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05950" w:rsidRDefault="00E05950" w:rsidP="0070647B">
      <w:pPr>
        <w:ind w:firstLineChars="0" w:firstLine="0"/>
        <w:jc w:val="center"/>
        <w:rPr>
          <w:sz w:val="52"/>
          <w:szCs w:val="52"/>
        </w:rPr>
      </w:pPr>
    </w:p>
    <w:p w:rsidR="00E05950" w:rsidRDefault="00E05950" w:rsidP="0070647B">
      <w:pPr>
        <w:ind w:firstLineChars="0" w:firstLine="0"/>
        <w:jc w:val="center"/>
        <w:rPr>
          <w:sz w:val="52"/>
          <w:szCs w:val="52"/>
        </w:rPr>
      </w:pPr>
    </w:p>
    <w:p w:rsidR="0070647B" w:rsidRDefault="00774B04" w:rsidP="0070647B">
      <w:pPr>
        <w:ind w:firstLineChars="0" w:firstLine="0"/>
        <w:jc w:val="center"/>
        <w:rPr>
          <w:sz w:val="52"/>
          <w:szCs w:val="52"/>
        </w:rPr>
      </w:pPr>
      <w:r>
        <w:rPr>
          <w:sz w:val="52"/>
          <w:szCs w:val="52"/>
        </w:rPr>
        <w:t>汕尾市区海滨大道西段及周边支路市政工程项目</w:t>
      </w:r>
      <w:r w:rsidR="0070647B">
        <w:rPr>
          <w:rFonts w:hint="eastAsia"/>
          <w:sz w:val="52"/>
          <w:szCs w:val="52"/>
        </w:rPr>
        <w:t>环境影响报告书</w:t>
      </w:r>
    </w:p>
    <w:p w:rsidR="0070647B" w:rsidRDefault="0070647B" w:rsidP="0070647B">
      <w:pPr>
        <w:ind w:firstLineChars="0" w:firstLine="0"/>
        <w:jc w:val="center"/>
        <w:rPr>
          <w:sz w:val="52"/>
          <w:szCs w:val="52"/>
        </w:rPr>
      </w:pPr>
      <w:r>
        <w:rPr>
          <w:rFonts w:hint="eastAsia"/>
          <w:sz w:val="52"/>
          <w:szCs w:val="52"/>
        </w:rPr>
        <w:t>（</w:t>
      </w:r>
      <w:r w:rsidR="000B1EEC">
        <w:rPr>
          <w:rFonts w:hint="eastAsia"/>
          <w:sz w:val="52"/>
          <w:szCs w:val="52"/>
        </w:rPr>
        <w:t>征求意见稿</w:t>
      </w:r>
      <w:bookmarkStart w:id="0" w:name="_GoBack"/>
      <w:bookmarkEnd w:id="0"/>
      <w:r>
        <w:rPr>
          <w:rFonts w:hint="eastAsia"/>
          <w:sz w:val="52"/>
          <w:szCs w:val="52"/>
        </w:rPr>
        <w:t>）</w:t>
      </w:r>
    </w:p>
    <w:p w:rsidR="0070647B" w:rsidRDefault="0070647B" w:rsidP="0070647B">
      <w:pPr>
        <w:ind w:firstLineChars="0" w:firstLine="0"/>
        <w:jc w:val="center"/>
        <w:rPr>
          <w:sz w:val="52"/>
          <w:szCs w:val="52"/>
        </w:rPr>
      </w:pPr>
    </w:p>
    <w:p w:rsidR="0070647B" w:rsidRDefault="0070647B" w:rsidP="0070647B">
      <w:pPr>
        <w:ind w:firstLineChars="0" w:firstLine="0"/>
        <w:jc w:val="center"/>
        <w:rPr>
          <w:sz w:val="52"/>
          <w:szCs w:val="52"/>
        </w:rPr>
      </w:pPr>
    </w:p>
    <w:p w:rsidR="0070647B" w:rsidRDefault="0070647B" w:rsidP="0070647B">
      <w:pPr>
        <w:ind w:firstLineChars="0" w:firstLine="0"/>
        <w:jc w:val="center"/>
        <w:rPr>
          <w:sz w:val="52"/>
          <w:szCs w:val="52"/>
        </w:rPr>
      </w:pPr>
    </w:p>
    <w:p w:rsidR="0070647B" w:rsidRDefault="0070647B" w:rsidP="0070647B">
      <w:pPr>
        <w:ind w:firstLineChars="0" w:firstLine="0"/>
        <w:jc w:val="center"/>
        <w:rPr>
          <w:sz w:val="52"/>
          <w:szCs w:val="52"/>
        </w:rPr>
      </w:pPr>
    </w:p>
    <w:p w:rsidR="0070647B" w:rsidRDefault="0070647B" w:rsidP="0070647B">
      <w:pPr>
        <w:ind w:firstLineChars="0" w:firstLine="0"/>
        <w:jc w:val="center"/>
        <w:rPr>
          <w:sz w:val="52"/>
          <w:szCs w:val="52"/>
        </w:rPr>
      </w:pPr>
    </w:p>
    <w:p w:rsidR="0070647B" w:rsidRDefault="0070647B" w:rsidP="00C059A1">
      <w:pPr>
        <w:ind w:firstLine="1040"/>
        <w:jc w:val="center"/>
        <w:rPr>
          <w:sz w:val="52"/>
          <w:szCs w:val="52"/>
        </w:rPr>
      </w:pPr>
    </w:p>
    <w:p w:rsidR="0070647B" w:rsidRDefault="0070647B" w:rsidP="0070647B">
      <w:pPr>
        <w:ind w:firstLineChars="0" w:firstLine="0"/>
        <w:jc w:val="center"/>
        <w:rPr>
          <w:sz w:val="52"/>
          <w:szCs w:val="52"/>
        </w:rPr>
      </w:pPr>
    </w:p>
    <w:p w:rsidR="0070647B" w:rsidRDefault="0070647B" w:rsidP="0070647B">
      <w:pPr>
        <w:ind w:firstLineChars="0" w:firstLine="0"/>
        <w:jc w:val="center"/>
        <w:rPr>
          <w:sz w:val="28"/>
          <w:szCs w:val="28"/>
        </w:rPr>
      </w:pPr>
      <w:r w:rsidRPr="0070647B">
        <w:rPr>
          <w:rFonts w:hint="eastAsia"/>
          <w:sz w:val="28"/>
          <w:szCs w:val="28"/>
        </w:rPr>
        <w:t>建设单位：</w:t>
      </w:r>
      <w:r w:rsidR="00774B04">
        <w:rPr>
          <w:rFonts w:hint="eastAsia"/>
          <w:sz w:val="28"/>
          <w:szCs w:val="28"/>
        </w:rPr>
        <w:t>汕尾市</w:t>
      </w:r>
      <w:r w:rsidR="00D27598">
        <w:rPr>
          <w:rFonts w:hint="eastAsia"/>
          <w:sz w:val="28"/>
          <w:szCs w:val="28"/>
        </w:rPr>
        <w:t>住房与城乡建设局</w:t>
      </w:r>
    </w:p>
    <w:p w:rsidR="0070647B" w:rsidRDefault="0070647B" w:rsidP="0070647B">
      <w:pPr>
        <w:ind w:firstLineChars="0" w:firstLine="0"/>
        <w:jc w:val="center"/>
        <w:rPr>
          <w:sz w:val="28"/>
          <w:szCs w:val="28"/>
        </w:rPr>
      </w:pPr>
      <w:r>
        <w:rPr>
          <w:rFonts w:hint="eastAsia"/>
          <w:sz w:val="28"/>
          <w:szCs w:val="28"/>
        </w:rPr>
        <w:t>环评单位：广东志华环保科技有限公司</w:t>
      </w:r>
    </w:p>
    <w:p w:rsidR="0070647B" w:rsidRDefault="00774B04" w:rsidP="00C059A1">
      <w:pPr>
        <w:ind w:firstLine="560"/>
        <w:jc w:val="center"/>
        <w:rPr>
          <w:sz w:val="28"/>
          <w:szCs w:val="28"/>
        </w:rPr>
      </w:pPr>
      <w:r>
        <w:rPr>
          <w:rFonts w:hint="eastAsia"/>
          <w:sz w:val="28"/>
          <w:szCs w:val="28"/>
        </w:rPr>
        <w:t>2020</w:t>
      </w:r>
      <w:r w:rsidR="0070647B">
        <w:rPr>
          <w:rFonts w:hint="eastAsia"/>
          <w:sz w:val="28"/>
          <w:szCs w:val="28"/>
        </w:rPr>
        <w:t>年</w:t>
      </w:r>
      <w:r w:rsidR="00C51404">
        <w:rPr>
          <w:rFonts w:hint="eastAsia"/>
          <w:sz w:val="28"/>
          <w:szCs w:val="28"/>
        </w:rPr>
        <w:t>8</w:t>
      </w:r>
      <w:r w:rsidR="0070647B">
        <w:rPr>
          <w:rFonts w:hint="eastAsia"/>
          <w:sz w:val="28"/>
          <w:szCs w:val="28"/>
        </w:rPr>
        <w:t>月</w:t>
      </w:r>
    </w:p>
    <w:p w:rsidR="00C059A1" w:rsidRDefault="0070647B" w:rsidP="00C059A1">
      <w:pPr>
        <w:widowControl/>
        <w:ind w:firstLine="560"/>
        <w:jc w:val="left"/>
        <w:rPr>
          <w:sz w:val="28"/>
          <w:szCs w:val="28"/>
        </w:rPr>
        <w:sectPr w:rsidR="00C059A1" w:rsidSect="00C059A1">
          <w:headerReference w:type="even" r:id="rId9"/>
          <w:headerReference w:type="default" r:id="rId10"/>
          <w:footerReference w:type="even" r:id="rId11"/>
          <w:footerReference w:type="default" r:id="rId12"/>
          <w:headerReference w:type="first" r:id="rId13"/>
          <w:footerReference w:type="first" r:id="rId14"/>
          <w:pgSz w:w="11906" w:h="16838"/>
          <w:pgMar w:top="1440" w:right="1800" w:bottom="1440" w:left="1800" w:header="851" w:footer="992" w:gutter="0"/>
          <w:pgNumType w:fmt="upperRoman" w:start="1"/>
          <w:cols w:space="425"/>
          <w:docGrid w:type="lines" w:linePitch="312"/>
        </w:sectPr>
      </w:pPr>
      <w:r>
        <w:rPr>
          <w:sz w:val="28"/>
          <w:szCs w:val="28"/>
        </w:rPr>
        <w:br w:type="page"/>
      </w:r>
    </w:p>
    <w:p w:rsidR="001F6ADA" w:rsidRDefault="001F6ADA">
      <w:pPr>
        <w:widowControl/>
        <w:spacing w:line="240" w:lineRule="auto"/>
        <w:ind w:firstLineChars="0" w:firstLine="0"/>
        <w:jc w:val="left"/>
        <w:rPr>
          <w:sz w:val="28"/>
          <w:szCs w:val="28"/>
        </w:rPr>
      </w:pPr>
      <w:r>
        <w:rPr>
          <w:sz w:val="28"/>
          <w:szCs w:val="28"/>
        </w:rPr>
        <w:lastRenderedPageBreak/>
        <w:br w:type="page"/>
      </w:r>
    </w:p>
    <w:p w:rsidR="0070647B" w:rsidRDefault="0070647B" w:rsidP="00C059A1">
      <w:pPr>
        <w:widowControl/>
        <w:ind w:firstLine="560"/>
        <w:jc w:val="left"/>
        <w:rPr>
          <w:sz w:val="28"/>
          <w:szCs w:val="28"/>
        </w:rPr>
      </w:pPr>
    </w:p>
    <w:p w:rsidR="0070647B" w:rsidRPr="0070647B" w:rsidRDefault="0070647B" w:rsidP="00C059A1">
      <w:pPr>
        <w:ind w:firstLine="880"/>
        <w:jc w:val="center"/>
        <w:rPr>
          <w:sz w:val="44"/>
          <w:szCs w:val="44"/>
        </w:rPr>
      </w:pPr>
      <w:r w:rsidRPr="0070647B">
        <w:rPr>
          <w:rFonts w:hint="eastAsia"/>
          <w:sz w:val="44"/>
          <w:szCs w:val="44"/>
        </w:rPr>
        <w:t>目录</w:t>
      </w:r>
    </w:p>
    <w:p w:rsidR="00E4125C" w:rsidRDefault="001F6ADA" w:rsidP="00E4125C">
      <w:pPr>
        <w:pStyle w:val="1f"/>
        <w:tabs>
          <w:tab w:val="right" w:leader="dot" w:pos="8296"/>
        </w:tabs>
        <w:ind w:firstLine="562"/>
        <w:rPr>
          <w:b w:val="0"/>
          <w:bCs w:val="0"/>
          <w:caps w:val="0"/>
          <w:noProof/>
          <w:sz w:val="21"/>
          <w:szCs w:val="22"/>
        </w:rPr>
      </w:pPr>
      <w:r>
        <w:rPr>
          <w:sz w:val="28"/>
          <w:szCs w:val="28"/>
        </w:rPr>
        <w:fldChar w:fldCharType="begin"/>
      </w:r>
      <w:r>
        <w:rPr>
          <w:sz w:val="28"/>
          <w:szCs w:val="28"/>
        </w:rPr>
        <w:instrText xml:space="preserve"> TOC \o "1-2" \h \z \u </w:instrText>
      </w:r>
      <w:r>
        <w:rPr>
          <w:sz w:val="28"/>
          <w:szCs w:val="28"/>
        </w:rPr>
        <w:fldChar w:fldCharType="separate"/>
      </w:r>
      <w:hyperlink w:anchor="_Toc48743761" w:history="1">
        <w:r w:rsidR="00E4125C" w:rsidRPr="00CE72AB">
          <w:rPr>
            <w:rStyle w:val="af7"/>
            <w:rFonts w:hint="eastAsia"/>
            <w:noProof/>
          </w:rPr>
          <w:t>概述</w:t>
        </w:r>
        <w:r w:rsidR="00E4125C">
          <w:rPr>
            <w:noProof/>
            <w:webHidden/>
          </w:rPr>
          <w:tab/>
        </w:r>
        <w:r w:rsidR="00E4125C">
          <w:rPr>
            <w:noProof/>
            <w:webHidden/>
          </w:rPr>
          <w:fldChar w:fldCharType="begin"/>
        </w:r>
        <w:r w:rsidR="00E4125C">
          <w:rPr>
            <w:noProof/>
            <w:webHidden/>
          </w:rPr>
          <w:instrText xml:space="preserve"> PAGEREF _Toc48743761 \h </w:instrText>
        </w:r>
        <w:r w:rsidR="00E4125C">
          <w:rPr>
            <w:noProof/>
            <w:webHidden/>
          </w:rPr>
        </w:r>
        <w:r w:rsidR="00E4125C">
          <w:rPr>
            <w:noProof/>
            <w:webHidden/>
          </w:rPr>
          <w:fldChar w:fldCharType="separate"/>
        </w:r>
        <w:r w:rsidR="00A53634">
          <w:rPr>
            <w:noProof/>
            <w:webHidden/>
          </w:rPr>
          <w:t>1</w:t>
        </w:r>
        <w:r w:rsidR="00E4125C">
          <w:rPr>
            <w:noProof/>
            <w:webHidden/>
          </w:rPr>
          <w:fldChar w:fldCharType="end"/>
        </w:r>
      </w:hyperlink>
    </w:p>
    <w:p w:rsidR="00E4125C" w:rsidRDefault="00DD0F00" w:rsidP="004D471A">
      <w:pPr>
        <w:pStyle w:val="1f"/>
        <w:tabs>
          <w:tab w:val="right" w:leader="dot" w:pos="8296"/>
        </w:tabs>
        <w:ind w:firstLine="402"/>
        <w:rPr>
          <w:b w:val="0"/>
          <w:bCs w:val="0"/>
          <w:caps w:val="0"/>
          <w:noProof/>
          <w:sz w:val="21"/>
          <w:szCs w:val="22"/>
        </w:rPr>
      </w:pPr>
      <w:hyperlink w:anchor="_Toc48743762" w:history="1">
        <w:r w:rsidR="00E4125C" w:rsidRPr="00CE72AB">
          <w:rPr>
            <w:rStyle w:val="af7"/>
            <w:noProof/>
          </w:rPr>
          <w:t xml:space="preserve">1 </w:t>
        </w:r>
        <w:r w:rsidR="00E4125C" w:rsidRPr="00CE72AB">
          <w:rPr>
            <w:rStyle w:val="af7"/>
            <w:rFonts w:hint="eastAsia"/>
            <w:noProof/>
          </w:rPr>
          <w:t>总则</w:t>
        </w:r>
        <w:r w:rsidR="00E4125C">
          <w:rPr>
            <w:noProof/>
            <w:webHidden/>
          </w:rPr>
          <w:tab/>
        </w:r>
        <w:r w:rsidR="00E4125C">
          <w:rPr>
            <w:noProof/>
            <w:webHidden/>
          </w:rPr>
          <w:fldChar w:fldCharType="begin"/>
        </w:r>
        <w:r w:rsidR="00E4125C">
          <w:rPr>
            <w:noProof/>
            <w:webHidden/>
          </w:rPr>
          <w:instrText xml:space="preserve"> PAGEREF _Toc48743762 \h </w:instrText>
        </w:r>
        <w:r w:rsidR="00E4125C">
          <w:rPr>
            <w:noProof/>
            <w:webHidden/>
          </w:rPr>
        </w:r>
        <w:r w:rsidR="00E4125C">
          <w:rPr>
            <w:noProof/>
            <w:webHidden/>
          </w:rPr>
          <w:fldChar w:fldCharType="separate"/>
        </w:r>
        <w:r w:rsidR="00A53634">
          <w:rPr>
            <w:noProof/>
            <w:webHidden/>
          </w:rPr>
          <w:t>5</w:t>
        </w:r>
        <w:r w:rsidR="00E4125C">
          <w:rPr>
            <w:noProof/>
            <w:webHidden/>
          </w:rPr>
          <w:fldChar w:fldCharType="end"/>
        </w:r>
      </w:hyperlink>
    </w:p>
    <w:p w:rsidR="00E4125C" w:rsidRDefault="00DD0F00" w:rsidP="004D471A">
      <w:pPr>
        <w:pStyle w:val="2f3"/>
        <w:tabs>
          <w:tab w:val="left" w:pos="1200"/>
          <w:tab w:val="right" w:leader="dot" w:pos="8296"/>
        </w:tabs>
        <w:ind w:firstLine="400"/>
        <w:rPr>
          <w:smallCaps w:val="0"/>
          <w:noProof/>
          <w:sz w:val="21"/>
          <w:szCs w:val="22"/>
        </w:rPr>
      </w:pPr>
      <w:hyperlink w:anchor="_Toc48743763" w:history="1">
        <w:r w:rsidR="00E4125C" w:rsidRPr="00CE72AB">
          <w:rPr>
            <w:rStyle w:val="af7"/>
            <w:noProof/>
          </w:rPr>
          <w:t>1.1</w:t>
        </w:r>
        <w:r w:rsidR="00E4125C">
          <w:rPr>
            <w:smallCaps w:val="0"/>
            <w:noProof/>
            <w:sz w:val="21"/>
            <w:szCs w:val="22"/>
          </w:rPr>
          <w:tab/>
        </w:r>
        <w:r w:rsidR="00E4125C" w:rsidRPr="00CE72AB">
          <w:rPr>
            <w:rStyle w:val="af7"/>
            <w:rFonts w:hint="eastAsia"/>
            <w:noProof/>
          </w:rPr>
          <w:t>评价目的</w:t>
        </w:r>
        <w:r w:rsidR="00E4125C">
          <w:rPr>
            <w:noProof/>
            <w:webHidden/>
          </w:rPr>
          <w:tab/>
        </w:r>
        <w:r w:rsidR="00E4125C">
          <w:rPr>
            <w:noProof/>
            <w:webHidden/>
          </w:rPr>
          <w:fldChar w:fldCharType="begin"/>
        </w:r>
        <w:r w:rsidR="00E4125C">
          <w:rPr>
            <w:noProof/>
            <w:webHidden/>
          </w:rPr>
          <w:instrText xml:space="preserve"> PAGEREF _Toc48743763 \h </w:instrText>
        </w:r>
        <w:r w:rsidR="00E4125C">
          <w:rPr>
            <w:noProof/>
            <w:webHidden/>
          </w:rPr>
        </w:r>
        <w:r w:rsidR="00E4125C">
          <w:rPr>
            <w:noProof/>
            <w:webHidden/>
          </w:rPr>
          <w:fldChar w:fldCharType="separate"/>
        </w:r>
        <w:r w:rsidR="00A53634">
          <w:rPr>
            <w:noProof/>
            <w:webHidden/>
          </w:rPr>
          <w:t>5</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764" w:history="1">
        <w:r w:rsidR="00E4125C" w:rsidRPr="00CE72AB">
          <w:rPr>
            <w:rStyle w:val="af7"/>
            <w:noProof/>
          </w:rPr>
          <w:t xml:space="preserve">1.2 </w:t>
        </w:r>
        <w:r w:rsidR="00E4125C" w:rsidRPr="00CE72AB">
          <w:rPr>
            <w:rStyle w:val="af7"/>
            <w:rFonts w:hint="eastAsia"/>
            <w:noProof/>
          </w:rPr>
          <w:t>编制依据</w:t>
        </w:r>
        <w:r w:rsidR="00E4125C">
          <w:rPr>
            <w:noProof/>
            <w:webHidden/>
          </w:rPr>
          <w:tab/>
        </w:r>
        <w:r w:rsidR="00E4125C">
          <w:rPr>
            <w:noProof/>
            <w:webHidden/>
          </w:rPr>
          <w:fldChar w:fldCharType="begin"/>
        </w:r>
        <w:r w:rsidR="00E4125C">
          <w:rPr>
            <w:noProof/>
            <w:webHidden/>
          </w:rPr>
          <w:instrText xml:space="preserve"> PAGEREF _Toc48743764 \h </w:instrText>
        </w:r>
        <w:r w:rsidR="00E4125C">
          <w:rPr>
            <w:noProof/>
            <w:webHidden/>
          </w:rPr>
        </w:r>
        <w:r w:rsidR="00E4125C">
          <w:rPr>
            <w:noProof/>
            <w:webHidden/>
          </w:rPr>
          <w:fldChar w:fldCharType="separate"/>
        </w:r>
        <w:r w:rsidR="00A53634">
          <w:rPr>
            <w:noProof/>
            <w:webHidden/>
          </w:rPr>
          <w:t>5</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765" w:history="1">
        <w:r w:rsidR="00E4125C" w:rsidRPr="00CE72AB">
          <w:rPr>
            <w:rStyle w:val="af7"/>
            <w:noProof/>
          </w:rPr>
          <w:t xml:space="preserve">1.3 </w:t>
        </w:r>
        <w:r w:rsidR="00E4125C" w:rsidRPr="00CE72AB">
          <w:rPr>
            <w:rStyle w:val="af7"/>
            <w:rFonts w:hint="eastAsia"/>
            <w:noProof/>
          </w:rPr>
          <w:t>区域环境功能属性</w:t>
        </w:r>
        <w:r w:rsidR="00E4125C">
          <w:rPr>
            <w:noProof/>
            <w:webHidden/>
          </w:rPr>
          <w:tab/>
        </w:r>
        <w:r w:rsidR="00E4125C">
          <w:rPr>
            <w:noProof/>
            <w:webHidden/>
          </w:rPr>
          <w:fldChar w:fldCharType="begin"/>
        </w:r>
        <w:r w:rsidR="00E4125C">
          <w:rPr>
            <w:noProof/>
            <w:webHidden/>
          </w:rPr>
          <w:instrText xml:space="preserve"> PAGEREF _Toc48743765 \h </w:instrText>
        </w:r>
        <w:r w:rsidR="00E4125C">
          <w:rPr>
            <w:noProof/>
            <w:webHidden/>
          </w:rPr>
        </w:r>
        <w:r w:rsidR="00E4125C">
          <w:rPr>
            <w:noProof/>
            <w:webHidden/>
          </w:rPr>
          <w:fldChar w:fldCharType="separate"/>
        </w:r>
        <w:r w:rsidR="00A53634">
          <w:rPr>
            <w:noProof/>
            <w:webHidden/>
          </w:rPr>
          <w:t>9</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766" w:history="1">
        <w:r w:rsidR="00E4125C" w:rsidRPr="00CE72AB">
          <w:rPr>
            <w:rStyle w:val="af7"/>
            <w:noProof/>
          </w:rPr>
          <w:t xml:space="preserve">1.4 </w:t>
        </w:r>
        <w:r w:rsidR="00E4125C" w:rsidRPr="00CE72AB">
          <w:rPr>
            <w:rStyle w:val="af7"/>
            <w:rFonts w:hint="eastAsia"/>
            <w:noProof/>
          </w:rPr>
          <w:t>评价标准</w:t>
        </w:r>
        <w:r w:rsidR="00E4125C">
          <w:rPr>
            <w:noProof/>
            <w:webHidden/>
          </w:rPr>
          <w:tab/>
        </w:r>
        <w:r w:rsidR="00E4125C">
          <w:rPr>
            <w:noProof/>
            <w:webHidden/>
          </w:rPr>
          <w:fldChar w:fldCharType="begin"/>
        </w:r>
        <w:r w:rsidR="00E4125C">
          <w:rPr>
            <w:noProof/>
            <w:webHidden/>
          </w:rPr>
          <w:instrText xml:space="preserve"> PAGEREF _Toc48743766 \h </w:instrText>
        </w:r>
        <w:r w:rsidR="00E4125C">
          <w:rPr>
            <w:noProof/>
            <w:webHidden/>
          </w:rPr>
        </w:r>
        <w:r w:rsidR="00E4125C">
          <w:rPr>
            <w:noProof/>
            <w:webHidden/>
          </w:rPr>
          <w:fldChar w:fldCharType="separate"/>
        </w:r>
        <w:r w:rsidR="00A53634">
          <w:rPr>
            <w:noProof/>
            <w:webHidden/>
          </w:rPr>
          <w:t>14</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767" w:history="1">
        <w:r w:rsidR="00E4125C" w:rsidRPr="00CE72AB">
          <w:rPr>
            <w:rStyle w:val="af7"/>
            <w:noProof/>
          </w:rPr>
          <w:t xml:space="preserve">1.5 </w:t>
        </w:r>
        <w:r w:rsidR="00E4125C" w:rsidRPr="00CE72AB">
          <w:rPr>
            <w:rStyle w:val="af7"/>
            <w:rFonts w:hint="eastAsia"/>
            <w:noProof/>
          </w:rPr>
          <w:t>环境影响识别及评价因子</w:t>
        </w:r>
        <w:r w:rsidR="00E4125C">
          <w:rPr>
            <w:noProof/>
            <w:webHidden/>
          </w:rPr>
          <w:tab/>
        </w:r>
        <w:r w:rsidR="00E4125C">
          <w:rPr>
            <w:noProof/>
            <w:webHidden/>
          </w:rPr>
          <w:fldChar w:fldCharType="begin"/>
        </w:r>
        <w:r w:rsidR="00E4125C">
          <w:rPr>
            <w:noProof/>
            <w:webHidden/>
          </w:rPr>
          <w:instrText xml:space="preserve"> PAGEREF _Toc48743767 \h </w:instrText>
        </w:r>
        <w:r w:rsidR="00E4125C">
          <w:rPr>
            <w:noProof/>
            <w:webHidden/>
          </w:rPr>
        </w:r>
        <w:r w:rsidR="00E4125C">
          <w:rPr>
            <w:noProof/>
            <w:webHidden/>
          </w:rPr>
          <w:fldChar w:fldCharType="separate"/>
        </w:r>
        <w:r w:rsidR="00A53634">
          <w:rPr>
            <w:noProof/>
            <w:webHidden/>
          </w:rPr>
          <w:t>19</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768" w:history="1">
        <w:r w:rsidR="00E4125C" w:rsidRPr="00CE72AB">
          <w:rPr>
            <w:rStyle w:val="af7"/>
            <w:noProof/>
          </w:rPr>
          <w:t xml:space="preserve">1.6 </w:t>
        </w:r>
        <w:r w:rsidR="00E4125C" w:rsidRPr="00CE72AB">
          <w:rPr>
            <w:rStyle w:val="af7"/>
            <w:rFonts w:hint="eastAsia"/>
            <w:noProof/>
          </w:rPr>
          <w:t>评价等级与评价范围</w:t>
        </w:r>
        <w:r w:rsidR="00E4125C">
          <w:rPr>
            <w:noProof/>
            <w:webHidden/>
          </w:rPr>
          <w:tab/>
        </w:r>
        <w:r w:rsidR="00E4125C">
          <w:rPr>
            <w:noProof/>
            <w:webHidden/>
          </w:rPr>
          <w:fldChar w:fldCharType="begin"/>
        </w:r>
        <w:r w:rsidR="00E4125C">
          <w:rPr>
            <w:noProof/>
            <w:webHidden/>
          </w:rPr>
          <w:instrText xml:space="preserve"> PAGEREF _Toc48743768 \h </w:instrText>
        </w:r>
        <w:r w:rsidR="00E4125C">
          <w:rPr>
            <w:noProof/>
            <w:webHidden/>
          </w:rPr>
        </w:r>
        <w:r w:rsidR="00E4125C">
          <w:rPr>
            <w:noProof/>
            <w:webHidden/>
          </w:rPr>
          <w:fldChar w:fldCharType="separate"/>
        </w:r>
        <w:r w:rsidR="00A53634">
          <w:rPr>
            <w:noProof/>
            <w:webHidden/>
          </w:rPr>
          <w:t>20</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769" w:history="1">
        <w:r w:rsidR="00E4125C" w:rsidRPr="00CE72AB">
          <w:rPr>
            <w:rStyle w:val="af7"/>
            <w:noProof/>
          </w:rPr>
          <w:t xml:space="preserve">1.7 </w:t>
        </w:r>
        <w:r w:rsidR="00E4125C" w:rsidRPr="00CE72AB">
          <w:rPr>
            <w:rStyle w:val="af7"/>
            <w:rFonts w:hint="eastAsia"/>
            <w:noProof/>
          </w:rPr>
          <w:t>评价重点</w:t>
        </w:r>
        <w:r w:rsidR="00E4125C">
          <w:rPr>
            <w:noProof/>
            <w:webHidden/>
          </w:rPr>
          <w:tab/>
        </w:r>
        <w:r w:rsidR="00E4125C">
          <w:rPr>
            <w:noProof/>
            <w:webHidden/>
          </w:rPr>
          <w:fldChar w:fldCharType="begin"/>
        </w:r>
        <w:r w:rsidR="00E4125C">
          <w:rPr>
            <w:noProof/>
            <w:webHidden/>
          </w:rPr>
          <w:instrText xml:space="preserve"> PAGEREF _Toc48743769 \h </w:instrText>
        </w:r>
        <w:r w:rsidR="00E4125C">
          <w:rPr>
            <w:noProof/>
            <w:webHidden/>
          </w:rPr>
        </w:r>
        <w:r w:rsidR="00E4125C">
          <w:rPr>
            <w:noProof/>
            <w:webHidden/>
          </w:rPr>
          <w:fldChar w:fldCharType="separate"/>
        </w:r>
        <w:r w:rsidR="00A53634">
          <w:rPr>
            <w:noProof/>
            <w:webHidden/>
          </w:rPr>
          <w:t>21</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770" w:history="1">
        <w:r w:rsidR="00E4125C" w:rsidRPr="00CE72AB">
          <w:rPr>
            <w:rStyle w:val="af7"/>
            <w:noProof/>
          </w:rPr>
          <w:t xml:space="preserve">1.8 </w:t>
        </w:r>
        <w:r w:rsidR="00E4125C" w:rsidRPr="00CE72AB">
          <w:rPr>
            <w:rStyle w:val="af7"/>
            <w:rFonts w:hint="eastAsia"/>
            <w:noProof/>
          </w:rPr>
          <w:t>评价时段</w:t>
        </w:r>
        <w:r w:rsidR="00E4125C">
          <w:rPr>
            <w:noProof/>
            <w:webHidden/>
          </w:rPr>
          <w:tab/>
        </w:r>
        <w:r w:rsidR="00E4125C">
          <w:rPr>
            <w:noProof/>
            <w:webHidden/>
          </w:rPr>
          <w:fldChar w:fldCharType="begin"/>
        </w:r>
        <w:r w:rsidR="00E4125C">
          <w:rPr>
            <w:noProof/>
            <w:webHidden/>
          </w:rPr>
          <w:instrText xml:space="preserve"> PAGEREF _Toc48743770 \h </w:instrText>
        </w:r>
        <w:r w:rsidR="00E4125C">
          <w:rPr>
            <w:noProof/>
            <w:webHidden/>
          </w:rPr>
        </w:r>
        <w:r w:rsidR="00E4125C">
          <w:rPr>
            <w:noProof/>
            <w:webHidden/>
          </w:rPr>
          <w:fldChar w:fldCharType="separate"/>
        </w:r>
        <w:r w:rsidR="00A53634">
          <w:rPr>
            <w:noProof/>
            <w:webHidden/>
          </w:rPr>
          <w:t>22</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771" w:history="1">
        <w:r w:rsidR="00E4125C" w:rsidRPr="00CE72AB">
          <w:rPr>
            <w:rStyle w:val="af7"/>
            <w:noProof/>
          </w:rPr>
          <w:t xml:space="preserve">1.9 </w:t>
        </w:r>
        <w:r w:rsidR="00E4125C" w:rsidRPr="00CE72AB">
          <w:rPr>
            <w:rStyle w:val="af7"/>
            <w:rFonts w:hint="eastAsia"/>
            <w:noProof/>
          </w:rPr>
          <w:t>评价方法</w:t>
        </w:r>
        <w:r w:rsidR="00E4125C">
          <w:rPr>
            <w:noProof/>
            <w:webHidden/>
          </w:rPr>
          <w:tab/>
        </w:r>
        <w:r w:rsidR="00E4125C">
          <w:rPr>
            <w:noProof/>
            <w:webHidden/>
          </w:rPr>
          <w:fldChar w:fldCharType="begin"/>
        </w:r>
        <w:r w:rsidR="00E4125C">
          <w:rPr>
            <w:noProof/>
            <w:webHidden/>
          </w:rPr>
          <w:instrText xml:space="preserve"> PAGEREF _Toc48743771 \h </w:instrText>
        </w:r>
        <w:r w:rsidR="00E4125C">
          <w:rPr>
            <w:noProof/>
            <w:webHidden/>
          </w:rPr>
        </w:r>
        <w:r w:rsidR="00E4125C">
          <w:rPr>
            <w:noProof/>
            <w:webHidden/>
          </w:rPr>
          <w:fldChar w:fldCharType="separate"/>
        </w:r>
        <w:r w:rsidR="00A53634">
          <w:rPr>
            <w:noProof/>
            <w:webHidden/>
          </w:rPr>
          <w:t>22</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772" w:history="1">
        <w:r w:rsidR="00E4125C" w:rsidRPr="00CE72AB">
          <w:rPr>
            <w:rStyle w:val="af7"/>
            <w:noProof/>
          </w:rPr>
          <w:t xml:space="preserve">1.10 </w:t>
        </w:r>
        <w:r w:rsidR="00E4125C" w:rsidRPr="00CE72AB">
          <w:rPr>
            <w:rStyle w:val="af7"/>
            <w:rFonts w:hint="eastAsia"/>
            <w:noProof/>
          </w:rPr>
          <w:t>环境保护目标</w:t>
        </w:r>
        <w:r w:rsidR="00E4125C">
          <w:rPr>
            <w:noProof/>
            <w:webHidden/>
          </w:rPr>
          <w:tab/>
        </w:r>
        <w:r w:rsidR="00E4125C">
          <w:rPr>
            <w:noProof/>
            <w:webHidden/>
          </w:rPr>
          <w:fldChar w:fldCharType="begin"/>
        </w:r>
        <w:r w:rsidR="00E4125C">
          <w:rPr>
            <w:noProof/>
            <w:webHidden/>
          </w:rPr>
          <w:instrText xml:space="preserve"> PAGEREF _Toc48743772 \h </w:instrText>
        </w:r>
        <w:r w:rsidR="00E4125C">
          <w:rPr>
            <w:noProof/>
            <w:webHidden/>
          </w:rPr>
        </w:r>
        <w:r w:rsidR="00E4125C">
          <w:rPr>
            <w:noProof/>
            <w:webHidden/>
          </w:rPr>
          <w:fldChar w:fldCharType="separate"/>
        </w:r>
        <w:r w:rsidR="00A53634">
          <w:rPr>
            <w:noProof/>
            <w:webHidden/>
          </w:rPr>
          <w:t>22</w:t>
        </w:r>
        <w:r w:rsidR="00E4125C">
          <w:rPr>
            <w:noProof/>
            <w:webHidden/>
          </w:rPr>
          <w:fldChar w:fldCharType="end"/>
        </w:r>
      </w:hyperlink>
    </w:p>
    <w:p w:rsidR="00E4125C" w:rsidRDefault="00DD0F00" w:rsidP="00E4125C">
      <w:pPr>
        <w:pStyle w:val="1f"/>
        <w:tabs>
          <w:tab w:val="right" w:leader="dot" w:pos="8296"/>
        </w:tabs>
        <w:ind w:firstLine="402"/>
        <w:rPr>
          <w:b w:val="0"/>
          <w:bCs w:val="0"/>
          <w:caps w:val="0"/>
          <w:noProof/>
          <w:sz w:val="21"/>
          <w:szCs w:val="22"/>
        </w:rPr>
      </w:pPr>
      <w:hyperlink w:anchor="_Toc48743773" w:history="1">
        <w:r w:rsidR="00E4125C" w:rsidRPr="00CE72AB">
          <w:rPr>
            <w:rStyle w:val="af7"/>
            <w:noProof/>
          </w:rPr>
          <w:t xml:space="preserve">2 </w:t>
        </w:r>
        <w:r w:rsidR="00E4125C" w:rsidRPr="00CE72AB">
          <w:rPr>
            <w:rStyle w:val="af7"/>
            <w:rFonts w:hint="eastAsia"/>
            <w:noProof/>
          </w:rPr>
          <w:t>工程概况</w:t>
        </w:r>
        <w:r w:rsidR="00E4125C">
          <w:rPr>
            <w:noProof/>
            <w:webHidden/>
          </w:rPr>
          <w:tab/>
        </w:r>
        <w:r w:rsidR="00E4125C">
          <w:rPr>
            <w:noProof/>
            <w:webHidden/>
          </w:rPr>
          <w:fldChar w:fldCharType="begin"/>
        </w:r>
        <w:r w:rsidR="00E4125C">
          <w:rPr>
            <w:noProof/>
            <w:webHidden/>
          </w:rPr>
          <w:instrText xml:space="preserve"> PAGEREF _Toc48743773 \h </w:instrText>
        </w:r>
        <w:r w:rsidR="00E4125C">
          <w:rPr>
            <w:noProof/>
            <w:webHidden/>
          </w:rPr>
        </w:r>
        <w:r w:rsidR="00E4125C">
          <w:rPr>
            <w:noProof/>
            <w:webHidden/>
          </w:rPr>
          <w:fldChar w:fldCharType="separate"/>
        </w:r>
        <w:r w:rsidR="00A53634">
          <w:rPr>
            <w:noProof/>
            <w:webHidden/>
          </w:rPr>
          <w:t>50</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774" w:history="1">
        <w:r w:rsidR="00E4125C" w:rsidRPr="00CE72AB">
          <w:rPr>
            <w:rStyle w:val="af7"/>
            <w:noProof/>
          </w:rPr>
          <w:t xml:space="preserve">2.1 </w:t>
        </w:r>
        <w:r w:rsidR="00E4125C" w:rsidRPr="00CE72AB">
          <w:rPr>
            <w:rStyle w:val="af7"/>
            <w:rFonts w:hint="eastAsia"/>
            <w:noProof/>
          </w:rPr>
          <w:t>拟建项目名称、项目性质、建设地点、项目投资</w:t>
        </w:r>
        <w:r w:rsidR="00E4125C">
          <w:rPr>
            <w:noProof/>
            <w:webHidden/>
          </w:rPr>
          <w:tab/>
        </w:r>
        <w:r w:rsidR="00E4125C">
          <w:rPr>
            <w:noProof/>
            <w:webHidden/>
          </w:rPr>
          <w:fldChar w:fldCharType="begin"/>
        </w:r>
        <w:r w:rsidR="00E4125C">
          <w:rPr>
            <w:noProof/>
            <w:webHidden/>
          </w:rPr>
          <w:instrText xml:space="preserve"> PAGEREF _Toc48743774 \h </w:instrText>
        </w:r>
        <w:r w:rsidR="00E4125C">
          <w:rPr>
            <w:noProof/>
            <w:webHidden/>
          </w:rPr>
        </w:r>
        <w:r w:rsidR="00E4125C">
          <w:rPr>
            <w:noProof/>
            <w:webHidden/>
          </w:rPr>
          <w:fldChar w:fldCharType="separate"/>
        </w:r>
        <w:r w:rsidR="00A53634">
          <w:rPr>
            <w:noProof/>
            <w:webHidden/>
          </w:rPr>
          <w:t>50</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775" w:history="1">
        <w:r w:rsidR="00E4125C" w:rsidRPr="00CE72AB">
          <w:rPr>
            <w:rStyle w:val="af7"/>
            <w:noProof/>
          </w:rPr>
          <w:t xml:space="preserve">2.2 </w:t>
        </w:r>
        <w:r w:rsidR="00E4125C" w:rsidRPr="00CE72AB">
          <w:rPr>
            <w:rStyle w:val="af7"/>
            <w:rFonts w:hint="eastAsia"/>
            <w:noProof/>
          </w:rPr>
          <w:t>技术标准及主要技术经济指标</w:t>
        </w:r>
        <w:r w:rsidR="00E4125C">
          <w:rPr>
            <w:noProof/>
            <w:webHidden/>
          </w:rPr>
          <w:tab/>
        </w:r>
        <w:r w:rsidR="00E4125C">
          <w:rPr>
            <w:noProof/>
            <w:webHidden/>
          </w:rPr>
          <w:fldChar w:fldCharType="begin"/>
        </w:r>
        <w:r w:rsidR="00E4125C">
          <w:rPr>
            <w:noProof/>
            <w:webHidden/>
          </w:rPr>
          <w:instrText xml:space="preserve"> PAGEREF _Toc48743775 \h </w:instrText>
        </w:r>
        <w:r w:rsidR="00E4125C">
          <w:rPr>
            <w:noProof/>
            <w:webHidden/>
          </w:rPr>
        </w:r>
        <w:r w:rsidR="00E4125C">
          <w:rPr>
            <w:noProof/>
            <w:webHidden/>
          </w:rPr>
          <w:fldChar w:fldCharType="separate"/>
        </w:r>
        <w:r w:rsidR="00A53634">
          <w:rPr>
            <w:noProof/>
            <w:webHidden/>
          </w:rPr>
          <w:t>51</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776" w:history="1">
        <w:r w:rsidR="00E4125C" w:rsidRPr="00CE72AB">
          <w:rPr>
            <w:rStyle w:val="af7"/>
            <w:noProof/>
          </w:rPr>
          <w:t xml:space="preserve">2.3 </w:t>
        </w:r>
        <w:r w:rsidR="00E4125C" w:rsidRPr="00CE72AB">
          <w:rPr>
            <w:rStyle w:val="af7"/>
            <w:rFonts w:hint="eastAsia"/>
            <w:noProof/>
          </w:rPr>
          <w:t>主要工程内容</w:t>
        </w:r>
        <w:r w:rsidR="00E4125C">
          <w:rPr>
            <w:noProof/>
            <w:webHidden/>
          </w:rPr>
          <w:tab/>
        </w:r>
        <w:r w:rsidR="00E4125C">
          <w:rPr>
            <w:noProof/>
            <w:webHidden/>
          </w:rPr>
          <w:fldChar w:fldCharType="begin"/>
        </w:r>
        <w:r w:rsidR="00E4125C">
          <w:rPr>
            <w:noProof/>
            <w:webHidden/>
          </w:rPr>
          <w:instrText xml:space="preserve"> PAGEREF _Toc48743776 \h </w:instrText>
        </w:r>
        <w:r w:rsidR="00E4125C">
          <w:rPr>
            <w:noProof/>
            <w:webHidden/>
          </w:rPr>
        </w:r>
        <w:r w:rsidR="00E4125C">
          <w:rPr>
            <w:noProof/>
            <w:webHidden/>
          </w:rPr>
          <w:fldChar w:fldCharType="separate"/>
        </w:r>
        <w:r w:rsidR="00A53634">
          <w:rPr>
            <w:noProof/>
            <w:webHidden/>
          </w:rPr>
          <w:t>52</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777" w:history="1">
        <w:r w:rsidR="00E4125C" w:rsidRPr="00CE72AB">
          <w:rPr>
            <w:rStyle w:val="af7"/>
            <w:noProof/>
          </w:rPr>
          <w:t xml:space="preserve">2.4 </w:t>
        </w:r>
        <w:r w:rsidR="00E4125C" w:rsidRPr="00CE72AB">
          <w:rPr>
            <w:rStyle w:val="af7"/>
            <w:rFonts w:hint="eastAsia"/>
            <w:noProof/>
          </w:rPr>
          <w:t>主要施工工艺</w:t>
        </w:r>
        <w:r w:rsidR="00E4125C">
          <w:rPr>
            <w:noProof/>
            <w:webHidden/>
          </w:rPr>
          <w:tab/>
        </w:r>
        <w:r w:rsidR="00E4125C">
          <w:rPr>
            <w:noProof/>
            <w:webHidden/>
          </w:rPr>
          <w:fldChar w:fldCharType="begin"/>
        </w:r>
        <w:r w:rsidR="00E4125C">
          <w:rPr>
            <w:noProof/>
            <w:webHidden/>
          </w:rPr>
          <w:instrText xml:space="preserve"> PAGEREF _Toc48743777 \h </w:instrText>
        </w:r>
        <w:r w:rsidR="00E4125C">
          <w:rPr>
            <w:noProof/>
            <w:webHidden/>
          </w:rPr>
        </w:r>
        <w:r w:rsidR="00E4125C">
          <w:rPr>
            <w:noProof/>
            <w:webHidden/>
          </w:rPr>
          <w:fldChar w:fldCharType="separate"/>
        </w:r>
        <w:r w:rsidR="00A53634">
          <w:rPr>
            <w:noProof/>
            <w:webHidden/>
          </w:rPr>
          <w:t>66</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778" w:history="1">
        <w:r w:rsidR="00E4125C" w:rsidRPr="00CE72AB">
          <w:rPr>
            <w:rStyle w:val="af7"/>
            <w:noProof/>
          </w:rPr>
          <w:t xml:space="preserve">2.5 </w:t>
        </w:r>
        <w:r w:rsidR="00E4125C" w:rsidRPr="00CE72AB">
          <w:rPr>
            <w:rStyle w:val="af7"/>
            <w:rFonts w:hint="eastAsia"/>
            <w:noProof/>
          </w:rPr>
          <w:t>预测车流量</w:t>
        </w:r>
        <w:r w:rsidR="00E4125C">
          <w:rPr>
            <w:noProof/>
            <w:webHidden/>
          </w:rPr>
          <w:tab/>
        </w:r>
        <w:r w:rsidR="00E4125C">
          <w:rPr>
            <w:noProof/>
            <w:webHidden/>
          </w:rPr>
          <w:fldChar w:fldCharType="begin"/>
        </w:r>
        <w:r w:rsidR="00E4125C">
          <w:rPr>
            <w:noProof/>
            <w:webHidden/>
          </w:rPr>
          <w:instrText xml:space="preserve"> PAGEREF _Toc48743778 \h </w:instrText>
        </w:r>
        <w:r w:rsidR="00E4125C">
          <w:rPr>
            <w:noProof/>
            <w:webHidden/>
          </w:rPr>
        </w:r>
        <w:r w:rsidR="00E4125C">
          <w:rPr>
            <w:noProof/>
            <w:webHidden/>
          </w:rPr>
          <w:fldChar w:fldCharType="separate"/>
        </w:r>
        <w:r w:rsidR="00A53634">
          <w:rPr>
            <w:noProof/>
            <w:webHidden/>
          </w:rPr>
          <w:t>69</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779" w:history="1">
        <w:r w:rsidR="00E4125C" w:rsidRPr="00CE72AB">
          <w:rPr>
            <w:rStyle w:val="af7"/>
            <w:noProof/>
          </w:rPr>
          <w:t xml:space="preserve">2.6 </w:t>
        </w:r>
        <w:r w:rsidR="00E4125C" w:rsidRPr="00CE72AB">
          <w:rPr>
            <w:rStyle w:val="af7"/>
            <w:rFonts w:hint="eastAsia"/>
            <w:noProof/>
          </w:rPr>
          <w:t>工程拆迁</w:t>
        </w:r>
        <w:r w:rsidR="00E4125C">
          <w:rPr>
            <w:noProof/>
            <w:webHidden/>
          </w:rPr>
          <w:tab/>
        </w:r>
        <w:r w:rsidR="00E4125C">
          <w:rPr>
            <w:noProof/>
            <w:webHidden/>
          </w:rPr>
          <w:fldChar w:fldCharType="begin"/>
        </w:r>
        <w:r w:rsidR="00E4125C">
          <w:rPr>
            <w:noProof/>
            <w:webHidden/>
          </w:rPr>
          <w:instrText xml:space="preserve"> PAGEREF _Toc48743779 \h </w:instrText>
        </w:r>
        <w:r w:rsidR="00E4125C">
          <w:rPr>
            <w:noProof/>
            <w:webHidden/>
          </w:rPr>
        </w:r>
        <w:r w:rsidR="00E4125C">
          <w:rPr>
            <w:noProof/>
            <w:webHidden/>
          </w:rPr>
          <w:fldChar w:fldCharType="separate"/>
        </w:r>
        <w:r w:rsidR="00A53634">
          <w:rPr>
            <w:noProof/>
            <w:webHidden/>
          </w:rPr>
          <w:t>71</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780" w:history="1">
        <w:r w:rsidR="00E4125C" w:rsidRPr="00CE72AB">
          <w:rPr>
            <w:rStyle w:val="af7"/>
            <w:noProof/>
          </w:rPr>
          <w:t xml:space="preserve">2.7 </w:t>
        </w:r>
        <w:r w:rsidR="00E4125C" w:rsidRPr="00CE72AB">
          <w:rPr>
            <w:rStyle w:val="af7"/>
            <w:rFonts w:hint="eastAsia"/>
            <w:noProof/>
          </w:rPr>
          <w:t>土石方及取弃土场设置</w:t>
        </w:r>
        <w:r w:rsidR="00E4125C">
          <w:rPr>
            <w:noProof/>
            <w:webHidden/>
          </w:rPr>
          <w:tab/>
        </w:r>
        <w:r w:rsidR="00E4125C">
          <w:rPr>
            <w:noProof/>
            <w:webHidden/>
          </w:rPr>
          <w:fldChar w:fldCharType="begin"/>
        </w:r>
        <w:r w:rsidR="00E4125C">
          <w:rPr>
            <w:noProof/>
            <w:webHidden/>
          </w:rPr>
          <w:instrText xml:space="preserve"> PAGEREF _Toc48743780 \h </w:instrText>
        </w:r>
        <w:r w:rsidR="00E4125C">
          <w:rPr>
            <w:noProof/>
            <w:webHidden/>
          </w:rPr>
        </w:r>
        <w:r w:rsidR="00E4125C">
          <w:rPr>
            <w:noProof/>
            <w:webHidden/>
          </w:rPr>
          <w:fldChar w:fldCharType="separate"/>
        </w:r>
        <w:r w:rsidR="00A53634">
          <w:rPr>
            <w:noProof/>
            <w:webHidden/>
          </w:rPr>
          <w:t>71</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781" w:history="1">
        <w:r w:rsidR="00E4125C" w:rsidRPr="00CE72AB">
          <w:rPr>
            <w:rStyle w:val="af7"/>
            <w:noProof/>
          </w:rPr>
          <w:t xml:space="preserve">2.8 </w:t>
        </w:r>
        <w:r w:rsidR="00E4125C" w:rsidRPr="00CE72AB">
          <w:rPr>
            <w:rStyle w:val="af7"/>
            <w:rFonts w:hint="eastAsia"/>
            <w:noProof/>
          </w:rPr>
          <w:t>施工总平面布置</w:t>
        </w:r>
        <w:r w:rsidR="00E4125C">
          <w:rPr>
            <w:noProof/>
            <w:webHidden/>
          </w:rPr>
          <w:tab/>
        </w:r>
        <w:r w:rsidR="00E4125C">
          <w:rPr>
            <w:noProof/>
            <w:webHidden/>
          </w:rPr>
          <w:fldChar w:fldCharType="begin"/>
        </w:r>
        <w:r w:rsidR="00E4125C">
          <w:rPr>
            <w:noProof/>
            <w:webHidden/>
          </w:rPr>
          <w:instrText xml:space="preserve"> PAGEREF _Toc48743781 \h </w:instrText>
        </w:r>
        <w:r w:rsidR="00E4125C">
          <w:rPr>
            <w:noProof/>
            <w:webHidden/>
          </w:rPr>
        </w:r>
        <w:r w:rsidR="00E4125C">
          <w:rPr>
            <w:noProof/>
            <w:webHidden/>
          </w:rPr>
          <w:fldChar w:fldCharType="separate"/>
        </w:r>
        <w:r w:rsidR="00A53634">
          <w:rPr>
            <w:noProof/>
            <w:webHidden/>
          </w:rPr>
          <w:t>72</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782" w:history="1">
        <w:r w:rsidR="00E4125C" w:rsidRPr="00CE72AB">
          <w:rPr>
            <w:rStyle w:val="af7"/>
            <w:noProof/>
          </w:rPr>
          <w:t xml:space="preserve">2.8 </w:t>
        </w:r>
        <w:r w:rsidR="00E4125C" w:rsidRPr="00CE72AB">
          <w:rPr>
            <w:rStyle w:val="af7"/>
            <w:rFonts w:hint="eastAsia"/>
            <w:noProof/>
          </w:rPr>
          <w:t>工程投资及工期安排</w:t>
        </w:r>
        <w:r w:rsidR="00E4125C">
          <w:rPr>
            <w:noProof/>
            <w:webHidden/>
          </w:rPr>
          <w:tab/>
        </w:r>
        <w:r w:rsidR="00E4125C">
          <w:rPr>
            <w:noProof/>
            <w:webHidden/>
          </w:rPr>
          <w:fldChar w:fldCharType="begin"/>
        </w:r>
        <w:r w:rsidR="00E4125C">
          <w:rPr>
            <w:noProof/>
            <w:webHidden/>
          </w:rPr>
          <w:instrText xml:space="preserve"> PAGEREF _Toc48743782 \h </w:instrText>
        </w:r>
        <w:r w:rsidR="00E4125C">
          <w:rPr>
            <w:noProof/>
            <w:webHidden/>
          </w:rPr>
        </w:r>
        <w:r w:rsidR="00E4125C">
          <w:rPr>
            <w:noProof/>
            <w:webHidden/>
          </w:rPr>
          <w:fldChar w:fldCharType="separate"/>
        </w:r>
        <w:r w:rsidR="00A53634">
          <w:rPr>
            <w:noProof/>
            <w:webHidden/>
          </w:rPr>
          <w:t>74</w:t>
        </w:r>
        <w:r w:rsidR="00E4125C">
          <w:rPr>
            <w:noProof/>
            <w:webHidden/>
          </w:rPr>
          <w:fldChar w:fldCharType="end"/>
        </w:r>
      </w:hyperlink>
    </w:p>
    <w:p w:rsidR="00E4125C" w:rsidRDefault="00DD0F00" w:rsidP="00E4125C">
      <w:pPr>
        <w:pStyle w:val="1f"/>
        <w:tabs>
          <w:tab w:val="right" w:leader="dot" w:pos="8296"/>
        </w:tabs>
        <w:ind w:firstLine="402"/>
        <w:rPr>
          <w:b w:val="0"/>
          <w:bCs w:val="0"/>
          <w:caps w:val="0"/>
          <w:noProof/>
          <w:sz w:val="21"/>
          <w:szCs w:val="22"/>
        </w:rPr>
      </w:pPr>
      <w:hyperlink w:anchor="_Toc48743783" w:history="1">
        <w:r w:rsidR="00E4125C" w:rsidRPr="00CE72AB">
          <w:rPr>
            <w:rStyle w:val="af7"/>
            <w:noProof/>
          </w:rPr>
          <w:t>3</w:t>
        </w:r>
        <w:r w:rsidR="00E4125C" w:rsidRPr="00CE72AB">
          <w:rPr>
            <w:rStyle w:val="af7"/>
            <w:rFonts w:hint="eastAsia"/>
            <w:noProof/>
          </w:rPr>
          <w:t>工程分析</w:t>
        </w:r>
        <w:r w:rsidR="00E4125C">
          <w:rPr>
            <w:noProof/>
            <w:webHidden/>
          </w:rPr>
          <w:tab/>
        </w:r>
        <w:r w:rsidR="00E4125C">
          <w:rPr>
            <w:noProof/>
            <w:webHidden/>
          </w:rPr>
          <w:fldChar w:fldCharType="begin"/>
        </w:r>
        <w:r w:rsidR="00E4125C">
          <w:rPr>
            <w:noProof/>
            <w:webHidden/>
          </w:rPr>
          <w:instrText xml:space="preserve"> PAGEREF _Toc48743783 \h </w:instrText>
        </w:r>
        <w:r w:rsidR="00E4125C">
          <w:rPr>
            <w:noProof/>
            <w:webHidden/>
          </w:rPr>
        </w:r>
        <w:r w:rsidR="00E4125C">
          <w:rPr>
            <w:noProof/>
            <w:webHidden/>
          </w:rPr>
          <w:fldChar w:fldCharType="separate"/>
        </w:r>
        <w:r w:rsidR="00A53634">
          <w:rPr>
            <w:noProof/>
            <w:webHidden/>
          </w:rPr>
          <w:t>75</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784" w:history="1">
        <w:r w:rsidR="00E4125C" w:rsidRPr="00CE72AB">
          <w:rPr>
            <w:rStyle w:val="af7"/>
            <w:noProof/>
          </w:rPr>
          <w:t xml:space="preserve">3.1 </w:t>
        </w:r>
        <w:r w:rsidR="00E4125C" w:rsidRPr="00CE72AB">
          <w:rPr>
            <w:rStyle w:val="af7"/>
            <w:rFonts w:hint="eastAsia"/>
            <w:noProof/>
          </w:rPr>
          <w:t>环境影响识别与污染物产生环节</w:t>
        </w:r>
        <w:r w:rsidR="00E4125C">
          <w:rPr>
            <w:noProof/>
            <w:webHidden/>
          </w:rPr>
          <w:tab/>
        </w:r>
        <w:r w:rsidR="00E4125C">
          <w:rPr>
            <w:noProof/>
            <w:webHidden/>
          </w:rPr>
          <w:fldChar w:fldCharType="begin"/>
        </w:r>
        <w:r w:rsidR="00E4125C">
          <w:rPr>
            <w:noProof/>
            <w:webHidden/>
          </w:rPr>
          <w:instrText xml:space="preserve"> PAGEREF _Toc48743784 \h </w:instrText>
        </w:r>
        <w:r w:rsidR="00E4125C">
          <w:rPr>
            <w:noProof/>
            <w:webHidden/>
          </w:rPr>
        </w:r>
        <w:r w:rsidR="00E4125C">
          <w:rPr>
            <w:noProof/>
            <w:webHidden/>
          </w:rPr>
          <w:fldChar w:fldCharType="separate"/>
        </w:r>
        <w:r w:rsidR="00A53634">
          <w:rPr>
            <w:noProof/>
            <w:webHidden/>
          </w:rPr>
          <w:t>75</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785" w:history="1">
        <w:r w:rsidR="00E4125C" w:rsidRPr="00CE72AB">
          <w:rPr>
            <w:rStyle w:val="af7"/>
            <w:noProof/>
          </w:rPr>
          <w:t xml:space="preserve">3.2 </w:t>
        </w:r>
        <w:r w:rsidR="00E4125C" w:rsidRPr="00CE72AB">
          <w:rPr>
            <w:rStyle w:val="af7"/>
            <w:rFonts w:hint="eastAsia"/>
            <w:noProof/>
          </w:rPr>
          <w:t>污染源强分析</w:t>
        </w:r>
        <w:r w:rsidR="00E4125C">
          <w:rPr>
            <w:noProof/>
            <w:webHidden/>
          </w:rPr>
          <w:tab/>
        </w:r>
        <w:r w:rsidR="00E4125C">
          <w:rPr>
            <w:noProof/>
            <w:webHidden/>
          </w:rPr>
          <w:fldChar w:fldCharType="begin"/>
        </w:r>
        <w:r w:rsidR="00E4125C">
          <w:rPr>
            <w:noProof/>
            <w:webHidden/>
          </w:rPr>
          <w:instrText xml:space="preserve"> PAGEREF _Toc48743785 \h </w:instrText>
        </w:r>
        <w:r w:rsidR="00E4125C">
          <w:rPr>
            <w:noProof/>
            <w:webHidden/>
          </w:rPr>
        </w:r>
        <w:r w:rsidR="00E4125C">
          <w:rPr>
            <w:noProof/>
            <w:webHidden/>
          </w:rPr>
          <w:fldChar w:fldCharType="separate"/>
        </w:r>
        <w:r w:rsidR="00A53634">
          <w:rPr>
            <w:noProof/>
            <w:webHidden/>
          </w:rPr>
          <w:t>77</w:t>
        </w:r>
        <w:r w:rsidR="00E4125C">
          <w:rPr>
            <w:noProof/>
            <w:webHidden/>
          </w:rPr>
          <w:fldChar w:fldCharType="end"/>
        </w:r>
      </w:hyperlink>
    </w:p>
    <w:p w:rsidR="00E4125C" w:rsidRDefault="00DD0F00" w:rsidP="00E4125C">
      <w:pPr>
        <w:pStyle w:val="1f"/>
        <w:tabs>
          <w:tab w:val="right" w:leader="dot" w:pos="8296"/>
        </w:tabs>
        <w:ind w:firstLine="402"/>
        <w:rPr>
          <w:b w:val="0"/>
          <w:bCs w:val="0"/>
          <w:caps w:val="0"/>
          <w:noProof/>
          <w:sz w:val="21"/>
          <w:szCs w:val="22"/>
        </w:rPr>
      </w:pPr>
      <w:hyperlink w:anchor="_Toc48743786" w:history="1">
        <w:r w:rsidR="00E4125C" w:rsidRPr="00CE72AB">
          <w:rPr>
            <w:rStyle w:val="af7"/>
            <w:noProof/>
          </w:rPr>
          <w:t xml:space="preserve">4 </w:t>
        </w:r>
        <w:r w:rsidR="00E4125C" w:rsidRPr="00CE72AB">
          <w:rPr>
            <w:rStyle w:val="af7"/>
            <w:rFonts w:hint="eastAsia"/>
            <w:noProof/>
          </w:rPr>
          <w:t>环境现状评价</w:t>
        </w:r>
        <w:r w:rsidR="00E4125C">
          <w:rPr>
            <w:noProof/>
            <w:webHidden/>
          </w:rPr>
          <w:tab/>
        </w:r>
        <w:r w:rsidR="00E4125C">
          <w:rPr>
            <w:noProof/>
            <w:webHidden/>
          </w:rPr>
          <w:fldChar w:fldCharType="begin"/>
        </w:r>
        <w:r w:rsidR="00E4125C">
          <w:rPr>
            <w:noProof/>
            <w:webHidden/>
          </w:rPr>
          <w:instrText xml:space="preserve"> PAGEREF _Toc48743786 \h </w:instrText>
        </w:r>
        <w:r w:rsidR="00E4125C">
          <w:rPr>
            <w:noProof/>
            <w:webHidden/>
          </w:rPr>
        </w:r>
        <w:r w:rsidR="00E4125C">
          <w:rPr>
            <w:noProof/>
            <w:webHidden/>
          </w:rPr>
          <w:fldChar w:fldCharType="separate"/>
        </w:r>
        <w:r w:rsidR="00A53634">
          <w:rPr>
            <w:noProof/>
            <w:webHidden/>
          </w:rPr>
          <w:t>88</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787" w:history="1">
        <w:r w:rsidR="00E4125C" w:rsidRPr="00CE72AB">
          <w:rPr>
            <w:rStyle w:val="af7"/>
            <w:noProof/>
          </w:rPr>
          <w:t xml:space="preserve">4.1 </w:t>
        </w:r>
        <w:r w:rsidR="00E4125C" w:rsidRPr="00CE72AB">
          <w:rPr>
            <w:rStyle w:val="af7"/>
            <w:rFonts w:hint="eastAsia"/>
            <w:noProof/>
          </w:rPr>
          <w:t>自然环境概况</w:t>
        </w:r>
        <w:r w:rsidR="00E4125C">
          <w:rPr>
            <w:noProof/>
            <w:webHidden/>
          </w:rPr>
          <w:tab/>
        </w:r>
        <w:r w:rsidR="00E4125C">
          <w:rPr>
            <w:noProof/>
            <w:webHidden/>
          </w:rPr>
          <w:fldChar w:fldCharType="begin"/>
        </w:r>
        <w:r w:rsidR="00E4125C">
          <w:rPr>
            <w:noProof/>
            <w:webHidden/>
          </w:rPr>
          <w:instrText xml:space="preserve"> PAGEREF _Toc48743787 \h </w:instrText>
        </w:r>
        <w:r w:rsidR="00E4125C">
          <w:rPr>
            <w:noProof/>
            <w:webHidden/>
          </w:rPr>
        </w:r>
        <w:r w:rsidR="00E4125C">
          <w:rPr>
            <w:noProof/>
            <w:webHidden/>
          </w:rPr>
          <w:fldChar w:fldCharType="separate"/>
        </w:r>
        <w:r w:rsidR="00A53634">
          <w:rPr>
            <w:noProof/>
            <w:webHidden/>
          </w:rPr>
          <w:t>88</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788" w:history="1">
        <w:r w:rsidR="00E4125C" w:rsidRPr="00CE72AB">
          <w:rPr>
            <w:rStyle w:val="af7"/>
            <w:noProof/>
          </w:rPr>
          <w:t xml:space="preserve">4.2 </w:t>
        </w:r>
        <w:r w:rsidR="00E4125C" w:rsidRPr="00CE72AB">
          <w:rPr>
            <w:rStyle w:val="af7"/>
            <w:rFonts w:hint="eastAsia"/>
            <w:noProof/>
          </w:rPr>
          <w:t>水环境现状调查与评价</w:t>
        </w:r>
        <w:r w:rsidR="00E4125C">
          <w:rPr>
            <w:noProof/>
            <w:webHidden/>
          </w:rPr>
          <w:tab/>
        </w:r>
        <w:r w:rsidR="00E4125C">
          <w:rPr>
            <w:noProof/>
            <w:webHidden/>
          </w:rPr>
          <w:fldChar w:fldCharType="begin"/>
        </w:r>
        <w:r w:rsidR="00E4125C">
          <w:rPr>
            <w:noProof/>
            <w:webHidden/>
          </w:rPr>
          <w:instrText xml:space="preserve"> PAGEREF _Toc48743788 \h </w:instrText>
        </w:r>
        <w:r w:rsidR="00E4125C">
          <w:rPr>
            <w:noProof/>
            <w:webHidden/>
          </w:rPr>
        </w:r>
        <w:r w:rsidR="00E4125C">
          <w:rPr>
            <w:noProof/>
            <w:webHidden/>
          </w:rPr>
          <w:fldChar w:fldCharType="separate"/>
        </w:r>
        <w:r w:rsidR="00A53634">
          <w:rPr>
            <w:noProof/>
            <w:webHidden/>
          </w:rPr>
          <w:t>90</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789" w:history="1">
        <w:r w:rsidR="00E4125C" w:rsidRPr="00CE72AB">
          <w:rPr>
            <w:rStyle w:val="af7"/>
            <w:noProof/>
          </w:rPr>
          <w:t xml:space="preserve">4.3 </w:t>
        </w:r>
        <w:r w:rsidR="00E4125C" w:rsidRPr="00CE72AB">
          <w:rPr>
            <w:rStyle w:val="af7"/>
            <w:rFonts w:hint="eastAsia"/>
            <w:noProof/>
          </w:rPr>
          <w:t>环境空气质量现状调查与评价</w:t>
        </w:r>
        <w:r w:rsidR="00E4125C">
          <w:rPr>
            <w:noProof/>
            <w:webHidden/>
          </w:rPr>
          <w:tab/>
        </w:r>
        <w:r w:rsidR="00E4125C">
          <w:rPr>
            <w:noProof/>
            <w:webHidden/>
          </w:rPr>
          <w:fldChar w:fldCharType="begin"/>
        </w:r>
        <w:r w:rsidR="00E4125C">
          <w:rPr>
            <w:noProof/>
            <w:webHidden/>
          </w:rPr>
          <w:instrText xml:space="preserve"> PAGEREF _Toc48743789 \h </w:instrText>
        </w:r>
        <w:r w:rsidR="00E4125C">
          <w:rPr>
            <w:noProof/>
            <w:webHidden/>
          </w:rPr>
        </w:r>
        <w:r w:rsidR="00E4125C">
          <w:rPr>
            <w:noProof/>
            <w:webHidden/>
          </w:rPr>
          <w:fldChar w:fldCharType="separate"/>
        </w:r>
        <w:r w:rsidR="00A53634">
          <w:rPr>
            <w:noProof/>
            <w:webHidden/>
          </w:rPr>
          <w:t>97</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790" w:history="1">
        <w:r w:rsidR="00E4125C" w:rsidRPr="00CE72AB">
          <w:rPr>
            <w:rStyle w:val="af7"/>
            <w:noProof/>
          </w:rPr>
          <w:t xml:space="preserve">4.4 </w:t>
        </w:r>
        <w:r w:rsidR="00E4125C" w:rsidRPr="00CE72AB">
          <w:rPr>
            <w:rStyle w:val="af7"/>
            <w:rFonts w:hint="eastAsia"/>
            <w:noProof/>
          </w:rPr>
          <w:t>声环境现状评价</w:t>
        </w:r>
        <w:r w:rsidR="00E4125C">
          <w:rPr>
            <w:noProof/>
            <w:webHidden/>
          </w:rPr>
          <w:tab/>
        </w:r>
        <w:r w:rsidR="00E4125C">
          <w:rPr>
            <w:noProof/>
            <w:webHidden/>
          </w:rPr>
          <w:fldChar w:fldCharType="begin"/>
        </w:r>
        <w:r w:rsidR="00E4125C">
          <w:rPr>
            <w:noProof/>
            <w:webHidden/>
          </w:rPr>
          <w:instrText xml:space="preserve"> PAGEREF _Toc48743790 \h </w:instrText>
        </w:r>
        <w:r w:rsidR="00E4125C">
          <w:rPr>
            <w:noProof/>
            <w:webHidden/>
          </w:rPr>
        </w:r>
        <w:r w:rsidR="00E4125C">
          <w:rPr>
            <w:noProof/>
            <w:webHidden/>
          </w:rPr>
          <w:fldChar w:fldCharType="separate"/>
        </w:r>
        <w:r w:rsidR="00A53634">
          <w:rPr>
            <w:noProof/>
            <w:webHidden/>
          </w:rPr>
          <w:t>98</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791" w:history="1">
        <w:r w:rsidR="00E4125C" w:rsidRPr="00CE72AB">
          <w:rPr>
            <w:rStyle w:val="af7"/>
            <w:noProof/>
          </w:rPr>
          <w:t xml:space="preserve">4.5 </w:t>
        </w:r>
        <w:r w:rsidR="00E4125C" w:rsidRPr="00CE72AB">
          <w:rPr>
            <w:rStyle w:val="af7"/>
            <w:rFonts w:hint="eastAsia"/>
            <w:noProof/>
          </w:rPr>
          <w:t>生态环境现状调查与评价</w:t>
        </w:r>
        <w:r w:rsidR="00E4125C">
          <w:rPr>
            <w:noProof/>
            <w:webHidden/>
          </w:rPr>
          <w:tab/>
        </w:r>
        <w:r w:rsidR="00E4125C">
          <w:rPr>
            <w:noProof/>
            <w:webHidden/>
          </w:rPr>
          <w:fldChar w:fldCharType="begin"/>
        </w:r>
        <w:r w:rsidR="00E4125C">
          <w:rPr>
            <w:noProof/>
            <w:webHidden/>
          </w:rPr>
          <w:instrText xml:space="preserve"> PAGEREF _Toc48743791 \h </w:instrText>
        </w:r>
        <w:r w:rsidR="00E4125C">
          <w:rPr>
            <w:noProof/>
            <w:webHidden/>
          </w:rPr>
        </w:r>
        <w:r w:rsidR="00E4125C">
          <w:rPr>
            <w:noProof/>
            <w:webHidden/>
          </w:rPr>
          <w:fldChar w:fldCharType="separate"/>
        </w:r>
        <w:r w:rsidR="00A53634">
          <w:rPr>
            <w:noProof/>
            <w:webHidden/>
          </w:rPr>
          <w:t>110</w:t>
        </w:r>
        <w:r w:rsidR="00E4125C">
          <w:rPr>
            <w:noProof/>
            <w:webHidden/>
          </w:rPr>
          <w:fldChar w:fldCharType="end"/>
        </w:r>
      </w:hyperlink>
    </w:p>
    <w:p w:rsidR="00E4125C" w:rsidRDefault="00DD0F00" w:rsidP="00E4125C">
      <w:pPr>
        <w:pStyle w:val="1f"/>
        <w:tabs>
          <w:tab w:val="right" w:leader="dot" w:pos="8296"/>
        </w:tabs>
        <w:ind w:firstLine="402"/>
        <w:rPr>
          <w:b w:val="0"/>
          <w:bCs w:val="0"/>
          <w:caps w:val="0"/>
          <w:noProof/>
          <w:sz w:val="21"/>
          <w:szCs w:val="22"/>
        </w:rPr>
      </w:pPr>
      <w:hyperlink w:anchor="_Toc48743792" w:history="1">
        <w:r w:rsidR="00E4125C" w:rsidRPr="00CE72AB">
          <w:rPr>
            <w:rStyle w:val="af7"/>
            <w:noProof/>
          </w:rPr>
          <w:t xml:space="preserve">5 </w:t>
        </w:r>
        <w:r w:rsidR="00E4125C" w:rsidRPr="00CE72AB">
          <w:rPr>
            <w:rStyle w:val="af7"/>
            <w:rFonts w:hint="eastAsia"/>
            <w:noProof/>
          </w:rPr>
          <w:t>环境影响评价</w:t>
        </w:r>
        <w:r w:rsidR="00E4125C">
          <w:rPr>
            <w:noProof/>
            <w:webHidden/>
          </w:rPr>
          <w:tab/>
        </w:r>
        <w:r w:rsidR="00E4125C">
          <w:rPr>
            <w:noProof/>
            <w:webHidden/>
          </w:rPr>
          <w:fldChar w:fldCharType="begin"/>
        </w:r>
        <w:r w:rsidR="00E4125C">
          <w:rPr>
            <w:noProof/>
            <w:webHidden/>
          </w:rPr>
          <w:instrText xml:space="preserve"> PAGEREF _Toc48743792 \h </w:instrText>
        </w:r>
        <w:r w:rsidR="00E4125C">
          <w:rPr>
            <w:noProof/>
            <w:webHidden/>
          </w:rPr>
        </w:r>
        <w:r w:rsidR="00E4125C">
          <w:rPr>
            <w:noProof/>
            <w:webHidden/>
          </w:rPr>
          <w:fldChar w:fldCharType="separate"/>
        </w:r>
        <w:r w:rsidR="00A53634">
          <w:rPr>
            <w:noProof/>
            <w:webHidden/>
          </w:rPr>
          <w:t>122</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793" w:history="1">
        <w:r w:rsidR="00E4125C" w:rsidRPr="00CE72AB">
          <w:rPr>
            <w:rStyle w:val="af7"/>
            <w:noProof/>
          </w:rPr>
          <w:t xml:space="preserve">5.1 </w:t>
        </w:r>
        <w:r w:rsidR="00E4125C" w:rsidRPr="00CE72AB">
          <w:rPr>
            <w:rStyle w:val="af7"/>
            <w:rFonts w:hint="eastAsia"/>
            <w:noProof/>
          </w:rPr>
          <w:t>生态环境影响评价</w:t>
        </w:r>
        <w:r w:rsidR="00E4125C">
          <w:rPr>
            <w:noProof/>
            <w:webHidden/>
          </w:rPr>
          <w:tab/>
        </w:r>
        <w:r w:rsidR="00E4125C">
          <w:rPr>
            <w:noProof/>
            <w:webHidden/>
          </w:rPr>
          <w:fldChar w:fldCharType="begin"/>
        </w:r>
        <w:r w:rsidR="00E4125C">
          <w:rPr>
            <w:noProof/>
            <w:webHidden/>
          </w:rPr>
          <w:instrText xml:space="preserve"> PAGEREF _Toc48743793 \h </w:instrText>
        </w:r>
        <w:r w:rsidR="00E4125C">
          <w:rPr>
            <w:noProof/>
            <w:webHidden/>
          </w:rPr>
        </w:r>
        <w:r w:rsidR="00E4125C">
          <w:rPr>
            <w:noProof/>
            <w:webHidden/>
          </w:rPr>
          <w:fldChar w:fldCharType="separate"/>
        </w:r>
        <w:r w:rsidR="00A53634">
          <w:rPr>
            <w:noProof/>
            <w:webHidden/>
          </w:rPr>
          <w:t>122</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794" w:history="1">
        <w:r w:rsidR="00E4125C" w:rsidRPr="00CE72AB">
          <w:rPr>
            <w:rStyle w:val="af7"/>
            <w:noProof/>
          </w:rPr>
          <w:t xml:space="preserve">5.2 </w:t>
        </w:r>
        <w:r w:rsidR="00E4125C" w:rsidRPr="00CE72AB">
          <w:rPr>
            <w:rStyle w:val="af7"/>
            <w:rFonts w:hint="eastAsia"/>
            <w:noProof/>
          </w:rPr>
          <w:t>声环境影响评价</w:t>
        </w:r>
        <w:r w:rsidR="00E4125C">
          <w:rPr>
            <w:noProof/>
            <w:webHidden/>
          </w:rPr>
          <w:tab/>
        </w:r>
        <w:r w:rsidR="00E4125C">
          <w:rPr>
            <w:noProof/>
            <w:webHidden/>
          </w:rPr>
          <w:fldChar w:fldCharType="begin"/>
        </w:r>
        <w:r w:rsidR="00E4125C">
          <w:rPr>
            <w:noProof/>
            <w:webHidden/>
          </w:rPr>
          <w:instrText xml:space="preserve"> PAGEREF _Toc48743794 \h </w:instrText>
        </w:r>
        <w:r w:rsidR="00E4125C">
          <w:rPr>
            <w:noProof/>
            <w:webHidden/>
          </w:rPr>
        </w:r>
        <w:r w:rsidR="00E4125C">
          <w:rPr>
            <w:noProof/>
            <w:webHidden/>
          </w:rPr>
          <w:fldChar w:fldCharType="separate"/>
        </w:r>
        <w:r w:rsidR="00A53634">
          <w:rPr>
            <w:noProof/>
            <w:webHidden/>
          </w:rPr>
          <w:t>125</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795" w:history="1">
        <w:r w:rsidR="00E4125C" w:rsidRPr="00CE72AB">
          <w:rPr>
            <w:rStyle w:val="af7"/>
            <w:noProof/>
          </w:rPr>
          <w:t xml:space="preserve">5.3 </w:t>
        </w:r>
        <w:r w:rsidR="00E4125C" w:rsidRPr="00CE72AB">
          <w:rPr>
            <w:rStyle w:val="af7"/>
            <w:rFonts w:hint="eastAsia"/>
            <w:noProof/>
          </w:rPr>
          <w:t>水环境影响评价</w:t>
        </w:r>
        <w:r w:rsidR="00E4125C">
          <w:rPr>
            <w:noProof/>
            <w:webHidden/>
          </w:rPr>
          <w:tab/>
        </w:r>
        <w:r w:rsidR="00E4125C">
          <w:rPr>
            <w:noProof/>
            <w:webHidden/>
          </w:rPr>
          <w:fldChar w:fldCharType="begin"/>
        </w:r>
        <w:r w:rsidR="00E4125C">
          <w:rPr>
            <w:noProof/>
            <w:webHidden/>
          </w:rPr>
          <w:instrText xml:space="preserve"> PAGEREF _Toc48743795 \h </w:instrText>
        </w:r>
        <w:r w:rsidR="00E4125C">
          <w:rPr>
            <w:noProof/>
            <w:webHidden/>
          </w:rPr>
        </w:r>
        <w:r w:rsidR="00E4125C">
          <w:rPr>
            <w:noProof/>
            <w:webHidden/>
          </w:rPr>
          <w:fldChar w:fldCharType="separate"/>
        </w:r>
        <w:r w:rsidR="00A53634">
          <w:rPr>
            <w:noProof/>
            <w:webHidden/>
          </w:rPr>
          <w:t>185</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796" w:history="1">
        <w:r w:rsidR="00E4125C" w:rsidRPr="00CE72AB">
          <w:rPr>
            <w:rStyle w:val="af7"/>
            <w:noProof/>
          </w:rPr>
          <w:t xml:space="preserve">5.4 </w:t>
        </w:r>
        <w:r w:rsidR="00E4125C" w:rsidRPr="00CE72AB">
          <w:rPr>
            <w:rStyle w:val="af7"/>
            <w:rFonts w:hint="eastAsia"/>
            <w:noProof/>
          </w:rPr>
          <w:t>环境空气影响评价</w:t>
        </w:r>
        <w:r w:rsidR="00E4125C">
          <w:rPr>
            <w:noProof/>
            <w:webHidden/>
          </w:rPr>
          <w:tab/>
        </w:r>
        <w:r w:rsidR="00E4125C">
          <w:rPr>
            <w:noProof/>
            <w:webHidden/>
          </w:rPr>
          <w:fldChar w:fldCharType="begin"/>
        </w:r>
        <w:r w:rsidR="00E4125C">
          <w:rPr>
            <w:noProof/>
            <w:webHidden/>
          </w:rPr>
          <w:instrText xml:space="preserve"> PAGEREF _Toc48743796 \h </w:instrText>
        </w:r>
        <w:r w:rsidR="00E4125C">
          <w:rPr>
            <w:noProof/>
            <w:webHidden/>
          </w:rPr>
        </w:r>
        <w:r w:rsidR="00E4125C">
          <w:rPr>
            <w:noProof/>
            <w:webHidden/>
          </w:rPr>
          <w:fldChar w:fldCharType="separate"/>
        </w:r>
        <w:r w:rsidR="00A53634">
          <w:rPr>
            <w:noProof/>
            <w:webHidden/>
          </w:rPr>
          <w:t>187</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797" w:history="1">
        <w:r w:rsidR="00E4125C" w:rsidRPr="00CE72AB">
          <w:rPr>
            <w:rStyle w:val="af7"/>
            <w:noProof/>
          </w:rPr>
          <w:t xml:space="preserve">5.5 </w:t>
        </w:r>
        <w:r w:rsidR="00E4125C" w:rsidRPr="00CE72AB">
          <w:rPr>
            <w:rStyle w:val="af7"/>
            <w:rFonts w:hint="eastAsia"/>
            <w:noProof/>
          </w:rPr>
          <w:t>固体废物影响分析</w:t>
        </w:r>
        <w:r w:rsidR="00E4125C">
          <w:rPr>
            <w:noProof/>
            <w:webHidden/>
          </w:rPr>
          <w:tab/>
        </w:r>
        <w:r w:rsidR="00E4125C">
          <w:rPr>
            <w:noProof/>
            <w:webHidden/>
          </w:rPr>
          <w:fldChar w:fldCharType="begin"/>
        </w:r>
        <w:r w:rsidR="00E4125C">
          <w:rPr>
            <w:noProof/>
            <w:webHidden/>
          </w:rPr>
          <w:instrText xml:space="preserve"> PAGEREF _Toc48743797 \h </w:instrText>
        </w:r>
        <w:r w:rsidR="00E4125C">
          <w:rPr>
            <w:noProof/>
            <w:webHidden/>
          </w:rPr>
        </w:r>
        <w:r w:rsidR="00E4125C">
          <w:rPr>
            <w:noProof/>
            <w:webHidden/>
          </w:rPr>
          <w:fldChar w:fldCharType="separate"/>
        </w:r>
        <w:r w:rsidR="00A53634">
          <w:rPr>
            <w:noProof/>
            <w:webHidden/>
          </w:rPr>
          <w:t>190</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798" w:history="1">
        <w:r w:rsidR="00E4125C" w:rsidRPr="00CE72AB">
          <w:rPr>
            <w:rStyle w:val="af7"/>
            <w:noProof/>
          </w:rPr>
          <w:t xml:space="preserve">5.6 </w:t>
        </w:r>
        <w:r w:rsidR="00E4125C" w:rsidRPr="00CE72AB">
          <w:rPr>
            <w:rStyle w:val="af7"/>
            <w:rFonts w:hint="eastAsia"/>
            <w:noProof/>
          </w:rPr>
          <w:t>景观影响分析</w:t>
        </w:r>
        <w:r w:rsidR="00E4125C">
          <w:rPr>
            <w:noProof/>
            <w:webHidden/>
          </w:rPr>
          <w:tab/>
        </w:r>
        <w:r w:rsidR="00E4125C">
          <w:rPr>
            <w:noProof/>
            <w:webHidden/>
          </w:rPr>
          <w:fldChar w:fldCharType="begin"/>
        </w:r>
        <w:r w:rsidR="00E4125C">
          <w:rPr>
            <w:noProof/>
            <w:webHidden/>
          </w:rPr>
          <w:instrText xml:space="preserve"> PAGEREF _Toc48743798 \h </w:instrText>
        </w:r>
        <w:r w:rsidR="00E4125C">
          <w:rPr>
            <w:noProof/>
            <w:webHidden/>
          </w:rPr>
        </w:r>
        <w:r w:rsidR="00E4125C">
          <w:rPr>
            <w:noProof/>
            <w:webHidden/>
          </w:rPr>
          <w:fldChar w:fldCharType="separate"/>
        </w:r>
        <w:r w:rsidR="00A53634">
          <w:rPr>
            <w:noProof/>
            <w:webHidden/>
          </w:rPr>
          <w:t>191</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799" w:history="1">
        <w:r w:rsidR="00E4125C" w:rsidRPr="00CE72AB">
          <w:rPr>
            <w:rStyle w:val="af7"/>
            <w:noProof/>
          </w:rPr>
          <w:t xml:space="preserve">5.7 </w:t>
        </w:r>
        <w:r w:rsidR="00E4125C" w:rsidRPr="00CE72AB">
          <w:rPr>
            <w:rStyle w:val="af7"/>
            <w:rFonts w:hint="eastAsia"/>
            <w:noProof/>
          </w:rPr>
          <w:t>环境风险评价</w:t>
        </w:r>
        <w:r w:rsidR="00E4125C">
          <w:rPr>
            <w:noProof/>
            <w:webHidden/>
          </w:rPr>
          <w:tab/>
        </w:r>
        <w:r w:rsidR="00E4125C">
          <w:rPr>
            <w:noProof/>
            <w:webHidden/>
          </w:rPr>
          <w:fldChar w:fldCharType="begin"/>
        </w:r>
        <w:r w:rsidR="00E4125C">
          <w:rPr>
            <w:noProof/>
            <w:webHidden/>
          </w:rPr>
          <w:instrText xml:space="preserve"> PAGEREF _Toc48743799 \h </w:instrText>
        </w:r>
        <w:r w:rsidR="00E4125C">
          <w:rPr>
            <w:noProof/>
            <w:webHidden/>
          </w:rPr>
        </w:r>
        <w:r w:rsidR="00E4125C">
          <w:rPr>
            <w:noProof/>
            <w:webHidden/>
          </w:rPr>
          <w:fldChar w:fldCharType="separate"/>
        </w:r>
        <w:r w:rsidR="00A53634">
          <w:rPr>
            <w:noProof/>
            <w:webHidden/>
          </w:rPr>
          <w:t>192</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800" w:history="1">
        <w:r w:rsidR="00E4125C" w:rsidRPr="00CE72AB">
          <w:rPr>
            <w:rStyle w:val="af7"/>
            <w:noProof/>
          </w:rPr>
          <w:t xml:space="preserve">5.8 </w:t>
        </w:r>
        <w:r w:rsidR="00E4125C" w:rsidRPr="00CE72AB">
          <w:rPr>
            <w:rStyle w:val="af7"/>
            <w:rFonts w:hint="eastAsia"/>
            <w:noProof/>
          </w:rPr>
          <w:t>水动力环境影响分析与评价</w:t>
        </w:r>
        <w:r w:rsidR="00E4125C">
          <w:rPr>
            <w:noProof/>
            <w:webHidden/>
          </w:rPr>
          <w:tab/>
        </w:r>
        <w:r w:rsidR="00E4125C">
          <w:rPr>
            <w:noProof/>
            <w:webHidden/>
          </w:rPr>
          <w:fldChar w:fldCharType="begin"/>
        </w:r>
        <w:r w:rsidR="00E4125C">
          <w:rPr>
            <w:noProof/>
            <w:webHidden/>
          </w:rPr>
          <w:instrText xml:space="preserve"> PAGEREF _Toc48743800 \h </w:instrText>
        </w:r>
        <w:r w:rsidR="00E4125C">
          <w:rPr>
            <w:noProof/>
            <w:webHidden/>
          </w:rPr>
        </w:r>
        <w:r w:rsidR="00E4125C">
          <w:rPr>
            <w:noProof/>
            <w:webHidden/>
          </w:rPr>
          <w:fldChar w:fldCharType="separate"/>
        </w:r>
        <w:r w:rsidR="00A53634">
          <w:rPr>
            <w:noProof/>
            <w:webHidden/>
          </w:rPr>
          <w:t>196</w:t>
        </w:r>
        <w:r w:rsidR="00E4125C">
          <w:rPr>
            <w:noProof/>
            <w:webHidden/>
          </w:rPr>
          <w:fldChar w:fldCharType="end"/>
        </w:r>
      </w:hyperlink>
    </w:p>
    <w:p w:rsidR="00E4125C" w:rsidRDefault="00DD0F00" w:rsidP="00E4125C">
      <w:pPr>
        <w:pStyle w:val="1f"/>
        <w:tabs>
          <w:tab w:val="right" w:leader="dot" w:pos="8296"/>
        </w:tabs>
        <w:ind w:firstLine="402"/>
        <w:rPr>
          <w:b w:val="0"/>
          <w:bCs w:val="0"/>
          <w:caps w:val="0"/>
          <w:noProof/>
          <w:sz w:val="21"/>
          <w:szCs w:val="22"/>
        </w:rPr>
      </w:pPr>
      <w:hyperlink w:anchor="_Toc48743801" w:history="1">
        <w:r w:rsidR="00E4125C" w:rsidRPr="00CE72AB">
          <w:rPr>
            <w:rStyle w:val="af7"/>
            <w:noProof/>
          </w:rPr>
          <w:t xml:space="preserve">6 </w:t>
        </w:r>
        <w:r w:rsidR="00E4125C" w:rsidRPr="00CE72AB">
          <w:rPr>
            <w:rStyle w:val="af7"/>
            <w:rFonts w:hint="eastAsia"/>
            <w:noProof/>
          </w:rPr>
          <w:t>环境保护措施与建议</w:t>
        </w:r>
        <w:r w:rsidR="00E4125C">
          <w:rPr>
            <w:noProof/>
            <w:webHidden/>
          </w:rPr>
          <w:tab/>
        </w:r>
        <w:r w:rsidR="00E4125C">
          <w:rPr>
            <w:noProof/>
            <w:webHidden/>
          </w:rPr>
          <w:fldChar w:fldCharType="begin"/>
        </w:r>
        <w:r w:rsidR="00E4125C">
          <w:rPr>
            <w:noProof/>
            <w:webHidden/>
          </w:rPr>
          <w:instrText xml:space="preserve"> PAGEREF _Toc48743801 \h </w:instrText>
        </w:r>
        <w:r w:rsidR="00E4125C">
          <w:rPr>
            <w:noProof/>
            <w:webHidden/>
          </w:rPr>
        </w:r>
        <w:r w:rsidR="00E4125C">
          <w:rPr>
            <w:noProof/>
            <w:webHidden/>
          </w:rPr>
          <w:fldChar w:fldCharType="separate"/>
        </w:r>
        <w:r w:rsidR="00A53634">
          <w:rPr>
            <w:noProof/>
            <w:webHidden/>
          </w:rPr>
          <w:t>198</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802" w:history="1">
        <w:r w:rsidR="00E4125C" w:rsidRPr="00CE72AB">
          <w:rPr>
            <w:rStyle w:val="af7"/>
            <w:noProof/>
          </w:rPr>
          <w:t xml:space="preserve">6.1 </w:t>
        </w:r>
        <w:r w:rsidR="00E4125C" w:rsidRPr="00CE72AB">
          <w:rPr>
            <w:rStyle w:val="af7"/>
            <w:rFonts w:hint="eastAsia"/>
            <w:noProof/>
          </w:rPr>
          <w:t>生态保护措施</w:t>
        </w:r>
        <w:r w:rsidR="00E4125C">
          <w:rPr>
            <w:noProof/>
            <w:webHidden/>
          </w:rPr>
          <w:tab/>
        </w:r>
        <w:r w:rsidR="00E4125C">
          <w:rPr>
            <w:noProof/>
            <w:webHidden/>
          </w:rPr>
          <w:fldChar w:fldCharType="begin"/>
        </w:r>
        <w:r w:rsidR="00E4125C">
          <w:rPr>
            <w:noProof/>
            <w:webHidden/>
          </w:rPr>
          <w:instrText xml:space="preserve"> PAGEREF _Toc48743802 \h </w:instrText>
        </w:r>
        <w:r w:rsidR="00E4125C">
          <w:rPr>
            <w:noProof/>
            <w:webHidden/>
          </w:rPr>
        </w:r>
        <w:r w:rsidR="00E4125C">
          <w:rPr>
            <w:noProof/>
            <w:webHidden/>
          </w:rPr>
          <w:fldChar w:fldCharType="separate"/>
        </w:r>
        <w:r w:rsidR="00A53634">
          <w:rPr>
            <w:noProof/>
            <w:webHidden/>
          </w:rPr>
          <w:t>198</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803" w:history="1">
        <w:r w:rsidR="00E4125C" w:rsidRPr="00CE72AB">
          <w:rPr>
            <w:rStyle w:val="af7"/>
            <w:noProof/>
          </w:rPr>
          <w:t xml:space="preserve">6.2 </w:t>
        </w:r>
        <w:r w:rsidR="00E4125C" w:rsidRPr="00CE72AB">
          <w:rPr>
            <w:rStyle w:val="af7"/>
            <w:rFonts w:hint="eastAsia"/>
            <w:noProof/>
          </w:rPr>
          <w:t>噪声污染防治措施</w:t>
        </w:r>
        <w:r w:rsidR="00E4125C">
          <w:rPr>
            <w:noProof/>
            <w:webHidden/>
          </w:rPr>
          <w:tab/>
        </w:r>
        <w:r w:rsidR="00E4125C">
          <w:rPr>
            <w:noProof/>
            <w:webHidden/>
          </w:rPr>
          <w:fldChar w:fldCharType="begin"/>
        </w:r>
        <w:r w:rsidR="00E4125C">
          <w:rPr>
            <w:noProof/>
            <w:webHidden/>
          </w:rPr>
          <w:instrText xml:space="preserve"> PAGEREF _Toc48743803 \h </w:instrText>
        </w:r>
        <w:r w:rsidR="00E4125C">
          <w:rPr>
            <w:noProof/>
            <w:webHidden/>
          </w:rPr>
        </w:r>
        <w:r w:rsidR="00E4125C">
          <w:rPr>
            <w:noProof/>
            <w:webHidden/>
          </w:rPr>
          <w:fldChar w:fldCharType="separate"/>
        </w:r>
        <w:r w:rsidR="00A53634">
          <w:rPr>
            <w:noProof/>
            <w:webHidden/>
          </w:rPr>
          <w:t>200</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804" w:history="1">
        <w:r w:rsidR="00E4125C" w:rsidRPr="00CE72AB">
          <w:rPr>
            <w:rStyle w:val="af7"/>
            <w:noProof/>
          </w:rPr>
          <w:t xml:space="preserve">6.3 </w:t>
        </w:r>
        <w:r w:rsidR="00E4125C" w:rsidRPr="00CE72AB">
          <w:rPr>
            <w:rStyle w:val="af7"/>
            <w:rFonts w:hint="eastAsia"/>
            <w:noProof/>
          </w:rPr>
          <w:t>大气环境保护措施</w:t>
        </w:r>
        <w:r w:rsidR="00E4125C">
          <w:rPr>
            <w:noProof/>
            <w:webHidden/>
          </w:rPr>
          <w:tab/>
        </w:r>
        <w:r w:rsidR="00E4125C">
          <w:rPr>
            <w:noProof/>
            <w:webHidden/>
          </w:rPr>
          <w:fldChar w:fldCharType="begin"/>
        </w:r>
        <w:r w:rsidR="00E4125C">
          <w:rPr>
            <w:noProof/>
            <w:webHidden/>
          </w:rPr>
          <w:instrText xml:space="preserve"> PAGEREF _Toc48743804 \h </w:instrText>
        </w:r>
        <w:r w:rsidR="00E4125C">
          <w:rPr>
            <w:noProof/>
            <w:webHidden/>
          </w:rPr>
        </w:r>
        <w:r w:rsidR="00E4125C">
          <w:rPr>
            <w:noProof/>
            <w:webHidden/>
          </w:rPr>
          <w:fldChar w:fldCharType="separate"/>
        </w:r>
        <w:r w:rsidR="00A53634">
          <w:rPr>
            <w:noProof/>
            <w:webHidden/>
          </w:rPr>
          <w:t>211</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805" w:history="1">
        <w:r w:rsidR="00E4125C" w:rsidRPr="00CE72AB">
          <w:rPr>
            <w:rStyle w:val="af7"/>
            <w:noProof/>
          </w:rPr>
          <w:t xml:space="preserve">6.4 </w:t>
        </w:r>
        <w:r w:rsidR="00E4125C" w:rsidRPr="00CE72AB">
          <w:rPr>
            <w:rStyle w:val="af7"/>
            <w:rFonts w:hint="eastAsia"/>
            <w:noProof/>
          </w:rPr>
          <w:t>水环境污染防治措施</w:t>
        </w:r>
        <w:r w:rsidR="00E4125C">
          <w:rPr>
            <w:noProof/>
            <w:webHidden/>
          </w:rPr>
          <w:tab/>
        </w:r>
        <w:r w:rsidR="00E4125C">
          <w:rPr>
            <w:noProof/>
            <w:webHidden/>
          </w:rPr>
          <w:fldChar w:fldCharType="begin"/>
        </w:r>
        <w:r w:rsidR="00E4125C">
          <w:rPr>
            <w:noProof/>
            <w:webHidden/>
          </w:rPr>
          <w:instrText xml:space="preserve"> PAGEREF _Toc48743805 \h </w:instrText>
        </w:r>
        <w:r w:rsidR="00E4125C">
          <w:rPr>
            <w:noProof/>
            <w:webHidden/>
          </w:rPr>
        </w:r>
        <w:r w:rsidR="00E4125C">
          <w:rPr>
            <w:noProof/>
            <w:webHidden/>
          </w:rPr>
          <w:fldChar w:fldCharType="separate"/>
        </w:r>
        <w:r w:rsidR="00A53634">
          <w:rPr>
            <w:noProof/>
            <w:webHidden/>
          </w:rPr>
          <w:t>213</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806" w:history="1">
        <w:r w:rsidR="00E4125C" w:rsidRPr="00CE72AB">
          <w:rPr>
            <w:rStyle w:val="af7"/>
            <w:noProof/>
          </w:rPr>
          <w:t xml:space="preserve">6.5 </w:t>
        </w:r>
        <w:r w:rsidR="00E4125C" w:rsidRPr="00CE72AB">
          <w:rPr>
            <w:rStyle w:val="af7"/>
            <w:rFonts w:hint="eastAsia"/>
            <w:noProof/>
          </w:rPr>
          <w:t>固体废物处置措施</w:t>
        </w:r>
        <w:r w:rsidR="00E4125C">
          <w:rPr>
            <w:noProof/>
            <w:webHidden/>
          </w:rPr>
          <w:tab/>
        </w:r>
        <w:r w:rsidR="00E4125C">
          <w:rPr>
            <w:noProof/>
            <w:webHidden/>
          </w:rPr>
          <w:fldChar w:fldCharType="begin"/>
        </w:r>
        <w:r w:rsidR="00E4125C">
          <w:rPr>
            <w:noProof/>
            <w:webHidden/>
          </w:rPr>
          <w:instrText xml:space="preserve"> PAGEREF _Toc48743806 \h </w:instrText>
        </w:r>
        <w:r w:rsidR="00E4125C">
          <w:rPr>
            <w:noProof/>
            <w:webHidden/>
          </w:rPr>
        </w:r>
        <w:r w:rsidR="00E4125C">
          <w:rPr>
            <w:noProof/>
            <w:webHidden/>
          </w:rPr>
          <w:fldChar w:fldCharType="separate"/>
        </w:r>
        <w:r w:rsidR="00A53634">
          <w:rPr>
            <w:noProof/>
            <w:webHidden/>
          </w:rPr>
          <w:t>216</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807" w:history="1">
        <w:r w:rsidR="00E4125C" w:rsidRPr="00CE72AB">
          <w:rPr>
            <w:rStyle w:val="af7"/>
            <w:noProof/>
          </w:rPr>
          <w:t xml:space="preserve">6.6 </w:t>
        </w:r>
        <w:r w:rsidR="00E4125C" w:rsidRPr="00CE72AB">
          <w:rPr>
            <w:rStyle w:val="af7"/>
            <w:rFonts w:hint="eastAsia"/>
            <w:noProof/>
          </w:rPr>
          <w:t>征地拆迁的补偿措施</w:t>
        </w:r>
        <w:r w:rsidR="00E4125C">
          <w:rPr>
            <w:noProof/>
            <w:webHidden/>
          </w:rPr>
          <w:tab/>
        </w:r>
        <w:r w:rsidR="00E4125C">
          <w:rPr>
            <w:noProof/>
            <w:webHidden/>
          </w:rPr>
          <w:fldChar w:fldCharType="begin"/>
        </w:r>
        <w:r w:rsidR="00E4125C">
          <w:rPr>
            <w:noProof/>
            <w:webHidden/>
          </w:rPr>
          <w:instrText xml:space="preserve"> PAGEREF _Toc48743807 \h </w:instrText>
        </w:r>
        <w:r w:rsidR="00E4125C">
          <w:rPr>
            <w:noProof/>
            <w:webHidden/>
          </w:rPr>
        </w:r>
        <w:r w:rsidR="00E4125C">
          <w:rPr>
            <w:noProof/>
            <w:webHidden/>
          </w:rPr>
          <w:fldChar w:fldCharType="separate"/>
        </w:r>
        <w:r w:rsidR="00A53634">
          <w:rPr>
            <w:noProof/>
            <w:webHidden/>
          </w:rPr>
          <w:t>216</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808" w:history="1">
        <w:r w:rsidR="00E4125C" w:rsidRPr="00CE72AB">
          <w:rPr>
            <w:rStyle w:val="af7"/>
            <w:noProof/>
          </w:rPr>
          <w:t xml:space="preserve">6.7 </w:t>
        </w:r>
        <w:r w:rsidR="00E4125C" w:rsidRPr="00CE72AB">
          <w:rPr>
            <w:rStyle w:val="af7"/>
            <w:rFonts w:hint="eastAsia"/>
            <w:noProof/>
          </w:rPr>
          <w:t>社会影响减缓措施</w:t>
        </w:r>
        <w:r w:rsidR="00E4125C">
          <w:rPr>
            <w:noProof/>
            <w:webHidden/>
          </w:rPr>
          <w:tab/>
        </w:r>
        <w:r w:rsidR="00E4125C">
          <w:rPr>
            <w:noProof/>
            <w:webHidden/>
          </w:rPr>
          <w:fldChar w:fldCharType="begin"/>
        </w:r>
        <w:r w:rsidR="00E4125C">
          <w:rPr>
            <w:noProof/>
            <w:webHidden/>
          </w:rPr>
          <w:instrText xml:space="preserve"> PAGEREF _Toc48743808 \h </w:instrText>
        </w:r>
        <w:r w:rsidR="00E4125C">
          <w:rPr>
            <w:noProof/>
            <w:webHidden/>
          </w:rPr>
        </w:r>
        <w:r w:rsidR="00E4125C">
          <w:rPr>
            <w:noProof/>
            <w:webHidden/>
          </w:rPr>
          <w:fldChar w:fldCharType="separate"/>
        </w:r>
        <w:r w:rsidR="00A53634">
          <w:rPr>
            <w:noProof/>
            <w:webHidden/>
          </w:rPr>
          <w:t>218</w:t>
        </w:r>
        <w:r w:rsidR="00E4125C">
          <w:rPr>
            <w:noProof/>
            <w:webHidden/>
          </w:rPr>
          <w:fldChar w:fldCharType="end"/>
        </w:r>
      </w:hyperlink>
    </w:p>
    <w:p w:rsidR="00E4125C" w:rsidRDefault="00DD0F00" w:rsidP="00E4125C">
      <w:pPr>
        <w:pStyle w:val="1f"/>
        <w:tabs>
          <w:tab w:val="right" w:leader="dot" w:pos="8296"/>
        </w:tabs>
        <w:ind w:firstLine="402"/>
        <w:rPr>
          <w:b w:val="0"/>
          <w:bCs w:val="0"/>
          <w:caps w:val="0"/>
          <w:noProof/>
          <w:sz w:val="21"/>
          <w:szCs w:val="22"/>
        </w:rPr>
      </w:pPr>
      <w:hyperlink w:anchor="_Toc48743809" w:history="1">
        <w:r w:rsidR="00E4125C" w:rsidRPr="00CE72AB">
          <w:rPr>
            <w:rStyle w:val="af7"/>
            <w:noProof/>
          </w:rPr>
          <w:t xml:space="preserve">7 </w:t>
        </w:r>
        <w:r w:rsidR="00E4125C" w:rsidRPr="00CE72AB">
          <w:rPr>
            <w:rStyle w:val="af7"/>
            <w:rFonts w:hint="eastAsia"/>
            <w:noProof/>
          </w:rPr>
          <w:t>环境影响经济损益分析</w:t>
        </w:r>
        <w:r w:rsidR="00E4125C">
          <w:rPr>
            <w:noProof/>
            <w:webHidden/>
          </w:rPr>
          <w:tab/>
        </w:r>
        <w:r w:rsidR="00E4125C">
          <w:rPr>
            <w:noProof/>
            <w:webHidden/>
          </w:rPr>
          <w:fldChar w:fldCharType="begin"/>
        </w:r>
        <w:r w:rsidR="00E4125C">
          <w:rPr>
            <w:noProof/>
            <w:webHidden/>
          </w:rPr>
          <w:instrText xml:space="preserve"> PAGEREF _Toc48743809 \h </w:instrText>
        </w:r>
        <w:r w:rsidR="00E4125C">
          <w:rPr>
            <w:noProof/>
            <w:webHidden/>
          </w:rPr>
        </w:r>
        <w:r w:rsidR="00E4125C">
          <w:rPr>
            <w:noProof/>
            <w:webHidden/>
          </w:rPr>
          <w:fldChar w:fldCharType="separate"/>
        </w:r>
        <w:r w:rsidR="00A53634">
          <w:rPr>
            <w:noProof/>
            <w:webHidden/>
          </w:rPr>
          <w:t>219</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810" w:history="1">
        <w:r w:rsidR="00E4125C" w:rsidRPr="00CE72AB">
          <w:rPr>
            <w:rStyle w:val="af7"/>
            <w:noProof/>
          </w:rPr>
          <w:t xml:space="preserve">7.1 </w:t>
        </w:r>
        <w:r w:rsidR="00E4125C" w:rsidRPr="00CE72AB">
          <w:rPr>
            <w:rStyle w:val="af7"/>
            <w:rFonts w:hint="eastAsia"/>
            <w:noProof/>
          </w:rPr>
          <w:t>社会经济环境损益分析</w:t>
        </w:r>
        <w:r w:rsidR="00E4125C">
          <w:rPr>
            <w:noProof/>
            <w:webHidden/>
          </w:rPr>
          <w:tab/>
        </w:r>
        <w:r w:rsidR="00E4125C">
          <w:rPr>
            <w:noProof/>
            <w:webHidden/>
          </w:rPr>
          <w:fldChar w:fldCharType="begin"/>
        </w:r>
        <w:r w:rsidR="00E4125C">
          <w:rPr>
            <w:noProof/>
            <w:webHidden/>
          </w:rPr>
          <w:instrText xml:space="preserve"> PAGEREF _Toc48743810 \h </w:instrText>
        </w:r>
        <w:r w:rsidR="00E4125C">
          <w:rPr>
            <w:noProof/>
            <w:webHidden/>
          </w:rPr>
        </w:r>
        <w:r w:rsidR="00E4125C">
          <w:rPr>
            <w:noProof/>
            <w:webHidden/>
          </w:rPr>
          <w:fldChar w:fldCharType="separate"/>
        </w:r>
        <w:r w:rsidR="00A53634">
          <w:rPr>
            <w:noProof/>
            <w:webHidden/>
          </w:rPr>
          <w:t>219</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811" w:history="1">
        <w:r w:rsidR="00E4125C" w:rsidRPr="00CE72AB">
          <w:rPr>
            <w:rStyle w:val="af7"/>
            <w:noProof/>
          </w:rPr>
          <w:t xml:space="preserve">7.2 </w:t>
        </w:r>
        <w:r w:rsidR="00E4125C" w:rsidRPr="00CE72AB">
          <w:rPr>
            <w:rStyle w:val="af7"/>
            <w:rFonts w:hint="eastAsia"/>
            <w:noProof/>
          </w:rPr>
          <w:t>环境经济损益分析</w:t>
        </w:r>
        <w:r w:rsidR="00E4125C">
          <w:rPr>
            <w:noProof/>
            <w:webHidden/>
          </w:rPr>
          <w:tab/>
        </w:r>
        <w:r w:rsidR="00E4125C">
          <w:rPr>
            <w:noProof/>
            <w:webHidden/>
          </w:rPr>
          <w:fldChar w:fldCharType="begin"/>
        </w:r>
        <w:r w:rsidR="00E4125C">
          <w:rPr>
            <w:noProof/>
            <w:webHidden/>
          </w:rPr>
          <w:instrText xml:space="preserve"> PAGEREF _Toc48743811 \h </w:instrText>
        </w:r>
        <w:r w:rsidR="00E4125C">
          <w:rPr>
            <w:noProof/>
            <w:webHidden/>
          </w:rPr>
        </w:r>
        <w:r w:rsidR="00E4125C">
          <w:rPr>
            <w:noProof/>
            <w:webHidden/>
          </w:rPr>
          <w:fldChar w:fldCharType="separate"/>
        </w:r>
        <w:r w:rsidR="00A53634">
          <w:rPr>
            <w:noProof/>
            <w:webHidden/>
          </w:rPr>
          <w:t>219</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812" w:history="1">
        <w:r w:rsidR="00E4125C" w:rsidRPr="00CE72AB">
          <w:rPr>
            <w:rStyle w:val="af7"/>
            <w:noProof/>
          </w:rPr>
          <w:t xml:space="preserve">7.3 </w:t>
        </w:r>
        <w:r w:rsidR="00E4125C" w:rsidRPr="00CE72AB">
          <w:rPr>
            <w:rStyle w:val="af7"/>
            <w:rFonts w:hint="eastAsia"/>
            <w:noProof/>
          </w:rPr>
          <w:t>环保投资</w:t>
        </w:r>
        <w:r w:rsidR="00E4125C">
          <w:rPr>
            <w:noProof/>
            <w:webHidden/>
          </w:rPr>
          <w:tab/>
        </w:r>
        <w:r w:rsidR="00E4125C">
          <w:rPr>
            <w:noProof/>
            <w:webHidden/>
          </w:rPr>
          <w:fldChar w:fldCharType="begin"/>
        </w:r>
        <w:r w:rsidR="00E4125C">
          <w:rPr>
            <w:noProof/>
            <w:webHidden/>
          </w:rPr>
          <w:instrText xml:space="preserve"> PAGEREF _Toc48743812 \h </w:instrText>
        </w:r>
        <w:r w:rsidR="00E4125C">
          <w:rPr>
            <w:noProof/>
            <w:webHidden/>
          </w:rPr>
        </w:r>
        <w:r w:rsidR="00E4125C">
          <w:rPr>
            <w:noProof/>
            <w:webHidden/>
          </w:rPr>
          <w:fldChar w:fldCharType="separate"/>
        </w:r>
        <w:r w:rsidR="00A53634">
          <w:rPr>
            <w:noProof/>
            <w:webHidden/>
          </w:rPr>
          <w:t>220</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813" w:history="1">
        <w:r w:rsidR="00E4125C" w:rsidRPr="00CE72AB">
          <w:rPr>
            <w:rStyle w:val="af7"/>
            <w:noProof/>
          </w:rPr>
          <w:t xml:space="preserve">7.4 </w:t>
        </w:r>
        <w:r w:rsidR="00E4125C" w:rsidRPr="00CE72AB">
          <w:rPr>
            <w:rStyle w:val="af7"/>
            <w:rFonts w:hint="eastAsia"/>
            <w:noProof/>
          </w:rPr>
          <w:t>小结</w:t>
        </w:r>
        <w:r w:rsidR="00E4125C">
          <w:rPr>
            <w:noProof/>
            <w:webHidden/>
          </w:rPr>
          <w:tab/>
        </w:r>
        <w:r w:rsidR="00E4125C">
          <w:rPr>
            <w:noProof/>
            <w:webHidden/>
          </w:rPr>
          <w:fldChar w:fldCharType="begin"/>
        </w:r>
        <w:r w:rsidR="00E4125C">
          <w:rPr>
            <w:noProof/>
            <w:webHidden/>
          </w:rPr>
          <w:instrText xml:space="preserve"> PAGEREF _Toc48743813 \h </w:instrText>
        </w:r>
        <w:r w:rsidR="00E4125C">
          <w:rPr>
            <w:noProof/>
            <w:webHidden/>
          </w:rPr>
        </w:r>
        <w:r w:rsidR="00E4125C">
          <w:rPr>
            <w:noProof/>
            <w:webHidden/>
          </w:rPr>
          <w:fldChar w:fldCharType="separate"/>
        </w:r>
        <w:r w:rsidR="00A53634">
          <w:rPr>
            <w:noProof/>
            <w:webHidden/>
          </w:rPr>
          <w:t>221</w:t>
        </w:r>
        <w:r w:rsidR="00E4125C">
          <w:rPr>
            <w:noProof/>
            <w:webHidden/>
          </w:rPr>
          <w:fldChar w:fldCharType="end"/>
        </w:r>
      </w:hyperlink>
    </w:p>
    <w:p w:rsidR="00E4125C" w:rsidRDefault="00DD0F00" w:rsidP="00E4125C">
      <w:pPr>
        <w:pStyle w:val="1f"/>
        <w:tabs>
          <w:tab w:val="right" w:leader="dot" w:pos="8296"/>
        </w:tabs>
        <w:ind w:firstLine="402"/>
        <w:rPr>
          <w:b w:val="0"/>
          <w:bCs w:val="0"/>
          <w:caps w:val="0"/>
          <w:noProof/>
          <w:sz w:val="21"/>
          <w:szCs w:val="22"/>
        </w:rPr>
      </w:pPr>
      <w:hyperlink w:anchor="_Toc48743814" w:history="1">
        <w:r w:rsidR="00E4125C" w:rsidRPr="00CE72AB">
          <w:rPr>
            <w:rStyle w:val="af7"/>
            <w:noProof/>
          </w:rPr>
          <w:t xml:space="preserve">8 </w:t>
        </w:r>
        <w:r w:rsidR="00E4125C" w:rsidRPr="00CE72AB">
          <w:rPr>
            <w:rStyle w:val="af7"/>
            <w:rFonts w:hint="eastAsia"/>
            <w:noProof/>
          </w:rPr>
          <w:t>工程环境监理与环境管理</w:t>
        </w:r>
        <w:r w:rsidR="00E4125C">
          <w:rPr>
            <w:noProof/>
            <w:webHidden/>
          </w:rPr>
          <w:tab/>
        </w:r>
        <w:r w:rsidR="00E4125C">
          <w:rPr>
            <w:noProof/>
            <w:webHidden/>
          </w:rPr>
          <w:fldChar w:fldCharType="begin"/>
        </w:r>
        <w:r w:rsidR="00E4125C">
          <w:rPr>
            <w:noProof/>
            <w:webHidden/>
          </w:rPr>
          <w:instrText xml:space="preserve"> PAGEREF _Toc48743814 \h </w:instrText>
        </w:r>
        <w:r w:rsidR="00E4125C">
          <w:rPr>
            <w:noProof/>
            <w:webHidden/>
          </w:rPr>
        </w:r>
        <w:r w:rsidR="00E4125C">
          <w:rPr>
            <w:noProof/>
            <w:webHidden/>
          </w:rPr>
          <w:fldChar w:fldCharType="separate"/>
        </w:r>
        <w:r w:rsidR="00A53634">
          <w:rPr>
            <w:noProof/>
            <w:webHidden/>
          </w:rPr>
          <w:t>222</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815" w:history="1">
        <w:r w:rsidR="00E4125C" w:rsidRPr="00CE72AB">
          <w:rPr>
            <w:rStyle w:val="af7"/>
            <w:noProof/>
          </w:rPr>
          <w:t xml:space="preserve">8.1 </w:t>
        </w:r>
        <w:r w:rsidR="00E4125C" w:rsidRPr="00CE72AB">
          <w:rPr>
            <w:rStyle w:val="af7"/>
            <w:rFonts w:hint="eastAsia"/>
            <w:noProof/>
          </w:rPr>
          <w:t>施工期工程环境管理</w:t>
        </w:r>
        <w:r w:rsidR="00E4125C">
          <w:rPr>
            <w:noProof/>
            <w:webHidden/>
          </w:rPr>
          <w:tab/>
        </w:r>
        <w:r w:rsidR="00E4125C">
          <w:rPr>
            <w:noProof/>
            <w:webHidden/>
          </w:rPr>
          <w:fldChar w:fldCharType="begin"/>
        </w:r>
        <w:r w:rsidR="00E4125C">
          <w:rPr>
            <w:noProof/>
            <w:webHidden/>
          </w:rPr>
          <w:instrText xml:space="preserve"> PAGEREF _Toc48743815 \h </w:instrText>
        </w:r>
        <w:r w:rsidR="00E4125C">
          <w:rPr>
            <w:noProof/>
            <w:webHidden/>
          </w:rPr>
        </w:r>
        <w:r w:rsidR="00E4125C">
          <w:rPr>
            <w:noProof/>
            <w:webHidden/>
          </w:rPr>
          <w:fldChar w:fldCharType="separate"/>
        </w:r>
        <w:r w:rsidR="00A53634">
          <w:rPr>
            <w:noProof/>
            <w:webHidden/>
          </w:rPr>
          <w:t>222</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816" w:history="1">
        <w:r w:rsidR="00E4125C" w:rsidRPr="00CE72AB">
          <w:rPr>
            <w:rStyle w:val="af7"/>
            <w:noProof/>
          </w:rPr>
          <w:t xml:space="preserve">8.2 </w:t>
        </w:r>
        <w:r w:rsidR="00E4125C" w:rsidRPr="00CE72AB">
          <w:rPr>
            <w:rStyle w:val="af7"/>
            <w:rFonts w:hint="eastAsia"/>
            <w:noProof/>
          </w:rPr>
          <w:t>运营期环境管理</w:t>
        </w:r>
        <w:r w:rsidR="00E4125C">
          <w:rPr>
            <w:noProof/>
            <w:webHidden/>
          </w:rPr>
          <w:tab/>
        </w:r>
        <w:r w:rsidR="00E4125C">
          <w:rPr>
            <w:noProof/>
            <w:webHidden/>
          </w:rPr>
          <w:fldChar w:fldCharType="begin"/>
        </w:r>
        <w:r w:rsidR="00E4125C">
          <w:rPr>
            <w:noProof/>
            <w:webHidden/>
          </w:rPr>
          <w:instrText xml:space="preserve"> PAGEREF _Toc48743816 \h </w:instrText>
        </w:r>
        <w:r w:rsidR="00E4125C">
          <w:rPr>
            <w:noProof/>
            <w:webHidden/>
          </w:rPr>
        </w:r>
        <w:r w:rsidR="00E4125C">
          <w:rPr>
            <w:noProof/>
            <w:webHidden/>
          </w:rPr>
          <w:fldChar w:fldCharType="separate"/>
        </w:r>
        <w:r w:rsidR="00A53634">
          <w:rPr>
            <w:noProof/>
            <w:webHidden/>
          </w:rPr>
          <w:t>228</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817" w:history="1">
        <w:r w:rsidR="00E4125C" w:rsidRPr="00CE72AB">
          <w:rPr>
            <w:rStyle w:val="af7"/>
            <w:noProof/>
          </w:rPr>
          <w:t xml:space="preserve">8.3 </w:t>
        </w:r>
        <w:r w:rsidR="00E4125C" w:rsidRPr="00CE72AB">
          <w:rPr>
            <w:rStyle w:val="af7"/>
            <w:rFonts w:hint="eastAsia"/>
            <w:noProof/>
          </w:rPr>
          <w:t>环保竣工验收内容</w:t>
        </w:r>
        <w:r w:rsidR="00E4125C">
          <w:rPr>
            <w:noProof/>
            <w:webHidden/>
          </w:rPr>
          <w:tab/>
        </w:r>
        <w:r w:rsidR="00E4125C">
          <w:rPr>
            <w:noProof/>
            <w:webHidden/>
          </w:rPr>
          <w:fldChar w:fldCharType="begin"/>
        </w:r>
        <w:r w:rsidR="00E4125C">
          <w:rPr>
            <w:noProof/>
            <w:webHidden/>
          </w:rPr>
          <w:instrText xml:space="preserve"> PAGEREF _Toc48743817 \h </w:instrText>
        </w:r>
        <w:r w:rsidR="00E4125C">
          <w:rPr>
            <w:noProof/>
            <w:webHidden/>
          </w:rPr>
        </w:r>
        <w:r w:rsidR="00E4125C">
          <w:rPr>
            <w:noProof/>
            <w:webHidden/>
          </w:rPr>
          <w:fldChar w:fldCharType="separate"/>
        </w:r>
        <w:r w:rsidR="00A53634">
          <w:rPr>
            <w:noProof/>
            <w:webHidden/>
          </w:rPr>
          <w:t>230</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818" w:history="1">
        <w:r w:rsidR="00E4125C" w:rsidRPr="00CE72AB">
          <w:rPr>
            <w:rStyle w:val="af7"/>
            <w:noProof/>
          </w:rPr>
          <w:t xml:space="preserve">8.4 </w:t>
        </w:r>
        <w:r w:rsidR="00E4125C" w:rsidRPr="00CE72AB">
          <w:rPr>
            <w:rStyle w:val="af7"/>
            <w:rFonts w:hint="eastAsia"/>
            <w:noProof/>
          </w:rPr>
          <w:t>小结</w:t>
        </w:r>
        <w:r w:rsidR="00E4125C">
          <w:rPr>
            <w:noProof/>
            <w:webHidden/>
          </w:rPr>
          <w:tab/>
        </w:r>
        <w:r w:rsidR="00E4125C">
          <w:rPr>
            <w:noProof/>
            <w:webHidden/>
          </w:rPr>
          <w:fldChar w:fldCharType="begin"/>
        </w:r>
        <w:r w:rsidR="00E4125C">
          <w:rPr>
            <w:noProof/>
            <w:webHidden/>
          </w:rPr>
          <w:instrText xml:space="preserve"> PAGEREF _Toc48743818 \h </w:instrText>
        </w:r>
        <w:r w:rsidR="00E4125C">
          <w:rPr>
            <w:noProof/>
            <w:webHidden/>
          </w:rPr>
        </w:r>
        <w:r w:rsidR="00E4125C">
          <w:rPr>
            <w:noProof/>
            <w:webHidden/>
          </w:rPr>
          <w:fldChar w:fldCharType="separate"/>
        </w:r>
        <w:r w:rsidR="00A53634">
          <w:rPr>
            <w:noProof/>
            <w:webHidden/>
          </w:rPr>
          <w:t>231</w:t>
        </w:r>
        <w:r w:rsidR="00E4125C">
          <w:rPr>
            <w:noProof/>
            <w:webHidden/>
          </w:rPr>
          <w:fldChar w:fldCharType="end"/>
        </w:r>
      </w:hyperlink>
    </w:p>
    <w:p w:rsidR="00E4125C" w:rsidRDefault="00DD0F00" w:rsidP="00E4125C">
      <w:pPr>
        <w:pStyle w:val="1f"/>
        <w:tabs>
          <w:tab w:val="right" w:leader="dot" w:pos="8296"/>
        </w:tabs>
        <w:ind w:firstLine="402"/>
        <w:rPr>
          <w:b w:val="0"/>
          <w:bCs w:val="0"/>
          <w:caps w:val="0"/>
          <w:noProof/>
          <w:sz w:val="21"/>
          <w:szCs w:val="22"/>
        </w:rPr>
      </w:pPr>
      <w:hyperlink w:anchor="_Toc48743819" w:history="1">
        <w:r w:rsidR="00E4125C" w:rsidRPr="00CE72AB">
          <w:rPr>
            <w:rStyle w:val="af7"/>
            <w:noProof/>
          </w:rPr>
          <w:t xml:space="preserve">9 </w:t>
        </w:r>
        <w:r w:rsidR="00E4125C" w:rsidRPr="00CE72AB">
          <w:rPr>
            <w:rStyle w:val="af7"/>
            <w:rFonts w:hint="eastAsia"/>
            <w:noProof/>
          </w:rPr>
          <w:t>项目选线合理性合法性分析</w:t>
        </w:r>
        <w:r w:rsidR="00E4125C">
          <w:rPr>
            <w:noProof/>
            <w:webHidden/>
          </w:rPr>
          <w:tab/>
        </w:r>
        <w:r w:rsidR="00E4125C">
          <w:rPr>
            <w:noProof/>
            <w:webHidden/>
          </w:rPr>
          <w:fldChar w:fldCharType="begin"/>
        </w:r>
        <w:r w:rsidR="00E4125C">
          <w:rPr>
            <w:noProof/>
            <w:webHidden/>
          </w:rPr>
          <w:instrText xml:space="preserve"> PAGEREF _Toc48743819 \h </w:instrText>
        </w:r>
        <w:r w:rsidR="00E4125C">
          <w:rPr>
            <w:noProof/>
            <w:webHidden/>
          </w:rPr>
        </w:r>
        <w:r w:rsidR="00E4125C">
          <w:rPr>
            <w:noProof/>
            <w:webHidden/>
          </w:rPr>
          <w:fldChar w:fldCharType="separate"/>
        </w:r>
        <w:r w:rsidR="00A53634">
          <w:rPr>
            <w:noProof/>
            <w:webHidden/>
          </w:rPr>
          <w:t>232</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820" w:history="1">
        <w:r w:rsidR="00E4125C" w:rsidRPr="00CE72AB">
          <w:rPr>
            <w:rStyle w:val="af7"/>
            <w:noProof/>
          </w:rPr>
          <w:t xml:space="preserve">9.1 </w:t>
        </w:r>
        <w:r w:rsidR="00E4125C" w:rsidRPr="00CE72AB">
          <w:rPr>
            <w:rStyle w:val="af7"/>
            <w:rFonts w:hint="eastAsia"/>
            <w:noProof/>
          </w:rPr>
          <w:t>与产业政策相符性分析</w:t>
        </w:r>
        <w:r w:rsidR="00E4125C">
          <w:rPr>
            <w:noProof/>
            <w:webHidden/>
          </w:rPr>
          <w:tab/>
        </w:r>
        <w:r w:rsidR="00E4125C">
          <w:rPr>
            <w:noProof/>
            <w:webHidden/>
          </w:rPr>
          <w:fldChar w:fldCharType="begin"/>
        </w:r>
        <w:r w:rsidR="00E4125C">
          <w:rPr>
            <w:noProof/>
            <w:webHidden/>
          </w:rPr>
          <w:instrText xml:space="preserve"> PAGEREF _Toc48743820 \h </w:instrText>
        </w:r>
        <w:r w:rsidR="00E4125C">
          <w:rPr>
            <w:noProof/>
            <w:webHidden/>
          </w:rPr>
        </w:r>
        <w:r w:rsidR="00E4125C">
          <w:rPr>
            <w:noProof/>
            <w:webHidden/>
          </w:rPr>
          <w:fldChar w:fldCharType="separate"/>
        </w:r>
        <w:r w:rsidR="00A53634">
          <w:rPr>
            <w:noProof/>
            <w:webHidden/>
          </w:rPr>
          <w:t>232</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821" w:history="1">
        <w:r w:rsidR="00E4125C" w:rsidRPr="00CE72AB">
          <w:rPr>
            <w:rStyle w:val="af7"/>
            <w:noProof/>
          </w:rPr>
          <w:t xml:space="preserve">9.2 </w:t>
        </w:r>
        <w:r w:rsidR="00E4125C" w:rsidRPr="00CE72AB">
          <w:rPr>
            <w:rStyle w:val="af7"/>
            <w:rFonts w:hint="eastAsia"/>
            <w:noProof/>
          </w:rPr>
          <w:t>与规划相符性分析</w:t>
        </w:r>
        <w:r w:rsidR="00E4125C">
          <w:rPr>
            <w:noProof/>
            <w:webHidden/>
          </w:rPr>
          <w:tab/>
        </w:r>
        <w:r w:rsidR="00E4125C">
          <w:rPr>
            <w:noProof/>
            <w:webHidden/>
          </w:rPr>
          <w:fldChar w:fldCharType="begin"/>
        </w:r>
        <w:r w:rsidR="00E4125C">
          <w:rPr>
            <w:noProof/>
            <w:webHidden/>
          </w:rPr>
          <w:instrText xml:space="preserve"> PAGEREF _Toc48743821 \h </w:instrText>
        </w:r>
        <w:r w:rsidR="00E4125C">
          <w:rPr>
            <w:noProof/>
            <w:webHidden/>
          </w:rPr>
        </w:r>
        <w:r w:rsidR="00E4125C">
          <w:rPr>
            <w:noProof/>
            <w:webHidden/>
          </w:rPr>
          <w:fldChar w:fldCharType="separate"/>
        </w:r>
        <w:r w:rsidR="00A53634">
          <w:rPr>
            <w:noProof/>
            <w:webHidden/>
          </w:rPr>
          <w:t>232</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822" w:history="1">
        <w:r w:rsidR="00E4125C" w:rsidRPr="00CE72AB">
          <w:rPr>
            <w:rStyle w:val="af7"/>
            <w:noProof/>
          </w:rPr>
          <w:t xml:space="preserve">10.3 </w:t>
        </w:r>
        <w:r w:rsidR="00E4125C" w:rsidRPr="00CE72AB">
          <w:rPr>
            <w:rStyle w:val="af7"/>
            <w:rFonts w:hint="eastAsia"/>
            <w:noProof/>
          </w:rPr>
          <w:t>与当地交通规划相符性分析</w:t>
        </w:r>
        <w:r w:rsidR="00E4125C">
          <w:rPr>
            <w:noProof/>
            <w:webHidden/>
          </w:rPr>
          <w:tab/>
        </w:r>
        <w:r w:rsidR="00E4125C">
          <w:rPr>
            <w:noProof/>
            <w:webHidden/>
          </w:rPr>
          <w:fldChar w:fldCharType="begin"/>
        </w:r>
        <w:r w:rsidR="00E4125C">
          <w:rPr>
            <w:noProof/>
            <w:webHidden/>
          </w:rPr>
          <w:instrText xml:space="preserve"> PAGEREF _Toc48743822 \h </w:instrText>
        </w:r>
        <w:r w:rsidR="00E4125C">
          <w:rPr>
            <w:noProof/>
            <w:webHidden/>
          </w:rPr>
        </w:r>
        <w:r w:rsidR="00E4125C">
          <w:rPr>
            <w:noProof/>
            <w:webHidden/>
          </w:rPr>
          <w:fldChar w:fldCharType="separate"/>
        </w:r>
        <w:r w:rsidR="00A53634">
          <w:rPr>
            <w:noProof/>
            <w:webHidden/>
          </w:rPr>
          <w:t>232</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823" w:history="1">
        <w:r w:rsidR="00E4125C" w:rsidRPr="00CE72AB">
          <w:rPr>
            <w:rStyle w:val="af7"/>
            <w:noProof/>
          </w:rPr>
          <w:t xml:space="preserve">9.4 </w:t>
        </w:r>
        <w:r w:rsidR="00E4125C" w:rsidRPr="00CE72AB">
          <w:rPr>
            <w:rStyle w:val="af7"/>
            <w:rFonts w:hint="eastAsia"/>
            <w:noProof/>
          </w:rPr>
          <w:t>与环境功能区划的符合性分析</w:t>
        </w:r>
        <w:r w:rsidR="00E4125C">
          <w:rPr>
            <w:noProof/>
            <w:webHidden/>
          </w:rPr>
          <w:tab/>
        </w:r>
        <w:r w:rsidR="00E4125C">
          <w:rPr>
            <w:noProof/>
            <w:webHidden/>
          </w:rPr>
          <w:fldChar w:fldCharType="begin"/>
        </w:r>
        <w:r w:rsidR="00E4125C">
          <w:rPr>
            <w:noProof/>
            <w:webHidden/>
          </w:rPr>
          <w:instrText xml:space="preserve"> PAGEREF _Toc48743823 \h </w:instrText>
        </w:r>
        <w:r w:rsidR="00E4125C">
          <w:rPr>
            <w:noProof/>
            <w:webHidden/>
          </w:rPr>
        </w:r>
        <w:r w:rsidR="00E4125C">
          <w:rPr>
            <w:noProof/>
            <w:webHidden/>
          </w:rPr>
          <w:fldChar w:fldCharType="separate"/>
        </w:r>
        <w:r w:rsidR="00A53634">
          <w:rPr>
            <w:noProof/>
            <w:webHidden/>
          </w:rPr>
          <w:t>232</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824" w:history="1">
        <w:r w:rsidR="00E4125C" w:rsidRPr="00CE72AB">
          <w:rPr>
            <w:rStyle w:val="af7"/>
            <w:noProof/>
          </w:rPr>
          <w:t xml:space="preserve">9.5 </w:t>
        </w:r>
        <w:r w:rsidR="00E4125C" w:rsidRPr="00CE72AB">
          <w:rPr>
            <w:rStyle w:val="af7"/>
            <w:rFonts w:hint="eastAsia"/>
            <w:noProof/>
          </w:rPr>
          <w:t>工程合理性分析</w:t>
        </w:r>
        <w:r w:rsidR="00E4125C">
          <w:rPr>
            <w:noProof/>
            <w:webHidden/>
          </w:rPr>
          <w:tab/>
        </w:r>
        <w:r w:rsidR="00E4125C">
          <w:rPr>
            <w:noProof/>
            <w:webHidden/>
          </w:rPr>
          <w:fldChar w:fldCharType="begin"/>
        </w:r>
        <w:r w:rsidR="00E4125C">
          <w:rPr>
            <w:noProof/>
            <w:webHidden/>
          </w:rPr>
          <w:instrText xml:space="preserve"> PAGEREF _Toc48743824 \h </w:instrText>
        </w:r>
        <w:r w:rsidR="00E4125C">
          <w:rPr>
            <w:noProof/>
            <w:webHidden/>
          </w:rPr>
        </w:r>
        <w:r w:rsidR="00E4125C">
          <w:rPr>
            <w:noProof/>
            <w:webHidden/>
          </w:rPr>
          <w:fldChar w:fldCharType="separate"/>
        </w:r>
        <w:r w:rsidR="00A53634">
          <w:rPr>
            <w:noProof/>
            <w:webHidden/>
          </w:rPr>
          <w:t>233</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825" w:history="1">
        <w:r w:rsidR="00E4125C" w:rsidRPr="00CE72AB">
          <w:rPr>
            <w:rStyle w:val="af7"/>
            <w:noProof/>
          </w:rPr>
          <w:t xml:space="preserve">9.6 </w:t>
        </w:r>
        <w:r w:rsidR="00E4125C" w:rsidRPr="00CE72AB">
          <w:rPr>
            <w:rStyle w:val="af7"/>
            <w:rFonts w:hint="eastAsia"/>
            <w:noProof/>
          </w:rPr>
          <w:t>项目用海与海洋功能区的符合型分析</w:t>
        </w:r>
        <w:r w:rsidR="00E4125C">
          <w:rPr>
            <w:noProof/>
            <w:webHidden/>
          </w:rPr>
          <w:tab/>
        </w:r>
        <w:r w:rsidR="00E4125C">
          <w:rPr>
            <w:noProof/>
            <w:webHidden/>
          </w:rPr>
          <w:fldChar w:fldCharType="begin"/>
        </w:r>
        <w:r w:rsidR="00E4125C">
          <w:rPr>
            <w:noProof/>
            <w:webHidden/>
          </w:rPr>
          <w:instrText xml:space="preserve"> PAGEREF _Toc48743825 \h </w:instrText>
        </w:r>
        <w:r w:rsidR="00E4125C">
          <w:rPr>
            <w:noProof/>
            <w:webHidden/>
          </w:rPr>
        </w:r>
        <w:r w:rsidR="00E4125C">
          <w:rPr>
            <w:noProof/>
            <w:webHidden/>
          </w:rPr>
          <w:fldChar w:fldCharType="separate"/>
        </w:r>
        <w:r w:rsidR="00A53634">
          <w:rPr>
            <w:noProof/>
            <w:webHidden/>
          </w:rPr>
          <w:t>233</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826" w:history="1">
        <w:r w:rsidR="00E4125C" w:rsidRPr="00CE72AB">
          <w:rPr>
            <w:rStyle w:val="af7"/>
            <w:noProof/>
          </w:rPr>
          <w:t xml:space="preserve">9.7 </w:t>
        </w:r>
        <w:r w:rsidR="00E4125C" w:rsidRPr="00CE72AB">
          <w:rPr>
            <w:rStyle w:val="af7"/>
            <w:rFonts w:hint="eastAsia"/>
            <w:noProof/>
          </w:rPr>
          <w:t>项目用海与相关规划符合性分析</w:t>
        </w:r>
        <w:r w:rsidR="00E4125C">
          <w:rPr>
            <w:noProof/>
            <w:webHidden/>
          </w:rPr>
          <w:tab/>
        </w:r>
        <w:r w:rsidR="00E4125C">
          <w:rPr>
            <w:noProof/>
            <w:webHidden/>
          </w:rPr>
          <w:fldChar w:fldCharType="begin"/>
        </w:r>
        <w:r w:rsidR="00E4125C">
          <w:rPr>
            <w:noProof/>
            <w:webHidden/>
          </w:rPr>
          <w:instrText xml:space="preserve"> PAGEREF _Toc48743826 \h </w:instrText>
        </w:r>
        <w:r w:rsidR="00E4125C">
          <w:rPr>
            <w:noProof/>
            <w:webHidden/>
          </w:rPr>
        </w:r>
        <w:r w:rsidR="00E4125C">
          <w:rPr>
            <w:noProof/>
            <w:webHidden/>
          </w:rPr>
          <w:fldChar w:fldCharType="separate"/>
        </w:r>
        <w:r w:rsidR="00A53634">
          <w:rPr>
            <w:noProof/>
            <w:webHidden/>
          </w:rPr>
          <w:t>236</w:t>
        </w:r>
        <w:r w:rsidR="00E4125C">
          <w:rPr>
            <w:noProof/>
            <w:webHidden/>
          </w:rPr>
          <w:fldChar w:fldCharType="end"/>
        </w:r>
      </w:hyperlink>
    </w:p>
    <w:p w:rsidR="00E4125C" w:rsidRDefault="00DD0F00" w:rsidP="00E4125C">
      <w:pPr>
        <w:pStyle w:val="1f"/>
        <w:tabs>
          <w:tab w:val="right" w:leader="dot" w:pos="8296"/>
        </w:tabs>
        <w:ind w:firstLine="402"/>
        <w:rPr>
          <w:b w:val="0"/>
          <w:bCs w:val="0"/>
          <w:caps w:val="0"/>
          <w:noProof/>
          <w:sz w:val="21"/>
          <w:szCs w:val="22"/>
        </w:rPr>
      </w:pPr>
      <w:hyperlink w:anchor="_Toc48743827" w:history="1">
        <w:r w:rsidR="00E4125C" w:rsidRPr="00CE72AB">
          <w:rPr>
            <w:rStyle w:val="af7"/>
            <w:noProof/>
          </w:rPr>
          <w:t xml:space="preserve">10 </w:t>
        </w:r>
        <w:r w:rsidR="00E4125C" w:rsidRPr="00CE72AB">
          <w:rPr>
            <w:rStyle w:val="af7"/>
            <w:rFonts w:hint="eastAsia"/>
            <w:noProof/>
          </w:rPr>
          <w:t>结论</w:t>
        </w:r>
        <w:r w:rsidR="00E4125C">
          <w:rPr>
            <w:noProof/>
            <w:webHidden/>
          </w:rPr>
          <w:tab/>
        </w:r>
        <w:r w:rsidR="00E4125C">
          <w:rPr>
            <w:noProof/>
            <w:webHidden/>
          </w:rPr>
          <w:fldChar w:fldCharType="begin"/>
        </w:r>
        <w:r w:rsidR="00E4125C">
          <w:rPr>
            <w:noProof/>
            <w:webHidden/>
          </w:rPr>
          <w:instrText xml:space="preserve"> PAGEREF _Toc48743827 \h </w:instrText>
        </w:r>
        <w:r w:rsidR="00E4125C">
          <w:rPr>
            <w:noProof/>
            <w:webHidden/>
          </w:rPr>
        </w:r>
        <w:r w:rsidR="00E4125C">
          <w:rPr>
            <w:noProof/>
            <w:webHidden/>
          </w:rPr>
          <w:fldChar w:fldCharType="separate"/>
        </w:r>
        <w:r w:rsidR="00A53634">
          <w:rPr>
            <w:noProof/>
            <w:webHidden/>
          </w:rPr>
          <w:t>243</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828" w:history="1">
        <w:r w:rsidR="00E4125C" w:rsidRPr="00CE72AB">
          <w:rPr>
            <w:rStyle w:val="af7"/>
            <w:noProof/>
          </w:rPr>
          <w:t xml:space="preserve">10.1 </w:t>
        </w:r>
        <w:r w:rsidR="00E4125C" w:rsidRPr="00CE72AB">
          <w:rPr>
            <w:rStyle w:val="af7"/>
            <w:rFonts w:hint="eastAsia"/>
            <w:noProof/>
          </w:rPr>
          <w:t>项目概况</w:t>
        </w:r>
        <w:r w:rsidR="00E4125C">
          <w:rPr>
            <w:noProof/>
            <w:webHidden/>
          </w:rPr>
          <w:tab/>
        </w:r>
        <w:r w:rsidR="00E4125C">
          <w:rPr>
            <w:noProof/>
            <w:webHidden/>
          </w:rPr>
          <w:fldChar w:fldCharType="begin"/>
        </w:r>
        <w:r w:rsidR="00E4125C">
          <w:rPr>
            <w:noProof/>
            <w:webHidden/>
          </w:rPr>
          <w:instrText xml:space="preserve"> PAGEREF _Toc48743828 \h </w:instrText>
        </w:r>
        <w:r w:rsidR="00E4125C">
          <w:rPr>
            <w:noProof/>
            <w:webHidden/>
          </w:rPr>
        </w:r>
        <w:r w:rsidR="00E4125C">
          <w:rPr>
            <w:noProof/>
            <w:webHidden/>
          </w:rPr>
          <w:fldChar w:fldCharType="separate"/>
        </w:r>
        <w:r w:rsidR="00A53634">
          <w:rPr>
            <w:noProof/>
            <w:webHidden/>
          </w:rPr>
          <w:t>243</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829" w:history="1">
        <w:r w:rsidR="00E4125C" w:rsidRPr="00CE72AB">
          <w:rPr>
            <w:rStyle w:val="af7"/>
            <w:noProof/>
          </w:rPr>
          <w:t xml:space="preserve">10.2 </w:t>
        </w:r>
        <w:r w:rsidR="00E4125C" w:rsidRPr="00CE72AB">
          <w:rPr>
            <w:rStyle w:val="af7"/>
            <w:rFonts w:hint="eastAsia"/>
            <w:noProof/>
          </w:rPr>
          <w:t>产业政策符合性</w:t>
        </w:r>
        <w:r w:rsidR="00E4125C">
          <w:rPr>
            <w:noProof/>
            <w:webHidden/>
          </w:rPr>
          <w:tab/>
        </w:r>
        <w:r w:rsidR="00E4125C">
          <w:rPr>
            <w:noProof/>
            <w:webHidden/>
          </w:rPr>
          <w:fldChar w:fldCharType="begin"/>
        </w:r>
        <w:r w:rsidR="00E4125C">
          <w:rPr>
            <w:noProof/>
            <w:webHidden/>
          </w:rPr>
          <w:instrText xml:space="preserve"> PAGEREF _Toc48743829 \h </w:instrText>
        </w:r>
        <w:r w:rsidR="00E4125C">
          <w:rPr>
            <w:noProof/>
            <w:webHidden/>
          </w:rPr>
        </w:r>
        <w:r w:rsidR="00E4125C">
          <w:rPr>
            <w:noProof/>
            <w:webHidden/>
          </w:rPr>
          <w:fldChar w:fldCharType="separate"/>
        </w:r>
        <w:r w:rsidR="00A53634">
          <w:rPr>
            <w:noProof/>
            <w:webHidden/>
          </w:rPr>
          <w:t>243</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830" w:history="1">
        <w:r w:rsidR="00E4125C" w:rsidRPr="00CE72AB">
          <w:rPr>
            <w:rStyle w:val="af7"/>
            <w:noProof/>
          </w:rPr>
          <w:t xml:space="preserve">10.3 </w:t>
        </w:r>
        <w:r w:rsidR="00E4125C" w:rsidRPr="00CE72AB">
          <w:rPr>
            <w:rStyle w:val="af7"/>
            <w:rFonts w:hint="eastAsia"/>
            <w:noProof/>
          </w:rPr>
          <w:t>工程分析</w:t>
        </w:r>
        <w:r w:rsidR="00E4125C">
          <w:rPr>
            <w:noProof/>
            <w:webHidden/>
          </w:rPr>
          <w:tab/>
        </w:r>
        <w:r w:rsidR="00E4125C">
          <w:rPr>
            <w:noProof/>
            <w:webHidden/>
          </w:rPr>
          <w:fldChar w:fldCharType="begin"/>
        </w:r>
        <w:r w:rsidR="00E4125C">
          <w:rPr>
            <w:noProof/>
            <w:webHidden/>
          </w:rPr>
          <w:instrText xml:space="preserve"> PAGEREF _Toc48743830 \h </w:instrText>
        </w:r>
        <w:r w:rsidR="00E4125C">
          <w:rPr>
            <w:noProof/>
            <w:webHidden/>
          </w:rPr>
        </w:r>
        <w:r w:rsidR="00E4125C">
          <w:rPr>
            <w:noProof/>
            <w:webHidden/>
          </w:rPr>
          <w:fldChar w:fldCharType="separate"/>
        </w:r>
        <w:r w:rsidR="00A53634">
          <w:rPr>
            <w:noProof/>
            <w:webHidden/>
          </w:rPr>
          <w:t>243</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831" w:history="1">
        <w:r w:rsidR="00E4125C" w:rsidRPr="00CE72AB">
          <w:rPr>
            <w:rStyle w:val="af7"/>
            <w:noProof/>
          </w:rPr>
          <w:t xml:space="preserve">10.4 </w:t>
        </w:r>
        <w:r w:rsidR="00E4125C" w:rsidRPr="00CE72AB">
          <w:rPr>
            <w:rStyle w:val="af7"/>
            <w:rFonts w:hint="eastAsia"/>
            <w:noProof/>
          </w:rPr>
          <w:t>环境质量现状评价</w:t>
        </w:r>
        <w:r w:rsidR="00E4125C">
          <w:rPr>
            <w:noProof/>
            <w:webHidden/>
          </w:rPr>
          <w:tab/>
        </w:r>
        <w:r w:rsidR="00E4125C">
          <w:rPr>
            <w:noProof/>
            <w:webHidden/>
          </w:rPr>
          <w:fldChar w:fldCharType="begin"/>
        </w:r>
        <w:r w:rsidR="00E4125C">
          <w:rPr>
            <w:noProof/>
            <w:webHidden/>
          </w:rPr>
          <w:instrText xml:space="preserve"> PAGEREF _Toc48743831 \h </w:instrText>
        </w:r>
        <w:r w:rsidR="00E4125C">
          <w:rPr>
            <w:noProof/>
            <w:webHidden/>
          </w:rPr>
        </w:r>
        <w:r w:rsidR="00E4125C">
          <w:rPr>
            <w:noProof/>
            <w:webHidden/>
          </w:rPr>
          <w:fldChar w:fldCharType="separate"/>
        </w:r>
        <w:r w:rsidR="00A53634">
          <w:rPr>
            <w:noProof/>
            <w:webHidden/>
          </w:rPr>
          <w:t>244</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832" w:history="1">
        <w:r w:rsidR="00E4125C" w:rsidRPr="00CE72AB">
          <w:rPr>
            <w:rStyle w:val="af7"/>
            <w:noProof/>
          </w:rPr>
          <w:t xml:space="preserve">10.5 </w:t>
        </w:r>
        <w:r w:rsidR="00E4125C" w:rsidRPr="00CE72AB">
          <w:rPr>
            <w:rStyle w:val="af7"/>
            <w:rFonts w:hint="eastAsia"/>
            <w:noProof/>
          </w:rPr>
          <w:t>环境影响预测评价</w:t>
        </w:r>
        <w:r w:rsidR="00E4125C">
          <w:rPr>
            <w:noProof/>
            <w:webHidden/>
          </w:rPr>
          <w:tab/>
        </w:r>
        <w:r w:rsidR="00E4125C">
          <w:rPr>
            <w:noProof/>
            <w:webHidden/>
          </w:rPr>
          <w:fldChar w:fldCharType="begin"/>
        </w:r>
        <w:r w:rsidR="00E4125C">
          <w:rPr>
            <w:noProof/>
            <w:webHidden/>
          </w:rPr>
          <w:instrText xml:space="preserve"> PAGEREF _Toc48743832 \h </w:instrText>
        </w:r>
        <w:r w:rsidR="00E4125C">
          <w:rPr>
            <w:noProof/>
            <w:webHidden/>
          </w:rPr>
        </w:r>
        <w:r w:rsidR="00E4125C">
          <w:rPr>
            <w:noProof/>
            <w:webHidden/>
          </w:rPr>
          <w:fldChar w:fldCharType="separate"/>
        </w:r>
        <w:r w:rsidR="00A53634">
          <w:rPr>
            <w:noProof/>
            <w:webHidden/>
          </w:rPr>
          <w:t>244</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833" w:history="1">
        <w:r w:rsidR="00E4125C" w:rsidRPr="00CE72AB">
          <w:rPr>
            <w:rStyle w:val="af7"/>
            <w:noProof/>
          </w:rPr>
          <w:t xml:space="preserve">11.6 </w:t>
        </w:r>
        <w:r w:rsidR="00E4125C" w:rsidRPr="00CE72AB">
          <w:rPr>
            <w:rStyle w:val="af7"/>
            <w:rFonts w:hint="eastAsia"/>
            <w:noProof/>
          </w:rPr>
          <w:t>主要环保措施结论</w:t>
        </w:r>
        <w:r w:rsidR="00E4125C">
          <w:rPr>
            <w:noProof/>
            <w:webHidden/>
          </w:rPr>
          <w:tab/>
        </w:r>
        <w:r w:rsidR="00E4125C">
          <w:rPr>
            <w:noProof/>
            <w:webHidden/>
          </w:rPr>
          <w:fldChar w:fldCharType="begin"/>
        </w:r>
        <w:r w:rsidR="00E4125C">
          <w:rPr>
            <w:noProof/>
            <w:webHidden/>
          </w:rPr>
          <w:instrText xml:space="preserve"> PAGEREF _Toc48743833 \h </w:instrText>
        </w:r>
        <w:r w:rsidR="00E4125C">
          <w:rPr>
            <w:noProof/>
            <w:webHidden/>
          </w:rPr>
        </w:r>
        <w:r w:rsidR="00E4125C">
          <w:rPr>
            <w:noProof/>
            <w:webHidden/>
          </w:rPr>
          <w:fldChar w:fldCharType="separate"/>
        </w:r>
        <w:r w:rsidR="00A53634">
          <w:rPr>
            <w:noProof/>
            <w:webHidden/>
          </w:rPr>
          <w:t>246</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834" w:history="1">
        <w:r w:rsidR="00E4125C" w:rsidRPr="00CE72AB">
          <w:rPr>
            <w:rStyle w:val="af7"/>
            <w:noProof/>
          </w:rPr>
          <w:t xml:space="preserve">10.7 </w:t>
        </w:r>
        <w:r w:rsidR="00E4125C" w:rsidRPr="00CE72AB">
          <w:rPr>
            <w:rStyle w:val="af7"/>
            <w:rFonts w:hint="eastAsia"/>
            <w:noProof/>
          </w:rPr>
          <w:t>环境影响经济损益分析</w:t>
        </w:r>
        <w:r w:rsidR="00E4125C">
          <w:rPr>
            <w:noProof/>
            <w:webHidden/>
          </w:rPr>
          <w:tab/>
        </w:r>
        <w:r w:rsidR="00E4125C">
          <w:rPr>
            <w:noProof/>
            <w:webHidden/>
          </w:rPr>
          <w:fldChar w:fldCharType="begin"/>
        </w:r>
        <w:r w:rsidR="00E4125C">
          <w:rPr>
            <w:noProof/>
            <w:webHidden/>
          </w:rPr>
          <w:instrText xml:space="preserve"> PAGEREF _Toc48743834 \h </w:instrText>
        </w:r>
        <w:r w:rsidR="00E4125C">
          <w:rPr>
            <w:noProof/>
            <w:webHidden/>
          </w:rPr>
        </w:r>
        <w:r w:rsidR="00E4125C">
          <w:rPr>
            <w:noProof/>
            <w:webHidden/>
          </w:rPr>
          <w:fldChar w:fldCharType="separate"/>
        </w:r>
        <w:r w:rsidR="00A53634">
          <w:rPr>
            <w:noProof/>
            <w:webHidden/>
          </w:rPr>
          <w:t>249</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835" w:history="1">
        <w:r w:rsidR="00E4125C" w:rsidRPr="00CE72AB">
          <w:rPr>
            <w:rStyle w:val="af7"/>
            <w:noProof/>
          </w:rPr>
          <w:t xml:space="preserve">10.8 </w:t>
        </w:r>
        <w:r w:rsidR="00E4125C" w:rsidRPr="00CE72AB">
          <w:rPr>
            <w:rStyle w:val="af7"/>
            <w:rFonts w:hint="eastAsia"/>
            <w:noProof/>
          </w:rPr>
          <w:t>公众参与调查评价结论</w:t>
        </w:r>
        <w:r w:rsidR="00E4125C">
          <w:rPr>
            <w:noProof/>
            <w:webHidden/>
          </w:rPr>
          <w:tab/>
        </w:r>
        <w:r w:rsidR="00E4125C">
          <w:rPr>
            <w:noProof/>
            <w:webHidden/>
          </w:rPr>
          <w:fldChar w:fldCharType="begin"/>
        </w:r>
        <w:r w:rsidR="00E4125C">
          <w:rPr>
            <w:noProof/>
            <w:webHidden/>
          </w:rPr>
          <w:instrText xml:space="preserve"> PAGEREF _Toc48743835 \h </w:instrText>
        </w:r>
        <w:r w:rsidR="00E4125C">
          <w:rPr>
            <w:noProof/>
            <w:webHidden/>
          </w:rPr>
        </w:r>
        <w:r w:rsidR="00E4125C">
          <w:rPr>
            <w:noProof/>
            <w:webHidden/>
          </w:rPr>
          <w:fldChar w:fldCharType="separate"/>
        </w:r>
        <w:r w:rsidR="00A53634">
          <w:rPr>
            <w:noProof/>
            <w:webHidden/>
          </w:rPr>
          <w:t>250</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836" w:history="1">
        <w:r w:rsidR="00E4125C" w:rsidRPr="00CE72AB">
          <w:rPr>
            <w:rStyle w:val="af7"/>
            <w:noProof/>
          </w:rPr>
          <w:t xml:space="preserve">10.9 </w:t>
        </w:r>
        <w:r w:rsidR="00E4125C" w:rsidRPr="00CE72AB">
          <w:rPr>
            <w:rStyle w:val="af7"/>
            <w:rFonts w:hint="eastAsia"/>
            <w:noProof/>
          </w:rPr>
          <w:t>建议</w:t>
        </w:r>
        <w:r w:rsidR="00E4125C">
          <w:rPr>
            <w:noProof/>
            <w:webHidden/>
          </w:rPr>
          <w:tab/>
        </w:r>
        <w:r w:rsidR="00E4125C">
          <w:rPr>
            <w:noProof/>
            <w:webHidden/>
          </w:rPr>
          <w:fldChar w:fldCharType="begin"/>
        </w:r>
        <w:r w:rsidR="00E4125C">
          <w:rPr>
            <w:noProof/>
            <w:webHidden/>
          </w:rPr>
          <w:instrText xml:space="preserve"> PAGEREF _Toc48743836 \h </w:instrText>
        </w:r>
        <w:r w:rsidR="00E4125C">
          <w:rPr>
            <w:noProof/>
            <w:webHidden/>
          </w:rPr>
        </w:r>
        <w:r w:rsidR="00E4125C">
          <w:rPr>
            <w:noProof/>
            <w:webHidden/>
          </w:rPr>
          <w:fldChar w:fldCharType="separate"/>
        </w:r>
        <w:r w:rsidR="00A53634">
          <w:rPr>
            <w:noProof/>
            <w:webHidden/>
          </w:rPr>
          <w:t>250</w:t>
        </w:r>
        <w:r w:rsidR="00E4125C">
          <w:rPr>
            <w:noProof/>
            <w:webHidden/>
          </w:rPr>
          <w:fldChar w:fldCharType="end"/>
        </w:r>
      </w:hyperlink>
    </w:p>
    <w:p w:rsidR="00E4125C" w:rsidRDefault="00DD0F00" w:rsidP="00E4125C">
      <w:pPr>
        <w:pStyle w:val="2f3"/>
        <w:tabs>
          <w:tab w:val="right" w:leader="dot" w:pos="8296"/>
        </w:tabs>
        <w:ind w:firstLine="400"/>
        <w:rPr>
          <w:smallCaps w:val="0"/>
          <w:noProof/>
          <w:sz w:val="21"/>
          <w:szCs w:val="22"/>
        </w:rPr>
      </w:pPr>
      <w:hyperlink w:anchor="_Toc48743837" w:history="1">
        <w:r w:rsidR="00E4125C" w:rsidRPr="00CE72AB">
          <w:rPr>
            <w:rStyle w:val="af7"/>
            <w:noProof/>
          </w:rPr>
          <w:t xml:space="preserve">10.10 </w:t>
        </w:r>
        <w:r w:rsidR="00E4125C" w:rsidRPr="00CE72AB">
          <w:rPr>
            <w:rStyle w:val="af7"/>
            <w:rFonts w:hint="eastAsia"/>
            <w:noProof/>
          </w:rPr>
          <w:t>总结论</w:t>
        </w:r>
        <w:r w:rsidR="00E4125C">
          <w:rPr>
            <w:noProof/>
            <w:webHidden/>
          </w:rPr>
          <w:tab/>
        </w:r>
        <w:r w:rsidR="00E4125C">
          <w:rPr>
            <w:noProof/>
            <w:webHidden/>
          </w:rPr>
          <w:fldChar w:fldCharType="begin"/>
        </w:r>
        <w:r w:rsidR="00E4125C">
          <w:rPr>
            <w:noProof/>
            <w:webHidden/>
          </w:rPr>
          <w:instrText xml:space="preserve"> PAGEREF _Toc48743837 \h </w:instrText>
        </w:r>
        <w:r w:rsidR="00E4125C">
          <w:rPr>
            <w:noProof/>
            <w:webHidden/>
          </w:rPr>
        </w:r>
        <w:r w:rsidR="00E4125C">
          <w:rPr>
            <w:noProof/>
            <w:webHidden/>
          </w:rPr>
          <w:fldChar w:fldCharType="separate"/>
        </w:r>
        <w:r w:rsidR="00A53634">
          <w:rPr>
            <w:noProof/>
            <w:webHidden/>
          </w:rPr>
          <w:t>250</w:t>
        </w:r>
        <w:r w:rsidR="00E4125C">
          <w:rPr>
            <w:noProof/>
            <w:webHidden/>
          </w:rPr>
          <w:fldChar w:fldCharType="end"/>
        </w:r>
      </w:hyperlink>
    </w:p>
    <w:p w:rsidR="0070647B" w:rsidRDefault="001F6ADA" w:rsidP="00C642CC">
      <w:pPr>
        <w:ind w:firstLine="560"/>
        <w:jc w:val="center"/>
        <w:rPr>
          <w:sz w:val="28"/>
          <w:szCs w:val="28"/>
        </w:rPr>
      </w:pPr>
      <w:r>
        <w:rPr>
          <w:sz w:val="28"/>
          <w:szCs w:val="28"/>
        </w:rPr>
        <w:fldChar w:fldCharType="end"/>
      </w:r>
    </w:p>
    <w:p w:rsidR="00C059A1" w:rsidRDefault="00C059A1" w:rsidP="00C059A1">
      <w:pPr>
        <w:ind w:firstLine="560"/>
        <w:jc w:val="center"/>
        <w:rPr>
          <w:sz w:val="28"/>
          <w:szCs w:val="28"/>
        </w:rPr>
      </w:pPr>
    </w:p>
    <w:p w:rsidR="00C059A1" w:rsidRDefault="00C059A1" w:rsidP="00C059A1">
      <w:pPr>
        <w:ind w:firstLine="560"/>
        <w:jc w:val="center"/>
        <w:rPr>
          <w:sz w:val="28"/>
          <w:szCs w:val="28"/>
        </w:rPr>
        <w:sectPr w:rsidR="00C059A1" w:rsidSect="00C059A1">
          <w:pgSz w:w="11906" w:h="16838"/>
          <w:pgMar w:top="1440" w:right="1800" w:bottom="1440" w:left="1800" w:header="851" w:footer="992" w:gutter="0"/>
          <w:pgNumType w:fmt="upperRoman" w:start="1"/>
          <w:cols w:space="425"/>
          <w:docGrid w:type="lines" w:linePitch="312"/>
        </w:sectPr>
      </w:pPr>
    </w:p>
    <w:p w:rsidR="00C059A1" w:rsidRDefault="00C059A1" w:rsidP="00C059A1">
      <w:pPr>
        <w:pStyle w:val="1"/>
        <w:ind w:firstLine="883"/>
      </w:pPr>
      <w:bookmarkStart w:id="1" w:name="_Toc48743761"/>
      <w:r>
        <w:rPr>
          <w:rFonts w:hint="eastAsia"/>
        </w:rPr>
        <w:lastRenderedPageBreak/>
        <w:t>概述</w:t>
      </w:r>
      <w:bookmarkEnd w:id="1"/>
    </w:p>
    <w:p w:rsidR="00C059A1" w:rsidRPr="00C059A1" w:rsidRDefault="00C059A1" w:rsidP="00C059A1">
      <w:pPr>
        <w:ind w:firstLine="602"/>
        <w:rPr>
          <w:b/>
          <w:sz w:val="30"/>
          <w:szCs w:val="30"/>
        </w:rPr>
      </w:pPr>
      <w:r w:rsidRPr="00C059A1">
        <w:rPr>
          <w:rFonts w:hint="eastAsia"/>
          <w:b/>
          <w:sz w:val="30"/>
          <w:szCs w:val="30"/>
        </w:rPr>
        <w:t>1</w:t>
      </w:r>
      <w:r w:rsidRPr="00C059A1">
        <w:rPr>
          <w:rFonts w:hint="eastAsia"/>
          <w:b/>
          <w:sz w:val="30"/>
          <w:szCs w:val="30"/>
        </w:rPr>
        <w:t>、项目特点</w:t>
      </w:r>
    </w:p>
    <w:p w:rsidR="00C059A1" w:rsidRDefault="00725413" w:rsidP="00C059A1">
      <w:pPr>
        <w:ind w:firstLine="480"/>
      </w:pPr>
      <w:r>
        <w:rPr>
          <w:rFonts w:hint="eastAsia"/>
        </w:rPr>
        <w:t>汕尾市城区是</w:t>
      </w:r>
      <w:r>
        <w:rPr>
          <w:rFonts w:hint="eastAsia"/>
        </w:rPr>
        <w:t>1988</w:t>
      </w:r>
      <w:r>
        <w:rPr>
          <w:rFonts w:hint="eastAsia"/>
        </w:rPr>
        <w:t>年初经国务院批准设立的县级区，是中共汕尾市委、汕尾市人民政府和城区人民政府驻地，为全市的政治、经济、科技、文化中心，汕尾市城区是连接粤东、珠三角与港澳的重要通道，是粤东沿海地区重要的中心城市之一，具有独特的区位优势和深厚的发展潜力。海滨大道西段是汕尾市最重要的景观大道，也是广东滨海旅游公路独具特色的组成部分，具有机动车、非机动车和步行三种形式的交通功能和观赏要求，海滨大道西段的建设</w:t>
      </w:r>
      <w:r w:rsidR="005661D9">
        <w:rPr>
          <w:rFonts w:hint="eastAsia"/>
        </w:rPr>
        <w:t>将</w:t>
      </w:r>
      <w:r>
        <w:rPr>
          <w:rFonts w:hint="eastAsia"/>
        </w:rPr>
        <w:t>带动城市新发展和展示城市建设新面貌，成为具有鲜明地方特色的景观大道。为做好汕尾海滨大道西段及沿线景观带、沙滩公园的建设，</w:t>
      </w:r>
      <w:r w:rsidR="005661D9">
        <w:rPr>
          <w:rFonts w:hint="eastAsia"/>
        </w:rPr>
        <w:t>将</w:t>
      </w:r>
      <w:r>
        <w:rPr>
          <w:rFonts w:hint="eastAsia"/>
        </w:rPr>
        <w:t>汕尾城市的新风貌打造成一张靓丽的“名片”，提升城市的经济价值，本项目的工作被提上日程</w:t>
      </w:r>
      <w:r w:rsidR="00DE04AE">
        <w:rPr>
          <w:rFonts w:hint="eastAsia"/>
        </w:rPr>
        <w:t>。</w:t>
      </w:r>
    </w:p>
    <w:p w:rsidR="00725413" w:rsidRDefault="00FE3B74" w:rsidP="00C059A1">
      <w:pPr>
        <w:ind w:firstLine="480"/>
      </w:pPr>
      <w:r>
        <w:rPr>
          <w:rFonts w:hint="eastAsia"/>
        </w:rPr>
        <w:t>本项目位于汕尾主城区西南部，自罗马广场至沙滩公园，主要包括海滨大道西段及与其相连的</w:t>
      </w:r>
      <w:r>
        <w:rPr>
          <w:rFonts w:hint="eastAsia"/>
        </w:rPr>
        <w:t>9</w:t>
      </w:r>
      <w:r>
        <w:rPr>
          <w:rFonts w:hint="eastAsia"/>
        </w:rPr>
        <w:t>条支路，其中海滨大道西段全场约</w:t>
      </w:r>
      <w:r>
        <w:rPr>
          <w:rFonts w:hint="eastAsia"/>
        </w:rPr>
        <w:t>3600</w:t>
      </w:r>
      <w:r>
        <w:rPr>
          <w:rFonts w:hint="eastAsia"/>
        </w:rPr>
        <w:t>米、道路红线宽</w:t>
      </w:r>
      <w:r>
        <w:rPr>
          <w:rFonts w:hint="eastAsia"/>
        </w:rPr>
        <w:t>40</w:t>
      </w:r>
      <w:r>
        <w:rPr>
          <w:rFonts w:hint="eastAsia"/>
        </w:rPr>
        <w:t>米；以及海滨大道与</w:t>
      </w:r>
      <w:proofErr w:type="gramStart"/>
      <w:r>
        <w:rPr>
          <w:rFonts w:hint="eastAsia"/>
        </w:rPr>
        <w:t>汕</w:t>
      </w:r>
      <w:proofErr w:type="gramEnd"/>
      <w:r>
        <w:rPr>
          <w:rFonts w:hint="eastAsia"/>
        </w:rPr>
        <w:t>马路（</w:t>
      </w:r>
      <w:r w:rsidR="009806F0">
        <w:rPr>
          <w:rFonts w:hint="eastAsia"/>
        </w:rPr>
        <w:t>通航路</w:t>
      </w:r>
      <w:r>
        <w:rPr>
          <w:rFonts w:hint="eastAsia"/>
        </w:rPr>
        <w:t>）相连接的</w:t>
      </w:r>
      <w:r>
        <w:rPr>
          <w:rFonts w:hint="eastAsia"/>
        </w:rPr>
        <w:t>9</w:t>
      </w:r>
      <w:r>
        <w:rPr>
          <w:rFonts w:hint="eastAsia"/>
        </w:rPr>
        <w:t>条支路（</w:t>
      </w:r>
      <w:r>
        <w:rPr>
          <w:rFonts w:hint="eastAsia"/>
        </w:rPr>
        <w:t>3</w:t>
      </w:r>
      <w:r>
        <w:rPr>
          <w:rFonts w:hint="eastAsia"/>
        </w:rPr>
        <w:t>条规划新建支路，</w:t>
      </w:r>
      <w:r>
        <w:rPr>
          <w:rFonts w:hint="eastAsia"/>
        </w:rPr>
        <w:t>6</w:t>
      </w:r>
      <w:r>
        <w:rPr>
          <w:rFonts w:hint="eastAsia"/>
        </w:rPr>
        <w:t>条现状改造支路）共长约</w:t>
      </w:r>
      <w:r>
        <w:rPr>
          <w:rFonts w:hint="eastAsia"/>
        </w:rPr>
        <w:t>2400</w:t>
      </w:r>
      <w:r>
        <w:rPr>
          <w:rFonts w:hint="eastAsia"/>
        </w:rPr>
        <w:t>米、道路红线宽</w:t>
      </w:r>
      <w:r>
        <w:rPr>
          <w:rFonts w:hint="eastAsia"/>
        </w:rPr>
        <w:t>20-40</w:t>
      </w:r>
      <w:r>
        <w:rPr>
          <w:rFonts w:hint="eastAsia"/>
        </w:rPr>
        <w:t>米，分别为：新建规划二路长约</w:t>
      </w:r>
      <w:r>
        <w:rPr>
          <w:rFonts w:hint="eastAsia"/>
        </w:rPr>
        <w:t>220</w:t>
      </w:r>
      <w:r>
        <w:rPr>
          <w:rFonts w:hint="eastAsia"/>
        </w:rPr>
        <w:t>米、道路红线宽</w:t>
      </w:r>
      <w:r>
        <w:rPr>
          <w:rFonts w:hint="eastAsia"/>
        </w:rPr>
        <w:t>20</w:t>
      </w:r>
      <w:r>
        <w:rPr>
          <w:rFonts w:hint="eastAsia"/>
        </w:rPr>
        <w:t>米，新建规划</w:t>
      </w:r>
      <w:proofErr w:type="gramStart"/>
      <w:r>
        <w:rPr>
          <w:rFonts w:hint="eastAsia"/>
        </w:rPr>
        <w:t>一路约</w:t>
      </w:r>
      <w:proofErr w:type="gramEnd"/>
      <w:r>
        <w:rPr>
          <w:rFonts w:hint="eastAsia"/>
        </w:rPr>
        <w:t>240</w:t>
      </w:r>
      <w:r>
        <w:rPr>
          <w:rFonts w:hint="eastAsia"/>
        </w:rPr>
        <w:t>米、道路红线宽</w:t>
      </w:r>
      <w:r>
        <w:rPr>
          <w:rFonts w:hint="eastAsia"/>
        </w:rPr>
        <w:t>20</w:t>
      </w:r>
      <w:r>
        <w:rPr>
          <w:rFonts w:hint="eastAsia"/>
        </w:rPr>
        <w:t>米，新建文华路西侧道路长</w:t>
      </w:r>
      <w:r>
        <w:rPr>
          <w:rFonts w:hint="eastAsia"/>
        </w:rPr>
        <w:t>270</w:t>
      </w:r>
      <w:r>
        <w:rPr>
          <w:rFonts w:hint="eastAsia"/>
        </w:rPr>
        <w:t>米、道路红线宽</w:t>
      </w:r>
      <w:r>
        <w:rPr>
          <w:rFonts w:hint="eastAsia"/>
        </w:rPr>
        <w:t>20</w:t>
      </w:r>
      <w:r>
        <w:rPr>
          <w:rFonts w:hint="eastAsia"/>
        </w:rPr>
        <w:t>米，改造文华路东侧道</w:t>
      </w:r>
      <w:r w:rsidR="009806F0">
        <w:rPr>
          <w:rFonts w:hint="eastAsia"/>
        </w:rPr>
        <w:t>路</w:t>
      </w:r>
      <w:r>
        <w:rPr>
          <w:rFonts w:hint="eastAsia"/>
        </w:rPr>
        <w:t>长约</w:t>
      </w:r>
      <w:r>
        <w:rPr>
          <w:rFonts w:hint="eastAsia"/>
        </w:rPr>
        <w:t>310</w:t>
      </w:r>
      <w:r>
        <w:rPr>
          <w:rFonts w:hint="eastAsia"/>
        </w:rPr>
        <w:t>米、道路红线宽</w:t>
      </w:r>
      <w:r>
        <w:rPr>
          <w:rFonts w:hint="eastAsia"/>
        </w:rPr>
        <w:t>20</w:t>
      </w:r>
      <w:r w:rsidR="00EE7D30">
        <w:rPr>
          <w:rFonts w:hint="eastAsia"/>
        </w:rPr>
        <w:t>米，</w:t>
      </w:r>
      <w:r>
        <w:rPr>
          <w:rFonts w:hint="eastAsia"/>
        </w:rPr>
        <w:t>改造</w:t>
      </w:r>
      <w:proofErr w:type="gramStart"/>
      <w:r w:rsidR="00C642CC">
        <w:rPr>
          <w:rFonts w:hint="eastAsia"/>
        </w:rPr>
        <w:t>金</w:t>
      </w:r>
      <w:r>
        <w:rPr>
          <w:rFonts w:hint="eastAsia"/>
        </w:rPr>
        <w:t>鹏路长</w:t>
      </w:r>
      <w:proofErr w:type="gramEnd"/>
      <w:r>
        <w:rPr>
          <w:rFonts w:hint="eastAsia"/>
        </w:rPr>
        <w:t>约</w:t>
      </w:r>
      <w:r>
        <w:rPr>
          <w:rFonts w:hint="eastAsia"/>
        </w:rPr>
        <w:t>260</w:t>
      </w:r>
      <w:r>
        <w:rPr>
          <w:rFonts w:hint="eastAsia"/>
        </w:rPr>
        <w:t>米、道路红线宽</w:t>
      </w:r>
      <w:r>
        <w:rPr>
          <w:rFonts w:hint="eastAsia"/>
        </w:rPr>
        <w:t>30</w:t>
      </w:r>
      <w:r>
        <w:rPr>
          <w:rFonts w:hint="eastAsia"/>
        </w:rPr>
        <w:t>米，</w:t>
      </w:r>
      <w:r w:rsidR="000D0048">
        <w:rPr>
          <w:rFonts w:hint="eastAsia"/>
        </w:rPr>
        <w:t>改造海港路长约</w:t>
      </w:r>
      <w:r w:rsidR="000D0048">
        <w:rPr>
          <w:rFonts w:hint="eastAsia"/>
        </w:rPr>
        <w:t>230</w:t>
      </w:r>
      <w:r w:rsidR="000D0048">
        <w:rPr>
          <w:rFonts w:hint="eastAsia"/>
        </w:rPr>
        <w:t>米、道路红线宽</w:t>
      </w:r>
      <w:r w:rsidR="000D0048">
        <w:rPr>
          <w:rFonts w:hint="eastAsia"/>
        </w:rPr>
        <w:t>40</w:t>
      </w:r>
      <w:r w:rsidR="000D0048">
        <w:rPr>
          <w:rFonts w:hint="eastAsia"/>
        </w:rPr>
        <w:t>米，改造红海大道长约</w:t>
      </w:r>
      <w:r w:rsidR="000D0048">
        <w:rPr>
          <w:rFonts w:hint="eastAsia"/>
        </w:rPr>
        <w:t>250</w:t>
      </w:r>
      <w:r w:rsidR="000D0048">
        <w:rPr>
          <w:rFonts w:hint="eastAsia"/>
        </w:rPr>
        <w:t>米，道路红线宽</w:t>
      </w:r>
      <w:r w:rsidR="000D0048">
        <w:rPr>
          <w:rFonts w:hint="eastAsia"/>
        </w:rPr>
        <w:t>40</w:t>
      </w:r>
      <w:r w:rsidR="000D0048">
        <w:rPr>
          <w:rFonts w:hint="eastAsia"/>
        </w:rPr>
        <w:t>米、改造城南路长约</w:t>
      </w:r>
      <w:r w:rsidR="000D0048">
        <w:rPr>
          <w:rFonts w:hint="eastAsia"/>
        </w:rPr>
        <w:t>280</w:t>
      </w:r>
      <w:r w:rsidR="000D0048">
        <w:rPr>
          <w:rFonts w:hint="eastAsia"/>
        </w:rPr>
        <w:t>米、道路红线宽</w:t>
      </w:r>
      <w:r w:rsidR="000D0048">
        <w:rPr>
          <w:rFonts w:hint="eastAsia"/>
        </w:rPr>
        <w:t>20</w:t>
      </w:r>
      <w:r w:rsidR="000D0048">
        <w:rPr>
          <w:rFonts w:hint="eastAsia"/>
        </w:rPr>
        <w:t>米，通港路长约</w:t>
      </w:r>
      <w:r w:rsidR="000D0048">
        <w:rPr>
          <w:rFonts w:hint="eastAsia"/>
        </w:rPr>
        <w:t>340</w:t>
      </w:r>
      <w:r w:rsidR="000D0048">
        <w:rPr>
          <w:rFonts w:hint="eastAsia"/>
        </w:rPr>
        <w:t>米、道路红线宽</w:t>
      </w:r>
      <w:r w:rsidR="000D0048">
        <w:rPr>
          <w:rFonts w:hint="eastAsia"/>
        </w:rPr>
        <w:t>20</w:t>
      </w:r>
      <w:r w:rsidR="000D0048">
        <w:rPr>
          <w:rFonts w:hint="eastAsia"/>
        </w:rPr>
        <w:t>米。道路建设长度共</w:t>
      </w:r>
      <w:r w:rsidR="000D0048">
        <w:rPr>
          <w:rFonts w:hint="eastAsia"/>
        </w:rPr>
        <w:t>6000</w:t>
      </w:r>
      <w:r w:rsidR="000D0048">
        <w:rPr>
          <w:rFonts w:hint="eastAsia"/>
        </w:rPr>
        <w:t>米，建设面积约</w:t>
      </w:r>
      <w:r w:rsidR="000D0048">
        <w:rPr>
          <w:rFonts w:hint="eastAsia"/>
        </w:rPr>
        <w:t>20.6</w:t>
      </w:r>
      <w:r w:rsidR="000D0048">
        <w:rPr>
          <w:rFonts w:hint="eastAsia"/>
        </w:rPr>
        <w:t>万平方米。</w:t>
      </w:r>
      <w:r w:rsidR="00273742" w:rsidRPr="0092760A">
        <w:rPr>
          <w:rFonts w:ascii="Times New Roman" w:hAnsi="Times New Roman" w:hint="eastAsia"/>
          <w:color w:val="000000"/>
        </w:rPr>
        <w:t>工程的起点经纬度为</w:t>
      </w:r>
      <w:r w:rsidR="00273742" w:rsidRPr="0092760A">
        <w:rPr>
          <w:rFonts w:ascii="Times New Roman" w:hAnsi="Times New Roman"/>
          <w:color w:val="000000"/>
        </w:rPr>
        <w:t>2</w:t>
      </w:r>
      <w:r w:rsidR="00273742" w:rsidRPr="0092760A">
        <w:rPr>
          <w:rFonts w:ascii="Times New Roman" w:hAnsi="Times New Roman" w:hint="eastAsia"/>
          <w:color w:val="000000"/>
        </w:rPr>
        <w:t>2</w:t>
      </w:r>
      <w:r w:rsidR="00273742" w:rsidRPr="0092760A">
        <w:rPr>
          <w:rFonts w:ascii="Times New Roman" w:hAnsi="Times New Roman"/>
          <w:color w:val="000000"/>
        </w:rPr>
        <w:t>°</w:t>
      </w:r>
      <w:r w:rsidR="00273742">
        <w:rPr>
          <w:rFonts w:ascii="Times New Roman" w:hAnsi="Times New Roman" w:hint="eastAsia"/>
          <w:color w:val="000000"/>
        </w:rPr>
        <w:t>46</w:t>
      </w:r>
      <w:r w:rsidR="00273742" w:rsidRPr="0092760A">
        <w:rPr>
          <w:rFonts w:ascii="Times New Roman" w:hAnsi="Times New Roman"/>
          <w:color w:val="000000"/>
        </w:rPr>
        <w:t>′</w:t>
      </w:r>
      <w:r w:rsidR="00273742">
        <w:rPr>
          <w:rFonts w:ascii="Times New Roman" w:hAnsi="Times New Roman" w:hint="eastAsia"/>
          <w:color w:val="000000"/>
        </w:rPr>
        <w:t>24.51</w:t>
      </w:r>
      <w:r w:rsidR="00273742" w:rsidRPr="0092760A">
        <w:rPr>
          <w:rFonts w:ascii="Times New Roman" w:hAnsi="Times New Roman"/>
          <w:color w:val="000000"/>
        </w:rPr>
        <w:t>″N</w:t>
      </w:r>
      <w:r w:rsidR="00273742" w:rsidRPr="0092760A">
        <w:rPr>
          <w:rFonts w:ascii="Times New Roman" w:hAnsi="Times New Roman"/>
          <w:color w:val="000000"/>
        </w:rPr>
        <w:t>，</w:t>
      </w:r>
      <w:r w:rsidR="00273742" w:rsidRPr="0092760A">
        <w:rPr>
          <w:rFonts w:ascii="Times New Roman" w:hAnsi="Times New Roman"/>
          <w:color w:val="000000"/>
        </w:rPr>
        <w:t>11</w:t>
      </w:r>
      <w:r w:rsidR="00273742">
        <w:rPr>
          <w:rFonts w:ascii="Times New Roman" w:hAnsi="Times New Roman" w:hint="eastAsia"/>
          <w:color w:val="000000"/>
        </w:rPr>
        <w:t>5</w:t>
      </w:r>
      <w:r w:rsidR="00273742" w:rsidRPr="0092760A">
        <w:rPr>
          <w:rFonts w:ascii="Times New Roman" w:hAnsi="Times New Roman"/>
          <w:color w:val="000000"/>
        </w:rPr>
        <w:t>°</w:t>
      </w:r>
      <w:r w:rsidR="00273742">
        <w:rPr>
          <w:rFonts w:ascii="Times New Roman" w:hAnsi="Times New Roman" w:hint="eastAsia"/>
          <w:color w:val="000000"/>
        </w:rPr>
        <w:t>21</w:t>
      </w:r>
      <w:r w:rsidR="00273742" w:rsidRPr="0092760A">
        <w:rPr>
          <w:rFonts w:ascii="Times New Roman" w:hAnsi="Times New Roman"/>
          <w:color w:val="000000"/>
        </w:rPr>
        <w:t>′</w:t>
      </w:r>
      <w:r w:rsidR="00273742">
        <w:rPr>
          <w:rFonts w:ascii="Times New Roman" w:hAnsi="Times New Roman" w:hint="eastAsia"/>
          <w:color w:val="000000"/>
        </w:rPr>
        <w:t>6.29</w:t>
      </w:r>
      <w:r w:rsidR="00273742" w:rsidRPr="0092760A">
        <w:rPr>
          <w:rFonts w:ascii="Times New Roman" w:hAnsi="Times New Roman"/>
          <w:color w:val="000000"/>
        </w:rPr>
        <w:t>″E</w:t>
      </w:r>
      <w:r w:rsidR="00273742" w:rsidRPr="0092760A">
        <w:rPr>
          <w:rFonts w:ascii="Times New Roman" w:hAnsi="Times New Roman" w:hint="eastAsia"/>
          <w:color w:val="000000"/>
        </w:rPr>
        <w:t>，以度为单位可表示为：</w:t>
      </w:r>
      <w:r w:rsidR="00273742" w:rsidRPr="0092760A">
        <w:rPr>
          <w:rFonts w:ascii="Times New Roman" w:hAnsi="Times New Roman" w:hint="eastAsia"/>
          <w:color w:val="000000"/>
        </w:rPr>
        <w:t>N</w:t>
      </w:r>
      <w:r w:rsidR="00273742">
        <w:rPr>
          <w:rFonts w:ascii="Times New Roman" w:hAnsi="Times New Roman" w:hint="eastAsia"/>
          <w:color w:val="000000"/>
        </w:rPr>
        <w:t>22.773474</w:t>
      </w:r>
      <w:r w:rsidR="00273742" w:rsidRPr="0092760A">
        <w:rPr>
          <w:rFonts w:ascii="Times New Roman" w:hAnsi="Times New Roman"/>
          <w:color w:val="000000"/>
        </w:rPr>
        <w:t>°</w:t>
      </w:r>
      <w:r w:rsidR="00273742" w:rsidRPr="0092760A">
        <w:rPr>
          <w:rFonts w:ascii="Times New Roman" w:hAnsi="Times New Roman" w:hint="eastAsia"/>
          <w:color w:val="000000"/>
        </w:rPr>
        <w:t>，</w:t>
      </w:r>
      <w:r w:rsidR="00273742" w:rsidRPr="0092760A">
        <w:rPr>
          <w:rFonts w:ascii="Times New Roman" w:hAnsi="Times New Roman" w:hint="eastAsia"/>
          <w:color w:val="000000"/>
        </w:rPr>
        <w:t>E</w:t>
      </w:r>
      <w:r w:rsidR="00273742">
        <w:rPr>
          <w:rFonts w:ascii="Times New Roman" w:hAnsi="Times New Roman" w:hint="eastAsia"/>
          <w:color w:val="000000"/>
        </w:rPr>
        <w:t>115.351748</w:t>
      </w:r>
      <w:r w:rsidR="00273742" w:rsidRPr="0092760A">
        <w:rPr>
          <w:rFonts w:ascii="Times New Roman" w:hAnsi="Times New Roman"/>
          <w:color w:val="000000"/>
        </w:rPr>
        <w:t>°</w:t>
      </w:r>
      <w:r w:rsidR="00273742" w:rsidRPr="0092760A">
        <w:rPr>
          <w:rFonts w:ascii="Times New Roman" w:hAnsi="Times New Roman" w:hint="eastAsia"/>
          <w:color w:val="000000"/>
        </w:rPr>
        <w:t>；终点经纬度为：</w:t>
      </w:r>
      <w:r w:rsidR="00273742" w:rsidRPr="0092760A">
        <w:rPr>
          <w:rFonts w:ascii="Times New Roman" w:hAnsi="Times New Roman"/>
          <w:color w:val="000000"/>
        </w:rPr>
        <w:t>2</w:t>
      </w:r>
      <w:r w:rsidR="00273742" w:rsidRPr="0092760A">
        <w:rPr>
          <w:rFonts w:ascii="Times New Roman" w:hAnsi="Times New Roman" w:hint="eastAsia"/>
          <w:color w:val="000000"/>
        </w:rPr>
        <w:t>2</w:t>
      </w:r>
      <w:r w:rsidR="00273742" w:rsidRPr="0092760A">
        <w:rPr>
          <w:rFonts w:ascii="Times New Roman" w:hAnsi="Times New Roman"/>
          <w:color w:val="000000"/>
        </w:rPr>
        <w:t>°</w:t>
      </w:r>
      <w:r w:rsidR="00273742">
        <w:rPr>
          <w:rFonts w:ascii="Times New Roman" w:hAnsi="Times New Roman" w:hint="eastAsia"/>
          <w:color w:val="000000"/>
        </w:rPr>
        <w:t>47</w:t>
      </w:r>
      <w:r w:rsidR="00273742" w:rsidRPr="0092760A">
        <w:rPr>
          <w:rFonts w:ascii="Times New Roman" w:hAnsi="Times New Roman"/>
          <w:color w:val="000000"/>
        </w:rPr>
        <w:t>′</w:t>
      </w:r>
      <w:r w:rsidR="00273742">
        <w:rPr>
          <w:rFonts w:ascii="Times New Roman" w:hAnsi="Times New Roman" w:hint="eastAsia"/>
          <w:color w:val="000000"/>
        </w:rPr>
        <w:t>32</w:t>
      </w:r>
      <w:r w:rsidR="00273742" w:rsidRPr="0092760A">
        <w:rPr>
          <w:rFonts w:ascii="Times New Roman" w:hAnsi="Times New Roman" w:hint="eastAsia"/>
          <w:color w:val="000000"/>
        </w:rPr>
        <w:t>.</w:t>
      </w:r>
      <w:r w:rsidR="00273742">
        <w:rPr>
          <w:rFonts w:ascii="Times New Roman" w:hAnsi="Times New Roman" w:hint="eastAsia"/>
          <w:color w:val="000000"/>
        </w:rPr>
        <w:t>65</w:t>
      </w:r>
      <w:r w:rsidR="00273742" w:rsidRPr="0092760A">
        <w:rPr>
          <w:rFonts w:ascii="Times New Roman" w:hAnsi="Times New Roman"/>
          <w:color w:val="000000"/>
        </w:rPr>
        <w:t>″N</w:t>
      </w:r>
      <w:r w:rsidR="00273742" w:rsidRPr="0092760A">
        <w:rPr>
          <w:rFonts w:ascii="Times New Roman" w:hAnsi="Times New Roman"/>
          <w:color w:val="000000"/>
        </w:rPr>
        <w:t>，</w:t>
      </w:r>
      <w:r w:rsidR="00273742" w:rsidRPr="0092760A">
        <w:rPr>
          <w:rFonts w:ascii="Times New Roman" w:hAnsi="Times New Roman"/>
          <w:color w:val="000000"/>
        </w:rPr>
        <w:t>11</w:t>
      </w:r>
      <w:r w:rsidR="00273742">
        <w:rPr>
          <w:rFonts w:ascii="Times New Roman" w:hAnsi="Times New Roman" w:hint="eastAsia"/>
          <w:color w:val="000000"/>
        </w:rPr>
        <w:t>5</w:t>
      </w:r>
      <w:r w:rsidR="00273742" w:rsidRPr="0092760A">
        <w:rPr>
          <w:rFonts w:ascii="Times New Roman" w:hAnsi="Times New Roman"/>
          <w:color w:val="000000"/>
        </w:rPr>
        <w:t>°</w:t>
      </w:r>
      <w:r w:rsidR="00273742">
        <w:rPr>
          <w:rFonts w:ascii="Times New Roman" w:hAnsi="Times New Roman" w:hint="eastAsia"/>
          <w:color w:val="000000"/>
        </w:rPr>
        <w:t>19</w:t>
      </w:r>
      <w:r w:rsidR="00273742" w:rsidRPr="0092760A">
        <w:rPr>
          <w:rFonts w:ascii="Times New Roman" w:hAnsi="Times New Roman"/>
          <w:color w:val="000000"/>
        </w:rPr>
        <w:t>′</w:t>
      </w:r>
      <w:r w:rsidR="00273742">
        <w:rPr>
          <w:rFonts w:ascii="Times New Roman" w:hAnsi="Times New Roman" w:hint="eastAsia"/>
          <w:color w:val="000000"/>
        </w:rPr>
        <w:t>36.00</w:t>
      </w:r>
      <w:r w:rsidR="00273742" w:rsidRPr="0092760A">
        <w:rPr>
          <w:rFonts w:ascii="Times New Roman" w:hAnsi="Times New Roman"/>
          <w:color w:val="000000"/>
        </w:rPr>
        <w:t>″E</w:t>
      </w:r>
      <w:r w:rsidR="00273742" w:rsidRPr="0092760A">
        <w:rPr>
          <w:rFonts w:ascii="Times New Roman" w:hAnsi="Times New Roman" w:hint="eastAsia"/>
          <w:color w:val="000000"/>
        </w:rPr>
        <w:t>，以度为单位可表示为：</w:t>
      </w:r>
      <w:r w:rsidR="00273742" w:rsidRPr="0092760A">
        <w:rPr>
          <w:rFonts w:ascii="Times New Roman" w:hAnsi="Times New Roman" w:hint="eastAsia"/>
          <w:color w:val="000000"/>
        </w:rPr>
        <w:t>N</w:t>
      </w:r>
      <w:r w:rsidR="00273742">
        <w:rPr>
          <w:rFonts w:ascii="Times New Roman" w:hAnsi="Times New Roman" w:hint="eastAsia"/>
          <w:color w:val="000000"/>
        </w:rPr>
        <w:t>22.792403</w:t>
      </w:r>
      <w:r w:rsidR="00273742" w:rsidRPr="0092760A">
        <w:rPr>
          <w:rFonts w:ascii="Times New Roman" w:hAnsi="Times New Roman"/>
          <w:color w:val="000000"/>
        </w:rPr>
        <w:t>°</w:t>
      </w:r>
      <w:r w:rsidR="00273742" w:rsidRPr="0092760A">
        <w:rPr>
          <w:rFonts w:ascii="Times New Roman" w:hAnsi="Times New Roman" w:hint="eastAsia"/>
          <w:color w:val="000000"/>
        </w:rPr>
        <w:t>，</w:t>
      </w:r>
      <w:r w:rsidR="00273742" w:rsidRPr="0092760A">
        <w:rPr>
          <w:rFonts w:ascii="Times New Roman" w:hAnsi="Times New Roman" w:hint="eastAsia"/>
          <w:color w:val="000000"/>
        </w:rPr>
        <w:t>E11</w:t>
      </w:r>
      <w:r w:rsidR="00273742">
        <w:rPr>
          <w:rFonts w:ascii="Times New Roman" w:hAnsi="Times New Roman" w:hint="eastAsia"/>
          <w:color w:val="000000"/>
        </w:rPr>
        <w:t>5.326668</w:t>
      </w:r>
      <w:r w:rsidR="00273742" w:rsidRPr="0092760A">
        <w:rPr>
          <w:rFonts w:ascii="Times New Roman" w:hAnsi="Times New Roman"/>
          <w:color w:val="000000"/>
        </w:rPr>
        <w:t>°</w:t>
      </w:r>
      <w:r w:rsidR="00273742" w:rsidRPr="0092760A">
        <w:rPr>
          <w:rFonts w:ascii="Times New Roman" w:hAnsi="Times New Roman" w:hint="eastAsia"/>
          <w:color w:val="000000"/>
        </w:rPr>
        <w:t>。</w:t>
      </w:r>
    </w:p>
    <w:p w:rsidR="000D0048" w:rsidRDefault="000D0048" w:rsidP="00C059A1">
      <w:pPr>
        <w:ind w:firstLine="480"/>
      </w:pPr>
      <w:r>
        <w:rPr>
          <w:rFonts w:hint="eastAsia"/>
        </w:rPr>
        <w:t>建设内容主要包括道路、给排水、桥涵、海堤、照明、交通安全设施、绿化、强电预埋管线等工程及其配套设施。</w:t>
      </w:r>
    </w:p>
    <w:p w:rsidR="00354F49" w:rsidRPr="00354F49" w:rsidRDefault="00354F49" w:rsidP="00354F49">
      <w:pPr>
        <w:ind w:firstLine="602"/>
        <w:rPr>
          <w:b/>
          <w:sz w:val="30"/>
          <w:szCs w:val="30"/>
        </w:rPr>
      </w:pPr>
      <w:r w:rsidRPr="00354F49">
        <w:rPr>
          <w:rFonts w:hint="eastAsia"/>
          <w:b/>
          <w:sz w:val="30"/>
          <w:szCs w:val="30"/>
        </w:rPr>
        <w:t>2</w:t>
      </w:r>
      <w:r w:rsidRPr="00354F49">
        <w:rPr>
          <w:rFonts w:hint="eastAsia"/>
          <w:b/>
          <w:sz w:val="30"/>
          <w:szCs w:val="30"/>
        </w:rPr>
        <w:t>、环境影响评价的工作过程</w:t>
      </w:r>
    </w:p>
    <w:p w:rsidR="00354F49" w:rsidRDefault="00354F49" w:rsidP="000D291E">
      <w:pPr>
        <w:ind w:firstLine="480"/>
      </w:pPr>
      <w:r>
        <w:rPr>
          <w:rFonts w:hint="eastAsia"/>
        </w:rPr>
        <w:lastRenderedPageBreak/>
        <w:t>根据</w:t>
      </w:r>
      <w:r w:rsidR="001F6916" w:rsidRPr="001C6078">
        <w:rPr>
          <w:rFonts w:ascii="宋体" w:hAnsi="宋体" w:hint="eastAsia"/>
        </w:rPr>
        <w:t>《中华人民共和国环境保护法》、《中华人民共和国环境影响评价法》、《建设项目环境保护管理条例》（中华人民共和国国务院令第</w:t>
      </w:r>
      <w:r w:rsidR="001F6916" w:rsidRPr="001C6078">
        <w:rPr>
          <w:rFonts w:ascii="宋体" w:hAnsi="宋体"/>
        </w:rPr>
        <w:t>253</w:t>
      </w:r>
      <w:r w:rsidR="001F6916" w:rsidRPr="001C6078">
        <w:rPr>
          <w:rFonts w:ascii="宋体" w:hAnsi="宋体" w:hint="eastAsia"/>
        </w:rPr>
        <w:t>号）及《广东省建设项目环境保护管理条例》中的有关规定，对于在建设过程中或者建成投产后可能对环境产生影响的新建、扩建、改建、迁建、技术改造项目及区域开发建设项目，应当进行环境影响评价。</w:t>
      </w:r>
      <w:r w:rsidR="001F6916">
        <w:rPr>
          <w:rFonts w:ascii="宋体" w:hAnsi="宋体" w:hint="eastAsia"/>
        </w:rPr>
        <w:t>根据</w:t>
      </w:r>
      <w:r w:rsidR="001F6916">
        <w:rPr>
          <w:rFonts w:hint="eastAsia"/>
        </w:rPr>
        <w:t>《建设项目环境影响评价分类管理名录》</w:t>
      </w:r>
      <w:r w:rsidR="001F6916" w:rsidRPr="00BB3BCB">
        <w:rPr>
          <w:rFonts w:hint="eastAsia"/>
        </w:rPr>
        <w:t>（</w:t>
      </w:r>
      <w:r w:rsidR="00773700" w:rsidRPr="00BB3BCB">
        <w:rPr>
          <w:rFonts w:ascii="宋体" w:hAnsi="宋体"/>
        </w:rPr>
        <w:t>环境保护部令</w:t>
      </w:r>
      <w:r w:rsidR="00773700" w:rsidRPr="00BB3BCB">
        <w:rPr>
          <w:rFonts w:ascii="宋体" w:hAnsi="宋体" w:hint="eastAsia"/>
        </w:rPr>
        <w:t>第44号</w:t>
      </w:r>
      <w:r w:rsidR="001F6916" w:rsidRPr="00BB3BCB">
        <w:rPr>
          <w:rFonts w:hint="eastAsia"/>
        </w:rPr>
        <w:t>）以</w:t>
      </w:r>
      <w:r w:rsidR="001F6916">
        <w:rPr>
          <w:rFonts w:hint="eastAsia"/>
        </w:rPr>
        <w:t>及</w:t>
      </w:r>
      <w:proofErr w:type="gramStart"/>
      <w:r w:rsidR="006A1F16" w:rsidRPr="006A1F16">
        <w:rPr>
          <w:rFonts w:hint="eastAsia"/>
        </w:rPr>
        <w:t>《</w:t>
      </w:r>
      <w:proofErr w:type="gramEnd"/>
      <w:r w:rsidR="006A1F16" w:rsidRPr="006A1F16">
        <w:rPr>
          <w:rFonts w:hint="eastAsia"/>
        </w:rPr>
        <w:t>关于修改</w:t>
      </w:r>
      <w:proofErr w:type="gramStart"/>
      <w:r w:rsidR="006A1F16" w:rsidRPr="006A1F16">
        <w:rPr>
          <w:rFonts w:hint="eastAsia"/>
        </w:rPr>
        <w:t>《</w:t>
      </w:r>
      <w:proofErr w:type="gramEnd"/>
      <w:r w:rsidR="006A1F16" w:rsidRPr="006A1F16">
        <w:rPr>
          <w:rFonts w:hint="eastAsia"/>
        </w:rPr>
        <w:t>建设项目环境影响评价分类管理名录</w:t>
      </w:r>
      <w:proofErr w:type="gramStart"/>
      <w:r w:rsidR="006A1F16" w:rsidRPr="006A1F16">
        <w:rPr>
          <w:rFonts w:hint="eastAsia"/>
        </w:rPr>
        <w:t>》</w:t>
      </w:r>
      <w:proofErr w:type="gramEnd"/>
      <w:r w:rsidR="006A1F16" w:rsidRPr="006A1F16">
        <w:rPr>
          <w:rFonts w:hint="eastAsia"/>
        </w:rPr>
        <w:t>部分内容的决定</w:t>
      </w:r>
      <w:proofErr w:type="gramStart"/>
      <w:r w:rsidR="006A1F16" w:rsidRPr="006A1F16">
        <w:rPr>
          <w:rFonts w:hint="eastAsia"/>
        </w:rPr>
        <w:t>》</w:t>
      </w:r>
      <w:proofErr w:type="gramEnd"/>
      <w:r w:rsidR="006A1F16" w:rsidRPr="006A1F16">
        <w:rPr>
          <w:rFonts w:hint="eastAsia"/>
        </w:rPr>
        <w:t>2018</w:t>
      </w:r>
      <w:r w:rsidR="006A1F16" w:rsidRPr="006A1F16">
        <w:rPr>
          <w:rFonts w:hint="eastAsia"/>
        </w:rPr>
        <w:t>年</w:t>
      </w:r>
      <w:r w:rsidR="006A1F16" w:rsidRPr="006A1F16">
        <w:rPr>
          <w:rFonts w:hint="eastAsia"/>
        </w:rPr>
        <w:t>1</w:t>
      </w:r>
      <w:r w:rsidR="006A1F16" w:rsidRPr="006A1F16">
        <w:rPr>
          <w:rFonts w:hint="eastAsia"/>
        </w:rPr>
        <w:t>号令</w:t>
      </w:r>
      <w:r w:rsidR="001F6916">
        <w:rPr>
          <w:rFonts w:hint="eastAsia"/>
        </w:rPr>
        <w:t>的相关规定，该项目应编制</w:t>
      </w:r>
      <w:r w:rsidR="000D0048">
        <w:rPr>
          <w:rFonts w:hint="eastAsia"/>
        </w:rPr>
        <w:t>环境</w:t>
      </w:r>
      <w:r w:rsidR="001F6916">
        <w:rPr>
          <w:rFonts w:hint="eastAsia"/>
        </w:rPr>
        <w:t>影响报告书。</w:t>
      </w:r>
    </w:p>
    <w:p w:rsidR="00FE18BC" w:rsidRPr="001C6078" w:rsidRDefault="001F6916" w:rsidP="00FE18BC">
      <w:pPr>
        <w:ind w:firstLine="480"/>
        <w:rPr>
          <w:rFonts w:ascii="宋体" w:hAnsi="宋体"/>
        </w:rPr>
      </w:pPr>
      <w:r>
        <w:rPr>
          <w:rFonts w:hint="eastAsia"/>
        </w:rPr>
        <w:t>受</w:t>
      </w:r>
      <w:r w:rsidR="000D0048">
        <w:rPr>
          <w:rFonts w:hint="eastAsia"/>
        </w:rPr>
        <w:t>汕尾市住房与城乡建设局</w:t>
      </w:r>
      <w:r>
        <w:rPr>
          <w:rFonts w:hint="eastAsia"/>
        </w:rPr>
        <w:t>的委托</w:t>
      </w:r>
      <w:r w:rsidR="00FE18BC">
        <w:rPr>
          <w:rFonts w:hint="eastAsia"/>
        </w:rPr>
        <w:t>，广东志华环保科技有限公司承担了</w:t>
      </w:r>
      <w:r w:rsidR="000D0048">
        <w:rPr>
          <w:rFonts w:hint="eastAsia"/>
        </w:rPr>
        <w:t>汕尾</w:t>
      </w:r>
      <w:r w:rsidR="00EE7D30">
        <w:rPr>
          <w:rFonts w:hint="eastAsia"/>
        </w:rPr>
        <w:t>市区</w:t>
      </w:r>
      <w:r w:rsidR="000D0048">
        <w:rPr>
          <w:rFonts w:hint="eastAsia"/>
        </w:rPr>
        <w:t>海滨大道西段及周边支路市政</w:t>
      </w:r>
      <w:r w:rsidR="00FE18BC">
        <w:rPr>
          <w:rFonts w:hint="eastAsia"/>
        </w:rPr>
        <w:t>工程</w:t>
      </w:r>
      <w:r w:rsidR="00EE7D30">
        <w:rPr>
          <w:rFonts w:hint="eastAsia"/>
        </w:rPr>
        <w:t>项目</w:t>
      </w:r>
      <w:r w:rsidR="00FE18BC">
        <w:rPr>
          <w:rFonts w:hint="eastAsia"/>
        </w:rPr>
        <w:t>的环境影响评价工作，环评单位接受委托后，</w:t>
      </w:r>
      <w:r w:rsidR="00FE18BC" w:rsidRPr="001C6078">
        <w:rPr>
          <w:rFonts w:hint="eastAsia"/>
        </w:rPr>
        <w:t>立即组织有关人员认真分析了</w:t>
      </w:r>
      <w:r w:rsidR="000D0048" w:rsidRPr="000D0048">
        <w:rPr>
          <w:rFonts w:hint="eastAsia"/>
        </w:rPr>
        <w:t>汕尾</w:t>
      </w:r>
      <w:r w:rsidR="00EE7D30">
        <w:rPr>
          <w:rFonts w:hint="eastAsia"/>
        </w:rPr>
        <w:t>市区</w:t>
      </w:r>
      <w:r w:rsidR="000D0048" w:rsidRPr="000D0048">
        <w:rPr>
          <w:rFonts w:hint="eastAsia"/>
        </w:rPr>
        <w:t>海滨大道西段及周边支路市政工程</w:t>
      </w:r>
      <w:r w:rsidR="00EE7D30">
        <w:rPr>
          <w:rFonts w:hint="eastAsia"/>
        </w:rPr>
        <w:t>项目</w:t>
      </w:r>
      <w:r w:rsidR="00611804">
        <w:rPr>
          <w:rFonts w:hint="eastAsia"/>
        </w:rPr>
        <w:t>建设</w:t>
      </w:r>
      <w:r w:rsidR="00FE18BC" w:rsidRPr="001C6078">
        <w:rPr>
          <w:rFonts w:hint="eastAsia"/>
        </w:rPr>
        <w:t>的主要内容、性质及</w:t>
      </w:r>
      <w:r w:rsidR="00611804">
        <w:rPr>
          <w:rFonts w:hint="eastAsia"/>
        </w:rPr>
        <w:t>建设方案，进行了深入的现场调查，收集了</w:t>
      </w:r>
      <w:r w:rsidR="00FE18BC" w:rsidRPr="001C6078">
        <w:rPr>
          <w:rFonts w:ascii="宋体" w:hAnsi="宋体" w:hint="eastAsia"/>
        </w:rPr>
        <w:t>与工程有关的社会、经济和环境现状资料，结合环境质量现状监测工作，按照国家和地区环境保护法律法规和环境影响评价技术导则编制了《</w:t>
      </w:r>
      <w:r w:rsidR="000D0048" w:rsidRPr="000D0048">
        <w:rPr>
          <w:rFonts w:hint="eastAsia"/>
        </w:rPr>
        <w:t>汕尾</w:t>
      </w:r>
      <w:r w:rsidR="00A53634">
        <w:rPr>
          <w:rFonts w:hint="eastAsia"/>
        </w:rPr>
        <w:t>市区</w:t>
      </w:r>
      <w:r w:rsidR="000D0048" w:rsidRPr="000D0048">
        <w:rPr>
          <w:rFonts w:hint="eastAsia"/>
        </w:rPr>
        <w:t>海滨大道西段及周边支路市政工程</w:t>
      </w:r>
      <w:r w:rsidR="00A53634">
        <w:rPr>
          <w:rFonts w:hint="eastAsia"/>
        </w:rPr>
        <w:t>项目</w:t>
      </w:r>
      <w:r w:rsidR="00FE18BC" w:rsidRPr="001C6078">
        <w:rPr>
          <w:rFonts w:ascii="宋体" w:hAnsi="宋体" w:hint="eastAsia"/>
        </w:rPr>
        <w:t>环境影响报告书（送审稿）》。</w:t>
      </w:r>
    </w:p>
    <w:p w:rsidR="00FE18BC" w:rsidRPr="001C6078" w:rsidRDefault="00FE18BC" w:rsidP="00FE18BC">
      <w:pPr>
        <w:ind w:firstLine="480"/>
        <w:rPr>
          <w:rFonts w:ascii="宋体" w:hAnsi="宋体"/>
        </w:rPr>
      </w:pPr>
      <w:r w:rsidRPr="001C6078">
        <w:rPr>
          <w:rFonts w:ascii="宋体" w:hAnsi="宋体"/>
        </w:rPr>
        <w:t>按照《环境影响评价技术导则</w:t>
      </w:r>
      <w:r w:rsidRPr="001C6078">
        <w:rPr>
          <w:rFonts w:ascii="宋体" w:hAnsi="宋体" w:hint="eastAsia"/>
        </w:rPr>
        <w:t>—</w:t>
      </w:r>
      <w:r w:rsidRPr="001C6078">
        <w:rPr>
          <w:rFonts w:ascii="宋体" w:hAnsi="宋体"/>
        </w:rPr>
        <w:t>总纲》</w:t>
      </w:r>
      <w:r w:rsidRPr="001C6078">
        <w:rPr>
          <w:rFonts w:ascii="宋体" w:hAnsi="宋体" w:hint="eastAsia"/>
        </w:rPr>
        <w:t>（</w:t>
      </w:r>
      <w:r w:rsidRPr="001C6078">
        <w:rPr>
          <w:rFonts w:ascii="宋体" w:hAnsi="宋体"/>
        </w:rPr>
        <w:t>HJ2.1-</w:t>
      </w:r>
      <w:r w:rsidRPr="001C6078">
        <w:rPr>
          <w:rFonts w:ascii="宋体" w:hAnsi="宋体" w:hint="eastAsia"/>
        </w:rPr>
        <w:t>2016）</w:t>
      </w:r>
      <w:r w:rsidRPr="001C6078">
        <w:rPr>
          <w:rFonts w:ascii="宋体" w:hAnsi="宋体"/>
        </w:rPr>
        <w:t>的要求，</w:t>
      </w:r>
      <w:proofErr w:type="gramStart"/>
      <w:r w:rsidRPr="001C6078">
        <w:rPr>
          <w:rFonts w:ascii="宋体" w:hAnsi="宋体"/>
        </w:rPr>
        <w:t>项目环</w:t>
      </w:r>
      <w:proofErr w:type="gramEnd"/>
      <w:r w:rsidRPr="001C6078">
        <w:rPr>
          <w:rFonts w:ascii="宋体" w:hAnsi="宋体"/>
        </w:rPr>
        <w:t>评的工作程序见图1</w:t>
      </w:r>
      <w:r w:rsidRPr="001C6078">
        <w:rPr>
          <w:rFonts w:ascii="宋体" w:hAnsi="宋体" w:hint="eastAsia"/>
        </w:rPr>
        <w:t>.1-1所示</w:t>
      </w:r>
      <w:r w:rsidRPr="001C6078">
        <w:rPr>
          <w:rFonts w:ascii="宋体" w:hAnsi="宋体"/>
        </w:rPr>
        <w:t>。</w:t>
      </w:r>
    </w:p>
    <w:p w:rsidR="001F6916" w:rsidRDefault="00FE18BC" w:rsidP="00FE18BC">
      <w:pPr>
        <w:ind w:firstLineChars="0" w:firstLine="0"/>
      </w:pPr>
      <w:r>
        <w:rPr>
          <w:noProof/>
        </w:rPr>
        <w:lastRenderedPageBreak/>
        <w:drawing>
          <wp:inline distT="0" distB="0" distL="0" distR="0">
            <wp:extent cx="5276850" cy="527685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4310" cy="5274310"/>
                    </a:xfrm>
                    <a:prstGeom prst="rect">
                      <a:avLst/>
                    </a:prstGeom>
                    <a:noFill/>
                    <a:ln>
                      <a:noFill/>
                    </a:ln>
                  </pic:spPr>
                </pic:pic>
              </a:graphicData>
            </a:graphic>
          </wp:inline>
        </w:drawing>
      </w:r>
    </w:p>
    <w:p w:rsidR="00FE18BC" w:rsidRDefault="00FE18BC" w:rsidP="00FE18BC">
      <w:pPr>
        <w:pStyle w:val="a5"/>
      </w:pPr>
      <w:r w:rsidRPr="001C6078">
        <w:rPr>
          <w:rFonts w:hint="eastAsia"/>
        </w:rPr>
        <w:t>图</w:t>
      </w:r>
      <w:r w:rsidRPr="001C6078">
        <w:rPr>
          <w:rFonts w:hint="eastAsia"/>
        </w:rPr>
        <w:t xml:space="preserve">1 </w:t>
      </w:r>
      <w:r w:rsidRPr="001C6078">
        <w:rPr>
          <w:rFonts w:hint="eastAsia"/>
        </w:rPr>
        <w:t>建设项目环境影响评价工作程序图</w:t>
      </w:r>
    </w:p>
    <w:p w:rsidR="00FE18BC" w:rsidRDefault="00FE18BC" w:rsidP="00FE18BC">
      <w:pPr>
        <w:ind w:firstLine="602"/>
        <w:rPr>
          <w:b/>
          <w:sz w:val="30"/>
          <w:szCs w:val="30"/>
        </w:rPr>
      </w:pPr>
      <w:r w:rsidRPr="00FE18BC">
        <w:rPr>
          <w:rFonts w:hint="eastAsia"/>
          <w:b/>
          <w:sz w:val="30"/>
          <w:szCs w:val="30"/>
        </w:rPr>
        <w:t>3</w:t>
      </w:r>
      <w:r w:rsidRPr="00FE18BC">
        <w:rPr>
          <w:rFonts w:hint="eastAsia"/>
          <w:b/>
          <w:sz w:val="30"/>
          <w:szCs w:val="30"/>
        </w:rPr>
        <w:t>、关注主要环境问题</w:t>
      </w:r>
    </w:p>
    <w:p w:rsidR="00FE18BC" w:rsidRPr="001C6078" w:rsidRDefault="00FE18BC" w:rsidP="00FE18BC">
      <w:pPr>
        <w:ind w:firstLine="480"/>
        <w:rPr>
          <w:rFonts w:ascii="宋体" w:hAnsi="宋体"/>
        </w:rPr>
      </w:pPr>
      <w:r w:rsidRPr="001C6078">
        <w:rPr>
          <w:rFonts w:ascii="宋体" w:hAnsi="宋体" w:hint="eastAsia"/>
        </w:rPr>
        <w:t>根据项目自身特点及类比调查，项目施工期存在的主要环境问题有：施工废水、扬尘及机械废气、施工人员生活废水、各种施工机械产生的机械噪声、建筑垃圾与施工人员的生活垃圾、局部水土流失及社会影响等</w:t>
      </w:r>
      <w:r w:rsidRPr="001C6078">
        <w:rPr>
          <w:rFonts w:ascii="宋体" w:hAnsi="宋体"/>
        </w:rPr>
        <w:t>。</w:t>
      </w:r>
      <w:r w:rsidRPr="001C6078">
        <w:rPr>
          <w:rFonts w:ascii="宋体" w:hAnsi="宋体" w:hint="eastAsia"/>
        </w:rPr>
        <w:t>项目运营期存在的主要环境问题有：汽车尾气、交通噪声、地表径流、车辆抛弃物、社会影响等。</w:t>
      </w:r>
    </w:p>
    <w:p w:rsidR="00FE18BC" w:rsidRPr="001C6078" w:rsidRDefault="00FE18BC" w:rsidP="00FE18BC">
      <w:pPr>
        <w:ind w:firstLine="480"/>
      </w:pPr>
      <w:proofErr w:type="gramStart"/>
      <w:r w:rsidRPr="001C6078">
        <w:rPr>
          <w:rFonts w:ascii="宋体" w:hAnsi="宋体" w:hint="eastAsia"/>
        </w:rPr>
        <w:t>本评价</w:t>
      </w:r>
      <w:proofErr w:type="gramEnd"/>
      <w:r w:rsidRPr="001C6078">
        <w:rPr>
          <w:rFonts w:ascii="宋体" w:hAnsi="宋体" w:hint="eastAsia"/>
        </w:rPr>
        <w:t>经过对这些方面的综合分析评价，提出了一些减缓影响的环保措施，如对施工期，通过增加洒水频率来减少扬尘产生量，合理安排施工时间、合理安排车辆运输路线等措施，对运营期，通过加强道路管理、绿化来降低交通噪声对项目内居民带来的影响，减缓尾气污染。通过采取这些环保措施，对施工和运营期间产生的各种污染物有效治理，使污染物达标排放，从而达到社会、经济、环</w:t>
      </w:r>
      <w:r w:rsidRPr="001C6078">
        <w:rPr>
          <w:rFonts w:ascii="宋体" w:hAnsi="宋体" w:hint="eastAsia"/>
        </w:rPr>
        <w:lastRenderedPageBreak/>
        <w:t>境和谐发展的目的。</w:t>
      </w:r>
    </w:p>
    <w:p w:rsidR="00FE18BC" w:rsidRPr="00FE18BC" w:rsidRDefault="00FE18BC" w:rsidP="00FE18BC">
      <w:pPr>
        <w:ind w:firstLine="602"/>
        <w:rPr>
          <w:b/>
          <w:sz w:val="30"/>
          <w:szCs w:val="30"/>
        </w:rPr>
      </w:pPr>
      <w:r>
        <w:rPr>
          <w:rFonts w:hint="eastAsia"/>
          <w:b/>
          <w:sz w:val="30"/>
          <w:szCs w:val="30"/>
        </w:rPr>
        <w:t>4</w:t>
      </w:r>
      <w:r>
        <w:rPr>
          <w:rFonts w:hint="eastAsia"/>
          <w:b/>
          <w:sz w:val="30"/>
          <w:szCs w:val="30"/>
        </w:rPr>
        <w:t>、报告书主要结论</w:t>
      </w:r>
      <w:r w:rsidR="00675FCF">
        <w:rPr>
          <w:rFonts w:hint="eastAsia"/>
          <w:b/>
          <w:sz w:val="30"/>
          <w:szCs w:val="30"/>
        </w:rPr>
        <w:t xml:space="preserve"> </w:t>
      </w:r>
    </w:p>
    <w:p w:rsidR="00FE18BC" w:rsidRPr="001C6078" w:rsidRDefault="00FE18BC" w:rsidP="00FE18BC">
      <w:pPr>
        <w:ind w:firstLine="480"/>
        <w:rPr>
          <w:rFonts w:ascii="宋体" w:hAnsi="宋体"/>
        </w:rPr>
      </w:pPr>
      <w:r w:rsidRPr="001C6078">
        <w:rPr>
          <w:rFonts w:ascii="宋体" w:hAnsi="宋体" w:hint="eastAsia"/>
        </w:rPr>
        <w:t>（1）产业政策：根据</w:t>
      </w:r>
      <w:r w:rsidR="00EE7D30" w:rsidRPr="00EE7D30">
        <w:rPr>
          <w:rFonts w:ascii="宋体" w:hAnsi="宋体" w:hint="eastAsia"/>
        </w:rPr>
        <w:t>《产业结构调整指导目录（2019年本）》</w:t>
      </w:r>
      <w:r w:rsidRPr="001C6078">
        <w:rPr>
          <w:rFonts w:ascii="宋体" w:hAnsi="宋体" w:hint="eastAsia"/>
        </w:rPr>
        <w:t>，本工程是属于“城市道路及智能交通体系建设”，属于鼓励类的项目。</w:t>
      </w:r>
      <w:r w:rsidR="00EE7D30" w:rsidRPr="00EE7D30">
        <w:rPr>
          <w:rFonts w:ascii="宋体" w:hAnsi="宋体" w:hint="eastAsia"/>
        </w:rPr>
        <w:t>检索《市场准入负面清单（2019年版）》可知，项目不属于清单中禁止和许可准入类，属于该清单以外的行业、领域、业务，各</w:t>
      </w:r>
      <w:r w:rsidR="00EE7D30">
        <w:rPr>
          <w:rFonts w:ascii="宋体" w:hAnsi="宋体" w:hint="eastAsia"/>
        </w:rPr>
        <w:t>类市场主体均可依法平等进入；</w:t>
      </w:r>
      <w:proofErr w:type="gramStart"/>
      <w:r w:rsidR="00EE7D30">
        <w:rPr>
          <w:rFonts w:ascii="宋体" w:hAnsi="宋体" w:hint="eastAsia"/>
        </w:rPr>
        <w:t>故项目</w:t>
      </w:r>
      <w:proofErr w:type="gramEnd"/>
      <w:r w:rsidR="00EE7D30">
        <w:rPr>
          <w:rFonts w:ascii="宋体" w:hAnsi="宋体" w:hint="eastAsia"/>
        </w:rPr>
        <w:t>符合国家市场准入负面清单要求</w:t>
      </w:r>
      <w:r w:rsidRPr="001C6078">
        <w:rPr>
          <w:rFonts w:ascii="宋体" w:hAnsi="宋体" w:hint="eastAsia"/>
        </w:rPr>
        <w:t>。</w:t>
      </w:r>
      <w:r w:rsidR="00EE7D30">
        <w:rPr>
          <w:rFonts w:ascii="宋体" w:hAnsi="宋体" w:hint="eastAsia"/>
        </w:rPr>
        <w:t>综上，项目的建设符合国家相关产业政策和国家市场准入负面清单要求。</w:t>
      </w:r>
    </w:p>
    <w:p w:rsidR="00FE18BC" w:rsidRPr="00D720BA" w:rsidRDefault="00FE18BC" w:rsidP="00FE18BC">
      <w:pPr>
        <w:ind w:firstLine="480"/>
        <w:rPr>
          <w:rFonts w:ascii="宋体" w:hAnsi="宋体"/>
          <w:kern w:val="0"/>
        </w:rPr>
      </w:pPr>
      <w:r w:rsidRPr="00D720BA">
        <w:rPr>
          <w:rFonts w:ascii="宋体" w:hAnsi="宋体" w:hint="eastAsia"/>
        </w:rPr>
        <w:t>（2）用地规划：</w:t>
      </w:r>
      <w:r w:rsidRPr="00D720BA">
        <w:rPr>
          <w:rFonts w:ascii="宋体" w:hAnsi="宋体" w:hint="eastAsia"/>
          <w:kern w:val="0"/>
        </w:rPr>
        <w:t>本项目的选址符合</w:t>
      </w:r>
      <w:r w:rsidRPr="00D720BA">
        <w:rPr>
          <w:rFonts w:ascii="宋体" w:hAnsi="宋体" w:hint="eastAsia"/>
        </w:rPr>
        <w:t>项目选址符合</w:t>
      </w:r>
      <w:r w:rsidRPr="00D720BA">
        <w:rPr>
          <w:rFonts w:ascii="宋体" w:hAnsi="宋体"/>
        </w:rPr>
        <w:t>《</w:t>
      </w:r>
      <w:r w:rsidR="0084747C" w:rsidRPr="00D720BA">
        <w:rPr>
          <w:rFonts w:ascii="宋体" w:hAnsi="宋体" w:hint="eastAsia"/>
        </w:rPr>
        <w:t>汕尾</w:t>
      </w:r>
      <w:r w:rsidRPr="00D720BA">
        <w:rPr>
          <w:rFonts w:ascii="宋体" w:hAnsi="宋体"/>
        </w:rPr>
        <w:t>市环境保护规划（200</w:t>
      </w:r>
      <w:r w:rsidR="0084747C" w:rsidRPr="00D720BA">
        <w:rPr>
          <w:rFonts w:ascii="宋体" w:hAnsi="宋体" w:hint="eastAsia"/>
        </w:rPr>
        <w:t>8</w:t>
      </w:r>
      <w:r w:rsidRPr="00D720BA">
        <w:rPr>
          <w:rFonts w:ascii="宋体" w:hAnsi="宋体" w:hint="eastAsia"/>
        </w:rPr>
        <w:t>～</w:t>
      </w:r>
      <w:r w:rsidRPr="00D720BA">
        <w:rPr>
          <w:rFonts w:ascii="宋体" w:hAnsi="宋体"/>
        </w:rPr>
        <w:t>2020年）》</w:t>
      </w:r>
      <w:r w:rsidRPr="00D720BA">
        <w:rPr>
          <w:rFonts w:ascii="宋体" w:hAnsi="宋体" w:hint="eastAsia"/>
        </w:rPr>
        <w:t>，</w:t>
      </w:r>
      <w:r w:rsidRPr="00D720BA">
        <w:rPr>
          <w:rFonts w:ascii="宋体" w:hAnsi="宋体" w:hint="eastAsia"/>
          <w:kern w:val="0"/>
        </w:rPr>
        <w:t>选址符合国家、省、市及其所在区域的法律法规和相关规划，符合环境功能区划要求、布局较为合理，其选址合理合法。</w:t>
      </w:r>
    </w:p>
    <w:p w:rsidR="00FE18BC" w:rsidRPr="008E2BCC" w:rsidRDefault="00FE18BC" w:rsidP="00FE18BC">
      <w:pPr>
        <w:ind w:firstLine="480"/>
        <w:rPr>
          <w:rFonts w:ascii="宋体" w:hAnsi="宋体"/>
        </w:rPr>
      </w:pPr>
      <w:r w:rsidRPr="008E2BCC">
        <w:rPr>
          <w:rFonts w:ascii="宋体" w:hAnsi="宋体" w:hint="eastAsia"/>
        </w:rPr>
        <w:t>（3）影响分析：通过类比分析，各大气预测因子</w:t>
      </w:r>
      <w:r w:rsidRPr="008E2BCC">
        <w:rPr>
          <w:rFonts w:ascii="宋体" w:hAnsi="宋体" w:cs="宋体" w:hint="eastAsia"/>
          <w:kern w:val="0"/>
        </w:rPr>
        <w:t>浓度</w:t>
      </w:r>
      <w:r w:rsidRPr="008E2BCC">
        <w:rPr>
          <w:rFonts w:ascii="宋体" w:hAnsi="宋体" w:hint="eastAsia"/>
        </w:rPr>
        <w:t>未超过大气环境质量标准</w:t>
      </w:r>
      <w:r w:rsidRPr="008E2BCC">
        <w:rPr>
          <w:rFonts w:ascii="宋体" w:hAnsi="宋体" w:cs="宋体" w:hint="eastAsia"/>
          <w:kern w:val="0"/>
        </w:rPr>
        <w:t>，</w:t>
      </w:r>
      <w:r w:rsidRPr="008E2BCC">
        <w:rPr>
          <w:rFonts w:ascii="宋体" w:hAnsi="宋体" w:hint="eastAsia"/>
        </w:rPr>
        <w:t>项目交通噪声通过采取一定措施后，其影响能控制在民众接受范围内。总体来看，建设项目对周围环境影响不大，不会太大改变区域环境质量现状。</w:t>
      </w:r>
    </w:p>
    <w:p w:rsidR="00FE18BC" w:rsidRPr="001C6078" w:rsidRDefault="00FE18BC" w:rsidP="00FE18BC">
      <w:pPr>
        <w:ind w:firstLine="480"/>
        <w:rPr>
          <w:rFonts w:ascii="宋体" w:hAnsi="宋体"/>
        </w:rPr>
      </w:pPr>
      <w:r w:rsidRPr="001C6078">
        <w:rPr>
          <w:rFonts w:ascii="宋体" w:hAnsi="宋体" w:hint="eastAsia"/>
        </w:rPr>
        <w:t>（5）综合结论</w:t>
      </w:r>
    </w:p>
    <w:p w:rsidR="00FE18BC" w:rsidRDefault="00FE18BC" w:rsidP="00FE18BC">
      <w:pPr>
        <w:ind w:firstLine="480"/>
        <w:rPr>
          <w:b/>
          <w:sz w:val="30"/>
          <w:szCs w:val="30"/>
        </w:rPr>
      </w:pPr>
      <w:r w:rsidRPr="001C6078">
        <w:rPr>
          <w:rFonts w:ascii="宋体" w:hAnsi="宋体" w:hint="eastAsia"/>
          <w:kern w:val="0"/>
        </w:rPr>
        <w:t>综上所述，</w:t>
      </w:r>
      <w:r w:rsidRPr="001C6078">
        <w:rPr>
          <w:rFonts w:ascii="宋体" w:hAnsi="宋体" w:hint="eastAsia"/>
        </w:rPr>
        <w:t>建设单位在认真采纳相关单位的环保要求、公众参与的意见，严格落实“三同时制度”以及本报告书所提的有关环保措施，从环境保护的角度，本项目的建设是可行的。</w:t>
      </w:r>
    </w:p>
    <w:p w:rsidR="00FE18BC" w:rsidRDefault="00FE18BC" w:rsidP="00FE18BC">
      <w:pPr>
        <w:ind w:firstLine="602"/>
        <w:rPr>
          <w:b/>
          <w:sz w:val="30"/>
          <w:szCs w:val="30"/>
        </w:rPr>
      </w:pPr>
    </w:p>
    <w:p w:rsidR="00FE18BC" w:rsidRDefault="00FE18BC" w:rsidP="00FE18BC">
      <w:pPr>
        <w:ind w:firstLine="602"/>
        <w:rPr>
          <w:b/>
          <w:sz w:val="30"/>
          <w:szCs w:val="30"/>
        </w:rPr>
      </w:pPr>
    </w:p>
    <w:p w:rsidR="00FE18BC" w:rsidRDefault="00FE18BC" w:rsidP="00FE18BC">
      <w:pPr>
        <w:ind w:firstLine="602"/>
        <w:rPr>
          <w:b/>
          <w:sz w:val="30"/>
          <w:szCs w:val="30"/>
        </w:rPr>
      </w:pPr>
    </w:p>
    <w:p w:rsidR="00141354" w:rsidRDefault="00141354" w:rsidP="00FE18BC">
      <w:pPr>
        <w:ind w:firstLine="602"/>
        <w:rPr>
          <w:b/>
          <w:sz w:val="30"/>
          <w:szCs w:val="30"/>
        </w:rPr>
      </w:pPr>
    </w:p>
    <w:p w:rsidR="00141354" w:rsidRDefault="00141354" w:rsidP="00FE18BC">
      <w:pPr>
        <w:ind w:firstLine="602"/>
        <w:rPr>
          <w:b/>
          <w:sz w:val="30"/>
          <w:szCs w:val="30"/>
        </w:rPr>
      </w:pPr>
    </w:p>
    <w:p w:rsidR="00141354" w:rsidRDefault="00141354" w:rsidP="00FE18BC">
      <w:pPr>
        <w:ind w:firstLine="602"/>
        <w:rPr>
          <w:b/>
          <w:sz w:val="30"/>
          <w:szCs w:val="30"/>
        </w:rPr>
      </w:pPr>
    </w:p>
    <w:p w:rsidR="00141354" w:rsidRDefault="00141354" w:rsidP="00FE18BC">
      <w:pPr>
        <w:ind w:firstLine="602"/>
        <w:rPr>
          <w:b/>
          <w:sz w:val="30"/>
          <w:szCs w:val="30"/>
        </w:rPr>
      </w:pPr>
    </w:p>
    <w:p w:rsidR="00C059A1" w:rsidRDefault="00FE18BC" w:rsidP="00FE18BC">
      <w:pPr>
        <w:pStyle w:val="1"/>
        <w:ind w:firstLine="883"/>
      </w:pPr>
      <w:bookmarkStart w:id="2" w:name="_Toc48743762"/>
      <w:r>
        <w:rPr>
          <w:rFonts w:hint="eastAsia"/>
        </w:rPr>
        <w:lastRenderedPageBreak/>
        <w:t xml:space="preserve">1 </w:t>
      </w:r>
      <w:r>
        <w:rPr>
          <w:rFonts w:hint="eastAsia"/>
        </w:rPr>
        <w:t>总则</w:t>
      </w:r>
      <w:bookmarkEnd w:id="2"/>
    </w:p>
    <w:p w:rsidR="00FE18BC" w:rsidRDefault="00FE18BC" w:rsidP="00025432">
      <w:pPr>
        <w:pStyle w:val="2"/>
        <w:numPr>
          <w:ilvl w:val="1"/>
          <w:numId w:val="1"/>
        </w:numPr>
      </w:pPr>
      <w:bookmarkStart w:id="3" w:name="_Toc48743763"/>
      <w:r>
        <w:rPr>
          <w:rFonts w:hint="eastAsia"/>
        </w:rPr>
        <w:t>评价目的</w:t>
      </w:r>
      <w:bookmarkEnd w:id="3"/>
    </w:p>
    <w:p w:rsidR="00025432" w:rsidRPr="001C6078" w:rsidRDefault="00025432" w:rsidP="00025432">
      <w:pPr>
        <w:ind w:firstLine="480"/>
      </w:pPr>
      <w:r w:rsidRPr="001C6078">
        <w:rPr>
          <w:rFonts w:hint="eastAsia"/>
        </w:rPr>
        <w:t>环境影响评价的原则是：为环境保护主管部门决策和建设部门设计提供科学依据，具有针对性、政策性、科学性、公开性和公正性，其目的是贯彻环境保护这项基本国策。针对项目的特点，本次评价的主要目的为：</w:t>
      </w:r>
    </w:p>
    <w:p w:rsidR="00025432" w:rsidRPr="001C6078" w:rsidRDefault="00025432" w:rsidP="00025432">
      <w:pPr>
        <w:ind w:firstLine="480"/>
      </w:pPr>
      <w:r w:rsidRPr="001C6078">
        <w:rPr>
          <w:rFonts w:hint="eastAsia"/>
        </w:rPr>
        <w:t>（</w:t>
      </w:r>
      <w:r w:rsidRPr="001C6078">
        <w:t>1</w:t>
      </w:r>
      <w:r w:rsidRPr="001C6078">
        <w:rPr>
          <w:rFonts w:hint="eastAsia"/>
        </w:rPr>
        <w:t>）</w:t>
      </w:r>
      <w:r w:rsidRPr="001C6078">
        <w:rPr>
          <w:rFonts w:hint="eastAsia"/>
          <w:szCs w:val="24"/>
        </w:rPr>
        <w:t>通过对本工程沿线地区的社会、经济、自然、生态环境和生活质量等现状进行调查、监测、分析</w:t>
      </w:r>
      <w:r w:rsidRPr="001C6078">
        <w:rPr>
          <w:rFonts w:hint="eastAsia"/>
        </w:rPr>
        <w:t>，查清项目拟建区的环境质量现状，为预测评价本项目的影响提供背景资料</w:t>
      </w:r>
      <w:r w:rsidRPr="001C6078">
        <w:rPr>
          <w:rFonts w:hint="eastAsia"/>
          <w:szCs w:val="24"/>
        </w:rPr>
        <w:t>。</w:t>
      </w:r>
    </w:p>
    <w:p w:rsidR="00025432" w:rsidRPr="001C6078" w:rsidRDefault="00025432" w:rsidP="00025432">
      <w:pPr>
        <w:ind w:firstLine="480"/>
      </w:pPr>
      <w:r w:rsidRPr="001C6078">
        <w:rPr>
          <w:rFonts w:hint="eastAsia"/>
        </w:rPr>
        <w:t>（</w:t>
      </w:r>
      <w:r w:rsidRPr="001C6078">
        <w:t>2</w:t>
      </w:r>
      <w:r w:rsidRPr="001C6078">
        <w:rPr>
          <w:rFonts w:hint="eastAsia"/>
        </w:rPr>
        <w:t>）进行工程分析的基础上</w:t>
      </w:r>
      <w:r w:rsidRPr="001C6078">
        <w:rPr>
          <w:rFonts w:hint="eastAsia"/>
          <w:szCs w:val="24"/>
        </w:rPr>
        <w:t>，</w:t>
      </w:r>
      <w:r w:rsidRPr="001C6078">
        <w:rPr>
          <w:rFonts w:hint="eastAsia"/>
        </w:rPr>
        <w:t>确定项目环境影响因子和主要环境保护目标；采用数学模型、类比分析等方法，</w:t>
      </w:r>
      <w:r w:rsidRPr="001C6078">
        <w:rPr>
          <w:rFonts w:hint="eastAsia"/>
          <w:szCs w:val="24"/>
        </w:rPr>
        <w:t>对本项目在施工和营运中的各种行为给周围环境所造成的影响范围及程度，进行定性或定量的预测和评价</w:t>
      </w:r>
      <w:r w:rsidRPr="001C6078">
        <w:rPr>
          <w:rFonts w:hint="eastAsia"/>
        </w:rPr>
        <w:t>。</w:t>
      </w:r>
    </w:p>
    <w:p w:rsidR="00025432" w:rsidRPr="001C6078" w:rsidRDefault="00025432" w:rsidP="00025432">
      <w:pPr>
        <w:ind w:firstLine="480"/>
      </w:pPr>
      <w:r w:rsidRPr="001C6078">
        <w:rPr>
          <w:rFonts w:hint="eastAsia"/>
        </w:rPr>
        <w:t>（</w:t>
      </w:r>
      <w:r w:rsidRPr="001C6078">
        <w:t>3</w:t>
      </w:r>
      <w:r w:rsidRPr="001C6078">
        <w:rPr>
          <w:rFonts w:hint="eastAsia"/>
        </w:rPr>
        <w:t>）</w:t>
      </w:r>
      <w:r w:rsidRPr="001C6078">
        <w:rPr>
          <w:rFonts w:hint="eastAsia"/>
          <w:szCs w:val="24"/>
        </w:rPr>
        <w:t>从环境保护角度出发，辅以经济分析，论证项目建设的可行性，为环境保护工程设计提供依据；对项目建设引起的环境污染与局部生态环境破坏，提出切实可行的减缓或补偿措施建议，使项目建设对环境带来的负面影响降低到最小程度。</w:t>
      </w:r>
    </w:p>
    <w:p w:rsidR="00025432" w:rsidRPr="001C6078" w:rsidRDefault="00025432" w:rsidP="00025432">
      <w:pPr>
        <w:ind w:firstLine="480"/>
      </w:pPr>
      <w:r w:rsidRPr="001C6078">
        <w:rPr>
          <w:rFonts w:hint="eastAsia"/>
        </w:rPr>
        <w:t>（</w:t>
      </w:r>
      <w:r w:rsidRPr="001C6078">
        <w:t>4</w:t>
      </w:r>
      <w:r w:rsidRPr="001C6078">
        <w:rPr>
          <w:rFonts w:hint="eastAsia"/>
        </w:rPr>
        <w:t>）</w:t>
      </w:r>
      <w:r w:rsidRPr="001C6078">
        <w:rPr>
          <w:rFonts w:hint="eastAsia"/>
          <w:szCs w:val="24"/>
        </w:rPr>
        <w:t>为项目施工期和营运期的环境管理提供指导，为制定沿线环境规划提供依据，更好地达到社会经济、交通运输与环境保护协调发展的目的。</w:t>
      </w:r>
    </w:p>
    <w:p w:rsidR="00025432" w:rsidRDefault="00025432" w:rsidP="00025432">
      <w:pPr>
        <w:ind w:firstLine="480"/>
        <w:rPr>
          <w:szCs w:val="24"/>
        </w:rPr>
      </w:pPr>
      <w:r w:rsidRPr="001C6078">
        <w:rPr>
          <w:rFonts w:hint="eastAsia"/>
          <w:szCs w:val="24"/>
        </w:rPr>
        <w:t>（</w:t>
      </w:r>
      <w:r w:rsidRPr="001C6078">
        <w:rPr>
          <w:rFonts w:hint="eastAsia"/>
          <w:szCs w:val="24"/>
        </w:rPr>
        <w:t>5</w:t>
      </w:r>
      <w:r w:rsidRPr="001C6078">
        <w:rPr>
          <w:rFonts w:hint="eastAsia"/>
          <w:szCs w:val="24"/>
        </w:rPr>
        <w:t>）根据上述评价内容给出项目建设环境可行性结论</w:t>
      </w:r>
      <w:r>
        <w:rPr>
          <w:rFonts w:hint="eastAsia"/>
          <w:szCs w:val="24"/>
        </w:rPr>
        <w:t>。</w:t>
      </w:r>
    </w:p>
    <w:p w:rsidR="00025432" w:rsidRDefault="00025432" w:rsidP="00025432">
      <w:pPr>
        <w:pStyle w:val="2"/>
      </w:pPr>
      <w:bookmarkStart w:id="4" w:name="_Toc48743764"/>
      <w:r>
        <w:rPr>
          <w:rFonts w:hint="eastAsia"/>
        </w:rPr>
        <w:t xml:space="preserve">1.2 </w:t>
      </w:r>
      <w:r>
        <w:rPr>
          <w:rFonts w:hint="eastAsia"/>
        </w:rPr>
        <w:t>编制依据</w:t>
      </w:r>
      <w:bookmarkEnd w:id="4"/>
    </w:p>
    <w:p w:rsidR="00025432" w:rsidRPr="00773700" w:rsidRDefault="00025432" w:rsidP="00773700">
      <w:pPr>
        <w:pStyle w:val="3"/>
      </w:pPr>
      <w:r w:rsidRPr="00773700">
        <w:rPr>
          <w:rFonts w:hint="eastAsia"/>
        </w:rPr>
        <w:t xml:space="preserve">1.2.1 </w:t>
      </w:r>
      <w:r w:rsidRPr="00773700">
        <w:rPr>
          <w:rFonts w:hint="eastAsia"/>
        </w:rPr>
        <w:t>国家法律法规</w:t>
      </w:r>
    </w:p>
    <w:p w:rsidR="00025432" w:rsidRPr="001C6078" w:rsidRDefault="00025432" w:rsidP="00025432">
      <w:pPr>
        <w:ind w:firstLine="480"/>
        <w:rPr>
          <w:rFonts w:ascii="宋体" w:hAnsi="宋体"/>
        </w:rPr>
      </w:pPr>
      <w:r w:rsidRPr="001C6078">
        <w:rPr>
          <w:rFonts w:ascii="宋体" w:hAnsi="宋体" w:hint="eastAsia"/>
        </w:rPr>
        <w:t>（1）《中华人民共和国环境保护法》，2014年4月24日修订，2015年1月1日起施行；</w:t>
      </w:r>
    </w:p>
    <w:p w:rsidR="00025432" w:rsidRPr="001C6078" w:rsidRDefault="00025432" w:rsidP="00025432">
      <w:pPr>
        <w:ind w:firstLine="480"/>
        <w:rPr>
          <w:rFonts w:ascii="宋体" w:hAnsi="宋体"/>
        </w:rPr>
      </w:pPr>
      <w:r w:rsidRPr="001C6078">
        <w:rPr>
          <w:rFonts w:ascii="宋体" w:hAnsi="宋体" w:hint="eastAsia"/>
        </w:rPr>
        <w:t>（2）</w:t>
      </w:r>
      <w:r w:rsidR="009C2FB7" w:rsidRPr="009C2FB7">
        <w:rPr>
          <w:rFonts w:ascii="宋体" w:hAnsi="宋体" w:hint="eastAsia"/>
        </w:rPr>
        <w:t>《中华人民共和国环境影响评价法》（2018修正）2018.12.29实施</w:t>
      </w:r>
      <w:r w:rsidRPr="001C6078">
        <w:rPr>
          <w:rFonts w:ascii="宋体" w:hAnsi="宋体" w:hint="eastAsia"/>
        </w:rPr>
        <w:t>；</w:t>
      </w:r>
    </w:p>
    <w:p w:rsidR="00025432" w:rsidRPr="00D53D72" w:rsidRDefault="00025432" w:rsidP="00025432">
      <w:pPr>
        <w:ind w:firstLine="480"/>
        <w:rPr>
          <w:rFonts w:ascii="宋体" w:hAnsi="宋体"/>
        </w:rPr>
      </w:pPr>
      <w:r w:rsidRPr="00D53D72">
        <w:rPr>
          <w:rFonts w:ascii="宋体" w:hAnsi="宋体"/>
        </w:rPr>
        <w:t>（3）</w:t>
      </w:r>
      <w:r w:rsidRPr="00D53D72">
        <w:rPr>
          <w:rFonts w:ascii="宋体" w:hAnsi="宋体" w:hint="eastAsia"/>
        </w:rPr>
        <w:t>《中华人民共和国水污染防治法》，2017年6月27日修订，2018年1月1日起施行；</w:t>
      </w:r>
    </w:p>
    <w:p w:rsidR="00025432" w:rsidRPr="001C6078" w:rsidRDefault="00025432" w:rsidP="00025432">
      <w:pPr>
        <w:ind w:firstLine="480"/>
        <w:rPr>
          <w:rFonts w:ascii="宋体" w:hAnsi="宋体"/>
        </w:rPr>
      </w:pPr>
      <w:r w:rsidRPr="00D53D72">
        <w:rPr>
          <w:rFonts w:ascii="宋体" w:hAnsi="宋体"/>
        </w:rPr>
        <w:t>（4）</w:t>
      </w:r>
      <w:r w:rsidRPr="00D53D72">
        <w:rPr>
          <w:rFonts w:ascii="宋体" w:hAnsi="宋体" w:hint="eastAsia"/>
        </w:rPr>
        <w:t>《中华人民共和</w:t>
      </w:r>
      <w:r w:rsidRPr="001C6078">
        <w:rPr>
          <w:rFonts w:ascii="宋体" w:hAnsi="宋体" w:hint="eastAsia"/>
        </w:rPr>
        <w:t>国大气污染防治法》</w:t>
      </w:r>
      <w:r w:rsidR="00D53D72">
        <w:rPr>
          <w:rFonts w:ascii="宋体" w:hAnsi="宋体" w:hint="eastAsia"/>
        </w:rPr>
        <w:t>（</w:t>
      </w:r>
      <w:r w:rsidRPr="001C6078">
        <w:rPr>
          <w:rFonts w:ascii="宋体" w:hAnsi="宋体" w:hint="eastAsia"/>
        </w:rPr>
        <w:t>201</w:t>
      </w:r>
      <w:r w:rsidR="00D53D72">
        <w:rPr>
          <w:rFonts w:ascii="宋体" w:hAnsi="宋体" w:hint="eastAsia"/>
        </w:rPr>
        <w:t>8修正）</w:t>
      </w:r>
      <w:r w:rsidRPr="001C6078">
        <w:rPr>
          <w:rFonts w:ascii="宋体" w:hAnsi="宋体" w:hint="eastAsia"/>
        </w:rPr>
        <w:t>，201</w:t>
      </w:r>
      <w:r w:rsidR="00D53D72">
        <w:rPr>
          <w:rFonts w:ascii="宋体" w:hAnsi="宋体" w:hint="eastAsia"/>
        </w:rPr>
        <w:t>8</w:t>
      </w:r>
      <w:r w:rsidRPr="001C6078">
        <w:rPr>
          <w:rFonts w:ascii="宋体" w:hAnsi="宋体" w:hint="eastAsia"/>
        </w:rPr>
        <w:t>年</w:t>
      </w:r>
      <w:r w:rsidR="00D53D72">
        <w:rPr>
          <w:rFonts w:ascii="宋体" w:hAnsi="宋体" w:hint="eastAsia"/>
        </w:rPr>
        <w:t>10</w:t>
      </w:r>
      <w:r w:rsidRPr="001C6078">
        <w:rPr>
          <w:rFonts w:ascii="宋体" w:hAnsi="宋体" w:hint="eastAsia"/>
        </w:rPr>
        <w:t>月</w:t>
      </w:r>
      <w:r w:rsidR="00D53D72">
        <w:rPr>
          <w:rFonts w:ascii="宋体" w:hAnsi="宋体" w:hint="eastAsia"/>
        </w:rPr>
        <w:t>26</w:t>
      </w:r>
      <w:r w:rsidRPr="001C6078">
        <w:rPr>
          <w:rFonts w:ascii="宋体" w:hAnsi="宋体" w:hint="eastAsia"/>
        </w:rPr>
        <w:t>日起施行；</w:t>
      </w:r>
    </w:p>
    <w:p w:rsidR="00025432" w:rsidRPr="001C6078" w:rsidRDefault="00025432" w:rsidP="00025432">
      <w:pPr>
        <w:ind w:firstLine="480"/>
        <w:rPr>
          <w:rFonts w:ascii="宋体" w:hAnsi="宋体"/>
        </w:rPr>
      </w:pPr>
      <w:r w:rsidRPr="001C6078">
        <w:rPr>
          <w:rFonts w:ascii="宋体" w:hAnsi="宋体"/>
        </w:rPr>
        <w:lastRenderedPageBreak/>
        <w:t>（5）</w:t>
      </w:r>
      <w:r w:rsidRPr="001C6078">
        <w:rPr>
          <w:rFonts w:ascii="宋体" w:hAnsi="宋体" w:hint="eastAsia"/>
        </w:rPr>
        <w:t>《中华人民共和国固体废物污染环境防治法》，</w:t>
      </w:r>
      <w:r w:rsidRPr="001C6078">
        <w:rPr>
          <w:rFonts w:ascii="宋体" w:hAnsi="宋体"/>
        </w:rPr>
        <w:t>20</w:t>
      </w:r>
      <w:r w:rsidRPr="001C6078">
        <w:rPr>
          <w:rFonts w:ascii="宋体" w:hAnsi="宋体" w:hint="eastAsia"/>
        </w:rPr>
        <w:t>16</w:t>
      </w:r>
      <w:r w:rsidRPr="001C6078">
        <w:rPr>
          <w:rFonts w:ascii="宋体" w:hAnsi="宋体"/>
        </w:rPr>
        <w:t>年</w:t>
      </w:r>
      <w:r w:rsidRPr="001C6078">
        <w:rPr>
          <w:rFonts w:ascii="宋体" w:hAnsi="宋体" w:hint="eastAsia"/>
        </w:rPr>
        <w:t>11</w:t>
      </w:r>
      <w:r w:rsidRPr="001C6078">
        <w:rPr>
          <w:rFonts w:ascii="宋体" w:hAnsi="宋体"/>
        </w:rPr>
        <w:t>月</w:t>
      </w:r>
      <w:r w:rsidRPr="001C6078">
        <w:rPr>
          <w:rFonts w:ascii="宋体" w:hAnsi="宋体" w:hint="eastAsia"/>
        </w:rPr>
        <w:t>7</w:t>
      </w:r>
      <w:r w:rsidRPr="001C6078">
        <w:rPr>
          <w:rFonts w:ascii="宋体" w:hAnsi="宋体"/>
        </w:rPr>
        <w:t>日</w:t>
      </w:r>
      <w:r w:rsidRPr="001C6078">
        <w:rPr>
          <w:rFonts w:ascii="宋体" w:hAnsi="宋体" w:hint="eastAsia"/>
        </w:rPr>
        <w:t>修订</w:t>
      </w:r>
      <w:r w:rsidRPr="001C6078">
        <w:rPr>
          <w:rFonts w:ascii="宋体" w:hAnsi="宋体"/>
        </w:rPr>
        <w:t>；</w:t>
      </w:r>
    </w:p>
    <w:p w:rsidR="00025432" w:rsidRPr="001C6078" w:rsidRDefault="00025432" w:rsidP="00025432">
      <w:pPr>
        <w:ind w:firstLine="480"/>
        <w:rPr>
          <w:rFonts w:ascii="宋体" w:hAnsi="宋体"/>
        </w:rPr>
      </w:pPr>
      <w:r w:rsidRPr="001C6078">
        <w:rPr>
          <w:rFonts w:ascii="宋体" w:hAnsi="宋体"/>
        </w:rPr>
        <w:t>（6）</w:t>
      </w:r>
      <w:r w:rsidRPr="001C6078">
        <w:rPr>
          <w:rFonts w:ascii="宋体" w:hAnsi="宋体" w:hint="eastAsia"/>
        </w:rPr>
        <w:t>《中华人民共和国环境噪声污染防治法》</w:t>
      </w:r>
      <w:r w:rsidR="00D53D72">
        <w:rPr>
          <w:rFonts w:ascii="宋体" w:hAnsi="宋体" w:hint="eastAsia"/>
        </w:rPr>
        <w:t>（2018修正）</w:t>
      </w:r>
      <w:r w:rsidRPr="001C6078">
        <w:rPr>
          <w:rFonts w:ascii="宋体" w:hAnsi="宋体" w:hint="eastAsia"/>
        </w:rPr>
        <w:t>，</w:t>
      </w:r>
      <w:r w:rsidR="00D53D72">
        <w:rPr>
          <w:rFonts w:ascii="宋体" w:hAnsi="宋体" w:hint="eastAsia"/>
        </w:rPr>
        <w:t>2018</w:t>
      </w:r>
      <w:r w:rsidRPr="001C6078">
        <w:rPr>
          <w:rFonts w:ascii="宋体" w:hAnsi="宋体" w:hint="eastAsia"/>
        </w:rPr>
        <w:t>年</w:t>
      </w:r>
      <w:r w:rsidR="00D53D72">
        <w:rPr>
          <w:rFonts w:ascii="宋体" w:hAnsi="宋体" w:hint="eastAsia"/>
        </w:rPr>
        <w:t>12</w:t>
      </w:r>
      <w:r w:rsidRPr="001C6078">
        <w:rPr>
          <w:rFonts w:ascii="宋体" w:hAnsi="宋体" w:hint="eastAsia"/>
        </w:rPr>
        <w:t>月</w:t>
      </w:r>
      <w:r w:rsidR="00D53D72">
        <w:rPr>
          <w:rFonts w:ascii="宋体" w:hAnsi="宋体" w:hint="eastAsia"/>
        </w:rPr>
        <w:t>29</w:t>
      </w:r>
      <w:r w:rsidRPr="001C6078">
        <w:rPr>
          <w:rFonts w:ascii="宋体" w:hAnsi="宋体" w:hint="eastAsia"/>
        </w:rPr>
        <w:t>日起施行</w:t>
      </w:r>
      <w:r w:rsidRPr="001C6078">
        <w:rPr>
          <w:rFonts w:ascii="宋体" w:hAnsi="宋体"/>
        </w:rPr>
        <w:t>；</w:t>
      </w:r>
    </w:p>
    <w:p w:rsidR="00025432" w:rsidRPr="001C6078" w:rsidRDefault="00025432" w:rsidP="00025432">
      <w:pPr>
        <w:ind w:firstLine="480"/>
        <w:rPr>
          <w:rFonts w:ascii="宋体" w:hAnsi="宋体"/>
        </w:rPr>
      </w:pPr>
      <w:r w:rsidRPr="001C6078">
        <w:rPr>
          <w:rFonts w:ascii="宋体" w:hAnsi="宋体"/>
        </w:rPr>
        <w:t>（7）</w:t>
      </w:r>
      <w:r w:rsidRPr="001C6078">
        <w:rPr>
          <w:rFonts w:ascii="宋体" w:hAnsi="宋体" w:hint="eastAsia"/>
        </w:rPr>
        <w:t>《中华人民共和国水土保持法》，2011年3月1日起施行</w:t>
      </w:r>
      <w:r w:rsidRPr="001C6078">
        <w:rPr>
          <w:rFonts w:ascii="宋体" w:hAnsi="宋体"/>
        </w:rPr>
        <w:t>；</w:t>
      </w:r>
    </w:p>
    <w:p w:rsidR="00025432" w:rsidRPr="001C6078" w:rsidRDefault="00025432" w:rsidP="00025432">
      <w:pPr>
        <w:ind w:firstLine="480"/>
        <w:rPr>
          <w:rFonts w:ascii="宋体" w:hAnsi="宋体"/>
        </w:rPr>
      </w:pPr>
      <w:r w:rsidRPr="001C6078">
        <w:rPr>
          <w:rFonts w:ascii="宋体" w:hAnsi="宋体"/>
        </w:rPr>
        <w:t>（8）</w:t>
      </w:r>
      <w:r w:rsidRPr="001C6078">
        <w:rPr>
          <w:rFonts w:ascii="宋体" w:hAnsi="宋体" w:hint="eastAsia"/>
        </w:rPr>
        <w:t>《中华人民共和国水土保持法实施条例》，2010年12月25日修订</w:t>
      </w:r>
      <w:r w:rsidRPr="001C6078">
        <w:rPr>
          <w:rFonts w:ascii="宋体" w:hAnsi="宋体"/>
        </w:rPr>
        <w:t>；</w:t>
      </w:r>
    </w:p>
    <w:p w:rsidR="00025432" w:rsidRPr="001C6078" w:rsidRDefault="00025432" w:rsidP="00025432">
      <w:pPr>
        <w:ind w:firstLine="480"/>
        <w:rPr>
          <w:rFonts w:ascii="宋体" w:hAnsi="宋体"/>
        </w:rPr>
      </w:pPr>
      <w:r w:rsidRPr="001C6078">
        <w:rPr>
          <w:rFonts w:ascii="宋体" w:hAnsi="宋体" w:hint="eastAsia"/>
        </w:rPr>
        <w:t>（9）《中华人民共和国防洪法》，2016年9月1日起施行</w:t>
      </w:r>
      <w:r w:rsidRPr="001C6078">
        <w:rPr>
          <w:rFonts w:ascii="宋体" w:hAnsi="宋体"/>
        </w:rPr>
        <w:t>；</w:t>
      </w:r>
    </w:p>
    <w:p w:rsidR="00025432" w:rsidRPr="001C6078" w:rsidRDefault="00025432" w:rsidP="00025432">
      <w:pPr>
        <w:ind w:firstLine="480"/>
        <w:rPr>
          <w:rFonts w:ascii="宋体" w:hAnsi="宋体"/>
        </w:rPr>
      </w:pPr>
      <w:r w:rsidRPr="001C6078">
        <w:rPr>
          <w:rFonts w:ascii="宋体" w:hAnsi="宋体"/>
        </w:rPr>
        <w:t>（1</w:t>
      </w:r>
      <w:r w:rsidRPr="001C6078">
        <w:rPr>
          <w:rFonts w:ascii="宋体" w:hAnsi="宋体" w:hint="eastAsia"/>
        </w:rPr>
        <w:t>0</w:t>
      </w:r>
      <w:r w:rsidRPr="001C6078">
        <w:rPr>
          <w:rFonts w:ascii="宋体" w:hAnsi="宋体"/>
        </w:rPr>
        <w:t>）</w:t>
      </w:r>
      <w:r w:rsidRPr="001C6078">
        <w:rPr>
          <w:rFonts w:ascii="宋体" w:hAnsi="宋体" w:hint="eastAsia"/>
        </w:rPr>
        <w:t>《中华人民共和国城乡规划法》，201</w:t>
      </w:r>
      <w:r w:rsidR="00D53D72">
        <w:rPr>
          <w:rFonts w:ascii="宋体" w:hAnsi="宋体" w:hint="eastAsia"/>
        </w:rPr>
        <w:t>9</w:t>
      </w:r>
      <w:r w:rsidRPr="001C6078">
        <w:rPr>
          <w:rFonts w:ascii="宋体" w:hAnsi="宋体" w:hint="eastAsia"/>
        </w:rPr>
        <w:t>年4月2</w:t>
      </w:r>
      <w:r w:rsidR="00D53D72">
        <w:rPr>
          <w:rFonts w:ascii="宋体" w:hAnsi="宋体" w:hint="eastAsia"/>
        </w:rPr>
        <w:t>3</w:t>
      </w:r>
      <w:r w:rsidRPr="001C6078">
        <w:rPr>
          <w:rFonts w:ascii="宋体" w:hAnsi="宋体" w:hint="eastAsia"/>
        </w:rPr>
        <w:t>日起修订</w:t>
      </w:r>
      <w:r w:rsidRPr="001C6078">
        <w:rPr>
          <w:rFonts w:ascii="宋体" w:hAnsi="宋体"/>
        </w:rPr>
        <w:t>；</w:t>
      </w:r>
    </w:p>
    <w:p w:rsidR="00025432" w:rsidRPr="001C6078" w:rsidRDefault="00025432" w:rsidP="00025432">
      <w:pPr>
        <w:ind w:firstLine="480"/>
        <w:rPr>
          <w:rFonts w:ascii="宋体" w:hAnsi="宋体"/>
        </w:rPr>
      </w:pPr>
      <w:r w:rsidRPr="001C6078">
        <w:rPr>
          <w:rFonts w:ascii="宋体" w:hAnsi="宋体"/>
        </w:rPr>
        <w:t>（1</w:t>
      </w:r>
      <w:r w:rsidRPr="001C6078">
        <w:rPr>
          <w:rFonts w:ascii="宋体" w:hAnsi="宋体" w:hint="eastAsia"/>
        </w:rPr>
        <w:t>1</w:t>
      </w:r>
      <w:r w:rsidRPr="001C6078">
        <w:rPr>
          <w:rFonts w:ascii="宋体" w:hAnsi="宋体"/>
        </w:rPr>
        <w:t>）</w:t>
      </w:r>
      <w:r w:rsidR="009C2FB7" w:rsidRPr="009C2FB7">
        <w:rPr>
          <w:rFonts w:ascii="宋体" w:hAnsi="宋体" w:hint="eastAsia"/>
        </w:rPr>
        <w:t>《中华人民共和国土地管理法》2019.8.26修订</w:t>
      </w:r>
      <w:r w:rsidRPr="001C6078">
        <w:rPr>
          <w:rFonts w:ascii="宋体" w:hAnsi="宋体" w:hint="eastAsia"/>
        </w:rPr>
        <w:t>；</w:t>
      </w:r>
    </w:p>
    <w:p w:rsidR="00025432" w:rsidRDefault="00025432" w:rsidP="00025432">
      <w:pPr>
        <w:pStyle w:val="3"/>
      </w:pPr>
      <w:r>
        <w:rPr>
          <w:rFonts w:hint="eastAsia"/>
        </w:rPr>
        <w:t xml:space="preserve">1.2.2 </w:t>
      </w:r>
      <w:r>
        <w:rPr>
          <w:rFonts w:hint="eastAsia"/>
        </w:rPr>
        <w:t>部门规章、规范性文件</w:t>
      </w:r>
    </w:p>
    <w:p w:rsidR="00025432" w:rsidRDefault="00025432" w:rsidP="00025432">
      <w:pPr>
        <w:ind w:firstLine="480"/>
        <w:rPr>
          <w:rFonts w:ascii="宋体" w:hAnsi="宋体"/>
        </w:rPr>
      </w:pPr>
      <w:r w:rsidRPr="00D53D72">
        <w:rPr>
          <w:rFonts w:ascii="宋体" w:hAnsi="宋体"/>
        </w:rPr>
        <w:t>（1）</w:t>
      </w:r>
      <w:proofErr w:type="gramStart"/>
      <w:r w:rsidR="009C2FB7" w:rsidRPr="009C2FB7">
        <w:rPr>
          <w:rFonts w:ascii="宋体" w:hAnsi="宋体" w:hint="eastAsia"/>
        </w:rPr>
        <w:t>《</w:t>
      </w:r>
      <w:proofErr w:type="gramEnd"/>
      <w:r w:rsidR="009C2FB7" w:rsidRPr="009C2FB7">
        <w:rPr>
          <w:rFonts w:ascii="宋体" w:hAnsi="宋体" w:hint="eastAsia"/>
        </w:rPr>
        <w:t>关于修改</w:t>
      </w:r>
      <w:proofErr w:type="gramStart"/>
      <w:r w:rsidR="009C2FB7" w:rsidRPr="009C2FB7">
        <w:rPr>
          <w:rFonts w:ascii="宋体" w:hAnsi="宋体" w:hint="eastAsia"/>
        </w:rPr>
        <w:t>《</w:t>
      </w:r>
      <w:proofErr w:type="gramEnd"/>
      <w:r w:rsidR="009C2FB7" w:rsidRPr="009C2FB7">
        <w:rPr>
          <w:rFonts w:ascii="宋体" w:hAnsi="宋体" w:hint="eastAsia"/>
        </w:rPr>
        <w:t>建设项目环境影响评价分类管理名录</w:t>
      </w:r>
      <w:proofErr w:type="gramStart"/>
      <w:r w:rsidR="009C2FB7" w:rsidRPr="009C2FB7">
        <w:rPr>
          <w:rFonts w:ascii="宋体" w:hAnsi="宋体" w:hint="eastAsia"/>
        </w:rPr>
        <w:t>》</w:t>
      </w:r>
      <w:proofErr w:type="gramEnd"/>
      <w:r w:rsidR="009C2FB7" w:rsidRPr="009C2FB7">
        <w:rPr>
          <w:rFonts w:ascii="宋体" w:hAnsi="宋体" w:hint="eastAsia"/>
        </w:rPr>
        <w:t>部分内容的决定</w:t>
      </w:r>
      <w:proofErr w:type="gramStart"/>
      <w:r w:rsidR="009C2FB7" w:rsidRPr="009C2FB7">
        <w:rPr>
          <w:rFonts w:ascii="宋体" w:hAnsi="宋体" w:hint="eastAsia"/>
        </w:rPr>
        <w:t>》</w:t>
      </w:r>
      <w:proofErr w:type="gramEnd"/>
      <w:r w:rsidR="009C2FB7" w:rsidRPr="009C2FB7">
        <w:rPr>
          <w:rFonts w:ascii="宋体" w:hAnsi="宋体" w:hint="eastAsia"/>
        </w:rPr>
        <w:t>2018年1</w:t>
      </w:r>
      <w:r w:rsidR="009C2FB7">
        <w:rPr>
          <w:rFonts w:ascii="宋体" w:hAnsi="宋体" w:hint="eastAsia"/>
        </w:rPr>
        <w:t>号令</w:t>
      </w:r>
      <w:r w:rsidRPr="00D53D72">
        <w:rPr>
          <w:rFonts w:ascii="宋体" w:hAnsi="宋体"/>
        </w:rPr>
        <w:t>；</w:t>
      </w:r>
    </w:p>
    <w:p w:rsidR="009C2FB7" w:rsidRPr="00D53D72" w:rsidRDefault="009C2FB7" w:rsidP="00025432">
      <w:pPr>
        <w:ind w:firstLine="480"/>
        <w:rPr>
          <w:rFonts w:ascii="宋体" w:hAnsi="宋体"/>
        </w:rPr>
      </w:pPr>
      <w:r w:rsidRPr="0092760A">
        <w:rPr>
          <w:rFonts w:hint="eastAsia"/>
        </w:rPr>
        <w:t>（</w:t>
      </w:r>
      <w:r w:rsidRPr="0092760A">
        <w:rPr>
          <w:rFonts w:hint="eastAsia"/>
        </w:rPr>
        <w:t>2</w:t>
      </w:r>
      <w:r w:rsidRPr="0092760A">
        <w:rPr>
          <w:rFonts w:hint="eastAsia"/>
        </w:rPr>
        <w:t>）《广东省建设项目环境影响评价文件分级审批办法》（粤府〔</w:t>
      </w:r>
      <w:r w:rsidRPr="0092760A">
        <w:rPr>
          <w:rFonts w:ascii="Times New Roman" w:hAnsi="Times New Roman"/>
        </w:rPr>
        <w:t>2019</w:t>
      </w:r>
      <w:r w:rsidRPr="0092760A">
        <w:rPr>
          <w:rFonts w:ascii="Times New Roman" w:hAnsi="Times New Roman"/>
        </w:rPr>
        <w:t>〕</w:t>
      </w:r>
      <w:r w:rsidRPr="0092760A">
        <w:rPr>
          <w:rFonts w:ascii="Times New Roman" w:hAnsi="Times New Roman"/>
        </w:rPr>
        <w:t>6</w:t>
      </w:r>
      <w:r w:rsidRPr="0092760A">
        <w:rPr>
          <w:rFonts w:ascii="Times New Roman" w:hAnsi="Times New Roman"/>
        </w:rPr>
        <w:t>号，</w:t>
      </w:r>
      <w:r w:rsidRPr="0092760A">
        <w:rPr>
          <w:rFonts w:ascii="Times New Roman" w:hAnsi="Times New Roman"/>
        </w:rPr>
        <w:t>20</w:t>
      </w:r>
      <w:r w:rsidRPr="0092760A">
        <w:rPr>
          <w:rFonts w:ascii="Times New Roman" w:hAnsi="Times New Roman" w:hint="eastAsia"/>
        </w:rPr>
        <w:t>1</w:t>
      </w:r>
      <w:r w:rsidRPr="0092760A">
        <w:rPr>
          <w:rFonts w:ascii="Times New Roman" w:hAnsi="Times New Roman"/>
        </w:rPr>
        <w:t>9</w:t>
      </w:r>
      <w:r w:rsidRPr="0092760A">
        <w:rPr>
          <w:rFonts w:ascii="Times New Roman" w:hAnsi="Times New Roman"/>
        </w:rPr>
        <w:t>年</w:t>
      </w:r>
      <w:r w:rsidRPr="0092760A">
        <w:rPr>
          <w:rFonts w:ascii="Times New Roman" w:hAnsi="Times New Roman" w:hint="eastAsia"/>
        </w:rPr>
        <w:t>1</w:t>
      </w:r>
      <w:r w:rsidRPr="0092760A">
        <w:rPr>
          <w:rFonts w:ascii="Times New Roman" w:hAnsi="Times New Roman"/>
        </w:rPr>
        <w:t>月</w:t>
      </w:r>
      <w:r w:rsidRPr="0092760A">
        <w:rPr>
          <w:rFonts w:ascii="Times New Roman" w:hAnsi="Times New Roman"/>
        </w:rPr>
        <w:t>1</w:t>
      </w:r>
      <w:r w:rsidRPr="0092760A">
        <w:rPr>
          <w:rFonts w:ascii="Times New Roman" w:hAnsi="Times New Roman" w:hint="eastAsia"/>
        </w:rPr>
        <w:t>9</w:t>
      </w:r>
      <w:r w:rsidRPr="0092760A">
        <w:rPr>
          <w:rFonts w:ascii="Times New Roman" w:hAnsi="Times New Roman"/>
        </w:rPr>
        <w:t>日</w:t>
      </w:r>
      <w:r w:rsidRPr="0092760A">
        <w:rPr>
          <w:rFonts w:hint="eastAsia"/>
        </w:rPr>
        <w:t>实施）</w:t>
      </w:r>
      <w:r>
        <w:rPr>
          <w:rFonts w:hint="eastAsia"/>
        </w:rPr>
        <w:t>；</w:t>
      </w:r>
    </w:p>
    <w:p w:rsidR="00773700" w:rsidRPr="00D53D72" w:rsidRDefault="00773700" w:rsidP="00773700">
      <w:pPr>
        <w:ind w:firstLine="480"/>
        <w:rPr>
          <w:rFonts w:ascii="宋体" w:hAnsi="宋体"/>
        </w:rPr>
      </w:pPr>
      <w:r w:rsidRPr="00D53D72">
        <w:rPr>
          <w:rFonts w:ascii="宋体" w:hAnsi="宋体"/>
        </w:rPr>
        <w:t>（3）《建设项目环境保护管理条例》，国务院令第</w:t>
      </w:r>
      <w:r w:rsidRPr="00D53D72">
        <w:rPr>
          <w:rFonts w:ascii="宋体" w:hAnsi="宋体" w:hint="eastAsia"/>
        </w:rPr>
        <w:t>682</w:t>
      </w:r>
      <w:r w:rsidRPr="00D53D72">
        <w:rPr>
          <w:rFonts w:ascii="宋体" w:hAnsi="宋体"/>
        </w:rPr>
        <w:t>号，</w:t>
      </w:r>
      <w:r w:rsidRPr="00D53D72">
        <w:rPr>
          <w:rFonts w:ascii="宋体" w:hAnsi="宋体" w:hint="eastAsia"/>
        </w:rPr>
        <w:t>2017年10月1日起施行</w:t>
      </w:r>
      <w:r w:rsidRPr="00D53D72">
        <w:rPr>
          <w:rFonts w:ascii="宋体" w:hAnsi="宋体"/>
        </w:rPr>
        <w:t xml:space="preserve">； </w:t>
      </w:r>
    </w:p>
    <w:p w:rsidR="00773700" w:rsidRPr="001C6078" w:rsidRDefault="00773700" w:rsidP="00773700">
      <w:pPr>
        <w:ind w:firstLine="480"/>
        <w:rPr>
          <w:rFonts w:ascii="宋体" w:hAnsi="宋体"/>
        </w:rPr>
      </w:pPr>
      <w:r w:rsidRPr="001C6078">
        <w:rPr>
          <w:rFonts w:ascii="宋体" w:hAnsi="宋体"/>
        </w:rPr>
        <w:t>（4）《国务院关于印发全国生态保护纲要的通知》，国发[2000]38号，2000年11月26日；</w:t>
      </w:r>
    </w:p>
    <w:p w:rsidR="00773700" w:rsidRPr="001C6078" w:rsidRDefault="00773700" w:rsidP="00773700">
      <w:pPr>
        <w:ind w:firstLine="480"/>
        <w:rPr>
          <w:rFonts w:ascii="宋体" w:hAnsi="宋体"/>
        </w:rPr>
      </w:pPr>
      <w:r w:rsidRPr="001C6078">
        <w:rPr>
          <w:rFonts w:ascii="宋体" w:hAnsi="宋体"/>
        </w:rPr>
        <w:t>（</w:t>
      </w:r>
      <w:r w:rsidRPr="001C6078">
        <w:rPr>
          <w:rFonts w:ascii="宋体" w:hAnsi="宋体" w:hint="eastAsia"/>
        </w:rPr>
        <w:t>5</w:t>
      </w:r>
      <w:r w:rsidRPr="001C6078">
        <w:rPr>
          <w:rFonts w:ascii="宋体" w:hAnsi="宋体"/>
        </w:rPr>
        <w:t>）《关于公路、铁路（含轻轨）等建设项目环境影响评价中环境噪声有关问题的通知》，环发[2003]94号，2003年5月27日；</w:t>
      </w:r>
    </w:p>
    <w:p w:rsidR="00773700" w:rsidRPr="001C6078" w:rsidRDefault="00773700" w:rsidP="00773700">
      <w:pPr>
        <w:ind w:firstLine="480"/>
        <w:rPr>
          <w:rFonts w:ascii="宋体" w:hAnsi="宋体"/>
        </w:rPr>
      </w:pPr>
      <w:r w:rsidRPr="001C6078">
        <w:rPr>
          <w:rFonts w:ascii="宋体" w:hAnsi="宋体"/>
        </w:rPr>
        <w:t>（</w:t>
      </w:r>
      <w:r w:rsidRPr="001C6078">
        <w:rPr>
          <w:rFonts w:ascii="宋体" w:hAnsi="宋体" w:hint="eastAsia"/>
        </w:rPr>
        <w:t>6</w:t>
      </w:r>
      <w:r w:rsidRPr="001C6078">
        <w:rPr>
          <w:rFonts w:ascii="宋体" w:hAnsi="宋体"/>
        </w:rPr>
        <w:t>）《关于执行建设项目环境影响评价制度有关问题的通知》，环发[]1999）107号；</w:t>
      </w:r>
    </w:p>
    <w:p w:rsidR="00773700" w:rsidRPr="001C6078" w:rsidRDefault="00773700" w:rsidP="00773700">
      <w:pPr>
        <w:ind w:firstLine="480"/>
        <w:rPr>
          <w:rFonts w:ascii="宋体" w:hAnsi="宋体"/>
        </w:rPr>
      </w:pPr>
      <w:r w:rsidRPr="001C6078">
        <w:rPr>
          <w:rFonts w:ascii="宋体" w:hAnsi="宋体"/>
        </w:rPr>
        <w:t>（</w:t>
      </w:r>
      <w:r w:rsidRPr="001C6078">
        <w:rPr>
          <w:rFonts w:ascii="宋体" w:hAnsi="宋体" w:hint="eastAsia"/>
        </w:rPr>
        <w:t>7</w:t>
      </w:r>
      <w:r w:rsidRPr="001C6078">
        <w:rPr>
          <w:rFonts w:ascii="宋体" w:hAnsi="宋体"/>
        </w:rPr>
        <w:t>）</w:t>
      </w:r>
      <w:r w:rsidRPr="001C6078">
        <w:rPr>
          <w:rFonts w:ascii="宋体" w:hAnsi="宋体" w:hint="eastAsia"/>
        </w:rPr>
        <w:t>“</w:t>
      </w:r>
      <w:r w:rsidRPr="001C6078">
        <w:rPr>
          <w:rFonts w:ascii="宋体" w:hAnsi="宋体"/>
        </w:rPr>
        <w:t>国土资源部关于认真贯彻执行《基本农田保护条例》进一步做好基本农田保护工作的通知</w:t>
      </w:r>
      <w:r w:rsidRPr="001C6078">
        <w:rPr>
          <w:rFonts w:ascii="宋体" w:hAnsi="宋体" w:hint="eastAsia"/>
        </w:rPr>
        <w:t>”</w:t>
      </w:r>
      <w:r w:rsidRPr="001C6078">
        <w:rPr>
          <w:rFonts w:ascii="宋体" w:hAnsi="宋体"/>
        </w:rPr>
        <w:t>，</w:t>
      </w:r>
      <w:proofErr w:type="gramStart"/>
      <w:r w:rsidRPr="001C6078">
        <w:rPr>
          <w:rFonts w:ascii="宋体" w:hAnsi="宋体"/>
        </w:rPr>
        <w:t>国土资发</w:t>
      </w:r>
      <w:proofErr w:type="gramEnd"/>
      <w:r w:rsidRPr="001C6078">
        <w:rPr>
          <w:rFonts w:ascii="宋体" w:hAnsi="宋体"/>
        </w:rPr>
        <w:t>[1999]122号；</w:t>
      </w:r>
    </w:p>
    <w:p w:rsidR="00773700" w:rsidRPr="001C6078" w:rsidRDefault="00773700" w:rsidP="00773700">
      <w:pPr>
        <w:ind w:firstLine="480"/>
        <w:rPr>
          <w:rFonts w:ascii="宋体" w:hAnsi="宋体"/>
        </w:rPr>
      </w:pPr>
      <w:r w:rsidRPr="001C6078">
        <w:rPr>
          <w:rFonts w:ascii="宋体" w:hAnsi="宋体"/>
        </w:rPr>
        <w:t>（</w:t>
      </w:r>
      <w:r w:rsidRPr="001C6078">
        <w:rPr>
          <w:rFonts w:ascii="宋体" w:hAnsi="宋体" w:hint="eastAsia"/>
        </w:rPr>
        <w:t>8</w:t>
      </w:r>
      <w:r w:rsidRPr="001C6078">
        <w:rPr>
          <w:rFonts w:ascii="宋体" w:hAnsi="宋体"/>
        </w:rPr>
        <w:t>）《关于进一步做好基本农田保护有关工作的意见》（</w:t>
      </w:r>
      <w:proofErr w:type="gramStart"/>
      <w:r w:rsidRPr="001C6078">
        <w:rPr>
          <w:rFonts w:ascii="宋体" w:hAnsi="宋体"/>
        </w:rPr>
        <w:t>国土资发</w:t>
      </w:r>
      <w:proofErr w:type="gramEnd"/>
      <w:r w:rsidRPr="001C6078">
        <w:rPr>
          <w:rFonts w:ascii="宋体" w:hAnsi="宋体"/>
        </w:rPr>
        <w:t>[2005]196号，2005年9月28日；</w:t>
      </w:r>
    </w:p>
    <w:p w:rsidR="00773700" w:rsidRPr="001C6078" w:rsidRDefault="00773700" w:rsidP="00773700">
      <w:pPr>
        <w:ind w:firstLine="480"/>
        <w:rPr>
          <w:rFonts w:ascii="宋体" w:hAnsi="宋体"/>
        </w:rPr>
      </w:pPr>
      <w:r w:rsidRPr="001C6078">
        <w:rPr>
          <w:rFonts w:ascii="宋体" w:hAnsi="宋体"/>
        </w:rPr>
        <w:t>（</w:t>
      </w:r>
      <w:r w:rsidRPr="001C6078">
        <w:rPr>
          <w:rFonts w:ascii="宋体" w:hAnsi="宋体" w:hint="eastAsia"/>
        </w:rPr>
        <w:t>9</w:t>
      </w:r>
      <w:r w:rsidRPr="001C6078">
        <w:rPr>
          <w:rFonts w:ascii="宋体" w:hAnsi="宋体"/>
        </w:rPr>
        <w:t>）《环境空气质量标准》（GB3095-</w:t>
      </w:r>
      <w:r w:rsidRPr="001C6078">
        <w:rPr>
          <w:rFonts w:ascii="宋体" w:hAnsi="宋体" w:hint="eastAsia"/>
        </w:rPr>
        <w:t>2012</w:t>
      </w:r>
      <w:r w:rsidRPr="001C6078">
        <w:rPr>
          <w:rFonts w:ascii="宋体" w:hAnsi="宋体"/>
        </w:rPr>
        <w:t>）</w:t>
      </w:r>
      <w:r w:rsidR="004D471A">
        <w:rPr>
          <w:rFonts w:ascii="宋体" w:hAnsi="宋体" w:hint="eastAsia"/>
        </w:rPr>
        <w:t>及其修改单</w:t>
      </w:r>
      <w:r w:rsidRPr="001C6078">
        <w:rPr>
          <w:rFonts w:ascii="宋体" w:hAnsi="宋体"/>
        </w:rPr>
        <w:t>，20</w:t>
      </w:r>
      <w:r w:rsidRPr="001C6078">
        <w:rPr>
          <w:rFonts w:ascii="宋体" w:hAnsi="宋体" w:hint="eastAsia"/>
        </w:rPr>
        <w:t>1</w:t>
      </w:r>
      <w:r w:rsidR="004D471A">
        <w:rPr>
          <w:rFonts w:ascii="宋体" w:hAnsi="宋体" w:hint="eastAsia"/>
        </w:rPr>
        <w:t>8</w:t>
      </w:r>
      <w:r w:rsidRPr="001C6078">
        <w:rPr>
          <w:rFonts w:ascii="宋体" w:hAnsi="宋体"/>
        </w:rPr>
        <w:t>年</w:t>
      </w:r>
      <w:r w:rsidR="004D471A">
        <w:rPr>
          <w:rFonts w:ascii="宋体" w:hAnsi="宋体" w:hint="eastAsia"/>
        </w:rPr>
        <w:t>8</w:t>
      </w:r>
      <w:r w:rsidRPr="001C6078">
        <w:rPr>
          <w:rFonts w:ascii="宋体" w:hAnsi="宋体"/>
        </w:rPr>
        <w:t>月</w:t>
      </w:r>
      <w:r w:rsidR="004D471A">
        <w:rPr>
          <w:rFonts w:ascii="宋体" w:hAnsi="宋体" w:hint="eastAsia"/>
        </w:rPr>
        <w:t>13</w:t>
      </w:r>
      <w:r w:rsidRPr="001C6078">
        <w:rPr>
          <w:rFonts w:ascii="宋体" w:hAnsi="宋体"/>
        </w:rPr>
        <w:t>日；</w:t>
      </w:r>
    </w:p>
    <w:p w:rsidR="00773700" w:rsidRPr="001C6078" w:rsidRDefault="00773700" w:rsidP="00773700">
      <w:pPr>
        <w:ind w:firstLine="480"/>
        <w:rPr>
          <w:rFonts w:ascii="宋体" w:hAnsi="宋体"/>
        </w:rPr>
      </w:pPr>
      <w:r w:rsidRPr="001C6078">
        <w:rPr>
          <w:rFonts w:ascii="宋体" w:hAnsi="宋体"/>
        </w:rPr>
        <w:t>（1</w:t>
      </w:r>
      <w:r w:rsidRPr="001C6078">
        <w:rPr>
          <w:rFonts w:ascii="宋体" w:hAnsi="宋体" w:hint="eastAsia"/>
        </w:rPr>
        <w:t>0</w:t>
      </w:r>
      <w:r w:rsidRPr="001C6078">
        <w:rPr>
          <w:rFonts w:ascii="宋体" w:hAnsi="宋体"/>
        </w:rPr>
        <w:t>）</w:t>
      </w:r>
      <w:r w:rsidR="004D471A">
        <w:rPr>
          <w:rFonts w:ascii="宋体" w:hAnsi="宋体" w:hint="eastAsia"/>
        </w:rPr>
        <w:t>《环境影响评价公众参与办法》，2019年1月1日起施行</w:t>
      </w:r>
      <w:r w:rsidRPr="001C6078">
        <w:rPr>
          <w:rFonts w:ascii="宋体" w:hAnsi="宋体"/>
        </w:rPr>
        <w:t>；</w:t>
      </w:r>
    </w:p>
    <w:p w:rsidR="00773700" w:rsidRPr="001C6078" w:rsidRDefault="00773700" w:rsidP="00773700">
      <w:pPr>
        <w:ind w:firstLine="480"/>
        <w:rPr>
          <w:rFonts w:ascii="宋体" w:hAnsi="宋体"/>
        </w:rPr>
      </w:pPr>
      <w:r w:rsidRPr="001C6078">
        <w:rPr>
          <w:rFonts w:ascii="宋体" w:hAnsi="宋体"/>
        </w:rPr>
        <w:t>（1</w:t>
      </w:r>
      <w:r w:rsidRPr="001C6078">
        <w:rPr>
          <w:rFonts w:ascii="宋体" w:hAnsi="宋体" w:hint="eastAsia"/>
        </w:rPr>
        <w:t>1</w:t>
      </w:r>
      <w:r w:rsidRPr="001C6078">
        <w:rPr>
          <w:rFonts w:ascii="宋体" w:hAnsi="宋体"/>
        </w:rPr>
        <w:t>）《关于落实科学发展观加强环境保护的决定》，国发[2005]39号；</w:t>
      </w:r>
    </w:p>
    <w:p w:rsidR="00773700" w:rsidRPr="001C6078" w:rsidRDefault="00773700" w:rsidP="00773700">
      <w:pPr>
        <w:ind w:firstLine="480"/>
        <w:rPr>
          <w:rFonts w:ascii="宋体" w:hAnsi="宋体"/>
        </w:rPr>
      </w:pPr>
      <w:r w:rsidRPr="001C6078">
        <w:rPr>
          <w:rFonts w:ascii="宋体" w:hAnsi="宋体"/>
        </w:rPr>
        <w:lastRenderedPageBreak/>
        <w:t>（1</w:t>
      </w:r>
      <w:r w:rsidRPr="001C6078">
        <w:rPr>
          <w:rFonts w:ascii="宋体" w:hAnsi="宋体" w:hint="eastAsia"/>
        </w:rPr>
        <w:t>2</w:t>
      </w:r>
      <w:r w:rsidRPr="001C6078">
        <w:rPr>
          <w:rFonts w:ascii="宋体" w:hAnsi="宋体"/>
        </w:rPr>
        <w:t>）《关于进一步加强生态环境保护工作的意见》，</w:t>
      </w:r>
      <w:r w:rsidRPr="001C6078">
        <w:rPr>
          <w:rFonts w:ascii="宋体" w:hAnsi="宋体" w:hint="eastAsia"/>
        </w:rPr>
        <w:t>原</w:t>
      </w:r>
      <w:r w:rsidRPr="001C6078">
        <w:rPr>
          <w:rFonts w:ascii="宋体" w:hAnsi="宋体"/>
        </w:rPr>
        <w:t>国家环境保护总局，环发[2007]37号，2007年3月15日；</w:t>
      </w:r>
    </w:p>
    <w:p w:rsidR="00773700" w:rsidRPr="001C6078" w:rsidRDefault="00773700" w:rsidP="00773700">
      <w:pPr>
        <w:ind w:firstLine="480"/>
        <w:rPr>
          <w:rFonts w:ascii="宋体" w:hAnsi="宋体"/>
        </w:rPr>
      </w:pPr>
      <w:bookmarkStart w:id="5" w:name="_Toc232495062"/>
      <w:bookmarkStart w:id="6" w:name="_Toc231668236"/>
      <w:bookmarkStart w:id="7" w:name="_Toc232675524"/>
      <w:r w:rsidRPr="001C6078">
        <w:rPr>
          <w:rFonts w:ascii="宋体" w:hAnsi="宋体"/>
        </w:rPr>
        <w:t>（1</w:t>
      </w:r>
      <w:r w:rsidRPr="001C6078">
        <w:rPr>
          <w:rFonts w:ascii="宋体" w:hAnsi="宋体" w:hint="eastAsia"/>
        </w:rPr>
        <w:t>3</w:t>
      </w:r>
      <w:r w:rsidRPr="001C6078">
        <w:rPr>
          <w:rFonts w:ascii="宋体" w:hAnsi="宋体"/>
        </w:rPr>
        <w:t>）</w:t>
      </w:r>
      <w:bookmarkEnd w:id="5"/>
      <w:bookmarkEnd w:id="6"/>
      <w:bookmarkEnd w:id="7"/>
      <w:r w:rsidRPr="001C6078">
        <w:rPr>
          <w:rFonts w:ascii="宋体" w:hAnsi="宋体"/>
        </w:rPr>
        <w:t>《关于加强公路规划和建设环境影响评价工作的通知》环发〔2007〕184号；</w:t>
      </w:r>
    </w:p>
    <w:p w:rsidR="00773700" w:rsidRPr="001C6078" w:rsidRDefault="00773700" w:rsidP="00773700">
      <w:pPr>
        <w:ind w:firstLine="480"/>
        <w:rPr>
          <w:rFonts w:ascii="宋体" w:hAnsi="宋体"/>
        </w:rPr>
      </w:pPr>
      <w:r w:rsidRPr="001C6078">
        <w:rPr>
          <w:rFonts w:ascii="宋体" w:hAnsi="宋体" w:hint="eastAsia"/>
        </w:rPr>
        <w:t>（14）《关于开展交通工程环境监理工作的通知》，</w:t>
      </w:r>
      <w:proofErr w:type="gramStart"/>
      <w:r w:rsidRPr="001C6078">
        <w:rPr>
          <w:rFonts w:ascii="宋体" w:hAnsi="宋体" w:hint="eastAsia"/>
        </w:rPr>
        <w:t>交环发</w:t>
      </w:r>
      <w:proofErr w:type="gramEnd"/>
      <w:r w:rsidRPr="001C6078">
        <w:rPr>
          <w:rFonts w:ascii="宋体" w:hAnsi="宋体" w:hint="eastAsia"/>
        </w:rPr>
        <w:t>[2004]314号，中华人民共和国交通部；</w:t>
      </w:r>
    </w:p>
    <w:p w:rsidR="00773700" w:rsidRPr="001C6078" w:rsidRDefault="00773700" w:rsidP="00773700">
      <w:pPr>
        <w:ind w:firstLine="480"/>
        <w:rPr>
          <w:rFonts w:ascii="宋体" w:hAnsi="宋体"/>
        </w:rPr>
      </w:pPr>
      <w:r w:rsidRPr="001C6078">
        <w:rPr>
          <w:rFonts w:ascii="宋体" w:hAnsi="宋体" w:hint="eastAsia"/>
        </w:rPr>
        <w:t>（15）《公路建设项目水土保持工作规定》，水保[2001]12号，中华人民共和国水利部、交通部；</w:t>
      </w:r>
    </w:p>
    <w:p w:rsidR="00773700" w:rsidRPr="001C6078" w:rsidRDefault="00773700" w:rsidP="00773700">
      <w:pPr>
        <w:ind w:firstLine="480"/>
        <w:rPr>
          <w:rFonts w:ascii="宋体" w:hAnsi="宋体"/>
        </w:rPr>
      </w:pPr>
      <w:r w:rsidRPr="001C6078">
        <w:rPr>
          <w:rFonts w:ascii="宋体" w:hAnsi="宋体" w:hint="eastAsia"/>
        </w:rPr>
        <w:t>（16）</w:t>
      </w:r>
      <w:r w:rsidRPr="001C6078">
        <w:rPr>
          <w:rFonts w:ascii="宋体" w:hAnsi="宋体"/>
        </w:rPr>
        <w:t>《关于</w:t>
      </w:r>
      <w:r w:rsidRPr="001C6078">
        <w:rPr>
          <w:rFonts w:ascii="宋体" w:hAnsi="宋体" w:hint="eastAsia"/>
        </w:rPr>
        <w:t>进一步</w:t>
      </w:r>
      <w:r w:rsidRPr="001C6078">
        <w:rPr>
          <w:rFonts w:ascii="宋体" w:hAnsi="宋体"/>
        </w:rPr>
        <w:t>加强环境影响评价管理防范环境风险的通知》</w:t>
      </w:r>
      <w:r w:rsidRPr="001C6078">
        <w:rPr>
          <w:rFonts w:ascii="宋体" w:hAnsi="宋体" w:hint="eastAsia"/>
        </w:rPr>
        <w:t>，</w:t>
      </w:r>
      <w:r w:rsidRPr="001C6078">
        <w:rPr>
          <w:rFonts w:ascii="宋体" w:hAnsi="宋体"/>
        </w:rPr>
        <w:t>环发［20</w:t>
      </w:r>
      <w:r w:rsidRPr="001C6078">
        <w:rPr>
          <w:rFonts w:ascii="宋体" w:hAnsi="宋体" w:hint="eastAsia"/>
        </w:rPr>
        <w:t>12</w:t>
      </w:r>
      <w:r w:rsidRPr="001C6078">
        <w:rPr>
          <w:rFonts w:ascii="宋体" w:hAnsi="宋体"/>
        </w:rPr>
        <w:t>］</w:t>
      </w:r>
      <w:r w:rsidRPr="001C6078">
        <w:rPr>
          <w:rFonts w:ascii="宋体" w:hAnsi="宋体" w:hint="eastAsia"/>
        </w:rPr>
        <w:t>77</w:t>
      </w:r>
      <w:r w:rsidRPr="001C6078">
        <w:rPr>
          <w:rFonts w:ascii="宋体" w:hAnsi="宋体"/>
        </w:rPr>
        <w:t>号；</w:t>
      </w:r>
    </w:p>
    <w:p w:rsidR="00773700" w:rsidRPr="001C6078" w:rsidRDefault="00773700" w:rsidP="00773700">
      <w:pPr>
        <w:ind w:firstLine="480"/>
        <w:rPr>
          <w:rFonts w:ascii="宋体" w:hAnsi="宋体"/>
        </w:rPr>
      </w:pPr>
      <w:r w:rsidRPr="001C6078">
        <w:rPr>
          <w:rFonts w:ascii="宋体" w:hAnsi="宋体" w:hint="eastAsia"/>
          <w:szCs w:val="24"/>
        </w:rPr>
        <w:t>（17）《关于切实加强风险防范严格环境影响评价管理的通知》，</w:t>
      </w:r>
      <w:r w:rsidRPr="001C6078">
        <w:rPr>
          <w:rFonts w:ascii="宋体" w:hAnsi="宋体"/>
          <w:szCs w:val="24"/>
        </w:rPr>
        <w:t>环发［20</w:t>
      </w:r>
      <w:r w:rsidRPr="001C6078">
        <w:rPr>
          <w:rFonts w:ascii="宋体" w:hAnsi="宋体" w:hint="eastAsia"/>
          <w:szCs w:val="24"/>
        </w:rPr>
        <w:t>12</w:t>
      </w:r>
      <w:r w:rsidRPr="001C6078">
        <w:rPr>
          <w:rFonts w:ascii="宋体" w:hAnsi="宋体"/>
          <w:szCs w:val="24"/>
        </w:rPr>
        <w:t>］98号</w:t>
      </w:r>
      <w:r w:rsidRPr="001C6078">
        <w:rPr>
          <w:rFonts w:ascii="宋体" w:hAnsi="宋体" w:hint="eastAsia"/>
          <w:szCs w:val="24"/>
        </w:rPr>
        <w:t>；</w:t>
      </w:r>
    </w:p>
    <w:p w:rsidR="00773700" w:rsidRPr="001C6078" w:rsidRDefault="00773700" w:rsidP="00773700">
      <w:pPr>
        <w:ind w:firstLine="480"/>
        <w:rPr>
          <w:rFonts w:ascii="宋体" w:hAnsi="宋体"/>
        </w:rPr>
      </w:pPr>
      <w:r w:rsidRPr="001C6078">
        <w:rPr>
          <w:rFonts w:ascii="宋体" w:hAnsi="宋体" w:hint="eastAsia"/>
        </w:rPr>
        <w:t>（18）《关于加强城市建设项目环境影响评价监督管理工作的通知》，</w:t>
      </w:r>
      <w:proofErr w:type="gramStart"/>
      <w:r w:rsidRPr="001C6078">
        <w:rPr>
          <w:rFonts w:ascii="宋体" w:hAnsi="宋体" w:hint="eastAsia"/>
        </w:rPr>
        <w:t>环办</w:t>
      </w:r>
      <w:proofErr w:type="gramEnd"/>
      <w:r w:rsidRPr="001C6078">
        <w:rPr>
          <w:rFonts w:ascii="宋体" w:hAnsi="宋体" w:hint="eastAsia"/>
        </w:rPr>
        <w:t>[2008]70号，中华人民共和国环境保护部办公厅。</w:t>
      </w:r>
    </w:p>
    <w:p w:rsidR="00773700" w:rsidRDefault="00773700" w:rsidP="00773700">
      <w:pPr>
        <w:pStyle w:val="3"/>
      </w:pPr>
      <w:r>
        <w:rPr>
          <w:rFonts w:hint="eastAsia"/>
        </w:rPr>
        <w:t xml:space="preserve">1.2.3 </w:t>
      </w:r>
      <w:r>
        <w:rPr>
          <w:rFonts w:hint="eastAsia"/>
        </w:rPr>
        <w:t>地方法规、规章</w:t>
      </w:r>
    </w:p>
    <w:p w:rsidR="00773700" w:rsidRPr="001C6078" w:rsidRDefault="00773700" w:rsidP="00773700">
      <w:pPr>
        <w:ind w:firstLine="480"/>
        <w:rPr>
          <w:rFonts w:ascii="宋体" w:hAnsi="宋体"/>
        </w:rPr>
      </w:pPr>
      <w:r w:rsidRPr="001C6078">
        <w:rPr>
          <w:rFonts w:ascii="宋体" w:hAnsi="宋体"/>
        </w:rPr>
        <w:t>（1）《广东省环境保护条例》，20</w:t>
      </w:r>
      <w:r w:rsidRPr="001C6078">
        <w:rPr>
          <w:rFonts w:ascii="宋体" w:hAnsi="宋体" w:hint="eastAsia"/>
        </w:rPr>
        <w:t>1</w:t>
      </w:r>
      <w:r w:rsidRPr="001C6078">
        <w:rPr>
          <w:rFonts w:ascii="宋体" w:hAnsi="宋体"/>
        </w:rPr>
        <w:t>5年</w:t>
      </w:r>
      <w:r w:rsidRPr="001C6078">
        <w:rPr>
          <w:rFonts w:ascii="宋体" w:hAnsi="宋体" w:hint="eastAsia"/>
        </w:rPr>
        <w:t>7</w:t>
      </w:r>
      <w:r w:rsidRPr="001C6078">
        <w:rPr>
          <w:rFonts w:ascii="宋体" w:hAnsi="宋体"/>
        </w:rPr>
        <w:t>月1日施行；</w:t>
      </w:r>
    </w:p>
    <w:p w:rsidR="00773700" w:rsidRPr="001C6078" w:rsidRDefault="00773700" w:rsidP="00773700">
      <w:pPr>
        <w:ind w:firstLine="480"/>
        <w:rPr>
          <w:rFonts w:ascii="宋体" w:hAnsi="宋体"/>
        </w:rPr>
      </w:pPr>
      <w:r w:rsidRPr="001C6078">
        <w:rPr>
          <w:rFonts w:ascii="宋体" w:hAnsi="宋体"/>
        </w:rPr>
        <w:t>（</w:t>
      </w:r>
      <w:r w:rsidR="00CF08DE">
        <w:rPr>
          <w:rFonts w:ascii="宋体" w:hAnsi="宋体" w:hint="eastAsia"/>
        </w:rPr>
        <w:t>2</w:t>
      </w:r>
      <w:r w:rsidRPr="001C6078">
        <w:rPr>
          <w:rFonts w:ascii="宋体" w:hAnsi="宋体"/>
        </w:rPr>
        <w:t>）“广东省实施《中华人民共和国土地管理法》办法”，2008年11月28日修正；</w:t>
      </w:r>
    </w:p>
    <w:p w:rsidR="00773700" w:rsidRPr="001C6078" w:rsidRDefault="00773700" w:rsidP="00773700">
      <w:pPr>
        <w:ind w:firstLine="480"/>
        <w:rPr>
          <w:rFonts w:ascii="宋体" w:hAnsi="宋体"/>
        </w:rPr>
      </w:pPr>
      <w:r w:rsidRPr="001C6078">
        <w:rPr>
          <w:rFonts w:ascii="宋体" w:hAnsi="宋体"/>
        </w:rPr>
        <w:t>（</w:t>
      </w:r>
      <w:r w:rsidR="00CF08DE">
        <w:rPr>
          <w:rFonts w:ascii="宋体" w:hAnsi="宋体" w:hint="eastAsia"/>
        </w:rPr>
        <w:t>3</w:t>
      </w:r>
      <w:r w:rsidRPr="001C6078">
        <w:rPr>
          <w:rFonts w:ascii="宋体" w:hAnsi="宋体"/>
        </w:rPr>
        <w:t>）</w:t>
      </w:r>
      <w:r w:rsidR="009C2FB7" w:rsidRPr="009C2FB7">
        <w:rPr>
          <w:rFonts w:ascii="宋体" w:hAnsi="宋体" w:hint="eastAsia"/>
        </w:rPr>
        <w:t>《广东省实施&lt;中华人民共和国环境噪声污染防治法&gt;办法》，2018年11月29日修正</w:t>
      </w:r>
      <w:r w:rsidRPr="001C6078">
        <w:rPr>
          <w:rFonts w:ascii="宋体" w:hAnsi="宋体"/>
        </w:rPr>
        <w:t>；</w:t>
      </w:r>
    </w:p>
    <w:p w:rsidR="00773700" w:rsidRPr="001C6078" w:rsidRDefault="00773700" w:rsidP="00773700">
      <w:pPr>
        <w:ind w:firstLine="480"/>
        <w:rPr>
          <w:rFonts w:ascii="宋体" w:hAnsi="宋体"/>
        </w:rPr>
      </w:pPr>
      <w:r w:rsidRPr="001C6078">
        <w:rPr>
          <w:rFonts w:ascii="宋体" w:hAnsi="宋体"/>
        </w:rPr>
        <w:t>（</w:t>
      </w:r>
      <w:r w:rsidR="00CF08DE">
        <w:rPr>
          <w:rFonts w:ascii="宋体" w:hAnsi="宋体" w:hint="eastAsia"/>
        </w:rPr>
        <w:t>4</w:t>
      </w:r>
      <w:r w:rsidRPr="001C6078">
        <w:rPr>
          <w:rFonts w:ascii="宋体" w:hAnsi="宋体"/>
        </w:rPr>
        <w:t>）《广东省建设项目环境保护管理规范（试行）》，</w:t>
      </w:r>
      <w:proofErr w:type="gramStart"/>
      <w:r w:rsidRPr="001C6078">
        <w:rPr>
          <w:rFonts w:ascii="宋体" w:hAnsi="宋体"/>
        </w:rPr>
        <w:t>粤环监</w:t>
      </w:r>
      <w:proofErr w:type="gramEnd"/>
      <w:r w:rsidRPr="001C6078">
        <w:rPr>
          <w:rFonts w:ascii="宋体" w:hAnsi="宋体"/>
        </w:rPr>
        <w:t>[2000]8号），2000年9月11日实施；</w:t>
      </w:r>
    </w:p>
    <w:p w:rsidR="00773700" w:rsidRPr="001C6078" w:rsidRDefault="00773700" w:rsidP="00773700">
      <w:pPr>
        <w:ind w:firstLine="480"/>
        <w:rPr>
          <w:rFonts w:ascii="宋体" w:hAnsi="宋体"/>
        </w:rPr>
      </w:pPr>
      <w:r w:rsidRPr="001C6078">
        <w:rPr>
          <w:rFonts w:ascii="宋体" w:hAnsi="宋体"/>
        </w:rPr>
        <w:t>（</w:t>
      </w:r>
      <w:r w:rsidR="00CF08DE">
        <w:rPr>
          <w:rFonts w:ascii="宋体" w:hAnsi="宋体" w:hint="eastAsia"/>
        </w:rPr>
        <w:t>5</w:t>
      </w:r>
      <w:r w:rsidRPr="001C6078">
        <w:rPr>
          <w:rFonts w:ascii="宋体" w:hAnsi="宋体"/>
        </w:rPr>
        <w:t>）《关于进一步加强环境保护工作的决定》，粤府[2002]71号，广东省人民政府，2002年9月28日</w:t>
      </w:r>
    </w:p>
    <w:p w:rsidR="00773700" w:rsidRPr="001C6078" w:rsidRDefault="00773700" w:rsidP="00773700">
      <w:pPr>
        <w:ind w:firstLine="480"/>
        <w:rPr>
          <w:rFonts w:ascii="宋体" w:hAnsi="宋体"/>
        </w:rPr>
      </w:pPr>
      <w:r w:rsidRPr="001C6078">
        <w:rPr>
          <w:rFonts w:ascii="宋体" w:hAnsi="宋体"/>
        </w:rPr>
        <w:t>（</w:t>
      </w:r>
      <w:r w:rsidR="00F612E8">
        <w:rPr>
          <w:rFonts w:ascii="宋体" w:hAnsi="宋体" w:hint="eastAsia"/>
        </w:rPr>
        <w:t>6</w:t>
      </w:r>
      <w:r w:rsidRPr="001C6078">
        <w:rPr>
          <w:rFonts w:ascii="宋体" w:hAnsi="宋体"/>
        </w:rPr>
        <w:t>）《</w:t>
      </w:r>
      <w:r w:rsidRPr="001C6078">
        <w:rPr>
          <w:rFonts w:ascii="宋体" w:hAnsi="宋体" w:hint="eastAsia"/>
        </w:rPr>
        <w:t>广东省地表水环境功能区划》，粤环［2011］14号；</w:t>
      </w:r>
    </w:p>
    <w:p w:rsidR="00773700" w:rsidRPr="001C6078" w:rsidRDefault="00773700" w:rsidP="00773700">
      <w:pPr>
        <w:ind w:firstLine="480"/>
        <w:rPr>
          <w:rFonts w:ascii="宋体" w:hAnsi="宋体"/>
        </w:rPr>
      </w:pPr>
      <w:r w:rsidRPr="001C6078">
        <w:rPr>
          <w:rFonts w:ascii="宋体" w:hAnsi="宋体"/>
        </w:rPr>
        <w:t>（</w:t>
      </w:r>
      <w:r w:rsidR="00F612E8">
        <w:rPr>
          <w:rFonts w:ascii="宋体" w:hAnsi="宋体" w:hint="eastAsia"/>
        </w:rPr>
        <w:t>7</w:t>
      </w:r>
      <w:r w:rsidRPr="001C6078">
        <w:rPr>
          <w:rFonts w:ascii="宋体" w:hAnsi="宋体"/>
        </w:rPr>
        <w:t>）《广东省饮用水源水质保护条例》，</w:t>
      </w:r>
      <w:r w:rsidRPr="001C6078">
        <w:rPr>
          <w:rFonts w:ascii="宋体" w:hAnsi="宋体" w:hint="eastAsia"/>
        </w:rPr>
        <w:t>（201</w:t>
      </w:r>
      <w:r w:rsidR="00F612E8">
        <w:rPr>
          <w:rFonts w:ascii="宋体" w:hAnsi="宋体" w:hint="eastAsia"/>
        </w:rPr>
        <w:t>8</w:t>
      </w:r>
      <w:r w:rsidRPr="001C6078">
        <w:rPr>
          <w:rFonts w:ascii="宋体" w:hAnsi="宋体" w:hint="eastAsia"/>
        </w:rPr>
        <w:t>年</w:t>
      </w:r>
      <w:r w:rsidR="00F612E8">
        <w:rPr>
          <w:rFonts w:ascii="宋体" w:hAnsi="宋体" w:hint="eastAsia"/>
        </w:rPr>
        <w:t>11月29日修正</w:t>
      </w:r>
      <w:r w:rsidRPr="001C6078">
        <w:rPr>
          <w:rFonts w:ascii="宋体" w:hAnsi="宋体" w:hint="eastAsia"/>
        </w:rPr>
        <w:t>）</w:t>
      </w:r>
      <w:r w:rsidRPr="001C6078">
        <w:rPr>
          <w:rFonts w:ascii="宋体" w:hAnsi="宋体"/>
        </w:rPr>
        <w:t>；</w:t>
      </w:r>
    </w:p>
    <w:p w:rsidR="00773700" w:rsidRPr="001C6078" w:rsidRDefault="00773700" w:rsidP="00773700">
      <w:pPr>
        <w:ind w:firstLine="480"/>
        <w:rPr>
          <w:rFonts w:ascii="宋体" w:hAnsi="宋体"/>
        </w:rPr>
      </w:pPr>
      <w:r w:rsidRPr="001C6078">
        <w:rPr>
          <w:rFonts w:ascii="宋体" w:hAnsi="宋体" w:hint="eastAsia"/>
        </w:rPr>
        <w:t>（</w:t>
      </w:r>
      <w:r w:rsidR="00F612E8">
        <w:rPr>
          <w:rFonts w:ascii="宋体" w:hAnsi="宋体" w:hint="eastAsia"/>
        </w:rPr>
        <w:t>8</w:t>
      </w:r>
      <w:r w:rsidRPr="001C6078">
        <w:rPr>
          <w:rFonts w:ascii="宋体" w:hAnsi="宋体" w:hint="eastAsia"/>
        </w:rPr>
        <w:t>）《广东省固体废物污染环境防治条例》，201</w:t>
      </w:r>
      <w:r w:rsidR="00F612E8">
        <w:rPr>
          <w:rFonts w:ascii="宋体" w:hAnsi="宋体" w:hint="eastAsia"/>
        </w:rPr>
        <w:t>9</w:t>
      </w:r>
      <w:r w:rsidRPr="001C6078">
        <w:rPr>
          <w:rFonts w:ascii="宋体" w:hAnsi="宋体" w:hint="eastAsia"/>
        </w:rPr>
        <w:t>年</w:t>
      </w:r>
      <w:r w:rsidR="00F612E8">
        <w:rPr>
          <w:rFonts w:ascii="宋体" w:hAnsi="宋体" w:hint="eastAsia"/>
        </w:rPr>
        <w:t>3</w:t>
      </w:r>
      <w:r w:rsidRPr="001C6078">
        <w:rPr>
          <w:rFonts w:ascii="宋体" w:hAnsi="宋体" w:hint="eastAsia"/>
        </w:rPr>
        <w:t>月</w:t>
      </w:r>
      <w:r w:rsidR="00F612E8">
        <w:rPr>
          <w:rFonts w:ascii="宋体" w:hAnsi="宋体" w:hint="eastAsia"/>
        </w:rPr>
        <w:t>1</w:t>
      </w:r>
      <w:r w:rsidRPr="001C6078">
        <w:rPr>
          <w:rFonts w:ascii="宋体" w:hAnsi="宋体" w:hint="eastAsia"/>
        </w:rPr>
        <w:t>日</w:t>
      </w:r>
      <w:r w:rsidR="00F612E8">
        <w:rPr>
          <w:rFonts w:ascii="宋体" w:hAnsi="宋体" w:hint="eastAsia"/>
        </w:rPr>
        <w:t>起施行；</w:t>
      </w:r>
    </w:p>
    <w:p w:rsidR="00773700" w:rsidRPr="001C6078" w:rsidRDefault="00773700" w:rsidP="00773700">
      <w:pPr>
        <w:ind w:firstLine="480"/>
        <w:rPr>
          <w:rFonts w:ascii="宋体" w:hAnsi="宋体"/>
        </w:rPr>
      </w:pPr>
      <w:r w:rsidRPr="001C6078">
        <w:rPr>
          <w:rFonts w:ascii="宋体" w:hAnsi="宋体" w:hint="eastAsia"/>
        </w:rPr>
        <w:t>（</w:t>
      </w:r>
      <w:r w:rsidR="00F612E8">
        <w:rPr>
          <w:rFonts w:ascii="宋体" w:hAnsi="宋体" w:hint="eastAsia"/>
        </w:rPr>
        <w:t>9</w:t>
      </w:r>
      <w:r w:rsidRPr="001C6078">
        <w:rPr>
          <w:rFonts w:ascii="宋体" w:hAnsi="宋体" w:hint="eastAsia"/>
        </w:rPr>
        <w:t>）</w:t>
      </w:r>
      <w:r w:rsidR="009C2FB7" w:rsidRPr="009C2FB7">
        <w:rPr>
          <w:rFonts w:ascii="宋体" w:hAnsi="宋体" w:hint="eastAsia"/>
        </w:rPr>
        <w:t>《广东省实施&lt;中华人民共和国环境水土保持法&gt;办法》，2016年9月29</w:t>
      </w:r>
      <w:r w:rsidR="009C2FB7" w:rsidRPr="009C2FB7">
        <w:rPr>
          <w:rFonts w:ascii="宋体" w:hAnsi="宋体" w:hint="eastAsia"/>
        </w:rPr>
        <w:lastRenderedPageBreak/>
        <w:t>日广东省第十二届人民代表大会常务委员会第二十八次会议通过</w:t>
      </w:r>
      <w:r w:rsidRPr="001C6078">
        <w:rPr>
          <w:rFonts w:ascii="宋体" w:hAnsi="宋体" w:hint="eastAsia"/>
        </w:rPr>
        <w:t>；</w:t>
      </w:r>
    </w:p>
    <w:p w:rsidR="00773700" w:rsidRPr="001C6078" w:rsidRDefault="00773700" w:rsidP="00773700">
      <w:pPr>
        <w:ind w:firstLine="480"/>
        <w:rPr>
          <w:rFonts w:ascii="宋体" w:hAnsi="宋体"/>
        </w:rPr>
      </w:pPr>
      <w:r w:rsidRPr="001C6078">
        <w:rPr>
          <w:rFonts w:ascii="宋体" w:hAnsi="宋体" w:hint="eastAsia"/>
        </w:rPr>
        <w:t>（12）《广东省地下水功能区划（印发）》，2009.8，广东省水利厅；</w:t>
      </w:r>
    </w:p>
    <w:p w:rsidR="00773700" w:rsidRPr="001C6078" w:rsidRDefault="00773700" w:rsidP="00773700">
      <w:pPr>
        <w:ind w:firstLine="480"/>
        <w:rPr>
          <w:rFonts w:ascii="宋体" w:hAnsi="宋体"/>
        </w:rPr>
      </w:pPr>
      <w:r w:rsidRPr="001C6078">
        <w:rPr>
          <w:rFonts w:ascii="宋体" w:hAnsi="宋体" w:hint="eastAsia"/>
        </w:rPr>
        <w:t>（13）《广东省城市垃圾管理条例》，2002年1月1日；</w:t>
      </w:r>
    </w:p>
    <w:p w:rsidR="00773700" w:rsidRPr="001C6078" w:rsidRDefault="00773700" w:rsidP="00773700">
      <w:pPr>
        <w:ind w:firstLine="480"/>
        <w:rPr>
          <w:rFonts w:ascii="宋体" w:hAnsi="宋体"/>
        </w:rPr>
      </w:pPr>
      <w:r w:rsidRPr="001C6078">
        <w:rPr>
          <w:rFonts w:ascii="宋体" w:hAnsi="宋体" w:hint="eastAsia"/>
        </w:rPr>
        <w:t>（14）《广东省环境保护规划纲要（2006-2020年）》，2006年4月4日</w:t>
      </w:r>
    </w:p>
    <w:p w:rsidR="00773700" w:rsidRPr="001C6078" w:rsidRDefault="00773700" w:rsidP="00773700">
      <w:pPr>
        <w:ind w:firstLine="480"/>
        <w:rPr>
          <w:rFonts w:ascii="宋体" w:hAnsi="宋体"/>
        </w:rPr>
      </w:pPr>
      <w:r w:rsidRPr="001C6078">
        <w:rPr>
          <w:rFonts w:ascii="宋体" w:hAnsi="宋体" w:hint="eastAsia"/>
        </w:rPr>
        <w:t>（1</w:t>
      </w:r>
      <w:r w:rsidR="00966AB7">
        <w:rPr>
          <w:rFonts w:ascii="宋体" w:hAnsi="宋体" w:hint="eastAsia"/>
        </w:rPr>
        <w:t>5</w:t>
      </w:r>
      <w:r w:rsidRPr="001C6078">
        <w:rPr>
          <w:rFonts w:ascii="宋体" w:hAnsi="宋体" w:hint="eastAsia"/>
        </w:rPr>
        <w:t>）《广东省机动车排气污染防治条例》， 2000年9月1日实施，2010年修正；</w:t>
      </w:r>
    </w:p>
    <w:p w:rsidR="00773700" w:rsidRPr="001C6078" w:rsidRDefault="00773700" w:rsidP="00773700">
      <w:pPr>
        <w:ind w:firstLine="480"/>
        <w:rPr>
          <w:rFonts w:ascii="宋体" w:hAnsi="宋体"/>
        </w:rPr>
      </w:pPr>
      <w:r w:rsidRPr="001C6078">
        <w:rPr>
          <w:rFonts w:ascii="宋体" w:hAnsi="宋体" w:hint="eastAsia"/>
        </w:rPr>
        <w:t>（1</w:t>
      </w:r>
      <w:r w:rsidR="00966AB7">
        <w:rPr>
          <w:rFonts w:ascii="宋体" w:hAnsi="宋体" w:hint="eastAsia"/>
        </w:rPr>
        <w:t>6</w:t>
      </w:r>
      <w:r w:rsidRPr="001C6078">
        <w:rPr>
          <w:rFonts w:ascii="宋体" w:hAnsi="宋体" w:hint="eastAsia"/>
        </w:rPr>
        <w:t>）《关于加快我省交通基础设施建设的若干意见》(粤府[2008]37号)；</w:t>
      </w:r>
    </w:p>
    <w:p w:rsidR="00966AB7" w:rsidRPr="001C6078" w:rsidRDefault="00773700" w:rsidP="002C28D9">
      <w:pPr>
        <w:ind w:firstLine="480"/>
        <w:rPr>
          <w:rFonts w:ascii="宋体" w:hAnsi="宋体"/>
        </w:rPr>
      </w:pPr>
      <w:r w:rsidRPr="001C6078">
        <w:rPr>
          <w:rFonts w:ascii="宋体" w:hAnsi="宋体"/>
        </w:rPr>
        <w:t>（</w:t>
      </w:r>
      <w:r w:rsidRPr="001C6078">
        <w:rPr>
          <w:rFonts w:ascii="宋体" w:hAnsi="宋体" w:hint="eastAsia"/>
        </w:rPr>
        <w:t>1</w:t>
      </w:r>
      <w:r w:rsidR="00966AB7">
        <w:rPr>
          <w:rFonts w:ascii="宋体" w:hAnsi="宋体" w:hint="eastAsia"/>
        </w:rPr>
        <w:t>7</w:t>
      </w:r>
      <w:r w:rsidRPr="001C6078">
        <w:rPr>
          <w:rFonts w:ascii="宋体" w:hAnsi="宋体"/>
        </w:rPr>
        <w:t>）《广东省环境保护“十三五”规划》</w:t>
      </w:r>
      <w:r w:rsidRPr="001C6078">
        <w:rPr>
          <w:rFonts w:ascii="宋体" w:hAnsi="宋体" w:hint="eastAsia"/>
        </w:rPr>
        <w:t>，2016年9月22日印发；</w:t>
      </w:r>
    </w:p>
    <w:p w:rsidR="00773700" w:rsidRDefault="00773700" w:rsidP="00773700">
      <w:pPr>
        <w:pStyle w:val="3"/>
      </w:pPr>
      <w:r>
        <w:rPr>
          <w:rFonts w:hint="eastAsia"/>
        </w:rPr>
        <w:t xml:space="preserve">1.2.4 </w:t>
      </w:r>
      <w:r>
        <w:rPr>
          <w:rFonts w:hint="eastAsia"/>
        </w:rPr>
        <w:t>行业标准和技术规范</w:t>
      </w:r>
    </w:p>
    <w:p w:rsidR="00773700" w:rsidRPr="001C6078" w:rsidRDefault="00773700" w:rsidP="00773700">
      <w:pPr>
        <w:ind w:firstLine="480"/>
        <w:rPr>
          <w:rFonts w:ascii="宋体" w:hAnsi="宋体"/>
        </w:rPr>
      </w:pPr>
      <w:r w:rsidRPr="001C6078">
        <w:rPr>
          <w:rFonts w:ascii="宋体" w:hAnsi="宋体"/>
        </w:rPr>
        <w:t>（1）</w:t>
      </w:r>
      <w:r w:rsidRPr="001C6078">
        <w:rPr>
          <w:rFonts w:ascii="宋体" w:hAnsi="宋体" w:hint="eastAsia"/>
        </w:rPr>
        <w:t>《环境影响评价技术导则－总则》</w:t>
      </w:r>
      <w:r w:rsidRPr="001C6078">
        <w:rPr>
          <w:rFonts w:ascii="宋体" w:hAnsi="宋体"/>
        </w:rPr>
        <w:t>HJ2.1-</w:t>
      </w:r>
      <w:r w:rsidRPr="001C6078">
        <w:rPr>
          <w:rFonts w:ascii="宋体" w:hAnsi="宋体" w:hint="eastAsia"/>
        </w:rPr>
        <w:t>2016，环境保护部；</w:t>
      </w:r>
    </w:p>
    <w:p w:rsidR="00773700" w:rsidRPr="001C6078" w:rsidRDefault="00773700" w:rsidP="00773700">
      <w:pPr>
        <w:ind w:firstLine="480"/>
        <w:rPr>
          <w:rFonts w:ascii="宋体" w:hAnsi="宋体"/>
        </w:rPr>
      </w:pPr>
      <w:r w:rsidRPr="001C6078">
        <w:rPr>
          <w:rFonts w:ascii="宋体" w:hAnsi="宋体"/>
        </w:rPr>
        <w:t>（2）《环境影响评价技术导则－大气环境》HJ2.2-20</w:t>
      </w:r>
      <w:r w:rsidR="00023520">
        <w:rPr>
          <w:rFonts w:ascii="宋体" w:hAnsi="宋体" w:hint="eastAsia"/>
        </w:rPr>
        <w:t>1</w:t>
      </w:r>
      <w:r w:rsidRPr="001C6078">
        <w:rPr>
          <w:rFonts w:ascii="宋体" w:hAnsi="宋体"/>
        </w:rPr>
        <w:t>8，</w:t>
      </w:r>
      <w:r w:rsidR="00023520">
        <w:rPr>
          <w:rFonts w:ascii="宋体" w:hAnsi="宋体" w:hint="eastAsia"/>
        </w:rPr>
        <w:t>生态环境部</w:t>
      </w:r>
      <w:r w:rsidRPr="001C6078">
        <w:rPr>
          <w:rFonts w:ascii="宋体" w:hAnsi="宋体"/>
        </w:rPr>
        <w:t>；</w:t>
      </w:r>
    </w:p>
    <w:p w:rsidR="00773700" w:rsidRPr="001C6078" w:rsidRDefault="00773700" w:rsidP="00773700">
      <w:pPr>
        <w:ind w:firstLine="480"/>
        <w:rPr>
          <w:rFonts w:ascii="宋体" w:hAnsi="宋体"/>
        </w:rPr>
      </w:pPr>
      <w:r w:rsidRPr="001C6078">
        <w:rPr>
          <w:rFonts w:ascii="宋体" w:hAnsi="宋体"/>
        </w:rPr>
        <w:t>（3）《环境影响评价技术导则－地面水环境）》</w:t>
      </w:r>
      <w:r w:rsidR="00023520">
        <w:rPr>
          <w:rFonts w:ascii="宋体" w:hAnsi="宋体"/>
        </w:rPr>
        <w:t>HJ/</w:t>
      </w:r>
      <w:r w:rsidRPr="001C6078">
        <w:rPr>
          <w:rFonts w:ascii="宋体" w:hAnsi="宋体"/>
        </w:rPr>
        <w:t>2.3-</w:t>
      </w:r>
      <w:r w:rsidR="00023520">
        <w:rPr>
          <w:rFonts w:ascii="宋体" w:hAnsi="宋体" w:hint="eastAsia"/>
        </w:rPr>
        <w:t>2018</w:t>
      </w:r>
      <w:r w:rsidRPr="001C6078">
        <w:rPr>
          <w:rFonts w:ascii="宋体" w:hAnsi="宋体"/>
        </w:rPr>
        <w:t>，</w:t>
      </w:r>
      <w:r w:rsidR="00023520">
        <w:rPr>
          <w:rFonts w:ascii="宋体" w:hAnsi="宋体" w:hint="eastAsia"/>
        </w:rPr>
        <w:t>生态环境部</w:t>
      </w:r>
      <w:r w:rsidRPr="001C6078">
        <w:rPr>
          <w:rFonts w:ascii="宋体" w:hAnsi="宋体"/>
        </w:rPr>
        <w:t>；</w:t>
      </w:r>
    </w:p>
    <w:p w:rsidR="00773700" w:rsidRPr="001C6078" w:rsidRDefault="00773700" w:rsidP="00773700">
      <w:pPr>
        <w:ind w:firstLine="480"/>
        <w:rPr>
          <w:rFonts w:ascii="宋体" w:hAnsi="宋体"/>
        </w:rPr>
      </w:pPr>
      <w:r w:rsidRPr="001C6078">
        <w:rPr>
          <w:rFonts w:ascii="宋体" w:hAnsi="宋体"/>
        </w:rPr>
        <w:t>（4）《环境影响评价技术导则—声环境》HJ2.4-2009，</w:t>
      </w:r>
      <w:r w:rsidRPr="001C6078">
        <w:rPr>
          <w:rFonts w:ascii="宋体" w:hAnsi="宋体" w:hint="eastAsia"/>
        </w:rPr>
        <w:t>环境保护部</w:t>
      </w:r>
      <w:r w:rsidRPr="001C6078">
        <w:rPr>
          <w:rFonts w:ascii="宋体" w:hAnsi="宋体"/>
        </w:rPr>
        <w:t>；</w:t>
      </w:r>
    </w:p>
    <w:p w:rsidR="00773700" w:rsidRPr="001C6078" w:rsidRDefault="00773700" w:rsidP="00773700">
      <w:pPr>
        <w:ind w:firstLine="480"/>
        <w:rPr>
          <w:rFonts w:ascii="宋体" w:hAnsi="宋体"/>
        </w:rPr>
      </w:pPr>
      <w:r w:rsidRPr="001C6078">
        <w:rPr>
          <w:rFonts w:ascii="宋体" w:hAnsi="宋体"/>
        </w:rPr>
        <w:t>（5）</w:t>
      </w:r>
      <w:r w:rsidRPr="001C6078">
        <w:rPr>
          <w:rFonts w:ascii="宋体" w:hAnsi="宋体" w:hint="eastAsia"/>
        </w:rPr>
        <w:t>《环境影响评价技术导则—生态影响》HJ19-2011，环境保护部</w:t>
      </w:r>
      <w:r w:rsidRPr="001C6078">
        <w:rPr>
          <w:rFonts w:ascii="宋体" w:hAnsi="宋体"/>
        </w:rPr>
        <w:t>；</w:t>
      </w:r>
    </w:p>
    <w:p w:rsidR="00773700" w:rsidRPr="001C6078" w:rsidRDefault="00773700" w:rsidP="00773700">
      <w:pPr>
        <w:ind w:firstLine="480"/>
        <w:rPr>
          <w:rFonts w:ascii="宋体" w:hAnsi="宋体"/>
        </w:rPr>
      </w:pPr>
      <w:r w:rsidRPr="001C6078">
        <w:rPr>
          <w:rFonts w:ascii="宋体" w:hAnsi="宋体"/>
        </w:rPr>
        <w:t>（6）</w:t>
      </w:r>
      <w:r w:rsidRPr="001C6078">
        <w:rPr>
          <w:rFonts w:ascii="宋体" w:hAnsi="宋体" w:hint="eastAsia"/>
        </w:rPr>
        <w:t>《环境影响评价技术导则—地下水环境》（HJ610-2016），环境保护部；</w:t>
      </w:r>
    </w:p>
    <w:p w:rsidR="00773700" w:rsidRPr="001C6078" w:rsidRDefault="00773700" w:rsidP="00773700">
      <w:pPr>
        <w:ind w:firstLine="480"/>
        <w:rPr>
          <w:rFonts w:ascii="宋体" w:hAnsi="宋体"/>
        </w:rPr>
      </w:pPr>
      <w:r w:rsidRPr="001C6078">
        <w:rPr>
          <w:rFonts w:ascii="宋体" w:hAnsi="宋体"/>
        </w:rPr>
        <w:t>（</w:t>
      </w:r>
      <w:r w:rsidRPr="001C6078">
        <w:rPr>
          <w:rFonts w:ascii="宋体" w:hAnsi="宋体" w:hint="eastAsia"/>
        </w:rPr>
        <w:t>7</w:t>
      </w:r>
      <w:r w:rsidRPr="001C6078">
        <w:rPr>
          <w:rFonts w:ascii="宋体" w:hAnsi="宋体"/>
        </w:rPr>
        <w:t>）《建设项目环境风险评价技术导则》</w:t>
      </w:r>
      <w:r w:rsidR="00023520">
        <w:rPr>
          <w:rFonts w:ascii="宋体" w:hAnsi="宋体"/>
        </w:rPr>
        <w:t>HJ/</w:t>
      </w:r>
      <w:r w:rsidRPr="001C6078">
        <w:rPr>
          <w:rFonts w:ascii="宋体" w:hAnsi="宋体"/>
        </w:rPr>
        <w:t>169-20</w:t>
      </w:r>
      <w:r w:rsidR="00023520">
        <w:rPr>
          <w:rFonts w:ascii="宋体" w:hAnsi="宋体" w:hint="eastAsia"/>
        </w:rPr>
        <w:t>18</w:t>
      </w:r>
      <w:r w:rsidRPr="001C6078">
        <w:rPr>
          <w:rFonts w:ascii="宋体" w:hAnsi="宋体"/>
        </w:rPr>
        <w:t>，</w:t>
      </w:r>
      <w:r w:rsidR="00023520">
        <w:rPr>
          <w:rFonts w:ascii="宋体" w:hAnsi="宋体" w:hint="eastAsia"/>
        </w:rPr>
        <w:t>生态环境部</w:t>
      </w:r>
      <w:r w:rsidRPr="001C6078">
        <w:rPr>
          <w:rFonts w:ascii="宋体" w:hAnsi="宋体"/>
        </w:rPr>
        <w:t>；</w:t>
      </w:r>
    </w:p>
    <w:p w:rsidR="00773700" w:rsidRPr="001C6078" w:rsidRDefault="00773700" w:rsidP="00773700">
      <w:pPr>
        <w:ind w:firstLine="480"/>
        <w:rPr>
          <w:rFonts w:ascii="宋体" w:hAnsi="宋体"/>
        </w:rPr>
      </w:pPr>
      <w:r w:rsidRPr="001C6078">
        <w:rPr>
          <w:rFonts w:ascii="宋体" w:hAnsi="宋体"/>
        </w:rPr>
        <w:t>（</w:t>
      </w:r>
      <w:r w:rsidRPr="001C6078">
        <w:rPr>
          <w:rFonts w:ascii="宋体" w:hAnsi="宋体" w:hint="eastAsia"/>
        </w:rPr>
        <w:t>8</w:t>
      </w:r>
      <w:r w:rsidRPr="001C6078">
        <w:rPr>
          <w:rFonts w:ascii="宋体" w:hAnsi="宋体"/>
        </w:rPr>
        <w:t>）</w:t>
      </w:r>
      <w:r w:rsidRPr="001C6078">
        <w:rPr>
          <w:rFonts w:ascii="宋体" w:hAnsi="宋体" w:hint="eastAsia"/>
        </w:rPr>
        <w:t>《公路环境保护设计规范》（JTJ/T006-98）</w:t>
      </w:r>
      <w:r w:rsidRPr="001C6078">
        <w:rPr>
          <w:rFonts w:ascii="宋体" w:hAnsi="宋体"/>
        </w:rPr>
        <w:t>；</w:t>
      </w:r>
    </w:p>
    <w:p w:rsidR="00773700" w:rsidRPr="001C6078" w:rsidRDefault="00773700" w:rsidP="00773700">
      <w:pPr>
        <w:ind w:firstLine="480"/>
        <w:rPr>
          <w:rFonts w:ascii="宋体" w:hAnsi="宋体"/>
        </w:rPr>
      </w:pPr>
      <w:r w:rsidRPr="001C6078">
        <w:rPr>
          <w:rFonts w:ascii="宋体" w:hAnsi="宋体"/>
        </w:rPr>
        <w:t>（</w:t>
      </w:r>
      <w:r w:rsidRPr="001C6078">
        <w:rPr>
          <w:rFonts w:ascii="宋体" w:hAnsi="宋体" w:hint="eastAsia"/>
        </w:rPr>
        <w:t>9</w:t>
      </w:r>
      <w:r w:rsidRPr="001C6078">
        <w:rPr>
          <w:rFonts w:ascii="宋体" w:hAnsi="宋体"/>
        </w:rPr>
        <w:t>）《公路建设项目用地指标》交通部，2000年1月1日。</w:t>
      </w:r>
    </w:p>
    <w:p w:rsidR="00773700" w:rsidRPr="001C6078" w:rsidRDefault="00773700" w:rsidP="00773700">
      <w:pPr>
        <w:ind w:firstLine="480"/>
        <w:rPr>
          <w:rFonts w:ascii="宋体" w:hAnsi="宋体"/>
        </w:rPr>
      </w:pPr>
      <w:r w:rsidRPr="001C6078">
        <w:rPr>
          <w:rFonts w:ascii="宋体" w:hAnsi="宋体"/>
        </w:rPr>
        <w:t>（</w:t>
      </w:r>
      <w:r w:rsidRPr="001C6078">
        <w:rPr>
          <w:rFonts w:ascii="宋体" w:hAnsi="宋体" w:hint="eastAsia"/>
        </w:rPr>
        <w:t>10</w:t>
      </w:r>
      <w:r w:rsidRPr="001C6078">
        <w:rPr>
          <w:rFonts w:ascii="宋体" w:hAnsi="宋体"/>
        </w:rPr>
        <w:t>）《</w:t>
      </w:r>
      <w:r w:rsidRPr="001C6078">
        <w:rPr>
          <w:rFonts w:ascii="宋体" w:hAnsi="宋体" w:hint="eastAsia"/>
        </w:rPr>
        <w:t>民用建筑隔声设计</w:t>
      </w:r>
      <w:r w:rsidRPr="001C6078">
        <w:rPr>
          <w:rFonts w:ascii="宋体" w:hAnsi="宋体"/>
        </w:rPr>
        <w:t>规范》</w:t>
      </w:r>
      <w:r w:rsidRPr="001C6078">
        <w:rPr>
          <w:rFonts w:ascii="宋体" w:hAnsi="宋体" w:hint="eastAsia"/>
        </w:rPr>
        <w:t>GB 50118-2010</w:t>
      </w:r>
      <w:r w:rsidRPr="001C6078">
        <w:rPr>
          <w:rFonts w:ascii="宋体" w:hAnsi="宋体"/>
        </w:rPr>
        <w:t>，</w:t>
      </w:r>
      <w:r w:rsidRPr="001C6078">
        <w:rPr>
          <w:rFonts w:ascii="宋体" w:hAnsi="宋体" w:hint="eastAsia"/>
        </w:rPr>
        <w:t>住房和城乡建设部</w:t>
      </w:r>
      <w:r w:rsidRPr="001C6078">
        <w:rPr>
          <w:rFonts w:ascii="宋体" w:hAnsi="宋体"/>
        </w:rPr>
        <w:t>；</w:t>
      </w:r>
    </w:p>
    <w:p w:rsidR="00773700" w:rsidRPr="001C6078" w:rsidRDefault="00773700" w:rsidP="00773700">
      <w:pPr>
        <w:ind w:firstLine="480"/>
        <w:rPr>
          <w:rFonts w:ascii="宋体" w:hAnsi="宋体"/>
        </w:rPr>
      </w:pPr>
      <w:r w:rsidRPr="001C6078">
        <w:rPr>
          <w:rFonts w:ascii="宋体" w:hAnsi="宋体"/>
        </w:rPr>
        <w:t>（</w:t>
      </w:r>
      <w:r w:rsidRPr="001C6078">
        <w:rPr>
          <w:rFonts w:ascii="宋体" w:hAnsi="宋体" w:hint="eastAsia"/>
        </w:rPr>
        <w:t>11</w:t>
      </w:r>
      <w:r w:rsidRPr="001C6078">
        <w:rPr>
          <w:rFonts w:ascii="宋体" w:hAnsi="宋体"/>
        </w:rPr>
        <w:t>）《</w:t>
      </w:r>
      <w:r w:rsidRPr="001C6078">
        <w:rPr>
          <w:rFonts w:ascii="宋体" w:hAnsi="宋体" w:hint="eastAsia"/>
        </w:rPr>
        <w:t>水土保持综合治理技术规范</w:t>
      </w:r>
      <w:r w:rsidRPr="001C6078">
        <w:rPr>
          <w:rFonts w:ascii="宋体" w:hAnsi="宋体"/>
        </w:rPr>
        <w:t>》</w:t>
      </w:r>
      <w:r w:rsidRPr="001C6078">
        <w:rPr>
          <w:rFonts w:ascii="宋体" w:hAnsi="宋体" w:hint="eastAsia"/>
        </w:rPr>
        <w:t>GB/T16453-2008；</w:t>
      </w:r>
    </w:p>
    <w:p w:rsidR="00773700" w:rsidRPr="001C6078" w:rsidRDefault="00773700" w:rsidP="00773700">
      <w:pPr>
        <w:ind w:firstLine="480"/>
        <w:rPr>
          <w:rFonts w:ascii="宋体" w:hAnsi="宋体"/>
        </w:rPr>
      </w:pPr>
      <w:r w:rsidRPr="001C6078">
        <w:rPr>
          <w:rFonts w:ascii="宋体" w:hAnsi="宋体"/>
        </w:rPr>
        <w:t>（</w:t>
      </w:r>
      <w:r w:rsidRPr="001C6078">
        <w:rPr>
          <w:rFonts w:ascii="宋体" w:hAnsi="宋体" w:hint="eastAsia"/>
        </w:rPr>
        <w:t>12</w:t>
      </w:r>
      <w:r w:rsidRPr="001C6078">
        <w:rPr>
          <w:rFonts w:ascii="宋体" w:hAnsi="宋体"/>
        </w:rPr>
        <w:t>）《</w:t>
      </w:r>
      <w:r w:rsidRPr="001C6078">
        <w:rPr>
          <w:rFonts w:ascii="宋体" w:hAnsi="宋体" w:hint="eastAsia"/>
        </w:rPr>
        <w:t>开发建设项目水土保持技术规范</w:t>
      </w:r>
      <w:r w:rsidRPr="001C6078">
        <w:rPr>
          <w:rFonts w:ascii="宋体" w:hAnsi="宋体"/>
        </w:rPr>
        <w:t>》</w:t>
      </w:r>
      <w:r w:rsidRPr="001C6078">
        <w:rPr>
          <w:rFonts w:ascii="宋体" w:hAnsi="宋体" w:hint="eastAsia"/>
        </w:rPr>
        <w:t>GB/T50433-2008</w:t>
      </w:r>
      <w:r w:rsidRPr="001C6078">
        <w:rPr>
          <w:rFonts w:ascii="宋体" w:hAnsi="宋体"/>
        </w:rPr>
        <w:t>；</w:t>
      </w:r>
    </w:p>
    <w:p w:rsidR="00773700" w:rsidRPr="001C6078" w:rsidRDefault="00773700" w:rsidP="00773700">
      <w:pPr>
        <w:ind w:firstLine="480"/>
        <w:rPr>
          <w:rFonts w:ascii="宋体" w:hAnsi="宋体"/>
        </w:rPr>
      </w:pPr>
      <w:r w:rsidRPr="001C6078">
        <w:rPr>
          <w:rFonts w:ascii="宋体" w:hAnsi="宋体"/>
        </w:rPr>
        <w:t>（</w:t>
      </w:r>
      <w:r w:rsidRPr="001C6078">
        <w:rPr>
          <w:rFonts w:ascii="宋体" w:hAnsi="宋体" w:hint="eastAsia"/>
        </w:rPr>
        <w:t>13</w:t>
      </w:r>
      <w:r w:rsidRPr="001C6078">
        <w:rPr>
          <w:rFonts w:ascii="宋体" w:hAnsi="宋体"/>
        </w:rPr>
        <w:t>）《</w:t>
      </w:r>
      <w:r w:rsidRPr="001C6078">
        <w:rPr>
          <w:rFonts w:ascii="宋体" w:hAnsi="宋体" w:hint="eastAsia"/>
        </w:rPr>
        <w:t>防治城市扬尘污染技术规范</w:t>
      </w:r>
      <w:r w:rsidRPr="001C6078">
        <w:rPr>
          <w:rFonts w:ascii="宋体" w:hAnsi="宋体"/>
        </w:rPr>
        <w:t>》</w:t>
      </w:r>
      <w:r w:rsidRPr="001C6078">
        <w:rPr>
          <w:rFonts w:ascii="宋体" w:hAnsi="宋体" w:hint="eastAsia"/>
        </w:rPr>
        <w:t>HJ/T393-2007；</w:t>
      </w:r>
    </w:p>
    <w:p w:rsidR="00773700" w:rsidRPr="001C6078" w:rsidRDefault="00773700" w:rsidP="00773700">
      <w:pPr>
        <w:ind w:firstLine="480"/>
        <w:rPr>
          <w:rFonts w:ascii="宋体" w:hAnsi="宋体"/>
        </w:rPr>
      </w:pPr>
      <w:r w:rsidRPr="001C6078">
        <w:rPr>
          <w:rFonts w:ascii="宋体" w:hAnsi="宋体" w:hint="eastAsia"/>
        </w:rPr>
        <w:t>（14）</w:t>
      </w:r>
      <w:r w:rsidRPr="001C6078">
        <w:rPr>
          <w:rFonts w:ascii="宋体" w:hAnsi="宋体"/>
        </w:rPr>
        <w:t>《土壤侵蚀分类分级标准》（SL 190-2007）</w:t>
      </w:r>
      <w:r w:rsidRPr="001C6078">
        <w:rPr>
          <w:rFonts w:ascii="宋体" w:hAnsi="宋体" w:hint="eastAsia"/>
        </w:rPr>
        <w:t>；</w:t>
      </w:r>
    </w:p>
    <w:p w:rsidR="00773700" w:rsidRPr="001C6078" w:rsidRDefault="00773700" w:rsidP="00773700">
      <w:pPr>
        <w:ind w:firstLine="480"/>
        <w:rPr>
          <w:rFonts w:ascii="宋体" w:hAnsi="宋体"/>
        </w:rPr>
      </w:pPr>
      <w:r w:rsidRPr="001C6078">
        <w:rPr>
          <w:rFonts w:ascii="宋体" w:hAnsi="宋体" w:hint="eastAsia"/>
        </w:rPr>
        <w:t>（15）</w:t>
      </w:r>
      <w:r w:rsidRPr="001C6078">
        <w:rPr>
          <w:rFonts w:ascii="宋体" w:hAnsi="宋体"/>
        </w:rPr>
        <w:t>《开发建设项目水土流失防治标准》（GB 50434-2008）</w:t>
      </w:r>
      <w:r w:rsidRPr="001C6078">
        <w:rPr>
          <w:rFonts w:ascii="宋体" w:hAnsi="宋体" w:hint="eastAsia"/>
        </w:rPr>
        <w:t>；</w:t>
      </w:r>
    </w:p>
    <w:p w:rsidR="00773700" w:rsidRPr="001C6078" w:rsidRDefault="00773700" w:rsidP="00773700">
      <w:pPr>
        <w:ind w:firstLine="480"/>
        <w:rPr>
          <w:rFonts w:ascii="宋体" w:hAnsi="宋体"/>
        </w:rPr>
      </w:pPr>
      <w:r w:rsidRPr="001C6078">
        <w:rPr>
          <w:rFonts w:ascii="宋体" w:hAnsi="宋体" w:hint="eastAsia"/>
        </w:rPr>
        <w:t>（16）《建设项目竣工环境保护验收技术规范—公路》（ HJ552-2010）。</w:t>
      </w:r>
    </w:p>
    <w:p w:rsidR="00773700" w:rsidRPr="001C6078" w:rsidRDefault="00773700" w:rsidP="00773700">
      <w:pPr>
        <w:ind w:firstLine="480"/>
      </w:pPr>
      <w:r w:rsidRPr="001C6078">
        <w:rPr>
          <w:rFonts w:ascii="宋体" w:hAnsi="宋体" w:hint="eastAsia"/>
        </w:rPr>
        <w:t>（17）</w:t>
      </w:r>
      <w:r w:rsidRPr="001C6078">
        <w:rPr>
          <w:rFonts w:hint="eastAsia"/>
        </w:rPr>
        <w:t>《地面交通噪声污染防治技术政策》（环发</w:t>
      </w:r>
      <w:r w:rsidRPr="001C6078">
        <w:t>[2010]7</w:t>
      </w:r>
      <w:r w:rsidRPr="001C6078">
        <w:t>号）</w:t>
      </w:r>
      <w:r w:rsidRPr="001C6078">
        <w:rPr>
          <w:rFonts w:hint="eastAsia"/>
        </w:rPr>
        <w:t>；</w:t>
      </w:r>
    </w:p>
    <w:p w:rsidR="00773700" w:rsidRPr="001C6078" w:rsidRDefault="00773700" w:rsidP="00773700">
      <w:pPr>
        <w:ind w:firstLine="480"/>
        <w:rPr>
          <w:rFonts w:ascii="宋体" w:hAnsi="宋体"/>
        </w:rPr>
      </w:pPr>
      <w:r w:rsidRPr="001C6078">
        <w:rPr>
          <w:rFonts w:ascii="宋体" w:hAnsi="宋体" w:hint="eastAsia"/>
        </w:rPr>
        <w:t>（18）</w:t>
      </w:r>
      <w:r w:rsidRPr="001C6078">
        <w:rPr>
          <w:rFonts w:hint="eastAsia"/>
        </w:rPr>
        <w:t>《环境噪声与振动控制工程技术导则》（</w:t>
      </w:r>
      <w:r w:rsidRPr="001C6078">
        <w:rPr>
          <w:rFonts w:hint="eastAsia"/>
        </w:rPr>
        <w:t>HJ2034-2013</w:t>
      </w:r>
      <w:r w:rsidRPr="001C6078">
        <w:rPr>
          <w:rFonts w:hint="eastAsia"/>
        </w:rPr>
        <w:t>）。</w:t>
      </w:r>
    </w:p>
    <w:p w:rsidR="00773700" w:rsidRDefault="00773700" w:rsidP="00773700">
      <w:pPr>
        <w:pStyle w:val="3"/>
      </w:pPr>
      <w:r>
        <w:rPr>
          <w:rFonts w:hint="eastAsia"/>
        </w:rPr>
        <w:lastRenderedPageBreak/>
        <w:t xml:space="preserve">1.2.5 </w:t>
      </w:r>
      <w:r>
        <w:rPr>
          <w:rFonts w:hint="eastAsia"/>
        </w:rPr>
        <w:t>其他有关文件和资料</w:t>
      </w:r>
    </w:p>
    <w:p w:rsidR="00773700" w:rsidRPr="001C6078" w:rsidRDefault="00773700" w:rsidP="00773700">
      <w:pPr>
        <w:ind w:firstLine="480"/>
        <w:rPr>
          <w:rFonts w:ascii="宋体" w:hAnsi="宋体"/>
        </w:rPr>
      </w:pPr>
      <w:r w:rsidRPr="001C6078">
        <w:rPr>
          <w:rFonts w:ascii="宋体" w:hAnsi="宋体"/>
        </w:rPr>
        <w:t>（1）《环境影响评价委托书》，</w:t>
      </w:r>
      <w:r w:rsidR="00526E30">
        <w:rPr>
          <w:rFonts w:ascii="宋体" w:hAnsi="宋体" w:hint="eastAsia"/>
        </w:rPr>
        <w:t>汕尾市住房与城乡建设局</w:t>
      </w:r>
      <w:r w:rsidRPr="001C6078">
        <w:rPr>
          <w:rFonts w:ascii="宋体" w:hAnsi="宋体"/>
        </w:rPr>
        <w:t>，20</w:t>
      </w:r>
      <w:r w:rsidR="00526E30">
        <w:rPr>
          <w:rFonts w:ascii="宋体" w:hAnsi="宋体" w:hint="eastAsia"/>
        </w:rPr>
        <w:t>20</w:t>
      </w:r>
      <w:r w:rsidRPr="001C6078">
        <w:rPr>
          <w:rFonts w:ascii="宋体" w:hAnsi="宋体"/>
        </w:rPr>
        <w:t>.</w:t>
      </w:r>
      <w:r w:rsidR="00526E30">
        <w:rPr>
          <w:rFonts w:ascii="宋体" w:hAnsi="宋体" w:hint="eastAsia"/>
        </w:rPr>
        <w:t>2</w:t>
      </w:r>
      <w:r w:rsidRPr="001C6078">
        <w:rPr>
          <w:rFonts w:ascii="宋体" w:hAnsi="宋体"/>
        </w:rPr>
        <w:t>；</w:t>
      </w:r>
    </w:p>
    <w:p w:rsidR="00773700" w:rsidRPr="001C6078" w:rsidRDefault="00773700" w:rsidP="00773700">
      <w:pPr>
        <w:ind w:firstLine="480"/>
        <w:rPr>
          <w:rFonts w:ascii="宋体" w:hAnsi="宋体"/>
        </w:rPr>
      </w:pPr>
      <w:r w:rsidRPr="001C6078">
        <w:rPr>
          <w:rFonts w:ascii="宋体" w:hAnsi="宋体"/>
        </w:rPr>
        <w:t>（2）《</w:t>
      </w:r>
      <w:r w:rsidR="00526E30">
        <w:rPr>
          <w:rFonts w:ascii="宋体" w:hAnsi="宋体" w:hint="eastAsia"/>
        </w:rPr>
        <w:t>汕尾市</w:t>
      </w:r>
      <w:r w:rsidRPr="001C6078">
        <w:rPr>
          <w:rFonts w:ascii="宋体" w:hAnsi="宋体"/>
        </w:rPr>
        <w:t>环境保护规划》（200</w:t>
      </w:r>
      <w:r w:rsidR="00526E30">
        <w:rPr>
          <w:rFonts w:ascii="宋体" w:hAnsi="宋体" w:hint="eastAsia"/>
        </w:rPr>
        <w:t>8</w:t>
      </w:r>
      <w:r w:rsidRPr="001C6078">
        <w:rPr>
          <w:rFonts w:ascii="宋体" w:hAnsi="宋体"/>
        </w:rPr>
        <w:t>-2020）；</w:t>
      </w:r>
    </w:p>
    <w:p w:rsidR="00773700" w:rsidRPr="001C6078" w:rsidRDefault="00773700" w:rsidP="00773700">
      <w:pPr>
        <w:ind w:firstLine="480"/>
        <w:rPr>
          <w:rFonts w:ascii="宋体" w:hAnsi="宋体"/>
        </w:rPr>
      </w:pPr>
      <w:r w:rsidRPr="001C6078">
        <w:rPr>
          <w:rFonts w:ascii="宋体" w:hAnsi="宋体" w:hint="eastAsia"/>
        </w:rPr>
        <w:t>（</w:t>
      </w:r>
      <w:r w:rsidR="00526E30">
        <w:rPr>
          <w:rFonts w:ascii="宋体" w:hAnsi="宋体" w:hint="eastAsia"/>
        </w:rPr>
        <w:t>3</w:t>
      </w:r>
      <w:r w:rsidRPr="001C6078">
        <w:rPr>
          <w:rFonts w:ascii="宋体" w:hAnsi="宋体" w:hint="eastAsia"/>
        </w:rPr>
        <w:t>）</w:t>
      </w:r>
      <w:r w:rsidR="00526E30">
        <w:rPr>
          <w:rFonts w:ascii="宋体" w:hAnsi="宋体" w:hint="eastAsia"/>
        </w:rPr>
        <w:t>汕尾市住房与城乡建设局</w:t>
      </w:r>
      <w:r w:rsidRPr="001C6078">
        <w:rPr>
          <w:rFonts w:ascii="宋体" w:hAnsi="宋体" w:hint="eastAsia"/>
        </w:rPr>
        <w:t>提供的其它资料等。</w:t>
      </w:r>
    </w:p>
    <w:p w:rsidR="00773700" w:rsidRDefault="00773700" w:rsidP="00773700">
      <w:pPr>
        <w:pStyle w:val="2"/>
      </w:pPr>
      <w:bookmarkStart w:id="8" w:name="_Toc48743765"/>
      <w:r>
        <w:rPr>
          <w:rFonts w:hint="eastAsia"/>
        </w:rPr>
        <w:t xml:space="preserve">1.3 </w:t>
      </w:r>
      <w:r>
        <w:rPr>
          <w:rFonts w:hint="eastAsia"/>
        </w:rPr>
        <w:t>区域环境功能属性</w:t>
      </w:r>
      <w:bookmarkEnd w:id="8"/>
    </w:p>
    <w:p w:rsidR="00773700" w:rsidRDefault="00773700" w:rsidP="00773700">
      <w:pPr>
        <w:ind w:firstLine="480"/>
      </w:pPr>
      <w:r>
        <w:rPr>
          <w:rFonts w:hint="eastAsia"/>
        </w:rPr>
        <w:t>项目所在区域的环境功能属性见表</w:t>
      </w:r>
      <w:r>
        <w:rPr>
          <w:rFonts w:hint="eastAsia"/>
        </w:rPr>
        <w:t>1.3-1.</w:t>
      </w:r>
    </w:p>
    <w:p w:rsidR="00773700" w:rsidRDefault="00773700" w:rsidP="00773700">
      <w:pPr>
        <w:pStyle w:val="a5"/>
      </w:pPr>
      <w:r>
        <w:rPr>
          <w:rFonts w:hint="eastAsia"/>
        </w:rPr>
        <w:t>表</w:t>
      </w:r>
      <w:r>
        <w:rPr>
          <w:rFonts w:hint="eastAsia"/>
        </w:rPr>
        <w:t xml:space="preserve">1.3-1 </w:t>
      </w:r>
      <w:r>
        <w:rPr>
          <w:rFonts w:hint="eastAsia"/>
        </w:rPr>
        <w:t>项目所在区域环境功能属性一览表</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27"/>
        <w:gridCol w:w="1756"/>
        <w:gridCol w:w="6139"/>
      </w:tblGrid>
      <w:tr w:rsidR="00773700" w:rsidRPr="00773700" w:rsidTr="00247E0B">
        <w:trPr>
          <w:trHeight w:val="435"/>
        </w:trPr>
        <w:tc>
          <w:tcPr>
            <w:tcW w:w="627" w:type="dxa"/>
            <w:vAlign w:val="center"/>
          </w:tcPr>
          <w:p w:rsidR="00773700" w:rsidRPr="00773700" w:rsidRDefault="00773700" w:rsidP="00773700">
            <w:pPr>
              <w:pStyle w:val="aa"/>
            </w:pPr>
            <w:r w:rsidRPr="00773700">
              <w:t>编号</w:t>
            </w:r>
          </w:p>
        </w:tc>
        <w:tc>
          <w:tcPr>
            <w:tcW w:w="1756" w:type="dxa"/>
            <w:vAlign w:val="center"/>
          </w:tcPr>
          <w:p w:rsidR="00773700" w:rsidRPr="00773700" w:rsidRDefault="00773700" w:rsidP="00773700">
            <w:pPr>
              <w:pStyle w:val="aa"/>
            </w:pPr>
            <w:r w:rsidRPr="00773700">
              <w:t>环境功能区名称</w:t>
            </w:r>
          </w:p>
        </w:tc>
        <w:tc>
          <w:tcPr>
            <w:tcW w:w="6139" w:type="dxa"/>
            <w:vAlign w:val="center"/>
          </w:tcPr>
          <w:p w:rsidR="00773700" w:rsidRPr="00773700" w:rsidRDefault="00773700" w:rsidP="00773700">
            <w:pPr>
              <w:pStyle w:val="aa"/>
            </w:pPr>
            <w:r w:rsidRPr="00773700">
              <w:t>评价区域所属类别</w:t>
            </w:r>
          </w:p>
        </w:tc>
      </w:tr>
      <w:tr w:rsidR="00773700" w:rsidRPr="00773700" w:rsidTr="00247E0B">
        <w:trPr>
          <w:trHeight w:val="435"/>
        </w:trPr>
        <w:tc>
          <w:tcPr>
            <w:tcW w:w="627" w:type="dxa"/>
            <w:vAlign w:val="center"/>
          </w:tcPr>
          <w:p w:rsidR="00773700" w:rsidRPr="00773700" w:rsidRDefault="00773700" w:rsidP="00773700">
            <w:pPr>
              <w:pStyle w:val="aa"/>
            </w:pPr>
            <w:r w:rsidRPr="00773700">
              <w:t>1</w:t>
            </w:r>
          </w:p>
        </w:tc>
        <w:tc>
          <w:tcPr>
            <w:tcW w:w="1756" w:type="dxa"/>
            <w:vAlign w:val="center"/>
          </w:tcPr>
          <w:p w:rsidR="00773700" w:rsidRPr="00773700" w:rsidRDefault="00773700" w:rsidP="00773700">
            <w:pPr>
              <w:pStyle w:val="aa"/>
            </w:pPr>
            <w:r w:rsidRPr="00773700">
              <w:rPr>
                <w:rFonts w:hint="eastAsia"/>
              </w:rPr>
              <w:t>饮用水源保护区</w:t>
            </w:r>
          </w:p>
        </w:tc>
        <w:tc>
          <w:tcPr>
            <w:tcW w:w="6139" w:type="dxa"/>
            <w:vAlign w:val="center"/>
          </w:tcPr>
          <w:p w:rsidR="00773700" w:rsidRPr="00773700" w:rsidRDefault="00773700" w:rsidP="00773700">
            <w:pPr>
              <w:pStyle w:val="aa"/>
            </w:pPr>
            <w:proofErr w:type="gramStart"/>
            <w:r w:rsidRPr="00773700">
              <w:rPr>
                <w:rFonts w:hint="eastAsia"/>
              </w:rPr>
              <w:t>不</w:t>
            </w:r>
            <w:proofErr w:type="gramEnd"/>
            <w:r w:rsidRPr="00773700">
              <w:rPr>
                <w:rFonts w:hint="eastAsia"/>
              </w:rPr>
              <w:t>位于水源保护区范围内</w:t>
            </w:r>
          </w:p>
        </w:tc>
      </w:tr>
      <w:tr w:rsidR="00773700" w:rsidRPr="00773700" w:rsidTr="00247E0B">
        <w:trPr>
          <w:trHeight w:val="435"/>
        </w:trPr>
        <w:tc>
          <w:tcPr>
            <w:tcW w:w="627" w:type="dxa"/>
            <w:vAlign w:val="center"/>
          </w:tcPr>
          <w:p w:rsidR="00773700" w:rsidRPr="00773700" w:rsidRDefault="00773700" w:rsidP="00773700">
            <w:pPr>
              <w:pStyle w:val="aa"/>
            </w:pPr>
            <w:r w:rsidRPr="00773700">
              <w:t>2</w:t>
            </w:r>
          </w:p>
        </w:tc>
        <w:tc>
          <w:tcPr>
            <w:tcW w:w="1756" w:type="dxa"/>
            <w:vAlign w:val="center"/>
          </w:tcPr>
          <w:p w:rsidR="00773700" w:rsidRPr="00773700" w:rsidRDefault="00773700" w:rsidP="00773700">
            <w:pPr>
              <w:pStyle w:val="aa"/>
            </w:pPr>
            <w:r w:rsidRPr="00773700">
              <w:rPr>
                <w:rFonts w:hint="eastAsia"/>
              </w:rPr>
              <w:t>地表水功能区</w:t>
            </w:r>
          </w:p>
        </w:tc>
        <w:tc>
          <w:tcPr>
            <w:tcW w:w="6139" w:type="dxa"/>
            <w:vAlign w:val="center"/>
          </w:tcPr>
          <w:p w:rsidR="00773700" w:rsidRPr="00773700" w:rsidRDefault="001E42B7" w:rsidP="001E42B7">
            <w:pPr>
              <w:pStyle w:val="aa"/>
            </w:pPr>
            <w:r>
              <w:rPr>
                <w:rFonts w:hint="eastAsia"/>
              </w:rPr>
              <w:t>品清湖为第二类海洋功能区，执行</w:t>
            </w:r>
            <w:r w:rsidRPr="001E42B7">
              <w:rPr>
                <w:rFonts w:hint="eastAsia"/>
              </w:rPr>
              <w:t>《海水水质标准》（</w:t>
            </w:r>
            <w:r w:rsidRPr="001E42B7">
              <w:rPr>
                <w:rFonts w:hint="eastAsia"/>
              </w:rPr>
              <w:t>GB3097-1997</w:t>
            </w:r>
            <w:r w:rsidRPr="001E42B7">
              <w:rPr>
                <w:rFonts w:hint="eastAsia"/>
              </w:rPr>
              <w:t>）</w:t>
            </w:r>
            <w:r w:rsidR="00F24A2D">
              <w:rPr>
                <w:rFonts w:hint="eastAsia"/>
              </w:rPr>
              <w:t>中的第</w:t>
            </w:r>
            <w:r w:rsidRPr="001E42B7">
              <w:rPr>
                <w:rFonts w:hint="eastAsia"/>
              </w:rPr>
              <w:t>二类标准</w:t>
            </w:r>
            <w:r w:rsidR="002C28D9">
              <w:rPr>
                <w:rFonts w:hint="eastAsia"/>
              </w:rPr>
              <w:t>，霞洋河执行《地表水环境质量标准》（</w:t>
            </w:r>
            <w:r w:rsidR="002C28D9">
              <w:rPr>
                <w:rFonts w:hint="eastAsia"/>
              </w:rPr>
              <w:t>GB3838-2002</w:t>
            </w:r>
            <w:r w:rsidR="002C28D9">
              <w:rPr>
                <w:rFonts w:hint="eastAsia"/>
              </w:rPr>
              <w:t>）中的</w:t>
            </w:r>
            <w:r w:rsidR="002C28D9">
              <w:rPr>
                <w:rFonts w:ascii="宋体" w:hAnsi="宋体" w:hint="eastAsia"/>
              </w:rPr>
              <w:t>Ⅲ</w:t>
            </w:r>
            <w:r w:rsidR="002C28D9">
              <w:rPr>
                <w:rFonts w:hint="eastAsia"/>
              </w:rPr>
              <w:t>类标准</w:t>
            </w:r>
          </w:p>
        </w:tc>
      </w:tr>
      <w:tr w:rsidR="00773700" w:rsidRPr="00773700" w:rsidTr="00247E0B">
        <w:trPr>
          <w:trHeight w:val="435"/>
        </w:trPr>
        <w:tc>
          <w:tcPr>
            <w:tcW w:w="627" w:type="dxa"/>
            <w:vAlign w:val="center"/>
          </w:tcPr>
          <w:p w:rsidR="00773700" w:rsidRPr="00773700" w:rsidRDefault="00773700" w:rsidP="00773700">
            <w:pPr>
              <w:pStyle w:val="aa"/>
            </w:pPr>
            <w:r w:rsidRPr="00773700">
              <w:t>3</w:t>
            </w:r>
          </w:p>
        </w:tc>
        <w:tc>
          <w:tcPr>
            <w:tcW w:w="1756" w:type="dxa"/>
            <w:vAlign w:val="center"/>
          </w:tcPr>
          <w:p w:rsidR="00773700" w:rsidRPr="00773700" w:rsidRDefault="00773700" w:rsidP="00773700">
            <w:pPr>
              <w:pStyle w:val="aa"/>
            </w:pPr>
            <w:r w:rsidRPr="00773700">
              <w:rPr>
                <w:rFonts w:hint="eastAsia"/>
              </w:rPr>
              <w:t>地下水功能区</w:t>
            </w:r>
          </w:p>
        </w:tc>
        <w:tc>
          <w:tcPr>
            <w:tcW w:w="6139" w:type="dxa"/>
            <w:vAlign w:val="center"/>
          </w:tcPr>
          <w:p w:rsidR="00773700" w:rsidRPr="00773700" w:rsidRDefault="00B73CBF" w:rsidP="001E42B7">
            <w:pPr>
              <w:pStyle w:val="aa"/>
            </w:pPr>
            <w:r>
              <w:rPr>
                <w:rFonts w:hint="eastAsia"/>
              </w:rPr>
              <w:t>韩江及粤东诸河惠州沿海地质灾害易发区，</w:t>
            </w:r>
            <w:r w:rsidRPr="00B73CBF">
              <w:rPr>
                <w:rFonts w:hint="eastAsia"/>
              </w:rPr>
              <w:t>执行《地下水质量标准》（</w:t>
            </w:r>
            <w:r w:rsidRPr="00B73CBF">
              <w:rPr>
                <w:rFonts w:hint="eastAsia"/>
              </w:rPr>
              <w:t>GB14848-</w:t>
            </w:r>
            <w:r w:rsidR="001E42B7">
              <w:rPr>
                <w:rFonts w:hint="eastAsia"/>
              </w:rPr>
              <w:t>2017</w:t>
            </w:r>
            <w:r w:rsidRPr="00B73CBF">
              <w:rPr>
                <w:rFonts w:hint="eastAsia"/>
              </w:rPr>
              <w:t>）Ⅲ类标准</w:t>
            </w:r>
          </w:p>
        </w:tc>
      </w:tr>
      <w:tr w:rsidR="00773700" w:rsidRPr="00773700" w:rsidTr="00247E0B">
        <w:trPr>
          <w:trHeight w:val="435"/>
        </w:trPr>
        <w:tc>
          <w:tcPr>
            <w:tcW w:w="627" w:type="dxa"/>
            <w:vAlign w:val="center"/>
          </w:tcPr>
          <w:p w:rsidR="00773700" w:rsidRPr="00773700" w:rsidRDefault="00773700" w:rsidP="00773700">
            <w:pPr>
              <w:pStyle w:val="aa"/>
            </w:pPr>
            <w:r w:rsidRPr="00773700">
              <w:t>4</w:t>
            </w:r>
          </w:p>
        </w:tc>
        <w:tc>
          <w:tcPr>
            <w:tcW w:w="1756" w:type="dxa"/>
            <w:vAlign w:val="center"/>
          </w:tcPr>
          <w:p w:rsidR="00773700" w:rsidRPr="00773700" w:rsidRDefault="00773700" w:rsidP="00773700">
            <w:pPr>
              <w:pStyle w:val="aa"/>
            </w:pPr>
            <w:r w:rsidRPr="00773700">
              <w:rPr>
                <w:rFonts w:hint="eastAsia"/>
              </w:rPr>
              <w:t>环境空气功能区</w:t>
            </w:r>
          </w:p>
        </w:tc>
        <w:tc>
          <w:tcPr>
            <w:tcW w:w="6139" w:type="dxa"/>
            <w:vAlign w:val="center"/>
          </w:tcPr>
          <w:p w:rsidR="00773700" w:rsidRPr="00773700" w:rsidRDefault="00773700" w:rsidP="00773700">
            <w:pPr>
              <w:pStyle w:val="aa"/>
            </w:pPr>
            <w:r w:rsidRPr="00773700">
              <w:rPr>
                <w:rFonts w:hint="eastAsia"/>
              </w:rPr>
              <w:t>二类环境空气质量功能区，执行《环境空气质量标准》</w:t>
            </w:r>
            <w:r w:rsidRPr="00773700">
              <w:t>（</w:t>
            </w:r>
            <w:r w:rsidRPr="00773700">
              <w:t>GB3095-</w:t>
            </w:r>
            <w:r w:rsidRPr="00773700">
              <w:rPr>
                <w:rFonts w:hint="eastAsia"/>
              </w:rPr>
              <w:t>2012</w:t>
            </w:r>
            <w:r w:rsidRPr="00773700">
              <w:t>）中的二级标准</w:t>
            </w:r>
          </w:p>
        </w:tc>
      </w:tr>
      <w:tr w:rsidR="00773700" w:rsidRPr="00773700" w:rsidTr="00247E0B">
        <w:trPr>
          <w:trHeight w:val="435"/>
        </w:trPr>
        <w:tc>
          <w:tcPr>
            <w:tcW w:w="627" w:type="dxa"/>
            <w:vAlign w:val="center"/>
          </w:tcPr>
          <w:p w:rsidR="00773700" w:rsidRPr="00773700" w:rsidRDefault="00773700" w:rsidP="00773700">
            <w:pPr>
              <w:pStyle w:val="aa"/>
            </w:pPr>
            <w:r w:rsidRPr="00773700">
              <w:t>5</w:t>
            </w:r>
          </w:p>
        </w:tc>
        <w:tc>
          <w:tcPr>
            <w:tcW w:w="1756" w:type="dxa"/>
            <w:vAlign w:val="center"/>
          </w:tcPr>
          <w:p w:rsidR="00773700" w:rsidRPr="00773700" w:rsidRDefault="00773700" w:rsidP="00773700">
            <w:pPr>
              <w:pStyle w:val="aa"/>
            </w:pPr>
            <w:r w:rsidRPr="00773700">
              <w:t>环境噪声功能区</w:t>
            </w:r>
          </w:p>
        </w:tc>
        <w:tc>
          <w:tcPr>
            <w:tcW w:w="6139" w:type="dxa"/>
            <w:vAlign w:val="center"/>
          </w:tcPr>
          <w:p w:rsidR="00773700" w:rsidRPr="00773700" w:rsidRDefault="00773700" w:rsidP="00773700">
            <w:pPr>
              <w:pStyle w:val="aa"/>
            </w:pPr>
            <w:r w:rsidRPr="00773700">
              <w:rPr>
                <w:rFonts w:hint="eastAsia"/>
              </w:rPr>
              <w:t>执行《声环境质量标准》（</w:t>
            </w:r>
            <w:r w:rsidRPr="00773700">
              <w:t>GB3096-2008</w:t>
            </w:r>
            <w:r w:rsidRPr="00773700">
              <w:rPr>
                <w:rFonts w:hint="eastAsia"/>
              </w:rPr>
              <w:t>）中的</w:t>
            </w:r>
            <w:r w:rsidRPr="00773700">
              <w:t>2</w:t>
            </w:r>
            <w:r w:rsidRPr="00773700">
              <w:rPr>
                <w:rFonts w:hint="eastAsia"/>
              </w:rPr>
              <w:t>类</w:t>
            </w:r>
            <w:r w:rsidRPr="00773700">
              <w:t>/4a</w:t>
            </w:r>
            <w:r w:rsidRPr="00773700">
              <w:rPr>
                <w:rFonts w:hint="eastAsia"/>
              </w:rPr>
              <w:t>类标准</w:t>
            </w:r>
          </w:p>
        </w:tc>
      </w:tr>
      <w:tr w:rsidR="00773700" w:rsidRPr="00773700" w:rsidTr="00247E0B">
        <w:trPr>
          <w:trHeight w:val="435"/>
        </w:trPr>
        <w:tc>
          <w:tcPr>
            <w:tcW w:w="627" w:type="dxa"/>
            <w:vAlign w:val="center"/>
          </w:tcPr>
          <w:p w:rsidR="00773700" w:rsidRPr="00773700" w:rsidRDefault="00773700" w:rsidP="00773700">
            <w:pPr>
              <w:pStyle w:val="aa"/>
            </w:pPr>
            <w:r w:rsidRPr="00773700">
              <w:t>6</w:t>
            </w:r>
          </w:p>
        </w:tc>
        <w:tc>
          <w:tcPr>
            <w:tcW w:w="1756" w:type="dxa"/>
            <w:vAlign w:val="center"/>
          </w:tcPr>
          <w:p w:rsidR="00773700" w:rsidRPr="00773700" w:rsidRDefault="00773700" w:rsidP="00773700">
            <w:pPr>
              <w:pStyle w:val="aa"/>
            </w:pPr>
            <w:r w:rsidRPr="00773700">
              <w:t>基本农田保护区</w:t>
            </w:r>
          </w:p>
        </w:tc>
        <w:tc>
          <w:tcPr>
            <w:tcW w:w="6139" w:type="dxa"/>
            <w:vAlign w:val="center"/>
          </w:tcPr>
          <w:p w:rsidR="00773700" w:rsidRPr="00773700" w:rsidRDefault="00773700" w:rsidP="00773700">
            <w:pPr>
              <w:pStyle w:val="aa"/>
            </w:pPr>
            <w:r w:rsidRPr="00773700">
              <w:t>不在基本农田保护区</w:t>
            </w:r>
          </w:p>
        </w:tc>
      </w:tr>
      <w:tr w:rsidR="00773700" w:rsidRPr="00773700" w:rsidTr="00247E0B">
        <w:trPr>
          <w:trHeight w:val="435"/>
        </w:trPr>
        <w:tc>
          <w:tcPr>
            <w:tcW w:w="627" w:type="dxa"/>
            <w:vAlign w:val="center"/>
          </w:tcPr>
          <w:p w:rsidR="00773700" w:rsidRPr="00773700" w:rsidRDefault="00773700" w:rsidP="00773700">
            <w:pPr>
              <w:pStyle w:val="aa"/>
            </w:pPr>
            <w:r w:rsidRPr="00773700">
              <w:rPr>
                <w:rFonts w:hint="eastAsia"/>
              </w:rPr>
              <w:t>7</w:t>
            </w:r>
          </w:p>
        </w:tc>
        <w:tc>
          <w:tcPr>
            <w:tcW w:w="1756" w:type="dxa"/>
            <w:vAlign w:val="center"/>
          </w:tcPr>
          <w:p w:rsidR="00773700" w:rsidRPr="00773700" w:rsidRDefault="00773700" w:rsidP="00773700">
            <w:pPr>
              <w:pStyle w:val="aa"/>
            </w:pPr>
            <w:r w:rsidRPr="00773700">
              <w:rPr>
                <w:rFonts w:hint="eastAsia"/>
              </w:rPr>
              <w:t>自然保护区</w:t>
            </w:r>
          </w:p>
        </w:tc>
        <w:tc>
          <w:tcPr>
            <w:tcW w:w="6139" w:type="dxa"/>
            <w:vAlign w:val="center"/>
          </w:tcPr>
          <w:p w:rsidR="00773700" w:rsidRPr="00773700" w:rsidRDefault="00773700" w:rsidP="00773700">
            <w:pPr>
              <w:pStyle w:val="aa"/>
            </w:pPr>
            <w:r w:rsidRPr="00773700">
              <w:rPr>
                <w:rFonts w:hint="eastAsia"/>
              </w:rPr>
              <w:t>不经过自然保护区内</w:t>
            </w:r>
          </w:p>
        </w:tc>
      </w:tr>
      <w:tr w:rsidR="00773700" w:rsidRPr="00773700" w:rsidTr="00247E0B">
        <w:trPr>
          <w:trHeight w:val="435"/>
        </w:trPr>
        <w:tc>
          <w:tcPr>
            <w:tcW w:w="627" w:type="dxa"/>
            <w:vAlign w:val="center"/>
          </w:tcPr>
          <w:p w:rsidR="00773700" w:rsidRPr="00773700" w:rsidRDefault="00773700" w:rsidP="00773700">
            <w:pPr>
              <w:pStyle w:val="aa"/>
            </w:pPr>
            <w:r w:rsidRPr="00773700">
              <w:rPr>
                <w:rFonts w:hint="eastAsia"/>
              </w:rPr>
              <w:t>8</w:t>
            </w:r>
          </w:p>
        </w:tc>
        <w:tc>
          <w:tcPr>
            <w:tcW w:w="1756" w:type="dxa"/>
            <w:vAlign w:val="center"/>
          </w:tcPr>
          <w:p w:rsidR="00773700" w:rsidRPr="00773700" w:rsidRDefault="00773700" w:rsidP="00773700">
            <w:pPr>
              <w:pStyle w:val="aa"/>
            </w:pPr>
            <w:r w:rsidRPr="00773700">
              <w:t>风景保护区</w:t>
            </w:r>
          </w:p>
        </w:tc>
        <w:tc>
          <w:tcPr>
            <w:tcW w:w="6139" w:type="dxa"/>
            <w:vAlign w:val="center"/>
          </w:tcPr>
          <w:p w:rsidR="00773700" w:rsidRPr="00773700" w:rsidRDefault="00773700" w:rsidP="00773700">
            <w:pPr>
              <w:pStyle w:val="aa"/>
            </w:pPr>
            <w:r w:rsidRPr="00773700">
              <w:rPr>
                <w:rFonts w:hint="eastAsia"/>
              </w:rPr>
              <w:t>不经过风景保护区</w:t>
            </w:r>
          </w:p>
        </w:tc>
      </w:tr>
      <w:tr w:rsidR="00773700" w:rsidRPr="00773700" w:rsidTr="00247E0B">
        <w:trPr>
          <w:trHeight w:val="435"/>
        </w:trPr>
        <w:tc>
          <w:tcPr>
            <w:tcW w:w="627" w:type="dxa"/>
            <w:vAlign w:val="center"/>
          </w:tcPr>
          <w:p w:rsidR="00773700" w:rsidRPr="00773700" w:rsidRDefault="00773700" w:rsidP="00773700">
            <w:pPr>
              <w:pStyle w:val="aa"/>
            </w:pPr>
            <w:r w:rsidRPr="00773700">
              <w:rPr>
                <w:rFonts w:hint="eastAsia"/>
              </w:rPr>
              <w:t>9</w:t>
            </w:r>
          </w:p>
        </w:tc>
        <w:tc>
          <w:tcPr>
            <w:tcW w:w="1756" w:type="dxa"/>
            <w:vAlign w:val="center"/>
          </w:tcPr>
          <w:p w:rsidR="00773700" w:rsidRPr="00773700" w:rsidRDefault="00773700" w:rsidP="00773700">
            <w:pPr>
              <w:pStyle w:val="aa"/>
            </w:pPr>
            <w:r w:rsidRPr="00773700">
              <w:rPr>
                <w:rFonts w:hint="eastAsia"/>
              </w:rPr>
              <w:t>珍稀物种栖息地</w:t>
            </w:r>
          </w:p>
        </w:tc>
        <w:tc>
          <w:tcPr>
            <w:tcW w:w="6139" w:type="dxa"/>
            <w:vAlign w:val="center"/>
          </w:tcPr>
          <w:p w:rsidR="00773700" w:rsidRPr="00773700" w:rsidRDefault="00773700" w:rsidP="00773700">
            <w:pPr>
              <w:pStyle w:val="aa"/>
            </w:pPr>
            <w:r w:rsidRPr="00773700">
              <w:rPr>
                <w:rFonts w:hint="eastAsia"/>
              </w:rPr>
              <w:t>无</w:t>
            </w:r>
          </w:p>
        </w:tc>
      </w:tr>
      <w:tr w:rsidR="00773700" w:rsidRPr="00773700" w:rsidTr="00247E0B">
        <w:trPr>
          <w:trHeight w:val="435"/>
        </w:trPr>
        <w:tc>
          <w:tcPr>
            <w:tcW w:w="627" w:type="dxa"/>
            <w:vAlign w:val="center"/>
          </w:tcPr>
          <w:p w:rsidR="00773700" w:rsidRPr="00773700" w:rsidRDefault="00773700" w:rsidP="00773700">
            <w:pPr>
              <w:pStyle w:val="aa"/>
            </w:pPr>
            <w:r w:rsidRPr="00773700">
              <w:rPr>
                <w:rFonts w:hint="eastAsia"/>
              </w:rPr>
              <w:t>10</w:t>
            </w:r>
          </w:p>
        </w:tc>
        <w:tc>
          <w:tcPr>
            <w:tcW w:w="1756" w:type="dxa"/>
            <w:vAlign w:val="center"/>
          </w:tcPr>
          <w:p w:rsidR="00773700" w:rsidRPr="00773700" w:rsidRDefault="00773700" w:rsidP="00773700">
            <w:pPr>
              <w:pStyle w:val="aa"/>
            </w:pPr>
            <w:r w:rsidRPr="00773700">
              <w:rPr>
                <w:rFonts w:hint="eastAsia"/>
              </w:rPr>
              <w:t>是否污水处理厂集水范围</w:t>
            </w:r>
          </w:p>
        </w:tc>
        <w:tc>
          <w:tcPr>
            <w:tcW w:w="6139" w:type="dxa"/>
            <w:vAlign w:val="center"/>
          </w:tcPr>
          <w:p w:rsidR="00773700" w:rsidRPr="00773700" w:rsidRDefault="00B73CBF" w:rsidP="00773700">
            <w:pPr>
              <w:pStyle w:val="aa"/>
            </w:pPr>
            <w:r>
              <w:rPr>
                <w:rFonts w:hint="eastAsia"/>
              </w:rPr>
              <w:t>是</w:t>
            </w:r>
          </w:p>
        </w:tc>
      </w:tr>
    </w:tbl>
    <w:p w:rsidR="002C7223" w:rsidRDefault="002C7223" w:rsidP="00773700">
      <w:pPr>
        <w:pStyle w:val="a5"/>
      </w:pPr>
    </w:p>
    <w:p w:rsidR="002C7223" w:rsidRDefault="002C7223">
      <w:pPr>
        <w:widowControl/>
        <w:spacing w:line="240" w:lineRule="auto"/>
        <w:ind w:firstLineChars="0" w:firstLine="0"/>
        <w:jc w:val="left"/>
        <w:rPr>
          <w:rFonts w:eastAsia="黑体"/>
          <w:sz w:val="21"/>
        </w:rPr>
      </w:pPr>
      <w:r>
        <w:br w:type="page"/>
      </w:r>
    </w:p>
    <w:p w:rsidR="002C7223" w:rsidRDefault="002C7223" w:rsidP="00773700">
      <w:pPr>
        <w:pStyle w:val="a5"/>
        <w:sectPr w:rsidR="002C7223" w:rsidSect="004D471A">
          <w:footerReference w:type="default" r:id="rId16"/>
          <w:pgSz w:w="11906" w:h="16838"/>
          <w:pgMar w:top="1440" w:right="1797" w:bottom="1440" w:left="1797" w:header="851" w:footer="992" w:gutter="0"/>
          <w:pgNumType w:start="1"/>
          <w:cols w:space="425"/>
          <w:docGrid w:type="lines" w:linePitch="312"/>
        </w:sectPr>
      </w:pPr>
    </w:p>
    <w:p w:rsidR="002C7223" w:rsidRDefault="001F6ADA" w:rsidP="002C7223">
      <w:pPr>
        <w:widowControl/>
        <w:spacing w:line="240" w:lineRule="auto"/>
        <w:ind w:firstLineChars="0" w:firstLine="0"/>
        <w:jc w:val="center"/>
        <w:rPr>
          <w:rFonts w:eastAsia="黑体"/>
          <w:sz w:val="21"/>
        </w:rPr>
      </w:pPr>
      <w:r>
        <w:rPr>
          <w:noProof/>
        </w:rPr>
        <w:lastRenderedPageBreak/>
        <mc:AlternateContent>
          <mc:Choice Requires="wps">
            <w:drawing>
              <wp:anchor distT="0" distB="0" distL="114300" distR="114300" simplePos="0" relativeHeight="251676672" behindDoc="0" locked="0" layoutInCell="1" allowOverlap="1">
                <wp:simplePos x="0" y="0"/>
                <wp:positionH relativeFrom="column">
                  <wp:posOffset>3981450</wp:posOffset>
                </wp:positionH>
                <wp:positionV relativeFrom="paragraph">
                  <wp:posOffset>3507105</wp:posOffset>
                </wp:positionV>
                <wp:extent cx="990600" cy="295275"/>
                <wp:effectExtent l="0" t="0" r="0" b="9525"/>
                <wp:wrapNone/>
                <wp:docPr id="248" name="矩形 248"/>
                <wp:cNvGraphicFramePr/>
                <a:graphic xmlns:a="http://schemas.openxmlformats.org/drawingml/2006/main">
                  <a:graphicData uri="http://schemas.microsoft.com/office/word/2010/wordprocessingShape">
                    <wps:wsp>
                      <wps:cNvSpPr/>
                      <wps:spPr>
                        <a:xfrm>
                          <a:off x="0" y="0"/>
                          <a:ext cx="990600" cy="295275"/>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806F0" w:rsidRDefault="009806F0" w:rsidP="001F6ADA">
                            <w:pPr>
                              <w:ind w:firstLineChars="0" w:firstLine="0"/>
                            </w:pPr>
                            <w:r>
                              <w:rPr>
                                <w:rFonts w:hint="eastAsia"/>
                              </w:rPr>
                              <w:t>项目位置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矩形 248" o:spid="_x0000_s1026" style="position:absolute;left:0;text-align:left;margin-left:313.5pt;margin-top:276.15pt;width:78pt;height:23.2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" fillcolor="#92d050" stroked="f" strokeweight="2pt">
                <v:textbox>
                  <w:txbxContent>
                    <w:p w:rsidR="00273742" w:rsidRDefault="00273742" w:rsidP="001F6ADA">
                      <w:pPr>
                        <w:ind w:firstLineChars="0" w:firstLine="0"/>
                      </w:pPr>
                      <w:r>
                        <w:rPr>
                          <w:rFonts w:hint="eastAsia"/>
                        </w:rPr>
                        <w:t>项目位置</w:t>
                      </w:r>
                    </w:p>
                  </w:txbxContent>
                </v:textbox>
              </v:rect>
            </w:pict>
          </mc:Fallback>
        </mc:AlternateContent>
      </w:r>
      <w:r>
        <w:rPr>
          <w:noProof/>
        </w:rPr>
        <mc:AlternateContent>
          <mc:Choice Requires="wps">
            <w:drawing>
              <wp:anchor distT="0" distB="0" distL="114300" distR="114300" simplePos="0" relativeHeight="251675648" behindDoc="0" locked="0" layoutInCell="1" allowOverlap="1">
                <wp:simplePos x="0" y="0"/>
                <wp:positionH relativeFrom="column">
                  <wp:posOffset>3400425</wp:posOffset>
                </wp:positionH>
                <wp:positionV relativeFrom="paragraph">
                  <wp:posOffset>3621405</wp:posOffset>
                </wp:positionV>
                <wp:extent cx="581025" cy="323850"/>
                <wp:effectExtent l="0" t="0" r="28575" b="19050"/>
                <wp:wrapNone/>
                <wp:docPr id="247" name="直接连接符 247"/>
                <wp:cNvGraphicFramePr/>
                <a:graphic xmlns:a="http://schemas.openxmlformats.org/drawingml/2006/main">
                  <a:graphicData uri="http://schemas.microsoft.com/office/word/2010/wordprocessingShape">
                    <wps:wsp>
                      <wps:cNvCnPr/>
                      <wps:spPr>
                        <a:xfrm flipV="1">
                          <a:off x="0" y="0"/>
                          <a:ext cx="581025" cy="3238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247" o:spid="_x0000_s1026" style="position:absolute;left:0;text-align:left;flip:y;z-index:251675648;visibility:visible;mso-wrap-style:square;mso-wrap-distance-left:9pt;mso-wrap-distance-top:0;mso-wrap-distance-right:9pt;mso-wrap-distance-bottom:0;mso-position-horizontal:absolute;mso-position-horizontal-relative:text;mso-position-vertical:absolute;mso-position-vertical-relative:text" from="267.75pt,285.15pt" to="313.5pt,3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" strokecolor="#4579b8 [3044]"/>
            </w:pict>
          </mc:Fallback>
        </mc:AlternateContent>
      </w:r>
      <w:r>
        <w:rPr>
          <w:noProof/>
        </w:rPr>
        <mc:AlternateContent>
          <mc:Choice Requires="wps">
            <w:drawing>
              <wp:anchor distT="0" distB="0" distL="114300" distR="114300" simplePos="0" relativeHeight="251674624" behindDoc="0" locked="0" layoutInCell="1" allowOverlap="1">
                <wp:simplePos x="0" y="0"/>
                <wp:positionH relativeFrom="column">
                  <wp:posOffset>3314700</wp:posOffset>
                </wp:positionH>
                <wp:positionV relativeFrom="paragraph">
                  <wp:posOffset>3907155</wp:posOffset>
                </wp:positionV>
                <wp:extent cx="95250" cy="85725"/>
                <wp:effectExtent l="0" t="0" r="19050" b="28575"/>
                <wp:wrapNone/>
                <wp:docPr id="246" name="任意多边形 246"/>
                <wp:cNvGraphicFramePr/>
                <a:graphic xmlns:a="http://schemas.openxmlformats.org/drawingml/2006/main">
                  <a:graphicData uri="http://schemas.microsoft.com/office/word/2010/wordprocessingShape">
                    <wps:wsp>
                      <wps:cNvSpPr/>
                      <wps:spPr>
                        <a:xfrm>
                          <a:off x="0" y="0"/>
                          <a:ext cx="95250" cy="85725"/>
                        </a:xfrm>
                        <a:custGeom>
                          <a:avLst/>
                          <a:gdLst>
                            <a:gd name="connsiteX0" fmla="*/ 95250 w 95250"/>
                            <a:gd name="connsiteY0" fmla="*/ 85725 h 85725"/>
                            <a:gd name="connsiteX1" fmla="*/ 0 w 95250"/>
                            <a:gd name="connsiteY1" fmla="*/ 0 h 85725"/>
                          </a:gdLst>
                          <a:ahLst/>
                          <a:cxnLst>
                            <a:cxn ang="0">
                              <a:pos x="connsiteX0" y="connsiteY0"/>
                            </a:cxn>
                            <a:cxn ang="0">
                              <a:pos x="connsiteX1" y="connsiteY1"/>
                            </a:cxn>
                          </a:cxnLst>
                          <a:rect l="l" t="t" r="r" b="b"/>
                          <a:pathLst>
                            <a:path w="95250" h="85725">
                              <a:moveTo>
                                <a:pt x="95250" y="85725"/>
                              </a:moveTo>
                              <a:lnTo>
                                <a:pt x="0" y="0"/>
                              </a:ln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任意多边形 246" o:spid="_x0000_s1026" style="position:absolute;left:0;text-align:left;margin-left:261pt;margin-top:307.65pt;width:7.5pt;height:6.75pt;z-index:251674624;visibility:visible;mso-wrap-style:square;mso-wrap-distance-left:9pt;mso-wrap-distance-top:0;mso-wrap-distance-right:9pt;mso-wrap-distance-bottom:0;mso-position-horizontal:absolute;mso-position-horizontal-relative:text;mso-position-vertical:absolute;mso-position-vertical-relative:text;v-text-anchor:middle" coordsize="95250,85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" path="m95250,85725l,e" filled="f" strokecolor="red" strokeweight="2pt">
                <v:path arrowok="t" o:connecttype="custom" o:connectlocs="95250,85725;0,0" o:connectangles="0,0"/>
              </v:shape>
            </w:pict>
          </mc:Fallback>
        </mc:AlternateContent>
      </w:r>
      <w:r w:rsidR="002C7223">
        <w:rPr>
          <w:noProof/>
        </w:rPr>
        <w:drawing>
          <wp:inline distT="0" distB="0" distL="0" distR="0" wp14:anchorId="1A5655B8" wp14:editId="1582A95E">
            <wp:extent cx="6953250" cy="4990406"/>
            <wp:effectExtent l="0" t="0" r="0" b="127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959984" cy="4995239"/>
                    </a:xfrm>
                    <a:prstGeom prst="rect">
                      <a:avLst/>
                    </a:prstGeom>
                  </pic:spPr>
                </pic:pic>
              </a:graphicData>
            </a:graphic>
          </wp:inline>
        </w:drawing>
      </w:r>
    </w:p>
    <w:p w:rsidR="002C7223" w:rsidRDefault="002C7223" w:rsidP="002C7223">
      <w:pPr>
        <w:widowControl/>
        <w:spacing w:line="240" w:lineRule="auto"/>
        <w:ind w:firstLineChars="0" w:firstLine="0"/>
        <w:jc w:val="center"/>
        <w:rPr>
          <w:rFonts w:eastAsia="黑体"/>
          <w:sz w:val="21"/>
        </w:rPr>
      </w:pPr>
      <w:r>
        <w:rPr>
          <w:rFonts w:eastAsia="黑体" w:hint="eastAsia"/>
          <w:sz w:val="21"/>
        </w:rPr>
        <w:t>图</w:t>
      </w:r>
      <w:r>
        <w:rPr>
          <w:rFonts w:eastAsia="黑体" w:hint="eastAsia"/>
          <w:sz w:val="21"/>
        </w:rPr>
        <w:t xml:space="preserve">1.3-1 </w:t>
      </w:r>
      <w:r>
        <w:rPr>
          <w:rFonts w:eastAsia="黑体" w:hint="eastAsia"/>
          <w:sz w:val="21"/>
        </w:rPr>
        <w:t>地表水功能区划</w:t>
      </w:r>
    </w:p>
    <w:p w:rsidR="002C7223" w:rsidRDefault="002C7223">
      <w:pPr>
        <w:widowControl/>
        <w:spacing w:line="240" w:lineRule="auto"/>
        <w:ind w:firstLineChars="0" w:firstLine="0"/>
        <w:jc w:val="left"/>
        <w:rPr>
          <w:rFonts w:eastAsia="黑体"/>
          <w:sz w:val="21"/>
        </w:rPr>
      </w:pPr>
      <w:r>
        <w:rPr>
          <w:noProof/>
        </w:rPr>
        <w:lastRenderedPageBreak/>
        <mc:AlternateContent>
          <mc:Choice Requires="wps">
            <w:drawing>
              <wp:anchor distT="0" distB="0" distL="114300" distR="114300" simplePos="0" relativeHeight="251667456" behindDoc="0" locked="0" layoutInCell="1" allowOverlap="1">
                <wp:simplePos x="0" y="0"/>
                <wp:positionH relativeFrom="column">
                  <wp:posOffset>4105275</wp:posOffset>
                </wp:positionH>
                <wp:positionV relativeFrom="paragraph">
                  <wp:posOffset>3316605</wp:posOffset>
                </wp:positionV>
                <wp:extent cx="838200" cy="285750"/>
                <wp:effectExtent l="0" t="0" r="19050" b="19050"/>
                <wp:wrapNone/>
                <wp:docPr id="16" name="矩形 16"/>
                <wp:cNvGraphicFramePr/>
                <a:graphic xmlns:a="http://schemas.openxmlformats.org/drawingml/2006/main">
                  <a:graphicData uri="http://schemas.microsoft.com/office/word/2010/wordprocessingShape">
                    <wps:wsp>
                      <wps:cNvSpPr/>
                      <wps:spPr>
                        <a:xfrm>
                          <a:off x="0" y="0"/>
                          <a:ext cx="838200" cy="285750"/>
                        </a:xfrm>
                        <a:prstGeom prst="rect">
                          <a:avLst/>
                        </a:prstGeom>
                        <a:solidFill>
                          <a:schemeClr val="accent1">
                            <a:alpha val="63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9806F0" w:rsidRDefault="009806F0" w:rsidP="002C7223">
                            <w:pPr>
                              <w:ind w:firstLineChars="0" w:firstLine="0"/>
                            </w:pPr>
                            <w:r w:rsidRPr="002C7223">
                              <w:rPr>
                                <w:rFonts w:hint="eastAsia"/>
                                <w:sz w:val="21"/>
                                <w:szCs w:val="21"/>
                              </w:rPr>
                              <w:t>项目位置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矩形 16" o:spid="_x0000_s1027" style="position:absolute;margin-left:323.25pt;margin-top:261.15pt;width:66pt;height:22.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" fillcolor="#4f81bd [3204]" strokecolor="#243f60 [1604]" strokeweight="2pt">
                <v:fill opacity="41377f"/>
                <v:textbox>
                  <w:txbxContent>
                    <w:p w:rsidR="00273742" w:rsidRDefault="00273742" w:rsidP="002C7223">
                      <w:pPr>
                        <w:ind w:firstLineChars="0" w:firstLine="0"/>
                      </w:pPr>
                      <w:r w:rsidRPr="002C7223">
                        <w:rPr>
                          <w:rFonts w:hint="eastAsia"/>
                          <w:sz w:val="21"/>
                          <w:szCs w:val="21"/>
                        </w:rPr>
                        <w:t>项目位置</w:t>
                      </w:r>
                    </w:p>
                  </w:txbxContent>
                </v:textbox>
              </v:rect>
            </w:pict>
          </mc:Fallback>
        </mc:AlternateContent>
      </w:r>
      <w:r>
        <w:rPr>
          <w:noProof/>
        </w:rPr>
        <mc:AlternateContent>
          <mc:Choice Requires="wps">
            <w:drawing>
              <wp:anchor distT="0" distB="0" distL="114300" distR="114300" simplePos="0" relativeHeight="251666432" behindDoc="0" locked="0" layoutInCell="1" allowOverlap="1">
                <wp:simplePos x="0" y="0"/>
                <wp:positionH relativeFrom="column">
                  <wp:posOffset>3076575</wp:posOffset>
                </wp:positionH>
                <wp:positionV relativeFrom="paragraph">
                  <wp:posOffset>3449955</wp:posOffset>
                </wp:positionV>
                <wp:extent cx="1028700" cy="438150"/>
                <wp:effectExtent l="0" t="0" r="19050" b="19050"/>
                <wp:wrapNone/>
                <wp:docPr id="15" name="直接连接符 15"/>
                <wp:cNvGraphicFramePr/>
                <a:graphic xmlns:a="http://schemas.openxmlformats.org/drawingml/2006/main">
                  <a:graphicData uri="http://schemas.microsoft.com/office/word/2010/wordprocessingShape">
                    <wps:wsp>
                      <wps:cNvCnPr/>
                      <wps:spPr>
                        <a:xfrm flipV="1">
                          <a:off x="0" y="0"/>
                          <a:ext cx="1028700" cy="4381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15" o:spid="_x0000_s1026" style="position:absolute;left:0;text-align:left;flip:y;z-index:251666432;visibility:visible;mso-wrap-style:square;mso-wrap-distance-left:9pt;mso-wrap-distance-top:0;mso-wrap-distance-right:9pt;mso-wrap-distance-bottom:0;mso-position-horizontal:absolute;mso-position-horizontal-relative:text;mso-position-vertical:absolute;mso-position-vertical-relative:text" from="242.25pt,271.65pt" to="323.25pt,30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" strokecolor="#4579b8 [3044]"/>
            </w:pict>
          </mc:Fallback>
        </mc:AlternateContent>
      </w:r>
      <w:r>
        <w:rPr>
          <w:noProof/>
        </w:rPr>
        <mc:AlternateContent>
          <mc:Choice Requires="wps">
            <w:drawing>
              <wp:anchor distT="0" distB="0" distL="114300" distR="114300" simplePos="0" relativeHeight="251665408" behindDoc="0" locked="0" layoutInCell="1" allowOverlap="1">
                <wp:simplePos x="0" y="0"/>
                <wp:positionH relativeFrom="column">
                  <wp:posOffset>2981325</wp:posOffset>
                </wp:positionH>
                <wp:positionV relativeFrom="paragraph">
                  <wp:posOffset>3840480</wp:posOffset>
                </wp:positionV>
                <wp:extent cx="200025" cy="152400"/>
                <wp:effectExtent l="0" t="0" r="28575" b="19050"/>
                <wp:wrapNone/>
                <wp:docPr id="4" name="任意多边形 4"/>
                <wp:cNvGraphicFramePr/>
                <a:graphic xmlns:a="http://schemas.openxmlformats.org/drawingml/2006/main">
                  <a:graphicData uri="http://schemas.microsoft.com/office/word/2010/wordprocessingShape">
                    <wps:wsp>
                      <wps:cNvSpPr/>
                      <wps:spPr>
                        <a:xfrm>
                          <a:off x="0" y="0"/>
                          <a:ext cx="200025" cy="152400"/>
                        </a:xfrm>
                        <a:custGeom>
                          <a:avLst/>
                          <a:gdLst>
                            <a:gd name="connsiteX0" fmla="*/ 200025 w 200025"/>
                            <a:gd name="connsiteY0" fmla="*/ 152400 h 152400"/>
                            <a:gd name="connsiteX1" fmla="*/ 152400 w 200025"/>
                            <a:gd name="connsiteY1" fmla="*/ 104775 h 152400"/>
                            <a:gd name="connsiteX2" fmla="*/ 104775 w 200025"/>
                            <a:gd name="connsiteY2" fmla="*/ 57150 h 152400"/>
                            <a:gd name="connsiteX3" fmla="*/ 47625 w 200025"/>
                            <a:gd name="connsiteY3" fmla="*/ 28575 h 152400"/>
                            <a:gd name="connsiteX4" fmla="*/ 0 w 200025"/>
                            <a:gd name="connsiteY4" fmla="*/ 0 h 1524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00025" h="152400">
                              <a:moveTo>
                                <a:pt x="200025" y="152400"/>
                              </a:moveTo>
                              <a:lnTo>
                                <a:pt x="152400" y="104775"/>
                              </a:lnTo>
                              <a:lnTo>
                                <a:pt x="104775" y="57150"/>
                              </a:lnTo>
                              <a:lnTo>
                                <a:pt x="47625" y="28575"/>
                              </a:lnTo>
                              <a:lnTo>
                                <a:pt x="0" y="0"/>
                              </a:lnTo>
                            </a:path>
                          </a:pathLst>
                        </a:cu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任意多边形 4" o:spid="_x0000_s1026" style="position:absolute;left:0;text-align:left;margin-left:234.75pt;margin-top:302.4pt;width:15.75pt;height:12pt;z-index:251665408;visibility:visible;mso-wrap-style:square;mso-wrap-distance-left:9pt;mso-wrap-distance-top:0;mso-wrap-distance-right:9pt;mso-wrap-distance-bottom:0;mso-position-horizontal:absolute;mso-position-horizontal-relative:text;mso-position-vertical:absolute;mso-position-vertical-relative:text;v-text-anchor:middle" coordsize="200025,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" path="m200025,152400l152400,104775,104775,57150,47625,28575,,e" fillcolor="red" strokecolor="red" strokeweight="2pt">
                <v:path arrowok="t" o:connecttype="custom" o:connectlocs="200025,152400;152400,104775;104775,57150;47625,28575;0,0" o:connectangles="0,0,0,0,0"/>
              </v:shape>
            </w:pict>
          </mc:Fallback>
        </mc:AlternateContent>
      </w:r>
      <w:r>
        <w:rPr>
          <w:noProof/>
        </w:rPr>
        <w:drawing>
          <wp:inline distT="0" distB="0" distL="0" distR="0" wp14:anchorId="2833D9CE" wp14:editId="6837704D">
            <wp:extent cx="8705850" cy="527685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8710041" cy="5279390"/>
                    </a:xfrm>
                    <a:prstGeom prst="rect">
                      <a:avLst/>
                    </a:prstGeom>
                    <a:noFill/>
                    <a:ln>
                      <a:noFill/>
                    </a:ln>
                  </pic:spPr>
                </pic:pic>
              </a:graphicData>
            </a:graphic>
          </wp:inline>
        </w:drawing>
      </w:r>
    </w:p>
    <w:p w:rsidR="002C7223" w:rsidRDefault="002C7223" w:rsidP="002C7223">
      <w:pPr>
        <w:widowControl/>
        <w:spacing w:line="240" w:lineRule="auto"/>
        <w:ind w:firstLineChars="0" w:firstLine="0"/>
        <w:jc w:val="center"/>
        <w:rPr>
          <w:rFonts w:eastAsia="黑体"/>
          <w:sz w:val="21"/>
        </w:rPr>
      </w:pPr>
      <w:r>
        <w:rPr>
          <w:noProof/>
        </w:rPr>
        <w:lastRenderedPageBreak/>
        <mc:AlternateContent>
          <mc:Choice Requires="wps">
            <w:drawing>
              <wp:anchor distT="0" distB="0" distL="114300" distR="114300" simplePos="0" relativeHeight="251670528" behindDoc="0" locked="0" layoutInCell="1" allowOverlap="1">
                <wp:simplePos x="0" y="0"/>
                <wp:positionH relativeFrom="column">
                  <wp:posOffset>4276725</wp:posOffset>
                </wp:positionH>
                <wp:positionV relativeFrom="paragraph">
                  <wp:posOffset>2716530</wp:posOffset>
                </wp:positionV>
                <wp:extent cx="885825" cy="266700"/>
                <wp:effectExtent l="0" t="0" r="28575" b="19050"/>
                <wp:wrapNone/>
                <wp:docPr id="20" name="矩形 20"/>
                <wp:cNvGraphicFramePr/>
                <a:graphic xmlns:a="http://schemas.openxmlformats.org/drawingml/2006/main">
                  <a:graphicData uri="http://schemas.microsoft.com/office/word/2010/wordprocessingShape">
                    <wps:wsp>
                      <wps:cNvSpPr/>
                      <wps:spPr>
                        <a:xfrm>
                          <a:off x="0" y="0"/>
                          <a:ext cx="885825" cy="266700"/>
                        </a:xfrm>
                        <a:prstGeom prst="rect">
                          <a:avLst/>
                        </a:prstGeom>
                        <a:solidFill>
                          <a:schemeClr val="accent1">
                            <a:alpha val="71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9806F0" w:rsidRPr="002C7223" w:rsidRDefault="009806F0" w:rsidP="002C7223">
                            <w:pPr>
                              <w:ind w:firstLineChars="0" w:firstLine="0"/>
                              <w:rPr>
                                <w:sz w:val="21"/>
                                <w:szCs w:val="21"/>
                              </w:rPr>
                            </w:pPr>
                            <w:r w:rsidRPr="002C7223">
                              <w:rPr>
                                <w:rFonts w:hint="eastAsia"/>
                                <w:sz w:val="21"/>
                                <w:szCs w:val="21"/>
                              </w:rPr>
                              <w:t>项目位置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矩形 20" o:spid="_x0000_s1028" style="position:absolute;left:0;text-align:left;margin-left:336.75pt;margin-top:213.9pt;width:69.75pt;height:21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" fillcolor="#4f81bd [3204]" strokecolor="#243f60 [1604]" strokeweight="2pt">
                <v:fill opacity="46517f"/>
                <v:textbox>
                  <w:txbxContent>
                    <w:p w:rsidR="00273742" w:rsidRPr="002C7223" w:rsidRDefault="00273742" w:rsidP="002C7223">
                      <w:pPr>
                        <w:ind w:firstLineChars="0" w:firstLine="0"/>
                        <w:rPr>
                          <w:sz w:val="21"/>
                          <w:szCs w:val="21"/>
                        </w:rPr>
                      </w:pPr>
                      <w:r w:rsidRPr="002C7223">
                        <w:rPr>
                          <w:rFonts w:hint="eastAsia"/>
                          <w:sz w:val="21"/>
                          <w:szCs w:val="21"/>
                        </w:rPr>
                        <w:t>项目位置</w:t>
                      </w:r>
                    </w:p>
                  </w:txbxContent>
                </v:textbox>
              </v:rect>
            </w:pict>
          </mc:Fallback>
        </mc:AlternateContent>
      </w:r>
      <w:r>
        <w:rPr>
          <w:noProof/>
        </w:rPr>
        <mc:AlternateContent>
          <mc:Choice Requires="wps">
            <w:drawing>
              <wp:anchor distT="0" distB="0" distL="114300" distR="114300" simplePos="0" relativeHeight="251669504" behindDoc="0" locked="0" layoutInCell="1" allowOverlap="1">
                <wp:simplePos x="0" y="0"/>
                <wp:positionH relativeFrom="column">
                  <wp:posOffset>3686175</wp:posOffset>
                </wp:positionH>
                <wp:positionV relativeFrom="paragraph">
                  <wp:posOffset>2821305</wp:posOffset>
                </wp:positionV>
                <wp:extent cx="638175" cy="371475"/>
                <wp:effectExtent l="0" t="0" r="28575" b="28575"/>
                <wp:wrapNone/>
                <wp:docPr id="19" name="直接连接符 19"/>
                <wp:cNvGraphicFramePr/>
                <a:graphic xmlns:a="http://schemas.openxmlformats.org/drawingml/2006/main">
                  <a:graphicData uri="http://schemas.microsoft.com/office/word/2010/wordprocessingShape">
                    <wps:wsp>
                      <wps:cNvCnPr/>
                      <wps:spPr>
                        <a:xfrm flipV="1">
                          <a:off x="0" y="0"/>
                          <a:ext cx="638175" cy="3714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19" o:spid="_x0000_s1026" style="position:absolute;left:0;text-align:left;flip:y;z-index:251669504;visibility:visible;mso-wrap-style:square;mso-wrap-distance-left:9pt;mso-wrap-distance-top:0;mso-wrap-distance-right:9pt;mso-wrap-distance-bottom:0;mso-position-horizontal:absolute;mso-position-horizontal-relative:text;mso-position-vertical:absolute;mso-position-vertical-relative:text" from="290.25pt,222.15pt" to="340.5pt,25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" strokecolor="#4579b8 [3044]"/>
            </w:pict>
          </mc:Fallback>
        </mc:AlternateContent>
      </w:r>
      <w:r>
        <w:rPr>
          <w:noProof/>
        </w:rPr>
        <mc:AlternateContent>
          <mc:Choice Requires="wps">
            <w:drawing>
              <wp:anchor distT="0" distB="0" distL="114300" distR="114300" simplePos="0" relativeHeight="251668480" behindDoc="0" locked="0" layoutInCell="1" allowOverlap="1">
                <wp:simplePos x="0" y="0"/>
                <wp:positionH relativeFrom="column">
                  <wp:posOffset>3581400</wp:posOffset>
                </wp:positionH>
                <wp:positionV relativeFrom="paragraph">
                  <wp:posOffset>3126105</wp:posOffset>
                </wp:positionV>
                <wp:extent cx="161925" cy="85725"/>
                <wp:effectExtent l="0" t="0" r="28575" b="28575"/>
                <wp:wrapNone/>
                <wp:docPr id="18" name="任意多边形 18"/>
                <wp:cNvGraphicFramePr/>
                <a:graphic xmlns:a="http://schemas.openxmlformats.org/drawingml/2006/main">
                  <a:graphicData uri="http://schemas.microsoft.com/office/word/2010/wordprocessingShape">
                    <wps:wsp>
                      <wps:cNvSpPr/>
                      <wps:spPr>
                        <a:xfrm>
                          <a:off x="0" y="0"/>
                          <a:ext cx="161925" cy="85725"/>
                        </a:xfrm>
                        <a:custGeom>
                          <a:avLst/>
                          <a:gdLst>
                            <a:gd name="connsiteX0" fmla="*/ 104775 w 104775"/>
                            <a:gd name="connsiteY0" fmla="*/ 85725 h 85725"/>
                            <a:gd name="connsiteX1" fmla="*/ 104775 w 104775"/>
                            <a:gd name="connsiteY1" fmla="*/ 85725 h 85725"/>
                            <a:gd name="connsiteX2" fmla="*/ 0 w 104775"/>
                            <a:gd name="connsiteY2" fmla="*/ 0 h 85725"/>
                            <a:gd name="connsiteX3" fmla="*/ 0 w 104775"/>
                            <a:gd name="connsiteY3" fmla="*/ 0 h 85725"/>
                          </a:gdLst>
                          <a:ahLst/>
                          <a:cxnLst>
                            <a:cxn ang="0">
                              <a:pos x="connsiteX0" y="connsiteY0"/>
                            </a:cxn>
                            <a:cxn ang="0">
                              <a:pos x="connsiteX1" y="connsiteY1"/>
                            </a:cxn>
                            <a:cxn ang="0">
                              <a:pos x="connsiteX2" y="connsiteY2"/>
                            </a:cxn>
                            <a:cxn ang="0">
                              <a:pos x="connsiteX3" y="connsiteY3"/>
                            </a:cxn>
                          </a:cxnLst>
                          <a:rect l="l" t="t" r="r" b="b"/>
                          <a:pathLst>
                            <a:path w="104775" h="85725">
                              <a:moveTo>
                                <a:pt x="104775" y="85725"/>
                              </a:moveTo>
                              <a:lnTo>
                                <a:pt x="104775" y="85725"/>
                              </a:lnTo>
                              <a:lnTo>
                                <a:pt x="0" y="0"/>
                              </a:lnTo>
                              <a:lnTo>
                                <a:pt x="0" y="0"/>
                              </a:lnTo>
                            </a:path>
                          </a:pathLst>
                        </a:cu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任意多边形 18" o:spid="_x0000_s1026" style="position:absolute;left:0;text-align:left;margin-left:282pt;margin-top:246.15pt;width:12.75pt;height:6.75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04775,85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" path="m104775,85725r,l,,,e" fillcolor="black [3213]" strokecolor="black [3213]" strokeweight="2pt">
                <v:path arrowok="t" o:connecttype="custom" o:connectlocs="161925,85725;161925,85725;0,0;0,0" o:connectangles="0,0,0,0"/>
              </v:shape>
            </w:pict>
          </mc:Fallback>
        </mc:AlternateContent>
      </w:r>
      <w:r>
        <w:rPr>
          <w:noProof/>
        </w:rPr>
        <w:drawing>
          <wp:inline distT="0" distB="0" distL="0" distR="0" wp14:anchorId="562E7752" wp14:editId="4B91BF98">
            <wp:extent cx="6677025" cy="4887211"/>
            <wp:effectExtent l="0" t="0" r="0" b="889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6677025" cy="4887211"/>
                    </a:xfrm>
                    <a:prstGeom prst="rect">
                      <a:avLst/>
                    </a:prstGeom>
                  </pic:spPr>
                </pic:pic>
              </a:graphicData>
            </a:graphic>
          </wp:inline>
        </w:drawing>
      </w:r>
    </w:p>
    <w:p w:rsidR="002C7223" w:rsidRDefault="002C7223" w:rsidP="002C7223">
      <w:pPr>
        <w:widowControl/>
        <w:spacing w:line="240" w:lineRule="auto"/>
        <w:ind w:firstLineChars="0" w:firstLine="0"/>
        <w:jc w:val="center"/>
        <w:rPr>
          <w:rFonts w:eastAsia="黑体"/>
          <w:sz w:val="21"/>
        </w:rPr>
      </w:pPr>
      <w:r>
        <w:rPr>
          <w:rFonts w:eastAsia="黑体" w:hint="eastAsia"/>
          <w:sz w:val="21"/>
        </w:rPr>
        <w:t>图</w:t>
      </w:r>
      <w:r>
        <w:rPr>
          <w:rFonts w:eastAsia="黑体" w:hint="eastAsia"/>
          <w:sz w:val="21"/>
        </w:rPr>
        <w:t xml:space="preserve">1.3-2 </w:t>
      </w:r>
      <w:r>
        <w:rPr>
          <w:rFonts w:eastAsia="黑体" w:hint="eastAsia"/>
          <w:sz w:val="21"/>
        </w:rPr>
        <w:t>地下水功能区划</w:t>
      </w:r>
    </w:p>
    <w:p w:rsidR="002C7223" w:rsidRDefault="002C7223" w:rsidP="002C7223">
      <w:pPr>
        <w:widowControl/>
        <w:spacing w:line="240" w:lineRule="auto"/>
        <w:ind w:firstLineChars="0" w:firstLine="0"/>
        <w:jc w:val="center"/>
        <w:rPr>
          <w:rFonts w:eastAsia="黑体"/>
          <w:sz w:val="21"/>
        </w:rPr>
      </w:pPr>
      <w:r>
        <w:rPr>
          <w:noProof/>
        </w:rPr>
        <w:lastRenderedPageBreak/>
        <mc:AlternateContent>
          <mc:Choice Requires="wps">
            <w:drawing>
              <wp:anchor distT="0" distB="0" distL="114300" distR="114300" simplePos="0" relativeHeight="251673600" behindDoc="0" locked="0" layoutInCell="1" allowOverlap="1">
                <wp:simplePos x="0" y="0"/>
                <wp:positionH relativeFrom="column">
                  <wp:posOffset>3981450</wp:posOffset>
                </wp:positionH>
                <wp:positionV relativeFrom="paragraph">
                  <wp:posOffset>3145155</wp:posOffset>
                </wp:positionV>
                <wp:extent cx="819150" cy="304800"/>
                <wp:effectExtent l="0" t="0" r="19050" b="19050"/>
                <wp:wrapNone/>
                <wp:docPr id="235" name="矩形 235"/>
                <wp:cNvGraphicFramePr/>
                <a:graphic xmlns:a="http://schemas.openxmlformats.org/drawingml/2006/main">
                  <a:graphicData uri="http://schemas.microsoft.com/office/word/2010/wordprocessingShape">
                    <wps:wsp>
                      <wps:cNvSpPr/>
                      <wps:spPr>
                        <a:xfrm>
                          <a:off x="0" y="0"/>
                          <a:ext cx="819150" cy="304800"/>
                        </a:xfrm>
                        <a:prstGeom prst="rect">
                          <a:avLst/>
                        </a:prstGeom>
                        <a:solidFill>
                          <a:schemeClr val="accent1">
                            <a:alpha val="51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9806F0" w:rsidRDefault="009806F0" w:rsidP="002C7223">
                            <w:pPr>
                              <w:ind w:firstLineChars="0" w:firstLine="0"/>
                            </w:pPr>
                            <w:r>
                              <w:rPr>
                                <w:rFonts w:hint="eastAsia"/>
                              </w:rPr>
                              <w:t>项目位置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矩形 235" o:spid="_x0000_s1029" style="position:absolute;left:0;text-align:left;margin-left:313.5pt;margin-top:247.65pt;width:64.5pt;height:24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" fillcolor="#4f81bd [3204]" strokecolor="#243f60 [1604]" strokeweight="2pt">
                <v:fill opacity="33410f"/>
                <v:textbox>
                  <w:txbxContent>
                    <w:p w:rsidR="00273742" w:rsidRDefault="00273742" w:rsidP="002C7223">
                      <w:pPr>
                        <w:ind w:firstLineChars="0" w:firstLine="0"/>
                      </w:pPr>
                      <w:r>
                        <w:rPr>
                          <w:rFonts w:hint="eastAsia"/>
                        </w:rPr>
                        <w:t>项目位置</w:t>
                      </w:r>
                    </w:p>
                  </w:txbxContent>
                </v:textbox>
              </v:rect>
            </w:pict>
          </mc:Fallback>
        </mc:AlternateContent>
      </w:r>
      <w:r>
        <w:rPr>
          <w:noProof/>
        </w:rPr>
        <mc:AlternateContent>
          <mc:Choice Requires="wps">
            <w:drawing>
              <wp:anchor distT="0" distB="0" distL="114300" distR="114300" simplePos="0" relativeHeight="251672576" behindDoc="0" locked="0" layoutInCell="1" allowOverlap="1">
                <wp:simplePos x="0" y="0"/>
                <wp:positionH relativeFrom="column">
                  <wp:posOffset>3114675</wp:posOffset>
                </wp:positionH>
                <wp:positionV relativeFrom="paragraph">
                  <wp:posOffset>3288030</wp:posOffset>
                </wp:positionV>
                <wp:extent cx="933450" cy="323850"/>
                <wp:effectExtent l="0" t="0" r="19050" b="19050"/>
                <wp:wrapNone/>
                <wp:docPr id="234" name="直接连接符 234"/>
                <wp:cNvGraphicFramePr/>
                <a:graphic xmlns:a="http://schemas.openxmlformats.org/drawingml/2006/main">
                  <a:graphicData uri="http://schemas.microsoft.com/office/word/2010/wordprocessingShape">
                    <wps:wsp>
                      <wps:cNvCnPr/>
                      <wps:spPr>
                        <a:xfrm flipV="1">
                          <a:off x="0" y="0"/>
                          <a:ext cx="933450" cy="3238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234" o:spid="_x0000_s1026" style="position:absolute;left:0;text-align:left;flip:y;z-index:251672576;visibility:visible;mso-wrap-style:square;mso-wrap-distance-left:9pt;mso-wrap-distance-top:0;mso-wrap-distance-right:9pt;mso-wrap-distance-bottom:0;mso-position-horizontal:absolute;mso-position-horizontal-relative:text;mso-position-vertical:absolute;mso-position-vertical-relative:text" from="245.25pt,258.9pt" to="318.75pt,28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" strokecolor="#4579b8 [3044]"/>
            </w:pict>
          </mc:Fallback>
        </mc:AlternateContent>
      </w:r>
      <w:r>
        <w:rPr>
          <w:noProof/>
        </w:rPr>
        <mc:AlternateContent>
          <mc:Choice Requires="wps">
            <w:drawing>
              <wp:anchor distT="0" distB="0" distL="114300" distR="114300" simplePos="0" relativeHeight="251671552" behindDoc="0" locked="0" layoutInCell="1" allowOverlap="1">
                <wp:simplePos x="0" y="0"/>
                <wp:positionH relativeFrom="column">
                  <wp:posOffset>3038475</wp:posOffset>
                </wp:positionH>
                <wp:positionV relativeFrom="paragraph">
                  <wp:posOffset>3573780</wp:posOffset>
                </wp:positionV>
                <wp:extent cx="133350" cy="123825"/>
                <wp:effectExtent l="0" t="0" r="19050" b="28575"/>
                <wp:wrapNone/>
                <wp:docPr id="233" name="任意多边形 233"/>
                <wp:cNvGraphicFramePr/>
                <a:graphic xmlns:a="http://schemas.openxmlformats.org/drawingml/2006/main">
                  <a:graphicData uri="http://schemas.microsoft.com/office/word/2010/wordprocessingShape">
                    <wps:wsp>
                      <wps:cNvSpPr/>
                      <wps:spPr>
                        <a:xfrm>
                          <a:off x="0" y="0"/>
                          <a:ext cx="133350" cy="123825"/>
                        </a:xfrm>
                        <a:custGeom>
                          <a:avLst/>
                          <a:gdLst>
                            <a:gd name="connsiteX0" fmla="*/ 133350 w 133350"/>
                            <a:gd name="connsiteY0" fmla="*/ 123825 h 123825"/>
                            <a:gd name="connsiteX1" fmla="*/ 85725 w 133350"/>
                            <a:gd name="connsiteY1" fmla="*/ 38100 h 123825"/>
                            <a:gd name="connsiteX2" fmla="*/ 85725 w 133350"/>
                            <a:gd name="connsiteY2" fmla="*/ 38100 h 123825"/>
                            <a:gd name="connsiteX3" fmla="*/ 19050 w 133350"/>
                            <a:gd name="connsiteY3" fmla="*/ 19050 h 123825"/>
                            <a:gd name="connsiteX4" fmla="*/ 0 w 133350"/>
                            <a:gd name="connsiteY4" fmla="*/ 0 h 1238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3350" h="123825">
                              <a:moveTo>
                                <a:pt x="133350" y="123825"/>
                              </a:moveTo>
                              <a:lnTo>
                                <a:pt x="85725" y="38100"/>
                              </a:lnTo>
                              <a:lnTo>
                                <a:pt x="85725" y="38100"/>
                              </a:lnTo>
                              <a:lnTo>
                                <a:pt x="19050" y="19050"/>
                              </a:lnTo>
                              <a:lnTo>
                                <a:pt x="0" y="0"/>
                              </a:lnTo>
                            </a:path>
                          </a:pathLst>
                        </a:cu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任意多边形 233" o:spid="_x0000_s1026" style="position:absolute;left:0;text-align:left;margin-left:239.25pt;margin-top:281.4pt;width:10.5pt;height:9.75pt;z-index:251671552;visibility:visible;mso-wrap-style:square;mso-wrap-distance-left:9pt;mso-wrap-distance-top:0;mso-wrap-distance-right:9pt;mso-wrap-distance-bottom:0;mso-position-horizontal:absolute;mso-position-horizontal-relative:text;mso-position-vertical:absolute;mso-position-vertical-relative:text;v-text-anchor:middle"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" path="m133350,123825l85725,38100r,l19050,19050,,e" fillcolor="red" strokecolor="red" strokeweight="2pt">
                <v:path arrowok="t" o:connecttype="custom" o:connectlocs="133350,123825;85725,38100;85725,38100;19050,19050;0,0" o:connectangles="0,0,0,0,0"/>
              </v:shape>
            </w:pict>
          </mc:Fallback>
        </mc:AlternateContent>
      </w:r>
      <w:r>
        <w:rPr>
          <w:noProof/>
        </w:rPr>
        <w:drawing>
          <wp:inline distT="0" distB="0" distL="0" distR="0" wp14:anchorId="3F42A04B" wp14:editId="41B59826">
            <wp:extent cx="7162800" cy="4875512"/>
            <wp:effectExtent l="0" t="0" r="0" b="1905"/>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7164018" cy="4876341"/>
                    </a:xfrm>
                    <a:prstGeom prst="rect">
                      <a:avLst/>
                    </a:prstGeom>
                  </pic:spPr>
                </pic:pic>
              </a:graphicData>
            </a:graphic>
          </wp:inline>
        </w:drawing>
      </w:r>
    </w:p>
    <w:p w:rsidR="002C7223" w:rsidRDefault="002C7223" w:rsidP="002C7223">
      <w:pPr>
        <w:widowControl/>
        <w:spacing w:line="240" w:lineRule="auto"/>
        <w:ind w:firstLineChars="0" w:firstLine="0"/>
        <w:jc w:val="center"/>
        <w:rPr>
          <w:rFonts w:eastAsia="黑体"/>
          <w:sz w:val="21"/>
        </w:rPr>
      </w:pPr>
      <w:r>
        <w:rPr>
          <w:rFonts w:eastAsia="黑体" w:hint="eastAsia"/>
          <w:sz w:val="21"/>
        </w:rPr>
        <w:t>图</w:t>
      </w:r>
      <w:r>
        <w:rPr>
          <w:rFonts w:eastAsia="黑体" w:hint="eastAsia"/>
          <w:sz w:val="21"/>
        </w:rPr>
        <w:t xml:space="preserve">3.1-3 </w:t>
      </w:r>
      <w:r>
        <w:rPr>
          <w:rFonts w:eastAsia="黑体" w:hint="eastAsia"/>
          <w:sz w:val="21"/>
        </w:rPr>
        <w:t>生态功能区划</w:t>
      </w:r>
    </w:p>
    <w:p w:rsidR="002C7223" w:rsidRDefault="002C7223" w:rsidP="00773700">
      <w:pPr>
        <w:pStyle w:val="a5"/>
        <w:sectPr w:rsidR="002C7223" w:rsidSect="002C7223">
          <w:pgSz w:w="16838" w:h="11906" w:orient="landscape"/>
          <w:pgMar w:top="1797" w:right="1440" w:bottom="1797" w:left="1440" w:header="851" w:footer="992" w:gutter="0"/>
          <w:cols w:space="425"/>
          <w:docGrid w:linePitch="312"/>
        </w:sectPr>
      </w:pPr>
    </w:p>
    <w:p w:rsidR="00773700" w:rsidRPr="00773700" w:rsidRDefault="00773700" w:rsidP="00773700">
      <w:pPr>
        <w:pStyle w:val="a5"/>
      </w:pPr>
    </w:p>
    <w:p w:rsidR="00773700" w:rsidRDefault="00E436E0" w:rsidP="00E436E0">
      <w:pPr>
        <w:pStyle w:val="2"/>
      </w:pPr>
      <w:bookmarkStart w:id="9" w:name="_Toc48743766"/>
      <w:r>
        <w:rPr>
          <w:rFonts w:hint="eastAsia"/>
        </w:rPr>
        <w:t xml:space="preserve">1.4 </w:t>
      </w:r>
      <w:r>
        <w:rPr>
          <w:rFonts w:hint="eastAsia"/>
        </w:rPr>
        <w:t>评价标准</w:t>
      </w:r>
      <w:bookmarkEnd w:id="9"/>
    </w:p>
    <w:p w:rsidR="00E436E0" w:rsidRDefault="00E436E0" w:rsidP="00E436E0">
      <w:pPr>
        <w:pStyle w:val="3"/>
      </w:pPr>
      <w:r>
        <w:rPr>
          <w:rFonts w:hint="eastAsia"/>
        </w:rPr>
        <w:t xml:space="preserve">1.4.1 </w:t>
      </w:r>
      <w:r>
        <w:rPr>
          <w:rFonts w:hint="eastAsia"/>
        </w:rPr>
        <w:t>环境质量标准</w:t>
      </w:r>
    </w:p>
    <w:p w:rsidR="00E436E0" w:rsidRDefault="00E436E0" w:rsidP="00E436E0">
      <w:pPr>
        <w:ind w:firstLine="480"/>
      </w:pPr>
      <w:r>
        <w:rPr>
          <w:rFonts w:hint="eastAsia"/>
        </w:rPr>
        <w:t>（</w:t>
      </w:r>
      <w:r>
        <w:rPr>
          <w:rFonts w:hint="eastAsia"/>
        </w:rPr>
        <w:t>1</w:t>
      </w:r>
      <w:r>
        <w:rPr>
          <w:rFonts w:hint="eastAsia"/>
        </w:rPr>
        <w:t>）声环境</w:t>
      </w:r>
    </w:p>
    <w:p w:rsidR="00E436E0" w:rsidRPr="001C6078" w:rsidRDefault="00E436E0" w:rsidP="00E436E0">
      <w:pPr>
        <w:ind w:firstLine="480"/>
      </w:pPr>
      <w:r w:rsidRPr="001C6078">
        <w:t>项目所在</w:t>
      </w:r>
      <w:proofErr w:type="gramStart"/>
      <w:r w:rsidRPr="001C6078">
        <w:t>区域</w:t>
      </w:r>
      <w:r w:rsidRPr="001C6078">
        <w:rPr>
          <w:rFonts w:hint="eastAsia"/>
        </w:rPr>
        <w:t>声</w:t>
      </w:r>
      <w:proofErr w:type="gramEnd"/>
      <w:r w:rsidRPr="001C6078">
        <w:rPr>
          <w:rFonts w:hint="eastAsia"/>
        </w:rPr>
        <w:t>环境为</w:t>
      </w:r>
      <w:r w:rsidRPr="001C6078">
        <w:rPr>
          <w:rFonts w:hint="eastAsia"/>
        </w:rPr>
        <w:t>2</w:t>
      </w:r>
      <w:r w:rsidRPr="001C6078">
        <w:rPr>
          <w:rFonts w:hint="eastAsia"/>
        </w:rPr>
        <w:t>类</w:t>
      </w:r>
      <w:r w:rsidRPr="001C6078">
        <w:t>声功能区</w:t>
      </w:r>
      <w:r w:rsidRPr="001C6078">
        <w:rPr>
          <w:rFonts w:hint="eastAsia"/>
        </w:rPr>
        <w:t>，执行《声环境质量标准》（</w:t>
      </w:r>
      <w:r w:rsidRPr="001C6078">
        <w:t>GB3096-2008</w:t>
      </w:r>
      <w:r w:rsidRPr="001C6078">
        <w:rPr>
          <w:rFonts w:hint="eastAsia"/>
        </w:rPr>
        <w:t>）</w:t>
      </w:r>
      <w:r w:rsidRPr="001C6078">
        <w:t>2</w:t>
      </w:r>
      <w:r w:rsidRPr="001C6078">
        <w:rPr>
          <w:rFonts w:hint="eastAsia"/>
        </w:rPr>
        <w:t>类标准。项目建成后</w:t>
      </w:r>
      <w:r w:rsidR="005661D9">
        <w:rPr>
          <w:rFonts w:hint="eastAsia"/>
        </w:rPr>
        <w:t>道路</w:t>
      </w:r>
      <w:r w:rsidRPr="001C6078">
        <w:rPr>
          <w:rFonts w:hint="eastAsia"/>
        </w:rPr>
        <w:t>为</w:t>
      </w:r>
      <w:r w:rsidR="00D8797C">
        <w:rPr>
          <w:rFonts w:hint="eastAsia"/>
        </w:rPr>
        <w:t>城市次干道</w:t>
      </w:r>
      <w:r w:rsidR="005661D9">
        <w:rPr>
          <w:rFonts w:hint="eastAsia"/>
        </w:rPr>
        <w:t>与主干道</w:t>
      </w:r>
      <w:r w:rsidRPr="001C6078">
        <w:rPr>
          <w:rFonts w:hint="eastAsia"/>
        </w:rPr>
        <w:t>，</w:t>
      </w:r>
      <w:proofErr w:type="gramStart"/>
      <w:r w:rsidRPr="001C6078">
        <w:rPr>
          <w:rFonts w:hint="eastAsia"/>
        </w:rPr>
        <w:t>则公路</w:t>
      </w:r>
      <w:proofErr w:type="gramEnd"/>
      <w:r w:rsidRPr="001C6078">
        <w:rPr>
          <w:rFonts w:hint="eastAsia"/>
        </w:rPr>
        <w:t>两侧一定范围内为</w:t>
      </w:r>
      <w:r w:rsidRPr="001C6078">
        <w:rPr>
          <w:rFonts w:hint="eastAsia"/>
        </w:rPr>
        <w:t>4a</w:t>
      </w:r>
      <w:r w:rsidRPr="001C6078">
        <w:rPr>
          <w:rFonts w:hint="eastAsia"/>
        </w:rPr>
        <w:t>类区，执行</w:t>
      </w:r>
      <w:r w:rsidRPr="001C6078">
        <w:rPr>
          <w:rFonts w:hint="eastAsia"/>
        </w:rPr>
        <w:t>4a</w:t>
      </w:r>
      <w:r w:rsidRPr="001C6078">
        <w:rPr>
          <w:rFonts w:hint="eastAsia"/>
        </w:rPr>
        <w:t>类噪声标准。</w:t>
      </w:r>
    </w:p>
    <w:p w:rsidR="00E436E0" w:rsidRPr="001C6078" w:rsidRDefault="00E436E0" w:rsidP="00E436E0">
      <w:pPr>
        <w:ind w:firstLine="480"/>
      </w:pPr>
      <w:r w:rsidRPr="001C6078">
        <w:rPr>
          <w:rFonts w:hint="eastAsia"/>
        </w:rPr>
        <w:t>根据《声环境功能区划分技术规范》（</w:t>
      </w:r>
      <w:r w:rsidRPr="001C6078">
        <w:t>GB/T 15190-2014</w:t>
      </w:r>
      <w:r w:rsidRPr="001C6078">
        <w:rPr>
          <w:rFonts w:hint="eastAsia"/>
        </w:rPr>
        <w:t>）的有关规定，若临街建筑以高于三层楼房以上（含三层）的建筑为主，将第一排建筑物面向公路一侧的区域划为</w:t>
      </w:r>
      <w:r w:rsidRPr="001C6078">
        <w:t>4</w:t>
      </w:r>
      <w:r w:rsidRPr="001C6078">
        <w:rPr>
          <w:rFonts w:hint="eastAsia"/>
        </w:rPr>
        <w:t>类标准适用区域。</w:t>
      </w:r>
    </w:p>
    <w:p w:rsidR="00E436E0" w:rsidRPr="001C6078" w:rsidRDefault="00E436E0" w:rsidP="00E436E0">
      <w:pPr>
        <w:ind w:firstLine="480"/>
      </w:pPr>
      <w:r w:rsidRPr="001C6078">
        <w:rPr>
          <w:rFonts w:hint="eastAsia"/>
        </w:rPr>
        <w:t>若临街建筑以低于三层楼房建筑（含开阔地）为主，将交通干线边界线外一定距离内的区域划为</w:t>
      </w:r>
      <w:r w:rsidRPr="001C6078">
        <w:t>4</w:t>
      </w:r>
      <w:r w:rsidRPr="001C6078">
        <w:rPr>
          <w:rFonts w:hint="eastAsia"/>
        </w:rPr>
        <w:t>类标准适用区域。距离的确定方法如下：</w:t>
      </w:r>
    </w:p>
    <w:p w:rsidR="00E436E0" w:rsidRPr="001C6078" w:rsidRDefault="00E436E0" w:rsidP="00E436E0">
      <w:pPr>
        <w:ind w:firstLine="480"/>
      </w:pPr>
      <w:r w:rsidRPr="001C6078">
        <w:rPr>
          <w:rFonts w:hint="eastAsia"/>
        </w:rPr>
        <w:t>（</w:t>
      </w:r>
      <w:r w:rsidRPr="001C6078">
        <w:t>1</w:t>
      </w:r>
      <w:r w:rsidRPr="001C6078">
        <w:rPr>
          <w:rFonts w:hint="eastAsia"/>
        </w:rPr>
        <w:t>）相邻区域为</w:t>
      </w:r>
      <w:r w:rsidRPr="001C6078">
        <w:t>1</w:t>
      </w:r>
      <w:r w:rsidRPr="001C6078">
        <w:rPr>
          <w:rFonts w:hint="eastAsia"/>
        </w:rPr>
        <w:t>类标准适用区域，距离为</w:t>
      </w:r>
      <w:r w:rsidRPr="001C6078">
        <w:t>50m±5m</w:t>
      </w:r>
      <w:r w:rsidRPr="001C6078">
        <w:rPr>
          <w:rFonts w:hint="eastAsia"/>
        </w:rPr>
        <w:t>；</w:t>
      </w:r>
    </w:p>
    <w:p w:rsidR="00E436E0" w:rsidRPr="001C6078" w:rsidRDefault="00E436E0" w:rsidP="00E436E0">
      <w:pPr>
        <w:ind w:firstLine="480"/>
      </w:pPr>
      <w:r w:rsidRPr="001C6078">
        <w:rPr>
          <w:rFonts w:hint="eastAsia"/>
        </w:rPr>
        <w:t>（</w:t>
      </w:r>
      <w:r w:rsidRPr="001C6078">
        <w:t>2</w:t>
      </w:r>
      <w:r w:rsidRPr="001C6078">
        <w:rPr>
          <w:rFonts w:hint="eastAsia"/>
        </w:rPr>
        <w:t>）相邻区域为</w:t>
      </w:r>
      <w:r w:rsidRPr="001C6078">
        <w:t>2</w:t>
      </w:r>
      <w:r w:rsidRPr="001C6078">
        <w:rPr>
          <w:rFonts w:hint="eastAsia"/>
        </w:rPr>
        <w:t>类标准适用区域，距离为</w:t>
      </w:r>
      <w:r w:rsidRPr="001C6078">
        <w:t>35m±5m</w:t>
      </w:r>
      <w:r w:rsidRPr="001C6078">
        <w:rPr>
          <w:rFonts w:hint="eastAsia"/>
        </w:rPr>
        <w:t>；</w:t>
      </w:r>
    </w:p>
    <w:p w:rsidR="00E436E0" w:rsidRPr="001C6078" w:rsidRDefault="00E436E0" w:rsidP="00E436E0">
      <w:pPr>
        <w:ind w:firstLine="480"/>
      </w:pPr>
      <w:r w:rsidRPr="001C6078">
        <w:rPr>
          <w:rFonts w:hint="eastAsia"/>
        </w:rPr>
        <w:t>（</w:t>
      </w:r>
      <w:r w:rsidRPr="001C6078">
        <w:t>3</w:t>
      </w:r>
      <w:r w:rsidRPr="001C6078">
        <w:rPr>
          <w:rFonts w:hint="eastAsia"/>
        </w:rPr>
        <w:t>）相邻区域为</w:t>
      </w:r>
      <w:r w:rsidRPr="001C6078">
        <w:t>3</w:t>
      </w:r>
      <w:r w:rsidRPr="001C6078">
        <w:rPr>
          <w:rFonts w:hint="eastAsia"/>
        </w:rPr>
        <w:t>类标准适用区域，距离为</w:t>
      </w:r>
      <w:r w:rsidRPr="001C6078">
        <w:t>20m±5m</w:t>
      </w:r>
      <w:r w:rsidRPr="001C6078">
        <w:rPr>
          <w:rFonts w:hint="eastAsia"/>
        </w:rPr>
        <w:t>；</w:t>
      </w:r>
    </w:p>
    <w:p w:rsidR="00E436E0" w:rsidRDefault="00E436E0" w:rsidP="00E436E0">
      <w:pPr>
        <w:pStyle w:val="a5"/>
      </w:pPr>
      <w:r>
        <w:rPr>
          <w:rFonts w:hint="eastAsia"/>
        </w:rPr>
        <w:t>表</w:t>
      </w:r>
      <w:r>
        <w:rPr>
          <w:rFonts w:hint="eastAsia"/>
        </w:rPr>
        <w:t xml:space="preserve">1.4.1 </w:t>
      </w:r>
      <w:r>
        <w:rPr>
          <w:rFonts w:hint="eastAsia"/>
        </w:rPr>
        <w:t>声环境质量评价执行标准</w:t>
      </w:r>
      <w:r>
        <w:rPr>
          <w:rFonts w:hint="eastAsia"/>
        </w:rPr>
        <w:t xml:space="preserve">  </w:t>
      </w:r>
      <w:r w:rsidRPr="001C6078">
        <w:t>单位：</w:t>
      </w:r>
      <w:proofErr w:type="gramStart"/>
      <w:r w:rsidRPr="001C6078">
        <w:t>dB(</w:t>
      </w:r>
      <w:proofErr w:type="gramEnd"/>
      <w:r w:rsidRPr="001C6078">
        <w: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2836"/>
        <w:gridCol w:w="2834"/>
      </w:tblGrid>
      <w:tr w:rsidR="00E436E0" w:rsidRPr="001C6078" w:rsidTr="00247E0B">
        <w:trPr>
          <w:jc w:val="center"/>
        </w:trPr>
        <w:tc>
          <w:tcPr>
            <w:tcW w:w="2835" w:type="dxa"/>
            <w:vAlign w:val="center"/>
          </w:tcPr>
          <w:p w:rsidR="00E436E0" w:rsidRPr="001C6078" w:rsidRDefault="00E436E0" w:rsidP="005661D9">
            <w:pPr>
              <w:pStyle w:val="affffffffffffffffffff8"/>
              <w:spacing w:before="48" w:after="48"/>
            </w:pPr>
            <w:r w:rsidRPr="001C6078">
              <w:t>类别</w:t>
            </w:r>
          </w:p>
        </w:tc>
        <w:tc>
          <w:tcPr>
            <w:tcW w:w="2836" w:type="dxa"/>
            <w:vAlign w:val="center"/>
          </w:tcPr>
          <w:p w:rsidR="00E436E0" w:rsidRPr="001C6078" w:rsidRDefault="00E436E0" w:rsidP="005661D9">
            <w:pPr>
              <w:pStyle w:val="affffffffffffffffffff8"/>
              <w:spacing w:before="48" w:after="48"/>
            </w:pPr>
            <w:r w:rsidRPr="001C6078">
              <w:t>昼间</w:t>
            </w:r>
          </w:p>
        </w:tc>
        <w:tc>
          <w:tcPr>
            <w:tcW w:w="2834" w:type="dxa"/>
            <w:vAlign w:val="center"/>
          </w:tcPr>
          <w:p w:rsidR="00E436E0" w:rsidRPr="001C6078" w:rsidRDefault="00E436E0" w:rsidP="005661D9">
            <w:pPr>
              <w:pStyle w:val="affffffffffffffffffff8"/>
              <w:spacing w:before="48" w:after="48"/>
            </w:pPr>
            <w:r w:rsidRPr="001C6078">
              <w:t>夜间</w:t>
            </w:r>
          </w:p>
        </w:tc>
      </w:tr>
      <w:tr w:rsidR="00E436E0" w:rsidRPr="001C6078" w:rsidTr="00247E0B">
        <w:trPr>
          <w:jc w:val="center"/>
        </w:trPr>
        <w:tc>
          <w:tcPr>
            <w:tcW w:w="2835" w:type="dxa"/>
            <w:vAlign w:val="center"/>
          </w:tcPr>
          <w:p w:rsidR="00E436E0" w:rsidRPr="001C6078" w:rsidRDefault="00E436E0" w:rsidP="005661D9">
            <w:pPr>
              <w:pStyle w:val="affffffffffffffffffff8"/>
              <w:spacing w:before="48" w:after="48"/>
            </w:pPr>
            <w:r w:rsidRPr="001C6078">
              <w:t>2</w:t>
            </w:r>
            <w:r w:rsidRPr="001C6078">
              <w:t>类</w:t>
            </w:r>
          </w:p>
        </w:tc>
        <w:tc>
          <w:tcPr>
            <w:tcW w:w="2836" w:type="dxa"/>
            <w:vAlign w:val="center"/>
          </w:tcPr>
          <w:p w:rsidR="00E436E0" w:rsidRPr="001C6078" w:rsidRDefault="00E436E0" w:rsidP="005661D9">
            <w:pPr>
              <w:pStyle w:val="affffffffffffffffffff8"/>
              <w:spacing w:before="48" w:after="48"/>
            </w:pPr>
            <w:r w:rsidRPr="001C6078">
              <w:t>60</w:t>
            </w:r>
          </w:p>
        </w:tc>
        <w:tc>
          <w:tcPr>
            <w:tcW w:w="2834" w:type="dxa"/>
            <w:vAlign w:val="center"/>
          </w:tcPr>
          <w:p w:rsidR="00E436E0" w:rsidRPr="001C6078" w:rsidRDefault="00E436E0" w:rsidP="005661D9">
            <w:pPr>
              <w:pStyle w:val="affffffffffffffffffff8"/>
              <w:spacing w:before="48" w:after="48"/>
            </w:pPr>
            <w:r w:rsidRPr="001C6078">
              <w:t>50</w:t>
            </w:r>
          </w:p>
        </w:tc>
      </w:tr>
      <w:tr w:rsidR="00E436E0" w:rsidRPr="001C6078" w:rsidTr="00247E0B">
        <w:trPr>
          <w:jc w:val="center"/>
        </w:trPr>
        <w:tc>
          <w:tcPr>
            <w:tcW w:w="2835" w:type="dxa"/>
            <w:vAlign w:val="center"/>
          </w:tcPr>
          <w:p w:rsidR="00E436E0" w:rsidRPr="001C6078" w:rsidRDefault="00E436E0" w:rsidP="005661D9">
            <w:pPr>
              <w:pStyle w:val="affffffffffffffffffff8"/>
              <w:spacing w:before="48" w:after="48"/>
            </w:pPr>
            <w:r w:rsidRPr="001C6078">
              <w:t>4a</w:t>
            </w:r>
            <w:r w:rsidRPr="001C6078">
              <w:t>类</w:t>
            </w:r>
          </w:p>
        </w:tc>
        <w:tc>
          <w:tcPr>
            <w:tcW w:w="2836" w:type="dxa"/>
            <w:vAlign w:val="center"/>
          </w:tcPr>
          <w:p w:rsidR="00E436E0" w:rsidRPr="001C6078" w:rsidRDefault="00E436E0" w:rsidP="005661D9">
            <w:pPr>
              <w:pStyle w:val="affffffffffffffffffff8"/>
              <w:spacing w:before="48" w:after="48"/>
            </w:pPr>
            <w:r w:rsidRPr="001C6078">
              <w:t>70</w:t>
            </w:r>
          </w:p>
        </w:tc>
        <w:tc>
          <w:tcPr>
            <w:tcW w:w="2834" w:type="dxa"/>
            <w:vAlign w:val="center"/>
          </w:tcPr>
          <w:p w:rsidR="00E436E0" w:rsidRPr="001C6078" w:rsidRDefault="00E436E0" w:rsidP="005661D9">
            <w:pPr>
              <w:pStyle w:val="affffffffffffffffffff8"/>
              <w:spacing w:before="48" w:after="48"/>
            </w:pPr>
            <w:r w:rsidRPr="001C6078">
              <w:t>55</w:t>
            </w:r>
          </w:p>
        </w:tc>
      </w:tr>
    </w:tbl>
    <w:p w:rsidR="00773700" w:rsidRDefault="00E436E0" w:rsidP="00025432">
      <w:pPr>
        <w:ind w:firstLine="480"/>
      </w:pPr>
      <w:r>
        <w:rPr>
          <w:rFonts w:hint="eastAsia"/>
        </w:rPr>
        <w:t>（</w:t>
      </w:r>
      <w:r>
        <w:rPr>
          <w:rFonts w:hint="eastAsia"/>
        </w:rPr>
        <w:t>2</w:t>
      </w:r>
      <w:r>
        <w:rPr>
          <w:rFonts w:hint="eastAsia"/>
        </w:rPr>
        <w:t>）水环境</w:t>
      </w:r>
    </w:p>
    <w:p w:rsidR="008B3DAF" w:rsidRDefault="007402FE" w:rsidP="00025432">
      <w:pPr>
        <w:ind w:firstLine="480"/>
        <w:rPr>
          <w:rStyle w:val="fontstyle01"/>
          <w:rFonts w:hint="default"/>
        </w:rPr>
      </w:pPr>
      <w:r>
        <w:rPr>
          <w:rStyle w:val="fontstyle01"/>
          <w:rFonts w:hint="default"/>
        </w:rPr>
        <w:t>地表水：</w:t>
      </w:r>
      <w:r w:rsidR="00253BEA">
        <w:rPr>
          <w:rStyle w:val="fontstyle01"/>
          <w:rFonts w:hint="default"/>
        </w:rPr>
        <w:t>项目涉及的水体主要为</w:t>
      </w:r>
      <w:r w:rsidR="006714DF">
        <w:rPr>
          <w:rStyle w:val="fontstyle01"/>
          <w:rFonts w:hint="default"/>
        </w:rPr>
        <w:t>霞洋河</w:t>
      </w:r>
      <w:r w:rsidR="00253BEA">
        <w:rPr>
          <w:rStyle w:val="fontstyle01"/>
          <w:rFonts w:hint="default"/>
        </w:rPr>
        <w:t>、</w:t>
      </w:r>
      <w:r w:rsidR="008B3DAF">
        <w:rPr>
          <w:rStyle w:val="fontstyle01"/>
          <w:rFonts w:hint="default"/>
        </w:rPr>
        <w:t>品清湖。</w:t>
      </w:r>
    </w:p>
    <w:p w:rsidR="00E436E0" w:rsidRDefault="00253BEA" w:rsidP="00025432">
      <w:pPr>
        <w:ind w:firstLine="480"/>
        <w:rPr>
          <w:rStyle w:val="fontstyle01"/>
          <w:rFonts w:hint="default"/>
        </w:rPr>
      </w:pPr>
      <w:r>
        <w:rPr>
          <w:rStyle w:val="fontstyle01"/>
          <w:rFonts w:hint="default"/>
        </w:rPr>
        <w:t>《广东省水环境功能区划粤环[2011]14号》未对</w:t>
      </w:r>
      <w:proofErr w:type="gramStart"/>
      <w:r w:rsidR="005B621C">
        <w:rPr>
          <w:rStyle w:val="fontstyle01"/>
          <w:rFonts w:hint="default"/>
        </w:rPr>
        <w:t>霞</w:t>
      </w:r>
      <w:proofErr w:type="gramEnd"/>
      <w:r w:rsidR="005B621C">
        <w:rPr>
          <w:rStyle w:val="fontstyle01"/>
          <w:rFonts w:hint="default"/>
        </w:rPr>
        <w:t>洋河</w:t>
      </w:r>
      <w:r>
        <w:rPr>
          <w:rStyle w:val="fontstyle01"/>
          <w:rFonts w:hint="default"/>
        </w:rPr>
        <w:t>的功能区划做出规定，根据</w:t>
      </w:r>
      <w:proofErr w:type="gramStart"/>
      <w:r w:rsidR="005B621C">
        <w:rPr>
          <w:rStyle w:val="fontstyle01"/>
          <w:rFonts w:hint="default"/>
        </w:rPr>
        <w:t>霞</w:t>
      </w:r>
      <w:proofErr w:type="gramEnd"/>
      <w:r w:rsidR="005B621C">
        <w:rPr>
          <w:rStyle w:val="fontstyle01"/>
          <w:rFonts w:hint="default"/>
        </w:rPr>
        <w:t>洋河</w:t>
      </w:r>
      <w:r>
        <w:rPr>
          <w:rStyle w:val="fontstyle01"/>
          <w:rFonts w:hint="default"/>
        </w:rPr>
        <w:t>的主要功能为排洪，</w:t>
      </w:r>
      <w:proofErr w:type="gramStart"/>
      <w:r>
        <w:rPr>
          <w:rStyle w:val="fontstyle01"/>
          <w:rFonts w:hint="default"/>
        </w:rPr>
        <w:t>本环评</w:t>
      </w:r>
      <w:proofErr w:type="gramEnd"/>
      <w:r>
        <w:rPr>
          <w:rStyle w:val="fontstyle01"/>
          <w:rFonts w:hint="default"/>
        </w:rPr>
        <w:t>建议</w:t>
      </w:r>
      <w:proofErr w:type="gramStart"/>
      <w:r w:rsidR="005B621C">
        <w:rPr>
          <w:rStyle w:val="fontstyle01"/>
          <w:rFonts w:hint="default"/>
        </w:rPr>
        <w:t>霞</w:t>
      </w:r>
      <w:proofErr w:type="gramEnd"/>
      <w:r w:rsidR="005B621C">
        <w:rPr>
          <w:rStyle w:val="fontstyle01"/>
          <w:rFonts w:hint="default"/>
        </w:rPr>
        <w:t>洋河</w:t>
      </w:r>
      <w:r>
        <w:rPr>
          <w:rStyle w:val="fontstyle01"/>
          <w:rFonts w:hint="default"/>
        </w:rPr>
        <w:t>执行《地表水环境质量标准》（GB3838-2002）中的</w:t>
      </w:r>
      <w:r w:rsidRPr="00253BEA">
        <w:rPr>
          <w:rStyle w:val="fontstyle01"/>
          <w:rFonts w:hint="default"/>
        </w:rPr>
        <w:t>Ⅲ</w:t>
      </w:r>
      <w:r>
        <w:rPr>
          <w:rStyle w:val="fontstyle01"/>
          <w:rFonts w:hint="default"/>
        </w:rPr>
        <w:t>类标准。详见表1.4-2。</w:t>
      </w:r>
    </w:p>
    <w:p w:rsidR="005B621C" w:rsidRDefault="008B3DAF" w:rsidP="00025432">
      <w:pPr>
        <w:ind w:firstLine="480"/>
        <w:rPr>
          <w:rStyle w:val="fontstyle01"/>
          <w:rFonts w:hint="default"/>
        </w:rPr>
      </w:pPr>
      <w:r>
        <w:rPr>
          <w:rStyle w:val="fontstyle01"/>
          <w:rFonts w:hint="default"/>
        </w:rPr>
        <w:t>根据《广东省近岸海域环境功能区划》可知，品清湖的功能区划为品清湖盐业、养殖功能区，平均宽度为4.5m，长度为</w:t>
      </w:r>
      <w:r w:rsidR="008A0504">
        <w:rPr>
          <w:rStyle w:val="fontstyle01"/>
          <w:rFonts w:hint="default"/>
        </w:rPr>
        <w:t>16m。主要功能为盐业、养殖、旅游，其水质目标为二类标准。执行《海水环境质量标准》（GB3097-1997）中的</w:t>
      </w:r>
      <w:r w:rsidR="00F24A2D">
        <w:rPr>
          <w:rStyle w:val="fontstyle01"/>
          <w:rFonts w:hint="default"/>
        </w:rPr>
        <w:t>第</w:t>
      </w:r>
      <w:r w:rsidR="008A0504">
        <w:rPr>
          <w:rStyle w:val="fontstyle01"/>
          <w:rFonts w:hint="default"/>
        </w:rPr>
        <w:t>二类标准。</w:t>
      </w:r>
    </w:p>
    <w:p w:rsidR="007402FE" w:rsidRPr="001C6078" w:rsidRDefault="007402FE" w:rsidP="007402FE">
      <w:pPr>
        <w:ind w:firstLine="480"/>
      </w:pPr>
      <w:r>
        <w:rPr>
          <w:rFonts w:hint="eastAsia"/>
        </w:rPr>
        <w:t>地下水：</w:t>
      </w:r>
      <w:r w:rsidRPr="001C6078">
        <w:rPr>
          <w:rFonts w:hint="eastAsia"/>
        </w:rPr>
        <w:t>根据《广东省地下水功能区划》（粤办函</w:t>
      </w:r>
      <w:r w:rsidRPr="001C6078">
        <w:rPr>
          <w:rFonts w:hint="eastAsia"/>
        </w:rPr>
        <w:t>[2009]459</w:t>
      </w:r>
      <w:r w:rsidRPr="001C6078">
        <w:rPr>
          <w:rFonts w:hint="eastAsia"/>
        </w:rPr>
        <w:t>号）。本项目所</w:t>
      </w:r>
      <w:r w:rsidR="0087013B">
        <w:rPr>
          <w:rFonts w:hint="eastAsia"/>
        </w:rPr>
        <w:t>在</w:t>
      </w:r>
      <w:r w:rsidRPr="001C6078">
        <w:rPr>
          <w:rFonts w:hint="eastAsia"/>
        </w:rPr>
        <w:t>区域地下水功能区划为</w:t>
      </w:r>
      <w:r>
        <w:rPr>
          <w:rFonts w:hint="eastAsia"/>
        </w:rPr>
        <w:t>韩江及粤东诸河惠州沿海地质灾害易发区</w:t>
      </w:r>
      <w:r w:rsidRPr="001C6078">
        <w:rPr>
          <w:rFonts w:hint="eastAsia"/>
        </w:rPr>
        <w:t>，地下水类型</w:t>
      </w:r>
      <w:r w:rsidRPr="001C6078">
        <w:rPr>
          <w:rFonts w:hint="eastAsia"/>
        </w:rPr>
        <w:lastRenderedPageBreak/>
        <w:t>为</w:t>
      </w:r>
      <w:r>
        <w:rPr>
          <w:rFonts w:hint="eastAsia"/>
        </w:rPr>
        <w:t>裂隙水、</w:t>
      </w:r>
      <w:r w:rsidRPr="001C6078">
        <w:rPr>
          <w:rFonts w:hint="eastAsia"/>
        </w:rPr>
        <w:t>孔隙水，开采水位</w:t>
      </w:r>
      <w:r w:rsidR="00BC31F7">
        <w:rPr>
          <w:rFonts w:hint="eastAsia"/>
        </w:rPr>
        <w:t>应维持较高水位，沿海地下水位始终不低于海平面</w:t>
      </w:r>
      <w:r w:rsidRPr="001C6078">
        <w:rPr>
          <w:rFonts w:hint="eastAsia"/>
        </w:rPr>
        <w:t>，水质目标为《地下水质量标准》（</w:t>
      </w:r>
      <w:r w:rsidRPr="001C6078">
        <w:rPr>
          <w:rFonts w:hint="eastAsia"/>
        </w:rPr>
        <w:t>GB14848-1993</w:t>
      </w:r>
      <w:r w:rsidRPr="001C6078">
        <w:rPr>
          <w:rFonts w:hint="eastAsia"/>
        </w:rPr>
        <w:t>）</w:t>
      </w:r>
      <w:r w:rsidRPr="001C6078">
        <w:rPr>
          <w:rFonts w:ascii="宋体" w:hAnsi="宋体" w:hint="eastAsia"/>
        </w:rPr>
        <w:t>Ⅲ</w:t>
      </w:r>
      <w:r w:rsidRPr="001C6078">
        <w:rPr>
          <w:rFonts w:hint="eastAsia"/>
        </w:rPr>
        <w:t>类标准。</w:t>
      </w:r>
    </w:p>
    <w:p w:rsidR="00253BEA" w:rsidRDefault="00253BEA" w:rsidP="00253BEA">
      <w:pPr>
        <w:pStyle w:val="a5"/>
      </w:pPr>
      <w:r>
        <w:rPr>
          <w:rFonts w:hint="eastAsia"/>
        </w:rPr>
        <w:t>表</w:t>
      </w:r>
      <w:r>
        <w:rPr>
          <w:rFonts w:hint="eastAsia"/>
        </w:rPr>
        <w:t xml:space="preserve">1.4-2 </w:t>
      </w:r>
      <w:r>
        <w:rPr>
          <w:rFonts w:hint="eastAsia"/>
        </w:rPr>
        <w:t>地表水环境质量标准值</w:t>
      </w:r>
      <w:r w:rsidRPr="001C6078">
        <w:rPr>
          <w:rFonts w:hint="eastAsia"/>
        </w:rPr>
        <w:t>（单位：</w:t>
      </w:r>
      <w:r w:rsidRPr="001C6078">
        <w:rPr>
          <w:rFonts w:hint="eastAsia"/>
        </w:rPr>
        <w:t xml:space="preserve">mg/l  </w:t>
      </w:r>
      <w:r w:rsidRPr="001C6078">
        <w:rPr>
          <w:rFonts w:hint="eastAsia"/>
        </w:rPr>
        <w:t>除</w:t>
      </w:r>
      <w:r w:rsidRPr="001C6078">
        <w:rPr>
          <w:rFonts w:hint="eastAsia"/>
        </w:rPr>
        <w:t>pH</w:t>
      </w:r>
      <w:r w:rsidRPr="001C6078">
        <w:rPr>
          <w:rFonts w:hint="eastAsia"/>
        </w:rPr>
        <w:t>外）</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5"/>
        <w:gridCol w:w="2753"/>
        <w:gridCol w:w="1133"/>
        <w:gridCol w:w="675"/>
        <w:gridCol w:w="2248"/>
        <w:gridCol w:w="1044"/>
      </w:tblGrid>
      <w:tr w:rsidR="007402FE" w:rsidRPr="00BE0884" w:rsidTr="007402FE">
        <w:trPr>
          <w:trHeight w:val="321"/>
        </w:trPr>
        <w:tc>
          <w:tcPr>
            <w:tcW w:w="395" w:type="pct"/>
            <w:vAlign w:val="center"/>
          </w:tcPr>
          <w:p w:rsidR="007402FE" w:rsidRPr="00BE0884" w:rsidRDefault="007402FE" w:rsidP="00253BEA">
            <w:pPr>
              <w:pStyle w:val="aa"/>
              <w:rPr>
                <w:b/>
              </w:rPr>
            </w:pPr>
            <w:r w:rsidRPr="00BE0884">
              <w:rPr>
                <w:rFonts w:hint="eastAsia"/>
              </w:rPr>
              <w:t>序号</w:t>
            </w:r>
          </w:p>
        </w:tc>
        <w:tc>
          <w:tcPr>
            <w:tcW w:w="1614" w:type="pct"/>
            <w:vAlign w:val="center"/>
          </w:tcPr>
          <w:p w:rsidR="007402FE" w:rsidRPr="00BE0884" w:rsidRDefault="007402FE" w:rsidP="00253BEA">
            <w:pPr>
              <w:pStyle w:val="aa"/>
              <w:rPr>
                <w:b/>
              </w:rPr>
            </w:pPr>
            <w:r w:rsidRPr="00BE0884">
              <w:rPr>
                <w:rFonts w:hint="eastAsia"/>
              </w:rPr>
              <w:t>项目</w:t>
            </w:r>
          </w:p>
        </w:tc>
        <w:tc>
          <w:tcPr>
            <w:tcW w:w="664" w:type="pct"/>
            <w:vAlign w:val="center"/>
          </w:tcPr>
          <w:p w:rsidR="007402FE" w:rsidRPr="00BE0884" w:rsidRDefault="007402FE" w:rsidP="007402FE">
            <w:pPr>
              <w:pStyle w:val="aa"/>
              <w:ind w:firstLineChars="50" w:firstLine="105"/>
              <w:jc w:val="both"/>
            </w:pPr>
            <w:r w:rsidRPr="00BE0884">
              <w:rPr>
                <w:rFonts w:hint="eastAsia"/>
              </w:rPr>
              <w:t>Ⅲ</w:t>
            </w:r>
            <w:r w:rsidRPr="00BE0884">
              <w:t>类</w:t>
            </w:r>
          </w:p>
        </w:tc>
        <w:tc>
          <w:tcPr>
            <w:tcW w:w="396" w:type="pct"/>
            <w:vAlign w:val="center"/>
          </w:tcPr>
          <w:p w:rsidR="007402FE" w:rsidRPr="00BE0884" w:rsidRDefault="007402FE" w:rsidP="00253BEA">
            <w:pPr>
              <w:pStyle w:val="aa"/>
              <w:rPr>
                <w:b/>
              </w:rPr>
            </w:pPr>
            <w:r w:rsidRPr="00BE0884">
              <w:rPr>
                <w:rFonts w:hint="eastAsia"/>
              </w:rPr>
              <w:t>序号</w:t>
            </w:r>
          </w:p>
        </w:tc>
        <w:tc>
          <w:tcPr>
            <w:tcW w:w="1318" w:type="pct"/>
            <w:vAlign w:val="center"/>
          </w:tcPr>
          <w:p w:rsidR="007402FE" w:rsidRPr="00BE0884" w:rsidRDefault="007402FE" w:rsidP="00253BEA">
            <w:pPr>
              <w:pStyle w:val="aa"/>
              <w:rPr>
                <w:b/>
              </w:rPr>
            </w:pPr>
            <w:r w:rsidRPr="00BE0884">
              <w:rPr>
                <w:rFonts w:hint="eastAsia"/>
              </w:rPr>
              <w:t>项目</w:t>
            </w:r>
          </w:p>
        </w:tc>
        <w:tc>
          <w:tcPr>
            <w:tcW w:w="612" w:type="pct"/>
            <w:vAlign w:val="center"/>
          </w:tcPr>
          <w:p w:rsidR="007402FE" w:rsidRPr="00BE0884" w:rsidRDefault="007402FE" w:rsidP="00253BEA">
            <w:pPr>
              <w:pStyle w:val="aa"/>
            </w:pPr>
            <w:r w:rsidRPr="00BE0884">
              <w:rPr>
                <w:rFonts w:hint="eastAsia"/>
              </w:rPr>
              <w:t>Ⅲ</w:t>
            </w:r>
            <w:r w:rsidRPr="00BE0884">
              <w:t>类</w:t>
            </w:r>
          </w:p>
        </w:tc>
      </w:tr>
      <w:tr w:rsidR="007402FE" w:rsidRPr="00BE0884" w:rsidTr="007402FE">
        <w:tc>
          <w:tcPr>
            <w:tcW w:w="395" w:type="pct"/>
            <w:vAlign w:val="center"/>
          </w:tcPr>
          <w:p w:rsidR="007402FE" w:rsidRPr="00BE0884" w:rsidRDefault="007402FE" w:rsidP="00253BEA">
            <w:pPr>
              <w:pStyle w:val="aa"/>
              <w:rPr>
                <w:b/>
              </w:rPr>
            </w:pPr>
            <w:r w:rsidRPr="00BE0884">
              <w:rPr>
                <w:rFonts w:hint="eastAsia"/>
              </w:rPr>
              <w:t>1</w:t>
            </w:r>
          </w:p>
        </w:tc>
        <w:tc>
          <w:tcPr>
            <w:tcW w:w="1614" w:type="pct"/>
            <w:vAlign w:val="center"/>
          </w:tcPr>
          <w:p w:rsidR="007402FE" w:rsidRPr="00BE0884" w:rsidRDefault="007402FE" w:rsidP="00253BEA">
            <w:pPr>
              <w:pStyle w:val="aa"/>
              <w:rPr>
                <w:b/>
              </w:rPr>
            </w:pPr>
            <w:r w:rsidRPr="00BE0884">
              <w:rPr>
                <w:rFonts w:hint="eastAsia"/>
              </w:rPr>
              <w:t>pH</w:t>
            </w:r>
            <w:r w:rsidRPr="00BE0884">
              <w:rPr>
                <w:rFonts w:hint="eastAsia"/>
              </w:rPr>
              <w:t>值（无量纲）</w:t>
            </w:r>
          </w:p>
        </w:tc>
        <w:tc>
          <w:tcPr>
            <w:tcW w:w="664" w:type="pct"/>
            <w:vAlign w:val="center"/>
          </w:tcPr>
          <w:p w:rsidR="007402FE" w:rsidRPr="00BE0884" w:rsidRDefault="007402FE" w:rsidP="00253BEA">
            <w:pPr>
              <w:pStyle w:val="aa"/>
            </w:pPr>
            <w:r w:rsidRPr="00BE0884">
              <w:rPr>
                <w:rFonts w:hint="eastAsia"/>
              </w:rPr>
              <w:t>6</w:t>
            </w:r>
            <w:r w:rsidRPr="00BE0884">
              <w:rPr>
                <w:rFonts w:hint="eastAsia"/>
              </w:rPr>
              <w:t>～</w:t>
            </w:r>
            <w:r w:rsidRPr="00BE0884">
              <w:rPr>
                <w:rFonts w:hint="eastAsia"/>
              </w:rPr>
              <w:t>9</w:t>
            </w:r>
          </w:p>
        </w:tc>
        <w:tc>
          <w:tcPr>
            <w:tcW w:w="396" w:type="pct"/>
            <w:vAlign w:val="center"/>
          </w:tcPr>
          <w:p w:rsidR="007402FE" w:rsidRPr="00BE0884" w:rsidRDefault="007402FE" w:rsidP="00253BEA">
            <w:pPr>
              <w:pStyle w:val="aa"/>
              <w:rPr>
                <w:b/>
              </w:rPr>
            </w:pPr>
            <w:r w:rsidRPr="00BE0884">
              <w:rPr>
                <w:rFonts w:hint="eastAsia"/>
              </w:rPr>
              <w:t>13</w:t>
            </w:r>
          </w:p>
        </w:tc>
        <w:tc>
          <w:tcPr>
            <w:tcW w:w="1318" w:type="pct"/>
            <w:vAlign w:val="center"/>
          </w:tcPr>
          <w:p w:rsidR="007402FE" w:rsidRPr="00BE0884" w:rsidRDefault="007402FE" w:rsidP="00253BEA">
            <w:pPr>
              <w:pStyle w:val="aa"/>
            </w:pPr>
            <w:proofErr w:type="gramStart"/>
            <w:r w:rsidRPr="00BE0884">
              <w:t>砷</w:t>
            </w:r>
            <w:proofErr w:type="gramEnd"/>
            <w:r w:rsidRPr="00BE0884">
              <w:t xml:space="preserve">   ≤</w:t>
            </w:r>
          </w:p>
        </w:tc>
        <w:tc>
          <w:tcPr>
            <w:tcW w:w="612" w:type="pct"/>
            <w:vAlign w:val="center"/>
          </w:tcPr>
          <w:p w:rsidR="007402FE" w:rsidRPr="00BE0884" w:rsidRDefault="007402FE" w:rsidP="00253BEA">
            <w:pPr>
              <w:pStyle w:val="aa"/>
            </w:pPr>
            <w:r w:rsidRPr="00BE0884">
              <w:t>0.05</w:t>
            </w:r>
          </w:p>
        </w:tc>
      </w:tr>
      <w:tr w:rsidR="007402FE" w:rsidRPr="00BE0884" w:rsidTr="007402FE">
        <w:tc>
          <w:tcPr>
            <w:tcW w:w="395" w:type="pct"/>
            <w:vAlign w:val="center"/>
          </w:tcPr>
          <w:p w:rsidR="007402FE" w:rsidRPr="00BE0884" w:rsidRDefault="007402FE" w:rsidP="00253BEA">
            <w:pPr>
              <w:pStyle w:val="aa"/>
              <w:rPr>
                <w:b/>
              </w:rPr>
            </w:pPr>
            <w:r w:rsidRPr="00BE0884">
              <w:rPr>
                <w:rFonts w:hint="eastAsia"/>
              </w:rPr>
              <w:t>2</w:t>
            </w:r>
          </w:p>
        </w:tc>
        <w:tc>
          <w:tcPr>
            <w:tcW w:w="1614" w:type="pct"/>
            <w:vAlign w:val="center"/>
          </w:tcPr>
          <w:p w:rsidR="007402FE" w:rsidRPr="00BE0884" w:rsidRDefault="007402FE" w:rsidP="00253BEA">
            <w:pPr>
              <w:pStyle w:val="aa"/>
              <w:rPr>
                <w:b/>
              </w:rPr>
            </w:pPr>
            <w:r w:rsidRPr="00BE0884">
              <w:rPr>
                <w:rFonts w:hint="eastAsia"/>
              </w:rPr>
              <w:t>溶解氧</w:t>
            </w:r>
            <w:r w:rsidRPr="00BE0884">
              <w:rPr>
                <w:rFonts w:hint="eastAsia"/>
              </w:rPr>
              <w:t xml:space="preserve"> </w:t>
            </w:r>
            <w:r w:rsidRPr="00BE0884">
              <w:t>≥</w:t>
            </w:r>
          </w:p>
        </w:tc>
        <w:tc>
          <w:tcPr>
            <w:tcW w:w="664" w:type="pct"/>
            <w:vAlign w:val="center"/>
          </w:tcPr>
          <w:p w:rsidR="007402FE" w:rsidRPr="00BE0884" w:rsidRDefault="007402FE" w:rsidP="00253BEA">
            <w:pPr>
              <w:pStyle w:val="aa"/>
              <w:rPr>
                <w:b/>
              </w:rPr>
            </w:pPr>
            <w:r w:rsidRPr="00BE0884">
              <w:rPr>
                <w:rFonts w:hint="eastAsia"/>
              </w:rPr>
              <w:t>5</w:t>
            </w:r>
          </w:p>
        </w:tc>
        <w:tc>
          <w:tcPr>
            <w:tcW w:w="396" w:type="pct"/>
            <w:vAlign w:val="center"/>
          </w:tcPr>
          <w:p w:rsidR="007402FE" w:rsidRPr="00BE0884" w:rsidRDefault="007402FE" w:rsidP="00253BEA">
            <w:pPr>
              <w:pStyle w:val="aa"/>
              <w:rPr>
                <w:b/>
              </w:rPr>
            </w:pPr>
            <w:r w:rsidRPr="00BE0884">
              <w:rPr>
                <w:rFonts w:hint="eastAsia"/>
              </w:rPr>
              <w:t>14</w:t>
            </w:r>
          </w:p>
        </w:tc>
        <w:tc>
          <w:tcPr>
            <w:tcW w:w="1318" w:type="pct"/>
            <w:vAlign w:val="center"/>
          </w:tcPr>
          <w:p w:rsidR="007402FE" w:rsidRPr="00BE0884" w:rsidRDefault="007402FE" w:rsidP="00253BEA">
            <w:pPr>
              <w:pStyle w:val="aa"/>
            </w:pPr>
            <w:r w:rsidRPr="00BE0884">
              <w:t>汞</w:t>
            </w:r>
            <w:r w:rsidRPr="00BE0884">
              <w:t xml:space="preserve">   ≤</w:t>
            </w:r>
          </w:p>
        </w:tc>
        <w:tc>
          <w:tcPr>
            <w:tcW w:w="612" w:type="pct"/>
            <w:vAlign w:val="center"/>
          </w:tcPr>
          <w:p w:rsidR="007402FE" w:rsidRPr="00BE0884" w:rsidRDefault="007402FE" w:rsidP="00253BEA">
            <w:pPr>
              <w:pStyle w:val="aa"/>
            </w:pPr>
            <w:r w:rsidRPr="00BE0884">
              <w:t>0.000</w:t>
            </w:r>
            <w:r w:rsidRPr="00BE0884">
              <w:rPr>
                <w:rFonts w:hint="eastAsia"/>
              </w:rPr>
              <w:t>1</w:t>
            </w:r>
          </w:p>
        </w:tc>
      </w:tr>
      <w:tr w:rsidR="007402FE" w:rsidRPr="00BE0884" w:rsidTr="007402FE">
        <w:tc>
          <w:tcPr>
            <w:tcW w:w="395" w:type="pct"/>
            <w:vAlign w:val="center"/>
          </w:tcPr>
          <w:p w:rsidR="007402FE" w:rsidRPr="00BE0884" w:rsidRDefault="007402FE" w:rsidP="00253BEA">
            <w:pPr>
              <w:pStyle w:val="aa"/>
              <w:rPr>
                <w:b/>
              </w:rPr>
            </w:pPr>
            <w:r w:rsidRPr="00BE0884">
              <w:rPr>
                <w:rFonts w:hint="eastAsia"/>
              </w:rPr>
              <w:t>3</w:t>
            </w:r>
          </w:p>
        </w:tc>
        <w:tc>
          <w:tcPr>
            <w:tcW w:w="1614" w:type="pct"/>
            <w:vAlign w:val="center"/>
          </w:tcPr>
          <w:p w:rsidR="007402FE" w:rsidRPr="00BE0884" w:rsidRDefault="007402FE" w:rsidP="00253BEA">
            <w:pPr>
              <w:pStyle w:val="aa"/>
            </w:pPr>
            <w:r w:rsidRPr="00BE0884">
              <w:t>生化需氧量</w:t>
            </w:r>
            <w:r w:rsidRPr="00BE0884">
              <w:t>(BOD</w:t>
            </w:r>
            <w:r w:rsidRPr="00BE0884">
              <w:rPr>
                <w:vertAlign w:val="subscript"/>
              </w:rPr>
              <w:t>5</w:t>
            </w:r>
            <w:r w:rsidRPr="00BE0884">
              <w:t>)</w:t>
            </w:r>
            <w:r w:rsidRPr="00BE0884">
              <w:rPr>
                <w:rFonts w:hint="eastAsia"/>
              </w:rPr>
              <w:t xml:space="preserve"> </w:t>
            </w:r>
            <w:r w:rsidRPr="00BE0884">
              <w:t>≤</w:t>
            </w:r>
          </w:p>
        </w:tc>
        <w:tc>
          <w:tcPr>
            <w:tcW w:w="664" w:type="pct"/>
            <w:vAlign w:val="center"/>
          </w:tcPr>
          <w:p w:rsidR="007402FE" w:rsidRPr="00BE0884" w:rsidRDefault="007402FE" w:rsidP="00253BEA">
            <w:pPr>
              <w:pStyle w:val="aa"/>
            </w:pPr>
            <w:r w:rsidRPr="00BE0884">
              <w:rPr>
                <w:rFonts w:hint="eastAsia"/>
              </w:rPr>
              <w:t>4</w:t>
            </w:r>
          </w:p>
        </w:tc>
        <w:tc>
          <w:tcPr>
            <w:tcW w:w="396" w:type="pct"/>
            <w:vAlign w:val="center"/>
          </w:tcPr>
          <w:p w:rsidR="007402FE" w:rsidRPr="00BE0884" w:rsidRDefault="007402FE" w:rsidP="00253BEA">
            <w:pPr>
              <w:pStyle w:val="aa"/>
              <w:rPr>
                <w:b/>
              </w:rPr>
            </w:pPr>
            <w:r w:rsidRPr="00BE0884">
              <w:rPr>
                <w:rFonts w:hint="eastAsia"/>
              </w:rPr>
              <w:t>15</w:t>
            </w:r>
          </w:p>
        </w:tc>
        <w:tc>
          <w:tcPr>
            <w:tcW w:w="1318" w:type="pct"/>
            <w:vAlign w:val="center"/>
          </w:tcPr>
          <w:p w:rsidR="007402FE" w:rsidRPr="00BE0884" w:rsidRDefault="007402FE" w:rsidP="00253BEA">
            <w:pPr>
              <w:pStyle w:val="aa"/>
            </w:pPr>
            <w:proofErr w:type="gramStart"/>
            <w:r w:rsidRPr="00BE0884">
              <w:t>镉</w:t>
            </w:r>
            <w:proofErr w:type="gramEnd"/>
            <w:r w:rsidRPr="00BE0884">
              <w:t xml:space="preserve">    ≤</w:t>
            </w:r>
          </w:p>
        </w:tc>
        <w:tc>
          <w:tcPr>
            <w:tcW w:w="612" w:type="pct"/>
            <w:vAlign w:val="center"/>
          </w:tcPr>
          <w:p w:rsidR="007402FE" w:rsidRPr="00BE0884" w:rsidRDefault="007402FE" w:rsidP="00253BEA">
            <w:pPr>
              <w:pStyle w:val="aa"/>
            </w:pPr>
            <w:r w:rsidRPr="00BE0884">
              <w:t>0.005</w:t>
            </w:r>
          </w:p>
        </w:tc>
      </w:tr>
      <w:tr w:rsidR="007402FE" w:rsidRPr="00BE0884" w:rsidTr="007402FE">
        <w:tc>
          <w:tcPr>
            <w:tcW w:w="395" w:type="pct"/>
            <w:vAlign w:val="center"/>
          </w:tcPr>
          <w:p w:rsidR="007402FE" w:rsidRPr="00BE0884" w:rsidRDefault="007402FE" w:rsidP="00253BEA">
            <w:pPr>
              <w:pStyle w:val="aa"/>
              <w:rPr>
                <w:b/>
              </w:rPr>
            </w:pPr>
            <w:r w:rsidRPr="00BE0884">
              <w:rPr>
                <w:rFonts w:hint="eastAsia"/>
              </w:rPr>
              <w:t>4</w:t>
            </w:r>
          </w:p>
        </w:tc>
        <w:tc>
          <w:tcPr>
            <w:tcW w:w="1614" w:type="pct"/>
            <w:vAlign w:val="center"/>
          </w:tcPr>
          <w:p w:rsidR="007402FE" w:rsidRPr="00BE0884" w:rsidRDefault="007402FE" w:rsidP="00253BEA">
            <w:pPr>
              <w:pStyle w:val="aa"/>
            </w:pPr>
            <w:r w:rsidRPr="00BE0884">
              <w:t>化学需氧量</w:t>
            </w:r>
            <w:r w:rsidRPr="00BE0884">
              <w:t>(COD</w:t>
            </w:r>
            <w:r w:rsidRPr="00BE0884">
              <w:rPr>
                <w:vertAlign w:val="subscript"/>
              </w:rPr>
              <w:t>Cr</w:t>
            </w:r>
            <w:r w:rsidRPr="00BE0884">
              <w:t xml:space="preserve">) </w:t>
            </w:r>
            <w:r w:rsidRPr="00BE0884">
              <w:rPr>
                <w:rFonts w:hint="eastAsia"/>
              </w:rPr>
              <w:t xml:space="preserve">  </w:t>
            </w:r>
            <w:r w:rsidRPr="00BE0884">
              <w:t>≤</w:t>
            </w:r>
          </w:p>
        </w:tc>
        <w:tc>
          <w:tcPr>
            <w:tcW w:w="664" w:type="pct"/>
            <w:vAlign w:val="center"/>
          </w:tcPr>
          <w:p w:rsidR="007402FE" w:rsidRPr="00BE0884" w:rsidRDefault="007402FE" w:rsidP="00253BEA">
            <w:pPr>
              <w:pStyle w:val="aa"/>
            </w:pPr>
            <w:r w:rsidRPr="00BE0884">
              <w:rPr>
                <w:rFonts w:hint="eastAsia"/>
              </w:rPr>
              <w:t>20</w:t>
            </w:r>
          </w:p>
        </w:tc>
        <w:tc>
          <w:tcPr>
            <w:tcW w:w="396" w:type="pct"/>
            <w:vAlign w:val="center"/>
          </w:tcPr>
          <w:p w:rsidR="007402FE" w:rsidRPr="00BE0884" w:rsidRDefault="007402FE" w:rsidP="00253BEA">
            <w:pPr>
              <w:pStyle w:val="aa"/>
              <w:rPr>
                <w:b/>
              </w:rPr>
            </w:pPr>
            <w:r w:rsidRPr="00BE0884">
              <w:rPr>
                <w:rFonts w:hint="eastAsia"/>
              </w:rPr>
              <w:t>16</w:t>
            </w:r>
          </w:p>
        </w:tc>
        <w:tc>
          <w:tcPr>
            <w:tcW w:w="1318" w:type="pct"/>
            <w:vAlign w:val="center"/>
          </w:tcPr>
          <w:p w:rsidR="007402FE" w:rsidRPr="00BE0884" w:rsidRDefault="007402FE" w:rsidP="00253BEA">
            <w:pPr>
              <w:pStyle w:val="aa"/>
            </w:pPr>
            <w:r w:rsidRPr="00BE0884">
              <w:t>铬（六价）</w:t>
            </w:r>
            <w:r w:rsidRPr="00BE0884">
              <w:t xml:space="preserve"> ≤</w:t>
            </w:r>
          </w:p>
        </w:tc>
        <w:tc>
          <w:tcPr>
            <w:tcW w:w="612" w:type="pct"/>
            <w:vAlign w:val="center"/>
          </w:tcPr>
          <w:p w:rsidR="007402FE" w:rsidRPr="00BE0884" w:rsidRDefault="007402FE" w:rsidP="00253BEA">
            <w:pPr>
              <w:pStyle w:val="aa"/>
            </w:pPr>
            <w:r w:rsidRPr="00BE0884">
              <w:t>0.05</w:t>
            </w:r>
          </w:p>
        </w:tc>
      </w:tr>
      <w:tr w:rsidR="007402FE" w:rsidRPr="00BE0884" w:rsidTr="007402FE">
        <w:tc>
          <w:tcPr>
            <w:tcW w:w="395" w:type="pct"/>
            <w:vAlign w:val="center"/>
          </w:tcPr>
          <w:p w:rsidR="007402FE" w:rsidRPr="00BE0884" w:rsidRDefault="007402FE" w:rsidP="00253BEA">
            <w:pPr>
              <w:pStyle w:val="aa"/>
              <w:rPr>
                <w:b/>
              </w:rPr>
            </w:pPr>
            <w:r w:rsidRPr="00BE0884">
              <w:rPr>
                <w:rFonts w:hint="eastAsia"/>
              </w:rPr>
              <w:t>5</w:t>
            </w:r>
          </w:p>
        </w:tc>
        <w:tc>
          <w:tcPr>
            <w:tcW w:w="1614" w:type="pct"/>
            <w:vAlign w:val="center"/>
          </w:tcPr>
          <w:p w:rsidR="007402FE" w:rsidRPr="00BE0884" w:rsidRDefault="007402FE" w:rsidP="00253BEA">
            <w:pPr>
              <w:pStyle w:val="aa"/>
            </w:pPr>
            <w:r w:rsidRPr="00BE0884">
              <w:t>高锰酸盐指数</w:t>
            </w:r>
            <w:r w:rsidRPr="00BE0884">
              <w:rPr>
                <w:rFonts w:hint="eastAsia"/>
              </w:rPr>
              <w:t xml:space="preserve">  </w:t>
            </w:r>
            <w:r w:rsidRPr="00BE0884">
              <w:t>≤</w:t>
            </w:r>
          </w:p>
        </w:tc>
        <w:tc>
          <w:tcPr>
            <w:tcW w:w="664" w:type="pct"/>
            <w:vAlign w:val="center"/>
          </w:tcPr>
          <w:p w:rsidR="007402FE" w:rsidRPr="00BE0884" w:rsidRDefault="007402FE" w:rsidP="00253BEA">
            <w:pPr>
              <w:pStyle w:val="aa"/>
            </w:pPr>
            <w:r w:rsidRPr="00BE0884">
              <w:rPr>
                <w:rFonts w:hint="eastAsia"/>
              </w:rPr>
              <w:t>6</w:t>
            </w:r>
          </w:p>
        </w:tc>
        <w:tc>
          <w:tcPr>
            <w:tcW w:w="396" w:type="pct"/>
            <w:vAlign w:val="center"/>
          </w:tcPr>
          <w:p w:rsidR="007402FE" w:rsidRPr="00BE0884" w:rsidRDefault="007402FE" w:rsidP="00253BEA">
            <w:pPr>
              <w:pStyle w:val="aa"/>
              <w:rPr>
                <w:b/>
              </w:rPr>
            </w:pPr>
            <w:r w:rsidRPr="00BE0884">
              <w:rPr>
                <w:rFonts w:hint="eastAsia"/>
              </w:rPr>
              <w:t>17</w:t>
            </w:r>
          </w:p>
        </w:tc>
        <w:tc>
          <w:tcPr>
            <w:tcW w:w="1318" w:type="pct"/>
            <w:vAlign w:val="center"/>
          </w:tcPr>
          <w:p w:rsidR="007402FE" w:rsidRPr="00BE0884" w:rsidRDefault="007402FE" w:rsidP="00253BEA">
            <w:pPr>
              <w:pStyle w:val="aa"/>
            </w:pPr>
            <w:r w:rsidRPr="00BE0884">
              <w:t>铅</w:t>
            </w:r>
            <w:r w:rsidRPr="00BE0884">
              <w:t xml:space="preserve">    ≤</w:t>
            </w:r>
          </w:p>
        </w:tc>
        <w:tc>
          <w:tcPr>
            <w:tcW w:w="612" w:type="pct"/>
            <w:vAlign w:val="center"/>
          </w:tcPr>
          <w:p w:rsidR="007402FE" w:rsidRPr="00BE0884" w:rsidRDefault="007402FE" w:rsidP="00253BEA">
            <w:pPr>
              <w:pStyle w:val="aa"/>
            </w:pPr>
            <w:r w:rsidRPr="00BE0884">
              <w:t>0.0</w:t>
            </w:r>
            <w:r w:rsidRPr="00BE0884">
              <w:rPr>
                <w:rFonts w:hint="eastAsia"/>
              </w:rPr>
              <w:t>5</w:t>
            </w:r>
          </w:p>
        </w:tc>
      </w:tr>
      <w:tr w:rsidR="007402FE" w:rsidRPr="00BE0884" w:rsidTr="007402FE">
        <w:tc>
          <w:tcPr>
            <w:tcW w:w="395" w:type="pct"/>
            <w:vAlign w:val="center"/>
          </w:tcPr>
          <w:p w:rsidR="007402FE" w:rsidRPr="00BE0884" w:rsidRDefault="007402FE" w:rsidP="00253BEA">
            <w:pPr>
              <w:pStyle w:val="aa"/>
              <w:rPr>
                <w:b/>
              </w:rPr>
            </w:pPr>
            <w:r w:rsidRPr="00BE0884">
              <w:rPr>
                <w:rFonts w:hint="eastAsia"/>
              </w:rPr>
              <w:t>6</w:t>
            </w:r>
          </w:p>
        </w:tc>
        <w:tc>
          <w:tcPr>
            <w:tcW w:w="1614" w:type="pct"/>
            <w:vAlign w:val="center"/>
          </w:tcPr>
          <w:p w:rsidR="007402FE" w:rsidRPr="00BE0884" w:rsidRDefault="007402FE" w:rsidP="00253BEA">
            <w:pPr>
              <w:pStyle w:val="aa"/>
            </w:pPr>
            <w:r w:rsidRPr="00BE0884">
              <w:t>氨氮（</w:t>
            </w:r>
            <w:r w:rsidRPr="00BE0884">
              <w:t>NH</w:t>
            </w:r>
            <w:r w:rsidRPr="00BE0884">
              <w:rPr>
                <w:vertAlign w:val="subscript"/>
              </w:rPr>
              <w:t>3</w:t>
            </w:r>
            <w:r w:rsidRPr="00BE0884">
              <w:t>-N</w:t>
            </w:r>
            <w:r w:rsidRPr="00BE0884">
              <w:t>）</w:t>
            </w:r>
            <w:r w:rsidRPr="00BE0884">
              <w:rPr>
                <w:rFonts w:hint="eastAsia"/>
              </w:rPr>
              <w:t xml:space="preserve">  </w:t>
            </w:r>
            <w:r w:rsidRPr="00BE0884">
              <w:t>≤</w:t>
            </w:r>
          </w:p>
        </w:tc>
        <w:tc>
          <w:tcPr>
            <w:tcW w:w="664" w:type="pct"/>
            <w:vAlign w:val="center"/>
          </w:tcPr>
          <w:p w:rsidR="007402FE" w:rsidRPr="00BE0884" w:rsidRDefault="007402FE" w:rsidP="00253BEA">
            <w:pPr>
              <w:pStyle w:val="aa"/>
            </w:pPr>
            <w:r w:rsidRPr="00BE0884">
              <w:rPr>
                <w:rFonts w:hint="eastAsia"/>
              </w:rPr>
              <w:t>1.0</w:t>
            </w:r>
          </w:p>
        </w:tc>
        <w:tc>
          <w:tcPr>
            <w:tcW w:w="396" w:type="pct"/>
            <w:vAlign w:val="center"/>
          </w:tcPr>
          <w:p w:rsidR="007402FE" w:rsidRPr="00BE0884" w:rsidRDefault="007402FE" w:rsidP="00253BEA">
            <w:pPr>
              <w:pStyle w:val="aa"/>
              <w:rPr>
                <w:b/>
              </w:rPr>
            </w:pPr>
            <w:r w:rsidRPr="00BE0884">
              <w:rPr>
                <w:rFonts w:hint="eastAsia"/>
              </w:rPr>
              <w:t>18</w:t>
            </w:r>
          </w:p>
        </w:tc>
        <w:tc>
          <w:tcPr>
            <w:tcW w:w="1318" w:type="pct"/>
            <w:vAlign w:val="center"/>
          </w:tcPr>
          <w:p w:rsidR="007402FE" w:rsidRPr="00BE0884" w:rsidRDefault="007402FE" w:rsidP="00253BEA">
            <w:pPr>
              <w:pStyle w:val="aa"/>
            </w:pPr>
            <w:r w:rsidRPr="00BE0884">
              <w:t>氰化物</w:t>
            </w:r>
            <w:r w:rsidRPr="00BE0884">
              <w:t xml:space="preserve">   ≤</w:t>
            </w:r>
          </w:p>
        </w:tc>
        <w:tc>
          <w:tcPr>
            <w:tcW w:w="612" w:type="pct"/>
            <w:vAlign w:val="center"/>
          </w:tcPr>
          <w:p w:rsidR="007402FE" w:rsidRPr="00BE0884" w:rsidRDefault="007402FE" w:rsidP="00253BEA">
            <w:pPr>
              <w:pStyle w:val="aa"/>
            </w:pPr>
            <w:r w:rsidRPr="00BE0884">
              <w:t>0.</w:t>
            </w:r>
            <w:r w:rsidRPr="00BE0884">
              <w:rPr>
                <w:rFonts w:hint="eastAsia"/>
              </w:rPr>
              <w:t>2</w:t>
            </w:r>
          </w:p>
        </w:tc>
      </w:tr>
      <w:tr w:rsidR="007402FE" w:rsidRPr="00BE0884" w:rsidTr="007402FE">
        <w:tc>
          <w:tcPr>
            <w:tcW w:w="395" w:type="pct"/>
            <w:vAlign w:val="center"/>
          </w:tcPr>
          <w:p w:rsidR="007402FE" w:rsidRPr="00BE0884" w:rsidRDefault="007402FE" w:rsidP="00253BEA">
            <w:pPr>
              <w:pStyle w:val="aa"/>
              <w:rPr>
                <w:b/>
              </w:rPr>
            </w:pPr>
            <w:r w:rsidRPr="00BE0884">
              <w:rPr>
                <w:rFonts w:hint="eastAsia"/>
              </w:rPr>
              <w:t>7</w:t>
            </w:r>
          </w:p>
        </w:tc>
        <w:tc>
          <w:tcPr>
            <w:tcW w:w="1614" w:type="pct"/>
            <w:vAlign w:val="center"/>
          </w:tcPr>
          <w:p w:rsidR="007402FE" w:rsidRPr="00BE0884" w:rsidRDefault="007402FE" w:rsidP="00253BEA">
            <w:pPr>
              <w:pStyle w:val="aa"/>
            </w:pPr>
            <w:r w:rsidRPr="00BE0884">
              <w:t>总磷（以</w:t>
            </w:r>
            <w:r w:rsidRPr="00BE0884">
              <w:t>P</w:t>
            </w:r>
            <w:r w:rsidRPr="00BE0884">
              <w:t>计）</w:t>
            </w:r>
            <w:r w:rsidRPr="00BE0884">
              <w:t xml:space="preserve"> </w:t>
            </w:r>
            <w:r w:rsidRPr="00BE0884">
              <w:rPr>
                <w:rFonts w:hint="eastAsia"/>
              </w:rPr>
              <w:t xml:space="preserve">  </w:t>
            </w:r>
            <w:r w:rsidRPr="00BE0884">
              <w:t>≤</w:t>
            </w:r>
          </w:p>
        </w:tc>
        <w:tc>
          <w:tcPr>
            <w:tcW w:w="664" w:type="pct"/>
            <w:vAlign w:val="center"/>
          </w:tcPr>
          <w:p w:rsidR="007402FE" w:rsidRPr="00BE0884" w:rsidRDefault="007402FE" w:rsidP="00253BEA">
            <w:pPr>
              <w:pStyle w:val="aa"/>
            </w:pPr>
            <w:r w:rsidRPr="00BE0884">
              <w:t>0.</w:t>
            </w:r>
            <w:r w:rsidRPr="00BE0884">
              <w:rPr>
                <w:rFonts w:hint="eastAsia"/>
              </w:rPr>
              <w:t>2</w:t>
            </w:r>
            <w:r w:rsidRPr="00BE0884">
              <w:t>(</w:t>
            </w:r>
            <w:r w:rsidRPr="00BE0884">
              <w:t>湖、</w:t>
            </w:r>
          </w:p>
          <w:p w:rsidR="007402FE" w:rsidRPr="00BE0884" w:rsidRDefault="007402FE" w:rsidP="00253BEA">
            <w:pPr>
              <w:pStyle w:val="aa"/>
            </w:pPr>
            <w:r w:rsidRPr="00BE0884">
              <w:t>库</w:t>
            </w:r>
            <w:r w:rsidRPr="00BE0884">
              <w:t>0.0</w:t>
            </w:r>
            <w:r w:rsidRPr="00BE0884">
              <w:rPr>
                <w:rFonts w:hint="eastAsia"/>
              </w:rPr>
              <w:t>5</w:t>
            </w:r>
            <w:r w:rsidRPr="00BE0884">
              <w:t>)</w:t>
            </w:r>
          </w:p>
        </w:tc>
        <w:tc>
          <w:tcPr>
            <w:tcW w:w="396" w:type="pct"/>
            <w:vAlign w:val="center"/>
          </w:tcPr>
          <w:p w:rsidR="007402FE" w:rsidRPr="00BE0884" w:rsidRDefault="007402FE" w:rsidP="00253BEA">
            <w:pPr>
              <w:pStyle w:val="aa"/>
              <w:rPr>
                <w:b/>
              </w:rPr>
            </w:pPr>
            <w:r w:rsidRPr="00BE0884">
              <w:rPr>
                <w:rFonts w:hint="eastAsia"/>
              </w:rPr>
              <w:t>19</w:t>
            </w:r>
          </w:p>
        </w:tc>
        <w:tc>
          <w:tcPr>
            <w:tcW w:w="1318" w:type="pct"/>
            <w:vAlign w:val="center"/>
          </w:tcPr>
          <w:p w:rsidR="007402FE" w:rsidRPr="00BE0884" w:rsidRDefault="007402FE" w:rsidP="00253BEA">
            <w:pPr>
              <w:pStyle w:val="aa"/>
            </w:pPr>
            <w:r w:rsidRPr="00BE0884">
              <w:t>挥发</w:t>
            </w:r>
            <w:proofErr w:type="gramStart"/>
            <w:r w:rsidRPr="00BE0884">
              <w:t>酚</w:t>
            </w:r>
            <w:proofErr w:type="gramEnd"/>
            <w:r w:rsidRPr="00BE0884">
              <w:t xml:space="preserve">    ≤</w:t>
            </w:r>
          </w:p>
        </w:tc>
        <w:tc>
          <w:tcPr>
            <w:tcW w:w="612" w:type="pct"/>
            <w:vAlign w:val="center"/>
          </w:tcPr>
          <w:p w:rsidR="007402FE" w:rsidRPr="00BE0884" w:rsidRDefault="007402FE" w:rsidP="00253BEA">
            <w:pPr>
              <w:pStyle w:val="aa"/>
            </w:pPr>
            <w:r w:rsidRPr="00BE0884">
              <w:t>0.00</w:t>
            </w:r>
            <w:r w:rsidRPr="00BE0884">
              <w:rPr>
                <w:rFonts w:hint="eastAsia"/>
              </w:rPr>
              <w:t>5</w:t>
            </w:r>
          </w:p>
        </w:tc>
      </w:tr>
      <w:tr w:rsidR="007402FE" w:rsidRPr="00BE0884" w:rsidTr="007402FE">
        <w:tc>
          <w:tcPr>
            <w:tcW w:w="395" w:type="pct"/>
            <w:vAlign w:val="center"/>
          </w:tcPr>
          <w:p w:rsidR="007402FE" w:rsidRPr="00BE0884" w:rsidRDefault="007402FE" w:rsidP="00253BEA">
            <w:pPr>
              <w:pStyle w:val="aa"/>
              <w:rPr>
                <w:b/>
              </w:rPr>
            </w:pPr>
            <w:r w:rsidRPr="00BE0884">
              <w:rPr>
                <w:rFonts w:hint="eastAsia"/>
              </w:rPr>
              <w:t>8</w:t>
            </w:r>
          </w:p>
        </w:tc>
        <w:tc>
          <w:tcPr>
            <w:tcW w:w="1614" w:type="pct"/>
            <w:vAlign w:val="center"/>
          </w:tcPr>
          <w:p w:rsidR="007402FE" w:rsidRPr="00BE0884" w:rsidRDefault="007402FE" w:rsidP="00253BEA">
            <w:pPr>
              <w:pStyle w:val="aa"/>
            </w:pPr>
            <w:r w:rsidRPr="00BE0884">
              <w:t>总氮（湖、库、以</w:t>
            </w:r>
            <w:r w:rsidRPr="00BE0884">
              <w:t>N</w:t>
            </w:r>
            <w:r w:rsidRPr="00BE0884">
              <w:t>计）</w:t>
            </w:r>
            <w:r w:rsidRPr="00BE0884">
              <w:t>≤</w:t>
            </w:r>
          </w:p>
        </w:tc>
        <w:tc>
          <w:tcPr>
            <w:tcW w:w="664" w:type="pct"/>
            <w:vAlign w:val="center"/>
          </w:tcPr>
          <w:p w:rsidR="007402FE" w:rsidRPr="00BE0884" w:rsidRDefault="007402FE" w:rsidP="00253BEA">
            <w:pPr>
              <w:pStyle w:val="aa"/>
            </w:pPr>
            <w:r w:rsidRPr="00BE0884">
              <w:rPr>
                <w:rFonts w:hint="eastAsia"/>
              </w:rPr>
              <w:t>1.0</w:t>
            </w:r>
          </w:p>
        </w:tc>
        <w:tc>
          <w:tcPr>
            <w:tcW w:w="396" w:type="pct"/>
            <w:vAlign w:val="center"/>
          </w:tcPr>
          <w:p w:rsidR="007402FE" w:rsidRPr="00BE0884" w:rsidRDefault="007402FE" w:rsidP="00253BEA">
            <w:pPr>
              <w:pStyle w:val="aa"/>
              <w:rPr>
                <w:b/>
              </w:rPr>
            </w:pPr>
            <w:r w:rsidRPr="00BE0884">
              <w:rPr>
                <w:rFonts w:hint="eastAsia"/>
              </w:rPr>
              <w:t>20</w:t>
            </w:r>
          </w:p>
        </w:tc>
        <w:tc>
          <w:tcPr>
            <w:tcW w:w="1318" w:type="pct"/>
            <w:vAlign w:val="center"/>
          </w:tcPr>
          <w:p w:rsidR="007402FE" w:rsidRPr="00BE0884" w:rsidRDefault="007402FE" w:rsidP="00253BEA">
            <w:pPr>
              <w:pStyle w:val="aa"/>
            </w:pPr>
            <w:r w:rsidRPr="00BE0884">
              <w:t>石油类</w:t>
            </w:r>
            <w:r w:rsidRPr="00BE0884">
              <w:t xml:space="preserve">   ≤</w:t>
            </w:r>
          </w:p>
        </w:tc>
        <w:tc>
          <w:tcPr>
            <w:tcW w:w="612" w:type="pct"/>
            <w:vAlign w:val="center"/>
          </w:tcPr>
          <w:p w:rsidR="007402FE" w:rsidRPr="00BE0884" w:rsidRDefault="007402FE" w:rsidP="00253BEA">
            <w:pPr>
              <w:pStyle w:val="aa"/>
            </w:pPr>
            <w:r w:rsidRPr="00BE0884">
              <w:t>0.05</w:t>
            </w:r>
          </w:p>
        </w:tc>
      </w:tr>
      <w:tr w:rsidR="007402FE" w:rsidRPr="00BE0884" w:rsidTr="007402FE">
        <w:tc>
          <w:tcPr>
            <w:tcW w:w="395" w:type="pct"/>
            <w:vAlign w:val="center"/>
          </w:tcPr>
          <w:p w:rsidR="007402FE" w:rsidRPr="00BE0884" w:rsidRDefault="007402FE" w:rsidP="00253BEA">
            <w:pPr>
              <w:pStyle w:val="aa"/>
              <w:rPr>
                <w:b/>
              </w:rPr>
            </w:pPr>
            <w:r w:rsidRPr="00BE0884">
              <w:rPr>
                <w:rFonts w:hint="eastAsia"/>
              </w:rPr>
              <w:t>9</w:t>
            </w:r>
          </w:p>
        </w:tc>
        <w:tc>
          <w:tcPr>
            <w:tcW w:w="1614" w:type="pct"/>
            <w:vAlign w:val="center"/>
          </w:tcPr>
          <w:p w:rsidR="007402FE" w:rsidRPr="00BE0884" w:rsidRDefault="007402FE" w:rsidP="00253BEA">
            <w:pPr>
              <w:pStyle w:val="aa"/>
            </w:pPr>
            <w:r w:rsidRPr="00BE0884">
              <w:t>铜</w:t>
            </w:r>
            <w:r w:rsidRPr="00BE0884">
              <w:t xml:space="preserve">         </w:t>
            </w:r>
            <w:r w:rsidRPr="00BE0884">
              <w:rPr>
                <w:rFonts w:hint="eastAsia"/>
              </w:rPr>
              <w:t xml:space="preserve"> </w:t>
            </w:r>
            <w:r w:rsidRPr="00BE0884">
              <w:t>≤</w:t>
            </w:r>
          </w:p>
        </w:tc>
        <w:tc>
          <w:tcPr>
            <w:tcW w:w="664" w:type="pct"/>
            <w:vAlign w:val="center"/>
          </w:tcPr>
          <w:p w:rsidR="007402FE" w:rsidRPr="00BE0884" w:rsidRDefault="007402FE" w:rsidP="00253BEA">
            <w:pPr>
              <w:pStyle w:val="aa"/>
            </w:pPr>
            <w:r w:rsidRPr="00BE0884">
              <w:t>1.0</w:t>
            </w:r>
          </w:p>
        </w:tc>
        <w:tc>
          <w:tcPr>
            <w:tcW w:w="396" w:type="pct"/>
            <w:vAlign w:val="center"/>
          </w:tcPr>
          <w:p w:rsidR="007402FE" w:rsidRPr="00BE0884" w:rsidRDefault="007402FE" w:rsidP="00253BEA">
            <w:pPr>
              <w:pStyle w:val="aa"/>
              <w:rPr>
                <w:b/>
              </w:rPr>
            </w:pPr>
            <w:r w:rsidRPr="00BE0884">
              <w:rPr>
                <w:rFonts w:hint="eastAsia"/>
              </w:rPr>
              <w:t>21</w:t>
            </w:r>
          </w:p>
        </w:tc>
        <w:tc>
          <w:tcPr>
            <w:tcW w:w="1318" w:type="pct"/>
            <w:vAlign w:val="center"/>
          </w:tcPr>
          <w:p w:rsidR="007402FE" w:rsidRPr="00BE0884" w:rsidRDefault="007402FE" w:rsidP="00253BEA">
            <w:pPr>
              <w:pStyle w:val="aa"/>
            </w:pPr>
            <w:r w:rsidRPr="00BE0884">
              <w:t>阴离子表面活剂</w:t>
            </w:r>
            <w:r w:rsidRPr="00BE0884">
              <w:t xml:space="preserve">  </w:t>
            </w:r>
            <w:r w:rsidRPr="00BE0884">
              <w:rPr>
                <w:rFonts w:hint="eastAsia"/>
              </w:rPr>
              <w:t xml:space="preserve"> </w:t>
            </w:r>
            <w:r w:rsidRPr="00BE0884">
              <w:t>≤</w:t>
            </w:r>
          </w:p>
        </w:tc>
        <w:tc>
          <w:tcPr>
            <w:tcW w:w="612" w:type="pct"/>
            <w:vAlign w:val="center"/>
          </w:tcPr>
          <w:p w:rsidR="007402FE" w:rsidRPr="00BE0884" w:rsidRDefault="007402FE" w:rsidP="00253BEA">
            <w:pPr>
              <w:pStyle w:val="aa"/>
            </w:pPr>
            <w:r w:rsidRPr="00BE0884">
              <w:t>0.2</w:t>
            </w:r>
          </w:p>
        </w:tc>
      </w:tr>
      <w:tr w:rsidR="007402FE" w:rsidRPr="00BE0884" w:rsidTr="007402FE">
        <w:tc>
          <w:tcPr>
            <w:tcW w:w="395" w:type="pct"/>
            <w:vAlign w:val="center"/>
          </w:tcPr>
          <w:p w:rsidR="007402FE" w:rsidRPr="00BE0884" w:rsidRDefault="007402FE" w:rsidP="00253BEA">
            <w:pPr>
              <w:pStyle w:val="aa"/>
              <w:rPr>
                <w:b/>
              </w:rPr>
            </w:pPr>
            <w:r w:rsidRPr="00BE0884">
              <w:rPr>
                <w:rFonts w:hint="eastAsia"/>
              </w:rPr>
              <w:t>10</w:t>
            </w:r>
          </w:p>
        </w:tc>
        <w:tc>
          <w:tcPr>
            <w:tcW w:w="1614" w:type="pct"/>
            <w:vAlign w:val="center"/>
          </w:tcPr>
          <w:p w:rsidR="007402FE" w:rsidRPr="00BE0884" w:rsidRDefault="007402FE" w:rsidP="00253BEA">
            <w:pPr>
              <w:pStyle w:val="aa"/>
            </w:pPr>
            <w:proofErr w:type="gramStart"/>
            <w:r w:rsidRPr="00BE0884">
              <w:t>锌</w:t>
            </w:r>
            <w:proofErr w:type="gramEnd"/>
            <w:r w:rsidRPr="00BE0884">
              <w:t xml:space="preserve">          ≤</w:t>
            </w:r>
          </w:p>
        </w:tc>
        <w:tc>
          <w:tcPr>
            <w:tcW w:w="664" w:type="pct"/>
            <w:vAlign w:val="center"/>
          </w:tcPr>
          <w:p w:rsidR="007402FE" w:rsidRPr="00BE0884" w:rsidRDefault="007402FE" w:rsidP="00253BEA">
            <w:pPr>
              <w:pStyle w:val="aa"/>
            </w:pPr>
            <w:r w:rsidRPr="00BE0884">
              <w:t>1.0</w:t>
            </w:r>
          </w:p>
        </w:tc>
        <w:tc>
          <w:tcPr>
            <w:tcW w:w="396" w:type="pct"/>
            <w:vAlign w:val="center"/>
          </w:tcPr>
          <w:p w:rsidR="007402FE" w:rsidRPr="00BE0884" w:rsidRDefault="007402FE" w:rsidP="00253BEA">
            <w:pPr>
              <w:pStyle w:val="aa"/>
              <w:rPr>
                <w:b/>
              </w:rPr>
            </w:pPr>
            <w:r w:rsidRPr="00BE0884">
              <w:rPr>
                <w:rFonts w:hint="eastAsia"/>
              </w:rPr>
              <w:t>22</w:t>
            </w:r>
          </w:p>
        </w:tc>
        <w:tc>
          <w:tcPr>
            <w:tcW w:w="1318" w:type="pct"/>
            <w:vAlign w:val="center"/>
          </w:tcPr>
          <w:p w:rsidR="007402FE" w:rsidRPr="00BE0884" w:rsidRDefault="007402FE" w:rsidP="00253BEA">
            <w:pPr>
              <w:pStyle w:val="aa"/>
            </w:pPr>
            <w:r w:rsidRPr="00BE0884">
              <w:t>硫化物</w:t>
            </w:r>
            <w:r w:rsidRPr="00BE0884">
              <w:t xml:space="preserve">   ≤</w:t>
            </w:r>
          </w:p>
        </w:tc>
        <w:tc>
          <w:tcPr>
            <w:tcW w:w="612" w:type="pct"/>
            <w:vAlign w:val="center"/>
          </w:tcPr>
          <w:p w:rsidR="007402FE" w:rsidRPr="00BE0884" w:rsidRDefault="007402FE" w:rsidP="00253BEA">
            <w:pPr>
              <w:pStyle w:val="aa"/>
            </w:pPr>
            <w:r w:rsidRPr="00BE0884">
              <w:t>0.</w:t>
            </w:r>
            <w:r w:rsidRPr="00BE0884">
              <w:rPr>
                <w:rFonts w:hint="eastAsia"/>
              </w:rPr>
              <w:t>2</w:t>
            </w:r>
          </w:p>
        </w:tc>
      </w:tr>
      <w:tr w:rsidR="007402FE" w:rsidRPr="00BE0884" w:rsidTr="007402FE">
        <w:tc>
          <w:tcPr>
            <w:tcW w:w="395" w:type="pct"/>
            <w:vAlign w:val="center"/>
          </w:tcPr>
          <w:p w:rsidR="007402FE" w:rsidRPr="00BE0884" w:rsidRDefault="007402FE" w:rsidP="00253BEA">
            <w:pPr>
              <w:pStyle w:val="aa"/>
              <w:rPr>
                <w:b/>
              </w:rPr>
            </w:pPr>
            <w:r w:rsidRPr="00BE0884">
              <w:rPr>
                <w:rFonts w:hint="eastAsia"/>
              </w:rPr>
              <w:t>11</w:t>
            </w:r>
          </w:p>
        </w:tc>
        <w:tc>
          <w:tcPr>
            <w:tcW w:w="1614" w:type="pct"/>
            <w:vAlign w:val="center"/>
          </w:tcPr>
          <w:p w:rsidR="007402FE" w:rsidRPr="00BE0884" w:rsidRDefault="007402FE" w:rsidP="00253BEA">
            <w:pPr>
              <w:pStyle w:val="aa"/>
            </w:pPr>
            <w:r w:rsidRPr="00BE0884">
              <w:t>氟化物</w:t>
            </w:r>
            <w:r w:rsidRPr="00BE0884">
              <w:t>(</w:t>
            </w:r>
            <w:r w:rsidRPr="00BE0884">
              <w:t>以</w:t>
            </w:r>
            <w:r w:rsidRPr="00BE0884">
              <w:t>F</w:t>
            </w:r>
            <w:r w:rsidRPr="00BE0884">
              <w:rPr>
                <w:rFonts w:hint="eastAsia"/>
                <w:vertAlign w:val="superscript"/>
              </w:rPr>
              <w:t xml:space="preserve">-  </w:t>
            </w:r>
            <w:r w:rsidRPr="00BE0884">
              <w:t>计</w:t>
            </w:r>
            <w:r w:rsidRPr="00BE0884">
              <w:t>) ≤</w:t>
            </w:r>
          </w:p>
        </w:tc>
        <w:tc>
          <w:tcPr>
            <w:tcW w:w="664" w:type="pct"/>
            <w:vAlign w:val="center"/>
          </w:tcPr>
          <w:p w:rsidR="007402FE" w:rsidRPr="00BE0884" w:rsidRDefault="007402FE" w:rsidP="00253BEA">
            <w:pPr>
              <w:pStyle w:val="aa"/>
            </w:pPr>
            <w:r w:rsidRPr="00BE0884">
              <w:t>1.0</w:t>
            </w:r>
          </w:p>
        </w:tc>
        <w:tc>
          <w:tcPr>
            <w:tcW w:w="396" w:type="pct"/>
            <w:vAlign w:val="center"/>
          </w:tcPr>
          <w:p w:rsidR="007402FE" w:rsidRPr="00BE0884" w:rsidRDefault="007402FE" w:rsidP="00253BEA">
            <w:pPr>
              <w:pStyle w:val="aa"/>
              <w:rPr>
                <w:b/>
              </w:rPr>
            </w:pPr>
            <w:r w:rsidRPr="00BE0884">
              <w:rPr>
                <w:rFonts w:hint="eastAsia"/>
              </w:rPr>
              <w:t>23</w:t>
            </w:r>
          </w:p>
        </w:tc>
        <w:tc>
          <w:tcPr>
            <w:tcW w:w="1318" w:type="pct"/>
            <w:vAlign w:val="center"/>
          </w:tcPr>
          <w:p w:rsidR="007402FE" w:rsidRPr="00BE0884" w:rsidRDefault="007402FE" w:rsidP="00253BEA">
            <w:pPr>
              <w:pStyle w:val="aa"/>
            </w:pPr>
            <w:r w:rsidRPr="00BE0884">
              <w:t>粪大肠菌群（</w:t>
            </w:r>
            <w:proofErr w:type="gramStart"/>
            <w:r w:rsidRPr="00BE0884">
              <w:t>个</w:t>
            </w:r>
            <w:proofErr w:type="gramEnd"/>
            <w:r w:rsidRPr="00BE0884">
              <w:t>/L</w:t>
            </w:r>
            <w:r w:rsidRPr="00BE0884">
              <w:t>）</w:t>
            </w:r>
            <w:r w:rsidRPr="00BE0884">
              <w:t xml:space="preserve"> ≤</w:t>
            </w:r>
          </w:p>
        </w:tc>
        <w:tc>
          <w:tcPr>
            <w:tcW w:w="612" w:type="pct"/>
            <w:vAlign w:val="center"/>
          </w:tcPr>
          <w:p w:rsidR="007402FE" w:rsidRPr="00BE0884" w:rsidRDefault="007402FE" w:rsidP="00253BEA">
            <w:pPr>
              <w:pStyle w:val="aa"/>
            </w:pPr>
            <w:r w:rsidRPr="00BE0884">
              <w:rPr>
                <w:rFonts w:hint="eastAsia"/>
              </w:rPr>
              <w:t>10000</w:t>
            </w:r>
          </w:p>
        </w:tc>
      </w:tr>
      <w:tr w:rsidR="007402FE" w:rsidRPr="00BE0884" w:rsidTr="007402FE">
        <w:tc>
          <w:tcPr>
            <w:tcW w:w="395" w:type="pct"/>
            <w:vAlign w:val="center"/>
          </w:tcPr>
          <w:p w:rsidR="007402FE" w:rsidRPr="00BE0884" w:rsidRDefault="007402FE" w:rsidP="00253BEA">
            <w:pPr>
              <w:pStyle w:val="aa"/>
              <w:rPr>
                <w:b/>
              </w:rPr>
            </w:pPr>
            <w:r w:rsidRPr="00BE0884">
              <w:rPr>
                <w:rFonts w:hint="eastAsia"/>
              </w:rPr>
              <w:t>12</w:t>
            </w:r>
          </w:p>
        </w:tc>
        <w:tc>
          <w:tcPr>
            <w:tcW w:w="1614" w:type="pct"/>
            <w:vAlign w:val="center"/>
          </w:tcPr>
          <w:p w:rsidR="007402FE" w:rsidRPr="00BE0884" w:rsidRDefault="007402FE" w:rsidP="00253BEA">
            <w:pPr>
              <w:pStyle w:val="aa"/>
            </w:pPr>
            <w:r w:rsidRPr="00BE0884">
              <w:t>硒</w:t>
            </w:r>
            <w:r w:rsidRPr="00BE0884">
              <w:t xml:space="preserve">   ≤</w:t>
            </w:r>
          </w:p>
        </w:tc>
        <w:tc>
          <w:tcPr>
            <w:tcW w:w="664" w:type="pct"/>
            <w:vAlign w:val="center"/>
          </w:tcPr>
          <w:p w:rsidR="007402FE" w:rsidRPr="00BE0884" w:rsidRDefault="007402FE" w:rsidP="00253BEA">
            <w:pPr>
              <w:pStyle w:val="aa"/>
            </w:pPr>
            <w:r w:rsidRPr="00BE0884">
              <w:t>0.01</w:t>
            </w:r>
          </w:p>
        </w:tc>
        <w:tc>
          <w:tcPr>
            <w:tcW w:w="396" w:type="pct"/>
            <w:vAlign w:val="center"/>
          </w:tcPr>
          <w:p w:rsidR="007402FE" w:rsidRPr="00BE0884" w:rsidRDefault="007402FE" w:rsidP="00253BEA">
            <w:pPr>
              <w:pStyle w:val="aa"/>
              <w:rPr>
                <w:b/>
              </w:rPr>
            </w:pPr>
          </w:p>
        </w:tc>
        <w:tc>
          <w:tcPr>
            <w:tcW w:w="1318" w:type="pct"/>
            <w:vAlign w:val="center"/>
          </w:tcPr>
          <w:p w:rsidR="007402FE" w:rsidRPr="00BE0884" w:rsidRDefault="007402FE" w:rsidP="00253BEA">
            <w:pPr>
              <w:pStyle w:val="aa"/>
              <w:rPr>
                <w:b/>
              </w:rPr>
            </w:pPr>
          </w:p>
        </w:tc>
        <w:tc>
          <w:tcPr>
            <w:tcW w:w="612" w:type="pct"/>
            <w:vAlign w:val="center"/>
          </w:tcPr>
          <w:p w:rsidR="007402FE" w:rsidRPr="00BE0884" w:rsidRDefault="007402FE" w:rsidP="00253BEA">
            <w:pPr>
              <w:pStyle w:val="aa"/>
              <w:rPr>
                <w:b/>
              </w:rPr>
            </w:pPr>
          </w:p>
        </w:tc>
      </w:tr>
    </w:tbl>
    <w:p w:rsidR="00BC31F7" w:rsidRDefault="008A0504" w:rsidP="00253BEA">
      <w:pPr>
        <w:pStyle w:val="a5"/>
      </w:pPr>
      <w:r>
        <w:rPr>
          <w:rFonts w:hint="eastAsia"/>
        </w:rPr>
        <w:t>表</w:t>
      </w:r>
      <w:r>
        <w:rPr>
          <w:rFonts w:hint="eastAsia"/>
        </w:rPr>
        <w:t xml:space="preserve">1.4-3 </w:t>
      </w:r>
      <w:r>
        <w:rPr>
          <w:rFonts w:hint="eastAsia"/>
        </w:rPr>
        <w:t>海水环境质量质量</w:t>
      </w:r>
      <w:r w:rsidR="00C34B7D" w:rsidRPr="001C6078">
        <w:rPr>
          <w:rFonts w:hint="eastAsia"/>
        </w:rPr>
        <w:t>单位：</w:t>
      </w:r>
      <w:r w:rsidR="00C34B7D" w:rsidRPr="001C6078">
        <w:rPr>
          <w:rFonts w:hint="eastAsia"/>
        </w:rPr>
        <w:t>mg/L(</w:t>
      </w:r>
      <w:r w:rsidR="00C34B7D" w:rsidRPr="001C6078">
        <w:rPr>
          <w:rFonts w:hint="eastAsia"/>
        </w:rPr>
        <w:t>除</w:t>
      </w:r>
      <w:r w:rsidR="00C34B7D" w:rsidRPr="001C6078">
        <w:rPr>
          <w:rFonts w:hint="eastAsia"/>
        </w:rPr>
        <w:t>pH</w:t>
      </w:r>
      <w:r w:rsidR="00F24A2D">
        <w:rPr>
          <w:rFonts w:hint="eastAsia"/>
        </w:rPr>
        <w:t>、大肠菌群</w:t>
      </w:r>
      <w:r w:rsidR="00C34B7D" w:rsidRPr="001C6078">
        <w:rPr>
          <w:rFonts w:hint="eastAsia"/>
        </w:rPr>
        <w:t>外</w:t>
      </w:r>
      <w:r w:rsidR="00C34B7D" w:rsidRPr="001C6078">
        <w:rPr>
          <w:rFonts w:hint="eastAsia"/>
        </w:rPr>
        <w:t>)</w:t>
      </w:r>
    </w:p>
    <w:tbl>
      <w:tblPr>
        <w:tblStyle w:val="1ffff4"/>
        <w:tblW w:w="0" w:type="auto"/>
        <w:tblLook w:val="04A0" w:firstRow="1" w:lastRow="0" w:firstColumn="1" w:lastColumn="0" w:noHBand="0" w:noVBand="1"/>
      </w:tblPr>
      <w:tblGrid>
        <w:gridCol w:w="817"/>
        <w:gridCol w:w="1701"/>
        <w:gridCol w:w="1346"/>
        <w:gridCol w:w="72"/>
        <w:gridCol w:w="1275"/>
        <w:gridCol w:w="1276"/>
        <w:gridCol w:w="2035"/>
      </w:tblGrid>
      <w:tr w:rsidR="00F24A2D" w:rsidTr="00C642CC">
        <w:tc>
          <w:tcPr>
            <w:tcW w:w="817" w:type="dxa"/>
            <w:vAlign w:val="center"/>
          </w:tcPr>
          <w:p w:rsidR="00F24A2D" w:rsidRDefault="00F24A2D" w:rsidP="00C642CC">
            <w:pPr>
              <w:pStyle w:val="affffffffffffffffffff8"/>
              <w:spacing w:before="48" w:after="48"/>
            </w:pPr>
            <w:r>
              <w:rPr>
                <w:rFonts w:hint="eastAsia"/>
              </w:rPr>
              <w:t>序号</w:t>
            </w:r>
          </w:p>
        </w:tc>
        <w:tc>
          <w:tcPr>
            <w:tcW w:w="1701" w:type="dxa"/>
            <w:vAlign w:val="center"/>
          </w:tcPr>
          <w:p w:rsidR="00F24A2D" w:rsidRDefault="00F24A2D" w:rsidP="00C642CC">
            <w:pPr>
              <w:pStyle w:val="affffffffffffffffffff8"/>
              <w:spacing w:before="48" w:after="48"/>
            </w:pPr>
            <w:r>
              <w:rPr>
                <w:rFonts w:hint="eastAsia"/>
              </w:rPr>
              <w:t>项目</w:t>
            </w:r>
          </w:p>
        </w:tc>
        <w:tc>
          <w:tcPr>
            <w:tcW w:w="1418" w:type="dxa"/>
            <w:gridSpan w:val="2"/>
            <w:vAlign w:val="center"/>
          </w:tcPr>
          <w:p w:rsidR="00F24A2D" w:rsidRDefault="00F24A2D" w:rsidP="00C642CC">
            <w:pPr>
              <w:pStyle w:val="affffffffffffffffffff8"/>
              <w:spacing w:before="48" w:after="48"/>
            </w:pPr>
            <w:r>
              <w:rPr>
                <w:rFonts w:hint="eastAsia"/>
              </w:rPr>
              <w:t>第一类</w:t>
            </w:r>
          </w:p>
        </w:tc>
        <w:tc>
          <w:tcPr>
            <w:tcW w:w="1275" w:type="dxa"/>
            <w:vAlign w:val="center"/>
          </w:tcPr>
          <w:p w:rsidR="00F24A2D" w:rsidRPr="00DA752C" w:rsidRDefault="00F24A2D" w:rsidP="00C642CC">
            <w:pPr>
              <w:pStyle w:val="affffffffffffffffffff8"/>
              <w:spacing w:before="48" w:after="48"/>
              <w:rPr>
                <w:b/>
              </w:rPr>
            </w:pPr>
            <w:r w:rsidRPr="00DA752C">
              <w:rPr>
                <w:rFonts w:hint="eastAsia"/>
                <w:b/>
              </w:rPr>
              <w:t>第二类</w:t>
            </w:r>
          </w:p>
        </w:tc>
        <w:tc>
          <w:tcPr>
            <w:tcW w:w="1276" w:type="dxa"/>
            <w:vAlign w:val="center"/>
          </w:tcPr>
          <w:p w:rsidR="00F24A2D" w:rsidRDefault="00F24A2D" w:rsidP="00C642CC">
            <w:pPr>
              <w:pStyle w:val="affffffffffffffffffff8"/>
              <w:spacing w:before="48" w:after="48"/>
            </w:pPr>
            <w:r>
              <w:rPr>
                <w:rFonts w:hint="eastAsia"/>
              </w:rPr>
              <w:t>第三类</w:t>
            </w:r>
          </w:p>
        </w:tc>
        <w:tc>
          <w:tcPr>
            <w:tcW w:w="2035" w:type="dxa"/>
            <w:vAlign w:val="center"/>
          </w:tcPr>
          <w:p w:rsidR="00F24A2D" w:rsidRDefault="00F24A2D" w:rsidP="00C642CC">
            <w:pPr>
              <w:pStyle w:val="affffffffffffffffffff8"/>
              <w:spacing w:before="48" w:after="48"/>
            </w:pPr>
            <w:r>
              <w:rPr>
                <w:rFonts w:hint="eastAsia"/>
              </w:rPr>
              <w:t>第四类</w:t>
            </w:r>
          </w:p>
        </w:tc>
      </w:tr>
      <w:tr w:rsidR="00F24A2D" w:rsidTr="00C642CC">
        <w:tc>
          <w:tcPr>
            <w:tcW w:w="817" w:type="dxa"/>
            <w:vAlign w:val="center"/>
          </w:tcPr>
          <w:p w:rsidR="00F24A2D" w:rsidRDefault="00F24A2D" w:rsidP="00C642CC">
            <w:pPr>
              <w:pStyle w:val="affffffffffffffffffff8"/>
              <w:spacing w:before="48" w:after="48"/>
            </w:pPr>
            <w:r>
              <w:rPr>
                <w:rFonts w:hint="eastAsia"/>
              </w:rPr>
              <w:t>1</w:t>
            </w:r>
          </w:p>
        </w:tc>
        <w:tc>
          <w:tcPr>
            <w:tcW w:w="1701" w:type="dxa"/>
            <w:vAlign w:val="center"/>
          </w:tcPr>
          <w:p w:rsidR="00F24A2D" w:rsidRDefault="00F24A2D" w:rsidP="00C642CC">
            <w:pPr>
              <w:pStyle w:val="affffffffffffffffffff8"/>
              <w:spacing w:before="48" w:after="48"/>
            </w:pPr>
            <w:r>
              <w:rPr>
                <w:rFonts w:hint="eastAsia"/>
              </w:rPr>
              <w:t>漂浮物质</w:t>
            </w:r>
          </w:p>
        </w:tc>
        <w:tc>
          <w:tcPr>
            <w:tcW w:w="3969" w:type="dxa"/>
            <w:gridSpan w:val="4"/>
            <w:vAlign w:val="center"/>
          </w:tcPr>
          <w:p w:rsidR="00F24A2D" w:rsidRPr="00DA752C" w:rsidRDefault="00F24A2D" w:rsidP="00C642CC">
            <w:pPr>
              <w:pStyle w:val="affffffffffffffffffff8"/>
              <w:spacing w:before="48" w:after="48"/>
              <w:rPr>
                <w:b/>
              </w:rPr>
            </w:pPr>
            <w:r w:rsidRPr="00DA752C">
              <w:rPr>
                <w:rFonts w:hint="eastAsia"/>
                <w:b/>
              </w:rPr>
              <w:t>海面不得出现油膜、浮沫和其他漂浮物质</w:t>
            </w:r>
          </w:p>
        </w:tc>
        <w:tc>
          <w:tcPr>
            <w:tcW w:w="2035" w:type="dxa"/>
            <w:vAlign w:val="center"/>
          </w:tcPr>
          <w:p w:rsidR="00F24A2D" w:rsidRPr="00F24A2D" w:rsidRDefault="00F24A2D" w:rsidP="00C642CC">
            <w:pPr>
              <w:pStyle w:val="affffffffffffffffffff8"/>
              <w:spacing w:before="48" w:after="48"/>
            </w:pPr>
            <w:r>
              <w:rPr>
                <w:rFonts w:hint="eastAsia"/>
              </w:rPr>
              <w:t>海面无明显油膜、浮沫和其他漂浮物质</w:t>
            </w:r>
          </w:p>
        </w:tc>
      </w:tr>
      <w:tr w:rsidR="00F24A2D" w:rsidTr="00C642CC">
        <w:tc>
          <w:tcPr>
            <w:tcW w:w="817" w:type="dxa"/>
            <w:vAlign w:val="center"/>
          </w:tcPr>
          <w:p w:rsidR="00F24A2D" w:rsidRDefault="00F24A2D" w:rsidP="00C642CC">
            <w:pPr>
              <w:pStyle w:val="affffffffffffffffffff8"/>
              <w:spacing w:before="48" w:after="48"/>
            </w:pPr>
            <w:r>
              <w:rPr>
                <w:rFonts w:hint="eastAsia"/>
              </w:rPr>
              <w:t>2</w:t>
            </w:r>
          </w:p>
        </w:tc>
        <w:tc>
          <w:tcPr>
            <w:tcW w:w="1701" w:type="dxa"/>
            <w:vAlign w:val="center"/>
          </w:tcPr>
          <w:p w:rsidR="00F24A2D" w:rsidRDefault="00F24A2D" w:rsidP="00C642CC">
            <w:pPr>
              <w:pStyle w:val="affffffffffffffffffff8"/>
              <w:spacing w:before="48" w:after="48"/>
            </w:pPr>
            <w:r>
              <w:rPr>
                <w:rFonts w:hint="eastAsia"/>
              </w:rPr>
              <w:t>悬浮物质</w:t>
            </w:r>
          </w:p>
        </w:tc>
        <w:tc>
          <w:tcPr>
            <w:tcW w:w="1418" w:type="dxa"/>
            <w:gridSpan w:val="2"/>
            <w:vAlign w:val="center"/>
          </w:tcPr>
          <w:p w:rsidR="00F24A2D" w:rsidRDefault="00F24A2D" w:rsidP="00C642CC">
            <w:pPr>
              <w:pStyle w:val="affffffffffffffffffff8"/>
              <w:spacing w:before="48" w:after="48"/>
            </w:pPr>
            <w:r>
              <w:rPr>
                <w:rFonts w:hint="eastAsia"/>
              </w:rPr>
              <w:t>人为增加的量</w:t>
            </w:r>
            <w:r w:rsidRPr="00F24A2D">
              <w:rPr>
                <w:rFonts w:hint="eastAsia"/>
              </w:rPr>
              <w:t>≤</w:t>
            </w:r>
            <w:r>
              <w:rPr>
                <w:rFonts w:hint="eastAsia"/>
              </w:rPr>
              <w:t>10</w:t>
            </w:r>
          </w:p>
        </w:tc>
        <w:tc>
          <w:tcPr>
            <w:tcW w:w="2551" w:type="dxa"/>
            <w:gridSpan w:val="2"/>
            <w:vAlign w:val="center"/>
          </w:tcPr>
          <w:p w:rsidR="00F24A2D" w:rsidRPr="00DA752C" w:rsidRDefault="00F24A2D" w:rsidP="00C642CC">
            <w:pPr>
              <w:pStyle w:val="affffffffffffffffffff8"/>
              <w:spacing w:before="48" w:after="48"/>
              <w:rPr>
                <w:b/>
              </w:rPr>
            </w:pPr>
            <w:r w:rsidRPr="00DA752C">
              <w:rPr>
                <w:rFonts w:hint="eastAsia"/>
                <w:b/>
              </w:rPr>
              <w:t>人为增加的量≤</w:t>
            </w:r>
            <w:r w:rsidRPr="00DA752C">
              <w:rPr>
                <w:rFonts w:hint="eastAsia"/>
                <w:b/>
              </w:rPr>
              <w:t>100</w:t>
            </w:r>
          </w:p>
        </w:tc>
        <w:tc>
          <w:tcPr>
            <w:tcW w:w="2035" w:type="dxa"/>
            <w:vAlign w:val="center"/>
          </w:tcPr>
          <w:p w:rsidR="00F24A2D" w:rsidRDefault="00F24A2D" w:rsidP="00C642CC">
            <w:pPr>
              <w:pStyle w:val="affffffffffffffffffff8"/>
              <w:spacing w:before="48" w:after="48"/>
            </w:pPr>
            <w:r>
              <w:rPr>
                <w:rFonts w:hint="eastAsia"/>
              </w:rPr>
              <w:t>人为增加的量</w:t>
            </w:r>
            <w:r w:rsidRPr="00F24A2D">
              <w:rPr>
                <w:rFonts w:hint="eastAsia"/>
              </w:rPr>
              <w:t>≤</w:t>
            </w:r>
            <w:r>
              <w:rPr>
                <w:rFonts w:hint="eastAsia"/>
              </w:rPr>
              <w:t>150</w:t>
            </w:r>
          </w:p>
        </w:tc>
      </w:tr>
      <w:tr w:rsidR="00F24A2D" w:rsidTr="00C642CC">
        <w:tc>
          <w:tcPr>
            <w:tcW w:w="817" w:type="dxa"/>
            <w:vAlign w:val="center"/>
          </w:tcPr>
          <w:p w:rsidR="00F24A2D" w:rsidRDefault="00F24A2D" w:rsidP="00C642CC">
            <w:pPr>
              <w:pStyle w:val="affffffffffffffffffff8"/>
              <w:spacing w:before="48" w:after="48"/>
            </w:pPr>
            <w:r>
              <w:rPr>
                <w:rFonts w:hint="eastAsia"/>
              </w:rPr>
              <w:t>3</w:t>
            </w:r>
          </w:p>
        </w:tc>
        <w:tc>
          <w:tcPr>
            <w:tcW w:w="1701" w:type="dxa"/>
            <w:vAlign w:val="center"/>
          </w:tcPr>
          <w:p w:rsidR="00F24A2D" w:rsidRDefault="00F24A2D" w:rsidP="00C642CC">
            <w:pPr>
              <w:pStyle w:val="affffffffffffffffffff8"/>
              <w:spacing w:before="48" w:after="48"/>
            </w:pPr>
            <w:r>
              <w:rPr>
                <w:rFonts w:hint="eastAsia"/>
              </w:rPr>
              <w:t>大肠菌群</w:t>
            </w:r>
            <w:r w:rsidRPr="00F24A2D">
              <w:rPr>
                <w:rFonts w:hint="eastAsia"/>
              </w:rPr>
              <w:t>≤</w:t>
            </w:r>
            <w:r>
              <w:rPr>
                <w:rFonts w:hint="eastAsia"/>
              </w:rPr>
              <w:t>（</w:t>
            </w:r>
            <w:proofErr w:type="gramStart"/>
            <w:r>
              <w:rPr>
                <w:rFonts w:hint="eastAsia"/>
              </w:rPr>
              <w:t>个</w:t>
            </w:r>
            <w:proofErr w:type="gramEnd"/>
            <w:r>
              <w:rPr>
                <w:rFonts w:hint="eastAsia"/>
              </w:rPr>
              <w:t>/L</w:t>
            </w:r>
            <w:r>
              <w:rPr>
                <w:rFonts w:hint="eastAsia"/>
              </w:rPr>
              <w:t>）</w:t>
            </w:r>
          </w:p>
        </w:tc>
        <w:tc>
          <w:tcPr>
            <w:tcW w:w="3969" w:type="dxa"/>
            <w:gridSpan w:val="4"/>
            <w:vAlign w:val="center"/>
          </w:tcPr>
          <w:p w:rsidR="00F24A2D" w:rsidRPr="00DA752C" w:rsidRDefault="00F24A2D" w:rsidP="00C642CC">
            <w:pPr>
              <w:pStyle w:val="affffffffffffffffffff8"/>
              <w:spacing w:before="48" w:after="48"/>
              <w:rPr>
                <w:b/>
              </w:rPr>
            </w:pPr>
            <w:r w:rsidRPr="00DA752C">
              <w:rPr>
                <w:rFonts w:hint="eastAsia"/>
                <w:b/>
              </w:rPr>
              <w:t>10000</w:t>
            </w:r>
          </w:p>
          <w:p w:rsidR="00F24A2D" w:rsidRPr="00DA752C" w:rsidRDefault="00F24A2D" w:rsidP="00C642CC">
            <w:pPr>
              <w:pStyle w:val="affffffffffffffffffff8"/>
              <w:spacing w:before="48" w:after="48"/>
              <w:rPr>
                <w:b/>
              </w:rPr>
            </w:pPr>
            <w:proofErr w:type="gramStart"/>
            <w:r w:rsidRPr="00DA752C">
              <w:rPr>
                <w:rFonts w:hint="eastAsia"/>
                <w:b/>
              </w:rPr>
              <w:t>供人生</w:t>
            </w:r>
            <w:proofErr w:type="gramEnd"/>
            <w:r w:rsidRPr="00DA752C">
              <w:rPr>
                <w:rFonts w:hint="eastAsia"/>
                <w:b/>
              </w:rPr>
              <w:t>食的贝类增养殖水质≤</w:t>
            </w:r>
            <w:r w:rsidRPr="00DA752C">
              <w:rPr>
                <w:rFonts w:hint="eastAsia"/>
                <w:b/>
              </w:rPr>
              <w:t>700</w:t>
            </w:r>
          </w:p>
        </w:tc>
        <w:tc>
          <w:tcPr>
            <w:tcW w:w="2035" w:type="dxa"/>
            <w:vAlign w:val="center"/>
          </w:tcPr>
          <w:p w:rsidR="00F24A2D" w:rsidRPr="00F24A2D" w:rsidRDefault="00F24A2D" w:rsidP="00C642CC">
            <w:pPr>
              <w:pStyle w:val="affffffffffffffffffff8"/>
              <w:spacing w:before="48" w:after="48"/>
            </w:pPr>
            <w:r>
              <w:rPr>
                <w:rFonts w:hint="eastAsia"/>
              </w:rPr>
              <w:t>——</w:t>
            </w:r>
          </w:p>
        </w:tc>
      </w:tr>
      <w:tr w:rsidR="00F24A2D" w:rsidTr="00C642CC">
        <w:tc>
          <w:tcPr>
            <w:tcW w:w="817" w:type="dxa"/>
            <w:vAlign w:val="center"/>
          </w:tcPr>
          <w:p w:rsidR="00F24A2D" w:rsidRDefault="00F24A2D" w:rsidP="00C642CC">
            <w:pPr>
              <w:pStyle w:val="affffffffffffffffffff8"/>
              <w:spacing w:before="48" w:after="48"/>
            </w:pPr>
            <w:r>
              <w:rPr>
                <w:rFonts w:hint="eastAsia"/>
              </w:rPr>
              <w:t>4</w:t>
            </w:r>
          </w:p>
        </w:tc>
        <w:tc>
          <w:tcPr>
            <w:tcW w:w="1701" w:type="dxa"/>
            <w:vAlign w:val="center"/>
          </w:tcPr>
          <w:p w:rsidR="00F24A2D" w:rsidRDefault="00F24A2D" w:rsidP="00C642CC">
            <w:pPr>
              <w:pStyle w:val="affffffffffffffffffff8"/>
              <w:spacing w:before="48" w:after="48"/>
            </w:pPr>
            <w:r>
              <w:rPr>
                <w:rFonts w:hint="eastAsia"/>
              </w:rPr>
              <w:t>水温</w:t>
            </w:r>
          </w:p>
        </w:tc>
        <w:tc>
          <w:tcPr>
            <w:tcW w:w="2693" w:type="dxa"/>
            <w:gridSpan w:val="3"/>
            <w:vAlign w:val="center"/>
          </w:tcPr>
          <w:p w:rsidR="00F24A2D" w:rsidRPr="00DA752C" w:rsidRDefault="00F24A2D" w:rsidP="00C642CC">
            <w:pPr>
              <w:pStyle w:val="affffffffffffffffffff8"/>
              <w:spacing w:before="48" w:after="48"/>
              <w:rPr>
                <w:b/>
              </w:rPr>
            </w:pPr>
            <w:r w:rsidRPr="00DA752C">
              <w:rPr>
                <w:rFonts w:hint="eastAsia"/>
                <w:b/>
              </w:rPr>
              <w:t>人为造成的海水温升夏季不超过当时当地</w:t>
            </w:r>
            <w:r w:rsidRPr="00DA752C">
              <w:rPr>
                <w:rFonts w:hint="eastAsia"/>
                <w:b/>
              </w:rPr>
              <w:t>1</w:t>
            </w:r>
            <w:r w:rsidRPr="00DA752C">
              <w:rPr>
                <w:rFonts w:ascii="黑体" w:hAnsi="黑体" w:hint="eastAsia"/>
                <w:b/>
              </w:rPr>
              <w:t>℃</w:t>
            </w:r>
            <w:r w:rsidR="00DA752C" w:rsidRPr="00DA752C">
              <w:rPr>
                <w:rFonts w:hint="eastAsia"/>
                <w:b/>
              </w:rPr>
              <w:t>，其他季节不超过</w:t>
            </w:r>
            <w:r w:rsidR="00DA752C" w:rsidRPr="00DA752C">
              <w:rPr>
                <w:rFonts w:hint="eastAsia"/>
                <w:b/>
              </w:rPr>
              <w:t>2</w:t>
            </w:r>
            <w:r w:rsidR="00DA752C" w:rsidRPr="00DA752C">
              <w:rPr>
                <w:rFonts w:ascii="黑体" w:hAnsi="黑体" w:hint="eastAsia"/>
                <w:b/>
              </w:rPr>
              <w:t>℃</w:t>
            </w:r>
          </w:p>
        </w:tc>
        <w:tc>
          <w:tcPr>
            <w:tcW w:w="3311" w:type="dxa"/>
            <w:gridSpan w:val="2"/>
            <w:vAlign w:val="center"/>
          </w:tcPr>
          <w:p w:rsidR="00F24A2D" w:rsidRDefault="00DA752C" w:rsidP="00C642CC">
            <w:pPr>
              <w:pStyle w:val="affffffffffffffffffff8"/>
              <w:spacing w:before="48" w:after="48"/>
            </w:pPr>
            <w:r>
              <w:rPr>
                <w:rFonts w:hint="eastAsia"/>
              </w:rPr>
              <w:t>人为造成的海水温升不超过当时当地</w:t>
            </w:r>
            <w:r>
              <w:rPr>
                <w:rFonts w:hint="eastAsia"/>
              </w:rPr>
              <w:t>4</w:t>
            </w:r>
            <w:r>
              <w:rPr>
                <w:rFonts w:ascii="黑体" w:hAnsi="黑体" w:hint="eastAsia"/>
              </w:rPr>
              <w:t>℃</w:t>
            </w:r>
          </w:p>
        </w:tc>
      </w:tr>
      <w:tr w:rsidR="00DA752C" w:rsidTr="00C642CC">
        <w:tc>
          <w:tcPr>
            <w:tcW w:w="817" w:type="dxa"/>
            <w:vAlign w:val="center"/>
          </w:tcPr>
          <w:p w:rsidR="00DA752C" w:rsidRDefault="00DA752C" w:rsidP="00C642CC">
            <w:pPr>
              <w:pStyle w:val="affffffffffffffffffff8"/>
              <w:spacing w:before="48" w:after="48"/>
            </w:pPr>
            <w:r>
              <w:rPr>
                <w:rFonts w:hint="eastAsia"/>
              </w:rPr>
              <w:t>5</w:t>
            </w:r>
          </w:p>
        </w:tc>
        <w:tc>
          <w:tcPr>
            <w:tcW w:w="1701" w:type="dxa"/>
            <w:vAlign w:val="center"/>
          </w:tcPr>
          <w:p w:rsidR="00DA752C" w:rsidRDefault="00DA752C" w:rsidP="00C642CC">
            <w:pPr>
              <w:pStyle w:val="affffffffffffffffffff8"/>
              <w:spacing w:before="48" w:after="48"/>
            </w:pPr>
            <w:r w:rsidRPr="00F24A2D">
              <w:t>pH</w:t>
            </w:r>
          </w:p>
        </w:tc>
        <w:tc>
          <w:tcPr>
            <w:tcW w:w="2693" w:type="dxa"/>
            <w:gridSpan w:val="3"/>
            <w:vAlign w:val="center"/>
          </w:tcPr>
          <w:p w:rsidR="00DA752C" w:rsidRPr="00DA752C" w:rsidRDefault="00DA752C" w:rsidP="00C642CC">
            <w:pPr>
              <w:pStyle w:val="affffffffffffffffffff8"/>
              <w:spacing w:before="48" w:after="48"/>
              <w:rPr>
                <w:b/>
              </w:rPr>
            </w:pPr>
            <w:r w:rsidRPr="00DA752C">
              <w:rPr>
                <w:rFonts w:hint="eastAsia"/>
                <w:b/>
              </w:rPr>
              <w:t xml:space="preserve">7.8-8.5 </w:t>
            </w:r>
            <w:r w:rsidRPr="00DA752C">
              <w:rPr>
                <w:rFonts w:hint="eastAsia"/>
                <w:b/>
              </w:rPr>
              <w:t>同时不超过该海域正常变动范围的</w:t>
            </w:r>
            <w:r w:rsidRPr="00DA752C">
              <w:rPr>
                <w:rFonts w:hint="eastAsia"/>
                <w:b/>
              </w:rPr>
              <w:t>0.2</w:t>
            </w:r>
            <w:r w:rsidRPr="00DA752C">
              <w:rPr>
                <w:b/>
              </w:rPr>
              <w:t>pH</w:t>
            </w:r>
            <w:r w:rsidRPr="00DA752C">
              <w:rPr>
                <w:rFonts w:hint="eastAsia"/>
                <w:b/>
              </w:rPr>
              <w:t>单位</w:t>
            </w:r>
          </w:p>
        </w:tc>
        <w:tc>
          <w:tcPr>
            <w:tcW w:w="3311" w:type="dxa"/>
            <w:gridSpan w:val="2"/>
            <w:vAlign w:val="center"/>
          </w:tcPr>
          <w:p w:rsidR="00DA752C" w:rsidRDefault="00DA752C" w:rsidP="00C642CC">
            <w:pPr>
              <w:pStyle w:val="affffffffffffffffffff8"/>
              <w:spacing w:before="48" w:after="48"/>
            </w:pPr>
            <w:r>
              <w:rPr>
                <w:rFonts w:hint="eastAsia"/>
              </w:rPr>
              <w:t xml:space="preserve">6.8-8.8 </w:t>
            </w:r>
            <w:r>
              <w:rPr>
                <w:rFonts w:hint="eastAsia"/>
              </w:rPr>
              <w:t>同时不超出该海域正常变动范围的</w:t>
            </w:r>
            <w:r>
              <w:rPr>
                <w:rFonts w:hint="eastAsia"/>
              </w:rPr>
              <w:t>0.5</w:t>
            </w:r>
            <w:r w:rsidRPr="00F24A2D">
              <w:t>pH</w:t>
            </w:r>
            <w:r>
              <w:rPr>
                <w:rFonts w:hint="eastAsia"/>
              </w:rPr>
              <w:t>单位</w:t>
            </w:r>
          </w:p>
        </w:tc>
      </w:tr>
      <w:tr w:rsidR="00F24A2D" w:rsidTr="00C642CC">
        <w:tc>
          <w:tcPr>
            <w:tcW w:w="817" w:type="dxa"/>
            <w:vAlign w:val="center"/>
          </w:tcPr>
          <w:p w:rsidR="00F24A2D" w:rsidRDefault="00F24A2D" w:rsidP="00C642CC">
            <w:pPr>
              <w:pStyle w:val="affffffffffffffffffff8"/>
              <w:spacing w:before="48" w:after="48"/>
            </w:pPr>
            <w:r>
              <w:rPr>
                <w:rFonts w:hint="eastAsia"/>
              </w:rPr>
              <w:t>6</w:t>
            </w:r>
          </w:p>
        </w:tc>
        <w:tc>
          <w:tcPr>
            <w:tcW w:w="1701" w:type="dxa"/>
            <w:vAlign w:val="center"/>
          </w:tcPr>
          <w:p w:rsidR="00F24A2D" w:rsidRDefault="00F24A2D" w:rsidP="00C642CC">
            <w:pPr>
              <w:pStyle w:val="affffffffffffffffffff8"/>
              <w:spacing w:before="48" w:after="48"/>
            </w:pPr>
            <w:r>
              <w:rPr>
                <w:rFonts w:hint="eastAsia"/>
              </w:rPr>
              <w:t>溶解氧</w:t>
            </w:r>
            <w:r w:rsidRPr="00F24A2D">
              <w:t>&gt;</w:t>
            </w:r>
          </w:p>
        </w:tc>
        <w:tc>
          <w:tcPr>
            <w:tcW w:w="1418" w:type="dxa"/>
            <w:gridSpan w:val="2"/>
            <w:vAlign w:val="center"/>
          </w:tcPr>
          <w:p w:rsidR="00F24A2D" w:rsidRDefault="00DA752C" w:rsidP="00C642CC">
            <w:pPr>
              <w:pStyle w:val="affffffffffffffffffff8"/>
              <w:spacing w:before="48" w:after="48"/>
            </w:pPr>
            <w:r>
              <w:rPr>
                <w:rFonts w:hint="eastAsia"/>
              </w:rPr>
              <w:t>6</w:t>
            </w:r>
          </w:p>
        </w:tc>
        <w:tc>
          <w:tcPr>
            <w:tcW w:w="1275" w:type="dxa"/>
            <w:vAlign w:val="center"/>
          </w:tcPr>
          <w:p w:rsidR="00F24A2D" w:rsidRPr="00DA752C" w:rsidRDefault="00DA752C" w:rsidP="00C642CC">
            <w:pPr>
              <w:pStyle w:val="affffffffffffffffffff8"/>
              <w:spacing w:before="48" w:after="48"/>
              <w:rPr>
                <w:b/>
              </w:rPr>
            </w:pPr>
            <w:r w:rsidRPr="00DA752C">
              <w:rPr>
                <w:rFonts w:hint="eastAsia"/>
                <w:b/>
              </w:rPr>
              <w:t>5</w:t>
            </w:r>
          </w:p>
        </w:tc>
        <w:tc>
          <w:tcPr>
            <w:tcW w:w="1276" w:type="dxa"/>
            <w:vAlign w:val="center"/>
          </w:tcPr>
          <w:p w:rsidR="00F24A2D" w:rsidRDefault="00DA752C" w:rsidP="00C642CC">
            <w:pPr>
              <w:pStyle w:val="affffffffffffffffffff8"/>
              <w:spacing w:before="48" w:after="48"/>
            </w:pPr>
            <w:r>
              <w:rPr>
                <w:rFonts w:hint="eastAsia"/>
              </w:rPr>
              <w:t>4</w:t>
            </w:r>
          </w:p>
        </w:tc>
        <w:tc>
          <w:tcPr>
            <w:tcW w:w="2035" w:type="dxa"/>
            <w:vAlign w:val="center"/>
          </w:tcPr>
          <w:p w:rsidR="00F24A2D" w:rsidRDefault="00DA752C" w:rsidP="00C642CC">
            <w:pPr>
              <w:pStyle w:val="affffffffffffffffffff8"/>
              <w:spacing w:before="48" w:after="48"/>
            </w:pPr>
            <w:r>
              <w:rPr>
                <w:rFonts w:hint="eastAsia"/>
              </w:rPr>
              <w:t>3</w:t>
            </w:r>
          </w:p>
        </w:tc>
      </w:tr>
      <w:tr w:rsidR="00F24A2D" w:rsidTr="00C642CC">
        <w:tc>
          <w:tcPr>
            <w:tcW w:w="817" w:type="dxa"/>
            <w:vAlign w:val="center"/>
          </w:tcPr>
          <w:p w:rsidR="00F24A2D" w:rsidRDefault="00F24A2D" w:rsidP="00C642CC">
            <w:pPr>
              <w:pStyle w:val="affffffffffffffffffff8"/>
              <w:spacing w:before="48" w:after="48"/>
            </w:pPr>
            <w:r>
              <w:rPr>
                <w:rFonts w:hint="eastAsia"/>
              </w:rPr>
              <w:t>7</w:t>
            </w:r>
          </w:p>
        </w:tc>
        <w:tc>
          <w:tcPr>
            <w:tcW w:w="1701" w:type="dxa"/>
            <w:vAlign w:val="center"/>
          </w:tcPr>
          <w:p w:rsidR="00F24A2D" w:rsidRDefault="00F24A2D" w:rsidP="00C642CC">
            <w:pPr>
              <w:pStyle w:val="affffffffffffffffffff8"/>
              <w:spacing w:before="48" w:after="48"/>
            </w:pPr>
            <w:r w:rsidRPr="00F24A2D">
              <w:rPr>
                <w:rFonts w:hint="eastAsia"/>
              </w:rPr>
              <w:t>化学需氧量≤</w:t>
            </w:r>
          </w:p>
        </w:tc>
        <w:tc>
          <w:tcPr>
            <w:tcW w:w="1418" w:type="dxa"/>
            <w:gridSpan w:val="2"/>
            <w:vAlign w:val="center"/>
          </w:tcPr>
          <w:p w:rsidR="00F24A2D" w:rsidRDefault="00DA752C" w:rsidP="00C642CC">
            <w:pPr>
              <w:pStyle w:val="affffffffffffffffffff8"/>
              <w:spacing w:before="48" w:after="48"/>
            </w:pPr>
            <w:r>
              <w:rPr>
                <w:rFonts w:hint="eastAsia"/>
              </w:rPr>
              <w:t>2</w:t>
            </w:r>
          </w:p>
        </w:tc>
        <w:tc>
          <w:tcPr>
            <w:tcW w:w="1275" w:type="dxa"/>
            <w:vAlign w:val="center"/>
          </w:tcPr>
          <w:p w:rsidR="00F24A2D" w:rsidRPr="00DA752C" w:rsidRDefault="00DA752C" w:rsidP="00C642CC">
            <w:pPr>
              <w:pStyle w:val="affffffffffffffffffff8"/>
              <w:spacing w:before="48" w:after="48"/>
              <w:rPr>
                <w:b/>
              </w:rPr>
            </w:pPr>
            <w:r w:rsidRPr="00DA752C">
              <w:rPr>
                <w:rFonts w:hint="eastAsia"/>
                <w:b/>
              </w:rPr>
              <w:t>3</w:t>
            </w:r>
          </w:p>
        </w:tc>
        <w:tc>
          <w:tcPr>
            <w:tcW w:w="1276" w:type="dxa"/>
            <w:vAlign w:val="center"/>
          </w:tcPr>
          <w:p w:rsidR="00F24A2D" w:rsidRDefault="00DA752C" w:rsidP="00C642CC">
            <w:pPr>
              <w:pStyle w:val="affffffffffffffffffff8"/>
              <w:spacing w:before="48" w:after="48"/>
            </w:pPr>
            <w:r>
              <w:rPr>
                <w:rFonts w:hint="eastAsia"/>
              </w:rPr>
              <w:t>4</w:t>
            </w:r>
          </w:p>
        </w:tc>
        <w:tc>
          <w:tcPr>
            <w:tcW w:w="2035" w:type="dxa"/>
            <w:vAlign w:val="center"/>
          </w:tcPr>
          <w:p w:rsidR="00F24A2D" w:rsidRDefault="00DA752C" w:rsidP="00C642CC">
            <w:pPr>
              <w:pStyle w:val="affffffffffffffffffff8"/>
              <w:spacing w:before="48" w:after="48"/>
            </w:pPr>
            <w:r>
              <w:rPr>
                <w:rFonts w:hint="eastAsia"/>
              </w:rPr>
              <w:t>5</w:t>
            </w:r>
          </w:p>
        </w:tc>
      </w:tr>
      <w:tr w:rsidR="00DA752C" w:rsidTr="00C642CC">
        <w:tc>
          <w:tcPr>
            <w:tcW w:w="817" w:type="dxa"/>
            <w:vAlign w:val="center"/>
          </w:tcPr>
          <w:p w:rsidR="00DA752C" w:rsidRDefault="00DA752C" w:rsidP="00C642CC">
            <w:pPr>
              <w:pStyle w:val="affffffffffffffffffff8"/>
              <w:spacing w:before="48" w:after="48"/>
            </w:pPr>
            <w:r>
              <w:rPr>
                <w:rFonts w:hint="eastAsia"/>
              </w:rPr>
              <w:t>8</w:t>
            </w:r>
          </w:p>
        </w:tc>
        <w:tc>
          <w:tcPr>
            <w:tcW w:w="1701" w:type="dxa"/>
            <w:vAlign w:val="center"/>
          </w:tcPr>
          <w:p w:rsidR="00DA752C" w:rsidRDefault="00DA752C" w:rsidP="00C642CC">
            <w:pPr>
              <w:pStyle w:val="affffffffffffffffffff8"/>
              <w:spacing w:before="48" w:after="48"/>
            </w:pPr>
            <w:r w:rsidRPr="00F24A2D">
              <w:rPr>
                <w:rFonts w:hint="eastAsia"/>
              </w:rPr>
              <w:t>生化需氧量≤</w:t>
            </w:r>
          </w:p>
        </w:tc>
        <w:tc>
          <w:tcPr>
            <w:tcW w:w="1418" w:type="dxa"/>
            <w:gridSpan w:val="2"/>
            <w:vAlign w:val="center"/>
          </w:tcPr>
          <w:p w:rsidR="00DA752C" w:rsidRDefault="00DA752C" w:rsidP="00C642CC">
            <w:pPr>
              <w:pStyle w:val="affffffffffffffffffff8"/>
              <w:spacing w:before="48" w:after="48"/>
            </w:pPr>
            <w:r>
              <w:rPr>
                <w:rFonts w:hint="eastAsia"/>
              </w:rPr>
              <w:t>1</w:t>
            </w:r>
          </w:p>
        </w:tc>
        <w:tc>
          <w:tcPr>
            <w:tcW w:w="1275" w:type="dxa"/>
            <w:vAlign w:val="center"/>
          </w:tcPr>
          <w:p w:rsidR="00DA752C" w:rsidRPr="00DA752C" w:rsidRDefault="00DA752C" w:rsidP="00C642CC">
            <w:pPr>
              <w:pStyle w:val="affffffffffffffffffff8"/>
              <w:spacing w:before="48" w:after="48"/>
              <w:rPr>
                <w:b/>
              </w:rPr>
            </w:pPr>
            <w:r w:rsidRPr="00DA752C">
              <w:rPr>
                <w:rFonts w:hint="eastAsia"/>
                <w:b/>
              </w:rPr>
              <w:t>3</w:t>
            </w:r>
          </w:p>
        </w:tc>
        <w:tc>
          <w:tcPr>
            <w:tcW w:w="1276" w:type="dxa"/>
            <w:vAlign w:val="center"/>
          </w:tcPr>
          <w:p w:rsidR="00DA752C" w:rsidRDefault="00DA752C" w:rsidP="00C642CC">
            <w:pPr>
              <w:pStyle w:val="affffffffffffffffffff8"/>
              <w:spacing w:before="48" w:after="48"/>
            </w:pPr>
            <w:r>
              <w:rPr>
                <w:rFonts w:hint="eastAsia"/>
              </w:rPr>
              <w:t>4</w:t>
            </w:r>
          </w:p>
        </w:tc>
        <w:tc>
          <w:tcPr>
            <w:tcW w:w="2035" w:type="dxa"/>
            <w:vAlign w:val="center"/>
          </w:tcPr>
          <w:p w:rsidR="00DA752C" w:rsidRDefault="00DA752C" w:rsidP="00C642CC">
            <w:pPr>
              <w:pStyle w:val="affffffffffffffffffff8"/>
              <w:spacing w:before="48" w:after="48"/>
            </w:pPr>
            <w:r>
              <w:rPr>
                <w:rFonts w:hint="eastAsia"/>
              </w:rPr>
              <w:t>5</w:t>
            </w:r>
          </w:p>
        </w:tc>
      </w:tr>
      <w:tr w:rsidR="00DA752C" w:rsidTr="00C642CC">
        <w:tc>
          <w:tcPr>
            <w:tcW w:w="817" w:type="dxa"/>
            <w:vAlign w:val="center"/>
          </w:tcPr>
          <w:p w:rsidR="00DA752C" w:rsidRDefault="00DA752C" w:rsidP="00C642CC">
            <w:pPr>
              <w:pStyle w:val="affffffffffffffffffff8"/>
              <w:spacing w:before="48" w:after="48"/>
            </w:pPr>
            <w:r>
              <w:rPr>
                <w:rFonts w:hint="eastAsia"/>
              </w:rPr>
              <w:t>9</w:t>
            </w:r>
          </w:p>
        </w:tc>
        <w:tc>
          <w:tcPr>
            <w:tcW w:w="1701" w:type="dxa"/>
            <w:vAlign w:val="center"/>
          </w:tcPr>
          <w:p w:rsidR="00DA752C" w:rsidRDefault="00DA752C" w:rsidP="00C642CC">
            <w:pPr>
              <w:pStyle w:val="affffffffffffffffffff8"/>
              <w:spacing w:before="48" w:after="48"/>
            </w:pPr>
            <w:r w:rsidRPr="00F24A2D">
              <w:rPr>
                <w:rFonts w:hint="eastAsia"/>
              </w:rPr>
              <w:t>无机氮≤（以</w:t>
            </w:r>
            <w:r w:rsidRPr="00F24A2D">
              <w:rPr>
                <w:rFonts w:hint="eastAsia"/>
              </w:rPr>
              <w:t>N</w:t>
            </w:r>
            <w:r w:rsidRPr="00F24A2D">
              <w:rPr>
                <w:rFonts w:hint="eastAsia"/>
              </w:rPr>
              <w:t>计）</w:t>
            </w:r>
          </w:p>
        </w:tc>
        <w:tc>
          <w:tcPr>
            <w:tcW w:w="1418" w:type="dxa"/>
            <w:gridSpan w:val="2"/>
            <w:vAlign w:val="center"/>
          </w:tcPr>
          <w:p w:rsidR="00DA752C" w:rsidRDefault="00DA752C" w:rsidP="00C642CC">
            <w:pPr>
              <w:pStyle w:val="affffffffffffffffffff8"/>
              <w:spacing w:before="48" w:after="48"/>
            </w:pPr>
            <w:r>
              <w:rPr>
                <w:rFonts w:hint="eastAsia"/>
              </w:rPr>
              <w:t>0.20</w:t>
            </w:r>
          </w:p>
        </w:tc>
        <w:tc>
          <w:tcPr>
            <w:tcW w:w="1275" w:type="dxa"/>
            <w:vAlign w:val="center"/>
          </w:tcPr>
          <w:p w:rsidR="00DA752C" w:rsidRPr="00DA752C" w:rsidRDefault="00DA752C" w:rsidP="00C642CC">
            <w:pPr>
              <w:pStyle w:val="affffffffffffffffffff8"/>
              <w:spacing w:before="48" w:after="48"/>
              <w:rPr>
                <w:b/>
              </w:rPr>
            </w:pPr>
            <w:r w:rsidRPr="00DA752C">
              <w:rPr>
                <w:rFonts w:hint="eastAsia"/>
                <w:b/>
              </w:rPr>
              <w:t>0.30</w:t>
            </w:r>
          </w:p>
        </w:tc>
        <w:tc>
          <w:tcPr>
            <w:tcW w:w="1276" w:type="dxa"/>
            <w:vAlign w:val="center"/>
          </w:tcPr>
          <w:p w:rsidR="00DA752C" w:rsidRDefault="00DA752C" w:rsidP="00C642CC">
            <w:pPr>
              <w:pStyle w:val="affffffffffffffffffff8"/>
              <w:spacing w:before="48" w:after="48"/>
            </w:pPr>
            <w:r>
              <w:rPr>
                <w:rFonts w:hint="eastAsia"/>
              </w:rPr>
              <w:t>0.40</w:t>
            </w:r>
          </w:p>
        </w:tc>
        <w:tc>
          <w:tcPr>
            <w:tcW w:w="2035" w:type="dxa"/>
            <w:vAlign w:val="center"/>
          </w:tcPr>
          <w:p w:rsidR="00DA752C" w:rsidRDefault="00DA752C" w:rsidP="00C642CC">
            <w:pPr>
              <w:pStyle w:val="affffffffffffffffffff8"/>
              <w:spacing w:before="48" w:after="48"/>
            </w:pPr>
            <w:r>
              <w:rPr>
                <w:rFonts w:hint="eastAsia"/>
              </w:rPr>
              <w:t>0.50</w:t>
            </w:r>
          </w:p>
        </w:tc>
      </w:tr>
      <w:tr w:rsidR="00DA752C" w:rsidTr="00C642CC">
        <w:tc>
          <w:tcPr>
            <w:tcW w:w="817" w:type="dxa"/>
            <w:vAlign w:val="center"/>
          </w:tcPr>
          <w:p w:rsidR="00DA752C" w:rsidRDefault="00DA752C" w:rsidP="00C642CC">
            <w:pPr>
              <w:pStyle w:val="affffffffffffffffffff8"/>
              <w:spacing w:before="48" w:after="48"/>
            </w:pPr>
            <w:r>
              <w:rPr>
                <w:rFonts w:hint="eastAsia"/>
              </w:rPr>
              <w:t>10</w:t>
            </w:r>
          </w:p>
        </w:tc>
        <w:tc>
          <w:tcPr>
            <w:tcW w:w="1701" w:type="dxa"/>
            <w:vAlign w:val="center"/>
          </w:tcPr>
          <w:p w:rsidR="00DA752C" w:rsidRDefault="00DA752C" w:rsidP="00C642CC">
            <w:pPr>
              <w:pStyle w:val="affffffffffffffffffff8"/>
              <w:spacing w:before="48" w:after="48"/>
            </w:pPr>
            <w:r w:rsidRPr="00F24A2D">
              <w:rPr>
                <w:rFonts w:hint="eastAsia"/>
              </w:rPr>
              <w:t>汞≤</w:t>
            </w:r>
          </w:p>
        </w:tc>
        <w:tc>
          <w:tcPr>
            <w:tcW w:w="1418" w:type="dxa"/>
            <w:gridSpan w:val="2"/>
            <w:vAlign w:val="center"/>
          </w:tcPr>
          <w:p w:rsidR="00DA752C" w:rsidRDefault="00DA752C" w:rsidP="00C642CC">
            <w:pPr>
              <w:pStyle w:val="affffffffffffffffffff8"/>
              <w:spacing w:before="48" w:after="48"/>
            </w:pPr>
            <w:r>
              <w:rPr>
                <w:rFonts w:hint="eastAsia"/>
              </w:rPr>
              <w:t>0.00005</w:t>
            </w:r>
          </w:p>
        </w:tc>
        <w:tc>
          <w:tcPr>
            <w:tcW w:w="2551" w:type="dxa"/>
            <w:gridSpan w:val="2"/>
            <w:vAlign w:val="center"/>
          </w:tcPr>
          <w:p w:rsidR="00DA752C" w:rsidRPr="00DA752C" w:rsidRDefault="00DA752C" w:rsidP="00C642CC">
            <w:pPr>
              <w:pStyle w:val="affffffffffffffffffff8"/>
              <w:spacing w:before="48" w:after="48"/>
              <w:rPr>
                <w:b/>
              </w:rPr>
            </w:pPr>
            <w:r w:rsidRPr="00DA752C">
              <w:rPr>
                <w:rFonts w:hint="eastAsia"/>
                <w:b/>
              </w:rPr>
              <w:t>0.0002</w:t>
            </w:r>
          </w:p>
        </w:tc>
        <w:tc>
          <w:tcPr>
            <w:tcW w:w="2035" w:type="dxa"/>
            <w:vAlign w:val="center"/>
          </w:tcPr>
          <w:p w:rsidR="00DA752C" w:rsidRDefault="00DA752C" w:rsidP="00C642CC">
            <w:pPr>
              <w:pStyle w:val="affffffffffffffffffff8"/>
              <w:spacing w:before="48" w:after="48"/>
            </w:pPr>
            <w:r>
              <w:rPr>
                <w:rFonts w:hint="eastAsia"/>
              </w:rPr>
              <w:t>0.0005</w:t>
            </w:r>
          </w:p>
        </w:tc>
      </w:tr>
      <w:tr w:rsidR="00DA752C" w:rsidTr="00C642CC">
        <w:tc>
          <w:tcPr>
            <w:tcW w:w="817" w:type="dxa"/>
            <w:vAlign w:val="center"/>
          </w:tcPr>
          <w:p w:rsidR="00DA752C" w:rsidRDefault="00DA752C" w:rsidP="00C642CC">
            <w:pPr>
              <w:pStyle w:val="affffffffffffffffffff8"/>
              <w:spacing w:before="48" w:after="48"/>
            </w:pPr>
            <w:r>
              <w:rPr>
                <w:rFonts w:hint="eastAsia"/>
              </w:rPr>
              <w:t>11</w:t>
            </w:r>
          </w:p>
        </w:tc>
        <w:tc>
          <w:tcPr>
            <w:tcW w:w="1701" w:type="dxa"/>
            <w:vAlign w:val="center"/>
          </w:tcPr>
          <w:p w:rsidR="00DA752C" w:rsidRDefault="00DA752C" w:rsidP="00C642CC">
            <w:pPr>
              <w:pStyle w:val="affffffffffffffffffff8"/>
              <w:spacing w:before="48" w:after="48"/>
            </w:pPr>
            <w:r w:rsidRPr="00F24A2D">
              <w:rPr>
                <w:rFonts w:hint="eastAsia"/>
              </w:rPr>
              <w:t>镉≤</w:t>
            </w:r>
          </w:p>
        </w:tc>
        <w:tc>
          <w:tcPr>
            <w:tcW w:w="1418" w:type="dxa"/>
            <w:gridSpan w:val="2"/>
            <w:vAlign w:val="center"/>
          </w:tcPr>
          <w:p w:rsidR="00DA752C" w:rsidRDefault="00DA752C" w:rsidP="00C642CC">
            <w:pPr>
              <w:pStyle w:val="affffffffffffffffffff8"/>
              <w:spacing w:before="48" w:after="48"/>
            </w:pPr>
            <w:r>
              <w:rPr>
                <w:rFonts w:hint="eastAsia"/>
              </w:rPr>
              <w:t>0.001</w:t>
            </w:r>
          </w:p>
        </w:tc>
        <w:tc>
          <w:tcPr>
            <w:tcW w:w="1275" w:type="dxa"/>
            <w:vAlign w:val="center"/>
          </w:tcPr>
          <w:p w:rsidR="00DA752C" w:rsidRPr="00DA752C" w:rsidRDefault="00DA752C" w:rsidP="00C642CC">
            <w:pPr>
              <w:pStyle w:val="affffffffffffffffffff8"/>
              <w:spacing w:before="48" w:after="48"/>
              <w:rPr>
                <w:b/>
              </w:rPr>
            </w:pPr>
            <w:r w:rsidRPr="00DA752C">
              <w:rPr>
                <w:rFonts w:hint="eastAsia"/>
                <w:b/>
              </w:rPr>
              <w:t>0.005</w:t>
            </w:r>
          </w:p>
        </w:tc>
        <w:tc>
          <w:tcPr>
            <w:tcW w:w="3311" w:type="dxa"/>
            <w:gridSpan w:val="2"/>
            <w:vAlign w:val="center"/>
          </w:tcPr>
          <w:p w:rsidR="00DA752C" w:rsidRDefault="00DA752C" w:rsidP="00C642CC">
            <w:pPr>
              <w:pStyle w:val="affffffffffffffffffff8"/>
              <w:spacing w:before="48" w:after="48"/>
            </w:pPr>
            <w:r>
              <w:rPr>
                <w:rFonts w:hint="eastAsia"/>
              </w:rPr>
              <w:t>0.010</w:t>
            </w:r>
          </w:p>
        </w:tc>
      </w:tr>
      <w:tr w:rsidR="00DA752C" w:rsidTr="00C642CC">
        <w:tc>
          <w:tcPr>
            <w:tcW w:w="817" w:type="dxa"/>
            <w:vAlign w:val="center"/>
          </w:tcPr>
          <w:p w:rsidR="00DA752C" w:rsidRDefault="00DA752C" w:rsidP="00C642CC">
            <w:pPr>
              <w:pStyle w:val="affffffffffffffffffff8"/>
              <w:spacing w:before="48" w:after="48"/>
            </w:pPr>
            <w:r>
              <w:rPr>
                <w:rFonts w:hint="eastAsia"/>
              </w:rPr>
              <w:t>12</w:t>
            </w:r>
          </w:p>
        </w:tc>
        <w:tc>
          <w:tcPr>
            <w:tcW w:w="1701" w:type="dxa"/>
            <w:vAlign w:val="center"/>
          </w:tcPr>
          <w:p w:rsidR="00DA752C" w:rsidRDefault="00DA752C" w:rsidP="00C642CC">
            <w:pPr>
              <w:pStyle w:val="affffffffffffffffffff8"/>
              <w:spacing w:before="48" w:after="48"/>
            </w:pPr>
            <w:r w:rsidRPr="00F24A2D">
              <w:rPr>
                <w:rFonts w:hint="eastAsia"/>
              </w:rPr>
              <w:t>铅≤</w:t>
            </w:r>
          </w:p>
        </w:tc>
        <w:tc>
          <w:tcPr>
            <w:tcW w:w="1418" w:type="dxa"/>
            <w:gridSpan w:val="2"/>
            <w:vAlign w:val="center"/>
          </w:tcPr>
          <w:p w:rsidR="00DA752C" w:rsidRDefault="00DA752C" w:rsidP="00C642CC">
            <w:pPr>
              <w:pStyle w:val="affffffffffffffffffff8"/>
              <w:spacing w:before="48" w:after="48"/>
            </w:pPr>
            <w:r>
              <w:rPr>
                <w:rFonts w:hint="eastAsia"/>
              </w:rPr>
              <w:t>0.001</w:t>
            </w:r>
          </w:p>
        </w:tc>
        <w:tc>
          <w:tcPr>
            <w:tcW w:w="1275" w:type="dxa"/>
            <w:vAlign w:val="center"/>
          </w:tcPr>
          <w:p w:rsidR="00DA752C" w:rsidRPr="00DA752C" w:rsidRDefault="00DA752C" w:rsidP="00C642CC">
            <w:pPr>
              <w:pStyle w:val="affffffffffffffffffff8"/>
              <w:spacing w:before="48" w:after="48"/>
              <w:rPr>
                <w:b/>
              </w:rPr>
            </w:pPr>
            <w:r w:rsidRPr="00DA752C">
              <w:rPr>
                <w:rFonts w:hint="eastAsia"/>
                <w:b/>
              </w:rPr>
              <w:t>0.005</w:t>
            </w:r>
          </w:p>
        </w:tc>
        <w:tc>
          <w:tcPr>
            <w:tcW w:w="1276" w:type="dxa"/>
            <w:vAlign w:val="center"/>
          </w:tcPr>
          <w:p w:rsidR="00DA752C" w:rsidRDefault="00DA752C" w:rsidP="00C642CC">
            <w:pPr>
              <w:pStyle w:val="affffffffffffffffffff8"/>
              <w:spacing w:before="48" w:after="48"/>
            </w:pPr>
            <w:r>
              <w:rPr>
                <w:rFonts w:hint="eastAsia"/>
              </w:rPr>
              <w:t>0.010</w:t>
            </w:r>
          </w:p>
        </w:tc>
        <w:tc>
          <w:tcPr>
            <w:tcW w:w="2035" w:type="dxa"/>
            <w:vAlign w:val="center"/>
          </w:tcPr>
          <w:p w:rsidR="00DA752C" w:rsidRDefault="00DA752C" w:rsidP="00C642CC">
            <w:pPr>
              <w:pStyle w:val="affffffffffffffffffff8"/>
              <w:spacing w:before="48" w:after="48"/>
            </w:pPr>
            <w:r>
              <w:rPr>
                <w:rFonts w:hint="eastAsia"/>
              </w:rPr>
              <w:t>0.050</w:t>
            </w:r>
          </w:p>
        </w:tc>
      </w:tr>
      <w:tr w:rsidR="00DA752C" w:rsidTr="00C642CC">
        <w:tc>
          <w:tcPr>
            <w:tcW w:w="817" w:type="dxa"/>
            <w:vAlign w:val="center"/>
          </w:tcPr>
          <w:p w:rsidR="00DA752C" w:rsidRDefault="00DA752C" w:rsidP="00C642CC">
            <w:pPr>
              <w:pStyle w:val="affffffffffffffffffff8"/>
              <w:spacing w:before="48" w:after="48"/>
            </w:pPr>
            <w:r>
              <w:rPr>
                <w:rFonts w:hint="eastAsia"/>
              </w:rPr>
              <w:t>13</w:t>
            </w:r>
          </w:p>
        </w:tc>
        <w:tc>
          <w:tcPr>
            <w:tcW w:w="1701" w:type="dxa"/>
            <w:vAlign w:val="center"/>
          </w:tcPr>
          <w:p w:rsidR="00DA752C" w:rsidRDefault="00DA752C" w:rsidP="00C642CC">
            <w:pPr>
              <w:pStyle w:val="affffffffffffffffffff8"/>
              <w:spacing w:before="48" w:after="48"/>
            </w:pPr>
            <w:r>
              <w:rPr>
                <w:rFonts w:hint="eastAsia"/>
              </w:rPr>
              <w:t>六价铬</w:t>
            </w:r>
            <w:r w:rsidRPr="00F24A2D">
              <w:rPr>
                <w:rFonts w:hint="eastAsia"/>
              </w:rPr>
              <w:t>≤</w:t>
            </w:r>
          </w:p>
        </w:tc>
        <w:tc>
          <w:tcPr>
            <w:tcW w:w="1418" w:type="dxa"/>
            <w:gridSpan w:val="2"/>
            <w:vAlign w:val="center"/>
          </w:tcPr>
          <w:p w:rsidR="00DA752C" w:rsidRDefault="00DA752C" w:rsidP="00C642CC">
            <w:pPr>
              <w:pStyle w:val="affffffffffffffffffff8"/>
              <w:spacing w:before="48" w:after="48"/>
            </w:pPr>
            <w:r>
              <w:rPr>
                <w:rFonts w:hint="eastAsia"/>
              </w:rPr>
              <w:t>0.005</w:t>
            </w:r>
          </w:p>
        </w:tc>
        <w:tc>
          <w:tcPr>
            <w:tcW w:w="1275" w:type="dxa"/>
            <w:vAlign w:val="center"/>
          </w:tcPr>
          <w:p w:rsidR="00DA752C" w:rsidRPr="00DA752C" w:rsidRDefault="00DA752C" w:rsidP="00C642CC">
            <w:pPr>
              <w:pStyle w:val="affffffffffffffffffff8"/>
              <w:spacing w:before="48" w:after="48"/>
              <w:rPr>
                <w:b/>
              </w:rPr>
            </w:pPr>
            <w:r w:rsidRPr="00DA752C">
              <w:rPr>
                <w:rFonts w:hint="eastAsia"/>
                <w:b/>
              </w:rPr>
              <w:t>0.010</w:t>
            </w:r>
          </w:p>
        </w:tc>
        <w:tc>
          <w:tcPr>
            <w:tcW w:w="1276" w:type="dxa"/>
            <w:vAlign w:val="center"/>
          </w:tcPr>
          <w:p w:rsidR="00DA752C" w:rsidRDefault="00DA752C" w:rsidP="00C642CC">
            <w:pPr>
              <w:pStyle w:val="affffffffffffffffffff8"/>
              <w:spacing w:before="48" w:after="48"/>
            </w:pPr>
            <w:r>
              <w:rPr>
                <w:rFonts w:hint="eastAsia"/>
              </w:rPr>
              <w:t>0.020</w:t>
            </w:r>
          </w:p>
        </w:tc>
        <w:tc>
          <w:tcPr>
            <w:tcW w:w="2035" w:type="dxa"/>
            <w:vAlign w:val="center"/>
          </w:tcPr>
          <w:p w:rsidR="00DA752C" w:rsidRDefault="00DA752C" w:rsidP="00C642CC">
            <w:pPr>
              <w:pStyle w:val="affffffffffffffffffff8"/>
              <w:spacing w:before="48" w:after="48"/>
            </w:pPr>
            <w:r>
              <w:rPr>
                <w:rFonts w:hint="eastAsia"/>
              </w:rPr>
              <w:t>0.050</w:t>
            </w:r>
          </w:p>
        </w:tc>
      </w:tr>
      <w:tr w:rsidR="00DA752C" w:rsidTr="00C642CC">
        <w:tc>
          <w:tcPr>
            <w:tcW w:w="817" w:type="dxa"/>
            <w:vAlign w:val="center"/>
          </w:tcPr>
          <w:p w:rsidR="00DA752C" w:rsidRDefault="00DA752C" w:rsidP="00C642CC">
            <w:pPr>
              <w:pStyle w:val="affffffffffffffffffff8"/>
              <w:spacing w:before="48" w:after="48"/>
            </w:pPr>
            <w:r>
              <w:rPr>
                <w:rFonts w:hint="eastAsia"/>
              </w:rPr>
              <w:t>14</w:t>
            </w:r>
          </w:p>
        </w:tc>
        <w:tc>
          <w:tcPr>
            <w:tcW w:w="1701" w:type="dxa"/>
            <w:vAlign w:val="center"/>
          </w:tcPr>
          <w:p w:rsidR="00DA752C" w:rsidRDefault="00DA752C" w:rsidP="00C642CC">
            <w:pPr>
              <w:pStyle w:val="affffffffffffffffffff8"/>
              <w:spacing w:before="48" w:after="48"/>
            </w:pPr>
            <w:r>
              <w:rPr>
                <w:rFonts w:hint="eastAsia"/>
              </w:rPr>
              <w:t>砷</w:t>
            </w:r>
            <w:r w:rsidRPr="00F24A2D">
              <w:rPr>
                <w:rFonts w:hint="eastAsia"/>
              </w:rPr>
              <w:t>≤</w:t>
            </w:r>
          </w:p>
        </w:tc>
        <w:tc>
          <w:tcPr>
            <w:tcW w:w="1418" w:type="dxa"/>
            <w:gridSpan w:val="2"/>
            <w:vAlign w:val="center"/>
          </w:tcPr>
          <w:p w:rsidR="00DA752C" w:rsidRDefault="00DA752C" w:rsidP="00C642CC">
            <w:pPr>
              <w:pStyle w:val="affffffffffffffffffff8"/>
              <w:spacing w:before="48" w:after="48"/>
            </w:pPr>
            <w:r>
              <w:rPr>
                <w:rFonts w:hint="eastAsia"/>
              </w:rPr>
              <w:t>0.020</w:t>
            </w:r>
          </w:p>
        </w:tc>
        <w:tc>
          <w:tcPr>
            <w:tcW w:w="1275" w:type="dxa"/>
            <w:vAlign w:val="center"/>
          </w:tcPr>
          <w:p w:rsidR="00DA752C" w:rsidRPr="00DA752C" w:rsidRDefault="00DA752C" w:rsidP="00C642CC">
            <w:pPr>
              <w:pStyle w:val="affffffffffffffffffff8"/>
              <w:spacing w:before="48" w:after="48"/>
              <w:rPr>
                <w:b/>
              </w:rPr>
            </w:pPr>
            <w:r w:rsidRPr="00DA752C">
              <w:rPr>
                <w:rFonts w:hint="eastAsia"/>
                <w:b/>
              </w:rPr>
              <w:t>0.030</w:t>
            </w:r>
          </w:p>
        </w:tc>
        <w:tc>
          <w:tcPr>
            <w:tcW w:w="3311" w:type="dxa"/>
            <w:gridSpan w:val="2"/>
            <w:vAlign w:val="center"/>
          </w:tcPr>
          <w:p w:rsidR="00DA752C" w:rsidRDefault="00DA752C" w:rsidP="00C642CC">
            <w:pPr>
              <w:pStyle w:val="affffffffffffffffffff8"/>
              <w:spacing w:before="48" w:after="48"/>
            </w:pPr>
            <w:r>
              <w:rPr>
                <w:rFonts w:hint="eastAsia"/>
              </w:rPr>
              <w:t>0.050</w:t>
            </w:r>
          </w:p>
        </w:tc>
      </w:tr>
      <w:tr w:rsidR="00DA752C" w:rsidTr="00C642CC">
        <w:tc>
          <w:tcPr>
            <w:tcW w:w="817" w:type="dxa"/>
            <w:vAlign w:val="center"/>
          </w:tcPr>
          <w:p w:rsidR="00DA752C" w:rsidRDefault="00DA752C" w:rsidP="00C642CC">
            <w:pPr>
              <w:pStyle w:val="affffffffffffffffffff8"/>
              <w:spacing w:before="48" w:after="48"/>
            </w:pPr>
            <w:r>
              <w:rPr>
                <w:rFonts w:hint="eastAsia"/>
              </w:rPr>
              <w:lastRenderedPageBreak/>
              <w:t>15</w:t>
            </w:r>
          </w:p>
        </w:tc>
        <w:tc>
          <w:tcPr>
            <w:tcW w:w="1701" w:type="dxa"/>
            <w:vAlign w:val="center"/>
          </w:tcPr>
          <w:p w:rsidR="00DA752C" w:rsidRDefault="00DA752C" w:rsidP="00C642CC">
            <w:pPr>
              <w:pStyle w:val="affffffffffffffffffff8"/>
              <w:spacing w:before="48" w:after="48"/>
            </w:pPr>
            <w:r>
              <w:rPr>
                <w:rFonts w:hint="eastAsia"/>
              </w:rPr>
              <w:t>铜</w:t>
            </w:r>
            <w:r w:rsidRPr="00F24A2D">
              <w:rPr>
                <w:rFonts w:hint="eastAsia"/>
              </w:rPr>
              <w:t>≤</w:t>
            </w:r>
          </w:p>
        </w:tc>
        <w:tc>
          <w:tcPr>
            <w:tcW w:w="1418" w:type="dxa"/>
            <w:gridSpan w:val="2"/>
            <w:vAlign w:val="center"/>
          </w:tcPr>
          <w:p w:rsidR="00DA752C" w:rsidRDefault="00DA752C" w:rsidP="00C642CC">
            <w:pPr>
              <w:pStyle w:val="affffffffffffffffffff8"/>
              <w:spacing w:before="48" w:after="48"/>
            </w:pPr>
            <w:r>
              <w:rPr>
                <w:rFonts w:hint="eastAsia"/>
              </w:rPr>
              <w:t>0.005</w:t>
            </w:r>
          </w:p>
        </w:tc>
        <w:tc>
          <w:tcPr>
            <w:tcW w:w="1275" w:type="dxa"/>
            <w:vAlign w:val="center"/>
          </w:tcPr>
          <w:p w:rsidR="00DA752C" w:rsidRPr="00DA752C" w:rsidRDefault="00DA752C" w:rsidP="00C642CC">
            <w:pPr>
              <w:pStyle w:val="affffffffffffffffffff8"/>
              <w:spacing w:before="48" w:after="48"/>
              <w:rPr>
                <w:b/>
              </w:rPr>
            </w:pPr>
            <w:r w:rsidRPr="00DA752C">
              <w:rPr>
                <w:rFonts w:hint="eastAsia"/>
                <w:b/>
              </w:rPr>
              <w:t>0.010</w:t>
            </w:r>
          </w:p>
        </w:tc>
        <w:tc>
          <w:tcPr>
            <w:tcW w:w="3311" w:type="dxa"/>
            <w:gridSpan w:val="2"/>
            <w:vAlign w:val="center"/>
          </w:tcPr>
          <w:p w:rsidR="00DA752C" w:rsidRDefault="00DA752C" w:rsidP="00C642CC">
            <w:pPr>
              <w:pStyle w:val="affffffffffffffffffff8"/>
              <w:spacing w:before="48" w:after="48"/>
            </w:pPr>
            <w:r>
              <w:rPr>
                <w:rFonts w:hint="eastAsia"/>
              </w:rPr>
              <w:t>0.050</w:t>
            </w:r>
          </w:p>
        </w:tc>
      </w:tr>
      <w:tr w:rsidR="009D2A59" w:rsidTr="00C642CC">
        <w:tc>
          <w:tcPr>
            <w:tcW w:w="817" w:type="dxa"/>
            <w:vAlign w:val="center"/>
          </w:tcPr>
          <w:p w:rsidR="009D2A59" w:rsidRDefault="009D2A59" w:rsidP="00C642CC">
            <w:pPr>
              <w:pStyle w:val="affffffffffffffffffff8"/>
              <w:spacing w:before="48" w:after="48"/>
            </w:pPr>
            <w:r>
              <w:rPr>
                <w:rFonts w:hint="eastAsia"/>
              </w:rPr>
              <w:t>16</w:t>
            </w:r>
          </w:p>
        </w:tc>
        <w:tc>
          <w:tcPr>
            <w:tcW w:w="1701" w:type="dxa"/>
            <w:vAlign w:val="center"/>
          </w:tcPr>
          <w:p w:rsidR="009D2A59" w:rsidRDefault="009D2A59" w:rsidP="00C642CC">
            <w:pPr>
              <w:pStyle w:val="affffffffffffffffffff8"/>
              <w:spacing w:before="48" w:after="48"/>
            </w:pPr>
            <w:r>
              <w:rPr>
                <w:rFonts w:hint="eastAsia"/>
              </w:rPr>
              <w:t>锌</w:t>
            </w:r>
            <w:r w:rsidRPr="00F24A2D">
              <w:rPr>
                <w:rFonts w:hint="eastAsia"/>
              </w:rPr>
              <w:t>≤</w:t>
            </w:r>
          </w:p>
        </w:tc>
        <w:tc>
          <w:tcPr>
            <w:tcW w:w="1418" w:type="dxa"/>
            <w:gridSpan w:val="2"/>
            <w:vAlign w:val="center"/>
          </w:tcPr>
          <w:p w:rsidR="009D2A59" w:rsidRDefault="009D2A59" w:rsidP="00C642CC">
            <w:pPr>
              <w:pStyle w:val="affffffffffffffffffff8"/>
              <w:spacing w:before="48" w:after="48"/>
            </w:pPr>
            <w:r>
              <w:rPr>
                <w:rFonts w:hint="eastAsia"/>
              </w:rPr>
              <w:t>0.02</w:t>
            </w:r>
          </w:p>
        </w:tc>
        <w:tc>
          <w:tcPr>
            <w:tcW w:w="1275" w:type="dxa"/>
            <w:vAlign w:val="center"/>
          </w:tcPr>
          <w:p w:rsidR="009D2A59" w:rsidRPr="00DA752C" w:rsidRDefault="009D2A59" w:rsidP="00C642CC">
            <w:pPr>
              <w:pStyle w:val="affffffffffffffffffff8"/>
              <w:spacing w:before="48" w:after="48"/>
              <w:rPr>
                <w:b/>
              </w:rPr>
            </w:pPr>
            <w:r>
              <w:rPr>
                <w:rFonts w:hint="eastAsia"/>
                <w:b/>
              </w:rPr>
              <w:t>0.05</w:t>
            </w:r>
          </w:p>
        </w:tc>
        <w:tc>
          <w:tcPr>
            <w:tcW w:w="1276" w:type="dxa"/>
            <w:vAlign w:val="center"/>
          </w:tcPr>
          <w:p w:rsidR="009D2A59" w:rsidRDefault="009D2A59" w:rsidP="00C642CC">
            <w:pPr>
              <w:pStyle w:val="affffffffffffffffffff8"/>
              <w:spacing w:before="48" w:after="48"/>
            </w:pPr>
            <w:r>
              <w:rPr>
                <w:rFonts w:hint="eastAsia"/>
              </w:rPr>
              <w:t>0.1</w:t>
            </w:r>
          </w:p>
        </w:tc>
        <w:tc>
          <w:tcPr>
            <w:tcW w:w="2035" w:type="dxa"/>
            <w:vAlign w:val="center"/>
          </w:tcPr>
          <w:p w:rsidR="009D2A59" w:rsidRDefault="009D2A59" w:rsidP="00C642CC">
            <w:pPr>
              <w:pStyle w:val="affffffffffffffffffff8"/>
              <w:spacing w:before="48" w:after="48"/>
            </w:pPr>
            <w:r>
              <w:rPr>
                <w:rFonts w:hint="eastAsia"/>
              </w:rPr>
              <w:t>0.5</w:t>
            </w:r>
          </w:p>
        </w:tc>
      </w:tr>
      <w:tr w:rsidR="00DA752C" w:rsidTr="00C642CC">
        <w:tc>
          <w:tcPr>
            <w:tcW w:w="817" w:type="dxa"/>
            <w:vAlign w:val="center"/>
          </w:tcPr>
          <w:p w:rsidR="00DA752C" w:rsidRDefault="00C15258" w:rsidP="00C642CC">
            <w:pPr>
              <w:pStyle w:val="affffffffffffffffffff8"/>
              <w:spacing w:before="48" w:after="48"/>
            </w:pPr>
            <w:r>
              <w:rPr>
                <w:rFonts w:hint="eastAsia"/>
              </w:rPr>
              <w:t>17</w:t>
            </w:r>
          </w:p>
        </w:tc>
        <w:tc>
          <w:tcPr>
            <w:tcW w:w="1701" w:type="dxa"/>
            <w:vAlign w:val="center"/>
          </w:tcPr>
          <w:p w:rsidR="00DA752C" w:rsidRDefault="00DA752C" w:rsidP="00C642CC">
            <w:pPr>
              <w:pStyle w:val="affffffffffffffffffff8"/>
              <w:spacing w:before="48" w:after="48"/>
            </w:pPr>
            <w:r>
              <w:rPr>
                <w:rFonts w:hint="eastAsia"/>
              </w:rPr>
              <w:t>挥发性</w:t>
            </w:r>
            <w:proofErr w:type="gramStart"/>
            <w:r>
              <w:rPr>
                <w:rFonts w:hint="eastAsia"/>
              </w:rPr>
              <w:t>酚</w:t>
            </w:r>
            <w:proofErr w:type="gramEnd"/>
            <w:r w:rsidRPr="00F24A2D">
              <w:rPr>
                <w:rFonts w:hint="eastAsia"/>
              </w:rPr>
              <w:t>≤</w:t>
            </w:r>
          </w:p>
        </w:tc>
        <w:tc>
          <w:tcPr>
            <w:tcW w:w="2693" w:type="dxa"/>
            <w:gridSpan w:val="3"/>
            <w:vAlign w:val="center"/>
          </w:tcPr>
          <w:p w:rsidR="00DA752C" w:rsidRPr="00DA752C" w:rsidRDefault="00DA752C" w:rsidP="00C642CC">
            <w:pPr>
              <w:pStyle w:val="affffffffffffffffffff8"/>
              <w:spacing w:before="48" w:after="48"/>
              <w:rPr>
                <w:b/>
              </w:rPr>
            </w:pPr>
            <w:r w:rsidRPr="00DA752C">
              <w:rPr>
                <w:rFonts w:hint="eastAsia"/>
                <w:b/>
              </w:rPr>
              <w:t>0.005</w:t>
            </w:r>
          </w:p>
        </w:tc>
        <w:tc>
          <w:tcPr>
            <w:tcW w:w="1276" w:type="dxa"/>
            <w:vAlign w:val="center"/>
          </w:tcPr>
          <w:p w:rsidR="00DA752C" w:rsidRDefault="00DA752C" w:rsidP="00C642CC">
            <w:pPr>
              <w:pStyle w:val="affffffffffffffffffff8"/>
              <w:spacing w:before="48" w:after="48"/>
            </w:pPr>
            <w:r>
              <w:rPr>
                <w:rFonts w:hint="eastAsia"/>
              </w:rPr>
              <w:t>0.010</w:t>
            </w:r>
          </w:p>
        </w:tc>
        <w:tc>
          <w:tcPr>
            <w:tcW w:w="2035" w:type="dxa"/>
            <w:vAlign w:val="center"/>
          </w:tcPr>
          <w:p w:rsidR="00DA752C" w:rsidRDefault="00DA752C" w:rsidP="00C642CC">
            <w:pPr>
              <w:pStyle w:val="affffffffffffffffffff8"/>
              <w:spacing w:before="48" w:after="48"/>
            </w:pPr>
            <w:r>
              <w:rPr>
                <w:rFonts w:hint="eastAsia"/>
              </w:rPr>
              <w:t>0.050</w:t>
            </w:r>
          </w:p>
        </w:tc>
      </w:tr>
      <w:tr w:rsidR="00DA752C" w:rsidTr="00C642CC">
        <w:tc>
          <w:tcPr>
            <w:tcW w:w="817" w:type="dxa"/>
            <w:vAlign w:val="center"/>
          </w:tcPr>
          <w:p w:rsidR="00DA752C" w:rsidRDefault="00C15258" w:rsidP="00C642CC">
            <w:pPr>
              <w:pStyle w:val="affffffffffffffffffff8"/>
              <w:spacing w:before="48" w:after="48"/>
            </w:pPr>
            <w:r>
              <w:rPr>
                <w:rFonts w:hint="eastAsia"/>
              </w:rPr>
              <w:t>18</w:t>
            </w:r>
          </w:p>
        </w:tc>
        <w:tc>
          <w:tcPr>
            <w:tcW w:w="1701" w:type="dxa"/>
            <w:vAlign w:val="center"/>
          </w:tcPr>
          <w:p w:rsidR="00DA752C" w:rsidRDefault="00DA752C" w:rsidP="00C642CC">
            <w:pPr>
              <w:pStyle w:val="affffffffffffffffffff8"/>
              <w:spacing w:before="48" w:after="48"/>
            </w:pPr>
            <w:r>
              <w:rPr>
                <w:rFonts w:hint="eastAsia"/>
              </w:rPr>
              <w:t>石油类</w:t>
            </w:r>
            <w:r w:rsidRPr="00F24A2D">
              <w:rPr>
                <w:rFonts w:hint="eastAsia"/>
              </w:rPr>
              <w:t>≤</w:t>
            </w:r>
          </w:p>
        </w:tc>
        <w:tc>
          <w:tcPr>
            <w:tcW w:w="2693" w:type="dxa"/>
            <w:gridSpan w:val="3"/>
            <w:vAlign w:val="center"/>
          </w:tcPr>
          <w:p w:rsidR="00DA752C" w:rsidRPr="00DA752C" w:rsidRDefault="00DA752C" w:rsidP="00C642CC">
            <w:pPr>
              <w:pStyle w:val="affffffffffffffffffff8"/>
              <w:spacing w:before="48" w:after="48"/>
              <w:rPr>
                <w:b/>
              </w:rPr>
            </w:pPr>
            <w:r w:rsidRPr="00DA752C">
              <w:rPr>
                <w:rFonts w:hint="eastAsia"/>
                <w:b/>
              </w:rPr>
              <w:t>0.05</w:t>
            </w:r>
          </w:p>
        </w:tc>
        <w:tc>
          <w:tcPr>
            <w:tcW w:w="1276" w:type="dxa"/>
            <w:vAlign w:val="center"/>
          </w:tcPr>
          <w:p w:rsidR="00DA752C" w:rsidRDefault="00DA752C" w:rsidP="00C642CC">
            <w:pPr>
              <w:pStyle w:val="affffffffffffffffffff8"/>
              <w:spacing w:before="48" w:after="48"/>
            </w:pPr>
            <w:r>
              <w:rPr>
                <w:rFonts w:hint="eastAsia"/>
              </w:rPr>
              <w:t>0.30</w:t>
            </w:r>
          </w:p>
        </w:tc>
        <w:tc>
          <w:tcPr>
            <w:tcW w:w="2035" w:type="dxa"/>
            <w:vAlign w:val="center"/>
          </w:tcPr>
          <w:p w:rsidR="00DA752C" w:rsidRDefault="00DA752C" w:rsidP="00C642CC">
            <w:pPr>
              <w:pStyle w:val="affffffffffffffffffff8"/>
              <w:spacing w:before="48" w:after="48"/>
            </w:pPr>
            <w:r>
              <w:rPr>
                <w:rFonts w:hint="eastAsia"/>
              </w:rPr>
              <w:t>0.50</w:t>
            </w:r>
          </w:p>
        </w:tc>
      </w:tr>
      <w:tr w:rsidR="009D2A59" w:rsidTr="00C642CC">
        <w:tc>
          <w:tcPr>
            <w:tcW w:w="817" w:type="dxa"/>
            <w:vAlign w:val="center"/>
          </w:tcPr>
          <w:p w:rsidR="009D2A59" w:rsidRDefault="009D2A59" w:rsidP="00C642CC">
            <w:pPr>
              <w:pStyle w:val="affffffffffffffffffff8"/>
              <w:spacing w:before="48" w:after="48"/>
            </w:pPr>
            <w:r>
              <w:rPr>
                <w:rFonts w:hint="eastAsia"/>
              </w:rPr>
              <w:t>19</w:t>
            </w:r>
          </w:p>
        </w:tc>
        <w:tc>
          <w:tcPr>
            <w:tcW w:w="1701" w:type="dxa"/>
            <w:vAlign w:val="center"/>
          </w:tcPr>
          <w:p w:rsidR="009D2A59" w:rsidRDefault="009D2A59" w:rsidP="00C642CC">
            <w:pPr>
              <w:pStyle w:val="affffffffffffffffffff8"/>
              <w:spacing w:before="48" w:after="48"/>
            </w:pPr>
            <w:r>
              <w:rPr>
                <w:rFonts w:hint="eastAsia"/>
              </w:rPr>
              <w:t>硫化物</w:t>
            </w:r>
            <w:r w:rsidRPr="00F24A2D">
              <w:rPr>
                <w:rFonts w:hint="eastAsia"/>
              </w:rPr>
              <w:t>≤</w:t>
            </w:r>
            <w:r>
              <w:rPr>
                <w:rFonts w:hint="eastAsia"/>
              </w:rPr>
              <w:t>（以</w:t>
            </w:r>
            <w:r>
              <w:rPr>
                <w:rFonts w:hint="eastAsia"/>
              </w:rPr>
              <w:t>S</w:t>
            </w:r>
            <w:r>
              <w:rPr>
                <w:rFonts w:hint="eastAsia"/>
              </w:rPr>
              <w:t>计）</w:t>
            </w:r>
          </w:p>
        </w:tc>
        <w:tc>
          <w:tcPr>
            <w:tcW w:w="1346" w:type="dxa"/>
            <w:vAlign w:val="center"/>
          </w:tcPr>
          <w:p w:rsidR="009D2A59" w:rsidRPr="009D2A59" w:rsidRDefault="009D2A59" w:rsidP="00C642CC">
            <w:pPr>
              <w:pStyle w:val="affffffffffffffffffff8"/>
              <w:spacing w:before="48" w:after="48"/>
            </w:pPr>
            <w:r w:rsidRPr="009D2A59">
              <w:rPr>
                <w:rFonts w:hint="eastAsia"/>
              </w:rPr>
              <w:t>0.02</w:t>
            </w:r>
          </w:p>
        </w:tc>
        <w:tc>
          <w:tcPr>
            <w:tcW w:w="1347" w:type="dxa"/>
            <w:gridSpan w:val="2"/>
            <w:vAlign w:val="center"/>
          </w:tcPr>
          <w:p w:rsidR="009D2A59" w:rsidRPr="009D2A59" w:rsidRDefault="009D2A59" w:rsidP="00C642CC">
            <w:pPr>
              <w:pStyle w:val="affffffffffffffffffff8"/>
              <w:spacing w:before="48" w:after="48"/>
              <w:rPr>
                <w:b/>
              </w:rPr>
            </w:pPr>
            <w:r w:rsidRPr="009D2A59">
              <w:rPr>
                <w:rFonts w:hint="eastAsia"/>
                <w:b/>
              </w:rPr>
              <w:t>0.05</w:t>
            </w:r>
          </w:p>
        </w:tc>
        <w:tc>
          <w:tcPr>
            <w:tcW w:w="1276" w:type="dxa"/>
            <w:vAlign w:val="center"/>
          </w:tcPr>
          <w:p w:rsidR="009D2A59" w:rsidRDefault="009D2A59" w:rsidP="00C642CC">
            <w:pPr>
              <w:pStyle w:val="affffffffffffffffffff8"/>
              <w:spacing w:before="48" w:after="48"/>
            </w:pPr>
            <w:r>
              <w:rPr>
                <w:rFonts w:hint="eastAsia"/>
              </w:rPr>
              <w:t>0.1</w:t>
            </w:r>
          </w:p>
        </w:tc>
        <w:tc>
          <w:tcPr>
            <w:tcW w:w="2035" w:type="dxa"/>
            <w:vAlign w:val="center"/>
          </w:tcPr>
          <w:p w:rsidR="009D2A59" w:rsidRDefault="009D2A59" w:rsidP="00C642CC">
            <w:pPr>
              <w:pStyle w:val="affffffffffffffffffff8"/>
              <w:spacing w:before="48" w:after="48"/>
            </w:pPr>
            <w:r>
              <w:rPr>
                <w:rFonts w:hint="eastAsia"/>
              </w:rPr>
              <w:t>0.25</w:t>
            </w:r>
          </w:p>
        </w:tc>
      </w:tr>
    </w:tbl>
    <w:p w:rsidR="00253BEA" w:rsidRDefault="00BC31F7" w:rsidP="00253BEA">
      <w:pPr>
        <w:pStyle w:val="a5"/>
      </w:pPr>
      <w:r>
        <w:rPr>
          <w:rFonts w:hint="eastAsia"/>
        </w:rPr>
        <w:t>表</w:t>
      </w:r>
      <w:r>
        <w:rPr>
          <w:rFonts w:hint="eastAsia"/>
        </w:rPr>
        <w:t>1.4-</w:t>
      </w:r>
      <w:r w:rsidR="00DA752C">
        <w:rPr>
          <w:rFonts w:hint="eastAsia"/>
        </w:rPr>
        <w:t>4</w:t>
      </w:r>
      <w:r>
        <w:rPr>
          <w:rFonts w:hint="eastAsia"/>
        </w:rPr>
        <w:t xml:space="preserve"> </w:t>
      </w:r>
      <w:r>
        <w:rPr>
          <w:rFonts w:hint="eastAsia"/>
        </w:rPr>
        <w:t>地下水质量标准</w:t>
      </w:r>
      <w:r>
        <w:rPr>
          <w:rFonts w:hint="eastAsia"/>
        </w:rPr>
        <w:t xml:space="preserve">  </w:t>
      </w:r>
      <w:r w:rsidRPr="001C6078">
        <w:rPr>
          <w:rFonts w:hint="eastAsia"/>
        </w:rPr>
        <w:t>单位：</w:t>
      </w:r>
      <w:r w:rsidRPr="001C6078">
        <w:rPr>
          <w:rFonts w:hint="eastAsia"/>
        </w:rPr>
        <w:t>mg/L(</w:t>
      </w:r>
      <w:r w:rsidRPr="001C6078">
        <w:rPr>
          <w:rFonts w:hint="eastAsia"/>
        </w:rPr>
        <w:t>除</w:t>
      </w:r>
      <w:r w:rsidRPr="001C6078">
        <w:rPr>
          <w:rFonts w:hint="eastAsia"/>
        </w:rPr>
        <w:t>pH</w:t>
      </w:r>
      <w:r w:rsidRPr="001C6078">
        <w:rPr>
          <w:rFonts w:hint="eastAsia"/>
        </w:rPr>
        <w:t>外</w:t>
      </w:r>
      <w:r w:rsidRPr="001C6078">
        <w:rPr>
          <w:rFonts w:hint="eastAsi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94"/>
        <w:gridCol w:w="2095"/>
        <w:gridCol w:w="2095"/>
        <w:gridCol w:w="2095"/>
      </w:tblGrid>
      <w:tr w:rsidR="00BC31F7" w:rsidRPr="001C6078" w:rsidTr="00247E0B">
        <w:tc>
          <w:tcPr>
            <w:tcW w:w="2094" w:type="dxa"/>
            <w:vAlign w:val="center"/>
          </w:tcPr>
          <w:p w:rsidR="00BC31F7" w:rsidRPr="001C6078" w:rsidRDefault="00BC31F7" w:rsidP="00BC31F7">
            <w:pPr>
              <w:pStyle w:val="ab"/>
              <w:ind w:firstLine="480"/>
            </w:pPr>
            <w:r w:rsidRPr="001C6078">
              <w:rPr>
                <w:rFonts w:hint="eastAsia"/>
              </w:rPr>
              <w:t>项目</w:t>
            </w:r>
          </w:p>
        </w:tc>
        <w:tc>
          <w:tcPr>
            <w:tcW w:w="2095" w:type="dxa"/>
            <w:vAlign w:val="center"/>
          </w:tcPr>
          <w:p w:rsidR="00BC31F7" w:rsidRPr="001C6078" w:rsidRDefault="00BC31F7" w:rsidP="00BC31F7">
            <w:pPr>
              <w:pStyle w:val="ab"/>
              <w:ind w:firstLine="480"/>
            </w:pPr>
            <w:r w:rsidRPr="001C6078">
              <w:rPr>
                <w:rFonts w:hint="eastAsia"/>
              </w:rPr>
              <w:t>III</w:t>
            </w:r>
            <w:r w:rsidRPr="001C6078">
              <w:rPr>
                <w:rFonts w:hint="eastAsia"/>
              </w:rPr>
              <w:t>类标准</w:t>
            </w:r>
          </w:p>
        </w:tc>
        <w:tc>
          <w:tcPr>
            <w:tcW w:w="2095" w:type="dxa"/>
            <w:vAlign w:val="center"/>
          </w:tcPr>
          <w:p w:rsidR="00BC31F7" w:rsidRPr="001C6078" w:rsidRDefault="00BC31F7" w:rsidP="00BC31F7">
            <w:pPr>
              <w:pStyle w:val="ab"/>
              <w:ind w:firstLine="480"/>
            </w:pPr>
            <w:r w:rsidRPr="001C6078">
              <w:rPr>
                <w:rFonts w:hint="eastAsia"/>
              </w:rPr>
              <w:t>项目</w:t>
            </w:r>
          </w:p>
        </w:tc>
        <w:tc>
          <w:tcPr>
            <w:tcW w:w="2095" w:type="dxa"/>
            <w:vAlign w:val="center"/>
          </w:tcPr>
          <w:p w:rsidR="00BC31F7" w:rsidRPr="001C6078" w:rsidRDefault="00BC31F7" w:rsidP="00BC31F7">
            <w:pPr>
              <w:pStyle w:val="ab"/>
              <w:ind w:firstLine="480"/>
            </w:pPr>
            <w:r w:rsidRPr="001C6078">
              <w:rPr>
                <w:rFonts w:hint="eastAsia"/>
              </w:rPr>
              <w:t>III</w:t>
            </w:r>
            <w:r w:rsidRPr="001C6078">
              <w:rPr>
                <w:rFonts w:hint="eastAsia"/>
              </w:rPr>
              <w:t>类标准</w:t>
            </w:r>
          </w:p>
        </w:tc>
      </w:tr>
      <w:tr w:rsidR="00BC31F7" w:rsidRPr="001C6078" w:rsidTr="00247E0B">
        <w:tc>
          <w:tcPr>
            <w:tcW w:w="2094" w:type="dxa"/>
            <w:vAlign w:val="center"/>
          </w:tcPr>
          <w:p w:rsidR="00BC31F7" w:rsidRPr="001C6078" w:rsidRDefault="00BC31F7" w:rsidP="00BC31F7">
            <w:pPr>
              <w:pStyle w:val="ab"/>
              <w:ind w:firstLine="480"/>
            </w:pPr>
            <w:proofErr w:type="gramStart"/>
            <w:r w:rsidRPr="001C6078">
              <w:rPr>
                <w:rFonts w:hint="eastAsia"/>
              </w:rPr>
              <w:t>pH</w:t>
            </w:r>
            <w:proofErr w:type="gramEnd"/>
          </w:p>
        </w:tc>
        <w:tc>
          <w:tcPr>
            <w:tcW w:w="2095" w:type="dxa"/>
            <w:vAlign w:val="center"/>
          </w:tcPr>
          <w:p w:rsidR="00BC31F7" w:rsidRPr="001C6078" w:rsidRDefault="00BC31F7" w:rsidP="00BC31F7">
            <w:pPr>
              <w:pStyle w:val="ab"/>
              <w:ind w:firstLine="480"/>
            </w:pPr>
            <w:r w:rsidRPr="001C6078">
              <w:rPr>
                <w:rFonts w:hint="eastAsia"/>
              </w:rPr>
              <w:t>6.5</w:t>
            </w:r>
            <w:r w:rsidRPr="001C6078">
              <w:rPr>
                <w:rFonts w:hint="eastAsia"/>
              </w:rPr>
              <w:t>～</w:t>
            </w:r>
            <w:r w:rsidRPr="001C6078">
              <w:rPr>
                <w:rFonts w:hint="eastAsia"/>
              </w:rPr>
              <w:t>8.5</w:t>
            </w:r>
          </w:p>
        </w:tc>
        <w:tc>
          <w:tcPr>
            <w:tcW w:w="2095" w:type="dxa"/>
            <w:vAlign w:val="center"/>
          </w:tcPr>
          <w:p w:rsidR="00BC31F7" w:rsidRPr="001C6078" w:rsidRDefault="00BC31F7" w:rsidP="00BC31F7">
            <w:pPr>
              <w:pStyle w:val="ab"/>
              <w:ind w:firstLine="480"/>
            </w:pPr>
            <w:r w:rsidRPr="001C6078">
              <w:rPr>
                <w:rFonts w:hint="eastAsia"/>
              </w:rPr>
              <w:t>氨氮</w:t>
            </w:r>
          </w:p>
        </w:tc>
        <w:tc>
          <w:tcPr>
            <w:tcW w:w="2095" w:type="dxa"/>
            <w:vAlign w:val="center"/>
          </w:tcPr>
          <w:p w:rsidR="00BC31F7" w:rsidRPr="001C6078" w:rsidRDefault="00BC31F7" w:rsidP="00BC31F7">
            <w:pPr>
              <w:pStyle w:val="ab"/>
              <w:ind w:firstLine="480"/>
            </w:pPr>
            <w:r w:rsidRPr="001C6078">
              <w:rPr>
                <w:rFonts w:hint="eastAsia"/>
              </w:rPr>
              <w:t>≤</w:t>
            </w:r>
            <w:r w:rsidRPr="001C6078">
              <w:rPr>
                <w:rFonts w:hint="eastAsia"/>
              </w:rPr>
              <w:t>0.2</w:t>
            </w:r>
          </w:p>
        </w:tc>
      </w:tr>
      <w:tr w:rsidR="00BC31F7" w:rsidRPr="001C6078" w:rsidTr="00247E0B">
        <w:tc>
          <w:tcPr>
            <w:tcW w:w="2094" w:type="dxa"/>
            <w:vAlign w:val="center"/>
          </w:tcPr>
          <w:p w:rsidR="00BC31F7" w:rsidRPr="001C6078" w:rsidRDefault="00BC31F7" w:rsidP="00BC31F7">
            <w:pPr>
              <w:pStyle w:val="ab"/>
              <w:ind w:firstLine="480"/>
            </w:pPr>
            <w:r w:rsidRPr="001C6078">
              <w:rPr>
                <w:rFonts w:hint="eastAsia"/>
              </w:rPr>
              <w:t>溶解性总固体</w:t>
            </w:r>
          </w:p>
        </w:tc>
        <w:tc>
          <w:tcPr>
            <w:tcW w:w="2095" w:type="dxa"/>
            <w:vAlign w:val="center"/>
          </w:tcPr>
          <w:p w:rsidR="00BC31F7" w:rsidRPr="001C6078" w:rsidRDefault="00BC31F7" w:rsidP="00BC31F7">
            <w:pPr>
              <w:pStyle w:val="ab"/>
              <w:ind w:firstLine="480"/>
            </w:pPr>
            <w:r w:rsidRPr="001C6078">
              <w:rPr>
                <w:rFonts w:hint="eastAsia"/>
              </w:rPr>
              <w:t>≤</w:t>
            </w:r>
            <w:r w:rsidRPr="001C6078">
              <w:rPr>
                <w:rFonts w:hint="eastAsia"/>
              </w:rPr>
              <w:t>1000</w:t>
            </w:r>
          </w:p>
        </w:tc>
        <w:tc>
          <w:tcPr>
            <w:tcW w:w="2095" w:type="dxa"/>
            <w:vAlign w:val="center"/>
          </w:tcPr>
          <w:p w:rsidR="00BC31F7" w:rsidRPr="001C6078" w:rsidRDefault="00BC31F7" w:rsidP="00BC31F7">
            <w:pPr>
              <w:pStyle w:val="ab"/>
              <w:ind w:firstLine="480"/>
            </w:pPr>
            <w:r w:rsidRPr="001C6078">
              <w:rPr>
                <w:rFonts w:hint="eastAsia"/>
              </w:rPr>
              <w:t>高锰酸盐指数</w:t>
            </w:r>
          </w:p>
        </w:tc>
        <w:tc>
          <w:tcPr>
            <w:tcW w:w="2095" w:type="dxa"/>
            <w:vAlign w:val="center"/>
          </w:tcPr>
          <w:p w:rsidR="00BC31F7" w:rsidRPr="001C6078" w:rsidRDefault="00BC31F7" w:rsidP="00BC31F7">
            <w:pPr>
              <w:pStyle w:val="ab"/>
              <w:ind w:firstLine="480"/>
            </w:pPr>
            <w:r w:rsidRPr="001C6078">
              <w:rPr>
                <w:rFonts w:hint="eastAsia"/>
              </w:rPr>
              <w:t>≤</w:t>
            </w:r>
            <w:r w:rsidRPr="001C6078">
              <w:rPr>
                <w:rFonts w:hint="eastAsia"/>
              </w:rPr>
              <w:t>3.0</w:t>
            </w:r>
          </w:p>
        </w:tc>
      </w:tr>
      <w:tr w:rsidR="00BC31F7" w:rsidRPr="001C6078" w:rsidTr="00247E0B">
        <w:tc>
          <w:tcPr>
            <w:tcW w:w="2094" w:type="dxa"/>
            <w:vAlign w:val="center"/>
          </w:tcPr>
          <w:p w:rsidR="00BC31F7" w:rsidRPr="001C6078" w:rsidRDefault="00BC31F7" w:rsidP="00BC31F7">
            <w:pPr>
              <w:pStyle w:val="ab"/>
              <w:ind w:firstLine="480"/>
            </w:pPr>
            <w:r w:rsidRPr="001C6078">
              <w:rPr>
                <w:rFonts w:hint="eastAsia"/>
              </w:rPr>
              <w:t>氰化物</w:t>
            </w:r>
          </w:p>
        </w:tc>
        <w:tc>
          <w:tcPr>
            <w:tcW w:w="2095" w:type="dxa"/>
            <w:vAlign w:val="center"/>
          </w:tcPr>
          <w:p w:rsidR="00BC31F7" w:rsidRPr="001C6078" w:rsidRDefault="00BC31F7" w:rsidP="00BC31F7">
            <w:pPr>
              <w:pStyle w:val="ab"/>
              <w:ind w:firstLine="480"/>
            </w:pPr>
            <w:r w:rsidRPr="001C6078">
              <w:rPr>
                <w:rFonts w:hint="eastAsia"/>
              </w:rPr>
              <w:t>≤</w:t>
            </w:r>
            <w:r w:rsidRPr="001C6078">
              <w:rPr>
                <w:rFonts w:hint="eastAsia"/>
              </w:rPr>
              <w:t>0.05</w:t>
            </w:r>
          </w:p>
        </w:tc>
        <w:tc>
          <w:tcPr>
            <w:tcW w:w="2095" w:type="dxa"/>
            <w:vAlign w:val="center"/>
          </w:tcPr>
          <w:p w:rsidR="00BC31F7" w:rsidRPr="001C6078" w:rsidRDefault="00BC31F7" w:rsidP="00BC31F7">
            <w:pPr>
              <w:pStyle w:val="ab"/>
              <w:ind w:firstLine="480"/>
            </w:pPr>
            <w:r w:rsidRPr="001C6078">
              <w:rPr>
                <w:rFonts w:hint="eastAsia"/>
              </w:rPr>
              <w:t>挥发性酚类</w:t>
            </w:r>
          </w:p>
        </w:tc>
        <w:tc>
          <w:tcPr>
            <w:tcW w:w="2095" w:type="dxa"/>
            <w:vAlign w:val="center"/>
          </w:tcPr>
          <w:p w:rsidR="00BC31F7" w:rsidRPr="001C6078" w:rsidRDefault="00BC31F7" w:rsidP="00BC31F7">
            <w:pPr>
              <w:pStyle w:val="ab"/>
              <w:ind w:firstLine="480"/>
            </w:pPr>
            <w:r w:rsidRPr="001C6078">
              <w:rPr>
                <w:rFonts w:hint="eastAsia"/>
              </w:rPr>
              <w:t>≤</w:t>
            </w:r>
            <w:r w:rsidRPr="001C6078">
              <w:rPr>
                <w:rFonts w:hint="eastAsia"/>
              </w:rPr>
              <w:t>0.002</w:t>
            </w:r>
          </w:p>
        </w:tc>
      </w:tr>
      <w:tr w:rsidR="00BC31F7" w:rsidRPr="001C6078" w:rsidTr="00247E0B">
        <w:tc>
          <w:tcPr>
            <w:tcW w:w="2094" w:type="dxa"/>
            <w:vAlign w:val="center"/>
          </w:tcPr>
          <w:p w:rsidR="00BC31F7" w:rsidRPr="001C6078" w:rsidRDefault="00BC31F7" w:rsidP="00BC31F7">
            <w:pPr>
              <w:pStyle w:val="ab"/>
              <w:ind w:firstLine="480"/>
            </w:pPr>
            <w:r w:rsidRPr="001C6078">
              <w:rPr>
                <w:rFonts w:hint="eastAsia"/>
              </w:rPr>
              <w:t>六价</w:t>
            </w:r>
            <w:r w:rsidRPr="001C6078">
              <w:t>铬</w:t>
            </w:r>
          </w:p>
        </w:tc>
        <w:tc>
          <w:tcPr>
            <w:tcW w:w="2095" w:type="dxa"/>
            <w:vAlign w:val="center"/>
          </w:tcPr>
          <w:p w:rsidR="00BC31F7" w:rsidRPr="001C6078" w:rsidRDefault="00BC31F7" w:rsidP="00BC31F7">
            <w:pPr>
              <w:pStyle w:val="ab"/>
              <w:ind w:firstLine="480"/>
            </w:pPr>
            <w:r w:rsidRPr="001C6078">
              <w:rPr>
                <w:rFonts w:hint="eastAsia"/>
              </w:rPr>
              <w:t>≤</w:t>
            </w:r>
            <w:r w:rsidRPr="001C6078">
              <w:rPr>
                <w:rFonts w:hint="eastAsia"/>
              </w:rPr>
              <w:t>0.05</w:t>
            </w:r>
          </w:p>
        </w:tc>
        <w:tc>
          <w:tcPr>
            <w:tcW w:w="2095" w:type="dxa"/>
            <w:vAlign w:val="center"/>
          </w:tcPr>
          <w:p w:rsidR="00BC31F7" w:rsidRPr="001C6078" w:rsidRDefault="00BC31F7" w:rsidP="00BC31F7">
            <w:pPr>
              <w:pStyle w:val="ab"/>
              <w:ind w:firstLine="480"/>
            </w:pPr>
            <w:r w:rsidRPr="001C6078">
              <w:rPr>
                <w:rFonts w:hint="eastAsia"/>
              </w:rPr>
              <w:t>Zn</w:t>
            </w:r>
          </w:p>
        </w:tc>
        <w:tc>
          <w:tcPr>
            <w:tcW w:w="2095" w:type="dxa"/>
            <w:vAlign w:val="center"/>
          </w:tcPr>
          <w:p w:rsidR="00BC31F7" w:rsidRPr="001C6078" w:rsidRDefault="00BC31F7" w:rsidP="00BC31F7">
            <w:pPr>
              <w:pStyle w:val="ab"/>
              <w:ind w:firstLine="480"/>
            </w:pPr>
            <w:r w:rsidRPr="001C6078">
              <w:rPr>
                <w:rFonts w:hint="eastAsia"/>
              </w:rPr>
              <w:t>≤</w:t>
            </w:r>
            <w:r w:rsidRPr="001C6078">
              <w:rPr>
                <w:rFonts w:hint="eastAsia"/>
              </w:rPr>
              <w:t>1.0</w:t>
            </w:r>
          </w:p>
        </w:tc>
      </w:tr>
      <w:tr w:rsidR="00BC31F7" w:rsidRPr="001C6078" w:rsidTr="00247E0B">
        <w:tc>
          <w:tcPr>
            <w:tcW w:w="2094" w:type="dxa"/>
            <w:vAlign w:val="center"/>
          </w:tcPr>
          <w:p w:rsidR="00BC31F7" w:rsidRPr="001C6078" w:rsidRDefault="00BC31F7" w:rsidP="00BC31F7">
            <w:pPr>
              <w:pStyle w:val="ab"/>
              <w:ind w:firstLine="480"/>
            </w:pPr>
            <w:r w:rsidRPr="001C6078">
              <w:rPr>
                <w:rFonts w:hint="eastAsia"/>
              </w:rPr>
              <w:t>Pb</w:t>
            </w:r>
          </w:p>
        </w:tc>
        <w:tc>
          <w:tcPr>
            <w:tcW w:w="2095" w:type="dxa"/>
            <w:vAlign w:val="center"/>
          </w:tcPr>
          <w:p w:rsidR="00BC31F7" w:rsidRPr="001C6078" w:rsidRDefault="00BC31F7" w:rsidP="00BC31F7">
            <w:pPr>
              <w:pStyle w:val="ab"/>
              <w:ind w:firstLine="480"/>
            </w:pPr>
            <w:r w:rsidRPr="001C6078">
              <w:rPr>
                <w:rFonts w:hint="eastAsia"/>
              </w:rPr>
              <w:t>≤</w:t>
            </w:r>
            <w:r w:rsidRPr="001C6078">
              <w:rPr>
                <w:rFonts w:hint="eastAsia"/>
              </w:rPr>
              <w:t>0.05</w:t>
            </w:r>
          </w:p>
        </w:tc>
        <w:tc>
          <w:tcPr>
            <w:tcW w:w="2095" w:type="dxa"/>
            <w:vAlign w:val="center"/>
          </w:tcPr>
          <w:p w:rsidR="00BC31F7" w:rsidRPr="001C6078" w:rsidRDefault="00BC31F7" w:rsidP="00BC31F7">
            <w:pPr>
              <w:pStyle w:val="ab"/>
              <w:ind w:firstLine="480"/>
            </w:pPr>
            <w:r w:rsidRPr="001C6078">
              <w:rPr>
                <w:rFonts w:hint="eastAsia"/>
              </w:rPr>
              <w:t>Cd</w:t>
            </w:r>
          </w:p>
        </w:tc>
        <w:tc>
          <w:tcPr>
            <w:tcW w:w="2095" w:type="dxa"/>
            <w:vAlign w:val="center"/>
          </w:tcPr>
          <w:p w:rsidR="00BC31F7" w:rsidRPr="001C6078" w:rsidRDefault="00BC31F7" w:rsidP="00BC31F7">
            <w:pPr>
              <w:pStyle w:val="ab"/>
              <w:ind w:firstLine="480"/>
            </w:pPr>
            <w:r w:rsidRPr="001C6078">
              <w:rPr>
                <w:rFonts w:hint="eastAsia"/>
              </w:rPr>
              <w:t>≤</w:t>
            </w:r>
            <w:r w:rsidRPr="001C6078">
              <w:rPr>
                <w:rFonts w:hint="eastAsia"/>
              </w:rPr>
              <w:t>0.01</w:t>
            </w:r>
          </w:p>
        </w:tc>
      </w:tr>
      <w:tr w:rsidR="00BC31F7" w:rsidRPr="001C6078" w:rsidTr="00247E0B">
        <w:tc>
          <w:tcPr>
            <w:tcW w:w="2094" w:type="dxa"/>
            <w:vAlign w:val="center"/>
          </w:tcPr>
          <w:p w:rsidR="00BC31F7" w:rsidRPr="001C6078" w:rsidRDefault="00BC31F7" w:rsidP="00BC31F7">
            <w:pPr>
              <w:pStyle w:val="ab"/>
              <w:ind w:firstLine="480"/>
            </w:pPr>
            <w:r w:rsidRPr="001C6078">
              <w:rPr>
                <w:rFonts w:hint="eastAsia"/>
              </w:rPr>
              <w:t>Cu</w:t>
            </w:r>
          </w:p>
        </w:tc>
        <w:tc>
          <w:tcPr>
            <w:tcW w:w="2095" w:type="dxa"/>
            <w:vAlign w:val="center"/>
          </w:tcPr>
          <w:p w:rsidR="00BC31F7" w:rsidRPr="001C6078" w:rsidRDefault="00BC31F7" w:rsidP="00BC31F7">
            <w:pPr>
              <w:pStyle w:val="ab"/>
              <w:ind w:firstLine="480"/>
            </w:pPr>
            <w:r w:rsidRPr="001C6078">
              <w:rPr>
                <w:rFonts w:hint="eastAsia"/>
              </w:rPr>
              <w:t>≤</w:t>
            </w:r>
            <w:r w:rsidRPr="001C6078">
              <w:rPr>
                <w:rFonts w:hint="eastAsia"/>
              </w:rPr>
              <w:t>1.0</w:t>
            </w:r>
          </w:p>
        </w:tc>
        <w:tc>
          <w:tcPr>
            <w:tcW w:w="2095" w:type="dxa"/>
            <w:vAlign w:val="center"/>
          </w:tcPr>
          <w:p w:rsidR="00BC31F7" w:rsidRPr="001C6078" w:rsidRDefault="00BC31F7" w:rsidP="00BC31F7">
            <w:pPr>
              <w:pStyle w:val="ab"/>
              <w:ind w:firstLine="480"/>
            </w:pPr>
            <w:r w:rsidRPr="001C6078">
              <w:rPr>
                <w:rFonts w:hint="eastAsia"/>
              </w:rPr>
              <w:t>Fe</w:t>
            </w:r>
          </w:p>
        </w:tc>
        <w:tc>
          <w:tcPr>
            <w:tcW w:w="2095" w:type="dxa"/>
            <w:vAlign w:val="center"/>
          </w:tcPr>
          <w:p w:rsidR="00BC31F7" w:rsidRPr="001C6078" w:rsidRDefault="00BC31F7" w:rsidP="00BC31F7">
            <w:pPr>
              <w:pStyle w:val="ab"/>
              <w:ind w:firstLine="480"/>
            </w:pPr>
            <w:r w:rsidRPr="001C6078">
              <w:rPr>
                <w:rFonts w:hint="eastAsia"/>
              </w:rPr>
              <w:t>≤</w:t>
            </w:r>
            <w:r w:rsidRPr="001C6078">
              <w:rPr>
                <w:rFonts w:hint="eastAsia"/>
              </w:rPr>
              <w:t>0.3</w:t>
            </w:r>
          </w:p>
        </w:tc>
      </w:tr>
      <w:tr w:rsidR="00BC31F7" w:rsidRPr="001C6078" w:rsidTr="00247E0B">
        <w:tc>
          <w:tcPr>
            <w:tcW w:w="2094" w:type="dxa"/>
            <w:vAlign w:val="center"/>
          </w:tcPr>
          <w:p w:rsidR="00BC31F7" w:rsidRPr="001C6078" w:rsidRDefault="00BC31F7" w:rsidP="00BC31F7">
            <w:pPr>
              <w:pStyle w:val="ab"/>
              <w:ind w:firstLine="480"/>
            </w:pPr>
            <w:r w:rsidRPr="001C6078">
              <w:rPr>
                <w:rFonts w:hint="eastAsia"/>
              </w:rPr>
              <w:t>Mn</w:t>
            </w:r>
          </w:p>
        </w:tc>
        <w:tc>
          <w:tcPr>
            <w:tcW w:w="2095" w:type="dxa"/>
            <w:vAlign w:val="center"/>
          </w:tcPr>
          <w:p w:rsidR="00BC31F7" w:rsidRPr="001C6078" w:rsidRDefault="00BC31F7" w:rsidP="00BC31F7">
            <w:pPr>
              <w:pStyle w:val="ab"/>
              <w:ind w:firstLine="480"/>
            </w:pPr>
            <w:r w:rsidRPr="001C6078">
              <w:rPr>
                <w:rFonts w:hint="eastAsia"/>
              </w:rPr>
              <w:t>≤</w:t>
            </w:r>
            <w:r w:rsidRPr="001C6078">
              <w:rPr>
                <w:rFonts w:hint="eastAsia"/>
              </w:rPr>
              <w:t>0.1</w:t>
            </w:r>
          </w:p>
        </w:tc>
        <w:tc>
          <w:tcPr>
            <w:tcW w:w="2095" w:type="dxa"/>
            <w:vAlign w:val="center"/>
          </w:tcPr>
          <w:p w:rsidR="00BC31F7" w:rsidRPr="001C6078" w:rsidRDefault="00BC31F7" w:rsidP="00BC31F7">
            <w:pPr>
              <w:pStyle w:val="ab"/>
              <w:ind w:firstLine="480"/>
            </w:pPr>
            <w:r w:rsidRPr="001C6078">
              <w:t>总大肠菌群（</w:t>
            </w:r>
            <w:proofErr w:type="gramStart"/>
            <w:r w:rsidRPr="001C6078">
              <w:t>个</w:t>
            </w:r>
            <w:proofErr w:type="gramEnd"/>
            <w:r w:rsidRPr="001C6078">
              <w:t>/L</w:t>
            </w:r>
            <w:r w:rsidRPr="001C6078">
              <w:t>）</w:t>
            </w:r>
          </w:p>
        </w:tc>
        <w:tc>
          <w:tcPr>
            <w:tcW w:w="2095" w:type="dxa"/>
            <w:vAlign w:val="center"/>
          </w:tcPr>
          <w:p w:rsidR="00BC31F7" w:rsidRPr="001C6078" w:rsidRDefault="00BC31F7" w:rsidP="00BC31F7">
            <w:pPr>
              <w:pStyle w:val="ab"/>
              <w:ind w:firstLine="480"/>
            </w:pPr>
            <w:r w:rsidRPr="001C6078">
              <w:rPr>
                <w:rFonts w:hint="eastAsia"/>
              </w:rPr>
              <w:t>≤</w:t>
            </w:r>
            <w:r w:rsidRPr="001C6078">
              <w:rPr>
                <w:rFonts w:hint="eastAsia"/>
              </w:rPr>
              <w:t>3.0</w:t>
            </w:r>
          </w:p>
        </w:tc>
      </w:tr>
    </w:tbl>
    <w:p w:rsidR="00025432" w:rsidRDefault="00437374" w:rsidP="00025432">
      <w:pPr>
        <w:ind w:firstLine="480"/>
      </w:pPr>
      <w:r>
        <w:rPr>
          <w:rFonts w:hint="eastAsia"/>
        </w:rPr>
        <w:t>（</w:t>
      </w:r>
      <w:r>
        <w:rPr>
          <w:rFonts w:hint="eastAsia"/>
        </w:rPr>
        <w:t>3</w:t>
      </w:r>
      <w:r>
        <w:rPr>
          <w:rFonts w:hint="eastAsia"/>
        </w:rPr>
        <w:t>）环境空气</w:t>
      </w:r>
    </w:p>
    <w:p w:rsidR="00437374" w:rsidRDefault="00437374" w:rsidP="00025432">
      <w:pPr>
        <w:ind w:firstLine="480"/>
        <w:rPr>
          <w:snapToGrid w:val="0"/>
        </w:rPr>
      </w:pPr>
      <w:r w:rsidRPr="001C6078">
        <w:rPr>
          <w:snapToGrid w:val="0"/>
        </w:rPr>
        <w:t>项目所在区域的环境空气功能区类别为二类区，</w:t>
      </w:r>
      <w:r w:rsidRPr="001C6078">
        <w:rPr>
          <w:rFonts w:hint="eastAsia"/>
          <w:snapToGrid w:val="0"/>
        </w:rPr>
        <w:t>执行《环境空气质量标准》</w:t>
      </w:r>
      <w:r w:rsidRPr="001C6078">
        <w:t>（</w:t>
      </w:r>
      <w:r w:rsidRPr="001C6078">
        <w:t>GB3095-</w:t>
      </w:r>
      <w:r w:rsidRPr="001C6078">
        <w:rPr>
          <w:rFonts w:hint="eastAsia"/>
        </w:rPr>
        <w:t>2012</w:t>
      </w:r>
      <w:r w:rsidRPr="001C6078">
        <w:t>）</w:t>
      </w:r>
      <w:r w:rsidR="00E22EF6">
        <w:rPr>
          <w:rFonts w:hint="eastAsia"/>
        </w:rPr>
        <w:t>及其</w:t>
      </w:r>
      <w:r w:rsidR="00E22EF6">
        <w:rPr>
          <w:rFonts w:hint="eastAsia"/>
        </w:rPr>
        <w:t>2018</w:t>
      </w:r>
      <w:r w:rsidR="00E22EF6">
        <w:rPr>
          <w:rFonts w:hint="eastAsia"/>
        </w:rPr>
        <w:t>年</w:t>
      </w:r>
      <w:r w:rsidR="00DA752C">
        <w:rPr>
          <w:rFonts w:hint="eastAsia"/>
        </w:rPr>
        <w:t>修改单</w:t>
      </w:r>
      <w:r w:rsidRPr="001C6078">
        <w:rPr>
          <w:rFonts w:hint="eastAsia"/>
        </w:rPr>
        <w:t>中二类标准，</w:t>
      </w:r>
      <w:r w:rsidRPr="001C6078">
        <w:rPr>
          <w:snapToGrid w:val="0"/>
        </w:rPr>
        <w:t>详见表</w:t>
      </w:r>
      <w:r w:rsidRPr="001C6078">
        <w:rPr>
          <w:snapToGrid w:val="0"/>
        </w:rPr>
        <w:t>1.</w:t>
      </w:r>
      <w:r w:rsidRPr="001C6078">
        <w:rPr>
          <w:rFonts w:hint="eastAsia"/>
          <w:snapToGrid w:val="0"/>
        </w:rPr>
        <w:t>4-4</w:t>
      </w:r>
      <w:r w:rsidRPr="001C6078">
        <w:rPr>
          <w:snapToGrid w:val="0"/>
        </w:rPr>
        <w:t>。</w:t>
      </w:r>
    </w:p>
    <w:p w:rsidR="00437374" w:rsidRDefault="00437374" w:rsidP="00437374">
      <w:pPr>
        <w:pStyle w:val="a5"/>
      </w:pPr>
      <w:r>
        <w:rPr>
          <w:rFonts w:hint="eastAsia"/>
          <w:snapToGrid w:val="0"/>
        </w:rPr>
        <w:t>表</w:t>
      </w:r>
      <w:r>
        <w:rPr>
          <w:rFonts w:hint="eastAsia"/>
          <w:snapToGrid w:val="0"/>
        </w:rPr>
        <w:t xml:space="preserve">1.4-4 </w:t>
      </w:r>
      <w:r>
        <w:rPr>
          <w:rFonts w:hint="eastAsia"/>
          <w:snapToGrid w:val="0"/>
        </w:rPr>
        <w:t>环境空气质量评价执行标准</w:t>
      </w:r>
      <w:r>
        <w:rPr>
          <w:rFonts w:hint="eastAsia"/>
          <w:snapToGrid w:val="0"/>
        </w:rPr>
        <w:t xml:space="preserve">  </w:t>
      </w:r>
      <w:r>
        <w:rPr>
          <w:rFonts w:hint="eastAsia"/>
          <w:snapToGrid w:val="0"/>
        </w:rPr>
        <w:t>单位</w:t>
      </w:r>
      <w:r w:rsidRPr="001C6078">
        <w:t>：</w:t>
      </w:r>
      <w:r w:rsidRPr="001C6078">
        <w:t>ug/m</w:t>
      </w:r>
      <w:r w:rsidRPr="001C6078">
        <w:rPr>
          <w:vertAlign w:val="superscript"/>
        </w:rPr>
        <w:t>3</w:t>
      </w:r>
      <w:r w:rsidRPr="001C6078">
        <w:rPr>
          <w:rFonts w:hint="eastAsia"/>
        </w:rPr>
        <w:t>（</w:t>
      </w:r>
      <w:r w:rsidRPr="001C6078">
        <w:rPr>
          <w:rFonts w:hint="eastAsia"/>
        </w:rPr>
        <w:t>CO</w:t>
      </w:r>
      <w:r w:rsidRPr="001C6078">
        <w:rPr>
          <w:rFonts w:hint="eastAsia"/>
        </w:rPr>
        <w:t>除外，单位：</w:t>
      </w:r>
      <w:r w:rsidRPr="001C6078">
        <w:rPr>
          <w:rFonts w:hint="eastAsia"/>
        </w:rPr>
        <w:t>mg/m</w:t>
      </w:r>
      <w:r w:rsidRPr="001C6078">
        <w:rPr>
          <w:rFonts w:hint="eastAsia"/>
          <w:vertAlign w:val="superscript"/>
        </w:rPr>
        <w:t>3</w:t>
      </w:r>
      <w:r w:rsidRPr="001C6078">
        <w:rPr>
          <w:rFonts w:hint="eastAsia"/>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2"/>
        <w:gridCol w:w="2657"/>
        <w:gridCol w:w="3549"/>
      </w:tblGrid>
      <w:tr w:rsidR="00437374" w:rsidRPr="00437374" w:rsidTr="0087013B">
        <w:trPr>
          <w:tblHeader/>
        </w:trPr>
        <w:tc>
          <w:tcPr>
            <w:tcW w:w="1361" w:type="pct"/>
            <w:tcBorders>
              <w:top w:val="single" w:sz="4" w:space="0" w:color="auto"/>
              <w:left w:val="single" w:sz="4" w:space="0" w:color="auto"/>
              <w:bottom w:val="single" w:sz="4" w:space="0" w:color="auto"/>
              <w:right w:val="single" w:sz="4" w:space="0" w:color="auto"/>
            </w:tcBorders>
            <w:vAlign w:val="center"/>
            <w:hideMark/>
          </w:tcPr>
          <w:p w:rsidR="00437374" w:rsidRPr="00437374" w:rsidRDefault="00437374" w:rsidP="0087013B">
            <w:pPr>
              <w:pStyle w:val="aa"/>
            </w:pPr>
            <w:r w:rsidRPr="00437374">
              <w:rPr>
                <w:rFonts w:hint="eastAsia"/>
              </w:rPr>
              <w:t>污染物名称</w:t>
            </w:r>
          </w:p>
        </w:tc>
        <w:tc>
          <w:tcPr>
            <w:tcW w:w="1558" w:type="pct"/>
            <w:tcBorders>
              <w:top w:val="single" w:sz="4" w:space="0" w:color="auto"/>
              <w:left w:val="single" w:sz="4" w:space="0" w:color="auto"/>
              <w:bottom w:val="single" w:sz="4" w:space="0" w:color="auto"/>
              <w:right w:val="single" w:sz="4" w:space="0" w:color="auto"/>
            </w:tcBorders>
            <w:vAlign w:val="center"/>
            <w:hideMark/>
          </w:tcPr>
          <w:p w:rsidR="00437374" w:rsidRPr="00437374" w:rsidRDefault="00437374" w:rsidP="0087013B">
            <w:pPr>
              <w:pStyle w:val="aa"/>
            </w:pPr>
            <w:r w:rsidRPr="00437374">
              <w:rPr>
                <w:rFonts w:hint="eastAsia"/>
              </w:rPr>
              <w:t>取值时间</w:t>
            </w:r>
          </w:p>
        </w:tc>
        <w:tc>
          <w:tcPr>
            <w:tcW w:w="2081" w:type="pct"/>
            <w:tcBorders>
              <w:top w:val="single" w:sz="4" w:space="0" w:color="auto"/>
              <w:left w:val="single" w:sz="4" w:space="0" w:color="auto"/>
              <w:bottom w:val="single" w:sz="4" w:space="0" w:color="auto"/>
              <w:right w:val="single" w:sz="4" w:space="0" w:color="auto"/>
            </w:tcBorders>
            <w:vAlign w:val="center"/>
            <w:hideMark/>
          </w:tcPr>
          <w:p w:rsidR="00437374" w:rsidRPr="00437374" w:rsidRDefault="00437374" w:rsidP="0087013B">
            <w:pPr>
              <w:pStyle w:val="aa"/>
            </w:pPr>
            <w:r w:rsidRPr="00437374">
              <w:rPr>
                <w:rFonts w:hint="eastAsia"/>
              </w:rPr>
              <w:t>浓度限值二级标准</w:t>
            </w:r>
          </w:p>
        </w:tc>
      </w:tr>
      <w:tr w:rsidR="00437374" w:rsidRPr="00437374" w:rsidTr="0087013B">
        <w:tc>
          <w:tcPr>
            <w:tcW w:w="1361" w:type="pct"/>
            <w:vMerge w:val="restart"/>
            <w:tcBorders>
              <w:top w:val="single" w:sz="4" w:space="0" w:color="auto"/>
              <w:left w:val="single" w:sz="4" w:space="0" w:color="auto"/>
              <w:bottom w:val="single" w:sz="4" w:space="0" w:color="auto"/>
              <w:right w:val="single" w:sz="4" w:space="0" w:color="auto"/>
            </w:tcBorders>
            <w:vAlign w:val="center"/>
            <w:hideMark/>
          </w:tcPr>
          <w:p w:rsidR="00437374" w:rsidRPr="00437374" w:rsidRDefault="00437374" w:rsidP="0087013B">
            <w:pPr>
              <w:pStyle w:val="aa"/>
            </w:pPr>
            <w:r w:rsidRPr="00437374">
              <w:t>SO</w:t>
            </w:r>
            <w:r w:rsidRPr="008A0504">
              <w:rPr>
                <w:vertAlign w:val="subscript"/>
              </w:rPr>
              <w:t>2</w:t>
            </w:r>
          </w:p>
        </w:tc>
        <w:tc>
          <w:tcPr>
            <w:tcW w:w="1558" w:type="pct"/>
            <w:tcBorders>
              <w:top w:val="single" w:sz="4" w:space="0" w:color="auto"/>
              <w:left w:val="single" w:sz="4" w:space="0" w:color="auto"/>
              <w:bottom w:val="single" w:sz="4" w:space="0" w:color="auto"/>
              <w:right w:val="single" w:sz="4" w:space="0" w:color="auto"/>
            </w:tcBorders>
            <w:vAlign w:val="center"/>
            <w:hideMark/>
          </w:tcPr>
          <w:p w:rsidR="00437374" w:rsidRPr="00437374" w:rsidRDefault="00437374" w:rsidP="0087013B">
            <w:pPr>
              <w:pStyle w:val="aa"/>
            </w:pPr>
            <w:r w:rsidRPr="00437374">
              <w:rPr>
                <w:rFonts w:hint="eastAsia"/>
              </w:rPr>
              <w:t>小时平均</w:t>
            </w:r>
          </w:p>
        </w:tc>
        <w:tc>
          <w:tcPr>
            <w:tcW w:w="2081" w:type="pct"/>
            <w:tcBorders>
              <w:top w:val="single" w:sz="4" w:space="0" w:color="auto"/>
              <w:left w:val="single" w:sz="4" w:space="0" w:color="auto"/>
              <w:bottom w:val="single" w:sz="4" w:space="0" w:color="auto"/>
              <w:right w:val="single" w:sz="4" w:space="0" w:color="auto"/>
            </w:tcBorders>
            <w:vAlign w:val="center"/>
            <w:hideMark/>
          </w:tcPr>
          <w:p w:rsidR="00437374" w:rsidRPr="00437374" w:rsidRDefault="00437374" w:rsidP="0087013B">
            <w:pPr>
              <w:pStyle w:val="aa"/>
            </w:pPr>
            <w:r w:rsidRPr="00437374">
              <w:rPr>
                <w:rFonts w:hint="eastAsia"/>
              </w:rPr>
              <w:t>500</w:t>
            </w:r>
          </w:p>
        </w:tc>
      </w:tr>
      <w:tr w:rsidR="00437374" w:rsidRPr="00437374" w:rsidTr="0087013B">
        <w:tc>
          <w:tcPr>
            <w:tcW w:w="1361" w:type="pct"/>
            <w:vMerge/>
            <w:tcBorders>
              <w:top w:val="single" w:sz="4" w:space="0" w:color="auto"/>
              <w:left w:val="single" w:sz="4" w:space="0" w:color="auto"/>
              <w:bottom w:val="single" w:sz="4" w:space="0" w:color="auto"/>
              <w:right w:val="single" w:sz="4" w:space="0" w:color="auto"/>
            </w:tcBorders>
            <w:vAlign w:val="center"/>
            <w:hideMark/>
          </w:tcPr>
          <w:p w:rsidR="00437374" w:rsidRPr="00437374" w:rsidRDefault="00437374" w:rsidP="0087013B">
            <w:pPr>
              <w:pStyle w:val="aa"/>
            </w:pPr>
          </w:p>
        </w:tc>
        <w:tc>
          <w:tcPr>
            <w:tcW w:w="1558" w:type="pct"/>
            <w:tcBorders>
              <w:top w:val="single" w:sz="4" w:space="0" w:color="auto"/>
              <w:left w:val="single" w:sz="4" w:space="0" w:color="auto"/>
              <w:bottom w:val="single" w:sz="4" w:space="0" w:color="auto"/>
              <w:right w:val="single" w:sz="4" w:space="0" w:color="auto"/>
            </w:tcBorders>
            <w:vAlign w:val="center"/>
            <w:hideMark/>
          </w:tcPr>
          <w:p w:rsidR="00437374" w:rsidRPr="00437374" w:rsidRDefault="00437374" w:rsidP="0087013B">
            <w:pPr>
              <w:pStyle w:val="aa"/>
            </w:pPr>
            <w:r w:rsidRPr="00437374">
              <w:rPr>
                <w:rFonts w:hint="eastAsia"/>
              </w:rPr>
              <w:t>24</w:t>
            </w:r>
            <w:r w:rsidRPr="00437374">
              <w:rPr>
                <w:rFonts w:hint="eastAsia"/>
              </w:rPr>
              <w:t>小时平均</w:t>
            </w:r>
          </w:p>
        </w:tc>
        <w:tc>
          <w:tcPr>
            <w:tcW w:w="2081" w:type="pct"/>
            <w:tcBorders>
              <w:top w:val="single" w:sz="4" w:space="0" w:color="auto"/>
              <w:left w:val="single" w:sz="4" w:space="0" w:color="auto"/>
              <w:bottom w:val="single" w:sz="4" w:space="0" w:color="auto"/>
              <w:right w:val="single" w:sz="4" w:space="0" w:color="auto"/>
            </w:tcBorders>
            <w:vAlign w:val="center"/>
            <w:hideMark/>
          </w:tcPr>
          <w:p w:rsidR="00437374" w:rsidRPr="00437374" w:rsidRDefault="00437374" w:rsidP="0087013B">
            <w:pPr>
              <w:pStyle w:val="aa"/>
            </w:pPr>
            <w:r w:rsidRPr="00437374">
              <w:rPr>
                <w:rFonts w:hint="eastAsia"/>
              </w:rPr>
              <w:t>150</w:t>
            </w:r>
          </w:p>
        </w:tc>
      </w:tr>
      <w:tr w:rsidR="00437374" w:rsidRPr="00437374" w:rsidTr="0087013B">
        <w:tc>
          <w:tcPr>
            <w:tcW w:w="1361" w:type="pct"/>
            <w:vMerge w:val="restart"/>
            <w:tcBorders>
              <w:top w:val="single" w:sz="4" w:space="0" w:color="auto"/>
              <w:left w:val="single" w:sz="4" w:space="0" w:color="auto"/>
              <w:bottom w:val="single" w:sz="4" w:space="0" w:color="auto"/>
              <w:right w:val="single" w:sz="4" w:space="0" w:color="auto"/>
            </w:tcBorders>
            <w:vAlign w:val="center"/>
            <w:hideMark/>
          </w:tcPr>
          <w:p w:rsidR="00437374" w:rsidRPr="00437374" w:rsidRDefault="00437374" w:rsidP="0087013B">
            <w:pPr>
              <w:pStyle w:val="aa"/>
            </w:pPr>
            <w:r w:rsidRPr="00437374">
              <w:t>NO</w:t>
            </w:r>
            <w:r w:rsidRPr="008A0504">
              <w:rPr>
                <w:vertAlign w:val="subscript"/>
              </w:rPr>
              <w:t>2</w:t>
            </w:r>
          </w:p>
        </w:tc>
        <w:tc>
          <w:tcPr>
            <w:tcW w:w="1558" w:type="pct"/>
            <w:tcBorders>
              <w:top w:val="single" w:sz="4" w:space="0" w:color="auto"/>
              <w:left w:val="single" w:sz="4" w:space="0" w:color="auto"/>
              <w:bottom w:val="single" w:sz="4" w:space="0" w:color="auto"/>
              <w:right w:val="single" w:sz="4" w:space="0" w:color="auto"/>
            </w:tcBorders>
            <w:vAlign w:val="center"/>
            <w:hideMark/>
          </w:tcPr>
          <w:p w:rsidR="00437374" w:rsidRPr="00437374" w:rsidRDefault="00437374" w:rsidP="0087013B">
            <w:pPr>
              <w:pStyle w:val="aa"/>
            </w:pPr>
            <w:r w:rsidRPr="00437374">
              <w:rPr>
                <w:rFonts w:hint="eastAsia"/>
              </w:rPr>
              <w:t>小时平均</w:t>
            </w:r>
          </w:p>
        </w:tc>
        <w:tc>
          <w:tcPr>
            <w:tcW w:w="2081" w:type="pct"/>
            <w:tcBorders>
              <w:top w:val="single" w:sz="4" w:space="0" w:color="auto"/>
              <w:left w:val="single" w:sz="4" w:space="0" w:color="auto"/>
              <w:bottom w:val="single" w:sz="4" w:space="0" w:color="auto"/>
              <w:right w:val="single" w:sz="4" w:space="0" w:color="auto"/>
            </w:tcBorders>
            <w:vAlign w:val="center"/>
            <w:hideMark/>
          </w:tcPr>
          <w:p w:rsidR="00437374" w:rsidRPr="00437374" w:rsidRDefault="00437374" w:rsidP="0087013B">
            <w:pPr>
              <w:pStyle w:val="aa"/>
            </w:pPr>
            <w:r w:rsidRPr="00437374">
              <w:rPr>
                <w:rFonts w:hint="eastAsia"/>
              </w:rPr>
              <w:t>200</w:t>
            </w:r>
          </w:p>
        </w:tc>
      </w:tr>
      <w:tr w:rsidR="00437374" w:rsidRPr="00437374" w:rsidTr="0087013B">
        <w:tc>
          <w:tcPr>
            <w:tcW w:w="1361" w:type="pct"/>
            <w:vMerge/>
            <w:tcBorders>
              <w:top w:val="single" w:sz="4" w:space="0" w:color="auto"/>
              <w:left w:val="single" w:sz="4" w:space="0" w:color="auto"/>
              <w:bottom w:val="single" w:sz="4" w:space="0" w:color="auto"/>
              <w:right w:val="single" w:sz="4" w:space="0" w:color="auto"/>
            </w:tcBorders>
            <w:vAlign w:val="center"/>
            <w:hideMark/>
          </w:tcPr>
          <w:p w:rsidR="00437374" w:rsidRPr="00437374" w:rsidRDefault="00437374" w:rsidP="0087013B">
            <w:pPr>
              <w:pStyle w:val="aa"/>
            </w:pPr>
          </w:p>
        </w:tc>
        <w:tc>
          <w:tcPr>
            <w:tcW w:w="1558" w:type="pct"/>
            <w:tcBorders>
              <w:top w:val="single" w:sz="4" w:space="0" w:color="auto"/>
              <w:left w:val="single" w:sz="4" w:space="0" w:color="auto"/>
              <w:bottom w:val="single" w:sz="4" w:space="0" w:color="auto"/>
              <w:right w:val="single" w:sz="4" w:space="0" w:color="auto"/>
            </w:tcBorders>
            <w:vAlign w:val="center"/>
            <w:hideMark/>
          </w:tcPr>
          <w:p w:rsidR="00437374" w:rsidRPr="00437374" w:rsidRDefault="00437374" w:rsidP="0087013B">
            <w:pPr>
              <w:pStyle w:val="aa"/>
            </w:pPr>
            <w:r w:rsidRPr="00437374">
              <w:rPr>
                <w:rFonts w:hint="eastAsia"/>
              </w:rPr>
              <w:t>24</w:t>
            </w:r>
            <w:r w:rsidRPr="00437374">
              <w:rPr>
                <w:rFonts w:hint="eastAsia"/>
              </w:rPr>
              <w:t>小时平均</w:t>
            </w:r>
          </w:p>
        </w:tc>
        <w:tc>
          <w:tcPr>
            <w:tcW w:w="2081" w:type="pct"/>
            <w:tcBorders>
              <w:top w:val="single" w:sz="4" w:space="0" w:color="auto"/>
              <w:left w:val="single" w:sz="4" w:space="0" w:color="auto"/>
              <w:bottom w:val="single" w:sz="4" w:space="0" w:color="auto"/>
              <w:right w:val="single" w:sz="4" w:space="0" w:color="auto"/>
            </w:tcBorders>
            <w:vAlign w:val="center"/>
            <w:hideMark/>
          </w:tcPr>
          <w:p w:rsidR="00437374" w:rsidRPr="00437374" w:rsidRDefault="00437374" w:rsidP="0087013B">
            <w:pPr>
              <w:pStyle w:val="aa"/>
            </w:pPr>
            <w:r w:rsidRPr="00437374">
              <w:rPr>
                <w:rFonts w:hint="eastAsia"/>
              </w:rPr>
              <w:t>80</w:t>
            </w:r>
          </w:p>
        </w:tc>
      </w:tr>
      <w:tr w:rsidR="00437374" w:rsidRPr="00437374" w:rsidTr="0087013B">
        <w:tc>
          <w:tcPr>
            <w:tcW w:w="1361" w:type="pct"/>
            <w:vMerge w:val="restart"/>
            <w:tcBorders>
              <w:top w:val="single" w:sz="4" w:space="0" w:color="auto"/>
              <w:left w:val="single" w:sz="4" w:space="0" w:color="auto"/>
              <w:bottom w:val="single" w:sz="4" w:space="0" w:color="auto"/>
              <w:right w:val="single" w:sz="4" w:space="0" w:color="auto"/>
            </w:tcBorders>
            <w:vAlign w:val="center"/>
            <w:hideMark/>
          </w:tcPr>
          <w:p w:rsidR="00437374" w:rsidRPr="00437374" w:rsidRDefault="00437374" w:rsidP="0087013B">
            <w:pPr>
              <w:pStyle w:val="aa"/>
            </w:pPr>
            <w:r w:rsidRPr="00437374">
              <w:t>TSP</w:t>
            </w:r>
          </w:p>
        </w:tc>
        <w:tc>
          <w:tcPr>
            <w:tcW w:w="1558" w:type="pct"/>
            <w:tcBorders>
              <w:top w:val="single" w:sz="4" w:space="0" w:color="auto"/>
              <w:left w:val="single" w:sz="4" w:space="0" w:color="auto"/>
              <w:bottom w:val="single" w:sz="4" w:space="0" w:color="auto"/>
              <w:right w:val="single" w:sz="4" w:space="0" w:color="auto"/>
            </w:tcBorders>
            <w:vAlign w:val="center"/>
            <w:hideMark/>
          </w:tcPr>
          <w:p w:rsidR="00437374" w:rsidRPr="00437374" w:rsidRDefault="00437374" w:rsidP="0087013B">
            <w:pPr>
              <w:pStyle w:val="aa"/>
            </w:pPr>
            <w:r w:rsidRPr="00437374">
              <w:rPr>
                <w:rFonts w:hint="eastAsia"/>
              </w:rPr>
              <w:t>24</w:t>
            </w:r>
            <w:r w:rsidRPr="00437374">
              <w:rPr>
                <w:rFonts w:hint="eastAsia"/>
              </w:rPr>
              <w:t>小时平均</w:t>
            </w:r>
          </w:p>
        </w:tc>
        <w:tc>
          <w:tcPr>
            <w:tcW w:w="2081" w:type="pct"/>
            <w:tcBorders>
              <w:top w:val="single" w:sz="4" w:space="0" w:color="auto"/>
              <w:left w:val="single" w:sz="4" w:space="0" w:color="auto"/>
              <w:bottom w:val="single" w:sz="4" w:space="0" w:color="auto"/>
              <w:right w:val="single" w:sz="4" w:space="0" w:color="auto"/>
            </w:tcBorders>
            <w:vAlign w:val="center"/>
            <w:hideMark/>
          </w:tcPr>
          <w:p w:rsidR="00437374" w:rsidRPr="00437374" w:rsidRDefault="00437374" w:rsidP="0087013B">
            <w:pPr>
              <w:pStyle w:val="aa"/>
            </w:pPr>
            <w:r w:rsidRPr="00437374">
              <w:rPr>
                <w:rFonts w:hint="eastAsia"/>
              </w:rPr>
              <w:t>300</w:t>
            </w:r>
          </w:p>
        </w:tc>
      </w:tr>
      <w:tr w:rsidR="00437374" w:rsidRPr="00437374" w:rsidTr="0087013B">
        <w:tc>
          <w:tcPr>
            <w:tcW w:w="1361" w:type="pct"/>
            <w:vMerge/>
            <w:tcBorders>
              <w:top w:val="single" w:sz="4" w:space="0" w:color="auto"/>
              <w:left w:val="single" w:sz="4" w:space="0" w:color="auto"/>
              <w:bottom w:val="single" w:sz="4" w:space="0" w:color="auto"/>
              <w:right w:val="single" w:sz="4" w:space="0" w:color="auto"/>
            </w:tcBorders>
            <w:vAlign w:val="center"/>
            <w:hideMark/>
          </w:tcPr>
          <w:p w:rsidR="00437374" w:rsidRPr="00437374" w:rsidRDefault="00437374" w:rsidP="0087013B">
            <w:pPr>
              <w:pStyle w:val="aa"/>
            </w:pPr>
          </w:p>
        </w:tc>
        <w:tc>
          <w:tcPr>
            <w:tcW w:w="1558" w:type="pct"/>
            <w:tcBorders>
              <w:top w:val="single" w:sz="4" w:space="0" w:color="auto"/>
              <w:left w:val="single" w:sz="4" w:space="0" w:color="auto"/>
              <w:bottom w:val="single" w:sz="4" w:space="0" w:color="auto"/>
              <w:right w:val="single" w:sz="4" w:space="0" w:color="auto"/>
            </w:tcBorders>
            <w:vAlign w:val="center"/>
            <w:hideMark/>
          </w:tcPr>
          <w:p w:rsidR="00437374" w:rsidRPr="00437374" w:rsidRDefault="00437374" w:rsidP="0087013B">
            <w:pPr>
              <w:pStyle w:val="aa"/>
            </w:pPr>
            <w:r w:rsidRPr="00437374">
              <w:rPr>
                <w:rFonts w:hint="eastAsia"/>
              </w:rPr>
              <w:t>年平均</w:t>
            </w:r>
          </w:p>
        </w:tc>
        <w:tc>
          <w:tcPr>
            <w:tcW w:w="2081" w:type="pct"/>
            <w:tcBorders>
              <w:top w:val="single" w:sz="4" w:space="0" w:color="auto"/>
              <w:left w:val="single" w:sz="4" w:space="0" w:color="auto"/>
              <w:bottom w:val="single" w:sz="4" w:space="0" w:color="auto"/>
              <w:right w:val="single" w:sz="4" w:space="0" w:color="auto"/>
            </w:tcBorders>
            <w:vAlign w:val="center"/>
            <w:hideMark/>
          </w:tcPr>
          <w:p w:rsidR="00437374" w:rsidRPr="00437374" w:rsidRDefault="00437374" w:rsidP="0087013B">
            <w:pPr>
              <w:pStyle w:val="aa"/>
            </w:pPr>
            <w:r w:rsidRPr="00437374">
              <w:rPr>
                <w:rFonts w:hint="eastAsia"/>
              </w:rPr>
              <w:t>200</w:t>
            </w:r>
          </w:p>
        </w:tc>
      </w:tr>
      <w:tr w:rsidR="00437374" w:rsidRPr="00437374" w:rsidTr="0087013B">
        <w:tc>
          <w:tcPr>
            <w:tcW w:w="1361" w:type="pct"/>
            <w:vMerge w:val="restart"/>
            <w:tcBorders>
              <w:top w:val="single" w:sz="4" w:space="0" w:color="auto"/>
              <w:left w:val="single" w:sz="4" w:space="0" w:color="auto"/>
              <w:bottom w:val="single" w:sz="4" w:space="0" w:color="auto"/>
              <w:right w:val="single" w:sz="4" w:space="0" w:color="auto"/>
            </w:tcBorders>
            <w:vAlign w:val="center"/>
            <w:hideMark/>
          </w:tcPr>
          <w:p w:rsidR="00437374" w:rsidRPr="00437374" w:rsidRDefault="00437374" w:rsidP="0087013B">
            <w:pPr>
              <w:pStyle w:val="aa"/>
            </w:pPr>
            <w:r w:rsidRPr="00437374">
              <w:t>CO</w:t>
            </w:r>
          </w:p>
        </w:tc>
        <w:tc>
          <w:tcPr>
            <w:tcW w:w="1558" w:type="pct"/>
            <w:tcBorders>
              <w:top w:val="single" w:sz="4" w:space="0" w:color="auto"/>
              <w:left w:val="single" w:sz="4" w:space="0" w:color="auto"/>
              <w:bottom w:val="single" w:sz="4" w:space="0" w:color="auto"/>
              <w:right w:val="single" w:sz="4" w:space="0" w:color="auto"/>
            </w:tcBorders>
            <w:vAlign w:val="center"/>
            <w:hideMark/>
          </w:tcPr>
          <w:p w:rsidR="00437374" w:rsidRPr="00437374" w:rsidRDefault="00437374" w:rsidP="0087013B">
            <w:pPr>
              <w:pStyle w:val="aa"/>
            </w:pPr>
            <w:r w:rsidRPr="00437374">
              <w:rPr>
                <w:rFonts w:hint="eastAsia"/>
              </w:rPr>
              <w:t>24</w:t>
            </w:r>
            <w:r w:rsidRPr="00437374">
              <w:rPr>
                <w:rFonts w:hint="eastAsia"/>
              </w:rPr>
              <w:t>小时平均</w:t>
            </w:r>
          </w:p>
        </w:tc>
        <w:tc>
          <w:tcPr>
            <w:tcW w:w="2081" w:type="pct"/>
            <w:tcBorders>
              <w:top w:val="single" w:sz="4" w:space="0" w:color="auto"/>
              <w:left w:val="single" w:sz="4" w:space="0" w:color="auto"/>
              <w:bottom w:val="single" w:sz="4" w:space="0" w:color="auto"/>
              <w:right w:val="single" w:sz="4" w:space="0" w:color="auto"/>
            </w:tcBorders>
            <w:vAlign w:val="center"/>
            <w:hideMark/>
          </w:tcPr>
          <w:p w:rsidR="00437374" w:rsidRPr="00437374" w:rsidRDefault="00437374" w:rsidP="0087013B">
            <w:pPr>
              <w:pStyle w:val="aa"/>
            </w:pPr>
            <w:r w:rsidRPr="00437374">
              <w:t>4.00</w:t>
            </w:r>
          </w:p>
        </w:tc>
      </w:tr>
      <w:tr w:rsidR="00437374" w:rsidRPr="00437374" w:rsidTr="0087013B">
        <w:tc>
          <w:tcPr>
            <w:tcW w:w="1361" w:type="pct"/>
            <w:vMerge/>
            <w:tcBorders>
              <w:top w:val="single" w:sz="4" w:space="0" w:color="auto"/>
              <w:left w:val="single" w:sz="4" w:space="0" w:color="auto"/>
              <w:bottom w:val="single" w:sz="4" w:space="0" w:color="auto"/>
              <w:right w:val="single" w:sz="4" w:space="0" w:color="auto"/>
            </w:tcBorders>
            <w:vAlign w:val="center"/>
            <w:hideMark/>
          </w:tcPr>
          <w:p w:rsidR="00437374" w:rsidRPr="00437374" w:rsidRDefault="00437374" w:rsidP="0087013B">
            <w:pPr>
              <w:pStyle w:val="aa"/>
            </w:pPr>
          </w:p>
        </w:tc>
        <w:tc>
          <w:tcPr>
            <w:tcW w:w="1558" w:type="pct"/>
            <w:tcBorders>
              <w:top w:val="single" w:sz="4" w:space="0" w:color="auto"/>
              <w:left w:val="single" w:sz="4" w:space="0" w:color="auto"/>
              <w:bottom w:val="single" w:sz="4" w:space="0" w:color="auto"/>
              <w:right w:val="single" w:sz="4" w:space="0" w:color="auto"/>
            </w:tcBorders>
            <w:vAlign w:val="center"/>
            <w:hideMark/>
          </w:tcPr>
          <w:p w:rsidR="00437374" w:rsidRPr="00437374" w:rsidRDefault="00437374" w:rsidP="0087013B">
            <w:pPr>
              <w:pStyle w:val="aa"/>
            </w:pPr>
            <w:r w:rsidRPr="00437374">
              <w:t>1</w:t>
            </w:r>
            <w:r w:rsidRPr="00437374">
              <w:rPr>
                <w:rFonts w:hint="eastAsia"/>
              </w:rPr>
              <w:t>小时平均</w:t>
            </w:r>
          </w:p>
        </w:tc>
        <w:tc>
          <w:tcPr>
            <w:tcW w:w="2081" w:type="pct"/>
            <w:tcBorders>
              <w:top w:val="single" w:sz="4" w:space="0" w:color="auto"/>
              <w:left w:val="single" w:sz="4" w:space="0" w:color="auto"/>
              <w:bottom w:val="single" w:sz="4" w:space="0" w:color="auto"/>
              <w:right w:val="single" w:sz="4" w:space="0" w:color="auto"/>
            </w:tcBorders>
            <w:vAlign w:val="center"/>
            <w:hideMark/>
          </w:tcPr>
          <w:p w:rsidR="00437374" w:rsidRPr="00437374" w:rsidRDefault="00437374" w:rsidP="0087013B">
            <w:pPr>
              <w:pStyle w:val="aa"/>
            </w:pPr>
            <w:r w:rsidRPr="00437374">
              <w:t>10.0</w:t>
            </w:r>
          </w:p>
        </w:tc>
      </w:tr>
      <w:tr w:rsidR="00437374" w:rsidRPr="00437374" w:rsidTr="0087013B">
        <w:tc>
          <w:tcPr>
            <w:tcW w:w="1361" w:type="pct"/>
            <w:vMerge w:val="restart"/>
            <w:tcBorders>
              <w:top w:val="single" w:sz="4" w:space="0" w:color="auto"/>
              <w:left w:val="single" w:sz="4" w:space="0" w:color="auto"/>
              <w:bottom w:val="single" w:sz="4" w:space="0" w:color="auto"/>
              <w:right w:val="single" w:sz="4" w:space="0" w:color="auto"/>
            </w:tcBorders>
            <w:vAlign w:val="center"/>
            <w:hideMark/>
          </w:tcPr>
          <w:p w:rsidR="00437374" w:rsidRPr="00437374" w:rsidRDefault="00437374" w:rsidP="0087013B">
            <w:pPr>
              <w:pStyle w:val="aa"/>
            </w:pPr>
            <w:r w:rsidRPr="00437374">
              <w:t>NO</w:t>
            </w:r>
            <w:r w:rsidR="0074376F">
              <w:rPr>
                <w:rFonts w:hint="eastAsia"/>
                <w:vertAlign w:val="subscript"/>
              </w:rPr>
              <w:t>x</w:t>
            </w:r>
          </w:p>
        </w:tc>
        <w:tc>
          <w:tcPr>
            <w:tcW w:w="1558" w:type="pct"/>
            <w:tcBorders>
              <w:top w:val="single" w:sz="4" w:space="0" w:color="auto"/>
              <w:left w:val="single" w:sz="4" w:space="0" w:color="auto"/>
              <w:bottom w:val="single" w:sz="4" w:space="0" w:color="auto"/>
              <w:right w:val="single" w:sz="4" w:space="0" w:color="auto"/>
            </w:tcBorders>
            <w:vAlign w:val="center"/>
            <w:hideMark/>
          </w:tcPr>
          <w:p w:rsidR="00437374" w:rsidRPr="00437374" w:rsidRDefault="00437374" w:rsidP="0087013B">
            <w:pPr>
              <w:pStyle w:val="aa"/>
            </w:pPr>
            <w:r w:rsidRPr="00437374">
              <w:rPr>
                <w:rFonts w:hint="eastAsia"/>
              </w:rPr>
              <w:t>小时平均</w:t>
            </w:r>
          </w:p>
        </w:tc>
        <w:tc>
          <w:tcPr>
            <w:tcW w:w="2081" w:type="pct"/>
            <w:tcBorders>
              <w:top w:val="single" w:sz="4" w:space="0" w:color="auto"/>
              <w:left w:val="single" w:sz="4" w:space="0" w:color="auto"/>
              <w:bottom w:val="single" w:sz="4" w:space="0" w:color="auto"/>
              <w:right w:val="single" w:sz="4" w:space="0" w:color="auto"/>
            </w:tcBorders>
            <w:vAlign w:val="center"/>
            <w:hideMark/>
          </w:tcPr>
          <w:p w:rsidR="00437374" w:rsidRPr="00437374" w:rsidRDefault="00437374" w:rsidP="0087013B">
            <w:pPr>
              <w:pStyle w:val="aa"/>
            </w:pPr>
            <w:r w:rsidRPr="00437374">
              <w:t>250</w:t>
            </w:r>
          </w:p>
        </w:tc>
      </w:tr>
      <w:tr w:rsidR="00437374" w:rsidRPr="00437374" w:rsidTr="0087013B">
        <w:tc>
          <w:tcPr>
            <w:tcW w:w="1361" w:type="pct"/>
            <w:vMerge/>
            <w:tcBorders>
              <w:top w:val="single" w:sz="4" w:space="0" w:color="auto"/>
              <w:left w:val="single" w:sz="4" w:space="0" w:color="auto"/>
              <w:bottom w:val="single" w:sz="4" w:space="0" w:color="auto"/>
              <w:right w:val="single" w:sz="4" w:space="0" w:color="auto"/>
            </w:tcBorders>
            <w:vAlign w:val="center"/>
            <w:hideMark/>
          </w:tcPr>
          <w:p w:rsidR="00437374" w:rsidRPr="00437374" w:rsidRDefault="00437374" w:rsidP="0087013B">
            <w:pPr>
              <w:pStyle w:val="aa"/>
            </w:pPr>
          </w:p>
        </w:tc>
        <w:tc>
          <w:tcPr>
            <w:tcW w:w="1558" w:type="pct"/>
            <w:tcBorders>
              <w:top w:val="single" w:sz="4" w:space="0" w:color="auto"/>
              <w:left w:val="single" w:sz="4" w:space="0" w:color="auto"/>
              <w:bottom w:val="single" w:sz="4" w:space="0" w:color="auto"/>
              <w:right w:val="single" w:sz="4" w:space="0" w:color="auto"/>
            </w:tcBorders>
            <w:vAlign w:val="center"/>
            <w:hideMark/>
          </w:tcPr>
          <w:p w:rsidR="00437374" w:rsidRPr="00437374" w:rsidRDefault="00437374" w:rsidP="0087013B">
            <w:pPr>
              <w:pStyle w:val="aa"/>
            </w:pPr>
            <w:r w:rsidRPr="00437374">
              <w:rPr>
                <w:rFonts w:hint="eastAsia"/>
              </w:rPr>
              <w:t>24</w:t>
            </w:r>
            <w:r w:rsidRPr="00437374">
              <w:rPr>
                <w:rFonts w:hint="eastAsia"/>
              </w:rPr>
              <w:t>小时平均</w:t>
            </w:r>
          </w:p>
        </w:tc>
        <w:tc>
          <w:tcPr>
            <w:tcW w:w="2081" w:type="pct"/>
            <w:tcBorders>
              <w:top w:val="single" w:sz="4" w:space="0" w:color="auto"/>
              <w:left w:val="single" w:sz="4" w:space="0" w:color="auto"/>
              <w:bottom w:val="single" w:sz="4" w:space="0" w:color="auto"/>
              <w:right w:val="single" w:sz="4" w:space="0" w:color="auto"/>
            </w:tcBorders>
            <w:vAlign w:val="center"/>
            <w:hideMark/>
          </w:tcPr>
          <w:p w:rsidR="00437374" w:rsidRPr="00437374" w:rsidRDefault="00437374" w:rsidP="0087013B">
            <w:pPr>
              <w:pStyle w:val="aa"/>
            </w:pPr>
            <w:r w:rsidRPr="00437374">
              <w:rPr>
                <w:rFonts w:hint="eastAsia"/>
              </w:rPr>
              <w:t>100</w:t>
            </w:r>
          </w:p>
        </w:tc>
      </w:tr>
      <w:tr w:rsidR="00914159" w:rsidRPr="00437374" w:rsidTr="0087013B">
        <w:tc>
          <w:tcPr>
            <w:tcW w:w="1361" w:type="pct"/>
            <w:vMerge w:val="restart"/>
            <w:tcBorders>
              <w:top w:val="single" w:sz="4" w:space="0" w:color="auto"/>
              <w:left w:val="single" w:sz="4" w:space="0" w:color="auto"/>
              <w:right w:val="single" w:sz="4" w:space="0" w:color="auto"/>
            </w:tcBorders>
            <w:vAlign w:val="center"/>
          </w:tcPr>
          <w:p w:rsidR="00914159" w:rsidRPr="00437374" w:rsidRDefault="00914159" w:rsidP="0087013B">
            <w:pPr>
              <w:pStyle w:val="aa"/>
            </w:pPr>
            <w:r>
              <w:rPr>
                <w:rFonts w:hint="eastAsia"/>
              </w:rPr>
              <w:t>O</w:t>
            </w:r>
            <w:r w:rsidRPr="00914159">
              <w:rPr>
                <w:rFonts w:hint="eastAsia"/>
                <w:vertAlign w:val="subscript"/>
              </w:rPr>
              <w:t>3</w:t>
            </w:r>
          </w:p>
        </w:tc>
        <w:tc>
          <w:tcPr>
            <w:tcW w:w="1558" w:type="pct"/>
            <w:tcBorders>
              <w:top w:val="single" w:sz="4" w:space="0" w:color="auto"/>
              <w:left w:val="single" w:sz="4" w:space="0" w:color="auto"/>
              <w:bottom w:val="single" w:sz="4" w:space="0" w:color="auto"/>
              <w:right w:val="single" w:sz="4" w:space="0" w:color="auto"/>
            </w:tcBorders>
            <w:vAlign w:val="center"/>
          </w:tcPr>
          <w:p w:rsidR="00914159" w:rsidRPr="00437374" w:rsidRDefault="00914159" w:rsidP="0087013B">
            <w:pPr>
              <w:pStyle w:val="aa"/>
            </w:pPr>
            <w:r>
              <w:rPr>
                <w:rFonts w:hint="eastAsia"/>
              </w:rPr>
              <w:t>日最大</w:t>
            </w:r>
            <w:r>
              <w:rPr>
                <w:rFonts w:hint="eastAsia"/>
              </w:rPr>
              <w:t>8</w:t>
            </w:r>
            <w:r>
              <w:rPr>
                <w:rFonts w:hint="eastAsia"/>
              </w:rPr>
              <w:t>小时平均</w:t>
            </w:r>
          </w:p>
        </w:tc>
        <w:tc>
          <w:tcPr>
            <w:tcW w:w="2081" w:type="pct"/>
            <w:tcBorders>
              <w:top w:val="single" w:sz="4" w:space="0" w:color="auto"/>
              <w:left w:val="single" w:sz="4" w:space="0" w:color="auto"/>
              <w:bottom w:val="single" w:sz="4" w:space="0" w:color="auto"/>
              <w:right w:val="single" w:sz="4" w:space="0" w:color="auto"/>
            </w:tcBorders>
            <w:vAlign w:val="center"/>
          </w:tcPr>
          <w:p w:rsidR="00914159" w:rsidRPr="00437374" w:rsidRDefault="00914159" w:rsidP="0087013B">
            <w:pPr>
              <w:pStyle w:val="aa"/>
            </w:pPr>
            <w:r>
              <w:rPr>
                <w:rFonts w:hint="eastAsia"/>
              </w:rPr>
              <w:t>160</w:t>
            </w:r>
          </w:p>
        </w:tc>
      </w:tr>
      <w:tr w:rsidR="00914159" w:rsidRPr="00437374" w:rsidTr="0087013B">
        <w:tc>
          <w:tcPr>
            <w:tcW w:w="1361" w:type="pct"/>
            <w:vMerge/>
            <w:tcBorders>
              <w:left w:val="single" w:sz="4" w:space="0" w:color="auto"/>
              <w:bottom w:val="single" w:sz="4" w:space="0" w:color="auto"/>
              <w:right w:val="single" w:sz="4" w:space="0" w:color="auto"/>
            </w:tcBorders>
            <w:vAlign w:val="center"/>
          </w:tcPr>
          <w:p w:rsidR="00914159" w:rsidRPr="00437374" w:rsidRDefault="00914159" w:rsidP="0087013B">
            <w:pPr>
              <w:pStyle w:val="aa"/>
            </w:pPr>
          </w:p>
        </w:tc>
        <w:tc>
          <w:tcPr>
            <w:tcW w:w="1558" w:type="pct"/>
            <w:tcBorders>
              <w:top w:val="single" w:sz="4" w:space="0" w:color="auto"/>
              <w:left w:val="single" w:sz="4" w:space="0" w:color="auto"/>
              <w:bottom w:val="single" w:sz="4" w:space="0" w:color="auto"/>
              <w:right w:val="single" w:sz="4" w:space="0" w:color="auto"/>
            </w:tcBorders>
            <w:vAlign w:val="center"/>
          </w:tcPr>
          <w:p w:rsidR="00914159" w:rsidRPr="00437374" w:rsidRDefault="00914159" w:rsidP="0087013B">
            <w:pPr>
              <w:pStyle w:val="aa"/>
            </w:pPr>
            <w:r>
              <w:rPr>
                <w:rFonts w:hint="eastAsia"/>
              </w:rPr>
              <w:t>1</w:t>
            </w:r>
            <w:r>
              <w:rPr>
                <w:rFonts w:hint="eastAsia"/>
              </w:rPr>
              <w:t>小时平均</w:t>
            </w:r>
          </w:p>
        </w:tc>
        <w:tc>
          <w:tcPr>
            <w:tcW w:w="2081" w:type="pct"/>
            <w:tcBorders>
              <w:top w:val="single" w:sz="4" w:space="0" w:color="auto"/>
              <w:left w:val="single" w:sz="4" w:space="0" w:color="auto"/>
              <w:bottom w:val="single" w:sz="4" w:space="0" w:color="auto"/>
              <w:right w:val="single" w:sz="4" w:space="0" w:color="auto"/>
            </w:tcBorders>
            <w:vAlign w:val="center"/>
          </w:tcPr>
          <w:p w:rsidR="00914159" w:rsidRPr="00437374" w:rsidRDefault="00914159" w:rsidP="0087013B">
            <w:pPr>
              <w:pStyle w:val="aa"/>
            </w:pPr>
            <w:r>
              <w:rPr>
                <w:rFonts w:hint="eastAsia"/>
              </w:rPr>
              <w:t>200</w:t>
            </w:r>
          </w:p>
        </w:tc>
      </w:tr>
      <w:tr w:rsidR="00914159" w:rsidRPr="00437374" w:rsidTr="0087013B">
        <w:tc>
          <w:tcPr>
            <w:tcW w:w="1361" w:type="pct"/>
            <w:vMerge w:val="restart"/>
            <w:tcBorders>
              <w:top w:val="single" w:sz="4" w:space="0" w:color="auto"/>
              <w:left w:val="single" w:sz="4" w:space="0" w:color="auto"/>
              <w:right w:val="single" w:sz="4" w:space="0" w:color="auto"/>
            </w:tcBorders>
            <w:vAlign w:val="center"/>
          </w:tcPr>
          <w:p w:rsidR="00914159" w:rsidRPr="00437374" w:rsidRDefault="00914159" w:rsidP="0087013B">
            <w:pPr>
              <w:pStyle w:val="aa"/>
            </w:pPr>
            <w:r>
              <w:rPr>
                <w:rFonts w:hint="eastAsia"/>
              </w:rPr>
              <w:t>颗粒物（粒径小于等于</w:t>
            </w:r>
            <w:r>
              <w:rPr>
                <w:rFonts w:hint="eastAsia"/>
              </w:rPr>
              <w:t xml:space="preserve">        10</w:t>
            </w:r>
            <w:r w:rsidRPr="00914159">
              <w:t xml:space="preserve"> u</w:t>
            </w:r>
            <w:r>
              <w:rPr>
                <w:rFonts w:hint="eastAsia"/>
              </w:rPr>
              <w:t>m</w:t>
            </w:r>
            <w:r>
              <w:rPr>
                <w:rFonts w:hint="eastAsia"/>
              </w:rPr>
              <w:t>）</w:t>
            </w:r>
            <w:r>
              <w:tab/>
              <w:t>4</w:t>
            </w:r>
            <w:r>
              <w:tab/>
            </w:r>
            <w:r>
              <w:rPr>
                <w:rFonts w:hint="eastAsia"/>
              </w:rPr>
              <w:t>）</w:t>
            </w:r>
          </w:p>
        </w:tc>
        <w:tc>
          <w:tcPr>
            <w:tcW w:w="1558" w:type="pct"/>
            <w:tcBorders>
              <w:top w:val="single" w:sz="4" w:space="0" w:color="auto"/>
              <w:left w:val="single" w:sz="4" w:space="0" w:color="auto"/>
              <w:bottom w:val="single" w:sz="4" w:space="0" w:color="auto"/>
              <w:right w:val="single" w:sz="4" w:space="0" w:color="auto"/>
            </w:tcBorders>
            <w:vAlign w:val="center"/>
          </w:tcPr>
          <w:p w:rsidR="00914159" w:rsidRPr="00437374" w:rsidRDefault="00914159" w:rsidP="0087013B">
            <w:pPr>
              <w:pStyle w:val="aa"/>
            </w:pPr>
            <w:r>
              <w:rPr>
                <w:rFonts w:hint="eastAsia"/>
              </w:rPr>
              <w:t>年平均</w:t>
            </w:r>
          </w:p>
        </w:tc>
        <w:tc>
          <w:tcPr>
            <w:tcW w:w="2081" w:type="pct"/>
            <w:tcBorders>
              <w:top w:val="single" w:sz="4" w:space="0" w:color="auto"/>
              <w:left w:val="single" w:sz="4" w:space="0" w:color="auto"/>
              <w:bottom w:val="single" w:sz="4" w:space="0" w:color="auto"/>
              <w:right w:val="single" w:sz="4" w:space="0" w:color="auto"/>
            </w:tcBorders>
            <w:vAlign w:val="center"/>
          </w:tcPr>
          <w:p w:rsidR="00914159" w:rsidRPr="00437374" w:rsidRDefault="00914159" w:rsidP="0087013B">
            <w:pPr>
              <w:pStyle w:val="aa"/>
            </w:pPr>
            <w:r>
              <w:rPr>
                <w:rFonts w:hint="eastAsia"/>
              </w:rPr>
              <w:t>75</w:t>
            </w:r>
          </w:p>
        </w:tc>
      </w:tr>
      <w:tr w:rsidR="00914159" w:rsidRPr="00437374" w:rsidTr="0087013B">
        <w:tc>
          <w:tcPr>
            <w:tcW w:w="1361" w:type="pct"/>
            <w:vMerge/>
            <w:tcBorders>
              <w:left w:val="single" w:sz="4" w:space="0" w:color="auto"/>
              <w:bottom w:val="single" w:sz="4" w:space="0" w:color="auto"/>
              <w:right w:val="single" w:sz="4" w:space="0" w:color="auto"/>
            </w:tcBorders>
            <w:vAlign w:val="center"/>
          </w:tcPr>
          <w:p w:rsidR="00914159" w:rsidRPr="00437374" w:rsidRDefault="00914159" w:rsidP="0087013B">
            <w:pPr>
              <w:pStyle w:val="aa"/>
            </w:pPr>
          </w:p>
        </w:tc>
        <w:tc>
          <w:tcPr>
            <w:tcW w:w="1558" w:type="pct"/>
            <w:tcBorders>
              <w:top w:val="single" w:sz="4" w:space="0" w:color="auto"/>
              <w:left w:val="single" w:sz="4" w:space="0" w:color="auto"/>
              <w:bottom w:val="single" w:sz="4" w:space="0" w:color="auto"/>
              <w:right w:val="single" w:sz="4" w:space="0" w:color="auto"/>
            </w:tcBorders>
            <w:vAlign w:val="center"/>
          </w:tcPr>
          <w:p w:rsidR="00914159" w:rsidRPr="00437374" w:rsidRDefault="00914159" w:rsidP="0087013B">
            <w:pPr>
              <w:pStyle w:val="aa"/>
            </w:pPr>
            <w:r>
              <w:rPr>
                <w:rFonts w:hint="eastAsia"/>
              </w:rPr>
              <w:t>24</w:t>
            </w:r>
            <w:r>
              <w:rPr>
                <w:rFonts w:hint="eastAsia"/>
              </w:rPr>
              <w:t>小时平均</w:t>
            </w:r>
          </w:p>
        </w:tc>
        <w:tc>
          <w:tcPr>
            <w:tcW w:w="2081" w:type="pct"/>
            <w:tcBorders>
              <w:top w:val="single" w:sz="4" w:space="0" w:color="auto"/>
              <w:left w:val="single" w:sz="4" w:space="0" w:color="auto"/>
              <w:bottom w:val="single" w:sz="4" w:space="0" w:color="auto"/>
              <w:right w:val="single" w:sz="4" w:space="0" w:color="auto"/>
            </w:tcBorders>
            <w:vAlign w:val="center"/>
          </w:tcPr>
          <w:p w:rsidR="00914159" w:rsidRPr="00437374" w:rsidRDefault="00914159" w:rsidP="0087013B">
            <w:pPr>
              <w:pStyle w:val="aa"/>
            </w:pPr>
            <w:r>
              <w:rPr>
                <w:rFonts w:hint="eastAsia"/>
              </w:rPr>
              <w:t>150</w:t>
            </w:r>
          </w:p>
        </w:tc>
      </w:tr>
      <w:tr w:rsidR="00914159" w:rsidRPr="00437374" w:rsidTr="0087013B">
        <w:tc>
          <w:tcPr>
            <w:tcW w:w="1361" w:type="pct"/>
            <w:vMerge w:val="restart"/>
            <w:tcBorders>
              <w:top w:val="single" w:sz="4" w:space="0" w:color="auto"/>
              <w:left w:val="single" w:sz="4" w:space="0" w:color="auto"/>
              <w:right w:val="single" w:sz="4" w:space="0" w:color="auto"/>
            </w:tcBorders>
            <w:vAlign w:val="center"/>
          </w:tcPr>
          <w:p w:rsidR="00914159" w:rsidRPr="00437374" w:rsidRDefault="00914159" w:rsidP="0087013B">
            <w:pPr>
              <w:pStyle w:val="aa"/>
            </w:pPr>
            <w:r>
              <w:rPr>
                <w:rFonts w:hint="eastAsia"/>
              </w:rPr>
              <w:t>颗粒物（粒径小于等于</w:t>
            </w:r>
            <w:r>
              <w:rPr>
                <w:rFonts w:hint="eastAsia"/>
              </w:rPr>
              <w:t>2.5</w:t>
            </w:r>
            <w:r w:rsidRPr="00914159">
              <w:t>u</w:t>
            </w:r>
            <w:r>
              <w:rPr>
                <w:rFonts w:hint="eastAsia"/>
              </w:rPr>
              <w:t>m</w:t>
            </w:r>
            <w:r>
              <w:rPr>
                <w:rFonts w:hint="eastAsia"/>
              </w:rPr>
              <w:t>）</w:t>
            </w:r>
          </w:p>
        </w:tc>
        <w:tc>
          <w:tcPr>
            <w:tcW w:w="1558" w:type="pct"/>
            <w:tcBorders>
              <w:top w:val="single" w:sz="4" w:space="0" w:color="auto"/>
              <w:left w:val="single" w:sz="4" w:space="0" w:color="auto"/>
              <w:bottom w:val="single" w:sz="4" w:space="0" w:color="auto"/>
              <w:right w:val="single" w:sz="4" w:space="0" w:color="auto"/>
            </w:tcBorders>
            <w:vAlign w:val="center"/>
          </w:tcPr>
          <w:p w:rsidR="00914159" w:rsidRPr="00437374" w:rsidRDefault="00914159" w:rsidP="0087013B">
            <w:pPr>
              <w:pStyle w:val="aa"/>
            </w:pPr>
            <w:r>
              <w:rPr>
                <w:rFonts w:hint="eastAsia"/>
              </w:rPr>
              <w:t>年平均</w:t>
            </w:r>
          </w:p>
        </w:tc>
        <w:tc>
          <w:tcPr>
            <w:tcW w:w="2081" w:type="pct"/>
            <w:tcBorders>
              <w:top w:val="single" w:sz="4" w:space="0" w:color="auto"/>
              <w:left w:val="single" w:sz="4" w:space="0" w:color="auto"/>
              <w:bottom w:val="single" w:sz="4" w:space="0" w:color="auto"/>
              <w:right w:val="single" w:sz="4" w:space="0" w:color="auto"/>
            </w:tcBorders>
            <w:vAlign w:val="center"/>
          </w:tcPr>
          <w:p w:rsidR="00914159" w:rsidRPr="00437374" w:rsidRDefault="00914159" w:rsidP="0087013B">
            <w:pPr>
              <w:pStyle w:val="aa"/>
            </w:pPr>
            <w:r>
              <w:rPr>
                <w:rFonts w:hint="eastAsia"/>
              </w:rPr>
              <w:t>35</w:t>
            </w:r>
          </w:p>
        </w:tc>
      </w:tr>
      <w:tr w:rsidR="00914159" w:rsidRPr="00437374" w:rsidTr="0087013B">
        <w:tc>
          <w:tcPr>
            <w:tcW w:w="1361" w:type="pct"/>
            <w:vMerge/>
            <w:tcBorders>
              <w:left w:val="single" w:sz="4" w:space="0" w:color="auto"/>
              <w:bottom w:val="single" w:sz="4" w:space="0" w:color="auto"/>
              <w:right w:val="single" w:sz="4" w:space="0" w:color="auto"/>
            </w:tcBorders>
            <w:vAlign w:val="center"/>
          </w:tcPr>
          <w:p w:rsidR="00914159" w:rsidRPr="00437374" w:rsidRDefault="00914159" w:rsidP="0087013B">
            <w:pPr>
              <w:pStyle w:val="aa"/>
            </w:pPr>
          </w:p>
        </w:tc>
        <w:tc>
          <w:tcPr>
            <w:tcW w:w="1558" w:type="pct"/>
            <w:tcBorders>
              <w:top w:val="single" w:sz="4" w:space="0" w:color="auto"/>
              <w:left w:val="single" w:sz="4" w:space="0" w:color="auto"/>
              <w:bottom w:val="single" w:sz="4" w:space="0" w:color="auto"/>
              <w:right w:val="single" w:sz="4" w:space="0" w:color="auto"/>
            </w:tcBorders>
            <w:vAlign w:val="center"/>
          </w:tcPr>
          <w:p w:rsidR="00914159" w:rsidRPr="00437374" w:rsidRDefault="00914159" w:rsidP="0087013B">
            <w:pPr>
              <w:pStyle w:val="aa"/>
            </w:pPr>
            <w:r>
              <w:rPr>
                <w:rFonts w:hint="eastAsia"/>
              </w:rPr>
              <w:t>24</w:t>
            </w:r>
            <w:r>
              <w:rPr>
                <w:rFonts w:hint="eastAsia"/>
              </w:rPr>
              <w:t>小时平均</w:t>
            </w:r>
          </w:p>
        </w:tc>
        <w:tc>
          <w:tcPr>
            <w:tcW w:w="2081" w:type="pct"/>
            <w:tcBorders>
              <w:top w:val="single" w:sz="4" w:space="0" w:color="auto"/>
              <w:left w:val="single" w:sz="4" w:space="0" w:color="auto"/>
              <w:bottom w:val="single" w:sz="4" w:space="0" w:color="auto"/>
              <w:right w:val="single" w:sz="4" w:space="0" w:color="auto"/>
            </w:tcBorders>
            <w:vAlign w:val="center"/>
          </w:tcPr>
          <w:p w:rsidR="00914159" w:rsidRPr="00437374" w:rsidRDefault="00914159" w:rsidP="0087013B">
            <w:pPr>
              <w:pStyle w:val="aa"/>
            </w:pPr>
            <w:r>
              <w:rPr>
                <w:rFonts w:hint="eastAsia"/>
              </w:rPr>
              <w:t>75</w:t>
            </w:r>
          </w:p>
        </w:tc>
      </w:tr>
    </w:tbl>
    <w:p w:rsidR="00437374" w:rsidRDefault="00437374" w:rsidP="00437374">
      <w:pPr>
        <w:pStyle w:val="a5"/>
        <w:rPr>
          <w:b/>
        </w:rPr>
      </w:pPr>
    </w:p>
    <w:p w:rsidR="00437374" w:rsidRDefault="00437374" w:rsidP="00437374">
      <w:pPr>
        <w:pStyle w:val="3"/>
      </w:pPr>
      <w:r>
        <w:rPr>
          <w:rFonts w:hint="eastAsia"/>
        </w:rPr>
        <w:t xml:space="preserve">1.4.2 </w:t>
      </w:r>
      <w:r>
        <w:rPr>
          <w:rFonts w:hint="eastAsia"/>
        </w:rPr>
        <w:t>污染物排放标准</w:t>
      </w:r>
    </w:p>
    <w:p w:rsidR="00437374" w:rsidRDefault="00437374" w:rsidP="00437374">
      <w:pPr>
        <w:ind w:firstLine="480"/>
      </w:pPr>
      <w:r>
        <w:rPr>
          <w:rFonts w:hint="eastAsia"/>
        </w:rPr>
        <w:t>（</w:t>
      </w:r>
      <w:r>
        <w:rPr>
          <w:rFonts w:hint="eastAsia"/>
        </w:rPr>
        <w:t>1</w:t>
      </w:r>
      <w:r>
        <w:rPr>
          <w:rFonts w:hint="eastAsia"/>
        </w:rPr>
        <w:t>）噪声</w:t>
      </w:r>
    </w:p>
    <w:p w:rsidR="00437374" w:rsidRPr="001C6078" w:rsidRDefault="00437374" w:rsidP="00437374">
      <w:pPr>
        <w:pStyle w:val="11"/>
        <w:ind w:firstLine="480"/>
        <w:rPr>
          <w:color w:val="auto"/>
        </w:rPr>
      </w:pPr>
      <w:r w:rsidRPr="001C6078">
        <w:rPr>
          <w:color w:val="auto"/>
        </w:rPr>
        <w:t>建设</w:t>
      </w:r>
      <w:proofErr w:type="gramStart"/>
      <w:r w:rsidRPr="001C6078">
        <w:rPr>
          <w:color w:val="auto"/>
        </w:rPr>
        <w:t>期施工</w:t>
      </w:r>
      <w:proofErr w:type="gramEnd"/>
      <w:r w:rsidRPr="001C6078">
        <w:rPr>
          <w:color w:val="auto"/>
        </w:rPr>
        <w:t>作业噪声执行《建筑施工场界环境噪声排放标准》</w:t>
      </w:r>
      <w:r w:rsidRPr="001C6078">
        <w:rPr>
          <w:color w:val="auto"/>
        </w:rPr>
        <w:t>(GB12523-2011)</w:t>
      </w:r>
      <w:r w:rsidRPr="001C6078">
        <w:rPr>
          <w:color w:val="auto"/>
        </w:rPr>
        <w:t>，详见表</w:t>
      </w:r>
      <w:r w:rsidRPr="001C6078">
        <w:rPr>
          <w:color w:val="auto"/>
        </w:rPr>
        <w:t>1.</w:t>
      </w:r>
      <w:r w:rsidRPr="001C6078">
        <w:rPr>
          <w:rFonts w:hint="eastAsia"/>
          <w:color w:val="auto"/>
        </w:rPr>
        <w:t>4-5</w:t>
      </w:r>
      <w:r w:rsidRPr="001C6078">
        <w:rPr>
          <w:color w:val="auto"/>
        </w:rPr>
        <w:t>。营运期应满足环境功能区划的要求。</w:t>
      </w:r>
    </w:p>
    <w:p w:rsidR="00C642CC" w:rsidRDefault="00C642CC" w:rsidP="00437374">
      <w:pPr>
        <w:pStyle w:val="a5"/>
      </w:pPr>
    </w:p>
    <w:p w:rsidR="00437374" w:rsidRDefault="00437374" w:rsidP="00437374">
      <w:pPr>
        <w:pStyle w:val="a5"/>
      </w:pPr>
      <w:r>
        <w:rPr>
          <w:rFonts w:hint="eastAsia"/>
        </w:rPr>
        <w:t>表</w:t>
      </w:r>
      <w:r>
        <w:rPr>
          <w:rFonts w:hint="eastAsia"/>
        </w:rPr>
        <w:t xml:space="preserve">1.4-5 </w:t>
      </w:r>
      <w:r>
        <w:rPr>
          <w:rFonts w:hint="eastAsia"/>
        </w:rPr>
        <w:t>《建筑施工厂界环境噪声排放标准》</w:t>
      </w:r>
      <w:r w:rsidRPr="001C6078">
        <w:t xml:space="preserve">(GB12523-2011)  </w:t>
      </w:r>
      <w:r w:rsidRPr="001C6078">
        <w:rPr>
          <w:rFonts w:hint="eastAsia"/>
        </w:rPr>
        <w:t>单位</w:t>
      </w:r>
      <w:r w:rsidRPr="001C6078">
        <w:t>：</w:t>
      </w:r>
      <w:proofErr w:type="gramStart"/>
      <w:r w:rsidRPr="001C6078">
        <w:t>dB(</w:t>
      </w:r>
      <w:proofErr w:type="gramEnd"/>
      <w:r w:rsidRPr="001C6078">
        <w:t>A)</w:t>
      </w:r>
    </w:p>
    <w:tbl>
      <w:tblPr>
        <w:tblW w:w="0" w:type="auto"/>
        <w:jc w:val="center"/>
        <w:tblBorders>
          <w:top w:val="single" w:sz="12" w:space="0" w:color="auto"/>
          <w:bottom w:val="single" w:sz="12" w:space="0" w:color="auto"/>
          <w:insideH w:val="single" w:sz="4" w:space="0" w:color="auto"/>
          <w:insideV w:val="single" w:sz="4" w:space="0" w:color="auto"/>
        </w:tblBorders>
        <w:tblLayout w:type="fixed"/>
        <w:tblLook w:val="0000" w:firstRow="0" w:lastRow="0" w:firstColumn="0" w:lastColumn="0" w:noHBand="0" w:noVBand="0"/>
      </w:tblPr>
      <w:tblGrid>
        <w:gridCol w:w="4143"/>
        <w:gridCol w:w="4379"/>
      </w:tblGrid>
      <w:tr w:rsidR="00437374" w:rsidRPr="001C6078" w:rsidTr="00247E0B">
        <w:trPr>
          <w:trHeight w:val="358"/>
          <w:jc w:val="center"/>
        </w:trPr>
        <w:tc>
          <w:tcPr>
            <w:tcW w:w="4143" w:type="dxa"/>
            <w:vAlign w:val="center"/>
          </w:tcPr>
          <w:p w:rsidR="00437374" w:rsidRPr="001C6078" w:rsidRDefault="00437374" w:rsidP="00247E0B">
            <w:pPr>
              <w:pStyle w:val="111"/>
              <w:ind w:firstLine="480"/>
              <w:rPr>
                <w:kern w:val="0"/>
                <w:lang w:val="en-US"/>
              </w:rPr>
            </w:pPr>
            <w:r w:rsidRPr="001C6078">
              <w:rPr>
                <w:kern w:val="0"/>
                <w:lang w:val="en-US"/>
              </w:rPr>
              <w:t>昼间</w:t>
            </w:r>
          </w:p>
        </w:tc>
        <w:tc>
          <w:tcPr>
            <w:tcW w:w="4379" w:type="dxa"/>
            <w:vAlign w:val="center"/>
          </w:tcPr>
          <w:p w:rsidR="00437374" w:rsidRPr="001C6078" w:rsidRDefault="00437374" w:rsidP="00247E0B">
            <w:pPr>
              <w:pStyle w:val="111"/>
              <w:ind w:firstLine="480"/>
              <w:rPr>
                <w:kern w:val="0"/>
                <w:lang w:val="en-US"/>
              </w:rPr>
            </w:pPr>
            <w:r w:rsidRPr="001C6078">
              <w:rPr>
                <w:kern w:val="0"/>
                <w:lang w:val="en-US"/>
              </w:rPr>
              <w:t>夜间</w:t>
            </w:r>
          </w:p>
        </w:tc>
      </w:tr>
      <w:tr w:rsidR="00437374" w:rsidRPr="001C6078" w:rsidTr="00247E0B">
        <w:trPr>
          <w:trHeight w:val="358"/>
          <w:jc w:val="center"/>
        </w:trPr>
        <w:tc>
          <w:tcPr>
            <w:tcW w:w="4143" w:type="dxa"/>
            <w:vAlign w:val="center"/>
          </w:tcPr>
          <w:p w:rsidR="00437374" w:rsidRPr="001C6078" w:rsidRDefault="00437374" w:rsidP="00247E0B">
            <w:pPr>
              <w:pStyle w:val="111"/>
              <w:ind w:firstLine="480"/>
              <w:rPr>
                <w:kern w:val="0"/>
                <w:lang w:val="en-US"/>
              </w:rPr>
            </w:pPr>
            <w:r w:rsidRPr="001C6078">
              <w:rPr>
                <w:kern w:val="0"/>
                <w:lang w:val="en-US"/>
              </w:rPr>
              <w:t>70</w:t>
            </w:r>
          </w:p>
        </w:tc>
        <w:tc>
          <w:tcPr>
            <w:tcW w:w="4379" w:type="dxa"/>
            <w:vAlign w:val="center"/>
          </w:tcPr>
          <w:p w:rsidR="00437374" w:rsidRPr="001C6078" w:rsidRDefault="00437374" w:rsidP="00247E0B">
            <w:pPr>
              <w:pStyle w:val="111"/>
              <w:ind w:firstLine="480"/>
              <w:rPr>
                <w:kern w:val="0"/>
                <w:lang w:val="en-US"/>
              </w:rPr>
            </w:pPr>
            <w:r w:rsidRPr="001C6078">
              <w:rPr>
                <w:kern w:val="0"/>
                <w:lang w:val="en-US"/>
              </w:rPr>
              <w:t>55</w:t>
            </w:r>
          </w:p>
        </w:tc>
      </w:tr>
    </w:tbl>
    <w:p w:rsidR="00437374" w:rsidRDefault="00437374" w:rsidP="00437374">
      <w:pPr>
        <w:pStyle w:val="11"/>
        <w:ind w:firstLine="480"/>
      </w:pPr>
      <w:r>
        <w:rPr>
          <w:rFonts w:hint="eastAsia"/>
        </w:rPr>
        <w:t>（</w:t>
      </w:r>
      <w:r>
        <w:rPr>
          <w:rFonts w:hint="eastAsia"/>
        </w:rPr>
        <w:t>2</w:t>
      </w:r>
      <w:r>
        <w:rPr>
          <w:rFonts w:hint="eastAsia"/>
        </w:rPr>
        <w:t>）水污染物</w:t>
      </w:r>
    </w:p>
    <w:p w:rsidR="00437374" w:rsidRDefault="00E22EF6" w:rsidP="00437374">
      <w:pPr>
        <w:pStyle w:val="11"/>
        <w:ind w:firstLine="480"/>
        <w:rPr>
          <w:rStyle w:val="fontstyle01"/>
          <w:rFonts w:hint="default"/>
        </w:rPr>
      </w:pPr>
      <w:r w:rsidRPr="00E22EF6">
        <w:rPr>
          <w:rFonts w:hint="eastAsia"/>
        </w:rPr>
        <w:t>项目所在区域城镇污水处理厂及其配套截污管网已经建设完善，本项目属于西区污水处理厂的服务范围，污水排放执行《水污染物排放限值》（</w:t>
      </w:r>
      <w:r w:rsidRPr="00E22EF6">
        <w:rPr>
          <w:rFonts w:hint="eastAsia"/>
        </w:rPr>
        <w:t>DB44/26-2001</w:t>
      </w:r>
      <w:r w:rsidRPr="00E22EF6">
        <w:rPr>
          <w:rFonts w:hint="eastAsia"/>
        </w:rPr>
        <w:t>）中第二时段三级排放标准的要求，项目设置临时施工营地，生活污水经临时化粪池系统预处理后经市政管网排入西区污水处理厂，西区污水处理厂排放标准执行《城镇污水处理厂污染物排放标准》（</w:t>
      </w:r>
      <w:r w:rsidRPr="00E22EF6">
        <w:rPr>
          <w:rFonts w:hint="eastAsia"/>
        </w:rPr>
        <w:t>GB18918-2002</w:t>
      </w:r>
      <w:r w:rsidRPr="00E22EF6">
        <w:rPr>
          <w:rFonts w:hint="eastAsia"/>
        </w:rPr>
        <w:t>）一级</w:t>
      </w:r>
      <w:r w:rsidRPr="00E22EF6">
        <w:rPr>
          <w:rFonts w:hint="eastAsia"/>
        </w:rPr>
        <w:t>A</w:t>
      </w:r>
      <w:r w:rsidRPr="00E22EF6">
        <w:rPr>
          <w:rFonts w:hint="eastAsia"/>
        </w:rPr>
        <w:t>标准，其中</w:t>
      </w:r>
      <w:r w:rsidRPr="00E22EF6">
        <w:rPr>
          <w:rFonts w:hint="eastAsia"/>
        </w:rPr>
        <w:t>COD</w:t>
      </w:r>
      <w:r w:rsidRPr="00E22EF6">
        <w:rPr>
          <w:rFonts w:hint="eastAsia"/>
        </w:rPr>
        <w:t>从严执行《广东省水污染物排放限值》（</w:t>
      </w:r>
      <w:r w:rsidRPr="00E22EF6">
        <w:rPr>
          <w:rFonts w:hint="eastAsia"/>
        </w:rPr>
        <w:t>DB44/26-2001</w:t>
      </w:r>
      <w:r w:rsidRPr="00E22EF6">
        <w:rPr>
          <w:rFonts w:hint="eastAsia"/>
        </w:rPr>
        <w:t>）中城镇污水处理厂第二时段一级标准，</w:t>
      </w:r>
      <w:r w:rsidR="00AA2A75">
        <w:rPr>
          <w:rStyle w:val="fontstyle01"/>
          <w:rFonts w:hint="default"/>
        </w:rPr>
        <w:t xml:space="preserve">详见表 </w:t>
      </w:r>
      <w:r w:rsidR="00AA2A75">
        <w:rPr>
          <w:rStyle w:val="fontstyle11"/>
        </w:rPr>
        <w:t>1.</w:t>
      </w:r>
      <w:r w:rsidR="00BC31F7">
        <w:rPr>
          <w:rStyle w:val="fontstyle11"/>
          <w:rFonts w:hint="eastAsia"/>
        </w:rPr>
        <w:t>4-6</w:t>
      </w:r>
      <w:r w:rsidR="00AA2A75">
        <w:rPr>
          <w:rStyle w:val="fontstyle01"/>
          <w:rFonts w:hint="default"/>
        </w:rPr>
        <w:t>。</w:t>
      </w:r>
    </w:p>
    <w:p w:rsidR="00253BEA" w:rsidRDefault="007402FE" w:rsidP="00BC31F7">
      <w:pPr>
        <w:pStyle w:val="a5"/>
        <w:rPr>
          <w:rStyle w:val="fontstyle01"/>
          <w:rFonts w:asciiTheme="minorHAnsi" w:eastAsia="黑体" w:hAnsiTheme="minorHAnsi" w:hint="default"/>
          <w:color w:val="auto"/>
          <w:sz w:val="21"/>
          <w:szCs w:val="22"/>
        </w:rPr>
      </w:pPr>
      <w:r w:rsidRPr="00BC31F7">
        <w:rPr>
          <w:rStyle w:val="fontstyle01"/>
          <w:rFonts w:asciiTheme="minorHAnsi" w:eastAsia="黑体" w:hAnsiTheme="minorHAnsi" w:hint="default"/>
          <w:color w:val="auto"/>
          <w:sz w:val="21"/>
          <w:szCs w:val="22"/>
        </w:rPr>
        <w:t>表</w:t>
      </w:r>
      <w:r w:rsidR="00BC31F7" w:rsidRPr="00BC31F7">
        <w:rPr>
          <w:rStyle w:val="fontstyle01"/>
          <w:rFonts w:asciiTheme="minorHAnsi" w:eastAsia="黑体" w:hAnsiTheme="minorHAnsi" w:hint="default"/>
          <w:color w:val="auto"/>
          <w:sz w:val="21"/>
          <w:szCs w:val="22"/>
        </w:rPr>
        <w:t>1.4-6</w:t>
      </w:r>
      <w:r w:rsidR="00E22EF6" w:rsidRPr="00E22EF6">
        <w:rPr>
          <w:rStyle w:val="fontstyle01"/>
          <w:rFonts w:asciiTheme="minorHAnsi" w:eastAsia="黑体" w:hAnsiTheme="minorHAnsi" w:hint="default"/>
          <w:color w:val="auto"/>
          <w:sz w:val="21"/>
          <w:szCs w:val="22"/>
        </w:rPr>
        <w:t>水污染物排放限值</w:t>
      </w:r>
      <w:r w:rsidR="00E22EF6" w:rsidRPr="00E22EF6">
        <w:rPr>
          <w:rStyle w:val="fontstyle01"/>
          <w:rFonts w:asciiTheme="minorHAnsi" w:eastAsia="黑体" w:hAnsiTheme="minorHAnsi" w:hint="default"/>
          <w:color w:val="auto"/>
          <w:sz w:val="21"/>
          <w:szCs w:val="22"/>
        </w:rPr>
        <w:t xml:space="preserve">   </w:t>
      </w:r>
      <w:r w:rsidR="00E22EF6" w:rsidRPr="00E22EF6">
        <w:rPr>
          <w:rStyle w:val="fontstyle01"/>
          <w:rFonts w:asciiTheme="minorHAnsi" w:eastAsia="黑体" w:hAnsiTheme="minorHAnsi" w:hint="default"/>
          <w:color w:val="auto"/>
          <w:sz w:val="21"/>
          <w:szCs w:val="22"/>
        </w:rPr>
        <w:t>单位：</w:t>
      </w:r>
      <w:proofErr w:type="gramStart"/>
      <w:r w:rsidR="00E22EF6" w:rsidRPr="00E22EF6">
        <w:rPr>
          <w:rStyle w:val="fontstyle01"/>
          <w:rFonts w:asciiTheme="minorHAnsi" w:eastAsia="黑体" w:hAnsiTheme="minorHAnsi" w:hint="default"/>
          <w:color w:val="auto"/>
          <w:sz w:val="21"/>
          <w:szCs w:val="22"/>
        </w:rPr>
        <w:t>mg/L</w:t>
      </w:r>
      <w:proofErr w:type="gramEnd"/>
    </w:p>
    <w:tbl>
      <w:tblPr>
        <w:tblW w:w="82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7"/>
        <w:gridCol w:w="850"/>
        <w:gridCol w:w="992"/>
        <w:gridCol w:w="851"/>
        <w:gridCol w:w="968"/>
        <w:gridCol w:w="1055"/>
      </w:tblGrid>
      <w:tr w:rsidR="00E22EF6" w:rsidTr="00A90E5D">
        <w:trPr>
          <w:trHeight w:val="316"/>
        </w:trPr>
        <w:tc>
          <w:tcPr>
            <w:tcW w:w="3547" w:type="dxa"/>
            <w:vAlign w:val="center"/>
          </w:tcPr>
          <w:p w:rsidR="00E22EF6" w:rsidRDefault="00E22EF6" w:rsidP="00E22EF6">
            <w:pPr>
              <w:pStyle w:val="aa"/>
            </w:pPr>
            <w:r>
              <w:rPr>
                <w:rFonts w:hint="eastAsia"/>
              </w:rPr>
              <w:t>项目</w:t>
            </w:r>
          </w:p>
        </w:tc>
        <w:tc>
          <w:tcPr>
            <w:tcW w:w="850" w:type="dxa"/>
            <w:vAlign w:val="center"/>
          </w:tcPr>
          <w:p w:rsidR="00E22EF6" w:rsidRDefault="00E22EF6" w:rsidP="00E22EF6">
            <w:pPr>
              <w:pStyle w:val="aa"/>
            </w:pPr>
            <w:r>
              <w:t>COD</w:t>
            </w:r>
            <w:r>
              <w:rPr>
                <w:vertAlign w:val="subscript"/>
              </w:rPr>
              <w:t>Cr</w:t>
            </w:r>
          </w:p>
        </w:tc>
        <w:tc>
          <w:tcPr>
            <w:tcW w:w="992" w:type="dxa"/>
            <w:vAlign w:val="center"/>
          </w:tcPr>
          <w:p w:rsidR="00E22EF6" w:rsidRDefault="00E22EF6" w:rsidP="00E22EF6">
            <w:pPr>
              <w:pStyle w:val="aa"/>
            </w:pPr>
            <w:r>
              <w:t>BOD</w:t>
            </w:r>
            <w:r>
              <w:rPr>
                <w:vertAlign w:val="subscript"/>
              </w:rPr>
              <w:t>5</w:t>
            </w:r>
          </w:p>
        </w:tc>
        <w:tc>
          <w:tcPr>
            <w:tcW w:w="851" w:type="dxa"/>
            <w:vAlign w:val="center"/>
          </w:tcPr>
          <w:p w:rsidR="00E22EF6" w:rsidRDefault="00E22EF6" w:rsidP="00E22EF6">
            <w:pPr>
              <w:pStyle w:val="aa"/>
            </w:pPr>
            <w:r>
              <w:t>SS</w:t>
            </w:r>
          </w:p>
        </w:tc>
        <w:tc>
          <w:tcPr>
            <w:tcW w:w="968" w:type="dxa"/>
            <w:vAlign w:val="center"/>
          </w:tcPr>
          <w:p w:rsidR="00E22EF6" w:rsidRDefault="00E22EF6" w:rsidP="00E22EF6">
            <w:pPr>
              <w:pStyle w:val="aa"/>
            </w:pPr>
            <w:r>
              <w:t>NH</w:t>
            </w:r>
            <w:r>
              <w:rPr>
                <w:vertAlign w:val="subscript"/>
              </w:rPr>
              <w:t>3</w:t>
            </w:r>
            <w:r>
              <w:t>-N</w:t>
            </w:r>
          </w:p>
        </w:tc>
        <w:tc>
          <w:tcPr>
            <w:tcW w:w="1055" w:type="dxa"/>
            <w:vAlign w:val="center"/>
          </w:tcPr>
          <w:p w:rsidR="00E22EF6" w:rsidRDefault="00E22EF6" w:rsidP="00E22EF6">
            <w:pPr>
              <w:pStyle w:val="aa"/>
            </w:pPr>
            <w:r>
              <w:rPr>
                <w:rFonts w:hint="eastAsia"/>
              </w:rPr>
              <w:t>动植物油</w:t>
            </w:r>
          </w:p>
        </w:tc>
      </w:tr>
      <w:tr w:rsidR="00E22EF6" w:rsidTr="00A90E5D">
        <w:trPr>
          <w:trHeight w:val="316"/>
        </w:trPr>
        <w:tc>
          <w:tcPr>
            <w:tcW w:w="3547" w:type="dxa"/>
            <w:vAlign w:val="center"/>
          </w:tcPr>
          <w:p w:rsidR="00E22EF6" w:rsidRDefault="00E22EF6" w:rsidP="00E22EF6">
            <w:pPr>
              <w:pStyle w:val="aa"/>
            </w:pPr>
            <w:r>
              <w:rPr>
                <w:rFonts w:hint="eastAsia"/>
              </w:rPr>
              <w:t>（</w:t>
            </w:r>
            <w:r>
              <w:t>DB44/26-2001</w:t>
            </w:r>
            <w:r>
              <w:rPr>
                <w:rFonts w:hint="eastAsia"/>
              </w:rPr>
              <w:t>）第二时段三级标准</w:t>
            </w:r>
          </w:p>
        </w:tc>
        <w:tc>
          <w:tcPr>
            <w:tcW w:w="850" w:type="dxa"/>
            <w:vAlign w:val="center"/>
          </w:tcPr>
          <w:p w:rsidR="00E22EF6" w:rsidRDefault="00E22EF6" w:rsidP="00E22EF6">
            <w:pPr>
              <w:pStyle w:val="aa"/>
            </w:pPr>
            <w:r>
              <w:rPr>
                <w:rFonts w:hint="eastAsia"/>
              </w:rPr>
              <w:t>≤</w:t>
            </w:r>
            <w:r>
              <w:rPr>
                <w:rFonts w:hint="eastAsia"/>
              </w:rPr>
              <w:t>500</w:t>
            </w:r>
          </w:p>
        </w:tc>
        <w:tc>
          <w:tcPr>
            <w:tcW w:w="992" w:type="dxa"/>
            <w:vAlign w:val="center"/>
          </w:tcPr>
          <w:p w:rsidR="00E22EF6" w:rsidRDefault="00E22EF6" w:rsidP="00E22EF6">
            <w:pPr>
              <w:pStyle w:val="aa"/>
            </w:pPr>
            <w:r>
              <w:rPr>
                <w:rFonts w:hint="eastAsia"/>
              </w:rPr>
              <w:t>≤</w:t>
            </w:r>
            <w:r>
              <w:rPr>
                <w:rFonts w:hint="eastAsia"/>
              </w:rPr>
              <w:t>300</w:t>
            </w:r>
          </w:p>
        </w:tc>
        <w:tc>
          <w:tcPr>
            <w:tcW w:w="851" w:type="dxa"/>
            <w:vAlign w:val="center"/>
          </w:tcPr>
          <w:p w:rsidR="00E22EF6" w:rsidRDefault="00E22EF6" w:rsidP="00E22EF6">
            <w:pPr>
              <w:pStyle w:val="aa"/>
            </w:pPr>
            <w:r>
              <w:rPr>
                <w:rFonts w:hint="eastAsia"/>
              </w:rPr>
              <w:t>≤</w:t>
            </w:r>
            <w:r>
              <w:rPr>
                <w:rFonts w:hint="eastAsia"/>
              </w:rPr>
              <w:t>400</w:t>
            </w:r>
          </w:p>
        </w:tc>
        <w:tc>
          <w:tcPr>
            <w:tcW w:w="968" w:type="dxa"/>
            <w:vAlign w:val="center"/>
          </w:tcPr>
          <w:p w:rsidR="00E22EF6" w:rsidRDefault="00E22EF6" w:rsidP="00E22EF6">
            <w:pPr>
              <w:pStyle w:val="aa"/>
            </w:pPr>
            <w:r>
              <w:rPr>
                <w:rFonts w:hint="eastAsia"/>
              </w:rPr>
              <w:t>—</w:t>
            </w:r>
          </w:p>
        </w:tc>
        <w:tc>
          <w:tcPr>
            <w:tcW w:w="1055" w:type="dxa"/>
            <w:vAlign w:val="center"/>
          </w:tcPr>
          <w:p w:rsidR="00E22EF6" w:rsidRDefault="00E22EF6" w:rsidP="00E22EF6">
            <w:pPr>
              <w:pStyle w:val="aa"/>
            </w:pPr>
            <w:r>
              <w:rPr>
                <w:rFonts w:hint="eastAsia"/>
              </w:rPr>
              <w:t>≤</w:t>
            </w:r>
            <w:r>
              <w:rPr>
                <w:rFonts w:hint="eastAsia"/>
              </w:rPr>
              <w:t>100</w:t>
            </w:r>
          </w:p>
        </w:tc>
      </w:tr>
      <w:tr w:rsidR="00E22EF6" w:rsidTr="00A90E5D">
        <w:trPr>
          <w:trHeight w:val="316"/>
        </w:trPr>
        <w:tc>
          <w:tcPr>
            <w:tcW w:w="3547" w:type="dxa"/>
            <w:vAlign w:val="center"/>
          </w:tcPr>
          <w:p w:rsidR="00E22EF6" w:rsidRDefault="00E22EF6" w:rsidP="00E22EF6">
            <w:pPr>
              <w:pStyle w:val="aa"/>
            </w:pPr>
            <w:r>
              <w:t xml:space="preserve">GB18918-2002 </w:t>
            </w:r>
            <w:r>
              <w:rPr>
                <w:rFonts w:hint="eastAsia"/>
              </w:rPr>
              <w:t>一级</w:t>
            </w:r>
            <w:r>
              <w:rPr>
                <w:rFonts w:hint="eastAsia"/>
              </w:rPr>
              <w:t>A</w:t>
            </w:r>
            <w:r>
              <w:rPr>
                <w:rFonts w:hint="eastAsia"/>
              </w:rPr>
              <w:t>标准</w:t>
            </w:r>
          </w:p>
        </w:tc>
        <w:tc>
          <w:tcPr>
            <w:tcW w:w="850" w:type="dxa"/>
            <w:vAlign w:val="center"/>
          </w:tcPr>
          <w:p w:rsidR="00E22EF6" w:rsidRDefault="00E22EF6" w:rsidP="00E22EF6">
            <w:pPr>
              <w:pStyle w:val="aa"/>
            </w:pPr>
            <w:r>
              <w:rPr>
                <w:rFonts w:hint="eastAsia"/>
              </w:rPr>
              <w:t>≤</w:t>
            </w:r>
            <w:r>
              <w:rPr>
                <w:rFonts w:hint="eastAsia"/>
              </w:rPr>
              <w:t>50</w:t>
            </w:r>
          </w:p>
        </w:tc>
        <w:tc>
          <w:tcPr>
            <w:tcW w:w="992" w:type="dxa"/>
            <w:vAlign w:val="center"/>
          </w:tcPr>
          <w:p w:rsidR="00E22EF6" w:rsidRDefault="00E22EF6" w:rsidP="00E22EF6">
            <w:pPr>
              <w:pStyle w:val="aa"/>
            </w:pPr>
            <w:r>
              <w:rPr>
                <w:rFonts w:hint="eastAsia"/>
              </w:rPr>
              <w:t>≤</w:t>
            </w:r>
            <w:r>
              <w:t>10</w:t>
            </w:r>
          </w:p>
        </w:tc>
        <w:tc>
          <w:tcPr>
            <w:tcW w:w="851" w:type="dxa"/>
            <w:vAlign w:val="center"/>
          </w:tcPr>
          <w:p w:rsidR="00E22EF6" w:rsidRDefault="00E22EF6" w:rsidP="00E22EF6">
            <w:pPr>
              <w:pStyle w:val="aa"/>
            </w:pPr>
            <w:r>
              <w:rPr>
                <w:rFonts w:hint="eastAsia"/>
              </w:rPr>
              <w:t>≤</w:t>
            </w:r>
            <w:r>
              <w:t>10</w:t>
            </w:r>
          </w:p>
        </w:tc>
        <w:tc>
          <w:tcPr>
            <w:tcW w:w="968" w:type="dxa"/>
            <w:vAlign w:val="center"/>
          </w:tcPr>
          <w:p w:rsidR="00E22EF6" w:rsidRDefault="00E22EF6" w:rsidP="00E22EF6">
            <w:pPr>
              <w:pStyle w:val="aa"/>
            </w:pPr>
            <w:r>
              <w:rPr>
                <w:rFonts w:hint="eastAsia"/>
              </w:rPr>
              <w:t>≤</w:t>
            </w:r>
            <w:r>
              <w:t>5</w:t>
            </w:r>
          </w:p>
        </w:tc>
        <w:tc>
          <w:tcPr>
            <w:tcW w:w="1055" w:type="dxa"/>
            <w:vAlign w:val="center"/>
          </w:tcPr>
          <w:p w:rsidR="00E22EF6" w:rsidRDefault="00E22EF6" w:rsidP="00E22EF6">
            <w:pPr>
              <w:pStyle w:val="aa"/>
            </w:pPr>
            <w:r>
              <w:rPr>
                <w:rFonts w:hint="eastAsia"/>
              </w:rPr>
              <w:t>≤</w:t>
            </w:r>
            <w:r>
              <w:t>1</w:t>
            </w:r>
          </w:p>
        </w:tc>
      </w:tr>
      <w:tr w:rsidR="00E22EF6" w:rsidTr="00A90E5D">
        <w:trPr>
          <w:trHeight w:val="316"/>
        </w:trPr>
        <w:tc>
          <w:tcPr>
            <w:tcW w:w="3547" w:type="dxa"/>
            <w:vAlign w:val="center"/>
          </w:tcPr>
          <w:p w:rsidR="00E22EF6" w:rsidRDefault="00E22EF6" w:rsidP="00E22EF6">
            <w:pPr>
              <w:pStyle w:val="aa"/>
            </w:pPr>
            <w:r>
              <w:rPr>
                <w:rFonts w:hint="eastAsia"/>
              </w:rPr>
              <w:t>DB44/26-2001</w:t>
            </w:r>
            <w:r>
              <w:rPr>
                <w:rFonts w:hint="eastAsia"/>
              </w:rPr>
              <w:t>第二时段一级标准</w:t>
            </w:r>
          </w:p>
        </w:tc>
        <w:tc>
          <w:tcPr>
            <w:tcW w:w="850" w:type="dxa"/>
            <w:vAlign w:val="center"/>
          </w:tcPr>
          <w:p w:rsidR="00E22EF6" w:rsidRDefault="00E22EF6" w:rsidP="00E22EF6">
            <w:pPr>
              <w:pStyle w:val="aa"/>
            </w:pPr>
            <w:r>
              <w:rPr>
                <w:rFonts w:hint="eastAsia"/>
              </w:rPr>
              <w:t>≤</w:t>
            </w:r>
            <w:r>
              <w:rPr>
                <w:rFonts w:hint="eastAsia"/>
              </w:rPr>
              <w:t>40</w:t>
            </w:r>
          </w:p>
        </w:tc>
        <w:tc>
          <w:tcPr>
            <w:tcW w:w="992" w:type="dxa"/>
            <w:vAlign w:val="center"/>
          </w:tcPr>
          <w:p w:rsidR="00E22EF6" w:rsidRDefault="00E22EF6" w:rsidP="00E22EF6">
            <w:pPr>
              <w:pStyle w:val="aa"/>
            </w:pPr>
            <w:r>
              <w:rPr>
                <w:rFonts w:hint="eastAsia"/>
              </w:rPr>
              <w:t>≤</w:t>
            </w:r>
            <w:r>
              <w:rPr>
                <w:rFonts w:hint="eastAsia"/>
              </w:rPr>
              <w:t>20</w:t>
            </w:r>
          </w:p>
        </w:tc>
        <w:tc>
          <w:tcPr>
            <w:tcW w:w="851" w:type="dxa"/>
            <w:vAlign w:val="center"/>
          </w:tcPr>
          <w:p w:rsidR="00E22EF6" w:rsidRDefault="00E22EF6" w:rsidP="00E22EF6">
            <w:pPr>
              <w:pStyle w:val="aa"/>
            </w:pPr>
            <w:r>
              <w:rPr>
                <w:rFonts w:hint="eastAsia"/>
              </w:rPr>
              <w:t>≤</w:t>
            </w:r>
            <w:r>
              <w:rPr>
                <w:rFonts w:hint="eastAsia"/>
              </w:rPr>
              <w:t>20</w:t>
            </w:r>
          </w:p>
        </w:tc>
        <w:tc>
          <w:tcPr>
            <w:tcW w:w="968" w:type="dxa"/>
            <w:vAlign w:val="center"/>
          </w:tcPr>
          <w:p w:rsidR="00E22EF6" w:rsidRDefault="00E22EF6" w:rsidP="00E22EF6">
            <w:pPr>
              <w:pStyle w:val="aa"/>
            </w:pPr>
            <w:r>
              <w:rPr>
                <w:rFonts w:hint="eastAsia"/>
              </w:rPr>
              <w:t>≤</w:t>
            </w:r>
            <w:r>
              <w:rPr>
                <w:rFonts w:hint="eastAsia"/>
              </w:rPr>
              <w:t>10</w:t>
            </w:r>
          </w:p>
        </w:tc>
        <w:tc>
          <w:tcPr>
            <w:tcW w:w="1055" w:type="dxa"/>
            <w:vAlign w:val="center"/>
          </w:tcPr>
          <w:p w:rsidR="00E22EF6" w:rsidRDefault="00E22EF6" w:rsidP="00E22EF6">
            <w:pPr>
              <w:pStyle w:val="aa"/>
            </w:pPr>
            <w:r>
              <w:rPr>
                <w:rFonts w:hint="eastAsia"/>
              </w:rPr>
              <w:t>≤</w:t>
            </w:r>
            <w:r>
              <w:rPr>
                <w:rFonts w:hint="eastAsia"/>
              </w:rPr>
              <w:t>10</w:t>
            </w:r>
          </w:p>
        </w:tc>
      </w:tr>
      <w:tr w:rsidR="00E22EF6" w:rsidTr="00A90E5D">
        <w:trPr>
          <w:trHeight w:val="316"/>
        </w:trPr>
        <w:tc>
          <w:tcPr>
            <w:tcW w:w="3547" w:type="dxa"/>
            <w:vAlign w:val="center"/>
          </w:tcPr>
          <w:p w:rsidR="00E22EF6" w:rsidRDefault="00E22EF6" w:rsidP="00E22EF6">
            <w:pPr>
              <w:pStyle w:val="aa"/>
            </w:pPr>
            <w:r>
              <w:rPr>
                <w:rFonts w:hint="eastAsia"/>
              </w:rPr>
              <w:t>污水处理厂排放标准</w:t>
            </w:r>
          </w:p>
        </w:tc>
        <w:tc>
          <w:tcPr>
            <w:tcW w:w="850" w:type="dxa"/>
            <w:vAlign w:val="center"/>
          </w:tcPr>
          <w:p w:rsidR="00E22EF6" w:rsidRDefault="00E22EF6" w:rsidP="00E22EF6">
            <w:pPr>
              <w:pStyle w:val="aa"/>
            </w:pPr>
            <w:r>
              <w:rPr>
                <w:rFonts w:hint="eastAsia"/>
              </w:rPr>
              <w:t>≤</w:t>
            </w:r>
            <w:r>
              <w:rPr>
                <w:rFonts w:hint="eastAsia"/>
              </w:rPr>
              <w:t>50</w:t>
            </w:r>
          </w:p>
        </w:tc>
        <w:tc>
          <w:tcPr>
            <w:tcW w:w="992" w:type="dxa"/>
            <w:vAlign w:val="center"/>
          </w:tcPr>
          <w:p w:rsidR="00E22EF6" w:rsidRDefault="00E22EF6" w:rsidP="00E22EF6">
            <w:pPr>
              <w:pStyle w:val="aa"/>
            </w:pPr>
            <w:r>
              <w:rPr>
                <w:rFonts w:hint="eastAsia"/>
              </w:rPr>
              <w:t>≤</w:t>
            </w:r>
            <w:r>
              <w:rPr>
                <w:rFonts w:hint="eastAsia"/>
              </w:rPr>
              <w:t>10</w:t>
            </w:r>
          </w:p>
        </w:tc>
        <w:tc>
          <w:tcPr>
            <w:tcW w:w="851" w:type="dxa"/>
            <w:vAlign w:val="center"/>
          </w:tcPr>
          <w:p w:rsidR="00E22EF6" w:rsidRDefault="00E22EF6" w:rsidP="00E22EF6">
            <w:pPr>
              <w:pStyle w:val="aa"/>
            </w:pPr>
            <w:r>
              <w:rPr>
                <w:rFonts w:hint="eastAsia"/>
              </w:rPr>
              <w:t>≤</w:t>
            </w:r>
            <w:r>
              <w:rPr>
                <w:rFonts w:hint="eastAsia"/>
              </w:rPr>
              <w:t>10</w:t>
            </w:r>
          </w:p>
        </w:tc>
        <w:tc>
          <w:tcPr>
            <w:tcW w:w="968" w:type="dxa"/>
            <w:vAlign w:val="center"/>
          </w:tcPr>
          <w:p w:rsidR="00E22EF6" w:rsidRDefault="00E22EF6" w:rsidP="00E22EF6">
            <w:pPr>
              <w:pStyle w:val="aa"/>
            </w:pPr>
            <w:r>
              <w:rPr>
                <w:rFonts w:hint="eastAsia"/>
              </w:rPr>
              <w:t>≤</w:t>
            </w:r>
            <w:r>
              <w:rPr>
                <w:rFonts w:hint="eastAsia"/>
              </w:rPr>
              <w:t>5</w:t>
            </w:r>
          </w:p>
        </w:tc>
        <w:tc>
          <w:tcPr>
            <w:tcW w:w="1055" w:type="dxa"/>
            <w:vAlign w:val="center"/>
          </w:tcPr>
          <w:p w:rsidR="00E22EF6" w:rsidRDefault="00E22EF6" w:rsidP="00E22EF6">
            <w:pPr>
              <w:pStyle w:val="aa"/>
            </w:pPr>
            <w:r>
              <w:rPr>
                <w:rFonts w:hint="eastAsia"/>
              </w:rPr>
              <w:t>≤</w:t>
            </w:r>
            <w:r>
              <w:rPr>
                <w:rFonts w:hint="eastAsia"/>
              </w:rPr>
              <w:t>1</w:t>
            </w:r>
          </w:p>
        </w:tc>
      </w:tr>
    </w:tbl>
    <w:p w:rsidR="00BC31F7" w:rsidRPr="00BC31F7" w:rsidRDefault="00BC31F7" w:rsidP="00BC31F7">
      <w:pPr>
        <w:pStyle w:val="a5"/>
      </w:pPr>
    </w:p>
    <w:p w:rsidR="00025432" w:rsidRDefault="00326025" w:rsidP="00025432">
      <w:pPr>
        <w:ind w:firstLine="480"/>
      </w:pPr>
      <w:r>
        <w:rPr>
          <w:rFonts w:hint="eastAsia"/>
        </w:rPr>
        <w:t>（</w:t>
      </w:r>
      <w:r>
        <w:rPr>
          <w:rFonts w:hint="eastAsia"/>
        </w:rPr>
        <w:t>3</w:t>
      </w:r>
      <w:r>
        <w:rPr>
          <w:rFonts w:hint="eastAsia"/>
        </w:rPr>
        <w:t>）大气污染物</w:t>
      </w:r>
    </w:p>
    <w:p w:rsidR="00326025" w:rsidRPr="001C6078" w:rsidRDefault="00326025" w:rsidP="00326025">
      <w:pPr>
        <w:pStyle w:val="12"/>
        <w:rPr>
          <w:color w:val="auto"/>
        </w:rPr>
      </w:pPr>
      <w:r w:rsidRPr="001C6078">
        <w:rPr>
          <w:rFonts w:hint="eastAsia"/>
          <w:color w:val="auto"/>
        </w:rPr>
        <w:t>对于施工现场沥青摊铺沥青</w:t>
      </w:r>
      <w:proofErr w:type="gramStart"/>
      <w:r w:rsidRPr="001C6078">
        <w:rPr>
          <w:rFonts w:hint="eastAsia"/>
          <w:color w:val="auto"/>
        </w:rPr>
        <w:t>烟最高</w:t>
      </w:r>
      <w:proofErr w:type="gramEnd"/>
      <w:r w:rsidRPr="001C6078">
        <w:rPr>
          <w:rFonts w:hint="eastAsia"/>
          <w:color w:val="auto"/>
        </w:rPr>
        <w:t>允许排放浓度</w:t>
      </w:r>
      <w:r w:rsidRPr="001C6078">
        <w:rPr>
          <w:rFonts w:hint="eastAsia"/>
          <w:color w:val="auto"/>
        </w:rPr>
        <w:t>40</w:t>
      </w:r>
      <w:r w:rsidRPr="001C6078">
        <w:rPr>
          <w:color w:val="auto"/>
        </w:rPr>
        <w:t>mg/m</w:t>
      </w:r>
      <w:r w:rsidRPr="001C6078">
        <w:rPr>
          <w:color w:val="auto"/>
          <w:vertAlign w:val="superscript"/>
        </w:rPr>
        <w:t>3</w:t>
      </w:r>
      <w:r w:rsidRPr="001C6078">
        <w:rPr>
          <w:rFonts w:hint="eastAsia"/>
          <w:color w:val="auto"/>
        </w:rPr>
        <w:t>，最高允许排放速率执行《大气污染物综合排放标准》（</w:t>
      </w:r>
      <w:r w:rsidRPr="001C6078">
        <w:rPr>
          <w:color w:val="auto"/>
        </w:rPr>
        <w:t>GB16297-1996</w:t>
      </w:r>
      <w:r w:rsidRPr="001C6078">
        <w:rPr>
          <w:rFonts w:hint="eastAsia"/>
          <w:color w:val="auto"/>
        </w:rPr>
        <w:t>）表</w:t>
      </w:r>
      <w:r w:rsidRPr="001C6078">
        <w:rPr>
          <w:color w:val="auto"/>
        </w:rPr>
        <w:t xml:space="preserve">2 </w:t>
      </w:r>
      <w:r w:rsidRPr="001C6078">
        <w:rPr>
          <w:rFonts w:hint="eastAsia"/>
          <w:color w:val="auto"/>
        </w:rPr>
        <w:t>中的二级标准。施工扬尘排放执行《大气污染物综合排放标准》（</w:t>
      </w:r>
      <w:r w:rsidRPr="001C6078">
        <w:rPr>
          <w:color w:val="auto"/>
        </w:rPr>
        <w:t>GB16297-1996</w:t>
      </w:r>
      <w:r w:rsidRPr="001C6078">
        <w:rPr>
          <w:rFonts w:hint="eastAsia"/>
          <w:color w:val="auto"/>
        </w:rPr>
        <w:t>）表</w:t>
      </w:r>
      <w:r w:rsidRPr="001C6078">
        <w:rPr>
          <w:color w:val="auto"/>
        </w:rPr>
        <w:t>2</w:t>
      </w:r>
      <w:r w:rsidRPr="001C6078">
        <w:rPr>
          <w:rFonts w:hint="eastAsia"/>
          <w:color w:val="auto"/>
        </w:rPr>
        <w:t>“无组织排放监控浓度限值”</w:t>
      </w:r>
      <w:r w:rsidRPr="001C6078">
        <w:rPr>
          <w:color w:val="auto"/>
        </w:rPr>
        <w:t>1.0mg/m</w:t>
      </w:r>
      <w:r w:rsidRPr="001C6078">
        <w:rPr>
          <w:color w:val="auto"/>
          <w:vertAlign w:val="superscript"/>
        </w:rPr>
        <w:t>3</w:t>
      </w:r>
      <w:r w:rsidRPr="001C6078">
        <w:rPr>
          <w:rFonts w:hint="eastAsia"/>
          <w:color w:val="auto"/>
        </w:rPr>
        <w:t>，</w:t>
      </w:r>
      <w:r w:rsidRPr="001C6078">
        <w:rPr>
          <w:color w:val="auto"/>
        </w:rPr>
        <w:t>见表</w:t>
      </w:r>
      <w:r w:rsidRPr="001C6078">
        <w:rPr>
          <w:color w:val="auto"/>
        </w:rPr>
        <w:t>1.</w:t>
      </w:r>
      <w:r w:rsidRPr="001C6078">
        <w:rPr>
          <w:rFonts w:hint="eastAsia"/>
          <w:color w:val="auto"/>
        </w:rPr>
        <w:t>4</w:t>
      </w:r>
      <w:r w:rsidRPr="001C6078">
        <w:rPr>
          <w:color w:val="auto"/>
        </w:rPr>
        <w:t>-</w:t>
      </w:r>
      <w:r w:rsidRPr="001C6078">
        <w:rPr>
          <w:rFonts w:hint="eastAsia"/>
          <w:color w:val="auto"/>
        </w:rPr>
        <w:t>7</w:t>
      </w:r>
      <w:r w:rsidRPr="001C6078">
        <w:rPr>
          <w:color w:val="auto"/>
        </w:rPr>
        <w:t>。</w:t>
      </w:r>
    </w:p>
    <w:p w:rsidR="00326025" w:rsidRDefault="00326025" w:rsidP="00326025">
      <w:pPr>
        <w:pStyle w:val="a5"/>
      </w:pPr>
      <w:r>
        <w:rPr>
          <w:rFonts w:hint="eastAsia"/>
        </w:rPr>
        <w:t>表</w:t>
      </w:r>
      <w:r>
        <w:rPr>
          <w:rFonts w:hint="eastAsia"/>
        </w:rPr>
        <w:t>1.4-7</w:t>
      </w:r>
      <w:r w:rsidRPr="001C6078">
        <w:rPr>
          <w:rFonts w:hint="eastAsia"/>
        </w:rPr>
        <w:t>大气污染物排放执行标准</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8"/>
        <w:gridCol w:w="2249"/>
        <w:gridCol w:w="2287"/>
        <w:gridCol w:w="2552"/>
      </w:tblGrid>
      <w:tr w:rsidR="00326025" w:rsidRPr="00326025" w:rsidTr="00247E0B">
        <w:trPr>
          <w:trHeight w:val="340"/>
        </w:trPr>
        <w:tc>
          <w:tcPr>
            <w:tcW w:w="1418" w:type="dxa"/>
            <w:vMerge w:val="restart"/>
            <w:tcBorders>
              <w:top w:val="single" w:sz="12" w:space="0" w:color="auto"/>
              <w:left w:val="nil"/>
            </w:tcBorders>
            <w:vAlign w:val="center"/>
          </w:tcPr>
          <w:p w:rsidR="00326025" w:rsidRPr="00326025" w:rsidRDefault="00326025" w:rsidP="00326025">
            <w:pPr>
              <w:pStyle w:val="aa"/>
            </w:pPr>
            <w:r w:rsidRPr="00326025">
              <w:t>污染物</w:t>
            </w:r>
          </w:p>
        </w:tc>
        <w:tc>
          <w:tcPr>
            <w:tcW w:w="2249" w:type="dxa"/>
            <w:vMerge w:val="restart"/>
            <w:tcBorders>
              <w:top w:val="single" w:sz="12" w:space="0" w:color="auto"/>
            </w:tcBorders>
            <w:vAlign w:val="center"/>
          </w:tcPr>
          <w:p w:rsidR="00326025" w:rsidRPr="00326025" w:rsidRDefault="00326025" w:rsidP="00326025">
            <w:pPr>
              <w:pStyle w:val="aa"/>
            </w:pPr>
            <w:r w:rsidRPr="00326025">
              <w:t>最高允许排放浓度</w:t>
            </w:r>
          </w:p>
        </w:tc>
        <w:tc>
          <w:tcPr>
            <w:tcW w:w="4839" w:type="dxa"/>
            <w:gridSpan w:val="2"/>
            <w:tcBorders>
              <w:top w:val="single" w:sz="12" w:space="0" w:color="auto"/>
              <w:right w:val="nil"/>
            </w:tcBorders>
            <w:vAlign w:val="center"/>
          </w:tcPr>
          <w:p w:rsidR="00326025" w:rsidRPr="00326025" w:rsidRDefault="00326025" w:rsidP="00326025">
            <w:pPr>
              <w:pStyle w:val="aa"/>
            </w:pPr>
            <w:r w:rsidRPr="00326025">
              <w:t>无组织排放监控浓度限值</w:t>
            </w:r>
          </w:p>
        </w:tc>
      </w:tr>
      <w:tr w:rsidR="00326025" w:rsidRPr="00326025" w:rsidTr="00247E0B">
        <w:trPr>
          <w:trHeight w:val="340"/>
        </w:trPr>
        <w:tc>
          <w:tcPr>
            <w:tcW w:w="1418" w:type="dxa"/>
            <w:vMerge/>
            <w:tcBorders>
              <w:left w:val="nil"/>
            </w:tcBorders>
            <w:vAlign w:val="center"/>
          </w:tcPr>
          <w:p w:rsidR="00326025" w:rsidRPr="00326025" w:rsidRDefault="00326025" w:rsidP="00326025">
            <w:pPr>
              <w:pStyle w:val="aa"/>
            </w:pPr>
          </w:p>
        </w:tc>
        <w:tc>
          <w:tcPr>
            <w:tcW w:w="2249" w:type="dxa"/>
            <w:vMerge/>
            <w:vAlign w:val="center"/>
          </w:tcPr>
          <w:p w:rsidR="00326025" w:rsidRPr="00326025" w:rsidRDefault="00326025" w:rsidP="00326025">
            <w:pPr>
              <w:pStyle w:val="aa"/>
            </w:pPr>
          </w:p>
        </w:tc>
        <w:tc>
          <w:tcPr>
            <w:tcW w:w="2287" w:type="dxa"/>
            <w:vAlign w:val="center"/>
          </w:tcPr>
          <w:p w:rsidR="00326025" w:rsidRPr="00326025" w:rsidRDefault="00326025" w:rsidP="00326025">
            <w:pPr>
              <w:pStyle w:val="aa"/>
            </w:pPr>
            <w:r w:rsidRPr="00326025">
              <w:t>监控点</w:t>
            </w:r>
          </w:p>
        </w:tc>
        <w:tc>
          <w:tcPr>
            <w:tcW w:w="2552" w:type="dxa"/>
            <w:tcBorders>
              <w:right w:val="nil"/>
            </w:tcBorders>
            <w:vAlign w:val="center"/>
          </w:tcPr>
          <w:p w:rsidR="00326025" w:rsidRPr="00326025" w:rsidRDefault="00326025" w:rsidP="00326025">
            <w:pPr>
              <w:pStyle w:val="aa"/>
            </w:pPr>
            <w:r w:rsidRPr="00326025">
              <w:t>浓度（</w:t>
            </w:r>
            <w:r w:rsidRPr="00326025">
              <w:t>mg/m3</w:t>
            </w:r>
            <w:r w:rsidRPr="00326025">
              <w:t>）</w:t>
            </w:r>
          </w:p>
        </w:tc>
      </w:tr>
      <w:tr w:rsidR="00326025" w:rsidRPr="00326025" w:rsidTr="00247E0B">
        <w:trPr>
          <w:trHeight w:val="340"/>
        </w:trPr>
        <w:tc>
          <w:tcPr>
            <w:tcW w:w="1418" w:type="dxa"/>
            <w:tcBorders>
              <w:left w:val="nil"/>
            </w:tcBorders>
            <w:vAlign w:val="center"/>
          </w:tcPr>
          <w:p w:rsidR="00326025" w:rsidRPr="00326025" w:rsidRDefault="00326025" w:rsidP="00326025">
            <w:pPr>
              <w:pStyle w:val="aa"/>
            </w:pPr>
            <w:r w:rsidRPr="00326025">
              <w:t>颗粒物</w:t>
            </w:r>
          </w:p>
        </w:tc>
        <w:tc>
          <w:tcPr>
            <w:tcW w:w="2249" w:type="dxa"/>
            <w:vAlign w:val="center"/>
          </w:tcPr>
          <w:p w:rsidR="00326025" w:rsidRPr="00326025" w:rsidRDefault="00326025" w:rsidP="00326025">
            <w:pPr>
              <w:pStyle w:val="aa"/>
            </w:pPr>
            <w:r w:rsidRPr="00326025">
              <w:t>120mg/m3</w:t>
            </w:r>
          </w:p>
        </w:tc>
        <w:tc>
          <w:tcPr>
            <w:tcW w:w="2287" w:type="dxa"/>
            <w:vAlign w:val="center"/>
          </w:tcPr>
          <w:p w:rsidR="00326025" w:rsidRPr="00326025" w:rsidRDefault="00326025" w:rsidP="00326025">
            <w:pPr>
              <w:pStyle w:val="aa"/>
            </w:pPr>
            <w:r w:rsidRPr="00326025">
              <w:t>周界外浓度最高点</w:t>
            </w:r>
          </w:p>
        </w:tc>
        <w:tc>
          <w:tcPr>
            <w:tcW w:w="2552" w:type="dxa"/>
            <w:tcBorders>
              <w:right w:val="nil"/>
            </w:tcBorders>
            <w:vAlign w:val="center"/>
          </w:tcPr>
          <w:p w:rsidR="00326025" w:rsidRPr="00326025" w:rsidRDefault="00326025" w:rsidP="00326025">
            <w:pPr>
              <w:pStyle w:val="aa"/>
            </w:pPr>
            <w:r w:rsidRPr="00326025">
              <w:t>1.0</w:t>
            </w:r>
          </w:p>
        </w:tc>
      </w:tr>
      <w:tr w:rsidR="00326025" w:rsidRPr="00326025" w:rsidTr="00247E0B">
        <w:trPr>
          <w:trHeight w:val="340"/>
        </w:trPr>
        <w:tc>
          <w:tcPr>
            <w:tcW w:w="1418" w:type="dxa"/>
            <w:tcBorders>
              <w:left w:val="nil"/>
              <w:bottom w:val="single" w:sz="12" w:space="0" w:color="auto"/>
            </w:tcBorders>
            <w:vAlign w:val="center"/>
          </w:tcPr>
          <w:p w:rsidR="00326025" w:rsidRPr="00326025" w:rsidRDefault="00326025" w:rsidP="00326025">
            <w:pPr>
              <w:pStyle w:val="aa"/>
            </w:pPr>
            <w:r w:rsidRPr="00326025">
              <w:rPr>
                <w:rFonts w:hint="eastAsia"/>
              </w:rPr>
              <w:t>沥青烟</w:t>
            </w:r>
          </w:p>
        </w:tc>
        <w:tc>
          <w:tcPr>
            <w:tcW w:w="2249" w:type="dxa"/>
            <w:tcBorders>
              <w:bottom w:val="single" w:sz="12" w:space="0" w:color="auto"/>
            </w:tcBorders>
            <w:vAlign w:val="center"/>
          </w:tcPr>
          <w:p w:rsidR="00326025" w:rsidRPr="00326025" w:rsidRDefault="00326025" w:rsidP="00326025">
            <w:pPr>
              <w:pStyle w:val="aa"/>
            </w:pPr>
            <w:r w:rsidRPr="00326025">
              <w:rPr>
                <w:rFonts w:hint="eastAsia"/>
              </w:rPr>
              <w:t>40</w:t>
            </w:r>
            <w:r w:rsidRPr="00326025">
              <w:t xml:space="preserve"> mg/m3</w:t>
            </w:r>
          </w:p>
        </w:tc>
        <w:tc>
          <w:tcPr>
            <w:tcW w:w="4839" w:type="dxa"/>
            <w:gridSpan w:val="2"/>
            <w:tcBorders>
              <w:bottom w:val="single" w:sz="12" w:space="0" w:color="auto"/>
              <w:right w:val="nil"/>
            </w:tcBorders>
            <w:vAlign w:val="center"/>
          </w:tcPr>
          <w:p w:rsidR="00326025" w:rsidRPr="00326025" w:rsidRDefault="00326025" w:rsidP="00326025">
            <w:pPr>
              <w:pStyle w:val="aa"/>
            </w:pPr>
            <w:r w:rsidRPr="00326025">
              <w:t>生产设备不得有明显无组织排放存在</w:t>
            </w:r>
          </w:p>
        </w:tc>
      </w:tr>
    </w:tbl>
    <w:p w:rsidR="00326025" w:rsidRDefault="00326025" w:rsidP="00326025">
      <w:pPr>
        <w:ind w:firstLine="480"/>
        <w:rPr>
          <w:snapToGrid w:val="0"/>
        </w:rPr>
      </w:pPr>
      <w:r w:rsidRPr="00EA1955">
        <w:rPr>
          <w:snapToGrid w:val="0"/>
        </w:rPr>
        <w:t>施工期大气污染物主要来源于施工期车辆运输、施工扬尘及运输车辆、施工机械废气，颗粒物</w:t>
      </w:r>
      <w:r w:rsidRPr="00EA1955">
        <w:rPr>
          <w:rFonts w:hint="eastAsia"/>
          <w:snapToGrid w:val="0"/>
        </w:rPr>
        <w:t>、</w:t>
      </w:r>
      <w:r w:rsidRPr="00EA1955">
        <w:t>氮氧化物</w:t>
      </w:r>
      <w:r w:rsidRPr="00EA1955">
        <w:rPr>
          <w:rFonts w:hint="eastAsia"/>
        </w:rPr>
        <w:t>及</w:t>
      </w:r>
      <w:r w:rsidRPr="00EA1955">
        <w:t>一氧化碳</w:t>
      </w:r>
      <w:r w:rsidRPr="00EA1955">
        <w:rPr>
          <w:snapToGrid w:val="0"/>
        </w:rPr>
        <w:t>等的排放执行广东省《大气污染物排放限值》（</w:t>
      </w:r>
      <w:r w:rsidRPr="00EA1955">
        <w:rPr>
          <w:snapToGrid w:val="0"/>
        </w:rPr>
        <w:t>DB44/27-2001</w:t>
      </w:r>
      <w:r w:rsidRPr="00EA1955">
        <w:rPr>
          <w:snapToGrid w:val="0"/>
        </w:rPr>
        <w:t>）第二时段二级标准。</w:t>
      </w:r>
    </w:p>
    <w:p w:rsidR="00C642CC" w:rsidRDefault="00C642CC" w:rsidP="00D720BA">
      <w:pPr>
        <w:pStyle w:val="a5"/>
      </w:pPr>
    </w:p>
    <w:p w:rsidR="00C642CC" w:rsidRDefault="00C642CC" w:rsidP="00D720BA">
      <w:pPr>
        <w:pStyle w:val="a5"/>
      </w:pPr>
    </w:p>
    <w:p w:rsidR="00C642CC" w:rsidRDefault="00C642CC" w:rsidP="00D720BA">
      <w:pPr>
        <w:pStyle w:val="a5"/>
      </w:pPr>
    </w:p>
    <w:p w:rsidR="00326025" w:rsidRPr="00D720BA" w:rsidRDefault="00326025" w:rsidP="00D720BA">
      <w:pPr>
        <w:pStyle w:val="a5"/>
      </w:pPr>
      <w:r w:rsidRPr="00D720BA">
        <w:rPr>
          <w:rFonts w:hint="eastAsia"/>
        </w:rPr>
        <w:t>表</w:t>
      </w:r>
      <w:r w:rsidRPr="00D720BA">
        <w:rPr>
          <w:rFonts w:hint="eastAsia"/>
        </w:rPr>
        <w:t xml:space="preserve">1.4-8 </w:t>
      </w:r>
      <w:r w:rsidRPr="00D720BA">
        <w:t>《大气污染物排放限值》第二时段二级标准</w:t>
      </w:r>
      <w:r w:rsidRPr="00D720BA">
        <w:t xml:space="preserve"> </w:t>
      </w:r>
      <w:r w:rsidRPr="00D720BA">
        <w:rPr>
          <w:rFonts w:hint="eastAsia"/>
        </w:rPr>
        <w:t xml:space="preserve"> </w:t>
      </w:r>
      <w:r w:rsidRPr="00D720BA">
        <w:t>单位</w:t>
      </w:r>
      <w:r w:rsidRPr="00D720BA">
        <w:t>mg/m</w:t>
      </w:r>
      <w:r w:rsidRPr="00D720BA">
        <w:rPr>
          <w:vertAlign w:val="superscript"/>
        </w:rPr>
        <w:t>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8"/>
        <w:gridCol w:w="1735"/>
        <w:gridCol w:w="2737"/>
        <w:gridCol w:w="2918"/>
      </w:tblGrid>
      <w:tr w:rsidR="00326025" w:rsidRPr="00326025" w:rsidTr="00247E0B">
        <w:trPr>
          <w:cantSplit/>
          <w:trHeight w:val="397"/>
          <w:jc w:val="center"/>
        </w:trPr>
        <w:tc>
          <w:tcPr>
            <w:tcW w:w="667" w:type="pct"/>
            <w:vMerge w:val="restart"/>
            <w:vAlign w:val="center"/>
          </w:tcPr>
          <w:p w:rsidR="00326025" w:rsidRPr="00326025" w:rsidRDefault="00326025" w:rsidP="00326025">
            <w:pPr>
              <w:pStyle w:val="aa"/>
            </w:pPr>
            <w:r w:rsidRPr="00326025">
              <w:t>污染物</w:t>
            </w:r>
          </w:p>
        </w:tc>
        <w:tc>
          <w:tcPr>
            <w:tcW w:w="1017" w:type="pct"/>
            <w:vMerge w:val="restart"/>
            <w:vAlign w:val="center"/>
          </w:tcPr>
          <w:p w:rsidR="00326025" w:rsidRPr="00326025" w:rsidRDefault="00326025" w:rsidP="00326025">
            <w:pPr>
              <w:pStyle w:val="aa"/>
            </w:pPr>
            <w:r w:rsidRPr="00326025">
              <w:t>最高允许排放浓度</w:t>
            </w:r>
            <w:r w:rsidRPr="00326025">
              <w:t>(mg/m3)</w:t>
            </w:r>
          </w:p>
        </w:tc>
        <w:tc>
          <w:tcPr>
            <w:tcW w:w="3316" w:type="pct"/>
            <w:gridSpan w:val="2"/>
            <w:vAlign w:val="center"/>
          </w:tcPr>
          <w:p w:rsidR="00326025" w:rsidRPr="00326025" w:rsidRDefault="00326025" w:rsidP="00326025">
            <w:pPr>
              <w:pStyle w:val="aa"/>
            </w:pPr>
            <w:r w:rsidRPr="00326025">
              <w:t>无组织排放监控浓度限值</w:t>
            </w:r>
            <w:r w:rsidRPr="00326025">
              <w:t>(mg/m3)</w:t>
            </w:r>
          </w:p>
        </w:tc>
      </w:tr>
      <w:tr w:rsidR="00326025" w:rsidRPr="00326025" w:rsidTr="00247E0B">
        <w:trPr>
          <w:cantSplit/>
          <w:trHeight w:val="397"/>
          <w:jc w:val="center"/>
        </w:trPr>
        <w:tc>
          <w:tcPr>
            <w:tcW w:w="667" w:type="pct"/>
            <w:vMerge/>
            <w:vAlign w:val="center"/>
          </w:tcPr>
          <w:p w:rsidR="00326025" w:rsidRPr="00326025" w:rsidRDefault="00326025" w:rsidP="00326025">
            <w:pPr>
              <w:pStyle w:val="aa"/>
            </w:pPr>
          </w:p>
        </w:tc>
        <w:tc>
          <w:tcPr>
            <w:tcW w:w="1017" w:type="pct"/>
            <w:vMerge/>
            <w:vAlign w:val="center"/>
          </w:tcPr>
          <w:p w:rsidR="00326025" w:rsidRPr="00326025" w:rsidRDefault="00326025" w:rsidP="00326025">
            <w:pPr>
              <w:pStyle w:val="aa"/>
            </w:pPr>
          </w:p>
        </w:tc>
        <w:tc>
          <w:tcPr>
            <w:tcW w:w="1605" w:type="pct"/>
            <w:vAlign w:val="center"/>
          </w:tcPr>
          <w:p w:rsidR="00326025" w:rsidRPr="00326025" w:rsidRDefault="00326025" w:rsidP="00326025">
            <w:pPr>
              <w:pStyle w:val="aa"/>
            </w:pPr>
            <w:r w:rsidRPr="00326025">
              <w:t>监控点</w:t>
            </w:r>
          </w:p>
        </w:tc>
        <w:tc>
          <w:tcPr>
            <w:tcW w:w="1711" w:type="pct"/>
            <w:vAlign w:val="center"/>
          </w:tcPr>
          <w:p w:rsidR="00326025" w:rsidRPr="00326025" w:rsidRDefault="00326025" w:rsidP="00326025">
            <w:pPr>
              <w:pStyle w:val="aa"/>
            </w:pPr>
            <w:r w:rsidRPr="00326025">
              <w:t>监控点与参照点的浓度差值</w:t>
            </w:r>
          </w:p>
        </w:tc>
      </w:tr>
      <w:tr w:rsidR="00326025" w:rsidRPr="00326025" w:rsidTr="00247E0B">
        <w:trPr>
          <w:cantSplit/>
          <w:trHeight w:val="453"/>
          <w:jc w:val="center"/>
        </w:trPr>
        <w:tc>
          <w:tcPr>
            <w:tcW w:w="667" w:type="pct"/>
            <w:vAlign w:val="center"/>
          </w:tcPr>
          <w:p w:rsidR="00326025" w:rsidRPr="00326025" w:rsidRDefault="00326025" w:rsidP="00326025">
            <w:pPr>
              <w:pStyle w:val="aa"/>
            </w:pPr>
            <w:r w:rsidRPr="00326025">
              <w:t>颗粒物</w:t>
            </w:r>
          </w:p>
        </w:tc>
        <w:tc>
          <w:tcPr>
            <w:tcW w:w="1017" w:type="pct"/>
            <w:vAlign w:val="center"/>
          </w:tcPr>
          <w:p w:rsidR="00326025" w:rsidRPr="00326025" w:rsidRDefault="00326025" w:rsidP="00326025">
            <w:pPr>
              <w:pStyle w:val="aa"/>
            </w:pPr>
            <w:r w:rsidRPr="00326025">
              <w:t>120</w:t>
            </w:r>
          </w:p>
        </w:tc>
        <w:tc>
          <w:tcPr>
            <w:tcW w:w="1605" w:type="pct"/>
            <w:vMerge w:val="restart"/>
            <w:vAlign w:val="center"/>
          </w:tcPr>
          <w:p w:rsidR="00326025" w:rsidRPr="00326025" w:rsidRDefault="00326025" w:rsidP="00326025">
            <w:pPr>
              <w:pStyle w:val="aa"/>
            </w:pPr>
            <w:r w:rsidRPr="00326025">
              <w:t>周界外浓度最高点</w:t>
            </w:r>
          </w:p>
        </w:tc>
        <w:tc>
          <w:tcPr>
            <w:tcW w:w="1711" w:type="pct"/>
            <w:vAlign w:val="center"/>
          </w:tcPr>
          <w:p w:rsidR="00326025" w:rsidRPr="00326025" w:rsidRDefault="00326025" w:rsidP="00326025">
            <w:pPr>
              <w:pStyle w:val="aa"/>
            </w:pPr>
            <w:r w:rsidRPr="00326025">
              <w:t>1.0</w:t>
            </w:r>
          </w:p>
        </w:tc>
      </w:tr>
      <w:tr w:rsidR="00326025" w:rsidRPr="00326025" w:rsidTr="00247E0B">
        <w:trPr>
          <w:cantSplit/>
          <w:trHeight w:val="453"/>
          <w:jc w:val="center"/>
        </w:trPr>
        <w:tc>
          <w:tcPr>
            <w:tcW w:w="667" w:type="pct"/>
            <w:vAlign w:val="center"/>
          </w:tcPr>
          <w:p w:rsidR="00326025" w:rsidRPr="00326025" w:rsidRDefault="00326025" w:rsidP="00326025">
            <w:pPr>
              <w:pStyle w:val="aa"/>
            </w:pPr>
            <w:r w:rsidRPr="00326025">
              <w:t>氮氧化物</w:t>
            </w:r>
          </w:p>
        </w:tc>
        <w:tc>
          <w:tcPr>
            <w:tcW w:w="1017" w:type="pct"/>
            <w:vAlign w:val="center"/>
          </w:tcPr>
          <w:p w:rsidR="00326025" w:rsidRPr="00326025" w:rsidRDefault="00326025" w:rsidP="00326025">
            <w:pPr>
              <w:pStyle w:val="aa"/>
            </w:pPr>
            <w:r w:rsidRPr="00326025">
              <w:rPr>
                <w:rFonts w:hint="eastAsia"/>
              </w:rPr>
              <w:t>120</w:t>
            </w:r>
          </w:p>
        </w:tc>
        <w:tc>
          <w:tcPr>
            <w:tcW w:w="1605" w:type="pct"/>
            <w:vMerge/>
            <w:vAlign w:val="center"/>
          </w:tcPr>
          <w:p w:rsidR="00326025" w:rsidRPr="00326025" w:rsidRDefault="00326025" w:rsidP="00326025">
            <w:pPr>
              <w:pStyle w:val="aa"/>
            </w:pPr>
          </w:p>
        </w:tc>
        <w:tc>
          <w:tcPr>
            <w:tcW w:w="1711" w:type="pct"/>
            <w:vAlign w:val="center"/>
          </w:tcPr>
          <w:p w:rsidR="00326025" w:rsidRPr="00326025" w:rsidRDefault="00326025" w:rsidP="00326025">
            <w:pPr>
              <w:pStyle w:val="aa"/>
            </w:pPr>
            <w:r w:rsidRPr="00326025">
              <w:rPr>
                <w:rFonts w:hint="eastAsia"/>
              </w:rPr>
              <w:t>0.12</w:t>
            </w:r>
          </w:p>
        </w:tc>
      </w:tr>
      <w:tr w:rsidR="00326025" w:rsidRPr="00326025" w:rsidTr="00247E0B">
        <w:trPr>
          <w:cantSplit/>
          <w:trHeight w:val="453"/>
          <w:jc w:val="center"/>
        </w:trPr>
        <w:tc>
          <w:tcPr>
            <w:tcW w:w="667" w:type="pct"/>
            <w:vAlign w:val="center"/>
          </w:tcPr>
          <w:p w:rsidR="00326025" w:rsidRPr="00326025" w:rsidRDefault="00326025" w:rsidP="00326025">
            <w:pPr>
              <w:pStyle w:val="aa"/>
            </w:pPr>
            <w:r w:rsidRPr="00326025">
              <w:t>一氧化碳</w:t>
            </w:r>
          </w:p>
        </w:tc>
        <w:tc>
          <w:tcPr>
            <w:tcW w:w="1017" w:type="pct"/>
            <w:vAlign w:val="center"/>
          </w:tcPr>
          <w:p w:rsidR="00326025" w:rsidRPr="00326025" w:rsidRDefault="00326025" w:rsidP="00326025">
            <w:pPr>
              <w:pStyle w:val="aa"/>
            </w:pPr>
            <w:r w:rsidRPr="00326025">
              <w:rPr>
                <w:rFonts w:hint="eastAsia"/>
              </w:rPr>
              <w:t>1000</w:t>
            </w:r>
          </w:p>
        </w:tc>
        <w:tc>
          <w:tcPr>
            <w:tcW w:w="1605" w:type="pct"/>
            <w:vMerge/>
            <w:vAlign w:val="center"/>
          </w:tcPr>
          <w:p w:rsidR="00326025" w:rsidRPr="00326025" w:rsidRDefault="00326025" w:rsidP="00326025">
            <w:pPr>
              <w:pStyle w:val="aa"/>
            </w:pPr>
          </w:p>
        </w:tc>
        <w:tc>
          <w:tcPr>
            <w:tcW w:w="1711" w:type="pct"/>
            <w:vAlign w:val="center"/>
          </w:tcPr>
          <w:p w:rsidR="00326025" w:rsidRPr="00326025" w:rsidRDefault="00326025" w:rsidP="00326025">
            <w:pPr>
              <w:pStyle w:val="aa"/>
            </w:pPr>
            <w:r w:rsidRPr="00326025">
              <w:rPr>
                <w:rFonts w:hint="eastAsia"/>
              </w:rPr>
              <w:t>8.0</w:t>
            </w:r>
          </w:p>
        </w:tc>
      </w:tr>
    </w:tbl>
    <w:p w:rsidR="00326025" w:rsidRPr="00326025" w:rsidRDefault="00326025" w:rsidP="00326025">
      <w:pPr>
        <w:pStyle w:val="ad"/>
        <w:ind w:firstLine="480"/>
        <w:rPr>
          <w:color w:val="FF0000"/>
        </w:rPr>
      </w:pPr>
    </w:p>
    <w:p w:rsidR="00326025" w:rsidRDefault="00432D30" w:rsidP="00326025">
      <w:pPr>
        <w:ind w:firstLine="480"/>
      </w:pPr>
      <w:r w:rsidRPr="00432D30">
        <w:rPr>
          <w:rFonts w:hint="eastAsia"/>
        </w:rPr>
        <w:t>运营</w:t>
      </w:r>
      <w:proofErr w:type="gramStart"/>
      <w:r w:rsidRPr="00432D30">
        <w:rPr>
          <w:rFonts w:hint="eastAsia"/>
        </w:rPr>
        <w:t>期执行</w:t>
      </w:r>
      <w:proofErr w:type="gramEnd"/>
      <w:r w:rsidRPr="00432D30">
        <w:rPr>
          <w:rFonts w:hint="eastAsia"/>
        </w:rPr>
        <w:t>《轻型汽车污染物排放限值及测量方法（中国第五阶段）》（</w:t>
      </w:r>
      <w:r w:rsidRPr="00432D30">
        <w:rPr>
          <w:rFonts w:hint="eastAsia"/>
        </w:rPr>
        <w:t>GB 18352.5-2013</w:t>
      </w:r>
      <w:r w:rsidRPr="00432D30">
        <w:rPr>
          <w:rFonts w:hint="eastAsia"/>
        </w:rPr>
        <w:t>）及《轻型汽车污染物排放限值及测量方法（中国第六阶段）》（</w:t>
      </w:r>
      <w:r w:rsidRPr="00432D30">
        <w:rPr>
          <w:rFonts w:hint="eastAsia"/>
        </w:rPr>
        <w:t>GB 18352.6-2016</w:t>
      </w:r>
      <w:r w:rsidRPr="00432D30">
        <w:rPr>
          <w:rFonts w:hint="eastAsia"/>
        </w:rPr>
        <w:t>）中要求，详见表</w:t>
      </w:r>
      <w:r w:rsidRPr="00432D30">
        <w:rPr>
          <w:rFonts w:hint="eastAsia"/>
        </w:rPr>
        <w:t>1.4-9~1.4-12</w:t>
      </w:r>
      <w:r w:rsidRPr="00432D30">
        <w:rPr>
          <w:rFonts w:hint="eastAsia"/>
        </w:rPr>
        <w:t>。</w:t>
      </w:r>
    </w:p>
    <w:p w:rsidR="00432D30" w:rsidRPr="001C6078" w:rsidRDefault="00432D30" w:rsidP="00432D30">
      <w:pPr>
        <w:pStyle w:val="10"/>
        <w:ind w:firstLine="480"/>
      </w:pPr>
      <w:r w:rsidRPr="001C6078">
        <w:rPr>
          <w:rFonts w:hint="eastAsia"/>
        </w:rPr>
        <w:t>表</w:t>
      </w:r>
      <w:r w:rsidRPr="001C6078">
        <w:rPr>
          <w:rFonts w:hint="eastAsia"/>
        </w:rPr>
        <w:t>1.4-</w:t>
      </w:r>
      <w:r>
        <w:rPr>
          <w:rFonts w:hint="eastAsia"/>
        </w:rPr>
        <w:t>9</w:t>
      </w:r>
      <w:r w:rsidRPr="001C6078">
        <w:rPr>
          <w:rFonts w:hint="eastAsia"/>
        </w:rPr>
        <w:t xml:space="preserve"> </w:t>
      </w:r>
      <w:r w:rsidRPr="001C6078">
        <w:rPr>
          <w:rFonts w:hint="eastAsia"/>
        </w:rPr>
        <w:t>大气污染</w:t>
      </w:r>
      <w:proofErr w:type="gramStart"/>
      <w:r w:rsidRPr="001C6078">
        <w:rPr>
          <w:rFonts w:hint="eastAsia"/>
        </w:rPr>
        <w:t>物综合</w:t>
      </w:r>
      <w:proofErr w:type="gramEnd"/>
      <w:r w:rsidRPr="001C6078">
        <w:rPr>
          <w:rFonts w:hint="eastAsia"/>
        </w:rPr>
        <w:t>排放标准</w:t>
      </w:r>
    </w:p>
    <w:tbl>
      <w:tblPr>
        <w:tblStyle w:val="tj-"/>
        <w:tblW w:w="0" w:type="auto"/>
        <w:tblLayout w:type="fixed"/>
        <w:tblLook w:val="0000" w:firstRow="0" w:lastRow="0" w:firstColumn="0" w:lastColumn="0" w:noHBand="0" w:noVBand="0"/>
      </w:tblPr>
      <w:tblGrid>
        <w:gridCol w:w="1668"/>
        <w:gridCol w:w="2976"/>
        <w:gridCol w:w="3878"/>
      </w:tblGrid>
      <w:tr w:rsidR="00432D30" w:rsidRPr="00432D30" w:rsidTr="00C642CC">
        <w:trPr>
          <w:trHeight w:val="380"/>
        </w:trPr>
        <w:tc>
          <w:tcPr>
            <w:tcW w:w="1668" w:type="dxa"/>
          </w:tcPr>
          <w:p w:rsidR="00432D30" w:rsidRPr="00432D30" w:rsidRDefault="00432D30" w:rsidP="00D32E3C">
            <w:pPr>
              <w:pStyle w:val="aa"/>
            </w:pPr>
            <w:r w:rsidRPr="00432D30">
              <w:rPr>
                <w:rFonts w:hint="eastAsia"/>
              </w:rPr>
              <w:t>污染物</w:t>
            </w:r>
          </w:p>
        </w:tc>
        <w:tc>
          <w:tcPr>
            <w:tcW w:w="2976" w:type="dxa"/>
          </w:tcPr>
          <w:p w:rsidR="00432D30" w:rsidRPr="00432D30" w:rsidRDefault="00432D30" w:rsidP="00D32E3C">
            <w:pPr>
              <w:pStyle w:val="aa"/>
            </w:pPr>
            <w:r w:rsidRPr="00432D30">
              <w:rPr>
                <w:rFonts w:hint="eastAsia"/>
              </w:rPr>
              <w:t>最高允许排放浓度（</w:t>
            </w:r>
            <w:r w:rsidRPr="00432D30">
              <w:rPr>
                <w:rFonts w:hint="eastAsia"/>
              </w:rPr>
              <w:t>mg/m3</w:t>
            </w:r>
            <w:r w:rsidRPr="00432D30">
              <w:rPr>
                <w:rFonts w:hint="eastAsia"/>
              </w:rPr>
              <w:t>）</w:t>
            </w:r>
          </w:p>
        </w:tc>
        <w:tc>
          <w:tcPr>
            <w:tcW w:w="3878" w:type="dxa"/>
          </w:tcPr>
          <w:p w:rsidR="00432D30" w:rsidRPr="00432D30" w:rsidRDefault="00432D30" w:rsidP="00D32E3C">
            <w:pPr>
              <w:pStyle w:val="aa"/>
            </w:pPr>
            <w:r w:rsidRPr="00432D30">
              <w:rPr>
                <w:rFonts w:hint="eastAsia"/>
              </w:rPr>
              <w:t>无组织排放监控浓度限值点（</w:t>
            </w:r>
            <w:r w:rsidRPr="00432D30">
              <w:rPr>
                <w:rFonts w:hint="eastAsia"/>
              </w:rPr>
              <w:t>mg/m3</w:t>
            </w:r>
            <w:r w:rsidRPr="00432D30">
              <w:rPr>
                <w:rFonts w:hint="eastAsia"/>
              </w:rPr>
              <w:t>）</w:t>
            </w:r>
          </w:p>
        </w:tc>
      </w:tr>
      <w:tr w:rsidR="00432D30" w:rsidRPr="00432D30" w:rsidTr="00C642CC">
        <w:trPr>
          <w:trHeight w:val="475"/>
        </w:trPr>
        <w:tc>
          <w:tcPr>
            <w:tcW w:w="1668" w:type="dxa"/>
          </w:tcPr>
          <w:p w:rsidR="00432D30" w:rsidRPr="00432D30" w:rsidRDefault="00432D30" w:rsidP="00D32E3C">
            <w:pPr>
              <w:pStyle w:val="aa"/>
            </w:pPr>
            <w:r w:rsidRPr="00432D30">
              <w:rPr>
                <w:rFonts w:hint="eastAsia"/>
              </w:rPr>
              <w:t>颗粒物</w:t>
            </w:r>
          </w:p>
        </w:tc>
        <w:tc>
          <w:tcPr>
            <w:tcW w:w="2976" w:type="dxa"/>
          </w:tcPr>
          <w:p w:rsidR="00432D30" w:rsidRPr="00432D30" w:rsidRDefault="00432D30" w:rsidP="00D32E3C">
            <w:pPr>
              <w:pStyle w:val="aa"/>
            </w:pPr>
            <w:r w:rsidRPr="00432D30">
              <w:rPr>
                <w:rFonts w:hint="eastAsia"/>
              </w:rPr>
              <w:t>120</w:t>
            </w:r>
          </w:p>
        </w:tc>
        <w:tc>
          <w:tcPr>
            <w:tcW w:w="3878" w:type="dxa"/>
          </w:tcPr>
          <w:p w:rsidR="00432D30" w:rsidRPr="00432D30" w:rsidRDefault="00432D30" w:rsidP="00D32E3C">
            <w:pPr>
              <w:pStyle w:val="aa"/>
            </w:pPr>
            <w:r w:rsidRPr="00432D30">
              <w:rPr>
                <w:rFonts w:hint="eastAsia"/>
              </w:rPr>
              <w:t>周界外浓度最高点</w:t>
            </w:r>
            <w:r w:rsidRPr="00432D30">
              <w:rPr>
                <w:rFonts w:hint="eastAsia"/>
              </w:rPr>
              <w:t>1.0</w:t>
            </w:r>
          </w:p>
        </w:tc>
      </w:tr>
      <w:tr w:rsidR="00432D30" w:rsidRPr="00432D30" w:rsidTr="00C642CC">
        <w:trPr>
          <w:trHeight w:val="437"/>
        </w:trPr>
        <w:tc>
          <w:tcPr>
            <w:tcW w:w="1668" w:type="dxa"/>
          </w:tcPr>
          <w:p w:rsidR="00432D30" w:rsidRPr="00432D30" w:rsidRDefault="00432D30" w:rsidP="00D32E3C">
            <w:pPr>
              <w:pStyle w:val="aa"/>
            </w:pPr>
            <w:r w:rsidRPr="00432D30">
              <w:rPr>
                <w:rFonts w:hint="eastAsia"/>
              </w:rPr>
              <w:t>沥青烟</w:t>
            </w:r>
          </w:p>
        </w:tc>
        <w:tc>
          <w:tcPr>
            <w:tcW w:w="2976" w:type="dxa"/>
          </w:tcPr>
          <w:p w:rsidR="00432D30" w:rsidRPr="00432D30" w:rsidRDefault="00432D30" w:rsidP="00D32E3C">
            <w:pPr>
              <w:pStyle w:val="aa"/>
            </w:pPr>
            <w:r w:rsidRPr="00432D30">
              <w:rPr>
                <w:rFonts w:hint="eastAsia"/>
              </w:rPr>
              <w:t>75</w:t>
            </w:r>
          </w:p>
        </w:tc>
        <w:tc>
          <w:tcPr>
            <w:tcW w:w="3878" w:type="dxa"/>
          </w:tcPr>
          <w:p w:rsidR="00432D30" w:rsidRPr="00432D30" w:rsidRDefault="00432D30" w:rsidP="00D32E3C">
            <w:pPr>
              <w:pStyle w:val="aa"/>
            </w:pPr>
            <w:r w:rsidRPr="00432D30">
              <w:rPr>
                <w:rFonts w:hint="eastAsia"/>
              </w:rPr>
              <w:t>生产设备不得有明显无组织排放</w:t>
            </w:r>
          </w:p>
        </w:tc>
      </w:tr>
    </w:tbl>
    <w:p w:rsidR="00D32E3C" w:rsidRDefault="00D32E3C" w:rsidP="00432D30">
      <w:pPr>
        <w:pStyle w:val="10"/>
        <w:ind w:firstLine="480"/>
      </w:pPr>
    </w:p>
    <w:p w:rsidR="00432D30" w:rsidRPr="001C6078" w:rsidRDefault="00432D30" w:rsidP="00432D30">
      <w:pPr>
        <w:pStyle w:val="10"/>
        <w:ind w:firstLine="480"/>
        <w:rPr>
          <w:rFonts w:ascii="黑体" w:cs="黑体"/>
          <w:kern w:val="0"/>
          <w:szCs w:val="21"/>
        </w:rPr>
      </w:pPr>
      <w:r w:rsidRPr="001C6078">
        <w:rPr>
          <w:rFonts w:hint="eastAsia"/>
        </w:rPr>
        <w:t>表</w:t>
      </w:r>
      <w:r w:rsidRPr="001C6078">
        <w:rPr>
          <w:rFonts w:hint="eastAsia"/>
        </w:rPr>
        <w:t>1.4-</w:t>
      </w:r>
      <w:r>
        <w:rPr>
          <w:rFonts w:hint="eastAsia"/>
        </w:rPr>
        <w:t>10</w:t>
      </w:r>
      <w:r w:rsidRPr="001C6078">
        <w:rPr>
          <w:rFonts w:hint="eastAsia"/>
        </w:rPr>
        <w:t>轻型汽车污染物排放限值及测量方法（中国第五阶段）</w:t>
      </w:r>
      <w:r w:rsidRPr="001C6078">
        <w:rPr>
          <w:rFonts w:ascii="新宋体" w:eastAsia="新宋体" w:cs="新宋体" w:hint="eastAsia"/>
          <w:kern w:val="0"/>
          <w:szCs w:val="21"/>
        </w:rPr>
        <w:t>Ⅰ</w:t>
      </w:r>
      <w:r w:rsidRPr="001C6078">
        <w:rPr>
          <w:rFonts w:ascii="黑体" w:cs="黑体" w:hint="eastAsia"/>
          <w:kern w:val="0"/>
          <w:szCs w:val="21"/>
        </w:rPr>
        <w:t>型试验排放限值</w:t>
      </w:r>
    </w:p>
    <w:tbl>
      <w:tblPr>
        <w:tblStyle w:val="tj-"/>
        <w:tblW w:w="0" w:type="auto"/>
        <w:tblLayout w:type="fixed"/>
        <w:tblLook w:val="0000" w:firstRow="0" w:lastRow="0" w:firstColumn="0" w:lastColumn="0" w:noHBand="0" w:noVBand="0"/>
      </w:tblPr>
      <w:tblGrid>
        <w:gridCol w:w="1790"/>
        <w:gridCol w:w="719"/>
        <w:gridCol w:w="1700"/>
        <w:gridCol w:w="733"/>
        <w:gridCol w:w="734"/>
        <w:gridCol w:w="734"/>
        <w:gridCol w:w="713"/>
        <w:gridCol w:w="702"/>
        <w:gridCol w:w="697"/>
      </w:tblGrid>
      <w:tr w:rsidR="00432D30" w:rsidRPr="001C6078" w:rsidTr="00C642CC">
        <w:tc>
          <w:tcPr>
            <w:tcW w:w="2509" w:type="dxa"/>
            <w:gridSpan w:val="2"/>
            <w:vMerge w:val="restart"/>
          </w:tcPr>
          <w:p w:rsidR="00432D30" w:rsidRPr="001C6078" w:rsidRDefault="00432D30" w:rsidP="00432D30">
            <w:pPr>
              <w:pStyle w:val="aa"/>
            </w:pPr>
          </w:p>
        </w:tc>
        <w:tc>
          <w:tcPr>
            <w:tcW w:w="1700" w:type="dxa"/>
            <w:vMerge w:val="restart"/>
          </w:tcPr>
          <w:p w:rsidR="00432D30" w:rsidRPr="001C6078" w:rsidRDefault="00432D30" w:rsidP="00432D30">
            <w:pPr>
              <w:pStyle w:val="aa"/>
            </w:pPr>
            <w:r w:rsidRPr="001C6078">
              <w:t>基准质量</w:t>
            </w:r>
            <w:r w:rsidRPr="001C6078">
              <w:t>(RM)</w:t>
            </w:r>
          </w:p>
          <w:p w:rsidR="00432D30" w:rsidRPr="001C6078" w:rsidRDefault="00432D30" w:rsidP="00432D30">
            <w:pPr>
              <w:pStyle w:val="aa"/>
            </w:pPr>
            <w:r w:rsidRPr="001C6078">
              <w:t>(kg)</w:t>
            </w:r>
          </w:p>
        </w:tc>
        <w:tc>
          <w:tcPr>
            <w:tcW w:w="4313" w:type="dxa"/>
            <w:gridSpan w:val="6"/>
          </w:tcPr>
          <w:p w:rsidR="00432D30" w:rsidRPr="001C6078" w:rsidRDefault="00432D30" w:rsidP="00432D30">
            <w:pPr>
              <w:pStyle w:val="aa"/>
            </w:pPr>
            <w:r w:rsidRPr="001C6078">
              <w:t>限值</w:t>
            </w:r>
          </w:p>
        </w:tc>
      </w:tr>
      <w:tr w:rsidR="00432D30" w:rsidRPr="001C6078" w:rsidTr="00C642CC">
        <w:tc>
          <w:tcPr>
            <w:tcW w:w="2509" w:type="dxa"/>
            <w:gridSpan w:val="2"/>
            <w:vMerge/>
          </w:tcPr>
          <w:p w:rsidR="00432D30" w:rsidRPr="001C6078" w:rsidRDefault="00432D30" w:rsidP="00432D30">
            <w:pPr>
              <w:pStyle w:val="aa"/>
            </w:pPr>
          </w:p>
        </w:tc>
        <w:tc>
          <w:tcPr>
            <w:tcW w:w="1700" w:type="dxa"/>
            <w:vMerge/>
          </w:tcPr>
          <w:p w:rsidR="00432D30" w:rsidRPr="001C6078" w:rsidRDefault="00432D30" w:rsidP="00432D30">
            <w:pPr>
              <w:pStyle w:val="aa"/>
            </w:pPr>
          </w:p>
        </w:tc>
        <w:tc>
          <w:tcPr>
            <w:tcW w:w="1467" w:type="dxa"/>
            <w:gridSpan w:val="2"/>
          </w:tcPr>
          <w:p w:rsidR="00432D30" w:rsidRPr="001C6078" w:rsidRDefault="00432D30" w:rsidP="00432D30">
            <w:pPr>
              <w:pStyle w:val="aa"/>
            </w:pPr>
            <w:r w:rsidRPr="001C6078">
              <w:rPr>
                <w:rFonts w:hint="eastAsia"/>
              </w:rPr>
              <w:t>CO</w:t>
            </w:r>
          </w:p>
        </w:tc>
        <w:tc>
          <w:tcPr>
            <w:tcW w:w="1447" w:type="dxa"/>
            <w:gridSpan w:val="2"/>
          </w:tcPr>
          <w:p w:rsidR="00432D30" w:rsidRPr="001C6078" w:rsidRDefault="00432D30" w:rsidP="00432D30">
            <w:pPr>
              <w:pStyle w:val="aa"/>
            </w:pPr>
            <w:r w:rsidRPr="001C6078">
              <w:rPr>
                <w:rFonts w:hint="eastAsia"/>
              </w:rPr>
              <w:t>THC</w:t>
            </w:r>
          </w:p>
        </w:tc>
        <w:tc>
          <w:tcPr>
            <w:tcW w:w="1399" w:type="dxa"/>
            <w:gridSpan w:val="2"/>
          </w:tcPr>
          <w:p w:rsidR="00432D30" w:rsidRPr="001C6078" w:rsidRDefault="00432D30" w:rsidP="00432D30">
            <w:pPr>
              <w:pStyle w:val="aa"/>
            </w:pPr>
            <w:r w:rsidRPr="001C6078">
              <w:t>NOx</w:t>
            </w:r>
          </w:p>
        </w:tc>
      </w:tr>
      <w:tr w:rsidR="00432D30" w:rsidRPr="001C6078" w:rsidTr="00C642CC">
        <w:tc>
          <w:tcPr>
            <w:tcW w:w="2509" w:type="dxa"/>
            <w:gridSpan w:val="2"/>
            <w:vMerge/>
          </w:tcPr>
          <w:p w:rsidR="00432D30" w:rsidRPr="001C6078" w:rsidRDefault="00432D30" w:rsidP="00432D30">
            <w:pPr>
              <w:pStyle w:val="aa"/>
            </w:pPr>
          </w:p>
        </w:tc>
        <w:tc>
          <w:tcPr>
            <w:tcW w:w="1700" w:type="dxa"/>
            <w:vMerge/>
          </w:tcPr>
          <w:p w:rsidR="00432D30" w:rsidRPr="001C6078" w:rsidRDefault="00432D30" w:rsidP="00432D30">
            <w:pPr>
              <w:pStyle w:val="aa"/>
            </w:pPr>
          </w:p>
        </w:tc>
        <w:tc>
          <w:tcPr>
            <w:tcW w:w="1467" w:type="dxa"/>
            <w:gridSpan w:val="2"/>
          </w:tcPr>
          <w:p w:rsidR="00432D30" w:rsidRPr="001C6078" w:rsidRDefault="00432D30" w:rsidP="00432D30">
            <w:pPr>
              <w:pStyle w:val="aa"/>
            </w:pPr>
            <w:r w:rsidRPr="001C6078">
              <w:t>L</w:t>
            </w:r>
            <w:r w:rsidRPr="001C6078">
              <w:rPr>
                <w:vertAlign w:val="subscript"/>
              </w:rPr>
              <w:t>1</w:t>
            </w:r>
          </w:p>
          <w:p w:rsidR="00432D30" w:rsidRPr="001C6078" w:rsidRDefault="00432D30" w:rsidP="00432D30">
            <w:pPr>
              <w:pStyle w:val="aa"/>
            </w:pPr>
            <w:r w:rsidRPr="001C6078">
              <w:rPr>
                <w:rFonts w:hint="eastAsia"/>
              </w:rPr>
              <w:t>（</w:t>
            </w:r>
            <w:r w:rsidRPr="001C6078">
              <w:rPr>
                <w:rFonts w:hint="eastAsia"/>
              </w:rPr>
              <w:t>g/km</w:t>
            </w:r>
            <w:r w:rsidRPr="001C6078">
              <w:rPr>
                <w:rFonts w:hint="eastAsia"/>
              </w:rPr>
              <w:t>）</w:t>
            </w:r>
          </w:p>
        </w:tc>
        <w:tc>
          <w:tcPr>
            <w:tcW w:w="1447" w:type="dxa"/>
            <w:gridSpan w:val="2"/>
          </w:tcPr>
          <w:p w:rsidR="00432D30" w:rsidRPr="001C6078" w:rsidRDefault="00432D30" w:rsidP="00432D30">
            <w:pPr>
              <w:pStyle w:val="aa"/>
            </w:pPr>
            <w:r w:rsidRPr="001C6078">
              <w:t>L</w:t>
            </w:r>
            <w:r w:rsidRPr="001C6078">
              <w:rPr>
                <w:vertAlign w:val="subscript"/>
              </w:rPr>
              <w:t>2</w:t>
            </w:r>
          </w:p>
          <w:p w:rsidR="00432D30" w:rsidRPr="001C6078" w:rsidRDefault="00432D30" w:rsidP="00432D30">
            <w:pPr>
              <w:pStyle w:val="aa"/>
            </w:pPr>
            <w:r w:rsidRPr="001C6078">
              <w:rPr>
                <w:rFonts w:hint="eastAsia"/>
              </w:rPr>
              <w:t>（</w:t>
            </w:r>
            <w:r w:rsidRPr="001C6078">
              <w:rPr>
                <w:rFonts w:hint="eastAsia"/>
              </w:rPr>
              <w:t>g/km</w:t>
            </w:r>
            <w:r w:rsidRPr="001C6078">
              <w:rPr>
                <w:rFonts w:hint="eastAsia"/>
              </w:rPr>
              <w:t>）</w:t>
            </w:r>
          </w:p>
        </w:tc>
        <w:tc>
          <w:tcPr>
            <w:tcW w:w="1399" w:type="dxa"/>
            <w:gridSpan w:val="2"/>
          </w:tcPr>
          <w:p w:rsidR="00432D30" w:rsidRPr="001C6078" w:rsidRDefault="00432D30" w:rsidP="00432D30">
            <w:pPr>
              <w:pStyle w:val="aa"/>
            </w:pPr>
            <w:r w:rsidRPr="001C6078">
              <w:t>L</w:t>
            </w:r>
            <w:r w:rsidRPr="001C6078">
              <w:rPr>
                <w:vertAlign w:val="subscript"/>
              </w:rPr>
              <w:t>3</w:t>
            </w:r>
          </w:p>
          <w:p w:rsidR="00432D30" w:rsidRPr="001C6078" w:rsidRDefault="00432D30" w:rsidP="00432D30">
            <w:pPr>
              <w:pStyle w:val="aa"/>
            </w:pPr>
            <w:r w:rsidRPr="001C6078">
              <w:rPr>
                <w:rFonts w:hint="eastAsia"/>
              </w:rPr>
              <w:t>（</w:t>
            </w:r>
            <w:r w:rsidRPr="001C6078">
              <w:rPr>
                <w:rFonts w:hint="eastAsia"/>
              </w:rPr>
              <w:t>g/km</w:t>
            </w:r>
            <w:r w:rsidRPr="001C6078">
              <w:rPr>
                <w:rFonts w:hint="eastAsia"/>
              </w:rPr>
              <w:t>）</w:t>
            </w:r>
          </w:p>
        </w:tc>
      </w:tr>
      <w:tr w:rsidR="00432D30" w:rsidRPr="001C6078" w:rsidTr="00C642CC">
        <w:tc>
          <w:tcPr>
            <w:tcW w:w="1790" w:type="dxa"/>
          </w:tcPr>
          <w:p w:rsidR="00432D30" w:rsidRPr="001C6078" w:rsidRDefault="00432D30" w:rsidP="00432D30">
            <w:pPr>
              <w:pStyle w:val="aa"/>
            </w:pPr>
            <w:r w:rsidRPr="001C6078">
              <w:t>类别</w:t>
            </w:r>
          </w:p>
        </w:tc>
        <w:tc>
          <w:tcPr>
            <w:tcW w:w="719" w:type="dxa"/>
          </w:tcPr>
          <w:p w:rsidR="00432D30" w:rsidRPr="001C6078" w:rsidRDefault="00432D30" w:rsidP="00432D30">
            <w:pPr>
              <w:pStyle w:val="aa"/>
            </w:pPr>
            <w:r w:rsidRPr="001C6078">
              <w:t>级别</w:t>
            </w:r>
          </w:p>
        </w:tc>
        <w:tc>
          <w:tcPr>
            <w:tcW w:w="1700" w:type="dxa"/>
          </w:tcPr>
          <w:p w:rsidR="00432D30" w:rsidRPr="001C6078" w:rsidRDefault="00432D30" w:rsidP="00432D30">
            <w:pPr>
              <w:pStyle w:val="aa"/>
            </w:pPr>
          </w:p>
        </w:tc>
        <w:tc>
          <w:tcPr>
            <w:tcW w:w="733" w:type="dxa"/>
          </w:tcPr>
          <w:p w:rsidR="00432D30" w:rsidRPr="001C6078" w:rsidRDefault="00432D30" w:rsidP="00432D30">
            <w:pPr>
              <w:pStyle w:val="aa"/>
            </w:pPr>
            <w:r w:rsidRPr="001C6078">
              <w:rPr>
                <w:rFonts w:hint="eastAsia"/>
              </w:rPr>
              <w:t>PI</w:t>
            </w:r>
          </w:p>
        </w:tc>
        <w:tc>
          <w:tcPr>
            <w:tcW w:w="734" w:type="dxa"/>
          </w:tcPr>
          <w:p w:rsidR="00432D30" w:rsidRPr="001C6078" w:rsidRDefault="00432D30" w:rsidP="00432D30">
            <w:pPr>
              <w:pStyle w:val="aa"/>
            </w:pPr>
            <w:r w:rsidRPr="001C6078">
              <w:rPr>
                <w:rFonts w:hint="eastAsia"/>
              </w:rPr>
              <w:t>CI</w:t>
            </w:r>
          </w:p>
        </w:tc>
        <w:tc>
          <w:tcPr>
            <w:tcW w:w="734" w:type="dxa"/>
          </w:tcPr>
          <w:p w:rsidR="00432D30" w:rsidRPr="001C6078" w:rsidRDefault="00432D30" w:rsidP="00432D30">
            <w:pPr>
              <w:pStyle w:val="aa"/>
            </w:pPr>
            <w:r w:rsidRPr="001C6078">
              <w:rPr>
                <w:rFonts w:hint="eastAsia"/>
              </w:rPr>
              <w:t>PI</w:t>
            </w:r>
          </w:p>
        </w:tc>
        <w:tc>
          <w:tcPr>
            <w:tcW w:w="713" w:type="dxa"/>
          </w:tcPr>
          <w:p w:rsidR="00432D30" w:rsidRPr="001C6078" w:rsidRDefault="00432D30" w:rsidP="00432D30">
            <w:pPr>
              <w:pStyle w:val="aa"/>
            </w:pPr>
            <w:r w:rsidRPr="001C6078">
              <w:rPr>
                <w:rFonts w:hint="eastAsia"/>
              </w:rPr>
              <w:t>CI</w:t>
            </w:r>
          </w:p>
        </w:tc>
        <w:tc>
          <w:tcPr>
            <w:tcW w:w="702" w:type="dxa"/>
          </w:tcPr>
          <w:p w:rsidR="00432D30" w:rsidRPr="001C6078" w:rsidRDefault="00432D30" w:rsidP="00432D30">
            <w:pPr>
              <w:pStyle w:val="aa"/>
            </w:pPr>
            <w:r w:rsidRPr="001C6078">
              <w:rPr>
                <w:rFonts w:hint="eastAsia"/>
              </w:rPr>
              <w:t>PI</w:t>
            </w:r>
          </w:p>
        </w:tc>
        <w:tc>
          <w:tcPr>
            <w:tcW w:w="697" w:type="dxa"/>
          </w:tcPr>
          <w:p w:rsidR="00432D30" w:rsidRPr="001C6078" w:rsidRDefault="00432D30" w:rsidP="00432D30">
            <w:pPr>
              <w:pStyle w:val="aa"/>
            </w:pPr>
            <w:r w:rsidRPr="001C6078">
              <w:rPr>
                <w:rFonts w:hint="eastAsia"/>
              </w:rPr>
              <w:t>CI</w:t>
            </w:r>
          </w:p>
        </w:tc>
      </w:tr>
      <w:tr w:rsidR="00432D30" w:rsidRPr="001C6078" w:rsidTr="00C642CC">
        <w:tc>
          <w:tcPr>
            <w:tcW w:w="1790" w:type="dxa"/>
          </w:tcPr>
          <w:p w:rsidR="00432D30" w:rsidRPr="001C6078" w:rsidRDefault="00432D30" w:rsidP="00432D30">
            <w:pPr>
              <w:pStyle w:val="aa"/>
            </w:pPr>
            <w:r w:rsidRPr="001C6078">
              <w:t>第一类车</w:t>
            </w:r>
          </w:p>
        </w:tc>
        <w:tc>
          <w:tcPr>
            <w:tcW w:w="719" w:type="dxa"/>
          </w:tcPr>
          <w:p w:rsidR="00432D30" w:rsidRPr="001C6078" w:rsidRDefault="00432D30" w:rsidP="00432D30">
            <w:pPr>
              <w:pStyle w:val="aa"/>
            </w:pPr>
            <w:r w:rsidRPr="001C6078">
              <w:t>—</w:t>
            </w:r>
          </w:p>
        </w:tc>
        <w:tc>
          <w:tcPr>
            <w:tcW w:w="1700" w:type="dxa"/>
          </w:tcPr>
          <w:p w:rsidR="00432D30" w:rsidRPr="001C6078" w:rsidRDefault="00432D30" w:rsidP="00432D30">
            <w:pPr>
              <w:pStyle w:val="aa"/>
            </w:pPr>
            <w:r w:rsidRPr="001C6078">
              <w:t>全部</w:t>
            </w:r>
          </w:p>
        </w:tc>
        <w:tc>
          <w:tcPr>
            <w:tcW w:w="733" w:type="dxa"/>
          </w:tcPr>
          <w:p w:rsidR="00432D30" w:rsidRPr="001C6078" w:rsidRDefault="00432D30" w:rsidP="00432D30">
            <w:pPr>
              <w:pStyle w:val="aa"/>
            </w:pPr>
            <w:r w:rsidRPr="001C6078">
              <w:t>1</w:t>
            </w:r>
          </w:p>
        </w:tc>
        <w:tc>
          <w:tcPr>
            <w:tcW w:w="734" w:type="dxa"/>
          </w:tcPr>
          <w:p w:rsidR="00432D30" w:rsidRPr="001C6078" w:rsidRDefault="00432D30" w:rsidP="00432D30">
            <w:pPr>
              <w:pStyle w:val="aa"/>
            </w:pPr>
            <w:r w:rsidRPr="001C6078">
              <w:t>0.5</w:t>
            </w:r>
          </w:p>
        </w:tc>
        <w:tc>
          <w:tcPr>
            <w:tcW w:w="734" w:type="dxa"/>
          </w:tcPr>
          <w:p w:rsidR="00432D30" w:rsidRPr="001C6078" w:rsidRDefault="00432D30" w:rsidP="00432D30">
            <w:pPr>
              <w:pStyle w:val="aa"/>
            </w:pPr>
            <w:r w:rsidRPr="001C6078">
              <w:t>0.1</w:t>
            </w:r>
          </w:p>
        </w:tc>
        <w:tc>
          <w:tcPr>
            <w:tcW w:w="713" w:type="dxa"/>
          </w:tcPr>
          <w:p w:rsidR="00432D30" w:rsidRPr="001C6078" w:rsidRDefault="00432D30" w:rsidP="00432D30">
            <w:pPr>
              <w:pStyle w:val="aa"/>
            </w:pPr>
            <w:r w:rsidRPr="001C6078">
              <w:t>—</w:t>
            </w:r>
          </w:p>
        </w:tc>
        <w:tc>
          <w:tcPr>
            <w:tcW w:w="702" w:type="dxa"/>
          </w:tcPr>
          <w:p w:rsidR="00432D30" w:rsidRPr="001C6078" w:rsidRDefault="00432D30" w:rsidP="00432D30">
            <w:pPr>
              <w:pStyle w:val="aa"/>
            </w:pPr>
            <w:r w:rsidRPr="001C6078">
              <w:t>0.06</w:t>
            </w:r>
          </w:p>
        </w:tc>
        <w:tc>
          <w:tcPr>
            <w:tcW w:w="697" w:type="dxa"/>
          </w:tcPr>
          <w:p w:rsidR="00432D30" w:rsidRPr="001C6078" w:rsidRDefault="00432D30" w:rsidP="00432D30">
            <w:pPr>
              <w:pStyle w:val="aa"/>
            </w:pPr>
            <w:r w:rsidRPr="001C6078">
              <w:t>0.18</w:t>
            </w:r>
          </w:p>
        </w:tc>
      </w:tr>
      <w:tr w:rsidR="00432D30" w:rsidRPr="001C6078" w:rsidTr="00C642CC">
        <w:tc>
          <w:tcPr>
            <w:tcW w:w="1790" w:type="dxa"/>
            <w:vMerge w:val="restart"/>
          </w:tcPr>
          <w:p w:rsidR="00432D30" w:rsidRPr="001C6078" w:rsidRDefault="00432D30" w:rsidP="00432D30">
            <w:pPr>
              <w:pStyle w:val="aa"/>
            </w:pPr>
            <w:r w:rsidRPr="001C6078">
              <w:t>第二类车</w:t>
            </w:r>
          </w:p>
        </w:tc>
        <w:tc>
          <w:tcPr>
            <w:tcW w:w="719" w:type="dxa"/>
          </w:tcPr>
          <w:p w:rsidR="00432D30" w:rsidRPr="001C6078" w:rsidRDefault="00432D30" w:rsidP="00432D30">
            <w:pPr>
              <w:pStyle w:val="aa"/>
            </w:pPr>
            <w:r w:rsidRPr="001C6078">
              <w:rPr>
                <w:rFonts w:ascii="宋体" w:hAnsi="宋体" w:cs="宋体" w:hint="eastAsia"/>
              </w:rPr>
              <w:t>Ⅰ</w:t>
            </w:r>
          </w:p>
        </w:tc>
        <w:tc>
          <w:tcPr>
            <w:tcW w:w="1700" w:type="dxa"/>
          </w:tcPr>
          <w:p w:rsidR="00432D30" w:rsidRPr="001C6078" w:rsidRDefault="00432D30" w:rsidP="00432D30">
            <w:pPr>
              <w:pStyle w:val="aa"/>
            </w:pPr>
            <w:r w:rsidRPr="001C6078">
              <w:t>RM≤1305</w:t>
            </w:r>
          </w:p>
        </w:tc>
        <w:tc>
          <w:tcPr>
            <w:tcW w:w="733" w:type="dxa"/>
          </w:tcPr>
          <w:p w:rsidR="00432D30" w:rsidRPr="001C6078" w:rsidRDefault="00432D30" w:rsidP="00432D30">
            <w:pPr>
              <w:pStyle w:val="aa"/>
            </w:pPr>
            <w:r w:rsidRPr="001C6078">
              <w:t>1</w:t>
            </w:r>
          </w:p>
        </w:tc>
        <w:tc>
          <w:tcPr>
            <w:tcW w:w="734" w:type="dxa"/>
          </w:tcPr>
          <w:p w:rsidR="00432D30" w:rsidRPr="001C6078" w:rsidRDefault="00432D30" w:rsidP="00432D30">
            <w:pPr>
              <w:pStyle w:val="aa"/>
            </w:pPr>
            <w:r w:rsidRPr="001C6078">
              <w:t>0.5</w:t>
            </w:r>
          </w:p>
        </w:tc>
        <w:tc>
          <w:tcPr>
            <w:tcW w:w="734" w:type="dxa"/>
          </w:tcPr>
          <w:p w:rsidR="00432D30" w:rsidRPr="001C6078" w:rsidRDefault="00432D30" w:rsidP="00432D30">
            <w:pPr>
              <w:pStyle w:val="aa"/>
            </w:pPr>
            <w:r w:rsidRPr="001C6078">
              <w:t>0.1</w:t>
            </w:r>
          </w:p>
        </w:tc>
        <w:tc>
          <w:tcPr>
            <w:tcW w:w="713" w:type="dxa"/>
          </w:tcPr>
          <w:p w:rsidR="00432D30" w:rsidRPr="001C6078" w:rsidRDefault="00432D30" w:rsidP="00432D30">
            <w:pPr>
              <w:pStyle w:val="aa"/>
            </w:pPr>
            <w:r w:rsidRPr="001C6078">
              <w:t>—</w:t>
            </w:r>
          </w:p>
        </w:tc>
        <w:tc>
          <w:tcPr>
            <w:tcW w:w="702" w:type="dxa"/>
          </w:tcPr>
          <w:p w:rsidR="00432D30" w:rsidRPr="001C6078" w:rsidRDefault="00432D30" w:rsidP="00432D30">
            <w:pPr>
              <w:pStyle w:val="aa"/>
            </w:pPr>
            <w:r w:rsidRPr="001C6078">
              <w:t>0.06</w:t>
            </w:r>
          </w:p>
        </w:tc>
        <w:tc>
          <w:tcPr>
            <w:tcW w:w="697" w:type="dxa"/>
          </w:tcPr>
          <w:p w:rsidR="00432D30" w:rsidRPr="001C6078" w:rsidRDefault="00432D30" w:rsidP="00432D30">
            <w:pPr>
              <w:pStyle w:val="aa"/>
            </w:pPr>
            <w:r w:rsidRPr="001C6078">
              <w:t>0.18</w:t>
            </w:r>
          </w:p>
        </w:tc>
      </w:tr>
      <w:tr w:rsidR="00432D30" w:rsidRPr="001C6078" w:rsidTr="00C642CC">
        <w:tc>
          <w:tcPr>
            <w:tcW w:w="1790" w:type="dxa"/>
            <w:vMerge/>
          </w:tcPr>
          <w:p w:rsidR="00432D30" w:rsidRPr="001C6078" w:rsidRDefault="00432D30" w:rsidP="00432D30">
            <w:pPr>
              <w:pStyle w:val="aa"/>
            </w:pPr>
          </w:p>
        </w:tc>
        <w:tc>
          <w:tcPr>
            <w:tcW w:w="719" w:type="dxa"/>
          </w:tcPr>
          <w:p w:rsidR="00432D30" w:rsidRPr="001C6078" w:rsidRDefault="00432D30" w:rsidP="00432D30">
            <w:pPr>
              <w:pStyle w:val="aa"/>
            </w:pPr>
            <w:r w:rsidRPr="001C6078">
              <w:rPr>
                <w:rFonts w:ascii="宋体" w:hAnsi="宋体" w:cs="宋体" w:hint="eastAsia"/>
              </w:rPr>
              <w:t>Ⅱ</w:t>
            </w:r>
          </w:p>
        </w:tc>
        <w:tc>
          <w:tcPr>
            <w:tcW w:w="1700" w:type="dxa"/>
          </w:tcPr>
          <w:p w:rsidR="00432D30" w:rsidRPr="001C6078" w:rsidRDefault="00432D30" w:rsidP="00432D30">
            <w:pPr>
              <w:pStyle w:val="aa"/>
            </w:pPr>
            <w:r w:rsidRPr="001C6078">
              <w:t>1305</w:t>
            </w:r>
            <w:r w:rsidRPr="001C6078">
              <w:t>＜</w:t>
            </w:r>
            <w:r w:rsidRPr="001C6078">
              <w:t>RM≤1760</w:t>
            </w:r>
          </w:p>
        </w:tc>
        <w:tc>
          <w:tcPr>
            <w:tcW w:w="733" w:type="dxa"/>
          </w:tcPr>
          <w:p w:rsidR="00432D30" w:rsidRPr="001C6078" w:rsidRDefault="00432D30" w:rsidP="00432D30">
            <w:pPr>
              <w:pStyle w:val="aa"/>
            </w:pPr>
            <w:r w:rsidRPr="001C6078">
              <w:t>1.81</w:t>
            </w:r>
          </w:p>
        </w:tc>
        <w:tc>
          <w:tcPr>
            <w:tcW w:w="734" w:type="dxa"/>
          </w:tcPr>
          <w:p w:rsidR="00432D30" w:rsidRPr="001C6078" w:rsidRDefault="00432D30" w:rsidP="00432D30">
            <w:pPr>
              <w:pStyle w:val="aa"/>
            </w:pPr>
            <w:r w:rsidRPr="001C6078">
              <w:t>0.63</w:t>
            </w:r>
          </w:p>
        </w:tc>
        <w:tc>
          <w:tcPr>
            <w:tcW w:w="734" w:type="dxa"/>
          </w:tcPr>
          <w:p w:rsidR="00432D30" w:rsidRPr="001C6078" w:rsidRDefault="00432D30" w:rsidP="00432D30">
            <w:pPr>
              <w:pStyle w:val="aa"/>
            </w:pPr>
            <w:r w:rsidRPr="001C6078">
              <w:t>0.13</w:t>
            </w:r>
          </w:p>
        </w:tc>
        <w:tc>
          <w:tcPr>
            <w:tcW w:w="713" w:type="dxa"/>
          </w:tcPr>
          <w:p w:rsidR="00432D30" w:rsidRPr="001C6078" w:rsidRDefault="00432D30" w:rsidP="00432D30">
            <w:pPr>
              <w:pStyle w:val="aa"/>
            </w:pPr>
            <w:r w:rsidRPr="001C6078">
              <w:t>—</w:t>
            </w:r>
          </w:p>
        </w:tc>
        <w:tc>
          <w:tcPr>
            <w:tcW w:w="702" w:type="dxa"/>
          </w:tcPr>
          <w:p w:rsidR="00432D30" w:rsidRPr="001C6078" w:rsidRDefault="00432D30" w:rsidP="00432D30">
            <w:pPr>
              <w:pStyle w:val="aa"/>
            </w:pPr>
            <w:r w:rsidRPr="001C6078">
              <w:t>0.075</w:t>
            </w:r>
          </w:p>
        </w:tc>
        <w:tc>
          <w:tcPr>
            <w:tcW w:w="697" w:type="dxa"/>
          </w:tcPr>
          <w:p w:rsidR="00432D30" w:rsidRPr="001C6078" w:rsidRDefault="00432D30" w:rsidP="00432D30">
            <w:pPr>
              <w:pStyle w:val="aa"/>
            </w:pPr>
            <w:r w:rsidRPr="001C6078">
              <w:t>0.235</w:t>
            </w:r>
          </w:p>
        </w:tc>
      </w:tr>
      <w:tr w:rsidR="00432D30" w:rsidRPr="001C6078" w:rsidTr="00C642CC">
        <w:tc>
          <w:tcPr>
            <w:tcW w:w="1790" w:type="dxa"/>
            <w:vMerge/>
          </w:tcPr>
          <w:p w:rsidR="00432D30" w:rsidRPr="001C6078" w:rsidRDefault="00432D30" w:rsidP="00432D30">
            <w:pPr>
              <w:pStyle w:val="aa"/>
            </w:pPr>
          </w:p>
        </w:tc>
        <w:tc>
          <w:tcPr>
            <w:tcW w:w="719" w:type="dxa"/>
          </w:tcPr>
          <w:p w:rsidR="00432D30" w:rsidRPr="001C6078" w:rsidRDefault="00432D30" w:rsidP="00432D30">
            <w:pPr>
              <w:pStyle w:val="aa"/>
            </w:pPr>
            <w:r w:rsidRPr="001C6078">
              <w:rPr>
                <w:rFonts w:ascii="宋体" w:hAnsi="宋体" w:cs="宋体" w:hint="eastAsia"/>
              </w:rPr>
              <w:t>Ⅲ</w:t>
            </w:r>
          </w:p>
        </w:tc>
        <w:tc>
          <w:tcPr>
            <w:tcW w:w="1700" w:type="dxa"/>
          </w:tcPr>
          <w:p w:rsidR="00432D30" w:rsidRPr="001C6078" w:rsidRDefault="00432D30" w:rsidP="00432D30">
            <w:pPr>
              <w:pStyle w:val="aa"/>
            </w:pPr>
            <w:r w:rsidRPr="001C6078">
              <w:t>1760</w:t>
            </w:r>
            <w:r w:rsidRPr="001C6078">
              <w:t>＜</w:t>
            </w:r>
            <w:r w:rsidRPr="001C6078">
              <w:t>RM</w:t>
            </w:r>
          </w:p>
        </w:tc>
        <w:tc>
          <w:tcPr>
            <w:tcW w:w="733" w:type="dxa"/>
          </w:tcPr>
          <w:p w:rsidR="00432D30" w:rsidRPr="001C6078" w:rsidRDefault="00432D30" w:rsidP="00432D30">
            <w:pPr>
              <w:pStyle w:val="aa"/>
            </w:pPr>
            <w:r w:rsidRPr="001C6078">
              <w:t>2.27</w:t>
            </w:r>
          </w:p>
        </w:tc>
        <w:tc>
          <w:tcPr>
            <w:tcW w:w="734" w:type="dxa"/>
          </w:tcPr>
          <w:p w:rsidR="00432D30" w:rsidRPr="001C6078" w:rsidRDefault="00432D30" w:rsidP="00432D30">
            <w:pPr>
              <w:pStyle w:val="aa"/>
            </w:pPr>
            <w:r w:rsidRPr="001C6078">
              <w:t>0.74</w:t>
            </w:r>
          </w:p>
        </w:tc>
        <w:tc>
          <w:tcPr>
            <w:tcW w:w="734" w:type="dxa"/>
          </w:tcPr>
          <w:p w:rsidR="00432D30" w:rsidRPr="001C6078" w:rsidRDefault="00432D30" w:rsidP="00432D30">
            <w:pPr>
              <w:pStyle w:val="aa"/>
            </w:pPr>
            <w:r w:rsidRPr="001C6078">
              <w:t>0.16</w:t>
            </w:r>
          </w:p>
        </w:tc>
        <w:tc>
          <w:tcPr>
            <w:tcW w:w="713" w:type="dxa"/>
          </w:tcPr>
          <w:p w:rsidR="00432D30" w:rsidRPr="001C6078" w:rsidRDefault="00432D30" w:rsidP="00432D30">
            <w:pPr>
              <w:pStyle w:val="aa"/>
            </w:pPr>
            <w:r w:rsidRPr="001C6078">
              <w:t>—</w:t>
            </w:r>
          </w:p>
        </w:tc>
        <w:tc>
          <w:tcPr>
            <w:tcW w:w="702" w:type="dxa"/>
          </w:tcPr>
          <w:p w:rsidR="00432D30" w:rsidRPr="001C6078" w:rsidRDefault="00432D30" w:rsidP="00432D30">
            <w:pPr>
              <w:pStyle w:val="aa"/>
            </w:pPr>
            <w:r w:rsidRPr="001C6078">
              <w:t>0.082</w:t>
            </w:r>
          </w:p>
        </w:tc>
        <w:tc>
          <w:tcPr>
            <w:tcW w:w="697" w:type="dxa"/>
          </w:tcPr>
          <w:p w:rsidR="00432D30" w:rsidRPr="001C6078" w:rsidRDefault="00432D30" w:rsidP="00432D30">
            <w:pPr>
              <w:pStyle w:val="aa"/>
            </w:pPr>
            <w:r w:rsidRPr="001C6078">
              <w:t>0.28</w:t>
            </w:r>
          </w:p>
        </w:tc>
      </w:tr>
    </w:tbl>
    <w:p w:rsidR="00D32E3C" w:rsidRDefault="00D32E3C" w:rsidP="00432D30">
      <w:pPr>
        <w:pStyle w:val="10"/>
        <w:ind w:firstLine="480"/>
      </w:pPr>
    </w:p>
    <w:p w:rsidR="00432D30" w:rsidRPr="001C6078" w:rsidRDefault="00432D30" w:rsidP="00432D30">
      <w:pPr>
        <w:pStyle w:val="10"/>
        <w:ind w:firstLine="480"/>
        <w:rPr>
          <w:rFonts w:ascii="黑体" w:cs="黑体"/>
          <w:kern w:val="0"/>
          <w:szCs w:val="21"/>
        </w:rPr>
      </w:pPr>
      <w:r w:rsidRPr="001C6078">
        <w:rPr>
          <w:rFonts w:hint="eastAsia"/>
        </w:rPr>
        <w:t>表</w:t>
      </w:r>
      <w:r w:rsidRPr="001C6078">
        <w:rPr>
          <w:rFonts w:hint="eastAsia"/>
        </w:rPr>
        <w:t>1.4-1</w:t>
      </w:r>
      <w:r>
        <w:rPr>
          <w:rFonts w:hint="eastAsia"/>
        </w:rPr>
        <w:t>1</w:t>
      </w:r>
      <w:r w:rsidRPr="001C6078">
        <w:rPr>
          <w:rFonts w:hint="eastAsia"/>
        </w:rPr>
        <w:t>轻型汽车污染物排放限值及测量方法（中国第六阶段）</w:t>
      </w:r>
      <w:r w:rsidRPr="001C6078">
        <w:rPr>
          <w:rFonts w:ascii="新宋体" w:eastAsia="新宋体" w:cs="新宋体" w:hint="eastAsia"/>
          <w:kern w:val="0"/>
          <w:szCs w:val="21"/>
        </w:rPr>
        <w:t>Ⅰ</w:t>
      </w:r>
      <w:r w:rsidRPr="001C6078">
        <w:rPr>
          <w:rFonts w:ascii="黑体" w:cs="黑体" w:hint="eastAsia"/>
          <w:kern w:val="0"/>
          <w:szCs w:val="21"/>
        </w:rPr>
        <w:t>型试验排放限值（6a）</w:t>
      </w:r>
    </w:p>
    <w:tbl>
      <w:tblPr>
        <w:tblStyle w:val="tj-"/>
        <w:tblW w:w="0" w:type="auto"/>
        <w:tblLayout w:type="fixed"/>
        <w:tblLook w:val="0000" w:firstRow="0" w:lastRow="0" w:firstColumn="0" w:lastColumn="0" w:noHBand="0" w:noVBand="0"/>
      </w:tblPr>
      <w:tblGrid>
        <w:gridCol w:w="1416"/>
        <w:gridCol w:w="674"/>
        <w:gridCol w:w="2167"/>
        <w:gridCol w:w="1421"/>
        <w:gridCol w:w="1422"/>
        <w:gridCol w:w="1422"/>
      </w:tblGrid>
      <w:tr w:rsidR="00432D30" w:rsidRPr="00432D30" w:rsidTr="00C642CC">
        <w:tc>
          <w:tcPr>
            <w:tcW w:w="2090" w:type="dxa"/>
            <w:gridSpan w:val="2"/>
            <w:vMerge w:val="restart"/>
          </w:tcPr>
          <w:p w:rsidR="00432D30" w:rsidRPr="00432D30" w:rsidRDefault="00432D30" w:rsidP="00432D30">
            <w:pPr>
              <w:pStyle w:val="aa"/>
            </w:pPr>
          </w:p>
        </w:tc>
        <w:tc>
          <w:tcPr>
            <w:tcW w:w="2167" w:type="dxa"/>
            <w:vMerge w:val="restart"/>
          </w:tcPr>
          <w:p w:rsidR="00432D30" w:rsidRPr="00432D30" w:rsidRDefault="00432D30" w:rsidP="00432D30">
            <w:pPr>
              <w:pStyle w:val="aa"/>
            </w:pPr>
            <w:r w:rsidRPr="00432D30">
              <w:rPr>
                <w:rFonts w:hint="eastAsia"/>
              </w:rPr>
              <w:t>测试质量（</w:t>
            </w:r>
            <w:r w:rsidRPr="00432D30">
              <w:rPr>
                <w:rFonts w:hint="eastAsia"/>
              </w:rPr>
              <w:t>TM</w:t>
            </w:r>
            <w:r w:rsidRPr="00432D30">
              <w:rPr>
                <w:rFonts w:hint="eastAsia"/>
              </w:rPr>
              <w:t>）</w:t>
            </w:r>
            <w:r w:rsidRPr="00432D30">
              <w:rPr>
                <w:rFonts w:hint="eastAsia"/>
              </w:rPr>
              <w:t>/</w:t>
            </w:r>
            <w:r w:rsidRPr="00432D30">
              <w:rPr>
                <w:rFonts w:hint="eastAsia"/>
              </w:rPr>
              <w:t>（</w:t>
            </w:r>
            <w:r w:rsidRPr="00432D30">
              <w:rPr>
                <w:rFonts w:hint="eastAsia"/>
              </w:rPr>
              <w:t>kg</w:t>
            </w:r>
            <w:r w:rsidRPr="00432D30">
              <w:rPr>
                <w:rFonts w:hint="eastAsia"/>
              </w:rPr>
              <w:t>）</w:t>
            </w:r>
          </w:p>
        </w:tc>
        <w:tc>
          <w:tcPr>
            <w:tcW w:w="4265" w:type="dxa"/>
            <w:gridSpan w:val="3"/>
          </w:tcPr>
          <w:p w:rsidR="00432D30" w:rsidRPr="00432D30" w:rsidRDefault="00432D30" w:rsidP="00432D30">
            <w:pPr>
              <w:pStyle w:val="aa"/>
            </w:pPr>
            <w:r w:rsidRPr="00432D30">
              <w:rPr>
                <w:rFonts w:hint="eastAsia"/>
              </w:rPr>
              <w:t>限值</w:t>
            </w:r>
          </w:p>
        </w:tc>
      </w:tr>
      <w:tr w:rsidR="00432D30" w:rsidRPr="00432D30" w:rsidTr="00C642CC">
        <w:tc>
          <w:tcPr>
            <w:tcW w:w="2090" w:type="dxa"/>
            <w:gridSpan w:val="2"/>
            <w:vMerge/>
          </w:tcPr>
          <w:p w:rsidR="00432D30" w:rsidRPr="00432D30" w:rsidRDefault="00432D30" w:rsidP="00432D30">
            <w:pPr>
              <w:pStyle w:val="aa"/>
            </w:pPr>
          </w:p>
        </w:tc>
        <w:tc>
          <w:tcPr>
            <w:tcW w:w="2167" w:type="dxa"/>
            <w:vMerge/>
          </w:tcPr>
          <w:p w:rsidR="00432D30" w:rsidRPr="00432D30" w:rsidRDefault="00432D30" w:rsidP="00432D30">
            <w:pPr>
              <w:pStyle w:val="aa"/>
            </w:pPr>
          </w:p>
        </w:tc>
        <w:tc>
          <w:tcPr>
            <w:tcW w:w="1421" w:type="dxa"/>
          </w:tcPr>
          <w:p w:rsidR="00432D30" w:rsidRPr="00432D30" w:rsidRDefault="00432D30" w:rsidP="00432D30">
            <w:pPr>
              <w:pStyle w:val="aa"/>
            </w:pPr>
            <w:r w:rsidRPr="00432D30">
              <w:rPr>
                <w:rFonts w:hint="eastAsia"/>
              </w:rPr>
              <w:t>CO/</w:t>
            </w:r>
          </w:p>
          <w:p w:rsidR="00432D30" w:rsidRPr="00432D30" w:rsidRDefault="00432D30" w:rsidP="00432D30">
            <w:pPr>
              <w:pStyle w:val="aa"/>
            </w:pPr>
            <w:r w:rsidRPr="00432D30">
              <w:rPr>
                <w:rFonts w:hint="eastAsia"/>
              </w:rPr>
              <w:t>（</w:t>
            </w:r>
            <w:r w:rsidRPr="00432D30">
              <w:rPr>
                <w:rFonts w:hint="eastAsia"/>
              </w:rPr>
              <w:t>mg/km</w:t>
            </w:r>
            <w:r w:rsidRPr="00432D30">
              <w:rPr>
                <w:rFonts w:hint="eastAsia"/>
              </w:rPr>
              <w:t>）</w:t>
            </w:r>
          </w:p>
        </w:tc>
        <w:tc>
          <w:tcPr>
            <w:tcW w:w="1422" w:type="dxa"/>
          </w:tcPr>
          <w:p w:rsidR="00432D30" w:rsidRPr="00432D30" w:rsidRDefault="00432D30" w:rsidP="00432D30">
            <w:pPr>
              <w:pStyle w:val="aa"/>
            </w:pPr>
            <w:r w:rsidRPr="00432D30">
              <w:rPr>
                <w:rFonts w:hint="eastAsia"/>
              </w:rPr>
              <w:t>THC/</w:t>
            </w:r>
            <w:r w:rsidRPr="00432D30">
              <w:rPr>
                <w:rFonts w:hint="eastAsia"/>
              </w:rPr>
              <w:t>（</w:t>
            </w:r>
            <w:r w:rsidRPr="00432D30">
              <w:rPr>
                <w:rFonts w:hint="eastAsia"/>
              </w:rPr>
              <w:t>mg/km</w:t>
            </w:r>
            <w:r w:rsidRPr="00432D30">
              <w:rPr>
                <w:rFonts w:hint="eastAsia"/>
              </w:rPr>
              <w:t>）</w:t>
            </w:r>
          </w:p>
        </w:tc>
        <w:tc>
          <w:tcPr>
            <w:tcW w:w="1422" w:type="dxa"/>
          </w:tcPr>
          <w:p w:rsidR="00432D30" w:rsidRPr="00432D30" w:rsidRDefault="00432D30" w:rsidP="00432D30">
            <w:pPr>
              <w:pStyle w:val="aa"/>
            </w:pPr>
            <w:r w:rsidRPr="00432D30">
              <w:rPr>
                <w:rFonts w:hint="eastAsia"/>
              </w:rPr>
              <w:t>NO</w:t>
            </w:r>
            <w:r w:rsidRPr="002A0E1D">
              <w:rPr>
                <w:rFonts w:hint="eastAsia"/>
                <w:vertAlign w:val="subscript"/>
              </w:rPr>
              <w:t>X</w:t>
            </w:r>
            <w:r w:rsidRPr="00432D30">
              <w:rPr>
                <w:rFonts w:hint="eastAsia"/>
              </w:rPr>
              <w:t>/</w:t>
            </w:r>
          </w:p>
          <w:p w:rsidR="00432D30" w:rsidRPr="00432D30" w:rsidRDefault="00432D30" w:rsidP="00432D30">
            <w:pPr>
              <w:pStyle w:val="aa"/>
            </w:pPr>
            <w:r w:rsidRPr="00432D30">
              <w:rPr>
                <w:rFonts w:hint="eastAsia"/>
              </w:rPr>
              <w:t>（</w:t>
            </w:r>
            <w:r w:rsidRPr="00432D30">
              <w:rPr>
                <w:rFonts w:hint="eastAsia"/>
              </w:rPr>
              <w:t>mg/km</w:t>
            </w:r>
            <w:r w:rsidRPr="00432D30">
              <w:rPr>
                <w:rFonts w:hint="eastAsia"/>
              </w:rPr>
              <w:t>）</w:t>
            </w:r>
          </w:p>
        </w:tc>
      </w:tr>
      <w:tr w:rsidR="00432D30" w:rsidRPr="00432D30" w:rsidTr="00C642CC">
        <w:tc>
          <w:tcPr>
            <w:tcW w:w="1416" w:type="dxa"/>
          </w:tcPr>
          <w:p w:rsidR="00432D30" w:rsidRPr="00432D30" w:rsidRDefault="00432D30" w:rsidP="00432D30">
            <w:pPr>
              <w:pStyle w:val="aa"/>
            </w:pPr>
            <w:r w:rsidRPr="00432D30">
              <w:rPr>
                <w:rFonts w:hint="eastAsia"/>
              </w:rPr>
              <w:t>第一类车</w:t>
            </w:r>
          </w:p>
        </w:tc>
        <w:tc>
          <w:tcPr>
            <w:tcW w:w="674" w:type="dxa"/>
          </w:tcPr>
          <w:p w:rsidR="00432D30" w:rsidRPr="00432D30" w:rsidRDefault="00432D30" w:rsidP="00432D30">
            <w:pPr>
              <w:pStyle w:val="aa"/>
            </w:pPr>
            <w:r w:rsidRPr="00432D30">
              <w:rPr>
                <w:rFonts w:hint="eastAsia"/>
              </w:rPr>
              <w:t>—</w:t>
            </w:r>
          </w:p>
        </w:tc>
        <w:tc>
          <w:tcPr>
            <w:tcW w:w="2167" w:type="dxa"/>
          </w:tcPr>
          <w:p w:rsidR="00432D30" w:rsidRPr="00432D30" w:rsidRDefault="00432D30" w:rsidP="00432D30">
            <w:pPr>
              <w:pStyle w:val="aa"/>
            </w:pPr>
            <w:r w:rsidRPr="00432D30">
              <w:rPr>
                <w:rFonts w:hint="eastAsia"/>
              </w:rPr>
              <w:t>全部</w:t>
            </w:r>
          </w:p>
        </w:tc>
        <w:tc>
          <w:tcPr>
            <w:tcW w:w="1421" w:type="dxa"/>
          </w:tcPr>
          <w:p w:rsidR="00432D30" w:rsidRPr="00432D30" w:rsidRDefault="00432D30" w:rsidP="00432D30">
            <w:pPr>
              <w:pStyle w:val="aa"/>
            </w:pPr>
            <w:r w:rsidRPr="00432D30">
              <w:rPr>
                <w:rFonts w:hint="eastAsia"/>
              </w:rPr>
              <w:t>700</w:t>
            </w:r>
          </w:p>
        </w:tc>
        <w:tc>
          <w:tcPr>
            <w:tcW w:w="1422" w:type="dxa"/>
          </w:tcPr>
          <w:p w:rsidR="00432D30" w:rsidRPr="00432D30" w:rsidRDefault="00432D30" w:rsidP="00432D30">
            <w:pPr>
              <w:pStyle w:val="aa"/>
            </w:pPr>
            <w:r w:rsidRPr="00432D30">
              <w:rPr>
                <w:rFonts w:hint="eastAsia"/>
              </w:rPr>
              <w:t>100</w:t>
            </w:r>
          </w:p>
        </w:tc>
        <w:tc>
          <w:tcPr>
            <w:tcW w:w="1422" w:type="dxa"/>
          </w:tcPr>
          <w:p w:rsidR="00432D30" w:rsidRPr="00432D30" w:rsidRDefault="00432D30" w:rsidP="00432D30">
            <w:pPr>
              <w:pStyle w:val="aa"/>
            </w:pPr>
            <w:r w:rsidRPr="00432D30">
              <w:rPr>
                <w:rFonts w:hint="eastAsia"/>
              </w:rPr>
              <w:t>60</w:t>
            </w:r>
          </w:p>
        </w:tc>
      </w:tr>
      <w:tr w:rsidR="00432D30" w:rsidRPr="00432D30" w:rsidTr="00C642CC">
        <w:tc>
          <w:tcPr>
            <w:tcW w:w="1416" w:type="dxa"/>
            <w:vMerge w:val="restart"/>
          </w:tcPr>
          <w:p w:rsidR="00432D30" w:rsidRPr="00432D30" w:rsidRDefault="00432D30" w:rsidP="00432D30">
            <w:pPr>
              <w:pStyle w:val="aa"/>
            </w:pPr>
            <w:r w:rsidRPr="00432D30">
              <w:rPr>
                <w:rFonts w:hint="eastAsia"/>
              </w:rPr>
              <w:t>第二类车</w:t>
            </w:r>
          </w:p>
        </w:tc>
        <w:tc>
          <w:tcPr>
            <w:tcW w:w="674" w:type="dxa"/>
          </w:tcPr>
          <w:p w:rsidR="00432D30" w:rsidRPr="00432D30" w:rsidRDefault="00432D30" w:rsidP="00432D30">
            <w:pPr>
              <w:pStyle w:val="aa"/>
            </w:pPr>
            <w:r w:rsidRPr="00432D30">
              <w:rPr>
                <w:rFonts w:hint="eastAsia"/>
              </w:rPr>
              <w:t>Ⅰ</w:t>
            </w:r>
          </w:p>
        </w:tc>
        <w:tc>
          <w:tcPr>
            <w:tcW w:w="2167" w:type="dxa"/>
          </w:tcPr>
          <w:p w:rsidR="00432D30" w:rsidRPr="00432D30" w:rsidRDefault="00432D30" w:rsidP="00432D30">
            <w:pPr>
              <w:pStyle w:val="aa"/>
            </w:pPr>
            <w:r w:rsidRPr="00432D30">
              <w:rPr>
                <w:rFonts w:hint="eastAsia"/>
              </w:rPr>
              <w:t>TM</w:t>
            </w:r>
            <w:r w:rsidRPr="00432D30">
              <w:rPr>
                <w:rFonts w:hint="eastAsia"/>
              </w:rPr>
              <w:t>≤</w:t>
            </w:r>
            <w:r w:rsidRPr="00432D30">
              <w:rPr>
                <w:rFonts w:hint="eastAsia"/>
              </w:rPr>
              <w:t>1305</w:t>
            </w:r>
          </w:p>
        </w:tc>
        <w:tc>
          <w:tcPr>
            <w:tcW w:w="1421" w:type="dxa"/>
          </w:tcPr>
          <w:p w:rsidR="00432D30" w:rsidRPr="00432D30" w:rsidRDefault="00432D30" w:rsidP="00432D30">
            <w:pPr>
              <w:pStyle w:val="aa"/>
            </w:pPr>
            <w:r w:rsidRPr="00432D30">
              <w:rPr>
                <w:rFonts w:hint="eastAsia"/>
              </w:rPr>
              <w:t>700</w:t>
            </w:r>
          </w:p>
        </w:tc>
        <w:tc>
          <w:tcPr>
            <w:tcW w:w="1422" w:type="dxa"/>
          </w:tcPr>
          <w:p w:rsidR="00432D30" w:rsidRPr="00432D30" w:rsidRDefault="00432D30" w:rsidP="00432D30">
            <w:pPr>
              <w:pStyle w:val="aa"/>
            </w:pPr>
            <w:r w:rsidRPr="00432D30">
              <w:rPr>
                <w:rFonts w:hint="eastAsia"/>
              </w:rPr>
              <w:t>100</w:t>
            </w:r>
          </w:p>
        </w:tc>
        <w:tc>
          <w:tcPr>
            <w:tcW w:w="1422" w:type="dxa"/>
          </w:tcPr>
          <w:p w:rsidR="00432D30" w:rsidRPr="00432D30" w:rsidRDefault="00432D30" w:rsidP="00432D30">
            <w:pPr>
              <w:pStyle w:val="aa"/>
            </w:pPr>
            <w:r w:rsidRPr="00432D30">
              <w:rPr>
                <w:rFonts w:hint="eastAsia"/>
              </w:rPr>
              <w:t>60</w:t>
            </w:r>
          </w:p>
        </w:tc>
      </w:tr>
      <w:tr w:rsidR="00432D30" w:rsidRPr="00432D30" w:rsidTr="00C642CC">
        <w:tc>
          <w:tcPr>
            <w:tcW w:w="1416" w:type="dxa"/>
            <w:vMerge/>
          </w:tcPr>
          <w:p w:rsidR="00432D30" w:rsidRPr="00432D30" w:rsidRDefault="00432D30" w:rsidP="00432D30">
            <w:pPr>
              <w:pStyle w:val="aa"/>
            </w:pPr>
          </w:p>
        </w:tc>
        <w:tc>
          <w:tcPr>
            <w:tcW w:w="674" w:type="dxa"/>
          </w:tcPr>
          <w:p w:rsidR="00432D30" w:rsidRPr="00432D30" w:rsidRDefault="00432D30" w:rsidP="00432D30">
            <w:pPr>
              <w:pStyle w:val="aa"/>
            </w:pPr>
            <w:r w:rsidRPr="00432D30">
              <w:rPr>
                <w:rFonts w:hint="eastAsia"/>
              </w:rPr>
              <w:t>Ⅱ</w:t>
            </w:r>
          </w:p>
        </w:tc>
        <w:tc>
          <w:tcPr>
            <w:tcW w:w="2167" w:type="dxa"/>
          </w:tcPr>
          <w:p w:rsidR="00432D30" w:rsidRPr="00432D30" w:rsidRDefault="00432D30" w:rsidP="00432D30">
            <w:pPr>
              <w:pStyle w:val="aa"/>
            </w:pPr>
            <w:r w:rsidRPr="00432D30">
              <w:rPr>
                <w:rFonts w:hint="eastAsia"/>
              </w:rPr>
              <w:t>1305</w:t>
            </w:r>
            <w:r w:rsidRPr="00432D30">
              <w:rPr>
                <w:rFonts w:hint="eastAsia"/>
              </w:rPr>
              <w:t>＜</w:t>
            </w:r>
            <w:r w:rsidRPr="00432D30">
              <w:rPr>
                <w:rFonts w:hint="eastAsia"/>
              </w:rPr>
              <w:t>TM</w:t>
            </w:r>
            <w:r w:rsidRPr="00432D30">
              <w:rPr>
                <w:rFonts w:hint="eastAsia"/>
              </w:rPr>
              <w:t>≤</w:t>
            </w:r>
            <w:r w:rsidRPr="00432D30">
              <w:rPr>
                <w:rFonts w:hint="eastAsia"/>
              </w:rPr>
              <w:t>1760</w:t>
            </w:r>
          </w:p>
        </w:tc>
        <w:tc>
          <w:tcPr>
            <w:tcW w:w="1421" w:type="dxa"/>
          </w:tcPr>
          <w:p w:rsidR="00432D30" w:rsidRPr="00432D30" w:rsidRDefault="00432D30" w:rsidP="00432D30">
            <w:pPr>
              <w:pStyle w:val="aa"/>
            </w:pPr>
            <w:r w:rsidRPr="00432D30">
              <w:rPr>
                <w:rFonts w:hint="eastAsia"/>
              </w:rPr>
              <w:t>880</w:t>
            </w:r>
          </w:p>
        </w:tc>
        <w:tc>
          <w:tcPr>
            <w:tcW w:w="1422" w:type="dxa"/>
          </w:tcPr>
          <w:p w:rsidR="00432D30" w:rsidRPr="00432D30" w:rsidRDefault="00432D30" w:rsidP="00432D30">
            <w:pPr>
              <w:pStyle w:val="aa"/>
            </w:pPr>
            <w:r w:rsidRPr="00432D30">
              <w:rPr>
                <w:rFonts w:hint="eastAsia"/>
              </w:rPr>
              <w:t>130</w:t>
            </w:r>
          </w:p>
        </w:tc>
        <w:tc>
          <w:tcPr>
            <w:tcW w:w="1422" w:type="dxa"/>
          </w:tcPr>
          <w:p w:rsidR="00432D30" w:rsidRPr="00432D30" w:rsidRDefault="00432D30" w:rsidP="00432D30">
            <w:pPr>
              <w:pStyle w:val="aa"/>
            </w:pPr>
            <w:r w:rsidRPr="00432D30">
              <w:rPr>
                <w:rFonts w:hint="eastAsia"/>
              </w:rPr>
              <w:t>75</w:t>
            </w:r>
          </w:p>
        </w:tc>
      </w:tr>
      <w:tr w:rsidR="00432D30" w:rsidRPr="00432D30" w:rsidTr="00C642CC">
        <w:tc>
          <w:tcPr>
            <w:tcW w:w="1416" w:type="dxa"/>
            <w:vMerge/>
          </w:tcPr>
          <w:p w:rsidR="00432D30" w:rsidRPr="00432D30" w:rsidRDefault="00432D30" w:rsidP="00432D30">
            <w:pPr>
              <w:pStyle w:val="aa"/>
            </w:pPr>
          </w:p>
        </w:tc>
        <w:tc>
          <w:tcPr>
            <w:tcW w:w="674" w:type="dxa"/>
          </w:tcPr>
          <w:p w:rsidR="00432D30" w:rsidRPr="00432D30" w:rsidRDefault="00432D30" w:rsidP="00432D30">
            <w:pPr>
              <w:pStyle w:val="aa"/>
            </w:pPr>
            <w:r w:rsidRPr="00432D30">
              <w:rPr>
                <w:rFonts w:hint="eastAsia"/>
              </w:rPr>
              <w:t>Ⅲ</w:t>
            </w:r>
          </w:p>
        </w:tc>
        <w:tc>
          <w:tcPr>
            <w:tcW w:w="2167" w:type="dxa"/>
          </w:tcPr>
          <w:p w:rsidR="00432D30" w:rsidRPr="00432D30" w:rsidRDefault="00432D30" w:rsidP="00432D30">
            <w:pPr>
              <w:pStyle w:val="aa"/>
            </w:pPr>
            <w:r w:rsidRPr="00432D30">
              <w:rPr>
                <w:rFonts w:hint="eastAsia"/>
              </w:rPr>
              <w:t>1760</w:t>
            </w:r>
            <w:r w:rsidRPr="00432D30">
              <w:rPr>
                <w:rFonts w:hint="eastAsia"/>
              </w:rPr>
              <w:t>＜</w:t>
            </w:r>
            <w:r w:rsidRPr="00432D30">
              <w:rPr>
                <w:rFonts w:hint="eastAsia"/>
              </w:rPr>
              <w:t>TM</w:t>
            </w:r>
          </w:p>
        </w:tc>
        <w:tc>
          <w:tcPr>
            <w:tcW w:w="1421" w:type="dxa"/>
          </w:tcPr>
          <w:p w:rsidR="00432D30" w:rsidRPr="00432D30" w:rsidRDefault="00432D30" w:rsidP="00432D30">
            <w:pPr>
              <w:pStyle w:val="aa"/>
            </w:pPr>
            <w:r w:rsidRPr="00432D30">
              <w:rPr>
                <w:rFonts w:hint="eastAsia"/>
              </w:rPr>
              <w:t>1000</w:t>
            </w:r>
          </w:p>
        </w:tc>
        <w:tc>
          <w:tcPr>
            <w:tcW w:w="1422" w:type="dxa"/>
          </w:tcPr>
          <w:p w:rsidR="00432D30" w:rsidRPr="00432D30" w:rsidRDefault="00432D30" w:rsidP="00432D30">
            <w:pPr>
              <w:pStyle w:val="aa"/>
            </w:pPr>
            <w:r w:rsidRPr="00432D30">
              <w:rPr>
                <w:rFonts w:hint="eastAsia"/>
              </w:rPr>
              <w:t>160</w:t>
            </w:r>
          </w:p>
        </w:tc>
        <w:tc>
          <w:tcPr>
            <w:tcW w:w="1422" w:type="dxa"/>
          </w:tcPr>
          <w:p w:rsidR="00432D30" w:rsidRPr="00432D30" w:rsidRDefault="00432D30" w:rsidP="00432D30">
            <w:pPr>
              <w:pStyle w:val="aa"/>
            </w:pPr>
            <w:r w:rsidRPr="00432D30">
              <w:rPr>
                <w:rFonts w:hint="eastAsia"/>
              </w:rPr>
              <w:t>82</w:t>
            </w:r>
          </w:p>
        </w:tc>
      </w:tr>
    </w:tbl>
    <w:p w:rsidR="00432D30" w:rsidRDefault="00432D30" w:rsidP="00432D30">
      <w:pPr>
        <w:pStyle w:val="10"/>
        <w:ind w:firstLine="480"/>
      </w:pPr>
    </w:p>
    <w:p w:rsidR="00432D30" w:rsidRPr="001C6078" w:rsidRDefault="00432D30" w:rsidP="00432D30">
      <w:pPr>
        <w:pStyle w:val="10"/>
        <w:ind w:firstLine="480"/>
        <w:rPr>
          <w:rFonts w:ascii="黑体" w:cs="黑体"/>
          <w:kern w:val="0"/>
          <w:szCs w:val="21"/>
        </w:rPr>
      </w:pPr>
      <w:r w:rsidRPr="001C6078">
        <w:rPr>
          <w:rFonts w:hint="eastAsia"/>
        </w:rPr>
        <w:t>表</w:t>
      </w:r>
      <w:r w:rsidRPr="001C6078">
        <w:rPr>
          <w:rFonts w:hint="eastAsia"/>
        </w:rPr>
        <w:t>1.4-1</w:t>
      </w:r>
      <w:r>
        <w:rPr>
          <w:rFonts w:hint="eastAsia"/>
        </w:rPr>
        <w:t>2</w:t>
      </w:r>
      <w:r w:rsidRPr="001C6078">
        <w:rPr>
          <w:rFonts w:hint="eastAsia"/>
        </w:rPr>
        <w:t>轻型汽车污染物排放限值及测量方法（中国第六阶段）</w:t>
      </w:r>
      <w:r w:rsidRPr="001C6078">
        <w:rPr>
          <w:rFonts w:ascii="新宋体" w:eastAsia="新宋体" w:cs="新宋体" w:hint="eastAsia"/>
          <w:kern w:val="0"/>
          <w:szCs w:val="21"/>
        </w:rPr>
        <w:t>Ⅰ</w:t>
      </w:r>
      <w:r w:rsidRPr="001C6078">
        <w:rPr>
          <w:rFonts w:ascii="黑体" w:cs="黑体" w:hint="eastAsia"/>
          <w:kern w:val="0"/>
          <w:szCs w:val="21"/>
        </w:rPr>
        <w:t>型试验排放限值（6b）</w:t>
      </w:r>
    </w:p>
    <w:tbl>
      <w:tblPr>
        <w:tblStyle w:val="tj-"/>
        <w:tblW w:w="0" w:type="auto"/>
        <w:tblLayout w:type="fixed"/>
        <w:tblLook w:val="0000" w:firstRow="0" w:lastRow="0" w:firstColumn="0" w:lastColumn="0" w:noHBand="0" w:noVBand="0"/>
      </w:tblPr>
      <w:tblGrid>
        <w:gridCol w:w="1416"/>
        <w:gridCol w:w="674"/>
        <w:gridCol w:w="2167"/>
        <w:gridCol w:w="1421"/>
        <w:gridCol w:w="1422"/>
        <w:gridCol w:w="1422"/>
      </w:tblGrid>
      <w:tr w:rsidR="00432D30" w:rsidRPr="00432D30" w:rsidTr="00C642CC">
        <w:tc>
          <w:tcPr>
            <w:tcW w:w="2090" w:type="dxa"/>
            <w:gridSpan w:val="2"/>
            <w:vMerge w:val="restart"/>
          </w:tcPr>
          <w:p w:rsidR="00432D30" w:rsidRPr="00432D30" w:rsidRDefault="00432D30" w:rsidP="00432D30">
            <w:pPr>
              <w:pStyle w:val="aa"/>
            </w:pPr>
          </w:p>
        </w:tc>
        <w:tc>
          <w:tcPr>
            <w:tcW w:w="2167" w:type="dxa"/>
            <w:vMerge w:val="restart"/>
          </w:tcPr>
          <w:p w:rsidR="00432D30" w:rsidRPr="00432D30" w:rsidRDefault="00432D30" w:rsidP="00432D30">
            <w:pPr>
              <w:pStyle w:val="aa"/>
            </w:pPr>
            <w:r w:rsidRPr="00432D30">
              <w:rPr>
                <w:rFonts w:hint="eastAsia"/>
              </w:rPr>
              <w:t>测试质量（</w:t>
            </w:r>
            <w:r w:rsidRPr="00432D30">
              <w:rPr>
                <w:rFonts w:hint="eastAsia"/>
              </w:rPr>
              <w:t>TM</w:t>
            </w:r>
            <w:r w:rsidRPr="00432D30">
              <w:rPr>
                <w:rFonts w:hint="eastAsia"/>
              </w:rPr>
              <w:t>）</w:t>
            </w:r>
            <w:r w:rsidRPr="00432D30">
              <w:rPr>
                <w:rFonts w:hint="eastAsia"/>
              </w:rPr>
              <w:t>/</w:t>
            </w:r>
            <w:r w:rsidRPr="00432D30">
              <w:rPr>
                <w:rFonts w:hint="eastAsia"/>
              </w:rPr>
              <w:t>（</w:t>
            </w:r>
            <w:r w:rsidRPr="00432D30">
              <w:rPr>
                <w:rFonts w:hint="eastAsia"/>
              </w:rPr>
              <w:t>kg</w:t>
            </w:r>
            <w:r w:rsidRPr="00432D30">
              <w:rPr>
                <w:rFonts w:hint="eastAsia"/>
              </w:rPr>
              <w:t>）</w:t>
            </w:r>
          </w:p>
        </w:tc>
        <w:tc>
          <w:tcPr>
            <w:tcW w:w="4265" w:type="dxa"/>
            <w:gridSpan w:val="3"/>
          </w:tcPr>
          <w:p w:rsidR="00432D30" w:rsidRPr="00432D30" w:rsidRDefault="00432D30" w:rsidP="00432D30">
            <w:pPr>
              <w:pStyle w:val="aa"/>
            </w:pPr>
            <w:r w:rsidRPr="00432D30">
              <w:rPr>
                <w:rFonts w:hint="eastAsia"/>
              </w:rPr>
              <w:t>限值</w:t>
            </w:r>
          </w:p>
        </w:tc>
      </w:tr>
      <w:tr w:rsidR="00432D30" w:rsidRPr="00432D30" w:rsidTr="00C642CC">
        <w:tc>
          <w:tcPr>
            <w:tcW w:w="2090" w:type="dxa"/>
            <w:gridSpan w:val="2"/>
            <w:vMerge/>
          </w:tcPr>
          <w:p w:rsidR="00432D30" w:rsidRPr="00432D30" w:rsidRDefault="00432D30" w:rsidP="00432D30">
            <w:pPr>
              <w:pStyle w:val="aa"/>
            </w:pPr>
          </w:p>
        </w:tc>
        <w:tc>
          <w:tcPr>
            <w:tcW w:w="2167" w:type="dxa"/>
            <w:vMerge/>
          </w:tcPr>
          <w:p w:rsidR="00432D30" w:rsidRPr="00432D30" w:rsidRDefault="00432D30" w:rsidP="00432D30">
            <w:pPr>
              <w:pStyle w:val="aa"/>
            </w:pPr>
          </w:p>
        </w:tc>
        <w:tc>
          <w:tcPr>
            <w:tcW w:w="1421" w:type="dxa"/>
          </w:tcPr>
          <w:p w:rsidR="00432D30" w:rsidRPr="00432D30" w:rsidRDefault="00432D30" w:rsidP="00432D30">
            <w:pPr>
              <w:pStyle w:val="aa"/>
            </w:pPr>
            <w:r w:rsidRPr="00432D30">
              <w:rPr>
                <w:rFonts w:hint="eastAsia"/>
              </w:rPr>
              <w:t>CO/</w:t>
            </w:r>
          </w:p>
          <w:p w:rsidR="00432D30" w:rsidRPr="00432D30" w:rsidRDefault="00432D30" w:rsidP="00432D30">
            <w:pPr>
              <w:pStyle w:val="aa"/>
            </w:pPr>
            <w:r w:rsidRPr="00432D30">
              <w:rPr>
                <w:rFonts w:hint="eastAsia"/>
              </w:rPr>
              <w:t>（</w:t>
            </w:r>
            <w:r w:rsidRPr="00432D30">
              <w:rPr>
                <w:rFonts w:hint="eastAsia"/>
              </w:rPr>
              <w:t>mg/km</w:t>
            </w:r>
            <w:r w:rsidRPr="00432D30">
              <w:rPr>
                <w:rFonts w:hint="eastAsia"/>
              </w:rPr>
              <w:t>）</w:t>
            </w:r>
          </w:p>
        </w:tc>
        <w:tc>
          <w:tcPr>
            <w:tcW w:w="1422" w:type="dxa"/>
          </w:tcPr>
          <w:p w:rsidR="00432D30" w:rsidRPr="00432D30" w:rsidRDefault="00432D30" w:rsidP="00432D30">
            <w:pPr>
              <w:pStyle w:val="aa"/>
            </w:pPr>
            <w:r w:rsidRPr="00432D30">
              <w:rPr>
                <w:rFonts w:hint="eastAsia"/>
              </w:rPr>
              <w:t>THC/</w:t>
            </w:r>
            <w:r w:rsidRPr="00432D30">
              <w:rPr>
                <w:rFonts w:hint="eastAsia"/>
              </w:rPr>
              <w:t>（</w:t>
            </w:r>
            <w:r w:rsidRPr="00432D30">
              <w:rPr>
                <w:rFonts w:hint="eastAsia"/>
              </w:rPr>
              <w:t>mg/km</w:t>
            </w:r>
            <w:r w:rsidRPr="00432D30">
              <w:rPr>
                <w:rFonts w:hint="eastAsia"/>
              </w:rPr>
              <w:t>）</w:t>
            </w:r>
          </w:p>
        </w:tc>
        <w:tc>
          <w:tcPr>
            <w:tcW w:w="1422" w:type="dxa"/>
          </w:tcPr>
          <w:p w:rsidR="00432D30" w:rsidRPr="00432D30" w:rsidRDefault="00432D30" w:rsidP="00432D30">
            <w:pPr>
              <w:pStyle w:val="aa"/>
            </w:pPr>
            <w:r w:rsidRPr="00432D30">
              <w:rPr>
                <w:rFonts w:hint="eastAsia"/>
              </w:rPr>
              <w:t>NO</w:t>
            </w:r>
            <w:r w:rsidRPr="00C32CA1">
              <w:rPr>
                <w:rFonts w:hint="eastAsia"/>
                <w:vertAlign w:val="subscript"/>
              </w:rPr>
              <w:t>X</w:t>
            </w:r>
            <w:r w:rsidRPr="00432D30">
              <w:rPr>
                <w:rFonts w:hint="eastAsia"/>
              </w:rPr>
              <w:t>/</w:t>
            </w:r>
          </w:p>
          <w:p w:rsidR="00432D30" w:rsidRPr="00432D30" w:rsidRDefault="00432D30" w:rsidP="00432D30">
            <w:pPr>
              <w:pStyle w:val="aa"/>
            </w:pPr>
            <w:r w:rsidRPr="00432D30">
              <w:rPr>
                <w:rFonts w:hint="eastAsia"/>
              </w:rPr>
              <w:t>（</w:t>
            </w:r>
            <w:r w:rsidRPr="00432D30">
              <w:rPr>
                <w:rFonts w:hint="eastAsia"/>
              </w:rPr>
              <w:t>mg/km</w:t>
            </w:r>
            <w:r w:rsidRPr="00432D30">
              <w:rPr>
                <w:rFonts w:hint="eastAsia"/>
              </w:rPr>
              <w:t>）</w:t>
            </w:r>
          </w:p>
        </w:tc>
      </w:tr>
      <w:tr w:rsidR="00432D30" w:rsidRPr="00432D30" w:rsidTr="00C642CC">
        <w:tc>
          <w:tcPr>
            <w:tcW w:w="1416" w:type="dxa"/>
          </w:tcPr>
          <w:p w:rsidR="00432D30" w:rsidRPr="00432D30" w:rsidRDefault="00432D30" w:rsidP="00432D30">
            <w:pPr>
              <w:pStyle w:val="aa"/>
            </w:pPr>
            <w:r w:rsidRPr="00432D30">
              <w:rPr>
                <w:rFonts w:hint="eastAsia"/>
              </w:rPr>
              <w:t>第一类车</w:t>
            </w:r>
          </w:p>
        </w:tc>
        <w:tc>
          <w:tcPr>
            <w:tcW w:w="674" w:type="dxa"/>
          </w:tcPr>
          <w:p w:rsidR="00432D30" w:rsidRPr="00432D30" w:rsidRDefault="00432D30" w:rsidP="00432D30">
            <w:pPr>
              <w:pStyle w:val="aa"/>
            </w:pPr>
            <w:r w:rsidRPr="00432D30">
              <w:rPr>
                <w:rFonts w:hint="eastAsia"/>
              </w:rPr>
              <w:t>—</w:t>
            </w:r>
          </w:p>
        </w:tc>
        <w:tc>
          <w:tcPr>
            <w:tcW w:w="2167" w:type="dxa"/>
          </w:tcPr>
          <w:p w:rsidR="00432D30" w:rsidRPr="00432D30" w:rsidRDefault="00432D30" w:rsidP="00432D30">
            <w:pPr>
              <w:pStyle w:val="aa"/>
            </w:pPr>
            <w:r w:rsidRPr="00432D30">
              <w:rPr>
                <w:rFonts w:hint="eastAsia"/>
              </w:rPr>
              <w:t>全部</w:t>
            </w:r>
          </w:p>
        </w:tc>
        <w:tc>
          <w:tcPr>
            <w:tcW w:w="1421" w:type="dxa"/>
          </w:tcPr>
          <w:p w:rsidR="00432D30" w:rsidRPr="00432D30" w:rsidRDefault="00432D30" w:rsidP="00432D30">
            <w:pPr>
              <w:pStyle w:val="aa"/>
            </w:pPr>
            <w:r w:rsidRPr="00432D30">
              <w:rPr>
                <w:rFonts w:hint="eastAsia"/>
              </w:rPr>
              <w:t>500</w:t>
            </w:r>
          </w:p>
        </w:tc>
        <w:tc>
          <w:tcPr>
            <w:tcW w:w="1422" w:type="dxa"/>
          </w:tcPr>
          <w:p w:rsidR="00432D30" w:rsidRPr="00432D30" w:rsidRDefault="00432D30" w:rsidP="00432D30">
            <w:pPr>
              <w:pStyle w:val="aa"/>
            </w:pPr>
            <w:r w:rsidRPr="00432D30">
              <w:rPr>
                <w:rFonts w:hint="eastAsia"/>
              </w:rPr>
              <w:t>50</w:t>
            </w:r>
          </w:p>
        </w:tc>
        <w:tc>
          <w:tcPr>
            <w:tcW w:w="1422" w:type="dxa"/>
          </w:tcPr>
          <w:p w:rsidR="00432D30" w:rsidRPr="00432D30" w:rsidRDefault="00432D30" w:rsidP="00432D30">
            <w:pPr>
              <w:pStyle w:val="aa"/>
            </w:pPr>
            <w:r w:rsidRPr="00432D30">
              <w:rPr>
                <w:rFonts w:hint="eastAsia"/>
              </w:rPr>
              <w:t>35</w:t>
            </w:r>
          </w:p>
        </w:tc>
      </w:tr>
      <w:tr w:rsidR="00432D30" w:rsidRPr="00432D30" w:rsidTr="00C642CC">
        <w:tc>
          <w:tcPr>
            <w:tcW w:w="1416" w:type="dxa"/>
            <w:vMerge w:val="restart"/>
          </w:tcPr>
          <w:p w:rsidR="00432D30" w:rsidRPr="00432D30" w:rsidRDefault="00432D30" w:rsidP="00432D30">
            <w:pPr>
              <w:pStyle w:val="aa"/>
            </w:pPr>
            <w:r w:rsidRPr="00432D30">
              <w:rPr>
                <w:rFonts w:hint="eastAsia"/>
              </w:rPr>
              <w:t>第二类车</w:t>
            </w:r>
          </w:p>
        </w:tc>
        <w:tc>
          <w:tcPr>
            <w:tcW w:w="674" w:type="dxa"/>
          </w:tcPr>
          <w:p w:rsidR="00432D30" w:rsidRPr="00432D30" w:rsidRDefault="00432D30" w:rsidP="00432D30">
            <w:pPr>
              <w:pStyle w:val="aa"/>
            </w:pPr>
            <w:r w:rsidRPr="00432D30">
              <w:rPr>
                <w:rFonts w:hint="eastAsia"/>
              </w:rPr>
              <w:t>Ⅰ</w:t>
            </w:r>
          </w:p>
        </w:tc>
        <w:tc>
          <w:tcPr>
            <w:tcW w:w="2167" w:type="dxa"/>
          </w:tcPr>
          <w:p w:rsidR="00432D30" w:rsidRPr="00432D30" w:rsidRDefault="00432D30" w:rsidP="00432D30">
            <w:pPr>
              <w:pStyle w:val="aa"/>
            </w:pPr>
            <w:r w:rsidRPr="00432D30">
              <w:rPr>
                <w:rFonts w:hint="eastAsia"/>
              </w:rPr>
              <w:t>TM</w:t>
            </w:r>
            <w:r w:rsidRPr="00432D30">
              <w:rPr>
                <w:rFonts w:hint="eastAsia"/>
              </w:rPr>
              <w:t>≤</w:t>
            </w:r>
            <w:r w:rsidRPr="00432D30">
              <w:rPr>
                <w:rFonts w:hint="eastAsia"/>
              </w:rPr>
              <w:t>1305</w:t>
            </w:r>
          </w:p>
        </w:tc>
        <w:tc>
          <w:tcPr>
            <w:tcW w:w="1421" w:type="dxa"/>
          </w:tcPr>
          <w:p w:rsidR="00432D30" w:rsidRPr="00432D30" w:rsidRDefault="00432D30" w:rsidP="00432D30">
            <w:pPr>
              <w:pStyle w:val="aa"/>
            </w:pPr>
            <w:r w:rsidRPr="00432D30">
              <w:rPr>
                <w:rFonts w:hint="eastAsia"/>
              </w:rPr>
              <w:t>500</w:t>
            </w:r>
          </w:p>
        </w:tc>
        <w:tc>
          <w:tcPr>
            <w:tcW w:w="1422" w:type="dxa"/>
          </w:tcPr>
          <w:p w:rsidR="00432D30" w:rsidRPr="00432D30" w:rsidRDefault="00432D30" w:rsidP="00432D30">
            <w:pPr>
              <w:pStyle w:val="aa"/>
            </w:pPr>
            <w:r w:rsidRPr="00432D30">
              <w:rPr>
                <w:rFonts w:hint="eastAsia"/>
              </w:rPr>
              <w:t>50</w:t>
            </w:r>
          </w:p>
        </w:tc>
        <w:tc>
          <w:tcPr>
            <w:tcW w:w="1422" w:type="dxa"/>
          </w:tcPr>
          <w:p w:rsidR="00432D30" w:rsidRPr="00432D30" w:rsidRDefault="00432D30" w:rsidP="00432D30">
            <w:pPr>
              <w:pStyle w:val="aa"/>
            </w:pPr>
            <w:r w:rsidRPr="00432D30">
              <w:rPr>
                <w:rFonts w:hint="eastAsia"/>
              </w:rPr>
              <w:t>35</w:t>
            </w:r>
          </w:p>
        </w:tc>
      </w:tr>
      <w:tr w:rsidR="00432D30" w:rsidRPr="00432D30" w:rsidTr="00C642CC">
        <w:tc>
          <w:tcPr>
            <w:tcW w:w="1416" w:type="dxa"/>
            <w:vMerge/>
          </w:tcPr>
          <w:p w:rsidR="00432D30" w:rsidRPr="00432D30" w:rsidRDefault="00432D30" w:rsidP="00432D30">
            <w:pPr>
              <w:pStyle w:val="aa"/>
            </w:pPr>
          </w:p>
        </w:tc>
        <w:tc>
          <w:tcPr>
            <w:tcW w:w="674" w:type="dxa"/>
          </w:tcPr>
          <w:p w:rsidR="00432D30" w:rsidRPr="00432D30" w:rsidRDefault="00432D30" w:rsidP="00432D30">
            <w:pPr>
              <w:pStyle w:val="aa"/>
            </w:pPr>
            <w:r w:rsidRPr="00432D30">
              <w:rPr>
                <w:rFonts w:hint="eastAsia"/>
              </w:rPr>
              <w:t>Ⅱ</w:t>
            </w:r>
          </w:p>
        </w:tc>
        <w:tc>
          <w:tcPr>
            <w:tcW w:w="2167" w:type="dxa"/>
          </w:tcPr>
          <w:p w:rsidR="00432D30" w:rsidRPr="00432D30" w:rsidRDefault="00432D30" w:rsidP="00432D30">
            <w:pPr>
              <w:pStyle w:val="aa"/>
            </w:pPr>
            <w:r w:rsidRPr="00432D30">
              <w:rPr>
                <w:rFonts w:hint="eastAsia"/>
              </w:rPr>
              <w:t>1305</w:t>
            </w:r>
            <w:r w:rsidRPr="00432D30">
              <w:rPr>
                <w:rFonts w:hint="eastAsia"/>
              </w:rPr>
              <w:t>＜</w:t>
            </w:r>
            <w:r w:rsidRPr="00432D30">
              <w:rPr>
                <w:rFonts w:hint="eastAsia"/>
              </w:rPr>
              <w:t>TM</w:t>
            </w:r>
            <w:r w:rsidRPr="00432D30">
              <w:rPr>
                <w:rFonts w:hint="eastAsia"/>
              </w:rPr>
              <w:t>≤</w:t>
            </w:r>
            <w:r w:rsidRPr="00432D30">
              <w:rPr>
                <w:rFonts w:hint="eastAsia"/>
              </w:rPr>
              <w:t>1760</w:t>
            </w:r>
          </w:p>
        </w:tc>
        <w:tc>
          <w:tcPr>
            <w:tcW w:w="1421" w:type="dxa"/>
          </w:tcPr>
          <w:p w:rsidR="00432D30" w:rsidRPr="00432D30" w:rsidRDefault="00432D30" w:rsidP="00432D30">
            <w:pPr>
              <w:pStyle w:val="aa"/>
            </w:pPr>
            <w:r w:rsidRPr="00432D30">
              <w:rPr>
                <w:rFonts w:hint="eastAsia"/>
              </w:rPr>
              <w:t>630</w:t>
            </w:r>
          </w:p>
        </w:tc>
        <w:tc>
          <w:tcPr>
            <w:tcW w:w="1422" w:type="dxa"/>
          </w:tcPr>
          <w:p w:rsidR="00432D30" w:rsidRPr="00432D30" w:rsidRDefault="00432D30" w:rsidP="00432D30">
            <w:pPr>
              <w:pStyle w:val="aa"/>
            </w:pPr>
            <w:r w:rsidRPr="00432D30">
              <w:rPr>
                <w:rFonts w:hint="eastAsia"/>
              </w:rPr>
              <w:t>65</w:t>
            </w:r>
          </w:p>
        </w:tc>
        <w:tc>
          <w:tcPr>
            <w:tcW w:w="1422" w:type="dxa"/>
          </w:tcPr>
          <w:p w:rsidR="00432D30" w:rsidRPr="00432D30" w:rsidRDefault="00432D30" w:rsidP="00432D30">
            <w:pPr>
              <w:pStyle w:val="aa"/>
            </w:pPr>
            <w:r w:rsidRPr="00432D30">
              <w:rPr>
                <w:rFonts w:hint="eastAsia"/>
              </w:rPr>
              <w:t>45</w:t>
            </w:r>
          </w:p>
        </w:tc>
      </w:tr>
      <w:tr w:rsidR="00432D30" w:rsidRPr="00432D30" w:rsidTr="00C642CC">
        <w:tc>
          <w:tcPr>
            <w:tcW w:w="1416" w:type="dxa"/>
            <w:vMerge/>
          </w:tcPr>
          <w:p w:rsidR="00432D30" w:rsidRPr="00432D30" w:rsidRDefault="00432D30" w:rsidP="00432D30">
            <w:pPr>
              <w:pStyle w:val="aa"/>
            </w:pPr>
          </w:p>
        </w:tc>
        <w:tc>
          <w:tcPr>
            <w:tcW w:w="674" w:type="dxa"/>
          </w:tcPr>
          <w:p w:rsidR="00432D30" w:rsidRPr="00432D30" w:rsidRDefault="00432D30" w:rsidP="00432D30">
            <w:pPr>
              <w:pStyle w:val="aa"/>
            </w:pPr>
            <w:r w:rsidRPr="00432D30">
              <w:rPr>
                <w:rFonts w:hint="eastAsia"/>
              </w:rPr>
              <w:t>Ⅲ</w:t>
            </w:r>
          </w:p>
        </w:tc>
        <w:tc>
          <w:tcPr>
            <w:tcW w:w="2167" w:type="dxa"/>
          </w:tcPr>
          <w:p w:rsidR="00432D30" w:rsidRPr="00432D30" w:rsidRDefault="00432D30" w:rsidP="00432D30">
            <w:pPr>
              <w:pStyle w:val="aa"/>
            </w:pPr>
            <w:r w:rsidRPr="00432D30">
              <w:rPr>
                <w:rFonts w:hint="eastAsia"/>
              </w:rPr>
              <w:t>1760</w:t>
            </w:r>
            <w:r w:rsidRPr="00432D30">
              <w:rPr>
                <w:rFonts w:hint="eastAsia"/>
              </w:rPr>
              <w:t>＜</w:t>
            </w:r>
            <w:r w:rsidRPr="00432D30">
              <w:rPr>
                <w:rFonts w:hint="eastAsia"/>
              </w:rPr>
              <w:t>TM</w:t>
            </w:r>
          </w:p>
        </w:tc>
        <w:tc>
          <w:tcPr>
            <w:tcW w:w="1421" w:type="dxa"/>
          </w:tcPr>
          <w:p w:rsidR="00432D30" w:rsidRPr="00432D30" w:rsidRDefault="00432D30" w:rsidP="00432D30">
            <w:pPr>
              <w:pStyle w:val="aa"/>
            </w:pPr>
            <w:r w:rsidRPr="00432D30">
              <w:rPr>
                <w:rFonts w:hint="eastAsia"/>
              </w:rPr>
              <w:t>740</w:t>
            </w:r>
          </w:p>
        </w:tc>
        <w:tc>
          <w:tcPr>
            <w:tcW w:w="1422" w:type="dxa"/>
          </w:tcPr>
          <w:p w:rsidR="00432D30" w:rsidRPr="00432D30" w:rsidRDefault="00432D30" w:rsidP="00432D30">
            <w:pPr>
              <w:pStyle w:val="aa"/>
            </w:pPr>
            <w:r w:rsidRPr="00432D30">
              <w:rPr>
                <w:rFonts w:hint="eastAsia"/>
              </w:rPr>
              <w:t>80</w:t>
            </w:r>
          </w:p>
        </w:tc>
        <w:tc>
          <w:tcPr>
            <w:tcW w:w="1422" w:type="dxa"/>
          </w:tcPr>
          <w:p w:rsidR="00432D30" w:rsidRPr="00432D30" w:rsidRDefault="00432D30" w:rsidP="00432D30">
            <w:pPr>
              <w:pStyle w:val="aa"/>
            </w:pPr>
            <w:r w:rsidRPr="00432D30">
              <w:rPr>
                <w:rFonts w:hint="eastAsia"/>
              </w:rPr>
              <w:t>50</w:t>
            </w:r>
          </w:p>
        </w:tc>
      </w:tr>
    </w:tbl>
    <w:p w:rsidR="00432D30" w:rsidRPr="001C6078" w:rsidRDefault="00432D30" w:rsidP="00432D30">
      <w:pPr>
        <w:ind w:firstLine="480"/>
        <w:rPr>
          <w:lang w:val="zh-CN"/>
        </w:rPr>
      </w:pPr>
      <w:r w:rsidRPr="001C6078">
        <w:rPr>
          <w:rFonts w:hint="eastAsia"/>
          <w:lang w:val="zh-CN"/>
        </w:rPr>
        <w:t>（</w:t>
      </w:r>
      <w:r w:rsidRPr="001C6078">
        <w:rPr>
          <w:rFonts w:hint="eastAsia"/>
          <w:lang w:val="zh-CN"/>
        </w:rPr>
        <w:t>4</w:t>
      </w:r>
      <w:r w:rsidRPr="001C6078">
        <w:rPr>
          <w:rFonts w:hint="eastAsia"/>
          <w:lang w:val="zh-CN"/>
        </w:rPr>
        <w:t>）水土流失</w:t>
      </w:r>
    </w:p>
    <w:p w:rsidR="00432D30" w:rsidRPr="001C6078" w:rsidRDefault="00432D30" w:rsidP="00432D30">
      <w:pPr>
        <w:ind w:firstLine="480"/>
        <w:rPr>
          <w:rFonts w:ascii="宋体" w:hAnsi="宋体"/>
        </w:rPr>
      </w:pPr>
      <w:r w:rsidRPr="001C6078">
        <w:rPr>
          <w:rFonts w:ascii="宋体" w:hAnsi="宋体"/>
        </w:rPr>
        <w:t>采用中华人民共和国水利部《土壤侵蚀分类分级标准》（SL190-2007）对于水力侵蚀强度的分级指标。详见表1</w:t>
      </w:r>
      <w:r w:rsidRPr="001C6078">
        <w:rPr>
          <w:rFonts w:ascii="宋体" w:hAnsi="宋体" w:hint="eastAsia"/>
        </w:rPr>
        <w:t>.4</w:t>
      </w:r>
      <w:r w:rsidRPr="001C6078">
        <w:rPr>
          <w:rFonts w:ascii="宋体" w:hAnsi="宋体"/>
        </w:rPr>
        <w:t>-</w:t>
      </w:r>
      <w:r w:rsidRPr="001C6078">
        <w:rPr>
          <w:rFonts w:ascii="宋体" w:hAnsi="宋体" w:hint="eastAsia"/>
        </w:rPr>
        <w:t>1</w:t>
      </w:r>
      <w:r>
        <w:rPr>
          <w:rFonts w:ascii="宋体" w:hAnsi="宋体" w:hint="eastAsia"/>
        </w:rPr>
        <w:t>3</w:t>
      </w:r>
      <w:r w:rsidRPr="001C6078">
        <w:rPr>
          <w:rFonts w:ascii="宋体" w:hAnsi="宋体"/>
        </w:rPr>
        <w:t>。</w:t>
      </w:r>
    </w:p>
    <w:p w:rsidR="00432D30" w:rsidRPr="001C6078" w:rsidRDefault="00432D30" w:rsidP="00432D30">
      <w:pPr>
        <w:pStyle w:val="10"/>
        <w:ind w:firstLine="480"/>
      </w:pPr>
      <w:r w:rsidRPr="001C6078">
        <w:t>表</w:t>
      </w:r>
      <w:r w:rsidRPr="001C6078">
        <w:t>1</w:t>
      </w:r>
      <w:r w:rsidRPr="001C6078">
        <w:rPr>
          <w:rFonts w:hint="eastAsia"/>
        </w:rPr>
        <w:t>.4</w:t>
      </w:r>
      <w:r w:rsidRPr="001C6078">
        <w:t>-</w:t>
      </w:r>
      <w:r w:rsidRPr="001C6078">
        <w:rPr>
          <w:rFonts w:hint="eastAsia"/>
        </w:rPr>
        <w:t>1</w:t>
      </w:r>
      <w:r>
        <w:rPr>
          <w:rFonts w:hint="eastAsia"/>
        </w:rPr>
        <w:t>3</w:t>
      </w:r>
      <w:r w:rsidRPr="001C6078">
        <w:t xml:space="preserve">  </w:t>
      </w:r>
      <w:r w:rsidRPr="001C6078">
        <w:t>水力侵蚀强度分级指标</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41"/>
        <w:gridCol w:w="3462"/>
        <w:gridCol w:w="2719"/>
      </w:tblGrid>
      <w:tr w:rsidR="00432D30" w:rsidRPr="00D32E3C" w:rsidTr="00D32E3C">
        <w:trPr>
          <w:trHeight w:val="406"/>
          <w:jc w:val="center"/>
        </w:trPr>
        <w:tc>
          <w:tcPr>
            <w:tcW w:w="2341" w:type="dxa"/>
            <w:vAlign w:val="center"/>
          </w:tcPr>
          <w:p w:rsidR="00432D30" w:rsidRPr="00D32E3C" w:rsidRDefault="00432D30" w:rsidP="00D32E3C">
            <w:pPr>
              <w:pStyle w:val="aa"/>
            </w:pPr>
            <w:r w:rsidRPr="00D32E3C">
              <w:rPr>
                <w:rFonts w:hint="eastAsia"/>
              </w:rPr>
              <w:t>级</w:t>
            </w:r>
            <w:r w:rsidRPr="00D32E3C">
              <w:rPr>
                <w:rFonts w:hint="eastAsia"/>
              </w:rPr>
              <w:t xml:space="preserve"> </w:t>
            </w:r>
            <w:r w:rsidRPr="00D32E3C">
              <w:rPr>
                <w:rFonts w:hint="eastAsia"/>
              </w:rPr>
              <w:t>别</w:t>
            </w:r>
          </w:p>
        </w:tc>
        <w:tc>
          <w:tcPr>
            <w:tcW w:w="3462" w:type="dxa"/>
            <w:vAlign w:val="center"/>
          </w:tcPr>
          <w:p w:rsidR="00432D30" w:rsidRPr="00D32E3C" w:rsidRDefault="00432D30" w:rsidP="00D32E3C">
            <w:pPr>
              <w:pStyle w:val="aa"/>
            </w:pPr>
            <w:r w:rsidRPr="00D32E3C">
              <w:rPr>
                <w:rFonts w:hint="eastAsia"/>
              </w:rPr>
              <w:t>侵蚀模数（</w:t>
            </w:r>
            <w:r w:rsidRPr="00D32E3C">
              <w:rPr>
                <w:rFonts w:hint="eastAsia"/>
              </w:rPr>
              <w:t>t/</w:t>
            </w:r>
            <w:r w:rsidRPr="00D32E3C">
              <w:rPr>
                <w:rFonts w:hint="eastAsia"/>
              </w:rPr>
              <w:t>（</w:t>
            </w:r>
            <w:r w:rsidRPr="00D32E3C">
              <w:rPr>
                <w:rFonts w:hint="eastAsia"/>
              </w:rPr>
              <w:t>km2</w:t>
            </w:r>
            <w:r w:rsidRPr="00D32E3C">
              <w:rPr>
                <w:rFonts w:hint="eastAsia"/>
              </w:rPr>
              <w:t>·</w:t>
            </w:r>
            <w:r w:rsidRPr="00D32E3C">
              <w:rPr>
                <w:rFonts w:hint="eastAsia"/>
              </w:rPr>
              <w:t>a</w:t>
            </w:r>
            <w:r w:rsidRPr="00D32E3C">
              <w:rPr>
                <w:rFonts w:hint="eastAsia"/>
              </w:rPr>
              <w:t>））</w:t>
            </w:r>
          </w:p>
        </w:tc>
        <w:tc>
          <w:tcPr>
            <w:tcW w:w="2719" w:type="dxa"/>
            <w:vAlign w:val="center"/>
          </w:tcPr>
          <w:p w:rsidR="00432D30" w:rsidRPr="00D32E3C" w:rsidRDefault="00432D30" w:rsidP="00D32E3C">
            <w:pPr>
              <w:pStyle w:val="aa"/>
            </w:pPr>
            <w:r w:rsidRPr="00D32E3C">
              <w:rPr>
                <w:rFonts w:hint="eastAsia"/>
              </w:rPr>
              <w:t>平均流失厚度（</w:t>
            </w:r>
            <w:r w:rsidRPr="00D32E3C">
              <w:rPr>
                <w:rFonts w:hint="eastAsia"/>
              </w:rPr>
              <w:t>mm/a</w:t>
            </w:r>
            <w:r w:rsidRPr="00D32E3C">
              <w:rPr>
                <w:rFonts w:hint="eastAsia"/>
              </w:rPr>
              <w:t>）</w:t>
            </w:r>
          </w:p>
        </w:tc>
      </w:tr>
      <w:tr w:rsidR="00432D30" w:rsidRPr="00D32E3C" w:rsidTr="00D32E3C">
        <w:trPr>
          <w:trHeight w:val="399"/>
          <w:jc w:val="center"/>
        </w:trPr>
        <w:tc>
          <w:tcPr>
            <w:tcW w:w="2341" w:type="dxa"/>
            <w:vAlign w:val="center"/>
          </w:tcPr>
          <w:p w:rsidR="00432D30" w:rsidRPr="00D32E3C" w:rsidRDefault="00432D30" w:rsidP="00D32E3C">
            <w:pPr>
              <w:pStyle w:val="aa"/>
            </w:pPr>
            <w:r w:rsidRPr="00D32E3C">
              <w:rPr>
                <w:rFonts w:hint="eastAsia"/>
              </w:rPr>
              <w:t>微度侵蚀</w:t>
            </w:r>
          </w:p>
        </w:tc>
        <w:tc>
          <w:tcPr>
            <w:tcW w:w="3462" w:type="dxa"/>
            <w:vAlign w:val="center"/>
          </w:tcPr>
          <w:p w:rsidR="00432D30" w:rsidRPr="00D32E3C" w:rsidRDefault="00432D30" w:rsidP="00D32E3C">
            <w:pPr>
              <w:pStyle w:val="aa"/>
            </w:pPr>
            <w:r w:rsidRPr="00D32E3C">
              <w:rPr>
                <w:rFonts w:hint="eastAsia"/>
              </w:rPr>
              <w:t>＜</w:t>
            </w:r>
            <w:r w:rsidRPr="00D32E3C">
              <w:rPr>
                <w:rFonts w:hint="eastAsia"/>
              </w:rPr>
              <w:t xml:space="preserve">200, </w:t>
            </w:r>
            <w:r w:rsidRPr="00D32E3C">
              <w:rPr>
                <w:rFonts w:hint="eastAsia"/>
              </w:rPr>
              <w:t>＜</w:t>
            </w:r>
            <w:r w:rsidRPr="00D32E3C">
              <w:rPr>
                <w:rFonts w:hint="eastAsia"/>
              </w:rPr>
              <w:t xml:space="preserve">500, </w:t>
            </w:r>
            <w:r w:rsidRPr="00D32E3C">
              <w:rPr>
                <w:rFonts w:hint="eastAsia"/>
              </w:rPr>
              <w:t>＜</w:t>
            </w:r>
            <w:r w:rsidRPr="00D32E3C">
              <w:rPr>
                <w:rFonts w:hint="eastAsia"/>
              </w:rPr>
              <w:t>1000</w:t>
            </w:r>
          </w:p>
        </w:tc>
        <w:tc>
          <w:tcPr>
            <w:tcW w:w="2719" w:type="dxa"/>
            <w:vAlign w:val="center"/>
          </w:tcPr>
          <w:p w:rsidR="00432D30" w:rsidRPr="00D32E3C" w:rsidRDefault="00432D30" w:rsidP="00D32E3C">
            <w:pPr>
              <w:pStyle w:val="aa"/>
            </w:pPr>
            <w:r w:rsidRPr="00D32E3C">
              <w:rPr>
                <w:rFonts w:hint="eastAsia"/>
              </w:rPr>
              <w:t>＜</w:t>
            </w:r>
            <w:r w:rsidRPr="00D32E3C">
              <w:rPr>
                <w:rFonts w:hint="eastAsia"/>
              </w:rPr>
              <w:t xml:space="preserve">0.15, </w:t>
            </w:r>
            <w:r w:rsidRPr="00D32E3C">
              <w:rPr>
                <w:rFonts w:hint="eastAsia"/>
              </w:rPr>
              <w:t>＜</w:t>
            </w:r>
            <w:r w:rsidRPr="00D32E3C">
              <w:rPr>
                <w:rFonts w:hint="eastAsia"/>
              </w:rPr>
              <w:t xml:space="preserve">0.37, </w:t>
            </w:r>
            <w:r w:rsidRPr="00D32E3C">
              <w:rPr>
                <w:rFonts w:hint="eastAsia"/>
              </w:rPr>
              <w:t>＜</w:t>
            </w:r>
            <w:r w:rsidRPr="00D32E3C">
              <w:rPr>
                <w:rFonts w:hint="eastAsia"/>
              </w:rPr>
              <w:t>0.74</w:t>
            </w:r>
          </w:p>
        </w:tc>
      </w:tr>
      <w:tr w:rsidR="00432D30" w:rsidRPr="00D32E3C" w:rsidTr="00D32E3C">
        <w:trPr>
          <w:trHeight w:val="382"/>
          <w:jc w:val="center"/>
        </w:trPr>
        <w:tc>
          <w:tcPr>
            <w:tcW w:w="2341" w:type="dxa"/>
            <w:vAlign w:val="center"/>
          </w:tcPr>
          <w:p w:rsidR="00432D30" w:rsidRPr="00D32E3C" w:rsidRDefault="00432D30" w:rsidP="00D32E3C">
            <w:pPr>
              <w:pStyle w:val="aa"/>
            </w:pPr>
            <w:r w:rsidRPr="00D32E3C">
              <w:rPr>
                <w:rFonts w:hint="eastAsia"/>
              </w:rPr>
              <w:t>轻度侵蚀</w:t>
            </w:r>
          </w:p>
        </w:tc>
        <w:tc>
          <w:tcPr>
            <w:tcW w:w="3462" w:type="dxa"/>
            <w:vAlign w:val="center"/>
          </w:tcPr>
          <w:p w:rsidR="00432D30" w:rsidRPr="00D32E3C" w:rsidRDefault="00432D30" w:rsidP="00D32E3C">
            <w:pPr>
              <w:pStyle w:val="aa"/>
            </w:pPr>
            <w:r w:rsidRPr="00D32E3C">
              <w:rPr>
                <w:rFonts w:hint="eastAsia"/>
              </w:rPr>
              <w:t>200,500,1000</w:t>
            </w:r>
            <w:r w:rsidRPr="00D32E3C">
              <w:rPr>
                <w:rFonts w:hint="eastAsia"/>
              </w:rPr>
              <w:t>～</w:t>
            </w:r>
            <w:r w:rsidRPr="00D32E3C">
              <w:rPr>
                <w:rFonts w:hint="eastAsia"/>
              </w:rPr>
              <w:t>2500</w:t>
            </w:r>
          </w:p>
        </w:tc>
        <w:tc>
          <w:tcPr>
            <w:tcW w:w="2719" w:type="dxa"/>
            <w:vAlign w:val="center"/>
          </w:tcPr>
          <w:p w:rsidR="00432D30" w:rsidRPr="00D32E3C" w:rsidRDefault="00432D30" w:rsidP="00D32E3C">
            <w:pPr>
              <w:pStyle w:val="aa"/>
            </w:pPr>
            <w:r w:rsidRPr="00D32E3C">
              <w:rPr>
                <w:rFonts w:hint="eastAsia"/>
              </w:rPr>
              <w:t>0.15,0.37,0.74</w:t>
            </w:r>
            <w:r w:rsidRPr="00D32E3C">
              <w:rPr>
                <w:rFonts w:hint="eastAsia"/>
              </w:rPr>
              <w:t>～</w:t>
            </w:r>
            <w:r w:rsidRPr="00D32E3C">
              <w:rPr>
                <w:rFonts w:hint="eastAsia"/>
              </w:rPr>
              <w:t>1.9</w:t>
            </w:r>
          </w:p>
        </w:tc>
      </w:tr>
      <w:tr w:rsidR="00432D30" w:rsidRPr="00D32E3C" w:rsidTr="00D32E3C">
        <w:trPr>
          <w:trHeight w:val="382"/>
          <w:jc w:val="center"/>
        </w:trPr>
        <w:tc>
          <w:tcPr>
            <w:tcW w:w="2341" w:type="dxa"/>
            <w:vAlign w:val="center"/>
          </w:tcPr>
          <w:p w:rsidR="00432D30" w:rsidRPr="00D32E3C" w:rsidRDefault="00432D30" w:rsidP="00D32E3C">
            <w:pPr>
              <w:pStyle w:val="aa"/>
            </w:pPr>
            <w:r w:rsidRPr="00D32E3C">
              <w:rPr>
                <w:rFonts w:hint="eastAsia"/>
              </w:rPr>
              <w:t>中度侵蚀</w:t>
            </w:r>
          </w:p>
        </w:tc>
        <w:tc>
          <w:tcPr>
            <w:tcW w:w="3462" w:type="dxa"/>
            <w:vAlign w:val="center"/>
          </w:tcPr>
          <w:p w:rsidR="00432D30" w:rsidRPr="00D32E3C" w:rsidRDefault="00432D30" w:rsidP="00D32E3C">
            <w:pPr>
              <w:pStyle w:val="aa"/>
            </w:pPr>
            <w:r w:rsidRPr="00D32E3C">
              <w:rPr>
                <w:rFonts w:hint="eastAsia"/>
              </w:rPr>
              <w:t>2500</w:t>
            </w:r>
            <w:r w:rsidRPr="00D32E3C">
              <w:rPr>
                <w:rFonts w:hint="eastAsia"/>
              </w:rPr>
              <w:t>～</w:t>
            </w:r>
            <w:r w:rsidRPr="00D32E3C">
              <w:rPr>
                <w:rFonts w:hint="eastAsia"/>
              </w:rPr>
              <w:t>5000</w:t>
            </w:r>
          </w:p>
        </w:tc>
        <w:tc>
          <w:tcPr>
            <w:tcW w:w="2719" w:type="dxa"/>
            <w:vAlign w:val="center"/>
          </w:tcPr>
          <w:p w:rsidR="00432D30" w:rsidRPr="00D32E3C" w:rsidRDefault="00432D30" w:rsidP="00D32E3C">
            <w:pPr>
              <w:pStyle w:val="aa"/>
            </w:pPr>
            <w:r w:rsidRPr="00D32E3C">
              <w:rPr>
                <w:rFonts w:hint="eastAsia"/>
              </w:rPr>
              <w:t>1.9</w:t>
            </w:r>
            <w:r w:rsidRPr="00D32E3C">
              <w:rPr>
                <w:rFonts w:hint="eastAsia"/>
              </w:rPr>
              <w:t>～</w:t>
            </w:r>
            <w:r w:rsidRPr="00D32E3C">
              <w:rPr>
                <w:rFonts w:hint="eastAsia"/>
              </w:rPr>
              <w:t>3.7</w:t>
            </w:r>
          </w:p>
        </w:tc>
      </w:tr>
      <w:tr w:rsidR="00432D30" w:rsidRPr="00D32E3C" w:rsidTr="00D32E3C">
        <w:trPr>
          <w:trHeight w:val="382"/>
          <w:jc w:val="center"/>
        </w:trPr>
        <w:tc>
          <w:tcPr>
            <w:tcW w:w="2341" w:type="dxa"/>
            <w:vAlign w:val="center"/>
          </w:tcPr>
          <w:p w:rsidR="00432D30" w:rsidRPr="00D32E3C" w:rsidRDefault="00432D30" w:rsidP="00D32E3C">
            <w:pPr>
              <w:pStyle w:val="aa"/>
            </w:pPr>
            <w:r w:rsidRPr="00D32E3C">
              <w:rPr>
                <w:rFonts w:hint="eastAsia"/>
              </w:rPr>
              <w:t>强度侵蚀</w:t>
            </w:r>
          </w:p>
        </w:tc>
        <w:tc>
          <w:tcPr>
            <w:tcW w:w="3462" w:type="dxa"/>
            <w:vAlign w:val="center"/>
          </w:tcPr>
          <w:p w:rsidR="00432D30" w:rsidRPr="00D32E3C" w:rsidRDefault="00432D30" w:rsidP="00D32E3C">
            <w:pPr>
              <w:pStyle w:val="aa"/>
            </w:pPr>
            <w:r w:rsidRPr="00D32E3C">
              <w:rPr>
                <w:rFonts w:hint="eastAsia"/>
              </w:rPr>
              <w:t>5000</w:t>
            </w:r>
            <w:r w:rsidRPr="00D32E3C">
              <w:rPr>
                <w:rFonts w:hint="eastAsia"/>
              </w:rPr>
              <w:t>～</w:t>
            </w:r>
            <w:r w:rsidRPr="00D32E3C">
              <w:rPr>
                <w:rFonts w:hint="eastAsia"/>
              </w:rPr>
              <w:t>8000</w:t>
            </w:r>
          </w:p>
        </w:tc>
        <w:tc>
          <w:tcPr>
            <w:tcW w:w="2719" w:type="dxa"/>
            <w:vAlign w:val="center"/>
          </w:tcPr>
          <w:p w:rsidR="00432D30" w:rsidRPr="00D32E3C" w:rsidRDefault="00432D30" w:rsidP="00D32E3C">
            <w:pPr>
              <w:pStyle w:val="aa"/>
            </w:pPr>
            <w:r w:rsidRPr="00D32E3C">
              <w:rPr>
                <w:rFonts w:hint="eastAsia"/>
              </w:rPr>
              <w:t>3.7</w:t>
            </w:r>
            <w:r w:rsidRPr="00D32E3C">
              <w:rPr>
                <w:rFonts w:hint="eastAsia"/>
              </w:rPr>
              <w:t>～</w:t>
            </w:r>
            <w:r w:rsidRPr="00D32E3C">
              <w:rPr>
                <w:rFonts w:hint="eastAsia"/>
              </w:rPr>
              <w:t>5.9</w:t>
            </w:r>
          </w:p>
        </w:tc>
      </w:tr>
      <w:tr w:rsidR="00432D30" w:rsidRPr="00D32E3C" w:rsidTr="00D32E3C">
        <w:trPr>
          <w:trHeight w:val="399"/>
          <w:jc w:val="center"/>
        </w:trPr>
        <w:tc>
          <w:tcPr>
            <w:tcW w:w="2341" w:type="dxa"/>
            <w:vAlign w:val="center"/>
          </w:tcPr>
          <w:p w:rsidR="00432D30" w:rsidRPr="00D32E3C" w:rsidRDefault="00432D30" w:rsidP="00D32E3C">
            <w:pPr>
              <w:pStyle w:val="aa"/>
            </w:pPr>
            <w:r w:rsidRPr="00D32E3C">
              <w:rPr>
                <w:rFonts w:hint="eastAsia"/>
              </w:rPr>
              <w:t>极强度侵蚀</w:t>
            </w:r>
          </w:p>
        </w:tc>
        <w:tc>
          <w:tcPr>
            <w:tcW w:w="3462" w:type="dxa"/>
            <w:vAlign w:val="center"/>
          </w:tcPr>
          <w:p w:rsidR="00432D30" w:rsidRPr="00D32E3C" w:rsidRDefault="00432D30" w:rsidP="00D32E3C">
            <w:pPr>
              <w:pStyle w:val="aa"/>
            </w:pPr>
            <w:r w:rsidRPr="00D32E3C">
              <w:rPr>
                <w:rFonts w:hint="eastAsia"/>
              </w:rPr>
              <w:t>8000</w:t>
            </w:r>
            <w:r w:rsidRPr="00D32E3C">
              <w:rPr>
                <w:rFonts w:hint="eastAsia"/>
              </w:rPr>
              <w:t>～</w:t>
            </w:r>
            <w:r w:rsidRPr="00D32E3C">
              <w:rPr>
                <w:rFonts w:hint="eastAsia"/>
              </w:rPr>
              <w:t>15000</w:t>
            </w:r>
          </w:p>
        </w:tc>
        <w:tc>
          <w:tcPr>
            <w:tcW w:w="2719" w:type="dxa"/>
            <w:vAlign w:val="center"/>
          </w:tcPr>
          <w:p w:rsidR="00432D30" w:rsidRPr="00D32E3C" w:rsidRDefault="00432D30" w:rsidP="00D32E3C">
            <w:pPr>
              <w:pStyle w:val="aa"/>
            </w:pPr>
            <w:r w:rsidRPr="00D32E3C">
              <w:rPr>
                <w:rFonts w:hint="eastAsia"/>
              </w:rPr>
              <w:t>5.9</w:t>
            </w:r>
            <w:r w:rsidRPr="00D32E3C">
              <w:rPr>
                <w:rFonts w:hint="eastAsia"/>
              </w:rPr>
              <w:t>～</w:t>
            </w:r>
            <w:r w:rsidRPr="00D32E3C">
              <w:rPr>
                <w:rFonts w:hint="eastAsia"/>
              </w:rPr>
              <w:t>11.1</w:t>
            </w:r>
          </w:p>
        </w:tc>
      </w:tr>
      <w:tr w:rsidR="00432D30" w:rsidRPr="00D32E3C" w:rsidTr="00D32E3C">
        <w:trPr>
          <w:trHeight w:val="382"/>
          <w:jc w:val="center"/>
        </w:trPr>
        <w:tc>
          <w:tcPr>
            <w:tcW w:w="2341" w:type="dxa"/>
            <w:vAlign w:val="center"/>
          </w:tcPr>
          <w:p w:rsidR="00432D30" w:rsidRPr="00D32E3C" w:rsidRDefault="00432D30" w:rsidP="00D32E3C">
            <w:pPr>
              <w:pStyle w:val="aa"/>
            </w:pPr>
            <w:r w:rsidRPr="00D32E3C">
              <w:rPr>
                <w:rFonts w:hint="eastAsia"/>
              </w:rPr>
              <w:t>剧烈侵蚀</w:t>
            </w:r>
          </w:p>
        </w:tc>
        <w:tc>
          <w:tcPr>
            <w:tcW w:w="3462" w:type="dxa"/>
            <w:vAlign w:val="center"/>
          </w:tcPr>
          <w:p w:rsidR="00432D30" w:rsidRPr="00D32E3C" w:rsidRDefault="00432D30" w:rsidP="00D32E3C">
            <w:pPr>
              <w:pStyle w:val="aa"/>
            </w:pPr>
            <w:r w:rsidRPr="00D32E3C">
              <w:rPr>
                <w:rFonts w:hint="eastAsia"/>
              </w:rPr>
              <w:t>＞</w:t>
            </w:r>
            <w:r w:rsidRPr="00D32E3C">
              <w:rPr>
                <w:rFonts w:hint="eastAsia"/>
              </w:rPr>
              <w:t>15000</w:t>
            </w:r>
          </w:p>
        </w:tc>
        <w:tc>
          <w:tcPr>
            <w:tcW w:w="2719" w:type="dxa"/>
            <w:vAlign w:val="center"/>
          </w:tcPr>
          <w:p w:rsidR="00432D30" w:rsidRPr="00D32E3C" w:rsidRDefault="00432D30" w:rsidP="00D32E3C">
            <w:pPr>
              <w:pStyle w:val="aa"/>
            </w:pPr>
            <w:r w:rsidRPr="00D32E3C">
              <w:rPr>
                <w:rFonts w:hint="eastAsia"/>
              </w:rPr>
              <w:t>＞</w:t>
            </w:r>
            <w:r w:rsidRPr="00D32E3C">
              <w:rPr>
                <w:rFonts w:hint="eastAsia"/>
              </w:rPr>
              <w:t>11.1</w:t>
            </w:r>
          </w:p>
        </w:tc>
      </w:tr>
    </w:tbl>
    <w:p w:rsidR="00432D30" w:rsidRPr="001C6078" w:rsidRDefault="00432D30" w:rsidP="00432D30">
      <w:pPr>
        <w:spacing w:line="240" w:lineRule="auto"/>
        <w:ind w:firstLine="420"/>
        <w:rPr>
          <w:rFonts w:ascii="宋体" w:hAnsi="宋体"/>
          <w:sz w:val="21"/>
          <w:szCs w:val="21"/>
        </w:rPr>
      </w:pPr>
      <w:r w:rsidRPr="001C6078">
        <w:rPr>
          <w:rFonts w:ascii="宋体" w:hAnsi="宋体" w:hint="eastAsia"/>
          <w:sz w:val="21"/>
          <w:szCs w:val="21"/>
        </w:rPr>
        <w:t>注：</w:t>
      </w:r>
      <w:r w:rsidRPr="001C6078">
        <w:rPr>
          <w:rFonts w:ascii="宋体" w:hAnsi="宋体" w:hint="eastAsia"/>
          <w:sz w:val="21"/>
          <w:szCs w:val="21"/>
        </w:rPr>
        <w:fldChar w:fldCharType="begin"/>
      </w:r>
      <w:r w:rsidRPr="001C6078">
        <w:rPr>
          <w:rFonts w:ascii="宋体" w:hAnsi="宋体" w:hint="eastAsia"/>
          <w:sz w:val="21"/>
          <w:szCs w:val="21"/>
        </w:rPr>
        <w:instrText xml:space="preserve"> = 1 \* GB3 </w:instrText>
      </w:r>
      <w:r w:rsidRPr="001C6078">
        <w:rPr>
          <w:rFonts w:ascii="宋体" w:hAnsi="宋体" w:hint="eastAsia"/>
          <w:sz w:val="21"/>
          <w:szCs w:val="21"/>
        </w:rPr>
        <w:fldChar w:fldCharType="separate"/>
      </w:r>
      <w:r w:rsidRPr="001C6078">
        <w:rPr>
          <w:rFonts w:ascii="宋体" w:hAnsi="宋体" w:hint="eastAsia"/>
          <w:sz w:val="21"/>
          <w:szCs w:val="21"/>
        </w:rPr>
        <w:t>①</w:t>
      </w:r>
      <w:r w:rsidRPr="001C6078">
        <w:rPr>
          <w:rFonts w:ascii="宋体" w:hAnsi="宋体" w:hint="eastAsia"/>
          <w:sz w:val="21"/>
          <w:szCs w:val="21"/>
        </w:rPr>
        <w:fldChar w:fldCharType="end"/>
      </w:r>
      <w:r w:rsidRPr="001C6078">
        <w:rPr>
          <w:rFonts w:ascii="宋体" w:hAnsi="宋体" w:hint="eastAsia"/>
          <w:sz w:val="21"/>
          <w:szCs w:val="21"/>
        </w:rPr>
        <w:t xml:space="preserve"> 本表流失厚度系数按土的干密度1.35g/cm</w:t>
      </w:r>
      <w:r w:rsidRPr="001C6078">
        <w:rPr>
          <w:rFonts w:ascii="宋体" w:hAnsi="宋体" w:hint="eastAsia"/>
          <w:sz w:val="21"/>
          <w:szCs w:val="21"/>
          <w:vertAlign w:val="superscript"/>
        </w:rPr>
        <w:t>3</w:t>
      </w:r>
      <w:r w:rsidRPr="001C6078">
        <w:rPr>
          <w:rFonts w:ascii="宋体" w:hAnsi="宋体" w:hint="eastAsia"/>
          <w:sz w:val="21"/>
          <w:szCs w:val="21"/>
        </w:rPr>
        <w:t>折算，各地按当地土壤干密度计算。</w:t>
      </w:r>
    </w:p>
    <w:p w:rsidR="00432D30" w:rsidRPr="001C6078" w:rsidRDefault="00432D30" w:rsidP="00432D30">
      <w:pPr>
        <w:spacing w:line="240" w:lineRule="auto"/>
        <w:ind w:firstLine="420"/>
        <w:rPr>
          <w:rFonts w:ascii="宋体" w:hAnsi="宋体"/>
          <w:sz w:val="21"/>
          <w:szCs w:val="21"/>
        </w:rPr>
      </w:pPr>
      <w:r w:rsidRPr="001C6078">
        <w:rPr>
          <w:rFonts w:ascii="宋体" w:hAnsi="宋体" w:hint="eastAsia"/>
          <w:sz w:val="21"/>
          <w:szCs w:val="21"/>
        </w:rPr>
        <w:t>② 微度侵蚀侵蚀模数：＜200 t/（km</w:t>
      </w:r>
      <w:r w:rsidRPr="001C6078">
        <w:rPr>
          <w:rFonts w:ascii="宋体" w:hAnsi="宋体" w:hint="eastAsia"/>
          <w:sz w:val="21"/>
          <w:szCs w:val="21"/>
          <w:vertAlign w:val="superscript"/>
        </w:rPr>
        <w:t>2</w:t>
      </w:r>
      <w:r w:rsidRPr="001C6078">
        <w:rPr>
          <w:rFonts w:ascii="宋体" w:hAnsi="宋体" w:hint="eastAsia"/>
          <w:sz w:val="21"/>
          <w:szCs w:val="21"/>
        </w:rPr>
        <w:t>·a）, ＜500 t/（km</w:t>
      </w:r>
      <w:r w:rsidRPr="001C6078">
        <w:rPr>
          <w:rFonts w:ascii="宋体" w:hAnsi="宋体" w:hint="eastAsia"/>
          <w:sz w:val="21"/>
          <w:szCs w:val="21"/>
          <w:vertAlign w:val="superscript"/>
        </w:rPr>
        <w:t>2</w:t>
      </w:r>
      <w:r w:rsidRPr="001C6078">
        <w:rPr>
          <w:rFonts w:ascii="宋体" w:hAnsi="宋体" w:hint="eastAsia"/>
          <w:sz w:val="21"/>
          <w:szCs w:val="21"/>
        </w:rPr>
        <w:t>·a）, ＜1000 t/（km</w:t>
      </w:r>
      <w:r w:rsidRPr="001C6078">
        <w:rPr>
          <w:rFonts w:ascii="宋体" w:hAnsi="宋体" w:hint="eastAsia"/>
          <w:sz w:val="21"/>
          <w:szCs w:val="21"/>
          <w:vertAlign w:val="superscript"/>
        </w:rPr>
        <w:t>2</w:t>
      </w:r>
      <w:r w:rsidRPr="001C6078">
        <w:rPr>
          <w:rFonts w:ascii="宋体" w:hAnsi="宋体" w:hint="eastAsia"/>
          <w:sz w:val="21"/>
          <w:szCs w:val="21"/>
        </w:rPr>
        <w:t>·a）分别指东北黑土区和北方土石山区，南方红壤丘陵区和西南土石山区，西北黄土高原区；</w:t>
      </w:r>
    </w:p>
    <w:p w:rsidR="00432D30" w:rsidRPr="001C6078" w:rsidRDefault="00432D30" w:rsidP="00432D30">
      <w:pPr>
        <w:spacing w:line="240" w:lineRule="auto"/>
        <w:ind w:firstLine="420"/>
        <w:rPr>
          <w:rFonts w:ascii="宋体" w:hAnsi="宋体"/>
          <w:sz w:val="21"/>
          <w:szCs w:val="21"/>
        </w:rPr>
      </w:pPr>
      <w:r w:rsidRPr="001C6078">
        <w:rPr>
          <w:rFonts w:ascii="宋体" w:hAnsi="宋体" w:hint="eastAsia"/>
          <w:sz w:val="21"/>
          <w:szCs w:val="21"/>
        </w:rPr>
        <w:t>③ 微度侵蚀平均流失厚度：＜0.15 mm/a, ＜0.37 mm/a, ＜0.74 mm/a，地域界限同“微度侵蚀侵蚀模数”；</w:t>
      </w:r>
    </w:p>
    <w:p w:rsidR="00432D30" w:rsidRPr="001C6078" w:rsidRDefault="00432D30" w:rsidP="00432D30">
      <w:pPr>
        <w:spacing w:line="240" w:lineRule="auto"/>
        <w:ind w:firstLine="420"/>
        <w:rPr>
          <w:rFonts w:ascii="宋体" w:hAnsi="宋体"/>
          <w:sz w:val="21"/>
          <w:szCs w:val="21"/>
        </w:rPr>
      </w:pPr>
      <w:r w:rsidRPr="001C6078">
        <w:rPr>
          <w:rFonts w:ascii="宋体" w:hAnsi="宋体" w:hint="eastAsia"/>
          <w:sz w:val="21"/>
          <w:szCs w:val="21"/>
        </w:rPr>
        <w:t>④ 轻度侵蚀侵蚀模数：200 t/（km</w:t>
      </w:r>
      <w:r w:rsidRPr="001C6078">
        <w:rPr>
          <w:rFonts w:ascii="宋体" w:hAnsi="宋体" w:hint="eastAsia"/>
          <w:sz w:val="21"/>
          <w:szCs w:val="21"/>
          <w:vertAlign w:val="superscript"/>
        </w:rPr>
        <w:t>2</w:t>
      </w:r>
      <w:r w:rsidRPr="001C6078">
        <w:rPr>
          <w:rFonts w:ascii="宋体" w:hAnsi="宋体" w:hint="eastAsia"/>
          <w:sz w:val="21"/>
          <w:szCs w:val="21"/>
        </w:rPr>
        <w:t>·a）,500 t/（km</w:t>
      </w:r>
      <w:r w:rsidRPr="001C6078">
        <w:rPr>
          <w:rFonts w:ascii="宋体" w:hAnsi="宋体" w:hint="eastAsia"/>
          <w:sz w:val="21"/>
          <w:szCs w:val="21"/>
          <w:vertAlign w:val="superscript"/>
        </w:rPr>
        <w:t>2</w:t>
      </w:r>
      <w:r w:rsidRPr="001C6078">
        <w:rPr>
          <w:rFonts w:ascii="宋体" w:hAnsi="宋体" w:hint="eastAsia"/>
          <w:sz w:val="21"/>
          <w:szCs w:val="21"/>
        </w:rPr>
        <w:t>·a）,1000～250 t/（km</w:t>
      </w:r>
      <w:r w:rsidRPr="001C6078">
        <w:rPr>
          <w:rFonts w:ascii="宋体" w:hAnsi="宋体" w:hint="eastAsia"/>
          <w:sz w:val="21"/>
          <w:szCs w:val="21"/>
          <w:vertAlign w:val="superscript"/>
        </w:rPr>
        <w:t>2</w:t>
      </w:r>
      <w:r w:rsidRPr="001C6078">
        <w:rPr>
          <w:rFonts w:ascii="宋体" w:hAnsi="宋体" w:hint="eastAsia"/>
          <w:sz w:val="21"/>
          <w:szCs w:val="21"/>
        </w:rPr>
        <w:t>·a），地域界限同“微度侵蚀侵蚀模数”；</w:t>
      </w:r>
    </w:p>
    <w:p w:rsidR="00432D30" w:rsidRPr="001C6078" w:rsidRDefault="00432D30" w:rsidP="00432D30">
      <w:pPr>
        <w:spacing w:line="240" w:lineRule="auto"/>
        <w:ind w:firstLine="420"/>
        <w:rPr>
          <w:rFonts w:ascii="宋体" w:hAnsi="宋体"/>
          <w:sz w:val="21"/>
          <w:szCs w:val="21"/>
        </w:rPr>
      </w:pPr>
      <w:r w:rsidRPr="001C6078">
        <w:rPr>
          <w:rFonts w:ascii="宋体" w:hAnsi="宋体" w:hint="eastAsia"/>
          <w:sz w:val="21"/>
          <w:szCs w:val="21"/>
        </w:rPr>
        <w:t>⑤ 轻度侵蚀平均流失厚度：0.15 mm/a, 0.37 mm/a, 0.74～1.9 mm/a，地域界限同“微度侵蚀侵蚀模数”。</w:t>
      </w:r>
    </w:p>
    <w:p w:rsidR="00432D30" w:rsidRPr="001C6078" w:rsidRDefault="00432D30" w:rsidP="00432D30">
      <w:pPr>
        <w:ind w:firstLine="480"/>
      </w:pPr>
      <w:r w:rsidRPr="001C6078">
        <w:rPr>
          <w:rFonts w:hint="eastAsia"/>
        </w:rPr>
        <w:t>（</w:t>
      </w:r>
      <w:r w:rsidRPr="001C6078">
        <w:rPr>
          <w:rFonts w:hint="eastAsia"/>
        </w:rPr>
        <w:t>5</w:t>
      </w:r>
      <w:r w:rsidRPr="001C6078">
        <w:rPr>
          <w:rFonts w:hint="eastAsia"/>
        </w:rPr>
        <w:t>）固体废弃物控制标准</w:t>
      </w:r>
    </w:p>
    <w:p w:rsidR="00432D30" w:rsidRPr="001C6078" w:rsidRDefault="00432D30" w:rsidP="00432D30">
      <w:pPr>
        <w:ind w:firstLine="480"/>
        <w:rPr>
          <w:rFonts w:ascii="宋体" w:hAnsi="宋体"/>
        </w:rPr>
      </w:pPr>
      <w:r w:rsidRPr="001C6078">
        <w:rPr>
          <w:rFonts w:ascii="宋体" w:hAnsi="宋体"/>
        </w:rPr>
        <w:t>固体废弃物执行《中华人民共和国固体废物污染环境防治法》、《广东省固体废物污染环境防治条例》</w:t>
      </w:r>
      <w:r w:rsidRPr="001C6078">
        <w:rPr>
          <w:rFonts w:ascii="宋体" w:hAnsi="宋体" w:hint="eastAsia"/>
        </w:rPr>
        <w:t>、《广东省严控废物处理行政许可实施办法》</w:t>
      </w:r>
      <w:r w:rsidRPr="001C6078">
        <w:rPr>
          <w:rFonts w:ascii="宋体" w:hAnsi="宋体"/>
        </w:rPr>
        <w:t>以及《广东省严控废物名录》中的有关规</w:t>
      </w:r>
      <w:r w:rsidRPr="001C6078">
        <w:rPr>
          <w:rFonts w:ascii="宋体" w:hAnsi="宋体" w:hint="eastAsia"/>
        </w:rPr>
        <w:t>定。</w:t>
      </w:r>
    </w:p>
    <w:p w:rsidR="00432D30" w:rsidRDefault="00432D30" w:rsidP="00432D30">
      <w:pPr>
        <w:pStyle w:val="2"/>
      </w:pPr>
      <w:bookmarkStart w:id="10" w:name="_Toc48743767"/>
      <w:r>
        <w:rPr>
          <w:rFonts w:hint="eastAsia"/>
        </w:rPr>
        <w:t xml:space="preserve">1.5 </w:t>
      </w:r>
      <w:r>
        <w:rPr>
          <w:rFonts w:hint="eastAsia"/>
        </w:rPr>
        <w:t>环境影响识别及评价因子</w:t>
      </w:r>
      <w:bookmarkEnd w:id="10"/>
    </w:p>
    <w:p w:rsidR="00432D30" w:rsidRDefault="00432D30" w:rsidP="00432D30">
      <w:pPr>
        <w:pStyle w:val="3"/>
      </w:pPr>
      <w:r>
        <w:rPr>
          <w:rFonts w:hint="eastAsia"/>
        </w:rPr>
        <w:t xml:space="preserve">1.5.1 </w:t>
      </w:r>
      <w:r>
        <w:rPr>
          <w:rFonts w:hint="eastAsia"/>
        </w:rPr>
        <w:t>环境影响识别</w:t>
      </w:r>
    </w:p>
    <w:p w:rsidR="00432D30" w:rsidRPr="001C6078" w:rsidRDefault="00432D30" w:rsidP="00432D30">
      <w:pPr>
        <w:ind w:firstLine="480"/>
      </w:pPr>
      <w:r w:rsidRPr="001C6078">
        <w:t>根据《公路建设项目环境影响评价规范》，对项目建设及运营可能产生的各类环境影响因素按照长期、短期，可逆、不可逆，严重、一般、轻微等进行矩阵列表分析，分析结</w:t>
      </w:r>
      <w:r w:rsidR="00410197">
        <w:rPr>
          <w:rFonts w:hint="eastAsia"/>
        </w:rPr>
        <w:t xml:space="preserve">  </w:t>
      </w:r>
      <w:r w:rsidRPr="001C6078">
        <w:t>果见表</w:t>
      </w:r>
      <w:r w:rsidRPr="001C6078">
        <w:t>1.</w:t>
      </w:r>
      <w:r w:rsidRPr="001C6078">
        <w:rPr>
          <w:rFonts w:hint="eastAsia"/>
        </w:rPr>
        <w:t>5-1</w:t>
      </w:r>
      <w:r w:rsidRPr="001C6078">
        <w:t>。</w:t>
      </w:r>
    </w:p>
    <w:p w:rsidR="00432D30" w:rsidRDefault="00432D30" w:rsidP="00432D30">
      <w:pPr>
        <w:pStyle w:val="a5"/>
      </w:pPr>
      <w:r>
        <w:rPr>
          <w:rFonts w:hint="eastAsia"/>
        </w:rPr>
        <w:t>表</w:t>
      </w:r>
      <w:r>
        <w:rPr>
          <w:rFonts w:hint="eastAsia"/>
        </w:rPr>
        <w:t xml:space="preserve">1.5-1 </w:t>
      </w:r>
      <w:r>
        <w:rPr>
          <w:rFonts w:hint="eastAsia"/>
        </w:rPr>
        <w:t>环境影响识别矩阵表</w:t>
      </w:r>
    </w:p>
    <w:tbl>
      <w:tblPr>
        <w:tblW w:w="0" w:type="auto"/>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000" w:firstRow="0" w:lastRow="0" w:firstColumn="0" w:lastColumn="0" w:noHBand="0" w:noVBand="0"/>
      </w:tblPr>
      <w:tblGrid>
        <w:gridCol w:w="573"/>
        <w:gridCol w:w="1173"/>
        <w:gridCol w:w="412"/>
        <w:gridCol w:w="563"/>
        <w:gridCol w:w="719"/>
        <w:gridCol w:w="719"/>
        <w:gridCol w:w="570"/>
        <w:gridCol w:w="575"/>
        <w:gridCol w:w="513"/>
        <w:gridCol w:w="580"/>
        <w:gridCol w:w="485"/>
        <w:gridCol w:w="857"/>
        <w:gridCol w:w="359"/>
        <w:gridCol w:w="208"/>
      </w:tblGrid>
      <w:tr w:rsidR="00432D30" w:rsidRPr="001C6078" w:rsidTr="00247E0B">
        <w:trPr>
          <w:cantSplit/>
          <w:jc w:val="center"/>
        </w:trPr>
        <w:tc>
          <w:tcPr>
            <w:tcW w:w="1746" w:type="dxa"/>
            <w:gridSpan w:val="2"/>
            <w:vMerge w:val="restart"/>
            <w:tcBorders>
              <w:top w:val="single" w:sz="12" w:space="0" w:color="auto"/>
              <w:left w:val="nil"/>
              <w:bottom w:val="single" w:sz="6" w:space="0" w:color="auto"/>
              <w:tl2br w:val="single" w:sz="6" w:space="0" w:color="auto"/>
            </w:tcBorders>
            <w:tcMar>
              <w:left w:w="0" w:type="dxa"/>
              <w:right w:w="0" w:type="dxa"/>
            </w:tcMar>
            <w:vAlign w:val="center"/>
          </w:tcPr>
          <w:p w:rsidR="00432D30" w:rsidRPr="001C6078" w:rsidRDefault="00432D30" w:rsidP="00432D30">
            <w:pPr>
              <w:pStyle w:val="aa"/>
            </w:pPr>
            <w:r w:rsidRPr="001C6078">
              <w:rPr>
                <w:rFonts w:hint="eastAsia"/>
              </w:rPr>
              <w:t xml:space="preserve">      </w:t>
            </w:r>
            <w:r w:rsidRPr="001C6078">
              <w:t>施工行为</w:t>
            </w:r>
          </w:p>
          <w:p w:rsidR="00432D30" w:rsidRPr="001C6078" w:rsidRDefault="00432D30" w:rsidP="00432D30">
            <w:pPr>
              <w:pStyle w:val="aa"/>
            </w:pPr>
          </w:p>
          <w:p w:rsidR="00432D30" w:rsidRPr="001C6078" w:rsidRDefault="00432D30" w:rsidP="00432D30">
            <w:pPr>
              <w:pStyle w:val="aa"/>
            </w:pPr>
            <w:r w:rsidRPr="001C6078">
              <w:t>环境资源</w:t>
            </w:r>
          </w:p>
        </w:tc>
        <w:tc>
          <w:tcPr>
            <w:tcW w:w="975" w:type="dxa"/>
            <w:gridSpan w:val="2"/>
            <w:tcBorders>
              <w:top w:val="single" w:sz="12" w:space="0" w:color="auto"/>
              <w:bottom w:val="single" w:sz="6" w:space="0" w:color="auto"/>
            </w:tcBorders>
            <w:tcMar>
              <w:left w:w="0" w:type="dxa"/>
              <w:right w:w="0" w:type="dxa"/>
            </w:tcMar>
            <w:vAlign w:val="center"/>
          </w:tcPr>
          <w:p w:rsidR="00432D30" w:rsidRPr="001C6078" w:rsidRDefault="00432D30" w:rsidP="00432D30">
            <w:pPr>
              <w:pStyle w:val="aa"/>
            </w:pPr>
            <w:r w:rsidRPr="001C6078">
              <w:t>前期</w:t>
            </w:r>
          </w:p>
        </w:tc>
        <w:tc>
          <w:tcPr>
            <w:tcW w:w="4161" w:type="dxa"/>
            <w:gridSpan w:val="7"/>
            <w:tcBorders>
              <w:top w:val="single" w:sz="12" w:space="0" w:color="auto"/>
              <w:bottom w:val="single" w:sz="6" w:space="0" w:color="auto"/>
            </w:tcBorders>
            <w:tcMar>
              <w:left w:w="0" w:type="dxa"/>
              <w:right w:w="0" w:type="dxa"/>
            </w:tcMar>
            <w:vAlign w:val="center"/>
          </w:tcPr>
          <w:p w:rsidR="00432D30" w:rsidRPr="001C6078" w:rsidRDefault="00432D30" w:rsidP="00432D30">
            <w:pPr>
              <w:pStyle w:val="aa"/>
            </w:pPr>
            <w:r w:rsidRPr="001C6078">
              <w:t>施工期</w:t>
            </w:r>
          </w:p>
        </w:tc>
        <w:tc>
          <w:tcPr>
            <w:tcW w:w="1424" w:type="dxa"/>
            <w:gridSpan w:val="3"/>
            <w:tcBorders>
              <w:top w:val="single" w:sz="12" w:space="0" w:color="auto"/>
              <w:bottom w:val="single" w:sz="6" w:space="0" w:color="auto"/>
              <w:right w:val="nil"/>
            </w:tcBorders>
            <w:tcMar>
              <w:left w:w="0" w:type="dxa"/>
              <w:right w:w="0" w:type="dxa"/>
            </w:tcMar>
            <w:vAlign w:val="center"/>
          </w:tcPr>
          <w:p w:rsidR="00432D30" w:rsidRPr="001C6078" w:rsidRDefault="00432D30" w:rsidP="00432D30">
            <w:pPr>
              <w:pStyle w:val="aa"/>
            </w:pPr>
            <w:r w:rsidRPr="001C6078">
              <w:t>运营期</w:t>
            </w:r>
          </w:p>
        </w:tc>
      </w:tr>
      <w:tr w:rsidR="00432D30" w:rsidRPr="001C6078" w:rsidTr="00247E0B">
        <w:trPr>
          <w:gridAfter w:val="1"/>
          <w:wAfter w:w="208" w:type="dxa"/>
          <w:cantSplit/>
          <w:jc w:val="center"/>
        </w:trPr>
        <w:tc>
          <w:tcPr>
            <w:tcW w:w="1746" w:type="dxa"/>
            <w:gridSpan w:val="2"/>
            <w:vMerge/>
            <w:tcBorders>
              <w:top w:val="single" w:sz="6" w:space="0" w:color="auto"/>
              <w:left w:val="nil"/>
              <w:bottom w:val="single" w:sz="6" w:space="0" w:color="auto"/>
            </w:tcBorders>
            <w:tcMar>
              <w:left w:w="0" w:type="dxa"/>
              <w:right w:w="0" w:type="dxa"/>
            </w:tcMar>
            <w:vAlign w:val="center"/>
          </w:tcPr>
          <w:p w:rsidR="00432D30" w:rsidRPr="001C6078" w:rsidRDefault="00432D30" w:rsidP="00432D30">
            <w:pPr>
              <w:pStyle w:val="aa"/>
            </w:pPr>
          </w:p>
        </w:tc>
        <w:tc>
          <w:tcPr>
            <w:tcW w:w="412"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pPr>
            <w:r w:rsidRPr="001C6078">
              <w:t>占地</w:t>
            </w:r>
          </w:p>
        </w:tc>
        <w:tc>
          <w:tcPr>
            <w:tcW w:w="563"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pPr>
            <w:r w:rsidRPr="001C6078">
              <w:t>拆迁安置</w:t>
            </w:r>
          </w:p>
        </w:tc>
        <w:tc>
          <w:tcPr>
            <w:tcW w:w="719" w:type="dxa"/>
            <w:tcBorders>
              <w:top w:val="single" w:sz="6" w:space="0" w:color="auto"/>
              <w:bottom w:val="single" w:sz="6" w:space="0" w:color="auto"/>
              <w:right w:val="single" w:sz="4" w:space="0" w:color="auto"/>
            </w:tcBorders>
            <w:tcMar>
              <w:left w:w="0" w:type="dxa"/>
              <w:right w:w="0" w:type="dxa"/>
            </w:tcMar>
            <w:vAlign w:val="center"/>
          </w:tcPr>
          <w:p w:rsidR="00432D30" w:rsidRPr="001C6078" w:rsidRDefault="00432D30" w:rsidP="00432D30">
            <w:pPr>
              <w:pStyle w:val="aa"/>
            </w:pPr>
            <w:r w:rsidRPr="001C6078">
              <w:t>取弃土（渣）</w:t>
            </w:r>
          </w:p>
        </w:tc>
        <w:tc>
          <w:tcPr>
            <w:tcW w:w="719" w:type="dxa"/>
            <w:tcBorders>
              <w:top w:val="single" w:sz="6" w:space="0" w:color="auto"/>
              <w:bottom w:val="single" w:sz="6" w:space="0" w:color="auto"/>
              <w:right w:val="single" w:sz="4" w:space="0" w:color="auto"/>
            </w:tcBorders>
            <w:tcMar>
              <w:left w:w="0" w:type="dxa"/>
              <w:right w:w="0" w:type="dxa"/>
            </w:tcMar>
          </w:tcPr>
          <w:p w:rsidR="00432D30" w:rsidRPr="001C6078" w:rsidRDefault="00432D30" w:rsidP="00432D30">
            <w:pPr>
              <w:pStyle w:val="aa"/>
            </w:pPr>
            <w:r w:rsidRPr="001C6078">
              <w:t>施工营地</w:t>
            </w:r>
          </w:p>
        </w:tc>
        <w:tc>
          <w:tcPr>
            <w:tcW w:w="570" w:type="dxa"/>
            <w:tcBorders>
              <w:top w:val="single" w:sz="6" w:space="0" w:color="auto"/>
              <w:left w:val="single" w:sz="4" w:space="0" w:color="auto"/>
              <w:bottom w:val="single" w:sz="6" w:space="0" w:color="auto"/>
            </w:tcBorders>
            <w:tcMar>
              <w:left w:w="0" w:type="dxa"/>
              <w:right w:w="0" w:type="dxa"/>
            </w:tcMar>
            <w:vAlign w:val="center"/>
          </w:tcPr>
          <w:p w:rsidR="00432D30" w:rsidRPr="001C6078" w:rsidRDefault="00432D30" w:rsidP="00432D30">
            <w:pPr>
              <w:pStyle w:val="aa"/>
            </w:pPr>
            <w:r w:rsidRPr="001C6078">
              <w:t>路基</w:t>
            </w:r>
          </w:p>
        </w:tc>
        <w:tc>
          <w:tcPr>
            <w:tcW w:w="575"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pPr>
            <w:r w:rsidRPr="001C6078">
              <w:t>路面</w:t>
            </w:r>
          </w:p>
        </w:tc>
        <w:tc>
          <w:tcPr>
            <w:tcW w:w="513" w:type="dxa"/>
            <w:tcBorders>
              <w:top w:val="single" w:sz="6" w:space="0" w:color="auto"/>
              <w:bottom w:val="single" w:sz="6" w:space="0" w:color="auto"/>
              <w:right w:val="single" w:sz="4" w:space="0" w:color="auto"/>
            </w:tcBorders>
            <w:tcMar>
              <w:left w:w="0" w:type="dxa"/>
              <w:right w:w="0" w:type="dxa"/>
            </w:tcMar>
            <w:vAlign w:val="center"/>
          </w:tcPr>
          <w:p w:rsidR="00432D30" w:rsidRPr="001C6078" w:rsidRDefault="00432D30" w:rsidP="00432D30">
            <w:pPr>
              <w:pStyle w:val="aa"/>
            </w:pPr>
            <w:r w:rsidRPr="001C6078">
              <w:t>桥涵</w:t>
            </w:r>
          </w:p>
        </w:tc>
        <w:tc>
          <w:tcPr>
            <w:tcW w:w="580"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pPr>
            <w:r w:rsidRPr="001C6078">
              <w:t>材料运输</w:t>
            </w:r>
          </w:p>
        </w:tc>
        <w:tc>
          <w:tcPr>
            <w:tcW w:w="485"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pPr>
            <w:r w:rsidRPr="001C6078">
              <w:t>机械作业</w:t>
            </w:r>
          </w:p>
        </w:tc>
        <w:tc>
          <w:tcPr>
            <w:tcW w:w="857"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pPr>
            <w:r w:rsidRPr="001C6078">
              <w:t>运输行驶</w:t>
            </w:r>
          </w:p>
        </w:tc>
        <w:tc>
          <w:tcPr>
            <w:tcW w:w="359" w:type="dxa"/>
            <w:tcBorders>
              <w:top w:val="single" w:sz="6" w:space="0" w:color="auto"/>
              <w:bottom w:val="single" w:sz="6" w:space="0" w:color="auto"/>
              <w:right w:val="nil"/>
            </w:tcBorders>
            <w:tcMar>
              <w:left w:w="0" w:type="dxa"/>
              <w:right w:w="0" w:type="dxa"/>
            </w:tcMar>
            <w:vAlign w:val="center"/>
          </w:tcPr>
          <w:p w:rsidR="00432D30" w:rsidRPr="001C6078" w:rsidRDefault="00432D30" w:rsidP="00432D30">
            <w:pPr>
              <w:pStyle w:val="aa"/>
            </w:pPr>
            <w:r w:rsidRPr="001C6078">
              <w:t>绿化</w:t>
            </w:r>
          </w:p>
        </w:tc>
      </w:tr>
      <w:tr w:rsidR="00432D30" w:rsidRPr="001C6078" w:rsidTr="00247E0B">
        <w:trPr>
          <w:gridAfter w:val="1"/>
          <w:wAfter w:w="208" w:type="dxa"/>
          <w:cantSplit/>
          <w:trHeight w:val="397"/>
          <w:jc w:val="center"/>
        </w:trPr>
        <w:tc>
          <w:tcPr>
            <w:tcW w:w="573" w:type="dxa"/>
            <w:vMerge w:val="restart"/>
            <w:tcBorders>
              <w:top w:val="single" w:sz="6" w:space="0" w:color="auto"/>
              <w:left w:val="nil"/>
              <w:bottom w:val="single" w:sz="6" w:space="0" w:color="auto"/>
            </w:tcBorders>
            <w:tcMar>
              <w:left w:w="0" w:type="dxa"/>
              <w:right w:w="0" w:type="dxa"/>
            </w:tcMar>
            <w:vAlign w:val="center"/>
          </w:tcPr>
          <w:p w:rsidR="00432D30" w:rsidRPr="001C6078" w:rsidRDefault="00432D30" w:rsidP="00432D30">
            <w:pPr>
              <w:pStyle w:val="aa"/>
            </w:pPr>
            <w:r w:rsidRPr="001C6078">
              <w:t>物质</w:t>
            </w:r>
          </w:p>
          <w:p w:rsidR="00432D30" w:rsidRPr="001C6078" w:rsidRDefault="00432D30" w:rsidP="00432D30">
            <w:pPr>
              <w:pStyle w:val="aa"/>
            </w:pPr>
            <w:r w:rsidRPr="001C6078">
              <w:t>资源</w:t>
            </w:r>
          </w:p>
        </w:tc>
        <w:tc>
          <w:tcPr>
            <w:tcW w:w="1173"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pPr>
            <w:r w:rsidRPr="001C6078">
              <w:t>地面水文</w:t>
            </w:r>
          </w:p>
        </w:tc>
        <w:tc>
          <w:tcPr>
            <w:tcW w:w="412"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p>
        </w:tc>
        <w:tc>
          <w:tcPr>
            <w:tcW w:w="563"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p>
        </w:tc>
        <w:tc>
          <w:tcPr>
            <w:tcW w:w="719"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p>
        </w:tc>
        <w:tc>
          <w:tcPr>
            <w:tcW w:w="719" w:type="dxa"/>
            <w:tcBorders>
              <w:top w:val="single" w:sz="6" w:space="0" w:color="auto"/>
              <w:bottom w:val="single" w:sz="6" w:space="0" w:color="auto"/>
            </w:tcBorders>
            <w:tcMar>
              <w:left w:w="0" w:type="dxa"/>
              <w:right w:w="0" w:type="dxa"/>
            </w:tcMar>
          </w:tcPr>
          <w:p w:rsidR="00432D30" w:rsidRPr="001C6078" w:rsidRDefault="00432D30" w:rsidP="00432D30">
            <w:pPr>
              <w:pStyle w:val="aa"/>
              <w:rPr>
                <w:sz w:val="28"/>
                <w:szCs w:val="28"/>
              </w:rPr>
            </w:pPr>
          </w:p>
        </w:tc>
        <w:tc>
          <w:tcPr>
            <w:tcW w:w="570"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p>
        </w:tc>
        <w:tc>
          <w:tcPr>
            <w:tcW w:w="575"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p>
        </w:tc>
        <w:tc>
          <w:tcPr>
            <w:tcW w:w="513" w:type="dxa"/>
            <w:tcBorders>
              <w:top w:val="single" w:sz="6" w:space="0" w:color="auto"/>
              <w:bottom w:val="single" w:sz="6" w:space="0" w:color="auto"/>
              <w:right w:val="single" w:sz="4" w:space="0" w:color="auto"/>
            </w:tcBorders>
            <w:tcMar>
              <w:left w:w="0" w:type="dxa"/>
              <w:right w:w="0" w:type="dxa"/>
            </w:tcMar>
            <w:vAlign w:val="center"/>
          </w:tcPr>
          <w:p w:rsidR="00432D30" w:rsidRPr="001C6078" w:rsidRDefault="00432D30" w:rsidP="00432D30">
            <w:pPr>
              <w:pStyle w:val="aa"/>
              <w:rPr>
                <w:sz w:val="28"/>
                <w:szCs w:val="28"/>
              </w:rPr>
            </w:pPr>
            <w:r w:rsidRPr="001C6078">
              <w:rPr>
                <w:sz w:val="28"/>
                <w:szCs w:val="28"/>
              </w:rPr>
              <w:t>●</w:t>
            </w:r>
          </w:p>
        </w:tc>
        <w:tc>
          <w:tcPr>
            <w:tcW w:w="580"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p>
        </w:tc>
        <w:tc>
          <w:tcPr>
            <w:tcW w:w="485"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r w:rsidRPr="001C6078">
              <w:rPr>
                <w:sz w:val="28"/>
                <w:szCs w:val="28"/>
              </w:rPr>
              <w:t>●</w:t>
            </w:r>
          </w:p>
        </w:tc>
        <w:tc>
          <w:tcPr>
            <w:tcW w:w="857"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p>
        </w:tc>
        <w:tc>
          <w:tcPr>
            <w:tcW w:w="359" w:type="dxa"/>
            <w:tcBorders>
              <w:top w:val="single" w:sz="6" w:space="0" w:color="auto"/>
              <w:bottom w:val="single" w:sz="6" w:space="0" w:color="auto"/>
              <w:right w:val="nil"/>
            </w:tcBorders>
            <w:tcMar>
              <w:left w:w="0" w:type="dxa"/>
              <w:right w:w="0" w:type="dxa"/>
            </w:tcMar>
            <w:vAlign w:val="center"/>
          </w:tcPr>
          <w:p w:rsidR="00432D30" w:rsidRPr="001C6078" w:rsidRDefault="00432D30" w:rsidP="00432D30">
            <w:pPr>
              <w:pStyle w:val="aa"/>
              <w:rPr>
                <w:sz w:val="28"/>
                <w:szCs w:val="28"/>
              </w:rPr>
            </w:pPr>
          </w:p>
        </w:tc>
      </w:tr>
      <w:tr w:rsidR="00432D30" w:rsidRPr="001C6078" w:rsidTr="00247E0B">
        <w:trPr>
          <w:gridAfter w:val="1"/>
          <w:wAfter w:w="208" w:type="dxa"/>
          <w:cantSplit/>
          <w:jc w:val="center"/>
        </w:trPr>
        <w:tc>
          <w:tcPr>
            <w:tcW w:w="573" w:type="dxa"/>
            <w:vMerge/>
            <w:tcBorders>
              <w:top w:val="single" w:sz="6" w:space="0" w:color="auto"/>
              <w:left w:val="nil"/>
              <w:bottom w:val="single" w:sz="6" w:space="0" w:color="auto"/>
            </w:tcBorders>
            <w:tcMar>
              <w:left w:w="0" w:type="dxa"/>
              <w:right w:w="0" w:type="dxa"/>
            </w:tcMar>
            <w:vAlign w:val="center"/>
          </w:tcPr>
          <w:p w:rsidR="00432D30" w:rsidRPr="001C6078" w:rsidRDefault="00432D30" w:rsidP="00432D30">
            <w:pPr>
              <w:pStyle w:val="aa"/>
            </w:pPr>
          </w:p>
        </w:tc>
        <w:tc>
          <w:tcPr>
            <w:tcW w:w="1173"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pPr>
            <w:r w:rsidRPr="001C6078">
              <w:t>地面水质</w:t>
            </w:r>
          </w:p>
        </w:tc>
        <w:tc>
          <w:tcPr>
            <w:tcW w:w="412"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p>
        </w:tc>
        <w:tc>
          <w:tcPr>
            <w:tcW w:w="563"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p>
        </w:tc>
        <w:tc>
          <w:tcPr>
            <w:tcW w:w="719"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r w:rsidRPr="001C6078">
              <w:rPr>
                <w:sz w:val="28"/>
                <w:szCs w:val="28"/>
              </w:rPr>
              <w:t>●</w:t>
            </w:r>
          </w:p>
        </w:tc>
        <w:tc>
          <w:tcPr>
            <w:tcW w:w="719" w:type="dxa"/>
            <w:tcBorders>
              <w:top w:val="single" w:sz="6" w:space="0" w:color="auto"/>
              <w:bottom w:val="single" w:sz="6" w:space="0" w:color="auto"/>
            </w:tcBorders>
            <w:tcMar>
              <w:left w:w="0" w:type="dxa"/>
              <w:right w:w="0" w:type="dxa"/>
            </w:tcMar>
          </w:tcPr>
          <w:p w:rsidR="00432D30" w:rsidRPr="001C6078" w:rsidRDefault="00432D30" w:rsidP="00432D30">
            <w:pPr>
              <w:pStyle w:val="aa"/>
              <w:rPr>
                <w:sz w:val="28"/>
                <w:szCs w:val="28"/>
              </w:rPr>
            </w:pPr>
            <w:r w:rsidRPr="001C6078">
              <w:rPr>
                <w:sz w:val="28"/>
                <w:szCs w:val="28"/>
              </w:rPr>
              <w:t>●</w:t>
            </w:r>
          </w:p>
        </w:tc>
        <w:tc>
          <w:tcPr>
            <w:tcW w:w="570"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r w:rsidRPr="001C6078">
              <w:rPr>
                <w:sz w:val="28"/>
                <w:szCs w:val="28"/>
              </w:rPr>
              <w:t>●</w:t>
            </w:r>
          </w:p>
        </w:tc>
        <w:tc>
          <w:tcPr>
            <w:tcW w:w="575"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r w:rsidRPr="001C6078">
              <w:rPr>
                <w:sz w:val="28"/>
                <w:szCs w:val="28"/>
              </w:rPr>
              <w:t>●</w:t>
            </w:r>
          </w:p>
        </w:tc>
        <w:tc>
          <w:tcPr>
            <w:tcW w:w="513" w:type="dxa"/>
            <w:tcBorders>
              <w:top w:val="single" w:sz="6" w:space="0" w:color="auto"/>
              <w:bottom w:val="single" w:sz="6" w:space="0" w:color="auto"/>
              <w:right w:val="single" w:sz="4" w:space="0" w:color="auto"/>
            </w:tcBorders>
            <w:tcMar>
              <w:left w:w="0" w:type="dxa"/>
              <w:right w:w="0" w:type="dxa"/>
            </w:tcMar>
            <w:vAlign w:val="center"/>
          </w:tcPr>
          <w:p w:rsidR="00432D30" w:rsidRPr="001C6078" w:rsidRDefault="00432D30" w:rsidP="00432D30">
            <w:pPr>
              <w:pStyle w:val="aa"/>
              <w:rPr>
                <w:sz w:val="28"/>
                <w:szCs w:val="28"/>
              </w:rPr>
            </w:pPr>
            <w:r w:rsidRPr="001C6078">
              <w:rPr>
                <w:sz w:val="28"/>
                <w:szCs w:val="28"/>
              </w:rPr>
              <w:t>●</w:t>
            </w:r>
          </w:p>
        </w:tc>
        <w:tc>
          <w:tcPr>
            <w:tcW w:w="580"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r w:rsidRPr="001C6078">
              <w:rPr>
                <w:sz w:val="28"/>
                <w:szCs w:val="28"/>
              </w:rPr>
              <w:t>●</w:t>
            </w:r>
          </w:p>
        </w:tc>
        <w:tc>
          <w:tcPr>
            <w:tcW w:w="485"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r w:rsidRPr="001C6078">
              <w:rPr>
                <w:sz w:val="28"/>
                <w:szCs w:val="28"/>
              </w:rPr>
              <w:t>●</w:t>
            </w:r>
          </w:p>
        </w:tc>
        <w:tc>
          <w:tcPr>
            <w:tcW w:w="857"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r w:rsidRPr="001C6078">
              <w:rPr>
                <w:sz w:val="28"/>
                <w:szCs w:val="28"/>
              </w:rPr>
              <w:t>■</w:t>
            </w:r>
          </w:p>
        </w:tc>
        <w:tc>
          <w:tcPr>
            <w:tcW w:w="359" w:type="dxa"/>
            <w:tcBorders>
              <w:top w:val="single" w:sz="6" w:space="0" w:color="auto"/>
              <w:bottom w:val="single" w:sz="6" w:space="0" w:color="auto"/>
              <w:right w:val="nil"/>
            </w:tcBorders>
            <w:tcMar>
              <w:left w:w="0" w:type="dxa"/>
              <w:right w:w="0" w:type="dxa"/>
            </w:tcMar>
            <w:vAlign w:val="center"/>
          </w:tcPr>
          <w:p w:rsidR="00432D30" w:rsidRPr="001C6078" w:rsidRDefault="00432D30" w:rsidP="00432D30">
            <w:pPr>
              <w:pStyle w:val="aa"/>
              <w:rPr>
                <w:sz w:val="28"/>
                <w:szCs w:val="28"/>
              </w:rPr>
            </w:pPr>
          </w:p>
        </w:tc>
      </w:tr>
      <w:tr w:rsidR="00432D30" w:rsidRPr="001C6078" w:rsidTr="00247E0B">
        <w:trPr>
          <w:gridAfter w:val="1"/>
          <w:wAfter w:w="208" w:type="dxa"/>
          <w:cantSplit/>
          <w:jc w:val="center"/>
        </w:trPr>
        <w:tc>
          <w:tcPr>
            <w:tcW w:w="573" w:type="dxa"/>
            <w:vMerge/>
            <w:tcBorders>
              <w:top w:val="single" w:sz="6" w:space="0" w:color="auto"/>
              <w:left w:val="nil"/>
              <w:bottom w:val="single" w:sz="6" w:space="0" w:color="auto"/>
            </w:tcBorders>
            <w:tcMar>
              <w:left w:w="0" w:type="dxa"/>
              <w:right w:w="0" w:type="dxa"/>
            </w:tcMar>
            <w:vAlign w:val="center"/>
          </w:tcPr>
          <w:p w:rsidR="00432D30" w:rsidRPr="001C6078" w:rsidRDefault="00432D30" w:rsidP="00432D30">
            <w:pPr>
              <w:pStyle w:val="aa"/>
            </w:pPr>
          </w:p>
        </w:tc>
        <w:tc>
          <w:tcPr>
            <w:tcW w:w="1173"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pPr>
            <w:r w:rsidRPr="001C6078">
              <w:t>水土保持</w:t>
            </w:r>
          </w:p>
        </w:tc>
        <w:tc>
          <w:tcPr>
            <w:tcW w:w="412"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p>
        </w:tc>
        <w:tc>
          <w:tcPr>
            <w:tcW w:w="563"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r w:rsidRPr="001C6078">
              <w:rPr>
                <w:sz w:val="28"/>
                <w:szCs w:val="28"/>
              </w:rPr>
              <w:t>●</w:t>
            </w:r>
          </w:p>
        </w:tc>
        <w:tc>
          <w:tcPr>
            <w:tcW w:w="719"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r w:rsidRPr="001C6078">
              <w:rPr>
                <w:sz w:val="28"/>
                <w:szCs w:val="28"/>
              </w:rPr>
              <w:t>●</w:t>
            </w:r>
          </w:p>
        </w:tc>
        <w:tc>
          <w:tcPr>
            <w:tcW w:w="719" w:type="dxa"/>
            <w:tcBorders>
              <w:top w:val="single" w:sz="6" w:space="0" w:color="auto"/>
              <w:bottom w:val="single" w:sz="6" w:space="0" w:color="auto"/>
            </w:tcBorders>
            <w:tcMar>
              <w:left w:w="0" w:type="dxa"/>
              <w:right w:w="0" w:type="dxa"/>
            </w:tcMar>
          </w:tcPr>
          <w:p w:rsidR="00432D30" w:rsidRPr="001C6078" w:rsidRDefault="00432D30" w:rsidP="00432D30">
            <w:pPr>
              <w:pStyle w:val="aa"/>
              <w:rPr>
                <w:sz w:val="28"/>
                <w:szCs w:val="28"/>
              </w:rPr>
            </w:pPr>
            <w:r w:rsidRPr="001C6078">
              <w:rPr>
                <w:sz w:val="28"/>
                <w:szCs w:val="28"/>
              </w:rPr>
              <w:t>●</w:t>
            </w:r>
          </w:p>
        </w:tc>
        <w:tc>
          <w:tcPr>
            <w:tcW w:w="570"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r w:rsidRPr="001C6078">
              <w:rPr>
                <w:sz w:val="28"/>
                <w:szCs w:val="28"/>
              </w:rPr>
              <w:t>●</w:t>
            </w:r>
          </w:p>
        </w:tc>
        <w:tc>
          <w:tcPr>
            <w:tcW w:w="575"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p>
        </w:tc>
        <w:tc>
          <w:tcPr>
            <w:tcW w:w="513" w:type="dxa"/>
            <w:tcBorders>
              <w:top w:val="single" w:sz="6" w:space="0" w:color="auto"/>
              <w:bottom w:val="single" w:sz="6" w:space="0" w:color="auto"/>
              <w:right w:val="single" w:sz="4" w:space="0" w:color="auto"/>
            </w:tcBorders>
            <w:tcMar>
              <w:left w:w="0" w:type="dxa"/>
              <w:right w:w="0" w:type="dxa"/>
            </w:tcMar>
            <w:vAlign w:val="center"/>
          </w:tcPr>
          <w:p w:rsidR="00432D30" w:rsidRPr="001C6078" w:rsidRDefault="00432D30" w:rsidP="00432D30">
            <w:pPr>
              <w:pStyle w:val="aa"/>
              <w:rPr>
                <w:sz w:val="28"/>
                <w:szCs w:val="28"/>
              </w:rPr>
            </w:pPr>
            <w:r w:rsidRPr="001C6078">
              <w:rPr>
                <w:sz w:val="28"/>
                <w:szCs w:val="28"/>
              </w:rPr>
              <w:t>●</w:t>
            </w:r>
          </w:p>
        </w:tc>
        <w:tc>
          <w:tcPr>
            <w:tcW w:w="580"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p>
        </w:tc>
        <w:tc>
          <w:tcPr>
            <w:tcW w:w="485"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r w:rsidRPr="001C6078">
              <w:rPr>
                <w:sz w:val="28"/>
                <w:szCs w:val="28"/>
              </w:rPr>
              <w:t>●</w:t>
            </w:r>
          </w:p>
        </w:tc>
        <w:tc>
          <w:tcPr>
            <w:tcW w:w="857"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p>
        </w:tc>
        <w:tc>
          <w:tcPr>
            <w:tcW w:w="359" w:type="dxa"/>
            <w:tcBorders>
              <w:top w:val="single" w:sz="6" w:space="0" w:color="auto"/>
              <w:bottom w:val="single" w:sz="6" w:space="0" w:color="auto"/>
              <w:right w:val="nil"/>
            </w:tcBorders>
            <w:tcMar>
              <w:left w:w="0" w:type="dxa"/>
              <w:right w:w="0" w:type="dxa"/>
            </w:tcMar>
            <w:vAlign w:val="center"/>
          </w:tcPr>
          <w:p w:rsidR="00432D30" w:rsidRPr="001C6078" w:rsidRDefault="00432D30" w:rsidP="00432D30">
            <w:pPr>
              <w:pStyle w:val="aa"/>
              <w:rPr>
                <w:sz w:val="28"/>
                <w:szCs w:val="28"/>
              </w:rPr>
            </w:pPr>
            <w:r w:rsidRPr="001C6078">
              <w:rPr>
                <w:sz w:val="28"/>
                <w:szCs w:val="28"/>
              </w:rPr>
              <w:t>□</w:t>
            </w:r>
          </w:p>
        </w:tc>
      </w:tr>
      <w:tr w:rsidR="00432D30" w:rsidRPr="001C6078" w:rsidTr="00247E0B">
        <w:trPr>
          <w:gridAfter w:val="1"/>
          <w:wAfter w:w="208" w:type="dxa"/>
          <w:cantSplit/>
          <w:jc w:val="center"/>
        </w:trPr>
        <w:tc>
          <w:tcPr>
            <w:tcW w:w="573" w:type="dxa"/>
            <w:vMerge/>
            <w:tcBorders>
              <w:top w:val="single" w:sz="6" w:space="0" w:color="auto"/>
              <w:left w:val="nil"/>
              <w:bottom w:val="single" w:sz="6" w:space="0" w:color="auto"/>
            </w:tcBorders>
            <w:tcMar>
              <w:left w:w="0" w:type="dxa"/>
              <w:right w:w="0" w:type="dxa"/>
            </w:tcMar>
            <w:vAlign w:val="center"/>
          </w:tcPr>
          <w:p w:rsidR="00432D30" w:rsidRPr="001C6078" w:rsidRDefault="00432D30" w:rsidP="00432D30">
            <w:pPr>
              <w:pStyle w:val="aa"/>
            </w:pPr>
          </w:p>
        </w:tc>
        <w:tc>
          <w:tcPr>
            <w:tcW w:w="1173"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pPr>
            <w:r w:rsidRPr="001C6078">
              <w:t>地形地貌</w:t>
            </w:r>
          </w:p>
        </w:tc>
        <w:tc>
          <w:tcPr>
            <w:tcW w:w="412"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p>
        </w:tc>
        <w:tc>
          <w:tcPr>
            <w:tcW w:w="563"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p>
        </w:tc>
        <w:tc>
          <w:tcPr>
            <w:tcW w:w="719"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r w:rsidRPr="001C6078">
              <w:rPr>
                <w:sz w:val="28"/>
                <w:szCs w:val="28"/>
              </w:rPr>
              <w:t>●</w:t>
            </w:r>
          </w:p>
        </w:tc>
        <w:tc>
          <w:tcPr>
            <w:tcW w:w="719" w:type="dxa"/>
            <w:tcBorders>
              <w:top w:val="single" w:sz="6" w:space="0" w:color="auto"/>
              <w:bottom w:val="single" w:sz="6" w:space="0" w:color="auto"/>
            </w:tcBorders>
            <w:tcMar>
              <w:left w:w="0" w:type="dxa"/>
              <w:right w:w="0" w:type="dxa"/>
            </w:tcMar>
          </w:tcPr>
          <w:p w:rsidR="00432D30" w:rsidRPr="001C6078" w:rsidRDefault="00432D30" w:rsidP="00432D30">
            <w:pPr>
              <w:pStyle w:val="aa"/>
              <w:rPr>
                <w:sz w:val="28"/>
                <w:szCs w:val="28"/>
              </w:rPr>
            </w:pPr>
            <w:r w:rsidRPr="001C6078">
              <w:rPr>
                <w:sz w:val="28"/>
                <w:szCs w:val="28"/>
              </w:rPr>
              <w:t>●</w:t>
            </w:r>
          </w:p>
        </w:tc>
        <w:tc>
          <w:tcPr>
            <w:tcW w:w="570"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r w:rsidRPr="001C6078">
              <w:rPr>
                <w:sz w:val="28"/>
                <w:szCs w:val="28"/>
              </w:rPr>
              <w:t>■/□</w:t>
            </w:r>
          </w:p>
        </w:tc>
        <w:tc>
          <w:tcPr>
            <w:tcW w:w="575"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r w:rsidRPr="001C6078">
              <w:rPr>
                <w:sz w:val="28"/>
                <w:szCs w:val="28"/>
              </w:rPr>
              <w:t>■/□</w:t>
            </w:r>
          </w:p>
        </w:tc>
        <w:tc>
          <w:tcPr>
            <w:tcW w:w="513" w:type="dxa"/>
            <w:tcBorders>
              <w:top w:val="single" w:sz="6" w:space="0" w:color="auto"/>
              <w:bottom w:val="single" w:sz="6" w:space="0" w:color="auto"/>
              <w:right w:val="single" w:sz="4" w:space="0" w:color="auto"/>
            </w:tcBorders>
            <w:tcMar>
              <w:left w:w="0" w:type="dxa"/>
              <w:right w:w="0" w:type="dxa"/>
            </w:tcMar>
            <w:vAlign w:val="center"/>
          </w:tcPr>
          <w:p w:rsidR="00432D30" w:rsidRPr="001C6078" w:rsidRDefault="00432D30" w:rsidP="00432D30">
            <w:pPr>
              <w:pStyle w:val="aa"/>
              <w:rPr>
                <w:sz w:val="28"/>
                <w:szCs w:val="28"/>
              </w:rPr>
            </w:pPr>
          </w:p>
        </w:tc>
        <w:tc>
          <w:tcPr>
            <w:tcW w:w="580"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p>
        </w:tc>
        <w:tc>
          <w:tcPr>
            <w:tcW w:w="485"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p>
        </w:tc>
        <w:tc>
          <w:tcPr>
            <w:tcW w:w="857"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p>
        </w:tc>
        <w:tc>
          <w:tcPr>
            <w:tcW w:w="359" w:type="dxa"/>
            <w:tcBorders>
              <w:top w:val="single" w:sz="6" w:space="0" w:color="auto"/>
              <w:bottom w:val="single" w:sz="6" w:space="0" w:color="auto"/>
              <w:right w:val="nil"/>
            </w:tcBorders>
            <w:tcMar>
              <w:left w:w="0" w:type="dxa"/>
              <w:right w:w="0" w:type="dxa"/>
            </w:tcMar>
            <w:vAlign w:val="center"/>
          </w:tcPr>
          <w:p w:rsidR="00432D30" w:rsidRPr="001C6078" w:rsidRDefault="00432D30" w:rsidP="00432D30">
            <w:pPr>
              <w:pStyle w:val="aa"/>
              <w:rPr>
                <w:sz w:val="28"/>
                <w:szCs w:val="28"/>
              </w:rPr>
            </w:pPr>
          </w:p>
        </w:tc>
      </w:tr>
      <w:tr w:rsidR="00432D30" w:rsidRPr="001C6078" w:rsidTr="00247E0B">
        <w:trPr>
          <w:gridAfter w:val="1"/>
          <w:wAfter w:w="208" w:type="dxa"/>
          <w:cantSplit/>
          <w:jc w:val="center"/>
        </w:trPr>
        <w:tc>
          <w:tcPr>
            <w:tcW w:w="573" w:type="dxa"/>
            <w:vMerge w:val="restart"/>
            <w:tcBorders>
              <w:top w:val="single" w:sz="6" w:space="0" w:color="auto"/>
              <w:left w:val="nil"/>
              <w:bottom w:val="single" w:sz="6" w:space="0" w:color="auto"/>
            </w:tcBorders>
            <w:tcMar>
              <w:left w:w="0" w:type="dxa"/>
              <w:right w:w="0" w:type="dxa"/>
            </w:tcMar>
            <w:vAlign w:val="center"/>
          </w:tcPr>
          <w:p w:rsidR="00432D30" w:rsidRPr="001C6078" w:rsidRDefault="00432D30" w:rsidP="00432D30">
            <w:pPr>
              <w:pStyle w:val="aa"/>
            </w:pPr>
            <w:r w:rsidRPr="001C6078">
              <w:t>生态</w:t>
            </w:r>
          </w:p>
        </w:tc>
        <w:tc>
          <w:tcPr>
            <w:tcW w:w="1173"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pPr>
            <w:r w:rsidRPr="001C6078">
              <w:t>生物量</w:t>
            </w:r>
          </w:p>
        </w:tc>
        <w:tc>
          <w:tcPr>
            <w:tcW w:w="412"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r w:rsidRPr="001C6078">
              <w:rPr>
                <w:sz w:val="28"/>
                <w:szCs w:val="28"/>
              </w:rPr>
              <w:t>■</w:t>
            </w:r>
          </w:p>
        </w:tc>
        <w:tc>
          <w:tcPr>
            <w:tcW w:w="563"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p>
        </w:tc>
        <w:tc>
          <w:tcPr>
            <w:tcW w:w="719"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r w:rsidRPr="001C6078">
              <w:rPr>
                <w:sz w:val="28"/>
                <w:szCs w:val="28"/>
              </w:rPr>
              <w:t>●</w:t>
            </w:r>
          </w:p>
        </w:tc>
        <w:tc>
          <w:tcPr>
            <w:tcW w:w="719" w:type="dxa"/>
            <w:tcBorders>
              <w:top w:val="single" w:sz="6" w:space="0" w:color="auto"/>
              <w:bottom w:val="single" w:sz="6" w:space="0" w:color="auto"/>
            </w:tcBorders>
            <w:tcMar>
              <w:left w:w="0" w:type="dxa"/>
              <w:right w:w="0" w:type="dxa"/>
            </w:tcMar>
          </w:tcPr>
          <w:p w:rsidR="00432D30" w:rsidRPr="001C6078" w:rsidRDefault="00432D30" w:rsidP="00432D30">
            <w:pPr>
              <w:pStyle w:val="aa"/>
              <w:rPr>
                <w:sz w:val="28"/>
                <w:szCs w:val="28"/>
              </w:rPr>
            </w:pPr>
            <w:r w:rsidRPr="001C6078">
              <w:rPr>
                <w:sz w:val="28"/>
                <w:szCs w:val="28"/>
              </w:rPr>
              <w:t>●</w:t>
            </w:r>
          </w:p>
        </w:tc>
        <w:tc>
          <w:tcPr>
            <w:tcW w:w="570"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r w:rsidRPr="001C6078">
              <w:rPr>
                <w:sz w:val="28"/>
                <w:szCs w:val="28"/>
              </w:rPr>
              <w:t>●</w:t>
            </w:r>
          </w:p>
        </w:tc>
        <w:tc>
          <w:tcPr>
            <w:tcW w:w="575"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p>
        </w:tc>
        <w:tc>
          <w:tcPr>
            <w:tcW w:w="513" w:type="dxa"/>
            <w:tcBorders>
              <w:top w:val="single" w:sz="6" w:space="0" w:color="auto"/>
              <w:bottom w:val="single" w:sz="6" w:space="0" w:color="auto"/>
              <w:right w:val="single" w:sz="4" w:space="0" w:color="auto"/>
            </w:tcBorders>
            <w:tcMar>
              <w:left w:w="0" w:type="dxa"/>
              <w:right w:w="0" w:type="dxa"/>
            </w:tcMar>
            <w:vAlign w:val="center"/>
          </w:tcPr>
          <w:p w:rsidR="00432D30" w:rsidRPr="001C6078" w:rsidRDefault="00432D30" w:rsidP="00432D30">
            <w:pPr>
              <w:pStyle w:val="aa"/>
              <w:rPr>
                <w:sz w:val="28"/>
                <w:szCs w:val="28"/>
              </w:rPr>
            </w:pPr>
          </w:p>
        </w:tc>
        <w:tc>
          <w:tcPr>
            <w:tcW w:w="580"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p>
        </w:tc>
        <w:tc>
          <w:tcPr>
            <w:tcW w:w="485"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p>
        </w:tc>
        <w:tc>
          <w:tcPr>
            <w:tcW w:w="857"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p>
        </w:tc>
        <w:tc>
          <w:tcPr>
            <w:tcW w:w="359" w:type="dxa"/>
            <w:tcBorders>
              <w:top w:val="single" w:sz="6" w:space="0" w:color="auto"/>
              <w:bottom w:val="single" w:sz="6" w:space="0" w:color="auto"/>
              <w:right w:val="nil"/>
            </w:tcBorders>
            <w:tcMar>
              <w:left w:w="0" w:type="dxa"/>
              <w:right w:w="0" w:type="dxa"/>
            </w:tcMar>
            <w:vAlign w:val="center"/>
          </w:tcPr>
          <w:p w:rsidR="00432D30" w:rsidRPr="001C6078" w:rsidRDefault="00432D30" w:rsidP="00432D30">
            <w:pPr>
              <w:pStyle w:val="aa"/>
              <w:rPr>
                <w:sz w:val="28"/>
                <w:szCs w:val="28"/>
              </w:rPr>
            </w:pPr>
            <w:r w:rsidRPr="001C6078">
              <w:rPr>
                <w:sz w:val="28"/>
                <w:szCs w:val="28"/>
              </w:rPr>
              <w:t>□</w:t>
            </w:r>
          </w:p>
        </w:tc>
      </w:tr>
      <w:tr w:rsidR="00432D30" w:rsidRPr="001C6078" w:rsidTr="00247E0B">
        <w:trPr>
          <w:gridAfter w:val="1"/>
          <w:wAfter w:w="208" w:type="dxa"/>
          <w:cantSplit/>
          <w:jc w:val="center"/>
        </w:trPr>
        <w:tc>
          <w:tcPr>
            <w:tcW w:w="573" w:type="dxa"/>
            <w:vMerge/>
            <w:tcBorders>
              <w:top w:val="single" w:sz="6" w:space="0" w:color="auto"/>
              <w:left w:val="nil"/>
              <w:bottom w:val="single" w:sz="6" w:space="0" w:color="auto"/>
            </w:tcBorders>
            <w:tcMar>
              <w:left w:w="0" w:type="dxa"/>
              <w:right w:w="0" w:type="dxa"/>
            </w:tcMar>
            <w:vAlign w:val="center"/>
          </w:tcPr>
          <w:p w:rsidR="00432D30" w:rsidRPr="001C6078" w:rsidRDefault="00432D30" w:rsidP="00432D30">
            <w:pPr>
              <w:pStyle w:val="aa"/>
            </w:pPr>
          </w:p>
        </w:tc>
        <w:tc>
          <w:tcPr>
            <w:tcW w:w="1173"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pPr>
            <w:r w:rsidRPr="001C6078">
              <w:t>景观</w:t>
            </w:r>
          </w:p>
        </w:tc>
        <w:tc>
          <w:tcPr>
            <w:tcW w:w="412"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p>
        </w:tc>
        <w:tc>
          <w:tcPr>
            <w:tcW w:w="563"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r w:rsidRPr="001C6078">
              <w:rPr>
                <w:sz w:val="28"/>
                <w:szCs w:val="28"/>
              </w:rPr>
              <w:t>●</w:t>
            </w:r>
          </w:p>
        </w:tc>
        <w:tc>
          <w:tcPr>
            <w:tcW w:w="719"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r w:rsidRPr="001C6078">
              <w:rPr>
                <w:sz w:val="28"/>
                <w:szCs w:val="28"/>
              </w:rPr>
              <w:t>●</w:t>
            </w:r>
          </w:p>
        </w:tc>
        <w:tc>
          <w:tcPr>
            <w:tcW w:w="719" w:type="dxa"/>
            <w:tcBorders>
              <w:top w:val="single" w:sz="6" w:space="0" w:color="auto"/>
              <w:bottom w:val="single" w:sz="6" w:space="0" w:color="auto"/>
            </w:tcBorders>
            <w:tcMar>
              <w:left w:w="0" w:type="dxa"/>
              <w:right w:w="0" w:type="dxa"/>
            </w:tcMar>
          </w:tcPr>
          <w:p w:rsidR="00432D30" w:rsidRPr="001C6078" w:rsidRDefault="00432D30" w:rsidP="00432D30">
            <w:pPr>
              <w:pStyle w:val="aa"/>
              <w:rPr>
                <w:sz w:val="28"/>
                <w:szCs w:val="28"/>
              </w:rPr>
            </w:pPr>
            <w:r w:rsidRPr="001C6078">
              <w:rPr>
                <w:sz w:val="28"/>
                <w:szCs w:val="28"/>
              </w:rPr>
              <w:t>●</w:t>
            </w:r>
          </w:p>
        </w:tc>
        <w:tc>
          <w:tcPr>
            <w:tcW w:w="570"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r w:rsidRPr="001C6078">
              <w:rPr>
                <w:sz w:val="28"/>
                <w:szCs w:val="28"/>
              </w:rPr>
              <w:t>●</w:t>
            </w:r>
          </w:p>
        </w:tc>
        <w:tc>
          <w:tcPr>
            <w:tcW w:w="575"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p>
        </w:tc>
        <w:tc>
          <w:tcPr>
            <w:tcW w:w="513" w:type="dxa"/>
            <w:tcBorders>
              <w:top w:val="single" w:sz="6" w:space="0" w:color="auto"/>
              <w:bottom w:val="single" w:sz="6" w:space="0" w:color="auto"/>
              <w:right w:val="single" w:sz="4" w:space="0" w:color="auto"/>
            </w:tcBorders>
            <w:tcMar>
              <w:left w:w="0" w:type="dxa"/>
              <w:right w:w="0" w:type="dxa"/>
            </w:tcMar>
            <w:vAlign w:val="center"/>
          </w:tcPr>
          <w:p w:rsidR="00432D30" w:rsidRPr="001C6078" w:rsidRDefault="00432D30" w:rsidP="00432D30">
            <w:pPr>
              <w:pStyle w:val="aa"/>
              <w:rPr>
                <w:sz w:val="28"/>
                <w:szCs w:val="28"/>
              </w:rPr>
            </w:pPr>
          </w:p>
        </w:tc>
        <w:tc>
          <w:tcPr>
            <w:tcW w:w="580"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p>
        </w:tc>
        <w:tc>
          <w:tcPr>
            <w:tcW w:w="485"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r w:rsidRPr="001C6078">
              <w:rPr>
                <w:sz w:val="28"/>
                <w:szCs w:val="28"/>
              </w:rPr>
              <w:t>●</w:t>
            </w:r>
          </w:p>
        </w:tc>
        <w:tc>
          <w:tcPr>
            <w:tcW w:w="857"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p>
        </w:tc>
        <w:tc>
          <w:tcPr>
            <w:tcW w:w="359" w:type="dxa"/>
            <w:tcBorders>
              <w:top w:val="single" w:sz="6" w:space="0" w:color="auto"/>
              <w:bottom w:val="single" w:sz="6" w:space="0" w:color="auto"/>
              <w:right w:val="nil"/>
            </w:tcBorders>
            <w:tcMar>
              <w:left w:w="0" w:type="dxa"/>
              <w:right w:w="0" w:type="dxa"/>
            </w:tcMar>
            <w:vAlign w:val="center"/>
          </w:tcPr>
          <w:p w:rsidR="00432D30" w:rsidRPr="001C6078" w:rsidRDefault="00432D30" w:rsidP="00432D30">
            <w:pPr>
              <w:pStyle w:val="aa"/>
              <w:rPr>
                <w:sz w:val="28"/>
                <w:szCs w:val="28"/>
              </w:rPr>
            </w:pPr>
            <w:r w:rsidRPr="001C6078">
              <w:rPr>
                <w:sz w:val="28"/>
                <w:szCs w:val="28"/>
              </w:rPr>
              <w:t>□</w:t>
            </w:r>
          </w:p>
        </w:tc>
      </w:tr>
      <w:tr w:rsidR="00432D30" w:rsidRPr="001C6078" w:rsidTr="00247E0B">
        <w:trPr>
          <w:gridAfter w:val="1"/>
          <w:wAfter w:w="208" w:type="dxa"/>
          <w:cantSplit/>
          <w:jc w:val="center"/>
        </w:trPr>
        <w:tc>
          <w:tcPr>
            <w:tcW w:w="573" w:type="dxa"/>
            <w:vMerge w:val="restart"/>
            <w:tcBorders>
              <w:top w:val="single" w:sz="6" w:space="0" w:color="auto"/>
              <w:left w:val="nil"/>
              <w:bottom w:val="single" w:sz="6" w:space="0" w:color="auto"/>
            </w:tcBorders>
            <w:tcMar>
              <w:left w:w="0" w:type="dxa"/>
              <w:right w:w="0" w:type="dxa"/>
            </w:tcMar>
            <w:vAlign w:val="center"/>
          </w:tcPr>
          <w:p w:rsidR="00432D30" w:rsidRPr="001C6078" w:rsidRDefault="00432D30" w:rsidP="00432D30">
            <w:pPr>
              <w:pStyle w:val="aa"/>
            </w:pPr>
            <w:r w:rsidRPr="001C6078">
              <w:t>生活</w:t>
            </w:r>
          </w:p>
          <w:p w:rsidR="00432D30" w:rsidRPr="001C6078" w:rsidRDefault="00432D30" w:rsidP="00432D30">
            <w:pPr>
              <w:pStyle w:val="aa"/>
            </w:pPr>
            <w:r w:rsidRPr="001C6078">
              <w:t>质量</w:t>
            </w:r>
          </w:p>
        </w:tc>
        <w:tc>
          <w:tcPr>
            <w:tcW w:w="1173"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pPr>
            <w:r w:rsidRPr="001C6078">
              <w:t>声环境</w:t>
            </w:r>
          </w:p>
        </w:tc>
        <w:tc>
          <w:tcPr>
            <w:tcW w:w="412"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p>
        </w:tc>
        <w:tc>
          <w:tcPr>
            <w:tcW w:w="563"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r w:rsidRPr="001C6078">
              <w:rPr>
                <w:sz w:val="28"/>
                <w:szCs w:val="28"/>
              </w:rPr>
              <w:t>●</w:t>
            </w:r>
          </w:p>
        </w:tc>
        <w:tc>
          <w:tcPr>
            <w:tcW w:w="719"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r w:rsidRPr="001C6078">
              <w:rPr>
                <w:sz w:val="28"/>
                <w:szCs w:val="28"/>
              </w:rPr>
              <w:t>●</w:t>
            </w:r>
          </w:p>
        </w:tc>
        <w:tc>
          <w:tcPr>
            <w:tcW w:w="719" w:type="dxa"/>
            <w:tcBorders>
              <w:top w:val="single" w:sz="6" w:space="0" w:color="auto"/>
              <w:bottom w:val="single" w:sz="6" w:space="0" w:color="auto"/>
            </w:tcBorders>
            <w:tcMar>
              <w:left w:w="0" w:type="dxa"/>
              <w:right w:w="0" w:type="dxa"/>
            </w:tcMar>
          </w:tcPr>
          <w:p w:rsidR="00432D30" w:rsidRPr="001C6078" w:rsidRDefault="00432D30" w:rsidP="00432D30">
            <w:pPr>
              <w:pStyle w:val="aa"/>
              <w:rPr>
                <w:sz w:val="28"/>
                <w:szCs w:val="28"/>
              </w:rPr>
            </w:pPr>
            <w:r w:rsidRPr="001C6078">
              <w:rPr>
                <w:sz w:val="28"/>
                <w:szCs w:val="28"/>
              </w:rPr>
              <w:t>●</w:t>
            </w:r>
          </w:p>
        </w:tc>
        <w:tc>
          <w:tcPr>
            <w:tcW w:w="570"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r w:rsidRPr="001C6078">
              <w:rPr>
                <w:sz w:val="28"/>
                <w:szCs w:val="28"/>
              </w:rPr>
              <w:t>●</w:t>
            </w:r>
          </w:p>
        </w:tc>
        <w:tc>
          <w:tcPr>
            <w:tcW w:w="575"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r w:rsidRPr="001C6078">
              <w:rPr>
                <w:sz w:val="28"/>
                <w:szCs w:val="28"/>
              </w:rPr>
              <w:t>●</w:t>
            </w:r>
          </w:p>
        </w:tc>
        <w:tc>
          <w:tcPr>
            <w:tcW w:w="513" w:type="dxa"/>
            <w:tcBorders>
              <w:top w:val="single" w:sz="6" w:space="0" w:color="auto"/>
              <w:bottom w:val="single" w:sz="6" w:space="0" w:color="auto"/>
              <w:right w:val="single" w:sz="4" w:space="0" w:color="auto"/>
            </w:tcBorders>
            <w:tcMar>
              <w:left w:w="0" w:type="dxa"/>
              <w:right w:w="0" w:type="dxa"/>
            </w:tcMar>
            <w:vAlign w:val="center"/>
          </w:tcPr>
          <w:p w:rsidR="00432D30" w:rsidRPr="001C6078" w:rsidRDefault="00432D30" w:rsidP="00432D30">
            <w:pPr>
              <w:pStyle w:val="aa"/>
              <w:rPr>
                <w:sz w:val="28"/>
                <w:szCs w:val="28"/>
              </w:rPr>
            </w:pPr>
            <w:r w:rsidRPr="001C6078">
              <w:rPr>
                <w:sz w:val="28"/>
                <w:szCs w:val="28"/>
              </w:rPr>
              <w:t>●</w:t>
            </w:r>
          </w:p>
        </w:tc>
        <w:tc>
          <w:tcPr>
            <w:tcW w:w="580"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r w:rsidRPr="001C6078">
              <w:rPr>
                <w:sz w:val="28"/>
                <w:szCs w:val="28"/>
              </w:rPr>
              <w:t>●</w:t>
            </w:r>
          </w:p>
        </w:tc>
        <w:tc>
          <w:tcPr>
            <w:tcW w:w="485"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r w:rsidRPr="001C6078">
              <w:rPr>
                <w:sz w:val="28"/>
                <w:szCs w:val="28"/>
              </w:rPr>
              <w:t>●</w:t>
            </w:r>
          </w:p>
        </w:tc>
        <w:tc>
          <w:tcPr>
            <w:tcW w:w="857" w:type="dxa"/>
            <w:tcBorders>
              <w:top w:val="single" w:sz="6" w:space="0" w:color="auto"/>
              <w:bottom w:val="single" w:sz="6" w:space="0" w:color="auto"/>
            </w:tcBorders>
            <w:tcMar>
              <w:left w:w="0" w:type="dxa"/>
              <w:right w:w="0" w:type="dxa"/>
            </w:tcMar>
            <w:vAlign w:val="center"/>
          </w:tcPr>
          <w:p w:rsidR="00432D30" w:rsidRPr="001C6078" w:rsidRDefault="00432D30" w:rsidP="00432D30">
            <w:pPr>
              <w:pStyle w:val="aa"/>
              <w:rPr>
                <w:sz w:val="28"/>
                <w:szCs w:val="28"/>
              </w:rPr>
            </w:pPr>
            <w:r w:rsidRPr="001C6078">
              <w:rPr>
                <w:sz w:val="28"/>
                <w:szCs w:val="28"/>
              </w:rPr>
              <w:t>■</w:t>
            </w:r>
          </w:p>
        </w:tc>
        <w:tc>
          <w:tcPr>
            <w:tcW w:w="359" w:type="dxa"/>
            <w:tcBorders>
              <w:top w:val="single" w:sz="6" w:space="0" w:color="auto"/>
              <w:bottom w:val="single" w:sz="6" w:space="0" w:color="auto"/>
              <w:right w:val="nil"/>
            </w:tcBorders>
            <w:tcMar>
              <w:left w:w="0" w:type="dxa"/>
              <w:right w:w="0" w:type="dxa"/>
            </w:tcMar>
          </w:tcPr>
          <w:p w:rsidR="00432D30" w:rsidRPr="001C6078" w:rsidRDefault="00432D30" w:rsidP="00432D30">
            <w:pPr>
              <w:pStyle w:val="aa"/>
              <w:rPr>
                <w:sz w:val="28"/>
                <w:szCs w:val="28"/>
              </w:rPr>
            </w:pPr>
            <w:r w:rsidRPr="001C6078">
              <w:rPr>
                <w:sz w:val="28"/>
                <w:szCs w:val="28"/>
              </w:rPr>
              <w:t>□</w:t>
            </w:r>
          </w:p>
        </w:tc>
      </w:tr>
      <w:tr w:rsidR="00432D30" w:rsidRPr="001C6078" w:rsidTr="00247E0B">
        <w:trPr>
          <w:gridAfter w:val="1"/>
          <w:wAfter w:w="208" w:type="dxa"/>
          <w:cantSplit/>
          <w:jc w:val="center"/>
        </w:trPr>
        <w:tc>
          <w:tcPr>
            <w:tcW w:w="573" w:type="dxa"/>
            <w:vMerge/>
            <w:tcBorders>
              <w:top w:val="single" w:sz="6" w:space="0" w:color="auto"/>
              <w:left w:val="nil"/>
              <w:bottom w:val="single" w:sz="12" w:space="0" w:color="auto"/>
            </w:tcBorders>
            <w:tcMar>
              <w:left w:w="0" w:type="dxa"/>
              <w:right w:w="0" w:type="dxa"/>
            </w:tcMar>
            <w:vAlign w:val="center"/>
          </w:tcPr>
          <w:p w:rsidR="00432D30" w:rsidRPr="001C6078" w:rsidRDefault="00432D30" w:rsidP="00432D30">
            <w:pPr>
              <w:pStyle w:val="aa"/>
            </w:pPr>
          </w:p>
        </w:tc>
        <w:tc>
          <w:tcPr>
            <w:tcW w:w="1173" w:type="dxa"/>
            <w:tcBorders>
              <w:top w:val="single" w:sz="6" w:space="0" w:color="auto"/>
              <w:bottom w:val="single" w:sz="12" w:space="0" w:color="auto"/>
            </w:tcBorders>
            <w:tcMar>
              <w:left w:w="0" w:type="dxa"/>
              <w:right w:w="0" w:type="dxa"/>
            </w:tcMar>
            <w:vAlign w:val="center"/>
          </w:tcPr>
          <w:p w:rsidR="00432D30" w:rsidRPr="001C6078" w:rsidRDefault="00432D30" w:rsidP="00432D30">
            <w:pPr>
              <w:pStyle w:val="aa"/>
            </w:pPr>
            <w:r w:rsidRPr="001C6078">
              <w:t>空气环境</w:t>
            </w:r>
          </w:p>
        </w:tc>
        <w:tc>
          <w:tcPr>
            <w:tcW w:w="412" w:type="dxa"/>
            <w:tcBorders>
              <w:top w:val="single" w:sz="6" w:space="0" w:color="auto"/>
              <w:bottom w:val="single" w:sz="12" w:space="0" w:color="auto"/>
            </w:tcBorders>
            <w:tcMar>
              <w:left w:w="0" w:type="dxa"/>
              <w:right w:w="0" w:type="dxa"/>
            </w:tcMar>
            <w:vAlign w:val="center"/>
          </w:tcPr>
          <w:p w:rsidR="00432D30" w:rsidRPr="001C6078" w:rsidRDefault="00432D30" w:rsidP="00432D30">
            <w:pPr>
              <w:pStyle w:val="aa"/>
              <w:rPr>
                <w:sz w:val="28"/>
                <w:szCs w:val="28"/>
              </w:rPr>
            </w:pPr>
          </w:p>
        </w:tc>
        <w:tc>
          <w:tcPr>
            <w:tcW w:w="563" w:type="dxa"/>
            <w:tcBorders>
              <w:top w:val="single" w:sz="6" w:space="0" w:color="auto"/>
              <w:bottom w:val="single" w:sz="12" w:space="0" w:color="auto"/>
            </w:tcBorders>
            <w:tcMar>
              <w:left w:w="0" w:type="dxa"/>
              <w:right w:w="0" w:type="dxa"/>
            </w:tcMar>
            <w:vAlign w:val="center"/>
          </w:tcPr>
          <w:p w:rsidR="00432D30" w:rsidRPr="001C6078" w:rsidRDefault="00432D30" w:rsidP="00432D30">
            <w:pPr>
              <w:pStyle w:val="aa"/>
              <w:rPr>
                <w:sz w:val="28"/>
                <w:szCs w:val="28"/>
              </w:rPr>
            </w:pPr>
            <w:r w:rsidRPr="001C6078">
              <w:rPr>
                <w:sz w:val="28"/>
                <w:szCs w:val="28"/>
              </w:rPr>
              <w:t>●</w:t>
            </w:r>
          </w:p>
        </w:tc>
        <w:tc>
          <w:tcPr>
            <w:tcW w:w="719" w:type="dxa"/>
            <w:tcBorders>
              <w:top w:val="single" w:sz="6" w:space="0" w:color="auto"/>
              <w:bottom w:val="single" w:sz="12" w:space="0" w:color="auto"/>
            </w:tcBorders>
            <w:tcMar>
              <w:left w:w="0" w:type="dxa"/>
              <w:right w:w="0" w:type="dxa"/>
            </w:tcMar>
            <w:vAlign w:val="center"/>
          </w:tcPr>
          <w:p w:rsidR="00432D30" w:rsidRPr="001C6078" w:rsidRDefault="00432D30" w:rsidP="00432D30">
            <w:pPr>
              <w:pStyle w:val="aa"/>
              <w:rPr>
                <w:sz w:val="28"/>
                <w:szCs w:val="28"/>
              </w:rPr>
            </w:pPr>
            <w:r w:rsidRPr="001C6078">
              <w:rPr>
                <w:sz w:val="28"/>
                <w:szCs w:val="28"/>
              </w:rPr>
              <w:t>●</w:t>
            </w:r>
          </w:p>
        </w:tc>
        <w:tc>
          <w:tcPr>
            <w:tcW w:w="719" w:type="dxa"/>
            <w:tcBorders>
              <w:top w:val="single" w:sz="6" w:space="0" w:color="auto"/>
              <w:bottom w:val="single" w:sz="12" w:space="0" w:color="auto"/>
            </w:tcBorders>
            <w:tcMar>
              <w:left w:w="0" w:type="dxa"/>
              <w:right w:w="0" w:type="dxa"/>
            </w:tcMar>
          </w:tcPr>
          <w:p w:rsidR="00432D30" w:rsidRPr="001C6078" w:rsidRDefault="00432D30" w:rsidP="00432D30">
            <w:pPr>
              <w:pStyle w:val="aa"/>
              <w:rPr>
                <w:sz w:val="28"/>
                <w:szCs w:val="28"/>
              </w:rPr>
            </w:pPr>
            <w:r w:rsidRPr="001C6078">
              <w:rPr>
                <w:sz w:val="28"/>
                <w:szCs w:val="28"/>
              </w:rPr>
              <w:t>●</w:t>
            </w:r>
          </w:p>
        </w:tc>
        <w:tc>
          <w:tcPr>
            <w:tcW w:w="570" w:type="dxa"/>
            <w:tcBorders>
              <w:top w:val="single" w:sz="6" w:space="0" w:color="auto"/>
              <w:bottom w:val="single" w:sz="12" w:space="0" w:color="auto"/>
            </w:tcBorders>
            <w:tcMar>
              <w:left w:w="0" w:type="dxa"/>
              <w:right w:w="0" w:type="dxa"/>
            </w:tcMar>
            <w:vAlign w:val="center"/>
          </w:tcPr>
          <w:p w:rsidR="00432D30" w:rsidRPr="001C6078" w:rsidRDefault="00432D30" w:rsidP="00432D30">
            <w:pPr>
              <w:pStyle w:val="aa"/>
              <w:rPr>
                <w:sz w:val="28"/>
                <w:szCs w:val="28"/>
              </w:rPr>
            </w:pPr>
            <w:r w:rsidRPr="001C6078">
              <w:rPr>
                <w:sz w:val="28"/>
                <w:szCs w:val="28"/>
              </w:rPr>
              <w:t>●</w:t>
            </w:r>
          </w:p>
        </w:tc>
        <w:tc>
          <w:tcPr>
            <w:tcW w:w="575" w:type="dxa"/>
            <w:tcBorders>
              <w:top w:val="single" w:sz="6" w:space="0" w:color="auto"/>
              <w:bottom w:val="single" w:sz="12" w:space="0" w:color="auto"/>
            </w:tcBorders>
            <w:tcMar>
              <w:left w:w="0" w:type="dxa"/>
              <w:right w:w="0" w:type="dxa"/>
            </w:tcMar>
            <w:vAlign w:val="center"/>
          </w:tcPr>
          <w:p w:rsidR="00432D30" w:rsidRPr="001C6078" w:rsidRDefault="00432D30" w:rsidP="00432D30">
            <w:pPr>
              <w:pStyle w:val="aa"/>
              <w:rPr>
                <w:sz w:val="28"/>
                <w:szCs w:val="28"/>
              </w:rPr>
            </w:pPr>
            <w:r w:rsidRPr="001C6078">
              <w:rPr>
                <w:sz w:val="28"/>
                <w:szCs w:val="28"/>
              </w:rPr>
              <w:t>●</w:t>
            </w:r>
          </w:p>
        </w:tc>
        <w:tc>
          <w:tcPr>
            <w:tcW w:w="513" w:type="dxa"/>
            <w:tcBorders>
              <w:top w:val="single" w:sz="6" w:space="0" w:color="auto"/>
              <w:bottom w:val="single" w:sz="12" w:space="0" w:color="auto"/>
              <w:right w:val="single" w:sz="4" w:space="0" w:color="auto"/>
            </w:tcBorders>
            <w:tcMar>
              <w:left w:w="0" w:type="dxa"/>
              <w:right w:w="0" w:type="dxa"/>
            </w:tcMar>
            <w:vAlign w:val="center"/>
          </w:tcPr>
          <w:p w:rsidR="00432D30" w:rsidRPr="001C6078" w:rsidRDefault="00432D30" w:rsidP="00432D30">
            <w:pPr>
              <w:pStyle w:val="aa"/>
              <w:rPr>
                <w:sz w:val="28"/>
                <w:szCs w:val="28"/>
              </w:rPr>
            </w:pPr>
            <w:r w:rsidRPr="001C6078">
              <w:rPr>
                <w:sz w:val="28"/>
                <w:szCs w:val="28"/>
              </w:rPr>
              <w:t>●</w:t>
            </w:r>
          </w:p>
        </w:tc>
        <w:tc>
          <w:tcPr>
            <w:tcW w:w="580" w:type="dxa"/>
            <w:tcBorders>
              <w:top w:val="single" w:sz="6" w:space="0" w:color="auto"/>
              <w:bottom w:val="single" w:sz="12" w:space="0" w:color="auto"/>
            </w:tcBorders>
            <w:tcMar>
              <w:left w:w="0" w:type="dxa"/>
              <w:right w:w="0" w:type="dxa"/>
            </w:tcMar>
            <w:vAlign w:val="center"/>
          </w:tcPr>
          <w:p w:rsidR="00432D30" w:rsidRPr="001C6078" w:rsidRDefault="00432D30" w:rsidP="00432D30">
            <w:pPr>
              <w:pStyle w:val="aa"/>
              <w:rPr>
                <w:sz w:val="28"/>
                <w:szCs w:val="28"/>
              </w:rPr>
            </w:pPr>
            <w:r w:rsidRPr="001C6078">
              <w:rPr>
                <w:sz w:val="28"/>
                <w:szCs w:val="28"/>
              </w:rPr>
              <w:t>●</w:t>
            </w:r>
          </w:p>
        </w:tc>
        <w:tc>
          <w:tcPr>
            <w:tcW w:w="485" w:type="dxa"/>
            <w:tcBorders>
              <w:top w:val="single" w:sz="6" w:space="0" w:color="auto"/>
              <w:bottom w:val="single" w:sz="12" w:space="0" w:color="auto"/>
            </w:tcBorders>
            <w:tcMar>
              <w:left w:w="0" w:type="dxa"/>
              <w:right w:w="0" w:type="dxa"/>
            </w:tcMar>
            <w:vAlign w:val="center"/>
          </w:tcPr>
          <w:p w:rsidR="00432D30" w:rsidRPr="001C6078" w:rsidRDefault="00432D30" w:rsidP="00432D30">
            <w:pPr>
              <w:pStyle w:val="aa"/>
              <w:rPr>
                <w:sz w:val="28"/>
                <w:szCs w:val="28"/>
              </w:rPr>
            </w:pPr>
            <w:r w:rsidRPr="001C6078">
              <w:rPr>
                <w:sz w:val="28"/>
                <w:szCs w:val="28"/>
              </w:rPr>
              <w:t>●</w:t>
            </w:r>
          </w:p>
        </w:tc>
        <w:tc>
          <w:tcPr>
            <w:tcW w:w="857" w:type="dxa"/>
            <w:tcBorders>
              <w:top w:val="single" w:sz="6" w:space="0" w:color="auto"/>
              <w:bottom w:val="single" w:sz="12" w:space="0" w:color="auto"/>
            </w:tcBorders>
            <w:tcMar>
              <w:left w:w="0" w:type="dxa"/>
              <w:right w:w="0" w:type="dxa"/>
            </w:tcMar>
            <w:vAlign w:val="center"/>
          </w:tcPr>
          <w:p w:rsidR="00432D30" w:rsidRPr="001C6078" w:rsidRDefault="00432D30" w:rsidP="00432D30">
            <w:pPr>
              <w:pStyle w:val="aa"/>
              <w:rPr>
                <w:sz w:val="28"/>
                <w:szCs w:val="28"/>
              </w:rPr>
            </w:pPr>
            <w:r w:rsidRPr="001C6078">
              <w:rPr>
                <w:sz w:val="28"/>
                <w:szCs w:val="28"/>
              </w:rPr>
              <w:t>■</w:t>
            </w:r>
          </w:p>
        </w:tc>
        <w:tc>
          <w:tcPr>
            <w:tcW w:w="359" w:type="dxa"/>
            <w:tcBorders>
              <w:top w:val="single" w:sz="6" w:space="0" w:color="auto"/>
              <w:bottom w:val="single" w:sz="12" w:space="0" w:color="auto"/>
              <w:right w:val="nil"/>
            </w:tcBorders>
            <w:tcMar>
              <w:left w:w="0" w:type="dxa"/>
              <w:right w:w="0" w:type="dxa"/>
            </w:tcMar>
          </w:tcPr>
          <w:p w:rsidR="00432D30" w:rsidRPr="001C6078" w:rsidRDefault="00432D30" w:rsidP="00432D30">
            <w:pPr>
              <w:pStyle w:val="aa"/>
              <w:rPr>
                <w:sz w:val="28"/>
                <w:szCs w:val="28"/>
              </w:rPr>
            </w:pPr>
            <w:r w:rsidRPr="001C6078">
              <w:rPr>
                <w:sz w:val="28"/>
                <w:szCs w:val="28"/>
              </w:rPr>
              <w:t>□</w:t>
            </w:r>
          </w:p>
        </w:tc>
      </w:tr>
    </w:tbl>
    <w:p w:rsidR="00432D30" w:rsidRPr="001C6078" w:rsidRDefault="00432D30" w:rsidP="00432D30">
      <w:pPr>
        <w:pStyle w:val="aa"/>
        <w:ind w:firstLine="480"/>
        <w:jc w:val="both"/>
      </w:pPr>
      <w:r w:rsidRPr="001C6078">
        <w:t>注：</w:t>
      </w:r>
      <w:r w:rsidRPr="001C6078">
        <w:t>□/○</w:t>
      </w:r>
      <w:r w:rsidRPr="001C6078">
        <w:t>：长期</w:t>
      </w:r>
      <w:r w:rsidRPr="001C6078">
        <w:t>/</w:t>
      </w:r>
      <w:r w:rsidRPr="001C6078">
        <w:t>短期影响；涂黑</w:t>
      </w:r>
      <w:r w:rsidRPr="001C6078">
        <w:t>/</w:t>
      </w:r>
      <w:r w:rsidRPr="001C6078">
        <w:t>白：不利</w:t>
      </w:r>
      <w:r w:rsidRPr="001C6078">
        <w:t>/</w:t>
      </w:r>
      <w:r w:rsidRPr="001C6078">
        <w:t>有利影响；空白：无相互影响。</w:t>
      </w:r>
    </w:p>
    <w:p w:rsidR="00432D30" w:rsidRDefault="00432D30" w:rsidP="00432D30">
      <w:pPr>
        <w:pStyle w:val="3"/>
      </w:pPr>
      <w:r>
        <w:rPr>
          <w:rFonts w:hint="eastAsia"/>
        </w:rPr>
        <w:t xml:space="preserve">1.5.2 </w:t>
      </w:r>
      <w:r>
        <w:rPr>
          <w:rFonts w:hint="eastAsia"/>
        </w:rPr>
        <w:t>评价因子</w:t>
      </w:r>
    </w:p>
    <w:p w:rsidR="00432D30" w:rsidRPr="001C6078" w:rsidRDefault="00432D30" w:rsidP="00432D30">
      <w:pPr>
        <w:ind w:firstLine="480"/>
      </w:pPr>
      <w:r w:rsidRPr="001C6078">
        <w:t>根据环境影响识别结果，拟建项目主要环境影响因素的评价因子见表</w:t>
      </w:r>
      <w:r w:rsidRPr="001C6078">
        <w:t>1.</w:t>
      </w:r>
      <w:r w:rsidRPr="001C6078">
        <w:rPr>
          <w:rFonts w:hint="eastAsia"/>
        </w:rPr>
        <w:t>5</w:t>
      </w:r>
      <w:r w:rsidRPr="001C6078">
        <w:t>-2</w:t>
      </w:r>
      <w:r w:rsidRPr="001C6078">
        <w:t>。</w:t>
      </w:r>
    </w:p>
    <w:p w:rsidR="00307128" w:rsidRDefault="00307128" w:rsidP="00F832E3">
      <w:pPr>
        <w:pStyle w:val="a5"/>
      </w:pPr>
    </w:p>
    <w:p w:rsidR="00432D30" w:rsidRDefault="00F832E3" w:rsidP="00F832E3">
      <w:pPr>
        <w:pStyle w:val="a5"/>
      </w:pPr>
      <w:r>
        <w:rPr>
          <w:rFonts w:hint="eastAsia"/>
        </w:rPr>
        <w:t>表</w:t>
      </w:r>
      <w:r>
        <w:rPr>
          <w:rFonts w:hint="eastAsia"/>
        </w:rPr>
        <w:t xml:space="preserve">1.5-2 </w:t>
      </w:r>
      <w:r>
        <w:rPr>
          <w:rFonts w:hint="eastAsia"/>
        </w:rPr>
        <w:t>评价因子一览表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46"/>
        <w:gridCol w:w="2990"/>
        <w:gridCol w:w="4241"/>
      </w:tblGrid>
      <w:tr w:rsidR="00F832E3" w:rsidRPr="00F832E3" w:rsidTr="00F832E3">
        <w:trPr>
          <w:trHeight w:val="367"/>
          <w:jc w:val="center"/>
        </w:trPr>
        <w:tc>
          <w:tcPr>
            <w:tcW w:w="1446" w:type="dxa"/>
            <w:tcBorders>
              <w:top w:val="single" w:sz="12" w:space="0" w:color="auto"/>
              <w:left w:val="nil"/>
            </w:tcBorders>
            <w:vAlign w:val="center"/>
          </w:tcPr>
          <w:p w:rsidR="00F832E3" w:rsidRPr="00F832E3" w:rsidRDefault="00F832E3" w:rsidP="00F832E3">
            <w:pPr>
              <w:pStyle w:val="aa"/>
            </w:pPr>
            <w:r w:rsidRPr="00F832E3">
              <w:t>类别</w:t>
            </w:r>
          </w:p>
        </w:tc>
        <w:tc>
          <w:tcPr>
            <w:tcW w:w="2990" w:type="dxa"/>
            <w:tcBorders>
              <w:top w:val="single" w:sz="12" w:space="0" w:color="auto"/>
            </w:tcBorders>
            <w:vAlign w:val="center"/>
          </w:tcPr>
          <w:p w:rsidR="00F832E3" w:rsidRPr="00F832E3" w:rsidRDefault="00F832E3" w:rsidP="00F832E3">
            <w:pPr>
              <w:pStyle w:val="aa"/>
            </w:pPr>
            <w:r w:rsidRPr="00F832E3">
              <w:t>影响评价</w:t>
            </w:r>
          </w:p>
        </w:tc>
        <w:tc>
          <w:tcPr>
            <w:tcW w:w="4241" w:type="dxa"/>
            <w:tcBorders>
              <w:top w:val="single" w:sz="12" w:space="0" w:color="auto"/>
              <w:right w:val="nil"/>
            </w:tcBorders>
            <w:vAlign w:val="center"/>
          </w:tcPr>
          <w:p w:rsidR="00F832E3" w:rsidRPr="00F832E3" w:rsidRDefault="00F832E3" w:rsidP="00F832E3">
            <w:pPr>
              <w:pStyle w:val="aa"/>
            </w:pPr>
            <w:r w:rsidRPr="00F832E3">
              <w:t>现状</w:t>
            </w:r>
            <w:r w:rsidRPr="00F832E3">
              <w:rPr>
                <w:rFonts w:hint="eastAsia"/>
              </w:rPr>
              <w:t>评价</w:t>
            </w:r>
          </w:p>
        </w:tc>
      </w:tr>
      <w:tr w:rsidR="00F832E3" w:rsidRPr="00F832E3" w:rsidTr="00F832E3">
        <w:trPr>
          <w:trHeight w:val="421"/>
          <w:jc w:val="center"/>
        </w:trPr>
        <w:tc>
          <w:tcPr>
            <w:tcW w:w="1446" w:type="dxa"/>
            <w:tcBorders>
              <w:left w:val="nil"/>
            </w:tcBorders>
            <w:vAlign w:val="center"/>
          </w:tcPr>
          <w:p w:rsidR="00F832E3" w:rsidRPr="00F832E3" w:rsidRDefault="00F832E3" w:rsidP="00F832E3">
            <w:pPr>
              <w:pStyle w:val="aa"/>
            </w:pPr>
            <w:r w:rsidRPr="00F832E3">
              <w:t>声环境</w:t>
            </w:r>
          </w:p>
        </w:tc>
        <w:tc>
          <w:tcPr>
            <w:tcW w:w="2990" w:type="dxa"/>
            <w:vAlign w:val="center"/>
          </w:tcPr>
          <w:p w:rsidR="00F832E3" w:rsidRPr="00F832E3" w:rsidRDefault="00F832E3" w:rsidP="00F832E3">
            <w:pPr>
              <w:pStyle w:val="aa"/>
            </w:pPr>
            <w:r w:rsidRPr="00F832E3">
              <w:t>等效连续</w:t>
            </w:r>
            <w:r w:rsidRPr="00F832E3">
              <w:t>A</w:t>
            </w:r>
            <w:r w:rsidRPr="00F832E3">
              <w:t>声级</w:t>
            </w:r>
          </w:p>
        </w:tc>
        <w:tc>
          <w:tcPr>
            <w:tcW w:w="4241" w:type="dxa"/>
            <w:tcBorders>
              <w:right w:val="nil"/>
            </w:tcBorders>
            <w:vAlign w:val="center"/>
          </w:tcPr>
          <w:p w:rsidR="00F832E3" w:rsidRPr="00F832E3" w:rsidRDefault="00F832E3" w:rsidP="00F832E3">
            <w:pPr>
              <w:pStyle w:val="aa"/>
            </w:pPr>
            <w:r w:rsidRPr="00F832E3">
              <w:t>等效连续</w:t>
            </w:r>
            <w:r w:rsidRPr="00F832E3">
              <w:t>A</w:t>
            </w:r>
            <w:r w:rsidRPr="00F832E3">
              <w:t>声级</w:t>
            </w:r>
          </w:p>
        </w:tc>
      </w:tr>
      <w:tr w:rsidR="00F832E3" w:rsidRPr="00F832E3" w:rsidTr="00F832E3">
        <w:trPr>
          <w:trHeight w:val="399"/>
          <w:jc w:val="center"/>
        </w:trPr>
        <w:tc>
          <w:tcPr>
            <w:tcW w:w="1446" w:type="dxa"/>
            <w:tcBorders>
              <w:left w:val="nil"/>
            </w:tcBorders>
            <w:vAlign w:val="center"/>
          </w:tcPr>
          <w:p w:rsidR="00F832E3" w:rsidRPr="00F832E3" w:rsidRDefault="00F832E3" w:rsidP="00F832E3">
            <w:pPr>
              <w:pStyle w:val="aa"/>
            </w:pPr>
            <w:r w:rsidRPr="00F832E3">
              <w:t>空气环境</w:t>
            </w:r>
          </w:p>
        </w:tc>
        <w:tc>
          <w:tcPr>
            <w:tcW w:w="2990" w:type="dxa"/>
            <w:vAlign w:val="center"/>
          </w:tcPr>
          <w:p w:rsidR="00F832E3" w:rsidRPr="00F832E3" w:rsidRDefault="00F832E3" w:rsidP="00F832E3">
            <w:pPr>
              <w:pStyle w:val="aa"/>
            </w:pPr>
            <w:r w:rsidRPr="00F832E3">
              <w:t>施工期：</w:t>
            </w:r>
            <w:r w:rsidRPr="00F832E3">
              <w:t>TSP</w:t>
            </w:r>
            <w:r w:rsidRPr="00F832E3">
              <w:t>、沥青烟</w:t>
            </w:r>
          </w:p>
          <w:p w:rsidR="00F832E3" w:rsidRPr="00F832E3" w:rsidRDefault="00F832E3" w:rsidP="00F832E3">
            <w:pPr>
              <w:pStyle w:val="aa"/>
            </w:pPr>
            <w:r w:rsidRPr="00F832E3">
              <w:t>运营期：</w:t>
            </w:r>
            <w:r w:rsidRPr="00F832E3">
              <w:t>CO</w:t>
            </w:r>
            <w:r w:rsidRPr="00F832E3">
              <w:t>、</w:t>
            </w:r>
            <w:r w:rsidRPr="00F832E3">
              <w:t>NO</w:t>
            </w:r>
            <w:r w:rsidRPr="00A90E5D">
              <w:rPr>
                <w:vertAlign w:val="subscript"/>
              </w:rPr>
              <w:t>2</w:t>
            </w:r>
          </w:p>
        </w:tc>
        <w:tc>
          <w:tcPr>
            <w:tcW w:w="4241" w:type="dxa"/>
            <w:tcBorders>
              <w:right w:val="nil"/>
            </w:tcBorders>
            <w:vAlign w:val="center"/>
          </w:tcPr>
          <w:p w:rsidR="00F832E3" w:rsidRPr="00F832E3" w:rsidRDefault="00F832E3" w:rsidP="00F832E3">
            <w:pPr>
              <w:pStyle w:val="aa"/>
            </w:pPr>
            <w:r w:rsidRPr="00F832E3">
              <w:rPr>
                <w:rFonts w:hint="eastAsia"/>
              </w:rPr>
              <w:t>PM</w:t>
            </w:r>
            <w:r w:rsidRPr="00A90E5D">
              <w:rPr>
                <w:rFonts w:hint="eastAsia"/>
                <w:vertAlign w:val="subscript"/>
              </w:rPr>
              <w:t>10</w:t>
            </w:r>
            <w:r w:rsidRPr="00F832E3">
              <w:t>、</w:t>
            </w:r>
            <w:r w:rsidRPr="00F832E3">
              <w:rPr>
                <w:rFonts w:hint="eastAsia"/>
              </w:rPr>
              <w:t>CO</w:t>
            </w:r>
            <w:r w:rsidRPr="00F832E3">
              <w:t>、</w:t>
            </w:r>
            <w:r w:rsidRPr="00F832E3">
              <w:t>NO</w:t>
            </w:r>
            <w:r w:rsidRPr="00A90E5D">
              <w:rPr>
                <w:vertAlign w:val="subscript"/>
              </w:rPr>
              <w:t>2</w:t>
            </w:r>
          </w:p>
        </w:tc>
      </w:tr>
      <w:tr w:rsidR="00F832E3" w:rsidRPr="00F832E3" w:rsidTr="00F832E3">
        <w:trPr>
          <w:trHeight w:val="311"/>
          <w:jc w:val="center"/>
        </w:trPr>
        <w:tc>
          <w:tcPr>
            <w:tcW w:w="1446" w:type="dxa"/>
            <w:tcBorders>
              <w:left w:val="nil"/>
            </w:tcBorders>
            <w:vAlign w:val="center"/>
          </w:tcPr>
          <w:p w:rsidR="00F832E3" w:rsidRPr="00F832E3" w:rsidRDefault="00F832E3" w:rsidP="00F832E3">
            <w:pPr>
              <w:pStyle w:val="aa"/>
            </w:pPr>
            <w:r w:rsidRPr="00F832E3">
              <w:t>地表水环境</w:t>
            </w:r>
          </w:p>
        </w:tc>
        <w:tc>
          <w:tcPr>
            <w:tcW w:w="2990" w:type="dxa"/>
            <w:vAlign w:val="center"/>
          </w:tcPr>
          <w:p w:rsidR="00F832E3" w:rsidRPr="00F832E3" w:rsidRDefault="00F832E3" w:rsidP="00F832E3">
            <w:pPr>
              <w:pStyle w:val="aa"/>
            </w:pPr>
            <w:r w:rsidRPr="00F832E3">
              <w:t>COD</w:t>
            </w:r>
            <w:r w:rsidRPr="00F832E3">
              <w:rPr>
                <w:rFonts w:hint="eastAsia"/>
              </w:rPr>
              <w:t>、</w:t>
            </w:r>
            <w:r w:rsidRPr="00F832E3">
              <w:rPr>
                <w:rFonts w:hint="eastAsia"/>
              </w:rPr>
              <w:t>SS</w:t>
            </w:r>
          </w:p>
        </w:tc>
        <w:tc>
          <w:tcPr>
            <w:tcW w:w="4241" w:type="dxa"/>
            <w:tcBorders>
              <w:right w:val="nil"/>
            </w:tcBorders>
            <w:vAlign w:val="center"/>
          </w:tcPr>
          <w:p w:rsidR="00F832E3" w:rsidRPr="00F832E3" w:rsidRDefault="00F832E3" w:rsidP="00F832E3">
            <w:pPr>
              <w:pStyle w:val="aa"/>
            </w:pPr>
            <w:r w:rsidRPr="00F832E3">
              <w:t>pH</w:t>
            </w:r>
            <w:r w:rsidRPr="00F832E3">
              <w:t>、</w:t>
            </w:r>
            <w:r w:rsidRPr="00F832E3">
              <w:t>CODcr</w:t>
            </w:r>
            <w:r w:rsidRPr="00F832E3">
              <w:t>、氨氮、总磷、石油类等</w:t>
            </w:r>
          </w:p>
        </w:tc>
      </w:tr>
      <w:tr w:rsidR="00F832E3" w:rsidRPr="00F832E3" w:rsidTr="00F832E3">
        <w:trPr>
          <w:trHeight w:val="273"/>
          <w:jc w:val="center"/>
        </w:trPr>
        <w:tc>
          <w:tcPr>
            <w:tcW w:w="1446" w:type="dxa"/>
            <w:tcBorders>
              <w:left w:val="nil"/>
            </w:tcBorders>
            <w:vAlign w:val="center"/>
          </w:tcPr>
          <w:p w:rsidR="00F832E3" w:rsidRPr="00F832E3" w:rsidRDefault="00F832E3" w:rsidP="00F832E3">
            <w:pPr>
              <w:pStyle w:val="aa"/>
            </w:pPr>
            <w:r w:rsidRPr="00F832E3">
              <w:t>生态环境</w:t>
            </w:r>
          </w:p>
        </w:tc>
        <w:tc>
          <w:tcPr>
            <w:tcW w:w="2990" w:type="dxa"/>
            <w:vAlign w:val="center"/>
          </w:tcPr>
          <w:p w:rsidR="00F832E3" w:rsidRPr="00F832E3" w:rsidRDefault="00F832E3" w:rsidP="00F832E3">
            <w:pPr>
              <w:pStyle w:val="aa"/>
            </w:pPr>
            <w:r w:rsidRPr="00F832E3">
              <w:t>植被、</w:t>
            </w:r>
            <w:r w:rsidRPr="00F832E3">
              <w:rPr>
                <w:rFonts w:hint="eastAsia"/>
              </w:rPr>
              <w:t>动物</w:t>
            </w:r>
          </w:p>
        </w:tc>
        <w:tc>
          <w:tcPr>
            <w:tcW w:w="4241" w:type="dxa"/>
            <w:tcBorders>
              <w:right w:val="nil"/>
            </w:tcBorders>
            <w:vAlign w:val="center"/>
          </w:tcPr>
          <w:p w:rsidR="00F832E3" w:rsidRPr="00F832E3" w:rsidRDefault="00F832E3" w:rsidP="00F832E3">
            <w:pPr>
              <w:pStyle w:val="aa"/>
            </w:pPr>
            <w:r w:rsidRPr="00F832E3">
              <w:t>植被、</w:t>
            </w:r>
            <w:r w:rsidRPr="00F832E3">
              <w:rPr>
                <w:rFonts w:hint="eastAsia"/>
              </w:rPr>
              <w:t>动物</w:t>
            </w:r>
          </w:p>
        </w:tc>
      </w:tr>
      <w:tr w:rsidR="00F832E3" w:rsidRPr="00F832E3" w:rsidTr="00F832E3">
        <w:trPr>
          <w:trHeight w:val="318"/>
          <w:jc w:val="center"/>
        </w:trPr>
        <w:tc>
          <w:tcPr>
            <w:tcW w:w="1446" w:type="dxa"/>
            <w:tcBorders>
              <w:left w:val="nil"/>
              <w:bottom w:val="single" w:sz="12" w:space="0" w:color="auto"/>
            </w:tcBorders>
            <w:vAlign w:val="center"/>
          </w:tcPr>
          <w:p w:rsidR="00F832E3" w:rsidRPr="00F832E3" w:rsidRDefault="00F832E3" w:rsidP="00F832E3">
            <w:pPr>
              <w:pStyle w:val="aa"/>
            </w:pPr>
            <w:r w:rsidRPr="00F832E3">
              <w:t>风险评价</w:t>
            </w:r>
          </w:p>
        </w:tc>
        <w:tc>
          <w:tcPr>
            <w:tcW w:w="2990" w:type="dxa"/>
            <w:tcBorders>
              <w:bottom w:val="single" w:sz="12" w:space="0" w:color="auto"/>
            </w:tcBorders>
            <w:vAlign w:val="center"/>
          </w:tcPr>
          <w:p w:rsidR="00F832E3" w:rsidRPr="00F832E3" w:rsidRDefault="00F832E3" w:rsidP="00F832E3">
            <w:pPr>
              <w:pStyle w:val="aa"/>
            </w:pPr>
            <w:r w:rsidRPr="00F832E3">
              <w:t>危险品运输事故</w:t>
            </w:r>
          </w:p>
        </w:tc>
        <w:tc>
          <w:tcPr>
            <w:tcW w:w="4241" w:type="dxa"/>
            <w:tcBorders>
              <w:bottom w:val="single" w:sz="12" w:space="0" w:color="auto"/>
              <w:right w:val="nil"/>
            </w:tcBorders>
            <w:vAlign w:val="center"/>
          </w:tcPr>
          <w:p w:rsidR="00F832E3" w:rsidRPr="00F832E3" w:rsidRDefault="00F832E3" w:rsidP="00F832E3">
            <w:pPr>
              <w:pStyle w:val="aa"/>
            </w:pPr>
            <w:r w:rsidRPr="00F832E3">
              <w:t>——</w:t>
            </w:r>
          </w:p>
        </w:tc>
      </w:tr>
    </w:tbl>
    <w:p w:rsidR="00F832E3" w:rsidRDefault="00F832E3" w:rsidP="00F832E3">
      <w:pPr>
        <w:pStyle w:val="a5"/>
      </w:pPr>
    </w:p>
    <w:p w:rsidR="00F832E3" w:rsidRDefault="00F832E3" w:rsidP="00F832E3">
      <w:pPr>
        <w:pStyle w:val="2"/>
      </w:pPr>
      <w:bookmarkStart w:id="11" w:name="_Toc48743768"/>
      <w:r>
        <w:rPr>
          <w:rFonts w:hint="eastAsia"/>
        </w:rPr>
        <w:t xml:space="preserve">1.6 </w:t>
      </w:r>
      <w:r>
        <w:rPr>
          <w:rFonts w:hint="eastAsia"/>
        </w:rPr>
        <w:t>评价等级与评价范围</w:t>
      </w:r>
      <w:bookmarkEnd w:id="11"/>
    </w:p>
    <w:p w:rsidR="00F832E3" w:rsidRDefault="00F832E3" w:rsidP="00F832E3">
      <w:pPr>
        <w:pStyle w:val="3"/>
      </w:pPr>
      <w:r>
        <w:rPr>
          <w:rFonts w:hint="eastAsia"/>
        </w:rPr>
        <w:t xml:space="preserve">1.6.1 </w:t>
      </w:r>
      <w:r>
        <w:rPr>
          <w:rFonts w:hint="eastAsia"/>
        </w:rPr>
        <w:t>评价等级</w:t>
      </w:r>
    </w:p>
    <w:p w:rsidR="00F832E3" w:rsidRDefault="00A90E5D" w:rsidP="00F832E3">
      <w:pPr>
        <w:ind w:firstLine="480"/>
      </w:pPr>
      <w:r>
        <w:rPr>
          <w:rFonts w:hint="eastAsia"/>
        </w:rPr>
        <w:t>根据本工程的建设规模、工程特点、所在区域环境特征，工程建设期和运营期对环境的影响程度和范围，按照《环境影响评价技术导则》关于评价工作等级的划分原则与方法，项目评价工作等级划分见表</w:t>
      </w:r>
      <w:r>
        <w:rPr>
          <w:rFonts w:hint="eastAsia"/>
        </w:rPr>
        <w:t>1.6-1.</w:t>
      </w:r>
    </w:p>
    <w:p w:rsidR="00A90E5D" w:rsidRDefault="00A90E5D" w:rsidP="00A90E5D">
      <w:pPr>
        <w:pStyle w:val="a5"/>
      </w:pPr>
      <w:r>
        <w:rPr>
          <w:rFonts w:hint="eastAsia"/>
        </w:rPr>
        <w:t>表</w:t>
      </w:r>
      <w:r>
        <w:rPr>
          <w:rFonts w:hint="eastAsia"/>
        </w:rPr>
        <w:t xml:space="preserve">1.6-1 </w:t>
      </w:r>
      <w:r>
        <w:rPr>
          <w:rFonts w:hint="eastAsia"/>
        </w:rPr>
        <w:t>评价工作等级表</w:t>
      </w:r>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4"/>
        <w:gridCol w:w="1137"/>
        <w:gridCol w:w="3118"/>
        <w:gridCol w:w="3568"/>
      </w:tblGrid>
      <w:tr w:rsidR="00A90E5D" w:rsidRPr="00A90E5D" w:rsidTr="00A90E5D">
        <w:trPr>
          <w:trHeight w:val="286"/>
        </w:trPr>
        <w:tc>
          <w:tcPr>
            <w:tcW w:w="1074" w:type="dxa"/>
            <w:shd w:val="clear" w:color="auto" w:fill="auto"/>
            <w:vAlign w:val="center"/>
          </w:tcPr>
          <w:p w:rsidR="00A90E5D" w:rsidRPr="00A90E5D" w:rsidRDefault="00A90E5D" w:rsidP="00A90E5D">
            <w:pPr>
              <w:pStyle w:val="aa"/>
            </w:pPr>
            <w:r w:rsidRPr="00A90E5D">
              <w:t>评价内容</w:t>
            </w:r>
          </w:p>
        </w:tc>
        <w:tc>
          <w:tcPr>
            <w:tcW w:w="1137" w:type="dxa"/>
            <w:shd w:val="clear" w:color="auto" w:fill="auto"/>
            <w:vAlign w:val="center"/>
          </w:tcPr>
          <w:p w:rsidR="00A90E5D" w:rsidRPr="00A90E5D" w:rsidRDefault="00A90E5D" w:rsidP="00A90E5D">
            <w:pPr>
              <w:pStyle w:val="aa"/>
            </w:pPr>
            <w:r w:rsidRPr="00A90E5D">
              <w:t>工作等级</w:t>
            </w:r>
          </w:p>
        </w:tc>
        <w:tc>
          <w:tcPr>
            <w:tcW w:w="3118" w:type="dxa"/>
            <w:shd w:val="clear" w:color="auto" w:fill="auto"/>
            <w:vAlign w:val="center"/>
          </w:tcPr>
          <w:p w:rsidR="00A90E5D" w:rsidRPr="00A90E5D" w:rsidRDefault="00A90E5D" w:rsidP="00A90E5D">
            <w:pPr>
              <w:pStyle w:val="aa"/>
            </w:pPr>
            <w:r w:rsidRPr="00A90E5D">
              <w:t>划分依据</w:t>
            </w:r>
          </w:p>
        </w:tc>
        <w:tc>
          <w:tcPr>
            <w:tcW w:w="3568" w:type="dxa"/>
            <w:shd w:val="clear" w:color="auto" w:fill="auto"/>
            <w:vAlign w:val="center"/>
          </w:tcPr>
          <w:p w:rsidR="00A90E5D" w:rsidRPr="00A90E5D" w:rsidRDefault="00A90E5D" w:rsidP="00A90E5D">
            <w:pPr>
              <w:pStyle w:val="aa"/>
            </w:pPr>
            <w:r w:rsidRPr="00A90E5D">
              <w:t>项目情况</w:t>
            </w:r>
          </w:p>
        </w:tc>
      </w:tr>
      <w:tr w:rsidR="00A90E5D" w:rsidRPr="00A90E5D" w:rsidTr="00A90E5D">
        <w:trPr>
          <w:trHeight w:val="1674"/>
        </w:trPr>
        <w:tc>
          <w:tcPr>
            <w:tcW w:w="1074" w:type="dxa"/>
            <w:shd w:val="clear" w:color="auto" w:fill="auto"/>
            <w:vAlign w:val="center"/>
          </w:tcPr>
          <w:p w:rsidR="00A90E5D" w:rsidRPr="00A90E5D" w:rsidRDefault="00A90E5D" w:rsidP="00A90E5D">
            <w:pPr>
              <w:pStyle w:val="aa"/>
            </w:pPr>
            <w:r w:rsidRPr="00A90E5D">
              <w:t>生态环境</w:t>
            </w:r>
          </w:p>
        </w:tc>
        <w:tc>
          <w:tcPr>
            <w:tcW w:w="1137" w:type="dxa"/>
            <w:shd w:val="clear" w:color="auto" w:fill="auto"/>
            <w:vAlign w:val="center"/>
          </w:tcPr>
          <w:p w:rsidR="00A90E5D" w:rsidRPr="00A90E5D" w:rsidRDefault="00A90E5D" w:rsidP="00A90E5D">
            <w:pPr>
              <w:pStyle w:val="aa"/>
            </w:pPr>
            <w:r w:rsidRPr="00A90E5D">
              <w:rPr>
                <w:rFonts w:hint="eastAsia"/>
              </w:rPr>
              <w:t>三</w:t>
            </w:r>
            <w:r w:rsidRPr="00A90E5D">
              <w:t>级</w:t>
            </w:r>
          </w:p>
        </w:tc>
        <w:tc>
          <w:tcPr>
            <w:tcW w:w="3118" w:type="dxa"/>
            <w:shd w:val="clear" w:color="auto" w:fill="auto"/>
            <w:vAlign w:val="center"/>
          </w:tcPr>
          <w:p w:rsidR="00A90E5D" w:rsidRPr="00A90E5D" w:rsidRDefault="00A90E5D" w:rsidP="00A90E5D">
            <w:pPr>
              <w:pStyle w:val="aa"/>
            </w:pPr>
            <w:r w:rsidRPr="00A90E5D">
              <w:t>依据</w:t>
            </w:r>
            <w:r w:rsidRPr="00A90E5D">
              <w:t>HJ19-2011</w:t>
            </w:r>
            <w:r w:rsidRPr="00A90E5D">
              <w:t>，路线长度为</w:t>
            </w:r>
            <w:r w:rsidRPr="00A90E5D">
              <w:t>50km</w:t>
            </w:r>
            <w:r w:rsidRPr="00A90E5D">
              <w:rPr>
                <w:rFonts w:hint="eastAsia"/>
              </w:rPr>
              <w:t>或占地面积小于</w:t>
            </w:r>
            <w:r w:rsidRPr="00A90E5D">
              <w:rPr>
                <w:rFonts w:hint="eastAsia"/>
              </w:rPr>
              <w:t>2km</w:t>
            </w:r>
            <w:r w:rsidRPr="00A90E5D">
              <w:rPr>
                <w:rFonts w:hint="eastAsia"/>
                <w:vertAlign w:val="superscript"/>
              </w:rPr>
              <w:t>2</w:t>
            </w:r>
            <w:r w:rsidRPr="00A90E5D">
              <w:rPr>
                <w:rFonts w:hint="eastAsia"/>
              </w:rPr>
              <w:t>；</w:t>
            </w:r>
            <w:r w:rsidRPr="00A90E5D">
              <w:t>影响区域生态敏感性为</w:t>
            </w:r>
            <w:r w:rsidRPr="00A90E5D">
              <w:rPr>
                <w:rFonts w:hint="eastAsia"/>
              </w:rPr>
              <w:t>一般区域</w:t>
            </w:r>
            <w:r w:rsidRPr="00A90E5D">
              <w:t>，评价等级为</w:t>
            </w:r>
            <w:r w:rsidRPr="00A90E5D">
              <w:rPr>
                <w:rFonts w:hint="eastAsia"/>
              </w:rPr>
              <w:t>三</w:t>
            </w:r>
            <w:r w:rsidRPr="00A90E5D">
              <w:t>级。</w:t>
            </w:r>
          </w:p>
        </w:tc>
        <w:tc>
          <w:tcPr>
            <w:tcW w:w="3568" w:type="dxa"/>
            <w:shd w:val="clear" w:color="auto" w:fill="auto"/>
            <w:vAlign w:val="center"/>
          </w:tcPr>
          <w:p w:rsidR="00A90E5D" w:rsidRPr="00A90E5D" w:rsidRDefault="00A90E5D" w:rsidP="00A90E5D">
            <w:pPr>
              <w:pStyle w:val="aa"/>
            </w:pPr>
            <w:r w:rsidRPr="00A90E5D">
              <w:t>拟建</w:t>
            </w:r>
            <w:r>
              <w:rPr>
                <w:rFonts w:hint="eastAsia"/>
              </w:rPr>
              <w:t>道路</w:t>
            </w:r>
            <w:r w:rsidRPr="00A90E5D">
              <w:t>全长</w:t>
            </w:r>
            <w:r>
              <w:rPr>
                <w:rFonts w:hint="eastAsia"/>
              </w:rPr>
              <w:t>6.0</w:t>
            </w:r>
            <w:r w:rsidRPr="00A90E5D">
              <w:t>km&lt;5</w:t>
            </w:r>
            <w:r w:rsidRPr="00A90E5D">
              <w:rPr>
                <w:rFonts w:hint="eastAsia"/>
              </w:rPr>
              <w:t>0</w:t>
            </w:r>
            <w:r w:rsidRPr="00A90E5D">
              <w:t>km</w:t>
            </w:r>
            <w:r w:rsidRPr="00A90E5D">
              <w:t>，</w:t>
            </w:r>
            <w:r w:rsidRPr="00A90E5D">
              <w:rPr>
                <w:rFonts w:hint="eastAsia"/>
              </w:rPr>
              <w:t>项目占地</w:t>
            </w:r>
            <w:r w:rsidRPr="00A90E5D">
              <w:rPr>
                <w:rFonts w:hint="eastAsia"/>
              </w:rPr>
              <w:t>0.21km</w:t>
            </w:r>
            <w:r w:rsidRPr="0087013B">
              <w:rPr>
                <w:rFonts w:hint="eastAsia"/>
                <w:vertAlign w:val="superscript"/>
              </w:rPr>
              <w:t>2</w:t>
            </w:r>
            <w:r w:rsidRPr="00A90E5D">
              <w:t>&lt;</w:t>
            </w:r>
            <w:r w:rsidRPr="00A90E5D">
              <w:rPr>
                <w:rFonts w:hint="eastAsia"/>
              </w:rPr>
              <w:t>2</w:t>
            </w:r>
            <w:r w:rsidRPr="00A90E5D">
              <w:t>k</w:t>
            </w:r>
            <w:r w:rsidRPr="00A90E5D">
              <w:rPr>
                <w:rFonts w:hint="eastAsia"/>
              </w:rPr>
              <w:t>m</w:t>
            </w:r>
            <w:r w:rsidRPr="0087013B">
              <w:rPr>
                <w:rFonts w:hint="eastAsia"/>
                <w:vertAlign w:val="superscript"/>
              </w:rPr>
              <w:t>2</w:t>
            </w:r>
            <w:r w:rsidRPr="00A90E5D">
              <w:rPr>
                <w:rFonts w:hint="eastAsia"/>
              </w:rPr>
              <w:t>；</w:t>
            </w:r>
            <w:r w:rsidRPr="00A90E5D">
              <w:t>评价范围</w:t>
            </w:r>
            <w:r w:rsidRPr="00A90E5D">
              <w:rPr>
                <w:rFonts w:hint="eastAsia"/>
              </w:rPr>
              <w:t>内</w:t>
            </w:r>
            <w:r w:rsidRPr="00A90E5D">
              <w:t>无国家级和省级自然保护区</w:t>
            </w:r>
            <w:r w:rsidRPr="00A90E5D">
              <w:rPr>
                <w:rFonts w:hint="eastAsia"/>
              </w:rPr>
              <w:t>、无饮用水源保护区，</w:t>
            </w:r>
            <w:r w:rsidRPr="00A90E5D">
              <w:t>不存在珍稀濒危物种</w:t>
            </w:r>
            <w:r w:rsidRPr="00A90E5D">
              <w:rPr>
                <w:rFonts w:hint="eastAsia"/>
              </w:rPr>
              <w:t>，影响区域为一般区域</w:t>
            </w:r>
            <w:r w:rsidRPr="00A90E5D">
              <w:t>。</w:t>
            </w:r>
            <w:r w:rsidRPr="00A90E5D">
              <w:rPr>
                <w:rFonts w:hint="eastAsia"/>
              </w:rPr>
              <w:t>因此项目生态环境评价等级为三级。</w:t>
            </w:r>
          </w:p>
        </w:tc>
      </w:tr>
      <w:tr w:rsidR="00A90E5D" w:rsidRPr="00A90E5D" w:rsidTr="0087013B">
        <w:trPr>
          <w:trHeight w:val="460"/>
        </w:trPr>
        <w:tc>
          <w:tcPr>
            <w:tcW w:w="1074" w:type="dxa"/>
            <w:shd w:val="clear" w:color="auto" w:fill="auto"/>
            <w:vAlign w:val="center"/>
          </w:tcPr>
          <w:p w:rsidR="00A90E5D" w:rsidRPr="00A90E5D" w:rsidRDefault="00A90E5D" w:rsidP="00A90E5D">
            <w:pPr>
              <w:pStyle w:val="aa"/>
            </w:pPr>
            <w:r w:rsidRPr="00A90E5D">
              <w:t>环境空气</w:t>
            </w:r>
          </w:p>
        </w:tc>
        <w:tc>
          <w:tcPr>
            <w:tcW w:w="1137" w:type="dxa"/>
            <w:shd w:val="clear" w:color="auto" w:fill="auto"/>
            <w:vAlign w:val="center"/>
          </w:tcPr>
          <w:p w:rsidR="00A90E5D" w:rsidRPr="00A90E5D" w:rsidRDefault="00A90E5D" w:rsidP="00A90E5D">
            <w:pPr>
              <w:pStyle w:val="aa"/>
            </w:pPr>
            <w:r w:rsidRPr="00A90E5D">
              <w:rPr>
                <w:rFonts w:hint="eastAsia"/>
              </w:rPr>
              <w:t>三</w:t>
            </w:r>
            <w:r w:rsidRPr="00A90E5D">
              <w:t>级</w:t>
            </w:r>
          </w:p>
        </w:tc>
        <w:tc>
          <w:tcPr>
            <w:tcW w:w="3118" w:type="dxa"/>
            <w:shd w:val="clear" w:color="auto" w:fill="auto"/>
            <w:vAlign w:val="center"/>
          </w:tcPr>
          <w:p w:rsidR="00A90E5D" w:rsidRPr="00A90E5D" w:rsidRDefault="00A90E5D" w:rsidP="0035317A">
            <w:pPr>
              <w:pStyle w:val="aa"/>
            </w:pPr>
            <w:r w:rsidRPr="00A90E5D">
              <w:t>根据《环境影响评价技术导则</w:t>
            </w:r>
            <w:r w:rsidRPr="00A90E5D">
              <w:t xml:space="preserve"> </w:t>
            </w:r>
            <w:r w:rsidRPr="00A90E5D">
              <w:t>大气环境》（</w:t>
            </w:r>
            <w:r w:rsidRPr="00A90E5D">
              <w:t>HJ2.2-20</w:t>
            </w:r>
            <w:r w:rsidR="0035317A">
              <w:rPr>
                <w:rFonts w:hint="eastAsia"/>
              </w:rPr>
              <w:t>18</w:t>
            </w:r>
            <w:r w:rsidRPr="00A90E5D">
              <w:t>）</w:t>
            </w:r>
            <w:r w:rsidRPr="00A90E5D">
              <w:t>“5.3.3</w:t>
            </w:r>
            <w:r w:rsidR="0035317A">
              <w:rPr>
                <w:rFonts w:hint="eastAsia"/>
              </w:rPr>
              <w:t>.4</w:t>
            </w:r>
            <w:r w:rsidRPr="00A90E5D">
              <w:t xml:space="preserve"> </w:t>
            </w:r>
            <w:r w:rsidR="0035317A">
              <w:rPr>
                <w:rFonts w:hint="eastAsia"/>
              </w:rPr>
              <w:t>对新建包含</w:t>
            </w:r>
            <w:r w:rsidR="0035317A">
              <w:rPr>
                <w:rFonts w:hint="eastAsia"/>
              </w:rPr>
              <w:t>1km</w:t>
            </w:r>
            <w:r w:rsidR="0035317A">
              <w:rPr>
                <w:rFonts w:hint="eastAsia"/>
              </w:rPr>
              <w:t>及以上隧道工程的城市快速路、主干路等城市道路项目，按项目隧道主要通风竖井及隧道出口排放的污染物计算及评价等级</w:t>
            </w:r>
          </w:p>
        </w:tc>
        <w:tc>
          <w:tcPr>
            <w:tcW w:w="3568" w:type="dxa"/>
            <w:shd w:val="clear" w:color="auto" w:fill="auto"/>
            <w:vAlign w:val="center"/>
          </w:tcPr>
          <w:p w:rsidR="00A90E5D" w:rsidRPr="00A90E5D" w:rsidRDefault="00A90E5D" w:rsidP="0035317A">
            <w:pPr>
              <w:pStyle w:val="aa"/>
            </w:pPr>
            <w:r w:rsidRPr="00A90E5D">
              <w:rPr>
                <w:rFonts w:hint="eastAsia"/>
              </w:rPr>
              <w:t>项目为</w:t>
            </w:r>
            <w:r w:rsidR="0035317A">
              <w:rPr>
                <w:rFonts w:hint="eastAsia"/>
              </w:rPr>
              <w:t>城市次干道，无隧道</w:t>
            </w:r>
            <w:r w:rsidRPr="00A90E5D">
              <w:rPr>
                <w:rFonts w:hint="eastAsia"/>
              </w:rPr>
              <w:t>，</w:t>
            </w:r>
            <w:r w:rsidR="0035317A">
              <w:rPr>
                <w:rFonts w:hint="eastAsia"/>
              </w:rPr>
              <w:t>故</w:t>
            </w:r>
            <w:r w:rsidRPr="00A90E5D">
              <w:rPr>
                <w:rFonts w:hint="eastAsia"/>
              </w:rPr>
              <w:t>确定大气环境评价等级为二级</w:t>
            </w:r>
          </w:p>
        </w:tc>
      </w:tr>
      <w:tr w:rsidR="00A90E5D" w:rsidRPr="00A90E5D" w:rsidTr="00A90E5D">
        <w:trPr>
          <w:trHeight w:val="1289"/>
        </w:trPr>
        <w:tc>
          <w:tcPr>
            <w:tcW w:w="1074" w:type="dxa"/>
            <w:shd w:val="clear" w:color="auto" w:fill="auto"/>
            <w:vAlign w:val="center"/>
          </w:tcPr>
          <w:p w:rsidR="00A90E5D" w:rsidRPr="00A90E5D" w:rsidRDefault="00A90E5D" w:rsidP="00A90E5D">
            <w:pPr>
              <w:pStyle w:val="aa"/>
            </w:pPr>
            <w:r w:rsidRPr="00A90E5D">
              <w:t>地表水环境</w:t>
            </w:r>
          </w:p>
        </w:tc>
        <w:tc>
          <w:tcPr>
            <w:tcW w:w="1137" w:type="dxa"/>
            <w:shd w:val="clear" w:color="auto" w:fill="auto"/>
            <w:vAlign w:val="center"/>
          </w:tcPr>
          <w:p w:rsidR="00A90E5D" w:rsidRPr="00A90E5D" w:rsidRDefault="00A90E5D" w:rsidP="00A90E5D">
            <w:pPr>
              <w:pStyle w:val="aa"/>
            </w:pPr>
            <w:r w:rsidRPr="00A90E5D">
              <w:t>三级</w:t>
            </w:r>
          </w:p>
        </w:tc>
        <w:tc>
          <w:tcPr>
            <w:tcW w:w="3118" w:type="dxa"/>
            <w:shd w:val="clear" w:color="auto" w:fill="auto"/>
            <w:vAlign w:val="center"/>
          </w:tcPr>
          <w:p w:rsidR="00A90E5D" w:rsidRPr="00A90E5D" w:rsidRDefault="00A90E5D" w:rsidP="00DE56DC">
            <w:pPr>
              <w:pStyle w:val="aa"/>
            </w:pPr>
            <w:r w:rsidRPr="00A90E5D">
              <w:t>HJ/T2.3-</w:t>
            </w:r>
            <w:r w:rsidR="00DE56DC">
              <w:rPr>
                <w:rFonts w:hint="eastAsia"/>
              </w:rPr>
              <w:t>2018</w:t>
            </w:r>
            <w:r w:rsidRPr="00A90E5D">
              <w:t>，建设项目污水</w:t>
            </w:r>
            <w:r w:rsidR="00DE56DC">
              <w:rPr>
                <w:rFonts w:hint="eastAsia"/>
              </w:rPr>
              <w:t>为间接排放</w:t>
            </w:r>
            <w:r w:rsidRPr="00A90E5D">
              <w:t>。按三级</w:t>
            </w:r>
            <w:r w:rsidR="00DE56DC">
              <w:rPr>
                <w:rFonts w:hint="eastAsia"/>
              </w:rPr>
              <w:t>B</w:t>
            </w:r>
            <w:r w:rsidRPr="00A90E5D">
              <w:t>评价。</w:t>
            </w:r>
          </w:p>
        </w:tc>
        <w:tc>
          <w:tcPr>
            <w:tcW w:w="3568" w:type="dxa"/>
            <w:shd w:val="clear" w:color="auto" w:fill="auto"/>
            <w:vAlign w:val="center"/>
          </w:tcPr>
          <w:p w:rsidR="00A90E5D" w:rsidRPr="00A90E5D" w:rsidRDefault="00A90E5D" w:rsidP="00DE56DC">
            <w:pPr>
              <w:pStyle w:val="aa"/>
            </w:pPr>
            <w:r w:rsidRPr="00A90E5D">
              <w:t>污水排放量主要为施工期生产废水及生活污水，</w:t>
            </w:r>
            <w:r w:rsidRPr="00A90E5D">
              <w:rPr>
                <w:rFonts w:hint="eastAsia"/>
              </w:rPr>
              <w:t>施工人员生活污水依托现有居民住户污水收集及处理方式，处理后排入</w:t>
            </w:r>
            <w:r w:rsidR="00DE56DC">
              <w:rPr>
                <w:rFonts w:hint="eastAsia"/>
              </w:rPr>
              <w:t>汕尾市西区</w:t>
            </w:r>
            <w:r w:rsidRPr="00A90E5D">
              <w:rPr>
                <w:rFonts w:hint="eastAsia"/>
              </w:rPr>
              <w:t>生活污水处理厂进行深度处理；生产废水经沉淀后全部回用于施工生产或洒水抑尘，不外排，因此地表水评价等级定为三级</w:t>
            </w:r>
            <w:r w:rsidR="00DE56DC">
              <w:rPr>
                <w:rFonts w:hint="eastAsia"/>
              </w:rPr>
              <w:t>B</w:t>
            </w:r>
            <w:r w:rsidRPr="00A90E5D">
              <w:t>。</w:t>
            </w:r>
          </w:p>
        </w:tc>
      </w:tr>
      <w:tr w:rsidR="00A90E5D" w:rsidRPr="00A90E5D" w:rsidTr="00A90E5D">
        <w:trPr>
          <w:trHeight w:val="779"/>
        </w:trPr>
        <w:tc>
          <w:tcPr>
            <w:tcW w:w="1074" w:type="dxa"/>
            <w:shd w:val="clear" w:color="auto" w:fill="auto"/>
            <w:vAlign w:val="center"/>
          </w:tcPr>
          <w:p w:rsidR="00A90E5D" w:rsidRPr="00A90E5D" w:rsidRDefault="00A90E5D" w:rsidP="00A90E5D">
            <w:pPr>
              <w:pStyle w:val="aa"/>
            </w:pPr>
            <w:r w:rsidRPr="00A90E5D">
              <w:t>声环境</w:t>
            </w:r>
          </w:p>
        </w:tc>
        <w:tc>
          <w:tcPr>
            <w:tcW w:w="1137" w:type="dxa"/>
            <w:shd w:val="clear" w:color="auto" w:fill="auto"/>
            <w:vAlign w:val="center"/>
          </w:tcPr>
          <w:p w:rsidR="00A90E5D" w:rsidRPr="00A90E5D" w:rsidRDefault="00A90E5D" w:rsidP="00A90E5D">
            <w:pPr>
              <w:pStyle w:val="aa"/>
            </w:pPr>
            <w:r w:rsidRPr="00A90E5D">
              <w:rPr>
                <w:rFonts w:hint="eastAsia"/>
              </w:rPr>
              <w:t>一</w:t>
            </w:r>
            <w:r w:rsidRPr="00A90E5D">
              <w:t>级</w:t>
            </w:r>
          </w:p>
        </w:tc>
        <w:tc>
          <w:tcPr>
            <w:tcW w:w="3118" w:type="dxa"/>
            <w:shd w:val="clear" w:color="auto" w:fill="auto"/>
            <w:vAlign w:val="center"/>
          </w:tcPr>
          <w:p w:rsidR="00A90E5D" w:rsidRPr="00A90E5D" w:rsidRDefault="00A90E5D" w:rsidP="00A90E5D">
            <w:pPr>
              <w:pStyle w:val="aa"/>
            </w:pPr>
            <w:r w:rsidRPr="00A90E5D">
              <w:t>HJ2.4-2009</w:t>
            </w:r>
            <w:r w:rsidRPr="00A90E5D">
              <w:t>，建设前后评价范围内敏感点噪声级增高量</w:t>
            </w:r>
            <w:r w:rsidRPr="00A90E5D">
              <w:rPr>
                <w:rFonts w:hint="eastAsia"/>
              </w:rPr>
              <w:t>大于</w:t>
            </w:r>
            <w:r w:rsidRPr="00A90E5D">
              <w:t>5dB(A)</w:t>
            </w:r>
            <w:r w:rsidRPr="00A90E5D">
              <w:t>，</w:t>
            </w:r>
            <w:r w:rsidRPr="00A90E5D">
              <w:rPr>
                <w:rFonts w:hint="eastAsia"/>
              </w:rPr>
              <w:t>受影响人口数量显著增多，</w:t>
            </w:r>
            <w:r w:rsidRPr="00A90E5D">
              <w:t>按</w:t>
            </w:r>
            <w:r w:rsidRPr="00A90E5D">
              <w:rPr>
                <w:rFonts w:hint="eastAsia"/>
              </w:rPr>
              <w:t>一</w:t>
            </w:r>
            <w:r w:rsidRPr="00A90E5D">
              <w:t>级评价。</w:t>
            </w:r>
          </w:p>
        </w:tc>
        <w:tc>
          <w:tcPr>
            <w:tcW w:w="3568" w:type="dxa"/>
            <w:shd w:val="clear" w:color="auto" w:fill="auto"/>
            <w:vAlign w:val="center"/>
          </w:tcPr>
          <w:p w:rsidR="00A90E5D" w:rsidRPr="00A90E5D" w:rsidRDefault="00A90E5D" w:rsidP="00A90E5D">
            <w:pPr>
              <w:pStyle w:val="aa"/>
            </w:pPr>
            <w:proofErr w:type="gramStart"/>
            <w:r w:rsidRPr="00A90E5D">
              <w:rPr>
                <w:rFonts w:hint="eastAsia"/>
              </w:rPr>
              <w:t>项目声</w:t>
            </w:r>
            <w:proofErr w:type="gramEnd"/>
            <w:r w:rsidRPr="00A90E5D">
              <w:rPr>
                <w:rFonts w:hint="eastAsia"/>
              </w:rPr>
              <w:t>环境功能区为</w:t>
            </w:r>
            <w:r w:rsidRPr="00A90E5D">
              <w:t>GB3096</w:t>
            </w:r>
            <w:r w:rsidRPr="00A90E5D">
              <w:t>规定的</w:t>
            </w:r>
            <w:r w:rsidRPr="00A90E5D">
              <w:rPr>
                <w:rFonts w:hint="eastAsia"/>
              </w:rPr>
              <w:t>2</w:t>
            </w:r>
            <w:r w:rsidRPr="00A90E5D">
              <w:t>类</w:t>
            </w:r>
            <w:r w:rsidRPr="00A90E5D">
              <w:rPr>
                <w:rFonts w:hint="eastAsia"/>
              </w:rPr>
              <w:t>地区，项目建设前后声级增加值大于</w:t>
            </w:r>
            <w:r w:rsidRPr="00A90E5D">
              <w:rPr>
                <w:rFonts w:hint="eastAsia"/>
              </w:rPr>
              <w:t>5dB</w:t>
            </w:r>
            <w:r w:rsidRPr="00A90E5D">
              <w:rPr>
                <w:rFonts w:hint="eastAsia"/>
              </w:rPr>
              <w:t>，</w:t>
            </w:r>
            <w:r w:rsidRPr="00A90E5D">
              <w:t>确定</w:t>
            </w:r>
            <w:proofErr w:type="gramStart"/>
            <w:r w:rsidRPr="00A90E5D">
              <w:t>项目声</w:t>
            </w:r>
            <w:proofErr w:type="gramEnd"/>
            <w:r w:rsidRPr="00A90E5D">
              <w:t>环境评价等级为</w:t>
            </w:r>
            <w:r w:rsidRPr="00A90E5D">
              <w:rPr>
                <w:rFonts w:hint="eastAsia"/>
              </w:rPr>
              <w:t>一</w:t>
            </w:r>
            <w:r w:rsidRPr="00A90E5D">
              <w:t>级评价。</w:t>
            </w:r>
          </w:p>
        </w:tc>
      </w:tr>
      <w:tr w:rsidR="00A90E5D" w:rsidRPr="00A90E5D" w:rsidTr="00A90E5D">
        <w:trPr>
          <w:trHeight w:val="738"/>
        </w:trPr>
        <w:tc>
          <w:tcPr>
            <w:tcW w:w="1074" w:type="dxa"/>
            <w:shd w:val="clear" w:color="auto" w:fill="auto"/>
            <w:vAlign w:val="center"/>
          </w:tcPr>
          <w:p w:rsidR="00A90E5D" w:rsidRPr="00A90E5D" w:rsidRDefault="00A90E5D" w:rsidP="00A90E5D">
            <w:pPr>
              <w:pStyle w:val="aa"/>
            </w:pPr>
            <w:r w:rsidRPr="00A90E5D">
              <w:t>地下水环境</w:t>
            </w:r>
          </w:p>
        </w:tc>
        <w:tc>
          <w:tcPr>
            <w:tcW w:w="7823" w:type="dxa"/>
            <w:gridSpan w:val="3"/>
            <w:shd w:val="clear" w:color="auto" w:fill="auto"/>
            <w:vAlign w:val="center"/>
          </w:tcPr>
          <w:p w:rsidR="00A90E5D" w:rsidRPr="00A90E5D" w:rsidRDefault="00A90E5D" w:rsidP="00DE56DC">
            <w:pPr>
              <w:pStyle w:val="aa"/>
            </w:pPr>
            <w:r w:rsidRPr="00A90E5D">
              <w:rPr>
                <w:rFonts w:hint="eastAsia"/>
              </w:rPr>
              <w:t>根据《环境影响评价技术导则</w:t>
            </w:r>
            <w:r w:rsidRPr="00A90E5D">
              <w:rPr>
                <w:rFonts w:hint="eastAsia"/>
              </w:rPr>
              <w:t xml:space="preserve"> </w:t>
            </w:r>
            <w:r w:rsidRPr="00A90E5D">
              <w:rPr>
                <w:rFonts w:hint="eastAsia"/>
              </w:rPr>
              <w:t>地下水环境》（</w:t>
            </w:r>
            <w:r w:rsidRPr="00A90E5D">
              <w:rPr>
                <w:rFonts w:hint="eastAsia"/>
              </w:rPr>
              <w:t>HJ610-2016</w:t>
            </w:r>
            <w:r w:rsidRPr="00A90E5D">
              <w:rPr>
                <w:rFonts w:hint="eastAsia"/>
              </w:rPr>
              <w:t>）中有关规定，本建设项目为</w:t>
            </w:r>
            <w:r w:rsidR="00DE56DC">
              <w:rPr>
                <w:rFonts w:hint="eastAsia"/>
              </w:rPr>
              <w:t>城市次干道</w:t>
            </w:r>
            <w:r w:rsidRPr="00A90E5D">
              <w:rPr>
                <w:rFonts w:hint="eastAsia"/>
              </w:rPr>
              <w:t>，无加油站等设施，属Ⅳ类建设项目，可不开展评价</w:t>
            </w:r>
            <w:r w:rsidRPr="00A90E5D">
              <w:t>。</w:t>
            </w:r>
          </w:p>
        </w:tc>
      </w:tr>
      <w:tr w:rsidR="00A90E5D" w:rsidRPr="00A90E5D" w:rsidTr="00A90E5D">
        <w:trPr>
          <w:trHeight w:val="557"/>
        </w:trPr>
        <w:tc>
          <w:tcPr>
            <w:tcW w:w="1074" w:type="dxa"/>
            <w:shd w:val="clear" w:color="auto" w:fill="auto"/>
            <w:vAlign w:val="center"/>
          </w:tcPr>
          <w:p w:rsidR="00A90E5D" w:rsidRPr="00A90E5D" w:rsidRDefault="00A90E5D" w:rsidP="00A90E5D">
            <w:pPr>
              <w:pStyle w:val="aa"/>
            </w:pPr>
            <w:r w:rsidRPr="00A90E5D">
              <w:t>风险评价</w:t>
            </w:r>
          </w:p>
        </w:tc>
        <w:tc>
          <w:tcPr>
            <w:tcW w:w="7823" w:type="dxa"/>
            <w:gridSpan w:val="3"/>
            <w:shd w:val="clear" w:color="auto" w:fill="auto"/>
            <w:vAlign w:val="center"/>
          </w:tcPr>
          <w:p w:rsidR="00A90E5D" w:rsidRPr="00A90E5D" w:rsidRDefault="00A90E5D" w:rsidP="00A90E5D">
            <w:pPr>
              <w:pStyle w:val="aa"/>
            </w:pPr>
            <w:r w:rsidRPr="00A90E5D">
              <w:t>本工程环境风险主要来自于运输危险品车辆发生交通事故时导致大量危险化学品泄漏事故，主要指在桥梁及涵洞等路段发生事故时危险品泻入水体。公路运营期的交通运输事故概率很低</w:t>
            </w:r>
            <w:r w:rsidRPr="00A90E5D">
              <w:rPr>
                <w:rFonts w:hint="eastAsia"/>
              </w:rPr>
              <w:t>，且</w:t>
            </w:r>
            <w:r w:rsidRPr="00A90E5D">
              <w:t>项目桥梁所</w:t>
            </w:r>
            <w:r w:rsidRPr="00A90E5D">
              <w:rPr>
                <w:rFonts w:hint="eastAsia"/>
              </w:rPr>
              <w:t>涉及</w:t>
            </w:r>
            <w:r w:rsidRPr="00A90E5D">
              <w:t>河流</w:t>
            </w:r>
            <w:r w:rsidRPr="00A90E5D">
              <w:rPr>
                <w:rFonts w:hint="eastAsia"/>
              </w:rPr>
              <w:t>为Ⅲ类水体</w:t>
            </w:r>
            <w:r w:rsidRPr="00A90E5D">
              <w:t>；本工程的风险评价主要对跨河路段发生事故时危险品</w:t>
            </w:r>
            <w:r w:rsidRPr="00A90E5D">
              <w:rPr>
                <w:rFonts w:hint="eastAsia"/>
              </w:rPr>
              <w:t>泄露进</w:t>
            </w:r>
            <w:r w:rsidRPr="00A90E5D">
              <w:t>水体作简要分析和对事故应急措施进行分析。</w:t>
            </w:r>
          </w:p>
        </w:tc>
      </w:tr>
    </w:tbl>
    <w:p w:rsidR="00A90E5D" w:rsidRPr="00A90E5D" w:rsidRDefault="00A90E5D" w:rsidP="00A90E5D">
      <w:pPr>
        <w:pStyle w:val="a5"/>
      </w:pPr>
    </w:p>
    <w:p w:rsidR="00247E0B" w:rsidRDefault="00247E0B" w:rsidP="00247E0B">
      <w:pPr>
        <w:pStyle w:val="3"/>
      </w:pPr>
      <w:r>
        <w:rPr>
          <w:rFonts w:hint="eastAsia"/>
        </w:rPr>
        <w:t xml:space="preserve">1.6.2 </w:t>
      </w:r>
      <w:r>
        <w:rPr>
          <w:rFonts w:hint="eastAsia"/>
        </w:rPr>
        <w:t>评价范围</w:t>
      </w:r>
    </w:p>
    <w:p w:rsidR="00247E0B" w:rsidRDefault="00247E0B" w:rsidP="00F832E3">
      <w:pPr>
        <w:ind w:firstLine="480"/>
      </w:pPr>
      <w:r w:rsidRPr="001C6078">
        <w:rPr>
          <w:rFonts w:hint="eastAsia"/>
        </w:rPr>
        <w:t>根据《环境影响评价导则》和《公路建设项目环境影响评价规范》（</w:t>
      </w:r>
      <w:r w:rsidRPr="001C6078">
        <w:t>JTG B03-2006</w:t>
      </w:r>
      <w:r w:rsidRPr="001C6078">
        <w:rPr>
          <w:rFonts w:hint="eastAsia"/>
        </w:rPr>
        <w:t>）中的规定，结合项目影响环境的特点，沿线地形、气象特征，以及环境功能要求等，确定项目声、生态、水及大气环境影响评价范围。</w:t>
      </w:r>
      <w:r w:rsidRPr="001C6078">
        <w:t>各环境要素评价范围见表</w:t>
      </w:r>
      <w:r w:rsidRPr="001C6078">
        <w:t>1.</w:t>
      </w:r>
      <w:r w:rsidRPr="001C6078">
        <w:rPr>
          <w:rFonts w:hint="eastAsia"/>
        </w:rPr>
        <w:t>6</w:t>
      </w:r>
      <w:r w:rsidRPr="001C6078">
        <w:t>-</w:t>
      </w:r>
      <w:r w:rsidRPr="001C6078">
        <w:rPr>
          <w:rFonts w:hint="eastAsia"/>
        </w:rPr>
        <w:t>2</w:t>
      </w:r>
      <w:r w:rsidRPr="001C6078">
        <w:t>。</w:t>
      </w:r>
    </w:p>
    <w:p w:rsidR="00247E0B" w:rsidRDefault="00247E0B" w:rsidP="00247E0B">
      <w:pPr>
        <w:pStyle w:val="a5"/>
      </w:pPr>
      <w:r w:rsidRPr="00247E0B">
        <w:rPr>
          <w:rFonts w:hint="eastAsia"/>
        </w:rPr>
        <w:t>表</w:t>
      </w:r>
      <w:r w:rsidRPr="00247E0B">
        <w:rPr>
          <w:rFonts w:hint="eastAsia"/>
        </w:rPr>
        <w:t xml:space="preserve">1.6-2 </w:t>
      </w:r>
      <w:r w:rsidRPr="00247E0B">
        <w:rPr>
          <w:rFonts w:hint="eastAsia"/>
        </w:rPr>
        <w:t>评价范围一览表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26"/>
        <w:gridCol w:w="6996"/>
      </w:tblGrid>
      <w:tr w:rsidR="00247E0B" w:rsidRPr="00247E0B" w:rsidTr="00247E0B">
        <w:trPr>
          <w:trHeight w:val="392"/>
        </w:trPr>
        <w:tc>
          <w:tcPr>
            <w:tcW w:w="1526" w:type="dxa"/>
            <w:tcBorders>
              <w:top w:val="single" w:sz="12" w:space="0" w:color="auto"/>
              <w:left w:val="nil"/>
            </w:tcBorders>
            <w:vAlign w:val="center"/>
          </w:tcPr>
          <w:p w:rsidR="00247E0B" w:rsidRPr="00247E0B" w:rsidRDefault="00247E0B" w:rsidP="00247E0B">
            <w:pPr>
              <w:pStyle w:val="aa"/>
            </w:pPr>
            <w:r w:rsidRPr="00247E0B">
              <w:t>环境要素</w:t>
            </w:r>
          </w:p>
        </w:tc>
        <w:tc>
          <w:tcPr>
            <w:tcW w:w="6996" w:type="dxa"/>
            <w:tcBorders>
              <w:top w:val="single" w:sz="12" w:space="0" w:color="auto"/>
              <w:right w:val="nil"/>
            </w:tcBorders>
            <w:vAlign w:val="center"/>
          </w:tcPr>
          <w:p w:rsidR="00247E0B" w:rsidRPr="00247E0B" w:rsidRDefault="00247E0B" w:rsidP="00247E0B">
            <w:pPr>
              <w:pStyle w:val="aa"/>
            </w:pPr>
            <w:r w:rsidRPr="00247E0B">
              <w:t>评价工作等级</w:t>
            </w:r>
          </w:p>
        </w:tc>
      </w:tr>
      <w:tr w:rsidR="00247E0B" w:rsidRPr="00247E0B" w:rsidTr="00247E0B">
        <w:trPr>
          <w:trHeight w:val="392"/>
        </w:trPr>
        <w:tc>
          <w:tcPr>
            <w:tcW w:w="1526" w:type="dxa"/>
            <w:tcBorders>
              <w:left w:val="nil"/>
            </w:tcBorders>
            <w:vAlign w:val="center"/>
          </w:tcPr>
          <w:p w:rsidR="00247E0B" w:rsidRPr="00247E0B" w:rsidRDefault="00247E0B" w:rsidP="00247E0B">
            <w:pPr>
              <w:pStyle w:val="aa"/>
            </w:pPr>
            <w:r w:rsidRPr="00247E0B">
              <w:t>声环境</w:t>
            </w:r>
          </w:p>
        </w:tc>
        <w:tc>
          <w:tcPr>
            <w:tcW w:w="6996" w:type="dxa"/>
            <w:tcBorders>
              <w:right w:val="nil"/>
            </w:tcBorders>
            <w:vAlign w:val="center"/>
          </w:tcPr>
          <w:p w:rsidR="00247E0B" w:rsidRPr="00247E0B" w:rsidRDefault="00247E0B" w:rsidP="00247E0B">
            <w:pPr>
              <w:pStyle w:val="aa"/>
            </w:pPr>
            <w:r w:rsidRPr="00247E0B">
              <w:t>公路中</w:t>
            </w:r>
            <w:r w:rsidRPr="00247E0B">
              <w:rPr>
                <w:rFonts w:hint="eastAsia"/>
              </w:rPr>
              <w:t>心</w:t>
            </w:r>
            <w:r w:rsidRPr="00247E0B">
              <w:t>线两侧</w:t>
            </w:r>
            <w:r w:rsidRPr="00247E0B">
              <w:t>200m</w:t>
            </w:r>
            <w:r w:rsidRPr="00247E0B">
              <w:t>以内区域</w:t>
            </w:r>
            <w:r w:rsidRPr="00247E0B">
              <w:rPr>
                <w:rFonts w:hint="eastAsia"/>
              </w:rPr>
              <w:t>；</w:t>
            </w:r>
            <w:r w:rsidRPr="00247E0B">
              <w:t>并扩大到</w:t>
            </w:r>
            <w:r w:rsidRPr="00247E0B">
              <w:rPr>
                <w:rFonts w:hint="eastAsia"/>
              </w:rPr>
              <w:t>施工生产生活区；</w:t>
            </w:r>
            <w:r w:rsidRPr="00247E0B">
              <w:t>对</w:t>
            </w:r>
            <w:r w:rsidRPr="00247E0B">
              <w:rPr>
                <w:rFonts w:hint="eastAsia"/>
              </w:rPr>
              <w:t>村庄、学校</w:t>
            </w:r>
            <w:r w:rsidRPr="00247E0B">
              <w:t>等敏感目标进行重点评价</w:t>
            </w:r>
          </w:p>
        </w:tc>
      </w:tr>
      <w:tr w:rsidR="00247E0B" w:rsidRPr="00247E0B" w:rsidTr="00247E0B">
        <w:trPr>
          <w:trHeight w:val="392"/>
        </w:trPr>
        <w:tc>
          <w:tcPr>
            <w:tcW w:w="1526" w:type="dxa"/>
            <w:tcBorders>
              <w:left w:val="nil"/>
            </w:tcBorders>
            <w:vAlign w:val="center"/>
          </w:tcPr>
          <w:p w:rsidR="00247E0B" w:rsidRPr="00247E0B" w:rsidRDefault="00247E0B" w:rsidP="00247E0B">
            <w:pPr>
              <w:pStyle w:val="aa"/>
            </w:pPr>
            <w:r w:rsidRPr="00247E0B">
              <w:t>地表水环境</w:t>
            </w:r>
          </w:p>
        </w:tc>
        <w:tc>
          <w:tcPr>
            <w:tcW w:w="6996" w:type="dxa"/>
            <w:tcBorders>
              <w:right w:val="nil"/>
            </w:tcBorders>
            <w:vAlign w:val="center"/>
          </w:tcPr>
          <w:p w:rsidR="00247E0B" w:rsidRPr="00247E0B" w:rsidRDefault="00247E0B" w:rsidP="00247E0B">
            <w:pPr>
              <w:pStyle w:val="aa"/>
            </w:pPr>
            <w:r w:rsidRPr="00247E0B">
              <w:t>公路中</w:t>
            </w:r>
            <w:r w:rsidRPr="00247E0B">
              <w:rPr>
                <w:rFonts w:hint="eastAsia"/>
              </w:rPr>
              <w:t>心</w:t>
            </w:r>
            <w:r w:rsidRPr="00247E0B">
              <w:t>线两侧</w:t>
            </w:r>
            <w:r w:rsidRPr="00247E0B">
              <w:t>200m</w:t>
            </w:r>
            <w:r w:rsidRPr="00247E0B">
              <w:t>以内区域</w:t>
            </w:r>
            <w:r w:rsidRPr="00247E0B">
              <w:rPr>
                <w:rFonts w:hint="eastAsia"/>
              </w:rPr>
              <w:t>以及跨河桥梁上游</w:t>
            </w:r>
            <w:r w:rsidRPr="00247E0B">
              <w:rPr>
                <w:rFonts w:hint="eastAsia"/>
              </w:rPr>
              <w:t>100m</w:t>
            </w:r>
            <w:r w:rsidRPr="00247E0B">
              <w:rPr>
                <w:rFonts w:hint="eastAsia"/>
              </w:rPr>
              <w:t>、下游</w:t>
            </w:r>
            <w:r w:rsidRPr="00247E0B">
              <w:rPr>
                <w:rFonts w:hint="eastAsia"/>
              </w:rPr>
              <w:t>1000m</w:t>
            </w:r>
            <w:r w:rsidRPr="00247E0B">
              <w:rPr>
                <w:rFonts w:hint="eastAsia"/>
              </w:rPr>
              <w:t>内的水域范围</w:t>
            </w:r>
          </w:p>
        </w:tc>
      </w:tr>
      <w:tr w:rsidR="00247E0B" w:rsidRPr="00247E0B" w:rsidTr="00247E0B">
        <w:trPr>
          <w:trHeight w:val="392"/>
        </w:trPr>
        <w:tc>
          <w:tcPr>
            <w:tcW w:w="1526" w:type="dxa"/>
            <w:tcBorders>
              <w:left w:val="nil"/>
            </w:tcBorders>
            <w:vAlign w:val="center"/>
          </w:tcPr>
          <w:p w:rsidR="00247E0B" w:rsidRPr="00247E0B" w:rsidRDefault="00247E0B" w:rsidP="00247E0B">
            <w:pPr>
              <w:pStyle w:val="aa"/>
            </w:pPr>
            <w:r w:rsidRPr="00247E0B">
              <w:t>环境空气</w:t>
            </w:r>
          </w:p>
        </w:tc>
        <w:tc>
          <w:tcPr>
            <w:tcW w:w="6996" w:type="dxa"/>
            <w:tcBorders>
              <w:right w:val="nil"/>
            </w:tcBorders>
            <w:vAlign w:val="center"/>
          </w:tcPr>
          <w:p w:rsidR="00247E0B" w:rsidRPr="00247E0B" w:rsidRDefault="00247E0B" w:rsidP="00247E0B">
            <w:pPr>
              <w:pStyle w:val="aa"/>
            </w:pPr>
            <w:r w:rsidRPr="00247E0B">
              <w:t>公路中</w:t>
            </w:r>
            <w:r w:rsidRPr="00247E0B">
              <w:rPr>
                <w:rFonts w:hint="eastAsia"/>
              </w:rPr>
              <w:t>心</w:t>
            </w:r>
            <w:r w:rsidRPr="00247E0B">
              <w:t>线两侧</w:t>
            </w:r>
            <w:r w:rsidRPr="00247E0B">
              <w:t>200m</w:t>
            </w:r>
            <w:r w:rsidRPr="00247E0B">
              <w:t>以内区域</w:t>
            </w:r>
            <w:r w:rsidRPr="00247E0B">
              <w:rPr>
                <w:rFonts w:hint="eastAsia"/>
              </w:rPr>
              <w:t>；</w:t>
            </w:r>
            <w:r w:rsidRPr="00247E0B">
              <w:t>对村庄、学校等敏感目标进行重点评价</w:t>
            </w:r>
          </w:p>
        </w:tc>
      </w:tr>
      <w:tr w:rsidR="00247E0B" w:rsidRPr="00247E0B" w:rsidTr="00247E0B">
        <w:trPr>
          <w:trHeight w:val="392"/>
        </w:trPr>
        <w:tc>
          <w:tcPr>
            <w:tcW w:w="1526" w:type="dxa"/>
            <w:tcBorders>
              <w:left w:val="nil"/>
            </w:tcBorders>
            <w:vAlign w:val="center"/>
          </w:tcPr>
          <w:p w:rsidR="00247E0B" w:rsidRPr="00247E0B" w:rsidRDefault="00247E0B" w:rsidP="00247E0B">
            <w:pPr>
              <w:pStyle w:val="aa"/>
            </w:pPr>
            <w:r w:rsidRPr="00247E0B">
              <w:t>生态环境</w:t>
            </w:r>
          </w:p>
        </w:tc>
        <w:tc>
          <w:tcPr>
            <w:tcW w:w="6996" w:type="dxa"/>
            <w:tcBorders>
              <w:right w:val="nil"/>
            </w:tcBorders>
            <w:vAlign w:val="center"/>
          </w:tcPr>
          <w:p w:rsidR="00247E0B" w:rsidRPr="00247E0B" w:rsidRDefault="00247E0B" w:rsidP="00247E0B">
            <w:pPr>
              <w:pStyle w:val="aa"/>
            </w:pPr>
            <w:r w:rsidRPr="00247E0B">
              <w:t>公路中</w:t>
            </w:r>
            <w:r w:rsidRPr="00247E0B">
              <w:rPr>
                <w:rFonts w:hint="eastAsia"/>
              </w:rPr>
              <w:t>心</w:t>
            </w:r>
            <w:r w:rsidRPr="00247E0B">
              <w:t>线两侧</w:t>
            </w:r>
            <w:r>
              <w:rPr>
                <w:rFonts w:hint="eastAsia"/>
              </w:rPr>
              <w:t>3</w:t>
            </w:r>
            <w:r w:rsidRPr="00247E0B">
              <w:t>00m</w:t>
            </w:r>
            <w:r w:rsidRPr="00247E0B">
              <w:t>以内区域以及</w:t>
            </w:r>
            <w:r w:rsidRPr="00247E0B">
              <w:rPr>
                <w:rFonts w:hint="eastAsia"/>
              </w:rPr>
              <w:t>施工营地、施工便道</w:t>
            </w:r>
            <w:r w:rsidRPr="00247E0B">
              <w:t>等临时工程区域</w:t>
            </w:r>
            <w:r>
              <w:rPr>
                <w:rFonts w:hint="eastAsia"/>
              </w:rPr>
              <w:t>.</w:t>
            </w:r>
            <w:r>
              <w:rPr>
                <w:rFonts w:hint="eastAsia"/>
              </w:rPr>
              <w:t>设计生态敏感区的路段评价范围延伸至周边生态敏感区</w:t>
            </w:r>
          </w:p>
        </w:tc>
      </w:tr>
      <w:tr w:rsidR="00247E0B" w:rsidRPr="00247E0B" w:rsidTr="00247E0B">
        <w:trPr>
          <w:trHeight w:val="481"/>
        </w:trPr>
        <w:tc>
          <w:tcPr>
            <w:tcW w:w="1526" w:type="dxa"/>
            <w:tcBorders>
              <w:left w:val="nil"/>
              <w:bottom w:val="single" w:sz="12" w:space="0" w:color="auto"/>
            </w:tcBorders>
            <w:vAlign w:val="center"/>
          </w:tcPr>
          <w:p w:rsidR="00247E0B" w:rsidRPr="00247E0B" w:rsidRDefault="00247E0B" w:rsidP="00247E0B">
            <w:pPr>
              <w:pStyle w:val="aa"/>
            </w:pPr>
            <w:r w:rsidRPr="00247E0B">
              <w:rPr>
                <w:rFonts w:hint="eastAsia"/>
              </w:rPr>
              <w:t>风险评价</w:t>
            </w:r>
          </w:p>
        </w:tc>
        <w:tc>
          <w:tcPr>
            <w:tcW w:w="6996" w:type="dxa"/>
            <w:tcBorders>
              <w:bottom w:val="single" w:sz="12" w:space="0" w:color="auto"/>
              <w:right w:val="nil"/>
            </w:tcBorders>
            <w:vAlign w:val="center"/>
          </w:tcPr>
          <w:p w:rsidR="00247E0B" w:rsidRPr="00247E0B" w:rsidRDefault="00247E0B" w:rsidP="00247E0B">
            <w:pPr>
              <w:pStyle w:val="aa"/>
            </w:pPr>
            <w:r w:rsidRPr="00247E0B">
              <w:rPr>
                <w:rFonts w:hint="eastAsia"/>
              </w:rPr>
              <w:t>风险评价范围与地表水评价范围一致</w:t>
            </w:r>
          </w:p>
        </w:tc>
      </w:tr>
    </w:tbl>
    <w:p w:rsidR="00247E0B" w:rsidRPr="00247E0B" w:rsidRDefault="00247E0B" w:rsidP="00247E0B">
      <w:pPr>
        <w:pStyle w:val="a5"/>
      </w:pPr>
    </w:p>
    <w:p w:rsidR="00247E0B" w:rsidRDefault="00247E0B" w:rsidP="00247E0B">
      <w:pPr>
        <w:pStyle w:val="2"/>
      </w:pPr>
      <w:bookmarkStart w:id="12" w:name="_Toc48743769"/>
      <w:r>
        <w:rPr>
          <w:rFonts w:hint="eastAsia"/>
        </w:rPr>
        <w:t xml:space="preserve">1.7 </w:t>
      </w:r>
      <w:r>
        <w:rPr>
          <w:rFonts w:hint="eastAsia"/>
        </w:rPr>
        <w:t>评价重点</w:t>
      </w:r>
      <w:bookmarkEnd w:id="12"/>
    </w:p>
    <w:p w:rsidR="00247E0B" w:rsidRPr="000D215F" w:rsidRDefault="00247E0B" w:rsidP="00247E0B">
      <w:pPr>
        <w:ind w:firstLine="480"/>
      </w:pPr>
      <w:r w:rsidRPr="001C6078">
        <w:t>根据</w:t>
      </w:r>
      <w:r w:rsidRPr="001C6078">
        <w:rPr>
          <w:rFonts w:hint="eastAsia"/>
        </w:rPr>
        <w:t>项目特征和沿线环境特征，确定</w:t>
      </w:r>
      <w:r w:rsidRPr="000D215F">
        <w:rPr>
          <w:rFonts w:hint="eastAsia"/>
        </w:rPr>
        <w:t>项目施工期及运营期的评价重点分别为：</w:t>
      </w:r>
    </w:p>
    <w:p w:rsidR="00247E0B" w:rsidRPr="000D215F" w:rsidRDefault="00247E0B" w:rsidP="000D215F">
      <w:pPr>
        <w:ind w:firstLine="480"/>
      </w:pPr>
      <w:r w:rsidRPr="000D215F">
        <w:t>（</w:t>
      </w:r>
      <w:r w:rsidRPr="000D215F">
        <w:t>1</w:t>
      </w:r>
      <w:r w:rsidRPr="000D215F">
        <w:t>）施工期：本工程建设期</w:t>
      </w:r>
      <w:r w:rsidRPr="000D215F">
        <w:rPr>
          <w:rFonts w:hint="eastAsia"/>
        </w:rPr>
        <w:t>以</w:t>
      </w:r>
      <w:r w:rsidRPr="000D215F">
        <w:t>生态环境（含水土流失）</w:t>
      </w:r>
      <w:r w:rsidRPr="000D215F">
        <w:rPr>
          <w:rFonts w:hint="eastAsia"/>
        </w:rPr>
        <w:t>、</w:t>
      </w:r>
      <w:r w:rsidRPr="000D215F">
        <w:t>施工噪声</w:t>
      </w:r>
      <w:r w:rsidRPr="000D215F">
        <w:rPr>
          <w:rFonts w:hint="eastAsia"/>
        </w:rPr>
        <w:t>、施工扬尘的影响</w:t>
      </w:r>
      <w:r w:rsidRPr="000D215F">
        <w:t>为评价重点</w:t>
      </w:r>
      <w:r w:rsidRPr="000D215F">
        <w:rPr>
          <w:rFonts w:hint="eastAsia"/>
        </w:rPr>
        <w:t>，其次为固体废弃物、地表水环境影响评价。</w:t>
      </w:r>
    </w:p>
    <w:p w:rsidR="00247E0B" w:rsidRPr="001C6078" w:rsidRDefault="00247E0B" w:rsidP="000D215F">
      <w:pPr>
        <w:ind w:firstLine="480"/>
      </w:pPr>
      <w:r w:rsidRPr="000D215F">
        <w:t>（</w:t>
      </w:r>
      <w:r w:rsidRPr="000D215F">
        <w:t>2</w:t>
      </w:r>
      <w:r w:rsidRPr="000D215F">
        <w:t>）运营期</w:t>
      </w:r>
      <w:r w:rsidRPr="000D215F">
        <w:rPr>
          <w:rFonts w:hint="eastAsia"/>
        </w:rPr>
        <w:t>：运营期以机动车辆对</w:t>
      </w:r>
      <w:r w:rsidRPr="001C6078">
        <w:rPr>
          <w:rFonts w:hint="eastAsia"/>
        </w:rPr>
        <w:t>沿线主要环境敏感点的交通噪声影响、水环境影响为评价重点，环境保护措施及其可行性论证、大气环境影响为评价次重点。</w:t>
      </w:r>
    </w:p>
    <w:p w:rsidR="00247E0B" w:rsidRDefault="00247E0B" w:rsidP="00247E0B">
      <w:pPr>
        <w:pStyle w:val="2"/>
      </w:pPr>
      <w:bookmarkStart w:id="13" w:name="_Toc48743770"/>
      <w:r>
        <w:rPr>
          <w:rFonts w:hint="eastAsia"/>
        </w:rPr>
        <w:t xml:space="preserve">1.8 </w:t>
      </w:r>
      <w:r>
        <w:rPr>
          <w:rFonts w:hint="eastAsia"/>
        </w:rPr>
        <w:t>评价时段</w:t>
      </w:r>
      <w:bookmarkEnd w:id="13"/>
    </w:p>
    <w:p w:rsidR="00247E0B" w:rsidRPr="001C6078" w:rsidRDefault="00247E0B" w:rsidP="00247E0B">
      <w:pPr>
        <w:ind w:firstLine="480"/>
      </w:pPr>
      <w:r w:rsidRPr="001C6078">
        <w:rPr>
          <w:rFonts w:hint="eastAsia"/>
        </w:rPr>
        <w:t>根据工程建设年限和交通量预测，项目的环境影响评价预测时段为：</w:t>
      </w:r>
    </w:p>
    <w:p w:rsidR="00247E0B" w:rsidRPr="001C6078" w:rsidRDefault="00247E0B" w:rsidP="00247E0B">
      <w:pPr>
        <w:ind w:firstLine="480"/>
      </w:pPr>
      <w:r w:rsidRPr="001C6078">
        <w:rPr>
          <w:rFonts w:hint="eastAsia"/>
        </w:rPr>
        <w:t>施工期：</w:t>
      </w:r>
      <w:r w:rsidR="006D731A">
        <w:rPr>
          <w:rFonts w:hint="eastAsia"/>
        </w:rPr>
        <w:t>2020</w:t>
      </w:r>
      <w:r w:rsidRPr="001C6078">
        <w:rPr>
          <w:rFonts w:hint="eastAsia"/>
        </w:rPr>
        <w:t>年</w:t>
      </w:r>
      <w:r w:rsidR="001C1009">
        <w:rPr>
          <w:rFonts w:hint="eastAsia"/>
        </w:rPr>
        <w:t>9</w:t>
      </w:r>
      <w:r w:rsidRPr="001C6078">
        <w:rPr>
          <w:rFonts w:hint="eastAsia"/>
        </w:rPr>
        <w:t>月</w:t>
      </w:r>
      <w:r w:rsidRPr="001C6078">
        <w:t>～</w:t>
      </w:r>
      <w:r w:rsidRPr="001C6078">
        <w:t>20</w:t>
      </w:r>
      <w:r>
        <w:rPr>
          <w:rFonts w:hint="eastAsia"/>
        </w:rPr>
        <w:t>2</w:t>
      </w:r>
      <w:r w:rsidR="006D731A">
        <w:rPr>
          <w:rFonts w:hint="eastAsia"/>
        </w:rPr>
        <w:t>2</w:t>
      </w:r>
      <w:r w:rsidRPr="001C6078">
        <w:t>年</w:t>
      </w:r>
      <w:r w:rsidR="001C1009">
        <w:rPr>
          <w:rFonts w:hint="eastAsia"/>
        </w:rPr>
        <w:t>8</w:t>
      </w:r>
      <w:r w:rsidRPr="001C6078">
        <w:rPr>
          <w:rFonts w:hint="eastAsia"/>
        </w:rPr>
        <w:t>月，建设工期</w:t>
      </w:r>
      <w:r w:rsidR="006D731A">
        <w:rPr>
          <w:rFonts w:hint="eastAsia"/>
        </w:rPr>
        <w:t>2</w:t>
      </w:r>
      <w:r w:rsidR="001C1009">
        <w:rPr>
          <w:rFonts w:hint="eastAsia"/>
        </w:rPr>
        <w:t>3</w:t>
      </w:r>
      <w:r w:rsidRPr="001C6078">
        <w:rPr>
          <w:rFonts w:hint="eastAsia"/>
        </w:rPr>
        <w:t>个月；</w:t>
      </w:r>
    </w:p>
    <w:p w:rsidR="00247E0B" w:rsidRPr="001C6078" w:rsidRDefault="00247E0B" w:rsidP="00247E0B">
      <w:pPr>
        <w:ind w:firstLine="480"/>
      </w:pPr>
      <w:r w:rsidRPr="001C6078">
        <w:rPr>
          <w:rFonts w:hint="eastAsia"/>
        </w:rPr>
        <w:t>运营期：</w:t>
      </w:r>
      <w:r w:rsidRPr="001C6078">
        <w:rPr>
          <w:rFonts w:hint="eastAsia"/>
        </w:rPr>
        <w:t>202</w:t>
      </w:r>
      <w:r>
        <w:rPr>
          <w:rFonts w:hint="eastAsia"/>
        </w:rPr>
        <w:t>2</w:t>
      </w:r>
      <w:r w:rsidRPr="001C6078">
        <w:rPr>
          <w:rFonts w:hint="eastAsia"/>
        </w:rPr>
        <w:t>年、</w:t>
      </w:r>
      <w:r w:rsidRPr="001C6078">
        <w:rPr>
          <w:rFonts w:hint="eastAsia"/>
        </w:rPr>
        <w:t>20</w:t>
      </w:r>
      <w:r>
        <w:rPr>
          <w:rFonts w:hint="eastAsia"/>
        </w:rPr>
        <w:t>28</w:t>
      </w:r>
      <w:r w:rsidRPr="001C6078">
        <w:rPr>
          <w:rFonts w:hint="eastAsia"/>
        </w:rPr>
        <w:t>年和</w:t>
      </w:r>
      <w:r w:rsidRPr="001C6078">
        <w:rPr>
          <w:rFonts w:hint="eastAsia"/>
        </w:rPr>
        <w:t>20</w:t>
      </w:r>
      <w:r>
        <w:rPr>
          <w:rFonts w:hint="eastAsia"/>
        </w:rPr>
        <w:t>36</w:t>
      </w:r>
      <w:r w:rsidRPr="001C6078">
        <w:rPr>
          <w:rFonts w:hint="eastAsia"/>
        </w:rPr>
        <w:t>年等三个特征年。</w:t>
      </w:r>
    </w:p>
    <w:p w:rsidR="00247E0B" w:rsidRDefault="00247E0B" w:rsidP="00247E0B">
      <w:pPr>
        <w:pStyle w:val="2"/>
      </w:pPr>
      <w:bookmarkStart w:id="14" w:name="_Toc48743771"/>
      <w:r>
        <w:rPr>
          <w:rFonts w:hint="eastAsia"/>
        </w:rPr>
        <w:t xml:space="preserve">1.9 </w:t>
      </w:r>
      <w:r>
        <w:rPr>
          <w:rFonts w:hint="eastAsia"/>
        </w:rPr>
        <w:t>评价方法</w:t>
      </w:r>
      <w:bookmarkEnd w:id="14"/>
    </w:p>
    <w:p w:rsidR="00247E0B" w:rsidRPr="001C6078" w:rsidRDefault="00247E0B" w:rsidP="00247E0B">
      <w:pPr>
        <w:ind w:firstLine="480"/>
      </w:pPr>
      <w:r w:rsidRPr="001C6078">
        <w:t>本次评价采用</w:t>
      </w:r>
      <w:r w:rsidRPr="001C6078">
        <w:rPr>
          <w:rFonts w:ascii="宋体" w:hint="eastAsia"/>
        </w:rPr>
        <w:t>“</w:t>
      </w:r>
      <w:r w:rsidRPr="001C6078">
        <w:rPr>
          <w:rFonts w:ascii="宋体"/>
        </w:rPr>
        <w:t>以点为主，点段结合，反馈全线</w:t>
      </w:r>
      <w:r w:rsidRPr="001C6078">
        <w:rPr>
          <w:rFonts w:ascii="宋体" w:hint="eastAsia"/>
        </w:rPr>
        <w:t>”</w:t>
      </w:r>
      <w:r w:rsidRPr="001C6078">
        <w:t>的评价原则，各环境要素的评价方法见表</w:t>
      </w:r>
      <w:r w:rsidRPr="001C6078">
        <w:t>1.</w:t>
      </w:r>
      <w:r w:rsidR="002C28D9">
        <w:rPr>
          <w:rFonts w:hint="eastAsia"/>
        </w:rPr>
        <w:t>9</w:t>
      </w:r>
      <w:r w:rsidRPr="001C6078">
        <w:t>-1</w:t>
      </w:r>
      <w:r w:rsidRPr="001C6078">
        <w:t>。</w:t>
      </w:r>
    </w:p>
    <w:p w:rsidR="00247E0B" w:rsidRPr="001C6078" w:rsidRDefault="00247E0B" w:rsidP="00247E0B">
      <w:pPr>
        <w:pStyle w:val="20"/>
        <w:ind w:firstLine="480"/>
      </w:pPr>
      <w:r w:rsidRPr="001C6078">
        <w:t>表</w:t>
      </w:r>
      <w:r w:rsidRPr="001C6078">
        <w:t>1.</w:t>
      </w:r>
      <w:r w:rsidRPr="001C6078">
        <w:rPr>
          <w:rFonts w:hint="eastAsia"/>
        </w:rPr>
        <w:t>9</w:t>
      </w:r>
      <w:r w:rsidRPr="001C6078">
        <w:t xml:space="preserve">-1 </w:t>
      </w:r>
      <w:r w:rsidRPr="001C6078">
        <w:t>环境影响评价方法一览表</w:t>
      </w:r>
    </w:p>
    <w:tbl>
      <w:tblPr>
        <w:tblW w:w="0" w:type="auto"/>
        <w:jc w:val="center"/>
        <w:tblBorders>
          <w:top w:val="single" w:sz="12" w:space="0" w:color="auto"/>
          <w:bottom w:val="single" w:sz="12" w:space="0" w:color="auto"/>
          <w:insideH w:val="single" w:sz="4" w:space="0" w:color="auto"/>
          <w:insideV w:val="single" w:sz="4" w:space="0" w:color="auto"/>
        </w:tblBorders>
        <w:tblLayout w:type="fixed"/>
        <w:tblLook w:val="0000" w:firstRow="0" w:lastRow="0" w:firstColumn="0" w:lastColumn="0" w:noHBand="0" w:noVBand="0"/>
      </w:tblPr>
      <w:tblGrid>
        <w:gridCol w:w="2485"/>
        <w:gridCol w:w="3103"/>
        <w:gridCol w:w="2736"/>
      </w:tblGrid>
      <w:tr w:rsidR="00247E0B" w:rsidRPr="00247E0B" w:rsidTr="00247E0B">
        <w:trPr>
          <w:trHeight w:val="230"/>
          <w:jc w:val="center"/>
        </w:trPr>
        <w:tc>
          <w:tcPr>
            <w:tcW w:w="2485" w:type="dxa"/>
            <w:vAlign w:val="center"/>
          </w:tcPr>
          <w:p w:rsidR="00247E0B" w:rsidRPr="00247E0B" w:rsidRDefault="00247E0B" w:rsidP="00247E0B">
            <w:pPr>
              <w:pStyle w:val="aa"/>
            </w:pPr>
            <w:r w:rsidRPr="00247E0B">
              <w:t>环境要素</w:t>
            </w:r>
          </w:p>
        </w:tc>
        <w:tc>
          <w:tcPr>
            <w:tcW w:w="3103" w:type="dxa"/>
            <w:vAlign w:val="center"/>
          </w:tcPr>
          <w:p w:rsidR="00247E0B" w:rsidRPr="00247E0B" w:rsidRDefault="00247E0B" w:rsidP="00247E0B">
            <w:pPr>
              <w:pStyle w:val="aa"/>
            </w:pPr>
            <w:r w:rsidRPr="00247E0B">
              <w:t>现状评价</w:t>
            </w:r>
          </w:p>
        </w:tc>
        <w:tc>
          <w:tcPr>
            <w:tcW w:w="2736" w:type="dxa"/>
            <w:vAlign w:val="center"/>
          </w:tcPr>
          <w:p w:rsidR="00247E0B" w:rsidRPr="00247E0B" w:rsidRDefault="00247E0B" w:rsidP="00247E0B">
            <w:pPr>
              <w:pStyle w:val="aa"/>
            </w:pPr>
            <w:r w:rsidRPr="00247E0B">
              <w:t>预测评价</w:t>
            </w:r>
          </w:p>
        </w:tc>
      </w:tr>
      <w:tr w:rsidR="00247E0B" w:rsidRPr="00247E0B" w:rsidTr="00247E0B">
        <w:trPr>
          <w:trHeight w:val="260"/>
          <w:jc w:val="center"/>
        </w:trPr>
        <w:tc>
          <w:tcPr>
            <w:tcW w:w="2485" w:type="dxa"/>
            <w:vAlign w:val="center"/>
          </w:tcPr>
          <w:p w:rsidR="00247E0B" w:rsidRPr="00247E0B" w:rsidRDefault="00247E0B" w:rsidP="00247E0B">
            <w:pPr>
              <w:pStyle w:val="aa"/>
            </w:pPr>
            <w:r w:rsidRPr="00247E0B">
              <w:t>声环境</w:t>
            </w:r>
          </w:p>
        </w:tc>
        <w:tc>
          <w:tcPr>
            <w:tcW w:w="3103" w:type="dxa"/>
            <w:vAlign w:val="center"/>
          </w:tcPr>
          <w:p w:rsidR="00247E0B" w:rsidRPr="00247E0B" w:rsidRDefault="00247E0B" w:rsidP="00247E0B">
            <w:pPr>
              <w:pStyle w:val="aa"/>
            </w:pPr>
            <w:r w:rsidRPr="00247E0B">
              <w:t>资料收集、现状监测</w:t>
            </w:r>
          </w:p>
        </w:tc>
        <w:tc>
          <w:tcPr>
            <w:tcW w:w="2736" w:type="dxa"/>
            <w:vAlign w:val="center"/>
          </w:tcPr>
          <w:p w:rsidR="00247E0B" w:rsidRPr="00247E0B" w:rsidRDefault="00247E0B" w:rsidP="00247E0B">
            <w:pPr>
              <w:pStyle w:val="aa"/>
            </w:pPr>
            <w:r w:rsidRPr="00247E0B">
              <w:t>模式计算、类比分析</w:t>
            </w:r>
          </w:p>
        </w:tc>
      </w:tr>
      <w:tr w:rsidR="00247E0B" w:rsidRPr="00247E0B" w:rsidTr="00247E0B">
        <w:trPr>
          <w:trHeight w:val="364"/>
          <w:jc w:val="center"/>
        </w:trPr>
        <w:tc>
          <w:tcPr>
            <w:tcW w:w="2485" w:type="dxa"/>
            <w:vAlign w:val="center"/>
          </w:tcPr>
          <w:p w:rsidR="00247E0B" w:rsidRPr="00247E0B" w:rsidRDefault="00247E0B" w:rsidP="00247E0B">
            <w:pPr>
              <w:pStyle w:val="aa"/>
            </w:pPr>
            <w:r w:rsidRPr="00247E0B">
              <w:t>地表水环境</w:t>
            </w:r>
          </w:p>
        </w:tc>
        <w:tc>
          <w:tcPr>
            <w:tcW w:w="3103" w:type="dxa"/>
            <w:vAlign w:val="center"/>
          </w:tcPr>
          <w:p w:rsidR="00247E0B" w:rsidRPr="00247E0B" w:rsidRDefault="00247E0B" w:rsidP="00247E0B">
            <w:pPr>
              <w:pStyle w:val="aa"/>
            </w:pPr>
            <w:r w:rsidRPr="00247E0B">
              <w:t>现状监测、现状调查、资料收集</w:t>
            </w:r>
          </w:p>
        </w:tc>
        <w:tc>
          <w:tcPr>
            <w:tcW w:w="2736" w:type="dxa"/>
            <w:vAlign w:val="center"/>
          </w:tcPr>
          <w:p w:rsidR="00247E0B" w:rsidRPr="00247E0B" w:rsidRDefault="00247E0B" w:rsidP="00247E0B">
            <w:pPr>
              <w:pStyle w:val="aa"/>
            </w:pPr>
            <w:r w:rsidRPr="00247E0B">
              <w:t>类比与计算相结合</w:t>
            </w:r>
          </w:p>
        </w:tc>
      </w:tr>
      <w:tr w:rsidR="00247E0B" w:rsidRPr="00247E0B" w:rsidTr="00247E0B">
        <w:trPr>
          <w:trHeight w:val="364"/>
          <w:jc w:val="center"/>
        </w:trPr>
        <w:tc>
          <w:tcPr>
            <w:tcW w:w="2485" w:type="dxa"/>
            <w:vAlign w:val="center"/>
          </w:tcPr>
          <w:p w:rsidR="00247E0B" w:rsidRPr="00247E0B" w:rsidRDefault="00247E0B" w:rsidP="00247E0B">
            <w:pPr>
              <w:pStyle w:val="aa"/>
            </w:pPr>
            <w:r w:rsidRPr="00247E0B">
              <w:t>地下水环境</w:t>
            </w:r>
          </w:p>
        </w:tc>
        <w:tc>
          <w:tcPr>
            <w:tcW w:w="3103" w:type="dxa"/>
            <w:vAlign w:val="center"/>
          </w:tcPr>
          <w:p w:rsidR="00247E0B" w:rsidRPr="00247E0B" w:rsidRDefault="00247E0B" w:rsidP="00247E0B">
            <w:pPr>
              <w:pStyle w:val="aa"/>
            </w:pPr>
            <w:r w:rsidRPr="00247E0B">
              <w:t>现状监测、现状调查、资料收集</w:t>
            </w:r>
          </w:p>
        </w:tc>
        <w:tc>
          <w:tcPr>
            <w:tcW w:w="2736" w:type="dxa"/>
            <w:vAlign w:val="center"/>
          </w:tcPr>
          <w:p w:rsidR="00247E0B" w:rsidRPr="00247E0B" w:rsidRDefault="00247E0B" w:rsidP="00247E0B">
            <w:pPr>
              <w:pStyle w:val="aa"/>
            </w:pPr>
            <w:r w:rsidRPr="00247E0B">
              <w:t>资料调查与分析</w:t>
            </w:r>
          </w:p>
        </w:tc>
      </w:tr>
      <w:tr w:rsidR="00247E0B" w:rsidRPr="00247E0B" w:rsidTr="00247E0B">
        <w:trPr>
          <w:trHeight w:val="192"/>
          <w:jc w:val="center"/>
        </w:trPr>
        <w:tc>
          <w:tcPr>
            <w:tcW w:w="2485" w:type="dxa"/>
            <w:vAlign w:val="center"/>
          </w:tcPr>
          <w:p w:rsidR="00247E0B" w:rsidRPr="00247E0B" w:rsidRDefault="00247E0B" w:rsidP="00247E0B">
            <w:pPr>
              <w:pStyle w:val="aa"/>
            </w:pPr>
            <w:r w:rsidRPr="00247E0B">
              <w:t>环境空气</w:t>
            </w:r>
          </w:p>
        </w:tc>
        <w:tc>
          <w:tcPr>
            <w:tcW w:w="3103" w:type="dxa"/>
            <w:vAlign w:val="center"/>
          </w:tcPr>
          <w:p w:rsidR="00247E0B" w:rsidRPr="00247E0B" w:rsidRDefault="00247E0B" w:rsidP="00247E0B">
            <w:pPr>
              <w:pStyle w:val="aa"/>
            </w:pPr>
            <w:r w:rsidRPr="00247E0B">
              <w:t>现状监测、现状调查、资料收集</w:t>
            </w:r>
          </w:p>
        </w:tc>
        <w:tc>
          <w:tcPr>
            <w:tcW w:w="2736" w:type="dxa"/>
            <w:vAlign w:val="center"/>
          </w:tcPr>
          <w:p w:rsidR="00247E0B" w:rsidRPr="00247E0B" w:rsidRDefault="00247E0B" w:rsidP="00247E0B">
            <w:pPr>
              <w:pStyle w:val="aa"/>
            </w:pPr>
            <w:r w:rsidRPr="00247E0B">
              <w:t>类比分析</w:t>
            </w:r>
          </w:p>
        </w:tc>
      </w:tr>
      <w:tr w:rsidR="00247E0B" w:rsidRPr="00247E0B" w:rsidTr="00247E0B">
        <w:trPr>
          <w:trHeight w:val="136"/>
          <w:jc w:val="center"/>
        </w:trPr>
        <w:tc>
          <w:tcPr>
            <w:tcW w:w="2485" w:type="dxa"/>
            <w:vAlign w:val="center"/>
          </w:tcPr>
          <w:p w:rsidR="00247E0B" w:rsidRPr="00247E0B" w:rsidRDefault="00247E0B" w:rsidP="00247E0B">
            <w:pPr>
              <w:pStyle w:val="aa"/>
            </w:pPr>
            <w:r w:rsidRPr="00247E0B">
              <w:t>生态环境</w:t>
            </w:r>
          </w:p>
        </w:tc>
        <w:tc>
          <w:tcPr>
            <w:tcW w:w="3103" w:type="dxa"/>
            <w:vAlign w:val="center"/>
          </w:tcPr>
          <w:p w:rsidR="00247E0B" w:rsidRPr="00247E0B" w:rsidRDefault="00247E0B" w:rsidP="00247E0B">
            <w:pPr>
              <w:pStyle w:val="aa"/>
            </w:pPr>
            <w:r w:rsidRPr="00247E0B">
              <w:t>现状调查、资料收集</w:t>
            </w:r>
          </w:p>
        </w:tc>
        <w:tc>
          <w:tcPr>
            <w:tcW w:w="2736" w:type="dxa"/>
            <w:vAlign w:val="center"/>
          </w:tcPr>
          <w:p w:rsidR="00247E0B" w:rsidRPr="00247E0B" w:rsidRDefault="00247E0B" w:rsidP="00247E0B">
            <w:pPr>
              <w:pStyle w:val="aa"/>
            </w:pPr>
            <w:r w:rsidRPr="00247E0B">
              <w:t>资料调查与分析</w:t>
            </w:r>
          </w:p>
        </w:tc>
      </w:tr>
    </w:tbl>
    <w:p w:rsidR="00247E0B" w:rsidRDefault="00247E0B" w:rsidP="00247E0B">
      <w:pPr>
        <w:pStyle w:val="2"/>
      </w:pPr>
      <w:bookmarkStart w:id="15" w:name="_Toc48743772"/>
      <w:r>
        <w:rPr>
          <w:rFonts w:hint="eastAsia"/>
        </w:rPr>
        <w:t xml:space="preserve">1.10 </w:t>
      </w:r>
      <w:r>
        <w:rPr>
          <w:rFonts w:hint="eastAsia"/>
        </w:rPr>
        <w:t>环境保护目标</w:t>
      </w:r>
      <w:bookmarkEnd w:id="15"/>
    </w:p>
    <w:p w:rsidR="00D720BA" w:rsidRDefault="00D720BA" w:rsidP="00D720BA">
      <w:pPr>
        <w:ind w:firstLine="480"/>
      </w:pPr>
      <w:r>
        <w:rPr>
          <w:rFonts w:hint="eastAsia"/>
        </w:rPr>
        <w:t>项目</w:t>
      </w:r>
      <w:r w:rsidR="00615AD4">
        <w:rPr>
          <w:rFonts w:hint="eastAsia"/>
        </w:rPr>
        <w:t>附近的敏感</w:t>
      </w:r>
      <w:proofErr w:type="gramStart"/>
      <w:r w:rsidR="00615AD4">
        <w:rPr>
          <w:rFonts w:hint="eastAsia"/>
        </w:rPr>
        <w:t>点如下</w:t>
      </w:r>
      <w:proofErr w:type="gramEnd"/>
      <w:r w:rsidR="00615AD4">
        <w:rPr>
          <w:rFonts w:hint="eastAsia"/>
        </w:rPr>
        <w:t>所示：</w:t>
      </w:r>
    </w:p>
    <w:p w:rsidR="00615AD4" w:rsidRDefault="00615AD4" w:rsidP="00615AD4">
      <w:pPr>
        <w:pStyle w:val="20"/>
        <w:ind w:firstLine="480"/>
      </w:pPr>
    </w:p>
    <w:p w:rsidR="00D32E3C" w:rsidRDefault="00D32E3C" w:rsidP="00615AD4">
      <w:pPr>
        <w:pStyle w:val="20"/>
        <w:ind w:firstLine="480"/>
      </w:pPr>
    </w:p>
    <w:p w:rsidR="001827D3" w:rsidRDefault="001827D3">
      <w:pPr>
        <w:widowControl/>
        <w:spacing w:line="240" w:lineRule="auto"/>
        <w:ind w:firstLineChars="0" w:firstLine="0"/>
        <w:jc w:val="left"/>
      </w:pPr>
      <w:r>
        <w:br w:type="page"/>
      </w:r>
    </w:p>
    <w:p w:rsidR="001827D3" w:rsidRDefault="001827D3" w:rsidP="00247E0B">
      <w:pPr>
        <w:ind w:firstLine="480"/>
        <w:sectPr w:rsidR="001827D3" w:rsidSect="002C7223">
          <w:pgSz w:w="11906" w:h="16838"/>
          <w:pgMar w:top="1440" w:right="1797" w:bottom="1440" w:left="1797" w:header="851" w:footer="992" w:gutter="0"/>
          <w:cols w:space="425"/>
          <w:docGrid w:linePitch="312"/>
        </w:sectPr>
      </w:pPr>
    </w:p>
    <w:p w:rsidR="001827D3" w:rsidRDefault="00517568" w:rsidP="00517568">
      <w:pPr>
        <w:pStyle w:val="a5"/>
      </w:pPr>
      <w:r w:rsidRPr="00615AD4">
        <w:rPr>
          <w:rFonts w:hint="eastAsia"/>
        </w:rPr>
        <w:t>表</w:t>
      </w:r>
      <w:r w:rsidRPr="00615AD4">
        <w:rPr>
          <w:rFonts w:hint="eastAsia"/>
        </w:rPr>
        <w:t xml:space="preserve">1.10-1 </w:t>
      </w:r>
      <w:r w:rsidRPr="00615AD4">
        <w:rPr>
          <w:rFonts w:hint="eastAsia"/>
        </w:rPr>
        <w:t>主要保护目标一览表</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778"/>
        <w:gridCol w:w="490"/>
        <w:gridCol w:w="1559"/>
        <w:gridCol w:w="773"/>
        <w:gridCol w:w="722"/>
        <w:gridCol w:w="710"/>
        <w:gridCol w:w="681"/>
        <w:gridCol w:w="792"/>
        <w:gridCol w:w="3410"/>
        <w:gridCol w:w="1134"/>
        <w:gridCol w:w="850"/>
        <w:gridCol w:w="852"/>
        <w:gridCol w:w="1191"/>
      </w:tblGrid>
      <w:tr w:rsidR="00517568" w:rsidRPr="0092760A" w:rsidTr="00AA5063">
        <w:trPr>
          <w:cantSplit/>
          <w:trHeight w:val="546"/>
          <w:jc w:val="center"/>
        </w:trPr>
        <w:tc>
          <w:tcPr>
            <w:tcW w:w="778" w:type="dxa"/>
            <w:vMerge w:val="restart"/>
            <w:tcBorders>
              <w:left w:val="single" w:sz="6" w:space="0" w:color="auto"/>
            </w:tcBorders>
            <w:vAlign w:val="center"/>
          </w:tcPr>
          <w:p w:rsidR="00517568" w:rsidRPr="0092760A" w:rsidRDefault="00517568" w:rsidP="00AA5063">
            <w:pPr>
              <w:pStyle w:val="aa"/>
            </w:pPr>
            <w:r w:rsidRPr="0092760A">
              <w:t>环境要素</w:t>
            </w:r>
          </w:p>
        </w:tc>
        <w:tc>
          <w:tcPr>
            <w:tcW w:w="2049" w:type="dxa"/>
            <w:gridSpan w:val="2"/>
            <w:vMerge w:val="restart"/>
            <w:vAlign w:val="center"/>
          </w:tcPr>
          <w:p w:rsidR="00517568" w:rsidRPr="0092760A" w:rsidRDefault="00517568" w:rsidP="00AA5063">
            <w:pPr>
              <w:pStyle w:val="aa"/>
            </w:pPr>
            <w:r w:rsidRPr="0092760A">
              <w:t>敏感点</w:t>
            </w:r>
          </w:p>
          <w:p w:rsidR="00517568" w:rsidRPr="0092760A" w:rsidRDefault="00517568" w:rsidP="00AA5063">
            <w:pPr>
              <w:pStyle w:val="aa"/>
              <w:rPr>
                <w:shd w:val="clear" w:color="auto" w:fill="FFFFFF"/>
              </w:rPr>
            </w:pPr>
            <w:r w:rsidRPr="0092760A">
              <w:t>名称</w:t>
            </w:r>
          </w:p>
        </w:tc>
        <w:tc>
          <w:tcPr>
            <w:tcW w:w="773" w:type="dxa"/>
            <w:vMerge w:val="restart"/>
            <w:tcBorders>
              <w:right w:val="single" w:sz="4" w:space="0" w:color="auto"/>
            </w:tcBorders>
            <w:vAlign w:val="center"/>
          </w:tcPr>
          <w:p w:rsidR="00517568" w:rsidRPr="0092760A" w:rsidRDefault="00517568" w:rsidP="00AA5063">
            <w:pPr>
              <w:pStyle w:val="aa"/>
              <w:rPr>
                <w:bCs/>
                <w:kern w:val="0"/>
                <w:lang w:val="zh-CN"/>
              </w:rPr>
            </w:pPr>
            <w:r w:rsidRPr="0092760A">
              <w:t>与项目水平高差</w:t>
            </w:r>
          </w:p>
        </w:tc>
        <w:tc>
          <w:tcPr>
            <w:tcW w:w="1432" w:type="dxa"/>
            <w:gridSpan w:val="2"/>
            <w:tcBorders>
              <w:top w:val="single" w:sz="4" w:space="0" w:color="auto"/>
            </w:tcBorders>
            <w:vAlign w:val="center"/>
          </w:tcPr>
          <w:p w:rsidR="00517568" w:rsidRPr="0092760A" w:rsidRDefault="00517568" w:rsidP="00AA5063">
            <w:pPr>
              <w:pStyle w:val="aa"/>
              <w:rPr>
                <w:kern w:val="0"/>
              </w:rPr>
            </w:pPr>
            <w:r w:rsidRPr="0092760A">
              <w:rPr>
                <w:kern w:val="0"/>
              </w:rPr>
              <w:t>与项目红线</w:t>
            </w:r>
            <w:r w:rsidRPr="0092760A">
              <w:rPr>
                <w:rFonts w:hint="eastAsia"/>
                <w:kern w:val="0"/>
              </w:rPr>
              <w:t>最近</w:t>
            </w:r>
            <w:r w:rsidRPr="0092760A">
              <w:rPr>
                <w:kern w:val="0"/>
              </w:rPr>
              <w:t>距离</w:t>
            </w:r>
            <w:r w:rsidRPr="0092760A">
              <w:rPr>
                <w:kern w:val="0"/>
              </w:rPr>
              <w:t>(m)</w:t>
            </w:r>
          </w:p>
        </w:tc>
        <w:tc>
          <w:tcPr>
            <w:tcW w:w="1473" w:type="dxa"/>
            <w:gridSpan w:val="2"/>
            <w:tcBorders>
              <w:left w:val="single" w:sz="4" w:space="0" w:color="auto"/>
            </w:tcBorders>
            <w:vAlign w:val="center"/>
          </w:tcPr>
          <w:p w:rsidR="00517568" w:rsidRPr="0092760A" w:rsidRDefault="00517568" w:rsidP="00AA5063">
            <w:pPr>
              <w:pStyle w:val="aa"/>
              <w:rPr>
                <w:kern w:val="0"/>
              </w:rPr>
            </w:pPr>
            <w:r w:rsidRPr="0092760A">
              <w:rPr>
                <w:kern w:val="0"/>
              </w:rPr>
              <w:t>与项目中心线</w:t>
            </w:r>
            <w:r w:rsidRPr="0092760A">
              <w:rPr>
                <w:rFonts w:hint="eastAsia"/>
                <w:kern w:val="0"/>
              </w:rPr>
              <w:t>最近</w:t>
            </w:r>
            <w:r w:rsidRPr="0092760A">
              <w:rPr>
                <w:kern w:val="0"/>
              </w:rPr>
              <w:t>距离</w:t>
            </w:r>
            <w:r w:rsidRPr="0092760A">
              <w:rPr>
                <w:kern w:val="0"/>
              </w:rPr>
              <w:t>(m)</w:t>
            </w:r>
          </w:p>
        </w:tc>
        <w:tc>
          <w:tcPr>
            <w:tcW w:w="3410" w:type="dxa"/>
            <w:vMerge w:val="restart"/>
            <w:tcBorders>
              <w:left w:val="single" w:sz="4" w:space="0" w:color="auto"/>
            </w:tcBorders>
            <w:vAlign w:val="center"/>
          </w:tcPr>
          <w:p w:rsidR="00517568" w:rsidRPr="0092760A" w:rsidRDefault="00517568" w:rsidP="00AA5063">
            <w:pPr>
              <w:pStyle w:val="aa"/>
              <w:rPr>
                <w:kern w:val="0"/>
                <w:szCs w:val="24"/>
              </w:rPr>
            </w:pPr>
            <w:r w:rsidRPr="0092760A">
              <w:rPr>
                <w:kern w:val="0"/>
              </w:rPr>
              <w:t>敏感点现状图</w:t>
            </w:r>
          </w:p>
        </w:tc>
        <w:tc>
          <w:tcPr>
            <w:tcW w:w="1134" w:type="dxa"/>
            <w:vMerge w:val="restart"/>
            <w:tcBorders>
              <w:right w:val="single" w:sz="6" w:space="0" w:color="auto"/>
            </w:tcBorders>
            <w:vAlign w:val="center"/>
          </w:tcPr>
          <w:p w:rsidR="00517568" w:rsidRPr="0092760A" w:rsidRDefault="00517568" w:rsidP="00AA5063">
            <w:pPr>
              <w:pStyle w:val="aa"/>
            </w:pPr>
            <w:r w:rsidRPr="0092760A">
              <w:rPr>
                <w:kern w:val="0"/>
              </w:rPr>
              <w:t>分布特征与周围概况</w:t>
            </w:r>
          </w:p>
        </w:tc>
        <w:tc>
          <w:tcPr>
            <w:tcW w:w="1702" w:type="dxa"/>
            <w:gridSpan w:val="2"/>
            <w:vAlign w:val="center"/>
          </w:tcPr>
          <w:p w:rsidR="00517568" w:rsidRPr="0092760A" w:rsidRDefault="00517568" w:rsidP="00AA5063">
            <w:pPr>
              <w:pStyle w:val="aa"/>
              <w:rPr>
                <w:kern w:val="0"/>
              </w:rPr>
            </w:pPr>
            <w:r w:rsidRPr="0092760A">
              <w:rPr>
                <w:rFonts w:hint="eastAsia"/>
                <w:kern w:val="0"/>
              </w:rPr>
              <w:t>评价范围内户数、人数</w:t>
            </w:r>
          </w:p>
        </w:tc>
        <w:tc>
          <w:tcPr>
            <w:tcW w:w="1191" w:type="dxa"/>
            <w:vMerge w:val="restart"/>
            <w:tcBorders>
              <w:right w:val="single" w:sz="6" w:space="0" w:color="auto"/>
            </w:tcBorders>
            <w:vAlign w:val="center"/>
          </w:tcPr>
          <w:p w:rsidR="00517568" w:rsidRPr="0092760A" w:rsidRDefault="00517568" w:rsidP="00AA5063">
            <w:pPr>
              <w:pStyle w:val="aa"/>
              <w:rPr>
                <w:kern w:val="0"/>
              </w:rPr>
            </w:pPr>
            <w:r w:rsidRPr="0092760A">
              <w:rPr>
                <w:kern w:val="0"/>
              </w:rPr>
              <w:t>建成后执行标准</w:t>
            </w:r>
          </w:p>
          <w:p w:rsidR="00517568" w:rsidRPr="0092760A" w:rsidRDefault="00517568" w:rsidP="00AA5063">
            <w:pPr>
              <w:pStyle w:val="aa"/>
              <w:rPr>
                <w:kern w:val="0"/>
              </w:rPr>
            </w:pPr>
            <w:r w:rsidRPr="0092760A">
              <w:rPr>
                <w:kern w:val="0"/>
              </w:rPr>
              <w:t>（</w:t>
            </w:r>
            <w:r w:rsidRPr="0092760A">
              <w:rPr>
                <w:kern w:val="0"/>
              </w:rPr>
              <w:t>30m</w:t>
            </w:r>
            <w:r w:rsidRPr="0092760A">
              <w:rPr>
                <w:kern w:val="0"/>
              </w:rPr>
              <w:t>内</w:t>
            </w:r>
            <w:r w:rsidRPr="0092760A">
              <w:rPr>
                <w:kern w:val="0"/>
              </w:rPr>
              <w:t>/3</w:t>
            </w:r>
            <w:r w:rsidRPr="0092760A">
              <w:rPr>
                <w:rFonts w:hint="eastAsia"/>
                <w:kern w:val="0"/>
              </w:rPr>
              <w:t>0</w:t>
            </w:r>
            <w:r w:rsidRPr="0092760A">
              <w:rPr>
                <w:kern w:val="0"/>
              </w:rPr>
              <w:t>m</w:t>
            </w:r>
            <w:r w:rsidRPr="0092760A">
              <w:rPr>
                <w:kern w:val="0"/>
              </w:rPr>
              <w:t>外）</w:t>
            </w:r>
          </w:p>
        </w:tc>
      </w:tr>
      <w:tr w:rsidR="00517568" w:rsidRPr="0092760A" w:rsidTr="00AA5063">
        <w:trPr>
          <w:cantSplit/>
          <w:trHeight w:val="619"/>
          <w:jc w:val="center"/>
        </w:trPr>
        <w:tc>
          <w:tcPr>
            <w:tcW w:w="778" w:type="dxa"/>
            <w:vMerge/>
            <w:tcBorders>
              <w:left w:val="single" w:sz="6" w:space="0" w:color="auto"/>
            </w:tcBorders>
            <w:vAlign w:val="center"/>
          </w:tcPr>
          <w:p w:rsidR="00517568" w:rsidRPr="0092760A" w:rsidRDefault="00517568" w:rsidP="00AA5063">
            <w:pPr>
              <w:pStyle w:val="aa"/>
            </w:pPr>
          </w:p>
        </w:tc>
        <w:tc>
          <w:tcPr>
            <w:tcW w:w="2049" w:type="dxa"/>
            <w:gridSpan w:val="2"/>
            <w:vMerge/>
            <w:vAlign w:val="center"/>
          </w:tcPr>
          <w:p w:rsidR="00517568" w:rsidRPr="0092760A" w:rsidRDefault="00517568" w:rsidP="00AA5063">
            <w:pPr>
              <w:pStyle w:val="aa"/>
            </w:pPr>
          </w:p>
        </w:tc>
        <w:tc>
          <w:tcPr>
            <w:tcW w:w="773" w:type="dxa"/>
            <w:vMerge/>
            <w:tcBorders>
              <w:right w:val="single" w:sz="4" w:space="0" w:color="auto"/>
            </w:tcBorders>
            <w:vAlign w:val="center"/>
          </w:tcPr>
          <w:p w:rsidR="00517568" w:rsidRPr="0092760A" w:rsidRDefault="00517568" w:rsidP="00AA5063">
            <w:pPr>
              <w:pStyle w:val="aa"/>
            </w:pPr>
          </w:p>
        </w:tc>
        <w:tc>
          <w:tcPr>
            <w:tcW w:w="722" w:type="dxa"/>
            <w:tcBorders>
              <w:top w:val="single" w:sz="4" w:space="0" w:color="auto"/>
            </w:tcBorders>
            <w:vAlign w:val="center"/>
          </w:tcPr>
          <w:p w:rsidR="00517568" w:rsidRPr="0092760A" w:rsidRDefault="00517568" w:rsidP="00AA5063">
            <w:pPr>
              <w:pStyle w:val="aa"/>
              <w:rPr>
                <w:kern w:val="0"/>
              </w:rPr>
            </w:pPr>
            <w:r w:rsidRPr="0092760A">
              <w:rPr>
                <w:rFonts w:hint="eastAsia"/>
                <w:kern w:val="0"/>
              </w:rPr>
              <w:t>建设前</w:t>
            </w:r>
          </w:p>
        </w:tc>
        <w:tc>
          <w:tcPr>
            <w:tcW w:w="710" w:type="dxa"/>
            <w:tcBorders>
              <w:left w:val="single" w:sz="4" w:space="0" w:color="auto"/>
            </w:tcBorders>
            <w:vAlign w:val="center"/>
          </w:tcPr>
          <w:p w:rsidR="00517568" w:rsidRPr="0092760A" w:rsidRDefault="00517568" w:rsidP="00AA5063">
            <w:pPr>
              <w:pStyle w:val="aa"/>
              <w:rPr>
                <w:kern w:val="0"/>
              </w:rPr>
            </w:pPr>
            <w:r w:rsidRPr="0092760A">
              <w:rPr>
                <w:rFonts w:hint="eastAsia"/>
                <w:kern w:val="0"/>
              </w:rPr>
              <w:t>建设后</w:t>
            </w:r>
          </w:p>
        </w:tc>
        <w:tc>
          <w:tcPr>
            <w:tcW w:w="681" w:type="dxa"/>
            <w:tcBorders>
              <w:left w:val="single" w:sz="4" w:space="0" w:color="auto"/>
            </w:tcBorders>
            <w:vAlign w:val="center"/>
          </w:tcPr>
          <w:p w:rsidR="00517568" w:rsidRPr="0092760A" w:rsidRDefault="00517568" w:rsidP="00AA5063">
            <w:pPr>
              <w:pStyle w:val="aa"/>
              <w:rPr>
                <w:kern w:val="0"/>
              </w:rPr>
            </w:pPr>
            <w:r w:rsidRPr="0092760A">
              <w:rPr>
                <w:rFonts w:hint="eastAsia"/>
                <w:kern w:val="0"/>
              </w:rPr>
              <w:t>建设前</w:t>
            </w:r>
          </w:p>
        </w:tc>
        <w:tc>
          <w:tcPr>
            <w:tcW w:w="792" w:type="dxa"/>
            <w:tcBorders>
              <w:left w:val="single" w:sz="4" w:space="0" w:color="auto"/>
            </w:tcBorders>
            <w:vAlign w:val="center"/>
          </w:tcPr>
          <w:p w:rsidR="00517568" w:rsidRPr="0092760A" w:rsidRDefault="00517568" w:rsidP="00AA5063">
            <w:pPr>
              <w:pStyle w:val="aa"/>
              <w:rPr>
                <w:kern w:val="0"/>
              </w:rPr>
            </w:pPr>
            <w:r w:rsidRPr="0092760A">
              <w:rPr>
                <w:rFonts w:hint="eastAsia"/>
                <w:kern w:val="0"/>
              </w:rPr>
              <w:t>建设后</w:t>
            </w:r>
          </w:p>
        </w:tc>
        <w:tc>
          <w:tcPr>
            <w:tcW w:w="3410" w:type="dxa"/>
            <w:vMerge/>
            <w:tcBorders>
              <w:left w:val="single" w:sz="4" w:space="0" w:color="auto"/>
            </w:tcBorders>
            <w:vAlign w:val="center"/>
          </w:tcPr>
          <w:p w:rsidR="00517568" w:rsidRPr="0092760A" w:rsidRDefault="00517568" w:rsidP="00AA5063">
            <w:pPr>
              <w:pStyle w:val="aa"/>
              <w:rPr>
                <w:kern w:val="0"/>
              </w:rPr>
            </w:pPr>
          </w:p>
        </w:tc>
        <w:tc>
          <w:tcPr>
            <w:tcW w:w="1134" w:type="dxa"/>
            <w:vMerge/>
            <w:tcBorders>
              <w:right w:val="single" w:sz="6" w:space="0" w:color="auto"/>
            </w:tcBorders>
            <w:vAlign w:val="center"/>
          </w:tcPr>
          <w:p w:rsidR="00517568" w:rsidRPr="0092760A" w:rsidRDefault="00517568" w:rsidP="00AA5063">
            <w:pPr>
              <w:pStyle w:val="aa"/>
              <w:rPr>
                <w:kern w:val="0"/>
              </w:rPr>
            </w:pPr>
          </w:p>
        </w:tc>
        <w:tc>
          <w:tcPr>
            <w:tcW w:w="850" w:type="dxa"/>
            <w:vAlign w:val="center"/>
          </w:tcPr>
          <w:p w:rsidR="00517568" w:rsidRPr="0092760A" w:rsidRDefault="00517568" w:rsidP="00AA5063">
            <w:pPr>
              <w:pStyle w:val="aa"/>
              <w:rPr>
                <w:kern w:val="0"/>
              </w:rPr>
            </w:pPr>
            <w:r w:rsidRPr="0092760A">
              <w:rPr>
                <w:kern w:val="0"/>
              </w:rPr>
              <w:t>4a</w:t>
            </w:r>
            <w:r w:rsidRPr="0092760A">
              <w:rPr>
                <w:kern w:val="0"/>
              </w:rPr>
              <w:t>类</w:t>
            </w:r>
          </w:p>
        </w:tc>
        <w:tc>
          <w:tcPr>
            <w:tcW w:w="852" w:type="dxa"/>
            <w:vAlign w:val="center"/>
          </w:tcPr>
          <w:p w:rsidR="00517568" w:rsidRPr="0092760A" w:rsidRDefault="00517568" w:rsidP="00AA5063">
            <w:pPr>
              <w:pStyle w:val="aa"/>
              <w:rPr>
                <w:kern w:val="0"/>
              </w:rPr>
            </w:pPr>
            <w:r w:rsidRPr="0092760A">
              <w:rPr>
                <w:kern w:val="0"/>
              </w:rPr>
              <w:t>2</w:t>
            </w:r>
            <w:r w:rsidRPr="0092760A">
              <w:rPr>
                <w:kern w:val="0"/>
              </w:rPr>
              <w:t>类</w:t>
            </w:r>
          </w:p>
        </w:tc>
        <w:tc>
          <w:tcPr>
            <w:tcW w:w="1191" w:type="dxa"/>
            <w:vMerge/>
            <w:tcBorders>
              <w:right w:val="single" w:sz="6" w:space="0" w:color="auto"/>
            </w:tcBorders>
            <w:vAlign w:val="center"/>
          </w:tcPr>
          <w:p w:rsidR="00517568" w:rsidRPr="0092760A" w:rsidRDefault="00517568" w:rsidP="00AA5063">
            <w:pPr>
              <w:pStyle w:val="aa"/>
              <w:rPr>
                <w:kern w:val="0"/>
              </w:rPr>
            </w:pPr>
          </w:p>
        </w:tc>
      </w:tr>
      <w:tr w:rsidR="00EE333E" w:rsidRPr="0092760A" w:rsidTr="00AA5063">
        <w:trPr>
          <w:cantSplit/>
          <w:trHeight w:val="1600"/>
          <w:jc w:val="center"/>
        </w:trPr>
        <w:tc>
          <w:tcPr>
            <w:tcW w:w="778" w:type="dxa"/>
            <w:vMerge w:val="restart"/>
            <w:tcBorders>
              <w:left w:val="single" w:sz="6" w:space="0" w:color="auto"/>
            </w:tcBorders>
            <w:vAlign w:val="center"/>
          </w:tcPr>
          <w:p w:rsidR="00EE333E" w:rsidRPr="0092760A" w:rsidRDefault="00EE333E" w:rsidP="00AA5063">
            <w:pPr>
              <w:pStyle w:val="aa"/>
            </w:pPr>
            <w:r w:rsidRPr="0092760A">
              <w:t>大气、</w:t>
            </w:r>
            <w:r>
              <w:rPr>
                <w:rFonts w:hint="eastAsia"/>
              </w:rPr>
              <w:t>声</w:t>
            </w:r>
            <w:r w:rsidRPr="0092760A">
              <w:t>环境</w:t>
            </w:r>
          </w:p>
        </w:tc>
        <w:tc>
          <w:tcPr>
            <w:tcW w:w="490" w:type="dxa"/>
            <w:vMerge w:val="restart"/>
            <w:vAlign w:val="center"/>
          </w:tcPr>
          <w:p w:rsidR="00EE333E" w:rsidRPr="0092760A" w:rsidRDefault="00EE333E" w:rsidP="00AA5063">
            <w:pPr>
              <w:pStyle w:val="aa"/>
              <w:rPr>
                <w:bCs/>
                <w:kern w:val="0"/>
                <w:lang w:val="zh-CN"/>
              </w:rPr>
            </w:pPr>
            <w:r>
              <w:rPr>
                <w:rFonts w:hint="eastAsia"/>
                <w:bCs/>
                <w:kern w:val="0"/>
                <w:lang w:val="zh-CN"/>
              </w:rPr>
              <w:t>海滨大道西</w:t>
            </w:r>
            <w:r w:rsidRPr="0092760A">
              <w:rPr>
                <w:rFonts w:hint="eastAsia"/>
                <w:bCs/>
                <w:kern w:val="0"/>
                <w:lang w:val="zh-CN"/>
              </w:rPr>
              <w:t>段</w:t>
            </w:r>
          </w:p>
        </w:tc>
        <w:tc>
          <w:tcPr>
            <w:tcW w:w="1559" w:type="dxa"/>
            <w:vAlign w:val="center"/>
          </w:tcPr>
          <w:p w:rsidR="00EE333E" w:rsidRPr="0092760A" w:rsidRDefault="00EE333E" w:rsidP="009504A3">
            <w:pPr>
              <w:pStyle w:val="aa"/>
              <w:rPr>
                <w:bCs/>
                <w:kern w:val="0"/>
                <w:lang w:val="zh-CN"/>
              </w:rPr>
            </w:pPr>
            <w:r w:rsidRPr="00A97308">
              <w:rPr>
                <w:rFonts w:hint="eastAsia"/>
                <w:bCs/>
                <w:kern w:val="0"/>
                <w:lang w:val="zh-CN"/>
              </w:rPr>
              <w:t>渔村</w:t>
            </w:r>
            <w:r w:rsidR="009504A3">
              <w:rPr>
                <w:rFonts w:hint="eastAsia"/>
                <w:bCs/>
                <w:kern w:val="0"/>
                <w:lang w:val="zh-CN"/>
              </w:rPr>
              <w:t>学校</w:t>
            </w:r>
            <w:r w:rsidRPr="00A97308">
              <w:rPr>
                <w:rFonts w:hint="eastAsia"/>
                <w:bCs/>
                <w:kern w:val="0"/>
                <w:lang w:val="zh-CN"/>
              </w:rPr>
              <w:t>（</w:t>
            </w:r>
            <w:r w:rsidRPr="00A97308">
              <w:rPr>
                <w:rFonts w:hint="eastAsia"/>
                <w:bCs/>
                <w:kern w:val="0"/>
                <w:lang w:val="zh-CN"/>
              </w:rPr>
              <w:t>BHK0+080</w:t>
            </w:r>
            <w:r w:rsidRPr="00A97308">
              <w:rPr>
                <w:rFonts w:hint="eastAsia"/>
                <w:bCs/>
                <w:kern w:val="0"/>
                <w:lang w:val="zh-CN"/>
              </w:rPr>
              <w:t>～</w:t>
            </w:r>
            <w:r w:rsidRPr="00A97308">
              <w:rPr>
                <w:rFonts w:hint="eastAsia"/>
                <w:bCs/>
                <w:kern w:val="0"/>
                <w:lang w:val="zh-CN"/>
              </w:rPr>
              <w:t xml:space="preserve"> </w:t>
            </w:r>
            <w:r>
              <w:rPr>
                <w:rFonts w:hint="eastAsia"/>
                <w:bCs/>
                <w:kern w:val="0"/>
                <w:lang w:val="zh-CN"/>
              </w:rPr>
              <w:t>BH</w:t>
            </w:r>
            <w:r w:rsidRPr="00A97308">
              <w:rPr>
                <w:rFonts w:hint="eastAsia"/>
                <w:bCs/>
                <w:kern w:val="0"/>
                <w:lang w:val="zh-CN"/>
              </w:rPr>
              <w:t>K0+140</w:t>
            </w:r>
            <w:r w:rsidRPr="00A97308">
              <w:rPr>
                <w:rFonts w:hint="eastAsia"/>
                <w:bCs/>
                <w:kern w:val="0"/>
                <w:lang w:val="zh-CN"/>
              </w:rPr>
              <w:t>）</w:t>
            </w:r>
            <w:r w:rsidRPr="00A97308">
              <w:rPr>
                <w:rFonts w:hint="eastAsia"/>
                <w:bCs/>
                <w:kern w:val="0"/>
                <w:lang w:val="zh-CN"/>
              </w:rPr>
              <w:tab/>
              <w:t>0m</w:t>
            </w:r>
            <w:r w:rsidRPr="00A97308">
              <w:rPr>
                <w:rFonts w:hint="eastAsia"/>
                <w:bCs/>
                <w:kern w:val="0"/>
                <w:lang w:val="zh-CN"/>
              </w:rPr>
              <w:tab/>
              <w:t>-</w:t>
            </w:r>
            <w:r w:rsidRPr="00A97308">
              <w:rPr>
                <w:rFonts w:hint="eastAsia"/>
                <w:bCs/>
                <w:kern w:val="0"/>
                <w:lang w:val="zh-CN"/>
              </w:rPr>
              <w:tab/>
              <w:t>170</w:t>
            </w:r>
            <w:r w:rsidRPr="00A97308">
              <w:rPr>
                <w:rFonts w:hint="eastAsia"/>
                <w:bCs/>
                <w:kern w:val="0"/>
                <w:lang w:val="zh-CN"/>
              </w:rPr>
              <w:tab/>
              <w:t>190</w:t>
            </w:r>
            <w:r w:rsidRPr="00A97308">
              <w:rPr>
                <w:rFonts w:hint="eastAsia"/>
                <w:bCs/>
                <w:kern w:val="0"/>
                <w:lang w:val="zh-CN"/>
              </w:rPr>
              <w:tab/>
            </w:r>
            <w:r w:rsidRPr="00A97308">
              <w:rPr>
                <w:rFonts w:hint="eastAsia"/>
                <w:bCs/>
                <w:kern w:val="0"/>
                <w:lang w:val="zh-CN"/>
              </w:rPr>
              <w:tab/>
            </w:r>
            <w:r w:rsidRPr="00A97308">
              <w:rPr>
                <w:rFonts w:hint="eastAsia"/>
                <w:bCs/>
                <w:kern w:val="0"/>
                <w:lang w:val="zh-CN"/>
              </w:rPr>
              <w:t>敏感点位于道路东北面，第一排房屋有两栋栋，房屋为</w:t>
            </w:r>
            <w:r w:rsidRPr="00A97308">
              <w:rPr>
                <w:rFonts w:hint="eastAsia"/>
                <w:bCs/>
                <w:kern w:val="0"/>
                <w:lang w:val="zh-CN"/>
              </w:rPr>
              <w:t>1-5F</w:t>
            </w:r>
            <w:r w:rsidRPr="00A97308">
              <w:rPr>
                <w:rFonts w:hint="eastAsia"/>
                <w:bCs/>
                <w:kern w:val="0"/>
                <w:lang w:val="zh-CN"/>
              </w:rPr>
              <w:t>，砖混结构</w:t>
            </w:r>
            <w:r w:rsidRPr="00A97308">
              <w:rPr>
                <w:rFonts w:hint="eastAsia"/>
                <w:bCs/>
                <w:kern w:val="0"/>
                <w:lang w:val="zh-CN"/>
              </w:rPr>
              <w:tab/>
            </w:r>
            <w:r w:rsidRPr="00A97308">
              <w:rPr>
                <w:rFonts w:hint="eastAsia"/>
                <w:bCs/>
                <w:kern w:val="0"/>
                <w:lang w:val="zh-CN"/>
              </w:rPr>
              <w:t>——</w:t>
            </w:r>
            <w:r w:rsidRPr="00A97308">
              <w:rPr>
                <w:rFonts w:hint="eastAsia"/>
                <w:bCs/>
                <w:kern w:val="0"/>
                <w:lang w:val="zh-CN"/>
              </w:rPr>
              <w:t xml:space="preserve"> </w:t>
            </w:r>
            <w:r w:rsidRPr="00A97308">
              <w:rPr>
                <w:rFonts w:hint="eastAsia"/>
                <w:bCs/>
                <w:kern w:val="0"/>
                <w:lang w:val="zh-CN"/>
              </w:rPr>
              <w:tab/>
              <w:t>1500</w:t>
            </w:r>
            <w:r w:rsidRPr="00A97308">
              <w:rPr>
                <w:rFonts w:hint="eastAsia"/>
                <w:bCs/>
                <w:kern w:val="0"/>
                <w:lang w:val="zh-CN"/>
              </w:rPr>
              <w:t>人</w:t>
            </w:r>
            <w:r w:rsidRPr="00A97308">
              <w:rPr>
                <w:rFonts w:hint="eastAsia"/>
                <w:bCs/>
                <w:kern w:val="0"/>
                <w:lang w:val="zh-CN"/>
              </w:rPr>
              <w:tab/>
            </w:r>
            <w:r w:rsidRPr="00A97308">
              <w:rPr>
                <w:rFonts w:hint="eastAsia"/>
                <w:bCs/>
                <w:kern w:val="0"/>
                <w:lang w:val="zh-CN"/>
              </w:rPr>
              <w:t>噪声</w:t>
            </w:r>
            <w:r w:rsidRPr="00A97308">
              <w:rPr>
                <w:rFonts w:hint="eastAsia"/>
                <w:bCs/>
                <w:kern w:val="0"/>
                <w:lang w:val="zh-CN"/>
              </w:rPr>
              <w:t>2</w:t>
            </w:r>
            <w:r w:rsidRPr="00A97308">
              <w:rPr>
                <w:rFonts w:hint="eastAsia"/>
                <w:bCs/>
                <w:kern w:val="0"/>
                <w:lang w:val="zh-CN"/>
              </w:rPr>
              <w:t>类；大气二类</w:t>
            </w:r>
            <w:proofErr w:type="gramStart"/>
            <w:r w:rsidRPr="00A97308">
              <w:rPr>
                <w:rFonts w:hint="eastAsia"/>
                <w:bCs/>
                <w:kern w:val="0"/>
                <w:lang w:val="zh-CN"/>
              </w:rPr>
              <w:t>功能区</w:t>
            </w:r>
            <w:r w:rsidRPr="0092760A">
              <w:rPr>
                <w:rFonts w:hint="eastAsia"/>
                <w:bCs/>
                <w:kern w:val="0"/>
                <w:lang w:val="zh-CN"/>
              </w:rPr>
              <w:t>喜洲</w:t>
            </w:r>
            <w:proofErr w:type="gramEnd"/>
            <w:r w:rsidRPr="0092760A">
              <w:rPr>
                <w:rFonts w:hint="eastAsia"/>
                <w:bCs/>
                <w:kern w:val="0"/>
              </w:rPr>
              <w:t>1#</w:t>
            </w:r>
            <w:r w:rsidRPr="0092760A">
              <w:rPr>
                <w:bCs/>
                <w:kern w:val="0"/>
                <w:lang w:val="zh-CN"/>
              </w:rPr>
              <w:t>（</w:t>
            </w:r>
            <w:r w:rsidRPr="0092760A">
              <w:t>K0+</w:t>
            </w:r>
            <w:r w:rsidRPr="0092760A">
              <w:rPr>
                <w:rFonts w:hint="eastAsia"/>
              </w:rPr>
              <w:t>000</w:t>
            </w:r>
            <w:r w:rsidRPr="0092760A">
              <w:t>～</w:t>
            </w:r>
            <w:r w:rsidRPr="0092760A">
              <w:t xml:space="preserve"> K0+</w:t>
            </w:r>
            <w:r w:rsidRPr="0092760A">
              <w:rPr>
                <w:rFonts w:hint="eastAsia"/>
              </w:rPr>
              <w:t>090</w:t>
            </w:r>
            <w:r w:rsidRPr="0092760A">
              <w:rPr>
                <w:bCs/>
                <w:kern w:val="0"/>
                <w:lang w:val="zh-CN"/>
              </w:rPr>
              <w:t>）</w:t>
            </w:r>
          </w:p>
        </w:tc>
        <w:tc>
          <w:tcPr>
            <w:tcW w:w="773" w:type="dxa"/>
            <w:tcBorders>
              <w:right w:val="single" w:sz="4" w:space="0" w:color="auto"/>
            </w:tcBorders>
            <w:vAlign w:val="center"/>
          </w:tcPr>
          <w:p w:rsidR="00EE333E" w:rsidRPr="0092760A" w:rsidRDefault="00EE333E" w:rsidP="00AA5063">
            <w:pPr>
              <w:pStyle w:val="aa"/>
            </w:pPr>
            <w:r w:rsidRPr="0092760A">
              <w:rPr>
                <w:bCs/>
                <w:kern w:val="0"/>
                <w:lang w:val="zh-CN"/>
              </w:rPr>
              <w:t>0m</w:t>
            </w:r>
          </w:p>
        </w:tc>
        <w:tc>
          <w:tcPr>
            <w:tcW w:w="722" w:type="dxa"/>
            <w:tcBorders>
              <w:top w:val="single" w:sz="4" w:space="0" w:color="auto"/>
            </w:tcBorders>
            <w:vAlign w:val="center"/>
          </w:tcPr>
          <w:p w:rsidR="00EE333E" w:rsidRPr="0092760A" w:rsidRDefault="00EE333E" w:rsidP="00AA5063">
            <w:pPr>
              <w:pStyle w:val="aa"/>
            </w:pPr>
            <w:r w:rsidRPr="0092760A">
              <w:rPr>
                <w:rFonts w:hint="eastAsia"/>
              </w:rPr>
              <w:t>-</w:t>
            </w:r>
          </w:p>
        </w:tc>
        <w:tc>
          <w:tcPr>
            <w:tcW w:w="710" w:type="dxa"/>
            <w:tcBorders>
              <w:left w:val="single" w:sz="4" w:space="0" w:color="auto"/>
            </w:tcBorders>
            <w:vAlign w:val="center"/>
          </w:tcPr>
          <w:p w:rsidR="00EE333E" w:rsidRPr="0092760A" w:rsidRDefault="00EE333E" w:rsidP="00AA5063">
            <w:pPr>
              <w:pStyle w:val="aa"/>
            </w:pPr>
            <w:r>
              <w:rPr>
                <w:rFonts w:hint="eastAsia"/>
              </w:rPr>
              <w:t>170</w:t>
            </w:r>
          </w:p>
        </w:tc>
        <w:tc>
          <w:tcPr>
            <w:tcW w:w="1473" w:type="dxa"/>
            <w:gridSpan w:val="2"/>
            <w:tcBorders>
              <w:left w:val="single" w:sz="4" w:space="0" w:color="auto"/>
            </w:tcBorders>
            <w:vAlign w:val="center"/>
          </w:tcPr>
          <w:p w:rsidR="00EE333E" w:rsidRPr="0092760A" w:rsidRDefault="00EE333E" w:rsidP="00AA5063">
            <w:pPr>
              <w:pStyle w:val="aa"/>
            </w:pPr>
            <w:r>
              <w:rPr>
                <w:rFonts w:hint="eastAsia"/>
              </w:rPr>
              <w:t>190</w:t>
            </w:r>
          </w:p>
        </w:tc>
        <w:tc>
          <w:tcPr>
            <w:tcW w:w="3410" w:type="dxa"/>
            <w:tcBorders>
              <w:left w:val="single" w:sz="4" w:space="0" w:color="auto"/>
            </w:tcBorders>
            <w:vAlign w:val="center"/>
          </w:tcPr>
          <w:p w:rsidR="00EE333E" w:rsidRPr="0092760A" w:rsidRDefault="0032372A" w:rsidP="00AA5063">
            <w:pPr>
              <w:pStyle w:val="aa"/>
              <w:rPr>
                <w:kern w:val="0"/>
                <w:szCs w:val="24"/>
              </w:rPr>
            </w:pPr>
            <w:r>
              <w:rPr>
                <w:noProof/>
              </w:rPr>
              <w:drawing>
                <wp:inline distT="0" distB="0" distL="0" distR="0" wp14:anchorId="313234A6" wp14:editId="0CD312E5">
                  <wp:extent cx="2036448" cy="1990725"/>
                  <wp:effectExtent l="0" t="0" r="190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037806" cy="1992052"/>
                          </a:xfrm>
                          <a:prstGeom prst="rect">
                            <a:avLst/>
                          </a:prstGeom>
                        </pic:spPr>
                      </pic:pic>
                    </a:graphicData>
                  </a:graphic>
                </wp:inline>
              </w:drawing>
            </w:r>
          </w:p>
        </w:tc>
        <w:tc>
          <w:tcPr>
            <w:tcW w:w="1134" w:type="dxa"/>
            <w:tcBorders>
              <w:right w:val="single" w:sz="6" w:space="0" w:color="auto"/>
            </w:tcBorders>
            <w:vAlign w:val="center"/>
          </w:tcPr>
          <w:p w:rsidR="00EE333E" w:rsidRPr="0092760A" w:rsidRDefault="00EE333E" w:rsidP="00546716">
            <w:pPr>
              <w:pStyle w:val="aa"/>
              <w:rPr>
                <w:kern w:val="0"/>
              </w:rPr>
            </w:pPr>
            <w:r w:rsidRPr="0092760A">
              <w:rPr>
                <w:bCs/>
                <w:kern w:val="0"/>
                <w:lang w:val="zh-CN"/>
              </w:rPr>
              <w:t>敏感点位于</w:t>
            </w:r>
            <w:r w:rsidRPr="0092760A">
              <w:t>道路</w:t>
            </w:r>
            <w:r>
              <w:rPr>
                <w:rFonts w:hint="eastAsia"/>
                <w:bCs/>
                <w:kern w:val="0"/>
                <w:lang w:val="zh-CN"/>
              </w:rPr>
              <w:t>东北侧</w:t>
            </w:r>
            <w:r w:rsidRPr="0092760A">
              <w:rPr>
                <w:rFonts w:hint="eastAsia"/>
                <w:bCs/>
                <w:kern w:val="0"/>
                <w:lang w:val="zh-CN"/>
              </w:rPr>
              <w:t>，第一排房屋有</w:t>
            </w:r>
            <w:r>
              <w:rPr>
                <w:rFonts w:hint="eastAsia"/>
                <w:bCs/>
                <w:kern w:val="0"/>
                <w:lang w:val="zh-CN"/>
              </w:rPr>
              <w:t>两</w:t>
            </w:r>
            <w:r w:rsidRPr="0092760A">
              <w:rPr>
                <w:rFonts w:hint="eastAsia"/>
                <w:bCs/>
                <w:kern w:val="0"/>
                <w:lang w:val="zh-CN"/>
              </w:rPr>
              <w:t>栋，</w:t>
            </w:r>
            <w:r w:rsidRPr="0092760A">
              <w:rPr>
                <w:bCs/>
                <w:kern w:val="0"/>
                <w:lang w:val="zh-CN"/>
              </w:rPr>
              <w:t>房屋为</w:t>
            </w:r>
            <w:r w:rsidR="00546716">
              <w:rPr>
                <w:rFonts w:hint="eastAsia"/>
                <w:bCs/>
                <w:kern w:val="0"/>
              </w:rPr>
              <w:t>4</w:t>
            </w:r>
            <w:r w:rsidRPr="0092760A">
              <w:rPr>
                <w:rFonts w:hint="eastAsia"/>
                <w:bCs/>
                <w:kern w:val="0"/>
              </w:rPr>
              <w:t>-</w:t>
            </w:r>
            <w:r>
              <w:rPr>
                <w:rFonts w:hint="eastAsia"/>
                <w:bCs/>
                <w:kern w:val="0"/>
              </w:rPr>
              <w:t>5</w:t>
            </w:r>
            <w:r w:rsidRPr="0092760A">
              <w:rPr>
                <w:bCs/>
                <w:kern w:val="0"/>
                <w:lang w:val="zh-CN"/>
              </w:rPr>
              <w:t>F</w:t>
            </w:r>
            <w:r w:rsidRPr="0092760A">
              <w:rPr>
                <w:bCs/>
                <w:kern w:val="0"/>
                <w:lang w:val="zh-CN"/>
              </w:rPr>
              <w:t>，砖混结构</w:t>
            </w:r>
          </w:p>
        </w:tc>
        <w:tc>
          <w:tcPr>
            <w:tcW w:w="850" w:type="dxa"/>
            <w:vAlign w:val="center"/>
          </w:tcPr>
          <w:p w:rsidR="00EE333E" w:rsidRPr="00702C71" w:rsidRDefault="00EE333E" w:rsidP="00AA5063">
            <w:pPr>
              <w:pStyle w:val="aa"/>
            </w:pPr>
            <w:r>
              <w:rPr>
                <w:rFonts w:hint="eastAsia"/>
              </w:rPr>
              <w:t>——</w:t>
            </w:r>
          </w:p>
        </w:tc>
        <w:tc>
          <w:tcPr>
            <w:tcW w:w="852" w:type="dxa"/>
            <w:vAlign w:val="center"/>
          </w:tcPr>
          <w:p w:rsidR="00EE333E" w:rsidRPr="0092760A" w:rsidRDefault="00EE333E" w:rsidP="00AA5063">
            <w:pPr>
              <w:pStyle w:val="aa"/>
              <w:rPr>
                <w:kern w:val="0"/>
              </w:rPr>
            </w:pPr>
            <w:r>
              <w:rPr>
                <w:rFonts w:hint="eastAsia"/>
              </w:rPr>
              <w:t>10</w:t>
            </w:r>
            <w:r w:rsidRPr="0092760A">
              <w:rPr>
                <w:rFonts w:hint="eastAsia"/>
              </w:rPr>
              <w:t>00</w:t>
            </w:r>
            <w:r w:rsidRPr="0092760A">
              <w:rPr>
                <w:rFonts w:hint="eastAsia"/>
              </w:rPr>
              <w:t>人</w:t>
            </w:r>
          </w:p>
        </w:tc>
        <w:tc>
          <w:tcPr>
            <w:tcW w:w="1191" w:type="dxa"/>
            <w:tcBorders>
              <w:right w:val="single" w:sz="6" w:space="0" w:color="auto"/>
            </w:tcBorders>
            <w:vAlign w:val="center"/>
          </w:tcPr>
          <w:p w:rsidR="00EE333E" w:rsidRPr="0092760A" w:rsidRDefault="00EE333E" w:rsidP="00AA5063">
            <w:pPr>
              <w:pStyle w:val="aa"/>
              <w:rPr>
                <w:bCs/>
                <w:kern w:val="0"/>
              </w:rPr>
            </w:pPr>
            <w:r w:rsidRPr="0092760A">
              <w:t>噪声</w:t>
            </w:r>
            <w:r w:rsidRPr="0092760A">
              <w:rPr>
                <w:rFonts w:hint="eastAsia"/>
              </w:rPr>
              <w:t>2</w:t>
            </w:r>
            <w:r w:rsidRPr="0092760A">
              <w:t>类；大气二类功能区</w:t>
            </w:r>
          </w:p>
        </w:tc>
      </w:tr>
      <w:tr w:rsidR="00EE333E" w:rsidRPr="0092760A"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ign w:val="center"/>
          </w:tcPr>
          <w:p w:rsidR="00EE333E" w:rsidRPr="0092760A" w:rsidRDefault="00EE333E" w:rsidP="00AA5063">
            <w:pPr>
              <w:pStyle w:val="aa"/>
              <w:rPr>
                <w:bCs/>
                <w:kern w:val="0"/>
                <w:lang w:val="zh-CN"/>
              </w:rPr>
            </w:pPr>
          </w:p>
        </w:tc>
        <w:tc>
          <w:tcPr>
            <w:tcW w:w="1559" w:type="dxa"/>
            <w:vAlign w:val="center"/>
          </w:tcPr>
          <w:p w:rsidR="00EE333E" w:rsidRPr="0092760A" w:rsidRDefault="00EE333E" w:rsidP="009504A3">
            <w:pPr>
              <w:pStyle w:val="aa"/>
              <w:rPr>
                <w:bCs/>
                <w:kern w:val="0"/>
                <w:lang w:val="zh-CN"/>
              </w:rPr>
            </w:pPr>
            <w:r>
              <w:rPr>
                <w:rFonts w:hint="eastAsia"/>
                <w:bCs/>
                <w:kern w:val="0"/>
                <w:lang w:val="zh-CN"/>
              </w:rPr>
              <w:t>渔村</w:t>
            </w:r>
            <w:r w:rsidRPr="0092760A">
              <w:rPr>
                <w:bCs/>
                <w:kern w:val="0"/>
                <w:lang w:val="zh-CN"/>
              </w:rPr>
              <w:t>（</w:t>
            </w:r>
            <w:r w:rsidRPr="00A97308">
              <w:rPr>
                <w:rFonts w:hint="eastAsia"/>
                <w:bCs/>
                <w:kern w:val="0"/>
                <w:lang w:val="zh-CN"/>
              </w:rPr>
              <w:t>BHK0+0</w:t>
            </w:r>
            <w:r>
              <w:rPr>
                <w:rFonts w:hint="eastAsia"/>
                <w:bCs/>
                <w:kern w:val="0"/>
                <w:lang w:val="zh-CN"/>
              </w:rPr>
              <w:t>27</w:t>
            </w:r>
            <w:r w:rsidRPr="00A97308">
              <w:rPr>
                <w:rFonts w:hint="eastAsia"/>
                <w:bCs/>
                <w:kern w:val="0"/>
                <w:lang w:val="zh-CN"/>
              </w:rPr>
              <w:t>～</w:t>
            </w:r>
            <w:r w:rsidRPr="00A97308">
              <w:rPr>
                <w:rFonts w:hint="eastAsia"/>
                <w:bCs/>
                <w:kern w:val="0"/>
                <w:lang w:val="zh-CN"/>
              </w:rPr>
              <w:t xml:space="preserve"> </w:t>
            </w:r>
            <w:r>
              <w:rPr>
                <w:rFonts w:hint="eastAsia"/>
                <w:bCs/>
                <w:kern w:val="0"/>
                <w:lang w:val="zh-CN"/>
              </w:rPr>
              <w:t>BH</w:t>
            </w:r>
            <w:r w:rsidRPr="00A97308">
              <w:rPr>
                <w:rFonts w:hint="eastAsia"/>
                <w:bCs/>
                <w:kern w:val="0"/>
                <w:lang w:val="zh-CN"/>
              </w:rPr>
              <w:t>K0+</w:t>
            </w:r>
            <w:r>
              <w:rPr>
                <w:rFonts w:hint="eastAsia"/>
                <w:bCs/>
                <w:kern w:val="0"/>
                <w:lang w:val="zh-CN"/>
              </w:rPr>
              <w:t>427</w:t>
            </w:r>
            <w:r w:rsidRPr="00A97308">
              <w:rPr>
                <w:rFonts w:hint="eastAsia"/>
                <w:bCs/>
                <w:kern w:val="0"/>
                <w:lang w:val="zh-CN"/>
              </w:rPr>
              <w:t>）</w:t>
            </w:r>
          </w:p>
        </w:tc>
        <w:tc>
          <w:tcPr>
            <w:tcW w:w="773" w:type="dxa"/>
            <w:tcBorders>
              <w:right w:val="single" w:sz="4" w:space="0" w:color="auto"/>
            </w:tcBorders>
            <w:vAlign w:val="center"/>
          </w:tcPr>
          <w:p w:rsidR="00EE333E" w:rsidRPr="0092760A" w:rsidRDefault="00EE333E" w:rsidP="00AA5063">
            <w:pPr>
              <w:pStyle w:val="aa"/>
              <w:rPr>
                <w:bCs/>
                <w:kern w:val="0"/>
                <w:lang w:val="zh-CN"/>
              </w:rPr>
            </w:pPr>
            <w:r w:rsidRPr="0092760A">
              <w:rPr>
                <w:bCs/>
                <w:kern w:val="0"/>
                <w:lang w:val="zh-CN"/>
              </w:rPr>
              <w:t>0m</w:t>
            </w:r>
          </w:p>
        </w:tc>
        <w:tc>
          <w:tcPr>
            <w:tcW w:w="722" w:type="dxa"/>
            <w:tcBorders>
              <w:top w:val="single" w:sz="4" w:space="0" w:color="auto"/>
            </w:tcBorders>
            <w:vAlign w:val="center"/>
          </w:tcPr>
          <w:p w:rsidR="00EE333E" w:rsidRPr="0092760A" w:rsidRDefault="00EE333E" w:rsidP="00AA5063">
            <w:pPr>
              <w:pStyle w:val="aa"/>
            </w:pPr>
            <w:r w:rsidRPr="0092760A">
              <w:rPr>
                <w:rFonts w:hint="eastAsia"/>
              </w:rPr>
              <w:t>-</w:t>
            </w:r>
          </w:p>
        </w:tc>
        <w:tc>
          <w:tcPr>
            <w:tcW w:w="710" w:type="dxa"/>
            <w:tcBorders>
              <w:left w:val="single" w:sz="4" w:space="0" w:color="auto"/>
            </w:tcBorders>
            <w:vAlign w:val="center"/>
          </w:tcPr>
          <w:p w:rsidR="00EE333E" w:rsidRPr="0092760A" w:rsidRDefault="00EE333E" w:rsidP="00AA5063">
            <w:pPr>
              <w:pStyle w:val="aa"/>
            </w:pPr>
            <w:r>
              <w:rPr>
                <w:rFonts w:hint="eastAsia"/>
              </w:rPr>
              <w:t>50</w:t>
            </w:r>
          </w:p>
        </w:tc>
        <w:tc>
          <w:tcPr>
            <w:tcW w:w="1473" w:type="dxa"/>
            <w:gridSpan w:val="2"/>
            <w:tcBorders>
              <w:left w:val="single" w:sz="4" w:space="0" w:color="auto"/>
            </w:tcBorders>
            <w:vAlign w:val="center"/>
          </w:tcPr>
          <w:p w:rsidR="00EE333E" w:rsidRPr="0092760A" w:rsidRDefault="00EE333E" w:rsidP="00AA5063">
            <w:pPr>
              <w:pStyle w:val="aa"/>
            </w:pPr>
            <w:r>
              <w:rPr>
                <w:rFonts w:hint="eastAsia"/>
              </w:rPr>
              <w:t>70</w:t>
            </w:r>
          </w:p>
        </w:tc>
        <w:tc>
          <w:tcPr>
            <w:tcW w:w="3410" w:type="dxa"/>
            <w:tcBorders>
              <w:left w:val="single" w:sz="4" w:space="0" w:color="auto"/>
            </w:tcBorders>
            <w:vAlign w:val="center"/>
          </w:tcPr>
          <w:p w:rsidR="00EE333E" w:rsidRPr="0092760A" w:rsidRDefault="0032372A" w:rsidP="00AA5063">
            <w:pPr>
              <w:pStyle w:val="aa"/>
              <w:rPr>
                <w:kern w:val="0"/>
                <w:szCs w:val="24"/>
              </w:rPr>
            </w:pPr>
            <w:r>
              <w:rPr>
                <w:noProof/>
              </w:rPr>
              <w:drawing>
                <wp:inline distT="0" distB="0" distL="0" distR="0" wp14:anchorId="2D6074C6" wp14:editId="046B487E">
                  <wp:extent cx="2038350" cy="2085975"/>
                  <wp:effectExtent l="0" t="0" r="0" b="9525"/>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038350" cy="2085975"/>
                          </a:xfrm>
                          <a:prstGeom prst="rect">
                            <a:avLst/>
                          </a:prstGeom>
                        </pic:spPr>
                      </pic:pic>
                    </a:graphicData>
                  </a:graphic>
                </wp:inline>
              </w:drawing>
            </w:r>
          </w:p>
        </w:tc>
        <w:tc>
          <w:tcPr>
            <w:tcW w:w="1134" w:type="dxa"/>
            <w:tcBorders>
              <w:right w:val="single" w:sz="6" w:space="0" w:color="auto"/>
            </w:tcBorders>
            <w:vAlign w:val="center"/>
          </w:tcPr>
          <w:p w:rsidR="00EE333E" w:rsidRPr="0092760A" w:rsidRDefault="00EE333E" w:rsidP="00546716">
            <w:pPr>
              <w:pStyle w:val="aa"/>
            </w:pPr>
            <w:r w:rsidRPr="0092760A">
              <w:rPr>
                <w:bCs/>
                <w:kern w:val="0"/>
                <w:lang w:val="zh-CN"/>
              </w:rPr>
              <w:t>敏感点位于</w:t>
            </w:r>
            <w:r w:rsidRPr="0092760A">
              <w:t>道路</w:t>
            </w:r>
            <w:r>
              <w:rPr>
                <w:rFonts w:hint="eastAsia"/>
                <w:bCs/>
                <w:kern w:val="0"/>
                <w:lang w:val="zh-CN"/>
              </w:rPr>
              <w:t>东北</w:t>
            </w:r>
            <w:r w:rsidRPr="0092760A">
              <w:rPr>
                <w:bCs/>
                <w:kern w:val="0"/>
                <w:lang w:val="zh-CN"/>
              </w:rPr>
              <w:t>侧</w:t>
            </w:r>
            <w:r w:rsidRPr="0092760A">
              <w:rPr>
                <w:rFonts w:hint="eastAsia"/>
                <w:bCs/>
                <w:kern w:val="0"/>
                <w:lang w:val="zh-CN"/>
              </w:rPr>
              <w:t>，临路第一排</w:t>
            </w:r>
            <w:r w:rsidRPr="0092760A">
              <w:rPr>
                <w:bCs/>
                <w:kern w:val="0"/>
                <w:lang w:val="zh-CN"/>
              </w:rPr>
              <w:t>房屋</w:t>
            </w:r>
            <w:r w:rsidRPr="0092760A">
              <w:rPr>
                <w:rFonts w:hint="eastAsia"/>
                <w:bCs/>
                <w:kern w:val="0"/>
                <w:lang w:val="zh-CN"/>
              </w:rPr>
              <w:t>有</w:t>
            </w:r>
            <w:r w:rsidR="00546716">
              <w:rPr>
                <w:rFonts w:hint="eastAsia"/>
                <w:bCs/>
                <w:kern w:val="0"/>
                <w:lang w:val="zh-CN"/>
              </w:rPr>
              <w:t>2</w:t>
            </w:r>
            <w:r>
              <w:rPr>
                <w:rFonts w:hint="eastAsia"/>
                <w:bCs/>
                <w:kern w:val="0"/>
                <w:lang w:val="zh-CN"/>
              </w:rPr>
              <w:t>6</w:t>
            </w:r>
            <w:r w:rsidRPr="0092760A">
              <w:rPr>
                <w:rFonts w:hint="eastAsia"/>
                <w:bCs/>
                <w:kern w:val="0"/>
                <w:lang w:val="zh-CN"/>
              </w:rPr>
              <w:t>栋，</w:t>
            </w:r>
            <w:r w:rsidRPr="0092760A">
              <w:rPr>
                <w:bCs/>
                <w:kern w:val="0"/>
                <w:lang w:val="zh-CN"/>
              </w:rPr>
              <w:t>为</w:t>
            </w:r>
            <w:r w:rsidRPr="0092760A">
              <w:rPr>
                <w:rFonts w:hint="eastAsia"/>
                <w:bCs/>
                <w:kern w:val="0"/>
              </w:rPr>
              <w:t>1~</w:t>
            </w:r>
            <w:r>
              <w:rPr>
                <w:rFonts w:hint="eastAsia"/>
                <w:bCs/>
                <w:kern w:val="0"/>
              </w:rPr>
              <w:t>3</w:t>
            </w:r>
            <w:r w:rsidRPr="0092760A">
              <w:rPr>
                <w:bCs/>
                <w:kern w:val="0"/>
                <w:lang w:val="zh-CN"/>
              </w:rPr>
              <w:t>F</w:t>
            </w:r>
            <w:r w:rsidRPr="0092760A">
              <w:rPr>
                <w:bCs/>
                <w:kern w:val="0"/>
                <w:lang w:val="zh-CN"/>
              </w:rPr>
              <w:t>，砖混结构</w:t>
            </w:r>
          </w:p>
        </w:tc>
        <w:tc>
          <w:tcPr>
            <w:tcW w:w="850" w:type="dxa"/>
            <w:vAlign w:val="center"/>
          </w:tcPr>
          <w:p w:rsidR="00EE333E" w:rsidRPr="007F287E" w:rsidRDefault="00EE333E" w:rsidP="00AA5063">
            <w:pPr>
              <w:pStyle w:val="aa"/>
            </w:pPr>
            <w:r>
              <w:rPr>
                <w:rFonts w:hint="eastAsia"/>
              </w:rPr>
              <w:t>——</w:t>
            </w:r>
          </w:p>
        </w:tc>
        <w:tc>
          <w:tcPr>
            <w:tcW w:w="852" w:type="dxa"/>
            <w:vAlign w:val="center"/>
          </w:tcPr>
          <w:p w:rsidR="00EE333E" w:rsidRPr="0092760A" w:rsidRDefault="0039131F" w:rsidP="0039131F">
            <w:pPr>
              <w:pStyle w:val="aa"/>
            </w:pPr>
            <w:r>
              <w:rPr>
                <w:rFonts w:hint="eastAsia"/>
              </w:rPr>
              <w:t>26</w:t>
            </w:r>
            <w:r w:rsidR="00EE333E" w:rsidRPr="0092760A">
              <w:rPr>
                <w:rFonts w:hint="eastAsia"/>
              </w:rPr>
              <w:t>户，</w:t>
            </w:r>
            <w:r>
              <w:rPr>
                <w:rFonts w:hint="eastAsia"/>
              </w:rPr>
              <w:t>104</w:t>
            </w:r>
            <w:r w:rsidR="00EE333E" w:rsidRPr="0092760A">
              <w:rPr>
                <w:rFonts w:hint="eastAsia"/>
              </w:rPr>
              <w:t>人</w:t>
            </w:r>
          </w:p>
        </w:tc>
        <w:tc>
          <w:tcPr>
            <w:tcW w:w="1191" w:type="dxa"/>
            <w:tcBorders>
              <w:right w:val="single" w:sz="6" w:space="0" w:color="auto"/>
            </w:tcBorders>
            <w:vAlign w:val="center"/>
          </w:tcPr>
          <w:p w:rsidR="00EE333E" w:rsidRPr="0092760A" w:rsidRDefault="00EE333E" w:rsidP="00AA5063">
            <w:pPr>
              <w:pStyle w:val="aa"/>
              <w:rPr>
                <w:bCs/>
                <w:kern w:val="0"/>
                <w:lang w:val="zh-CN"/>
              </w:rPr>
            </w:pPr>
            <w:r w:rsidRPr="0092760A">
              <w:t>噪声</w:t>
            </w:r>
            <w:r w:rsidRPr="0092760A">
              <w:rPr>
                <w:rFonts w:hint="eastAsia"/>
              </w:rPr>
              <w:t>2</w:t>
            </w:r>
            <w:r w:rsidRPr="0092760A">
              <w:t>类；大气二类功能区</w:t>
            </w:r>
          </w:p>
        </w:tc>
      </w:tr>
      <w:tr w:rsidR="00EE333E" w:rsidRPr="007D40BC"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ign w:val="center"/>
          </w:tcPr>
          <w:p w:rsidR="00EE333E" w:rsidRPr="0092760A" w:rsidRDefault="00EE333E" w:rsidP="00AA5063">
            <w:pPr>
              <w:pStyle w:val="aa"/>
              <w:rPr>
                <w:bCs/>
                <w:kern w:val="0"/>
                <w:lang w:val="zh-CN"/>
              </w:rPr>
            </w:pPr>
          </w:p>
        </w:tc>
        <w:tc>
          <w:tcPr>
            <w:tcW w:w="1559" w:type="dxa"/>
            <w:vAlign w:val="center"/>
          </w:tcPr>
          <w:p w:rsidR="00EE333E" w:rsidRDefault="00EE333E" w:rsidP="00B85F22">
            <w:pPr>
              <w:pStyle w:val="aa"/>
              <w:rPr>
                <w:bCs/>
                <w:kern w:val="0"/>
                <w:lang w:val="zh-CN"/>
              </w:rPr>
            </w:pPr>
            <w:r>
              <w:rPr>
                <w:rFonts w:hint="eastAsia"/>
                <w:bCs/>
                <w:kern w:val="0"/>
                <w:lang w:val="zh-CN"/>
              </w:rPr>
              <w:t>汕尾港务局（</w:t>
            </w:r>
            <w:r w:rsidRPr="00A97308">
              <w:rPr>
                <w:rFonts w:hint="eastAsia"/>
                <w:bCs/>
                <w:kern w:val="0"/>
                <w:lang w:val="zh-CN"/>
              </w:rPr>
              <w:t>BHK0+</w:t>
            </w:r>
            <w:r w:rsidR="00B85F22">
              <w:rPr>
                <w:rFonts w:hint="eastAsia"/>
                <w:bCs/>
                <w:kern w:val="0"/>
                <w:lang w:val="zh-CN"/>
              </w:rPr>
              <w:t>100</w:t>
            </w:r>
            <w:r w:rsidRPr="00A97308">
              <w:rPr>
                <w:rFonts w:hint="eastAsia"/>
                <w:bCs/>
                <w:kern w:val="0"/>
                <w:lang w:val="zh-CN"/>
              </w:rPr>
              <w:t>～</w:t>
            </w:r>
            <w:r w:rsidRPr="00A97308">
              <w:rPr>
                <w:rFonts w:hint="eastAsia"/>
                <w:bCs/>
                <w:kern w:val="0"/>
                <w:lang w:val="zh-CN"/>
              </w:rPr>
              <w:t xml:space="preserve"> </w:t>
            </w:r>
            <w:r>
              <w:rPr>
                <w:rFonts w:hint="eastAsia"/>
                <w:bCs/>
                <w:kern w:val="0"/>
                <w:lang w:val="zh-CN"/>
              </w:rPr>
              <w:t>BH</w:t>
            </w:r>
            <w:r w:rsidRPr="00A97308">
              <w:rPr>
                <w:rFonts w:hint="eastAsia"/>
                <w:bCs/>
                <w:kern w:val="0"/>
                <w:lang w:val="zh-CN"/>
              </w:rPr>
              <w:t>K0+</w:t>
            </w:r>
            <w:r>
              <w:rPr>
                <w:rFonts w:hint="eastAsia"/>
                <w:bCs/>
                <w:kern w:val="0"/>
                <w:lang w:val="zh-CN"/>
              </w:rPr>
              <w:t>220</w:t>
            </w:r>
            <w:r>
              <w:rPr>
                <w:rFonts w:hint="eastAsia"/>
                <w:bCs/>
                <w:kern w:val="0"/>
                <w:lang w:val="zh-CN"/>
              </w:rPr>
              <w:t>）</w:t>
            </w:r>
          </w:p>
        </w:tc>
        <w:tc>
          <w:tcPr>
            <w:tcW w:w="773" w:type="dxa"/>
            <w:tcBorders>
              <w:right w:val="single" w:sz="4" w:space="0" w:color="auto"/>
            </w:tcBorders>
            <w:vAlign w:val="center"/>
          </w:tcPr>
          <w:p w:rsidR="00EE333E" w:rsidRPr="0092760A" w:rsidRDefault="00EE333E" w:rsidP="00AA5063">
            <w:pPr>
              <w:pStyle w:val="aa"/>
              <w:rPr>
                <w:bCs/>
                <w:kern w:val="0"/>
                <w:lang w:val="zh-CN"/>
              </w:rPr>
            </w:pPr>
            <w:r>
              <w:rPr>
                <w:rFonts w:hint="eastAsia"/>
                <w:bCs/>
                <w:kern w:val="0"/>
                <w:lang w:val="zh-CN"/>
              </w:rPr>
              <w:t>0m</w:t>
            </w:r>
          </w:p>
        </w:tc>
        <w:tc>
          <w:tcPr>
            <w:tcW w:w="722" w:type="dxa"/>
            <w:tcBorders>
              <w:top w:val="single" w:sz="4" w:space="0" w:color="auto"/>
            </w:tcBorders>
            <w:vAlign w:val="center"/>
          </w:tcPr>
          <w:p w:rsidR="00EE333E" w:rsidRPr="0092760A" w:rsidRDefault="00EE333E" w:rsidP="00AA5063">
            <w:pPr>
              <w:pStyle w:val="aa"/>
            </w:pPr>
            <w:r w:rsidRPr="0092760A">
              <w:rPr>
                <w:rFonts w:hint="eastAsia"/>
              </w:rPr>
              <w:t>-</w:t>
            </w:r>
          </w:p>
        </w:tc>
        <w:tc>
          <w:tcPr>
            <w:tcW w:w="710" w:type="dxa"/>
            <w:tcBorders>
              <w:left w:val="single" w:sz="4" w:space="0" w:color="auto"/>
            </w:tcBorders>
            <w:vAlign w:val="center"/>
          </w:tcPr>
          <w:p w:rsidR="00EE333E" w:rsidRDefault="00EE333E" w:rsidP="00AA5063">
            <w:pPr>
              <w:pStyle w:val="aa"/>
            </w:pPr>
            <w:r>
              <w:rPr>
                <w:rFonts w:hint="eastAsia"/>
              </w:rPr>
              <w:t>10</w:t>
            </w:r>
          </w:p>
        </w:tc>
        <w:tc>
          <w:tcPr>
            <w:tcW w:w="1473" w:type="dxa"/>
            <w:gridSpan w:val="2"/>
            <w:tcBorders>
              <w:left w:val="single" w:sz="4" w:space="0" w:color="auto"/>
            </w:tcBorders>
            <w:vAlign w:val="center"/>
          </w:tcPr>
          <w:p w:rsidR="00EE333E" w:rsidRDefault="00EE333E" w:rsidP="00AA5063">
            <w:pPr>
              <w:pStyle w:val="aa"/>
            </w:pPr>
            <w:r>
              <w:rPr>
                <w:rFonts w:hint="eastAsia"/>
              </w:rPr>
              <w:t>30</w:t>
            </w:r>
          </w:p>
        </w:tc>
        <w:tc>
          <w:tcPr>
            <w:tcW w:w="3410" w:type="dxa"/>
            <w:tcBorders>
              <w:left w:val="single" w:sz="4" w:space="0" w:color="auto"/>
            </w:tcBorders>
            <w:vAlign w:val="center"/>
          </w:tcPr>
          <w:p w:rsidR="00EE333E" w:rsidRPr="0092760A" w:rsidRDefault="0032372A" w:rsidP="00AA5063">
            <w:pPr>
              <w:pStyle w:val="aa"/>
              <w:rPr>
                <w:kern w:val="0"/>
                <w:szCs w:val="24"/>
              </w:rPr>
            </w:pPr>
            <w:r>
              <w:rPr>
                <w:noProof/>
              </w:rPr>
              <w:drawing>
                <wp:inline distT="0" distB="0" distL="0" distR="0" wp14:anchorId="6354B24B" wp14:editId="5B40A259">
                  <wp:extent cx="2038350" cy="2350473"/>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037490" cy="2349482"/>
                          </a:xfrm>
                          <a:prstGeom prst="rect">
                            <a:avLst/>
                          </a:prstGeom>
                        </pic:spPr>
                      </pic:pic>
                    </a:graphicData>
                  </a:graphic>
                </wp:inline>
              </w:drawing>
            </w:r>
          </w:p>
        </w:tc>
        <w:tc>
          <w:tcPr>
            <w:tcW w:w="1134" w:type="dxa"/>
            <w:tcBorders>
              <w:right w:val="single" w:sz="6" w:space="0" w:color="auto"/>
            </w:tcBorders>
            <w:vAlign w:val="center"/>
          </w:tcPr>
          <w:p w:rsidR="00EE333E" w:rsidRPr="0092760A" w:rsidRDefault="00EE333E" w:rsidP="00AA5063">
            <w:pPr>
              <w:pStyle w:val="aa"/>
              <w:rPr>
                <w:bCs/>
                <w:kern w:val="0"/>
                <w:lang w:val="zh-CN"/>
              </w:rPr>
            </w:pPr>
            <w:r>
              <w:rPr>
                <w:rFonts w:hint="eastAsia"/>
                <w:bCs/>
                <w:kern w:val="0"/>
                <w:lang w:val="zh-CN"/>
              </w:rPr>
              <w:t>敏感点位于道路东北侧，临路一排房屋有</w:t>
            </w:r>
            <w:r>
              <w:rPr>
                <w:rFonts w:hint="eastAsia"/>
                <w:bCs/>
                <w:kern w:val="0"/>
                <w:lang w:val="zh-CN"/>
              </w:rPr>
              <w:t>2</w:t>
            </w:r>
            <w:r>
              <w:rPr>
                <w:rFonts w:hint="eastAsia"/>
                <w:bCs/>
                <w:kern w:val="0"/>
                <w:lang w:val="zh-CN"/>
              </w:rPr>
              <w:t>栋，为</w:t>
            </w:r>
            <w:r>
              <w:rPr>
                <w:rFonts w:hint="eastAsia"/>
                <w:bCs/>
                <w:kern w:val="0"/>
                <w:lang w:val="zh-CN"/>
              </w:rPr>
              <w:t>4-7F</w:t>
            </w:r>
            <w:r>
              <w:rPr>
                <w:rFonts w:hint="eastAsia"/>
                <w:bCs/>
                <w:kern w:val="0"/>
                <w:lang w:val="zh-CN"/>
              </w:rPr>
              <w:t>，砖混结构</w:t>
            </w:r>
          </w:p>
        </w:tc>
        <w:tc>
          <w:tcPr>
            <w:tcW w:w="850" w:type="dxa"/>
            <w:vAlign w:val="center"/>
          </w:tcPr>
          <w:p w:rsidR="00EE333E" w:rsidRPr="0092760A" w:rsidRDefault="00EE333E" w:rsidP="00AA5063">
            <w:pPr>
              <w:pStyle w:val="aa"/>
            </w:pPr>
            <w:r>
              <w:rPr>
                <w:rFonts w:hint="eastAsia"/>
              </w:rPr>
              <w:t>20</w:t>
            </w:r>
            <w:r>
              <w:rPr>
                <w:rFonts w:hint="eastAsia"/>
              </w:rPr>
              <w:t>人</w:t>
            </w:r>
          </w:p>
        </w:tc>
        <w:tc>
          <w:tcPr>
            <w:tcW w:w="852" w:type="dxa"/>
            <w:vAlign w:val="center"/>
          </w:tcPr>
          <w:p w:rsidR="00EE333E" w:rsidRPr="0092760A" w:rsidRDefault="00EE333E" w:rsidP="00AA5063">
            <w:pPr>
              <w:pStyle w:val="aa"/>
            </w:pPr>
            <w:r>
              <w:rPr>
                <w:rFonts w:hint="eastAsia"/>
              </w:rPr>
              <w:t>30</w:t>
            </w:r>
            <w:r>
              <w:rPr>
                <w:rFonts w:hint="eastAsia"/>
              </w:rPr>
              <w:t>人</w:t>
            </w:r>
          </w:p>
        </w:tc>
        <w:tc>
          <w:tcPr>
            <w:tcW w:w="1191" w:type="dxa"/>
            <w:tcBorders>
              <w:right w:val="single" w:sz="6" w:space="0" w:color="auto"/>
            </w:tcBorders>
            <w:vAlign w:val="center"/>
          </w:tcPr>
          <w:p w:rsidR="00EE333E" w:rsidRPr="0092760A" w:rsidRDefault="00EE333E" w:rsidP="00AA5063">
            <w:pPr>
              <w:pStyle w:val="aa"/>
            </w:pPr>
            <w:r w:rsidRPr="0092760A">
              <w:t>噪声</w:t>
            </w:r>
            <w:r>
              <w:rPr>
                <w:rFonts w:hint="eastAsia"/>
              </w:rPr>
              <w:t>4a/</w:t>
            </w:r>
            <w:r w:rsidRPr="0092760A">
              <w:rPr>
                <w:rFonts w:hint="eastAsia"/>
              </w:rPr>
              <w:t>2</w:t>
            </w:r>
            <w:r w:rsidRPr="0092760A">
              <w:t>类；大气二类功能区</w:t>
            </w:r>
          </w:p>
        </w:tc>
      </w:tr>
      <w:tr w:rsidR="00B85F22" w:rsidRPr="007D40BC" w:rsidTr="00AA5063">
        <w:trPr>
          <w:cantSplit/>
          <w:trHeight w:val="194"/>
          <w:jc w:val="center"/>
        </w:trPr>
        <w:tc>
          <w:tcPr>
            <w:tcW w:w="778" w:type="dxa"/>
            <w:vMerge/>
            <w:tcBorders>
              <w:left w:val="single" w:sz="6" w:space="0" w:color="auto"/>
            </w:tcBorders>
            <w:vAlign w:val="center"/>
          </w:tcPr>
          <w:p w:rsidR="00B85F22" w:rsidRPr="0092760A" w:rsidRDefault="00B85F22" w:rsidP="00AA5063">
            <w:pPr>
              <w:pStyle w:val="aa"/>
            </w:pPr>
          </w:p>
        </w:tc>
        <w:tc>
          <w:tcPr>
            <w:tcW w:w="490" w:type="dxa"/>
            <w:vMerge/>
            <w:vAlign w:val="center"/>
          </w:tcPr>
          <w:p w:rsidR="00B85F22" w:rsidRPr="0092760A" w:rsidRDefault="00B85F22" w:rsidP="00AA5063">
            <w:pPr>
              <w:pStyle w:val="aa"/>
              <w:rPr>
                <w:bCs/>
                <w:kern w:val="0"/>
                <w:lang w:val="zh-CN"/>
              </w:rPr>
            </w:pPr>
          </w:p>
        </w:tc>
        <w:tc>
          <w:tcPr>
            <w:tcW w:w="1559" w:type="dxa"/>
            <w:vAlign w:val="center"/>
          </w:tcPr>
          <w:p w:rsidR="00B85F22" w:rsidRDefault="00B85F22" w:rsidP="00B85F22">
            <w:pPr>
              <w:pStyle w:val="aa"/>
              <w:rPr>
                <w:bCs/>
                <w:kern w:val="0"/>
                <w:lang w:val="zh-CN"/>
              </w:rPr>
            </w:pPr>
            <w:r>
              <w:rPr>
                <w:rFonts w:hint="eastAsia"/>
                <w:bCs/>
                <w:kern w:val="0"/>
                <w:lang w:val="zh-CN"/>
              </w:rPr>
              <w:t>海港大厦（</w:t>
            </w:r>
            <w:r w:rsidRPr="00A97308">
              <w:rPr>
                <w:rFonts w:hint="eastAsia"/>
                <w:bCs/>
                <w:kern w:val="0"/>
                <w:lang w:val="zh-CN"/>
              </w:rPr>
              <w:t>BHK0+</w:t>
            </w:r>
            <w:r>
              <w:rPr>
                <w:rFonts w:hint="eastAsia"/>
                <w:bCs/>
                <w:kern w:val="0"/>
                <w:lang w:val="zh-CN"/>
              </w:rPr>
              <w:t>027</w:t>
            </w:r>
            <w:r w:rsidRPr="00A97308">
              <w:rPr>
                <w:rFonts w:hint="eastAsia"/>
                <w:bCs/>
                <w:kern w:val="0"/>
                <w:lang w:val="zh-CN"/>
              </w:rPr>
              <w:t>～</w:t>
            </w:r>
            <w:r w:rsidRPr="00A97308">
              <w:rPr>
                <w:rFonts w:hint="eastAsia"/>
                <w:bCs/>
                <w:kern w:val="0"/>
                <w:lang w:val="zh-CN"/>
              </w:rPr>
              <w:t xml:space="preserve"> </w:t>
            </w:r>
            <w:r>
              <w:rPr>
                <w:rFonts w:hint="eastAsia"/>
                <w:bCs/>
                <w:kern w:val="0"/>
                <w:lang w:val="zh-CN"/>
              </w:rPr>
              <w:t>BH</w:t>
            </w:r>
            <w:r w:rsidRPr="00A97308">
              <w:rPr>
                <w:rFonts w:hint="eastAsia"/>
                <w:bCs/>
                <w:kern w:val="0"/>
                <w:lang w:val="zh-CN"/>
              </w:rPr>
              <w:t>K0+</w:t>
            </w:r>
            <w:r>
              <w:rPr>
                <w:rFonts w:hint="eastAsia"/>
                <w:bCs/>
                <w:kern w:val="0"/>
                <w:lang w:val="zh-CN"/>
              </w:rPr>
              <w:t>080</w:t>
            </w:r>
            <w:r>
              <w:rPr>
                <w:rFonts w:hint="eastAsia"/>
                <w:bCs/>
                <w:kern w:val="0"/>
                <w:lang w:val="zh-CN"/>
              </w:rPr>
              <w:t>）</w:t>
            </w:r>
          </w:p>
        </w:tc>
        <w:tc>
          <w:tcPr>
            <w:tcW w:w="773" w:type="dxa"/>
            <w:tcBorders>
              <w:right w:val="single" w:sz="4" w:space="0" w:color="auto"/>
            </w:tcBorders>
            <w:vAlign w:val="center"/>
          </w:tcPr>
          <w:p w:rsidR="00B85F22" w:rsidRDefault="00E0271D" w:rsidP="00AA5063">
            <w:pPr>
              <w:pStyle w:val="aa"/>
              <w:rPr>
                <w:bCs/>
                <w:kern w:val="0"/>
                <w:lang w:val="zh-CN"/>
              </w:rPr>
            </w:pPr>
            <w:r>
              <w:rPr>
                <w:rFonts w:hint="eastAsia"/>
                <w:bCs/>
                <w:kern w:val="0"/>
                <w:lang w:val="zh-CN"/>
              </w:rPr>
              <w:t>0m</w:t>
            </w:r>
          </w:p>
        </w:tc>
        <w:tc>
          <w:tcPr>
            <w:tcW w:w="722" w:type="dxa"/>
            <w:tcBorders>
              <w:top w:val="single" w:sz="4" w:space="0" w:color="auto"/>
            </w:tcBorders>
            <w:vAlign w:val="center"/>
          </w:tcPr>
          <w:p w:rsidR="00B85F22" w:rsidRPr="0092760A" w:rsidRDefault="00B85F22" w:rsidP="00AA5063">
            <w:pPr>
              <w:pStyle w:val="aa"/>
            </w:pPr>
          </w:p>
        </w:tc>
        <w:tc>
          <w:tcPr>
            <w:tcW w:w="710" w:type="dxa"/>
            <w:tcBorders>
              <w:left w:val="single" w:sz="4" w:space="0" w:color="auto"/>
            </w:tcBorders>
            <w:vAlign w:val="center"/>
          </w:tcPr>
          <w:p w:rsidR="00B85F22" w:rsidRDefault="00B85F22" w:rsidP="00AA5063">
            <w:pPr>
              <w:pStyle w:val="aa"/>
            </w:pPr>
            <w:r>
              <w:rPr>
                <w:rFonts w:hint="eastAsia"/>
              </w:rPr>
              <w:t>10</w:t>
            </w:r>
          </w:p>
        </w:tc>
        <w:tc>
          <w:tcPr>
            <w:tcW w:w="1473" w:type="dxa"/>
            <w:gridSpan w:val="2"/>
            <w:tcBorders>
              <w:left w:val="single" w:sz="4" w:space="0" w:color="auto"/>
            </w:tcBorders>
            <w:vAlign w:val="center"/>
          </w:tcPr>
          <w:p w:rsidR="00B85F22" w:rsidRDefault="00B85F22" w:rsidP="00AA5063">
            <w:pPr>
              <w:pStyle w:val="aa"/>
            </w:pPr>
            <w:r>
              <w:rPr>
                <w:rFonts w:hint="eastAsia"/>
              </w:rPr>
              <w:t>30</w:t>
            </w:r>
          </w:p>
        </w:tc>
        <w:tc>
          <w:tcPr>
            <w:tcW w:w="3410" w:type="dxa"/>
            <w:tcBorders>
              <w:left w:val="single" w:sz="4" w:space="0" w:color="auto"/>
            </w:tcBorders>
            <w:vAlign w:val="center"/>
          </w:tcPr>
          <w:p w:rsidR="00B85F22" w:rsidRPr="0092760A" w:rsidRDefault="00E0271D" w:rsidP="00AA5063">
            <w:pPr>
              <w:pStyle w:val="aa"/>
              <w:rPr>
                <w:kern w:val="0"/>
                <w:szCs w:val="24"/>
              </w:rPr>
            </w:pPr>
            <w:r>
              <w:rPr>
                <w:noProof/>
              </w:rPr>
              <w:drawing>
                <wp:inline distT="0" distB="0" distL="0" distR="0" wp14:anchorId="6B8C349A" wp14:editId="1123010A">
                  <wp:extent cx="2038350" cy="2019300"/>
                  <wp:effectExtent l="0" t="0" r="0" b="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038095" cy="2019047"/>
                          </a:xfrm>
                          <a:prstGeom prst="rect">
                            <a:avLst/>
                          </a:prstGeom>
                        </pic:spPr>
                      </pic:pic>
                    </a:graphicData>
                  </a:graphic>
                </wp:inline>
              </w:drawing>
            </w:r>
          </w:p>
        </w:tc>
        <w:tc>
          <w:tcPr>
            <w:tcW w:w="1134" w:type="dxa"/>
            <w:tcBorders>
              <w:right w:val="single" w:sz="6" w:space="0" w:color="auto"/>
            </w:tcBorders>
            <w:vAlign w:val="center"/>
          </w:tcPr>
          <w:p w:rsidR="00B85F22" w:rsidRDefault="00B85F22" w:rsidP="00B85F22">
            <w:pPr>
              <w:pStyle w:val="aa"/>
              <w:rPr>
                <w:bCs/>
                <w:kern w:val="0"/>
                <w:lang w:val="zh-CN"/>
              </w:rPr>
            </w:pPr>
            <w:r>
              <w:rPr>
                <w:rFonts w:hint="eastAsia"/>
                <w:bCs/>
                <w:kern w:val="0"/>
                <w:lang w:val="zh-CN"/>
              </w:rPr>
              <w:t>敏感点位于道路东北侧，临路一排房屋有</w:t>
            </w:r>
            <w:r>
              <w:rPr>
                <w:rFonts w:hint="eastAsia"/>
                <w:bCs/>
                <w:kern w:val="0"/>
                <w:lang w:val="zh-CN"/>
              </w:rPr>
              <w:t>1</w:t>
            </w:r>
            <w:r>
              <w:rPr>
                <w:rFonts w:hint="eastAsia"/>
                <w:bCs/>
                <w:kern w:val="0"/>
                <w:lang w:val="zh-CN"/>
              </w:rPr>
              <w:t>栋，为</w:t>
            </w:r>
            <w:r>
              <w:rPr>
                <w:rFonts w:hint="eastAsia"/>
                <w:bCs/>
                <w:kern w:val="0"/>
                <w:lang w:val="zh-CN"/>
              </w:rPr>
              <w:t>3-24F</w:t>
            </w:r>
            <w:r>
              <w:rPr>
                <w:rFonts w:hint="eastAsia"/>
                <w:bCs/>
                <w:kern w:val="0"/>
                <w:lang w:val="zh-CN"/>
              </w:rPr>
              <w:t>，砖混结构</w:t>
            </w:r>
          </w:p>
        </w:tc>
        <w:tc>
          <w:tcPr>
            <w:tcW w:w="850" w:type="dxa"/>
            <w:vAlign w:val="center"/>
          </w:tcPr>
          <w:p w:rsidR="00B85F22" w:rsidRDefault="00B85F22" w:rsidP="00AA5063">
            <w:pPr>
              <w:pStyle w:val="aa"/>
            </w:pPr>
            <w:r>
              <w:rPr>
                <w:rFonts w:hint="eastAsia"/>
              </w:rPr>
              <w:t>60</w:t>
            </w:r>
            <w:r>
              <w:rPr>
                <w:rFonts w:hint="eastAsia"/>
              </w:rPr>
              <w:t>户，</w:t>
            </w:r>
            <w:r>
              <w:rPr>
                <w:rFonts w:hint="eastAsia"/>
              </w:rPr>
              <w:t>210</w:t>
            </w:r>
            <w:r>
              <w:rPr>
                <w:rFonts w:hint="eastAsia"/>
              </w:rPr>
              <w:t>人</w:t>
            </w:r>
          </w:p>
        </w:tc>
        <w:tc>
          <w:tcPr>
            <w:tcW w:w="852" w:type="dxa"/>
            <w:vAlign w:val="center"/>
          </w:tcPr>
          <w:p w:rsidR="00B85F22" w:rsidRDefault="00B85F22" w:rsidP="00AA5063">
            <w:pPr>
              <w:pStyle w:val="aa"/>
            </w:pPr>
            <w:r>
              <w:rPr>
                <w:rFonts w:hint="eastAsia"/>
              </w:rPr>
              <w:t>180</w:t>
            </w:r>
            <w:r>
              <w:rPr>
                <w:rFonts w:hint="eastAsia"/>
              </w:rPr>
              <w:t>户，</w:t>
            </w:r>
            <w:r>
              <w:rPr>
                <w:rFonts w:hint="eastAsia"/>
              </w:rPr>
              <w:t>630</w:t>
            </w:r>
            <w:r>
              <w:rPr>
                <w:rFonts w:hint="eastAsia"/>
              </w:rPr>
              <w:t>人</w:t>
            </w:r>
          </w:p>
        </w:tc>
        <w:tc>
          <w:tcPr>
            <w:tcW w:w="1191" w:type="dxa"/>
            <w:tcBorders>
              <w:right w:val="single" w:sz="6" w:space="0" w:color="auto"/>
            </w:tcBorders>
            <w:vAlign w:val="center"/>
          </w:tcPr>
          <w:p w:rsidR="00B85F22" w:rsidRPr="0092760A" w:rsidRDefault="00B85F22" w:rsidP="00AA5063">
            <w:pPr>
              <w:pStyle w:val="aa"/>
            </w:pPr>
            <w:r w:rsidRPr="0092760A">
              <w:t>噪声</w:t>
            </w:r>
            <w:r>
              <w:rPr>
                <w:rFonts w:hint="eastAsia"/>
              </w:rPr>
              <w:t>4a/</w:t>
            </w:r>
            <w:r w:rsidRPr="0092760A">
              <w:rPr>
                <w:rFonts w:hint="eastAsia"/>
              </w:rPr>
              <w:t>2</w:t>
            </w:r>
            <w:r w:rsidRPr="0092760A">
              <w:t>类；大气二类功能区</w:t>
            </w:r>
          </w:p>
        </w:tc>
      </w:tr>
      <w:tr w:rsidR="00EE333E" w:rsidRPr="007D40BC"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ign w:val="center"/>
          </w:tcPr>
          <w:p w:rsidR="00EE333E" w:rsidRPr="0092760A" w:rsidRDefault="00EE333E" w:rsidP="00AA5063">
            <w:pPr>
              <w:pStyle w:val="aa"/>
              <w:rPr>
                <w:bCs/>
                <w:kern w:val="0"/>
                <w:lang w:val="zh-CN"/>
              </w:rPr>
            </w:pPr>
          </w:p>
        </w:tc>
        <w:tc>
          <w:tcPr>
            <w:tcW w:w="1559" w:type="dxa"/>
            <w:vAlign w:val="center"/>
          </w:tcPr>
          <w:p w:rsidR="00EE333E" w:rsidRDefault="00EE333E" w:rsidP="009504A3">
            <w:pPr>
              <w:pStyle w:val="aa"/>
              <w:rPr>
                <w:bCs/>
                <w:kern w:val="0"/>
                <w:lang w:val="zh-CN"/>
              </w:rPr>
            </w:pPr>
            <w:r>
              <w:rPr>
                <w:rFonts w:hint="eastAsia"/>
                <w:bCs/>
                <w:kern w:val="0"/>
                <w:lang w:val="zh-CN"/>
              </w:rPr>
              <w:t>港务局新宿舍（</w:t>
            </w:r>
            <w:r>
              <w:rPr>
                <w:rFonts w:hint="eastAsia"/>
                <w:bCs/>
                <w:kern w:val="0"/>
                <w:lang w:val="zh-CN"/>
              </w:rPr>
              <w:t>BH</w:t>
            </w:r>
            <w:r w:rsidRPr="00A97308">
              <w:rPr>
                <w:rFonts w:hint="eastAsia"/>
                <w:bCs/>
                <w:kern w:val="0"/>
                <w:lang w:val="zh-CN"/>
              </w:rPr>
              <w:t>K0+</w:t>
            </w:r>
            <w:r>
              <w:rPr>
                <w:rFonts w:hint="eastAsia"/>
                <w:bCs/>
                <w:kern w:val="0"/>
                <w:lang w:val="zh-CN"/>
              </w:rPr>
              <w:t>370</w:t>
            </w:r>
            <w:r w:rsidRPr="00A97308">
              <w:rPr>
                <w:rFonts w:hint="eastAsia"/>
                <w:bCs/>
                <w:kern w:val="0"/>
                <w:lang w:val="zh-CN"/>
              </w:rPr>
              <w:t>～</w:t>
            </w:r>
            <w:r>
              <w:rPr>
                <w:rFonts w:hint="eastAsia"/>
                <w:bCs/>
                <w:kern w:val="0"/>
                <w:lang w:val="zh-CN"/>
              </w:rPr>
              <w:t>BH</w:t>
            </w:r>
            <w:r w:rsidRPr="00A97308">
              <w:rPr>
                <w:rFonts w:hint="eastAsia"/>
                <w:bCs/>
                <w:kern w:val="0"/>
                <w:lang w:val="zh-CN"/>
              </w:rPr>
              <w:t>K0+</w:t>
            </w:r>
            <w:r>
              <w:rPr>
                <w:rFonts w:hint="eastAsia"/>
                <w:bCs/>
                <w:kern w:val="0"/>
                <w:lang w:val="zh-CN"/>
              </w:rPr>
              <w:t>440</w:t>
            </w:r>
            <w:r>
              <w:rPr>
                <w:rFonts w:hint="eastAsia"/>
                <w:bCs/>
                <w:kern w:val="0"/>
                <w:lang w:val="zh-CN"/>
              </w:rPr>
              <w:t>）</w:t>
            </w:r>
          </w:p>
        </w:tc>
        <w:tc>
          <w:tcPr>
            <w:tcW w:w="773" w:type="dxa"/>
            <w:tcBorders>
              <w:right w:val="single" w:sz="4" w:space="0" w:color="auto"/>
            </w:tcBorders>
            <w:vAlign w:val="center"/>
          </w:tcPr>
          <w:p w:rsidR="00EE333E" w:rsidRDefault="00EE333E" w:rsidP="00AA5063">
            <w:pPr>
              <w:pStyle w:val="aa"/>
              <w:rPr>
                <w:bCs/>
                <w:kern w:val="0"/>
                <w:lang w:val="zh-CN"/>
              </w:rPr>
            </w:pPr>
            <w:r>
              <w:rPr>
                <w:rFonts w:hint="eastAsia"/>
                <w:bCs/>
                <w:kern w:val="0"/>
                <w:lang w:val="zh-CN"/>
              </w:rPr>
              <w:t>0m</w:t>
            </w:r>
          </w:p>
        </w:tc>
        <w:tc>
          <w:tcPr>
            <w:tcW w:w="722" w:type="dxa"/>
            <w:tcBorders>
              <w:top w:val="single" w:sz="4" w:space="0" w:color="auto"/>
            </w:tcBorders>
            <w:vAlign w:val="center"/>
          </w:tcPr>
          <w:p w:rsidR="00EE333E" w:rsidRPr="0092760A" w:rsidRDefault="00EE333E" w:rsidP="00AA5063">
            <w:pPr>
              <w:pStyle w:val="aa"/>
            </w:pPr>
            <w:r w:rsidRPr="0092760A">
              <w:rPr>
                <w:rFonts w:hint="eastAsia"/>
              </w:rPr>
              <w:t>-</w:t>
            </w:r>
          </w:p>
        </w:tc>
        <w:tc>
          <w:tcPr>
            <w:tcW w:w="710" w:type="dxa"/>
            <w:tcBorders>
              <w:left w:val="single" w:sz="4" w:space="0" w:color="auto"/>
            </w:tcBorders>
            <w:vAlign w:val="center"/>
          </w:tcPr>
          <w:p w:rsidR="00EE333E" w:rsidRDefault="00EE333E" w:rsidP="00AA5063">
            <w:pPr>
              <w:pStyle w:val="aa"/>
            </w:pPr>
            <w:r>
              <w:rPr>
                <w:rFonts w:hint="eastAsia"/>
              </w:rPr>
              <w:t>50</w:t>
            </w:r>
          </w:p>
        </w:tc>
        <w:tc>
          <w:tcPr>
            <w:tcW w:w="1473" w:type="dxa"/>
            <w:gridSpan w:val="2"/>
            <w:tcBorders>
              <w:left w:val="single" w:sz="4" w:space="0" w:color="auto"/>
            </w:tcBorders>
            <w:vAlign w:val="center"/>
          </w:tcPr>
          <w:p w:rsidR="00EE333E" w:rsidRDefault="00EE333E" w:rsidP="00AA5063">
            <w:pPr>
              <w:pStyle w:val="aa"/>
            </w:pPr>
            <w:r>
              <w:rPr>
                <w:rFonts w:hint="eastAsia"/>
              </w:rPr>
              <w:t>70</w:t>
            </w:r>
          </w:p>
        </w:tc>
        <w:tc>
          <w:tcPr>
            <w:tcW w:w="3410" w:type="dxa"/>
            <w:tcBorders>
              <w:left w:val="single" w:sz="4" w:space="0" w:color="auto"/>
            </w:tcBorders>
            <w:vAlign w:val="center"/>
          </w:tcPr>
          <w:p w:rsidR="00EE333E" w:rsidRPr="0092760A" w:rsidRDefault="0032372A" w:rsidP="00AA5063">
            <w:pPr>
              <w:pStyle w:val="aa"/>
              <w:rPr>
                <w:kern w:val="0"/>
                <w:szCs w:val="24"/>
              </w:rPr>
            </w:pPr>
            <w:r>
              <w:rPr>
                <w:noProof/>
              </w:rPr>
              <w:drawing>
                <wp:inline distT="0" distB="0" distL="0" distR="0" wp14:anchorId="3D682D01" wp14:editId="0CF7D26A">
                  <wp:extent cx="2076450" cy="2302906"/>
                  <wp:effectExtent l="0" t="0" r="0" b="254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076191" cy="2302618"/>
                          </a:xfrm>
                          <a:prstGeom prst="rect">
                            <a:avLst/>
                          </a:prstGeom>
                        </pic:spPr>
                      </pic:pic>
                    </a:graphicData>
                  </a:graphic>
                </wp:inline>
              </w:drawing>
            </w:r>
          </w:p>
        </w:tc>
        <w:tc>
          <w:tcPr>
            <w:tcW w:w="1134" w:type="dxa"/>
            <w:tcBorders>
              <w:right w:val="single" w:sz="6" w:space="0" w:color="auto"/>
            </w:tcBorders>
            <w:vAlign w:val="center"/>
          </w:tcPr>
          <w:p w:rsidR="00EE333E" w:rsidRDefault="00EE333E" w:rsidP="00AA5063">
            <w:pPr>
              <w:pStyle w:val="aa"/>
              <w:rPr>
                <w:bCs/>
                <w:kern w:val="0"/>
                <w:lang w:val="zh-CN"/>
              </w:rPr>
            </w:pPr>
            <w:r>
              <w:rPr>
                <w:rFonts w:hint="eastAsia"/>
                <w:bCs/>
                <w:kern w:val="0"/>
                <w:lang w:val="zh-CN"/>
              </w:rPr>
              <w:t>敏感点位于道路东北侧，临路一排房屋有</w:t>
            </w:r>
            <w:r>
              <w:rPr>
                <w:rFonts w:hint="eastAsia"/>
                <w:bCs/>
                <w:kern w:val="0"/>
                <w:lang w:val="zh-CN"/>
              </w:rPr>
              <w:t>3</w:t>
            </w:r>
            <w:r>
              <w:rPr>
                <w:rFonts w:hint="eastAsia"/>
                <w:bCs/>
                <w:kern w:val="0"/>
                <w:lang w:val="zh-CN"/>
              </w:rPr>
              <w:t>栋，为</w:t>
            </w:r>
            <w:r>
              <w:rPr>
                <w:rFonts w:hint="eastAsia"/>
                <w:bCs/>
                <w:kern w:val="0"/>
                <w:lang w:val="zh-CN"/>
              </w:rPr>
              <w:t>8F</w:t>
            </w:r>
            <w:r>
              <w:rPr>
                <w:rFonts w:hint="eastAsia"/>
                <w:bCs/>
                <w:kern w:val="0"/>
                <w:lang w:val="zh-CN"/>
              </w:rPr>
              <w:t>，砖混结构</w:t>
            </w:r>
          </w:p>
        </w:tc>
        <w:tc>
          <w:tcPr>
            <w:tcW w:w="850" w:type="dxa"/>
            <w:vAlign w:val="center"/>
          </w:tcPr>
          <w:p w:rsidR="00EE333E" w:rsidRDefault="00EE333E" w:rsidP="00AA5063">
            <w:pPr>
              <w:pStyle w:val="aa"/>
            </w:pPr>
            <w:r>
              <w:rPr>
                <w:rFonts w:hint="eastAsia"/>
              </w:rPr>
              <w:t>——</w:t>
            </w:r>
          </w:p>
        </w:tc>
        <w:tc>
          <w:tcPr>
            <w:tcW w:w="852" w:type="dxa"/>
            <w:vAlign w:val="center"/>
          </w:tcPr>
          <w:p w:rsidR="00EE333E" w:rsidRDefault="00EE333E" w:rsidP="00AA5063">
            <w:pPr>
              <w:pStyle w:val="aa"/>
            </w:pPr>
            <w:r>
              <w:rPr>
                <w:rFonts w:hint="eastAsia"/>
              </w:rPr>
              <w:t>160</w:t>
            </w:r>
            <w:r>
              <w:rPr>
                <w:rFonts w:hint="eastAsia"/>
              </w:rPr>
              <w:t>户，</w:t>
            </w:r>
            <w:r>
              <w:rPr>
                <w:rFonts w:hint="eastAsia"/>
              </w:rPr>
              <w:t>560</w:t>
            </w:r>
            <w:r>
              <w:rPr>
                <w:rFonts w:hint="eastAsia"/>
              </w:rPr>
              <w:t>人</w:t>
            </w:r>
          </w:p>
        </w:tc>
        <w:tc>
          <w:tcPr>
            <w:tcW w:w="1191" w:type="dxa"/>
            <w:tcBorders>
              <w:right w:val="single" w:sz="6" w:space="0" w:color="auto"/>
            </w:tcBorders>
            <w:vAlign w:val="center"/>
          </w:tcPr>
          <w:p w:rsidR="00EE333E" w:rsidRPr="0092760A" w:rsidRDefault="00EE333E" w:rsidP="00AA5063">
            <w:pPr>
              <w:pStyle w:val="aa"/>
            </w:pPr>
            <w:r w:rsidRPr="0092760A">
              <w:t>噪声</w:t>
            </w:r>
            <w:r w:rsidRPr="0092760A">
              <w:rPr>
                <w:rFonts w:hint="eastAsia"/>
              </w:rPr>
              <w:t>2</w:t>
            </w:r>
            <w:r w:rsidRPr="0092760A">
              <w:t>类；大气二类功能区</w:t>
            </w:r>
          </w:p>
        </w:tc>
      </w:tr>
      <w:tr w:rsidR="00EE333E" w:rsidRPr="007D40BC"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ign w:val="center"/>
          </w:tcPr>
          <w:p w:rsidR="00EE333E" w:rsidRPr="0092760A" w:rsidRDefault="00EE333E" w:rsidP="00AA5063">
            <w:pPr>
              <w:pStyle w:val="aa"/>
              <w:rPr>
                <w:bCs/>
                <w:kern w:val="0"/>
                <w:lang w:val="zh-CN"/>
              </w:rPr>
            </w:pPr>
          </w:p>
        </w:tc>
        <w:tc>
          <w:tcPr>
            <w:tcW w:w="1559" w:type="dxa"/>
            <w:vAlign w:val="center"/>
          </w:tcPr>
          <w:p w:rsidR="00EE333E" w:rsidRDefault="00EE333E" w:rsidP="00AA5063">
            <w:pPr>
              <w:pStyle w:val="aa"/>
              <w:rPr>
                <w:bCs/>
                <w:kern w:val="0"/>
                <w:lang w:val="zh-CN"/>
              </w:rPr>
            </w:pPr>
            <w:r>
              <w:rPr>
                <w:rFonts w:hint="eastAsia"/>
                <w:bCs/>
                <w:kern w:val="0"/>
                <w:lang w:val="zh-CN"/>
              </w:rPr>
              <w:t>海</w:t>
            </w:r>
            <w:proofErr w:type="gramStart"/>
            <w:r>
              <w:rPr>
                <w:rFonts w:hint="eastAsia"/>
                <w:bCs/>
                <w:kern w:val="0"/>
                <w:lang w:val="zh-CN"/>
              </w:rPr>
              <w:t>怡</w:t>
            </w:r>
            <w:proofErr w:type="gramEnd"/>
            <w:r>
              <w:rPr>
                <w:rFonts w:hint="eastAsia"/>
                <w:bCs/>
                <w:kern w:val="0"/>
                <w:lang w:val="zh-CN"/>
              </w:rPr>
              <w:t>苑</w:t>
            </w:r>
          </w:p>
          <w:p w:rsidR="00EE333E" w:rsidRDefault="00EE333E" w:rsidP="00AA5063">
            <w:pPr>
              <w:pStyle w:val="aa"/>
              <w:rPr>
                <w:bCs/>
                <w:kern w:val="0"/>
                <w:lang w:val="zh-CN"/>
              </w:rPr>
            </w:pPr>
            <w:r>
              <w:rPr>
                <w:rFonts w:hint="eastAsia"/>
                <w:bCs/>
                <w:kern w:val="0"/>
                <w:lang w:val="zh-CN"/>
              </w:rPr>
              <w:t>（</w:t>
            </w:r>
            <w:r>
              <w:rPr>
                <w:rFonts w:hint="eastAsia"/>
                <w:bCs/>
                <w:kern w:val="0"/>
                <w:lang w:val="zh-CN"/>
              </w:rPr>
              <w:t>BH</w:t>
            </w:r>
            <w:r w:rsidRPr="00A97308">
              <w:rPr>
                <w:rFonts w:hint="eastAsia"/>
                <w:bCs/>
                <w:kern w:val="0"/>
                <w:lang w:val="zh-CN"/>
              </w:rPr>
              <w:t>K0+</w:t>
            </w:r>
            <w:r>
              <w:rPr>
                <w:rFonts w:hint="eastAsia"/>
                <w:bCs/>
                <w:kern w:val="0"/>
                <w:lang w:val="zh-CN"/>
              </w:rPr>
              <w:t>430</w:t>
            </w:r>
            <w:r w:rsidRPr="00A97308">
              <w:rPr>
                <w:rFonts w:hint="eastAsia"/>
                <w:bCs/>
                <w:kern w:val="0"/>
                <w:lang w:val="zh-CN"/>
              </w:rPr>
              <w:t>～</w:t>
            </w:r>
            <w:r>
              <w:rPr>
                <w:rFonts w:hint="eastAsia"/>
                <w:bCs/>
                <w:kern w:val="0"/>
                <w:lang w:val="zh-CN"/>
              </w:rPr>
              <w:t>BH</w:t>
            </w:r>
            <w:r w:rsidRPr="00A97308">
              <w:rPr>
                <w:rFonts w:hint="eastAsia"/>
                <w:bCs/>
                <w:kern w:val="0"/>
                <w:lang w:val="zh-CN"/>
              </w:rPr>
              <w:t>K0+</w:t>
            </w:r>
            <w:r>
              <w:rPr>
                <w:rFonts w:hint="eastAsia"/>
                <w:bCs/>
                <w:kern w:val="0"/>
                <w:lang w:val="zh-CN"/>
              </w:rPr>
              <w:t>500</w:t>
            </w:r>
            <w:r>
              <w:rPr>
                <w:rFonts w:hint="eastAsia"/>
                <w:bCs/>
                <w:kern w:val="0"/>
                <w:lang w:val="zh-CN"/>
              </w:rPr>
              <w:t>）</w:t>
            </w:r>
          </w:p>
        </w:tc>
        <w:tc>
          <w:tcPr>
            <w:tcW w:w="773" w:type="dxa"/>
            <w:tcBorders>
              <w:right w:val="single" w:sz="4" w:space="0" w:color="auto"/>
            </w:tcBorders>
            <w:vAlign w:val="center"/>
          </w:tcPr>
          <w:p w:rsidR="00EE333E" w:rsidRDefault="00EE333E" w:rsidP="00AA5063">
            <w:pPr>
              <w:pStyle w:val="aa"/>
              <w:rPr>
                <w:bCs/>
                <w:kern w:val="0"/>
                <w:lang w:val="zh-CN"/>
              </w:rPr>
            </w:pPr>
            <w:r>
              <w:rPr>
                <w:rFonts w:hint="eastAsia"/>
                <w:bCs/>
                <w:kern w:val="0"/>
                <w:lang w:val="zh-CN"/>
              </w:rPr>
              <w:t>0m</w:t>
            </w:r>
          </w:p>
        </w:tc>
        <w:tc>
          <w:tcPr>
            <w:tcW w:w="722" w:type="dxa"/>
            <w:tcBorders>
              <w:top w:val="single" w:sz="4" w:space="0" w:color="auto"/>
            </w:tcBorders>
            <w:vAlign w:val="center"/>
          </w:tcPr>
          <w:p w:rsidR="00EE333E" w:rsidRPr="0092760A" w:rsidRDefault="00EE333E" w:rsidP="00AA5063">
            <w:pPr>
              <w:pStyle w:val="aa"/>
            </w:pPr>
            <w:r w:rsidRPr="0092760A">
              <w:rPr>
                <w:rFonts w:hint="eastAsia"/>
              </w:rPr>
              <w:t>-</w:t>
            </w:r>
          </w:p>
        </w:tc>
        <w:tc>
          <w:tcPr>
            <w:tcW w:w="710" w:type="dxa"/>
            <w:tcBorders>
              <w:left w:val="single" w:sz="4" w:space="0" w:color="auto"/>
            </w:tcBorders>
            <w:vAlign w:val="center"/>
          </w:tcPr>
          <w:p w:rsidR="00EE333E" w:rsidRDefault="00EE333E" w:rsidP="00AA5063">
            <w:pPr>
              <w:pStyle w:val="aa"/>
            </w:pPr>
            <w:r>
              <w:rPr>
                <w:rFonts w:hint="eastAsia"/>
              </w:rPr>
              <w:t>110</w:t>
            </w:r>
          </w:p>
        </w:tc>
        <w:tc>
          <w:tcPr>
            <w:tcW w:w="1473" w:type="dxa"/>
            <w:gridSpan w:val="2"/>
            <w:tcBorders>
              <w:left w:val="single" w:sz="4" w:space="0" w:color="auto"/>
            </w:tcBorders>
            <w:vAlign w:val="center"/>
          </w:tcPr>
          <w:p w:rsidR="00EE333E" w:rsidRDefault="00EE333E" w:rsidP="00AA5063">
            <w:pPr>
              <w:pStyle w:val="aa"/>
            </w:pPr>
            <w:r>
              <w:rPr>
                <w:rFonts w:hint="eastAsia"/>
              </w:rPr>
              <w:t>130</w:t>
            </w:r>
          </w:p>
        </w:tc>
        <w:tc>
          <w:tcPr>
            <w:tcW w:w="3410" w:type="dxa"/>
            <w:tcBorders>
              <w:left w:val="single" w:sz="4" w:space="0" w:color="auto"/>
            </w:tcBorders>
            <w:vAlign w:val="center"/>
          </w:tcPr>
          <w:p w:rsidR="00EE333E" w:rsidRPr="0092760A" w:rsidRDefault="0032372A" w:rsidP="00AA5063">
            <w:pPr>
              <w:pStyle w:val="aa"/>
              <w:rPr>
                <w:kern w:val="0"/>
                <w:szCs w:val="24"/>
              </w:rPr>
            </w:pPr>
            <w:r>
              <w:rPr>
                <w:noProof/>
              </w:rPr>
              <w:drawing>
                <wp:inline distT="0" distB="0" distL="0" distR="0" wp14:anchorId="7B2957E8" wp14:editId="32FFF847">
                  <wp:extent cx="2056265" cy="2371725"/>
                  <wp:effectExtent l="0" t="0" r="127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057563" cy="2373222"/>
                          </a:xfrm>
                          <a:prstGeom prst="rect">
                            <a:avLst/>
                          </a:prstGeom>
                        </pic:spPr>
                      </pic:pic>
                    </a:graphicData>
                  </a:graphic>
                </wp:inline>
              </w:drawing>
            </w:r>
          </w:p>
        </w:tc>
        <w:tc>
          <w:tcPr>
            <w:tcW w:w="1134" w:type="dxa"/>
            <w:tcBorders>
              <w:right w:val="single" w:sz="6" w:space="0" w:color="auto"/>
            </w:tcBorders>
            <w:vAlign w:val="center"/>
          </w:tcPr>
          <w:p w:rsidR="00EE333E" w:rsidRDefault="00EE333E" w:rsidP="00AA5063">
            <w:pPr>
              <w:pStyle w:val="aa"/>
              <w:rPr>
                <w:bCs/>
                <w:kern w:val="0"/>
                <w:lang w:val="zh-CN"/>
              </w:rPr>
            </w:pPr>
            <w:r>
              <w:rPr>
                <w:rFonts w:hint="eastAsia"/>
                <w:bCs/>
                <w:kern w:val="0"/>
                <w:lang w:val="zh-CN"/>
              </w:rPr>
              <w:t>敏感点位于道路东北侧，临路一排房屋有</w:t>
            </w:r>
            <w:r>
              <w:rPr>
                <w:rFonts w:hint="eastAsia"/>
                <w:bCs/>
                <w:kern w:val="0"/>
                <w:lang w:val="zh-CN"/>
              </w:rPr>
              <w:t>1</w:t>
            </w:r>
            <w:r>
              <w:rPr>
                <w:rFonts w:hint="eastAsia"/>
                <w:bCs/>
                <w:kern w:val="0"/>
                <w:lang w:val="zh-CN"/>
              </w:rPr>
              <w:t>栋，为</w:t>
            </w:r>
            <w:r>
              <w:rPr>
                <w:rFonts w:hint="eastAsia"/>
                <w:bCs/>
                <w:kern w:val="0"/>
                <w:lang w:val="zh-CN"/>
              </w:rPr>
              <w:t>19F</w:t>
            </w:r>
            <w:r>
              <w:rPr>
                <w:rFonts w:hint="eastAsia"/>
                <w:bCs/>
                <w:kern w:val="0"/>
                <w:lang w:val="zh-CN"/>
              </w:rPr>
              <w:t>，砖混结构</w:t>
            </w:r>
          </w:p>
        </w:tc>
        <w:tc>
          <w:tcPr>
            <w:tcW w:w="850" w:type="dxa"/>
            <w:vAlign w:val="center"/>
          </w:tcPr>
          <w:p w:rsidR="00EE333E" w:rsidRDefault="00EE333E" w:rsidP="00AA5063">
            <w:pPr>
              <w:pStyle w:val="aa"/>
            </w:pPr>
            <w:r>
              <w:rPr>
                <w:rFonts w:hint="eastAsia"/>
              </w:rPr>
              <w:t>——</w:t>
            </w:r>
          </w:p>
        </w:tc>
        <w:tc>
          <w:tcPr>
            <w:tcW w:w="852" w:type="dxa"/>
            <w:vAlign w:val="center"/>
          </w:tcPr>
          <w:p w:rsidR="00EE333E" w:rsidRDefault="00EE333E" w:rsidP="00AA5063">
            <w:pPr>
              <w:pStyle w:val="aa"/>
            </w:pPr>
            <w:r>
              <w:rPr>
                <w:rFonts w:hint="eastAsia"/>
              </w:rPr>
              <w:t>200</w:t>
            </w:r>
            <w:r>
              <w:rPr>
                <w:rFonts w:hint="eastAsia"/>
              </w:rPr>
              <w:t>户，</w:t>
            </w:r>
            <w:r>
              <w:rPr>
                <w:rFonts w:hint="eastAsia"/>
              </w:rPr>
              <w:t>700</w:t>
            </w:r>
            <w:r>
              <w:rPr>
                <w:rFonts w:hint="eastAsia"/>
              </w:rPr>
              <w:t>人</w:t>
            </w:r>
          </w:p>
        </w:tc>
        <w:tc>
          <w:tcPr>
            <w:tcW w:w="1191" w:type="dxa"/>
            <w:tcBorders>
              <w:right w:val="single" w:sz="6" w:space="0" w:color="auto"/>
            </w:tcBorders>
            <w:vAlign w:val="center"/>
          </w:tcPr>
          <w:p w:rsidR="00EE333E" w:rsidRPr="0092760A" w:rsidRDefault="00EE333E" w:rsidP="00AA5063">
            <w:pPr>
              <w:pStyle w:val="aa"/>
            </w:pPr>
            <w:r w:rsidRPr="0092760A">
              <w:t>噪声</w:t>
            </w:r>
            <w:r w:rsidRPr="0092760A">
              <w:rPr>
                <w:rFonts w:hint="eastAsia"/>
              </w:rPr>
              <w:t>2</w:t>
            </w:r>
            <w:r w:rsidRPr="0092760A">
              <w:t>类；大气二类功能区</w:t>
            </w:r>
          </w:p>
        </w:tc>
      </w:tr>
      <w:tr w:rsidR="00EE333E" w:rsidRPr="007D40BC"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ign w:val="center"/>
          </w:tcPr>
          <w:p w:rsidR="00EE333E" w:rsidRPr="0092760A" w:rsidRDefault="00EE333E" w:rsidP="00AA5063">
            <w:pPr>
              <w:pStyle w:val="aa"/>
              <w:rPr>
                <w:bCs/>
                <w:kern w:val="0"/>
                <w:lang w:val="zh-CN"/>
              </w:rPr>
            </w:pPr>
          </w:p>
        </w:tc>
        <w:tc>
          <w:tcPr>
            <w:tcW w:w="1559" w:type="dxa"/>
            <w:vAlign w:val="center"/>
          </w:tcPr>
          <w:p w:rsidR="00EE333E" w:rsidRDefault="00EE333E" w:rsidP="00AA5063">
            <w:pPr>
              <w:pStyle w:val="aa"/>
              <w:rPr>
                <w:bCs/>
                <w:kern w:val="0"/>
                <w:lang w:val="zh-CN"/>
              </w:rPr>
            </w:pPr>
            <w:r>
              <w:rPr>
                <w:rFonts w:hint="eastAsia"/>
                <w:bCs/>
                <w:kern w:val="0"/>
                <w:lang w:val="zh-CN"/>
              </w:rPr>
              <w:t>春晖大楼（</w:t>
            </w:r>
            <w:r>
              <w:rPr>
                <w:rFonts w:hint="eastAsia"/>
                <w:bCs/>
                <w:kern w:val="0"/>
                <w:lang w:val="zh-CN"/>
              </w:rPr>
              <w:t>BH</w:t>
            </w:r>
            <w:r w:rsidRPr="00A97308">
              <w:rPr>
                <w:rFonts w:hint="eastAsia"/>
                <w:bCs/>
                <w:kern w:val="0"/>
                <w:lang w:val="zh-CN"/>
              </w:rPr>
              <w:t>K0+</w:t>
            </w:r>
            <w:r>
              <w:rPr>
                <w:rFonts w:hint="eastAsia"/>
                <w:bCs/>
                <w:kern w:val="0"/>
                <w:lang w:val="zh-CN"/>
              </w:rPr>
              <w:t>390</w:t>
            </w:r>
            <w:r w:rsidRPr="00A97308">
              <w:rPr>
                <w:rFonts w:hint="eastAsia"/>
                <w:bCs/>
                <w:kern w:val="0"/>
                <w:lang w:val="zh-CN"/>
              </w:rPr>
              <w:t>～</w:t>
            </w:r>
            <w:r>
              <w:rPr>
                <w:rFonts w:hint="eastAsia"/>
                <w:bCs/>
                <w:kern w:val="0"/>
                <w:lang w:val="zh-CN"/>
              </w:rPr>
              <w:t>BH</w:t>
            </w:r>
            <w:r w:rsidRPr="00A97308">
              <w:rPr>
                <w:rFonts w:hint="eastAsia"/>
                <w:bCs/>
                <w:kern w:val="0"/>
                <w:lang w:val="zh-CN"/>
              </w:rPr>
              <w:t>K0+</w:t>
            </w:r>
            <w:r>
              <w:rPr>
                <w:rFonts w:hint="eastAsia"/>
                <w:bCs/>
                <w:kern w:val="0"/>
                <w:lang w:val="zh-CN"/>
              </w:rPr>
              <w:t>430</w:t>
            </w:r>
            <w:r>
              <w:rPr>
                <w:rFonts w:hint="eastAsia"/>
                <w:bCs/>
                <w:kern w:val="0"/>
                <w:lang w:val="zh-CN"/>
              </w:rPr>
              <w:t>）</w:t>
            </w:r>
          </w:p>
        </w:tc>
        <w:tc>
          <w:tcPr>
            <w:tcW w:w="773" w:type="dxa"/>
            <w:tcBorders>
              <w:right w:val="single" w:sz="4" w:space="0" w:color="auto"/>
            </w:tcBorders>
            <w:vAlign w:val="center"/>
          </w:tcPr>
          <w:p w:rsidR="00EE333E" w:rsidRDefault="00EE333E" w:rsidP="00AA5063">
            <w:pPr>
              <w:pStyle w:val="aa"/>
              <w:rPr>
                <w:bCs/>
                <w:kern w:val="0"/>
                <w:lang w:val="zh-CN"/>
              </w:rPr>
            </w:pPr>
            <w:r>
              <w:rPr>
                <w:rFonts w:hint="eastAsia"/>
                <w:bCs/>
                <w:kern w:val="0"/>
                <w:lang w:val="zh-CN"/>
              </w:rPr>
              <w:t>0m</w:t>
            </w:r>
          </w:p>
        </w:tc>
        <w:tc>
          <w:tcPr>
            <w:tcW w:w="722" w:type="dxa"/>
            <w:tcBorders>
              <w:top w:val="single" w:sz="4" w:space="0" w:color="auto"/>
            </w:tcBorders>
            <w:vAlign w:val="center"/>
          </w:tcPr>
          <w:p w:rsidR="00EE333E" w:rsidRPr="0092760A" w:rsidRDefault="00EE333E" w:rsidP="00AA5063">
            <w:pPr>
              <w:pStyle w:val="aa"/>
            </w:pPr>
            <w:r>
              <w:rPr>
                <w:rFonts w:hint="eastAsia"/>
              </w:rPr>
              <w:t>—</w:t>
            </w:r>
          </w:p>
        </w:tc>
        <w:tc>
          <w:tcPr>
            <w:tcW w:w="710" w:type="dxa"/>
            <w:tcBorders>
              <w:left w:val="single" w:sz="4" w:space="0" w:color="auto"/>
            </w:tcBorders>
            <w:vAlign w:val="center"/>
          </w:tcPr>
          <w:p w:rsidR="00EE333E" w:rsidRDefault="00EE333E" w:rsidP="00AA5063">
            <w:pPr>
              <w:pStyle w:val="aa"/>
            </w:pPr>
            <w:r>
              <w:rPr>
                <w:rFonts w:hint="eastAsia"/>
              </w:rPr>
              <w:t>100</w:t>
            </w:r>
          </w:p>
        </w:tc>
        <w:tc>
          <w:tcPr>
            <w:tcW w:w="1473" w:type="dxa"/>
            <w:gridSpan w:val="2"/>
            <w:tcBorders>
              <w:left w:val="single" w:sz="4" w:space="0" w:color="auto"/>
            </w:tcBorders>
            <w:vAlign w:val="center"/>
          </w:tcPr>
          <w:p w:rsidR="00EE333E" w:rsidRDefault="00EE333E" w:rsidP="00AA5063">
            <w:pPr>
              <w:pStyle w:val="aa"/>
            </w:pPr>
            <w:r>
              <w:rPr>
                <w:rFonts w:hint="eastAsia"/>
              </w:rPr>
              <w:t>120</w:t>
            </w:r>
          </w:p>
        </w:tc>
        <w:tc>
          <w:tcPr>
            <w:tcW w:w="3410" w:type="dxa"/>
            <w:tcBorders>
              <w:left w:val="single" w:sz="4" w:space="0" w:color="auto"/>
            </w:tcBorders>
            <w:vAlign w:val="center"/>
          </w:tcPr>
          <w:p w:rsidR="00EE333E" w:rsidRPr="0092760A" w:rsidRDefault="0032372A" w:rsidP="00AA5063">
            <w:pPr>
              <w:pStyle w:val="aa"/>
              <w:rPr>
                <w:kern w:val="0"/>
                <w:szCs w:val="24"/>
              </w:rPr>
            </w:pPr>
            <w:r>
              <w:rPr>
                <w:noProof/>
              </w:rPr>
              <w:drawing>
                <wp:inline distT="0" distB="0" distL="0" distR="0" wp14:anchorId="53114CED" wp14:editId="5CCB0C24">
                  <wp:extent cx="2009775" cy="2128419"/>
                  <wp:effectExtent l="0" t="0" r="0" b="5715"/>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009923" cy="2128576"/>
                          </a:xfrm>
                          <a:prstGeom prst="rect">
                            <a:avLst/>
                          </a:prstGeom>
                        </pic:spPr>
                      </pic:pic>
                    </a:graphicData>
                  </a:graphic>
                </wp:inline>
              </w:drawing>
            </w:r>
          </w:p>
        </w:tc>
        <w:tc>
          <w:tcPr>
            <w:tcW w:w="1134" w:type="dxa"/>
            <w:tcBorders>
              <w:right w:val="single" w:sz="6" w:space="0" w:color="auto"/>
            </w:tcBorders>
            <w:vAlign w:val="center"/>
          </w:tcPr>
          <w:p w:rsidR="00EE333E" w:rsidRDefault="00EE333E" w:rsidP="00AA5063">
            <w:pPr>
              <w:pStyle w:val="aa"/>
              <w:rPr>
                <w:bCs/>
                <w:kern w:val="0"/>
                <w:lang w:val="zh-CN"/>
              </w:rPr>
            </w:pPr>
            <w:r>
              <w:rPr>
                <w:rFonts w:hint="eastAsia"/>
                <w:bCs/>
                <w:kern w:val="0"/>
                <w:lang w:val="zh-CN"/>
              </w:rPr>
              <w:t>敏感点位于道路东北侧，临路一排房屋有</w:t>
            </w:r>
            <w:r>
              <w:rPr>
                <w:rFonts w:hint="eastAsia"/>
                <w:bCs/>
                <w:kern w:val="0"/>
                <w:lang w:val="zh-CN"/>
              </w:rPr>
              <w:t>1</w:t>
            </w:r>
            <w:r>
              <w:rPr>
                <w:rFonts w:hint="eastAsia"/>
                <w:bCs/>
                <w:kern w:val="0"/>
                <w:lang w:val="zh-CN"/>
              </w:rPr>
              <w:t>栋，为</w:t>
            </w:r>
            <w:r>
              <w:rPr>
                <w:rFonts w:hint="eastAsia"/>
                <w:bCs/>
                <w:kern w:val="0"/>
                <w:lang w:val="zh-CN"/>
              </w:rPr>
              <w:t>7F</w:t>
            </w:r>
            <w:r>
              <w:rPr>
                <w:rFonts w:hint="eastAsia"/>
                <w:bCs/>
                <w:kern w:val="0"/>
                <w:lang w:val="zh-CN"/>
              </w:rPr>
              <w:t>，砖混结构</w:t>
            </w:r>
          </w:p>
        </w:tc>
        <w:tc>
          <w:tcPr>
            <w:tcW w:w="850" w:type="dxa"/>
            <w:vAlign w:val="center"/>
          </w:tcPr>
          <w:p w:rsidR="00EE333E" w:rsidRDefault="00EE333E" w:rsidP="00AA5063">
            <w:pPr>
              <w:pStyle w:val="aa"/>
            </w:pPr>
            <w:r>
              <w:rPr>
                <w:rFonts w:hint="eastAsia"/>
              </w:rPr>
              <w:t>——</w:t>
            </w:r>
          </w:p>
        </w:tc>
        <w:tc>
          <w:tcPr>
            <w:tcW w:w="852" w:type="dxa"/>
            <w:vAlign w:val="center"/>
          </w:tcPr>
          <w:p w:rsidR="00EE333E" w:rsidRDefault="00EE333E" w:rsidP="00AA5063">
            <w:pPr>
              <w:pStyle w:val="aa"/>
            </w:pPr>
            <w:r>
              <w:rPr>
                <w:rFonts w:hint="eastAsia"/>
              </w:rPr>
              <w:t>126</w:t>
            </w:r>
            <w:r>
              <w:rPr>
                <w:rFonts w:hint="eastAsia"/>
              </w:rPr>
              <w:t>户，</w:t>
            </w:r>
            <w:r>
              <w:rPr>
                <w:rFonts w:hint="eastAsia"/>
              </w:rPr>
              <w:t>440</w:t>
            </w:r>
            <w:r>
              <w:rPr>
                <w:rFonts w:hint="eastAsia"/>
              </w:rPr>
              <w:t>人</w:t>
            </w:r>
          </w:p>
        </w:tc>
        <w:tc>
          <w:tcPr>
            <w:tcW w:w="1191" w:type="dxa"/>
            <w:tcBorders>
              <w:right w:val="single" w:sz="6" w:space="0" w:color="auto"/>
            </w:tcBorders>
            <w:vAlign w:val="center"/>
          </w:tcPr>
          <w:p w:rsidR="00EE333E" w:rsidRPr="0092760A" w:rsidRDefault="00EE333E" w:rsidP="00AA5063">
            <w:pPr>
              <w:pStyle w:val="aa"/>
            </w:pPr>
            <w:r w:rsidRPr="0092760A">
              <w:t>噪声</w:t>
            </w:r>
            <w:r w:rsidRPr="0092760A">
              <w:rPr>
                <w:rFonts w:hint="eastAsia"/>
              </w:rPr>
              <w:t>2</w:t>
            </w:r>
            <w:r w:rsidRPr="0092760A">
              <w:t>类；大气二类功能区</w:t>
            </w:r>
          </w:p>
        </w:tc>
      </w:tr>
      <w:tr w:rsidR="00EE333E" w:rsidRPr="007D40BC"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ign w:val="center"/>
          </w:tcPr>
          <w:p w:rsidR="00EE333E" w:rsidRPr="0092760A" w:rsidRDefault="00EE333E" w:rsidP="00AA5063">
            <w:pPr>
              <w:pStyle w:val="aa"/>
              <w:rPr>
                <w:bCs/>
                <w:kern w:val="0"/>
                <w:lang w:val="zh-CN"/>
              </w:rPr>
            </w:pPr>
          </w:p>
        </w:tc>
        <w:tc>
          <w:tcPr>
            <w:tcW w:w="1559" w:type="dxa"/>
            <w:vAlign w:val="center"/>
          </w:tcPr>
          <w:p w:rsidR="00EE333E" w:rsidRDefault="00B85F22" w:rsidP="00AA5063">
            <w:pPr>
              <w:pStyle w:val="aa"/>
              <w:rPr>
                <w:bCs/>
                <w:kern w:val="0"/>
                <w:lang w:val="zh-CN"/>
              </w:rPr>
            </w:pPr>
            <w:r>
              <w:rPr>
                <w:rFonts w:hint="eastAsia"/>
                <w:bCs/>
                <w:kern w:val="0"/>
                <w:lang w:val="zh-CN"/>
              </w:rPr>
              <w:t>汕尾</w:t>
            </w:r>
            <w:r w:rsidR="00EE333E">
              <w:rPr>
                <w:rFonts w:hint="eastAsia"/>
                <w:bCs/>
                <w:kern w:val="0"/>
                <w:lang w:val="zh-CN"/>
              </w:rPr>
              <w:t>海关</w:t>
            </w:r>
          </w:p>
          <w:p w:rsidR="00EE333E" w:rsidRDefault="00EE333E" w:rsidP="00AA5063">
            <w:pPr>
              <w:pStyle w:val="aa"/>
              <w:rPr>
                <w:bCs/>
                <w:kern w:val="0"/>
                <w:lang w:val="zh-CN"/>
              </w:rPr>
            </w:pPr>
            <w:r>
              <w:rPr>
                <w:rFonts w:hint="eastAsia"/>
                <w:bCs/>
                <w:kern w:val="0"/>
                <w:lang w:val="zh-CN"/>
              </w:rPr>
              <w:t>（</w:t>
            </w:r>
            <w:r>
              <w:rPr>
                <w:rFonts w:hint="eastAsia"/>
                <w:bCs/>
                <w:kern w:val="0"/>
                <w:lang w:val="zh-CN"/>
              </w:rPr>
              <w:t>BH</w:t>
            </w:r>
            <w:r w:rsidRPr="00A97308">
              <w:rPr>
                <w:rFonts w:hint="eastAsia"/>
                <w:bCs/>
                <w:kern w:val="0"/>
                <w:lang w:val="zh-CN"/>
              </w:rPr>
              <w:t>K0+</w:t>
            </w:r>
            <w:r>
              <w:rPr>
                <w:rFonts w:hint="eastAsia"/>
                <w:bCs/>
                <w:kern w:val="0"/>
                <w:lang w:val="zh-CN"/>
              </w:rPr>
              <w:t>500</w:t>
            </w:r>
            <w:r w:rsidRPr="00A97308">
              <w:rPr>
                <w:rFonts w:hint="eastAsia"/>
                <w:bCs/>
                <w:kern w:val="0"/>
                <w:lang w:val="zh-CN"/>
              </w:rPr>
              <w:t>～</w:t>
            </w:r>
            <w:r>
              <w:rPr>
                <w:rFonts w:hint="eastAsia"/>
                <w:bCs/>
                <w:kern w:val="0"/>
                <w:lang w:val="zh-CN"/>
              </w:rPr>
              <w:t>BH</w:t>
            </w:r>
            <w:r w:rsidRPr="00A97308">
              <w:rPr>
                <w:rFonts w:hint="eastAsia"/>
                <w:bCs/>
                <w:kern w:val="0"/>
                <w:lang w:val="zh-CN"/>
              </w:rPr>
              <w:t>K0+</w:t>
            </w:r>
            <w:r>
              <w:rPr>
                <w:rFonts w:hint="eastAsia"/>
                <w:bCs/>
                <w:kern w:val="0"/>
                <w:lang w:val="zh-CN"/>
              </w:rPr>
              <w:t>600</w:t>
            </w:r>
            <w:r>
              <w:rPr>
                <w:rFonts w:hint="eastAsia"/>
                <w:bCs/>
                <w:kern w:val="0"/>
                <w:lang w:val="zh-CN"/>
              </w:rPr>
              <w:t>）</w:t>
            </w:r>
          </w:p>
        </w:tc>
        <w:tc>
          <w:tcPr>
            <w:tcW w:w="773" w:type="dxa"/>
            <w:tcBorders>
              <w:right w:val="single" w:sz="4" w:space="0" w:color="auto"/>
            </w:tcBorders>
            <w:vAlign w:val="center"/>
          </w:tcPr>
          <w:p w:rsidR="00EE333E" w:rsidRDefault="00EE333E" w:rsidP="00AA5063">
            <w:pPr>
              <w:pStyle w:val="aa"/>
              <w:rPr>
                <w:bCs/>
                <w:kern w:val="0"/>
                <w:lang w:val="zh-CN"/>
              </w:rPr>
            </w:pPr>
            <w:r>
              <w:rPr>
                <w:rFonts w:hint="eastAsia"/>
                <w:bCs/>
                <w:kern w:val="0"/>
                <w:lang w:val="zh-CN"/>
              </w:rPr>
              <w:t>0</w:t>
            </w:r>
          </w:p>
        </w:tc>
        <w:tc>
          <w:tcPr>
            <w:tcW w:w="722" w:type="dxa"/>
            <w:tcBorders>
              <w:top w:val="single" w:sz="4" w:space="0" w:color="auto"/>
            </w:tcBorders>
            <w:vAlign w:val="center"/>
          </w:tcPr>
          <w:p w:rsidR="00EE333E" w:rsidRDefault="00EE333E" w:rsidP="00AA5063">
            <w:pPr>
              <w:pStyle w:val="aa"/>
            </w:pPr>
          </w:p>
        </w:tc>
        <w:tc>
          <w:tcPr>
            <w:tcW w:w="710" w:type="dxa"/>
            <w:tcBorders>
              <w:left w:val="single" w:sz="4" w:space="0" w:color="auto"/>
            </w:tcBorders>
            <w:vAlign w:val="center"/>
          </w:tcPr>
          <w:p w:rsidR="00EE333E" w:rsidRDefault="00EE333E" w:rsidP="00AA5063">
            <w:pPr>
              <w:pStyle w:val="aa"/>
            </w:pPr>
            <w:r>
              <w:rPr>
                <w:rFonts w:hint="eastAsia"/>
              </w:rPr>
              <w:t>20</w:t>
            </w:r>
          </w:p>
        </w:tc>
        <w:tc>
          <w:tcPr>
            <w:tcW w:w="1473" w:type="dxa"/>
            <w:gridSpan w:val="2"/>
            <w:tcBorders>
              <w:left w:val="single" w:sz="4" w:space="0" w:color="auto"/>
            </w:tcBorders>
            <w:vAlign w:val="center"/>
          </w:tcPr>
          <w:p w:rsidR="00EE333E" w:rsidRDefault="00EE333E" w:rsidP="00AA5063">
            <w:pPr>
              <w:pStyle w:val="aa"/>
            </w:pPr>
            <w:r>
              <w:rPr>
                <w:rFonts w:hint="eastAsia"/>
              </w:rPr>
              <w:t>40</w:t>
            </w:r>
          </w:p>
        </w:tc>
        <w:tc>
          <w:tcPr>
            <w:tcW w:w="3410" w:type="dxa"/>
            <w:tcBorders>
              <w:left w:val="single" w:sz="4" w:space="0" w:color="auto"/>
            </w:tcBorders>
            <w:vAlign w:val="center"/>
          </w:tcPr>
          <w:p w:rsidR="00EE333E" w:rsidRPr="0092760A" w:rsidRDefault="00154617" w:rsidP="00AA5063">
            <w:pPr>
              <w:pStyle w:val="aa"/>
              <w:rPr>
                <w:kern w:val="0"/>
                <w:szCs w:val="24"/>
              </w:rPr>
            </w:pPr>
            <w:r>
              <w:rPr>
                <w:noProof/>
              </w:rPr>
              <w:drawing>
                <wp:inline distT="0" distB="0" distL="0" distR="0" wp14:anchorId="05590CDF" wp14:editId="743855D3">
                  <wp:extent cx="2019300" cy="2314575"/>
                  <wp:effectExtent l="0" t="0" r="0" b="9525"/>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019869" cy="2315227"/>
                          </a:xfrm>
                          <a:prstGeom prst="rect">
                            <a:avLst/>
                          </a:prstGeom>
                        </pic:spPr>
                      </pic:pic>
                    </a:graphicData>
                  </a:graphic>
                </wp:inline>
              </w:drawing>
            </w:r>
          </w:p>
        </w:tc>
        <w:tc>
          <w:tcPr>
            <w:tcW w:w="1134" w:type="dxa"/>
            <w:tcBorders>
              <w:right w:val="single" w:sz="6" w:space="0" w:color="auto"/>
            </w:tcBorders>
            <w:vAlign w:val="center"/>
          </w:tcPr>
          <w:p w:rsidR="00EE333E" w:rsidRDefault="00EE333E" w:rsidP="00AA5063">
            <w:pPr>
              <w:pStyle w:val="aa"/>
              <w:rPr>
                <w:bCs/>
                <w:kern w:val="0"/>
                <w:lang w:val="zh-CN"/>
              </w:rPr>
            </w:pPr>
            <w:r>
              <w:rPr>
                <w:rFonts w:hint="eastAsia"/>
                <w:bCs/>
                <w:kern w:val="0"/>
                <w:lang w:val="zh-CN"/>
              </w:rPr>
              <w:t>敏感点位于道路东北侧，临路一排房屋有</w:t>
            </w:r>
            <w:r>
              <w:rPr>
                <w:rFonts w:hint="eastAsia"/>
                <w:bCs/>
                <w:kern w:val="0"/>
                <w:lang w:val="zh-CN"/>
              </w:rPr>
              <w:t>2</w:t>
            </w:r>
            <w:r>
              <w:rPr>
                <w:rFonts w:hint="eastAsia"/>
                <w:bCs/>
                <w:kern w:val="0"/>
                <w:lang w:val="zh-CN"/>
              </w:rPr>
              <w:t>栋，为</w:t>
            </w:r>
            <w:r>
              <w:rPr>
                <w:rFonts w:hint="eastAsia"/>
                <w:bCs/>
                <w:kern w:val="0"/>
                <w:lang w:val="zh-CN"/>
              </w:rPr>
              <w:t>2-13F</w:t>
            </w:r>
            <w:r>
              <w:rPr>
                <w:rFonts w:hint="eastAsia"/>
                <w:bCs/>
                <w:kern w:val="0"/>
                <w:lang w:val="zh-CN"/>
              </w:rPr>
              <w:t>，砖混结构</w:t>
            </w:r>
          </w:p>
        </w:tc>
        <w:tc>
          <w:tcPr>
            <w:tcW w:w="850" w:type="dxa"/>
            <w:vAlign w:val="center"/>
          </w:tcPr>
          <w:p w:rsidR="00EE333E" w:rsidRDefault="00EE333E" w:rsidP="00AA5063">
            <w:pPr>
              <w:pStyle w:val="aa"/>
            </w:pPr>
            <w:r>
              <w:rPr>
                <w:rFonts w:hint="eastAsia"/>
              </w:rPr>
              <w:t>10</w:t>
            </w:r>
            <w:r>
              <w:rPr>
                <w:rFonts w:hint="eastAsia"/>
              </w:rPr>
              <w:t>人</w:t>
            </w:r>
          </w:p>
        </w:tc>
        <w:tc>
          <w:tcPr>
            <w:tcW w:w="852" w:type="dxa"/>
            <w:vAlign w:val="center"/>
          </w:tcPr>
          <w:p w:rsidR="00EE333E" w:rsidRDefault="00EE333E" w:rsidP="00AA5063">
            <w:pPr>
              <w:pStyle w:val="aa"/>
            </w:pPr>
            <w:r>
              <w:rPr>
                <w:rFonts w:hint="eastAsia"/>
              </w:rPr>
              <w:t>60</w:t>
            </w:r>
            <w:r>
              <w:rPr>
                <w:rFonts w:hint="eastAsia"/>
              </w:rPr>
              <w:t>人</w:t>
            </w:r>
          </w:p>
        </w:tc>
        <w:tc>
          <w:tcPr>
            <w:tcW w:w="1191" w:type="dxa"/>
            <w:tcBorders>
              <w:right w:val="single" w:sz="6" w:space="0" w:color="auto"/>
            </w:tcBorders>
            <w:vAlign w:val="center"/>
          </w:tcPr>
          <w:p w:rsidR="00EE333E" w:rsidRPr="0092760A" w:rsidRDefault="00EE333E" w:rsidP="00AA5063">
            <w:pPr>
              <w:pStyle w:val="aa"/>
            </w:pPr>
            <w:r w:rsidRPr="0092760A">
              <w:t>噪声</w:t>
            </w:r>
            <w:r>
              <w:rPr>
                <w:rFonts w:hint="eastAsia"/>
              </w:rPr>
              <w:t>4a/</w:t>
            </w:r>
            <w:r w:rsidRPr="0092760A">
              <w:rPr>
                <w:rFonts w:hint="eastAsia"/>
              </w:rPr>
              <w:t>2</w:t>
            </w:r>
            <w:r w:rsidRPr="0092760A">
              <w:t>类；大气二类功能区</w:t>
            </w:r>
          </w:p>
        </w:tc>
      </w:tr>
      <w:tr w:rsidR="00EE333E" w:rsidRPr="007D40BC"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ign w:val="center"/>
          </w:tcPr>
          <w:p w:rsidR="00EE333E" w:rsidRPr="0092760A" w:rsidRDefault="00EE333E" w:rsidP="00AA5063">
            <w:pPr>
              <w:pStyle w:val="aa"/>
              <w:rPr>
                <w:bCs/>
                <w:kern w:val="0"/>
                <w:lang w:val="zh-CN"/>
              </w:rPr>
            </w:pPr>
          </w:p>
        </w:tc>
        <w:tc>
          <w:tcPr>
            <w:tcW w:w="1559" w:type="dxa"/>
            <w:vAlign w:val="center"/>
          </w:tcPr>
          <w:p w:rsidR="00EE333E" w:rsidRDefault="00EE333E" w:rsidP="00AA5063">
            <w:pPr>
              <w:pStyle w:val="aa"/>
              <w:rPr>
                <w:bCs/>
                <w:kern w:val="0"/>
                <w:lang w:val="zh-CN"/>
              </w:rPr>
            </w:pPr>
            <w:r>
              <w:rPr>
                <w:rFonts w:hint="eastAsia"/>
                <w:bCs/>
                <w:kern w:val="0"/>
                <w:lang w:val="zh-CN"/>
              </w:rPr>
              <w:t>春晖小区</w:t>
            </w:r>
          </w:p>
          <w:p w:rsidR="00EE333E" w:rsidRDefault="00EE333E" w:rsidP="00AA5063">
            <w:pPr>
              <w:pStyle w:val="aa"/>
              <w:rPr>
                <w:bCs/>
                <w:kern w:val="0"/>
                <w:lang w:val="zh-CN"/>
              </w:rPr>
            </w:pPr>
            <w:r>
              <w:rPr>
                <w:rFonts w:hint="eastAsia"/>
                <w:bCs/>
                <w:kern w:val="0"/>
                <w:lang w:val="zh-CN"/>
              </w:rPr>
              <w:t>（</w:t>
            </w:r>
            <w:r>
              <w:rPr>
                <w:rFonts w:hint="eastAsia"/>
                <w:bCs/>
                <w:kern w:val="0"/>
                <w:lang w:val="zh-CN"/>
              </w:rPr>
              <w:t>BH</w:t>
            </w:r>
            <w:r w:rsidRPr="00A97308">
              <w:rPr>
                <w:rFonts w:hint="eastAsia"/>
                <w:bCs/>
                <w:kern w:val="0"/>
                <w:lang w:val="zh-CN"/>
              </w:rPr>
              <w:t>K0+</w:t>
            </w:r>
            <w:r>
              <w:rPr>
                <w:rFonts w:hint="eastAsia"/>
                <w:bCs/>
                <w:kern w:val="0"/>
                <w:lang w:val="zh-CN"/>
              </w:rPr>
              <w:t>520</w:t>
            </w:r>
            <w:r w:rsidRPr="00A97308">
              <w:rPr>
                <w:rFonts w:hint="eastAsia"/>
                <w:bCs/>
                <w:kern w:val="0"/>
                <w:lang w:val="zh-CN"/>
              </w:rPr>
              <w:t>～</w:t>
            </w:r>
            <w:r>
              <w:rPr>
                <w:rFonts w:hint="eastAsia"/>
                <w:bCs/>
                <w:kern w:val="0"/>
                <w:lang w:val="zh-CN"/>
              </w:rPr>
              <w:t>BH</w:t>
            </w:r>
            <w:r w:rsidRPr="00A97308">
              <w:rPr>
                <w:rFonts w:hint="eastAsia"/>
                <w:bCs/>
                <w:kern w:val="0"/>
                <w:lang w:val="zh-CN"/>
              </w:rPr>
              <w:t>K0+</w:t>
            </w:r>
            <w:r>
              <w:rPr>
                <w:rFonts w:hint="eastAsia"/>
                <w:bCs/>
                <w:kern w:val="0"/>
                <w:lang w:val="zh-CN"/>
              </w:rPr>
              <w:t>600</w:t>
            </w:r>
            <w:r>
              <w:rPr>
                <w:rFonts w:hint="eastAsia"/>
                <w:bCs/>
                <w:kern w:val="0"/>
                <w:lang w:val="zh-CN"/>
              </w:rPr>
              <w:t>）</w:t>
            </w:r>
          </w:p>
        </w:tc>
        <w:tc>
          <w:tcPr>
            <w:tcW w:w="773" w:type="dxa"/>
            <w:tcBorders>
              <w:right w:val="single" w:sz="4" w:space="0" w:color="auto"/>
            </w:tcBorders>
            <w:vAlign w:val="center"/>
          </w:tcPr>
          <w:p w:rsidR="00EE333E" w:rsidRDefault="00EE333E" w:rsidP="00AA5063">
            <w:pPr>
              <w:pStyle w:val="aa"/>
              <w:rPr>
                <w:bCs/>
                <w:kern w:val="0"/>
                <w:lang w:val="zh-CN"/>
              </w:rPr>
            </w:pPr>
            <w:r>
              <w:rPr>
                <w:rFonts w:hint="eastAsia"/>
                <w:bCs/>
                <w:kern w:val="0"/>
                <w:lang w:val="zh-CN"/>
              </w:rPr>
              <w:t>0m</w:t>
            </w:r>
          </w:p>
        </w:tc>
        <w:tc>
          <w:tcPr>
            <w:tcW w:w="722" w:type="dxa"/>
            <w:tcBorders>
              <w:top w:val="single" w:sz="4" w:space="0" w:color="auto"/>
            </w:tcBorders>
            <w:vAlign w:val="center"/>
          </w:tcPr>
          <w:p w:rsidR="00EE333E" w:rsidRDefault="00EE333E" w:rsidP="00AA5063">
            <w:pPr>
              <w:pStyle w:val="aa"/>
            </w:pPr>
          </w:p>
        </w:tc>
        <w:tc>
          <w:tcPr>
            <w:tcW w:w="710" w:type="dxa"/>
            <w:tcBorders>
              <w:left w:val="single" w:sz="4" w:space="0" w:color="auto"/>
            </w:tcBorders>
            <w:vAlign w:val="center"/>
          </w:tcPr>
          <w:p w:rsidR="00EE333E" w:rsidRDefault="00EE333E" w:rsidP="00AA5063">
            <w:pPr>
              <w:pStyle w:val="aa"/>
            </w:pPr>
            <w:r>
              <w:rPr>
                <w:rFonts w:hint="eastAsia"/>
              </w:rPr>
              <w:t>170</w:t>
            </w:r>
          </w:p>
        </w:tc>
        <w:tc>
          <w:tcPr>
            <w:tcW w:w="1473" w:type="dxa"/>
            <w:gridSpan w:val="2"/>
            <w:tcBorders>
              <w:left w:val="single" w:sz="4" w:space="0" w:color="auto"/>
            </w:tcBorders>
            <w:vAlign w:val="center"/>
          </w:tcPr>
          <w:p w:rsidR="00EE333E" w:rsidRDefault="00EE333E" w:rsidP="00AA5063">
            <w:pPr>
              <w:pStyle w:val="aa"/>
            </w:pPr>
            <w:r>
              <w:rPr>
                <w:rFonts w:hint="eastAsia"/>
              </w:rPr>
              <w:t>190</w:t>
            </w:r>
          </w:p>
        </w:tc>
        <w:tc>
          <w:tcPr>
            <w:tcW w:w="3410" w:type="dxa"/>
            <w:tcBorders>
              <w:left w:val="single" w:sz="4" w:space="0" w:color="auto"/>
            </w:tcBorders>
            <w:vAlign w:val="center"/>
          </w:tcPr>
          <w:p w:rsidR="00EE333E" w:rsidRPr="0092760A" w:rsidRDefault="00154617" w:rsidP="00AA5063">
            <w:pPr>
              <w:pStyle w:val="aa"/>
              <w:rPr>
                <w:kern w:val="0"/>
                <w:szCs w:val="24"/>
              </w:rPr>
            </w:pPr>
            <w:r>
              <w:rPr>
                <w:noProof/>
              </w:rPr>
              <w:drawing>
                <wp:inline distT="0" distB="0" distL="0" distR="0" wp14:anchorId="3D4B7DC6" wp14:editId="1424D90B">
                  <wp:extent cx="1980503" cy="2686050"/>
                  <wp:effectExtent l="0" t="0" r="1270" b="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985111" cy="2692299"/>
                          </a:xfrm>
                          <a:prstGeom prst="rect">
                            <a:avLst/>
                          </a:prstGeom>
                        </pic:spPr>
                      </pic:pic>
                    </a:graphicData>
                  </a:graphic>
                </wp:inline>
              </w:drawing>
            </w:r>
          </w:p>
        </w:tc>
        <w:tc>
          <w:tcPr>
            <w:tcW w:w="1134" w:type="dxa"/>
            <w:tcBorders>
              <w:right w:val="single" w:sz="6" w:space="0" w:color="auto"/>
            </w:tcBorders>
            <w:vAlign w:val="center"/>
          </w:tcPr>
          <w:p w:rsidR="00EE333E" w:rsidRDefault="00EE333E" w:rsidP="00AA5063">
            <w:pPr>
              <w:pStyle w:val="aa"/>
              <w:rPr>
                <w:bCs/>
                <w:kern w:val="0"/>
                <w:lang w:val="zh-CN"/>
              </w:rPr>
            </w:pPr>
            <w:r>
              <w:rPr>
                <w:rFonts w:hint="eastAsia"/>
                <w:bCs/>
                <w:kern w:val="0"/>
                <w:lang w:val="zh-CN"/>
              </w:rPr>
              <w:t>敏感点位于道路东北侧，临路一排房屋有</w:t>
            </w:r>
            <w:r>
              <w:rPr>
                <w:rFonts w:hint="eastAsia"/>
                <w:bCs/>
                <w:kern w:val="0"/>
                <w:lang w:val="zh-CN"/>
              </w:rPr>
              <w:t>5</w:t>
            </w:r>
            <w:r>
              <w:rPr>
                <w:rFonts w:hint="eastAsia"/>
                <w:bCs/>
                <w:kern w:val="0"/>
                <w:lang w:val="zh-CN"/>
              </w:rPr>
              <w:t>栋，为</w:t>
            </w:r>
            <w:r>
              <w:rPr>
                <w:rFonts w:hint="eastAsia"/>
                <w:bCs/>
                <w:kern w:val="0"/>
                <w:lang w:val="zh-CN"/>
              </w:rPr>
              <w:t>3-6F</w:t>
            </w:r>
            <w:r>
              <w:rPr>
                <w:rFonts w:hint="eastAsia"/>
                <w:bCs/>
                <w:kern w:val="0"/>
                <w:lang w:val="zh-CN"/>
              </w:rPr>
              <w:t>，砖混结构</w:t>
            </w:r>
          </w:p>
        </w:tc>
        <w:tc>
          <w:tcPr>
            <w:tcW w:w="850" w:type="dxa"/>
            <w:vAlign w:val="center"/>
          </w:tcPr>
          <w:p w:rsidR="00EE333E" w:rsidRDefault="00EE333E" w:rsidP="00AA5063">
            <w:pPr>
              <w:pStyle w:val="aa"/>
            </w:pPr>
            <w:r>
              <w:rPr>
                <w:rFonts w:hint="eastAsia"/>
              </w:rPr>
              <w:t>——</w:t>
            </w:r>
          </w:p>
        </w:tc>
        <w:tc>
          <w:tcPr>
            <w:tcW w:w="852" w:type="dxa"/>
            <w:vAlign w:val="center"/>
          </w:tcPr>
          <w:p w:rsidR="00EE333E" w:rsidRDefault="00EE333E" w:rsidP="00AA5063">
            <w:pPr>
              <w:pStyle w:val="aa"/>
            </w:pPr>
            <w:r>
              <w:rPr>
                <w:rFonts w:hint="eastAsia"/>
              </w:rPr>
              <w:t>210</w:t>
            </w:r>
            <w:r>
              <w:rPr>
                <w:rFonts w:hint="eastAsia"/>
              </w:rPr>
              <w:t>户，</w:t>
            </w:r>
            <w:r>
              <w:rPr>
                <w:rFonts w:hint="eastAsia"/>
              </w:rPr>
              <w:t>735</w:t>
            </w:r>
            <w:r>
              <w:rPr>
                <w:rFonts w:hint="eastAsia"/>
              </w:rPr>
              <w:t>人</w:t>
            </w:r>
          </w:p>
        </w:tc>
        <w:tc>
          <w:tcPr>
            <w:tcW w:w="1191" w:type="dxa"/>
            <w:tcBorders>
              <w:right w:val="single" w:sz="6" w:space="0" w:color="auto"/>
            </w:tcBorders>
            <w:vAlign w:val="center"/>
          </w:tcPr>
          <w:p w:rsidR="00EE333E" w:rsidRPr="0092760A" w:rsidRDefault="00EE333E" w:rsidP="00AA5063">
            <w:pPr>
              <w:pStyle w:val="aa"/>
            </w:pPr>
            <w:r w:rsidRPr="0092760A">
              <w:t>噪声</w:t>
            </w:r>
            <w:r w:rsidRPr="0092760A">
              <w:rPr>
                <w:rFonts w:hint="eastAsia"/>
              </w:rPr>
              <w:t>2</w:t>
            </w:r>
            <w:r w:rsidRPr="0092760A">
              <w:t>类；大气二类功能区</w:t>
            </w:r>
          </w:p>
        </w:tc>
      </w:tr>
      <w:tr w:rsidR="00EE333E" w:rsidRPr="007D40BC"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ign w:val="center"/>
          </w:tcPr>
          <w:p w:rsidR="00EE333E" w:rsidRPr="0092760A" w:rsidRDefault="00EE333E" w:rsidP="00AA5063">
            <w:pPr>
              <w:pStyle w:val="aa"/>
              <w:rPr>
                <w:bCs/>
                <w:kern w:val="0"/>
                <w:lang w:val="zh-CN"/>
              </w:rPr>
            </w:pPr>
          </w:p>
        </w:tc>
        <w:tc>
          <w:tcPr>
            <w:tcW w:w="1559" w:type="dxa"/>
            <w:vAlign w:val="center"/>
          </w:tcPr>
          <w:p w:rsidR="00EE333E" w:rsidRDefault="00EE333E" w:rsidP="00AA5063">
            <w:pPr>
              <w:pStyle w:val="aa"/>
              <w:rPr>
                <w:bCs/>
                <w:kern w:val="0"/>
                <w:lang w:val="zh-CN"/>
              </w:rPr>
            </w:pPr>
            <w:r>
              <w:rPr>
                <w:rFonts w:hint="eastAsia"/>
                <w:bCs/>
                <w:kern w:val="0"/>
                <w:lang w:val="zh-CN"/>
              </w:rPr>
              <w:t>汕尾海关缉私</w:t>
            </w:r>
          </w:p>
          <w:p w:rsidR="00EE333E" w:rsidRDefault="00EE333E" w:rsidP="00AA5063">
            <w:pPr>
              <w:pStyle w:val="aa"/>
              <w:rPr>
                <w:bCs/>
                <w:kern w:val="0"/>
                <w:lang w:val="zh-CN"/>
              </w:rPr>
            </w:pPr>
            <w:r>
              <w:rPr>
                <w:rFonts w:hint="eastAsia"/>
                <w:bCs/>
                <w:kern w:val="0"/>
                <w:lang w:val="zh-CN"/>
              </w:rPr>
              <w:t>（</w:t>
            </w:r>
            <w:r>
              <w:rPr>
                <w:rFonts w:hint="eastAsia"/>
                <w:bCs/>
                <w:kern w:val="0"/>
                <w:lang w:val="zh-CN"/>
              </w:rPr>
              <w:t>BH</w:t>
            </w:r>
            <w:r w:rsidRPr="00A97308">
              <w:rPr>
                <w:rFonts w:hint="eastAsia"/>
                <w:bCs/>
                <w:kern w:val="0"/>
                <w:lang w:val="zh-CN"/>
              </w:rPr>
              <w:t>K0+</w:t>
            </w:r>
            <w:r>
              <w:rPr>
                <w:rFonts w:hint="eastAsia"/>
                <w:bCs/>
                <w:kern w:val="0"/>
                <w:lang w:val="zh-CN"/>
              </w:rPr>
              <w:t>620</w:t>
            </w:r>
            <w:r w:rsidRPr="00A97308">
              <w:rPr>
                <w:rFonts w:hint="eastAsia"/>
                <w:bCs/>
                <w:kern w:val="0"/>
                <w:lang w:val="zh-CN"/>
              </w:rPr>
              <w:t>～</w:t>
            </w:r>
            <w:r>
              <w:rPr>
                <w:rFonts w:hint="eastAsia"/>
                <w:bCs/>
                <w:kern w:val="0"/>
                <w:lang w:val="zh-CN"/>
              </w:rPr>
              <w:t>BH</w:t>
            </w:r>
            <w:r w:rsidRPr="00A97308">
              <w:rPr>
                <w:rFonts w:hint="eastAsia"/>
                <w:bCs/>
                <w:kern w:val="0"/>
                <w:lang w:val="zh-CN"/>
              </w:rPr>
              <w:t>K0+</w:t>
            </w:r>
            <w:r>
              <w:rPr>
                <w:rFonts w:hint="eastAsia"/>
                <w:bCs/>
                <w:kern w:val="0"/>
                <w:lang w:val="zh-CN"/>
              </w:rPr>
              <w:t>690</w:t>
            </w:r>
            <w:r>
              <w:rPr>
                <w:rFonts w:hint="eastAsia"/>
                <w:bCs/>
                <w:kern w:val="0"/>
                <w:lang w:val="zh-CN"/>
              </w:rPr>
              <w:t>）</w:t>
            </w:r>
          </w:p>
        </w:tc>
        <w:tc>
          <w:tcPr>
            <w:tcW w:w="773" w:type="dxa"/>
            <w:tcBorders>
              <w:right w:val="single" w:sz="4" w:space="0" w:color="auto"/>
            </w:tcBorders>
            <w:vAlign w:val="center"/>
          </w:tcPr>
          <w:p w:rsidR="00EE333E" w:rsidRDefault="00EE333E" w:rsidP="00AA5063">
            <w:pPr>
              <w:pStyle w:val="aa"/>
              <w:rPr>
                <w:bCs/>
                <w:kern w:val="0"/>
                <w:lang w:val="zh-CN"/>
              </w:rPr>
            </w:pPr>
            <w:r>
              <w:rPr>
                <w:rFonts w:hint="eastAsia"/>
                <w:bCs/>
                <w:kern w:val="0"/>
                <w:lang w:val="zh-CN"/>
              </w:rPr>
              <w:t>0m</w:t>
            </w:r>
          </w:p>
        </w:tc>
        <w:tc>
          <w:tcPr>
            <w:tcW w:w="722" w:type="dxa"/>
            <w:tcBorders>
              <w:top w:val="single" w:sz="4" w:space="0" w:color="auto"/>
            </w:tcBorders>
            <w:vAlign w:val="center"/>
          </w:tcPr>
          <w:p w:rsidR="00EE333E" w:rsidRDefault="00EE333E" w:rsidP="00AA5063">
            <w:pPr>
              <w:pStyle w:val="aa"/>
            </w:pPr>
          </w:p>
        </w:tc>
        <w:tc>
          <w:tcPr>
            <w:tcW w:w="710" w:type="dxa"/>
            <w:tcBorders>
              <w:left w:val="single" w:sz="4" w:space="0" w:color="auto"/>
            </w:tcBorders>
            <w:vAlign w:val="center"/>
          </w:tcPr>
          <w:p w:rsidR="00EE333E" w:rsidRDefault="00EE333E" w:rsidP="00AA5063">
            <w:pPr>
              <w:pStyle w:val="aa"/>
            </w:pPr>
            <w:r>
              <w:rPr>
                <w:rFonts w:hint="eastAsia"/>
              </w:rPr>
              <w:t>30</w:t>
            </w:r>
          </w:p>
        </w:tc>
        <w:tc>
          <w:tcPr>
            <w:tcW w:w="1473" w:type="dxa"/>
            <w:gridSpan w:val="2"/>
            <w:tcBorders>
              <w:left w:val="single" w:sz="4" w:space="0" w:color="auto"/>
            </w:tcBorders>
            <w:vAlign w:val="center"/>
          </w:tcPr>
          <w:p w:rsidR="00EE333E" w:rsidRDefault="00EE333E" w:rsidP="00AA5063">
            <w:pPr>
              <w:pStyle w:val="aa"/>
            </w:pPr>
            <w:r>
              <w:rPr>
                <w:rFonts w:hint="eastAsia"/>
              </w:rPr>
              <w:t>50</w:t>
            </w:r>
          </w:p>
        </w:tc>
        <w:tc>
          <w:tcPr>
            <w:tcW w:w="3410" w:type="dxa"/>
            <w:tcBorders>
              <w:left w:val="single" w:sz="4" w:space="0" w:color="auto"/>
            </w:tcBorders>
            <w:vAlign w:val="center"/>
          </w:tcPr>
          <w:p w:rsidR="00EE333E" w:rsidRPr="0092760A" w:rsidRDefault="00154617" w:rsidP="00AA5063">
            <w:pPr>
              <w:pStyle w:val="aa"/>
              <w:rPr>
                <w:kern w:val="0"/>
                <w:szCs w:val="24"/>
              </w:rPr>
            </w:pPr>
            <w:r>
              <w:rPr>
                <w:noProof/>
              </w:rPr>
              <w:drawing>
                <wp:inline distT="0" distB="0" distL="0" distR="0" wp14:anchorId="0CED154B" wp14:editId="5B51EA2B">
                  <wp:extent cx="2009775" cy="2184139"/>
                  <wp:effectExtent l="0" t="0" r="0" b="6985"/>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009524" cy="2183867"/>
                          </a:xfrm>
                          <a:prstGeom prst="rect">
                            <a:avLst/>
                          </a:prstGeom>
                        </pic:spPr>
                      </pic:pic>
                    </a:graphicData>
                  </a:graphic>
                </wp:inline>
              </w:drawing>
            </w:r>
          </w:p>
        </w:tc>
        <w:tc>
          <w:tcPr>
            <w:tcW w:w="1134" w:type="dxa"/>
            <w:tcBorders>
              <w:right w:val="single" w:sz="6" w:space="0" w:color="auto"/>
            </w:tcBorders>
            <w:vAlign w:val="center"/>
          </w:tcPr>
          <w:p w:rsidR="00EE333E" w:rsidRDefault="00EE333E" w:rsidP="00AA5063">
            <w:pPr>
              <w:pStyle w:val="aa"/>
              <w:rPr>
                <w:bCs/>
                <w:kern w:val="0"/>
                <w:lang w:val="zh-CN"/>
              </w:rPr>
            </w:pPr>
            <w:r>
              <w:rPr>
                <w:rFonts w:hint="eastAsia"/>
                <w:bCs/>
                <w:kern w:val="0"/>
                <w:lang w:val="zh-CN"/>
              </w:rPr>
              <w:t>敏感点位于道路东北侧，临路一排房屋有</w:t>
            </w:r>
            <w:r>
              <w:rPr>
                <w:rFonts w:hint="eastAsia"/>
                <w:bCs/>
                <w:kern w:val="0"/>
                <w:lang w:val="zh-CN"/>
              </w:rPr>
              <w:t>1</w:t>
            </w:r>
            <w:r>
              <w:rPr>
                <w:rFonts w:hint="eastAsia"/>
                <w:bCs/>
                <w:kern w:val="0"/>
                <w:lang w:val="zh-CN"/>
              </w:rPr>
              <w:t>栋，为</w:t>
            </w:r>
            <w:r>
              <w:rPr>
                <w:rFonts w:hint="eastAsia"/>
                <w:bCs/>
                <w:kern w:val="0"/>
                <w:lang w:val="zh-CN"/>
              </w:rPr>
              <w:t>6F</w:t>
            </w:r>
            <w:r>
              <w:rPr>
                <w:rFonts w:hint="eastAsia"/>
                <w:bCs/>
                <w:kern w:val="0"/>
                <w:lang w:val="zh-CN"/>
              </w:rPr>
              <w:t>，砖混结构</w:t>
            </w:r>
          </w:p>
        </w:tc>
        <w:tc>
          <w:tcPr>
            <w:tcW w:w="850" w:type="dxa"/>
            <w:vAlign w:val="center"/>
          </w:tcPr>
          <w:p w:rsidR="00EE333E" w:rsidRDefault="00EE333E" w:rsidP="00AA5063">
            <w:pPr>
              <w:pStyle w:val="aa"/>
            </w:pPr>
            <w:r>
              <w:rPr>
                <w:rFonts w:hint="eastAsia"/>
              </w:rPr>
              <w:t>120</w:t>
            </w:r>
            <w:r>
              <w:rPr>
                <w:rFonts w:hint="eastAsia"/>
              </w:rPr>
              <w:t>人</w:t>
            </w:r>
          </w:p>
        </w:tc>
        <w:tc>
          <w:tcPr>
            <w:tcW w:w="852" w:type="dxa"/>
            <w:vAlign w:val="center"/>
          </w:tcPr>
          <w:p w:rsidR="00EE333E" w:rsidRDefault="00EE333E" w:rsidP="00AA5063">
            <w:pPr>
              <w:pStyle w:val="aa"/>
            </w:pPr>
            <w:r>
              <w:rPr>
                <w:rFonts w:hint="eastAsia"/>
              </w:rPr>
              <w:t>——</w:t>
            </w:r>
          </w:p>
        </w:tc>
        <w:tc>
          <w:tcPr>
            <w:tcW w:w="1191" w:type="dxa"/>
            <w:tcBorders>
              <w:right w:val="single" w:sz="6" w:space="0" w:color="auto"/>
            </w:tcBorders>
            <w:vAlign w:val="center"/>
          </w:tcPr>
          <w:p w:rsidR="00EE333E" w:rsidRPr="0092760A" w:rsidRDefault="00EE333E" w:rsidP="00AA5063">
            <w:pPr>
              <w:pStyle w:val="aa"/>
            </w:pPr>
            <w:r w:rsidRPr="0092760A">
              <w:t>噪声</w:t>
            </w:r>
            <w:r>
              <w:rPr>
                <w:rFonts w:hint="eastAsia"/>
              </w:rPr>
              <w:t>4a</w:t>
            </w:r>
            <w:r w:rsidRPr="0092760A">
              <w:t>类；大气二类功能区</w:t>
            </w:r>
          </w:p>
        </w:tc>
      </w:tr>
      <w:tr w:rsidR="00EE333E" w:rsidRPr="007D40BC"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ign w:val="center"/>
          </w:tcPr>
          <w:p w:rsidR="00EE333E" w:rsidRPr="0092760A" w:rsidRDefault="00EE333E" w:rsidP="00AA5063">
            <w:pPr>
              <w:pStyle w:val="aa"/>
              <w:rPr>
                <w:bCs/>
                <w:kern w:val="0"/>
                <w:lang w:val="zh-CN"/>
              </w:rPr>
            </w:pPr>
          </w:p>
        </w:tc>
        <w:tc>
          <w:tcPr>
            <w:tcW w:w="1559" w:type="dxa"/>
            <w:vAlign w:val="center"/>
          </w:tcPr>
          <w:p w:rsidR="00EE333E" w:rsidRDefault="00EE333E" w:rsidP="00AA5063">
            <w:pPr>
              <w:pStyle w:val="aa"/>
              <w:rPr>
                <w:bCs/>
                <w:kern w:val="0"/>
                <w:lang w:val="zh-CN"/>
              </w:rPr>
            </w:pPr>
            <w:r>
              <w:rPr>
                <w:rFonts w:hint="eastAsia"/>
                <w:bCs/>
                <w:kern w:val="0"/>
                <w:lang w:val="zh-CN"/>
              </w:rPr>
              <w:t>红灯村</w:t>
            </w:r>
          </w:p>
          <w:p w:rsidR="00EE333E" w:rsidRDefault="00EE333E" w:rsidP="00AA5063">
            <w:pPr>
              <w:pStyle w:val="aa"/>
              <w:rPr>
                <w:bCs/>
                <w:kern w:val="0"/>
                <w:lang w:val="zh-CN"/>
              </w:rPr>
            </w:pPr>
            <w:r>
              <w:rPr>
                <w:rFonts w:hint="eastAsia"/>
                <w:bCs/>
                <w:kern w:val="0"/>
                <w:lang w:val="zh-CN"/>
              </w:rPr>
              <w:t>（</w:t>
            </w:r>
            <w:r>
              <w:rPr>
                <w:rFonts w:hint="eastAsia"/>
                <w:bCs/>
                <w:kern w:val="0"/>
                <w:lang w:val="zh-CN"/>
              </w:rPr>
              <w:t>BH</w:t>
            </w:r>
            <w:r w:rsidRPr="00A97308">
              <w:rPr>
                <w:rFonts w:hint="eastAsia"/>
                <w:bCs/>
                <w:kern w:val="0"/>
                <w:lang w:val="zh-CN"/>
              </w:rPr>
              <w:t>K0+</w:t>
            </w:r>
            <w:r>
              <w:rPr>
                <w:rFonts w:hint="eastAsia"/>
                <w:bCs/>
                <w:kern w:val="0"/>
                <w:lang w:val="zh-CN"/>
              </w:rPr>
              <w:t>820</w:t>
            </w:r>
            <w:r w:rsidRPr="00A97308">
              <w:rPr>
                <w:rFonts w:hint="eastAsia"/>
                <w:bCs/>
                <w:kern w:val="0"/>
                <w:lang w:val="zh-CN"/>
              </w:rPr>
              <w:t>～</w:t>
            </w:r>
            <w:r>
              <w:rPr>
                <w:rFonts w:hint="eastAsia"/>
                <w:bCs/>
                <w:kern w:val="0"/>
                <w:lang w:val="zh-CN"/>
              </w:rPr>
              <w:t>BH</w:t>
            </w:r>
            <w:r w:rsidRPr="00A97308">
              <w:rPr>
                <w:rFonts w:hint="eastAsia"/>
                <w:bCs/>
                <w:kern w:val="0"/>
                <w:lang w:val="zh-CN"/>
              </w:rPr>
              <w:t>K0+</w:t>
            </w:r>
            <w:r>
              <w:rPr>
                <w:rFonts w:hint="eastAsia"/>
                <w:bCs/>
                <w:kern w:val="0"/>
                <w:lang w:val="zh-CN"/>
              </w:rPr>
              <w:t>960</w:t>
            </w:r>
            <w:r>
              <w:rPr>
                <w:rFonts w:hint="eastAsia"/>
                <w:bCs/>
                <w:kern w:val="0"/>
                <w:lang w:val="zh-CN"/>
              </w:rPr>
              <w:t>）</w:t>
            </w:r>
          </w:p>
        </w:tc>
        <w:tc>
          <w:tcPr>
            <w:tcW w:w="773" w:type="dxa"/>
            <w:tcBorders>
              <w:right w:val="single" w:sz="4" w:space="0" w:color="auto"/>
            </w:tcBorders>
            <w:vAlign w:val="center"/>
          </w:tcPr>
          <w:p w:rsidR="00EE333E" w:rsidRDefault="00EE333E" w:rsidP="00AA5063">
            <w:pPr>
              <w:pStyle w:val="aa"/>
              <w:rPr>
                <w:bCs/>
                <w:kern w:val="0"/>
                <w:lang w:val="zh-CN"/>
              </w:rPr>
            </w:pPr>
            <w:r>
              <w:rPr>
                <w:rFonts w:hint="eastAsia"/>
                <w:bCs/>
                <w:kern w:val="0"/>
                <w:lang w:val="zh-CN"/>
              </w:rPr>
              <w:t>0m</w:t>
            </w:r>
          </w:p>
        </w:tc>
        <w:tc>
          <w:tcPr>
            <w:tcW w:w="722" w:type="dxa"/>
            <w:tcBorders>
              <w:top w:val="single" w:sz="4" w:space="0" w:color="auto"/>
            </w:tcBorders>
            <w:vAlign w:val="center"/>
          </w:tcPr>
          <w:p w:rsidR="00EE333E" w:rsidRDefault="00EE333E" w:rsidP="00AA5063">
            <w:pPr>
              <w:pStyle w:val="aa"/>
            </w:pPr>
          </w:p>
        </w:tc>
        <w:tc>
          <w:tcPr>
            <w:tcW w:w="710" w:type="dxa"/>
            <w:tcBorders>
              <w:left w:val="single" w:sz="4" w:space="0" w:color="auto"/>
            </w:tcBorders>
            <w:vAlign w:val="center"/>
          </w:tcPr>
          <w:p w:rsidR="00EE333E" w:rsidRDefault="00EE333E" w:rsidP="00AA5063">
            <w:pPr>
              <w:pStyle w:val="aa"/>
            </w:pPr>
            <w:r>
              <w:rPr>
                <w:rFonts w:hint="eastAsia"/>
              </w:rPr>
              <w:t>40</w:t>
            </w:r>
          </w:p>
        </w:tc>
        <w:tc>
          <w:tcPr>
            <w:tcW w:w="1473" w:type="dxa"/>
            <w:gridSpan w:val="2"/>
            <w:tcBorders>
              <w:left w:val="single" w:sz="4" w:space="0" w:color="auto"/>
            </w:tcBorders>
            <w:vAlign w:val="center"/>
          </w:tcPr>
          <w:p w:rsidR="00EE333E" w:rsidRDefault="00EE333E" w:rsidP="00AA5063">
            <w:pPr>
              <w:pStyle w:val="aa"/>
            </w:pPr>
            <w:r>
              <w:rPr>
                <w:rFonts w:hint="eastAsia"/>
              </w:rPr>
              <w:t>60</w:t>
            </w:r>
          </w:p>
        </w:tc>
        <w:tc>
          <w:tcPr>
            <w:tcW w:w="3410" w:type="dxa"/>
            <w:tcBorders>
              <w:left w:val="single" w:sz="4" w:space="0" w:color="auto"/>
            </w:tcBorders>
            <w:vAlign w:val="center"/>
          </w:tcPr>
          <w:p w:rsidR="00EE333E" w:rsidRPr="0092760A" w:rsidRDefault="00154617" w:rsidP="00AA5063">
            <w:pPr>
              <w:pStyle w:val="aa"/>
              <w:rPr>
                <w:kern w:val="0"/>
                <w:szCs w:val="24"/>
              </w:rPr>
            </w:pPr>
            <w:r>
              <w:rPr>
                <w:noProof/>
              </w:rPr>
              <w:drawing>
                <wp:inline distT="0" distB="0" distL="0" distR="0" wp14:anchorId="659A6D5B" wp14:editId="7FFFD26D">
                  <wp:extent cx="1990725" cy="2523369"/>
                  <wp:effectExtent l="0" t="0" r="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1990477" cy="2523054"/>
                          </a:xfrm>
                          <a:prstGeom prst="rect">
                            <a:avLst/>
                          </a:prstGeom>
                        </pic:spPr>
                      </pic:pic>
                    </a:graphicData>
                  </a:graphic>
                </wp:inline>
              </w:drawing>
            </w:r>
          </w:p>
        </w:tc>
        <w:tc>
          <w:tcPr>
            <w:tcW w:w="1134" w:type="dxa"/>
            <w:tcBorders>
              <w:right w:val="single" w:sz="6" w:space="0" w:color="auto"/>
            </w:tcBorders>
            <w:vAlign w:val="center"/>
          </w:tcPr>
          <w:p w:rsidR="00EE333E" w:rsidRDefault="00EE333E" w:rsidP="00AA5063">
            <w:pPr>
              <w:pStyle w:val="aa"/>
              <w:rPr>
                <w:bCs/>
                <w:kern w:val="0"/>
                <w:lang w:val="zh-CN"/>
              </w:rPr>
            </w:pPr>
            <w:r>
              <w:rPr>
                <w:rFonts w:hint="eastAsia"/>
                <w:bCs/>
                <w:kern w:val="0"/>
                <w:lang w:val="zh-CN"/>
              </w:rPr>
              <w:t>敏感点位于道路东北侧，临路一排房屋有</w:t>
            </w:r>
            <w:r>
              <w:rPr>
                <w:rFonts w:hint="eastAsia"/>
                <w:bCs/>
                <w:kern w:val="0"/>
                <w:lang w:val="zh-CN"/>
              </w:rPr>
              <w:t>8</w:t>
            </w:r>
            <w:r>
              <w:rPr>
                <w:rFonts w:hint="eastAsia"/>
                <w:bCs/>
                <w:kern w:val="0"/>
                <w:lang w:val="zh-CN"/>
              </w:rPr>
              <w:t>栋，为</w:t>
            </w:r>
            <w:r>
              <w:rPr>
                <w:rFonts w:hint="eastAsia"/>
                <w:bCs/>
                <w:kern w:val="0"/>
                <w:lang w:val="zh-CN"/>
              </w:rPr>
              <w:t>2-3F</w:t>
            </w:r>
            <w:r>
              <w:rPr>
                <w:rFonts w:hint="eastAsia"/>
                <w:bCs/>
                <w:kern w:val="0"/>
                <w:lang w:val="zh-CN"/>
              </w:rPr>
              <w:t>，砖混结构</w:t>
            </w:r>
          </w:p>
        </w:tc>
        <w:tc>
          <w:tcPr>
            <w:tcW w:w="850" w:type="dxa"/>
            <w:vAlign w:val="center"/>
          </w:tcPr>
          <w:p w:rsidR="00EE333E" w:rsidRDefault="00EE333E" w:rsidP="00AA5063">
            <w:pPr>
              <w:pStyle w:val="aa"/>
            </w:pPr>
            <w:r>
              <w:rPr>
                <w:rFonts w:hint="eastAsia"/>
              </w:rPr>
              <w:t>——</w:t>
            </w:r>
          </w:p>
        </w:tc>
        <w:tc>
          <w:tcPr>
            <w:tcW w:w="852" w:type="dxa"/>
            <w:vAlign w:val="center"/>
          </w:tcPr>
          <w:p w:rsidR="00EE333E" w:rsidRDefault="00EF2745" w:rsidP="00EF2745">
            <w:pPr>
              <w:pStyle w:val="aa"/>
            </w:pPr>
            <w:r>
              <w:rPr>
                <w:rFonts w:hint="eastAsia"/>
              </w:rPr>
              <w:t>8</w:t>
            </w:r>
            <w:r w:rsidR="00EE333E">
              <w:rPr>
                <w:rFonts w:hint="eastAsia"/>
              </w:rPr>
              <w:t>户，</w:t>
            </w:r>
            <w:r w:rsidR="00EE333E">
              <w:rPr>
                <w:rFonts w:hint="eastAsia"/>
              </w:rPr>
              <w:t>32</w:t>
            </w:r>
            <w:r w:rsidR="00EE333E">
              <w:rPr>
                <w:rFonts w:hint="eastAsia"/>
              </w:rPr>
              <w:t>人</w:t>
            </w:r>
          </w:p>
        </w:tc>
        <w:tc>
          <w:tcPr>
            <w:tcW w:w="1191" w:type="dxa"/>
            <w:tcBorders>
              <w:right w:val="single" w:sz="6" w:space="0" w:color="auto"/>
            </w:tcBorders>
            <w:vAlign w:val="center"/>
          </w:tcPr>
          <w:p w:rsidR="00EE333E" w:rsidRPr="0092760A" w:rsidRDefault="00EE333E" w:rsidP="00AA5063">
            <w:pPr>
              <w:pStyle w:val="aa"/>
            </w:pPr>
            <w:r w:rsidRPr="0092760A">
              <w:t>噪声</w:t>
            </w:r>
            <w:r w:rsidRPr="0092760A">
              <w:rPr>
                <w:rFonts w:hint="eastAsia"/>
              </w:rPr>
              <w:t>2</w:t>
            </w:r>
            <w:r w:rsidRPr="0092760A">
              <w:t>类；大气二类功能区</w:t>
            </w:r>
          </w:p>
        </w:tc>
      </w:tr>
      <w:tr w:rsidR="00EE333E" w:rsidRPr="007D40BC"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ign w:val="center"/>
          </w:tcPr>
          <w:p w:rsidR="00EE333E" w:rsidRPr="0092760A" w:rsidRDefault="00EE333E" w:rsidP="00AA5063">
            <w:pPr>
              <w:pStyle w:val="aa"/>
              <w:rPr>
                <w:bCs/>
                <w:kern w:val="0"/>
                <w:lang w:val="zh-CN"/>
              </w:rPr>
            </w:pPr>
          </w:p>
        </w:tc>
        <w:tc>
          <w:tcPr>
            <w:tcW w:w="1559" w:type="dxa"/>
            <w:vAlign w:val="center"/>
          </w:tcPr>
          <w:p w:rsidR="00EE333E" w:rsidRDefault="00EE333E" w:rsidP="00AA5063">
            <w:pPr>
              <w:pStyle w:val="aa"/>
              <w:rPr>
                <w:bCs/>
                <w:kern w:val="0"/>
                <w:lang w:val="zh-CN"/>
              </w:rPr>
            </w:pPr>
            <w:r>
              <w:rPr>
                <w:rFonts w:hint="eastAsia"/>
                <w:bCs/>
                <w:kern w:val="0"/>
                <w:lang w:val="zh-CN"/>
              </w:rPr>
              <w:t>红海社区</w:t>
            </w:r>
          </w:p>
          <w:p w:rsidR="00EE333E" w:rsidRDefault="00EE333E" w:rsidP="00AA5063">
            <w:pPr>
              <w:pStyle w:val="aa"/>
              <w:rPr>
                <w:bCs/>
                <w:kern w:val="0"/>
                <w:lang w:val="zh-CN"/>
              </w:rPr>
            </w:pPr>
            <w:r>
              <w:rPr>
                <w:rFonts w:hint="eastAsia"/>
                <w:bCs/>
                <w:kern w:val="0"/>
                <w:lang w:val="zh-CN"/>
              </w:rPr>
              <w:t>（</w:t>
            </w:r>
            <w:r>
              <w:rPr>
                <w:rFonts w:hint="eastAsia"/>
                <w:bCs/>
                <w:kern w:val="0"/>
                <w:lang w:val="zh-CN"/>
              </w:rPr>
              <w:t>BH</w:t>
            </w:r>
            <w:r w:rsidRPr="00A97308">
              <w:rPr>
                <w:rFonts w:hint="eastAsia"/>
                <w:bCs/>
                <w:kern w:val="0"/>
                <w:lang w:val="zh-CN"/>
              </w:rPr>
              <w:t>K0+</w:t>
            </w:r>
            <w:r>
              <w:rPr>
                <w:rFonts w:hint="eastAsia"/>
                <w:bCs/>
                <w:kern w:val="0"/>
                <w:lang w:val="zh-CN"/>
              </w:rPr>
              <w:t>620</w:t>
            </w:r>
            <w:r w:rsidRPr="00A97308">
              <w:rPr>
                <w:rFonts w:hint="eastAsia"/>
                <w:bCs/>
                <w:kern w:val="0"/>
                <w:lang w:val="zh-CN"/>
              </w:rPr>
              <w:t>～</w:t>
            </w:r>
            <w:r>
              <w:rPr>
                <w:rFonts w:hint="eastAsia"/>
                <w:bCs/>
                <w:kern w:val="0"/>
                <w:lang w:val="zh-CN"/>
              </w:rPr>
              <w:t>BH</w:t>
            </w:r>
            <w:r w:rsidRPr="00A97308">
              <w:rPr>
                <w:rFonts w:hint="eastAsia"/>
                <w:bCs/>
                <w:kern w:val="0"/>
                <w:lang w:val="zh-CN"/>
              </w:rPr>
              <w:t>K</w:t>
            </w:r>
            <w:r>
              <w:rPr>
                <w:rFonts w:hint="eastAsia"/>
                <w:bCs/>
                <w:kern w:val="0"/>
                <w:lang w:val="zh-CN"/>
              </w:rPr>
              <w:t>1</w:t>
            </w:r>
            <w:r w:rsidRPr="00A97308">
              <w:rPr>
                <w:rFonts w:hint="eastAsia"/>
                <w:bCs/>
                <w:kern w:val="0"/>
                <w:lang w:val="zh-CN"/>
              </w:rPr>
              <w:t>+</w:t>
            </w:r>
            <w:r>
              <w:rPr>
                <w:rFonts w:hint="eastAsia"/>
                <w:bCs/>
                <w:kern w:val="0"/>
                <w:lang w:val="zh-CN"/>
              </w:rPr>
              <w:t>220</w:t>
            </w:r>
            <w:r>
              <w:rPr>
                <w:rFonts w:hint="eastAsia"/>
                <w:bCs/>
                <w:kern w:val="0"/>
                <w:lang w:val="zh-CN"/>
              </w:rPr>
              <w:t>）</w:t>
            </w:r>
          </w:p>
        </w:tc>
        <w:tc>
          <w:tcPr>
            <w:tcW w:w="773" w:type="dxa"/>
            <w:tcBorders>
              <w:right w:val="single" w:sz="4" w:space="0" w:color="auto"/>
            </w:tcBorders>
            <w:vAlign w:val="center"/>
          </w:tcPr>
          <w:p w:rsidR="00EE333E" w:rsidRDefault="00EE333E" w:rsidP="00AA5063">
            <w:pPr>
              <w:pStyle w:val="aa"/>
              <w:rPr>
                <w:bCs/>
                <w:kern w:val="0"/>
                <w:lang w:val="zh-CN"/>
              </w:rPr>
            </w:pPr>
            <w:r>
              <w:rPr>
                <w:rFonts w:hint="eastAsia"/>
                <w:bCs/>
                <w:kern w:val="0"/>
                <w:lang w:val="zh-CN"/>
              </w:rPr>
              <w:t>0m</w:t>
            </w:r>
          </w:p>
        </w:tc>
        <w:tc>
          <w:tcPr>
            <w:tcW w:w="722" w:type="dxa"/>
            <w:tcBorders>
              <w:top w:val="single" w:sz="4" w:space="0" w:color="auto"/>
            </w:tcBorders>
            <w:vAlign w:val="center"/>
          </w:tcPr>
          <w:p w:rsidR="00EE333E" w:rsidRDefault="00EE333E" w:rsidP="00AA5063">
            <w:pPr>
              <w:pStyle w:val="aa"/>
            </w:pPr>
          </w:p>
        </w:tc>
        <w:tc>
          <w:tcPr>
            <w:tcW w:w="710" w:type="dxa"/>
            <w:tcBorders>
              <w:left w:val="single" w:sz="4" w:space="0" w:color="auto"/>
            </w:tcBorders>
            <w:vAlign w:val="center"/>
          </w:tcPr>
          <w:p w:rsidR="00EE333E" w:rsidRDefault="00EE333E" w:rsidP="00AA5063">
            <w:pPr>
              <w:pStyle w:val="aa"/>
            </w:pPr>
            <w:r>
              <w:rPr>
                <w:rFonts w:hint="eastAsia"/>
              </w:rPr>
              <w:t>150</w:t>
            </w:r>
          </w:p>
        </w:tc>
        <w:tc>
          <w:tcPr>
            <w:tcW w:w="1473" w:type="dxa"/>
            <w:gridSpan w:val="2"/>
            <w:tcBorders>
              <w:left w:val="single" w:sz="4" w:space="0" w:color="auto"/>
            </w:tcBorders>
            <w:vAlign w:val="center"/>
          </w:tcPr>
          <w:p w:rsidR="00EE333E" w:rsidRDefault="00EE333E" w:rsidP="00AA5063">
            <w:pPr>
              <w:pStyle w:val="aa"/>
            </w:pPr>
            <w:r>
              <w:rPr>
                <w:rFonts w:hint="eastAsia"/>
              </w:rPr>
              <w:t>170</w:t>
            </w:r>
          </w:p>
        </w:tc>
        <w:tc>
          <w:tcPr>
            <w:tcW w:w="3410" w:type="dxa"/>
            <w:tcBorders>
              <w:left w:val="single" w:sz="4" w:space="0" w:color="auto"/>
            </w:tcBorders>
            <w:vAlign w:val="center"/>
          </w:tcPr>
          <w:p w:rsidR="00EE333E" w:rsidRPr="0092760A" w:rsidRDefault="006A1DB2" w:rsidP="00AA5063">
            <w:pPr>
              <w:pStyle w:val="aa"/>
              <w:rPr>
                <w:kern w:val="0"/>
                <w:szCs w:val="24"/>
              </w:rPr>
            </w:pPr>
            <w:r>
              <w:rPr>
                <w:noProof/>
              </w:rPr>
              <w:drawing>
                <wp:inline distT="0" distB="0" distL="0" distR="0" wp14:anchorId="3CD2E56A" wp14:editId="07BD4525">
                  <wp:extent cx="2009775" cy="2562928"/>
                  <wp:effectExtent l="0" t="0" r="0" b="889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010883" cy="2564341"/>
                          </a:xfrm>
                          <a:prstGeom prst="rect">
                            <a:avLst/>
                          </a:prstGeom>
                        </pic:spPr>
                      </pic:pic>
                    </a:graphicData>
                  </a:graphic>
                </wp:inline>
              </w:drawing>
            </w:r>
          </w:p>
        </w:tc>
        <w:tc>
          <w:tcPr>
            <w:tcW w:w="1134" w:type="dxa"/>
            <w:tcBorders>
              <w:right w:val="single" w:sz="6" w:space="0" w:color="auto"/>
            </w:tcBorders>
            <w:vAlign w:val="center"/>
          </w:tcPr>
          <w:p w:rsidR="00EE333E" w:rsidRDefault="00EE333E" w:rsidP="00AA5063">
            <w:pPr>
              <w:pStyle w:val="aa"/>
              <w:rPr>
                <w:bCs/>
                <w:kern w:val="0"/>
                <w:lang w:val="zh-CN"/>
              </w:rPr>
            </w:pPr>
            <w:r>
              <w:rPr>
                <w:rFonts w:hint="eastAsia"/>
                <w:bCs/>
                <w:kern w:val="0"/>
                <w:lang w:val="zh-CN"/>
              </w:rPr>
              <w:t>敏感点位于道路东北侧，临路一排房屋有</w:t>
            </w:r>
            <w:r>
              <w:rPr>
                <w:rFonts w:hint="eastAsia"/>
                <w:bCs/>
                <w:kern w:val="0"/>
                <w:lang w:val="zh-CN"/>
              </w:rPr>
              <w:t>26</w:t>
            </w:r>
            <w:r>
              <w:rPr>
                <w:rFonts w:hint="eastAsia"/>
                <w:bCs/>
                <w:kern w:val="0"/>
                <w:lang w:val="zh-CN"/>
              </w:rPr>
              <w:t>栋，为</w:t>
            </w:r>
            <w:r>
              <w:rPr>
                <w:rFonts w:hint="eastAsia"/>
                <w:bCs/>
                <w:kern w:val="0"/>
                <w:lang w:val="zh-CN"/>
              </w:rPr>
              <w:t>2-5F</w:t>
            </w:r>
            <w:r>
              <w:rPr>
                <w:rFonts w:hint="eastAsia"/>
                <w:bCs/>
                <w:kern w:val="0"/>
                <w:lang w:val="zh-CN"/>
              </w:rPr>
              <w:t>，砖混结构</w:t>
            </w:r>
          </w:p>
        </w:tc>
        <w:tc>
          <w:tcPr>
            <w:tcW w:w="850" w:type="dxa"/>
            <w:vAlign w:val="center"/>
          </w:tcPr>
          <w:p w:rsidR="00EE333E" w:rsidRDefault="00EE333E" w:rsidP="00AA5063">
            <w:pPr>
              <w:pStyle w:val="aa"/>
            </w:pPr>
            <w:r>
              <w:rPr>
                <w:rFonts w:hint="eastAsia"/>
              </w:rPr>
              <w:t>——</w:t>
            </w:r>
          </w:p>
        </w:tc>
        <w:tc>
          <w:tcPr>
            <w:tcW w:w="852" w:type="dxa"/>
            <w:vAlign w:val="center"/>
          </w:tcPr>
          <w:p w:rsidR="00EE333E" w:rsidRDefault="00EE333E" w:rsidP="00AA5063">
            <w:pPr>
              <w:pStyle w:val="aa"/>
            </w:pPr>
            <w:r>
              <w:rPr>
                <w:rFonts w:hint="eastAsia"/>
              </w:rPr>
              <w:t>78</w:t>
            </w:r>
            <w:r>
              <w:rPr>
                <w:rFonts w:hint="eastAsia"/>
              </w:rPr>
              <w:t>户，</w:t>
            </w:r>
            <w:r>
              <w:rPr>
                <w:rFonts w:hint="eastAsia"/>
              </w:rPr>
              <w:t>312</w:t>
            </w:r>
            <w:r>
              <w:rPr>
                <w:rFonts w:hint="eastAsia"/>
              </w:rPr>
              <w:t>人</w:t>
            </w:r>
          </w:p>
        </w:tc>
        <w:tc>
          <w:tcPr>
            <w:tcW w:w="1191" w:type="dxa"/>
            <w:tcBorders>
              <w:right w:val="single" w:sz="6" w:space="0" w:color="auto"/>
            </w:tcBorders>
            <w:vAlign w:val="center"/>
          </w:tcPr>
          <w:p w:rsidR="00EE333E" w:rsidRPr="0092760A" w:rsidRDefault="00EE333E" w:rsidP="00AA5063">
            <w:pPr>
              <w:pStyle w:val="aa"/>
            </w:pPr>
            <w:r w:rsidRPr="0092760A">
              <w:t>噪声</w:t>
            </w:r>
            <w:r w:rsidRPr="0092760A">
              <w:rPr>
                <w:rFonts w:hint="eastAsia"/>
              </w:rPr>
              <w:t>2</w:t>
            </w:r>
            <w:r w:rsidRPr="0092760A">
              <w:t>类；大气二类功能区</w:t>
            </w:r>
          </w:p>
        </w:tc>
      </w:tr>
      <w:tr w:rsidR="00EE333E" w:rsidRPr="007D40BC"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ign w:val="center"/>
          </w:tcPr>
          <w:p w:rsidR="00EE333E" w:rsidRPr="0092760A" w:rsidRDefault="00EE333E" w:rsidP="00AA5063">
            <w:pPr>
              <w:pStyle w:val="aa"/>
              <w:rPr>
                <w:bCs/>
                <w:kern w:val="0"/>
                <w:lang w:val="zh-CN"/>
              </w:rPr>
            </w:pPr>
          </w:p>
        </w:tc>
        <w:tc>
          <w:tcPr>
            <w:tcW w:w="1559" w:type="dxa"/>
            <w:vAlign w:val="center"/>
          </w:tcPr>
          <w:p w:rsidR="00EE333E" w:rsidRDefault="00EE333E" w:rsidP="00AA5063">
            <w:pPr>
              <w:pStyle w:val="aa"/>
              <w:rPr>
                <w:bCs/>
                <w:kern w:val="0"/>
                <w:lang w:val="zh-CN"/>
              </w:rPr>
            </w:pPr>
            <w:r>
              <w:rPr>
                <w:rFonts w:hint="eastAsia"/>
                <w:bCs/>
                <w:kern w:val="0"/>
                <w:lang w:val="zh-CN"/>
              </w:rPr>
              <w:t>兴港楼</w:t>
            </w:r>
          </w:p>
          <w:p w:rsidR="00EE333E" w:rsidRDefault="00EE333E" w:rsidP="00AA5063">
            <w:pPr>
              <w:pStyle w:val="aa"/>
              <w:rPr>
                <w:bCs/>
                <w:kern w:val="0"/>
                <w:lang w:val="zh-CN"/>
              </w:rPr>
            </w:pPr>
            <w:r>
              <w:rPr>
                <w:rFonts w:hint="eastAsia"/>
                <w:bCs/>
                <w:kern w:val="0"/>
                <w:lang w:val="zh-CN"/>
              </w:rPr>
              <w:t>（</w:t>
            </w:r>
            <w:r>
              <w:rPr>
                <w:rFonts w:hint="eastAsia"/>
                <w:bCs/>
                <w:kern w:val="0"/>
                <w:lang w:val="zh-CN"/>
              </w:rPr>
              <w:t>BH</w:t>
            </w:r>
            <w:r w:rsidRPr="00A97308">
              <w:rPr>
                <w:rFonts w:hint="eastAsia"/>
                <w:bCs/>
                <w:kern w:val="0"/>
                <w:lang w:val="zh-CN"/>
              </w:rPr>
              <w:t>K</w:t>
            </w:r>
            <w:r>
              <w:rPr>
                <w:rFonts w:hint="eastAsia"/>
                <w:bCs/>
                <w:kern w:val="0"/>
                <w:lang w:val="zh-CN"/>
              </w:rPr>
              <w:t>1</w:t>
            </w:r>
            <w:r w:rsidRPr="00A97308">
              <w:rPr>
                <w:rFonts w:hint="eastAsia"/>
                <w:bCs/>
                <w:kern w:val="0"/>
                <w:lang w:val="zh-CN"/>
              </w:rPr>
              <w:t>+</w:t>
            </w:r>
            <w:r>
              <w:rPr>
                <w:rFonts w:hint="eastAsia"/>
                <w:bCs/>
                <w:kern w:val="0"/>
                <w:lang w:val="zh-CN"/>
              </w:rPr>
              <w:t>060</w:t>
            </w:r>
            <w:r w:rsidRPr="00A97308">
              <w:rPr>
                <w:rFonts w:hint="eastAsia"/>
                <w:bCs/>
                <w:kern w:val="0"/>
                <w:lang w:val="zh-CN"/>
              </w:rPr>
              <w:t>～</w:t>
            </w:r>
            <w:r>
              <w:rPr>
                <w:rFonts w:hint="eastAsia"/>
                <w:bCs/>
                <w:kern w:val="0"/>
                <w:lang w:val="zh-CN"/>
              </w:rPr>
              <w:t>BH</w:t>
            </w:r>
            <w:r w:rsidRPr="00A97308">
              <w:rPr>
                <w:rFonts w:hint="eastAsia"/>
                <w:bCs/>
                <w:kern w:val="0"/>
                <w:lang w:val="zh-CN"/>
              </w:rPr>
              <w:t>K</w:t>
            </w:r>
            <w:r>
              <w:rPr>
                <w:rFonts w:hint="eastAsia"/>
                <w:bCs/>
                <w:kern w:val="0"/>
                <w:lang w:val="zh-CN"/>
              </w:rPr>
              <w:t>1</w:t>
            </w:r>
            <w:r w:rsidRPr="00A97308">
              <w:rPr>
                <w:rFonts w:hint="eastAsia"/>
                <w:bCs/>
                <w:kern w:val="0"/>
                <w:lang w:val="zh-CN"/>
              </w:rPr>
              <w:t>+</w:t>
            </w:r>
            <w:r>
              <w:rPr>
                <w:rFonts w:hint="eastAsia"/>
                <w:bCs/>
                <w:kern w:val="0"/>
                <w:lang w:val="zh-CN"/>
              </w:rPr>
              <w:t>140</w:t>
            </w:r>
            <w:r>
              <w:rPr>
                <w:rFonts w:hint="eastAsia"/>
                <w:bCs/>
                <w:kern w:val="0"/>
                <w:lang w:val="zh-CN"/>
              </w:rPr>
              <w:t>）</w:t>
            </w:r>
          </w:p>
        </w:tc>
        <w:tc>
          <w:tcPr>
            <w:tcW w:w="773" w:type="dxa"/>
            <w:tcBorders>
              <w:right w:val="single" w:sz="4" w:space="0" w:color="auto"/>
            </w:tcBorders>
            <w:vAlign w:val="center"/>
          </w:tcPr>
          <w:p w:rsidR="00EE333E" w:rsidRDefault="00EE333E" w:rsidP="00AA5063">
            <w:pPr>
              <w:pStyle w:val="aa"/>
              <w:rPr>
                <w:bCs/>
                <w:kern w:val="0"/>
                <w:lang w:val="zh-CN"/>
              </w:rPr>
            </w:pPr>
            <w:r>
              <w:rPr>
                <w:rFonts w:hint="eastAsia"/>
                <w:bCs/>
                <w:kern w:val="0"/>
                <w:lang w:val="zh-CN"/>
              </w:rPr>
              <w:t>0m</w:t>
            </w:r>
          </w:p>
        </w:tc>
        <w:tc>
          <w:tcPr>
            <w:tcW w:w="722" w:type="dxa"/>
            <w:tcBorders>
              <w:top w:val="single" w:sz="4" w:space="0" w:color="auto"/>
            </w:tcBorders>
            <w:vAlign w:val="center"/>
          </w:tcPr>
          <w:p w:rsidR="00EE333E" w:rsidRDefault="00EE333E" w:rsidP="00AA5063">
            <w:pPr>
              <w:pStyle w:val="aa"/>
            </w:pPr>
          </w:p>
        </w:tc>
        <w:tc>
          <w:tcPr>
            <w:tcW w:w="710" w:type="dxa"/>
            <w:tcBorders>
              <w:left w:val="single" w:sz="4" w:space="0" w:color="auto"/>
            </w:tcBorders>
            <w:vAlign w:val="center"/>
          </w:tcPr>
          <w:p w:rsidR="00EE333E" w:rsidRDefault="00EE333E" w:rsidP="00AA5063">
            <w:pPr>
              <w:pStyle w:val="aa"/>
            </w:pPr>
            <w:r>
              <w:rPr>
                <w:rFonts w:hint="eastAsia"/>
              </w:rPr>
              <w:t>150</w:t>
            </w:r>
          </w:p>
        </w:tc>
        <w:tc>
          <w:tcPr>
            <w:tcW w:w="1473" w:type="dxa"/>
            <w:gridSpan w:val="2"/>
            <w:tcBorders>
              <w:left w:val="single" w:sz="4" w:space="0" w:color="auto"/>
            </w:tcBorders>
            <w:vAlign w:val="center"/>
          </w:tcPr>
          <w:p w:rsidR="00EE333E" w:rsidRDefault="00EE333E" w:rsidP="00AA5063">
            <w:pPr>
              <w:pStyle w:val="aa"/>
            </w:pPr>
            <w:r>
              <w:rPr>
                <w:rFonts w:hint="eastAsia"/>
              </w:rPr>
              <w:t>170</w:t>
            </w:r>
          </w:p>
        </w:tc>
        <w:tc>
          <w:tcPr>
            <w:tcW w:w="3410" w:type="dxa"/>
            <w:tcBorders>
              <w:left w:val="single" w:sz="4" w:space="0" w:color="auto"/>
            </w:tcBorders>
            <w:vAlign w:val="center"/>
          </w:tcPr>
          <w:p w:rsidR="00EE333E" w:rsidRPr="0092760A" w:rsidRDefault="006A1DB2" w:rsidP="00AA5063">
            <w:pPr>
              <w:pStyle w:val="aa"/>
              <w:rPr>
                <w:kern w:val="0"/>
                <w:szCs w:val="24"/>
              </w:rPr>
            </w:pPr>
            <w:r>
              <w:rPr>
                <w:noProof/>
              </w:rPr>
              <w:drawing>
                <wp:inline distT="0" distB="0" distL="0" distR="0" wp14:anchorId="164DF59B" wp14:editId="2A177433">
                  <wp:extent cx="1988117" cy="251460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1986980" cy="2513162"/>
                          </a:xfrm>
                          <a:prstGeom prst="rect">
                            <a:avLst/>
                          </a:prstGeom>
                        </pic:spPr>
                      </pic:pic>
                    </a:graphicData>
                  </a:graphic>
                </wp:inline>
              </w:drawing>
            </w:r>
          </w:p>
        </w:tc>
        <w:tc>
          <w:tcPr>
            <w:tcW w:w="1134" w:type="dxa"/>
            <w:tcBorders>
              <w:right w:val="single" w:sz="6" w:space="0" w:color="auto"/>
            </w:tcBorders>
            <w:vAlign w:val="center"/>
          </w:tcPr>
          <w:p w:rsidR="00EE333E" w:rsidRDefault="00EE333E" w:rsidP="00AA5063">
            <w:pPr>
              <w:pStyle w:val="aa"/>
              <w:rPr>
                <w:bCs/>
                <w:kern w:val="0"/>
                <w:lang w:val="zh-CN"/>
              </w:rPr>
            </w:pPr>
            <w:r>
              <w:rPr>
                <w:rFonts w:hint="eastAsia"/>
                <w:bCs/>
                <w:kern w:val="0"/>
                <w:lang w:val="zh-CN"/>
              </w:rPr>
              <w:t>敏感点位于道路东北侧，临路一排房屋有</w:t>
            </w:r>
            <w:r>
              <w:rPr>
                <w:rFonts w:hint="eastAsia"/>
                <w:bCs/>
                <w:kern w:val="0"/>
                <w:lang w:val="zh-CN"/>
              </w:rPr>
              <w:t>2</w:t>
            </w:r>
            <w:r>
              <w:rPr>
                <w:rFonts w:hint="eastAsia"/>
                <w:bCs/>
                <w:kern w:val="0"/>
                <w:lang w:val="zh-CN"/>
              </w:rPr>
              <w:t>栋，为</w:t>
            </w:r>
            <w:r>
              <w:rPr>
                <w:rFonts w:hint="eastAsia"/>
                <w:bCs/>
                <w:kern w:val="0"/>
                <w:lang w:val="zh-CN"/>
              </w:rPr>
              <w:t>9-12F</w:t>
            </w:r>
            <w:r>
              <w:rPr>
                <w:rFonts w:hint="eastAsia"/>
                <w:bCs/>
                <w:kern w:val="0"/>
                <w:lang w:val="zh-CN"/>
              </w:rPr>
              <w:t>，砖混结构</w:t>
            </w:r>
          </w:p>
        </w:tc>
        <w:tc>
          <w:tcPr>
            <w:tcW w:w="850" w:type="dxa"/>
            <w:vAlign w:val="center"/>
          </w:tcPr>
          <w:p w:rsidR="00EE333E" w:rsidRDefault="00EE333E" w:rsidP="00AA5063">
            <w:pPr>
              <w:pStyle w:val="aa"/>
            </w:pPr>
            <w:r>
              <w:rPr>
                <w:rFonts w:hint="eastAsia"/>
              </w:rPr>
              <w:t>——</w:t>
            </w:r>
          </w:p>
        </w:tc>
        <w:tc>
          <w:tcPr>
            <w:tcW w:w="852" w:type="dxa"/>
            <w:vAlign w:val="center"/>
          </w:tcPr>
          <w:p w:rsidR="00EE333E" w:rsidRDefault="00EE333E" w:rsidP="00AA5063">
            <w:pPr>
              <w:pStyle w:val="aa"/>
            </w:pPr>
            <w:r>
              <w:rPr>
                <w:rFonts w:hint="eastAsia"/>
              </w:rPr>
              <w:t>144</w:t>
            </w:r>
            <w:r>
              <w:rPr>
                <w:rFonts w:hint="eastAsia"/>
              </w:rPr>
              <w:t>户，</w:t>
            </w:r>
            <w:r>
              <w:rPr>
                <w:rFonts w:hint="eastAsia"/>
              </w:rPr>
              <w:t>504</w:t>
            </w:r>
            <w:r>
              <w:rPr>
                <w:rFonts w:hint="eastAsia"/>
              </w:rPr>
              <w:t>人</w:t>
            </w:r>
          </w:p>
        </w:tc>
        <w:tc>
          <w:tcPr>
            <w:tcW w:w="1191" w:type="dxa"/>
            <w:tcBorders>
              <w:right w:val="single" w:sz="6" w:space="0" w:color="auto"/>
            </w:tcBorders>
            <w:vAlign w:val="center"/>
          </w:tcPr>
          <w:p w:rsidR="00EE333E" w:rsidRPr="0092760A" w:rsidRDefault="00EE333E" w:rsidP="00AA5063">
            <w:pPr>
              <w:pStyle w:val="aa"/>
            </w:pPr>
            <w:r w:rsidRPr="0092760A">
              <w:t>噪声</w:t>
            </w:r>
            <w:r w:rsidRPr="0092760A">
              <w:rPr>
                <w:rFonts w:hint="eastAsia"/>
              </w:rPr>
              <w:t>2</w:t>
            </w:r>
            <w:r w:rsidRPr="0092760A">
              <w:t>类；大气二类功能区</w:t>
            </w:r>
          </w:p>
        </w:tc>
      </w:tr>
      <w:tr w:rsidR="00EE333E" w:rsidRPr="007D40BC"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ign w:val="center"/>
          </w:tcPr>
          <w:p w:rsidR="00EE333E" w:rsidRPr="0092760A" w:rsidRDefault="00EE333E" w:rsidP="00AA5063">
            <w:pPr>
              <w:pStyle w:val="aa"/>
              <w:rPr>
                <w:bCs/>
                <w:kern w:val="0"/>
                <w:lang w:val="zh-CN"/>
              </w:rPr>
            </w:pPr>
          </w:p>
        </w:tc>
        <w:tc>
          <w:tcPr>
            <w:tcW w:w="1559" w:type="dxa"/>
            <w:vAlign w:val="center"/>
          </w:tcPr>
          <w:p w:rsidR="00EE333E" w:rsidRDefault="00EE333E" w:rsidP="00AA5063">
            <w:pPr>
              <w:pStyle w:val="aa"/>
              <w:rPr>
                <w:bCs/>
                <w:kern w:val="0"/>
                <w:lang w:val="zh-CN"/>
              </w:rPr>
            </w:pPr>
            <w:r>
              <w:rPr>
                <w:rFonts w:hint="eastAsia"/>
                <w:bCs/>
                <w:kern w:val="0"/>
                <w:lang w:val="zh-CN"/>
              </w:rPr>
              <w:t>西园村（</w:t>
            </w:r>
            <w:r>
              <w:rPr>
                <w:rFonts w:hint="eastAsia"/>
                <w:bCs/>
                <w:kern w:val="0"/>
                <w:lang w:val="zh-CN"/>
              </w:rPr>
              <w:t>BH</w:t>
            </w:r>
            <w:r w:rsidRPr="00A97308">
              <w:rPr>
                <w:rFonts w:hint="eastAsia"/>
                <w:bCs/>
                <w:kern w:val="0"/>
                <w:lang w:val="zh-CN"/>
              </w:rPr>
              <w:t>K</w:t>
            </w:r>
            <w:r>
              <w:rPr>
                <w:rFonts w:hint="eastAsia"/>
                <w:bCs/>
                <w:kern w:val="0"/>
                <w:lang w:val="zh-CN"/>
              </w:rPr>
              <w:t>1</w:t>
            </w:r>
            <w:r w:rsidRPr="00A97308">
              <w:rPr>
                <w:rFonts w:hint="eastAsia"/>
                <w:bCs/>
                <w:kern w:val="0"/>
                <w:lang w:val="zh-CN"/>
              </w:rPr>
              <w:t>+</w:t>
            </w:r>
            <w:r>
              <w:rPr>
                <w:rFonts w:hint="eastAsia"/>
                <w:bCs/>
                <w:kern w:val="0"/>
                <w:lang w:val="zh-CN"/>
              </w:rPr>
              <w:t>270</w:t>
            </w:r>
            <w:r w:rsidRPr="00A97308">
              <w:rPr>
                <w:rFonts w:hint="eastAsia"/>
                <w:bCs/>
                <w:kern w:val="0"/>
                <w:lang w:val="zh-CN"/>
              </w:rPr>
              <w:t>～</w:t>
            </w:r>
            <w:r>
              <w:rPr>
                <w:rFonts w:hint="eastAsia"/>
                <w:bCs/>
                <w:kern w:val="0"/>
                <w:lang w:val="zh-CN"/>
              </w:rPr>
              <w:t>BH</w:t>
            </w:r>
            <w:r w:rsidRPr="00A97308">
              <w:rPr>
                <w:rFonts w:hint="eastAsia"/>
                <w:bCs/>
                <w:kern w:val="0"/>
                <w:lang w:val="zh-CN"/>
              </w:rPr>
              <w:t>K</w:t>
            </w:r>
            <w:r>
              <w:rPr>
                <w:rFonts w:hint="eastAsia"/>
                <w:bCs/>
                <w:kern w:val="0"/>
                <w:lang w:val="zh-CN"/>
              </w:rPr>
              <w:t>1</w:t>
            </w:r>
            <w:r w:rsidRPr="00A97308">
              <w:rPr>
                <w:rFonts w:hint="eastAsia"/>
                <w:bCs/>
                <w:kern w:val="0"/>
                <w:lang w:val="zh-CN"/>
              </w:rPr>
              <w:t>+</w:t>
            </w:r>
            <w:r>
              <w:rPr>
                <w:rFonts w:hint="eastAsia"/>
                <w:bCs/>
                <w:kern w:val="0"/>
                <w:lang w:val="zh-CN"/>
              </w:rPr>
              <w:t>610</w:t>
            </w:r>
            <w:r>
              <w:rPr>
                <w:rFonts w:hint="eastAsia"/>
                <w:bCs/>
                <w:kern w:val="0"/>
                <w:lang w:val="zh-CN"/>
              </w:rPr>
              <w:t>）</w:t>
            </w:r>
          </w:p>
        </w:tc>
        <w:tc>
          <w:tcPr>
            <w:tcW w:w="773" w:type="dxa"/>
            <w:tcBorders>
              <w:right w:val="single" w:sz="4" w:space="0" w:color="auto"/>
            </w:tcBorders>
            <w:vAlign w:val="center"/>
          </w:tcPr>
          <w:p w:rsidR="00EE333E" w:rsidRDefault="00EE333E" w:rsidP="00AA5063">
            <w:pPr>
              <w:pStyle w:val="aa"/>
              <w:rPr>
                <w:bCs/>
                <w:kern w:val="0"/>
                <w:lang w:val="zh-CN"/>
              </w:rPr>
            </w:pPr>
            <w:r>
              <w:rPr>
                <w:rFonts w:hint="eastAsia"/>
                <w:bCs/>
                <w:kern w:val="0"/>
                <w:lang w:val="zh-CN"/>
              </w:rPr>
              <w:t>0m</w:t>
            </w:r>
          </w:p>
        </w:tc>
        <w:tc>
          <w:tcPr>
            <w:tcW w:w="722" w:type="dxa"/>
            <w:tcBorders>
              <w:top w:val="single" w:sz="4" w:space="0" w:color="auto"/>
            </w:tcBorders>
            <w:vAlign w:val="center"/>
          </w:tcPr>
          <w:p w:rsidR="00EE333E" w:rsidRDefault="00EE333E" w:rsidP="00AA5063">
            <w:pPr>
              <w:pStyle w:val="aa"/>
            </w:pPr>
          </w:p>
        </w:tc>
        <w:tc>
          <w:tcPr>
            <w:tcW w:w="710" w:type="dxa"/>
            <w:tcBorders>
              <w:left w:val="single" w:sz="4" w:space="0" w:color="auto"/>
            </w:tcBorders>
            <w:vAlign w:val="center"/>
          </w:tcPr>
          <w:p w:rsidR="00EE333E" w:rsidRDefault="00EE333E" w:rsidP="00AA5063">
            <w:pPr>
              <w:pStyle w:val="aa"/>
            </w:pPr>
            <w:r>
              <w:rPr>
                <w:rFonts w:hint="eastAsia"/>
              </w:rPr>
              <w:t>40</w:t>
            </w:r>
          </w:p>
        </w:tc>
        <w:tc>
          <w:tcPr>
            <w:tcW w:w="1473" w:type="dxa"/>
            <w:gridSpan w:val="2"/>
            <w:tcBorders>
              <w:left w:val="single" w:sz="4" w:space="0" w:color="auto"/>
            </w:tcBorders>
            <w:vAlign w:val="center"/>
          </w:tcPr>
          <w:p w:rsidR="00EE333E" w:rsidRDefault="00EE333E" w:rsidP="00AA5063">
            <w:pPr>
              <w:pStyle w:val="aa"/>
            </w:pPr>
            <w:r>
              <w:rPr>
                <w:rFonts w:hint="eastAsia"/>
              </w:rPr>
              <w:t>60</w:t>
            </w:r>
          </w:p>
        </w:tc>
        <w:tc>
          <w:tcPr>
            <w:tcW w:w="3410" w:type="dxa"/>
            <w:tcBorders>
              <w:left w:val="single" w:sz="4" w:space="0" w:color="auto"/>
            </w:tcBorders>
            <w:vAlign w:val="center"/>
          </w:tcPr>
          <w:p w:rsidR="00EE333E" w:rsidRPr="0092760A" w:rsidRDefault="006A1DB2" w:rsidP="00AA5063">
            <w:pPr>
              <w:pStyle w:val="aa"/>
              <w:rPr>
                <w:kern w:val="0"/>
                <w:szCs w:val="24"/>
              </w:rPr>
            </w:pPr>
            <w:r>
              <w:rPr>
                <w:noProof/>
              </w:rPr>
              <w:drawing>
                <wp:inline distT="0" distB="0" distL="0" distR="0" wp14:anchorId="46A900B5" wp14:editId="284462E6">
                  <wp:extent cx="2019300" cy="2588580"/>
                  <wp:effectExtent l="0" t="0" r="0" b="254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020779" cy="2590476"/>
                          </a:xfrm>
                          <a:prstGeom prst="rect">
                            <a:avLst/>
                          </a:prstGeom>
                        </pic:spPr>
                      </pic:pic>
                    </a:graphicData>
                  </a:graphic>
                </wp:inline>
              </w:drawing>
            </w:r>
          </w:p>
        </w:tc>
        <w:tc>
          <w:tcPr>
            <w:tcW w:w="1134" w:type="dxa"/>
            <w:tcBorders>
              <w:right w:val="single" w:sz="6" w:space="0" w:color="auto"/>
            </w:tcBorders>
            <w:vAlign w:val="center"/>
          </w:tcPr>
          <w:p w:rsidR="00EE333E" w:rsidRDefault="00EE333E" w:rsidP="00AA5063">
            <w:pPr>
              <w:pStyle w:val="aa"/>
              <w:rPr>
                <w:bCs/>
                <w:kern w:val="0"/>
                <w:lang w:val="zh-CN"/>
              </w:rPr>
            </w:pPr>
            <w:r>
              <w:rPr>
                <w:rFonts w:hint="eastAsia"/>
                <w:bCs/>
                <w:kern w:val="0"/>
                <w:lang w:val="zh-CN"/>
              </w:rPr>
              <w:t>敏感点位于道路东北侧，临路一排房屋有</w:t>
            </w:r>
            <w:r>
              <w:rPr>
                <w:rFonts w:hint="eastAsia"/>
                <w:bCs/>
                <w:kern w:val="0"/>
                <w:lang w:val="zh-CN"/>
              </w:rPr>
              <w:t>28</w:t>
            </w:r>
            <w:r>
              <w:rPr>
                <w:rFonts w:hint="eastAsia"/>
                <w:bCs/>
                <w:kern w:val="0"/>
                <w:lang w:val="zh-CN"/>
              </w:rPr>
              <w:t>栋，为</w:t>
            </w:r>
            <w:r>
              <w:rPr>
                <w:rFonts w:hint="eastAsia"/>
                <w:bCs/>
                <w:kern w:val="0"/>
                <w:lang w:val="zh-CN"/>
              </w:rPr>
              <w:t>2-5F</w:t>
            </w:r>
            <w:r>
              <w:rPr>
                <w:rFonts w:hint="eastAsia"/>
                <w:bCs/>
                <w:kern w:val="0"/>
                <w:lang w:val="zh-CN"/>
              </w:rPr>
              <w:t>，砖混结构</w:t>
            </w:r>
          </w:p>
        </w:tc>
        <w:tc>
          <w:tcPr>
            <w:tcW w:w="850" w:type="dxa"/>
            <w:vAlign w:val="center"/>
          </w:tcPr>
          <w:p w:rsidR="00EE333E" w:rsidRDefault="00EE333E" w:rsidP="00AA5063">
            <w:pPr>
              <w:pStyle w:val="aa"/>
            </w:pPr>
            <w:r>
              <w:rPr>
                <w:rFonts w:hint="eastAsia"/>
              </w:rPr>
              <w:t>——</w:t>
            </w:r>
          </w:p>
        </w:tc>
        <w:tc>
          <w:tcPr>
            <w:tcW w:w="852" w:type="dxa"/>
            <w:vAlign w:val="center"/>
          </w:tcPr>
          <w:p w:rsidR="00EE333E" w:rsidRDefault="00EF2745" w:rsidP="00EF2745">
            <w:pPr>
              <w:pStyle w:val="aa"/>
            </w:pPr>
            <w:r>
              <w:rPr>
                <w:rFonts w:hint="eastAsia"/>
              </w:rPr>
              <w:t>28</w:t>
            </w:r>
            <w:r w:rsidR="00EE333E">
              <w:rPr>
                <w:rFonts w:hint="eastAsia"/>
              </w:rPr>
              <w:t>户，</w:t>
            </w:r>
            <w:r>
              <w:rPr>
                <w:rFonts w:hint="eastAsia"/>
              </w:rPr>
              <w:t>112</w:t>
            </w:r>
            <w:r w:rsidR="00EE333E">
              <w:rPr>
                <w:rFonts w:hint="eastAsia"/>
              </w:rPr>
              <w:t>人</w:t>
            </w:r>
          </w:p>
        </w:tc>
        <w:tc>
          <w:tcPr>
            <w:tcW w:w="1191" w:type="dxa"/>
            <w:tcBorders>
              <w:right w:val="single" w:sz="6" w:space="0" w:color="auto"/>
            </w:tcBorders>
            <w:vAlign w:val="center"/>
          </w:tcPr>
          <w:p w:rsidR="00EE333E" w:rsidRPr="0092760A" w:rsidRDefault="00EE333E" w:rsidP="00AA5063">
            <w:pPr>
              <w:pStyle w:val="aa"/>
            </w:pPr>
            <w:r w:rsidRPr="0092760A">
              <w:t>噪声</w:t>
            </w:r>
            <w:r w:rsidRPr="0092760A">
              <w:rPr>
                <w:rFonts w:hint="eastAsia"/>
              </w:rPr>
              <w:t>2</w:t>
            </w:r>
            <w:r w:rsidRPr="0092760A">
              <w:t>类；大气二类功能区</w:t>
            </w:r>
          </w:p>
        </w:tc>
      </w:tr>
      <w:tr w:rsidR="00EE333E" w:rsidRPr="007D40BC"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ign w:val="center"/>
          </w:tcPr>
          <w:p w:rsidR="00EE333E" w:rsidRPr="0092760A" w:rsidRDefault="00EE333E" w:rsidP="00AA5063">
            <w:pPr>
              <w:pStyle w:val="aa"/>
              <w:rPr>
                <w:bCs/>
                <w:kern w:val="0"/>
                <w:lang w:val="zh-CN"/>
              </w:rPr>
            </w:pPr>
          </w:p>
        </w:tc>
        <w:tc>
          <w:tcPr>
            <w:tcW w:w="1559" w:type="dxa"/>
            <w:vAlign w:val="center"/>
          </w:tcPr>
          <w:p w:rsidR="00EE333E" w:rsidRDefault="00EE333E" w:rsidP="00AA5063">
            <w:pPr>
              <w:pStyle w:val="aa"/>
              <w:rPr>
                <w:bCs/>
                <w:kern w:val="0"/>
                <w:lang w:val="zh-CN"/>
              </w:rPr>
            </w:pPr>
            <w:r>
              <w:rPr>
                <w:rFonts w:hint="eastAsia"/>
                <w:bCs/>
                <w:kern w:val="0"/>
                <w:lang w:val="zh-CN"/>
              </w:rPr>
              <w:t>海警大队（</w:t>
            </w:r>
            <w:r>
              <w:rPr>
                <w:rFonts w:hint="eastAsia"/>
                <w:bCs/>
                <w:kern w:val="0"/>
                <w:lang w:val="zh-CN"/>
              </w:rPr>
              <w:t>BH</w:t>
            </w:r>
            <w:r w:rsidRPr="00A97308">
              <w:rPr>
                <w:rFonts w:hint="eastAsia"/>
                <w:bCs/>
                <w:kern w:val="0"/>
                <w:lang w:val="zh-CN"/>
              </w:rPr>
              <w:t>K</w:t>
            </w:r>
            <w:r>
              <w:rPr>
                <w:rFonts w:hint="eastAsia"/>
                <w:bCs/>
                <w:kern w:val="0"/>
                <w:lang w:val="zh-CN"/>
              </w:rPr>
              <w:t>1</w:t>
            </w:r>
            <w:r w:rsidRPr="00A97308">
              <w:rPr>
                <w:rFonts w:hint="eastAsia"/>
                <w:bCs/>
                <w:kern w:val="0"/>
                <w:lang w:val="zh-CN"/>
              </w:rPr>
              <w:t>+</w:t>
            </w:r>
            <w:r>
              <w:rPr>
                <w:rFonts w:hint="eastAsia"/>
                <w:bCs/>
                <w:kern w:val="0"/>
                <w:lang w:val="zh-CN"/>
              </w:rPr>
              <w:t>450</w:t>
            </w:r>
            <w:r w:rsidRPr="00A97308">
              <w:rPr>
                <w:rFonts w:hint="eastAsia"/>
                <w:bCs/>
                <w:kern w:val="0"/>
                <w:lang w:val="zh-CN"/>
              </w:rPr>
              <w:t>～</w:t>
            </w:r>
            <w:r>
              <w:rPr>
                <w:rFonts w:hint="eastAsia"/>
                <w:bCs/>
                <w:kern w:val="0"/>
                <w:lang w:val="zh-CN"/>
              </w:rPr>
              <w:t>BH</w:t>
            </w:r>
            <w:r w:rsidRPr="00A97308">
              <w:rPr>
                <w:rFonts w:hint="eastAsia"/>
                <w:bCs/>
                <w:kern w:val="0"/>
                <w:lang w:val="zh-CN"/>
              </w:rPr>
              <w:t>K</w:t>
            </w:r>
            <w:r>
              <w:rPr>
                <w:rFonts w:hint="eastAsia"/>
                <w:bCs/>
                <w:kern w:val="0"/>
                <w:lang w:val="zh-CN"/>
              </w:rPr>
              <w:t>1</w:t>
            </w:r>
            <w:r w:rsidRPr="00A97308">
              <w:rPr>
                <w:rFonts w:hint="eastAsia"/>
                <w:bCs/>
                <w:kern w:val="0"/>
                <w:lang w:val="zh-CN"/>
              </w:rPr>
              <w:t>+</w:t>
            </w:r>
            <w:r>
              <w:rPr>
                <w:rFonts w:hint="eastAsia"/>
                <w:bCs/>
                <w:kern w:val="0"/>
                <w:lang w:val="zh-CN"/>
              </w:rPr>
              <w:t>540</w:t>
            </w:r>
            <w:r>
              <w:rPr>
                <w:rFonts w:hint="eastAsia"/>
                <w:bCs/>
                <w:kern w:val="0"/>
                <w:lang w:val="zh-CN"/>
              </w:rPr>
              <w:t>）</w:t>
            </w:r>
          </w:p>
        </w:tc>
        <w:tc>
          <w:tcPr>
            <w:tcW w:w="773" w:type="dxa"/>
            <w:tcBorders>
              <w:right w:val="single" w:sz="4" w:space="0" w:color="auto"/>
            </w:tcBorders>
            <w:vAlign w:val="center"/>
          </w:tcPr>
          <w:p w:rsidR="00EE333E" w:rsidRDefault="00EE333E" w:rsidP="00AA5063">
            <w:pPr>
              <w:pStyle w:val="aa"/>
              <w:rPr>
                <w:bCs/>
                <w:kern w:val="0"/>
                <w:lang w:val="zh-CN"/>
              </w:rPr>
            </w:pPr>
            <w:r>
              <w:rPr>
                <w:rFonts w:hint="eastAsia"/>
                <w:bCs/>
                <w:kern w:val="0"/>
                <w:lang w:val="zh-CN"/>
              </w:rPr>
              <w:t>0m</w:t>
            </w:r>
          </w:p>
        </w:tc>
        <w:tc>
          <w:tcPr>
            <w:tcW w:w="722" w:type="dxa"/>
            <w:tcBorders>
              <w:top w:val="single" w:sz="4" w:space="0" w:color="auto"/>
            </w:tcBorders>
            <w:vAlign w:val="center"/>
          </w:tcPr>
          <w:p w:rsidR="00EE333E" w:rsidRDefault="00EE333E" w:rsidP="00AA5063">
            <w:pPr>
              <w:pStyle w:val="aa"/>
            </w:pPr>
          </w:p>
        </w:tc>
        <w:tc>
          <w:tcPr>
            <w:tcW w:w="710" w:type="dxa"/>
            <w:tcBorders>
              <w:left w:val="single" w:sz="4" w:space="0" w:color="auto"/>
            </w:tcBorders>
            <w:vAlign w:val="center"/>
          </w:tcPr>
          <w:p w:rsidR="00EE333E" w:rsidRDefault="00EE333E" w:rsidP="00AA5063">
            <w:pPr>
              <w:pStyle w:val="aa"/>
            </w:pPr>
            <w:r>
              <w:rPr>
                <w:rFonts w:hint="eastAsia"/>
              </w:rPr>
              <w:t>10</w:t>
            </w:r>
          </w:p>
        </w:tc>
        <w:tc>
          <w:tcPr>
            <w:tcW w:w="1473" w:type="dxa"/>
            <w:gridSpan w:val="2"/>
            <w:tcBorders>
              <w:left w:val="single" w:sz="4" w:space="0" w:color="auto"/>
            </w:tcBorders>
            <w:vAlign w:val="center"/>
          </w:tcPr>
          <w:p w:rsidR="00EE333E" w:rsidRDefault="00EE333E" w:rsidP="00AA5063">
            <w:pPr>
              <w:pStyle w:val="aa"/>
            </w:pPr>
            <w:r>
              <w:rPr>
                <w:rFonts w:hint="eastAsia"/>
              </w:rPr>
              <w:t>30</w:t>
            </w:r>
          </w:p>
        </w:tc>
        <w:tc>
          <w:tcPr>
            <w:tcW w:w="3410" w:type="dxa"/>
            <w:tcBorders>
              <w:left w:val="single" w:sz="4" w:space="0" w:color="auto"/>
            </w:tcBorders>
            <w:vAlign w:val="center"/>
          </w:tcPr>
          <w:p w:rsidR="00EE333E" w:rsidRPr="006A1DB2" w:rsidRDefault="006A1DB2" w:rsidP="00AA5063">
            <w:pPr>
              <w:pStyle w:val="aa"/>
              <w:rPr>
                <w:b/>
                <w:kern w:val="0"/>
                <w:szCs w:val="24"/>
              </w:rPr>
            </w:pPr>
            <w:r>
              <w:rPr>
                <w:noProof/>
              </w:rPr>
              <w:drawing>
                <wp:inline distT="0" distB="0" distL="0" distR="0" wp14:anchorId="6AFE1571" wp14:editId="260B9AD5">
                  <wp:extent cx="2044184" cy="2524125"/>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047619" cy="2528367"/>
                          </a:xfrm>
                          <a:prstGeom prst="rect">
                            <a:avLst/>
                          </a:prstGeom>
                        </pic:spPr>
                      </pic:pic>
                    </a:graphicData>
                  </a:graphic>
                </wp:inline>
              </w:drawing>
            </w:r>
          </w:p>
        </w:tc>
        <w:tc>
          <w:tcPr>
            <w:tcW w:w="1134" w:type="dxa"/>
            <w:tcBorders>
              <w:right w:val="single" w:sz="6" w:space="0" w:color="auto"/>
            </w:tcBorders>
            <w:vAlign w:val="center"/>
          </w:tcPr>
          <w:p w:rsidR="00EE333E" w:rsidRDefault="00EE333E" w:rsidP="00AA5063">
            <w:pPr>
              <w:pStyle w:val="aa"/>
              <w:rPr>
                <w:bCs/>
                <w:kern w:val="0"/>
                <w:lang w:val="zh-CN"/>
              </w:rPr>
            </w:pPr>
            <w:r>
              <w:rPr>
                <w:rFonts w:hint="eastAsia"/>
                <w:bCs/>
                <w:kern w:val="0"/>
                <w:lang w:val="zh-CN"/>
              </w:rPr>
              <w:t>敏感点位于道路东北侧，临路一排房屋有</w:t>
            </w:r>
            <w:r>
              <w:rPr>
                <w:rFonts w:hint="eastAsia"/>
                <w:bCs/>
                <w:kern w:val="0"/>
                <w:lang w:val="zh-CN"/>
              </w:rPr>
              <w:t>1</w:t>
            </w:r>
            <w:r>
              <w:rPr>
                <w:rFonts w:hint="eastAsia"/>
                <w:bCs/>
                <w:kern w:val="0"/>
                <w:lang w:val="zh-CN"/>
              </w:rPr>
              <w:t>栋，为</w:t>
            </w:r>
            <w:r>
              <w:rPr>
                <w:rFonts w:hint="eastAsia"/>
                <w:bCs/>
                <w:kern w:val="0"/>
                <w:lang w:val="zh-CN"/>
              </w:rPr>
              <w:t>6F</w:t>
            </w:r>
            <w:r>
              <w:rPr>
                <w:rFonts w:hint="eastAsia"/>
                <w:bCs/>
                <w:kern w:val="0"/>
                <w:lang w:val="zh-CN"/>
              </w:rPr>
              <w:t>，砖混结构</w:t>
            </w:r>
          </w:p>
        </w:tc>
        <w:tc>
          <w:tcPr>
            <w:tcW w:w="850" w:type="dxa"/>
            <w:vAlign w:val="center"/>
          </w:tcPr>
          <w:p w:rsidR="00EE333E" w:rsidRDefault="00EE333E" w:rsidP="00AA5063">
            <w:pPr>
              <w:pStyle w:val="aa"/>
            </w:pPr>
            <w:r>
              <w:rPr>
                <w:rFonts w:hint="eastAsia"/>
              </w:rPr>
              <w:t>120</w:t>
            </w:r>
            <w:r>
              <w:rPr>
                <w:rFonts w:hint="eastAsia"/>
              </w:rPr>
              <w:t>人</w:t>
            </w:r>
          </w:p>
        </w:tc>
        <w:tc>
          <w:tcPr>
            <w:tcW w:w="852" w:type="dxa"/>
            <w:vAlign w:val="center"/>
          </w:tcPr>
          <w:p w:rsidR="00EE333E" w:rsidRDefault="00EE333E" w:rsidP="00AA5063">
            <w:pPr>
              <w:pStyle w:val="aa"/>
            </w:pPr>
            <w:r>
              <w:rPr>
                <w:rFonts w:hint="eastAsia"/>
              </w:rPr>
              <w:t>——</w:t>
            </w:r>
          </w:p>
        </w:tc>
        <w:tc>
          <w:tcPr>
            <w:tcW w:w="1191" w:type="dxa"/>
            <w:tcBorders>
              <w:right w:val="single" w:sz="6" w:space="0" w:color="auto"/>
            </w:tcBorders>
            <w:vAlign w:val="center"/>
          </w:tcPr>
          <w:p w:rsidR="00EE333E" w:rsidRPr="0092760A" w:rsidRDefault="00EE333E" w:rsidP="00AA5063">
            <w:pPr>
              <w:pStyle w:val="aa"/>
            </w:pPr>
            <w:r w:rsidRPr="0092760A">
              <w:t>噪声</w:t>
            </w:r>
            <w:r>
              <w:rPr>
                <w:rFonts w:hint="eastAsia"/>
              </w:rPr>
              <w:t>4a</w:t>
            </w:r>
            <w:r w:rsidRPr="0092760A">
              <w:t>类；大气二类功能区</w:t>
            </w:r>
          </w:p>
        </w:tc>
      </w:tr>
      <w:tr w:rsidR="00EE333E" w:rsidRPr="007D40BC"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ign w:val="center"/>
          </w:tcPr>
          <w:p w:rsidR="00EE333E" w:rsidRPr="0092760A" w:rsidRDefault="00EE333E" w:rsidP="00AA5063">
            <w:pPr>
              <w:pStyle w:val="aa"/>
              <w:rPr>
                <w:bCs/>
                <w:kern w:val="0"/>
                <w:lang w:val="zh-CN"/>
              </w:rPr>
            </w:pPr>
          </w:p>
        </w:tc>
        <w:tc>
          <w:tcPr>
            <w:tcW w:w="1559" w:type="dxa"/>
            <w:vAlign w:val="center"/>
          </w:tcPr>
          <w:p w:rsidR="00EE333E" w:rsidRDefault="00EE333E" w:rsidP="00AA5063">
            <w:pPr>
              <w:pStyle w:val="aa"/>
              <w:rPr>
                <w:bCs/>
                <w:kern w:val="0"/>
                <w:lang w:val="zh-CN"/>
              </w:rPr>
            </w:pPr>
            <w:r>
              <w:rPr>
                <w:rFonts w:hint="eastAsia"/>
                <w:bCs/>
                <w:kern w:val="0"/>
                <w:lang w:val="zh-CN"/>
              </w:rPr>
              <w:t>汕尾边防局（</w:t>
            </w:r>
            <w:r>
              <w:rPr>
                <w:rFonts w:hint="eastAsia"/>
                <w:bCs/>
                <w:kern w:val="0"/>
                <w:lang w:val="zh-CN"/>
              </w:rPr>
              <w:t>BH</w:t>
            </w:r>
            <w:r w:rsidRPr="00A97308">
              <w:rPr>
                <w:rFonts w:hint="eastAsia"/>
                <w:bCs/>
                <w:kern w:val="0"/>
                <w:lang w:val="zh-CN"/>
              </w:rPr>
              <w:t>K</w:t>
            </w:r>
            <w:r>
              <w:rPr>
                <w:rFonts w:hint="eastAsia"/>
                <w:bCs/>
                <w:kern w:val="0"/>
                <w:lang w:val="zh-CN"/>
              </w:rPr>
              <w:t>1</w:t>
            </w:r>
            <w:r w:rsidRPr="00A97308">
              <w:rPr>
                <w:rFonts w:hint="eastAsia"/>
                <w:bCs/>
                <w:kern w:val="0"/>
                <w:lang w:val="zh-CN"/>
              </w:rPr>
              <w:t>+</w:t>
            </w:r>
            <w:r>
              <w:rPr>
                <w:rFonts w:hint="eastAsia"/>
                <w:bCs/>
                <w:kern w:val="0"/>
                <w:lang w:val="zh-CN"/>
              </w:rPr>
              <w:t>340</w:t>
            </w:r>
            <w:r w:rsidRPr="00A97308">
              <w:rPr>
                <w:rFonts w:hint="eastAsia"/>
                <w:bCs/>
                <w:kern w:val="0"/>
                <w:lang w:val="zh-CN"/>
              </w:rPr>
              <w:t>～</w:t>
            </w:r>
            <w:r>
              <w:rPr>
                <w:rFonts w:hint="eastAsia"/>
                <w:bCs/>
                <w:kern w:val="0"/>
                <w:lang w:val="zh-CN"/>
              </w:rPr>
              <w:t>BH</w:t>
            </w:r>
            <w:r w:rsidRPr="00A97308">
              <w:rPr>
                <w:rFonts w:hint="eastAsia"/>
                <w:bCs/>
                <w:kern w:val="0"/>
                <w:lang w:val="zh-CN"/>
              </w:rPr>
              <w:t>K</w:t>
            </w:r>
            <w:r>
              <w:rPr>
                <w:rFonts w:hint="eastAsia"/>
                <w:bCs/>
                <w:kern w:val="0"/>
                <w:lang w:val="zh-CN"/>
              </w:rPr>
              <w:t>1</w:t>
            </w:r>
            <w:r w:rsidRPr="00A97308">
              <w:rPr>
                <w:rFonts w:hint="eastAsia"/>
                <w:bCs/>
                <w:kern w:val="0"/>
                <w:lang w:val="zh-CN"/>
              </w:rPr>
              <w:t>+</w:t>
            </w:r>
            <w:r>
              <w:rPr>
                <w:rFonts w:hint="eastAsia"/>
                <w:bCs/>
                <w:kern w:val="0"/>
                <w:lang w:val="zh-CN"/>
              </w:rPr>
              <w:t>450</w:t>
            </w:r>
            <w:r>
              <w:rPr>
                <w:rFonts w:hint="eastAsia"/>
                <w:bCs/>
                <w:kern w:val="0"/>
                <w:lang w:val="zh-CN"/>
              </w:rPr>
              <w:t>）</w:t>
            </w:r>
          </w:p>
        </w:tc>
        <w:tc>
          <w:tcPr>
            <w:tcW w:w="773" w:type="dxa"/>
            <w:tcBorders>
              <w:right w:val="single" w:sz="4" w:space="0" w:color="auto"/>
            </w:tcBorders>
            <w:vAlign w:val="center"/>
          </w:tcPr>
          <w:p w:rsidR="00EE333E" w:rsidRDefault="00EE333E" w:rsidP="00AA5063">
            <w:pPr>
              <w:pStyle w:val="aa"/>
              <w:rPr>
                <w:bCs/>
                <w:kern w:val="0"/>
                <w:lang w:val="zh-CN"/>
              </w:rPr>
            </w:pPr>
            <w:r>
              <w:rPr>
                <w:rFonts w:hint="eastAsia"/>
                <w:bCs/>
                <w:kern w:val="0"/>
                <w:lang w:val="zh-CN"/>
              </w:rPr>
              <w:t>0m</w:t>
            </w:r>
          </w:p>
        </w:tc>
        <w:tc>
          <w:tcPr>
            <w:tcW w:w="722" w:type="dxa"/>
            <w:tcBorders>
              <w:top w:val="single" w:sz="4" w:space="0" w:color="auto"/>
            </w:tcBorders>
            <w:vAlign w:val="center"/>
          </w:tcPr>
          <w:p w:rsidR="00EE333E" w:rsidRDefault="00EE333E" w:rsidP="00AA5063">
            <w:pPr>
              <w:pStyle w:val="aa"/>
            </w:pPr>
          </w:p>
        </w:tc>
        <w:tc>
          <w:tcPr>
            <w:tcW w:w="710" w:type="dxa"/>
            <w:tcBorders>
              <w:left w:val="single" w:sz="4" w:space="0" w:color="auto"/>
            </w:tcBorders>
            <w:vAlign w:val="center"/>
          </w:tcPr>
          <w:p w:rsidR="00EE333E" w:rsidRDefault="00EE333E" w:rsidP="00AA5063">
            <w:pPr>
              <w:pStyle w:val="aa"/>
            </w:pPr>
            <w:r>
              <w:rPr>
                <w:rFonts w:hint="eastAsia"/>
              </w:rPr>
              <w:t>20</w:t>
            </w:r>
          </w:p>
        </w:tc>
        <w:tc>
          <w:tcPr>
            <w:tcW w:w="1473" w:type="dxa"/>
            <w:gridSpan w:val="2"/>
            <w:tcBorders>
              <w:left w:val="single" w:sz="4" w:space="0" w:color="auto"/>
            </w:tcBorders>
            <w:vAlign w:val="center"/>
          </w:tcPr>
          <w:p w:rsidR="00EE333E" w:rsidRDefault="00EE333E" w:rsidP="00AA5063">
            <w:pPr>
              <w:pStyle w:val="aa"/>
            </w:pPr>
            <w:r>
              <w:rPr>
                <w:rFonts w:hint="eastAsia"/>
              </w:rPr>
              <w:t>40</w:t>
            </w:r>
          </w:p>
        </w:tc>
        <w:tc>
          <w:tcPr>
            <w:tcW w:w="3410" w:type="dxa"/>
            <w:tcBorders>
              <w:left w:val="single" w:sz="4" w:space="0" w:color="auto"/>
            </w:tcBorders>
            <w:vAlign w:val="center"/>
          </w:tcPr>
          <w:p w:rsidR="00EE333E" w:rsidRPr="0092760A" w:rsidRDefault="006A1DB2" w:rsidP="00AA5063">
            <w:pPr>
              <w:pStyle w:val="aa"/>
              <w:rPr>
                <w:kern w:val="0"/>
                <w:szCs w:val="24"/>
              </w:rPr>
            </w:pPr>
            <w:r>
              <w:rPr>
                <w:noProof/>
              </w:rPr>
              <w:drawing>
                <wp:inline distT="0" distB="0" distL="0" distR="0" wp14:anchorId="5E32311E" wp14:editId="4693225E">
                  <wp:extent cx="2019300" cy="255270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019048" cy="2552381"/>
                          </a:xfrm>
                          <a:prstGeom prst="rect">
                            <a:avLst/>
                          </a:prstGeom>
                        </pic:spPr>
                      </pic:pic>
                    </a:graphicData>
                  </a:graphic>
                </wp:inline>
              </w:drawing>
            </w:r>
          </w:p>
        </w:tc>
        <w:tc>
          <w:tcPr>
            <w:tcW w:w="1134" w:type="dxa"/>
            <w:tcBorders>
              <w:right w:val="single" w:sz="6" w:space="0" w:color="auto"/>
            </w:tcBorders>
            <w:vAlign w:val="center"/>
          </w:tcPr>
          <w:p w:rsidR="00EE333E" w:rsidRDefault="00EE333E" w:rsidP="00AA5063">
            <w:pPr>
              <w:pStyle w:val="aa"/>
              <w:rPr>
                <w:bCs/>
                <w:kern w:val="0"/>
                <w:lang w:val="zh-CN"/>
              </w:rPr>
            </w:pPr>
            <w:r>
              <w:rPr>
                <w:rFonts w:hint="eastAsia"/>
                <w:bCs/>
                <w:kern w:val="0"/>
                <w:lang w:val="zh-CN"/>
              </w:rPr>
              <w:t>敏感点位于道路东北侧，临路一排房屋有</w:t>
            </w:r>
            <w:r>
              <w:rPr>
                <w:rFonts w:hint="eastAsia"/>
                <w:bCs/>
                <w:kern w:val="0"/>
                <w:lang w:val="zh-CN"/>
              </w:rPr>
              <w:t>3</w:t>
            </w:r>
            <w:r>
              <w:rPr>
                <w:rFonts w:hint="eastAsia"/>
                <w:bCs/>
                <w:kern w:val="0"/>
                <w:lang w:val="zh-CN"/>
              </w:rPr>
              <w:t>栋，为</w:t>
            </w:r>
            <w:r>
              <w:rPr>
                <w:rFonts w:hint="eastAsia"/>
                <w:bCs/>
                <w:kern w:val="0"/>
                <w:lang w:val="zh-CN"/>
              </w:rPr>
              <w:t>2-7F</w:t>
            </w:r>
            <w:r>
              <w:rPr>
                <w:rFonts w:hint="eastAsia"/>
                <w:bCs/>
                <w:kern w:val="0"/>
                <w:lang w:val="zh-CN"/>
              </w:rPr>
              <w:t>，砖混结构</w:t>
            </w:r>
          </w:p>
        </w:tc>
        <w:tc>
          <w:tcPr>
            <w:tcW w:w="850" w:type="dxa"/>
            <w:vAlign w:val="center"/>
          </w:tcPr>
          <w:p w:rsidR="00EE333E" w:rsidRDefault="00EE333E" w:rsidP="00AA5063">
            <w:pPr>
              <w:pStyle w:val="aa"/>
            </w:pPr>
            <w:r>
              <w:rPr>
                <w:rFonts w:hint="eastAsia"/>
              </w:rPr>
              <w:t>100</w:t>
            </w:r>
            <w:r>
              <w:rPr>
                <w:rFonts w:hint="eastAsia"/>
              </w:rPr>
              <w:t>人</w:t>
            </w:r>
          </w:p>
        </w:tc>
        <w:tc>
          <w:tcPr>
            <w:tcW w:w="852" w:type="dxa"/>
            <w:vAlign w:val="center"/>
          </w:tcPr>
          <w:p w:rsidR="00EE333E" w:rsidRDefault="00EE333E" w:rsidP="00AA5063">
            <w:pPr>
              <w:pStyle w:val="aa"/>
            </w:pPr>
            <w:r>
              <w:rPr>
                <w:rFonts w:hint="eastAsia"/>
              </w:rPr>
              <w:t>——</w:t>
            </w:r>
          </w:p>
        </w:tc>
        <w:tc>
          <w:tcPr>
            <w:tcW w:w="1191" w:type="dxa"/>
            <w:tcBorders>
              <w:right w:val="single" w:sz="6" w:space="0" w:color="auto"/>
            </w:tcBorders>
            <w:vAlign w:val="center"/>
          </w:tcPr>
          <w:p w:rsidR="00EE333E" w:rsidRPr="0092760A" w:rsidRDefault="00EE333E" w:rsidP="00AA5063">
            <w:pPr>
              <w:pStyle w:val="aa"/>
            </w:pPr>
            <w:r w:rsidRPr="0092760A">
              <w:t>噪声</w:t>
            </w:r>
            <w:r>
              <w:rPr>
                <w:rFonts w:hint="eastAsia"/>
              </w:rPr>
              <w:t>4a</w:t>
            </w:r>
            <w:r w:rsidRPr="0092760A">
              <w:t>类；大气二类功能区</w:t>
            </w:r>
          </w:p>
        </w:tc>
      </w:tr>
      <w:tr w:rsidR="00EE333E" w:rsidRPr="007D40BC"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ign w:val="center"/>
          </w:tcPr>
          <w:p w:rsidR="00EE333E" w:rsidRPr="0092760A" w:rsidRDefault="00EE333E" w:rsidP="00AA5063">
            <w:pPr>
              <w:pStyle w:val="aa"/>
              <w:rPr>
                <w:bCs/>
                <w:kern w:val="0"/>
                <w:lang w:val="zh-CN"/>
              </w:rPr>
            </w:pPr>
          </w:p>
        </w:tc>
        <w:tc>
          <w:tcPr>
            <w:tcW w:w="1559" w:type="dxa"/>
            <w:vAlign w:val="center"/>
          </w:tcPr>
          <w:p w:rsidR="00EE333E" w:rsidRDefault="00EE333E" w:rsidP="00AA5063">
            <w:pPr>
              <w:pStyle w:val="aa"/>
              <w:rPr>
                <w:bCs/>
                <w:kern w:val="0"/>
                <w:lang w:val="zh-CN"/>
              </w:rPr>
            </w:pPr>
            <w:r>
              <w:rPr>
                <w:rFonts w:hint="eastAsia"/>
                <w:bCs/>
                <w:kern w:val="0"/>
                <w:lang w:val="zh-CN"/>
              </w:rPr>
              <w:t>西美村（</w:t>
            </w:r>
            <w:r>
              <w:rPr>
                <w:rFonts w:hint="eastAsia"/>
                <w:bCs/>
                <w:kern w:val="0"/>
                <w:lang w:val="zh-CN"/>
              </w:rPr>
              <w:t>BH</w:t>
            </w:r>
            <w:r w:rsidRPr="00A97308">
              <w:rPr>
                <w:rFonts w:hint="eastAsia"/>
                <w:bCs/>
                <w:kern w:val="0"/>
                <w:lang w:val="zh-CN"/>
              </w:rPr>
              <w:t>K</w:t>
            </w:r>
            <w:r>
              <w:rPr>
                <w:rFonts w:hint="eastAsia"/>
                <w:bCs/>
                <w:kern w:val="0"/>
                <w:lang w:val="zh-CN"/>
              </w:rPr>
              <w:t>1</w:t>
            </w:r>
            <w:r w:rsidRPr="00A97308">
              <w:rPr>
                <w:rFonts w:hint="eastAsia"/>
                <w:bCs/>
                <w:kern w:val="0"/>
                <w:lang w:val="zh-CN"/>
              </w:rPr>
              <w:t>+</w:t>
            </w:r>
            <w:r>
              <w:rPr>
                <w:rFonts w:hint="eastAsia"/>
                <w:bCs/>
                <w:kern w:val="0"/>
                <w:lang w:val="zh-CN"/>
              </w:rPr>
              <w:t>660</w:t>
            </w:r>
            <w:r w:rsidRPr="00A97308">
              <w:rPr>
                <w:rFonts w:hint="eastAsia"/>
                <w:bCs/>
                <w:kern w:val="0"/>
                <w:lang w:val="zh-CN"/>
              </w:rPr>
              <w:t>～</w:t>
            </w:r>
            <w:r>
              <w:rPr>
                <w:rFonts w:hint="eastAsia"/>
                <w:bCs/>
                <w:kern w:val="0"/>
                <w:lang w:val="zh-CN"/>
              </w:rPr>
              <w:t>BH</w:t>
            </w:r>
            <w:r w:rsidRPr="00A97308">
              <w:rPr>
                <w:rFonts w:hint="eastAsia"/>
                <w:bCs/>
                <w:kern w:val="0"/>
                <w:lang w:val="zh-CN"/>
              </w:rPr>
              <w:t>K</w:t>
            </w:r>
            <w:r>
              <w:rPr>
                <w:rFonts w:hint="eastAsia"/>
                <w:bCs/>
                <w:kern w:val="0"/>
                <w:lang w:val="zh-CN"/>
              </w:rPr>
              <w:t>1</w:t>
            </w:r>
            <w:r w:rsidRPr="00A97308">
              <w:rPr>
                <w:rFonts w:hint="eastAsia"/>
                <w:bCs/>
                <w:kern w:val="0"/>
                <w:lang w:val="zh-CN"/>
              </w:rPr>
              <w:t>+</w:t>
            </w:r>
            <w:r>
              <w:rPr>
                <w:rFonts w:hint="eastAsia"/>
                <w:bCs/>
                <w:kern w:val="0"/>
                <w:lang w:val="zh-CN"/>
              </w:rPr>
              <w:t>810</w:t>
            </w:r>
            <w:r>
              <w:rPr>
                <w:rFonts w:hint="eastAsia"/>
                <w:bCs/>
                <w:kern w:val="0"/>
                <w:lang w:val="zh-CN"/>
              </w:rPr>
              <w:t>）</w:t>
            </w:r>
          </w:p>
        </w:tc>
        <w:tc>
          <w:tcPr>
            <w:tcW w:w="773" w:type="dxa"/>
            <w:tcBorders>
              <w:right w:val="single" w:sz="4" w:space="0" w:color="auto"/>
            </w:tcBorders>
            <w:vAlign w:val="center"/>
          </w:tcPr>
          <w:p w:rsidR="00EE333E" w:rsidRDefault="00EE333E" w:rsidP="00AA5063">
            <w:pPr>
              <w:pStyle w:val="aa"/>
              <w:rPr>
                <w:bCs/>
                <w:kern w:val="0"/>
                <w:lang w:val="zh-CN"/>
              </w:rPr>
            </w:pPr>
            <w:r>
              <w:rPr>
                <w:rFonts w:hint="eastAsia"/>
                <w:bCs/>
                <w:kern w:val="0"/>
                <w:lang w:val="zh-CN"/>
              </w:rPr>
              <w:t>0m</w:t>
            </w:r>
          </w:p>
        </w:tc>
        <w:tc>
          <w:tcPr>
            <w:tcW w:w="722" w:type="dxa"/>
            <w:tcBorders>
              <w:top w:val="single" w:sz="4" w:space="0" w:color="auto"/>
            </w:tcBorders>
            <w:vAlign w:val="center"/>
          </w:tcPr>
          <w:p w:rsidR="00EE333E" w:rsidRDefault="00EE333E" w:rsidP="00AA5063">
            <w:pPr>
              <w:pStyle w:val="aa"/>
            </w:pPr>
          </w:p>
        </w:tc>
        <w:tc>
          <w:tcPr>
            <w:tcW w:w="710" w:type="dxa"/>
            <w:tcBorders>
              <w:left w:val="single" w:sz="4" w:space="0" w:color="auto"/>
            </w:tcBorders>
            <w:vAlign w:val="center"/>
          </w:tcPr>
          <w:p w:rsidR="00EE333E" w:rsidRDefault="00EE333E" w:rsidP="00AA5063">
            <w:pPr>
              <w:pStyle w:val="aa"/>
            </w:pPr>
            <w:r>
              <w:rPr>
                <w:rFonts w:hint="eastAsia"/>
              </w:rPr>
              <w:t>20</w:t>
            </w:r>
          </w:p>
        </w:tc>
        <w:tc>
          <w:tcPr>
            <w:tcW w:w="1473" w:type="dxa"/>
            <w:gridSpan w:val="2"/>
            <w:tcBorders>
              <w:left w:val="single" w:sz="4" w:space="0" w:color="auto"/>
            </w:tcBorders>
            <w:vAlign w:val="center"/>
          </w:tcPr>
          <w:p w:rsidR="00EE333E" w:rsidRDefault="00EE333E" w:rsidP="00AA5063">
            <w:pPr>
              <w:pStyle w:val="aa"/>
            </w:pPr>
            <w:r>
              <w:rPr>
                <w:rFonts w:hint="eastAsia"/>
              </w:rPr>
              <w:t>40</w:t>
            </w:r>
          </w:p>
        </w:tc>
        <w:tc>
          <w:tcPr>
            <w:tcW w:w="3410" w:type="dxa"/>
            <w:tcBorders>
              <w:left w:val="single" w:sz="4" w:space="0" w:color="auto"/>
            </w:tcBorders>
            <w:vAlign w:val="center"/>
          </w:tcPr>
          <w:p w:rsidR="00EE333E" w:rsidRPr="0092760A" w:rsidRDefault="00E5167F" w:rsidP="00AA5063">
            <w:pPr>
              <w:pStyle w:val="aa"/>
              <w:rPr>
                <w:kern w:val="0"/>
                <w:szCs w:val="24"/>
              </w:rPr>
            </w:pPr>
            <w:r>
              <w:rPr>
                <w:noProof/>
              </w:rPr>
              <w:drawing>
                <wp:inline distT="0" distB="0" distL="0" distR="0" wp14:anchorId="31CD9363" wp14:editId="369C0892">
                  <wp:extent cx="2019300" cy="2619374"/>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019048" cy="2619047"/>
                          </a:xfrm>
                          <a:prstGeom prst="rect">
                            <a:avLst/>
                          </a:prstGeom>
                        </pic:spPr>
                      </pic:pic>
                    </a:graphicData>
                  </a:graphic>
                </wp:inline>
              </w:drawing>
            </w:r>
          </w:p>
        </w:tc>
        <w:tc>
          <w:tcPr>
            <w:tcW w:w="1134" w:type="dxa"/>
            <w:tcBorders>
              <w:right w:val="single" w:sz="6" w:space="0" w:color="auto"/>
            </w:tcBorders>
            <w:vAlign w:val="center"/>
          </w:tcPr>
          <w:p w:rsidR="00EE333E" w:rsidRDefault="00EE333E" w:rsidP="00AA5063">
            <w:pPr>
              <w:pStyle w:val="aa"/>
              <w:rPr>
                <w:bCs/>
                <w:kern w:val="0"/>
                <w:lang w:val="zh-CN"/>
              </w:rPr>
            </w:pPr>
            <w:r>
              <w:rPr>
                <w:rFonts w:hint="eastAsia"/>
                <w:bCs/>
                <w:kern w:val="0"/>
                <w:lang w:val="zh-CN"/>
              </w:rPr>
              <w:t>敏感点位于道路东北侧，临路一排房屋有</w:t>
            </w:r>
            <w:r>
              <w:rPr>
                <w:rFonts w:hint="eastAsia"/>
                <w:bCs/>
                <w:kern w:val="0"/>
                <w:lang w:val="zh-CN"/>
              </w:rPr>
              <w:t>6</w:t>
            </w:r>
            <w:r>
              <w:rPr>
                <w:rFonts w:hint="eastAsia"/>
                <w:bCs/>
                <w:kern w:val="0"/>
                <w:lang w:val="zh-CN"/>
              </w:rPr>
              <w:t>栋，为</w:t>
            </w:r>
            <w:r>
              <w:rPr>
                <w:rFonts w:hint="eastAsia"/>
                <w:bCs/>
                <w:kern w:val="0"/>
                <w:lang w:val="zh-CN"/>
              </w:rPr>
              <w:t>1-2F</w:t>
            </w:r>
            <w:r>
              <w:rPr>
                <w:rFonts w:hint="eastAsia"/>
                <w:bCs/>
                <w:kern w:val="0"/>
                <w:lang w:val="zh-CN"/>
              </w:rPr>
              <w:t>，砖混结构</w:t>
            </w:r>
          </w:p>
        </w:tc>
        <w:tc>
          <w:tcPr>
            <w:tcW w:w="850" w:type="dxa"/>
            <w:vAlign w:val="center"/>
          </w:tcPr>
          <w:p w:rsidR="00EE333E" w:rsidRDefault="00EE333E" w:rsidP="003C461A">
            <w:pPr>
              <w:pStyle w:val="aa"/>
            </w:pPr>
            <w:r>
              <w:rPr>
                <w:rFonts w:hint="eastAsia"/>
              </w:rPr>
              <w:t>6</w:t>
            </w:r>
            <w:r>
              <w:rPr>
                <w:rFonts w:hint="eastAsia"/>
              </w:rPr>
              <w:t>户，</w:t>
            </w:r>
            <w:r w:rsidR="003C461A">
              <w:rPr>
                <w:rFonts w:hint="eastAsia"/>
              </w:rPr>
              <w:t>24</w:t>
            </w:r>
            <w:r>
              <w:rPr>
                <w:rFonts w:hint="eastAsia"/>
              </w:rPr>
              <w:t>人</w:t>
            </w:r>
          </w:p>
        </w:tc>
        <w:tc>
          <w:tcPr>
            <w:tcW w:w="852" w:type="dxa"/>
            <w:vAlign w:val="center"/>
          </w:tcPr>
          <w:p w:rsidR="00EE333E" w:rsidRDefault="00EE333E" w:rsidP="00AA5063">
            <w:pPr>
              <w:pStyle w:val="aa"/>
            </w:pPr>
            <w:r>
              <w:rPr>
                <w:rFonts w:hint="eastAsia"/>
              </w:rPr>
              <w:t>90</w:t>
            </w:r>
            <w:r>
              <w:rPr>
                <w:rFonts w:hint="eastAsia"/>
              </w:rPr>
              <w:t>户，</w:t>
            </w:r>
            <w:r>
              <w:rPr>
                <w:rFonts w:hint="eastAsia"/>
              </w:rPr>
              <w:t>360</w:t>
            </w:r>
            <w:r>
              <w:rPr>
                <w:rFonts w:hint="eastAsia"/>
              </w:rPr>
              <w:t>人</w:t>
            </w:r>
          </w:p>
        </w:tc>
        <w:tc>
          <w:tcPr>
            <w:tcW w:w="1191" w:type="dxa"/>
            <w:tcBorders>
              <w:right w:val="single" w:sz="6" w:space="0" w:color="auto"/>
            </w:tcBorders>
            <w:vAlign w:val="center"/>
          </w:tcPr>
          <w:p w:rsidR="00EE333E" w:rsidRPr="0092760A" w:rsidRDefault="00EE333E" w:rsidP="00AA5063">
            <w:pPr>
              <w:pStyle w:val="aa"/>
            </w:pPr>
            <w:r w:rsidRPr="0092760A">
              <w:t>噪声</w:t>
            </w:r>
            <w:r>
              <w:rPr>
                <w:rFonts w:hint="eastAsia"/>
              </w:rPr>
              <w:t>4a/</w:t>
            </w:r>
            <w:r w:rsidRPr="0092760A">
              <w:rPr>
                <w:rFonts w:hint="eastAsia"/>
              </w:rPr>
              <w:t>2</w:t>
            </w:r>
            <w:r w:rsidRPr="0092760A">
              <w:t>类；大气二类功能区</w:t>
            </w:r>
          </w:p>
        </w:tc>
      </w:tr>
      <w:tr w:rsidR="00EE333E" w:rsidRPr="007D40BC"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ign w:val="center"/>
          </w:tcPr>
          <w:p w:rsidR="00EE333E" w:rsidRPr="0092760A" w:rsidRDefault="00EE333E" w:rsidP="00AA5063">
            <w:pPr>
              <w:pStyle w:val="aa"/>
              <w:rPr>
                <w:bCs/>
                <w:kern w:val="0"/>
                <w:lang w:val="zh-CN"/>
              </w:rPr>
            </w:pPr>
          </w:p>
        </w:tc>
        <w:tc>
          <w:tcPr>
            <w:tcW w:w="1559" w:type="dxa"/>
            <w:vAlign w:val="center"/>
          </w:tcPr>
          <w:p w:rsidR="00EE333E" w:rsidRDefault="00EE333E" w:rsidP="00AA5063">
            <w:pPr>
              <w:pStyle w:val="aa"/>
              <w:rPr>
                <w:bCs/>
                <w:kern w:val="0"/>
                <w:lang w:val="zh-CN"/>
              </w:rPr>
            </w:pPr>
            <w:r>
              <w:rPr>
                <w:rFonts w:hint="eastAsia"/>
                <w:bCs/>
                <w:kern w:val="0"/>
                <w:lang w:val="zh-CN"/>
              </w:rPr>
              <w:t>海景花园（</w:t>
            </w:r>
            <w:r>
              <w:rPr>
                <w:rFonts w:hint="eastAsia"/>
                <w:bCs/>
                <w:kern w:val="0"/>
                <w:lang w:val="zh-CN"/>
              </w:rPr>
              <w:t>BH</w:t>
            </w:r>
            <w:r w:rsidRPr="00A97308">
              <w:rPr>
                <w:rFonts w:hint="eastAsia"/>
                <w:bCs/>
                <w:kern w:val="0"/>
                <w:lang w:val="zh-CN"/>
              </w:rPr>
              <w:t>K</w:t>
            </w:r>
            <w:r>
              <w:rPr>
                <w:rFonts w:hint="eastAsia"/>
                <w:bCs/>
                <w:kern w:val="0"/>
                <w:lang w:val="zh-CN"/>
              </w:rPr>
              <w:t>1</w:t>
            </w:r>
            <w:r w:rsidRPr="00A97308">
              <w:rPr>
                <w:rFonts w:hint="eastAsia"/>
                <w:bCs/>
                <w:kern w:val="0"/>
                <w:lang w:val="zh-CN"/>
              </w:rPr>
              <w:t>+</w:t>
            </w:r>
            <w:r>
              <w:rPr>
                <w:rFonts w:hint="eastAsia"/>
                <w:bCs/>
                <w:kern w:val="0"/>
                <w:lang w:val="zh-CN"/>
              </w:rPr>
              <w:t>700</w:t>
            </w:r>
            <w:r w:rsidRPr="00A97308">
              <w:rPr>
                <w:rFonts w:hint="eastAsia"/>
                <w:bCs/>
                <w:kern w:val="0"/>
                <w:lang w:val="zh-CN"/>
              </w:rPr>
              <w:t>～</w:t>
            </w:r>
            <w:r>
              <w:rPr>
                <w:rFonts w:hint="eastAsia"/>
                <w:bCs/>
                <w:kern w:val="0"/>
                <w:lang w:val="zh-CN"/>
              </w:rPr>
              <w:t>BH</w:t>
            </w:r>
            <w:r w:rsidRPr="00A97308">
              <w:rPr>
                <w:rFonts w:hint="eastAsia"/>
                <w:bCs/>
                <w:kern w:val="0"/>
                <w:lang w:val="zh-CN"/>
              </w:rPr>
              <w:t>K</w:t>
            </w:r>
            <w:r>
              <w:rPr>
                <w:rFonts w:hint="eastAsia"/>
                <w:bCs/>
                <w:kern w:val="0"/>
                <w:lang w:val="zh-CN"/>
              </w:rPr>
              <w:t>1</w:t>
            </w:r>
            <w:r w:rsidRPr="00A97308">
              <w:rPr>
                <w:rFonts w:hint="eastAsia"/>
                <w:bCs/>
                <w:kern w:val="0"/>
                <w:lang w:val="zh-CN"/>
              </w:rPr>
              <w:t>+</w:t>
            </w:r>
            <w:r>
              <w:rPr>
                <w:rFonts w:hint="eastAsia"/>
                <w:bCs/>
                <w:kern w:val="0"/>
                <w:lang w:val="zh-CN"/>
              </w:rPr>
              <w:t>820</w:t>
            </w:r>
            <w:r>
              <w:rPr>
                <w:rFonts w:hint="eastAsia"/>
                <w:bCs/>
                <w:kern w:val="0"/>
                <w:lang w:val="zh-CN"/>
              </w:rPr>
              <w:t>）</w:t>
            </w:r>
          </w:p>
        </w:tc>
        <w:tc>
          <w:tcPr>
            <w:tcW w:w="773" w:type="dxa"/>
            <w:tcBorders>
              <w:right w:val="single" w:sz="4" w:space="0" w:color="auto"/>
            </w:tcBorders>
            <w:vAlign w:val="center"/>
          </w:tcPr>
          <w:p w:rsidR="00EE333E" w:rsidRDefault="00EE333E" w:rsidP="00AA5063">
            <w:pPr>
              <w:pStyle w:val="aa"/>
              <w:rPr>
                <w:bCs/>
                <w:kern w:val="0"/>
                <w:lang w:val="zh-CN"/>
              </w:rPr>
            </w:pPr>
            <w:r>
              <w:rPr>
                <w:rFonts w:hint="eastAsia"/>
                <w:bCs/>
                <w:kern w:val="0"/>
                <w:lang w:val="zh-CN"/>
              </w:rPr>
              <w:t>0m</w:t>
            </w:r>
          </w:p>
        </w:tc>
        <w:tc>
          <w:tcPr>
            <w:tcW w:w="722" w:type="dxa"/>
            <w:tcBorders>
              <w:top w:val="single" w:sz="4" w:space="0" w:color="auto"/>
            </w:tcBorders>
            <w:vAlign w:val="center"/>
          </w:tcPr>
          <w:p w:rsidR="00EE333E" w:rsidRDefault="00EE333E" w:rsidP="00AA5063">
            <w:pPr>
              <w:pStyle w:val="aa"/>
            </w:pPr>
          </w:p>
        </w:tc>
        <w:tc>
          <w:tcPr>
            <w:tcW w:w="710" w:type="dxa"/>
            <w:tcBorders>
              <w:left w:val="single" w:sz="4" w:space="0" w:color="auto"/>
            </w:tcBorders>
            <w:vAlign w:val="center"/>
          </w:tcPr>
          <w:p w:rsidR="00EE333E" w:rsidRDefault="00EE333E" w:rsidP="00AA5063">
            <w:pPr>
              <w:pStyle w:val="aa"/>
            </w:pPr>
            <w:r>
              <w:rPr>
                <w:rFonts w:hint="eastAsia"/>
              </w:rPr>
              <w:t>70</w:t>
            </w:r>
          </w:p>
        </w:tc>
        <w:tc>
          <w:tcPr>
            <w:tcW w:w="1473" w:type="dxa"/>
            <w:gridSpan w:val="2"/>
            <w:tcBorders>
              <w:left w:val="single" w:sz="4" w:space="0" w:color="auto"/>
            </w:tcBorders>
            <w:vAlign w:val="center"/>
          </w:tcPr>
          <w:p w:rsidR="00EE333E" w:rsidRDefault="00EE333E" w:rsidP="00AA5063">
            <w:pPr>
              <w:pStyle w:val="aa"/>
            </w:pPr>
            <w:r>
              <w:rPr>
                <w:rFonts w:hint="eastAsia"/>
              </w:rPr>
              <w:t>90</w:t>
            </w:r>
          </w:p>
        </w:tc>
        <w:tc>
          <w:tcPr>
            <w:tcW w:w="3410" w:type="dxa"/>
            <w:tcBorders>
              <w:left w:val="single" w:sz="4" w:space="0" w:color="auto"/>
            </w:tcBorders>
            <w:vAlign w:val="center"/>
          </w:tcPr>
          <w:p w:rsidR="00EE333E" w:rsidRPr="0092760A" w:rsidRDefault="00E5167F" w:rsidP="00AA5063">
            <w:pPr>
              <w:pStyle w:val="aa"/>
              <w:rPr>
                <w:kern w:val="0"/>
                <w:szCs w:val="24"/>
              </w:rPr>
            </w:pPr>
            <w:r>
              <w:rPr>
                <w:noProof/>
              </w:rPr>
              <w:drawing>
                <wp:inline distT="0" distB="0" distL="0" distR="0" wp14:anchorId="284FF6C5" wp14:editId="7B380503">
                  <wp:extent cx="2000250" cy="2465506"/>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000991" cy="2466419"/>
                          </a:xfrm>
                          <a:prstGeom prst="rect">
                            <a:avLst/>
                          </a:prstGeom>
                        </pic:spPr>
                      </pic:pic>
                    </a:graphicData>
                  </a:graphic>
                </wp:inline>
              </w:drawing>
            </w:r>
          </w:p>
        </w:tc>
        <w:tc>
          <w:tcPr>
            <w:tcW w:w="1134" w:type="dxa"/>
            <w:tcBorders>
              <w:right w:val="single" w:sz="6" w:space="0" w:color="auto"/>
            </w:tcBorders>
            <w:vAlign w:val="center"/>
          </w:tcPr>
          <w:p w:rsidR="00EE333E" w:rsidRDefault="00EE333E" w:rsidP="00AA5063">
            <w:pPr>
              <w:pStyle w:val="aa"/>
              <w:rPr>
                <w:bCs/>
                <w:kern w:val="0"/>
                <w:lang w:val="zh-CN"/>
              </w:rPr>
            </w:pPr>
            <w:r>
              <w:rPr>
                <w:rFonts w:hint="eastAsia"/>
                <w:bCs/>
                <w:kern w:val="0"/>
                <w:lang w:val="zh-CN"/>
              </w:rPr>
              <w:t>敏感点位于道路东北侧，临路一排房屋有</w:t>
            </w:r>
            <w:r>
              <w:rPr>
                <w:rFonts w:hint="eastAsia"/>
                <w:bCs/>
                <w:kern w:val="0"/>
                <w:lang w:val="zh-CN"/>
              </w:rPr>
              <w:t>3</w:t>
            </w:r>
            <w:r>
              <w:rPr>
                <w:rFonts w:hint="eastAsia"/>
                <w:bCs/>
                <w:kern w:val="0"/>
                <w:lang w:val="zh-CN"/>
              </w:rPr>
              <w:t>栋，为</w:t>
            </w:r>
            <w:r>
              <w:rPr>
                <w:rFonts w:hint="eastAsia"/>
                <w:bCs/>
                <w:kern w:val="0"/>
                <w:lang w:val="zh-CN"/>
              </w:rPr>
              <w:t>22F</w:t>
            </w:r>
            <w:r>
              <w:rPr>
                <w:rFonts w:hint="eastAsia"/>
                <w:bCs/>
                <w:kern w:val="0"/>
                <w:lang w:val="zh-CN"/>
              </w:rPr>
              <w:t>，砖混结构</w:t>
            </w:r>
          </w:p>
        </w:tc>
        <w:tc>
          <w:tcPr>
            <w:tcW w:w="850" w:type="dxa"/>
            <w:vAlign w:val="center"/>
          </w:tcPr>
          <w:p w:rsidR="00EE333E" w:rsidRDefault="00EE333E" w:rsidP="00AA5063">
            <w:pPr>
              <w:pStyle w:val="aa"/>
            </w:pPr>
            <w:r>
              <w:rPr>
                <w:rFonts w:hint="eastAsia"/>
              </w:rPr>
              <w:t>——</w:t>
            </w:r>
          </w:p>
        </w:tc>
        <w:tc>
          <w:tcPr>
            <w:tcW w:w="852" w:type="dxa"/>
            <w:vAlign w:val="center"/>
          </w:tcPr>
          <w:p w:rsidR="00EE333E" w:rsidRDefault="00EE333E" w:rsidP="00AA5063">
            <w:pPr>
              <w:pStyle w:val="aa"/>
            </w:pPr>
            <w:r>
              <w:rPr>
                <w:rFonts w:hint="eastAsia"/>
              </w:rPr>
              <w:t>352</w:t>
            </w:r>
            <w:r>
              <w:rPr>
                <w:rFonts w:hint="eastAsia"/>
              </w:rPr>
              <w:t>户，</w:t>
            </w:r>
            <w:r>
              <w:rPr>
                <w:rFonts w:hint="eastAsia"/>
              </w:rPr>
              <w:t>1232</w:t>
            </w:r>
            <w:r>
              <w:rPr>
                <w:rFonts w:hint="eastAsia"/>
              </w:rPr>
              <w:t>人</w:t>
            </w:r>
          </w:p>
        </w:tc>
        <w:tc>
          <w:tcPr>
            <w:tcW w:w="1191" w:type="dxa"/>
            <w:tcBorders>
              <w:right w:val="single" w:sz="6" w:space="0" w:color="auto"/>
            </w:tcBorders>
            <w:vAlign w:val="center"/>
          </w:tcPr>
          <w:p w:rsidR="00EE333E" w:rsidRPr="0092760A" w:rsidRDefault="00EE333E" w:rsidP="00AA5063">
            <w:pPr>
              <w:pStyle w:val="aa"/>
            </w:pPr>
            <w:r w:rsidRPr="0092760A">
              <w:t>噪声</w:t>
            </w:r>
            <w:r w:rsidRPr="0092760A">
              <w:rPr>
                <w:rFonts w:hint="eastAsia"/>
              </w:rPr>
              <w:t>2</w:t>
            </w:r>
            <w:r w:rsidRPr="0092760A">
              <w:t>类；大气二类功能区</w:t>
            </w:r>
          </w:p>
        </w:tc>
      </w:tr>
      <w:tr w:rsidR="00EE333E" w:rsidRPr="007D40BC"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ign w:val="center"/>
          </w:tcPr>
          <w:p w:rsidR="00EE333E" w:rsidRPr="0092760A" w:rsidRDefault="00EE333E" w:rsidP="00AA5063">
            <w:pPr>
              <w:pStyle w:val="aa"/>
              <w:rPr>
                <w:bCs/>
                <w:kern w:val="0"/>
                <w:lang w:val="zh-CN"/>
              </w:rPr>
            </w:pPr>
          </w:p>
        </w:tc>
        <w:tc>
          <w:tcPr>
            <w:tcW w:w="1559" w:type="dxa"/>
            <w:vAlign w:val="center"/>
          </w:tcPr>
          <w:p w:rsidR="00EE333E" w:rsidRDefault="00EE333E" w:rsidP="00AA5063">
            <w:pPr>
              <w:pStyle w:val="aa"/>
              <w:rPr>
                <w:bCs/>
                <w:kern w:val="0"/>
                <w:lang w:val="zh-CN"/>
              </w:rPr>
            </w:pPr>
            <w:r>
              <w:rPr>
                <w:rFonts w:hint="eastAsia"/>
                <w:bCs/>
                <w:kern w:val="0"/>
                <w:lang w:val="zh-CN"/>
              </w:rPr>
              <w:t>海事局（</w:t>
            </w:r>
            <w:r>
              <w:rPr>
                <w:rFonts w:hint="eastAsia"/>
                <w:bCs/>
                <w:kern w:val="0"/>
                <w:lang w:val="zh-CN"/>
              </w:rPr>
              <w:t>BH</w:t>
            </w:r>
            <w:r w:rsidRPr="00A97308">
              <w:rPr>
                <w:rFonts w:hint="eastAsia"/>
                <w:bCs/>
                <w:kern w:val="0"/>
                <w:lang w:val="zh-CN"/>
              </w:rPr>
              <w:t>K</w:t>
            </w:r>
            <w:r>
              <w:rPr>
                <w:rFonts w:hint="eastAsia"/>
                <w:bCs/>
                <w:kern w:val="0"/>
                <w:lang w:val="zh-CN"/>
              </w:rPr>
              <w:t>1</w:t>
            </w:r>
            <w:r w:rsidRPr="00A97308">
              <w:rPr>
                <w:rFonts w:hint="eastAsia"/>
                <w:bCs/>
                <w:kern w:val="0"/>
                <w:lang w:val="zh-CN"/>
              </w:rPr>
              <w:t>+</w:t>
            </w:r>
            <w:r>
              <w:rPr>
                <w:rFonts w:hint="eastAsia"/>
                <w:bCs/>
                <w:kern w:val="0"/>
                <w:lang w:val="zh-CN"/>
              </w:rPr>
              <w:t>750</w:t>
            </w:r>
            <w:r w:rsidRPr="00A97308">
              <w:rPr>
                <w:rFonts w:hint="eastAsia"/>
                <w:bCs/>
                <w:kern w:val="0"/>
                <w:lang w:val="zh-CN"/>
              </w:rPr>
              <w:t>～</w:t>
            </w:r>
            <w:r>
              <w:rPr>
                <w:rFonts w:hint="eastAsia"/>
                <w:bCs/>
                <w:kern w:val="0"/>
                <w:lang w:val="zh-CN"/>
              </w:rPr>
              <w:t>BH</w:t>
            </w:r>
            <w:r w:rsidRPr="00A97308">
              <w:rPr>
                <w:rFonts w:hint="eastAsia"/>
                <w:bCs/>
                <w:kern w:val="0"/>
                <w:lang w:val="zh-CN"/>
              </w:rPr>
              <w:t>K</w:t>
            </w:r>
            <w:r>
              <w:rPr>
                <w:rFonts w:hint="eastAsia"/>
                <w:bCs/>
                <w:kern w:val="0"/>
                <w:lang w:val="zh-CN"/>
              </w:rPr>
              <w:t>1</w:t>
            </w:r>
            <w:r w:rsidRPr="00A97308">
              <w:rPr>
                <w:rFonts w:hint="eastAsia"/>
                <w:bCs/>
                <w:kern w:val="0"/>
                <w:lang w:val="zh-CN"/>
              </w:rPr>
              <w:t>+</w:t>
            </w:r>
            <w:r>
              <w:rPr>
                <w:rFonts w:hint="eastAsia"/>
                <w:bCs/>
                <w:kern w:val="0"/>
                <w:lang w:val="zh-CN"/>
              </w:rPr>
              <w:t>810</w:t>
            </w:r>
            <w:r>
              <w:rPr>
                <w:rFonts w:hint="eastAsia"/>
                <w:bCs/>
                <w:kern w:val="0"/>
                <w:lang w:val="zh-CN"/>
              </w:rPr>
              <w:t>）</w:t>
            </w:r>
          </w:p>
        </w:tc>
        <w:tc>
          <w:tcPr>
            <w:tcW w:w="773" w:type="dxa"/>
            <w:tcBorders>
              <w:right w:val="single" w:sz="4" w:space="0" w:color="auto"/>
            </w:tcBorders>
            <w:vAlign w:val="center"/>
          </w:tcPr>
          <w:p w:rsidR="00EE333E" w:rsidRDefault="00EE333E" w:rsidP="00AA5063">
            <w:pPr>
              <w:pStyle w:val="aa"/>
              <w:rPr>
                <w:bCs/>
                <w:kern w:val="0"/>
                <w:lang w:val="zh-CN"/>
              </w:rPr>
            </w:pPr>
          </w:p>
        </w:tc>
        <w:tc>
          <w:tcPr>
            <w:tcW w:w="722" w:type="dxa"/>
            <w:tcBorders>
              <w:top w:val="single" w:sz="4" w:space="0" w:color="auto"/>
            </w:tcBorders>
            <w:vAlign w:val="center"/>
          </w:tcPr>
          <w:p w:rsidR="00EE333E" w:rsidRDefault="00EE333E" w:rsidP="00AA5063">
            <w:pPr>
              <w:pStyle w:val="aa"/>
            </w:pPr>
          </w:p>
        </w:tc>
        <w:tc>
          <w:tcPr>
            <w:tcW w:w="710" w:type="dxa"/>
            <w:tcBorders>
              <w:left w:val="single" w:sz="4" w:space="0" w:color="auto"/>
            </w:tcBorders>
            <w:vAlign w:val="center"/>
          </w:tcPr>
          <w:p w:rsidR="00EE333E" w:rsidRPr="00504149" w:rsidRDefault="00EE333E" w:rsidP="00AA5063">
            <w:pPr>
              <w:pStyle w:val="aa"/>
            </w:pPr>
            <w:r>
              <w:rPr>
                <w:rFonts w:hint="eastAsia"/>
              </w:rPr>
              <w:t>20</w:t>
            </w:r>
          </w:p>
        </w:tc>
        <w:tc>
          <w:tcPr>
            <w:tcW w:w="1473" w:type="dxa"/>
            <w:gridSpan w:val="2"/>
            <w:tcBorders>
              <w:left w:val="single" w:sz="4" w:space="0" w:color="auto"/>
            </w:tcBorders>
            <w:vAlign w:val="center"/>
          </w:tcPr>
          <w:p w:rsidR="00EE333E" w:rsidRDefault="00EE333E" w:rsidP="00AA5063">
            <w:pPr>
              <w:pStyle w:val="aa"/>
            </w:pPr>
            <w:r>
              <w:rPr>
                <w:rFonts w:hint="eastAsia"/>
              </w:rPr>
              <w:t>40</w:t>
            </w:r>
          </w:p>
        </w:tc>
        <w:tc>
          <w:tcPr>
            <w:tcW w:w="3410" w:type="dxa"/>
            <w:tcBorders>
              <w:left w:val="single" w:sz="4" w:space="0" w:color="auto"/>
            </w:tcBorders>
            <w:vAlign w:val="center"/>
          </w:tcPr>
          <w:p w:rsidR="00EE333E" w:rsidRPr="0092760A" w:rsidRDefault="00E5167F" w:rsidP="00AA5063">
            <w:pPr>
              <w:pStyle w:val="aa"/>
              <w:rPr>
                <w:kern w:val="0"/>
                <w:szCs w:val="24"/>
              </w:rPr>
            </w:pPr>
            <w:r>
              <w:rPr>
                <w:noProof/>
              </w:rPr>
              <w:drawing>
                <wp:inline distT="0" distB="0" distL="0" distR="0" wp14:anchorId="2082202A" wp14:editId="3CF8682A">
                  <wp:extent cx="2000250" cy="236220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000000" cy="2361905"/>
                          </a:xfrm>
                          <a:prstGeom prst="rect">
                            <a:avLst/>
                          </a:prstGeom>
                        </pic:spPr>
                      </pic:pic>
                    </a:graphicData>
                  </a:graphic>
                </wp:inline>
              </w:drawing>
            </w:r>
          </w:p>
        </w:tc>
        <w:tc>
          <w:tcPr>
            <w:tcW w:w="1134" w:type="dxa"/>
            <w:tcBorders>
              <w:right w:val="single" w:sz="6" w:space="0" w:color="auto"/>
            </w:tcBorders>
            <w:vAlign w:val="center"/>
          </w:tcPr>
          <w:p w:rsidR="00EE333E" w:rsidRDefault="00EE333E" w:rsidP="00AA5063">
            <w:pPr>
              <w:pStyle w:val="aa"/>
              <w:rPr>
                <w:bCs/>
                <w:kern w:val="0"/>
                <w:lang w:val="zh-CN"/>
              </w:rPr>
            </w:pPr>
            <w:r>
              <w:rPr>
                <w:rFonts w:hint="eastAsia"/>
                <w:bCs/>
                <w:kern w:val="0"/>
                <w:lang w:val="zh-CN"/>
              </w:rPr>
              <w:t>敏感点位于道路东北侧，临路一排房屋有</w:t>
            </w:r>
            <w:r>
              <w:rPr>
                <w:rFonts w:hint="eastAsia"/>
                <w:bCs/>
                <w:kern w:val="0"/>
                <w:lang w:val="zh-CN"/>
              </w:rPr>
              <w:t>1</w:t>
            </w:r>
            <w:r>
              <w:rPr>
                <w:rFonts w:hint="eastAsia"/>
                <w:bCs/>
                <w:kern w:val="0"/>
                <w:lang w:val="zh-CN"/>
              </w:rPr>
              <w:t>栋，为</w:t>
            </w:r>
            <w:r>
              <w:rPr>
                <w:rFonts w:hint="eastAsia"/>
                <w:bCs/>
                <w:kern w:val="0"/>
                <w:lang w:val="zh-CN"/>
              </w:rPr>
              <w:t>5F</w:t>
            </w:r>
            <w:r>
              <w:rPr>
                <w:rFonts w:hint="eastAsia"/>
                <w:bCs/>
                <w:kern w:val="0"/>
                <w:lang w:val="zh-CN"/>
              </w:rPr>
              <w:t>，砖混结构</w:t>
            </w:r>
          </w:p>
        </w:tc>
        <w:tc>
          <w:tcPr>
            <w:tcW w:w="850" w:type="dxa"/>
            <w:vAlign w:val="center"/>
          </w:tcPr>
          <w:p w:rsidR="00EE333E" w:rsidRDefault="00EE333E" w:rsidP="00AA5063">
            <w:pPr>
              <w:pStyle w:val="aa"/>
            </w:pPr>
            <w:r>
              <w:rPr>
                <w:rFonts w:hint="eastAsia"/>
              </w:rPr>
              <w:t>150</w:t>
            </w:r>
            <w:r>
              <w:rPr>
                <w:rFonts w:hint="eastAsia"/>
              </w:rPr>
              <w:t>人</w:t>
            </w:r>
          </w:p>
        </w:tc>
        <w:tc>
          <w:tcPr>
            <w:tcW w:w="852" w:type="dxa"/>
            <w:vAlign w:val="center"/>
          </w:tcPr>
          <w:p w:rsidR="00EE333E" w:rsidRDefault="00EE333E" w:rsidP="00AA5063">
            <w:pPr>
              <w:pStyle w:val="aa"/>
            </w:pPr>
            <w:r>
              <w:rPr>
                <w:rFonts w:hint="eastAsia"/>
              </w:rPr>
              <w:t>——</w:t>
            </w:r>
          </w:p>
        </w:tc>
        <w:tc>
          <w:tcPr>
            <w:tcW w:w="1191" w:type="dxa"/>
            <w:tcBorders>
              <w:right w:val="single" w:sz="6" w:space="0" w:color="auto"/>
            </w:tcBorders>
            <w:vAlign w:val="center"/>
          </w:tcPr>
          <w:p w:rsidR="00EE333E" w:rsidRPr="0092760A" w:rsidRDefault="00EE333E" w:rsidP="00AA5063">
            <w:pPr>
              <w:pStyle w:val="aa"/>
            </w:pPr>
            <w:r w:rsidRPr="0092760A">
              <w:t>噪声</w:t>
            </w:r>
            <w:r>
              <w:rPr>
                <w:rFonts w:hint="eastAsia"/>
              </w:rPr>
              <w:t>4a</w:t>
            </w:r>
            <w:r w:rsidRPr="0092760A">
              <w:t>类；大气二类功能区</w:t>
            </w:r>
          </w:p>
        </w:tc>
      </w:tr>
      <w:tr w:rsidR="00EE333E" w:rsidRPr="007D40BC"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ign w:val="center"/>
          </w:tcPr>
          <w:p w:rsidR="00EE333E" w:rsidRPr="0092760A" w:rsidRDefault="00EE333E" w:rsidP="00AA5063">
            <w:pPr>
              <w:pStyle w:val="aa"/>
              <w:rPr>
                <w:bCs/>
                <w:kern w:val="0"/>
                <w:lang w:val="zh-CN"/>
              </w:rPr>
            </w:pPr>
          </w:p>
        </w:tc>
        <w:tc>
          <w:tcPr>
            <w:tcW w:w="1559" w:type="dxa"/>
            <w:vAlign w:val="center"/>
          </w:tcPr>
          <w:p w:rsidR="00EE333E" w:rsidRDefault="00EE333E" w:rsidP="00AA5063">
            <w:pPr>
              <w:pStyle w:val="aa"/>
              <w:rPr>
                <w:bCs/>
                <w:kern w:val="0"/>
                <w:lang w:val="zh-CN"/>
              </w:rPr>
            </w:pPr>
            <w:r>
              <w:rPr>
                <w:rFonts w:hint="eastAsia"/>
                <w:bCs/>
                <w:kern w:val="0"/>
                <w:lang w:val="zh-CN"/>
              </w:rPr>
              <w:t>梧桐村（</w:t>
            </w:r>
            <w:r>
              <w:rPr>
                <w:rFonts w:hint="eastAsia"/>
                <w:bCs/>
                <w:kern w:val="0"/>
                <w:lang w:val="zh-CN"/>
              </w:rPr>
              <w:t>BH</w:t>
            </w:r>
            <w:r w:rsidRPr="00A97308">
              <w:rPr>
                <w:rFonts w:hint="eastAsia"/>
                <w:bCs/>
                <w:kern w:val="0"/>
                <w:lang w:val="zh-CN"/>
              </w:rPr>
              <w:t>K</w:t>
            </w:r>
            <w:r>
              <w:rPr>
                <w:rFonts w:hint="eastAsia"/>
                <w:bCs/>
                <w:kern w:val="0"/>
                <w:lang w:val="zh-CN"/>
              </w:rPr>
              <w:t>2</w:t>
            </w:r>
            <w:r w:rsidRPr="00A97308">
              <w:rPr>
                <w:rFonts w:hint="eastAsia"/>
                <w:bCs/>
                <w:kern w:val="0"/>
                <w:lang w:val="zh-CN"/>
              </w:rPr>
              <w:t>+</w:t>
            </w:r>
            <w:r>
              <w:rPr>
                <w:rFonts w:hint="eastAsia"/>
                <w:bCs/>
                <w:kern w:val="0"/>
                <w:lang w:val="zh-CN"/>
              </w:rPr>
              <w:t>790</w:t>
            </w:r>
            <w:r w:rsidRPr="00A97308">
              <w:rPr>
                <w:rFonts w:hint="eastAsia"/>
                <w:bCs/>
                <w:kern w:val="0"/>
                <w:lang w:val="zh-CN"/>
              </w:rPr>
              <w:t>～</w:t>
            </w:r>
            <w:r>
              <w:rPr>
                <w:rFonts w:hint="eastAsia"/>
                <w:bCs/>
                <w:kern w:val="0"/>
                <w:lang w:val="zh-CN"/>
              </w:rPr>
              <w:t>BH</w:t>
            </w:r>
            <w:r w:rsidRPr="00A97308">
              <w:rPr>
                <w:rFonts w:hint="eastAsia"/>
                <w:bCs/>
                <w:kern w:val="0"/>
                <w:lang w:val="zh-CN"/>
              </w:rPr>
              <w:t>K</w:t>
            </w:r>
            <w:r>
              <w:rPr>
                <w:rFonts w:hint="eastAsia"/>
                <w:bCs/>
                <w:kern w:val="0"/>
                <w:lang w:val="zh-CN"/>
              </w:rPr>
              <w:t>2</w:t>
            </w:r>
            <w:r w:rsidRPr="00A97308">
              <w:rPr>
                <w:rFonts w:hint="eastAsia"/>
                <w:bCs/>
                <w:kern w:val="0"/>
                <w:lang w:val="zh-CN"/>
              </w:rPr>
              <w:t>+</w:t>
            </w:r>
            <w:r>
              <w:rPr>
                <w:rFonts w:hint="eastAsia"/>
                <w:bCs/>
                <w:kern w:val="0"/>
                <w:lang w:val="zh-CN"/>
              </w:rPr>
              <w:t>940</w:t>
            </w:r>
            <w:r>
              <w:rPr>
                <w:rFonts w:hint="eastAsia"/>
                <w:bCs/>
                <w:kern w:val="0"/>
                <w:lang w:val="zh-CN"/>
              </w:rPr>
              <w:t>）</w:t>
            </w:r>
          </w:p>
        </w:tc>
        <w:tc>
          <w:tcPr>
            <w:tcW w:w="773" w:type="dxa"/>
            <w:tcBorders>
              <w:right w:val="single" w:sz="4" w:space="0" w:color="auto"/>
            </w:tcBorders>
            <w:vAlign w:val="center"/>
          </w:tcPr>
          <w:p w:rsidR="00EE333E" w:rsidRDefault="00EE333E" w:rsidP="00AA5063">
            <w:pPr>
              <w:pStyle w:val="aa"/>
              <w:rPr>
                <w:bCs/>
                <w:kern w:val="0"/>
                <w:lang w:val="zh-CN"/>
              </w:rPr>
            </w:pPr>
          </w:p>
        </w:tc>
        <w:tc>
          <w:tcPr>
            <w:tcW w:w="722" w:type="dxa"/>
            <w:tcBorders>
              <w:top w:val="single" w:sz="4" w:space="0" w:color="auto"/>
            </w:tcBorders>
            <w:vAlign w:val="center"/>
          </w:tcPr>
          <w:p w:rsidR="00EE333E" w:rsidRDefault="00EE333E" w:rsidP="00AA5063">
            <w:pPr>
              <w:pStyle w:val="aa"/>
            </w:pPr>
          </w:p>
        </w:tc>
        <w:tc>
          <w:tcPr>
            <w:tcW w:w="710" w:type="dxa"/>
            <w:tcBorders>
              <w:left w:val="single" w:sz="4" w:space="0" w:color="auto"/>
            </w:tcBorders>
            <w:vAlign w:val="center"/>
          </w:tcPr>
          <w:p w:rsidR="00EE333E" w:rsidRDefault="00EE333E" w:rsidP="00AA5063">
            <w:pPr>
              <w:pStyle w:val="aa"/>
            </w:pPr>
            <w:r>
              <w:rPr>
                <w:rFonts w:hint="eastAsia"/>
              </w:rPr>
              <w:t>150</w:t>
            </w:r>
          </w:p>
        </w:tc>
        <w:tc>
          <w:tcPr>
            <w:tcW w:w="1473" w:type="dxa"/>
            <w:gridSpan w:val="2"/>
            <w:tcBorders>
              <w:left w:val="single" w:sz="4" w:space="0" w:color="auto"/>
            </w:tcBorders>
            <w:vAlign w:val="center"/>
          </w:tcPr>
          <w:p w:rsidR="00EE333E" w:rsidRDefault="00EE333E" w:rsidP="00AA5063">
            <w:pPr>
              <w:pStyle w:val="aa"/>
            </w:pPr>
            <w:r>
              <w:rPr>
                <w:rFonts w:hint="eastAsia"/>
              </w:rPr>
              <w:t>170</w:t>
            </w:r>
          </w:p>
        </w:tc>
        <w:tc>
          <w:tcPr>
            <w:tcW w:w="3410" w:type="dxa"/>
            <w:tcBorders>
              <w:left w:val="single" w:sz="4" w:space="0" w:color="auto"/>
            </w:tcBorders>
            <w:vAlign w:val="center"/>
          </w:tcPr>
          <w:p w:rsidR="00EE333E" w:rsidRPr="0092760A" w:rsidRDefault="00E5167F" w:rsidP="00AA5063">
            <w:pPr>
              <w:pStyle w:val="aa"/>
              <w:rPr>
                <w:kern w:val="0"/>
                <w:szCs w:val="24"/>
              </w:rPr>
            </w:pPr>
            <w:r>
              <w:rPr>
                <w:noProof/>
              </w:rPr>
              <w:drawing>
                <wp:inline distT="0" distB="0" distL="0" distR="0" wp14:anchorId="156329F0" wp14:editId="501B714B">
                  <wp:extent cx="2038350" cy="2400300"/>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040492" cy="2402823"/>
                          </a:xfrm>
                          <a:prstGeom prst="rect">
                            <a:avLst/>
                          </a:prstGeom>
                        </pic:spPr>
                      </pic:pic>
                    </a:graphicData>
                  </a:graphic>
                </wp:inline>
              </w:drawing>
            </w:r>
          </w:p>
        </w:tc>
        <w:tc>
          <w:tcPr>
            <w:tcW w:w="1134" w:type="dxa"/>
            <w:tcBorders>
              <w:right w:val="single" w:sz="6" w:space="0" w:color="auto"/>
            </w:tcBorders>
            <w:vAlign w:val="center"/>
          </w:tcPr>
          <w:p w:rsidR="00EE333E" w:rsidRDefault="00EE333E" w:rsidP="00AA5063">
            <w:pPr>
              <w:pStyle w:val="aa"/>
              <w:rPr>
                <w:bCs/>
                <w:kern w:val="0"/>
                <w:lang w:val="zh-CN"/>
              </w:rPr>
            </w:pPr>
            <w:r>
              <w:rPr>
                <w:rFonts w:hint="eastAsia"/>
                <w:bCs/>
                <w:kern w:val="0"/>
                <w:lang w:val="zh-CN"/>
              </w:rPr>
              <w:t>敏感点位于道路东北侧，临路一排房屋有</w:t>
            </w:r>
            <w:r>
              <w:rPr>
                <w:rFonts w:hint="eastAsia"/>
                <w:bCs/>
                <w:kern w:val="0"/>
                <w:lang w:val="zh-CN"/>
              </w:rPr>
              <w:t>8</w:t>
            </w:r>
            <w:r>
              <w:rPr>
                <w:rFonts w:hint="eastAsia"/>
                <w:bCs/>
                <w:kern w:val="0"/>
                <w:lang w:val="zh-CN"/>
              </w:rPr>
              <w:t>栋，为</w:t>
            </w:r>
            <w:r>
              <w:rPr>
                <w:rFonts w:hint="eastAsia"/>
                <w:bCs/>
                <w:kern w:val="0"/>
                <w:lang w:val="zh-CN"/>
              </w:rPr>
              <w:t>1F</w:t>
            </w:r>
            <w:r>
              <w:rPr>
                <w:rFonts w:hint="eastAsia"/>
                <w:bCs/>
                <w:kern w:val="0"/>
                <w:lang w:val="zh-CN"/>
              </w:rPr>
              <w:t>，砖混结构</w:t>
            </w:r>
          </w:p>
        </w:tc>
        <w:tc>
          <w:tcPr>
            <w:tcW w:w="850" w:type="dxa"/>
            <w:vAlign w:val="center"/>
          </w:tcPr>
          <w:p w:rsidR="00EE333E" w:rsidRDefault="00EE333E" w:rsidP="00AA5063">
            <w:pPr>
              <w:pStyle w:val="aa"/>
            </w:pPr>
            <w:r>
              <w:rPr>
                <w:rFonts w:hint="eastAsia"/>
              </w:rPr>
              <w:t>——</w:t>
            </w:r>
          </w:p>
        </w:tc>
        <w:tc>
          <w:tcPr>
            <w:tcW w:w="852" w:type="dxa"/>
            <w:vAlign w:val="center"/>
          </w:tcPr>
          <w:p w:rsidR="00EE333E" w:rsidRDefault="00EE333E" w:rsidP="00AA5063">
            <w:pPr>
              <w:pStyle w:val="aa"/>
            </w:pPr>
            <w:r>
              <w:rPr>
                <w:rFonts w:hint="eastAsia"/>
              </w:rPr>
              <w:t>30</w:t>
            </w:r>
            <w:r>
              <w:rPr>
                <w:rFonts w:hint="eastAsia"/>
              </w:rPr>
              <w:t>人</w:t>
            </w:r>
          </w:p>
        </w:tc>
        <w:tc>
          <w:tcPr>
            <w:tcW w:w="1191" w:type="dxa"/>
            <w:tcBorders>
              <w:right w:val="single" w:sz="6" w:space="0" w:color="auto"/>
            </w:tcBorders>
            <w:vAlign w:val="center"/>
          </w:tcPr>
          <w:p w:rsidR="00EE333E" w:rsidRPr="0092760A" w:rsidRDefault="00EE333E" w:rsidP="00AA5063">
            <w:pPr>
              <w:pStyle w:val="aa"/>
            </w:pPr>
            <w:r w:rsidRPr="0092760A">
              <w:t>噪声</w:t>
            </w:r>
            <w:r w:rsidRPr="0092760A">
              <w:rPr>
                <w:rFonts w:hint="eastAsia"/>
              </w:rPr>
              <w:t>2</w:t>
            </w:r>
            <w:r w:rsidRPr="0092760A">
              <w:t>类；大气二类功能区</w:t>
            </w:r>
          </w:p>
        </w:tc>
      </w:tr>
      <w:tr w:rsidR="00EE333E" w:rsidRPr="007D40BC"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restart"/>
            <w:vAlign w:val="center"/>
          </w:tcPr>
          <w:p w:rsidR="00EE333E" w:rsidRPr="0092760A" w:rsidRDefault="00EE333E" w:rsidP="00AA5063">
            <w:pPr>
              <w:pStyle w:val="aa"/>
              <w:rPr>
                <w:bCs/>
                <w:kern w:val="0"/>
                <w:lang w:val="zh-CN"/>
              </w:rPr>
            </w:pPr>
            <w:r>
              <w:rPr>
                <w:rFonts w:hint="eastAsia"/>
                <w:bCs/>
                <w:kern w:val="0"/>
                <w:lang w:val="zh-CN"/>
              </w:rPr>
              <w:t>通港路</w:t>
            </w:r>
          </w:p>
        </w:tc>
        <w:tc>
          <w:tcPr>
            <w:tcW w:w="1559" w:type="dxa"/>
            <w:vAlign w:val="center"/>
          </w:tcPr>
          <w:p w:rsidR="00EE333E" w:rsidRDefault="00EE333E" w:rsidP="00AA5063">
            <w:pPr>
              <w:pStyle w:val="aa"/>
              <w:rPr>
                <w:bCs/>
                <w:kern w:val="0"/>
                <w:lang w:val="zh-CN"/>
              </w:rPr>
            </w:pPr>
            <w:r>
              <w:rPr>
                <w:rFonts w:hint="eastAsia"/>
                <w:bCs/>
                <w:kern w:val="0"/>
                <w:lang w:val="zh-CN"/>
              </w:rPr>
              <w:t>汕尾手外科医院（</w:t>
            </w:r>
            <w:r>
              <w:rPr>
                <w:rFonts w:hint="eastAsia"/>
                <w:bCs/>
                <w:kern w:val="0"/>
                <w:lang w:val="zh-CN"/>
              </w:rPr>
              <w:t>TG</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3</w:t>
            </w:r>
            <w:r w:rsidR="003E5426">
              <w:rPr>
                <w:rFonts w:hint="eastAsia"/>
                <w:bCs/>
                <w:kern w:val="0"/>
                <w:lang w:val="zh-CN"/>
              </w:rPr>
              <w:t>1</w:t>
            </w:r>
            <w:r>
              <w:rPr>
                <w:rFonts w:hint="eastAsia"/>
                <w:bCs/>
                <w:kern w:val="0"/>
                <w:lang w:val="zh-CN"/>
              </w:rPr>
              <w:t>8</w:t>
            </w:r>
            <w:r w:rsidRPr="00A97308">
              <w:rPr>
                <w:rFonts w:hint="eastAsia"/>
                <w:bCs/>
                <w:kern w:val="0"/>
                <w:lang w:val="zh-CN"/>
              </w:rPr>
              <w:t>～</w:t>
            </w:r>
            <w:r>
              <w:rPr>
                <w:rFonts w:hint="eastAsia"/>
                <w:bCs/>
                <w:kern w:val="0"/>
                <w:lang w:val="zh-CN"/>
              </w:rPr>
              <w:t>TG</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3</w:t>
            </w:r>
            <w:r w:rsidR="003E5426">
              <w:rPr>
                <w:rFonts w:hint="eastAsia"/>
                <w:bCs/>
                <w:kern w:val="0"/>
                <w:lang w:val="zh-CN"/>
              </w:rPr>
              <w:t>40</w:t>
            </w:r>
            <w:r>
              <w:rPr>
                <w:rFonts w:hint="eastAsia"/>
                <w:bCs/>
                <w:kern w:val="0"/>
                <w:lang w:val="zh-CN"/>
              </w:rPr>
              <w:t>）</w:t>
            </w:r>
          </w:p>
        </w:tc>
        <w:tc>
          <w:tcPr>
            <w:tcW w:w="773" w:type="dxa"/>
            <w:tcBorders>
              <w:right w:val="single" w:sz="4" w:space="0" w:color="auto"/>
            </w:tcBorders>
            <w:vAlign w:val="center"/>
          </w:tcPr>
          <w:p w:rsidR="00EE333E" w:rsidRDefault="00EE333E" w:rsidP="00AA5063">
            <w:pPr>
              <w:pStyle w:val="aa"/>
              <w:rPr>
                <w:bCs/>
                <w:kern w:val="0"/>
                <w:lang w:val="zh-CN"/>
              </w:rPr>
            </w:pPr>
            <w:r>
              <w:rPr>
                <w:rFonts w:hint="eastAsia"/>
                <w:bCs/>
                <w:kern w:val="0"/>
                <w:lang w:val="zh-CN"/>
              </w:rPr>
              <w:t>0m</w:t>
            </w:r>
          </w:p>
        </w:tc>
        <w:tc>
          <w:tcPr>
            <w:tcW w:w="722" w:type="dxa"/>
            <w:tcBorders>
              <w:top w:val="single" w:sz="4" w:space="0" w:color="auto"/>
            </w:tcBorders>
            <w:vAlign w:val="center"/>
          </w:tcPr>
          <w:p w:rsidR="00EE333E" w:rsidRDefault="00EE333E" w:rsidP="00AA5063">
            <w:pPr>
              <w:pStyle w:val="aa"/>
            </w:pPr>
          </w:p>
        </w:tc>
        <w:tc>
          <w:tcPr>
            <w:tcW w:w="710" w:type="dxa"/>
            <w:tcBorders>
              <w:left w:val="single" w:sz="4" w:space="0" w:color="auto"/>
            </w:tcBorders>
            <w:vAlign w:val="center"/>
          </w:tcPr>
          <w:p w:rsidR="00EE333E" w:rsidRDefault="00EE333E" w:rsidP="00AA5063">
            <w:pPr>
              <w:pStyle w:val="aa"/>
            </w:pPr>
            <w:r>
              <w:rPr>
                <w:rFonts w:hint="eastAsia"/>
              </w:rPr>
              <w:t>180</w:t>
            </w:r>
          </w:p>
        </w:tc>
        <w:tc>
          <w:tcPr>
            <w:tcW w:w="1473" w:type="dxa"/>
            <w:gridSpan w:val="2"/>
            <w:tcBorders>
              <w:left w:val="single" w:sz="4" w:space="0" w:color="auto"/>
            </w:tcBorders>
            <w:vAlign w:val="center"/>
          </w:tcPr>
          <w:p w:rsidR="00EE333E" w:rsidRDefault="003E5426" w:rsidP="00AA5063">
            <w:pPr>
              <w:pStyle w:val="aa"/>
            </w:pPr>
            <w:r>
              <w:rPr>
                <w:rFonts w:hint="eastAsia"/>
              </w:rPr>
              <w:t>190</w:t>
            </w:r>
          </w:p>
        </w:tc>
        <w:tc>
          <w:tcPr>
            <w:tcW w:w="3410" w:type="dxa"/>
            <w:tcBorders>
              <w:left w:val="single" w:sz="4" w:space="0" w:color="auto"/>
            </w:tcBorders>
            <w:vAlign w:val="center"/>
          </w:tcPr>
          <w:p w:rsidR="00EE333E" w:rsidRPr="0092760A" w:rsidRDefault="00154617" w:rsidP="00AA5063">
            <w:pPr>
              <w:pStyle w:val="aa"/>
              <w:rPr>
                <w:kern w:val="0"/>
                <w:szCs w:val="24"/>
              </w:rPr>
            </w:pPr>
            <w:r>
              <w:rPr>
                <w:noProof/>
              </w:rPr>
              <w:drawing>
                <wp:inline distT="0" distB="0" distL="0" distR="0" wp14:anchorId="428CE464" wp14:editId="145276D5">
                  <wp:extent cx="1990725" cy="2363756"/>
                  <wp:effectExtent l="0" t="0" r="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1990725" cy="2363756"/>
                          </a:xfrm>
                          <a:prstGeom prst="rect">
                            <a:avLst/>
                          </a:prstGeom>
                        </pic:spPr>
                      </pic:pic>
                    </a:graphicData>
                  </a:graphic>
                </wp:inline>
              </w:drawing>
            </w:r>
          </w:p>
        </w:tc>
        <w:tc>
          <w:tcPr>
            <w:tcW w:w="1134" w:type="dxa"/>
            <w:tcBorders>
              <w:right w:val="single" w:sz="6" w:space="0" w:color="auto"/>
            </w:tcBorders>
            <w:vAlign w:val="center"/>
          </w:tcPr>
          <w:p w:rsidR="00EE333E" w:rsidRDefault="00EE333E" w:rsidP="00AA5063">
            <w:pPr>
              <w:pStyle w:val="aa"/>
              <w:rPr>
                <w:bCs/>
                <w:kern w:val="0"/>
                <w:lang w:val="zh-CN"/>
              </w:rPr>
            </w:pPr>
            <w:r>
              <w:rPr>
                <w:rFonts w:hint="eastAsia"/>
                <w:bCs/>
                <w:kern w:val="0"/>
                <w:lang w:val="zh-CN"/>
              </w:rPr>
              <w:t>敏感点位于道路北侧，临路一排房屋有</w:t>
            </w:r>
            <w:r>
              <w:rPr>
                <w:rFonts w:hint="eastAsia"/>
                <w:bCs/>
                <w:kern w:val="0"/>
                <w:lang w:val="zh-CN"/>
              </w:rPr>
              <w:t>1</w:t>
            </w:r>
            <w:r>
              <w:rPr>
                <w:rFonts w:hint="eastAsia"/>
                <w:bCs/>
                <w:kern w:val="0"/>
                <w:lang w:val="zh-CN"/>
              </w:rPr>
              <w:t>栋，为</w:t>
            </w:r>
            <w:r>
              <w:rPr>
                <w:rFonts w:hint="eastAsia"/>
                <w:bCs/>
                <w:kern w:val="0"/>
                <w:lang w:val="zh-CN"/>
              </w:rPr>
              <w:t>7F</w:t>
            </w:r>
            <w:r>
              <w:rPr>
                <w:rFonts w:hint="eastAsia"/>
                <w:bCs/>
                <w:kern w:val="0"/>
                <w:lang w:val="zh-CN"/>
              </w:rPr>
              <w:t>，砖混结构</w:t>
            </w:r>
          </w:p>
        </w:tc>
        <w:tc>
          <w:tcPr>
            <w:tcW w:w="850" w:type="dxa"/>
            <w:vAlign w:val="center"/>
          </w:tcPr>
          <w:p w:rsidR="00EE333E" w:rsidRDefault="00EE333E" w:rsidP="00AA5063">
            <w:pPr>
              <w:pStyle w:val="aa"/>
            </w:pPr>
            <w:r>
              <w:rPr>
                <w:rFonts w:hint="eastAsia"/>
              </w:rPr>
              <w:t>——</w:t>
            </w:r>
          </w:p>
        </w:tc>
        <w:tc>
          <w:tcPr>
            <w:tcW w:w="852" w:type="dxa"/>
            <w:vAlign w:val="center"/>
          </w:tcPr>
          <w:p w:rsidR="00EE333E" w:rsidRDefault="00EE333E" w:rsidP="00AA5063">
            <w:pPr>
              <w:pStyle w:val="aa"/>
            </w:pPr>
            <w:r>
              <w:rPr>
                <w:rFonts w:hint="eastAsia"/>
              </w:rPr>
              <w:t>400</w:t>
            </w:r>
            <w:r>
              <w:rPr>
                <w:rFonts w:hint="eastAsia"/>
              </w:rPr>
              <w:t>人</w:t>
            </w:r>
          </w:p>
        </w:tc>
        <w:tc>
          <w:tcPr>
            <w:tcW w:w="1191" w:type="dxa"/>
            <w:tcBorders>
              <w:right w:val="single" w:sz="6" w:space="0" w:color="auto"/>
            </w:tcBorders>
            <w:vAlign w:val="center"/>
          </w:tcPr>
          <w:p w:rsidR="00EE333E" w:rsidRPr="0092760A" w:rsidRDefault="00EE333E" w:rsidP="00AA5063">
            <w:pPr>
              <w:pStyle w:val="aa"/>
            </w:pPr>
            <w:r w:rsidRPr="0092760A">
              <w:t>噪声</w:t>
            </w:r>
            <w:r w:rsidRPr="0092760A">
              <w:rPr>
                <w:rFonts w:hint="eastAsia"/>
              </w:rPr>
              <w:t>2</w:t>
            </w:r>
            <w:r w:rsidRPr="0092760A">
              <w:t>类；大气二类功能区</w:t>
            </w:r>
          </w:p>
        </w:tc>
      </w:tr>
      <w:tr w:rsidR="00EE333E" w:rsidRPr="007D40BC"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ign w:val="center"/>
          </w:tcPr>
          <w:p w:rsidR="00EE333E" w:rsidRDefault="00EE333E" w:rsidP="00AA5063">
            <w:pPr>
              <w:pStyle w:val="aa"/>
              <w:rPr>
                <w:bCs/>
                <w:kern w:val="0"/>
                <w:lang w:val="zh-CN"/>
              </w:rPr>
            </w:pPr>
          </w:p>
        </w:tc>
        <w:tc>
          <w:tcPr>
            <w:tcW w:w="1559" w:type="dxa"/>
            <w:vAlign w:val="center"/>
          </w:tcPr>
          <w:p w:rsidR="00EE333E" w:rsidRDefault="00EE333E" w:rsidP="00AA5063">
            <w:pPr>
              <w:pStyle w:val="aa"/>
              <w:rPr>
                <w:bCs/>
                <w:kern w:val="0"/>
                <w:lang w:val="zh-CN"/>
              </w:rPr>
            </w:pPr>
            <w:r>
              <w:rPr>
                <w:rFonts w:hint="eastAsia"/>
                <w:bCs/>
                <w:kern w:val="0"/>
                <w:lang w:val="zh-CN"/>
              </w:rPr>
              <w:t>渔村学校（</w:t>
            </w:r>
            <w:r>
              <w:rPr>
                <w:rFonts w:hint="eastAsia"/>
                <w:bCs/>
                <w:kern w:val="0"/>
                <w:lang w:val="zh-CN"/>
              </w:rPr>
              <w:t>TG</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230</w:t>
            </w:r>
            <w:r w:rsidRPr="00A97308">
              <w:rPr>
                <w:rFonts w:hint="eastAsia"/>
                <w:bCs/>
                <w:kern w:val="0"/>
                <w:lang w:val="zh-CN"/>
              </w:rPr>
              <w:t>～</w:t>
            </w:r>
            <w:r>
              <w:rPr>
                <w:rFonts w:hint="eastAsia"/>
                <w:bCs/>
                <w:kern w:val="0"/>
                <w:lang w:val="zh-CN"/>
              </w:rPr>
              <w:t>TG</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310</w:t>
            </w:r>
            <w:r>
              <w:rPr>
                <w:rFonts w:hint="eastAsia"/>
                <w:bCs/>
                <w:kern w:val="0"/>
                <w:lang w:val="zh-CN"/>
              </w:rPr>
              <w:t>）</w:t>
            </w:r>
          </w:p>
        </w:tc>
        <w:tc>
          <w:tcPr>
            <w:tcW w:w="773" w:type="dxa"/>
            <w:tcBorders>
              <w:right w:val="single" w:sz="4" w:space="0" w:color="auto"/>
            </w:tcBorders>
            <w:vAlign w:val="center"/>
          </w:tcPr>
          <w:p w:rsidR="00EE333E" w:rsidRDefault="00EE333E" w:rsidP="00AA5063">
            <w:pPr>
              <w:pStyle w:val="aa"/>
              <w:rPr>
                <w:bCs/>
                <w:kern w:val="0"/>
                <w:lang w:val="zh-CN"/>
              </w:rPr>
            </w:pPr>
            <w:r>
              <w:rPr>
                <w:rFonts w:hint="eastAsia"/>
                <w:bCs/>
                <w:kern w:val="0"/>
                <w:lang w:val="zh-CN"/>
              </w:rPr>
              <w:t>0m</w:t>
            </w:r>
          </w:p>
        </w:tc>
        <w:tc>
          <w:tcPr>
            <w:tcW w:w="722" w:type="dxa"/>
            <w:tcBorders>
              <w:top w:val="single" w:sz="4" w:space="0" w:color="auto"/>
            </w:tcBorders>
            <w:vAlign w:val="center"/>
          </w:tcPr>
          <w:p w:rsidR="00EE333E" w:rsidRDefault="00EE333E" w:rsidP="00AA5063">
            <w:pPr>
              <w:pStyle w:val="aa"/>
            </w:pPr>
          </w:p>
        </w:tc>
        <w:tc>
          <w:tcPr>
            <w:tcW w:w="710" w:type="dxa"/>
            <w:tcBorders>
              <w:left w:val="single" w:sz="4" w:space="0" w:color="auto"/>
            </w:tcBorders>
            <w:vAlign w:val="center"/>
          </w:tcPr>
          <w:p w:rsidR="00EE333E" w:rsidRDefault="00EE333E" w:rsidP="00AA5063">
            <w:pPr>
              <w:pStyle w:val="aa"/>
            </w:pPr>
            <w:r>
              <w:rPr>
                <w:rFonts w:hint="eastAsia"/>
              </w:rPr>
              <w:t>90</w:t>
            </w:r>
          </w:p>
        </w:tc>
        <w:tc>
          <w:tcPr>
            <w:tcW w:w="1473" w:type="dxa"/>
            <w:gridSpan w:val="2"/>
            <w:tcBorders>
              <w:left w:val="single" w:sz="4" w:space="0" w:color="auto"/>
            </w:tcBorders>
            <w:vAlign w:val="center"/>
          </w:tcPr>
          <w:p w:rsidR="00EE333E" w:rsidRDefault="003E5426" w:rsidP="00AA5063">
            <w:pPr>
              <w:pStyle w:val="aa"/>
            </w:pPr>
            <w:r>
              <w:rPr>
                <w:rFonts w:hint="eastAsia"/>
              </w:rPr>
              <w:t>100</w:t>
            </w:r>
          </w:p>
        </w:tc>
        <w:tc>
          <w:tcPr>
            <w:tcW w:w="3410" w:type="dxa"/>
            <w:tcBorders>
              <w:left w:val="single" w:sz="4" w:space="0" w:color="auto"/>
            </w:tcBorders>
            <w:vAlign w:val="center"/>
          </w:tcPr>
          <w:p w:rsidR="00EE333E" w:rsidRPr="0092760A" w:rsidRDefault="006A1DB2" w:rsidP="00AA5063">
            <w:pPr>
              <w:pStyle w:val="aa"/>
              <w:rPr>
                <w:kern w:val="0"/>
                <w:szCs w:val="24"/>
              </w:rPr>
            </w:pPr>
            <w:r>
              <w:rPr>
                <w:noProof/>
                <w:kern w:val="0"/>
                <w:szCs w:val="24"/>
              </w:rPr>
              <w:drawing>
                <wp:inline distT="0" distB="0" distL="0" distR="0" wp14:anchorId="1DEC8188">
                  <wp:extent cx="2033850" cy="2181225"/>
                  <wp:effectExtent l="0" t="0" r="508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36445" cy="2184008"/>
                          </a:xfrm>
                          <a:prstGeom prst="rect">
                            <a:avLst/>
                          </a:prstGeom>
                          <a:noFill/>
                        </pic:spPr>
                      </pic:pic>
                    </a:graphicData>
                  </a:graphic>
                </wp:inline>
              </w:drawing>
            </w:r>
          </w:p>
        </w:tc>
        <w:tc>
          <w:tcPr>
            <w:tcW w:w="1134" w:type="dxa"/>
            <w:tcBorders>
              <w:right w:val="single" w:sz="6" w:space="0" w:color="auto"/>
            </w:tcBorders>
            <w:vAlign w:val="center"/>
          </w:tcPr>
          <w:p w:rsidR="00EE333E" w:rsidRDefault="00EE333E" w:rsidP="00AA5063">
            <w:pPr>
              <w:pStyle w:val="aa"/>
              <w:rPr>
                <w:bCs/>
                <w:kern w:val="0"/>
                <w:lang w:val="zh-CN"/>
              </w:rPr>
            </w:pPr>
            <w:r>
              <w:rPr>
                <w:rFonts w:hint="eastAsia"/>
                <w:bCs/>
                <w:kern w:val="0"/>
                <w:lang w:val="zh-CN"/>
              </w:rPr>
              <w:t>敏感点位于道路东南侧，临路一排房屋有</w:t>
            </w:r>
            <w:r>
              <w:rPr>
                <w:rFonts w:hint="eastAsia"/>
                <w:bCs/>
                <w:kern w:val="0"/>
                <w:lang w:val="zh-CN"/>
              </w:rPr>
              <w:t>1</w:t>
            </w:r>
            <w:r>
              <w:rPr>
                <w:rFonts w:hint="eastAsia"/>
                <w:bCs/>
                <w:kern w:val="0"/>
                <w:lang w:val="zh-CN"/>
              </w:rPr>
              <w:t>栋，为</w:t>
            </w:r>
            <w:r>
              <w:rPr>
                <w:rFonts w:hint="eastAsia"/>
                <w:bCs/>
                <w:kern w:val="0"/>
                <w:lang w:val="zh-CN"/>
              </w:rPr>
              <w:t>6F</w:t>
            </w:r>
            <w:r>
              <w:rPr>
                <w:rFonts w:hint="eastAsia"/>
                <w:bCs/>
                <w:kern w:val="0"/>
                <w:lang w:val="zh-CN"/>
              </w:rPr>
              <w:t>，砖混结构</w:t>
            </w:r>
          </w:p>
        </w:tc>
        <w:tc>
          <w:tcPr>
            <w:tcW w:w="850" w:type="dxa"/>
            <w:vAlign w:val="center"/>
          </w:tcPr>
          <w:p w:rsidR="00EE333E" w:rsidRDefault="00EE333E" w:rsidP="00AA5063">
            <w:pPr>
              <w:pStyle w:val="aa"/>
            </w:pPr>
            <w:r>
              <w:rPr>
                <w:rFonts w:hint="eastAsia"/>
              </w:rPr>
              <w:t>——</w:t>
            </w:r>
          </w:p>
        </w:tc>
        <w:tc>
          <w:tcPr>
            <w:tcW w:w="852" w:type="dxa"/>
            <w:vAlign w:val="center"/>
          </w:tcPr>
          <w:p w:rsidR="00EE333E" w:rsidRDefault="00EE333E" w:rsidP="00AA5063">
            <w:pPr>
              <w:pStyle w:val="aa"/>
            </w:pPr>
            <w:r>
              <w:rPr>
                <w:rFonts w:hint="eastAsia"/>
              </w:rPr>
              <w:t>1500</w:t>
            </w:r>
            <w:r>
              <w:rPr>
                <w:rFonts w:hint="eastAsia"/>
              </w:rPr>
              <w:t>人</w:t>
            </w:r>
          </w:p>
        </w:tc>
        <w:tc>
          <w:tcPr>
            <w:tcW w:w="1191" w:type="dxa"/>
            <w:tcBorders>
              <w:right w:val="single" w:sz="6" w:space="0" w:color="auto"/>
            </w:tcBorders>
            <w:vAlign w:val="center"/>
          </w:tcPr>
          <w:p w:rsidR="00EE333E" w:rsidRPr="0092760A" w:rsidRDefault="00EE333E" w:rsidP="00AA5063">
            <w:pPr>
              <w:pStyle w:val="aa"/>
            </w:pPr>
            <w:r w:rsidRPr="0092760A">
              <w:t>噪声</w:t>
            </w:r>
            <w:r w:rsidRPr="0092760A">
              <w:rPr>
                <w:rFonts w:hint="eastAsia"/>
              </w:rPr>
              <w:t>2</w:t>
            </w:r>
            <w:r w:rsidRPr="0092760A">
              <w:t>类；大气二类功能区</w:t>
            </w:r>
          </w:p>
        </w:tc>
      </w:tr>
      <w:tr w:rsidR="00EE333E" w:rsidRPr="007D40BC"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ign w:val="center"/>
          </w:tcPr>
          <w:p w:rsidR="00EE333E" w:rsidRDefault="00EE333E" w:rsidP="00AA5063">
            <w:pPr>
              <w:pStyle w:val="aa"/>
              <w:rPr>
                <w:bCs/>
                <w:kern w:val="0"/>
                <w:lang w:val="zh-CN"/>
              </w:rPr>
            </w:pPr>
          </w:p>
        </w:tc>
        <w:tc>
          <w:tcPr>
            <w:tcW w:w="1559" w:type="dxa"/>
            <w:vAlign w:val="center"/>
          </w:tcPr>
          <w:p w:rsidR="00EE333E" w:rsidRDefault="00EE333E" w:rsidP="00AA5063">
            <w:pPr>
              <w:pStyle w:val="aa"/>
              <w:rPr>
                <w:bCs/>
                <w:kern w:val="0"/>
                <w:lang w:val="zh-CN"/>
              </w:rPr>
            </w:pPr>
            <w:r>
              <w:rPr>
                <w:rFonts w:hint="eastAsia"/>
                <w:bCs/>
                <w:kern w:val="0"/>
                <w:lang w:val="zh-CN"/>
              </w:rPr>
              <w:t>渔村</w:t>
            </w:r>
          </w:p>
          <w:p w:rsidR="00EE333E" w:rsidRDefault="00EE333E" w:rsidP="00AA5063">
            <w:pPr>
              <w:pStyle w:val="aa"/>
              <w:rPr>
                <w:bCs/>
                <w:kern w:val="0"/>
                <w:lang w:val="zh-CN"/>
              </w:rPr>
            </w:pPr>
            <w:r>
              <w:rPr>
                <w:rFonts w:hint="eastAsia"/>
                <w:bCs/>
                <w:kern w:val="0"/>
                <w:lang w:val="zh-CN"/>
              </w:rPr>
              <w:t>（</w:t>
            </w:r>
            <w:r>
              <w:rPr>
                <w:rFonts w:hint="eastAsia"/>
                <w:bCs/>
                <w:kern w:val="0"/>
                <w:lang w:val="zh-CN"/>
              </w:rPr>
              <w:t>TG</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100</w:t>
            </w:r>
            <w:r w:rsidRPr="00A97308">
              <w:rPr>
                <w:rFonts w:hint="eastAsia"/>
                <w:bCs/>
                <w:kern w:val="0"/>
                <w:lang w:val="zh-CN"/>
              </w:rPr>
              <w:t>～</w:t>
            </w:r>
            <w:r>
              <w:rPr>
                <w:rFonts w:hint="eastAsia"/>
                <w:bCs/>
                <w:kern w:val="0"/>
                <w:lang w:val="zh-CN"/>
              </w:rPr>
              <w:t>TG</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3</w:t>
            </w:r>
            <w:r w:rsidR="003E5426">
              <w:rPr>
                <w:rFonts w:hint="eastAsia"/>
                <w:bCs/>
                <w:kern w:val="0"/>
                <w:lang w:val="zh-CN"/>
              </w:rPr>
              <w:t>40</w:t>
            </w:r>
            <w:r>
              <w:rPr>
                <w:rFonts w:hint="eastAsia"/>
                <w:bCs/>
                <w:kern w:val="0"/>
                <w:lang w:val="zh-CN"/>
              </w:rPr>
              <w:t>）</w:t>
            </w:r>
          </w:p>
        </w:tc>
        <w:tc>
          <w:tcPr>
            <w:tcW w:w="773" w:type="dxa"/>
            <w:tcBorders>
              <w:right w:val="single" w:sz="4" w:space="0" w:color="auto"/>
            </w:tcBorders>
            <w:vAlign w:val="center"/>
          </w:tcPr>
          <w:p w:rsidR="00EE333E" w:rsidRDefault="00EE333E" w:rsidP="00AA5063">
            <w:pPr>
              <w:pStyle w:val="aa"/>
              <w:rPr>
                <w:bCs/>
                <w:kern w:val="0"/>
                <w:lang w:val="zh-CN"/>
              </w:rPr>
            </w:pPr>
            <w:r>
              <w:rPr>
                <w:rFonts w:hint="eastAsia"/>
                <w:bCs/>
                <w:kern w:val="0"/>
                <w:lang w:val="zh-CN"/>
              </w:rPr>
              <w:t>0m</w:t>
            </w:r>
          </w:p>
        </w:tc>
        <w:tc>
          <w:tcPr>
            <w:tcW w:w="722" w:type="dxa"/>
            <w:tcBorders>
              <w:top w:val="single" w:sz="4" w:space="0" w:color="auto"/>
            </w:tcBorders>
            <w:vAlign w:val="center"/>
          </w:tcPr>
          <w:p w:rsidR="00EE333E" w:rsidRDefault="00EE333E" w:rsidP="00AA5063">
            <w:pPr>
              <w:pStyle w:val="aa"/>
            </w:pPr>
          </w:p>
        </w:tc>
        <w:tc>
          <w:tcPr>
            <w:tcW w:w="710" w:type="dxa"/>
            <w:tcBorders>
              <w:left w:val="single" w:sz="4" w:space="0" w:color="auto"/>
            </w:tcBorders>
            <w:vAlign w:val="center"/>
          </w:tcPr>
          <w:p w:rsidR="00EE333E" w:rsidRDefault="00EE333E" w:rsidP="00AA5063">
            <w:pPr>
              <w:pStyle w:val="aa"/>
            </w:pPr>
            <w:r>
              <w:rPr>
                <w:rFonts w:hint="eastAsia"/>
              </w:rPr>
              <w:t>10</w:t>
            </w:r>
          </w:p>
        </w:tc>
        <w:tc>
          <w:tcPr>
            <w:tcW w:w="1473" w:type="dxa"/>
            <w:gridSpan w:val="2"/>
            <w:tcBorders>
              <w:left w:val="single" w:sz="4" w:space="0" w:color="auto"/>
            </w:tcBorders>
            <w:vAlign w:val="center"/>
          </w:tcPr>
          <w:p w:rsidR="00EE333E" w:rsidRDefault="003E5426" w:rsidP="00AA5063">
            <w:pPr>
              <w:pStyle w:val="aa"/>
            </w:pPr>
            <w:r>
              <w:rPr>
                <w:rFonts w:hint="eastAsia"/>
              </w:rPr>
              <w:t>20</w:t>
            </w:r>
          </w:p>
        </w:tc>
        <w:tc>
          <w:tcPr>
            <w:tcW w:w="3410" w:type="dxa"/>
            <w:tcBorders>
              <w:left w:val="single" w:sz="4" w:space="0" w:color="auto"/>
            </w:tcBorders>
            <w:vAlign w:val="center"/>
          </w:tcPr>
          <w:p w:rsidR="00EE333E" w:rsidRPr="0092760A" w:rsidRDefault="006A1DB2" w:rsidP="00AA5063">
            <w:pPr>
              <w:pStyle w:val="aa"/>
              <w:rPr>
                <w:kern w:val="0"/>
                <w:szCs w:val="24"/>
              </w:rPr>
            </w:pPr>
            <w:r>
              <w:rPr>
                <w:noProof/>
              </w:rPr>
              <w:drawing>
                <wp:inline distT="0" distB="0" distL="0" distR="0" wp14:anchorId="5820FEDB" wp14:editId="1FF8F1E0">
                  <wp:extent cx="1998750" cy="2247900"/>
                  <wp:effectExtent l="0" t="0" r="1905"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997456" cy="2246445"/>
                          </a:xfrm>
                          <a:prstGeom prst="rect">
                            <a:avLst/>
                          </a:prstGeom>
                        </pic:spPr>
                      </pic:pic>
                    </a:graphicData>
                  </a:graphic>
                </wp:inline>
              </w:drawing>
            </w:r>
          </w:p>
        </w:tc>
        <w:tc>
          <w:tcPr>
            <w:tcW w:w="1134" w:type="dxa"/>
            <w:tcBorders>
              <w:right w:val="single" w:sz="6" w:space="0" w:color="auto"/>
            </w:tcBorders>
            <w:vAlign w:val="center"/>
          </w:tcPr>
          <w:p w:rsidR="00EE333E" w:rsidRDefault="00EE333E" w:rsidP="00AA5063">
            <w:pPr>
              <w:pStyle w:val="aa"/>
              <w:rPr>
                <w:bCs/>
                <w:kern w:val="0"/>
                <w:lang w:val="zh-CN"/>
              </w:rPr>
            </w:pPr>
            <w:r>
              <w:rPr>
                <w:rFonts w:hint="eastAsia"/>
                <w:bCs/>
                <w:kern w:val="0"/>
                <w:lang w:val="zh-CN"/>
              </w:rPr>
              <w:t>敏感点位于道路东南侧以及西北侧，临路一排房屋有</w:t>
            </w:r>
            <w:r>
              <w:rPr>
                <w:rFonts w:hint="eastAsia"/>
                <w:bCs/>
                <w:kern w:val="0"/>
                <w:lang w:val="zh-CN"/>
              </w:rPr>
              <w:t>40</w:t>
            </w:r>
            <w:r>
              <w:rPr>
                <w:rFonts w:hint="eastAsia"/>
                <w:bCs/>
                <w:kern w:val="0"/>
                <w:lang w:val="zh-CN"/>
              </w:rPr>
              <w:t>栋，为</w:t>
            </w:r>
            <w:r>
              <w:rPr>
                <w:rFonts w:hint="eastAsia"/>
                <w:bCs/>
                <w:kern w:val="0"/>
                <w:lang w:val="zh-CN"/>
              </w:rPr>
              <w:t>1-8F</w:t>
            </w:r>
            <w:r>
              <w:rPr>
                <w:rFonts w:hint="eastAsia"/>
                <w:bCs/>
                <w:kern w:val="0"/>
                <w:lang w:val="zh-CN"/>
              </w:rPr>
              <w:t>，砖混结构</w:t>
            </w:r>
          </w:p>
        </w:tc>
        <w:tc>
          <w:tcPr>
            <w:tcW w:w="850" w:type="dxa"/>
            <w:vAlign w:val="center"/>
          </w:tcPr>
          <w:p w:rsidR="00EE333E" w:rsidRDefault="00EE333E" w:rsidP="00AA5063">
            <w:pPr>
              <w:pStyle w:val="aa"/>
            </w:pPr>
            <w:r>
              <w:rPr>
                <w:rFonts w:hint="eastAsia"/>
              </w:rPr>
              <w:t>80</w:t>
            </w:r>
            <w:r>
              <w:rPr>
                <w:rFonts w:hint="eastAsia"/>
              </w:rPr>
              <w:t>户，</w:t>
            </w:r>
            <w:r>
              <w:rPr>
                <w:rFonts w:hint="eastAsia"/>
              </w:rPr>
              <w:t>320</w:t>
            </w:r>
            <w:r>
              <w:rPr>
                <w:rFonts w:hint="eastAsia"/>
              </w:rPr>
              <w:t>人</w:t>
            </w:r>
          </w:p>
        </w:tc>
        <w:tc>
          <w:tcPr>
            <w:tcW w:w="852" w:type="dxa"/>
            <w:vAlign w:val="center"/>
          </w:tcPr>
          <w:p w:rsidR="00EE333E" w:rsidRDefault="00EE333E" w:rsidP="00AA5063">
            <w:pPr>
              <w:pStyle w:val="aa"/>
            </w:pPr>
            <w:r>
              <w:rPr>
                <w:rFonts w:hint="eastAsia"/>
              </w:rPr>
              <w:t>320</w:t>
            </w:r>
            <w:r>
              <w:rPr>
                <w:rFonts w:hint="eastAsia"/>
              </w:rPr>
              <w:t>户，</w:t>
            </w:r>
            <w:r>
              <w:rPr>
                <w:rFonts w:hint="eastAsia"/>
              </w:rPr>
              <w:t>1280</w:t>
            </w:r>
            <w:r>
              <w:rPr>
                <w:rFonts w:hint="eastAsia"/>
              </w:rPr>
              <w:t>人</w:t>
            </w:r>
          </w:p>
        </w:tc>
        <w:tc>
          <w:tcPr>
            <w:tcW w:w="1191" w:type="dxa"/>
            <w:tcBorders>
              <w:right w:val="single" w:sz="6" w:space="0" w:color="auto"/>
            </w:tcBorders>
            <w:vAlign w:val="center"/>
          </w:tcPr>
          <w:p w:rsidR="00EE333E" w:rsidRPr="0092760A" w:rsidRDefault="00EE333E" w:rsidP="00AA5063">
            <w:pPr>
              <w:pStyle w:val="aa"/>
            </w:pPr>
            <w:r w:rsidRPr="0092760A">
              <w:t>噪声</w:t>
            </w:r>
            <w:r>
              <w:rPr>
                <w:rFonts w:hint="eastAsia"/>
              </w:rPr>
              <w:t>4a/</w:t>
            </w:r>
            <w:r w:rsidRPr="0092760A">
              <w:rPr>
                <w:rFonts w:hint="eastAsia"/>
              </w:rPr>
              <w:t>2</w:t>
            </w:r>
            <w:r w:rsidRPr="0092760A">
              <w:t>类；大气二类功能区</w:t>
            </w:r>
          </w:p>
        </w:tc>
      </w:tr>
      <w:tr w:rsidR="00EE333E" w:rsidRPr="007D40BC"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ign w:val="center"/>
          </w:tcPr>
          <w:p w:rsidR="00EE333E" w:rsidRDefault="00EE333E" w:rsidP="00AA5063">
            <w:pPr>
              <w:pStyle w:val="aa"/>
              <w:rPr>
                <w:bCs/>
                <w:kern w:val="0"/>
                <w:lang w:val="zh-CN"/>
              </w:rPr>
            </w:pPr>
          </w:p>
        </w:tc>
        <w:tc>
          <w:tcPr>
            <w:tcW w:w="1559" w:type="dxa"/>
            <w:vAlign w:val="center"/>
          </w:tcPr>
          <w:p w:rsidR="00EE333E" w:rsidRDefault="00EE333E" w:rsidP="00AA5063">
            <w:pPr>
              <w:pStyle w:val="aa"/>
              <w:rPr>
                <w:bCs/>
                <w:kern w:val="0"/>
                <w:lang w:val="zh-CN"/>
              </w:rPr>
            </w:pPr>
            <w:r>
              <w:rPr>
                <w:rFonts w:hint="eastAsia"/>
                <w:bCs/>
                <w:kern w:val="0"/>
                <w:lang w:val="zh-CN"/>
              </w:rPr>
              <w:t>兴盛大厦（</w:t>
            </w:r>
            <w:r>
              <w:rPr>
                <w:rFonts w:hint="eastAsia"/>
                <w:bCs/>
                <w:kern w:val="0"/>
                <w:lang w:val="zh-CN"/>
              </w:rPr>
              <w:t>TG</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298</w:t>
            </w:r>
            <w:r w:rsidRPr="00A97308">
              <w:rPr>
                <w:rFonts w:hint="eastAsia"/>
                <w:bCs/>
                <w:kern w:val="0"/>
                <w:lang w:val="zh-CN"/>
              </w:rPr>
              <w:t>～</w:t>
            </w:r>
            <w:r>
              <w:rPr>
                <w:rFonts w:hint="eastAsia"/>
                <w:bCs/>
                <w:kern w:val="0"/>
                <w:lang w:val="zh-CN"/>
              </w:rPr>
              <w:t>TG</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34</w:t>
            </w:r>
            <w:r w:rsidR="003E5426">
              <w:rPr>
                <w:rFonts w:hint="eastAsia"/>
                <w:bCs/>
                <w:kern w:val="0"/>
                <w:lang w:val="zh-CN"/>
              </w:rPr>
              <w:t>0</w:t>
            </w:r>
            <w:r>
              <w:rPr>
                <w:rFonts w:hint="eastAsia"/>
                <w:bCs/>
                <w:kern w:val="0"/>
                <w:lang w:val="zh-CN"/>
              </w:rPr>
              <w:t>）</w:t>
            </w:r>
          </w:p>
        </w:tc>
        <w:tc>
          <w:tcPr>
            <w:tcW w:w="773" w:type="dxa"/>
            <w:tcBorders>
              <w:right w:val="single" w:sz="4" w:space="0" w:color="auto"/>
            </w:tcBorders>
            <w:vAlign w:val="center"/>
          </w:tcPr>
          <w:p w:rsidR="00EE333E" w:rsidRDefault="00EE333E" w:rsidP="00AA5063">
            <w:pPr>
              <w:pStyle w:val="aa"/>
              <w:rPr>
                <w:bCs/>
                <w:kern w:val="0"/>
                <w:lang w:val="zh-CN"/>
              </w:rPr>
            </w:pPr>
            <w:r>
              <w:rPr>
                <w:rFonts w:hint="eastAsia"/>
                <w:bCs/>
                <w:kern w:val="0"/>
                <w:lang w:val="zh-CN"/>
              </w:rPr>
              <w:t>0m</w:t>
            </w:r>
          </w:p>
        </w:tc>
        <w:tc>
          <w:tcPr>
            <w:tcW w:w="722" w:type="dxa"/>
            <w:tcBorders>
              <w:top w:val="single" w:sz="4" w:space="0" w:color="auto"/>
            </w:tcBorders>
            <w:vAlign w:val="center"/>
          </w:tcPr>
          <w:p w:rsidR="00EE333E" w:rsidRDefault="00EE333E" w:rsidP="00AA5063">
            <w:pPr>
              <w:pStyle w:val="aa"/>
            </w:pPr>
          </w:p>
        </w:tc>
        <w:tc>
          <w:tcPr>
            <w:tcW w:w="710" w:type="dxa"/>
            <w:tcBorders>
              <w:left w:val="single" w:sz="4" w:space="0" w:color="auto"/>
            </w:tcBorders>
            <w:vAlign w:val="center"/>
          </w:tcPr>
          <w:p w:rsidR="00EE333E" w:rsidRDefault="00EE333E" w:rsidP="00AA5063">
            <w:pPr>
              <w:pStyle w:val="aa"/>
            </w:pPr>
            <w:r>
              <w:rPr>
                <w:rFonts w:hint="eastAsia"/>
              </w:rPr>
              <w:t>10</w:t>
            </w:r>
          </w:p>
        </w:tc>
        <w:tc>
          <w:tcPr>
            <w:tcW w:w="1473" w:type="dxa"/>
            <w:gridSpan w:val="2"/>
            <w:tcBorders>
              <w:left w:val="single" w:sz="4" w:space="0" w:color="auto"/>
            </w:tcBorders>
            <w:vAlign w:val="center"/>
          </w:tcPr>
          <w:p w:rsidR="00EE333E" w:rsidRDefault="003E5426" w:rsidP="00AA5063">
            <w:pPr>
              <w:pStyle w:val="aa"/>
            </w:pPr>
            <w:r>
              <w:rPr>
                <w:rFonts w:hint="eastAsia"/>
              </w:rPr>
              <w:t>20</w:t>
            </w:r>
          </w:p>
        </w:tc>
        <w:tc>
          <w:tcPr>
            <w:tcW w:w="3410" w:type="dxa"/>
            <w:tcBorders>
              <w:left w:val="single" w:sz="4" w:space="0" w:color="auto"/>
            </w:tcBorders>
            <w:vAlign w:val="center"/>
          </w:tcPr>
          <w:p w:rsidR="00EE333E" w:rsidRPr="0092760A" w:rsidRDefault="0032372A" w:rsidP="00AA5063">
            <w:pPr>
              <w:pStyle w:val="aa"/>
              <w:rPr>
                <w:kern w:val="0"/>
                <w:szCs w:val="24"/>
              </w:rPr>
            </w:pPr>
            <w:r>
              <w:rPr>
                <w:noProof/>
              </w:rPr>
              <w:drawing>
                <wp:inline distT="0" distB="0" distL="0" distR="0" wp14:anchorId="3C6C463F" wp14:editId="20CFAFBD">
                  <wp:extent cx="2038350" cy="2324100"/>
                  <wp:effectExtent l="0" t="0" r="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041458" cy="2327643"/>
                          </a:xfrm>
                          <a:prstGeom prst="rect">
                            <a:avLst/>
                          </a:prstGeom>
                        </pic:spPr>
                      </pic:pic>
                    </a:graphicData>
                  </a:graphic>
                </wp:inline>
              </w:drawing>
            </w:r>
          </w:p>
        </w:tc>
        <w:tc>
          <w:tcPr>
            <w:tcW w:w="1134" w:type="dxa"/>
            <w:tcBorders>
              <w:right w:val="single" w:sz="6" w:space="0" w:color="auto"/>
            </w:tcBorders>
            <w:vAlign w:val="center"/>
          </w:tcPr>
          <w:p w:rsidR="00EE333E" w:rsidRDefault="00EE333E" w:rsidP="00AA5063">
            <w:pPr>
              <w:pStyle w:val="aa"/>
              <w:rPr>
                <w:bCs/>
                <w:kern w:val="0"/>
                <w:lang w:val="zh-CN"/>
              </w:rPr>
            </w:pPr>
            <w:r>
              <w:rPr>
                <w:rFonts w:hint="eastAsia"/>
                <w:bCs/>
                <w:kern w:val="0"/>
                <w:lang w:val="zh-CN"/>
              </w:rPr>
              <w:t>敏感点位于道路东南侧，临路一排房屋有</w:t>
            </w:r>
            <w:r>
              <w:rPr>
                <w:rFonts w:hint="eastAsia"/>
                <w:bCs/>
                <w:kern w:val="0"/>
                <w:lang w:val="zh-CN"/>
              </w:rPr>
              <w:t>1</w:t>
            </w:r>
            <w:r>
              <w:rPr>
                <w:rFonts w:hint="eastAsia"/>
                <w:bCs/>
                <w:kern w:val="0"/>
                <w:lang w:val="zh-CN"/>
              </w:rPr>
              <w:t>栋，为</w:t>
            </w:r>
            <w:r>
              <w:rPr>
                <w:rFonts w:hint="eastAsia"/>
                <w:bCs/>
                <w:kern w:val="0"/>
                <w:lang w:val="zh-CN"/>
              </w:rPr>
              <w:t>17F</w:t>
            </w:r>
            <w:r>
              <w:rPr>
                <w:rFonts w:hint="eastAsia"/>
                <w:bCs/>
                <w:kern w:val="0"/>
                <w:lang w:val="zh-CN"/>
              </w:rPr>
              <w:t>，砖混结构</w:t>
            </w:r>
          </w:p>
        </w:tc>
        <w:tc>
          <w:tcPr>
            <w:tcW w:w="850" w:type="dxa"/>
            <w:vAlign w:val="center"/>
          </w:tcPr>
          <w:p w:rsidR="00EE333E" w:rsidRDefault="00EE333E" w:rsidP="00AA5063">
            <w:pPr>
              <w:pStyle w:val="aa"/>
            </w:pPr>
            <w:r>
              <w:rPr>
                <w:rFonts w:hint="eastAsia"/>
              </w:rPr>
              <w:t>68</w:t>
            </w:r>
            <w:r>
              <w:rPr>
                <w:rFonts w:hint="eastAsia"/>
              </w:rPr>
              <w:t>户，</w:t>
            </w:r>
            <w:r>
              <w:rPr>
                <w:rFonts w:hint="eastAsia"/>
              </w:rPr>
              <w:t>238</w:t>
            </w:r>
            <w:r>
              <w:rPr>
                <w:rFonts w:hint="eastAsia"/>
              </w:rPr>
              <w:t>人</w:t>
            </w:r>
          </w:p>
        </w:tc>
        <w:tc>
          <w:tcPr>
            <w:tcW w:w="852" w:type="dxa"/>
            <w:vAlign w:val="center"/>
          </w:tcPr>
          <w:p w:rsidR="00EE333E" w:rsidRDefault="00EE333E" w:rsidP="00AA5063">
            <w:pPr>
              <w:pStyle w:val="aa"/>
            </w:pPr>
            <w:r>
              <w:rPr>
                <w:rFonts w:hint="eastAsia"/>
              </w:rPr>
              <w:t>——</w:t>
            </w:r>
          </w:p>
        </w:tc>
        <w:tc>
          <w:tcPr>
            <w:tcW w:w="1191" w:type="dxa"/>
            <w:tcBorders>
              <w:right w:val="single" w:sz="6" w:space="0" w:color="auto"/>
            </w:tcBorders>
            <w:vAlign w:val="center"/>
          </w:tcPr>
          <w:p w:rsidR="00EE333E" w:rsidRPr="0092760A" w:rsidRDefault="00EE333E" w:rsidP="00AA5063">
            <w:pPr>
              <w:pStyle w:val="aa"/>
            </w:pPr>
            <w:r w:rsidRPr="0092760A">
              <w:t>噪声</w:t>
            </w:r>
            <w:r>
              <w:rPr>
                <w:rFonts w:hint="eastAsia"/>
              </w:rPr>
              <w:t>4a</w:t>
            </w:r>
            <w:r w:rsidRPr="0092760A">
              <w:t>类；大气二类功能区</w:t>
            </w:r>
          </w:p>
        </w:tc>
      </w:tr>
      <w:tr w:rsidR="00EE333E" w:rsidRPr="007D40BC"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ign w:val="center"/>
          </w:tcPr>
          <w:p w:rsidR="00EE333E" w:rsidRDefault="00EE333E" w:rsidP="00AA5063">
            <w:pPr>
              <w:pStyle w:val="aa"/>
              <w:rPr>
                <w:bCs/>
                <w:kern w:val="0"/>
                <w:lang w:val="zh-CN"/>
              </w:rPr>
            </w:pPr>
          </w:p>
        </w:tc>
        <w:tc>
          <w:tcPr>
            <w:tcW w:w="1559" w:type="dxa"/>
            <w:vAlign w:val="center"/>
          </w:tcPr>
          <w:p w:rsidR="00EE333E" w:rsidRDefault="00EE333E" w:rsidP="00AA5063">
            <w:pPr>
              <w:pStyle w:val="aa"/>
              <w:rPr>
                <w:bCs/>
                <w:kern w:val="0"/>
                <w:lang w:val="zh-CN"/>
              </w:rPr>
            </w:pPr>
            <w:r>
              <w:rPr>
                <w:rFonts w:hint="eastAsia"/>
                <w:bCs/>
                <w:kern w:val="0"/>
                <w:lang w:val="zh-CN"/>
              </w:rPr>
              <w:t>春晖大楼（</w:t>
            </w:r>
            <w:r>
              <w:rPr>
                <w:rFonts w:hint="eastAsia"/>
                <w:bCs/>
                <w:kern w:val="0"/>
                <w:lang w:val="zh-CN"/>
              </w:rPr>
              <w:t>TG</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160</w:t>
            </w:r>
            <w:r w:rsidRPr="00A97308">
              <w:rPr>
                <w:rFonts w:hint="eastAsia"/>
                <w:bCs/>
                <w:kern w:val="0"/>
                <w:lang w:val="zh-CN"/>
              </w:rPr>
              <w:t>～</w:t>
            </w:r>
            <w:r>
              <w:rPr>
                <w:rFonts w:hint="eastAsia"/>
                <w:bCs/>
                <w:kern w:val="0"/>
                <w:lang w:val="zh-CN"/>
              </w:rPr>
              <w:t>TG</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210</w:t>
            </w:r>
            <w:r>
              <w:rPr>
                <w:rFonts w:hint="eastAsia"/>
                <w:bCs/>
                <w:kern w:val="0"/>
                <w:lang w:val="zh-CN"/>
              </w:rPr>
              <w:t>）</w:t>
            </w:r>
          </w:p>
        </w:tc>
        <w:tc>
          <w:tcPr>
            <w:tcW w:w="773" w:type="dxa"/>
            <w:tcBorders>
              <w:right w:val="single" w:sz="4" w:space="0" w:color="auto"/>
            </w:tcBorders>
            <w:vAlign w:val="center"/>
          </w:tcPr>
          <w:p w:rsidR="00EE333E" w:rsidRDefault="00EE333E" w:rsidP="00AA5063">
            <w:pPr>
              <w:pStyle w:val="aa"/>
              <w:rPr>
                <w:bCs/>
                <w:kern w:val="0"/>
                <w:lang w:val="zh-CN"/>
              </w:rPr>
            </w:pPr>
            <w:r>
              <w:rPr>
                <w:rFonts w:hint="eastAsia"/>
                <w:bCs/>
                <w:kern w:val="0"/>
                <w:lang w:val="zh-CN"/>
              </w:rPr>
              <w:t>0m</w:t>
            </w:r>
          </w:p>
        </w:tc>
        <w:tc>
          <w:tcPr>
            <w:tcW w:w="722" w:type="dxa"/>
            <w:tcBorders>
              <w:top w:val="single" w:sz="4" w:space="0" w:color="auto"/>
            </w:tcBorders>
            <w:vAlign w:val="center"/>
          </w:tcPr>
          <w:p w:rsidR="00EE333E" w:rsidRDefault="00EE333E" w:rsidP="00AA5063">
            <w:pPr>
              <w:pStyle w:val="aa"/>
            </w:pPr>
          </w:p>
        </w:tc>
        <w:tc>
          <w:tcPr>
            <w:tcW w:w="710" w:type="dxa"/>
            <w:tcBorders>
              <w:left w:val="single" w:sz="4" w:space="0" w:color="auto"/>
            </w:tcBorders>
            <w:vAlign w:val="center"/>
          </w:tcPr>
          <w:p w:rsidR="00EE333E" w:rsidRDefault="00EE333E" w:rsidP="00AA5063">
            <w:pPr>
              <w:pStyle w:val="aa"/>
            </w:pPr>
            <w:r>
              <w:rPr>
                <w:rFonts w:hint="eastAsia"/>
              </w:rPr>
              <w:t>130</w:t>
            </w:r>
          </w:p>
        </w:tc>
        <w:tc>
          <w:tcPr>
            <w:tcW w:w="1473" w:type="dxa"/>
            <w:gridSpan w:val="2"/>
            <w:tcBorders>
              <w:left w:val="single" w:sz="4" w:space="0" w:color="auto"/>
            </w:tcBorders>
            <w:vAlign w:val="center"/>
          </w:tcPr>
          <w:p w:rsidR="00EE333E" w:rsidRDefault="003E5426" w:rsidP="00AA5063">
            <w:pPr>
              <w:pStyle w:val="aa"/>
            </w:pPr>
            <w:r>
              <w:rPr>
                <w:rFonts w:hint="eastAsia"/>
              </w:rPr>
              <w:t>140</w:t>
            </w:r>
          </w:p>
        </w:tc>
        <w:tc>
          <w:tcPr>
            <w:tcW w:w="3410" w:type="dxa"/>
            <w:tcBorders>
              <w:left w:val="single" w:sz="4" w:space="0" w:color="auto"/>
            </w:tcBorders>
            <w:vAlign w:val="center"/>
          </w:tcPr>
          <w:p w:rsidR="00EE333E" w:rsidRPr="0092760A" w:rsidRDefault="002818B2" w:rsidP="00AA5063">
            <w:pPr>
              <w:pStyle w:val="aa"/>
              <w:rPr>
                <w:kern w:val="0"/>
                <w:szCs w:val="24"/>
              </w:rPr>
            </w:pPr>
            <w:r>
              <w:rPr>
                <w:noProof/>
              </w:rPr>
              <w:drawing>
                <wp:inline distT="0" distB="0" distL="0" distR="0" wp14:anchorId="0EE55A9F" wp14:editId="0FD22BE7">
                  <wp:extent cx="2009775" cy="2128419"/>
                  <wp:effectExtent l="0" t="0" r="0" b="571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009923" cy="2128576"/>
                          </a:xfrm>
                          <a:prstGeom prst="rect">
                            <a:avLst/>
                          </a:prstGeom>
                        </pic:spPr>
                      </pic:pic>
                    </a:graphicData>
                  </a:graphic>
                </wp:inline>
              </w:drawing>
            </w:r>
          </w:p>
        </w:tc>
        <w:tc>
          <w:tcPr>
            <w:tcW w:w="1134" w:type="dxa"/>
            <w:tcBorders>
              <w:right w:val="single" w:sz="6" w:space="0" w:color="auto"/>
            </w:tcBorders>
            <w:vAlign w:val="center"/>
          </w:tcPr>
          <w:p w:rsidR="00EE333E" w:rsidRDefault="00EE333E" w:rsidP="00AA5063">
            <w:pPr>
              <w:pStyle w:val="aa"/>
              <w:rPr>
                <w:bCs/>
                <w:kern w:val="0"/>
                <w:lang w:val="zh-CN"/>
              </w:rPr>
            </w:pPr>
            <w:r>
              <w:rPr>
                <w:rFonts w:hint="eastAsia"/>
                <w:bCs/>
                <w:kern w:val="0"/>
                <w:lang w:val="zh-CN"/>
              </w:rPr>
              <w:t>敏感点位于道路西北侧，临路一排房屋有</w:t>
            </w:r>
            <w:r>
              <w:rPr>
                <w:rFonts w:hint="eastAsia"/>
                <w:bCs/>
                <w:kern w:val="0"/>
                <w:lang w:val="zh-CN"/>
              </w:rPr>
              <w:t>1</w:t>
            </w:r>
            <w:r>
              <w:rPr>
                <w:rFonts w:hint="eastAsia"/>
                <w:bCs/>
                <w:kern w:val="0"/>
                <w:lang w:val="zh-CN"/>
              </w:rPr>
              <w:t>栋，为</w:t>
            </w:r>
            <w:r>
              <w:rPr>
                <w:rFonts w:hint="eastAsia"/>
                <w:bCs/>
                <w:kern w:val="0"/>
                <w:lang w:val="zh-CN"/>
              </w:rPr>
              <w:t>7F</w:t>
            </w:r>
            <w:r>
              <w:rPr>
                <w:rFonts w:hint="eastAsia"/>
                <w:bCs/>
                <w:kern w:val="0"/>
                <w:lang w:val="zh-CN"/>
              </w:rPr>
              <w:t>，砖混结构</w:t>
            </w:r>
          </w:p>
        </w:tc>
        <w:tc>
          <w:tcPr>
            <w:tcW w:w="850" w:type="dxa"/>
            <w:vAlign w:val="center"/>
          </w:tcPr>
          <w:p w:rsidR="00EE333E" w:rsidRDefault="00EE333E" w:rsidP="00AA5063">
            <w:pPr>
              <w:pStyle w:val="aa"/>
            </w:pPr>
            <w:r>
              <w:rPr>
                <w:rFonts w:hint="eastAsia"/>
              </w:rPr>
              <w:t>——</w:t>
            </w:r>
          </w:p>
        </w:tc>
        <w:tc>
          <w:tcPr>
            <w:tcW w:w="852" w:type="dxa"/>
            <w:vAlign w:val="center"/>
          </w:tcPr>
          <w:p w:rsidR="00EE333E" w:rsidRDefault="00EE333E" w:rsidP="00AA5063">
            <w:pPr>
              <w:pStyle w:val="aa"/>
            </w:pPr>
            <w:r>
              <w:rPr>
                <w:rFonts w:hint="eastAsia"/>
              </w:rPr>
              <w:t>126</w:t>
            </w:r>
            <w:r>
              <w:rPr>
                <w:rFonts w:hint="eastAsia"/>
              </w:rPr>
              <w:t>户，</w:t>
            </w:r>
            <w:r>
              <w:rPr>
                <w:rFonts w:hint="eastAsia"/>
              </w:rPr>
              <w:t>440</w:t>
            </w:r>
            <w:r>
              <w:rPr>
                <w:rFonts w:hint="eastAsia"/>
              </w:rPr>
              <w:t>人</w:t>
            </w:r>
          </w:p>
        </w:tc>
        <w:tc>
          <w:tcPr>
            <w:tcW w:w="1191" w:type="dxa"/>
            <w:tcBorders>
              <w:right w:val="single" w:sz="6" w:space="0" w:color="auto"/>
            </w:tcBorders>
            <w:vAlign w:val="center"/>
          </w:tcPr>
          <w:p w:rsidR="00EE333E" w:rsidRPr="0092760A" w:rsidRDefault="00EE333E" w:rsidP="00AA5063">
            <w:pPr>
              <w:pStyle w:val="aa"/>
            </w:pPr>
            <w:r w:rsidRPr="0092760A">
              <w:t>噪声</w:t>
            </w:r>
            <w:r w:rsidRPr="0092760A">
              <w:rPr>
                <w:rFonts w:hint="eastAsia"/>
              </w:rPr>
              <w:t>2</w:t>
            </w:r>
            <w:r w:rsidRPr="0092760A">
              <w:t>类；大气二类功能区</w:t>
            </w:r>
          </w:p>
        </w:tc>
      </w:tr>
      <w:tr w:rsidR="00EE333E" w:rsidRPr="007D40BC"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ign w:val="center"/>
          </w:tcPr>
          <w:p w:rsidR="00EE333E" w:rsidRDefault="00EE333E" w:rsidP="00AA5063">
            <w:pPr>
              <w:pStyle w:val="aa"/>
              <w:rPr>
                <w:bCs/>
                <w:kern w:val="0"/>
                <w:lang w:val="zh-CN"/>
              </w:rPr>
            </w:pPr>
          </w:p>
        </w:tc>
        <w:tc>
          <w:tcPr>
            <w:tcW w:w="1559" w:type="dxa"/>
            <w:vAlign w:val="center"/>
          </w:tcPr>
          <w:p w:rsidR="00EE333E" w:rsidRDefault="00EE333E" w:rsidP="00AA5063">
            <w:pPr>
              <w:pStyle w:val="aa"/>
              <w:rPr>
                <w:bCs/>
                <w:kern w:val="0"/>
                <w:lang w:val="zh-CN"/>
              </w:rPr>
            </w:pPr>
            <w:r>
              <w:rPr>
                <w:rFonts w:hint="eastAsia"/>
                <w:bCs/>
                <w:kern w:val="0"/>
                <w:lang w:val="zh-CN"/>
              </w:rPr>
              <w:t>港务局新宿舍（</w:t>
            </w:r>
            <w:r>
              <w:rPr>
                <w:rFonts w:hint="eastAsia"/>
                <w:bCs/>
                <w:kern w:val="0"/>
                <w:lang w:val="zh-CN"/>
              </w:rPr>
              <w:t>TG</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110</w:t>
            </w:r>
            <w:r w:rsidRPr="00A97308">
              <w:rPr>
                <w:rFonts w:hint="eastAsia"/>
                <w:bCs/>
                <w:kern w:val="0"/>
                <w:lang w:val="zh-CN"/>
              </w:rPr>
              <w:t>～</w:t>
            </w:r>
            <w:r>
              <w:rPr>
                <w:rFonts w:hint="eastAsia"/>
                <w:bCs/>
                <w:kern w:val="0"/>
                <w:lang w:val="zh-CN"/>
              </w:rPr>
              <w:t>TG</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150</w:t>
            </w:r>
            <w:r>
              <w:rPr>
                <w:rFonts w:hint="eastAsia"/>
                <w:bCs/>
                <w:kern w:val="0"/>
                <w:lang w:val="zh-CN"/>
              </w:rPr>
              <w:t>）</w:t>
            </w:r>
          </w:p>
        </w:tc>
        <w:tc>
          <w:tcPr>
            <w:tcW w:w="773" w:type="dxa"/>
            <w:tcBorders>
              <w:right w:val="single" w:sz="4" w:space="0" w:color="auto"/>
            </w:tcBorders>
            <w:vAlign w:val="center"/>
          </w:tcPr>
          <w:p w:rsidR="00EE333E" w:rsidRDefault="00EE333E" w:rsidP="00AA5063">
            <w:pPr>
              <w:pStyle w:val="aa"/>
              <w:rPr>
                <w:bCs/>
                <w:kern w:val="0"/>
                <w:lang w:val="zh-CN"/>
              </w:rPr>
            </w:pPr>
            <w:r>
              <w:rPr>
                <w:rFonts w:hint="eastAsia"/>
                <w:bCs/>
                <w:kern w:val="0"/>
                <w:lang w:val="zh-CN"/>
              </w:rPr>
              <w:t>0m</w:t>
            </w:r>
          </w:p>
        </w:tc>
        <w:tc>
          <w:tcPr>
            <w:tcW w:w="722" w:type="dxa"/>
            <w:tcBorders>
              <w:top w:val="single" w:sz="4" w:space="0" w:color="auto"/>
            </w:tcBorders>
            <w:vAlign w:val="center"/>
          </w:tcPr>
          <w:p w:rsidR="00EE333E" w:rsidRDefault="00EE333E" w:rsidP="00AA5063">
            <w:pPr>
              <w:pStyle w:val="aa"/>
            </w:pPr>
          </w:p>
        </w:tc>
        <w:tc>
          <w:tcPr>
            <w:tcW w:w="710" w:type="dxa"/>
            <w:tcBorders>
              <w:left w:val="single" w:sz="4" w:space="0" w:color="auto"/>
            </w:tcBorders>
            <w:vAlign w:val="center"/>
          </w:tcPr>
          <w:p w:rsidR="00EE333E" w:rsidRDefault="00EE333E" w:rsidP="00AA5063">
            <w:pPr>
              <w:pStyle w:val="aa"/>
            </w:pPr>
            <w:r>
              <w:rPr>
                <w:rFonts w:hint="eastAsia"/>
              </w:rPr>
              <w:t>120</w:t>
            </w:r>
          </w:p>
        </w:tc>
        <w:tc>
          <w:tcPr>
            <w:tcW w:w="1473" w:type="dxa"/>
            <w:gridSpan w:val="2"/>
            <w:tcBorders>
              <w:left w:val="single" w:sz="4" w:space="0" w:color="auto"/>
            </w:tcBorders>
            <w:vAlign w:val="center"/>
          </w:tcPr>
          <w:p w:rsidR="00EE333E" w:rsidRDefault="003E5426" w:rsidP="00AA5063">
            <w:pPr>
              <w:pStyle w:val="aa"/>
            </w:pPr>
            <w:r>
              <w:rPr>
                <w:rFonts w:hint="eastAsia"/>
              </w:rPr>
              <w:t>130</w:t>
            </w:r>
          </w:p>
        </w:tc>
        <w:tc>
          <w:tcPr>
            <w:tcW w:w="3410" w:type="dxa"/>
            <w:tcBorders>
              <w:left w:val="single" w:sz="4" w:space="0" w:color="auto"/>
            </w:tcBorders>
            <w:vAlign w:val="center"/>
          </w:tcPr>
          <w:p w:rsidR="00EE333E" w:rsidRPr="0092760A" w:rsidRDefault="002818B2" w:rsidP="00AA5063">
            <w:pPr>
              <w:pStyle w:val="aa"/>
              <w:rPr>
                <w:kern w:val="0"/>
                <w:szCs w:val="24"/>
              </w:rPr>
            </w:pPr>
            <w:r>
              <w:rPr>
                <w:noProof/>
              </w:rPr>
              <w:drawing>
                <wp:inline distT="0" distB="0" distL="0" distR="0" wp14:anchorId="57430391" wp14:editId="40ECB661">
                  <wp:extent cx="2076450" cy="2302906"/>
                  <wp:effectExtent l="0" t="0" r="0" b="254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076191" cy="2302618"/>
                          </a:xfrm>
                          <a:prstGeom prst="rect">
                            <a:avLst/>
                          </a:prstGeom>
                        </pic:spPr>
                      </pic:pic>
                    </a:graphicData>
                  </a:graphic>
                </wp:inline>
              </w:drawing>
            </w:r>
          </w:p>
        </w:tc>
        <w:tc>
          <w:tcPr>
            <w:tcW w:w="1134" w:type="dxa"/>
            <w:tcBorders>
              <w:right w:val="single" w:sz="6" w:space="0" w:color="auto"/>
            </w:tcBorders>
            <w:vAlign w:val="center"/>
          </w:tcPr>
          <w:p w:rsidR="00EE333E" w:rsidRDefault="00EE333E" w:rsidP="00AA5063">
            <w:pPr>
              <w:pStyle w:val="aa"/>
              <w:rPr>
                <w:bCs/>
                <w:kern w:val="0"/>
                <w:lang w:val="zh-CN"/>
              </w:rPr>
            </w:pPr>
            <w:r>
              <w:rPr>
                <w:rFonts w:hint="eastAsia"/>
                <w:bCs/>
                <w:kern w:val="0"/>
                <w:lang w:val="zh-CN"/>
              </w:rPr>
              <w:t>敏感点位于道路西北侧，临路一排房屋有</w:t>
            </w:r>
            <w:r>
              <w:rPr>
                <w:rFonts w:hint="eastAsia"/>
                <w:bCs/>
                <w:kern w:val="0"/>
                <w:lang w:val="zh-CN"/>
              </w:rPr>
              <w:t>1</w:t>
            </w:r>
            <w:r>
              <w:rPr>
                <w:rFonts w:hint="eastAsia"/>
                <w:bCs/>
                <w:kern w:val="0"/>
                <w:lang w:val="zh-CN"/>
              </w:rPr>
              <w:t>栋，为</w:t>
            </w:r>
            <w:r>
              <w:rPr>
                <w:rFonts w:hint="eastAsia"/>
                <w:bCs/>
                <w:kern w:val="0"/>
                <w:lang w:val="zh-CN"/>
              </w:rPr>
              <w:t>8F</w:t>
            </w:r>
            <w:r>
              <w:rPr>
                <w:rFonts w:hint="eastAsia"/>
                <w:bCs/>
                <w:kern w:val="0"/>
                <w:lang w:val="zh-CN"/>
              </w:rPr>
              <w:t>，砖混结构</w:t>
            </w:r>
          </w:p>
        </w:tc>
        <w:tc>
          <w:tcPr>
            <w:tcW w:w="850" w:type="dxa"/>
            <w:vAlign w:val="center"/>
          </w:tcPr>
          <w:p w:rsidR="00EE333E" w:rsidRDefault="00EE333E" w:rsidP="00AA5063">
            <w:pPr>
              <w:pStyle w:val="aa"/>
            </w:pPr>
            <w:r>
              <w:rPr>
                <w:rFonts w:hint="eastAsia"/>
              </w:rPr>
              <w:t>——</w:t>
            </w:r>
          </w:p>
        </w:tc>
        <w:tc>
          <w:tcPr>
            <w:tcW w:w="852" w:type="dxa"/>
            <w:vAlign w:val="center"/>
          </w:tcPr>
          <w:p w:rsidR="00EE333E" w:rsidRDefault="00EE333E" w:rsidP="00AA5063">
            <w:pPr>
              <w:pStyle w:val="aa"/>
            </w:pPr>
            <w:r>
              <w:rPr>
                <w:rFonts w:hint="eastAsia"/>
              </w:rPr>
              <w:t>160</w:t>
            </w:r>
            <w:r>
              <w:rPr>
                <w:rFonts w:hint="eastAsia"/>
              </w:rPr>
              <w:t>户，</w:t>
            </w:r>
            <w:r>
              <w:rPr>
                <w:rFonts w:hint="eastAsia"/>
              </w:rPr>
              <w:t>560</w:t>
            </w:r>
            <w:r>
              <w:rPr>
                <w:rFonts w:hint="eastAsia"/>
              </w:rPr>
              <w:t>人</w:t>
            </w:r>
          </w:p>
        </w:tc>
        <w:tc>
          <w:tcPr>
            <w:tcW w:w="1191" w:type="dxa"/>
            <w:tcBorders>
              <w:right w:val="single" w:sz="6" w:space="0" w:color="auto"/>
            </w:tcBorders>
            <w:vAlign w:val="center"/>
          </w:tcPr>
          <w:p w:rsidR="00EE333E" w:rsidRPr="0092760A" w:rsidRDefault="00EE333E" w:rsidP="00AA5063">
            <w:pPr>
              <w:pStyle w:val="aa"/>
            </w:pPr>
            <w:r w:rsidRPr="0092760A">
              <w:t>噪声</w:t>
            </w:r>
            <w:r w:rsidRPr="0092760A">
              <w:rPr>
                <w:rFonts w:hint="eastAsia"/>
              </w:rPr>
              <w:t>2</w:t>
            </w:r>
            <w:r w:rsidRPr="0092760A">
              <w:t>类；大气二类功能区</w:t>
            </w:r>
          </w:p>
        </w:tc>
      </w:tr>
      <w:tr w:rsidR="00EE333E" w:rsidRPr="007D40BC"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ign w:val="center"/>
          </w:tcPr>
          <w:p w:rsidR="00EE333E" w:rsidRDefault="00EE333E" w:rsidP="00AA5063">
            <w:pPr>
              <w:pStyle w:val="aa"/>
              <w:rPr>
                <w:bCs/>
                <w:kern w:val="0"/>
                <w:lang w:val="zh-CN"/>
              </w:rPr>
            </w:pPr>
          </w:p>
        </w:tc>
        <w:tc>
          <w:tcPr>
            <w:tcW w:w="1559" w:type="dxa"/>
            <w:vAlign w:val="center"/>
          </w:tcPr>
          <w:p w:rsidR="00EE333E" w:rsidRDefault="00EE333E" w:rsidP="00AA5063">
            <w:pPr>
              <w:pStyle w:val="aa"/>
              <w:rPr>
                <w:bCs/>
                <w:kern w:val="0"/>
                <w:lang w:val="zh-CN"/>
              </w:rPr>
            </w:pPr>
            <w:r>
              <w:rPr>
                <w:rFonts w:hint="eastAsia"/>
              </w:rPr>
              <w:t>海</w:t>
            </w:r>
            <w:proofErr w:type="gramStart"/>
            <w:r>
              <w:rPr>
                <w:rFonts w:hint="eastAsia"/>
              </w:rPr>
              <w:t>怡</w:t>
            </w:r>
            <w:proofErr w:type="gramEnd"/>
            <w:r>
              <w:rPr>
                <w:rFonts w:hint="eastAsia"/>
              </w:rPr>
              <w:t>苑</w:t>
            </w:r>
            <w:r>
              <w:rPr>
                <w:rFonts w:hint="eastAsia"/>
                <w:bCs/>
                <w:kern w:val="0"/>
                <w:lang w:val="zh-CN"/>
              </w:rPr>
              <w:t>（</w:t>
            </w:r>
            <w:r>
              <w:rPr>
                <w:rFonts w:hint="eastAsia"/>
                <w:bCs/>
                <w:kern w:val="0"/>
                <w:lang w:val="zh-CN"/>
              </w:rPr>
              <w:t>TG</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160</w:t>
            </w:r>
            <w:r w:rsidRPr="00A97308">
              <w:rPr>
                <w:rFonts w:hint="eastAsia"/>
                <w:bCs/>
                <w:kern w:val="0"/>
                <w:lang w:val="zh-CN"/>
              </w:rPr>
              <w:t>～</w:t>
            </w:r>
            <w:r>
              <w:rPr>
                <w:rFonts w:hint="eastAsia"/>
                <w:bCs/>
                <w:kern w:val="0"/>
                <w:lang w:val="zh-CN"/>
              </w:rPr>
              <w:t>TG</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220</w:t>
            </w:r>
            <w:r>
              <w:rPr>
                <w:rFonts w:hint="eastAsia"/>
                <w:bCs/>
                <w:kern w:val="0"/>
                <w:lang w:val="zh-CN"/>
              </w:rPr>
              <w:t>）</w:t>
            </w:r>
          </w:p>
        </w:tc>
        <w:tc>
          <w:tcPr>
            <w:tcW w:w="773" w:type="dxa"/>
            <w:tcBorders>
              <w:right w:val="single" w:sz="4" w:space="0" w:color="auto"/>
            </w:tcBorders>
            <w:vAlign w:val="center"/>
          </w:tcPr>
          <w:p w:rsidR="00EE333E" w:rsidRDefault="00EE333E" w:rsidP="00AA5063">
            <w:pPr>
              <w:pStyle w:val="aa"/>
              <w:rPr>
                <w:bCs/>
                <w:kern w:val="0"/>
                <w:lang w:val="zh-CN"/>
              </w:rPr>
            </w:pPr>
            <w:r>
              <w:rPr>
                <w:rFonts w:hint="eastAsia"/>
                <w:bCs/>
                <w:kern w:val="0"/>
                <w:lang w:val="zh-CN"/>
              </w:rPr>
              <w:t>0m</w:t>
            </w:r>
          </w:p>
        </w:tc>
        <w:tc>
          <w:tcPr>
            <w:tcW w:w="722" w:type="dxa"/>
            <w:tcBorders>
              <w:top w:val="single" w:sz="4" w:space="0" w:color="auto"/>
            </w:tcBorders>
            <w:vAlign w:val="center"/>
          </w:tcPr>
          <w:p w:rsidR="00EE333E" w:rsidRDefault="00EE333E" w:rsidP="00AA5063">
            <w:pPr>
              <w:pStyle w:val="aa"/>
            </w:pPr>
          </w:p>
        </w:tc>
        <w:tc>
          <w:tcPr>
            <w:tcW w:w="710" w:type="dxa"/>
            <w:tcBorders>
              <w:left w:val="single" w:sz="4" w:space="0" w:color="auto"/>
            </w:tcBorders>
            <w:vAlign w:val="center"/>
          </w:tcPr>
          <w:p w:rsidR="00EE333E" w:rsidRDefault="00EE333E" w:rsidP="00AA5063">
            <w:pPr>
              <w:pStyle w:val="aa"/>
            </w:pPr>
            <w:r>
              <w:rPr>
                <w:rFonts w:hint="eastAsia"/>
              </w:rPr>
              <w:t>170</w:t>
            </w:r>
          </w:p>
        </w:tc>
        <w:tc>
          <w:tcPr>
            <w:tcW w:w="1473" w:type="dxa"/>
            <w:gridSpan w:val="2"/>
            <w:tcBorders>
              <w:left w:val="single" w:sz="4" w:space="0" w:color="auto"/>
            </w:tcBorders>
            <w:vAlign w:val="center"/>
          </w:tcPr>
          <w:p w:rsidR="00EE333E" w:rsidRDefault="003E5426" w:rsidP="00AA5063">
            <w:pPr>
              <w:pStyle w:val="aa"/>
            </w:pPr>
            <w:r>
              <w:rPr>
                <w:rFonts w:hint="eastAsia"/>
              </w:rPr>
              <w:t>180</w:t>
            </w:r>
          </w:p>
        </w:tc>
        <w:tc>
          <w:tcPr>
            <w:tcW w:w="3410" w:type="dxa"/>
            <w:tcBorders>
              <w:left w:val="single" w:sz="4" w:space="0" w:color="auto"/>
            </w:tcBorders>
            <w:vAlign w:val="center"/>
          </w:tcPr>
          <w:p w:rsidR="00EE333E" w:rsidRPr="0092760A" w:rsidRDefault="002818B2" w:rsidP="00AA5063">
            <w:pPr>
              <w:pStyle w:val="aa"/>
              <w:rPr>
                <w:kern w:val="0"/>
                <w:szCs w:val="24"/>
              </w:rPr>
            </w:pPr>
            <w:r>
              <w:rPr>
                <w:noProof/>
              </w:rPr>
              <w:drawing>
                <wp:inline distT="0" distB="0" distL="0" distR="0" wp14:anchorId="52EDC481" wp14:editId="06987331">
                  <wp:extent cx="2056265" cy="2371725"/>
                  <wp:effectExtent l="0" t="0" r="127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057563" cy="2373222"/>
                          </a:xfrm>
                          <a:prstGeom prst="rect">
                            <a:avLst/>
                          </a:prstGeom>
                        </pic:spPr>
                      </pic:pic>
                    </a:graphicData>
                  </a:graphic>
                </wp:inline>
              </w:drawing>
            </w:r>
          </w:p>
        </w:tc>
        <w:tc>
          <w:tcPr>
            <w:tcW w:w="1134" w:type="dxa"/>
            <w:tcBorders>
              <w:right w:val="single" w:sz="6" w:space="0" w:color="auto"/>
            </w:tcBorders>
            <w:vAlign w:val="center"/>
          </w:tcPr>
          <w:p w:rsidR="00EE333E" w:rsidRDefault="00EE333E" w:rsidP="00AA5063">
            <w:pPr>
              <w:pStyle w:val="aa"/>
              <w:rPr>
                <w:bCs/>
                <w:kern w:val="0"/>
                <w:lang w:val="zh-CN"/>
              </w:rPr>
            </w:pPr>
            <w:r>
              <w:rPr>
                <w:rFonts w:hint="eastAsia"/>
                <w:bCs/>
                <w:kern w:val="0"/>
                <w:lang w:val="zh-CN"/>
              </w:rPr>
              <w:t>敏感点位于道路西北侧，临路一排房屋有</w:t>
            </w:r>
            <w:r>
              <w:rPr>
                <w:rFonts w:hint="eastAsia"/>
                <w:bCs/>
                <w:kern w:val="0"/>
                <w:lang w:val="zh-CN"/>
              </w:rPr>
              <w:t>2</w:t>
            </w:r>
            <w:r>
              <w:rPr>
                <w:rFonts w:hint="eastAsia"/>
                <w:bCs/>
                <w:kern w:val="0"/>
                <w:lang w:val="zh-CN"/>
              </w:rPr>
              <w:t>栋，为</w:t>
            </w:r>
            <w:r>
              <w:rPr>
                <w:rFonts w:hint="eastAsia"/>
                <w:bCs/>
                <w:kern w:val="0"/>
                <w:lang w:val="zh-CN"/>
              </w:rPr>
              <w:t>19F</w:t>
            </w:r>
            <w:r>
              <w:rPr>
                <w:rFonts w:hint="eastAsia"/>
                <w:bCs/>
                <w:kern w:val="0"/>
                <w:lang w:val="zh-CN"/>
              </w:rPr>
              <w:t>，砖混结构</w:t>
            </w:r>
          </w:p>
        </w:tc>
        <w:tc>
          <w:tcPr>
            <w:tcW w:w="850" w:type="dxa"/>
            <w:vAlign w:val="center"/>
          </w:tcPr>
          <w:p w:rsidR="00EE333E" w:rsidRDefault="00EE333E" w:rsidP="00AA5063">
            <w:pPr>
              <w:pStyle w:val="aa"/>
            </w:pPr>
            <w:r>
              <w:rPr>
                <w:rFonts w:hint="eastAsia"/>
              </w:rPr>
              <w:t>——</w:t>
            </w:r>
          </w:p>
        </w:tc>
        <w:tc>
          <w:tcPr>
            <w:tcW w:w="852" w:type="dxa"/>
            <w:vAlign w:val="center"/>
          </w:tcPr>
          <w:p w:rsidR="00EE333E" w:rsidRDefault="00EE333E" w:rsidP="00AA5063">
            <w:pPr>
              <w:pStyle w:val="aa"/>
            </w:pPr>
            <w:r>
              <w:rPr>
                <w:rFonts w:hint="eastAsia"/>
              </w:rPr>
              <w:t>200</w:t>
            </w:r>
            <w:r>
              <w:rPr>
                <w:rFonts w:hint="eastAsia"/>
              </w:rPr>
              <w:t>户，</w:t>
            </w:r>
            <w:r>
              <w:rPr>
                <w:rFonts w:hint="eastAsia"/>
              </w:rPr>
              <w:t>700</w:t>
            </w:r>
            <w:r>
              <w:rPr>
                <w:rFonts w:hint="eastAsia"/>
              </w:rPr>
              <w:t>人</w:t>
            </w:r>
          </w:p>
        </w:tc>
        <w:tc>
          <w:tcPr>
            <w:tcW w:w="1191" w:type="dxa"/>
            <w:tcBorders>
              <w:right w:val="single" w:sz="6" w:space="0" w:color="auto"/>
            </w:tcBorders>
            <w:vAlign w:val="center"/>
          </w:tcPr>
          <w:p w:rsidR="00EE333E" w:rsidRPr="0092760A" w:rsidRDefault="00EE333E" w:rsidP="00AA5063">
            <w:pPr>
              <w:pStyle w:val="aa"/>
            </w:pPr>
            <w:r w:rsidRPr="0092760A">
              <w:t>噪声</w:t>
            </w:r>
            <w:r w:rsidRPr="0092760A">
              <w:rPr>
                <w:rFonts w:hint="eastAsia"/>
              </w:rPr>
              <w:t>2</w:t>
            </w:r>
            <w:r w:rsidRPr="0092760A">
              <w:t>类；大气二类功能区</w:t>
            </w:r>
          </w:p>
        </w:tc>
      </w:tr>
      <w:tr w:rsidR="00EE333E" w:rsidRPr="007D40BC"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restart"/>
            <w:vAlign w:val="center"/>
          </w:tcPr>
          <w:p w:rsidR="00EE333E" w:rsidRDefault="00EE333E" w:rsidP="00AA5063">
            <w:pPr>
              <w:pStyle w:val="aa"/>
              <w:rPr>
                <w:bCs/>
                <w:kern w:val="0"/>
                <w:lang w:val="zh-CN"/>
              </w:rPr>
            </w:pPr>
            <w:r>
              <w:rPr>
                <w:rFonts w:hint="eastAsia"/>
                <w:bCs/>
                <w:kern w:val="0"/>
                <w:lang w:val="zh-CN"/>
              </w:rPr>
              <w:t>城南路</w:t>
            </w:r>
          </w:p>
        </w:tc>
        <w:tc>
          <w:tcPr>
            <w:tcW w:w="1559" w:type="dxa"/>
            <w:vAlign w:val="center"/>
          </w:tcPr>
          <w:p w:rsidR="00EE333E" w:rsidRDefault="00EE333E" w:rsidP="00AA5063">
            <w:pPr>
              <w:pStyle w:val="aa"/>
            </w:pPr>
            <w:r>
              <w:rPr>
                <w:rFonts w:hint="eastAsia"/>
              </w:rPr>
              <w:t>春晖小区</w:t>
            </w:r>
            <w:r>
              <w:rPr>
                <w:rFonts w:hint="eastAsia"/>
                <w:bCs/>
                <w:kern w:val="0"/>
                <w:lang w:val="zh-CN"/>
              </w:rPr>
              <w:t>（</w:t>
            </w:r>
            <w:r>
              <w:rPr>
                <w:rFonts w:hint="eastAsia"/>
                <w:bCs/>
                <w:kern w:val="0"/>
                <w:lang w:val="zh-CN"/>
              </w:rPr>
              <w:t>CN</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190</w:t>
            </w:r>
            <w:r w:rsidRPr="00A97308">
              <w:rPr>
                <w:rFonts w:hint="eastAsia"/>
                <w:bCs/>
                <w:kern w:val="0"/>
                <w:lang w:val="zh-CN"/>
              </w:rPr>
              <w:t>～</w:t>
            </w:r>
            <w:r>
              <w:rPr>
                <w:rFonts w:hint="eastAsia"/>
                <w:bCs/>
                <w:kern w:val="0"/>
                <w:lang w:val="zh-CN"/>
              </w:rPr>
              <w:t>CN</w:t>
            </w:r>
            <w:r w:rsidRPr="00A97308">
              <w:rPr>
                <w:rFonts w:hint="eastAsia"/>
                <w:bCs/>
                <w:kern w:val="0"/>
                <w:lang w:val="zh-CN"/>
              </w:rPr>
              <w:t>K</w:t>
            </w:r>
            <w:r>
              <w:rPr>
                <w:rFonts w:hint="eastAsia"/>
                <w:bCs/>
                <w:kern w:val="0"/>
                <w:lang w:val="zh-CN"/>
              </w:rPr>
              <w:t>0</w:t>
            </w:r>
            <w:r w:rsidRPr="00A97308">
              <w:rPr>
                <w:rFonts w:hint="eastAsia"/>
                <w:bCs/>
                <w:kern w:val="0"/>
                <w:lang w:val="zh-CN"/>
              </w:rPr>
              <w:t>+</w:t>
            </w:r>
            <w:r w:rsidR="003E5426">
              <w:rPr>
                <w:rFonts w:hint="eastAsia"/>
                <w:bCs/>
                <w:kern w:val="0"/>
                <w:lang w:val="zh-CN"/>
              </w:rPr>
              <w:t>28</w:t>
            </w:r>
            <w:r>
              <w:rPr>
                <w:rFonts w:hint="eastAsia"/>
                <w:bCs/>
                <w:kern w:val="0"/>
                <w:lang w:val="zh-CN"/>
              </w:rPr>
              <w:t>0</w:t>
            </w:r>
            <w:r>
              <w:rPr>
                <w:rFonts w:hint="eastAsia"/>
                <w:bCs/>
                <w:kern w:val="0"/>
                <w:lang w:val="zh-CN"/>
              </w:rPr>
              <w:t>）</w:t>
            </w:r>
          </w:p>
        </w:tc>
        <w:tc>
          <w:tcPr>
            <w:tcW w:w="773" w:type="dxa"/>
            <w:tcBorders>
              <w:right w:val="single" w:sz="4" w:space="0" w:color="auto"/>
            </w:tcBorders>
            <w:vAlign w:val="center"/>
          </w:tcPr>
          <w:p w:rsidR="00EE333E" w:rsidRPr="00033E0E" w:rsidRDefault="00EE333E" w:rsidP="00AA5063">
            <w:pPr>
              <w:pStyle w:val="aa"/>
              <w:rPr>
                <w:bCs/>
                <w:kern w:val="0"/>
              </w:rPr>
            </w:pPr>
            <w:r>
              <w:rPr>
                <w:rFonts w:hint="eastAsia"/>
                <w:bCs/>
                <w:kern w:val="0"/>
              </w:rPr>
              <w:t>0m</w:t>
            </w:r>
          </w:p>
        </w:tc>
        <w:tc>
          <w:tcPr>
            <w:tcW w:w="722" w:type="dxa"/>
            <w:tcBorders>
              <w:top w:val="single" w:sz="4" w:space="0" w:color="auto"/>
            </w:tcBorders>
            <w:vAlign w:val="center"/>
          </w:tcPr>
          <w:p w:rsidR="00EE333E" w:rsidRDefault="00EE333E" w:rsidP="00AA5063">
            <w:pPr>
              <w:pStyle w:val="aa"/>
            </w:pPr>
          </w:p>
        </w:tc>
        <w:tc>
          <w:tcPr>
            <w:tcW w:w="710" w:type="dxa"/>
            <w:tcBorders>
              <w:left w:val="single" w:sz="4" w:space="0" w:color="auto"/>
            </w:tcBorders>
            <w:vAlign w:val="center"/>
          </w:tcPr>
          <w:p w:rsidR="00EE333E" w:rsidRDefault="003E5426" w:rsidP="00AA5063">
            <w:pPr>
              <w:pStyle w:val="aa"/>
            </w:pPr>
            <w:r>
              <w:rPr>
                <w:rFonts w:hint="eastAsia"/>
              </w:rPr>
              <w:t>10</w:t>
            </w:r>
          </w:p>
        </w:tc>
        <w:tc>
          <w:tcPr>
            <w:tcW w:w="1473" w:type="dxa"/>
            <w:gridSpan w:val="2"/>
            <w:tcBorders>
              <w:left w:val="single" w:sz="4" w:space="0" w:color="auto"/>
            </w:tcBorders>
            <w:vAlign w:val="center"/>
          </w:tcPr>
          <w:p w:rsidR="00EE333E" w:rsidRDefault="003E5426" w:rsidP="00AA5063">
            <w:pPr>
              <w:pStyle w:val="aa"/>
            </w:pPr>
            <w:r>
              <w:rPr>
                <w:rFonts w:hint="eastAsia"/>
              </w:rPr>
              <w:t>20</w:t>
            </w:r>
          </w:p>
        </w:tc>
        <w:tc>
          <w:tcPr>
            <w:tcW w:w="3410" w:type="dxa"/>
            <w:tcBorders>
              <w:left w:val="single" w:sz="4" w:space="0" w:color="auto"/>
            </w:tcBorders>
            <w:vAlign w:val="center"/>
          </w:tcPr>
          <w:p w:rsidR="00EE333E" w:rsidRPr="0092760A" w:rsidRDefault="002818B2" w:rsidP="00AA5063">
            <w:pPr>
              <w:pStyle w:val="aa"/>
              <w:rPr>
                <w:kern w:val="0"/>
                <w:szCs w:val="24"/>
              </w:rPr>
            </w:pPr>
            <w:r>
              <w:rPr>
                <w:noProof/>
              </w:rPr>
              <w:drawing>
                <wp:inline distT="0" distB="0" distL="0" distR="0" wp14:anchorId="0EF1CB6C" wp14:editId="6D15ADFF">
                  <wp:extent cx="1980503" cy="2686050"/>
                  <wp:effectExtent l="0" t="0" r="127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985111" cy="2692299"/>
                          </a:xfrm>
                          <a:prstGeom prst="rect">
                            <a:avLst/>
                          </a:prstGeom>
                        </pic:spPr>
                      </pic:pic>
                    </a:graphicData>
                  </a:graphic>
                </wp:inline>
              </w:drawing>
            </w:r>
          </w:p>
        </w:tc>
        <w:tc>
          <w:tcPr>
            <w:tcW w:w="1134" w:type="dxa"/>
            <w:tcBorders>
              <w:right w:val="single" w:sz="6" w:space="0" w:color="auto"/>
            </w:tcBorders>
            <w:vAlign w:val="center"/>
          </w:tcPr>
          <w:p w:rsidR="00EE333E" w:rsidRDefault="00EE333E" w:rsidP="00AA5063">
            <w:pPr>
              <w:pStyle w:val="aa"/>
              <w:rPr>
                <w:bCs/>
                <w:kern w:val="0"/>
                <w:lang w:val="zh-CN"/>
              </w:rPr>
            </w:pPr>
            <w:r>
              <w:rPr>
                <w:rFonts w:hint="eastAsia"/>
                <w:bCs/>
                <w:kern w:val="0"/>
                <w:lang w:val="zh-CN"/>
              </w:rPr>
              <w:t>敏感点位于道路东南侧，临路一排房屋有</w:t>
            </w:r>
            <w:r>
              <w:rPr>
                <w:rFonts w:hint="eastAsia"/>
                <w:bCs/>
                <w:kern w:val="0"/>
                <w:lang w:val="zh-CN"/>
              </w:rPr>
              <w:t>4</w:t>
            </w:r>
            <w:r>
              <w:rPr>
                <w:rFonts w:hint="eastAsia"/>
                <w:bCs/>
                <w:kern w:val="0"/>
                <w:lang w:val="zh-CN"/>
              </w:rPr>
              <w:t>栋，为</w:t>
            </w:r>
            <w:r>
              <w:rPr>
                <w:rFonts w:hint="eastAsia"/>
                <w:bCs/>
                <w:kern w:val="0"/>
                <w:lang w:val="zh-CN"/>
              </w:rPr>
              <w:t>3-6F</w:t>
            </w:r>
            <w:r>
              <w:rPr>
                <w:rFonts w:hint="eastAsia"/>
                <w:bCs/>
                <w:kern w:val="0"/>
                <w:lang w:val="zh-CN"/>
              </w:rPr>
              <w:t>，砖混结构</w:t>
            </w:r>
          </w:p>
        </w:tc>
        <w:tc>
          <w:tcPr>
            <w:tcW w:w="850" w:type="dxa"/>
            <w:vAlign w:val="center"/>
          </w:tcPr>
          <w:p w:rsidR="00EE333E" w:rsidRDefault="00EE333E" w:rsidP="00AA5063">
            <w:pPr>
              <w:pStyle w:val="aa"/>
            </w:pPr>
            <w:r>
              <w:rPr>
                <w:rFonts w:hint="eastAsia"/>
              </w:rPr>
              <w:t>80</w:t>
            </w:r>
            <w:r>
              <w:rPr>
                <w:rFonts w:hint="eastAsia"/>
              </w:rPr>
              <w:t>户，</w:t>
            </w:r>
            <w:r>
              <w:rPr>
                <w:rFonts w:hint="eastAsia"/>
              </w:rPr>
              <w:t>280</w:t>
            </w:r>
            <w:r>
              <w:rPr>
                <w:rFonts w:hint="eastAsia"/>
              </w:rPr>
              <w:t>人</w:t>
            </w:r>
          </w:p>
        </w:tc>
        <w:tc>
          <w:tcPr>
            <w:tcW w:w="852" w:type="dxa"/>
            <w:vAlign w:val="center"/>
          </w:tcPr>
          <w:p w:rsidR="00EE333E" w:rsidRDefault="00EE333E" w:rsidP="00AA5063">
            <w:pPr>
              <w:pStyle w:val="aa"/>
            </w:pPr>
            <w:r>
              <w:rPr>
                <w:rFonts w:hint="eastAsia"/>
              </w:rPr>
              <w:t>130</w:t>
            </w:r>
            <w:r>
              <w:rPr>
                <w:rFonts w:hint="eastAsia"/>
              </w:rPr>
              <w:t>户，</w:t>
            </w:r>
            <w:r>
              <w:rPr>
                <w:rFonts w:hint="eastAsia"/>
              </w:rPr>
              <w:t>455</w:t>
            </w:r>
            <w:r>
              <w:rPr>
                <w:rFonts w:hint="eastAsia"/>
              </w:rPr>
              <w:t>人</w:t>
            </w:r>
          </w:p>
        </w:tc>
        <w:tc>
          <w:tcPr>
            <w:tcW w:w="1191" w:type="dxa"/>
            <w:tcBorders>
              <w:right w:val="single" w:sz="6" w:space="0" w:color="auto"/>
            </w:tcBorders>
            <w:vAlign w:val="center"/>
          </w:tcPr>
          <w:p w:rsidR="00EE333E" w:rsidRPr="0092760A" w:rsidRDefault="00EE333E" w:rsidP="00AA5063">
            <w:pPr>
              <w:pStyle w:val="aa"/>
            </w:pPr>
            <w:r w:rsidRPr="0092760A">
              <w:t>噪声</w:t>
            </w:r>
            <w:r>
              <w:rPr>
                <w:rFonts w:hint="eastAsia"/>
              </w:rPr>
              <w:t>4a/</w:t>
            </w:r>
            <w:r w:rsidRPr="0092760A">
              <w:rPr>
                <w:rFonts w:hint="eastAsia"/>
              </w:rPr>
              <w:t>2</w:t>
            </w:r>
            <w:r w:rsidRPr="0092760A">
              <w:t>类；大气二类功能区</w:t>
            </w:r>
          </w:p>
        </w:tc>
      </w:tr>
      <w:tr w:rsidR="00EE333E" w:rsidRPr="007D40BC"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ign w:val="center"/>
          </w:tcPr>
          <w:p w:rsidR="00EE333E" w:rsidRDefault="00EE333E" w:rsidP="00AA5063">
            <w:pPr>
              <w:pStyle w:val="aa"/>
              <w:rPr>
                <w:bCs/>
                <w:kern w:val="0"/>
                <w:lang w:val="zh-CN"/>
              </w:rPr>
            </w:pPr>
          </w:p>
        </w:tc>
        <w:tc>
          <w:tcPr>
            <w:tcW w:w="1559" w:type="dxa"/>
            <w:vAlign w:val="center"/>
          </w:tcPr>
          <w:p w:rsidR="00EE333E" w:rsidRDefault="00EE333E" w:rsidP="00AA5063">
            <w:pPr>
              <w:pStyle w:val="aa"/>
            </w:pPr>
            <w:r>
              <w:rPr>
                <w:rFonts w:hint="eastAsia"/>
              </w:rPr>
              <w:t>海</w:t>
            </w:r>
            <w:proofErr w:type="gramStart"/>
            <w:r>
              <w:rPr>
                <w:rFonts w:hint="eastAsia"/>
              </w:rPr>
              <w:t>怡</w:t>
            </w:r>
            <w:proofErr w:type="gramEnd"/>
            <w:r>
              <w:rPr>
                <w:rFonts w:hint="eastAsia"/>
              </w:rPr>
              <w:t>苑</w:t>
            </w:r>
            <w:r>
              <w:rPr>
                <w:rFonts w:hint="eastAsia"/>
                <w:bCs/>
                <w:kern w:val="0"/>
                <w:lang w:val="zh-CN"/>
              </w:rPr>
              <w:t>（</w:t>
            </w:r>
            <w:r>
              <w:rPr>
                <w:rFonts w:hint="eastAsia"/>
                <w:bCs/>
                <w:kern w:val="0"/>
                <w:lang w:val="zh-CN"/>
              </w:rPr>
              <w:t>CN</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120</w:t>
            </w:r>
            <w:r w:rsidRPr="00A97308">
              <w:rPr>
                <w:rFonts w:hint="eastAsia"/>
                <w:bCs/>
                <w:kern w:val="0"/>
                <w:lang w:val="zh-CN"/>
              </w:rPr>
              <w:t>～</w:t>
            </w:r>
            <w:r>
              <w:rPr>
                <w:rFonts w:hint="eastAsia"/>
                <w:bCs/>
                <w:kern w:val="0"/>
                <w:lang w:val="zh-CN"/>
              </w:rPr>
              <w:t>CN</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180</w:t>
            </w:r>
            <w:r>
              <w:rPr>
                <w:rFonts w:hint="eastAsia"/>
                <w:bCs/>
                <w:kern w:val="0"/>
                <w:lang w:val="zh-CN"/>
              </w:rPr>
              <w:t>）</w:t>
            </w:r>
          </w:p>
        </w:tc>
        <w:tc>
          <w:tcPr>
            <w:tcW w:w="773" w:type="dxa"/>
            <w:tcBorders>
              <w:right w:val="single" w:sz="4" w:space="0" w:color="auto"/>
            </w:tcBorders>
            <w:vAlign w:val="center"/>
          </w:tcPr>
          <w:p w:rsidR="00EE333E" w:rsidRPr="00480563" w:rsidRDefault="00EE333E" w:rsidP="00AA5063">
            <w:pPr>
              <w:pStyle w:val="aa"/>
              <w:rPr>
                <w:bCs/>
                <w:kern w:val="0"/>
              </w:rPr>
            </w:pPr>
            <w:r>
              <w:rPr>
                <w:rFonts w:hint="eastAsia"/>
                <w:bCs/>
                <w:kern w:val="0"/>
              </w:rPr>
              <w:t>0m</w:t>
            </w:r>
          </w:p>
        </w:tc>
        <w:tc>
          <w:tcPr>
            <w:tcW w:w="722" w:type="dxa"/>
            <w:tcBorders>
              <w:top w:val="single" w:sz="4" w:space="0" w:color="auto"/>
            </w:tcBorders>
            <w:vAlign w:val="center"/>
          </w:tcPr>
          <w:p w:rsidR="00EE333E" w:rsidRDefault="00EE333E" w:rsidP="00AA5063">
            <w:pPr>
              <w:pStyle w:val="aa"/>
            </w:pPr>
          </w:p>
        </w:tc>
        <w:tc>
          <w:tcPr>
            <w:tcW w:w="710" w:type="dxa"/>
            <w:tcBorders>
              <w:left w:val="single" w:sz="4" w:space="0" w:color="auto"/>
            </w:tcBorders>
            <w:vAlign w:val="center"/>
          </w:tcPr>
          <w:p w:rsidR="00EE333E" w:rsidRDefault="00EE333E" w:rsidP="00AA5063">
            <w:pPr>
              <w:pStyle w:val="aa"/>
            </w:pPr>
            <w:r>
              <w:rPr>
                <w:rFonts w:hint="eastAsia"/>
              </w:rPr>
              <w:t>140</w:t>
            </w:r>
          </w:p>
        </w:tc>
        <w:tc>
          <w:tcPr>
            <w:tcW w:w="1473" w:type="dxa"/>
            <w:gridSpan w:val="2"/>
            <w:tcBorders>
              <w:left w:val="single" w:sz="4" w:space="0" w:color="auto"/>
            </w:tcBorders>
            <w:vAlign w:val="center"/>
          </w:tcPr>
          <w:p w:rsidR="00EE333E" w:rsidRDefault="003E5426" w:rsidP="00AA5063">
            <w:pPr>
              <w:pStyle w:val="aa"/>
            </w:pPr>
            <w:r>
              <w:rPr>
                <w:rFonts w:hint="eastAsia"/>
              </w:rPr>
              <w:t>15</w:t>
            </w:r>
            <w:r w:rsidR="00EE333E">
              <w:rPr>
                <w:rFonts w:hint="eastAsia"/>
              </w:rPr>
              <w:t>0</w:t>
            </w:r>
          </w:p>
        </w:tc>
        <w:tc>
          <w:tcPr>
            <w:tcW w:w="3410" w:type="dxa"/>
            <w:tcBorders>
              <w:left w:val="single" w:sz="4" w:space="0" w:color="auto"/>
            </w:tcBorders>
            <w:vAlign w:val="center"/>
          </w:tcPr>
          <w:p w:rsidR="00EE333E" w:rsidRPr="0092760A" w:rsidRDefault="002818B2" w:rsidP="00AA5063">
            <w:pPr>
              <w:pStyle w:val="aa"/>
              <w:rPr>
                <w:kern w:val="0"/>
                <w:szCs w:val="24"/>
              </w:rPr>
            </w:pPr>
            <w:r>
              <w:rPr>
                <w:noProof/>
              </w:rPr>
              <w:drawing>
                <wp:inline distT="0" distB="0" distL="0" distR="0" wp14:anchorId="4E9514C0" wp14:editId="4849FBF1">
                  <wp:extent cx="2056265" cy="2371725"/>
                  <wp:effectExtent l="0" t="0" r="127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057563" cy="2373222"/>
                          </a:xfrm>
                          <a:prstGeom prst="rect">
                            <a:avLst/>
                          </a:prstGeom>
                        </pic:spPr>
                      </pic:pic>
                    </a:graphicData>
                  </a:graphic>
                </wp:inline>
              </w:drawing>
            </w:r>
          </w:p>
        </w:tc>
        <w:tc>
          <w:tcPr>
            <w:tcW w:w="1134" w:type="dxa"/>
            <w:tcBorders>
              <w:right w:val="single" w:sz="6" w:space="0" w:color="auto"/>
            </w:tcBorders>
            <w:vAlign w:val="center"/>
          </w:tcPr>
          <w:p w:rsidR="00EE333E" w:rsidRDefault="00EE333E" w:rsidP="00AA5063">
            <w:pPr>
              <w:pStyle w:val="aa"/>
              <w:rPr>
                <w:bCs/>
                <w:kern w:val="0"/>
                <w:lang w:val="zh-CN"/>
              </w:rPr>
            </w:pPr>
            <w:r>
              <w:rPr>
                <w:rFonts w:hint="eastAsia"/>
                <w:bCs/>
                <w:kern w:val="0"/>
                <w:lang w:val="zh-CN"/>
              </w:rPr>
              <w:t>敏感点位于道路东南侧，临路一排房屋有</w:t>
            </w:r>
            <w:r>
              <w:rPr>
                <w:rFonts w:hint="eastAsia"/>
                <w:bCs/>
                <w:kern w:val="0"/>
                <w:lang w:val="zh-CN"/>
              </w:rPr>
              <w:t>2</w:t>
            </w:r>
            <w:r>
              <w:rPr>
                <w:rFonts w:hint="eastAsia"/>
                <w:bCs/>
                <w:kern w:val="0"/>
                <w:lang w:val="zh-CN"/>
              </w:rPr>
              <w:t>栋，为</w:t>
            </w:r>
            <w:r>
              <w:rPr>
                <w:rFonts w:hint="eastAsia"/>
                <w:bCs/>
                <w:kern w:val="0"/>
                <w:lang w:val="zh-CN"/>
              </w:rPr>
              <w:t>19F</w:t>
            </w:r>
            <w:r>
              <w:rPr>
                <w:rFonts w:hint="eastAsia"/>
                <w:bCs/>
                <w:kern w:val="0"/>
                <w:lang w:val="zh-CN"/>
              </w:rPr>
              <w:t>，砖混结构</w:t>
            </w:r>
          </w:p>
        </w:tc>
        <w:tc>
          <w:tcPr>
            <w:tcW w:w="850" w:type="dxa"/>
            <w:vAlign w:val="center"/>
          </w:tcPr>
          <w:p w:rsidR="00EE333E" w:rsidRDefault="00EE333E" w:rsidP="00AA5063">
            <w:pPr>
              <w:pStyle w:val="aa"/>
            </w:pPr>
            <w:r>
              <w:rPr>
                <w:rFonts w:hint="eastAsia"/>
              </w:rPr>
              <w:t>——</w:t>
            </w:r>
          </w:p>
        </w:tc>
        <w:tc>
          <w:tcPr>
            <w:tcW w:w="852" w:type="dxa"/>
            <w:vAlign w:val="center"/>
          </w:tcPr>
          <w:p w:rsidR="00EE333E" w:rsidRDefault="00EE333E" w:rsidP="00AA5063">
            <w:pPr>
              <w:pStyle w:val="aa"/>
            </w:pPr>
            <w:r>
              <w:rPr>
                <w:rFonts w:hint="eastAsia"/>
              </w:rPr>
              <w:t>200</w:t>
            </w:r>
            <w:r>
              <w:rPr>
                <w:rFonts w:hint="eastAsia"/>
              </w:rPr>
              <w:t>户，</w:t>
            </w:r>
            <w:r>
              <w:rPr>
                <w:rFonts w:hint="eastAsia"/>
              </w:rPr>
              <w:t>700</w:t>
            </w:r>
            <w:r>
              <w:rPr>
                <w:rFonts w:hint="eastAsia"/>
              </w:rPr>
              <w:t>人</w:t>
            </w:r>
          </w:p>
        </w:tc>
        <w:tc>
          <w:tcPr>
            <w:tcW w:w="1191" w:type="dxa"/>
            <w:tcBorders>
              <w:right w:val="single" w:sz="6" w:space="0" w:color="auto"/>
            </w:tcBorders>
            <w:vAlign w:val="center"/>
          </w:tcPr>
          <w:p w:rsidR="00EE333E" w:rsidRPr="0092760A" w:rsidRDefault="00EE333E" w:rsidP="00AA5063">
            <w:pPr>
              <w:pStyle w:val="aa"/>
            </w:pPr>
            <w:r w:rsidRPr="0092760A">
              <w:t>噪声</w:t>
            </w:r>
            <w:r w:rsidRPr="0092760A">
              <w:rPr>
                <w:rFonts w:hint="eastAsia"/>
              </w:rPr>
              <w:t>2</w:t>
            </w:r>
            <w:r w:rsidRPr="0092760A">
              <w:t>类；大气二类功能区</w:t>
            </w:r>
          </w:p>
        </w:tc>
      </w:tr>
      <w:tr w:rsidR="00EE333E" w:rsidRPr="007D40BC"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ign w:val="center"/>
          </w:tcPr>
          <w:p w:rsidR="00EE333E" w:rsidRDefault="00EE333E" w:rsidP="00AA5063">
            <w:pPr>
              <w:pStyle w:val="aa"/>
              <w:rPr>
                <w:bCs/>
                <w:kern w:val="0"/>
                <w:lang w:val="zh-CN"/>
              </w:rPr>
            </w:pPr>
          </w:p>
        </w:tc>
        <w:tc>
          <w:tcPr>
            <w:tcW w:w="1559" w:type="dxa"/>
            <w:vAlign w:val="center"/>
          </w:tcPr>
          <w:p w:rsidR="00EE333E" w:rsidRDefault="00561552" w:rsidP="00AA5063">
            <w:pPr>
              <w:pStyle w:val="aa"/>
            </w:pPr>
            <w:r>
              <w:rPr>
                <w:rFonts w:hint="eastAsia"/>
              </w:rPr>
              <w:t>汕尾</w:t>
            </w:r>
            <w:r w:rsidR="00EE333E">
              <w:rPr>
                <w:rFonts w:hint="eastAsia"/>
              </w:rPr>
              <w:t>海关</w:t>
            </w:r>
            <w:r w:rsidR="00EE333E">
              <w:rPr>
                <w:rFonts w:hint="eastAsia"/>
                <w:bCs/>
                <w:kern w:val="0"/>
                <w:lang w:val="zh-CN"/>
              </w:rPr>
              <w:t>（</w:t>
            </w:r>
            <w:r w:rsidR="00EE333E">
              <w:rPr>
                <w:rFonts w:hint="eastAsia"/>
                <w:bCs/>
                <w:kern w:val="0"/>
                <w:lang w:val="zh-CN"/>
              </w:rPr>
              <w:t>CN</w:t>
            </w:r>
            <w:r w:rsidR="00EE333E" w:rsidRPr="00A97308">
              <w:rPr>
                <w:rFonts w:hint="eastAsia"/>
                <w:bCs/>
                <w:kern w:val="0"/>
                <w:lang w:val="zh-CN"/>
              </w:rPr>
              <w:t>K</w:t>
            </w:r>
            <w:r w:rsidR="00EE333E">
              <w:rPr>
                <w:rFonts w:hint="eastAsia"/>
                <w:bCs/>
                <w:kern w:val="0"/>
                <w:lang w:val="zh-CN"/>
              </w:rPr>
              <w:t>0</w:t>
            </w:r>
            <w:r w:rsidR="00EE333E" w:rsidRPr="00A97308">
              <w:rPr>
                <w:rFonts w:hint="eastAsia"/>
                <w:bCs/>
                <w:kern w:val="0"/>
                <w:lang w:val="zh-CN"/>
              </w:rPr>
              <w:t>+</w:t>
            </w:r>
            <w:r w:rsidR="00EE333E">
              <w:rPr>
                <w:rFonts w:hint="eastAsia"/>
                <w:bCs/>
                <w:kern w:val="0"/>
                <w:lang w:val="zh-CN"/>
              </w:rPr>
              <w:t>40</w:t>
            </w:r>
            <w:r w:rsidR="00EE333E" w:rsidRPr="00A97308">
              <w:rPr>
                <w:rFonts w:hint="eastAsia"/>
                <w:bCs/>
                <w:kern w:val="0"/>
                <w:lang w:val="zh-CN"/>
              </w:rPr>
              <w:t>～</w:t>
            </w:r>
            <w:r w:rsidR="00EE333E">
              <w:rPr>
                <w:rFonts w:hint="eastAsia"/>
                <w:bCs/>
                <w:kern w:val="0"/>
                <w:lang w:val="zh-CN"/>
              </w:rPr>
              <w:t>CN</w:t>
            </w:r>
            <w:r w:rsidR="00EE333E" w:rsidRPr="00A97308">
              <w:rPr>
                <w:rFonts w:hint="eastAsia"/>
                <w:bCs/>
                <w:kern w:val="0"/>
                <w:lang w:val="zh-CN"/>
              </w:rPr>
              <w:t>K</w:t>
            </w:r>
            <w:r w:rsidR="00EE333E">
              <w:rPr>
                <w:rFonts w:hint="eastAsia"/>
                <w:bCs/>
                <w:kern w:val="0"/>
                <w:lang w:val="zh-CN"/>
              </w:rPr>
              <w:t>0</w:t>
            </w:r>
            <w:r w:rsidR="00EE333E" w:rsidRPr="00A97308">
              <w:rPr>
                <w:rFonts w:hint="eastAsia"/>
                <w:bCs/>
                <w:kern w:val="0"/>
                <w:lang w:val="zh-CN"/>
              </w:rPr>
              <w:t>+</w:t>
            </w:r>
            <w:r w:rsidR="00EE333E">
              <w:rPr>
                <w:rFonts w:hint="eastAsia"/>
                <w:bCs/>
                <w:kern w:val="0"/>
                <w:lang w:val="zh-CN"/>
              </w:rPr>
              <w:t>110</w:t>
            </w:r>
            <w:r w:rsidR="00EE333E">
              <w:rPr>
                <w:rFonts w:hint="eastAsia"/>
                <w:bCs/>
                <w:kern w:val="0"/>
                <w:lang w:val="zh-CN"/>
              </w:rPr>
              <w:t>）</w:t>
            </w:r>
          </w:p>
        </w:tc>
        <w:tc>
          <w:tcPr>
            <w:tcW w:w="773" w:type="dxa"/>
            <w:tcBorders>
              <w:right w:val="single" w:sz="4" w:space="0" w:color="auto"/>
            </w:tcBorders>
            <w:vAlign w:val="center"/>
          </w:tcPr>
          <w:p w:rsidR="00EE333E" w:rsidRPr="00480563" w:rsidRDefault="00EE333E" w:rsidP="00AA5063">
            <w:pPr>
              <w:pStyle w:val="aa"/>
              <w:rPr>
                <w:bCs/>
                <w:kern w:val="0"/>
              </w:rPr>
            </w:pPr>
            <w:r>
              <w:rPr>
                <w:rFonts w:hint="eastAsia"/>
                <w:bCs/>
                <w:kern w:val="0"/>
              </w:rPr>
              <w:t>0m</w:t>
            </w:r>
          </w:p>
        </w:tc>
        <w:tc>
          <w:tcPr>
            <w:tcW w:w="722" w:type="dxa"/>
            <w:tcBorders>
              <w:top w:val="single" w:sz="4" w:space="0" w:color="auto"/>
            </w:tcBorders>
            <w:vAlign w:val="center"/>
          </w:tcPr>
          <w:p w:rsidR="00EE333E" w:rsidRDefault="00EE333E" w:rsidP="00AA5063">
            <w:pPr>
              <w:pStyle w:val="aa"/>
            </w:pPr>
          </w:p>
        </w:tc>
        <w:tc>
          <w:tcPr>
            <w:tcW w:w="710" w:type="dxa"/>
            <w:tcBorders>
              <w:left w:val="single" w:sz="4" w:space="0" w:color="auto"/>
            </w:tcBorders>
            <w:vAlign w:val="center"/>
          </w:tcPr>
          <w:p w:rsidR="00EE333E" w:rsidRDefault="003E5426" w:rsidP="00AA5063">
            <w:pPr>
              <w:pStyle w:val="aa"/>
            </w:pPr>
            <w:r>
              <w:rPr>
                <w:rFonts w:hint="eastAsia"/>
              </w:rPr>
              <w:t>10</w:t>
            </w:r>
          </w:p>
        </w:tc>
        <w:tc>
          <w:tcPr>
            <w:tcW w:w="1473" w:type="dxa"/>
            <w:gridSpan w:val="2"/>
            <w:tcBorders>
              <w:left w:val="single" w:sz="4" w:space="0" w:color="auto"/>
            </w:tcBorders>
            <w:vAlign w:val="center"/>
          </w:tcPr>
          <w:p w:rsidR="00EE333E" w:rsidRDefault="003E5426" w:rsidP="00AA5063">
            <w:pPr>
              <w:pStyle w:val="aa"/>
            </w:pPr>
            <w:r>
              <w:rPr>
                <w:rFonts w:hint="eastAsia"/>
              </w:rPr>
              <w:t>20</w:t>
            </w:r>
          </w:p>
        </w:tc>
        <w:tc>
          <w:tcPr>
            <w:tcW w:w="3410" w:type="dxa"/>
            <w:tcBorders>
              <w:left w:val="single" w:sz="4" w:space="0" w:color="auto"/>
            </w:tcBorders>
            <w:vAlign w:val="center"/>
          </w:tcPr>
          <w:p w:rsidR="00EE333E" w:rsidRPr="0092760A" w:rsidRDefault="00154617" w:rsidP="00AA5063">
            <w:pPr>
              <w:pStyle w:val="aa"/>
              <w:rPr>
                <w:kern w:val="0"/>
                <w:szCs w:val="24"/>
              </w:rPr>
            </w:pPr>
            <w:r>
              <w:rPr>
                <w:noProof/>
              </w:rPr>
              <w:drawing>
                <wp:inline distT="0" distB="0" distL="0" distR="0" wp14:anchorId="092B2D49" wp14:editId="5E3C00F0">
                  <wp:extent cx="2092425" cy="2190750"/>
                  <wp:effectExtent l="0" t="0" r="3175"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092656" cy="2190992"/>
                          </a:xfrm>
                          <a:prstGeom prst="rect">
                            <a:avLst/>
                          </a:prstGeom>
                        </pic:spPr>
                      </pic:pic>
                    </a:graphicData>
                  </a:graphic>
                </wp:inline>
              </w:drawing>
            </w:r>
          </w:p>
        </w:tc>
        <w:tc>
          <w:tcPr>
            <w:tcW w:w="1134" w:type="dxa"/>
            <w:tcBorders>
              <w:right w:val="single" w:sz="6" w:space="0" w:color="auto"/>
            </w:tcBorders>
            <w:vAlign w:val="center"/>
          </w:tcPr>
          <w:p w:rsidR="00EE333E" w:rsidRDefault="00EE333E" w:rsidP="00AA5063">
            <w:pPr>
              <w:pStyle w:val="aa"/>
              <w:rPr>
                <w:bCs/>
                <w:kern w:val="0"/>
                <w:lang w:val="zh-CN"/>
              </w:rPr>
            </w:pPr>
            <w:r>
              <w:rPr>
                <w:rFonts w:hint="eastAsia"/>
                <w:bCs/>
                <w:kern w:val="0"/>
                <w:lang w:val="zh-CN"/>
              </w:rPr>
              <w:t>敏感点位于道路东南侧，临路一排房屋有</w:t>
            </w:r>
            <w:r>
              <w:rPr>
                <w:rFonts w:hint="eastAsia"/>
                <w:bCs/>
                <w:kern w:val="0"/>
                <w:lang w:val="zh-CN"/>
              </w:rPr>
              <w:t>2</w:t>
            </w:r>
            <w:r>
              <w:rPr>
                <w:rFonts w:hint="eastAsia"/>
                <w:bCs/>
                <w:kern w:val="0"/>
                <w:lang w:val="zh-CN"/>
              </w:rPr>
              <w:t>栋，为</w:t>
            </w:r>
            <w:r>
              <w:rPr>
                <w:rFonts w:hint="eastAsia"/>
                <w:bCs/>
                <w:kern w:val="0"/>
                <w:lang w:val="zh-CN"/>
              </w:rPr>
              <w:t>2-13F</w:t>
            </w:r>
            <w:r>
              <w:rPr>
                <w:rFonts w:hint="eastAsia"/>
                <w:bCs/>
                <w:kern w:val="0"/>
                <w:lang w:val="zh-CN"/>
              </w:rPr>
              <w:t>，砖混结构</w:t>
            </w:r>
          </w:p>
        </w:tc>
        <w:tc>
          <w:tcPr>
            <w:tcW w:w="850" w:type="dxa"/>
            <w:vAlign w:val="center"/>
          </w:tcPr>
          <w:p w:rsidR="00EE333E" w:rsidRDefault="00EE333E" w:rsidP="00AA5063">
            <w:pPr>
              <w:pStyle w:val="aa"/>
            </w:pPr>
            <w:r>
              <w:rPr>
                <w:rFonts w:hint="eastAsia"/>
              </w:rPr>
              <w:t>10</w:t>
            </w:r>
            <w:r>
              <w:rPr>
                <w:rFonts w:hint="eastAsia"/>
              </w:rPr>
              <w:t>人</w:t>
            </w:r>
          </w:p>
        </w:tc>
        <w:tc>
          <w:tcPr>
            <w:tcW w:w="852" w:type="dxa"/>
            <w:vAlign w:val="center"/>
          </w:tcPr>
          <w:p w:rsidR="00EE333E" w:rsidRDefault="00EE333E" w:rsidP="00AA5063">
            <w:pPr>
              <w:pStyle w:val="aa"/>
            </w:pPr>
            <w:r>
              <w:rPr>
                <w:rFonts w:hint="eastAsia"/>
              </w:rPr>
              <w:t>60</w:t>
            </w:r>
            <w:r>
              <w:rPr>
                <w:rFonts w:hint="eastAsia"/>
              </w:rPr>
              <w:t>人</w:t>
            </w:r>
          </w:p>
        </w:tc>
        <w:tc>
          <w:tcPr>
            <w:tcW w:w="1191" w:type="dxa"/>
            <w:tcBorders>
              <w:right w:val="single" w:sz="6" w:space="0" w:color="auto"/>
            </w:tcBorders>
            <w:vAlign w:val="center"/>
          </w:tcPr>
          <w:p w:rsidR="00EE333E" w:rsidRPr="0092760A" w:rsidRDefault="00EE333E" w:rsidP="00AA5063">
            <w:pPr>
              <w:pStyle w:val="aa"/>
            </w:pPr>
            <w:r w:rsidRPr="0092760A">
              <w:t>噪声</w:t>
            </w:r>
            <w:r>
              <w:rPr>
                <w:rFonts w:hint="eastAsia"/>
              </w:rPr>
              <w:t>4a/</w:t>
            </w:r>
            <w:r w:rsidRPr="0092760A">
              <w:rPr>
                <w:rFonts w:hint="eastAsia"/>
              </w:rPr>
              <w:t>2</w:t>
            </w:r>
            <w:r w:rsidRPr="0092760A">
              <w:t>类；大气二类功能区</w:t>
            </w:r>
          </w:p>
        </w:tc>
      </w:tr>
      <w:tr w:rsidR="00EE333E" w:rsidRPr="007D40BC"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ign w:val="center"/>
          </w:tcPr>
          <w:p w:rsidR="00EE333E" w:rsidRDefault="00EE333E" w:rsidP="00AA5063">
            <w:pPr>
              <w:pStyle w:val="aa"/>
              <w:rPr>
                <w:bCs/>
                <w:kern w:val="0"/>
                <w:lang w:val="zh-CN"/>
              </w:rPr>
            </w:pPr>
          </w:p>
        </w:tc>
        <w:tc>
          <w:tcPr>
            <w:tcW w:w="1559" w:type="dxa"/>
            <w:vAlign w:val="center"/>
          </w:tcPr>
          <w:p w:rsidR="00EE333E" w:rsidRDefault="00EE333E" w:rsidP="00AA5063">
            <w:pPr>
              <w:pStyle w:val="aa"/>
            </w:pPr>
            <w:r>
              <w:rPr>
                <w:rFonts w:hint="eastAsia"/>
              </w:rPr>
              <w:t>安泰小区</w:t>
            </w:r>
            <w:r>
              <w:rPr>
                <w:rFonts w:hint="eastAsia"/>
                <w:bCs/>
                <w:kern w:val="0"/>
                <w:lang w:val="zh-CN"/>
              </w:rPr>
              <w:t>（</w:t>
            </w:r>
            <w:r>
              <w:rPr>
                <w:rFonts w:hint="eastAsia"/>
                <w:bCs/>
                <w:kern w:val="0"/>
                <w:lang w:val="zh-CN"/>
              </w:rPr>
              <w:t>CN</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110</w:t>
            </w:r>
            <w:r w:rsidRPr="00A97308">
              <w:rPr>
                <w:rFonts w:hint="eastAsia"/>
                <w:bCs/>
                <w:kern w:val="0"/>
                <w:lang w:val="zh-CN"/>
              </w:rPr>
              <w:t>～</w:t>
            </w:r>
            <w:r>
              <w:rPr>
                <w:rFonts w:hint="eastAsia"/>
                <w:bCs/>
                <w:kern w:val="0"/>
                <w:lang w:val="zh-CN"/>
              </w:rPr>
              <w:t>CN</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180</w:t>
            </w:r>
            <w:r>
              <w:rPr>
                <w:rFonts w:hint="eastAsia"/>
                <w:bCs/>
                <w:kern w:val="0"/>
                <w:lang w:val="zh-CN"/>
              </w:rPr>
              <w:t>）</w:t>
            </w:r>
          </w:p>
        </w:tc>
        <w:tc>
          <w:tcPr>
            <w:tcW w:w="773" w:type="dxa"/>
            <w:tcBorders>
              <w:right w:val="single" w:sz="4" w:space="0" w:color="auto"/>
            </w:tcBorders>
            <w:vAlign w:val="center"/>
          </w:tcPr>
          <w:p w:rsidR="00EE333E" w:rsidRDefault="00EE333E" w:rsidP="00AA5063">
            <w:pPr>
              <w:pStyle w:val="aa"/>
              <w:rPr>
                <w:bCs/>
                <w:kern w:val="0"/>
              </w:rPr>
            </w:pPr>
            <w:r>
              <w:rPr>
                <w:rFonts w:hint="eastAsia"/>
                <w:bCs/>
                <w:kern w:val="0"/>
              </w:rPr>
              <w:t>0</w:t>
            </w:r>
          </w:p>
        </w:tc>
        <w:tc>
          <w:tcPr>
            <w:tcW w:w="722" w:type="dxa"/>
            <w:tcBorders>
              <w:top w:val="single" w:sz="4" w:space="0" w:color="auto"/>
            </w:tcBorders>
            <w:vAlign w:val="center"/>
          </w:tcPr>
          <w:p w:rsidR="00EE333E" w:rsidRDefault="00EE333E" w:rsidP="00AA5063">
            <w:pPr>
              <w:pStyle w:val="aa"/>
            </w:pPr>
          </w:p>
        </w:tc>
        <w:tc>
          <w:tcPr>
            <w:tcW w:w="710" w:type="dxa"/>
            <w:tcBorders>
              <w:left w:val="single" w:sz="4" w:space="0" w:color="auto"/>
            </w:tcBorders>
            <w:vAlign w:val="center"/>
          </w:tcPr>
          <w:p w:rsidR="00EE333E" w:rsidRDefault="003E5426" w:rsidP="00AA5063">
            <w:pPr>
              <w:pStyle w:val="aa"/>
            </w:pPr>
            <w:r>
              <w:rPr>
                <w:rFonts w:hint="eastAsia"/>
              </w:rPr>
              <w:t>10</w:t>
            </w:r>
          </w:p>
        </w:tc>
        <w:tc>
          <w:tcPr>
            <w:tcW w:w="1473" w:type="dxa"/>
            <w:gridSpan w:val="2"/>
            <w:tcBorders>
              <w:left w:val="single" w:sz="4" w:space="0" w:color="auto"/>
            </w:tcBorders>
            <w:vAlign w:val="center"/>
          </w:tcPr>
          <w:p w:rsidR="00EE333E" w:rsidRDefault="003E5426" w:rsidP="00AA5063">
            <w:pPr>
              <w:pStyle w:val="aa"/>
            </w:pPr>
            <w:r>
              <w:rPr>
                <w:rFonts w:hint="eastAsia"/>
              </w:rPr>
              <w:t>20</w:t>
            </w:r>
          </w:p>
        </w:tc>
        <w:tc>
          <w:tcPr>
            <w:tcW w:w="3410" w:type="dxa"/>
            <w:tcBorders>
              <w:left w:val="single" w:sz="4" w:space="0" w:color="auto"/>
            </w:tcBorders>
            <w:vAlign w:val="center"/>
          </w:tcPr>
          <w:p w:rsidR="00EE333E" w:rsidRPr="0092760A" w:rsidRDefault="00154617" w:rsidP="00AA5063">
            <w:pPr>
              <w:pStyle w:val="aa"/>
              <w:rPr>
                <w:kern w:val="0"/>
                <w:szCs w:val="24"/>
              </w:rPr>
            </w:pPr>
            <w:r>
              <w:rPr>
                <w:noProof/>
              </w:rPr>
              <w:drawing>
                <wp:inline distT="0" distB="0" distL="0" distR="0" wp14:anchorId="1F788786" wp14:editId="4045BCB1">
                  <wp:extent cx="2028831" cy="2333625"/>
                  <wp:effectExtent l="0" t="0" r="9525"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029720" cy="2334647"/>
                          </a:xfrm>
                          <a:prstGeom prst="rect">
                            <a:avLst/>
                          </a:prstGeom>
                        </pic:spPr>
                      </pic:pic>
                    </a:graphicData>
                  </a:graphic>
                </wp:inline>
              </w:drawing>
            </w:r>
          </w:p>
        </w:tc>
        <w:tc>
          <w:tcPr>
            <w:tcW w:w="1134" w:type="dxa"/>
            <w:tcBorders>
              <w:right w:val="single" w:sz="6" w:space="0" w:color="auto"/>
            </w:tcBorders>
            <w:vAlign w:val="center"/>
          </w:tcPr>
          <w:p w:rsidR="00EE333E" w:rsidRDefault="00EE333E" w:rsidP="00AA5063">
            <w:pPr>
              <w:pStyle w:val="aa"/>
              <w:rPr>
                <w:bCs/>
                <w:kern w:val="0"/>
                <w:lang w:val="zh-CN"/>
              </w:rPr>
            </w:pPr>
            <w:r>
              <w:rPr>
                <w:rFonts w:hint="eastAsia"/>
                <w:bCs/>
                <w:kern w:val="0"/>
                <w:lang w:val="zh-CN"/>
              </w:rPr>
              <w:t>敏感点位于道路东南侧，临路一排房屋有</w:t>
            </w:r>
            <w:r>
              <w:rPr>
                <w:rFonts w:hint="eastAsia"/>
                <w:bCs/>
                <w:kern w:val="0"/>
                <w:lang w:val="zh-CN"/>
              </w:rPr>
              <w:t>1</w:t>
            </w:r>
            <w:r>
              <w:rPr>
                <w:rFonts w:hint="eastAsia"/>
                <w:bCs/>
                <w:kern w:val="0"/>
                <w:lang w:val="zh-CN"/>
              </w:rPr>
              <w:t>栋，为</w:t>
            </w:r>
            <w:r>
              <w:rPr>
                <w:rFonts w:hint="eastAsia"/>
                <w:bCs/>
                <w:kern w:val="0"/>
                <w:lang w:val="zh-CN"/>
              </w:rPr>
              <w:t>7F</w:t>
            </w:r>
            <w:r>
              <w:rPr>
                <w:rFonts w:hint="eastAsia"/>
                <w:bCs/>
                <w:kern w:val="0"/>
                <w:lang w:val="zh-CN"/>
              </w:rPr>
              <w:t>，砖混结构</w:t>
            </w:r>
          </w:p>
        </w:tc>
        <w:tc>
          <w:tcPr>
            <w:tcW w:w="850" w:type="dxa"/>
            <w:vAlign w:val="center"/>
          </w:tcPr>
          <w:p w:rsidR="00EE333E" w:rsidRDefault="00154617" w:rsidP="00154617">
            <w:pPr>
              <w:pStyle w:val="aa"/>
            </w:pPr>
            <w:r>
              <w:rPr>
                <w:rFonts w:hint="eastAsia"/>
              </w:rPr>
              <w:t>20</w:t>
            </w:r>
            <w:r w:rsidR="00EE333E">
              <w:rPr>
                <w:rFonts w:hint="eastAsia"/>
              </w:rPr>
              <w:t>户，</w:t>
            </w:r>
            <w:r>
              <w:rPr>
                <w:rFonts w:hint="eastAsia"/>
              </w:rPr>
              <w:t>70</w:t>
            </w:r>
            <w:r w:rsidR="00EE333E">
              <w:rPr>
                <w:rFonts w:hint="eastAsia"/>
              </w:rPr>
              <w:t>人</w:t>
            </w:r>
          </w:p>
        </w:tc>
        <w:tc>
          <w:tcPr>
            <w:tcW w:w="852" w:type="dxa"/>
            <w:vAlign w:val="center"/>
          </w:tcPr>
          <w:p w:rsidR="00EE333E" w:rsidRDefault="00EE333E" w:rsidP="00AA5063">
            <w:pPr>
              <w:pStyle w:val="aa"/>
            </w:pPr>
            <w:r>
              <w:rPr>
                <w:rFonts w:hint="eastAsia"/>
              </w:rPr>
              <w:t>——</w:t>
            </w:r>
          </w:p>
        </w:tc>
        <w:tc>
          <w:tcPr>
            <w:tcW w:w="1191" w:type="dxa"/>
            <w:tcBorders>
              <w:right w:val="single" w:sz="6" w:space="0" w:color="auto"/>
            </w:tcBorders>
            <w:vAlign w:val="center"/>
          </w:tcPr>
          <w:p w:rsidR="00EE333E" w:rsidRPr="0092760A" w:rsidRDefault="00EE333E" w:rsidP="00AA5063">
            <w:pPr>
              <w:pStyle w:val="aa"/>
            </w:pPr>
            <w:r w:rsidRPr="0092760A">
              <w:t>噪声</w:t>
            </w:r>
            <w:r>
              <w:rPr>
                <w:rFonts w:hint="eastAsia"/>
              </w:rPr>
              <w:t>4a</w:t>
            </w:r>
            <w:r w:rsidRPr="0092760A">
              <w:t>类；大气二类功能区</w:t>
            </w:r>
          </w:p>
        </w:tc>
      </w:tr>
      <w:tr w:rsidR="00EE333E" w:rsidRPr="007D40BC"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ign w:val="center"/>
          </w:tcPr>
          <w:p w:rsidR="00EE333E" w:rsidRDefault="00EE333E" w:rsidP="00AA5063">
            <w:pPr>
              <w:pStyle w:val="aa"/>
              <w:rPr>
                <w:bCs/>
                <w:kern w:val="0"/>
                <w:lang w:val="zh-CN"/>
              </w:rPr>
            </w:pPr>
          </w:p>
        </w:tc>
        <w:tc>
          <w:tcPr>
            <w:tcW w:w="1559" w:type="dxa"/>
            <w:vAlign w:val="center"/>
          </w:tcPr>
          <w:p w:rsidR="00EE333E" w:rsidRDefault="00EE333E" w:rsidP="003E5426">
            <w:pPr>
              <w:pStyle w:val="aa"/>
            </w:pPr>
            <w:r>
              <w:rPr>
                <w:rFonts w:hint="eastAsia"/>
              </w:rPr>
              <w:t>红海社区</w:t>
            </w:r>
            <w:r>
              <w:rPr>
                <w:rFonts w:hint="eastAsia"/>
                <w:bCs/>
                <w:kern w:val="0"/>
                <w:lang w:val="zh-CN"/>
              </w:rPr>
              <w:t>（</w:t>
            </w:r>
            <w:r>
              <w:rPr>
                <w:rFonts w:hint="eastAsia"/>
                <w:bCs/>
                <w:kern w:val="0"/>
                <w:lang w:val="zh-CN"/>
              </w:rPr>
              <w:t>CN</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190</w:t>
            </w:r>
            <w:r w:rsidRPr="00A97308">
              <w:rPr>
                <w:rFonts w:hint="eastAsia"/>
                <w:bCs/>
                <w:kern w:val="0"/>
                <w:lang w:val="zh-CN"/>
              </w:rPr>
              <w:t>～</w:t>
            </w:r>
            <w:r>
              <w:rPr>
                <w:rFonts w:hint="eastAsia"/>
                <w:bCs/>
                <w:kern w:val="0"/>
                <w:lang w:val="zh-CN"/>
              </w:rPr>
              <w:t>CN</w:t>
            </w:r>
            <w:r w:rsidRPr="00A97308">
              <w:rPr>
                <w:rFonts w:hint="eastAsia"/>
                <w:bCs/>
                <w:kern w:val="0"/>
                <w:lang w:val="zh-CN"/>
              </w:rPr>
              <w:t>K</w:t>
            </w:r>
            <w:r>
              <w:rPr>
                <w:rFonts w:hint="eastAsia"/>
                <w:bCs/>
                <w:kern w:val="0"/>
                <w:lang w:val="zh-CN"/>
              </w:rPr>
              <w:t>0</w:t>
            </w:r>
            <w:r w:rsidR="003E5426">
              <w:rPr>
                <w:rFonts w:hint="eastAsia"/>
                <w:bCs/>
                <w:kern w:val="0"/>
                <w:lang w:val="zh-CN"/>
              </w:rPr>
              <w:t>+280</w:t>
            </w:r>
            <w:r>
              <w:rPr>
                <w:rFonts w:hint="eastAsia"/>
                <w:bCs/>
                <w:kern w:val="0"/>
                <w:lang w:val="zh-CN"/>
              </w:rPr>
              <w:t>）</w:t>
            </w:r>
          </w:p>
        </w:tc>
        <w:tc>
          <w:tcPr>
            <w:tcW w:w="773" w:type="dxa"/>
            <w:tcBorders>
              <w:right w:val="single" w:sz="4" w:space="0" w:color="auto"/>
            </w:tcBorders>
            <w:vAlign w:val="center"/>
          </w:tcPr>
          <w:p w:rsidR="00EE333E" w:rsidRDefault="00EE333E" w:rsidP="00AA5063">
            <w:pPr>
              <w:pStyle w:val="aa"/>
              <w:rPr>
                <w:bCs/>
                <w:kern w:val="0"/>
              </w:rPr>
            </w:pPr>
            <w:r>
              <w:rPr>
                <w:rFonts w:hint="eastAsia"/>
                <w:bCs/>
                <w:kern w:val="0"/>
              </w:rPr>
              <w:t>0</w:t>
            </w:r>
          </w:p>
        </w:tc>
        <w:tc>
          <w:tcPr>
            <w:tcW w:w="722" w:type="dxa"/>
            <w:tcBorders>
              <w:top w:val="single" w:sz="4" w:space="0" w:color="auto"/>
            </w:tcBorders>
            <w:vAlign w:val="center"/>
          </w:tcPr>
          <w:p w:rsidR="00EE333E" w:rsidRDefault="00EE333E" w:rsidP="00AA5063">
            <w:pPr>
              <w:pStyle w:val="aa"/>
            </w:pPr>
          </w:p>
        </w:tc>
        <w:tc>
          <w:tcPr>
            <w:tcW w:w="710" w:type="dxa"/>
            <w:tcBorders>
              <w:left w:val="single" w:sz="4" w:space="0" w:color="auto"/>
            </w:tcBorders>
            <w:vAlign w:val="center"/>
          </w:tcPr>
          <w:p w:rsidR="00EE333E" w:rsidRDefault="003E5426" w:rsidP="00AA5063">
            <w:pPr>
              <w:pStyle w:val="aa"/>
            </w:pPr>
            <w:r>
              <w:rPr>
                <w:rFonts w:hint="eastAsia"/>
              </w:rPr>
              <w:t>10</w:t>
            </w:r>
          </w:p>
        </w:tc>
        <w:tc>
          <w:tcPr>
            <w:tcW w:w="1473" w:type="dxa"/>
            <w:gridSpan w:val="2"/>
            <w:tcBorders>
              <w:left w:val="single" w:sz="4" w:space="0" w:color="auto"/>
            </w:tcBorders>
            <w:vAlign w:val="center"/>
          </w:tcPr>
          <w:p w:rsidR="00EE333E" w:rsidRDefault="003E5426" w:rsidP="00AA5063">
            <w:pPr>
              <w:pStyle w:val="aa"/>
            </w:pPr>
            <w:r>
              <w:rPr>
                <w:rFonts w:hint="eastAsia"/>
              </w:rPr>
              <w:t>20</w:t>
            </w:r>
          </w:p>
        </w:tc>
        <w:tc>
          <w:tcPr>
            <w:tcW w:w="3410" w:type="dxa"/>
            <w:tcBorders>
              <w:left w:val="single" w:sz="4" w:space="0" w:color="auto"/>
            </w:tcBorders>
            <w:vAlign w:val="center"/>
          </w:tcPr>
          <w:p w:rsidR="00EE333E" w:rsidRPr="0092760A" w:rsidRDefault="006A1DB2" w:rsidP="00AA5063">
            <w:pPr>
              <w:pStyle w:val="aa"/>
              <w:rPr>
                <w:kern w:val="0"/>
                <w:szCs w:val="24"/>
              </w:rPr>
            </w:pPr>
            <w:r>
              <w:rPr>
                <w:noProof/>
              </w:rPr>
              <w:drawing>
                <wp:inline distT="0" distB="0" distL="0" distR="0" wp14:anchorId="0167600F" wp14:editId="30A66187">
                  <wp:extent cx="2038350" cy="2504784"/>
                  <wp:effectExtent l="0" t="0" r="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038332" cy="2504762"/>
                          </a:xfrm>
                          <a:prstGeom prst="rect">
                            <a:avLst/>
                          </a:prstGeom>
                        </pic:spPr>
                      </pic:pic>
                    </a:graphicData>
                  </a:graphic>
                </wp:inline>
              </w:drawing>
            </w:r>
          </w:p>
        </w:tc>
        <w:tc>
          <w:tcPr>
            <w:tcW w:w="1134" w:type="dxa"/>
            <w:tcBorders>
              <w:right w:val="single" w:sz="6" w:space="0" w:color="auto"/>
            </w:tcBorders>
            <w:vAlign w:val="center"/>
          </w:tcPr>
          <w:p w:rsidR="00EE333E" w:rsidRDefault="00EE333E" w:rsidP="00AA5063">
            <w:pPr>
              <w:pStyle w:val="aa"/>
              <w:rPr>
                <w:bCs/>
                <w:kern w:val="0"/>
                <w:lang w:val="zh-CN"/>
              </w:rPr>
            </w:pPr>
            <w:r>
              <w:rPr>
                <w:rFonts w:hint="eastAsia"/>
                <w:bCs/>
                <w:kern w:val="0"/>
                <w:lang w:val="zh-CN"/>
              </w:rPr>
              <w:t>敏感点位于道路北侧，临路一排房屋有</w:t>
            </w:r>
            <w:r>
              <w:rPr>
                <w:rFonts w:hint="eastAsia"/>
                <w:bCs/>
                <w:kern w:val="0"/>
                <w:lang w:val="zh-CN"/>
              </w:rPr>
              <w:t>5</w:t>
            </w:r>
            <w:r>
              <w:rPr>
                <w:rFonts w:hint="eastAsia"/>
                <w:bCs/>
                <w:kern w:val="0"/>
                <w:lang w:val="zh-CN"/>
              </w:rPr>
              <w:t>栋，为</w:t>
            </w:r>
            <w:r>
              <w:rPr>
                <w:rFonts w:hint="eastAsia"/>
                <w:bCs/>
                <w:kern w:val="0"/>
                <w:lang w:val="zh-CN"/>
              </w:rPr>
              <w:t>2-8F</w:t>
            </w:r>
            <w:r>
              <w:rPr>
                <w:rFonts w:hint="eastAsia"/>
                <w:bCs/>
                <w:kern w:val="0"/>
                <w:lang w:val="zh-CN"/>
              </w:rPr>
              <w:t>，砖混结构</w:t>
            </w:r>
          </w:p>
        </w:tc>
        <w:tc>
          <w:tcPr>
            <w:tcW w:w="850" w:type="dxa"/>
            <w:vAlign w:val="center"/>
          </w:tcPr>
          <w:p w:rsidR="00EE333E" w:rsidRDefault="00EE333E" w:rsidP="00AA5063">
            <w:pPr>
              <w:pStyle w:val="aa"/>
            </w:pPr>
            <w:r>
              <w:rPr>
                <w:rFonts w:hint="eastAsia"/>
              </w:rPr>
              <w:t>50</w:t>
            </w:r>
            <w:r>
              <w:rPr>
                <w:rFonts w:hint="eastAsia"/>
              </w:rPr>
              <w:t>户，</w:t>
            </w:r>
            <w:r>
              <w:rPr>
                <w:rFonts w:hint="eastAsia"/>
              </w:rPr>
              <w:t>200</w:t>
            </w:r>
            <w:r>
              <w:rPr>
                <w:rFonts w:hint="eastAsia"/>
              </w:rPr>
              <w:t>人</w:t>
            </w:r>
          </w:p>
        </w:tc>
        <w:tc>
          <w:tcPr>
            <w:tcW w:w="852" w:type="dxa"/>
            <w:vAlign w:val="center"/>
          </w:tcPr>
          <w:p w:rsidR="00EE333E" w:rsidRDefault="00EE333E" w:rsidP="00AA5063">
            <w:pPr>
              <w:pStyle w:val="aa"/>
            </w:pPr>
            <w:r>
              <w:rPr>
                <w:rFonts w:hint="eastAsia"/>
              </w:rPr>
              <w:t>65</w:t>
            </w:r>
            <w:r>
              <w:rPr>
                <w:rFonts w:hint="eastAsia"/>
              </w:rPr>
              <w:t>户，</w:t>
            </w:r>
            <w:r>
              <w:rPr>
                <w:rFonts w:hint="eastAsia"/>
              </w:rPr>
              <w:t>260</w:t>
            </w:r>
            <w:r>
              <w:rPr>
                <w:rFonts w:hint="eastAsia"/>
              </w:rPr>
              <w:t>人</w:t>
            </w:r>
            <w:r>
              <w:rPr>
                <w:rFonts w:hint="eastAsia"/>
              </w:rPr>
              <w:t xml:space="preserve"> </w:t>
            </w:r>
          </w:p>
        </w:tc>
        <w:tc>
          <w:tcPr>
            <w:tcW w:w="1191" w:type="dxa"/>
            <w:tcBorders>
              <w:right w:val="single" w:sz="6" w:space="0" w:color="auto"/>
            </w:tcBorders>
            <w:vAlign w:val="center"/>
          </w:tcPr>
          <w:p w:rsidR="00EE333E" w:rsidRPr="0092760A" w:rsidRDefault="00EE333E" w:rsidP="00AA5063">
            <w:pPr>
              <w:pStyle w:val="aa"/>
            </w:pPr>
            <w:r w:rsidRPr="0092760A">
              <w:t>噪声</w:t>
            </w:r>
            <w:r>
              <w:rPr>
                <w:rFonts w:hint="eastAsia"/>
              </w:rPr>
              <w:t>4a/</w:t>
            </w:r>
            <w:r w:rsidRPr="0092760A">
              <w:rPr>
                <w:rFonts w:hint="eastAsia"/>
              </w:rPr>
              <w:t>2</w:t>
            </w:r>
            <w:r w:rsidRPr="0092760A">
              <w:t>类；大气二类功能区</w:t>
            </w:r>
          </w:p>
        </w:tc>
      </w:tr>
      <w:tr w:rsidR="00EE333E" w:rsidRPr="007D40BC"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restart"/>
            <w:vAlign w:val="center"/>
          </w:tcPr>
          <w:p w:rsidR="00EE333E" w:rsidRDefault="00EE333E" w:rsidP="00AA5063">
            <w:pPr>
              <w:pStyle w:val="aa"/>
              <w:rPr>
                <w:bCs/>
                <w:kern w:val="0"/>
                <w:lang w:val="zh-CN"/>
              </w:rPr>
            </w:pPr>
            <w:r>
              <w:rPr>
                <w:rFonts w:hint="eastAsia"/>
                <w:bCs/>
                <w:kern w:val="0"/>
                <w:lang w:val="zh-CN"/>
              </w:rPr>
              <w:t>红海大道</w:t>
            </w:r>
          </w:p>
        </w:tc>
        <w:tc>
          <w:tcPr>
            <w:tcW w:w="1559" w:type="dxa"/>
            <w:vAlign w:val="center"/>
          </w:tcPr>
          <w:p w:rsidR="00EE333E" w:rsidRDefault="00EE333E" w:rsidP="00AA5063">
            <w:pPr>
              <w:pStyle w:val="aa"/>
            </w:pPr>
            <w:r>
              <w:rPr>
                <w:rFonts w:hint="eastAsia"/>
              </w:rPr>
              <w:t>红海社区</w:t>
            </w:r>
            <w:r>
              <w:rPr>
                <w:rFonts w:hint="eastAsia"/>
                <w:bCs/>
                <w:kern w:val="0"/>
                <w:lang w:val="zh-CN"/>
              </w:rPr>
              <w:t>（</w:t>
            </w:r>
            <w:r>
              <w:rPr>
                <w:rFonts w:hint="eastAsia"/>
                <w:bCs/>
                <w:kern w:val="0"/>
                <w:lang w:val="zh-CN"/>
              </w:rPr>
              <w:t>HH</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180</w:t>
            </w:r>
            <w:r w:rsidRPr="00A97308">
              <w:rPr>
                <w:rFonts w:hint="eastAsia"/>
                <w:bCs/>
                <w:kern w:val="0"/>
                <w:lang w:val="zh-CN"/>
              </w:rPr>
              <w:t>～</w:t>
            </w:r>
            <w:r>
              <w:rPr>
                <w:rFonts w:hint="eastAsia"/>
                <w:bCs/>
                <w:kern w:val="0"/>
                <w:lang w:val="zh-CN"/>
              </w:rPr>
              <w:t>HH</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2</w:t>
            </w:r>
            <w:r w:rsidR="003E5426">
              <w:rPr>
                <w:rFonts w:hint="eastAsia"/>
                <w:bCs/>
                <w:kern w:val="0"/>
                <w:lang w:val="zh-CN"/>
              </w:rPr>
              <w:t>5</w:t>
            </w:r>
            <w:r>
              <w:rPr>
                <w:rFonts w:hint="eastAsia"/>
                <w:bCs/>
                <w:kern w:val="0"/>
                <w:lang w:val="zh-CN"/>
              </w:rPr>
              <w:t>0</w:t>
            </w:r>
            <w:r>
              <w:rPr>
                <w:rFonts w:hint="eastAsia"/>
                <w:bCs/>
                <w:kern w:val="0"/>
                <w:lang w:val="zh-CN"/>
              </w:rPr>
              <w:t>）</w:t>
            </w:r>
          </w:p>
        </w:tc>
        <w:tc>
          <w:tcPr>
            <w:tcW w:w="773" w:type="dxa"/>
            <w:tcBorders>
              <w:right w:val="single" w:sz="4" w:space="0" w:color="auto"/>
            </w:tcBorders>
            <w:vAlign w:val="center"/>
          </w:tcPr>
          <w:p w:rsidR="00EE333E" w:rsidRDefault="00EE333E" w:rsidP="00AA5063">
            <w:pPr>
              <w:pStyle w:val="aa"/>
              <w:rPr>
                <w:bCs/>
                <w:kern w:val="0"/>
              </w:rPr>
            </w:pPr>
            <w:r>
              <w:rPr>
                <w:rFonts w:hint="eastAsia"/>
                <w:bCs/>
                <w:kern w:val="0"/>
              </w:rPr>
              <w:t>0m</w:t>
            </w:r>
          </w:p>
        </w:tc>
        <w:tc>
          <w:tcPr>
            <w:tcW w:w="722" w:type="dxa"/>
            <w:tcBorders>
              <w:top w:val="single" w:sz="4" w:space="0" w:color="auto"/>
            </w:tcBorders>
            <w:vAlign w:val="center"/>
          </w:tcPr>
          <w:p w:rsidR="00EE333E" w:rsidRDefault="00EE333E" w:rsidP="00AA5063">
            <w:pPr>
              <w:pStyle w:val="aa"/>
            </w:pPr>
          </w:p>
        </w:tc>
        <w:tc>
          <w:tcPr>
            <w:tcW w:w="710" w:type="dxa"/>
            <w:tcBorders>
              <w:left w:val="single" w:sz="4" w:space="0" w:color="auto"/>
            </w:tcBorders>
            <w:vAlign w:val="center"/>
          </w:tcPr>
          <w:p w:rsidR="00EE333E" w:rsidRDefault="00561552" w:rsidP="00AA5063">
            <w:pPr>
              <w:pStyle w:val="aa"/>
            </w:pPr>
            <w:r>
              <w:rPr>
                <w:rFonts w:hint="eastAsia"/>
              </w:rPr>
              <w:t>10</w:t>
            </w:r>
          </w:p>
        </w:tc>
        <w:tc>
          <w:tcPr>
            <w:tcW w:w="1473" w:type="dxa"/>
            <w:gridSpan w:val="2"/>
            <w:tcBorders>
              <w:left w:val="single" w:sz="4" w:space="0" w:color="auto"/>
            </w:tcBorders>
            <w:vAlign w:val="center"/>
          </w:tcPr>
          <w:p w:rsidR="00EE333E" w:rsidRDefault="00EE333E" w:rsidP="00561552">
            <w:pPr>
              <w:pStyle w:val="aa"/>
            </w:pPr>
            <w:r>
              <w:rPr>
                <w:rFonts w:hint="eastAsia"/>
              </w:rPr>
              <w:t>3</w:t>
            </w:r>
            <w:r w:rsidR="00561552">
              <w:rPr>
                <w:rFonts w:hint="eastAsia"/>
              </w:rPr>
              <w:t>5</w:t>
            </w:r>
          </w:p>
        </w:tc>
        <w:tc>
          <w:tcPr>
            <w:tcW w:w="3410" w:type="dxa"/>
            <w:tcBorders>
              <w:left w:val="single" w:sz="4" w:space="0" w:color="auto"/>
            </w:tcBorders>
            <w:vAlign w:val="center"/>
          </w:tcPr>
          <w:p w:rsidR="00EE333E" w:rsidRPr="0092760A" w:rsidRDefault="00154617" w:rsidP="00AA5063">
            <w:pPr>
              <w:pStyle w:val="aa"/>
              <w:rPr>
                <w:kern w:val="0"/>
                <w:szCs w:val="24"/>
              </w:rPr>
            </w:pPr>
            <w:r>
              <w:rPr>
                <w:noProof/>
              </w:rPr>
              <w:drawing>
                <wp:inline distT="0" distB="0" distL="0" distR="0" wp14:anchorId="70B5B1A3" wp14:editId="329821E7">
                  <wp:extent cx="2076450" cy="2543175"/>
                  <wp:effectExtent l="0" t="0" r="0" b="9525"/>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080652" cy="2548321"/>
                          </a:xfrm>
                          <a:prstGeom prst="rect">
                            <a:avLst/>
                          </a:prstGeom>
                        </pic:spPr>
                      </pic:pic>
                    </a:graphicData>
                  </a:graphic>
                </wp:inline>
              </w:drawing>
            </w:r>
          </w:p>
        </w:tc>
        <w:tc>
          <w:tcPr>
            <w:tcW w:w="1134" w:type="dxa"/>
            <w:tcBorders>
              <w:right w:val="single" w:sz="6" w:space="0" w:color="auto"/>
            </w:tcBorders>
            <w:vAlign w:val="center"/>
          </w:tcPr>
          <w:p w:rsidR="00EE333E" w:rsidRDefault="00EE333E" w:rsidP="00AA5063">
            <w:pPr>
              <w:pStyle w:val="aa"/>
              <w:rPr>
                <w:bCs/>
                <w:kern w:val="0"/>
                <w:lang w:val="zh-CN"/>
              </w:rPr>
            </w:pPr>
            <w:r>
              <w:rPr>
                <w:rFonts w:hint="eastAsia"/>
                <w:bCs/>
                <w:kern w:val="0"/>
                <w:lang w:val="zh-CN"/>
              </w:rPr>
              <w:t>敏感点位于道路西北侧和东南侧，临路一排房屋有</w:t>
            </w:r>
            <w:r>
              <w:rPr>
                <w:rFonts w:hint="eastAsia"/>
                <w:bCs/>
                <w:kern w:val="0"/>
                <w:lang w:val="zh-CN"/>
              </w:rPr>
              <w:t>26</w:t>
            </w:r>
            <w:r>
              <w:rPr>
                <w:rFonts w:hint="eastAsia"/>
                <w:bCs/>
                <w:kern w:val="0"/>
                <w:lang w:val="zh-CN"/>
              </w:rPr>
              <w:t>栋，为</w:t>
            </w:r>
            <w:r>
              <w:rPr>
                <w:rFonts w:hint="eastAsia"/>
                <w:bCs/>
                <w:kern w:val="0"/>
                <w:lang w:val="zh-CN"/>
              </w:rPr>
              <w:t>2-5F</w:t>
            </w:r>
            <w:r>
              <w:rPr>
                <w:rFonts w:hint="eastAsia"/>
                <w:bCs/>
                <w:kern w:val="0"/>
                <w:lang w:val="zh-CN"/>
              </w:rPr>
              <w:t>，砖混结构</w:t>
            </w:r>
          </w:p>
        </w:tc>
        <w:tc>
          <w:tcPr>
            <w:tcW w:w="850" w:type="dxa"/>
            <w:vAlign w:val="center"/>
          </w:tcPr>
          <w:p w:rsidR="00EE333E" w:rsidRDefault="00EE333E" w:rsidP="00AA5063">
            <w:pPr>
              <w:pStyle w:val="aa"/>
            </w:pPr>
            <w:r>
              <w:rPr>
                <w:rFonts w:hint="eastAsia"/>
              </w:rPr>
              <w:t>65</w:t>
            </w:r>
            <w:r>
              <w:rPr>
                <w:rFonts w:hint="eastAsia"/>
              </w:rPr>
              <w:t>户，</w:t>
            </w:r>
            <w:r>
              <w:rPr>
                <w:rFonts w:hint="eastAsia"/>
              </w:rPr>
              <w:t>260</w:t>
            </w:r>
            <w:r>
              <w:rPr>
                <w:rFonts w:hint="eastAsia"/>
              </w:rPr>
              <w:t>人</w:t>
            </w:r>
          </w:p>
        </w:tc>
        <w:tc>
          <w:tcPr>
            <w:tcW w:w="852" w:type="dxa"/>
            <w:vAlign w:val="center"/>
          </w:tcPr>
          <w:p w:rsidR="00EE333E" w:rsidRDefault="00EE333E" w:rsidP="00AA5063">
            <w:pPr>
              <w:pStyle w:val="aa"/>
            </w:pPr>
            <w:r>
              <w:rPr>
                <w:rFonts w:hint="eastAsia"/>
              </w:rPr>
              <w:t>160</w:t>
            </w:r>
            <w:r>
              <w:rPr>
                <w:rFonts w:hint="eastAsia"/>
              </w:rPr>
              <w:t>户，</w:t>
            </w:r>
            <w:r>
              <w:rPr>
                <w:rFonts w:hint="eastAsia"/>
              </w:rPr>
              <w:t>640</w:t>
            </w:r>
            <w:r>
              <w:rPr>
                <w:rFonts w:hint="eastAsia"/>
              </w:rPr>
              <w:t>人</w:t>
            </w:r>
          </w:p>
        </w:tc>
        <w:tc>
          <w:tcPr>
            <w:tcW w:w="1191" w:type="dxa"/>
            <w:tcBorders>
              <w:right w:val="single" w:sz="6" w:space="0" w:color="auto"/>
            </w:tcBorders>
            <w:vAlign w:val="center"/>
          </w:tcPr>
          <w:p w:rsidR="00EE333E" w:rsidRPr="0092760A" w:rsidRDefault="00EE333E" w:rsidP="00AA5063">
            <w:pPr>
              <w:pStyle w:val="aa"/>
            </w:pPr>
            <w:r w:rsidRPr="0092760A">
              <w:t>噪声</w:t>
            </w:r>
            <w:r>
              <w:rPr>
                <w:rFonts w:hint="eastAsia"/>
              </w:rPr>
              <w:t>4a/</w:t>
            </w:r>
            <w:r w:rsidRPr="0092760A">
              <w:rPr>
                <w:rFonts w:hint="eastAsia"/>
              </w:rPr>
              <w:t>2</w:t>
            </w:r>
            <w:r w:rsidRPr="0092760A">
              <w:t>类；大气二类功能区</w:t>
            </w:r>
          </w:p>
        </w:tc>
      </w:tr>
      <w:tr w:rsidR="00EE333E" w:rsidRPr="007D40BC"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ign w:val="center"/>
          </w:tcPr>
          <w:p w:rsidR="00EE333E" w:rsidRDefault="00EE333E" w:rsidP="00AA5063">
            <w:pPr>
              <w:pStyle w:val="aa"/>
              <w:rPr>
                <w:bCs/>
                <w:kern w:val="0"/>
                <w:lang w:val="zh-CN"/>
              </w:rPr>
            </w:pPr>
          </w:p>
        </w:tc>
        <w:tc>
          <w:tcPr>
            <w:tcW w:w="1559" w:type="dxa"/>
            <w:vAlign w:val="center"/>
          </w:tcPr>
          <w:p w:rsidR="00EE333E" w:rsidRDefault="00EE333E" w:rsidP="00AA5063">
            <w:pPr>
              <w:pStyle w:val="aa"/>
            </w:pPr>
            <w:r>
              <w:rPr>
                <w:rFonts w:hint="eastAsia"/>
              </w:rPr>
              <w:t>红灯村</w:t>
            </w:r>
            <w:r>
              <w:rPr>
                <w:rFonts w:hint="eastAsia"/>
                <w:bCs/>
                <w:kern w:val="0"/>
                <w:lang w:val="zh-CN"/>
              </w:rPr>
              <w:t>（</w:t>
            </w:r>
            <w:r>
              <w:rPr>
                <w:rFonts w:hint="eastAsia"/>
                <w:bCs/>
                <w:kern w:val="0"/>
                <w:lang w:val="zh-CN"/>
              </w:rPr>
              <w:t>HH</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60</w:t>
            </w:r>
            <w:r w:rsidRPr="00A97308">
              <w:rPr>
                <w:rFonts w:hint="eastAsia"/>
                <w:bCs/>
                <w:kern w:val="0"/>
                <w:lang w:val="zh-CN"/>
              </w:rPr>
              <w:t>～</w:t>
            </w:r>
            <w:r>
              <w:rPr>
                <w:rFonts w:hint="eastAsia"/>
                <w:bCs/>
                <w:kern w:val="0"/>
                <w:lang w:val="zh-CN"/>
              </w:rPr>
              <w:t>HH</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180</w:t>
            </w:r>
            <w:r>
              <w:rPr>
                <w:rFonts w:hint="eastAsia"/>
                <w:bCs/>
                <w:kern w:val="0"/>
                <w:lang w:val="zh-CN"/>
              </w:rPr>
              <w:t>）</w:t>
            </w:r>
          </w:p>
        </w:tc>
        <w:tc>
          <w:tcPr>
            <w:tcW w:w="773" w:type="dxa"/>
            <w:tcBorders>
              <w:right w:val="single" w:sz="4" w:space="0" w:color="auto"/>
            </w:tcBorders>
            <w:vAlign w:val="center"/>
          </w:tcPr>
          <w:p w:rsidR="00EE333E" w:rsidRPr="007464AA" w:rsidRDefault="00EE333E" w:rsidP="00AA5063">
            <w:pPr>
              <w:pStyle w:val="aa"/>
              <w:rPr>
                <w:bCs/>
                <w:kern w:val="0"/>
              </w:rPr>
            </w:pPr>
            <w:r>
              <w:rPr>
                <w:rFonts w:hint="eastAsia"/>
                <w:bCs/>
                <w:kern w:val="0"/>
              </w:rPr>
              <w:t>0m</w:t>
            </w:r>
          </w:p>
        </w:tc>
        <w:tc>
          <w:tcPr>
            <w:tcW w:w="722" w:type="dxa"/>
            <w:tcBorders>
              <w:top w:val="single" w:sz="4" w:space="0" w:color="auto"/>
            </w:tcBorders>
            <w:vAlign w:val="center"/>
          </w:tcPr>
          <w:p w:rsidR="00EE333E" w:rsidRDefault="00EE333E" w:rsidP="00AA5063">
            <w:pPr>
              <w:pStyle w:val="aa"/>
            </w:pPr>
          </w:p>
        </w:tc>
        <w:tc>
          <w:tcPr>
            <w:tcW w:w="710" w:type="dxa"/>
            <w:tcBorders>
              <w:left w:val="single" w:sz="4" w:space="0" w:color="auto"/>
            </w:tcBorders>
            <w:vAlign w:val="center"/>
          </w:tcPr>
          <w:p w:rsidR="00EE333E" w:rsidRDefault="00561552" w:rsidP="00AA5063">
            <w:pPr>
              <w:pStyle w:val="aa"/>
            </w:pPr>
            <w:r>
              <w:rPr>
                <w:rFonts w:hint="eastAsia"/>
              </w:rPr>
              <w:t>10</w:t>
            </w:r>
          </w:p>
        </w:tc>
        <w:tc>
          <w:tcPr>
            <w:tcW w:w="1473" w:type="dxa"/>
            <w:gridSpan w:val="2"/>
            <w:tcBorders>
              <w:left w:val="single" w:sz="4" w:space="0" w:color="auto"/>
            </w:tcBorders>
            <w:vAlign w:val="center"/>
          </w:tcPr>
          <w:p w:rsidR="00EE333E" w:rsidRDefault="00EE333E" w:rsidP="00561552">
            <w:pPr>
              <w:pStyle w:val="aa"/>
            </w:pPr>
            <w:r>
              <w:rPr>
                <w:rFonts w:hint="eastAsia"/>
              </w:rPr>
              <w:t>3</w:t>
            </w:r>
            <w:r w:rsidR="00561552">
              <w:rPr>
                <w:rFonts w:hint="eastAsia"/>
              </w:rPr>
              <w:t>5</w:t>
            </w:r>
          </w:p>
        </w:tc>
        <w:tc>
          <w:tcPr>
            <w:tcW w:w="3410" w:type="dxa"/>
            <w:tcBorders>
              <w:left w:val="single" w:sz="4" w:space="0" w:color="auto"/>
            </w:tcBorders>
            <w:vAlign w:val="center"/>
          </w:tcPr>
          <w:p w:rsidR="00EE333E" w:rsidRPr="0092760A" w:rsidRDefault="00154617" w:rsidP="00AA5063">
            <w:pPr>
              <w:pStyle w:val="aa"/>
              <w:rPr>
                <w:kern w:val="0"/>
                <w:szCs w:val="24"/>
              </w:rPr>
            </w:pPr>
            <w:r>
              <w:rPr>
                <w:noProof/>
              </w:rPr>
              <w:drawing>
                <wp:inline distT="0" distB="0" distL="0" distR="0" wp14:anchorId="19A3147F" wp14:editId="1F782D7C">
                  <wp:extent cx="2015917" cy="2343150"/>
                  <wp:effectExtent l="0" t="0" r="3810"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017940" cy="2345501"/>
                          </a:xfrm>
                          <a:prstGeom prst="rect">
                            <a:avLst/>
                          </a:prstGeom>
                        </pic:spPr>
                      </pic:pic>
                    </a:graphicData>
                  </a:graphic>
                </wp:inline>
              </w:drawing>
            </w:r>
          </w:p>
        </w:tc>
        <w:tc>
          <w:tcPr>
            <w:tcW w:w="1134" w:type="dxa"/>
            <w:tcBorders>
              <w:right w:val="single" w:sz="6" w:space="0" w:color="auto"/>
            </w:tcBorders>
            <w:vAlign w:val="center"/>
          </w:tcPr>
          <w:p w:rsidR="00EE333E" w:rsidRDefault="00EE333E" w:rsidP="00AA5063">
            <w:pPr>
              <w:pStyle w:val="aa"/>
              <w:rPr>
                <w:bCs/>
                <w:kern w:val="0"/>
                <w:lang w:val="zh-CN"/>
              </w:rPr>
            </w:pPr>
            <w:r>
              <w:rPr>
                <w:rFonts w:hint="eastAsia"/>
                <w:bCs/>
                <w:kern w:val="0"/>
                <w:lang w:val="zh-CN"/>
              </w:rPr>
              <w:t>敏感点位于道路西北侧，临路一排房屋有</w:t>
            </w:r>
            <w:r>
              <w:rPr>
                <w:rFonts w:hint="eastAsia"/>
                <w:bCs/>
                <w:kern w:val="0"/>
                <w:lang w:val="zh-CN"/>
              </w:rPr>
              <w:t>11</w:t>
            </w:r>
            <w:r>
              <w:rPr>
                <w:rFonts w:hint="eastAsia"/>
                <w:bCs/>
                <w:kern w:val="0"/>
                <w:lang w:val="zh-CN"/>
              </w:rPr>
              <w:t>栋，为</w:t>
            </w:r>
            <w:r>
              <w:rPr>
                <w:rFonts w:hint="eastAsia"/>
                <w:bCs/>
                <w:kern w:val="0"/>
                <w:lang w:val="zh-CN"/>
              </w:rPr>
              <w:t>2-3F</w:t>
            </w:r>
            <w:r>
              <w:rPr>
                <w:rFonts w:hint="eastAsia"/>
                <w:bCs/>
                <w:kern w:val="0"/>
                <w:lang w:val="zh-CN"/>
              </w:rPr>
              <w:t>，砖混结构</w:t>
            </w:r>
          </w:p>
        </w:tc>
        <w:tc>
          <w:tcPr>
            <w:tcW w:w="850" w:type="dxa"/>
            <w:vAlign w:val="center"/>
          </w:tcPr>
          <w:p w:rsidR="00EE333E" w:rsidRDefault="00EE333E" w:rsidP="00AA5063">
            <w:pPr>
              <w:pStyle w:val="aa"/>
            </w:pPr>
            <w:r>
              <w:rPr>
                <w:rFonts w:hint="eastAsia"/>
              </w:rPr>
              <w:t>20</w:t>
            </w:r>
            <w:r>
              <w:rPr>
                <w:rFonts w:hint="eastAsia"/>
              </w:rPr>
              <w:t>户，</w:t>
            </w:r>
            <w:r>
              <w:rPr>
                <w:rFonts w:hint="eastAsia"/>
              </w:rPr>
              <w:t>80</w:t>
            </w:r>
            <w:r>
              <w:rPr>
                <w:rFonts w:hint="eastAsia"/>
              </w:rPr>
              <w:t>人</w:t>
            </w:r>
          </w:p>
        </w:tc>
        <w:tc>
          <w:tcPr>
            <w:tcW w:w="852" w:type="dxa"/>
            <w:vAlign w:val="center"/>
          </w:tcPr>
          <w:p w:rsidR="00EE333E" w:rsidRDefault="00EE333E" w:rsidP="00AA5063">
            <w:pPr>
              <w:pStyle w:val="aa"/>
            </w:pPr>
            <w:r>
              <w:rPr>
                <w:rFonts w:hint="eastAsia"/>
              </w:rPr>
              <w:t>60</w:t>
            </w:r>
            <w:r>
              <w:rPr>
                <w:rFonts w:hint="eastAsia"/>
              </w:rPr>
              <w:t>户，</w:t>
            </w:r>
            <w:r>
              <w:rPr>
                <w:rFonts w:hint="eastAsia"/>
              </w:rPr>
              <w:t>240</w:t>
            </w:r>
            <w:r>
              <w:rPr>
                <w:rFonts w:hint="eastAsia"/>
              </w:rPr>
              <w:t>人</w:t>
            </w:r>
          </w:p>
        </w:tc>
        <w:tc>
          <w:tcPr>
            <w:tcW w:w="1191" w:type="dxa"/>
            <w:tcBorders>
              <w:right w:val="single" w:sz="6" w:space="0" w:color="auto"/>
            </w:tcBorders>
            <w:vAlign w:val="center"/>
          </w:tcPr>
          <w:p w:rsidR="00EE333E" w:rsidRPr="0092760A" w:rsidRDefault="00EE333E" w:rsidP="00AA5063">
            <w:pPr>
              <w:pStyle w:val="aa"/>
            </w:pPr>
            <w:r w:rsidRPr="0092760A">
              <w:t>噪声</w:t>
            </w:r>
            <w:r>
              <w:rPr>
                <w:rFonts w:hint="eastAsia"/>
              </w:rPr>
              <w:t>4a/</w:t>
            </w:r>
            <w:r w:rsidRPr="0092760A">
              <w:rPr>
                <w:rFonts w:hint="eastAsia"/>
              </w:rPr>
              <w:t>2</w:t>
            </w:r>
            <w:r w:rsidRPr="0092760A">
              <w:t>类；大气二类功能区</w:t>
            </w:r>
          </w:p>
        </w:tc>
      </w:tr>
      <w:tr w:rsidR="00EE333E" w:rsidRPr="00517568"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restart"/>
            <w:vAlign w:val="center"/>
          </w:tcPr>
          <w:p w:rsidR="00EE333E" w:rsidRDefault="00EE333E" w:rsidP="00AA5063">
            <w:pPr>
              <w:pStyle w:val="aa"/>
              <w:rPr>
                <w:bCs/>
                <w:kern w:val="0"/>
                <w:lang w:val="zh-CN"/>
              </w:rPr>
            </w:pPr>
            <w:r>
              <w:rPr>
                <w:rFonts w:hint="eastAsia"/>
                <w:bCs/>
                <w:kern w:val="0"/>
                <w:lang w:val="zh-CN"/>
              </w:rPr>
              <w:t>海港路</w:t>
            </w:r>
          </w:p>
        </w:tc>
        <w:tc>
          <w:tcPr>
            <w:tcW w:w="1559" w:type="dxa"/>
            <w:vAlign w:val="center"/>
          </w:tcPr>
          <w:p w:rsidR="00EE333E" w:rsidRDefault="00EE333E" w:rsidP="00517568">
            <w:pPr>
              <w:pStyle w:val="aa"/>
            </w:pPr>
            <w:r>
              <w:rPr>
                <w:rFonts w:hint="eastAsia"/>
              </w:rPr>
              <w:t>红海社区</w:t>
            </w:r>
            <w:r>
              <w:rPr>
                <w:rFonts w:hint="eastAsia"/>
                <w:bCs/>
                <w:kern w:val="0"/>
                <w:lang w:val="zh-CN"/>
              </w:rPr>
              <w:t>（</w:t>
            </w:r>
            <w:r>
              <w:rPr>
                <w:rFonts w:hint="eastAsia"/>
                <w:bCs/>
                <w:kern w:val="0"/>
                <w:lang w:val="zh-CN"/>
              </w:rPr>
              <w:t>HG</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140</w:t>
            </w:r>
            <w:r w:rsidRPr="00A97308">
              <w:rPr>
                <w:rFonts w:hint="eastAsia"/>
                <w:bCs/>
                <w:kern w:val="0"/>
                <w:lang w:val="zh-CN"/>
              </w:rPr>
              <w:t>～</w:t>
            </w:r>
            <w:r>
              <w:rPr>
                <w:rFonts w:hint="eastAsia"/>
                <w:bCs/>
                <w:kern w:val="0"/>
                <w:lang w:val="zh-CN"/>
              </w:rPr>
              <w:t>HG</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2</w:t>
            </w:r>
            <w:r w:rsidR="003E5426">
              <w:rPr>
                <w:rFonts w:hint="eastAsia"/>
                <w:bCs/>
                <w:kern w:val="0"/>
                <w:lang w:val="zh-CN"/>
              </w:rPr>
              <w:t>3</w:t>
            </w:r>
            <w:r>
              <w:rPr>
                <w:rFonts w:hint="eastAsia"/>
                <w:bCs/>
                <w:kern w:val="0"/>
                <w:lang w:val="zh-CN"/>
              </w:rPr>
              <w:t>0</w:t>
            </w:r>
            <w:r>
              <w:rPr>
                <w:rFonts w:hint="eastAsia"/>
                <w:bCs/>
                <w:kern w:val="0"/>
                <w:lang w:val="zh-CN"/>
              </w:rPr>
              <w:t>）</w:t>
            </w:r>
          </w:p>
        </w:tc>
        <w:tc>
          <w:tcPr>
            <w:tcW w:w="773" w:type="dxa"/>
            <w:tcBorders>
              <w:right w:val="single" w:sz="4" w:space="0" w:color="auto"/>
            </w:tcBorders>
            <w:vAlign w:val="center"/>
          </w:tcPr>
          <w:p w:rsidR="00EE333E" w:rsidRDefault="00EE333E" w:rsidP="00AA5063">
            <w:pPr>
              <w:pStyle w:val="aa"/>
              <w:rPr>
                <w:bCs/>
                <w:kern w:val="0"/>
              </w:rPr>
            </w:pPr>
            <w:r>
              <w:rPr>
                <w:rFonts w:hint="eastAsia"/>
                <w:bCs/>
                <w:kern w:val="0"/>
              </w:rPr>
              <w:t>0</w:t>
            </w:r>
          </w:p>
        </w:tc>
        <w:tc>
          <w:tcPr>
            <w:tcW w:w="722" w:type="dxa"/>
            <w:tcBorders>
              <w:top w:val="single" w:sz="4" w:space="0" w:color="auto"/>
            </w:tcBorders>
            <w:vAlign w:val="center"/>
          </w:tcPr>
          <w:p w:rsidR="00EE333E" w:rsidRDefault="00EE333E" w:rsidP="00AA5063">
            <w:pPr>
              <w:pStyle w:val="aa"/>
            </w:pPr>
          </w:p>
        </w:tc>
        <w:tc>
          <w:tcPr>
            <w:tcW w:w="710" w:type="dxa"/>
            <w:tcBorders>
              <w:left w:val="single" w:sz="4" w:space="0" w:color="auto"/>
            </w:tcBorders>
            <w:vAlign w:val="center"/>
          </w:tcPr>
          <w:p w:rsidR="00EE333E" w:rsidRDefault="00561552" w:rsidP="00AA5063">
            <w:pPr>
              <w:pStyle w:val="aa"/>
            </w:pPr>
            <w:r>
              <w:rPr>
                <w:rFonts w:hint="eastAsia"/>
              </w:rPr>
              <w:t>10</w:t>
            </w:r>
          </w:p>
        </w:tc>
        <w:tc>
          <w:tcPr>
            <w:tcW w:w="1473" w:type="dxa"/>
            <w:gridSpan w:val="2"/>
            <w:tcBorders>
              <w:left w:val="single" w:sz="4" w:space="0" w:color="auto"/>
            </w:tcBorders>
            <w:vAlign w:val="center"/>
          </w:tcPr>
          <w:p w:rsidR="00EE333E" w:rsidRDefault="00EE333E" w:rsidP="00561552">
            <w:pPr>
              <w:pStyle w:val="aa"/>
            </w:pPr>
            <w:r>
              <w:rPr>
                <w:rFonts w:hint="eastAsia"/>
              </w:rPr>
              <w:t>3</w:t>
            </w:r>
            <w:r w:rsidR="00561552">
              <w:rPr>
                <w:rFonts w:hint="eastAsia"/>
              </w:rPr>
              <w:t>5</w:t>
            </w:r>
          </w:p>
        </w:tc>
        <w:tc>
          <w:tcPr>
            <w:tcW w:w="3410" w:type="dxa"/>
            <w:tcBorders>
              <w:left w:val="single" w:sz="4" w:space="0" w:color="auto"/>
            </w:tcBorders>
            <w:vAlign w:val="center"/>
          </w:tcPr>
          <w:p w:rsidR="00EE333E" w:rsidRPr="0092760A" w:rsidRDefault="002818B2" w:rsidP="00AA5063">
            <w:pPr>
              <w:pStyle w:val="aa"/>
              <w:rPr>
                <w:kern w:val="0"/>
                <w:szCs w:val="24"/>
              </w:rPr>
            </w:pPr>
            <w:r>
              <w:rPr>
                <w:noProof/>
              </w:rPr>
              <w:drawing>
                <wp:inline distT="0" distB="0" distL="0" distR="0" wp14:anchorId="2FCA48E6" wp14:editId="16BFE431">
                  <wp:extent cx="2015738" cy="2228850"/>
                  <wp:effectExtent l="0" t="0" r="381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015486" cy="2228572"/>
                          </a:xfrm>
                          <a:prstGeom prst="rect">
                            <a:avLst/>
                          </a:prstGeom>
                        </pic:spPr>
                      </pic:pic>
                    </a:graphicData>
                  </a:graphic>
                </wp:inline>
              </w:drawing>
            </w:r>
          </w:p>
        </w:tc>
        <w:tc>
          <w:tcPr>
            <w:tcW w:w="1134" w:type="dxa"/>
            <w:tcBorders>
              <w:right w:val="single" w:sz="6" w:space="0" w:color="auto"/>
            </w:tcBorders>
            <w:vAlign w:val="center"/>
          </w:tcPr>
          <w:p w:rsidR="00EE333E" w:rsidRDefault="00EE333E" w:rsidP="00517568">
            <w:pPr>
              <w:pStyle w:val="aa"/>
              <w:rPr>
                <w:bCs/>
                <w:kern w:val="0"/>
                <w:lang w:val="zh-CN"/>
              </w:rPr>
            </w:pPr>
            <w:r>
              <w:rPr>
                <w:rFonts w:hint="eastAsia"/>
                <w:bCs/>
                <w:kern w:val="0"/>
                <w:lang w:val="zh-CN"/>
              </w:rPr>
              <w:t>敏感点位于道路东南侧，临路一排房屋有</w:t>
            </w:r>
            <w:r>
              <w:rPr>
                <w:rFonts w:hint="eastAsia"/>
                <w:bCs/>
                <w:kern w:val="0"/>
                <w:lang w:val="zh-CN"/>
              </w:rPr>
              <w:t>7</w:t>
            </w:r>
            <w:r>
              <w:rPr>
                <w:rFonts w:hint="eastAsia"/>
                <w:bCs/>
                <w:kern w:val="0"/>
                <w:lang w:val="zh-CN"/>
              </w:rPr>
              <w:t>栋，为</w:t>
            </w:r>
            <w:r>
              <w:rPr>
                <w:rFonts w:hint="eastAsia"/>
                <w:bCs/>
                <w:kern w:val="0"/>
                <w:lang w:val="zh-CN"/>
              </w:rPr>
              <w:t>2-10F</w:t>
            </w:r>
            <w:r>
              <w:rPr>
                <w:rFonts w:hint="eastAsia"/>
                <w:bCs/>
                <w:kern w:val="0"/>
                <w:lang w:val="zh-CN"/>
              </w:rPr>
              <w:t>，砖混结构</w:t>
            </w:r>
          </w:p>
        </w:tc>
        <w:tc>
          <w:tcPr>
            <w:tcW w:w="850" w:type="dxa"/>
            <w:vAlign w:val="center"/>
          </w:tcPr>
          <w:p w:rsidR="00EE333E" w:rsidRDefault="00EE333E" w:rsidP="00AA5063">
            <w:pPr>
              <w:pStyle w:val="aa"/>
            </w:pPr>
            <w:r>
              <w:rPr>
                <w:rFonts w:hint="eastAsia"/>
              </w:rPr>
              <w:t>36</w:t>
            </w:r>
            <w:r>
              <w:rPr>
                <w:rFonts w:hint="eastAsia"/>
              </w:rPr>
              <w:t>户，</w:t>
            </w:r>
            <w:r>
              <w:rPr>
                <w:rFonts w:hint="eastAsia"/>
              </w:rPr>
              <w:t>144</w:t>
            </w:r>
            <w:r>
              <w:rPr>
                <w:rFonts w:hint="eastAsia"/>
              </w:rPr>
              <w:t>人</w:t>
            </w:r>
          </w:p>
        </w:tc>
        <w:tc>
          <w:tcPr>
            <w:tcW w:w="852" w:type="dxa"/>
            <w:vAlign w:val="center"/>
          </w:tcPr>
          <w:p w:rsidR="00EE333E" w:rsidRDefault="00EE333E" w:rsidP="00AA5063">
            <w:pPr>
              <w:pStyle w:val="aa"/>
            </w:pPr>
            <w:r>
              <w:rPr>
                <w:rFonts w:hint="eastAsia"/>
              </w:rPr>
              <w:t>55</w:t>
            </w:r>
            <w:r>
              <w:rPr>
                <w:rFonts w:hint="eastAsia"/>
              </w:rPr>
              <w:t>户，</w:t>
            </w:r>
            <w:r>
              <w:rPr>
                <w:rFonts w:hint="eastAsia"/>
              </w:rPr>
              <w:t>220</w:t>
            </w:r>
            <w:r>
              <w:rPr>
                <w:rFonts w:hint="eastAsia"/>
              </w:rPr>
              <w:t>人</w:t>
            </w:r>
          </w:p>
        </w:tc>
        <w:tc>
          <w:tcPr>
            <w:tcW w:w="1191" w:type="dxa"/>
            <w:tcBorders>
              <w:right w:val="single" w:sz="6" w:space="0" w:color="auto"/>
            </w:tcBorders>
            <w:vAlign w:val="center"/>
          </w:tcPr>
          <w:p w:rsidR="00EE333E" w:rsidRPr="0092760A" w:rsidRDefault="00EE333E" w:rsidP="00AA5063">
            <w:pPr>
              <w:pStyle w:val="aa"/>
            </w:pPr>
            <w:r w:rsidRPr="0092760A">
              <w:t>噪声</w:t>
            </w:r>
            <w:r>
              <w:rPr>
                <w:rFonts w:hint="eastAsia"/>
              </w:rPr>
              <w:t>4a/</w:t>
            </w:r>
            <w:r w:rsidRPr="0092760A">
              <w:rPr>
                <w:rFonts w:hint="eastAsia"/>
              </w:rPr>
              <w:t>2</w:t>
            </w:r>
            <w:r w:rsidRPr="0092760A">
              <w:t>类；大气二类功能区</w:t>
            </w:r>
          </w:p>
        </w:tc>
      </w:tr>
      <w:tr w:rsidR="00EE333E" w:rsidRPr="00517568"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ign w:val="center"/>
          </w:tcPr>
          <w:p w:rsidR="00EE333E" w:rsidRDefault="00EE333E" w:rsidP="00AA5063">
            <w:pPr>
              <w:pStyle w:val="aa"/>
              <w:rPr>
                <w:bCs/>
                <w:kern w:val="0"/>
                <w:lang w:val="zh-CN"/>
              </w:rPr>
            </w:pPr>
          </w:p>
        </w:tc>
        <w:tc>
          <w:tcPr>
            <w:tcW w:w="1559" w:type="dxa"/>
            <w:vAlign w:val="center"/>
          </w:tcPr>
          <w:p w:rsidR="00EE333E" w:rsidRDefault="00EE333E" w:rsidP="00517568">
            <w:pPr>
              <w:pStyle w:val="aa"/>
            </w:pPr>
            <w:r>
              <w:rPr>
                <w:rFonts w:hint="eastAsia"/>
              </w:rPr>
              <w:t>兴港楼</w:t>
            </w:r>
            <w:r>
              <w:rPr>
                <w:rFonts w:hint="eastAsia"/>
                <w:bCs/>
                <w:kern w:val="0"/>
                <w:lang w:val="zh-CN"/>
              </w:rPr>
              <w:t>（</w:t>
            </w:r>
            <w:r>
              <w:rPr>
                <w:rFonts w:hint="eastAsia"/>
                <w:bCs/>
                <w:kern w:val="0"/>
                <w:lang w:val="zh-CN"/>
              </w:rPr>
              <w:t>HG</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140</w:t>
            </w:r>
            <w:r w:rsidRPr="00A97308">
              <w:rPr>
                <w:rFonts w:hint="eastAsia"/>
                <w:bCs/>
                <w:kern w:val="0"/>
                <w:lang w:val="zh-CN"/>
              </w:rPr>
              <w:t>～</w:t>
            </w:r>
            <w:r>
              <w:rPr>
                <w:rFonts w:hint="eastAsia"/>
                <w:bCs/>
                <w:kern w:val="0"/>
                <w:lang w:val="zh-CN"/>
              </w:rPr>
              <w:t>HG</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180</w:t>
            </w:r>
            <w:r>
              <w:rPr>
                <w:rFonts w:hint="eastAsia"/>
                <w:bCs/>
                <w:kern w:val="0"/>
                <w:lang w:val="zh-CN"/>
              </w:rPr>
              <w:t>）</w:t>
            </w:r>
          </w:p>
        </w:tc>
        <w:tc>
          <w:tcPr>
            <w:tcW w:w="773" w:type="dxa"/>
            <w:tcBorders>
              <w:right w:val="single" w:sz="4" w:space="0" w:color="auto"/>
            </w:tcBorders>
            <w:vAlign w:val="center"/>
          </w:tcPr>
          <w:p w:rsidR="00EE333E" w:rsidRDefault="00EE333E" w:rsidP="00AA5063">
            <w:pPr>
              <w:pStyle w:val="aa"/>
              <w:rPr>
                <w:bCs/>
                <w:kern w:val="0"/>
              </w:rPr>
            </w:pPr>
            <w:r>
              <w:rPr>
                <w:rFonts w:hint="eastAsia"/>
                <w:bCs/>
                <w:kern w:val="0"/>
              </w:rPr>
              <w:t>0m</w:t>
            </w:r>
          </w:p>
        </w:tc>
        <w:tc>
          <w:tcPr>
            <w:tcW w:w="722" w:type="dxa"/>
            <w:tcBorders>
              <w:top w:val="single" w:sz="4" w:space="0" w:color="auto"/>
            </w:tcBorders>
            <w:vAlign w:val="center"/>
          </w:tcPr>
          <w:p w:rsidR="00EE333E" w:rsidRDefault="00EE333E" w:rsidP="00AA5063">
            <w:pPr>
              <w:pStyle w:val="aa"/>
            </w:pPr>
          </w:p>
        </w:tc>
        <w:tc>
          <w:tcPr>
            <w:tcW w:w="710" w:type="dxa"/>
            <w:tcBorders>
              <w:left w:val="single" w:sz="4" w:space="0" w:color="auto"/>
            </w:tcBorders>
            <w:vAlign w:val="center"/>
          </w:tcPr>
          <w:p w:rsidR="00EE333E" w:rsidRDefault="00EE333E" w:rsidP="00AA5063">
            <w:pPr>
              <w:pStyle w:val="aa"/>
            </w:pPr>
            <w:r>
              <w:rPr>
                <w:rFonts w:hint="eastAsia"/>
              </w:rPr>
              <w:t>80</w:t>
            </w:r>
          </w:p>
        </w:tc>
        <w:tc>
          <w:tcPr>
            <w:tcW w:w="1473" w:type="dxa"/>
            <w:gridSpan w:val="2"/>
            <w:tcBorders>
              <w:left w:val="single" w:sz="4" w:space="0" w:color="auto"/>
            </w:tcBorders>
            <w:vAlign w:val="center"/>
          </w:tcPr>
          <w:p w:rsidR="00EE333E" w:rsidRDefault="00EE333E" w:rsidP="00AA5063">
            <w:pPr>
              <w:pStyle w:val="aa"/>
            </w:pPr>
            <w:r>
              <w:rPr>
                <w:rFonts w:hint="eastAsia"/>
              </w:rPr>
              <w:t>105</w:t>
            </w:r>
          </w:p>
        </w:tc>
        <w:tc>
          <w:tcPr>
            <w:tcW w:w="3410" w:type="dxa"/>
            <w:tcBorders>
              <w:left w:val="single" w:sz="4" w:space="0" w:color="auto"/>
            </w:tcBorders>
            <w:vAlign w:val="center"/>
          </w:tcPr>
          <w:p w:rsidR="00EE333E" w:rsidRPr="0092760A" w:rsidRDefault="002818B2" w:rsidP="00AA5063">
            <w:pPr>
              <w:pStyle w:val="aa"/>
              <w:rPr>
                <w:kern w:val="0"/>
                <w:szCs w:val="24"/>
              </w:rPr>
            </w:pPr>
            <w:r>
              <w:rPr>
                <w:noProof/>
              </w:rPr>
              <w:drawing>
                <wp:inline distT="0" distB="0" distL="0" distR="0" wp14:anchorId="157E192F" wp14:editId="2198E768">
                  <wp:extent cx="1988117" cy="2514600"/>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1986980" cy="2513162"/>
                          </a:xfrm>
                          <a:prstGeom prst="rect">
                            <a:avLst/>
                          </a:prstGeom>
                        </pic:spPr>
                      </pic:pic>
                    </a:graphicData>
                  </a:graphic>
                </wp:inline>
              </w:drawing>
            </w:r>
          </w:p>
        </w:tc>
        <w:tc>
          <w:tcPr>
            <w:tcW w:w="1134" w:type="dxa"/>
            <w:tcBorders>
              <w:right w:val="single" w:sz="6" w:space="0" w:color="auto"/>
            </w:tcBorders>
            <w:vAlign w:val="center"/>
          </w:tcPr>
          <w:p w:rsidR="00EE333E" w:rsidRDefault="00EE333E" w:rsidP="00517568">
            <w:pPr>
              <w:pStyle w:val="aa"/>
              <w:rPr>
                <w:bCs/>
                <w:kern w:val="0"/>
                <w:lang w:val="zh-CN"/>
              </w:rPr>
            </w:pPr>
            <w:r>
              <w:rPr>
                <w:rFonts w:hint="eastAsia"/>
                <w:bCs/>
                <w:kern w:val="0"/>
                <w:lang w:val="zh-CN"/>
              </w:rPr>
              <w:t>敏感点位于道路东南侧，临路一排房屋有</w:t>
            </w:r>
            <w:r>
              <w:rPr>
                <w:rFonts w:hint="eastAsia"/>
                <w:bCs/>
                <w:kern w:val="0"/>
                <w:lang w:val="zh-CN"/>
              </w:rPr>
              <w:t>2</w:t>
            </w:r>
            <w:r>
              <w:rPr>
                <w:rFonts w:hint="eastAsia"/>
                <w:bCs/>
                <w:kern w:val="0"/>
                <w:lang w:val="zh-CN"/>
              </w:rPr>
              <w:t>栋，为</w:t>
            </w:r>
            <w:r>
              <w:rPr>
                <w:rFonts w:hint="eastAsia"/>
                <w:bCs/>
                <w:kern w:val="0"/>
                <w:lang w:val="zh-CN"/>
              </w:rPr>
              <w:t>9-12F</w:t>
            </w:r>
            <w:r>
              <w:rPr>
                <w:rFonts w:hint="eastAsia"/>
                <w:bCs/>
                <w:kern w:val="0"/>
                <w:lang w:val="zh-CN"/>
              </w:rPr>
              <w:t>，砖混结构</w:t>
            </w:r>
          </w:p>
        </w:tc>
        <w:tc>
          <w:tcPr>
            <w:tcW w:w="850" w:type="dxa"/>
            <w:vAlign w:val="center"/>
          </w:tcPr>
          <w:p w:rsidR="00EE333E" w:rsidRDefault="00EE333E" w:rsidP="00AA5063">
            <w:pPr>
              <w:pStyle w:val="aa"/>
            </w:pPr>
            <w:r>
              <w:rPr>
                <w:rFonts w:hint="eastAsia"/>
              </w:rPr>
              <w:t>——</w:t>
            </w:r>
          </w:p>
        </w:tc>
        <w:tc>
          <w:tcPr>
            <w:tcW w:w="852" w:type="dxa"/>
            <w:vAlign w:val="center"/>
          </w:tcPr>
          <w:p w:rsidR="00EE333E" w:rsidRDefault="00EE333E" w:rsidP="00AA5063">
            <w:pPr>
              <w:pStyle w:val="aa"/>
            </w:pPr>
            <w:r>
              <w:rPr>
                <w:rFonts w:hint="eastAsia"/>
              </w:rPr>
              <w:t>144</w:t>
            </w:r>
            <w:r>
              <w:rPr>
                <w:rFonts w:hint="eastAsia"/>
              </w:rPr>
              <w:t>户，</w:t>
            </w:r>
            <w:r>
              <w:rPr>
                <w:rFonts w:hint="eastAsia"/>
              </w:rPr>
              <w:t>504</w:t>
            </w:r>
            <w:r>
              <w:rPr>
                <w:rFonts w:hint="eastAsia"/>
              </w:rPr>
              <w:t>人</w:t>
            </w:r>
          </w:p>
        </w:tc>
        <w:tc>
          <w:tcPr>
            <w:tcW w:w="1191" w:type="dxa"/>
            <w:tcBorders>
              <w:right w:val="single" w:sz="6" w:space="0" w:color="auto"/>
            </w:tcBorders>
            <w:vAlign w:val="center"/>
          </w:tcPr>
          <w:p w:rsidR="00EE333E" w:rsidRPr="0092760A" w:rsidRDefault="00EE333E" w:rsidP="00AA5063">
            <w:pPr>
              <w:pStyle w:val="aa"/>
            </w:pPr>
            <w:r w:rsidRPr="0092760A">
              <w:t>噪声</w:t>
            </w:r>
            <w:r w:rsidRPr="0092760A">
              <w:rPr>
                <w:rFonts w:hint="eastAsia"/>
              </w:rPr>
              <w:t>2</w:t>
            </w:r>
            <w:r w:rsidRPr="0092760A">
              <w:t>类；大气二类功能区</w:t>
            </w:r>
          </w:p>
        </w:tc>
      </w:tr>
      <w:tr w:rsidR="00EE333E" w:rsidRPr="00517568"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ign w:val="center"/>
          </w:tcPr>
          <w:p w:rsidR="00EE333E" w:rsidRDefault="00EE333E" w:rsidP="00AA5063">
            <w:pPr>
              <w:pStyle w:val="aa"/>
              <w:rPr>
                <w:bCs/>
                <w:kern w:val="0"/>
                <w:lang w:val="zh-CN"/>
              </w:rPr>
            </w:pPr>
          </w:p>
        </w:tc>
        <w:tc>
          <w:tcPr>
            <w:tcW w:w="1559" w:type="dxa"/>
            <w:vAlign w:val="center"/>
          </w:tcPr>
          <w:p w:rsidR="00EE333E" w:rsidRDefault="00EE333E" w:rsidP="00AA5063">
            <w:pPr>
              <w:pStyle w:val="aa"/>
            </w:pPr>
            <w:r>
              <w:rPr>
                <w:rFonts w:hint="eastAsia"/>
              </w:rPr>
              <w:t>西园村</w:t>
            </w:r>
            <w:r>
              <w:rPr>
                <w:rFonts w:hint="eastAsia"/>
                <w:bCs/>
                <w:kern w:val="0"/>
                <w:lang w:val="zh-CN"/>
              </w:rPr>
              <w:t>（</w:t>
            </w:r>
            <w:r>
              <w:rPr>
                <w:rFonts w:hint="eastAsia"/>
                <w:bCs/>
                <w:kern w:val="0"/>
                <w:lang w:val="zh-CN"/>
              </w:rPr>
              <w:t>HG</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60</w:t>
            </w:r>
            <w:r w:rsidRPr="00A97308">
              <w:rPr>
                <w:rFonts w:hint="eastAsia"/>
                <w:bCs/>
                <w:kern w:val="0"/>
                <w:lang w:val="zh-CN"/>
              </w:rPr>
              <w:t>～</w:t>
            </w:r>
            <w:r>
              <w:rPr>
                <w:rFonts w:hint="eastAsia"/>
                <w:bCs/>
                <w:kern w:val="0"/>
                <w:lang w:val="zh-CN"/>
              </w:rPr>
              <w:t>HG</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2</w:t>
            </w:r>
            <w:r w:rsidR="003E5426">
              <w:rPr>
                <w:rFonts w:hint="eastAsia"/>
                <w:bCs/>
                <w:kern w:val="0"/>
                <w:lang w:val="zh-CN"/>
              </w:rPr>
              <w:t>3</w:t>
            </w:r>
            <w:r>
              <w:rPr>
                <w:rFonts w:hint="eastAsia"/>
                <w:bCs/>
                <w:kern w:val="0"/>
                <w:lang w:val="zh-CN"/>
              </w:rPr>
              <w:t>0</w:t>
            </w:r>
            <w:r>
              <w:rPr>
                <w:rFonts w:hint="eastAsia"/>
                <w:bCs/>
                <w:kern w:val="0"/>
                <w:lang w:val="zh-CN"/>
              </w:rPr>
              <w:t>）</w:t>
            </w:r>
          </w:p>
        </w:tc>
        <w:tc>
          <w:tcPr>
            <w:tcW w:w="773" w:type="dxa"/>
            <w:tcBorders>
              <w:right w:val="single" w:sz="4" w:space="0" w:color="auto"/>
            </w:tcBorders>
            <w:vAlign w:val="center"/>
          </w:tcPr>
          <w:p w:rsidR="00EE333E" w:rsidRDefault="00EE333E" w:rsidP="00AA5063">
            <w:pPr>
              <w:pStyle w:val="aa"/>
              <w:rPr>
                <w:bCs/>
                <w:kern w:val="0"/>
              </w:rPr>
            </w:pPr>
            <w:r>
              <w:rPr>
                <w:rFonts w:hint="eastAsia"/>
                <w:bCs/>
                <w:kern w:val="0"/>
              </w:rPr>
              <w:t>0m</w:t>
            </w:r>
          </w:p>
        </w:tc>
        <w:tc>
          <w:tcPr>
            <w:tcW w:w="722" w:type="dxa"/>
            <w:tcBorders>
              <w:top w:val="single" w:sz="4" w:space="0" w:color="auto"/>
            </w:tcBorders>
            <w:vAlign w:val="center"/>
          </w:tcPr>
          <w:p w:rsidR="00EE333E" w:rsidRDefault="00EE333E" w:rsidP="00AA5063">
            <w:pPr>
              <w:pStyle w:val="aa"/>
            </w:pPr>
          </w:p>
        </w:tc>
        <w:tc>
          <w:tcPr>
            <w:tcW w:w="710" w:type="dxa"/>
            <w:tcBorders>
              <w:left w:val="single" w:sz="4" w:space="0" w:color="auto"/>
            </w:tcBorders>
            <w:vAlign w:val="center"/>
          </w:tcPr>
          <w:p w:rsidR="00EE333E" w:rsidRDefault="00561552" w:rsidP="00AA5063">
            <w:pPr>
              <w:pStyle w:val="aa"/>
            </w:pPr>
            <w:r>
              <w:rPr>
                <w:rFonts w:hint="eastAsia"/>
              </w:rPr>
              <w:t>10</w:t>
            </w:r>
          </w:p>
        </w:tc>
        <w:tc>
          <w:tcPr>
            <w:tcW w:w="1473" w:type="dxa"/>
            <w:gridSpan w:val="2"/>
            <w:tcBorders>
              <w:left w:val="single" w:sz="4" w:space="0" w:color="auto"/>
            </w:tcBorders>
            <w:vAlign w:val="center"/>
          </w:tcPr>
          <w:p w:rsidR="00EE333E" w:rsidRDefault="00561552" w:rsidP="00AA5063">
            <w:pPr>
              <w:pStyle w:val="aa"/>
            </w:pPr>
            <w:r>
              <w:rPr>
                <w:rFonts w:hint="eastAsia"/>
              </w:rPr>
              <w:t>35</w:t>
            </w:r>
          </w:p>
        </w:tc>
        <w:tc>
          <w:tcPr>
            <w:tcW w:w="3410" w:type="dxa"/>
            <w:tcBorders>
              <w:left w:val="single" w:sz="4" w:space="0" w:color="auto"/>
            </w:tcBorders>
            <w:vAlign w:val="center"/>
          </w:tcPr>
          <w:p w:rsidR="00EE333E" w:rsidRPr="0092760A" w:rsidRDefault="002818B2" w:rsidP="00AA5063">
            <w:pPr>
              <w:pStyle w:val="aa"/>
              <w:rPr>
                <w:kern w:val="0"/>
                <w:szCs w:val="24"/>
              </w:rPr>
            </w:pPr>
            <w:r>
              <w:rPr>
                <w:noProof/>
              </w:rPr>
              <w:drawing>
                <wp:inline distT="0" distB="0" distL="0" distR="0" wp14:anchorId="57D5C799" wp14:editId="0ACF2662">
                  <wp:extent cx="2038350" cy="2181225"/>
                  <wp:effectExtent l="0" t="0" r="0" b="952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2043198" cy="2186413"/>
                          </a:xfrm>
                          <a:prstGeom prst="rect">
                            <a:avLst/>
                          </a:prstGeom>
                        </pic:spPr>
                      </pic:pic>
                    </a:graphicData>
                  </a:graphic>
                </wp:inline>
              </w:drawing>
            </w:r>
          </w:p>
        </w:tc>
        <w:tc>
          <w:tcPr>
            <w:tcW w:w="1134" w:type="dxa"/>
            <w:tcBorders>
              <w:right w:val="single" w:sz="6" w:space="0" w:color="auto"/>
            </w:tcBorders>
            <w:vAlign w:val="center"/>
          </w:tcPr>
          <w:p w:rsidR="00EE333E" w:rsidRDefault="00EE333E" w:rsidP="00AA5063">
            <w:pPr>
              <w:pStyle w:val="aa"/>
              <w:rPr>
                <w:bCs/>
                <w:kern w:val="0"/>
                <w:lang w:val="zh-CN"/>
              </w:rPr>
            </w:pPr>
            <w:r>
              <w:rPr>
                <w:rFonts w:hint="eastAsia"/>
                <w:bCs/>
                <w:kern w:val="0"/>
                <w:lang w:val="zh-CN"/>
              </w:rPr>
              <w:t>敏感点位于道路北侧，临路一排房屋有</w:t>
            </w:r>
            <w:r>
              <w:rPr>
                <w:rFonts w:hint="eastAsia"/>
                <w:bCs/>
                <w:kern w:val="0"/>
                <w:lang w:val="zh-CN"/>
              </w:rPr>
              <w:t>11</w:t>
            </w:r>
            <w:r>
              <w:rPr>
                <w:rFonts w:hint="eastAsia"/>
                <w:bCs/>
                <w:kern w:val="0"/>
                <w:lang w:val="zh-CN"/>
              </w:rPr>
              <w:t>栋，为</w:t>
            </w:r>
            <w:r>
              <w:rPr>
                <w:rFonts w:hint="eastAsia"/>
                <w:bCs/>
                <w:kern w:val="0"/>
                <w:lang w:val="zh-CN"/>
              </w:rPr>
              <w:t>2-8F</w:t>
            </w:r>
            <w:r>
              <w:rPr>
                <w:rFonts w:hint="eastAsia"/>
                <w:bCs/>
                <w:kern w:val="0"/>
                <w:lang w:val="zh-CN"/>
              </w:rPr>
              <w:t>，砖混结构</w:t>
            </w:r>
          </w:p>
        </w:tc>
        <w:tc>
          <w:tcPr>
            <w:tcW w:w="850" w:type="dxa"/>
            <w:vAlign w:val="center"/>
          </w:tcPr>
          <w:p w:rsidR="00EE333E" w:rsidRDefault="004B4888" w:rsidP="004B4888">
            <w:pPr>
              <w:pStyle w:val="aa"/>
            </w:pPr>
            <w:r>
              <w:rPr>
                <w:rFonts w:hint="eastAsia"/>
              </w:rPr>
              <w:t>11</w:t>
            </w:r>
            <w:r w:rsidR="00EE333E">
              <w:rPr>
                <w:rFonts w:hint="eastAsia"/>
              </w:rPr>
              <w:t>户，</w:t>
            </w:r>
            <w:r>
              <w:rPr>
                <w:rFonts w:hint="eastAsia"/>
              </w:rPr>
              <w:t>44</w:t>
            </w:r>
            <w:r w:rsidR="00EE333E">
              <w:rPr>
                <w:rFonts w:hint="eastAsia"/>
              </w:rPr>
              <w:t>人</w:t>
            </w:r>
          </w:p>
        </w:tc>
        <w:tc>
          <w:tcPr>
            <w:tcW w:w="852" w:type="dxa"/>
            <w:vAlign w:val="center"/>
          </w:tcPr>
          <w:p w:rsidR="00EE333E" w:rsidRDefault="00EE333E" w:rsidP="00AA5063">
            <w:pPr>
              <w:pStyle w:val="aa"/>
            </w:pPr>
            <w:r>
              <w:rPr>
                <w:rFonts w:hint="eastAsia"/>
              </w:rPr>
              <w:t>63</w:t>
            </w:r>
            <w:r>
              <w:rPr>
                <w:rFonts w:hint="eastAsia"/>
              </w:rPr>
              <w:t>户，</w:t>
            </w:r>
            <w:r>
              <w:rPr>
                <w:rFonts w:hint="eastAsia"/>
              </w:rPr>
              <w:t>252</w:t>
            </w:r>
            <w:r>
              <w:rPr>
                <w:rFonts w:hint="eastAsia"/>
              </w:rPr>
              <w:t>人</w:t>
            </w:r>
          </w:p>
        </w:tc>
        <w:tc>
          <w:tcPr>
            <w:tcW w:w="1191" w:type="dxa"/>
            <w:tcBorders>
              <w:right w:val="single" w:sz="6" w:space="0" w:color="auto"/>
            </w:tcBorders>
            <w:vAlign w:val="center"/>
          </w:tcPr>
          <w:p w:rsidR="00EE333E" w:rsidRPr="0092760A" w:rsidRDefault="00EE333E" w:rsidP="00AA5063">
            <w:pPr>
              <w:pStyle w:val="aa"/>
            </w:pPr>
            <w:r w:rsidRPr="0092760A">
              <w:t>噪声</w:t>
            </w:r>
            <w:r>
              <w:rPr>
                <w:rFonts w:hint="eastAsia"/>
              </w:rPr>
              <w:t>4a/</w:t>
            </w:r>
            <w:r w:rsidRPr="0092760A">
              <w:rPr>
                <w:rFonts w:hint="eastAsia"/>
              </w:rPr>
              <w:t>2</w:t>
            </w:r>
            <w:r w:rsidRPr="0092760A">
              <w:t>类；大气二类功能区</w:t>
            </w:r>
          </w:p>
        </w:tc>
      </w:tr>
      <w:tr w:rsidR="00EE333E" w:rsidRPr="00517568"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ign w:val="center"/>
          </w:tcPr>
          <w:p w:rsidR="00EE333E" w:rsidRDefault="00EE333E" w:rsidP="00AA5063">
            <w:pPr>
              <w:pStyle w:val="aa"/>
              <w:rPr>
                <w:bCs/>
                <w:kern w:val="0"/>
                <w:lang w:val="zh-CN"/>
              </w:rPr>
            </w:pPr>
          </w:p>
        </w:tc>
        <w:tc>
          <w:tcPr>
            <w:tcW w:w="1559" w:type="dxa"/>
            <w:vAlign w:val="center"/>
          </w:tcPr>
          <w:p w:rsidR="00EE333E" w:rsidRDefault="00EE333E" w:rsidP="00AA5063">
            <w:pPr>
              <w:pStyle w:val="aa"/>
            </w:pPr>
            <w:r>
              <w:rPr>
                <w:rFonts w:hint="eastAsia"/>
                <w:bCs/>
                <w:kern w:val="0"/>
                <w:lang w:val="zh-CN"/>
              </w:rPr>
              <w:t>汕尾边防局（</w:t>
            </w:r>
            <w:r>
              <w:rPr>
                <w:rFonts w:hint="eastAsia"/>
                <w:bCs/>
                <w:kern w:val="0"/>
                <w:lang w:val="zh-CN"/>
              </w:rPr>
              <w:t>HG</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50</w:t>
            </w:r>
            <w:r w:rsidRPr="00A97308">
              <w:rPr>
                <w:rFonts w:hint="eastAsia"/>
                <w:bCs/>
                <w:kern w:val="0"/>
                <w:lang w:val="zh-CN"/>
              </w:rPr>
              <w:t>～</w:t>
            </w:r>
            <w:r>
              <w:rPr>
                <w:rFonts w:hint="eastAsia"/>
                <w:bCs/>
                <w:kern w:val="0"/>
                <w:lang w:val="zh-CN"/>
              </w:rPr>
              <w:t>HG</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60</w:t>
            </w:r>
            <w:r>
              <w:rPr>
                <w:rFonts w:hint="eastAsia"/>
                <w:bCs/>
                <w:kern w:val="0"/>
                <w:lang w:val="zh-CN"/>
              </w:rPr>
              <w:t>）</w:t>
            </w:r>
          </w:p>
        </w:tc>
        <w:tc>
          <w:tcPr>
            <w:tcW w:w="773" w:type="dxa"/>
            <w:tcBorders>
              <w:right w:val="single" w:sz="4" w:space="0" w:color="auto"/>
            </w:tcBorders>
            <w:vAlign w:val="center"/>
          </w:tcPr>
          <w:p w:rsidR="00EE333E" w:rsidRPr="00AA5063" w:rsidRDefault="00EE333E" w:rsidP="00AA5063">
            <w:pPr>
              <w:pStyle w:val="aa"/>
              <w:rPr>
                <w:bCs/>
                <w:kern w:val="0"/>
              </w:rPr>
            </w:pPr>
            <w:r>
              <w:rPr>
                <w:rFonts w:hint="eastAsia"/>
                <w:bCs/>
                <w:kern w:val="0"/>
              </w:rPr>
              <w:t>0m</w:t>
            </w:r>
          </w:p>
        </w:tc>
        <w:tc>
          <w:tcPr>
            <w:tcW w:w="722" w:type="dxa"/>
            <w:tcBorders>
              <w:top w:val="single" w:sz="4" w:space="0" w:color="auto"/>
            </w:tcBorders>
            <w:vAlign w:val="center"/>
          </w:tcPr>
          <w:p w:rsidR="00EE333E" w:rsidRDefault="00EE333E" w:rsidP="00AA5063">
            <w:pPr>
              <w:pStyle w:val="aa"/>
            </w:pPr>
          </w:p>
        </w:tc>
        <w:tc>
          <w:tcPr>
            <w:tcW w:w="710" w:type="dxa"/>
            <w:tcBorders>
              <w:left w:val="single" w:sz="4" w:space="0" w:color="auto"/>
            </w:tcBorders>
            <w:vAlign w:val="center"/>
          </w:tcPr>
          <w:p w:rsidR="00EE333E" w:rsidRDefault="00EE333E" w:rsidP="00AA5063">
            <w:pPr>
              <w:pStyle w:val="aa"/>
            </w:pPr>
            <w:r>
              <w:rPr>
                <w:rFonts w:hint="eastAsia"/>
              </w:rPr>
              <w:t>90</w:t>
            </w:r>
          </w:p>
        </w:tc>
        <w:tc>
          <w:tcPr>
            <w:tcW w:w="1473" w:type="dxa"/>
            <w:gridSpan w:val="2"/>
            <w:tcBorders>
              <w:left w:val="single" w:sz="4" w:space="0" w:color="auto"/>
            </w:tcBorders>
            <w:vAlign w:val="center"/>
          </w:tcPr>
          <w:p w:rsidR="00EE333E" w:rsidRDefault="00EE333E" w:rsidP="00AA5063">
            <w:pPr>
              <w:pStyle w:val="aa"/>
            </w:pPr>
            <w:r>
              <w:rPr>
                <w:rFonts w:hint="eastAsia"/>
              </w:rPr>
              <w:t>115</w:t>
            </w:r>
          </w:p>
        </w:tc>
        <w:tc>
          <w:tcPr>
            <w:tcW w:w="3410" w:type="dxa"/>
            <w:tcBorders>
              <w:left w:val="single" w:sz="4" w:space="0" w:color="auto"/>
            </w:tcBorders>
            <w:vAlign w:val="center"/>
          </w:tcPr>
          <w:p w:rsidR="00EE333E" w:rsidRPr="0092760A" w:rsidRDefault="002818B2" w:rsidP="00AA5063">
            <w:pPr>
              <w:pStyle w:val="aa"/>
              <w:rPr>
                <w:kern w:val="0"/>
                <w:szCs w:val="24"/>
              </w:rPr>
            </w:pPr>
            <w:r>
              <w:rPr>
                <w:noProof/>
              </w:rPr>
              <w:drawing>
                <wp:inline distT="0" distB="0" distL="0" distR="0" wp14:anchorId="34752958" wp14:editId="0DBFF64E">
                  <wp:extent cx="2019300" cy="2552700"/>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019048" cy="2552381"/>
                          </a:xfrm>
                          <a:prstGeom prst="rect">
                            <a:avLst/>
                          </a:prstGeom>
                        </pic:spPr>
                      </pic:pic>
                    </a:graphicData>
                  </a:graphic>
                </wp:inline>
              </w:drawing>
            </w:r>
          </w:p>
        </w:tc>
        <w:tc>
          <w:tcPr>
            <w:tcW w:w="1134" w:type="dxa"/>
            <w:tcBorders>
              <w:right w:val="single" w:sz="6" w:space="0" w:color="auto"/>
            </w:tcBorders>
            <w:vAlign w:val="center"/>
          </w:tcPr>
          <w:p w:rsidR="00EE333E" w:rsidRDefault="00EE333E" w:rsidP="00AA5063">
            <w:pPr>
              <w:pStyle w:val="aa"/>
              <w:rPr>
                <w:bCs/>
                <w:kern w:val="0"/>
                <w:lang w:val="zh-CN"/>
              </w:rPr>
            </w:pPr>
            <w:r>
              <w:rPr>
                <w:rFonts w:hint="eastAsia"/>
                <w:bCs/>
                <w:kern w:val="0"/>
                <w:lang w:val="zh-CN"/>
              </w:rPr>
              <w:t>敏感点位于道路北侧，临路一排房屋有</w:t>
            </w:r>
            <w:r>
              <w:rPr>
                <w:rFonts w:hint="eastAsia"/>
                <w:bCs/>
                <w:kern w:val="0"/>
                <w:lang w:val="zh-CN"/>
              </w:rPr>
              <w:t>1</w:t>
            </w:r>
            <w:r>
              <w:rPr>
                <w:rFonts w:hint="eastAsia"/>
                <w:bCs/>
                <w:kern w:val="0"/>
                <w:lang w:val="zh-CN"/>
              </w:rPr>
              <w:t>栋，为</w:t>
            </w:r>
            <w:r>
              <w:rPr>
                <w:rFonts w:hint="eastAsia"/>
                <w:bCs/>
                <w:kern w:val="0"/>
                <w:lang w:val="zh-CN"/>
              </w:rPr>
              <w:t>8F</w:t>
            </w:r>
            <w:r>
              <w:rPr>
                <w:rFonts w:hint="eastAsia"/>
                <w:bCs/>
                <w:kern w:val="0"/>
                <w:lang w:val="zh-CN"/>
              </w:rPr>
              <w:t>，砖混结构</w:t>
            </w:r>
          </w:p>
        </w:tc>
        <w:tc>
          <w:tcPr>
            <w:tcW w:w="850" w:type="dxa"/>
            <w:vAlign w:val="center"/>
          </w:tcPr>
          <w:p w:rsidR="00EE333E" w:rsidRDefault="00EE333E" w:rsidP="00AA5063">
            <w:pPr>
              <w:pStyle w:val="aa"/>
            </w:pPr>
            <w:r>
              <w:rPr>
                <w:rFonts w:hint="eastAsia"/>
              </w:rPr>
              <w:t>——</w:t>
            </w:r>
          </w:p>
        </w:tc>
        <w:tc>
          <w:tcPr>
            <w:tcW w:w="852" w:type="dxa"/>
            <w:vAlign w:val="center"/>
          </w:tcPr>
          <w:p w:rsidR="00EE333E" w:rsidRDefault="00EE333E" w:rsidP="00AA5063">
            <w:pPr>
              <w:pStyle w:val="aa"/>
            </w:pPr>
            <w:r>
              <w:rPr>
                <w:rFonts w:hint="eastAsia"/>
              </w:rPr>
              <w:t>100</w:t>
            </w:r>
            <w:r>
              <w:rPr>
                <w:rFonts w:hint="eastAsia"/>
              </w:rPr>
              <w:t>人</w:t>
            </w:r>
          </w:p>
        </w:tc>
        <w:tc>
          <w:tcPr>
            <w:tcW w:w="1191" w:type="dxa"/>
            <w:tcBorders>
              <w:right w:val="single" w:sz="6" w:space="0" w:color="auto"/>
            </w:tcBorders>
            <w:vAlign w:val="center"/>
          </w:tcPr>
          <w:p w:rsidR="00EE333E" w:rsidRPr="0092760A" w:rsidRDefault="00EE333E" w:rsidP="00AA5063">
            <w:pPr>
              <w:pStyle w:val="aa"/>
            </w:pPr>
            <w:r w:rsidRPr="0092760A">
              <w:t>噪声</w:t>
            </w:r>
            <w:r>
              <w:rPr>
                <w:rFonts w:hint="eastAsia"/>
              </w:rPr>
              <w:t>4a</w:t>
            </w:r>
            <w:r w:rsidRPr="0092760A">
              <w:t>类；大气二类功能区</w:t>
            </w:r>
          </w:p>
        </w:tc>
      </w:tr>
      <w:tr w:rsidR="00EE333E" w:rsidRPr="00517568"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restart"/>
            <w:vAlign w:val="center"/>
          </w:tcPr>
          <w:p w:rsidR="00EE333E" w:rsidRDefault="00EE333E" w:rsidP="00AA5063">
            <w:pPr>
              <w:pStyle w:val="aa"/>
              <w:rPr>
                <w:bCs/>
                <w:kern w:val="0"/>
                <w:lang w:val="zh-CN"/>
              </w:rPr>
            </w:pPr>
            <w:r>
              <w:rPr>
                <w:rFonts w:hint="eastAsia"/>
                <w:bCs/>
                <w:kern w:val="0"/>
                <w:lang w:val="zh-CN"/>
              </w:rPr>
              <w:t>金鹏路</w:t>
            </w:r>
          </w:p>
        </w:tc>
        <w:tc>
          <w:tcPr>
            <w:tcW w:w="1559" w:type="dxa"/>
            <w:vAlign w:val="center"/>
          </w:tcPr>
          <w:p w:rsidR="00EE333E" w:rsidRDefault="00EE333E" w:rsidP="00AE5E56">
            <w:pPr>
              <w:pStyle w:val="aa"/>
            </w:pPr>
            <w:r>
              <w:rPr>
                <w:rFonts w:hint="eastAsia"/>
              </w:rPr>
              <w:t>西园村</w:t>
            </w:r>
            <w:r>
              <w:rPr>
                <w:rFonts w:hint="eastAsia"/>
                <w:bCs/>
                <w:kern w:val="0"/>
                <w:lang w:val="zh-CN"/>
              </w:rPr>
              <w:t>（</w:t>
            </w:r>
            <w:r>
              <w:rPr>
                <w:rFonts w:hint="eastAsia"/>
                <w:bCs/>
                <w:kern w:val="0"/>
                <w:lang w:val="zh-CN"/>
              </w:rPr>
              <w:t>JP</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100</w:t>
            </w:r>
            <w:r w:rsidRPr="00A97308">
              <w:rPr>
                <w:rFonts w:hint="eastAsia"/>
                <w:bCs/>
                <w:kern w:val="0"/>
                <w:lang w:val="zh-CN"/>
              </w:rPr>
              <w:t>～</w:t>
            </w:r>
            <w:r>
              <w:rPr>
                <w:rFonts w:hint="eastAsia"/>
                <w:bCs/>
                <w:kern w:val="0"/>
                <w:lang w:val="zh-CN"/>
              </w:rPr>
              <w:t>JP</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2</w:t>
            </w:r>
            <w:r w:rsidR="003E5426">
              <w:rPr>
                <w:rFonts w:hint="eastAsia"/>
                <w:bCs/>
                <w:kern w:val="0"/>
                <w:lang w:val="zh-CN"/>
              </w:rPr>
              <w:t>6</w:t>
            </w:r>
            <w:r>
              <w:rPr>
                <w:rFonts w:hint="eastAsia"/>
                <w:bCs/>
                <w:kern w:val="0"/>
                <w:lang w:val="zh-CN"/>
              </w:rPr>
              <w:t>0</w:t>
            </w:r>
            <w:r>
              <w:rPr>
                <w:rFonts w:hint="eastAsia"/>
                <w:bCs/>
                <w:kern w:val="0"/>
                <w:lang w:val="zh-CN"/>
              </w:rPr>
              <w:t>）</w:t>
            </w:r>
          </w:p>
        </w:tc>
        <w:tc>
          <w:tcPr>
            <w:tcW w:w="773" w:type="dxa"/>
            <w:tcBorders>
              <w:right w:val="single" w:sz="4" w:space="0" w:color="auto"/>
            </w:tcBorders>
            <w:vAlign w:val="center"/>
          </w:tcPr>
          <w:p w:rsidR="00EE333E" w:rsidRDefault="00EE333E" w:rsidP="00AA5063">
            <w:pPr>
              <w:pStyle w:val="aa"/>
              <w:rPr>
                <w:bCs/>
                <w:kern w:val="0"/>
              </w:rPr>
            </w:pPr>
            <w:r>
              <w:rPr>
                <w:rFonts w:hint="eastAsia"/>
                <w:bCs/>
                <w:kern w:val="0"/>
              </w:rPr>
              <w:t>0m</w:t>
            </w:r>
          </w:p>
        </w:tc>
        <w:tc>
          <w:tcPr>
            <w:tcW w:w="722" w:type="dxa"/>
            <w:tcBorders>
              <w:top w:val="single" w:sz="4" w:space="0" w:color="auto"/>
            </w:tcBorders>
            <w:vAlign w:val="center"/>
          </w:tcPr>
          <w:p w:rsidR="00EE333E" w:rsidRDefault="00EE333E" w:rsidP="00AA5063">
            <w:pPr>
              <w:pStyle w:val="aa"/>
            </w:pPr>
          </w:p>
        </w:tc>
        <w:tc>
          <w:tcPr>
            <w:tcW w:w="710" w:type="dxa"/>
            <w:tcBorders>
              <w:left w:val="single" w:sz="4" w:space="0" w:color="auto"/>
            </w:tcBorders>
            <w:vAlign w:val="center"/>
          </w:tcPr>
          <w:p w:rsidR="00EE333E" w:rsidRDefault="00EE333E" w:rsidP="00AA5063">
            <w:pPr>
              <w:pStyle w:val="aa"/>
            </w:pPr>
            <w:r>
              <w:rPr>
                <w:rFonts w:hint="eastAsia"/>
              </w:rPr>
              <w:t>10</w:t>
            </w:r>
          </w:p>
        </w:tc>
        <w:tc>
          <w:tcPr>
            <w:tcW w:w="1473" w:type="dxa"/>
            <w:gridSpan w:val="2"/>
            <w:tcBorders>
              <w:left w:val="single" w:sz="4" w:space="0" w:color="auto"/>
            </w:tcBorders>
            <w:vAlign w:val="center"/>
          </w:tcPr>
          <w:p w:rsidR="00EE333E" w:rsidRDefault="003E5426" w:rsidP="00AA5063">
            <w:pPr>
              <w:pStyle w:val="aa"/>
            </w:pPr>
            <w:r>
              <w:rPr>
                <w:rFonts w:hint="eastAsia"/>
              </w:rPr>
              <w:t>25</w:t>
            </w:r>
          </w:p>
        </w:tc>
        <w:tc>
          <w:tcPr>
            <w:tcW w:w="3410" w:type="dxa"/>
            <w:tcBorders>
              <w:left w:val="single" w:sz="4" w:space="0" w:color="auto"/>
            </w:tcBorders>
            <w:vAlign w:val="center"/>
          </w:tcPr>
          <w:p w:rsidR="00EE333E" w:rsidRPr="0092760A" w:rsidRDefault="00EA534F" w:rsidP="00AA5063">
            <w:pPr>
              <w:pStyle w:val="aa"/>
              <w:rPr>
                <w:kern w:val="0"/>
                <w:szCs w:val="24"/>
              </w:rPr>
            </w:pPr>
            <w:r>
              <w:rPr>
                <w:noProof/>
              </w:rPr>
              <w:drawing>
                <wp:inline distT="0" distB="0" distL="0" distR="0" wp14:anchorId="207F6065" wp14:editId="44017F5A">
                  <wp:extent cx="2047875" cy="2524125"/>
                  <wp:effectExtent l="0" t="0" r="9525" b="952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2047816" cy="2524052"/>
                          </a:xfrm>
                          <a:prstGeom prst="rect">
                            <a:avLst/>
                          </a:prstGeom>
                        </pic:spPr>
                      </pic:pic>
                    </a:graphicData>
                  </a:graphic>
                </wp:inline>
              </w:drawing>
            </w:r>
          </w:p>
        </w:tc>
        <w:tc>
          <w:tcPr>
            <w:tcW w:w="1134" w:type="dxa"/>
            <w:tcBorders>
              <w:right w:val="single" w:sz="6" w:space="0" w:color="auto"/>
            </w:tcBorders>
            <w:vAlign w:val="center"/>
          </w:tcPr>
          <w:p w:rsidR="00EE333E" w:rsidRDefault="00EE333E" w:rsidP="00AE5E56">
            <w:pPr>
              <w:pStyle w:val="aa"/>
              <w:rPr>
                <w:bCs/>
                <w:kern w:val="0"/>
                <w:lang w:val="zh-CN"/>
              </w:rPr>
            </w:pPr>
            <w:r>
              <w:rPr>
                <w:rFonts w:hint="eastAsia"/>
                <w:bCs/>
                <w:kern w:val="0"/>
                <w:lang w:val="zh-CN"/>
              </w:rPr>
              <w:t>敏感点位于道路东南侧，临路一排房屋有</w:t>
            </w:r>
            <w:r>
              <w:rPr>
                <w:rFonts w:hint="eastAsia"/>
                <w:bCs/>
                <w:kern w:val="0"/>
                <w:lang w:val="zh-CN"/>
              </w:rPr>
              <w:t>9</w:t>
            </w:r>
            <w:r>
              <w:rPr>
                <w:rFonts w:hint="eastAsia"/>
                <w:bCs/>
                <w:kern w:val="0"/>
                <w:lang w:val="zh-CN"/>
              </w:rPr>
              <w:t>栋，为</w:t>
            </w:r>
            <w:r>
              <w:rPr>
                <w:rFonts w:hint="eastAsia"/>
                <w:bCs/>
                <w:kern w:val="0"/>
                <w:lang w:val="zh-CN"/>
              </w:rPr>
              <w:t>2-8F</w:t>
            </w:r>
            <w:r>
              <w:rPr>
                <w:rFonts w:hint="eastAsia"/>
                <w:bCs/>
                <w:kern w:val="0"/>
                <w:lang w:val="zh-CN"/>
              </w:rPr>
              <w:t>，砖混结构</w:t>
            </w:r>
          </w:p>
        </w:tc>
        <w:tc>
          <w:tcPr>
            <w:tcW w:w="850" w:type="dxa"/>
            <w:vAlign w:val="center"/>
          </w:tcPr>
          <w:p w:rsidR="00EE333E" w:rsidRDefault="004B4888" w:rsidP="004B4888">
            <w:pPr>
              <w:pStyle w:val="aa"/>
            </w:pPr>
            <w:r>
              <w:rPr>
                <w:rFonts w:hint="eastAsia"/>
              </w:rPr>
              <w:t>18</w:t>
            </w:r>
            <w:r w:rsidR="00EE333E">
              <w:rPr>
                <w:rFonts w:hint="eastAsia"/>
              </w:rPr>
              <w:t>户，</w:t>
            </w:r>
            <w:r>
              <w:rPr>
                <w:rFonts w:hint="eastAsia"/>
              </w:rPr>
              <w:t>72</w:t>
            </w:r>
            <w:r w:rsidR="00EE333E">
              <w:rPr>
                <w:rFonts w:hint="eastAsia"/>
              </w:rPr>
              <w:t>人</w:t>
            </w:r>
          </w:p>
        </w:tc>
        <w:tc>
          <w:tcPr>
            <w:tcW w:w="852" w:type="dxa"/>
            <w:vAlign w:val="center"/>
          </w:tcPr>
          <w:p w:rsidR="00EE333E" w:rsidRDefault="00EE333E" w:rsidP="00AE5E56">
            <w:pPr>
              <w:pStyle w:val="aa"/>
            </w:pPr>
            <w:r>
              <w:rPr>
                <w:rFonts w:hint="eastAsia"/>
              </w:rPr>
              <w:t>72</w:t>
            </w:r>
            <w:r>
              <w:rPr>
                <w:rFonts w:hint="eastAsia"/>
              </w:rPr>
              <w:t>户，</w:t>
            </w:r>
            <w:r>
              <w:rPr>
                <w:rFonts w:hint="eastAsia"/>
              </w:rPr>
              <w:t>288</w:t>
            </w:r>
            <w:r>
              <w:rPr>
                <w:rFonts w:hint="eastAsia"/>
              </w:rPr>
              <w:t>人</w:t>
            </w:r>
          </w:p>
        </w:tc>
        <w:tc>
          <w:tcPr>
            <w:tcW w:w="1191" w:type="dxa"/>
            <w:tcBorders>
              <w:right w:val="single" w:sz="6" w:space="0" w:color="auto"/>
            </w:tcBorders>
            <w:vAlign w:val="center"/>
          </w:tcPr>
          <w:p w:rsidR="00EE333E" w:rsidRPr="0092760A" w:rsidRDefault="00EE333E" w:rsidP="00AA5063">
            <w:pPr>
              <w:pStyle w:val="aa"/>
            </w:pPr>
            <w:r w:rsidRPr="0092760A">
              <w:t>噪声</w:t>
            </w:r>
            <w:r>
              <w:rPr>
                <w:rFonts w:hint="eastAsia"/>
              </w:rPr>
              <w:t>4a/</w:t>
            </w:r>
            <w:r w:rsidRPr="0092760A">
              <w:rPr>
                <w:rFonts w:hint="eastAsia"/>
              </w:rPr>
              <w:t>2</w:t>
            </w:r>
            <w:r w:rsidRPr="0092760A">
              <w:t>类；大气二类功能区</w:t>
            </w:r>
          </w:p>
        </w:tc>
      </w:tr>
      <w:tr w:rsidR="00EE333E" w:rsidRPr="00AE5E56"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ign w:val="center"/>
          </w:tcPr>
          <w:p w:rsidR="00EE333E" w:rsidRDefault="00EE333E" w:rsidP="00AA5063">
            <w:pPr>
              <w:pStyle w:val="aa"/>
              <w:rPr>
                <w:bCs/>
                <w:kern w:val="0"/>
                <w:lang w:val="zh-CN"/>
              </w:rPr>
            </w:pPr>
          </w:p>
        </w:tc>
        <w:tc>
          <w:tcPr>
            <w:tcW w:w="1559" w:type="dxa"/>
            <w:vAlign w:val="center"/>
          </w:tcPr>
          <w:p w:rsidR="00EE333E" w:rsidRDefault="00EE333E" w:rsidP="00AE5E56">
            <w:pPr>
              <w:pStyle w:val="aa"/>
            </w:pPr>
            <w:r>
              <w:rPr>
                <w:rFonts w:hint="eastAsia"/>
                <w:bCs/>
                <w:kern w:val="0"/>
                <w:lang w:val="zh-CN"/>
              </w:rPr>
              <w:t>海警大队（</w:t>
            </w:r>
            <w:r>
              <w:rPr>
                <w:rFonts w:hint="eastAsia"/>
                <w:bCs/>
                <w:kern w:val="0"/>
                <w:lang w:val="zh-CN"/>
              </w:rPr>
              <w:t>JP</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40</w:t>
            </w:r>
            <w:r w:rsidRPr="00A97308">
              <w:rPr>
                <w:rFonts w:hint="eastAsia"/>
                <w:bCs/>
                <w:kern w:val="0"/>
                <w:lang w:val="zh-CN"/>
              </w:rPr>
              <w:t>～</w:t>
            </w:r>
            <w:r>
              <w:rPr>
                <w:rFonts w:hint="eastAsia"/>
                <w:bCs/>
                <w:kern w:val="0"/>
                <w:lang w:val="zh-CN"/>
              </w:rPr>
              <w:t>JP</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100</w:t>
            </w:r>
            <w:r>
              <w:rPr>
                <w:rFonts w:hint="eastAsia"/>
                <w:bCs/>
                <w:kern w:val="0"/>
                <w:lang w:val="zh-CN"/>
              </w:rPr>
              <w:t>）</w:t>
            </w:r>
          </w:p>
        </w:tc>
        <w:tc>
          <w:tcPr>
            <w:tcW w:w="773" w:type="dxa"/>
            <w:tcBorders>
              <w:right w:val="single" w:sz="4" w:space="0" w:color="auto"/>
            </w:tcBorders>
            <w:vAlign w:val="center"/>
          </w:tcPr>
          <w:p w:rsidR="00EE333E" w:rsidRDefault="00EE333E" w:rsidP="00AA5063">
            <w:pPr>
              <w:pStyle w:val="aa"/>
              <w:rPr>
                <w:bCs/>
                <w:kern w:val="0"/>
              </w:rPr>
            </w:pPr>
            <w:r>
              <w:rPr>
                <w:rFonts w:hint="eastAsia"/>
                <w:bCs/>
                <w:kern w:val="0"/>
              </w:rPr>
              <w:t>0m</w:t>
            </w:r>
          </w:p>
        </w:tc>
        <w:tc>
          <w:tcPr>
            <w:tcW w:w="722" w:type="dxa"/>
            <w:tcBorders>
              <w:top w:val="single" w:sz="4" w:space="0" w:color="auto"/>
            </w:tcBorders>
            <w:vAlign w:val="center"/>
          </w:tcPr>
          <w:p w:rsidR="00EE333E" w:rsidRDefault="00EE333E" w:rsidP="00AA5063">
            <w:pPr>
              <w:pStyle w:val="aa"/>
            </w:pPr>
          </w:p>
        </w:tc>
        <w:tc>
          <w:tcPr>
            <w:tcW w:w="710" w:type="dxa"/>
            <w:tcBorders>
              <w:left w:val="single" w:sz="4" w:space="0" w:color="auto"/>
            </w:tcBorders>
            <w:vAlign w:val="center"/>
          </w:tcPr>
          <w:p w:rsidR="00EE333E" w:rsidRDefault="00EE333E" w:rsidP="00AA5063">
            <w:pPr>
              <w:pStyle w:val="aa"/>
            </w:pPr>
            <w:r>
              <w:rPr>
                <w:rFonts w:hint="eastAsia"/>
              </w:rPr>
              <w:t>90</w:t>
            </w:r>
          </w:p>
        </w:tc>
        <w:tc>
          <w:tcPr>
            <w:tcW w:w="1473" w:type="dxa"/>
            <w:gridSpan w:val="2"/>
            <w:tcBorders>
              <w:left w:val="single" w:sz="4" w:space="0" w:color="auto"/>
            </w:tcBorders>
            <w:vAlign w:val="center"/>
          </w:tcPr>
          <w:p w:rsidR="00EE333E" w:rsidRDefault="003E5426" w:rsidP="00AA5063">
            <w:pPr>
              <w:pStyle w:val="aa"/>
            </w:pPr>
            <w:r>
              <w:rPr>
                <w:rFonts w:hint="eastAsia"/>
              </w:rPr>
              <w:t>105</w:t>
            </w:r>
          </w:p>
        </w:tc>
        <w:tc>
          <w:tcPr>
            <w:tcW w:w="3410" w:type="dxa"/>
            <w:tcBorders>
              <w:left w:val="single" w:sz="4" w:space="0" w:color="auto"/>
            </w:tcBorders>
            <w:vAlign w:val="center"/>
          </w:tcPr>
          <w:p w:rsidR="00EE333E" w:rsidRPr="0092760A" w:rsidRDefault="00EA534F" w:rsidP="00AA5063">
            <w:pPr>
              <w:pStyle w:val="aa"/>
              <w:rPr>
                <w:kern w:val="0"/>
                <w:szCs w:val="24"/>
              </w:rPr>
            </w:pPr>
            <w:r>
              <w:rPr>
                <w:noProof/>
              </w:rPr>
              <w:drawing>
                <wp:inline distT="0" distB="0" distL="0" distR="0" wp14:anchorId="0E2FF50A" wp14:editId="60D83BE6">
                  <wp:extent cx="2044184" cy="2524125"/>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047619" cy="2528367"/>
                          </a:xfrm>
                          <a:prstGeom prst="rect">
                            <a:avLst/>
                          </a:prstGeom>
                        </pic:spPr>
                      </pic:pic>
                    </a:graphicData>
                  </a:graphic>
                </wp:inline>
              </w:drawing>
            </w:r>
          </w:p>
        </w:tc>
        <w:tc>
          <w:tcPr>
            <w:tcW w:w="1134" w:type="dxa"/>
            <w:tcBorders>
              <w:right w:val="single" w:sz="6" w:space="0" w:color="auto"/>
            </w:tcBorders>
            <w:vAlign w:val="center"/>
          </w:tcPr>
          <w:p w:rsidR="00EE333E" w:rsidRDefault="00EE333E" w:rsidP="00AE5E56">
            <w:pPr>
              <w:pStyle w:val="aa"/>
              <w:rPr>
                <w:bCs/>
                <w:kern w:val="0"/>
                <w:lang w:val="zh-CN"/>
              </w:rPr>
            </w:pPr>
            <w:r>
              <w:rPr>
                <w:rFonts w:hint="eastAsia"/>
                <w:bCs/>
                <w:kern w:val="0"/>
                <w:lang w:val="zh-CN"/>
              </w:rPr>
              <w:t>敏感点位于道路南侧，临路一排房屋有</w:t>
            </w:r>
            <w:r>
              <w:rPr>
                <w:rFonts w:hint="eastAsia"/>
                <w:bCs/>
                <w:kern w:val="0"/>
                <w:lang w:val="zh-CN"/>
              </w:rPr>
              <w:t>1</w:t>
            </w:r>
            <w:r>
              <w:rPr>
                <w:rFonts w:hint="eastAsia"/>
                <w:bCs/>
                <w:kern w:val="0"/>
                <w:lang w:val="zh-CN"/>
              </w:rPr>
              <w:t>栋，为</w:t>
            </w:r>
            <w:r>
              <w:rPr>
                <w:rFonts w:hint="eastAsia"/>
                <w:bCs/>
                <w:kern w:val="0"/>
                <w:lang w:val="zh-CN"/>
              </w:rPr>
              <w:t>6F</w:t>
            </w:r>
            <w:r>
              <w:rPr>
                <w:rFonts w:hint="eastAsia"/>
                <w:bCs/>
                <w:kern w:val="0"/>
                <w:lang w:val="zh-CN"/>
              </w:rPr>
              <w:t>，砖混结构</w:t>
            </w:r>
          </w:p>
        </w:tc>
        <w:tc>
          <w:tcPr>
            <w:tcW w:w="850" w:type="dxa"/>
            <w:vAlign w:val="center"/>
          </w:tcPr>
          <w:p w:rsidR="00EE333E" w:rsidRDefault="00EE333E" w:rsidP="00EE333E">
            <w:pPr>
              <w:pStyle w:val="aa"/>
            </w:pPr>
            <w:r>
              <w:rPr>
                <w:rFonts w:hint="eastAsia"/>
              </w:rPr>
              <w:t>——</w:t>
            </w:r>
          </w:p>
        </w:tc>
        <w:tc>
          <w:tcPr>
            <w:tcW w:w="852" w:type="dxa"/>
            <w:vAlign w:val="center"/>
          </w:tcPr>
          <w:p w:rsidR="00EE333E" w:rsidRDefault="00EE333E" w:rsidP="00EE333E">
            <w:pPr>
              <w:pStyle w:val="aa"/>
            </w:pPr>
            <w:r>
              <w:rPr>
                <w:rFonts w:hint="eastAsia"/>
              </w:rPr>
              <w:t>120</w:t>
            </w:r>
            <w:r>
              <w:rPr>
                <w:rFonts w:hint="eastAsia"/>
              </w:rPr>
              <w:t>人</w:t>
            </w:r>
          </w:p>
        </w:tc>
        <w:tc>
          <w:tcPr>
            <w:tcW w:w="1191" w:type="dxa"/>
            <w:tcBorders>
              <w:right w:val="single" w:sz="6" w:space="0" w:color="auto"/>
            </w:tcBorders>
            <w:vAlign w:val="center"/>
          </w:tcPr>
          <w:p w:rsidR="00EE333E" w:rsidRPr="0092760A" w:rsidRDefault="00EE333E" w:rsidP="00AE5E56">
            <w:pPr>
              <w:pStyle w:val="aa"/>
            </w:pPr>
            <w:r w:rsidRPr="0092760A">
              <w:t>噪声</w:t>
            </w:r>
            <w:r>
              <w:rPr>
                <w:rFonts w:hint="eastAsia"/>
              </w:rPr>
              <w:t>2</w:t>
            </w:r>
            <w:r w:rsidRPr="0092760A">
              <w:t>类；大气二类功能区</w:t>
            </w:r>
          </w:p>
        </w:tc>
      </w:tr>
      <w:tr w:rsidR="00EE333E" w:rsidRPr="007D40BC"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ign w:val="center"/>
          </w:tcPr>
          <w:p w:rsidR="00EE333E" w:rsidRDefault="00EE333E" w:rsidP="00AA5063">
            <w:pPr>
              <w:pStyle w:val="aa"/>
              <w:rPr>
                <w:bCs/>
                <w:kern w:val="0"/>
                <w:lang w:val="zh-CN"/>
              </w:rPr>
            </w:pPr>
          </w:p>
        </w:tc>
        <w:tc>
          <w:tcPr>
            <w:tcW w:w="1559" w:type="dxa"/>
            <w:vAlign w:val="center"/>
          </w:tcPr>
          <w:p w:rsidR="00EE333E" w:rsidRDefault="00EE333E" w:rsidP="00AE5E56">
            <w:pPr>
              <w:pStyle w:val="aa"/>
            </w:pPr>
            <w:r>
              <w:rPr>
                <w:rFonts w:hint="eastAsia"/>
              </w:rPr>
              <w:t>西美村</w:t>
            </w:r>
            <w:r>
              <w:rPr>
                <w:rFonts w:hint="eastAsia"/>
                <w:bCs/>
                <w:kern w:val="0"/>
                <w:lang w:val="zh-CN"/>
              </w:rPr>
              <w:t>（</w:t>
            </w:r>
            <w:r>
              <w:rPr>
                <w:rFonts w:hint="eastAsia"/>
                <w:bCs/>
                <w:kern w:val="0"/>
                <w:lang w:val="zh-CN"/>
              </w:rPr>
              <w:t>JP</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110</w:t>
            </w:r>
            <w:r w:rsidRPr="00A97308">
              <w:rPr>
                <w:rFonts w:hint="eastAsia"/>
                <w:bCs/>
                <w:kern w:val="0"/>
                <w:lang w:val="zh-CN"/>
              </w:rPr>
              <w:t>～</w:t>
            </w:r>
            <w:r>
              <w:rPr>
                <w:rFonts w:hint="eastAsia"/>
                <w:bCs/>
                <w:kern w:val="0"/>
                <w:lang w:val="zh-CN"/>
              </w:rPr>
              <w:t>JP</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260</w:t>
            </w:r>
            <w:r>
              <w:rPr>
                <w:rFonts w:hint="eastAsia"/>
                <w:bCs/>
                <w:kern w:val="0"/>
                <w:lang w:val="zh-CN"/>
              </w:rPr>
              <w:t>）</w:t>
            </w:r>
          </w:p>
        </w:tc>
        <w:tc>
          <w:tcPr>
            <w:tcW w:w="773" w:type="dxa"/>
            <w:tcBorders>
              <w:right w:val="single" w:sz="4" w:space="0" w:color="auto"/>
            </w:tcBorders>
            <w:vAlign w:val="center"/>
          </w:tcPr>
          <w:p w:rsidR="00EE333E" w:rsidRPr="00AE5E56" w:rsidRDefault="00EE333E" w:rsidP="00AA5063">
            <w:pPr>
              <w:pStyle w:val="aa"/>
              <w:rPr>
                <w:bCs/>
                <w:kern w:val="0"/>
              </w:rPr>
            </w:pPr>
            <w:r>
              <w:rPr>
                <w:rFonts w:hint="eastAsia"/>
                <w:bCs/>
                <w:kern w:val="0"/>
              </w:rPr>
              <w:t>0m</w:t>
            </w:r>
          </w:p>
        </w:tc>
        <w:tc>
          <w:tcPr>
            <w:tcW w:w="722" w:type="dxa"/>
            <w:tcBorders>
              <w:top w:val="single" w:sz="4" w:space="0" w:color="auto"/>
            </w:tcBorders>
            <w:vAlign w:val="center"/>
          </w:tcPr>
          <w:p w:rsidR="00EE333E" w:rsidRDefault="00EE333E" w:rsidP="00AA5063">
            <w:pPr>
              <w:pStyle w:val="aa"/>
            </w:pPr>
          </w:p>
        </w:tc>
        <w:tc>
          <w:tcPr>
            <w:tcW w:w="710" w:type="dxa"/>
            <w:tcBorders>
              <w:left w:val="single" w:sz="4" w:space="0" w:color="auto"/>
            </w:tcBorders>
            <w:vAlign w:val="center"/>
          </w:tcPr>
          <w:p w:rsidR="00EE333E" w:rsidRDefault="00EE333E" w:rsidP="00AA5063">
            <w:pPr>
              <w:pStyle w:val="aa"/>
            </w:pPr>
            <w:r>
              <w:rPr>
                <w:rFonts w:hint="eastAsia"/>
              </w:rPr>
              <w:t>10</w:t>
            </w:r>
          </w:p>
        </w:tc>
        <w:tc>
          <w:tcPr>
            <w:tcW w:w="1473" w:type="dxa"/>
            <w:gridSpan w:val="2"/>
            <w:tcBorders>
              <w:left w:val="single" w:sz="4" w:space="0" w:color="auto"/>
            </w:tcBorders>
            <w:vAlign w:val="center"/>
          </w:tcPr>
          <w:p w:rsidR="00EE333E" w:rsidRDefault="003E5426" w:rsidP="00AA5063">
            <w:pPr>
              <w:pStyle w:val="aa"/>
            </w:pPr>
            <w:r>
              <w:rPr>
                <w:rFonts w:hint="eastAsia"/>
              </w:rPr>
              <w:t>25</w:t>
            </w:r>
          </w:p>
        </w:tc>
        <w:tc>
          <w:tcPr>
            <w:tcW w:w="3410" w:type="dxa"/>
            <w:tcBorders>
              <w:left w:val="single" w:sz="4" w:space="0" w:color="auto"/>
            </w:tcBorders>
            <w:vAlign w:val="center"/>
          </w:tcPr>
          <w:p w:rsidR="00EE333E" w:rsidRPr="0092760A" w:rsidRDefault="00EA534F" w:rsidP="00AA5063">
            <w:pPr>
              <w:pStyle w:val="aa"/>
              <w:rPr>
                <w:kern w:val="0"/>
                <w:szCs w:val="24"/>
              </w:rPr>
            </w:pPr>
            <w:r>
              <w:rPr>
                <w:noProof/>
              </w:rPr>
              <w:drawing>
                <wp:inline distT="0" distB="0" distL="0" distR="0" wp14:anchorId="10A59BF0" wp14:editId="3C5BF132">
                  <wp:extent cx="2019300" cy="228600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2024957" cy="2292404"/>
                          </a:xfrm>
                          <a:prstGeom prst="rect">
                            <a:avLst/>
                          </a:prstGeom>
                        </pic:spPr>
                      </pic:pic>
                    </a:graphicData>
                  </a:graphic>
                </wp:inline>
              </w:drawing>
            </w:r>
          </w:p>
        </w:tc>
        <w:tc>
          <w:tcPr>
            <w:tcW w:w="1134" w:type="dxa"/>
            <w:tcBorders>
              <w:right w:val="single" w:sz="6" w:space="0" w:color="auto"/>
            </w:tcBorders>
            <w:vAlign w:val="center"/>
          </w:tcPr>
          <w:p w:rsidR="00EE333E" w:rsidRDefault="00EE333E" w:rsidP="00EA534F">
            <w:pPr>
              <w:pStyle w:val="aa"/>
              <w:rPr>
                <w:bCs/>
                <w:kern w:val="0"/>
                <w:lang w:val="zh-CN"/>
              </w:rPr>
            </w:pPr>
            <w:r>
              <w:rPr>
                <w:rFonts w:hint="eastAsia"/>
                <w:bCs/>
                <w:kern w:val="0"/>
                <w:lang w:val="zh-CN"/>
              </w:rPr>
              <w:t>敏感点位于道路北侧，临路一排房屋有</w:t>
            </w:r>
            <w:r>
              <w:rPr>
                <w:rFonts w:hint="eastAsia"/>
                <w:bCs/>
                <w:kern w:val="0"/>
                <w:lang w:val="zh-CN"/>
              </w:rPr>
              <w:t>7</w:t>
            </w:r>
            <w:r>
              <w:rPr>
                <w:rFonts w:hint="eastAsia"/>
                <w:bCs/>
                <w:kern w:val="0"/>
                <w:lang w:val="zh-CN"/>
              </w:rPr>
              <w:t>栋，为</w:t>
            </w:r>
            <w:r>
              <w:rPr>
                <w:rFonts w:hint="eastAsia"/>
                <w:bCs/>
                <w:kern w:val="0"/>
                <w:lang w:val="zh-CN"/>
              </w:rPr>
              <w:t>1-</w:t>
            </w:r>
            <w:r w:rsidR="00EA534F">
              <w:rPr>
                <w:rFonts w:hint="eastAsia"/>
                <w:bCs/>
                <w:kern w:val="0"/>
                <w:lang w:val="zh-CN"/>
              </w:rPr>
              <w:t>3</w:t>
            </w:r>
            <w:r>
              <w:rPr>
                <w:rFonts w:hint="eastAsia"/>
                <w:bCs/>
                <w:kern w:val="0"/>
                <w:lang w:val="zh-CN"/>
              </w:rPr>
              <w:t>F</w:t>
            </w:r>
            <w:r>
              <w:rPr>
                <w:rFonts w:hint="eastAsia"/>
                <w:bCs/>
                <w:kern w:val="0"/>
                <w:lang w:val="zh-CN"/>
              </w:rPr>
              <w:t>，砖混结构</w:t>
            </w:r>
          </w:p>
        </w:tc>
        <w:tc>
          <w:tcPr>
            <w:tcW w:w="850" w:type="dxa"/>
            <w:vAlign w:val="center"/>
          </w:tcPr>
          <w:p w:rsidR="00EE333E" w:rsidRDefault="00EE333E" w:rsidP="00EE333E">
            <w:pPr>
              <w:pStyle w:val="aa"/>
            </w:pPr>
            <w:r>
              <w:rPr>
                <w:rFonts w:hint="eastAsia"/>
              </w:rPr>
              <w:t>16</w:t>
            </w:r>
            <w:r>
              <w:rPr>
                <w:rFonts w:hint="eastAsia"/>
              </w:rPr>
              <w:t>户，</w:t>
            </w:r>
            <w:r>
              <w:rPr>
                <w:rFonts w:hint="eastAsia"/>
              </w:rPr>
              <w:t>64</w:t>
            </w:r>
            <w:r>
              <w:rPr>
                <w:rFonts w:hint="eastAsia"/>
              </w:rPr>
              <w:t>人</w:t>
            </w:r>
          </w:p>
        </w:tc>
        <w:tc>
          <w:tcPr>
            <w:tcW w:w="852" w:type="dxa"/>
            <w:vAlign w:val="center"/>
          </w:tcPr>
          <w:p w:rsidR="00EE333E" w:rsidRDefault="00EE333E" w:rsidP="00EE333E">
            <w:pPr>
              <w:pStyle w:val="aa"/>
            </w:pPr>
            <w:r>
              <w:rPr>
                <w:rFonts w:hint="eastAsia"/>
              </w:rPr>
              <w:t>90</w:t>
            </w:r>
            <w:r>
              <w:rPr>
                <w:rFonts w:hint="eastAsia"/>
              </w:rPr>
              <w:t>户，</w:t>
            </w:r>
            <w:r>
              <w:rPr>
                <w:rFonts w:hint="eastAsia"/>
              </w:rPr>
              <w:t>360</w:t>
            </w:r>
            <w:r>
              <w:rPr>
                <w:rFonts w:hint="eastAsia"/>
              </w:rPr>
              <w:t>人</w:t>
            </w:r>
          </w:p>
        </w:tc>
        <w:tc>
          <w:tcPr>
            <w:tcW w:w="1191" w:type="dxa"/>
            <w:tcBorders>
              <w:right w:val="single" w:sz="6" w:space="0" w:color="auto"/>
            </w:tcBorders>
            <w:vAlign w:val="center"/>
          </w:tcPr>
          <w:p w:rsidR="00EE333E" w:rsidRPr="0092760A" w:rsidRDefault="00EE333E" w:rsidP="00EE333E">
            <w:pPr>
              <w:pStyle w:val="aa"/>
            </w:pPr>
            <w:r w:rsidRPr="0092760A">
              <w:t>噪声</w:t>
            </w:r>
            <w:r>
              <w:rPr>
                <w:rFonts w:hint="eastAsia"/>
              </w:rPr>
              <w:t>4a/</w:t>
            </w:r>
            <w:r w:rsidRPr="0092760A">
              <w:rPr>
                <w:rFonts w:hint="eastAsia"/>
              </w:rPr>
              <w:t>2</w:t>
            </w:r>
            <w:r w:rsidRPr="0092760A">
              <w:t>类；大气二类功能区</w:t>
            </w:r>
          </w:p>
        </w:tc>
      </w:tr>
      <w:tr w:rsidR="00EE333E" w:rsidRPr="007D40BC"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ign w:val="center"/>
          </w:tcPr>
          <w:p w:rsidR="00EE333E" w:rsidRDefault="00EE333E" w:rsidP="00AA5063">
            <w:pPr>
              <w:pStyle w:val="aa"/>
              <w:rPr>
                <w:bCs/>
                <w:kern w:val="0"/>
                <w:lang w:val="zh-CN"/>
              </w:rPr>
            </w:pPr>
          </w:p>
        </w:tc>
        <w:tc>
          <w:tcPr>
            <w:tcW w:w="1559" w:type="dxa"/>
            <w:vAlign w:val="center"/>
          </w:tcPr>
          <w:p w:rsidR="00EE333E" w:rsidRDefault="00EE333E" w:rsidP="00AE5E56">
            <w:pPr>
              <w:pStyle w:val="aa"/>
            </w:pPr>
            <w:r>
              <w:rPr>
                <w:rFonts w:hint="eastAsia"/>
              </w:rPr>
              <w:t>海景花园</w:t>
            </w:r>
            <w:r>
              <w:rPr>
                <w:rFonts w:hint="eastAsia"/>
                <w:bCs/>
                <w:kern w:val="0"/>
                <w:lang w:val="zh-CN"/>
              </w:rPr>
              <w:t>（</w:t>
            </w:r>
            <w:r>
              <w:rPr>
                <w:rFonts w:hint="eastAsia"/>
                <w:bCs/>
                <w:kern w:val="0"/>
                <w:lang w:val="zh-CN"/>
              </w:rPr>
              <w:t>JP</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80</w:t>
            </w:r>
            <w:r w:rsidRPr="00A97308">
              <w:rPr>
                <w:rFonts w:hint="eastAsia"/>
                <w:bCs/>
                <w:kern w:val="0"/>
                <w:lang w:val="zh-CN"/>
              </w:rPr>
              <w:t>～</w:t>
            </w:r>
            <w:r>
              <w:rPr>
                <w:rFonts w:hint="eastAsia"/>
                <w:bCs/>
                <w:kern w:val="0"/>
                <w:lang w:val="zh-CN"/>
              </w:rPr>
              <w:t>JP</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110</w:t>
            </w:r>
            <w:r>
              <w:rPr>
                <w:rFonts w:hint="eastAsia"/>
                <w:bCs/>
                <w:kern w:val="0"/>
                <w:lang w:val="zh-CN"/>
              </w:rPr>
              <w:t>）</w:t>
            </w:r>
          </w:p>
        </w:tc>
        <w:tc>
          <w:tcPr>
            <w:tcW w:w="773" w:type="dxa"/>
            <w:tcBorders>
              <w:right w:val="single" w:sz="4" w:space="0" w:color="auto"/>
            </w:tcBorders>
            <w:vAlign w:val="center"/>
          </w:tcPr>
          <w:p w:rsidR="00EE333E" w:rsidRDefault="00EE333E" w:rsidP="00AA5063">
            <w:pPr>
              <w:pStyle w:val="aa"/>
              <w:rPr>
                <w:bCs/>
                <w:kern w:val="0"/>
              </w:rPr>
            </w:pPr>
            <w:r>
              <w:rPr>
                <w:rFonts w:hint="eastAsia"/>
                <w:bCs/>
                <w:kern w:val="0"/>
              </w:rPr>
              <w:t>0m</w:t>
            </w:r>
          </w:p>
        </w:tc>
        <w:tc>
          <w:tcPr>
            <w:tcW w:w="722" w:type="dxa"/>
            <w:tcBorders>
              <w:top w:val="single" w:sz="4" w:space="0" w:color="auto"/>
            </w:tcBorders>
            <w:vAlign w:val="center"/>
          </w:tcPr>
          <w:p w:rsidR="00EE333E" w:rsidRDefault="00EE333E" w:rsidP="00AA5063">
            <w:pPr>
              <w:pStyle w:val="aa"/>
            </w:pPr>
          </w:p>
        </w:tc>
        <w:tc>
          <w:tcPr>
            <w:tcW w:w="710" w:type="dxa"/>
            <w:tcBorders>
              <w:left w:val="single" w:sz="4" w:space="0" w:color="auto"/>
            </w:tcBorders>
            <w:vAlign w:val="center"/>
          </w:tcPr>
          <w:p w:rsidR="00EE333E" w:rsidRDefault="00EE333E" w:rsidP="00AA5063">
            <w:pPr>
              <w:pStyle w:val="aa"/>
            </w:pPr>
            <w:r>
              <w:rPr>
                <w:rFonts w:hint="eastAsia"/>
              </w:rPr>
              <w:t>45</w:t>
            </w:r>
          </w:p>
        </w:tc>
        <w:tc>
          <w:tcPr>
            <w:tcW w:w="1473" w:type="dxa"/>
            <w:gridSpan w:val="2"/>
            <w:tcBorders>
              <w:left w:val="single" w:sz="4" w:space="0" w:color="auto"/>
            </w:tcBorders>
            <w:vAlign w:val="center"/>
          </w:tcPr>
          <w:p w:rsidR="00EE333E" w:rsidRDefault="003E5426" w:rsidP="00AA5063">
            <w:pPr>
              <w:pStyle w:val="aa"/>
            </w:pPr>
            <w:r>
              <w:rPr>
                <w:rFonts w:hint="eastAsia"/>
              </w:rPr>
              <w:t>60</w:t>
            </w:r>
          </w:p>
        </w:tc>
        <w:tc>
          <w:tcPr>
            <w:tcW w:w="3410" w:type="dxa"/>
            <w:tcBorders>
              <w:left w:val="single" w:sz="4" w:space="0" w:color="auto"/>
            </w:tcBorders>
            <w:vAlign w:val="center"/>
          </w:tcPr>
          <w:p w:rsidR="00EE333E" w:rsidRPr="0092760A" w:rsidRDefault="00EA534F" w:rsidP="00AA5063">
            <w:pPr>
              <w:pStyle w:val="aa"/>
              <w:rPr>
                <w:kern w:val="0"/>
                <w:szCs w:val="24"/>
              </w:rPr>
            </w:pPr>
            <w:r>
              <w:rPr>
                <w:noProof/>
              </w:rPr>
              <w:drawing>
                <wp:inline distT="0" distB="0" distL="0" distR="0" wp14:anchorId="24D1B878" wp14:editId="46593B2A">
                  <wp:extent cx="1989227" cy="2286000"/>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1992577" cy="2289850"/>
                          </a:xfrm>
                          <a:prstGeom prst="rect">
                            <a:avLst/>
                          </a:prstGeom>
                        </pic:spPr>
                      </pic:pic>
                    </a:graphicData>
                  </a:graphic>
                </wp:inline>
              </w:drawing>
            </w:r>
          </w:p>
        </w:tc>
        <w:tc>
          <w:tcPr>
            <w:tcW w:w="1134" w:type="dxa"/>
            <w:tcBorders>
              <w:right w:val="single" w:sz="6" w:space="0" w:color="auto"/>
            </w:tcBorders>
            <w:vAlign w:val="center"/>
          </w:tcPr>
          <w:p w:rsidR="00EE333E" w:rsidRDefault="00EE333E" w:rsidP="00AE5E56">
            <w:pPr>
              <w:pStyle w:val="aa"/>
              <w:rPr>
                <w:bCs/>
                <w:kern w:val="0"/>
                <w:lang w:val="zh-CN"/>
              </w:rPr>
            </w:pPr>
            <w:r>
              <w:rPr>
                <w:rFonts w:hint="eastAsia"/>
                <w:bCs/>
                <w:kern w:val="0"/>
                <w:lang w:val="zh-CN"/>
              </w:rPr>
              <w:t>敏感点位于道路西北侧，临路一排房屋有</w:t>
            </w:r>
            <w:r>
              <w:rPr>
                <w:rFonts w:hint="eastAsia"/>
                <w:bCs/>
                <w:kern w:val="0"/>
                <w:lang w:val="zh-CN"/>
              </w:rPr>
              <w:t>3</w:t>
            </w:r>
            <w:r>
              <w:rPr>
                <w:rFonts w:hint="eastAsia"/>
                <w:bCs/>
                <w:kern w:val="0"/>
                <w:lang w:val="zh-CN"/>
              </w:rPr>
              <w:t>栋，为</w:t>
            </w:r>
            <w:r>
              <w:rPr>
                <w:rFonts w:hint="eastAsia"/>
                <w:bCs/>
                <w:kern w:val="0"/>
                <w:lang w:val="zh-CN"/>
              </w:rPr>
              <w:t>22F</w:t>
            </w:r>
            <w:r>
              <w:rPr>
                <w:rFonts w:hint="eastAsia"/>
                <w:bCs/>
                <w:kern w:val="0"/>
                <w:lang w:val="zh-CN"/>
              </w:rPr>
              <w:t>，砖混结构</w:t>
            </w:r>
          </w:p>
        </w:tc>
        <w:tc>
          <w:tcPr>
            <w:tcW w:w="850" w:type="dxa"/>
            <w:vAlign w:val="center"/>
          </w:tcPr>
          <w:p w:rsidR="00EE333E" w:rsidRDefault="00EE333E" w:rsidP="00EE333E">
            <w:pPr>
              <w:pStyle w:val="aa"/>
            </w:pPr>
            <w:r>
              <w:rPr>
                <w:rFonts w:hint="eastAsia"/>
              </w:rPr>
              <w:t>——</w:t>
            </w:r>
          </w:p>
        </w:tc>
        <w:tc>
          <w:tcPr>
            <w:tcW w:w="852" w:type="dxa"/>
            <w:vAlign w:val="center"/>
          </w:tcPr>
          <w:p w:rsidR="00EE333E" w:rsidRDefault="00EE333E" w:rsidP="00EE333E">
            <w:pPr>
              <w:pStyle w:val="aa"/>
            </w:pPr>
            <w:r>
              <w:rPr>
                <w:rFonts w:hint="eastAsia"/>
              </w:rPr>
              <w:t>352</w:t>
            </w:r>
            <w:r>
              <w:rPr>
                <w:rFonts w:hint="eastAsia"/>
              </w:rPr>
              <w:t>户，</w:t>
            </w:r>
            <w:r>
              <w:rPr>
                <w:rFonts w:hint="eastAsia"/>
              </w:rPr>
              <w:t>1232</w:t>
            </w:r>
            <w:r>
              <w:rPr>
                <w:rFonts w:hint="eastAsia"/>
              </w:rPr>
              <w:t>人</w:t>
            </w:r>
          </w:p>
        </w:tc>
        <w:tc>
          <w:tcPr>
            <w:tcW w:w="1191" w:type="dxa"/>
            <w:tcBorders>
              <w:right w:val="single" w:sz="6" w:space="0" w:color="auto"/>
            </w:tcBorders>
            <w:vAlign w:val="center"/>
          </w:tcPr>
          <w:p w:rsidR="00EE333E" w:rsidRPr="0092760A" w:rsidRDefault="00EE333E" w:rsidP="00EE333E">
            <w:pPr>
              <w:pStyle w:val="aa"/>
            </w:pPr>
            <w:r w:rsidRPr="0092760A">
              <w:t>噪声</w:t>
            </w:r>
            <w:r w:rsidRPr="0092760A">
              <w:rPr>
                <w:rFonts w:hint="eastAsia"/>
              </w:rPr>
              <w:t>2</w:t>
            </w:r>
            <w:r w:rsidRPr="0092760A">
              <w:t>类；大气二类功能区</w:t>
            </w:r>
          </w:p>
        </w:tc>
      </w:tr>
      <w:tr w:rsidR="00EE333E" w:rsidRPr="007D40BC"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ign w:val="center"/>
          </w:tcPr>
          <w:p w:rsidR="00EE333E" w:rsidRDefault="00EE333E" w:rsidP="00AA5063">
            <w:pPr>
              <w:pStyle w:val="aa"/>
              <w:rPr>
                <w:bCs/>
                <w:kern w:val="0"/>
                <w:lang w:val="zh-CN"/>
              </w:rPr>
            </w:pPr>
          </w:p>
        </w:tc>
        <w:tc>
          <w:tcPr>
            <w:tcW w:w="1559" w:type="dxa"/>
            <w:vAlign w:val="center"/>
          </w:tcPr>
          <w:p w:rsidR="00EE333E" w:rsidRDefault="00EE333E" w:rsidP="00396816">
            <w:pPr>
              <w:pStyle w:val="aa"/>
            </w:pPr>
            <w:r>
              <w:rPr>
                <w:rFonts w:hint="eastAsia"/>
              </w:rPr>
              <w:t>海事局</w:t>
            </w:r>
            <w:r>
              <w:rPr>
                <w:rFonts w:hint="eastAsia"/>
                <w:bCs/>
                <w:kern w:val="0"/>
                <w:lang w:val="zh-CN"/>
              </w:rPr>
              <w:t>（</w:t>
            </w:r>
            <w:r>
              <w:rPr>
                <w:rFonts w:hint="eastAsia"/>
                <w:bCs/>
                <w:kern w:val="0"/>
                <w:lang w:val="zh-CN"/>
              </w:rPr>
              <w:t>JP</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20</w:t>
            </w:r>
            <w:r w:rsidRPr="00A97308">
              <w:rPr>
                <w:rFonts w:hint="eastAsia"/>
                <w:bCs/>
                <w:kern w:val="0"/>
                <w:lang w:val="zh-CN"/>
              </w:rPr>
              <w:t>～</w:t>
            </w:r>
            <w:r>
              <w:rPr>
                <w:rFonts w:hint="eastAsia"/>
                <w:bCs/>
                <w:kern w:val="0"/>
                <w:lang w:val="zh-CN"/>
              </w:rPr>
              <w:t>JP</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70</w:t>
            </w:r>
            <w:r>
              <w:rPr>
                <w:rFonts w:hint="eastAsia"/>
                <w:bCs/>
                <w:kern w:val="0"/>
                <w:lang w:val="zh-CN"/>
              </w:rPr>
              <w:t>）</w:t>
            </w:r>
          </w:p>
        </w:tc>
        <w:tc>
          <w:tcPr>
            <w:tcW w:w="773" w:type="dxa"/>
            <w:tcBorders>
              <w:right w:val="single" w:sz="4" w:space="0" w:color="auto"/>
            </w:tcBorders>
            <w:vAlign w:val="center"/>
          </w:tcPr>
          <w:p w:rsidR="00EE333E" w:rsidRDefault="00EE333E" w:rsidP="00AA5063">
            <w:pPr>
              <w:pStyle w:val="aa"/>
              <w:rPr>
                <w:bCs/>
                <w:kern w:val="0"/>
              </w:rPr>
            </w:pPr>
            <w:r>
              <w:rPr>
                <w:rFonts w:hint="eastAsia"/>
                <w:bCs/>
                <w:kern w:val="0"/>
              </w:rPr>
              <w:t>0m</w:t>
            </w:r>
          </w:p>
        </w:tc>
        <w:tc>
          <w:tcPr>
            <w:tcW w:w="722" w:type="dxa"/>
            <w:tcBorders>
              <w:top w:val="single" w:sz="4" w:space="0" w:color="auto"/>
            </w:tcBorders>
            <w:vAlign w:val="center"/>
          </w:tcPr>
          <w:p w:rsidR="00EE333E" w:rsidRDefault="00EE333E" w:rsidP="00AA5063">
            <w:pPr>
              <w:pStyle w:val="aa"/>
            </w:pPr>
          </w:p>
        </w:tc>
        <w:tc>
          <w:tcPr>
            <w:tcW w:w="710" w:type="dxa"/>
            <w:tcBorders>
              <w:left w:val="single" w:sz="4" w:space="0" w:color="auto"/>
            </w:tcBorders>
            <w:vAlign w:val="center"/>
          </w:tcPr>
          <w:p w:rsidR="00EE333E" w:rsidRDefault="00EE333E" w:rsidP="00AA5063">
            <w:pPr>
              <w:pStyle w:val="aa"/>
            </w:pPr>
            <w:r>
              <w:rPr>
                <w:rFonts w:hint="eastAsia"/>
              </w:rPr>
              <w:t>90</w:t>
            </w:r>
          </w:p>
        </w:tc>
        <w:tc>
          <w:tcPr>
            <w:tcW w:w="1473" w:type="dxa"/>
            <w:gridSpan w:val="2"/>
            <w:tcBorders>
              <w:left w:val="single" w:sz="4" w:space="0" w:color="auto"/>
            </w:tcBorders>
            <w:vAlign w:val="center"/>
          </w:tcPr>
          <w:p w:rsidR="00EE333E" w:rsidRDefault="003E5426" w:rsidP="00AA5063">
            <w:pPr>
              <w:pStyle w:val="aa"/>
            </w:pPr>
            <w:r>
              <w:rPr>
                <w:rFonts w:hint="eastAsia"/>
              </w:rPr>
              <w:t>105</w:t>
            </w:r>
          </w:p>
        </w:tc>
        <w:tc>
          <w:tcPr>
            <w:tcW w:w="3410" w:type="dxa"/>
            <w:tcBorders>
              <w:left w:val="single" w:sz="4" w:space="0" w:color="auto"/>
            </w:tcBorders>
            <w:vAlign w:val="center"/>
          </w:tcPr>
          <w:p w:rsidR="00EE333E" w:rsidRPr="0092760A" w:rsidRDefault="004E43A8" w:rsidP="00AA5063">
            <w:pPr>
              <w:pStyle w:val="aa"/>
              <w:rPr>
                <w:kern w:val="0"/>
                <w:szCs w:val="24"/>
              </w:rPr>
            </w:pPr>
            <w:r>
              <w:rPr>
                <w:noProof/>
              </w:rPr>
              <w:drawing>
                <wp:inline distT="0" distB="0" distL="0" distR="0" wp14:anchorId="2FFE62DF" wp14:editId="702CB0C6">
                  <wp:extent cx="1976244" cy="2209800"/>
                  <wp:effectExtent l="0" t="0" r="508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1976244" cy="2209800"/>
                          </a:xfrm>
                          <a:prstGeom prst="rect">
                            <a:avLst/>
                          </a:prstGeom>
                        </pic:spPr>
                      </pic:pic>
                    </a:graphicData>
                  </a:graphic>
                </wp:inline>
              </w:drawing>
            </w:r>
          </w:p>
        </w:tc>
        <w:tc>
          <w:tcPr>
            <w:tcW w:w="1134" w:type="dxa"/>
            <w:tcBorders>
              <w:right w:val="single" w:sz="6" w:space="0" w:color="auto"/>
            </w:tcBorders>
            <w:vAlign w:val="center"/>
          </w:tcPr>
          <w:p w:rsidR="00EE333E" w:rsidRDefault="00EE333E" w:rsidP="00396816">
            <w:pPr>
              <w:pStyle w:val="aa"/>
              <w:rPr>
                <w:bCs/>
                <w:kern w:val="0"/>
                <w:lang w:val="zh-CN"/>
              </w:rPr>
            </w:pPr>
            <w:r>
              <w:rPr>
                <w:rFonts w:hint="eastAsia"/>
                <w:bCs/>
                <w:kern w:val="0"/>
                <w:lang w:val="zh-CN"/>
              </w:rPr>
              <w:t>敏感点位于道路西侧，临路一排房屋有</w:t>
            </w:r>
            <w:r>
              <w:rPr>
                <w:rFonts w:hint="eastAsia"/>
                <w:bCs/>
                <w:kern w:val="0"/>
                <w:lang w:val="zh-CN"/>
              </w:rPr>
              <w:t>1</w:t>
            </w:r>
            <w:r>
              <w:rPr>
                <w:rFonts w:hint="eastAsia"/>
                <w:bCs/>
                <w:kern w:val="0"/>
                <w:lang w:val="zh-CN"/>
              </w:rPr>
              <w:t>栋，为</w:t>
            </w:r>
            <w:r>
              <w:rPr>
                <w:rFonts w:hint="eastAsia"/>
                <w:bCs/>
                <w:kern w:val="0"/>
                <w:lang w:val="zh-CN"/>
              </w:rPr>
              <w:t>5F</w:t>
            </w:r>
            <w:r>
              <w:rPr>
                <w:rFonts w:hint="eastAsia"/>
                <w:bCs/>
                <w:kern w:val="0"/>
                <w:lang w:val="zh-CN"/>
              </w:rPr>
              <w:t>，砖混结构</w:t>
            </w:r>
          </w:p>
        </w:tc>
        <w:tc>
          <w:tcPr>
            <w:tcW w:w="850" w:type="dxa"/>
            <w:vAlign w:val="center"/>
          </w:tcPr>
          <w:p w:rsidR="00EE333E" w:rsidRDefault="00EE333E" w:rsidP="00EE333E">
            <w:pPr>
              <w:pStyle w:val="aa"/>
            </w:pPr>
            <w:r>
              <w:rPr>
                <w:rFonts w:hint="eastAsia"/>
              </w:rPr>
              <w:t>——</w:t>
            </w:r>
          </w:p>
        </w:tc>
        <w:tc>
          <w:tcPr>
            <w:tcW w:w="852" w:type="dxa"/>
            <w:vAlign w:val="center"/>
          </w:tcPr>
          <w:p w:rsidR="00EE333E" w:rsidRDefault="00EE333E" w:rsidP="00EE333E">
            <w:pPr>
              <w:pStyle w:val="aa"/>
            </w:pPr>
            <w:r>
              <w:rPr>
                <w:rFonts w:hint="eastAsia"/>
              </w:rPr>
              <w:t>150</w:t>
            </w:r>
            <w:r>
              <w:rPr>
                <w:rFonts w:hint="eastAsia"/>
              </w:rPr>
              <w:t>人</w:t>
            </w:r>
          </w:p>
        </w:tc>
        <w:tc>
          <w:tcPr>
            <w:tcW w:w="1191" w:type="dxa"/>
            <w:tcBorders>
              <w:right w:val="single" w:sz="6" w:space="0" w:color="auto"/>
            </w:tcBorders>
            <w:vAlign w:val="center"/>
          </w:tcPr>
          <w:p w:rsidR="00EE333E" w:rsidRPr="0092760A" w:rsidRDefault="00EE333E" w:rsidP="00396816">
            <w:pPr>
              <w:pStyle w:val="aa"/>
            </w:pPr>
            <w:r w:rsidRPr="0092760A">
              <w:t>噪声</w:t>
            </w:r>
            <w:r>
              <w:rPr>
                <w:rFonts w:hint="eastAsia"/>
              </w:rPr>
              <w:t>2</w:t>
            </w:r>
            <w:r w:rsidRPr="0092760A">
              <w:t>类；大气二类功能区</w:t>
            </w:r>
          </w:p>
        </w:tc>
      </w:tr>
      <w:tr w:rsidR="00EE333E" w:rsidRPr="00E52A85"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restart"/>
            <w:vAlign w:val="center"/>
          </w:tcPr>
          <w:p w:rsidR="00EE333E" w:rsidRDefault="00EE333E" w:rsidP="00AA5063">
            <w:pPr>
              <w:pStyle w:val="aa"/>
              <w:rPr>
                <w:bCs/>
                <w:kern w:val="0"/>
                <w:lang w:val="zh-CN"/>
              </w:rPr>
            </w:pPr>
            <w:r>
              <w:rPr>
                <w:rFonts w:hint="eastAsia"/>
                <w:bCs/>
                <w:kern w:val="0"/>
                <w:lang w:val="zh-CN"/>
              </w:rPr>
              <w:t>文华</w:t>
            </w:r>
            <w:r w:rsidR="003957DF">
              <w:rPr>
                <w:rFonts w:hint="eastAsia"/>
                <w:bCs/>
                <w:kern w:val="0"/>
                <w:lang w:val="zh-CN"/>
              </w:rPr>
              <w:t>路</w:t>
            </w:r>
            <w:r>
              <w:rPr>
                <w:rFonts w:hint="eastAsia"/>
                <w:bCs/>
                <w:kern w:val="0"/>
                <w:lang w:val="zh-CN"/>
              </w:rPr>
              <w:t>东</w:t>
            </w:r>
            <w:r w:rsidR="003957DF">
              <w:rPr>
                <w:rFonts w:hint="eastAsia"/>
                <w:bCs/>
                <w:kern w:val="0"/>
                <w:lang w:val="zh-CN"/>
              </w:rPr>
              <w:t>侧道</w:t>
            </w:r>
            <w:r>
              <w:rPr>
                <w:rFonts w:hint="eastAsia"/>
                <w:bCs/>
                <w:kern w:val="0"/>
                <w:lang w:val="zh-CN"/>
              </w:rPr>
              <w:t>路</w:t>
            </w:r>
          </w:p>
        </w:tc>
        <w:tc>
          <w:tcPr>
            <w:tcW w:w="1559" w:type="dxa"/>
            <w:vAlign w:val="center"/>
          </w:tcPr>
          <w:p w:rsidR="00EE333E" w:rsidRDefault="00EE333E" w:rsidP="00396816">
            <w:pPr>
              <w:pStyle w:val="aa"/>
            </w:pPr>
            <w:r>
              <w:rPr>
                <w:rFonts w:hint="eastAsia"/>
              </w:rPr>
              <w:t>西美村</w:t>
            </w:r>
            <w:r>
              <w:rPr>
                <w:rFonts w:hint="eastAsia"/>
                <w:bCs/>
                <w:kern w:val="0"/>
                <w:lang w:val="zh-CN"/>
              </w:rPr>
              <w:t>（</w:t>
            </w:r>
            <w:r>
              <w:rPr>
                <w:rFonts w:hint="eastAsia"/>
                <w:bCs/>
                <w:kern w:val="0"/>
                <w:lang w:val="zh-CN"/>
              </w:rPr>
              <w:t>WD</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140</w:t>
            </w:r>
            <w:r w:rsidRPr="00A97308">
              <w:rPr>
                <w:rFonts w:hint="eastAsia"/>
                <w:bCs/>
                <w:kern w:val="0"/>
                <w:lang w:val="zh-CN"/>
              </w:rPr>
              <w:t>～</w:t>
            </w:r>
            <w:r>
              <w:rPr>
                <w:rFonts w:hint="eastAsia"/>
                <w:bCs/>
                <w:kern w:val="0"/>
                <w:lang w:val="zh-CN"/>
              </w:rPr>
              <w:t>WD</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31</w:t>
            </w:r>
            <w:r w:rsidR="003E5426">
              <w:rPr>
                <w:rFonts w:hint="eastAsia"/>
                <w:bCs/>
                <w:kern w:val="0"/>
                <w:lang w:val="zh-CN"/>
              </w:rPr>
              <w:t>0</w:t>
            </w:r>
            <w:r>
              <w:rPr>
                <w:rFonts w:hint="eastAsia"/>
                <w:bCs/>
                <w:kern w:val="0"/>
                <w:lang w:val="zh-CN"/>
              </w:rPr>
              <w:t>）</w:t>
            </w:r>
          </w:p>
        </w:tc>
        <w:tc>
          <w:tcPr>
            <w:tcW w:w="773" w:type="dxa"/>
            <w:tcBorders>
              <w:right w:val="single" w:sz="4" w:space="0" w:color="auto"/>
            </w:tcBorders>
            <w:vAlign w:val="center"/>
          </w:tcPr>
          <w:p w:rsidR="00EE333E" w:rsidRPr="00396816" w:rsidRDefault="00EE333E" w:rsidP="00AA5063">
            <w:pPr>
              <w:pStyle w:val="aa"/>
              <w:rPr>
                <w:bCs/>
                <w:kern w:val="0"/>
              </w:rPr>
            </w:pPr>
            <w:r>
              <w:rPr>
                <w:rFonts w:hint="eastAsia"/>
                <w:bCs/>
                <w:kern w:val="0"/>
              </w:rPr>
              <w:t>0m</w:t>
            </w:r>
          </w:p>
        </w:tc>
        <w:tc>
          <w:tcPr>
            <w:tcW w:w="722" w:type="dxa"/>
            <w:tcBorders>
              <w:top w:val="single" w:sz="4" w:space="0" w:color="auto"/>
            </w:tcBorders>
            <w:vAlign w:val="center"/>
          </w:tcPr>
          <w:p w:rsidR="00EE333E" w:rsidRDefault="00EE333E" w:rsidP="00AA5063">
            <w:pPr>
              <w:pStyle w:val="aa"/>
            </w:pPr>
          </w:p>
        </w:tc>
        <w:tc>
          <w:tcPr>
            <w:tcW w:w="710" w:type="dxa"/>
            <w:tcBorders>
              <w:left w:val="single" w:sz="4" w:space="0" w:color="auto"/>
            </w:tcBorders>
            <w:vAlign w:val="center"/>
          </w:tcPr>
          <w:p w:rsidR="00EE333E" w:rsidRDefault="00EE333E" w:rsidP="00AA5063">
            <w:pPr>
              <w:pStyle w:val="aa"/>
            </w:pPr>
            <w:r>
              <w:rPr>
                <w:rFonts w:hint="eastAsia"/>
              </w:rPr>
              <w:t>80</w:t>
            </w:r>
          </w:p>
        </w:tc>
        <w:tc>
          <w:tcPr>
            <w:tcW w:w="1473" w:type="dxa"/>
            <w:gridSpan w:val="2"/>
            <w:tcBorders>
              <w:left w:val="single" w:sz="4" w:space="0" w:color="auto"/>
            </w:tcBorders>
            <w:vAlign w:val="center"/>
          </w:tcPr>
          <w:p w:rsidR="00EE333E" w:rsidRDefault="00EE333E" w:rsidP="00AA5063">
            <w:pPr>
              <w:pStyle w:val="aa"/>
            </w:pPr>
            <w:r>
              <w:rPr>
                <w:rFonts w:hint="eastAsia"/>
              </w:rPr>
              <w:t>90</w:t>
            </w:r>
          </w:p>
        </w:tc>
        <w:tc>
          <w:tcPr>
            <w:tcW w:w="3410" w:type="dxa"/>
            <w:tcBorders>
              <w:left w:val="single" w:sz="4" w:space="0" w:color="auto"/>
            </w:tcBorders>
            <w:vAlign w:val="center"/>
          </w:tcPr>
          <w:p w:rsidR="00EE333E" w:rsidRPr="0092760A" w:rsidRDefault="00EA534F" w:rsidP="00AA5063">
            <w:pPr>
              <w:pStyle w:val="aa"/>
              <w:rPr>
                <w:kern w:val="0"/>
                <w:szCs w:val="24"/>
              </w:rPr>
            </w:pPr>
            <w:r>
              <w:rPr>
                <w:noProof/>
              </w:rPr>
              <w:drawing>
                <wp:inline distT="0" distB="0" distL="0" distR="0" wp14:anchorId="56693708" wp14:editId="49657AF6">
                  <wp:extent cx="1990725" cy="2247900"/>
                  <wp:effectExtent l="0" t="0" r="9525"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1992658" cy="2250083"/>
                          </a:xfrm>
                          <a:prstGeom prst="rect">
                            <a:avLst/>
                          </a:prstGeom>
                        </pic:spPr>
                      </pic:pic>
                    </a:graphicData>
                  </a:graphic>
                </wp:inline>
              </w:drawing>
            </w:r>
          </w:p>
        </w:tc>
        <w:tc>
          <w:tcPr>
            <w:tcW w:w="1134" w:type="dxa"/>
            <w:tcBorders>
              <w:right w:val="single" w:sz="6" w:space="0" w:color="auto"/>
            </w:tcBorders>
            <w:vAlign w:val="center"/>
          </w:tcPr>
          <w:p w:rsidR="00EE333E" w:rsidRDefault="00EE333E" w:rsidP="00EA534F">
            <w:pPr>
              <w:pStyle w:val="aa"/>
              <w:rPr>
                <w:bCs/>
                <w:kern w:val="0"/>
                <w:lang w:val="zh-CN"/>
              </w:rPr>
            </w:pPr>
            <w:r>
              <w:rPr>
                <w:rFonts w:hint="eastAsia"/>
                <w:bCs/>
                <w:kern w:val="0"/>
                <w:lang w:val="zh-CN"/>
              </w:rPr>
              <w:t>敏感点位于道路东侧，临路一排房屋有</w:t>
            </w:r>
            <w:r>
              <w:rPr>
                <w:rFonts w:hint="eastAsia"/>
                <w:bCs/>
                <w:kern w:val="0"/>
                <w:lang w:val="zh-CN"/>
              </w:rPr>
              <w:t>8</w:t>
            </w:r>
            <w:r>
              <w:rPr>
                <w:rFonts w:hint="eastAsia"/>
                <w:bCs/>
                <w:kern w:val="0"/>
                <w:lang w:val="zh-CN"/>
              </w:rPr>
              <w:t>栋，为</w:t>
            </w:r>
            <w:r>
              <w:rPr>
                <w:rFonts w:hint="eastAsia"/>
                <w:bCs/>
                <w:kern w:val="0"/>
                <w:lang w:val="zh-CN"/>
              </w:rPr>
              <w:t>1-</w:t>
            </w:r>
            <w:r w:rsidR="00EA534F">
              <w:rPr>
                <w:rFonts w:hint="eastAsia"/>
                <w:bCs/>
                <w:kern w:val="0"/>
                <w:lang w:val="zh-CN"/>
              </w:rPr>
              <w:t>3</w:t>
            </w:r>
            <w:r>
              <w:rPr>
                <w:rFonts w:hint="eastAsia"/>
                <w:bCs/>
                <w:kern w:val="0"/>
                <w:lang w:val="zh-CN"/>
              </w:rPr>
              <w:t>F</w:t>
            </w:r>
            <w:r>
              <w:rPr>
                <w:rFonts w:hint="eastAsia"/>
                <w:bCs/>
                <w:kern w:val="0"/>
                <w:lang w:val="zh-CN"/>
              </w:rPr>
              <w:t>，砖混结构</w:t>
            </w:r>
          </w:p>
        </w:tc>
        <w:tc>
          <w:tcPr>
            <w:tcW w:w="850" w:type="dxa"/>
            <w:vAlign w:val="center"/>
          </w:tcPr>
          <w:p w:rsidR="00EE333E" w:rsidRDefault="00EE333E" w:rsidP="00E52A85">
            <w:pPr>
              <w:pStyle w:val="aa"/>
            </w:pPr>
            <w:r>
              <w:rPr>
                <w:rFonts w:hint="eastAsia"/>
              </w:rPr>
              <w:t>——</w:t>
            </w:r>
            <w:r>
              <w:rPr>
                <w:rFonts w:hint="eastAsia"/>
              </w:rPr>
              <w:t xml:space="preserve"> </w:t>
            </w:r>
          </w:p>
        </w:tc>
        <w:tc>
          <w:tcPr>
            <w:tcW w:w="852" w:type="dxa"/>
            <w:vAlign w:val="center"/>
          </w:tcPr>
          <w:p w:rsidR="00EE333E" w:rsidRDefault="00EE333E" w:rsidP="00E52A85">
            <w:pPr>
              <w:pStyle w:val="aa"/>
            </w:pPr>
            <w:r>
              <w:rPr>
                <w:rFonts w:hint="eastAsia"/>
              </w:rPr>
              <w:t>106</w:t>
            </w:r>
            <w:r>
              <w:rPr>
                <w:rFonts w:hint="eastAsia"/>
              </w:rPr>
              <w:t>户，</w:t>
            </w:r>
            <w:r>
              <w:rPr>
                <w:rFonts w:hint="eastAsia"/>
              </w:rPr>
              <w:t>424</w:t>
            </w:r>
            <w:r>
              <w:rPr>
                <w:rFonts w:hint="eastAsia"/>
              </w:rPr>
              <w:t>人</w:t>
            </w:r>
          </w:p>
        </w:tc>
        <w:tc>
          <w:tcPr>
            <w:tcW w:w="1191" w:type="dxa"/>
            <w:tcBorders>
              <w:right w:val="single" w:sz="6" w:space="0" w:color="auto"/>
            </w:tcBorders>
            <w:vAlign w:val="center"/>
          </w:tcPr>
          <w:p w:rsidR="00EE333E" w:rsidRPr="0092760A" w:rsidRDefault="00EE333E" w:rsidP="00E52A85">
            <w:pPr>
              <w:pStyle w:val="aa"/>
            </w:pPr>
            <w:r w:rsidRPr="0092760A">
              <w:t>噪声</w:t>
            </w:r>
            <w:r w:rsidRPr="0092760A">
              <w:rPr>
                <w:rFonts w:hint="eastAsia"/>
              </w:rPr>
              <w:t>2</w:t>
            </w:r>
            <w:r w:rsidRPr="0092760A">
              <w:t>类；大气二类功能区</w:t>
            </w:r>
          </w:p>
        </w:tc>
      </w:tr>
      <w:tr w:rsidR="00EE333E" w:rsidRPr="00E52A85"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ign w:val="center"/>
          </w:tcPr>
          <w:p w:rsidR="00EE333E" w:rsidRDefault="00EE333E" w:rsidP="00AA5063">
            <w:pPr>
              <w:pStyle w:val="aa"/>
              <w:rPr>
                <w:bCs/>
                <w:kern w:val="0"/>
                <w:lang w:val="zh-CN"/>
              </w:rPr>
            </w:pPr>
          </w:p>
        </w:tc>
        <w:tc>
          <w:tcPr>
            <w:tcW w:w="1559" w:type="dxa"/>
            <w:vAlign w:val="center"/>
          </w:tcPr>
          <w:p w:rsidR="00EE333E" w:rsidRDefault="00EE333E" w:rsidP="00E52A85">
            <w:pPr>
              <w:pStyle w:val="aa"/>
            </w:pPr>
            <w:r>
              <w:rPr>
                <w:rFonts w:hint="eastAsia"/>
              </w:rPr>
              <w:t>海景花园</w:t>
            </w:r>
            <w:r>
              <w:rPr>
                <w:rFonts w:hint="eastAsia"/>
                <w:bCs/>
                <w:kern w:val="0"/>
                <w:lang w:val="zh-CN"/>
              </w:rPr>
              <w:t>（</w:t>
            </w:r>
            <w:r>
              <w:rPr>
                <w:rFonts w:hint="eastAsia"/>
                <w:bCs/>
                <w:kern w:val="0"/>
                <w:lang w:val="zh-CN"/>
              </w:rPr>
              <w:t>WD</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100</w:t>
            </w:r>
            <w:r w:rsidRPr="00A97308">
              <w:rPr>
                <w:rFonts w:hint="eastAsia"/>
                <w:bCs/>
                <w:kern w:val="0"/>
                <w:lang w:val="zh-CN"/>
              </w:rPr>
              <w:t>～</w:t>
            </w:r>
            <w:r>
              <w:rPr>
                <w:rFonts w:hint="eastAsia"/>
                <w:bCs/>
                <w:kern w:val="0"/>
                <w:lang w:val="zh-CN"/>
              </w:rPr>
              <w:t>WD</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140</w:t>
            </w:r>
            <w:r>
              <w:rPr>
                <w:rFonts w:hint="eastAsia"/>
                <w:bCs/>
                <w:kern w:val="0"/>
                <w:lang w:val="zh-CN"/>
              </w:rPr>
              <w:t>）</w:t>
            </w:r>
          </w:p>
        </w:tc>
        <w:tc>
          <w:tcPr>
            <w:tcW w:w="773" w:type="dxa"/>
            <w:tcBorders>
              <w:right w:val="single" w:sz="4" w:space="0" w:color="auto"/>
            </w:tcBorders>
            <w:vAlign w:val="center"/>
          </w:tcPr>
          <w:p w:rsidR="00EE333E" w:rsidRDefault="00EE333E" w:rsidP="00AA5063">
            <w:pPr>
              <w:pStyle w:val="aa"/>
              <w:rPr>
                <w:bCs/>
                <w:kern w:val="0"/>
              </w:rPr>
            </w:pPr>
            <w:r>
              <w:rPr>
                <w:rFonts w:hint="eastAsia"/>
                <w:bCs/>
                <w:kern w:val="0"/>
              </w:rPr>
              <w:t>0m</w:t>
            </w:r>
          </w:p>
        </w:tc>
        <w:tc>
          <w:tcPr>
            <w:tcW w:w="722" w:type="dxa"/>
            <w:tcBorders>
              <w:top w:val="single" w:sz="4" w:space="0" w:color="auto"/>
            </w:tcBorders>
            <w:vAlign w:val="center"/>
          </w:tcPr>
          <w:p w:rsidR="00EE333E" w:rsidRDefault="00EE333E" w:rsidP="00AA5063">
            <w:pPr>
              <w:pStyle w:val="aa"/>
            </w:pPr>
          </w:p>
        </w:tc>
        <w:tc>
          <w:tcPr>
            <w:tcW w:w="710" w:type="dxa"/>
            <w:tcBorders>
              <w:left w:val="single" w:sz="4" w:space="0" w:color="auto"/>
            </w:tcBorders>
            <w:vAlign w:val="center"/>
          </w:tcPr>
          <w:p w:rsidR="00EE333E" w:rsidRDefault="00EE333E" w:rsidP="00AA5063">
            <w:pPr>
              <w:pStyle w:val="aa"/>
            </w:pPr>
            <w:r>
              <w:rPr>
                <w:rFonts w:hint="eastAsia"/>
              </w:rPr>
              <w:t>30</w:t>
            </w:r>
          </w:p>
        </w:tc>
        <w:tc>
          <w:tcPr>
            <w:tcW w:w="1473" w:type="dxa"/>
            <w:gridSpan w:val="2"/>
            <w:tcBorders>
              <w:left w:val="single" w:sz="4" w:space="0" w:color="auto"/>
            </w:tcBorders>
            <w:vAlign w:val="center"/>
          </w:tcPr>
          <w:p w:rsidR="00EE333E" w:rsidRDefault="00EE333E" w:rsidP="00AA5063">
            <w:pPr>
              <w:pStyle w:val="aa"/>
            </w:pPr>
            <w:r>
              <w:rPr>
                <w:rFonts w:hint="eastAsia"/>
              </w:rPr>
              <w:t>40</w:t>
            </w:r>
          </w:p>
        </w:tc>
        <w:tc>
          <w:tcPr>
            <w:tcW w:w="3410" w:type="dxa"/>
            <w:tcBorders>
              <w:left w:val="single" w:sz="4" w:space="0" w:color="auto"/>
            </w:tcBorders>
            <w:vAlign w:val="center"/>
          </w:tcPr>
          <w:p w:rsidR="00EE333E" w:rsidRPr="0092760A" w:rsidRDefault="00EA534F" w:rsidP="00AA5063">
            <w:pPr>
              <w:pStyle w:val="aa"/>
              <w:rPr>
                <w:kern w:val="0"/>
                <w:szCs w:val="24"/>
              </w:rPr>
            </w:pPr>
            <w:r>
              <w:rPr>
                <w:noProof/>
              </w:rPr>
              <w:drawing>
                <wp:inline distT="0" distB="0" distL="0" distR="0" wp14:anchorId="3DB825A2" wp14:editId="5C88937D">
                  <wp:extent cx="2000250" cy="2465506"/>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000991" cy="2466419"/>
                          </a:xfrm>
                          <a:prstGeom prst="rect">
                            <a:avLst/>
                          </a:prstGeom>
                        </pic:spPr>
                      </pic:pic>
                    </a:graphicData>
                  </a:graphic>
                </wp:inline>
              </w:drawing>
            </w:r>
          </w:p>
        </w:tc>
        <w:tc>
          <w:tcPr>
            <w:tcW w:w="1134" w:type="dxa"/>
            <w:tcBorders>
              <w:right w:val="single" w:sz="6" w:space="0" w:color="auto"/>
            </w:tcBorders>
            <w:vAlign w:val="center"/>
          </w:tcPr>
          <w:p w:rsidR="00EE333E" w:rsidRDefault="00EE333E" w:rsidP="00E52A85">
            <w:pPr>
              <w:pStyle w:val="aa"/>
              <w:rPr>
                <w:bCs/>
                <w:kern w:val="0"/>
                <w:lang w:val="zh-CN"/>
              </w:rPr>
            </w:pPr>
            <w:r>
              <w:rPr>
                <w:rFonts w:hint="eastAsia"/>
                <w:bCs/>
                <w:kern w:val="0"/>
                <w:lang w:val="zh-CN"/>
              </w:rPr>
              <w:t>敏感点位于道路东侧，临路一排房屋有</w:t>
            </w:r>
            <w:r>
              <w:rPr>
                <w:rFonts w:hint="eastAsia"/>
                <w:bCs/>
                <w:kern w:val="0"/>
                <w:lang w:val="zh-CN"/>
              </w:rPr>
              <w:t>1</w:t>
            </w:r>
            <w:r>
              <w:rPr>
                <w:rFonts w:hint="eastAsia"/>
                <w:bCs/>
                <w:kern w:val="0"/>
                <w:lang w:val="zh-CN"/>
              </w:rPr>
              <w:t>栋，为</w:t>
            </w:r>
            <w:r>
              <w:rPr>
                <w:rFonts w:hint="eastAsia"/>
                <w:bCs/>
                <w:kern w:val="0"/>
                <w:lang w:val="zh-CN"/>
              </w:rPr>
              <w:t>22F</w:t>
            </w:r>
            <w:r>
              <w:rPr>
                <w:rFonts w:hint="eastAsia"/>
                <w:bCs/>
                <w:kern w:val="0"/>
                <w:lang w:val="zh-CN"/>
              </w:rPr>
              <w:t>，砖混结构</w:t>
            </w:r>
          </w:p>
        </w:tc>
        <w:tc>
          <w:tcPr>
            <w:tcW w:w="850" w:type="dxa"/>
            <w:vAlign w:val="center"/>
          </w:tcPr>
          <w:p w:rsidR="00EE333E" w:rsidRDefault="00EE333E" w:rsidP="00E52A85">
            <w:pPr>
              <w:pStyle w:val="aa"/>
            </w:pPr>
            <w:r>
              <w:rPr>
                <w:rFonts w:hint="eastAsia"/>
              </w:rPr>
              <w:t>52</w:t>
            </w:r>
            <w:r>
              <w:rPr>
                <w:rFonts w:hint="eastAsia"/>
              </w:rPr>
              <w:t>户，</w:t>
            </w:r>
            <w:r>
              <w:rPr>
                <w:rFonts w:hint="eastAsia"/>
              </w:rPr>
              <w:t>182</w:t>
            </w:r>
            <w:r>
              <w:rPr>
                <w:rFonts w:hint="eastAsia"/>
              </w:rPr>
              <w:t>人</w:t>
            </w:r>
          </w:p>
        </w:tc>
        <w:tc>
          <w:tcPr>
            <w:tcW w:w="852" w:type="dxa"/>
            <w:vAlign w:val="center"/>
          </w:tcPr>
          <w:p w:rsidR="00EE333E" w:rsidRDefault="00EE333E" w:rsidP="00E52A85">
            <w:pPr>
              <w:pStyle w:val="aa"/>
            </w:pPr>
            <w:r>
              <w:rPr>
                <w:rFonts w:hint="eastAsia"/>
              </w:rPr>
              <w:t>300</w:t>
            </w:r>
            <w:r>
              <w:rPr>
                <w:rFonts w:hint="eastAsia"/>
              </w:rPr>
              <w:t>户，</w:t>
            </w:r>
            <w:r>
              <w:rPr>
                <w:rFonts w:hint="eastAsia"/>
              </w:rPr>
              <w:t>1050</w:t>
            </w:r>
            <w:r>
              <w:rPr>
                <w:rFonts w:hint="eastAsia"/>
              </w:rPr>
              <w:t>人</w:t>
            </w:r>
          </w:p>
        </w:tc>
        <w:tc>
          <w:tcPr>
            <w:tcW w:w="1191" w:type="dxa"/>
            <w:tcBorders>
              <w:right w:val="single" w:sz="6" w:space="0" w:color="auto"/>
            </w:tcBorders>
            <w:vAlign w:val="center"/>
          </w:tcPr>
          <w:p w:rsidR="00EE333E" w:rsidRPr="0092760A" w:rsidRDefault="00EE333E" w:rsidP="00E52A85">
            <w:pPr>
              <w:pStyle w:val="aa"/>
            </w:pPr>
            <w:r w:rsidRPr="0092760A">
              <w:t>噪声</w:t>
            </w:r>
            <w:r>
              <w:rPr>
                <w:rFonts w:hint="eastAsia"/>
              </w:rPr>
              <w:t>4a/</w:t>
            </w:r>
            <w:r w:rsidRPr="0092760A">
              <w:rPr>
                <w:rFonts w:hint="eastAsia"/>
              </w:rPr>
              <w:t>2</w:t>
            </w:r>
            <w:r w:rsidRPr="0092760A">
              <w:t>类；大气二类功能区</w:t>
            </w:r>
          </w:p>
        </w:tc>
      </w:tr>
      <w:tr w:rsidR="00EE333E" w:rsidRPr="00E52A85"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ign w:val="center"/>
          </w:tcPr>
          <w:p w:rsidR="00EE333E" w:rsidRDefault="00EE333E" w:rsidP="00AA5063">
            <w:pPr>
              <w:pStyle w:val="aa"/>
              <w:rPr>
                <w:bCs/>
                <w:kern w:val="0"/>
                <w:lang w:val="zh-CN"/>
              </w:rPr>
            </w:pPr>
          </w:p>
        </w:tc>
        <w:tc>
          <w:tcPr>
            <w:tcW w:w="1559" w:type="dxa"/>
            <w:vAlign w:val="center"/>
          </w:tcPr>
          <w:p w:rsidR="00EE333E" w:rsidRDefault="00EE333E" w:rsidP="00E52A85">
            <w:pPr>
              <w:pStyle w:val="aa"/>
            </w:pPr>
            <w:r>
              <w:rPr>
                <w:rFonts w:hint="eastAsia"/>
              </w:rPr>
              <w:t>海警大队</w:t>
            </w:r>
            <w:r>
              <w:rPr>
                <w:rFonts w:hint="eastAsia"/>
                <w:bCs/>
                <w:kern w:val="0"/>
                <w:lang w:val="zh-CN"/>
              </w:rPr>
              <w:t>（</w:t>
            </w:r>
            <w:r>
              <w:rPr>
                <w:rFonts w:hint="eastAsia"/>
                <w:bCs/>
                <w:kern w:val="0"/>
                <w:lang w:val="zh-CN"/>
              </w:rPr>
              <w:t>WD</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40</w:t>
            </w:r>
            <w:r w:rsidRPr="00A97308">
              <w:rPr>
                <w:rFonts w:hint="eastAsia"/>
                <w:bCs/>
                <w:kern w:val="0"/>
                <w:lang w:val="zh-CN"/>
              </w:rPr>
              <w:t>～</w:t>
            </w:r>
            <w:r>
              <w:rPr>
                <w:rFonts w:hint="eastAsia"/>
                <w:bCs/>
                <w:kern w:val="0"/>
                <w:lang w:val="zh-CN"/>
              </w:rPr>
              <w:t>WD</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100</w:t>
            </w:r>
            <w:r>
              <w:rPr>
                <w:rFonts w:hint="eastAsia"/>
                <w:bCs/>
                <w:kern w:val="0"/>
                <w:lang w:val="zh-CN"/>
              </w:rPr>
              <w:t>）</w:t>
            </w:r>
          </w:p>
        </w:tc>
        <w:tc>
          <w:tcPr>
            <w:tcW w:w="773" w:type="dxa"/>
            <w:tcBorders>
              <w:right w:val="single" w:sz="4" w:space="0" w:color="auto"/>
            </w:tcBorders>
            <w:vAlign w:val="center"/>
          </w:tcPr>
          <w:p w:rsidR="00EE333E" w:rsidRDefault="00EE333E" w:rsidP="00AA5063">
            <w:pPr>
              <w:pStyle w:val="aa"/>
              <w:rPr>
                <w:bCs/>
                <w:kern w:val="0"/>
              </w:rPr>
            </w:pPr>
            <w:r>
              <w:rPr>
                <w:rFonts w:hint="eastAsia"/>
                <w:bCs/>
                <w:kern w:val="0"/>
              </w:rPr>
              <w:t>0m</w:t>
            </w:r>
          </w:p>
        </w:tc>
        <w:tc>
          <w:tcPr>
            <w:tcW w:w="722" w:type="dxa"/>
            <w:tcBorders>
              <w:top w:val="single" w:sz="4" w:space="0" w:color="auto"/>
            </w:tcBorders>
            <w:vAlign w:val="center"/>
          </w:tcPr>
          <w:p w:rsidR="00EE333E" w:rsidRDefault="00EE333E" w:rsidP="00AA5063">
            <w:pPr>
              <w:pStyle w:val="aa"/>
            </w:pPr>
          </w:p>
        </w:tc>
        <w:tc>
          <w:tcPr>
            <w:tcW w:w="710" w:type="dxa"/>
            <w:tcBorders>
              <w:left w:val="single" w:sz="4" w:space="0" w:color="auto"/>
            </w:tcBorders>
            <w:vAlign w:val="center"/>
          </w:tcPr>
          <w:p w:rsidR="00EE333E" w:rsidRDefault="00EE333E" w:rsidP="00AA5063">
            <w:pPr>
              <w:pStyle w:val="aa"/>
            </w:pPr>
            <w:r>
              <w:rPr>
                <w:rFonts w:hint="eastAsia"/>
              </w:rPr>
              <w:t>50</w:t>
            </w:r>
          </w:p>
        </w:tc>
        <w:tc>
          <w:tcPr>
            <w:tcW w:w="1473" w:type="dxa"/>
            <w:gridSpan w:val="2"/>
            <w:tcBorders>
              <w:left w:val="single" w:sz="4" w:space="0" w:color="auto"/>
            </w:tcBorders>
            <w:vAlign w:val="center"/>
          </w:tcPr>
          <w:p w:rsidR="00EE333E" w:rsidRDefault="00EE333E" w:rsidP="00AA5063">
            <w:pPr>
              <w:pStyle w:val="aa"/>
            </w:pPr>
            <w:r>
              <w:rPr>
                <w:rFonts w:hint="eastAsia"/>
              </w:rPr>
              <w:t>60</w:t>
            </w:r>
          </w:p>
        </w:tc>
        <w:tc>
          <w:tcPr>
            <w:tcW w:w="3410" w:type="dxa"/>
            <w:tcBorders>
              <w:left w:val="single" w:sz="4" w:space="0" w:color="auto"/>
            </w:tcBorders>
            <w:vAlign w:val="center"/>
          </w:tcPr>
          <w:p w:rsidR="00EE333E" w:rsidRPr="0092760A" w:rsidRDefault="00EA534F" w:rsidP="00AA5063">
            <w:pPr>
              <w:pStyle w:val="aa"/>
              <w:rPr>
                <w:kern w:val="0"/>
                <w:szCs w:val="24"/>
              </w:rPr>
            </w:pPr>
            <w:r>
              <w:rPr>
                <w:noProof/>
              </w:rPr>
              <w:drawing>
                <wp:inline distT="0" distB="0" distL="0" distR="0" wp14:anchorId="0CB625A0" wp14:editId="42CE23AC">
                  <wp:extent cx="2044184" cy="2524125"/>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047619" cy="2528367"/>
                          </a:xfrm>
                          <a:prstGeom prst="rect">
                            <a:avLst/>
                          </a:prstGeom>
                        </pic:spPr>
                      </pic:pic>
                    </a:graphicData>
                  </a:graphic>
                </wp:inline>
              </w:drawing>
            </w:r>
          </w:p>
        </w:tc>
        <w:tc>
          <w:tcPr>
            <w:tcW w:w="1134" w:type="dxa"/>
            <w:tcBorders>
              <w:right w:val="single" w:sz="6" w:space="0" w:color="auto"/>
            </w:tcBorders>
            <w:vAlign w:val="center"/>
          </w:tcPr>
          <w:p w:rsidR="00EE333E" w:rsidRDefault="00EE333E" w:rsidP="00E52A85">
            <w:pPr>
              <w:pStyle w:val="aa"/>
              <w:rPr>
                <w:bCs/>
                <w:kern w:val="0"/>
                <w:lang w:val="zh-CN"/>
              </w:rPr>
            </w:pPr>
            <w:r>
              <w:rPr>
                <w:rFonts w:hint="eastAsia"/>
                <w:bCs/>
                <w:kern w:val="0"/>
                <w:lang w:val="zh-CN"/>
              </w:rPr>
              <w:t>敏感点位于道路东侧，临路一排房屋有</w:t>
            </w:r>
            <w:r>
              <w:rPr>
                <w:rFonts w:hint="eastAsia"/>
                <w:bCs/>
                <w:kern w:val="0"/>
                <w:lang w:val="zh-CN"/>
              </w:rPr>
              <w:t>1</w:t>
            </w:r>
            <w:r>
              <w:rPr>
                <w:rFonts w:hint="eastAsia"/>
                <w:bCs/>
                <w:kern w:val="0"/>
                <w:lang w:val="zh-CN"/>
              </w:rPr>
              <w:t>栋，为</w:t>
            </w:r>
            <w:r>
              <w:rPr>
                <w:rFonts w:hint="eastAsia"/>
                <w:bCs/>
                <w:kern w:val="0"/>
                <w:lang w:val="zh-CN"/>
              </w:rPr>
              <w:t>6F</w:t>
            </w:r>
            <w:r>
              <w:rPr>
                <w:rFonts w:hint="eastAsia"/>
                <w:bCs/>
                <w:kern w:val="0"/>
                <w:lang w:val="zh-CN"/>
              </w:rPr>
              <w:t>，砖混结构</w:t>
            </w:r>
          </w:p>
        </w:tc>
        <w:tc>
          <w:tcPr>
            <w:tcW w:w="850" w:type="dxa"/>
            <w:vAlign w:val="center"/>
          </w:tcPr>
          <w:p w:rsidR="00EE333E" w:rsidRDefault="00EE333E" w:rsidP="00EE333E">
            <w:pPr>
              <w:pStyle w:val="aa"/>
            </w:pPr>
            <w:r>
              <w:rPr>
                <w:rFonts w:hint="eastAsia"/>
              </w:rPr>
              <w:t>——</w:t>
            </w:r>
          </w:p>
        </w:tc>
        <w:tc>
          <w:tcPr>
            <w:tcW w:w="852" w:type="dxa"/>
            <w:vAlign w:val="center"/>
          </w:tcPr>
          <w:p w:rsidR="00EE333E" w:rsidRDefault="00EE333E" w:rsidP="00EE333E">
            <w:pPr>
              <w:pStyle w:val="aa"/>
            </w:pPr>
            <w:r>
              <w:rPr>
                <w:rFonts w:hint="eastAsia"/>
              </w:rPr>
              <w:t>120</w:t>
            </w:r>
            <w:r>
              <w:rPr>
                <w:rFonts w:hint="eastAsia"/>
              </w:rPr>
              <w:t>人</w:t>
            </w:r>
          </w:p>
        </w:tc>
        <w:tc>
          <w:tcPr>
            <w:tcW w:w="1191" w:type="dxa"/>
            <w:tcBorders>
              <w:right w:val="single" w:sz="6" w:space="0" w:color="auto"/>
            </w:tcBorders>
            <w:vAlign w:val="center"/>
          </w:tcPr>
          <w:p w:rsidR="00EE333E" w:rsidRPr="0092760A" w:rsidRDefault="00EE333E" w:rsidP="00EE333E">
            <w:pPr>
              <w:pStyle w:val="aa"/>
            </w:pPr>
            <w:r w:rsidRPr="0092760A">
              <w:t>噪声</w:t>
            </w:r>
            <w:r>
              <w:rPr>
                <w:rFonts w:hint="eastAsia"/>
              </w:rPr>
              <w:t>2</w:t>
            </w:r>
            <w:r w:rsidRPr="0092760A">
              <w:t>类；大气二类功能区</w:t>
            </w:r>
          </w:p>
        </w:tc>
      </w:tr>
      <w:tr w:rsidR="00EE333E" w:rsidRPr="00E52A85"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ign w:val="center"/>
          </w:tcPr>
          <w:p w:rsidR="00EE333E" w:rsidRDefault="00EE333E" w:rsidP="00AA5063">
            <w:pPr>
              <w:pStyle w:val="aa"/>
              <w:rPr>
                <w:bCs/>
                <w:kern w:val="0"/>
                <w:lang w:val="zh-CN"/>
              </w:rPr>
            </w:pPr>
          </w:p>
        </w:tc>
        <w:tc>
          <w:tcPr>
            <w:tcW w:w="1559" w:type="dxa"/>
            <w:vAlign w:val="center"/>
          </w:tcPr>
          <w:p w:rsidR="00EE333E" w:rsidRDefault="00EE333E" w:rsidP="00E52A85">
            <w:pPr>
              <w:pStyle w:val="aa"/>
            </w:pPr>
            <w:r>
              <w:rPr>
                <w:rFonts w:hint="eastAsia"/>
              </w:rPr>
              <w:t>茂林小区</w:t>
            </w:r>
            <w:r>
              <w:rPr>
                <w:rFonts w:hint="eastAsia"/>
                <w:bCs/>
                <w:kern w:val="0"/>
                <w:lang w:val="zh-CN"/>
              </w:rPr>
              <w:t>（</w:t>
            </w:r>
            <w:r>
              <w:rPr>
                <w:rFonts w:hint="eastAsia"/>
                <w:bCs/>
                <w:kern w:val="0"/>
                <w:lang w:val="zh-CN"/>
              </w:rPr>
              <w:t>WD</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252</w:t>
            </w:r>
            <w:r w:rsidRPr="00A97308">
              <w:rPr>
                <w:rFonts w:hint="eastAsia"/>
                <w:bCs/>
                <w:kern w:val="0"/>
                <w:lang w:val="zh-CN"/>
              </w:rPr>
              <w:t>～</w:t>
            </w:r>
            <w:r>
              <w:rPr>
                <w:rFonts w:hint="eastAsia"/>
                <w:bCs/>
                <w:kern w:val="0"/>
                <w:lang w:val="zh-CN"/>
              </w:rPr>
              <w:t>WD</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31</w:t>
            </w:r>
            <w:r w:rsidR="003E5426">
              <w:rPr>
                <w:rFonts w:hint="eastAsia"/>
                <w:bCs/>
                <w:kern w:val="0"/>
                <w:lang w:val="zh-CN"/>
              </w:rPr>
              <w:t>0</w:t>
            </w:r>
            <w:r>
              <w:rPr>
                <w:rFonts w:hint="eastAsia"/>
                <w:bCs/>
                <w:kern w:val="0"/>
                <w:lang w:val="zh-CN"/>
              </w:rPr>
              <w:t>）</w:t>
            </w:r>
          </w:p>
        </w:tc>
        <w:tc>
          <w:tcPr>
            <w:tcW w:w="773" w:type="dxa"/>
            <w:tcBorders>
              <w:right w:val="single" w:sz="4" w:space="0" w:color="auto"/>
            </w:tcBorders>
            <w:vAlign w:val="center"/>
          </w:tcPr>
          <w:p w:rsidR="00EE333E" w:rsidRDefault="00EE333E" w:rsidP="00AA5063">
            <w:pPr>
              <w:pStyle w:val="aa"/>
              <w:rPr>
                <w:bCs/>
                <w:kern w:val="0"/>
              </w:rPr>
            </w:pPr>
            <w:r>
              <w:rPr>
                <w:rFonts w:hint="eastAsia"/>
                <w:bCs/>
                <w:kern w:val="0"/>
              </w:rPr>
              <w:t>0m</w:t>
            </w:r>
          </w:p>
        </w:tc>
        <w:tc>
          <w:tcPr>
            <w:tcW w:w="722" w:type="dxa"/>
            <w:tcBorders>
              <w:top w:val="single" w:sz="4" w:space="0" w:color="auto"/>
            </w:tcBorders>
            <w:vAlign w:val="center"/>
          </w:tcPr>
          <w:p w:rsidR="00EE333E" w:rsidRDefault="00EE333E" w:rsidP="00AA5063">
            <w:pPr>
              <w:pStyle w:val="aa"/>
            </w:pPr>
          </w:p>
        </w:tc>
        <w:tc>
          <w:tcPr>
            <w:tcW w:w="710" w:type="dxa"/>
            <w:tcBorders>
              <w:left w:val="single" w:sz="4" w:space="0" w:color="auto"/>
            </w:tcBorders>
            <w:vAlign w:val="center"/>
          </w:tcPr>
          <w:p w:rsidR="00EE333E" w:rsidRDefault="00EE333E" w:rsidP="00AA5063">
            <w:pPr>
              <w:pStyle w:val="aa"/>
            </w:pPr>
            <w:r>
              <w:rPr>
                <w:rFonts w:hint="eastAsia"/>
              </w:rPr>
              <w:t>50</w:t>
            </w:r>
          </w:p>
        </w:tc>
        <w:tc>
          <w:tcPr>
            <w:tcW w:w="1473" w:type="dxa"/>
            <w:gridSpan w:val="2"/>
            <w:tcBorders>
              <w:left w:val="single" w:sz="4" w:space="0" w:color="auto"/>
            </w:tcBorders>
            <w:vAlign w:val="center"/>
          </w:tcPr>
          <w:p w:rsidR="00EE333E" w:rsidRDefault="00EE333E" w:rsidP="00AA5063">
            <w:pPr>
              <w:pStyle w:val="aa"/>
            </w:pPr>
            <w:r>
              <w:rPr>
                <w:rFonts w:hint="eastAsia"/>
              </w:rPr>
              <w:t>60</w:t>
            </w:r>
          </w:p>
        </w:tc>
        <w:tc>
          <w:tcPr>
            <w:tcW w:w="3410" w:type="dxa"/>
            <w:tcBorders>
              <w:left w:val="single" w:sz="4" w:space="0" w:color="auto"/>
            </w:tcBorders>
            <w:vAlign w:val="center"/>
          </w:tcPr>
          <w:p w:rsidR="00EE333E" w:rsidRPr="0092760A" w:rsidRDefault="00EA534F" w:rsidP="00AA5063">
            <w:pPr>
              <w:pStyle w:val="aa"/>
              <w:rPr>
                <w:kern w:val="0"/>
                <w:szCs w:val="24"/>
              </w:rPr>
            </w:pPr>
            <w:r>
              <w:rPr>
                <w:noProof/>
              </w:rPr>
              <w:drawing>
                <wp:inline distT="0" distB="0" distL="0" distR="0" wp14:anchorId="6D85A8EB" wp14:editId="275695BD">
                  <wp:extent cx="1971675" cy="2245517"/>
                  <wp:effectExtent l="0" t="0" r="0" b="254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1977342" cy="2251971"/>
                          </a:xfrm>
                          <a:prstGeom prst="rect">
                            <a:avLst/>
                          </a:prstGeom>
                        </pic:spPr>
                      </pic:pic>
                    </a:graphicData>
                  </a:graphic>
                </wp:inline>
              </w:drawing>
            </w:r>
          </w:p>
        </w:tc>
        <w:tc>
          <w:tcPr>
            <w:tcW w:w="1134" w:type="dxa"/>
            <w:tcBorders>
              <w:right w:val="single" w:sz="6" w:space="0" w:color="auto"/>
            </w:tcBorders>
            <w:vAlign w:val="center"/>
          </w:tcPr>
          <w:p w:rsidR="00EE333E" w:rsidRDefault="00EE333E" w:rsidP="00883799">
            <w:pPr>
              <w:pStyle w:val="aa"/>
              <w:rPr>
                <w:bCs/>
                <w:kern w:val="0"/>
                <w:lang w:val="zh-CN"/>
              </w:rPr>
            </w:pPr>
            <w:r>
              <w:rPr>
                <w:rFonts w:hint="eastAsia"/>
                <w:bCs/>
                <w:kern w:val="0"/>
                <w:lang w:val="zh-CN"/>
              </w:rPr>
              <w:t>敏感点位于道路西侧，临路一排房屋有</w:t>
            </w:r>
            <w:r>
              <w:rPr>
                <w:rFonts w:hint="eastAsia"/>
                <w:bCs/>
                <w:kern w:val="0"/>
                <w:lang w:val="zh-CN"/>
              </w:rPr>
              <w:t>3</w:t>
            </w:r>
            <w:r>
              <w:rPr>
                <w:rFonts w:hint="eastAsia"/>
                <w:bCs/>
                <w:kern w:val="0"/>
                <w:lang w:val="zh-CN"/>
              </w:rPr>
              <w:t>栋，为</w:t>
            </w:r>
            <w:r w:rsidR="00EA534F">
              <w:rPr>
                <w:rFonts w:hint="eastAsia"/>
                <w:bCs/>
                <w:kern w:val="0"/>
                <w:lang w:val="zh-CN"/>
              </w:rPr>
              <w:t>1-</w:t>
            </w:r>
            <w:r w:rsidR="00883799">
              <w:rPr>
                <w:rFonts w:hint="eastAsia"/>
                <w:bCs/>
                <w:kern w:val="0"/>
                <w:lang w:val="zh-CN"/>
              </w:rPr>
              <w:t>3</w:t>
            </w:r>
            <w:r>
              <w:rPr>
                <w:rFonts w:hint="eastAsia"/>
                <w:bCs/>
                <w:kern w:val="0"/>
                <w:lang w:val="zh-CN"/>
              </w:rPr>
              <w:t>F</w:t>
            </w:r>
            <w:r>
              <w:rPr>
                <w:rFonts w:hint="eastAsia"/>
                <w:bCs/>
                <w:kern w:val="0"/>
                <w:lang w:val="zh-CN"/>
              </w:rPr>
              <w:t>，砖混结构</w:t>
            </w:r>
          </w:p>
        </w:tc>
        <w:tc>
          <w:tcPr>
            <w:tcW w:w="850" w:type="dxa"/>
            <w:vAlign w:val="center"/>
          </w:tcPr>
          <w:p w:rsidR="00EE333E" w:rsidRPr="00E52A85" w:rsidRDefault="00EE333E" w:rsidP="00E52A85">
            <w:pPr>
              <w:pStyle w:val="aa"/>
            </w:pPr>
            <w:r>
              <w:rPr>
                <w:rFonts w:hint="eastAsia"/>
              </w:rPr>
              <w:t>——</w:t>
            </w:r>
          </w:p>
        </w:tc>
        <w:tc>
          <w:tcPr>
            <w:tcW w:w="852" w:type="dxa"/>
            <w:vAlign w:val="center"/>
          </w:tcPr>
          <w:p w:rsidR="00EE333E" w:rsidRDefault="00EE333E" w:rsidP="00CF711B">
            <w:pPr>
              <w:pStyle w:val="aa"/>
            </w:pPr>
            <w:r>
              <w:rPr>
                <w:rFonts w:hint="eastAsia"/>
              </w:rPr>
              <w:t>130</w:t>
            </w:r>
            <w:r>
              <w:rPr>
                <w:rFonts w:hint="eastAsia"/>
              </w:rPr>
              <w:t>户，</w:t>
            </w:r>
            <w:r>
              <w:rPr>
                <w:rFonts w:hint="eastAsia"/>
              </w:rPr>
              <w:t>455</w:t>
            </w:r>
            <w:r>
              <w:rPr>
                <w:rFonts w:hint="eastAsia"/>
              </w:rPr>
              <w:t>人</w:t>
            </w:r>
          </w:p>
        </w:tc>
        <w:tc>
          <w:tcPr>
            <w:tcW w:w="1191" w:type="dxa"/>
            <w:tcBorders>
              <w:right w:val="single" w:sz="6" w:space="0" w:color="auto"/>
            </w:tcBorders>
            <w:vAlign w:val="center"/>
          </w:tcPr>
          <w:p w:rsidR="00EE333E" w:rsidRPr="0092760A" w:rsidRDefault="00EE333E" w:rsidP="00CF711B">
            <w:pPr>
              <w:pStyle w:val="aa"/>
            </w:pPr>
            <w:r w:rsidRPr="0092760A">
              <w:t>噪声</w:t>
            </w:r>
            <w:r w:rsidRPr="0092760A">
              <w:rPr>
                <w:rFonts w:hint="eastAsia"/>
              </w:rPr>
              <w:t>2</w:t>
            </w:r>
            <w:r w:rsidRPr="0092760A">
              <w:t>类；大气二类功能区</w:t>
            </w:r>
          </w:p>
        </w:tc>
      </w:tr>
      <w:tr w:rsidR="00EE333E" w:rsidRPr="00E52A85"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restart"/>
            <w:vAlign w:val="center"/>
          </w:tcPr>
          <w:p w:rsidR="00EE333E" w:rsidRDefault="00EE333E" w:rsidP="00AA5063">
            <w:pPr>
              <w:pStyle w:val="aa"/>
              <w:rPr>
                <w:bCs/>
                <w:kern w:val="0"/>
                <w:lang w:val="zh-CN"/>
              </w:rPr>
            </w:pPr>
            <w:r>
              <w:rPr>
                <w:rFonts w:hint="eastAsia"/>
                <w:bCs/>
                <w:kern w:val="0"/>
                <w:lang w:val="zh-CN"/>
              </w:rPr>
              <w:t>文华</w:t>
            </w:r>
            <w:r w:rsidR="003957DF">
              <w:rPr>
                <w:rFonts w:hint="eastAsia"/>
                <w:bCs/>
                <w:kern w:val="0"/>
                <w:lang w:val="zh-CN"/>
              </w:rPr>
              <w:t>路</w:t>
            </w:r>
            <w:r>
              <w:rPr>
                <w:rFonts w:hint="eastAsia"/>
                <w:bCs/>
                <w:kern w:val="0"/>
                <w:lang w:val="zh-CN"/>
              </w:rPr>
              <w:t>西</w:t>
            </w:r>
            <w:r w:rsidR="003957DF">
              <w:rPr>
                <w:rFonts w:hint="eastAsia"/>
                <w:bCs/>
                <w:kern w:val="0"/>
                <w:lang w:val="zh-CN"/>
              </w:rPr>
              <w:t>侧道</w:t>
            </w:r>
            <w:r>
              <w:rPr>
                <w:rFonts w:hint="eastAsia"/>
                <w:bCs/>
                <w:kern w:val="0"/>
                <w:lang w:val="zh-CN"/>
              </w:rPr>
              <w:t>路</w:t>
            </w:r>
          </w:p>
        </w:tc>
        <w:tc>
          <w:tcPr>
            <w:tcW w:w="1559" w:type="dxa"/>
            <w:vAlign w:val="center"/>
          </w:tcPr>
          <w:p w:rsidR="00EE333E" w:rsidRDefault="00EE333E" w:rsidP="00CF711B">
            <w:pPr>
              <w:pStyle w:val="aa"/>
            </w:pPr>
            <w:r>
              <w:rPr>
                <w:rFonts w:hint="eastAsia"/>
              </w:rPr>
              <w:t>茂林小区</w:t>
            </w:r>
            <w:r>
              <w:rPr>
                <w:rFonts w:hint="eastAsia"/>
                <w:bCs/>
                <w:kern w:val="0"/>
                <w:lang w:val="zh-CN"/>
              </w:rPr>
              <w:t>（</w:t>
            </w:r>
            <w:r>
              <w:rPr>
                <w:rFonts w:hint="eastAsia"/>
                <w:bCs/>
                <w:kern w:val="0"/>
                <w:lang w:val="zh-CN"/>
              </w:rPr>
              <w:t>WX</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240</w:t>
            </w:r>
            <w:r w:rsidRPr="00A97308">
              <w:rPr>
                <w:rFonts w:hint="eastAsia"/>
                <w:bCs/>
                <w:kern w:val="0"/>
                <w:lang w:val="zh-CN"/>
              </w:rPr>
              <w:t>～</w:t>
            </w:r>
            <w:r>
              <w:rPr>
                <w:rFonts w:hint="eastAsia"/>
                <w:bCs/>
                <w:kern w:val="0"/>
                <w:lang w:val="zh-CN"/>
              </w:rPr>
              <w:t>WX</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300</w:t>
            </w:r>
            <w:r>
              <w:rPr>
                <w:rFonts w:hint="eastAsia"/>
                <w:bCs/>
                <w:kern w:val="0"/>
                <w:lang w:val="zh-CN"/>
              </w:rPr>
              <w:t>）</w:t>
            </w:r>
          </w:p>
        </w:tc>
        <w:tc>
          <w:tcPr>
            <w:tcW w:w="773" w:type="dxa"/>
            <w:tcBorders>
              <w:right w:val="single" w:sz="4" w:space="0" w:color="auto"/>
            </w:tcBorders>
            <w:vAlign w:val="center"/>
          </w:tcPr>
          <w:p w:rsidR="00EE333E" w:rsidRPr="00CF711B" w:rsidRDefault="00EE333E" w:rsidP="00AA5063">
            <w:pPr>
              <w:pStyle w:val="aa"/>
              <w:rPr>
                <w:bCs/>
                <w:kern w:val="0"/>
              </w:rPr>
            </w:pPr>
            <w:r>
              <w:rPr>
                <w:rFonts w:hint="eastAsia"/>
                <w:bCs/>
                <w:kern w:val="0"/>
              </w:rPr>
              <w:t>0m</w:t>
            </w:r>
          </w:p>
        </w:tc>
        <w:tc>
          <w:tcPr>
            <w:tcW w:w="722" w:type="dxa"/>
            <w:tcBorders>
              <w:top w:val="single" w:sz="4" w:space="0" w:color="auto"/>
            </w:tcBorders>
            <w:vAlign w:val="center"/>
          </w:tcPr>
          <w:p w:rsidR="00EE333E" w:rsidRDefault="00EE333E" w:rsidP="00AA5063">
            <w:pPr>
              <w:pStyle w:val="aa"/>
            </w:pPr>
          </w:p>
        </w:tc>
        <w:tc>
          <w:tcPr>
            <w:tcW w:w="710" w:type="dxa"/>
            <w:tcBorders>
              <w:left w:val="single" w:sz="4" w:space="0" w:color="auto"/>
            </w:tcBorders>
            <w:vAlign w:val="center"/>
          </w:tcPr>
          <w:p w:rsidR="00EE333E" w:rsidRDefault="00F043BB" w:rsidP="00AA5063">
            <w:pPr>
              <w:pStyle w:val="aa"/>
            </w:pPr>
            <w:r>
              <w:rPr>
                <w:rFonts w:hint="eastAsia"/>
              </w:rPr>
              <w:t>10</w:t>
            </w:r>
          </w:p>
        </w:tc>
        <w:tc>
          <w:tcPr>
            <w:tcW w:w="1473" w:type="dxa"/>
            <w:gridSpan w:val="2"/>
            <w:tcBorders>
              <w:left w:val="single" w:sz="4" w:space="0" w:color="auto"/>
            </w:tcBorders>
            <w:vAlign w:val="center"/>
          </w:tcPr>
          <w:p w:rsidR="00EE333E" w:rsidRDefault="00F043BB" w:rsidP="00AA5063">
            <w:pPr>
              <w:pStyle w:val="aa"/>
            </w:pPr>
            <w:r>
              <w:rPr>
                <w:rFonts w:hint="eastAsia"/>
              </w:rPr>
              <w:t>20</w:t>
            </w:r>
          </w:p>
        </w:tc>
        <w:tc>
          <w:tcPr>
            <w:tcW w:w="3410" w:type="dxa"/>
            <w:tcBorders>
              <w:left w:val="single" w:sz="4" w:space="0" w:color="auto"/>
            </w:tcBorders>
            <w:vAlign w:val="center"/>
          </w:tcPr>
          <w:p w:rsidR="00EE333E" w:rsidRPr="0092760A" w:rsidRDefault="00EA534F" w:rsidP="00AA5063">
            <w:pPr>
              <w:pStyle w:val="aa"/>
              <w:rPr>
                <w:kern w:val="0"/>
                <w:szCs w:val="24"/>
              </w:rPr>
            </w:pPr>
            <w:r>
              <w:rPr>
                <w:noProof/>
              </w:rPr>
              <w:drawing>
                <wp:inline distT="0" distB="0" distL="0" distR="0" wp14:anchorId="7646074B" wp14:editId="7792ACF2">
                  <wp:extent cx="1971675" cy="2245517"/>
                  <wp:effectExtent l="0" t="0" r="0" b="254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1977342" cy="2251971"/>
                          </a:xfrm>
                          <a:prstGeom prst="rect">
                            <a:avLst/>
                          </a:prstGeom>
                        </pic:spPr>
                      </pic:pic>
                    </a:graphicData>
                  </a:graphic>
                </wp:inline>
              </w:drawing>
            </w:r>
          </w:p>
        </w:tc>
        <w:tc>
          <w:tcPr>
            <w:tcW w:w="1134" w:type="dxa"/>
            <w:tcBorders>
              <w:right w:val="single" w:sz="6" w:space="0" w:color="auto"/>
            </w:tcBorders>
            <w:vAlign w:val="center"/>
          </w:tcPr>
          <w:p w:rsidR="00EE333E" w:rsidRDefault="00EE333E" w:rsidP="00883799">
            <w:pPr>
              <w:pStyle w:val="aa"/>
              <w:rPr>
                <w:bCs/>
                <w:kern w:val="0"/>
                <w:lang w:val="zh-CN"/>
              </w:rPr>
            </w:pPr>
            <w:r>
              <w:rPr>
                <w:rFonts w:hint="eastAsia"/>
                <w:bCs/>
                <w:kern w:val="0"/>
                <w:lang w:val="zh-CN"/>
              </w:rPr>
              <w:t>敏感点位于道路西侧，临路一排房屋有</w:t>
            </w:r>
            <w:r>
              <w:rPr>
                <w:rFonts w:hint="eastAsia"/>
                <w:bCs/>
                <w:kern w:val="0"/>
                <w:lang w:val="zh-CN"/>
              </w:rPr>
              <w:t>3</w:t>
            </w:r>
            <w:r>
              <w:rPr>
                <w:rFonts w:hint="eastAsia"/>
                <w:bCs/>
                <w:kern w:val="0"/>
                <w:lang w:val="zh-CN"/>
              </w:rPr>
              <w:t>栋，为</w:t>
            </w:r>
            <w:r w:rsidR="00883799">
              <w:rPr>
                <w:rFonts w:hint="eastAsia"/>
                <w:bCs/>
                <w:kern w:val="0"/>
                <w:lang w:val="zh-CN"/>
              </w:rPr>
              <w:t>1-3</w:t>
            </w:r>
            <w:r>
              <w:rPr>
                <w:rFonts w:hint="eastAsia"/>
                <w:bCs/>
                <w:kern w:val="0"/>
                <w:lang w:val="zh-CN"/>
              </w:rPr>
              <w:t>F</w:t>
            </w:r>
            <w:r>
              <w:rPr>
                <w:rFonts w:hint="eastAsia"/>
                <w:bCs/>
                <w:kern w:val="0"/>
                <w:lang w:val="zh-CN"/>
              </w:rPr>
              <w:t>，砖混结构</w:t>
            </w:r>
          </w:p>
        </w:tc>
        <w:tc>
          <w:tcPr>
            <w:tcW w:w="850" w:type="dxa"/>
            <w:vAlign w:val="center"/>
          </w:tcPr>
          <w:p w:rsidR="00EE333E" w:rsidRPr="00E52A85" w:rsidRDefault="004B4888" w:rsidP="004B4888">
            <w:pPr>
              <w:pStyle w:val="aa"/>
            </w:pPr>
            <w:r>
              <w:rPr>
                <w:rFonts w:hint="eastAsia"/>
              </w:rPr>
              <w:t>12</w:t>
            </w:r>
            <w:r w:rsidR="00EE333E" w:rsidRPr="00E52A85">
              <w:rPr>
                <w:rFonts w:hint="eastAsia"/>
              </w:rPr>
              <w:t>户，</w:t>
            </w:r>
            <w:r>
              <w:rPr>
                <w:rFonts w:hint="eastAsia"/>
              </w:rPr>
              <w:t>48</w:t>
            </w:r>
            <w:r w:rsidR="00EE333E" w:rsidRPr="00E52A85">
              <w:rPr>
                <w:rFonts w:hint="eastAsia"/>
              </w:rPr>
              <w:t>人</w:t>
            </w:r>
          </w:p>
        </w:tc>
        <w:tc>
          <w:tcPr>
            <w:tcW w:w="852" w:type="dxa"/>
            <w:vAlign w:val="center"/>
          </w:tcPr>
          <w:p w:rsidR="00EE333E" w:rsidRDefault="00EE333E" w:rsidP="00EE333E">
            <w:pPr>
              <w:pStyle w:val="aa"/>
            </w:pPr>
            <w:r>
              <w:rPr>
                <w:rFonts w:hint="eastAsia"/>
              </w:rPr>
              <w:t>106</w:t>
            </w:r>
            <w:r>
              <w:rPr>
                <w:rFonts w:hint="eastAsia"/>
              </w:rPr>
              <w:t>户，</w:t>
            </w:r>
            <w:r>
              <w:rPr>
                <w:rFonts w:hint="eastAsia"/>
              </w:rPr>
              <w:t>371</w:t>
            </w:r>
            <w:r>
              <w:rPr>
                <w:rFonts w:hint="eastAsia"/>
              </w:rPr>
              <w:t>人</w:t>
            </w:r>
          </w:p>
        </w:tc>
        <w:tc>
          <w:tcPr>
            <w:tcW w:w="1191" w:type="dxa"/>
            <w:tcBorders>
              <w:right w:val="single" w:sz="6" w:space="0" w:color="auto"/>
            </w:tcBorders>
            <w:vAlign w:val="center"/>
          </w:tcPr>
          <w:p w:rsidR="00EE333E" w:rsidRPr="0092760A" w:rsidRDefault="00EE333E" w:rsidP="00EE333E">
            <w:pPr>
              <w:pStyle w:val="aa"/>
            </w:pPr>
            <w:r w:rsidRPr="0092760A">
              <w:t>噪声</w:t>
            </w:r>
            <w:r>
              <w:rPr>
                <w:rFonts w:hint="eastAsia"/>
              </w:rPr>
              <w:t>4a/</w:t>
            </w:r>
            <w:r w:rsidRPr="0092760A">
              <w:rPr>
                <w:rFonts w:hint="eastAsia"/>
              </w:rPr>
              <w:t>2</w:t>
            </w:r>
            <w:r w:rsidRPr="0092760A">
              <w:t>类；大气二类功能区</w:t>
            </w:r>
          </w:p>
        </w:tc>
      </w:tr>
      <w:tr w:rsidR="00EE333E" w:rsidRPr="00E52A85"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ign w:val="center"/>
          </w:tcPr>
          <w:p w:rsidR="00EE333E" w:rsidRDefault="00EE333E" w:rsidP="00AA5063">
            <w:pPr>
              <w:pStyle w:val="aa"/>
              <w:rPr>
                <w:bCs/>
                <w:kern w:val="0"/>
                <w:lang w:val="zh-CN"/>
              </w:rPr>
            </w:pPr>
          </w:p>
        </w:tc>
        <w:tc>
          <w:tcPr>
            <w:tcW w:w="1559" w:type="dxa"/>
            <w:vAlign w:val="center"/>
          </w:tcPr>
          <w:p w:rsidR="00EE333E" w:rsidRDefault="00EE333E" w:rsidP="00CF711B">
            <w:pPr>
              <w:pStyle w:val="aa"/>
            </w:pPr>
            <w:r>
              <w:rPr>
                <w:rFonts w:hint="eastAsia"/>
              </w:rPr>
              <w:t>西美村</w:t>
            </w:r>
            <w:r>
              <w:rPr>
                <w:rFonts w:hint="eastAsia"/>
                <w:bCs/>
                <w:kern w:val="0"/>
                <w:lang w:val="zh-CN"/>
              </w:rPr>
              <w:t>（</w:t>
            </w:r>
            <w:r>
              <w:rPr>
                <w:rFonts w:hint="eastAsia"/>
                <w:bCs/>
                <w:kern w:val="0"/>
                <w:lang w:val="zh-CN"/>
              </w:rPr>
              <w:t>WX</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128</w:t>
            </w:r>
            <w:r w:rsidRPr="00A97308">
              <w:rPr>
                <w:rFonts w:hint="eastAsia"/>
                <w:bCs/>
                <w:kern w:val="0"/>
                <w:lang w:val="zh-CN"/>
              </w:rPr>
              <w:t>～</w:t>
            </w:r>
            <w:r>
              <w:rPr>
                <w:rFonts w:hint="eastAsia"/>
                <w:bCs/>
                <w:kern w:val="0"/>
                <w:lang w:val="zh-CN"/>
              </w:rPr>
              <w:t>WX</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300</w:t>
            </w:r>
            <w:r>
              <w:rPr>
                <w:rFonts w:hint="eastAsia"/>
                <w:bCs/>
                <w:kern w:val="0"/>
                <w:lang w:val="zh-CN"/>
              </w:rPr>
              <w:t>）</w:t>
            </w:r>
          </w:p>
        </w:tc>
        <w:tc>
          <w:tcPr>
            <w:tcW w:w="773" w:type="dxa"/>
            <w:tcBorders>
              <w:right w:val="single" w:sz="4" w:space="0" w:color="auto"/>
            </w:tcBorders>
            <w:vAlign w:val="center"/>
          </w:tcPr>
          <w:p w:rsidR="00EE333E" w:rsidRPr="00396816" w:rsidRDefault="00EE333E" w:rsidP="00EE333E">
            <w:pPr>
              <w:pStyle w:val="aa"/>
              <w:rPr>
                <w:bCs/>
                <w:kern w:val="0"/>
              </w:rPr>
            </w:pPr>
            <w:r>
              <w:rPr>
                <w:rFonts w:hint="eastAsia"/>
                <w:bCs/>
                <w:kern w:val="0"/>
              </w:rPr>
              <w:t>0m</w:t>
            </w:r>
          </w:p>
        </w:tc>
        <w:tc>
          <w:tcPr>
            <w:tcW w:w="722" w:type="dxa"/>
            <w:tcBorders>
              <w:top w:val="single" w:sz="4" w:space="0" w:color="auto"/>
            </w:tcBorders>
            <w:vAlign w:val="center"/>
          </w:tcPr>
          <w:p w:rsidR="00EE333E" w:rsidRDefault="00EE333E" w:rsidP="00EE333E">
            <w:pPr>
              <w:pStyle w:val="aa"/>
            </w:pPr>
          </w:p>
        </w:tc>
        <w:tc>
          <w:tcPr>
            <w:tcW w:w="710" w:type="dxa"/>
            <w:tcBorders>
              <w:left w:val="single" w:sz="4" w:space="0" w:color="auto"/>
            </w:tcBorders>
            <w:vAlign w:val="center"/>
          </w:tcPr>
          <w:p w:rsidR="00EE333E" w:rsidRDefault="00EE333E" w:rsidP="00EE333E">
            <w:pPr>
              <w:pStyle w:val="aa"/>
            </w:pPr>
            <w:r>
              <w:rPr>
                <w:rFonts w:hint="eastAsia"/>
              </w:rPr>
              <w:t>140</w:t>
            </w:r>
          </w:p>
        </w:tc>
        <w:tc>
          <w:tcPr>
            <w:tcW w:w="1473" w:type="dxa"/>
            <w:gridSpan w:val="2"/>
            <w:tcBorders>
              <w:left w:val="single" w:sz="4" w:space="0" w:color="auto"/>
            </w:tcBorders>
            <w:vAlign w:val="center"/>
          </w:tcPr>
          <w:p w:rsidR="00EE333E" w:rsidRDefault="00EE333E" w:rsidP="00EE333E">
            <w:pPr>
              <w:pStyle w:val="aa"/>
            </w:pPr>
            <w:r>
              <w:rPr>
                <w:rFonts w:hint="eastAsia"/>
              </w:rPr>
              <w:t>150</w:t>
            </w:r>
          </w:p>
        </w:tc>
        <w:tc>
          <w:tcPr>
            <w:tcW w:w="3410" w:type="dxa"/>
            <w:tcBorders>
              <w:left w:val="single" w:sz="4" w:space="0" w:color="auto"/>
            </w:tcBorders>
            <w:vAlign w:val="center"/>
          </w:tcPr>
          <w:p w:rsidR="00EE333E" w:rsidRPr="0092760A" w:rsidRDefault="00EA534F" w:rsidP="00EE333E">
            <w:pPr>
              <w:pStyle w:val="aa"/>
              <w:rPr>
                <w:kern w:val="0"/>
                <w:szCs w:val="24"/>
              </w:rPr>
            </w:pPr>
            <w:r>
              <w:rPr>
                <w:noProof/>
              </w:rPr>
              <w:drawing>
                <wp:inline distT="0" distB="0" distL="0" distR="0" wp14:anchorId="554A4FEA" wp14:editId="1EE8A963">
                  <wp:extent cx="2019300" cy="2619374"/>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019048" cy="2619047"/>
                          </a:xfrm>
                          <a:prstGeom prst="rect">
                            <a:avLst/>
                          </a:prstGeom>
                        </pic:spPr>
                      </pic:pic>
                    </a:graphicData>
                  </a:graphic>
                </wp:inline>
              </w:drawing>
            </w:r>
          </w:p>
        </w:tc>
        <w:tc>
          <w:tcPr>
            <w:tcW w:w="1134" w:type="dxa"/>
            <w:tcBorders>
              <w:right w:val="single" w:sz="6" w:space="0" w:color="auto"/>
            </w:tcBorders>
            <w:vAlign w:val="center"/>
          </w:tcPr>
          <w:p w:rsidR="00EE333E" w:rsidRDefault="00EE333E" w:rsidP="00EE333E">
            <w:pPr>
              <w:pStyle w:val="aa"/>
              <w:rPr>
                <w:bCs/>
                <w:kern w:val="0"/>
                <w:lang w:val="zh-CN"/>
              </w:rPr>
            </w:pPr>
            <w:r>
              <w:rPr>
                <w:rFonts w:hint="eastAsia"/>
                <w:bCs/>
                <w:kern w:val="0"/>
                <w:lang w:val="zh-CN"/>
              </w:rPr>
              <w:t>敏感点位于道路东侧，临路一排房屋有</w:t>
            </w:r>
            <w:r>
              <w:rPr>
                <w:rFonts w:hint="eastAsia"/>
                <w:bCs/>
                <w:kern w:val="0"/>
                <w:lang w:val="zh-CN"/>
              </w:rPr>
              <w:t>8</w:t>
            </w:r>
            <w:r>
              <w:rPr>
                <w:rFonts w:hint="eastAsia"/>
                <w:bCs/>
                <w:kern w:val="0"/>
                <w:lang w:val="zh-CN"/>
              </w:rPr>
              <w:t>栋，为</w:t>
            </w:r>
            <w:r>
              <w:rPr>
                <w:rFonts w:hint="eastAsia"/>
                <w:bCs/>
                <w:kern w:val="0"/>
                <w:lang w:val="zh-CN"/>
              </w:rPr>
              <w:t>1-2F</w:t>
            </w:r>
            <w:r>
              <w:rPr>
                <w:rFonts w:hint="eastAsia"/>
                <w:bCs/>
                <w:kern w:val="0"/>
                <w:lang w:val="zh-CN"/>
              </w:rPr>
              <w:t>，砖混结构</w:t>
            </w:r>
          </w:p>
        </w:tc>
        <w:tc>
          <w:tcPr>
            <w:tcW w:w="850" w:type="dxa"/>
            <w:vAlign w:val="center"/>
          </w:tcPr>
          <w:p w:rsidR="00EE333E" w:rsidRDefault="00EE333E" w:rsidP="00EE333E">
            <w:pPr>
              <w:pStyle w:val="aa"/>
            </w:pPr>
            <w:r>
              <w:rPr>
                <w:rFonts w:hint="eastAsia"/>
              </w:rPr>
              <w:t>——</w:t>
            </w:r>
            <w:r>
              <w:rPr>
                <w:rFonts w:hint="eastAsia"/>
              </w:rPr>
              <w:t xml:space="preserve"> </w:t>
            </w:r>
          </w:p>
        </w:tc>
        <w:tc>
          <w:tcPr>
            <w:tcW w:w="852" w:type="dxa"/>
            <w:vAlign w:val="center"/>
          </w:tcPr>
          <w:p w:rsidR="00EE333E" w:rsidRDefault="00EE333E" w:rsidP="00EE333E">
            <w:pPr>
              <w:pStyle w:val="aa"/>
            </w:pPr>
            <w:r>
              <w:rPr>
                <w:rFonts w:hint="eastAsia"/>
              </w:rPr>
              <w:t>106</w:t>
            </w:r>
            <w:r>
              <w:rPr>
                <w:rFonts w:hint="eastAsia"/>
              </w:rPr>
              <w:t>户，</w:t>
            </w:r>
            <w:r>
              <w:rPr>
                <w:rFonts w:hint="eastAsia"/>
              </w:rPr>
              <w:t>424</w:t>
            </w:r>
            <w:r>
              <w:rPr>
                <w:rFonts w:hint="eastAsia"/>
              </w:rPr>
              <w:t>人</w:t>
            </w:r>
          </w:p>
        </w:tc>
        <w:tc>
          <w:tcPr>
            <w:tcW w:w="1191" w:type="dxa"/>
            <w:tcBorders>
              <w:right w:val="single" w:sz="6" w:space="0" w:color="auto"/>
            </w:tcBorders>
            <w:vAlign w:val="center"/>
          </w:tcPr>
          <w:p w:rsidR="00EE333E" w:rsidRPr="0092760A" w:rsidRDefault="00EE333E" w:rsidP="00EE333E">
            <w:pPr>
              <w:pStyle w:val="aa"/>
            </w:pPr>
            <w:r w:rsidRPr="0092760A">
              <w:t>噪声</w:t>
            </w:r>
            <w:r w:rsidRPr="0092760A">
              <w:rPr>
                <w:rFonts w:hint="eastAsia"/>
              </w:rPr>
              <w:t>2</w:t>
            </w:r>
            <w:r w:rsidRPr="0092760A">
              <w:t>类；大气二类功能区</w:t>
            </w:r>
          </w:p>
        </w:tc>
      </w:tr>
      <w:tr w:rsidR="00EE333E" w:rsidRPr="00E52A85"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ign w:val="center"/>
          </w:tcPr>
          <w:p w:rsidR="00EE333E" w:rsidRDefault="00EE333E" w:rsidP="00AA5063">
            <w:pPr>
              <w:pStyle w:val="aa"/>
              <w:rPr>
                <w:bCs/>
                <w:kern w:val="0"/>
                <w:lang w:val="zh-CN"/>
              </w:rPr>
            </w:pPr>
          </w:p>
        </w:tc>
        <w:tc>
          <w:tcPr>
            <w:tcW w:w="1559" w:type="dxa"/>
            <w:vAlign w:val="center"/>
          </w:tcPr>
          <w:p w:rsidR="00EE333E" w:rsidRDefault="00EE333E" w:rsidP="00CF711B">
            <w:pPr>
              <w:pStyle w:val="aa"/>
            </w:pPr>
            <w:r>
              <w:rPr>
                <w:rFonts w:hint="eastAsia"/>
              </w:rPr>
              <w:t>海景花园</w:t>
            </w:r>
            <w:r>
              <w:rPr>
                <w:rFonts w:hint="eastAsia"/>
                <w:bCs/>
                <w:kern w:val="0"/>
                <w:lang w:val="zh-CN"/>
              </w:rPr>
              <w:t>（</w:t>
            </w:r>
            <w:r>
              <w:rPr>
                <w:rFonts w:hint="eastAsia"/>
                <w:bCs/>
                <w:kern w:val="0"/>
                <w:lang w:val="zh-CN"/>
              </w:rPr>
              <w:t>WD</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88</w:t>
            </w:r>
            <w:r w:rsidRPr="00A97308">
              <w:rPr>
                <w:rFonts w:hint="eastAsia"/>
                <w:bCs/>
                <w:kern w:val="0"/>
                <w:lang w:val="zh-CN"/>
              </w:rPr>
              <w:t>～</w:t>
            </w:r>
            <w:r>
              <w:rPr>
                <w:rFonts w:hint="eastAsia"/>
                <w:bCs/>
                <w:kern w:val="0"/>
                <w:lang w:val="zh-CN"/>
              </w:rPr>
              <w:t>WD</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128</w:t>
            </w:r>
            <w:r>
              <w:rPr>
                <w:rFonts w:hint="eastAsia"/>
                <w:bCs/>
                <w:kern w:val="0"/>
                <w:lang w:val="zh-CN"/>
              </w:rPr>
              <w:t>）</w:t>
            </w:r>
          </w:p>
        </w:tc>
        <w:tc>
          <w:tcPr>
            <w:tcW w:w="773" w:type="dxa"/>
            <w:tcBorders>
              <w:right w:val="single" w:sz="4" w:space="0" w:color="auto"/>
            </w:tcBorders>
            <w:vAlign w:val="center"/>
          </w:tcPr>
          <w:p w:rsidR="00EE333E" w:rsidRDefault="00EE333E" w:rsidP="00EE333E">
            <w:pPr>
              <w:pStyle w:val="aa"/>
              <w:rPr>
                <w:bCs/>
                <w:kern w:val="0"/>
              </w:rPr>
            </w:pPr>
            <w:r>
              <w:rPr>
                <w:rFonts w:hint="eastAsia"/>
                <w:bCs/>
                <w:kern w:val="0"/>
              </w:rPr>
              <w:t>0m</w:t>
            </w:r>
          </w:p>
        </w:tc>
        <w:tc>
          <w:tcPr>
            <w:tcW w:w="722" w:type="dxa"/>
            <w:tcBorders>
              <w:top w:val="single" w:sz="4" w:space="0" w:color="auto"/>
            </w:tcBorders>
            <w:vAlign w:val="center"/>
          </w:tcPr>
          <w:p w:rsidR="00EE333E" w:rsidRDefault="00EE333E" w:rsidP="00EE333E">
            <w:pPr>
              <w:pStyle w:val="aa"/>
            </w:pPr>
          </w:p>
        </w:tc>
        <w:tc>
          <w:tcPr>
            <w:tcW w:w="710" w:type="dxa"/>
            <w:tcBorders>
              <w:left w:val="single" w:sz="4" w:space="0" w:color="auto"/>
            </w:tcBorders>
            <w:vAlign w:val="center"/>
          </w:tcPr>
          <w:p w:rsidR="00EE333E" w:rsidRDefault="00EE333E" w:rsidP="00CF711B">
            <w:pPr>
              <w:pStyle w:val="aa"/>
            </w:pPr>
            <w:r>
              <w:rPr>
                <w:rFonts w:hint="eastAsia"/>
              </w:rPr>
              <w:t>100</w:t>
            </w:r>
          </w:p>
        </w:tc>
        <w:tc>
          <w:tcPr>
            <w:tcW w:w="1473" w:type="dxa"/>
            <w:gridSpan w:val="2"/>
            <w:tcBorders>
              <w:left w:val="single" w:sz="4" w:space="0" w:color="auto"/>
            </w:tcBorders>
            <w:vAlign w:val="center"/>
          </w:tcPr>
          <w:p w:rsidR="00EE333E" w:rsidRDefault="00EE333E" w:rsidP="00EE333E">
            <w:pPr>
              <w:pStyle w:val="aa"/>
            </w:pPr>
            <w:r>
              <w:rPr>
                <w:rFonts w:hint="eastAsia"/>
              </w:rPr>
              <w:t>110</w:t>
            </w:r>
          </w:p>
        </w:tc>
        <w:tc>
          <w:tcPr>
            <w:tcW w:w="3410" w:type="dxa"/>
            <w:tcBorders>
              <w:left w:val="single" w:sz="4" w:space="0" w:color="auto"/>
            </w:tcBorders>
            <w:vAlign w:val="center"/>
          </w:tcPr>
          <w:p w:rsidR="00EE333E" w:rsidRPr="00EA534F" w:rsidRDefault="00EA534F" w:rsidP="00EA534F">
            <w:pPr>
              <w:pStyle w:val="aa"/>
              <w:rPr>
                <w:kern w:val="0"/>
                <w:szCs w:val="24"/>
              </w:rPr>
            </w:pPr>
            <w:r>
              <w:rPr>
                <w:noProof/>
              </w:rPr>
              <w:drawing>
                <wp:inline distT="0" distB="0" distL="0" distR="0" wp14:anchorId="1F95B1B5" wp14:editId="4CCF3FA0">
                  <wp:extent cx="2000250" cy="2465506"/>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000991" cy="2466419"/>
                          </a:xfrm>
                          <a:prstGeom prst="rect">
                            <a:avLst/>
                          </a:prstGeom>
                        </pic:spPr>
                      </pic:pic>
                    </a:graphicData>
                  </a:graphic>
                </wp:inline>
              </w:drawing>
            </w:r>
          </w:p>
        </w:tc>
        <w:tc>
          <w:tcPr>
            <w:tcW w:w="1134" w:type="dxa"/>
            <w:tcBorders>
              <w:right w:val="single" w:sz="6" w:space="0" w:color="auto"/>
            </w:tcBorders>
            <w:vAlign w:val="center"/>
          </w:tcPr>
          <w:p w:rsidR="00EE333E" w:rsidRDefault="00EE333E" w:rsidP="00EE333E">
            <w:pPr>
              <w:pStyle w:val="aa"/>
              <w:rPr>
                <w:bCs/>
                <w:kern w:val="0"/>
                <w:lang w:val="zh-CN"/>
              </w:rPr>
            </w:pPr>
            <w:r>
              <w:rPr>
                <w:rFonts w:hint="eastAsia"/>
                <w:bCs/>
                <w:kern w:val="0"/>
                <w:lang w:val="zh-CN"/>
              </w:rPr>
              <w:t>敏感点位于道路东侧，临路一排房屋有</w:t>
            </w:r>
            <w:r>
              <w:rPr>
                <w:rFonts w:hint="eastAsia"/>
                <w:bCs/>
                <w:kern w:val="0"/>
                <w:lang w:val="zh-CN"/>
              </w:rPr>
              <w:t>1</w:t>
            </w:r>
            <w:r>
              <w:rPr>
                <w:rFonts w:hint="eastAsia"/>
                <w:bCs/>
                <w:kern w:val="0"/>
                <w:lang w:val="zh-CN"/>
              </w:rPr>
              <w:t>栋，为</w:t>
            </w:r>
            <w:r>
              <w:rPr>
                <w:rFonts w:hint="eastAsia"/>
                <w:bCs/>
                <w:kern w:val="0"/>
                <w:lang w:val="zh-CN"/>
              </w:rPr>
              <w:t>22F</w:t>
            </w:r>
            <w:r>
              <w:rPr>
                <w:rFonts w:hint="eastAsia"/>
                <w:bCs/>
                <w:kern w:val="0"/>
                <w:lang w:val="zh-CN"/>
              </w:rPr>
              <w:t>，砖混结构</w:t>
            </w:r>
          </w:p>
        </w:tc>
        <w:tc>
          <w:tcPr>
            <w:tcW w:w="850" w:type="dxa"/>
            <w:vAlign w:val="center"/>
          </w:tcPr>
          <w:p w:rsidR="00EE333E" w:rsidRDefault="00EE333E" w:rsidP="00EE333E">
            <w:pPr>
              <w:pStyle w:val="aa"/>
            </w:pPr>
            <w:r>
              <w:rPr>
                <w:rFonts w:hint="eastAsia"/>
              </w:rPr>
              <w:t>——</w:t>
            </w:r>
          </w:p>
        </w:tc>
        <w:tc>
          <w:tcPr>
            <w:tcW w:w="852" w:type="dxa"/>
            <w:vAlign w:val="center"/>
          </w:tcPr>
          <w:p w:rsidR="00EE333E" w:rsidRDefault="00EE333E" w:rsidP="00EE333E">
            <w:pPr>
              <w:pStyle w:val="aa"/>
            </w:pPr>
            <w:r>
              <w:rPr>
                <w:rFonts w:hint="eastAsia"/>
              </w:rPr>
              <w:t>352</w:t>
            </w:r>
            <w:r>
              <w:rPr>
                <w:rFonts w:hint="eastAsia"/>
              </w:rPr>
              <w:t>户，</w:t>
            </w:r>
            <w:r>
              <w:rPr>
                <w:rFonts w:hint="eastAsia"/>
              </w:rPr>
              <w:t>1232</w:t>
            </w:r>
            <w:r>
              <w:rPr>
                <w:rFonts w:hint="eastAsia"/>
              </w:rPr>
              <w:t>人</w:t>
            </w:r>
          </w:p>
        </w:tc>
        <w:tc>
          <w:tcPr>
            <w:tcW w:w="1191" w:type="dxa"/>
            <w:tcBorders>
              <w:right w:val="single" w:sz="6" w:space="0" w:color="auto"/>
            </w:tcBorders>
            <w:vAlign w:val="center"/>
          </w:tcPr>
          <w:p w:rsidR="00EE333E" w:rsidRPr="0092760A" w:rsidRDefault="00EE333E" w:rsidP="00EE333E">
            <w:pPr>
              <w:pStyle w:val="aa"/>
            </w:pPr>
            <w:r w:rsidRPr="0092760A">
              <w:t>噪声</w:t>
            </w:r>
            <w:r w:rsidRPr="0092760A">
              <w:rPr>
                <w:rFonts w:hint="eastAsia"/>
              </w:rPr>
              <w:t>2</w:t>
            </w:r>
            <w:r w:rsidRPr="0092760A">
              <w:t>类；大气二类功能区</w:t>
            </w:r>
          </w:p>
        </w:tc>
      </w:tr>
      <w:tr w:rsidR="00EE333E" w:rsidRPr="00E52A85"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Merge/>
            <w:vAlign w:val="center"/>
          </w:tcPr>
          <w:p w:rsidR="00EE333E" w:rsidRDefault="00EE333E" w:rsidP="00AA5063">
            <w:pPr>
              <w:pStyle w:val="aa"/>
              <w:rPr>
                <w:bCs/>
                <w:kern w:val="0"/>
                <w:lang w:val="zh-CN"/>
              </w:rPr>
            </w:pPr>
          </w:p>
        </w:tc>
        <w:tc>
          <w:tcPr>
            <w:tcW w:w="1559" w:type="dxa"/>
            <w:vAlign w:val="center"/>
          </w:tcPr>
          <w:p w:rsidR="00EE333E" w:rsidRDefault="00EE333E" w:rsidP="00CF711B">
            <w:pPr>
              <w:pStyle w:val="aa"/>
            </w:pPr>
            <w:r>
              <w:rPr>
                <w:rFonts w:hint="eastAsia"/>
              </w:rPr>
              <w:t>海警大队</w:t>
            </w:r>
            <w:r>
              <w:rPr>
                <w:rFonts w:hint="eastAsia"/>
                <w:bCs/>
                <w:kern w:val="0"/>
                <w:lang w:val="zh-CN"/>
              </w:rPr>
              <w:t>（</w:t>
            </w:r>
            <w:r>
              <w:rPr>
                <w:rFonts w:hint="eastAsia"/>
                <w:bCs/>
                <w:kern w:val="0"/>
                <w:lang w:val="zh-CN"/>
              </w:rPr>
              <w:t>WD</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12</w:t>
            </w:r>
            <w:r w:rsidRPr="00A97308">
              <w:rPr>
                <w:rFonts w:hint="eastAsia"/>
                <w:bCs/>
                <w:kern w:val="0"/>
                <w:lang w:val="zh-CN"/>
              </w:rPr>
              <w:t>～</w:t>
            </w:r>
            <w:r>
              <w:rPr>
                <w:rFonts w:hint="eastAsia"/>
                <w:bCs/>
                <w:kern w:val="0"/>
                <w:lang w:val="zh-CN"/>
              </w:rPr>
              <w:t>WD</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88</w:t>
            </w:r>
            <w:r>
              <w:rPr>
                <w:rFonts w:hint="eastAsia"/>
                <w:bCs/>
                <w:kern w:val="0"/>
                <w:lang w:val="zh-CN"/>
              </w:rPr>
              <w:t>）</w:t>
            </w:r>
          </w:p>
        </w:tc>
        <w:tc>
          <w:tcPr>
            <w:tcW w:w="773" w:type="dxa"/>
            <w:tcBorders>
              <w:right w:val="single" w:sz="4" w:space="0" w:color="auto"/>
            </w:tcBorders>
            <w:vAlign w:val="center"/>
          </w:tcPr>
          <w:p w:rsidR="00EE333E" w:rsidRDefault="00EE333E" w:rsidP="00EE333E">
            <w:pPr>
              <w:pStyle w:val="aa"/>
              <w:rPr>
                <w:bCs/>
                <w:kern w:val="0"/>
              </w:rPr>
            </w:pPr>
            <w:r>
              <w:rPr>
                <w:rFonts w:hint="eastAsia"/>
                <w:bCs/>
                <w:kern w:val="0"/>
              </w:rPr>
              <w:t>0m</w:t>
            </w:r>
          </w:p>
        </w:tc>
        <w:tc>
          <w:tcPr>
            <w:tcW w:w="722" w:type="dxa"/>
            <w:tcBorders>
              <w:top w:val="single" w:sz="4" w:space="0" w:color="auto"/>
            </w:tcBorders>
            <w:vAlign w:val="center"/>
          </w:tcPr>
          <w:p w:rsidR="00EE333E" w:rsidRDefault="00EE333E" w:rsidP="00EE333E">
            <w:pPr>
              <w:pStyle w:val="aa"/>
            </w:pPr>
          </w:p>
        </w:tc>
        <w:tc>
          <w:tcPr>
            <w:tcW w:w="710" w:type="dxa"/>
            <w:tcBorders>
              <w:left w:val="single" w:sz="4" w:space="0" w:color="auto"/>
            </w:tcBorders>
            <w:vAlign w:val="center"/>
          </w:tcPr>
          <w:p w:rsidR="00EE333E" w:rsidRDefault="00EE333E" w:rsidP="00EE333E">
            <w:pPr>
              <w:pStyle w:val="aa"/>
            </w:pPr>
            <w:r>
              <w:rPr>
                <w:rFonts w:hint="eastAsia"/>
              </w:rPr>
              <w:t>120</w:t>
            </w:r>
          </w:p>
        </w:tc>
        <w:tc>
          <w:tcPr>
            <w:tcW w:w="1473" w:type="dxa"/>
            <w:gridSpan w:val="2"/>
            <w:tcBorders>
              <w:left w:val="single" w:sz="4" w:space="0" w:color="auto"/>
            </w:tcBorders>
            <w:vAlign w:val="center"/>
          </w:tcPr>
          <w:p w:rsidR="00EE333E" w:rsidRDefault="00EE333E" w:rsidP="00EE333E">
            <w:pPr>
              <w:pStyle w:val="aa"/>
            </w:pPr>
            <w:r>
              <w:rPr>
                <w:rFonts w:hint="eastAsia"/>
              </w:rPr>
              <w:t>130</w:t>
            </w:r>
          </w:p>
        </w:tc>
        <w:tc>
          <w:tcPr>
            <w:tcW w:w="3410" w:type="dxa"/>
            <w:tcBorders>
              <w:left w:val="single" w:sz="4" w:space="0" w:color="auto"/>
            </w:tcBorders>
            <w:vAlign w:val="center"/>
          </w:tcPr>
          <w:p w:rsidR="00EE333E" w:rsidRPr="0092760A" w:rsidRDefault="00EA534F" w:rsidP="00EE333E">
            <w:pPr>
              <w:pStyle w:val="aa"/>
              <w:rPr>
                <w:kern w:val="0"/>
                <w:szCs w:val="24"/>
              </w:rPr>
            </w:pPr>
            <w:r>
              <w:rPr>
                <w:noProof/>
              </w:rPr>
              <w:drawing>
                <wp:inline distT="0" distB="0" distL="0" distR="0" wp14:anchorId="3FB1BC31" wp14:editId="208D8536">
                  <wp:extent cx="2044184" cy="2524125"/>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047619" cy="2528367"/>
                          </a:xfrm>
                          <a:prstGeom prst="rect">
                            <a:avLst/>
                          </a:prstGeom>
                        </pic:spPr>
                      </pic:pic>
                    </a:graphicData>
                  </a:graphic>
                </wp:inline>
              </w:drawing>
            </w:r>
          </w:p>
        </w:tc>
        <w:tc>
          <w:tcPr>
            <w:tcW w:w="1134" w:type="dxa"/>
            <w:tcBorders>
              <w:right w:val="single" w:sz="6" w:space="0" w:color="auto"/>
            </w:tcBorders>
            <w:vAlign w:val="center"/>
          </w:tcPr>
          <w:p w:rsidR="00EE333E" w:rsidRDefault="00EE333E" w:rsidP="00EE333E">
            <w:pPr>
              <w:pStyle w:val="aa"/>
              <w:rPr>
                <w:bCs/>
                <w:kern w:val="0"/>
                <w:lang w:val="zh-CN"/>
              </w:rPr>
            </w:pPr>
            <w:r>
              <w:rPr>
                <w:rFonts w:hint="eastAsia"/>
                <w:bCs/>
                <w:kern w:val="0"/>
                <w:lang w:val="zh-CN"/>
              </w:rPr>
              <w:t>敏感点位于道路东侧，临路一排房屋有</w:t>
            </w:r>
            <w:r>
              <w:rPr>
                <w:rFonts w:hint="eastAsia"/>
                <w:bCs/>
                <w:kern w:val="0"/>
                <w:lang w:val="zh-CN"/>
              </w:rPr>
              <w:t>1</w:t>
            </w:r>
            <w:r>
              <w:rPr>
                <w:rFonts w:hint="eastAsia"/>
                <w:bCs/>
                <w:kern w:val="0"/>
                <w:lang w:val="zh-CN"/>
              </w:rPr>
              <w:t>栋，为</w:t>
            </w:r>
            <w:r>
              <w:rPr>
                <w:rFonts w:hint="eastAsia"/>
                <w:bCs/>
                <w:kern w:val="0"/>
                <w:lang w:val="zh-CN"/>
              </w:rPr>
              <w:t>6F</w:t>
            </w:r>
            <w:r>
              <w:rPr>
                <w:rFonts w:hint="eastAsia"/>
                <w:bCs/>
                <w:kern w:val="0"/>
                <w:lang w:val="zh-CN"/>
              </w:rPr>
              <w:t>，砖混结构</w:t>
            </w:r>
          </w:p>
        </w:tc>
        <w:tc>
          <w:tcPr>
            <w:tcW w:w="850" w:type="dxa"/>
            <w:vAlign w:val="center"/>
          </w:tcPr>
          <w:p w:rsidR="00EE333E" w:rsidRDefault="00EE333E" w:rsidP="00EE333E">
            <w:pPr>
              <w:pStyle w:val="aa"/>
            </w:pPr>
            <w:r>
              <w:rPr>
                <w:rFonts w:hint="eastAsia"/>
              </w:rPr>
              <w:t>——</w:t>
            </w:r>
          </w:p>
        </w:tc>
        <w:tc>
          <w:tcPr>
            <w:tcW w:w="852" w:type="dxa"/>
            <w:vAlign w:val="center"/>
          </w:tcPr>
          <w:p w:rsidR="00EE333E" w:rsidRDefault="00EE333E" w:rsidP="00EE333E">
            <w:pPr>
              <w:pStyle w:val="aa"/>
            </w:pPr>
            <w:r>
              <w:rPr>
                <w:rFonts w:hint="eastAsia"/>
              </w:rPr>
              <w:t>120</w:t>
            </w:r>
            <w:r>
              <w:rPr>
                <w:rFonts w:hint="eastAsia"/>
              </w:rPr>
              <w:t>人</w:t>
            </w:r>
          </w:p>
        </w:tc>
        <w:tc>
          <w:tcPr>
            <w:tcW w:w="1191" w:type="dxa"/>
            <w:tcBorders>
              <w:right w:val="single" w:sz="6" w:space="0" w:color="auto"/>
            </w:tcBorders>
            <w:vAlign w:val="center"/>
          </w:tcPr>
          <w:p w:rsidR="00EE333E" w:rsidRPr="0092760A" w:rsidRDefault="00EE333E" w:rsidP="00EE333E">
            <w:pPr>
              <w:pStyle w:val="aa"/>
            </w:pPr>
            <w:r w:rsidRPr="0092760A">
              <w:t>噪声</w:t>
            </w:r>
            <w:r>
              <w:rPr>
                <w:rFonts w:hint="eastAsia"/>
              </w:rPr>
              <w:t>2</w:t>
            </w:r>
            <w:r w:rsidRPr="0092760A">
              <w:t>类；大气二类功能区</w:t>
            </w:r>
          </w:p>
        </w:tc>
      </w:tr>
      <w:tr w:rsidR="00EE333E" w:rsidRPr="00E52A85" w:rsidTr="00AA5063">
        <w:trPr>
          <w:cantSplit/>
          <w:trHeight w:val="194"/>
          <w:jc w:val="center"/>
        </w:trPr>
        <w:tc>
          <w:tcPr>
            <w:tcW w:w="778" w:type="dxa"/>
            <w:vMerge/>
            <w:tcBorders>
              <w:left w:val="single" w:sz="6" w:space="0" w:color="auto"/>
            </w:tcBorders>
            <w:vAlign w:val="center"/>
          </w:tcPr>
          <w:p w:rsidR="00EE333E" w:rsidRPr="0092760A" w:rsidRDefault="00EE333E" w:rsidP="00AA5063">
            <w:pPr>
              <w:pStyle w:val="aa"/>
            </w:pPr>
          </w:p>
        </w:tc>
        <w:tc>
          <w:tcPr>
            <w:tcW w:w="490" w:type="dxa"/>
            <w:vAlign w:val="center"/>
          </w:tcPr>
          <w:p w:rsidR="00EE333E" w:rsidRDefault="00EE333E" w:rsidP="00AA5063">
            <w:pPr>
              <w:pStyle w:val="aa"/>
              <w:rPr>
                <w:bCs/>
                <w:kern w:val="0"/>
                <w:lang w:val="zh-CN"/>
              </w:rPr>
            </w:pPr>
            <w:r>
              <w:rPr>
                <w:rFonts w:hint="eastAsia"/>
                <w:bCs/>
                <w:kern w:val="0"/>
                <w:lang w:val="zh-CN"/>
              </w:rPr>
              <w:t>规划一路</w:t>
            </w:r>
          </w:p>
        </w:tc>
        <w:tc>
          <w:tcPr>
            <w:tcW w:w="1559" w:type="dxa"/>
            <w:vAlign w:val="center"/>
          </w:tcPr>
          <w:p w:rsidR="00EE333E" w:rsidRDefault="00EE333E" w:rsidP="00CF711B">
            <w:pPr>
              <w:pStyle w:val="aa"/>
            </w:pPr>
            <w:r>
              <w:rPr>
                <w:rFonts w:hint="eastAsia"/>
              </w:rPr>
              <w:t>茂林小区</w:t>
            </w:r>
            <w:r>
              <w:rPr>
                <w:rFonts w:hint="eastAsia"/>
                <w:bCs/>
                <w:kern w:val="0"/>
                <w:lang w:val="zh-CN"/>
              </w:rPr>
              <w:t>（</w:t>
            </w:r>
            <w:r>
              <w:rPr>
                <w:rFonts w:hint="eastAsia"/>
                <w:bCs/>
                <w:kern w:val="0"/>
                <w:lang w:val="zh-CN"/>
              </w:rPr>
              <w:t>G1</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215</w:t>
            </w:r>
            <w:r w:rsidRPr="00A97308">
              <w:rPr>
                <w:rFonts w:hint="eastAsia"/>
                <w:bCs/>
                <w:kern w:val="0"/>
                <w:lang w:val="zh-CN"/>
              </w:rPr>
              <w:t>～</w:t>
            </w:r>
            <w:r>
              <w:rPr>
                <w:rFonts w:hint="eastAsia"/>
                <w:bCs/>
                <w:kern w:val="0"/>
                <w:lang w:val="zh-CN"/>
              </w:rPr>
              <w:t>G1</w:t>
            </w:r>
            <w:r w:rsidRPr="00A97308">
              <w:rPr>
                <w:rFonts w:hint="eastAsia"/>
                <w:bCs/>
                <w:kern w:val="0"/>
                <w:lang w:val="zh-CN"/>
              </w:rPr>
              <w:t>K</w:t>
            </w:r>
            <w:r>
              <w:rPr>
                <w:rFonts w:hint="eastAsia"/>
                <w:bCs/>
                <w:kern w:val="0"/>
                <w:lang w:val="zh-CN"/>
              </w:rPr>
              <w:t>0</w:t>
            </w:r>
            <w:r w:rsidRPr="00A97308">
              <w:rPr>
                <w:rFonts w:hint="eastAsia"/>
                <w:bCs/>
                <w:kern w:val="0"/>
                <w:lang w:val="zh-CN"/>
              </w:rPr>
              <w:t>+</w:t>
            </w:r>
            <w:r>
              <w:rPr>
                <w:rFonts w:hint="eastAsia"/>
                <w:bCs/>
                <w:kern w:val="0"/>
                <w:lang w:val="zh-CN"/>
              </w:rPr>
              <w:t>2</w:t>
            </w:r>
            <w:r w:rsidR="003E5426">
              <w:rPr>
                <w:rFonts w:hint="eastAsia"/>
                <w:bCs/>
                <w:kern w:val="0"/>
                <w:lang w:val="zh-CN"/>
              </w:rPr>
              <w:t>40</w:t>
            </w:r>
            <w:r>
              <w:rPr>
                <w:rFonts w:hint="eastAsia"/>
                <w:bCs/>
                <w:kern w:val="0"/>
                <w:lang w:val="zh-CN"/>
              </w:rPr>
              <w:t>）</w:t>
            </w:r>
          </w:p>
        </w:tc>
        <w:tc>
          <w:tcPr>
            <w:tcW w:w="773" w:type="dxa"/>
            <w:tcBorders>
              <w:right w:val="single" w:sz="4" w:space="0" w:color="auto"/>
            </w:tcBorders>
            <w:vAlign w:val="center"/>
          </w:tcPr>
          <w:p w:rsidR="00EE333E" w:rsidRDefault="00EE333E" w:rsidP="00EE333E">
            <w:pPr>
              <w:pStyle w:val="aa"/>
              <w:rPr>
                <w:bCs/>
                <w:kern w:val="0"/>
              </w:rPr>
            </w:pPr>
            <w:r>
              <w:rPr>
                <w:rFonts w:hint="eastAsia"/>
                <w:bCs/>
                <w:kern w:val="0"/>
              </w:rPr>
              <w:t>0m</w:t>
            </w:r>
          </w:p>
        </w:tc>
        <w:tc>
          <w:tcPr>
            <w:tcW w:w="722" w:type="dxa"/>
            <w:tcBorders>
              <w:top w:val="single" w:sz="4" w:space="0" w:color="auto"/>
            </w:tcBorders>
            <w:vAlign w:val="center"/>
          </w:tcPr>
          <w:p w:rsidR="00EE333E" w:rsidRDefault="00EE333E" w:rsidP="00EE333E">
            <w:pPr>
              <w:pStyle w:val="aa"/>
            </w:pPr>
          </w:p>
        </w:tc>
        <w:tc>
          <w:tcPr>
            <w:tcW w:w="710" w:type="dxa"/>
            <w:tcBorders>
              <w:left w:val="single" w:sz="4" w:space="0" w:color="auto"/>
            </w:tcBorders>
            <w:vAlign w:val="center"/>
          </w:tcPr>
          <w:p w:rsidR="00EE333E" w:rsidRDefault="00EE333E" w:rsidP="00EE333E">
            <w:pPr>
              <w:pStyle w:val="aa"/>
            </w:pPr>
            <w:r>
              <w:rPr>
                <w:rFonts w:hint="eastAsia"/>
              </w:rPr>
              <w:t>180</w:t>
            </w:r>
          </w:p>
        </w:tc>
        <w:tc>
          <w:tcPr>
            <w:tcW w:w="1473" w:type="dxa"/>
            <w:gridSpan w:val="2"/>
            <w:tcBorders>
              <w:left w:val="single" w:sz="4" w:space="0" w:color="auto"/>
            </w:tcBorders>
            <w:vAlign w:val="center"/>
          </w:tcPr>
          <w:p w:rsidR="00EE333E" w:rsidRDefault="00EE333E" w:rsidP="00EE333E">
            <w:pPr>
              <w:pStyle w:val="aa"/>
            </w:pPr>
            <w:r>
              <w:rPr>
                <w:rFonts w:hint="eastAsia"/>
              </w:rPr>
              <w:t>190</w:t>
            </w:r>
          </w:p>
        </w:tc>
        <w:tc>
          <w:tcPr>
            <w:tcW w:w="3410" w:type="dxa"/>
            <w:tcBorders>
              <w:left w:val="single" w:sz="4" w:space="0" w:color="auto"/>
            </w:tcBorders>
            <w:vAlign w:val="center"/>
          </w:tcPr>
          <w:p w:rsidR="00EE333E" w:rsidRPr="0092760A" w:rsidRDefault="00EA534F" w:rsidP="00EE333E">
            <w:pPr>
              <w:pStyle w:val="aa"/>
              <w:rPr>
                <w:kern w:val="0"/>
                <w:szCs w:val="24"/>
              </w:rPr>
            </w:pPr>
            <w:r>
              <w:rPr>
                <w:noProof/>
              </w:rPr>
              <w:drawing>
                <wp:inline distT="0" distB="0" distL="0" distR="0" wp14:anchorId="76A479C7" wp14:editId="1EE0C985">
                  <wp:extent cx="1971675" cy="2245517"/>
                  <wp:effectExtent l="0" t="0" r="0" b="254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1977342" cy="2251971"/>
                          </a:xfrm>
                          <a:prstGeom prst="rect">
                            <a:avLst/>
                          </a:prstGeom>
                        </pic:spPr>
                      </pic:pic>
                    </a:graphicData>
                  </a:graphic>
                </wp:inline>
              </w:drawing>
            </w:r>
          </w:p>
        </w:tc>
        <w:tc>
          <w:tcPr>
            <w:tcW w:w="1134" w:type="dxa"/>
            <w:tcBorders>
              <w:right w:val="single" w:sz="6" w:space="0" w:color="auto"/>
            </w:tcBorders>
            <w:vAlign w:val="center"/>
          </w:tcPr>
          <w:p w:rsidR="00EE333E" w:rsidRDefault="00EE333E" w:rsidP="00CF711B">
            <w:pPr>
              <w:pStyle w:val="aa"/>
              <w:rPr>
                <w:bCs/>
                <w:kern w:val="0"/>
                <w:lang w:val="zh-CN"/>
              </w:rPr>
            </w:pPr>
            <w:r>
              <w:rPr>
                <w:rFonts w:hint="eastAsia"/>
                <w:bCs/>
                <w:kern w:val="0"/>
                <w:lang w:val="zh-CN"/>
              </w:rPr>
              <w:t>敏感点位于道路东侧，临路一排房屋有</w:t>
            </w:r>
            <w:r>
              <w:rPr>
                <w:rFonts w:hint="eastAsia"/>
                <w:bCs/>
                <w:kern w:val="0"/>
                <w:lang w:val="zh-CN"/>
              </w:rPr>
              <w:t>3</w:t>
            </w:r>
            <w:r>
              <w:rPr>
                <w:rFonts w:hint="eastAsia"/>
                <w:bCs/>
                <w:kern w:val="0"/>
                <w:lang w:val="zh-CN"/>
              </w:rPr>
              <w:t>栋，为</w:t>
            </w:r>
            <w:r>
              <w:rPr>
                <w:rFonts w:hint="eastAsia"/>
                <w:bCs/>
                <w:kern w:val="0"/>
                <w:lang w:val="zh-CN"/>
              </w:rPr>
              <w:t>8F</w:t>
            </w:r>
            <w:r>
              <w:rPr>
                <w:rFonts w:hint="eastAsia"/>
                <w:bCs/>
                <w:kern w:val="0"/>
                <w:lang w:val="zh-CN"/>
              </w:rPr>
              <w:t>，砖混结构</w:t>
            </w:r>
          </w:p>
        </w:tc>
        <w:tc>
          <w:tcPr>
            <w:tcW w:w="850" w:type="dxa"/>
            <w:vAlign w:val="center"/>
          </w:tcPr>
          <w:p w:rsidR="00EE333E" w:rsidRPr="00E52A85" w:rsidRDefault="00EE333E" w:rsidP="00EE333E">
            <w:pPr>
              <w:pStyle w:val="aa"/>
            </w:pPr>
            <w:r>
              <w:rPr>
                <w:rFonts w:hint="eastAsia"/>
              </w:rPr>
              <w:t>——</w:t>
            </w:r>
          </w:p>
        </w:tc>
        <w:tc>
          <w:tcPr>
            <w:tcW w:w="852" w:type="dxa"/>
            <w:vAlign w:val="center"/>
          </w:tcPr>
          <w:p w:rsidR="00EE333E" w:rsidRDefault="00EE333E" w:rsidP="00EE333E">
            <w:pPr>
              <w:pStyle w:val="aa"/>
            </w:pPr>
            <w:r>
              <w:rPr>
                <w:rFonts w:hint="eastAsia"/>
              </w:rPr>
              <w:t>130</w:t>
            </w:r>
            <w:r>
              <w:rPr>
                <w:rFonts w:hint="eastAsia"/>
              </w:rPr>
              <w:t>户，</w:t>
            </w:r>
            <w:r>
              <w:rPr>
                <w:rFonts w:hint="eastAsia"/>
              </w:rPr>
              <w:t>455</w:t>
            </w:r>
            <w:r>
              <w:rPr>
                <w:rFonts w:hint="eastAsia"/>
              </w:rPr>
              <w:t>人</w:t>
            </w:r>
          </w:p>
        </w:tc>
        <w:tc>
          <w:tcPr>
            <w:tcW w:w="1191" w:type="dxa"/>
            <w:tcBorders>
              <w:right w:val="single" w:sz="6" w:space="0" w:color="auto"/>
            </w:tcBorders>
            <w:vAlign w:val="center"/>
          </w:tcPr>
          <w:p w:rsidR="00EE333E" w:rsidRPr="0092760A" w:rsidRDefault="00EE333E" w:rsidP="00CF711B">
            <w:pPr>
              <w:pStyle w:val="aa"/>
            </w:pPr>
            <w:r w:rsidRPr="0092760A">
              <w:t>噪声</w:t>
            </w:r>
            <w:r w:rsidRPr="0092760A">
              <w:rPr>
                <w:rFonts w:hint="eastAsia"/>
              </w:rPr>
              <w:t>2</w:t>
            </w:r>
            <w:r w:rsidRPr="0092760A">
              <w:t>类；大气二类功能区</w:t>
            </w:r>
          </w:p>
        </w:tc>
      </w:tr>
      <w:tr w:rsidR="003214D7" w:rsidRPr="0092760A" w:rsidTr="00AA5063">
        <w:trPr>
          <w:cantSplit/>
          <w:trHeight w:val="844"/>
          <w:jc w:val="center"/>
        </w:trPr>
        <w:tc>
          <w:tcPr>
            <w:tcW w:w="778" w:type="dxa"/>
            <w:vMerge w:val="restart"/>
            <w:tcBorders>
              <w:left w:val="single" w:sz="6" w:space="0" w:color="auto"/>
            </w:tcBorders>
            <w:vAlign w:val="center"/>
          </w:tcPr>
          <w:p w:rsidR="003214D7" w:rsidRPr="0092760A" w:rsidRDefault="003214D7" w:rsidP="00AA5063">
            <w:pPr>
              <w:pStyle w:val="aa"/>
            </w:pPr>
            <w:r w:rsidRPr="0092760A">
              <w:t>地表水环境</w:t>
            </w:r>
          </w:p>
        </w:tc>
        <w:tc>
          <w:tcPr>
            <w:tcW w:w="2822" w:type="dxa"/>
            <w:gridSpan w:val="3"/>
            <w:tcBorders>
              <w:right w:val="single" w:sz="4" w:space="0" w:color="auto"/>
            </w:tcBorders>
            <w:vAlign w:val="center"/>
          </w:tcPr>
          <w:p w:rsidR="003214D7" w:rsidRPr="0092760A" w:rsidRDefault="003214D7" w:rsidP="00AA5063">
            <w:pPr>
              <w:pStyle w:val="aa"/>
              <w:rPr>
                <w:bCs/>
                <w:kern w:val="0"/>
                <w:lang w:val="zh-CN"/>
              </w:rPr>
            </w:pPr>
            <w:proofErr w:type="gramStart"/>
            <w:r>
              <w:rPr>
                <w:rFonts w:hint="eastAsia"/>
              </w:rPr>
              <w:t>霞</w:t>
            </w:r>
            <w:proofErr w:type="gramEnd"/>
            <w:r>
              <w:rPr>
                <w:rFonts w:hint="eastAsia"/>
              </w:rPr>
              <w:t>洋河</w:t>
            </w:r>
          </w:p>
        </w:tc>
        <w:tc>
          <w:tcPr>
            <w:tcW w:w="2905" w:type="dxa"/>
            <w:gridSpan w:val="4"/>
            <w:tcBorders>
              <w:top w:val="single" w:sz="4" w:space="0" w:color="auto"/>
            </w:tcBorders>
            <w:vAlign w:val="center"/>
          </w:tcPr>
          <w:p w:rsidR="003214D7" w:rsidRPr="0092760A" w:rsidRDefault="003214D7" w:rsidP="00AA5063">
            <w:pPr>
              <w:pStyle w:val="aa"/>
            </w:pPr>
            <w:r w:rsidRPr="0092760A">
              <w:rPr>
                <w:rStyle w:val="Style4"/>
              </w:rPr>
              <w:t>水质保护目标为</w:t>
            </w:r>
            <w:r w:rsidRPr="0092760A">
              <w:t>《地表水环境质量标准》（</w:t>
            </w:r>
            <w:r w:rsidRPr="0092760A">
              <w:t>GB3838-2002</w:t>
            </w:r>
            <w:r w:rsidRPr="0092760A">
              <w:t>）</w:t>
            </w:r>
            <w:r w:rsidRPr="0092760A">
              <w:rPr>
                <w:rFonts w:hint="eastAsia"/>
              </w:rPr>
              <w:t>Ⅲ</w:t>
            </w:r>
            <w:r w:rsidRPr="0092760A">
              <w:t>类标准</w:t>
            </w:r>
          </w:p>
        </w:tc>
        <w:tc>
          <w:tcPr>
            <w:tcW w:w="3410" w:type="dxa"/>
            <w:vAlign w:val="center"/>
          </w:tcPr>
          <w:p w:rsidR="003214D7" w:rsidRPr="0092760A" w:rsidRDefault="00EA534F" w:rsidP="00AA5063">
            <w:pPr>
              <w:pStyle w:val="aa"/>
            </w:pPr>
            <w:r>
              <w:rPr>
                <w:noProof/>
              </w:rPr>
              <w:drawing>
                <wp:inline distT="0" distB="0" distL="0" distR="0" wp14:anchorId="1071FD6C" wp14:editId="0013D7ED">
                  <wp:extent cx="1981200" cy="2000250"/>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1980952" cy="2000000"/>
                          </a:xfrm>
                          <a:prstGeom prst="rect">
                            <a:avLst/>
                          </a:prstGeom>
                        </pic:spPr>
                      </pic:pic>
                    </a:graphicData>
                  </a:graphic>
                </wp:inline>
              </w:drawing>
            </w:r>
          </w:p>
        </w:tc>
        <w:tc>
          <w:tcPr>
            <w:tcW w:w="2836" w:type="dxa"/>
            <w:gridSpan w:val="3"/>
            <w:vMerge w:val="restart"/>
            <w:vAlign w:val="center"/>
          </w:tcPr>
          <w:p w:rsidR="003214D7" w:rsidRPr="0092760A" w:rsidRDefault="003214D7" w:rsidP="00AA5063">
            <w:pPr>
              <w:pStyle w:val="aa"/>
            </w:pPr>
            <w:r w:rsidRPr="0092760A">
              <w:t>/</w:t>
            </w:r>
          </w:p>
        </w:tc>
        <w:tc>
          <w:tcPr>
            <w:tcW w:w="1191" w:type="dxa"/>
            <w:tcBorders>
              <w:right w:val="single" w:sz="6" w:space="0" w:color="auto"/>
            </w:tcBorders>
            <w:vAlign w:val="center"/>
          </w:tcPr>
          <w:p w:rsidR="003214D7" w:rsidRPr="0092760A" w:rsidRDefault="003214D7" w:rsidP="00AA5063">
            <w:pPr>
              <w:pStyle w:val="aa"/>
            </w:pPr>
            <w:r w:rsidRPr="0092760A">
              <w:t>/</w:t>
            </w:r>
          </w:p>
        </w:tc>
      </w:tr>
      <w:tr w:rsidR="003214D7" w:rsidRPr="0092760A" w:rsidTr="00AA5063">
        <w:trPr>
          <w:cantSplit/>
          <w:trHeight w:val="844"/>
          <w:jc w:val="center"/>
        </w:trPr>
        <w:tc>
          <w:tcPr>
            <w:tcW w:w="778" w:type="dxa"/>
            <w:vMerge/>
            <w:tcBorders>
              <w:left w:val="single" w:sz="6" w:space="0" w:color="auto"/>
            </w:tcBorders>
            <w:vAlign w:val="center"/>
          </w:tcPr>
          <w:p w:rsidR="003214D7" w:rsidRPr="0092760A" w:rsidRDefault="003214D7" w:rsidP="00AA5063">
            <w:pPr>
              <w:pStyle w:val="aa"/>
            </w:pPr>
          </w:p>
        </w:tc>
        <w:tc>
          <w:tcPr>
            <w:tcW w:w="2822" w:type="dxa"/>
            <w:gridSpan w:val="3"/>
            <w:tcBorders>
              <w:right w:val="single" w:sz="4" w:space="0" w:color="auto"/>
            </w:tcBorders>
            <w:vAlign w:val="center"/>
          </w:tcPr>
          <w:p w:rsidR="003214D7" w:rsidRPr="0092760A" w:rsidRDefault="003214D7" w:rsidP="00AA5063">
            <w:pPr>
              <w:pStyle w:val="aa"/>
            </w:pPr>
            <w:r>
              <w:rPr>
                <w:rFonts w:hint="eastAsia"/>
              </w:rPr>
              <w:t>品清湖</w:t>
            </w:r>
          </w:p>
        </w:tc>
        <w:tc>
          <w:tcPr>
            <w:tcW w:w="2905" w:type="dxa"/>
            <w:gridSpan w:val="4"/>
            <w:vAlign w:val="center"/>
          </w:tcPr>
          <w:p w:rsidR="003214D7" w:rsidRPr="0092760A" w:rsidRDefault="00EE333E" w:rsidP="00AA5063">
            <w:pPr>
              <w:pStyle w:val="aa"/>
              <w:rPr>
                <w:rStyle w:val="Style4"/>
              </w:rPr>
            </w:pPr>
            <w:r w:rsidRPr="00EE333E">
              <w:rPr>
                <w:rStyle w:val="Style4"/>
                <w:rFonts w:hint="eastAsia"/>
              </w:rPr>
              <w:t>执行《海水环境质量标准》（</w:t>
            </w:r>
            <w:r w:rsidRPr="00EE333E">
              <w:rPr>
                <w:rStyle w:val="Style4"/>
                <w:rFonts w:hint="eastAsia"/>
              </w:rPr>
              <w:t>GB3097-1997</w:t>
            </w:r>
            <w:r w:rsidRPr="00EE333E">
              <w:rPr>
                <w:rStyle w:val="Style4"/>
                <w:rFonts w:hint="eastAsia"/>
              </w:rPr>
              <w:t>）中的第二类标准</w:t>
            </w:r>
          </w:p>
        </w:tc>
        <w:tc>
          <w:tcPr>
            <w:tcW w:w="3410" w:type="dxa"/>
            <w:vAlign w:val="center"/>
          </w:tcPr>
          <w:p w:rsidR="003214D7" w:rsidRPr="0092760A" w:rsidRDefault="004E43A8" w:rsidP="00AA5063">
            <w:pPr>
              <w:pStyle w:val="aa"/>
            </w:pPr>
            <w:r>
              <w:rPr>
                <w:noProof/>
              </w:rPr>
              <w:drawing>
                <wp:inline distT="0" distB="0" distL="0" distR="0" wp14:anchorId="16F0AECA" wp14:editId="2CB89ACC">
                  <wp:extent cx="2009775" cy="1838303"/>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2011186" cy="1839594"/>
                          </a:xfrm>
                          <a:prstGeom prst="rect">
                            <a:avLst/>
                          </a:prstGeom>
                        </pic:spPr>
                      </pic:pic>
                    </a:graphicData>
                  </a:graphic>
                </wp:inline>
              </w:drawing>
            </w:r>
          </w:p>
        </w:tc>
        <w:tc>
          <w:tcPr>
            <w:tcW w:w="2836" w:type="dxa"/>
            <w:gridSpan w:val="3"/>
            <w:vMerge/>
            <w:vAlign w:val="center"/>
          </w:tcPr>
          <w:p w:rsidR="003214D7" w:rsidRPr="0092760A" w:rsidRDefault="003214D7" w:rsidP="00AA5063">
            <w:pPr>
              <w:pStyle w:val="aa"/>
            </w:pPr>
          </w:p>
        </w:tc>
        <w:tc>
          <w:tcPr>
            <w:tcW w:w="1191" w:type="dxa"/>
            <w:tcBorders>
              <w:right w:val="single" w:sz="6" w:space="0" w:color="auto"/>
            </w:tcBorders>
            <w:vAlign w:val="center"/>
          </w:tcPr>
          <w:p w:rsidR="003214D7" w:rsidRPr="0092760A" w:rsidRDefault="003214D7" w:rsidP="00AA5063">
            <w:pPr>
              <w:pStyle w:val="aa"/>
            </w:pPr>
          </w:p>
        </w:tc>
      </w:tr>
      <w:tr w:rsidR="003214D7" w:rsidRPr="0092760A" w:rsidTr="00AA5063">
        <w:trPr>
          <w:cantSplit/>
          <w:trHeight w:val="844"/>
          <w:jc w:val="center"/>
        </w:trPr>
        <w:tc>
          <w:tcPr>
            <w:tcW w:w="778" w:type="dxa"/>
            <w:tcBorders>
              <w:left w:val="single" w:sz="6" w:space="0" w:color="auto"/>
            </w:tcBorders>
            <w:vAlign w:val="center"/>
          </w:tcPr>
          <w:p w:rsidR="003214D7" w:rsidRPr="0092760A" w:rsidRDefault="003214D7" w:rsidP="00AA5063">
            <w:pPr>
              <w:pStyle w:val="aa"/>
            </w:pPr>
            <w:r w:rsidRPr="0092760A">
              <w:t>生态环境</w:t>
            </w:r>
          </w:p>
        </w:tc>
        <w:tc>
          <w:tcPr>
            <w:tcW w:w="2822" w:type="dxa"/>
            <w:gridSpan w:val="3"/>
            <w:tcBorders>
              <w:right w:val="single" w:sz="4" w:space="0" w:color="auto"/>
            </w:tcBorders>
            <w:vAlign w:val="center"/>
          </w:tcPr>
          <w:p w:rsidR="003214D7" w:rsidRPr="0092760A" w:rsidRDefault="003214D7" w:rsidP="00AA5063">
            <w:pPr>
              <w:pStyle w:val="aa"/>
            </w:pPr>
            <w:r w:rsidRPr="0092760A">
              <w:t>道路沿线植被</w:t>
            </w:r>
          </w:p>
        </w:tc>
        <w:tc>
          <w:tcPr>
            <w:tcW w:w="2905" w:type="dxa"/>
            <w:gridSpan w:val="4"/>
            <w:tcBorders>
              <w:top w:val="single" w:sz="4" w:space="0" w:color="auto"/>
            </w:tcBorders>
            <w:vAlign w:val="center"/>
          </w:tcPr>
          <w:p w:rsidR="003214D7" w:rsidRPr="0092760A" w:rsidRDefault="003214D7" w:rsidP="00AA5063">
            <w:pPr>
              <w:pStyle w:val="aa"/>
              <w:rPr>
                <w:rStyle w:val="Style4"/>
              </w:rPr>
            </w:pPr>
            <w:r w:rsidRPr="0092760A">
              <w:t>不占用基本农田</w:t>
            </w:r>
          </w:p>
        </w:tc>
        <w:tc>
          <w:tcPr>
            <w:tcW w:w="6246" w:type="dxa"/>
            <w:gridSpan w:val="4"/>
            <w:vAlign w:val="center"/>
          </w:tcPr>
          <w:p w:rsidR="003214D7" w:rsidRPr="0092760A" w:rsidRDefault="003214D7" w:rsidP="00AA5063">
            <w:pPr>
              <w:pStyle w:val="aa"/>
            </w:pPr>
            <w:r w:rsidRPr="0092760A">
              <w:t>生物量损失</w:t>
            </w:r>
          </w:p>
        </w:tc>
        <w:tc>
          <w:tcPr>
            <w:tcW w:w="1191" w:type="dxa"/>
            <w:tcBorders>
              <w:right w:val="single" w:sz="6" w:space="0" w:color="auto"/>
            </w:tcBorders>
            <w:vAlign w:val="center"/>
          </w:tcPr>
          <w:p w:rsidR="003214D7" w:rsidRPr="0092760A" w:rsidRDefault="003214D7" w:rsidP="00AA5063">
            <w:pPr>
              <w:pStyle w:val="aa"/>
            </w:pPr>
            <w:r w:rsidRPr="0092760A">
              <w:t>/</w:t>
            </w:r>
          </w:p>
        </w:tc>
      </w:tr>
    </w:tbl>
    <w:p w:rsidR="00517568" w:rsidRDefault="00517568">
      <w:pPr>
        <w:widowControl/>
        <w:spacing w:line="240" w:lineRule="auto"/>
        <w:ind w:firstLineChars="0" w:firstLine="0"/>
        <w:jc w:val="left"/>
      </w:pPr>
    </w:p>
    <w:p w:rsidR="001827D3" w:rsidRDefault="001827D3" w:rsidP="00504149">
      <w:pPr>
        <w:ind w:firstLineChars="0" w:firstLine="0"/>
        <w:sectPr w:rsidR="001827D3" w:rsidSect="001827D3">
          <w:pgSz w:w="16838" w:h="11906" w:orient="landscape"/>
          <w:pgMar w:top="1797" w:right="1440" w:bottom="1797" w:left="1440" w:header="851" w:footer="992" w:gutter="0"/>
          <w:cols w:space="425"/>
          <w:docGrid w:linePitch="312"/>
        </w:sectPr>
      </w:pPr>
    </w:p>
    <w:p w:rsidR="00B94A50" w:rsidRDefault="00B94A50">
      <w:pPr>
        <w:widowControl/>
        <w:spacing w:line="240" w:lineRule="auto"/>
        <w:ind w:firstLineChars="0" w:firstLine="0"/>
        <w:jc w:val="left"/>
      </w:pPr>
    </w:p>
    <w:p w:rsidR="00247E0B" w:rsidRDefault="00B94A50" w:rsidP="00B94A50">
      <w:pPr>
        <w:pStyle w:val="1"/>
        <w:ind w:firstLine="883"/>
      </w:pPr>
      <w:bookmarkStart w:id="16" w:name="_Toc48743773"/>
      <w:r>
        <w:rPr>
          <w:rFonts w:hint="eastAsia"/>
        </w:rPr>
        <w:t xml:space="preserve">2 </w:t>
      </w:r>
      <w:r>
        <w:rPr>
          <w:rFonts w:hint="eastAsia"/>
        </w:rPr>
        <w:t>工程概况</w:t>
      </w:r>
      <w:bookmarkEnd w:id="16"/>
    </w:p>
    <w:p w:rsidR="00B94A50" w:rsidRDefault="00774E09" w:rsidP="00774E09">
      <w:pPr>
        <w:pStyle w:val="2"/>
      </w:pPr>
      <w:bookmarkStart w:id="17" w:name="_Toc48743774"/>
      <w:r>
        <w:rPr>
          <w:rFonts w:hint="eastAsia"/>
        </w:rPr>
        <w:t xml:space="preserve">2.1 </w:t>
      </w:r>
      <w:r w:rsidR="00603EE4">
        <w:rPr>
          <w:rFonts w:hint="eastAsia"/>
        </w:rPr>
        <w:t>拟建项目名称、项目性质、建设地点、项目投资</w:t>
      </w:r>
      <w:bookmarkEnd w:id="17"/>
    </w:p>
    <w:p w:rsidR="00603EE4" w:rsidRDefault="00603EE4" w:rsidP="00603EE4">
      <w:pPr>
        <w:ind w:firstLine="480"/>
      </w:pPr>
      <w:r>
        <w:rPr>
          <w:rFonts w:hint="eastAsia"/>
        </w:rPr>
        <w:t>项目名称：汕尾市区海滨大道西段及周边支路市政工程</w:t>
      </w:r>
      <w:r w:rsidR="00A53634">
        <w:rPr>
          <w:rFonts w:hint="eastAsia"/>
        </w:rPr>
        <w:t>项目</w:t>
      </w:r>
      <w:r>
        <w:rPr>
          <w:rFonts w:hint="eastAsia"/>
        </w:rPr>
        <w:t>；</w:t>
      </w:r>
    </w:p>
    <w:p w:rsidR="00603EE4" w:rsidRDefault="00603EE4" w:rsidP="00603EE4">
      <w:pPr>
        <w:ind w:firstLine="480"/>
      </w:pPr>
      <w:r>
        <w:rPr>
          <w:rFonts w:hint="eastAsia"/>
        </w:rPr>
        <w:t>项目性质：改扩建；</w:t>
      </w:r>
    </w:p>
    <w:p w:rsidR="00603EE4" w:rsidRDefault="00603EE4" w:rsidP="00603EE4">
      <w:pPr>
        <w:ind w:firstLine="480"/>
      </w:pPr>
      <w:r>
        <w:rPr>
          <w:rFonts w:hint="eastAsia"/>
        </w:rPr>
        <w:t>行业类别：</w:t>
      </w:r>
      <w:r w:rsidRPr="001C6078">
        <w:t>铁路、</w:t>
      </w:r>
      <w:r w:rsidRPr="001C6078">
        <w:rPr>
          <w:rFonts w:hint="eastAsia"/>
        </w:rPr>
        <w:t>公</w:t>
      </w:r>
      <w:r w:rsidRPr="001C6078">
        <w:t>路、隧道、和桥梁工程建筑（</w:t>
      </w:r>
      <w:r w:rsidRPr="001C6078">
        <w:t>E4721</w:t>
      </w:r>
      <w:r w:rsidRPr="001C6078">
        <w:t>）；</w:t>
      </w:r>
    </w:p>
    <w:p w:rsidR="00603EE4" w:rsidRDefault="00603EE4" w:rsidP="00603EE4">
      <w:pPr>
        <w:ind w:firstLine="480"/>
      </w:pPr>
      <w:r>
        <w:rPr>
          <w:rFonts w:hint="eastAsia"/>
        </w:rPr>
        <w:t>项目投资：</w:t>
      </w:r>
      <w:r>
        <w:rPr>
          <w:rFonts w:hint="eastAsia"/>
        </w:rPr>
        <w:t>63250.32</w:t>
      </w:r>
      <w:r>
        <w:rPr>
          <w:rFonts w:hint="eastAsia"/>
        </w:rPr>
        <w:t>万元；</w:t>
      </w:r>
    </w:p>
    <w:p w:rsidR="00603EE4" w:rsidRDefault="00603EE4" w:rsidP="00603EE4">
      <w:pPr>
        <w:ind w:firstLine="480"/>
      </w:pPr>
      <w:r>
        <w:rPr>
          <w:rFonts w:hint="eastAsia"/>
        </w:rPr>
        <w:t>建设地点：汕尾市区</w:t>
      </w:r>
      <w:r w:rsidR="005E30CA">
        <w:rPr>
          <w:rFonts w:hint="eastAsia"/>
        </w:rPr>
        <w:t>西南部</w:t>
      </w:r>
    </w:p>
    <w:p w:rsidR="00603EE4" w:rsidRDefault="00603EE4" w:rsidP="00603EE4">
      <w:pPr>
        <w:ind w:firstLine="480"/>
      </w:pPr>
      <w:r>
        <w:rPr>
          <w:rFonts w:hint="eastAsia"/>
        </w:rPr>
        <w:t>建设单位：汕尾市住房与</w:t>
      </w:r>
      <w:r w:rsidR="00E41019">
        <w:rPr>
          <w:rFonts w:hint="eastAsia"/>
        </w:rPr>
        <w:t>城乡</w:t>
      </w:r>
      <w:r>
        <w:rPr>
          <w:rFonts w:hint="eastAsia"/>
        </w:rPr>
        <w:t>建设局</w:t>
      </w:r>
    </w:p>
    <w:p w:rsidR="00603EE4" w:rsidRDefault="00603EE4" w:rsidP="00603EE4">
      <w:pPr>
        <w:ind w:firstLine="480"/>
      </w:pPr>
      <w:r>
        <w:rPr>
          <w:rFonts w:hint="eastAsia"/>
        </w:rPr>
        <w:t>工程概况：</w:t>
      </w:r>
      <w:r w:rsidR="00085C41">
        <w:rPr>
          <w:rFonts w:hint="eastAsia"/>
        </w:rPr>
        <w:t>本项目海滨大道西段采用城市次干道标准设计，东起汕尾大道，西至汕尾沙滩公园，全场约</w:t>
      </w:r>
      <w:r w:rsidR="00085C41">
        <w:rPr>
          <w:rFonts w:hint="eastAsia"/>
        </w:rPr>
        <w:t>3.6</w:t>
      </w:r>
      <w:r w:rsidR="00085C41">
        <w:rPr>
          <w:rFonts w:hint="eastAsia"/>
        </w:rPr>
        <w:t>公里，红线宽</w:t>
      </w:r>
      <w:r w:rsidR="00085C41">
        <w:rPr>
          <w:rFonts w:hint="eastAsia"/>
        </w:rPr>
        <w:t>40</w:t>
      </w:r>
      <w:r w:rsidR="00085C41">
        <w:rPr>
          <w:rFonts w:hint="eastAsia"/>
        </w:rPr>
        <w:t>米，设计速度</w:t>
      </w:r>
      <w:r w:rsidR="00085C41">
        <w:rPr>
          <w:rFonts w:hint="eastAsia"/>
        </w:rPr>
        <w:t>40</w:t>
      </w:r>
      <w:r w:rsidR="00085C41">
        <w:rPr>
          <w:rFonts w:hint="eastAsia"/>
        </w:rPr>
        <w:t>公里</w:t>
      </w:r>
      <w:r w:rsidR="00085C41">
        <w:rPr>
          <w:rFonts w:hint="eastAsia"/>
        </w:rPr>
        <w:t>/</w:t>
      </w:r>
      <w:r w:rsidR="00085C41">
        <w:rPr>
          <w:rFonts w:hint="eastAsia"/>
        </w:rPr>
        <w:t>小时。海滨大道西段沿线现状、规划相交道路（规划一路（规划新建）、规划二路（规划新建）、文华路西侧道路（规划新建）、文华路东侧道路（改造）、金鹏路（改造）、海港路（改造）、红海大道（改造）、城南路（改造）、通港路（改造）等九条道路）。其中</w:t>
      </w:r>
      <w:r w:rsidR="00576BFF">
        <w:rPr>
          <w:rFonts w:hint="eastAsia"/>
        </w:rPr>
        <w:t>规划二路采用城市次干道标准设计，起点于海滨大道西，终点与</w:t>
      </w:r>
      <w:proofErr w:type="gramStart"/>
      <w:r w:rsidR="00576BFF">
        <w:rPr>
          <w:rFonts w:hint="eastAsia"/>
        </w:rPr>
        <w:t>通航路</w:t>
      </w:r>
      <w:proofErr w:type="gramEnd"/>
      <w:r w:rsidR="00576BFF">
        <w:rPr>
          <w:rFonts w:hint="eastAsia"/>
        </w:rPr>
        <w:t>相交，全长约</w:t>
      </w:r>
      <w:r w:rsidR="00576BFF">
        <w:rPr>
          <w:rFonts w:hint="eastAsia"/>
        </w:rPr>
        <w:t>220m</w:t>
      </w:r>
      <w:r w:rsidR="00576BFF">
        <w:rPr>
          <w:rFonts w:hint="eastAsia"/>
        </w:rPr>
        <w:t>，设计速度</w:t>
      </w:r>
      <w:r w:rsidR="00576BFF">
        <w:rPr>
          <w:rFonts w:hint="eastAsia"/>
        </w:rPr>
        <w:t>30</w:t>
      </w:r>
      <w:r w:rsidR="00576BFF">
        <w:rPr>
          <w:rFonts w:hint="eastAsia"/>
        </w:rPr>
        <w:t>公里</w:t>
      </w:r>
      <w:r w:rsidR="00576BFF">
        <w:rPr>
          <w:rFonts w:hint="eastAsia"/>
        </w:rPr>
        <w:t>/</w:t>
      </w:r>
      <w:r w:rsidR="00576BFF">
        <w:rPr>
          <w:rFonts w:hint="eastAsia"/>
        </w:rPr>
        <w:t>小时，道路红线</w:t>
      </w:r>
      <w:r w:rsidR="00576BFF">
        <w:rPr>
          <w:rFonts w:hint="eastAsia"/>
        </w:rPr>
        <w:t>20.0</w:t>
      </w:r>
      <w:r w:rsidR="00576BFF">
        <w:rPr>
          <w:rFonts w:hint="eastAsia"/>
        </w:rPr>
        <w:t>米；规划一路采用城市次干道标准设计，起点于海滨大道西，终点与</w:t>
      </w:r>
      <w:proofErr w:type="gramStart"/>
      <w:r w:rsidR="00576BFF">
        <w:rPr>
          <w:rFonts w:hint="eastAsia"/>
        </w:rPr>
        <w:t>通航路</w:t>
      </w:r>
      <w:proofErr w:type="gramEnd"/>
      <w:r w:rsidR="00576BFF">
        <w:rPr>
          <w:rFonts w:hint="eastAsia"/>
        </w:rPr>
        <w:t>相交，全长约</w:t>
      </w:r>
      <w:r w:rsidR="00576BFF">
        <w:rPr>
          <w:rFonts w:hint="eastAsia"/>
        </w:rPr>
        <w:t>240m</w:t>
      </w:r>
      <w:r w:rsidR="00576BFF">
        <w:rPr>
          <w:rFonts w:hint="eastAsia"/>
        </w:rPr>
        <w:t>，设计速度</w:t>
      </w:r>
      <w:r w:rsidR="00576BFF">
        <w:rPr>
          <w:rFonts w:hint="eastAsia"/>
        </w:rPr>
        <w:t>30</w:t>
      </w:r>
      <w:r w:rsidR="00576BFF">
        <w:rPr>
          <w:rFonts w:hint="eastAsia"/>
        </w:rPr>
        <w:t>公里</w:t>
      </w:r>
      <w:r w:rsidR="00576BFF">
        <w:rPr>
          <w:rFonts w:hint="eastAsia"/>
        </w:rPr>
        <w:t>/</w:t>
      </w:r>
      <w:r w:rsidR="00576BFF">
        <w:rPr>
          <w:rFonts w:hint="eastAsia"/>
        </w:rPr>
        <w:t>小时，道路红线</w:t>
      </w:r>
      <w:r w:rsidR="00576BFF">
        <w:rPr>
          <w:rFonts w:hint="eastAsia"/>
        </w:rPr>
        <w:t>20.0</w:t>
      </w:r>
      <w:r w:rsidR="00576BFF">
        <w:rPr>
          <w:rFonts w:hint="eastAsia"/>
        </w:rPr>
        <w:t>米；文华路西侧道路采用城市次干道标准设计，起点于海滨大道西，终点与</w:t>
      </w:r>
      <w:proofErr w:type="gramStart"/>
      <w:r w:rsidR="00576BFF">
        <w:rPr>
          <w:rFonts w:hint="eastAsia"/>
        </w:rPr>
        <w:t>通航路</w:t>
      </w:r>
      <w:proofErr w:type="gramEnd"/>
      <w:r w:rsidR="00576BFF">
        <w:rPr>
          <w:rFonts w:hint="eastAsia"/>
        </w:rPr>
        <w:t>相交，全长约</w:t>
      </w:r>
      <w:r w:rsidR="00576BFF">
        <w:rPr>
          <w:rFonts w:hint="eastAsia"/>
        </w:rPr>
        <w:t>270m</w:t>
      </w:r>
      <w:r w:rsidR="00576BFF">
        <w:rPr>
          <w:rFonts w:hint="eastAsia"/>
        </w:rPr>
        <w:t>，设计速度</w:t>
      </w:r>
      <w:r w:rsidR="00576BFF">
        <w:rPr>
          <w:rFonts w:hint="eastAsia"/>
        </w:rPr>
        <w:t>30</w:t>
      </w:r>
      <w:r w:rsidR="00576BFF">
        <w:rPr>
          <w:rFonts w:hint="eastAsia"/>
        </w:rPr>
        <w:t>公里</w:t>
      </w:r>
      <w:r w:rsidR="00576BFF">
        <w:rPr>
          <w:rFonts w:hint="eastAsia"/>
        </w:rPr>
        <w:t>/</w:t>
      </w:r>
      <w:r w:rsidR="00576BFF">
        <w:rPr>
          <w:rFonts w:hint="eastAsia"/>
        </w:rPr>
        <w:t>小时；文华路东侧道路采用城市次干道标准设计，起点于海滨大道西，终点与</w:t>
      </w:r>
      <w:proofErr w:type="gramStart"/>
      <w:r w:rsidR="00576BFF">
        <w:rPr>
          <w:rFonts w:hint="eastAsia"/>
        </w:rPr>
        <w:t>通航路</w:t>
      </w:r>
      <w:proofErr w:type="gramEnd"/>
      <w:r w:rsidR="00576BFF">
        <w:rPr>
          <w:rFonts w:hint="eastAsia"/>
        </w:rPr>
        <w:t>相交，全长约</w:t>
      </w:r>
      <w:r w:rsidR="00576BFF">
        <w:rPr>
          <w:rFonts w:hint="eastAsia"/>
        </w:rPr>
        <w:t>310m</w:t>
      </w:r>
      <w:r w:rsidR="00576BFF">
        <w:rPr>
          <w:rFonts w:hint="eastAsia"/>
        </w:rPr>
        <w:t>，设计速度</w:t>
      </w:r>
      <w:r w:rsidR="00576BFF">
        <w:rPr>
          <w:rFonts w:hint="eastAsia"/>
        </w:rPr>
        <w:t>30</w:t>
      </w:r>
      <w:r w:rsidR="00576BFF">
        <w:rPr>
          <w:rFonts w:hint="eastAsia"/>
        </w:rPr>
        <w:t>公里</w:t>
      </w:r>
      <w:r w:rsidR="00576BFF">
        <w:rPr>
          <w:rFonts w:hint="eastAsia"/>
        </w:rPr>
        <w:t>/</w:t>
      </w:r>
      <w:r w:rsidR="00576BFF">
        <w:rPr>
          <w:rFonts w:hint="eastAsia"/>
        </w:rPr>
        <w:t>小时，道路红线</w:t>
      </w:r>
      <w:r w:rsidR="00576BFF">
        <w:rPr>
          <w:rFonts w:hint="eastAsia"/>
        </w:rPr>
        <w:t>20.0</w:t>
      </w:r>
      <w:r w:rsidR="00576BFF">
        <w:rPr>
          <w:rFonts w:hint="eastAsia"/>
        </w:rPr>
        <w:t>米；金</w:t>
      </w:r>
      <w:proofErr w:type="gramStart"/>
      <w:r w:rsidR="00576BFF">
        <w:rPr>
          <w:rFonts w:hint="eastAsia"/>
        </w:rPr>
        <w:t>鹏路采用</w:t>
      </w:r>
      <w:proofErr w:type="gramEnd"/>
      <w:r w:rsidR="00576BFF">
        <w:rPr>
          <w:rFonts w:hint="eastAsia"/>
        </w:rPr>
        <w:t>城市次干道标准设计，起点于海滨大道西，终点与</w:t>
      </w:r>
      <w:proofErr w:type="gramStart"/>
      <w:r w:rsidR="00576BFF">
        <w:rPr>
          <w:rFonts w:hint="eastAsia"/>
        </w:rPr>
        <w:t>通航路</w:t>
      </w:r>
      <w:proofErr w:type="gramEnd"/>
      <w:r w:rsidR="00576BFF">
        <w:rPr>
          <w:rFonts w:hint="eastAsia"/>
        </w:rPr>
        <w:t>相交，全长约</w:t>
      </w:r>
      <w:r w:rsidR="003E5426">
        <w:rPr>
          <w:rFonts w:hint="eastAsia"/>
        </w:rPr>
        <w:t>260</w:t>
      </w:r>
      <w:r w:rsidR="00576BFF">
        <w:rPr>
          <w:rFonts w:hint="eastAsia"/>
        </w:rPr>
        <w:t>m</w:t>
      </w:r>
      <w:r w:rsidR="00576BFF">
        <w:rPr>
          <w:rFonts w:hint="eastAsia"/>
        </w:rPr>
        <w:t>，设计</w:t>
      </w:r>
      <w:r w:rsidR="00576BFF" w:rsidRPr="00C52D2F">
        <w:rPr>
          <w:rFonts w:hint="eastAsia"/>
        </w:rPr>
        <w:t>速度</w:t>
      </w:r>
      <w:r w:rsidR="00576BFF" w:rsidRPr="00C52D2F">
        <w:rPr>
          <w:rFonts w:hint="eastAsia"/>
        </w:rPr>
        <w:t>30</w:t>
      </w:r>
      <w:r w:rsidR="00576BFF" w:rsidRPr="00C52D2F">
        <w:rPr>
          <w:rFonts w:hint="eastAsia"/>
        </w:rPr>
        <w:t>公里</w:t>
      </w:r>
      <w:r w:rsidR="00576BFF" w:rsidRPr="00C52D2F">
        <w:rPr>
          <w:rFonts w:hint="eastAsia"/>
        </w:rPr>
        <w:t>/</w:t>
      </w:r>
      <w:r w:rsidR="00576BFF" w:rsidRPr="00C52D2F">
        <w:rPr>
          <w:rFonts w:hint="eastAsia"/>
        </w:rPr>
        <w:t>小时，道路红线</w:t>
      </w:r>
      <w:r w:rsidR="00576BFF" w:rsidRPr="00C52D2F">
        <w:rPr>
          <w:rFonts w:hint="eastAsia"/>
        </w:rPr>
        <w:t>30.0</w:t>
      </w:r>
      <w:r w:rsidR="00576BFF" w:rsidRPr="00C52D2F">
        <w:rPr>
          <w:rFonts w:hint="eastAsia"/>
        </w:rPr>
        <w:t>米；海港</w:t>
      </w:r>
      <w:proofErr w:type="gramStart"/>
      <w:r w:rsidR="00576BFF" w:rsidRPr="00C52D2F">
        <w:rPr>
          <w:rFonts w:hint="eastAsia"/>
        </w:rPr>
        <w:t>路采用</w:t>
      </w:r>
      <w:proofErr w:type="gramEnd"/>
      <w:r w:rsidR="00576BFF" w:rsidRPr="00C52D2F">
        <w:rPr>
          <w:rFonts w:hint="eastAsia"/>
        </w:rPr>
        <w:t>城市次干道标准设计，起点于</w:t>
      </w:r>
      <w:r w:rsidR="00576BFF">
        <w:rPr>
          <w:rFonts w:hint="eastAsia"/>
        </w:rPr>
        <w:t>海滨大道西，终点与</w:t>
      </w:r>
      <w:proofErr w:type="gramStart"/>
      <w:r w:rsidR="00576BFF">
        <w:rPr>
          <w:rFonts w:hint="eastAsia"/>
        </w:rPr>
        <w:t>通航路</w:t>
      </w:r>
      <w:proofErr w:type="gramEnd"/>
      <w:r w:rsidR="00576BFF">
        <w:rPr>
          <w:rFonts w:hint="eastAsia"/>
        </w:rPr>
        <w:t>相交，全长约</w:t>
      </w:r>
      <w:r w:rsidR="00576BFF">
        <w:rPr>
          <w:rFonts w:hint="eastAsia"/>
        </w:rPr>
        <w:t>230m</w:t>
      </w:r>
      <w:r w:rsidR="00576BFF">
        <w:rPr>
          <w:rFonts w:hint="eastAsia"/>
        </w:rPr>
        <w:t>，设计速度</w:t>
      </w:r>
      <w:r w:rsidR="00576BFF">
        <w:rPr>
          <w:rFonts w:hint="eastAsia"/>
        </w:rPr>
        <w:t>30</w:t>
      </w:r>
      <w:r w:rsidR="00576BFF">
        <w:rPr>
          <w:rFonts w:hint="eastAsia"/>
        </w:rPr>
        <w:t>公里</w:t>
      </w:r>
      <w:r w:rsidR="00576BFF">
        <w:rPr>
          <w:rFonts w:hint="eastAsia"/>
        </w:rPr>
        <w:t>/</w:t>
      </w:r>
      <w:r w:rsidR="00576BFF">
        <w:rPr>
          <w:rFonts w:hint="eastAsia"/>
        </w:rPr>
        <w:t>小时，道路红线</w:t>
      </w:r>
      <w:r w:rsidR="00576BFF">
        <w:rPr>
          <w:rFonts w:hint="eastAsia"/>
        </w:rPr>
        <w:t>40.0</w:t>
      </w:r>
      <w:r w:rsidR="00576BFF">
        <w:rPr>
          <w:rFonts w:hint="eastAsia"/>
        </w:rPr>
        <w:t>米；红海大道采用城市主干道标准设计，起点于海滨大道西，终点与</w:t>
      </w:r>
      <w:proofErr w:type="gramStart"/>
      <w:r w:rsidR="00576BFF">
        <w:rPr>
          <w:rFonts w:hint="eastAsia"/>
        </w:rPr>
        <w:t>通航路</w:t>
      </w:r>
      <w:proofErr w:type="gramEnd"/>
      <w:r w:rsidR="00576BFF">
        <w:rPr>
          <w:rFonts w:hint="eastAsia"/>
        </w:rPr>
        <w:t>相交，全长约</w:t>
      </w:r>
      <w:r w:rsidR="00576BFF">
        <w:rPr>
          <w:rFonts w:hint="eastAsia"/>
        </w:rPr>
        <w:t>250m</w:t>
      </w:r>
      <w:r w:rsidR="00576BFF">
        <w:rPr>
          <w:rFonts w:hint="eastAsia"/>
        </w:rPr>
        <w:t>，设计速度</w:t>
      </w:r>
      <w:r w:rsidR="00576BFF">
        <w:rPr>
          <w:rFonts w:hint="eastAsia"/>
        </w:rPr>
        <w:t>40</w:t>
      </w:r>
      <w:r w:rsidR="00576BFF">
        <w:rPr>
          <w:rFonts w:hint="eastAsia"/>
        </w:rPr>
        <w:t>公里</w:t>
      </w:r>
      <w:r w:rsidR="00576BFF">
        <w:rPr>
          <w:rFonts w:hint="eastAsia"/>
        </w:rPr>
        <w:t>/</w:t>
      </w:r>
      <w:r w:rsidR="00576BFF">
        <w:rPr>
          <w:rFonts w:hint="eastAsia"/>
        </w:rPr>
        <w:t>小时，道路红线</w:t>
      </w:r>
      <w:r w:rsidR="00576BFF">
        <w:rPr>
          <w:rFonts w:hint="eastAsia"/>
        </w:rPr>
        <w:t>40.0</w:t>
      </w:r>
      <w:r w:rsidR="00576BFF">
        <w:rPr>
          <w:rFonts w:hint="eastAsia"/>
        </w:rPr>
        <w:t>米；城南</w:t>
      </w:r>
      <w:proofErr w:type="gramStart"/>
      <w:r w:rsidR="00576BFF">
        <w:rPr>
          <w:rFonts w:hint="eastAsia"/>
        </w:rPr>
        <w:t>路采用</w:t>
      </w:r>
      <w:proofErr w:type="gramEnd"/>
      <w:r w:rsidR="00576BFF">
        <w:rPr>
          <w:rFonts w:hint="eastAsia"/>
        </w:rPr>
        <w:t>城市</w:t>
      </w:r>
      <w:r w:rsidR="00C44E10">
        <w:rPr>
          <w:rFonts w:hint="eastAsia"/>
        </w:rPr>
        <w:t>次</w:t>
      </w:r>
      <w:r w:rsidR="00576BFF">
        <w:rPr>
          <w:rFonts w:hint="eastAsia"/>
        </w:rPr>
        <w:t>干道标准设计，起点于海滨大道西，终点与</w:t>
      </w:r>
      <w:proofErr w:type="gramStart"/>
      <w:r w:rsidR="00576BFF">
        <w:rPr>
          <w:rFonts w:hint="eastAsia"/>
        </w:rPr>
        <w:t>通航路</w:t>
      </w:r>
      <w:proofErr w:type="gramEnd"/>
      <w:r w:rsidR="00576BFF">
        <w:rPr>
          <w:rFonts w:hint="eastAsia"/>
        </w:rPr>
        <w:t>相交，全长约</w:t>
      </w:r>
      <w:r w:rsidR="00576BFF">
        <w:rPr>
          <w:rFonts w:hint="eastAsia"/>
        </w:rPr>
        <w:t>280m</w:t>
      </w:r>
      <w:r w:rsidR="00576BFF">
        <w:rPr>
          <w:rFonts w:hint="eastAsia"/>
        </w:rPr>
        <w:t>，设计速度</w:t>
      </w:r>
      <w:r w:rsidR="00576BFF">
        <w:rPr>
          <w:rFonts w:hint="eastAsia"/>
        </w:rPr>
        <w:t>30</w:t>
      </w:r>
      <w:r w:rsidR="00576BFF">
        <w:rPr>
          <w:rFonts w:hint="eastAsia"/>
        </w:rPr>
        <w:t>公里</w:t>
      </w:r>
      <w:r w:rsidR="00576BFF">
        <w:rPr>
          <w:rFonts w:hint="eastAsia"/>
        </w:rPr>
        <w:t>/</w:t>
      </w:r>
      <w:r w:rsidR="00576BFF">
        <w:rPr>
          <w:rFonts w:hint="eastAsia"/>
        </w:rPr>
        <w:t>小时，道路红线</w:t>
      </w:r>
      <w:r w:rsidR="00576BFF">
        <w:rPr>
          <w:rFonts w:hint="eastAsia"/>
        </w:rPr>
        <w:t>20.0</w:t>
      </w:r>
      <w:r w:rsidR="00576BFF">
        <w:rPr>
          <w:rFonts w:hint="eastAsia"/>
        </w:rPr>
        <w:t>米；通港</w:t>
      </w:r>
      <w:proofErr w:type="gramStart"/>
      <w:r w:rsidR="00576BFF">
        <w:rPr>
          <w:rFonts w:hint="eastAsia"/>
        </w:rPr>
        <w:t>路采用</w:t>
      </w:r>
      <w:proofErr w:type="gramEnd"/>
      <w:r w:rsidR="00576BFF">
        <w:rPr>
          <w:rFonts w:hint="eastAsia"/>
        </w:rPr>
        <w:t>城市次干道标准设计，起点于海滨大道西，终点与</w:t>
      </w:r>
      <w:proofErr w:type="gramStart"/>
      <w:r w:rsidR="00576BFF">
        <w:rPr>
          <w:rFonts w:hint="eastAsia"/>
        </w:rPr>
        <w:t>通航路</w:t>
      </w:r>
      <w:proofErr w:type="gramEnd"/>
      <w:r w:rsidR="00576BFF">
        <w:rPr>
          <w:rFonts w:hint="eastAsia"/>
        </w:rPr>
        <w:t>相交，全长约</w:t>
      </w:r>
      <w:r w:rsidR="00576BFF">
        <w:rPr>
          <w:rFonts w:hint="eastAsia"/>
        </w:rPr>
        <w:t>340m</w:t>
      </w:r>
      <w:r w:rsidR="00576BFF">
        <w:rPr>
          <w:rFonts w:hint="eastAsia"/>
        </w:rPr>
        <w:t>，设计速度</w:t>
      </w:r>
      <w:r w:rsidR="00576BFF">
        <w:rPr>
          <w:rFonts w:hint="eastAsia"/>
        </w:rPr>
        <w:t>30</w:t>
      </w:r>
      <w:r w:rsidR="00576BFF">
        <w:rPr>
          <w:rFonts w:hint="eastAsia"/>
        </w:rPr>
        <w:t>公里</w:t>
      </w:r>
      <w:r w:rsidR="00576BFF">
        <w:rPr>
          <w:rFonts w:hint="eastAsia"/>
        </w:rPr>
        <w:t>/</w:t>
      </w:r>
      <w:r w:rsidR="00576BFF">
        <w:rPr>
          <w:rFonts w:hint="eastAsia"/>
        </w:rPr>
        <w:t>小时，道路红线</w:t>
      </w:r>
      <w:r w:rsidR="00576BFF">
        <w:rPr>
          <w:rFonts w:hint="eastAsia"/>
        </w:rPr>
        <w:t>20.0</w:t>
      </w:r>
      <w:r w:rsidR="00576BFF">
        <w:rPr>
          <w:rFonts w:hint="eastAsia"/>
        </w:rPr>
        <w:t>米。</w:t>
      </w:r>
      <w:r w:rsidR="00D54D89">
        <w:rPr>
          <w:rFonts w:hint="eastAsia"/>
        </w:rPr>
        <w:t>道路建设长度共</w:t>
      </w:r>
      <w:r w:rsidR="00D54D89">
        <w:rPr>
          <w:rFonts w:hint="eastAsia"/>
        </w:rPr>
        <w:t>6000</w:t>
      </w:r>
      <w:r w:rsidR="00D54D89">
        <w:rPr>
          <w:rFonts w:hint="eastAsia"/>
        </w:rPr>
        <w:t>米，建设面积约</w:t>
      </w:r>
      <w:r w:rsidR="00D54D89">
        <w:rPr>
          <w:rFonts w:hint="eastAsia"/>
        </w:rPr>
        <w:t>20.6</w:t>
      </w:r>
      <w:r w:rsidR="00D54D89">
        <w:rPr>
          <w:rFonts w:hint="eastAsia"/>
        </w:rPr>
        <w:t>万平方米。</w:t>
      </w:r>
    </w:p>
    <w:p w:rsidR="001A2ABE" w:rsidRDefault="00BD752D" w:rsidP="00603EE4">
      <w:pPr>
        <w:ind w:firstLine="480"/>
      </w:pPr>
      <w:r>
        <w:rPr>
          <w:rFonts w:hint="eastAsia"/>
        </w:rPr>
        <w:t>本项目工程建设项目总投资</w:t>
      </w:r>
      <w:r>
        <w:rPr>
          <w:rFonts w:hint="eastAsia"/>
        </w:rPr>
        <w:t>63250.32</w:t>
      </w:r>
      <w:r>
        <w:rPr>
          <w:rFonts w:hint="eastAsia"/>
        </w:rPr>
        <w:t>万元，项目计划于</w:t>
      </w:r>
      <w:r>
        <w:rPr>
          <w:rFonts w:hint="eastAsia"/>
        </w:rPr>
        <w:t>20</w:t>
      </w:r>
      <w:r w:rsidR="004E4BEC">
        <w:rPr>
          <w:rFonts w:hint="eastAsia"/>
        </w:rPr>
        <w:t>20</w:t>
      </w:r>
      <w:r w:rsidR="004E4BEC">
        <w:rPr>
          <w:rFonts w:hint="eastAsia"/>
        </w:rPr>
        <w:t>年</w:t>
      </w:r>
      <w:r w:rsidR="0087013B">
        <w:rPr>
          <w:rFonts w:hint="eastAsia"/>
        </w:rPr>
        <w:t>9</w:t>
      </w:r>
      <w:r w:rsidR="004E4BEC">
        <w:rPr>
          <w:rFonts w:hint="eastAsia"/>
        </w:rPr>
        <w:t>月开始施工，总体施工期为</w:t>
      </w:r>
      <w:r w:rsidR="004E4BEC">
        <w:rPr>
          <w:rFonts w:hint="eastAsia"/>
        </w:rPr>
        <w:t>2</w:t>
      </w:r>
      <w:r w:rsidR="0087013B">
        <w:rPr>
          <w:rFonts w:hint="eastAsia"/>
        </w:rPr>
        <w:t>3</w:t>
      </w:r>
      <w:r w:rsidR="004E4BEC">
        <w:rPr>
          <w:rFonts w:hint="eastAsia"/>
        </w:rPr>
        <w:t>个月。</w:t>
      </w:r>
    </w:p>
    <w:p w:rsidR="004E4BEC" w:rsidRDefault="004E4BEC" w:rsidP="004E4BEC">
      <w:pPr>
        <w:pStyle w:val="10"/>
      </w:pPr>
      <w:r>
        <w:rPr>
          <w:rFonts w:hint="eastAsia"/>
        </w:rPr>
        <w:t>表</w:t>
      </w:r>
      <w:r>
        <w:rPr>
          <w:rFonts w:hint="eastAsia"/>
        </w:rPr>
        <w:t xml:space="preserve">2.1-1 </w:t>
      </w:r>
      <w:r w:rsidR="000167BE">
        <w:rPr>
          <w:rFonts w:hint="eastAsia"/>
        </w:rPr>
        <w:t>道路建设规模</w:t>
      </w:r>
      <w:r>
        <w:rPr>
          <w:rFonts w:hint="eastAsia"/>
        </w:rPr>
        <w:t>一览表</w:t>
      </w:r>
    </w:p>
    <w:tbl>
      <w:tblPr>
        <w:tblStyle w:val="1ffff4"/>
        <w:tblW w:w="0" w:type="auto"/>
        <w:tblLook w:val="04A0" w:firstRow="1" w:lastRow="0" w:firstColumn="1" w:lastColumn="0" w:noHBand="0" w:noVBand="1"/>
      </w:tblPr>
      <w:tblGrid>
        <w:gridCol w:w="675"/>
        <w:gridCol w:w="1455"/>
        <w:gridCol w:w="1065"/>
        <w:gridCol w:w="1065"/>
        <w:gridCol w:w="1065"/>
        <w:gridCol w:w="1065"/>
        <w:gridCol w:w="1066"/>
        <w:gridCol w:w="1066"/>
      </w:tblGrid>
      <w:tr w:rsidR="000167BE" w:rsidRPr="000167BE" w:rsidTr="004E43A8">
        <w:tc>
          <w:tcPr>
            <w:tcW w:w="675" w:type="dxa"/>
            <w:vAlign w:val="center"/>
          </w:tcPr>
          <w:p w:rsidR="000167BE" w:rsidRPr="000167BE" w:rsidRDefault="000167BE" w:rsidP="004E43A8">
            <w:pPr>
              <w:pStyle w:val="affffffffffffffffffff8"/>
              <w:spacing w:before="48" w:after="48"/>
            </w:pPr>
            <w:r w:rsidRPr="000167BE">
              <w:rPr>
                <w:rFonts w:hint="eastAsia"/>
              </w:rPr>
              <w:t>序号</w:t>
            </w:r>
          </w:p>
        </w:tc>
        <w:tc>
          <w:tcPr>
            <w:tcW w:w="1455" w:type="dxa"/>
            <w:vAlign w:val="center"/>
          </w:tcPr>
          <w:p w:rsidR="000167BE" w:rsidRPr="000167BE" w:rsidRDefault="000167BE" w:rsidP="004E43A8">
            <w:pPr>
              <w:pStyle w:val="affffffffffffffffffff8"/>
              <w:spacing w:before="48" w:after="48"/>
            </w:pPr>
            <w:r w:rsidRPr="000167BE">
              <w:rPr>
                <w:rFonts w:hint="eastAsia"/>
              </w:rPr>
              <w:t>道路名称</w:t>
            </w:r>
          </w:p>
        </w:tc>
        <w:tc>
          <w:tcPr>
            <w:tcW w:w="1065" w:type="dxa"/>
            <w:vAlign w:val="center"/>
          </w:tcPr>
          <w:p w:rsidR="000167BE" w:rsidRPr="000167BE" w:rsidRDefault="000167BE" w:rsidP="004E43A8">
            <w:pPr>
              <w:pStyle w:val="affffffffffffffffffff8"/>
              <w:spacing w:before="48" w:after="48"/>
            </w:pPr>
            <w:r w:rsidRPr="000167BE">
              <w:rPr>
                <w:rFonts w:hint="eastAsia"/>
              </w:rPr>
              <w:t>道路等级</w:t>
            </w:r>
          </w:p>
        </w:tc>
        <w:tc>
          <w:tcPr>
            <w:tcW w:w="1065" w:type="dxa"/>
            <w:vAlign w:val="center"/>
          </w:tcPr>
          <w:p w:rsidR="000167BE" w:rsidRPr="000167BE" w:rsidRDefault="000167BE" w:rsidP="004E43A8">
            <w:pPr>
              <w:pStyle w:val="affffffffffffffffffff8"/>
              <w:spacing w:before="48" w:after="48"/>
            </w:pPr>
            <w:r w:rsidRPr="000167BE">
              <w:rPr>
                <w:rFonts w:hint="eastAsia"/>
              </w:rPr>
              <w:t>路幅</w:t>
            </w:r>
          </w:p>
        </w:tc>
        <w:tc>
          <w:tcPr>
            <w:tcW w:w="1065" w:type="dxa"/>
            <w:vAlign w:val="center"/>
          </w:tcPr>
          <w:p w:rsidR="000167BE" w:rsidRPr="000167BE" w:rsidRDefault="000167BE" w:rsidP="004E43A8">
            <w:pPr>
              <w:pStyle w:val="affffffffffffffffffff8"/>
              <w:spacing w:before="48" w:after="48"/>
            </w:pPr>
            <w:r w:rsidRPr="000167BE">
              <w:rPr>
                <w:rFonts w:hint="eastAsia"/>
              </w:rPr>
              <w:t>道路长度</w:t>
            </w:r>
          </w:p>
        </w:tc>
        <w:tc>
          <w:tcPr>
            <w:tcW w:w="1065" w:type="dxa"/>
            <w:vAlign w:val="center"/>
          </w:tcPr>
          <w:p w:rsidR="000167BE" w:rsidRPr="000167BE" w:rsidRDefault="000167BE" w:rsidP="004E43A8">
            <w:pPr>
              <w:pStyle w:val="affffffffffffffffffff8"/>
              <w:spacing w:before="48" w:after="48"/>
            </w:pPr>
            <w:r w:rsidRPr="000167BE">
              <w:rPr>
                <w:rFonts w:hint="eastAsia"/>
              </w:rPr>
              <w:t>红线宽度</w:t>
            </w:r>
          </w:p>
        </w:tc>
        <w:tc>
          <w:tcPr>
            <w:tcW w:w="1066" w:type="dxa"/>
            <w:vAlign w:val="center"/>
          </w:tcPr>
          <w:p w:rsidR="000167BE" w:rsidRPr="000167BE" w:rsidRDefault="000167BE" w:rsidP="004E43A8">
            <w:pPr>
              <w:pStyle w:val="affffffffffffffffffff8"/>
              <w:spacing w:before="48" w:after="48"/>
            </w:pPr>
            <w:r w:rsidRPr="000167BE">
              <w:rPr>
                <w:rFonts w:hint="eastAsia"/>
              </w:rPr>
              <w:t>设计车速</w:t>
            </w:r>
          </w:p>
        </w:tc>
        <w:tc>
          <w:tcPr>
            <w:tcW w:w="1066" w:type="dxa"/>
            <w:vAlign w:val="center"/>
          </w:tcPr>
          <w:p w:rsidR="000167BE" w:rsidRPr="000167BE" w:rsidRDefault="000167BE" w:rsidP="004E43A8">
            <w:pPr>
              <w:pStyle w:val="affffffffffffffffffff8"/>
              <w:spacing w:before="48" w:after="48"/>
            </w:pPr>
            <w:r w:rsidRPr="000167BE">
              <w:rPr>
                <w:rFonts w:hint="eastAsia"/>
              </w:rPr>
              <w:t>机动车道</w:t>
            </w:r>
          </w:p>
        </w:tc>
      </w:tr>
      <w:tr w:rsidR="000167BE" w:rsidRPr="000167BE" w:rsidTr="004E43A8">
        <w:tc>
          <w:tcPr>
            <w:tcW w:w="675" w:type="dxa"/>
            <w:vAlign w:val="center"/>
          </w:tcPr>
          <w:p w:rsidR="000167BE" w:rsidRPr="000167BE" w:rsidRDefault="000167BE" w:rsidP="004E43A8">
            <w:pPr>
              <w:pStyle w:val="affffffffffffffffffff8"/>
              <w:spacing w:before="48" w:after="48"/>
            </w:pPr>
            <w:r w:rsidRPr="000167BE">
              <w:rPr>
                <w:rFonts w:hint="eastAsia"/>
              </w:rPr>
              <w:t>1</w:t>
            </w:r>
          </w:p>
        </w:tc>
        <w:tc>
          <w:tcPr>
            <w:tcW w:w="1455" w:type="dxa"/>
            <w:vAlign w:val="center"/>
          </w:tcPr>
          <w:p w:rsidR="000167BE" w:rsidRPr="000167BE" w:rsidRDefault="000167BE" w:rsidP="004E43A8">
            <w:pPr>
              <w:pStyle w:val="affffffffffffffffffff8"/>
              <w:spacing w:before="48" w:after="48"/>
            </w:pPr>
            <w:r>
              <w:rPr>
                <w:rFonts w:hint="eastAsia"/>
              </w:rPr>
              <w:t>海滨大道西</w:t>
            </w:r>
          </w:p>
        </w:tc>
        <w:tc>
          <w:tcPr>
            <w:tcW w:w="1065" w:type="dxa"/>
            <w:vAlign w:val="center"/>
          </w:tcPr>
          <w:p w:rsidR="000167BE" w:rsidRPr="000167BE" w:rsidRDefault="000167BE" w:rsidP="004E43A8">
            <w:pPr>
              <w:pStyle w:val="affffffffffffffffffff8"/>
              <w:spacing w:before="48" w:after="48"/>
            </w:pPr>
            <w:r>
              <w:rPr>
                <w:rFonts w:hint="eastAsia"/>
              </w:rPr>
              <w:t>次干道</w:t>
            </w:r>
          </w:p>
        </w:tc>
        <w:tc>
          <w:tcPr>
            <w:tcW w:w="1065" w:type="dxa"/>
            <w:vAlign w:val="center"/>
          </w:tcPr>
          <w:p w:rsidR="000167BE" w:rsidRPr="000167BE" w:rsidRDefault="00D54D89" w:rsidP="004E43A8">
            <w:pPr>
              <w:pStyle w:val="affffffffffffffffffff8"/>
              <w:spacing w:before="48" w:after="48"/>
            </w:pPr>
            <w:r>
              <w:rPr>
                <w:rFonts w:hint="eastAsia"/>
              </w:rPr>
              <w:t>两块板</w:t>
            </w:r>
          </w:p>
        </w:tc>
        <w:tc>
          <w:tcPr>
            <w:tcW w:w="1065" w:type="dxa"/>
            <w:vAlign w:val="center"/>
          </w:tcPr>
          <w:p w:rsidR="000167BE" w:rsidRPr="000167BE" w:rsidRDefault="00D54D89" w:rsidP="004E43A8">
            <w:pPr>
              <w:pStyle w:val="affffffffffffffffffff8"/>
              <w:spacing w:before="48" w:after="48"/>
            </w:pPr>
            <w:r>
              <w:rPr>
                <w:rFonts w:hint="eastAsia"/>
              </w:rPr>
              <w:t>3567.5m</w:t>
            </w:r>
          </w:p>
        </w:tc>
        <w:tc>
          <w:tcPr>
            <w:tcW w:w="1065" w:type="dxa"/>
            <w:vAlign w:val="center"/>
          </w:tcPr>
          <w:p w:rsidR="000167BE" w:rsidRPr="000167BE" w:rsidRDefault="00D54D89" w:rsidP="004E43A8">
            <w:pPr>
              <w:pStyle w:val="affffffffffffffffffff8"/>
              <w:spacing w:before="48" w:after="48"/>
            </w:pPr>
            <w:r>
              <w:rPr>
                <w:rFonts w:hint="eastAsia"/>
              </w:rPr>
              <w:t>40m</w:t>
            </w:r>
          </w:p>
        </w:tc>
        <w:tc>
          <w:tcPr>
            <w:tcW w:w="1066" w:type="dxa"/>
            <w:vAlign w:val="center"/>
          </w:tcPr>
          <w:p w:rsidR="000167BE" w:rsidRPr="000167BE" w:rsidRDefault="00D54D89" w:rsidP="004E43A8">
            <w:pPr>
              <w:pStyle w:val="affffffffffffffffffff8"/>
              <w:spacing w:before="48" w:after="48"/>
            </w:pPr>
            <w:r>
              <w:rPr>
                <w:rFonts w:hint="eastAsia"/>
              </w:rPr>
              <w:t>40</w:t>
            </w:r>
            <w:r w:rsidR="00280FA8">
              <w:rPr>
                <w:rFonts w:hint="eastAsia"/>
              </w:rPr>
              <w:t>km/h</w:t>
            </w:r>
          </w:p>
        </w:tc>
        <w:tc>
          <w:tcPr>
            <w:tcW w:w="1066" w:type="dxa"/>
            <w:vAlign w:val="center"/>
          </w:tcPr>
          <w:p w:rsidR="000167BE" w:rsidRPr="000167BE" w:rsidRDefault="00280FA8" w:rsidP="004E43A8">
            <w:pPr>
              <w:pStyle w:val="affffffffffffffffffff8"/>
              <w:spacing w:before="48" w:after="48"/>
            </w:pPr>
            <w:proofErr w:type="gramStart"/>
            <w:r>
              <w:rPr>
                <w:rFonts w:hint="eastAsia"/>
              </w:rPr>
              <w:t>双六</w:t>
            </w:r>
            <w:proofErr w:type="gramEnd"/>
          </w:p>
        </w:tc>
      </w:tr>
      <w:tr w:rsidR="000167BE" w:rsidRPr="000167BE" w:rsidTr="004E43A8">
        <w:tc>
          <w:tcPr>
            <w:tcW w:w="675" w:type="dxa"/>
            <w:vAlign w:val="center"/>
          </w:tcPr>
          <w:p w:rsidR="000167BE" w:rsidRPr="000167BE" w:rsidRDefault="000167BE" w:rsidP="004E43A8">
            <w:pPr>
              <w:pStyle w:val="affffffffffffffffffff8"/>
              <w:spacing w:before="48" w:after="48"/>
            </w:pPr>
            <w:r w:rsidRPr="000167BE">
              <w:rPr>
                <w:rFonts w:hint="eastAsia"/>
              </w:rPr>
              <w:t>2</w:t>
            </w:r>
          </w:p>
        </w:tc>
        <w:tc>
          <w:tcPr>
            <w:tcW w:w="1455" w:type="dxa"/>
            <w:vAlign w:val="center"/>
          </w:tcPr>
          <w:p w:rsidR="000167BE" w:rsidRPr="000167BE" w:rsidRDefault="000167BE" w:rsidP="004E43A8">
            <w:pPr>
              <w:pStyle w:val="affffffffffffffffffff8"/>
              <w:spacing w:before="48" w:after="48"/>
            </w:pPr>
            <w:r>
              <w:rPr>
                <w:rFonts w:hint="eastAsia"/>
              </w:rPr>
              <w:t>规划二路</w:t>
            </w:r>
          </w:p>
        </w:tc>
        <w:tc>
          <w:tcPr>
            <w:tcW w:w="1065" w:type="dxa"/>
            <w:vAlign w:val="center"/>
          </w:tcPr>
          <w:p w:rsidR="000167BE" w:rsidRPr="000167BE" w:rsidRDefault="00D54D89" w:rsidP="004E43A8">
            <w:pPr>
              <w:pStyle w:val="affffffffffffffffffff8"/>
              <w:spacing w:before="48" w:after="48"/>
            </w:pPr>
            <w:r>
              <w:rPr>
                <w:rFonts w:hint="eastAsia"/>
              </w:rPr>
              <w:t>次干道</w:t>
            </w:r>
          </w:p>
        </w:tc>
        <w:tc>
          <w:tcPr>
            <w:tcW w:w="1065" w:type="dxa"/>
            <w:vAlign w:val="center"/>
          </w:tcPr>
          <w:p w:rsidR="000167BE" w:rsidRPr="000167BE" w:rsidRDefault="00D54D89" w:rsidP="004E43A8">
            <w:pPr>
              <w:pStyle w:val="affffffffffffffffffff8"/>
              <w:spacing w:before="48" w:after="48"/>
            </w:pPr>
            <w:r>
              <w:rPr>
                <w:rFonts w:hint="eastAsia"/>
              </w:rPr>
              <w:t>一块板</w:t>
            </w:r>
          </w:p>
        </w:tc>
        <w:tc>
          <w:tcPr>
            <w:tcW w:w="1065" w:type="dxa"/>
            <w:vAlign w:val="center"/>
          </w:tcPr>
          <w:p w:rsidR="000167BE" w:rsidRPr="000167BE" w:rsidRDefault="00D54D89" w:rsidP="004E43A8">
            <w:pPr>
              <w:pStyle w:val="affffffffffffffffffff8"/>
              <w:spacing w:before="48" w:after="48"/>
            </w:pPr>
            <w:r>
              <w:rPr>
                <w:rFonts w:hint="eastAsia"/>
              </w:rPr>
              <w:t>220m</w:t>
            </w:r>
          </w:p>
        </w:tc>
        <w:tc>
          <w:tcPr>
            <w:tcW w:w="1065" w:type="dxa"/>
            <w:vAlign w:val="center"/>
          </w:tcPr>
          <w:p w:rsidR="000167BE" w:rsidRPr="000167BE" w:rsidRDefault="00D54D89" w:rsidP="004E43A8">
            <w:pPr>
              <w:pStyle w:val="affffffffffffffffffff8"/>
              <w:spacing w:before="48" w:after="48"/>
            </w:pPr>
            <w:r>
              <w:rPr>
                <w:rFonts w:hint="eastAsia"/>
              </w:rPr>
              <w:t>20m</w:t>
            </w:r>
          </w:p>
        </w:tc>
        <w:tc>
          <w:tcPr>
            <w:tcW w:w="1066" w:type="dxa"/>
            <w:vAlign w:val="center"/>
          </w:tcPr>
          <w:p w:rsidR="000167BE" w:rsidRPr="000167BE" w:rsidRDefault="00280FA8" w:rsidP="004E43A8">
            <w:pPr>
              <w:pStyle w:val="affffffffffffffffffff8"/>
              <w:spacing w:before="48" w:after="48"/>
            </w:pPr>
            <w:r>
              <w:rPr>
                <w:rFonts w:hint="eastAsia"/>
              </w:rPr>
              <w:t>30km/h</w:t>
            </w:r>
          </w:p>
        </w:tc>
        <w:tc>
          <w:tcPr>
            <w:tcW w:w="1066" w:type="dxa"/>
            <w:vAlign w:val="center"/>
          </w:tcPr>
          <w:p w:rsidR="000167BE" w:rsidRPr="000167BE" w:rsidRDefault="00280FA8" w:rsidP="004E43A8">
            <w:pPr>
              <w:pStyle w:val="affffffffffffffffffff8"/>
              <w:spacing w:before="48" w:after="48"/>
            </w:pPr>
            <w:r>
              <w:rPr>
                <w:rFonts w:hint="eastAsia"/>
              </w:rPr>
              <w:t>双二</w:t>
            </w:r>
          </w:p>
        </w:tc>
      </w:tr>
      <w:tr w:rsidR="000167BE" w:rsidRPr="000167BE" w:rsidTr="004E43A8">
        <w:tc>
          <w:tcPr>
            <w:tcW w:w="675" w:type="dxa"/>
            <w:vAlign w:val="center"/>
          </w:tcPr>
          <w:p w:rsidR="000167BE" w:rsidRPr="000167BE" w:rsidRDefault="000167BE" w:rsidP="004E43A8">
            <w:pPr>
              <w:pStyle w:val="affffffffffffffffffff8"/>
              <w:spacing w:before="48" w:after="48"/>
            </w:pPr>
            <w:r w:rsidRPr="000167BE">
              <w:rPr>
                <w:rFonts w:hint="eastAsia"/>
              </w:rPr>
              <w:t>3</w:t>
            </w:r>
          </w:p>
        </w:tc>
        <w:tc>
          <w:tcPr>
            <w:tcW w:w="1455" w:type="dxa"/>
            <w:vAlign w:val="center"/>
          </w:tcPr>
          <w:p w:rsidR="000167BE" w:rsidRPr="000167BE" w:rsidRDefault="000167BE" w:rsidP="004E43A8">
            <w:pPr>
              <w:pStyle w:val="affffffffffffffffffff8"/>
              <w:spacing w:before="48" w:after="48"/>
            </w:pPr>
            <w:r>
              <w:rPr>
                <w:rFonts w:hint="eastAsia"/>
              </w:rPr>
              <w:t>规划一路</w:t>
            </w:r>
          </w:p>
        </w:tc>
        <w:tc>
          <w:tcPr>
            <w:tcW w:w="1065" w:type="dxa"/>
            <w:vAlign w:val="center"/>
          </w:tcPr>
          <w:p w:rsidR="000167BE" w:rsidRPr="000167BE" w:rsidRDefault="00D54D89" w:rsidP="004E43A8">
            <w:pPr>
              <w:pStyle w:val="affffffffffffffffffff8"/>
              <w:spacing w:before="48" w:after="48"/>
            </w:pPr>
            <w:r>
              <w:rPr>
                <w:rFonts w:hint="eastAsia"/>
              </w:rPr>
              <w:t>次干道</w:t>
            </w:r>
          </w:p>
        </w:tc>
        <w:tc>
          <w:tcPr>
            <w:tcW w:w="1065" w:type="dxa"/>
            <w:vAlign w:val="center"/>
          </w:tcPr>
          <w:p w:rsidR="000167BE" w:rsidRPr="000167BE" w:rsidRDefault="00D54D89" w:rsidP="004E43A8">
            <w:pPr>
              <w:pStyle w:val="affffffffffffffffffff8"/>
              <w:spacing w:before="48" w:after="48"/>
            </w:pPr>
            <w:r>
              <w:rPr>
                <w:rFonts w:hint="eastAsia"/>
              </w:rPr>
              <w:t>一块板</w:t>
            </w:r>
          </w:p>
        </w:tc>
        <w:tc>
          <w:tcPr>
            <w:tcW w:w="1065" w:type="dxa"/>
            <w:vAlign w:val="center"/>
          </w:tcPr>
          <w:p w:rsidR="000167BE" w:rsidRPr="000167BE" w:rsidRDefault="00D54D89" w:rsidP="004E43A8">
            <w:pPr>
              <w:pStyle w:val="affffffffffffffffffff8"/>
              <w:spacing w:before="48" w:after="48"/>
            </w:pPr>
            <w:r>
              <w:rPr>
                <w:rFonts w:hint="eastAsia"/>
              </w:rPr>
              <w:t>240m</w:t>
            </w:r>
          </w:p>
        </w:tc>
        <w:tc>
          <w:tcPr>
            <w:tcW w:w="1065" w:type="dxa"/>
            <w:vAlign w:val="center"/>
          </w:tcPr>
          <w:p w:rsidR="000167BE" w:rsidRPr="000167BE" w:rsidRDefault="00D54D89" w:rsidP="004E43A8">
            <w:pPr>
              <w:pStyle w:val="affffffffffffffffffff8"/>
              <w:spacing w:before="48" w:after="48"/>
            </w:pPr>
            <w:r>
              <w:rPr>
                <w:rFonts w:hint="eastAsia"/>
              </w:rPr>
              <w:t>20m</w:t>
            </w:r>
          </w:p>
        </w:tc>
        <w:tc>
          <w:tcPr>
            <w:tcW w:w="1066" w:type="dxa"/>
            <w:vAlign w:val="center"/>
          </w:tcPr>
          <w:p w:rsidR="000167BE" w:rsidRPr="000167BE" w:rsidRDefault="00280FA8" w:rsidP="004E43A8">
            <w:pPr>
              <w:pStyle w:val="affffffffffffffffffff8"/>
              <w:spacing w:before="48" w:after="48"/>
            </w:pPr>
            <w:r>
              <w:rPr>
                <w:rFonts w:hint="eastAsia"/>
              </w:rPr>
              <w:t>30km/h</w:t>
            </w:r>
          </w:p>
        </w:tc>
        <w:tc>
          <w:tcPr>
            <w:tcW w:w="1066" w:type="dxa"/>
            <w:vAlign w:val="center"/>
          </w:tcPr>
          <w:p w:rsidR="000167BE" w:rsidRPr="000167BE" w:rsidRDefault="00280FA8" w:rsidP="004E43A8">
            <w:pPr>
              <w:pStyle w:val="affffffffffffffffffff8"/>
              <w:spacing w:before="48" w:after="48"/>
            </w:pPr>
            <w:r>
              <w:rPr>
                <w:rFonts w:hint="eastAsia"/>
              </w:rPr>
              <w:t>双二</w:t>
            </w:r>
          </w:p>
        </w:tc>
      </w:tr>
      <w:tr w:rsidR="000167BE" w:rsidRPr="000167BE" w:rsidTr="004E43A8">
        <w:tc>
          <w:tcPr>
            <w:tcW w:w="675" w:type="dxa"/>
            <w:vAlign w:val="center"/>
          </w:tcPr>
          <w:p w:rsidR="000167BE" w:rsidRPr="000167BE" w:rsidRDefault="000167BE" w:rsidP="004E43A8">
            <w:pPr>
              <w:pStyle w:val="affffffffffffffffffff8"/>
              <w:spacing w:before="48" w:after="48"/>
            </w:pPr>
            <w:r w:rsidRPr="000167BE">
              <w:rPr>
                <w:rFonts w:hint="eastAsia"/>
              </w:rPr>
              <w:t>4</w:t>
            </w:r>
          </w:p>
        </w:tc>
        <w:tc>
          <w:tcPr>
            <w:tcW w:w="1455" w:type="dxa"/>
            <w:vAlign w:val="center"/>
          </w:tcPr>
          <w:p w:rsidR="000167BE" w:rsidRPr="000167BE" w:rsidRDefault="000167BE" w:rsidP="004E43A8">
            <w:pPr>
              <w:pStyle w:val="affffffffffffffffffff8"/>
              <w:spacing w:before="48" w:after="48"/>
            </w:pPr>
            <w:r>
              <w:rPr>
                <w:rFonts w:hint="eastAsia"/>
              </w:rPr>
              <w:t>文华路西侧道路</w:t>
            </w:r>
          </w:p>
        </w:tc>
        <w:tc>
          <w:tcPr>
            <w:tcW w:w="1065" w:type="dxa"/>
            <w:vAlign w:val="center"/>
          </w:tcPr>
          <w:p w:rsidR="000167BE" w:rsidRPr="000167BE" w:rsidRDefault="00D54D89" w:rsidP="004E43A8">
            <w:pPr>
              <w:pStyle w:val="affffffffffffffffffff8"/>
              <w:spacing w:before="48" w:after="48"/>
            </w:pPr>
            <w:r>
              <w:rPr>
                <w:rFonts w:hint="eastAsia"/>
              </w:rPr>
              <w:t>次干道</w:t>
            </w:r>
          </w:p>
        </w:tc>
        <w:tc>
          <w:tcPr>
            <w:tcW w:w="1065" w:type="dxa"/>
            <w:vAlign w:val="center"/>
          </w:tcPr>
          <w:p w:rsidR="000167BE" w:rsidRPr="000167BE" w:rsidRDefault="00D54D89" w:rsidP="004E43A8">
            <w:pPr>
              <w:pStyle w:val="affffffffffffffffffff8"/>
              <w:spacing w:before="48" w:after="48"/>
            </w:pPr>
            <w:r>
              <w:rPr>
                <w:rFonts w:hint="eastAsia"/>
              </w:rPr>
              <w:t>一块板</w:t>
            </w:r>
          </w:p>
        </w:tc>
        <w:tc>
          <w:tcPr>
            <w:tcW w:w="1065" w:type="dxa"/>
            <w:vAlign w:val="center"/>
          </w:tcPr>
          <w:p w:rsidR="000167BE" w:rsidRPr="000167BE" w:rsidRDefault="00D54D89" w:rsidP="004E43A8">
            <w:pPr>
              <w:pStyle w:val="affffffffffffffffffff8"/>
              <w:spacing w:before="48" w:after="48"/>
            </w:pPr>
            <w:r>
              <w:rPr>
                <w:rFonts w:hint="eastAsia"/>
              </w:rPr>
              <w:t>270m</w:t>
            </w:r>
          </w:p>
        </w:tc>
        <w:tc>
          <w:tcPr>
            <w:tcW w:w="1065" w:type="dxa"/>
            <w:vAlign w:val="center"/>
          </w:tcPr>
          <w:p w:rsidR="000167BE" w:rsidRPr="000167BE" w:rsidRDefault="00D54D89" w:rsidP="004E43A8">
            <w:pPr>
              <w:pStyle w:val="affffffffffffffffffff8"/>
              <w:spacing w:before="48" w:after="48"/>
            </w:pPr>
            <w:r>
              <w:rPr>
                <w:rFonts w:hint="eastAsia"/>
              </w:rPr>
              <w:t>20m</w:t>
            </w:r>
          </w:p>
        </w:tc>
        <w:tc>
          <w:tcPr>
            <w:tcW w:w="1066" w:type="dxa"/>
            <w:vAlign w:val="center"/>
          </w:tcPr>
          <w:p w:rsidR="000167BE" w:rsidRPr="000167BE" w:rsidRDefault="00280FA8" w:rsidP="004E43A8">
            <w:pPr>
              <w:pStyle w:val="affffffffffffffffffff8"/>
              <w:spacing w:before="48" w:after="48"/>
            </w:pPr>
            <w:r>
              <w:rPr>
                <w:rFonts w:hint="eastAsia"/>
              </w:rPr>
              <w:t>30km/h</w:t>
            </w:r>
          </w:p>
        </w:tc>
        <w:tc>
          <w:tcPr>
            <w:tcW w:w="1066" w:type="dxa"/>
            <w:vAlign w:val="center"/>
          </w:tcPr>
          <w:p w:rsidR="000167BE" w:rsidRPr="000167BE" w:rsidRDefault="00280FA8" w:rsidP="004E43A8">
            <w:pPr>
              <w:pStyle w:val="affffffffffffffffffff8"/>
              <w:spacing w:before="48" w:after="48"/>
            </w:pPr>
            <w:r>
              <w:rPr>
                <w:rFonts w:hint="eastAsia"/>
              </w:rPr>
              <w:t>双二</w:t>
            </w:r>
          </w:p>
        </w:tc>
      </w:tr>
      <w:tr w:rsidR="000167BE" w:rsidRPr="000167BE" w:rsidTr="004E43A8">
        <w:tc>
          <w:tcPr>
            <w:tcW w:w="675" w:type="dxa"/>
            <w:vAlign w:val="center"/>
          </w:tcPr>
          <w:p w:rsidR="000167BE" w:rsidRPr="000167BE" w:rsidRDefault="000167BE" w:rsidP="004E43A8">
            <w:pPr>
              <w:pStyle w:val="affffffffffffffffffff8"/>
              <w:spacing w:before="48" w:after="48"/>
            </w:pPr>
            <w:r w:rsidRPr="000167BE">
              <w:rPr>
                <w:rFonts w:hint="eastAsia"/>
              </w:rPr>
              <w:t>5</w:t>
            </w:r>
          </w:p>
        </w:tc>
        <w:tc>
          <w:tcPr>
            <w:tcW w:w="1455" w:type="dxa"/>
            <w:vAlign w:val="center"/>
          </w:tcPr>
          <w:p w:rsidR="000167BE" w:rsidRPr="000167BE" w:rsidRDefault="000167BE" w:rsidP="004E43A8">
            <w:pPr>
              <w:pStyle w:val="affffffffffffffffffff8"/>
              <w:spacing w:before="48" w:after="48"/>
            </w:pPr>
            <w:r>
              <w:rPr>
                <w:rFonts w:hint="eastAsia"/>
              </w:rPr>
              <w:t>文华路东侧道路</w:t>
            </w:r>
          </w:p>
        </w:tc>
        <w:tc>
          <w:tcPr>
            <w:tcW w:w="1065" w:type="dxa"/>
            <w:vAlign w:val="center"/>
          </w:tcPr>
          <w:p w:rsidR="000167BE" w:rsidRPr="000167BE" w:rsidRDefault="00D54D89" w:rsidP="004E43A8">
            <w:pPr>
              <w:pStyle w:val="affffffffffffffffffff8"/>
              <w:spacing w:before="48" w:after="48"/>
            </w:pPr>
            <w:r>
              <w:rPr>
                <w:rFonts w:hint="eastAsia"/>
              </w:rPr>
              <w:t>次干道</w:t>
            </w:r>
          </w:p>
        </w:tc>
        <w:tc>
          <w:tcPr>
            <w:tcW w:w="1065" w:type="dxa"/>
            <w:vAlign w:val="center"/>
          </w:tcPr>
          <w:p w:rsidR="000167BE" w:rsidRPr="000167BE" w:rsidRDefault="00D54D89" w:rsidP="004E43A8">
            <w:pPr>
              <w:pStyle w:val="affffffffffffffffffff8"/>
              <w:spacing w:before="48" w:after="48"/>
            </w:pPr>
            <w:r>
              <w:rPr>
                <w:rFonts w:hint="eastAsia"/>
              </w:rPr>
              <w:t>一块板</w:t>
            </w:r>
          </w:p>
        </w:tc>
        <w:tc>
          <w:tcPr>
            <w:tcW w:w="1065" w:type="dxa"/>
            <w:vAlign w:val="center"/>
          </w:tcPr>
          <w:p w:rsidR="000167BE" w:rsidRPr="000167BE" w:rsidRDefault="00D54D89" w:rsidP="004E43A8">
            <w:pPr>
              <w:pStyle w:val="affffffffffffffffffff8"/>
              <w:spacing w:before="48" w:after="48"/>
            </w:pPr>
            <w:r>
              <w:rPr>
                <w:rFonts w:hint="eastAsia"/>
              </w:rPr>
              <w:t>310m</w:t>
            </w:r>
          </w:p>
        </w:tc>
        <w:tc>
          <w:tcPr>
            <w:tcW w:w="1065" w:type="dxa"/>
            <w:vAlign w:val="center"/>
          </w:tcPr>
          <w:p w:rsidR="000167BE" w:rsidRPr="000167BE" w:rsidRDefault="00D54D89" w:rsidP="004E43A8">
            <w:pPr>
              <w:pStyle w:val="affffffffffffffffffff8"/>
              <w:spacing w:before="48" w:after="48"/>
            </w:pPr>
            <w:r>
              <w:rPr>
                <w:rFonts w:hint="eastAsia"/>
              </w:rPr>
              <w:t>20m</w:t>
            </w:r>
          </w:p>
        </w:tc>
        <w:tc>
          <w:tcPr>
            <w:tcW w:w="1066" w:type="dxa"/>
            <w:vAlign w:val="center"/>
          </w:tcPr>
          <w:p w:rsidR="000167BE" w:rsidRPr="000167BE" w:rsidRDefault="00280FA8" w:rsidP="004E43A8">
            <w:pPr>
              <w:pStyle w:val="affffffffffffffffffff8"/>
              <w:spacing w:before="48" w:after="48"/>
            </w:pPr>
            <w:r>
              <w:rPr>
                <w:rFonts w:hint="eastAsia"/>
              </w:rPr>
              <w:t>30km/h</w:t>
            </w:r>
          </w:p>
        </w:tc>
        <w:tc>
          <w:tcPr>
            <w:tcW w:w="1066" w:type="dxa"/>
            <w:vAlign w:val="center"/>
          </w:tcPr>
          <w:p w:rsidR="000167BE" w:rsidRPr="000167BE" w:rsidRDefault="00280FA8" w:rsidP="004E43A8">
            <w:pPr>
              <w:pStyle w:val="affffffffffffffffffff8"/>
              <w:spacing w:before="48" w:after="48"/>
            </w:pPr>
            <w:r>
              <w:rPr>
                <w:rFonts w:hint="eastAsia"/>
              </w:rPr>
              <w:t>双二</w:t>
            </w:r>
          </w:p>
        </w:tc>
      </w:tr>
      <w:tr w:rsidR="000167BE" w:rsidRPr="000167BE" w:rsidTr="004E43A8">
        <w:tc>
          <w:tcPr>
            <w:tcW w:w="675" w:type="dxa"/>
            <w:vAlign w:val="center"/>
          </w:tcPr>
          <w:p w:rsidR="000167BE" w:rsidRPr="000167BE" w:rsidRDefault="000167BE" w:rsidP="004E43A8">
            <w:pPr>
              <w:pStyle w:val="affffffffffffffffffff8"/>
              <w:spacing w:before="48" w:after="48"/>
            </w:pPr>
            <w:r w:rsidRPr="000167BE">
              <w:rPr>
                <w:rFonts w:hint="eastAsia"/>
              </w:rPr>
              <w:t>6</w:t>
            </w:r>
          </w:p>
        </w:tc>
        <w:tc>
          <w:tcPr>
            <w:tcW w:w="1455" w:type="dxa"/>
            <w:vAlign w:val="center"/>
          </w:tcPr>
          <w:p w:rsidR="000167BE" w:rsidRPr="000167BE" w:rsidRDefault="000167BE" w:rsidP="004E43A8">
            <w:pPr>
              <w:pStyle w:val="affffffffffffffffffff8"/>
              <w:spacing w:before="48" w:after="48"/>
            </w:pPr>
            <w:r>
              <w:rPr>
                <w:rFonts w:hint="eastAsia"/>
              </w:rPr>
              <w:t>金鹏路</w:t>
            </w:r>
          </w:p>
        </w:tc>
        <w:tc>
          <w:tcPr>
            <w:tcW w:w="1065" w:type="dxa"/>
            <w:vAlign w:val="center"/>
          </w:tcPr>
          <w:p w:rsidR="000167BE" w:rsidRPr="000167BE" w:rsidRDefault="00D54D89" w:rsidP="004E43A8">
            <w:pPr>
              <w:pStyle w:val="affffffffffffffffffff8"/>
              <w:spacing w:before="48" w:after="48"/>
            </w:pPr>
            <w:r>
              <w:rPr>
                <w:rFonts w:hint="eastAsia"/>
              </w:rPr>
              <w:t>次干道</w:t>
            </w:r>
          </w:p>
        </w:tc>
        <w:tc>
          <w:tcPr>
            <w:tcW w:w="1065" w:type="dxa"/>
            <w:vAlign w:val="center"/>
          </w:tcPr>
          <w:p w:rsidR="000167BE" w:rsidRPr="000167BE" w:rsidRDefault="00D54D89" w:rsidP="004E43A8">
            <w:pPr>
              <w:pStyle w:val="affffffffffffffffffff8"/>
              <w:spacing w:before="48" w:after="48"/>
            </w:pPr>
            <w:r>
              <w:rPr>
                <w:rFonts w:hint="eastAsia"/>
              </w:rPr>
              <w:t>一块板</w:t>
            </w:r>
          </w:p>
        </w:tc>
        <w:tc>
          <w:tcPr>
            <w:tcW w:w="1065" w:type="dxa"/>
            <w:vAlign w:val="center"/>
          </w:tcPr>
          <w:p w:rsidR="000167BE" w:rsidRPr="000167BE" w:rsidRDefault="00D54D89" w:rsidP="004E43A8">
            <w:pPr>
              <w:pStyle w:val="affffffffffffffffffff8"/>
              <w:spacing w:before="48" w:after="48"/>
            </w:pPr>
            <w:r>
              <w:rPr>
                <w:rFonts w:hint="eastAsia"/>
              </w:rPr>
              <w:t>260m</w:t>
            </w:r>
          </w:p>
        </w:tc>
        <w:tc>
          <w:tcPr>
            <w:tcW w:w="1065" w:type="dxa"/>
            <w:vAlign w:val="center"/>
          </w:tcPr>
          <w:p w:rsidR="000167BE" w:rsidRPr="000167BE" w:rsidRDefault="00D54D89" w:rsidP="004E43A8">
            <w:pPr>
              <w:pStyle w:val="affffffffffffffffffff8"/>
              <w:spacing w:before="48" w:after="48"/>
            </w:pPr>
            <w:r>
              <w:rPr>
                <w:rFonts w:hint="eastAsia"/>
              </w:rPr>
              <w:t>30m</w:t>
            </w:r>
          </w:p>
        </w:tc>
        <w:tc>
          <w:tcPr>
            <w:tcW w:w="1066" w:type="dxa"/>
            <w:vAlign w:val="center"/>
          </w:tcPr>
          <w:p w:rsidR="000167BE" w:rsidRPr="000167BE" w:rsidRDefault="00280FA8" w:rsidP="004E43A8">
            <w:pPr>
              <w:pStyle w:val="affffffffffffffffffff8"/>
              <w:spacing w:before="48" w:after="48"/>
            </w:pPr>
            <w:r>
              <w:rPr>
                <w:rFonts w:hint="eastAsia"/>
              </w:rPr>
              <w:t>40km/h</w:t>
            </w:r>
          </w:p>
        </w:tc>
        <w:tc>
          <w:tcPr>
            <w:tcW w:w="1066" w:type="dxa"/>
            <w:vAlign w:val="center"/>
          </w:tcPr>
          <w:p w:rsidR="000167BE" w:rsidRPr="000167BE" w:rsidRDefault="00280FA8" w:rsidP="004E43A8">
            <w:pPr>
              <w:pStyle w:val="affffffffffffffffffff8"/>
              <w:spacing w:before="48" w:after="48"/>
            </w:pPr>
            <w:proofErr w:type="gramStart"/>
            <w:r>
              <w:rPr>
                <w:rFonts w:hint="eastAsia"/>
              </w:rPr>
              <w:t>双六</w:t>
            </w:r>
            <w:proofErr w:type="gramEnd"/>
          </w:p>
        </w:tc>
      </w:tr>
      <w:tr w:rsidR="000167BE" w:rsidRPr="000167BE" w:rsidTr="004E43A8">
        <w:tc>
          <w:tcPr>
            <w:tcW w:w="675" w:type="dxa"/>
            <w:vAlign w:val="center"/>
          </w:tcPr>
          <w:p w:rsidR="000167BE" w:rsidRPr="000167BE" w:rsidRDefault="000167BE" w:rsidP="004E43A8">
            <w:pPr>
              <w:pStyle w:val="affffffffffffffffffff8"/>
              <w:spacing w:before="48" w:after="48"/>
            </w:pPr>
            <w:r w:rsidRPr="000167BE">
              <w:rPr>
                <w:rFonts w:hint="eastAsia"/>
              </w:rPr>
              <w:t>7</w:t>
            </w:r>
          </w:p>
        </w:tc>
        <w:tc>
          <w:tcPr>
            <w:tcW w:w="1455" w:type="dxa"/>
            <w:vAlign w:val="center"/>
          </w:tcPr>
          <w:p w:rsidR="000167BE" w:rsidRPr="000167BE" w:rsidRDefault="000167BE" w:rsidP="004E43A8">
            <w:pPr>
              <w:pStyle w:val="affffffffffffffffffff8"/>
              <w:spacing w:before="48" w:after="48"/>
            </w:pPr>
            <w:r>
              <w:rPr>
                <w:rFonts w:hint="eastAsia"/>
              </w:rPr>
              <w:t>海港路</w:t>
            </w:r>
          </w:p>
        </w:tc>
        <w:tc>
          <w:tcPr>
            <w:tcW w:w="1065" w:type="dxa"/>
            <w:vAlign w:val="center"/>
          </w:tcPr>
          <w:p w:rsidR="000167BE" w:rsidRPr="000167BE" w:rsidRDefault="00D54D89" w:rsidP="004E43A8">
            <w:pPr>
              <w:pStyle w:val="affffffffffffffffffff8"/>
              <w:spacing w:before="48" w:after="48"/>
            </w:pPr>
            <w:r>
              <w:rPr>
                <w:rFonts w:hint="eastAsia"/>
              </w:rPr>
              <w:t>次干道</w:t>
            </w:r>
          </w:p>
        </w:tc>
        <w:tc>
          <w:tcPr>
            <w:tcW w:w="1065" w:type="dxa"/>
            <w:vAlign w:val="center"/>
          </w:tcPr>
          <w:p w:rsidR="000167BE" w:rsidRPr="000167BE" w:rsidRDefault="00D54D89" w:rsidP="004E43A8">
            <w:pPr>
              <w:pStyle w:val="affffffffffffffffffff8"/>
              <w:spacing w:before="48" w:after="48"/>
            </w:pPr>
            <w:r>
              <w:rPr>
                <w:rFonts w:hint="eastAsia"/>
              </w:rPr>
              <w:t>一块板</w:t>
            </w:r>
          </w:p>
        </w:tc>
        <w:tc>
          <w:tcPr>
            <w:tcW w:w="1065" w:type="dxa"/>
            <w:vAlign w:val="center"/>
          </w:tcPr>
          <w:p w:rsidR="000167BE" w:rsidRPr="000167BE" w:rsidRDefault="00D54D89" w:rsidP="004E43A8">
            <w:pPr>
              <w:pStyle w:val="affffffffffffffffffff8"/>
              <w:spacing w:before="48" w:after="48"/>
            </w:pPr>
            <w:r>
              <w:rPr>
                <w:rFonts w:hint="eastAsia"/>
              </w:rPr>
              <w:t>230m</w:t>
            </w:r>
          </w:p>
        </w:tc>
        <w:tc>
          <w:tcPr>
            <w:tcW w:w="1065" w:type="dxa"/>
            <w:vAlign w:val="center"/>
          </w:tcPr>
          <w:p w:rsidR="000167BE" w:rsidRPr="000167BE" w:rsidRDefault="00D54D89" w:rsidP="004E43A8">
            <w:pPr>
              <w:pStyle w:val="affffffffffffffffffff8"/>
              <w:spacing w:before="48" w:after="48"/>
            </w:pPr>
            <w:r>
              <w:rPr>
                <w:rFonts w:hint="eastAsia"/>
              </w:rPr>
              <w:t>40m</w:t>
            </w:r>
          </w:p>
        </w:tc>
        <w:tc>
          <w:tcPr>
            <w:tcW w:w="1066" w:type="dxa"/>
            <w:vAlign w:val="center"/>
          </w:tcPr>
          <w:p w:rsidR="000167BE" w:rsidRPr="000167BE" w:rsidRDefault="00280FA8" w:rsidP="004E43A8">
            <w:pPr>
              <w:pStyle w:val="affffffffffffffffffff8"/>
              <w:spacing w:before="48" w:after="48"/>
            </w:pPr>
            <w:r>
              <w:rPr>
                <w:rFonts w:hint="eastAsia"/>
              </w:rPr>
              <w:t>30km/h</w:t>
            </w:r>
          </w:p>
        </w:tc>
        <w:tc>
          <w:tcPr>
            <w:tcW w:w="1066" w:type="dxa"/>
            <w:vAlign w:val="center"/>
          </w:tcPr>
          <w:p w:rsidR="000167BE" w:rsidRPr="000167BE" w:rsidRDefault="00280FA8" w:rsidP="004E43A8">
            <w:pPr>
              <w:pStyle w:val="affffffffffffffffffff8"/>
              <w:spacing w:before="48" w:after="48"/>
            </w:pPr>
            <w:proofErr w:type="gramStart"/>
            <w:r>
              <w:rPr>
                <w:rFonts w:hint="eastAsia"/>
              </w:rPr>
              <w:t>双六</w:t>
            </w:r>
            <w:proofErr w:type="gramEnd"/>
          </w:p>
        </w:tc>
      </w:tr>
      <w:tr w:rsidR="000167BE" w:rsidRPr="000167BE" w:rsidTr="004E43A8">
        <w:tc>
          <w:tcPr>
            <w:tcW w:w="675" w:type="dxa"/>
            <w:vAlign w:val="center"/>
          </w:tcPr>
          <w:p w:rsidR="000167BE" w:rsidRPr="000167BE" w:rsidRDefault="000167BE" w:rsidP="004E43A8">
            <w:pPr>
              <w:pStyle w:val="affffffffffffffffffff8"/>
              <w:spacing w:before="48" w:after="48"/>
            </w:pPr>
            <w:r w:rsidRPr="000167BE">
              <w:rPr>
                <w:rFonts w:hint="eastAsia"/>
              </w:rPr>
              <w:t>8</w:t>
            </w:r>
          </w:p>
        </w:tc>
        <w:tc>
          <w:tcPr>
            <w:tcW w:w="1455" w:type="dxa"/>
            <w:vAlign w:val="center"/>
          </w:tcPr>
          <w:p w:rsidR="000167BE" w:rsidRPr="000167BE" w:rsidRDefault="000167BE" w:rsidP="004E43A8">
            <w:pPr>
              <w:pStyle w:val="affffffffffffffffffff8"/>
              <w:spacing w:before="48" w:after="48"/>
            </w:pPr>
            <w:r>
              <w:rPr>
                <w:rFonts w:hint="eastAsia"/>
              </w:rPr>
              <w:t>红海大道</w:t>
            </w:r>
          </w:p>
        </w:tc>
        <w:tc>
          <w:tcPr>
            <w:tcW w:w="1065" w:type="dxa"/>
            <w:vAlign w:val="center"/>
          </w:tcPr>
          <w:p w:rsidR="000167BE" w:rsidRPr="000167BE" w:rsidRDefault="00D54D89" w:rsidP="004E43A8">
            <w:pPr>
              <w:pStyle w:val="affffffffffffffffffff8"/>
              <w:spacing w:before="48" w:after="48"/>
            </w:pPr>
            <w:r>
              <w:rPr>
                <w:rFonts w:hint="eastAsia"/>
              </w:rPr>
              <w:t>主干道</w:t>
            </w:r>
          </w:p>
        </w:tc>
        <w:tc>
          <w:tcPr>
            <w:tcW w:w="1065" w:type="dxa"/>
            <w:vAlign w:val="center"/>
          </w:tcPr>
          <w:p w:rsidR="000167BE" w:rsidRPr="000167BE" w:rsidRDefault="00D54D89" w:rsidP="004E43A8">
            <w:pPr>
              <w:pStyle w:val="affffffffffffffffffff8"/>
              <w:spacing w:before="48" w:after="48"/>
            </w:pPr>
            <w:r>
              <w:rPr>
                <w:rFonts w:hint="eastAsia"/>
              </w:rPr>
              <w:t>一块板</w:t>
            </w:r>
          </w:p>
        </w:tc>
        <w:tc>
          <w:tcPr>
            <w:tcW w:w="1065" w:type="dxa"/>
            <w:vAlign w:val="center"/>
          </w:tcPr>
          <w:p w:rsidR="000167BE" w:rsidRPr="000167BE" w:rsidRDefault="00D54D89" w:rsidP="004E43A8">
            <w:pPr>
              <w:pStyle w:val="affffffffffffffffffff8"/>
              <w:spacing w:before="48" w:after="48"/>
            </w:pPr>
            <w:r>
              <w:rPr>
                <w:rFonts w:hint="eastAsia"/>
              </w:rPr>
              <w:t>250m</w:t>
            </w:r>
          </w:p>
        </w:tc>
        <w:tc>
          <w:tcPr>
            <w:tcW w:w="1065" w:type="dxa"/>
            <w:vAlign w:val="center"/>
          </w:tcPr>
          <w:p w:rsidR="000167BE" w:rsidRPr="000167BE" w:rsidRDefault="00D54D89" w:rsidP="004E43A8">
            <w:pPr>
              <w:pStyle w:val="affffffffffffffffffff8"/>
              <w:spacing w:before="48" w:after="48"/>
            </w:pPr>
            <w:r>
              <w:rPr>
                <w:rFonts w:hint="eastAsia"/>
              </w:rPr>
              <w:t>40m</w:t>
            </w:r>
          </w:p>
        </w:tc>
        <w:tc>
          <w:tcPr>
            <w:tcW w:w="1066" w:type="dxa"/>
            <w:vAlign w:val="center"/>
          </w:tcPr>
          <w:p w:rsidR="000167BE" w:rsidRPr="000167BE" w:rsidRDefault="00280FA8" w:rsidP="004E43A8">
            <w:pPr>
              <w:pStyle w:val="affffffffffffffffffff8"/>
              <w:spacing w:before="48" w:after="48"/>
            </w:pPr>
            <w:r>
              <w:rPr>
                <w:rFonts w:hint="eastAsia"/>
              </w:rPr>
              <w:t>40km/h</w:t>
            </w:r>
          </w:p>
        </w:tc>
        <w:tc>
          <w:tcPr>
            <w:tcW w:w="1066" w:type="dxa"/>
            <w:vAlign w:val="center"/>
          </w:tcPr>
          <w:p w:rsidR="000167BE" w:rsidRPr="000167BE" w:rsidRDefault="00280FA8" w:rsidP="00D50254">
            <w:pPr>
              <w:pStyle w:val="affffffffffffffffffff8"/>
              <w:spacing w:before="48" w:after="48"/>
            </w:pPr>
            <w:proofErr w:type="gramStart"/>
            <w:r>
              <w:rPr>
                <w:rFonts w:hint="eastAsia"/>
              </w:rPr>
              <w:t>双</w:t>
            </w:r>
            <w:r w:rsidR="00465DB4">
              <w:rPr>
                <w:rFonts w:hint="eastAsia"/>
              </w:rPr>
              <w:t>六</w:t>
            </w:r>
            <w:proofErr w:type="gramEnd"/>
          </w:p>
        </w:tc>
      </w:tr>
      <w:tr w:rsidR="000167BE" w:rsidRPr="000167BE" w:rsidTr="004E43A8">
        <w:tc>
          <w:tcPr>
            <w:tcW w:w="675" w:type="dxa"/>
            <w:vAlign w:val="center"/>
          </w:tcPr>
          <w:p w:rsidR="000167BE" w:rsidRPr="000167BE" w:rsidRDefault="000167BE" w:rsidP="004E43A8">
            <w:pPr>
              <w:pStyle w:val="affffffffffffffffffff8"/>
              <w:spacing w:before="48" w:after="48"/>
            </w:pPr>
            <w:r w:rsidRPr="000167BE">
              <w:rPr>
                <w:rFonts w:hint="eastAsia"/>
              </w:rPr>
              <w:t>9</w:t>
            </w:r>
          </w:p>
        </w:tc>
        <w:tc>
          <w:tcPr>
            <w:tcW w:w="1455" w:type="dxa"/>
            <w:vAlign w:val="center"/>
          </w:tcPr>
          <w:p w:rsidR="000167BE" w:rsidRPr="000167BE" w:rsidRDefault="000167BE" w:rsidP="004E43A8">
            <w:pPr>
              <w:pStyle w:val="affffffffffffffffffff8"/>
              <w:spacing w:before="48" w:after="48"/>
            </w:pPr>
            <w:r>
              <w:rPr>
                <w:rFonts w:hint="eastAsia"/>
              </w:rPr>
              <w:t>城南路</w:t>
            </w:r>
          </w:p>
        </w:tc>
        <w:tc>
          <w:tcPr>
            <w:tcW w:w="1065" w:type="dxa"/>
            <w:vAlign w:val="center"/>
          </w:tcPr>
          <w:p w:rsidR="000167BE" w:rsidRPr="000167BE" w:rsidRDefault="00D54D89" w:rsidP="004E43A8">
            <w:pPr>
              <w:pStyle w:val="affffffffffffffffffff8"/>
              <w:spacing w:before="48" w:after="48"/>
            </w:pPr>
            <w:r>
              <w:rPr>
                <w:rFonts w:hint="eastAsia"/>
              </w:rPr>
              <w:t>次干道</w:t>
            </w:r>
          </w:p>
        </w:tc>
        <w:tc>
          <w:tcPr>
            <w:tcW w:w="1065" w:type="dxa"/>
            <w:vAlign w:val="center"/>
          </w:tcPr>
          <w:p w:rsidR="000167BE" w:rsidRPr="000167BE" w:rsidRDefault="00D54D89" w:rsidP="004E43A8">
            <w:pPr>
              <w:pStyle w:val="affffffffffffffffffff8"/>
              <w:spacing w:before="48" w:after="48"/>
            </w:pPr>
            <w:r>
              <w:rPr>
                <w:rFonts w:hint="eastAsia"/>
              </w:rPr>
              <w:t>一块板</w:t>
            </w:r>
          </w:p>
        </w:tc>
        <w:tc>
          <w:tcPr>
            <w:tcW w:w="1065" w:type="dxa"/>
            <w:vAlign w:val="center"/>
          </w:tcPr>
          <w:p w:rsidR="000167BE" w:rsidRPr="000167BE" w:rsidRDefault="00D54D89" w:rsidP="004E43A8">
            <w:pPr>
              <w:pStyle w:val="affffffffffffffffffff8"/>
              <w:spacing w:before="48" w:after="48"/>
            </w:pPr>
            <w:r>
              <w:rPr>
                <w:rFonts w:hint="eastAsia"/>
              </w:rPr>
              <w:t>280m</w:t>
            </w:r>
          </w:p>
        </w:tc>
        <w:tc>
          <w:tcPr>
            <w:tcW w:w="1065" w:type="dxa"/>
            <w:vAlign w:val="center"/>
          </w:tcPr>
          <w:p w:rsidR="000167BE" w:rsidRPr="000167BE" w:rsidRDefault="00D54D89" w:rsidP="004E43A8">
            <w:pPr>
              <w:pStyle w:val="affffffffffffffffffff8"/>
              <w:spacing w:before="48" w:after="48"/>
            </w:pPr>
            <w:r>
              <w:rPr>
                <w:rFonts w:hint="eastAsia"/>
              </w:rPr>
              <w:t>20m</w:t>
            </w:r>
          </w:p>
        </w:tc>
        <w:tc>
          <w:tcPr>
            <w:tcW w:w="1066" w:type="dxa"/>
            <w:vAlign w:val="center"/>
          </w:tcPr>
          <w:p w:rsidR="000167BE" w:rsidRPr="000167BE" w:rsidRDefault="00280FA8" w:rsidP="004E43A8">
            <w:pPr>
              <w:pStyle w:val="affffffffffffffffffff8"/>
              <w:spacing w:before="48" w:after="48"/>
            </w:pPr>
            <w:r>
              <w:rPr>
                <w:rFonts w:hint="eastAsia"/>
              </w:rPr>
              <w:t>30km/h</w:t>
            </w:r>
          </w:p>
        </w:tc>
        <w:tc>
          <w:tcPr>
            <w:tcW w:w="1066" w:type="dxa"/>
            <w:vAlign w:val="center"/>
          </w:tcPr>
          <w:p w:rsidR="000167BE" w:rsidRPr="000167BE" w:rsidRDefault="00280FA8" w:rsidP="004E43A8">
            <w:pPr>
              <w:pStyle w:val="affffffffffffffffffff8"/>
              <w:spacing w:before="48" w:after="48"/>
            </w:pPr>
            <w:r>
              <w:rPr>
                <w:rFonts w:hint="eastAsia"/>
              </w:rPr>
              <w:t>双二</w:t>
            </w:r>
          </w:p>
        </w:tc>
      </w:tr>
      <w:tr w:rsidR="000167BE" w:rsidRPr="000167BE" w:rsidTr="004E43A8">
        <w:tc>
          <w:tcPr>
            <w:tcW w:w="675" w:type="dxa"/>
            <w:vAlign w:val="center"/>
          </w:tcPr>
          <w:p w:rsidR="000167BE" w:rsidRPr="000167BE" w:rsidRDefault="000167BE" w:rsidP="004E43A8">
            <w:pPr>
              <w:pStyle w:val="affffffffffffffffffff8"/>
              <w:spacing w:before="48" w:after="48"/>
            </w:pPr>
            <w:r w:rsidRPr="000167BE">
              <w:rPr>
                <w:rFonts w:hint="eastAsia"/>
              </w:rPr>
              <w:t>10</w:t>
            </w:r>
          </w:p>
        </w:tc>
        <w:tc>
          <w:tcPr>
            <w:tcW w:w="1455" w:type="dxa"/>
            <w:vAlign w:val="center"/>
          </w:tcPr>
          <w:p w:rsidR="000167BE" w:rsidRPr="000167BE" w:rsidRDefault="000167BE" w:rsidP="004E43A8">
            <w:pPr>
              <w:pStyle w:val="affffffffffffffffffff8"/>
              <w:spacing w:before="48" w:after="48"/>
            </w:pPr>
            <w:r>
              <w:rPr>
                <w:rFonts w:hint="eastAsia"/>
              </w:rPr>
              <w:t>通港路</w:t>
            </w:r>
          </w:p>
        </w:tc>
        <w:tc>
          <w:tcPr>
            <w:tcW w:w="1065" w:type="dxa"/>
            <w:vAlign w:val="center"/>
          </w:tcPr>
          <w:p w:rsidR="000167BE" w:rsidRPr="000167BE" w:rsidRDefault="00D54D89" w:rsidP="004E43A8">
            <w:pPr>
              <w:pStyle w:val="affffffffffffffffffff8"/>
              <w:spacing w:before="48" w:after="48"/>
            </w:pPr>
            <w:r>
              <w:rPr>
                <w:rFonts w:hint="eastAsia"/>
              </w:rPr>
              <w:t>次干道</w:t>
            </w:r>
          </w:p>
        </w:tc>
        <w:tc>
          <w:tcPr>
            <w:tcW w:w="1065" w:type="dxa"/>
            <w:vAlign w:val="center"/>
          </w:tcPr>
          <w:p w:rsidR="000167BE" w:rsidRPr="000167BE" w:rsidRDefault="00D54D89" w:rsidP="004E43A8">
            <w:pPr>
              <w:pStyle w:val="affffffffffffffffffff8"/>
              <w:spacing w:before="48" w:after="48"/>
            </w:pPr>
            <w:r>
              <w:rPr>
                <w:rFonts w:hint="eastAsia"/>
              </w:rPr>
              <w:t>一块板</w:t>
            </w:r>
          </w:p>
        </w:tc>
        <w:tc>
          <w:tcPr>
            <w:tcW w:w="1065" w:type="dxa"/>
            <w:vAlign w:val="center"/>
          </w:tcPr>
          <w:p w:rsidR="000167BE" w:rsidRPr="000167BE" w:rsidRDefault="00D54D89" w:rsidP="004E43A8">
            <w:pPr>
              <w:pStyle w:val="affffffffffffffffffff8"/>
              <w:spacing w:before="48" w:after="48"/>
            </w:pPr>
            <w:r>
              <w:rPr>
                <w:rFonts w:hint="eastAsia"/>
              </w:rPr>
              <w:t>340m</w:t>
            </w:r>
          </w:p>
        </w:tc>
        <w:tc>
          <w:tcPr>
            <w:tcW w:w="1065" w:type="dxa"/>
            <w:vAlign w:val="center"/>
          </w:tcPr>
          <w:p w:rsidR="000167BE" w:rsidRPr="000167BE" w:rsidRDefault="00D54D89" w:rsidP="004E43A8">
            <w:pPr>
              <w:pStyle w:val="affffffffffffffffffff8"/>
              <w:spacing w:before="48" w:after="48"/>
            </w:pPr>
            <w:r>
              <w:rPr>
                <w:rFonts w:hint="eastAsia"/>
              </w:rPr>
              <w:t>20m</w:t>
            </w:r>
          </w:p>
        </w:tc>
        <w:tc>
          <w:tcPr>
            <w:tcW w:w="1066" w:type="dxa"/>
            <w:vAlign w:val="center"/>
          </w:tcPr>
          <w:p w:rsidR="000167BE" w:rsidRPr="000167BE" w:rsidRDefault="00280FA8" w:rsidP="004E43A8">
            <w:pPr>
              <w:pStyle w:val="affffffffffffffffffff8"/>
              <w:spacing w:before="48" w:after="48"/>
            </w:pPr>
            <w:r>
              <w:rPr>
                <w:rFonts w:hint="eastAsia"/>
              </w:rPr>
              <w:t>30km/h</w:t>
            </w:r>
          </w:p>
        </w:tc>
        <w:tc>
          <w:tcPr>
            <w:tcW w:w="1066" w:type="dxa"/>
            <w:vAlign w:val="center"/>
          </w:tcPr>
          <w:p w:rsidR="000167BE" w:rsidRPr="000167BE" w:rsidRDefault="00280FA8" w:rsidP="004E43A8">
            <w:pPr>
              <w:pStyle w:val="affffffffffffffffffff8"/>
              <w:spacing w:before="48" w:after="48"/>
            </w:pPr>
            <w:r>
              <w:rPr>
                <w:rFonts w:hint="eastAsia"/>
              </w:rPr>
              <w:t>双二</w:t>
            </w:r>
          </w:p>
        </w:tc>
      </w:tr>
    </w:tbl>
    <w:p w:rsidR="000167BE" w:rsidRDefault="000167BE" w:rsidP="004E4BEC">
      <w:pPr>
        <w:pStyle w:val="10"/>
      </w:pPr>
    </w:p>
    <w:p w:rsidR="00774E09" w:rsidRDefault="00774E09" w:rsidP="00774E09">
      <w:pPr>
        <w:pStyle w:val="2"/>
      </w:pPr>
      <w:bookmarkStart w:id="18" w:name="_Toc48743775"/>
      <w:r>
        <w:rPr>
          <w:rFonts w:hint="eastAsia"/>
        </w:rPr>
        <w:t xml:space="preserve">2.2 </w:t>
      </w:r>
      <w:r>
        <w:rPr>
          <w:rFonts w:hint="eastAsia"/>
        </w:rPr>
        <w:t>技术标准及主要技术经济指标</w:t>
      </w:r>
      <w:bookmarkEnd w:id="18"/>
    </w:p>
    <w:p w:rsidR="00774E09" w:rsidRDefault="00774E09" w:rsidP="00774E09">
      <w:pPr>
        <w:pStyle w:val="10"/>
      </w:pPr>
      <w:r>
        <w:rPr>
          <w:rFonts w:hint="eastAsia"/>
        </w:rPr>
        <w:t>表</w:t>
      </w:r>
      <w:r>
        <w:rPr>
          <w:rFonts w:hint="eastAsia"/>
        </w:rPr>
        <w:t xml:space="preserve">2.2-1 </w:t>
      </w:r>
      <w:r>
        <w:rPr>
          <w:rFonts w:hint="eastAsia"/>
        </w:rPr>
        <w:t>主要技术指标</w:t>
      </w:r>
    </w:p>
    <w:tbl>
      <w:tblPr>
        <w:tblStyle w:val="1ffff4"/>
        <w:tblW w:w="0" w:type="auto"/>
        <w:tblLook w:val="04A0" w:firstRow="1" w:lastRow="0" w:firstColumn="1" w:lastColumn="0" w:noHBand="0" w:noVBand="1"/>
      </w:tblPr>
      <w:tblGrid>
        <w:gridCol w:w="2840"/>
        <w:gridCol w:w="2655"/>
        <w:gridCol w:w="3027"/>
      </w:tblGrid>
      <w:tr w:rsidR="00955EEA" w:rsidRPr="000167BE" w:rsidTr="004E43A8">
        <w:tc>
          <w:tcPr>
            <w:tcW w:w="2840" w:type="dxa"/>
            <w:vAlign w:val="center"/>
          </w:tcPr>
          <w:p w:rsidR="00955EEA" w:rsidRPr="000167BE" w:rsidRDefault="00955EEA" w:rsidP="004E43A8">
            <w:pPr>
              <w:pStyle w:val="affffffffffffffffffff8"/>
              <w:spacing w:before="48" w:after="48"/>
            </w:pPr>
            <w:r w:rsidRPr="000167BE">
              <w:rPr>
                <w:rFonts w:hint="eastAsia"/>
              </w:rPr>
              <w:t>技术名称</w:t>
            </w:r>
          </w:p>
        </w:tc>
        <w:tc>
          <w:tcPr>
            <w:tcW w:w="2655" w:type="dxa"/>
            <w:vAlign w:val="center"/>
          </w:tcPr>
          <w:p w:rsidR="00955EEA" w:rsidRPr="000167BE" w:rsidRDefault="00955EEA" w:rsidP="004E43A8">
            <w:pPr>
              <w:pStyle w:val="affffffffffffffffffff8"/>
              <w:spacing w:before="48" w:after="48"/>
            </w:pPr>
            <w:r w:rsidRPr="000167BE">
              <w:rPr>
                <w:rFonts w:hint="eastAsia"/>
              </w:rPr>
              <w:t>主干道</w:t>
            </w:r>
          </w:p>
        </w:tc>
        <w:tc>
          <w:tcPr>
            <w:tcW w:w="3027" w:type="dxa"/>
            <w:vAlign w:val="center"/>
          </w:tcPr>
          <w:p w:rsidR="00955EEA" w:rsidRPr="000167BE" w:rsidRDefault="00955EEA" w:rsidP="004E43A8">
            <w:pPr>
              <w:pStyle w:val="affffffffffffffffffff8"/>
              <w:spacing w:before="48" w:after="48"/>
            </w:pPr>
            <w:r w:rsidRPr="000167BE">
              <w:rPr>
                <w:rFonts w:hint="eastAsia"/>
              </w:rPr>
              <w:t>次干道</w:t>
            </w:r>
          </w:p>
        </w:tc>
      </w:tr>
      <w:tr w:rsidR="00955EEA" w:rsidRPr="000167BE" w:rsidTr="004E43A8">
        <w:tc>
          <w:tcPr>
            <w:tcW w:w="2840" w:type="dxa"/>
            <w:vAlign w:val="center"/>
          </w:tcPr>
          <w:p w:rsidR="00955EEA" w:rsidRPr="000167BE" w:rsidRDefault="00955EEA" w:rsidP="004E43A8">
            <w:pPr>
              <w:pStyle w:val="affffffffffffffffffff8"/>
              <w:spacing w:before="48" w:after="48"/>
            </w:pPr>
            <w:r w:rsidRPr="000167BE">
              <w:rPr>
                <w:rFonts w:hint="eastAsia"/>
              </w:rPr>
              <w:t>1</w:t>
            </w:r>
            <w:r w:rsidRPr="000167BE">
              <w:rPr>
                <w:rFonts w:hint="eastAsia"/>
              </w:rPr>
              <w:t>、道路名称</w:t>
            </w:r>
          </w:p>
        </w:tc>
        <w:tc>
          <w:tcPr>
            <w:tcW w:w="2655" w:type="dxa"/>
            <w:vAlign w:val="center"/>
          </w:tcPr>
          <w:p w:rsidR="00955EEA" w:rsidRPr="000167BE" w:rsidRDefault="000167BE" w:rsidP="004E43A8">
            <w:pPr>
              <w:pStyle w:val="affffffffffffffffffff8"/>
              <w:spacing w:before="48" w:after="48"/>
            </w:pPr>
            <w:r w:rsidRPr="000167BE">
              <w:rPr>
                <w:rFonts w:hint="eastAsia"/>
              </w:rPr>
              <w:t>红海大道</w:t>
            </w:r>
          </w:p>
        </w:tc>
        <w:tc>
          <w:tcPr>
            <w:tcW w:w="3027" w:type="dxa"/>
            <w:vAlign w:val="center"/>
          </w:tcPr>
          <w:p w:rsidR="00955EEA" w:rsidRPr="000167BE" w:rsidRDefault="000167BE" w:rsidP="004E43A8">
            <w:pPr>
              <w:pStyle w:val="affffffffffffffffffff8"/>
              <w:spacing w:before="48" w:after="48"/>
            </w:pPr>
            <w:r w:rsidRPr="000167BE">
              <w:rPr>
                <w:rFonts w:hint="eastAsia"/>
              </w:rPr>
              <w:t>海滨大道西段、规划一路、规划二路、金鹏路、文华路西侧道路、文华路东侧道路、海港路、城南路、通港路</w:t>
            </w:r>
          </w:p>
        </w:tc>
      </w:tr>
      <w:tr w:rsidR="00955EEA" w:rsidRPr="000167BE" w:rsidTr="004E43A8">
        <w:tc>
          <w:tcPr>
            <w:tcW w:w="2840" w:type="dxa"/>
            <w:vAlign w:val="center"/>
          </w:tcPr>
          <w:p w:rsidR="00955EEA" w:rsidRPr="000167BE" w:rsidRDefault="00955EEA" w:rsidP="004E43A8">
            <w:pPr>
              <w:pStyle w:val="affffffffffffffffffff8"/>
              <w:spacing w:before="48" w:after="48"/>
            </w:pPr>
            <w:r w:rsidRPr="000167BE">
              <w:rPr>
                <w:rFonts w:hint="eastAsia"/>
              </w:rPr>
              <w:t>2</w:t>
            </w:r>
            <w:r w:rsidRPr="000167BE">
              <w:rPr>
                <w:rFonts w:hint="eastAsia"/>
              </w:rPr>
              <w:t>、设计年限</w:t>
            </w:r>
          </w:p>
        </w:tc>
        <w:tc>
          <w:tcPr>
            <w:tcW w:w="2655" w:type="dxa"/>
            <w:vAlign w:val="center"/>
          </w:tcPr>
          <w:p w:rsidR="00955EEA" w:rsidRPr="000167BE" w:rsidRDefault="000167BE" w:rsidP="004E43A8">
            <w:pPr>
              <w:pStyle w:val="affffffffffffffffffff8"/>
              <w:spacing w:before="48" w:after="48"/>
            </w:pPr>
            <w:r w:rsidRPr="000167BE">
              <w:rPr>
                <w:rFonts w:hint="eastAsia"/>
              </w:rPr>
              <w:t>15</w:t>
            </w:r>
            <w:r w:rsidRPr="000167BE">
              <w:rPr>
                <w:rFonts w:hint="eastAsia"/>
              </w:rPr>
              <w:t>年</w:t>
            </w:r>
          </w:p>
        </w:tc>
        <w:tc>
          <w:tcPr>
            <w:tcW w:w="3027" w:type="dxa"/>
            <w:vAlign w:val="center"/>
          </w:tcPr>
          <w:p w:rsidR="00955EEA" w:rsidRPr="000167BE" w:rsidRDefault="000167BE" w:rsidP="004E43A8">
            <w:pPr>
              <w:pStyle w:val="affffffffffffffffffff8"/>
              <w:spacing w:before="48" w:after="48"/>
            </w:pPr>
            <w:r w:rsidRPr="000167BE">
              <w:rPr>
                <w:rFonts w:hint="eastAsia"/>
              </w:rPr>
              <w:t>15</w:t>
            </w:r>
            <w:r w:rsidRPr="000167BE">
              <w:rPr>
                <w:rFonts w:hint="eastAsia"/>
              </w:rPr>
              <w:t>年</w:t>
            </w:r>
          </w:p>
        </w:tc>
      </w:tr>
      <w:tr w:rsidR="00955EEA" w:rsidRPr="000167BE" w:rsidTr="004E43A8">
        <w:tc>
          <w:tcPr>
            <w:tcW w:w="2840" w:type="dxa"/>
            <w:vAlign w:val="center"/>
          </w:tcPr>
          <w:p w:rsidR="00955EEA" w:rsidRPr="000167BE" w:rsidRDefault="00955EEA" w:rsidP="004E43A8">
            <w:pPr>
              <w:pStyle w:val="affffffffffffffffffff8"/>
              <w:spacing w:before="48" w:after="48"/>
            </w:pPr>
            <w:r w:rsidRPr="000167BE">
              <w:rPr>
                <w:rFonts w:hint="eastAsia"/>
              </w:rPr>
              <w:t>3</w:t>
            </w:r>
            <w:r w:rsidRPr="000167BE">
              <w:rPr>
                <w:rFonts w:hint="eastAsia"/>
              </w:rPr>
              <w:t>、设计速度</w:t>
            </w:r>
          </w:p>
        </w:tc>
        <w:tc>
          <w:tcPr>
            <w:tcW w:w="2655" w:type="dxa"/>
            <w:vAlign w:val="center"/>
          </w:tcPr>
          <w:p w:rsidR="00955EEA" w:rsidRPr="000167BE" w:rsidRDefault="000167BE" w:rsidP="004E43A8">
            <w:pPr>
              <w:pStyle w:val="affffffffffffffffffff8"/>
              <w:spacing w:before="48" w:after="48"/>
            </w:pPr>
            <w:r w:rsidRPr="000167BE">
              <w:rPr>
                <w:rFonts w:hint="eastAsia"/>
              </w:rPr>
              <w:t xml:space="preserve">40 </w:t>
            </w:r>
            <w:r w:rsidRPr="000167BE">
              <w:rPr>
                <w:rFonts w:hint="eastAsia"/>
              </w:rPr>
              <w:t>公里</w:t>
            </w:r>
            <w:r w:rsidRPr="000167BE">
              <w:rPr>
                <w:rFonts w:hint="eastAsia"/>
              </w:rPr>
              <w:t>/</w:t>
            </w:r>
            <w:r w:rsidRPr="000167BE">
              <w:rPr>
                <w:rFonts w:hint="eastAsia"/>
              </w:rPr>
              <w:t>小时</w:t>
            </w:r>
          </w:p>
        </w:tc>
        <w:tc>
          <w:tcPr>
            <w:tcW w:w="3027" w:type="dxa"/>
            <w:vAlign w:val="center"/>
          </w:tcPr>
          <w:p w:rsidR="000167BE" w:rsidRPr="000167BE" w:rsidRDefault="000167BE" w:rsidP="004E43A8">
            <w:pPr>
              <w:pStyle w:val="affffffffffffffffffff8"/>
              <w:spacing w:before="48" w:after="48"/>
            </w:pPr>
            <w:r w:rsidRPr="000167BE">
              <w:rPr>
                <w:rFonts w:hint="eastAsia"/>
              </w:rPr>
              <w:t>海滨大道西段</w:t>
            </w:r>
            <w:r w:rsidR="00280FA8">
              <w:rPr>
                <w:rFonts w:hint="eastAsia"/>
              </w:rPr>
              <w:t>、金鹏路</w:t>
            </w:r>
            <w:r w:rsidRPr="000167BE">
              <w:rPr>
                <w:rFonts w:hint="eastAsia"/>
              </w:rPr>
              <w:t>：</w:t>
            </w:r>
            <w:r w:rsidRPr="000167BE">
              <w:rPr>
                <w:rFonts w:hint="eastAsia"/>
              </w:rPr>
              <w:t>40</w:t>
            </w:r>
            <w:r w:rsidRPr="000167BE">
              <w:rPr>
                <w:rFonts w:hint="eastAsia"/>
              </w:rPr>
              <w:t>公里</w:t>
            </w:r>
            <w:r w:rsidRPr="000167BE">
              <w:rPr>
                <w:rFonts w:hint="eastAsia"/>
              </w:rPr>
              <w:t>/</w:t>
            </w:r>
            <w:r w:rsidRPr="000167BE">
              <w:rPr>
                <w:rFonts w:hint="eastAsia"/>
              </w:rPr>
              <w:t>小时</w:t>
            </w:r>
          </w:p>
          <w:p w:rsidR="00955EEA" w:rsidRPr="000167BE" w:rsidRDefault="000167BE" w:rsidP="004E43A8">
            <w:pPr>
              <w:pStyle w:val="affffffffffffffffffff8"/>
              <w:spacing w:before="48" w:after="48"/>
            </w:pPr>
            <w:r w:rsidRPr="000167BE">
              <w:rPr>
                <w:rFonts w:hint="eastAsia"/>
              </w:rPr>
              <w:t>其余道路：</w:t>
            </w:r>
            <w:r w:rsidRPr="000167BE">
              <w:rPr>
                <w:rFonts w:hint="eastAsia"/>
              </w:rPr>
              <w:t xml:space="preserve"> 30</w:t>
            </w:r>
            <w:r w:rsidRPr="000167BE">
              <w:rPr>
                <w:rFonts w:hint="eastAsia"/>
              </w:rPr>
              <w:t>公里</w:t>
            </w:r>
            <w:r w:rsidRPr="000167BE">
              <w:rPr>
                <w:rFonts w:hint="eastAsia"/>
              </w:rPr>
              <w:t>/</w:t>
            </w:r>
            <w:r w:rsidRPr="000167BE">
              <w:rPr>
                <w:rFonts w:hint="eastAsia"/>
              </w:rPr>
              <w:t>小时</w:t>
            </w:r>
          </w:p>
        </w:tc>
      </w:tr>
      <w:tr w:rsidR="00955EEA" w:rsidRPr="000167BE" w:rsidTr="004E43A8">
        <w:tc>
          <w:tcPr>
            <w:tcW w:w="2840" w:type="dxa"/>
            <w:vAlign w:val="center"/>
          </w:tcPr>
          <w:p w:rsidR="00955EEA" w:rsidRPr="000167BE" w:rsidRDefault="00955EEA" w:rsidP="004E43A8">
            <w:pPr>
              <w:pStyle w:val="affffffffffffffffffff8"/>
              <w:spacing w:before="48" w:after="48"/>
            </w:pPr>
            <w:r w:rsidRPr="000167BE">
              <w:rPr>
                <w:rFonts w:hint="eastAsia"/>
              </w:rPr>
              <w:t>4</w:t>
            </w:r>
            <w:r w:rsidRPr="000167BE">
              <w:rPr>
                <w:rFonts w:hint="eastAsia"/>
              </w:rPr>
              <w:t>、不设超高最小平曲线半径</w:t>
            </w:r>
          </w:p>
        </w:tc>
        <w:tc>
          <w:tcPr>
            <w:tcW w:w="2655" w:type="dxa"/>
            <w:vAlign w:val="center"/>
          </w:tcPr>
          <w:p w:rsidR="00955EEA" w:rsidRPr="000167BE" w:rsidRDefault="000167BE" w:rsidP="004E43A8">
            <w:pPr>
              <w:pStyle w:val="affffffffffffffffffff8"/>
              <w:spacing w:before="48" w:after="48"/>
            </w:pPr>
            <w:r w:rsidRPr="000167BE">
              <w:rPr>
                <w:rFonts w:hint="eastAsia"/>
              </w:rPr>
              <w:t>300</w:t>
            </w:r>
            <w:r w:rsidRPr="000167BE">
              <w:rPr>
                <w:rFonts w:hint="eastAsia"/>
              </w:rPr>
              <w:t>米</w:t>
            </w:r>
          </w:p>
        </w:tc>
        <w:tc>
          <w:tcPr>
            <w:tcW w:w="3027" w:type="dxa"/>
            <w:vAlign w:val="center"/>
          </w:tcPr>
          <w:p w:rsidR="00955EEA" w:rsidRPr="000167BE" w:rsidRDefault="000167BE" w:rsidP="004E43A8">
            <w:pPr>
              <w:pStyle w:val="affffffffffffffffffff8"/>
              <w:spacing w:before="48" w:after="48"/>
            </w:pPr>
            <w:r w:rsidRPr="000167BE">
              <w:rPr>
                <w:rFonts w:hint="eastAsia"/>
              </w:rPr>
              <w:t>250</w:t>
            </w:r>
            <w:r w:rsidRPr="000167BE">
              <w:rPr>
                <w:rFonts w:hint="eastAsia"/>
              </w:rPr>
              <w:t>米</w:t>
            </w:r>
          </w:p>
        </w:tc>
      </w:tr>
      <w:tr w:rsidR="00955EEA" w:rsidRPr="000167BE" w:rsidTr="004E43A8">
        <w:tc>
          <w:tcPr>
            <w:tcW w:w="2840" w:type="dxa"/>
            <w:vAlign w:val="center"/>
          </w:tcPr>
          <w:p w:rsidR="00955EEA" w:rsidRPr="000167BE" w:rsidRDefault="00955EEA" w:rsidP="004E43A8">
            <w:pPr>
              <w:pStyle w:val="affffffffffffffffffff8"/>
              <w:spacing w:before="48" w:after="48"/>
            </w:pPr>
            <w:r w:rsidRPr="000167BE">
              <w:rPr>
                <w:rFonts w:hint="eastAsia"/>
              </w:rPr>
              <w:t>5</w:t>
            </w:r>
            <w:r w:rsidRPr="000167BE">
              <w:rPr>
                <w:rFonts w:hint="eastAsia"/>
              </w:rPr>
              <w:t>、最大纵坡</w:t>
            </w:r>
          </w:p>
        </w:tc>
        <w:tc>
          <w:tcPr>
            <w:tcW w:w="2655" w:type="dxa"/>
            <w:vAlign w:val="center"/>
          </w:tcPr>
          <w:p w:rsidR="00955EEA" w:rsidRPr="000167BE" w:rsidRDefault="000167BE" w:rsidP="004E43A8">
            <w:pPr>
              <w:pStyle w:val="affffffffffffffffffff8"/>
              <w:spacing w:before="48" w:after="48"/>
            </w:pPr>
            <w:r w:rsidRPr="000167BE">
              <w:rPr>
                <w:rFonts w:hint="eastAsia"/>
              </w:rPr>
              <w:t>1.0%</w:t>
            </w:r>
          </w:p>
        </w:tc>
        <w:tc>
          <w:tcPr>
            <w:tcW w:w="3027" w:type="dxa"/>
            <w:vAlign w:val="center"/>
          </w:tcPr>
          <w:p w:rsidR="00955EEA" w:rsidRPr="000167BE" w:rsidRDefault="000167BE" w:rsidP="004E43A8">
            <w:pPr>
              <w:pStyle w:val="affffffffffffffffffff8"/>
              <w:spacing w:before="48" w:after="48"/>
            </w:pPr>
            <w:r w:rsidRPr="000167BE">
              <w:rPr>
                <w:rFonts w:hint="eastAsia"/>
              </w:rPr>
              <w:t>0.3%</w:t>
            </w:r>
          </w:p>
        </w:tc>
      </w:tr>
      <w:tr w:rsidR="00955EEA" w:rsidRPr="000167BE" w:rsidTr="004E43A8">
        <w:tc>
          <w:tcPr>
            <w:tcW w:w="2840" w:type="dxa"/>
            <w:vAlign w:val="center"/>
          </w:tcPr>
          <w:p w:rsidR="00955EEA" w:rsidRPr="000167BE" w:rsidRDefault="00955EEA" w:rsidP="004E43A8">
            <w:pPr>
              <w:pStyle w:val="affffffffffffffffffff8"/>
              <w:spacing w:before="48" w:after="48"/>
            </w:pPr>
            <w:r w:rsidRPr="000167BE">
              <w:rPr>
                <w:rFonts w:hint="eastAsia"/>
              </w:rPr>
              <w:t>6</w:t>
            </w:r>
            <w:r w:rsidRPr="000167BE">
              <w:rPr>
                <w:rFonts w:hint="eastAsia"/>
              </w:rPr>
              <w:t>、净高</w:t>
            </w:r>
          </w:p>
        </w:tc>
        <w:tc>
          <w:tcPr>
            <w:tcW w:w="2655" w:type="dxa"/>
            <w:vAlign w:val="center"/>
          </w:tcPr>
          <w:p w:rsidR="00955EEA" w:rsidRPr="000167BE" w:rsidRDefault="000167BE" w:rsidP="004E43A8">
            <w:pPr>
              <w:pStyle w:val="affffffffffffffffffff8"/>
              <w:spacing w:before="48" w:after="48"/>
            </w:pPr>
            <w:r w:rsidRPr="000167BE">
              <w:rPr>
                <w:rFonts w:hint="eastAsia"/>
              </w:rPr>
              <w:t>机动车道</w:t>
            </w:r>
            <w:r w:rsidRPr="000167BE">
              <w:rPr>
                <w:rFonts w:hint="eastAsia"/>
              </w:rPr>
              <w:t>4.5m</w:t>
            </w:r>
            <w:r w:rsidRPr="000167BE">
              <w:rPr>
                <w:rFonts w:hint="eastAsia"/>
              </w:rPr>
              <w:t>；人行道</w:t>
            </w:r>
            <w:r w:rsidRPr="000167BE">
              <w:rPr>
                <w:rFonts w:hint="eastAsia"/>
              </w:rPr>
              <w:t>2.5m</w:t>
            </w:r>
          </w:p>
        </w:tc>
        <w:tc>
          <w:tcPr>
            <w:tcW w:w="3027" w:type="dxa"/>
            <w:vAlign w:val="center"/>
          </w:tcPr>
          <w:p w:rsidR="00955EEA" w:rsidRPr="000167BE" w:rsidRDefault="000167BE" w:rsidP="004E43A8">
            <w:pPr>
              <w:pStyle w:val="affffffffffffffffffff8"/>
              <w:spacing w:before="48" w:after="48"/>
            </w:pPr>
            <w:r w:rsidRPr="000167BE">
              <w:rPr>
                <w:rFonts w:hint="eastAsia"/>
              </w:rPr>
              <w:t>机动车道</w:t>
            </w:r>
            <w:r w:rsidRPr="000167BE">
              <w:rPr>
                <w:rFonts w:hint="eastAsia"/>
              </w:rPr>
              <w:t>4.5m</w:t>
            </w:r>
            <w:r w:rsidRPr="000167BE">
              <w:rPr>
                <w:rFonts w:hint="eastAsia"/>
              </w:rPr>
              <w:t>；人行道</w:t>
            </w:r>
            <w:r w:rsidRPr="000167BE">
              <w:rPr>
                <w:rFonts w:hint="eastAsia"/>
              </w:rPr>
              <w:t>2.5m</w:t>
            </w:r>
          </w:p>
        </w:tc>
      </w:tr>
      <w:tr w:rsidR="00955EEA" w:rsidRPr="000167BE" w:rsidTr="004E43A8">
        <w:tc>
          <w:tcPr>
            <w:tcW w:w="2840" w:type="dxa"/>
            <w:vAlign w:val="center"/>
          </w:tcPr>
          <w:p w:rsidR="00955EEA" w:rsidRPr="000167BE" w:rsidRDefault="00955EEA" w:rsidP="004E43A8">
            <w:pPr>
              <w:pStyle w:val="affffffffffffffffffff8"/>
              <w:spacing w:before="48" w:after="48"/>
            </w:pPr>
            <w:r w:rsidRPr="000167BE">
              <w:rPr>
                <w:rFonts w:hint="eastAsia"/>
              </w:rPr>
              <w:t>7</w:t>
            </w:r>
            <w:r w:rsidRPr="000167BE">
              <w:rPr>
                <w:rFonts w:hint="eastAsia"/>
              </w:rPr>
              <w:t>、路面设计标准轴截</w:t>
            </w:r>
          </w:p>
        </w:tc>
        <w:tc>
          <w:tcPr>
            <w:tcW w:w="2655" w:type="dxa"/>
            <w:vAlign w:val="center"/>
          </w:tcPr>
          <w:p w:rsidR="00955EEA" w:rsidRPr="000167BE" w:rsidRDefault="000167BE" w:rsidP="004E43A8">
            <w:pPr>
              <w:pStyle w:val="affffffffffffffffffff8"/>
              <w:spacing w:before="48" w:after="48"/>
            </w:pPr>
            <w:r w:rsidRPr="000167BE">
              <w:rPr>
                <w:rFonts w:hint="eastAsia"/>
              </w:rPr>
              <w:t>BZZ</w:t>
            </w:r>
            <w:r w:rsidRPr="000167BE">
              <w:rPr>
                <w:rFonts w:hint="eastAsia"/>
              </w:rPr>
              <w:t>－</w:t>
            </w:r>
            <w:r w:rsidRPr="000167BE">
              <w:rPr>
                <w:rFonts w:hint="eastAsia"/>
              </w:rPr>
              <w:t>100</w:t>
            </w:r>
          </w:p>
        </w:tc>
        <w:tc>
          <w:tcPr>
            <w:tcW w:w="3027" w:type="dxa"/>
            <w:vAlign w:val="center"/>
          </w:tcPr>
          <w:p w:rsidR="00955EEA" w:rsidRPr="000167BE" w:rsidRDefault="000167BE" w:rsidP="004E43A8">
            <w:pPr>
              <w:pStyle w:val="affffffffffffffffffff8"/>
              <w:spacing w:before="48" w:after="48"/>
            </w:pPr>
            <w:r w:rsidRPr="000167BE">
              <w:rPr>
                <w:rFonts w:hint="eastAsia"/>
              </w:rPr>
              <w:t>BZZ</w:t>
            </w:r>
            <w:r w:rsidRPr="000167BE">
              <w:rPr>
                <w:rFonts w:hint="eastAsia"/>
              </w:rPr>
              <w:t>－</w:t>
            </w:r>
            <w:r w:rsidRPr="000167BE">
              <w:rPr>
                <w:rFonts w:hint="eastAsia"/>
              </w:rPr>
              <w:t>100</w:t>
            </w:r>
          </w:p>
        </w:tc>
      </w:tr>
      <w:tr w:rsidR="000167BE" w:rsidRPr="000167BE" w:rsidTr="004E43A8">
        <w:tc>
          <w:tcPr>
            <w:tcW w:w="2840" w:type="dxa"/>
            <w:vAlign w:val="center"/>
          </w:tcPr>
          <w:p w:rsidR="000167BE" w:rsidRPr="000167BE" w:rsidRDefault="000167BE" w:rsidP="004E43A8">
            <w:pPr>
              <w:pStyle w:val="affffffffffffffffffff8"/>
              <w:spacing w:before="48" w:after="48"/>
            </w:pPr>
            <w:r w:rsidRPr="000167BE">
              <w:rPr>
                <w:rFonts w:hint="eastAsia"/>
              </w:rPr>
              <w:t>8</w:t>
            </w:r>
            <w:r w:rsidRPr="000167BE">
              <w:rPr>
                <w:rFonts w:hint="eastAsia"/>
              </w:rPr>
              <w:t>、路面结构</w:t>
            </w:r>
          </w:p>
        </w:tc>
        <w:tc>
          <w:tcPr>
            <w:tcW w:w="5682" w:type="dxa"/>
            <w:gridSpan w:val="2"/>
            <w:vAlign w:val="center"/>
          </w:tcPr>
          <w:p w:rsidR="000167BE" w:rsidRPr="000167BE" w:rsidRDefault="000167BE" w:rsidP="004E43A8">
            <w:pPr>
              <w:pStyle w:val="affffffffffffffffffff8"/>
              <w:spacing w:before="48" w:after="48"/>
            </w:pPr>
            <w:r w:rsidRPr="000167BE">
              <w:rPr>
                <w:rFonts w:hint="eastAsia"/>
              </w:rPr>
              <w:t>沥青混凝土路面，花岗岩人行道面砖、花岗岩缘石</w:t>
            </w:r>
          </w:p>
        </w:tc>
      </w:tr>
      <w:tr w:rsidR="000167BE" w:rsidRPr="000167BE" w:rsidTr="004E43A8">
        <w:tc>
          <w:tcPr>
            <w:tcW w:w="2840" w:type="dxa"/>
            <w:vAlign w:val="center"/>
          </w:tcPr>
          <w:p w:rsidR="000167BE" w:rsidRPr="000167BE" w:rsidRDefault="000167BE" w:rsidP="004E43A8">
            <w:pPr>
              <w:pStyle w:val="affffffffffffffffffff8"/>
              <w:spacing w:before="48" w:after="48"/>
            </w:pPr>
            <w:r w:rsidRPr="000167BE">
              <w:rPr>
                <w:rFonts w:hint="eastAsia"/>
              </w:rPr>
              <w:t>9</w:t>
            </w:r>
            <w:r w:rsidRPr="000167BE">
              <w:rPr>
                <w:rFonts w:hint="eastAsia"/>
              </w:rPr>
              <w:t>、地震动峰值加速度</w:t>
            </w:r>
          </w:p>
        </w:tc>
        <w:tc>
          <w:tcPr>
            <w:tcW w:w="5682" w:type="dxa"/>
            <w:gridSpan w:val="2"/>
            <w:vAlign w:val="center"/>
          </w:tcPr>
          <w:p w:rsidR="000167BE" w:rsidRPr="000167BE" w:rsidRDefault="000167BE" w:rsidP="004E43A8">
            <w:pPr>
              <w:pStyle w:val="affffffffffffffffffff8"/>
              <w:spacing w:before="48" w:after="48"/>
            </w:pPr>
            <w:r w:rsidRPr="000167BE">
              <w:rPr>
                <w:rFonts w:hint="eastAsia"/>
              </w:rPr>
              <w:t>0.1g</w:t>
            </w:r>
          </w:p>
        </w:tc>
      </w:tr>
      <w:tr w:rsidR="000167BE" w:rsidRPr="000167BE" w:rsidTr="004E43A8">
        <w:tc>
          <w:tcPr>
            <w:tcW w:w="2840" w:type="dxa"/>
            <w:vAlign w:val="center"/>
          </w:tcPr>
          <w:p w:rsidR="000167BE" w:rsidRPr="000167BE" w:rsidRDefault="000167BE" w:rsidP="004E43A8">
            <w:pPr>
              <w:pStyle w:val="affffffffffffffffffff8"/>
              <w:spacing w:before="48" w:after="48"/>
            </w:pPr>
            <w:r w:rsidRPr="000167BE">
              <w:rPr>
                <w:rFonts w:hint="eastAsia"/>
              </w:rPr>
              <w:t>10</w:t>
            </w:r>
            <w:r w:rsidRPr="000167BE">
              <w:rPr>
                <w:rFonts w:hint="eastAsia"/>
              </w:rPr>
              <w:t>、抗震设防烈度</w:t>
            </w:r>
          </w:p>
        </w:tc>
        <w:tc>
          <w:tcPr>
            <w:tcW w:w="5682" w:type="dxa"/>
            <w:gridSpan w:val="2"/>
            <w:vAlign w:val="center"/>
          </w:tcPr>
          <w:p w:rsidR="000167BE" w:rsidRPr="000167BE" w:rsidRDefault="000167BE" w:rsidP="004E43A8">
            <w:pPr>
              <w:pStyle w:val="affffffffffffffffffff8"/>
              <w:spacing w:before="48" w:after="48"/>
            </w:pPr>
            <w:r w:rsidRPr="000167BE">
              <w:rPr>
                <w:rFonts w:hint="eastAsia"/>
              </w:rPr>
              <w:t>7</w:t>
            </w:r>
            <w:r w:rsidRPr="000167BE">
              <w:rPr>
                <w:rFonts w:hint="eastAsia"/>
              </w:rPr>
              <w:t>度</w:t>
            </w:r>
          </w:p>
        </w:tc>
      </w:tr>
    </w:tbl>
    <w:p w:rsidR="00955EEA" w:rsidRDefault="00955EEA" w:rsidP="00774E09">
      <w:pPr>
        <w:pStyle w:val="10"/>
      </w:pPr>
    </w:p>
    <w:p w:rsidR="00CE330A" w:rsidRDefault="00A24510" w:rsidP="00A24510">
      <w:pPr>
        <w:pStyle w:val="2"/>
      </w:pPr>
      <w:bookmarkStart w:id="19" w:name="_Toc48743776"/>
      <w:r>
        <w:rPr>
          <w:rFonts w:hint="eastAsia"/>
        </w:rPr>
        <w:t>2.</w:t>
      </w:r>
      <w:r w:rsidR="006C2835">
        <w:rPr>
          <w:rFonts w:hint="eastAsia"/>
        </w:rPr>
        <w:t>3</w:t>
      </w:r>
      <w:r>
        <w:rPr>
          <w:rFonts w:hint="eastAsia"/>
        </w:rPr>
        <w:t xml:space="preserve"> </w:t>
      </w:r>
      <w:r>
        <w:rPr>
          <w:rFonts w:hint="eastAsia"/>
        </w:rPr>
        <w:t>主要工程内容</w:t>
      </w:r>
      <w:bookmarkEnd w:id="19"/>
    </w:p>
    <w:p w:rsidR="00A24510" w:rsidRDefault="00A24510" w:rsidP="00A24510">
      <w:pPr>
        <w:pStyle w:val="3"/>
      </w:pPr>
      <w:r>
        <w:rPr>
          <w:rFonts w:hint="eastAsia"/>
        </w:rPr>
        <w:t>2.</w:t>
      </w:r>
      <w:r w:rsidR="006C2835">
        <w:rPr>
          <w:rFonts w:hint="eastAsia"/>
        </w:rPr>
        <w:t>3</w:t>
      </w:r>
      <w:r>
        <w:rPr>
          <w:rFonts w:hint="eastAsia"/>
        </w:rPr>
        <w:t xml:space="preserve">.1 </w:t>
      </w:r>
      <w:r w:rsidR="006C2835">
        <w:rPr>
          <w:rFonts w:hint="eastAsia"/>
        </w:rPr>
        <w:t>道路平面与主要控制点</w:t>
      </w:r>
    </w:p>
    <w:p w:rsidR="006C2835" w:rsidRDefault="006C2835" w:rsidP="006C2835">
      <w:pPr>
        <w:ind w:firstLine="480"/>
      </w:pPr>
      <w:r>
        <w:rPr>
          <w:rFonts w:hint="eastAsia"/>
        </w:rPr>
        <w:t>本项目平面根据规划线位走向，起点与现状正在进行改造的汕尾大道相衔接，途</w:t>
      </w:r>
      <w:r w:rsidR="00B37441">
        <w:rPr>
          <w:rFonts w:hint="eastAsia"/>
        </w:rPr>
        <w:t>经</w:t>
      </w:r>
      <w:r>
        <w:rPr>
          <w:rFonts w:hint="eastAsia"/>
        </w:rPr>
        <w:t>规划路、工业大道、规划二路、文华路西侧道路、金鹏路、海港路、红海大道、城南路、通港路等规划、现状道路，西至汕尾沙滩公园，道路全长约</w:t>
      </w:r>
      <w:r>
        <w:rPr>
          <w:rFonts w:hint="eastAsia"/>
        </w:rPr>
        <w:t>3.6</w:t>
      </w:r>
      <w:r>
        <w:rPr>
          <w:rFonts w:hint="eastAsia"/>
        </w:rPr>
        <w:t>公里，沿线</w:t>
      </w:r>
      <w:r w:rsidR="002F7287">
        <w:rPr>
          <w:rFonts w:hint="eastAsia"/>
        </w:rPr>
        <w:t>相交</w:t>
      </w:r>
      <w:r>
        <w:rPr>
          <w:rFonts w:hint="eastAsia"/>
        </w:rPr>
        <w:t>道路均采用平面相交。</w:t>
      </w:r>
    </w:p>
    <w:p w:rsidR="0043208C" w:rsidRDefault="002F7287" w:rsidP="006C2835">
      <w:pPr>
        <w:ind w:firstLine="480"/>
      </w:pPr>
      <w:r>
        <w:rPr>
          <w:rFonts w:hint="eastAsia"/>
        </w:rPr>
        <w:t>（</w:t>
      </w:r>
      <w:r>
        <w:rPr>
          <w:rFonts w:hint="eastAsia"/>
        </w:rPr>
        <w:t>1</w:t>
      </w:r>
      <w:r>
        <w:rPr>
          <w:rFonts w:hint="eastAsia"/>
        </w:rPr>
        <w:t>）拟建海滨大道西段为城市次干道，设计速度为</w:t>
      </w:r>
      <w:r>
        <w:rPr>
          <w:rFonts w:hint="eastAsia"/>
        </w:rPr>
        <w:t>40km/h</w:t>
      </w:r>
      <w:r>
        <w:rPr>
          <w:rFonts w:hint="eastAsia"/>
        </w:rPr>
        <w:t>，全线共设置平曲线七处，最小半径</w:t>
      </w:r>
      <w:r>
        <w:rPr>
          <w:rFonts w:hint="eastAsia"/>
        </w:rPr>
        <w:t>300m</w:t>
      </w:r>
      <w:r>
        <w:rPr>
          <w:rFonts w:hint="eastAsia"/>
        </w:rPr>
        <w:t>，最大半径</w:t>
      </w:r>
      <w:r>
        <w:rPr>
          <w:rFonts w:hint="eastAsia"/>
        </w:rPr>
        <w:t>1200m</w:t>
      </w:r>
      <w:r>
        <w:rPr>
          <w:rFonts w:hint="eastAsia"/>
        </w:rPr>
        <w:t>。主要控制点为现状沟渠、霞洋河、港口码头、沿线已批用地、建成区以及正在进行改造的汕尾大道等。</w:t>
      </w:r>
    </w:p>
    <w:p w:rsidR="002F7287" w:rsidRDefault="002F7287" w:rsidP="006C2835">
      <w:pPr>
        <w:ind w:firstLine="480"/>
      </w:pPr>
      <w:r>
        <w:rPr>
          <w:rFonts w:hint="eastAsia"/>
        </w:rPr>
        <w:t>（</w:t>
      </w:r>
      <w:r>
        <w:rPr>
          <w:rFonts w:hint="eastAsia"/>
        </w:rPr>
        <w:t>2</w:t>
      </w:r>
      <w:r>
        <w:rPr>
          <w:rFonts w:hint="eastAsia"/>
        </w:rPr>
        <w:t>）规划二路为新建城市次干道，起点与拟建海滨大道西段相交，终点与</w:t>
      </w:r>
      <w:proofErr w:type="gramStart"/>
      <w:r w:rsidR="00662A02">
        <w:rPr>
          <w:rFonts w:hint="eastAsia"/>
        </w:rPr>
        <w:t>通航路</w:t>
      </w:r>
      <w:proofErr w:type="gramEnd"/>
      <w:r>
        <w:rPr>
          <w:rFonts w:hint="eastAsia"/>
        </w:rPr>
        <w:t>相交，道路全长</w:t>
      </w:r>
      <w:r>
        <w:rPr>
          <w:rFonts w:hint="eastAsia"/>
        </w:rPr>
        <w:t>221.954m</w:t>
      </w:r>
      <w:r>
        <w:rPr>
          <w:rFonts w:hint="eastAsia"/>
        </w:rPr>
        <w:t>，线位基本呈南北走向，全线均为直线段。</w:t>
      </w:r>
    </w:p>
    <w:p w:rsidR="002F7287" w:rsidRDefault="002F7287" w:rsidP="006C2835">
      <w:pPr>
        <w:ind w:firstLine="480"/>
      </w:pPr>
      <w:r>
        <w:rPr>
          <w:rFonts w:hint="eastAsia"/>
        </w:rPr>
        <w:t>（</w:t>
      </w:r>
      <w:r>
        <w:rPr>
          <w:rFonts w:hint="eastAsia"/>
        </w:rPr>
        <w:t>3</w:t>
      </w:r>
      <w:r>
        <w:rPr>
          <w:rFonts w:hint="eastAsia"/>
        </w:rPr>
        <w:t>）规划一路为新建城市次干道，起点与拟建海滨大道西段相交，终点与</w:t>
      </w:r>
      <w:proofErr w:type="gramStart"/>
      <w:r w:rsidR="00662A02">
        <w:rPr>
          <w:rFonts w:hint="eastAsia"/>
        </w:rPr>
        <w:t>通航路</w:t>
      </w:r>
      <w:proofErr w:type="gramEnd"/>
      <w:r>
        <w:rPr>
          <w:rFonts w:hint="eastAsia"/>
        </w:rPr>
        <w:t>相交，道路全长</w:t>
      </w:r>
      <w:r>
        <w:rPr>
          <w:rFonts w:hint="eastAsia"/>
        </w:rPr>
        <w:t>221.725m</w:t>
      </w:r>
      <w:r>
        <w:rPr>
          <w:rFonts w:hint="eastAsia"/>
        </w:rPr>
        <w:t>，线路基本成南北走向，全线均为直线段。</w:t>
      </w:r>
    </w:p>
    <w:p w:rsidR="002F7287" w:rsidRDefault="002F7287" w:rsidP="002F7287">
      <w:pPr>
        <w:ind w:firstLine="480"/>
      </w:pPr>
      <w:r>
        <w:rPr>
          <w:rFonts w:hint="eastAsia"/>
        </w:rPr>
        <w:t>（</w:t>
      </w:r>
      <w:r>
        <w:rPr>
          <w:rFonts w:hint="eastAsia"/>
        </w:rPr>
        <w:t>4</w:t>
      </w:r>
      <w:r>
        <w:rPr>
          <w:rFonts w:hint="eastAsia"/>
        </w:rPr>
        <w:t>）文华路西侧道路为新建城市次干道，起点与拟建海滨大道西段相交，终点与</w:t>
      </w:r>
      <w:proofErr w:type="gramStart"/>
      <w:r w:rsidR="00662A02">
        <w:rPr>
          <w:rFonts w:hint="eastAsia"/>
        </w:rPr>
        <w:t>通航路</w:t>
      </w:r>
      <w:proofErr w:type="gramEnd"/>
      <w:r>
        <w:rPr>
          <w:rFonts w:hint="eastAsia"/>
        </w:rPr>
        <w:t>相交，道路全长</w:t>
      </w:r>
      <w:r>
        <w:rPr>
          <w:rFonts w:hint="eastAsia"/>
        </w:rPr>
        <w:t>268.525m</w:t>
      </w:r>
      <w:r>
        <w:rPr>
          <w:rFonts w:hint="eastAsia"/>
        </w:rPr>
        <w:t>，线位基本呈南北走向，全线共设置两处半径为</w:t>
      </w:r>
      <w:r>
        <w:rPr>
          <w:rFonts w:hint="eastAsia"/>
        </w:rPr>
        <w:t xml:space="preserve"> 250m </w:t>
      </w:r>
      <w:r>
        <w:rPr>
          <w:rFonts w:hint="eastAsia"/>
        </w:rPr>
        <w:t>的圆曲线。</w:t>
      </w:r>
    </w:p>
    <w:p w:rsidR="002F7287" w:rsidRDefault="002F7287" w:rsidP="002F7287">
      <w:pPr>
        <w:ind w:firstLine="480"/>
      </w:pPr>
      <w:r>
        <w:rPr>
          <w:rFonts w:hint="eastAsia"/>
        </w:rPr>
        <w:t>（</w:t>
      </w:r>
      <w:r>
        <w:rPr>
          <w:rFonts w:hint="eastAsia"/>
        </w:rPr>
        <w:t>5</w:t>
      </w:r>
      <w:r>
        <w:rPr>
          <w:rFonts w:hint="eastAsia"/>
        </w:rPr>
        <w:t>）文华路东侧道路按城市次干道标准进行</w:t>
      </w:r>
      <w:r w:rsidR="00B37441">
        <w:rPr>
          <w:rFonts w:hint="eastAsia"/>
        </w:rPr>
        <w:t>改造，起点与拟建海滨大道西段相交，终点与</w:t>
      </w:r>
      <w:proofErr w:type="gramStart"/>
      <w:r w:rsidR="00662A02">
        <w:rPr>
          <w:rFonts w:hint="eastAsia"/>
        </w:rPr>
        <w:t>通航路</w:t>
      </w:r>
      <w:proofErr w:type="gramEnd"/>
      <w:r w:rsidR="00B37441">
        <w:rPr>
          <w:rFonts w:hint="eastAsia"/>
        </w:rPr>
        <w:t>相交，道路全长</w:t>
      </w:r>
      <w:r>
        <w:rPr>
          <w:rFonts w:hint="eastAsia"/>
        </w:rPr>
        <w:t>308.263m</w:t>
      </w:r>
      <w:r>
        <w:rPr>
          <w:rFonts w:hint="eastAsia"/>
        </w:rPr>
        <w:t>。根据规划要求，基本保证现状道路线位不变，基本呈南北走向，全线共设置两处半径为</w:t>
      </w:r>
      <w:r>
        <w:rPr>
          <w:rFonts w:hint="eastAsia"/>
        </w:rPr>
        <w:t>250m</w:t>
      </w:r>
      <w:r>
        <w:rPr>
          <w:rFonts w:hint="eastAsia"/>
        </w:rPr>
        <w:t>的圆曲线。</w:t>
      </w:r>
    </w:p>
    <w:p w:rsidR="002F7287" w:rsidRDefault="002F7287" w:rsidP="002F7287">
      <w:pPr>
        <w:ind w:firstLine="480"/>
      </w:pPr>
      <w:r>
        <w:rPr>
          <w:rFonts w:hint="eastAsia"/>
        </w:rPr>
        <w:t>（</w:t>
      </w:r>
      <w:r>
        <w:rPr>
          <w:rFonts w:hint="eastAsia"/>
        </w:rPr>
        <w:t>6</w:t>
      </w:r>
      <w:r>
        <w:rPr>
          <w:rFonts w:hint="eastAsia"/>
        </w:rPr>
        <w:t>）</w:t>
      </w:r>
      <w:proofErr w:type="gramStart"/>
      <w:r>
        <w:rPr>
          <w:rFonts w:hint="eastAsia"/>
        </w:rPr>
        <w:t>金鹏路按</w:t>
      </w:r>
      <w:proofErr w:type="gramEnd"/>
      <w:r>
        <w:rPr>
          <w:rFonts w:hint="eastAsia"/>
        </w:rPr>
        <w:t>城市次干道标准进行改造，</w:t>
      </w:r>
      <w:r>
        <w:rPr>
          <w:rFonts w:hint="eastAsia"/>
        </w:rPr>
        <w:t xml:space="preserve"> </w:t>
      </w:r>
      <w:r>
        <w:rPr>
          <w:rFonts w:hint="eastAsia"/>
        </w:rPr>
        <w:t>起点与拟建海滨大道西段相交，终点与</w:t>
      </w:r>
      <w:proofErr w:type="gramStart"/>
      <w:r w:rsidR="00662A02">
        <w:rPr>
          <w:rFonts w:hint="eastAsia"/>
        </w:rPr>
        <w:t>通航路</w:t>
      </w:r>
      <w:proofErr w:type="gramEnd"/>
      <w:r>
        <w:rPr>
          <w:rFonts w:hint="eastAsia"/>
        </w:rPr>
        <w:t>相交，道路全长</w:t>
      </w:r>
      <w:r>
        <w:rPr>
          <w:rFonts w:hint="eastAsia"/>
        </w:rPr>
        <w:t>257.176m</w:t>
      </w:r>
      <w:r>
        <w:rPr>
          <w:rFonts w:hint="eastAsia"/>
        </w:rPr>
        <w:t>。根据规划要求，基本保证现状道路线位不变，基本呈南北走向，全线均为直线段。</w:t>
      </w:r>
    </w:p>
    <w:p w:rsidR="002F7287" w:rsidRDefault="002F7287" w:rsidP="002F7287">
      <w:pPr>
        <w:ind w:firstLine="480"/>
      </w:pPr>
      <w:r>
        <w:rPr>
          <w:rFonts w:hint="eastAsia"/>
        </w:rPr>
        <w:t>（</w:t>
      </w:r>
      <w:r>
        <w:rPr>
          <w:rFonts w:hint="eastAsia"/>
        </w:rPr>
        <w:t>7</w:t>
      </w:r>
      <w:r>
        <w:rPr>
          <w:rFonts w:hint="eastAsia"/>
        </w:rPr>
        <w:t>）海港路按城市次干道标准进行改造，</w:t>
      </w:r>
      <w:r>
        <w:rPr>
          <w:rFonts w:hint="eastAsia"/>
        </w:rPr>
        <w:t xml:space="preserve"> </w:t>
      </w:r>
      <w:r>
        <w:rPr>
          <w:rFonts w:hint="eastAsia"/>
        </w:rPr>
        <w:t>起点与拟建海滨大道西段相交，终点与</w:t>
      </w:r>
      <w:proofErr w:type="gramStart"/>
      <w:r w:rsidR="00662A02">
        <w:rPr>
          <w:rFonts w:hint="eastAsia"/>
        </w:rPr>
        <w:t>通航路</w:t>
      </w:r>
      <w:proofErr w:type="gramEnd"/>
      <w:r>
        <w:rPr>
          <w:rFonts w:hint="eastAsia"/>
        </w:rPr>
        <w:t>相交，道路全长</w:t>
      </w:r>
      <w:r>
        <w:rPr>
          <w:rFonts w:hint="eastAsia"/>
        </w:rPr>
        <w:t xml:space="preserve"> 231.296m</w:t>
      </w:r>
      <w:r>
        <w:rPr>
          <w:rFonts w:hint="eastAsia"/>
        </w:rPr>
        <w:t>。根据规划要求，基本保证现状道路线位不变，基本呈南北走向，全线均为直线段。</w:t>
      </w:r>
    </w:p>
    <w:p w:rsidR="002F7287" w:rsidRDefault="002F7287" w:rsidP="002F7287">
      <w:pPr>
        <w:ind w:firstLine="480"/>
      </w:pPr>
      <w:r>
        <w:rPr>
          <w:rFonts w:hint="eastAsia"/>
        </w:rPr>
        <w:t>（</w:t>
      </w:r>
      <w:r>
        <w:rPr>
          <w:rFonts w:hint="eastAsia"/>
        </w:rPr>
        <w:t>8</w:t>
      </w:r>
      <w:r>
        <w:rPr>
          <w:rFonts w:hint="eastAsia"/>
        </w:rPr>
        <w:t>）红海大道按城市主干道标准进行改造，</w:t>
      </w:r>
      <w:r>
        <w:rPr>
          <w:rFonts w:hint="eastAsia"/>
        </w:rPr>
        <w:t xml:space="preserve"> </w:t>
      </w:r>
      <w:r>
        <w:rPr>
          <w:rFonts w:hint="eastAsia"/>
        </w:rPr>
        <w:t>起点与拟建海滨大道西段相交，终点与</w:t>
      </w:r>
      <w:proofErr w:type="gramStart"/>
      <w:r w:rsidR="00662A02">
        <w:rPr>
          <w:rFonts w:hint="eastAsia"/>
        </w:rPr>
        <w:t>通航路</w:t>
      </w:r>
      <w:proofErr w:type="gramEnd"/>
      <w:r>
        <w:rPr>
          <w:rFonts w:hint="eastAsia"/>
        </w:rPr>
        <w:t>相交，道路全长</w:t>
      </w:r>
      <w:r>
        <w:rPr>
          <w:rFonts w:hint="eastAsia"/>
        </w:rPr>
        <w:t>252.231m</w:t>
      </w:r>
      <w:r>
        <w:rPr>
          <w:rFonts w:hint="eastAsia"/>
        </w:rPr>
        <w:t>。根据规划要求，基本保证现状道路线位不变，基本呈南北走向，全线设置一处半径为</w:t>
      </w:r>
      <w:r>
        <w:rPr>
          <w:rFonts w:hint="eastAsia"/>
        </w:rPr>
        <w:t>1000m</w:t>
      </w:r>
      <w:r>
        <w:rPr>
          <w:rFonts w:hint="eastAsia"/>
        </w:rPr>
        <w:t>的圆曲线。</w:t>
      </w:r>
    </w:p>
    <w:p w:rsidR="002F7287" w:rsidRDefault="002F7287" w:rsidP="002F7287">
      <w:pPr>
        <w:ind w:firstLine="480"/>
      </w:pPr>
      <w:r>
        <w:rPr>
          <w:rFonts w:hint="eastAsia"/>
        </w:rPr>
        <w:t>（</w:t>
      </w:r>
      <w:r>
        <w:rPr>
          <w:rFonts w:hint="eastAsia"/>
        </w:rPr>
        <w:t>9</w:t>
      </w:r>
      <w:r>
        <w:rPr>
          <w:rFonts w:hint="eastAsia"/>
        </w:rPr>
        <w:t>）城南路按城市次干道标准进行改造，</w:t>
      </w:r>
      <w:r>
        <w:rPr>
          <w:rFonts w:hint="eastAsia"/>
        </w:rPr>
        <w:t xml:space="preserve"> </w:t>
      </w:r>
      <w:r>
        <w:rPr>
          <w:rFonts w:hint="eastAsia"/>
        </w:rPr>
        <w:t>起点与拟建海滨大道西段相交，终点与</w:t>
      </w:r>
      <w:proofErr w:type="gramStart"/>
      <w:r w:rsidR="00662A02">
        <w:rPr>
          <w:rFonts w:hint="eastAsia"/>
        </w:rPr>
        <w:t>通航路</w:t>
      </w:r>
      <w:proofErr w:type="gramEnd"/>
      <w:r>
        <w:rPr>
          <w:rFonts w:hint="eastAsia"/>
        </w:rPr>
        <w:t>相交，道路全长</w:t>
      </w:r>
      <w:r>
        <w:rPr>
          <w:rFonts w:hint="eastAsia"/>
        </w:rPr>
        <w:t xml:space="preserve"> 279.289m</w:t>
      </w:r>
      <w:r>
        <w:rPr>
          <w:rFonts w:hint="eastAsia"/>
        </w:rPr>
        <w:t>。根据规划要求，基本保证现状道路线位不变，基本呈南北走向，全线设置一处半径为</w:t>
      </w:r>
      <w:r>
        <w:rPr>
          <w:rFonts w:hint="eastAsia"/>
        </w:rPr>
        <w:t xml:space="preserve"> 5000m </w:t>
      </w:r>
      <w:r>
        <w:rPr>
          <w:rFonts w:hint="eastAsia"/>
        </w:rPr>
        <w:t>的圆曲线。</w:t>
      </w:r>
    </w:p>
    <w:p w:rsidR="002F7287" w:rsidRDefault="002F7287" w:rsidP="002F7287">
      <w:pPr>
        <w:ind w:firstLine="480"/>
      </w:pPr>
      <w:r>
        <w:rPr>
          <w:rFonts w:hint="eastAsia"/>
        </w:rPr>
        <w:t>（</w:t>
      </w:r>
      <w:r>
        <w:rPr>
          <w:rFonts w:hint="eastAsia"/>
        </w:rPr>
        <w:t>10</w:t>
      </w:r>
      <w:r>
        <w:rPr>
          <w:rFonts w:hint="eastAsia"/>
        </w:rPr>
        <w:t>）通港路按城市次干道标准进行改造，</w:t>
      </w:r>
      <w:r>
        <w:rPr>
          <w:rFonts w:hint="eastAsia"/>
        </w:rPr>
        <w:t xml:space="preserve"> </w:t>
      </w:r>
      <w:r>
        <w:rPr>
          <w:rFonts w:hint="eastAsia"/>
        </w:rPr>
        <w:t>起点与拟建海滨大道西段相交，终点与</w:t>
      </w:r>
      <w:proofErr w:type="gramStart"/>
      <w:r w:rsidR="00662A02">
        <w:rPr>
          <w:rFonts w:hint="eastAsia"/>
        </w:rPr>
        <w:t>通航路</w:t>
      </w:r>
      <w:proofErr w:type="gramEnd"/>
      <w:r>
        <w:rPr>
          <w:rFonts w:hint="eastAsia"/>
        </w:rPr>
        <w:t>相交，道路全长</w:t>
      </w:r>
      <w:r>
        <w:rPr>
          <w:rFonts w:hint="eastAsia"/>
        </w:rPr>
        <w:t xml:space="preserve"> 341.517m</w:t>
      </w:r>
      <w:r>
        <w:rPr>
          <w:rFonts w:hint="eastAsia"/>
        </w:rPr>
        <w:t>。根据规划要求，基本保证现状道路线位不变，基本呈南北走向，全线均为直线段。</w:t>
      </w:r>
    </w:p>
    <w:p w:rsidR="002F7287" w:rsidRDefault="00F66694" w:rsidP="00F66694">
      <w:pPr>
        <w:pStyle w:val="3"/>
      </w:pPr>
      <w:r>
        <w:rPr>
          <w:rFonts w:hint="eastAsia"/>
        </w:rPr>
        <w:t xml:space="preserve">2.3.2 </w:t>
      </w:r>
      <w:r>
        <w:rPr>
          <w:rFonts w:hint="eastAsia"/>
        </w:rPr>
        <w:t>道路纵断面设计</w:t>
      </w:r>
    </w:p>
    <w:p w:rsidR="00151335" w:rsidRDefault="00151335" w:rsidP="00151335">
      <w:pPr>
        <w:ind w:firstLine="480"/>
      </w:pPr>
      <w:r>
        <w:rPr>
          <w:rFonts w:hint="eastAsia"/>
        </w:rPr>
        <w:t>本项目基本沿海岸线走向，沿线地势较为平坦，且从现状建成区穿过，道路</w:t>
      </w:r>
      <w:proofErr w:type="gramStart"/>
      <w:r>
        <w:rPr>
          <w:rFonts w:hint="eastAsia"/>
        </w:rPr>
        <w:t>纵断控制</w:t>
      </w:r>
      <w:proofErr w:type="gramEnd"/>
      <w:r>
        <w:rPr>
          <w:rFonts w:hint="eastAsia"/>
        </w:rPr>
        <w:t>因素主要以现状相交道路标高、建成区现状标高、单位出入口标高、规范规定的最小纵坡及坡长等作为控制条件。</w:t>
      </w:r>
      <w:r>
        <w:rPr>
          <w:rFonts w:hint="eastAsia"/>
        </w:rPr>
        <w:t xml:space="preserve"> </w:t>
      </w:r>
      <w:r>
        <w:rPr>
          <w:rFonts w:hint="eastAsia"/>
        </w:rPr>
        <w:t>因此，为了与周边用地的衔接，</w:t>
      </w:r>
      <w:r>
        <w:rPr>
          <w:rFonts w:hint="eastAsia"/>
        </w:rPr>
        <w:t xml:space="preserve"> </w:t>
      </w:r>
      <w:r>
        <w:rPr>
          <w:rFonts w:hint="eastAsia"/>
        </w:rPr>
        <w:t>在满足道路排水要求的前提下，道路纵坡基本按最小坡度</w:t>
      </w:r>
      <w:r>
        <w:rPr>
          <w:rFonts w:hint="eastAsia"/>
        </w:rPr>
        <w:t>0.3%</w:t>
      </w:r>
      <w:r>
        <w:rPr>
          <w:rFonts w:hint="eastAsia"/>
        </w:rPr>
        <w:t>控制，避免大填大挖，减少投资。</w:t>
      </w:r>
    </w:p>
    <w:p w:rsidR="00F66694" w:rsidRDefault="00151335" w:rsidP="00151335">
      <w:pPr>
        <w:ind w:firstLine="480"/>
      </w:pPr>
      <w:r>
        <w:rPr>
          <w:rFonts w:hint="eastAsia"/>
        </w:rPr>
        <w:t>规划海滨大道西段沿线现状</w:t>
      </w:r>
      <w:r>
        <w:rPr>
          <w:rFonts w:hint="eastAsia"/>
        </w:rPr>
        <w:t>/</w:t>
      </w:r>
      <w:r>
        <w:rPr>
          <w:rFonts w:hint="eastAsia"/>
        </w:rPr>
        <w:t>规划相交的规划二路、规划一路、文华路西侧道路、文华路东侧道路、金鹏路、海港路、红海大道、城南路、通港路等道路，根据周边用地以及规范排水的要求，基本维持现状道路竖向标高不变。</w:t>
      </w:r>
    </w:p>
    <w:p w:rsidR="00151335" w:rsidRDefault="00151335" w:rsidP="00151335">
      <w:pPr>
        <w:pStyle w:val="3"/>
      </w:pPr>
      <w:r>
        <w:rPr>
          <w:rFonts w:hint="eastAsia"/>
        </w:rPr>
        <w:t xml:space="preserve">2.3.3 </w:t>
      </w:r>
      <w:r>
        <w:rPr>
          <w:rFonts w:hint="eastAsia"/>
        </w:rPr>
        <w:t>道路横断面设计</w:t>
      </w:r>
    </w:p>
    <w:p w:rsidR="00362577" w:rsidRPr="00362577" w:rsidRDefault="003F3B04" w:rsidP="003F3B04">
      <w:pPr>
        <w:ind w:firstLine="480"/>
        <w:rPr>
          <w:b/>
        </w:rPr>
      </w:pPr>
      <w:r>
        <w:rPr>
          <w:rFonts w:hint="eastAsia"/>
        </w:rPr>
        <w:t>1</w:t>
      </w:r>
      <w:r>
        <w:rPr>
          <w:rFonts w:hint="eastAsia"/>
        </w:rPr>
        <w:t>、海滨大道西段</w:t>
      </w:r>
    </w:p>
    <w:p w:rsidR="00362577" w:rsidRPr="00362577" w:rsidRDefault="003F3B04" w:rsidP="00362577">
      <w:pPr>
        <w:ind w:firstLine="480"/>
      </w:pPr>
      <w:r>
        <w:rPr>
          <w:rFonts w:hint="eastAsia"/>
        </w:rPr>
        <w:t>海滨大道西段全线</w:t>
      </w:r>
      <w:r w:rsidR="00362577">
        <w:rPr>
          <w:rFonts w:hint="eastAsia"/>
        </w:rPr>
        <w:t>推荐使用双向六车道标准横断面，断面布置为：</w:t>
      </w:r>
      <w:r w:rsidR="00362577">
        <w:rPr>
          <w:rFonts w:hint="eastAsia"/>
        </w:rPr>
        <w:t>2.0m(</w:t>
      </w:r>
      <w:r w:rsidR="00362577">
        <w:rPr>
          <w:rFonts w:hint="eastAsia"/>
        </w:rPr>
        <w:t>人行道</w:t>
      </w:r>
      <w:r w:rsidR="00362577">
        <w:rPr>
          <w:rFonts w:hint="eastAsia"/>
        </w:rPr>
        <w:t>)+2.5m(</w:t>
      </w:r>
      <w:r w:rsidR="00362577">
        <w:rPr>
          <w:rFonts w:hint="eastAsia"/>
        </w:rPr>
        <w:t>绿道</w:t>
      </w:r>
      <w:r w:rsidR="00362577">
        <w:rPr>
          <w:rFonts w:hint="eastAsia"/>
        </w:rPr>
        <w:t>)+2.5m(</w:t>
      </w:r>
      <w:r w:rsidR="00362577">
        <w:rPr>
          <w:rFonts w:hint="eastAsia"/>
        </w:rPr>
        <w:t>路侧绿化带</w:t>
      </w:r>
      <w:r w:rsidR="00362577">
        <w:rPr>
          <w:rFonts w:hint="eastAsia"/>
        </w:rPr>
        <w:t>)+11.0m(</w:t>
      </w:r>
      <w:r w:rsidR="00362577">
        <w:rPr>
          <w:rFonts w:hint="eastAsia"/>
        </w:rPr>
        <w:t>机动车道</w:t>
      </w:r>
      <w:r w:rsidR="00362577">
        <w:rPr>
          <w:rFonts w:hint="eastAsia"/>
        </w:rPr>
        <w:t>)+4.0m(</w:t>
      </w:r>
      <w:r w:rsidR="00362577">
        <w:rPr>
          <w:rFonts w:hint="eastAsia"/>
        </w:rPr>
        <w:t>中央绿化带</w:t>
      </w:r>
      <w:r w:rsidR="00362577">
        <w:rPr>
          <w:rFonts w:hint="eastAsia"/>
        </w:rPr>
        <w:t>)+11.0m(</w:t>
      </w:r>
      <w:r w:rsidR="00362577">
        <w:rPr>
          <w:rFonts w:hint="eastAsia"/>
        </w:rPr>
        <w:t>机动车道</w:t>
      </w:r>
      <w:r w:rsidR="00362577">
        <w:rPr>
          <w:rFonts w:hint="eastAsia"/>
        </w:rPr>
        <w:t>)+2.5m(</w:t>
      </w:r>
      <w:r w:rsidR="00362577">
        <w:rPr>
          <w:rFonts w:hint="eastAsia"/>
        </w:rPr>
        <w:t>路侧绿化带</w:t>
      </w:r>
      <w:r w:rsidR="00362577">
        <w:rPr>
          <w:rFonts w:hint="eastAsia"/>
        </w:rPr>
        <w:t>)+2.5m(</w:t>
      </w:r>
      <w:r w:rsidR="00362577">
        <w:rPr>
          <w:rFonts w:hint="eastAsia"/>
        </w:rPr>
        <w:t>绿道</w:t>
      </w:r>
      <w:r w:rsidR="00362577">
        <w:rPr>
          <w:rFonts w:hint="eastAsia"/>
        </w:rPr>
        <w:t>)+2.0m(</w:t>
      </w:r>
      <w:r w:rsidR="00362577">
        <w:rPr>
          <w:rFonts w:hint="eastAsia"/>
        </w:rPr>
        <w:t>人行道</w:t>
      </w:r>
      <w:r w:rsidR="00362577">
        <w:rPr>
          <w:rFonts w:hint="eastAsia"/>
        </w:rPr>
        <w:t>)=40.0m</w:t>
      </w:r>
      <w:r w:rsidR="00362577">
        <w:rPr>
          <w:rFonts w:hint="eastAsia"/>
        </w:rPr>
        <w:t>。</w:t>
      </w:r>
    </w:p>
    <w:p w:rsidR="000C3393" w:rsidRDefault="00906A16" w:rsidP="00362577">
      <w:pPr>
        <w:ind w:firstLineChars="0" w:firstLine="0"/>
      </w:pPr>
      <w:r>
        <w:rPr>
          <w:noProof/>
        </w:rPr>
        <w:drawing>
          <wp:inline distT="0" distB="0" distL="0" distR="0" wp14:anchorId="1D61E36C" wp14:editId="4F5E725C">
            <wp:extent cx="4972050" cy="1979319"/>
            <wp:effectExtent l="0" t="0" r="0" b="190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4981885" cy="1983234"/>
                    </a:xfrm>
                    <a:prstGeom prst="rect">
                      <a:avLst/>
                    </a:prstGeom>
                  </pic:spPr>
                </pic:pic>
              </a:graphicData>
            </a:graphic>
          </wp:inline>
        </w:drawing>
      </w:r>
    </w:p>
    <w:p w:rsidR="00362577" w:rsidRDefault="00362577" w:rsidP="00362577">
      <w:pPr>
        <w:pStyle w:val="a5"/>
      </w:pPr>
      <w:r>
        <w:rPr>
          <w:rFonts w:hint="eastAsia"/>
        </w:rPr>
        <w:t>图</w:t>
      </w:r>
      <w:r>
        <w:rPr>
          <w:rFonts w:hint="eastAsia"/>
        </w:rPr>
        <w:t xml:space="preserve">2.3-1 </w:t>
      </w:r>
      <w:r w:rsidR="003F3B04">
        <w:rPr>
          <w:rFonts w:hint="eastAsia"/>
        </w:rPr>
        <w:t>海滨大道西段</w:t>
      </w:r>
      <w:r>
        <w:rPr>
          <w:rFonts w:hint="eastAsia"/>
        </w:rPr>
        <w:t>道路标准横断面图</w:t>
      </w:r>
    </w:p>
    <w:p w:rsidR="003F3B04" w:rsidRDefault="00906A16" w:rsidP="00906A16">
      <w:pPr>
        <w:ind w:firstLine="480"/>
      </w:pPr>
      <w:r>
        <w:rPr>
          <w:rFonts w:hint="eastAsia"/>
        </w:rPr>
        <w:t>本项目临海，因此涉及用海问题，根据现场勘测及搜索相关资料，涉及用海区域，采用</w:t>
      </w:r>
      <w:proofErr w:type="gramStart"/>
      <w:r>
        <w:rPr>
          <w:rFonts w:hint="eastAsia"/>
        </w:rPr>
        <w:t>半路半桥形式</w:t>
      </w:r>
      <w:proofErr w:type="gramEnd"/>
      <w:r>
        <w:rPr>
          <w:rFonts w:hint="eastAsia"/>
        </w:rPr>
        <w:t>，既</w:t>
      </w:r>
      <w:proofErr w:type="gramStart"/>
      <w:r>
        <w:rPr>
          <w:rFonts w:hint="eastAsia"/>
        </w:rPr>
        <w:t>不</w:t>
      </w:r>
      <w:proofErr w:type="gramEnd"/>
      <w:r>
        <w:rPr>
          <w:rFonts w:hint="eastAsia"/>
        </w:rPr>
        <w:t>减小过水断面也能使海滨大道西段顺利建设。</w:t>
      </w:r>
    </w:p>
    <w:p w:rsidR="00906A16" w:rsidRDefault="00906A16" w:rsidP="00906A16">
      <w:pPr>
        <w:ind w:firstLineChars="0" w:firstLine="0"/>
      </w:pPr>
      <w:r>
        <w:rPr>
          <w:noProof/>
        </w:rPr>
        <w:drawing>
          <wp:inline distT="0" distB="0" distL="0" distR="0" wp14:anchorId="7556223D" wp14:editId="046C70CE">
            <wp:extent cx="5274310" cy="3367256"/>
            <wp:effectExtent l="0" t="0" r="2540" b="508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274310" cy="3367256"/>
                    </a:xfrm>
                    <a:prstGeom prst="rect">
                      <a:avLst/>
                    </a:prstGeom>
                  </pic:spPr>
                </pic:pic>
              </a:graphicData>
            </a:graphic>
          </wp:inline>
        </w:drawing>
      </w:r>
    </w:p>
    <w:p w:rsidR="00906A16" w:rsidRDefault="00906A16" w:rsidP="00906A16">
      <w:pPr>
        <w:pStyle w:val="a5"/>
      </w:pPr>
      <w:r>
        <w:rPr>
          <w:rFonts w:hint="eastAsia"/>
        </w:rPr>
        <w:t>图</w:t>
      </w:r>
      <w:r>
        <w:rPr>
          <w:rFonts w:hint="eastAsia"/>
        </w:rPr>
        <w:t xml:space="preserve">2.3-2 </w:t>
      </w:r>
      <w:r>
        <w:rPr>
          <w:rFonts w:hint="eastAsia"/>
        </w:rPr>
        <w:t>海滨大道西段涉海</w:t>
      </w:r>
      <w:proofErr w:type="gramStart"/>
      <w:r>
        <w:rPr>
          <w:rFonts w:hint="eastAsia"/>
        </w:rPr>
        <w:t>段标准</w:t>
      </w:r>
      <w:proofErr w:type="gramEnd"/>
      <w:r>
        <w:rPr>
          <w:rFonts w:hint="eastAsia"/>
        </w:rPr>
        <w:t>横断面图</w:t>
      </w:r>
    </w:p>
    <w:p w:rsidR="003F3B04" w:rsidRDefault="00362577" w:rsidP="003F3B04">
      <w:pPr>
        <w:ind w:firstLine="482"/>
      </w:pPr>
      <w:r w:rsidRPr="00362577">
        <w:rPr>
          <w:rFonts w:hint="eastAsia"/>
          <w:b/>
        </w:rPr>
        <w:t>2</w:t>
      </w:r>
      <w:r w:rsidRPr="00362577">
        <w:rPr>
          <w:rFonts w:hint="eastAsia"/>
          <w:b/>
        </w:rPr>
        <w:t>、</w:t>
      </w:r>
      <w:r w:rsidR="003F3B04">
        <w:rPr>
          <w:rFonts w:hint="eastAsia"/>
          <w:b/>
        </w:rPr>
        <w:t>其余</w:t>
      </w:r>
      <w:r w:rsidR="003F3B04">
        <w:rPr>
          <w:rFonts w:hint="eastAsia"/>
          <w:b/>
        </w:rPr>
        <w:t>9</w:t>
      </w:r>
      <w:r w:rsidR="003F3B04">
        <w:rPr>
          <w:rFonts w:hint="eastAsia"/>
          <w:b/>
        </w:rPr>
        <w:t>条连接道路横断面</w:t>
      </w:r>
    </w:p>
    <w:p w:rsidR="00362577" w:rsidRDefault="003F3B04" w:rsidP="00906A16">
      <w:pPr>
        <w:ind w:firstLine="480"/>
      </w:pPr>
      <w:r>
        <w:rPr>
          <w:rFonts w:hint="eastAsia"/>
        </w:rPr>
        <w:t>（</w:t>
      </w:r>
      <w:r w:rsidR="00906A16">
        <w:rPr>
          <w:rFonts w:hint="eastAsia"/>
        </w:rPr>
        <w:t>1</w:t>
      </w:r>
      <w:r>
        <w:rPr>
          <w:rFonts w:hint="eastAsia"/>
        </w:rPr>
        <w:t>）</w:t>
      </w:r>
      <w:r w:rsidR="00906A16">
        <w:rPr>
          <w:rFonts w:hint="eastAsia"/>
        </w:rPr>
        <w:t>海港路路幅布置为：</w:t>
      </w:r>
      <w:r w:rsidR="00906A16">
        <w:rPr>
          <w:rFonts w:hint="eastAsia"/>
        </w:rPr>
        <w:t>3.5m</w:t>
      </w:r>
      <w:r w:rsidR="00906A16">
        <w:rPr>
          <w:rFonts w:hint="eastAsia"/>
        </w:rPr>
        <w:t>（人行道）</w:t>
      </w:r>
      <w:r w:rsidR="00906A16">
        <w:rPr>
          <w:rFonts w:hint="eastAsia"/>
        </w:rPr>
        <w:t>+2.5m</w:t>
      </w:r>
      <w:r w:rsidR="00906A16">
        <w:rPr>
          <w:rFonts w:hint="eastAsia"/>
        </w:rPr>
        <w:t>（自行车道）</w:t>
      </w:r>
      <w:r w:rsidR="00906A16">
        <w:rPr>
          <w:rFonts w:hint="eastAsia"/>
        </w:rPr>
        <w:t>+3.0m</w:t>
      </w:r>
      <w:r w:rsidR="00906A16">
        <w:rPr>
          <w:rFonts w:hint="eastAsia"/>
        </w:rPr>
        <w:t>（侧绿化带）</w:t>
      </w:r>
      <w:r w:rsidR="00906A16">
        <w:rPr>
          <w:rFonts w:hint="eastAsia"/>
        </w:rPr>
        <w:t>+11.0m</w:t>
      </w:r>
      <w:r w:rsidR="00906A16">
        <w:rPr>
          <w:rFonts w:hint="eastAsia"/>
        </w:rPr>
        <w:t>（机动车道）</w:t>
      </w:r>
      <w:r w:rsidR="00906A16">
        <w:rPr>
          <w:rFonts w:hint="eastAsia"/>
        </w:rPr>
        <w:t>+11.0m</w:t>
      </w:r>
      <w:r w:rsidR="00906A16">
        <w:rPr>
          <w:rFonts w:hint="eastAsia"/>
        </w:rPr>
        <w:t>（机动车道）</w:t>
      </w:r>
      <w:r w:rsidR="00906A16">
        <w:rPr>
          <w:rFonts w:hint="eastAsia"/>
        </w:rPr>
        <w:t>+3.0m</w:t>
      </w:r>
      <w:r w:rsidR="00906A16">
        <w:rPr>
          <w:rFonts w:hint="eastAsia"/>
        </w:rPr>
        <w:t>（侧绿化带）</w:t>
      </w:r>
      <w:r w:rsidR="00906A16">
        <w:rPr>
          <w:rFonts w:hint="eastAsia"/>
        </w:rPr>
        <w:t>+2.5m</w:t>
      </w:r>
      <w:r w:rsidR="00906A16">
        <w:rPr>
          <w:rFonts w:hint="eastAsia"/>
        </w:rPr>
        <w:t>（自行车道）</w:t>
      </w:r>
      <w:r w:rsidR="00906A16">
        <w:rPr>
          <w:rFonts w:hint="eastAsia"/>
        </w:rPr>
        <w:t>+3.5m</w:t>
      </w:r>
      <w:r w:rsidR="00906A16">
        <w:rPr>
          <w:rFonts w:hint="eastAsia"/>
        </w:rPr>
        <w:t>（人行道）</w:t>
      </w:r>
      <w:r w:rsidR="00906A16">
        <w:rPr>
          <w:rFonts w:hint="eastAsia"/>
        </w:rPr>
        <w:t>=40.0m</w:t>
      </w:r>
      <w:r w:rsidR="00906A16">
        <w:rPr>
          <w:rFonts w:hint="eastAsia"/>
        </w:rPr>
        <w:t>。</w:t>
      </w:r>
    </w:p>
    <w:p w:rsidR="00906A16" w:rsidRDefault="00906A16" w:rsidP="00906A16">
      <w:pPr>
        <w:ind w:firstLineChars="0" w:firstLine="0"/>
      </w:pPr>
      <w:r>
        <w:rPr>
          <w:noProof/>
        </w:rPr>
        <w:drawing>
          <wp:inline distT="0" distB="0" distL="0" distR="0" wp14:anchorId="4F303EDD" wp14:editId="08E88EB0">
            <wp:extent cx="5274310" cy="2869127"/>
            <wp:effectExtent l="0" t="0" r="2540" b="762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274310" cy="2869127"/>
                    </a:xfrm>
                    <a:prstGeom prst="rect">
                      <a:avLst/>
                    </a:prstGeom>
                  </pic:spPr>
                </pic:pic>
              </a:graphicData>
            </a:graphic>
          </wp:inline>
        </w:drawing>
      </w:r>
    </w:p>
    <w:p w:rsidR="00906A16" w:rsidRDefault="00906A16" w:rsidP="00906A16">
      <w:pPr>
        <w:pStyle w:val="a5"/>
      </w:pPr>
      <w:r>
        <w:rPr>
          <w:rFonts w:hint="eastAsia"/>
        </w:rPr>
        <w:t>图</w:t>
      </w:r>
      <w:r>
        <w:rPr>
          <w:rFonts w:hint="eastAsia"/>
        </w:rPr>
        <w:t xml:space="preserve">2.3-3 </w:t>
      </w:r>
      <w:r>
        <w:rPr>
          <w:rFonts w:hint="eastAsia"/>
        </w:rPr>
        <w:t>海港路标准横断面图</w:t>
      </w:r>
    </w:p>
    <w:p w:rsidR="00906A16" w:rsidRPr="00906A16" w:rsidRDefault="00906A16" w:rsidP="00906A16">
      <w:pPr>
        <w:ind w:firstLineChars="0" w:firstLine="0"/>
        <w:rPr>
          <w:b/>
        </w:rPr>
      </w:pPr>
    </w:p>
    <w:p w:rsidR="003F3B04" w:rsidRDefault="003F3B04" w:rsidP="00906A16">
      <w:pPr>
        <w:ind w:firstLine="480"/>
      </w:pPr>
      <w:r>
        <w:rPr>
          <w:rFonts w:hint="eastAsia"/>
        </w:rPr>
        <w:t>（</w:t>
      </w:r>
      <w:r w:rsidR="00906A16">
        <w:rPr>
          <w:rFonts w:hint="eastAsia"/>
        </w:rPr>
        <w:t>2</w:t>
      </w:r>
      <w:r>
        <w:rPr>
          <w:rFonts w:hint="eastAsia"/>
        </w:rPr>
        <w:t>）</w:t>
      </w:r>
      <w:r w:rsidR="00906A16">
        <w:rPr>
          <w:rFonts w:hint="eastAsia"/>
        </w:rPr>
        <w:t>规划一路</w:t>
      </w:r>
      <w:r w:rsidR="00906A16">
        <w:rPr>
          <w:rFonts w:hint="eastAsia"/>
        </w:rPr>
        <w:t>/</w:t>
      </w:r>
      <w:r w:rsidR="00906A16">
        <w:rPr>
          <w:rFonts w:hint="eastAsia"/>
        </w:rPr>
        <w:t>规划二路</w:t>
      </w:r>
      <w:r w:rsidR="00906A16">
        <w:rPr>
          <w:rFonts w:hint="eastAsia"/>
        </w:rPr>
        <w:t>/</w:t>
      </w:r>
      <w:r w:rsidR="00906A16">
        <w:rPr>
          <w:rFonts w:hint="eastAsia"/>
        </w:rPr>
        <w:t>文华路西侧道路</w:t>
      </w:r>
      <w:r w:rsidR="00906A16">
        <w:rPr>
          <w:rFonts w:hint="eastAsia"/>
        </w:rPr>
        <w:t>/</w:t>
      </w:r>
      <w:r w:rsidR="00906A16">
        <w:rPr>
          <w:rFonts w:hint="eastAsia"/>
        </w:rPr>
        <w:t>文华路东侧道路路幅布置为：</w:t>
      </w:r>
      <w:r w:rsidR="00906A16">
        <w:rPr>
          <w:rFonts w:hint="eastAsia"/>
        </w:rPr>
        <w:t>2.5m</w:t>
      </w:r>
      <w:r w:rsidR="00906A16">
        <w:rPr>
          <w:rFonts w:hint="eastAsia"/>
        </w:rPr>
        <w:t>（人行道）</w:t>
      </w:r>
      <w:r w:rsidR="00906A16">
        <w:rPr>
          <w:rFonts w:hint="eastAsia"/>
        </w:rPr>
        <w:t>+1.5m</w:t>
      </w:r>
      <w:r w:rsidR="00906A16">
        <w:rPr>
          <w:rFonts w:hint="eastAsia"/>
        </w:rPr>
        <w:t>（绿化带）</w:t>
      </w:r>
      <w:r w:rsidR="00906A16">
        <w:rPr>
          <w:rFonts w:hint="eastAsia"/>
        </w:rPr>
        <w:t>+6.0m</w:t>
      </w:r>
      <w:r w:rsidR="00906A16">
        <w:rPr>
          <w:rFonts w:hint="eastAsia"/>
        </w:rPr>
        <w:t>（机动车道、自行车道）</w:t>
      </w:r>
      <w:r w:rsidR="00906A16">
        <w:rPr>
          <w:rFonts w:hint="eastAsia"/>
        </w:rPr>
        <w:t>+6.0m</w:t>
      </w:r>
      <w:r w:rsidR="00906A16">
        <w:rPr>
          <w:rFonts w:hint="eastAsia"/>
        </w:rPr>
        <w:t>（机动车道、自行车道）</w:t>
      </w:r>
      <w:r w:rsidR="00906A16">
        <w:rPr>
          <w:rFonts w:hint="eastAsia"/>
        </w:rPr>
        <w:t>+1.5m</w:t>
      </w:r>
      <w:r w:rsidR="00906A16">
        <w:rPr>
          <w:rFonts w:hint="eastAsia"/>
        </w:rPr>
        <w:t>（绿化带）</w:t>
      </w:r>
      <w:r w:rsidR="00906A16">
        <w:rPr>
          <w:rFonts w:hint="eastAsia"/>
        </w:rPr>
        <w:t>+2.5m</w:t>
      </w:r>
      <w:r w:rsidR="00906A16">
        <w:rPr>
          <w:rFonts w:hint="eastAsia"/>
        </w:rPr>
        <w:t>（人行道）</w:t>
      </w:r>
      <w:r w:rsidR="00906A16">
        <w:rPr>
          <w:rFonts w:hint="eastAsia"/>
        </w:rPr>
        <w:t>=20.0m</w:t>
      </w:r>
      <w:r>
        <w:rPr>
          <w:rFonts w:hint="eastAsia"/>
        </w:rPr>
        <w:t>。</w:t>
      </w:r>
    </w:p>
    <w:p w:rsidR="00906A16" w:rsidRDefault="00906A16" w:rsidP="00906A16">
      <w:pPr>
        <w:ind w:firstLineChars="0" w:firstLine="0"/>
      </w:pPr>
      <w:r>
        <w:rPr>
          <w:noProof/>
        </w:rPr>
        <w:drawing>
          <wp:inline distT="0" distB="0" distL="0" distR="0" wp14:anchorId="5CB6A6B7" wp14:editId="66269DD5">
            <wp:extent cx="5267325" cy="3638550"/>
            <wp:effectExtent l="0" t="0" r="9525"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274310" cy="3643375"/>
                    </a:xfrm>
                    <a:prstGeom prst="rect">
                      <a:avLst/>
                    </a:prstGeom>
                  </pic:spPr>
                </pic:pic>
              </a:graphicData>
            </a:graphic>
          </wp:inline>
        </w:drawing>
      </w:r>
    </w:p>
    <w:p w:rsidR="00906A16" w:rsidRDefault="00906A16" w:rsidP="00906A16">
      <w:pPr>
        <w:pStyle w:val="a5"/>
      </w:pPr>
      <w:r>
        <w:rPr>
          <w:rFonts w:hint="eastAsia"/>
        </w:rPr>
        <w:t>图</w:t>
      </w:r>
      <w:r>
        <w:rPr>
          <w:rFonts w:hint="eastAsia"/>
        </w:rPr>
        <w:t xml:space="preserve">2.3-4 </w:t>
      </w:r>
      <w:r>
        <w:rPr>
          <w:rFonts w:hint="eastAsia"/>
        </w:rPr>
        <w:t>规划一路、规划二路、文华路西侧道路、文华路东侧道路标准横断面图</w:t>
      </w:r>
    </w:p>
    <w:p w:rsidR="00906A16" w:rsidRPr="00906A16" w:rsidRDefault="00906A16" w:rsidP="00906A16">
      <w:pPr>
        <w:ind w:firstLineChars="0" w:firstLine="0"/>
        <w:rPr>
          <w:b/>
        </w:rPr>
      </w:pPr>
    </w:p>
    <w:p w:rsidR="003F3B04" w:rsidRDefault="003F3B04" w:rsidP="00AA356E">
      <w:pPr>
        <w:ind w:firstLine="480"/>
      </w:pPr>
      <w:r>
        <w:rPr>
          <w:rFonts w:hint="eastAsia"/>
        </w:rPr>
        <w:t>（</w:t>
      </w:r>
      <w:r w:rsidR="00906A16">
        <w:rPr>
          <w:rFonts w:hint="eastAsia"/>
        </w:rPr>
        <w:t>3</w:t>
      </w:r>
      <w:r>
        <w:rPr>
          <w:rFonts w:hint="eastAsia"/>
        </w:rPr>
        <w:t>）</w:t>
      </w:r>
      <w:r w:rsidR="00906A16" w:rsidRPr="00906A16">
        <w:rPr>
          <w:rFonts w:hint="eastAsia"/>
        </w:rPr>
        <w:t>红海大道路幅布置为：</w:t>
      </w:r>
      <w:r w:rsidR="00906A16" w:rsidRPr="00906A16">
        <w:rPr>
          <w:rFonts w:hint="eastAsia"/>
        </w:rPr>
        <w:t>3.5m</w:t>
      </w:r>
      <w:r w:rsidR="00906A16" w:rsidRPr="00906A16">
        <w:rPr>
          <w:rFonts w:hint="eastAsia"/>
        </w:rPr>
        <w:t>（人行道）</w:t>
      </w:r>
      <w:r w:rsidR="00906A16" w:rsidRPr="00906A16">
        <w:rPr>
          <w:rFonts w:hint="eastAsia"/>
        </w:rPr>
        <w:t>+2.5m</w:t>
      </w:r>
      <w:r w:rsidR="00906A16" w:rsidRPr="00906A16">
        <w:rPr>
          <w:rFonts w:hint="eastAsia"/>
        </w:rPr>
        <w:t>（自行车道）</w:t>
      </w:r>
      <w:r w:rsidR="00906A16" w:rsidRPr="00906A16">
        <w:rPr>
          <w:rFonts w:hint="eastAsia"/>
        </w:rPr>
        <w:t>+1.5m</w:t>
      </w:r>
      <w:r w:rsidR="00906A16" w:rsidRPr="00906A16">
        <w:rPr>
          <w:rFonts w:hint="eastAsia"/>
        </w:rPr>
        <w:t>（绿化带）</w:t>
      </w:r>
      <w:r w:rsidR="00906A16" w:rsidRPr="00906A16">
        <w:rPr>
          <w:rFonts w:hint="eastAsia"/>
        </w:rPr>
        <w:t>+11.0m</w:t>
      </w:r>
      <w:r w:rsidR="00AA356E">
        <w:rPr>
          <w:rFonts w:hint="eastAsia"/>
        </w:rPr>
        <w:t>（机动车道）</w:t>
      </w:r>
      <w:r w:rsidR="00AA356E">
        <w:rPr>
          <w:rFonts w:hint="eastAsia"/>
        </w:rPr>
        <w:t>+3.0m</w:t>
      </w:r>
      <w:r w:rsidR="00AA356E">
        <w:rPr>
          <w:rFonts w:hint="eastAsia"/>
        </w:rPr>
        <w:t>（中央绿化带）</w:t>
      </w:r>
      <w:r w:rsidR="00AA356E">
        <w:rPr>
          <w:rFonts w:hint="eastAsia"/>
        </w:rPr>
        <w:t>+11.0m</w:t>
      </w:r>
      <w:r w:rsidR="00AA356E">
        <w:rPr>
          <w:rFonts w:hint="eastAsia"/>
        </w:rPr>
        <w:t>（机动车道）</w:t>
      </w:r>
      <w:r w:rsidR="00AA356E">
        <w:rPr>
          <w:rFonts w:hint="eastAsia"/>
        </w:rPr>
        <w:t>+1.5m</w:t>
      </w:r>
      <w:r w:rsidR="00AA356E">
        <w:rPr>
          <w:rFonts w:hint="eastAsia"/>
        </w:rPr>
        <w:t>（绿化带）</w:t>
      </w:r>
      <w:r w:rsidR="00AA356E">
        <w:rPr>
          <w:rFonts w:hint="eastAsia"/>
        </w:rPr>
        <w:t>+2.5m</w:t>
      </w:r>
      <w:r w:rsidR="00AA356E">
        <w:rPr>
          <w:rFonts w:hint="eastAsia"/>
        </w:rPr>
        <w:t>（自行车道）</w:t>
      </w:r>
      <w:r w:rsidR="00AA356E">
        <w:rPr>
          <w:rFonts w:hint="eastAsia"/>
        </w:rPr>
        <w:t>+3.5m</w:t>
      </w:r>
      <w:r w:rsidR="00AA356E">
        <w:rPr>
          <w:rFonts w:hint="eastAsia"/>
        </w:rPr>
        <w:t>（人行道）</w:t>
      </w:r>
      <w:r w:rsidR="00AA356E">
        <w:rPr>
          <w:rFonts w:hint="eastAsia"/>
        </w:rPr>
        <w:t>=40.0m</w:t>
      </w:r>
      <w:r>
        <w:rPr>
          <w:rFonts w:hint="eastAsia"/>
        </w:rPr>
        <w:t>。</w:t>
      </w:r>
    </w:p>
    <w:p w:rsidR="00AA356E" w:rsidRDefault="00AA356E" w:rsidP="00AA356E">
      <w:pPr>
        <w:ind w:firstLineChars="0" w:firstLine="0"/>
      </w:pPr>
      <w:r>
        <w:rPr>
          <w:noProof/>
        </w:rPr>
        <w:drawing>
          <wp:inline distT="0" distB="0" distL="0" distR="0" wp14:anchorId="7281EF09" wp14:editId="7DBC135E">
            <wp:extent cx="5274310" cy="2732996"/>
            <wp:effectExtent l="0" t="0" r="254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274310" cy="2732996"/>
                    </a:xfrm>
                    <a:prstGeom prst="rect">
                      <a:avLst/>
                    </a:prstGeom>
                  </pic:spPr>
                </pic:pic>
              </a:graphicData>
            </a:graphic>
          </wp:inline>
        </w:drawing>
      </w:r>
    </w:p>
    <w:p w:rsidR="00AA356E" w:rsidRDefault="00AA356E" w:rsidP="00AA356E">
      <w:pPr>
        <w:pStyle w:val="a5"/>
      </w:pPr>
      <w:r>
        <w:rPr>
          <w:rFonts w:hint="eastAsia"/>
        </w:rPr>
        <w:t>图</w:t>
      </w:r>
      <w:r>
        <w:rPr>
          <w:rFonts w:hint="eastAsia"/>
        </w:rPr>
        <w:t xml:space="preserve">2.3-4 </w:t>
      </w:r>
      <w:r>
        <w:rPr>
          <w:rFonts w:hint="eastAsia"/>
        </w:rPr>
        <w:t>红海大道标准横断面图</w:t>
      </w:r>
    </w:p>
    <w:p w:rsidR="00AA356E" w:rsidRPr="00AA356E" w:rsidRDefault="00AA356E" w:rsidP="00AA356E">
      <w:pPr>
        <w:ind w:firstLineChars="0" w:firstLine="0"/>
      </w:pPr>
    </w:p>
    <w:p w:rsidR="003F3B04" w:rsidRDefault="003F3B04" w:rsidP="00AA356E">
      <w:pPr>
        <w:ind w:firstLine="480"/>
      </w:pPr>
      <w:r>
        <w:rPr>
          <w:rFonts w:hint="eastAsia"/>
        </w:rPr>
        <w:t>（</w:t>
      </w:r>
      <w:r w:rsidR="00AA356E">
        <w:rPr>
          <w:rFonts w:hint="eastAsia"/>
        </w:rPr>
        <w:t>4</w:t>
      </w:r>
      <w:r>
        <w:rPr>
          <w:rFonts w:hint="eastAsia"/>
        </w:rPr>
        <w:t>）</w:t>
      </w:r>
      <w:r w:rsidR="00AA356E">
        <w:rPr>
          <w:rFonts w:hint="eastAsia"/>
        </w:rPr>
        <w:t>金鹏路路幅布置为：</w:t>
      </w:r>
      <w:r w:rsidR="00AA356E">
        <w:rPr>
          <w:rFonts w:hint="eastAsia"/>
        </w:rPr>
        <w:t>2.5m</w:t>
      </w:r>
      <w:r w:rsidR="00AA356E">
        <w:rPr>
          <w:rFonts w:hint="eastAsia"/>
        </w:rPr>
        <w:t>（人行道）</w:t>
      </w:r>
      <w:r w:rsidR="00AA356E">
        <w:rPr>
          <w:rFonts w:hint="eastAsia"/>
        </w:rPr>
        <w:t>+1.5m</w:t>
      </w:r>
      <w:r w:rsidR="00AA356E">
        <w:rPr>
          <w:rFonts w:hint="eastAsia"/>
        </w:rPr>
        <w:t>（绿化带）</w:t>
      </w:r>
      <w:r w:rsidR="00AA356E">
        <w:rPr>
          <w:rFonts w:hint="eastAsia"/>
        </w:rPr>
        <w:t>+11.0m</w:t>
      </w:r>
      <w:r w:rsidR="00AA356E">
        <w:rPr>
          <w:rFonts w:hint="eastAsia"/>
        </w:rPr>
        <w:t>（机动车道）</w:t>
      </w:r>
      <w:r w:rsidR="00AA356E">
        <w:rPr>
          <w:rFonts w:hint="eastAsia"/>
        </w:rPr>
        <w:t>+11.0m</w:t>
      </w:r>
      <w:r w:rsidR="00AA356E">
        <w:rPr>
          <w:rFonts w:hint="eastAsia"/>
        </w:rPr>
        <w:t>（机动车道）</w:t>
      </w:r>
      <w:r w:rsidR="00AA356E">
        <w:rPr>
          <w:rFonts w:hint="eastAsia"/>
        </w:rPr>
        <w:t>+1.5m</w:t>
      </w:r>
      <w:r w:rsidR="00AA356E">
        <w:rPr>
          <w:rFonts w:hint="eastAsia"/>
        </w:rPr>
        <w:t>（绿化带）</w:t>
      </w:r>
      <w:r w:rsidR="00AA356E">
        <w:rPr>
          <w:rFonts w:hint="eastAsia"/>
        </w:rPr>
        <w:t>+2.5m</w:t>
      </w:r>
      <w:r w:rsidR="00AA356E">
        <w:rPr>
          <w:rFonts w:hint="eastAsia"/>
        </w:rPr>
        <w:t>（人行道）</w:t>
      </w:r>
      <w:r w:rsidR="00AA356E">
        <w:rPr>
          <w:rFonts w:hint="eastAsia"/>
        </w:rPr>
        <w:t>=30.0m</w:t>
      </w:r>
      <w:r w:rsidR="00AA356E">
        <w:rPr>
          <w:rFonts w:hint="eastAsia"/>
        </w:rPr>
        <w:t>。</w:t>
      </w:r>
    </w:p>
    <w:p w:rsidR="00AA356E" w:rsidRDefault="00AA356E" w:rsidP="00AA356E">
      <w:pPr>
        <w:ind w:firstLineChars="0" w:firstLine="0"/>
      </w:pPr>
      <w:r>
        <w:rPr>
          <w:noProof/>
        </w:rPr>
        <w:drawing>
          <wp:inline distT="0" distB="0" distL="0" distR="0" wp14:anchorId="333FFAF4" wp14:editId="388B3B95">
            <wp:extent cx="5274310" cy="3384959"/>
            <wp:effectExtent l="0" t="0" r="2540" b="635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274310" cy="3384959"/>
                    </a:xfrm>
                    <a:prstGeom prst="rect">
                      <a:avLst/>
                    </a:prstGeom>
                  </pic:spPr>
                </pic:pic>
              </a:graphicData>
            </a:graphic>
          </wp:inline>
        </w:drawing>
      </w:r>
    </w:p>
    <w:p w:rsidR="00AA356E" w:rsidRDefault="00AA356E" w:rsidP="00AA356E">
      <w:pPr>
        <w:pStyle w:val="a5"/>
      </w:pPr>
      <w:r>
        <w:rPr>
          <w:rFonts w:hint="eastAsia"/>
        </w:rPr>
        <w:t>图</w:t>
      </w:r>
      <w:r>
        <w:rPr>
          <w:rFonts w:hint="eastAsia"/>
        </w:rPr>
        <w:t xml:space="preserve">2.3-4 </w:t>
      </w:r>
      <w:r>
        <w:rPr>
          <w:rFonts w:hint="eastAsia"/>
        </w:rPr>
        <w:t>金鹏路标准横断面图</w:t>
      </w:r>
    </w:p>
    <w:p w:rsidR="00AA356E" w:rsidRDefault="00AA356E" w:rsidP="00AA356E">
      <w:pPr>
        <w:ind w:firstLine="480"/>
      </w:pPr>
      <w:r>
        <w:rPr>
          <w:rFonts w:hint="eastAsia"/>
        </w:rPr>
        <w:t>（</w:t>
      </w:r>
      <w:r>
        <w:rPr>
          <w:rFonts w:hint="eastAsia"/>
        </w:rPr>
        <w:t>5</w:t>
      </w:r>
      <w:r>
        <w:rPr>
          <w:rFonts w:hint="eastAsia"/>
        </w:rPr>
        <w:t>）城南路、通港路路幅布置为：</w:t>
      </w:r>
      <w:r>
        <w:rPr>
          <w:rFonts w:hint="eastAsia"/>
        </w:rPr>
        <w:t>2.5m</w:t>
      </w:r>
      <w:r>
        <w:rPr>
          <w:rFonts w:hint="eastAsia"/>
        </w:rPr>
        <w:t>（人行道）</w:t>
      </w:r>
      <w:r>
        <w:rPr>
          <w:rFonts w:hint="eastAsia"/>
        </w:rPr>
        <w:t>+1.5m</w:t>
      </w:r>
      <w:r>
        <w:rPr>
          <w:rFonts w:hint="eastAsia"/>
        </w:rPr>
        <w:t>（绿化带）</w:t>
      </w:r>
      <w:r>
        <w:rPr>
          <w:rFonts w:hint="eastAsia"/>
        </w:rPr>
        <w:t>+6.0m</w:t>
      </w:r>
      <w:r>
        <w:rPr>
          <w:rFonts w:hint="eastAsia"/>
        </w:rPr>
        <w:t>（机动车道、自行车道）</w:t>
      </w:r>
      <w:r>
        <w:rPr>
          <w:rFonts w:hint="eastAsia"/>
        </w:rPr>
        <w:t>+6.0m</w:t>
      </w:r>
      <w:r>
        <w:rPr>
          <w:rFonts w:hint="eastAsia"/>
        </w:rPr>
        <w:t>（机动车道、自行车道）</w:t>
      </w:r>
      <w:r>
        <w:rPr>
          <w:rFonts w:hint="eastAsia"/>
        </w:rPr>
        <w:t>+1.5m</w:t>
      </w:r>
      <w:r>
        <w:rPr>
          <w:rFonts w:hint="eastAsia"/>
        </w:rPr>
        <w:t>（绿化带）</w:t>
      </w:r>
      <w:r>
        <w:rPr>
          <w:rFonts w:hint="eastAsia"/>
        </w:rPr>
        <w:t>+2.5m</w:t>
      </w:r>
      <w:r>
        <w:rPr>
          <w:rFonts w:hint="eastAsia"/>
        </w:rPr>
        <w:t>（人行道）</w:t>
      </w:r>
      <w:r>
        <w:rPr>
          <w:rFonts w:hint="eastAsia"/>
        </w:rPr>
        <w:t>=20.0m</w:t>
      </w:r>
      <w:r>
        <w:rPr>
          <w:rFonts w:hint="eastAsia"/>
        </w:rPr>
        <w:t>。</w:t>
      </w:r>
    </w:p>
    <w:p w:rsidR="00AA356E" w:rsidRPr="00AA356E" w:rsidRDefault="00AA356E" w:rsidP="00AA356E">
      <w:pPr>
        <w:ind w:firstLineChars="0" w:firstLine="0"/>
      </w:pPr>
      <w:r>
        <w:rPr>
          <w:noProof/>
        </w:rPr>
        <w:drawing>
          <wp:inline distT="0" distB="0" distL="0" distR="0" wp14:anchorId="50798DE8" wp14:editId="6245E1C2">
            <wp:extent cx="5276388" cy="3657600"/>
            <wp:effectExtent l="0" t="0" r="635"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274310" cy="3656160"/>
                    </a:xfrm>
                    <a:prstGeom prst="rect">
                      <a:avLst/>
                    </a:prstGeom>
                  </pic:spPr>
                </pic:pic>
              </a:graphicData>
            </a:graphic>
          </wp:inline>
        </w:drawing>
      </w:r>
    </w:p>
    <w:p w:rsidR="00AA356E" w:rsidRDefault="00AA356E" w:rsidP="00AA356E">
      <w:pPr>
        <w:pStyle w:val="a5"/>
      </w:pPr>
      <w:r>
        <w:rPr>
          <w:rFonts w:hint="eastAsia"/>
        </w:rPr>
        <w:t>图</w:t>
      </w:r>
      <w:r>
        <w:rPr>
          <w:rFonts w:hint="eastAsia"/>
        </w:rPr>
        <w:t xml:space="preserve">2.3-4 </w:t>
      </w:r>
      <w:r>
        <w:rPr>
          <w:rFonts w:hint="eastAsia"/>
        </w:rPr>
        <w:t>城南路、通港路标准横断面图</w:t>
      </w:r>
    </w:p>
    <w:p w:rsidR="00AA356E" w:rsidRDefault="00AA356E" w:rsidP="00AA356E">
      <w:pPr>
        <w:ind w:firstLine="480"/>
      </w:pPr>
    </w:p>
    <w:p w:rsidR="00336CEC" w:rsidRDefault="00336CEC" w:rsidP="00336CEC">
      <w:pPr>
        <w:pStyle w:val="3"/>
      </w:pPr>
      <w:r>
        <w:rPr>
          <w:rFonts w:hint="eastAsia"/>
        </w:rPr>
        <w:t xml:space="preserve">2.3.4 </w:t>
      </w:r>
      <w:r>
        <w:rPr>
          <w:rFonts w:hint="eastAsia"/>
        </w:rPr>
        <w:t>路基设计</w:t>
      </w:r>
    </w:p>
    <w:p w:rsidR="00F3747D" w:rsidRDefault="007C209F" w:rsidP="00F3747D">
      <w:pPr>
        <w:ind w:firstLine="480"/>
      </w:pPr>
      <w:r>
        <w:rPr>
          <w:rFonts w:hint="eastAsia"/>
        </w:rPr>
        <w:t>1</w:t>
      </w:r>
      <w:r>
        <w:rPr>
          <w:rFonts w:hint="eastAsia"/>
        </w:rPr>
        <w:t>、</w:t>
      </w:r>
      <w:r w:rsidR="00F3747D">
        <w:rPr>
          <w:rFonts w:hint="eastAsia"/>
        </w:rPr>
        <w:t>路基填筑材料及压实度要求</w:t>
      </w:r>
    </w:p>
    <w:p w:rsidR="00F3747D" w:rsidRDefault="00F3747D" w:rsidP="00F3747D">
      <w:pPr>
        <w:ind w:firstLine="480"/>
      </w:pPr>
      <w:r>
        <w:rPr>
          <w:rFonts w:hint="eastAsia"/>
        </w:rPr>
        <w:t>路基应分层填筑、均匀压实，路基压实采用</w:t>
      </w:r>
      <w:proofErr w:type="gramStart"/>
      <w:r>
        <w:rPr>
          <w:rFonts w:hint="eastAsia"/>
        </w:rPr>
        <w:t>重型击实</w:t>
      </w:r>
      <w:proofErr w:type="gramEnd"/>
      <w:r>
        <w:rPr>
          <w:rFonts w:hint="eastAsia"/>
        </w:rPr>
        <w:t>标准。当路堤底部为松散填土时，路堤填筑前也应翻挖后再回填分层压实，压实度不低于</w:t>
      </w:r>
      <w:r>
        <w:rPr>
          <w:rFonts w:hint="eastAsia"/>
        </w:rPr>
        <w:t>85%</w:t>
      </w:r>
      <w:r>
        <w:rPr>
          <w:rFonts w:hint="eastAsia"/>
        </w:rPr>
        <w:t>。填土高度小于路床厚度时，基底的压实度不应小于路床标准。</w:t>
      </w:r>
    </w:p>
    <w:p w:rsidR="00F3747D" w:rsidRDefault="00F3747D" w:rsidP="00F3747D">
      <w:pPr>
        <w:pStyle w:val="a5"/>
      </w:pPr>
      <w:r>
        <w:rPr>
          <w:rFonts w:hint="eastAsia"/>
        </w:rPr>
        <w:t>表</w:t>
      </w:r>
      <w:r>
        <w:rPr>
          <w:rFonts w:hint="eastAsia"/>
        </w:rPr>
        <w:t xml:space="preserve">2.3-1 </w:t>
      </w:r>
      <w:r>
        <w:rPr>
          <w:rFonts w:hint="eastAsia"/>
        </w:rPr>
        <w:t>路基填料强度和粒径要求</w:t>
      </w:r>
    </w:p>
    <w:tbl>
      <w:tblPr>
        <w:tblStyle w:val="1ffff4"/>
        <w:tblW w:w="0" w:type="auto"/>
        <w:tblLook w:val="04A0" w:firstRow="1" w:lastRow="0" w:firstColumn="1" w:lastColumn="0" w:noHBand="0" w:noVBand="1"/>
      </w:tblPr>
      <w:tblGrid>
        <w:gridCol w:w="959"/>
        <w:gridCol w:w="1276"/>
        <w:gridCol w:w="2025"/>
        <w:gridCol w:w="1420"/>
        <w:gridCol w:w="1420"/>
        <w:gridCol w:w="1421"/>
      </w:tblGrid>
      <w:tr w:rsidR="00CB5CA0" w:rsidRPr="00E41019" w:rsidTr="004E43A8">
        <w:trPr>
          <w:trHeight w:val="315"/>
        </w:trPr>
        <w:tc>
          <w:tcPr>
            <w:tcW w:w="2235" w:type="dxa"/>
            <w:gridSpan w:val="2"/>
            <w:vMerge w:val="restart"/>
            <w:vAlign w:val="center"/>
          </w:tcPr>
          <w:p w:rsidR="00CB5CA0" w:rsidRPr="00E41019" w:rsidRDefault="00CB5CA0" w:rsidP="004E43A8">
            <w:pPr>
              <w:pStyle w:val="affffffffffffffffffff8"/>
              <w:spacing w:before="48" w:after="48"/>
            </w:pPr>
            <w:r w:rsidRPr="00E41019">
              <w:rPr>
                <w:rFonts w:hint="eastAsia"/>
              </w:rPr>
              <w:t>分类</w:t>
            </w:r>
          </w:p>
        </w:tc>
        <w:tc>
          <w:tcPr>
            <w:tcW w:w="2025" w:type="dxa"/>
            <w:vMerge w:val="restart"/>
            <w:vAlign w:val="center"/>
          </w:tcPr>
          <w:p w:rsidR="00CB5CA0" w:rsidRPr="00E41019" w:rsidRDefault="00CB5CA0" w:rsidP="004E43A8">
            <w:pPr>
              <w:pStyle w:val="affffffffffffffffffff8"/>
              <w:spacing w:before="48" w:after="48"/>
            </w:pPr>
            <w:r w:rsidRPr="00E41019">
              <w:rPr>
                <w:rFonts w:hint="eastAsia"/>
              </w:rPr>
              <w:t>路床顶面以下浓度（</w:t>
            </w:r>
            <w:r w:rsidRPr="00E41019">
              <w:rPr>
                <w:rFonts w:hint="eastAsia"/>
              </w:rPr>
              <w:t>cm</w:t>
            </w:r>
            <w:r w:rsidRPr="00E41019">
              <w:rPr>
                <w:rFonts w:hint="eastAsia"/>
              </w:rPr>
              <w:t>）</w:t>
            </w:r>
          </w:p>
        </w:tc>
        <w:tc>
          <w:tcPr>
            <w:tcW w:w="2840" w:type="dxa"/>
            <w:gridSpan w:val="2"/>
            <w:vAlign w:val="center"/>
          </w:tcPr>
          <w:p w:rsidR="00CB5CA0" w:rsidRPr="00E41019" w:rsidRDefault="00CB5CA0" w:rsidP="004E43A8">
            <w:pPr>
              <w:pStyle w:val="affffffffffffffffffff8"/>
              <w:spacing w:before="48" w:after="48"/>
            </w:pPr>
            <w:r w:rsidRPr="00E41019">
              <w:rPr>
                <w:rFonts w:hint="eastAsia"/>
              </w:rPr>
              <w:t>填料最小强度</w:t>
            </w:r>
            <w:r w:rsidRPr="00E41019">
              <w:rPr>
                <w:rFonts w:hint="eastAsia"/>
              </w:rPr>
              <w:t>CBR</w:t>
            </w:r>
            <w:r w:rsidRPr="00E41019">
              <w:rPr>
                <w:rFonts w:hint="eastAsia"/>
              </w:rPr>
              <w:t>（</w:t>
            </w:r>
            <w:r w:rsidRPr="00E41019">
              <w:rPr>
                <w:rFonts w:hint="eastAsia"/>
              </w:rPr>
              <w:t>%</w:t>
            </w:r>
            <w:r w:rsidRPr="00E41019">
              <w:rPr>
                <w:rFonts w:hint="eastAsia"/>
              </w:rPr>
              <w:t>）</w:t>
            </w:r>
          </w:p>
        </w:tc>
        <w:tc>
          <w:tcPr>
            <w:tcW w:w="1421" w:type="dxa"/>
            <w:vMerge w:val="restart"/>
            <w:vAlign w:val="center"/>
          </w:tcPr>
          <w:p w:rsidR="00CB5CA0" w:rsidRPr="00E41019" w:rsidRDefault="00CB5CA0" w:rsidP="004E43A8">
            <w:pPr>
              <w:pStyle w:val="affffffffffffffffffff8"/>
              <w:spacing w:before="48" w:after="48"/>
            </w:pPr>
            <w:r w:rsidRPr="00E41019">
              <w:rPr>
                <w:rFonts w:hint="eastAsia"/>
              </w:rPr>
              <w:t>填料最大粒径（</w:t>
            </w:r>
            <w:r w:rsidRPr="00E41019">
              <w:rPr>
                <w:rFonts w:hint="eastAsia"/>
              </w:rPr>
              <w:t>cm</w:t>
            </w:r>
            <w:r w:rsidRPr="00E41019">
              <w:rPr>
                <w:rFonts w:hint="eastAsia"/>
              </w:rPr>
              <w:t>）</w:t>
            </w:r>
          </w:p>
        </w:tc>
      </w:tr>
      <w:tr w:rsidR="00CB5CA0" w:rsidRPr="00E41019" w:rsidTr="004E43A8">
        <w:trPr>
          <w:trHeight w:val="315"/>
        </w:trPr>
        <w:tc>
          <w:tcPr>
            <w:tcW w:w="2235" w:type="dxa"/>
            <w:gridSpan w:val="2"/>
            <w:vMerge/>
            <w:vAlign w:val="center"/>
          </w:tcPr>
          <w:p w:rsidR="00CB5CA0" w:rsidRPr="00E41019" w:rsidRDefault="00CB5CA0" w:rsidP="004E43A8">
            <w:pPr>
              <w:pStyle w:val="affffffffffffffffffff8"/>
              <w:spacing w:before="48" w:after="48"/>
            </w:pPr>
          </w:p>
        </w:tc>
        <w:tc>
          <w:tcPr>
            <w:tcW w:w="2025" w:type="dxa"/>
            <w:vMerge/>
            <w:vAlign w:val="center"/>
          </w:tcPr>
          <w:p w:rsidR="00CB5CA0" w:rsidRPr="00E41019" w:rsidRDefault="00CB5CA0" w:rsidP="004E43A8">
            <w:pPr>
              <w:pStyle w:val="affffffffffffffffffff8"/>
              <w:spacing w:before="48" w:after="48"/>
            </w:pPr>
          </w:p>
        </w:tc>
        <w:tc>
          <w:tcPr>
            <w:tcW w:w="1420" w:type="dxa"/>
            <w:vAlign w:val="center"/>
          </w:tcPr>
          <w:p w:rsidR="00CB5CA0" w:rsidRPr="00E41019" w:rsidRDefault="00CB5CA0" w:rsidP="004E43A8">
            <w:pPr>
              <w:pStyle w:val="affffffffffffffffffff8"/>
              <w:spacing w:before="48" w:after="48"/>
            </w:pPr>
            <w:r w:rsidRPr="00E41019">
              <w:rPr>
                <w:rFonts w:hint="eastAsia"/>
              </w:rPr>
              <w:t>主干道</w:t>
            </w:r>
          </w:p>
        </w:tc>
        <w:tc>
          <w:tcPr>
            <w:tcW w:w="1420" w:type="dxa"/>
            <w:vAlign w:val="center"/>
          </w:tcPr>
          <w:p w:rsidR="00CB5CA0" w:rsidRPr="00E41019" w:rsidRDefault="00CB5CA0" w:rsidP="004E43A8">
            <w:pPr>
              <w:pStyle w:val="affffffffffffffffffff8"/>
              <w:spacing w:before="48" w:after="48"/>
            </w:pPr>
            <w:r w:rsidRPr="00E41019">
              <w:rPr>
                <w:rFonts w:hint="eastAsia"/>
              </w:rPr>
              <w:t>次干道</w:t>
            </w:r>
          </w:p>
        </w:tc>
        <w:tc>
          <w:tcPr>
            <w:tcW w:w="1421" w:type="dxa"/>
            <w:vMerge/>
            <w:vAlign w:val="center"/>
          </w:tcPr>
          <w:p w:rsidR="00CB5CA0" w:rsidRPr="00E41019" w:rsidRDefault="00CB5CA0" w:rsidP="004E43A8">
            <w:pPr>
              <w:pStyle w:val="affffffffffffffffffff8"/>
              <w:spacing w:before="48" w:after="48"/>
            </w:pPr>
          </w:p>
        </w:tc>
      </w:tr>
      <w:tr w:rsidR="00CB5CA0" w:rsidRPr="00E41019" w:rsidTr="004E43A8">
        <w:tc>
          <w:tcPr>
            <w:tcW w:w="959" w:type="dxa"/>
            <w:vMerge w:val="restart"/>
            <w:vAlign w:val="center"/>
          </w:tcPr>
          <w:p w:rsidR="00CB5CA0" w:rsidRPr="00E41019" w:rsidRDefault="00CB5CA0" w:rsidP="004E43A8">
            <w:pPr>
              <w:pStyle w:val="affffffffffffffffffff8"/>
              <w:spacing w:before="48" w:after="48"/>
            </w:pPr>
            <w:r w:rsidRPr="00E41019">
              <w:rPr>
                <w:rFonts w:hint="eastAsia"/>
              </w:rPr>
              <w:t>填方路基</w:t>
            </w:r>
          </w:p>
        </w:tc>
        <w:tc>
          <w:tcPr>
            <w:tcW w:w="1276" w:type="dxa"/>
            <w:vAlign w:val="center"/>
          </w:tcPr>
          <w:p w:rsidR="00CB5CA0" w:rsidRPr="00E41019" w:rsidRDefault="00CB5CA0" w:rsidP="004E43A8">
            <w:pPr>
              <w:pStyle w:val="affffffffffffffffffff8"/>
              <w:spacing w:before="48" w:after="48"/>
            </w:pPr>
            <w:r w:rsidRPr="00E41019">
              <w:rPr>
                <w:rFonts w:hint="eastAsia"/>
              </w:rPr>
              <w:t>上路床</w:t>
            </w:r>
          </w:p>
        </w:tc>
        <w:tc>
          <w:tcPr>
            <w:tcW w:w="2025" w:type="dxa"/>
            <w:vAlign w:val="center"/>
          </w:tcPr>
          <w:p w:rsidR="00CB5CA0" w:rsidRPr="00E41019" w:rsidRDefault="00CB5CA0" w:rsidP="004E43A8">
            <w:pPr>
              <w:pStyle w:val="affffffffffffffffffff8"/>
              <w:spacing w:before="48" w:after="48"/>
            </w:pPr>
            <w:r w:rsidRPr="00E41019">
              <w:rPr>
                <w:rFonts w:hint="eastAsia"/>
              </w:rPr>
              <w:t>0~30</w:t>
            </w:r>
          </w:p>
        </w:tc>
        <w:tc>
          <w:tcPr>
            <w:tcW w:w="1420" w:type="dxa"/>
            <w:vAlign w:val="center"/>
          </w:tcPr>
          <w:p w:rsidR="00CB5CA0" w:rsidRPr="00E41019" w:rsidRDefault="00CB5CA0" w:rsidP="004E43A8">
            <w:pPr>
              <w:pStyle w:val="affffffffffffffffffff8"/>
              <w:spacing w:before="48" w:after="48"/>
            </w:pPr>
            <w:r w:rsidRPr="00E41019">
              <w:rPr>
                <w:rFonts w:hint="eastAsia"/>
              </w:rPr>
              <w:t>8</w:t>
            </w:r>
          </w:p>
        </w:tc>
        <w:tc>
          <w:tcPr>
            <w:tcW w:w="1420" w:type="dxa"/>
            <w:vAlign w:val="center"/>
          </w:tcPr>
          <w:p w:rsidR="00CB5CA0" w:rsidRPr="00E41019" w:rsidRDefault="00CB5CA0" w:rsidP="004E43A8">
            <w:pPr>
              <w:pStyle w:val="affffffffffffffffffff8"/>
              <w:spacing w:before="48" w:after="48"/>
            </w:pPr>
            <w:r w:rsidRPr="00E41019">
              <w:rPr>
                <w:rFonts w:hint="eastAsia"/>
              </w:rPr>
              <w:t>6</w:t>
            </w:r>
          </w:p>
        </w:tc>
        <w:tc>
          <w:tcPr>
            <w:tcW w:w="1421" w:type="dxa"/>
            <w:vAlign w:val="center"/>
          </w:tcPr>
          <w:p w:rsidR="00CB5CA0" w:rsidRPr="00E41019" w:rsidRDefault="00A1105A" w:rsidP="004E43A8">
            <w:pPr>
              <w:pStyle w:val="affffffffffffffffffff8"/>
              <w:spacing w:before="48" w:after="48"/>
            </w:pPr>
            <w:r w:rsidRPr="00E41019">
              <w:rPr>
                <w:rFonts w:hint="eastAsia"/>
              </w:rPr>
              <w:t>10</w:t>
            </w:r>
          </w:p>
        </w:tc>
      </w:tr>
      <w:tr w:rsidR="00CB5CA0" w:rsidRPr="00E41019" w:rsidTr="004E43A8">
        <w:tc>
          <w:tcPr>
            <w:tcW w:w="959" w:type="dxa"/>
            <w:vMerge/>
            <w:vAlign w:val="center"/>
          </w:tcPr>
          <w:p w:rsidR="00CB5CA0" w:rsidRPr="00E41019" w:rsidRDefault="00CB5CA0" w:rsidP="004E43A8">
            <w:pPr>
              <w:pStyle w:val="affffffffffffffffffff8"/>
              <w:spacing w:before="48" w:after="48"/>
            </w:pPr>
          </w:p>
        </w:tc>
        <w:tc>
          <w:tcPr>
            <w:tcW w:w="1276" w:type="dxa"/>
            <w:vAlign w:val="center"/>
          </w:tcPr>
          <w:p w:rsidR="00CB5CA0" w:rsidRPr="00E41019" w:rsidRDefault="00CB5CA0" w:rsidP="004E43A8">
            <w:pPr>
              <w:pStyle w:val="affffffffffffffffffff8"/>
              <w:spacing w:before="48" w:after="48"/>
            </w:pPr>
            <w:r w:rsidRPr="00E41019">
              <w:rPr>
                <w:rFonts w:hint="eastAsia"/>
              </w:rPr>
              <w:t>下路床</w:t>
            </w:r>
          </w:p>
        </w:tc>
        <w:tc>
          <w:tcPr>
            <w:tcW w:w="2025" w:type="dxa"/>
            <w:vAlign w:val="center"/>
          </w:tcPr>
          <w:p w:rsidR="00CB5CA0" w:rsidRPr="00E41019" w:rsidRDefault="00CB5CA0" w:rsidP="004E43A8">
            <w:pPr>
              <w:pStyle w:val="affffffffffffffffffff8"/>
              <w:spacing w:before="48" w:after="48"/>
            </w:pPr>
            <w:r w:rsidRPr="00E41019">
              <w:rPr>
                <w:rFonts w:hint="eastAsia"/>
              </w:rPr>
              <w:t>30~80</w:t>
            </w:r>
          </w:p>
        </w:tc>
        <w:tc>
          <w:tcPr>
            <w:tcW w:w="1420" w:type="dxa"/>
            <w:vAlign w:val="center"/>
          </w:tcPr>
          <w:p w:rsidR="00CB5CA0" w:rsidRPr="00E41019" w:rsidRDefault="00CB5CA0" w:rsidP="004E43A8">
            <w:pPr>
              <w:pStyle w:val="affffffffffffffffffff8"/>
              <w:spacing w:before="48" w:after="48"/>
            </w:pPr>
            <w:r w:rsidRPr="00E41019">
              <w:rPr>
                <w:rFonts w:hint="eastAsia"/>
              </w:rPr>
              <w:t>5</w:t>
            </w:r>
          </w:p>
        </w:tc>
        <w:tc>
          <w:tcPr>
            <w:tcW w:w="1420" w:type="dxa"/>
            <w:vAlign w:val="center"/>
          </w:tcPr>
          <w:p w:rsidR="00CB5CA0" w:rsidRPr="00E41019" w:rsidRDefault="00A1105A" w:rsidP="004E43A8">
            <w:pPr>
              <w:pStyle w:val="affffffffffffffffffff8"/>
              <w:spacing w:before="48" w:after="48"/>
            </w:pPr>
            <w:r w:rsidRPr="00E41019">
              <w:rPr>
                <w:rFonts w:hint="eastAsia"/>
              </w:rPr>
              <w:t>4</w:t>
            </w:r>
          </w:p>
        </w:tc>
        <w:tc>
          <w:tcPr>
            <w:tcW w:w="1421" w:type="dxa"/>
            <w:vAlign w:val="center"/>
          </w:tcPr>
          <w:p w:rsidR="00CB5CA0" w:rsidRPr="00E41019" w:rsidRDefault="00A1105A" w:rsidP="004E43A8">
            <w:pPr>
              <w:pStyle w:val="affffffffffffffffffff8"/>
              <w:spacing w:before="48" w:after="48"/>
            </w:pPr>
            <w:r w:rsidRPr="00E41019">
              <w:rPr>
                <w:rFonts w:hint="eastAsia"/>
              </w:rPr>
              <w:t>10</w:t>
            </w:r>
          </w:p>
        </w:tc>
      </w:tr>
      <w:tr w:rsidR="00CB5CA0" w:rsidRPr="00E41019" w:rsidTr="004E43A8">
        <w:tc>
          <w:tcPr>
            <w:tcW w:w="959" w:type="dxa"/>
            <w:vMerge/>
            <w:vAlign w:val="center"/>
          </w:tcPr>
          <w:p w:rsidR="00CB5CA0" w:rsidRPr="00E41019" w:rsidRDefault="00CB5CA0" w:rsidP="004E43A8">
            <w:pPr>
              <w:pStyle w:val="affffffffffffffffffff8"/>
              <w:spacing w:before="48" w:after="48"/>
            </w:pPr>
          </w:p>
        </w:tc>
        <w:tc>
          <w:tcPr>
            <w:tcW w:w="1276" w:type="dxa"/>
            <w:vAlign w:val="center"/>
          </w:tcPr>
          <w:p w:rsidR="00CB5CA0" w:rsidRPr="00E41019" w:rsidRDefault="00CB5CA0" w:rsidP="004E43A8">
            <w:pPr>
              <w:pStyle w:val="affffffffffffffffffff8"/>
              <w:spacing w:before="48" w:after="48"/>
            </w:pPr>
            <w:r w:rsidRPr="00E41019">
              <w:rPr>
                <w:rFonts w:hint="eastAsia"/>
              </w:rPr>
              <w:t>上路堤</w:t>
            </w:r>
          </w:p>
        </w:tc>
        <w:tc>
          <w:tcPr>
            <w:tcW w:w="2025" w:type="dxa"/>
            <w:vAlign w:val="center"/>
          </w:tcPr>
          <w:p w:rsidR="00CB5CA0" w:rsidRPr="00E41019" w:rsidRDefault="00CB5CA0" w:rsidP="004E43A8">
            <w:pPr>
              <w:pStyle w:val="affffffffffffffffffff8"/>
              <w:spacing w:before="48" w:after="48"/>
            </w:pPr>
            <w:r w:rsidRPr="00E41019">
              <w:rPr>
                <w:rFonts w:hint="eastAsia"/>
              </w:rPr>
              <w:t>80~150</w:t>
            </w:r>
          </w:p>
        </w:tc>
        <w:tc>
          <w:tcPr>
            <w:tcW w:w="1420" w:type="dxa"/>
            <w:vAlign w:val="center"/>
          </w:tcPr>
          <w:p w:rsidR="00CB5CA0" w:rsidRPr="00E41019" w:rsidRDefault="00CB5CA0" w:rsidP="004E43A8">
            <w:pPr>
              <w:pStyle w:val="affffffffffffffffffff8"/>
              <w:spacing w:before="48" w:after="48"/>
            </w:pPr>
            <w:r w:rsidRPr="00E41019">
              <w:rPr>
                <w:rFonts w:hint="eastAsia"/>
              </w:rPr>
              <w:t>4</w:t>
            </w:r>
          </w:p>
        </w:tc>
        <w:tc>
          <w:tcPr>
            <w:tcW w:w="1420" w:type="dxa"/>
            <w:vAlign w:val="center"/>
          </w:tcPr>
          <w:p w:rsidR="00CB5CA0" w:rsidRPr="00E41019" w:rsidRDefault="00A1105A" w:rsidP="004E43A8">
            <w:pPr>
              <w:pStyle w:val="affffffffffffffffffff8"/>
              <w:spacing w:before="48" w:after="48"/>
            </w:pPr>
            <w:r w:rsidRPr="00E41019">
              <w:rPr>
                <w:rFonts w:hint="eastAsia"/>
              </w:rPr>
              <w:t>3</w:t>
            </w:r>
          </w:p>
        </w:tc>
        <w:tc>
          <w:tcPr>
            <w:tcW w:w="1421" w:type="dxa"/>
            <w:vAlign w:val="center"/>
          </w:tcPr>
          <w:p w:rsidR="00CB5CA0" w:rsidRPr="00E41019" w:rsidRDefault="00A1105A" w:rsidP="004E43A8">
            <w:pPr>
              <w:pStyle w:val="affffffffffffffffffff8"/>
              <w:spacing w:before="48" w:after="48"/>
            </w:pPr>
            <w:r w:rsidRPr="00E41019">
              <w:rPr>
                <w:rFonts w:hint="eastAsia"/>
              </w:rPr>
              <w:t>15</w:t>
            </w:r>
          </w:p>
        </w:tc>
      </w:tr>
      <w:tr w:rsidR="00CB5CA0" w:rsidRPr="00E41019" w:rsidTr="004E43A8">
        <w:tc>
          <w:tcPr>
            <w:tcW w:w="959" w:type="dxa"/>
            <w:vMerge/>
            <w:vAlign w:val="center"/>
          </w:tcPr>
          <w:p w:rsidR="00CB5CA0" w:rsidRPr="00E41019" w:rsidRDefault="00CB5CA0" w:rsidP="004E43A8">
            <w:pPr>
              <w:pStyle w:val="affffffffffffffffffff8"/>
              <w:spacing w:before="48" w:after="48"/>
            </w:pPr>
          </w:p>
        </w:tc>
        <w:tc>
          <w:tcPr>
            <w:tcW w:w="1276" w:type="dxa"/>
            <w:vAlign w:val="center"/>
          </w:tcPr>
          <w:p w:rsidR="00CB5CA0" w:rsidRPr="00E41019" w:rsidRDefault="00CB5CA0" w:rsidP="004E43A8">
            <w:pPr>
              <w:pStyle w:val="affffffffffffffffffff8"/>
              <w:spacing w:before="48" w:after="48"/>
            </w:pPr>
            <w:r w:rsidRPr="00E41019">
              <w:rPr>
                <w:rFonts w:hint="eastAsia"/>
              </w:rPr>
              <w:t>下路堤</w:t>
            </w:r>
          </w:p>
        </w:tc>
        <w:tc>
          <w:tcPr>
            <w:tcW w:w="2025" w:type="dxa"/>
            <w:vAlign w:val="center"/>
          </w:tcPr>
          <w:p w:rsidR="00CB5CA0" w:rsidRPr="00E41019" w:rsidRDefault="00CB5CA0" w:rsidP="004E43A8">
            <w:pPr>
              <w:pStyle w:val="affffffffffffffffffff8"/>
              <w:spacing w:before="48" w:after="48"/>
            </w:pPr>
            <w:r w:rsidRPr="00E41019">
              <w:t>&gt;150</w:t>
            </w:r>
          </w:p>
        </w:tc>
        <w:tc>
          <w:tcPr>
            <w:tcW w:w="1420" w:type="dxa"/>
            <w:vAlign w:val="center"/>
          </w:tcPr>
          <w:p w:rsidR="00CB5CA0" w:rsidRPr="00E41019" w:rsidRDefault="00CB5CA0" w:rsidP="004E43A8">
            <w:pPr>
              <w:pStyle w:val="affffffffffffffffffff8"/>
              <w:spacing w:before="48" w:after="48"/>
            </w:pPr>
            <w:r w:rsidRPr="00E41019">
              <w:rPr>
                <w:rFonts w:hint="eastAsia"/>
              </w:rPr>
              <w:t>3</w:t>
            </w:r>
          </w:p>
        </w:tc>
        <w:tc>
          <w:tcPr>
            <w:tcW w:w="1420" w:type="dxa"/>
            <w:vAlign w:val="center"/>
          </w:tcPr>
          <w:p w:rsidR="00CB5CA0" w:rsidRPr="00E41019" w:rsidRDefault="00A1105A" w:rsidP="004E43A8">
            <w:pPr>
              <w:pStyle w:val="affffffffffffffffffff8"/>
              <w:spacing w:before="48" w:after="48"/>
            </w:pPr>
            <w:r w:rsidRPr="00E41019">
              <w:rPr>
                <w:rFonts w:hint="eastAsia"/>
              </w:rPr>
              <w:t>2</w:t>
            </w:r>
          </w:p>
        </w:tc>
        <w:tc>
          <w:tcPr>
            <w:tcW w:w="1421" w:type="dxa"/>
            <w:vAlign w:val="center"/>
          </w:tcPr>
          <w:p w:rsidR="00CB5CA0" w:rsidRPr="00E41019" w:rsidRDefault="00A1105A" w:rsidP="004E43A8">
            <w:pPr>
              <w:pStyle w:val="affffffffffffffffffff8"/>
              <w:spacing w:before="48" w:after="48"/>
            </w:pPr>
            <w:r w:rsidRPr="00E41019">
              <w:rPr>
                <w:rFonts w:hint="eastAsia"/>
              </w:rPr>
              <w:t>15</w:t>
            </w:r>
          </w:p>
        </w:tc>
      </w:tr>
      <w:tr w:rsidR="00CB5CA0" w:rsidRPr="00E41019" w:rsidTr="004E43A8">
        <w:tc>
          <w:tcPr>
            <w:tcW w:w="2235" w:type="dxa"/>
            <w:gridSpan w:val="2"/>
            <w:vMerge w:val="restart"/>
            <w:vAlign w:val="center"/>
          </w:tcPr>
          <w:p w:rsidR="00CB5CA0" w:rsidRPr="00E41019" w:rsidRDefault="00CB5CA0" w:rsidP="004E43A8">
            <w:pPr>
              <w:pStyle w:val="affffffffffffffffffff8"/>
              <w:spacing w:before="48" w:after="48"/>
            </w:pPr>
            <w:r w:rsidRPr="00E41019">
              <w:rPr>
                <w:rFonts w:hint="eastAsia"/>
              </w:rPr>
              <w:t>挖方及零填方</w:t>
            </w:r>
          </w:p>
        </w:tc>
        <w:tc>
          <w:tcPr>
            <w:tcW w:w="2025" w:type="dxa"/>
            <w:vAlign w:val="center"/>
          </w:tcPr>
          <w:p w:rsidR="00CB5CA0" w:rsidRPr="00E41019" w:rsidRDefault="00CB5CA0" w:rsidP="004E43A8">
            <w:pPr>
              <w:pStyle w:val="affffffffffffffffffff8"/>
              <w:spacing w:before="48" w:after="48"/>
            </w:pPr>
            <w:r w:rsidRPr="00E41019">
              <w:rPr>
                <w:rFonts w:hint="eastAsia"/>
              </w:rPr>
              <w:t>0~30</w:t>
            </w:r>
          </w:p>
        </w:tc>
        <w:tc>
          <w:tcPr>
            <w:tcW w:w="1420" w:type="dxa"/>
            <w:vAlign w:val="center"/>
          </w:tcPr>
          <w:p w:rsidR="00CB5CA0" w:rsidRPr="00E41019" w:rsidRDefault="00CB5CA0" w:rsidP="004E43A8">
            <w:pPr>
              <w:pStyle w:val="affffffffffffffffffff8"/>
              <w:spacing w:before="48" w:after="48"/>
            </w:pPr>
            <w:r w:rsidRPr="00E41019">
              <w:rPr>
                <w:rFonts w:hint="eastAsia"/>
              </w:rPr>
              <w:t>8</w:t>
            </w:r>
          </w:p>
        </w:tc>
        <w:tc>
          <w:tcPr>
            <w:tcW w:w="1420" w:type="dxa"/>
            <w:vAlign w:val="center"/>
          </w:tcPr>
          <w:p w:rsidR="00CB5CA0" w:rsidRPr="00E41019" w:rsidRDefault="00A1105A" w:rsidP="004E43A8">
            <w:pPr>
              <w:pStyle w:val="affffffffffffffffffff8"/>
              <w:spacing w:before="48" w:after="48"/>
            </w:pPr>
            <w:r w:rsidRPr="00E41019">
              <w:rPr>
                <w:rFonts w:hint="eastAsia"/>
              </w:rPr>
              <w:t>6</w:t>
            </w:r>
          </w:p>
        </w:tc>
        <w:tc>
          <w:tcPr>
            <w:tcW w:w="1421" w:type="dxa"/>
            <w:vAlign w:val="center"/>
          </w:tcPr>
          <w:p w:rsidR="00CB5CA0" w:rsidRPr="00E41019" w:rsidRDefault="00A1105A" w:rsidP="004E43A8">
            <w:pPr>
              <w:pStyle w:val="affffffffffffffffffff8"/>
              <w:spacing w:before="48" w:after="48"/>
            </w:pPr>
            <w:r w:rsidRPr="00E41019">
              <w:rPr>
                <w:rFonts w:hint="eastAsia"/>
              </w:rPr>
              <w:t>10</w:t>
            </w:r>
          </w:p>
        </w:tc>
      </w:tr>
      <w:tr w:rsidR="00CB5CA0" w:rsidRPr="00E41019" w:rsidTr="004E43A8">
        <w:tc>
          <w:tcPr>
            <w:tcW w:w="2235" w:type="dxa"/>
            <w:gridSpan w:val="2"/>
            <w:vMerge/>
            <w:vAlign w:val="center"/>
          </w:tcPr>
          <w:p w:rsidR="00CB5CA0" w:rsidRPr="00E41019" w:rsidRDefault="00CB5CA0" w:rsidP="004E43A8">
            <w:pPr>
              <w:pStyle w:val="affffffffffffffffffff8"/>
              <w:spacing w:before="48" w:after="48"/>
            </w:pPr>
          </w:p>
        </w:tc>
        <w:tc>
          <w:tcPr>
            <w:tcW w:w="2025" w:type="dxa"/>
            <w:vAlign w:val="center"/>
          </w:tcPr>
          <w:p w:rsidR="00CB5CA0" w:rsidRPr="00E41019" w:rsidRDefault="00CB5CA0" w:rsidP="004E43A8">
            <w:pPr>
              <w:pStyle w:val="affffffffffffffffffff8"/>
              <w:spacing w:before="48" w:after="48"/>
            </w:pPr>
            <w:r w:rsidRPr="00E41019">
              <w:rPr>
                <w:rFonts w:hint="eastAsia"/>
              </w:rPr>
              <w:t>30~80</w:t>
            </w:r>
          </w:p>
        </w:tc>
        <w:tc>
          <w:tcPr>
            <w:tcW w:w="1420" w:type="dxa"/>
            <w:vAlign w:val="center"/>
          </w:tcPr>
          <w:p w:rsidR="00CB5CA0" w:rsidRPr="00E41019" w:rsidRDefault="00CB5CA0" w:rsidP="004E43A8">
            <w:pPr>
              <w:pStyle w:val="affffffffffffffffffff8"/>
              <w:spacing w:before="48" w:after="48"/>
            </w:pPr>
            <w:r w:rsidRPr="00E41019">
              <w:rPr>
                <w:rFonts w:hint="eastAsia"/>
              </w:rPr>
              <w:t>5</w:t>
            </w:r>
          </w:p>
        </w:tc>
        <w:tc>
          <w:tcPr>
            <w:tcW w:w="1420" w:type="dxa"/>
            <w:vAlign w:val="center"/>
          </w:tcPr>
          <w:p w:rsidR="00CB5CA0" w:rsidRPr="00E41019" w:rsidRDefault="00A1105A" w:rsidP="004E43A8">
            <w:pPr>
              <w:pStyle w:val="affffffffffffffffffff8"/>
              <w:spacing w:before="48" w:after="48"/>
            </w:pPr>
            <w:r w:rsidRPr="00E41019">
              <w:rPr>
                <w:rFonts w:hint="eastAsia"/>
              </w:rPr>
              <w:t>4</w:t>
            </w:r>
          </w:p>
        </w:tc>
        <w:tc>
          <w:tcPr>
            <w:tcW w:w="1421" w:type="dxa"/>
            <w:vAlign w:val="center"/>
          </w:tcPr>
          <w:p w:rsidR="00CB5CA0" w:rsidRPr="00E41019" w:rsidRDefault="00A1105A" w:rsidP="004E43A8">
            <w:pPr>
              <w:pStyle w:val="affffffffffffffffffff8"/>
              <w:spacing w:before="48" w:after="48"/>
            </w:pPr>
            <w:r w:rsidRPr="00E41019">
              <w:rPr>
                <w:rFonts w:hint="eastAsia"/>
              </w:rPr>
              <w:t>10</w:t>
            </w:r>
          </w:p>
        </w:tc>
      </w:tr>
    </w:tbl>
    <w:p w:rsidR="004E43A8" w:rsidRDefault="004E43A8" w:rsidP="00F3747D">
      <w:pPr>
        <w:pStyle w:val="a5"/>
      </w:pPr>
    </w:p>
    <w:p w:rsidR="005E30CA" w:rsidRDefault="005E30CA" w:rsidP="00F3747D">
      <w:pPr>
        <w:pStyle w:val="a5"/>
      </w:pPr>
    </w:p>
    <w:p w:rsidR="005E30CA" w:rsidRDefault="005E30CA" w:rsidP="00F3747D">
      <w:pPr>
        <w:pStyle w:val="a5"/>
      </w:pPr>
    </w:p>
    <w:p w:rsidR="005E30CA" w:rsidRDefault="005E30CA" w:rsidP="00F3747D">
      <w:pPr>
        <w:pStyle w:val="a5"/>
      </w:pPr>
    </w:p>
    <w:p w:rsidR="005E30CA" w:rsidRDefault="005E30CA" w:rsidP="00F3747D">
      <w:pPr>
        <w:pStyle w:val="a5"/>
      </w:pPr>
    </w:p>
    <w:p w:rsidR="00F3747D" w:rsidRDefault="00A1105A" w:rsidP="00F3747D">
      <w:pPr>
        <w:pStyle w:val="a5"/>
      </w:pPr>
      <w:r>
        <w:rPr>
          <w:rFonts w:hint="eastAsia"/>
        </w:rPr>
        <w:t>表</w:t>
      </w:r>
      <w:r>
        <w:rPr>
          <w:rFonts w:hint="eastAsia"/>
        </w:rPr>
        <w:t xml:space="preserve">2.3-2 </w:t>
      </w:r>
      <w:r>
        <w:rPr>
          <w:rFonts w:hint="eastAsia"/>
        </w:rPr>
        <w:t>路基压实度要求</w:t>
      </w:r>
    </w:p>
    <w:tbl>
      <w:tblPr>
        <w:tblStyle w:val="11d"/>
        <w:tblW w:w="0" w:type="auto"/>
        <w:tblLook w:val="04A0" w:firstRow="1" w:lastRow="0" w:firstColumn="1" w:lastColumn="0" w:noHBand="0" w:noVBand="1"/>
      </w:tblPr>
      <w:tblGrid>
        <w:gridCol w:w="1704"/>
        <w:gridCol w:w="1704"/>
        <w:gridCol w:w="1378"/>
        <w:gridCol w:w="1559"/>
        <w:gridCol w:w="2177"/>
      </w:tblGrid>
      <w:tr w:rsidR="00A1105A" w:rsidRPr="004E43A8" w:rsidTr="004E43A8">
        <w:tc>
          <w:tcPr>
            <w:tcW w:w="1704" w:type="dxa"/>
            <w:vMerge w:val="restart"/>
            <w:vAlign w:val="center"/>
          </w:tcPr>
          <w:p w:rsidR="00A1105A" w:rsidRPr="004E43A8" w:rsidRDefault="00A1105A" w:rsidP="004E43A8">
            <w:pPr>
              <w:pStyle w:val="affffffffffffffffffff8"/>
              <w:spacing w:before="48" w:after="48"/>
              <w:rPr>
                <w:rFonts w:asciiTheme="minorEastAsia" w:eastAsiaTheme="minorEastAsia" w:hAnsiTheme="minorEastAsia"/>
              </w:rPr>
            </w:pPr>
            <w:r w:rsidRPr="004E43A8">
              <w:rPr>
                <w:rFonts w:asciiTheme="minorEastAsia" w:eastAsiaTheme="minorEastAsia" w:hAnsiTheme="minorEastAsia" w:hint="eastAsia"/>
              </w:rPr>
              <w:t>填方类型</w:t>
            </w:r>
          </w:p>
        </w:tc>
        <w:tc>
          <w:tcPr>
            <w:tcW w:w="1704" w:type="dxa"/>
            <w:vMerge w:val="restart"/>
            <w:vAlign w:val="center"/>
          </w:tcPr>
          <w:p w:rsidR="00A1105A" w:rsidRPr="004E43A8" w:rsidRDefault="00A1105A" w:rsidP="004E43A8">
            <w:pPr>
              <w:pStyle w:val="affffffffffffffffffff8"/>
              <w:spacing w:before="48" w:after="48"/>
              <w:rPr>
                <w:rFonts w:asciiTheme="minorEastAsia" w:eastAsiaTheme="minorEastAsia" w:hAnsiTheme="minorEastAsia"/>
              </w:rPr>
            </w:pPr>
            <w:r w:rsidRPr="004E43A8">
              <w:rPr>
                <w:rFonts w:asciiTheme="minorEastAsia" w:eastAsiaTheme="minorEastAsia" w:hAnsiTheme="minorEastAsia" w:hint="eastAsia"/>
              </w:rPr>
              <w:t>路床顶面以下深度（cm）</w:t>
            </w:r>
          </w:p>
        </w:tc>
        <w:tc>
          <w:tcPr>
            <w:tcW w:w="5114" w:type="dxa"/>
            <w:gridSpan w:val="3"/>
            <w:vAlign w:val="center"/>
          </w:tcPr>
          <w:p w:rsidR="00A1105A" w:rsidRPr="004E43A8" w:rsidRDefault="00A1105A" w:rsidP="004E43A8">
            <w:pPr>
              <w:pStyle w:val="affffffffffffffffffff8"/>
              <w:spacing w:before="48" w:after="48"/>
              <w:rPr>
                <w:rFonts w:asciiTheme="minorEastAsia" w:eastAsiaTheme="minorEastAsia" w:hAnsiTheme="minorEastAsia"/>
              </w:rPr>
            </w:pPr>
            <w:r w:rsidRPr="004E43A8">
              <w:rPr>
                <w:rFonts w:asciiTheme="minorEastAsia" w:eastAsiaTheme="minorEastAsia" w:hAnsiTheme="minorEastAsia" w:hint="eastAsia"/>
              </w:rPr>
              <w:t>路基最小压实度（%）</w:t>
            </w:r>
          </w:p>
        </w:tc>
      </w:tr>
      <w:tr w:rsidR="00A1105A" w:rsidRPr="004E43A8" w:rsidTr="004E43A8">
        <w:tc>
          <w:tcPr>
            <w:tcW w:w="1704" w:type="dxa"/>
            <w:vMerge/>
            <w:vAlign w:val="center"/>
          </w:tcPr>
          <w:p w:rsidR="00A1105A" w:rsidRPr="004E43A8" w:rsidRDefault="00A1105A" w:rsidP="004E43A8">
            <w:pPr>
              <w:pStyle w:val="affffffffffffffffffff8"/>
              <w:spacing w:before="48" w:after="48"/>
              <w:rPr>
                <w:rFonts w:asciiTheme="minorEastAsia" w:eastAsiaTheme="minorEastAsia" w:hAnsiTheme="minorEastAsia"/>
              </w:rPr>
            </w:pPr>
          </w:p>
        </w:tc>
        <w:tc>
          <w:tcPr>
            <w:tcW w:w="1704" w:type="dxa"/>
            <w:vMerge/>
            <w:vAlign w:val="center"/>
          </w:tcPr>
          <w:p w:rsidR="00A1105A" w:rsidRPr="004E43A8" w:rsidRDefault="00A1105A" w:rsidP="004E43A8">
            <w:pPr>
              <w:pStyle w:val="affffffffffffffffffff8"/>
              <w:spacing w:before="48" w:after="48"/>
              <w:rPr>
                <w:rFonts w:asciiTheme="minorEastAsia" w:eastAsiaTheme="minorEastAsia" w:hAnsiTheme="minorEastAsia"/>
              </w:rPr>
            </w:pPr>
          </w:p>
        </w:tc>
        <w:tc>
          <w:tcPr>
            <w:tcW w:w="1378" w:type="dxa"/>
            <w:vAlign w:val="center"/>
          </w:tcPr>
          <w:p w:rsidR="00A1105A" w:rsidRPr="004E43A8" w:rsidRDefault="00A1105A" w:rsidP="004E43A8">
            <w:pPr>
              <w:pStyle w:val="affffffffffffffffffff8"/>
              <w:spacing w:before="48" w:after="48"/>
              <w:rPr>
                <w:rFonts w:asciiTheme="minorEastAsia" w:eastAsiaTheme="minorEastAsia" w:hAnsiTheme="minorEastAsia"/>
              </w:rPr>
            </w:pPr>
            <w:r w:rsidRPr="004E43A8">
              <w:rPr>
                <w:rFonts w:asciiTheme="minorEastAsia" w:eastAsiaTheme="minorEastAsia" w:hAnsiTheme="minorEastAsia" w:hint="eastAsia"/>
              </w:rPr>
              <w:t>主干道</w:t>
            </w:r>
          </w:p>
        </w:tc>
        <w:tc>
          <w:tcPr>
            <w:tcW w:w="1559" w:type="dxa"/>
            <w:vAlign w:val="center"/>
          </w:tcPr>
          <w:p w:rsidR="00A1105A" w:rsidRPr="004E43A8" w:rsidRDefault="00A1105A" w:rsidP="004E43A8">
            <w:pPr>
              <w:pStyle w:val="affffffffffffffffffff8"/>
              <w:spacing w:before="48" w:after="48"/>
              <w:rPr>
                <w:rFonts w:asciiTheme="minorEastAsia" w:eastAsiaTheme="minorEastAsia" w:hAnsiTheme="minorEastAsia"/>
              </w:rPr>
            </w:pPr>
            <w:r w:rsidRPr="004E43A8">
              <w:rPr>
                <w:rFonts w:asciiTheme="minorEastAsia" w:eastAsiaTheme="minorEastAsia" w:hAnsiTheme="minorEastAsia" w:hint="eastAsia"/>
              </w:rPr>
              <w:t>次干道</w:t>
            </w:r>
          </w:p>
        </w:tc>
        <w:tc>
          <w:tcPr>
            <w:tcW w:w="2177" w:type="dxa"/>
            <w:vAlign w:val="center"/>
          </w:tcPr>
          <w:p w:rsidR="00A1105A" w:rsidRPr="004E43A8" w:rsidRDefault="00A1105A" w:rsidP="004E43A8">
            <w:pPr>
              <w:pStyle w:val="affffffffffffffffffff8"/>
              <w:spacing w:before="48" w:after="48"/>
              <w:rPr>
                <w:rFonts w:asciiTheme="minorEastAsia" w:eastAsiaTheme="minorEastAsia" w:hAnsiTheme="minorEastAsia"/>
              </w:rPr>
            </w:pPr>
            <w:r w:rsidRPr="004E43A8">
              <w:rPr>
                <w:rFonts w:asciiTheme="minorEastAsia" w:eastAsiaTheme="minorEastAsia" w:hAnsiTheme="minorEastAsia" w:hint="eastAsia"/>
              </w:rPr>
              <w:t>人行道及非机动车道</w:t>
            </w:r>
          </w:p>
        </w:tc>
      </w:tr>
      <w:tr w:rsidR="00A1105A" w:rsidRPr="004E43A8" w:rsidTr="004E43A8">
        <w:tc>
          <w:tcPr>
            <w:tcW w:w="1704" w:type="dxa"/>
            <w:vMerge w:val="restart"/>
            <w:vAlign w:val="center"/>
          </w:tcPr>
          <w:p w:rsidR="00A1105A" w:rsidRPr="004E43A8" w:rsidRDefault="00A1105A" w:rsidP="004E43A8">
            <w:pPr>
              <w:pStyle w:val="affffffffffffffffffff8"/>
              <w:spacing w:before="48" w:after="48"/>
              <w:rPr>
                <w:rFonts w:asciiTheme="minorEastAsia" w:eastAsiaTheme="minorEastAsia" w:hAnsiTheme="minorEastAsia"/>
              </w:rPr>
            </w:pPr>
            <w:r w:rsidRPr="004E43A8">
              <w:rPr>
                <w:rFonts w:asciiTheme="minorEastAsia" w:eastAsiaTheme="minorEastAsia" w:hAnsiTheme="minorEastAsia" w:hint="eastAsia"/>
              </w:rPr>
              <w:t>填方</w:t>
            </w:r>
          </w:p>
        </w:tc>
        <w:tc>
          <w:tcPr>
            <w:tcW w:w="1704" w:type="dxa"/>
            <w:vAlign w:val="center"/>
          </w:tcPr>
          <w:p w:rsidR="00A1105A" w:rsidRPr="004E43A8" w:rsidRDefault="00A1105A" w:rsidP="004E43A8">
            <w:pPr>
              <w:pStyle w:val="affffffffffffffffffff8"/>
              <w:spacing w:before="48" w:after="48"/>
            </w:pPr>
            <w:r w:rsidRPr="004E43A8">
              <w:rPr>
                <w:rFonts w:hint="eastAsia"/>
              </w:rPr>
              <w:t>0~80</w:t>
            </w:r>
          </w:p>
        </w:tc>
        <w:tc>
          <w:tcPr>
            <w:tcW w:w="1378" w:type="dxa"/>
            <w:vAlign w:val="center"/>
          </w:tcPr>
          <w:p w:rsidR="00A1105A" w:rsidRPr="004E43A8" w:rsidRDefault="00A1105A" w:rsidP="004E43A8">
            <w:pPr>
              <w:pStyle w:val="affffffffffffffffffff8"/>
              <w:spacing w:before="48" w:after="48"/>
            </w:pPr>
            <w:r w:rsidRPr="004E43A8">
              <w:rPr>
                <w:rFonts w:hint="eastAsia"/>
              </w:rPr>
              <w:t>95</w:t>
            </w:r>
          </w:p>
        </w:tc>
        <w:tc>
          <w:tcPr>
            <w:tcW w:w="1559" w:type="dxa"/>
            <w:vAlign w:val="center"/>
          </w:tcPr>
          <w:p w:rsidR="00A1105A" w:rsidRPr="004E43A8" w:rsidRDefault="000E0DC5" w:rsidP="004E43A8">
            <w:pPr>
              <w:pStyle w:val="affffffffffffffffffff8"/>
              <w:spacing w:before="48" w:after="48"/>
            </w:pPr>
            <w:r w:rsidRPr="004E43A8">
              <w:rPr>
                <w:rFonts w:hint="eastAsia"/>
              </w:rPr>
              <w:t>94</w:t>
            </w:r>
          </w:p>
        </w:tc>
        <w:tc>
          <w:tcPr>
            <w:tcW w:w="2177" w:type="dxa"/>
            <w:vAlign w:val="center"/>
          </w:tcPr>
          <w:p w:rsidR="00A1105A" w:rsidRPr="004E43A8" w:rsidRDefault="000E0DC5" w:rsidP="004E43A8">
            <w:pPr>
              <w:pStyle w:val="affffffffffffffffffff8"/>
              <w:spacing w:before="48" w:after="48"/>
            </w:pPr>
            <w:r w:rsidRPr="004E43A8">
              <w:rPr>
                <w:rFonts w:hint="eastAsia"/>
              </w:rPr>
              <w:t>93</w:t>
            </w:r>
          </w:p>
        </w:tc>
      </w:tr>
      <w:tr w:rsidR="00A1105A" w:rsidRPr="004E43A8" w:rsidTr="004E43A8">
        <w:tc>
          <w:tcPr>
            <w:tcW w:w="1704" w:type="dxa"/>
            <w:vMerge/>
            <w:vAlign w:val="center"/>
          </w:tcPr>
          <w:p w:rsidR="00A1105A" w:rsidRPr="004E43A8" w:rsidRDefault="00A1105A" w:rsidP="004E43A8">
            <w:pPr>
              <w:pStyle w:val="affffffffffffffffffff8"/>
              <w:spacing w:before="48" w:after="48"/>
              <w:rPr>
                <w:rFonts w:asciiTheme="minorEastAsia" w:eastAsiaTheme="minorEastAsia" w:hAnsiTheme="minorEastAsia"/>
              </w:rPr>
            </w:pPr>
          </w:p>
        </w:tc>
        <w:tc>
          <w:tcPr>
            <w:tcW w:w="1704" w:type="dxa"/>
            <w:vAlign w:val="center"/>
          </w:tcPr>
          <w:p w:rsidR="00A1105A" w:rsidRPr="004E43A8" w:rsidRDefault="00A1105A" w:rsidP="004E43A8">
            <w:pPr>
              <w:pStyle w:val="affffffffffffffffffff8"/>
              <w:spacing w:before="48" w:after="48"/>
            </w:pPr>
            <w:r w:rsidRPr="004E43A8">
              <w:rPr>
                <w:rFonts w:hint="eastAsia"/>
              </w:rPr>
              <w:t>80~150</w:t>
            </w:r>
          </w:p>
        </w:tc>
        <w:tc>
          <w:tcPr>
            <w:tcW w:w="1378" w:type="dxa"/>
            <w:vAlign w:val="center"/>
          </w:tcPr>
          <w:p w:rsidR="00A1105A" w:rsidRPr="004E43A8" w:rsidRDefault="00A1105A" w:rsidP="004E43A8">
            <w:pPr>
              <w:pStyle w:val="affffffffffffffffffff8"/>
              <w:spacing w:before="48" w:after="48"/>
            </w:pPr>
            <w:r w:rsidRPr="004E43A8">
              <w:rPr>
                <w:rFonts w:hint="eastAsia"/>
              </w:rPr>
              <w:t>93</w:t>
            </w:r>
          </w:p>
        </w:tc>
        <w:tc>
          <w:tcPr>
            <w:tcW w:w="1559" w:type="dxa"/>
            <w:vAlign w:val="center"/>
          </w:tcPr>
          <w:p w:rsidR="00A1105A" w:rsidRPr="004E43A8" w:rsidRDefault="000E0DC5" w:rsidP="004E43A8">
            <w:pPr>
              <w:pStyle w:val="affffffffffffffffffff8"/>
              <w:spacing w:before="48" w:after="48"/>
            </w:pPr>
            <w:r w:rsidRPr="004E43A8">
              <w:rPr>
                <w:rFonts w:hint="eastAsia"/>
              </w:rPr>
              <w:t>95</w:t>
            </w:r>
          </w:p>
        </w:tc>
        <w:tc>
          <w:tcPr>
            <w:tcW w:w="2177" w:type="dxa"/>
            <w:vAlign w:val="center"/>
          </w:tcPr>
          <w:p w:rsidR="00A1105A" w:rsidRPr="004E43A8" w:rsidRDefault="000E0DC5" w:rsidP="004E43A8">
            <w:pPr>
              <w:pStyle w:val="affffffffffffffffffff8"/>
              <w:spacing w:before="48" w:after="48"/>
            </w:pPr>
            <w:r w:rsidRPr="004E43A8">
              <w:rPr>
                <w:rFonts w:hint="eastAsia"/>
              </w:rPr>
              <w:t>93</w:t>
            </w:r>
          </w:p>
        </w:tc>
      </w:tr>
      <w:tr w:rsidR="00A1105A" w:rsidRPr="004E43A8" w:rsidTr="004E43A8">
        <w:tc>
          <w:tcPr>
            <w:tcW w:w="1704" w:type="dxa"/>
            <w:vMerge/>
            <w:vAlign w:val="center"/>
          </w:tcPr>
          <w:p w:rsidR="00A1105A" w:rsidRPr="004E43A8" w:rsidRDefault="00A1105A" w:rsidP="004E43A8">
            <w:pPr>
              <w:pStyle w:val="affffffffffffffffffff8"/>
              <w:spacing w:before="48" w:after="48"/>
              <w:rPr>
                <w:rFonts w:asciiTheme="minorEastAsia" w:eastAsiaTheme="minorEastAsia" w:hAnsiTheme="minorEastAsia"/>
              </w:rPr>
            </w:pPr>
          </w:p>
        </w:tc>
        <w:tc>
          <w:tcPr>
            <w:tcW w:w="1704" w:type="dxa"/>
            <w:vAlign w:val="center"/>
          </w:tcPr>
          <w:p w:rsidR="00A1105A" w:rsidRPr="004E43A8" w:rsidRDefault="00A1105A" w:rsidP="004E43A8">
            <w:pPr>
              <w:pStyle w:val="affffffffffffffffffff8"/>
              <w:spacing w:before="48" w:after="48"/>
            </w:pPr>
            <w:r w:rsidRPr="004E43A8">
              <w:t>&gt;150</w:t>
            </w:r>
          </w:p>
        </w:tc>
        <w:tc>
          <w:tcPr>
            <w:tcW w:w="1378" w:type="dxa"/>
            <w:vAlign w:val="center"/>
          </w:tcPr>
          <w:p w:rsidR="00A1105A" w:rsidRPr="004E43A8" w:rsidRDefault="00A1105A" w:rsidP="004E43A8">
            <w:pPr>
              <w:pStyle w:val="affffffffffffffffffff8"/>
              <w:spacing w:before="48" w:after="48"/>
            </w:pPr>
            <w:r w:rsidRPr="004E43A8">
              <w:rPr>
                <w:rFonts w:hint="eastAsia"/>
              </w:rPr>
              <w:t>92</w:t>
            </w:r>
          </w:p>
        </w:tc>
        <w:tc>
          <w:tcPr>
            <w:tcW w:w="1559" w:type="dxa"/>
            <w:vAlign w:val="center"/>
          </w:tcPr>
          <w:p w:rsidR="00A1105A" w:rsidRPr="004E43A8" w:rsidRDefault="000E0DC5" w:rsidP="004E43A8">
            <w:pPr>
              <w:pStyle w:val="affffffffffffffffffff8"/>
              <w:spacing w:before="48" w:after="48"/>
            </w:pPr>
            <w:r w:rsidRPr="004E43A8">
              <w:rPr>
                <w:rFonts w:hint="eastAsia"/>
              </w:rPr>
              <w:t>91</w:t>
            </w:r>
          </w:p>
        </w:tc>
        <w:tc>
          <w:tcPr>
            <w:tcW w:w="2177" w:type="dxa"/>
            <w:vAlign w:val="center"/>
          </w:tcPr>
          <w:p w:rsidR="00A1105A" w:rsidRPr="004E43A8" w:rsidRDefault="000E0DC5" w:rsidP="004E43A8">
            <w:pPr>
              <w:pStyle w:val="affffffffffffffffffff8"/>
              <w:spacing w:before="48" w:after="48"/>
            </w:pPr>
            <w:r w:rsidRPr="004E43A8">
              <w:rPr>
                <w:rFonts w:hint="eastAsia"/>
              </w:rPr>
              <w:t>90</w:t>
            </w:r>
          </w:p>
        </w:tc>
      </w:tr>
      <w:tr w:rsidR="00A1105A" w:rsidRPr="004E43A8" w:rsidTr="004E43A8">
        <w:tc>
          <w:tcPr>
            <w:tcW w:w="1704" w:type="dxa"/>
            <w:vMerge w:val="restart"/>
            <w:vAlign w:val="center"/>
          </w:tcPr>
          <w:p w:rsidR="00A1105A" w:rsidRPr="004E43A8" w:rsidRDefault="00A1105A" w:rsidP="004E43A8">
            <w:pPr>
              <w:pStyle w:val="affffffffffffffffffff8"/>
              <w:spacing w:before="48" w:after="48"/>
              <w:rPr>
                <w:rFonts w:asciiTheme="minorEastAsia" w:eastAsiaTheme="minorEastAsia" w:hAnsiTheme="minorEastAsia"/>
              </w:rPr>
            </w:pPr>
            <w:r w:rsidRPr="004E43A8">
              <w:rPr>
                <w:rFonts w:asciiTheme="minorEastAsia" w:eastAsiaTheme="minorEastAsia" w:hAnsiTheme="minorEastAsia" w:hint="eastAsia"/>
              </w:rPr>
              <w:t>挖方或零填方</w:t>
            </w:r>
          </w:p>
        </w:tc>
        <w:tc>
          <w:tcPr>
            <w:tcW w:w="1704" w:type="dxa"/>
            <w:vAlign w:val="center"/>
          </w:tcPr>
          <w:p w:rsidR="00A1105A" w:rsidRPr="004E43A8" w:rsidRDefault="00A1105A" w:rsidP="004E43A8">
            <w:pPr>
              <w:pStyle w:val="affffffffffffffffffff8"/>
              <w:spacing w:before="48" w:after="48"/>
            </w:pPr>
            <w:r w:rsidRPr="004E43A8">
              <w:rPr>
                <w:rFonts w:hint="eastAsia"/>
              </w:rPr>
              <w:t>0~30</w:t>
            </w:r>
          </w:p>
        </w:tc>
        <w:tc>
          <w:tcPr>
            <w:tcW w:w="1378" w:type="dxa"/>
            <w:vAlign w:val="center"/>
          </w:tcPr>
          <w:p w:rsidR="00A1105A" w:rsidRPr="004E43A8" w:rsidRDefault="00A1105A" w:rsidP="004E43A8">
            <w:pPr>
              <w:pStyle w:val="affffffffffffffffffff8"/>
              <w:spacing w:before="48" w:after="48"/>
            </w:pPr>
            <w:r w:rsidRPr="004E43A8">
              <w:rPr>
                <w:rFonts w:hint="eastAsia"/>
              </w:rPr>
              <w:t>95</w:t>
            </w:r>
          </w:p>
        </w:tc>
        <w:tc>
          <w:tcPr>
            <w:tcW w:w="1559" w:type="dxa"/>
            <w:vAlign w:val="center"/>
          </w:tcPr>
          <w:p w:rsidR="00A1105A" w:rsidRPr="004E43A8" w:rsidRDefault="000E0DC5" w:rsidP="004E43A8">
            <w:pPr>
              <w:pStyle w:val="affffffffffffffffffff8"/>
              <w:spacing w:before="48" w:after="48"/>
            </w:pPr>
            <w:r w:rsidRPr="004E43A8">
              <w:rPr>
                <w:rFonts w:hint="eastAsia"/>
              </w:rPr>
              <w:t>94</w:t>
            </w:r>
          </w:p>
        </w:tc>
        <w:tc>
          <w:tcPr>
            <w:tcW w:w="2177" w:type="dxa"/>
            <w:vAlign w:val="center"/>
          </w:tcPr>
          <w:p w:rsidR="00A1105A" w:rsidRPr="004E43A8" w:rsidRDefault="000E0DC5" w:rsidP="004E43A8">
            <w:pPr>
              <w:pStyle w:val="affffffffffffffffffff8"/>
              <w:spacing w:before="48" w:after="48"/>
            </w:pPr>
            <w:r w:rsidRPr="004E43A8">
              <w:rPr>
                <w:rFonts w:hint="eastAsia"/>
              </w:rPr>
              <w:t>93</w:t>
            </w:r>
          </w:p>
        </w:tc>
      </w:tr>
      <w:tr w:rsidR="00A1105A" w:rsidRPr="004E43A8" w:rsidTr="004E43A8">
        <w:tc>
          <w:tcPr>
            <w:tcW w:w="1704" w:type="dxa"/>
            <w:vMerge/>
            <w:vAlign w:val="center"/>
          </w:tcPr>
          <w:p w:rsidR="00A1105A" w:rsidRPr="004E43A8" w:rsidRDefault="00A1105A" w:rsidP="004E43A8">
            <w:pPr>
              <w:pStyle w:val="affffffffffffffffffff8"/>
              <w:spacing w:before="48" w:after="48"/>
            </w:pPr>
          </w:p>
        </w:tc>
        <w:tc>
          <w:tcPr>
            <w:tcW w:w="1704" w:type="dxa"/>
            <w:vAlign w:val="center"/>
          </w:tcPr>
          <w:p w:rsidR="00A1105A" w:rsidRPr="004E43A8" w:rsidRDefault="00A1105A" w:rsidP="004E43A8">
            <w:pPr>
              <w:pStyle w:val="affffffffffffffffffff8"/>
              <w:spacing w:before="48" w:after="48"/>
            </w:pPr>
            <w:r w:rsidRPr="004E43A8">
              <w:rPr>
                <w:rFonts w:hint="eastAsia"/>
              </w:rPr>
              <w:t>30~80</w:t>
            </w:r>
          </w:p>
        </w:tc>
        <w:tc>
          <w:tcPr>
            <w:tcW w:w="1378" w:type="dxa"/>
            <w:vAlign w:val="center"/>
          </w:tcPr>
          <w:p w:rsidR="00A1105A" w:rsidRPr="004E43A8" w:rsidRDefault="000E0DC5" w:rsidP="004E43A8">
            <w:pPr>
              <w:pStyle w:val="affffffffffffffffffff8"/>
              <w:spacing w:before="48" w:after="48"/>
            </w:pPr>
            <w:r w:rsidRPr="004E43A8">
              <w:rPr>
                <w:rFonts w:hint="eastAsia"/>
              </w:rPr>
              <w:t>93</w:t>
            </w:r>
          </w:p>
        </w:tc>
        <w:tc>
          <w:tcPr>
            <w:tcW w:w="1559" w:type="dxa"/>
            <w:vAlign w:val="center"/>
          </w:tcPr>
          <w:p w:rsidR="00A1105A" w:rsidRPr="004E43A8" w:rsidRDefault="000E0DC5" w:rsidP="004E43A8">
            <w:pPr>
              <w:pStyle w:val="affffffffffffffffffff8"/>
              <w:spacing w:before="48" w:after="48"/>
            </w:pPr>
            <w:r w:rsidRPr="004E43A8">
              <w:rPr>
                <w:rFonts w:hint="eastAsia"/>
              </w:rPr>
              <w:t>-</w:t>
            </w:r>
          </w:p>
        </w:tc>
        <w:tc>
          <w:tcPr>
            <w:tcW w:w="2177" w:type="dxa"/>
            <w:vAlign w:val="center"/>
          </w:tcPr>
          <w:p w:rsidR="00A1105A" w:rsidRPr="004E43A8" w:rsidRDefault="000E0DC5" w:rsidP="004E43A8">
            <w:pPr>
              <w:pStyle w:val="affffffffffffffffffff8"/>
              <w:spacing w:before="48" w:after="48"/>
            </w:pPr>
            <w:r w:rsidRPr="004E43A8">
              <w:rPr>
                <w:rFonts w:hint="eastAsia"/>
              </w:rPr>
              <w:t>93</w:t>
            </w:r>
          </w:p>
        </w:tc>
      </w:tr>
    </w:tbl>
    <w:p w:rsidR="000E0DC5" w:rsidRDefault="000E0DC5" w:rsidP="000E0DC5">
      <w:pPr>
        <w:pStyle w:val="a5"/>
        <w:ind w:firstLineChars="150" w:firstLine="315"/>
        <w:jc w:val="left"/>
      </w:pPr>
      <w:r>
        <w:rPr>
          <w:rFonts w:hint="eastAsia"/>
        </w:rPr>
        <w:t>表中数值均为</w:t>
      </w:r>
      <w:proofErr w:type="gramStart"/>
      <w:r>
        <w:rPr>
          <w:rFonts w:hint="eastAsia"/>
        </w:rPr>
        <w:t>重型击实</w:t>
      </w:r>
      <w:proofErr w:type="gramEnd"/>
      <w:r>
        <w:rPr>
          <w:rFonts w:hint="eastAsia"/>
        </w:rPr>
        <w:t>标准。</w:t>
      </w:r>
    </w:p>
    <w:p w:rsidR="00A1105A" w:rsidRPr="000E0DC5" w:rsidRDefault="000E0DC5" w:rsidP="000E0DC5">
      <w:pPr>
        <w:ind w:firstLine="480"/>
      </w:pPr>
      <w:r w:rsidRPr="000E0DC5">
        <w:rPr>
          <w:rFonts w:hint="eastAsia"/>
        </w:rPr>
        <w:t>路基的强度与稳定性，同路基的干湿类型有密切关系，并在很大程度上影响路面结构及厚度的确定。路基应按干燥或中湿状态设计，若路基处于中</w:t>
      </w:r>
      <w:proofErr w:type="gramStart"/>
      <w:r w:rsidRPr="000E0DC5">
        <w:rPr>
          <w:rFonts w:hint="eastAsia"/>
        </w:rPr>
        <w:t>湿以下</w:t>
      </w:r>
      <w:proofErr w:type="gramEnd"/>
      <w:r w:rsidRPr="000E0DC5">
        <w:rPr>
          <w:rFonts w:hint="eastAsia"/>
        </w:rPr>
        <w:t>状态，则路面结构中必须设置隔离垫层。</w:t>
      </w:r>
    </w:p>
    <w:p w:rsidR="00F3747D" w:rsidRDefault="000E0DC5" w:rsidP="003F3B04">
      <w:pPr>
        <w:ind w:firstLine="480"/>
      </w:pPr>
      <w:r>
        <w:rPr>
          <w:rFonts w:hint="eastAsia"/>
        </w:rPr>
        <w:t>（</w:t>
      </w:r>
      <w:r>
        <w:rPr>
          <w:rFonts w:hint="eastAsia"/>
        </w:rPr>
        <w:t>2</w:t>
      </w:r>
      <w:r>
        <w:rPr>
          <w:rFonts w:hint="eastAsia"/>
        </w:rPr>
        <w:t>）路基边坡防护</w:t>
      </w:r>
    </w:p>
    <w:p w:rsidR="000E0DC5" w:rsidRDefault="005E718E" w:rsidP="000E0DC5">
      <w:pPr>
        <w:ind w:firstLine="480"/>
      </w:pPr>
      <w:r>
        <w:rPr>
          <w:rFonts w:hint="eastAsia"/>
        </w:rPr>
        <w:t>1</w:t>
      </w:r>
      <w:r>
        <w:rPr>
          <w:rFonts w:hint="eastAsia"/>
        </w:rPr>
        <w:t>）边坡</w:t>
      </w:r>
      <w:proofErr w:type="gramStart"/>
      <w:r>
        <w:rPr>
          <w:rFonts w:hint="eastAsia"/>
        </w:rPr>
        <w:t>坡</w:t>
      </w:r>
      <w:proofErr w:type="gramEnd"/>
      <w:r>
        <w:rPr>
          <w:rFonts w:hint="eastAsia"/>
        </w:rPr>
        <w:t>率</w:t>
      </w:r>
    </w:p>
    <w:p w:rsidR="005E718E" w:rsidRDefault="005E718E" w:rsidP="005E718E">
      <w:pPr>
        <w:ind w:firstLine="480"/>
      </w:pPr>
      <w:r>
        <w:rPr>
          <w:rFonts w:hint="eastAsia"/>
        </w:rPr>
        <w:t>填方路堤：路基边坡</w:t>
      </w:r>
      <w:proofErr w:type="gramStart"/>
      <w:r>
        <w:rPr>
          <w:rFonts w:hint="eastAsia"/>
        </w:rPr>
        <w:t>坡率采用</w:t>
      </w:r>
      <w:proofErr w:type="gramEnd"/>
      <w:r>
        <w:rPr>
          <w:rFonts w:hint="eastAsia"/>
        </w:rPr>
        <w:t xml:space="preserve"> 1:1.5</w:t>
      </w:r>
      <w:r>
        <w:rPr>
          <w:rFonts w:hint="eastAsia"/>
        </w:rPr>
        <w:t>。</w:t>
      </w:r>
    </w:p>
    <w:p w:rsidR="005E718E" w:rsidRDefault="005E718E" w:rsidP="005E718E">
      <w:pPr>
        <w:ind w:firstLine="480"/>
      </w:pPr>
      <w:r>
        <w:rPr>
          <w:rFonts w:hint="eastAsia"/>
        </w:rPr>
        <w:t>路堑边坡：路堑边坡</w:t>
      </w:r>
      <w:proofErr w:type="gramStart"/>
      <w:r>
        <w:rPr>
          <w:rFonts w:hint="eastAsia"/>
        </w:rPr>
        <w:t>坡率采用</w:t>
      </w:r>
      <w:proofErr w:type="gramEnd"/>
      <w:r>
        <w:rPr>
          <w:rFonts w:hint="eastAsia"/>
        </w:rPr>
        <w:t xml:space="preserve"> 1:1</w:t>
      </w:r>
      <w:r>
        <w:rPr>
          <w:rFonts w:hint="eastAsia"/>
        </w:rPr>
        <w:t>。</w:t>
      </w:r>
    </w:p>
    <w:p w:rsidR="005E718E" w:rsidRDefault="005E718E" w:rsidP="005E718E">
      <w:pPr>
        <w:ind w:firstLine="480"/>
      </w:pPr>
      <w:r>
        <w:rPr>
          <w:rFonts w:hint="eastAsia"/>
        </w:rPr>
        <w:t>2</w:t>
      </w:r>
      <w:r>
        <w:rPr>
          <w:rFonts w:hint="eastAsia"/>
        </w:rPr>
        <w:t>）边坡防护</w:t>
      </w:r>
    </w:p>
    <w:p w:rsidR="005E718E" w:rsidRDefault="005E718E" w:rsidP="005E718E">
      <w:pPr>
        <w:ind w:firstLine="480"/>
      </w:pPr>
      <w:r>
        <w:rPr>
          <w:rFonts w:hint="eastAsia"/>
        </w:rPr>
        <w:t>填方高度</w:t>
      </w:r>
      <w:r>
        <w:rPr>
          <w:rFonts w:hint="eastAsia"/>
        </w:rPr>
        <w:t>H</w:t>
      </w:r>
      <w:r>
        <w:rPr>
          <w:rFonts w:hint="eastAsia"/>
        </w:rPr>
        <w:t>≤</w:t>
      </w:r>
      <w:r>
        <w:rPr>
          <w:rFonts w:hint="eastAsia"/>
        </w:rPr>
        <w:t>3</w:t>
      </w:r>
      <w:r>
        <w:rPr>
          <w:rFonts w:hint="eastAsia"/>
        </w:rPr>
        <w:t>米采用喷播植草皮防护。填方高度</w:t>
      </w:r>
      <w:r>
        <w:rPr>
          <w:rFonts w:hint="eastAsia"/>
        </w:rPr>
        <w:t>3</w:t>
      </w:r>
      <w:r>
        <w:rPr>
          <w:rFonts w:hint="eastAsia"/>
        </w:rPr>
        <w:t>＜</w:t>
      </w:r>
      <w:r>
        <w:rPr>
          <w:rFonts w:hint="eastAsia"/>
        </w:rPr>
        <w:t>H</w:t>
      </w:r>
      <w:r>
        <w:rPr>
          <w:rFonts w:hint="eastAsia"/>
        </w:rPr>
        <w:t>≤</w:t>
      </w:r>
      <w:r>
        <w:rPr>
          <w:rFonts w:hint="eastAsia"/>
        </w:rPr>
        <w:t>8</w:t>
      </w:r>
      <w:r>
        <w:rPr>
          <w:rFonts w:hint="eastAsia"/>
        </w:rPr>
        <w:t>米时</w:t>
      </w:r>
      <w:r>
        <w:rPr>
          <w:rFonts w:hint="eastAsia"/>
        </w:rPr>
        <w:t>,</w:t>
      </w:r>
      <w:r>
        <w:rPr>
          <w:rFonts w:hint="eastAsia"/>
        </w:rPr>
        <w:t>采用三维网喷播植草皮防护。</w:t>
      </w:r>
    </w:p>
    <w:p w:rsidR="005E718E" w:rsidRDefault="005E718E" w:rsidP="005E718E">
      <w:pPr>
        <w:ind w:firstLine="480"/>
      </w:pPr>
      <w:r>
        <w:rPr>
          <w:rFonts w:hint="eastAsia"/>
        </w:rPr>
        <w:t>挖方高度</w:t>
      </w:r>
      <w:r>
        <w:rPr>
          <w:rFonts w:hint="eastAsia"/>
        </w:rPr>
        <w:t>H</w:t>
      </w:r>
      <w:r>
        <w:rPr>
          <w:rFonts w:hint="eastAsia"/>
        </w:rPr>
        <w:t>≤</w:t>
      </w:r>
      <w:r>
        <w:rPr>
          <w:rFonts w:hint="eastAsia"/>
        </w:rPr>
        <w:t>3</w:t>
      </w:r>
      <w:r>
        <w:rPr>
          <w:rFonts w:hint="eastAsia"/>
        </w:rPr>
        <w:t>米采用喷播植草皮防护。挖方高度</w:t>
      </w:r>
      <w:r>
        <w:rPr>
          <w:rFonts w:hint="eastAsia"/>
        </w:rPr>
        <w:t>3</w:t>
      </w:r>
      <w:r>
        <w:rPr>
          <w:rFonts w:hint="eastAsia"/>
        </w:rPr>
        <w:t>＜</w:t>
      </w:r>
      <w:r>
        <w:rPr>
          <w:rFonts w:hint="eastAsia"/>
        </w:rPr>
        <w:t>H</w:t>
      </w:r>
      <w:r>
        <w:rPr>
          <w:rFonts w:hint="eastAsia"/>
        </w:rPr>
        <w:t>≤</w:t>
      </w:r>
      <w:r>
        <w:rPr>
          <w:rFonts w:hint="eastAsia"/>
        </w:rPr>
        <w:t>8</w:t>
      </w:r>
      <w:r>
        <w:rPr>
          <w:rFonts w:hint="eastAsia"/>
        </w:rPr>
        <w:t>米时</w:t>
      </w:r>
      <w:r>
        <w:rPr>
          <w:rFonts w:hint="eastAsia"/>
        </w:rPr>
        <w:t>,</w:t>
      </w:r>
      <w:r>
        <w:rPr>
          <w:rFonts w:hint="eastAsia"/>
        </w:rPr>
        <w:t>采用三维网喷播植草皮防护。挖方高度＞</w:t>
      </w:r>
      <w:r>
        <w:rPr>
          <w:rFonts w:hint="eastAsia"/>
        </w:rPr>
        <w:t xml:space="preserve">8 </w:t>
      </w:r>
      <w:r>
        <w:rPr>
          <w:rFonts w:hint="eastAsia"/>
        </w:rPr>
        <w:t>米时，采用骨架植草防护</w:t>
      </w:r>
    </w:p>
    <w:p w:rsidR="004F694A" w:rsidRDefault="004F694A" w:rsidP="005E718E">
      <w:pPr>
        <w:ind w:firstLine="480"/>
      </w:pPr>
      <w:r>
        <w:rPr>
          <w:rFonts w:hint="eastAsia"/>
        </w:rPr>
        <w:t>（</w:t>
      </w:r>
      <w:r>
        <w:rPr>
          <w:rFonts w:hint="eastAsia"/>
        </w:rPr>
        <w:t>3</w:t>
      </w:r>
      <w:r>
        <w:rPr>
          <w:rFonts w:hint="eastAsia"/>
        </w:rPr>
        <w:t>）路基、路面排水</w:t>
      </w:r>
    </w:p>
    <w:p w:rsidR="004F694A" w:rsidRDefault="004F694A" w:rsidP="005E718E">
      <w:pPr>
        <w:ind w:firstLine="480"/>
      </w:pPr>
      <w:r>
        <w:rPr>
          <w:rFonts w:hint="eastAsia"/>
        </w:rPr>
        <w:t>1</w:t>
      </w:r>
      <w:r>
        <w:rPr>
          <w:rFonts w:hint="eastAsia"/>
        </w:rPr>
        <w:t>）路基排水</w:t>
      </w:r>
    </w:p>
    <w:p w:rsidR="004F694A" w:rsidRDefault="004F694A" w:rsidP="005E718E">
      <w:pPr>
        <w:ind w:firstLine="480"/>
      </w:pPr>
      <w:r>
        <w:rPr>
          <w:rFonts w:hint="eastAsia"/>
        </w:rPr>
        <w:t>填挖高度不大的路基，在城镇路段不设排水沟，雨水通过集水井收集后排入市政管网。对填挖高度较大的路基，在填方坡脚设置排水沟，在挖方路肩外缘设置边沟。</w:t>
      </w:r>
    </w:p>
    <w:p w:rsidR="004F694A" w:rsidRDefault="004F694A" w:rsidP="005E718E">
      <w:pPr>
        <w:ind w:firstLine="480"/>
      </w:pPr>
      <w:r>
        <w:rPr>
          <w:rFonts w:hint="eastAsia"/>
        </w:rPr>
        <w:t>2</w:t>
      </w:r>
      <w:r>
        <w:rPr>
          <w:rFonts w:hint="eastAsia"/>
        </w:rPr>
        <w:t>）路面排水设计</w:t>
      </w:r>
    </w:p>
    <w:p w:rsidR="004F694A" w:rsidRDefault="004F694A" w:rsidP="005E718E">
      <w:pPr>
        <w:ind w:firstLine="480"/>
      </w:pPr>
      <w:r>
        <w:rPr>
          <w:rFonts w:hint="eastAsia"/>
        </w:rPr>
        <w:t>本工程路面排水采用设雨水进水口方式，路面雨水首先汇集到雨水口，然后通过雨水口排入雨水管。</w:t>
      </w:r>
    </w:p>
    <w:p w:rsidR="004F694A" w:rsidRDefault="004F694A" w:rsidP="005E718E">
      <w:pPr>
        <w:ind w:firstLine="480"/>
      </w:pPr>
      <w:r>
        <w:rPr>
          <w:rFonts w:hint="eastAsia"/>
        </w:rPr>
        <w:t>3</w:t>
      </w:r>
      <w:r>
        <w:rPr>
          <w:rFonts w:hint="eastAsia"/>
        </w:rPr>
        <w:t>）中央绿化带及侧绿化带排水</w:t>
      </w:r>
    </w:p>
    <w:p w:rsidR="004F694A" w:rsidRPr="004F694A" w:rsidRDefault="00EA3FBC" w:rsidP="005E718E">
      <w:pPr>
        <w:ind w:firstLine="480"/>
      </w:pPr>
      <w:r>
        <w:rPr>
          <w:rFonts w:hint="eastAsia"/>
        </w:rPr>
        <w:t>当中央绿化带及侧绿化带宽度大于</w:t>
      </w:r>
      <w:r>
        <w:rPr>
          <w:rFonts w:hint="eastAsia"/>
        </w:rPr>
        <w:t>3m</w:t>
      </w:r>
      <w:r>
        <w:rPr>
          <w:rFonts w:hint="eastAsia"/>
        </w:rPr>
        <w:t>时设置绿化带排水系统。设计分贝采用</w:t>
      </w:r>
      <w:r>
        <w:rPr>
          <w:rFonts w:hint="eastAsia"/>
        </w:rPr>
        <w:t>0.4m</w:t>
      </w:r>
      <w:r w:rsidRPr="00EA3FBC">
        <w:rPr>
          <w:rFonts w:hint="eastAsia"/>
        </w:rPr>
        <w:t>×</w:t>
      </w:r>
      <w:r>
        <w:rPr>
          <w:rFonts w:hint="eastAsia"/>
        </w:rPr>
        <w:t>0.4m</w:t>
      </w:r>
      <w:r w:rsidRPr="00EA3FBC">
        <w:rPr>
          <w:rFonts w:hint="eastAsia"/>
        </w:rPr>
        <w:t>纵向盲沟和φ</w:t>
      </w:r>
      <w:r w:rsidRPr="00EA3FBC">
        <w:rPr>
          <w:rFonts w:hint="eastAsia"/>
        </w:rPr>
        <w:t xml:space="preserve">200mm </w:t>
      </w:r>
      <w:r w:rsidRPr="00EA3FBC">
        <w:rPr>
          <w:rFonts w:hint="eastAsia"/>
        </w:rPr>
        <w:t>软式透水管，并且每隔</w:t>
      </w:r>
      <w:r w:rsidRPr="00EA3FBC">
        <w:rPr>
          <w:rFonts w:hint="eastAsia"/>
        </w:rPr>
        <w:t>30m</w:t>
      </w:r>
      <w:r w:rsidRPr="00EA3FBC">
        <w:rPr>
          <w:rFonts w:hint="eastAsia"/>
        </w:rPr>
        <w:t>设置一处φ</w:t>
      </w:r>
      <w:r>
        <w:rPr>
          <w:rFonts w:hint="eastAsia"/>
        </w:rPr>
        <w:t>200mm PVC-U</w:t>
      </w:r>
      <w:r w:rsidRPr="00EA3FBC">
        <w:rPr>
          <w:rFonts w:hint="eastAsia"/>
        </w:rPr>
        <w:t>管。</w:t>
      </w:r>
    </w:p>
    <w:p w:rsidR="000E0DC5" w:rsidRDefault="000E0DC5" w:rsidP="000E0DC5">
      <w:pPr>
        <w:pStyle w:val="3"/>
      </w:pPr>
      <w:r>
        <w:rPr>
          <w:rFonts w:hint="eastAsia"/>
        </w:rPr>
        <w:t xml:space="preserve">2.3.5 </w:t>
      </w:r>
      <w:r>
        <w:rPr>
          <w:rFonts w:hint="eastAsia"/>
        </w:rPr>
        <w:t>软基处理</w:t>
      </w:r>
    </w:p>
    <w:p w:rsidR="000E0DC5" w:rsidRDefault="000E0DC5" w:rsidP="000E0DC5">
      <w:pPr>
        <w:ind w:firstLine="480"/>
      </w:pPr>
      <w:r>
        <w:rPr>
          <w:rFonts w:hint="eastAsia"/>
        </w:rPr>
        <w:t>1</w:t>
      </w:r>
      <w:r>
        <w:rPr>
          <w:rFonts w:hint="eastAsia"/>
        </w:rPr>
        <w:t>、沿线主要软土地层</w:t>
      </w:r>
    </w:p>
    <w:p w:rsidR="000E0DC5" w:rsidRDefault="000E0DC5" w:rsidP="000E0DC5">
      <w:pPr>
        <w:ind w:firstLine="480"/>
      </w:pPr>
      <w:r>
        <w:rPr>
          <w:rFonts w:hint="eastAsia"/>
        </w:rPr>
        <w:t>本项目线位基本沿海岸线走向，主要为沿岸海积平原及滩涂，局部为人工填海区域。由于目前尚无地勘资料，根据现场踏勘以及周边建设项目资料，沿线为上伏为第四纪海相沉积层及陆相冲积层，主要</w:t>
      </w:r>
      <w:proofErr w:type="gramStart"/>
      <w:r>
        <w:rPr>
          <w:rFonts w:hint="eastAsia"/>
        </w:rPr>
        <w:t>以砂混淤泥</w:t>
      </w:r>
      <w:proofErr w:type="gramEnd"/>
      <w:r>
        <w:rPr>
          <w:rFonts w:hint="eastAsia"/>
        </w:rPr>
        <w:t>、</w:t>
      </w:r>
      <w:r>
        <w:rPr>
          <w:rFonts w:hint="eastAsia"/>
        </w:rPr>
        <w:t xml:space="preserve"> </w:t>
      </w:r>
      <w:r>
        <w:rPr>
          <w:rFonts w:hint="eastAsia"/>
        </w:rPr>
        <w:t>细砂、</w:t>
      </w:r>
      <w:r>
        <w:rPr>
          <w:rFonts w:hint="eastAsia"/>
        </w:rPr>
        <w:t xml:space="preserve"> </w:t>
      </w:r>
      <w:r>
        <w:rPr>
          <w:rFonts w:hint="eastAsia"/>
        </w:rPr>
        <w:t>淤泥质土层、粉质粘土和砂质粘性土为主。</w:t>
      </w:r>
    </w:p>
    <w:p w:rsidR="000E0DC5" w:rsidRDefault="000E0DC5" w:rsidP="000E0DC5">
      <w:pPr>
        <w:ind w:firstLine="480"/>
      </w:pPr>
      <w:r>
        <w:rPr>
          <w:rFonts w:hint="eastAsia"/>
        </w:rPr>
        <w:t>2</w:t>
      </w:r>
      <w:r>
        <w:rPr>
          <w:rFonts w:hint="eastAsia"/>
        </w:rPr>
        <w:t>、软基处理方案</w:t>
      </w:r>
    </w:p>
    <w:p w:rsidR="000E0DC5" w:rsidRDefault="000E0DC5" w:rsidP="000E0DC5">
      <w:pPr>
        <w:ind w:firstLine="480"/>
      </w:pPr>
      <w:r>
        <w:rPr>
          <w:rFonts w:hint="eastAsia"/>
        </w:rPr>
        <w:t>根据业主部门提供的场地勘察资料，</w:t>
      </w:r>
      <w:r>
        <w:rPr>
          <w:rFonts w:hint="eastAsia"/>
        </w:rPr>
        <w:t xml:space="preserve"> </w:t>
      </w:r>
      <w:r>
        <w:rPr>
          <w:rFonts w:hint="eastAsia"/>
        </w:rPr>
        <w:t>拟建勘察场地环境条件为Ⅱ类，地势相对平坦，上覆土层为人工填土层、第四系海陆交互阶地层和第四系残积层及下伏基岩。土层种类较为简单，以填土、淤泥质土、中砂、残积土、风化基岩为主。场地大部分分布人工填土和</w:t>
      </w:r>
      <w:proofErr w:type="gramStart"/>
      <w:r>
        <w:rPr>
          <w:rFonts w:hint="eastAsia"/>
        </w:rPr>
        <w:t>淤泥质土为</w:t>
      </w:r>
      <w:proofErr w:type="gramEnd"/>
      <w:r>
        <w:rPr>
          <w:rFonts w:hint="eastAsia"/>
        </w:rPr>
        <w:t>场地内主要不良地质土层。本路线软土以人工填土和</w:t>
      </w:r>
      <w:proofErr w:type="gramStart"/>
      <w:r>
        <w:rPr>
          <w:rFonts w:hint="eastAsia"/>
        </w:rPr>
        <w:t>淤泥质土为主</w:t>
      </w:r>
      <w:proofErr w:type="gramEnd"/>
      <w:r>
        <w:rPr>
          <w:rFonts w:hint="eastAsia"/>
        </w:rPr>
        <w:t>，松散状，具天然含水量高、高压缩性，土的力学强度低等特点，工程性质差，尤其在地震作用及振动荷载作用下，易产生不均匀沉降及蠕变等工程地质灾害，对路基及构造物的稳定性具一定的影响。</w:t>
      </w:r>
      <w:r>
        <w:rPr>
          <w:rFonts w:hint="eastAsia"/>
        </w:rPr>
        <w:t xml:space="preserve"> </w:t>
      </w:r>
      <w:r>
        <w:rPr>
          <w:rFonts w:hint="eastAsia"/>
        </w:rPr>
        <w:t>根据周边地区情况分析，结合本项目实际情况，本次设计提出了以下处理方案：</w:t>
      </w:r>
    </w:p>
    <w:p w:rsidR="00E27DBA" w:rsidRDefault="00E27DBA" w:rsidP="00E27DBA">
      <w:pPr>
        <w:ind w:firstLine="480"/>
      </w:pPr>
      <w:r>
        <w:rPr>
          <w:rFonts w:hint="eastAsia"/>
        </w:rPr>
        <w:t>（</w:t>
      </w:r>
      <w:r>
        <w:rPr>
          <w:rFonts w:hint="eastAsia"/>
        </w:rPr>
        <w:t>1</w:t>
      </w:r>
      <w:r>
        <w:rPr>
          <w:rFonts w:hint="eastAsia"/>
        </w:rPr>
        <w:t>）对位于地表、且层厚小于</w:t>
      </w:r>
      <w:r>
        <w:rPr>
          <w:rFonts w:hint="eastAsia"/>
        </w:rPr>
        <w:t>3</w:t>
      </w:r>
      <w:r>
        <w:rPr>
          <w:rFonts w:hint="eastAsia"/>
        </w:rPr>
        <w:t>米的软土采用</w:t>
      </w:r>
      <w:proofErr w:type="gramStart"/>
      <w:r>
        <w:rPr>
          <w:rFonts w:hint="eastAsia"/>
        </w:rPr>
        <w:t>清淤换填处理</w:t>
      </w:r>
      <w:proofErr w:type="gramEnd"/>
      <w:r>
        <w:rPr>
          <w:rFonts w:hint="eastAsia"/>
        </w:rPr>
        <w:t>，</w:t>
      </w:r>
      <w:proofErr w:type="gramStart"/>
      <w:r>
        <w:rPr>
          <w:rFonts w:hint="eastAsia"/>
        </w:rPr>
        <w:t>换填材料</w:t>
      </w:r>
      <w:proofErr w:type="gramEnd"/>
      <w:r>
        <w:rPr>
          <w:rFonts w:hint="eastAsia"/>
        </w:rPr>
        <w:t>宜采用砂或砂性土；</w:t>
      </w:r>
      <w:r>
        <w:rPr>
          <w:rFonts w:hint="eastAsia"/>
        </w:rPr>
        <w:t xml:space="preserve"> </w:t>
      </w:r>
      <w:r>
        <w:rPr>
          <w:rFonts w:hint="eastAsia"/>
        </w:rPr>
        <w:t>将植物层、人工填土、</w:t>
      </w:r>
      <w:proofErr w:type="gramStart"/>
      <w:r>
        <w:rPr>
          <w:rFonts w:hint="eastAsia"/>
        </w:rPr>
        <w:t>淤泥质土等</w:t>
      </w:r>
      <w:proofErr w:type="gramEnd"/>
      <w:r>
        <w:rPr>
          <w:rFonts w:hint="eastAsia"/>
        </w:rPr>
        <w:t>挖除，再采用砂砾性土、碎石土等分层碾压回填至路面结构层底面。</w:t>
      </w:r>
      <w:proofErr w:type="gramStart"/>
      <w:r>
        <w:rPr>
          <w:rFonts w:hint="eastAsia"/>
        </w:rPr>
        <w:t>当换填槽底位于</w:t>
      </w:r>
      <w:proofErr w:type="gramEnd"/>
      <w:r>
        <w:rPr>
          <w:rFonts w:hint="eastAsia"/>
        </w:rPr>
        <w:t>地下水位以下时，为保证质量及便于施工，槽底铺设</w:t>
      </w:r>
      <w:r>
        <w:rPr>
          <w:rFonts w:hint="eastAsia"/>
        </w:rPr>
        <w:t xml:space="preserve"> 0.7m </w:t>
      </w:r>
      <w:r>
        <w:rPr>
          <w:rFonts w:hint="eastAsia"/>
        </w:rPr>
        <w:t>厚片石垫层，碾压密实后再分层碾压回填土至路面结构层底。</w:t>
      </w:r>
    </w:p>
    <w:p w:rsidR="00E27DBA" w:rsidRDefault="00E27DBA" w:rsidP="00E27DBA">
      <w:pPr>
        <w:ind w:firstLine="480"/>
      </w:pPr>
      <w:r>
        <w:rPr>
          <w:rFonts w:hint="eastAsia"/>
        </w:rPr>
        <w:t>（</w:t>
      </w:r>
      <w:r>
        <w:rPr>
          <w:rFonts w:hint="eastAsia"/>
        </w:rPr>
        <w:t>2</w:t>
      </w:r>
      <w:r>
        <w:rPr>
          <w:rFonts w:hint="eastAsia"/>
        </w:rPr>
        <w:t>）对于滩涂浅层淤泥采用抛石挤淤处理；</w:t>
      </w:r>
      <w:r>
        <w:rPr>
          <w:rFonts w:hint="eastAsia"/>
        </w:rPr>
        <w:t xml:space="preserve"> </w:t>
      </w:r>
      <w:r>
        <w:rPr>
          <w:rFonts w:hint="eastAsia"/>
        </w:rPr>
        <w:t>对于淤泥深度不大于</w:t>
      </w:r>
      <w:r>
        <w:rPr>
          <w:rFonts w:hint="eastAsia"/>
        </w:rPr>
        <w:t xml:space="preserve"> 15 </w:t>
      </w:r>
      <w:r>
        <w:rPr>
          <w:rFonts w:hint="eastAsia"/>
        </w:rPr>
        <w:t>米的软基路段，考虑采用水泥搅拌</w:t>
      </w:r>
      <w:proofErr w:type="gramStart"/>
      <w:r>
        <w:rPr>
          <w:rFonts w:hint="eastAsia"/>
        </w:rPr>
        <w:t>桩进行</w:t>
      </w:r>
      <w:proofErr w:type="gramEnd"/>
      <w:r>
        <w:rPr>
          <w:rFonts w:hint="eastAsia"/>
        </w:rPr>
        <w:t>处理。</w:t>
      </w:r>
    </w:p>
    <w:p w:rsidR="00E27DBA" w:rsidRDefault="00E27DBA" w:rsidP="00E27DBA">
      <w:pPr>
        <w:ind w:firstLine="480"/>
      </w:pPr>
      <w:r>
        <w:rPr>
          <w:rFonts w:hint="eastAsia"/>
        </w:rPr>
        <w:t>（</w:t>
      </w:r>
      <w:r>
        <w:rPr>
          <w:rFonts w:hint="eastAsia"/>
        </w:rPr>
        <w:t>3</w:t>
      </w:r>
      <w:r>
        <w:rPr>
          <w:rFonts w:hint="eastAsia"/>
        </w:rPr>
        <w:t>）对于支路范围的淤泥深度不大于</w:t>
      </w:r>
      <w:r>
        <w:rPr>
          <w:rFonts w:hint="eastAsia"/>
        </w:rPr>
        <w:t xml:space="preserve"> 15 </w:t>
      </w:r>
      <w:r>
        <w:rPr>
          <w:rFonts w:hint="eastAsia"/>
        </w:rPr>
        <w:t>米的软基路段，考虑采用碎石</w:t>
      </w:r>
      <w:proofErr w:type="gramStart"/>
      <w:r>
        <w:rPr>
          <w:rFonts w:hint="eastAsia"/>
        </w:rPr>
        <w:t>桩进行</w:t>
      </w:r>
      <w:proofErr w:type="gramEnd"/>
      <w:r>
        <w:rPr>
          <w:rFonts w:hint="eastAsia"/>
        </w:rPr>
        <w:t>处理。</w:t>
      </w:r>
    </w:p>
    <w:p w:rsidR="000E0DC5" w:rsidRDefault="00E27DBA" w:rsidP="00E27DBA">
      <w:pPr>
        <w:ind w:firstLine="480"/>
      </w:pPr>
      <w:r>
        <w:rPr>
          <w:rFonts w:hint="eastAsia"/>
        </w:rPr>
        <w:t>（</w:t>
      </w:r>
      <w:r>
        <w:rPr>
          <w:rFonts w:hint="eastAsia"/>
        </w:rPr>
        <w:t>4</w:t>
      </w:r>
      <w:r>
        <w:rPr>
          <w:rFonts w:hint="eastAsia"/>
        </w:rPr>
        <w:t>）</w:t>
      </w:r>
      <w:r>
        <w:rPr>
          <w:rFonts w:hint="eastAsia"/>
        </w:rPr>
        <w:t xml:space="preserve"> </w:t>
      </w:r>
      <w:r>
        <w:rPr>
          <w:rFonts w:hint="eastAsia"/>
        </w:rPr>
        <w:t>考虑到海岸滩涂可能存在抛石层且可能存在不良地质厚度较深的情况，对于滩涂深层淤泥采用预应力管桩等深层处理：处理深度</w:t>
      </w:r>
      <w:r>
        <w:rPr>
          <w:rFonts w:hint="eastAsia"/>
        </w:rPr>
        <w:t xml:space="preserve"> 30m</w:t>
      </w:r>
      <w:r>
        <w:rPr>
          <w:rFonts w:hint="eastAsia"/>
        </w:rPr>
        <w:t>以下时，采用</w:t>
      </w:r>
      <w:r>
        <w:rPr>
          <w:rFonts w:hint="eastAsia"/>
        </w:rPr>
        <w:t xml:space="preserve"> 30cm</w:t>
      </w:r>
      <w:r>
        <w:rPr>
          <w:rFonts w:hint="eastAsia"/>
        </w:rPr>
        <w:t>桩径；</w:t>
      </w:r>
      <w:r>
        <w:rPr>
          <w:rFonts w:hint="eastAsia"/>
        </w:rPr>
        <w:t xml:space="preserve">30m </w:t>
      </w:r>
      <w:r>
        <w:rPr>
          <w:rFonts w:hint="eastAsia"/>
        </w:rPr>
        <w:t>以上深度时，采用</w:t>
      </w:r>
      <w:r>
        <w:rPr>
          <w:rFonts w:hint="eastAsia"/>
        </w:rPr>
        <w:t>40cm</w:t>
      </w:r>
      <w:r>
        <w:rPr>
          <w:rFonts w:hint="eastAsia"/>
        </w:rPr>
        <w:t>桩径。排间距</w:t>
      </w:r>
      <w:r>
        <w:rPr>
          <w:rFonts w:hint="eastAsia"/>
        </w:rPr>
        <w:t>1.8m</w:t>
      </w:r>
      <w:r>
        <w:rPr>
          <w:rFonts w:hint="eastAsia"/>
        </w:rPr>
        <w:t>。施工完成后浇筑承台，铺设</w:t>
      </w:r>
      <w:r>
        <w:rPr>
          <w:rFonts w:hint="eastAsia"/>
        </w:rPr>
        <w:t>0.3m</w:t>
      </w:r>
      <w:r>
        <w:rPr>
          <w:rFonts w:hint="eastAsia"/>
        </w:rPr>
        <w:t>厚碎石垫层。</w:t>
      </w:r>
    </w:p>
    <w:p w:rsidR="00E27DBA" w:rsidRDefault="00E27DBA" w:rsidP="00E27DBA">
      <w:pPr>
        <w:pStyle w:val="3"/>
      </w:pPr>
      <w:r>
        <w:rPr>
          <w:rFonts w:hint="eastAsia"/>
        </w:rPr>
        <w:t xml:space="preserve">2.3.6 </w:t>
      </w:r>
      <w:r>
        <w:rPr>
          <w:rFonts w:hint="eastAsia"/>
        </w:rPr>
        <w:t>路面结构</w:t>
      </w:r>
    </w:p>
    <w:p w:rsidR="00E27DBA" w:rsidRDefault="00A5478A" w:rsidP="00E27DBA">
      <w:pPr>
        <w:ind w:firstLine="480"/>
      </w:pPr>
      <w:r>
        <w:rPr>
          <w:rFonts w:hint="eastAsia"/>
        </w:rPr>
        <w:t>路面以</w:t>
      </w:r>
      <w:proofErr w:type="gramStart"/>
      <w:r>
        <w:rPr>
          <w:rFonts w:hint="eastAsia"/>
        </w:rPr>
        <w:t>双轮组单轴截</w:t>
      </w:r>
      <w:proofErr w:type="gramEnd"/>
      <w:r>
        <w:rPr>
          <w:rFonts w:hint="eastAsia"/>
        </w:rPr>
        <w:t>100KN</w:t>
      </w:r>
      <w:r>
        <w:rPr>
          <w:rFonts w:hint="eastAsia"/>
        </w:rPr>
        <w:t>为标准轴</w:t>
      </w:r>
      <w:proofErr w:type="gramStart"/>
      <w:r>
        <w:rPr>
          <w:rFonts w:hint="eastAsia"/>
        </w:rPr>
        <w:t>截进行</w:t>
      </w:r>
      <w:proofErr w:type="gramEnd"/>
      <w:r>
        <w:rPr>
          <w:rFonts w:hint="eastAsia"/>
        </w:rPr>
        <w:t>设计。</w:t>
      </w:r>
    </w:p>
    <w:p w:rsidR="00A5478A" w:rsidRDefault="00A5478A" w:rsidP="00E27DBA">
      <w:pPr>
        <w:ind w:firstLine="480"/>
      </w:pPr>
      <w:r>
        <w:rPr>
          <w:rFonts w:hint="eastAsia"/>
        </w:rPr>
        <w:t>（</w:t>
      </w:r>
      <w:r>
        <w:rPr>
          <w:rFonts w:hint="eastAsia"/>
        </w:rPr>
        <w:t>1</w:t>
      </w:r>
      <w:r>
        <w:rPr>
          <w:rFonts w:hint="eastAsia"/>
        </w:rPr>
        <w:t>）海滨大道西段、海港路、红海大道主车道</w:t>
      </w:r>
      <w:proofErr w:type="gramStart"/>
      <w:r>
        <w:rPr>
          <w:rFonts w:hint="eastAsia"/>
        </w:rPr>
        <w:t>道</w:t>
      </w:r>
      <w:proofErr w:type="gramEnd"/>
      <w:r>
        <w:rPr>
          <w:rFonts w:hint="eastAsia"/>
        </w:rPr>
        <w:t>路面结构</w:t>
      </w:r>
    </w:p>
    <w:p w:rsidR="00FD4C36" w:rsidRDefault="00FD4C36" w:rsidP="00FD4C36">
      <w:pPr>
        <w:pStyle w:val="affff4"/>
      </w:pPr>
      <w:r w:rsidRPr="00FD4C36">
        <w:rPr>
          <w:rFonts w:hint="eastAsia"/>
        </w:rPr>
        <w:t xml:space="preserve">4cm </w:t>
      </w:r>
      <w:r w:rsidRPr="00FD4C36">
        <w:rPr>
          <w:rFonts w:hint="eastAsia"/>
        </w:rPr>
        <w:t>厚沥青</w:t>
      </w:r>
      <w:proofErr w:type="gramStart"/>
      <w:r w:rsidRPr="00FD4C36">
        <w:rPr>
          <w:rFonts w:hint="eastAsia"/>
        </w:rPr>
        <w:t>玛蹄脂</w:t>
      </w:r>
      <w:proofErr w:type="gramEnd"/>
      <w:r w:rsidRPr="00FD4C36">
        <w:rPr>
          <w:rFonts w:hint="eastAsia"/>
        </w:rPr>
        <w:t>碎石混合料（</w:t>
      </w:r>
      <w:r w:rsidRPr="00FD4C36">
        <w:rPr>
          <w:rFonts w:hint="eastAsia"/>
        </w:rPr>
        <w:t>SMA-13</w:t>
      </w:r>
      <w:r w:rsidRPr="00FD4C36">
        <w:rPr>
          <w:rFonts w:hint="eastAsia"/>
        </w:rPr>
        <w:t>）</w:t>
      </w:r>
      <w:r w:rsidR="007C6A6A">
        <w:rPr>
          <w:rFonts w:hint="eastAsia"/>
        </w:rPr>
        <w:t>；</w:t>
      </w:r>
    </w:p>
    <w:p w:rsidR="00FD4C36" w:rsidRDefault="00FD4C36" w:rsidP="00B53CB9">
      <w:pPr>
        <w:pStyle w:val="affff4"/>
      </w:pPr>
      <w:r>
        <w:t xml:space="preserve">6cm </w:t>
      </w:r>
      <w:r>
        <w:rPr>
          <w:rFonts w:hint="eastAsia"/>
        </w:rPr>
        <w:t>厚</w:t>
      </w:r>
      <w:r>
        <w:t xml:space="preserve"> SBS </w:t>
      </w:r>
      <w:r>
        <w:rPr>
          <w:rFonts w:hint="eastAsia"/>
        </w:rPr>
        <w:t>改性中粒式沥青混凝土（</w:t>
      </w:r>
      <w:r>
        <w:t>AC-20C</w:t>
      </w:r>
      <w:r>
        <w:rPr>
          <w:rFonts w:hint="eastAsia"/>
        </w:rPr>
        <w:t>）</w:t>
      </w:r>
      <w:r w:rsidR="007C6A6A">
        <w:rPr>
          <w:rFonts w:hint="eastAsia"/>
        </w:rPr>
        <w:t>；</w:t>
      </w:r>
    </w:p>
    <w:p w:rsidR="00FD4C36" w:rsidRDefault="00FD4C36" w:rsidP="00FD4C36">
      <w:pPr>
        <w:pStyle w:val="affff4"/>
      </w:pPr>
      <w:r>
        <w:t xml:space="preserve">1cm </w:t>
      </w:r>
      <w:r>
        <w:rPr>
          <w:rFonts w:hint="eastAsia"/>
        </w:rPr>
        <w:t>厚同步碎石封层（接缝处铺设</w:t>
      </w:r>
      <w:r>
        <w:t xml:space="preserve"> APM-PS </w:t>
      </w:r>
      <w:r>
        <w:rPr>
          <w:rFonts w:hint="eastAsia"/>
        </w:rPr>
        <w:t>防水粘结层</w:t>
      </w:r>
      <w:r>
        <w:t>+</w:t>
      </w:r>
      <w:r>
        <w:rPr>
          <w:rFonts w:hint="eastAsia"/>
        </w:rPr>
        <w:t>玻纤格栅）</w:t>
      </w:r>
      <w:r w:rsidR="007C6A6A">
        <w:rPr>
          <w:rFonts w:hint="eastAsia"/>
        </w:rPr>
        <w:t>；</w:t>
      </w:r>
    </w:p>
    <w:p w:rsidR="00FD4C36" w:rsidRDefault="00FD4C36" w:rsidP="00FD4C36">
      <w:pPr>
        <w:pStyle w:val="affff4"/>
      </w:pPr>
      <w:r>
        <w:t xml:space="preserve">25cm </w:t>
      </w:r>
      <w:r>
        <w:rPr>
          <w:rFonts w:hint="eastAsia"/>
        </w:rPr>
        <w:t>厚</w:t>
      </w:r>
      <w:r>
        <w:t xml:space="preserve"> C40 </w:t>
      </w:r>
      <w:r>
        <w:rPr>
          <w:rFonts w:hint="eastAsia"/>
        </w:rPr>
        <w:t>水泥混凝土</w:t>
      </w:r>
      <w:r w:rsidR="007C6A6A">
        <w:rPr>
          <w:rFonts w:hint="eastAsia"/>
        </w:rPr>
        <w:t>；</w:t>
      </w:r>
    </w:p>
    <w:p w:rsidR="00FD4C36" w:rsidRDefault="00FD4C36" w:rsidP="00FD4C36">
      <w:pPr>
        <w:pStyle w:val="affff4"/>
      </w:pPr>
      <w:r>
        <w:t xml:space="preserve">20cm </w:t>
      </w:r>
      <w:r>
        <w:rPr>
          <w:rFonts w:hint="eastAsia"/>
        </w:rPr>
        <w:t>厚</w:t>
      </w:r>
      <w:r>
        <w:t xml:space="preserve"> 4%</w:t>
      </w:r>
      <w:r>
        <w:rPr>
          <w:rFonts w:hint="eastAsia"/>
        </w:rPr>
        <w:t>水泥稳定级配碎石</w:t>
      </w:r>
      <w:r w:rsidR="007C6A6A">
        <w:rPr>
          <w:rFonts w:hint="eastAsia"/>
        </w:rPr>
        <w:t>；</w:t>
      </w:r>
    </w:p>
    <w:p w:rsidR="00AD302A" w:rsidRPr="00AD302A" w:rsidRDefault="00FD4C36" w:rsidP="00FD4C36">
      <w:pPr>
        <w:pStyle w:val="affff4"/>
        <w:rPr>
          <w:lang w:val="en-US"/>
        </w:rPr>
      </w:pPr>
      <w:r>
        <w:rPr>
          <w:rFonts w:hint="eastAsia"/>
        </w:rPr>
        <w:t>潮湿路段设置</w:t>
      </w:r>
      <w:r>
        <w:t>15cm</w:t>
      </w:r>
      <w:r>
        <w:rPr>
          <w:rFonts w:hint="eastAsia"/>
        </w:rPr>
        <w:t>级配碎石垫层</w:t>
      </w:r>
      <w:r w:rsidR="007C6A6A">
        <w:rPr>
          <w:rFonts w:hint="eastAsia"/>
        </w:rPr>
        <w:t>；</w:t>
      </w:r>
    </w:p>
    <w:p w:rsidR="00A5478A" w:rsidRDefault="00B53CB9" w:rsidP="00FD4C36">
      <w:pPr>
        <w:pStyle w:val="affff4"/>
        <w:rPr>
          <w:lang w:val="en-US"/>
        </w:rPr>
      </w:pPr>
      <w:r>
        <w:rPr>
          <w:rFonts w:hint="eastAsia"/>
          <w:lang w:val="en-US"/>
        </w:rPr>
        <w:t>路面总厚度为</w:t>
      </w:r>
      <w:r w:rsidR="006B6851">
        <w:rPr>
          <w:rFonts w:hint="eastAsia"/>
          <w:lang w:val="en-US"/>
        </w:rPr>
        <w:t>71</w:t>
      </w:r>
      <w:r>
        <w:rPr>
          <w:rFonts w:hint="eastAsia"/>
          <w:lang w:val="en-US"/>
        </w:rPr>
        <w:t>m</w:t>
      </w:r>
      <w:r>
        <w:rPr>
          <w:rFonts w:hint="eastAsia"/>
          <w:lang w:val="en-US"/>
        </w:rPr>
        <w:t>。</w:t>
      </w:r>
    </w:p>
    <w:p w:rsidR="00B53CB9" w:rsidRDefault="00B53CB9" w:rsidP="00FD4C36">
      <w:pPr>
        <w:pStyle w:val="affff4"/>
        <w:rPr>
          <w:lang w:val="en-US"/>
        </w:rPr>
      </w:pPr>
      <w:r>
        <w:rPr>
          <w:rFonts w:hint="eastAsia"/>
          <w:lang w:val="en-US"/>
        </w:rPr>
        <w:t>（</w:t>
      </w:r>
      <w:r>
        <w:rPr>
          <w:rFonts w:hint="eastAsia"/>
          <w:lang w:val="en-US"/>
        </w:rPr>
        <w:t>2</w:t>
      </w:r>
      <w:r>
        <w:rPr>
          <w:rFonts w:hint="eastAsia"/>
          <w:lang w:val="en-US"/>
        </w:rPr>
        <w:t>）规划一路等其余链接道路注车道路面结构</w:t>
      </w:r>
    </w:p>
    <w:p w:rsidR="0071593B" w:rsidRPr="0071593B" w:rsidRDefault="0071593B" w:rsidP="0071593B">
      <w:pPr>
        <w:pStyle w:val="affff4"/>
        <w:rPr>
          <w:lang w:val="en-US"/>
        </w:rPr>
      </w:pPr>
      <w:r>
        <w:rPr>
          <w:rFonts w:hint="eastAsia"/>
          <w:lang w:val="en-US"/>
        </w:rPr>
        <w:t>4cm</w:t>
      </w:r>
      <w:r w:rsidRPr="0071593B">
        <w:rPr>
          <w:rFonts w:hint="eastAsia"/>
          <w:lang w:val="en-US"/>
        </w:rPr>
        <w:t>厚沥青</w:t>
      </w:r>
      <w:proofErr w:type="gramStart"/>
      <w:r w:rsidRPr="0071593B">
        <w:rPr>
          <w:rFonts w:hint="eastAsia"/>
          <w:lang w:val="en-US"/>
        </w:rPr>
        <w:t>玛蹄脂</w:t>
      </w:r>
      <w:proofErr w:type="gramEnd"/>
      <w:r w:rsidRPr="0071593B">
        <w:rPr>
          <w:rFonts w:hint="eastAsia"/>
          <w:lang w:val="en-US"/>
        </w:rPr>
        <w:t>碎石混合料（</w:t>
      </w:r>
      <w:r w:rsidRPr="0071593B">
        <w:rPr>
          <w:rFonts w:hint="eastAsia"/>
          <w:lang w:val="en-US"/>
        </w:rPr>
        <w:t>SMA-13</w:t>
      </w:r>
      <w:r w:rsidRPr="0071593B">
        <w:rPr>
          <w:rFonts w:hint="eastAsia"/>
          <w:lang w:val="en-US"/>
        </w:rPr>
        <w:t>）</w:t>
      </w:r>
      <w:r w:rsidR="007C6A6A">
        <w:rPr>
          <w:rFonts w:hint="eastAsia"/>
          <w:lang w:val="en-US"/>
        </w:rPr>
        <w:t>；</w:t>
      </w:r>
    </w:p>
    <w:p w:rsidR="0071593B" w:rsidRPr="0071593B" w:rsidRDefault="0071593B" w:rsidP="0071593B">
      <w:pPr>
        <w:pStyle w:val="affff4"/>
        <w:rPr>
          <w:lang w:val="en-US"/>
        </w:rPr>
      </w:pPr>
      <w:r>
        <w:rPr>
          <w:lang w:val="en-US"/>
        </w:rPr>
        <w:t>6cm</w:t>
      </w:r>
      <w:r w:rsidRPr="0071593B">
        <w:rPr>
          <w:rFonts w:hint="eastAsia"/>
          <w:lang w:val="en-US"/>
        </w:rPr>
        <w:t>厚</w:t>
      </w:r>
      <w:r>
        <w:rPr>
          <w:lang w:val="en-US"/>
        </w:rPr>
        <w:t>SBS</w:t>
      </w:r>
      <w:r w:rsidRPr="0071593B">
        <w:rPr>
          <w:rFonts w:hint="eastAsia"/>
          <w:lang w:val="en-US"/>
        </w:rPr>
        <w:t>改性中粒式沥青混凝土（</w:t>
      </w:r>
      <w:r w:rsidRPr="0071593B">
        <w:rPr>
          <w:lang w:val="en-US"/>
        </w:rPr>
        <w:t>AC-20C</w:t>
      </w:r>
      <w:r w:rsidRPr="0071593B">
        <w:rPr>
          <w:rFonts w:hint="eastAsia"/>
          <w:lang w:val="en-US"/>
        </w:rPr>
        <w:t>）</w:t>
      </w:r>
      <w:r w:rsidR="007C6A6A">
        <w:rPr>
          <w:rFonts w:hint="eastAsia"/>
          <w:lang w:val="en-US"/>
        </w:rPr>
        <w:t>；</w:t>
      </w:r>
    </w:p>
    <w:p w:rsidR="0071593B" w:rsidRPr="0071593B" w:rsidRDefault="0071593B" w:rsidP="0071593B">
      <w:pPr>
        <w:pStyle w:val="affff4"/>
        <w:rPr>
          <w:lang w:val="en-US"/>
        </w:rPr>
      </w:pPr>
      <w:r>
        <w:rPr>
          <w:lang w:val="en-US"/>
        </w:rPr>
        <w:t>1cm</w:t>
      </w:r>
      <w:r w:rsidRPr="0071593B">
        <w:rPr>
          <w:rFonts w:hint="eastAsia"/>
          <w:lang w:val="en-US"/>
        </w:rPr>
        <w:t>厚同步碎石封层（接缝处铺设</w:t>
      </w:r>
      <w:r>
        <w:rPr>
          <w:lang w:val="en-US"/>
        </w:rPr>
        <w:t>APM-PS</w:t>
      </w:r>
      <w:r w:rsidRPr="0071593B">
        <w:rPr>
          <w:rFonts w:hint="eastAsia"/>
          <w:lang w:val="en-US"/>
        </w:rPr>
        <w:t>防水粘结层</w:t>
      </w:r>
      <w:r w:rsidRPr="0071593B">
        <w:rPr>
          <w:lang w:val="en-US"/>
        </w:rPr>
        <w:t>+</w:t>
      </w:r>
      <w:r w:rsidRPr="0071593B">
        <w:rPr>
          <w:rFonts w:hint="eastAsia"/>
          <w:lang w:val="en-US"/>
        </w:rPr>
        <w:t>玻纤格栅）</w:t>
      </w:r>
      <w:r w:rsidR="007C6A6A">
        <w:rPr>
          <w:rFonts w:hint="eastAsia"/>
          <w:lang w:val="en-US"/>
        </w:rPr>
        <w:t>；</w:t>
      </w:r>
    </w:p>
    <w:p w:rsidR="0071593B" w:rsidRPr="0071593B" w:rsidRDefault="0071593B" w:rsidP="0071593B">
      <w:pPr>
        <w:pStyle w:val="affff4"/>
        <w:rPr>
          <w:lang w:val="en-US"/>
        </w:rPr>
      </w:pPr>
      <w:r>
        <w:rPr>
          <w:lang w:val="en-US"/>
        </w:rPr>
        <w:t>25cm</w:t>
      </w:r>
      <w:r w:rsidRPr="0071593B">
        <w:rPr>
          <w:rFonts w:hint="eastAsia"/>
          <w:lang w:val="en-US"/>
        </w:rPr>
        <w:t>厚</w:t>
      </w:r>
      <w:r>
        <w:rPr>
          <w:lang w:val="en-US"/>
        </w:rPr>
        <w:t>C40</w:t>
      </w:r>
      <w:r w:rsidRPr="0071593B">
        <w:rPr>
          <w:rFonts w:hint="eastAsia"/>
          <w:lang w:val="en-US"/>
        </w:rPr>
        <w:t>水泥混凝土</w:t>
      </w:r>
      <w:r w:rsidR="007C6A6A">
        <w:rPr>
          <w:rFonts w:hint="eastAsia"/>
          <w:lang w:val="en-US"/>
        </w:rPr>
        <w:t>；</w:t>
      </w:r>
    </w:p>
    <w:p w:rsidR="0071593B" w:rsidRPr="0071593B" w:rsidRDefault="0071593B" w:rsidP="0071593B">
      <w:pPr>
        <w:pStyle w:val="affff4"/>
        <w:rPr>
          <w:lang w:val="en-US"/>
        </w:rPr>
      </w:pPr>
      <w:r>
        <w:rPr>
          <w:lang w:val="en-US"/>
        </w:rPr>
        <w:t>15cm</w:t>
      </w:r>
      <w:r w:rsidRPr="0071593B">
        <w:rPr>
          <w:rFonts w:hint="eastAsia"/>
          <w:lang w:val="en-US"/>
        </w:rPr>
        <w:t>厚</w:t>
      </w:r>
      <w:r w:rsidRPr="0071593B">
        <w:rPr>
          <w:lang w:val="en-US"/>
        </w:rPr>
        <w:t>4%</w:t>
      </w:r>
      <w:r w:rsidRPr="0071593B">
        <w:rPr>
          <w:rFonts w:hint="eastAsia"/>
          <w:lang w:val="en-US"/>
        </w:rPr>
        <w:t>水泥稳定级配碎石</w:t>
      </w:r>
      <w:r w:rsidR="007C6A6A">
        <w:rPr>
          <w:rFonts w:hint="eastAsia"/>
          <w:lang w:val="en-US"/>
        </w:rPr>
        <w:t>；</w:t>
      </w:r>
    </w:p>
    <w:p w:rsidR="00B53CB9" w:rsidRPr="00B53CB9" w:rsidRDefault="0071593B" w:rsidP="0071593B">
      <w:pPr>
        <w:pStyle w:val="affff4"/>
        <w:rPr>
          <w:lang w:val="en-US"/>
        </w:rPr>
      </w:pPr>
      <w:r w:rsidRPr="0071593B">
        <w:rPr>
          <w:rFonts w:hint="eastAsia"/>
          <w:lang w:val="en-US"/>
        </w:rPr>
        <w:t>路面总厚度为</w:t>
      </w:r>
      <w:r w:rsidRPr="0071593B">
        <w:rPr>
          <w:rFonts w:hint="eastAsia"/>
          <w:lang w:val="en-US"/>
        </w:rPr>
        <w:t>51cm</w:t>
      </w:r>
      <w:r w:rsidRPr="0071593B">
        <w:rPr>
          <w:rFonts w:hint="eastAsia"/>
          <w:lang w:val="en-US"/>
        </w:rPr>
        <w:t>。</w:t>
      </w:r>
    </w:p>
    <w:p w:rsidR="00B53CB9" w:rsidRDefault="007C6A6A" w:rsidP="00FD4C36">
      <w:pPr>
        <w:pStyle w:val="affff4"/>
        <w:rPr>
          <w:lang w:val="en-US"/>
        </w:rPr>
      </w:pPr>
      <w:r>
        <w:rPr>
          <w:rFonts w:hint="eastAsia"/>
          <w:lang w:val="en-US"/>
        </w:rPr>
        <w:t>（</w:t>
      </w:r>
      <w:r>
        <w:rPr>
          <w:rFonts w:hint="eastAsia"/>
          <w:lang w:val="en-US"/>
        </w:rPr>
        <w:t>3</w:t>
      </w:r>
      <w:r>
        <w:rPr>
          <w:rFonts w:hint="eastAsia"/>
          <w:lang w:val="en-US"/>
        </w:rPr>
        <w:t>）非机动车道路面结构</w:t>
      </w:r>
    </w:p>
    <w:p w:rsidR="007C6A6A" w:rsidRPr="007C6A6A" w:rsidRDefault="007C6A6A" w:rsidP="007C6A6A">
      <w:pPr>
        <w:pStyle w:val="affff4"/>
        <w:rPr>
          <w:lang w:val="en-US"/>
        </w:rPr>
      </w:pPr>
      <w:r w:rsidRPr="007C6A6A">
        <w:rPr>
          <w:rFonts w:hint="eastAsia"/>
          <w:lang w:val="en-US"/>
        </w:rPr>
        <w:t>4cm</w:t>
      </w:r>
      <w:r w:rsidRPr="007C6A6A">
        <w:rPr>
          <w:rFonts w:hint="eastAsia"/>
          <w:lang w:val="en-US"/>
        </w:rPr>
        <w:t>厚彩色沥青混凝土</w:t>
      </w:r>
      <w:r>
        <w:rPr>
          <w:rFonts w:hint="eastAsia"/>
          <w:lang w:val="en-US"/>
        </w:rPr>
        <w:t>；</w:t>
      </w:r>
    </w:p>
    <w:p w:rsidR="007C6A6A" w:rsidRPr="007C6A6A" w:rsidRDefault="007C6A6A" w:rsidP="007C6A6A">
      <w:pPr>
        <w:pStyle w:val="affff4"/>
        <w:rPr>
          <w:lang w:val="en-US"/>
        </w:rPr>
      </w:pPr>
      <w:r w:rsidRPr="007C6A6A">
        <w:rPr>
          <w:lang w:val="en-US"/>
        </w:rPr>
        <w:t>14cm</w:t>
      </w:r>
      <w:r w:rsidRPr="007C6A6A">
        <w:rPr>
          <w:rFonts w:hint="eastAsia"/>
          <w:lang w:val="en-US"/>
        </w:rPr>
        <w:t>厚</w:t>
      </w:r>
      <w:r>
        <w:rPr>
          <w:lang w:val="en-US"/>
        </w:rPr>
        <w:t>C15</w:t>
      </w:r>
      <w:r w:rsidRPr="007C6A6A">
        <w:rPr>
          <w:rFonts w:hint="eastAsia"/>
          <w:lang w:val="en-US"/>
        </w:rPr>
        <w:t>水泥混凝土</w:t>
      </w:r>
      <w:r>
        <w:rPr>
          <w:rFonts w:hint="eastAsia"/>
          <w:lang w:val="en-US"/>
        </w:rPr>
        <w:t>；</w:t>
      </w:r>
    </w:p>
    <w:p w:rsidR="007C6A6A" w:rsidRPr="007C6A6A" w:rsidRDefault="007C6A6A" w:rsidP="007C6A6A">
      <w:pPr>
        <w:pStyle w:val="affff4"/>
        <w:rPr>
          <w:lang w:val="en-US"/>
        </w:rPr>
      </w:pPr>
      <w:r>
        <w:rPr>
          <w:lang w:val="en-US"/>
        </w:rPr>
        <w:t>10cm</w:t>
      </w:r>
      <w:r w:rsidRPr="007C6A6A">
        <w:rPr>
          <w:rFonts w:hint="eastAsia"/>
          <w:lang w:val="en-US"/>
        </w:rPr>
        <w:t>级配碎石</w:t>
      </w:r>
      <w:r>
        <w:rPr>
          <w:rFonts w:hint="eastAsia"/>
          <w:lang w:val="en-US"/>
        </w:rPr>
        <w:t>；</w:t>
      </w:r>
    </w:p>
    <w:p w:rsidR="007C6A6A" w:rsidRDefault="007C6A6A" w:rsidP="007C6A6A">
      <w:pPr>
        <w:pStyle w:val="affff4"/>
        <w:rPr>
          <w:lang w:val="en-US"/>
        </w:rPr>
      </w:pPr>
      <w:r w:rsidRPr="007C6A6A">
        <w:rPr>
          <w:rFonts w:hint="eastAsia"/>
          <w:lang w:val="en-US"/>
        </w:rPr>
        <w:t>总厚度为</w:t>
      </w:r>
      <w:r w:rsidRPr="007C6A6A">
        <w:rPr>
          <w:rFonts w:hint="eastAsia"/>
          <w:lang w:val="en-US"/>
        </w:rPr>
        <w:t>23cm</w:t>
      </w:r>
      <w:r>
        <w:rPr>
          <w:rFonts w:hint="eastAsia"/>
          <w:lang w:val="en-US"/>
        </w:rPr>
        <w:t>。</w:t>
      </w:r>
    </w:p>
    <w:p w:rsidR="007C6A6A" w:rsidRDefault="007C6A6A" w:rsidP="007C6A6A">
      <w:pPr>
        <w:pStyle w:val="affff4"/>
        <w:rPr>
          <w:lang w:val="en-US"/>
        </w:rPr>
      </w:pPr>
      <w:r>
        <w:rPr>
          <w:rFonts w:hint="eastAsia"/>
          <w:lang w:val="en-US"/>
        </w:rPr>
        <w:t>（</w:t>
      </w:r>
      <w:r>
        <w:rPr>
          <w:rFonts w:hint="eastAsia"/>
          <w:lang w:val="en-US"/>
        </w:rPr>
        <w:t>4</w:t>
      </w:r>
      <w:r>
        <w:rPr>
          <w:rFonts w:hint="eastAsia"/>
          <w:lang w:val="en-US"/>
        </w:rPr>
        <w:t>）人行道路面结构</w:t>
      </w:r>
    </w:p>
    <w:p w:rsidR="007C6A6A" w:rsidRPr="007C6A6A" w:rsidRDefault="007C6A6A" w:rsidP="007C6A6A">
      <w:pPr>
        <w:pStyle w:val="affff4"/>
        <w:rPr>
          <w:lang w:val="en-US"/>
        </w:rPr>
      </w:pPr>
      <w:r w:rsidRPr="007C6A6A">
        <w:rPr>
          <w:rFonts w:hint="eastAsia"/>
          <w:lang w:val="en-US"/>
        </w:rPr>
        <w:t>6cm</w:t>
      </w:r>
      <w:r w:rsidRPr="007C6A6A">
        <w:rPr>
          <w:rFonts w:hint="eastAsia"/>
          <w:lang w:val="en-US"/>
        </w:rPr>
        <w:t>厚花岗岩道板砖</w:t>
      </w:r>
      <w:r>
        <w:rPr>
          <w:rFonts w:hint="eastAsia"/>
          <w:lang w:val="en-US"/>
        </w:rPr>
        <w:t>；</w:t>
      </w:r>
    </w:p>
    <w:p w:rsidR="007C6A6A" w:rsidRPr="007C6A6A" w:rsidRDefault="007C6A6A" w:rsidP="007C6A6A">
      <w:pPr>
        <w:pStyle w:val="affff4"/>
        <w:rPr>
          <w:lang w:val="en-US"/>
        </w:rPr>
      </w:pPr>
      <w:r w:rsidRPr="007C6A6A">
        <w:rPr>
          <w:lang w:val="en-US"/>
        </w:rPr>
        <w:t>3cm</w:t>
      </w:r>
      <w:r w:rsidRPr="007C6A6A">
        <w:rPr>
          <w:rFonts w:hint="eastAsia"/>
          <w:lang w:val="en-US"/>
        </w:rPr>
        <w:t>水泥砂浆</w:t>
      </w:r>
      <w:r>
        <w:rPr>
          <w:rFonts w:hint="eastAsia"/>
          <w:lang w:val="en-US"/>
        </w:rPr>
        <w:t>；</w:t>
      </w:r>
    </w:p>
    <w:p w:rsidR="007C6A6A" w:rsidRPr="007C6A6A" w:rsidRDefault="007C6A6A" w:rsidP="007C6A6A">
      <w:pPr>
        <w:pStyle w:val="affff4"/>
        <w:rPr>
          <w:lang w:val="en-US"/>
        </w:rPr>
      </w:pPr>
      <w:r w:rsidRPr="007C6A6A">
        <w:rPr>
          <w:lang w:val="en-US"/>
        </w:rPr>
        <w:t>15cmC15</w:t>
      </w:r>
      <w:r w:rsidRPr="007C6A6A">
        <w:rPr>
          <w:rFonts w:hint="eastAsia"/>
          <w:lang w:val="en-US"/>
        </w:rPr>
        <w:t>素混凝土垫层</w:t>
      </w:r>
      <w:r>
        <w:rPr>
          <w:rFonts w:hint="eastAsia"/>
          <w:lang w:val="en-US"/>
        </w:rPr>
        <w:t>；</w:t>
      </w:r>
    </w:p>
    <w:p w:rsidR="007C6A6A" w:rsidRDefault="007C6A6A" w:rsidP="007C6A6A">
      <w:pPr>
        <w:pStyle w:val="affff4"/>
        <w:rPr>
          <w:lang w:val="en-US"/>
        </w:rPr>
      </w:pPr>
      <w:r w:rsidRPr="007C6A6A">
        <w:rPr>
          <w:rFonts w:hint="eastAsia"/>
          <w:lang w:val="en-US"/>
        </w:rPr>
        <w:t>总厚度为</w:t>
      </w:r>
      <w:r w:rsidRPr="007C6A6A">
        <w:rPr>
          <w:rFonts w:hint="eastAsia"/>
          <w:lang w:val="en-US"/>
        </w:rPr>
        <w:t>24cm</w:t>
      </w:r>
      <w:r>
        <w:rPr>
          <w:rFonts w:hint="eastAsia"/>
          <w:lang w:val="en-US"/>
        </w:rPr>
        <w:t>。</w:t>
      </w:r>
    </w:p>
    <w:p w:rsidR="007C6A6A" w:rsidRDefault="007C6A6A" w:rsidP="007C6A6A">
      <w:pPr>
        <w:pStyle w:val="affff4"/>
        <w:rPr>
          <w:lang w:val="en-US"/>
        </w:rPr>
      </w:pPr>
      <w:r>
        <w:rPr>
          <w:rFonts w:hint="eastAsia"/>
          <w:lang w:val="en-US"/>
        </w:rPr>
        <w:t>（</w:t>
      </w:r>
      <w:r>
        <w:rPr>
          <w:rFonts w:hint="eastAsia"/>
          <w:lang w:val="en-US"/>
        </w:rPr>
        <w:t>5</w:t>
      </w:r>
      <w:r>
        <w:rPr>
          <w:rFonts w:hint="eastAsia"/>
          <w:lang w:val="en-US"/>
        </w:rPr>
        <w:t>）路缘石</w:t>
      </w:r>
    </w:p>
    <w:p w:rsidR="007C6A6A" w:rsidRPr="007C6A6A" w:rsidRDefault="007C6A6A" w:rsidP="007C6A6A">
      <w:pPr>
        <w:pStyle w:val="affff4"/>
        <w:rPr>
          <w:lang w:val="en-US"/>
        </w:rPr>
      </w:pPr>
      <w:r w:rsidRPr="007C6A6A">
        <w:rPr>
          <w:rFonts w:hint="eastAsia"/>
          <w:lang w:val="en-US"/>
        </w:rPr>
        <w:t>立路缘石：花岗岩立缘石</w:t>
      </w:r>
      <w:r w:rsidRPr="007C6A6A">
        <w:rPr>
          <w:rFonts w:hint="eastAsia"/>
          <w:lang w:val="en-US"/>
        </w:rPr>
        <w:t>(100</w:t>
      </w:r>
      <w:r w:rsidRPr="007C6A6A">
        <w:rPr>
          <w:rFonts w:hint="eastAsia"/>
          <w:lang w:val="en-US"/>
        </w:rPr>
        <w:t>×</w:t>
      </w:r>
      <w:r w:rsidRPr="007C6A6A">
        <w:rPr>
          <w:rFonts w:hint="eastAsia"/>
          <w:lang w:val="en-US"/>
        </w:rPr>
        <w:t>15</w:t>
      </w:r>
      <w:r w:rsidRPr="007C6A6A">
        <w:rPr>
          <w:rFonts w:hint="eastAsia"/>
          <w:lang w:val="en-US"/>
        </w:rPr>
        <w:t>×</w:t>
      </w:r>
      <w:r w:rsidRPr="007C6A6A">
        <w:rPr>
          <w:rFonts w:hint="eastAsia"/>
          <w:lang w:val="en-US"/>
        </w:rPr>
        <w:t>40cm)</w:t>
      </w:r>
      <w:r w:rsidRPr="007C6A6A">
        <w:rPr>
          <w:rFonts w:hint="eastAsia"/>
          <w:lang w:val="en-US"/>
        </w:rPr>
        <w:t>；</w:t>
      </w:r>
    </w:p>
    <w:p w:rsidR="007C6A6A" w:rsidRPr="007C6A6A" w:rsidRDefault="007C6A6A" w:rsidP="007C6A6A">
      <w:pPr>
        <w:pStyle w:val="affff4"/>
        <w:rPr>
          <w:lang w:val="en-US"/>
        </w:rPr>
      </w:pPr>
      <w:r w:rsidRPr="007C6A6A">
        <w:rPr>
          <w:rFonts w:hint="eastAsia"/>
          <w:lang w:val="en-US"/>
        </w:rPr>
        <w:t>平路缘石：花岗岩平缘石</w:t>
      </w:r>
      <w:r w:rsidRPr="007C6A6A">
        <w:rPr>
          <w:lang w:val="en-US"/>
        </w:rPr>
        <w:t>(70×10×20cm)</w:t>
      </w:r>
      <w:r w:rsidRPr="007C6A6A">
        <w:rPr>
          <w:rFonts w:hint="eastAsia"/>
          <w:lang w:val="en-US"/>
        </w:rPr>
        <w:t>；</w:t>
      </w:r>
    </w:p>
    <w:p w:rsidR="007C6A6A" w:rsidRDefault="007B0068" w:rsidP="007B0068">
      <w:pPr>
        <w:pStyle w:val="3"/>
      </w:pPr>
      <w:r>
        <w:rPr>
          <w:rFonts w:hint="eastAsia"/>
        </w:rPr>
        <w:t xml:space="preserve">2.3.7 </w:t>
      </w:r>
      <w:r>
        <w:rPr>
          <w:rFonts w:hint="eastAsia"/>
        </w:rPr>
        <w:t>公交系统设计</w:t>
      </w:r>
    </w:p>
    <w:p w:rsidR="007B0068" w:rsidRPr="00615AD4" w:rsidRDefault="007B0068" w:rsidP="00615AD4">
      <w:pPr>
        <w:pStyle w:val="affff4"/>
        <w:spacing w:line="360" w:lineRule="auto"/>
        <w:rPr>
          <w:rFonts w:asciiTheme="minorEastAsia" w:eastAsiaTheme="minorEastAsia" w:hAnsiTheme="minorEastAsia"/>
          <w:lang w:val="en-US"/>
        </w:rPr>
      </w:pPr>
      <w:r w:rsidRPr="00615AD4">
        <w:rPr>
          <w:rFonts w:asciiTheme="minorEastAsia" w:eastAsiaTheme="minorEastAsia" w:hAnsiTheme="minorEastAsia" w:hint="eastAsia"/>
          <w:lang w:val="en-US"/>
        </w:rPr>
        <w:t>根据规划，沿线道路两侧主要为居住和商业用地，公交需求较大，本次设计结合公交需求及道路设施条件设置港湾式公交停靠站，形成功能齐全、换乘便捷的公交系统。</w:t>
      </w:r>
    </w:p>
    <w:p w:rsidR="007B0068" w:rsidRPr="00615AD4" w:rsidRDefault="007B0068" w:rsidP="00615AD4">
      <w:pPr>
        <w:pStyle w:val="affff4"/>
        <w:spacing w:line="360" w:lineRule="auto"/>
        <w:rPr>
          <w:rFonts w:asciiTheme="minorEastAsia" w:eastAsiaTheme="minorEastAsia" w:hAnsiTheme="minorEastAsia"/>
          <w:lang w:val="en-US"/>
        </w:rPr>
      </w:pPr>
      <w:r w:rsidRPr="00615AD4">
        <w:rPr>
          <w:rFonts w:asciiTheme="minorEastAsia" w:eastAsiaTheme="minorEastAsia" w:hAnsiTheme="minorEastAsia" w:hint="eastAsia"/>
          <w:lang w:val="en-US"/>
        </w:rPr>
        <w:t>结合交叉口分布情况，在人流集中或者重要厂区及政府部门重要节点</w:t>
      </w:r>
      <w:proofErr w:type="gramStart"/>
      <w:r w:rsidRPr="00615AD4">
        <w:rPr>
          <w:rFonts w:asciiTheme="minorEastAsia" w:eastAsiaTheme="minorEastAsia" w:hAnsiTheme="minorEastAsia" w:hint="eastAsia"/>
          <w:lang w:val="en-US"/>
        </w:rPr>
        <w:t>处合理</w:t>
      </w:r>
      <w:proofErr w:type="gramEnd"/>
      <w:r w:rsidRPr="00615AD4">
        <w:rPr>
          <w:rFonts w:asciiTheme="minorEastAsia" w:eastAsiaTheme="minorEastAsia" w:hAnsiTheme="minorEastAsia" w:hint="eastAsia"/>
          <w:lang w:val="en-US"/>
        </w:rPr>
        <w:t>不值公交停靠站，公交停靠站间距一般控制在400-600米；公交停靠站一般布置于交叉口出口，距离交叉口一般控制在50-100米，并使公交停靠站尽量远离匝道、沿线单位出入口</w:t>
      </w:r>
      <w:proofErr w:type="gramStart"/>
      <w:r w:rsidRPr="00615AD4">
        <w:rPr>
          <w:rFonts w:asciiTheme="minorEastAsia" w:eastAsiaTheme="minorEastAsia" w:hAnsiTheme="minorEastAsia" w:hint="eastAsia"/>
          <w:lang w:val="en-US"/>
        </w:rPr>
        <w:t>与叫交通分</w:t>
      </w:r>
      <w:proofErr w:type="gramEnd"/>
      <w:r w:rsidRPr="00615AD4">
        <w:rPr>
          <w:rFonts w:asciiTheme="minorEastAsia" w:eastAsiaTheme="minorEastAsia" w:hAnsiTheme="minorEastAsia" w:hint="eastAsia"/>
          <w:lang w:val="en-US"/>
        </w:rPr>
        <w:t>合流处，以减少交织和冲突点，缓解交通拥堵；根据沿线公交需求，确定各公交停靠规模，在需求大、人流集中处设置港湾式停靠站，以减少公交停靠对社会车辆的影响。</w:t>
      </w:r>
    </w:p>
    <w:p w:rsidR="007B0068" w:rsidRPr="00615AD4" w:rsidRDefault="007B0068" w:rsidP="00615AD4">
      <w:pPr>
        <w:pStyle w:val="affff4"/>
        <w:spacing w:line="360" w:lineRule="auto"/>
        <w:rPr>
          <w:rFonts w:asciiTheme="minorEastAsia" w:eastAsiaTheme="minorEastAsia" w:hAnsiTheme="minorEastAsia"/>
          <w:lang w:val="en-US"/>
        </w:rPr>
      </w:pPr>
      <w:r w:rsidRPr="00615AD4">
        <w:rPr>
          <w:rFonts w:asciiTheme="minorEastAsia" w:eastAsiaTheme="minorEastAsia" w:hAnsiTheme="minorEastAsia" w:hint="eastAsia"/>
          <w:lang w:val="en-US"/>
        </w:rPr>
        <w:t>本设计在道路沿线共设置6对公交停靠站，平均间距约717米，停靠站均采用港湾式停靠站，每个停靠站按2个停车位（长30米）。</w:t>
      </w:r>
    </w:p>
    <w:p w:rsidR="007B0068" w:rsidRDefault="007B0068" w:rsidP="007B0068">
      <w:pPr>
        <w:pStyle w:val="3"/>
      </w:pPr>
      <w:r>
        <w:rPr>
          <w:rFonts w:hint="eastAsia"/>
        </w:rPr>
        <w:t xml:space="preserve">2.3.8 </w:t>
      </w:r>
      <w:r>
        <w:rPr>
          <w:rFonts w:hint="eastAsia"/>
        </w:rPr>
        <w:t>人行非机动车系统设计</w:t>
      </w:r>
    </w:p>
    <w:p w:rsidR="007B0068" w:rsidRPr="00615AD4" w:rsidRDefault="007B0068" w:rsidP="00615AD4">
      <w:pPr>
        <w:pStyle w:val="affff4"/>
        <w:spacing w:line="360" w:lineRule="auto"/>
        <w:rPr>
          <w:rFonts w:asciiTheme="minorEastAsia" w:eastAsiaTheme="minorEastAsia" w:hAnsiTheme="minorEastAsia"/>
          <w:lang w:val="en-US"/>
        </w:rPr>
      </w:pPr>
      <w:r w:rsidRPr="00615AD4">
        <w:rPr>
          <w:rFonts w:asciiTheme="minorEastAsia" w:eastAsiaTheme="minorEastAsia" w:hAnsiTheme="minorEastAsia" w:hint="eastAsia"/>
          <w:lang w:val="en-US"/>
        </w:rPr>
        <w:t>（1）人行非机动系统设施设计</w:t>
      </w:r>
    </w:p>
    <w:p w:rsidR="007B0068" w:rsidRPr="00615AD4" w:rsidRDefault="007B0068" w:rsidP="00615AD4">
      <w:pPr>
        <w:pStyle w:val="affff4"/>
        <w:spacing w:line="360" w:lineRule="auto"/>
        <w:rPr>
          <w:rFonts w:asciiTheme="minorEastAsia" w:eastAsiaTheme="minorEastAsia" w:hAnsiTheme="minorEastAsia"/>
          <w:lang w:val="en-US"/>
        </w:rPr>
      </w:pPr>
      <w:r w:rsidRPr="00615AD4">
        <w:rPr>
          <w:rFonts w:asciiTheme="minorEastAsia" w:eastAsiaTheme="minorEastAsia" w:hAnsiTheme="minorEastAsia" w:hint="eastAsia"/>
          <w:lang w:val="en-US"/>
        </w:rPr>
        <w:t>道路北侧规划主要为居住和商业用地，南侧为沿海景观绿化休闲带，项目建成后行人和非机动车需求很大。为了营造一个合理、安全和舒适的步行环境，本次设计设置3.5m宽的人行道，人行道与机动车道采用绿化带分隔，非机动车道结合道路南侧绿化景观亲水岸线进行设置。结合行人过街需求、交叉口分布以及公交停靠站布置情况，道路</w:t>
      </w:r>
      <w:proofErr w:type="gramStart"/>
      <w:r w:rsidRPr="00615AD4">
        <w:rPr>
          <w:rFonts w:asciiTheme="minorEastAsia" w:eastAsiaTheme="minorEastAsia" w:hAnsiTheme="minorEastAsia" w:hint="eastAsia"/>
          <w:lang w:val="en-US"/>
        </w:rPr>
        <w:t>沿线沿线</w:t>
      </w:r>
      <w:proofErr w:type="gramEnd"/>
      <w:r w:rsidRPr="00615AD4">
        <w:rPr>
          <w:rFonts w:asciiTheme="minorEastAsia" w:eastAsiaTheme="minorEastAsia" w:hAnsiTheme="minorEastAsia" w:hint="eastAsia"/>
          <w:lang w:val="en-US"/>
        </w:rPr>
        <w:t>结合信号灯控路口共布设 8 处行人过街设施。同时在路口处作为行人驻足的二次过街岛。</w:t>
      </w:r>
    </w:p>
    <w:p w:rsidR="007B0068" w:rsidRPr="00615AD4" w:rsidRDefault="007B0068" w:rsidP="00615AD4">
      <w:pPr>
        <w:pStyle w:val="affff4"/>
        <w:spacing w:line="360" w:lineRule="auto"/>
        <w:rPr>
          <w:rFonts w:asciiTheme="minorEastAsia" w:eastAsiaTheme="minorEastAsia" w:hAnsiTheme="minorEastAsia"/>
          <w:lang w:val="en-US"/>
        </w:rPr>
      </w:pPr>
      <w:r w:rsidRPr="00615AD4">
        <w:rPr>
          <w:rFonts w:asciiTheme="minorEastAsia" w:eastAsiaTheme="minorEastAsia" w:hAnsiTheme="minorEastAsia" w:hint="eastAsia"/>
          <w:lang w:val="en-US"/>
        </w:rPr>
        <w:t>（2）无障碍设计</w:t>
      </w:r>
    </w:p>
    <w:p w:rsidR="007B0068" w:rsidRPr="00615AD4" w:rsidRDefault="007B0068" w:rsidP="00615AD4">
      <w:pPr>
        <w:pStyle w:val="affff4"/>
        <w:spacing w:line="360" w:lineRule="auto"/>
        <w:rPr>
          <w:rFonts w:asciiTheme="minorEastAsia" w:eastAsiaTheme="minorEastAsia" w:hAnsiTheme="minorEastAsia"/>
          <w:lang w:val="en-US"/>
        </w:rPr>
      </w:pPr>
      <w:r w:rsidRPr="00615AD4">
        <w:rPr>
          <w:rFonts w:asciiTheme="minorEastAsia" w:eastAsiaTheme="minorEastAsia" w:hAnsiTheme="minorEastAsia" w:hint="eastAsia"/>
          <w:lang w:val="en-US"/>
        </w:rPr>
        <w:t>缘石坡道分为单面坡和三面坡，本设计采用单面坡缘石坡道，型式根据设置地点选择方形、长方形或扇形，坡道下口宽度一般大于2m，坡度小于等于1:20，高出车行道的地面小于2cm。</w:t>
      </w:r>
    </w:p>
    <w:p w:rsidR="007B0068" w:rsidRPr="00615AD4" w:rsidRDefault="007B0068" w:rsidP="00615AD4">
      <w:pPr>
        <w:pStyle w:val="affff4"/>
        <w:spacing w:line="360" w:lineRule="auto"/>
        <w:rPr>
          <w:rFonts w:asciiTheme="minorEastAsia" w:eastAsiaTheme="minorEastAsia" w:hAnsiTheme="minorEastAsia"/>
          <w:lang w:val="en-US"/>
        </w:rPr>
      </w:pPr>
      <w:r w:rsidRPr="00615AD4">
        <w:rPr>
          <w:rFonts w:asciiTheme="minorEastAsia" w:eastAsiaTheme="minorEastAsia" w:hAnsiTheme="minorEastAsia" w:hint="eastAsia"/>
          <w:lang w:val="en-US"/>
        </w:rPr>
        <w:t>盲道按作用分行进盲道和提示盲道，盲道的位置一般在人行道绿带边 0.5m 处，设置宽度为 0.5m。提示盲道设在行进盲道的起、终点、人行横道人口和转弯处。</w:t>
      </w:r>
    </w:p>
    <w:p w:rsidR="0065172D" w:rsidRDefault="0065172D" w:rsidP="0065172D">
      <w:pPr>
        <w:pStyle w:val="3"/>
      </w:pPr>
      <w:r>
        <w:rPr>
          <w:rFonts w:hint="eastAsia"/>
        </w:rPr>
        <w:t xml:space="preserve">2.3.9 </w:t>
      </w:r>
      <w:r>
        <w:rPr>
          <w:rFonts w:hint="eastAsia"/>
        </w:rPr>
        <w:t>涵洞设计</w:t>
      </w:r>
    </w:p>
    <w:p w:rsidR="0065172D" w:rsidRDefault="0065172D" w:rsidP="00615AD4">
      <w:pPr>
        <w:pStyle w:val="affff4"/>
        <w:spacing w:line="360" w:lineRule="auto"/>
        <w:rPr>
          <w:lang w:val="en-US"/>
        </w:rPr>
      </w:pPr>
      <w:r>
        <w:rPr>
          <w:rFonts w:hint="eastAsia"/>
          <w:lang w:val="en-US"/>
        </w:rPr>
        <w:t>1</w:t>
      </w:r>
      <w:r>
        <w:rPr>
          <w:rFonts w:hint="eastAsia"/>
          <w:lang w:val="en-US"/>
        </w:rPr>
        <w:t>、设计标准</w:t>
      </w:r>
    </w:p>
    <w:p w:rsidR="0065172D" w:rsidRPr="0065172D" w:rsidRDefault="0065172D" w:rsidP="00615AD4">
      <w:pPr>
        <w:pStyle w:val="affff4"/>
        <w:spacing w:line="360" w:lineRule="auto"/>
        <w:rPr>
          <w:lang w:val="en-US"/>
        </w:rPr>
      </w:pPr>
      <w:r w:rsidRPr="0065172D">
        <w:rPr>
          <w:rFonts w:hint="eastAsia"/>
          <w:lang w:val="en-US"/>
        </w:rPr>
        <w:t>荷载等级：城－</w:t>
      </w:r>
      <w:r>
        <w:rPr>
          <w:rFonts w:hint="eastAsia"/>
          <w:lang w:val="en-US"/>
        </w:rPr>
        <w:t>A</w:t>
      </w:r>
      <w:r w:rsidRPr="0065172D">
        <w:rPr>
          <w:rFonts w:hint="eastAsia"/>
          <w:lang w:val="en-US"/>
        </w:rPr>
        <w:t>级；</w:t>
      </w:r>
    </w:p>
    <w:p w:rsidR="0065172D" w:rsidRPr="0065172D" w:rsidRDefault="0065172D" w:rsidP="00615AD4">
      <w:pPr>
        <w:pStyle w:val="affff4"/>
        <w:spacing w:line="360" w:lineRule="auto"/>
        <w:rPr>
          <w:lang w:val="en-US"/>
        </w:rPr>
      </w:pPr>
      <w:r w:rsidRPr="0065172D">
        <w:rPr>
          <w:rFonts w:hint="eastAsia"/>
          <w:lang w:val="en-US"/>
        </w:rPr>
        <w:t>地震荷载：地震动峰值加速度</w:t>
      </w:r>
      <w:r w:rsidRPr="0065172D">
        <w:rPr>
          <w:lang w:val="en-US"/>
        </w:rPr>
        <w:t>0.1g</w:t>
      </w:r>
      <w:r w:rsidRPr="0065172D">
        <w:rPr>
          <w:rFonts w:hint="eastAsia"/>
          <w:lang w:val="en-US"/>
        </w:rPr>
        <w:t>；</w:t>
      </w:r>
    </w:p>
    <w:p w:rsidR="0065172D" w:rsidRPr="0065172D" w:rsidRDefault="0065172D" w:rsidP="00615AD4">
      <w:pPr>
        <w:pStyle w:val="affff4"/>
        <w:spacing w:line="360" w:lineRule="auto"/>
        <w:rPr>
          <w:lang w:val="en-US"/>
        </w:rPr>
      </w:pPr>
      <w:r w:rsidRPr="0065172D">
        <w:rPr>
          <w:rFonts w:hint="eastAsia"/>
          <w:lang w:val="en-US"/>
        </w:rPr>
        <w:t>设计安全等级：涵洞三级；</w:t>
      </w:r>
    </w:p>
    <w:p w:rsidR="0065172D" w:rsidRPr="0065172D" w:rsidRDefault="0065172D" w:rsidP="00615AD4">
      <w:pPr>
        <w:pStyle w:val="affff4"/>
        <w:spacing w:line="360" w:lineRule="auto"/>
        <w:rPr>
          <w:lang w:val="en-US"/>
        </w:rPr>
      </w:pPr>
      <w:r w:rsidRPr="0065172D">
        <w:rPr>
          <w:rFonts w:hint="eastAsia"/>
          <w:lang w:val="en-US"/>
        </w:rPr>
        <w:t>设计基准期：</w:t>
      </w:r>
      <w:r w:rsidRPr="0065172D">
        <w:rPr>
          <w:lang w:val="en-US"/>
        </w:rPr>
        <w:t xml:space="preserve">100 </w:t>
      </w:r>
      <w:r w:rsidRPr="0065172D">
        <w:rPr>
          <w:rFonts w:hint="eastAsia"/>
          <w:lang w:val="en-US"/>
        </w:rPr>
        <w:t>年；</w:t>
      </w:r>
    </w:p>
    <w:p w:rsidR="0065172D" w:rsidRPr="0065172D" w:rsidRDefault="0065172D" w:rsidP="00615AD4">
      <w:pPr>
        <w:pStyle w:val="affff4"/>
        <w:spacing w:line="360" w:lineRule="auto"/>
        <w:rPr>
          <w:lang w:val="en-US"/>
        </w:rPr>
      </w:pPr>
      <w:r w:rsidRPr="0065172D">
        <w:rPr>
          <w:rFonts w:hint="eastAsia"/>
          <w:lang w:val="en-US"/>
        </w:rPr>
        <w:t>环境类别：Ⅱ类；</w:t>
      </w:r>
    </w:p>
    <w:p w:rsidR="0065172D" w:rsidRDefault="0065172D" w:rsidP="00615AD4">
      <w:pPr>
        <w:pStyle w:val="affff4"/>
        <w:spacing w:line="360" w:lineRule="auto"/>
        <w:rPr>
          <w:lang w:val="en-US"/>
        </w:rPr>
      </w:pPr>
      <w:r w:rsidRPr="0065172D">
        <w:rPr>
          <w:rFonts w:hint="eastAsia"/>
          <w:lang w:val="en-US"/>
        </w:rPr>
        <w:t>设计洪水频率：</w:t>
      </w:r>
      <w:r w:rsidRPr="0065172D">
        <w:rPr>
          <w:lang w:val="en-US"/>
        </w:rPr>
        <w:t>1/100</w:t>
      </w:r>
      <w:r w:rsidRPr="0065172D">
        <w:rPr>
          <w:rFonts w:hint="eastAsia"/>
          <w:lang w:val="en-US"/>
        </w:rPr>
        <w:t>；</w:t>
      </w:r>
    </w:p>
    <w:p w:rsidR="0065172D" w:rsidRDefault="0065172D" w:rsidP="00615AD4">
      <w:pPr>
        <w:pStyle w:val="affff4"/>
        <w:spacing w:line="360" w:lineRule="auto"/>
        <w:rPr>
          <w:lang w:val="en-US"/>
        </w:rPr>
      </w:pPr>
      <w:r>
        <w:rPr>
          <w:rFonts w:hint="eastAsia"/>
          <w:lang w:val="en-US"/>
        </w:rPr>
        <w:t>2</w:t>
      </w:r>
      <w:r>
        <w:rPr>
          <w:rFonts w:hint="eastAsia"/>
          <w:lang w:val="en-US"/>
        </w:rPr>
        <w:t>、设计方案</w:t>
      </w:r>
    </w:p>
    <w:p w:rsidR="0065172D" w:rsidRPr="0065172D" w:rsidRDefault="0065172D" w:rsidP="00615AD4">
      <w:pPr>
        <w:pStyle w:val="affff4"/>
        <w:spacing w:line="360" w:lineRule="auto"/>
        <w:rPr>
          <w:lang w:val="en-US"/>
        </w:rPr>
      </w:pPr>
      <w:r>
        <w:rPr>
          <w:rFonts w:hint="eastAsia"/>
          <w:lang w:val="en-US"/>
        </w:rPr>
        <w:t>现状工业大道道路沿线有一处沟渠，根据道路功能要求，结合现状实际地形以及防洪排涝等要求，本次需新建一处钢筋混凝土涵洞，涵洞孔径选择，除满足使用功能外，需考虑到清淤方便，其位于工业大道路口桩号</w:t>
      </w:r>
      <w:r>
        <w:rPr>
          <w:rFonts w:hint="eastAsia"/>
          <w:lang w:val="en-US"/>
        </w:rPr>
        <w:t>K0+251</w:t>
      </w:r>
      <w:r>
        <w:rPr>
          <w:rFonts w:hint="eastAsia"/>
          <w:lang w:val="en-US"/>
        </w:rPr>
        <w:t>处采用</w:t>
      </w:r>
      <w:r w:rsidRPr="0065172D">
        <w:rPr>
          <w:rFonts w:hint="eastAsia"/>
          <w:lang w:val="en-US"/>
        </w:rPr>
        <w:t>1-5.0mx3.0m</w:t>
      </w:r>
      <w:r w:rsidRPr="0065172D">
        <w:rPr>
          <w:rFonts w:hint="eastAsia"/>
          <w:lang w:val="en-US"/>
        </w:rPr>
        <w:t>，</w:t>
      </w:r>
      <w:proofErr w:type="gramStart"/>
      <w:r w:rsidRPr="0065172D">
        <w:rPr>
          <w:rFonts w:hint="eastAsia"/>
          <w:lang w:val="en-US"/>
        </w:rPr>
        <w:t>涵长</w:t>
      </w:r>
      <w:proofErr w:type="gramEnd"/>
      <w:r w:rsidRPr="0065172D">
        <w:rPr>
          <w:rFonts w:hint="eastAsia"/>
          <w:lang w:val="en-US"/>
        </w:rPr>
        <w:t>70m</w:t>
      </w:r>
      <w:r w:rsidRPr="0065172D">
        <w:rPr>
          <w:rFonts w:hint="eastAsia"/>
          <w:lang w:val="en-US"/>
        </w:rPr>
        <w:t>。</w:t>
      </w:r>
    </w:p>
    <w:p w:rsidR="007C16A8" w:rsidRDefault="007C16A8" w:rsidP="007C16A8">
      <w:pPr>
        <w:pStyle w:val="3"/>
      </w:pPr>
      <w:r>
        <w:rPr>
          <w:rFonts w:hint="eastAsia"/>
        </w:rPr>
        <w:t>2.</w:t>
      </w:r>
      <w:r w:rsidR="005050B8">
        <w:rPr>
          <w:rFonts w:hint="eastAsia"/>
        </w:rPr>
        <w:t>3</w:t>
      </w:r>
      <w:r>
        <w:rPr>
          <w:rFonts w:hint="eastAsia"/>
        </w:rPr>
        <w:t>.</w:t>
      </w:r>
      <w:r w:rsidR="005050B8">
        <w:rPr>
          <w:rFonts w:hint="eastAsia"/>
        </w:rPr>
        <w:t>10</w:t>
      </w:r>
      <w:r>
        <w:rPr>
          <w:rFonts w:hint="eastAsia"/>
        </w:rPr>
        <w:t xml:space="preserve"> </w:t>
      </w:r>
      <w:r>
        <w:rPr>
          <w:rFonts w:hint="eastAsia"/>
        </w:rPr>
        <w:t>桥</w:t>
      </w:r>
      <w:r w:rsidR="005050B8">
        <w:rPr>
          <w:rFonts w:hint="eastAsia"/>
        </w:rPr>
        <w:t>梁</w:t>
      </w:r>
      <w:r>
        <w:rPr>
          <w:rFonts w:hint="eastAsia"/>
        </w:rPr>
        <w:t>工程</w:t>
      </w:r>
    </w:p>
    <w:p w:rsidR="005050B8" w:rsidRDefault="005050B8" w:rsidP="005050B8">
      <w:pPr>
        <w:ind w:firstLine="480"/>
      </w:pPr>
      <w:r>
        <w:rPr>
          <w:rFonts w:hint="eastAsia"/>
        </w:rPr>
        <w:t>本工程桥梁位于海滨大道西段现状沿线浅海上，每幅桥梁标准横断面宽</w:t>
      </w:r>
      <w:r>
        <w:rPr>
          <w:rFonts w:hint="eastAsia"/>
        </w:rPr>
        <w:t>18.5m</w:t>
      </w:r>
      <w:r>
        <w:rPr>
          <w:rFonts w:hint="eastAsia"/>
        </w:rPr>
        <w:t>，双向六车道，城市次干路等级，设计行车速度为</w:t>
      </w:r>
      <w:r>
        <w:rPr>
          <w:rFonts w:hint="eastAsia"/>
        </w:rPr>
        <w:t>40km/h</w:t>
      </w:r>
      <w:r>
        <w:rPr>
          <w:rFonts w:hint="eastAsia"/>
        </w:rPr>
        <w:t>。</w:t>
      </w:r>
    </w:p>
    <w:p w:rsidR="005050B8" w:rsidRDefault="005050B8" w:rsidP="005050B8">
      <w:pPr>
        <w:pStyle w:val="a5"/>
      </w:pPr>
      <w:r>
        <w:rPr>
          <w:rFonts w:hint="eastAsia"/>
        </w:rPr>
        <w:t>表</w:t>
      </w:r>
      <w:r>
        <w:rPr>
          <w:rFonts w:hint="eastAsia"/>
        </w:rPr>
        <w:t xml:space="preserve">2.3-3 </w:t>
      </w:r>
      <w:r>
        <w:rPr>
          <w:rFonts w:hint="eastAsia"/>
        </w:rPr>
        <w:t>桥梁一览表</w:t>
      </w:r>
    </w:p>
    <w:tbl>
      <w:tblPr>
        <w:tblStyle w:val="1ffff4"/>
        <w:tblW w:w="0" w:type="auto"/>
        <w:tblLook w:val="04A0" w:firstRow="1" w:lastRow="0" w:firstColumn="1" w:lastColumn="0" w:noHBand="0" w:noVBand="1"/>
      </w:tblPr>
      <w:tblGrid>
        <w:gridCol w:w="675"/>
        <w:gridCol w:w="2165"/>
        <w:gridCol w:w="1521"/>
        <w:gridCol w:w="850"/>
        <w:gridCol w:w="1134"/>
        <w:gridCol w:w="2177"/>
      </w:tblGrid>
      <w:tr w:rsidR="005050B8" w:rsidRPr="00296DE2" w:rsidTr="004E43A8">
        <w:tc>
          <w:tcPr>
            <w:tcW w:w="675" w:type="dxa"/>
          </w:tcPr>
          <w:p w:rsidR="005050B8" w:rsidRPr="00296DE2" w:rsidRDefault="005050B8" w:rsidP="004E43A8">
            <w:pPr>
              <w:pStyle w:val="affffffffffffffffffff8"/>
              <w:spacing w:before="48" w:after="48"/>
            </w:pPr>
            <w:r w:rsidRPr="00296DE2">
              <w:rPr>
                <w:rFonts w:hint="eastAsia"/>
              </w:rPr>
              <w:t>序号</w:t>
            </w:r>
          </w:p>
        </w:tc>
        <w:tc>
          <w:tcPr>
            <w:tcW w:w="2165" w:type="dxa"/>
          </w:tcPr>
          <w:p w:rsidR="005050B8" w:rsidRPr="00296DE2" w:rsidRDefault="005050B8" w:rsidP="004E43A8">
            <w:pPr>
              <w:pStyle w:val="affffffffffffffffffff8"/>
              <w:spacing w:before="48" w:after="48"/>
            </w:pPr>
            <w:r w:rsidRPr="00296DE2">
              <w:rPr>
                <w:rFonts w:hint="eastAsia"/>
              </w:rPr>
              <w:t>桥名</w:t>
            </w:r>
          </w:p>
        </w:tc>
        <w:tc>
          <w:tcPr>
            <w:tcW w:w="1521" w:type="dxa"/>
          </w:tcPr>
          <w:p w:rsidR="005050B8" w:rsidRPr="00296DE2" w:rsidRDefault="005050B8" w:rsidP="004E43A8">
            <w:pPr>
              <w:pStyle w:val="affffffffffffffffffff8"/>
              <w:spacing w:before="48" w:after="48"/>
            </w:pPr>
            <w:r w:rsidRPr="00296DE2">
              <w:rPr>
                <w:rFonts w:hint="eastAsia"/>
              </w:rPr>
              <w:t>所在道路</w:t>
            </w:r>
          </w:p>
        </w:tc>
        <w:tc>
          <w:tcPr>
            <w:tcW w:w="850" w:type="dxa"/>
          </w:tcPr>
          <w:p w:rsidR="005050B8" w:rsidRPr="00296DE2" w:rsidRDefault="005050B8" w:rsidP="004E43A8">
            <w:pPr>
              <w:pStyle w:val="affffffffffffffffffff8"/>
              <w:spacing w:before="48" w:after="48"/>
            </w:pPr>
            <w:r w:rsidRPr="00296DE2">
              <w:rPr>
                <w:rFonts w:hint="eastAsia"/>
              </w:rPr>
              <w:t>桥宽</w:t>
            </w:r>
          </w:p>
        </w:tc>
        <w:tc>
          <w:tcPr>
            <w:tcW w:w="1134" w:type="dxa"/>
          </w:tcPr>
          <w:p w:rsidR="005050B8" w:rsidRPr="00296DE2" w:rsidRDefault="005050B8" w:rsidP="004E43A8">
            <w:pPr>
              <w:pStyle w:val="affffffffffffffffffff8"/>
              <w:spacing w:before="48" w:after="48"/>
            </w:pPr>
            <w:r w:rsidRPr="00296DE2">
              <w:rPr>
                <w:rFonts w:hint="eastAsia"/>
              </w:rPr>
              <w:t>桥梁总长</w:t>
            </w:r>
          </w:p>
        </w:tc>
        <w:tc>
          <w:tcPr>
            <w:tcW w:w="2177" w:type="dxa"/>
          </w:tcPr>
          <w:p w:rsidR="005050B8" w:rsidRPr="00296DE2" w:rsidRDefault="005050B8" w:rsidP="004E43A8">
            <w:pPr>
              <w:pStyle w:val="affffffffffffffffffff8"/>
              <w:spacing w:before="48" w:after="48"/>
            </w:pPr>
            <w:r w:rsidRPr="00296DE2">
              <w:rPr>
                <w:rFonts w:hint="eastAsia"/>
              </w:rPr>
              <w:t>桥型</w:t>
            </w:r>
          </w:p>
        </w:tc>
      </w:tr>
      <w:tr w:rsidR="005050B8" w:rsidRPr="00296DE2" w:rsidTr="004E43A8">
        <w:tc>
          <w:tcPr>
            <w:tcW w:w="675" w:type="dxa"/>
          </w:tcPr>
          <w:p w:rsidR="005050B8" w:rsidRPr="00296DE2" w:rsidRDefault="005050B8" w:rsidP="004E43A8">
            <w:pPr>
              <w:pStyle w:val="affffffffffffffffffff8"/>
              <w:spacing w:before="48" w:after="48"/>
            </w:pPr>
            <w:r w:rsidRPr="00296DE2">
              <w:rPr>
                <w:rFonts w:hint="eastAsia"/>
              </w:rPr>
              <w:t>1</w:t>
            </w:r>
          </w:p>
        </w:tc>
        <w:tc>
          <w:tcPr>
            <w:tcW w:w="2165" w:type="dxa"/>
          </w:tcPr>
          <w:p w:rsidR="005050B8" w:rsidRPr="00296DE2" w:rsidRDefault="005050B8" w:rsidP="004E43A8">
            <w:pPr>
              <w:pStyle w:val="affffffffffffffffffff8"/>
              <w:spacing w:before="48" w:after="48"/>
            </w:pPr>
            <w:r w:rsidRPr="00296DE2">
              <w:rPr>
                <w:rFonts w:hint="eastAsia"/>
              </w:rPr>
              <w:t>汕尾海关大桥（左幅）</w:t>
            </w:r>
          </w:p>
        </w:tc>
        <w:tc>
          <w:tcPr>
            <w:tcW w:w="1521" w:type="dxa"/>
          </w:tcPr>
          <w:p w:rsidR="005050B8" w:rsidRPr="00296DE2" w:rsidRDefault="005050B8" w:rsidP="004E43A8">
            <w:pPr>
              <w:pStyle w:val="affffffffffffffffffff8"/>
              <w:spacing w:before="48" w:after="48"/>
            </w:pPr>
            <w:r w:rsidRPr="00296DE2">
              <w:rPr>
                <w:rFonts w:hint="eastAsia"/>
              </w:rPr>
              <w:t>海滨大道西段</w:t>
            </w:r>
          </w:p>
        </w:tc>
        <w:tc>
          <w:tcPr>
            <w:tcW w:w="850" w:type="dxa"/>
          </w:tcPr>
          <w:p w:rsidR="005050B8" w:rsidRPr="00296DE2" w:rsidRDefault="005050B8" w:rsidP="004E43A8">
            <w:pPr>
              <w:pStyle w:val="affffffffffffffffffff8"/>
              <w:spacing w:before="48" w:after="48"/>
            </w:pPr>
            <w:r w:rsidRPr="00296DE2">
              <w:rPr>
                <w:rFonts w:hint="eastAsia"/>
              </w:rPr>
              <w:t>18.5m</w:t>
            </w:r>
          </w:p>
        </w:tc>
        <w:tc>
          <w:tcPr>
            <w:tcW w:w="1134" w:type="dxa"/>
          </w:tcPr>
          <w:p w:rsidR="005050B8" w:rsidRPr="00296DE2" w:rsidRDefault="005050B8" w:rsidP="004E43A8">
            <w:pPr>
              <w:pStyle w:val="affffffffffffffffffff8"/>
              <w:spacing w:before="48" w:after="48"/>
            </w:pPr>
            <w:r w:rsidRPr="00296DE2">
              <w:rPr>
                <w:rFonts w:hint="eastAsia"/>
              </w:rPr>
              <w:t>351m</w:t>
            </w:r>
          </w:p>
        </w:tc>
        <w:tc>
          <w:tcPr>
            <w:tcW w:w="2177" w:type="dxa"/>
          </w:tcPr>
          <w:p w:rsidR="005050B8" w:rsidRPr="00296DE2" w:rsidRDefault="00296DE2" w:rsidP="004E43A8">
            <w:pPr>
              <w:pStyle w:val="affffffffffffffffffff8"/>
              <w:spacing w:before="48" w:after="48"/>
            </w:pPr>
            <w:r w:rsidRPr="00296DE2">
              <w:rPr>
                <w:rFonts w:hint="eastAsia"/>
              </w:rPr>
              <w:t>预制钢筋混凝土</w:t>
            </w:r>
            <w:r w:rsidRPr="00296DE2">
              <w:rPr>
                <w:rFonts w:hint="eastAsia"/>
              </w:rPr>
              <w:t>T</w:t>
            </w:r>
            <w:r w:rsidRPr="00296DE2">
              <w:rPr>
                <w:rFonts w:hint="eastAsia"/>
              </w:rPr>
              <w:t>梁</w:t>
            </w:r>
          </w:p>
        </w:tc>
      </w:tr>
      <w:tr w:rsidR="005050B8" w:rsidRPr="00296DE2" w:rsidTr="004E43A8">
        <w:tc>
          <w:tcPr>
            <w:tcW w:w="675" w:type="dxa"/>
          </w:tcPr>
          <w:p w:rsidR="005050B8" w:rsidRPr="00296DE2" w:rsidRDefault="005050B8" w:rsidP="004E43A8">
            <w:pPr>
              <w:pStyle w:val="affffffffffffffffffff8"/>
              <w:spacing w:before="48" w:after="48"/>
            </w:pPr>
            <w:r w:rsidRPr="00296DE2">
              <w:rPr>
                <w:rFonts w:hint="eastAsia"/>
              </w:rPr>
              <w:t>2</w:t>
            </w:r>
          </w:p>
        </w:tc>
        <w:tc>
          <w:tcPr>
            <w:tcW w:w="2165" w:type="dxa"/>
          </w:tcPr>
          <w:p w:rsidR="005050B8" w:rsidRPr="00296DE2" w:rsidRDefault="005050B8" w:rsidP="004E43A8">
            <w:pPr>
              <w:pStyle w:val="affffffffffffffffffff8"/>
              <w:spacing w:before="48" w:after="48"/>
            </w:pPr>
            <w:r w:rsidRPr="00296DE2">
              <w:rPr>
                <w:rFonts w:hint="eastAsia"/>
              </w:rPr>
              <w:t>汕尾海关大桥（右幅）</w:t>
            </w:r>
          </w:p>
        </w:tc>
        <w:tc>
          <w:tcPr>
            <w:tcW w:w="1521" w:type="dxa"/>
          </w:tcPr>
          <w:p w:rsidR="005050B8" w:rsidRPr="00296DE2" w:rsidRDefault="005050B8" w:rsidP="004E43A8">
            <w:pPr>
              <w:pStyle w:val="affffffffffffffffffff8"/>
              <w:spacing w:before="48" w:after="48"/>
            </w:pPr>
            <w:r w:rsidRPr="00296DE2">
              <w:rPr>
                <w:rFonts w:hint="eastAsia"/>
              </w:rPr>
              <w:t>海滨大道西段</w:t>
            </w:r>
          </w:p>
        </w:tc>
        <w:tc>
          <w:tcPr>
            <w:tcW w:w="850" w:type="dxa"/>
          </w:tcPr>
          <w:p w:rsidR="005050B8" w:rsidRPr="00296DE2" w:rsidRDefault="005050B8" w:rsidP="004E43A8">
            <w:pPr>
              <w:pStyle w:val="affffffffffffffffffff8"/>
              <w:spacing w:before="48" w:after="48"/>
            </w:pPr>
            <w:r w:rsidRPr="00296DE2">
              <w:rPr>
                <w:rFonts w:hint="eastAsia"/>
              </w:rPr>
              <w:t>18.5m</w:t>
            </w:r>
          </w:p>
        </w:tc>
        <w:tc>
          <w:tcPr>
            <w:tcW w:w="1134" w:type="dxa"/>
          </w:tcPr>
          <w:p w:rsidR="005050B8" w:rsidRPr="00296DE2" w:rsidRDefault="00296DE2" w:rsidP="004E43A8">
            <w:pPr>
              <w:pStyle w:val="affffffffffffffffffff8"/>
              <w:spacing w:before="48" w:after="48"/>
            </w:pPr>
            <w:r w:rsidRPr="00296DE2">
              <w:rPr>
                <w:rFonts w:hint="eastAsia"/>
              </w:rPr>
              <w:t>167 m</w:t>
            </w:r>
          </w:p>
        </w:tc>
        <w:tc>
          <w:tcPr>
            <w:tcW w:w="2177" w:type="dxa"/>
          </w:tcPr>
          <w:p w:rsidR="005050B8" w:rsidRPr="00296DE2" w:rsidRDefault="00296DE2" w:rsidP="004E43A8">
            <w:pPr>
              <w:pStyle w:val="affffffffffffffffffff8"/>
              <w:spacing w:before="48" w:after="48"/>
            </w:pPr>
            <w:r w:rsidRPr="00296DE2">
              <w:rPr>
                <w:rFonts w:hint="eastAsia"/>
              </w:rPr>
              <w:t>预制钢筋混凝土</w:t>
            </w:r>
            <w:r w:rsidRPr="00296DE2">
              <w:rPr>
                <w:rFonts w:hint="eastAsia"/>
              </w:rPr>
              <w:t>T</w:t>
            </w:r>
            <w:r w:rsidRPr="00296DE2">
              <w:rPr>
                <w:rFonts w:hint="eastAsia"/>
              </w:rPr>
              <w:t>梁</w:t>
            </w:r>
          </w:p>
        </w:tc>
      </w:tr>
      <w:tr w:rsidR="005050B8" w:rsidRPr="00296DE2" w:rsidTr="004E43A8">
        <w:tc>
          <w:tcPr>
            <w:tcW w:w="675" w:type="dxa"/>
          </w:tcPr>
          <w:p w:rsidR="005050B8" w:rsidRPr="00296DE2" w:rsidRDefault="005050B8" w:rsidP="004E43A8">
            <w:pPr>
              <w:pStyle w:val="affffffffffffffffffff8"/>
              <w:spacing w:before="48" w:after="48"/>
            </w:pPr>
            <w:r w:rsidRPr="00296DE2">
              <w:rPr>
                <w:rFonts w:hint="eastAsia"/>
              </w:rPr>
              <w:t>3</w:t>
            </w:r>
          </w:p>
        </w:tc>
        <w:tc>
          <w:tcPr>
            <w:tcW w:w="2165" w:type="dxa"/>
          </w:tcPr>
          <w:p w:rsidR="005050B8" w:rsidRPr="00296DE2" w:rsidRDefault="005050B8" w:rsidP="004E43A8">
            <w:pPr>
              <w:pStyle w:val="affffffffffffffffffff8"/>
              <w:spacing w:before="48" w:after="48"/>
            </w:pPr>
            <w:r w:rsidRPr="00296DE2">
              <w:rPr>
                <w:rFonts w:hint="eastAsia"/>
              </w:rPr>
              <w:t>特警大队中桥</w:t>
            </w:r>
          </w:p>
        </w:tc>
        <w:tc>
          <w:tcPr>
            <w:tcW w:w="1521" w:type="dxa"/>
          </w:tcPr>
          <w:p w:rsidR="005050B8" w:rsidRPr="00296DE2" w:rsidRDefault="005050B8" w:rsidP="004E43A8">
            <w:pPr>
              <w:pStyle w:val="affffffffffffffffffff8"/>
              <w:spacing w:before="48" w:after="48"/>
            </w:pPr>
            <w:r w:rsidRPr="00296DE2">
              <w:rPr>
                <w:rFonts w:hint="eastAsia"/>
              </w:rPr>
              <w:t>海滨大道西段</w:t>
            </w:r>
          </w:p>
        </w:tc>
        <w:tc>
          <w:tcPr>
            <w:tcW w:w="850" w:type="dxa"/>
          </w:tcPr>
          <w:p w:rsidR="005050B8" w:rsidRPr="00296DE2" w:rsidRDefault="005050B8" w:rsidP="004E43A8">
            <w:pPr>
              <w:pStyle w:val="affffffffffffffffffff8"/>
              <w:spacing w:before="48" w:after="48"/>
            </w:pPr>
            <w:r w:rsidRPr="00296DE2">
              <w:rPr>
                <w:rFonts w:hint="eastAsia"/>
              </w:rPr>
              <w:t>18.5m</w:t>
            </w:r>
          </w:p>
        </w:tc>
        <w:tc>
          <w:tcPr>
            <w:tcW w:w="1134" w:type="dxa"/>
          </w:tcPr>
          <w:p w:rsidR="005050B8" w:rsidRPr="00296DE2" w:rsidRDefault="00296DE2" w:rsidP="004E43A8">
            <w:pPr>
              <w:pStyle w:val="affffffffffffffffffff8"/>
              <w:spacing w:before="48" w:after="48"/>
            </w:pPr>
            <w:r w:rsidRPr="00296DE2">
              <w:rPr>
                <w:rFonts w:hint="eastAsia"/>
              </w:rPr>
              <w:t>55 m</w:t>
            </w:r>
          </w:p>
        </w:tc>
        <w:tc>
          <w:tcPr>
            <w:tcW w:w="2177" w:type="dxa"/>
          </w:tcPr>
          <w:p w:rsidR="005050B8" w:rsidRPr="00296DE2" w:rsidRDefault="00296DE2" w:rsidP="004E43A8">
            <w:pPr>
              <w:pStyle w:val="affffffffffffffffffff8"/>
              <w:spacing w:before="48" w:after="48"/>
            </w:pPr>
            <w:r w:rsidRPr="00296DE2">
              <w:rPr>
                <w:rFonts w:hint="eastAsia"/>
              </w:rPr>
              <w:t>预制钢筋混凝土</w:t>
            </w:r>
            <w:r w:rsidRPr="00296DE2">
              <w:rPr>
                <w:rFonts w:hint="eastAsia"/>
              </w:rPr>
              <w:t>T</w:t>
            </w:r>
            <w:r w:rsidRPr="00296DE2">
              <w:rPr>
                <w:rFonts w:hint="eastAsia"/>
              </w:rPr>
              <w:t>梁</w:t>
            </w:r>
          </w:p>
        </w:tc>
      </w:tr>
      <w:tr w:rsidR="005050B8" w:rsidRPr="00296DE2" w:rsidTr="004E43A8">
        <w:tc>
          <w:tcPr>
            <w:tcW w:w="675" w:type="dxa"/>
          </w:tcPr>
          <w:p w:rsidR="005050B8" w:rsidRPr="00296DE2" w:rsidRDefault="005050B8" w:rsidP="004E43A8">
            <w:pPr>
              <w:pStyle w:val="affffffffffffffffffff8"/>
              <w:spacing w:before="48" w:after="48"/>
            </w:pPr>
            <w:r w:rsidRPr="00296DE2">
              <w:rPr>
                <w:rFonts w:hint="eastAsia"/>
              </w:rPr>
              <w:t>4</w:t>
            </w:r>
          </w:p>
        </w:tc>
        <w:tc>
          <w:tcPr>
            <w:tcW w:w="2165" w:type="dxa"/>
          </w:tcPr>
          <w:p w:rsidR="005050B8" w:rsidRPr="00296DE2" w:rsidRDefault="005050B8" w:rsidP="004E43A8">
            <w:pPr>
              <w:pStyle w:val="affffffffffffffffffff8"/>
              <w:spacing w:before="48" w:after="48"/>
            </w:pPr>
            <w:r w:rsidRPr="00296DE2">
              <w:rPr>
                <w:rFonts w:hint="eastAsia"/>
              </w:rPr>
              <w:t>市海事局大桥（左幅）</w:t>
            </w:r>
          </w:p>
        </w:tc>
        <w:tc>
          <w:tcPr>
            <w:tcW w:w="1521" w:type="dxa"/>
          </w:tcPr>
          <w:p w:rsidR="005050B8" w:rsidRPr="00296DE2" w:rsidRDefault="005050B8" w:rsidP="004E43A8">
            <w:pPr>
              <w:pStyle w:val="affffffffffffffffffff8"/>
              <w:spacing w:before="48" w:after="48"/>
            </w:pPr>
            <w:r w:rsidRPr="00296DE2">
              <w:rPr>
                <w:rFonts w:hint="eastAsia"/>
              </w:rPr>
              <w:t>海滨大道西段</w:t>
            </w:r>
          </w:p>
        </w:tc>
        <w:tc>
          <w:tcPr>
            <w:tcW w:w="850" w:type="dxa"/>
          </w:tcPr>
          <w:p w:rsidR="005050B8" w:rsidRPr="00296DE2" w:rsidRDefault="005050B8" w:rsidP="004E43A8">
            <w:pPr>
              <w:pStyle w:val="affffffffffffffffffff8"/>
              <w:spacing w:before="48" w:after="48"/>
            </w:pPr>
            <w:r w:rsidRPr="00296DE2">
              <w:rPr>
                <w:rFonts w:hint="eastAsia"/>
              </w:rPr>
              <w:t>18.5m</w:t>
            </w:r>
          </w:p>
        </w:tc>
        <w:tc>
          <w:tcPr>
            <w:tcW w:w="1134" w:type="dxa"/>
          </w:tcPr>
          <w:p w:rsidR="005050B8" w:rsidRPr="00296DE2" w:rsidRDefault="00296DE2" w:rsidP="004E43A8">
            <w:pPr>
              <w:pStyle w:val="affffffffffffffffffff8"/>
              <w:spacing w:before="48" w:after="48"/>
            </w:pPr>
            <w:r w:rsidRPr="00296DE2">
              <w:rPr>
                <w:rFonts w:hint="eastAsia"/>
              </w:rPr>
              <w:t>151 m</w:t>
            </w:r>
          </w:p>
        </w:tc>
        <w:tc>
          <w:tcPr>
            <w:tcW w:w="2177" w:type="dxa"/>
          </w:tcPr>
          <w:p w:rsidR="005050B8" w:rsidRPr="00296DE2" w:rsidRDefault="00296DE2" w:rsidP="004E43A8">
            <w:pPr>
              <w:pStyle w:val="affffffffffffffffffff8"/>
              <w:spacing w:before="48" w:after="48"/>
            </w:pPr>
            <w:r w:rsidRPr="00296DE2">
              <w:rPr>
                <w:rFonts w:hint="eastAsia"/>
              </w:rPr>
              <w:t>预制钢筋混凝土</w:t>
            </w:r>
            <w:r w:rsidRPr="00296DE2">
              <w:rPr>
                <w:rFonts w:hint="eastAsia"/>
              </w:rPr>
              <w:t>T</w:t>
            </w:r>
            <w:r w:rsidRPr="00296DE2">
              <w:rPr>
                <w:rFonts w:hint="eastAsia"/>
              </w:rPr>
              <w:t>梁</w:t>
            </w:r>
          </w:p>
        </w:tc>
      </w:tr>
      <w:tr w:rsidR="005050B8" w:rsidRPr="00296DE2" w:rsidTr="004E43A8">
        <w:tc>
          <w:tcPr>
            <w:tcW w:w="675" w:type="dxa"/>
          </w:tcPr>
          <w:p w:rsidR="005050B8" w:rsidRPr="00296DE2" w:rsidRDefault="005050B8" w:rsidP="004E43A8">
            <w:pPr>
              <w:pStyle w:val="affffffffffffffffffff8"/>
              <w:spacing w:before="48" w:after="48"/>
            </w:pPr>
            <w:r w:rsidRPr="00296DE2">
              <w:rPr>
                <w:rFonts w:hint="eastAsia"/>
              </w:rPr>
              <w:t>5</w:t>
            </w:r>
          </w:p>
        </w:tc>
        <w:tc>
          <w:tcPr>
            <w:tcW w:w="2165" w:type="dxa"/>
          </w:tcPr>
          <w:p w:rsidR="005050B8" w:rsidRPr="00296DE2" w:rsidRDefault="005050B8" w:rsidP="004E43A8">
            <w:pPr>
              <w:pStyle w:val="affffffffffffffffffff8"/>
              <w:spacing w:before="48" w:after="48"/>
            </w:pPr>
            <w:r w:rsidRPr="00296DE2">
              <w:rPr>
                <w:rFonts w:hint="eastAsia"/>
              </w:rPr>
              <w:t>市检疫局大桥（左幅）</w:t>
            </w:r>
          </w:p>
        </w:tc>
        <w:tc>
          <w:tcPr>
            <w:tcW w:w="1521" w:type="dxa"/>
          </w:tcPr>
          <w:p w:rsidR="005050B8" w:rsidRPr="00296DE2" w:rsidRDefault="005050B8" w:rsidP="004E43A8">
            <w:pPr>
              <w:pStyle w:val="affffffffffffffffffff8"/>
              <w:spacing w:before="48" w:after="48"/>
            </w:pPr>
            <w:r w:rsidRPr="00296DE2">
              <w:rPr>
                <w:rFonts w:hint="eastAsia"/>
              </w:rPr>
              <w:t>海滨大道西段</w:t>
            </w:r>
          </w:p>
        </w:tc>
        <w:tc>
          <w:tcPr>
            <w:tcW w:w="850" w:type="dxa"/>
          </w:tcPr>
          <w:p w:rsidR="005050B8" w:rsidRPr="00296DE2" w:rsidRDefault="005050B8" w:rsidP="004E43A8">
            <w:pPr>
              <w:pStyle w:val="affffffffffffffffffff8"/>
              <w:spacing w:before="48" w:after="48"/>
            </w:pPr>
            <w:r w:rsidRPr="00296DE2">
              <w:rPr>
                <w:rFonts w:hint="eastAsia"/>
              </w:rPr>
              <w:t>18.5m</w:t>
            </w:r>
          </w:p>
        </w:tc>
        <w:tc>
          <w:tcPr>
            <w:tcW w:w="1134" w:type="dxa"/>
          </w:tcPr>
          <w:p w:rsidR="005050B8" w:rsidRPr="00296DE2" w:rsidRDefault="00296DE2" w:rsidP="004E43A8">
            <w:pPr>
              <w:pStyle w:val="affffffffffffffffffff8"/>
              <w:spacing w:before="48" w:after="48"/>
            </w:pPr>
            <w:r w:rsidRPr="00296DE2">
              <w:rPr>
                <w:rFonts w:hint="eastAsia"/>
              </w:rPr>
              <w:t>327 m</w:t>
            </w:r>
          </w:p>
        </w:tc>
        <w:tc>
          <w:tcPr>
            <w:tcW w:w="2177" w:type="dxa"/>
          </w:tcPr>
          <w:p w:rsidR="005050B8" w:rsidRPr="00296DE2" w:rsidRDefault="00296DE2" w:rsidP="004E43A8">
            <w:pPr>
              <w:pStyle w:val="affffffffffffffffffff8"/>
              <w:spacing w:before="48" w:after="48"/>
            </w:pPr>
            <w:r w:rsidRPr="00296DE2">
              <w:rPr>
                <w:rFonts w:hint="eastAsia"/>
              </w:rPr>
              <w:t>预制钢筋混凝土</w:t>
            </w:r>
            <w:r w:rsidRPr="00296DE2">
              <w:rPr>
                <w:rFonts w:hint="eastAsia"/>
              </w:rPr>
              <w:t>T</w:t>
            </w:r>
            <w:r w:rsidRPr="00296DE2">
              <w:rPr>
                <w:rFonts w:hint="eastAsia"/>
              </w:rPr>
              <w:t>梁</w:t>
            </w:r>
          </w:p>
        </w:tc>
      </w:tr>
      <w:tr w:rsidR="005050B8" w:rsidRPr="00296DE2" w:rsidTr="004E43A8">
        <w:tc>
          <w:tcPr>
            <w:tcW w:w="675" w:type="dxa"/>
          </w:tcPr>
          <w:p w:rsidR="005050B8" w:rsidRPr="00296DE2" w:rsidRDefault="005050B8" w:rsidP="004E43A8">
            <w:pPr>
              <w:pStyle w:val="affffffffffffffffffff8"/>
              <w:spacing w:before="48" w:after="48"/>
            </w:pPr>
            <w:r w:rsidRPr="00296DE2">
              <w:rPr>
                <w:rFonts w:hint="eastAsia"/>
              </w:rPr>
              <w:t>6</w:t>
            </w:r>
          </w:p>
        </w:tc>
        <w:tc>
          <w:tcPr>
            <w:tcW w:w="2165" w:type="dxa"/>
          </w:tcPr>
          <w:p w:rsidR="005050B8" w:rsidRPr="00296DE2" w:rsidRDefault="005050B8" w:rsidP="004E43A8">
            <w:pPr>
              <w:pStyle w:val="affffffffffffffffffff8"/>
              <w:spacing w:before="48" w:after="48"/>
            </w:pPr>
            <w:r w:rsidRPr="00296DE2">
              <w:rPr>
                <w:rFonts w:hint="eastAsia"/>
              </w:rPr>
              <w:t>市检疫局大桥（右幅）</w:t>
            </w:r>
          </w:p>
        </w:tc>
        <w:tc>
          <w:tcPr>
            <w:tcW w:w="1521" w:type="dxa"/>
          </w:tcPr>
          <w:p w:rsidR="005050B8" w:rsidRPr="00296DE2" w:rsidRDefault="005050B8" w:rsidP="004E43A8">
            <w:pPr>
              <w:pStyle w:val="affffffffffffffffffff8"/>
              <w:spacing w:before="48" w:after="48"/>
            </w:pPr>
            <w:r w:rsidRPr="00296DE2">
              <w:rPr>
                <w:rFonts w:hint="eastAsia"/>
              </w:rPr>
              <w:t>海滨大道西段</w:t>
            </w:r>
          </w:p>
        </w:tc>
        <w:tc>
          <w:tcPr>
            <w:tcW w:w="850" w:type="dxa"/>
          </w:tcPr>
          <w:p w:rsidR="005050B8" w:rsidRPr="00296DE2" w:rsidRDefault="005050B8" w:rsidP="004E43A8">
            <w:pPr>
              <w:pStyle w:val="affffffffffffffffffff8"/>
              <w:spacing w:before="48" w:after="48"/>
            </w:pPr>
            <w:r w:rsidRPr="00296DE2">
              <w:rPr>
                <w:rFonts w:hint="eastAsia"/>
              </w:rPr>
              <w:t>18.5m</w:t>
            </w:r>
          </w:p>
        </w:tc>
        <w:tc>
          <w:tcPr>
            <w:tcW w:w="1134" w:type="dxa"/>
          </w:tcPr>
          <w:p w:rsidR="005050B8" w:rsidRPr="00296DE2" w:rsidRDefault="00296DE2" w:rsidP="004E43A8">
            <w:pPr>
              <w:pStyle w:val="affffffffffffffffffff8"/>
              <w:spacing w:before="48" w:after="48"/>
            </w:pPr>
            <w:r w:rsidRPr="00296DE2">
              <w:rPr>
                <w:rFonts w:hint="eastAsia"/>
              </w:rPr>
              <w:t>279 m</w:t>
            </w:r>
          </w:p>
        </w:tc>
        <w:tc>
          <w:tcPr>
            <w:tcW w:w="2177" w:type="dxa"/>
          </w:tcPr>
          <w:p w:rsidR="005050B8" w:rsidRPr="00296DE2" w:rsidRDefault="00296DE2" w:rsidP="004E43A8">
            <w:pPr>
              <w:pStyle w:val="affffffffffffffffffff8"/>
              <w:spacing w:before="48" w:after="48"/>
            </w:pPr>
            <w:r w:rsidRPr="00296DE2">
              <w:rPr>
                <w:rFonts w:hint="eastAsia"/>
              </w:rPr>
              <w:t>预制钢筋混凝土</w:t>
            </w:r>
            <w:r w:rsidRPr="00296DE2">
              <w:rPr>
                <w:rFonts w:hint="eastAsia"/>
              </w:rPr>
              <w:t>T</w:t>
            </w:r>
            <w:r w:rsidRPr="00296DE2">
              <w:rPr>
                <w:rFonts w:hint="eastAsia"/>
              </w:rPr>
              <w:t>梁</w:t>
            </w:r>
          </w:p>
        </w:tc>
      </w:tr>
    </w:tbl>
    <w:p w:rsidR="00615AD4" w:rsidRDefault="00615AD4" w:rsidP="005050B8">
      <w:pPr>
        <w:pStyle w:val="a5"/>
      </w:pPr>
    </w:p>
    <w:p w:rsidR="004E43A8" w:rsidRDefault="004E43A8" w:rsidP="005050B8">
      <w:pPr>
        <w:pStyle w:val="a5"/>
      </w:pPr>
    </w:p>
    <w:p w:rsidR="004E43A8" w:rsidRDefault="004E43A8" w:rsidP="005050B8">
      <w:pPr>
        <w:pStyle w:val="a5"/>
      </w:pPr>
    </w:p>
    <w:p w:rsidR="004E43A8" w:rsidRDefault="004E43A8" w:rsidP="005050B8">
      <w:pPr>
        <w:pStyle w:val="a5"/>
      </w:pPr>
    </w:p>
    <w:p w:rsidR="005050B8" w:rsidRDefault="00296DE2" w:rsidP="005050B8">
      <w:pPr>
        <w:pStyle w:val="a5"/>
      </w:pPr>
      <w:r>
        <w:rPr>
          <w:rFonts w:hint="eastAsia"/>
        </w:rPr>
        <w:t>表</w:t>
      </w:r>
      <w:r>
        <w:rPr>
          <w:rFonts w:hint="eastAsia"/>
        </w:rPr>
        <w:t xml:space="preserve">2.3-4 </w:t>
      </w:r>
      <w:r>
        <w:rPr>
          <w:rFonts w:hint="eastAsia"/>
        </w:rPr>
        <w:t>桥梁结构主要技术指标表</w:t>
      </w:r>
    </w:p>
    <w:tbl>
      <w:tblPr>
        <w:tblStyle w:val="1ffff4"/>
        <w:tblW w:w="0" w:type="auto"/>
        <w:tblLook w:val="04A0" w:firstRow="1" w:lastRow="0" w:firstColumn="1" w:lastColumn="0" w:noHBand="0" w:noVBand="1"/>
      </w:tblPr>
      <w:tblGrid>
        <w:gridCol w:w="1668"/>
        <w:gridCol w:w="2693"/>
        <w:gridCol w:w="4161"/>
      </w:tblGrid>
      <w:tr w:rsidR="00296DE2" w:rsidRPr="00296DE2" w:rsidTr="004E43A8">
        <w:tc>
          <w:tcPr>
            <w:tcW w:w="1668" w:type="dxa"/>
          </w:tcPr>
          <w:p w:rsidR="00296DE2" w:rsidRPr="00296DE2" w:rsidRDefault="00296DE2" w:rsidP="004E43A8">
            <w:pPr>
              <w:pStyle w:val="affffffffffffffffffff8"/>
              <w:spacing w:before="48" w:after="48"/>
            </w:pPr>
            <w:r w:rsidRPr="00296DE2">
              <w:rPr>
                <w:rFonts w:hint="eastAsia"/>
              </w:rPr>
              <w:t>序号</w:t>
            </w:r>
          </w:p>
        </w:tc>
        <w:tc>
          <w:tcPr>
            <w:tcW w:w="2693" w:type="dxa"/>
          </w:tcPr>
          <w:p w:rsidR="00296DE2" w:rsidRPr="00296DE2" w:rsidRDefault="00296DE2" w:rsidP="004E43A8">
            <w:pPr>
              <w:pStyle w:val="affffffffffffffffffff8"/>
              <w:spacing w:before="48" w:after="48"/>
            </w:pPr>
            <w:r w:rsidRPr="00296DE2">
              <w:rPr>
                <w:rFonts w:hint="eastAsia"/>
              </w:rPr>
              <w:t>项目</w:t>
            </w:r>
          </w:p>
        </w:tc>
        <w:tc>
          <w:tcPr>
            <w:tcW w:w="4161" w:type="dxa"/>
          </w:tcPr>
          <w:p w:rsidR="00296DE2" w:rsidRPr="00296DE2" w:rsidRDefault="00296DE2" w:rsidP="004E43A8">
            <w:pPr>
              <w:pStyle w:val="affffffffffffffffffff8"/>
              <w:spacing w:before="48" w:after="48"/>
            </w:pPr>
            <w:r w:rsidRPr="00296DE2">
              <w:rPr>
                <w:rFonts w:hint="eastAsia"/>
              </w:rPr>
              <w:t>采用值</w:t>
            </w:r>
          </w:p>
        </w:tc>
      </w:tr>
      <w:tr w:rsidR="00296DE2" w:rsidRPr="00296DE2" w:rsidTr="004E43A8">
        <w:tc>
          <w:tcPr>
            <w:tcW w:w="1668" w:type="dxa"/>
          </w:tcPr>
          <w:p w:rsidR="00296DE2" w:rsidRPr="00296DE2" w:rsidRDefault="00296DE2" w:rsidP="004E43A8">
            <w:pPr>
              <w:pStyle w:val="affffffffffffffffffff8"/>
              <w:spacing w:before="48" w:after="48"/>
            </w:pPr>
            <w:r w:rsidRPr="00296DE2">
              <w:rPr>
                <w:rFonts w:hint="eastAsia"/>
              </w:rPr>
              <w:t>1</w:t>
            </w:r>
          </w:p>
        </w:tc>
        <w:tc>
          <w:tcPr>
            <w:tcW w:w="2693" w:type="dxa"/>
          </w:tcPr>
          <w:p w:rsidR="00296DE2" w:rsidRPr="00296DE2" w:rsidRDefault="00296DE2" w:rsidP="004E43A8">
            <w:pPr>
              <w:pStyle w:val="affffffffffffffffffff8"/>
              <w:spacing w:before="48" w:after="48"/>
            </w:pPr>
            <w:r w:rsidRPr="00296DE2">
              <w:rPr>
                <w:rFonts w:hint="eastAsia"/>
              </w:rPr>
              <w:t>桥梁汽车荷载</w:t>
            </w:r>
          </w:p>
        </w:tc>
        <w:tc>
          <w:tcPr>
            <w:tcW w:w="4161" w:type="dxa"/>
          </w:tcPr>
          <w:p w:rsidR="00296DE2" w:rsidRPr="00296DE2" w:rsidRDefault="00296DE2" w:rsidP="004E43A8">
            <w:pPr>
              <w:pStyle w:val="affffffffffffffffffff8"/>
              <w:spacing w:before="48" w:after="48"/>
            </w:pPr>
            <w:r w:rsidRPr="00296DE2">
              <w:rPr>
                <w:rFonts w:hint="eastAsia"/>
              </w:rPr>
              <w:t>城市</w:t>
            </w:r>
            <w:r w:rsidRPr="00296DE2">
              <w:rPr>
                <w:rFonts w:hint="eastAsia"/>
              </w:rPr>
              <w:t>-A</w:t>
            </w:r>
            <w:r w:rsidRPr="00296DE2">
              <w:rPr>
                <w:rFonts w:hint="eastAsia"/>
              </w:rPr>
              <w:t>级</w:t>
            </w:r>
          </w:p>
        </w:tc>
      </w:tr>
      <w:tr w:rsidR="00296DE2" w:rsidRPr="00296DE2" w:rsidTr="004E43A8">
        <w:tc>
          <w:tcPr>
            <w:tcW w:w="1668" w:type="dxa"/>
          </w:tcPr>
          <w:p w:rsidR="00296DE2" w:rsidRPr="00296DE2" w:rsidRDefault="00296DE2" w:rsidP="004E43A8">
            <w:pPr>
              <w:pStyle w:val="affffffffffffffffffff8"/>
              <w:spacing w:before="48" w:after="48"/>
            </w:pPr>
            <w:r w:rsidRPr="00296DE2">
              <w:rPr>
                <w:rFonts w:hint="eastAsia"/>
              </w:rPr>
              <w:t>2</w:t>
            </w:r>
          </w:p>
        </w:tc>
        <w:tc>
          <w:tcPr>
            <w:tcW w:w="2693" w:type="dxa"/>
          </w:tcPr>
          <w:p w:rsidR="00296DE2" w:rsidRPr="00296DE2" w:rsidRDefault="00296DE2" w:rsidP="004E43A8">
            <w:pPr>
              <w:pStyle w:val="affffffffffffffffffff8"/>
              <w:spacing w:before="48" w:after="48"/>
            </w:pPr>
            <w:r w:rsidRPr="00296DE2">
              <w:rPr>
                <w:rFonts w:hint="eastAsia"/>
              </w:rPr>
              <w:t>人群荷载</w:t>
            </w:r>
          </w:p>
        </w:tc>
        <w:tc>
          <w:tcPr>
            <w:tcW w:w="4161" w:type="dxa"/>
          </w:tcPr>
          <w:p w:rsidR="00296DE2" w:rsidRPr="00296DE2" w:rsidRDefault="00296DE2" w:rsidP="004E43A8">
            <w:pPr>
              <w:pStyle w:val="affffffffffffffffffff8"/>
              <w:spacing w:before="48" w:after="48"/>
            </w:pPr>
            <w:r w:rsidRPr="00296DE2">
              <w:rPr>
                <w:rFonts w:hint="eastAsia"/>
              </w:rPr>
              <w:t>5.0</w:t>
            </w:r>
            <w:r w:rsidRPr="00296DE2">
              <w:t xml:space="preserve"> kPa</w:t>
            </w:r>
          </w:p>
        </w:tc>
      </w:tr>
      <w:tr w:rsidR="00296DE2" w:rsidRPr="00296DE2" w:rsidTr="004E43A8">
        <w:tc>
          <w:tcPr>
            <w:tcW w:w="1668" w:type="dxa"/>
          </w:tcPr>
          <w:p w:rsidR="00296DE2" w:rsidRPr="00296DE2" w:rsidRDefault="00296DE2" w:rsidP="004E43A8">
            <w:pPr>
              <w:pStyle w:val="affffffffffffffffffff8"/>
              <w:spacing w:before="48" w:after="48"/>
            </w:pPr>
            <w:r w:rsidRPr="00296DE2">
              <w:rPr>
                <w:rFonts w:hint="eastAsia"/>
              </w:rPr>
              <w:t>3</w:t>
            </w:r>
          </w:p>
        </w:tc>
        <w:tc>
          <w:tcPr>
            <w:tcW w:w="2693" w:type="dxa"/>
          </w:tcPr>
          <w:p w:rsidR="00296DE2" w:rsidRPr="00296DE2" w:rsidRDefault="00296DE2" w:rsidP="004E43A8">
            <w:pPr>
              <w:pStyle w:val="affffffffffffffffffff8"/>
              <w:spacing w:before="48" w:after="48"/>
            </w:pPr>
            <w:r w:rsidRPr="00296DE2">
              <w:rPr>
                <w:rFonts w:hint="eastAsia"/>
              </w:rPr>
              <w:t>设计基准期</w:t>
            </w:r>
          </w:p>
        </w:tc>
        <w:tc>
          <w:tcPr>
            <w:tcW w:w="4161" w:type="dxa"/>
          </w:tcPr>
          <w:p w:rsidR="00296DE2" w:rsidRPr="00296DE2" w:rsidRDefault="00296DE2" w:rsidP="004E43A8">
            <w:pPr>
              <w:pStyle w:val="affffffffffffffffffff8"/>
              <w:spacing w:before="48" w:after="48"/>
            </w:pPr>
            <w:r w:rsidRPr="00296DE2">
              <w:rPr>
                <w:rFonts w:hint="eastAsia"/>
              </w:rPr>
              <w:t>100</w:t>
            </w:r>
            <w:r w:rsidRPr="00296DE2">
              <w:rPr>
                <w:rFonts w:hint="eastAsia"/>
              </w:rPr>
              <w:t>年</w:t>
            </w:r>
          </w:p>
        </w:tc>
      </w:tr>
      <w:tr w:rsidR="00296DE2" w:rsidRPr="00296DE2" w:rsidTr="004E43A8">
        <w:tc>
          <w:tcPr>
            <w:tcW w:w="1668" w:type="dxa"/>
          </w:tcPr>
          <w:p w:rsidR="00296DE2" w:rsidRPr="00296DE2" w:rsidRDefault="00296DE2" w:rsidP="004E43A8">
            <w:pPr>
              <w:pStyle w:val="affffffffffffffffffff8"/>
              <w:spacing w:before="48" w:after="48"/>
            </w:pPr>
            <w:r w:rsidRPr="00296DE2">
              <w:rPr>
                <w:rFonts w:hint="eastAsia"/>
              </w:rPr>
              <w:t>4</w:t>
            </w:r>
          </w:p>
        </w:tc>
        <w:tc>
          <w:tcPr>
            <w:tcW w:w="2693" w:type="dxa"/>
          </w:tcPr>
          <w:p w:rsidR="00296DE2" w:rsidRPr="00296DE2" w:rsidRDefault="00296DE2" w:rsidP="004E43A8">
            <w:pPr>
              <w:pStyle w:val="affffffffffffffffffff8"/>
              <w:spacing w:before="48" w:after="48"/>
            </w:pPr>
            <w:r w:rsidRPr="00296DE2">
              <w:rPr>
                <w:rFonts w:hint="eastAsia"/>
              </w:rPr>
              <w:t>设计使用年限</w:t>
            </w:r>
          </w:p>
        </w:tc>
        <w:tc>
          <w:tcPr>
            <w:tcW w:w="4161" w:type="dxa"/>
          </w:tcPr>
          <w:p w:rsidR="00296DE2" w:rsidRPr="00296DE2" w:rsidRDefault="00296DE2" w:rsidP="004E43A8">
            <w:pPr>
              <w:pStyle w:val="affffffffffffffffffff8"/>
              <w:spacing w:before="48" w:after="48"/>
            </w:pPr>
            <w:r w:rsidRPr="00296DE2">
              <w:rPr>
                <w:rFonts w:hint="eastAsia"/>
              </w:rPr>
              <w:t>100</w:t>
            </w:r>
            <w:r w:rsidRPr="00296DE2">
              <w:rPr>
                <w:rFonts w:hint="eastAsia"/>
              </w:rPr>
              <w:t>年</w:t>
            </w:r>
          </w:p>
        </w:tc>
      </w:tr>
      <w:tr w:rsidR="00296DE2" w:rsidRPr="00296DE2" w:rsidTr="004E43A8">
        <w:tc>
          <w:tcPr>
            <w:tcW w:w="1668" w:type="dxa"/>
          </w:tcPr>
          <w:p w:rsidR="00296DE2" w:rsidRPr="00296DE2" w:rsidRDefault="00296DE2" w:rsidP="004E43A8">
            <w:pPr>
              <w:pStyle w:val="affffffffffffffffffff8"/>
              <w:spacing w:before="48" w:after="48"/>
            </w:pPr>
            <w:r w:rsidRPr="00296DE2">
              <w:rPr>
                <w:rFonts w:hint="eastAsia"/>
              </w:rPr>
              <w:t>5</w:t>
            </w:r>
          </w:p>
        </w:tc>
        <w:tc>
          <w:tcPr>
            <w:tcW w:w="2693" w:type="dxa"/>
          </w:tcPr>
          <w:p w:rsidR="00296DE2" w:rsidRPr="00296DE2" w:rsidRDefault="00296DE2" w:rsidP="004E43A8">
            <w:pPr>
              <w:pStyle w:val="affffffffffffffffffff8"/>
              <w:spacing w:before="48" w:after="48"/>
            </w:pPr>
            <w:r w:rsidRPr="00296DE2">
              <w:rPr>
                <w:rFonts w:hint="eastAsia"/>
              </w:rPr>
              <w:t>结构安全等级</w:t>
            </w:r>
          </w:p>
        </w:tc>
        <w:tc>
          <w:tcPr>
            <w:tcW w:w="4161" w:type="dxa"/>
          </w:tcPr>
          <w:p w:rsidR="00296DE2" w:rsidRPr="00296DE2" w:rsidRDefault="00296DE2" w:rsidP="004E43A8">
            <w:pPr>
              <w:pStyle w:val="affffffffffffffffffff8"/>
              <w:spacing w:before="48" w:after="48"/>
            </w:pPr>
            <w:r w:rsidRPr="00296DE2">
              <w:rPr>
                <w:rFonts w:hint="eastAsia"/>
              </w:rPr>
              <w:t>一级</w:t>
            </w:r>
          </w:p>
        </w:tc>
      </w:tr>
      <w:tr w:rsidR="00296DE2" w:rsidRPr="00296DE2" w:rsidTr="004E43A8">
        <w:tc>
          <w:tcPr>
            <w:tcW w:w="1668" w:type="dxa"/>
          </w:tcPr>
          <w:p w:rsidR="00296DE2" w:rsidRPr="00296DE2" w:rsidRDefault="00296DE2" w:rsidP="004E43A8">
            <w:pPr>
              <w:pStyle w:val="affffffffffffffffffff8"/>
              <w:spacing w:before="48" w:after="48"/>
            </w:pPr>
            <w:r w:rsidRPr="00296DE2">
              <w:rPr>
                <w:rFonts w:hint="eastAsia"/>
              </w:rPr>
              <w:t>6</w:t>
            </w:r>
          </w:p>
        </w:tc>
        <w:tc>
          <w:tcPr>
            <w:tcW w:w="2693" w:type="dxa"/>
          </w:tcPr>
          <w:p w:rsidR="00296DE2" w:rsidRPr="00296DE2" w:rsidRDefault="00296DE2" w:rsidP="004E43A8">
            <w:pPr>
              <w:pStyle w:val="affffffffffffffffffff8"/>
              <w:spacing w:before="48" w:after="48"/>
            </w:pPr>
            <w:r w:rsidRPr="00296DE2">
              <w:rPr>
                <w:rFonts w:hint="eastAsia"/>
              </w:rPr>
              <w:t>洪水设计频率</w:t>
            </w:r>
          </w:p>
        </w:tc>
        <w:tc>
          <w:tcPr>
            <w:tcW w:w="4161" w:type="dxa"/>
          </w:tcPr>
          <w:p w:rsidR="00296DE2" w:rsidRPr="00296DE2" w:rsidRDefault="00296DE2" w:rsidP="004E43A8">
            <w:pPr>
              <w:pStyle w:val="affffffffffffffffffff8"/>
              <w:spacing w:before="48" w:after="48"/>
            </w:pPr>
            <w:r w:rsidRPr="00296DE2">
              <w:rPr>
                <w:rFonts w:hint="eastAsia"/>
              </w:rPr>
              <w:t>1/100</w:t>
            </w:r>
          </w:p>
        </w:tc>
      </w:tr>
      <w:tr w:rsidR="00296DE2" w:rsidRPr="00296DE2" w:rsidTr="004E43A8">
        <w:tc>
          <w:tcPr>
            <w:tcW w:w="1668" w:type="dxa"/>
          </w:tcPr>
          <w:p w:rsidR="00296DE2" w:rsidRPr="00296DE2" w:rsidRDefault="00296DE2" w:rsidP="004E43A8">
            <w:pPr>
              <w:pStyle w:val="affffffffffffffffffff8"/>
              <w:spacing w:before="48" w:after="48"/>
            </w:pPr>
            <w:r w:rsidRPr="00296DE2">
              <w:rPr>
                <w:rFonts w:hint="eastAsia"/>
              </w:rPr>
              <w:t>7</w:t>
            </w:r>
          </w:p>
        </w:tc>
        <w:tc>
          <w:tcPr>
            <w:tcW w:w="2693" w:type="dxa"/>
          </w:tcPr>
          <w:p w:rsidR="00296DE2" w:rsidRPr="00296DE2" w:rsidRDefault="00296DE2" w:rsidP="004E43A8">
            <w:pPr>
              <w:pStyle w:val="affffffffffffffffffff8"/>
              <w:spacing w:before="48" w:after="48"/>
            </w:pPr>
            <w:r w:rsidRPr="00296DE2">
              <w:rPr>
                <w:rFonts w:hint="eastAsia"/>
              </w:rPr>
              <w:t>地震烈度</w:t>
            </w:r>
          </w:p>
        </w:tc>
        <w:tc>
          <w:tcPr>
            <w:tcW w:w="4161" w:type="dxa"/>
          </w:tcPr>
          <w:p w:rsidR="00296DE2" w:rsidRPr="00296DE2" w:rsidRDefault="00296DE2" w:rsidP="004E43A8">
            <w:pPr>
              <w:pStyle w:val="affffffffffffffffffff8"/>
              <w:spacing w:before="48" w:after="48"/>
            </w:pPr>
            <w:r w:rsidRPr="00296DE2">
              <w:rPr>
                <w:rFonts w:hint="eastAsia"/>
              </w:rPr>
              <w:t>地震加速度</w:t>
            </w:r>
            <w:r w:rsidRPr="00296DE2">
              <w:rPr>
                <w:rFonts w:hint="eastAsia"/>
              </w:rPr>
              <w:t>0.10g</w:t>
            </w:r>
            <w:r w:rsidRPr="00296DE2">
              <w:rPr>
                <w:rFonts w:hint="eastAsia"/>
              </w:rPr>
              <w:t>，抗震设防烈度为</w:t>
            </w:r>
            <w:r w:rsidRPr="00296DE2">
              <w:rPr>
                <w:rFonts w:hint="eastAsia"/>
              </w:rPr>
              <w:t>7</w:t>
            </w:r>
            <w:r w:rsidRPr="00296DE2">
              <w:rPr>
                <w:rFonts w:hint="eastAsia"/>
              </w:rPr>
              <w:t>度</w:t>
            </w:r>
          </w:p>
        </w:tc>
      </w:tr>
    </w:tbl>
    <w:p w:rsidR="00296DE2" w:rsidRPr="00296DE2" w:rsidRDefault="00296DE2" w:rsidP="005050B8">
      <w:pPr>
        <w:pStyle w:val="a5"/>
      </w:pPr>
    </w:p>
    <w:p w:rsidR="005050B8" w:rsidRDefault="00296DE2" w:rsidP="005050B8">
      <w:pPr>
        <w:ind w:firstLine="480"/>
      </w:pPr>
      <w:r>
        <w:rPr>
          <w:rFonts w:hint="eastAsia"/>
        </w:rPr>
        <w:t>桥梁主要采用预制混凝土</w:t>
      </w:r>
      <w:r>
        <w:rPr>
          <w:rFonts w:hint="eastAsia"/>
        </w:rPr>
        <w:t>T</w:t>
      </w:r>
      <w:r>
        <w:rPr>
          <w:rFonts w:hint="eastAsia"/>
        </w:rPr>
        <w:t>梁。梁高</w:t>
      </w:r>
      <w:r>
        <w:rPr>
          <w:rFonts w:hint="eastAsia"/>
        </w:rPr>
        <w:t>0.70</w:t>
      </w:r>
      <w:r>
        <w:rPr>
          <w:rFonts w:hint="eastAsia"/>
        </w:rPr>
        <w:t>米，桥面车道设置</w:t>
      </w:r>
      <w:r>
        <w:rPr>
          <w:rFonts w:hint="eastAsia"/>
        </w:rPr>
        <w:t>1.5%</w:t>
      </w:r>
      <w:r>
        <w:rPr>
          <w:rFonts w:hint="eastAsia"/>
        </w:rPr>
        <w:t>的横坡，人行道横坡为</w:t>
      </w:r>
      <w:r>
        <w:rPr>
          <w:rFonts w:hint="eastAsia"/>
        </w:rPr>
        <w:t>2%</w:t>
      </w:r>
      <w:r>
        <w:rPr>
          <w:rFonts w:hint="eastAsia"/>
        </w:rPr>
        <w:t>，主桥梁采用</w:t>
      </w:r>
      <w:r>
        <w:rPr>
          <w:rFonts w:hint="eastAsia"/>
        </w:rPr>
        <w:t>C45</w:t>
      </w:r>
      <w:r>
        <w:rPr>
          <w:rFonts w:hint="eastAsia"/>
        </w:rPr>
        <w:t>混凝土。</w:t>
      </w:r>
    </w:p>
    <w:p w:rsidR="00296DE2" w:rsidRDefault="00296DE2" w:rsidP="00296DE2">
      <w:pPr>
        <w:ind w:firstLine="480"/>
      </w:pPr>
      <w:r>
        <w:rPr>
          <w:rFonts w:hint="eastAsia"/>
        </w:rPr>
        <w:t>横断面设置：</w:t>
      </w:r>
      <w:r>
        <w:rPr>
          <w:rFonts w:hint="eastAsia"/>
        </w:rPr>
        <w:t>2.0m</w:t>
      </w:r>
      <w:r>
        <w:rPr>
          <w:rFonts w:hint="eastAsia"/>
        </w:rPr>
        <w:t>（人行道）</w:t>
      </w:r>
      <w:r>
        <w:rPr>
          <w:rFonts w:hint="eastAsia"/>
        </w:rPr>
        <w:t>+2.5m</w:t>
      </w:r>
      <w:r>
        <w:rPr>
          <w:rFonts w:hint="eastAsia"/>
        </w:rPr>
        <w:t>（绿道）</w:t>
      </w:r>
      <w:r>
        <w:rPr>
          <w:rFonts w:hint="eastAsia"/>
        </w:rPr>
        <w:t>+2.5m</w:t>
      </w:r>
      <w:r>
        <w:rPr>
          <w:rFonts w:hint="eastAsia"/>
        </w:rPr>
        <w:t>（侧绿化带）</w:t>
      </w:r>
      <w:r>
        <w:rPr>
          <w:rFonts w:hint="eastAsia"/>
        </w:rPr>
        <w:t>+11m</w:t>
      </w:r>
      <w:r>
        <w:rPr>
          <w:rFonts w:hint="eastAsia"/>
        </w:rPr>
        <w:t>（车行道）</w:t>
      </w:r>
      <w:r>
        <w:rPr>
          <w:rFonts w:hint="eastAsia"/>
        </w:rPr>
        <w:t>+0.5m</w:t>
      </w:r>
      <w:r>
        <w:rPr>
          <w:rFonts w:hint="eastAsia"/>
        </w:rPr>
        <w:t>（防撞护栏）</w:t>
      </w:r>
      <w:r>
        <w:rPr>
          <w:rFonts w:hint="eastAsia"/>
        </w:rPr>
        <w:t>=18.5m</w:t>
      </w:r>
    </w:p>
    <w:p w:rsidR="005050B8" w:rsidRPr="00907D74" w:rsidRDefault="00907D74" w:rsidP="005050B8">
      <w:pPr>
        <w:ind w:firstLine="480"/>
      </w:pPr>
      <w:r>
        <w:rPr>
          <w:rFonts w:hint="eastAsia"/>
        </w:rPr>
        <w:t>桥墩采用柱式墩，造型美观。桥墩基础采用</w:t>
      </w:r>
      <w:r>
        <w:rPr>
          <w:rFonts w:hint="eastAsia"/>
        </w:rPr>
        <w:t>PHC</w:t>
      </w:r>
      <w:r>
        <w:rPr>
          <w:rFonts w:hint="eastAsia"/>
        </w:rPr>
        <w:t>预制预应力高强度混凝土管桩基础，桩基直径</w:t>
      </w:r>
      <w:r>
        <w:rPr>
          <w:rFonts w:hint="eastAsia"/>
        </w:rPr>
        <w:t>1.0</w:t>
      </w:r>
      <w:r>
        <w:rPr>
          <w:rFonts w:hint="eastAsia"/>
        </w:rPr>
        <w:t>米，共布设</w:t>
      </w:r>
      <w:r>
        <w:rPr>
          <w:rFonts w:hint="eastAsia"/>
        </w:rPr>
        <w:t>5</w:t>
      </w:r>
      <w:r>
        <w:rPr>
          <w:rFonts w:hint="eastAsia"/>
        </w:rPr>
        <w:t>根。桥台使用柱式桥台，桥台基础采用</w:t>
      </w:r>
      <w:r>
        <w:rPr>
          <w:rFonts w:hint="eastAsia"/>
        </w:rPr>
        <w:t>PHC</w:t>
      </w:r>
      <w:r>
        <w:rPr>
          <w:rFonts w:hint="eastAsia"/>
        </w:rPr>
        <w:t>预制预应力高强度混凝土管桩基础，桩基直径</w:t>
      </w:r>
      <w:r>
        <w:rPr>
          <w:rFonts w:hint="eastAsia"/>
        </w:rPr>
        <w:t>1.0</w:t>
      </w:r>
      <w:r>
        <w:rPr>
          <w:rFonts w:hint="eastAsia"/>
        </w:rPr>
        <w:t>米，共布设</w:t>
      </w:r>
      <w:r>
        <w:rPr>
          <w:rFonts w:hint="eastAsia"/>
        </w:rPr>
        <w:t>5</w:t>
      </w:r>
      <w:r>
        <w:rPr>
          <w:rFonts w:hint="eastAsia"/>
        </w:rPr>
        <w:t>根。</w:t>
      </w:r>
    </w:p>
    <w:p w:rsidR="005050B8" w:rsidRDefault="00DC725D" w:rsidP="00DC725D">
      <w:pPr>
        <w:ind w:firstLineChars="0" w:firstLine="0"/>
      </w:pPr>
      <w:r>
        <w:rPr>
          <w:noProof/>
        </w:rPr>
        <w:drawing>
          <wp:inline distT="0" distB="0" distL="0" distR="0" wp14:anchorId="2DF2BF92" wp14:editId="54AC13B0">
            <wp:extent cx="5274310" cy="2347190"/>
            <wp:effectExtent l="0" t="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274310" cy="2347190"/>
                    </a:xfrm>
                    <a:prstGeom prst="rect">
                      <a:avLst/>
                    </a:prstGeom>
                  </pic:spPr>
                </pic:pic>
              </a:graphicData>
            </a:graphic>
          </wp:inline>
        </w:drawing>
      </w:r>
    </w:p>
    <w:p w:rsidR="00DC725D" w:rsidRDefault="00DC725D" w:rsidP="00DC725D">
      <w:pPr>
        <w:pStyle w:val="a5"/>
      </w:pPr>
      <w:r w:rsidRPr="00DC725D">
        <w:rPr>
          <w:rFonts w:hint="eastAsia"/>
        </w:rPr>
        <w:t xml:space="preserve">2.3-5 </w:t>
      </w:r>
      <w:r w:rsidRPr="00DC725D">
        <w:rPr>
          <w:rFonts w:hint="eastAsia"/>
        </w:rPr>
        <w:t>汕尾</w:t>
      </w:r>
      <w:r>
        <w:rPr>
          <w:rFonts w:hint="eastAsia"/>
        </w:rPr>
        <w:t>海关</w:t>
      </w:r>
      <w:r w:rsidRPr="00DC725D">
        <w:rPr>
          <w:rFonts w:hint="eastAsia"/>
        </w:rPr>
        <w:t>大桥横断面图（桥墩处）</w:t>
      </w:r>
    </w:p>
    <w:p w:rsidR="00DC725D" w:rsidRDefault="00DC725D" w:rsidP="00DC725D">
      <w:pPr>
        <w:pStyle w:val="a5"/>
      </w:pPr>
      <w:r>
        <w:rPr>
          <w:noProof/>
        </w:rPr>
        <w:drawing>
          <wp:inline distT="0" distB="0" distL="0" distR="0" wp14:anchorId="687C23FF" wp14:editId="7D7DDE66">
            <wp:extent cx="5274310" cy="2403962"/>
            <wp:effectExtent l="0" t="0" r="254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274310" cy="2403962"/>
                    </a:xfrm>
                    <a:prstGeom prst="rect">
                      <a:avLst/>
                    </a:prstGeom>
                  </pic:spPr>
                </pic:pic>
              </a:graphicData>
            </a:graphic>
          </wp:inline>
        </w:drawing>
      </w:r>
    </w:p>
    <w:p w:rsidR="00DC725D" w:rsidRDefault="00DC725D" w:rsidP="00DC725D">
      <w:pPr>
        <w:pStyle w:val="a5"/>
      </w:pPr>
      <w:r w:rsidRPr="00DC725D">
        <w:rPr>
          <w:rFonts w:hint="eastAsia"/>
        </w:rPr>
        <w:t>2.3-</w:t>
      </w:r>
      <w:r w:rsidR="002A059B">
        <w:rPr>
          <w:rFonts w:hint="eastAsia"/>
        </w:rPr>
        <w:t>6</w:t>
      </w:r>
      <w:r w:rsidRPr="00DC725D">
        <w:rPr>
          <w:rFonts w:hint="eastAsia"/>
        </w:rPr>
        <w:t xml:space="preserve"> </w:t>
      </w:r>
      <w:r w:rsidRPr="00DC725D">
        <w:rPr>
          <w:rFonts w:hint="eastAsia"/>
        </w:rPr>
        <w:t>汕尾</w:t>
      </w:r>
      <w:r>
        <w:rPr>
          <w:rFonts w:hint="eastAsia"/>
        </w:rPr>
        <w:t>海关</w:t>
      </w:r>
      <w:r w:rsidRPr="00DC725D">
        <w:rPr>
          <w:rFonts w:hint="eastAsia"/>
        </w:rPr>
        <w:t>大桥横断面图（桥</w:t>
      </w:r>
      <w:r>
        <w:rPr>
          <w:rFonts w:hint="eastAsia"/>
        </w:rPr>
        <w:t>台</w:t>
      </w:r>
      <w:r w:rsidRPr="00DC725D">
        <w:rPr>
          <w:rFonts w:hint="eastAsia"/>
        </w:rPr>
        <w:t>处）</w:t>
      </w:r>
    </w:p>
    <w:p w:rsidR="00DC725D" w:rsidRDefault="00DC725D" w:rsidP="00DC725D">
      <w:pPr>
        <w:pStyle w:val="a5"/>
      </w:pPr>
      <w:r>
        <w:rPr>
          <w:noProof/>
        </w:rPr>
        <w:drawing>
          <wp:inline distT="0" distB="0" distL="0" distR="0" wp14:anchorId="60C9FD6B" wp14:editId="400BD035">
            <wp:extent cx="5274310" cy="2349021"/>
            <wp:effectExtent l="0" t="0" r="254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274310" cy="2349021"/>
                    </a:xfrm>
                    <a:prstGeom prst="rect">
                      <a:avLst/>
                    </a:prstGeom>
                  </pic:spPr>
                </pic:pic>
              </a:graphicData>
            </a:graphic>
          </wp:inline>
        </w:drawing>
      </w:r>
    </w:p>
    <w:p w:rsidR="00DC725D" w:rsidRDefault="00DC725D" w:rsidP="00DC725D">
      <w:pPr>
        <w:pStyle w:val="a5"/>
      </w:pPr>
      <w:r w:rsidRPr="00DC725D">
        <w:rPr>
          <w:rFonts w:hint="eastAsia"/>
        </w:rPr>
        <w:t>2.3-</w:t>
      </w:r>
      <w:r w:rsidR="002A059B">
        <w:rPr>
          <w:rFonts w:hint="eastAsia"/>
        </w:rPr>
        <w:t>7</w:t>
      </w:r>
      <w:r w:rsidRPr="00DC725D">
        <w:rPr>
          <w:rFonts w:hint="eastAsia"/>
        </w:rPr>
        <w:t xml:space="preserve"> </w:t>
      </w:r>
      <w:r>
        <w:rPr>
          <w:rFonts w:hint="eastAsia"/>
        </w:rPr>
        <w:t>特警大队中桥横断</w:t>
      </w:r>
      <w:r w:rsidRPr="00DC725D">
        <w:rPr>
          <w:rFonts w:hint="eastAsia"/>
        </w:rPr>
        <w:t>面图（桥</w:t>
      </w:r>
      <w:r>
        <w:rPr>
          <w:rFonts w:hint="eastAsia"/>
        </w:rPr>
        <w:t>台</w:t>
      </w:r>
      <w:r w:rsidRPr="00DC725D">
        <w:rPr>
          <w:rFonts w:hint="eastAsia"/>
        </w:rPr>
        <w:t>处）</w:t>
      </w:r>
    </w:p>
    <w:p w:rsidR="00DC725D" w:rsidRDefault="00DC725D" w:rsidP="00DC725D">
      <w:pPr>
        <w:pStyle w:val="a5"/>
      </w:pPr>
      <w:r>
        <w:rPr>
          <w:noProof/>
        </w:rPr>
        <w:drawing>
          <wp:inline distT="0" distB="0" distL="0" distR="0" wp14:anchorId="203F4F08" wp14:editId="37C7AE36">
            <wp:extent cx="5274310" cy="2206176"/>
            <wp:effectExtent l="0" t="0" r="2540" b="381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274310" cy="2206176"/>
                    </a:xfrm>
                    <a:prstGeom prst="rect">
                      <a:avLst/>
                    </a:prstGeom>
                  </pic:spPr>
                </pic:pic>
              </a:graphicData>
            </a:graphic>
          </wp:inline>
        </w:drawing>
      </w:r>
    </w:p>
    <w:p w:rsidR="00DC725D" w:rsidRDefault="00DC725D" w:rsidP="00DC725D">
      <w:pPr>
        <w:pStyle w:val="a5"/>
      </w:pPr>
      <w:r w:rsidRPr="00DC725D">
        <w:rPr>
          <w:rFonts w:hint="eastAsia"/>
        </w:rPr>
        <w:t>2.3-</w:t>
      </w:r>
      <w:r w:rsidR="002A059B">
        <w:rPr>
          <w:rFonts w:hint="eastAsia"/>
        </w:rPr>
        <w:t>8</w:t>
      </w:r>
      <w:r w:rsidRPr="00DC725D">
        <w:rPr>
          <w:rFonts w:hint="eastAsia"/>
        </w:rPr>
        <w:t xml:space="preserve"> </w:t>
      </w:r>
      <w:r>
        <w:rPr>
          <w:rFonts w:hint="eastAsia"/>
        </w:rPr>
        <w:t>特警大队中桥</w:t>
      </w:r>
      <w:r w:rsidRPr="00DC725D">
        <w:rPr>
          <w:rFonts w:hint="eastAsia"/>
        </w:rPr>
        <w:t>横断面图（桥</w:t>
      </w:r>
      <w:r>
        <w:rPr>
          <w:rFonts w:hint="eastAsia"/>
        </w:rPr>
        <w:t>台</w:t>
      </w:r>
      <w:r w:rsidRPr="00DC725D">
        <w:rPr>
          <w:rFonts w:hint="eastAsia"/>
        </w:rPr>
        <w:t>处）</w:t>
      </w:r>
    </w:p>
    <w:p w:rsidR="00DC725D" w:rsidRDefault="00DC725D" w:rsidP="00DC725D">
      <w:pPr>
        <w:pStyle w:val="a5"/>
      </w:pPr>
      <w:r>
        <w:rPr>
          <w:noProof/>
        </w:rPr>
        <w:drawing>
          <wp:inline distT="0" distB="0" distL="0" distR="0" wp14:anchorId="02733253" wp14:editId="185E526D">
            <wp:extent cx="5274310" cy="2360010"/>
            <wp:effectExtent l="0" t="0" r="2540" b="254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274310" cy="2360010"/>
                    </a:xfrm>
                    <a:prstGeom prst="rect">
                      <a:avLst/>
                    </a:prstGeom>
                  </pic:spPr>
                </pic:pic>
              </a:graphicData>
            </a:graphic>
          </wp:inline>
        </w:drawing>
      </w:r>
    </w:p>
    <w:p w:rsidR="00DC725D" w:rsidRDefault="002A059B" w:rsidP="00DC725D">
      <w:pPr>
        <w:pStyle w:val="a5"/>
      </w:pPr>
      <w:r>
        <w:rPr>
          <w:rFonts w:hint="eastAsia"/>
        </w:rPr>
        <w:t xml:space="preserve">2.3-9 </w:t>
      </w:r>
      <w:r>
        <w:rPr>
          <w:rFonts w:hint="eastAsia"/>
        </w:rPr>
        <w:t>市检疫局大桥横断面图（桥墩处）</w:t>
      </w:r>
    </w:p>
    <w:p w:rsidR="00DC725D" w:rsidRDefault="00DC725D" w:rsidP="00DC725D">
      <w:pPr>
        <w:pStyle w:val="a5"/>
      </w:pPr>
      <w:r>
        <w:rPr>
          <w:noProof/>
        </w:rPr>
        <w:drawing>
          <wp:inline distT="0" distB="0" distL="0" distR="0" wp14:anchorId="758CE2E2" wp14:editId="38E8ED4A">
            <wp:extent cx="5274310" cy="2562069"/>
            <wp:effectExtent l="0" t="0" r="254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274310" cy="2562069"/>
                    </a:xfrm>
                    <a:prstGeom prst="rect">
                      <a:avLst/>
                    </a:prstGeom>
                  </pic:spPr>
                </pic:pic>
              </a:graphicData>
            </a:graphic>
          </wp:inline>
        </w:drawing>
      </w:r>
    </w:p>
    <w:p w:rsidR="002A059B" w:rsidRDefault="002A059B" w:rsidP="00DC725D">
      <w:pPr>
        <w:pStyle w:val="a5"/>
      </w:pPr>
      <w:r>
        <w:rPr>
          <w:rFonts w:hint="eastAsia"/>
        </w:rPr>
        <w:t>图</w:t>
      </w:r>
      <w:r>
        <w:rPr>
          <w:rFonts w:hint="eastAsia"/>
        </w:rPr>
        <w:t xml:space="preserve">2.3-10 </w:t>
      </w:r>
      <w:r>
        <w:rPr>
          <w:rFonts w:hint="eastAsia"/>
        </w:rPr>
        <w:t>市检疫局大桥横断面（桥台处）</w:t>
      </w:r>
    </w:p>
    <w:p w:rsidR="002A059B" w:rsidRDefault="002A059B" w:rsidP="00DC725D">
      <w:pPr>
        <w:pStyle w:val="a5"/>
      </w:pPr>
      <w:r>
        <w:rPr>
          <w:noProof/>
        </w:rPr>
        <w:drawing>
          <wp:inline distT="0" distB="0" distL="0" distR="0" wp14:anchorId="5AE40D04" wp14:editId="79D44A2F">
            <wp:extent cx="5272867" cy="3181350"/>
            <wp:effectExtent l="0" t="0" r="4445"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274310" cy="3182221"/>
                    </a:xfrm>
                    <a:prstGeom prst="rect">
                      <a:avLst/>
                    </a:prstGeom>
                  </pic:spPr>
                </pic:pic>
              </a:graphicData>
            </a:graphic>
          </wp:inline>
        </w:drawing>
      </w:r>
    </w:p>
    <w:p w:rsidR="002A059B" w:rsidRDefault="002A059B" w:rsidP="00DC725D">
      <w:pPr>
        <w:pStyle w:val="a5"/>
      </w:pPr>
      <w:r>
        <w:rPr>
          <w:rFonts w:hint="eastAsia"/>
        </w:rPr>
        <w:t>图</w:t>
      </w:r>
      <w:r>
        <w:rPr>
          <w:rFonts w:hint="eastAsia"/>
        </w:rPr>
        <w:t xml:space="preserve">2.3-11 </w:t>
      </w:r>
      <w:r>
        <w:rPr>
          <w:rFonts w:hint="eastAsia"/>
        </w:rPr>
        <w:t>市海事局大桥横断面图（桥墩处）</w:t>
      </w:r>
    </w:p>
    <w:p w:rsidR="00644438" w:rsidRDefault="00644438" w:rsidP="00644438">
      <w:pPr>
        <w:pStyle w:val="3"/>
      </w:pPr>
      <w:r>
        <w:rPr>
          <w:rFonts w:hint="eastAsia"/>
        </w:rPr>
        <w:t xml:space="preserve">2.3.11 </w:t>
      </w:r>
      <w:r>
        <w:rPr>
          <w:rFonts w:hint="eastAsia"/>
        </w:rPr>
        <w:t>防浪墙</w:t>
      </w:r>
    </w:p>
    <w:p w:rsidR="00644438" w:rsidRDefault="00644438" w:rsidP="00644438">
      <w:pPr>
        <w:ind w:firstLine="480"/>
      </w:pPr>
      <w:r>
        <w:rPr>
          <w:rFonts w:hint="eastAsia"/>
        </w:rPr>
        <w:t>本项目海滨大道西段南侧部分路段一侧临海，为防止大海波浪对沿线路基的冲刷，并起防浪、防洪、阻水作用，在海滨大道西段道路临海一侧设置挡土墙。</w:t>
      </w:r>
    </w:p>
    <w:p w:rsidR="00644438" w:rsidRDefault="00644438" w:rsidP="00644438">
      <w:pPr>
        <w:ind w:firstLine="480"/>
      </w:pPr>
      <w:r>
        <w:rPr>
          <w:rFonts w:hint="eastAsia"/>
        </w:rPr>
        <w:t>本次设计防浪</w:t>
      </w:r>
      <w:proofErr w:type="gramStart"/>
      <w:r>
        <w:rPr>
          <w:rFonts w:hint="eastAsia"/>
        </w:rPr>
        <w:t>墙采用</w:t>
      </w:r>
      <w:proofErr w:type="gramEnd"/>
      <w:r>
        <w:rPr>
          <w:rFonts w:hint="eastAsia"/>
        </w:rPr>
        <w:t>C25</w:t>
      </w:r>
      <w:proofErr w:type="gramStart"/>
      <w:r>
        <w:rPr>
          <w:rFonts w:hint="eastAsia"/>
        </w:rPr>
        <w:t>砼</w:t>
      </w:r>
      <w:proofErr w:type="gramEnd"/>
      <w:r>
        <w:rPr>
          <w:rFonts w:hint="eastAsia"/>
        </w:rPr>
        <w:t>重力式挡土墙，挡土墙高</w:t>
      </w:r>
      <w:r>
        <w:rPr>
          <w:rFonts w:hint="eastAsia"/>
        </w:rPr>
        <w:t>3.0m</w:t>
      </w:r>
      <w:r>
        <w:rPr>
          <w:rFonts w:hint="eastAsia"/>
        </w:rPr>
        <w:t>左右，顶部宽度</w:t>
      </w:r>
      <w:r>
        <w:rPr>
          <w:rFonts w:hint="eastAsia"/>
        </w:rPr>
        <w:t xml:space="preserve"> 1m</w:t>
      </w:r>
      <w:r>
        <w:rPr>
          <w:rFonts w:hint="eastAsia"/>
        </w:rPr>
        <w:t>，上设石材或石材贴面护栏。防浪墙基础采用换填，厚度</w:t>
      </w:r>
      <w:r>
        <w:rPr>
          <w:rFonts w:hint="eastAsia"/>
        </w:rPr>
        <w:t>1.5</w:t>
      </w:r>
      <w:r>
        <w:rPr>
          <w:rFonts w:hint="eastAsia"/>
        </w:rPr>
        <w:t>米，地基承载力要求达到</w:t>
      </w:r>
      <w:r>
        <w:rPr>
          <w:rFonts w:hint="eastAsia"/>
        </w:rPr>
        <w:t>100KPa</w:t>
      </w:r>
      <w:r>
        <w:rPr>
          <w:rFonts w:hint="eastAsia"/>
        </w:rPr>
        <w:t>以上。墙体强度达到设计强度级别的</w:t>
      </w:r>
      <w:r>
        <w:rPr>
          <w:rFonts w:hint="eastAsia"/>
        </w:rPr>
        <w:t>80%</w:t>
      </w:r>
      <w:r>
        <w:rPr>
          <w:rFonts w:hint="eastAsia"/>
        </w:rPr>
        <w:t>以上时，方可</w:t>
      </w:r>
      <w:proofErr w:type="gramStart"/>
      <w:r>
        <w:rPr>
          <w:rFonts w:hint="eastAsia"/>
        </w:rPr>
        <w:t>进行墙背回填</w:t>
      </w:r>
      <w:proofErr w:type="gramEnd"/>
      <w:r>
        <w:rPr>
          <w:rFonts w:hint="eastAsia"/>
        </w:rPr>
        <w:t>施工，墙后回填砂性土，分层压实</w:t>
      </w:r>
      <w:r>
        <w:rPr>
          <w:rFonts w:hint="eastAsia"/>
        </w:rPr>
        <w:t>,</w:t>
      </w:r>
      <w:r>
        <w:rPr>
          <w:rFonts w:hint="eastAsia"/>
        </w:rPr>
        <w:t>压实度不小于</w:t>
      </w:r>
      <w:r>
        <w:rPr>
          <w:rFonts w:hint="eastAsia"/>
        </w:rPr>
        <w:t>90%</w:t>
      </w:r>
      <w:r>
        <w:rPr>
          <w:rFonts w:hint="eastAsia"/>
        </w:rPr>
        <w:t>。</w:t>
      </w:r>
    </w:p>
    <w:p w:rsidR="00644438" w:rsidRDefault="00644438" w:rsidP="00644438">
      <w:pPr>
        <w:ind w:firstLine="480"/>
      </w:pPr>
      <w:r>
        <w:rPr>
          <w:rFonts w:hint="eastAsia"/>
        </w:rPr>
        <w:t>挡</w:t>
      </w:r>
      <w:proofErr w:type="gramStart"/>
      <w:r>
        <w:rPr>
          <w:rFonts w:hint="eastAsia"/>
        </w:rPr>
        <w:t>墙标准</w:t>
      </w:r>
      <w:proofErr w:type="gramEnd"/>
      <w:r>
        <w:rPr>
          <w:rFonts w:hint="eastAsia"/>
        </w:rPr>
        <w:t>节段为</w:t>
      </w:r>
      <w:r>
        <w:rPr>
          <w:rFonts w:hint="eastAsia"/>
        </w:rPr>
        <w:t>15m</w:t>
      </w:r>
      <w:r>
        <w:rPr>
          <w:rFonts w:hint="eastAsia"/>
        </w:rPr>
        <w:t>，当遇到非标准节段时可相应调整。变形缝宽度</w:t>
      </w:r>
      <w:r>
        <w:rPr>
          <w:rFonts w:hint="eastAsia"/>
        </w:rPr>
        <w:t xml:space="preserve"> 20~30mm</w:t>
      </w:r>
      <w:r>
        <w:rPr>
          <w:rFonts w:hint="eastAsia"/>
        </w:rPr>
        <w:t>，沿缝的三边填塞沥青麻筋或涂沥青木板，塞入深度不小于</w:t>
      </w:r>
      <w:r>
        <w:rPr>
          <w:rFonts w:hint="eastAsia"/>
        </w:rPr>
        <w:t>200mm</w:t>
      </w:r>
      <w:r>
        <w:rPr>
          <w:rFonts w:hint="eastAsia"/>
        </w:rPr>
        <w:t>。</w:t>
      </w:r>
      <w:proofErr w:type="gramStart"/>
      <w:r>
        <w:rPr>
          <w:rFonts w:hint="eastAsia"/>
        </w:rPr>
        <w:t>墙背沿墙</w:t>
      </w:r>
      <w:proofErr w:type="gramEnd"/>
      <w:r>
        <w:rPr>
          <w:rFonts w:hint="eastAsia"/>
        </w:rPr>
        <w:t>通</w:t>
      </w:r>
      <w:proofErr w:type="gramStart"/>
      <w:r>
        <w:rPr>
          <w:rFonts w:hint="eastAsia"/>
        </w:rPr>
        <w:t>长设置</w:t>
      </w:r>
      <w:proofErr w:type="gramEnd"/>
      <w:r>
        <w:rPr>
          <w:rFonts w:hint="eastAsia"/>
        </w:rPr>
        <w:t>砂砾反滤层和泄水孔</w:t>
      </w:r>
      <w:r>
        <w:rPr>
          <w:rFonts w:hint="eastAsia"/>
        </w:rPr>
        <w:t xml:space="preserve">, </w:t>
      </w:r>
      <w:r>
        <w:rPr>
          <w:rFonts w:hint="eastAsia"/>
        </w:rPr>
        <w:t>泄水孔沿墙长每</w:t>
      </w:r>
      <w:r>
        <w:rPr>
          <w:rFonts w:hint="eastAsia"/>
        </w:rPr>
        <w:t xml:space="preserve"> 3m </w:t>
      </w:r>
      <w:r>
        <w:rPr>
          <w:rFonts w:hint="eastAsia"/>
        </w:rPr>
        <w:t>布置，泄水孔应高出地表</w:t>
      </w:r>
      <w:r>
        <w:rPr>
          <w:rFonts w:hint="eastAsia"/>
        </w:rPr>
        <w:t xml:space="preserve"> 300mm</w:t>
      </w:r>
      <w:r>
        <w:rPr>
          <w:rFonts w:hint="eastAsia"/>
        </w:rPr>
        <w:t>，泄水孔后方布置一层尺寸为</w:t>
      </w:r>
      <w:r>
        <w:rPr>
          <w:rFonts w:hint="eastAsia"/>
        </w:rPr>
        <w:t>30cmx30cm</w:t>
      </w:r>
      <w:r>
        <w:rPr>
          <w:rFonts w:hint="eastAsia"/>
        </w:rPr>
        <w:t>土工布。</w:t>
      </w:r>
    </w:p>
    <w:p w:rsidR="00644438" w:rsidRPr="00644438" w:rsidRDefault="00644438" w:rsidP="00644438">
      <w:pPr>
        <w:ind w:firstLine="480"/>
      </w:pPr>
    </w:p>
    <w:p w:rsidR="00095725" w:rsidRDefault="00095725" w:rsidP="00095725">
      <w:pPr>
        <w:pStyle w:val="2"/>
      </w:pPr>
      <w:bookmarkStart w:id="20" w:name="_Toc48743777"/>
      <w:r>
        <w:rPr>
          <w:rFonts w:hint="eastAsia"/>
        </w:rPr>
        <w:t>2.</w:t>
      </w:r>
      <w:r w:rsidR="00A923E0">
        <w:rPr>
          <w:rFonts w:hint="eastAsia"/>
        </w:rPr>
        <w:t>4</w:t>
      </w:r>
      <w:r>
        <w:rPr>
          <w:rFonts w:hint="eastAsia"/>
        </w:rPr>
        <w:t xml:space="preserve"> </w:t>
      </w:r>
      <w:r>
        <w:rPr>
          <w:rFonts w:hint="eastAsia"/>
        </w:rPr>
        <w:t>主要施工工艺</w:t>
      </w:r>
      <w:bookmarkEnd w:id="20"/>
    </w:p>
    <w:p w:rsidR="00095725" w:rsidRDefault="003A5A04" w:rsidP="003A5A04">
      <w:pPr>
        <w:pStyle w:val="3"/>
      </w:pPr>
      <w:r>
        <w:rPr>
          <w:rFonts w:hint="eastAsia"/>
        </w:rPr>
        <w:t>2.</w:t>
      </w:r>
      <w:r w:rsidR="00A923E0">
        <w:rPr>
          <w:rFonts w:hint="eastAsia"/>
        </w:rPr>
        <w:t>4</w:t>
      </w:r>
      <w:r>
        <w:rPr>
          <w:rFonts w:hint="eastAsia"/>
        </w:rPr>
        <w:t xml:space="preserve">.1 </w:t>
      </w:r>
      <w:r>
        <w:rPr>
          <w:rFonts w:hint="eastAsia"/>
        </w:rPr>
        <w:t>路基工程</w:t>
      </w:r>
    </w:p>
    <w:p w:rsidR="003A5A04" w:rsidRPr="00624467" w:rsidRDefault="003A5A04" w:rsidP="003A5A04">
      <w:pPr>
        <w:pStyle w:val="af"/>
        <w:spacing w:before="0" w:after="0" w:line="360" w:lineRule="auto"/>
        <w:ind w:firstLineChars="200" w:firstLine="480"/>
        <w:jc w:val="both"/>
        <w:rPr>
          <w:rFonts w:ascii="Times New Roman" w:hAnsi="Times New Roman" w:cs="Times New Roman"/>
        </w:rPr>
      </w:pPr>
      <w:r w:rsidRPr="00624467">
        <w:rPr>
          <w:rFonts w:ascii="Times New Roman" w:hAnsi="Times New Roman" w:cs="Times New Roman"/>
        </w:rPr>
        <w:t>（</w:t>
      </w:r>
      <w:r w:rsidRPr="00624467">
        <w:rPr>
          <w:rFonts w:ascii="Times New Roman" w:hAnsi="Times New Roman" w:cs="Times New Roman"/>
        </w:rPr>
        <w:t>1</w:t>
      </w:r>
      <w:r w:rsidRPr="00624467">
        <w:rPr>
          <w:rFonts w:ascii="Times New Roman" w:hAnsi="Times New Roman" w:cs="Times New Roman"/>
        </w:rPr>
        <w:t>）填方路基施工</w:t>
      </w:r>
    </w:p>
    <w:p w:rsidR="003A5A04" w:rsidRPr="00624467" w:rsidRDefault="003A5A04" w:rsidP="003A5A04">
      <w:pPr>
        <w:pStyle w:val="af"/>
        <w:spacing w:before="0" w:after="0" w:line="360" w:lineRule="auto"/>
        <w:ind w:firstLineChars="200" w:firstLine="480"/>
        <w:jc w:val="both"/>
        <w:rPr>
          <w:rFonts w:ascii="Times New Roman" w:hAnsi="Times New Roman" w:cs="Times New Roman"/>
        </w:rPr>
      </w:pPr>
      <w:r w:rsidRPr="00624467">
        <w:rPr>
          <w:rFonts w:ascii="Times New Roman" w:hAnsi="Times New Roman" w:cs="Times New Roman"/>
        </w:rPr>
        <w:t>路基填方施工以机械施工为主、适当配合人工的施工方案，采取分层填筑、分层压实的施工方法。施工时序为：排出地表水、开挖临时排水沟、放线、</w:t>
      </w:r>
      <w:proofErr w:type="gramStart"/>
      <w:r w:rsidRPr="00624467">
        <w:rPr>
          <w:rFonts w:ascii="Times New Roman" w:hAnsi="Times New Roman" w:cs="Times New Roman"/>
        </w:rPr>
        <w:t>清表清基</w:t>
      </w:r>
      <w:proofErr w:type="gramEnd"/>
      <w:r w:rsidRPr="00624467">
        <w:rPr>
          <w:rFonts w:ascii="Times New Roman" w:hAnsi="Times New Roman" w:cs="Times New Roman"/>
        </w:rPr>
        <w:t>（剥离表土需临时集中堆放</w:t>
      </w:r>
      <w:r w:rsidRPr="00624467">
        <w:rPr>
          <w:rFonts w:ascii="Times New Roman" w:hAnsi="Times New Roman" w:cs="Times New Roman"/>
        </w:rPr>
        <w:t>)</w:t>
      </w:r>
      <w:r w:rsidRPr="00624467">
        <w:rPr>
          <w:rFonts w:ascii="Times New Roman" w:hAnsi="Times New Roman" w:cs="Times New Roman"/>
        </w:rPr>
        <w:t>、分层土方堆填、推土机机械摊平、压路机碾压、分层土方压实密度检测（分层压实厚度一般为</w:t>
      </w:r>
      <w:r w:rsidRPr="00624467">
        <w:rPr>
          <w:rFonts w:ascii="Times New Roman" w:hAnsi="Times New Roman" w:cs="Times New Roman"/>
        </w:rPr>
        <w:t>30cm)</w:t>
      </w:r>
      <w:r w:rsidRPr="00624467">
        <w:rPr>
          <w:rFonts w:ascii="Times New Roman" w:hAnsi="Times New Roman" w:cs="Times New Roman"/>
        </w:rPr>
        <w:t>，检验合格后填筑上一层土方，分层填筑至设计标高。土方填筑过程中可适当加大填筑的宽度和高度，多余部分利用平地机或其它方法进行修整。</w:t>
      </w:r>
    </w:p>
    <w:p w:rsidR="003A5A04" w:rsidRPr="00624467" w:rsidRDefault="003A5A04" w:rsidP="003A5A04">
      <w:pPr>
        <w:pStyle w:val="af"/>
        <w:spacing w:before="0" w:after="0" w:line="360" w:lineRule="auto"/>
        <w:ind w:firstLineChars="200" w:firstLine="480"/>
        <w:jc w:val="both"/>
        <w:rPr>
          <w:rFonts w:ascii="Times New Roman" w:hAnsi="Times New Roman" w:cs="Times New Roman"/>
        </w:rPr>
      </w:pPr>
      <w:r w:rsidRPr="00624467">
        <w:rPr>
          <w:rFonts w:ascii="Times New Roman" w:hAnsi="Times New Roman" w:cs="Times New Roman"/>
        </w:rPr>
        <w:t>一般地基填筑路堤时，选择比较干燥的粘性土或砂料；在水田、鱼塘等处施工时应先排出明水、挖除淤泥，直至挖到较好地层时才可进行土方分层填筑和压实，下层应选用水稳定性较好的砂砾料填筑；在</w:t>
      </w:r>
      <w:proofErr w:type="gramStart"/>
      <w:r w:rsidRPr="00624467">
        <w:rPr>
          <w:rFonts w:ascii="Times New Roman" w:hAnsi="Times New Roman" w:cs="Times New Roman"/>
        </w:rPr>
        <w:t>积水位</w:t>
      </w:r>
      <w:proofErr w:type="gramEnd"/>
      <w:r w:rsidRPr="00624467">
        <w:rPr>
          <w:rFonts w:ascii="Times New Roman" w:hAnsi="Times New Roman" w:cs="Times New Roman"/>
        </w:rPr>
        <w:t>或水面高程以上的路基可采用包边土填筑，并要开挖沟渠，避免地表水积聚；对于采用粗粒土填筑的路堤边坡，要避免雨水或地表水的冲刷；对于采用细粒土填筑的路堤边坡，要避免地表水侵入填土内，防止因土质过于潮湿而使路基边坡失去稳定。</w:t>
      </w:r>
    </w:p>
    <w:p w:rsidR="003A5A04" w:rsidRPr="00624467" w:rsidRDefault="003A5A04" w:rsidP="003A5A04">
      <w:pPr>
        <w:pStyle w:val="af"/>
        <w:spacing w:before="0" w:after="0" w:line="360" w:lineRule="auto"/>
        <w:ind w:firstLineChars="200" w:firstLine="480"/>
        <w:jc w:val="both"/>
        <w:rPr>
          <w:rFonts w:ascii="Times New Roman" w:hAnsi="Times New Roman" w:cs="Times New Roman"/>
        </w:rPr>
      </w:pPr>
      <w:r w:rsidRPr="00624467">
        <w:rPr>
          <w:rFonts w:ascii="Times New Roman" w:hAnsi="Times New Roman" w:cs="Times New Roman"/>
        </w:rPr>
        <w:t>（</w:t>
      </w:r>
      <w:r w:rsidRPr="00624467">
        <w:rPr>
          <w:rFonts w:ascii="Times New Roman" w:hAnsi="Times New Roman" w:cs="Times New Roman"/>
        </w:rPr>
        <w:t>2</w:t>
      </w:r>
      <w:r w:rsidRPr="00624467">
        <w:rPr>
          <w:rFonts w:ascii="Times New Roman" w:hAnsi="Times New Roman" w:cs="Times New Roman"/>
        </w:rPr>
        <w:t>）挖方路基施工</w:t>
      </w:r>
    </w:p>
    <w:p w:rsidR="003A5A04" w:rsidRPr="00624467" w:rsidRDefault="003A5A04" w:rsidP="003A5A04">
      <w:pPr>
        <w:pStyle w:val="af"/>
        <w:spacing w:before="0" w:after="0" w:line="360" w:lineRule="auto"/>
        <w:ind w:firstLineChars="200" w:firstLine="480"/>
        <w:jc w:val="both"/>
        <w:rPr>
          <w:rFonts w:ascii="Times New Roman" w:hAnsi="Times New Roman" w:cs="Times New Roman"/>
        </w:rPr>
      </w:pPr>
      <w:r w:rsidRPr="00624467">
        <w:rPr>
          <w:rFonts w:ascii="Times New Roman" w:hAnsi="Times New Roman" w:cs="Times New Roman"/>
        </w:rPr>
        <w:t>挖方路基施工以机械施工为主、并适当配合人工的施工方法。路堑开挖前应检测路线沿线土质，分类处理。适用于绿化等表层腐殖土，应剥离并临时堆放与指定场地用于后期绿化覆土。适用于路基填筑的土料，应作为筑路材料用于路基填筑。不可利用的挖方作为弃渣处理。挖方路基路堑开挖前，应先做好沿线场地的树木砍伐和树根挖出</w:t>
      </w:r>
      <w:proofErr w:type="gramStart"/>
      <w:r w:rsidRPr="00624467">
        <w:rPr>
          <w:rFonts w:ascii="Times New Roman" w:hAnsi="Times New Roman" w:cs="Times New Roman"/>
        </w:rPr>
        <w:t>等清表工作</w:t>
      </w:r>
      <w:proofErr w:type="gramEnd"/>
      <w:r w:rsidRPr="00624467">
        <w:rPr>
          <w:rFonts w:ascii="Times New Roman" w:hAnsi="Times New Roman" w:cs="Times New Roman"/>
        </w:rPr>
        <w:t>和上游坡面的截排水工程等准备工作。</w:t>
      </w:r>
    </w:p>
    <w:p w:rsidR="003A5A04" w:rsidRPr="00624467" w:rsidRDefault="003A5A04" w:rsidP="003A5A04">
      <w:pPr>
        <w:pStyle w:val="af"/>
        <w:spacing w:before="0" w:after="0" w:line="360" w:lineRule="auto"/>
        <w:ind w:firstLineChars="200" w:firstLine="480"/>
        <w:jc w:val="both"/>
        <w:rPr>
          <w:rFonts w:ascii="Times New Roman" w:hAnsi="Times New Roman" w:cs="Times New Roman"/>
        </w:rPr>
      </w:pPr>
      <w:r w:rsidRPr="00624467">
        <w:rPr>
          <w:rFonts w:ascii="Times New Roman" w:hAnsi="Times New Roman" w:cs="Times New Roman"/>
        </w:rPr>
        <w:t>路基开挖需按不同的土层分层挖掘，以满足路基土层要求。施工时序为：场地准备</w:t>
      </w:r>
      <w:r w:rsidRPr="00624467">
        <w:rPr>
          <w:rFonts w:ascii="Times New Roman" w:hAnsi="Times New Roman" w:cs="Times New Roman"/>
        </w:rPr>
        <w:t>→</w:t>
      </w:r>
      <w:r w:rsidRPr="00624467">
        <w:rPr>
          <w:rFonts w:ascii="Times New Roman" w:hAnsi="Times New Roman" w:cs="Times New Roman"/>
        </w:rPr>
        <w:t>施工放线</w:t>
      </w:r>
      <w:r w:rsidRPr="00624467">
        <w:rPr>
          <w:rFonts w:ascii="Times New Roman" w:hAnsi="Times New Roman" w:cs="Times New Roman"/>
        </w:rPr>
        <w:t>→</w:t>
      </w:r>
      <w:r w:rsidRPr="00624467">
        <w:rPr>
          <w:rFonts w:ascii="Times New Roman" w:hAnsi="Times New Roman" w:cs="Times New Roman"/>
        </w:rPr>
        <w:t>清表（剥离表土需临时集中堆放）</w:t>
      </w:r>
      <w:r w:rsidRPr="00624467">
        <w:rPr>
          <w:rFonts w:ascii="Times New Roman" w:hAnsi="Times New Roman" w:cs="Times New Roman"/>
        </w:rPr>
        <w:t>→</w:t>
      </w:r>
      <w:r w:rsidRPr="00624467">
        <w:rPr>
          <w:rFonts w:ascii="Times New Roman" w:hAnsi="Times New Roman" w:cs="Times New Roman"/>
        </w:rPr>
        <w:t>开挖</w:t>
      </w:r>
      <w:proofErr w:type="gramStart"/>
      <w:r w:rsidRPr="00624467">
        <w:rPr>
          <w:rFonts w:ascii="Times New Roman" w:hAnsi="Times New Roman" w:cs="Times New Roman"/>
        </w:rPr>
        <w:t>截</w:t>
      </w:r>
      <w:proofErr w:type="gramEnd"/>
      <w:r w:rsidRPr="00624467">
        <w:rPr>
          <w:rFonts w:ascii="Times New Roman" w:hAnsi="Times New Roman" w:cs="Times New Roman"/>
        </w:rPr>
        <w:t>排水沟</w:t>
      </w:r>
      <w:r w:rsidRPr="00624467">
        <w:rPr>
          <w:rFonts w:ascii="Times New Roman" w:hAnsi="Times New Roman" w:cs="Times New Roman"/>
        </w:rPr>
        <w:t>→</w:t>
      </w:r>
      <w:r w:rsidRPr="00624467">
        <w:rPr>
          <w:rFonts w:ascii="Times New Roman" w:hAnsi="Times New Roman" w:cs="Times New Roman"/>
        </w:rPr>
        <w:t>路基开挖</w:t>
      </w:r>
      <w:r w:rsidRPr="00624467">
        <w:rPr>
          <w:rFonts w:ascii="Times New Roman" w:hAnsi="Times New Roman" w:cs="Times New Roman"/>
        </w:rPr>
        <w:t>→</w:t>
      </w:r>
      <w:r w:rsidRPr="00624467">
        <w:rPr>
          <w:rFonts w:ascii="Times New Roman" w:hAnsi="Times New Roman" w:cs="Times New Roman"/>
        </w:rPr>
        <w:t>拦截、排水</w:t>
      </w:r>
      <w:r w:rsidRPr="00624467">
        <w:rPr>
          <w:rFonts w:ascii="Times New Roman" w:hAnsi="Times New Roman" w:cs="Times New Roman"/>
        </w:rPr>
        <w:t>→</w:t>
      </w:r>
      <w:r w:rsidRPr="00624467">
        <w:rPr>
          <w:rFonts w:ascii="Times New Roman" w:hAnsi="Times New Roman" w:cs="Times New Roman"/>
        </w:rPr>
        <w:t>防护工程施工</w:t>
      </w:r>
      <w:r w:rsidRPr="00624467">
        <w:rPr>
          <w:rFonts w:ascii="Times New Roman" w:hAnsi="Times New Roman" w:cs="Times New Roman"/>
        </w:rPr>
        <w:t>→</w:t>
      </w:r>
      <w:r w:rsidRPr="00624467">
        <w:rPr>
          <w:rFonts w:ascii="Times New Roman" w:hAnsi="Times New Roman" w:cs="Times New Roman"/>
        </w:rPr>
        <w:t>路基面修整。</w:t>
      </w:r>
    </w:p>
    <w:p w:rsidR="003A5A04" w:rsidRDefault="003A5A04" w:rsidP="003A5A04">
      <w:pPr>
        <w:pStyle w:val="3"/>
      </w:pPr>
      <w:r>
        <w:rPr>
          <w:rFonts w:hint="eastAsia"/>
        </w:rPr>
        <w:t>2.</w:t>
      </w:r>
      <w:r w:rsidR="00A923E0">
        <w:rPr>
          <w:rFonts w:hint="eastAsia"/>
        </w:rPr>
        <w:t>4</w:t>
      </w:r>
      <w:r>
        <w:rPr>
          <w:rFonts w:hint="eastAsia"/>
        </w:rPr>
        <w:t xml:space="preserve">.2 </w:t>
      </w:r>
      <w:r>
        <w:rPr>
          <w:rFonts w:hint="eastAsia"/>
        </w:rPr>
        <w:t>路面工程</w:t>
      </w:r>
    </w:p>
    <w:p w:rsidR="003A5A04" w:rsidRDefault="003A5A04" w:rsidP="00095725">
      <w:pPr>
        <w:ind w:firstLine="480"/>
      </w:pPr>
      <w:r w:rsidRPr="003A5A04">
        <w:rPr>
          <w:rFonts w:hint="eastAsia"/>
        </w:rPr>
        <w:t>本项目采用沥青混凝土路面，沥青混凝土路面是由颗粒大小不同的矿料（如：碎石，砂等），用沥青作结合料，本着密实原则按混合比进行配合，并经严格的拌和，运输至现场摊铺压实成型的高级路面。路面施工应配备相应的路面机械，所采用的沥青质量应该严格符合标准，以保证路面的工程质量。</w:t>
      </w:r>
    </w:p>
    <w:p w:rsidR="003A5A04" w:rsidRDefault="003A5A04" w:rsidP="003A5A04">
      <w:pPr>
        <w:pStyle w:val="3"/>
      </w:pPr>
      <w:r>
        <w:rPr>
          <w:rFonts w:hint="eastAsia"/>
        </w:rPr>
        <w:t>2.</w:t>
      </w:r>
      <w:r w:rsidR="00A923E0">
        <w:rPr>
          <w:rFonts w:hint="eastAsia"/>
        </w:rPr>
        <w:t>4</w:t>
      </w:r>
      <w:r>
        <w:rPr>
          <w:rFonts w:hint="eastAsia"/>
        </w:rPr>
        <w:t xml:space="preserve">.3 </w:t>
      </w:r>
      <w:r>
        <w:rPr>
          <w:rFonts w:hint="eastAsia"/>
        </w:rPr>
        <w:t>桥梁施工</w:t>
      </w:r>
    </w:p>
    <w:p w:rsidR="003A5A04" w:rsidRPr="00624467" w:rsidRDefault="003A5A04" w:rsidP="003A5A04">
      <w:pPr>
        <w:pStyle w:val="af0"/>
        <w:snapToGrid w:val="0"/>
        <w:spacing w:afterLines="0" w:line="360" w:lineRule="auto"/>
        <w:rPr>
          <w:snapToGrid w:val="0"/>
          <w:spacing w:val="6"/>
          <w:kern w:val="28"/>
        </w:rPr>
      </w:pPr>
      <w:r w:rsidRPr="00624467">
        <w:rPr>
          <w:snapToGrid w:val="0"/>
        </w:rPr>
        <w:t>桥梁施工</w:t>
      </w:r>
      <w:r w:rsidR="00F73987">
        <w:rPr>
          <w:rFonts w:hint="eastAsia"/>
          <w:snapToGrid w:val="0"/>
          <w:spacing w:val="6"/>
          <w:kern w:val="28"/>
          <w:lang w:eastAsia="zh-CN"/>
        </w:rPr>
        <w:t>流程</w:t>
      </w:r>
      <w:r w:rsidRPr="00624467">
        <w:rPr>
          <w:snapToGrid w:val="0"/>
          <w:spacing w:val="6"/>
          <w:kern w:val="28"/>
        </w:rPr>
        <w:t>为：</w:t>
      </w:r>
      <w:r w:rsidR="009F4926">
        <w:rPr>
          <w:rFonts w:hint="eastAsia"/>
          <w:snapToGrid w:val="0"/>
          <w:spacing w:val="6"/>
          <w:kern w:val="28"/>
          <w:lang w:eastAsia="zh-CN"/>
        </w:rPr>
        <w:t>桩基础施工：同时开展小</w:t>
      </w:r>
      <w:r w:rsidR="009F4926">
        <w:rPr>
          <w:rFonts w:hint="eastAsia"/>
          <w:snapToGrid w:val="0"/>
          <w:spacing w:val="6"/>
          <w:kern w:val="28"/>
          <w:lang w:eastAsia="zh-CN"/>
        </w:rPr>
        <w:t>T</w:t>
      </w:r>
      <w:r w:rsidR="009F4926">
        <w:rPr>
          <w:rFonts w:hint="eastAsia"/>
          <w:snapToGrid w:val="0"/>
          <w:spacing w:val="6"/>
          <w:kern w:val="28"/>
          <w:lang w:eastAsia="zh-CN"/>
        </w:rPr>
        <w:t>梁预制</w:t>
      </w:r>
      <w:r w:rsidRPr="00624467">
        <w:rPr>
          <w:snapToGrid w:val="0"/>
          <w:spacing w:val="6"/>
          <w:kern w:val="28"/>
        </w:rPr>
        <w:t>→</w:t>
      </w:r>
      <w:r w:rsidR="009F4926">
        <w:rPr>
          <w:rFonts w:hint="eastAsia"/>
          <w:snapToGrid w:val="0"/>
          <w:spacing w:val="6"/>
          <w:kern w:val="28"/>
          <w:lang w:eastAsia="zh-CN"/>
        </w:rPr>
        <w:t>桥墩、桥台施工，</w:t>
      </w:r>
      <w:proofErr w:type="gramStart"/>
      <w:r w:rsidR="009F4926">
        <w:rPr>
          <w:rFonts w:hint="eastAsia"/>
          <w:snapToGrid w:val="0"/>
          <w:spacing w:val="6"/>
          <w:kern w:val="28"/>
          <w:lang w:eastAsia="zh-CN"/>
        </w:rPr>
        <w:t>回填台</w:t>
      </w:r>
      <w:proofErr w:type="gramEnd"/>
      <w:r w:rsidR="009F4926">
        <w:rPr>
          <w:rFonts w:hint="eastAsia"/>
          <w:snapToGrid w:val="0"/>
          <w:spacing w:val="6"/>
          <w:kern w:val="28"/>
          <w:lang w:eastAsia="zh-CN"/>
        </w:rPr>
        <w:t>背土并压实</w:t>
      </w:r>
      <w:r w:rsidRPr="00624467">
        <w:rPr>
          <w:snapToGrid w:val="0"/>
          <w:spacing w:val="6"/>
          <w:kern w:val="28"/>
        </w:rPr>
        <w:t>→</w:t>
      </w:r>
      <w:r w:rsidR="009F4926">
        <w:rPr>
          <w:rFonts w:hint="eastAsia"/>
          <w:snapToGrid w:val="0"/>
          <w:spacing w:val="6"/>
          <w:kern w:val="28"/>
          <w:lang w:eastAsia="zh-CN"/>
        </w:rPr>
        <w:t>小</w:t>
      </w:r>
      <w:r w:rsidR="009F4926">
        <w:rPr>
          <w:rFonts w:hint="eastAsia"/>
          <w:snapToGrid w:val="0"/>
          <w:spacing w:val="6"/>
          <w:kern w:val="28"/>
          <w:lang w:eastAsia="zh-CN"/>
        </w:rPr>
        <w:t>T</w:t>
      </w:r>
      <w:r w:rsidR="009F4926">
        <w:rPr>
          <w:rFonts w:hint="eastAsia"/>
          <w:snapToGrid w:val="0"/>
          <w:spacing w:val="6"/>
          <w:kern w:val="28"/>
          <w:lang w:eastAsia="zh-CN"/>
        </w:rPr>
        <w:t>梁吊装病浇筑湿接缝及调平台</w:t>
      </w:r>
      <w:r w:rsidR="009F4926" w:rsidRPr="00624467">
        <w:rPr>
          <w:snapToGrid w:val="0"/>
          <w:spacing w:val="6"/>
          <w:kern w:val="28"/>
        </w:rPr>
        <w:t>→</w:t>
      </w:r>
      <w:r w:rsidR="009F4926">
        <w:rPr>
          <w:rFonts w:hint="eastAsia"/>
          <w:snapToGrid w:val="0"/>
          <w:spacing w:val="6"/>
          <w:kern w:val="28"/>
          <w:lang w:eastAsia="zh-CN"/>
        </w:rPr>
        <w:t>安装伸缩缝</w:t>
      </w:r>
      <w:r w:rsidR="009F4926" w:rsidRPr="00624467">
        <w:rPr>
          <w:snapToGrid w:val="0"/>
          <w:spacing w:val="6"/>
          <w:kern w:val="28"/>
        </w:rPr>
        <w:t>→</w:t>
      </w:r>
      <w:r w:rsidR="009F4926">
        <w:rPr>
          <w:rFonts w:hint="eastAsia"/>
          <w:snapToGrid w:val="0"/>
          <w:spacing w:val="6"/>
          <w:kern w:val="28"/>
          <w:lang w:eastAsia="zh-CN"/>
        </w:rPr>
        <w:t>浇筑现浇层、桥台搭板</w:t>
      </w:r>
      <w:r w:rsidR="009F4926" w:rsidRPr="00624467">
        <w:rPr>
          <w:snapToGrid w:val="0"/>
          <w:spacing w:val="6"/>
          <w:kern w:val="28"/>
        </w:rPr>
        <w:t>→</w:t>
      </w:r>
      <w:r w:rsidR="009F4926">
        <w:rPr>
          <w:rFonts w:hint="eastAsia"/>
          <w:snapToGrid w:val="0"/>
          <w:spacing w:val="6"/>
          <w:kern w:val="28"/>
          <w:lang w:eastAsia="zh-CN"/>
        </w:rPr>
        <w:t>防撞护栏施工</w:t>
      </w:r>
      <w:r w:rsidR="009F4926" w:rsidRPr="00624467">
        <w:rPr>
          <w:snapToGrid w:val="0"/>
          <w:spacing w:val="6"/>
          <w:kern w:val="28"/>
        </w:rPr>
        <w:t>→</w:t>
      </w:r>
      <w:r w:rsidR="009F4926">
        <w:rPr>
          <w:rFonts w:hint="eastAsia"/>
          <w:snapToGrid w:val="0"/>
          <w:spacing w:val="6"/>
          <w:kern w:val="28"/>
          <w:lang w:eastAsia="zh-CN"/>
        </w:rPr>
        <w:t>桥面铺装施工，其他附属设施安装</w:t>
      </w:r>
      <w:r w:rsidRPr="00624467">
        <w:rPr>
          <w:snapToGrid w:val="0"/>
          <w:spacing w:val="6"/>
          <w:kern w:val="28"/>
        </w:rPr>
        <w:t>。</w:t>
      </w:r>
    </w:p>
    <w:p w:rsidR="003A5A04" w:rsidRPr="00624467" w:rsidRDefault="003A5A04" w:rsidP="003A5A04">
      <w:pPr>
        <w:pStyle w:val="af0"/>
        <w:snapToGrid w:val="0"/>
        <w:spacing w:afterLines="0" w:line="360" w:lineRule="auto"/>
        <w:ind w:firstLine="482"/>
        <w:rPr>
          <w:b/>
          <w:snapToGrid w:val="0"/>
        </w:rPr>
      </w:pPr>
      <w:r w:rsidRPr="00624467">
        <w:rPr>
          <w:b/>
          <w:snapToGrid w:val="0"/>
        </w:rPr>
        <w:t>（</w:t>
      </w:r>
      <w:r w:rsidRPr="00624467">
        <w:rPr>
          <w:b/>
          <w:snapToGrid w:val="0"/>
        </w:rPr>
        <w:t>1</w:t>
      </w:r>
      <w:r w:rsidRPr="00624467">
        <w:rPr>
          <w:b/>
          <w:snapToGrid w:val="0"/>
        </w:rPr>
        <w:t>）</w:t>
      </w:r>
      <w:r w:rsidR="003D6B8D">
        <w:rPr>
          <w:rFonts w:hint="eastAsia"/>
          <w:b/>
          <w:snapToGrid w:val="0"/>
          <w:lang w:eastAsia="zh-CN"/>
        </w:rPr>
        <w:t>桩</w:t>
      </w:r>
      <w:r w:rsidRPr="00624467">
        <w:rPr>
          <w:b/>
          <w:snapToGrid w:val="0"/>
        </w:rPr>
        <w:t>基础施工</w:t>
      </w:r>
    </w:p>
    <w:p w:rsidR="003A5A04" w:rsidRDefault="00C30F6A" w:rsidP="00E657DF">
      <w:pPr>
        <w:pStyle w:val="af0"/>
        <w:snapToGrid w:val="0"/>
        <w:spacing w:afterLines="0" w:line="360" w:lineRule="auto"/>
        <w:rPr>
          <w:snapToGrid w:val="0"/>
          <w:lang w:eastAsia="zh-CN"/>
        </w:rPr>
      </w:pPr>
      <w:r>
        <w:rPr>
          <w:rFonts w:hint="eastAsia"/>
          <w:snapToGrid w:val="0"/>
        </w:rPr>
        <w:t>桥梁桩基采用</w:t>
      </w:r>
      <w:r w:rsidRPr="00C30F6A">
        <w:rPr>
          <w:rFonts w:hint="eastAsia"/>
          <w:snapToGrid w:val="0"/>
        </w:rPr>
        <w:t>PHC</w:t>
      </w:r>
      <w:r w:rsidRPr="00C30F6A">
        <w:rPr>
          <w:rFonts w:hint="eastAsia"/>
          <w:snapToGrid w:val="0"/>
        </w:rPr>
        <w:t>预制预应力高强度混凝土管桩基础，桩基直径</w:t>
      </w:r>
      <w:r w:rsidR="00C8152E">
        <w:rPr>
          <w:rFonts w:hint="eastAsia"/>
          <w:snapToGrid w:val="0"/>
        </w:rPr>
        <w:t>1.0</w:t>
      </w:r>
      <w:r w:rsidRPr="00C30F6A">
        <w:rPr>
          <w:rFonts w:hint="eastAsia"/>
          <w:snapToGrid w:val="0"/>
        </w:rPr>
        <w:t>米</w:t>
      </w:r>
      <w:r w:rsidR="00E657DF">
        <w:rPr>
          <w:rFonts w:hint="eastAsia"/>
          <w:snapToGrid w:val="0"/>
        </w:rPr>
        <w:t>，按照实际压桩线路图进行控制点位，桩机使用静压桩机，</w:t>
      </w:r>
      <w:r w:rsidR="00E657DF" w:rsidRPr="00E657DF">
        <w:rPr>
          <w:rFonts w:hint="eastAsia"/>
          <w:snapToGrid w:val="0"/>
        </w:rPr>
        <w:t>启动压桩油缸，把桩徐徐压下，控制施压进度，一般不超过</w:t>
      </w:r>
      <w:r w:rsidR="00E657DF" w:rsidRPr="00E657DF">
        <w:rPr>
          <w:rFonts w:hint="eastAsia"/>
          <w:snapToGrid w:val="0"/>
        </w:rPr>
        <w:t>2m/min</w:t>
      </w:r>
      <w:r w:rsidR="00E657DF" w:rsidRPr="00E657DF">
        <w:rPr>
          <w:rFonts w:hint="eastAsia"/>
          <w:snapToGrid w:val="0"/>
        </w:rPr>
        <w:t>，达到压桩力的要求以后，必须持荷稳定。若不能稳定，必须再持荷，一直到持荷稳定为止，持荷时间由设计人员与监理在现场试桩时确定。</w:t>
      </w:r>
      <w:r w:rsidR="00E657DF">
        <w:rPr>
          <w:rFonts w:hint="eastAsia"/>
          <w:snapToGrid w:val="0"/>
          <w:lang w:eastAsia="zh-CN"/>
        </w:rPr>
        <w:t>压桩应连续，宜将每根桩一次性连续压到底。</w:t>
      </w:r>
    </w:p>
    <w:p w:rsidR="00E657DF" w:rsidRPr="00B542B1" w:rsidRDefault="00E657DF" w:rsidP="00B542B1">
      <w:pPr>
        <w:pStyle w:val="af0"/>
        <w:snapToGrid w:val="0"/>
        <w:spacing w:afterLines="0" w:line="360" w:lineRule="auto"/>
        <w:ind w:firstLine="482"/>
        <w:rPr>
          <w:b/>
          <w:snapToGrid w:val="0"/>
          <w:lang w:eastAsia="zh-CN"/>
        </w:rPr>
      </w:pPr>
      <w:r w:rsidRPr="00B542B1">
        <w:rPr>
          <w:rFonts w:hint="eastAsia"/>
          <w:b/>
          <w:snapToGrid w:val="0"/>
          <w:lang w:eastAsia="zh-CN"/>
        </w:rPr>
        <w:t>（</w:t>
      </w:r>
      <w:r w:rsidRPr="00B542B1">
        <w:rPr>
          <w:rFonts w:hint="eastAsia"/>
          <w:b/>
          <w:snapToGrid w:val="0"/>
          <w:lang w:eastAsia="zh-CN"/>
        </w:rPr>
        <w:t>2</w:t>
      </w:r>
      <w:r w:rsidRPr="00B542B1">
        <w:rPr>
          <w:rFonts w:hint="eastAsia"/>
          <w:b/>
          <w:snapToGrid w:val="0"/>
          <w:lang w:eastAsia="zh-CN"/>
        </w:rPr>
        <w:t>）桥梁桥台施工</w:t>
      </w:r>
    </w:p>
    <w:p w:rsidR="00EA3CD7" w:rsidRPr="00EA3CD7" w:rsidRDefault="00EA3CD7" w:rsidP="00EA3CD7">
      <w:pPr>
        <w:pStyle w:val="af0"/>
        <w:snapToGrid w:val="0"/>
        <w:spacing w:afterLines="0" w:line="360" w:lineRule="auto"/>
        <w:ind w:firstLine="482"/>
        <w:rPr>
          <w:b/>
          <w:snapToGrid w:val="0"/>
          <w:lang w:eastAsia="zh-CN"/>
        </w:rPr>
      </w:pPr>
      <w:r w:rsidRPr="00EA3CD7">
        <w:rPr>
          <w:rFonts w:hint="eastAsia"/>
          <w:b/>
          <w:snapToGrid w:val="0"/>
          <w:lang w:eastAsia="zh-CN"/>
        </w:rPr>
        <w:t>桥台施工：</w:t>
      </w:r>
    </w:p>
    <w:p w:rsidR="00E657DF" w:rsidRDefault="00EA3CD7" w:rsidP="00EA3CD7">
      <w:pPr>
        <w:pStyle w:val="af0"/>
        <w:snapToGrid w:val="0"/>
        <w:spacing w:afterLines="0" w:line="360" w:lineRule="auto"/>
        <w:rPr>
          <w:snapToGrid w:val="0"/>
        </w:rPr>
      </w:pPr>
      <w:r w:rsidRPr="00EA3CD7">
        <w:rPr>
          <w:rFonts w:hint="eastAsia"/>
          <w:snapToGrid w:val="0"/>
        </w:rPr>
        <w:t>将承台预留竖筋套上</w:t>
      </w:r>
      <w:r w:rsidRPr="00EA3CD7">
        <w:rPr>
          <w:rFonts w:hint="eastAsia"/>
          <w:snapToGrid w:val="0"/>
        </w:rPr>
        <w:t>2</w:t>
      </w:r>
      <w:r w:rsidRPr="00EA3CD7">
        <w:rPr>
          <w:rFonts w:hint="eastAsia"/>
          <w:snapToGrid w:val="0"/>
        </w:rPr>
        <w:t>～</w:t>
      </w:r>
      <w:r w:rsidRPr="00EA3CD7">
        <w:rPr>
          <w:rFonts w:hint="eastAsia"/>
          <w:snapToGrid w:val="0"/>
        </w:rPr>
        <w:t>3</w:t>
      </w:r>
      <w:r w:rsidRPr="00EA3CD7">
        <w:rPr>
          <w:rFonts w:hint="eastAsia"/>
          <w:snapToGrid w:val="0"/>
        </w:rPr>
        <w:t>层的箍筋，下层与预埋箍筋焊接定位，之后逐条将桥台和一字墙的竖筋与承台预埋竖筋焊接，接头上下相互错开。竖筋上端靠定位箍筋临时固定。根据间距在竖筋上标出箍筋位置，每隔一定的距离用加劲箍的控制，将加劲箍从下往上与竖筋绑扎紧密后再进行其余箍筋的绑扎。箍筋绑扎时，在竖筋外侧绑一定数量的小块水泥砂浆垫块，以保证钢筋保护层的厚度符合要求</w:t>
      </w:r>
      <w:r>
        <w:rPr>
          <w:rFonts w:hint="eastAsia"/>
          <w:snapToGrid w:val="0"/>
        </w:rPr>
        <w:t>。</w:t>
      </w:r>
    </w:p>
    <w:p w:rsidR="00EA3CD7" w:rsidRDefault="00EA3CD7" w:rsidP="00EA3CD7">
      <w:pPr>
        <w:pStyle w:val="af0"/>
        <w:snapToGrid w:val="0"/>
        <w:spacing w:afterLines="0" w:line="360" w:lineRule="auto"/>
        <w:rPr>
          <w:snapToGrid w:val="0"/>
          <w:lang w:eastAsia="zh-CN"/>
        </w:rPr>
      </w:pPr>
      <w:r w:rsidRPr="00EA3CD7">
        <w:rPr>
          <w:rFonts w:hint="eastAsia"/>
          <w:snapToGrid w:val="0"/>
        </w:rPr>
        <w:t>根据桥台的高度选择钢模板分两侧拼装，拼装时注意接缝紧密，相邻两模板表面高低差不大于</w:t>
      </w:r>
      <w:r w:rsidRPr="00EA3CD7">
        <w:rPr>
          <w:rFonts w:hint="eastAsia"/>
          <w:snapToGrid w:val="0"/>
        </w:rPr>
        <w:t>1mm</w:t>
      </w:r>
      <w:r w:rsidRPr="00EA3CD7">
        <w:rPr>
          <w:rFonts w:hint="eastAsia"/>
          <w:snapToGrid w:val="0"/>
        </w:rPr>
        <w:t>，拼缝间用填料填补，以保证混凝土表面光滑平整。拼装完成后，模板内侧涂刷脱模剂</w:t>
      </w:r>
      <w:r>
        <w:rPr>
          <w:rFonts w:hint="eastAsia"/>
          <w:snapToGrid w:val="0"/>
          <w:lang w:eastAsia="zh-CN"/>
        </w:rPr>
        <w:t>。</w:t>
      </w:r>
    </w:p>
    <w:p w:rsidR="00EA3CD7" w:rsidRPr="00EA3CD7" w:rsidRDefault="00EA3CD7" w:rsidP="002C7223">
      <w:pPr>
        <w:pStyle w:val="af0"/>
        <w:snapToGrid w:val="0"/>
        <w:spacing w:after="48" w:line="360" w:lineRule="auto"/>
        <w:rPr>
          <w:snapToGrid w:val="0"/>
          <w:lang w:eastAsia="zh-CN"/>
        </w:rPr>
      </w:pPr>
      <w:r w:rsidRPr="00EA3CD7">
        <w:rPr>
          <w:rFonts w:hint="eastAsia"/>
          <w:snapToGrid w:val="0"/>
          <w:lang w:eastAsia="zh-CN"/>
        </w:rPr>
        <w:t>浇筑</w:t>
      </w:r>
      <w:proofErr w:type="gramStart"/>
      <w:r w:rsidRPr="00EA3CD7">
        <w:rPr>
          <w:rFonts w:hint="eastAsia"/>
          <w:snapToGrid w:val="0"/>
          <w:lang w:eastAsia="zh-CN"/>
        </w:rPr>
        <w:t>砼</w:t>
      </w:r>
      <w:proofErr w:type="gramEnd"/>
      <w:r w:rsidRPr="00EA3CD7">
        <w:rPr>
          <w:rFonts w:hint="eastAsia"/>
          <w:snapToGrid w:val="0"/>
          <w:lang w:eastAsia="zh-CN"/>
        </w:rPr>
        <w:t>时，为了使砂石不发生分离，当自由倾落度超过</w:t>
      </w:r>
      <w:r w:rsidRPr="00EA3CD7">
        <w:rPr>
          <w:rFonts w:hint="eastAsia"/>
          <w:snapToGrid w:val="0"/>
          <w:lang w:eastAsia="zh-CN"/>
        </w:rPr>
        <w:t>2m</w:t>
      </w:r>
      <w:r w:rsidRPr="00EA3CD7">
        <w:rPr>
          <w:rFonts w:hint="eastAsia"/>
          <w:snapToGrid w:val="0"/>
          <w:lang w:eastAsia="zh-CN"/>
        </w:rPr>
        <w:t>时应使用串筒。浇筑</w:t>
      </w:r>
      <w:proofErr w:type="gramStart"/>
      <w:r w:rsidRPr="00EA3CD7">
        <w:rPr>
          <w:rFonts w:hint="eastAsia"/>
          <w:snapToGrid w:val="0"/>
          <w:lang w:eastAsia="zh-CN"/>
        </w:rPr>
        <w:t>砼</w:t>
      </w:r>
      <w:proofErr w:type="gramEnd"/>
      <w:r w:rsidRPr="00EA3CD7">
        <w:rPr>
          <w:rFonts w:hint="eastAsia"/>
          <w:snapToGrid w:val="0"/>
          <w:lang w:eastAsia="zh-CN"/>
        </w:rPr>
        <w:t>时，边</w:t>
      </w:r>
      <w:proofErr w:type="gramStart"/>
      <w:r w:rsidRPr="00EA3CD7">
        <w:rPr>
          <w:rFonts w:hint="eastAsia"/>
          <w:snapToGrid w:val="0"/>
          <w:lang w:eastAsia="zh-CN"/>
        </w:rPr>
        <w:t>浇筑边</w:t>
      </w:r>
      <w:proofErr w:type="gramEnd"/>
      <w:r w:rsidRPr="00EA3CD7">
        <w:rPr>
          <w:rFonts w:hint="eastAsia"/>
          <w:snapToGrid w:val="0"/>
          <w:lang w:eastAsia="zh-CN"/>
        </w:rPr>
        <w:t>拆除串筒，保持倾落度不超过</w:t>
      </w:r>
      <w:r w:rsidRPr="00EA3CD7">
        <w:rPr>
          <w:rFonts w:hint="eastAsia"/>
          <w:snapToGrid w:val="0"/>
          <w:lang w:eastAsia="zh-CN"/>
        </w:rPr>
        <w:t>2</w:t>
      </w:r>
      <w:r w:rsidRPr="00EA3CD7">
        <w:rPr>
          <w:rFonts w:hint="eastAsia"/>
          <w:snapToGrid w:val="0"/>
          <w:lang w:eastAsia="zh-CN"/>
        </w:rPr>
        <w:t>米。</w:t>
      </w:r>
    </w:p>
    <w:p w:rsidR="00E657DF" w:rsidRPr="00EA3CD7" w:rsidRDefault="00EA3CD7" w:rsidP="002C7223">
      <w:pPr>
        <w:pStyle w:val="af0"/>
        <w:snapToGrid w:val="0"/>
        <w:spacing w:after="48"/>
        <w:ind w:firstLine="482"/>
        <w:rPr>
          <w:b/>
          <w:snapToGrid w:val="0"/>
          <w:lang w:eastAsia="zh-CN"/>
        </w:rPr>
      </w:pPr>
      <w:r>
        <w:rPr>
          <w:rFonts w:hint="eastAsia"/>
          <w:b/>
          <w:snapToGrid w:val="0"/>
          <w:lang w:eastAsia="zh-CN"/>
        </w:rPr>
        <w:t>桥墩</w:t>
      </w:r>
      <w:r w:rsidRPr="00EA3CD7">
        <w:rPr>
          <w:rFonts w:hint="eastAsia"/>
          <w:b/>
          <w:snapToGrid w:val="0"/>
          <w:lang w:eastAsia="zh-CN"/>
        </w:rPr>
        <w:t>施工：</w:t>
      </w:r>
    </w:p>
    <w:p w:rsidR="00EA3CD7" w:rsidRDefault="00EA3CD7" w:rsidP="00EA3CD7">
      <w:pPr>
        <w:pStyle w:val="af0"/>
        <w:snapToGrid w:val="0"/>
        <w:spacing w:afterLines="0" w:line="360" w:lineRule="auto"/>
        <w:rPr>
          <w:snapToGrid w:val="0"/>
          <w:lang w:eastAsia="zh-CN"/>
        </w:rPr>
      </w:pPr>
      <w:r>
        <w:rPr>
          <w:rFonts w:hint="eastAsia"/>
          <w:snapToGrid w:val="0"/>
        </w:rPr>
        <w:t>场地平整压实，基地采用压路机振动碾压，满足钢筋笼绑扎及停放吊车要求，盖梁采用</w:t>
      </w:r>
      <w:r>
        <w:rPr>
          <w:rFonts w:hint="eastAsia"/>
          <w:snapToGrid w:val="0"/>
        </w:rPr>
        <w:t>C40</w:t>
      </w:r>
      <w:r>
        <w:rPr>
          <w:rFonts w:hint="eastAsia"/>
          <w:snapToGrid w:val="0"/>
        </w:rPr>
        <w:t>混凝土，钢筋使用直径</w:t>
      </w:r>
      <w:r w:rsidRPr="00EA3CD7">
        <w:rPr>
          <w:rFonts w:hint="eastAsia"/>
          <w:snapToGrid w:val="0"/>
        </w:rPr>
        <w:t>≥</w:t>
      </w:r>
      <w:r w:rsidRPr="00EA3CD7">
        <w:rPr>
          <w:rFonts w:hint="eastAsia"/>
          <w:snapToGrid w:val="0"/>
        </w:rPr>
        <w:t>12mm</w:t>
      </w:r>
      <w:r w:rsidRPr="00EA3CD7">
        <w:rPr>
          <w:rFonts w:hint="eastAsia"/>
          <w:snapToGrid w:val="0"/>
        </w:rPr>
        <w:t>的均采用</w:t>
      </w:r>
      <w:r>
        <w:rPr>
          <w:rFonts w:hint="eastAsia"/>
          <w:snapToGrid w:val="0"/>
        </w:rPr>
        <w:t>II</w:t>
      </w:r>
      <w:r w:rsidRPr="00EA3CD7">
        <w:rPr>
          <w:rFonts w:hint="eastAsia"/>
          <w:snapToGrid w:val="0"/>
        </w:rPr>
        <w:t>级热轧螺纹钢筋，直径＜</w:t>
      </w:r>
      <w:r>
        <w:rPr>
          <w:rFonts w:hint="eastAsia"/>
          <w:snapToGrid w:val="0"/>
        </w:rPr>
        <w:t>12mm</w:t>
      </w:r>
      <w:r w:rsidRPr="00EA3CD7">
        <w:rPr>
          <w:rFonts w:hint="eastAsia"/>
          <w:snapToGrid w:val="0"/>
        </w:rPr>
        <w:t>的采用</w:t>
      </w:r>
      <w:r>
        <w:rPr>
          <w:rFonts w:hint="eastAsia"/>
          <w:snapToGrid w:val="0"/>
        </w:rPr>
        <w:t>I</w:t>
      </w:r>
      <w:r w:rsidRPr="00EA3CD7">
        <w:rPr>
          <w:rFonts w:hint="eastAsia"/>
          <w:snapToGrid w:val="0"/>
        </w:rPr>
        <w:t>级光圆钢筋</w:t>
      </w:r>
      <w:r>
        <w:rPr>
          <w:rFonts w:hint="eastAsia"/>
          <w:snapToGrid w:val="0"/>
        </w:rPr>
        <w:t>。预应力</w:t>
      </w:r>
      <w:proofErr w:type="gramStart"/>
      <w:r>
        <w:rPr>
          <w:rFonts w:hint="eastAsia"/>
          <w:snapToGrid w:val="0"/>
        </w:rPr>
        <w:t>墩</w:t>
      </w:r>
      <w:proofErr w:type="gramEnd"/>
      <w:r>
        <w:rPr>
          <w:rFonts w:hint="eastAsia"/>
          <w:snapToGrid w:val="0"/>
        </w:rPr>
        <w:t>盖梁浇注采用</w:t>
      </w:r>
      <w:proofErr w:type="gramStart"/>
      <w:r w:rsidRPr="00EA3CD7">
        <w:rPr>
          <w:rFonts w:hint="eastAsia"/>
          <w:snapToGrid w:val="0"/>
        </w:rPr>
        <w:t>双抱箍法</w:t>
      </w:r>
      <w:proofErr w:type="gramEnd"/>
      <w:r w:rsidRPr="00EA3CD7">
        <w:rPr>
          <w:rFonts w:hint="eastAsia"/>
          <w:snapToGrid w:val="0"/>
        </w:rPr>
        <w:t>施工</w:t>
      </w:r>
      <w:r w:rsidR="008D2460">
        <w:rPr>
          <w:rFonts w:hint="eastAsia"/>
          <w:snapToGrid w:val="0"/>
          <w:lang w:eastAsia="zh-CN"/>
        </w:rPr>
        <w:t>。</w:t>
      </w:r>
    </w:p>
    <w:p w:rsidR="00EA3CD7" w:rsidRDefault="008D2460" w:rsidP="008D2460">
      <w:pPr>
        <w:pStyle w:val="af0"/>
        <w:snapToGrid w:val="0"/>
        <w:spacing w:afterLines="0" w:line="360" w:lineRule="auto"/>
        <w:rPr>
          <w:snapToGrid w:val="0"/>
        </w:rPr>
      </w:pPr>
      <w:r w:rsidRPr="008D2460">
        <w:rPr>
          <w:rFonts w:hint="eastAsia"/>
          <w:snapToGrid w:val="0"/>
        </w:rPr>
        <w:t>承重托架采用</w:t>
      </w:r>
      <w:r w:rsidRPr="008D2460">
        <w:rPr>
          <w:rFonts w:hint="eastAsia"/>
          <w:snapToGrid w:val="0"/>
        </w:rPr>
        <w:t>40cm</w:t>
      </w:r>
      <w:r w:rsidRPr="008D2460">
        <w:rPr>
          <w:rFonts w:hint="eastAsia"/>
          <w:snapToGrid w:val="0"/>
        </w:rPr>
        <w:t>工字钢纵梁，设置两根，通过横向联接形成盖梁施工承重平台。为了脱模落架方便，在工字钢和夹箍支承座间设置钢砂桶。工字钢顶面直接安装盖梁底模。</w:t>
      </w:r>
    </w:p>
    <w:p w:rsidR="00EA3CD7" w:rsidRDefault="008D2460" w:rsidP="008D2460">
      <w:pPr>
        <w:pStyle w:val="af0"/>
        <w:snapToGrid w:val="0"/>
        <w:spacing w:afterLines="0" w:line="360" w:lineRule="auto"/>
        <w:rPr>
          <w:snapToGrid w:val="0"/>
          <w:lang w:eastAsia="zh-CN"/>
        </w:rPr>
      </w:pPr>
      <w:r w:rsidRPr="008D2460">
        <w:rPr>
          <w:rFonts w:hint="eastAsia"/>
          <w:snapToGrid w:val="0"/>
        </w:rPr>
        <w:t>砼由拌和站严格按设计配合比集中拌和，混凝土罐车运输至现场，泵车泵送入模。采用插入式振动器振捣。浇筑时先从墩顶位置开始对称浇筑模板下部砼，而后向两侧浇注。分层厚度不大于</w:t>
      </w:r>
      <w:r w:rsidRPr="008D2460">
        <w:rPr>
          <w:rFonts w:hint="eastAsia"/>
          <w:snapToGrid w:val="0"/>
        </w:rPr>
        <w:t>30cm</w:t>
      </w:r>
      <w:r w:rsidRPr="008D2460">
        <w:rPr>
          <w:rFonts w:hint="eastAsia"/>
          <w:snapToGrid w:val="0"/>
        </w:rPr>
        <w:t>，斜向坡度不陡于</w:t>
      </w:r>
      <w:r w:rsidRPr="008D2460">
        <w:rPr>
          <w:rFonts w:hint="eastAsia"/>
          <w:snapToGrid w:val="0"/>
        </w:rPr>
        <w:t>1</w:t>
      </w:r>
      <w:r w:rsidRPr="008D2460">
        <w:rPr>
          <w:rFonts w:hint="eastAsia"/>
          <w:snapToGrid w:val="0"/>
        </w:rPr>
        <w:t>：</w:t>
      </w:r>
      <w:r w:rsidRPr="008D2460">
        <w:rPr>
          <w:rFonts w:hint="eastAsia"/>
          <w:snapToGrid w:val="0"/>
        </w:rPr>
        <w:t>3</w:t>
      </w:r>
      <w:r w:rsidRPr="008D2460">
        <w:rPr>
          <w:rFonts w:hint="eastAsia"/>
          <w:snapToGrid w:val="0"/>
        </w:rPr>
        <w:t>，新旧砼浇筑的间隔时间确保不大于砼的初凝时间。二次赶压模平用木模子</w:t>
      </w:r>
      <w:proofErr w:type="gramStart"/>
      <w:r w:rsidRPr="008D2460">
        <w:rPr>
          <w:rFonts w:hint="eastAsia"/>
          <w:snapToGrid w:val="0"/>
        </w:rPr>
        <w:t>进行收</w:t>
      </w:r>
      <w:proofErr w:type="gramEnd"/>
      <w:r w:rsidRPr="008D2460">
        <w:rPr>
          <w:rFonts w:hint="eastAsia"/>
          <w:snapToGrid w:val="0"/>
        </w:rPr>
        <w:t>面，定时浇水养护</w:t>
      </w:r>
      <w:r>
        <w:rPr>
          <w:rFonts w:hint="eastAsia"/>
          <w:snapToGrid w:val="0"/>
          <w:lang w:eastAsia="zh-CN"/>
        </w:rPr>
        <w:t>。</w:t>
      </w:r>
    </w:p>
    <w:p w:rsidR="00EA3CD7" w:rsidRDefault="008D2460" w:rsidP="008D2460">
      <w:pPr>
        <w:pStyle w:val="af0"/>
        <w:snapToGrid w:val="0"/>
        <w:spacing w:afterLines="0" w:line="360" w:lineRule="auto"/>
        <w:rPr>
          <w:snapToGrid w:val="0"/>
          <w:lang w:eastAsia="zh-CN"/>
        </w:rPr>
      </w:pPr>
      <w:r w:rsidRPr="008D2460">
        <w:rPr>
          <w:rFonts w:hint="eastAsia"/>
          <w:snapToGrid w:val="0"/>
        </w:rPr>
        <w:t>支座采用板式橡胶支座。支座在桥墩完成后上部结构施工前完成，施工时按生产厂家要求并在厂家技术人员指导下施工</w:t>
      </w:r>
      <w:r>
        <w:rPr>
          <w:rFonts w:hint="eastAsia"/>
          <w:snapToGrid w:val="0"/>
          <w:lang w:eastAsia="zh-CN"/>
        </w:rPr>
        <w:t>。</w:t>
      </w:r>
    </w:p>
    <w:p w:rsidR="00B542B1" w:rsidRDefault="00B542B1" w:rsidP="008D2460">
      <w:pPr>
        <w:pStyle w:val="af0"/>
        <w:snapToGrid w:val="0"/>
        <w:spacing w:afterLines="0" w:line="360" w:lineRule="auto"/>
        <w:rPr>
          <w:snapToGrid w:val="0"/>
          <w:lang w:eastAsia="zh-CN"/>
        </w:rPr>
      </w:pPr>
      <w:r>
        <w:rPr>
          <w:rFonts w:hint="eastAsia"/>
          <w:snapToGrid w:val="0"/>
          <w:lang w:eastAsia="zh-CN"/>
        </w:rPr>
        <w:t>（</w:t>
      </w:r>
      <w:r>
        <w:rPr>
          <w:rFonts w:hint="eastAsia"/>
          <w:snapToGrid w:val="0"/>
          <w:lang w:eastAsia="zh-CN"/>
        </w:rPr>
        <w:t>3</w:t>
      </w:r>
      <w:r>
        <w:rPr>
          <w:rFonts w:hint="eastAsia"/>
          <w:snapToGrid w:val="0"/>
          <w:lang w:eastAsia="zh-CN"/>
        </w:rPr>
        <w:t>）预制</w:t>
      </w:r>
      <w:r>
        <w:rPr>
          <w:rFonts w:hint="eastAsia"/>
          <w:snapToGrid w:val="0"/>
          <w:lang w:eastAsia="zh-CN"/>
        </w:rPr>
        <w:t>T</w:t>
      </w:r>
      <w:r>
        <w:rPr>
          <w:rFonts w:hint="eastAsia"/>
          <w:snapToGrid w:val="0"/>
          <w:lang w:eastAsia="zh-CN"/>
        </w:rPr>
        <w:t>梁施工</w:t>
      </w:r>
    </w:p>
    <w:p w:rsidR="00B542B1" w:rsidRDefault="00B542B1" w:rsidP="00B542B1">
      <w:pPr>
        <w:pStyle w:val="af0"/>
        <w:snapToGrid w:val="0"/>
        <w:spacing w:afterLines="0" w:line="360" w:lineRule="auto"/>
        <w:rPr>
          <w:snapToGrid w:val="0"/>
        </w:rPr>
      </w:pPr>
      <w:r w:rsidRPr="00B542B1">
        <w:rPr>
          <w:rFonts w:hint="eastAsia"/>
          <w:snapToGrid w:val="0"/>
        </w:rPr>
        <w:t>预制</w:t>
      </w:r>
      <w:r w:rsidRPr="00B542B1">
        <w:rPr>
          <w:rFonts w:hint="eastAsia"/>
          <w:snapToGrid w:val="0"/>
        </w:rPr>
        <w:t xml:space="preserve"> T </w:t>
      </w:r>
      <w:r w:rsidRPr="00B542B1">
        <w:rPr>
          <w:rFonts w:hint="eastAsia"/>
          <w:snapToGrid w:val="0"/>
        </w:rPr>
        <w:t>梁长度为</w:t>
      </w:r>
      <w:r w:rsidRPr="00B542B1">
        <w:rPr>
          <w:rFonts w:hint="eastAsia"/>
          <w:snapToGrid w:val="0"/>
        </w:rPr>
        <w:t>8</w:t>
      </w:r>
      <w:r w:rsidRPr="00B542B1">
        <w:rPr>
          <w:rFonts w:hint="eastAsia"/>
          <w:snapToGrid w:val="0"/>
        </w:rPr>
        <w:t>米两种，中板规格尺寸为</w:t>
      </w:r>
      <w:r w:rsidRPr="00B542B1">
        <w:rPr>
          <w:rFonts w:hint="eastAsia"/>
          <w:snapToGrid w:val="0"/>
        </w:rPr>
        <w:t>1200mm*700mm</w:t>
      </w:r>
      <w:r w:rsidRPr="00B542B1">
        <w:rPr>
          <w:rFonts w:hint="eastAsia"/>
          <w:snapToGrid w:val="0"/>
        </w:rPr>
        <w:t>、边板规格尺寸为</w:t>
      </w:r>
      <w:r w:rsidRPr="00B542B1">
        <w:rPr>
          <w:rFonts w:hint="eastAsia"/>
          <w:snapToGrid w:val="0"/>
        </w:rPr>
        <w:t>1375mm*700mm</w:t>
      </w:r>
      <w:r w:rsidRPr="00B542B1">
        <w:rPr>
          <w:rFonts w:hint="eastAsia"/>
          <w:snapToGrid w:val="0"/>
        </w:rPr>
        <w:t>。预制梁采用在附近预制场进行预制，然后在运输至现场进行吊装。</w:t>
      </w:r>
    </w:p>
    <w:p w:rsidR="008D2460" w:rsidRDefault="0024238D" w:rsidP="0024238D">
      <w:pPr>
        <w:pStyle w:val="af0"/>
        <w:snapToGrid w:val="0"/>
        <w:spacing w:afterLines="0" w:line="360" w:lineRule="auto"/>
        <w:rPr>
          <w:snapToGrid w:val="0"/>
          <w:lang w:eastAsia="zh-CN"/>
        </w:rPr>
      </w:pPr>
      <w:r w:rsidRPr="0024238D">
        <w:rPr>
          <w:rFonts w:hint="eastAsia"/>
          <w:snapToGrid w:val="0"/>
        </w:rPr>
        <w:t>在预制台座顶铺设</w:t>
      </w:r>
      <w:r w:rsidRPr="0024238D">
        <w:rPr>
          <w:rFonts w:hint="eastAsia"/>
          <w:snapToGrid w:val="0"/>
        </w:rPr>
        <w:t>5mm</w:t>
      </w:r>
      <w:r w:rsidRPr="0024238D">
        <w:rPr>
          <w:rFonts w:hint="eastAsia"/>
          <w:snapToGrid w:val="0"/>
        </w:rPr>
        <w:t>厚不锈钢</w:t>
      </w:r>
      <w:proofErr w:type="gramStart"/>
      <w:r w:rsidRPr="0024238D">
        <w:rPr>
          <w:rFonts w:hint="eastAsia"/>
          <w:snapToGrid w:val="0"/>
        </w:rPr>
        <w:t>板作为</w:t>
      </w:r>
      <w:proofErr w:type="gramEnd"/>
      <w:r w:rsidRPr="0024238D">
        <w:rPr>
          <w:rFonts w:hint="eastAsia"/>
          <w:snapToGrid w:val="0"/>
        </w:rPr>
        <w:t>箱梁预制底模，台座两侧各设一道</w:t>
      </w:r>
      <w:r w:rsidRPr="0024238D">
        <w:rPr>
          <w:rFonts w:hint="eastAsia"/>
          <w:snapToGrid w:val="0"/>
        </w:rPr>
        <w:t>L50</w:t>
      </w:r>
      <w:r w:rsidRPr="0024238D">
        <w:rPr>
          <w:rFonts w:hint="eastAsia"/>
          <w:snapToGrid w:val="0"/>
        </w:rPr>
        <w:t>×</w:t>
      </w:r>
      <w:r>
        <w:rPr>
          <w:rFonts w:hint="eastAsia"/>
          <w:snapToGrid w:val="0"/>
        </w:rPr>
        <w:t>50mm</w:t>
      </w:r>
      <w:r w:rsidRPr="0024238D">
        <w:rPr>
          <w:rFonts w:hint="eastAsia"/>
          <w:snapToGrid w:val="0"/>
        </w:rPr>
        <w:t>护边角钢，在底模的两端预制</w:t>
      </w:r>
      <w:proofErr w:type="gramStart"/>
      <w:r w:rsidRPr="0024238D">
        <w:rPr>
          <w:rFonts w:hint="eastAsia"/>
          <w:snapToGrid w:val="0"/>
        </w:rPr>
        <w:t>梁吊点</w:t>
      </w:r>
      <w:proofErr w:type="gramEnd"/>
      <w:r w:rsidRPr="0024238D">
        <w:rPr>
          <w:rFonts w:hint="eastAsia"/>
          <w:snapToGrid w:val="0"/>
        </w:rPr>
        <w:t>处预留</w:t>
      </w:r>
      <w:r>
        <w:rPr>
          <w:rFonts w:hint="eastAsia"/>
          <w:snapToGrid w:val="0"/>
        </w:rPr>
        <w:t>35cm</w:t>
      </w:r>
      <w:r w:rsidRPr="0024238D">
        <w:rPr>
          <w:rFonts w:hint="eastAsia"/>
          <w:snapToGrid w:val="0"/>
        </w:rPr>
        <w:t>宽槽口，安放</w:t>
      </w:r>
      <w:r w:rsidRPr="0024238D">
        <w:rPr>
          <w:rFonts w:hint="eastAsia"/>
          <w:snapToGrid w:val="0"/>
        </w:rPr>
        <w:t>1cm</w:t>
      </w:r>
      <w:proofErr w:type="gramStart"/>
      <w:r w:rsidRPr="0024238D">
        <w:rPr>
          <w:rFonts w:hint="eastAsia"/>
          <w:snapToGrid w:val="0"/>
        </w:rPr>
        <w:t>厚活动</w:t>
      </w:r>
      <w:proofErr w:type="gramEnd"/>
      <w:r w:rsidRPr="0024238D">
        <w:rPr>
          <w:rFonts w:hint="eastAsia"/>
          <w:snapToGrid w:val="0"/>
        </w:rPr>
        <w:t>钢板便于箱梁吊装</w:t>
      </w:r>
      <w:r>
        <w:rPr>
          <w:rFonts w:hint="eastAsia"/>
          <w:snapToGrid w:val="0"/>
          <w:lang w:eastAsia="zh-CN"/>
        </w:rPr>
        <w:t>。</w:t>
      </w:r>
    </w:p>
    <w:p w:rsidR="0024238D" w:rsidRPr="0024238D" w:rsidRDefault="0024238D" w:rsidP="00B72742">
      <w:pPr>
        <w:pStyle w:val="af0"/>
        <w:snapToGrid w:val="0"/>
        <w:spacing w:afterLines="0" w:line="360" w:lineRule="auto"/>
        <w:rPr>
          <w:snapToGrid w:val="0"/>
        </w:rPr>
      </w:pPr>
      <w:r w:rsidRPr="0024238D">
        <w:rPr>
          <w:rFonts w:hint="eastAsia"/>
          <w:snapToGrid w:val="0"/>
        </w:rPr>
        <w:t>混凝土采用商品混凝土，由混凝土厂商运送至施工现场。在钢筋和模板检查合格后，开始混凝土浇注，混凝土拌合好后，用混凝土运输罐车运到待浇梁处，混凝土入模采用场内龙门吊料斗浇注的方法。</w:t>
      </w:r>
      <w:r w:rsidR="00B72742" w:rsidRPr="00B72742">
        <w:rPr>
          <w:rFonts w:hint="eastAsia"/>
          <w:snapToGrid w:val="0"/>
        </w:rPr>
        <w:t>箱梁浇筑完毕后，在箱梁收浆前进行顶面拉毛处理，以利于与桥面铺装混凝土的结合。</w:t>
      </w:r>
    </w:p>
    <w:p w:rsidR="00B542B1" w:rsidRPr="0024238D" w:rsidRDefault="00B72742" w:rsidP="00B72742">
      <w:pPr>
        <w:pStyle w:val="af0"/>
        <w:snapToGrid w:val="0"/>
        <w:spacing w:afterLines="0" w:line="360" w:lineRule="auto"/>
        <w:rPr>
          <w:snapToGrid w:val="0"/>
        </w:rPr>
      </w:pPr>
      <w:r w:rsidRPr="00B72742">
        <w:rPr>
          <w:rFonts w:hint="eastAsia"/>
          <w:snapToGrid w:val="0"/>
        </w:rPr>
        <w:t>预应力混凝土预制</w:t>
      </w:r>
      <w:r w:rsidRPr="00B72742">
        <w:rPr>
          <w:rFonts w:hint="eastAsia"/>
          <w:snapToGrid w:val="0"/>
        </w:rPr>
        <w:t xml:space="preserve"> T </w:t>
      </w:r>
      <w:r w:rsidRPr="00B72742">
        <w:rPr>
          <w:rFonts w:hint="eastAsia"/>
          <w:snapToGrid w:val="0"/>
        </w:rPr>
        <w:t>梁采用两台汽车吊机进行架设。先在支承垫石上按设计图标出支座位置中心线</w:t>
      </w:r>
      <w:r w:rsidRPr="00B72742">
        <w:rPr>
          <w:rFonts w:hint="eastAsia"/>
          <w:snapToGrid w:val="0"/>
        </w:rPr>
        <w:t>,</w:t>
      </w:r>
      <w:r w:rsidRPr="00B72742">
        <w:rPr>
          <w:rFonts w:hint="eastAsia"/>
          <w:snapToGrid w:val="0"/>
        </w:rPr>
        <w:t>同时在橡胶支座上也标出十字交叉中心线。将支座安放在垫石上</w:t>
      </w:r>
      <w:r w:rsidRPr="00B72742">
        <w:rPr>
          <w:rFonts w:hint="eastAsia"/>
          <w:snapToGrid w:val="0"/>
        </w:rPr>
        <w:t>,</w:t>
      </w:r>
      <w:r w:rsidRPr="00B72742">
        <w:rPr>
          <w:rFonts w:hint="eastAsia"/>
          <w:snapToGrid w:val="0"/>
        </w:rPr>
        <w:t>使支座中心线同支座垫石上的支座位置中心线相重合</w:t>
      </w:r>
      <w:r w:rsidRPr="00B72742">
        <w:rPr>
          <w:rFonts w:hint="eastAsia"/>
          <w:snapToGrid w:val="0"/>
        </w:rPr>
        <w:t>,</w:t>
      </w:r>
      <w:r w:rsidRPr="00B72742">
        <w:rPr>
          <w:rFonts w:hint="eastAsia"/>
          <w:snapToGrid w:val="0"/>
        </w:rPr>
        <w:t>使支座就位准确</w:t>
      </w:r>
    </w:p>
    <w:p w:rsidR="00D1558D" w:rsidRDefault="00D1558D" w:rsidP="00D1558D">
      <w:pPr>
        <w:pStyle w:val="2"/>
      </w:pPr>
      <w:bookmarkStart w:id="21" w:name="_Toc48743778"/>
      <w:r>
        <w:rPr>
          <w:rFonts w:hint="eastAsia"/>
        </w:rPr>
        <w:t xml:space="preserve">2.5 </w:t>
      </w:r>
      <w:r>
        <w:rPr>
          <w:rFonts w:hint="eastAsia"/>
        </w:rPr>
        <w:t>预测车流量</w:t>
      </w:r>
      <w:bookmarkEnd w:id="21"/>
    </w:p>
    <w:p w:rsidR="00D1558D" w:rsidRDefault="00D1558D" w:rsidP="00D1558D">
      <w:pPr>
        <w:ind w:firstLine="480"/>
      </w:pPr>
      <w:r>
        <w:rPr>
          <w:rFonts w:hint="eastAsia"/>
        </w:rPr>
        <w:t>根据《汕尾市区海滨大道西段及周边支路市政工程项目可行性研究报告》中给出的交通量预测结果见表</w:t>
      </w:r>
      <w:r>
        <w:rPr>
          <w:rFonts w:hint="eastAsia"/>
        </w:rPr>
        <w:t>2.5-1</w:t>
      </w:r>
      <w:r>
        <w:rPr>
          <w:rFonts w:hint="eastAsia"/>
        </w:rPr>
        <w:t>。</w:t>
      </w:r>
    </w:p>
    <w:p w:rsidR="00D1558D" w:rsidRDefault="00D1558D" w:rsidP="00D1558D">
      <w:pPr>
        <w:pStyle w:val="a5"/>
      </w:pPr>
      <w:r>
        <w:rPr>
          <w:rFonts w:hint="eastAsia"/>
        </w:rPr>
        <w:t>表</w:t>
      </w:r>
      <w:r>
        <w:rPr>
          <w:rFonts w:hint="eastAsia"/>
        </w:rPr>
        <w:t xml:space="preserve">2.5-1 </w:t>
      </w:r>
      <w:r>
        <w:rPr>
          <w:rFonts w:hint="eastAsia"/>
        </w:rPr>
        <w:t>项目特征年高峰小时交通量预测表（</w:t>
      </w:r>
      <w:r w:rsidRPr="0092760A">
        <w:rPr>
          <w:rFonts w:ascii="宋体" w:hAnsi="宋体" w:cs="宋体" w:hint="eastAsia"/>
          <w:color w:val="000000"/>
        </w:rPr>
        <w:t>单位：</w:t>
      </w:r>
      <w:r w:rsidRPr="0092760A">
        <w:rPr>
          <w:rFonts w:ascii="宋体" w:hAnsi="宋体" w:cs="宋体" w:hint="eastAsia"/>
          <w:color w:val="000000"/>
        </w:rPr>
        <w:t>pcu/d</w:t>
      </w:r>
      <w:r>
        <w:rPr>
          <w:rFonts w:hint="eastAsi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16"/>
        <w:gridCol w:w="2116"/>
        <w:gridCol w:w="2117"/>
        <w:gridCol w:w="2117"/>
      </w:tblGrid>
      <w:tr w:rsidR="00D1558D" w:rsidRPr="00726D34" w:rsidTr="000925CF">
        <w:trPr>
          <w:trHeight w:val="422"/>
        </w:trPr>
        <w:tc>
          <w:tcPr>
            <w:tcW w:w="2116" w:type="dxa"/>
            <w:vAlign w:val="center"/>
          </w:tcPr>
          <w:p w:rsidR="00D1558D" w:rsidRPr="00726D34" w:rsidRDefault="00D1558D" w:rsidP="00602E6E">
            <w:pPr>
              <w:pStyle w:val="affffffffffffffffffff8"/>
              <w:spacing w:before="48" w:after="48"/>
            </w:pPr>
            <w:r w:rsidRPr="00726D34">
              <w:t>路段</w:t>
            </w:r>
            <w:r w:rsidRPr="00726D34">
              <w:rPr>
                <w:rFonts w:hint="eastAsia"/>
              </w:rPr>
              <w:t>名称</w:t>
            </w:r>
          </w:p>
        </w:tc>
        <w:tc>
          <w:tcPr>
            <w:tcW w:w="2116" w:type="dxa"/>
            <w:vAlign w:val="center"/>
          </w:tcPr>
          <w:p w:rsidR="00D1558D" w:rsidRPr="00726D34" w:rsidRDefault="00D1558D" w:rsidP="00602E6E">
            <w:pPr>
              <w:pStyle w:val="affffffffffffffffffff8"/>
              <w:spacing w:before="48" w:after="48"/>
            </w:pPr>
            <w:r w:rsidRPr="00726D34">
              <w:rPr>
                <w:rFonts w:hint="eastAsia"/>
              </w:rPr>
              <w:t>2022</w:t>
            </w:r>
            <w:r w:rsidRPr="00726D34">
              <w:rPr>
                <w:rFonts w:hint="eastAsia"/>
              </w:rPr>
              <w:t>年</w:t>
            </w:r>
          </w:p>
        </w:tc>
        <w:tc>
          <w:tcPr>
            <w:tcW w:w="2117" w:type="dxa"/>
            <w:vAlign w:val="center"/>
          </w:tcPr>
          <w:p w:rsidR="00D1558D" w:rsidRPr="00726D34" w:rsidRDefault="00D1558D" w:rsidP="00602E6E">
            <w:pPr>
              <w:pStyle w:val="affffffffffffffffffff8"/>
              <w:spacing w:before="48" w:after="48"/>
            </w:pPr>
            <w:r w:rsidRPr="00726D34">
              <w:rPr>
                <w:rFonts w:hint="eastAsia"/>
              </w:rPr>
              <w:t>2028</w:t>
            </w:r>
            <w:r w:rsidRPr="00726D34">
              <w:rPr>
                <w:rFonts w:hint="eastAsia"/>
              </w:rPr>
              <w:t>年</w:t>
            </w:r>
          </w:p>
        </w:tc>
        <w:tc>
          <w:tcPr>
            <w:tcW w:w="2117" w:type="dxa"/>
            <w:vAlign w:val="center"/>
          </w:tcPr>
          <w:p w:rsidR="00D1558D" w:rsidRPr="00726D34" w:rsidRDefault="00D1558D" w:rsidP="00602E6E">
            <w:pPr>
              <w:pStyle w:val="affffffffffffffffffff8"/>
              <w:spacing w:before="48" w:after="48"/>
            </w:pPr>
            <w:r w:rsidRPr="00726D34">
              <w:rPr>
                <w:rFonts w:hint="eastAsia"/>
              </w:rPr>
              <w:t>2036</w:t>
            </w:r>
            <w:r w:rsidRPr="00726D34">
              <w:rPr>
                <w:rFonts w:hint="eastAsia"/>
              </w:rPr>
              <w:t>年</w:t>
            </w:r>
          </w:p>
        </w:tc>
      </w:tr>
      <w:tr w:rsidR="00D1558D" w:rsidRPr="00726D34" w:rsidTr="000925CF">
        <w:trPr>
          <w:trHeight w:val="353"/>
        </w:trPr>
        <w:tc>
          <w:tcPr>
            <w:tcW w:w="2116" w:type="dxa"/>
            <w:vAlign w:val="center"/>
          </w:tcPr>
          <w:p w:rsidR="00D1558D" w:rsidRPr="00726D34" w:rsidRDefault="00C956C7" w:rsidP="00602E6E">
            <w:pPr>
              <w:pStyle w:val="affffffffffffffffffff8"/>
              <w:spacing w:before="48" w:after="48"/>
            </w:pPr>
            <w:r w:rsidRPr="00726D34">
              <w:rPr>
                <w:rFonts w:hint="eastAsia"/>
              </w:rPr>
              <w:t>海滨大道西段</w:t>
            </w:r>
          </w:p>
        </w:tc>
        <w:tc>
          <w:tcPr>
            <w:tcW w:w="2116" w:type="dxa"/>
            <w:vAlign w:val="center"/>
          </w:tcPr>
          <w:p w:rsidR="00D1558D" w:rsidRPr="00726D34" w:rsidRDefault="003B7E3A" w:rsidP="00602E6E">
            <w:pPr>
              <w:pStyle w:val="affffffffffffffffffff8"/>
              <w:spacing w:before="48" w:after="48"/>
            </w:pPr>
            <w:r w:rsidRPr="00726D34">
              <w:rPr>
                <w:rFonts w:hint="eastAsia"/>
              </w:rPr>
              <w:t>24600</w:t>
            </w:r>
          </w:p>
        </w:tc>
        <w:tc>
          <w:tcPr>
            <w:tcW w:w="2117" w:type="dxa"/>
            <w:vAlign w:val="center"/>
          </w:tcPr>
          <w:p w:rsidR="00D1558D" w:rsidRPr="00726D34" w:rsidRDefault="003B7E3A" w:rsidP="00602E6E">
            <w:pPr>
              <w:pStyle w:val="affffffffffffffffffff8"/>
              <w:spacing w:before="48" w:after="48"/>
            </w:pPr>
            <w:r w:rsidRPr="00726D34">
              <w:rPr>
                <w:rFonts w:hint="eastAsia"/>
              </w:rPr>
              <w:t>38900</w:t>
            </w:r>
          </w:p>
        </w:tc>
        <w:tc>
          <w:tcPr>
            <w:tcW w:w="2117" w:type="dxa"/>
            <w:vAlign w:val="center"/>
          </w:tcPr>
          <w:p w:rsidR="00D1558D" w:rsidRPr="00726D34" w:rsidRDefault="00602E6E" w:rsidP="00602E6E">
            <w:pPr>
              <w:pStyle w:val="affffffffffffffffffff8"/>
              <w:spacing w:before="48" w:after="48"/>
            </w:pPr>
            <w:r>
              <w:rPr>
                <w:rFonts w:hint="eastAsia"/>
              </w:rPr>
              <w:t>4</w:t>
            </w:r>
            <w:r w:rsidR="003B7E3A" w:rsidRPr="00726D34">
              <w:rPr>
                <w:rFonts w:hint="eastAsia"/>
              </w:rPr>
              <w:t>7200</w:t>
            </w:r>
          </w:p>
        </w:tc>
      </w:tr>
      <w:tr w:rsidR="00726D34" w:rsidRPr="00726D34" w:rsidTr="000925CF">
        <w:trPr>
          <w:trHeight w:val="353"/>
        </w:trPr>
        <w:tc>
          <w:tcPr>
            <w:tcW w:w="2116" w:type="dxa"/>
            <w:vAlign w:val="center"/>
          </w:tcPr>
          <w:p w:rsidR="00726D34" w:rsidRPr="00726D34" w:rsidRDefault="00726D34" w:rsidP="00602E6E">
            <w:pPr>
              <w:pStyle w:val="affffffffffffffffffff8"/>
              <w:spacing w:before="48" w:after="48"/>
            </w:pPr>
            <w:r w:rsidRPr="00726D34">
              <w:rPr>
                <w:rFonts w:hint="eastAsia"/>
              </w:rPr>
              <w:t>规划二路</w:t>
            </w:r>
          </w:p>
        </w:tc>
        <w:tc>
          <w:tcPr>
            <w:tcW w:w="2116" w:type="dxa"/>
            <w:vAlign w:val="bottom"/>
          </w:tcPr>
          <w:p w:rsidR="00726D34" w:rsidRPr="00726D34" w:rsidRDefault="00726D34" w:rsidP="00602E6E">
            <w:pPr>
              <w:pStyle w:val="affffffffffffffffffff8"/>
              <w:spacing w:before="48" w:after="48"/>
              <w:rPr>
                <w:rFonts w:ascii="宋体" w:eastAsia="宋体" w:hAnsi="宋体" w:cs="宋体"/>
                <w:color w:val="000000"/>
              </w:rPr>
            </w:pPr>
            <w:r>
              <w:rPr>
                <w:rFonts w:hint="eastAsia"/>
                <w:color w:val="000000"/>
              </w:rPr>
              <w:t>8</w:t>
            </w:r>
            <w:r w:rsidRPr="00726D34">
              <w:rPr>
                <w:rFonts w:hint="eastAsia"/>
                <w:color w:val="000000"/>
              </w:rPr>
              <w:t>467</w:t>
            </w:r>
          </w:p>
        </w:tc>
        <w:tc>
          <w:tcPr>
            <w:tcW w:w="2117" w:type="dxa"/>
            <w:vAlign w:val="bottom"/>
          </w:tcPr>
          <w:p w:rsidR="00726D34" w:rsidRPr="00726D34" w:rsidRDefault="00726D34" w:rsidP="00602E6E">
            <w:pPr>
              <w:pStyle w:val="affffffffffffffffffff8"/>
              <w:spacing w:before="48" w:after="48"/>
              <w:rPr>
                <w:rFonts w:ascii="宋体" w:eastAsia="宋体" w:hAnsi="宋体" w:cs="宋体"/>
                <w:color w:val="000000"/>
              </w:rPr>
            </w:pPr>
            <w:r w:rsidRPr="00726D34">
              <w:rPr>
                <w:rFonts w:hint="eastAsia"/>
                <w:color w:val="000000"/>
              </w:rPr>
              <w:t>1</w:t>
            </w:r>
            <w:r>
              <w:rPr>
                <w:rFonts w:hint="eastAsia"/>
                <w:color w:val="000000"/>
              </w:rPr>
              <w:t>19</w:t>
            </w:r>
            <w:r w:rsidRPr="00726D34">
              <w:rPr>
                <w:rFonts w:hint="eastAsia"/>
                <w:color w:val="000000"/>
              </w:rPr>
              <w:t>13</w:t>
            </w:r>
          </w:p>
        </w:tc>
        <w:tc>
          <w:tcPr>
            <w:tcW w:w="2117" w:type="dxa"/>
            <w:vAlign w:val="bottom"/>
          </w:tcPr>
          <w:p w:rsidR="00726D34" w:rsidRPr="00726D34" w:rsidRDefault="00726D34" w:rsidP="00602E6E">
            <w:pPr>
              <w:pStyle w:val="affffffffffffffffffff8"/>
              <w:spacing w:before="48" w:after="48"/>
              <w:rPr>
                <w:rFonts w:ascii="宋体" w:eastAsia="宋体" w:hAnsi="宋体" w:cs="宋体"/>
                <w:color w:val="000000"/>
              </w:rPr>
            </w:pPr>
            <w:r w:rsidRPr="00726D34">
              <w:rPr>
                <w:rFonts w:hint="eastAsia"/>
                <w:color w:val="000000"/>
              </w:rPr>
              <w:t>1</w:t>
            </w:r>
            <w:r>
              <w:rPr>
                <w:rFonts w:hint="eastAsia"/>
                <w:color w:val="000000"/>
              </w:rPr>
              <w:t>4</w:t>
            </w:r>
            <w:r w:rsidRPr="00726D34">
              <w:rPr>
                <w:rFonts w:hint="eastAsia"/>
                <w:color w:val="000000"/>
              </w:rPr>
              <w:t>520</w:t>
            </w:r>
          </w:p>
        </w:tc>
      </w:tr>
      <w:tr w:rsidR="00726D34" w:rsidRPr="00726D34" w:rsidTr="000925CF">
        <w:trPr>
          <w:trHeight w:val="353"/>
        </w:trPr>
        <w:tc>
          <w:tcPr>
            <w:tcW w:w="2116" w:type="dxa"/>
            <w:vAlign w:val="center"/>
          </w:tcPr>
          <w:p w:rsidR="00726D34" w:rsidRPr="00726D34" w:rsidRDefault="00726D34" w:rsidP="00602E6E">
            <w:pPr>
              <w:pStyle w:val="affffffffffffffffffff8"/>
              <w:spacing w:before="48" w:after="48"/>
            </w:pPr>
            <w:r w:rsidRPr="00726D34">
              <w:rPr>
                <w:rFonts w:hint="eastAsia"/>
              </w:rPr>
              <w:t>规划一路</w:t>
            </w:r>
          </w:p>
        </w:tc>
        <w:tc>
          <w:tcPr>
            <w:tcW w:w="2116" w:type="dxa"/>
            <w:vAlign w:val="bottom"/>
          </w:tcPr>
          <w:p w:rsidR="00726D34" w:rsidRPr="00726D34" w:rsidRDefault="00726D34" w:rsidP="00602E6E">
            <w:pPr>
              <w:pStyle w:val="affffffffffffffffffff8"/>
              <w:spacing w:before="48" w:after="48"/>
              <w:rPr>
                <w:rFonts w:ascii="宋体" w:eastAsia="宋体" w:hAnsi="宋体" w:cs="宋体"/>
                <w:color w:val="000000"/>
              </w:rPr>
            </w:pPr>
            <w:r>
              <w:rPr>
                <w:rFonts w:hint="eastAsia"/>
                <w:color w:val="000000"/>
              </w:rPr>
              <w:t>8654</w:t>
            </w:r>
          </w:p>
        </w:tc>
        <w:tc>
          <w:tcPr>
            <w:tcW w:w="2117" w:type="dxa"/>
            <w:vAlign w:val="bottom"/>
          </w:tcPr>
          <w:p w:rsidR="00726D34" w:rsidRPr="00726D34" w:rsidRDefault="00726D34" w:rsidP="00602E6E">
            <w:pPr>
              <w:pStyle w:val="affffffffffffffffffff8"/>
              <w:spacing w:before="48" w:after="48"/>
              <w:rPr>
                <w:rFonts w:ascii="宋体" w:eastAsia="宋体" w:hAnsi="宋体" w:cs="宋体"/>
                <w:color w:val="000000"/>
              </w:rPr>
            </w:pPr>
            <w:r w:rsidRPr="00726D34">
              <w:rPr>
                <w:rFonts w:hint="eastAsia"/>
                <w:color w:val="000000"/>
              </w:rPr>
              <w:t>1</w:t>
            </w:r>
            <w:r>
              <w:rPr>
                <w:rFonts w:hint="eastAsia"/>
                <w:color w:val="000000"/>
              </w:rPr>
              <w:t>2</w:t>
            </w:r>
            <w:r w:rsidRPr="00726D34">
              <w:rPr>
                <w:rFonts w:hint="eastAsia"/>
                <w:color w:val="000000"/>
              </w:rPr>
              <w:t>013</w:t>
            </w:r>
          </w:p>
        </w:tc>
        <w:tc>
          <w:tcPr>
            <w:tcW w:w="2117" w:type="dxa"/>
            <w:vAlign w:val="bottom"/>
          </w:tcPr>
          <w:p w:rsidR="00726D34" w:rsidRPr="00726D34" w:rsidRDefault="00726D34" w:rsidP="00602E6E">
            <w:pPr>
              <w:pStyle w:val="affffffffffffffffffff8"/>
              <w:spacing w:before="48" w:after="48"/>
              <w:rPr>
                <w:rFonts w:ascii="宋体" w:eastAsia="宋体" w:hAnsi="宋体" w:cs="宋体"/>
                <w:color w:val="000000"/>
              </w:rPr>
            </w:pPr>
            <w:r w:rsidRPr="00726D34">
              <w:rPr>
                <w:rFonts w:hint="eastAsia"/>
                <w:color w:val="000000"/>
              </w:rPr>
              <w:t>1</w:t>
            </w:r>
            <w:r>
              <w:rPr>
                <w:rFonts w:hint="eastAsia"/>
                <w:color w:val="000000"/>
              </w:rPr>
              <w:t>426</w:t>
            </w:r>
            <w:r w:rsidRPr="00726D34">
              <w:rPr>
                <w:rFonts w:hint="eastAsia"/>
                <w:color w:val="000000"/>
              </w:rPr>
              <w:t>0</w:t>
            </w:r>
          </w:p>
        </w:tc>
      </w:tr>
      <w:tr w:rsidR="00726D34" w:rsidRPr="00726D34" w:rsidTr="000925CF">
        <w:trPr>
          <w:trHeight w:val="353"/>
        </w:trPr>
        <w:tc>
          <w:tcPr>
            <w:tcW w:w="2116" w:type="dxa"/>
            <w:vAlign w:val="center"/>
          </w:tcPr>
          <w:p w:rsidR="00726D34" w:rsidRPr="00726D34" w:rsidRDefault="00726D34" w:rsidP="00602E6E">
            <w:pPr>
              <w:pStyle w:val="affffffffffffffffffff8"/>
              <w:spacing w:before="48" w:after="48"/>
            </w:pPr>
            <w:r w:rsidRPr="00726D34">
              <w:rPr>
                <w:rFonts w:hint="eastAsia"/>
              </w:rPr>
              <w:t>文华路西侧道路</w:t>
            </w:r>
          </w:p>
        </w:tc>
        <w:tc>
          <w:tcPr>
            <w:tcW w:w="2116" w:type="dxa"/>
            <w:vAlign w:val="bottom"/>
          </w:tcPr>
          <w:p w:rsidR="00726D34" w:rsidRPr="00602E6E" w:rsidRDefault="00726D34" w:rsidP="00602E6E">
            <w:pPr>
              <w:pStyle w:val="affffffffffffffffffff8"/>
              <w:spacing w:before="48" w:after="48"/>
              <w:rPr>
                <w:rFonts w:ascii="宋体" w:hAnsi="宋体" w:cs="宋体"/>
                <w:color w:val="000000"/>
              </w:rPr>
            </w:pPr>
            <w:r w:rsidRPr="00602E6E">
              <w:rPr>
                <w:rFonts w:hint="eastAsia"/>
                <w:color w:val="000000"/>
              </w:rPr>
              <w:t>7640</w:t>
            </w:r>
          </w:p>
        </w:tc>
        <w:tc>
          <w:tcPr>
            <w:tcW w:w="2117" w:type="dxa"/>
            <w:vAlign w:val="bottom"/>
          </w:tcPr>
          <w:p w:rsidR="00726D34" w:rsidRPr="00602E6E" w:rsidRDefault="00726D34" w:rsidP="00602E6E">
            <w:pPr>
              <w:pStyle w:val="affffffffffffffffffff8"/>
              <w:spacing w:before="48" w:after="48"/>
              <w:rPr>
                <w:rFonts w:ascii="宋体" w:hAnsi="宋体" w:cs="宋体"/>
                <w:color w:val="000000"/>
              </w:rPr>
            </w:pPr>
            <w:r w:rsidRPr="00602E6E">
              <w:rPr>
                <w:rFonts w:hint="eastAsia"/>
                <w:color w:val="000000"/>
              </w:rPr>
              <w:t>10253</w:t>
            </w:r>
          </w:p>
        </w:tc>
        <w:tc>
          <w:tcPr>
            <w:tcW w:w="2117" w:type="dxa"/>
            <w:vAlign w:val="bottom"/>
          </w:tcPr>
          <w:p w:rsidR="00726D34" w:rsidRPr="00602E6E" w:rsidRDefault="00726D34" w:rsidP="00602E6E">
            <w:pPr>
              <w:pStyle w:val="affffffffffffffffffff8"/>
              <w:spacing w:before="48" w:after="48"/>
              <w:rPr>
                <w:rFonts w:ascii="宋体" w:hAnsi="宋体" w:cs="宋体"/>
                <w:color w:val="000000"/>
              </w:rPr>
            </w:pPr>
            <w:r w:rsidRPr="00602E6E">
              <w:rPr>
                <w:rFonts w:hint="eastAsia"/>
                <w:color w:val="000000"/>
              </w:rPr>
              <w:t>12467</w:t>
            </w:r>
          </w:p>
        </w:tc>
      </w:tr>
      <w:tr w:rsidR="00726D34" w:rsidRPr="00726D34" w:rsidTr="000925CF">
        <w:trPr>
          <w:trHeight w:val="353"/>
        </w:trPr>
        <w:tc>
          <w:tcPr>
            <w:tcW w:w="2116" w:type="dxa"/>
            <w:vAlign w:val="center"/>
          </w:tcPr>
          <w:p w:rsidR="00726D34" w:rsidRPr="00726D34" w:rsidRDefault="00726D34" w:rsidP="00602E6E">
            <w:pPr>
              <w:pStyle w:val="affffffffffffffffffff8"/>
              <w:spacing w:before="48" w:after="48"/>
            </w:pPr>
            <w:r w:rsidRPr="00726D34">
              <w:rPr>
                <w:rFonts w:hint="eastAsia"/>
              </w:rPr>
              <w:t>文华路东侧道路</w:t>
            </w:r>
          </w:p>
        </w:tc>
        <w:tc>
          <w:tcPr>
            <w:tcW w:w="2116" w:type="dxa"/>
            <w:vAlign w:val="bottom"/>
          </w:tcPr>
          <w:p w:rsidR="00726D34" w:rsidRPr="00602E6E" w:rsidRDefault="00726D34" w:rsidP="00602E6E">
            <w:pPr>
              <w:pStyle w:val="affffffffffffffffffff8"/>
              <w:spacing w:before="48" w:after="48"/>
              <w:rPr>
                <w:rFonts w:ascii="宋体" w:hAnsi="宋体" w:cs="宋体"/>
                <w:color w:val="000000"/>
              </w:rPr>
            </w:pPr>
            <w:r w:rsidRPr="00602E6E">
              <w:rPr>
                <w:rFonts w:hint="eastAsia"/>
                <w:color w:val="000000"/>
              </w:rPr>
              <w:t>7733</w:t>
            </w:r>
          </w:p>
        </w:tc>
        <w:tc>
          <w:tcPr>
            <w:tcW w:w="2117" w:type="dxa"/>
            <w:vAlign w:val="bottom"/>
          </w:tcPr>
          <w:p w:rsidR="00726D34" w:rsidRPr="00602E6E" w:rsidRDefault="00726D34" w:rsidP="00602E6E">
            <w:pPr>
              <w:pStyle w:val="affffffffffffffffffff8"/>
              <w:spacing w:before="48" w:after="48"/>
              <w:rPr>
                <w:rFonts w:ascii="宋体" w:hAnsi="宋体" w:cs="宋体"/>
                <w:color w:val="000000"/>
              </w:rPr>
            </w:pPr>
            <w:r w:rsidRPr="00602E6E">
              <w:rPr>
                <w:rFonts w:hint="eastAsia"/>
                <w:color w:val="000000"/>
              </w:rPr>
              <w:t>9850</w:t>
            </w:r>
          </w:p>
        </w:tc>
        <w:tc>
          <w:tcPr>
            <w:tcW w:w="2117" w:type="dxa"/>
            <w:vAlign w:val="bottom"/>
          </w:tcPr>
          <w:p w:rsidR="00726D34" w:rsidRPr="00602E6E" w:rsidRDefault="00726D34" w:rsidP="00602E6E">
            <w:pPr>
              <w:pStyle w:val="affffffffffffffffffff8"/>
              <w:spacing w:before="48" w:after="48"/>
              <w:rPr>
                <w:rFonts w:ascii="宋体" w:hAnsi="宋体" w:cs="宋体"/>
                <w:color w:val="000000"/>
              </w:rPr>
            </w:pPr>
            <w:r w:rsidRPr="00602E6E">
              <w:rPr>
                <w:rFonts w:hint="eastAsia"/>
                <w:color w:val="000000"/>
              </w:rPr>
              <w:t>11520</w:t>
            </w:r>
          </w:p>
        </w:tc>
      </w:tr>
      <w:tr w:rsidR="00726D34" w:rsidRPr="00726D34" w:rsidTr="000925CF">
        <w:trPr>
          <w:trHeight w:val="353"/>
        </w:trPr>
        <w:tc>
          <w:tcPr>
            <w:tcW w:w="2116" w:type="dxa"/>
            <w:vAlign w:val="center"/>
          </w:tcPr>
          <w:p w:rsidR="00726D34" w:rsidRPr="00726D34" w:rsidRDefault="00726D34" w:rsidP="00602E6E">
            <w:pPr>
              <w:pStyle w:val="affffffffffffffffffff8"/>
              <w:spacing w:before="48" w:after="48"/>
            </w:pPr>
            <w:r w:rsidRPr="00726D34">
              <w:rPr>
                <w:rFonts w:hint="eastAsia"/>
              </w:rPr>
              <w:t>金鹏路</w:t>
            </w:r>
          </w:p>
        </w:tc>
        <w:tc>
          <w:tcPr>
            <w:tcW w:w="2116" w:type="dxa"/>
            <w:vAlign w:val="bottom"/>
          </w:tcPr>
          <w:p w:rsidR="00726D34" w:rsidRPr="00726D34" w:rsidRDefault="00726D34" w:rsidP="00602E6E">
            <w:pPr>
              <w:pStyle w:val="affffffffffffffffffff8"/>
              <w:spacing w:before="48" w:after="48"/>
              <w:rPr>
                <w:rFonts w:ascii="宋体" w:eastAsia="宋体" w:hAnsi="宋体" w:cs="宋体"/>
                <w:color w:val="000000"/>
              </w:rPr>
            </w:pPr>
            <w:r w:rsidRPr="00726D34">
              <w:rPr>
                <w:rFonts w:hint="eastAsia"/>
                <w:color w:val="000000"/>
              </w:rPr>
              <w:t>8787</w:t>
            </w:r>
          </w:p>
        </w:tc>
        <w:tc>
          <w:tcPr>
            <w:tcW w:w="2117" w:type="dxa"/>
            <w:vAlign w:val="bottom"/>
          </w:tcPr>
          <w:p w:rsidR="00726D34" w:rsidRPr="00726D34" w:rsidRDefault="00726D34" w:rsidP="00602E6E">
            <w:pPr>
              <w:pStyle w:val="affffffffffffffffffff8"/>
              <w:spacing w:before="48" w:after="48"/>
              <w:rPr>
                <w:rFonts w:ascii="宋体" w:eastAsia="宋体" w:hAnsi="宋体" w:cs="宋体"/>
                <w:color w:val="000000"/>
              </w:rPr>
            </w:pPr>
            <w:r w:rsidRPr="00726D34">
              <w:rPr>
                <w:rFonts w:hint="eastAsia"/>
                <w:color w:val="000000"/>
              </w:rPr>
              <w:t>14733</w:t>
            </w:r>
          </w:p>
        </w:tc>
        <w:tc>
          <w:tcPr>
            <w:tcW w:w="2117" w:type="dxa"/>
            <w:vAlign w:val="bottom"/>
          </w:tcPr>
          <w:p w:rsidR="00726D34" w:rsidRPr="00726D34" w:rsidRDefault="00726D34" w:rsidP="00602E6E">
            <w:pPr>
              <w:pStyle w:val="affffffffffffffffffff8"/>
              <w:spacing w:before="48" w:after="48"/>
              <w:rPr>
                <w:rFonts w:ascii="宋体" w:eastAsia="宋体" w:hAnsi="宋体" w:cs="宋体"/>
                <w:color w:val="000000"/>
              </w:rPr>
            </w:pPr>
            <w:r w:rsidRPr="00726D34">
              <w:rPr>
                <w:rFonts w:hint="eastAsia"/>
                <w:color w:val="000000"/>
              </w:rPr>
              <w:t>21040</w:t>
            </w:r>
          </w:p>
        </w:tc>
      </w:tr>
      <w:tr w:rsidR="00726D34" w:rsidRPr="00726D34" w:rsidTr="000925CF">
        <w:trPr>
          <w:trHeight w:val="353"/>
        </w:trPr>
        <w:tc>
          <w:tcPr>
            <w:tcW w:w="2116" w:type="dxa"/>
            <w:vAlign w:val="center"/>
          </w:tcPr>
          <w:p w:rsidR="00726D34" w:rsidRPr="00726D34" w:rsidRDefault="00726D34" w:rsidP="00602E6E">
            <w:pPr>
              <w:pStyle w:val="affffffffffffffffffff8"/>
              <w:spacing w:before="48" w:after="48"/>
            </w:pPr>
            <w:r w:rsidRPr="00726D34">
              <w:rPr>
                <w:rFonts w:hint="eastAsia"/>
              </w:rPr>
              <w:t>海港路</w:t>
            </w:r>
          </w:p>
        </w:tc>
        <w:tc>
          <w:tcPr>
            <w:tcW w:w="2116" w:type="dxa"/>
            <w:vAlign w:val="bottom"/>
          </w:tcPr>
          <w:p w:rsidR="00726D34" w:rsidRPr="00726D34" w:rsidRDefault="00726D34" w:rsidP="00602E6E">
            <w:pPr>
              <w:pStyle w:val="affffffffffffffffffff8"/>
              <w:spacing w:before="48" w:after="48"/>
              <w:rPr>
                <w:rFonts w:ascii="宋体" w:eastAsia="宋体" w:hAnsi="宋体" w:cs="宋体"/>
                <w:color w:val="000000"/>
              </w:rPr>
            </w:pPr>
            <w:r w:rsidRPr="00726D34">
              <w:rPr>
                <w:rFonts w:hint="eastAsia"/>
                <w:color w:val="000000"/>
              </w:rPr>
              <w:t>9947</w:t>
            </w:r>
          </w:p>
        </w:tc>
        <w:tc>
          <w:tcPr>
            <w:tcW w:w="2117" w:type="dxa"/>
            <w:vAlign w:val="bottom"/>
          </w:tcPr>
          <w:p w:rsidR="00726D34" w:rsidRPr="00726D34" w:rsidRDefault="00726D34" w:rsidP="00602E6E">
            <w:pPr>
              <w:pStyle w:val="affffffffffffffffffff8"/>
              <w:spacing w:before="48" w:after="48"/>
              <w:rPr>
                <w:rFonts w:ascii="宋体" w:eastAsia="宋体" w:hAnsi="宋体" w:cs="宋体"/>
                <w:color w:val="000000"/>
              </w:rPr>
            </w:pPr>
            <w:r w:rsidRPr="00726D34">
              <w:rPr>
                <w:rFonts w:hint="eastAsia"/>
                <w:color w:val="000000"/>
              </w:rPr>
              <w:t>16560</w:t>
            </w:r>
          </w:p>
        </w:tc>
        <w:tc>
          <w:tcPr>
            <w:tcW w:w="2117" w:type="dxa"/>
            <w:vAlign w:val="bottom"/>
          </w:tcPr>
          <w:p w:rsidR="00726D34" w:rsidRPr="00726D34" w:rsidRDefault="00726D34" w:rsidP="00602E6E">
            <w:pPr>
              <w:pStyle w:val="affffffffffffffffffff8"/>
              <w:spacing w:before="48" w:after="48"/>
              <w:rPr>
                <w:rFonts w:ascii="宋体" w:eastAsia="宋体" w:hAnsi="宋体" w:cs="宋体"/>
                <w:color w:val="000000"/>
              </w:rPr>
            </w:pPr>
            <w:r w:rsidRPr="00726D34">
              <w:rPr>
                <w:rFonts w:hint="eastAsia"/>
                <w:color w:val="000000"/>
              </w:rPr>
              <w:t>2</w:t>
            </w:r>
            <w:r w:rsidR="00607D0E">
              <w:rPr>
                <w:rFonts w:hint="eastAsia"/>
                <w:color w:val="000000"/>
              </w:rPr>
              <w:t>1</w:t>
            </w:r>
            <w:r w:rsidRPr="00726D34">
              <w:rPr>
                <w:rFonts w:hint="eastAsia"/>
                <w:color w:val="000000"/>
              </w:rPr>
              <w:t>213</w:t>
            </w:r>
          </w:p>
        </w:tc>
      </w:tr>
      <w:tr w:rsidR="00726D34" w:rsidRPr="00726D34" w:rsidTr="000925CF">
        <w:trPr>
          <w:trHeight w:val="353"/>
        </w:trPr>
        <w:tc>
          <w:tcPr>
            <w:tcW w:w="2116" w:type="dxa"/>
            <w:vAlign w:val="center"/>
          </w:tcPr>
          <w:p w:rsidR="00726D34" w:rsidRPr="00726D34" w:rsidRDefault="00726D34" w:rsidP="00602E6E">
            <w:pPr>
              <w:pStyle w:val="affffffffffffffffffff8"/>
              <w:spacing w:before="48" w:after="48"/>
            </w:pPr>
            <w:r w:rsidRPr="00726D34">
              <w:rPr>
                <w:rFonts w:hint="eastAsia"/>
              </w:rPr>
              <w:t>红海大道</w:t>
            </w:r>
          </w:p>
        </w:tc>
        <w:tc>
          <w:tcPr>
            <w:tcW w:w="2116" w:type="dxa"/>
            <w:vAlign w:val="bottom"/>
          </w:tcPr>
          <w:p w:rsidR="00726D34" w:rsidRPr="00726D34" w:rsidRDefault="00726D34" w:rsidP="00602E6E">
            <w:pPr>
              <w:pStyle w:val="affffffffffffffffffff8"/>
              <w:spacing w:before="48" w:after="48"/>
              <w:rPr>
                <w:rFonts w:ascii="宋体" w:eastAsia="宋体" w:hAnsi="宋体" w:cs="宋体"/>
                <w:color w:val="000000"/>
              </w:rPr>
            </w:pPr>
            <w:r w:rsidRPr="00726D34">
              <w:rPr>
                <w:rFonts w:hint="eastAsia"/>
                <w:color w:val="000000"/>
              </w:rPr>
              <w:t>17280</w:t>
            </w:r>
          </w:p>
        </w:tc>
        <w:tc>
          <w:tcPr>
            <w:tcW w:w="2117" w:type="dxa"/>
            <w:vAlign w:val="bottom"/>
          </w:tcPr>
          <w:p w:rsidR="00726D34" w:rsidRPr="00726D34" w:rsidRDefault="00726D34" w:rsidP="00602E6E">
            <w:pPr>
              <w:pStyle w:val="affffffffffffffffffff8"/>
              <w:spacing w:before="48" w:after="48"/>
              <w:rPr>
                <w:rFonts w:ascii="宋体" w:eastAsia="宋体" w:hAnsi="宋体" w:cs="宋体"/>
                <w:color w:val="000000"/>
              </w:rPr>
            </w:pPr>
            <w:r w:rsidRPr="00726D34">
              <w:rPr>
                <w:rFonts w:hint="eastAsia"/>
                <w:color w:val="000000"/>
              </w:rPr>
              <w:t>28440</w:t>
            </w:r>
          </w:p>
        </w:tc>
        <w:tc>
          <w:tcPr>
            <w:tcW w:w="2117" w:type="dxa"/>
            <w:vAlign w:val="bottom"/>
          </w:tcPr>
          <w:p w:rsidR="00726D34" w:rsidRPr="00726D34" w:rsidRDefault="00052D5E" w:rsidP="00602E6E">
            <w:pPr>
              <w:pStyle w:val="affffffffffffffffffff8"/>
              <w:spacing w:before="48" w:after="48"/>
              <w:rPr>
                <w:rFonts w:ascii="宋体" w:eastAsia="宋体" w:hAnsi="宋体" w:cs="宋体"/>
                <w:color w:val="000000"/>
              </w:rPr>
            </w:pPr>
            <w:r>
              <w:rPr>
                <w:rFonts w:hint="eastAsia"/>
                <w:color w:val="000000"/>
              </w:rPr>
              <w:t>35</w:t>
            </w:r>
            <w:r w:rsidR="00726D34" w:rsidRPr="00726D34">
              <w:rPr>
                <w:rFonts w:hint="eastAsia"/>
                <w:color w:val="000000"/>
              </w:rPr>
              <w:t>387</w:t>
            </w:r>
          </w:p>
        </w:tc>
      </w:tr>
      <w:tr w:rsidR="00726D34" w:rsidRPr="00726D34" w:rsidTr="000925CF">
        <w:trPr>
          <w:trHeight w:val="353"/>
        </w:trPr>
        <w:tc>
          <w:tcPr>
            <w:tcW w:w="2116" w:type="dxa"/>
            <w:vAlign w:val="center"/>
          </w:tcPr>
          <w:p w:rsidR="00726D34" w:rsidRPr="00726D34" w:rsidRDefault="00726D34" w:rsidP="00602E6E">
            <w:pPr>
              <w:pStyle w:val="affffffffffffffffffff8"/>
              <w:spacing w:before="48" w:after="48"/>
            </w:pPr>
            <w:r w:rsidRPr="00726D34">
              <w:rPr>
                <w:rFonts w:hint="eastAsia"/>
              </w:rPr>
              <w:t>城南路</w:t>
            </w:r>
          </w:p>
        </w:tc>
        <w:tc>
          <w:tcPr>
            <w:tcW w:w="2116" w:type="dxa"/>
            <w:vAlign w:val="bottom"/>
          </w:tcPr>
          <w:p w:rsidR="00726D34" w:rsidRPr="00726D34" w:rsidRDefault="00726D34" w:rsidP="00602E6E">
            <w:pPr>
              <w:pStyle w:val="affffffffffffffffffff8"/>
              <w:spacing w:before="48" w:after="48"/>
              <w:rPr>
                <w:rFonts w:ascii="宋体" w:eastAsia="宋体" w:hAnsi="宋体" w:cs="宋体"/>
                <w:color w:val="000000"/>
              </w:rPr>
            </w:pPr>
            <w:r w:rsidRPr="00726D34">
              <w:rPr>
                <w:rFonts w:hint="eastAsia"/>
                <w:color w:val="000000"/>
              </w:rPr>
              <w:t>8373</w:t>
            </w:r>
          </w:p>
        </w:tc>
        <w:tc>
          <w:tcPr>
            <w:tcW w:w="2117" w:type="dxa"/>
            <w:vAlign w:val="bottom"/>
          </w:tcPr>
          <w:p w:rsidR="00726D34" w:rsidRPr="00726D34" w:rsidRDefault="00726D34" w:rsidP="00602E6E">
            <w:pPr>
              <w:pStyle w:val="affffffffffffffffffff8"/>
              <w:spacing w:before="48" w:after="48"/>
              <w:rPr>
                <w:rFonts w:ascii="宋体" w:eastAsia="宋体" w:hAnsi="宋体" w:cs="宋体"/>
                <w:color w:val="000000"/>
              </w:rPr>
            </w:pPr>
            <w:r w:rsidRPr="00726D34">
              <w:rPr>
                <w:rFonts w:hint="eastAsia"/>
                <w:color w:val="000000"/>
              </w:rPr>
              <w:t>14120</w:t>
            </w:r>
          </w:p>
        </w:tc>
        <w:tc>
          <w:tcPr>
            <w:tcW w:w="2117" w:type="dxa"/>
            <w:vAlign w:val="bottom"/>
          </w:tcPr>
          <w:p w:rsidR="00726D34" w:rsidRPr="00726D34" w:rsidRDefault="00726D34" w:rsidP="00602E6E">
            <w:pPr>
              <w:pStyle w:val="affffffffffffffffffff8"/>
              <w:spacing w:before="48" w:after="48"/>
              <w:rPr>
                <w:rFonts w:ascii="宋体" w:eastAsia="宋体" w:hAnsi="宋体" w:cs="宋体"/>
                <w:color w:val="000000"/>
              </w:rPr>
            </w:pPr>
            <w:r w:rsidRPr="00726D34">
              <w:rPr>
                <w:rFonts w:hint="eastAsia"/>
                <w:color w:val="000000"/>
              </w:rPr>
              <w:t>18147</w:t>
            </w:r>
          </w:p>
        </w:tc>
      </w:tr>
      <w:tr w:rsidR="00726D34" w:rsidRPr="00726D34" w:rsidTr="000925CF">
        <w:trPr>
          <w:trHeight w:val="353"/>
        </w:trPr>
        <w:tc>
          <w:tcPr>
            <w:tcW w:w="2116" w:type="dxa"/>
            <w:vAlign w:val="center"/>
          </w:tcPr>
          <w:p w:rsidR="00726D34" w:rsidRPr="00726D34" w:rsidRDefault="00726D34" w:rsidP="00602E6E">
            <w:pPr>
              <w:pStyle w:val="affffffffffffffffffff8"/>
              <w:spacing w:before="48" w:after="48"/>
            </w:pPr>
            <w:r w:rsidRPr="00726D34">
              <w:rPr>
                <w:rFonts w:hint="eastAsia"/>
              </w:rPr>
              <w:t>通港路</w:t>
            </w:r>
          </w:p>
        </w:tc>
        <w:tc>
          <w:tcPr>
            <w:tcW w:w="2116" w:type="dxa"/>
            <w:vAlign w:val="bottom"/>
          </w:tcPr>
          <w:p w:rsidR="00726D34" w:rsidRPr="00726D34" w:rsidRDefault="00726D34" w:rsidP="00602E6E">
            <w:pPr>
              <w:pStyle w:val="affffffffffffffffffff8"/>
              <w:spacing w:before="48" w:after="48"/>
              <w:rPr>
                <w:rFonts w:ascii="宋体" w:eastAsia="宋体" w:hAnsi="宋体" w:cs="宋体"/>
                <w:color w:val="000000"/>
              </w:rPr>
            </w:pPr>
            <w:r w:rsidRPr="00726D34">
              <w:rPr>
                <w:rFonts w:hint="eastAsia"/>
                <w:color w:val="000000"/>
              </w:rPr>
              <w:t>8827</w:t>
            </w:r>
          </w:p>
        </w:tc>
        <w:tc>
          <w:tcPr>
            <w:tcW w:w="2117" w:type="dxa"/>
            <w:vAlign w:val="bottom"/>
          </w:tcPr>
          <w:p w:rsidR="00726D34" w:rsidRPr="00726D34" w:rsidRDefault="00726D34" w:rsidP="00602E6E">
            <w:pPr>
              <w:pStyle w:val="affffffffffffffffffff8"/>
              <w:spacing w:before="48" w:after="48"/>
              <w:rPr>
                <w:rFonts w:ascii="宋体" w:eastAsia="宋体" w:hAnsi="宋体" w:cs="宋体"/>
                <w:color w:val="000000"/>
              </w:rPr>
            </w:pPr>
            <w:r w:rsidRPr="00726D34">
              <w:rPr>
                <w:rFonts w:hint="eastAsia"/>
                <w:color w:val="000000"/>
              </w:rPr>
              <w:t>12893</w:t>
            </w:r>
          </w:p>
        </w:tc>
        <w:tc>
          <w:tcPr>
            <w:tcW w:w="2117" w:type="dxa"/>
            <w:vAlign w:val="bottom"/>
          </w:tcPr>
          <w:p w:rsidR="00726D34" w:rsidRPr="00726D34" w:rsidRDefault="00726D34" w:rsidP="00602E6E">
            <w:pPr>
              <w:pStyle w:val="affffffffffffffffffff8"/>
              <w:spacing w:before="48" w:after="48"/>
              <w:rPr>
                <w:rFonts w:ascii="宋体" w:eastAsia="宋体" w:hAnsi="宋体" w:cs="宋体"/>
                <w:color w:val="000000"/>
              </w:rPr>
            </w:pPr>
            <w:r w:rsidRPr="00726D34">
              <w:rPr>
                <w:rFonts w:hint="eastAsia"/>
                <w:color w:val="000000"/>
              </w:rPr>
              <w:t>17400</w:t>
            </w:r>
          </w:p>
        </w:tc>
      </w:tr>
    </w:tbl>
    <w:p w:rsidR="00D1558D" w:rsidRPr="00D1558D" w:rsidRDefault="00D1558D" w:rsidP="00D1558D">
      <w:pPr>
        <w:pStyle w:val="a5"/>
      </w:pPr>
    </w:p>
    <w:p w:rsidR="00D1558D" w:rsidRPr="0092760A" w:rsidRDefault="00D1558D" w:rsidP="00D1558D">
      <w:pPr>
        <w:adjustRightInd w:val="0"/>
        <w:snapToGrid w:val="0"/>
        <w:ind w:firstLineChars="250" w:firstLine="600"/>
        <w:rPr>
          <w:color w:val="000000"/>
          <w:szCs w:val="20"/>
        </w:rPr>
      </w:pPr>
      <w:r>
        <w:rPr>
          <w:rFonts w:hint="eastAsia"/>
        </w:rPr>
        <w:t>根据</w:t>
      </w:r>
      <w:r w:rsidRPr="0092760A">
        <w:rPr>
          <w:color w:val="000000"/>
          <w:szCs w:val="20"/>
        </w:rPr>
        <w:t>《建设项目竣工环境保护验收技术规范</w:t>
      </w:r>
      <w:r w:rsidRPr="0092760A">
        <w:rPr>
          <w:rFonts w:hint="eastAsia"/>
          <w:color w:val="000000"/>
          <w:szCs w:val="20"/>
        </w:rPr>
        <w:t>——</w:t>
      </w:r>
      <w:r w:rsidRPr="0092760A">
        <w:rPr>
          <w:color w:val="000000"/>
          <w:szCs w:val="20"/>
        </w:rPr>
        <w:t>公路》（</w:t>
      </w:r>
      <w:r w:rsidRPr="0092760A">
        <w:rPr>
          <w:color w:val="000000"/>
          <w:szCs w:val="20"/>
        </w:rPr>
        <w:t>HJ552-2010</w:t>
      </w:r>
      <w:r w:rsidRPr="0092760A">
        <w:rPr>
          <w:color w:val="000000"/>
          <w:szCs w:val="20"/>
        </w:rPr>
        <w:t>），计算出</w:t>
      </w:r>
      <w:r w:rsidRPr="0092760A">
        <w:rPr>
          <w:color w:val="000000"/>
          <w:szCs w:val="20"/>
        </w:rPr>
        <w:t xml:space="preserve"> </w:t>
      </w:r>
      <w:r w:rsidRPr="0092760A">
        <w:rPr>
          <w:color w:val="000000"/>
          <w:szCs w:val="20"/>
        </w:rPr>
        <w:t>本项目</w:t>
      </w:r>
      <w:proofErr w:type="gramStart"/>
      <w:r w:rsidRPr="0092760A">
        <w:rPr>
          <w:color w:val="000000"/>
          <w:szCs w:val="20"/>
        </w:rPr>
        <w:t>各预测年</w:t>
      </w:r>
      <w:proofErr w:type="gramEnd"/>
      <w:r w:rsidRPr="0092760A">
        <w:rPr>
          <w:color w:val="000000"/>
          <w:szCs w:val="20"/>
        </w:rPr>
        <w:t>的混合车流量，折算系数的取值通常如表</w:t>
      </w:r>
      <w:r>
        <w:rPr>
          <w:rFonts w:hint="eastAsia"/>
          <w:color w:val="000000"/>
          <w:szCs w:val="20"/>
        </w:rPr>
        <w:t>2.5-2</w:t>
      </w:r>
      <w:r w:rsidRPr="0092760A">
        <w:rPr>
          <w:color w:val="000000"/>
          <w:szCs w:val="20"/>
        </w:rPr>
        <w:t>所示。小型车的折算系数取</w:t>
      </w:r>
      <w:r w:rsidRPr="0092760A">
        <w:rPr>
          <w:color w:val="000000"/>
          <w:szCs w:val="20"/>
        </w:rPr>
        <w:t>1</w:t>
      </w:r>
      <w:r w:rsidRPr="0092760A">
        <w:rPr>
          <w:color w:val="000000"/>
          <w:szCs w:val="20"/>
        </w:rPr>
        <w:t>，</w:t>
      </w:r>
      <w:proofErr w:type="gramStart"/>
      <w:r w:rsidRPr="0092760A">
        <w:rPr>
          <w:color w:val="000000"/>
          <w:szCs w:val="20"/>
        </w:rPr>
        <w:t>中型车取</w:t>
      </w:r>
      <w:proofErr w:type="gramEnd"/>
      <w:r w:rsidRPr="0092760A">
        <w:rPr>
          <w:color w:val="000000"/>
          <w:szCs w:val="20"/>
        </w:rPr>
        <w:t>1.5</w:t>
      </w:r>
      <w:r w:rsidRPr="0092760A">
        <w:rPr>
          <w:color w:val="000000"/>
          <w:szCs w:val="20"/>
        </w:rPr>
        <w:t>，</w:t>
      </w:r>
      <w:proofErr w:type="gramStart"/>
      <w:r w:rsidRPr="0092760A">
        <w:rPr>
          <w:color w:val="000000"/>
          <w:szCs w:val="20"/>
        </w:rPr>
        <w:t>大型车取</w:t>
      </w:r>
      <w:proofErr w:type="gramEnd"/>
      <w:r w:rsidRPr="0092760A">
        <w:rPr>
          <w:color w:val="000000"/>
          <w:szCs w:val="20"/>
        </w:rPr>
        <w:t>3.0</w:t>
      </w:r>
      <w:r w:rsidRPr="0092760A">
        <w:rPr>
          <w:color w:val="000000"/>
          <w:szCs w:val="20"/>
        </w:rPr>
        <w:t>。</w:t>
      </w:r>
    </w:p>
    <w:p w:rsidR="00D1558D" w:rsidRDefault="00D1558D" w:rsidP="00D1558D">
      <w:pPr>
        <w:pStyle w:val="a5"/>
      </w:pPr>
      <w:r>
        <w:rPr>
          <w:rFonts w:hint="eastAsia"/>
        </w:rPr>
        <w:t>表</w:t>
      </w:r>
      <w:r>
        <w:rPr>
          <w:rFonts w:hint="eastAsia"/>
        </w:rPr>
        <w:t xml:space="preserve">2.5-2 </w:t>
      </w:r>
      <w:r>
        <w:rPr>
          <w:rFonts w:hint="eastAsia"/>
        </w:rPr>
        <w:t>各类车辆</w:t>
      </w:r>
      <w:r>
        <w:rPr>
          <w:rFonts w:hint="eastAsia"/>
        </w:rPr>
        <w:t>pcu</w:t>
      </w:r>
      <w:r>
        <w:rPr>
          <w:rFonts w:hint="eastAsia"/>
        </w:rPr>
        <w:t>折算系数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64"/>
        <w:gridCol w:w="2538"/>
        <w:gridCol w:w="2994"/>
      </w:tblGrid>
      <w:tr w:rsidR="00D1558D" w:rsidRPr="0092760A" w:rsidTr="000925CF">
        <w:trPr>
          <w:trHeight w:val="402"/>
          <w:tblHeader/>
        </w:trPr>
        <w:tc>
          <w:tcPr>
            <w:tcW w:w="2764" w:type="dxa"/>
            <w:vAlign w:val="center"/>
          </w:tcPr>
          <w:p w:rsidR="00D1558D" w:rsidRPr="0092760A" w:rsidRDefault="00D1558D" w:rsidP="00D1558D">
            <w:pPr>
              <w:pStyle w:val="affffffffffffffffffff8"/>
              <w:spacing w:before="48" w:after="48"/>
            </w:pPr>
            <w:r w:rsidRPr="0092760A">
              <w:t>一级分类</w:t>
            </w:r>
          </w:p>
        </w:tc>
        <w:tc>
          <w:tcPr>
            <w:tcW w:w="2538" w:type="dxa"/>
            <w:vAlign w:val="center"/>
          </w:tcPr>
          <w:p w:rsidR="00D1558D" w:rsidRPr="0092760A" w:rsidRDefault="00D1558D" w:rsidP="00D1558D">
            <w:pPr>
              <w:pStyle w:val="affffffffffffffffffff8"/>
              <w:spacing w:before="48" w:after="48"/>
            </w:pPr>
            <w:r w:rsidRPr="0092760A">
              <w:t>折算系数</w:t>
            </w:r>
          </w:p>
        </w:tc>
        <w:tc>
          <w:tcPr>
            <w:tcW w:w="2994" w:type="dxa"/>
            <w:vAlign w:val="center"/>
          </w:tcPr>
          <w:p w:rsidR="00D1558D" w:rsidRPr="0092760A" w:rsidRDefault="00D1558D" w:rsidP="00D1558D">
            <w:pPr>
              <w:pStyle w:val="affffffffffffffffffff8"/>
              <w:spacing w:before="48" w:after="48"/>
            </w:pPr>
            <w:r w:rsidRPr="0092760A">
              <w:t>额定荷载参数</w:t>
            </w:r>
          </w:p>
        </w:tc>
      </w:tr>
      <w:tr w:rsidR="00D1558D" w:rsidRPr="0092760A" w:rsidTr="000925CF">
        <w:trPr>
          <w:trHeight w:val="382"/>
        </w:trPr>
        <w:tc>
          <w:tcPr>
            <w:tcW w:w="2764" w:type="dxa"/>
            <w:vMerge w:val="restart"/>
            <w:vAlign w:val="center"/>
          </w:tcPr>
          <w:p w:rsidR="00D1558D" w:rsidRPr="0092760A" w:rsidRDefault="00D1558D" w:rsidP="00D1558D">
            <w:pPr>
              <w:pStyle w:val="affffffffffffffffffff8"/>
              <w:spacing w:before="48" w:after="48"/>
            </w:pPr>
            <w:r w:rsidRPr="0092760A">
              <w:t>小型车</w:t>
            </w:r>
          </w:p>
        </w:tc>
        <w:tc>
          <w:tcPr>
            <w:tcW w:w="2538" w:type="dxa"/>
            <w:vMerge w:val="restart"/>
            <w:vAlign w:val="center"/>
          </w:tcPr>
          <w:p w:rsidR="00D1558D" w:rsidRPr="0092760A" w:rsidRDefault="00D1558D" w:rsidP="00D1558D">
            <w:pPr>
              <w:pStyle w:val="affffffffffffffffffff8"/>
              <w:spacing w:before="48" w:after="48"/>
            </w:pPr>
            <w:r w:rsidRPr="0092760A">
              <w:t>1.0</w:t>
            </w:r>
          </w:p>
        </w:tc>
        <w:tc>
          <w:tcPr>
            <w:tcW w:w="2994" w:type="dxa"/>
            <w:vAlign w:val="center"/>
          </w:tcPr>
          <w:p w:rsidR="00D1558D" w:rsidRPr="0092760A" w:rsidRDefault="00D1558D" w:rsidP="00D1558D">
            <w:pPr>
              <w:pStyle w:val="affffffffffffffffffff8"/>
              <w:spacing w:before="48" w:after="48"/>
            </w:pPr>
            <w:r w:rsidRPr="0092760A">
              <w:t>额定座位</w:t>
            </w:r>
            <w:r w:rsidRPr="0092760A">
              <w:t xml:space="preserve">≤7 </w:t>
            </w:r>
            <w:r w:rsidRPr="0092760A">
              <w:t>座</w:t>
            </w:r>
          </w:p>
        </w:tc>
      </w:tr>
      <w:tr w:rsidR="00D1558D" w:rsidRPr="0092760A" w:rsidTr="000925CF">
        <w:trPr>
          <w:trHeight w:val="356"/>
        </w:trPr>
        <w:tc>
          <w:tcPr>
            <w:tcW w:w="2764" w:type="dxa"/>
            <w:vMerge/>
            <w:vAlign w:val="center"/>
          </w:tcPr>
          <w:p w:rsidR="00D1558D" w:rsidRPr="0092760A" w:rsidRDefault="00D1558D" w:rsidP="00D1558D">
            <w:pPr>
              <w:pStyle w:val="affffffffffffffffffff8"/>
              <w:spacing w:before="48" w:after="48"/>
            </w:pPr>
          </w:p>
        </w:tc>
        <w:tc>
          <w:tcPr>
            <w:tcW w:w="2538" w:type="dxa"/>
            <w:vMerge/>
            <w:vAlign w:val="center"/>
          </w:tcPr>
          <w:p w:rsidR="00D1558D" w:rsidRPr="0092760A" w:rsidRDefault="00D1558D" w:rsidP="00D1558D">
            <w:pPr>
              <w:pStyle w:val="affffffffffffffffffff8"/>
              <w:spacing w:before="48" w:after="48"/>
            </w:pPr>
          </w:p>
        </w:tc>
        <w:tc>
          <w:tcPr>
            <w:tcW w:w="2994" w:type="dxa"/>
            <w:vAlign w:val="center"/>
          </w:tcPr>
          <w:p w:rsidR="00D1558D" w:rsidRPr="0092760A" w:rsidRDefault="00D1558D" w:rsidP="00D1558D">
            <w:pPr>
              <w:pStyle w:val="affffffffffffffffffff8"/>
              <w:spacing w:before="48" w:after="48"/>
            </w:pPr>
            <w:r w:rsidRPr="0092760A">
              <w:t>载重量</w:t>
            </w:r>
            <w:r w:rsidRPr="0092760A">
              <w:t>≤2t</w:t>
            </w:r>
          </w:p>
        </w:tc>
      </w:tr>
      <w:tr w:rsidR="00D1558D" w:rsidRPr="0092760A" w:rsidTr="000925CF">
        <w:trPr>
          <w:trHeight w:val="351"/>
        </w:trPr>
        <w:tc>
          <w:tcPr>
            <w:tcW w:w="2764" w:type="dxa"/>
            <w:vMerge w:val="restart"/>
            <w:vAlign w:val="center"/>
          </w:tcPr>
          <w:p w:rsidR="00D1558D" w:rsidRPr="0092760A" w:rsidRDefault="00D1558D" w:rsidP="00D1558D">
            <w:pPr>
              <w:pStyle w:val="affffffffffffffffffff8"/>
              <w:spacing w:before="48" w:after="48"/>
            </w:pPr>
            <w:r w:rsidRPr="0092760A">
              <w:t>中型车</w:t>
            </w:r>
          </w:p>
        </w:tc>
        <w:tc>
          <w:tcPr>
            <w:tcW w:w="2538" w:type="dxa"/>
            <w:vMerge w:val="restart"/>
            <w:vAlign w:val="center"/>
          </w:tcPr>
          <w:p w:rsidR="00D1558D" w:rsidRPr="0092760A" w:rsidRDefault="00D1558D" w:rsidP="00D1558D">
            <w:pPr>
              <w:pStyle w:val="affffffffffffffffffff8"/>
              <w:spacing w:before="48" w:after="48"/>
            </w:pPr>
            <w:r w:rsidRPr="0092760A">
              <w:t>1.5</w:t>
            </w:r>
          </w:p>
        </w:tc>
        <w:tc>
          <w:tcPr>
            <w:tcW w:w="2994" w:type="dxa"/>
            <w:vAlign w:val="center"/>
          </w:tcPr>
          <w:p w:rsidR="00D1558D" w:rsidRPr="0092760A" w:rsidRDefault="00D1558D" w:rsidP="00D1558D">
            <w:pPr>
              <w:pStyle w:val="affffffffffffffffffff8"/>
              <w:spacing w:before="48" w:after="48"/>
            </w:pPr>
            <w:r w:rsidRPr="0092760A">
              <w:t xml:space="preserve">8 </w:t>
            </w:r>
            <w:r w:rsidRPr="0092760A">
              <w:t>座</w:t>
            </w:r>
            <w:r w:rsidRPr="0092760A">
              <w:rPr>
                <w:rFonts w:hint="eastAsia"/>
              </w:rPr>
              <w:t>&lt;</w:t>
            </w:r>
            <w:r w:rsidRPr="0092760A">
              <w:t>额定座位</w:t>
            </w:r>
            <w:r w:rsidRPr="0092760A">
              <w:rPr>
                <w:rFonts w:hint="eastAsia"/>
              </w:rPr>
              <w:t>&lt;</w:t>
            </w:r>
            <w:r w:rsidRPr="0092760A">
              <w:t xml:space="preserve">19 </w:t>
            </w:r>
            <w:r w:rsidRPr="0092760A">
              <w:t>座</w:t>
            </w:r>
          </w:p>
        </w:tc>
      </w:tr>
      <w:tr w:rsidR="00D1558D" w:rsidRPr="0092760A" w:rsidTr="000925CF">
        <w:trPr>
          <w:trHeight w:val="377"/>
        </w:trPr>
        <w:tc>
          <w:tcPr>
            <w:tcW w:w="2764" w:type="dxa"/>
            <w:vMerge/>
            <w:vAlign w:val="center"/>
          </w:tcPr>
          <w:p w:rsidR="00D1558D" w:rsidRPr="0092760A" w:rsidRDefault="00D1558D" w:rsidP="00D1558D">
            <w:pPr>
              <w:pStyle w:val="affffffffffffffffffff8"/>
              <w:spacing w:before="48" w:after="48"/>
            </w:pPr>
          </w:p>
        </w:tc>
        <w:tc>
          <w:tcPr>
            <w:tcW w:w="2538" w:type="dxa"/>
            <w:vMerge/>
            <w:vAlign w:val="center"/>
          </w:tcPr>
          <w:p w:rsidR="00D1558D" w:rsidRPr="0092760A" w:rsidRDefault="00D1558D" w:rsidP="00D1558D">
            <w:pPr>
              <w:pStyle w:val="affffffffffffffffffff8"/>
              <w:spacing w:before="48" w:after="48"/>
            </w:pPr>
          </w:p>
        </w:tc>
        <w:tc>
          <w:tcPr>
            <w:tcW w:w="2994" w:type="dxa"/>
            <w:vAlign w:val="center"/>
          </w:tcPr>
          <w:p w:rsidR="00D1558D" w:rsidRPr="0092760A" w:rsidRDefault="00D1558D" w:rsidP="00D1558D">
            <w:pPr>
              <w:pStyle w:val="affffffffffffffffffff8"/>
              <w:spacing w:before="48" w:after="48"/>
            </w:pPr>
            <w:r w:rsidRPr="0092760A">
              <w:t>2t</w:t>
            </w:r>
            <w:r w:rsidRPr="0092760A">
              <w:rPr>
                <w:rFonts w:hint="eastAsia"/>
              </w:rPr>
              <w:t>&lt;</w:t>
            </w:r>
            <w:r w:rsidRPr="0092760A">
              <w:t>载重量</w:t>
            </w:r>
            <w:r w:rsidRPr="0092760A">
              <w:t>≤5t</w:t>
            </w:r>
          </w:p>
        </w:tc>
      </w:tr>
      <w:tr w:rsidR="00D1558D" w:rsidRPr="0092760A" w:rsidTr="000925CF">
        <w:trPr>
          <w:trHeight w:val="343"/>
        </w:trPr>
        <w:tc>
          <w:tcPr>
            <w:tcW w:w="2764" w:type="dxa"/>
            <w:vMerge w:val="restart"/>
            <w:vAlign w:val="center"/>
          </w:tcPr>
          <w:p w:rsidR="00D1558D" w:rsidRPr="0092760A" w:rsidRDefault="00D1558D" w:rsidP="00D1558D">
            <w:pPr>
              <w:pStyle w:val="affffffffffffffffffff8"/>
              <w:spacing w:before="48" w:after="48"/>
            </w:pPr>
            <w:r w:rsidRPr="0092760A">
              <w:t>大型车</w:t>
            </w:r>
          </w:p>
        </w:tc>
        <w:tc>
          <w:tcPr>
            <w:tcW w:w="2538" w:type="dxa"/>
            <w:vMerge w:val="restart"/>
            <w:vAlign w:val="center"/>
          </w:tcPr>
          <w:p w:rsidR="00D1558D" w:rsidRPr="0092760A" w:rsidRDefault="00D1558D" w:rsidP="00D1558D">
            <w:pPr>
              <w:pStyle w:val="affffffffffffffffffff8"/>
              <w:spacing w:before="48" w:after="48"/>
            </w:pPr>
            <w:r w:rsidRPr="0092760A">
              <w:t>3.0</w:t>
            </w:r>
          </w:p>
        </w:tc>
        <w:tc>
          <w:tcPr>
            <w:tcW w:w="2994" w:type="dxa"/>
            <w:vAlign w:val="center"/>
          </w:tcPr>
          <w:p w:rsidR="00D1558D" w:rsidRPr="0092760A" w:rsidRDefault="00D1558D" w:rsidP="00D1558D">
            <w:pPr>
              <w:pStyle w:val="affffffffffffffffffff8"/>
              <w:spacing w:before="48" w:after="48"/>
            </w:pPr>
            <w:r w:rsidRPr="0092760A">
              <w:t>载重量</w:t>
            </w:r>
            <w:r w:rsidRPr="0092760A">
              <w:rPr>
                <w:rFonts w:hint="eastAsia"/>
              </w:rPr>
              <w:t>&gt;</w:t>
            </w:r>
            <w:r w:rsidRPr="0092760A">
              <w:t>5t</w:t>
            </w:r>
          </w:p>
        </w:tc>
      </w:tr>
      <w:tr w:rsidR="00D1558D" w:rsidRPr="0092760A" w:rsidTr="000925CF">
        <w:trPr>
          <w:trHeight w:val="404"/>
        </w:trPr>
        <w:tc>
          <w:tcPr>
            <w:tcW w:w="2764" w:type="dxa"/>
            <w:vMerge/>
            <w:vAlign w:val="center"/>
          </w:tcPr>
          <w:p w:rsidR="00D1558D" w:rsidRPr="0092760A" w:rsidRDefault="00D1558D" w:rsidP="00D1558D">
            <w:pPr>
              <w:pStyle w:val="affffffffffffffffffff8"/>
              <w:spacing w:before="48" w:after="48"/>
            </w:pPr>
          </w:p>
        </w:tc>
        <w:tc>
          <w:tcPr>
            <w:tcW w:w="2538" w:type="dxa"/>
            <w:vMerge/>
            <w:vAlign w:val="center"/>
          </w:tcPr>
          <w:p w:rsidR="00D1558D" w:rsidRPr="0092760A" w:rsidRDefault="00D1558D" w:rsidP="00D1558D">
            <w:pPr>
              <w:pStyle w:val="affffffffffffffffffff8"/>
              <w:spacing w:before="48" w:after="48"/>
            </w:pPr>
          </w:p>
        </w:tc>
        <w:tc>
          <w:tcPr>
            <w:tcW w:w="2994" w:type="dxa"/>
            <w:vAlign w:val="center"/>
          </w:tcPr>
          <w:p w:rsidR="00D1558D" w:rsidRPr="0092760A" w:rsidRDefault="00D1558D" w:rsidP="00D1558D">
            <w:pPr>
              <w:pStyle w:val="affffffffffffffffffff8"/>
              <w:spacing w:before="48" w:after="48"/>
            </w:pPr>
            <w:r w:rsidRPr="0092760A">
              <w:t>额定座位</w:t>
            </w:r>
            <w:r w:rsidRPr="0092760A">
              <w:rPr>
                <w:rFonts w:hint="eastAsia"/>
              </w:rPr>
              <w:t>&gt;</w:t>
            </w:r>
            <w:r w:rsidRPr="0092760A">
              <w:t xml:space="preserve">19 </w:t>
            </w:r>
            <w:r w:rsidRPr="0092760A">
              <w:t>座</w:t>
            </w:r>
          </w:p>
        </w:tc>
      </w:tr>
      <w:tr w:rsidR="00D1558D" w:rsidRPr="0092760A" w:rsidTr="000925CF">
        <w:trPr>
          <w:trHeight w:val="394"/>
        </w:trPr>
        <w:tc>
          <w:tcPr>
            <w:tcW w:w="2764" w:type="dxa"/>
            <w:vMerge/>
            <w:vAlign w:val="center"/>
          </w:tcPr>
          <w:p w:rsidR="00D1558D" w:rsidRPr="0092760A" w:rsidRDefault="00D1558D" w:rsidP="00D1558D">
            <w:pPr>
              <w:pStyle w:val="affffffffffffffffffff8"/>
              <w:spacing w:before="48" w:after="48"/>
            </w:pPr>
          </w:p>
        </w:tc>
        <w:tc>
          <w:tcPr>
            <w:tcW w:w="2538" w:type="dxa"/>
            <w:vMerge/>
            <w:vAlign w:val="center"/>
          </w:tcPr>
          <w:p w:rsidR="00D1558D" w:rsidRPr="0092760A" w:rsidRDefault="00D1558D" w:rsidP="00D1558D">
            <w:pPr>
              <w:pStyle w:val="affffffffffffffffffff8"/>
              <w:spacing w:before="48" w:after="48"/>
            </w:pPr>
          </w:p>
        </w:tc>
        <w:tc>
          <w:tcPr>
            <w:tcW w:w="2994" w:type="dxa"/>
            <w:vAlign w:val="center"/>
          </w:tcPr>
          <w:p w:rsidR="00D1558D" w:rsidRPr="0092760A" w:rsidRDefault="00D1558D" w:rsidP="00D1558D">
            <w:pPr>
              <w:pStyle w:val="affffffffffffffffffff8"/>
              <w:spacing w:before="48" w:after="48"/>
            </w:pPr>
            <w:r w:rsidRPr="0092760A">
              <w:t>集装箱车、拖挂车、工程车</w:t>
            </w:r>
          </w:p>
        </w:tc>
      </w:tr>
    </w:tbl>
    <w:p w:rsidR="00D1558D" w:rsidRDefault="00D1558D" w:rsidP="00D1558D">
      <w:pPr>
        <w:pStyle w:val="a5"/>
      </w:pPr>
      <w:r>
        <w:rPr>
          <w:rFonts w:hint="eastAsia"/>
        </w:rPr>
        <w:t>表</w:t>
      </w:r>
      <w:r>
        <w:rPr>
          <w:rFonts w:hint="eastAsia"/>
        </w:rPr>
        <w:t xml:space="preserve">2.5-3 </w:t>
      </w:r>
      <w:r>
        <w:rPr>
          <w:rFonts w:hint="eastAsia"/>
        </w:rPr>
        <w:t>项目建成通车后各个车型分类标准及所占比例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3"/>
        <w:gridCol w:w="2274"/>
        <w:gridCol w:w="2273"/>
        <w:gridCol w:w="2046"/>
      </w:tblGrid>
      <w:tr w:rsidR="00D1558D" w:rsidRPr="0092760A" w:rsidTr="000925CF">
        <w:trPr>
          <w:trHeight w:val="415"/>
          <w:tblHeader/>
          <w:jc w:val="center"/>
        </w:trPr>
        <w:tc>
          <w:tcPr>
            <w:tcW w:w="1703" w:type="dxa"/>
            <w:vAlign w:val="center"/>
          </w:tcPr>
          <w:p w:rsidR="00D1558D" w:rsidRPr="0092760A" w:rsidRDefault="00D1558D" w:rsidP="00D1558D">
            <w:pPr>
              <w:pStyle w:val="affffffffffffffffffff8"/>
              <w:spacing w:before="48" w:after="48"/>
            </w:pPr>
            <w:r w:rsidRPr="0092760A">
              <w:t>特征年</w:t>
            </w:r>
          </w:p>
        </w:tc>
        <w:tc>
          <w:tcPr>
            <w:tcW w:w="2274" w:type="dxa"/>
            <w:vAlign w:val="center"/>
          </w:tcPr>
          <w:p w:rsidR="00D1558D" w:rsidRPr="0092760A" w:rsidRDefault="00D1558D" w:rsidP="00D1558D">
            <w:pPr>
              <w:pStyle w:val="affffffffffffffffffff8"/>
              <w:spacing w:before="48" w:after="48"/>
            </w:pPr>
            <w:r w:rsidRPr="0092760A">
              <w:t>小型车</w:t>
            </w:r>
          </w:p>
        </w:tc>
        <w:tc>
          <w:tcPr>
            <w:tcW w:w="2273" w:type="dxa"/>
            <w:vAlign w:val="center"/>
          </w:tcPr>
          <w:p w:rsidR="00D1558D" w:rsidRPr="0092760A" w:rsidRDefault="00D1558D" w:rsidP="00D1558D">
            <w:pPr>
              <w:pStyle w:val="affffffffffffffffffff8"/>
              <w:spacing w:before="48" w:after="48"/>
            </w:pPr>
            <w:r w:rsidRPr="0092760A">
              <w:t>中型车</w:t>
            </w:r>
          </w:p>
        </w:tc>
        <w:tc>
          <w:tcPr>
            <w:tcW w:w="2046" w:type="dxa"/>
            <w:vAlign w:val="center"/>
          </w:tcPr>
          <w:p w:rsidR="00D1558D" w:rsidRPr="0092760A" w:rsidRDefault="00D1558D" w:rsidP="00D1558D">
            <w:pPr>
              <w:pStyle w:val="affffffffffffffffffff8"/>
              <w:spacing w:before="48" w:after="48"/>
            </w:pPr>
            <w:r w:rsidRPr="0092760A">
              <w:t>大型车</w:t>
            </w:r>
          </w:p>
        </w:tc>
      </w:tr>
      <w:tr w:rsidR="00D1558D" w:rsidRPr="0092760A" w:rsidTr="000925CF">
        <w:trPr>
          <w:trHeight w:val="388"/>
          <w:jc w:val="center"/>
        </w:trPr>
        <w:tc>
          <w:tcPr>
            <w:tcW w:w="1703" w:type="dxa"/>
            <w:vAlign w:val="center"/>
          </w:tcPr>
          <w:p w:rsidR="00D1558D" w:rsidRPr="0092760A" w:rsidRDefault="00D1558D" w:rsidP="00D1558D">
            <w:pPr>
              <w:pStyle w:val="affffffffffffffffffff8"/>
              <w:spacing w:before="48" w:after="48"/>
            </w:pPr>
            <w:r w:rsidRPr="0092760A">
              <w:t>202</w:t>
            </w:r>
            <w:r w:rsidR="000D0379">
              <w:rPr>
                <w:rFonts w:hint="eastAsia"/>
              </w:rPr>
              <w:t>2</w:t>
            </w:r>
            <w:r w:rsidRPr="0092760A">
              <w:t>年</w:t>
            </w:r>
          </w:p>
        </w:tc>
        <w:tc>
          <w:tcPr>
            <w:tcW w:w="2274" w:type="dxa"/>
            <w:vAlign w:val="center"/>
          </w:tcPr>
          <w:p w:rsidR="00D1558D" w:rsidRPr="0092760A" w:rsidRDefault="00D1558D" w:rsidP="00D1558D">
            <w:pPr>
              <w:pStyle w:val="affffffffffffffffffff8"/>
              <w:spacing w:before="48" w:after="48"/>
            </w:pPr>
            <w:r w:rsidRPr="0092760A">
              <w:t>60</w:t>
            </w:r>
          </w:p>
        </w:tc>
        <w:tc>
          <w:tcPr>
            <w:tcW w:w="2273" w:type="dxa"/>
            <w:vAlign w:val="center"/>
          </w:tcPr>
          <w:p w:rsidR="00D1558D" w:rsidRPr="0092760A" w:rsidRDefault="00D1558D" w:rsidP="00D1558D">
            <w:pPr>
              <w:pStyle w:val="affffffffffffffffffff8"/>
              <w:spacing w:before="48" w:after="48"/>
            </w:pPr>
            <w:r w:rsidRPr="0092760A">
              <w:t>25</w:t>
            </w:r>
          </w:p>
        </w:tc>
        <w:tc>
          <w:tcPr>
            <w:tcW w:w="2046" w:type="dxa"/>
            <w:vAlign w:val="center"/>
          </w:tcPr>
          <w:p w:rsidR="00D1558D" w:rsidRPr="0092760A" w:rsidRDefault="00D1558D" w:rsidP="00D1558D">
            <w:pPr>
              <w:pStyle w:val="affffffffffffffffffff8"/>
              <w:spacing w:before="48" w:after="48"/>
            </w:pPr>
            <w:r w:rsidRPr="0092760A">
              <w:t>15</w:t>
            </w:r>
          </w:p>
        </w:tc>
      </w:tr>
      <w:tr w:rsidR="00D1558D" w:rsidRPr="0092760A" w:rsidTr="000925CF">
        <w:trPr>
          <w:trHeight w:val="428"/>
          <w:jc w:val="center"/>
        </w:trPr>
        <w:tc>
          <w:tcPr>
            <w:tcW w:w="1703" w:type="dxa"/>
            <w:vAlign w:val="center"/>
          </w:tcPr>
          <w:p w:rsidR="00D1558D" w:rsidRPr="0092760A" w:rsidRDefault="00D1558D" w:rsidP="00D1558D">
            <w:pPr>
              <w:pStyle w:val="affffffffffffffffffff8"/>
              <w:spacing w:before="48" w:after="48"/>
            </w:pPr>
            <w:r w:rsidRPr="0092760A">
              <w:t>202</w:t>
            </w:r>
            <w:r w:rsidR="000D0379">
              <w:rPr>
                <w:rFonts w:hint="eastAsia"/>
              </w:rPr>
              <w:t>8</w:t>
            </w:r>
            <w:r w:rsidRPr="0092760A">
              <w:t>年</w:t>
            </w:r>
          </w:p>
        </w:tc>
        <w:tc>
          <w:tcPr>
            <w:tcW w:w="2274" w:type="dxa"/>
            <w:vAlign w:val="center"/>
          </w:tcPr>
          <w:p w:rsidR="00D1558D" w:rsidRPr="0092760A" w:rsidRDefault="00D1558D" w:rsidP="00D1558D">
            <w:pPr>
              <w:pStyle w:val="affffffffffffffffffff8"/>
              <w:spacing w:before="48" w:after="48"/>
            </w:pPr>
            <w:r w:rsidRPr="0092760A">
              <w:t>65</w:t>
            </w:r>
          </w:p>
        </w:tc>
        <w:tc>
          <w:tcPr>
            <w:tcW w:w="2273" w:type="dxa"/>
            <w:vAlign w:val="center"/>
          </w:tcPr>
          <w:p w:rsidR="00D1558D" w:rsidRPr="0092760A" w:rsidRDefault="00D1558D" w:rsidP="00D1558D">
            <w:pPr>
              <w:pStyle w:val="affffffffffffffffffff8"/>
              <w:spacing w:before="48" w:after="48"/>
            </w:pPr>
            <w:r w:rsidRPr="0092760A">
              <w:t>23</w:t>
            </w:r>
          </w:p>
        </w:tc>
        <w:tc>
          <w:tcPr>
            <w:tcW w:w="2046" w:type="dxa"/>
            <w:vAlign w:val="center"/>
          </w:tcPr>
          <w:p w:rsidR="00D1558D" w:rsidRPr="0092760A" w:rsidRDefault="00D1558D" w:rsidP="00D1558D">
            <w:pPr>
              <w:pStyle w:val="affffffffffffffffffff8"/>
              <w:spacing w:before="48" w:after="48"/>
            </w:pPr>
            <w:r w:rsidRPr="0092760A">
              <w:t>12</w:t>
            </w:r>
          </w:p>
        </w:tc>
      </w:tr>
      <w:tr w:rsidR="00D1558D" w:rsidRPr="0092760A" w:rsidTr="000925CF">
        <w:trPr>
          <w:trHeight w:val="435"/>
          <w:jc w:val="center"/>
        </w:trPr>
        <w:tc>
          <w:tcPr>
            <w:tcW w:w="1703" w:type="dxa"/>
            <w:vAlign w:val="center"/>
          </w:tcPr>
          <w:p w:rsidR="00D1558D" w:rsidRPr="0092760A" w:rsidRDefault="00D1558D" w:rsidP="00D1558D">
            <w:pPr>
              <w:pStyle w:val="affffffffffffffffffff8"/>
              <w:spacing w:before="48" w:after="48"/>
            </w:pPr>
            <w:r w:rsidRPr="0092760A">
              <w:t>203</w:t>
            </w:r>
            <w:r w:rsidR="000D0379">
              <w:rPr>
                <w:rFonts w:hint="eastAsia"/>
              </w:rPr>
              <w:t>6</w:t>
            </w:r>
            <w:r w:rsidRPr="0092760A">
              <w:t>年</w:t>
            </w:r>
          </w:p>
        </w:tc>
        <w:tc>
          <w:tcPr>
            <w:tcW w:w="2274" w:type="dxa"/>
            <w:vAlign w:val="center"/>
          </w:tcPr>
          <w:p w:rsidR="00D1558D" w:rsidRPr="0092760A" w:rsidRDefault="00D1558D" w:rsidP="00D1558D">
            <w:pPr>
              <w:pStyle w:val="affffffffffffffffffff8"/>
              <w:spacing w:before="48" w:after="48"/>
            </w:pPr>
            <w:r w:rsidRPr="0092760A">
              <w:t>70</w:t>
            </w:r>
          </w:p>
        </w:tc>
        <w:tc>
          <w:tcPr>
            <w:tcW w:w="2273" w:type="dxa"/>
            <w:vAlign w:val="center"/>
          </w:tcPr>
          <w:p w:rsidR="00D1558D" w:rsidRPr="0092760A" w:rsidRDefault="00D1558D" w:rsidP="00D1558D">
            <w:pPr>
              <w:pStyle w:val="affffffffffffffffffff8"/>
              <w:spacing w:before="48" w:after="48"/>
            </w:pPr>
            <w:r w:rsidRPr="0092760A">
              <w:t>20</w:t>
            </w:r>
          </w:p>
        </w:tc>
        <w:tc>
          <w:tcPr>
            <w:tcW w:w="2046" w:type="dxa"/>
            <w:vAlign w:val="center"/>
          </w:tcPr>
          <w:p w:rsidR="00D1558D" w:rsidRPr="0092760A" w:rsidRDefault="00D1558D" w:rsidP="00D1558D">
            <w:pPr>
              <w:pStyle w:val="affffffffffffffffffff8"/>
              <w:spacing w:before="48" w:after="48"/>
            </w:pPr>
            <w:r w:rsidRPr="0092760A">
              <w:t>10</w:t>
            </w:r>
          </w:p>
        </w:tc>
      </w:tr>
    </w:tbl>
    <w:p w:rsidR="00D1558D" w:rsidRPr="00D1558D" w:rsidRDefault="00D1558D" w:rsidP="00D1558D">
      <w:pPr>
        <w:pStyle w:val="a5"/>
      </w:pPr>
    </w:p>
    <w:p w:rsidR="00D1558D" w:rsidRDefault="00C956C7" w:rsidP="00D1558D">
      <w:pPr>
        <w:ind w:firstLine="480"/>
      </w:pPr>
      <w:r w:rsidRPr="0092760A">
        <w:rPr>
          <w:color w:val="000000"/>
          <w:szCs w:val="20"/>
        </w:rPr>
        <w:t>另外，根据对项目影响区</w:t>
      </w:r>
      <w:r w:rsidRPr="0092760A">
        <w:rPr>
          <w:color w:val="000000"/>
        </w:rPr>
        <w:t>道路</w:t>
      </w:r>
      <w:r w:rsidRPr="0092760A">
        <w:rPr>
          <w:color w:val="000000"/>
          <w:szCs w:val="20"/>
        </w:rPr>
        <w:t>交通量的观测结果，昼间（</w:t>
      </w:r>
      <w:r w:rsidRPr="0092760A">
        <w:rPr>
          <w:color w:val="000000"/>
          <w:szCs w:val="20"/>
        </w:rPr>
        <w:t>16</w:t>
      </w:r>
      <w:r w:rsidRPr="0092760A">
        <w:rPr>
          <w:color w:val="000000"/>
          <w:szCs w:val="20"/>
        </w:rPr>
        <w:t>小时）小时车流量取</w:t>
      </w:r>
      <w:proofErr w:type="gramStart"/>
      <w:r w:rsidRPr="0092760A">
        <w:rPr>
          <w:color w:val="000000"/>
          <w:szCs w:val="20"/>
        </w:rPr>
        <w:t>日均总</w:t>
      </w:r>
      <w:proofErr w:type="gramEnd"/>
      <w:r w:rsidRPr="0092760A">
        <w:rPr>
          <w:color w:val="000000"/>
          <w:szCs w:val="20"/>
        </w:rPr>
        <w:t>车流量的</w:t>
      </w:r>
      <w:r w:rsidRPr="0092760A">
        <w:rPr>
          <w:color w:val="000000"/>
          <w:szCs w:val="20"/>
        </w:rPr>
        <w:t>80%</w:t>
      </w:r>
      <w:r w:rsidRPr="0092760A">
        <w:rPr>
          <w:color w:val="000000"/>
          <w:szCs w:val="20"/>
        </w:rPr>
        <w:t>，夜间（</w:t>
      </w:r>
      <w:r w:rsidRPr="0092760A">
        <w:rPr>
          <w:color w:val="000000"/>
          <w:szCs w:val="20"/>
        </w:rPr>
        <w:t>8</w:t>
      </w:r>
      <w:r w:rsidRPr="0092760A">
        <w:rPr>
          <w:color w:val="000000"/>
          <w:szCs w:val="20"/>
        </w:rPr>
        <w:t>小时）的车流量占</w:t>
      </w:r>
      <w:proofErr w:type="gramStart"/>
      <w:r w:rsidRPr="0092760A">
        <w:rPr>
          <w:color w:val="000000"/>
          <w:szCs w:val="20"/>
        </w:rPr>
        <w:t>日均总</w:t>
      </w:r>
      <w:proofErr w:type="gramEnd"/>
      <w:r w:rsidRPr="0092760A">
        <w:rPr>
          <w:color w:val="000000"/>
          <w:szCs w:val="20"/>
        </w:rPr>
        <w:t>车流量的</w:t>
      </w:r>
      <w:r w:rsidRPr="0092760A">
        <w:rPr>
          <w:color w:val="000000"/>
          <w:szCs w:val="20"/>
        </w:rPr>
        <w:t>20%</w:t>
      </w:r>
      <w:r w:rsidRPr="0092760A">
        <w:rPr>
          <w:color w:val="000000"/>
          <w:szCs w:val="20"/>
        </w:rPr>
        <w:t>，昼间小时车流量取高峰小时车流量的</w:t>
      </w:r>
      <w:r w:rsidRPr="0092760A">
        <w:rPr>
          <w:color w:val="000000"/>
          <w:szCs w:val="20"/>
        </w:rPr>
        <w:t>60%</w:t>
      </w:r>
      <w:r w:rsidRPr="0092760A">
        <w:rPr>
          <w:color w:val="000000"/>
          <w:szCs w:val="20"/>
        </w:rPr>
        <w:t>计算，则高峰小时、昼间小时、夜间小时交通量见下表所示。</w:t>
      </w:r>
    </w:p>
    <w:p w:rsidR="00D1558D" w:rsidRDefault="00C956C7" w:rsidP="00C956C7">
      <w:pPr>
        <w:pStyle w:val="a5"/>
        <w:rPr>
          <w:color w:val="000000"/>
        </w:rPr>
      </w:pPr>
      <w:r>
        <w:rPr>
          <w:rFonts w:hint="eastAsia"/>
        </w:rPr>
        <w:t>表</w:t>
      </w:r>
      <w:r>
        <w:rPr>
          <w:rFonts w:hint="eastAsia"/>
        </w:rPr>
        <w:t xml:space="preserve">2.5-4 </w:t>
      </w:r>
      <w:r>
        <w:rPr>
          <w:rFonts w:hint="eastAsia"/>
        </w:rPr>
        <w:t>各种车型路段特征</w:t>
      </w:r>
      <w:proofErr w:type="gramStart"/>
      <w:r>
        <w:rPr>
          <w:rFonts w:hint="eastAsia"/>
        </w:rPr>
        <w:t>年预测</w:t>
      </w:r>
      <w:proofErr w:type="gramEnd"/>
      <w:r>
        <w:rPr>
          <w:rFonts w:hint="eastAsia"/>
        </w:rPr>
        <w:t>车流量</w:t>
      </w:r>
      <w:r>
        <w:rPr>
          <w:rFonts w:hint="eastAsia"/>
        </w:rPr>
        <w:t xml:space="preserve">  </w:t>
      </w:r>
      <w:r w:rsidRPr="0092760A">
        <w:rPr>
          <w:color w:val="000000"/>
        </w:rPr>
        <w:t>单位：</w:t>
      </w:r>
      <w:r w:rsidR="00460828">
        <w:rPr>
          <w:rFonts w:ascii="宋体" w:hAnsi="宋体" w:cs="宋体" w:hint="eastAsia"/>
          <w:color w:val="000000"/>
        </w:rPr>
        <w:t>辆</w:t>
      </w:r>
      <w:r w:rsidRPr="0092760A">
        <w:rPr>
          <w:color w:val="000000"/>
        </w:rPr>
        <w:t>/</w:t>
      </w:r>
      <w:r w:rsidRPr="0092760A">
        <w:rPr>
          <w:rFonts w:hint="eastAsia"/>
          <w:color w:val="000000"/>
        </w:rPr>
        <w:t>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29"/>
        <w:gridCol w:w="888"/>
        <w:gridCol w:w="761"/>
        <w:gridCol w:w="735"/>
        <w:gridCol w:w="667"/>
        <w:gridCol w:w="681"/>
        <w:gridCol w:w="695"/>
        <w:gridCol w:w="694"/>
        <w:gridCol w:w="668"/>
        <w:gridCol w:w="692"/>
        <w:gridCol w:w="686"/>
      </w:tblGrid>
      <w:tr w:rsidR="00C956C7" w:rsidRPr="0092760A" w:rsidTr="000925CF">
        <w:trPr>
          <w:trHeight w:hRule="exact" w:val="399"/>
          <w:tblHeader/>
        </w:trPr>
        <w:tc>
          <w:tcPr>
            <w:tcW w:w="1129" w:type="dxa"/>
            <w:vMerge w:val="restart"/>
            <w:vAlign w:val="center"/>
          </w:tcPr>
          <w:p w:rsidR="00C956C7" w:rsidRPr="0092760A" w:rsidRDefault="00C956C7" w:rsidP="00C956C7">
            <w:pPr>
              <w:pStyle w:val="affffffffffffffffffff8"/>
              <w:spacing w:before="48" w:after="48"/>
            </w:pPr>
            <w:r w:rsidRPr="0092760A">
              <w:t>路段名称</w:t>
            </w:r>
          </w:p>
        </w:tc>
        <w:tc>
          <w:tcPr>
            <w:tcW w:w="888" w:type="dxa"/>
            <w:vMerge w:val="restart"/>
            <w:vAlign w:val="center"/>
          </w:tcPr>
          <w:p w:rsidR="00C956C7" w:rsidRPr="0092760A" w:rsidRDefault="00C956C7" w:rsidP="00C956C7">
            <w:pPr>
              <w:pStyle w:val="affffffffffffffffffff8"/>
              <w:spacing w:before="48" w:after="48"/>
            </w:pPr>
            <w:r w:rsidRPr="0092760A">
              <w:t>预测年</w:t>
            </w:r>
          </w:p>
        </w:tc>
        <w:tc>
          <w:tcPr>
            <w:tcW w:w="2163" w:type="dxa"/>
            <w:gridSpan w:val="3"/>
            <w:vAlign w:val="center"/>
          </w:tcPr>
          <w:p w:rsidR="00C956C7" w:rsidRPr="0092760A" w:rsidRDefault="00C956C7" w:rsidP="00C956C7">
            <w:pPr>
              <w:pStyle w:val="affffffffffffffffffff8"/>
              <w:spacing w:before="48" w:after="48"/>
            </w:pPr>
            <w:r w:rsidRPr="0092760A">
              <w:t>高峰小时</w:t>
            </w:r>
          </w:p>
        </w:tc>
        <w:tc>
          <w:tcPr>
            <w:tcW w:w="2070" w:type="dxa"/>
            <w:gridSpan w:val="3"/>
            <w:vAlign w:val="center"/>
          </w:tcPr>
          <w:p w:rsidR="00C956C7" w:rsidRPr="0092760A" w:rsidRDefault="00C956C7" w:rsidP="00C956C7">
            <w:pPr>
              <w:pStyle w:val="affffffffffffffffffff8"/>
              <w:spacing w:before="48" w:after="48"/>
            </w:pPr>
            <w:r w:rsidRPr="0092760A">
              <w:t>昼间小时</w:t>
            </w:r>
          </w:p>
        </w:tc>
        <w:tc>
          <w:tcPr>
            <w:tcW w:w="2046" w:type="dxa"/>
            <w:gridSpan w:val="3"/>
            <w:vAlign w:val="center"/>
          </w:tcPr>
          <w:p w:rsidR="00C956C7" w:rsidRPr="0092760A" w:rsidRDefault="00C956C7" w:rsidP="00C956C7">
            <w:pPr>
              <w:pStyle w:val="affffffffffffffffffff8"/>
              <w:spacing w:before="48" w:after="48"/>
            </w:pPr>
            <w:r w:rsidRPr="0092760A">
              <w:t>夜间小时</w:t>
            </w:r>
          </w:p>
        </w:tc>
      </w:tr>
      <w:tr w:rsidR="00C956C7" w:rsidRPr="0092760A" w:rsidTr="000925CF">
        <w:trPr>
          <w:trHeight w:hRule="exact" w:val="460"/>
          <w:tblHeader/>
        </w:trPr>
        <w:tc>
          <w:tcPr>
            <w:tcW w:w="1129" w:type="dxa"/>
            <w:vMerge/>
            <w:vAlign w:val="center"/>
          </w:tcPr>
          <w:p w:rsidR="00C956C7" w:rsidRPr="0092760A" w:rsidRDefault="00C956C7" w:rsidP="00C956C7">
            <w:pPr>
              <w:pStyle w:val="affffffffffffffffffff8"/>
              <w:spacing w:before="48" w:after="48"/>
            </w:pPr>
          </w:p>
        </w:tc>
        <w:tc>
          <w:tcPr>
            <w:tcW w:w="888" w:type="dxa"/>
            <w:vMerge/>
            <w:vAlign w:val="center"/>
          </w:tcPr>
          <w:p w:rsidR="00C956C7" w:rsidRPr="0092760A" w:rsidRDefault="00C956C7" w:rsidP="00C956C7">
            <w:pPr>
              <w:pStyle w:val="affffffffffffffffffff8"/>
              <w:spacing w:before="48" w:after="48"/>
            </w:pPr>
          </w:p>
        </w:tc>
        <w:tc>
          <w:tcPr>
            <w:tcW w:w="761" w:type="dxa"/>
            <w:vAlign w:val="center"/>
          </w:tcPr>
          <w:p w:rsidR="00C956C7" w:rsidRPr="0092760A" w:rsidRDefault="00C956C7" w:rsidP="00C956C7">
            <w:pPr>
              <w:pStyle w:val="affffffffffffffffffff8"/>
              <w:spacing w:before="48" w:after="48"/>
            </w:pPr>
            <w:r w:rsidRPr="0092760A">
              <w:t>小型</w:t>
            </w:r>
          </w:p>
        </w:tc>
        <w:tc>
          <w:tcPr>
            <w:tcW w:w="735" w:type="dxa"/>
            <w:vAlign w:val="center"/>
          </w:tcPr>
          <w:p w:rsidR="00C956C7" w:rsidRPr="0092760A" w:rsidRDefault="00C956C7" w:rsidP="00C956C7">
            <w:pPr>
              <w:pStyle w:val="affffffffffffffffffff8"/>
              <w:spacing w:before="48" w:after="48"/>
            </w:pPr>
            <w:r w:rsidRPr="0092760A">
              <w:t>中型</w:t>
            </w:r>
          </w:p>
        </w:tc>
        <w:tc>
          <w:tcPr>
            <w:tcW w:w="667" w:type="dxa"/>
            <w:vAlign w:val="center"/>
          </w:tcPr>
          <w:p w:rsidR="00C956C7" w:rsidRPr="0092760A" w:rsidRDefault="00C956C7" w:rsidP="00C956C7">
            <w:pPr>
              <w:pStyle w:val="affffffffffffffffffff8"/>
              <w:spacing w:before="48" w:after="48"/>
            </w:pPr>
            <w:r w:rsidRPr="0092760A">
              <w:t>大型</w:t>
            </w:r>
          </w:p>
        </w:tc>
        <w:tc>
          <w:tcPr>
            <w:tcW w:w="681" w:type="dxa"/>
            <w:vAlign w:val="center"/>
          </w:tcPr>
          <w:p w:rsidR="00C956C7" w:rsidRPr="0092760A" w:rsidRDefault="00C956C7" w:rsidP="00C956C7">
            <w:pPr>
              <w:pStyle w:val="affffffffffffffffffff8"/>
              <w:spacing w:before="48" w:after="48"/>
            </w:pPr>
            <w:r w:rsidRPr="0092760A">
              <w:t>小型</w:t>
            </w:r>
          </w:p>
        </w:tc>
        <w:tc>
          <w:tcPr>
            <w:tcW w:w="695" w:type="dxa"/>
            <w:vAlign w:val="center"/>
          </w:tcPr>
          <w:p w:rsidR="00C956C7" w:rsidRPr="0092760A" w:rsidRDefault="00C956C7" w:rsidP="00C956C7">
            <w:pPr>
              <w:pStyle w:val="affffffffffffffffffff8"/>
              <w:spacing w:before="48" w:after="48"/>
            </w:pPr>
            <w:r w:rsidRPr="0092760A">
              <w:t>中型</w:t>
            </w:r>
          </w:p>
        </w:tc>
        <w:tc>
          <w:tcPr>
            <w:tcW w:w="694" w:type="dxa"/>
            <w:vAlign w:val="center"/>
          </w:tcPr>
          <w:p w:rsidR="00C956C7" w:rsidRPr="0092760A" w:rsidRDefault="00C956C7" w:rsidP="00C956C7">
            <w:pPr>
              <w:pStyle w:val="affffffffffffffffffff8"/>
              <w:spacing w:before="48" w:after="48"/>
            </w:pPr>
            <w:r w:rsidRPr="0092760A">
              <w:t>大型</w:t>
            </w:r>
          </w:p>
        </w:tc>
        <w:tc>
          <w:tcPr>
            <w:tcW w:w="668" w:type="dxa"/>
            <w:vAlign w:val="center"/>
          </w:tcPr>
          <w:p w:rsidR="00C956C7" w:rsidRPr="0092760A" w:rsidRDefault="00C956C7" w:rsidP="00C956C7">
            <w:pPr>
              <w:pStyle w:val="affffffffffffffffffff8"/>
              <w:spacing w:before="48" w:after="48"/>
            </w:pPr>
            <w:r w:rsidRPr="0092760A">
              <w:t>小型</w:t>
            </w:r>
          </w:p>
        </w:tc>
        <w:tc>
          <w:tcPr>
            <w:tcW w:w="692" w:type="dxa"/>
            <w:vAlign w:val="center"/>
          </w:tcPr>
          <w:p w:rsidR="00C956C7" w:rsidRPr="0092760A" w:rsidRDefault="00C956C7" w:rsidP="00C956C7">
            <w:pPr>
              <w:pStyle w:val="affffffffffffffffffff8"/>
              <w:spacing w:before="48" w:after="48"/>
            </w:pPr>
            <w:r w:rsidRPr="0092760A">
              <w:t>中型</w:t>
            </w:r>
          </w:p>
        </w:tc>
        <w:tc>
          <w:tcPr>
            <w:tcW w:w="686" w:type="dxa"/>
            <w:vAlign w:val="center"/>
          </w:tcPr>
          <w:p w:rsidR="00C956C7" w:rsidRPr="0092760A" w:rsidRDefault="00C956C7" w:rsidP="00C956C7">
            <w:pPr>
              <w:pStyle w:val="affffffffffffffffffff8"/>
              <w:spacing w:before="48" w:after="48"/>
            </w:pPr>
            <w:r w:rsidRPr="0092760A">
              <w:t>大型</w:t>
            </w:r>
          </w:p>
        </w:tc>
      </w:tr>
      <w:tr w:rsidR="00C956C7" w:rsidRPr="0092760A" w:rsidTr="000925CF">
        <w:trPr>
          <w:trHeight w:hRule="exact" w:val="461"/>
        </w:trPr>
        <w:tc>
          <w:tcPr>
            <w:tcW w:w="1129" w:type="dxa"/>
            <w:vMerge w:val="restart"/>
            <w:vAlign w:val="center"/>
          </w:tcPr>
          <w:p w:rsidR="00C956C7" w:rsidRPr="0092760A" w:rsidRDefault="00460828" w:rsidP="00C956C7">
            <w:pPr>
              <w:pStyle w:val="affffffffffffffffffff8"/>
              <w:spacing w:before="48" w:after="48"/>
            </w:pPr>
            <w:r>
              <w:rPr>
                <w:rFonts w:hint="eastAsia"/>
              </w:rPr>
              <w:t>海滨大道西段</w:t>
            </w:r>
          </w:p>
        </w:tc>
        <w:tc>
          <w:tcPr>
            <w:tcW w:w="888" w:type="dxa"/>
            <w:vAlign w:val="center"/>
          </w:tcPr>
          <w:p w:rsidR="00C956C7" w:rsidRPr="0092760A" w:rsidRDefault="00C956C7" w:rsidP="00C956C7">
            <w:pPr>
              <w:pStyle w:val="affffffffffffffffffff8"/>
              <w:spacing w:before="48" w:after="48"/>
            </w:pPr>
            <w:r w:rsidRPr="0092760A">
              <w:t>202</w:t>
            </w:r>
            <w:r w:rsidRPr="0092760A">
              <w:rPr>
                <w:rFonts w:hint="eastAsia"/>
              </w:rPr>
              <w:t>2</w:t>
            </w:r>
          </w:p>
        </w:tc>
        <w:tc>
          <w:tcPr>
            <w:tcW w:w="761" w:type="dxa"/>
            <w:vAlign w:val="center"/>
          </w:tcPr>
          <w:p w:rsidR="00C956C7" w:rsidRPr="0092760A" w:rsidRDefault="00DE49D3" w:rsidP="00C956C7">
            <w:pPr>
              <w:pStyle w:val="affffffffffffffffffff8"/>
              <w:spacing w:before="48" w:after="48"/>
            </w:pPr>
            <w:r>
              <w:rPr>
                <w:rFonts w:hint="eastAsia"/>
              </w:rPr>
              <w:t>903</w:t>
            </w:r>
          </w:p>
        </w:tc>
        <w:tc>
          <w:tcPr>
            <w:tcW w:w="735" w:type="dxa"/>
            <w:vAlign w:val="center"/>
          </w:tcPr>
          <w:p w:rsidR="00C956C7" w:rsidRPr="0092760A" w:rsidRDefault="00DE49D3" w:rsidP="00C956C7">
            <w:pPr>
              <w:pStyle w:val="affffffffffffffffffff8"/>
              <w:spacing w:before="48" w:after="48"/>
            </w:pPr>
            <w:r>
              <w:rPr>
                <w:rFonts w:hint="eastAsia"/>
              </w:rPr>
              <w:t>347</w:t>
            </w:r>
          </w:p>
        </w:tc>
        <w:tc>
          <w:tcPr>
            <w:tcW w:w="667" w:type="dxa"/>
            <w:vAlign w:val="center"/>
          </w:tcPr>
          <w:p w:rsidR="00C956C7" w:rsidRPr="0092760A" w:rsidRDefault="00DE49D3" w:rsidP="00C956C7">
            <w:pPr>
              <w:pStyle w:val="affffffffffffffffffff8"/>
              <w:spacing w:before="48" w:after="48"/>
            </w:pPr>
            <w:r>
              <w:rPr>
                <w:rFonts w:hint="eastAsia"/>
              </w:rPr>
              <w:t>208</w:t>
            </w:r>
          </w:p>
        </w:tc>
        <w:tc>
          <w:tcPr>
            <w:tcW w:w="681" w:type="dxa"/>
            <w:vAlign w:val="center"/>
          </w:tcPr>
          <w:p w:rsidR="00C956C7" w:rsidRPr="0092760A" w:rsidRDefault="00DE49D3" w:rsidP="00C956C7">
            <w:pPr>
              <w:pStyle w:val="affffffffffffffffffff8"/>
              <w:spacing w:before="48" w:after="48"/>
            </w:pPr>
            <w:r>
              <w:rPr>
                <w:rFonts w:hint="eastAsia"/>
              </w:rPr>
              <w:t>542</w:t>
            </w:r>
          </w:p>
        </w:tc>
        <w:tc>
          <w:tcPr>
            <w:tcW w:w="695" w:type="dxa"/>
            <w:vAlign w:val="center"/>
          </w:tcPr>
          <w:p w:rsidR="00C956C7" w:rsidRPr="0092760A" w:rsidRDefault="00DE49D3" w:rsidP="00C956C7">
            <w:pPr>
              <w:pStyle w:val="affffffffffffffffffff8"/>
              <w:spacing w:before="48" w:after="48"/>
            </w:pPr>
            <w:r>
              <w:rPr>
                <w:rFonts w:hint="eastAsia"/>
              </w:rPr>
              <w:t>208</w:t>
            </w:r>
          </w:p>
        </w:tc>
        <w:tc>
          <w:tcPr>
            <w:tcW w:w="694" w:type="dxa"/>
            <w:vAlign w:val="center"/>
          </w:tcPr>
          <w:p w:rsidR="00C956C7" w:rsidRPr="0092760A" w:rsidRDefault="00DE49D3" w:rsidP="00C956C7">
            <w:pPr>
              <w:pStyle w:val="affffffffffffffffffff8"/>
              <w:spacing w:before="48" w:after="48"/>
            </w:pPr>
            <w:r>
              <w:rPr>
                <w:rFonts w:hint="eastAsia"/>
              </w:rPr>
              <w:t>125</w:t>
            </w:r>
          </w:p>
        </w:tc>
        <w:tc>
          <w:tcPr>
            <w:tcW w:w="668" w:type="dxa"/>
            <w:vAlign w:val="center"/>
          </w:tcPr>
          <w:p w:rsidR="00C956C7" w:rsidRPr="0092760A" w:rsidRDefault="00DE49D3" w:rsidP="00C956C7">
            <w:pPr>
              <w:pStyle w:val="affffffffffffffffffff8"/>
              <w:spacing w:before="48" w:after="48"/>
            </w:pPr>
            <w:r>
              <w:rPr>
                <w:rFonts w:hint="eastAsia"/>
              </w:rPr>
              <w:t>271</w:t>
            </w:r>
          </w:p>
        </w:tc>
        <w:tc>
          <w:tcPr>
            <w:tcW w:w="692" w:type="dxa"/>
            <w:vAlign w:val="center"/>
          </w:tcPr>
          <w:p w:rsidR="00C956C7" w:rsidRPr="0092760A" w:rsidRDefault="00DE49D3" w:rsidP="00C956C7">
            <w:pPr>
              <w:pStyle w:val="affffffffffffffffffff8"/>
              <w:spacing w:before="48" w:after="48"/>
            </w:pPr>
            <w:r>
              <w:rPr>
                <w:rFonts w:hint="eastAsia"/>
              </w:rPr>
              <w:t>104</w:t>
            </w:r>
          </w:p>
        </w:tc>
        <w:tc>
          <w:tcPr>
            <w:tcW w:w="686" w:type="dxa"/>
            <w:vAlign w:val="center"/>
          </w:tcPr>
          <w:p w:rsidR="00C956C7" w:rsidRPr="0092760A" w:rsidRDefault="00DE49D3" w:rsidP="00C956C7">
            <w:pPr>
              <w:pStyle w:val="affffffffffffffffffff8"/>
              <w:spacing w:before="48" w:after="48"/>
            </w:pPr>
            <w:r>
              <w:rPr>
                <w:rFonts w:hint="eastAsia"/>
              </w:rPr>
              <w:t>63</w:t>
            </w:r>
          </w:p>
        </w:tc>
      </w:tr>
      <w:tr w:rsidR="00C956C7" w:rsidRPr="0092760A" w:rsidTr="000925CF">
        <w:trPr>
          <w:trHeight w:hRule="exact" w:val="445"/>
        </w:trPr>
        <w:tc>
          <w:tcPr>
            <w:tcW w:w="1129" w:type="dxa"/>
            <w:vMerge/>
            <w:vAlign w:val="center"/>
          </w:tcPr>
          <w:p w:rsidR="00C956C7" w:rsidRPr="0092760A" w:rsidRDefault="00C956C7" w:rsidP="00C956C7">
            <w:pPr>
              <w:pStyle w:val="affffffffffffffffffff8"/>
              <w:spacing w:before="48" w:after="48"/>
            </w:pPr>
          </w:p>
        </w:tc>
        <w:tc>
          <w:tcPr>
            <w:tcW w:w="888" w:type="dxa"/>
            <w:vAlign w:val="center"/>
          </w:tcPr>
          <w:p w:rsidR="00C956C7" w:rsidRPr="0092760A" w:rsidRDefault="00C956C7" w:rsidP="00C956C7">
            <w:pPr>
              <w:pStyle w:val="affffffffffffffffffff8"/>
              <w:spacing w:before="48" w:after="48"/>
            </w:pPr>
            <w:r w:rsidRPr="0092760A">
              <w:t>202</w:t>
            </w:r>
            <w:r w:rsidRPr="0092760A">
              <w:rPr>
                <w:rFonts w:hint="eastAsia"/>
              </w:rPr>
              <w:t>8</w:t>
            </w:r>
          </w:p>
        </w:tc>
        <w:tc>
          <w:tcPr>
            <w:tcW w:w="761" w:type="dxa"/>
            <w:vAlign w:val="center"/>
          </w:tcPr>
          <w:p w:rsidR="00C956C7" w:rsidRPr="0092760A" w:rsidRDefault="00DE49D3" w:rsidP="00C956C7">
            <w:pPr>
              <w:pStyle w:val="affffffffffffffffffff8"/>
              <w:spacing w:before="48" w:after="48"/>
            </w:pPr>
            <w:r>
              <w:rPr>
                <w:rFonts w:hint="eastAsia"/>
              </w:rPr>
              <w:t>1615</w:t>
            </w:r>
          </w:p>
        </w:tc>
        <w:tc>
          <w:tcPr>
            <w:tcW w:w="735" w:type="dxa"/>
            <w:vAlign w:val="center"/>
          </w:tcPr>
          <w:p w:rsidR="00C956C7" w:rsidRPr="0092760A" w:rsidRDefault="00DE49D3" w:rsidP="00C956C7">
            <w:pPr>
              <w:pStyle w:val="affffffffffffffffffff8"/>
              <w:spacing w:before="48" w:after="48"/>
            </w:pPr>
            <w:r>
              <w:rPr>
                <w:rFonts w:hint="eastAsia"/>
              </w:rPr>
              <w:t>531</w:t>
            </w:r>
          </w:p>
        </w:tc>
        <w:tc>
          <w:tcPr>
            <w:tcW w:w="667" w:type="dxa"/>
            <w:vAlign w:val="center"/>
          </w:tcPr>
          <w:p w:rsidR="00C956C7" w:rsidRPr="0092760A" w:rsidRDefault="00DE49D3" w:rsidP="00C956C7">
            <w:pPr>
              <w:pStyle w:val="affffffffffffffffffff8"/>
              <w:spacing w:before="48" w:after="48"/>
            </w:pPr>
            <w:r>
              <w:rPr>
                <w:rFonts w:hint="eastAsia"/>
              </w:rPr>
              <w:t>277</w:t>
            </w:r>
          </w:p>
        </w:tc>
        <w:tc>
          <w:tcPr>
            <w:tcW w:w="681" w:type="dxa"/>
            <w:vAlign w:val="center"/>
          </w:tcPr>
          <w:p w:rsidR="00C956C7" w:rsidRPr="0092760A" w:rsidRDefault="00DE49D3" w:rsidP="00C956C7">
            <w:pPr>
              <w:pStyle w:val="affffffffffffffffffff8"/>
              <w:spacing w:before="48" w:after="48"/>
            </w:pPr>
            <w:r>
              <w:rPr>
                <w:rFonts w:hint="eastAsia"/>
              </w:rPr>
              <w:t>969</w:t>
            </w:r>
          </w:p>
        </w:tc>
        <w:tc>
          <w:tcPr>
            <w:tcW w:w="695" w:type="dxa"/>
            <w:vAlign w:val="center"/>
          </w:tcPr>
          <w:p w:rsidR="00C956C7" w:rsidRPr="0092760A" w:rsidRDefault="00DE49D3" w:rsidP="00C956C7">
            <w:pPr>
              <w:pStyle w:val="affffffffffffffffffff8"/>
              <w:spacing w:before="48" w:after="48"/>
            </w:pPr>
            <w:r>
              <w:rPr>
                <w:rFonts w:hint="eastAsia"/>
              </w:rPr>
              <w:t>318</w:t>
            </w:r>
          </w:p>
        </w:tc>
        <w:tc>
          <w:tcPr>
            <w:tcW w:w="694" w:type="dxa"/>
            <w:vAlign w:val="center"/>
          </w:tcPr>
          <w:p w:rsidR="00C956C7" w:rsidRPr="0092760A" w:rsidRDefault="00DE49D3" w:rsidP="00C956C7">
            <w:pPr>
              <w:pStyle w:val="affffffffffffffffffff8"/>
              <w:spacing w:before="48" w:after="48"/>
            </w:pPr>
            <w:r>
              <w:rPr>
                <w:rFonts w:hint="eastAsia"/>
              </w:rPr>
              <w:t>166</w:t>
            </w:r>
          </w:p>
        </w:tc>
        <w:tc>
          <w:tcPr>
            <w:tcW w:w="668" w:type="dxa"/>
            <w:vAlign w:val="center"/>
          </w:tcPr>
          <w:p w:rsidR="00C956C7" w:rsidRPr="0092760A" w:rsidRDefault="00DE49D3" w:rsidP="00C956C7">
            <w:pPr>
              <w:pStyle w:val="affffffffffffffffffff8"/>
              <w:spacing w:before="48" w:after="48"/>
            </w:pPr>
            <w:r>
              <w:rPr>
                <w:rFonts w:hint="eastAsia"/>
              </w:rPr>
              <w:t>485</w:t>
            </w:r>
          </w:p>
        </w:tc>
        <w:tc>
          <w:tcPr>
            <w:tcW w:w="692" w:type="dxa"/>
            <w:vAlign w:val="center"/>
          </w:tcPr>
          <w:p w:rsidR="00C956C7" w:rsidRPr="0092760A" w:rsidRDefault="00DE49D3" w:rsidP="00C956C7">
            <w:pPr>
              <w:pStyle w:val="affffffffffffffffffff8"/>
              <w:spacing w:before="48" w:after="48"/>
            </w:pPr>
            <w:r>
              <w:rPr>
                <w:rFonts w:hint="eastAsia"/>
              </w:rPr>
              <w:t>159</w:t>
            </w:r>
          </w:p>
        </w:tc>
        <w:tc>
          <w:tcPr>
            <w:tcW w:w="686" w:type="dxa"/>
            <w:vAlign w:val="center"/>
          </w:tcPr>
          <w:p w:rsidR="00C956C7" w:rsidRPr="0092760A" w:rsidRDefault="00DE49D3" w:rsidP="00C956C7">
            <w:pPr>
              <w:pStyle w:val="affffffffffffffffffff8"/>
              <w:spacing w:before="48" w:after="48"/>
            </w:pPr>
            <w:r>
              <w:rPr>
                <w:rFonts w:hint="eastAsia"/>
              </w:rPr>
              <w:t>83</w:t>
            </w:r>
          </w:p>
        </w:tc>
      </w:tr>
      <w:tr w:rsidR="00C956C7" w:rsidRPr="0092760A" w:rsidTr="000925CF">
        <w:trPr>
          <w:trHeight w:hRule="exact" w:val="454"/>
        </w:trPr>
        <w:tc>
          <w:tcPr>
            <w:tcW w:w="1129" w:type="dxa"/>
            <w:vMerge/>
            <w:vAlign w:val="center"/>
          </w:tcPr>
          <w:p w:rsidR="00C956C7" w:rsidRPr="0092760A" w:rsidRDefault="00C956C7" w:rsidP="00C956C7">
            <w:pPr>
              <w:pStyle w:val="affffffffffffffffffff8"/>
              <w:spacing w:before="48" w:after="48"/>
            </w:pPr>
          </w:p>
        </w:tc>
        <w:tc>
          <w:tcPr>
            <w:tcW w:w="888" w:type="dxa"/>
            <w:vAlign w:val="center"/>
          </w:tcPr>
          <w:p w:rsidR="00C956C7" w:rsidRPr="0092760A" w:rsidRDefault="00C956C7" w:rsidP="00C956C7">
            <w:pPr>
              <w:pStyle w:val="affffffffffffffffffff8"/>
              <w:spacing w:before="48" w:after="48"/>
            </w:pPr>
            <w:r w:rsidRPr="0092760A">
              <w:t>203</w:t>
            </w:r>
            <w:r w:rsidRPr="0092760A">
              <w:rPr>
                <w:rFonts w:hint="eastAsia"/>
              </w:rPr>
              <w:t>6</w:t>
            </w:r>
          </w:p>
        </w:tc>
        <w:tc>
          <w:tcPr>
            <w:tcW w:w="761" w:type="dxa"/>
            <w:vAlign w:val="center"/>
          </w:tcPr>
          <w:p w:rsidR="00C956C7" w:rsidRPr="0092760A" w:rsidRDefault="00602E6E" w:rsidP="00C956C7">
            <w:pPr>
              <w:pStyle w:val="affffffffffffffffffff8"/>
              <w:spacing w:before="48" w:after="48"/>
            </w:pPr>
            <w:r>
              <w:rPr>
                <w:rFonts w:hint="eastAsia"/>
              </w:rPr>
              <w:t>2458</w:t>
            </w:r>
          </w:p>
        </w:tc>
        <w:tc>
          <w:tcPr>
            <w:tcW w:w="735" w:type="dxa"/>
            <w:vAlign w:val="center"/>
          </w:tcPr>
          <w:p w:rsidR="00C956C7" w:rsidRPr="0092760A" w:rsidRDefault="00602E6E" w:rsidP="00C956C7">
            <w:pPr>
              <w:pStyle w:val="affffffffffffffffffff8"/>
              <w:spacing w:before="48" w:after="48"/>
            </w:pPr>
            <w:r>
              <w:rPr>
                <w:rFonts w:hint="eastAsia"/>
              </w:rPr>
              <w:t>656</w:t>
            </w:r>
          </w:p>
        </w:tc>
        <w:tc>
          <w:tcPr>
            <w:tcW w:w="667" w:type="dxa"/>
            <w:vAlign w:val="center"/>
          </w:tcPr>
          <w:p w:rsidR="00C956C7" w:rsidRPr="0092760A" w:rsidRDefault="00602E6E" w:rsidP="00C956C7">
            <w:pPr>
              <w:pStyle w:val="affffffffffffffffffff8"/>
              <w:spacing w:before="48" w:after="48"/>
            </w:pPr>
            <w:r>
              <w:rPr>
                <w:rFonts w:hint="eastAsia"/>
              </w:rPr>
              <w:t>164</w:t>
            </w:r>
          </w:p>
        </w:tc>
        <w:tc>
          <w:tcPr>
            <w:tcW w:w="681" w:type="dxa"/>
            <w:vAlign w:val="center"/>
          </w:tcPr>
          <w:p w:rsidR="00C956C7" w:rsidRPr="0092760A" w:rsidRDefault="00602E6E" w:rsidP="00C956C7">
            <w:pPr>
              <w:pStyle w:val="affffffffffffffffffff8"/>
              <w:spacing w:before="48" w:after="48"/>
            </w:pPr>
            <w:r>
              <w:rPr>
                <w:rFonts w:hint="eastAsia"/>
              </w:rPr>
              <w:t>1475</w:t>
            </w:r>
          </w:p>
        </w:tc>
        <w:tc>
          <w:tcPr>
            <w:tcW w:w="695" w:type="dxa"/>
            <w:vAlign w:val="center"/>
          </w:tcPr>
          <w:p w:rsidR="00C956C7" w:rsidRPr="0092760A" w:rsidRDefault="00602E6E" w:rsidP="00C956C7">
            <w:pPr>
              <w:pStyle w:val="affffffffffffffffffff8"/>
              <w:spacing w:before="48" w:after="48"/>
            </w:pPr>
            <w:r>
              <w:rPr>
                <w:rFonts w:hint="eastAsia"/>
              </w:rPr>
              <w:t>393</w:t>
            </w:r>
          </w:p>
        </w:tc>
        <w:tc>
          <w:tcPr>
            <w:tcW w:w="694" w:type="dxa"/>
            <w:vAlign w:val="center"/>
          </w:tcPr>
          <w:p w:rsidR="00C956C7" w:rsidRPr="0092760A" w:rsidRDefault="001362CB" w:rsidP="00C956C7">
            <w:pPr>
              <w:pStyle w:val="affffffffffffffffffff8"/>
              <w:spacing w:before="48" w:after="48"/>
            </w:pPr>
            <w:r>
              <w:rPr>
                <w:rFonts w:hint="eastAsia"/>
              </w:rPr>
              <w:t>1</w:t>
            </w:r>
            <w:r w:rsidR="00602E6E">
              <w:rPr>
                <w:rFonts w:hint="eastAsia"/>
              </w:rPr>
              <w:t>98</w:t>
            </w:r>
          </w:p>
        </w:tc>
        <w:tc>
          <w:tcPr>
            <w:tcW w:w="668" w:type="dxa"/>
            <w:vAlign w:val="center"/>
          </w:tcPr>
          <w:p w:rsidR="00C956C7" w:rsidRPr="0092760A" w:rsidRDefault="00602E6E" w:rsidP="00C956C7">
            <w:pPr>
              <w:pStyle w:val="affffffffffffffffffff8"/>
              <w:spacing w:before="48" w:after="48"/>
            </w:pPr>
            <w:r>
              <w:rPr>
                <w:rFonts w:hint="eastAsia"/>
              </w:rPr>
              <w:t>738</w:t>
            </w:r>
          </w:p>
        </w:tc>
        <w:tc>
          <w:tcPr>
            <w:tcW w:w="692" w:type="dxa"/>
            <w:vAlign w:val="center"/>
          </w:tcPr>
          <w:p w:rsidR="00C956C7" w:rsidRPr="0092760A" w:rsidRDefault="00602E6E" w:rsidP="00C956C7">
            <w:pPr>
              <w:pStyle w:val="affffffffffffffffffff8"/>
              <w:spacing w:before="48" w:after="48"/>
            </w:pPr>
            <w:r>
              <w:rPr>
                <w:rFonts w:hint="eastAsia"/>
              </w:rPr>
              <w:t>197</w:t>
            </w:r>
          </w:p>
        </w:tc>
        <w:tc>
          <w:tcPr>
            <w:tcW w:w="686" w:type="dxa"/>
            <w:vAlign w:val="center"/>
          </w:tcPr>
          <w:p w:rsidR="00C956C7" w:rsidRPr="0092760A" w:rsidRDefault="00602E6E" w:rsidP="00C956C7">
            <w:pPr>
              <w:pStyle w:val="affffffffffffffffffff8"/>
              <w:spacing w:before="48" w:after="48"/>
            </w:pPr>
            <w:r>
              <w:rPr>
                <w:rFonts w:hint="eastAsia"/>
              </w:rPr>
              <w:t>49</w:t>
            </w:r>
          </w:p>
        </w:tc>
      </w:tr>
      <w:tr w:rsidR="000D0379" w:rsidRPr="0092760A" w:rsidTr="000925CF">
        <w:trPr>
          <w:trHeight w:hRule="exact" w:val="454"/>
        </w:trPr>
        <w:tc>
          <w:tcPr>
            <w:tcW w:w="1129" w:type="dxa"/>
            <w:vMerge w:val="restart"/>
            <w:vAlign w:val="center"/>
          </w:tcPr>
          <w:p w:rsidR="000D0379" w:rsidRPr="0092760A" w:rsidRDefault="000D0379" w:rsidP="00DE49D3">
            <w:pPr>
              <w:pStyle w:val="affffffffffffffffffff8"/>
              <w:spacing w:before="48" w:after="48"/>
            </w:pPr>
            <w:r>
              <w:rPr>
                <w:rFonts w:hint="eastAsia"/>
              </w:rPr>
              <w:t>规划二路</w:t>
            </w:r>
          </w:p>
        </w:tc>
        <w:tc>
          <w:tcPr>
            <w:tcW w:w="888" w:type="dxa"/>
            <w:vAlign w:val="center"/>
          </w:tcPr>
          <w:p w:rsidR="000D0379" w:rsidRPr="0092760A" w:rsidRDefault="000D0379" w:rsidP="00A110FD">
            <w:pPr>
              <w:pStyle w:val="affffffffffffffffffff8"/>
              <w:spacing w:before="48" w:after="48"/>
            </w:pPr>
            <w:r w:rsidRPr="0092760A">
              <w:t>202</w:t>
            </w:r>
            <w:r w:rsidRPr="0092760A">
              <w:rPr>
                <w:rFonts w:hint="eastAsia"/>
              </w:rPr>
              <w:t>2</w:t>
            </w:r>
          </w:p>
        </w:tc>
        <w:tc>
          <w:tcPr>
            <w:tcW w:w="761" w:type="dxa"/>
            <w:vAlign w:val="center"/>
          </w:tcPr>
          <w:p w:rsidR="000D0379" w:rsidRDefault="000D0379" w:rsidP="00C956C7">
            <w:pPr>
              <w:pStyle w:val="affffffffffffffffffff8"/>
              <w:spacing w:before="48" w:after="48"/>
            </w:pPr>
            <w:r>
              <w:rPr>
                <w:rFonts w:hint="eastAsia"/>
              </w:rPr>
              <w:t>311</w:t>
            </w:r>
          </w:p>
        </w:tc>
        <w:tc>
          <w:tcPr>
            <w:tcW w:w="735" w:type="dxa"/>
            <w:vAlign w:val="center"/>
          </w:tcPr>
          <w:p w:rsidR="000D0379" w:rsidRDefault="000D0379" w:rsidP="00C956C7">
            <w:pPr>
              <w:pStyle w:val="affffffffffffffffffff8"/>
              <w:spacing w:before="48" w:after="48"/>
            </w:pPr>
            <w:r>
              <w:rPr>
                <w:rFonts w:hint="eastAsia"/>
              </w:rPr>
              <w:t>120</w:t>
            </w:r>
          </w:p>
        </w:tc>
        <w:tc>
          <w:tcPr>
            <w:tcW w:w="667" w:type="dxa"/>
            <w:vAlign w:val="center"/>
          </w:tcPr>
          <w:p w:rsidR="000D0379" w:rsidRDefault="000D0379" w:rsidP="00C956C7">
            <w:pPr>
              <w:pStyle w:val="affffffffffffffffffff8"/>
              <w:spacing w:before="48" w:after="48"/>
            </w:pPr>
            <w:r>
              <w:rPr>
                <w:rFonts w:hint="eastAsia"/>
              </w:rPr>
              <w:t>72</w:t>
            </w:r>
          </w:p>
        </w:tc>
        <w:tc>
          <w:tcPr>
            <w:tcW w:w="681" w:type="dxa"/>
            <w:vAlign w:val="center"/>
          </w:tcPr>
          <w:p w:rsidR="000D0379" w:rsidRDefault="000D0379" w:rsidP="00C956C7">
            <w:pPr>
              <w:pStyle w:val="affffffffffffffffffff8"/>
              <w:spacing w:before="48" w:after="48"/>
            </w:pPr>
            <w:r>
              <w:rPr>
                <w:rFonts w:hint="eastAsia"/>
              </w:rPr>
              <w:t>187</w:t>
            </w:r>
          </w:p>
        </w:tc>
        <w:tc>
          <w:tcPr>
            <w:tcW w:w="695" w:type="dxa"/>
            <w:vAlign w:val="center"/>
          </w:tcPr>
          <w:p w:rsidR="000D0379" w:rsidRDefault="000D0379" w:rsidP="00C956C7">
            <w:pPr>
              <w:pStyle w:val="affffffffffffffffffff8"/>
              <w:spacing w:before="48" w:after="48"/>
            </w:pPr>
            <w:r>
              <w:rPr>
                <w:rFonts w:hint="eastAsia"/>
              </w:rPr>
              <w:t>72</w:t>
            </w:r>
          </w:p>
        </w:tc>
        <w:tc>
          <w:tcPr>
            <w:tcW w:w="694" w:type="dxa"/>
            <w:vAlign w:val="center"/>
          </w:tcPr>
          <w:p w:rsidR="000D0379" w:rsidRDefault="000D0379" w:rsidP="00C956C7">
            <w:pPr>
              <w:pStyle w:val="affffffffffffffffffff8"/>
              <w:spacing w:before="48" w:after="48"/>
            </w:pPr>
            <w:r>
              <w:rPr>
                <w:rFonts w:hint="eastAsia"/>
              </w:rPr>
              <w:t>43</w:t>
            </w:r>
          </w:p>
        </w:tc>
        <w:tc>
          <w:tcPr>
            <w:tcW w:w="668" w:type="dxa"/>
            <w:vAlign w:val="center"/>
          </w:tcPr>
          <w:p w:rsidR="000D0379" w:rsidRDefault="000D0379" w:rsidP="00C956C7">
            <w:pPr>
              <w:pStyle w:val="affffffffffffffffffff8"/>
              <w:spacing w:before="48" w:after="48"/>
            </w:pPr>
            <w:r>
              <w:rPr>
                <w:rFonts w:hint="eastAsia"/>
              </w:rPr>
              <w:t>93</w:t>
            </w:r>
          </w:p>
        </w:tc>
        <w:tc>
          <w:tcPr>
            <w:tcW w:w="692" w:type="dxa"/>
            <w:vAlign w:val="center"/>
          </w:tcPr>
          <w:p w:rsidR="000D0379" w:rsidRDefault="000D0379" w:rsidP="00C956C7">
            <w:pPr>
              <w:pStyle w:val="affffffffffffffffffff8"/>
              <w:spacing w:before="48" w:after="48"/>
            </w:pPr>
            <w:r>
              <w:rPr>
                <w:rFonts w:hint="eastAsia"/>
              </w:rPr>
              <w:t>36</w:t>
            </w:r>
          </w:p>
        </w:tc>
        <w:tc>
          <w:tcPr>
            <w:tcW w:w="686" w:type="dxa"/>
            <w:vAlign w:val="center"/>
          </w:tcPr>
          <w:p w:rsidR="000D0379" w:rsidRDefault="000D0379" w:rsidP="00C956C7">
            <w:pPr>
              <w:pStyle w:val="affffffffffffffffffff8"/>
              <w:spacing w:before="48" w:after="48"/>
            </w:pPr>
            <w:r>
              <w:rPr>
                <w:rFonts w:hint="eastAsia"/>
              </w:rPr>
              <w:t>22</w:t>
            </w:r>
          </w:p>
        </w:tc>
      </w:tr>
      <w:tr w:rsidR="000D0379" w:rsidRPr="0092760A" w:rsidTr="000925CF">
        <w:trPr>
          <w:trHeight w:hRule="exact" w:val="454"/>
        </w:trPr>
        <w:tc>
          <w:tcPr>
            <w:tcW w:w="1129" w:type="dxa"/>
            <w:vMerge/>
            <w:vAlign w:val="center"/>
          </w:tcPr>
          <w:p w:rsidR="000D0379" w:rsidRPr="0092760A" w:rsidRDefault="000D0379" w:rsidP="00C956C7">
            <w:pPr>
              <w:pStyle w:val="affffffffffffffffffff8"/>
              <w:spacing w:before="48" w:after="48"/>
            </w:pPr>
          </w:p>
        </w:tc>
        <w:tc>
          <w:tcPr>
            <w:tcW w:w="888" w:type="dxa"/>
            <w:vAlign w:val="center"/>
          </w:tcPr>
          <w:p w:rsidR="000D0379" w:rsidRPr="0092760A" w:rsidRDefault="000D0379" w:rsidP="00A110FD">
            <w:pPr>
              <w:pStyle w:val="affffffffffffffffffff8"/>
              <w:spacing w:before="48" w:after="48"/>
            </w:pPr>
            <w:r w:rsidRPr="0092760A">
              <w:t>202</w:t>
            </w:r>
            <w:r w:rsidRPr="0092760A">
              <w:rPr>
                <w:rFonts w:hint="eastAsia"/>
              </w:rPr>
              <w:t>8</w:t>
            </w:r>
          </w:p>
        </w:tc>
        <w:tc>
          <w:tcPr>
            <w:tcW w:w="761" w:type="dxa"/>
            <w:vAlign w:val="center"/>
          </w:tcPr>
          <w:p w:rsidR="000D0379" w:rsidRDefault="000D0379" w:rsidP="00C956C7">
            <w:pPr>
              <w:pStyle w:val="affffffffffffffffffff8"/>
              <w:spacing w:before="48" w:after="48"/>
            </w:pPr>
            <w:r>
              <w:rPr>
                <w:rFonts w:hint="eastAsia"/>
              </w:rPr>
              <w:t>495</w:t>
            </w:r>
          </w:p>
        </w:tc>
        <w:tc>
          <w:tcPr>
            <w:tcW w:w="735" w:type="dxa"/>
            <w:vAlign w:val="center"/>
          </w:tcPr>
          <w:p w:rsidR="000D0379" w:rsidRDefault="000D0379" w:rsidP="00C956C7">
            <w:pPr>
              <w:pStyle w:val="affffffffffffffffffff8"/>
              <w:spacing w:before="48" w:after="48"/>
            </w:pPr>
            <w:r>
              <w:rPr>
                <w:rFonts w:hint="eastAsia"/>
              </w:rPr>
              <w:t>163</w:t>
            </w:r>
          </w:p>
        </w:tc>
        <w:tc>
          <w:tcPr>
            <w:tcW w:w="667" w:type="dxa"/>
            <w:vAlign w:val="center"/>
          </w:tcPr>
          <w:p w:rsidR="000D0379" w:rsidRDefault="000D0379" w:rsidP="00C956C7">
            <w:pPr>
              <w:pStyle w:val="affffffffffffffffffff8"/>
              <w:spacing w:before="48" w:after="48"/>
            </w:pPr>
            <w:r>
              <w:rPr>
                <w:rFonts w:hint="eastAsia"/>
              </w:rPr>
              <w:t>85</w:t>
            </w:r>
          </w:p>
        </w:tc>
        <w:tc>
          <w:tcPr>
            <w:tcW w:w="681" w:type="dxa"/>
            <w:vAlign w:val="center"/>
          </w:tcPr>
          <w:p w:rsidR="000D0379" w:rsidRDefault="000D0379" w:rsidP="00C956C7">
            <w:pPr>
              <w:pStyle w:val="affffffffffffffffffff8"/>
              <w:spacing w:before="48" w:after="48"/>
            </w:pPr>
            <w:r>
              <w:rPr>
                <w:rFonts w:hint="eastAsia"/>
              </w:rPr>
              <w:t>297</w:t>
            </w:r>
          </w:p>
        </w:tc>
        <w:tc>
          <w:tcPr>
            <w:tcW w:w="695" w:type="dxa"/>
            <w:vAlign w:val="center"/>
          </w:tcPr>
          <w:p w:rsidR="000D0379" w:rsidRDefault="000D0379" w:rsidP="00C956C7">
            <w:pPr>
              <w:pStyle w:val="affffffffffffffffffff8"/>
              <w:spacing w:before="48" w:after="48"/>
            </w:pPr>
            <w:r>
              <w:rPr>
                <w:rFonts w:hint="eastAsia"/>
              </w:rPr>
              <w:t>98</w:t>
            </w:r>
          </w:p>
        </w:tc>
        <w:tc>
          <w:tcPr>
            <w:tcW w:w="694" w:type="dxa"/>
            <w:vAlign w:val="center"/>
          </w:tcPr>
          <w:p w:rsidR="000D0379" w:rsidRDefault="000D0379" w:rsidP="00C956C7">
            <w:pPr>
              <w:pStyle w:val="affffffffffffffffffff8"/>
              <w:spacing w:before="48" w:after="48"/>
            </w:pPr>
            <w:r>
              <w:rPr>
                <w:rFonts w:hint="eastAsia"/>
              </w:rPr>
              <w:t>51</w:t>
            </w:r>
          </w:p>
        </w:tc>
        <w:tc>
          <w:tcPr>
            <w:tcW w:w="668" w:type="dxa"/>
            <w:vAlign w:val="center"/>
          </w:tcPr>
          <w:p w:rsidR="000D0379" w:rsidRDefault="000D0379" w:rsidP="00C956C7">
            <w:pPr>
              <w:pStyle w:val="affffffffffffffffffff8"/>
              <w:spacing w:before="48" w:after="48"/>
            </w:pPr>
            <w:r>
              <w:rPr>
                <w:rFonts w:hint="eastAsia"/>
              </w:rPr>
              <w:t>148</w:t>
            </w:r>
          </w:p>
        </w:tc>
        <w:tc>
          <w:tcPr>
            <w:tcW w:w="692" w:type="dxa"/>
            <w:vAlign w:val="center"/>
          </w:tcPr>
          <w:p w:rsidR="000D0379" w:rsidRDefault="000D0379" w:rsidP="00C956C7">
            <w:pPr>
              <w:pStyle w:val="affffffffffffffffffff8"/>
              <w:spacing w:before="48" w:after="48"/>
            </w:pPr>
            <w:r>
              <w:rPr>
                <w:rFonts w:hint="eastAsia"/>
              </w:rPr>
              <w:t>49</w:t>
            </w:r>
          </w:p>
        </w:tc>
        <w:tc>
          <w:tcPr>
            <w:tcW w:w="686" w:type="dxa"/>
            <w:vAlign w:val="center"/>
          </w:tcPr>
          <w:p w:rsidR="000D0379" w:rsidRDefault="000D0379" w:rsidP="00C956C7">
            <w:pPr>
              <w:pStyle w:val="affffffffffffffffffff8"/>
              <w:spacing w:before="48" w:after="48"/>
            </w:pPr>
            <w:r>
              <w:rPr>
                <w:rFonts w:hint="eastAsia"/>
              </w:rPr>
              <w:t>25</w:t>
            </w:r>
          </w:p>
        </w:tc>
      </w:tr>
      <w:tr w:rsidR="000D0379" w:rsidRPr="0092760A" w:rsidTr="000925CF">
        <w:trPr>
          <w:trHeight w:hRule="exact" w:val="454"/>
        </w:trPr>
        <w:tc>
          <w:tcPr>
            <w:tcW w:w="1129" w:type="dxa"/>
            <w:vMerge/>
            <w:vAlign w:val="center"/>
          </w:tcPr>
          <w:p w:rsidR="000D0379" w:rsidRPr="0092760A" w:rsidRDefault="000D0379" w:rsidP="00C956C7">
            <w:pPr>
              <w:pStyle w:val="affffffffffffffffffff8"/>
              <w:spacing w:before="48" w:after="48"/>
            </w:pPr>
          </w:p>
        </w:tc>
        <w:tc>
          <w:tcPr>
            <w:tcW w:w="888" w:type="dxa"/>
            <w:vAlign w:val="center"/>
          </w:tcPr>
          <w:p w:rsidR="000D0379" w:rsidRPr="0092760A" w:rsidRDefault="000D0379" w:rsidP="00A110FD">
            <w:pPr>
              <w:pStyle w:val="affffffffffffffffffff8"/>
              <w:spacing w:before="48" w:after="48"/>
            </w:pPr>
            <w:r w:rsidRPr="0092760A">
              <w:t>203</w:t>
            </w:r>
            <w:r w:rsidRPr="0092760A">
              <w:rPr>
                <w:rFonts w:hint="eastAsia"/>
              </w:rPr>
              <w:t>6</w:t>
            </w:r>
          </w:p>
        </w:tc>
        <w:tc>
          <w:tcPr>
            <w:tcW w:w="761" w:type="dxa"/>
            <w:vAlign w:val="center"/>
          </w:tcPr>
          <w:p w:rsidR="000D0379" w:rsidRDefault="000D0379" w:rsidP="00C956C7">
            <w:pPr>
              <w:pStyle w:val="affffffffffffffffffff8"/>
              <w:spacing w:before="48" w:after="48"/>
            </w:pPr>
            <w:r>
              <w:rPr>
                <w:rFonts w:hint="eastAsia"/>
              </w:rPr>
              <w:t>672</w:t>
            </w:r>
          </w:p>
        </w:tc>
        <w:tc>
          <w:tcPr>
            <w:tcW w:w="735" w:type="dxa"/>
            <w:vAlign w:val="center"/>
          </w:tcPr>
          <w:p w:rsidR="000D0379" w:rsidRDefault="000D0379" w:rsidP="00C956C7">
            <w:pPr>
              <w:pStyle w:val="affffffffffffffffffff8"/>
              <w:spacing w:before="48" w:after="48"/>
            </w:pPr>
            <w:r>
              <w:rPr>
                <w:rFonts w:hint="eastAsia"/>
              </w:rPr>
              <w:t>179</w:t>
            </w:r>
          </w:p>
        </w:tc>
        <w:tc>
          <w:tcPr>
            <w:tcW w:w="667" w:type="dxa"/>
            <w:vAlign w:val="center"/>
          </w:tcPr>
          <w:p w:rsidR="000D0379" w:rsidRDefault="000D0379" w:rsidP="00C956C7">
            <w:pPr>
              <w:pStyle w:val="affffffffffffffffffff8"/>
              <w:spacing w:before="48" w:after="48"/>
            </w:pPr>
            <w:r>
              <w:rPr>
                <w:rFonts w:hint="eastAsia"/>
              </w:rPr>
              <w:t>90</w:t>
            </w:r>
          </w:p>
        </w:tc>
        <w:tc>
          <w:tcPr>
            <w:tcW w:w="681" w:type="dxa"/>
            <w:vAlign w:val="center"/>
          </w:tcPr>
          <w:p w:rsidR="000D0379" w:rsidRDefault="000D0379" w:rsidP="00C956C7">
            <w:pPr>
              <w:pStyle w:val="affffffffffffffffffff8"/>
              <w:spacing w:before="48" w:after="48"/>
            </w:pPr>
            <w:r>
              <w:rPr>
                <w:rFonts w:hint="eastAsia"/>
              </w:rPr>
              <w:t>403</w:t>
            </w:r>
          </w:p>
        </w:tc>
        <w:tc>
          <w:tcPr>
            <w:tcW w:w="695" w:type="dxa"/>
            <w:vAlign w:val="center"/>
          </w:tcPr>
          <w:p w:rsidR="000D0379" w:rsidRDefault="000D0379" w:rsidP="00C956C7">
            <w:pPr>
              <w:pStyle w:val="affffffffffffffffffff8"/>
              <w:spacing w:before="48" w:after="48"/>
            </w:pPr>
            <w:r>
              <w:rPr>
                <w:rFonts w:hint="eastAsia"/>
              </w:rPr>
              <w:t>108</w:t>
            </w:r>
          </w:p>
        </w:tc>
        <w:tc>
          <w:tcPr>
            <w:tcW w:w="694" w:type="dxa"/>
            <w:vAlign w:val="center"/>
          </w:tcPr>
          <w:p w:rsidR="000D0379" w:rsidRDefault="000D0379" w:rsidP="00C956C7">
            <w:pPr>
              <w:pStyle w:val="affffffffffffffffffff8"/>
              <w:spacing w:before="48" w:after="48"/>
            </w:pPr>
            <w:r>
              <w:rPr>
                <w:rFonts w:hint="eastAsia"/>
              </w:rPr>
              <w:t>54</w:t>
            </w:r>
          </w:p>
        </w:tc>
        <w:tc>
          <w:tcPr>
            <w:tcW w:w="668" w:type="dxa"/>
            <w:vAlign w:val="center"/>
          </w:tcPr>
          <w:p w:rsidR="000D0379" w:rsidRDefault="000D0379" w:rsidP="00C956C7">
            <w:pPr>
              <w:pStyle w:val="affffffffffffffffffff8"/>
              <w:spacing w:before="48" w:after="48"/>
            </w:pPr>
            <w:r>
              <w:rPr>
                <w:rFonts w:hint="eastAsia"/>
              </w:rPr>
              <w:t>202</w:t>
            </w:r>
          </w:p>
        </w:tc>
        <w:tc>
          <w:tcPr>
            <w:tcW w:w="692" w:type="dxa"/>
            <w:vAlign w:val="center"/>
          </w:tcPr>
          <w:p w:rsidR="000D0379" w:rsidRDefault="000D0379" w:rsidP="00C956C7">
            <w:pPr>
              <w:pStyle w:val="affffffffffffffffffff8"/>
              <w:spacing w:before="48" w:after="48"/>
            </w:pPr>
            <w:r>
              <w:rPr>
                <w:rFonts w:hint="eastAsia"/>
              </w:rPr>
              <w:t>54</w:t>
            </w:r>
          </w:p>
        </w:tc>
        <w:tc>
          <w:tcPr>
            <w:tcW w:w="686" w:type="dxa"/>
            <w:vAlign w:val="center"/>
          </w:tcPr>
          <w:p w:rsidR="000D0379" w:rsidRDefault="000D0379" w:rsidP="00C956C7">
            <w:pPr>
              <w:pStyle w:val="affffffffffffffffffff8"/>
              <w:spacing w:before="48" w:after="48"/>
            </w:pPr>
            <w:r>
              <w:rPr>
                <w:rFonts w:hint="eastAsia"/>
              </w:rPr>
              <w:t>27</w:t>
            </w:r>
          </w:p>
        </w:tc>
      </w:tr>
      <w:tr w:rsidR="000D0379" w:rsidRPr="0092760A" w:rsidTr="000925CF">
        <w:trPr>
          <w:trHeight w:hRule="exact" w:val="454"/>
        </w:trPr>
        <w:tc>
          <w:tcPr>
            <w:tcW w:w="1129" w:type="dxa"/>
            <w:vMerge w:val="restart"/>
            <w:vAlign w:val="center"/>
          </w:tcPr>
          <w:p w:rsidR="000D0379" w:rsidRPr="0092760A" w:rsidRDefault="000D0379" w:rsidP="00C956C7">
            <w:pPr>
              <w:pStyle w:val="affffffffffffffffffff8"/>
              <w:spacing w:before="48" w:after="48"/>
            </w:pPr>
            <w:r>
              <w:rPr>
                <w:rFonts w:hint="eastAsia"/>
              </w:rPr>
              <w:t>规划一路</w:t>
            </w:r>
          </w:p>
        </w:tc>
        <w:tc>
          <w:tcPr>
            <w:tcW w:w="888" w:type="dxa"/>
            <w:vAlign w:val="center"/>
          </w:tcPr>
          <w:p w:rsidR="000D0379" w:rsidRPr="0092760A" w:rsidRDefault="000D0379" w:rsidP="00A110FD">
            <w:pPr>
              <w:pStyle w:val="affffffffffffffffffff8"/>
              <w:spacing w:before="48" w:after="48"/>
            </w:pPr>
            <w:r w:rsidRPr="0092760A">
              <w:t>202</w:t>
            </w:r>
            <w:r w:rsidRPr="0092760A">
              <w:rPr>
                <w:rFonts w:hint="eastAsia"/>
              </w:rPr>
              <w:t>2</w:t>
            </w:r>
          </w:p>
        </w:tc>
        <w:tc>
          <w:tcPr>
            <w:tcW w:w="761" w:type="dxa"/>
            <w:vAlign w:val="center"/>
          </w:tcPr>
          <w:p w:rsidR="000D0379" w:rsidRDefault="000D0379" w:rsidP="00C956C7">
            <w:pPr>
              <w:pStyle w:val="affffffffffffffffffff8"/>
              <w:spacing w:before="48" w:after="48"/>
            </w:pPr>
            <w:r>
              <w:rPr>
                <w:rFonts w:hint="eastAsia"/>
              </w:rPr>
              <w:t>318</w:t>
            </w:r>
          </w:p>
        </w:tc>
        <w:tc>
          <w:tcPr>
            <w:tcW w:w="735" w:type="dxa"/>
            <w:vAlign w:val="center"/>
          </w:tcPr>
          <w:p w:rsidR="000D0379" w:rsidRDefault="000D0379" w:rsidP="00C956C7">
            <w:pPr>
              <w:pStyle w:val="affffffffffffffffffff8"/>
              <w:spacing w:before="48" w:after="48"/>
            </w:pPr>
            <w:r>
              <w:rPr>
                <w:rFonts w:hint="eastAsia"/>
              </w:rPr>
              <w:t>122</w:t>
            </w:r>
          </w:p>
        </w:tc>
        <w:tc>
          <w:tcPr>
            <w:tcW w:w="667" w:type="dxa"/>
            <w:vAlign w:val="center"/>
          </w:tcPr>
          <w:p w:rsidR="000D0379" w:rsidRDefault="000D0379" w:rsidP="00C956C7">
            <w:pPr>
              <w:pStyle w:val="affffffffffffffffffff8"/>
              <w:spacing w:before="48" w:after="48"/>
            </w:pPr>
            <w:r>
              <w:rPr>
                <w:rFonts w:hint="eastAsia"/>
              </w:rPr>
              <w:t>73</w:t>
            </w:r>
          </w:p>
        </w:tc>
        <w:tc>
          <w:tcPr>
            <w:tcW w:w="681" w:type="dxa"/>
            <w:vAlign w:val="center"/>
          </w:tcPr>
          <w:p w:rsidR="000D0379" w:rsidRDefault="000D0379" w:rsidP="00C956C7">
            <w:pPr>
              <w:pStyle w:val="affffffffffffffffffff8"/>
              <w:spacing w:before="48" w:after="48"/>
            </w:pPr>
            <w:r>
              <w:rPr>
                <w:rFonts w:hint="eastAsia"/>
              </w:rPr>
              <w:t>191</w:t>
            </w:r>
          </w:p>
        </w:tc>
        <w:tc>
          <w:tcPr>
            <w:tcW w:w="695" w:type="dxa"/>
            <w:vAlign w:val="center"/>
          </w:tcPr>
          <w:p w:rsidR="000D0379" w:rsidRDefault="000D0379" w:rsidP="00C956C7">
            <w:pPr>
              <w:pStyle w:val="affffffffffffffffffff8"/>
              <w:spacing w:before="48" w:after="48"/>
            </w:pPr>
            <w:r>
              <w:rPr>
                <w:rFonts w:hint="eastAsia"/>
              </w:rPr>
              <w:t>73</w:t>
            </w:r>
          </w:p>
        </w:tc>
        <w:tc>
          <w:tcPr>
            <w:tcW w:w="694" w:type="dxa"/>
            <w:vAlign w:val="center"/>
          </w:tcPr>
          <w:p w:rsidR="000D0379" w:rsidRDefault="000D0379" w:rsidP="00C956C7">
            <w:pPr>
              <w:pStyle w:val="affffffffffffffffffff8"/>
              <w:spacing w:before="48" w:after="48"/>
            </w:pPr>
            <w:r>
              <w:rPr>
                <w:rFonts w:hint="eastAsia"/>
              </w:rPr>
              <w:t>44</w:t>
            </w:r>
          </w:p>
        </w:tc>
        <w:tc>
          <w:tcPr>
            <w:tcW w:w="668" w:type="dxa"/>
            <w:vAlign w:val="center"/>
          </w:tcPr>
          <w:p w:rsidR="000D0379" w:rsidRDefault="000D0379" w:rsidP="00C956C7">
            <w:pPr>
              <w:pStyle w:val="affffffffffffffffffff8"/>
              <w:spacing w:before="48" w:after="48"/>
            </w:pPr>
            <w:r>
              <w:rPr>
                <w:rFonts w:hint="eastAsia"/>
              </w:rPr>
              <w:t>95</w:t>
            </w:r>
          </w:p>
        </w:tc>
        <w:tc>
          <w:tcPr>
            <w:tcW w:w="692" w:type="dxa"/>
            <w:vAlign w:val="center"/>
          </w:tcPr>
          <w:p w:rsidR="000D0379" w:rsidRDefault="000D0379" w:rsidP="00C956C7">
            <w:pPr>
              <w:pStyle w:val="affffffffffffffffffff8"/>
              <w:spacing w:before="48" w:after="48"/>
            </w:pPr>
            <w:r>
              <w:rPr>
                <w:rFonts w:hint="eastAsia"/>
              </w:rPr>
              <w:t>37</w:t>
            </w:r>
          </w:p>
        </w:tc>
        <w:tc>
          <w:tcPr>
            <w:tcW w:w="686" w:type="dxa"/>
            <w:vAlign w:val="center"/>
          </w:tcPr>
          <w:p w:rsidR="000D0379" w:rsidRDefault="000D0379" w:rsidP="00C956C7">
            <w:pPr>
              <w:pStyle w:val="affffffffffffffffffff8"/>
              <w:spacing w:before="48" w:after="48"/>
            </w:pPr>
            <w:r>
              <w:rPr>
                <w:rFonts w:hint="eastAsia"/>
              </w:rPr>
              <w:t>22</w:t>
            </w:r>
          </w:p>
        </w:tc>
      </w:tr>
      <w:tr w:rsidR="000D0379" w:rsidRPr="0092760A" w:rsidTr="000925CF">
        <w:trPr>
          <w:trHeight w:hRule="exact" w:val="454"/>
        </w:trPr>
        <w:tc>
          <w:tcPr>
            <w:tcW w:w="1129" w:type="dxa"/>
            <w:vMerge/>
            <w:vAlign w:val="center"/>
          </w:tcPr>
          <w:p w:rsidR="000D0379" w:rsidRPr="0092760A" w:rsidRDefault="000D0379" w:rsidP="00C956C7">
            <w:pPr>
              <w:pStyle w:val="affffffffffffffffffff8"/>
              <w:spacing w:before="48" w:after="48"/>
            </w:pPr>
          </w:p>
        </w:tc>
        <w:tc>
          <w:tcPr>
            <w:tcW w:w="888" w:type="dxa"/>
            <w:vAlign w:val="center"/>
          </w:tcPr>
          <w:p w:rsidR="000D0379" w:rsidRPr="0092760A" w:rsidRDefault="000D0379" w:rsidP="00A110FD">
            <w:pPr>
              <w:pStyle w:val="affffffffffffffffffff8"/>
              <w:spacing w:before="48" w:after="48"/>
            </w:pPr>
            <w:r w:rsidRPr="0092760A">
              <w:t>202</w:t>
            </w:r>
            <w:r w:rsidRPr="0092760A">
              <w:rPr>
                <w:rFonts w:hint="eastAsia"/>
              </w:rPr>
              <w:t>8</w:t>
            </w:r>
          </w:p>
        </w:tc>
        <w:tc>
          <w:tcPr>
            <w:tcW w:w="761" w:type="dxa"/>
            <w:vAlign w:val="center"/>
          </w:tcPr>
          <w:p w:rsidR="000D0379" w:rsidRDefault="000D0379" w:rsidP="00C956C7">
            <w:pPr>
              <w:pStyle w:val="affffffffffffffffffff8"/>
              <w:spacing w:before="48" w:after="48"/>
            </w:pPr>
            <w:r>
              <w:rPr>
                <w:rFonts w:hint="eastAsia"/>
              </w:rPr>
              <w:t>499</w:t>
            </w:r>
          </w:p>
        </w:tc>
        <w:tc>
          <w:tcPr>
            <w:tcW w:w="735" w:type="dxa"/>
            <w:vAlign w:val="center"/>
          </w:tcPr>
          <w:p w:rsidR="000D0379" w:rsidRDefault="000D0379" w:rsidP="00C956C7">
            <w:pPr>
              <w:pStyle w:val="affffffffffffffffffff8"/>
              <w:spacing w:before="48" w:after="48"/>
            </w:pPr>
            <w:r>
              <w:rPr>
                <w:rFonts w:hint="eastAsia"/>
              </w:rPr>
              <w:t>164</w:t>
            </w:r>
          </w:p>
        </w:tc>
        <w:tc>
          <w:tcPr>
            <w:tcW w:w="667" w:type="dxa"/>
            <w:vAlign w:val="center"/>
          </w:tcPr>
          <w:p w:rsidR="000D0379" w:rsidRDefault="000D0379" w:rsidP="00C956C7">
            <w:pPr>
              <w:pStyle w:val="affffffffffffffffffff8"/>
              <w:spacing w:before="48" w:after="48"/>
            </w:pPr>
            <w:r>
              <w:rPr>
                <w:rFonts w:hint="eastAsia"/>
              </w:rPr>
              <w:t>86</w:t>
            </w:r>
          </w:p>
        </w:tc>
        <w:tc>
          <w:tcPr>
            <w:tcW w:w="681" w:type="dxa"/>
            <w:vAlign w:val="center"/>
          </w:tcPr>
          <w:p w:rsidR="000D0379" w:rsidRDefault="000D0379" w:rsidP="00C956C7">
            <w:pPr>
              <w:pStyle w:val="affffffffffffffffffff8"/>
              <w:spacing w:before="48" w:after="48"/>
            </w:pPr>
            <w:r>
              <w:rPr>
                <w:rFonts w:hint="eastAsia"/>
              </w:rPr>
              <w:t>299</w:t>
            </w:r>
          </w:p>
        </w:tc>
        <w:tc>
          <w:tcPr>
            <w:tcW w:w="695" w:type="dxa"/>
            <w:vAlign w:val="center"/>
          </w:tcPr>
          <w:p w:rsidR="000D0379" w:rsidRDefault="000D0379" w:rsidP="00C956C7">
            <w:pPr>
              <w:pStyle w:val="affffffffffffffffffff8"/>
              <w:spacing w:before="48" w:after="48"/>
            </w:pPr>
            <w:r>
              <w:rPr>
                <w:rFonts w:hint="eastAsia"/>
              </w:rPr>
              <w:t>98</w:t>
            </w:r>
          </w:p>
        </w:tc>
        <w:tc>
          <w:tcPr>
            <w:tcW w:w="694" w:type="dxa"/>
            <w:vAlign w:val="center"/>
          </w:tcPr>
          <w:p w:rsidR="000D0379" w:rsidRDefault="000D0379" w:rsidP="00C956C7">
            <w:pPr>
              <w:pStyle w:val="affffffffffffffffffff8"/>
              <w:spacing w:before="48" w:after="48"/>
            </w:pPr>
            <w:r>
              <w:rPr>
                <w:rFonts w:hint="eastAsia"/>
              </w:rPr>
              <w:t>51</w:t>
            </w:r>
          </w:p>
        </w:tc>
        <w:tc>
          <w:tcPr>
            <w:tcW w:w="668" w:type="dxa"/>
            <w:vAlign w:val="center"/>
          </w:tcPr>
          <w:p w:rsidR="000D0379" w:rsidRDefault="000D0379" w:rsidP="00C956C7">
            <w:pPr>
              <w:pStyle w:val="affffffffffffffffffff8"/>
              <w:spacing w:before="48" w:after="48"/>
            </w:pPr>
            <w:r>
              <w:rPr>
                <w:rFonts w:hint="eastAsia"/>
              </w:rPr>
              <w:t>150</w:t>
            </w:r>
          </w:p>
        </w:tc>
        <w:tc>
          <w:tcPr>
            <w:tcW w:w="692" w:type="dxa"/>
            <w:vAlign w:val="center"/>
          </w:tcPr>
          <w:p w:rsidR="000D0379" w:rsidRDefault="000D0379" w:rsidP="00C956C7">
            <w:pPr>
              <w:pStyle w:val="affffffffffffffffffff8"/>
              <w:spacing w:before="48" w:after="48"/>
            </w:pPr>
            <w:r>
              <w:rPr>
                <w:rFonts w:hint="eastAsia"/>
              </w:rPr>
              <w:t>49</w:t>
            </w:r>
          </w:p>
        </w:tc>
        <w:tc>
          <w:tcPr>
            <w:tcW w:w="686" w:type="dxa"/>
            <w:vAlign w:val="center"/>
          </w:tcPr>
          <w:p w:rsidR="000D0379" w:rsidRDefault="000D0379" w:rsidP="00C956C7">
            <w:pPr>
              <w:pStyle w:val="affffffffffffffffffff8"/>
              <w:spacing w:before="48" w:after="48"/>
            </w:pPr>
            <w:r>
              <w:rPr>
                <w:rFonts w:hint="eastAsia"/>
              </w:rPr>
              <w:t>26</w:t>
            </w:r>
          </w:p>
        </w:tc>
      </w:tr>
      <w:tr w:rsidR="000D0379" w:rsidRPr="0092760A" w:rsidTr="000925CF">
        <w:trPr>
          <w:trHeight w:hRule="exact" w:val="454"/>
        </w:trPr>
        <w:tc>
          <w:tcPr>
            <w:tcW w:w="1129" w:type="dxa"/>
            <w:vMerge/>
            <w:vAlign w:val="center"/>
          </w:tcPr>
          <w:p w:rsidR="000D0379" w:rsidRPr="0092760A" w:rsidRDefault="000D0379" w:rsidP="00C956C7">
            <w:pPr>
              <w:pStyle w:val="affffffffffffffffffff8"/>
              <w:spacing w:before="48" w:after="48"/>
            </w:pPr>
          </w:p>
        </w:tc>
        <w:tc>
          <w:tcPr>
            <w:tcW w:w="888" w:type="dxa"/>
            <w:vAlign w:val="center"/>
          </w:tcPr>
          <w:p w:rsidR="000D0379" w:rsidRPr="0092760A" w:rsidRDefault="000D0379" w:rsidP="00A110FD">
            <w:pPr>
              <w:pStyle w:val="affffffffffffffffffff8"/>
              <w:spacing w:before="48" w:after="48"/>
            </w:pPr>
            <w:r w:rsidRPr="0092760A">
              <w:t>203</w:t>
            </w:r>
            <w:r w:rsidRPr="0092760A">
              <w:rPr>
                <w:rFonts w:hint="eastAsia"/>
              </w:rPr>
              <w:t>6</w:t>
            </w:r>
          </w:p>
        </w:tc>
        <w:tc>
          <w:tcPr>
            <w:tcW w:w="761" w:type="dxa"/>
            <w:vAlign w:val="center"/>
          </w:tcPr>
          <w:p w:rsidR="000D0379" w:rsidRDefault="000D0379" w:rsidP="00C956C7">
            <w:pPr>
              <w:pStyle w:val="affffffffffffffffffff8"/>
              <w:spacing w:before="48" w:after="48"/>
            </w:pPr>
            <w:r>
              <w:rPr>
                <w:rFonts w:hint="eastAsia"/>
              </w:rPr>
              <w:t>660</w:t>
            </w:r>
          </w:p>
        </w:tc>
        <w:tc>
          <w:tcPr>
            <w:tcW w:w="735" w:type="dxa"/>
            <w:vAlign w:val="center"/>
          </w:tcPr>
          <w:p w:rsidR="000D0379" w:rsidRDefault="000D0379" w:rsidP="00C956C7">
            <w:pPr>
              <w:pStyle w:val="affffffffffffffffffff8"/>
              <w:spacing w:before="48" w:after="48"/>
            </w:pPr>
            <w:r>
              <w:rPr>
                <w:rFonts w:hint="eastAsia"/>
              </w:rPr>
              <w:t>176</w:t>
            </w:r>
          </w:p>
        </w:tc>
        <w:tc>
          <w:tcPr>
            <w:tcW w:w="667" w:type="dxa"/>
            <w:vAlign w:val="center"/>
          </w:tcPr>
          <w:p w:rsidR="000D0379" w:rsidRDefault="000D0379" w:rsidP="00C956C7">
            <w:pPr>
              <w:pStyle w:val="affffffffffffffffffff8"/>
              <w:spacing w:before="48" w:after="48"/>
            </w:pPr>
            <w:r>
              <w:rPr>
                <w:rFonts w:hint="eastAsia"/>
              </w:rPr>
              <w:t>88</w:t>
            </w:r>
          </w:p>
        </w:tc>
        <w:tc>
          <w:tcPr>
            <w:tcW w:w="681" w:type="dxa"/>
            <w:vAlign w:val="center"/>
          </w:tcPr>
          <w:p w:rsidR="000D0379" w:rsidRDefault="000D0379" w:rsidP="00C956C7">
            <w:pPr>
              <w:pStyle w:val="affffffffffffffffffff8"/>
              <w:spacing w:before="48" w:after="48"/>
            </w:pPr>
            <w:r>
              <w:rPr>
                <w:rFonts w:hint="eastAsia"/>
              </w:rPr>
              <w:t>396</w:t>
            </w:r>
          </w:p>
        </w:tc>
        <w:tc>
          <w:tcPr>
            <w:tcW w:w="695" w:type="dxa"/>
            <w:vAlign w:val="center"/>
          </w:tcPr>
          <w:p w:rsidR="000D0379" w:rsidRDefault="000D0379" w:rsidP="00C956C7">
            <w:pPr>
              <w:pStyle w:val="affffffffffffffffffff8"/>
              <w:spacing w:before="48" w:after="48"/>
            </w:pPr>
            <w:r>
              <w:rPr>
                <w:rFonts w:hint="eastAsia"/>
              </w:rPr>
              <w:t>106</w:t>
            </w:r>
          </w:p>
        </w:tc>
        <w:tc>
          <w:tcPr>
            <w:tcW w:w="694" w:type="dxa"/>
            <w:vAlign w:val="center"/>
          </w:tcPr>
          <w:p w:rsidR="000D0379" w:rsidRDefault="000D0379" w:rsidP="00C956C7">
            <w:pPr>
              <w:pStyle w:val="affffffffffffffffffff8"/>
              <w:spacing w:before="48" w:after="48"/>
            </w:pPr>
            <w:r>
              <w:rPr>
                <w:rFonts w:hint="eastAsia"/>
              </w:rPr>
              <w:t>53</w:t>
            </w:r>
          </w:p>
        </w:tc>
        <w:tc>
          <w:tcPr>
            <w:tcW w:w="668" w:type="dxa"/>
            <w:vAlign w:val="center"/>
          </w:tcPr>
          <w:p w:rsidR="000D0379" w:rsidRDefault="000D0379" w:rsidP="00C956C7">
            <w:pPr>
              <w:pStyle w:val="affffffffffffffffffff8"/>
              <w:spacing w:before="48" w:after="48"/>
            </w:pPr>
            <w:r>
              <w:rPr>
                <w:rFonts w:hint="eastAsia"/>
              </w:rPr>
              <w:t>198</w:t>
            </w:r>
          </w:p>
        </w:tc>
        <w:tc>
          <w:tcPr>
            <w:tcW w:w="692" w:type="dxa"/>
            <w:vAlign w:val="center"/>
          </w:tcPr>
          <w:p w:rsidR="000D0379" w:rsidRDefault="000D0379" w:rsidP="00C956C7">
            <w:pPr>
              <w:pStyle w:val="affffffffffffffffffff8"/>
              <w:spacing w:before="48" w:after="48"/>
            </w:pPr>
            <w:r>
              <w:rPr>
                <w:rFonts w:hint="eastAsia"/>
              </w:rPr>
              <w:t>53</w:t>
            </w:r>
          </w:p>
        </w:tc>
        <w:tc>
          <w:tcPr>
            <w:tcW w:w="686" w:type="dxa"/>
            <w:vAlign w:val="center"/>
          </w:tcPr>
          <w:p w:rsidR="000D0379" w:rsidRDefault="000D0379" w:rsidP="00C956C7">
            <w:pPr>
              <w:pStyle w:val="affffffffffffffffffff8"/>
              <w:spacing w:before="48" w:after="48"/>
            </w:pPr>
            <w:r>
              <w:rPr>
                <w:rFonts w:hint="eastAsia"/>
              </w:rPr>
              <w:t>26</w:t>
            </w:r>
          </w:p>
        </w:tc>
      </w:tr>
      <w:tr w:rsidR="000D0379" w:rsidRPr="0092760A" w:rsidTr="000925CF">
        <w:trPr>
          <w:trHeight w:hRule="exact" w:val="454"/>
        </w:trPr>
        <w:tc>
          <w:tcPr>
            <w:tcW w:w="1129" w:type="dxa"/>
            <w:vMerge w:val="restart"/>
            <w:vAlign w:val="center"/>
          </w:tcPr>
          <w:p w:rsidR="000D0379" w:rsidRPr="0092760A" w:rsidRDefault="000D0379" w:rsidP="00C956C7">
            <w:pPr>
              <w:pStyle w:val="affffffffffffffffffff8"/>
              <w:spacing w:before="48" w:after="48"/>
            </w:pPr>
            <w:r>
              <w:rPr>
                <w:rFonts w:hint="eastAsia"/>
              </w:rPr>
              <w:t>文华路西侧道路</w:t>
            </w:r>
          </w:p>
        </w:tc>
        <w:tc>
          <w:tcPr>
            <w:tcW w:w="888" w:type="dxa"/>
            <w:vAlign w:val="center"/>
          </w:tcPr>
          <w:p w:rsidR="000D0379" w:rsidRPr="0092760A" w:rsidRDefault="000D0379" w:rsidP="00A110FD">
            <w:pPr>
              <w:pStyle w:val="affffffffffffffffffff8"/>
              <w:spacing w:before="48" w:after="48"/>
            </w:pPr>
            <w:r w:rsidRPr="0092760A">
              <w:t>202</w:t>
            </w:r>
            <w:r w:rsidRPr="0092760A">
              <w:rPr>
                <w:rFonts w:hint="eastAsia"/>
              </w:rPr>
              <w:t>2</w:t>
            </w:r>
          </w:p>
        </w:tc>
        <w:tc>
          <w:tcPr>
            <w:tcW w:w="761" w:type="dxa"/>
            <w:vAlign w:val="center"/>
          </w:tcPr>
          <w:p w:rsidR="000D0379" w:rsidRDefault="000D0379" w:rsidP="00C956C7">
            <w:pPr>
              <w:pStyle w:val="affffffffffffffffffff8"/>
              <w:spacing w:before="48" w:after="48"/>
            </w:pPr>
            <w:r>
              <w:rPr>
                <w:rFonts w:hint="eastAsia"/>
              </w:rPr>
              <w:t>281</w:t>
            </w:r>
          </w:p>
        </w:tc>
        <w:tc>
          <w:tcPr>
            <w:tcW w:w="735" w:type="dxa"/>
            <w:vAlign w:val="center"/>
          </w:tcPr>
          <w:p w:rsidR="000D0379" w:rsidRDefault="000D0379" w:rsidP="00C956C7">
            <w:pPr>
              <w:pStyle w:val="affffffffffffffffffff8"/>
              <w:spacing w:before="48" w:after="48"/>
            </w:pPr>
            <w:r>
              <w:rPr>
                <w:rFonts w:hint="eastAsia"/>
              </w:rPr>
              <w:t>108</w:t>
            </w:r>
          </w:p>
        </w:tc>
        <w:tc>
          <w:tcPr>
            <w:tcW w:w="667" w:type="dxa"/>
            <w:vAlign w:val="center"/>
          </w:tcPr>
          <w:p w:rsidR="000D0379" w:rsidRDefault="000D0379" w:rsidP="00C956C7">
            <w:pPr>
              <w:pStyle w:val="affffffffffffffffffff8"/>
              <w:spacing w:before="48" w:after="48"/>
            </w:pPr>
            <w:r>
              <w:rPr>
                <w:rFonts w:hint="eastAsia"/>
              </w:rPr>
              <w:t>65</w:t>
            </w:r>
          </w:p>
        </w:tc>
        <w:tc>
          <w:tcPr>
            <w:tcW w:w="681" w:type="dxa"/>
            <w:vAlign w:val="center"/>
          </w:tcPr>
          <w:p w:rsidR="000D0379" w:rsidRDefault="000D0379" w:rsidP="00C956C7">
            <w:pPr>
              <w:pStyle w:val="affffffffffffffffffff8"/>
              <w:spacing w:before="48" w:after="48"/>
            </w:pPr>
            <w:r>
              <w:rPr>
                <w:rFonts w:hint="eastAsia"/>
              </w:rPr>
              <w:t>168</w:t>
            </w:r>
          </w:p>
        </w:tc>
        <w:tc>
          <w:tcPr>
            <w:tcW w:w="695" w:type="dxa"/>
            <w:vAlign w:val="center"/>
          </w:tcPr>
          <w:p w:rsidR="000D0379" w:rsidRDefault="000D0379" w:rsidP="00C956C7">
            <w:pPr>
              <w:pStyle w:val="affffffffffffffffffff8"/>
              <w:spacing w:before="48" w:after="48"/>
            </w:pPr>
            <w:r>
              <w:rPr>
                <w:rFonts w:hint="eastAsia"/>
              </w:rPr>
              <w:t>65</w:t>
            </w:r>
          </w:p>
        </w:tc>
        <w:tc>
          <w:tcPr>
            <w:tcW w:w="694" w:type="dxa"/>
            <w:vAlign w:val="center"/>
          </w:tcPr>
          <w:p w:rsidR="000D0379" w:rsidRDefault="000D0379" w:rsidP="00C956C7">
            <w:pPr>
              <w:pStyle w:val="affffffffffffffffffff8"/>
              <w:spacing w:before="48" w:after="48"/>
            </w:pPr>
            <w:r>
              <w:rPr>
                <w:rFonts w:hint="eastAsia"/>
              </w:rPr>
              <w:t>39</w:t>
            </w:r>
          </w:p>
        </w:tc>
        <w:tc>
          <w:tcPr>
            <w:tcW w:w="668" w:type="dxa"/>
            <w:vAlign w:val="center"/>
          </w:tcPr>
          <w:p w:rsidR="000D0379" w:rsidRDefault="000D0379" w:rsidP="00C956C7">
            <w:pPr>
              <w:pStyle w:val="affffffffffffffffffff8"/>
              <w:spacing w:before="48" w:after="48"/>
            </w:pPr>
            <w:r>
              <w:rPr>
                <w:rFonts w:hint="eastAsia"/>
              </w:rPr>
              <w:t>84</w:t>
            </w:r>
          </w:p>
        </w:tc>
        <w:tc>
          <w:tcPr>
            <w:tcW w:w="692" w:type="dxa"/>
            <w:vAlign w:val="center"/>
          </w:tcPr>
          <w:p w:rsidR="000D0379" w:rsidRDefault="000D0379" w:rsidP="00C956C7">
            <w:pPr>
              <w:pStyle w:val="affffffffffffffffffff8"/>
              <w:spacing w:before="48" w:after="48"/>
            </w:pPr>
            <w:r>
              <w:rPr>
                <w:rFonts w:hint="eastAsia"/>
              </w:rPr>
              <w:t>32</w:t>
            </w:r>
          </w:p>
        </w:tc>
        <w:tc>
          <w:tcPr>
            <w:tcW w:w="686" w:type="dxa"/>
            <w:vAlign w:val="center"/>
          </w:tcPr>
          <w:p w:rsidR="000D0379" w:rsidRDefault="000D0379" w:rsidP="00C956C7">
            <w:pPr>
              <w:pStyle w:val="affffffffffffffffffff8"/>
              <w:spacing w:before="48" w:after="48"/>
            </w:pPr>
            <w:r>
              <w:rPr>
                <w:rFonts w:hint="eastAsia"/>
              </w:rPr>
              <w:t>19</w:t>
            </w:r>
          </w:p>
        </w:tc>
      </w:tr>
      <w:tr w:rsidR="000D0379" w:rsidRPr="0092760A" w:rsidTr="000925CF">
        <w:trPr>
          <w:trHeight w:hRule="exact" w:val="454"/>
        </w:trPr>
        <w:tc>
          <w:tcPr>
            <w:tcW w:w="1129" w:type="dxa"/>
            <w:vMerge/>
            <w:vAlign w:val="center"/>
          </w:tcPr>
          <w:p w:rsidR="000D0379" w:rsidRPr="0092760A" w:rsidRDefault="000D0379" w:rsidP="00C956C7">
            <w:pPr>
              <w:pStyle w:val="affffffffffffffffffff8"/>
              <w:spacing w:before="48" w:after="48"/>
            </w:pPr>
          </w:p>
        </w:tc>
        <w:tc>
          <w:tcPr>
            <w:tcW w:w="888" w:type="dxa"/>
            <w:vAlign w:val="center"/>
          </w:tcPr>
          <w:p w:rsidR="000D0379" w:rsidRPr="0092760A" w:rsidRDefault="000D0379" w:rsidP="00A110FD">
            <w:pPr>
              <w:pStyle w:val="affffffffffffffffffff8"/>
              <w:spacing w:before="48" w:after="48"/>
            </w:pPr>
            <w:r w:rsidRPr="0092760A">
              <w:t>202</w:t>
            </w:r>
            <w:r w:rsidRPr="0092760A">
              <w:rPr>
                <w:rFonts w:hint="eastAsia"/>
              </w:rPr>
              <w:t>8</w:t>
            </w:r>
          </w:p>
        </w:tc>
        <w:tc>
          <w:tcPr>
            <w:tcW w:w="761" w:type="dxa"/>
            <w:vAlign w:val="center"/>
          </w:tcPr>
          <w:p w:rsidR="000D0379" w:rsidRDefault="000D0379" w:rsidP="00C956C7">
            <w:pPr>
              <w:pStyle w:val="affffffffffffffffffff8"/>
              <w:spacing w:before="48" w:after="48"/>
            </w:pPr>
            <w:r>
              <w:rPr>
                <w:rFonts w:hint="eastAsia"/>
              </w:rPr>
              <w:t>426</w:t>
            </w:r>
          </w:p>
        </w:tc>
        <w:tc>
          <w:tcPr>
            <w:tcW w:w="735" w:type="dxa"/>
            <w:vAlign w:val="center"/>
          </w:tcPr>
          <w:p w:rsidR="000D0379" w:rsidRDefault="000D0379" w:rsidP="00C956C7">
            <w:pPr>
              <w:pStyle w:val="affffffffffffffffffff8"/>
              <w:spacing w:before="48" w:after="48"/>
            </w:pPr>
            <w:r>
              <w:rPr>
                <w:rFonts w:hint="eastAsia"/>
              </w:rPr>
              <w:t>140</w:t>
            </w:r>
          </w:p>
        </w:tc>
        <w:tc>
          <w:tcPr>
            <w:tcW w:w="667" w:type="dxa"/>
            <w:vAlign w:val="center"/>
          </w:tcPr>
          <w:p w:rsidR="000D0379" w:rsidRDefault="000D0379" w:rsidP="00C956C7">
            <w:pPr>
              <w:pStyle w:val="affffffffffffffffffff8"/>
              <w:spacing w:before="48" w:after="48"/>
            </w:pPr>
            <w:r>
              <w:rPr>
                <w:rFonts w:hint="eastAsia"/>
              </w:rPr>
              <w:t>73</w:t>
            </w:r>
          </w:p>
        </w:tc>
        <w:tc>
          <w:tcPr>
            <w:tcW w:w="681" w:type="dxa"/>
            <w:vAlign w:val="center"/>
          </w:tcPr>
          <w:p w:rsidR="000D0379" w:rsidRDefault="000D0379" w:rsidP="00C956C7">
            <w:pPr>
              <w:pStyle w:val="affffffffffffffffffff8"/>
              <w:spacing w:before="48" w:after="48"/>
            </w:pPr>
            <w:r>
              <w:rPr>
                <w:rFonts w:hint="eastAsia"/>
              </w:rPr>
              <w:t>255</w:t>
            </w:r>
          </w:p>
        </w:tc>
        <w:tc>
          <w:tcPr>
            <w:tcW w:w="695" w:type="dxa"/>
            <w:vAlign w:val="center"/>
          </w:tcPr>
          <w:p w:rsidR="000D0379" w:rsidRDefault="000D0379" w:rsidP="00C956C7">
            <w:pPr>
              <w:pStyle w:val="affffffffffffffffffff8"/>
              <w:spacing w:before="48" w:after="48"/>
            </w:pPr>
            <w:r>
              <w:rPr>
                <w:rFonts w:hint="eastAsia"/>
              </w:rPr>
              <w:t>84</w:t>
            </w:r>
          </w:p>
        </w:tc>
        <w:tc>
          <w:tcPr>
            <w:tcW w:w="694" w:type="dxa"/>
            <w:vAlign w:val="center"/>
          </w:tcPr>
          <w:p w:rsidR="000D0379" w:rsidRDefault="000D0379" w:rsidP="00C956C7">
            <w:pPr>
              <w:pStyle w:val="affffffffffffffffffff8"/>
              <w:spacing w:before="48" w:after="48"/>
            </w:pPr>
            <w:r>
              <w:rPr>
                <w:rFonts w:hint="eastAsia"/>
              </w:rPr>
              <w:t>44</w:t>
            </w:r>
          </w:p>
        </w:tc>
        <w:tc>
          <w:tcPr>
            <w:tcW w:w="668" w:type="dxa"/>
            <w:vAlign w:val="center"/>
          </w:tcPr>
          <w:p w:rsidR="000D0379" w:rsidRDefault="000D0379" w:rsidP="00C956C7">
            <w:pPr>
              <w:pStyle w:val="affffffffffffffffffff8"/>
              <w:spacing w:before="48" w:after="48"/>
            </w:pPr>
            <w:r>
              <w:rPr>
                <w:rFonts w:hint="eastAsia"/>
              </w:rPr>
              <w:t>128</w:t>
            </w:r>
          </w:p>
        </w:tc>
        <w:tc>
          <w:tcPr>
            <w:tcW w:w="692" w:type="dxa"/>
            <w:vAlign w:val="center"/>
          </w:tcPr>
          <w:p w:rsidR="000D0379" w:rsidRDefault="000D0379" w:rsidP="00C956C7">
            <w:pPr>
              <w:pStyle w:val="affffffffffffffffffff8"/>
              <w:spacing w:before="48" w:after="48"/>
            </w:pPr>
            <w:r>
              <w:rPr>
                <w:rFonts w:hint="eastAsia"/>
              </w:rPr>
              <w:t>42</w:t>
            </w:r>
          </w:p>
        </w:tc>
        <w:tc>
          <w:tcPr>
            <w:tcW w:w="686" w:type="dxa"/>
            <w:vAlign w:val="center"/>
          </w:tcPr>
          <w:p w:rsidR="000D0379" w:rsidRDefault="000D0379" w:rsidP="00C956C7">
            <w:pPr>
              <w:pStyle w:val="affffffffffffffffffff8"/>
              <w:spacing w:before="48" w:after="48"/>
            </w:pPr>
            <w:r>
              <w:rPr>
                <w:rFonts w:hint="eastAsia"/>
              </w:rPr>
              <w:t>22</w:t>
            </w:r>
          </w:p>
        </w:tc>
      </w:tr>
      <w:tr w:rsidR="000D0379" w:rsidRPr="0092760A" w:rsidTr="000925CF">
        <w:trPr>
          <w:trHeight w:hRule="exact" w:val="454"/>
        </w:trPr>
        <w:tc>
          <w:tcPr>
            <w:tcW w:w="1129" w:type="dxa"/>
            <w:vMerge/>
            <w:vAlign w:val="center"/>
          </w:tcPr>
          <w:p w:rsidR="000D0379" w:rsidRPr="0092760A" w:rsidRDefault="000D0379" w:rsidP="00C956C7">
            <w:pPr>
              <w:pStyle w:val="affffffffffffffffffff8"/>
              <w:spacing w:before="48" w:after="48"/>
            </w:pPr>
          </w:p>
        </w:tc>
        <w:tc>
          <w:tcPr>
            <w:tcW w:w="888" w:type="dxa"/>
            <w:vAlign w:val="center"/>
          </w:tcPr>
          <w:p w:rsidR="000D0379" w:rsidRPr="0092760A" w:rsidRDefault="000D0379" w:rsidP="00A110FD">
            <w:pPr>
              <w:pStyle w:val="affffffffffffffffffff8"/>
              <w:spacing w:before="48" w:after="48"/>
            </w:pPr>
            <w:r w:rsidRPr="0092760A">
              <w:t>203</w:t>
            </w:r>
            <w:r w:rsidRPr="0092760A">
              <w:rPr>
                <w:rFonts w:hint="eastAsia"/>
              </w:rPr>
              <w:t>6</w:t>
            </w:r>
          </w:p>
        </w:tc>
        <w:tc>
          <w:tcPr>
            <w:tcW w:w="761" w:type="dxa"/>
            <w:vAlign w:val="center"/>
          </w:tcPr>
          <w:p w:rsidR="000D0379" w:rsidRDefault="000D0379" w:rsidP="00C956C7">
            <w:pPr>
              <w:pStyle w:val="affffffffffffffffffff8"/>
              <w:spacing w:before="48" w:after="48"/>
            </w:pPr>
            <w:r>
              <w:rPr>
                <w:rFonts w:hint="eastAsia"/>
              </w:rPr>
              <w:t>577</w:t>
            </w:r>
          </w:p>
        </w:tc>
        <w:tc>
          <w:tcPr>
            <w:tcW w:w="735" w:type="dxa"/>
            <w:vAlign w:val="center"/>
          </w:tcPr>
          <w:p w:rsidR="000D0379" w:rsidRDefault="000D0379" w:rsidP="00C956C7">
            <w:pPr>
              <w:pStyle w:val="affffffffffffffffffff8"/>
              <w:spacing w:before="48" w:after="48"/>
            </w:pPr>
            <w:r>
              <w:rPr>
                <w:rFonts w:hint="eastAsia"/>
              </w:rPr>
              <w:t>154</w:t>
            </w:r>
          </w:p>
        </w:tc>
        <w:tc>
          <w:tcPr>
            <w:tcW w:w="667" w:type="dxa"/>
            <w:vAlign w:val="center"/>
          </w:tcPr>
          <w:p w:rsidR="000D0379" w:rsidRDefault="000D0379" w:rsidP="00C956C7">
            <w:pPr>
              <w:pStyle w:val="affffffffffffffffffff8"/>
              <w:spacing w:before="48" w:after="48"/>
            </w:pPr>
            <w:r>
              <w:rPr>
                <w:rFonts w:hint="eastAsia"/>
              </w:rPr>
              <w:t>77</w:t>
            </w:r>
          </w:p>
        </w:tc>
        <w:tc>
          <w:tcPr>
            <w:tcW w:w="681" w:type="dxa"/>
            <w:vAlign w:val="center"/>
          </w:tcPr>
          <w:p w:rsidR="000D0379" w:rsidRDefault="000D0379" w:rsidP="00C956C7">
            <w:pPr>
              <w:pStyle w:val="affffffffffffffffffff8"/>
              <w:spacing w:before="48" w:after="48"/>
            </w:pPr>
            <w:r>
              <w:rPr>
                <w:rFonts w:hint="eastAsia"/>
              </w:rPr>
              <w:t>346</w:t>
            </w:r>
          </w:p>
        </w:tc>
        <w:tc>
          <w:tcPr>
            <w:tcW w:w="695" w:type="dxa"/>
            <w:vAlign w:val="center"/>
          </w:tcPr>
          <w:p w:rsidR="000D0379" w:rsidRDefault="000D0379" w:rsidP="00C956C7">
            <w:pPr>
              <w:pStyle w:val="affffffffffffffffffff8"/>
              <w:spacing w:before="48" w:after="48"/>
            </w:pPr>
            <w:r>
              <w:rPr>
                <w:rFonts w:hint="eastAsia"/>
              </w:rPr>
              <w:t>92</w:t>
            </w:r>
          </w:p>
        </w:tc>
        <w:tc>
          <w:tcPr>
            <w:tcW w:w="694" w:type="dxa"/>
            <w:vAlign w:val="center"/>
          </w:tcPr>
          <w:p w:rsidR="000D0379" w:rsidRDefault="000D0379" w:rsidP="00C956C7">
            <w:pPr>
              <w:pStyle w:val="affffffffffffffffffff8"/>
              <w:spacing w:before="48" w:after="48"/>
            </w:pPr>
            <w:r>
              <w:rPr>
                <w:rFonts w:hint="eastAsia"/>
              </w:rPr>
              <w:t>46</w:t>
            </w:r>
          </w:p>
        </w:tc>
        <w:tc>
          <w:tcPr>
            <w:tcW w:w="668" w:type="dxa"/>
            <w:vAlign w:val="center"/>
          </w:tcPr>
          <w:p w:rsidR="000D0379" w:rsidRDefault="000D0379" w:rsidP="00C956C7">
            <w:pPr>
              <w:pStyle w:val="affffffffffffffffffff8"/>
              <w:spacing w:before="48" w:after="48"/>
            </w:pPr>
            <w:r>
              <w:rPr>
                <w:rFonts w:hint="eastAsia"/>
              </w:rPr>
              <w:t>173</w:t>
            </w:r>
          </w:p>
        </w:tc>
        <w:tc>
          <w:tcPr>
            <w:tcW w:w="692" w:type="dxa"/>
            <w:vAlign w:val="center"/>
          </w:tcPr>
          <w:p w:rsidR="000D0379" w:rsidRDefault="000D0379" w:rsidP="00C956C7">
            <w:pPr>
              <w:pStyle w:val="affffffffffffffffffff8"/>
              <w:spacing w:before="48" w:after="48"/>
            </w:pPr>
            <w:r>
              <w:rPr>
                <w:rFonts w:hint="eastAsia"/>
              </w:rPr>
              <w:t>46</w:t>
            </w:r>
          </w:p>
        </w:tc>
        <w:tc>
          <w:tcPr>
            <w:tcW w:w="686" w:type="dxa"/>
            <w:vAlign w:val="center"/>
          </w:tcPr>
          <w:p w:rsidR="000D0379" w:rsidRDefault="000D0379" w:rsidP="00C956C7">
            <w:pPr>
              <w:pStyle w:val="affffffffffffffffffff8"/>
              <w:spacing w:before="48" w:after="48"/>
            </w:pPr>
            <w:r>
              <w:rPr>
                <w:rFonts w:hint="eastAsia"/>
              </w:rPr>
              <w:t>23</w:t>
            </w:r>
          </w:p>
        </w:tc>
      </w:tr>
      <w:tr w:rsidR="000D0379" w:rsidRPr="0092760A" w:rsidTr="000925CF">
        <w:trPr>
          <w:trHeight w:hRule="exact" w:val="454"/>
        </w:trPr>
        <w:tc>
          <w:tcPr>
            <w:tcW w:w="1129" w:type="dxa"/>
            <w:vMerge w:val="restart"/>
            <w:vAlign w:val="center"/>
          </w:tcPr>
          <w:p w:rsidR="000D0379" w:rsidRPr="0092760A" w:rsidRDefault="000D0379" w:rsidP="00C956C7">
            <w:pPr>
              <w:pStyle w:val="affffffffffffffffffff8"/>
              <w:spacing w:before="48" w:after="48"/>
            </w:pPr>
            <w:r>
              <w:rPr>
                <w:rFonts w:hint="eastAsia"/>
              </w:rPr>
              <w:t>文华路东侧道路</w:t>
            </w:r>
          </w:p>
        </w:tc>
        <w:tc>
          <w:tcPr>
            <w:tcW w:w="888" w:type="dxa"/>
            <w:vAlign w:val="center"/>
          </w:tcPr>
          <w:p w:rsidR="000D0379" w:rsidRPr="0092760A" w:rsidRDefault="000D0379" w:rsidP="00A110FD">
            <w:pPr>
              <w:pStyle w:val="affffffffffffffffffff8"/>
              <w:spacing w:before="48" w:after="48"/>
            </w:pPr>
            <w:r w:rsidRPr="0092760A">
              <w:t>202</w:t>
            </w:r>
            <w:r w:rsidRPr="0092760A">
              <w:rPr>
                <w:rFonts w:hint="eastAsia"/>
              </w:rPr>
              <w:t>2</w:t>
            </w:r>
          </w:p>
        </w:tc>
        <w:tc>
          <w:tcPr>
            <w:tcW w:w="761" w:type="dxa"/>
            <w:vAlign w:val="center"/>
          </w:tcPr>
          <w:p w:rsidR="000D0379" w:rsidRDefault="000D0379" w:rsidP="00C956C7">
            <w:pPr>
              <w:pStyle w:val="affffffffffffffffffff8"/>
              <w:spacing w:before="48" w:after="48"/>
            </w:pPr>
            <w:r>
              <w:rPr>
                <w:rFonts w:hint="eastAsia"/>
              </w:rPr>
              <w:t>284</w:t>
            </w:r>
          </w:p>
        </w:tc>
        <w:tc>
          <w:tcPr>
            <w:tcW w:w="735" w:type="dxa"/>
            <w:vAlign w:val="center"/>
          </w:tcPr>
          <w:p w:rsidR="000D0379" w:rsidRDefault="000D0379" w:rsidP="00C956C7">
            <w:pPr>
              <w:pStyle w:val="affffffffffffffffffff8"/>
              <w:spacing w:before="48" w:after="48"/>
            </w:pPr>
            <w:r>
              <w:rPr>
                <w:rFonts w:hint="eastAsia"/>
              </w:rPr>
              <w:t>109</w:t>
            </w:r>
          </w:p>
        </w:tc>
        <w:tc>
          <w:tcPr>
            <w:tcW w:w="667" w:type="dxa"/>
            <w:vAlign w:val="center"/>
          </w:tcPr>
          <w:p w:rsidR="000D0379" w:rsidRDefault="000D0379" w:rsidP="00C956C7">
            <w:pPr>
              <w:pStyle w:val="affffffffffffffffffff8"/>
              <w:spacing w:before="48" w:after="48"/>
            </w:pPr>
            <w:r>
              <w:rPr>
                <w:rFonts w:hint="eastAsia"/>
              </w:rPr>
              <w:t>66</w:t>
            </w:r>
          </w:p>
        </w:tc>
        <w:tc>
          <w:tcPr>
            <w:tcW w:w="681" w:type="dxa"/>
            <w:vAlign w:val="center"/>
          </w:tcPr>
          <w:p w:rsidR="000D0379" w:rsidRDefault="000D0379" w:rsidP="00C956C7">
            <w:pPr>
              <w:pStyle w:val="affffffffffffffffffff8"/>
              <w:spacing w:before="48" w:after="48"/>
            </w:pPr>
            <w:r>
              <w:rPr>
                <w:rFonts w:hint="eastAsia"/>
              </w:rPr>
              <w:t>170</w:t>
            </w:r>
          </w:p>
        </w:tc>
        <w:tc>
          <w:tcPr>
            <w:tcW w:w="695" w:type="dxa"/>
            <w:vAlign w:val="center"/>
          </w:tcPr>
          <w:p w:rsidR="000D0379" w:rsidRDefault="000D0379" w:rsidP="00C956C7">
            <w:pPr>
              <w:pStyle w:val="affffffffffffffffffff8"/>
              <w:spacing w:before="48" w:after="48"/>
            </w:pPr>
            <w:r>
              <w:rPr>
                <w:rFonts w:hint="eastAsia"/>
              </w:rPr>
              <w:t>66</w:t>
            </w:r>
          </w:p>
        </w:tc>
        <w:tc>
          <w:tcPr>
            <w:tcW w:w="694" w:type="dxa"/>
            <w:vAlign w:val="center"/>
          </w:tcPr>
          <w:p w:rsidR="000D0379" w:rsidRDefault="000D0379" w:rsidP="00C956C7">
            <w:pPr>
              <w:pStyle w:val="affffffffffffffffffff8"/>
              <w:spacing w:before="48" w:after="48"/>
            </w:pPr>
            <w:r>
              <w:rPr>
                <w:rFonts w:hint="eastAsia"/>
              </w:rPr>
              <w:t>39</w:t>
            </w:r>
          </w:p>
        </w:tc>
        <w:tc>
          <w:tcPr>
            <w:tcW w:w="668" w:type="dxa"/>
            <w:vAlign w:val="center"/>
          </w:tcPr>
          <w:p w:rsidR="000D0379" w:rsidRDefault="000D0379" w:rsidP="00C956C7">
            <w:pPr>
              <w:pStyle w:val="affffffffffffffffffff8"/>
              <w:spacing w:before="48" w:after="48"/>
            </w:pPr>
            <w:r>
              <w:rPr>
                <w:rFonts w:hint="eastAsia"/>
              </w:rPr>
              <w:t>85</w:t>
            </w:r>
          </w:p>
        </w:tc>
        <w:tc>
          <w:tcPr>
            <w:tcW w:w="692" w:type="dxa"/>
            <w:vAlign w:val="center"/>
          </w:tcPr>
          <w:p w:rsidR="000D0379" w:rsidRDefault="000D0379" w:rsidP="00C956C7">
            <w:pPr>
              <w:pStyle w:val="affffffffffffffffffff8"/>
              <w:spacing w:before="48" w:after="48"/>
            </w:pPr>
            <w:r>
              <w:rPr>
                <w:rFonts w:hint="eastAsia"/>
              </w:rPr>
              <w:t>33</w:t>
            </w:r>
          </w:p>
        </w:tc>
        <w:tc>
          <w:tcPr>
            <w:tcW w:w="686" w:type="dxa"/>
            <w:vAlign w:val="center"/>
          </w:tcPr>
          <w:p w:rsidR="000D0379" w:rsidRDefault="000D0379" w:rsidP="00C956C7">
            <w:pPr>
              <w:pStyle w:val="affffffffffffffffffff8"/>
              <w:spacing w:before="48" w:after="48"/>
            </w:pPr>
            <w:r>
              <w:rPr>
                <w:rFonts w:hint="eastAsia"/>
              </w:rPr>
              <w:t>20</w:t>
            </w:r>
          </w:p>
        </w:tc>
      </w:tr>
      <w:tr w:rsidR="000D0379" w:rsidRPr="0092760A" w:rsidTr="000925CF">
        <w:trPr>
          <w:trHeight w:hRule="exact" w:val="454"/>
        </w:trPr>
        <w:tc>
          <w:tcPr>
            <w:tcW w:w="1129" w:type="dxa"/>
            <w:vMerge/>
            <w:vAlign w:val="center"/>
          </w:tcPr>
          <w:p w:rsidR="000D0379" w:rsidRPr="0092760A" w:rsidRDefault="000D0379" w:rsidP="00C956C7">
            <w:pPr>
              <w:pStyle w:val="affffffffffffffffffff8"/>
              <w:spacing w:before="48" w:after="48"/>
            </w:pPr>
          </w:p>
        </w:tc>
        <w:tc>
          <w:tcPr>
            <w:tcW w:w="888" w:type="dxa"/>
            <w:vAlign w:val="center"/>
          </w:tcPr>
          <w:p w:rsidR="000D0379" w:rsidRPr="0092760A" w:rsidRDefault="000D0379" w:rsidP="00A110FD">
            <w:pPr>
              <w:pStyle w:val="affffffffffffffffffff8"/>
              <w:spacing w:before="48" w:after="48"/>
            </w:pPr>
            <w:r w:rsidRPr="0092760A">
              <w:t>202</w:t>
            </w:r>
            <w:r w:rsidRPr="0092760A">
              <w:rPr>
                <w:rFonts w:hint="eastAsia"/>
              </w:rPr>
              <w:t>8</w:t>
            </w:r>
          </w:p>
        </w:tc>
        <w:tc>
          <w:tcPr>
            <w:tcW w:w="761" w:type="dxa"/>
            <w:vAlign w:val="center"/>
          </w:tcPr>
          <w:p w:rsidR="000D0379" w:rsidRDefault="000D0379" w:rsidP="00C956C7">
            <w:pPr>
              <w:pStyle w:val="affffffffffffffffffff8"/>
              <w:spacing w:before="48" w:after="48"/>
            </w:pPr>
            <w:r>
              <w:rPr>
                <w:rFonts w:hint="eastAsia"/>
              </w:rPr>
              <w:t>409</w:t>
            </w:r>
          </w:p>
        </w:tc>
        <w:tc>
          <w:tcPr>
            <w:tcW w:w="735" w:type="dxa"/>
            <w:vAlign w:val="center"/>
          </w:tcPr>
          <w:p w:rsidR="000D0379" w:rsidRDefault="000D0379" w:rsidP="00C956C7">
            <w:pPr>
              <w:pStyle w:val="affffffffffffffffffff8"/>
              <w:spacing w:before="48" w:after="48"/>
            </w:pPr>
            <w:r>
              <w:rPr>
                <w:rFonts w:hint="eastAsia"/>
              </w:rPr>
              <w:t>134</w:t>
            </w:r>
          </w:p>
        </w:tc>
        <w:tc>
          <w:tcPr>
            <w:tcW w:w="667" w:type="dxa"/>
            <w:vAlign w:val="center"/>
          </w:tcPr>
          <w:p w:rsidR="000D0379" w:rsidRDefault="000D0379" w:rsidP="00C956C7">
            <w:pPr>
              <w:pStyle w:val="affffffffffffffffffff8"/>
              <w:spacing w:before="48" w:after="48"/>
            </w:pPr>
            <w:r>
              <w:rPr>
                <w:rFonts w:hint="eastAsia"/>
              </w:rPr>
              <w:t>70</w:t>
            </w:r>
          </w:p>
        </w:tc>
        <w:tc>
          <w:tcPr>
            <w:tcW w:w="681" w:type="dxa"/>
            <w:vAlign w:val="center"/>
          </w:tcPr>
          <w:p w:rsidR="000D0379" w:rsidRDefault="000D0379" w:rsidP="00C956C7">
            <w:pPr>
              <w:pStyle w:val="affffffffffffffffffff8"/>
              <w:spacing w:before="48" w:after="48"/>
            </w:pPr>
            <w:r>
              <w:rPr>
                <w:rFonts w:hint="eastAsia"/>
              </w:rPr>
              <w:t>245</w:t>
            </w:r>
          </w:p>
        </w:tc>
        <w:tc>
          <w:tcPr>
            <w:tcW w:w="695" w:type="dxa"/>
            <w:vAlign w:val="center"/>
          </w:tcPr>
          <w:p w:rsidR="000D0379" w:rsidRDefault="000D0379" w:rsidP="00C956C7">
            <w:pPr>
              <w:pStyle w:val="affffffffffffffffffff8"/>
              <w:spacing w:before="48" w:after="48"/>
            </w:pPr>
            <w:r>
              <w:rPr>
                <w:rFonts w:hint="eastAsia"/>
              </w:rPr>
              <w:t>81</w:t>
            </w:r>
          </w:p>
        </w:tc>
        <w:tc>
          <w:tcPr>
            <w:tcW w:w="694" w:type="dxa"/>
            <w:vAlign w:val="center"/>
          </w:tcPr>
          <w:p w:rsidR="000D0379" w:rsidRDefault="000D0379" w:rsidP="00C956C7">
            <w:pPr>
              <w:pStyle w:val="affffffffffffffffffff8"/>
              <w:spacing w:before="48" w:after="48"/>
            </w:pPr>
            <w:r>
              <w:rPr>
                <w:rFonts w:hint="eastAsia"/>
              </w:rPr>
              <w:t>42</w:t>
            </w:r>
          </w:p>
        </w:tc>
        <w:tc>
          <w:tcPr>
            <w:tcW w:w="668" w:type="dxa"/>
            <w:vAlign w:val="center"/>
          </w:tcPr>
          <w:p w:rsidR="000D0379" w:rsidRDefault="000D0379" w:rsidP="00C956C7">
            <w:pPr>
              <w:pStyle w:val="affffffffffffffffffff8"/>
              <w:spacing w:before="48" w:after="48"/>
            </w:pPr>
            <w:r>
              <w:rPr>
                <w:rFonts w:hint="eastAsia"/>
              </w:rPr>
              <w:t>123</w:t>
            </w:r>
          </w:p>
        </w:tc>
        <w:tc>
          <w:tcPr>
            <w:tcW w:w="692" w:type="dxa"/>
            <w:vAlign w:val="center"/>
          </w:tcPr>
          <w:p w:rsidR="000D0379" w:rsidRDefault="000D0379" w:rsidP="00C956C7">
            <w:pPr>
              <w:pStyle w:val="affffffffffffffffffff8"/>
              <w:spacing w:before="48" w:after="48"/>
            </w:pPr>
            <w:r>
              <w:rPr>
                <w:rFonts w:hint="eastAsia"/>
              </w:rPr>
              <w:t>40</w:t>
            </w:r>
          </w:p>
        </w:tc>
        <w:tc>
          <w:tcPr>
            <w:tcW w:w="686" w:type="dxa"/>
            <w:vAlign w:val="center"/>
          </w:tcPr>
          <w:p w:rsidR="000D0379" w:rsidRDefault="000D0379" w:rsidP="00C956C7">
            <w:pPr>
              <w:pStyle w:val="affffffffffffffffffff8"/>
              <w:spacing w:before="48" w:after="48"/>
            </w:pPr>
            <w:r>
              <w:rPr>
                <w:rFonts w:hint="eastAsia"/>
              </w:rPr>
              <w:t>21</w:t>
            </w:r>
          </w:p>
        </w:tc>
      </w:tr>
      <w:tr w:rsidR="000D0379" w:rsidRPr="0092760A" w:rsidTr="000925CF">
        <w:trPr>
          <w:trHeight w:hRule="exact" w:val="454"/>
        </w:trPr>
        <w:tc>
          <w:tcPr>
            <w:tcW w:w="1129" w:type="dxa"/>
            <w:vMerge/>
            <w:vAlign w:val="center"/>
          </w:tcPr>
          <w:p w:rsidR="000D0379" w:rsidRPr="0092760A" w:rsidRDefault="000D0379" w:rsidP="00C956C7">
            <w:pPr>
              <w:pStyle w:val="affffffffffffffffffff8"/>
              <w:spacing w:before="48" w:after="48"/>
            </w:pPr>
          </w:p>
        </w:tc>
        <w:tc>
          <w:tcPr>
            <w:tcW w:w="888" w:type="dxa"/>
            <w:vAlign w:val="center"/>
          </w:tcPr>
          <w:p w:rsidR="000D0379" w:rsidRPr="0092760A" w:rsidRDefault="000D0379" w:rsidP="00A110FD">
            <w:pPr>
              <w:pStyle w:val="affffffffffffffffffff8"/>
              <w:spacing w:before="48" w:after="48"/>
            </w:pPr>
            <w:r w:rsidRPr="0092760A">
              <w:t>203</w:t>
            </w:r>
            <w:r w:rsidRPr="0092760A">
              <w:rPr>
                <w:rFonts w:hint="eastAsia"/>
              </w:rPr>
              <w:t>6</w:t>
            </w:r>
          </w:p>
        </w:tc>
        <w:tc>
          <w:tcPr>
            <w:tcW w:w="761" w:type="dxa"/>
            <w:vAlign w:val="center"/>
          </w:tcPr>
          <w:p w:rsidR="000D0379" w:rsidRDefault="000D0379" w:rsidP="00C956C7">
            <w:pPr>
              <w:pStyle w:val="affffffffffffffffffff8"/>
              <w:spacing w:before="48" w:after="48"/>
            </w:pPr>
            <w:r>
              <w:rPr>
                <w:rFonts w:hint="eastAsia"/>
              </w:rPr>
              <w:t>533</w:t>
            </w:r>
          </w:p>
        </w:tc>
        <w:tc>
          <w:tcPr>
            <w:tcW w:w="735" w:type="dxa"/>
            <w:vAlign w:val="center"/>
          </w:tcPr>
          <w:p w:rsidR="000D0379" w:rsidRDefault="000D0379" w:rsidP="00C956C7">
            <w:pPr>
              <w:pStyle w:val="affffffffffffffffffff8"/>
              <w:spacing w:before="48" w:after="48"/>
            </w:pPr>
            <w:r>
              <w:rPr>
                <w:rFonts w:hint="eastAsia"/>
              </w:rPr>
              <w:t>142</w:t>
            </w:r>
          </w:p>
        </w:tc>
        <w:tc>
          <w:tcPr>
            <w:tcW w:w="667" w:type="dxa"/>
            <w:vAlign w:val="center"/>
          </w:tcPr>
          <w:p w:rsidR="000D0379" w:rsidRDefault="000D0379" w:rsidP="00C956C7">
            <w:pPr>
              <w:pStyle w:val="affffffffffffffffffff8"/>
              <w:spacing w:before="48" w:after="48"/>
            </w:pPr>
            <w:r>
              <w:rPr>
                <w:rFonts w:hint="eastAsia"/>
              </w:rPr>
              <w:t>71</w:t>
            </w:r>
          </w:p>
        </w:tc>
        <w:tc>
          <w:tcPr>
            <w:tcW w:w="681" w:type="dxa"/>
            <w:vAlign w:val="center"/>
          </w:tcPr>
          <w:p w:rsidR="000D0379" w:rsidRDefault="000D0379" w:rsidP="00C956C7">
            <w:pPr>
              <w:pStyle w:val="affffffffffffffffffff8"/>
              <w:spacing w:before="48" w:after="48"/>
            </w:pPr>
            <w:r>
              <w:rPr>
                <w:rFonts w:hint="eastAsia"/>
              </w:rPr>
              <w:t>320</w:t>
            </w:r>
          </w:p>
        </w:tc>
        <w:tc>
          <w:tcPr>
            <w:tcW w:w="695" w:type="dxa"/>
            <w:vAlign w:val="center"/>
          </w:tcPr>
          <w:p w:rsidR="000D0379" w:rsidRDefault="000D0379" w:rsidP="00C956C7">
            <w:pPr>
              <w:pStyle w:val="affffffffffffffffffff8"/>
              <w:spacing w:before="48" w:after="48"/>
            </w:pPr>
            <w:r>
              <w:rPr>
                <w:rFonts w:hint="eastAsia"/>
              </w:rPr>
              <w:t>85</w:t>
            </w:r>
          </w:p>
        </w:tc>
        <w:tc>
          <w:tcPr>
            <w:tcW w:w="694" w:type="dxa"/>
            <w:vAlign w:val="center"/>
          </w:tcPr>
          <w:p w:rsidR="000D0379" w:rsidRDefault="000D0379" w:rsidP="00C956C7">
            <w:pPr>
              <w:pStyle w:val="affffffffffffffffffff8"/>
              <w:spacing w:before="48" w:after="48"/>
            </w:pPr>
            <w:r>
              <w:rPr>
                <w:rFonts w:hint="eastAsia"/>
              </w:rPr>
              <w:t>43</w:t>
            </w:r>
          </w:p>
        </w:tc>
        <w:tc>
          <w:tcPr>
            <w:tcW w:w="668" w:type="dxa"/>
            <w:vAlign w:val="center"/>
          </w:tcPr>
          <w:p w:rsidR="000D0379" w:rsidRDefault="000D0379" w:rsidP="00C956C7">
            <w:pPr>
              <w:pStyle w:val="affffffffffffffffffff8"/>
              <w:spacing w:before="48" w:after="48"/>
            </w:pPr>
            <w:r>
              <w:rPr>
                <w:rFonts w:hint="eastAsia"/>
              </w:rPr>
              <w:t>160</w:t>
            </w:r>
          </w:p>
        </w:tc>
        <w:tc>
          <w:tcPr>
            <w:tcW w:w="692" w:type="dxa"/>
            <w:vAlign w:val="center"/>
          </w:tcPr>
          <w:p w:rsidR="000D0379" w:rsidRDefault="000D0379" w:rsidP="00C956C7">
            <w:pPr>
              <w:pStyle w:val="affffffffffffffffffff8"/>
              <w:spacing w:before="48" w:after="48"/>
            </w:pPr>
            <w:r>
              <w:rPr>
                <w:rFonts w:hint="eastAsia"/>
              </w:rPr>
              <w:t>43</w:t>
            </w:r>
          </w:p>
        </w:tc>
        <w:tc>
          <w:tcPr>
            <w:tcW w:w="686" w:type="dxa"/>
            <w:vAlign w:val="center"/>
          </w:tcPr>
          <w:p w:rsidR="000D0379" w:rsidRDefault="000D0379" w:rsidP="00C956C7">
            <w:pPr>
              <w:pStyle w:val="affffffffffffffffffff8"/>
              <w:spacing w:before="48" w:after="48"/>
            </w:pPr>
            <w:r>
              <w:rPr>
                <w:rFonts w:hint="eastAsia"/>
              </w:rPr>
              <w:t>21</w:t>
            </w:r>
          </w:p>
        </w:tc>
      </w:tr>
      <w:tr w:rsidR="000D0379" w:rsidRPr="0092760A" w:rsidTr="000925CF">
        <w:trPr>
          <w:trHeight w:hRule="exact" w:val="454"/>
        </w:trPr>
        <w:tc>
          <w:tcPr>
            <w:tcW w:w="1129" w:type="dxa"/>
            <w:vMerge w:val="restart"/>
            <w:vAlign w:val="center"/>
          </w:tcPr>
          <w:p w:rsidR="000D0379" w:rsidRPr="0092760A" w:rsidRDefault="000D0379" w:rsidP="00C956C7">
            <w:pPr>
              <w:pStyle w:val="affffffffffffffffffff8"/>
              <w:spacing w:before="48" w:after="48"/>
            </w:pPr>
            <w:r>
              <w:rPr>
                <w:rFonts w:hint="eastAsia"/>
              </w:rPr>
              <w:t>金鹏路</w:t>
            </w:r>
          </w:p>
        </w:tc>
        <w:tc>
          <w:tcPr>
            <w:tcW w:w="888" w:type="dxa"/>
            <w:vAlign w:val="center"/>
          </w:tcPr>
          <w:p w:rsidR="000D0379" w:rsidRPr="0092760A" w:rsidRDefault="000D0379" w:rsidP="00A110FD">
            <w:pPr>
              <w:pStyle w:val="affffffffffffffffffff8"/>
              <w:spacing w:before="48" w:after="48"/>
            </w:pPr>
            <w:r w:rsidRPr="0092760A">
              <w:t>202</w:t>
            </w:r>
            <w:r w:rsidRPr="0092760A">
              <w:rPr>
                <w:rFonts w:hint="eastAsia"/>
              </w:rPr>
              <w:t>2</w:t>
            </w:r>
          </w:p>
        </w:tc>
        <w:tc>
          <w:tcPr>
            <w:tcW w:w="761" w:type="dxa"/>
            <w:vAlign w:val="center"/>
          </w:tcPr>
          <w:p w:rsidR="000D0379" w:rsidRDefault="000D0379" w:rsidP="00C956C7">
            <w:pPr>
              <w:pStyle w:val="affffffffffffffffffff8"/>
              <w:spacing w:before="48" w:after="48"/>
            </w:pPr>
            <w:r>
              <w:rPr>
                <w:rFonts w:hint="eastAsia"/>
              </w:rPr>
              <w:t>323</w:t>
            </w:r>
          </w:p>
        </w:tc>
        <w:tc>
          <w:tcPr>
            <w:tcW w:w="735" w:type="dxa"/>
            <w:vAlign w:val="center"/>
          </w:tcPr>
          <w:p w:rsidR="000D0379" w:rsidRDefault="000D0379" w:rsidP="00C956C7">
            <w:pPr>
              <w:pStyle w:val="affffffffffffffffffff8"/>
              <w:spacing w:before="48" w:after="48"/>
            </w:pPr>
            <w:r>
              <w:rPr>
                <w:rFonts w:hint="eastAsia"/>
              </w:rPr>
              <w:t>124</w:t>
            </w:r>
          </w:p>
        </w:tc>
        <w:tc>
          <w:tcPr>
            <w:tcW w:w="667" w:type="dxa"/>
            <w:vAlign w:val="center"/>
          </w:tcPr>
          <w:p w:rsidR="000D0379" w:rsidRDefault="000D0379" w:rsidP="00C956C7">
            <w:pPr>
              <w:pStyle w:val="affffffffffffffffffff8"/>
              <w:spacing w:before="48" w:after="48"/>
            </w:pPr>
            <w:r>
              <w:rPr>
                <w:rFonts w:hint="eastAsia"/>
              </w:rPr>
              <w:t>74</w:t>
            </w:r>
          </w:p>
        </w:tc>
        <w:tc>
          <w:tcPr>
            <w:tcW w:w="681" w:type="dxa"/>
            <w:vAlign w:val="center"/>
          </w:tcPr>
          <w:p w:rsidR="000D0379" w:rsidRDefault="000D0379" w:rsidP="00C956C7">
            <w:pPr>
              <w:pStyle w:val="affffffffffffffffffff8"/>
              <w:spacing w:before="48" w:after="48"/>
            </w:pPr>
            <w:r>
              <w:rPr>
                <w:rFonts w:hint="eastAsia"/>
              </w:rPr>
              <w:t>194</w:t>
            </w:r>
          </w:p>
        </w:tc>
        <w:tc>
          <w:tcPr>
            <w:tcW w:w="695" w:type="dxa"/>
            <w:vAlign w:val="center"/>
          </w:tcPr>
          <w:p w:rsidR="000D0379" w:rsidRDefault="000D0379" w:rsidP="00C956C7">
            <w:pPr>
              <w:pStyle w:val="affffffffffffffffffff8"/>
              <w:spacing w:before="48" w:after="48"/>
            </w:pPr>
            <w:r>
              <w:rPr>
                <w:rFonts w:hint="eastAsia"/>
              </w:rPr>
              <w:t>74</w:t>
            </w:r>
          </w:p>
        </w:tc>
        <w:tc>
          <w:tcPr>
            <w:tcW w:w="694" w:type="dxa"/>
            <w:vAlign w:val="center"/>
          </w:tcPr>
          <w:p w:rsidR="000D0379" w:rsidRDefault="000D0379" w:rsidP="00C956C7">
            <w:pPr>
              <w:pStyle w:val="affffffffffffffffffff8"/>
              <w:spacing w:before="48" w:after="48"/>
            </w:pPr>
            <w:r>
              <w:rPr>
                <w:rFonts w:hint="eastAsia"/>
              </w:rPr>
              <w:t>45</w:t>
            </w:r>
          </w:p>
        </w:tc>
        <w:tc>
          <w:tcPr>
            <w:tcW w:w="668" w:type="dxa"/>
            <w:vAlign w:val="center"/>
          </w:tcPr>
          <w:p w:rsidR="000D0379" w:rsidRDefault="000D0379" w:rsidP="00C956C7">
            <w:pPr>
              <w:pStyle w:val="affffffffffffffffffff8"/>
              <w:spacing w:before="48" w:after="48"/>
            </w:pPr>
            <w:r>
              <w:rPr>
                <w:rFonts w:hint="eastAsia"/>
              </w:rPr>
              <w:t>97</w:t>
            </w:r>
          </w:p>
        </w:tc>
        <w:tc>
          <w:tcPr>
            <w:tcW w:w="692" w:type="dxa"/>
            <w:vAlign w:val="center"/>
          </w:tcPr>
          <w:p w:rsidR="000D0379" w:rsidRDefault="000D0379" w:rsidP="00C956C7">
            <w:pPr>
              <w:pStyle w:val="affffffffffffffffffff8"/>
              <w:spacing w:before="48" w:after="48"/>
            </w:pPr>
            <w:r>
              <w:rPr>
                <w:rFonts w:hint="eastAsia"/>
              </w:rPr>
              <w:t>37</w:t>
            </w:r>
          </w:p>
        </w:tc>
        <w:tc>
          <w:tcPr>
            <w:tcW w:w="686" w:type="dxa"/>
            <w:vAlign w:val="center"/>
          </w:tcPr>
          <w:p w:rsidR="000D0379" w:rsidRDefault="000D0379" w:rsidP="00C956C7">
            <w:pPr>
              <w:pStyle w:val="affffffffffffffffffff8"/>
              <w:spacing w:before="48" w:after="48"/>
            </w:pPr>
            <w:r>
              <w:rPr>
                <w:rFonts w:hint="eastAsia"/>
              </w:rPr>
              <w:t>22</w:t>
            </w:r>
          </w:p>
        </w:tc>
      </w:tr>
      <w:tr w:rsidR="000D0379" w:rsidRPr="0092760A" w:rsidTr="000925CF">
        <w:trPr>
          <w:trHeight w:hRule="exact" w:val="454"/>
        </w:trPr>
        <w:tc>
          <w:tcPr>
            <w:tcW w:w="1129" w:type="dxa"/>
            <w:vMerge/>
            <w:vAlign w:val="center"/>
          </w:tcPr>
          <w:p w:rsidR="000D0379" w:rsidRPr="0092760A" w:rsidRDefault="000D0379" w:rsidP="00C956C7">
            <w:pPr>
              <w:pStyle w:val="affffffffffffffffffff8"/>
              <w:spacing w:before="48" w:after="48"/>
            </w:pPr>
          </w:p>
        </w:tc>
        <w:tc>
          <w:tcPr>
            <w:tcW w:w="888" w:type="dxa"/>
            <w:vAlign w:val="center"/>
          </w:tcPr>
          <w:p w:rsidR="000D0379" w:rsidRPr="0092760A" w:rsidRDefault="000D0379" w:rsidP="00A110FD">
            <w:pPr>
              <w:pStyle w:val="affffffffffffffffffff8"/>
              <w:spacing w:before="48" w:after="48"/>
            </w:pPr>
            <w:r w:rsidRPr="0092760A">
              <w:t>202</w:t>
            </w:r>
            <w:r w:rsidRPr="0092760A">
              <w:rPr>
                <w:rFonts w:hint="eastAsia"/>
              </w:rPr>
              <w:t>8</w:t>
            </w:r>
          </w:p>
        </w:tc>
        <w:tc>
          <w:tcPr>
            <w:tcW w:w="761" w:type="dxa"/>
            <w:vAlign w:val="center"/>
          </w:tcPr>
          <w:p w:rsidR="000D0379" w:rsidRDefault="000D0379" w:rsidP="00C956C7">
            <w:pPr>
              <w:pStyle w:val="affffffffffffffffffff8"/>
              <w:spacing w:before="48" w:after="48"/>
            </w:pPr>
            <w:r>
              <w:rPr>
                <w:rFonts w:hint="eastAsia"/>
              </w:rPr>
              <w:t>612</w:t>
            </w:r>
          </w:p>
        </w:tc>
        <w:tc>
          <w:tcPr>
            <w:tcW w:w="735" w:type="dxa"/>
            <w:vAlign w:val="center"/>
          </w:tcPr>
          <w:p w:rsidR="000D0379" w:rsidRDefault="000D0379" w:rsidP="00C956C7">
            <w:pPr>
              <w:pStyle w:val="affffffffffffffffffff8"/>
              <w:spacing w:before="48" w:after="48"/>
            </w:pPr>
            <w:r>
              <w:rPr>
                <w:rFonts w:hint="eastAsia"/>
              </w:rPr>
              <w:t>201</w:t>
            </w:r>
          </w:p>
        </w:tc>
        <w:tc>
          <w:tcPr>
            <w:tcW w:w="667" w:type="dxa"/>
            <w:vAlign w:val="center"/>
          </w:tcPr>
          <w:p w:rsidR="000D0379" w:rsidRDefault="000D0379" w:rsidP="00C956C7">
            <w:pPr>
              <w:pStyle w:val="affffffffffffffffffff8"/>
              <w:spacing w:before="48" w:after="48"/>
            </w:pPr>
            <w:r>
              <w:rPr>
                <w:rFonts w:hint="eastAsia"/>
              </w:rPr>
              <w:t>105</w:t>
            </w:r>
          </w:p>
        </w:tc>
        <w:tc>
          <w:tcPr>
            <w:tcW w:w="681" w:type="dxa"/>
            <w:vAlign w:val="center"/>
          </w:tcPr>
          <w:p w:rsidR="000D0379" w:rsidRDefault="000D0379" w:rsidP="00C956C7">
            <w:pPr>
              <w:pStyle w:val="affffffffffffffffffff8"/>
              <w:spacing w:before="48" w:after="48"/>
            </w:pPr>
            <w:r>
              <w:rPr>
                <w:rFonts w:hint="eastAsia"/>
              </w:rPr>
              <w:t>367</w:t>
            </w:r>
          </w:p>
        </w:tc>
        <w:tc>
          <w:tcPr>
            <w:tcW w:w="695" w:type="dxa"/>
            <w:vAlign w:val="center"/>
          </w:tcPr>
          <w:p w:rsidR="000D0379" w:rsidRDefault="000D0379" w:rsidP="00C956C7">
            <w:pPr>
              <w:pStyle w:val="affffffffffffffffffff8"/>
              <w:spacing w:before="48" w:after="48"/>
            </w:pPr>
            <w:r>
              <w:rPr>
                <w:rFonts w:hint="eastAsia"/>
              </w:rPr>
              <w:t>121</w:t>
            </w:r>
          </w:p>
        </w:tc>
        <w:tc>
          <w:tcPr>
            <w:tcW w:w="694" w:type="dxa"/>
            <w:vAlign w:val="center"/>
          </w:tcPr>
          <w:p w:rsidR="000D0379" w:rsidRDefault="000D0379" w:rsidP="00C956C7">
            <w:pPr>
              <w:pStyle w:val="affffffffffffffffffff8"/>
              <w:spacing w:before="48" w:after="48"/>
            </w:pPr>
            <w:r>
              <w:rPr>
                <w:rFonts w:hint="eastAsia"/>
              </w:rPr>
              <w:t>63</w:t>
            </w:r>
          </w:p>
        </w:tc>
        <w:tc>
          <w:tcPr>
            <w:tcW w:w="668" w:type="dxa"/>
            <w:vAlign w:val="center"/>
          </w:tcPr>
          <w:p w:rsidR="000D0379" w:rsidRDefault="000D0379" w:rsidP="00C956C7">
            <w:pPr>
              <w:pStyle w:val="affffffffffffffffffff8"/>
              <w:spacing w:before="48" w:after="48"/>
            </w:pPr>
            <w:r>
              <w:rPr>
                <w:rFonts w:hint="eastAsia"/>
              </w:rPr>
              <w:t>184</w:t>
            </w:r>
          </w:p>
        </w:tc>
        <w:tc>
          <w:tcPr>
            <w:tcW w:w="692" w:type="dxa"/>
            <w:vAlign w:val="center"/>
          </w:tcPr>
          <w:p w:rsidR="000D0379" w:rsidRDefault="000D0379" w:rsidP="00C956C7">
            <w:pPr>
              <w:pStyle w:val="affffffffffffffffffff8"/>
              <w:spacing w:before="48" w:after="48"/>
            </w:pPr>
            <w:r>
              <w:rPr>
                <w:rFonts w:hint="eastAsia"/>
              </w:rPr>
              <w:t>60</w:t>
            </w:r>
          </w:p>
        </w:tc>
        <w:tc>
          <w:tcPr>
            <w:tcW w:w="686" w:type="dxa"/>
            <w:vAlign w:val="center"/>
          </w:tcPr>
          <w:p w:rsidR="000D0379" w:rsidRDefault="000D0379" w:rsidP="00C956C7">
            <w:pPr>
              <w:pStyle w:val="affffffffffffffffffff8"/>
              <w:spacing w:before="48" w:after="48"/>
            </w:pPr>
            <w:r>
              <w:rPr>
                <w:rFonts w:hint="eastAsia"/>
              </w:rPr>
              <w:t>31</w:t>
            </w:r>
          </w:p>
        </w:tc>
      </w:tr>
      <w:tr w:rsidR="000D0379" w:rsidRPr="0092760A" w:rsidTr="000925CF">
        <w:trPr>
          <w:trHeight w:hRule="exact" w:val="454"/>
        </w:trPr>
        <w:tc>
          <w:tcPr>
            <w:tcW w:w="1129" w:type="dxa"/>
            <w:vMerge/>
            <w:vAlign w:val="center"/>
          </w:tcPr>
          <w:p w:rsidR="000D0379" w:rsidRPr="0092760A" w:rsidRDefault="000D0379" w:rsidP="00C956C7">
            <w:pPr>
              <w:pStyle w:val="affffffffffffffffffff8"/>
              <w:spacing w:before="48" w:after="48"/>
            </w:pPr>
          </w:p>
        </w:tc>
        <w:tc>
          <w:tcPr>
            <w:tcW w:w="888" w:type="dxa"/>
            <w:vAlign w:val="center"/>
          </w:tcPr>
          <w:p w:rsidR="000D0379" w:rsidRPr="0092760A" w:rsidRDefault="000D0379" w:rsidP="00A110FD">
            <w:pPr>
              <w:pStyle w:val="affffffffffffffffffff8"/>
              <w:spacing w:before="48" w:after="48"/>
            </w:pPr>
            <w:r w:rsidRPr="0092760A">
              <w:t>203</w:t>
            </w:r>
            <w:r w:rsidRPr="0092760A">
              <w:rPr>
                <w:rFonts w:hint="eastAsia"/>
              </w:rPr>
              <w:t>6</w:t>
            </w:r>
          </w:p>
        </w:tc>
        <w:tc>
          <w:tcPr>
            <w:tcW w:w="761" w:type="dxa"/>
            <w:vAlign w:val="center"/>
          </w:tcPr>
          <w:p w:rsidR="000D0379" w:rsidRDefault="000D0379" w:rsidP="00C956C7">
            <w:pPr>
              <w:pStyle w:val="affffffffffffffffffff8"/>
              <w:spacing w:before="48" w:after="48"/>
            </w:pPr>
            <w:r>
              <w:rPr>
                <w:rFonts w:hint="eastAsia"/>
              </w:rPr>
              <w:t>974</w:t>
            </w:r>
          </w:p>
        </w:tc>
        <w:tc>
          <w:tcPr>
            <w:tcW w:w="735" w:type="dxa"/>
            <w:vAlign w:val="center"/>
          </w:tcPr>
          <w:p w:rsidR="000D0379" w:rsidRDefault="000D0379" w:rsidP="00C956C7">
            <w:pPr>
              <w:pStyle w:val="affffffffffffffffffff8"/>
              <w:spacing w:before="48" w:after="48"/>
            </w:pPr>
            <w:r>
              <w:rPr>
                <w:rFonts w:hint="eastAsia"/>
              </w:rPr>
              <w:t>260</w:t>
            </w:r>
          </w:p>
        </w:tc>
        <w:tc>
          <w:tcPr>
            <w:tcW w:w="667" w:type="dxa"/>
            <w:vAlign w:val="center"/>
          </w:tcPr>
          <w:p w:rsidR="000D0379" w:rsidRDefault="000D0379" w:rsidP="00C956C7">
            <w:pPr>
              <w:pStyle w:val="affffffffffffffffffff8"/>
              <w:spacing w:before="48" w:after="48"/>
            </w:pPr>
            <w:r>
              <w:rPr>
                <w:rFonts w:hint="eastAsia"/>
              </w:rPr>
              <w:t>130</w:t>
            </w:r>
          </w:p>
        </w:tc>
        <w:tc>
          <w:tcPr>
            <w:tcW w:w="681" w:type="dxa"/>
            <w:vAlign w:val="center"/>
          </w:tcPr>
          <w:p w:rsidR="000D0379" w:rsidRDefault="000D0379" w:rsidP="00C956C7">
            <w:pPr>
              <w:pStyle w:val="affffffffffffffffffff8"/>
              <w:spacing w:before="48" w:after="48"/>
            </w:pPr>
            <w:r>
              <w:rPr>
                <w:rFonts w:hint="eastAsia"/>
              </w:rPr>
              <w:t>584</w:t>
            </w:r>
          </w:p>
        </w:tc>
        <w:tc>
          <w:tcPr>
            <w:tcW w:w="695" w:type="dxa"/>
            <w:vAlign w:val="center"/>
          </w:tcPr>
          <w:p w:rsidR="000D0379" w:rsidRDefault="000D0379" w:rsidP="00C956C7">
            <w:pPr>
              <w:pStyle w:val="affffffffffffffffffff8"/>
              <w:spacing w:before="48" w:after="48"/>
            </w:pPr>
            <w:r>
              <w:rPr>
                <w:rFonts w:hint="eastAsia"/>
              </w:rPr>
              <w:t>156</w:t>
            </w:r>
          </w:p>
        </w:tc>
        <w:tc>
          <w:tcPr>
            <w:tcW w:w="694" w:type="dxa"/>
            <w:vAlign w:val="center"/>
          </w:tcPr>
          <w:p w:rsidR="000D0379" w:rsidRDefault="000D0379" w:rsidP="00C956C7">
            <w:pPr>
              <w:pStyle w:val="affffffffffffffffffff8"/>
              <w:spacing w:before="48" w:after="48"/>
            </w:pPr>
            <w:r>
              <w:rPr>
                <w:rFonts w:hint="eastAsia"/>
              </w:rPr>
              <w:t>78</w:t>
            </w:r>
          </w:p>
        </w:tc>
        <w:tc>
          <w:tcPr>
            <w:tcW w:w="668" w:type="dxa"/>
            <w:vAlign w:val="center"/>
          </w:tcPr>
          <w:p w:rsidR="000D0379" w:rsidRDefault="000D0379" w:rsidP="00C956C7">
            <w:pPr>
              <w:pStyle w:val="affffffffffffffffffff8"/>
              <w:spacing w:before="48" w:after="48"/>
            </w:pPr>
            <w:r>
              <w:rPr>
                <w:rFonts w:hint="eastAsia"/>
              </w:rPr>
              <w:t>292</w:t>
            </w:r>
          </w:p>
        </w:tc>
        <w:tc>
          <w:tcPr>
            <w:tcW w:w="692" w:type="dxa"/>
            <w:vAlign w:val="center"/>
          </w:tcPr>
          <w:p w:rsidR="000D0379" w:rsidRDefault="000D0379" w:rsidP="00C956C7">
            <w:pPr>
              <w:pStyle w:val="affffffffffffffffffff8"/>
              <w:spacing w:before="48" w:after="48"/>
            </w:pPr>
            <w:r>
              <w:rPr>
                <w:rFonts w:hint="eastAsia"/>
              </w:rPr>
              <w:t>78</w:t>
            </w:r>
          </w:p>
        </w:tc>
        <w:tc>
          <w:tcPr>
            <w:tcW w:w="686" w:type="dxa"/>
            <w:vAlign w:val="center"/>
          </w:tcPr>
          <w:p w:rsidR="000D0379" w:rsidRDefault="000D0379" w:rsidP="00C956C7">
            <w:pPr>
              <w:pStyle w:val="affffffffffffffffffff8"/>
              <w:spacing w:before="48" w:after="48"/>
            </w:pPr>
            <w:r>
              <w:rPr>
                <w:rFonts w:hint="eastAsia"/>
              </w:rPr>
              <w:t>39</w:t>
            </w:r>
          </w:p>
        </w:tc>
      </w:tr>
      <w:tr w:rsidR="000D0379" w:rsidRPr="0092760A" w:rsidTr="000925CF">
        <w:trPr>
          <w:trHeight w:hRule="exact" w:val="454"/>
        </w:trPr>
        <w:tc>
          <w:tcPr>
            <w:tcW w:w="1129" w:type="dxa"/>
            <w:vMerge w:val="restart"/>
            <w:vAlign w:val="center"/>
          </w:tcPr>
          <w:p w:rsidR="000D0379" w:rsidRPr="0092760A" w:rsidRDefault="000D0379" w:rsidP="00C956C7">
            <w:pPr>
              <w:pStyle w:val="affffffffffffffffffff8"/>
              <w:spacing w:before="48" w:after="48"/>
            </w:pPr>
            <w:r>
              <w:rPr>
                <w:rFonts w:hint="eastAsia"/>
              </w:rPr>
              <w:t>海港路</w:t>
            </w:r>
          </w:p>
        </w:tc>
        <w:tc>
          <w:tcPr>
            <w:tcW w:w="888" w:type="dxa"/>
            <w:vAlign w:val="center"/>
          </w:tcPr>
          <w:p w:rsidR="000D0379" w:rsidRPr="0092760A" w:rsidRDefault="000D0379" w:rsidP="00A110FD">
            <w:pPr>
              <w:pStyle w:val="affffffffffffffffffff8"/>
              <w:spacing w:before="48" w:after="48"/>
            </w:pPr>
            <w:r w:rsidRPr="0092760A">
              <w:t>202</w:t>
            </w:r>
            <w:r w:rsidRPr="0092760A">
              <w:rPr>
                <w:rFonts w:hint="eastAsia"/>
              </w:rPr>
              <w:t>2</w:t>
            </w:r>
          </w:p>
        </w:tc>
        <w:tc>
          <w:tcPr>
            <w:tcW w:w="761" w:type="dxa"/>
            <w:vAlign w:val="center"/>
          </w:tcPr>
          <w:p w:rsidR="000D0379" w:rsidRDefault="000D0379" w:rsidP="00C956C7">
            <w:pPr>
              <w:pStyle w:val="affffffffffffffffffff8"/>
              <w:spacing w:before="48" w:after="48"/>
            </w:pPr>
            <w:r>
              <w:rPr>
                <w:rFonts w:hint="eastAsia"/>
              </w:rPr>
              <w:t>365</w:t>
            </w:r>
          </w:p>
        </w:tc>
        <w:tc>
          <w:tcPr>
            <w:tcW w:w="735" w:type="dxa"/>
            <w:vAlign w:val="center"/>
          </w:tcPr>
          <w:p w:rsidR="000D0379" w:rsidRDefault="000D0379" w:rsidP="00C956C7">
            <w:pPr>
              <w:pStyle w:val="affffffffffffffffffff8"/>
              <w:spacing w:before="48" w:after="48"/>
            </w:pPr>
            <w:r>
              <w:rPr>
                <w:rFonts w:hint="eastAsia"/>
              </w:rPr>
              <w:t>140</w:t>
            </w:r>
          </w:p>
        </w:tc>
        <w:tc>
          <w:tcPr>
            <w:tcW w:w="667" w:type="dxa"/>
            <w:vAlign w:val="center"/>
          </w:tcPr>
          <w:p w:rsidR="000D0379" w:rsidRDefault="000D0379" w:rsidP="00C956C7">
            <w:pPr>
              <w:pStyle w:val="affffffffffffffffffff8"/>
              <w:spacing w:before="48" w:after="48"/>
            </w:pPr>
            <w:r>
              <w:rPr>
                <w:rFonts w:hint="eastAsia"/>
              </w:rPr>
              <w:t>84</w:t>
            </w:r>
          </w:p>
        </w:tc>
        <w:tc>
          <w:tcPr>
            <w:tcW w:w="681" w:type="dxa"/>
            <w:vAlign w:val="center"/>
          </w:tcPr>
          <w:p w:rsidR="000D0379" w:rsidRDefault="000D0379" w:rsidP="00C956C7">
            <w:pPr>
              <w:pStyle w:val="affffffffffffffffffff8"/>
              <w:spacing w:before="48" w:after="48"/>
            </w:pPr>
            <w:r>
              <w:rPr>
                <w:rFonts w:hint="eastAsia"/>
              </w:rPr>
              <w:t>219</w:t>
            </w:r>
          </w:p>
        </w:tc>
        <w:tc>
          <w:tcPr>
            <w:tcW w:w="695" w:type="dxa"/>
            <w:vAlign w:val="center"/>
          </w:tcPr>
          <w:p w:rsidR="000D0379" w:rsidRDefault="000D0379" w:rsidP="00C956C7">
            <w:pPr>
              <w:pStyle w:val="affffffffffffffffffff8"/>
              <w:spacing w:before="48" w:after="48"/>
            </w:pPr>
            <w:r>
              <w:rPr>
                <w:rFonts w:hint="eastAsia"/>
              </w:rPr>
              <w:t>84</w:t>
            </w:r>
          </w:p>
        </w:tc>
        <w:tc>
          <w:tcPr>
            <w:tcW w:w="694" w:type="dxa"/>
            <w:vAlign w:val="center"/>
          </w:tcPr>
          <w:p w:rsidR="000D0379" w:rsidRDefault="000D0379" w:rsidP="00C956C7">
            <w:pPr>
              <w:pStyle w:val="affffffffffffffffffff8"/>
              <w:spacing w:before="48" w:after="48"/>
            </w:pPr>
            <w:r>
              <w:rPr>
                <w:rFonts w:hint="eastAsia"/>
              </w:rPr>
              <w:t>51</w:t>
            </w:r>
          </w:p>
        </w:tc>
        <w:tc>
          <w:tcPr>
            <w:tcW w:w="668" w:type="dxa"/>
            <w:vAlign w:val="center"/>
          </w:tcPr>
          <w:p w:rsidR="000D0379" w:rsidRDefault="000D0379" w:rsidP="00C956C7">
            <w:pPr>
              <w:pStyle w:val="affffffffffffffffffff8"/>
              <w:spacing w:before="48" w:after="48"/>
            </w:pPr>
            <w:r>
              <w:rPr>
                <w:rFonts w:hint="eastAsia"/>
              </w:rPr>
              <w:t>110</w:t>
            </w:r>
          </w:p>
        </w:tc>
        <w:tc>
          <w:tcPr>
            <w:tcW w:w="692" w:type="dxa"/>
            <w:vAlign w:val="center"/>
          </w:tcPr>
          <w:p w:rsidR="000D0379" w:rsidRDefault="000D0379" w:rsidP="00C956C7">
            <w:pPr>
              <w:pStyle w:val="affffffffffffffffffff8"/>
              <w:spacing w:before="48" w:after="48"/>
            </w:pPr>
            <w:r>
              <w:rPr>
                <w:rFonts w:hint="eastAsia"/>
              </w:rPr>
              <w:t>42</w:t>
            </w:r>
          </w:p>
        </w:tc>
        <w:tc>
          <w:tcPr>
            <w:tcW w:w="686" w:type="dxa"/>
            <w:vAlign w:val="center"/>
          </w:tcPr>
          <w:p w:rsidR="000D0379" w:rsidRDefault="000D0379" w:rsidP="00C956C7">
            <w:pPr>
              <w:pStyle w:val="affffffffffffffffffff8"/>
              <w:spacing w:before="48" w:after="48"/>
            </w:pPr>
            <w:r>
              <w:rPr>
                <w:rFonts w:hint="eastAsia"/>
              </w:rPr>
              <w:t>25</w:t>
            </w:r>
          </w:p>
        </w:tc>
      </w:tr>
      <w:tr w:rsidR="000D0379" w:rsidRPr="0092760A" w:rsidTr="000925CF">
        <w:trPr>
          <w:trHeight w:hRule="exact" w:val="454"/>
        </w:trPr>
        <w:tc>
          <w:tcPr>
            <w:tcW w:w="1129" w:type="dxa"/>
            <w:vMerge/>
            <w:vAlign w:val="center"/>
          </w:tcPr>
          <w:p w:rsidR="000D0379" w:rsidRPr="0092760A" w:rsidRDefault="000D0379" w:rsidP="00C956C7">
            <w:pPr>
              <w:pStyle w:val="affffffffffffffffffff8"/>
              <w:spacing w:before="48" w:after="48"/>
            </w:pPr>
          </w:p>
        </w:tc>
        <w:tc>
          <w:tcPr>
            <w:tcW w:w="888" w:type="dxa"/>
            <w:vAlign w:val="center"/>
          </w:tcPr>
          <w:p w:rsidR="000D0379" w:rsidRPr="0092760A" w:rsidRDefault="000D0379" w:rsidP="00A110FD">
            <w:pPr>
              <w:pStyle w:val="affffffffffffffffffff8"/>
              <w:spacing w:before="48" w:after="48"/>
            </w:pPr>
            <w:r w:rsidRPr="0092760A">
              <w:t>202</w:t>
            </w:r>
            <w:r w:rsidRPr="0092760A">
              <w:rPr>
                <w:rFonts w:hint="eastAsia"/>
              </w:rPr>
              <w:t>8</w:t>
            </w:r>
          </w:p>
        </w:tc>
        <w:tc>
          <w:tcPr>
            <w:tcW w:w="761" w:type="dxa"/>
            <w:vAlign w:val="center"/>
          </w:tcPr>
          <w:p w:rsidR="000D0379" w:rsidRDefault="000D0379" w:rsidP="00C956C7">
            <w:pPr>
              <w:pStyle w:val="affffffffffffffffffff8"/>
              <w:spacing w:before="48" w:after="48"/>
            </w:pPr>
            <w:r>
              <w:rPr>
                <w:rFonts w:hint="eastAsia"/>
              </w:rPr>
              <w:t>688</w:t>
            </w:r>
          </w:p>
        </w:tc>
        <w:tc>
          <w:tcPr>
            <w:tcW w:w="735" w:type="dxa"/>
            <w:vAlign w:val="center"/>
          </w:tcPr>
          <w:p w:rsidR="000D0379" w:rsidRDefault="000D0379" w:rsidP="00C956C7">
            <w:pPr>
              <w:pStyle w:val="affffffffffffffffffff8"/>
              <w:spacing w:before="48" w:after="48"/>
            </w:pPr>
            <w:r>
              <w:rPr>
                <w:rFonts w:hint="eastAsia"/>
              </w:rPr>
              <w:t>226</w:t>
            </w:r>
          </w:p>
        </w:tc>
        <w:tc>
          <w:tcPr>
            <w:tcW w:w="667" w:type="dxa"/>
            <w:vAlign w:val="center"/>
          </w:tcPr>
          <w:p w:rsidR="000D0379" w:rsidRDefault="000D0379" w:rsidP="00C956C7">
            <w:pPr>
              <w:pStyle w:val="affffffffffffffffffff8"/>
              <w:spacing w:before="48" w:after="48"/>
            </w:pPr>
            <w:r>
              <w:rPr>
                <w:rFonts w:hint="eastAsia"/>
              </w:rPr>
              <w:t>118</w:t>
            </w:r>
          </w:p>
        </w:tc>
        <w:tc>
          <w:tcPr>
            <w:tcW w:w="681" w:type="dxa"/>
            <w:vAlign w:val="center"/>
          </w:tcPr>
          <w:p w:rsidR="000D0379" w:rsidRDefault="000D0379" w:rsidP="00C956C7">
            <w:pPr>
              <w:pStyle w:val="affffffffffffffffffff8"/>
              <w:spacing w:before="48" w:after="48"/>
            </w:pPr>
            <w:r>
              <w:rPr>
                <w:rFonts w:hint="eastAsia"/>
              </w:rPr>
              <w:t>413</w:t>
            </w:r>
          </w:p>
        </w:tc>
        <w:tc>
          <w:tcPr>
            <w:tcW w:w="695" w:type="dxa"/>
            <w:vAlign w:val="center"/>
          </w:tcPr>
          <w:p w:rsidR="000D0379" w:rsidRDefault="000D0379" w:rsidP="00C956C7">
            <w:pPr>
              <w:pStyle w:val="affffffffffffffffffff8"/>
              <w:spacing w:before="48" w:after="48"/>
            </w:pPr>
            <w:r>
              <w:rPr>
                <w:rFonts w:hint="eastAsia"/>
              </w:rPr>
              <w:t>136</w:t>
            </w:r>
          </w:p>
        </w:tc>
        <w:tc>
          <w:tcPr>
            <w:tcW w:w="694" w:type="dxa"/>
            <w:vAlign w:val="center"/>
          </w:tcPr>
          <w:p w:rsidR="000D0379" w:rsidRDefault="000D0379" w:rsidP="00C956C7">
            <w:pPr>
              <w:pStyle w:val="affffffffffffffffffff8"/>
              <w:spacing w:before="48" w:after="48"/>
            </w:pPr>
            <w:r>
              <w:rPr>
                <w:rFonts w:hint="eastAsia"/>
              </w:rPr>
              <w:t>71</w:t>
            </w:r>
          </w:p>
        </w:tc>
        <w:tc>
          <w:tcPr>
            <w:tcW w:w="668" w:type="dxa"/>
            <w:vAlign w:val="center"/>
          </w:tcPr>
          <w:p w:rsidR="000D0379" w:rsidRDefault="000D0379" w:rsidP="00C956C7">
            <w:pPr>
              <w:pStyle w:val="affffffffffffffffffff8"/>
              <w:spacing w:before="48" w:after="48"/>
            </w:pPr>
            <w:r>
              <w:rPr>
                <w:rFonts w:hint="eastAsia"/>
              </w:rPr>
              <w:t>206</w:t>
            </w:r>
          </w:p>
        </w:tc>
        <w:tc>
          <w:tcPr>
            <w:tcW w:w="692" w:type="dxa"/>
            <w:vAlign w:val="center"/>
          </w:tcPr>
          <w:p w:rsidR="000D0379" w:rsidRDefault="000D0379" w:rsidP="00C956C7">
            <w:pPr>
              <w:pStyle w:val="affffffffffffffffffff8"/>
              <w:spacing w:before="48" w:after="48"/>
            </w:pPr>
            <w:r>
              <w:rPr>
                <w:rFonts w:hint="eastAsia"/>
              </w:rPr>
              <w:t>68</w:t>
            </w:r>
          </w:p>
        </w:tc>
        <w:tc>
          <w:tcPr>
            <w:tcW w:w="686" w:type="dxa"/>
            <w:vAlign w:val="center"/>
          </w:tcPr>
          <w:p w:rsidR="000D0379" w:rsidRDefault="000D0379" w:rsidP="00C956C7">
            <w:pPr>
              <w:pStyle w:val="affffffffffffffffffff8"/>
              <w:spacing w:before="48" w:after="48"/>
            </w:pPr>
            <w:r>
              <w:rPr>
                <w:rFonts w:hint="eastAsia"/>
              </w:rPr>
              <w:t>35</w:t>
            </w:r>
          </w:p>
        </w:tc>
      </w:tr>
      <w:tr w:rsidR="000D0379" w:rsidRPr="0092760A" w:rsidTr="000925CF">
        <w:trPr>
          <w:trHeight w:hRule="exact" w:val="454"/>
        </w:trPr>
        <w:tc>
          <w:tcPr>
            <w:tcW w:w="1129" w:type="dxa"/>
            <w:vMerge/>
            <w:vAlign w:val="center"/>
          </w:tcPr>
          <w:p w:rsidR="000D0379" w:rsidRPr="0092760A" w:rsidRDefault="000D0379" w:rsidP="00C956C7">
            <w:pPr>
              <w:pStyle w:val="affffffffffffffffffff8"/>
              <w:spacing w:before="48" w:after="48"/>
            </w:pPr>
          </w:p>
        </w:tc>
        <w:tc>
          <w:tcPr>
            <w:tcW w:w="888" w:type="dxa"/>
            <w:vAlign w:val="center"/>
          </w:tcPr>
          <w:p w:rsidR="000D0379" w:rsidRPr="0092760A" w:rsidRDefault="000D0379" w:rsidP="00A110FD">
            <w:pPr>
              <w:pStyle w:val="affffffffffffffffffff8"/>
              <w:spacing w:before="48" w:after="48"/>
            </w:pPr>
            <w:r w:rsidRPr="0092760A">
              <w:t>203</w:t>
            </w:r>
            <w:r w:rsidRPr="0092760A">
              <w:rPr>
                <w:rFonts w:hint="eastAsia"/>
              </w:rPr>
              <w:t>6</w:t>
            </w:r>
          </w:p>
        </w:tc>
        <w:tc>
          <w:tcPr>
            <w:tcW w:w="761" w:type="dxa"/>
            <w:vAlign w:val="center"/>
          </w:tcPr>
          <w:p w:rsidR="000D0379" w:rsidRDefault="000D0379" w:rsidP="00C956C7">
            <w:pPr>
              <w:pStyle w:val="affffffffffffffffffff8"/>
              <w:spacing w:before="48" w:after="48"/>
            </w:pPr>
            <w:r>
              <w:rPr>
                <w:rFonts w:hint="eastAsia"/>
              </w:rPr>
              <w:t>982</w:t>
            </w:r>
          </w:p>
        </w:tc>
        <w:tc>
          <w:tcPr>
            <w:tcW w:w="735" w:type="dxa"/>
            <w:vAlign w:val="center"/>
          </w:tcPr>
          <w:p w:rsidR="000D0379" w:rsidRDefault="000D0379" w:rsidP="00C956C7">
            <w:pPr>
              <w:pStyle w:val="affffffffffffffffffff8"/>
              <w:spacing w:before="48" w:after="48"/>
            </w:pPr>
            <w:r>
              <w:rPr>
                <w:rFonts w:hint="eastAsia"/>
              </w:rPr>
              <w:t>262</w:t>
            </w:r>
          </w:p>
        </w:tc>
        <w:tc>
          <w:tcPr>
            <w:tcW w:w="667" w:type="dxa"/>
            <w:vAlign w:val="center"/>
          </w:tcPr>
          <w:p w:rsidR="000D0379" w:rsidRDefault="000D0379" w:rsidP="00C956C7">
            <w:pPr>
              <w:pStyle w:val="affffffffffffffffffff8"/>
              <w:spacing w:before="48" w:after="48"/>
            </w:pPr>
            <w:r>
              <w:rPr>
                <w:rFonts w:hint="eastAsia"/>
              </w:rPr>
              <w:t>131</w:t>
            </w:r>
          </w:p>
        </w:tc>
        <w:tc>
          <w:tcPr>
            <w:tcW w:w="681" w:type="dxa"/>
            <w:vAlign w:val="center"/>
          </w:tcPr>
          <w:p w:rsidR="000D0379" w:rsidRDefault="000D0379" w:rsidP="00C956C7">
            <w:pPr>
              <w:pStyle w:val="affffffffffffffffffff8"/>
              <w:spacing w:before="48" w:after="48"/>
            </w:pPr>
            <w:r>
              <w:rPr>
                <w:rFonts w:hint="eastAsia"/>
              </w:rPr>
              <w:t>589</w:t>
            </w:r>
          </w:p>
        </w:tc>
        <w:tc>
          <w:tcPr>
            <w:tcW w:w="695" w:type="dxa"/>
            <w:vAlign w:val="center"/>
          </w:tcPr>
          <w:p w:rsidR="000D0379" w:rsidRDefault="000D0379" w:rsidP="00C956C7">
            <w:pPr>
              <w:pStyle w:val="affffffffffffffffffff8"/>
              <w:spacing w:before="48" w:after="48"/>
            </w:pPr>
            <w:r>
              <w:rPr>
                <w:rFonts w:hint="eastAsia"/>
              </w:rPr>
              <w:t>157</w:t>
            </w:r>
          </w:p>
        </w:tc>
        <w:tc>
          <w:tcPr>
            <w:tcW w:w="694" w:type="dxa"/>
            <w:vAlign w:val="center"/>
          </w:tcPr>
          <w:p w:rsidR="000D0379" w:rsidRDefault="000D0379" w:rsidP="00C956C7">
            <w:pPr>
              <w:pStyle w:val="affffffffffffffffffff8"/>
              <w:spacing w:before="48" w:after="48"/>
            </w:pPr>
            <w:r>
              <w:rPr>
                <w:rFonts w:hint="eastAsia"/>
              </w:rPr>
              <w:t>79</w:t>
            </w:r>
          </w:p>
        </w:tc>
        <w:tc>
          <w:tcPr>
            <w:tcW w:w="668" w:type="dxa"/>
            <w:vAlign w:val="center"/>
          </w:tcPr>
          <w:p w:rsidR="000D0379" w:rsidRDefault="000D0379" w:rsidP="00C956C7">
            <w:pPr>
              <w:pStyle w:val="affffffffffffffffffff8"/>
              <w:spacing w:before="48" w:after="48"/>
            </w:pPr>
            <w:r>
              <w:rPr>
                <w:rFonts w:hint="eastAsia"/>
              </w:rPr>
              <w:t>295</w:t>
            </w:r>
          </w:p>
        </w:tc>
        <w:tc>
          <w:tcPr>
            <w:tcW w:w="692" w:type="dxa"/>
            <w:vAlign w:val="center"/>
          </w:tcPr>
          <w:p w:rsidR="000D0379" w:rsidRDefault="000D0379" w:rsidP="00C956C7">
            <w:pPr>
              <w:pStyle w:val="affffffffffffffffffff8"/>
              <w:spacing w:before="48" w:after="48"/>
            </w:pPr>
            <w:r>
              <w:rPr>
                <w:rFonts w:hint="eastAsia"/>
              </w:rPr>
              <w:t>79</w:t>
            </w:r>
          </w:p>
        </w:tc>
        <w:tc>
          <w:tcPr>
            <w:tcW w:w="686" w:type="dxa"/>
            <w:vAlign w:val="center"/>
          </w:tcPr>
          <w:p w:rsidR="000D0379" w:rsidRDefault="000D0379" w:rsidP="00C956C7">
            <w:pPr>
              <w:pStyle w:val="affffffffffffffffffff8"/>
              <w:spacing w:before="48" w:after="48"/>
            </w:pPr>
            <w:r>
              <w:rPr>
                <w:rFonts w:hint="eastAsia"/>
              </w:rPr>
              <w:t>39</w:t>
            </w:r>
          </w:p>
        </w:tc>
      </w:tr>
      <w:tr w:rsidR="000D0379" w:rsidRPr="0092760A" w:rsidTr="000925CF">
        <w:trPr>
          <w:trHeight w:hRule="exact" w:val="454"/>
        </w:trPr>
        <w:tc>
          <w:tcPr>
            <w:tcW w:w="1129" w:type="dxa"/>
            <w:vMerge w:val="restart"/>
            <w:vAlign w:val="center"/>
          </w:tcPr>
          <w:p w:rsidR="000D0379" w:rsidRPr="0092760A" w:rsidRDefault="000D0379" w:rsidP="00C956C7">
            <w:pPr>
              <w:pStyle w:val="affffffffffffffffffff8"/>
              <w:spacing w:before="48" w:after="48"/>
            </w:pPr>
            <w:r>
              <w:rPr>
                <w:rFonts w:hint="eastAsia"/>
              </w:rPr>
              <w:t>红海大道</w:t>
            </w:r>
          </w:p>
        </w:tc>
        <w:tc>
          <w:tcPr>
            <w:tcW w:w="888" w:type="dxa"/>
            <w:vAlign w:val="center"/>
          </w:tcPr>
          <w:p w:rsidR="000D0379" w:rsidRPr="0092760A" w:rsidRDefault="000D0379" w:rsidP="00A110FD">
            <w:pPr>
              <w:pStyle w:val="affffffffffffffffffff8"/>
              <w:spacing w:before="48" w:after="48"/>
            </w:pPr>
            <w:r w:rsidRPr="0092760A">
              <w:t>202</w:t>
            </w:r>
            <w:r w:rsidRPr="0092760A">
              <w:rPr>
                <w:rFonts w:hint="eastAsia"/>
              </w:rPr>
              <w:t>2</w:t>
            </w:r>
          </w:p>
        </w:tc>
        <w:tc>
          <w:tcPr>
            <w:tcW w:w="761" w:type="dxa"/>
            <w:vAlign w:val="center"/>
          </w:tcPr>
          <w:p w:rsidR="000D0379" w:rsidRDefault="000D0379" w:rsidP="00C956C7">
            <w:pPr>
              <w:pStyle w:val="affffffffffffffffffff8"/>
              <w:spacing w:before="48" w:after="48"/>
            </w:pPr>
            <w:r>
              <w:rPr>
                <w:rFonts w:hint="eastAsia"/>
              </w:rPr>
              <w:t>635</w:t>
            </w:r>
          </w:p>
        </w:tc>
        <w:tc>
          <w:tcPr>
            <w:tcW w:w="735" w:type="dxa"/>
            <w:vAlign w:val="center"/>
          </w:tcPr>
          <w:p w:rsidR="000D0379" w:rsidRDefault="000D0379" w:rsidP="00C956C7">
            <w:pPr>
              <w:pStyle w:val="affffffffffffffffffff8"/>
              <w:spacing w:before="48" w:after="48"/>
            </w:pPr>
            <w:r>
              <w:rPr>
                <w:rFonts w:hint="eastAsia"/>
              </w:rPr>
              <w:t>244</w:t>
            </w:r>
          </w:p>
        </w:tc>
        <w:tc>
          <w:tcPr>
            <w:tcW w:w="667" w:type="dxa"/>
            <w:vAlign w:val="center"/>
          </w:tcPr>
          <w:p w:rsidR="000D0379" w:rsidRDefault="000D0379" w:rsidP="00C956C7">
            <w:pPr>
              <w:pStyle w:val="affffffffffffffffffff8"/>
              <w:spacing w:before="48" w:after="48"/>
            </w:pPr>
            <w:r>
              <w:rPr>
                <w:rFonts w:hint="eastAsia"/>
              </w:rPr>
              <w:t>146</w:t>
            </w:r>
          </w:p>
        </w:tc>
        <w:tc>
          <w:tcPr>
            <w:tcW w:w="681" w:type="dxa"/>
            <w:vAlign w:val="center"/>
          </w:tcPr>
          <w:p w:rsidR="000D0379" w:rsidRDefault="000D0379" w:rsidP="00C956C7">
            <w:pPr>
              <w:pStyle w:val="affffffffffffffffffff8"/>
              <w:spacing w:before="48" w:after="48"/>
            </w:pPr>
            <w:r>
              <w:rPr>
                <w:rFonts w:hint="eastAsia"/>
              </w:rPr>
              <w:t>381</w:t>
            </w:r>
          </w:p>
        </w:tc>
        <w:tc>
          <w:tcPr>
            <w:tcW w:w="695" w:type="dxa"/>
            <w:vAlign w:val="center"/>
          </w:tcPr>
          <w:p w:rsidR="000D0379" w:rsidRDefault="000D0379" w:rsidP="00C956C7">
            <w:pPr>
              <w:pStyle w:val="affffffffffffffffffff8"/>
              <w:spacing w:before="48" w:after="48"/>
            </w:pPr>
            <w:r>
              <w:rPr>
                <w:rFonts w:hint="eastAsia"/>
              </w:rPr>
              <w:t>146</w:t>
            </w:r>
          </w:p>
        </w:tc>
        <w:tc>
          <w:tcPr>
            <w:tcW w:w="694" w:type="dxa"/>
            <w:vAlign w:val="center"/>
          </w:tcPr>
          <w:p w:rsidR="000D0379" w:rsidRDefault="000D0379" w:rsidP="00C956C7">
            <w:pPr>
              <w:pStyle w:val="affffffffffffffffffff8"/>
              <w:spacing w:before="48" w:after="48"/>
            </w:pPr>
            <w:r>
              <w:rPr>
                <w:rFonts w:hint="eastAsia"/>
              </w:rPr>
              <w:t>88</w:t>
            </w:r>
          </w:p>
        </w:tc>
        <w:tc>
          <w:tcPr>
            <w:tcW w:w="668" w:type="dxa"/>
            <w:vAlign w:val="center"/>
          </w:tcPr>
          <w:p w:rsidR="000D0379" w:rsidRDefault="000D0379" w:rsidP="00C956C7">
            <w:pPr>
              <w:pStyle w:val="affffffffffffffffffff8"/>
              <w:spacing w:before="48" w:after="48"/>
            </w:pPr>
            <w:r>
              <w:rPr>
                <w:rFonts w:hint="eastAsia"/>
              </w:rPr>
              <w:t>190</w:t>
            </w:r>
          </w:p>
        </w:tc>
        <w:tc>
          <w:tcPr>
            <w:tcW w:w="692" w:type="dxa"/>
            <w:vAlign w:val="center"/>
          </w:tcPr>
          <w:p w:rsidR="000D0379" w:rsidRDefault="000D0379" w:rsidP="00C956C7">
            <w:pPr>
              <w:pStyle w:val="affffffffffffffffffff8"/>
              <w:spacing w:before="48" w:after="48"/>
            </w:pPr>
            <w:r>
              <w:rPr>
                <w:rFonts w:hint="eastAsia"/>
              </w:rPr>
              <w:t>73</w:t>
            </w:r>
          </w:p>
        </w:tc>
        <w:tc>
          <w:tcPr>
            <w:tcW w:w="686" w:type="dxa"/>
            <w:vAlign w:val="center"/>
          </w:tcPr>
          <w:p w:rsidR="000D0379" w:rsidRDefault="000D0379" w:rsidP="00C956C7">
            <w:pPr>
              <w:pStyle w:val="affffffffffffffffffff8"/>
              <w:spacing w:before="48" w:after="48"/>
            </w:pPr>
            <w:r>
              <w:rPr>
                <w:rFonts w:hint="eastAsia"/>
              </w:rPr>
              <w:t>44</w:t>
            </w:r>
          </w:p>
        </w:tc>
      </w:tr>
      <w:tr w:rsidR="000D0379" w:rsidRPr="0092760A" w:rsidTr="000925CF">
        <w:trPr>
          <w:trHeight w:hRule="exact" w:val="454"/>
        </w:trPr>
        <w:tc>
          <w:tcPr>
            <w:tcW w:w="1129" w:type="dxa"/>
            <w:vMerge/>
            <w:vAlign w:val="center"/>
          </w:tcPr>
          <w:p w:rsidR="000D0379" w:rsidRPr="0092760A" w:rsidRDefault="000D0379" w:rsidP="00C956C7">
            <w:pPr>
              <w:pStyle w:val="affffffffffffffffffff8"/>
              <w:spacing w:before="48" w:after="48"/>
            </w:pPr>
          </w:p>
        </w:tc>
        <w:tc>
          <w:tcPr>
            <w:tcW w:w="888" w:type="dxa"/>
            <w:vAlign w:val="center"/>
          </w:tcPr>
          <w:p w:rsidR="000D0379" w:rsidRPr="0092760A" w:rsidRDefault="000D0379" w:rsidP="00A110FD">
            <w:pPr>
              <w:pStyle w:val="affffffffffffffffffff8"/>
              <w:spacing w:before="48" w:after="48"/>
            </w:pPr>
            <w:r w:rsidRPr="0092760A">
              <w:t>202</w:t>
            </w:r>
            <w:r w:rsidRPr="0092760A">
              <w:rPr>
                <w:rFonts w:hint="eastAsia"/>
              </w:rPr>
              <w:t>8</w:t>
            </w:r>
          </w:p>
        </w:tc>
        <w:tc>
          <w:tcPr>
            <w:tcW w:w="761" w:type="dxa"/>
            <w:vAlign w:val="center"/>
          </w:tcPr>
          <w:p w:rsidR="000D0379" w:rsidRDefault="000D0379" w:rsidP="00C956C7">
            <w:pPr>
              <w:pStyle w:val="affffffffffffffffffff8"/>
              <w:spacing w:before="48" w:after="48"/>
            </w:pPr>
            <w:r>
              <w:rPr>
                <w:rFonts w:hint="eastAsia"/>
              </w:rPr>
              <w:t>1181</w:t>
            </w:r>
          </w:p>
        </w:tc>
        <w:tc>
          <w:tcPr>
            <w:tcW w:w="735" w:type="dxa"/>
            <w:vAlign w:val="center"/>
          </w:tcPr>
          <w:p w:rsidR="000D0379" w:rsidRDefault="000D0379" w:rsidP="00C956C7">
            <w:pPr>
              <w:pStyle w:val="affffffffffffffffffff8"/>
              <w:spacing w:before="48" w:after="48"/>
            </w:pPr>
            <w:r>
              <w:rPr>
                <w:rFonts w:hint="eastAsia"/>
              </w:rPr>
              <w:t>388</w:t>
            </w:r>
          </w:p>
        </w:tc>
        <w:tc>
          <w:tcPr>
            <w:tcW w:w="667" w:type="dxa"/>
            <w:vAlign w:val="center"/>
          </w:tcPr>
          <w:p w:rsidR="000D0379" w:rsidRDefault="000D0379" w:rsidP="00C956C7">
            <w:pPr>
              <w:pStyle w:val="affffffffffffffffffff8"/>
              <w:spacing w:before="48" w:after="48"/>
            </w:pPr>
            <w:r>
              <w:rPr>
                <w:rFonts w:hint="eastAsia"/>
              </w:rPr>
              <w:t>202</w:t>
            </w:r>
          </w:p>
        </w:tc>
        <w:tc>
          <w:tcPr>
            <w:tcW w:w="681" w:type="dxa"/>
            <w:vAlign w:val="center"/>
          </w:tcPr>
          <w:p w:rsidR="000D0379" w:rsidRDefault="000D0379" w:rsidP="00C956C7">
            <w:pPr>
              <w:pStyle w:val="affffffffffffffffffff8"/>
              <w:spacing w:before="48" w:after="48"/>
            </w:pPr>
            <w:r>
              <w:rPr>
                <w:rFonts w:hint="eastAsia"/>
              </w:rPr>
              <w:t>708</w:t>
            </w:r>
          </w:p>
        </w:tc>
        <w:tc>
          <w:tcPr>
            <w:tcW w:w="695" w:type="dxa"/>
            <w:vAlign w:val="center"/>
          </w:tcPr>
          <w:p w:rsidR="000D0379" w:rsidRDefault="000D0379" w:rsidP="00C956C7">
            <w:pPr>
              <w:pStyle w:val="affffffffffffffffffff8"/>
              <w:spacing w:before="48" w:after="48"/>
            </w:pPr>
            <w:r>
              <w:rPr>
                <w:rFonts w:hint="eastAsia"/>
              </w:rPr>
              <w:t>233</w:t>
            </w:r>
          </w:p>
        </w:tc>
        <w:tc>
          <w:tcPr>
            <w:tcW w:w="694" w:type="dxa"/>
            <w:vAlign w:val="center"/>
          </w:tcPr>
          <w:p w:rsidR="000D0379" w:rsidRDefault="000D0379" w:rsidP="00C956C7">
            <w:pPr>
              <w:pStyle w:val="affffffffffffffffffff8"/>
              <w:spacing w:before="48" w:after="48"/>
            </w:pPr>
            <w:r>
              <w:rPr>
                <w:rFonts w:hint="eastAsia"/>
              </w:rPr>
              <w:t>121</w:t>
            </w:r>
          </w:p>
        </w:tc>
        <w:tc>
          <w:tcPr>
            <w:tcW w:w="668" w:type="dxa"/>
            <w:vAlign w:val="center"/>
          </w:tcPr>
          <w:p w:rsidR="000D0379" w:rsidRDefault="000D0379" w:rsidP="00C956C7">
            <w:pPr>
              <w:pStyle w:val="affffffffffffffffffff8"/>
              <w:spacing w:before="48" w:after="48"/>
            </w:pPr>
            <w:r>
              <w:rPr>
                <w:rFonts w:hint="eastAsia"/>
              </w:rPr>
              <w:t>354</w:t>
            </w:r>
          </w:p>
        </w:tc>
        <w:tc>
          <w:tcPr>
            <w:tcW w:w="692" w:type="dxa"/>
            <w:vAlign w:val="center"/>
          </w:tcPr>
          <w:p w:rsidR="000D0379" w:rsidRDefault="000D0379" w:rsidP="00C956C7">
            <w:pPr>
              <w:pStyle w:val="affffffffffffffffffff8"/>
              <w:spacing w:before="48" w:after="48"/>
            </w:pPr>
            <w:r>
              <w:rPr>
                <w:rFonts w:hint="eastAsia"/>
              </w:rPr>
              <w:t>116</w:t>
            </w:r>
          </w:p>
        </w:tc>
        <w:tc>
          <w:tcPr>
            <w:tcW w:w="686" w:type="dxa"/>
            <w:vAlign w:val="center"/>
          </w:tcPr>
          <w:p w:rsidR="000D0379" w:rsidRDefault="000D0379" w:rsidP="00C956C7">
            <w:pPr>
              <w:pStyle w:val="affffffffffffffffffff8"/>
              <w:spacing w:before="48" w:after="48"/>
            </w:pPr>
            <w:r>
              <w:rPr>
                <w:rFonts w:hint="eastAsia"/>
              </w:rPr>
              <w:t>61</w:t>
            </w:r>
          </w:p>
        </w:tc>
      </w:tr>
      <w:tr w:rsidR="000D0379" w:rsidRPr="0092760A" w:rsidTr="000925CF">
        <w:trPr>
          <w:trHeight w:hRule="exact" w:val="454"/>
        </w:trPr>
        <w:tc>
          <w:tcPr>
            <w:tcW w:w="1129" w:type="dxa"/>
            <w:vMerge/>
            <w:vAlign w:val="center"/>
          </w:tcPr>
          <w:p w:rsidR="000D0379" w:rsidRPr="0092760A" w:rsidRDefault="000D0379" w:rsidP="00C956C7">
            <w:pPr>
              <w:pStyle w:val="affffffffffffffffffff8"/>
              <w:spacing w:before="48" w:after="48"/>
            </w:pPr>
          </w:p>
        </w:tc>
        <w:tc>
          <w:tcPr>
            <w:tcW w:w="888" w:type="dxa"/>
            <w:vAlign w:val="center"/>
          </w:tcPr>
          <w:p w:rsidR="000D0379" w:rsidRPr="0092760A" w:rsidRDefault="000D0379" w:rsidP="00A110FD">
            <w:pPr>
              <w:pStyle w:val="affffffffffffffffffff8"/>
              <w:spacing w:before="48" w:after="48"/>
            </w:pPr>
            <w:r w:rsidRPr="0092760A">
              <w:t>203</w:t>
            </w:r>
            <w:r w:rsidRPr="0092760A">
              <w:rPr>
                <w:rFonts w:hint="eastAsia"/>
              </w:rPr>
              <w:t>6</w:t>
            </w:r>
          </w:p>
        </w:tc>
        <w:tc>
          <w:tcPr>
            <w:tcW w:w="761" w:type="dxa"/>
            <w:vAlign w:val="center"/>
          </w:tcPr>
          <w:p w:rsidR="000D0379" w:rsidRDefault="000D0379" w:rsidP="00C956C7">
            <w:pPr>
              <w:pStyle w:val="affffffffffffffffffff8"/>
              <w:spacing w:before="48" w:after="48"/>
            </w:pPr>
            <w:r>
              <w:rPr>
                <w:rFonts w:hint="eastAsia"/>
              </w:rPr>
              <w:t>1638</w:t>
            </w:r>
          </w:p>
        </w:tc>
        <w:tc>
          <w:tcPr>
            <w:tcW w:w="735" w:type="dxa"/>
            <w:vAlign w:val="center"/>
          </w:tcPr>
          <w:p w:rsidR="000D0379" w:rsidRDefault="000D0379" w:rsidP="00C956C7">
            <w:pPr>
              <w:pStyle w:val="affffffffffffffffffff8"/>
              <w:spacing w:before="48" w:after="48"/>
            </w:pPr>
            <w:r>
              <w:rPr>
                <w:rFonts w:hint="eastAsia"/>
              </w:rPr>
              <w:t>437</w:t>
            </w:r>
          </w:p>
        </w:tc>
        <w:tc>
          <w:tcPr>
            <w:tcW w:w="667" w:type="dxa"/>
            <w:vAlign w:val="center"/>
          </w:tcPr>
          <w:p w:rsidR="000D0379" w:rsidRDefault="000D0379" w:rsidP="00C956C7">
            <w:pPr>
              <w:pStyle w:val="affffffffffffffffffff8"/>
              <w:spacing w:before="48" w:after="48"/>
            </w:pPr>
            <w:r>
              <w:rPr>
                <w:rFonts w:hint="eastAsia"/>
              </w:rPr>
              <w:t>218</w:t>
            </w:r>
          </w:p>
        </w:tc>
        <w:tc>
          <w:tcPr>
            <w:tcW w:w="681" w:type="dxa"/>
            <w:vAlign w:val="center"/>
          </w:tcPr>
          <w:p w:rsidR="000D0379" w:rsidRDefault="000D0379" w:rsidP="00C956C7">
            <w:pPr>
              <w:pStyle w:val="affffffffffffffffffff8"/>
              <w:spacing w:before="48" w:after="48"/>
            </w:pPr>
            <w:r>
              <w:rPr>
                <w:rFonts w:hint="eastAsia"/>
              </w:rPr>
              <w:t>983</w:t>
            </w:r>
          </w:p>
        </w:tc>
        <w:tc>
          <w:tcPr>
            <w:tcW w:w="695" w:type="dxa"/>
            <w:vAlign w:val="center"/>
          </w:tcPr>
          <w:p w:rsidR="000D0379" w:rsidRDefault="000D0379" w:rsidP="00C956C7">
            <w:pPr>
              <w:pStyle w:val="affffffffffffffffffff8"/>
              <w:spacing w:before="48" w:after="48"/>
            </w:pPr>
            <w:r>
              <w:rPr>
                <w:rFonts w:hint="eastAsia"/>
              </w:rPr>
              <w:t>262</w:t>
            </w:r>
          </w:p>
        </w:tc>
        <w:tc>
          <w:tcPr>
            <w:tcW w:w="694" w:type="dxa"/>
            <w:vAlign w:val="center"/>
          </w:tcPr>
          <w:p w:rsidR="000D0379" w:rsidRDefault="000D0379" w:rsidP="00C956C7">
            <w:pPr>
              <w:pStyle w:val="affffffffffffffffffff8"/>
              <w:spacing w:before="48" w:after="48"/>
            </w:pPr>
            <w:r>
              <w:rPr>
                <w:rFonts w:hint="eastAsia"/>
              </w:rPr>
              <w:t>121</w:t>
            </w:r>
          </w:p>
        </w:tc>
        <w:tc>
          <w:tcPr>
            <w:tcW w:w="668" w:type="dxa"/>
            <w:vAlign w:val="center"/>
          </w:tcPr>
          <w:p w:rsidR="000D0379" w:rsidRDefault="000D0379" w:rsidP="00C956C7">
            <w:pPr>
              <w:pStyle w:val="affffffffffffffffffff8"/>
              <w:spacing w:before="48" w:after="48"/>
            </w:pPr>
            <w:r>
              <w:rPr>
                <w:rFonts w:hint="eastAsia"/>
              </w:rPr>
              <w:t>491</w:t>
            </w:r>
          </w:p>
        </w:tc>
        <w:tc>
          <w:tcPr>
            <w:tcW w:w="692" w:type="dxa"/>
            <w:vAlign w:val="center"/>
          </w:tcPr>
          <w:p w:rsidR="000D0379" w:rsidRDefault="000D0379" w:rsidP="00C956C7">
            <w:pPr>
              <w:pStyle w:val="affffffffffffffffffff8"/>
              <w:spacing w:before="48" w:after="48"/>
            </w:pPr>
            <w:r>
              <w:rPr>
                <w:rFonts w:hint="eastAsia"/>
              </w:rPr>
              <w:t>131</w:t>
            </w:r>
          </w:p>
        </w:tc>
        <w:tc>
          <w:tcPr>
            <w:tcW w:w="686" w:type="dxa"/>
            <w:vAlign w:val="center"/>
          </w:tcPr>
          <w:p w:rsidR="000D0379" w:rsidRDefault="000D0379" w:rsidP="00C956C7">
            <w:pPr>
              <w:pStyle w:val="affffffffffffffffffff8"/>
              <w:spacing w:before="48" w:after="48"/>
            </w:pPr>
            <w:r>
              <w:rPr>
                <w:rFonts w:hint="eastAsia"/>
              </w:rPr>
              <w:t>66</w:t>
            </w:r>
          </w:p>
        </w:tc>
      </w:tr>
      <w:tr w:rsidR="000D0379" w:rsidRPr="0092760A" w:rsidTr="000925CF">
        <w:trPr>
          <w:trHeight w:hRule="exact" w:val="454"/>
        </w:trPr>
        <w:tc>
          <w:tcPr>
            <w:tcW w:w="1129" w:type="dxa"/>
            <w:vMerge w:val="restart"/>
            <w:vAlign w:val="center"/>
          </w:tcPr>
          <w:p w:rsidR="000D0379" w:rsidRPr="0092760A" w:rsidRDefault="000D0379" w:rsidP="00C956C7">
            <w:pPr>
              <w:pStyle w:val="affffffffffffffffffff8"/>
              <w:spacing w:before="48" w:after="48"/>
            </w:pPr>
            <w:r>
              <w:rPr>
                <w:rFonts w:hint="eastAsia"/>
              </w:rPr>
              <w:t>城南路</w:t>
            </w:r>
          </w:p>
        </w:tc>
        <w:tc>
          <w:tcPr>
            <w:tcW w:w="888" w:type="dxa"/>
            <w:vAlign w:val="center"/>
          </w:tcPr>
          <w:p w:rsidR="000D0379" w:rsidRPr="0092760A" w:rsidRDefault="000D0379" w:rsidP="00A110FD">
            <w:pPr>
              <w:pStyle w:val="affffffffffffffffffff8"/>
              <w:spacing w:before="48" w:after="48"/>
            </w:pPr>
            <w:r w:rsidRPr="0092760A">
              <w:t>202</w:t>
            </w:r>
            <w:r w:rsidRPr="0092760A">
              <w:rPr>
                <w:rFonts w:hint="eastAsia"/>
              </w:rPr>
              <w:t>2</w:t>
            </w:r>
          </w:p>
        </w:tc>
        <w:tc>
          <w:tcPr>
            <w:tcW w:w="761" w:type="dxa"/>
            <w:vAlign w:val="center"/>
          </w:tcPr>
          <w:p w:rsidR="000D0379" w:rsidRDefault="000D0379" w:rsidP="00C956C7">
            <w:pPr>
              <w:pStyle w:val="affffffffffffffffffff8"/>
              <w:spacing w:before="48" w:after="48"/>
            </w:pPr>
            <w:r>
              <w:rPr>
                <w:rFonts w:hint="eastAsia"/>
              </w:rPr>
              <w:t>307</w:t>
            </w:r>
          </w:p>
        </w:tc>
        <w:tc>
          <w:tcPr>
            <w:tcW w:w="735" w:type="dxa"/>
            <w:vAlign w:val="center"/>
          </w:tcPr>
          <w:p w:rsidR="000D0379" w:rsidRDefault="000D0379" w:rsidP="00C956C7">
            <w:pPr>
              <w:pStyle w:val="affffffffffffffffffff8"/>
              <w:spacing w:before="48" w:after="48"/>
            </w:pPr>
            <w:r>
              <w:rPr>
                <w:rFonts w:hint="eastAsia"/>
              </w:rPr>
              <w:t>118</w:t>
            </w:r>
          </w:p>
        </w:tc>
        <w:tc>
          <w:tcPr>
            <w:tcW w:w="667" w:type="dxa"/>
            <w:vAlign w:val="center"/>
          </w:tcPr>
          <w:p w:rsidR="000D0379" w:rsidRDefault="000D0379" w:rsidP="00C956C7">
            <w:pPr>
              <w:pStyle w:val="affffffffffffffffffff8"/>
              <w:spacing w:before="48" w:after="48"/>
            </w:pPr>
            <w:r>
              <w:rPr>
                <w:rFonts w:hint="eastAsia"/>
              </w:rPr>
              <w:t>71</w:t>
            </w:r>
          </w:p>
        </w:tc>
        <w:tc>
          <w:tcPr>
            <w:tcW w:w="681" w:type="dxa"/>
            <w:vAlign w:val="center"/>
          </w:tcPr>
          <w:p w:rsidR="000D0379" w:rsidRDefault="000D0379" w:rsidP="00C956C7">
            <w:pPr>
              <w:pStyle w:val="affffffffffffffffffff8"/>
              <w:spacing w:before="48" w:after="48"/>
            </w:pPr>
            <w:r>
              <w:rPr>
                <w:rFonts w:hint="eastAsia"/>
              </w:rPr>
              <w:t>184</w:t>
            </w:r>
          </w:p>
        </w:tc>
        <w:tc>
          <w:tcPr>
            <w:tcW w:w="695" w:type="dxa"/>
            <w:vAlign w:val="center"/>
          </w:tcPr>
          <w:p w:rsidR="000D0379" w:rsidRDefault="000D0379" w:rsidP="00C956C7">
            <w:pPr>
              <w:pStyle w:val="affffffffffffffffffff8"/>
              <w:spacing w:before="48" w:after="48"/>
            </w:pPr>
            <w:r>
              <w:rPr>
                <w:rFonts w:hint="eastAsia"/>
              </w:rPr>
              <w:t>71</w:t>
            </w:r>
          </w:p>
        </w:tc>
        <w:tc>
          <w:tcPr>
            <w:tcW w:w="694" w:type="dxa"/>
            <w:vAlign w:val="center"/>
          </w:tcPr>
          <w:p w:rsidR="000D0379" w:rsidRDefault="000D0379" w:rsidP="00C956C7">
            <w:pPr>
              <w:pStyle w:val="affffffffffffffffffff8"/>
              <w:spacing w:before="48" w:after="48"/>
            </w:pPr>
            <w:r>
              <w:rPr>
                <w:rFonts w:hint="eastAsia"/>
              </w:rPr>
              <w:t>34</w:t>
            </w:r>
          </w:p>
        </w:tc>
        <w:tc>
          <w:tcPr>
            <w:tcW w:w="668" w:type="dxa"/>
            <w:vAlign w:val="center"/>
          </w:tcPr>
          <w:p w:rsidR="000D0379" w:rsidRDefault="000D0379" w:rsidP="00C956C7">
            <w:pPr>
              <w:pStyle w:val="affffffffffffffffffff8"/>
              <w:spacing w:before="48" w:after="48"/>
            </w:pPr>
            <w:r>
              <w:rPr>
                <w:rFonts w:hint="eastAsia"/>
              </w:rPr>
              <w:t>92</w:t>
            </w:r>
          </w:p>
        </w:tc>
        <w:tc>
          <w:tcPr>
            <w:tcW w:w="692" w:type="dxa"/>
            <w:vAlign w:val="center"/>
          </w:tcPr>
          <w:p w:rsidR="000D0379" w:rsidRDefault="000D0379" w:rsidP="00C956C7">
            <w:pPr>
              <w:pStyle w:val="affffffffffffffffffff8"/>
              <w:spacing w:before="48" w:after="48"/>
            </w:pPr>
            <w:r>
              <w:rPr>
                <w:rFonts w:hint="eastAsia"/>
              </w:rPr>
              <w:t>35</w:t>
            </w:r>
          </w:p>
        </w:tc>
        <w:tc>
          <w:tcPr>
            <w:tcW w:w="686" w:type="dxa"/>
            <w:vAlign w:val="center"/>
          </w:tcPr>
          <w:p w:rsidR="000D0379" w:rsidRDefault="000D0379" w:rsidP="00C956C7">
            <w:pPr>
              <w:pStyle w:val="affffffffffffffffffff8"/>
              <w:spacing w:before="48" w:after="48"/>
            </w:pPr>
            <w:r>
              <w:rPr>
                <w:rFonts w:hint="eastAsia"/>
              </w:rPr>
              <w:t>21</w:t>
            </w:r>
          </w:p>
        </w:tc>
      </w:tr>
      <w:tr w:rsidR="000D0379" w:rsidRPr="0092760A" w:rsidTr="000925CF">
        <w:trPr>
          <w:trHeight w:hRule="exact" w:val="454"/>
        </w:trPr>
        <w:tc>
          <w:tcPr>
            <w:tcW w:w="1129" w:type="dxa"/>
            <w:vMerge/>
            <w:vAlign w:val="center"/>
          </w:tcPr>
          <w:p w:rsidR="000D0379" w:rsidRPr="0092760A" w:rsidRDefault="000D0379" w:rsidP="00C956C7">
            <w:pPr>
              <w:pStyle w:val="affffffffffffffffffff8"/>
              <w:spacing w:before="48" w:after="48"/>
            </w:pPr>
          </w:p>
        </w:tc>
        <w:tc>
          <w:tcPr>
            <w:tcW w:w="888" w:type="dxa"/>
            <w:vAlign w:val="center"/>
          </w:tcPr>
          <w:p w:rsidR="000D0379" w:rsidRPr="0092760A" w:rsidRDefault="000D0379" w:rsidP="00A110FD">
            <w:pPr>
              <w:pStyle w:val="affffffffffffffffffff8"/>
              <w:spacing w:before="48" w:after="48"/>
            </w:pPr>
            <w:r w:rsidRPr="0092760A">
              <w:t>202</w:t>
            </w:r>
            <w:r w:rsidRPr="0092760A">
              <w:rPr>
                <w:rFonts w:hint="eastAsia"/>
              </w:rPr>
              <w:t>8</w:t>
            </w:r>
          </w:p>
        </w:tc>
        <w:tc>
          <w:tcPr>
            <w:tcW w:w="761" w:type="dxa"/>
            <w:vAlign w:val="center"/>
          </w:tcPr>
          <w:p w:rsidR="000D0379" w:rsidRDefault="000D0379" w:rsidP="00C956C7">
            <w:pPr>
              <w:pStyle w:val="affffffffffffffffffff8"/>
              <w:spacing w:before="48" w:after="48"/>
            </w:pPr>
            <w:r>
              <w:rPr>
                <w:rFonts w:hint="eastAsia"/>
              </w:rPr>
              <w:t>586</w:t>
            </w:r>
          </w:p>
        </w:tc>
        <w:tc>
          <w:tcPr>
            <w:tcW w:w="735" w:type="dxa"/>
            <w:vAlign w:val="center"/>
          </w:tcPr>
          <w:p w:rsidR="000D0379" w:rsidRDefault="000D0379" w:rsidP="00C956C7">
            <w:pPr>
              <w:pStyle w:val="affffffffffffffffffff8"/>
              <w:spacing w:before="48" w:after="48"/>
            </w:pPr>
            <w:r>
              <w:rPr>
                <w:rFonts w:hint="eastAsia"/>
              </w:rPr>
              <w:t>193</w:t>
            </w:r>
          </w:p>
        </w:tc>
        <w:tc>
          <w:tcPr>
            <w:tcW w:w="667" w:type="dxa"/>
            <w:vAlign w:val="center"/>
          </w:tcPr>
          <w:p w:rsidR="000D0379" w:rsidRDefault="000D0379" w:rsidP="00C956C7">
            <w:pPr>
              <w:pStyle w:val="affffffffffffffffffff8"/>
              <w:spacing w:before="48" w:after="48"/>
            </w:pPr>
            <w:r>
              <w:rPr>
                <w:rFonts w:hint="eastAsia"/>
              </w:rPr>
              <w:t>100</w:t>
            </w:r>
          </w:p>
        </w:tc>
        <w:tc>
          <w:tcPr>
            <w:tcW w:w="681" w:type="dxa"/>
            <w:vAlign w:val="center"/>
          </w:tcPr>
          <w:p w:rsidR="000D0379" w:rsidRDefault="000D0379" w:rsidP="00C956C7">
            <w:pPr>
              <w:pStyle w:val="affffffffffffffffffff8"/>
              <w:spacing w:before="48" w:after="48"/>
            </w:pPr>
            <w:r>
              <w:rPr>
                <w:rFonts w:hint="eastAsia"/>
              </w:rPr>
              <w:t>352</w:t>
            </w:r>
          </w:p>
        </w:tc>
        <w:tc>
          <w:tcPr>
            <w:tcW w:w="695" w:type="dxa"/>
            <w:vAlign w:val="center"/>
          </w:tcPr>
          <w:p w:rsidR="000D0379" w:rsidRDefault="000D0379" w:rsidP="00C956C7">
            <w:pPr>
              <w:pStyle w:val="affffffffffffffffffff8"/>
              <w:spacing w:before="48" w:after="48"/>
            </w:pPr>
            <w:r>
              <w:rPr>
                <w:rFonts w:hint="eastAsia"/>
              </w:rPr>
              <w:t>116</w:t>
            </w:r>
          </w:p>
        </w:tc>
        <w:tc>
          <w:tcPr>
            <w:tcW w:w="694" w:type="dxa"/>
            <w:vAlign w:val="center"/>
          </w:tcPr>
          <w:p w:rsidR="000D0379" w:rsidRDefault="000D0379" w:rsidP="00C956C7">
            <w:pPr>
              <w:pStyle w:val="affffffffffffffffffff8"/>
              <w:spacing w:before="48" w:after="48"/>
            </w:pPr>
            <w:r>
              <w:rPr>
                <w:rFonts w:hint="eastAsia"/>
              </w:rPr>
              <w:t>60</w:t>
            </w:r>
          </w:p>
        </w:tc>
        <w:tc>
          <w:tcPr>
            <w:tcW w:w="668" w:type="dxa"/>
            <w:vAlign w:val="center"/>
          </w:tcPr>
          <w:p w:rsidR="000D0379" w:rsidRDefault="000D0379" w:rsidP="00C956C7">
            <w:pPr>
              <w:pStyle w:val="affffffffffffffffffff8"/>
              <w:spacing w:before="48" w:after="48"/>
            </w:pPr>
            <w:r>
              <w:rPr>
                <w:rFonts w:hint="eastAsia"/>
              </w:rPr>
              <w:t>176</w:t>
            </w:r>
          </w:p>
        </w:tc>
        <w:tc>
          <w:tcPr>
            <w:tcW w:w="692" w:type="dxa"/>
            <w:vAlign w:val="center"/>
          </w:tcPr>
          <w:p w:rsidR="000D0379" w:rsidRDefault="000D0379" w:rsidP="00C956C7">
            <w:pPr>
              <w:pStyle w:val="affffffffffffffffffff8"/>
              <w:spacing w:before="48" w:after="48"/>
            </w:pPr>
            <w:r>
              <w:rPr>
                <w:rFonts w:hint="eastAsia"/>
              </w:rPr>
              <w:t>58</w:t>
            </w:r>
          </w:p>
        </w:tc>
        <w:tc>
          <w:tcPr>
            <w:tcW w:w="686" w:type="dxa"/>
            <w:vAlign w:val="center"/>
          </w:tcPr>
          <w:p w:rsidR="000D0379" w:rsidRDefault="000D0379" w:rsidP="00C956C7">
            <w:pPr>
              <w:pStyle w:val="affffffffffffffffffff8"/>
              <w:spacing w:before="48" w:after="48"/>
            </w:pPr>
            <w:r>
              <w:rPr>
                <w:rFonts w:hint="eastAsia"/>
              </w:rPr>
              <w:t>30</w:t>
            </w:r>
          </w:p>
        </w:tc>
      </w:tr>
      <w:tr w:rsidR="000D0379" w:rsidRPr="0092760A" w:rsidTr="000925CF">
        <w:trPr>
          <w:trHeight w:hRule="exact" w:val="454"/>
        </w:trPr>
        <w:tc>
          <w:tcPr>
            <w:tcW w:w="1129" w:type="dxa"/>
            <w:vMerge/>
            <w:vAlign w:val="center"/>
          </w:tcPr>
          <w:p w:rsidR="000D0379" w:rsidRPr="0092760A" w:rsidRDefault="000D0379" w:rsidP="00C956C7">
            <w:pPr>
              <w:pStyle w:val="affffffffffffffffffff8"/>
              <w:spacing w:before="48" w:after="48"/>
            </w:pPr>
          </w:p>
        </w:tc>
        <w:tc>
          <w:tcPr>
            <w:tcW w:w="888" w:type="dxa"/>
            <w:vAlign w:val="center"/>
          </w:tcPr>
          <w:p w:rsidR="000D0379" w:rsidRPr="0092760A" w:rsidRDefault="000D0379" w:rsidP="00A110FD">
            <w:pPr>
              <w:pStyle w:val="affffffffffffffffffff8"/>
              <w:spacing w:before="48" w:after="48"/>
            </w:pPr>
            <w:r w:rsidRPr="0092760A">
              <w:t>203</w:t>
            </w:r>
            <w:r w:rsidRPr="0092760A">
              <w:rPr>
                <w:rFonts w:hint="eastAsia"/>
              </w:rPr>
              <w:t>6</w:t>
            </w:r>
          </w:p>
        </w:tc>
        <w:tc>
          <w:tcPr>
            <w:tcW w:w="761" w:type="dxa"/>
            <w:vAlign w:val="center"/>
          </w:tcPr>
          <w:p w:rsidR="000D0379" w:rsidRDefault="000D0379" w:rsidP="00C956C7">
            <w:pPr>
              <w:pStyle w:val="affffffffffffffffffff8"/>
              <w:spacing w:before="48" w:after="48"/>
            </w:pPr>
            <w:r>
              <w:rPr>
                <w:rFonts w:hint="eastAsia"/>
              </w:rPr>
              <w:t>840</w:t>
            </w:r>
          </w:p>
        </w:tc>
        <w:tc>
          <w:tcPr>
            <w:tcW w:w="735" w:type="dxa"/>
            <w:vAlign w:val="center"/>
          </w:tcPr>
          <w:p w:rsidR="000D0379" w:rsidRDefault="000D0379" w:rsidP="00C956C7">
            <w:pPr>
              <w:pStyle w:val="affffffffffffffffffff8"/>
              <w:spacing w:before="48" w:after="48"/>
            </w:pPr>
            <w:r>
              <w:rPr>
                <w:rFonts w:hint="eastAsia"/>
              </w:rPr>
              <w:t>224</w:t>
            </w:r>
          </w:p>
        </w:tc>
        <w:tc>
          <w:tcPr>
            <w:tcW w:w="667" w:type="dxa"/>
            <w:vAlign w:val="center"/>
          </w:tcPr>
          <w:p w:rsidR="000D0379" w:rsidRDefault="000D0379" w:rsidP="00C956C7">
            <w:pPr>
              <w:pStyle w:val="affffffffffffffffffff8"/>
              <w:spacing w:before="48" w:after="48"/>
            </w:pPr>
            <w:r>
              <w:rPr>
                <w:rFonts w:hint="eastAsia"/>
              </w:rPr>
              <w:t>112</w:t>
            </w:r>
          </w:p>
        </w:tc>
        <w:tc>
          <w:tcPr>
            <w:tcW w:w="681" w:type="dxa"/>
            <w:vAlign w:val="center"/>
          </w:tcPr>
          <w:p w:rsidR="000D0379" w:rsidRDefault="000D0379" w:rsidP="00C956C7">
            <w:pPr>
              <w:pStyle w:val="affffffffffffffffffff8"/>
              <w:spacing w:before="48" w:after="48"/>
            </w:pPr>
            <w:r>
              <w:rPr>
                <w:rFonts w:hint="eastAsia"/>
              </w:rPr>
              <w:t>504</w:t>
            </w:r>
          </w:p>
        </w:tc>
        <w:tc>
          <w:tcPr>
            <w:tcW w:w="695" w:type="dxa"/>
            <w:vAlign w:val="center"/>
          </w:tcPr>
          <w:p w:rsidR="000D0379" w:rsidRDefault="000D0379" w:rsidP="00C956C7">
            <w:pPr>
              <w:pStyle w:val="affffffffffffffffffff8"/>
              <w:spacing w:before="48" w:after="48"/>
            </w:pPr>
            <w:r>
              <w:rPr>
                <w:rFonts w:hint="eastAsia"/>
              </w:rPr>
              <w:t>134</w:t>
            </w:r>
          </w:p>
        </w:tc>
        <w:tc>
          <w:tcPr>
            <w:tcW w:w="694" w:type="dxa"/>
            <w:vAlign w:val="center"/>
          </w:tcPr>
          <w:p w:rsidR="000D0379" w:rsidRDefault="000D0379" w:rsidP="00C956C7">
            <w:pPr>
              <w:pStyle w:val="affffffffffffffffffff8"/>
              <w:spacing w:before="48" w:after="48"/>
            </w:pPr>
            <w:r>
              <w:rPr>
                <w:rFonts w:hint="eastAsia"/>
              </w:rPr>
              <w:t>67</w:t>
            </w:r>
          </w:p>
        </w:tc>
        <w:tc>
          <w:tcPr>
            <w:tcW w:w="668" w:type="dxa"/>
            <w:vAlign w:val="center"/>
          </w:tcPr>
          <w:p w:rsidR="000D0379" w:rsidRDefault="000D0379" w:rsidP="00C956C7">
            <w:pPr>
              <w:pStyle w:val="affffffffffffffffffff8"/>
              <w:spacing w:before="48" w:after="48"/>
            </w:pPr>
            <w:r>
              <w:rPr>
                <w:rFonts w:hint="eastAsia"/>
              </w:rPr>
              <w:t>252</w:t>
            </w:r>
          </w:p>
        </w:tc>
        <w:tc>
          <w:tcPr>
            <w:tcW w:w="692" w:type="dxa"/>
            <w:vAlign w:val="center"/>
          </w:tcPr>
          <w:p w:rsidR="000D0379" w:rsidRDefault="000D0379" w:rsidP="00C956C7">
            <w:pPr>
              <w:pStyle w:val="affffffffffffffffffff8"/>
              <w:spacing w:before="48" w:after="48"/>
            </w:pPr>
            <w:r>
              <w:rPr>
                <w:rFonts w:hint="eastAsia"/>
              </w:rPr>
              <w:t>67</w:t>
            </w:r>
          </w:p>
        </w:tc>
        <w:tc>
          <w:tcPr>
            <w:tcW w:w="686" w:type="dxa"/>
            <w:vAlign w:val="center"/>
          </w:tcPr>
          <w:p w:rsidR="000D0379" w:rsidRDefault="000D0379" w:rsidP="00C956C7">
            <w:pPr>
              <w:pStyle w:val="affffffffffffffffffff8"/>
              <w:spacing w:before="48" w:after="48"/>
            </w:pPr>
            <w:r>
              <w:rPr>
                <w:rFonts w:hint="eastAsia"/>
              </w:rPr>
              <w:t>34</w:t>
            </w:r>
          </w:p>
        </w:tc>
      </w:tr>
      <w:tr w:rsidR="000D0379" w:rsidRPr="0092760A" w:rsidTr="000925CF">
        <w:trPr>
          <w:trHeight w:hRule="exact" w:val="454"/>
        </w:trPr>
        <w:tc>
          <w:tcPr>
            <w:tcW w:w="1129" w:type="dxa"/>
            <w:vMerge w:val="restart"/>
            <w:vAlign w:val="center"/>
          </w:tcPr>
          <w:p w:rsidR="000D0379" w:rsidRPr="0092760A" w:rsidRDefault="000D0379" w:rsidP="00C956C7">
            <w:pPr>
              <w:pStyle w:val="affffffffffffffffffff8"/>
              <w:spacing w:before="48" w:after="48"/>
            </w:pPr>
            <w:r>
              <w:rPr>
                <w:rFonts w:hint="eastAsia"/>
              </w:rPr>
              <w:t>通港路</w:t>
            </w:r>
          </w:p>
        </w:tc>
        <w:tc>
          <w:tcPr>
            <w:tcW w:w="888" w:type="dxa"/>
            <w:vAlign w:val="center"/>
          </w:tcPr>
          <w:p w:rsidR="000D0379" w:rsidRPr="0092760A" w:rsidRDefault="000D0379" w:rsidP="00A110FD">
            <w:pPr>
              <w:pStyle w:val="affffffffffffffffffff8"/>
              <w:spacing w:before="48" w:after="48"/>
            </w:pPr>
            <w:r w:rsidRPr="0092760A">
              <w:t>202</w:t>
            </w:r>
            <w:r w:rsidRPr="0092760A">
              <w:rPr>
                <w:rFonts w:hint="eastAsia"/>
              </w:rPr>
              <w:t>2</w:t>
            </w:r>
          </w:p>
        </w:tc>
        <w:tc>
          <w:tcPr>
            <w:tcW w:w="761" w:type="dxa"/>
            <w:vAlign w:val="center"/>
          </w:tcPr>
          <w:p w:rsidR="000D0379" w:rsidRDefault="000D0379" w:rsidP="00C956C7">
            <w:pPr>
              <w:pStyle w:val="affffffffffffffffffff8"/>
              <w:spacing w:before="48" w:after="48"/>
            </w:pPr>
            <w:r>
              <w:rPr>
                <w:rFonts w:hint="eastAsia"/>
              </w:rPr>
              <w:t>324</w:t>
            </w:r>
          </w:p>
        </w:tc>
        <w:tc>
          <w:tcPr>
            <w:tcW w:w="735" w:type="dxa"/>
            <w:vAlign w:val="center"/>
          </w:tcPr>
          <w:p w:rsidR="000D0379" w:rsidRDefault="000D0379" w:rsidP="00C956C7">
            <w:pPr>
              <w:pStyle w:val="affffffffffffffffffff8"/>
              <w:spacing w:before="48" w:after="48"/>
            </w:pPr>
            <w:r>
              <w:rPr>
                <w:rFonts w:hint="eastAsia"/>
              </w:rPr>
              <w:t>125</w:t>
            </w:r>
          </w:p>
        </w:tc>
        <w:tc>
          <w:tcPr>
            <w:tcW w:w="667" w:type="dxa"/>
            <w:vAlign w:val="center"/>
          </w:tcPr>
          <w:p w:rsidR="000D0379" w:rsidRDefault="000D0379" w:rsidP="00C956C7">
            <w:pPr>
              <w:pStyle w:val="affffffffffffffffffff8"/>
              <w:spacing w:before="48" w:after="48"/>
            </w:pPr>
            <w:r>
              <w:rPr>
                <w:rFonts w:hint="eastAsia"/>
              </w:rPr>
              <w:t>75</w:t>
            </w:r>
          </w:p>
        </w:tc>
        <w:tc>
          <w:tcPr>
            <w:tcW w:w="681" w:type="dxa"/>
            <w:vAlign w:val="center"/>
          </w:tcPr>
          <w:p w:rsidR="000D0379" w:rsidRDefault="000D0379" w:rsidP="00C956C7">
            <w:pPr>
              <w:pStyle w:val="affffffffffffffffffff8"/>
              <w:spacing w:before="48" w:after="48"/>
            </w:pPr>
            <w:r>
              <w:rPr>
                <w:rFonts w:hint="eastAsia"/>
              </w:rPr>
              <w:t>194</w:t>
            </w:r>
          </w:p>
        </w:tc>
        <w:tc>
          <w:tcPr>
            <w:tcW w:w="695" w:type="dxa"/>
            <w:vAlign w:val="center"/>
          </w:tcPr>
          <w:p w:rsidR="000D0379" w:rsidRDefault="000D0379" w:rsidP="00C956C7">
            <w:pPr>
              <w:pStyle w:val="affffffffffffffffffff8"/>
              <w:spacing w:before="48" w:after="48"/>
            </w:pPr>
            <w:r>
              <w:rPr>
                <w:rFonts w:hint="eastAsia"/>
              </w:rPr>
              <w:t>75</w:t>
            </w:r>
          </w:p>
        </w:tc>
        <w:tc>
          <w:tcPr>
            <w:tcW w:w="694" w:type="dxa"/>
            <w:vAlign w:val="center"/>
          </w:tcPr>
          <w:p w:rsidR="000D0379" w:rsidRDefault="000D0379" w:rsidP="00C956C7">
            <w:pPr>
              <w:pStyle w:val="affffffffffffffffffff8"/>
              <w:spacing w:before="48" w:after="48"/>
            </w:pPr>
            <w:r>
              <w:rPr>
                <w:rFonts w:hint="eastAsia"/>
              </w:rPr>
              <w:t>45</w:t>
            </w:r>
          </w:p>
        </w:tc>
        <w:tc>
          <w:tcPr>
            <w:tcW w:w="668" w:type="dxa"/>
            <w:vAlign w:val="center"/>
          </w:tcPr>
          <w:p w:rsidR="000D0379" w:rsidRDefault="000D0379" w:rsidP="00C956C7">
            <w:pPr>
              <w:pStyle w:val="affffffffffffffffffff8"/>
              <w:spacing w:before="48" w:after="48"/>
            </w:pPr>
            <w:r>
              <w:rPr>
                <w:rFonts w:hint="eastAsia"/>
              </w:rPr>
              <w:t>97</w:t>
            </w:r>
          </w:p>
        </w:tc>
        <w:tc>
          <w:tcPr>
            <w:tcW w:w="692" w:type="dxa"/>
            <w:vAlign w:val="center"/>
          </w:tcPr>
          <w:p w:rsidR="000D0379" w:rsidRDefault="000D0379" w:rsidP="00C956C7">
            <w:pPr>
              <w:pStyle w:val="affffffffffffffffffff8"/>
              <w:spacing w:before="48" w:after="48"/>
            </w:pPr>
            <w:r>
              <w:rPr>
                <w:rFonts w:hint="eastAsia"/>
              </w:rPr>
              <w:t>37</w:t>
            </w:r>
          </w:p>
        </w:tc>
        <w:tc>
          <w:tcPr>
            <w:tcW w:w="686" w:type="dxa"/>
            <w:vAlign w:val="center"/>
          </w:tcPr>
          <w:p w:rsidR="000D0379" w:rsidRDefault="000D0379" w:rsidP="00C956C7">
            <w:pPr>
              <w:pStyle w:val="affffffffffffffffffff8"/>
              <w:spacing w:before="48" w:after="48"/>
            </w:pPr>
            <w:r>
              <w:rPr>
                <w:rFonts w:hint="eastAsia"/>
              </w:rPr>
              <w:t>22</w:t>
            </w:r>
          </w:p>
        </w:tc>
      </w:tr>
      <w:tr w:rsidR="000D0379" w:rsidRPr="0092760A" w:rsidTr="000925CF">
        <w:trPr>
          <w:trHeight w:hRule="exact" w:val="454"/>
        </w:trPr>
        <w:tc>
          <w:tcPr>
            <w:tcW w:w="1129" w:type="dxa"/>
            <w:vMerge/>
            <w:vAlign w:val="center"/>
          </w:tcPr>
          <w:p w:rsidR="000D0379" w:rsidRPr="0092760A" w:rsidRDefault="000D0379" w:rsidP="00C956C7">
            <w:pPr>
              <w:pStyle w:val="affffffffffffffffffff8"/>
              <w:spacing w:before="48" w:after="48"/>
            </w:pPr>
          </w:p>
        </w:tc>
        <w:tc>
          <w:tcPr>
            <w:tcW w:w="888" w:type="dxa"/>
            <w:vAlign w:val="center"/>
          </w:tcPr>
          <w:p w:rsidR="000D0379" w:rsidRPr="0092760A" w:rsidRDefault="000D0379" w:rsidP="00A110FD">
            <w:pPr>
              <w:pStyle w:val="affffffffffffffffffff8"/>
              <w:spacing w:before="48" w:after="48"/>
            </w:pPr>
            <w:r w:rsidRPr="0092760A">
              <w:t>202</w:t>
            </w:r>
            <w:r w:rsidRPr="0092760A">
              <w:rPr>
                <w:rFonts w:hint="eastAsia"/>
              </w:rPr>
              <w:t>8</w:t>
            </w:r>
          </w:p>
        </w:tc>
        <w:tc>
          <w:tcPr>
            <w:tcW w:w="761" w:type="dxa"/>
            <w:vAlign w:val="center"/>
          </w:tcPr>
          <w:p w:rsidR="000D0379" w:rsidRDefault="000D0379" w:rsidP="00C956C7">
            <w:pPr>
              <w:pStyle w:val="affffffffffffffffffff8"/>
              <w:spacing w:before="48" w:after="48"/>
            </w:pPr>
            <w:r>
              <w:rPr>
                <w:rFonts w:hint="eastAsia"/>
              </w:rPr>
              <w:t>535</w:t>
            </w:r>
          </w:p>
        </w:tc>
        <w:tc>
          <w:tcPr>
            <w:tcW w:w="735" w:type="dxa"/>
            <w:vAlign w:val="center"/>
          </w:tcPr>
          <w:p w:rsidR="000D0379" w:rsidRDefault="000D0379" w:rsidP="00C956C7">
            <w:pPr>
              <w:pStyle w:val="affffffffffffffffffff8"/>
              <w:spacing w:before="48" w:after="48"/>
            </w:pPr>
            <w:r>
              <w:rPr>
                <w:rFonts w:hint="eastAsia"/>
              </w:rPr>
              <w:t>176</w:t>
            </w:r>
          </w:p>
        </w:tc>
        <w:tc>
          <w:tcPr>
            <w:tcW w:w="667" w:type="dxa"/>
            <w:vAlign w:val="center"/>
          </w:tcPr>
          <w:p w:rsidR="000D0379" w:rsidRDefault="000D0379" w:rsidP="00C956C7">
            <w:pPr>
              <w:pStyle w:val="affffffffffffffffffff8"/>
              <w:spacing w:before="48" w:after="48"/>
            </w:pPr>
            <w:r>
              <w:rPr>
                <w:rFonts w:hint="eastAsia"/>
              </w:rPr>
              <w:t>92</w:t>
            </w:r>
          </w:p>
        </w:tc>
        <w:tc>
          <w:tcPr>
            <w:tcW w:w="681" w:type="dxa"/>
            <w:vAlign w:val="center"/>
          </w:tcPr>
          <w:p w:rsidR="000D0379" w:rsidRDefault="000D0379" w:rsidP="00C956C7">
            <w:pPr>
              <w:pStyle w:val="affffffffffffffffffff8"/>
              <w:spacing w:before="48" w:after="48"/>
            </w:pPr>
            <w:r>
              <w:rPr>
                <w:rFonts w:hint="eastAsia"/>
              </w:rPr>
              <w:t>321</w:t>
            </w:r>
          </w:p>
        </w:tc>
        <w:tc>
          <w:tcPr>
            <w:tcW w:w="695" w:type="dxa"/>
            <w:vAlign w:val="center"/>
          </w:tcPr>
          <w:p w:rsidR="000D0379" w:rsidRDefault="000D0379" w:rsidP="00C956C7">
            <w:pPr>
              <w:pStyle w:val="affffffffffffffffffff8"/>
              <w:spacing w:before="48" w:after="48"/>
            </w:pPr>
            <w:r>
              <w:rPr>
                <w:rFonts w:hint="eastAsia"/>
              </w:rPr>
              <w:t>106</w:t>
            </w:r>
          </w:p>
        </w:tc>
        <w:tc>
          <w:tcPr>
            <w:tcW w:w="694" w:type="dxa"/>
            <w:vAlign w:val="center"/>
          </w:tcPr>
          <w:p w:rsidR="000D0379" w:rsidRDefault="000D0379" w:rsidP="00C956C7">
            <w:pPr>
              <w:pStyle w:val="affffffffffffffffffff8"/>
              <w:spacing w:before="48" w:after="48"/>
            </w:pPr>
            <w:r>
              <w:rPr>
                <w:rFonts w:hint="eastAsia"/>
              </w:rPr>
              <w:t>55</w:t>
            </w:r>
          </w:p>
        </w:tc>
        <w:tc>
          <w:tcPr>
            <w:tcW w:w="668" w:type="dxa"/>
            <w:vAlign w:val="center"/>
          </w:tcPr>
          <w:p w:rsidR="000D0379" w:rsidRDefault="000D0379" w:rsidP="00C956C7">
            <w:pPr>
              <w:pStyle w:val="affffffffffffffffffff8"/>
              <w:spacing w:before="48" w:after="48"/>
            </w:pPr>
            <w:r>
              <w:rPr>
                <w:rFonts w:hint="eastAsia"/>
              </w:rPr>
              <w:t>161</w:t>
            </w:r>
          </w:p>
        </w:tc>
        <w:tc>
          <w:tcPr>
            <w:tcW w:w="692" w:type="dxa"/>
            <w:vAlign w:val="center"/>
          </w:tcPr>
          <w:p w:rsidR="000D0379" w:rsidRDefault="000D0379" w:rsidP="00C956C7">
            <w:pPr>
              <w:pStyle w:val="affffffffffffffffffff8"/>
              <w:spacing w:before="48" w:after="48"/>
            </w:pPr>
            <w:r>
              <w:rPr>
                <w:rFonts w:hint="eastAsia"/>
              </w:rPr>
              <w:t>53</w:t>
            </w:r>
          </w:p>
        </w:tc>
        <w:tc>
          <w:tcPr>
            <w:tcW w:w="686" w:type="dxa"/>
            <w:vAlign w:val="center"/>
          </w:tcPr>
          <w:p w:rsidR="000D0379" w:rsidRDefault="000D0379" w:rsidP="00C956C7">
            <w:pPr>
              <w:pStyle w:val="affffffffffffffffffff8"/>
              <w:spacing w:before="48" w:after="48"/>
            </w:pPr>
            <w:r>
              <w:rPr>
                <w:rFonts w:hint="eastAsia"/>
              </w:rPr>
              <w:t>28</w:t>
            </w:r>
          </w:p>
        </w:tc>
      </w:tr>
      <w:tr w:rsidR="000D0379" w:rsidRPr="0092760A" w:rsidTr="000925CF">
        <w:trPr>
          <w:trHeight w:hRule="exact" w:val="454"/>
        </w:trPr>
        <w:tc>
          <w:tcPr>
            <w:tcW w:w="1129" w:type="dxa"/>
            <w:vMerge/>
            <w:vAlign w:val="center"/>
          </w:tcPr>
          <w:p w:rsidR="000D0379" w:rsidRPr="0092760A" w:rsidRDefault="000D0379" w:rsidP="00C956C7">
            <w:pPr>
              <w:pStyle w:val="affffffffffffffffffff8"/>
              <w:spacing w:before="48" w:after="48"/>
            </w:pPr>
          </w:p>
        </w:tc>
        <w:tc>
          <w:tcPr>
            <w:tcW w:w="888" w:type="dxa"/>
            <w:vAlign w:val="center"/>
          </w:tcPr>
          <w:p w:rsidR="000D0379" w:rsidRPr="0092760A" w:rsidRDefault="000D0379" w:rsidP="00A110FD">
            <w:pPr>
              <w:pStyle w:val="affffffffffffffffffff8"/>
              <w:spacing w:before="48" w:after="48"/>
            </w:pPr>
            <w:r w:rsidRPr="0092760A">
              <w:t>203</w:t>
            </w:r>
            <w:r w:rsidRPr="0092760A">
              <w:rPr>
                <w:rFonts w:hint="eastAsia"/>
              </w:rPr>
              <w:t>6</w:t>
            </w:r>
          </w:p>
        </w:tc>
        <w:tc>
          <w:tcPr>
            <w:tcW w:w="761" w:type="dxa"/>
            <w:vAlign w:val="center"/>
          </w:tcPr>
          <w:p w:rsidR="000D0379" w:rsidRDefault="000D0379" w:rsidP="00C956C7">
            <w:pPr>
              <w:pStyle w:val="affffffffffffffffffff8"/>
              <w:spacing w:before="48" w:after="48"/>
            </w:pPr>
            <w:r>
              <w:rPr>
                <w:rFonts w:hint="eastAsia"/>
              </w:rPr>
              <w:t>806</w:t>
            </w:r>
          </w:p>
        </w:tc>
        <w:tc>
          <w:tcPr>
            <w:tcW w:w="735" w:type="dxa"/>
            <w:vAlign w:val="center"/>
          </w:tcPr>
          <w:p w:rsidR="000D0379" w:rsidRDefault="000D0379" w:rsidP="00C956C7">
            <w:pPr>
              <w:pStyle w:val="affffffffffffffffffff8"/>
              <w:spacing w:before="48" w:after="48"/>
            </w:pPr>
            <w:r>
              <w:rPr>
                <w:rFonts w:hint="eastAsia"/>
              </w:rPr>
              <w:t>215</w:t>
            </w:r>
          </w:p>
        </w:tc>
        <w:tc>
          <w:tcPr>
            <w:tcW w:w="667" w:type="dxa"/>
            <w:vAlign w:val="center"/>
          </w:tcPr>
          <w:p w:rsidR="000D0379" w:rsidRDefault="000D0379" w:rsidP="00C956C7">
            <w:pPr>
              <w:pStyle w:val="affffffffffffffffffff8"/>
              <w:spacing w:before="48" w:after="48"/>
            </w:pPr>
            <w:r>
              <w:rPr>
                <w:rFonts w:hint="eastAsia"/>
              </w:rPr>
              <w:t>107</w:t>
            </w:r>
          </w:p>
        </w:tc>
        <w:tc>
          <w:tcPr>
            <w:tcW w:w="681" w:type="dxa"/>
            <w:vAlign w:val="center"/>
          </w:tcPr>
          <w:p w:rsidR="000D0379" w:rsidRDefault="000D0379" w:rsidP="00C956C7">
            <w:pPr>
              <w:pStyle w:val="affffffffffffffffffff8"/>
              <w:spacing w:before="48" w:after="48"/>
            </w:pPr>
            <w:r>
              <w:rPr>
                <w:rFonts w:hint="eastAsia"/>
              </w:rPr>
              <w:t>483</w:t>
            </w:r>
          </w:p>
        </w:tc>
        <w:tc>
          <w:tcPr>
            <w:tcW w:w="695" w:type="dxa"/>
            <w:vAlign w:val="center"/>
          </w:tcPr>
          <w:p w:rsidR="000D0379" w:rsidRDefault="000D0379" w:rsidP="00C956C7">
            <w:pPr>
              <w:pStyle w:val="affffffffffffffffffff8"/>
              <w:spacing w:before="48" w:after="48"/>
            </w:pPr>
            <w:r>
              <w:rPr>
                <w:rFonts w:hint="eastAsia"/>
              </w:rPr>
              <w:t>129</w:t>
            </w:r>
          </w:p>
        </w:tc>
        <w:tc>
          <w:tcPr>
            <w:tcW w:w="694" w:type="dxa"/>
            <w:vAlign w:val="center"/>
          </w:tcPr>
          <w:p w:rsidR="000D0379" w:rsidRDefault="000D0379" w:rsidP="00C956C7">
            <w:pPr>
              <w:pStyle w:val="affffffffffffffffffff8"/>
              <w:spacing w:before="48" w:after="48"/>
            </w:pPr>
            <w:r>
              <w:rPr>
                <w:rFonts w:hint="eastAsia"/>
              </w:rPr>
              <w:t>64</w:t>
            </w:r>
          </w:p>
        </w:tc>
        <w:tc>
          <w:tcPr>
            <w:tcW w:w="668" w:type="dxa"/>
            <w:vAlign w:val="center"/>
          </w:tcPr>
          <w:p w:rsidR="000D0379" w:rsidRDefault="000D0379" w:rsidP="00C956C7">
            <w:pPr>
              <w:pStyle w:val="affffffffffffffffffff8"/>
              <w:spacing w:before="48" w:after="48"/>
            </w:pPr>
            <w:r>
              <w:rPr>
                <w:rFonts w:hint="eastAsia"/>
              </w:rPr>
              <w:t>242</w:t>
            </w:r>
          </w:p>
        </w:tc>
        <w:tc>
          <w:tcPr>
            <w:tcW w:w="692" w:type="dxa"/>
            <w:vAlign w:val="center"/>
          </w:tcPr>
          <w:p w:rsidR="000D0379" w:rsidRDefault="000D0379" w:rsidP="00C956C7">
            <w:pPr>
              <w:pStyle w:val="affffffffffffffffffff8"/>
              <w:spacing w:before="48" w:after="48"/>
            </w:pPr>
            <w:r>
              <w:rPr>
                <w:rFonts w:hint="eastAsia"/>
              </w:rPr>
              <w:t>64</w:t>
            </w:r>
          </w:p>
        </w:tc>
        <w:tc>
          <w:tcPr>
            <w:tcW w:w="686" w:type="dxa"/>
            <w:vAlign w:val="center"/>
          </w:tcPr>
          <w:p w:rsidR="000D0379" w:rsidRDefault="000D0379" w:rsidP="00C956C7">
            <w:pPr>
              <w:pStyle w:val="affffffffffffffffffff8"/>
              <w:spacing w:before="48" w:after="48"/>
            </w:pPr>
            <w:r>
              <w:rPr>
                <w:rFonts w:hint="eastAsia"/>
              </w:rPr>
              <w:t>32</w:t>
            </w:r>
          </w:p>
        </w:tc>
      </w:tr>
    </w:tbl>
    <w:p w:rsidR="00C956C7" w:rsidRDefault="00C956C7" w:rsidP="00C956C7">
      <w:pPr>
        <w:pStyle w:val="a5"/>
      </w:pPr>
    </w:p>
    <w:p w:rsidR="00A246DE" w:rsidRDefault="00A246DE" w:rsidP="00A246DE">
      <w:pPr>
        <w:pStyle w:val="2"/>
      </w:pPr>
      <w:bookmarkStart w:id="22" w:name="_Toc48743779"/>
      <w:r>
        <w:rPr>
          <w:rFonts w:hint="eastAsia"/>
        </w:rPr>
        <w:t>2.</w:t>
      </w:r>
      <w:r w:rsidR="00D1558D">
        <w:rPr>
          <w:rFonts w:hint="eastAsia"/>
        </w:rPr>
        <w:t>6</w:t>
      </w:r>
      <w:r>
        <w:rPr>
          <w:rFonts w:hint="eastAsia"/>
        </w:rPr>
        <w:t xml:space="preserve"> </w:t>
      </w:r>
      <w:r>
        <w:rPr>
          <w:rFonts w:hint="eastAsia"/>
        </w:rPr>
        <w:t>工程拆迁</w:t>
      </w:r>
      <w:bookmarkEnd w:id="22"/>
    </w:p>
    <w:p w:rsidR="00D846E9" w:rsidRPr="00D846E9" w:rsidRDefault="00D846E9" w:rsidP="00D846E9">
      <w:pPr>
        <w:ind w:firstLine="480"/>
      </w:pPr>
      <w:r>
        <w:rPr>
          <w:rFonts w:hint="eastAsia"/>
        </w:rPr>
        <w:t>本次拟建海滨大道西段道路规划红线宽</w:t>
      </w:r>
      <w:r>
        <w:rPr>
          <w:rFonts w:hint="eastAsia"/>
        </w:rPr>
        <w:t>40</w:t>
      </w:r>
      <w:r>
        <w:rPr>
          <w:rFonts w:hint="eastAsia"/>
        </w:rPr>
        <w:t>米，道路规划线位东段约</w:t>
      </w:r>
      <w:r>
        <w:rPr>
          <w:rFonts w:hint="eastAsia"/>
        </w:rPr>
        <w:t>1.7</w:t>
      </w:r>
      <w:r>
        <w:rPr>
          <w:rFonts w:hint="eastAsia"/>
        </w:rPr>
        <w:t>公里位于现状建成区，沿线主要分布有码头、政府办公、工业厂房以及村民房屋等，征地范围较大，海滨大道西段主路拆迁建筑总面积约为</w:t>
      </w:r>
      <w:r>
        <w:rPr>
          <w:rFonts w:hint="eastAsia"/>
        </w:rPr>
        <w:t>2.4</w:t>
      </w:r>
      <w:r>
        <w:rPr>
          <w:rFonts w:hint="eastAsia"/>
        </w:rPr>
        <w:t>万平方米（工业大道以西</w:t>
      </w:r>
      <w:r>
        <w:rPr>
          <w:rFonts w:hint="eastAsia"/>
        </w:rPr>
        <w:t>1.1</w:t>
      </w:r>
      <w:r>
        <w:rPr>
          <w:rFonts w:hint="eastAsia"/>
        </w:rPr>
        <w:t>万平方米，工业大道以东</w:t>
      </w:r>
      <w:r>
        <w:rPr>
          <w:rFonts w:hint="eastAsia"/>
        </w:rPr>
        <w:t>1.3</w:t>
      </w:r>
      <w:r>
        <w:rPr>
          <w:rFonts w:hint="eastAsia"/>
        </w:rPr>
        <w:t>万平方米），拆迁码头总面积</w:t>
      </w:r>
      <w:r>
        <w:rPr>
          <w:rFonts w:hint="eastAsia"/>
        </w:rPr>
        <w:t xml:space="preserve"> 6.4 </w:t>
      </w:r>
      <w:proofErr w:type="gramStart"/>
      <w:r>
        <w:rPr>
          <w:rFonts w:hint="eastAsia"/>
        </w:rPr>
        <w:t>万平方米</w:t>
      </w:r>
      <w:proofErr w:type="gramEnd"/>
      <w:r>
        <w:rPr>
          <w:rFonts w:hint="eastAsia"/>
        </w:rPr>
        <w:t>（工业大道以西</w:t>
      </w:r>
      <w:r>
        <w:rPr>
          <w:rFonts w:hint="eastAsia"/>
        </w:rPr>
        <w:t>0.2</w:t>
      </w:r>
      <w:r>
        <w:rPr>
          <w:rFonts w:hint="eastAsia"/>
        </w:rPr>
        <w:t>万平方米，工业大道以东</w:t>
      </w:r>
      <w:r>
        <w:rPr>
          <w:rFonts w:hint="eastAsia"/>
        </w:rPr>
        <w:t>6.2</w:t>
      </w:r>
      <w:r>
        <w:rPr>
          <w:rFonts w:hint="eastAsia"/>
        </w:rPr>
        <w:t>万平方米）。规划二路等</w:t>
      </w:r>
      <w:r>
        <w:rPr>
          <w:rFonts w:hint="eastAsia"/>
        </w:rPr>
        <w:t>9</w:t>
      </w:r>
      <w:r>
        <w:rPr>
          <w:rFonts w:hint="eastAsia"/>
        </w:rPr>
        <w:t>条支路拆迁建筑总面积约</w:t>
      </w:r>
      <w:r>
        <w:rPr>
          <w:rFonts w:hint="eastAsia"/>
        </w:rPr>
        <w:t>0.5</w:t>
      </w:r>
      <w:r>
        <w:rPr>
          <w:rFonts w:hint="eastAsia"/>
        </w:rPr>
        <w:t>万平方米。根据现场调查，道路红线范围内没有文物、名木和古迹。</w:t>
      </w:r>
    </w:p>
    <w:p w:rsidR="001727F9" w:rsidRPr="001727F9" w:rsidRDefault="001727F9" w:rsidP="001727F9">
      <w:pPr>
        <w:pStyle w:val="a5"/>
      </w:pPr>
    </w:p>
    <w:p w:rsidR="00A246DE" w:rsidRDefault="001727F9" w:rsidP="001727F9">
      <w:pPr>
        <w:pStyle w:val="2"/>
      </w:pPr>
      <w:bookmarkStart w:id="23" w:name="_Toc48743780"/>
      <w:r>
        <w:rPr>
          <w:rFonts w:hint="eastAsia"/>
        </w:rPr>
        <w:t>2.</w:t>
      </w:r>
      <w:r w:rsidR="00D1558D">
        <w:rPr>
          <w:rFonts w:hint="eastAsia"/>
        </w:rPr>
        <w:t>7</w:t>
      </w:r>
      <w:r>
        <w:rPr>
          <w:rFonts w:hint="eastAsia"/>
        </w:rPr>
        <w:t xml:space="preserve"> </w:t>
      </w:r>
      <w:r>
        <w:rPr>
          <w:rFonts w:hint="eastAsia"/>
        </w:rPr>
        <w:t>土石方及取弃土场设置</w:t>
      </w:r>
      <w:bookmarkEnd w:id="23"/>
    </w:p>
    <w:p w:rsidR="001727F9" w:rsidRDefault="001727F9" w:rsidP="001727F9">
      <w:pPr>
        <w:pStyle w:val="3"/>
      </w:pPr>
      <w:r>
        <w:rPr>
          <w:rFonts w:hint="eastAsia"/>
        </w:rPr>
        <w:t>2.</w:t>
      </w:r>
      <w:r w:rsidR="00D1558D">
        <w:rPr>
          <w:rFonts w:hint="eastAsia"/>
        </w:rPr>
        <w:t>7</w:t>
      </w:r>
      <w:r>
        <w:rPr>
          <w:rFonts w:hint="eastAsia"/>
        </w:rPr>
        <w:t xml:space="preserve">1 </w:t>
      </w:r>
      <w:r>
        <w:rPr>
          <w:rFonts w:hint="eastAsia"/>
        </w:rPr>
        <w:t>土石方数量</w:t>
      </w:r>
    </w:p>
    <w:p w:rsidR="001727F9" w:rsidRDefault="00EB5294" w:rsidP="001727F9">
      <w:pPr>
        <w:ind w:firstLine="480"/>
      </w:pPr>
      <w:r>
        <w:rPr>
          <w:rFonts w:hint="eastAsia"/>
        </w:rPr>
        <w:t>根据《</w:t>
      </w:r>
      <w:r w:rsidR="002C28D9">
        <w:rPr>
          <w:rFonts w:hint="eastAsia"/>
        </w:rPr>
        <w:t>汕尾市区</w:t>
      </w:r>
      <w:r w:rsidR="00615AD4">
        <w:rPr>
          <w:rFonts w:hint="eastAsia"/>
        </w:rPr>
        <w:t>海滨大道西段及周边支路市政工程</w:t>
      </w:r>
      <w:r w:rsidR="002C28D9">
        <w:rPr>
          <w:rFonts w:hint="eastAsia"/>
        </w:rPr>
        <w:t>项目</w:t>
      </w:r>
      <w:r>
        <w:rPr>
          <w:rFonts w:hint="eastAsia"/>
        </w:rPr>
        <w:t>可行性报告》及现场踏勘结果可知，项目挖方量约</w:t>
      </w:r>
      <w:r w:rsidR="00E0271D">
        <w:rPr>
          <w:rFonts w:hint="eastAsia"/>
        </w:rPr>
        <w:t>23973.5</w:t>
      </w:r>
      <w:r>
        <w:rPr>
          <w:rFonts w:hint="eastAsia"/>
        </w:rPr>
        <w:t>m</w:t>
      </w:r>
      <w:r w:rsidRPr="00EB5294">
        <w:rPr>
          <w:rFonts w:hint="eastAsia"/>
          <w:vertAlign w:val="superscript"/>
        </w:rPr>
        <w:t>3</w:t>
      </w:r>
      <w:r>
        <w:rPr>
          <w:rFonts w:hint="eastAsia"/>
        </w:rPr>
        <w:t>，填方量约</w:t>
      </w:r>
      <w:r w:rsidR="00E0271D">
        <w:rPr>
          <w:rFonts w:hint="eastAsia"/>
        </w:rPr>
        <w:t>22952</w:t>
      </w:r>
      <w:r>
        <w:rPr>
          <w:rFonts w:hint="eastAsia"/>
        </w:rPr>
        <w:t>m</w:t>
      </w:r>
      <w:r w:rsidRPr="00EB5294">
        <w:rPr>
          <w:rFonts w:hint="eastAsia"/>
          <w:vertAlign w:val="superscript"/>
        </w:rPr>
        <w:t>3</w:t>
      </w:r>
      <w:r>
        <w:rPr>
          <w:rFonts w:hint="eastAsia"/>
        </w:rPr>
        <w:t>，</w:t>
      </w:r>
      <w:proofErr w:type="gramStart"/>
      <w:r>
        <w:rPr>
          <w:rFonts w:hint="eastAsia"/>
        </w:rPr>
        <w:t>弃方量</w:t>
      </w:r>
      <w:proofErr w:type="gramEnd"/>
      <w:r>
        <w:rPr>
          <w:rFonts w:hint="eastAsia"/>
        </w:rPr>
        <w:t>约</w:t>
      </w:r>
      <w:r w:rsidR="00E0271D">
        <w:rPr>
          <w:rFonts w:hint="eastAsia"/>
        </w:rPr>
        <w:t>1021.5</w:t>
      </w:r>
      <w:r>
        <w:rPr>
          <w:rFonts w:hint="eastAsia"/>
        </w:rPr>
        <w:t>m</w:t>
      </w:r>
      <w:r w:rsidRPr="00EB5294">
        <w:rPr>
          <w:rFonts w:hint="eastAsia"/>
          <w:vertAlign w:val="superscript"/>
        </w:rPr>
        <w:t>3</w:t>
      </w:r>
      <w:r>
        <w:rPr>
          <w:rFonts w:hint="eastAsia"/>
        </w:rPr>
        <w:t>，</w:t>
      </w:r>
      <w:r w:rsidR="00A0617E">
        <w:rPr>
          <w:rFonts w:hint="eastAsia"/>
        </w:rPr>
        <w:t>项目产生</w:t>
      </w:r>
      <w:proofErr w:type="gramStart"/>
      <w:r w:rsidR="00A0617E">
        <w:rPr>
          <w:rFonts w:hint="eastAsia"/>
        </w:rPr>
        <w:t>的弃方堆放</w:t>
      </w:r>
      <w:proofErr w:type="gramEnd"/>
      <w:r w:rsidR="00A0617E">
        <w:rPr>
          <w:rFonts w:hint="eastAsia"/>
        </w:rPr>
        <w:t>于弃渣场。本项目土石方平衡表见表</w:t>
      </w:r>
      <w:r w:rsidR="00A0617E">
        <w:rPr>
          <w:rFonts w:hint="eastAsia"/>
        </w:rPr>
        <w:t>2.</w:t>
      </w:r>
      <w:r w:rsidR="00E0271D">
        <w:rPr>
          <w:rFonts w:hint="eastAsia"/>
        </w:rPr>
        <w:t>6</w:t>
      </w:r>
      <w:r w:rsidR="00A0617E">
        <w:rPr>
          <w:rFonts w:hint="eastAsia"/>
        </w:rPr>
        <w:t>-1.</w:t>
      </w:r>
    </w:p>
    <w:p w:rsidR="00A0617E" w:rsidRDefault="00A0617E" w:rsidP="00A0617E">
      <w:pPr>
        <w:pStyle w:val="a5"/>
      </w:pPr>
      <w:r>
        <w:rPr>
          <w:rFonts w:hint="eastAsia"/>
        </w:rPr>
        <w:t>表</w:t>
      </w:r>
      <w:r>
        <w:rPr>
          <w:rFonts w:hint="eastAsia"/>
        </w:rPr>
        <w:t>2.</w:t>
      </w:r>
      <w:r w:rsidR="00E0271D">
        <w:rPr>
          <w:rFonts w:hint="eastAsia"/>
        </w:rPr>
        <w:t>6</w:t>
      </w:r>
      <w:r>
        <w:rPr>
          <w:rFonts w:hint="eastAsia"/>
        </w:rPr>
        <w:t xml:space="preserve">-1 </w:t>
      </w:r>
      <w:r>
        <w:rPr>
          <w:rFonts w:hint="eastAsia"/>
        </w:rPr>
        <w:t>本项目土石方平衡</w:t>
      </w:r>
      <w:r>
        <w:rPr>
          <w:rFonts w:hint="eastAsia"/>
        </w:rPr>
        <w:t xml:space="preserve"> </w:t>
      </w:r>
      <w:r>
        <w:rPr>
          <w:rFonts w:hint="eastAsia"/>
        </w:rPr>
        <w:t>单位：万</w:t>
      </w:r>
      <w:r>
        <w:rPr>
          <w:rFonts w:hint="eastAsia"/>
        </w:rPr>
        <w:t>m</w:t>
      </w:r>
      <w:r w:rsidRPr="00EB5294">
        <w:rPr>
          <w:rFonts w:hint="eastAsia"/>
          <w:vertAlign w:val="superscript"/>
        </w:rPr>
        <w:t>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93"/>
        <w:gridCol w:w="1701"/>
        <w:gridCol w:w="1701"/>
        <w:gridCol w:w="1701"/>
        <w:gridCol w:w="1332"/>
      </w:tblGrid>
      <w:tr w:rsidR="00165309" w:rsidRPr="00E0271D" w:rsidTr="00E0271D">
        <w:trPr>
          <w:trHeight w:val="399"/>
          <w:jc w:val="center"/>
        </w:trPr>
        <w:tc>
          <w:tcPr>
            <w:tcW w:w="2093" w:type="dxa"/>
            <w:vAlign w:val="center"/>
          </w:tcPr>
          <w:p w:rsidR="00165309" w:rsidRPr="00E0271D" w:rsidRDefault="00165309" w:rsidP="00E0271D">
            <w:pPr>
              <w:pStyle w:val="aa"/>
            </w:pPr>
            <w:r w:rsidRPr="00E0271D">
              <w:rPr>
                <w:rFonts w:hint="eastAsia"/>
              </w:rPr>
              <w:t>名称</w:t>
            </w:r>
          </w:p>
        </w:tc>
        <w:tc>
          <w:tcPr>
            <w:tcW w:w="1701" w:type="dxa"/>
            <w:vAlign w:val="center"/>
          </w:tcPr>
          <w:p w:rsidR="00165309" w:rsidRPr="00E0271D" w:rsidRDefault="00165309" w:rsidP="00E0271D">
            <w:pPr>
              <w:pStyle w:val="aa"/>
            </w:pPr>
            <w:r w:rsidRPr="00E0271D">
              <w:rPr>
                <w:rFonts w:hint="eastAsia"/>
              </w:rPr>
              <w:t>挖方量</w:t>
            </w:r>
          </w:p>
        </w:tc>
        <w:tc>
          <w:tcPr>
            <w:tcW w:w="1701" w:type="dxa"/>
            <w:vAlign w:val="center"/>
          </w:tcPr>
          <w:p w:rsidR="00165309" w:rsidRPr="00E0271D" w:rsidRDefault="00165309" w:rsidP="00E0271D">
            <w:pPr>
              <w:pStyle w:val="aa"/>
            </w:pPr>
            <w:r w:rsidRPr="00E0271D">
              <w:rPr>
                <w:rFonts w:hint="eastAsia"/>
              </w:rPr>
              <w:t>填方量</w:t>
            </w:r>
          </w:p>
        </w:tc>
        <w:tc>
          <w:tcPr>
            <w:tcW w:w="1701" w:type="dxa"/>
            <w:vAlign w:val="center"/>
          </w:tcPr>
          <w:p w:rsidR="00165309" w:rsidRPr="00E0271D" w:rsidRDefault="00165309" w:rsidP="00E0271D">
            <w:pPr>
              <w:pStyle w:val="aa"/>
            </w:pPr>
            <w:r w:rsidRPr="00E0271D">
              <w:rPr>
                <w:rFonts w:hint="eastAsia"/>
              </w:rPr>
              <w:t>利用方量</w:t>
            </w:r>
          </w:p>
        </w:tc>
        <w:tc>
          <w:tcPr>
            <w:tcW w:w="1332" w:type="dxa"/>
            <w:vAlign w:val="center"/>
          </w:tcPr>
          <w:p w:rsidR="00165309" w:rsidRPr="00E0271D" w:rsidRDefault="00165309" w:rsidP="00E0271D">
            <w:pPr>
              <w:pStyle w:val="aa"/>
            </w:pPr>
            <w:proofErr w:type="gramStart"/>
            <w:r w:rsidRPr="00E0271D">
              <w:rPr>
                <w:rFonts w:hint="eastAsia"/>
              </w:rPr>
              <w:t>弃方量</w:t>
            </w:r>
            <w:proofErr w:type="gramEnd"/>
          </w:p>
        </w:tc>
      </w:tr>
      <w:tr w:rsidR="00165309" w:rsidRPr="00E0271D" w:rsidTr="00E0271D">
        <w:trPr>
          <w:trHeight w:hRule="exact" w:val="427"/>
          <w:jc w:val="center"/>
        </w:trPr>
        <w:tc>
          <w:tcPr>
            <w:tcW w:w="2093" w:type="dxa"/>
            <w:vAlign w:val="center"/>
          </w:tcPr>
          <w:p w:rsidR="00165309" w:rsidRPr="00E0271D" w:rsidRDefault="00165309" w:rsidP="00E0271D">
            <w:pPr>
              <w:pStyle w:val="aa"/>
            </w:pPr>
            <w:r w:rsidRPr="00E0271D">
              <w:rPr>
                <w:rFonts w:hint="eastAsia"/>
              </w:rPr>
              <w:t>海滨大道西段</w:t>
            </w:r>
          </w:p>
        </w:tc>
        <w:tc>
          <w:tcPr>
            <w:tcW w:w="1701" w:type="dxa"/>
            <w:vAlign w:val="center"/>
          </w:tcPr>
          <w:p w:rsidR="00165309" w:rsidRPr="00E0271D" w:rsidRDefault="00165309" w:rsidP="00E0271D">
            <w:pPr>
              <w:pStyle w:val="aa"/>
            </w:pPr>
            <w:r w:rsidRPr="00E0271D">
              <w:rPr>
                <w:rFonts w:hint="eastAsia"/>
              </w:rPr>
              <w:t>23973.5</w:t>
            </w:r>
          </w:p>
        </w:tc>
        <w:tc>
          <w:tcPr>
            <w:tcW w:w="1701" w:type="dxa"/>
            <w:vAlign w:val="center"/>
          </w:tcPr>
          <w:p w:rsidR="00165309" w:rsidRPr="00E0271D" w:rsidRDefault="00165309" w:rsidP="00E0271D">
            <w:pPr>
              <w:pStyle w:val="aa"/>
            </w:pPr>
            <w:r w:rsidRPr="00E0271D">
              <w:rPr>
                <w:rFonts w:hint="eastAsia"/>
              </w:rPr>
              <w:t>22952</w:t>
            </w:r>
          </w:p>
        </w:tc>
        <w:tc>
          <w:tcPr>
            <w:tcW w:w="1701" w:type="dxa"/>
            <w:vAlign w:val="center"/>
          </w:tcPr>
          <w:p w:rsidR="00165309" w:rsidRPr="00E0271D" w:rsidRDefault="00E0271D" w:rsidP="00E0271D">
            <w:pPr>
              <w:pStyle w:val="aa"/>
            </w:pPr>
            <w:r w:rsidRPr="00E0271D">
              <w:rPr>
                <w:rFonts w:hint="eastAsia"/>
              </w:rPr>
              <w:t>22952</w:t>
            </w:r>
          </w:p>
        </w:tc>
        <w:tc>
          <w:tcPr>
            <w:tcW w:w="1332" w:type="dxa"/>
            <w:vAlign w:val="center"/>
          </w:tcPr>
          <w:p w:rsidR="00165309" w:rsidRPr="00E0271D" w:rsidRDefault="00E0271D" w:rsidP="00E0271D">
            <w:pPr>
              <w:pStyle w:val="aa"/>
            </w:pPr>
            <w:r w:rsidRPr="00E0271D">
              <w:rPr>
                <w:rFonts w:hint="eastAsia"/>
              </w:rPr>
              <w:t>1021.5</w:t>
            </w:r>
          </w:p>
        </w:tc>
      </w:tr>
    </w:tbl>
    <w:p w:rsidR="00A0617E" w:rsidRPr="00A0617E" w:rsidRDefault="00A0617E" w:rsidP="00A0617E">
      <w:pPr>
        <w:pStyle w:val="a5"/>
      </w:pPr>
    </w:p>
    <w:p w:rsidR="001727F9" w:rsidRDefault="00A0617E" w:rsidP="00A0617E">
      <w:pPr>
        <w:pStyle w:val="3"/>
      </w:pPr>
      <w:r>
        <w:rPr>
          <w:rFonts w:hint="eastAsia"/>
        </w:rPr>
        <w:t>2.</w:t>
      </w:r>
      <w:r w:rsidR="00D1558D">
        <w:rPr>
          <w:rFonts w:hint="eastAsia"/>
        </w:rPr>
        <w:t>7</w:t>
      </w:r>
      <w:r>
        <w:rPr>
          <w:rFonts w:hint="eastAsia"/>
        </w:rPr>
        <w:t xml:space="preserve">.2 </w:t>
      </w:r>
      <w:r>
        <w:rPr>
          <w:rFonts w:hint="eastAsia"/>
        </w:rPr>
        <w:t>取土场和</w:t>
      </w:r>
      <w:proofErr w:type="gramStart"/>
      <w:r>
        <w:rPr>
          <w:rFonts w:hint="eastAsia"/>
        </w:rPr>
        <w:t>弃渣场</w:t>
      </w:r>
      <w:proofErr w:type="gramEnd"/>
      <w:r>
        <w:rPr>
          <w:rFonts w:hint="eastAsia"/>
        </w:rPr>
        <w:t>设置</w:t>
      </w:r>
    </w:p>
    <w:p w:rsidR="00A0617E" w:rsidRDefault="00A0617E" w:rsidP="00A0617E">
      <w:pPr>
        <w:ind w:firstLine="480"/>
      </w:pPr>
      <w:r>
        <w:rPr>
          <w:rFonts w:hint="eastAsia"/>
        </w:rPr>
        <w:t>（</w:t>
      </w:r>
      <w:r>
        <w:rPr>
          <w:rFonts w:hint="eastAsia"/>
        </w:rPr>
        <w:t>1</w:t>
      </w:r>
      <w:r>
        <w:rPr>
          <w:rFonts w:hint="eastAsia"/>
        </w:rPr>
        <w:t>）取土场</w:t>
      </w:r>
    </w:p>
    <w:p w:rsidR="00A0617E" w:rsidRDefault="00A0617E" w:rsidP="00A0617E">
      <w:pPr>
        <w:ind w:firstLine="480"/>
      </w:pPr>
      <w:r>
        <w:rPr>
          <w:rFonts w:hint="eastAsia"/>
        </w:rPr>
        <w:t>根据《</w:t>
      </w:r>
      <w:r w:rsidR="00615AD4" w:rsidRPr="00615AD4">
        <w:rPr>
          <w:rFonts w:hint="eastAsia"/>
        </w:rPr>
        <w:t>海滨大道西段及周边支路市政工程可行性报告</w:t>
      </w:r>
      <w:r>
        <w:rPr>
          <w:rFonts w:hint="eastAsia"/>
        </w:rPr>
        <w:t>》可知，项目的挖方量比填方量大且项目的挖方量可回用于项目填方，因此</w:t>
      </w:r>
      <w:r w:rsidR="00264ADE">
        <w:rPr>
          <w:rFonts w:hint="eastAsia"/>
        </w:rPr>
        <w:t>项目不设置取土场。</w:t>
      </w:r>
    </w:p>
    <w:p w:rsidR="00A0617E" w:rsidRDefault="00264ADE" w:rsidP="00A0617E">
      <w:pPr>
        <w:ind w:firstLine="480"/>
        <w:rPr>
          <w:lang w:val="x-none"/>
        </w:rPr>
      </w:pPr>
      <w:r>
        <w:rPr>
          <w:rFonts w:hint="eastAsia"/>
          <w:lang w:val="x-none"/>
        </w:rPr>
        <w:t>（</w:t>
      </w:r>
      <w:r>
        <w:rPr>
          <w:rFonts w:hint="eastAsia"/>
          <w:lang w:val="x-none"/>
        </w:rPr>
        <w:t>2</w:t>
      </w:r>
      <w:r>
        <w:rPr>
          <w:rFonts w:hint="eastAsia"/>
          <w:lang w:val="x-none"/>
        </w:rPr>
        <w:t>）弃渣场</w:t>
      </w:r>
    </w:p>
    <w:p w:rsidR="00264ADE" w:rsidRDefault="00264ADE" w:rsidP="00A0617E">
      <w:pPr>
        <w:ind w:firstLine="480"/>
      </w:pPr>
      <w:r>
        <w:rPr>
          <w:rFonts w:hint="eastAsia"/>
          <w:lang w:val="x-none"/>
        </w:rPr>
        <w:t>本</w:t>
      </w:r>
      <w:proofErr w:type="gramStart"/>
      <w:r>
        <w:rPr>
          <w:rFonts w:hint="eastAsia"/>
          <w:lang w:val="x-none"/>
        </w:rPr>
        <w:t>工程弃方</w:t>
      </w:r>
      <w:r w:rsidR="00E0271D">
        <w:rPr>
          <w:rFonts w:hint="eastAsia"/>
          <w:lang w:val="x-none"/>
        </w:rPr>
        <w:t>为</w:t>
      </w:r>
      <w:proofErr w:type="gramEnd"/>
      <w:r w:rsidR="00E0271D">
        <w:rPr>
          <w:rFonts w:hint="eastAsia"/>
          <w:lang w:val="x-none"/>
        </w:rPr>
        <w:t>1021.5</w:t>
      </w:r>
      <w:r>
        <w:rPr>
          <w:rFonts w:hint="eastAsia"/>
        </w:rPr>
        <w:t>m</w:t>
      </w:r>
      <w:r w:rsidRPr="00EB5294">
        <w:rPr>
          <w:rFonts w:hint="eastAsia"/>
          <w:vertAlign w:val="superscript"/>
        </w:rPr>
        <w:t>3</w:t>
      </w:r>
      <w:r>
        <w:rPr>
          <w:rFonts w:hint="eastAsia"/>
        </w:rPr>
        <w:t>。</w:t>
      </w:r>
      <w:r w:rsidR="00E0271D">
        <w:rPr>
          <w:rFonts w:hint="eastAsia"/>
        </w:rPr>
        <w:t>项目</w:t>
      </w:r>
      <w:proofErr w:type="gramStart"/>
      <w:r w:rsidR="00E0271D">
        <w:rPr>
          <w:rFonts w:hint="eastAsia"/>
        </w:rPr>
        <w:t>产生弃方量</w:t>
      </w:r>
      <w:proofErr w:type="gramEnd"/>
      <w:r w:rsidR="00E0271D">
        <w:rPr>
          <w:rFonts w:hint="eastAsia"/>
        </w:rPr>
        <w:t>较少，</w:t>
      </w:r>
      <w:r w:rsidR="00EE6DC0">
        <w:rPr>
          <w:rFonts w:hint="eastAsia"/>
        </w:rPr>
        <w:t>项目在选用填方时应将表土放置一侧，后期可用于绿化用土，因此，项目不需设置弃渣场。</w:t>
      </w:r>
    </w:p>
    <w:p w:rsidR="00294A4E" w:rsidRDefault="00264ADE" w:rsidP="00264ADE">
      <w:pPr>
        <w:pStyle w:val="2"/>
      </w:pPr>
      <w:bookmarkStart w:id="24" w:name="_Toc48743781"/>
      <w:r>
        <w:rPr>
          <w:rFonts w:hint="eastAsia"/>
        </w:rPr>
        <w:t>2.</w:t>
      </w:r>
      <w:r w:rsidR="00D1558D">
        <w:rPr>
          <w:rFonts w:hint="eastAsia"/>
        </w:rPr>
        <w:t>8</w:t>
      </w:r>
      <w:r>
        <w:rPr>
          <w:rFonts w:hint="eastAsia"/>
        </w:rPr>
        <w:t xml:space="preserve"> </w:t>
      </w:r>
      <w:r>
        <w:rPr>
          <w:rFonts w:hint="eastAsia"/>
        </w:rPr>
        <w:t>施工</w:t>
      </w:r>
      <w:r w:rsidR="006B2D04">
        <w:rPr>
          <w:rFonts w:hint="eastAsia"/>
        </w:rPr>
        <w:t>总平面布置</w:t>
      </w:r>
      <w:bookmarkEnd w:id="24"/>
    </w:p>
    <w:p w:rsidR="006B2D04" w:rsidRDefault="006B2D04" w:rsidP="006B2D04">
      <w:pPr>
        <w:ind w:firstLine="480"/>
      </w:pPr>
      <w:r>
        <w:rPr>
          <w:rFonts w:hint="eastAsia"/>
        </w:rPr>
        <w:t>1</w:t>
      </w:r>
      <w:r>
        <w:rPr>
          <w:rFonts w:hint="eastAsia"/>
        </w:rPr>
        <w:t>、项目经理部设于</w:t>
      </w:r>
      <w:r>
        <w:rPr>
          <w:rFonts w:hint="eastAsia"/>
        </w:rPr>
        <w:t>K1+900</w:t>
      </w:r>
      <w:r>
        <w:rPr>
          <w:rFonts w:hint="eastAsia"/>
        </w:rPr>
        <w:t>附近。</w:t>
      </w:r>
    </w:p>
    <w:p w:rsidR="006B2D04" w:rsidRDefault="006B2D04" w:rsidP="006B2D04">
      <w:pPr>
        <w:ind w:firstLine="480"/>
      </w:pPr>
      <w:r>
        <w:rPr>
          <w:rFonts w:hint="eastAsia"/>
        </w:rPr>
        <w:t>2</w:t>
      </w:r>
      <w:r>
        <w:rPr>
          <w:rFonts w:hint="eastAsia"/>
        </w:rPr>
        <w:t>、本工程分为两个施工区，分别为第一施工区和第二施工区。第一施工区范围为海滨大道【</w:t>
      </w:r>
      <w:r>
        <w:rPr>
          <w:rFonts w:hint="eastAsia"/>
        </w:rPr>
        <w:t>K0+000~K1+900</w:t>
      </w:r>
      <w:r>
        <w:rPr>
          <w:rFonts w:hint="eastAsia"/>
        </w:rPr>
        <w:t>】、通港路、城南路、红海大道、海港路和文华路东侧道路；第二施工区范围为海滨大道【</w:t>
      </w:r>
      <w:r>
        <w:rPr>
          <w:rFonts w:hint="eastAsia"/>
        </w:rPr>
        <w:t>K1+900~K3+600</w:t>
      </w:r>
      <w:r>
        <w:rPr>
          <w:rFonts w:hint="eastAsia"/>
        </w:rPr>
        <w:t>】、规划一路、规划二路、和文华路西侧道路。</w:t>
      </w:r>
    </w:p>
    <w:p w:rsidR="006B2D04" w:rsidRDefault="006B2D04" w:rsidP="006B2D04">
      <w:pPr>
        <w:ind w:firstLine="480"/>
      </w:pPr>
      <w:r>
        <w:rPr>
          <w:rFonts w:hint="eastAsia"/>
        </w:rPr>
        <w:t>3</w:t>
      </w:r>
      <w:r>
        <w:rPr>
          <w:rFonts w:hint="eastAsia"/>
        </w:rPr>
        <w:t>、设置</w:t>
      </w:r>
      <w:r>
        <w:rPr>
          <w:rFonts w:hint="eastAsia"/>
        </w:rPr>
        <w:t>4</w:t>
      </w:r>
      <w:r>
        <w:rPr>
          <w:rFonts w:hint="eastAsia"/>
        </w:rPr>
        <w:t>个钢筋加工场，分别位于桥梁施工作业面附近，主要包括钢材堆放区、钢筋加工区和钢筋半成品堆放区。钢筋加工场长度为</w:t>
      </w:r>
      <w:r>
        <w:rPr>
          <w:rFonts w:hint="eastAsia"/>
        </w:rPr>
        <w:t>20</w:t>
      </w:r>
      <w:r>
        <w:rPr>
          <w:rFonts w:hint="eastAsia"/>
        </w:rPr>
        <w:t>米，宽度</w:t>
      </w:r>
      <w:r>
        <w:rPr>
          <w:rFonts w:hint="eastAsia"/>
        </w:rPr>
        <w:t>10</w:t>
      </w:r>
      <w:r>
        <w:rPr>
          <w:rFonts w:hint="eastAsia"/>
        </w:rPr>
        <w:t>米，采用</w:t>
      </w:r>
      <w:r>
        <w:rPr>
          <w:rFonts w:hint="eastAsia"/>
        </w:rPr>
        <w:t>10cmC10</w:t>
      </w:r>
      <w:r>
        <w:rPr>
          <w:rFonts w:hint="eastAsia"/>
        </w:rPr>
        <w:t>混凝土硬地化。</w:t>
      </w:r>
    </w:p>
    <w:p w:rsidR="006B2D04" w:rsidRDefault="006B2D04" w:rsidP="006B2D04">
      <w:pPr>
        <w:ind w:firstLine="480"/>
      </w:pPr>
      <w:r>
        <w:rPr>
          <w:rFonts w:hint="eastAsia"/>
        </w:rPr>
        <w:t>施工总平面布置图如下图所示：</w:t>
      </w:r>
    </w:p>
    <w:p w:rsidR="006B2D04" w:rsidRDefault="008C2D98" w:rsidP="008C2D98">
      <w:pPr>
        <w:ind w:firstLineChars="0" w:firstLine="0"/>
        <w:jc w:val="center"/>
      </w:pPr>
      <w:r>
        <w:rPr>
          <w:noProof/>
        </w:rPr>
        <mc:AlternateContent>
          <mc:Choice Requires="wps">
            <w:drawing>
              <wp:anchor distT="0" distB="0" distL="114300" distR="114300" simplePos="0" relativeHeight="251663360" behindDoc="0" locked="0" layoutInCell="1" allowOverlap="1" wp14:anchorId="602EF751" wp14:editId="04D2BD37">
                <wp:simplePos x="0" y="0"/>
                <wp:positionH relativeFrom="column">
                  <wp:posOffset>2533650</wp:posOffset>
                </wp:positionH>
                <wp:positionV relativeFrom="paragraph">
                  <wp:posOffset>6436996</wp:posOffset>
                </wp:positionV>
                <wp:extent cx="2381250" cy="400050"/>
                <wp:effectExtent l="0" t="0" r="0" b="0"/>
                <wp:wrapNone/>
                <wp:docPr id="9" name="矩形 9"/>
                <wp:cNvGraphicFramePr/>
                <a:graphic xmlns:a="http://schemas.openxmlformats.org/drawingml/2006/main">
                  <a:graphicData uri="http://schemas.microsoft.com/office/word/2010/wordprocessingShape">
                    <wps:wsp>
                      <wps:cNvSpPr/>
                      <wps:spPr>
                        <a:xfrm>
                          <a:off x="0" y="0"/>
                          <a:ext cx="2381250" cy="4000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806F0" w:rsidRPr="008C2D98" w:rsidRDefault="009806F0" w:rsidP="008C2D98">
                            <w:pPr>
                              <w:ind w:firstLineChars="0" w:firstLine="0"/>
                              <w:rPr>
                                <w:color w:val="000000" w:themeColor="text1"/>
                                <w:sz w:val="21"/>
                                <w:szCs w:val="21"/>
                              </w:rPr>
                            </w:pPr>
                            <w:r w:rsidRPr="008C2D98">
                              <w:rPr>
                                <w:rFonts w:hint="eastAsia"/>
                                <w:color w:val="000000" w:themeColor="text1"/>
                                <w:sz w:val="21"/>
                                <w:szCs w:val="21"/>
                              </w:rPr>
                              <w:t>图</w:t>
                            </w:r>
                            <w:r w:rsidRPr="008C2D98">
                              <w:rPr>
                                <w:rFonts w:hint="eastAsia"/>
                                <w:color w:val="000000" w:themeColor="text1"/>
                                <w:sz w:val="21"/>
                                <w:szCs w:val="21"/>
                              </w:rPr>
                              <w:t xml:space="preserve">2.8-1 </w:t>
                            </w:r>
                            <w:r w:rsidRPr="008C2D98">
                              <w:rPr>
                                <w:rFonts w:hint="eastAsia"/>
                                <w:color w:val="000000" w:themeColor="text1"/>
                                <w:sz w:val="21"/>
                                <w:szCs w:val="21"/>
                              </w:rPr>
                              <w:t>施工总平面图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矩形 9" o:spid="_x0000_s1030" style="position:absolute;left:0;text-align:left;margin-left:199.5pt;margin-top:506.85pt;width:187.5pt;height:31.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" filled="f" stroked="f" strokeweight="2pt">
                <v:textbox>
                  <w:txbxContent>
                    <w:p w:rsidR="00273742" w:rsidRPr="008C2D98" w:rsidRDefault="00273742" w:rsidP="008C2D98">
                      <w:pPr>
                        <w:ind w:firstLineChars="0" w:firstLine="0"/>
                        <w:rPr>
                          <w:color w:val="000000" w:themeColor="text1"/>
                          <w:sz w:val="21"/>
                          <w:szCs w:val="21"/>
                        </w:rPr>
                      </w:pPr>
                      <w:r w:rsidRPr="008C2D98">
                        <w:rPr>
                          <w:rFonts w:hint="eastAsia"/>
                          <w:color w:val="000000" w:themeColor="text1"/>
                          <w:sz w:val="21"/>
                          <w:szCs w:val="21"/>
                        </w:rPr>
                        <w:t>图</w:t>
                      </w:r>
                      <w:r w:rsidRPr="008C2D98">
                        <w:rPr>
                          <w:rFonts w:hint="eastAsia"/>
                          <w:color w:val="000000" w:themeColor="text1"/>
                          <w:sz w:val="21"/>
                          <w:szCs w:val="21"/>
                        </w:rPr>
                        <w:t xml:space="preserve">2.8-1 </w:t>
                      </w:r>
                      <w:r w:rsidRPr="008C2D98">
                        <w:rPr>
                          <w:rFonts w:hint="eastAsia"/>
                          <w:color w:val="000000" w:themeColor="text1"/>
                          <w:sz w:val="21"/>
                          <w:szCs w:val="21"/>
                        </w:rPr>
                        <w:t>施工总平面图</w:t>
                      </w:r>
                    </w:p>
                  </w:txbxContent>
                </v:textbox>
              </v:rect>
            </w:pict>
          </mc:Fallback>
        </mc:AlternateContent>
      </w:r>
      <w:r>
        <w:rPr>
          <w:noProof/>
        </w:rPr>
        <w:drawing>
          <wp:inline distT="0" distB="0" distL="0" distR="0" wp14:anchorId="23B191D7" wp14:editId="6E34BB0C">
            <wp:extent cx="4561905" cy="6742858"/>
            <wp:effectExtent l="0" t="0" r="0" b="127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4561905" cy="6742858"/>
                    </a:xfrm>
                    <a:prstGeom prst="rect">
                      <a:avLst/>
                    </a:prstGeom>
                  </pic:spPr>
                </pic:pic>
              </a:graphicData>
            </a:graphic>
          </wp:inline>
        </w:drawing>
      </w:r>
    </w:p>
    <w:p w:rsidR="00EE6DC0" w:rsidRDefault="00EE6DC0" w:rsidP="00F8314D">
      <w:pPr>
        <w:ind w:firstLine="482"/>
        <w:rPr>
          <w:b/>
        </w:rPr>
      </w:pPr>
    </w:p>
    <w:p w:rsidR="008C2D98" w:rsidRPr="00F8314D" w:rsidRDefault="009D13B2" w:rsidP="00F8314D">
      <w:pPr>
        <w:ind w:firstLine="482"/>
        <w:rPr>
          <w:b/>
        </w:rPr>
      </w:pPr>
      <w:r w:rsidRPr="00F8314D">
        <w:rPr>
          <w:rFonts w:hint="eastAsia"/>
          <w:b/>
        </w:rPr>
        <w:t>临时排污：</w:t>
      </w:r>
    </w:p>
    <w:p w:rsidR="009D13B2" w:rsidRDefault="009D13B2" w:rsidP="009D13B2">
      <w:pPr>
        <w:ind w:firstLine="480"/>
      </w:pPr>
      <w:r>
        <w:rPr>
          <w:rFonts w:hint="eastAsia"/>
        </w:rPr>
        <w:t>1</w:t>
      </w:r>
      <w:r>
        <w:rPr>
          <w:rFonts w:hint="eastAsia"/>
        </w:rPr>
        <w:t>）在生活区内修建临时的厕所和化粪池使施工人员的粪便得到处置，并定期清理池内污物，清理物及池内粪水不得向水体排放；生活区的生活污水应接到附近的市政管网，生活垃圾及生产垃圾要收集在有防雨棚和地表经过硬化处理的临时垃圾池内，及时集中清运。</w:t>
      </w:r>
    </w:p>
    <w:p w:rsidR="009D13B2" w:rsidRDefault="009D13B2" w:rsidP="009D13B2">
      <w:pPr>
        <w:ind w:firstLine="480"/>
      </w:pPr>
      <w:r>
        <w:rPr>
          <w:rFonts w:hint="eastAsia"/>
        </w:rPr>
        <w:t>2</w:t>
      </w:r>
      <w:r>
        <w:rPr>
          <w:rFonts w:hint="eastAsia"/>
        </w:rPr>
        <w:t>）在施工场地内车辆出入口处均按要求设置洗车槽，槽内设置泥水沉淀池，所有车辆驶入市政道路前必须经过洗车池冲洗干净，以保证出场上路的车辆整洁情况符合要求。</w:t>
      </w:r>
    </w:p>
    <w:p w:rsidR="00F8314D" w:rsidRPr="00F7268E" w:rsidRDefault="00F7268E" w:rsidP="00F7268E">
      <w:pPr>
        <w:ind w:firstLine="482"/>
        <w:rPr>
          <w:b/>
        </w:rPr>
      </w:pPr>
      <w:r w:rsidRPr="00F7268E">
        <w:rPr>
          <w:rFonts w:hint="eastAsia"/>
          <w:b/>
        </w:rPr>
        <w:t>临时设施布置：</w:t>
      </w:r>
    </w:p>
    <w:p w:rsidR="00F7268E" w:rsidRDefault="00F7268E" w:rsidP="00F7268E">
      <w:pPr>
        <w:ind w:firstLine="480"/>
      </w:pPr>
      <w:r>
        <w:rPr>
          <w:rFonts w:hint="eastAsia"/>
        </w:rPr>
        <w:t>（</w:t>
      </w:r>
      <w:r>
        <w:rPr>
          <w:rFonts w:hint="eastAsia"/>
        </w:rPr>
        <w:t>1</w:t>
      </w:r>
      <w:r>
        <w:rPr>
          <w:rFonts w:hint="eastAsia"/>
        </w:rPr>
        <w:t>）临设区的周围均砌筑围墙封闭，墙厚</w:t>
      </w:r>
      <w:r>
        <w:rPr>
          <w:rFonts w:hint="eastAsia"/>
        </w:rPr>
        <w:t>180mm</w:t>
      </w:r>
      <w:r>
        <w:rPr>
          <w:rFonts w:hint="eastAsia"/>
        </w:rPr>
        <w:t>，墙高不少于</w:t>
      </w:r>
      <w:r>
        <w:rPr>
          <w:rFonts w:hint="eastAsia"/>
        </w:rPr>
        <w:t>2m</w:t>
      </w:r>
      <w:r>
        <w:rPr>
          <w:rFonts w:hint="eastAsia"/>
        </w:rPr>
        <w:t>，沿墙纵向每</w:t>
      </w:r>
      <w:r>
        <w:rPr>
          <w:rFonts w:hint="eastAsia"/>
        </w:rPr>
        <w:t>4m</w:t>
      </w:r>
      <w:r>
        <w:rPr>
          <w:rFonts w:hint="eastAsia"/>
        </w:rPr>
        <w:t>设一</w:t>
      </w:r>
      <w:proofErr w:type="gramStart"/>
      <w:r>
        <w:rPr>
          <w:rFonts w:hint="eastAsia"/>
        </w:rPr>
        <w:t>370</w:t>
      </w:r>
      <w:proofErr w:type="gramEnd"/>
      <w:r>
        <w:rPr>
          <w:rFonts w:hint="eastAsia"/>
        </w:rPr>
        <w:t>mm</w:t>
      </w:r>
      <w:r>
        <w:rPr>
          <w:rFonts w:hint="eastAsia"/>
        </w:rPr>
        <w:t>×</w:t>
      </w:r>
      <w:r>
        <w:rPr>
          <w:rFonts w:hint="eastAsia"/>
        </w:rPr>
        <w:t>370mm</w:t>
      </w:r>
      <w:r>
        <w:rPr>
          <w:rFonts w:hint="eastAsia"/>
        </w:rPr>
        <w:t>砖柱，柱外侧面与墙面平齐，内外墙面均使用水泥砂浆抹平，外墙</w:t>
      </w:r>
      <w:proofErr w:type="gramStart"/>
      <w:r>
        <w:rPr>
          <w:rFonts w:hint="eastAsia"/>
        </w:rPr>
        <w:t>面统一</w:t>
      </w:r>
      <w:proofErr w:type="gramEnd"/>
      <w:r>
        <w:rPr>
          <w:rFonts w:hint="eastAsia"/>
        </w:rPr>
        <w:t>粉刷白色涂料。大门宽度不小于</w:t>
      </w:r>
      <w:r>
        <w:rPr>
          <w:rFonts w:hint="eastAsia"/>
        </w:rPr>
        <w:t>6m</w:t>
      </w:r>
      <w:r>
        <w:rPr>
          <w:rFonts w:hint="eastAsia"/>
        </w:rPr>
        <w:t>，生活区开设两个门口，材料采用</w:t>
      </w:r>
      <w:r>
        <w:rPr>
          <w:rFonts w:hint="eastAsia"/>
        </w:rPr>
        <w:t>2</w:t>
      </w:r>
      <w:r>
        <w:rPr>
          <w:rFonts w:hint="eastAsia"/>
        </w:rPr>
        <w:t>寸水管做架，双面铁板做面，红丹打底面油漆，焊接坚固、耐用、平整，大门口设保卫室，门头设置我司标志，在围墙四周适宜位置设置摄像闭路电视对施工现场和四周进行监控。</w:t>
      </w:r>
    </w:p>
    <w:p w:rsidR="00F7268E" w:rsidRDefault="00F7268E" w:rsidP="00F7268E">
      <w:pPr>
        <w:ind w:firstLine="480"/>
      </w:pPr>
      <w:r>
        <w:rPr>
          <w:rFonts w:hint="eastAsia"/>
        </w:rPr>
        <w:t>（</w:t>
      </w:r>
      <w:r>
        <w:rPr>
          <w:rFonts w:hint="eastAsia"/>
        </w:rPr>
        <w:t>2</w:t>
      </w:r>
      <w:r>
        <w:rPr>
          <w:rFonts w:hint="eastAsia"/>
        </w:rPr>
        <w:t>）在施工现场土方运输车出入口处设洗车场和沉淀池，用混凝土制成宽</w:t>
      </w:r>
      <w:r>
        <w:rPr>
          <w:rFonts w:hint="eastAsia"/>
        </w:rPr>
        <w:t xml:space="preserve"> 300mm</w:t>
      </w:r>
      <w:r>
        <w:rPr>
          <w:rFonts w:hint="eastAsia"/>
        </w:rPr>
        <w:t>，深</w:t>
      </w:r>
      <w:r>
        <w:rPr>
          <w:rFonts w:hint="eastAsia"/>
        </w:rPr>
        <w:t>400mm</w:t>
      </w:r>
      <w:r>
        <w:rPr>
          <w:rFonts w:hint="eastAsia"/>
        </w:rPr>
        <w:t>，沟槽围成宽</w:t>
      </w:r>
      <w:r>
        <w:rPr>
          <w:rFonts w:hint="eastAsia"/>
        </w:rPr>
        <w:t>3m</w:t>
      </w:r>
      <w:r>
        <w:rPr>
          <w:rFonts w:hint="eastAsia"/>
        </w:rPr>
        <w:t>、长</w:t>
      </w:r>
      <w:r>
        <w:rPr>
          <w:rFonts w:hint="eastAsia"/>
        </w:rPr>
        <w:t xml:space="preserve">5m </w:t>
      </w:r>
      <w:r>
        <w:rPr>
          <w:rFonts w:hint="eastAsia"/>
        </w:rPr>
        <w:t>的洗车场地，设沉淀池和高压冲洗水枪，驶出车辆必须冲洗干净。</w:t>
      </w:r>
    </w:p>
    <w:p w:rsidR="00F7268E" w:rsidRPr="00F7268E" w:rsidRDefault="00F7268E" w:rsidP="00F7268E">
      <w:pPr>
        <w:ind w:firstLine="482"/>
        <w:rPr>
          <w:b/>
        </w:rPr>
      </w:pPr>
      <w:r w:rsidRPr="00F7268E">
        <w:rPr>
          <w:rFonts w:hint="eastAsia"/>
          <w:b/>
        </w:rPr>
        <w:t>料场、仓库平面布置</w:t>
      </w:r>
      <w:r>
        <w:rPr>
          <w:rFonts w:hint="eastAsia"/>
          <w:b/>
        </w:rPr>
        <w:t>：</w:t>
      </w:r>
    </w:p>
    <w:p w:rsidR="00F7268E" w:rsidRDefault="00F7268E" w:rsidP="00F7268E">
      <w:pPr>
        <w:ind w:firstLine="480"/>
      </w:pPr>
      <w:r>
        <w:rPr>
          <w:rFonts w:hint="eastAsia"/>
        </w:rPr>
        <w:t>本工程的料场、仓库拟在临时设施旁边设置；料场、仓库、车间的布置要达到汕尾市建设行政主管部门创建文明安全工地的标准。</w:t>
      </w:r>
    </w:p>
    <w:p w:rsidR="007E1E9D" w:rsidRDefault="007E1E9D" w:rsidP="007E1E9D">
      <w:pPr>
        <w:pStyle w:val="2"/>
      </w:pPr>
      <w:bookmarkStart w:id="25" w:name="_Toc48743782"/>
      <w:r>
        <w:rPr>
          <w:rFonts w:hint="eastAsia"/>
        </w:rPr>
        <w:t>2.</w:t>
      </w:r>
      <w:r w:rsidR="00EE6DC0">
        <w:rPr>
          <w:rFonts w:hint="eastAsia"/>
        </w:rPr>
        <w:t>8</w:t>
      </w:r>
      <w:r>
        <w:rPr>
          <w:rFonts w:hint="eastAsia"/>
        </w:rPr>
        <w:t xml:space="preserve"> </w:t>
      </w:r>
      <w:r>
        <w:rPr>
          <w:rFonts w:hint="eastAsia"/>
        </w:rPr>
        <w:t>工程投资及工期安排</w:t>
      </w:r>
      <w:bookmarkEnd w:id="25"/>
    </w:p>
    <w:p w:rsidR="00025C8D" w:rsidRDefault="00025C8D" w:rsidP="00025C8D">
      <w:pPr>
        <w:ind w:firstLine="480"/>
      </w:pPr>
      <w:r>
        <w:rPr>
          <w:rFonts w:hint="eastAsia"/>
        </w:rPr>
        <w:t>本项目投资估算总金额</w:t>
      </w:r>
      <w:r>
        <w:rPr>
          <w:rFonts w:hint="eastAsia"/>
        </w:rPr>
        <w:t xml:space="preserve"> </w:t>
      </w:r>
      <w:r w:rsidR="00F7268E">
        <w:rPr>
          <w:rFonts w:hint="eastAsia"/>
        </w:rPr>
        <w:t>63250.32</w:t>
      </w:r>
      <w:r w:rsidR="00F7268E">
        <w:rPr>
          <w:rFonts w:hint="eastAsia"/>
        </w:rPr>
        <w:t>万</w:t>
      </w:r>
      <w:r>
        <w:rPr>
          <w:rFonts w:hint="eastAsia"/>
        </w:rPr>
        <w:t>元，</w:t>
      </w:r>
      <w:r w:rsidR="00F7268E">
        <w:rPr>
          <w:rFonts w:hint="eastAsia"/>
        </w:rPr>
        <w:t>其中环保投资为</w:t>
      </w:r>
      <w:r w:rsidR="00F30B50">
        <w:rPr>
          <w:rFonts w:hint="eastAsia"/>
        </w:rPr>
        <w:t>832.1</w:t>
      </w:r>
      <w:r w:rsidR="00F7268E">
        <w:rPr>
          <w:rFonts w:hint="eastAsia"/>
        </w:rPr>
        <w:t>万元，占总投资的</w:t>
      </w:r>
      <w:r w:rsidR="00F30B50">
        <w:rPr>
          <w:rFonts w:hint="eastAsia"/>
        </w:rPr>
        <w:t>1.31%</w:t>
      </w:r>
      <w:r>
        <w:rPr>
          <w:rFonts w:hint="eastAsia"/>
        </w:rPr>
        <w:t>。</w:t>
      </w:r>
    </w:p>
    <w:p w:rsidR="007E1E9D" w:rsidRDefault="00025C8D" w:rsidP="00025C8D">
      <w:pPr>
        <w:ind w:firstLine="480"/>
      </w:pPr>
      <w:r>
        <w:rPr>
          <w:rFonts w:hint="eastAsia"/>
        </w:rPr>
        <w:t>本项目建设计划为</w:t>
      </w:r>
      <w:r w:rsidR="00EB1F4B">
        <w:rPr>
          <w:rFonts w:hint="eastAsia"/>
        </w:rPr>
        <w:t xml:space="preserve"> 2020</w:t>
      </w:r>
      <w:r>
        <w:rPr>
          <w:rFonts w:hint="eastAsia"/>
        </w:rPr>
        <w:t>年</w:t>
      </w:r>
      <w:r w:rsidR="00F7268E">
        <w:rPr>
          <w:rFonts w:hint="eastAsia"/>
        </w:rPr>
        <w:t>9</w:t>
      </w:r>
      <w:r>
        <w:rPr>
          <w:rFonts w:hint="eastAsia"/>
        </w:rPr>
        <w:t>月至</w:t>
      </w:r>
      <w:r>
        <w:rPr>
          <w:rFonts w:hint="eastAsia"/>
        </w:rPr>
        <w:t xml:space="preserve"> 20</w:t>
      </w:r>
      <w:r w:rsidR="00EB1F4B">
        <w:rPr>
          <w:rFonts w:hint="eastAsia"/>
        </w:rPr>
        <w:t>22</w:t>
      </w:r>
      <w:r>
        <w:rPr>
          <w:rFonts w:hint="eastAsia"/>
        </w:rPr>
        <w:t>年</w:t>
      </w:r>
      <w:r>
        <w:rPr>
          <w:rFonts w:hint="eastAsia"/>
        </w:rPr>
        <w:t xml:space="preserve"> </w:t>
      </w:r>
      <w:r w:rsidR="008A69BF">
        <w:rPr>
          <w:rFonts w:hint="eastAsia"/>
        </w:rPr>
        <w:t>8</w:t>
      </w:r>
      <w:r>
        <w:rPr>
          <w:rFonts w:hint="eastAsia"/>
        </w:rPr>
        <w:t>月，建设工期为</w:t>
      </w:r>
      <w:r w:rsidR="008A69BF">
        <w:rPr>
          <w:rFonts w:hint="eastAsia"/>
        </w:rPr>
        <w:t>23</w:t>
      </w:r>
      <w:r w:rsidR="008A69BF">
        <w:rPr>
          <w:rFonts w:hint="eastAsia"/>
        </w:rPr>
        <w:t>个月，</w:t>
      </w:r>
      <w:r>
        <w:rPr>
          <w:rFonts w:hint="eastAsia"/>
        </w:rPr>
        <w:t xml:space="preserve"> </w:t>
      </w:r>
      <w:r w:rsidR="008A69BF">
        <w:rPr>
          <w:rFonts w:hint="eastAsia"/>
        </w:rPr>
        <w:t>700</w:t>
      </w:r>
      <w:r w:rsidR="008A69BF">
        <w:rPr>
          <w:rFonts w:hint="eastAsia"/>
        </w:rPr>
        <w:t>日历天</w:t>
      </w:r>
      <w:r>
        <w:rPr>
          <w:rFonts w:hint="eastAsia"/>
        </w:rPr>
        <w:t>。</w:t>
      </w:r>
    </w:p>
    <w:p w:rsidR="008A69BF" w:rsidRDefault="008A69BF" w:rsidP="00025C8D">
      <w:pPr>
        <w:ind w:firstLine="480"/>
      </w:pPr>
      <w:r>
        <w:rPr>
          <w:rFonts w:hint="eastAsia"/>
        </w:rPr>
        <w:t>本工程施工内容主要包括道路工程、交通工程、排水工程，劳动力的配置必须满足工程的总体施工要求，根据核算，施工期间的施工人员平均值为</w:t>
      </w:r>
      <w:r>
        <w:rPr>
          <w:rFonts w:hint="eastAsia"/>
        </w:rPr>
        <w:t>250</w:t>
      </w:r>
      <w:r>
        <w:rPr>
          <w:rFonts w:hint="eastAsia"/>
        </w:rPr>
        <w:t>人。</w:t>
      </w:r>
    </w:p>
    <w:p w:rsidR="00025C8D" w:rsidRDefault="00025C8D" w:rsidP="00EE6DC0">
      <w:pPr>
        <w:pStyle w:val="1"/>
        <w:ind w:firstLine="883"/>
      </w:pPr>
      <w:r>
        <w:br w:type="page"/>
      </w:r>
      <w:bookmarkStart w:id="26" w:name="_Toc48743783"/>
      <w:r>
        <w:rPr>
          <w:rFonts w:hint="eastAsia"/>
        </w:rPr>
        <w:t>3</w:t>
      </w:r>
      <w:r>
        <w:rPr>
          <w:rFonts w:hint="eastAsia"/>
        </w:rPr>
        <w:t>工程分析</w:t>
      </w:r>
      <w:bookmarkEnd w:id="26"/>
    </w:p>
    <w:p w:rsidR="00025C8D" w:rsidRDefault="00025C8D" w:rsidP="00025C8D">
      <w:pPr>
        <w:pStyle w:val="2"/>
      </w:pPr>
      <w:bookmarkStart w:id="27" w:name="_Toc48743784"/>
      <w:r>
        <w:rPr>
          <w:rFonts w:hint="eastAsia"/>
        </w:rPr>
        <w:t xml:space="preserve">3.1 </w:t>
      </w:r>
      <w:r>
        <w:rPr>
          <w:rFonts w:hint="eastAsia"/>
        </w:rPr>
        <w:t>环境影响识别与污染物产生环节</w:t>
      </w:r>
      <w:bookmarkEnd w:id="27"/>
    </w:p>
    <w:p w:rsidR="00025C8D" w:rsidRDefault="00012560" w:rsidP="00012560">
      <w:pPr>
        <w:pStyle w:val="3"/>
      </w:pPr>
      <w:r>
        <w:rPr>
          <w:rFonts w:hint="eastAsia"/>
        </w:rPr>
        <w:t xml:space="preserve">3.1.1 </w:t>
      </w:r>
      <w:r>
        <w:rPr>
          <w:rFonts w:hint="eastAsia"/>
        </w:rPr>
        <w:t>施工期</w:t>
      </w:r>
    </w:p>
    <w:p w:rsidR="00012560" w:rsidRPr="001C6078" w:rsidRDefault="00012560" w:rsidP="00012560">
      <w:pPr>
        <w:pStyle w:val="11"/>
        <w:ind w:firstLine="480"/>
        <w:rPr>
          <w:color w:val="auto"/>
        </w:rPr>
      </w:pPr>
      <w:r w:rsidRPr="001C6078">
        <w:rPr>
          <w:rFonts w:hint="eastAsia"/>
          <w:color w:val="auto"/>
        </w:rPr>
        <w:t>公路建设过程中，对环境产生的主要影响包括破坏植被和景观、开挖路面引起水土流失并影响水体水质等，此外，还有施工噪声、扬尘、施工人员的生活污水、垃圾等对周边环境也有一定的影响。其中，有些影响是永久性的，有些影响将随施工期的结束而结束，且可以通过一定的环保措施得以恢复。</w:t>
      </w:r>
    </w:p>
    <w:p w:rsidR="00012560" w:rsidRPr="001C6078" w:rsidRDefault="00012560" w:rsidP="00012560">
      <w:pPr>
        <w:pStyle w:val="11"/>
        <w:ind w:firstLine="482"/>
        <w:rPr>
          <w:b/>
          <w:color w:val="auto"/>
        </w:rPr>
      </w:pPr>
      <w:r w:rsidRPr="001C6078">
        <w:rPr>
          <w:b/>
          <w:color w:val="auto"/>
        </w:rPr>
        <w:t>（</w:t>
      </w:r>
      <w:r w:rsidRPr="001C6078">
        <w:rPr>
          <w:b/>
          <w:color w:val="auto"/>
        </w:rPr>
        <w:t>1</w:t>
      </w:r>
      <w:r w:rsidRPr="001C6078">
        <w:rPr>
          <w:b/>
          <w:color w:val="auto"/>
        </w:rPr>
        <w:t>）永久性环境影响的因子</w:t>
      </w:r>
    </w:p>
    <w:p w:rsidR="00012560" w:rsidRPr="001C6078" w:rsidRDefault="00012560" w:rsidP="00012560">
      <w:pPr>
        <w:pStyle w:val="11"/>
        <w:ind w:firstLine="480"/>
        <w:rPr>
          <w:color w:val="auto"/>
        </w:rPr>
      </w:pPr>
      <w:r w:rsidRPr="001C6078">
        <w:rPr>
          <w:rFonts w:ascii="宋体" w:hAnsi="宋体" w:cs="宋体" w:hint="eastAsia"/>
          <w:color w:val="auto"/>
        </w:rPr>
        <w:t>①</w:t>
      </w:r>
      <w:r w:rsidRPr="001C6078">
        <w:rPr>
          <w:color w:val="auto"/>
        </w:rPr>
        <w:t>占地及生物量的减少：公路本身的占用以及施工临时场所的搭建将</w:t>
      </w:r>
      <w:r w:rsidRPr="001C6078">
        <w:rPr>
          <w:rFonts w:hint="eastAsia"/>
          <w:color w:val="auto"/>
        </w:rPr>
        <w:t>占用旱地，并</w:t>
      </w:r>
      <w:r w:rsidRPr="001C6078">
        <w:rPr>
          <w:color w:val="auto"/>
        </w:rPr>
        <w:t>造成植被的破坏，引起生物量的减少。公路本身占地造成的植被的破坏是得不到恢复的，属于永久性的破坏</w:t>
      </w:r>
      <w:r w:rsidRPr="001C6078">
        <w:rPr>
          <w:rFonts w:hint="eastAsia"/>
          <w:color w:val="auto"/>
        </w:rPr>
        <w:t>，需对占用的耕地进行补偿；</w:t>
      </w:r>
      <w:r w:rsidRPr="001C6078">
        <w:rPr>
          <w:color w:val="auto"/>
        </w:rPr>
        <w:t>而施工便道、</w:t>
      </w:r>
      <w:r w:rsidRPr="001C6078">
        <w:rPr>
          <w:rFonts w:hint="eastAsia"/>
          <w:color w:val="auto"/>
        </w:rPr>
        <w:t>施工生产区</w:t>
      </w:r>
      <w:r w:rsidRPr="001C6078">
        <w:rPr>
          <w:color w:val="auto"/>
        </w:rPr>
        <w:t>所造成的植被破坏以及生物量的减少</w:t>
      </w:r>
      <w:r w:rsidRPr="001C6078">
        <w:rPr>
          <w:rFonts w:hint="eastAsia"/>
          <w:color w:val="auto"/>
        </w:rPr>
        <w:t>，</w:t>
      </w:r>
      <w:r w:rsidRPr="001C6078">
        <w:rPr>
          <w:color w:val="auto"/>
        </w:rPr>
        <w:t>在施工结束后得不到较好的恢复，也将引起永久性的破坏。</w:t>
      </w:r>
    </w:p>
    <w:p w:rsidR="00012560" w:rsidRPr="001C6078" w:rsidRDefault="00012560" w:rsidP="00012560">
      <w:pPr>
        <w:pStyle w:val="11"/>
        <w:ind w:firstLine="480"/>
        <w:rPr>
          <w:color w:val="auto"/>
        </w:rPr>
      </w:pPr>
      <w:r w:rsidRPr="001C6078">
        <w:rPr>
          <w:rFonts w:ascii="宋体" w:hAnsi="宋体" w:cs="宋体" w:hint="eastAsia"/>
          <w:color w:val="auto"/>
        </w:rPr>
        <w:t>②</w:t>
      </w:r>
      <w:r w:rsidRPr="001C6078">
        <w:rPr>
          <w:color w:val="auto"/>
        </w:rPr>
        <w:t>地形地貌的改变：公路建设过程中的路基、路面建设、</w:t>
      </w:r>
      <w:r w:rsidRPr="001C6078">
        <w:rPr>
          <w:rFonts w:hint="eastAsia"/>
          <w:color w:val="auto"/>
        </w:rPr>
        <w:t>隧道</w:t>
      </w:r>
      <w:r w:rsidRPr="001C6078">
        <w:rPr>
          <w:color w:val="auto"/>
        </w:rPr>
        <w:t>开挖、边坡防护将引起地形地貌永久性的改变，工程施工造成的地形地貌改变在采取适当的工程防护措施后，基本不会对环境产生不良影响。</w:t>
      </w:r>
    </w:p>
    <w:p w:rsidR="00012560" w:rsidRPr="001C6078" w:rsidRDefault="00012560" w:rsidP="00012560">
      <w:pPr>
        <w:pStyle w:val="11"/>
        <w:ind w:firstLine="482"/>
        <w:rPr>
          <w:b/>
          <w:color w:val="auto"/>
        </w:rPr>
      </w:pPr>
      <w:r w:rsidRPr="001C6078">
        <w:rPr>
          <w:b/>
          <w:color w:val="auto"/>
        </w:rPr>
        <w:t>（</w:t>
      </w:r>
      <w:r w:rsidRPr="001C6078">
        <w:rPr>
          <w:b/>
          <w:color w:val="auto"/>
        </w:rPr>
        <w:t>2</w:t>
      </w:r>
      <w:r w:rsidRPr="001C6078">
        <w:rPr>
          <w:b/>
          <w:color w:val="auto"/>
        </w:rPr>
        <w:t>）暂时性环境影响的因子</w:t>
      </w:r>
    </w:p>
    <w:p w:rsidR="00012560" w:rsidRPr="001C6078" w:rsidRDefault="00012560" w:rsidP="00012560">
      <w:pPr>
        <w:pStyle w:val="11"/>
        <w:ind w:firstLine="480"/>
        <w:rPr>
          <w:color w:val="auto"/>
        </w:rPr>
      </w:pPr>
      <w:r w:rsidRPr="001C6078">
        <w:rPr>
          <w:rFonts w:ascii="宋体" w:hAnsi="宋体" w:cs="宋体" w:hint="eastAsia"/>
          <w:color w:val="auto"/>
        </w:rPr>
        <w:t>①</w:t>
      </w:r>
      <w:r w:rsidRPr="001C6078">
        <w:rPr>
          <w:color w:val="auto"/>
        </w:rPr>
        <w:t>水土流失：</w:t>
      </w:r>
      <w:r w:rsidRPr="001C6078">
        <w:rPr>
          <w:rFonts w:hint="eastAsia"/>
          <w:color w:val="auto"/>
        </w:rPr>
        <w:t>本项目穿过</w:t>
      </w:r>
      <w:proofErr w:type="gramStart"/>
      <w:r w:rsidR="008A69BF">
        <w:rPr>
          <w:rFonts w:hint="eastAsia"/>
          <w:color w:val="auto"/>
        </w:rPr>
        <w:t>霞</w:t>
      </w:r>
      <w:proofErr w:type="gramEnd"/>
      <w:r w:rsidR="008A69BF">
        <w:rPr>
          <w:rFonts w:hint="eastAsia"/>
          <w:color w:val="auto"/>
        </w:rPr>
        <w:t>洋河、品清湖</w:t>
      </w:r>
      <w:r>
        <w:rPr>
          <w:rFonts w:hint="eastAsia"/>
          <w:color w:val="auto"/>
        </w:rPr>
        <w:t>等河流</w:t>
      </w:r>
      <w:r w:rsidRPr="001C6078">
        <w:rPr>
          <w:rFonts w:hint="eastAsia"/>
          <w:color w:val="auto"/>
        </w:rPr>
        <w:t>，公路施工容易发生水土流失，另外路基、路面挖方过程中受雨水的冲刷也会引起水土流失现象。</w:t>
      </w:r>
    </w:p>
    <w:p w:rsidR="00012560" w:rsidRPr="001C6078" w:rsidRDefault="00012560" w:rsidP="00012560">
      <w:pPr>
        <w:ind w:firstLine="480"/>
      </w:pPr>
      <w:r w:rsidRPr="001C6078">
        <w:rPr>
          <w:rFonts w:ascii="宋体" w:hAnsi="宋体" w:cs="宋体" w:hint="eastAsia"/>
        </w:rPr>
        <w:t>②</w:t>
      </w:r>
      <w:r w:rsidRPr="001C6078">
        <w:t>施工扬尘、沥青烟：施工机械、车辆对地表的扰动，将引起扬尘量的增加。沥青烟是公路建设中对环境造成影响的特殊因子，一般仅发生在施工期或者维护期，影响相对短暂。</w:t>
      </w:r>
    </w:p>
    <w:p w:rsidR="00012560" w:rsidRPr="001C6078" w:rsidRDefault="00012560" w:rsidP="00012560">
      <w:pPr>
        <w:pStyle w:val="11"/>
        <w:ind w:firstLine="480"/>
        <w:rPr>
          <w:color w:val="auto"/>
        </w:rPr>
      </w:pPr>
      <w:r w:rsidRPr="001C6078">
        <w:rPr>
          <w:rFonts w:ascii="宋体" w:hAnsi="宋体" w:cs="宋体" w:hint="eastAsia"/>
          <w:color w:val="auto"/>
        </w:rPr>
        <w:t>③</w:t>
      </w:r>
      <w:r w:rsidRPr="001C6078">
        <w:rPr>
          <w:color w:val="auto"/>
        </w:rPr>
        <w:t>施工噪声：施工噪声</w:t>
      </w:r>
      <w:r w:rsidRPr="001C6078">
        <w:rPr>
          <w:rFonts w:hint="eastAsia"/>
          <w:color w:val="auto"/>
        </w:rPr>
        <w:t>对沿线居民</w:t>
      </w:r>
      <w:r w:rsidRPr="001C6078">
        <w:rPr>
          <w:color w:val="auto"/>
        </w:rPr>
        <w:t>影响较大</w:t>
      </w:r>
      <w:r w:rsidRPr="001C6078">
        <w:rPr>
          <w:rFonts w:hint="eastAsia"/>
          <w:color w:val="auto"/>
        </w:rPr>
        <w:t>；但这种</w:t>
      </w:r>
      <w:r w:rsidRPr="001C6078">
        <w:rPr>
          <w:color w:val="auto"/>
        </w:rPr>
        <w:t>影响是暂时的，随施工期结束而消失。</w:t>
      </w:r>
    </w:p>
    <w:p w:rsidR="00012560" w:rsidRPr="001C6078" w:rsidRDefault="00012560" w:rsidP="00012560">
      <w:pPr>
        <w:ind w:firstLine="480"/>
      </w:pPr>
      <w:r w:rsidRPr="001C6078">
        <w:rPr>
          <w:rFonts w:ascii="宋体" w:hAnsi="宋体" w:cs="宋体" w:hint="eastAsia"/>
        </w:rPr>
        <w:t>④</w:t>
      </w:r>
      <w:r w:rsidRPr="001C6078">
        <w:t>污水：主要来源于</w:t>
      </w:r>
      <w:r w:rsidRPr="001C6078">
        <w:rPr>
          <w:rFonts w:hint="eastAsia"/>
        </w:rPr>
        <w:t>公路和涵洞施工对水体的影响，施工废水、生活污水若直接进入到沿线水体，会造成局部范围水体</w:t>
      </w:r>
      <w:r w:rsidRPr="001C6078">
        <w:rPr>
          <w:rFonts w:hint="eastAsia"/>
        </w:rPr>
        <w:t>SS</w:t>
      </w:r>
      <w:r w:rsidRPr="001C6078">
        <w:rPr>
          <w:rFonts w:hint="eastAsia"/>
        </w:rPr>
        <w:t>和浑浊度增加</w:t>
      </w:r>
      <w:r w:rsidRPr="001C6078">
        <w:t>。</w:t>
      </w:r>
    </w:p>
    <w:p w:rsidR="00012560" w:rsidRPr="001C6078" w:rsidRDefault="00012560" w:rsidP="00012560">
      <w:pPr>
        <w:pStyle w:val="11"/>
        <w:ind w:firstLine="480"/>
        <w:rPr>
          <w:color w:val="auto"/>
        </w:rPr>
      </w:pPr>
      <w:r w:rsidRPr="001C6078">
        <w:rPr>
          <w:rFonts w:ascii="宋体" w:hAnsi="宋体" w:cs="宋体" w:hint="eastAsia"/>
          <w:color w:val="auto"/>
        </w:rPr>
        <w:t>⑤</w:t>
      </w:r>
      <w:r w:rsidRPr="001C6078">
        <w:rPr>
          <w:color w:val="auto"/>
        </w:rPr>
        <w:t>固体废物：</w:t>
      </w:r>
      <w:r w:rsidRPr="001C6078">
        <w:rPr>
          <w:rFonts w:hint="eastAsia"/>
          <w:color w:val="auto"/>
        </w:rPr>
        <w:t>包括施工期产生的建筑垃圾、余泥渣土、沥青摊铺弃渣、施工人员生活垃圾等，若对施工期固体废物处理不当，还可能引发水环境污染和大气污染</w:t>
      </w:r>
      <w:r w:rsidRPr="001C6078">
        <w:rPr>
          <w:color w:val="auto"/>
        </w:rPr>
        <w:t>。</w:t>
      </w:r>
    </w:p>
    <w:p w:rsidR="00012560" w:rsidRPr="001C6078" w:rsidRDefault="00012560" w:rsidP="00012560">
      <w:pPr>
        <w:ind w:firstLine="480"/>
      </w:pPr>
      <w:r w:rsidRPr="001C6078">
        <w:fldChar w:fldCharType="begin"/>
      </w:r>
      <w:r w:rsidRPr="001C6078">
        <w:instrText xml:space="preserve"> = 6 \* GB3 </w:instrText>
      </w:r>
      <w:r w:rsidRPr="001C6078">
        <w:fldChar w:fldCharType="separate"/>
      </w:r>
      <w:r w:rsidRPr="001C6078">
        <w:rPr>
          <w:rFonts w:ascii="宋体" w:hAnsi="宋体" w:cs="宋体" w:hint="eastAsia"/>
        </w:rPr>
        <w:t>⑥</w:t>
      </w:r>
      <w:r w:rsidRPr="001C6078">
        <w:fldChar w:fldCharType="end"/>
      </w:r>
      <w:r w:rsidRPr="001C6078">
        <w:t>景观影响：路基施工</w:t>
      </w:r>
      <w:r w:rsidRPr="001C6078">
        <w:rPr>
          <w:rFonts w:hint="eastAsia"/>
        </w:rPr>
        <w:t>将</w:t>
      </w:r>
      <w:r w:rsidRPr="001C6078">
        <w:t>铲平部分植被，</w:t>
      </w:r>
      <w:r w:rsidRPr="001C6078">
        <w:rPr>
          <w:rFonts w:hint="eastAsia"/>
        </w:rPr>
        <w:t>是</w:t>
      </w:r>
      <w:r w:rsidRPr="001C6078">
        <w:t>景观</w:t>
      </w:r>
      <w:r w:rsidRPr="001C6078">
        <w:rPr>
          <w:rFonts w:hint="eastAsia"/>
        </w:rPr>
        <w:t>影响</w:t>
      </w:r>
      <w:r w:rsidRPr="001C6078">
        <w:t>最主要的区域。此外，施工</w:t>
      </w:r>
      <w:r w:rsidRPr="001C6078">
        <w:rPr>
          <w:rFonts w:ascii="宋体" w:hint="eastAsia"/>
        </w:rPr>
        <w:t>现场的零乱以及公路沿线配置的相应构筑</w:t>
      </w:r>
      <w:r w:rsidRPr="001C6078">
        <w:rPr>
          <w:rFonts w:hint="eastAsia"/>
        </w:rPr>
        <w:t>物可能对景观环境产生一定的影响。</w:t>
      </w:r>
    </w:p>
    <w:p w:rsidR="00012560" w:rsidRDefault="00012560" w:rsidP="00012560">
      <w:pPr>
        <w:pStyle w:val="3"/>
      </w:pPr>
      <w:r>
        <w:rPr>
          <w:rFonts w:hint="eastAsia"/>
        </w:rPr>
        <w:t xml:space="preserve">3.1.2 </w:t>
      </w:r>
      <w:r>
        <w:rPr>
          <w:rFonts w:hint="eastAsia"/>
        </w:rPr>
        <w:t>运营期</w:t>
      </w:r>
    </w:p>
    <w:p w:rsidR="00012560" w:rsidRDefault="00012560" w:rsidP="00012560">
      <w:pPr>
        <w:ind w:firstLine="480"/>
      </w:pPr>
      <w:r>
        <w:rPr>
          <w:rFonts w:hint="eastAsia"/>
        </w:rPr>
        <w:t>①交通噪声：随着项目的建设，由机动车排气、引擎运转、车轮与路面的摩擦等原因引起的交通噪声影响将成为运营期最重要的环境影响问题，尤其是距离该路段较近、对噪声最敏感的公路沿线村庄的影响将</w:t>
      </w:r>
      <w:proofErr w:type="gramStart"/>
      <w:r>
        <w:rPr>
          <w:rFonts w:hint="eastAsia"/>
        </w:rPr>
        <w:t>成为声</w:t>
      </w:r>
      <w:proofErr w:type="gramEnd"/>
      <w:r>
        <w:rPr>
          <w:rFonts w:hint="eastAsia"/>
        </w:rPr>
        <w:t>环境影响的保护目标。</w:t>
      </w:r>
    </w:p>
    <w:p w:rsidR="00012560" w:rsidRDefault="00012560" w:rsidP="00012560">
      <w:pPr>
        <w:ind w:firstLine="480"/>
      </w:pPr>
      <w:r>
        <w:rPr>
          <w:rFonts w:hint="eastAsia"/>
        </w:rPr>
        <w:t>②汽车尾气：汽车尾气的主要污染物有：</w:t>
      </w:r>
      <w:r>
        <w:rPr>
          <w:rFonts w:hint="eastAsia"/>
        </w:rPr>
        <w:t>CO</w:t>
      </w:r>
      <w:r>
        <w:rPr>
          <w:rFonts w:hint="eastAsia"/>
        </w:rPr>
        <w:t>、</w:t>
      </w:r>
      <w:r>
        <w:rPr>
          <w:rFonts w:hint="eastAsia"/>
        </w:rPr>
        <w:t>NOx</w:t>
      </w:r>
      <w:r>
        <w:rPr>
          <w:rFonts w:hint="eastAsia"/>
        </w:rPr>
        <w:t>、</w:t>
      </w:r>
      <w:r>
        <w:rPr>
          <w:rFonts w:hint="eastAsia"/>
        </w:rPr>
        <w:t>THC</w:t>
      </w:r>
      <w:r>
        <w:rPr>
          <w:rFonts w:hint="eastAsia"/>
        </w:rPr>
        <w:t>及多环芳烃化合物等，这些物质对人体和动物体有一定危害。</w:t>
      </w:r>
    </w:p>
    <w:p w:rsidR="00012560" w:rsidRDefault="00012560" w:rsidP="00012560">
      <w:pPr>
        <w:ind w:firstLine="480"/>
      </w:pPr>
      <w:r>
        <w:rPr>
          <w:rFonts w:hint="eastAsia"/>
        </w:rPr>
        <w:t>③地表水污染：运营期的废水主要来源于几个方面：</w:t>
      </w:r>
    </w:p>
    <w:p w:rsidR="00012560" w:rsidRDefault="00012560" w:rsidP="00012560">
      <w:pPr>
        <w:ind w:firstLine="480"/>
      </w:pPr>
      <w:r>
        <w:rPr>
          <w:rFonts w:hint="eastAsia"/>
        </w:rPr>
        <w:t>a)</w:t>
      </w:r>
      <w:r>
        <w:rPr>
          <w:rFonts w:hint="eastAsia"/>
        </w:rPr>
        <w:t>降雨将沉降于公路表面的汽车尾气有害物质以及大气颗粒物以地表径流的形式进入水体。</w:t>
      </w:r>
    </w:p>
    <w:p w:rsidR="00012560" w:rsidRDefault="00012560" w:rsidP="00012560">
      <w:pPr>
        <w:ind w:firstLine="480"/>
      </w:pPr>
      <w:r>
        <w:rPr>
          <w:rFonts w:hint="eastAsia"/>
        </w:rPr>
        <w:t>b)</w:t>
      </w:r>
      <w:r>
        <w:rPr>
          <w:rFonts w:hint="eastAsia"/>
        </w:rPr>
        <w:t>由机动车的机油系统泄漏引起的含油废水。</w:t>
      </w:r>
    </w:p>
    <w:p w:rsidR="00012560" w:rsidRDefault="00012560" w:rsidP="00012560">
      <w:pPr>
        <w:ind w:firstLine="480"/>
      </w:pPr>
      <w:r>
        <w:rPr>
          <w:rFonts w:hint="eastAsia"/>
        </w:rPr>
        <w:t>c)</w:t>
      </w:r>
      <w:r>
        <w:rPr>
          <w:rFonts w:hint="eastAsia"/>
        </w:rPr>
        <w:t>由突发性事故引起的机动车所载有毒有害物质泄漏，进入</w:t>
      </w:r>
      <w:proofErr w:type="gramStart"/>
      <w:r w:rsidR="008A69BF">
        <w:rPr>
          <w:rFonts w:hint="eastAsia"/>
        </w:rPr>
        <w:t>霞</w:t>
      </w:r>
      <w:proofErr w:type="gramEnd"/>
      <w:r w:rsidR="008A69BF">
        <w:rPr>
          <w:rFonts w:hint="eastAsia"/>
        </w:rPr>
        <w:t>洋河、品清湖</w:t>
      </w:r>
      <w:r>
        <w:rPr>
          <w:rFonts w:hint="eastAsia"/>
        </w:rPr>
        <w:t>。</w:t>
      </w:r>
    </w:p>
    <w:p w:rsidR="00012560" w:rsidRDefault="00012560" w:rsidP="00012560">
      <w:pPr>
        <w:ind w:firstLine="480"/>
      </w:pPr>
      <w:r>
        <w:rPr>
          <w:rFonts w:hint="eastAsia"/>
        </w:rPr>
        <w:t>④振动：机动车在路面行驶时，机动车自身振动会使地面产生振动，并向公路两侧辐射。振动的大小与机动车类型、速度和路面条件有关。类比相关资料，一般主干道两旁的振动级数为</w:t>
      </w:r>
      <w:r>
        <w:rPr>
          <w:rFonts w:hint="eastAsia"/>
        </w:rPr>
        <w:t>40</w:t>
      </w:r>
      <w:r>
        <w:rPr>
          <w:rFonts w:hint="eastAsia"/>
        </w:rPr>
        <w:t>～</w:t>
      </w:r>
      <w:r>
        <w:rPr>
          <w:rFonts w:hint="eastAsia"/>
        </w:rPr>
        <w:t>60dB</w:t>
      </w:r>
      <w:r>
        <w:rPr>
          <w:rFonts w:hint="eastAsia"/>
        </w:rPr>
        <w:t>，而《城市区域环境振动标准》（</w:t>
      </w:r>
      <w:r>
        <w:rPr>
          <w:rFonts w:hint="eastAsia"/>
        </w:rPr>
        <w:t>GB10070-88</w:t>
      </w:r>
      <w:r>
        <w:rPr>
          <w:rFonts w:hint="eastAsia"/>
        </w:rPr>
        <w:t>）中规定交通主干道两侧振动标准为昼间</w:t>
      </w:r>
      <w:r>
        <w:rPr>
          <w:rFonts w:hint="eastAsia"/>
        </w:rPr>
        <w:t>75dB</w:t>
      </w:r>
      <w:r>
        <w:rPr>
          <w:rFonts w:hint="eastAsia"/>
        </w:rPr>
        <w:t>，夜间</w:t>
      </w:r>
      <w:r>
        <w:rPr>
          <w:rFonts w:hint="eastAsia"/>
        </w:rPr>
        <w:t>72dB</w:t>
      </w:r>
      <w:r>
        <w:rPr>
          <w:rFonts w:hint="eastAsia"/>
        </w:rPr>
        <w:t>。由此可见，拟建工程建成后，其两侧振动一般不会超标。故本报告对振动不再作深入评价，只对应采取的措施进行论述。</w:t>
      </w:r>
    </w:p>
    <w:p w:rsidR="00012560" w:rsidRDefault="00012560" w:rsidP="00012560">
      <w:pPr>
        <w:pStyle w:val="3"/>
      </w:pPr>
      <w:r>
        <w:rPr>
          <w:rFonts w:hint="eastAsia"/>
        </w:rPr>
        <w:t xml:space="preserve">3.1.3 </w:t>
      </w:r>
      <w:r>
        <w:rPr>
          <w:rFonts w:hint="eastAsia"/>
        </w:rPr>
        <w:t>工程环境影响因子识别情况汇总</w:t>
      </w:r>
    </w:p>
    <w:p w:rsidR="00012560" w:rsidRPr="001C6078" w:rsidRDefault="00012560" w:rsidP="00012560">
      <w:pPr>
        <w:ind w:firstLine="480"/>
      </w:pPr>
      <w:r w:rsidRPr="001C6078">
        <w:rPr>
          <w:rFonts w:hint="eastAsia"/>
        </w:rPr>
        <w:t>本项目环境影响因子汇总表见表</w:t>
      </w:r>
      <w:r w:rsidRPr="001C6078">
        <w:rPr>
          <w:rFonts w:hint="eastAsia"/>
        </w:rPr>
        <w:t>3.1-1</w:t>
      </w:r>
      <w:r w:rsidRPr="001C6078">
        <w:rPr>
          <w:rFonts w:hint="eastAsia"/>
        </w:rPr>
        <w:t>。</w:t>
      </w:r>
    </w:p>
    <w:p w:rsidR="00012560" w:rsidRDefault="00012560" w:rsidP="00012560">
      <w:pPr>
        <w:pStyle w:val="a5"/>
      </w:pPr>
      <w:r>
        <w:rPr>
          <w:rFonts w:hint="eastAsia"/>
        </w:rPr>
        <w:t>表</w:t>
      </w:r>
      <w:r>
        <w:rPr>
          <w:rFonts w:hint="eastAsia"/>
        </w:rPr>
        <w:t xml:space="preserve">3.1-1 </w:t>
      </w:r>
      <w:r>
        <w:rPr>
          <w:rFonts w:hint="eastAsia"/>
        </w:rPr>
        <w:t>项目环境影响因子汇总表</w:t>
      </w:r>
    </w:p>
    <w:tbl>
      <w:tblPr>
        <w:tblStyle w:val="tj-"/>
        <w:tblW w:w="0" w:type="auto"/>
        <w:tblLayout w:type="fixed"/>
        <w:tblLook w:val="0000" w:firstRow="0" w:lastRow="0" w:firstColumn="0" w:lastColumn="0" w:noHBand="0" w:noVBand="0"/>
      </w:tblPr>
      <w:tblGrid>
        <w:gridCol w:w="758"/>
        <w:gridCol w:w="1275"/>
        <w:gridCol w:w="2475"/>
        <w:gridCol w:w="1696"/>
        <w:gridCol w:w="2325"/>
      </w:tblGrid>
      <w:tr w:rsidR="00012560" w:rsidRPr="001C6078" w:rsidTr="004C2B79">
        <w:tc>
          <w:tcPr>
            <w:tcW w:w="758" w:type="dxa"/>
          </w:tcPr>
          <w:p w:rsidR="00012560" w:rsidRPr="001C6078" w:rsidRDefault="00012560" w:rsidP="004C2B79">
            <w:pPr>
              <w:pStyle w:val="affffffffffffffffffff8"/>
              <w:spacing w:before="48" w:after="48"/>
            </w:pPr>
            <w:r w:rsidRPr="001C6078">
              <w:rPr>
                <w:rFonts w:hint="eastAsia"/>
              </w:rPr>
              <w:t>时段</w:t>
            </w:r>
          </w:p>
        </w:tc>
        <w:tc>
          <w:tcPr>
            <w:tcW w:w="1275" w:type="dxa"/>
          </w:tcPr>
          <w:p w:rsidR="00012560" w:rsidRPr="001C6078" w:rsidRDefault="00012560" w:rsidP="004C2B79">
            <w:pPr>
              <w:pStyle w:val="affffffffffffffffffff8"/>
              <w:spacing w:before="48" w:after="48"/>
            </w:pPr>
            <w:r w:rsidRPr="001C6078">
              <w:rPr>
                <w:rFonts w:hint="eastAsia"/>
              </w:rPr>
              <w:t>污染源</w:t>
            </w:r>
          </w:p>
        </w:tc>
        <w:tc>
          <w:tcPr>
            <w:tcW w:w="2475" w:type="dxa"/>
          </w:tcPr>
          <w:p w:rsidR="00012560" w:rsidRPr="001C6078" w:rsidRDefault="00012560" w:rsidP="004C2B79">
            <w:pPr>
              <w:pStyle w:val="affffffffffffffffffff8"/>
              <w:spacing w:before="48" w:after="48"/>
            </w:pPr>
            <w:r w:rsidRPr="001C6078">
              <w:rPr>
                <w:rFonts w:hint="eastAsia"/>
              </w:rPr>
              <w:t>产生位置</w:t>
            </w:r>
          </w:p>
        </w:tc>
        <w:tc>
          <w:tcPr>
            <w:tcW w:w="1696" w:type="dxa"/>
          </w:tcPr>
          <w:p w:rsidR="00012560" w:rsidRPr="001C6078" w:rsidRDefault="00012560" w:rsidP="004C2B79">
            <w:pPr>
              <w:pStyle w:val="affffffffffffffffffff8"/>
              <w:spacing w:before="48" w:after="48"/>
            </w:pPr>
            <w:r w:rsidRPr="001C6078">
              <w:rPr>
                <w:rFonts w:hint="eastAsia"/>
              </w:rPr>
              <w:t>主要污染物</w:t>
            </w:r>
          </w:p>
        </w:tc>
        <w:tc>
          <w:tcPr>
            <w:tcW w:w="2325" w:type="dxa"/>
          </w:tcPr>
          <w:p w:rsidR="00012560" w:rsidRPr="001C6078" w:rsidRDefault="00012560" w:rsidP="004C2B79">
            <w:pPr>
              <w:pStyle w:val="affffffffffffffffffff8"/>
              <w:spacing w:before="48" w:after="48"/>
            </w:pPr>
            <w:r w:rsidRPr="001C6078">
              <w:rPr>
                <w:rFonts w:hint="eastAsia"/>
              </w:rPr>
              <w:t>影响对象</w:t>
            </w:r>
          </w:p>
        </w:tc>
      </w:tr>
      <w:tr w:rsidR="00012560" w:rsidRPr="001C6078" w:rsidTr="004C2B79">
        <w:tc>
          <w:tcPr>
            <w:tcW w:w="758" w:type="dxa"/>
            <w:vMerge w:val="restart"/>
          </w:tcPr>
          <w:p w:rsidR="00012560" w:rsidRPr="001C6078" w:rsidRDefault="00012560" w:rsidP="004C2B79">
            <w:pPr>
              <w:pStyle w:val="affffffffffffffffffff8"/>
              <w:spacing w:before="48" w:after="48"/>
            </w:pPr>
            <w:r w:rsidRPr="001C6078">
              <w:rPr>
                <w:rFonts w:hint="eastAsia"/>
              </w:rPr>
              <w:t>施工期</w:t>
            </w:r>
          </w:p>
        </w:tc>
        <w:tc>
          <w:tcPr>
            <w:tcW w:w="1275" w:type="dxa"/>
            <w:vMerge w:val="restart"/>
          </w:tcPr>
          <w:p w:rsidR="00012560" w:rsidRPr="001C6078" w:rsidRDefault="00012560" w:rsidP="004C2B79">
            <w:pPr>
              <w:pStyle w:val="affffffffffffffffffff8"/>
              <w:spacing w:before="48" w:after="48"/>
            </w:pPr>
            <w:r w:rsidRPr="001C6078">
              <w:rPr>
                <w:rFonts w:hint="eastAsia"/>
              </w:rPr>
              <w:t>大气污染源</w:t>
            </w:r>
          </w:p>
        </w:tc>
        <w:tc>
          <w:tcPr>
            <w:tcW w:w="2475" w:type="dxa"/>
          </w:tcPr>
          <w:p w:rsidR="00012560" w:rsidRPr="001C6078" w:rsidRDefault="00012560" w:rsidP="004C2B79">
            <w:pPr>
              <w:pStyle w:val="affffffffffffffffffff8"/>
              <w:spacing w:before="48" w:after="48"/>
            </w:pPr>
            <w:r w:rsidRPr="001C6078">
              <w:rPr>
                <w:rFonts w:hint="eastAsia"/>
              </w:rPr>
              <w:t>土方开挖</w:t>
            </w:r>
          </w:p>
        </w:tc>
        <w:tc>
          <w:tcPr>
            <w:tcW w:w="1696" w:type="dxa"/>
            <w:vMerge w:val="restart"/>
          </w:tcPr>
          <w:p w:rsidR="00012560" w:rsidRPr="001C6078" w:rsidRDefault="00012560" w:rsidP="004C2B79">
            <w:pPr>
              <w:pStyle w:val="affffffffffffffffffff8"/>
              <w:spacing w:before="48" w:after="48"/>
            </w:pPr>
            <w:r w:rsidRPr="001C6078">
              <w:rPr>
                <w:rFonts w:hint="eastAsia"/>
              </w:rPr>
              <w:t>TSP</w:t>
            </w:r>
          </w:p>
        </w:tc>
        <w:tc>
          <w:tcPr>
            <w:tcW w:w="2325" w:type="dxa"/>
            <w:vMerge w:val="restart"/>
          </w:tcPr>
          <w:p w:rsidR="00012560" w:rsidRPr="001C6078" w:rsidRDefault="00012560" w:rsidP="004C2B79">
            <w:pPr>
              <w:pStyle w:val="affffffffffffffffffff8"/>
              <w:spacing w:before="48" w:after="48"/>
            </w:pPr>
            <w:r w:rsidRPr="001C6078">
              <w:rPr>
                <w:rFonts w:hint="eastAsia"/>
              </w:rPr>
              <w:t>环境空气</w:t>
            </w:r>
          </w:p>
        </w:tc>
      </w:tr>
      <w:tr w:rsidR="00012560" w:rsidRPr="001C6078" w:rsidTr="004C2B79">
        <w:tc>
          <w:tcPr>
            <w:tcW w:w="758" w:type="dxa"/>
            <w:vMerge/>
          </w:tcPr>
          <w:p w:rsidR="00012560" w:rsidRPr="001C6078" w:rsidRDefault="00012560" w:rsidP="004C2B79">
            <w:pPr>
              <w:pStyle w:val="affffffffffffffffffff8"/>
              <w:spacing w:before="48" w:after="48"/>
            </w:pPr>
          </w:p>
        </w:tc>
        <w:tc>
          <w:tcPr>
            <w:tcW w:w="1275" w:type="dxa"/>
            <w:vMerge/>
          </w:tcPr>
          <w:p w:rsidR="00012560" w:rsidRPr="001C6078" w:rsidRDefault="00012560" w:rsidP="004C2B79">
            <w:pPr>
              <w:pStyle w:val="affffffffffffffffffff8"/>
              <w:spacing w:before="48" w:after="48"/>
            </w:pPr>
          </w:p>
        </w:tc>
        <w:tc>
          <w:tcPr>
            <w:tcW w:w="2475" w:type="dxa"/>
          </w:tcPr>
          <w:p w:rsidR="00012560" w:rsidRPr="001C6078" w:rsidRDefault="00012560" w:rsidP="004C2B79">
            <w:pPr>
              <w:pStyle w:val="affffffffffffffffffff8"/>
              <w:spacing w:before="48" w:after="48"/>
            </w:pPr>
            <w:r w:rsidRPr="001C6078">
              <w:rPr>
                <w:rFonts w:hint="eastAsia"/>
              </w:rPr>
              <w:t>建筑垃圾的堆放与清理</w:t>
            </w:r>
          </w:p>
        </w:tc>
        <w:tc>
          <w:tcPr>
            <w:tcW w:w="1696" w:type="dxa"/>
            <w:vMerge/>
          </w:tcPr>
          <w:p w:rsidR="00012560" w:rsidRPr="001C6078" w:rsidRDefault="00012560" w:rsidP="004C2B79">
            <w:pPr>
              <w:pStyle w:val="affffffffffffffffffff8"/>
              <w:spacing w:before="48" w:after="48"/>
            </w:pPr>
          </w:p>
        </w:tc>
        <w:tc>
          <w:tcPr>
            <w:tcW w:w="2325" w:type="dxa"/>
            <w:vMerge/>
          </w:tcPr>
          <w:p w:rsidR="00012560" w:rsidRPr="001C6078" w:rsidRDefault="00012560" w:rsidP="004C2B79">
            <w:pPr>
              <w:pStyle w:val="affffffffffffffffffff8"/>
              <w:spacing w:before="48" w:after="48"/>
            </w:pPr>
          </w:p>
        </w:tc>
      </w:tr>
      <w:tr w:rsidR="00012560" w:rsidRPr="001C6078" w:rsidTr="004C2B79">
        <w:tc>
          <w:tcPr>
            <w:tcW w:w="758" w:type="dxa"/>
            <w:vMerge/>
          </w:tcPr>
          <w:p w:rsidR="00012560" w:rsidRPr="001C6078" w:rsidRDefault="00012560" w:rsidP="004C2B79">
            <w:pPr>
              <w:pStyle w:val="affffffffffffffffffff8"/>
              <w:spacing w:before="48" w:after="48"/>
            </w:pPr>
          </w:p>
        </w:tc>
        <w:tc>
          <w:tcPr>
            <w:tcW w:w="1275" w:type="dxa"/>
            <w:vMerge/>
          </w:tcPr>
          <w:p w:rsidR="00012560" w:rsidRPr="001C6078" w:rsidRDefault="00012560" w:rsidP="004C2B79">
            <w:pPr>
              <w:pStyle w:val="affffffffffffffffffff8"/>
              <w:spacing w:before="48" w:after="48"/>
            </w:pPr>
          </w:p>
        </w:tc>
        <w:tc>
          <w:tcPr>
            <w:tcW w:w="2475" w:type="dxa"/>
          </w:tcPr>
          <w:p w:rsidR="00012560" w:rsidRPr="001C6078" w:rsidRDefault="00012560" w:rsidP="004C2B79">
            <w:pPr>
              <w:pStyle w:val="affffffffffffffffffff8"/>
              <w:spacing w:before="48" w:after="48"/>
            </w:pPr>
            <w:r w:rsidRPr="001C6078">
              <w:rPr>
                <w:rFonts w:hint="eastAsia"/>
              </w:rPr>
              <w:t>建筑材料的搬运及堆放</w:t>
            </w:r>
          </w:p>
        </w:tc>
        <w:tc>
          <w:tcPr>
            <w:tcW w:w="1696" w:type="dxa"/>
            <w:vMerge/>
          </w:tcPr>
          <w:p w:rsidR="00012560" w:rsidRPr="001C6078" w:rsidRDefault="00012560" w:rsidP="004C2B79">
            <w:pPr>
              <w:pStyle w:val="affffffffffffffffffff8"/>
              <w:spacing w:before="48" w:after="48"/>
            </w:pPr>
          </w:p>
        </w:tc>
        <w:tc>
          <w:tcPr>
            <w:tcW w:w="2325" w:type="dxa"/>
            <w:vMerge/>
          </w:tcPr>
          <w:p w:rsidR="00012560" w:rsidRPr="001C6078" w:rsidRDefault="00012560" w:rsidP="004C2B79">
            <w:pPr>
              <w:pStyle w:val="affffffffffffffffffff8"/>
              <w:spacing w:before="48" w:after="48"/>
            </w:pPr>
          </w:p>
        </w:tc>
      </w:tr>
      <w:tr w:rsidR="00012560" w:rsidRPr="001C6078" w:rsidTr="004C2B79">
        <w:tc>
          <w:tcPr>
            <w:tcW w:w="758" w:type="dxa"/>
            <w:vMerge/>
          </w:tcPr>
          <w:p w:rsidR="00012560" w:rsidRPr="001C6078" w:rsidRDefault="00012560" w:rsidP="004C2B79">
            <w:pPr>
              <w:pStyle w:val="affffffffffffffffffff8"/>
              <w:spacing w:before="48" w:after="48"/>
            </w:pPr>
          </w:p>
        </w:tc>
        <w:tc>
          <w:tcPr>
            <w:tcW w:w="1275" w:type="dxa"/>
            <w:vMerge/>
          </w:tcPr>
          <w:p w:rsidR="00012560" w:rsidRPr="001C6078" w:rsidRDefault="00012560" w:rsidP="004C2B79">
            <w:pPr>
              <w:pStyle w:val="affffffffffffffffffff8"/>
              <w:spacing w:before="48" w:after="48"/>
            </w:pPr>
          </w:p>
        </w:tc>
        <w:tc>
          <w:tcPr>
            <w:tcW w:w="2475" w:type="dxa"/>
          </w:tcPr>
          <w:p w:rsidR="00012560" w:rsidRPr="001C6078" w:rsidRDefault="00012560" w:rsidP="004C2B79">
            <w:pPr>
              <w:pStyle w:val="affffffffffffffffffff8"/>
              <w:spacing w:before="48" w:after="48"/>
            </w:pPr>
            <w:r w:rsidRPr="001C6078">
              <w:rPr>
                <w:rFonts w:hint="eastAsia"/>
              </w:rPr>
              <w:t>汽车运输</w:t>
            </w:r>
          </w:p>
        </w:tc>
        <w:tc>
          <w:tcPr>
            <w:tcW w:w="1696" w:type="dxa"/>
            <w:vMerge/>
          </w:tcPr>
          <w:p w:rsidR="00012560" w:rsidRPr="001C6078" w:rsidRDefault="00012560" w:rsidP="004C2B79">
            <w:pPr>
              <w:pStyle w:val="affffffffffffffffffff8"/>
              <w:spacing w:before="48" w:after="48"/>
            </w:pPr>
          </w:p>
        </w:tc>
        <w:tc>
          <w:tcPr>
            <w:tcW w:w="2325" w:type="dxa"/>
            <w:vMerge/>
          </w:tcPr>
          <w:p w:rsidR="00012560" w:rsidRPr="001C6078" w:rsidRDefault="00012560" w:rsidP="004C2B79">
            <w:pPr>
              <w:pStyle w:val="affffffffffffffffffff8"/>
              <w:spacing w:before="48" w:after="48"/>
            </w:pPr>
          </w:p>
        </w:tc>
      </w:tr>
      <w:tr w:rsidR="00012560" w:rsidRPr="001C6078" w:rsidTr="004C2B79">
        <w:tc>
          <w:tcPr>
            <w:tcW w:w="758" w:type="dxa"/>
            <w:vMerge/>
          </w:tcPr>
          <w:p w:rsidR="00012560" w:rsidRPr="001C6078" w:rsidRDefault="00012560" w:rsidP="004C2B79">
            <w:pPr>
              <w:pStyle w:val="affffffffffffffffffff8"/>
              <w:spacing w:before="48" w:after="48"/>
            </w:pPr>
          </w:p>
        </w:tc>
        <w:tc>
          <w:tcPr>
            <w:tcW w:w="1275" w:type="dxa"/>
            <w:vMerge/>
          </w:tcPr>
          <w:p w:rsidR="00012560" w:rsidRPr="001C6078" w:rsidRDefault="00012560" w:rsidP="004C2B79">
            <w:pPr>
              <w:pStyle w:val="affffffffffffffffffff8"/>
              <w:spacing w:before="48" w:after="48"/>
            </w:pPr>
          </w:p>
        </w:tc>
        <w:tc>
          <w:tcPr>
            <w:tcW w:w="2475" w:type="dxa"/>
          </w:tcPr>
          <w:p w:rsidR="00012560" w:rsidRPr="001C6078" w:rsidRDefault="00012560" w:rsidP="004C2B79">
            <w:pPr>
              <w:pStyle w:val="affffffffffffffffffff8"/>
              <w:spacing w:before="48" w:after="48"/>
            </w:pPr>
            <w:r w:rsidRPr="001C6078">
              <w:rPr>
                <w:rFonts w:hint="eastAsia"/>
              </w:rPr>
              <w:t>车辆及燃油机械</w:t>
            </w:r>
          </w:p>
        </w:tc>
        <w:tc>
          <w:tcPr>
            <w:tcW w:w="1696" w:type="dxa"/>
          </w:tcPr>
          <w:p w:rsidR="00012560" w:rsidRPr="001C6078" w:rsidRDefault="00012560" w:rsidP="004C2B79">
            <w:pPr>
              <w:pStyle w:val="affffffffffffffffffff8"/>
              <w:spacing w:before="48" w:after="48"/>
            </w:pPr>
            <w:r w:rsidRPr="001C6078">
              <w:rPr>
                <w:rFonts w:hint="eastAsia"/>
              </w:rPr>
              <w:t>HC</w:t>
            </w:r>
            <w:r w:rsidRPr="001C6078">
              <w:rPr>
                <w:rFonts w:hint="eastAsia"/>
              </w:rPr>
              <w:t>、</w:t>
            </w:r>
            <w:r w:rsidRPr="001C6078">
              <w:rPr>
                <w:rFonts w:hint="eastAsia"/>
              </w:rPr>
              <w:t>CO</w:t>
            </w:r>
            <w:r w:rsidRPr="001C6078">
              <w:rPr>
                <w:rFonts w:hint="eastAsia"/>
              </w:rPr>
              <w:t>、</w:t>
            </w:r>
            <w:r w:rsidRPr="001C6078">
              <w:rPr>
                <w:rFonts w:hint="eastAsia"/>
              </w:rPr>
              <w:t>NO</w:t>
            </w:r>
            <w:r w:rsidRPr="001C6078">
              <w:rPr>
                <w:rFonts w:hint="eastAsia"/>
                <w:vertAlign w:val="subscript"/>
              </w:rPr>
              <w:t>2</w:t>
            </w:r>
          </w:p>
        </w:tc>
        <w:tc>
          <w:tcPr>
            <w:tcW w:w="2325" w:type="dxa"/>
            <w:vMerge/>
          </w:tcPr>
          <w:p w:rsidR="00012560" w:rsidRPr="001C6078" w:rsidRDefault="00012560" w:rsidP="004C2B79">
            <w:pPr>
              <w:pStyle w:val="affffffffffffffffffff8"/>
              <w:spacing w:before="48" w:after="48"/>
            </w:pPr>
          </w:p>
        </w:tc>
      </w:tr>
      <w:tr w:rsidR="00012560" w:rsidRPr="001C6078" w:rsidTr="004C2B79">
        <w:tc>
          <w:tcPr>
            <w:tcW w:w="758" w:type="dxa"/>
            <w:vMerge/>
          </w:tcPr>
          <w:p w:rsidR="00012560" w:rsidRPr="001C6078" w:rsidRDefault="00012560" w:rsidP="004C2B79">
            <w:pPr>
              <w:pStyle w:val="affffffffffffffffffff8"/>
              <w:spacing w:before="48" w:after="48"/>
            </w:pPr>
          </w:p>
        </w:tc>
        <w:tc>
          <w:tcPr>
            <w:tcW w:w="1275" w:type="dxa"/>
            <w:vMerge w:val="restart"/>
          </w:tcPr>
          <w:p w:rsidR="00012560" w:rsidRPr="001C6078" w:rsidRDefault="00012560" w:rsidP="004C2B79">
            <w:pPr>
              <w:pStyle w:val="affffffffffffffffffff8"/>
              <w:spacing w:before="48" w:after="48"/>
            </w:pPr>
            <w:r w:rsidRPr="001C6078">
              <w:rPr>
                <w:rFonts w:hint="eastAsia"/>
              </w:rPr>
              <w:t>废水污染源</w:t>
            </w:r>
          </w:p>
        </w:tc>
        <w:tc>
          <w:tcPr>
            <w:tcW w:w="2475" w:type="dxa"/>
          </w:tcPr>
          <w:p w:rsidR="00012560" w:rsidRPr="001C6078" w:rsidRDefault="00012560" w:rsidP="004C2B79">
            <w:pPr>
              <w:pStyle w:val="affffffffffffffffffff8"/>
              <w:spacing w:before="48" w:after="48"/>
            </w:pPr>
            <w:r w:rsidRPr="001C6078">
              <w:rPr>
                <w:rFonts w:hint="eastAsia"/>
              </w:rPr>
              <w:t>施工工地废水</w:t>
            </w:r>
          </w:p>
        </w:tc>
        <w:tc>
          <w:tcPr>
            <w:tcW w:w="1696" w:type="dxa"/>
          </w:tcPr>
          <w:p w:rsidR="00012560" w:rsidRPr="001C6078" w:rsidRDefault="00012560" w:rsidP="004C2B79">
            <w:pPr>
              <w:pStyle w:val="affffffffffffffffffff8"/>
              <w:spacing w:before="48" w:after="48"/>
            </w:pPr>
            <w:r w:rsidRPr="001C6078">
              <w:rPr>
                <w:rFonts w:hint="eastAsia"/>
              </w:rPr>
              <w:t>pH</w:t>
            </w:r>
            <w:r w:rsidRPr="001C6078">
              <w:rPr>
                <w:rFonts w:hint="eastAsia"/>
              </w:rPr>
              <w:t>值、</w:t>
            </w:r>
            <w:r w:rsidRPr="001C6078">
              <w:rPr>
                <w:rFonts w:hint="eastAsia"/>
              </w:rPr>
              <w:t>SS</w:t>
            </w:r>
          </w:p>
        </w:tc>
        <w:tc>
          <w:tcPr>
            <w:tcW w:w="2325" w:type="dxa"/>
            <w:vMerge w:val="restart"/>
          </w:tcPr>
          <w:p w:rsidR="00012560" w:rsidRPr="001C6078" w:rsidRDefault="008A69BF" w:rsidP="004C2B79">
            <w:pPr>
              <w:pStyle w:val="affffffffffffffffffff8"/>
              <w:spacing w:before="48" w:after="48"/>
            </w:pPr>
            <w:proofErr w:type="gramStart"/>
            <w:r>
              <w:rPr>
                <w:rFonts w:hint="eastAsia"/>
              </w:rPr>
              <w:t>霞</w:t>
            </w:r>
            <w:proofErr w:type="gramEnd"/>
            <w:r>
              <w:rPr>
                <w:rFonts w:hint="eastAsia"/>
              </w:rPr>
              <w:t>洋河、品清湖</w:t>
            </w:r>
            <w:r w:rsidR="00012560">
              <w:rPr>
                <w:rFonts w:hint="eastAsia"/>
              </w:rPr>
              <w:t>等</w:t>
            </w:r>
            <w:r w:rsidR="00012560" w:rsidRPr="001C6078">
              <w:rPr>
                <w:rFonts w:hint="eastAsia"/>
              </w:rPr>
              <w:t>水环境</w:t>
            </w:r>
          </w:p>
        </w:tc>
      </w:tr>
      <w:tr w:rsidR="00012560" w:rsidRPr="001C6078" w:rsidTr="004C2B79">
        <w:tc>
          <w:tcPr>
            <w:tcW w:w="758" w:type="dxa"/>
            <w:vMerge/>
          </w:tcPr>
          <w:p w:rsidR="00012560" w:rsidRPr="001C6078" w:rsidRDefault="00012560" w:rsidP="004C2B79">
            <w:pPr>
              <w:pStyle w:val="affffffffffffffffffff8"/>
              <w:spacing w:before="48" w:after="48"/>
            </w:pPr>
          </w:p>
        </w:tc>
        <w:tc>
          <w:tcPr>
            <w:tcW w:w="1275" w:type="dxa"/>
            <w:vMerge/>
          </w:tcPr>
          <w:p w:rsidR="00012560" w:rsidRPr="001C6078" w:rsidRDefault="00012560" w:rsidP="004C2B79">
            <w:pPr>
              <w:pStyle w:val="affffffffffffffffffff8"/>
              <w:spacing w:before="48" w:after="48"/>
            </w:pPr>
          </w:p>
        </w:tc>
        <w:tc>
          <w:tcPr>
            <w:tcW w:w="2475" w:type="dxa"/>
          </w:tcPr>
          <w:p w:rsidR="00012560" w:rsidRPr="001C6078" w:rsidRDefault="00012560" w:rsidP="004C2B79">
            <w:pPr>
              <w:pStyle w:val="affffffffffffffffffff8"/>
              <w:spacing w:before="48" w:after="48"/>
            </w:pPr>
            <w:r w:rsidRPr="001C6078">
              <w:rPr>
                <w:rFonts w:hint="eastAsia"/>
              </w:rPr>
              <w:t>生活污水</w:t>
            </w:r>
          </w:p>
        </w:tc>
        <w:tc>
          <w:tcPr>
            <w:tcW w:w="1696" w:type="dxa"/>
          </w:tcPr>
          <w:p w:rsidR="00012560" w:rsidRPr="001C6078" w:rsidRDefault="00012560" w:rsidP="004C2B79">
            <w:pPr>
              <w:pStyle w:val="affffffffffffffffffff8"/>
              <w:spacing w:before="48" w:after="48"/>
            </w:pPr>
            <w:r w:rsidRPr="001C6078">
              <w:rPr>
                <w:rFonts w:hint="eastAsia"/>
              </w:rPr>
              <w:t>COD</w:t>
            </w:r>
            <w:r w:rsidRPr="001C6078">
              <w:rPr>
                <w:rFonts w:hint="eastAsia"/>
              </w:rPr>
              <w:t>、</w:t>
            </w:r>
            <w:r w:rsidRPr="001C6078">
              <w:rPr>
                <w:rFonts w:hint="eastAsia"/>
              </w:rPr>
              <w:t>BOD</w:t>
            </w:r>
            <w:r w:rsidRPr="001C6078">
              <w:rPr>
                <w:rFonts w:hint="eastAsia"/>
              </w:rPr>
              <w:t>、</w:t>
            </w:r>
            <w:r w:rsidRPr="001C6078">
              <w:rPr>
                <w:rFonts w:hint="eastAsia"/>
              </w:rPr>
              <w:t>SS</w:t>
            </w:r>
            <w:r w:rsidRPr="001C6078">
              <w:rPr>
                <w:rFonts w:hint="eastAsia"/>
              </w:rPr>
              <w:t>、氨氮</w:t>
            </w:r>
          </w:p>
        </w:tc>
        <w:tc>
          <w:tcPr>
            <w:tcW w:w="2325" w:type="dxa"/>
            <w:vMerge/>
          </w:tcPr>
          <w:p w:rsidR="00012560" w:rsidRPr="001C6078" w:rsidRDefault="00012560" w:rsidP="004C2B79">
            <w:pPr>
              <w:pStyle w:val="affffffffffffffffffff8"/>
              <w:spacing w:before="48" w:after="48"/>
            </w:pPr>
          </w:p>
        </w:tc>
      </w:tr>
      <w:tr w:rsidR="00012560" w:rsidRPr="001C6078" w:rsidTr="004C2B79">
        <w:trPr>
          <w:trHeight w:val="670"/>
        </w:trPr>
        <w:tc>
          <w:tcPr>
            <w:tcW w:w="758" w:type="dxa"/>
            <w:vMerge/>
          </w:tcPr>
          <w:p w:rsidR="00012560" w:rsidRPr="001C6078" w:rsidRDefault="00012560" w:rsidP="004C2B79">
            <w:pPr>
              <w:pStyle w:val="affffffffffffffffffff8"/>
              <w:spacing w:before="48" w:after="48"/>
            </w:pPr>
          </w:p>
        </w:tc>
        <w:tc>
          <w:tcPr>
            <w:tcW w:w="1275" w:type="dxa"/>
          </w:tcPr>
          <w:p w:rsidR="00012560" w:rsidRPr="001C6078" w:rsidRDefault="00012560" w:rsidP="004C2B79">
            <w:pPr>
              <w:pStyle w:val="affffffffffffffffffff8"/>
              <w:spacing w:before="48" w:after="48"/>
            </w:pPr>
            <w:r w:rsidRPr="001C6078">
              <w:rPr>
                <w:rFonts w:hint="eastAsia"/>
              </w:rPr>
              <w:t>噪声污染源</w:t>
            </w:r>
          </w:p>
        </w:tc>
        <w:tc>
          <w:tcPr>
            <w:tcW w:w="2475" w:type="dxa"/>
          </w:tcPr>
          <w:p w:rsidR="00012560" w:rsidRPr="001C6078" w:rsidRDefault="00012560" w:rsidP="004C2B79">
            <w:pPr>
              <w:pStyle w:val="affffffffffffffffffff8"/>
              <w:spacing w:before="48" w:after="48"/>
            </w:pPr>
            <w:r w:rsidRPr="001C6078">
              <w:rPr>
                <w:rFonts w:hint="eastAsia"/>
              </w:rPr>
              <w:t>施工机械</w:t>
            </w:r>
          </w:p>
        </w:tc>
        <w:tc>
          <w:tcPr>
            <w:tcW w:w="1696" w:type="dxa"/>
          </w:tcPr>
          <w:p w:rsidR="00012560" w:rsidRPr="001C6078" w:rsidRDefault="00012560" w:rsidP="004C2B79">
            <w:pPr>
              <w:pStyle w:val="affffffffffffffffffff8"/>
              <w:spacing w:before="48" w:after="48"/>
            </w:pPr>
            <w:r w:rsidRPr="001C6078">
              <w:rPr>
                <w:rFonts w:hint="eastAsia"/>
              </w:rPr>
              <w:t>噪声</w:t>
            </w:r>
          </w:p>
        </w:tc>
        <w:tc>
          <w:tcPr>
            <w:tcW w:w="2325" w:type="dxa"/>
          </w:tcPr>
          <w:p w:rsidR="00012560" w:rsidRPr="001C6078" w:rsidRDefault="00012560" w:rsidP="004C2B79">
            <w:pPr>
              <w:pStyle w:val="affffffffffffffffffff8"/>
              <w:spacing w:before="48" w:after="48"/>
            </w:pPr>
            <w:r w:rsidRPr="001C6078">
              <w:rPr>
                <w:rFonts w:hint="eastAsia"/>
              </w:rPr>
              <w:t>沿线居民集中点</w:t>
            </w:r>
          </w:p>
        </w:tc>
      </w:tr>
      <w:tr w:rsidR="00012560" w:rsidRPr="001C6078" w:rsidTr="004C2B79">
        <w:tc>
          <w:tcPr>
            <w:tcW w:w="758" w:type="dxa"/>
            <w:vMerge/>
          </w:tcPr>
          <w:p w:rsidR="00012560" w:rsidRPr="001C6078" w:rsidRDefault="00012560" w:rsidP="004C2B79">
            <w:pPr>
              <w:pStyle w:val="affffffffffffffffffff8"/>
              <w:spacing w:before="48" w:after="48"/>
            </w:pPr>
          </w:p>
        </w:tc>
        <w:tc>
          <w:tcPr>
            <w:tcW w:w="1275" w:type="dxa"/>
            <w:vMerge w:val="restart"/>
          </w:tcPr>
          <w:p w:rsidR="00012560" w:rsidRPr="001C6078" w:rsidRDefault="00012560" w:rsidP="004C2B79">
            <w:pPr>
              <w:pStyle w:val="affffffffffffffffffff8"/>
              <w:spacing w:before="48" w:after="48"/>
            </w:pPr>
            <w:r w:rsidRPr="001C6078">
              <w:rPr>
                <w:rFonts w:hint="eastAsia"/>
              </w:rPr>
              <w:t>固体废物</w:t>
            </w:r>
          </w:p>
        </w:tc>
        <w:tc>
          <w:tcPr>
            <w:tcW w:w="2475" w:type="dxa"/>
          </w:tcPr>
          <w:p w:rsidR="00012560" w:rsidRPr="001C6078" w:rsidRDefault="00012560" w:rsidP="004C2B79">
            <w:pPr>
              <w:pStyle w:val="affffffffffffffffffff8"/>
              <w:spacing w:before="48" w:after="48"/>
            </w:pPr>
            <w:r w:rsidRPr="001C6078">
              <w:rPr>
                <w:rFonts w:hint="eastAsia"/>
              </w:rPr>
              <w:t>施工人员生活</w:t>
            </w:r>
          </w:p>
        </w:tc>
        <w:tc>
          <w:tcPr>
            <w:tcW w:w="1696" w:type="dxa"/>
          </w:tcPr>
          <w:p w:rsidR="00012560" w:rsidRPr="001C6078" w:rsidRDefault="00012560" w:rsidP="004C2B79">
            <w:pPr>
              <w:pStyle w:val="affffffffffffffffffff8"/>
              <w:spacing w:before="48" w:after="48"/>
            </w:pPr>
            <w:r w:rsidRPr="001C6078">
              <w:rPr>
                <w:rFonts w:hint="eastAsia"/>
              </w:rPr>
              <w:t>生活垃圾</w:t>
            </w:r>
          </w:p>
        </w:tc>
        <w:tc>
          <w:tcPr>
            <w:tcW w:w="2325" w:type="dxa"/>
            <w:vMerge w:val="restart"/>
          </w:tcPr>
          <w:p w:rsidR="00012560" w:rsidRPr="001C6078" w:rsidRDefault="00012560" w:rsidP="004C2B79">
            <w:pPr>
              <w:pStyle w:val="affffffffffffffffffff8"/>
              <w:spacing w:before="48" w:after="48"/>
            </w:pPr>
            <w:r w:rsidRPr="001C6078">
              <w:rPr>
                <w:rFonts w:hint="eastAsia"/>
              </w:rPr>
              <w:t>拟建区域</w:t>
            </w:r>
          </w:p>
          <w:p w:rsidR="00012560" w:rsidRPr="001C6078" w:rsidRDefault="00012560" w:rsidP="004C2B79">
            <w:pPr>
              <w:pStyle w:val="affffffffffffffffffff8"/>
              <w:spacing w:before="48" w:after="48"/>
            </w:pPr>
            <w:r w:rsidRPr="001C6078">
              <w:rPr>
                <w:rFonts w:hint="eastAsia"/>
              </w:rPr>
              <w:t>（土壤、地下水）</w:t>
            </w:r>
          </w:p>
        </w:tc>
      </w:tr>
      <w:tr w:rsidR="00012560" w:rsidRPr="001C6078" w:rsidTr="004C2B79">
        <w:tc>
          <w:tcPr>
            <w:tcW w:w="758" w:type="dxa"/>
            <w:vMerge/>
          </w:tcPr>
          <w:p w:rsidR="00012560" w:rsidRPr="001C6078" w:rsidRDefault="00012560" w:rsidP="004C2B79">
            <w:pPr>
              <w:pStyle w:val="affffffffffffffffffff8"/>
              <w:spacing w:before="48" w:after="48"/>
            </w:pPr>
          </w:p>
        </w:tc>
        <w:tc>
          <w:tcPr>
            <w:tcW w:w="1275" w:type="dxa"/>
            <w:vMerge/>
          </w:tcPr>
          <w:p w:rsidR="00012560" w:rsidRPr="001C6078" w:rsidRDefault="00012560" w:rsidP="004C2B79">
            <w:pPr>
              <w:pStyle w:val="affffffffffffffffffff8"/>
              <w:spacing w:before="48" w:after="48"/>
            </w:pPr>
          </w:p>
        </w:tc>
        <w:tc>
          <w:tcPr>
            <w:tcW w:w="2475" w:type="dxa"/>
          </w:tcPr>
          <w:p w:rsidR="00012560" w:rsidRPr="001C6078" w:rsidRDefault="00012560" w:rsidP="004C2B79">
            <w:pPr>
              <w:pStyle w:val="affffffffffffffffffff8"/>
              <w:spacing w:before="48" w:after="48"/>
            </w:pPr>
            <w:r w:rsidRPr="001C6078">
              <w:rPr>
                <w:rFonts w:hint="eastAsia"/>
              </w:rPr>
              <w:t>土石方开挖</w:t>
            </w:r>
          </w:p>
        </w:tc>
        <w:tc>
          <w:tcPr>
            <w:tcW w:w="1696" w:type="dxa"/>
          </w:tcPr>
          <w:p w:rsidR="00012560" w:rsidRPr="001C6078" w:rsidRDefault="00012560" w:rsidP="004C2B79">
            <w:pPr>
              <w:pStyle w:val="affffffffffffffffffff8"/>
              <w:spacing w:before="48" w:after="48"/>
            </w:pPr>
            <w:r w:rsidRPr="001C6078">
              <w:rPr>
                <w:rFonts w:hint="eastAsia"/>
              </w:rPr>
              <w:t>弃渣</w:t>
            </w:r>
          </w:p>
        </w:tc>
        <w:tc>
          <w:tcPr>
            <w:tcW w:w="2325" w:type="dxa"/>
            <w:vMerge/>
          </w:tcPr>
          <w:p w:rsidR="00012560" w:rsidRPr="001C6078" w:rsidRDefault="00012560" w:rsidP="004C2B79">
            <w:pPr>
              <w:pStyle w:val="affffffffffffffffffff8"/>
              <w:spacing w:before="48" w:after="48"/>
            </w:pPr>
          </w:p>
        </w:tc>
      </w:tr>
      <w:tr w:rsidR="00012560" w:rsidRPr="001C6078" w:rsidTr="004C2B79">
        <w:tc>
          <w:tcPr>
            <w:tcW w:w="758" w:type="dxa"/>
            <w:vMerge/>
          </w:tcPr>
          <w:p w:rsidR="00012560" w:rsidRPr="001C6078" w:rsidRDefault="00012560" w:rsidP="004C2B79">
            <w:pPr>
              <w:pStyle w:val="affffffffffffffffffff8"/>
              <w:spacing w:before="48" w:after="48"/>
            </w:pPr>
          </w:p>
        </w:tc>
        <w:tc>
          <w:tcPr>
            <w:tcW w:w="1275" w:type="dxa"/>
            <w:vMerge/>
          </w:tcPr>
          <w:p w:rsidR="00012560" w:rsidRPr="001C6078" w:rsidRDefault="00012560" w:rsidP="004C2B79">
            <w:pPr>
              <w:pStyle w:val="affffffffffffffffffff8"/>
              <w:spacing w:before="48" w:after="48"/>
            </w:pPr>
          </w:p>
        </w:tc>
        <w:tc>
          <w:tcPr>
            <w:tcW w:w="2475" w:type="dxa"/>
          </w:tcPr>
          <w:p w:rsidR="00012560" w:rsidRPr="001C6078" w:rsidRDefault="00012560" w:rsidP="004C2B79">
            <w:pPr>
              <w:pStyle w:val="affffffffffffffffffff8"/>
              <w:spacing w:before="48" w:after="48"/>
            </w:pPr>
            <w:r w:rsidRPr="001C6078">
              <w:rPr>
                <w:rFonts w:hint="eastAsia"/>
              </w:rPr>
              <w:t>沥青摊铺</w:t>
            </w:r>
          </w:p>
        </w:tc>
        <w:tc>
          <w:tcPr>
            <w:tcW w:w="1696" w:type="dxa"/>
          </w:tcPr>
          <w:p w:rsidR="00012560" w:rsidRPr="001C6078" w:rsidRDefault="00012560" w:rsidP="004C2B79">
            <w:pPr>
              <w:pStyle w:val="affffffffffffffffffff8"/>
              <w:spacing w:before="48" w:after="48"/>
            </w:pPr>
            <w:r w:rsidRPr="001C6078">
              <w:rPr>
                <w:rFonts w:hint="eastAsia"/>
              </w:rPr>
              <w:t>弃渣</w:t>
            </w:r>
          </w:p>
        </w:tc>
        <w:tc>
          <w:tcPr>
            <w:tcW w:w="2325" w:type="dxa"/>
            <w:vMerge/>
          </w:tcPr>
          <w:p w:rsidR="00012560" w:rsidRPr="001C6078" w:rsidRDefault="00012560" w:rsidP="004C2B79">
            <w:pPr>
              <w:pStyle w:val="affffffffffffffffffff8"/>
              <w:spacing w:before="48" w:after="48"/>
            </w:pPr>
          </w:p>
        </w:tc>
      </w:tr>
      <w:tr w:rsidR="00012560" w:rsidRPr="001C6078" w:rsidTr="004C2B79">
        <w:tc>
          <w:tcPr>
            <w:tcW w:w="758" w:type="dxa"/>
            <w:vMerge/>
          </w:tcPr>
          <w:p w:rsidR="00012560" w:rsidRPr="001C6078" w:rsidRDefault="00012560" w:rsidP="004C2B79">
            <w:pPr>
              <w:pStyle w:val="affffffffffffffffffff8"/>
              <w:spacing w:before="48" w:after="48"/>
            </w:pPr>
          </w:p>
        </w:tc>
        <w:tc>
          <w:tcPr>
            <w:tcW w:w="1275" w:type="dxa"/>
          </w:tcPr>
          <w:p w:rsidR="00012560" w:rsidRPr="001C6078" w:rsidRDefault="00012560" w:rsidP="004C2B79">
            <w:pPr>
              <w:pStyle w:val="affffffffffffffffffff8"/>
              <w:spacing w:before="48" w:after="48"/>
            </w:pPr>
            <w:r w:rsidRPr="001C6078">
              <w:rPr>
                <w:rFonts w:hint="eastAsia"/>
              </w:rPr>
              <w:t>生态破坏</w:t>
            </w:r>
          </w:p>
        </w:tc>
        <w:tc>
          <w:tcPr>
            <w:tcW w:w="2475" w:type="dxa"/>
          </w:tcPr>
          <w:p w:rsidR="00012560" w:rsidRPr="001C6078" w:rsidRDefault="00012560" w:rsidP="004C2B79">
            <w:pPr>
              <w:pStyle w:val="affffffffffffffffffff8"/>
              <w:spacing w:before="48" w:after="48"/>
            </w:pPr>
            <w:r w:rsidRPr="001C6078">
              <w:rPr>
                <w:rFonts w:hint="eastAsia"/>
              </w:rPr>
              <w:t>公路及管道施工</w:t>
            </w:r>
          </w:p>
        </w:tc>
        <w:tc>
          <w:tcPr>
            <w:tcW w:w="1696" w:type="dxa"/>
          </w:tcPr>
          <w:p w:rsidR="00012560" w:rsidRPr="001C6078" w:rsidRDefault="00012560" w:rsidP="004C2B79">
            <w:pPr>
              <w:pStyle w:val="affffffffffffffffffff8"/>
              <w:spacing w:before="48" w:after="48"/>
            </w:pPr>
            <w:r w:rsidRPr="001C6078">
              <w:rPr>
                <w:rFonts w:hint="eastAsia"/>
              </w:rPr>
              <w:t>水土流失</w:t>
            </w:r>
          </w:p>
        </w:tc>
        <w:tc>
          <w:tcPr>
            <w:tcW w:w="2325" w:type="dxa"/>
          </w:tcPr>
          <w:p w:rsidR="00012560" w:rsidRPr="001C6078" w:rsidRDefault="00012560" w:rsidP="004C2B79">
            <w:pPr>
              <w:pStyle w:val="affffffffffffffffffff8"/>
              <w:spacing w:before="48" w:after="48"/>
            </w:pPr>
            <w:r w:rsidRPr="001C6078">
              <w:rPr>
                <w:rFonts w:hint="eastAsia"/>
              </w:rPr>
              <w:t>生态环境</w:t>
            </w:r>
          </w:p>
        </w:tc>
      </w:tr>
      <w:tr w:rsidR="00012560" w:rsidRPr="001C6078" w:rsidTr="004C2B79">
        <w:tc>
          <w:tcPr>
            <w:tcW w:w="758" w:type="dxa"/>
            <w:vMerge w:val="restart"/>
          </w:tcPr>
          <w:p w:rsidR="00012560" w:rsidRPr="001C6078" w:rsidRDefault="00012560" w:rsidP="004C2B79">
            <w:pPr>
              <w:pStyle w:val="affffffffffffffffffff8"/>
              <w:spacing w:before="48" w:after="48"/>
            </w:pPr>
            <w:r w:rsidRPr="001C6078">
              <w:rPr>
                <w:rFonts w:hint="eastAsia"/>
              </w:rPr>
              <w:t>运营期</w:t>
            </w:r>
          </w:p>
        </w:tc>
        <w:tc>
          <w:tcPr>
            <w:tcW w:w="1275" w:type="dxa"/>
          </w:tcPr>
          <w:p w:rsidR="00012560" w:rsidRPr="001C6078" w:rsidRDefault="00012560" w:rsidP="004C2B79">
            <w:pPr>
              <w:pStyle w:val="affffffffffffffffffff8"/>
              <w:spacing w:before="48" w:after="48"/>
            </w:pPr>
            <w:r w:rsidRPr="001C6078">
              <w:rPr>
                <w:rFonts w:hint="eastAsia"/>
              </w:rPr>
              <w:t>大气污染源</w:t>
            </w:r>
          </w:p>
        </w:tc>
        <w:tc>
          <w:tcPr>
            <w:tcW w:w="2475" w:type="dxa"/>
          </w:tcPr>
          <w:p w:rsidR="00012560" w:rsidRPr="001C6078" w:rsidRDefault="00012560" w:rsidP="004C2B79">
            <w:pPr>
              <w:pStyle w:val="affffffffffffffffffff8"/>
              <w:spacing w:before="48" w:after="48"/>
            </w:pPr>
            <w:r w:rsidRPr="001C6078">
              <w:rPr>
                <w:rFonts w:hint="eastAsia"/>
              </w:rPr>
              <w:t>汽车尾气</w:t>
            </w:r>
          </w:p>
        </w:tc>
        <w:tc>
          <w:tcPr>
            <w:tcW w:w="1696" w:type="dxa"/>
          </w:tcPr>
          <w:p w:rsidR="00012560" w:rsidRPr="001C6078" w:rsidRDefault="00012560" w:rsidP="004C2B79">
            <w:pPr>
              <w:pStyle w:val="affffffffffffffffffff8"/>
              <w:spacing w:before="48" w:after="48"/>
            </w:pPr>
            <w:r w:rsidRPr="001C6078">
              <w:rPr>
                <w:rFonts w:hint="eastAsia"/>
              </w:rPr>
              <w:t>HC</w:t>
            </w:r>
            <w:r w:rsidRPr="001C6078">
              <w:rPr>
                <w:rFonts w:hint="eastAsia"/>
              </w:rPr>
              <w:t>、</w:t>
            </w:r>
            <w:r w:rsidRPr="001C6078">
              <w:rPr>
                <w:rFonts w:hint="eastAsia"/>
              </w:rPr>
              <w:t>CO</w:t>
            </w:r>
            <w:r w:rsidRPr="001C6078">
              <w:rPr>
                <w:rFonts w:hint="eastAsia"/>
              </w:rPr>
              <w:t>、</w:t>
            </w:r>
            <w:r w:rsidRPr="001C6078">
              <w:rPr>
                <w:rFonts w:hint="eastAsia"/>
              </w:rPr>
              <w:t>NO</w:t>
            </w:r>
            <w:r w:rsidRPr="001C6078">
              <w:rPr>
                <w:rFonts w:hint="eastAsia"/>
                <w:vertAlign w:val="subscript"/>
              </w:rPr>
              <w:t>2</w:t>
            </w:r>
          </w:p>
        </w:tc>
        <w:tc>
          <w:tcPr>
            <w:tcW w:w="2325" w:type="dxa"/>
          </w:tcPr>
          <w:p w:rsidR="00012560" w:rsidRPr="001C6078" w:rsidRDefault="00012560" w:rsidP="004C2B79">
            <w:pPr>
              <w:pStyle w:val="affffffffffffffffffff8"/>
              <w:spacing w:before="48" w:after="48"/>
            </w:pPr>
            <w:r w:rsidRPr="001C6078">
              <w:rPr>
                <w:rFonts w:hint="eastAsia"/>
              </w:rPr>
              <w:t>环境空气</w:t>
            </w:r>
          </w:p>
        </w:tc>
      </w:tr>
      <w:tr w:rsidR="00012560" w:rsidRPr="001C6078" w:rsidTr="004C2B79">
        <w:tc>
          <w:tcPr>
            <w:tcW w:w="758" w:type="dxa"/>
            <w:vMerge/>
          </w:tcPr>
          <w:p w:rsidR="00012560" w:rsidRPr="001C6078" w:rsidRDefault="00012560" w:rsidP="004C2B79">
            <w:pPr>
              <w:pStyle w:val="affffffffffffffffffff8"/>
              <w:spacing w:before="48" w:after="48"/>
            </w:pPr>
          </w:p>
        </w:tc>
        <w:tc>
          <w:tcPr>
            <w:tcW w:w="1275" w:type="dxa"/>
          </w:tcPr>
          <w:p w:rsidR="00012560" w:rsidRPr="001C6078" w:rsidRDefault="00012560" w:rsidP="004C2B79">
            <w:pPr>
              <w:pStyle w:val="affffffffffffffffffff8"/>
              <w:spacing w:before="48" w:after="48"/>
            </w:pPr>
            <w:r w:rsidRPr="001C6078">
              <w:rPr>
                <w:rFonts w:hint="eastAsia"/>
              </w:rPr>
              <w:t>废水污染源</w:t>
            </w:r>
          </w:p>
        </w:tc>
        <w:tc>
          <w:tcPr>
            <w:tcW w:w="2475" w:type="dxa"/>
          </w:tcPr>
          <w:p w:rsidR="00012560" w:rsidRPr="001C6078" w:rsidRDefault="00012560" w:rsidP="004C2B79">
            <w:pPr>
              <w:pStyle w:val="affffffffffffffffffff8"/>
              <w:spacing w:before="48" w:after="48"/>
            </w:pPr>
            <w:r w:rsidRPr="001C6078">
              <w:rPr>
                <w:rFonts w:hint="eastAsia"/>
              </w:rPr>
              <w:t>雨水径流</w:t>
            </w:r>
          </w:p>
        </w:tc>
        <w:tc>
          <w:tcPr>
            <w:tcW w:w="1696" w:type="dxa"/>
          </w:tcPr>
          <w:p w:rsidR="00012560" w:rsidRPr="001C6078" w:rsidRDefault="00012560" w:rsidP="004C2B79">
            <w:pPr>
              <w:pStyle w:val="affffffffffffffffffff8"/>
              <w:spacing w:before="48" w:after="48"/>
            </w:pPr>
            <w:r w:rsidRPr="001C6078">
              <w:rPr>
                <w:rFonts w:hint="eastAsia"/>
              </w:rPr>
              <w:t>SS</w:t>
            </w:r>
          </w:p>
        </w:tc>
        <w:tc>
          <w:tcPr>
            <w:tcW w:w="2325" w:type="dxa"/>
          </w:tcPr>
          <w:p w:rsidR="00012560" w:rsidRPr="001C6078" w:rsidRDefault="008A69BF" w:rsidP="004C2B79">
            <w:pPr>
              <w:pStyle w:val="affffffffffffffffffff8"/>
              <w:spacing w:before="48" w:after="48"/>
            </w:pPr>
            <w:proofErr w:type="gramStart"/>
            <w:r>
              <w:rPr>
                <w:rFonts w:hint="eastAsia"/>
              </w:rPr>
              <w:t>霞</w:t>
            </w:r>
            <w:proofErr w:type="gramEnd"/>
            <w:r>
              <w:rPr>
                <w:rFonts w:hint="eastAsia"/>
              </w:rPr>
              <w:t>洋河、品清湖</w:t>
            </w:r>
            <w:r w:rsidR="00012560" w:rsidRPr="00012560">
              <w:rPr>
                <w:rFonts w:hint="eastAsia"/>
              </w:rPr>
              <w:t>等水环境</w:t>
            </w:r>
          </w:p>
        </w:tc>
      </w:tr>
      <w:tr w:rsidR="00012560" w:rsidRPr="001C6078" w:rsidTr="004C2B79">
        <w:tc>
          <w:tcPr>
            <w:tcW w:w="758" w:type="dxa"/>
            <w:vMerge/>
          </w:tcPr>
          <w:p w:rsidR="00012560" w:rsidRPr="001C6078" w:rsidRDefault="00012560" w:rsidP="004C2B79">
            <w:pPr>
              <w:pStyle w:val="affffffffffffffffffff8"/>
              <w:spacing w:before="48" w:after="48"/>
            </w:pPr>
          </w:p>
        </w:tc>
        <w:tc>
          <w:tcPr>
            <w:tcW w:w="1275" w:type="dxa"/>
          </w:tcPr>
          <w:p w:rsidR="00012560" w:rsidRPr="001C6078" w:rsidRDefault="00012560" w:rsidP="004C2B79">
            <w:pPr>
              <w:pStyle w:val="affffffffffffffffffff8"/>
              <w:spacing w:before="48" w:after="48"/>
            </w:pPr>
            <w:r w:rsidRPr="001C6078">
              <w:rPr>
                <w:rFonts w:hint="eastAsia"/>
              </w:rPr>
              <w:t>固体废物</w:t>
            </w:r>
          </w:p>
        </w:tc>
        <w:tc>
          <w:tcPr>
            <w:tcW w:w="2475" w:type="dxa"/>
          </w:tcPr>
          <w:p w:rsidR="00012560" w:rsidRPr="001C6078" w:rsidRDefault="00012560" w:rsidP="004C2B79">
            <w:pPr>
              <w:pStyle w:val="affffffffffffffffffff8"/>
              <w:spacing w:before="48" w:after="48"/>
            </w:pPr>
            <w:r w:rsidRPr="001C6078">
              <w:rPr>
                <w:rFonts w:hint="eastAsia"/>
              </w:rPr>
              <w:t>汽车运输、交通事故</w:t>
            </w:r>
          </w:p>
        </w:tc>
        <w:tc>
          <w:tcPr>
            <w:tcW w:w="1696" w:type="dxa"/>
          </w:tcPr>
          <w:p w:rsidR="00012560" w:rsidRPr="001C6078" w:rsidRDefault="00012560" w:rsidP="004C2B79">
            <w:pPr>
              <w:pStyle w:val="affffffffffffffffffff8"/>
              <w:spacing w:before="48" w:after="48"/>
            </w:pPr>
            <w:r w:rsidRPr="001C6078">
              <w:rPr>
                <w:rFonts w:hint="eastAsia"/>
              </w:rPr>
              <w:t>生活垃圾等</w:t>
            </w:r>
          </w:p>
        </w:tc>
        <w:tc>
          <w:tcPr>
            <w:tcW w:w="2325" w:type="dxa"/>
          </w:tcPr>
          <w:p w:rsidR="00012560" w:rsidRPr="001C6078" w:rsidRDefault="00012560" w:rsidP="004C2B79">
            <w:pPr>
              <w:pStyle w:val="affffffffffffffffffff8"/>
              <w:spacing w:before="48" w:after="48"/>
            </w:pPr>
            <w:r w:rsidRPr="001C6078">
              <w:rPr>
                <w:rFonts w:hint="eastAsia"/>
              </w:rPr>
              <w:t>景观</w:t>
            </w:r>
          </w:p>
        </w:tc>
      </w:tr>
      <w:tr w:rsidR="00012560" w:rsidRPr="001C6078" w:rsidTr="004C2B79">
        <w:tc>
          <w:tcPr>
            <w:tcW w:w="758" w:type="dxa"/>
            <w:vMerge/>
          </w:tcPr>
          <w:p w:rsidR="00012560" w:rsidRPr="001C6078" w:rsidRDefault="00012560" w:rsidP="004C2B79">
            <w:pPr>
              <w:pStyle w:val="affffffffffffffffffff8"/>
              <w:spacing w:before="48" w:after="48"/>
            </w:pPr>
          </w:p>
        </w:tc>
        <w:tc>
          <w:tcPr>
            <w:tcW w:w="1275" w:type="dxa"/>
          </w:tcPr>
          <w:p w:rsidR="00012560" w:rsidRPr="001C6078" w:rsidRDefault="00012560" w:rsidP="004C2B79">
            <w:pPr>
              <w:pStyle w:val="affffffffffffffffffff8"/>
              <w:spacing w:before="48" w:after="48"/>
            </w:pPr>
            <w:r w:rsidRPr="001C6078">
              <w:rPr>
                <w:rFonts w:hint="eastAsia"/>
              </w:rPr>
              <w:t>噪声污染源</w:t>
            </w:r>
          </w:p>
        </w:tc>
        <w:tc>
          <w:tcPr>
            <w:tcW w:w="2475" w:type="dxa"/>
          </w:tcPr>
          <w:p w:rsidR="00012560" w:rsidRPr="001C6078" w:rsidRDefault="00012560" w:rsidP="004C2B79">
            <w:pPr>
              <w:pStyle w:val="affffffffffffffffffff8"/>
              <w:spacing w:before="48" w:after="48"/>
            </w:pPr>
            <w:r w:rsidRPr="001C6078">
              <w:rPr>
                <w:rFonts w:hint="eastAsia"/>
              </w:rPr>
              <w:t>运输车辆</w:t>
            </w:r>
          </w:p>
        </w:tc>
        <w:tc>
          <w:tcPr>
            <w:tcW w:w="1696" w:type="dxa"/>
          </w:tcPr>
          <w:p w:rsidR="00012560" w:rsidRPr="001C6078" w:rsidRDefault="00012560" w:rsidP="004C2B79">
            <w:pPr>
              <w:pStyle w:val="affffffffffffffffffff8"/>
              <w:spacing w:before="48" w:after="48"/>
            </w:pPr>
            <w:r w:rsidRPr="001C6078">
              <w:rPr>
                <w:rFonts w:hint="eastAsia"/>
              </w:rPr>
              <w:t>交通噪声</w:t>
            </w:r>
          </w:p>
        </w:tc>
        <w:tc>
          <w:tcPr>
            <w:tcW w:w="2325" w:type="dxa"/>
          </w:tcPr>
          <w:p w:rsidR="00012560" w:rsidRPr="001C6078" w:rsidRDefault="00012560" w:rsidP="004C2B79">
            <w:pPr>
              <w:pStyle w:val="affffffffffffffffffff8"/>
              <w:spacing w:before="48" w:after="48"/>
            </w:pPr>
            <w:r w:rsidRPr="001C6078">
              <w:rPr>
                <w:rFonts w:hint="eastAsia"/>
              </w:rPr>
              <w:t>声环境</w:t>
            </w:r>
          </w:p>
        </w:tc>
      </w:tr>
    </w:tbl>
    <w:p w:rsidR="00012560" w:rsidRPr="00012560" w:rsidRDefault="00012560" w:rsidP="00012560">
      <w:pPr>
        <w:pStyle w:val="a5"/>
      </w:pPr>
    </w:p>
    <w:p w:rsidR="00012560" w:rsidRDefault="00012560" w:rsidP="00012560">
      <w:pPr>
        <w:pStyle w:val="2"/>
      </w:pPr>
      <w:bookmarkStart w:id="28" w:name="_Toc48743785"/>
      <w:r>
        <w:rPr>
          <w:rFonts w:hint="eastAsia"/>
        </w:rPr>
        <w:t xml:space="preserve">3.2 </w:t>
      </w:r>
      <w:r>
        <w:rPr>
          <w:rFonts w:hint="eastAsia"/>
        </w:rPr>
        <w:t>污染源强分析</w:t>
      </w:r>
      <w:bookmarkEnd w:id="28"/>
    </w:p>
    <w:p w:rsidR="00012560" w:rsidRDefault="00012560" w:rsidP="00012560">
      <w:pPr>
        <w:pStyle w:val="3"/>
      </w:pPr>
      <w:r>
        <w:rPr>
          <w:rFonts w:hint="eastAsia"/>
        </w:rPr>
        <w:t xml:space="preserve">3.2.1 </w:t>
      </w:r>
      <w:r>
        <w:rPr>
          <w:rFonts w:hint="eastAsia"/>
        </w:rPr>
        <w:t>施工期污染源强</w:t>
      </w:r>
    </w:p>
    <w:p w:rsidR="00D05552" w:rsidRPr="00D05552" w:rsidRDefault="00D05552" w:rsidP="00D05552">
      <w:pPr>
        <w:pStyle w:val="4"/>
      </w:pPr>
      <w:r>
        <w:rPr>
          <w:rFonts w:hint="eastAsia"/>
        </w:rPr>
        <w:t xml:space="preserve">3.2.1.1 </w:t>
      </w:r>
      <w:r>
        <w:rPr>
          <w:rFonts w:hint="eastAsia"/>
        </w:rPr>
        <w:t>声环境污染源强</w:t>
      </w:r>
    </w:p>
    <w:p w:rsidR="00012560" w:rsidRDefault="00D05552" w:rsidP="00012560">
      <w:pPr>
        <w:ind w:firstLine="480"/>
      </w:pPr>
      <w:r>
        <w:rPr>
          <w:rFonts w:hint="eastAsia"/>
        </w:rPr>
        <w:t>（</w:t>
      </w:r>
      <w:r>
        <w:rPr>
          <w:rFonts w:hint="eastAsia"/>
        </w:rPr>
        <w:t>1</w:t>
      </w:r>
      <w:r>
        <w:rPr>
          <w:rFonts w:hint="eastAsia"/>
        </w:rPr>
        <w:t>）施工期噪声源</w:t>
      </w:r>
    </w:p>
    <w:p w:rsidR="00D05552" w:rsidRDefault="00D05552" w:rsidP="00D05552">
      <w:pPr>
        <w:ind w:firstLine="480"/>
      </w:pPr>
      <w:r>
        <w:rPr>
          <w:rFonts w:hint="eastAsia"/>
        </w:rPr>
        <w:t>施工期噪声主要来自道路施工场地和路面材料制备场地的施工机械噪声以及交通运输带来的噪声，施工场地和路面材料制备场地的施工机械噪声</w:t>
      </w:r>
      <w:proofErr w:type="gramStart"/>
      <w:r>
        <w:rPr>
          <w:rFonts w:hint="eastAsia"/>
        </w:rPr>
        <w:t>源相对</w:t>
      </w:r>
      <w:proofErr w:type="gramEnd"/>
      <w:r>
        <w:rPr>
          <w:rFonts w:hint="eastAsia"/>
        </w:rPr>
        <w:t>固定，其中筑路材料制备场地的噪声要大于道路施工噪声，主要表现在持续时间长，设备声功率级高；交通运输噪声具有流动性及不稳定性。</w:t>
      </w:r>
    </w:p>
    <w:p w:rsidR="00D05552" w:rsidRDefault="00D05552" w:rsidP="00D05552">
      <w:pPr>
        <w:ind w:firstLine="480"/>
      </w:pPr>
      <w:r>
        <w:rPr>
          <w:rFonts w:hint="eastAsia"/>
        </w:rPr>
        <w:t>在公路施工期间，作业机械类型较多，如公路地基处理时有柴油打桩机、钻孔机械、真空压力泵和混凝土搅拌机械等；路基填筑时有推土机、压路机、平地机、装载机等；桥梁施工时有柴油打桩机、卷扬机、推土机、压路机等；公路路面施工时有铲运机、平地机、压路机等。施工机械产生的突发性非稳态噪声源将对周围环境产生一定影响。</w:t>
      </w:r>
    </w:p>
    <w:p w:rsidR="00D05552" w:rsidRDefault="00D05552" w:rsidP="00D05552">
      <w:pPr>
        <w:ind w:firstLine="480"/>
      </w:pPr>
      <w:r>
        <w:rPr>
          <w:rFonts w:hint="eastAsia"/>
        </w:rPr>
        <w:t>（</w:t>
      </w:r>
      <w:r>
        <w:rPr>
          <w:rFonts w:hint="eastAsia"/>
        </w:rPr>
        <w:t>2</w:t>
      </w:r>
      <w:r>
        <w:rPr>
          <w:rFonts w:hint="eastAsia"/>
        </w:rPr>
        <w:t>）源强分析</w:t>
      </w:r>
    </w:p>
    <w:p w:rsidR="00D05552" w:rsidRDefault="00D05552" w:rsidP="00D05552">
      <w:pPr>
        <w:ind w:firstLine="480"/>
      </w:pPr>
      <w:r>
        <w:rPr>
          <w:rFonts w:hint="eastAsia"/>
        </w:rPr>
        <w:t>根据类比调查数据，</w:t>
      </w:r>
      <w:proofErr w:type="gramStart"/>
      <w:r>
        <w:rPr>
          <w:rFonts w:hint="eastAsia"/>
        </w:rPr>
        <w:t>本</w:t>
      </w:r>
      <w:r w:rsidR="008A69BF">
        <w:rPr>
          <w:rFonts w:hint="eastAsia"/>
        </w:rPr>
        <w:t>道路</w:t>
      </w:r>
      <w:proofErr w:type="gramEnd"/>
      <w:r>
        <w:rPr>
          <w:rFonts w:hint="eastAsia"/>
        </w:rPr>
        <w:t>施工过程施工场地的噪声源强见表</w:t>
      </w:r>
      <w:r>
        <w:rPr>
          <w:rFonts w:hint="eastAsia"/>
        </w:rPr>
        <w:t xml:space="preserve"> 3.3-1</w:t>
      </w:r>
      <w:r>
        <w:rPr>
          <w:rFonts w:hint="eastAsia"/>
        </w:rPr>
        <w:t>，各种施工机械的噪声测试值见表</w:t>
      </w:r>
      <w:r>
        <w:rPr>
          <w:rFonts w:hint="eastAsia"/>
        </w:rPr>
        <w:t xml:space="preserve"> 3.2-1</w:t>
      </w:r>
      <w:r>
        <w:rPr>
          <w:rFonts w:hint="eastAsia"/>
        </w:rPr>
        <w:t>。</w:t>
      </w:r>
    </w:p>
    <w:p w:rsidR="004C2B79" w:rsidRDefault="004C2B79" w:rsidP="00D05552">
      <w:pPr>
        <w:pStyle w:val="a5"/>
      </w:pPr>
    </w:p>
    <w:p w:rsidR="004C2B79" w:rsidRDefault="004C2B79" w:rsidP="00D05552">
      <w:pPr>
        <w:pStyle w:val="a5"/>
      </w:pPr>
    </w:p>
    <w:p w:rsidR="00D05552" w:rsidRDefault="00D05552" w:rsidP="00D05552">
      <w:pPr>
        <w:pStyle w:val="a5"/>
      </w:pPr>
      <w:r>
        <w:rPr>
          <w:rFonts w:hint="eastAsia"/>
        </w:rPr>
        <w:t>表</w:t>
      </w:r>
      <w:r>
        <w:rPr>
          <w:rFonts w:hint="eastAsia"/>
        </w:rPr>
        <w:t xml:space="preserve">3.2-1 </w:t>
      </w:r>
      <w:r>
        <w:rPr>
          <w:rFonts w:hint="eastAsia"/>
        </w:rPr>
        <w:t>施工场地噪声调查结果</w:t>
      </w:r>
      <w:r>
        <w:rPr>
          <w:rFonts w:hint="eastAsia"/>
        </w:rPr>
        <w:t xml:space="preserve">  </w:t>
      </w:r>
      <w:r w:rsidRPr="00D05552">
        <w:rPr>
          <w:rFonts w:hint="eastAsia"/>
        </w:rPr>
        <w:t>（</w:t>
      </w:r>
      <w:r w:rsidRPr="00D05552">
        <w:rPr>
          <w:rFonts w:hint="eastAsia"/>
        </w:rPr>
        <w:t>dB(A)</w:t>
      </w:r>
      <w:r w:rsidRPr="00D05552">
        <w:rPr>
          <w:rFonts w:hint="eastAsia"/>
        </w:rPr>
        <w:t>）</w:t>
      </w:r>
    </w:p>
    <w:tbl>
      <w:tblPr>
        <w:tblStyle w:val="1ffff4"/>
        <w:tblW w:w="0" w:type="auto"/>
        <w:tblLook w:val="04A0" w:firstRow="1" w:lastRow="0" w:firstColumn="1" w:lastColumn="0" w:noHBand="0" w:noVBand="1"/>
      </w:tblPr>
      <w:tblGrid>
        <w:gridCol w:w="2376"/>
        <w:gridCol w:w="2127"/>
        <w:gridCol w:w="1984"/>
        <w:gridCol w:w="2035"/>
      </w:tblGrid>
      <w:tr w:rsidR="00D05552" w:rsidRPr="004C2B79" w:rsidTr="004C2B79">
        <w:tc>
          <w:tcPr>
            <w:tcW w:w="2376" w:type="dxa"/>
          </w:tcPr>
          <w:p w:rsidR="00D05552" w:rsidRPr="004C2B79" w:rsidRDefault="00D05552" w:rsidP="004C2B79">
            <w:pPr>
              <w:pStyle w:val="affffffffffffffffffff8"/>
              <w:spacing w:before="48" w:after="48"/>
            </w:pPr>
            <w:r w:rsidRPr="004C2B79">
              <w:rPr>
                <w:rFonts w:hint="eastAsia"/>
              </w:rPr>
              <w:t>测点</w:t>
            </w:r>
          </w:p>
        </w:tc>
        <w:tc>
          <w:tcPr>
            <w:tcW w:w="2127" w:type="dxa"/>
          </w:tcPr>
          <w:p w:rsidR="00D05552" w:rsidRPr="004C2B79" w:rsidRDefault="00D05552" w:rsidP="004C2B79">
            <w:pPr>
              <w:pStyle w:val="affffffffffffffffffff8"/>
              <w:spacing w:before="48" w:after="48"/>
            </w:pPr>
            <w:r w:rsidRPr="004C2B79">
              <w:rPr>
                <w:rFonts w:hint="eastAsia"/>
              </w:rPr>
              <w:t>距离设备</w:t>
            </w:r>
            <w:r w:rsidRPr="004C2B79">
              <w:rPr>
                <w:rFonts w:hint="eastAsia"/>
              </w:rPr>
              <w:t>2</w:t>
            </w:r>
            <w:r w:rsidRPr="004C2B79">
              <w:rPr>
                <w:rFonts w:hint="eastAsia"/>
              </w:rPr>
              <w:t>米处</w:t>
            </w:r>
          </w:p>
        </w:tc>
        <w:tc>
          <w:tcPr>
            <w:tcW w:w="1984" w:type="dxa"/>
          </w:tcPr>
          <w:p w:rsidR="00D05552" w:rsidRPr="004C2B79" w:rsidRDefault="00D05552" w:rsidP="004C2B79">
            <w:pPr>
              <w:pStyle w:val="affffffffffffffffffff8"/>
              <w:spacing w:before="48" w:after="48"/>
            </w:pPr>
            <w:r w:rsidRPr="004C2B79">
              <w:rPr>
                <w:rFonts w:hint="eastAsia"/>
              </w:rPr>
              <w:t>距离设备</w:t>
            </w:r>
            <w:r w:rsidRPr="004C2B79">
              <w:rPr>
                <w:rFonts w:hint="eastAsia"/>
              </w:rPr>
              <w:t>20</w:t>
            </w:r>
            <w:r w:rsidRPr="004C2B79">
              <w:rPr>
                <w:rFonts w:hint="eastAsia"/>
              </w:rPr>
              <w:t>米处</w:t>
            </w:r>
          </w:p>
        </w:tc>
        <w:tc>
          <w:tcPr>
            <w:tcW w:w="2035" w:type="dxa"/>
          </w:tcPr>
          <w:p w:rsidR="00D05552" w:rsidRPr="004C2B79" w:rsidRDefault="00D05552" w:rsidP="004C2B79">
            <w:pPr>
              <w:pStyle w:val="affffffffffffffffffff8"/>
              <w:spacing w:before="48" w:after="48"/>
            </w:pPr>
            <w:r w:rsidRPr="004C2B79">
              <w:rPr>
                <w:rFonts w:hint="eastAsia"/>
              </w:rPr>
              <w:t>距离设备</w:t>
            </w:r>
            <w:r w:rsidRPr="004C2B79">
              <w:rPr>
                <w:rFonts w:hint="eastAsia"/>
              </w:rPr>
              <w:t>100</w:t>
            </w:r>
            <w:r w:rsidRPr="004C2B79">
              <w:rPr>
                <w:rFonts w:hint="eastAsia"/>
              </w:rPr>
              <w:t>米处</w:t>
            </w:r>
          </w:p>
        </w:tc>
      </w:tr>
      <w:tr w:rsidR="00D05552" w:rsidRPr="004C2B79" w:rsidTr="004C2B79">
        <w:tc>
          <w:tcPr>
            <w:tcW w:w="2376" w:type="dxa"/>
          </w:tcPr>
          <w:p w:rsidR="00D05552" w:rsidRPr="004C2B79" w:rsidRDefault="00D05552" w:rsidP="004C2B79">
            <w:pPr>
              <w:pStyle w:val="affffffffffffffffffff8"/>
              <w:spacing w:before="48" w:after="48"/>
            </w:pPr>
            <w:r w:rsidRPr="004C2B79">
              <w:rPr>
                <w:rFonts w:hint="eastAsia"/>
              </w:rPr>
              <w:t>路面沥青混凝土铺装</w:t>
            </w:r>
          </w:p>
        </w:tc>
        <w:tc>
          <w:tcPr>
            <w:tcW w:w="2127" w:type="dxa"/>
          </w:tcPr>
          <w:p w:rsidR="00D05552" w:rsidRPr="004C2B79" w:rsidRDefault="00D05552" w:rsidP="004C2B79">
            <w:pPr>
              <w:pStyle w:val="affffffffffffffffffff8"/>
              <w:spacing w:before="48" w:after="48"/>
            </w:pPr>
            <w:r w:rsidRPr="004C2B79">
              <w:rPr>
                <w:rFonts w:hint="eastAsia"/>
              </w:rPr>
              <w:t>85</w:t>
            </w:r>
          </w:p>
        </w:tc>
        <w:tc>
          <w:tcPr>
            <w:tcW w:w="1984" w:type="dxa"/>
          </w:tcPr>
          <w:p w:rsidR="00D05552" w:rsidRPr="004C2B79" w:rsidRDefault="00D05552" w:rsidP="004C2B79">
            <w:pPr>
              <w:pStyle w:val="affffffffffffffffffff8"/>
              <w:spacing w:before="48" w:after="48"/>
            </w:pPr>
            <w:r w:rsidRPr="004C2B79">
              <w:rPr>
                <w:rFonts w:hint="eastAsia"/>
              </w:rPr>
              <w:t>74</w:t>
            </w:r>
          </w:p>
        </w:tc>
        <w:tc>
          <w:tcPr>
            <w:tcW w:w="2035" w:type="dxa"/>
          </w:tcPr>
          <w:p w:rsidR="00D05552" w:rsidRPr="004C2B79" w:rsidRDefault="00D05552" w:rsidP="004C2B79">
            <w:pPr>
              <w:pStyle w:val="affffffffffffffffffff8"/>
              <w:spacing w:before="48" w:after="48"/>
            </w:pPr>
            <w:r w:rsidRPr="004C2B79">
              <w:rPr>
                <w:rFonts w:hint="eastAsia"/>
              </w:rPr>
              <w:t>62</w:t>
            </w:r>
          </w:p>
        </w:tc>
      </w:tr>
      <w:tr w:rsidR="00D05552" w:rsidRPr="004C2B79" w:rsidTr="004C2B79">
        <w:tc>
          <w:tcPr>
            <w:tcW w:w="2376" w:type="dxa"/>
          </w:tcPr>
          <w:p w:rsidR="00D05552" w:rsidRPr="004C2B79" w:rsidRDefault="00D05552" w:rsidP="004C2B79">
            <w:pPr>
              <w:pStyle w:val="affffffffffffffffffff8"/>
              <w:spacing w:before="48" w:after="48"/>
            </w:pPr>
            <w:r w:rsidRPr="004C2B79">
              <w:rPr>
                <w:rFonts w:hint="eastAsia"/>
              </w:rPr>
              <w:t>路面施工材料制备场地</w:t>
            </w:r>
          </w:p>
        </w:tc>
        <w:tc>
          <w:tcPr>
            <w:tcW w:w="2127" w:type="dxa"/>
          </w:tcPr>
          <w:p w:rsidR="00D05552" w:rsidRPr="004C2B79" w:rsidRDefault="00D05552" w:rsidP="004C2B79">
            <w:pPr>
              <w:pStyle w:val="affffffffffffffffffff8"/>
              <w:spacing w:before="48" w:after="48"/>
            </w:pPr>
            <w:r w:rsidRPr="004C2B79">
              <w:rPr>
                <w:rFonts w:hint="eastAsia"/>
              </w:rPr>
              <w:t>90.5</w:t>
            </w:r>
          </w:p>
        </w:tc>
        <w:tc>
          <w:tcPr>
            <w:tcW w:w="1984" w:type="dxa"/>
          </w:tcPr>
          <w:p w:rsidR="00D05552" w:rsidRPr="004C2B79" w:rsidRDefault="00D05552" w:rsidP="004C2B79">
            <w:pPr>
              <w:pStyle w:val="affffffffffffffffffff8"/>
              <w:spacing w:before="48" w:after="48"/>
            </w:pPr>
            <w:r w:rsidRPr="004C2B79">
              <w:rPr>
                <w:rFonts w:hint="eastAsia"/>
              </w:rPr>
              <w:t>83.6</w:t>
            </w:r>
          </w:p>
        </w:tc>
        <w:tc>
          <w:tcPr>
            <w:tcW w:w="2035" w:type="dxa"/>
          </w:tcPr>
          <w:p w:rsidR="00D05552" w:rsidRPr="004C2B79" w:rsidRDefault="00D05552" w:rsidP="004C2B79">
            <w:pPr>
              <w:pStyle w:val="affffffffffffffffffff8"/>
              <w:spacing w:before="48" w:after="48"/>
            </w:pPr>
            <w:r w:rsidRPr="004C2B79">
              <w:rPr>
                <w:rFonts w:hint="eastAsia"/>
              </w:rPr>
              <w:t>76</w:t>
            </w:r>
          </w:p>
        </w:tc>
      </w:tr>
    </w:tbl>
    <w:p w:rsidR="004C2B79" w:rsidRDefault="004C2B79" w:rsidP="00D05552">
      <w:pPr>
        <w:pStyle w:val="a5"/>
      </w:pPr>
    </w:p>
    <w:p w:rsidR="00D05552" w:rsidRDefault="00D05552" w:rsidP="00D05552">
      <w:pPr>
        <w:pStyle w:val="a5"/>
      </w:pPr>
      <w:r>
        <w:rPr>
          <w:rFonts w:hint="eastAsia"/>
        </w:rPr>
        <w:t>表</w:t>
      </w:r>
      <w:r>
        <w:rPr>
          <w:rFonts w:hint="eastAsia"/>
        </w:rPr>
        <w:t xml:space="preserve">3.2-2 </w:t>
      </w:r>
      <w:r>
        <w:rPr>
          <w:rFonts w:hint="eastAsia"/>
        </w:rPr>
        <w:t>道路路面工程机械噪声测试值</w:t>
      </w:r>
    </w:p>
    <w:tbl>
      <w:tblPr>
        <w:tblStyle w:val="11d"/>
        <w:tblW w:w="0" w:type="auto"/>
        <w:tblLook w:val="04A0" w:firstRow="1" w:lastRow="0" w:firstColumn="1" w:lastColumn="0" w:noHBand="0" w:noVBand="1"/>
      </w:tblPr>
      <w:tblGrid>
        <w:gridCol w:w="959"/>
        <w:gridCol w:w="2126"/>
        <w:gridCol w:w="2835"/>
        <w:gridCol w:w="2602"/>
      </w:tblGrid>
      <w:tr w:rsidR="00D05552" w:rsidRPr="004C2B79" w:rsidTr="004C2B79">
        <w:tc>
          <w:tcPr>
            <w:tcW w:w="959" w:type="dxa"/>
          </w:tcPr>
          <w:p w:rsidR="00D05552" w:rsidRPr="004C2B79" w:rsidRDefault="00D05552" w:rsidP="004C2B79">
            <w:pPr>
              <w:pStyle w:val="affffffffffffffffffff8"/>
              <w:spacing w:before="48" w:after="48"/>
              <w:rPr>
                <w:rFonts w:asciiTheme="minorEastAsia" w:eastAsiaTheme="minorEastAsia" w:hAnsiTheme="minorEastAsia"/>
              </w:rPr>
            </w:pPr>
            <w:r w:rsidRPr="004C2B79">
              <w:rPr>
                <w:rFonts w:asciiTheme="minorEastAsia" w:eastAsiaTheme="minorEastAsia" w:hAnsiTheme="minorEastAsia" w:hint="eastAsia"/>
              </w:rPr>
              <w:t>序号</w:t>
            </w:r>
          </w:p>
        </w:tc>
        <w:tc>
          <w:tcPr>
            <w:tcW w:w="2126" w:type="dxa"/>
          </w:tcPr>
          <w:p w:rsidR="00D05552" w:rsidRPr="004C2B79" w:rsidRDefault="00D05552" w:rsidP="004C2B79">
            <w:pPr>
              <w:pStyle w:val="affffffffffffffffffff8"/>
              <w:spacing w:before="48" w:after="48"/>
              <w:rPr>
                <w:rFonts w:asciiTheme="minorEastAsia" w:eastAsiaTheme="minorEastAsia" w:hAnsiTheme="minorEastAsia"/>
              </w:rPr>
            </w:pPr>
            <w:r w:rsidRPr="004C2B79">
              <w:rPr>
                <w:rFonts w:asciiTheme="minorEastAsia" w:eastAsiaTheme="minorEastAsia" w:hAnsiTheme="minorEastAsia" w:hint="eastAsia"/>
              </w:rPr>
              <w:t>机械类型</w:t>
            </w:r>
          </w:p>
        </w:tc>
        <w:tc>
          <w:tcPr>
            <w:tcW w:w="2835" w:type="dxa"/>
          </w:tcPr>
          <w:p w:rsidR="00D05552" w:rsidRPr="004C2B79" w:rsidRDefault="00D05552" w:rsidP="004C2B79">
            <w:pPr>
              <w:pStyle w:val="affffffffffffffffffff8"/>
              <w:spacing w:before="48" w:after="48"/>
              <w:rPr>
                <w:rFonts w:asciiTheme="minorEastAsia" w:eastAsiaTheme="minorEastAsia" w:hAnsiTheme="minorEastAsia"/>
              </w:rPr>
            </w:pPr>
            <w:r w:rsidRPr="004C2B79">
              <w:rPr>
                <w:rFonts w:asciiTheme="minorEastAsia" w:eastAsiaTheme="minorEastAsia" w:hAnsiTheme="minorEastAsia" w:hint="eastAsia"/>
              </w:rPr>
              <w:t>测点距离施工机械距离（M）</w:t>
            </w:r>
          </w:p>
        </w:tc>
        <w:tc>
          <w:tcPr>
            <w:tcW w:w="2602" w:type="dxa"/>
          </w:tcPr>
          <w:p w:rsidR="00D05552" w:rsidRPr="004C2B79" w:rsidRDefault="00D05552" w:rsidP="004C2B79">
            <w:pPr>
              <w:pStyle w:val="affffffffffffffffffff8"/>
              <w:spacing w:before="48" w:after="48"/>
              <w:rPr>
                <w:rFonts w:asciiTheme="minorEastAsia" w:eastAsiaTheme="minorEastAsia" w:hAnsiTheme="minorEastAsia"/>
              </w:rPr>
            </w:pPr>
            <w:r w:rsidRPr="004C2B79">
              <w:rPr>
                <w:rFonts w:asciiTheme="minorEastAsia" w:eastAsiaTheme="minorEastAsia" w:hAnsiTheme="minorEastAsia" w:hint="eastAsia"/>
              </w:rPr>
              <w:t>最大声级 Lmax（dB(A)）</w:t>
            </w:r>
          </w:p>
        </w:tc>
      </w:tr>
      <w:tr w:rsidR="00D05552" w:rsidRPr="004C2B79" w:rsidTr="004C2B79">
        <w:tc>
          <w:tcPr>
            <w:tcW w:w="959" w:type="dxa"/>
          </w:tcPr>
          <w:p w:rsidR="00D05552" w:rsidRPr="004C2B79" w:rsidRDefault="00D05552" w:rsidP="004C2B79">
            <w:pPr>
              <w:pStyle w:val="affffffffffffffffffff8"/>
              <w:spacing w:before="48" w:after="48"/>
              <w:rPr>
                <w:rFonts w:asciiTheme="minorEastAsia" w:eastAsiaTheme="minorEastAsia" w:hAnsiTheme="minorEastAsia"/>
              </w:rPr>
            </w:pPr>
            <w:r w:rsidRPr="004C2B79">
              <w:rPr>
                <w:rFonts w:asciiTheme="minorEastAsia" w:eastAsiaTheme="minorEastAsia" w:hAnsiTheme="minorEastAsia" w:hint="eastAsia"/>
              </w:rPr>
              <w:t>1</w:t>
            </w:r>
          </w:p>
        </w:tc>
        <w:tc>
          <w:tcPr>
            <w:tcW w:w="2126" w:type="dxa"/>
          </w:tcPr>
          <w:p w:rsidR="00D05552" w:rsidRPr="004C2B79" w:rsidRDefault="00D05552" w:rsidP="004C2B79">
            <w:pPr>
              <w:pStyle w:val="affffffffffffffffffff8"/>
              <w:spacing w:before="48" w:after="48"/>
              <w:rPr>
                <w:rFonts w:asciiTheme="minorEastAsia" w:eastAsiaTheme="minorEastAsia" w:hAnsiTheme="minorEastAsia"/>
              </w:rPr>
            </w:pPr>
            <w:r w:rsidRPr="004C2B79">
              <w:rPr>
                <w:rFonts w:asciiTheme="minorEastAsia" w:eastAsiaTheme="minorEastAsia" w:hAnsiTheme="minorEastAsia" w:hint="eastAsia"/>
              </w:rPr>
              <w:t>装载机</w:t>
            </w:r>
          </w:p>
        </w:tc>
        <w:tc>
          <w:tcPr>
            <w:tcW w:w="2835" w:type="dxa"/>
          </w:tcPr>
          <w:p w:rsidR="00D05552" w:rsidRPr="004C2B79" w:rsidRDefault="00D05552" w:rsidP="004C2B79">
            <w:pPr>
              <w:pStyle w:val="affffffffffffffffffff8"/>
              <w:spacing w:before="48" w:after="48"/>
              <w:rPr>
                <w:rFonts w:asciiTheme="minorEastAsia" w:eastAsiaTheme="minorEastAsia" w:hAnsiTheme="minorEastAsia"/>
              </w:rPr>
            </w:pPr>
            <w:r w:rsidRPr="004C2B79">
              <w:rPr>
                <w:rFonts w:asciiTheme="minorEastAsia" w:eastAsiaTheme="minorEastAsia" w:hAnsiTheme="minorEastAsia" w:hint="eastAsia"/>
              </w:rPr>
              <w:t>5</w:t>
            </w:r>
          </w:p>
        </w:tc>
        <w:tc>
          <w:tcPr>
            <w:tcW w:w="2602" w:type="dxa"/>
          </w:tcPr>
          <w:p w:rsidR="00D05552" w:rsidRPr="004C2B79" w:rsidRDefault="00D05552" w:rsidP="004C2B79">
            <w:pPr>
              <w:pStyle w:val="affffffffffffffffffff8"/>
              <w:spacing w:before="48" w:after="48"/>
              <w:rPr>
                <w:rFonts w:asciiTheme="minorEastAsia" w:eastAsiaTheme="minorEastAsia" w:hAnsiTheme="minorEastAsia"/>
              </w:rPr>
            </w:pPr>
            <w:r w:rsidRPr="004C2B79">
              <w:rPr>
                <w:rFonts w:asciiTheme="minorEastAsia" w:eastAsiaTheme="minorEastAsia" w:hAnsiTheme="minorEastAsia" w:hint="eastAsia"/>
              </w:rPr>
              <w:t>90</w:t>
            </w:r>
          </w:p>
        </w:tc>
      </w:tr>
      <w:tr w:rsidR="00D05552" w:rsidRPr="004C2B79" w:rsidTr="004C2B79">
        <w:tc>
          <w:tcPr>
            <w:tcW w:w="959" w:type="dxa"/>
          </w:tcPr>
          <w:p w:rsidR="00D05552" w:rsidRPr="004C2B79" w:rsidRDefault="00D05552" w:rsidP="004C2B79">
            <w:pPr>
              <w:pStyle w:val="affffffffffffffffffff8"/>
              <w:spacing w:before="48" w:after="48"/>
              <w:rPr>
                <w:rFonts w:asciiTheme="minorEastAsia" w:eastAsiaTheme="minorEastAsia" w:hAnsiTheme="minorEastAsia"/>
              </w:rPr>
            </w:pPr>
            <w:r w:rsidRPr="004C2B79">
              <w:rPr>
                <w:rFonts w:asciiTheme="minorEastAsia" w:eastAsiaTheme="minorEastAsia" w:hAnsiTheme="minorEastAsia" w:hint="eastAsia"/>
              </w:rPr>
              <w:t>2</w:t>
            </w:r>
          </w:p>
        </w:tc>
        <w:tc>
          <w:tcPr>
            <w:tcW w:w="2126" w:type="dxa"/>
          </w:tcPr>
          <w:p w:rsidR="00D05552" w:rsidRPr="004C2B79" w:rsidRDefault="00D05552" w:rsidP="004C2B79">
            <w:pPr>
              <w:pStyle w:val="affffffffffffffffffff8"/>
              <w:spacing w:before="48" w:after="48"/>
              <w:rPr>
                <w:rFonts w:asciiTheme="minorEastAsia" w:eastAsiaTheme="minorEastAsia" w:hAnsiTheme="minorEastAsia"/>
              </w:rPr>
            </w:pPr>
            <w:r w:rsidRPr="004C2B79">
              <w:rPr>
                <w:rFonts w:asciiTheme="minorEastAsia" w:eastAsiaTheme="minorEastAsia" w:hAnsiTheme="minorEastAsia" w:hint="eastAsia"/>
              </w:rPr>
              <w:t>平地机</w:t>
            </w:r>
          </w:p>
        </w:tc>
        <w:tc>
          <w:tcPr>
            <w:tcW w:w="2835" w:type="dxa"/>
          </w:tcPr>
          <w:p w:rsidR="00D05552" w:rsidRPr="004C2B79" w:rsidRDefault="00D05552" w:rsidP="004C2B79">
            <w:pPr>
              <w:pStyle w:val="affffffffffffffffffff8"/>
              <w:spacing w:before="48" w:after="48"/>
              <w:rPr>
                <w:rFonts w:asciiTheme="minorEastAsia" w:eastAsiaTheme="minorEastAsia" w:hAnsiTheme="minorEastAsia"/>
              </w:rPr>
            </w:pPr>
            <w:r w:rsidRPr="004C2B79">
              <w:rPr>
                <w:rFonts w:asciiTheme="minorEastAsia" w:eastAsiaTheme="minorEastAsia" w:hAnsiTheme="minorEastAsia" w:hint="eastAsia"/>
              </w:rPr>
              <w:t>5</w:t>
            </w:r>
          </w:p>
        </w:tc>
        <w:tc>
          <w:tcPr>
            <w:tcW w:w="2602" w:type="dxa"/>
          </w:tcPr>
          <w:p w:rsidR="00D05552" w:rsidRPr="004C2B79" w:rsidRDefault="00D05552" w:rsidP="004C2B79">
            <w:pPr>
              <w:pStyle w:val="affffffffffffffffffff8"/>
              <w:spacing w:before="48" w:after="48"/>
              <w:rPr>
                <w:rFonts w:asciiTheme="minorEastAsia" w:eastAsiaTheme="minorEastAsia" w:hAnsiTheme="minorEastAsia"/>
              </w:rPr>
            </w:pPr>
            <w:r w:rsidRPr="004C2B79">
              <w:rPr>
                <w:rFonts w:asciiTheme="minorEastAsia" w:eastAsiaTheme="minorEastAsia" w:hAnsiTheme="minorEastAsia" w:hint="eastAsia"/>
              </w:rPr>
              <w:t>90</w:t>
            </w:r>
          </w:p>
        </w:tc>
      </w:tr>
      <w:tr w:rsidR="00D05552" w:rsidRPr="004C2B79" w:rsidTr="004C2B79">
        <w:tc>
          <w:tcPr>
            <w:tcW w:w="959" w:type="dxa"/>
          </w:tcPr>
          <w:p w:rsidR="00D05552" w:rsidRPr="004C2B79" w:rsidRDefault="00D05552" w:rsidP="004C2B79">
            <w:pPr>
              <w:pStyle w:val="affffffffffffffffffff8"/>
              <w:spacing w:before="48" w:after="48"/>
              <w:rPr>
                <w:rFonts w:asciiTheme="minorEastAsia" w:eastAsiaTheme="minorEastAsia" w:hAnsiTheme="minorEastAsia"/>
              </w:rPr>
            </w:pPr>
            <w:r w:rsidRPr="004C2B79">
              <w:rPr>
                <w:rFonts w:asciiTheme="minorEastAsia" w:eastAsiaTheme="minorEastAsia" w:hAnsiTheme="minorEastAsia" w:hint="eastAsia"/>
              </w:rPr>
              <w:t>3</w:t>
            </w:r>
          </w:p>
        </w:tc>
        <w:tc>
          <w:tcPr>
            <w:tcW w:w="2126" w:type="dxa"/>
          </w:tcPr>
          <w:p w:rsidR="00D05552" w:rsidRPr="004C2B79" w:rsidRDefault="00D05552" w:rsidP="004C2B79">
            <w:pPr>
              <w:pStyle w:val="affffffffffffffffffff8"/>
              <w:spacing w:before="48" w:after="48"/>
              <w:rPr>
                <w:rFonts w:asciiTheme="minorEastAsia" w:eastAsiaTheme="minorEastAsia" w:hAnsiTheme="minorEastAsia"/>
              </w:rPr>
            </w:pPr>
            <w:r w:rsidRPr="004C2B79">
              <w:rPr>
                <w:rFonts w:asciiTheme="minorEastAsia" w:eastAsiaTheme="minorEastAsia" w:hAnsiTheme="minorEastAsia" w:hint="eastAsia"/>
              </w:rPr>
              <w:t>振动式压路机</w:t>
            </w:r>
          </w:p>
        </w:tc>
        <w:tc>
          <w:tcPr>
            <w:tcW w:w="2835" w:type="dxa"/>
          </w:tcPr>
          <w:p w:rsidR="00D05552" w:rsidRPr="004C2B79" w:rsidRDefault="00D05552" w:rsidP="004C2B79">
            <w:pPr>
              <w:pStyle w:val="affffffffffffffffffff8"/>
              <w:spacing w:before="48" w:after="48"/>
              <w:rPr>
                <w:rFonts w:asciiTheme="minorEastAsia" w:eastAsiaTheme="minorEastAsia" w:hAnsiTheme="minorEastAsia"/>
              </w:rPr>
            </w:pPr>
            <w:r w:rsidRPr="004C2B79">
              <w:rPr>
                <w:rFonts w:asciiTheme="minorEastAsia" w:eastAsiaTheme="minorEastAsia" w:hAnsiTheme="minorEastAsia" w:hint="eastAsia"/>
              </w:rPr>
              <w:t>5</w:t>
            </w:r>
          </w:p>
        </w:tc>
        <w:tc>
          <w:tcPr>
            <w:tcW w:w="2602" w:type="dxa"/>
          </w:tcPr>
          <w:p w:rsidR="00D05552" w:rsidRPr="004C2B79" w:rsidRDefault="00D05552" w:rsidP="004C2B79">
            <w:pPr>
              <w:pStyle w:val="affffffffffffffffffff8"/>
              <w:spacing w:before="48" w:after="48"/>
              <w:rPr>
                <w:rFonts w:asciiTheme="minorEastAsia" w:eastAsiaTheme="minorEastAsia" w:hAnsiTheme="minorEastAsia"/>
              </w:rPr>
            </w:pPr>
            <w:r w:rsidRPr="004C2B79">
              <w:rPr>
                <w:rFonts w:asciiTheme="minorEastAsia" w:eastAsiaTheme="minorEastAsia" w:hAnsiTheme="minorEastAsia" w:hint="eastAsia"/>
              </w:rPr>
              <w:t>86</w:t>
            </w:r>
          </w:p>
        </w:tc>
      </w:tr>
      <w:tr w:rsidR="00D05552" w:rsidRPr="004C2B79" w:rsidTr="004C2B79">
        <w:tc>
          <w:tcPr>
            <w:tcW w:w="959" w:type="dxa"/>
          </w:tcPr>
          <w:p w:rsidR="00D05552" w:rsidRPr="004C2B79" w:rsidRDefault="00D05552" w:rsidP="004C2B79">
            <w:pPr>
              <w:pStyle w:val="affffffffffffffffffff8"/>
              <w:spacing w:before="48" w:after="48"/>
              <w:rPr>
                <w:rFonts w:asciiTheme="minorEastAsia" w:eastAsiaTheme="minorEastAsia" w:hAnsiTheme="minorEastAsia"/>
              </w:rPr>
            </w:pPr>
            <w:r w:rsidRPr="004C2B79">
              <w:rPr>
                <w:rFonts w:asciiTheme="minorEastAsia" w:eastAsiaTheme="minorEastAsia" w:hAnsiTheme="minorEastAsia" w:hint="eastAsia"/>
              </w:rPr>
              <w:t>4</w:t>
            </w:r>
          </w:p>
        </w:tc>
        <w:tc>
          <w:tcPr>
            <w:tcW w:w="2126" w:type="dxa"/>
          </w:tcPr>
          <w:p w:rsidR="00D05552" w:rsidRPr="004C2B79" w:rsidRDefault="00D05552" w:rsidP="004C2B79">
            <w:pPr>
              <w:pStyle w:val="affffffffffffffffffff8"/>
              <w:spacing w:before="48" w:after="48"/>
              <w:rPr>
                <w:rFonts w:asciiTheme="minorEastAsia" w:eastAsiaTheme="minorEastAsia" w:hAnsiTheme="minorEastAsia"/>
              </w:rPr>
            </w:pPr>
            <w:r w:rsidRPr="004C2B79">
              <w:rPr>
                <w:rFonts w:asciiTheme="minorEastAsia" w:eastAsiaTheme="minorEastAsia" w:hAnsiTheme="minorEastAsia" w:hint="eastAsia"/>
              </w:rPr>
              <w:t>推土机</w:t>
            </w:r>
          </w:p>
        </w:tc>
        <w:tc>
          <w:tcPr>
            <w:tcW w:w="2835" w:type="dxa"/>
          </w:tcPr>
          <w:p w:rsidR="00D05552" w:rsidRPr="004C2B79" w:rsidRDefault="00D05552" w:rsidP="004C2B79">
            <w:pPr>
              <w:pStyle w:val="affffffffffffffffffff8"/>
              <w:spacing w:before="48" w:after="48"/>
              <w:rPr>
                <w:rFonts w:asciiTheme="minorEastAsia" w:eastAsiaTheme="minorEastAsia" w:hAnsiTheme="minorEastAsia"/>
              </w:rPr>
            </w:pPr>
            <w:r w:rsidRPr="004C2B79">
              <w:rPr>
                <w:rFonts w:asciiTheme="minorEastAsia" w:eastAsiaTheme="minorEastAsia" w:hAnsiTheme="minorEastAsia" w:hint="eastAsia"/>
              </w:rPr>
              <w:t>5</w:t>
            </w:r>
          </w:p>
        </w:tc>
        <w:tc>
          <w:tcPr>
            <w:tcW w:w="2602" w:type="dxa"/>
          </w:tcPr>
          <w:p w:rsidR="00D05552" w:rsidRPr="004C2B79" w:rsidRDefault="00D05552" w:rsidP="004C2B79">
            <w:pPr>
              <w:pStyle w:val="affffffffffffffffffff8"/>
              <w:spacing w:before="48" w:after="48"/>
              <w:rPr>
                <w:rFonts w:asciiTheme="minorEastAsia" w:eastAsiaTheme="minorEastAsia" w:hAnsiTheme="minorEastAsia"/>
              </w:rPr>
            </w:pPr>
            <w:r w:rsidRPr="004C2B79">
              <w:rPr>
                <w:rFonts w:asciiTheme="minorEastAsia" w:eastAsiaTheme="minorEastAsia" w:hAnsiTheme="minorEastAsia" w:hint="eastAsia"/>
              </w:rPr>
              <w:t>86</w:t>
            </w:r>
          </w:p>
        </w:tc>
      </w:tr>
      <w:tr w:rsidR="00D05552" w:rsidRPr="004C2B79" w:rsidTr="004C2B79">
        <w:tc>
          <w:tcPr>
            <w:tcW w:w="959" w:type="dxa"/>
          </w:tcPr>
          <w:p w:rsidR="00D05552" w:rsidRPr="004C2B79" w:rsidRDefault="00D05552" w:rsidP="004C2B79">
            <w:pPr>
              <w:pStyle w:val="affffffffffffffffffff8"/>
              <w:spacing w:before="48" w:after="48"/>
              <w:rPr>
                <w:rFonts w:asciiTheme="minorEastAsia" w:eastAsiaTheme="minorEastAsia" w:hAnsiTheme="minorEastAsia"/>
              </w:rPr>
            </w:pPr>
            <w:r w:rsidRPr="004C2B79">
              <w:rPr>
                <w:rFonts w:asciiTheme="minorEastAsia" w:eastAsiaTheme="minorEastAsia" w:hAnsiTheme="minorEastAsia" w:hint="eastAsia"/>
              </w:rPr>
              <w:t>5</w:t>
            </w:r>
          </w:p>
        </w:tc>
        <w:tc>
          <w:tcPr>
            <w:tcW w:w="2126" w:type="dxa"/>
          </w:tcPr>
          <w:p w:rsidR="00D05552" w:rsidRPr="004C2B79" w:rsidRDefault="00D05552" w:rsidP="004C2B79">
            <w:pPr>
              <w:pStyle w:val="affffffffffffffffffff8"/>
              <w:spacing w:before="48" w:after="48"/>
              <w:rPr>
                <w:rFonts w:asciiTheme="minorEastAsia" w:eastAsiaTheme="minorEastAsia" w:hAnsiTheme="minorEastAsia"/>
              </w:rPr>
            </w:pPr>
            <w:r w:rsidRPr="004C2B79">
              <w:rPr>
                <w:rFonts w:asciiTheme="minorEastAsia" w:eastAsiaTheme="minorEastAsia" w:hAnsiTheme="minorEastAsia" w:hint="eastAsia"/>
              </w:rPr>
              <w:t>挖掘机</w:t>
            </w:r>
          </w:p>
        </w:tc>
        <w:tc>
          <w:tcPr>
            <w:tcW w:w="2835" w:type="dxa"/>
          </w:tcPr>
          <w:p w:rsidR="00D05552" w:rsidRPr="004C2B79" w:rsidRDefault="00D05552" w:rsidP="004C2B79">
            <w:pPr>
              <w:pStyle w:val="affffffffffffffffffff8"/>
              <w:spacing w:before="48" w:after="48"/>
              <w:rPr>
                <w:rFonts w:asciiTheme="minorEastAsia" w:eastAsiaTheme="minorEastAsia" w:hAnsiTheme="minorEastAsia"/>
              </w:rPr>
            </w:pPr>
            <w:r w:rsidRPr="004C2B79">
              <w:rPr>
                <w:rFonts w:asciiTheme="minorEastAsia" w:eastAsiaTheme="minorEastAsia" w:hAnsiTheme="minorEastAsia" w:hint="eastAsia"/>
              </w:rPr>
              <w:t>5</w:t>
            </w:r>
          </w:p>
        </w:tc>
        <w:tc>
          <w:tcPr>
            <w:tcW w:w="2602" w:type="dxa"/>
          </w:tcPr>
          <w:p w:rsidR="00D05552" w:rsidRPr="004C2B79" w:rsidRDefault="00D05552" w:rsidP="004C2B79">
            <w:pPr>
              <w:pStyle w:val="affffffffffffffffffff8"/>
              <w:spacing w:before="48" w:after="48"/>
              <w:rPr>
                <w:rFonts w:asciiTheme="minorEastAsia" w:eastAsiaTheme="minorEastAsia" w:hAnsiTheme="minorEastAsia"/>
              </w:rPr>
            </w:pPr>
            <w:r w:rsidRPr="004C2B79">
              <w:rPr>
                <w:rFonts w:asciiTheme="minorEastAsia" w:eastAsiaTheme="minorEastAsia" w:hAnsiTheme="minorEastAsia" w:hint="eastAsia"/>
              </w:rPr>
              <w:t>84</w:t>
            </w:r>
          </w:p>
        </w:tc>
      </w:tr>
      <w:tr w:rsidR="00D05552" w:rsidRPr="004C2B79" w:rsidTr="004C2B79">
        <w:tc>
          <w:tcPr>
            <w:tcW w:w="959" w:type="dxa"/>
          </w:tcPr>
          <w:p w:rsidR="00D05552" w:rsidRPr="004C2B79" w:rsidRDefault="00D05552" w:rsidP="004C2B79">
            <w:pPr>
              <w:pStyle w:val="affffffffffffffffffff8"/>
              <w:spacing w:before="48" w:after="48"/>
              <w:rPr>
                <w:rFonts w:asciiTheme="minorEastAsia" w:eastAsiaTheme="minorEastAsia" w:hAnsiTheme="minorEastAsia"/>
              </w:rPr>
            </w:pPr>
            <w:r w:rsidRPr="004C2B79">
              <w:rPr>
                <w:rFonts w:asciiTheme="minorEastAsia" w:eastAsiaTheme="minorEastAsia" w:hAnsiTheme="minorEastAsia" w:hint="eastAsia"/>
              </w:rPr>
              <w:t>6</w:t>
            </w:r>
          </w:p>
        </w:tc>
        <w:tc>
          <w:tcPr>
            <w:tcW w:w="2126" w:type="dxa"/>
          </w:tcPr>
          <w:p w:rsidR="00D05552" w:rsidRPr="004C2B79" w:rsidRDefault="00D05552" w:rsidP="004C2B79">
            <w:pPr>
              <w:pStyle w:val="affffffffffffffffffff8"/>
              <w:spacing w:before="48" w:after="48"/>
              <w:rPr>
                <w:rFonts w:asciiTheme="minorEastAsia" w:eastAsiaTheme="minorEastAsia" w:hAnsiTheme="minorEastAsia"/>
              </w:rPr>
            </w:pPr>
            <w:r w:rsidRPr="004C2B79">
              <w:rPr>
                <w:rFonts w:asciiTheme="minorEastAsia" w:eastAsiaTheme="minorEastAsia" w:hAnsiTheme="minorEastAsia" w:hint="eastAsia"/>
              </w:rPr>
              <w:t>摊铺机</w:t>
            </w:r>
          </w:p>
        </w:tc>
        <w:tc>
          <w:tcPr>
            <w:tcW w:w="2835" w:type="dxa"/>
          </w:tcPr>
          <w:p w:rsidR="00D05552" w:rsidRPr="004C2B79" w:rsidRDefault="00D05552" w:rsidP="004C2B79">
            <w:pPr>
              <w:pStyle w:val="affffffffffffffffffff8"/>
              <w:spacing w:before="48" w:after="48"/>
              <w:rPr>
                <w:rFonts w:asciiTheme="minorEastAsia" w:eastAsiaTheme="minorEastAsia" w:hAnsiTheme="minorEastAsia"/>
              </w:rPr>
            </w:pPr>
            <w:r w:rsidRPr="004C2B79">
              <w:rPr>
                <w:rFonts w:asciiTheme="minorEastAsia" w:eastAsiaTheme="minorEastAsia" w:hAnsiTheme="minorEastAsia" w:hint="eastAsia"/>
              </w:rPr>
              <w:t>5</w:t>
            </w:r>
          </w:p>
        </w:tc>
        <w:tc>
          <w:tcPr>
            <w:tcW w:w="2602" w:type="dxa"/>
          </w:tcPr>
          <w:p w:rsidR="00D05552" w:rsidRPr="004C2B79" w:rsidRDefault="00D05552" w:rsidP="004C2B79">
            <w:pPr>
              <w:pStyle w:val="affffffffffffffffffff8"/>
              <w:spacing w:before="48" w:after="48"/>
              <w:rPr>
                <w:rFonts w:asciiTheme="minorEastAsia" w:eastAsiaTheme="minorEastAsia" w:hAnsiTheme="minorEastAsia"/>
              </w:rPr>
            </w:pPr>
            <w:r w:rsidRPr="004C2B79">
              <w:rPr>
                <w:rFonts w:asciiTheme="minorEastAsia" w:eastAsiaTheme="minorEastAsia" w:hAnsiTheme="minorEastAsia" w:hint="eastAsia"/>
              </w:rPr>
              <w:t>82</w:t>
            </w:r>
          </w:p>
        </w:tc>
      </w:tr>
      <w:tr w:rsidR="00D05552" w:rsidRPr="004C2B79" w:rsidTr="004C2B79">
        <w:tc>
          <w:tcPr>
            <w:tcW w:w="959" w:type="dxa"/>
          </w:tcPr>
          <w:p w:rsidR="00D05552" w:rsidRPr="004C2B79" w:rsidRDefault="00D05552" w:rsidP="004C2B79">
            <w:pPr>
              <w:pStyle w:val="affffffffffffffffffff8"/>
              <w:spacing w:before="48" w:after="48"/>
              <w:rPr>
                <w:rFonts w:asciiTheme="minorEastAsia" w:eastAsiaTheme="minorEastAsia" w:hAnsiTheme="minorEastAsia"/>
              </w:rPr>
            </w:pPr>
            <w:r w:rsidRPr="004C2B79">
              <w:rPr>
                <w:rFonts w:asciiTheme="minorEastAsia" w:eastAsiaTheme="minorEastAsia" w:hAnsiTheme="minorEastAsia" w:hint="eastAsia"/>
              </w:rPr>
              <w:t>7</w:t>
            </w:r>
          </w:p>
        </w:tc>
        <w:tc>
          <w:tcPr>
            <w:tcW w:w="2126" w:type="dxa"/>
          </w:tcPr>
          <w:p w:rsidR="00D05552" w:rsidRPr="004C2B79" w:rsidRDefault="00D05552" w:rsidP="004C2B79">
            <w:pPr>
              <w:pStyle w:val="affffffffffffffffffff8"/>
              <w:spacing w:before="48" w:after="48"/>
              <w:rPr>
                <w:rFonts w:asciiTheme="minorEastAsia" w:eastAsiaTheme="minorEastAsia" w:hAnsiTheme="minorEastAsia"/>
              </w:rPr>
            </w:pPr>
            <w:r w:rsidRPr="004C2B79">
              <w:rPr>
                <w:rFonts w:asciiTheme="minorEastAsia" w:eastAsiaTheme="minorEastAsia" w:hAnsiTheme="minorEastAsia" w:hint="eastAsia"/>
              </w:rPr>
              <w:t>拌和机</w:t>
            </w:r>
          </w:p>
        </w:tc>
        <w:tc>
          <w:tcPr>
            <w:tcW w:w="2835" w:type="dxa"/>
          </w:tcPr>
          <w:p w:rsidR="00D05552" w:rsidRPr="004C2B79" w:rsidRDefault="00D05552" w:rsidP="004C2B79">
            <w:pPr>
              <w:pStyle w:val="affffffffffffffffffff8"/>
              <w:spacing w:before="48" w:after="48"/>
              <w:rPr>
                <w:rFonts w:asciiTheme="minorEastAsia" w:eastAsiaTheme="minorEastAsia" w:hAnsiTheme="minorEastAsia"/>
              </w:rPr>
            </w:pPr>
            <w:r w:rsidRPr="004C2B79">
              <w:rPr>
                <w:rFonts w:asciiTheme="minorEastAsia" w:eastAsiaTheme="minorEastAsia" w:hAnsiTheme="minorEastAsia" w:hint="eastAsia"/>
              </w:rPr>
              <w:t>5</w:t>
            </w:r>
          </w:p>
        </w:tc>
        <w:tc>
          <w:tcPr>
            <w:tcW w:w="2602" w:type="dxa"/>
          </w:tcPr>
          <w:p w:rsidR="00D05552" w:rsidRPr="004C2B79" w:rsidRDefault="00D05552" w:rsidP="004C2B79">
            <w:pPr>
              <w:pStyle w:val="affffffffffffffffffff8"/>
              <w:spacing w:before="48" w:after="48"/>
              <w:rPr>
                <w:rFonts w:asciiTheme="minorEastAsia" w:eastAsiaTheme="minorEastAsia" w:hAnsiTheme="minorEastAsia"/>
              </w:rPr>
            </w:pPr>
            <w:r w:rsidRPr="004C2B79">
              <w:rPr>
                <w:rFonts w:asciiTheme="minorEastAsia" w:eastAsiaTheme="minorEastAsia" w:hAnsiTheme="minorEastAsia" w:hint="eastAsia"/>
              </w:rPr>
              <w:t>90</w:t>
            </w:r>
          </w:p>
        </w:tc>
      </w:tr>
      <w:tr w:rsidR="00D05552" w:rsidRPr="004C2B79" w:rsidTr="004C2B79">
        <w:tc>
          <w:tcPr>
            <w:tcW w:w="959" w:type="dxa"/>
          </w:tcPr>
          <w:p w:rsidR="00D05552" w:rsidRPr="004C2B79" w:rsidRDefault="00D05552" w:rsidP="004C2B79">
            <w:pPr>
              <w:pStyle w:val="affffffffffffffffffff8"/>
              <w:spacing w:before="48" w:after="48"/>
              <w:rPr>
                <w:rFonts w:asciiTheme="minorEastAsia" w:eastAsiaTheme="minorEastAsia" w:hAnsiTheme="minorEastAsia"/>
              </w:rPr>
            </w:pPr>
            <w:r w:rsidRPr="004C2B79">
              <w:rPr>
                <w:rFonts w:asciiTheme="minorEastAsia" w:eastAsiaTheme="minorEastAsia" w:hAnsiTheme="minorEastAsia" w:hint="eastAsia"/>
              </w:rPr>
              <w:t>8</w:t>
            </w:r>
          </w:p>
        </w:tc>
        <w:tc>
          <w:tcPr>
            <w:tcW w:w="2126" w:type="dxa"/>
          </w:tcPr>
          <w:p w:rsidR="00D05552" w:rsidRPr="004C2B79" w:rsidRDefault="00D05552" w:rsidP="004C2B79">
            <w:pPr>
              <w:pStyle w:val="affffffffffffffffffff8"/>
              <w:spacing w:before="48" w:after="48"/>
              <w:rPr>
                <w:rFonts w:asciiTheme="minorEastAsia" w:eastAsiaTheme="minorEastAsia" w:hAnsiTheme="minorEastAsia"/>
              </w:rPr>
            </w:pPr>
            <w:r w:rsidRPr="004C2B79">
              <w:rPr>
                <w:rFonts w:asciiTheme="minorEastAsia" w:eastAsiaTheme="minorEastAsia" w:hAnsiTheme="minorEastAsia" w:hint="eastAsia"/>
              </w:rPr>
              <w:t>打桩机</w:t>
            </w:r>
          </w:p>
        </w:tc>
        <w:tc>
          <w:tcPr>
            <w:tcW w:w="2835" w:type="dxa"/>
          </w:tcPr>
          <w:p w:rsidR="00D05552" w:rsidRPr="004C2B79" w:rsidRDefault="00D05552" w:rsidP="004C2B79">
            <w:pPr>
              <w:pStyle w:val="affffffffffffffffffff8"/>
              <w:spacing w:before="48" w:after="48"/>
              <w:rPr>
                <w:rFonts w:asciiTheme="minorEastAsia" w:eastAsiaTheme="minorEastAsia" w:hAnsiTheme="minorEastAsia"/>
              </w:rPr>
            </w:pPr>
            <w:r w:rsidRPr="004C2B79">
              <w:rPr>
                <w:rFonts w:asciiTheme="minorEastAsia" w:eastAsiaTheme="minorEastAsia" w:hAnsiTheme="minorEastAsia" w:hint="eastAsia"/>
              </w:rPr>
              <w:t>5</w:t>
            </w:r>
          </w:p>
        </w:tc>
        <w:tc>
          <w:tcPr>
            <w:tcW w:w="2602" w:type="dxa"/>
          </w:tcPr>
          <w:p w:rsidR="00D05552" w:rsidRPr="004C2B79" w:rsidRDefault="00D05552" w:rsidP="004C2B79">
            <w:pPr>
              <w:pStyle w:val="affffffffffffffffffff8"/>
              <w:spacing w:before="48" w:after="48"/>
              <w:rPr>
                <w:rFonts w:asciiTheme="minorEastAsia" w:eastAsiaTheme="minorEastAsia" w:hAnsiTheme="minorEastAsia"/>
              </w:rPr>
            </w:pPr>
            <w:r w:rsidRPr="004C2B79">
              <w:rPr>
                <w:rFonts w:asciiTheme="minorEastAsia" w:eastAsiaTheme="minorEastAsia" w:hAnsiTheme="minorEastAsia" w:hint="eastAsia"/>
              </w:rPr>
              <w:t>87</w:t>
            </w:r>
          </w:p>
        </w:tc>
      </w:tr>
    </w:tbl>
    <w:p w:rsidR="00D05552" w:rsidRPr="00D05552" w:rsidRDefault="00D05552" w:rsidP="00D05552">
      <w:pPr>
        <w:pStyle w:val="a5"/>
      </w:pPr>
    </w:p>
    <w:p w:rsidR="00D05552" w:rsidRDefault="00D05552" w:rsidP="00D05552">
      <w:pPr>
        <w:pStyle w:val="4"/>
      </w:pPr>
      <w:r>
        <w:rPr>
          <w:rFonts w:hint="eastAsia"/>
        </w:rPr>
        <w:t xml:space="preserve">3.2.1.2 </w:t>
      </w:r>
      <w:r>
        <w:rPr>
          <w:rFonts w:hint="eastAsia"/>
        </w:rPr>
        <w:t>施工期环境空气污染源强</w:t>
      </w:r>
    </w:p>
    <w:p w:rsidR="00A05DA9" w:rsidRDefault="00A05DA9" w:rsidP="00D05552">
      <w:pPr>
        <w:ind w:firstLine="480"/>
      </w:pPr>
      <w:r>
        <w:rPr>
          <w:rFonts w:hint="eastAsia"/>
        </w:rPr>
        <w:t>1</w:t>
      </w:r>
      <w:r>
        <w:rPr>
          <w:rFonts w:hint="eastAsia"/>
        </w:rPr>
        <w:t>、扬尘</w:t>
      </w:r>
    </w:p>
    <w:p w:rsidR="00A05DA9" w:rsidRDefault="00A05DA9" w:rsidP="00D05552">
      <w:pPr>
        <w:ind w:firstLine="480"/>
      </w:pPr>
      <w:r>
        <w:rPr>
          <w:rFonts w:hint="eastAsia"/>
        </w:rPr>
        <w:t>（</w:t>
      </w:r>
      <w:r>
        <w:rPr>
          <w:rFonts w:hint="eastAsia"/>
        </w:rPr>
        <w:t>1</w:t>
      </w:r>
      <w:r>
        <w:rPr>
          <w:rFonts w:hint="eastAsia"/>
        </w:rPr>
        <w:t>）施工扬尘</w:t>
      </w:r>
    </w:p>
    <w:p w:rsidR="00A05DA9" w:rsidRDefault="00A05DA9" w:rsidP="00D05552">
      <w:pPr>
        <w:ind w:firstLine="480"/>
      </w:pPr>
      <w:r>
        <w:rPr>
          <w:rFonts w:hint="eastAsia"/>
        </w:rPr>
        <w:t>施工期间，扬尘主要由以下因素产生：</w:t>
      </w:r>
    </w:p>
    <w:p w:rsidR="00A05DA9" w:rsidRPr="0092760A" w:rsidRDefault="00A05DA9" w:rsidP="00A05DA9">
      <w:pPr>
        <w:adjustRightInd w:val="0"/>
        <w:snapToGrid w:val="0"/>
        <w:ind w:firstLine="480"/>
        <w:rPr>
          <w:rFonts w:ascii="Times New Roman" w:hAnsi="Times New Roman"/>
          <w:color w:val="000000"/>
        </w:rPr>
      </w:pPr>
      <w:r w:rsidRPr="0092760A">
        <w:rPr>
          <w:rFonts w:ascii="Times New Roman" w:hAnsi="Times New Roman"/>
          <w:color w:val="000000"/>
        </w:rPr>
        <w:t>①</w:t>
      </w:r>
      <w:r w:rsidRPr="0092760A">
        <w:rPr>
          <w:rFonts w:ascii="Times New Roman" w:hAnsi="Times New Roman"/>
          <w:color w:val="000000"/>
        </w:rPr>
        <w:t>施工场地内地表的挖掘与重整、土方和建材的运输等；</w:t>
      </w:r>
    </w:p>
    <w:p w:rsidR="00A05DA9" w:rsidRPr="0092760A" w:rsidRDefault="00A05DA9" w:rsidP="00A05DA9">
      <w:pPr>
        <w:adjustRightInd w:val="0"/>
        <w:snapToGrid w:val="0"/>
        <w:ind w:firstLine="480"/>
        <w:rPr>
          <w:rFonts w:ascii="Times New Roman" w:hAnsi="Times New Roman"/>
          <w:color w:val="000000"/>
        </w:rPr>
      </w:pPr>
      <w:r w:rsidRPr="0092760A">
        <w:rPr>
          <w:rFonts w:ascii="Times New Roman" w:hAnsi="Times New Roman"/>
          <w:color w:val="000000"/>
        </w:rPr>
        <w:t>②</w:t>
      </w:r>
      <w:r w:rsidRPr="0092760A">
        <w:rPr>
          <w:rFonts w:ascii="Times New Roman" w:hAnsi="Times New Roman"/>
          <w:color w:val="000000"/>
        </w:rPr>
        <w:t>干燥有风的天气，运输车辆在施工场地内的道路和裸露施工面行使；</w:t>
      </w:r>
    </w:p>
    <w:p w:rsidR="00A05DA9" w:rsidRPr="0092760A" w:rsidRDefault="00A05DA9" w:rsidP="00A05DA9">
      <w:pPr>
        <w:adjustRightInd w:val="0"/>
        <w:snapToGrid w:val="0"/>
        <w:ind w:firstLine="480"/>
        <w:rPr>
          <w:rFonts w:ascii="Times New Roman" w:hAnsi="Times New Roman"/>
          <w:color w:val="000000"/>
        </w:rPr>
      </w:pPr>
      <w:r w:rsidRPr="0092760A">
        <w:rPr>
          <w:rFonts w:ascii="Times New Roman" w:hAnsi="Times New Roman"/>
          <w:color w:val="000000"/>
        </w:rPr>
        <w:t>③</w:t>
      </w:r>
      <w:r w:rsidRPr="0092760A">
        <w:rPr>
          <w:rFonts w:ascii="Times New Roman" w:hAnsi="Times New Roman"/>
          <w:color w:val="000000"/>
        </w:rPr>
        <w:t>运输车辆带到项目周边城市干线上的泥土被过往车辆反复的扬起。</w:t>
      </w:r>
    </w:p>
    <w:p w:rsidR="00A05DA9" w:rsidRPr="0092760A" w:rsidRDefault="00A05DA9" w:rsidP="00A05DA9">
      <w:pPr>
        <w:adjustRightInd w:val="0"/>
        <w:snapToGrid w:val="0"/>
        <w:ind w:firstLine="480"/>
        <w:rPr>
          <w:rFonts w:ascii="Times New Roman" w:hAnsi="Times New Roman"/>
          <w:color w:val="000000"/>
        </w:rPr>
      </w:pPr>
      <w:r w:rsidRPr="0092760A">
        <w:rPr>
          <w:rFonts w:ascii="Times New Roman" w:hAnsi="Times New Roman"/>
          <w:color w:val="000000"/>
        </w:rPr>
        <w:t>本项目为市政工程，由于</w:t>
      </w:r>
      <w:r>
        <w:rPr>
          <w:rFonts w:ascii="Times New Roman" w:hAnsi="Times New Roman" w:hint="eastAsia"/>
          <w:color w:val="000000"/>
        </w:rPr>
        <w:t>汕尾</w:t>
      </w:r>
      <w:r w:rsidRPr="0092760A">
        <w:rPr>
          <w:rFonts w:ascii="Times New Roman" w:hAnsi="Times New Roman"/>
          <w:color w:val="000000"/>
        </w:rPr>
        <w:t>市尚未出台建筑施工扬尘排放量计算方法的相关文件，故参照《关于印发〈深圳市建筑施工扬尘排放量计算方法〉的通知》（深人环〔</w:t>
      </w:r>
      <w:r w:rsidRPr="0092760A">
        <w:rPr>
          <w:rFonts w:ascii="Times New Roman" w:hAnsi="Times New Roman"/>
          <w:color w:val="000000"/>
        </w:rPr>
        <w:t>2012</w:t>
      </w:r>
      <w:r w:rsidRPr="0092760A">
        <w:rPr>
          <w:rFonts w:ascii="Times New Roman" w:hAnsi="Times New Roman"/>
          <w:color w:val="000000"/>
        </w:rPr>
        <w:t>〕</w:t>
      </w:r>
      <w:r w:rsidRPr="0092760A">
        <w:rPr>
          <w:rFonts w:ascii="Times New Roman" w:hAnsi="Times New Roman"/>
          <w:color w:val="000000"/>
        </w:rPr>
        <w:t xml:space="preserve">249 </w:t>
      </w:r>
      <w:r w:rsidRPr="0092760A">
        <w:rPr>
          <w:rFonts w:ascii="Times New Roman" w:hAnsi="Times New Roman"/>
          <w:color w:val="000000"/>
        </w:rPr>
        <w:t>号），施工扬尘的计算方法为：</w:t>
      </w:r>
    </w:p>
    <w:p w:rsidR="00A05DA9" w:rsidRPr="0092760A" w:rsidRDefault="00A05DA9" w:rsidP="00A05DA9">
      <w:pPr>
        <w:adjustRightInd w:val="0"/>
        <w:snapToGrid w:val="0"/>
        <w:ind w:firstLine="480"/>
        <w:jc w:val="center"/>
        <w:rPr>
          <w:rFonts w:ascii="Times New Roman" w:hAnsi="Times New Roman"/>
          <w:color w:val="000000"/>
        </w:rPr>
      </w:pPr>
      <w:r w:rsidRPr="0092760A">
        <w:rPr>
          <w:rFonts w:ascii="Times New Roman" w:hAnsi="Times New Roman"/>
          <w:color w:val="000000"/>
        </w:rPr>
        <w:t>W=W</w:t>
      </w:r>
      <w:r w:rsidRPr="0092760A">
        <w:rPr>
          <w:rFonts w:ascii="Times New Roman" w:hAnsi="Times New Roman"/>
          <w:color w:val="000000"/>
          <w:vertAlign w:val="subscript"/>
        </w:rPr>
        <w:t>B</w:t>
      </w:r>
      <w:r w:rsidRPr="0092760A">
        <w:rPr>
          <w:rFonts w:ascii="Times New Roman" w:hAnsi="Times New Roman"/>
          <w:color w:val="000000"/>
        </w:rPr>
        <w:t>+W</w:t>
      </w:r>
      <w:r w:rsidRPr="0092760A">
        <w:rPr>
          <w:rFonts w:ascii="Times New Roman" w:hAnsi="Times New Roman"/>
          <w:color w:val="000000"/>
          <w:vertAlign w:val="subscript"/>
        </w:rPr>
        <w:t>K</w:t>
      </w:r>
    </w:p>
    <w:p w:rsidR="00A05DA9" w:rsidRPr="0092760A" w:rsidRDefault="00A05DA9" w:rsidP="00A05DA9">
      <w:pPr>
        <w:adjustRightInd w:val="0"/>
        <w:snapToGrid w:val="0"/>
        <w:ind w:firstLine="480"/>
        <w:jc w:val="center"/>
        <w:rPr>
          <w:rFonts w:ascii="Times New Roman" w:hAnsi="Times New Roman"/>
          <w:color w:val="000000"/>
        </w:rPr>
      </w:pPr>
      <w:r w:rsidRPr="0092760A">
        <w:rPr>
          <w:rFonts w:ascii="Times New Roman" w:hAnsi="Times New Roman"/>
          <w:color w:val="000000"/>
        </w:rPr>
        <w:t>W</w:t>
      </w:r>
      <w:r w:rsidRPr="0092760A">
        <w:rPr>
          <w:rFonts w:ascii="Times New Roman" w:hAnsi="Times New Roman"/>
          <w:color w:val="000000"/>
          <w:vertAlign w:val="subscript"/>
        </w:rPr>
        <w:t>B</w:t>
      </w:r>
      <w:r w:rsidRPr="0092760A">
        <w:rPr>
          <w:rFonts w:ascii="Times New Roman" w:hAnsi="Times New Roman"/>
          <w:color w:val="000000"/>
        </w:rPr>
        <w:t>=A×B×T</w:t>
      </w:r>
    </w:p>
    <w:p w:rsidR="00A05DA9" w:rsidRPr="0092760A" w:rsidRDefault="00A05DA9" w:rsidP="00A05DA9">
      <w:pPr>
        <w:adjustRightInd w:val="0"/>
        <w:snapToGrid w:val="0"/>
        <w:ind w:firstLine="480"/>
        <w:jc w:val="center"/>
        <w:rPr>
          <w:rFonts w:ascii="Times New Roman" w:hAnsi="Times New Roman"/>
          <w:color w:val="000000"/>
        </w:rPr>
      </w:pPr>
      <w:r w:rsidRPr="0092760A">
        <w:rPr>
          <w:rFonts w:ascii="Times New Roman" w:hAnsi="Times New Roman"/>
          <w:color w:val="000000"/>
        </w:rPr>
        <w:t>W</w:t>
      </w:r>
      <w:r w:rsidRPr="0092760A">
        <w:rPr>
          <w:rFonts w:ascii="Times New Roman" w:hAnsi="Times New Roman"/>
          <w:color w:val="000000"/>
          <w:vertAlign w:val="subscript"/>
        </w:rPr>
        <w:t>K</w:t>
      </w:r>
      <w:r w:rsidRPr="0092760A">
        <w:rPr>
          <w:rFonts w:ascii="Times New Roman" w:hAnsi="Times New Roman"/>
          <w:color w:val="000000"/>
        </w:rPr>
        <w:t>=A×</w:t>
      </w:r>
      <w:r w:rsidRPr="0092760A">
        <w:rPr>
          <w:rFonts w:ascii="Times New Roman" w:hAnsi="Times New Roman"/>
          <w:color w:val="000000"/>
        </w:rPr>
        <w:t>（</w:t>
      </w:r>
      <w:r w:rsidRPr="0092760A">
        <w:rPr>
          <w:rFonts w:ascii="Times New Roman" w:hAnsi="Times New Roman"/>
          <w:color w:val="000000"/>
        </w:rPr>
        <w:t>P</w:t>
      </w:r>
      <w:r w:rsidRPr="0092760A">
        <w:rPr>
          <w:rFonts w:ascii="Times New Roman" w:hAnsi="Times New Roman"/>
          <w:color w:val="000000"/>
          <w:vertAlign w:val="subscript"/>
        </w:rPr>
        <w:t>11</w:t>
      </w:r>
      <w:r w:rsidRPr="0092760A">
        <w:rPr>
          <w:rFonts w:ascii="Times New Roman" w:hAnsi="Times New Roman"/>
          <w:color w:val="000000"/>
        </w:rPr>
        <w:t>+P</w:t>
      </w:r>
      <w:r w:rsidRPr="0092760A">
        <w:rPr>
          <w:rFonts w:ascii="Times New Roman" w:hAnsi="Times New Roman"/>
          <w:color w:val="000000"/>
          <w:vertAlign w:val="subscript"/>
        </w:rPr>
        <w:t>12</w:t>
      </w:r>
      <w:r w:rsidRPr="0092760A">
        <w:rPr>
          <w:rFonts w:ascii="Times New Roman" w:hAnsi="Times New Roman"/>
          <w:color w:val="000000"/>
        </w:rPr>
        <w:t>+P</w:t>
      </w:r>
      <w:r w:rsidRPr="0092760A">
        <w:rPr>
          <w:rFonts w:ascii="Times New Roman" w:hAnsi="Times New Roman"/>
          <w:color w:val="000000"/>
          <w:vertAlign w:val="subscript"/>
        </w:rPr>
        <w:t>13</w:t>
      </w:r>
      <w:r w:rsidRPr="0092760A">
        <w:rPr>
          <w:rFonts w:ascii="Times New Roman" w:hAnsi="Times New Roman"/>
          <w:color w:val="000000"/>
        </w:rPr>
        <w:t>+P</w:t>
      </w:r>
      <w:r w:rsidRPr="0092760A">
        <w:rPr>
          <w:rFonts w:ascii="Times New Roman" w:hAnsi="Times New Roman"/>
          <w:color w:val="000000"/>
          <w:vertAlign w:val="subscript"/>
        </w:rPr>
        <w:t>14</w:t>
      </w:r>
      <w:r w:rsidRPr="0092760A">
        <w:rPr>
          <w:rFonts w:ascii="Times New Roman" w:hAnsi="Times New Roman"/>
          <w:color w:val="000000"/>
        </w:rPr>
        <w:t>+P</w:t>
      </w:r>
      <w:r w:rsidRPr="0092760A">
        <w:rPr>
          <w:rFonts w:ascii="Times New Roman" w:hAnsi="Times New Roman"/>
          <w:color w:val="000000"/>
          <w:vertAlign w:val="subscript"/>
        </w:rPr>
        <w:t>2</w:t>
      </w:r>
      <w:r w:rsidRPr="0092760A">
        <w:rPr>
          <w:rFonts w:ascii="Times New Roman" w:hAnsi="Times New Roman"/>
          <w:color w:val="000000"/>
        </w:rPr>
        <w:t>+P</w:t>
      </w:r>
      <w:r w:rsidRPr="0092760A">
        <w:rPr>
          <w:rFonts w:ascii="Times New Roman" w:hAnsi="Times New Roman"/>
          <w:color w:val="000000"/>
          <w:vertAlign w:val="subscript"/>
        </w:rPr>
        <w:t>3</w:t>
      </w:r>
      <w:r w:rsidRPr="0092760A">
        <w:rPr>
          <w:rFonts w:ascii="Times New Roman" w:hAnsi="Times New Roman"/>
          <w:color w:val="000000"/>
        </w:rPr>
        <w:t>）</w:t>
      </w:r>
      <w:r w:rsidRPr="0092760A">
        <w:rPr>
          <w:rFonts w:ascii="Times New Roman" w:hAnsi="Times New Roman"/>
          <w:color w:val="000000"/>
        </w:rPr>
        <w:t>×T</w:t>
      </w:r>
    </w:p>
    <w:p w:rsidR="00A05DA9" w:rsidRPr="0092760A" w:rsidRDefault="00A05DA9" w:rsidP="00A05DA9">
      <w:pPr>
        <w:adjustRightInd w:val="0"/>
        <w:snapToGrid w:val="0"/>
        <w:ind w:firstLine="480"/>
        <w:rPr>
          <w:rFonts w:ascii="Times New Roman" w:hAnsi="Times New Roman"/>
          <w:color w:val="000000"/>
        </w:rPr>
      </w:pPr>
      <w:r w:rsidRPr="0092760A">
        <w:rPr>
          <w:rFonts w:ascii="Times New Roman" w:hAnsi="Times New Roman"/>
          <w:color w:val="000000"/>
        </w:rPr>
        <w:t>式中：</w:t>
      </w:r>
    </w:p>
    <w:p w:rsidR="00A05DA9" w:rsidRPr="0092760A" w:rsidRDefault="00A05DA9" w:rsidP="00A05DA9">
      <w:pPr>
        <w:adjustRightInd w:val="0"/>
        <w:snapToGrid w:val="0"/>
        <w:ind w:firstLineChars="300" w:firstLine="720"/>
        <w:rPr>
          <w:rFonts w:ascii="Times New Roman" w:hAnsi="Times New Roman"/>
          <w:color w:val="000000"/>
        </w:rPr>
      </w:pPr>
      <w:r w:rsidRPr="0092760A">
        <w:rPr>
          <w:rFonts w:ascii="Times New Roman" w:hAnsi="Times New Roman"/>
          <w:color w:val="000000"/>
        </w:rPr>
        <w:t>W</w:t>
      </w:r>
      <w:r w:rsidRPr="0092760A">
        <w:rPr>
          <w:rFonts w:ascii="Times New Roman" w:hAnsi="Times New Roman"/>
          <w:color w:val="000000"/>
        </w:rPr>
        <w:t>：建筑施工扬尘排放量，</w:t>
      </w:r>
      <w:r w:rsidRPr="0092760A">
        <w:rPr>
          <w:rFonts w:ascii="Times New Roman" w:hAnsi="Times New Roman"/>
          <w:color w:val="000000"/>
        </w:rPr>
        <w:t>t</w:t>
      </w:r>
      <w:r w:rsidRPr="0092760A">
        <w:rPr>
          <w:rFonts w:ascii="Times New Roman" w:hAnsi="Times New Roman"/>
          <w:color w:val="000000"/>
        </w:rPr>
        <w:t>；</w:t>
      </w:r>
    </w:p>
    <w:p w:rsidR="00A05DA9" w:rsidRPr="0092760A" w:rsidRDefault="00A05DA9" w:rsidP="00A05DA9">
      <w:pPr>
        <w:adjustRightInd w:val="0"/>
        <w:snapToGrid w:val="0"/>
        <w:ind w:firstLineChars="300" w:firstLine="720"/>
        <w:rPr>
          <w:rFonts w:ascii="Times New Roman" w:hAnsi="Times New Roman"/>
          <w:color w:val="000000"/>
        </w:rPr>
      </w:pPr>
      <w:r w:rsidRPr="0092760A">
        <w:rPr>
          <w:rFonts w:ascii="Times New Roman" w:hAnsi="Times New Roman"/>
          <w:color w:val="000000"/>
        </w:rPr>
        <w:t>W</w:t>
      </w:r>
      <w:r w:rsidRPr="0092760A">
        <w:rPr>
          <w:rFonts w:ascii="Times New Roman" w:hAnsi="Times New Roman"/>
          <w:color w:val="000000"/>
          <w:vertAlign w:val="subscript"/>
        </w:rPr>
        <w:t>B</w:t>
      </w:r>
      <w:r w:rsidRPr="0092760A">
        <w:rPr>
          <w:rFonts w:ascii="Times New Roman" w:hAnsi="Times New Roman"/>
          <w:color w:val="000000"/>
        </w:rPr>
        <w:t>：基本排放量，</w:t>
      </w:r>
      <w:r w:rsidRPr="0092760A">
        <w:rPr>
          <w:rFonts w:ascii="Times New Roman" w:hAnsi="Times New Roman"/>
          <w:color w:val="000000"/>
        </w:rPr>
        <w:t>t</w:t>
      </w:r>
      <w:r w:rsidRPr="0092760A">
        <w:rPr>
          <w:rFonts w:ascii="Times New Roman" w:hAnsi="Times New Roman"/>
          <w:color w:val="000000"/>
        </w:rPr>
        <w:t>；</w:t>
      </w:r>
    </w:p>
    <w:p w:rsidR="00A05DA9" w:rsidRPr="0092760A" w:rsidRDefault="00A05DA9" w:rsidP="00A05DA9">
      <w:pPr>
        <w:adjustRightInd w:val="0"/>
        <w:snapToGrid w:val="0"/>
        <w:ind w:firstLineChars="300" w:firstLine="720"/>
        <w:rPr>
          <w:rFonts w:ascii="Times New Roman" w:hAnsi="Times New Roman"/>
          <w:color w:val="000000"/>
        </w:rPr>
      </w:pPr>
      <w:r w:rsidRPr="0092760A">
        <w:rPr>
          <w:rFonts w:ascii="Times New Roman" w:hAnsi="Times New Roman"/>
          <w:color w:val="000000"/>
        </w:rPr>
        <w:t>W</w:t>
      </w:r>
      <w:r w:rsidRPr="0092760A">
        <w:rPr>
          <w:rFonts w:ascii="Times New Roman" w:hAnsi="Times New Roman"/>
          <w:color w:val="000000"/>
          <w:vertAlign w:val="subscript"/>
        </w:rPr>
        <w:t>K</w:t>
      </w:r>
      <w:r w:rsidRPr="0092760A">
        <w:rPr>
          <w:rFonts w:ascii="Times New Roman" w:hAnsi="Times New Roman"/>
          <w:color w:val="000000"/>
        </w:rPr>
        <w:t>：可控排放量，</w:t>
      </w:r>
      <w:r w:rsidRPr="0092760A">
        <w:rPr>
          <w:rFonts w:ascii="Times New Roman" w:hAnsi="Times New Roman"/>
          <w:color w:val="000000"/>
        </w:rPr>
        <w:t>t</w:t>
      </w:r>
      <w:r w:rsidRPr="0092760A">
        <w:rPr>
          <w:rFonts w:ascii="Times New Roman" w:hAnsi="Times New Roman"/>
          <w:color w:val="000000"/>
        </w:rPr>
        <w:t>；</w:t>
      </w:r>
    </w:p>
    <w:p w:rsidR="00A05DA9" w:rsidRPr="0092760A" w:rsidRDefault="00A05DA9" w:rsidP="00A05DA9">
      <w:pPr>
        <w:adjustRightInd w:val="0"/>
        <w:snapToGrid w:val="0"/>
        <w:ind w:firstLineChars="300" w:firstLine="720"/>
        <w:rPr>
          <w:rFonts w:ascii="Times New Roman" w:hAnsi="Times New Roman"/>
          <w:color w:val="000000"/>
        </w:rPr>
      </w:pPr>
      <w:r w:rsidRPr="0092760A">
        <w:rPr>
          <w:rFonts w:ascii="Times New Roman" w:hAnsi="Times New Roman"/>
          <w:color w:val="000000"/>
        </w:rPr>
        <w:t>A</w:t>
      </w:r>
      <w:r w:rsidRPr="0092760A">
        <w:rPr>
          <w:rFonts w:ascii="Times New Roman" w:hAnsi="Times New Roman"/>
          <w:color w:val="000000"/>
        </w:rPr>
        <w:t>：施工面积，万</w:t>
      </w:r>
      <w:r w:rsidRPr="0092760A">
        <w:rPr>
          <w:rFonts w:ascii="Times New Roman" w:hAnsi="Times New Roman"/>
          <w:color w:val="000000"/>
        </w:rPr>
        <w:t>m</w:t>
      </w:r>
      <w:r w:rsidRPr="0092760A">
        <w:rPr>
          <w:rFonts w:ascii="Times New Roman" w:hAnsi="Times New Roman"/>
          <w:color w:val="000000"/>
          <w:vertAlign w:val="superscript"/>
        </w:rPr>
        <w:t>2</w:t>
      </w:r>
      <w:r w:rsidRPr="0092760A">
        <w:rPr>
          <w:rFonts w:ascii="Times New Roman" w:hAnsi="Times New Roman"/>
          <w:color w:val="000000"/>
        </w:rPr>
        <w:t>，项目占地面积约</w:t>
      </w:r>
      <w:r>
        <w:rPr>
          <w:rFonts w:ascii="Times New Roman" w:hAnsi="Times New Roman" w:hint="eastAsia"/>
          <w:color w:val="000000"/>
        </w:rPr>
        <w:t>20.42</w:t>
      </w:r>
      <w:r w:rsidRPr="0092760A">
        <w:rPr>
          <w:rFonts w:ascii="Times New Roman" w:hAnsi="Times New Roman"/>
          <w:color w:val="000000"/>
        </w:rPr>
        <w:t>万</w:t>
      </w:r>
      <w:r w:rsidRPr="0092760A">
        <w:rPr>
          <w:rFonts w:ascii="Times New Roman" w:hAnsi="Times New Roman"/>
          <w:color w:val="000000"/>
        </w:rPr>
        <w:t>m</w:t>
      </w:r>
      <w:r w:rsidRPr="0092760A">
        <w:rPr>
          <w:rFonts w:ascii="Times New Roman" w:hAnsi="Times New Roman"/>
          <w:color w:val="000000"/>
          <w:vertAlign w:val="superscript"/>
        </w:rPr>
        <w:t>2</w:t>
      </w:r>
      <w:r w:rsidRPr="0092760A">
        <w:rPr>
          <w:rFonts w:ascii="Times New Roman" w:hAnsi="Times New Roman"/>
          <w:color w:val="000000"/>
        </w:rPr>
        <w:t>；</w:t>
      </w:r>
    </w:p>
    <w:p w:rsidR="00A05DA9" w:rsidRPr="0092760A" w:rsidRDefault="00A05DA9" w:rsidP="00A05DA9">
      <w:pPr>
        <w:adjustRightInd w:val="0"/>
        <w:snapToGrid w:val="0"/>
        <w:ind w:firstLineChars="300" w:firstLine="720"/>
        <w:rPr>
          <w:rFonts w:ascii="Times New Roman" w:hAnsi="Times New Roman"/>
          <w:color w:val="000000"/>
        </w:rPr>
      </w:pPr>
      <w:r w:rsidRPr="0092760A">
        <w:rPr>
          <w:rFonts w:ascii="Times New Roman" w:hAnsi="Times New Roman"/>
          <w:color w:val="000000"/>
        </w:rPr>
        <w:t>B</w:t>
      </w:r>
      <w:r w:rsidRPr="0092760A">
        <w:rPr>
          <w:rFonts w:ascii="Times New Roman" w:hAnsi="Times New Roman"/>
          <w:color w:val="000000"/>
        </w:rPr>
        <w:t>：基本排放量排放系数，</w:t>
      </w:r>
      <w:r w:rsidRPr="0092760A">
        <w:rPr>
          <w:rFonts w:ascii="Times New Roman" w:hAnsi="Times New Roman"/>
          <w:color w:val="000000"/>
        </w:rPr>
        <w:t>t/</w:t>
      </w:r>
      <w:r w:rsidRPr="0092760A">
        <w:rPr>
          <w:rFonts w:ascii="Times New Roman" w:hAnsi="Times New Roman"/>
          <w:color w:val="000000"/>
        </w:rPr>
        <w:t>万</w:t>
      </w:r>
      <w:r w:rsidRPr="0092760A">
        <w:rPr>
          <w:rFonts w:ascii="Times New Roman" w:hAnsi="Times New Roman"/>
          <w:color w:val="000000"/>
        </w:rPr>
        <w:t>m</w:t>
      </w:r>
      <w:r w:rsidRPr="0092760A">
        <w:rPr>
          <w:rFonts w:ascii="Times New Roman" w:hAnsi="Times New Roman"/>
          <w:color w:val="000000"/>
          <w:vertAlign w:val="superscript"/>
        </w:rPr>
        <w:t>2</w:t>
      </w:r>
      <w:r w:rsidRPr="0092760A">
        <w:rPr>
          <w:rFonts w:ascii="Times New Roman" w:hAnsi="Times New Roman"/>
          <w:color w:val="000000"/>
        </w:rPr>
        <w:t>·</w:t>
      </w:r>
      <w:r w:rsidRPr="0092760A">
        <w:rPr>
          <w:rFonts w:ascii="Times New Roman" w:hAnsi="Times New Roman"/>
          <w:color w:val="000000"/>
        </w:rPr>
        <w:t>月，市政工地取</w:t>
      </w:r>
      <w:r w:rsidRPr="0092760A">
        <w:rPr>
          <w:rFonts w:ascii="Times New Roman" w:hAnsi="Times New Roman"/>
          <w:color w:val="000000"/>
        </w:rPr>
        <w:t>1.77</w:t>
      </w:r>
      <w:r w:rsidRPr="0092760A">
        <w:rPr>
          <w:rFonts w:ascii="Times New Roman" w:hAnsi="Times New Roman"/>
          <w:color w:val="000000"/>
        </w:rPr>
        <w:t>；</w:t>
      </w:r>
    </w:p>
    <w:p w:rsidR="00A05DA9" w:rsidRPr="0092760A" w:rsidRDefault="00A05DA9" w:rsidP="00A05DA9">
      <w:pPr>
        <w:adjustRightInd w:val="0"/>
        <w:snapToGrid w:val="0"/>
        <w:ind w:firstLineChars="300" w:firstLine="720"/>
        <w:rPr>
          <w:rFonts w:ascii="Times New Roman" w:hAnsi="Times New Roman"/>
          <w:color w:val="000000"/>
        </w:rPr>
      </w:pPr>
      <w:r w:rsidRPr="0092760A">
        <w:rPr>
          <w:rFonts w:ascii="Times New Roman" w:hAnsi="Times New Roman"/>
          <w:color w:val="000000"/>
        </w:rPr>
        <w:t>T</w:t>
      </w:r>
      <w:r w:rsidRPr="0092760A">
        <w:rPr>
          <w:rFonts w:ascii="Times New Roman" w:hAnsi="Times New Roman"/>
          <w:color w:val="000000"/>
        </w:rPr>
        <w:t>：施工期：月，项目施工期为</w:t>
      </w:r>
      <w:r>
        <w:rPr>
          <w:rFonts w:ascii="Times New Roman" w:hAnsi="Times New Roman" w:hint="eastAsia"/>
          <w:color w:val="000000"/>
        </w:rPr>
        <w:t>23</w:t>
      </w:r>
      <w:r w:rsidRPr="0092760A">
        <w:rPr>
          <w:rFonts w:ascii="Times New Roman" w:hAnsi="Times New Roman"/>
          <w:color w:val="000000"/>
        </w:rPr>
        <w:t>个月；</w:t>
      </w:r>
    </w:p>
    <w:p w:rsidR="00A05DA9" w:rsidRPr="0092760A" w:rsidRDefault="00A05DA9" w:rsidP="00A05DA9">
      <w:pPr>
        <w:adjustRightInd w:val="0"/>
        <w:snapToGrid w:val="0"/>
        <w:ind w:firstLineChars="300" w:firstLine="720"/>
        <w:rPr>
          <w:rFonts w:ascii="Times New Roman" w:hAnsi="Times New Roman"/>
          <w:color w:val="000000"/>
        </w:rPr>
      </w:pPr>
      <w:r w:rsidRPr="0092760A">
        <w:rPr>
          <w:rFonts w:ascii="Times New Roman" w:hAnsi="Times New Roman"/>
          <w:color w:val="000000"/>
        </w:rPr>
        <w:t>P</w:t>
      </w:r>
      <w:r w:rsidRPr="0092760A">
        <w:rPr>
          <w:rFonts w:ascii="Times New Roman" w:hAnsi="Times New Roman"/>
          <w:color w:val="000000"/>
          <w:vertAlign w:val="subscript"/>
        </w:rPr>
        <w:t>11</w:t>
      </w:r>
      <w:r w:rsidRPr="0092760A">
        <w:rPr>
          <w:rFonts w:ascii="Times New Roman" w:hAnsi="Times New Roman"/>
          <w:color w:val="000000"/>
        </w:rPr>
        <w:t>、</w:t>
      </w:r>
      <w:r w:rsidRPr="0092760A">
        <w:rPr>
          <w:rFonts w:ascii="Times New Roman" w:hAnsi="Times New Roman"/>
          <w:color w:val="000000"/>
        </w:rPr>
        <w:t>P</w:t>
      </w:r>
      <w:r w:rsidRPr="0092760A">
        <w:rPr>
          <w:rFonts w:ascii="Times New Roman" w:hAnsi="Times New Roman"/>
          <w:color w:val="000000"/>
          <w:vertAlign w:val="subscript"/>
        </w:rPr>
        <w:t>12</w:t>
      </w:r>
      <w:r w:rsidRPr="0092760A">
        <w:rPr>
          <w:rFonts w:ascii="Times New Roman" w:hAnsi="Times New Roman"/>
          <w:color w:val="000000"/>
        </w:rPr>
        <w:t>、</w:t>
      </w:r>
      <w:r w:rsidRPr="0092760A">
        <w:rPr>
          <w:rFonts w:ascii="Times New Roman" w:hAnsi="Times New Roman"/>
          <w:color w:val="000000"/>
        </w:rPr>
        <w:t>P</w:t>
      </w:r>
      <w:r w:rsidRPr="0092760A">
        <w:rPr>
          <w:rFonts w:ascii="Times New Roman" w:hAnsi="Times New Roman"/>
          <w:color w:val="000000"/>
          <w:vertAlign w:val="subscript"/>
        </w:rPr>
        <w:t>13</w:t>
      </w:r>
      <w:r w:rsidRPr="0092760A">
        <w:rPr>
          <w:rFonts w:ascii="Times New Roman" w:hAnsi="Times New Roman"/>
          <w:color w:val="000000"/>
        </w:rPr>
        <w:t>、</w:t>
      </w:r>
      <w:r w:rsidRPr="0092760A">
        <w:rPr>
          <w:rFonts w:ascii="Times New Roman" w:hAnsi="Times New Roman"/>
          <w:color w:val="000000"/>
        </w:rPr>
        <w:t>P</w:t>
      </w:r>
      <w:r w:rsidRPr="0092760A">
        <w:rPr>
          <w:rFonts w:ascii="Times New Roman" w:hAnsi="Times New Roman"/>
          <w:color w:val="000000"/>
          <w:vertAlign w:val="subscript"/>
        </w:rPr>
        <w:t>14</w:t>
      </w:r>
      <w:r w:rsidRPr="0092760A">
        <w:rPr>
          <w:rFonts w:ascii="Times New Roman" w:hAnsi="Times New Roman"/>
          <w:color w:val="000000"/>
        </w:rPr>
        <w:t>：各项控制扬尘措施所对应的一次扬尘可控制排放量排污系数，吨</w:t>
      </w:r>
      <w:r w:rsidRPr="0092760A">
        <w:rPr>
          <w:rFonts w:ascii="Times New Roman" w:hAnsi="Times New Roman"/>
          <w:color w:val="000000"/>
        </w:rPr>
        <w:t>/</w:t>
      </w:r>
      <w:proofErr w:type="gramStart"/>
      <w:r w:rsidRPr="0092760A">
        <w:rPr>
          <w:rFonts w:ascii="Times New Roman" w:hAnsi="Times New Roman"/>
          <w:color w:val="000000"/>
        </w:rPr>
        <w:t>万平方米</w:t>
      </w:r>
      <w:proofErr w:type="gramEnd"/>
      <w:r w:rsidRPr="0092760A">
        <w:rPr>
          <w:rFonts w:ascii="Times New Roman" w:hAnsi="Times New Roman"/>
          <w:color w:val="000000"/>
        </w:rPr>
        <w:t>·</w:t>
      </w:r>
      <w:r w:rsidRPr="0092760A">
        <w:rPr>
          <w:rFonts w:ascii="Times New Roman" w:hAnsi="Times New Roman"/>
          <w:color w:val="000000"/>
        </w:rPr>
        <w:t>月；</w:t>
      </w:r>
      <w:r w:rsidRPr="0092760A">
        <w:rPr>
          <w:rFonts w:ascii="Times New Roman" w:hAnsi="Times New Roman"/>
          <w:color w:val="000000"/>
        </w:rPr>
        <w:t>P</w:t>
      </w:r>
      <w:r w:rsidRPr="0092760A">
        <w:rPr>
          <w:rFonts w:ascii="Times New Roman" w:hAnsi="Times New Roman"/>
          <w:color w:val="000000"/>
          <w:vertAlign w:val="subscript"/>
        </w:rPr>
        <w:t>2</w:t>
      </w:r>
      <w:r w:rsidRPr="0092760A">
        <w:rPr>
          <w:rFonts w:ascii="Times New Roman" w:hAnsi="Times New Roman"/>
          <w:color w:val="000000"/>
        </w:rPr>
        <w:t>、</w:t>
      </w:r>
      <w:r w:rsidRPr="0092760A">
        <w:rPr>
          <w:rFonts w:ascii="Times New Roman" w:hAnsi="Times New Roman"/>
          <w:color w:val="000000"/>
        </w:rPr>
        <w:t>P</w:t>
      </w:r>
      <w:r w:rsidRPr="0092760A">
        <w:rPr>
          <w:rFonts w:ascii="Times New Roman" w:hAnsi="Times New Roman"/>
          <w:color w:val="000000"/>
          <w:vertAlign w:val="subscript"/>
        </w:rPr>
        <w:t>3</w:t>
      </w:r>
      <w:r w:rsidRPr="0092760A">
        <w:rPr>
          <w:rFonts w:ascii="Times New Roman" w:hAnsi="Times New Roman"/>
          <w:color w:val="000000"/>
        </w:rPr>
        <w:t>：控制运输车辆扬尘所对应二次扬尘可控排放量系数，吨</w:t>
      </w:r>
      <w:r w:rsidRPr="0092760A">
        <w:rPr>
          <w:rFonts w:ascii="Times New Roman" w:hAnsi="Times New Roman"/>
          <w:color w:val="000000"/>
        </w:rPr>
        <w:t>/</w:t>
      </w:r>
      <w:proofErr w:type="gramStart"/>
      <w:r w:rsidRPr="0092760A">
        <w:rPr>
          <w:rFonts w:ascii="Times New Roman" w:hAnsi="Times New Roman"/>
          <w:color w:val="000000"/>
        </w:rPr>
        <w:t>万平方米</w:t>
      </w:r>
      <w:proofErr w:type="gramEnd"/>
      <w:r w:rsidRPr="0092760A">
        <w:rPr>
          <w:rFonts w:ascii="Times New Roman" w:hAnsi="Times New Roman"/>
          <w:color w:val="000000"/>
        </w:rPr>
        <w:t>·</w:t>
      </w:r>
      <w:r w:rsidRPr="0092760A">
        <w:rPr>
          <w:rFonts w:ascii="Times New Roman" w:hAnsi="Times New Roman"/>
          <w:color w:val="000000"/>
        </w:rPr>
        <w:t>月，详见表</w:t>
      </w:r>
      <w:r>
        <w:rPr>
          <w:rFonts w:ascii="Times New Roman" w:hAnsi="Times New Roman" w:hint="eastAsia"/>
          <w:color w:val="000000"/>
        </w:rPr>
        <w:t>3.2-3</w:t>
      </w:r>
      <w:r w:rsidRPr="0092760A">
        <w:rPr>
          <w:rFonts w:ascii="Times New Roman" w:hAnsi="Times New Roman"/>
          <w:color w:val="000000"/>
        </w:rPr>
        <w:t>。</w:t>
      </w:r>
    </w:p>
    <w:p w:rsidR="00A05DA9" w:rsidRPr="0092760A" w:rsidRDefault="00A05DA9" w:rsidP="00A05DA9">
      <w:pPr>
        <w:adjustRightInd w:val="0"/>
        <w:snapToGrid w:val="0"/>
        <w:ind w:firstLine="480"/>
        <w:rPr>
          <w:rFonts w:ascii="宋体" w:hAnsi="宋体" w:cs="宋体"/>
          <w:bCs/>
          <w:color w:val="000000"/>
        </w:rPr>
      </w:pPr>
      <w:r>
        <w:rPr>
          <w:rFonts w:ascii="宋体" w:hAnsi="宋体" w:cs="宋体" w:hint="eastAsia"/>
          <w:bCs/>
          <w:color w:val="000000"/>
        </w:rPr>
        <w:t>（</w:t>
      </w:r>
      <w:r w:rsidRPr="0092760A">
        <w:rPr>
          <w:rFonts w:ascii="宋体" w:hAnsi="宋体" w:cs="宋体" w:hint="eastAsia"/>
          <w:bCs/>
          <w:color w:val="000000"/>
        </w:rPr>
        <w:t>2）拆迁扬尘</w:t>
      </w:r>
    </w:p>
    <w:p w:rsidR="00A05DA9" w:rsidRPr="0092760A" w:rsidRDefault="00A05DA9" w:rsidP="00A05DA9">
      <w:pPr>
        <w:adjustRightInd w:val="0"/>
        <w:snapToGrid w:val="0"/>
        <w:ind w:firstLine="480"/>
        <w:rPr>
          <w:rFonts w:ascii="Times New Roman" w:hAnsi="Times New Roman"/>
          <w:color w:val="000000"/>
        </w:rPr>
      </w:pPr>
      <w:r w:rsidRPr="0092760A">
        <w:rPr>
          <w:rFonts w:ascii="Times New Roman" w:hAnsi="Times New Roman"/>
          <w:color w:val="000000"/>
        </w:rPr>
        <w:t>本项目施工期间，将对工程沿线范围内的</w:t>
      </w:r>
      <w:r w:rsidRPr="0092760A">
        <w:rPr>
          <w:rFonts w:ascii="Times New Roman" w:hAnsi="Times New Roman" w:hint="eastAsia"/>
          <w:color w:val="000000"/>
        </w:rPr>
        <w:t>建筑物</w:t>
      </w:r>
      <w:r w:rsidRPr="0092760A">
        <w:rPr>
          <w:rFonts w:ascii="Times New Roman" w:hAnsi="Times New Roman"/>
          <w:color w:val="000000"/>
        </w:rPr>
        <w:t>进行一次性全部拆除，拆除面积共计</w:t>
      </w:r>
      <w:r>
        <w:rPr>
          <w:rFonts w:ascii="Times New Roman" w:hAnsi="Times New Roman" w:hint="eastAsia"/>
          <w:color w:val="000000"/>
        </w:rPr>
        <w:t>70433.3</w:t>
      </w:r>
      <w:r w:rsidRPr="0092760A">
        <w:rPr>
          <w:rFonts w:ascii="Times New Roman" w:hAnsi="Times New Roman"/>
          <w:color w:val="000000"/>
        </w:rPr>
        <w:t>m</w:t>
      </w:r>
      <w:r w:rsidRPr="0092760A">
        <w:rPr>
          <w:rFonts w:ascii="Times New Roman" w:hAnsi="Times New Roman"/>
          <w:color w:val="000000"/>
          <w:vertAlign w:val="superscript"/>
        </w:rPr>
        <w:t>2</w:t>
      </w:r>
      <w:r w:rsidRPr="0092760A">
        <w:rPr>
          <w:rFonts w:ascii="Times New Roman" w:hAnsi="Times New Roman"/>
          <w:color w:val="000000"/>
        </w:rPr>
        <w:t>。拆除过程中会产生扬尘，特别是在干燥有风的天气，拆除扬尘对周边大气环境产生影响。根据《深圳市建筑施工扬尘排放量计算方法》，拆迁工地扬尘的计算方法为：</w:t>
      </w:r>
    </w:p>
    <w:p w:rsidR="00A05DA9" w:rsidRPr="0092760A" w:rsidRDefault="00A05DA9" w:rsidP="00A05DA9">
      <w:pPr>
        <w:adjustRightInd w:val="0"/>
        <w:snapToGrid w:val="0"/>
        <w:ind w:firstLine="480"/>
        <w:jc w:val="center"/>
        <w:rPr>
          <w:rFonts w:ascii="Times New Roman" w:hAnsi="Times New Roman"/>
          <w:color w:val="000000"/>
        </w:rPr>
      </w:pPr>
      <w:r w:rsidRPr="0092760A">
        <w:rPr>
          <w:rFonts w:ascii="Times New Roman" w:hAnsi="Times New Roman"/>
          <w:color w:val="000000"/>
        </w:rPr>
        <w:t>W= W</w:t>
      </w:r>
      <w:r w:rsidRPr="0092760A">
        <w:rPr>
          <w:rFonts w:ascii="Times New Roman" w:hAnsi="Times New Roman"/>
          <w:color w:val="000000"/>
          <w:vertAlign w:val="subscript"/>
        </w:rPr>
        <w:t>B</w:t>
      </w:r>
      <w:r w:rsidRPr="0092760A">
        <w:rPr>
          <w:rFonts w:ascii="Times New Roman" w:hAnsi="Times New Roman"/>
          <w:color w:val="000000"/>
        </w:rPr>
        <w:t>+W</w:t>
      </w:r>
      <w:r w:rsidRPr="0092760A">
        <w:rPr>
          <w:rFonts w:ascii="Times New Roman" w:hAnsi="Times New Roman"/>
          <w:color w:val="000000"/>
          <w:vertAlign w:val="subscript"/>
        </w:rPr>
        <w:t>K</w:t>
      </w:r>
    </w:p>
    <w:p w:rsidR="00A05DA9" w:rsidRPr="0092760A" w:rsidRDefault="00A05DA9" w:rsidP="00A05DA9">
      <w:pPr>
        <w:adjustRightInd w:val="0"/>
        <w:snapToGrid w:val="0"/>
        <w:ind w:firstLine="480"/>
        <w:jc w:val="center"/>
        <w:rPr>
          <w:rFonts w:ascii="Times New Roman" w:hAnsi="Times New Roman"/>
          <w:color w:val="000000"/>
        </w:rPr>
      </w:pPr>
      <w:r w:rsidRPr="0092760A">
        <w:rPr>
          <w:rFonts w:ascii="Times New Roman" w:hAnsi="Times New Roman"/>
          <w:color w:val="000000"/>
        </w:rPr>
        <w:t>W</w:t>
      </w:r>
      <w:r w:rsidRPr="0092760A">
        <w:rPr>
          <w:rFonts w:ascii="Times New Roman" w:hAnsi="Times New Roman"/>
          <w:color w:val="000000"/>
          <w:vertAlign w:val="subscript"/>
        </w:rPr>
        <w:t>B</w:t>
      </w:r>
      <w:r w:rsidRPr="0092760A">
        <w:rPr>
          <w:rFonts w:ascii="Times New Roman" w:hAnsi="Times New Roman"/>
          <w:color w:val="000000"/>
        </w:rPr>
        <w:t>=A×B×T</w:t>
      </w:r>
    </w:p>
    <w:p w:rsidR="00A05DA9" w:rsidRPr="0092760A" w:rsidRDefault="00A05DA9" w:rsidP="00A05DA9">
      <w:pPr>
        <w:adjustRightInd w:val="0"/>
        <w:snapToGrid w:val="0"/>
        <w:ind w:firstLine="480"/>
        <w:jc w:val="center"/>
        <w:rPr>
          <w:rFonts w:ascii="Times New Roman" w:hAnsi="Times New Roman"/>
          <w:color w:val="000000"/>
        </w:rPr>
      </w:pPr>
      <w:r w:rsidRPr="0092760A">
        <w:rPr>
          <w:rFonts w:ascii="Times New Roman" w:hAnsi="Times New Roman"/>
          <w:color w:val="000000"/>
        </w:rPr>
        <w:t>W</w:t>
      </w:r>
      <w:r w:rsidRPr="0092760A">
        <w:rPr>
          <w:rFonts w:ascii="Times New Roman" w:hAnsi="Times New Roman"/>
          <w:color w:val="000000"/>
          <w:vertAlign w:val="subscript"/>
        </w:rPr>
        <w:t>K</w:t>
      </w:r>
      <w:r w:rsidRPr="0092760A">
        <w:rPr>
          <w:rFonts w:ascii="Times New Roman" w:hAnsi="Times New Roman"/>
          <w:color w:val="000000"/>
        </w:rPr>
        <w:t>=A×</w:t>
      </w:r>
      <w:r w:rsidRPr="0092760A">
        <w:rPr>
          <w:rFonts w:ascii="Times New Roman" w:hAnsi="Times New Roman"/>
          <w:color w:val="000000"/>
        </w:rPr>
        <w:t>（</w:t>
      </w:r>
      <w:r w:rsidRPr="0092760A">
        <w:rPr>
          <w:rFonts w:ascii="Times New Roman" w:hAnsi="Times New Roman"/>
          <w:color w:val="000000"/>
        </w:rPr>
        <w:t>P</w:t>
      </w:r>
      <w:r w:rsidRPr="0092760A">
        <w:rPr>
          <w:rFonts w:ascii="Times New Roman" w:hAnsi="Times New Roman"/>
          <w:color w:val="000000"/>
          <w:vertAlign w:val="subscript"/>
        </w:rPr>
        <w:t xml:space="preserve">16 </w:t>
      </w:r>
      <w:r w:rsidRPr="0092760A">
        <w:rPr>
          <w:rFonts w:ascii="Times New Roman" w:hAnsi="Times New Roman"/>
          <w:color w:val="000000"/>
        </w:rPr>
        <w:t>+ P</w:t>
      </w:r>
      <w:r w:rsidRPr="0092760A">
        <w:rPr>
          <w:rFonts w:ascii="Times New Roman" w:hAnsi="Times New Roman"/>
          <w:color w:val="000000"/>
          <w:vertAlign w:val="subscript"/>
        </w:rPr>
        <w:t>17</w:t>
      </w:r>
      <w:r w:rsidRPr="0092760A">
        <w:rPr>
          <w:rFonts w:ascii="Times New Roman" w:hAnsi="Times New Roman"/>
          <w:color w:val="000000"/>
        </w:rPr>
        <w:t xml:space="preserve"> + P</w:t>
      </w:r>
      <w:r w:rsidRPr="0092760A">
        <w:rPr>
          <w:rFonts w:ascii="Times New Roman" w:hAnsi="Times New Roman"/>
          <w:color w:val="000000"/>
          <w:vertAlign w:val="subscript"/>
        </w:rPr>
        <w:t>18</w:t>
      </w:r>
      <w:r w:rsidRPr="0092760A">
        <w:rPr>
          <w:rFonts w:ascii="Times New Roman" w:hAnsi="Times New Roman"/>
          <w:color w:val="000000"/>
        </w:rPr>
        <w:t>）</w:t>
      </w:r>
      <w:r w:rsidRPr="0092760A">
        <w:rPr>
          <w:rFonts w:ascii="Times New Roman" w:hAnsi="Times New Roman"/>
          <w:color w:val="000000"/>
        </w:rPr>
        <w:t>×T</w:t>
      </w:r>
    </w:p>
    <w:p w:rsidR="00A05DA9" w:rsidRPr="0092760A" w:rsidRDefault="00A05DA9" w:rsidP="00A05DA9">
      <w:pPr>
        <w:adjustRightInd w:val="0"/>
        <w:snapToGrid w:val="0"/>
        <w:ind w:firstLine="480"/>
        <w:rPr>
          <w:rFonts w:ascii="Times New Roman" w:hAnsi="Times New Roman"/>
          <w:color w:val="000000"/>
        </w:rPr>
      </w:pPr>
      <w:r w:rsidRPr="0092760A">
        <w:rPr>
          <w:rFonts w:ascii="Times New Roman" w:hAnsi="Times New Roman"/>
          <w:color w:val="000000"/>
        </w:rPr>
        <w:t>式中：</w:t>
      </w:r>
    </w:p>
    <w:p w:rsidR="00A05DA9" w:rsidRPr="0092760A" w:rsidRDefault="00A05DA9" w:rsidP="00A05DA9">
      <w:pPr>
        <w:adjustRightInd w:val="0"/>
        <w:snapToGrid w:val="0"/>
        <w:ind w:firstLineChars="300" w:firstLine="720"/>
        <w:rPr>
          <w:rFonts w:ascii="Times New Roman" w:hAnsi="Times New Roman"/>
          <w:color w:val="000000"/>
        </w:rPr>
      </w:pPr>
      <w:r w:rsidRPr="0092760A">
        <w:rPr>
          <w:rFonts w:ascii="Times New Roman" w:hAnsi="Times New Roman"/>
          <w:color w:val="000000"/>
        </w:rPr>
        <w:t>W</w:t>
      </w:r>
      <w:r w:rsidRPr="0092760A">
        <w:rPr>
          <w:rFonts w:ascii="Times New Roman" w:hAnsi="Times New Roman"/>
          <w:color w:val="000000"/>
        </w:rPr>
        <w:t>：拆迁工地扬尘排放量，</w:t>
      </w:r>
      <w:r w:rsidRPr="0092760A">
        <w:rPr>
          <w:rFonts w:ascii="Times New Roman" w:hAnsi="Times New Roman"/>
          <w:color w:val="000000"/>
        </w:rPr>
        <w:t>t</w:t>
      </w:r>
      <w:r w:rsidRPr="0092760A">
        <w:rPr>
          <w:rFonts w:ascii="Times New Roman" w:hAnsi="Times New Roman"/>
          <w:color w:val="000000"/>
        </w:rPr>
        <w:t>；</w:t>
      </w:r>
    </w:p>
    <w:p w:rsidR="00A05DA9" w:rsidRPr="0092760A" w:rsidRDefault="00A05DA9" w:rsidP="00A05DA9">
      <w:pPr>
        <w:adjustRightInd w:val="0"/>
        <w:snapToGrid w:val="0"/>
        <w:ind w:firstLineChars="300" w:firstLine="720"/>
        <w:rPr>
          <w:rFonts w:ascii="Times New Roman" w:hAnsi="Times New Roman"/>
          <w:color w:val="000000"/>
        </w:rPr>
      </w:pPr>
      <w:r w:rsidRPr="0092760A">
        <w:rPr>
          <w:rFonts w:ascii="Times New Roman" w:hAnsi="Times New Roman"/>
          <w:color w:val="000000"/>
        </w:rPr>
        <w:t>W</w:t>
      </w:r>
      <w:r w:rsidRPr="0092760A">
        <w:rPr>
          <w:rFonts w:ascii="Times New Roman" w:hAnsi="Times New Roman"/>
          <w:color w:val="000000"/>
          <w:vertAlign w:val="subscript"/>
        </w:rPr>
        <w:t>B</w:t>
      </w:r>
      <w:r w:rsidRPr="0092760A">
        <w:rPr>
          <w:rFonts w:ascii="Times New Roman" w:hAnsi="Times New Roman"/>
          <w:color w:val="000000"/>
        </w:rPr>
        <w:t>：基本排放量，</w:t>
      </w:r>
      <w:r w:rsidRPr="0092760A">
        <w:rPr>
          <w:rFonts w:ascii="Times New Roman" w:hAnsi="Times New Roman"/>
          <w:color w:val="000000"/>
        </w:rPr>
        <w:t>t</w:t>
      </w:r>
      <w:r w:rsidRPr="0092760A">
        <w:rPr>
          <w:rFonts w:ascii="Times New Roman" w:hAnsi="Times New Roman"/>
          <w:color w:val="000000"/>
        </w:rPr>
        <w:t>；</w:t>
      </w:r>
    </w:p>
    <w:p w:rsidR="00A05DA9" w:rsidRPr="0092760A" w:rsidRDefault="00A05DA9" w:rsidP="00A05DA9">
      <w:pPr>
        <w:adjustRightInd w:val="0"/>
        <w:snapToGrid w:val="0"/>
        <w:ind w:firstLineChars="300" w:firstLine="720"/>
        <w:rPr>
          <w:rFonts w:ascii="Times New Roman" w:hAnsi="Times New Roman"/>
          <w:color w:val="000000"/>
        </w:rPr>
      </w:pPr>
      <w:r w:rsidRPr="0092760A">
        <w:rPr>
          <w:rFonts w:ascii="Times New Roman" w:hAnsi="Times New Roman"/>
          <w:color w:val="000000"/>
        </w:rPr>
        <w:t>W</w:t>
      </w:r>
      <w:r w:rsidRPr="0092760A">
        <w:rPr>
          <w:rFonts w:ascii="Times New Roman" w:hAnsi="Times New Roman"/>
          <w:color w:val="000000"/>
          <w:vertAlign w:val="subscript"/>
        </w:rPr>
        <w:t>K</w:t>
      </w:r>
      <w:r w:rsidRPr="0092760A">
        <w:rPr>
          <w:rFonts w:ascii="Times New Roman" w:hAnsi="Times New Roman"/>
          <w:color w:val="000000"/>
        </w:rPr>
        <w:t>：可控排放量，</w:t>
      </w:r>
      <w:r w:rsidRPr="0092760A">
        <w:rPr>
          <w:rFonts w:ascii="Times New Roman" w:hAnsi="Times New Roman"/>
          <w:color w:val="000000"/>
        </w:rPr>
        <w:t>t</w:t>
      </w:r>
      <w:r w:rsidRPr="0092760A">
        <w:rPr>
          <w:rFonts w:ascii="Times New Roman" w:hAnsi="Times New Roman"/>
          <w:color w:val="000000"/>
        </w:rPr>
        <w:t>；</w:t>
      </w:r>
    </w:p>
    <w:p w:rsidR="00A05DA9" w:rsidRPr="0092760A" w:rsidRDefault="00A05DA9" w:rsidP="00A05DA9">
      <w:pPr>
        <w:adjustRightInd w:val="0"/>
        <w:snapToGrid w:val="0"/>
        <w:ind w:firstLineChars="300" w:firstLine="720"/>
        <w:rPr>
          <w:rFonts w:ascii="Times New Roman" w:hAnsi="Times New Roman"/>
          <w:color w:val="000000"/>
        </w:rPr>
      </w:pPr>
      <w:r w:rsidRPr="0092760A">
        <w:rPr>
          <w:rFonts w:ascii="Times New Roman" w:hAnsi="Times New Roman"/>
          <w:color w:val="000000"/>
        </w:rPr>
        <w:t>A</w:t>
      </w:r>
      <w:r w:rsidRPr="0092760A">
        <w:rPr>
          <w:rFonts w:ascii="Times New Roman" w:hAnsi="Times New Roman"/>
          <w:color w:val="000000"/>
        </w:rPr>
        <w:t>：拆迁的建筑面积，万</w:t>
      </w:r>
      <w:r w:rsidRPr="0092760A">
        <w:rPr>
          <w:rFonts w:ascii="Times New Roman" w:hAnsi="Times New Roman"/>
          <w:color w:val="000000"/>
        </w:rPr>
        <w:t>m</w:t>
      </w:r>
      <w:r w:rsidRPr="0092760A">
        <w:rPr>
          <w:rFonts w:ascii="Times New Roman" w:hAnsi="Times New Roman"/>
          <w:color w:val="000000"/>
          <w:vertAlign w:val="superscript"/>
        </w:rPr>
        <w:t>2</w:t>
      </w:r>
      <w:r w:rsidRPr="0092760A">
        <w:rPr>
          <w:rFonts w:ascii="Times New Roman" w:hAnsi="Times New Roman"/>
          <w:color w:val="000000"/>
        </w:rPr>
        <w:t>，项目拆迁面积约</w:t>
      </w:r>
      <w:r>
        <w:rPr>
          <w:rFonts w:ascii="Times New Roman" w:hAnsi="Times New Roman" w:hint="eastAsia"/>
          <w:color w:val="000000"/>
        </w:rPr>
        <w:t>7.04</w:t>
      </w:r>
      <w:r w:rsidRPr="0092760A">
        <w:rPr>
          <w:rFonts w:ascii="Times New Roman" w:hAnsi="Times New Roman"/>
          <w:color w:val="000000"/>
        </w:rPr>
        <w:t>万</w:t>
      </w:r>
      <w:r w:rsidRPr="0092760A">
        <w:rPr>
          <w:rFonts w:ascii="Times New Roman" w:hAnsi="Times New Roman"/>
          <w:color w:val="000000"/>
        </w:rPr>
        <w:t>m</w:t>
      </w:r>
      <w:r w:rsidRPr="0092760A">
        <w:rPr>
          <w:rFonts w:ascii="Times New Roman" w:hAnsi="Times New Roman"/>
          <w:color w:val="000000"/>
          <w:vertAlign w:val="superscript"/>
        </w:rPr>
        <w:t>2</w:t>
      </w:r>
      <w:r w:rsidRPr="0092760A">
        <w:rPr>
          <w:rFonts w:ascii="Times New Roman" w:hAnsi="Times New Roman"/>
          <w:color w:val="000000"/>
        </w:rPr>
        <w:t>；</w:t>
      </w:r>
    </w:p>
    <w:p w:rsidR="00A05DA9" w:rsidRPr="0092760A" w:rsidRDefault="00A05DA9" w:rsidP="00A05DA9">
      <w:pPr>
        <w:adjustRightInd w:val="0"/>
        <w:snapToGrid w:val="0"/>
        <w:ind w:firstLineChars="300" w:firstLine="720"/>
        <w:rPr>
          <w:rFonts w:ascii="Times New Roman" w:hAnsi="Times New Roman"/>
          <w:color w:val="000000"/>
        </w:rPr>
      </w:pPr>
      <w:r w:rsidRPr="0092760A">
        <w:rPr>
          <w:rFonts w:ascii="Times New Roman" w:hAnsi="Times New Roman"/>
          <w:color w:val="000000"/>
        </w:rPr>
        <w:t>B</w:t>
      </w:r>
      <w:r w:rsidRPr="0092760A">
        <w:rPr>
          <w:rFonts w:ascii="Times New Roman" w:hAnsi="Times New Roman"/>
          <w:color w:val="000000"/>
        </w:rPr>
        <w:t>：基本排放量排放系数，</w:t>
      </w:r>
      <w:r w:rsidRPr="0092760A">
        <w:rPr>
          <w:rFonts w:ascii="Times New Roman" w:hAnsi="Times New Roman"/>
          <w:color w:val="000000"/>
        </w:rPr>
        <w:t>t/</w:t>
      </w:r>
      <w:r w:rsidRPr="0092760A">
        <w:rPr>
          <w:rFonts w:ascii="Times New Roman" w:hAnsi="Times New Roman"/>
          <w:color w:val="000000"/>
        </w:rPr>
        <w:t>万</w:t>
      </w:r>
      <w:r w:rsidRPr="0092760A">
        <w:rPr>
          <w:rFonts w:ascii="Times New Roman" w:hAnsi="Times New Roman"/>
          <w:color w:val="000000"/>
        </w:rPr>
        <w:t>m</w:t>
      </w:r>
      <w:r w:rsidRPr="0092760A">
        <w:rPr>
          <w:rFonts w:ascii="Times New Roman" w:hAnsi="Times New Roman"/>
          <w:color w:val="000000"/>
          <w:vertAlign w:val="superscript"/>
        </w:rPr>
        <w:t>2</w:t>
      </w:r>
      <w:r w:rsidRPr="0092760A">
        <w:rPr>
          <w:rFonts w:ascii="Times New Roman" w:hAnsi="Times New Roman"/>
          <w:color w:val="000000"/>
        </w:rPr>
        <w:t>·</w:t>
      </w:r>
      <w:r w:rsidRPr="0092760A">
        <w:rPr>
          <w:rFonts w:ascii="Times New Roman" w:hAnsi="Times New Roman"/>
          <w:color w:val="000000"/>
        </w:rPr>
        <w:t>月，本项目取</w:t>
      </w:r>
      <w:r w:rsidRPr="0092760A">
        <w:rPr>
          <w:rFonts w:ascii="Times New Roman" w:hAnsi="Times New Roman"/>
          <w:color w:val="000000"/>
        </w:rPr>
        <w:t>6.05</w:t>
      </w:r>
      <w:r w:rsidRPr="0092760A">
        <w:rPr>
          <w:rFonts w:ascii="Times New Roman" w:hAnsi="Times New Roman"/>
          <w:color w:val="000000"/>
        </w:rPr>
        <w:t>；</w:t>
      </w:r>
      <w:r w:rsidRPr="0092760A">
        <w:rPr>
          <w:rFonts w:ascii="Times New Roman" w:hAnsi="Times New Roman"/>
          <w:color w:val="000000"/>
        </w:rPr>
        <w:t xml:space="preserve"> </w:t>
      </w:r>
    </w:p>
    <w:p w:rsidR="00A05DA9" w:rsidRPr="0092760A" w:rsidRDefault="00A05DA9" w:rsidP="00A05DA9">
      <w:pPr>
        <w:adjustRightInd w:val="0"/>
        <w:snapToGrid w:val="0"/>
        <w:ind w:firstLineChars="300" w:firstLine="720"/>
        <w:rPr>
          <w:rFonts w:ascii="Times New Roman" w:hAnsi="Times New Roman"/>
          <w:color w:val="000000"/>
        </w:rPr>
      </w:pPr>
      <w:r w:rsidRPr="0092760A">
        <w:rPr>
          <w:rFonts w:ascii="Times New Roman" w:hAnsi="Times New Roman"/>
          <w:color w:val="000000"/>
        </w:rPr>
        <w:t>P</w:t>
      </w:r>
      <w:r w:rsidRPr="0092760A">
        <w:rPr>
          <w:rFonts w:ascii="Times New Roman" w:hAnsi="Times New Roman"/>
          <w:color w:val="000000"/>
          <w:vertAlign w:val="subscript"/>
        </w:rPr>
        <w:t>16</w:t>
      </w:r>
      <w:r w:rsidRPr="0092760A">
        <w:rPr>
          <w:rFonts w:ascii="Times New Roman" w:hAnsi="Times New Roman"/>
          <w:color w:val="000000"/>
        </w:rPr>
        <w:t>、</w:t>
      </w:r>
      <w:r w:rsidRPr="0092760A">
        <w:rPr>
          <w:rFonts w:ascii="Times New Roman" w:hAnsi="Times New Roman"/>
          <w:color w:val="000000"/>
        </w:rPr>
        <w:t>P</w:t>
      </w:r>
      <w:r w:rsidRPr="0092760A">
        <w:rPr>
          <w:rFonts w:ascii="Times New Roman" w:hAnsi="Times New Roman"/>
          <w:color w:val="000000"/>
          <w:vertAlign w:val="subscript"/>
        </w:rPr>
        <w:t>17</w:t>
      </w:r>
      <w:r w:rsidRPr="0092760A">
        <w:rPr>
          <w:rFonts w:ascii="Times New Roman" w:hAnsi="Times New Roman"/>
          <w:color w:val="000000"/>
        </w:rPr>
        <w:t>、</w:t>
      </w:r>
      <w:r w:rsidRPr="0092760A">
        <w:rPr>
          <w:rFonts w:ascii="Times New Roman" w:hAnsi="Times New Roman"/>
          <w:color w:val="000000"/>
        </w:rPr>
        <w:t>P</w:t>
      </w:r>
      <w:r w:rsidRPr="0092760A">
        <w:rPr>
          <w:rFonts w:ascii="Times New Roman" w:hAnsi="Times New Roman"/>
          <w:color w:val="000000"/>
          <w:vertAlign w:val="subscript"/>
        </w:rPr>
        <w:t>18</w:t>
      </w:r>
      <w:r w:rsidRPr="0092760A">
        <w:rPr>
          <w:rFonts w:ascii="Times New Roman" w:hAnsi="Times New Roman"/>
          <w:color w:val="000000"/>
        </w:rPr>
        <w:t>：拆迁工地扬尘可控排放量系数，</w:t>
      </w:r>
      <w:r w:rsidRPr="0092760A">
        <w:rPr>
          <w:rFonts w:ascii="Times New Roman" w:hAnsi="Times New Roman"/>
          <w:color w:val="000000"/>
        </w:rPr>
        <w:t>t/</w:t>
      </w:r>
      <w:r w:rsidRPr="0092760A">
        <w:rPr>
          <w:rFonts w:ascii="Times New Roman" w:hAnsi="Times New Roman"/>
          <w:color w:val="000000"/>
        </w:rPr>
        <w:t>万</w:t>
      </w:r>
      <w:r w:rsidRPr="0092760A">
        <w:rPr>
          <w:rFonts w:ascii="Times New Roman" w:hAnsi="Times New Roman"/>
          <w:color w:val="000000"/>
        </w:rPr>
        <w:t>m</w:t>
      </w:r>
      <w:r w:rsidRPr="0092760A">
        <w:rPr>
          <w:rFonts w:ascii="Times New Roman" w:hAnsi="Times New Roman"/>
          <w:color w:val="000000"/>
          <w:vertAlign w:val="superscript"/>
        </w:rPr>
        <w:t>2</w:t>
      </w:r>
      <w:r w:rsidRPr="0092760A">
        <w:rPr>
          <w:rFonts w:ascii="Times New Roman" w:hAnsi="Times New Roman"/>
          <w:color w:val="000000"/>
        </w:rPr>
        <w:t>·</w:t>
      </w:r>
      <w:r w:rsidRPr="0092760A">
        <w:rPr>
          <w:rFonts w:ascii="Times New Roman" w:hAnsi="Times New Roman"/>
          <w:color w:val="000000"/>
        </w:rPr>
        <w:t>月，详见表</w:t>
      </w:r>
      <w:r w:rsidRPr="0092760A">
        <w:rPr>
          <w:rFonts w:ascii="Times New Roman" w:hAnsi="Times New Roman" w:hint="eastAsia"/>
          <w:color w:val="000000"/>
        </w:rPr>
        <w:t>18</w:t>
      </w:r>
      <w:r w:rsidRPr="0092760A">
        <w:rPr>
          <w:rFonts w:ascii="Times New Roman" w:hAnsi="Times New Roman"/>
          <w:color w:val="000000"/>
        </w:rPr>
        <w:t>；</w:t>
      </w:r>
    </w:p>
    <w:p w:rsidR="00A05DA9" w:rsidRPr="0092760A" w:rsidRDefault="00A05DA9" w:rsidP="00A05DA9">
      <w:pPr>
        <w:adjustRightInd w:val="0"/>
        <w:snapToGrid w:val="0"/>
        <w:ind w:firstLineChars="300" w:firstLine="720"/>
        <w:rPr>
          <w:rFonts w:ascii="Times New Roman" w:hAnsi="Times New Roman"/>
          <w:color w:val="000000"/>
        </w:rPr>
      </w:pPr>
      <w:r w:rsidRPr="0092760A">
        <w:rPr>
          <w:rFonts w:ascii="Times New Roman" w:hAnsi="Times New Roman"/>
          <w:color w:val="000000"/>
        </w:rPr>
        <w:t>T</w:t>
      </w:r>
      <w:r w:rsidRPr="0092760A">
        <w:rPr>
          <w:rFonts w:ascii="Times New Roman" w:hAnsi="Times New Roman"/>
          <w:color w:val="000000"/>
        </w:rPr>
        <w:t>：施工期：拆除时间约为</w:t>
      </w:r>
      <w:r>
        <w:rPr>
          <w:rFonts w:ascii="Times New Roman" w:hAnsi="Times New Roman" w:hint="eastAsia"/>
          <w:color w:val="000000"/>
        </w:rPr>
        <w:t>2</w:t>
      </w:r>
      <w:r w:rsidRPr="0092760A">
        <w:rPr>
          <w:rFonts w:ascii="Times New Roman" w:hAnsi="Times New Roman"/>
          <w:color w:val="000000"/>
        </w:rPr>
        <w:t>个月。</w:t>
      </w:r>
    </w:p>
    <w:p w:rsidR="00A05DA9" w:rsidRDefault="00A05DA9" w:rsidP="00A05DA9">
      <w:pPr>
        <w:pStyle w:val="a5"/>
      </w:pPr>
      <w:r>
        <w:rPr>
          <w:rFonts w:hint="eastAsia"/>
        </w:rPr>
        <w:t>表</w:t>
      </w:r>
      <w:r>
        <w:rPr>
          <w:rFonts w:hint="eastAsia"/>
        </w:rPr>
        <w:t xml:space="preserve">3.2-3 </w:t>
      </w:r>
      <w:r>
        <w:rPr>
          <w:rFonts w:hint="eastAsia"/>
        </w:rPr>
        <w:t>市政工地施工扬尘可控排放系数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98"/>
        <w:gridCol w:w="1363"/>
        <w:gridCol w:w="2406"/>
        <w:gridCol w:w="1146"/>
        <w:gridCol w:w="1153"/>
        <w:gridCol w:w="1130"/>
      </w:tblGrid>
      <w:tr w:rsidR="00A05DA9" w:rsidRPr="0092760A" w:rsidTr="000925CF">
        <w:trPr>
          <w:trHeight w:val="356"/>
        </w:trPr>
        <w:tc>
          <w:tcPr>
            <w:tcW w:w="1098" w:type="dxa"/>
            <w:vMerge w:val="restart"/>
            <w:vAlign w:val="center"/>
          </w:tcPr>
          <w:p w:rsidR="00A05DA9" w:rsidRPr="0092760A" w:rsidRDefault="00A05DA9" w:rsidP="00A05DA9">
            <w:pPr>
              <w:pStyle w:val="111"/>
            </w:pPr>
            <w:r w:rsidRPr="0092760A">
              <w:t>工地类型</w:t>
            </w:r>
          </w:p>
        </w:tc>
        <w:tc>
          <w:tcPr>
            <w:tcW w:w="1363" w:type="dxa"/>
            <w:vMerge w:val="restart"/>
            <w:vAlign w:val="center"/>
          </w:tcPr>
          <w:p w:rsidR="00A05DA9" w:rsidRPr="0092760A" w:rsidRDefault="00A05DA9" w:rsidP="00A05DA9">
            <w:pPr>
              <w:pStyle w:val="111"/>
            </w:pPr>
            <w:r w:rsidRPr="0092760A">
              <w:t>扬尘类型</w:t>
            </w:r>
          </w:p>
        </w:tc>
        <w:tc>
          <w:tcPr>
            <w:tcW w:w="2406" w:type="dxa"/>
            <w:vMerge w:val="restart"/>
            <w:vAlign w:val="center"/>
          </w:tcPr>
          <w:p w:rsidR="00A05DA9" w:rsidRPr="0092760A" w:rsidRDefault="00A05DA9" w:rsidP="00A05DA9">
            <w:pPr>
              <w:pStyle w:val="111"/>
            </w:pPr>
            <w:r w:rsidRPr="0092760A">
              <w:t>扬尘污染控制措</w:t>
            </w:r>
            <w:r w:rsidRPr="0092760A">
              <w:rPr>
                <w:rFonts w:hint="eastAsia"/>
              </w:rPr>
              <w:t>施</w:t>
            </w:r>
          </w:p>
        </w:tc>
        <w:tc>
          <w:tcPr>
            <w:tcW w:w="3429" w:type="dxa"/>
            <w:gridSpan w:val="3"/>
            <w:vAlign w:val="center"/>
          </w:tcPr>
          <w:p w:rsidR="00A05DA9" w:rsidRPr="0092760A" w:rsidRDefault="00A05DA9" w:rsidP="00A05DA9">
            <w:pPr>
              <w:pStyle w:val="111"/>
              <w:rPr>
                <w:kern w:val="0"/>
              </w:rPr>
            </w:pPr>
            <w:r w:rsidRPr="0092760A">
              <w:t>可控排放量排放系数</w:t>
            </w:r>
            <w:r w:rsidRPr="0092760A">
              <w:t>P</w:t>
            </w:r>
            <w:r w:rsidRPr="0092760A">
              <w:t>（</w:t>
            </w:r>
            <w:r w:rsidRPr="0092760A">
              <w:t>t/</w:t>
            </w:r>
            <w:r w:rsidRPr="0092760A">
              <w:t>万</w:t>
            </w:r>
            <w:r w:rsidRPr="0092760A">
              <w:t>m</w:t>
            </w:r>
            <w:r w:rsidRPr="0092760A">
              <w:rPr>
                <w:vertAlign w:val="superscript"/>
              </w:rPr>
              <w:t>2</w:t>
            </w:r>
            <w:r w:rsidRPr="0092760A">
              <w:t>·</w:t>
            </w:r>
            <w:r w:rsidRPr="0092760A">
              <w:t>月）</w:t>
            </w:r>
          </w:p>
        </w:tc>
      </w:tr>
      <w:tr w:rsidR="00A05DA9" w:rsidRPr="0092760A" w:rsidTr="000925CF">
        <w:trPr>
          <w:trHeight w:val="371"/>
        </w:trPr>
        <w:tc>
          <w:tcPr>
            <w:tcW w:w="1098" w:type="dxa"/>
            <w:vMerge/>
            <w:vAlign w:val="center"/>
          </w:tcPr>
          <w:p w:rsidR="00A05DA9" w:rsidRPr="0092760A" w:rsidRDefault="00A05DA9" w:rsidP="00A05DA9">
            <w:pPr>
              <w:pStyle w:val="111"/>
              <w:rPr>
                <w:b/>
              </w:rPr>
            </w:pPr>
          </w:p>
        </w:tc>
        <w:tc>
          <w:tcPr>
            <w:tcW w:w="1363" w:type="dxa"/>
            <w:vMerge/>
            <w:vAlign w:val="center"/>
          </w:tcPr>
          <w:p w:rsidR="00A05DA9" w:rsidRPr="0092760A" w:rsidRDefault="00A05DA9" w:rsidP="00A05DA9">
            <w:pPr>
              <w:pStyle w:val="111"/>
              <w:rPr>
                <w:b/>
              </w:rPr>
            </w:pPr>
          </w:p>
        </w:tc>
        <w:tc>
          <w:tcPr>
            <w:tcW w:w="2406" w:type="dxa"/>
            <w:vMerge/>
            <w:vAlign w:val="center"/>
          </w:tcPr>
          <w:p w:rsidR="00A05DA9" w:rsidRPr="0092760A" w:rsidRDefault="00A05DA9" w:rsidP="00A05DA9">
            <w:pPr>
              <w:pStyle w:val="111"/>
              <w:rPr>
                <w:b/>
              </w:rPr>
            </w:pPr>
          </w:p>
        </w:tc>
        <w:tc>
          <w:tcPr>
            <w:tcW w:w="1146" w:type="dxa"/>
            <w:vMerge w:val="restart"/>
            <w:vAlign w:val="center"/>
          </w:tcPr>
          <w:p w:rsidR="00A05DA9" w:rsidRPr="0092760A" w:rsidRDefault="00A05DA9" w:rsidP="00A05DA9">
            <w:pPr>
              <w:pStyle w:val="111"/>
            </w:pPr>
            <w:r w:rsidRPr="0092760A">
              <w:t>代码</w:t>
            </w:r>
          </w:p>
        </w:tc>
        <w:tc>
          <w:tcPr>
            <w:tcW w:w="2283" w:type="dxa"/>
            <w:gridSpan w:val="2"/>
            <w:vAlign w:val="center"/>
          </w:tcPr>
          <w:p w:rsidR="00A05DA9" w:rsidRPr="0092760A" w:rsidRDefault="00A05DA9" w:rsidP="00A05DA9">
            <w:pPr>
              <w:pStyle w:val="111"/>
            </w:pPr>
            <w:r w:rsidRPr="0092760A">
              <w:t>措施达标</w:t>
            </w:r>
          </w:p>
        </w:tc>
      </w:tr>
      <w:tr w:rsidR="00A05DA9" w:rsidRPr="0092760A" w:rsidTr="000925CF">
        <w:trPr>
          <w:trHeight w:val="384"/>
        </w:trPr>
        <w:tc>
          <w:tcPr>
            <w:tcW w:w="1098" w:type="dxa"/>
            <w:vMerge/>
            <w:vAlign w:val="center"/>
          </w:tcPr>
          <w:p w:rsidR="00A05DA9" w:rsidRPr="0092760A" w:rsidRDefault="00A05DA9" w:rsidP="00A05DA9">
            <w:pPr>
              <w:pStyle w:val="111"/>
              <w:rPr>
                <w:b/>
              </w:rPr>
            </w:pPr>
          </w:p>
        </w:tc>
        <w:tc>
          <w:tcPr>
            <w:tcW w:w="1363" w:type="dxa"/>
            <w:vMerge/>
            <w:vAlign w:val="center"/>
          </w:tcPr>
          <w:p w:rsidR="00A05DA9" w:rsidRPr="0092760A" w:rsidRDefault="00A05DA9" w:rsidP="00A05DA9">
            <w:pPr>
              <w:pStyle w:val="111"/>
              <w:rPr>
                <w:b/>
              </w:rPr>
            </w:pPr>
          </w:p>
        </w:tc>
        <w:tc>
          <w:tcPr>
            <w:tcW w:w="2406" w:type="dxa"/>
            <w:vMerge/>
            <w:vAlign w:val="center"/>
          </w:tcPr>
          <w:p w:rsidR="00A05DA9" w:rsidRPr="0092760A" w:rsidRDefault="00A05DA9" w:rsidP="00A05DA9">
            <w:pPr>
              <w:pStyle w:val="111"/>
              <w:rPr>
                <w:b/>
              </w:rPr>
            </w:pPr>
          </w:p>
        </w:tc>
        <w:tc>
          <w:tcPr>
            <w:tcW w:w="1146" w:type="dxa"/>
            <w:vMerge/>
            <w:vAlign w:val="center"/>
          </w:tcPr>
          <w:p w:rsidR="00A05DA9" w:rsidRPr="0092760A" w:rsidRDefault="00A05DA9" w:rsidP="00A05DA9">
            <w:pPr>
              <w:pStyle w:val="111"/>
            </w:pPr>
          </w:p>
        </w:tc>
        <w:tc>
          <w:tcPr>
            <w:tcW w:w="1153" w:type="dxa"/>
            <w:vAlign w:val="center"/>
          </w:tcPr>
          <w:p w:rsidR="00A05DA9" w:rsidRPr="0092760A" w:rsidRDefault="00A05DA9" w:rsidP="00A05DA9">
            <w:pPr>
              <w:pStyle w:val="111"/>
            </w:pPr>
            <w:r w:rsidRPr="0092760A">
              <w:t>是</w:t>
            </w:r>
          </w:p>
        </w:tc>
        <w:tc>
          <w:tcPr>
            <w:tcW w:w="1130" w:type="dxa"/>
            <w:vAlign w:val="center"/>
          </w:tcPr>
          <w:p w:rsidR="00A05DA9" w:rsidRPr="0092760A" w:rsidRDefault="00A05DA9" w:rsidP="00A05DA9">
            <w:pPr>
              <w:pStyle w:val="111"/>
            </w:pPr>
            <w:r w:rsidRPr="0092760A">
              <w:t>否</w:t>
            </w:r>
          </w:p>
        </w:tc>
      </w:tr>
      <w:tr w:rsidR="00A05DA9" w:rsidRPr="0092760A" w:rsidTr="000925CF">
        <w:trPr>
          <w:trHeight w:val="398"/>
        </w:trPr>
        <w:tc>
          <w:tcPr>
            <w:tcW w:w="1098" w:type="dxa"/>
            <w:vMerge w:val="restart"/>
            <w:vAlign w:val="center"/>
          </w:tcPr>
          <w:p w:rsidR="00A05DA9" w:rsidRPr="0092760A" w:rsidRDefault="00A05DA9" w:rsidP="00A05DA9">
            <w:pPr>
              <w:pStyle w:val="111"/>
              <w:rPr>
                <w:b/>
              </w:rPr>
            </w:pPr>
            <w:r w:rsidRPr="0092760A">
              <w:t>建筑工地</w:t>
            </w:r>
          </w:p>
        </w:tc>
        <w:tc>
          <w:tcPr>
            <w:tcW w:w="1363" w:type="dxa"/>
            <w:vMerge w:val="restart"/>
            <w:vAlign w:val="center"/>
          </w:tcPr>
          <w:p w:rsidR="00A05DA9" w:rsidRPr="0092760A" w:rsidRDefault="00A05DA9" w:rsidP="00A05DA9">
            <w:pPr>
              <w:pStyle w:val="111"/>
              <w:rPr>
                <w:b/>
              </w:rPr>
            </w:pPr>
            <w:r w:rsidRPr="0092760A">
              <w:t>一次扬尘</w:t>
            </w:r>
            <w:r w:rsidRPr="0092760A">
              <w:rPr>
                <w:rFonts w:ascii="宋体" w:hAnsi="宋体" w:cs="宋体" w:hint="eastAsia"/>
              </w:rPr>
              <w:t>（累计计算）</w:t>
            </w:r>
          </w:p>
        </w:tc>
        <w:tc>
          <w:tcPr>
            <w:tcW w:w="2406" w:type="dxa"/>
            <w:vAlign w:val="center"/>
          </w:tcPr>
          <w:p w:rsidR="00A05DA9" w:rsidRPr="0092760A" w:rsidRDefault="00A05DA9" w:rsidP="00A05DA9">
            <w:pPr>
              <w:pStyle w:val="111"/>
            </w:pPr>
            <w:r w:rsidRPr="0092760A">
              <w:t>道路硬化管理</w:t>
            </w:r>
          </w:p>
        </w:tc>
        <w:tc>
          <w:tcPr>
            <w:tcW w:w="1146" w:type="dxa"/>
            <w:vAlign w:val="center"/>
          </w:tcPr>
          <w:p w:rsidR="00A05DA9" w:rsidRPr="0092760A" w:rsidRDefault="00A05DA9" w:rsidP="00A05DA9">
            <w:pPr>
              <w:pStyle w:val="111"/>
              <w:rPr>
                <w:vertAlign w:val="subscript"/>
              </w:rPr>
            </w:pPr>
            <w:r w:rsidRPr="0092760A">
              <w:t>P</w:t>
            </w:r>
            <w:r w:rsidRPr="0092760A">
              <w:rPr>
                <w:vertAlign w:val="subscript"/>
              </w:rPr>
              <w:t>11</w:t>
            </w:r>
          </w:p>
        </w:tc>
        <w:tc>
          <w:tcPr>
            <w:tcW w:w="1153" w:type="dxa"/>
            <w:vAlign w:val="center"/>
          </w:tcPr>
          <w:p w:rsidR="00A05DA9" w:rsidRPr="0092760A" w:rsidRDefault="00A05DA9" w:rsidP="00A05DA9">
            <w:pPr>
              <w:pStyle w:val="111"/>
            </w:pPr>
            <w:r w:rsidRPr="0092760A">
              <w:t>0</w:t>
            </w:r>
          </w:p>
        </w:tc>
        <w:tc>
          <w:tcPr>
            <w:tcW w:w="1130" w:type="dxa"/>
            <w:vAlign w:val="center"/>
          </w:tcPr>
          <w:p w:rsidR="00A05DA9" w:rsidRPr="0092760A" w:rsidRDefault="00A05DA9" w:rsidP="00A05DA9">
            <w:pPr>
              <w:pStyle w:val="111"/>
            </w:pPr>
            <w:r w:rsidRPr="0092760A">
              <w:t>1.14</w:t>
            </w:r>
          </w:p>
        </w:tc>
      </w:tr>
      <w:tr w:rsidR="00A05DA9" w:rsidRPr="0092760A" w:rsidTr="000925CF">
        <w:trPr>
          <w:trHeight w:val="384"/>
        </w:trPr>
        <w:tc>
          <w:tcPr>
            <w:tcW w:w="1098" w:type="dxa"/>
            <w:vMerge/>
            <w:vAlign w:val="center"/>
          </w:tcPr>
          <w:p w:rsidR="00A05DA9" w:rsidRPr="0092760A" w:rsidRDefault="00A05DA9" w:rsidP="00A05DA9">
            <w:pPr>
              <w:pStyle w:val="111"/>
              <w:rPr>
                <w:b/>
              </w:rPr>
            </w:pPr>
          </w:p>
        </w:tc>
        <w:tc>
          <w:tcPr>
            <w:tcW w:w="1363" w:type="dxa"/>
            <w:vMerge/>
            <w:vAlign w:val="center"/>
          </w:tcPr>
          <w:p w:rsidR="00A05DA9" w:rsidRPr="0092760A" w:rsidRDefault="00A05DA9" w:rsidP="00A05DA9">
            <w:pPr>
              <w:pStyle w:val="111"/>
              <w:rPr>
                <w:b/>
              </w:rPr>
            </w:pPr>
          </w:p>
        </w:tc>
        <w:tc>
          <w:tcPr>
            <w:tcW w:w="2406" w:type="dxa"/>
            <w:vAlign w:val="center"/>
          </w:tcPr>
          <w:p w:rsidR="00A05DA9" w:rsidRPr="0092760A" w:rsidRDefault="00A05DA9" w:rsidP="00A05DA9">
            <w:pPr>
              <w:pStyle w:val="111"/>
            </w:pPr>
            <w:r w:rsidRPr="0092760A">
              <w:t>边界围档</w:t>
            </w:r>
          </w:p>
        </w:tc>
        <w:tc>
          <w:tcPr>
            <w:tcW w:w="1146" w:type="dxa"/>
            <w:vAlign w:val="center"/>
          </w:tcPr>
          <w:p w:rsidR="00A05DA9" w:rsidRPr="0092760A" w:rsidRDefault="00A05DA9" w:rsidP="00A05DA9">
            <w:pPr>
              <w:pStyle w:val="111"/>
            </w:pPr>
            <w:r w:rsidRPr="0092760A">
              <w:t>P</w:t>
            </w:r>
            <w:r w:rsidRPr="0092760A">
              <w:rPr>
                <w:vertAlign w:val="subscript"/>
              </w:rPr>
              <w:t>12</w:t>
            </w:r>
          </w:p>
        </w:tc>
        <w:tc>
          <w:tcPr>
            <w:tcW w:w="1153" w:type="dxa"/>
            <w:vAlign w:val="center"/>
          </w:tcPr>
          <w:p w:rsidR="00A05DA9" w:rsidRPr="0092760A" w:rsidRDefault="00A05DA9" w:rsidP="00A05DA9">
            <w:pPr>
              <w:pStyle w:val="111"/>
            </w:pPr>
            <w:r w:rsidRPr="0092760A">
              <w:t>0</w:t>
            </w:r>
          </w:p>
        </w:tc>
        <w:tc>
          <w:tcPr>
            <w:tcW w:w="1130" w:type="dxa"/>
            <w:vAlign w:val="center"/>
          </w:tcPr>
          <w:p w:rsidR="00A05DA9" w:rsidRPr="0092760A" w:rsidRDefault="00A05DA9" w:rsidP="00A05DA9">
            <w:pPr>
              <w:pStyle w:val="111"/>
            </w:pPr>
            <w:r w:rsidRPr="0092760A">
              <w:t>0.57</w:t>
            </w:r>
          </w:p>
        </w:tc>
      </w:tr>
      <w:tr w:rsidR="00A05DA9" w:rsidRPr="0092760A" w:rsidTr="000925CF">
        <w:trPr>
          <w:trHeight w:val="397"/>
        </w:trPr>
        <w:tc>
          <w:tcPr>
            <w:tcW w:w="1098" w:type="dxa"/>
            <w:vMerge/>
            <w:vAlign w:val="center"/>
          </w:tcPr>
          <w:p w:rsidR="00A05DA9" w:rsidRPr="0092760A" w:rsidRDefault="00A05DA9" w:rsidP="00A05DA9">
            <w:pPr>
              <w:pStyle w:val="111"/>
              <w:rPr>
                <w:b/>
              </w:rPr>
            </w:pPr>
          </w:p>
        </w:tc>
        <w:tc>
          <w:tcPr>
            <w:tcW w:w="1363" w:type="dxa"/>
            <w:vMerge/>
            <w:vAlign w:val="center"/>
          </w:tcPr>
          <w:p w:rsidR="00A05DA9" w:rsidRPr="0092760A" w:rsidRDefault="00A05DA9" w:rsidP="00A05DA9">
            <w:pPr>
              <w:pStyle w:val="111"/>
              <w:rPr>
                <w:b/>
              </w:rPr>
            </w:pPr>
          </w:p>
        </w:tc>
        <w:tc>
          <w:tcPr>
            <w:tcW w:w="2406" w:type="dxa"/>
            <w:vAlign w:val="center"/>
          </w:tcPr>
          <w:p w:rsidR="00A05DA9" w:rsidRPr="0092760A" w:rsidRDefault="00A05DA9" w:rsidP="00A05DA9">
            <w:pPr>
              <w:pStyle w:val="111"/>
            </w:pPr>
            <w:r w:rsidRPr="0092760A">
              <w:t>裸露地面覆盖</w:t>
            </w:r>
          </w:p>
        </w:tc>
        <w:tc>
          <w:tcPr>
            <w:tcW w:w="1146" w:type="dxa"/>
            <w:vAlign w:val="center"/>
          </w:tcPr>
          <w:p w:rsidR="00A05DA9" w:rsidRPr="0092760A" w:rsidRDefault="00A05DA9" w:rsidP="00A05DA9">
            <w:pPr>
              <w:pStyle w:val="111"/>
            </w:pPr>
            <w:r w:rsidRPr="0092760A">
              <w:t>P</w:t>
            </w:r>
            <w:r w:rsidRPr="0092760A">
              <w:rPr>
                <w:vertAlign w:val="subscript"/>
              </w:rPr>
              <w:t>13</w:t>
            </w:r>
          </w:p>
        </w:tc>
        <w:tc>
          <w:tcPr>
            <w:tcW w:w="1153" w:type="dxa"/>
            <w:vAlign w:val="center"/>
          </w:tcPr>
          <w:p w:rsidR="00A05DA9" w:rsidRPr="0092760A" w:rsidRDefault="00A05DA9" w:rsidP="00A05DA9">
            <w:pPr>
              <w:pStyle w:val="111"/>
            </w:pPr>
            <w:r w:rsidRPr="0092760A">
              <w:t>0</w:t>
            </w:r>
          </w:p>
        </w:tc>
        <w:tc>
          <w:tcPr>
            <w:tcW w:w="1130" w:type="dxa"/>
            <w:vAlign w:val="center"/>
          </w:tcPr>
          <w:p w:rsidR="00A05DA9" w:rsidRPr="0092760A" w:rsidRDefault="00A05DA9" w:rsidP="00A05DA9">
            <w:pPr>
              <w:pStyle w:val="111"/>
            </w:pPr>
            <w:r w:rsidRPr="0092760A">
              <w:t>0.72</w:t>
            </w:r>
          </w:p>
        </w:tc>
      </w:tr>
      <w:tr w:rsidR="00A05DA9" w:rsidRPr="0092760A" w:rsidTr="000925CF">
        <w:trPr>
          <w:trHeight w:val="428"/>
        </w:trPr>
        <w:tc>
          <w:tcPr>
            <w:tcW w:w="1098" w:type="dxa"/>
            <w:vMerge/>
            <w:vAlign w:val="center"/>
          </w:tcPr>
          <w:p w:rsidR="00A05DA9" w:rsidRPr="0092760A" w:rsidRDefault="00A05DA9" w:rsidP="00A05DA9">
            <w:pPr>
              <w:pStyle w:val="111"/>
              <w:rPr>
                <w:b/>
              </w:rPr>
            </w:pPr>
          </w:p>
        </w:tc>
        <w:tc>
          <w:tcPr>
            <w:tcW w:w="1363" w:type="dxa"/>
            <w:vMerge/>
            <w:vAlign w:val="center"/>
          </w:tcPr>
          <w:p w:rsidR="00A05DA9" w:rsidRPr="0092760A" w:rsidRDefault="00A05DA9" w:rsidP="00A05DA9">
            <w:pPr>
              <w:pStyle w:val="111"/>
              <w:rPr>
                <w:b/>
              </w:rPr>
            </w:pPr>
          </w:p>
        </w:tc>
        <w:tc>
          <w:tcPr>
            <w:tcW w:w="2406" w:type="dxa"/>
            <w:vAlign w:val="center"/>
          </w:tcPr>
          <w:p w:rsidR="00A05DA9" w:rsidRPr="0092760A" w:rsidRDefault="00A05DA9" w:rsidP="00A05DA9">
            <w:pPr>
              <w:pStyle w:val="111"/>
            </w:pPr>
            <w:r w:rsidRPr="0092760A">
              <w:t>易扬尘物料覆盖</w:t>
            </w:r>
          </w:p>
        </w:tc>
        <w:tc>
          <w:tcPr>
            <w:tcW w:w="1146" w:type="dxa"/>
            <w:vAlign w:val="center"/>
          </w:tcPr>
          <w:p w:rsidR="00A05DA9" w:rsidRPr="0092760A" w:rsidRDefault="00A05DA9" w:rsidP="00A05DA9">
            <w:pPr>
              <w:pStyle w:val="111"/>
            </w:pPr>
            <w:r w:rsidRPr="0092760A">
              <w:t>P</w:t>
            </w:r>
            <w:r w:rsidRPr="0092760A">
              <w:rPr>
                <w:vertAlign w:val="subscript"/>
              </w:rPr>
              <w:t>14</w:t>
            </w:r>
          </w:p>
        </w:tc>
        <w:tc>
          <w:tcPr>
            <w:tcW w:w="1153" w:type="dxa"/>
            <w:vAlign w:val="center"/>
          </w:tcPr>
          <w:p w:rsidR="00A05DA9" w:rsidRPr="0092760A" w:rsidRDefault="00A05DA9" w:rsidP="00A05DA9">
            <w:pPr>
              <w:pStyle w:val="111"/>
            </w:pPr>
            <w:r w:rsidRPr="0092760A">
              <w:t>0</w:t>
            </w:r>
          </w:p>
        </w:tc>
        <w:tc>
          <w:tcPr>
            <w:tcW w:w="1130" w:type="dxa"/>
            <w:vAlign w:val="center"/>
          </w:tcPr>
          <w:p w:rsidR="00A05DA9" w:rsidRPr="0092760A" w:rsidRDefault="00A05DA9" w:rsidP="00A05DA9">
            <w:pPr>
              <w:pStyle w:val="111"/>
            </w:pPr>
            <w:r w:rsidRPr="0092760A">
              <w:t>0.43</w:t>
            </w:r>
          </w:p>
        </w:tc>
      </w:tr>
      <w:tr w:rsidR="00A05DA9" w:rsidRPr="0092760A" w:rsidTr="000925CF">
        <w:trPr>
          <w:trHeight w:val="356"/>
        </w:trPr>
        <w:tc>
          <w:tcPr>
            <w:tcW w:w="1098" w:type="dxa"/>
            <w:vMerge/>
            <w:vAlign w:val="center"/>
          </w:tcPr>
          <w:p w:rsidR="00A05DA9" w:rsidRPr="0092760A" w:rsidRDefault="00A05DA9" w:rsidP="00A05DA9">
            <w:pPr>
              <w:pStyle w:val="111"/>
              <w:rPr>
                <w:b/>
              </w:rPr>
            </w:pPr>
          </w:p>
        </w:tc>
        <w:tc>
          <w:tcPr>
            <w:tcW w:w="1363" w:type="dxa"/>
            <w:vMerge w:val="restart"/>
            <w:vAlign w:val="center"/>
          </w:tcPr>
          <w:p w:rsidR="00A05DA9" w:rsidRPr="0092760A" w:rsidRDefault="00A05DA9" w:rsidP="00A05DA9">
            <w:pPr>
              <w:pStyle w:val="111"/>
            </w:pPr>
            <w:r w:rsidRPr="0092760A">
              <w:t>二次扬尘</w:t>
            </w:r>
            <w:r w:rsidRPr="0092760A">
              <w:rPr>
                <w:rFonts w:ascii="宋体" w:hAnsi="宋体" w:cs="宋体" w:hint="eastAsia"/>
              </w:rPr>
              <w:t>（</w:t>
            </w:r>
            <w:r w:rsidRPr="0092760A">
              <w:t>P</w:t>
            </w:r>
            <w:r w:rsidRPr="0092760A">
              <w:rPr>
                <w:vertAlign w:val="subscript"/>
              </w:rPr>
              <w:t>3</w:t>
            </w:r>
            <w:proofErr w:type="gramStart"/>
            <w:r w:rsidRPr="0092760A">
              <w:t>不</w:t>
            </w:r>
            <w:proofErr w:type="gramEnd"/>
            <w:r w:rsidRPr="0092760A">
              <w:t>累计</w:t>
            </w:r>
            <w:proofErr w:type="gramStart"/>
            <w:r w:rsidRPr="0092760A">
              <w:t>计</w:t>
            </w:r>
            <w:proofErr w:type="gramEnd"/>
            <w:r w:rsidRPr="0092760A">
              <w:rPr>
                <w:rFonts w:ascii="宋体" w:hAnsi="宋体" w:cs="宋体" w:hint="eastAsia"/>
              </w:rPr>
              <w:t>）</w:t>
            </w:r>
          </w:p>
        </w:tc>
        <w:tc>
          <w:tcPr>
            <w:tcW w:w="2406" w:type="dxa"/>
            <w:vAlign w:val="center"/>
          </w:tcPr>
          <w:p w:rsidR="00A05DA9" w:rsidRPr="0092760A" w:rsidRDefault="00A05DA9" w:rsidP="00A05DA9">
            <w:pPr>
              <w:pStyle w:val="111"/>
            </w:pPr>
            <w:r w:rsidRPr="0092760A">
              <w:t>运输车辆密闭</w:t>
            </w:r>
          </w:p>
        </w:tc>
        <w:tc>
          <w:tcPr>
            <w:tcW w:w="1146" w:type="dxa"/>
            <w:vAlign w:val="center"/>
          </w:tcPr>
          <w:p w:rsidR="00A05DA9" w:rsidRPr="0092760A" w:rsidRDefault="00A05DA9" w:rsidP="00A05DA9">
            <w:pPr>
              <w:pStyle w:val="111"/>
            </w:pPr>
            <w:r w:rsidRPr="0092760A">
              <w:t>P</w:t>
            </w:r>
            <w:r w:rsidRPr="0092760A">
              <w:rPr>
                <w:vertAlign w:val="subscript"/>
              </w:rPr>
              <w:t>2</w:t>
            </w:r>
          </w:p>
        </w:tc>
        <w:tc>
          <w:tcPr>
            <w:tcW w:w="1153" w:type="dxa"/>
            <w:vAlign w:val="center"/>
          </w:tcPr>
          <w:p w:rsidR="00A05DA9" w:rsidRPr="0092760A" w:rsidRDefault="00A05DA9" w:rsidP="00A05DA9">
            <w:pPr>
              <w:pStyle w:val="111"/>
            </w:pPr>
            <w:r w:rsidRPr="0092760A">
              <w:t>0</w:t>
            </w:r>
          </w:p>
        </w:tc>
        <w:tc>
          <w:tcPr>
            <w:tcW w:w="1130" w:type="dxa"/>
            <w:vAlign w:val="center"/>
          </w:tcPr>
          <w:p w:rsidR="00A05DA9" w:rsidRPr="0092760A" w:rsidRDefault="00A05DA9" w:rsidP="00A05DA9">
            <w:pPr>
              <w:pStyle w:val="111"/>
            </w:pPr>
            <w:r w:rsidRPr="0092760A">
              <w:t>1.2</w:t>
            </w:r>
            <w:r w:rsidRPr="0092760A">
              <w:rPr>
                <w:rFonts w:hint="eastAsia"/>
              </w:rPr>
              <w:t>4</w:t>
            </w:r>
          </w:p>
        </w:tc>
      </w:tr>
      <w:tr w:rsidR="00A05DA9" w:rsidRPr="0092760A" w:rsidTr="000925CF">
        <w:trPr>
          <w:trHeight w:val="383"/>
        </w:trPr>
        <w:tc>
          <w:tcPr>
            <w:tcW w:w="1098" w:type="dxa"/>
            <w:vMerge/>
            <w:vAlign w:val="center"/>
          </w:tcPr>
          <w:p w:rsidR="00A05DA9" w:rsidRPr="0092760A" w:rsidRDefault="00A05DA9" w:rsidP="00A05DA9">
            <w:pPr>
              <w:pStyle w:val="111"/>
              <w:rPr>
                <w:b/>
              </w:rPr>
            </w:pPr>
          </w:p>
        </w:tc>
        <w:tc>
          <w:tcPr>
            <w:tcW w:w="1363" w:type="dxa"/>
            <w:vMerge/>
            <w:vAlign w:val="center"/>
          </w:tcPr>
          <w:p w:rsidR="00A05DA9" w:rsidRPr="0092760A" w:rsidRDefault="00A05DA9" w:rsidP="00A05DA9">
            <w:pPr>
              <w:pStyle w:val="111"/>
              <w:rPr>
                <w:b/>
              </w:rPr>
            </w:pPr>
          </w:p>
        </w:tc>
        <w:tc>
          <w:tcPr>
            <w:tcW w:w="2406" w:type="dxa"/>
            <w:vAlign w:val="center"/>
          </w:tcPr>
          <w:p w:rsidR="00A05DA9" w:rsidRPr="0092760A" w:rsidRDefault="00A05DA9" w:rsidP="00A05DA9">
            <w:pPr>
              <w:pStyle w:val="111"/>
            </w:pPr>
            <w:r w:rsidRPr="0092760A">
              <w:t>运输车辆机械冲洗装置</w:t>
            </w:r>
          </w:p>
        </w:tc>
        <w:tc>
          <w:tcPr>
            <w:tcW w:w="1146" w:type="dxa"/>
            <w:vAlign w:val="center"/>
          </w:tcPr>
          <w:p w:rsidR="00A05DA9" w:rsidRPr="0092760A" w:rsidRDefault="00A05DA9" w:rsidP="00A05DA9">
            <w:pPr>
              <w:pStyle w:val="111"/>
            </w:pPr>
            <w:r w:rsidRPr="0092760A">
              <w:t>P</w:t>
            </w:r>
            <w:r w:rsidRPr="0092760A">
              <w:rPr>
                <w:vertAlign w:val="subscript"/>
              </w:rPr>
              <w:t>3</w:t>
            </w:r>
          </w:p>
        </w:tc>
        <w:tc>
          <w:tcPr>
            <w:tcW w:w="1153" w:type="dxa"/>
            <w:vAlign w:val="center"/>
          </w:tcPr>
          <w:p w:rsidR="00A05DA9" w:rsidRPr="0092760A" w:rsidRDefault="00A05DA9" w:rsidP="00A05DA9">
            <w:pPr>
              <w:pStyle w:val="111"/>
            </w:pPr>
            <w:r w:rsidRPr="0092760A">
              <w:t>0</w:t>
            </w:r>
          </w:p>
        </w:tc>
        <w:tc>
          <w:tcPr>
            <w:tcW w:w="1130" w:type="dxa"/>
            <w:vAlign w:val="center"/>
          </w:tcPr>
          <w:p w:rsidR="00A05DA9" w:rsidRPr="0092760A" w:rsidRDefault="00A05DA9" w:rsidP="00A05DA9">
            <w:pPr>
              <w:pStyle w:val="111"/>
            </w:pPr>
            <w:r w:rsidRPr="0092760A">
              <w:t>/</w:t>
            </w:r>
          </w:p>
        </w:tc>
      </w:tr>
      <w:tr w:rsidR="00A05DA9" w:rsidRPr="0092760A" w:rsidTr="000925CF">
        <w:trPr>
          <w:trHeight w:val="425"/>
        </w:trPr>
        <w:tc>
          <w:tcPr>
            <w:tcW w:w="1098" w:type="dxa"/>
            <w:vMerge/>
            <w:vAlign w:val="center"/>
          </w:tcPr>
          <w:p w:rsidR="00A05DA9" w:rsidRPr="0092760A" w:rsidRDefault="00A05DA9" w:rsidP="00A05DA9">
            <w:pPr>
              <w:pStyle w:val="111"/>
              <w:rPr>
                <w:b/>
              </w:rPr>
            </w:pPr>
          </w:p>
        </w:tc>
        <w:tc>
          <w:tcPr>
            <w:tcW w:w="1363" w:type="dxa"/>
            <w:vMerge/>
            <w:vAlign w:val="center"/>
          </w:tcPr>
          <w:p w:rsidR="00A05DA9" w:rsidRPr="0092760A" w:rsidRDefault="00A05DA9" w:rsidP="00A05DA9">
            <w:pPr>
              <w:pStyle w:val="111"/>
              <w:rPr>
                <w:b/>
              </w:rPr>
            </w:pPr>
          </w:p>
        </w:tc>
        <w:tc>
          <w:tcPr>
            <w:tcW w:w="2406" w:type="dxa"/>
            <w:vAlign w:val="center"/>
          </w:tcPr>
          <w:p w:rsidR="00A05DA9" w:rsidRPr="0092760A" w:rsidRDefault="00A05DA9" w:rsidP="00A05DA9">
            <w:pPr>
              <w:pStyle w:val="111"/>
            </w:pPr>
            <w:r w:rsidRPr="0092760A">
              <w:t>运输车辆简易冲洗装置</w:t>
            </w:r>
          </w:p>
        </w:tc>
        <w:tc>
          <w:tcPr>
            <w:tcW w:w="1146" w:type="dxa"/>
            <w:vAlign w:val="center"/>
          </w:tcPr>
          <w:p w:rsidR="00A05DA9" w:rsidRPr="0092760A" w:rsidRDefault="00A05DA9" w:rsidP="00A05DA9">
            <w:pPr>
              <w:pStyle w:val="111"/>
            </w:pPr>
            <w:r w:rsidRPr="0092760A">
              <w:t>P</w:t>
            </w:r>
            <w:r w:rsidRPr="0092760A">
              <w:rPr>
                <w:vertAlign w:val="subscript"/>
              </w:rPr>
              <w:t>3</w:t>
            </w:r>
          </w:p>
        </w:tc>
        <w:tc>
          <w:tcPr>
            <w:tcW w:w="1153" w:type="dxa"/>
            <w:vAlign w:val="center"/>
          </w:tcPr>
          <w:p w:rsidR="00A05DA9" w:rsidRPr="0092760A" w:rsidRDefault="00A05DA9" w:rsidP="00A05DA9">
            <w:pPr>
              <w:pStyle w:val="111"/>
            </w:pPr>
            <w:r w:rsidRPr="0092760A">
              <w:t>0.46</w:t>
            </w:r>
          </w:p>
        </w:tc>
        <w:tc>
          <w:tcPr>
            <w:tcW w:w="1130" w:type="dxa"/>
            <w:vAlign w:val="center"/>
          </w:tcPr>
          <w:p w:rsidR="00A05DA9" w:rsidRPr="0092760A" w:rsidRDefault="00A05DA9" w:rsidP="00A05DA9">
            <w:pPr>
              <w:pStyle w:val="111"/>
            </w:pPr>
            <w:r w:rsidRPr="0092760A">
              <w:t>1.86</w:t>
            </w:r>
          </w:p>
        </w:tc>
      </w:tr>
      <w:tr w:rsidR="00A05DA9" w:rsidRPr="0092760A" w:rsidTr="000925CF">
        <w:trPr>
          <w:trHeight w:val="411"/>
        </w:trPr>
        <w:tc>
          <w:tcPr>
            <w:tcW w:w="1098" w:type="dxa"/>
            <w:vMerge w:val="restart"/>
            <w:vAlign w:val="center"/>
          </w:tcPr>
          <w:p w:rsidR="00A05DA9" w:rsidRPr="0092760A" w:rsidRDefault="00A05DA9" w:rsidP="00A05DA9">
            <w:pPr>
              <w:pStyle w:val="111"/>
              <w:rPr>
                <w:b/>
              </w:rPr>
            </w:pPr>
            <w:r w:rsidRPr="0092760A">
              <w:t>拆迁工地</w:t>
            </w:r>
          </w:p>
        </w:tc>
        <w:tc>
          <w:tcPr>
            <w:tcW w:w="1363" w:type="dxa"/>
            <w:vMerge w:val="restart"/>
            <w:vAlign w:val="center"/>
          </w:tcPr>
          <w:p w:rsidR="00A05DA9" w:rsidRPr="0092760A" w:rsidRDefault="00A05DA9" w:rsidP="00A05DA9">
            <w:pPr>
              <w:pStyle w:val="111"/>
              <w:rPr>
                <w:b/>
              </w:rPr>
            </w:pPr>
            <w:r w:rsidRPr="0092760A">
              <w:t>一次扬尘</w:t>
            </w:r>
          </w:p>
        </w:tc>
        <w:tc>
          <w:tcPr>
            <w:tcW w:w="2406" w:type="dxa"/>
            <w:vAlign w:val="center"/>
          </w:tcPr>
          <w:p w:rsidR="00A05DA9" w:rsidRPr="0092760A" w:rsidRDefault="00A05DA9" w:rsidP="00A05DA9">
            <w:pPr>
              <w:pStyle w:val="111"/>
            </w:pPr>
            <w:r w:rsidRPr="0092760A">
              <w:t>喷水</w:t>
            </w:r>
          </w:p>
        </w:tc>
        <w:tc>
          <w:tcPr>
            <w:tcW w:w="1146" w:type="dxa"/>
            <w:vAlign w:val="center"/>
          </w:tcPr>
          <w:p w:rsidR="00A05DA9" w:rsidRPr="0092760A" w:rsidRDefault="00A05DA9" w:rsidP="00A05DA9">
            <w:pPr>
              <w:pStyle w:val="111"/>
            </w:pPr>
            <w:r w:rsidRPr="0092760A">
              <w:t>P</w:t>
            </w:r>
            <w:r w:rsidRPr="0092760A">
              <w:rPr>
                <w:vertAlign w:val="subscript"/>
              </w:rPr>
              <w:t>16</w:t>
            </w:r>
          </w:p>
        </w:tc>
        <w:tc>
          <w:tcPr>
            <w:tcW w:w="1153" w:type="dxa"/>
            <w:vAlign w:val="center"/>
          </w:tcPr>
          <w:p w:rsidR="00A05DA9" w:rsidRPr="0092760A" w:rsidRDefault="00A05DA9" w:rsidP="00A05DA9">
            <w:pPr>
              <w:pStyle w:val="111"/>
            </w:pPr>
            <w:r w:rsidRPr="0092760A">
              <w:t>0</w:t>
            </w:r>
          </w:p>
        </w:tc>
        <w:tc>
          <w:tcPr>
            <w:tcW w:w="1130" w:type="dxa"/>
            <w:vAlign w:val="center"/>
          </w:tcPr>
          <w:p w:rsidR="00A05DA9" w:rsidRPr="0092760A" w:rsidRDefault="00A05DA9" w:rsidP="00A05DA9">
            <w:pPr>
              <w:pStyle w:val="111"/>
            </w:pPr>
            <w:r w:rsidRPr="0092760A">
              <w:t>3.63</w:t>
            </w:r>
          </w:p>
        </w:tc>
      </w:tr>
      <w:tr w:rsidR="00A05DA9" w:rsidRPr="0092760A" w:rsidTr="000925CF">
        <w:trPr>
          <w:trHeight w:val="409"/>
        </w:trPr>
        <w:tc>
          <w:tcPr>
            <w:tcW w:w="1098" w:type="dxa"/>
            <w:vMerge/>
            <w:vAlign w:val="center"/>
          </w:tcPr>
          <w:p w:rsidR="00A05DA9" w:rsidRPr="0092760A" w:rsidRDefault="00A05DA9" w:rsidP="00A05DA9">
            <w:pPr>
              <w:pStyle w:val="111"/>
              <w:rPr>
                <w:b/>
              </w:rPr>
            </w:pPr>
          </w:p>
        </w:tc>
        <w:tc>
          <w:tcPr>
            <w:tcW w:w="1363" w:type="dxa"/>
            <w:vMerge/>
            <w:vAlign w:val="center"/>
          </w:tcPr>
          <w:p w:rsidR="00A05DA9" w:rsidRPr="0092760A" w:rsidRDefault="00A05DA9" w:rsidP="00A05DA9">
            <w:pPr>
              <w:pStyle w:val="111"/>
              <w:rPr>
                <w:b/>
              </w:rPr>
            </w:pPr>
          </w:p>
        </w:tc>
        <w:tc>
          <w:tcPr>
            <w:tcW w:w="2406" w:type="dxa"/>
            <w:vAlign w:val="center"/>
          </w:tcPr>
          <w:p w:rsidR="00A05DA9" w:rsidRPr="0092760A" w:rsidRDefault="00A05DA9" w:rsidP="00A05DA9">
            <w:pPr>
              <w:pStyle w:val="111"/>
            </w:pPr>
            <w:r w:rsidRPr="0092760A">
              <w:t>边界围档、防尘布</w:t>
            </w:r>
          </w:p>
        </w:tc>
        <w:tc>
          <w:tcPr>
            <w:tcW w:w="1146" w:type="dxa"/>
            <w:vAlign w:val="center"/>
          </w:tcPr>
          <w:p w:rsidR="00A05DA9" w:rsidRPr="0092760A" w:rsidRDefault="00A05DA9" w:rsidP="00A05DA9">
            <w:pPr>
              <w:pStyle w:val="111"/>
            </w:pPr>
            <w:r w:rsidRPr="0092760A">
              <w:t>P</w:t>
            </w:r>
            <w:r w:rsidRPr="0092760A">
              <w:rPr>
                <w:vertAlign w:val="subscript"/>
              </w:rPr>
              <w:t>17</w:t>
            </w:r>
          </w:p>
        </w:tc>
        <w:tc>
          <w:tcPr>
            <w:tcW w:w="1153" w:type="dxa"/>
            <w:vAlign w:val="center"/>
          </w:tcPr>
          <w:p w:rsidR="00A05DA9" w:rsidRPr="0092760A" w:rsidRDefault="00A05DA9" w:rsidP="00A05DA9">
            <w:pPr>
              <w:pStyle w:val="111"/>
            </w:pPr>
            <w:r w:rsidRPr="0092760A">
              <w:t>0</w:t>
            </w:r>
          </w:p>
        </w:tc>
        <w:tc>
          <w:tcPr>
            <w:tcW w:w="1130" w:type="dxa"/>
            <w:vAlign w:val="center"/>
          </w:tcPr>
          <w:p w:rsidR="00A05DA9" w:rsidRPr="0092760A" w:rsidRDefault="00A05DA9" w:rsidP="00A05DA9">
            <w:pPr>
              <w:pStyle w:val="111"/>
            </w:pPr>
            <w:r w:rsidRPr="0092760A">
              <w:t>1.21</w:t>
            </w:r>
          </w:p>
        </w:tc>
      </w:tr>
      <w:tr w:rsidR="00A05DA9" w:rsidRPr="0092760A" w:rsidTr="000925CF">
        <w:trPr>
          <w:trHeight w:val="407"/>
        </w:trPr>
        <w:tc>
          <w:tcPr>
            <w:tcW w:w="1098" w:type="dxa"/>
            <w:vMerge/>
            <w:vAlign w:val="center"/>
          </w:tcPr>
          <w:p w:rsidR="00A05DA9" w:rsidRPr="0092760A" w:rsidRDefault="00A05DA9" w:rsidP="00A05DA9">
            <w:pPr>
              <w:pStyle w:val="111"/>
              <w:rPr>
                <w:b/>
              </w:rPr>
            </w:pPr>
          </w:p>
        </w:tc>
        <w:tc>
          <w:tcPr>
            <w:tcW w:w="1363" w:type="dxa"/>
            <w:vMerge/>
            <w:vAlign w:val="center"/>
          </w:tcPr>
          <w:p w:rsidR="00A05DA9" w:rsidRPr="0092760A" w:rsidRDefault="00A05DA9" w:rsidP="00A05DA9">
            <w:pPr>
              <w:pStyle w:val="111"/>
              <w:rPr>
                <w:b/>
              </w:rPr>
            </w:pPr>
          </w:p>
        </w:tc>
        <w:tc>
          <w:tcPr>
            <w:tcW w:w="2406" w:type="dxa"/>
            <w:vAlign w:val="center"/>
          </w:tcPr>
          <w:p w:rsidR="00A05DA9" w:rsidRPr="0092760A" w:rsidRDefault="00A05DA9" w:rsidP="00A05DA9">
            <w:pPr>
              <w:pStyle w:val="111"/>
            </w:pPr>
            <w:r w:rsidRPr="0092760A">
              <w:t>其他措施</w:t>
            </w:r>
          </w:p>
        </w:tc>
        <w:tc>
          <w:tcPr>
            <w:tcW w:w="1146" w:type="dxa"/>
            <w:vAlign w:val="center"/>
          </w:tcPr>
          <w:p w:rsidR="00A05DA9" w:rsidRPr="0092760A" w:rsidRDefault="00A05DA9" w:rsidP="00A05DA9">
            <w:pPr>
              <w:pStyle w:val="111"/>
            </w:pPr>
            <w:r w:rsidRPr="0092760A">
              <w:t>P</w:t>
            </w:r>
            <w:r w:rsidRPr="0092760A">
              <w:rPr>
                <w:vertAlign w:val="subscript"/>
              </w:rPr>
              <w:t>18</w:t>
            </w:r>
          </w:p>
        </w:tc>
        <w:tc>
          <w:tcPr>
            <w:tcW w:w="1153" w:type="dxa"/>
            <w:vAlign w:val="center"/>
          </w:tcPr>
          <w:p w:rsidR="00A05DA9" w:rsidRPr="0092760A" w:rsidRDefault="00A05DA9" w:rsidP="00A05DA9">
            <w:pPr>
              <w:pStyle w:val="111"/>
            </w:pPr>
            <w:r w:rsidRPr="0092760A">
              <w:t>0</w:t>
            </w:r>
          </w:p>
        </w:tc>
        <w:tc>
          <w:tcPr>
            <w:tcW w:w="1130" w:type="dxa"/>
            <w:vAlign w:val="center"/>
          </w:tcPr>
          <w:p w:rsidR="00A05DA9" w:rsidRPr="0092760A" w:rsidRDefault="00A05DA9" w:rsidP="00A05DA9">
            <w:pPr>
              <w:pStyle w:val="111"/>
            </w:pPr>
            <w:r w:rsidRPr="0092760A">
              <w:t>1.21</w:t>
            </w:r>
          </w:p>
        </w:tc>
      </w:tr>
    </w:tbl>
    <w:p w:rsidR="00A05DA9" w:rsidRPr="00A05DA9" w:rsidRDefault="00A05DA9" w:rsidP="00A05DA9">
      <w:pPr>
        <w:pStyle w:val="a5"/>
      </w:pPr>
    </w:p>
    <w:p w:rsidR="00A05DA9" w:rsidRDefault="00A05DA9" w:rsidP="00D05552">
      <w:pPr>
        <w:ind w:firstLine="480"/>
      </w:pPr>
      <w:r>
        <w:rPr>
          <w:rFonts w:hint="eastAsia"/>
        </w:rPr>
        <w:t>根据以上公式及系数，计算得项目整个施工期，不采取任何控制措施情况和采取控制措施且达标情况下，施工扬尘排放量如表</w:t>
      </w:r>
      <w:r>
        <w:rPr>
          <w:rFonts w:hint="eastAsia"/>
        </w:rPr>
        <w:t>3.2-4</w:t>
      </w:r>
      <w:r>
        <w:rPr>
          <w:rFonts w:hint="eastAsia"/>
        </w:rPr>
        <w:t>所示。</w:t>
      </w:r>
    </w:p>
    <w:p w:rsidR="00A05DA9" w:rsidRDefault="00A05DA9" w:rsidP="00A05DA9">
      <w:pPr>
        <w:pStyle w:val="a5"/>
      </w:pPr>
      <w:r>
        <w:rPr>
          <w:rFonts w:hint="eastAsia"/>
        </w:rPr>
        <w:t>表</w:t>
      </w:r>
      <w:r>
        <w:rPr>
          <w:rFonts w:hint="eastAsia"/>
        </w:rPr>
        <w:t xml:space="preserve">3.2-4 </w:t>
      </w:r>
      <w:r>
        <w:rPr>
          <w:rFonts w:hint="eastAsia"/>
        </w:rPr>
        <w:t>项目建筑施工扬尘排放量一览表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48"/>
        <w:gridCol w:w="1022"/>
        <w:gridCol w:w="978"/>
        <w:gridCol w:w="1037"/>
        <w:gridCol w:w="1037"/>
        <w:gridCol w:w="1037"/>
        <w:gridCol w:w="1037"/>
      </w:tblGrid>
      <w:tr w:rsidR="00A05DA9" w:rsidRPr="0092760A" w:rsidTr="000925CF">
        <w:trPr>
          <w:trHeight w:val="485"/>
        </w:trPr>
        <w:tc>
          <w:tcPr>
            <w:tcW w:w="2148" w:type="dxa"/>
            <w:vMerge w:val="restart"/>
            <w:vAlign w:val="center"/>
          </w:tcPr>
          <w:p w:rsidR="00A05DA9" w:rsidRPr="0092760A" w:rsidRDefault="00A05DA9" w:rsidP="00A05DA9">
            <w:pPr>
              <w:pStyle w:val="affffffffffffffffffff8"/>
              <w:spacing w:before="48" w:after="48"/>
              <w:rPr>
                <w:b/>
              </w:rPr>
            </w:pPr>
            <w:r w:rsidRPr="0092760A">
              <w:t>采取控制措施情况</w:t>
            </w:r>
          </w:p>
        </w:tc>
        <w:tc>
          <w:tcPr>
            <w:tcW w:w="2000" w:type="dxa"/>
            <w:gridSpan w:val="2"/>
            <w:vAlign w:val="center"/>
          </w:tcPr>
          <w:p w:rsidR="00A05DA9" w:rsidRPr="0092760A" w:rsidRDefault="00A05DA9" w:rsidP="00A05DA9">
            <w:pPr>
              <w:pStyle w:val="affffffffffffffffffff8"/>
              <w:spacing w:before="48" w:after="48"/>
            </w:pPr>
            <w:r w:rsidRPr="0092760A">
              <w:t>基本排放量（吨）</w:t>
            </w:r>
          </w:p>
        </w:tc>
        <w:tc>
          <w:tcPr>
            <w:tcW w:w="2074" w:type="dxa"/>
            <w:gridSpan w:val="2"/>
            <w:vAlign w:val="center"/>
          </w:tcPr>
          <w:p w:rsidR="00A05DA9" w:rsidRPr="0092760A" w:rsidRDefault="00A05DA9" w:rsidP="00A05DA9">
            <w:pPr>
              <w:pStyle w:val="affffffffffffffffffff8"/>
              <w:spacing w:before="48" w:after="48"/>
            </w:pPr>
            <w:r w:rsidRPr="0092760A">
              <w:t>可控排放量（吨）</w:t>
            </w:r>
          </w:p>
        </w:tc>
        <w:tc>
          <w:tcPr>
            <w:tcW w:w="2074" w:type="dxa"/>
            <w:gridSpan w:val="2"/>
            <w:vAlign w:val="center"/>
          </w:tcPr>
          <w:p w:rsidR="00A05DA9" w:rsidRPr="0092760A" w:rsidRDefault="00A05DA9" w:rsidP="00A05DA9">
            <w:pPr>
              <w:pStyle w:val="affffffffffffffffffff8"/>
              <w:spacing w:before="48" w:after="48"/>
            </w:pPr>
            <w:r w:rsidRPr="0092760A">
              <w:t>排放总量（吨）</w:t>
            </w:r>
          </w:p>
        </w:tc>
      </w:tr>
      <w:tr w:rsidR="00A05DA9" w:rsidRPr="0092760A" w:rsidTr="000925CF">
        <w:trPr>
          <w:trHeight w:val="503"/>
        </w:trPr>
        <w:tc>
          <w:tcPr>
            <w:tcW w:w="2148" w:type="dxa"/>
            <w:vMerge/>
            <w:vAlign w:val="center"/>
          </w:tcPr>
          <w:p w:rsidR="00A05DA9" w:rsidRPr="0092760A" w:rsidRDefault="00A05DA9" w:rsidP="00A05DA9">
            <w:pPr>
              <w:pStyle w:val="affffffffffffffffffff8"/>
              <w:spacing w:before="48" w:after="48"/>
              <w:rPr>
                <w:b/>
              </w:rPr>
            </w:pPr>
          </w:p>
        </w:tc>
        <w:tc>
          <w:tcPr>
            <w:tcW w:w="1022" w:type="dxa"/>
            <w:vAlign w:val="center"/>
          </w:tcPr>
          <w:p w:rsidR="00A05DA9" w:rsidRPr="0092760A" w:rsidRDefault="00A05DA9" w:rsidP="00A05DA9">
            <w:pPr>
              <w:pStyle w:val="affffffffffffffffffff8"/>
              <w:spacing w:before="48" w:after="48"/>
            </w:pPr>
            <w:r w:rsidRPr="0092760A">
              <w:t>道路</w:t>
            </w:r>
          </w:p>
          <w:p w:rsidR="00A05DA9" w:rsidRPr="0092760A" w:rsidRDefault="00A05DA9" w:rsidP="00224CAF">
            <w:pPr>
              <w:pStyle w:val="affffffffffffffffffff8"/>
              <w:spacing w:before="48" w:after="48"/>
            </w:pPr>
            <w:r w:rsidRPr="0092760A">
              <w:t>工</w:t>
            </w:r>
            <w:r w:rsidR="00224CAF">
              <w:rPr>
                <w:rFonts w:hint="eastAsia"/>
              </w:rPr>
              <w:t>程</w:t>
            </w:r>
          </w:p>
        </w:tc>
        <w:tc>
          <w:tcPr>
            <w:tcW w:w="978" w:type="dxa"/>
            <w:vAlign w:val="center"/>
          </w:tcPr>
          <w:p w:rsidR="00A05DA9" w:rsidRPr="0092760A" w:rsidRDefault="00A05DA9" w:rsidP="00A05DA9">
            <w:pPr>
              <w:pStyle w:val="affffffffffffffffffff8"/>
              <w:spacing w:before="48" w:after="48"/>
            </w:pPr>
            <w:r w:rsidRPr="0092760A">
              <w:t>拆迁</w:t>
            </w:r>
          </w:p>
          <w:p w:rsidR="00A05DA9" w:rsidRPr="0092760A" w:rsidRDefault="00A05DA9" w:rsidP="00A05DA9">
            <w:pPr>
              <w:pStyle w:val="affffffffffffffffffff8"/>
              <w:spacing w:before="48" w:after="48"/>
            </w:pPr>
            <w:r w:rsidRPr="0092760A">
              <w:t>工程</w:t>
            </w:r>
          </w:p>
        </w:tc>
        <w:tc>
          <w:tcPr>
            <w:tcW w:w="1037" w:type="dxa"/>
            <w:vAlign w:val="center"/>
          </w:tcPr>
          <w:p w:rsidR="00A05DA9" w:rsidRPr="0092760A" w:rsidRDefault="00A05DA9" w:rsidP="00A05DA9">
            <w:pPr>
              <w:pStyle w:val="affffffffffffffffffff8"/>
              <w:spacing w:before="48" w:after="48"/>
            </w:pPr>
            <w:r w:rsidRPr="0092760A">
              <w:t>道路</w:t>
            </w:r>
          </w:p>
          <w:p w:rsidR="00A05DA9" w:rsidRPr="0092760A" w:rsidRDefault="00A05DA9" w:rsidP="00A05DA9">
            <w:pPr>
              <w:pStyle w:val="affffffffffffffffffff8"/>
              <w:spacing w:before="48" w:after="48"/>
            </w:pPr>
            <w:r w:rsidRPr="0092760A">
              <w:t>工程</w:t>
            </w:r>
          </w:p>
        </w:tc>
        <w:tc>
          <w:tcPr>
            <w:tcW w:w="1037" w:type="dxa"/>
            <w:vAlign w:val="center"/>
          </w:tcPr>
          <w:p w:rsidR="00A05DA9" w:rsidRPr="0092760A" w:rsidRDefault="00A05DA9" w:rsidP="00A05DA9">
            <w:pPr>
              <w:pStyle w:val="affffffffffffffffffff8"/>
              <w:spacing w:before="48" w:after="48"/>
            </w:pPr>
            <w:r w:rsidRPr="0092760A">
              <w:t>拆迁</w:t>
            </w:r>
          </w:p>
          <w:p w:rsidR="00A05DA9" w:rsidRPr="0092760A" w:rsidRDefault="00A05DA9" w:rsidP="00A05DA9">
            <w:pPr>
              <w:pStyle w:val="affffffffffffffffffff8"/>
              <w:spacing w:before="48" w:after="48"/>
            </w:pPr>
            <w:r w:rsidRPr="0092760A">
              <w:t>工程</w:t>
            </w:r>
          </w:p>
        </w:tc>
        <w:tc>
          <w:tcPr>
            <w:tcW w:w="1037" w:type="dxa"/>
            <w:vAlign w:val="center"/>
          </w:tcPr>
          <w:p w:rsidR="00A05DA9" w:rsidRPr="0092760A" w:rsidRDefault="00A05DA9" w:rsidP="00A05DA9">
            <w:pPr>
              <w:pStyle w:val="affffffffffffffffffff8"/>
              <w:spacing w:before="48" w:after="48"/>
            </w:pPr>
            <w:r w:rsidRPr="0092760A">
              <w:t>道路</w:t>
            </w:r>
          </w:p>
          <w:p w:rsidR="00A05DA9" w:rsidRPr="0092760A" w:rsidRDefault="00A05DA9" w:rsidP="00A05DA9">
            <w:pPr>
              <w:pStyle w:val="affffffffffffffffffff8"/>
              <w:spacing w:before="48" w:after="48"/>
            </w:pPr>
            <w:r w:rsidRPr="0092760A">
              <w:t>工程</w:t>
            </w:r>
          </w:p>
        </w:tc>
        <w:tc>
          <w:tcPr>
            <w:tcW w:w="1037" w:type="dxa"/>
            <w:vAlign w:val="center"/>
          </w:tcPr>
          <w:p w:rsidR="00A05DA9" w:rsidRPr="0092760A" w:rsidRDefault="00A05DA9" w:rsidP="00A05DA9">
            <w:pPr>
              <w:pStyle w:val="affffffffffffffffffff8"/>
              <w:spacing w:before="48" w:after="48"/>
            </w:pPr>
            <w:r w:rsidRPr="0092760A">
              <w:t>拆迁</w:t>
            </w:r>
          </w:p>
          <w:p w:rsidR="00A05DA9" w:rsidRPr="0092760A" w:rsidRDefault="00A05DA9" w:rsidP="00A05DA9">
            <w:pPr>
              <w:pStyle w:val="affffffffffffffffffff8"/>
              <w:spacing w:before="48" w:after="48"/>
            </w:pPr>
            <w:r w:rsidRPr="0092760A">
              <w:t>工程</w:t>
            </w:r>
          </w:p>
        </w:tc>
      </w:tr>
      <w:tr w:rsidR="00A05DA9" w:rsidRPr="0092760A" w:rsidTr="000925CF">
        <w:trPr>
          <w:trHeight w:val="525"/>
        </w:trPr>
        <w:tc>
          <w:tcPr>
            <w:tcW w:w="2148" w:type="dxa"/>
            <w:vAlign w:val="center"/>
          </w:tcPr>
          <w:p w:rsidR="00A05DA9" w:rsidRPr="0092760A" w:rsidRDefault="00A05DA9" w:rsidP="00A05DA9">
            <w:pPr>
              <w:pStyle w:val="affffffffffffffffffff8"/>
              <w:spacing w:before="48" w:after="48"/>
              <w:rPr>
                <w:b/>
              </w:rPr>
            </w:pPr>
            <w:r w:rsidRPr="0092760A">
              <w:t>未采取任何控制措施</w:t>
            </w:r>
          </w:p>
        </w:tc>
        <w:tc>
          <w:tcPr>
            <w:tcW w:w="1022" w:type="dxa"/>
            <w:vAlign w:val="center"/>
          </w:tcPr>
          <w:p w:rsidR="00A05DA9" w:rsidRPr="0092760A" w:rsidRDefault="00DC3952" w:rsidP="00A05DA9">
            <w:pPr>
              <w:pStyle w:val="affffffffffffffffffff8"/>
              <w:spacing w:before="48" w:after="48"/>
            </w:pPr>
            <w:r>
              <w:rPr>
                <w:rFonts w:hint="eastAsia"/>
              </w:rPr>
              <w:t>831.30</w:t>
            </w:r>
          </w:p>
        </w:tc>
        <w:tc>
          <w:tcPr>
            <w:tcW w:w="978" w:type="dxa"/>
            <w:vAlign w:val="center"/>
          </w:tcPr>
          <w:p w:rsidR="00A05DA9" w:rsidRPr="0092760A" w:rsidRDefault="00DC3952" w:rsidP="00A05DA9">
            <w:pPr>
              <w:pStyle w:val="affffffffffffffffffff8"/>
              <w:spacing w:before="48" w:after="48"/>
            </w:pPr>
            <w:r>
              <w:rPr>
                <w:rFonts w:hint="eastAsia"/>
              </w:rPr>
              <w:t>85.18</w:t>
            </w:r>
          </w:p>
        </w:tc>
        <w:tc>
          <w:tcPr>
            <w:tcW w:w="1037" w:type="dxa"/>
            <w:vAlign w:val="center"/>
          </w:tcPr>
          <w:p w:rsidR="00A05DA9" w:rsidRPr="0092760A" w:rsidRDefault="000D0379" w:rsidP="00A05DA9">
            <w:pPr>
              <w:pStyle w:val="affffffffffffffffffff8"/>
              <w:spacing w:before="48" w:after="48"/>
            </w:pPr>
            <w:r>
              <w:rPr>
                <w:rFonts w:hint="eastAsia"/>
              </w:rPr>
              <w:t>2799.17</w:t>
            </w:r>
          </w:p>
        </w:tc>
        <w:tc>
          <w:tcPr>
            <w:tcW w:w="1037" w:type="dxa"/>
            <w:vAlign w:val="center"/>
          </w:tcPr>
          <w:p w:rsidR="00A05DA9" w:rsidRPr="0092760A" w:rsidRDefault="000D0379" w:rsidP="00A05DA9">
            <w:pPr>
              <w:pStyle w:val="affffffffffffffffffff8"/>
              <w:spacing w:before="48" w:after="48"/>
            </w:pPr>
            <w:r>
              <w:rPr>
                <w:rFonts w:hint="eastAsia"/>
              </w:rPr>
              <w:t>43.64</w:t>
            </w:r>
            <w:r w:rsidR="00A05DA9" w:rsidRPr="0092760A">
              <w:rPr>
                <w:rFonts w:hint="eastAsia"/>
              </w:rPr>
              <w:t xml:space="preserve"> </w:t>
            </w:r>
          </w:p>
        </w:tc>
        <w:tc>
          <w:tcPr>
            <w:tcW w:w="1037" w:type="dxa"/>
            <w:vAlign w:val="center"/>
          </w:tcPr>
          <w:p w:rsidR="00A05DA9" w:rsidRPr="0092760A" w:rsidRDefault="00A05DA9" w:rsidP="00A05DA9">
            <w:pPr>
              <w:pStyle w:val="affffffffffffffffffff8"/>
              <w:spacing w:before="48" w:after="48"/>
            </w:pPr>
            <w:r w:rsidRPr="0092760A">
              <w:rPr>
                <w:rFonts w:hint="eastAsia"/>
              </w:rPr>
              <w:t>347.07</w:t>
            </w:r>
          </w:p>
        </w:tc>
        <w:tc>
          <w:tcPr>
            <w:tcW w:w="1037" w:type="dxa"/>
            <w:vAlign w:val="center"/>
          </w:tcPr>
          <w:p w:rsidR="00A05DA9" w:rsidRPr="0092760A" w:rsidRDefault="000D0379" w:rsidP="00A05DA9">
            <w:pPr>
              <w:pStyle w:val="affffffffffffffffffff8"/>
              <w:spacing w:before="48" w:after="48"/>
            </w:pPr>
            <w:r>
              <w:rPr>
                <w:rFonts w:hint="eastAsia"/>
              </w:rPr>
              <w:t>128.82</w:t>
            </w:r>
          </w:p>
        </w:tc>
      </w:tr>
      <w:tr w:rsidR="00A05DA9" w:rsidRPr="0092760A" w:rsidTr="000925CF">
        <w:trPr>
          <w:trHeight w:val="537"/>
        </w:trPr>
        <w:tc>
          <w:tcPr>
            <w:tcW w:w="2148" w:type="dxa"/>
            <w:vAlign w:val="center"/>
          </w:tcPr>
          <w:p w:rsidR="00A05DA9" w:rsidRPr="0092760A" w:rsidRDefault="00A05DA9" w:rsidP="00A05DA9">
            <w:pPr>
              <w:pStyle w:val="affffffffffffffffffff8"/>
              <w:spacing w:before="48" w:after="48"/>
              <w:rPr>
                <w:b/>
              </w:rPr>
            </w:pPr>
            <w:r w:rsidRPr="0092760A">
              <w:t>采取控制措施且达标</w:t>
            </w:r>
          </w:p>
        </w:tc>
        <w:tc>
          <w:tcPr>
            <w:tcW w:w="1022" w:type="dxa"/>
            <w:vAlign w:val="center"/>
          </w:tcPr>
          <w:p w:rsidR="00A05DA9" w:rsidRPr="0092760A" w:rsidRDefault="00DC3952" w:rsidP="00A05DA9">
            <w:pPr>
              <w:pStyle w:val="affffffffffffffffffff8"/>
              <w:spacing w:before="48" w:after="48"/>
            </w:pPr>
            <w:r>
              <w:rPr>
                <w:rFonts w:hint="eastAsia"/>
              </w:rPr>
              <w:t>831.30</w:t>
            </w:r>
          </w:p>
        </w:tc>
        <w:tc>
          <w:tcPr>
            <w:tcW w:w="978" w:type="dxa"/>
            <w:vAlign w:val="center"/>
          </w:tcPr>
          <w:p w:rsidR="00A05DA9" w:rsidRPr="0092760A" w:rsidRDefault="00DC3952" w:rsidP="00A05DA9">
            <w:pPr>
              <w:pStyle w:val="affffffffffffffffffff8"/>
              <w:spacing w:before="48" w:after="48"/>
            </w:pPr>
            <w:r>
              <w:rPr>
                <w:rFonts w:hint="eastAsia"/>
              </w:rPr>
              <w:t>85.18</w:t>
            </w:r>
          </w:p>
        </w:tc>
        <w:tc>
          <w:tcPr>
            <w:tcW w:w="1037" w:type="dxa"/>
            <w:vAlign w:val="center"/>
          </w:tcPr>
          <w:p w:rsidR="00A05DA9" w:rsidRPr="0092760A" w:rsidRDefault="000D0379" w:rsidP="00A05DA9">
            <w:pPr>
              <w:pStyle w:val="affffffffffffffffffff8"/>
              <w:spacing w:before="48" w:after="48"/>
            </w:pPr>
            <w:r>
              <w:rPr>
                <w:rFonts w:hint="eastAsia"/>
              </w:rPr>
              <w:t>216.04</w:t>
            </w:r>
          </w:p>
        </w:tc>
        <w:tc>
          <w:tcPr>
            <w:tcW w:w="1037" w:type="dxa"/>
            <w:vAlign w:val="center"/>
          </w:tcPr>
          <w:p w:rsidR="00A05DA9" w:rsidRPr="0092760A" w:rsidRDefault="00A05DA9" w:rsidP="00A05DA9">
            <w:pPr>
              <w:pStyle w:val="affffffffffffffffffff8"/>
              <w:spacing w:before="48" w:after="48"/>
            </w:pPr>
            <w:r w:rsidRPr="0092760A">
              <w:rPr>
                <w:rFonts w:hint="eastAsia"/>
              </w:rPr>
              <w:t>0.</w:t>
            </w:r>
            <w:r w:rsidR="000D0379">
              <w:rPr>
                <w:rFonts w:hint="eastAsia"/>
              </w:rPr>
              <w:t>0</w:t>
            </w:r>
            <w:r w:rsidRPr="0092760A">
              <w:rPr>
                <w:rFonts w:hint="eastAsia"/>
              </w:rPr>
              <w:t>0</w:t>
            </w:r>
          </w:p>
        </w:tc>
        <w:tc>
          <w:tcPr>
            <w:tcW w:w="1037" w:type="dxa"/>
            <w:vAlign w:val="center"/>
          </w:tcPr>
          <w:p w:rsidR="00A05DA9" w:rsidRPr="0092760A" w:rsidRDefault="000D0379" w:rsidP="00A05DA9">
            <w:pPr>
              <w:pStyle w:val="affffffffffffffffffff8"/>
              <w:spacing w:before="48" w:after="48"/>
            </w:pPr>
            <w:r>
              <w:rPr>
                <w:rFonts w:hint="eastAsia"/>
              </w:rPr>
              <w:t>1047.34</w:t>
            </w:r>
          </w:p>
        </w:tc>
        <w:tc>
          <w:tcPr>
            <w:tcW w:w="1037" w:type="dxa"/>
            <w:vAlign w:val="center"/>
          </w:tcPr>
          <w:p w:rsidR="00A05DA9" w:rsidRPr="0092760A" w:rsidRDefault="000D0379" w:rsidP="00A05DA9">
            <w:pPr>
              <w:pStyle w:val="affffffffffffffffffff8"/>
              <w:spacing w:before="48" w:after="48"/>
            </w:pPr>
            <w:r>
              <w:rPr>
                <w:rFonts w:hint="eastAsia"/>
              </w:rPr>
              <w:t>85.18</w:t>
            </w:r>
          </w:p>
        </w:tc>
      </w:tr>
    </w:tbl>
    <w:p w:rsidR="00A05DA9" w:rsidRPr="00A05DA9" w:rsidRDefault="00A05DA9" w:rsidP="00A05DA9">
      <w:pPr>
        <w:pStyle w:val="a5"/>
      </w:pPr>
    </w:p>
    <w:p w:rsidR="00224CAF" w:rsidRDefault="00224CAF" w:rsidP="00D05552">
      <w:pPr>
        <w:ind w:firstLine="480"/>
      </w:pPr>
      <w:r>
        <w:rPr>
          <w:rFonts w:hint="eastAsia"/>
        </w:rPr>
        <w:t>2</w:t>
      </w:r>
      <w:r>
        <w:rPr>
          <w:rFonts w:hint="eastAsia"/>
        </w:rPr>
        <w:t>、沥青烟</w:t>
      </w:r>
    </w:p>
    <w:p w:rsidR="00224CAF" w:rsidRPr="0092760A" w:rsidRDefault="00224CAF" w:rsidP="00224CAF">
      <w:pPr>
        <w:adjustRightInd w:val="0"/>
        <w:snapToGrid w:val="0"/>
        <w:ind w:firstLine="480"/>
        <w:rPr>
          <w:rFonts w:ascii="宋体" w:hAnsi="宋体" w:cs="宋体"/>
          <w:b/>
          <w:color w:val="000000"/>
          <w:kern w:val="10"/>
        </w:rPr>
      </w:pPr>
      <w:r>
        <w:rPr>
          <w:rFonts w:hint="eastAsia"/>
        </w:rPr>
        <w:t>石油沥青是一种复杂的化学混合物，其成分</w:t>
      </w:r>
      <w:r w:rsidRPr="0092760A">
        <w:rPr>
          <w:rFonts w:ascii="宋体" w:hAnsi="宋体" w:hint="eastAsia"/>
          <w:color w:val="000000"/>
        </w:rPr>
        <w:t>随原油的来源及制造过程的不同有较大差别。就化合物而论，沥青中含</w:t>
      </w:r>
      <w:r w:rsidRPr="0092760A">
        <w:rPr>
          <w:rFonts w:ascii="Times New Roman" w:hAnsi="Times New Roman"/>
          <w:color w:val="000000"/>
        </w:rPr>
        <w:t>有</w:t>
      </w:r>
      <w:r w:rsidRPr="0092760A">
        <w:rPr>
          <w:rFonts w:ascii="Times New Roman" w:hAnsi="Times New Roman"/>
          <w:color w:val="000000"/>
        </w:rPr>
        <w:t>50</w:t>
      </w:r>
      <w:r w:rsidRPr="0092760A">
        <w:rPr>
          <w:rFonts w:ascii="Times New Roman" w:hAnsi="Times New Roman"/>
          <w:color w:val="000000"/>
        </w:rPr>
        <w:t>多种</w:t>
      </w:r>
      <w:r w:rsidRPr="0092760A">
        <w:rPr>
          <w:rFonts w:ascii="宋体" w:hAnsi="宋体" w:hint="eastAsia"/>
          <w:color w:val="000000"/>
        </w:rPr>
        <w:t>有机化合物，而这些化合物或多或少都有毒性，其中有部分物质有致癌性。结合到道路建设的实际情况，有监测数据表明，沥青中释放出的有毒物质，随温度的降低数量减少。具体到铺路的过程，由于直接利用商品沥青不用加热，因此对大气环境影响范围一般比较小，主要受影响的是现场的施工人员</w:t>
      </w:r>
      <w:r w:rsidRPr="0092760A">
        <w:rPr>
          <w:rFonts w:ascii="宋体" w:hAnsi="宋体" w:cs="宋体"/>
          <w:color w:val="000000"/>
          <w:kern w:val="10"/>
        </w:rPr>
        <w:t>。</w:t>
      </w:r>
    </w:p>
    <w:p w:rsidR="00224CAF" w:rsidRDefault="00224CAF" w:rsidP="00D05552">
      <w:pPr>
        <w:ind w:firstLine="480"/>
      </w:pPr>
      <w:r>
        <w:rPr>
          <w:rFonts w:hint="eastAsia"/>
        </w:rPr>
        <w:t>3</w:t>
      </w:r>
      <w:r>
        <w:rPr>
          <w:rFonts w:hint="eastAsia"/>
        </w:rPr>
        <w:t>、施工机械的废气源</w:t>
      </w:r>
    </w:p>
    <w:p w:rsidR="00224CAF" w:rsidRPr="0092760A" w:rsidRDefault="00224CAF" w:rsidP="00224CAF">
      <w:pPr>
        <w:adjustRightInd w:val="0"/>
        <w:snapToGrid w:val="0"/>
        <w:ind w:firstLine="480"/>
        <w:rPr>
          <w:rFonts w:ascii="宋体" w:hAnsi="宋体" w:cs="宋体"/>
          <w:color w:val="000000"/>
        </w:rPr>
      </w:pPr>
      <w:r w:rsidRPr="0092760A">
        <w:rPr>
          <w:rFonts w:ascii="宋体" w:hAnsi="宋体" w:hint="eastAsia"/>
          <w:color w:val="000000"/>
        </w:rPr>
        <w:t>本工程施工过程用到的</w:t>
      </w:r>
      <w:r w:rsidRPr="0092760A">
        <w:rPr>
          <w:rFonts w:ascii="Times New Roman" w:hAnsi="Times New Roman"/>
          <w:color w:val="000000"/>
        </w:rPr>
        <w:t>施工机械，主要包括挖掘机、装卸机、推土机、平地机等机械，它们以柴油为燃料，都会产生一定量废气，包括</w:t>
      </w:r>
      <w:r w:rsidRPr="0092760A">
        <w:rPr>
          <w:rFonts w:ascii="Times New Roman" w:hAnsi="Times New Roman"/>
          <w:color w:val="000000"/>
        </w:rPr>
        <w:t>CO</w:t>
      </w:r>
      <w:r w:rsidRPr="0092760A">
        <w:rPr>
          <w:rFonts w:ascii="Times New Roman" w:hAnsi="Times New Roman"/>
          <w:color w:val="000000"/>
        </w:rPr>
        <w:t>、</w:t>
      </w:r>
      <w:r w:rsidRPr="0092760A">
        <w:rPr>
          <w:rFonts w:ascii="Times New Roman" w:hAnsi="Times New Roman"/>
          <w:color w:val="000000"/>
        </w:rPr>
        <w:t>NO</w:t>
      </w:r>
      <w:r w:rsidRPr="0092760A">
        <w:rPr>
          <w:rFonts w:ascii="Times New Roman" w:hAnsi="Times New Roman"/>
          <w:color w:val="000000"/>
          <w:vertAlign w:val="subscript"/>
        </w:rPr>
        <w:t>x</w:t>
      </w:r>
      <w:r w:rsidRPr="0092760A">
        <w:rPr>
          <w:rFonts w:ascii="Times New Roman" w:hAnsi="Times New Roman"/>
          <w:color w:val="000000"/>
        </w:rPr>
        <w:t>、</w:t>
      </w:r>
      <w:r w:rsidRPr="0092760A">
        <w:rPr>
          <w:rFonts w:ascii="Times New Roman" w:hAnsi="Times New Roman"/>
          <w:color w:val="000000"/>
        </w:rPr>
        <w:t>THC</w:t>
      </w:r>
      <w:r w:rsidRPr="0092760A">
        <w:rPr>
          <w:rFonts w:ascii="Times New Roman" w:hAnsi="Times New Roman"/>
          <w:color w:val="000000"/>
        </w:rPr>
        <w:t>等，考虑到这些废气的产生量不大，影响</w:t>
      </w:r>
      <w:r w:rsidRPr="0092760A">
        <w:rPr>
          <w:rFonts w:ascii="宋体" w:hAnsi="宋体" w:hint="eastAsia"/>
          <w:color w:val="000000"/>
        </w:rPr>
        <w:t>范围有限，故可以认为其环境影响较小，可以接受。</w:t>
      </w:r>
    </w:p>
    <w:p w:rsidR="00DA40E5" w:rsidRDefault="00DA40E5" w:rsidP="00D05552">
      <w:pPr>
        <w:ind w:firstLine="480"/>
      </w:pPr>
    </w:p>
    <w:p w:rsidR="00DA40E5" w:rsidRDefault="005F7569" w:rsidP="005F7569">
      <w:pPr>
        <w:pStyle w:val="4"/>
      </w:pPr>
      <w:r>
        <w:rPr>
          <w:rFonts w:hint="eastAsia"/>
        </w:rPr>
        <w:t xml:space="preserve">3.2.1.4 </w:t>
      </w:r>
      <w:r>
        <w:rPr>
          <w:rFonts w:hint="eastAsia"/>
        </w:rPr>
        <w:t>施工期水污染源强</w:t>
      </w:r>
    </w:p>
    <w:p w:rsidR="005F7569" w:rsidRDefault="005F7569" w:rsidP="00D05552">
      <w:pPr>
        <w:ind w:firstLine="480"/>
      </w:pPr>
      <w:r>
        <w:rPr>
          <w:rFonts w:hint="eastAsia"/>
        </w:rPr>
        <w:t>（</w:t>
      </w:r>
      <w:r>
        <w:rPr>
          <w:rFonts w:hint="eastAsia"/>
        </w:rPr>
        <w:t>1</w:t>
      </w:r>
      <w:r>
        <w:rPr>
          <w:rFonts w:hint="eastAsia"/>
        </w:rPr>
        <w:t>）施工人员生活污水</w:t>
      </w:r>
    </w:p>
    <w:p w:rsidR="00035C0B" w:rsidRDefault="00035C0B" w:rsidP="00035C0B">
      <w:pPr>
        <w:ind w:firstLine="480"/>
      </w:pPr>
      <w:r w:rsidRPr="001C6078">
        <w:rPr>
          <w:rFonts w:hint="eastAsia"/>
        </w:rPr>
        <w:t>污水排水量采用单位人口排污系数法计算，以每人每天用水定额</w:t>
      </w:r>
      <w:r w:rsidRPr="001C6078">
        <w:rPr>
          <w:rFonts w:hint="eastAsia"/>
        </w:rPr>
        <w:t>180L</w:t>
      </w:r>
      <w:r w:rsidRPr="001C6078">
        <w:rPr>
          <w:rFonts w:hint="eastAsia"/>
        </w:rPr>
        <w:t>，排污系数取</w:t>
      </w:r>
      <w:r w:rsidRPr="001C6078">
        <w:rPr>
          <w:rFonts w:hint="eastAsia"/>
        </w:rPr>
        <w:t>0.8</w:t>
      </w:r>
      <w:r w:rsidRPr="001C6078">
        <w:rPr>
          <w:rFonts w:hint="eastAsia"/>
        </w:rPr>
        <w:t>，项目施工人员约</w:t>
      </w:r>
      <w:r>
        <w:rPr>
          <w:rFonts w:hint="eastAsia"/>
        </w:rPr>
        <w:t>2</w:t>
      </w:r>
      <w:r w:rsidRPr="001C6078">
        <w:rPr>
          <w:rFonts w:hint="eastAsia"/>
        </w:rPr>
        <w:t>50</w:t>
      </w:r>
      <w:r w:rsidRPr="001C6078">
        <w:rPr>
          <w:rFonts w:hint="eastAsia"/>
        </w:rPr>
        <w:t>人，</w:t>
      </w:r>
      <w:r>
        <w:rPr>
          <w:rFonts w:hint="eastAsia"/>
        </w:rPr>
        <w:t>整个工期</w:t>
      </w:r>
      <w:r>
        <w:rPr>
          <w:rFonts w:hint="eastAsia"/>
        </w:rPr>
        <w:t>700</w:t>
      </w:r>
      <w:r w:rsidRPr="001C6078">
        <w:rPr>
          <w:rFonts w:hint="eastAsia"/>
        </w:rPr>
        <w:t>天计，则生活污水施工期总计排放量</w:t>
      </w:r>
      <w:r>
        <w:rPr>
          <w:rFonts w:hint="eastAsia"/>
        </w:rPr>
        <w:t>25200</w:t>
      </w:r>
      <w:r w:rsidRPr="001C6078">
        <w:rPr>
          <w:rFonts w:hint="eastAsia"/>
        </w:rPr>
        <w:t>t</w:t>
      </w:r>
      <w:r w:rsidRPr="001C6078">
        <w:rPr>
          <w:rFonts w:hint="eastAsia"/>
        </w:rPr>
        <w:t>，污水中主要污染物质为</w:t>
      </w:r>
      <w:r w:rsidRPr="001C6078">
        <w:rPr>
          <w:rFonts w:hint="eastAsia"/>
        </w:rPr>
        <w:t>COD</w:t>
      </w:r>
      <w:r w:rsidRPr="001C6078">
        <w:rPr>
          <w:rFonts w:hint="eastAsia"/>
        </w:rPr>
        <w:t>、</w:t>
      </w:r>
      <w:r w:rsidRPr="001C6078">
        <w:rPr>
          <w:rFonts w:hint="eastAsia"/>
        </w:rPr>
        <w:t>SS</w:t>
      </w:r>
      <w:r w:rsidRPr="001C6078">
        <w:rPr>
          <w:rFonts w:hint="eastAsia"/>
        </w:rPr>
        <w:t>、</w:t>
      </w:r>
      <w:r w:rsidRPr="001C6078">
        <w:rPr>
          <w:rFonts w:hint="eastAsia"/>
        </w:rPr>
        <w:t>NH</w:t>
      </w:r>
      <w:r w:rsidRPr="001C6078">
        <w:rPr>
          <w:rFonts w:hint="eastAsia"/>
          <w:vertAlign w:val="subscript"/>
        </w:rPr>
        <w:t>3</w:t>
      </w:r>
      <w:r w:rsidRPr="001C6078">
        <w:rPr>
          <w:rFonts w:hint="eastAsia"/>
        </w:rPr>
        <w:t>-N</w:t>
      </w:r>
      <w:r w:rsidRPr="001C6078">
        <w:rPr>
          <w:rFonts w:hint="eastAsia"/>
        </w:rPr>
        <w:t>、</w:t>
      </w:r>
      <w:r w:rsidRPr="001C6078">
        <w:rPr>
          <w:rFonts w:hint="eastAsia"/>
        </w:rPr>
        <w:t>TP</w:t>
      </w:r>
      <w:r w:rsidRPr="001C6078">
        <w:rPr>
          <w:rFonts w:hint="eastAsia"/>
        </w:rPr>
        <w:t>、动植物油等，污染物产生情况见表</w:t>
      </w:r>
      <w:r w:rsidRPr="001C6078">
        <w:rPr>
          <w:rFonts w:hint="eastAsia"/>
        </w:rPr>
        <w:t>3.2-</w:t>
      </w:r>
      <w:r w:rsidR="00224CAF">
        <w:rPr>
          <w:rFonts w:hint="eastAsia"/>
        </w:rPr>
        <w:t>5</w:t>
      </w:r>
      <w:r w:rsidRPr="001C6078">
        <w:rPr>
          <w:rFonts w:hint="eastAsia"/>
        </w:rPr>
        <w:t>。</w:t>
      </w:r>
    </w:p>
    <w:p w:rsidR="00035C0B" w:rsidRDefault="00035C0B" w:rsidP="00035C0B">
      <w:pPr>
        <w:pStyle w:val="a5"/>
      </w:pPr>
      <w:r>
        <w:rPr>
          <w:rFonts w:hint="eastAsia"/>
        </w:rPr>
        <w:t>表</w:t>
      </w:r>
      <w:r>
        <w:rPr>
          <w:rFonts w:hint="eastAsia"/>
        </w:rPr>
        <w:t>3.2-</w:t>
      </w:r>
      <w:r w:rsidR="00224CAF">
        <w:rPr>
          <w:rFonts w:hint="eastAsia"/>
        </w:rPr>
        <w:t>5</w:t>
      </w:r>
      <w:r>
        <w:rPr>
          <w:rFonts w:hint="eastAsia"/>
        </w:rPr>
        <w:t xml:space="preserve"> </w:t>
      </w:r>
      <w:r>
        <w:rPr>
          <w:rFonts w:hint="eastAsia"/>
        </w:rPr>
        <w:t>施工期生活污水产生量及污染物浓度</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1028"/>
        <w:gridCol w:w="1453"/>
        <w:gridCol w:w="1757"/>
        <w:gridCol w:w="2052"/>
        <w:gridCol w:w="2238"/>
      </w:tblGrid>
      <w:tr w:rsidR="00035C0B" w:rsidRPr="00035C0B" w:rsidTr="00DF0FE4">
        <w:trPr>
          <w:trHeight w:hRule="exact" w:val="340"/>
          <w:jc w:val="center"/>
        </w:trPr>
        <w:tc>
          <w:tcPr>
            <w:tcW w:w="1028" w:type="dxa"/>
            <w:tcBorders>
              <w:right w:val="single" w:sz="4" w:space="0" w:color="auto"/>
            </w:tcBorders>
            <w:vAlign w:val="center"/>
          </w:tcPr>
          <w:p w:rsidR="00035C0B" w:rsidRPr="00035C0B" w:rsidRDefault="00035C0B" w:rsidP="00035C0B">
            <w:pPr>
              <w:pStyle w:val="aa"/>
            </w:pPr>
            <w:r w:rsidRPr="00035C0B">
              <w:t>序号</w:t>
            </w:r>
          </w:p>
        </w:tc>
        <w:tc>
          <w:tcPr>
            <w:tcW w:w="1453" w:type="dxa"/>
            <w:tcBorders>
              <w:left w:val="single" w:sz="4" w:space="0" w:color="auto"/>
            </w:tcBorders>
            <w:vAlign w:val="center"/>
          </w:tcPr>
          <w:p w:rsidR="00035C0B" w:rsidRPr="00035C0B" w:rsidRDefault="00035C0B" w:rsidP="00035C0B">
            <w:pPr>
              <w:pStyle w:val="aa"/>
            </w:pPr>
            <w:r w:rsidRPr="00035C0B">
              <w:t>项目</w:t>
            </w:r>
          </w:p>
        </w:tc>
        <w:tc>
          <w:tcPr>
            <w:tcW w:w="1757" w:type="dxa"/>
            <w:vAlign w:val="center"/>
          </w:tcPr>
          <w:p w:rsidR="00035C0B" w:rsidRPr="00035C0B" w:rsidRDefault="00035C0B" w:rsidP="00035C0B">
            <w:pPr>
              <w:pStyle w:val="aa"/>
            </w:pPr>
            <w:r w:rsidRPr="00035C0B">
              <w:t>浓度（</w:t>
            </w:r>
            <w:r w:rsidRPr="00035C0B">
              <w:t>mg/</w:t>
            </w:r>
            <w:r w:rsidRPr="00035C0B">
              <w:rPr>
                <w:rFonts w:hint="eastAsia"/>
              </w:rPr>
              <w:t>L</w:t>
            </w:r>
            <w:r w:rsidRPr="00035C0B">
              <w:t>）</w:t>
            </w:r>
          </w:p>
        </w:tc>
        <w:tc>
          <w:tcPr>
            <w:tcW w:w="2052" w:type="dxa"/>
            <w:tcBorders>
              <w:right w:val="single" w:sz="6" w:space="0" w:color="auto"/>
            </w:tcBorders>
            <w:vAlign w:val="center"/>
          </w:tcPr>
          <w:p w:rsidR="00035C0B" w:rsidRPr="00035C0B" w:rsidRDefault="00035C0B" w:rsidP="00035C0B">
            <w:pPr>
              <w:pStyle w:val="aa"/>
            </w:pPr>
            <w:r w:rsidRPr="00035C0B">
              <w:rPr>
                <w:rFonts w:hint="eastAsia"/>
              </w:rPr>
              <w:t>产生</w:t>
            </w:r>
            <w:r w:rsidRPr="00035C0B">
              <w:t>量（</w:t>
            </w:r>
            <w:r w:rsidRPr="00035C0B">
              <w:t>kg/d</w:t>
            </w:r>
            <w:r w:rsidRPr="00035C0B">
              <w:t>）</w:t>
            </w:r>
          </w:p>
        </w:tc>
        <w:tc>
          <w:tcPr>
            <w:tcW w:w="2238" w:type="dxa"/>
            <w:tcBorders>
              <w:left w:val="single" w:sz="6" w:space="0" w:color="auto"/>
            </w:tcBorders>
            <w:vAlign w:val="center"/>
          </w:tcPr>
          <w:p w:rsidR="00035C0B" w:rsidRPr="00035C0B" w:rsidRDefault="00035C0B" w:rsidP="00035C0B">
            <w:pPr>
              <w:pStyle w:val="aa"/>
            </w:pPr>
            <w:r w:rsidRPr="00035C0B">
              <w:rPr>
                <w:rFonts w:hint="eastAsia"/>
              </w:rPr>
              <w:t>产生</w:t>
            </w:r>
            <w:r w:rsidRPr="00035C0B">
              <w:t>量（</w:t>
            </w:r>
            <w:r w:rsidRPr="00035C0B">
              <w:rPr>
                <w:rFonts w:hint="eastAsia"/>
              </w:rPr>
              <w:t>t/</w:t>
            </w:r>
            <w:r w:rsidRPr="00035C0B">
              <w:rPr>
                <w:rFonts w:hint="eastAsia"/>
              </w:rPr>
              <w:t>施工期</w:t>
            </w:r>
            <w:r w:rsidRPr="00035C0B">
              <w:t>）</w:t>
            </w:r>
          </w:p>
        </w:tc>
      </w:tr>
      <w:tr w:rsidR="00035C0B" w:rsidRPr="00035C0B" w:rsidTr="00DF0FE4">
        <w:trPr>
          <w:trHeight w:hRule="exact" w:val="340"/>
          <w:jc w:val="center"/>
        </w:trPr>
        <w:tc>
          <w:tcPr>
            <w:tcW w:w="1028" w:type="dxa"/>
            <w:tcBorders>
              <w:right w:val="single" w:sz="4" w:space="0" w:color="auto"/>
            </w:tcBorders>
            <w:vAlign w:val="center"/>
          </w:tcPr>
          <w:p w:rsidR="00035C0B" w:rsidRPr="00035C0B" w:rsidRDefault="00035C0B" w:rsidP="00035C0B">
            <w:pPr>
              <w:pStyle w:val="aa"/>
            </w:pPr>
            <w:r w:rsidRPr="00035C0B">
              <w:t>1</w:t>
            </w:r>
          </w:p>
        </w:tc>
        <w:tc>
          <w:tcPr>
            <w:tcW w:w="1453" w:type="dxa"/>
            <w:tcBorders>
              <w:left w:val="single" w:sz="4" w:space="0" w:color="auto"/>
            </w:tcBorders>
            <w:vAlign w:val="center"/>
          </w:tcPr>
          <w:p w:rsidR="00035C0B" w:rsidRPr="00035C0B" w:rsidRDefault="00035C0B" w:rsidP="00035C0B">
            <w:pPr>
              <w:pStyle w:val="aa"/>
            </w:pPr>
            <w:r w:rsidRPr="00035C0B">
              <w:t>废水量</w:t>
            </w:r>
          </w:p>
        </w:tc>
        <w:tc>
          <w:tcPr>
            <w:tcW w:w="1757" w:type="dxa"/>
            <w:vAlign w:val="center"/>
          </w:tcPr>
          <w:p w:rsidR="00035C0B" w:rsidRPr="00035C0B" w:rsidRDefault="00035C0B" w:rsidP="00035C0B">
            <w:pPr>
              <w:pStyle w:val="aa"/>
            </w:pPr>
            <w:r w:rsidRPr="00035C0B">
              <w:t>—</w:t>
            </w:r>
          </w:p>
        </w:tc>
        <w:tc>
          <w:tcPr>
            <w:tcW w:w="2052" w:type="dxa"/>
            <w:tcBorders>
              <w:right w:val="single" w:sz="6" w:space="0" w:color="auto"/>
            </w:tcBorders>
            <w:vAlign w:val="center"/>
          </w:tcPr>
          <w:p w:rsidR="00035C0B" w:rsidRPr="00035C0B" w:rsidRDefault="00035C0B" w:rsidP="00035C0B">
            <w:pPr>
              <w:pStyle w:val="aa"/>
            </w:pPr>
            <w:r>
              <w:rPr>
                <w:rFonts w:hint="eastAsia"/>
              </w:rPr>
              <w:t>36</w:t>
            </w:r>
            <w:r w:rsidRPr="00035C0B">
              <w:rPr>
                <w:rFonts w:hint="eastAsia"/>
              </w:rPr>
              <w:t>t/d</w:t>
            </w:r>
          </w:p>
        </w:tc>
        <w:tc>
          <w:tcPr>
            <w:tcW w:w="2238" w:type="dxa"/>
            <w:tcBorders>
              <w:left w:val="single" w:sz="6" w:space="0" w:color="auto"/>
            </w:tcBorders>
            <w:vAlign w:val="center"/>
          </w:tcPr>
          <w:p w:rsidR="00035C0B" w:rsidRPr="00035C0B" w:rsidRDefault="00035C0B" w:rsidP="00035C0B">
            <w:pPr>
              <w:pStyle w:val="aa"/>
            </w:pPr>
            <w:r>
              <w:rPr>
                <w:rFonts w:hint="eastAsia"/>
              </w:rPr>
              <w:t>25200</w:t>
            </w:r>
          </w:p>
        </w:tc>
      </w:tr>
      <w:tr w:rsidR="00035C0B" w:rsidRPr="00035C0B" w:rsidTr="00DF0FE4">
        <w:trPr>
          <w:trHeight w:hRule="exact" w:val="340"/>
          <w:jc w:val="center"/>
        </w:trPr>
        <w:tc>
          <w:tcPr>
            <w:tcW w:w="1028" w:type="dxa"/>
            <w:tcBorders>
              <w:right w:val="single" w:sz="4" w:space="0" w:color="auto"/>
            </w:tcBorders>
            <w:vAlign w:val="center"/>
          </w:tcPr>
          <w:p w:rsidR="00035C0B" w:rsidRPr="00035C0B" w:rsidRDefault="00035C0B" w:rsidP="00035C0B">
            <w:pPr>
              <w:pStyle w:val="aa"/>
            </w:pPr>
            <w:r w:rsidRPr="00035C0B">
              <w:t>2</w:t>
            </w:r>
          </w:p>
        </w:tc>
        <w:tc>
          <w:tcPr>
            <w:tcW w:w="1453" w:type="dxa"/>
            <w:tcBorders>
              <w:left w:val="single" w:sz="4" w:space="0" w:color="auto"/>
            </w:tcBorders>
            <w:vAlign w:val="center"/>
          </w:tcPr>
          <w:p w:rsidR="00035C0B" w:rsidRPr="00035C0B" w:rsidRDefault="00035C0B" w:rsidP="00035C0B">
            <w:pPr>
              <w:pStyle w:val="aa"/>
            </w:pPr>
            <w:r w:rsidRPr="00035C0B">
              <w:t>SS</w:t>
            </w:r>
          </w:p>
        </w:tc>
        <w:tc>
          <w:tcPr>
            <w:tcW w:w="1757" w:type="dxa"/>
            <w:vAlign w:val="center"/>
          </w:tcPr>
          <w:p w:rsidR="00035C0B" w:rsidRPr="00035C0B" w:rsidRDefault="00035C0B" w:rsidP="00035C0B">
            <w:pPr>
              <w:pStyle w:val="aa"/>
            </w:pPr>
            <w:r w:rsidRPr="00035C0B">
              <w:rPr>
                <w:rFonts w:hint="eastAsia"/>
              </w:rPr>
              <w:t>220</w:t>
            </w:r>
          </w:p>
        </w:tc>
        <w:tc>
          <w:tcPr>
            <w:tcW w:w="2052" w:type="dxa"/>
            <w:tcBorders>
              <w:right w:val="single" w:sz="6" w:space="0" w:color="auto"/>
            </w:tcBorders>
            <w:vAlign w:val="center"/>
          </w:tcPr>
          <w:p w:rsidR="00035C0B" w:rsidRPr="00035C0B" w:rsidRDefault="00035C0B" w:rsidP="00035C0B">
            <w:pPr>
              <w:pStyle w:val="aa"/>
            </w:pPr>
            <w:r>
              <w:rPr>
                <w:rFonts w:hint="eastAsia"/>
              </w:rPr>
              <w:t>7.92</w:t>
            </w:r>
          </w:p>
        </w:tc>
        <w:tc>
          <w:tcPr>
            <w:tcW w:w="2238" w:type="dxa"/>
            <w:tcBorders>
              <w:left w:val="single" w:sz="6" w:space="0" w:color="auto"/>
            </w:tcBorders>
            <w:vAlign w:val="center"/>
          </w:tcPr>
          <w:p w:rsidR="00035C0B" w:rsidRPr="00035C0B" w:rsidRDefault="00035C0B" w:rsidP="00035C0B">
            <w:pPr>
              <w:pStyle w:val="aa"/>
            </w:pPr>
            <w:r>
              <w:rPr>
                <w:rFonts w:hint="eastAsia"/>
              </w:rPr>
              <w:t>5.54</w:t>
            </w:r>
          </w:p>
        </w:tc>
      </w:tr>
      <w:tr w:rsidR="00035C0B" w:rsidRPr="00035C0B" w:rsidTr="00DF0FE4">
        <w:trPr>
          <w:trHeight w:hRule="exact" w:val="340"/>
          <w:jc w:val="center"/>
        </w:trPr>
        <w:tc>
          <w:tcPr>
            <w:tcW w:w="1028" w:type="dxa"/>
            <w:tcBorders>
              <w:right w:val="single" w:sz="4" w:space="0" w:color="auto"/>
            </w:tcBorders>
            <w:vAlign w:val="center"/>
          </w:tcPr>
          <w:p w:rsidR="00035C0B" w:rsidRPr="00035C0B" w:rsidRDefault="00035C0B" w:rsidP="00035C0B">
            <w:pPr>
              <w:pStyle w:val="aa"/>
            </w:pPr>
            <w:r w:rsidRPr="00035C0B">
              <w:t>3</w:t>
            </w:r>
          </w:p>
        </w:tc>
        <w:tc>
          <w:tcPr>
            <w:tcW w:w="1453" w:type="dxa"/>
            <w:tcBorders>
              <w:left w:val="single" w:sz="4" w:space="0" w:color="auto"/>
            </w:tcBorders>
            <w:vAlign w:val="center"/>
          </w:tcPr>
          <w:p w:rsidR="00035C0B" w:rsidRPr="00035C0B" w:rsidRDefault="00035C0B" w:rsidP="00035C0B">
            <w:pPr>
              <w:pStyle w:val="aa"/>
            </w:pPr>
            <w:r w:rsidRPr="00035C0B">
              <w:t>COD</w:t>
            </w:r>
            <w:r w:rsidRPr="00035C0B">
              <w:rPr>
                <w:rFonts w:hint="eastAsia"/>
              </w:rPr>
              <w:t>cr</w:t>
            </w:r>
          </w:p>
        </w:tc>
        <w:tc>
          <w:tcPr>
            <w:tcW w:w="1757" w:type="dxa"/>
            <w:vAlign w:val="center"/>
          </w:tcPr>
          <w:p w:rsidR="00035C0B" w:rsidRPr="00035C0B" w:rsidRDefault="00035C0B" w:rsidP="00035C0B">
            <w:pPr>
              <w:pStyle w:val="aa"/>
            </w:pPr>
            <w:r w:rsidRPr="00035C0B">
              <w:rPr>
                <w:rFonts w:hint="eastAsia"/>
              </w:rPr>
              <w:t>400</w:t>
            </w:r>
          </w:p>
        </w:tc>
        <w:tc>
          <w:tcPr>
            <w:tcW w:w="2052" w:type="dxa"/>
            <w:tcBorders>
              <w:right w:val="single" w:sz="6" w:space="0" w:color="auto"/>
            </w:tcBorders>
            <w:vAlign w:val="center"/>
          </w:tcPr>
          <w:p w:rsidR="00035C0B" w:rsidRPr="00035C0B" w:rsidRDefault="00035C0B" w:rsidP="00035C0B">
            <w:pPr>
              <w:pStyle w:val="aa"/>
            </w:pPr>
            <w:r>
              <w:rPr>
                <w:rFonts w:hint="eastAsia"/>
              </w:rPr>
              <w:t>14.4</w:t>
            </w:r>
          </w:p>
        </w:tc>
        <w:tc>
          <w:tcPr>
            <w:tcW w:w="2238" w:type="dxa"/>
            <w:tcBorders>
              <w:left w:val="single" w:sz="6" w:space="0" w:color="auto"/>
            </w:tcBorders>
            <w:vAlign w:val="center"/>
          </w:tcPr>
          <w:p w:rsidR="00035C0B" w:rsidRPr="00035C0B" w:rsidRDefault="00035C0B" w:rsidP="00035C0B">
            <w:pPr>
              <w:pStyle w:val="aa"/>
            </w:pPr>
            <w:r>
              <w:rPr>
                <w:rFonts w:hint="eastAsia"/>
              </w:rPr>
              <w:t>10.08</w:t>
            </w:r>
          </w:p>
        </w:tc>
      </w:tr>
      <w:tr w:rsidR="00035C0B" w:rsidRPr="00035C0B" w:rsidTr="00DF0FE4">
        <w:trPr>
          <w:trHeight w:hRule="exact" w:val="340"/>
          <w:jc w:val="center"/>
        </w:trPr>
        <w:tc>
          <w:tcPr>
            <w:tcW w:w="1028" w:type="dxa"/>
            <w:tcBorders>
              <w:right w:val="single" w:sz="4" w:space="0" w:color="auto"/>
            </w:tcBorders>
            <w:vAlign w:val="center"/>
          </w:tcPr>
          <w:p w:rsidR="00035C0B" w:rsidRPr="00035C0B" w:rsidRDefault="00035C0B" w:rsidP="00035C0B">
            <w:pPr>
              <w:pStyle w:val="aa"/>
            </w:pPr>
            <w:r w:rsidRPr="00035C0B">
              <w:t>4</w:t>
            </w:r>
          </w:p>
        </w:tc>
        <w:tc>
          <w:tcPr>
            <w:tcW w:w="1453" w:type="dxa"/>
            <w:tcBorders>
              <w:left w:val="single" w:sz="4" w:space="0" w:color="auto"/>
            </w:tcBorders>
            <w:vAlign w:val="center"/>
          </w:tcPr>
          <w:p w:rsidR="00035C0B" w:rsidRPr="00035C0B" w:rsidRDefault="00035C0B" w:rsidP="00035C0B">
            <w:pPr>
              <w:pStyle w:val="aa"/>
            </w:pPr>
            <w:r w:rsidRPr="00035C0B">
              <w:t>BOD5</w:t>
            </w:r>
          </w:p>
        </w:tc>
        <w:tc>
          <w:tcPr>
            <w:tcW w:w="1757" w:type="dxa"/>
            <w:vAlign w:val="center"/>
          </w:tcPr>
          <w:p w:rsidR="00035C0B" w:rsidRPr="00035C0B" w:rsidRDefault="00035C0B" w:rsidP="00035C0B">
            <w:pPr>
              <w:pStyle w:val="aa"/>
            </w:pPr>
            <w:r w:rsidRPr="00035C0B">
              <w:rPr>
                <w:rFonts w:hint="eastAsia"/>
              </w:rPr>
              <w:t>200</w:t>
            </w:r>
          </w:p>
        </w:tc>
        <w:tc>
          <w:tcPr>
            <w:tcW w:w="2052" w:type="dxa"/>
            <w:tcBorders>
              <w:right w:val="single" w:sz="6" w:space="0" w:color="auto"/>
            </w:tcBorders>
            <w:vAlign w:val="center"/>
          </w:tcPr>
          <w:p w:rsidR="00035C0B" w:rsidRPr="00035C0B" w:rsidRDefault="00035C0B" w:rsidP="00035C0B">
            <w:pPr>
              <w:pStyle w:val="aa"/>
            </w:pPr>
            <w:r>
              <w:rPr>
                <w:rFonts w:hint="eastAsia"/>
              </w:rPr>
              <w:t>7.2</w:t>
            </w:r>
          </w:p>
        </w:tc>
        <w:tc>
          <w:tcPr>
            <w:tcW w:w="2238" w:type="dxa"/>
            <w:tcBorders>
              <w:left w:val="single" w:sz="6" w:space="0" w:color="auto"/>
            </w:tcBorders>
            <w:vAlign w:val="center"/>
          </w:tcPr>
          <w:p w:rsidR="00035C0B" w:rsidRPr="00035C0B" w:rsidRDefault="00035C0B" w:rsidP="00035C0B">
            <w:pPr>
              <w:pStyle w:val="aa"/>
            </w:pPr>
            <w:r>
              <w:rPr>
                <w:rFonts w:hint="eastAsia"/>
              </w:rPr>
              <w:t>5.04</w:t>
            </w:r>
          </w:p>
        </w:tc>
      </w:tr>
      <w:tr w:rsidR="00035C0B" w:rsidRPr="00035C0B" w:rsidTr="00DF0FE4">
        <w:trPr>
          <w:trHeight w:hRule="exact" w:val="340"/>
          <w:jc w:val="center"/>
        </w:trPr>
        <w:tc>
          <w:tcPr>
            <w:tcW w:w="1028" w:type="dxa"/>
            <w:tcBorders>
              <w:right w:val="single" w:sz="4" w:space="0" w:color="auto"/>
            </w:tcBorders>
            <w:vAlign w:val="center"/>
          </w:tcPr>
          <w:p w:rsidR="00035C0B" w:rsidRPr="00035C0B" w:rsidRDefault="00035C0B" w:rsidP="00035C0B">
            <w:pPr>
              <w:pStyle w:val="aa"/>
            </w:pPr>
            <w:r w:rsidRPr="00035C0B">
              <w:t>5</w:t>
            </w:r>
          </w:p>
        </w:tc>
        <w:tc>
          <w:tcPr>
            <w:tcW w:w="1453" w:type="dxa"/>
            <w:tcBorders>
              <w:left w:val="single" w:sz="4" w:space="0" w:color="auto"/>
            </w:tcBorders>
            <w:vAlign w:val="center"/>
          </w:tcPr>
          <w:p w:rsidR="00035C0B" w:rsidRPr="00035C0B" w:rsidRDefault="00035C0B" w:rsidP="00035C0B">
            <w:pPr>
              <w:pStyle w:val="aa"/>
            </w:pPr>
            <w:r w:rsidRPr="00035C0B">
              <w:t>NH3-N</w:t>
            </w:r>
          </w:p>
        </w:tc>
        <w:tc>
          <w:tcPr>
            <w:tcW w:w="1757" w:type="dxa"/>
            <w:vAlign w:val="center"/>
          </w:tcPr>
          <w:p w:rsidR="00035C0B" w:rsidRPr="00035C0B" w:rsidRDefault="00035C0B" w:rsidP="00035C0B">
            <w:pPr>
              <w:pStyle w:val="aa"/>
            </w:pPr>
            <w:r w:rsidRPr="00035C0B">
              <w:rPr>
                <w:rFonts w:hint="eastAsia"/>
              </w:rPr>
              <w:t>25</w:t>
            </w:r>
          </w:p>
        </w:tc>
        <w:tc>
          <w:tcPr>
            <w:tcW w:w="2052" w:type="dxa"/>
            <w:tcBorders>
              <w:right w:val="single" w:sz="6" w:space="0" w:color="auto"/>
            </w:tcBorders>
            <w:vAlign w:val="center"/>
          </w:tcPr>
          <w:p w:rsidR="00035C0B" w:rsidRPr="00035C0B" w:rsidRDefault="00035C0B" w:rsidP="00035C0B">
            <w:pPr>
              <w:pStyle w:val="aa"/>
            </w:pPr>
            <w:r>
              <w:rPr>
                <w:rFonts w:hint="eastAsia"/>
              </w:rPr>
              <w:t>0.9</w:t>
            </w:r>
          </w:p>
        </w:tc>
        <w:tc>
          <w:tcPr>
            <w:tcW w:w="2238" w:type="dxa"/>
            <w:tcBorders>
              <w:left w:val="single" w:sz="6" w:space="0" w:color="auto"/>
            </w:tcBorders>
            <w:vAlign w:val="center"/>
          </w:tcPr>
          <w:p w:rsidR="00035C0B" w:rsidRPr="00035C0B" w:rsidRDefault="00035C0B" w:rsidP="00035C0B">
            <w:pPr>
              <w:pStyle w:val="aa"/>
            </w:pPr>
            <w:r>
              <w:rPr>
                <w:rFonts w:hint="eastAsia"/>
              </w:rPr>
              <w:t>0.63</w:t>
            </w:r>
          </w:p>
        </w:tc>
      </w:tr>
    </w:tbl>
    <w:p w:rsidR="00035C0B" w:rsidRPr="00035C0B" w:rsidRDefault="00035C0B" w:rsidP="00035C0B">
      <w:pPr>
        <w:pStyle w:val="a5"/>
      </w:pPr>
    </w:p>
    <w:p w:rsidR="00190041" w:rsidRDefault="00190041" w:rsidP="00190041">
      <w:pPr>
        <w:ind w:firstLine="480"/>
      </w:pPr>
      <w:r>
        <w:rPr>
          <w:rFonts w:hint="eastAsia"/>
        </w:rPr>
        <w:t>（</w:t>
      </w:r>
      <w:r>
        <w:rPr>
          <w:rFonts w:hint="eastAsia"/>
        </w:rPr>
        <w:t>2</w:t>
      </w:r>
      <w:r>
        <w:rPr>
          <w:rFonts w:hint="eastAsia"/>
        </w:rPr>
        <w:t>）</w:t>
      </w:r>
      <w:r w:rsidR="00035C0B">
        <w:rPr>
          <w:rFonts w:hint="eastAsia"/>
        </w:rPr>
        <w:t>施工废水</w:t>
      </w:r>
    </w:p>
    <w:p w:rsidR="00224CAF" w:rsidRPr="0092760A" w:rsidRDefault="00224CAF" w:rsidP="00224CAF">
      <w:pPr>
        <w:ind w:firstLine="480"/>
        <w:rPr>
          <w:rFonts w:ascii="Times New Roman" w:hAnsi="Times New Roman"/>
          <w:b/>
          <w:color w:val="000000"/>
        </w:rPr>
      </w:pPr>
      <w:r w:rsidRPr="0092760A">
        <w:rPr>
          <w:rFonts w:ascii="宋体" w:hAnsi="宋体" w:hint="eastAsia"/>
          <w:bCs/>
          <w:color w:val="000000"/>
        </w:rPr>
        <w:t>建筑施工废水主</w:t>
      </w:r>
      <w:r w:rsidRPr="0092760A">
        <w:rPr>
          <w:rFonts w:ascii="Times New Roman" w:hAnsi="Times New Roman"/>
          <w:bCs/>
          <w:color w:val="000000"/>
        </w:rPr>
        <w:t>要包括路基开挖地下渗水产生的基坑废水、泥浆废水，施工机械设备及材料运输车辆冲洗产生的冲洗废水等。基坑废水、泥浆废水悬浮物含量较高，其浓度高达约</w:t>
      </w:r>
      <w:r w:rsidRPr="0092760A">
        <w:rPr>
          <w:rFonts w:ascii="Times New Roman" w:hAnsi="Times New Roman"/>
          <w:bCs/>
          <w:color w:val="000000"/>
        </w:rPr>
        <w:t>800mg/L</w:t>
      </w:r>
      <w:r w:rsidRPr="0092760A">
        <w:rPr>
          <w:rFonts w:ascii="Times New Roman" w:hAnsi="Times New Roman"/>
          <w:bCs/>
          <w:color w:val="000000"/>
        </w:rPr>
        <w:t>以上。施工机械设备冲洗废水中主要污染物为石油类、</w:t>
      </w:r>
      <w:r w:rsidRPr="0092760A">
        <w:rPr>
          <w:rFonts w:ascii="Times New Roman" w:hAnsi="Times New Roman"/>
          <w:bCs/>
          <w:color w:val="000000"/>
        </w:rPr>
        <w:t>SS</w:t>
      </w:r>
      <w:r w:rsidRPr="0092760A">
        <w:rPr>
          <w:rFonts w:ascii="Times New Roman" w:hAnsi="Times New Roman"/>
          <w:bCs/>
          <w:color w:val="000000"/>
        </w:rPr>
        <w:t>，其浓度约</w:t>
      </w:r>
      <w:r w:rsidRPr="0092760A">
        <w:rPr>
          <w:rFonts w:ascii="Times New Roman" w:hAnsi="Times New Roman"/>
          <w:bCs/>
          <w:color w:val="000000"/>
        </w:rPr>
        <w:t>20mg/L</w:t>
      </w:r>
      <w:r w:rsidRPr="0092760A">
        <w:rPr>
          <w:rFonts w:ascii="Times New Roman" w:hAnsi="Times New Roman"/>
          <w:bCs/>
          <w:color w:val="000000"/>
        </w:rPr>
        <w:t>、</w:t>
      </w:r>
      <w:r w:rsidRPr="0092760A">
        <w:rPr>
          <w:rFonts w:ascii="Times New Roman" w:hAnsi="Times New Roman"/>
          <w:bCs/>
          <w:color w:val="000000"/>
        </w:rPr>
        <w:t>400mg/L</w:t>
      </w:r>
      <w:r w:rsidRPr="0092760A">
        <w:rPr>
          <w:rFonts w:ascii="Times New Roman" w:hAnsi="Times New Roman"/>
          <w:bCs/>
          <w:color w:val="000000"/>
        </w:rPr>
        <w:t>。</w:t>
      </w:r>
    </w:p>
    <w:p w:rsidR="00224CAF" w:rsidRPr="0092760A" w:rsidRDefault="00224CAF" w:rsidP="00224CAF">
      <w:pPr>
        <w:ind w:firstLine="480"/>
        <w:rPr>
          <w:rFonts w:ascii="Times New Roman" w:hAnsi="Times New Roman"/>
          <w:bCs/>
          <w:color w:val="000000"/>
        </w:rPr>
      </w:pPr>
      <w:r w:rsidRPr="0092760A">
        <w:rPr>
          <w:rFonts w:ascii="Times New Roman" w:hAnsi="Times New Roman" w:hint="eastAsia"/>
          <w:bCs/>
          <w:color w:val="000000"/>
        </w:rPr>
        <w:t>根据《公路环境保护设计规范》（</w:t>
      </w:r>
      <w:r w:rsidRPr="0092760A">
        <w:rPr>
          <w:rFonts w:ascii="Times New Roman" w:hAnsi="Times New Roman" w:hint="eastAsia"/>
          <w:bCs/>
          <w:color w:val="000000"/>
        </w:rPr>
        <w:t>JTG B04-2010</w:t>
      </w:r>
      <w:r w:rsidRPr="0092760A">
        <w:rPr>
          <w:rFonts w:ascii="Times New Roman" w:hAnsi="Times New Roman" w:hint="eastAsia"/>
          <w:bCs/>
          <w:color w:val="000000"/>
        </w:rPr>
        <w:t>）和类比调查结果，施工场地车辆冲洗水平均约为</w:t>
      </w:r>
      <w:r w:rsidRPr="0092760A">
        <w:rPr>
          <w:rFonts w:ascii="Times New Roman" w:hAnsi="Times New Roman" w:hint="eastAsia"/>
          <w:bCs/>
          <w:color w:val="000000"/>
        </w:rPr>
        <w:t>0.08</w:t>
      </w:r>
      <w:r w:rsidRPr="0092760A">
        <w:rPr>
          <w:rFonts w:ascii="Times New Roman" w:hAnsi="Times New Roman"/>
          <w:bCs/>
          <w:color w:val="000000"/>
        </w:rPr>
        <w:t xml:space="preserve"> m</w:t>
      </w:r>
      <w:r w:rsidRPr="0092760A">
        <w:rPr>
          <w:rFonts w:ascii="Times New Roman" w:hAnsi="Times New Roman"/>
          <w:bCs/>
          <w:color w:val="000000"/>
          <w:vertAlign w:val="superscript"/>
        </w:rPr>
        <w:t>3</w:t>
      </w:r>
      <w:r w:rsidRPr="0092760A">
        <w:rPr>
          <w:rFonts w:ascii="Times New Roman" w:hAnsi="Times New Roman"/>
          <w:bCs/>
          <w:color w:val="000000"/>
        </w:rPr>
        <w:t>/</w:t>
      </w:r>
      <w:r w:rsidRPr="0092760A">
        <w:rPr>
          <w:rFonts w:ascii="Times New Roman" w:hAnsi="Times New Roman" w:hint="eastAsia"/>
          <w:bCs/>
          <w:color w:val="000000"/>
        </w:rPr>
        <w:t>辆</w:t>
      </w:r>
      <w:r w:rsidRPr="0092760A">
        <w:rPr>
          <w:rFonts w:ascii="Times New Roman" w:hAnsi="Times New Roman"/>
          <w:bCs/>
          <w:color w:val="000000"/>
        </w:rPr>
        <w:t>·</w:t>
      </w:r>
      <w:r w:rsidRPr="0092760A">
        <w:rPr>
          <w:rFonts w:ascii="Times New Roman" w:hAnsi="Times New Roman" w:hint="eastAsia"/>
          <w:bCs/>
          <w:color w:val="000000"/>
        </w:rPr>
        <w:t>次</w:t>
      </w:r>
      <w:r w:rsidRPr="0092760A">
        <w:rPr>
          <w:rFonts w:ascii="Times New Roman" w:hAnsi="Times New Roman"/>
          <w:bCs/>
          <w:color w:val="000000"/>
        </w:rPr>
        <w:t>，</w:t>
      </w:r>
      <w:r w:rsidRPr="0092760A">
        <w:rPr>
          <w:rFonts w:ascii="Times New Roman" w:hAnsi="Times New Roman" w:hint="eastAsia"/>
          <w:bCs/>
          <w:color w:val="000000"/>
        </w:rPr>
        <w:t>施工期项目施工地大型施工车辆设备按</w:t>
      </w:r>
      <w:r w:rsidR="00A85608">
        <w:rPr>
          <w:rFonts w:ascii="Times New Roman" w:hAnsi="Times New Roman" w:hint="eastAsia"/>
          <w:bCs/>
          <w:color w:val="000000"/>
        </w:rPr>
        <w:t>6</w:t>
      </w:r>
      <w:r w:rsidRPr="0092760A">
        <w:rPr>
          <w:rFonts w:ascii="Times New Roman" w:hAnsi="Times New Roman" w:hint="eastAsia"/>
          <w:bCs/>
          <w:color w:val="000000"/>
        </w:rPr>
        <w:t>台（辆）计，每台车每天冲洗</w:t>
      </w:r>
      <w:r w:rsidRPr="0092760A">
        <w:rPr>
          <w:rFonts w:ascii="Times New Roman" w:hAnsi="Times New Roman" w:hint="eastAsia"/>
          <w:bCs/>
          <w:color w:val="000000"/>
        </w:rPr>
        <w:t>4</w:t>
      </w:r>
      <w:r w:rsidRPr="0092760A">
        <w:rPr>
          <w:rFonts w:ascii="Times New Roman" w:hAnsi="Times New Roman" w:hint="eastAsia"/>
          <w:bCs/>
          <w:color w:val="000000"/>
        </w:rPr>
        <w:t>次，</w:t>
      </w:r>
      <w:proofErr w:type="gramStart"/>
      <w:r w:rsidRPr="0092760A">
        <w:rPr>
          <w:rFonts w:ascii="Times New Roman" w:hAnsi="Times New Roman" w:hint="eastAsia"/>
          <w:bCs/>
          <w:color w:val="000000"/>
        </w:rPr>
        <w:t>则施工</w:t>
      </w:r>
      <w:proofErr w:type="gramEnd"/>
      <w:r w:rsidRPr="0092760A">
        <w:rPr>
          <w:rFonts w:ascii="Times New Roman" w:hAnsi="Times New Roman" w:hint="eastAsia"/>
          <w:bCs/>
          <w:color w:val="000000"/>
        </w:rPr>
        <w:t>机械冲洗废水产生量约</w:t>
      </w:r>
      <w:r w:rsidR="00A85608">
        <w:rPr>
          <w:rFonts w:ascii="Times New Roman" w:hAnsi="Times New Roman" w:hint="eastAsia"/>
          <w:bCs/>
          <w:color w:val="000000"/>
        </w:rPr>
        <w:t>1.92</w:t>
      </w:r>
      <w:r w:rsidRPr="0092760A">
        <w:rPr>
          <w:rFonts w:ascii="Times New Roman" w:hAnsi="Times New Roman" w:hint="eastAsia"/>
          <w:bCs/>
          <w:color w:val="000000"/>
        </w:rPr>
        <w:t>m</w:t>
      </w:r>
      <w:r w:rsidRPr="0092760A">
        <w:rPr>
          <w:rFonts w:ascii="Times New Roman" w:hAnsi="Times New Roman" w:hint="eastAsia"/>
          <w:bCs/>
          <w:color w:val="000000"/>
          <w:vertAlign w:val="superscript"/>
        </w:rPr>
        <w:t>3</w:t>
      </w:r>
      <w:r w:rsidRPr="0092760A">
        <w:rPr>
          <w:rFonts w:ascii="Times New Roman" w:hAnsi="Times New Roman" w:hint="eastAsia"/>
          <w:bCs/>
          <w:color w:val="000000"/>
        </w:rPr>
        <w:t>/d</w:t>
      </w:r>
      <w:r w:rsidRPr="0092760A">
        <w:rPr>
          <w:rFonts w:ascii="Times New Roman" w:hAnsi="Times New Roman" w:hint="eastAsia"/>
          <w:bCs/>
          <w:color w:val="000000"/>
        </w:rPr>
        <w:t>，根据对广州市地铁六号线东湖站车辆冲洗废水类比调查分析，废水中</w:t>
      </w:r>
      <w:r w:rsidRPr="0092760A">
        <w:rPr>
          <w:rFonts w:ascii="Times New Roman" w:hAnsi="Times New Roman" w:hint="eastAsia"/>
          <w:bCs/>
          <w:color w:val="000000"/>
        </w:rPr>
        <w:t>SS</w:t>
      </w:r>
      <w:r w:rsidRPr="0092760A">
        <w:rPr>
          <w:rFonts w:ascii="Times New Roman" w:hAnsi="Times New Roman" w:hint="eastAsia"/>
          <w:bCs/>
          <w:color w:val="000000"/>
        </w:rPr>
        <w:t>含量约为</w:t>
      </w:r>
      <w:r w:rsidRPr="0092760A">
        <w:rPr>
          <w:rFonts w:ascii="Times New Roman" w:hAnsi="Times New Roman" w:hint="eastAsia"/>
          <w:bCs/>
          <w:color w:val="000000"/>
        </w:rPr>
        <w:t>350~620mg/L</w:t>
      </w:r>
      <w:r w:rsidRPr="0092760A">
        <w:rPr>
          <w:rFonts w:ascii="Times New Roman" w:hAnsi="Times New Roman" w:hint="eastAsia"/>
          <w:bCs/>
          <w:color w:val="000000"/>
        </w:rPr>
        <w:t>，石油类含量为</w:t>
      </w:r>
      <w:r w:rsidRPr="0092760A">
        <w:rPr>
          <w:rFonts w:ascii="Times New Roman" w:hAnsi="Times New Roman" w:hint="eastAsia"/>
          <w:bCs/>
          <w:color w:val="000000"/>
        </w:rPr>
        <w:t>12~25 mg/L</w:t>
      </w:r>
      <w:r w:rsidRPr="0092760A">
        <w:rPr>
          <w:rFonts w:ascii="Times New Roman" w:hAnsi="Times New Roman" w:hint="eastAsia"/>
          <w:bCs/>
          <w:color w:val="000000"/>
        </w:rPr>
        <w:t>，本项目取其中间浓度，即</w:t>
      </w:r>
      <w:r w:rsidRPr="0092760A">
        <w:rPr>
          <w:rFonts w:ascii="Times New Roman" w:hAnsi="Times New Roman" w:hint="eastAsia"/>
          <w:bCs/>
          <w:color w:val="000000"/>
        </w:rPr>
        <w:t>SS</w:t>
      </w:r>
      <w:r w:rsidRPr="0092760A">
        <w:rPr>
          <w:rFonts w:ascii="Times New Roman" w:hAnsi="Times New Roman" w:hint="eastAsia"/>
          <w:bCs/>
          <w:color w:val="000000"/>
        </w:rPr>
        <w:t>浓度为</w:t>
      </w:r>
      <w:r w:rsidRPr="0092760A">
        <w:rPr>
          <w:rFonts w:ascii="Times New Roman" w:hAnsi="Times New Roman" w:hint="eastAsia"/>
          <w:bCs/>
          <w:color w:val="000000"/>
        </w:rPr>
        <w:t>485 mg/L</w:t>
      </w:r>
      <w:r w:rsidRPr="0092760A">
        <w:rPr>
          <w:rFonts w:ascii="Times New Roman" w:hAnsi="Times New Roman" w:hint="eastAsia"/>
          <w:bCs/>
          <w:color w:val="000000"/>
        </w:rPr>
        <w:t>，石油类浓度为</w:t>
      </w:r>
      <w:r w:rsidRPr="0092760A">
        <w:rPr>
          <w:rFonts w:ascii="Times New Roman" w:hAnsi="Times New Roman" w:hint="eastAsia"/>
          <w:bCs/>
          <w:color w:val="000000"/>
        </w:rPr>
        <w:t>18.5 mg/L</w:t>
      </w:r>
      <w:r w:rsidRPr="0092760A">
        <w:rPr>
          <w:rFonts w:ascii="Times New Roman" w:hAnsi="Times New Roman" w:hint="eastAsia"/>
          <w:bCs/>
          <w:color w:val="000000"/>
        </w:rPr>
        <w:t>，则</w:t>
      </w:r>
      <w:r w:rsidRPr="0092760A">
        <w:rPr>
          <w:rFonts w:ascii="Times New Roman" w:hAnsi="Times New Roman" w:hint="eastAsia"/>
          <w:bCs/>
          <w:color w:val="000000"/>
        </w:rPr>
        <w:t>SS</w:t>
      </w:r>
      <w:r w:rsidRPr="0092760A">
        <w:rPr>
          <w:rFonts w:ascii="Times New Roman" w:hAnsi="Times New Roman" w:hint="eastAsia"/>
          <w:bCs/>
          <w:color w:val="000000"/>
        </w:rPr>
        <w:t>产生量约</w:t>
      </w:r>
      <w:r w:rsidRPr="0092760A">
        <w:rPr>
          <w:rFonts w:ascii="Times New Roman" w:hAnsi="Times New Roman" w:hint="eastAsia"/>
          <w:bCs/>
          <w:color w:val="000000"/>
        </w:rPr>
        <w:t>0.</w:t>
      </w:r>
      <w:r w:rsidR="00A85608">
        <w:rPr>
          <w:rFonts w:ascii="Times New Roman" w:hAnsi="Times New Roman" w:hint="eastAsia"/>
          <w:bCs/>
          <w:color w:val="000000"/>
        </w:rPr>
        <w:t>93</w:t>
      </w:r>
      <w:r w:rsidRPr="0092760A">
        <w:rPr>
          <w:rFonts w:ascii="Times New Roman" w:hAnsi="Times New Roman" w:hint="eastAsia"/>
          <w:bCs/>
          <w:color w:val="000000"/>
        </w:rPr>
        <w:t>kg/d</w:t>
      </w:r>
      <w:r w:rsidRPr="0092760A">
        <w:rPr>
          <w:rFonts w:ascii="Times New Roman" w:hAnsi="Times New Roman" w:hint="eastAsia"/>
          <w:bCs/>
          <w:color w:val="000000"/>
        </w:rPr>
        <w:t>，石油类产生量为</w:t>
      </w:r>
      <w:r w:rsidRPr="0092760A">
        <w:rPr>
          <w:rFonts w:ascii="Times New Roman" w:hAnsi="Times New Roman" w:hint="eastAsia"/>
          <w:bCs/>
          <w:color w:val="000000"/>
        </w:rPr>
        <w:t>0.0</w:t>
      </w:r>
      <w:r w:rsidR="00A85608">
        <w:rPr>
          <w:rFonts w:ascii="Times New Roman" w:hAnsi="Times New Roman" w:hint="eastAsia"/>
          <w:bCs/>
          <w:color w:val="000000"/>
        </w:rPr>
        <w:t>4</w:t>
      </w:r>
      <w:r w:rsidRPr="0092760A">
        <w:rPr>
          <w:rFonts w:ascii="Times New Roman" w:hAnsi="Times New Roman" w:hint="eastAsia"/>
          <w:bCs/>
          <w:color w:val="000000"/>
        </w:rPr>
        <w:t>kg/d</w:t>
      </w:r>
      <w:r w:rsidRPr="0092760A">
        <w:rPr>
          <w:rFonts w:ascii="Times New Roman" w:hAnsi="Times New Roman" w:hint="eastAsia"/>
          <w:bCs/>
          <w:color w:val="000000"/>
        </w:rPr>
        <w:t>。项目计划施工期共</w:t>
      </w:r>
      <w:r w:rsidR="00A85608">
        <w:rPr>
          <w:rFonts w:ascii="Times New Roman" w:hAnsi="Times New Roman" w:hint="eastAsia"/>
          <w:bCs/>
          <w:color w:val="000000"/>
        </w:rPr>
        <w:t>23</w:t>
      </w:r>
      <w:r w:rsidRPr="0092760A">
        <w:rPr>
          <w:rFonts w:ascii="Times New Roman" w:hAnsi="Times New Roman" w:hint="eastAsia"/>
          <w:bCs/>
          <w:color w:val="000000"/>
        </w:rPr>
        <w:t>个月，则施工期机械冲洗废水产生量约</w:t>
      </w:r>
      <w:r w:rsidR="00A85608">
        <w:rPr>
          <w:rFonts w:ascii="Times New Roman" w:hAnsi="Times New Roman" w:hint="eastAsia"/>
          <w:bCs/>
          <w:color w:val="000000"/>
        </w:rPr>
        <w:t>1344</w:t>
      </w:r>
      <w:r w:rsidRPr="0092760A">
        <w:rPr>
          <w:rFonts w:ascii="Times New Roman" w:hAnsi="Times New Roman" w:hint="eastAsia"/>
          <w:bCs/>
          <w:color w:val="000000"/>
        </w:rPr>
        <w:t xml:space="preserve"> m</w:t>
      </w:r>
      <w:r w:rsidRPr="0092760A">
        <w:rPr>
          <w:rFonts w:ascii="Times New Roman" w:hAnsi="Times New Roman" w:hint="eastAsia"/>
          <w:bCs/>
          <w:color w:val="000000"/>
          <w:vertAlign w:val="superscript"/>
        </w:rPr>
        <w:t>3</w:t>
      </w:r>
      <w:r w:rsidRPr="0092760A">
        <w:rPr>
          <w:rFonts w:ascii="Times New Roman" w:hAnsi="Times New Roman" w:hint="eastAsia"/>
          <w:bCs/>
          <w:color w:val="000000"/>
        </w:rPr>
        <w:t>。</w:t>
      </w:r>
      <w:r w:rsidRPr="0092760A">
        <w:rPr>
          <w:rFonts w:ascii="Times New Roman" w:hAnsi="Times New Roman" w:hint="eastAsia"/>
          <w:bCs/>
          <w:color w:val="000000"/>
        </w:rPr>
        <w:t>SS</w:t>
      </w:r>
      <w:r w:rsidRPr="0092760A">
        <w:rPr>
          <w:rFonts w:ascii="Times New Roman" w:hAnsi="Times New Roman" w:hint="eastAsia"/>
          <w:bCs/>
          <w:color w:val="000000"/>
        </w:rPr>
        <w:t>产生量约</w:t>
      </w:r>
      <w:r w:rsidR="00A85608">
        <w:rPr>
          <w:rFonts w:ascii="Times New Roman" w:hAnsi="Times New Roman" w:hint="eastAsia"/>
          <w:bCs/>
          <w:color w:val="000000"/>
        </w:rPr>
        <w:t>621</w:t>
      </w:r>
      <w:r w:rsidRPr="0092760A">
        <w:rPr>
          <w:rFonts w:ascii="Times New Roman" w:hAnsi="Times New Roman" w:hint="eastAsia"/>
          <w:bCs/>
          <w:color w:val="000000"/>
        </w:rPr>
        <w:t>kg</w:t>
      </w:r>
      <w:r w:rsidRPr="0092760A">
        <w:rPr>
          <w:rFonts w:ascii="Times New Roman" w:hAnsi="Times New Roman" w:hint="eastAsia"/>
          <w:bCs/>
          <w:color w:val="000000"/>
        </w:rPr>
        <w:t>，石油类产生量约</w:t>
      </w:r>
      <w:r w:rsidR="00A85608">
        <w:rPr>
          <w:rFonts w:ascii="Times New Roman" w:hAnsi="Times New Roman" w:hint="eastAsia"/>
          <w:bCs/>
          <w:color w:val="000000"/>
        </w:rPr>
        <w:t>28</w:t>
      </w:r>
      <w:r w:rsidRPr="0092760A">
        <w:rPr>
          <w:rFonts w:ascii="Times New Roman" w:hAnsi="Times New Roman" w:hint="eastAsia"/>
          <w:bCs/>
          <w:color w:val="000000"/>
        </w:rPr>
        <w:t>kg</w:t>
      </w:r>
      <w:r w:rsidRPr="0092760A">
        <w:rPr>
          <w:rFonts w:ascii="Times New Roman" w:hAnsi="Times New Roman" w:hint="eastAsia"/>
          <w:bCs/>
          <w:color w:val="000000"/>
        </w:rPr>
        <w:t>。</w:t>
      </w:r>
      <w:r w:rsidRPr="0092760A">
        <w:rPr>
          <w:rFonts w:ascii="Times New Roman" w:hAnsi="Times New Roman"/>
          <w:bCs/>
          <w:color w:val="000000"/>
        </w:rPr>
        <w:t>施工废水通过隔油、沉淀后回用</w:t>
      </w:r>
      <w:r w:rsidRPr="0092760A">
        <w:rPr>
          <w:rFonts w:ascii="宋体" w:hAnsi="宋体" w:hint="eastAsia"/>
          <w:bCs/>
          <w:color w:val="000000"/>
        </w:rPr>
        <w:t>于施工现场洒水等，不外排。</w:t>
      </w:r>
    </w:p>
    <w:p w:rsidR="00190041" w:rsidRPr="004C2B79" w:rsidRDefault="00190041" w:rsidP="00190041">
      <w:pPr>
        <w:ind w:firstLine="480"/>
      </w:pPr>
      <w:r w:rsidRPr="004C2B79">
        <w:rPr>
          <w:rFonts w:hint="eastAsia"/>
        </w:rPr>
        <w:t>（</w:t>
      </w:r>
      <w:r w:rsidRPr="004C2B79">
        <w:rPr>
          <w:rFonts w:hint="eastAsia"/>
        </w:rPr>
        <w:t>3</w:t>
      </w:r>
      <w:r w:rsidRPr="004C2B79">
        <w:rPr>
          <w:rFonts w:hint="eastAsia"/>
        </w:rPr>
        <w:t>）桥梁施工废水</w:t>
      </w:r>
    </w:p>
    <w:p w:rsidR="004C2B79" w:rsidRDefault="004C2B79" w:rsidP="004C2B79">
      <w:pPr>
        <w:ind w:firstLine="480"/>
        <w:rPr>
          <w:rFonts w:ascii="Times New Roman" w:eastAsia="宋体" w:hAnsi="Times New Roman" w:cs="Times New Roman"/>
          <w:kern w:val="0"/>
          <w:szCs w:val="24"/>
        </w:rPr>
      </w:pPr>
      <w:r>
        <w:rPr>
          <w:rFonts w:ascii="Times New Roman" w:hAnsi="Times New Roman" w:cs="Times New Roman"/>
          <w:kern w:val="0"/>
        </w:rPr>
        <w:t>本项目桥梁采用</w:t>
      </w:r>
      <w:r>
        <w:rPr>
          <w:rFonts w:ascii="Times New Roman" w:hAnsi="Times New Roman" w:cs="Times New Roman"/>
          <w:kern w:val="0"/>
        </w:rPr>
        <w:t>PHC</w:t>
      </w:r>
      <w:r>
        <w:rPr>
          <w:rFonts w:ascii="Times New Roman" w:hAnsi="Times New Roman" w:cs="Times New Roman"/>
          <w:kern w:val="0"/>
        </w:rPr>
        <w:t>桩基础结构，</w:t>
      </w:r>
      <w:r>
        <w:rPr>
          <w:rFonts w:ascii="Times New Roman" w:eastAsia="宋体" w:hAnsi="Times New Roman" w:cs="Times New Roman"/>
          <w:szCs w:val="24"/>
        </w:rPr>
        <w:t>PHC</w:t>
      </w:r>
      <w:proofErr w:type="gramStart"/>
      <w:r>
        <w:rPr>
          <w:rFonts w:ascii="Times New Roman" w:eastAsia="宋体" w:hAnsi="Times New Roman" w:cs="Times New Roman"/>
          <w:szCs w:val="24"/>
        </w:rPr>
        <w:t>桩</w:t>
      </w:r>
      <w:r>
        <w:rPr>
          <w:rFonts w:ascii="Times New Roman" w:eastAsia="宋体" w:hAnsi="Times New Roman" w:cs="Times New Roman"/>
          <w:kern w:val="0"/>
          <w:szCs w:val="24"/>
        </w:rPr>
        <w:t>施沉</w:t>
      </w:r>
      <w:proofErr w:type="gramEnd"/>
      <w:r>
        <w:rPr>
          <w:rFonts w:ascii="Times New Roman" w:eastAsia="宋体" w:hAnsi="Times New Roman" w:cs="Times New Roman"/>
          <w:kern w:val="0"/>
          <w:szCs w:val="24"/>
        </w:rPr>
        <w:t>扰动海底产生悬浮物，但时间短暂，影响范围局限在桩基附近，随着距离的增加，影响将逐渐减轻。</w:t>
      </w:r>
    </w:p>
    <w:p w:rsidR="004C2B79" w:rsidRDefault="004C2B79" w:rsidP="004C2B79">
      <w:pPr>
        <w:ind w:firstLine="480"/>
        <w:rPr>
          <w:rFonts w:ascii="Times New Roman" w:eastAsia="宋体" w:hAnsi="Times New Roman" w:cs="Times New Roman"/>
          <w:kern w:val="0"/>
          <w:szCs w:val="24"/>
        </w:rPr>
      </w:pPr>
      <w:r>
        <w:rPr>
          <w:rFonts w:ascii="Times New Roman" w:eastAsia="宋体" w:hAnsi="Times New Roman" w:cs="Times New Roman"/>
          <w:kern w:val="0"/>
          <w:szCs w:val="24"/>
        </w:rPr>
        <w:t>对于</w:t>
      </w:r>
      <w:r>
        <w:rPr>
          <w:rFonts w:ascii="Times New Roman" w:eastAsia="宋体" w:hAnsi="Times New Roman" w:cs="Times New Roman"/>
          <w:szCs w:val="24"/>
        </w:rPr>
        <w:t>PHC</w:t>
      </w:r>
      <w:r>
        <w:rPr>
          <w:rFonts w:ascii="Times New Roman" w:eastAsia="宋体" w:hAnsi="Times New Roman" w:cs="Times New Roman"/>
          <w:szCs w:val="24"/>
        </w:rPr>
        <w:t>桩</w:t>
      </w:r>
      <w:r>
        <w:rPr>
          <w:rFonts w:ascii="Times New Roman" w:eastAsia="宋体" w:hAnsi="Times New Roman" w:cs="Times New Roman"/>
          <w:kern w:val="0"/>
          <w:szCs w:val="24"/>
        </w:rPr>
        <w:t>施工而导致的悬浮泥沙产生</w:t>
      </w:r>
      <w:proofErr w:type="gramStart"/>
      <w:r>
        <w:rPr>
          <w:rFonts w:ascii="Times New Roman" w:eastAsia="宋体" w:hAnsi="Times New Roman" w:cs="Times New Roman"/>
          <w:kern w:val="0"/>
          <w:szCs w:val="24"/>
        </w:rPr>
        <w:t>量采取</w:t>
      </w:r>
      <w:proofErr w:type="gramEnd"/>
      <w:r>
        <w:rPr>
          <w:rFonts w:ascii="Times New Roman" w:eastAsia="宋体" w:hAnsi="Times New Roman" w:cs="Times New Roman"/>
          <w:kern w:val="0"/>
          <w:szCs w:val="24"/>
        </w:rPr>
        <w:t>以下公式进行测算：</w:t>
      </w:r>
    </w:p>
    <w:p w:rsidR="004C2B79" w:rsidRDefault="004C2B79" w:rsidP="004C2B79">
      <w:pPr>
        <w:ind w:firstLine="420"/>
        <w:jc w:val="center"/>
        <w:rPr>
          <w:rFonts w:ascii="Times New Roman" w:eastAsia="宋体" w:hAnsi="Times New Roman" w:cs="Times New Roman"/>
          <w:kern w:val="0"/>
          <w:szCs w:val="24"/>
        </w:rPr>
      </w:pPr>
      <w:r>
        <w:rPr>
          <w:rFonts w:ascii="Times New Roman" w:eastAsia="宋体" w:hAnsi="Times New Roman" w:cs="Times New Roman"/>
          <w:noProof/>
          <w:sz w:val="21"/>
          <w:szCs w:val="24"/>
        </w:rPr>
        <w:drawing>
          <wp:inline distT="0" distB="0" distL="0" distR="0">
            <wp:extent cx="1095375" cy="495300"/>
            <wp:effectExtent l="0" t="0" r="9525" b="0"/>
            <wp:docPr id="83" name="图片 83" descr="wps6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wps669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095375" cy="495300"/>
                    </a:xfrm>
                    <a:prstGeom prst="rect">
                      <a:avLst/>
                    </a:prstGeom>
                    <a:noFill/>
                    <a:ln>
                      <a:noFill/>
                    </a:ln>
                  </pic:spPr>
                </pic:pic>
              </a:graphicData>
            </a:graphic>
          </wp:inline>
        </w:drawing>
      </w:r>
    </w:p>
    <w:p w:rsidR="004C2B79" w:rsidRDefault="004C2B79" w:rsidP="004C2B79">
      <w:pPr>
        <w:ind w:firstLine="480"/>
        <w:rPr>
          <w:rFonts w:ascii="Times New Roman" w:eastAsia="宋体" w:hAnsi="Times New Roman" w:cs="Times New Roman"/>
          <w:kern w:val="0"/>
          <w:szCs w:val="24"/>
        </w:rPr>
      </w:pPr>
      <w:r>
        <w:rPr>
          <w:rFonts w:ascii="Times New Roman" w:eastAsia="宋体" w:hAnsi="Times New Roman" w:cs="Times New Roman"/>
          <w:kern w:val="0"/>
          <w:szCs w:val="24"/>
        </w:rPr>
        <w:t>其中</w:t>
      </w:r>
      <w:r>
        <w:rPr>
          <w:rFonts w:ascii="Times New Roman" w:eastAsia="宋体" w:hAnsi="Times New Roman" w:cs="Times New Roman"/>
          <w:i/>
          <w:iCs/>
          <w:kern w:val="0"/>
          <w:szCs w:val="24"/>
        </w:rPr>
        <w:t>M</w:t>
      </w:r>
      <w:r>
        <w:rPr>
          <w:rFonts w:ascii="Times New Roman" w:eastAsia="宋体" w:hAnsi="Times New Roman" w:cs="Times New Roman"/>
          <w:i/>
          <w:iCs/>
          <w:kern w:val="0"/>
          <w:szCs w:val="24"/>
        </w:rPr>
        <w:t>：</w:t>
      </w:r>
      <w:proofErr w:type="gramStart"/>
      <w:r>
        <w:rPr>
          <w:rFonts w:ascii="Times New Roman" w:eastAsia="宋体" w:hAnsi="Times New Roman" w:cs="Times New Roman"/>
          <w:kern w:val="0"/>
          <w:szCs w:val="24"/>
        </w:rPr>
        <w:t>单桩垢工量</w:t>
      </w:r>
      <w:proofErr w:type="gramEnd"/>
      <w:r>
        <w:rPr>
          <w:rFonts w:ascii="Times New Roman" w:eastAsia="宋体" w:hAnsi="Times New Roman" w:cs="Times New Roman"/>
          <w:kern w:val="0"/>
          <w:szCs w:val="24"/>
        </w:rPr>
        <w:t>；</w:t>
      </w:r>
    </w:p>
    <w:p w:rsidR="004C2B79" w:rsidRDefault="004C2B79" w:rsidP="004C2B79">
      <w:pPr>
        <w:ind w:firstLineChars="400" w:firstLine="960"/>
        <w:rPr>
          <w:rFonts w:ascii="Times New Roman" w:eastAsia="宋体" w:hAnsi="Times New Roman" w:cs="Times New Roman"/>
          <w:kern w:val="0"/>
          <w:szCs w:val="24"/>
        </w:rPr>
      </w:pPr>
      <w:r>
        <w:rPr>
          <w:rFonts w:ascii="Times New Roman" w:eastAsia="宋体" w:hAnsi="Times New Roman" w:cs="Times New Roman"/>
          <w:i/>
          <w:iCs/>
          <w:kern w:val="0"/>
          <w:szCs w:val="24"/>
        </w:rPr>
        <w:t>d</w:t>
      </w:r>
      <w:r>
        <w:rPr>
          <w:rFonts w:ascii="Times New Roman" w:eastAsia="宋体" w:hAnsi="Times New Roman" w:cs="Times New Roman"/>
          <w:i/>
          <w:iCs/>
          <w:kern w:val="0"/>
          <w:szCs w:val="24"/>
        </w:rPr>
        <w:t>：</w:t>
      </w:r>
      <w:r>
        <w:rPr>
          <w:rFonts w:ascii="Times New Roman" w:eastAsia="宋体" w:hAnsi="Times New Roman" w:cs="Times New Roman"/>
          <w:szCs w:val="24"/>
        </w:rPr>
        <w:t>PHC</w:t>
      </w:r>
      <w:r>
        <w:rPr>
          <w:rFonts w:ascii="Times New Roman" w:eastAsia="宋体" w:hAnsi="Times New Roman" w:cs="Times New Roman"/>
          <w:szCs w:val="24"/>
        </w:rPr>
        <w:t>桩</w:t>
      </w:r>
      <w:r>
        <w:rPr>
          <w:rFonts w:ascii="Times New Roman" w:eastAsia="宋体" w:hAnsi="Times New Roman" w:cs="Times New Roman"/>
          <w:kern w:val="0"/>
          <w:szCs w:val="24"/>
        </w:rPr>
        <w:t>直径，</w:t>
      </w:r>
      <w:r>
        <w:rPr>
          <w:rFonts w:ascii="Times New Roman" w:eastAsia="宋体" w:hAnsi="Times New Roman" w:cs="Times New Roman"/>
          <w:szCs w:val="24"/>
        </w:rPr>
        <w:t>1000mm</w:t>
      </w:r>
      <w:r>
        <w:rPr>
          <w:rFonts w:ascii="Times New Roman" w:eastAsia="宋体" w:hAnsi="Times New Roman" w:cs="Times New Roman"/>
          <w:kern w:val="0"/>
          <w:szCs w:val="24"/>
        </w:rPr>
        <w:t>；</w:t>
      </w:r>
    </w:p>
    <w:p w:rsidR="004C2B79" w:rsidRDefault="004C2B79" w:rsidP="004C2B79">
      <w:pPr>
        <w:ind w:firstLineChars="400" w:firstLine="960"/>
        <w:rPr>
          <w:rFonts w:ascii="Times New Roman" w:eastAsia="宋体" w:hAnsi="Times New Roman" w:cs="Times New Roman"/>
          <w:kern w:val="0"/>
          <w:szCs w:val="24"/>
        </w:rPr>
      </w:pPr>
      <w:r>
        <w:rPr>
          <w:rFonts w:ascii="Times New Roman" w:eastAsia="宋体" w:hAnsi="Times New Roman" w:cs="Times New Roman"/>
          <w:i/>
          <w:iCs/>
          <w:kern w:val="0"/>
          <w:szCs w:val="24"/>
        </w:rPr>
        <w:t>h</w:t>
      </w:r>
      <w:r>
        <w:rPr>
          <w:rFonts w:ascii="Times New Roman" w:eastAsia="宋体" w:hAnsi="Times New Roman" w:cs="Times New Roman"/>
          <w:i/>
          <w:iCs/>
          <w:kern w:val="0"/>
          <w:szCs w:val="24"/>
        </w:rPr>
        <w:t>：</w:t>
      </w:r>
      <w:r>
        <w:rPr>
          <w:rFonts w:ascii="Times New Roman" w:eastAsia="宋体" w:hAnsi="Times New Roman" w:cs="Times New Roman"/>
          <w:kern w:val="0"/>
          <w:szCs w:val="24"/>
        </w:rPr>
        <w:t>各区段海底覆盖层厚度；</w:t>
      </w:r>
      <w:r>
        <w:rPr>
          <w:rFonts w:ascii="Times New Roman" w:eastAsia="宋体" w:hAnsi="Times New Roman" w:cs="Times New Roman"/>
          <w:szCs w:val="24"/>
        </w:rPr>
        <w:t>Ф1000mm PHC</w:t>
      </w:r>
      <w:r>
        <w:rPr>
          <w:rFonts w:ascii="Times New Roman" w:eastAsia="宋体" w:hAnsi="Times New Roman" w:cs="Times New Roman"/>
          <w:szCs w:val="24"/>
        </w:rPr>
        <w:t>桩基础入土深度取</w:t>
      </w:r>
      <w:r>
        <w:rPr>
          <w:rFonts w:ascii="Times New Roman" w:eastAsia="宋体" w:hAnsi="Times New Roman" w:cs="Times New Roman"/>
          <w:szCs w:val="24"/>
        </w:rPr>
        <w:t>20m</w:t>
      </w:r>
      <w:r>
        <w:rPr>
          <w:rFonts w:ascii="Times New Roman" w:eastAsia="宋体" w:hAnsi="Times New Roman" w:cs="Times New Roman"/>
          <w:szCs w:val="24"/>
        </w:rPr>
        <w:t>。</w:t>
      </w:r>
    </w:p>
    <w:p w:rsidR="004C2B79" w:rsidRDefault="004C2B79" w:rsidP="004C2B79">
      <w:pPr>
        <w:ind w:firstLineChars="400" w:firstLine="840"/>
        <w:rPr>
          <w:rFonts w:ascii="Times New Roman" w:eastAsia="宋体" w:hAnsi="Times New Roman" w:cs="Times New Roman"/>
          <w:kern w:val="0"/>
          <w:szCs w:val="24"/>
        </w:rPr>
      </w:pPr>
      <w:r>
        <w:rPr>
          <w:rFonts w:ascii="Times New Roman" w:eastAsia="宋体" w:hAnsi="Times New Roman" w:cs="Times New Roman"/>
          <w:noProof/>
          <w:sz w:val="21"/>
          <w:szCs w:val="24"/>
        </w:rPr>
        <w:drawing>
          <wp:inline distT="0" distB="0" distL="0" distR="0">
            <wp:extent cx="180975" cy="200025"/>
            <wp:effectExtent l="0" t="0" r="9525" b="9525"/>
            <wp:docPr id="82" name="图片 82" descr="wps66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wps669B"/>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Pr>
          <w:rFonts w:ascii="Times New Roman" w:eastAsia="宋体" w:hAnsi="Times New Roman" w:cs="Times New Roman"/>
          <w:kern w:val="0"/>
          <w:szCs w:val="24"/>
        </w:rPr>
        <w:t>为底质泥沙的湿容重，取</w:t>
      </w:r>
      <w:r>
        <w:rPr>
          <w:rFonts w:ascii="Times New Roman" w:eastAsia="宋体" w:hAnsi="Times New Roman" w:cs="Times New Roman"/>
          <w:kern w:val="0"/>
          <w:szCs w:val="24"/>
        </w:rPr>
        <w:t>1650kg/m</w:t>
      </w:r>
      <w:r>
        <w:rPr>
          <w:rFonts w:ascii="Times New Roman" w:eastAsia="宋体" w:hAnsi="Times New Roman" w:cs="Times New Roman"/>
          <w:kern w:val="0"/>
          <w:szCs w:val="24"/>
          <w:vertAlign w:val="superscript"/>
        </w:rPr>
        <w:t>3</w:t>
      </w:r>
      <w:r>
        <w:rPr>
          <w:rFonts w:ascii="Times New Roman" w:eastAsia="宋体" w:hAnsi="Times New Roman" w:cs="Times New Roman"/>
          <w:kern w:val="0"/>
          <w:szCs w:val="24"/>
        </w:rPr>
        <w:t>；</w:t>
      </w:r>
    </w:p>
    <w:p w:rsidR="004C2B79" w:rsidRDefault="004C2B79" w:rsidP="004C2B79">
      <w:pPr>
        <w:ind w:firstLine="480"/>
        <w:rPr>
          <w:rFonts w:ascii="Times New Roman" w:eastAsia="宋体" w:hAnsi="Times New Roman" w:cs="Times New Roman"/>
          <w:kern w:val="0"/>
          <w:szCs w:val="24"/>
        </w:rPr>
      </w:pPr>
      <w:r>
        <w:rPr>
          <w:rFonts w:ascii="Times New Roman" w:eastAsia="宋体" w:hAnsi="Times New Roman" w:cs="Times New Roman"/>
          <w:kern w:val="0"/>
          <w:szCs w:val="24"/>
        </w:rPr>
        <w:t>由以上公式计算的各种桩基的</w:t>
      </w:r>
      <w:proofErr w:type="gramStart"/>
      <w:r>
        <w:rPr>
          <w:rFonts w:ascii="Times New Roman" w:eastAsia="宋体" w:hAnsi="Times New Roman" w:cs="Times New Roman"/>
          <w:kern w:val="0"/>
          <w:szCs w:val="24"/>
        </w:rPr>
        <w:t>单桩垢工量</w:t>
      </w:r>
      <w:proofErr w:type="gramEnd"/>
      <w:r>
        <w:rPr>
          <w:rFonts w:ascii="Times New Roman" w:eastAsia="宋体" w:hAnsi="Times New Roman" w:cs="Times New Roman"/>
          <w:kern w:val="0"/>
          <w:szCs w:val="24"/>
        </w:rPr>
        <w:t>，</w:t>
      </w:r>
      <w:r>
        <w:rPr>
          <w:rFonts w:ascii="Times New Roman" w:eastAsia="宋体" w:hAnsi="Times New Roman" w:cs="Times New Roman"/>
          <w:szCs w:val="24"/>
        </w:rPr>
        <w:t>PHC</w:t>
      </w:r>
      <w:r>
        <w:rPr>
          <w:rFonts w:ascii="Times New Roman" w:eastAsia="宋体" w:hAnsi="Times New Roman" w:cs="Times New Roman"/>
          <w:szCs w:val="24"/>
        </w:rPr>
        <w:t>桩</w:t>
      </w:r>
      <w:r>
        <w:rPr>
          <w:rFonts w:ascii="Times New Roman" w:eastAsia="宋体" w:hAnsi="Times New Roman" w:cs="Times New Roman"/>
          <w:kern w:val="0"/>
          <w:szCs w:val="24"/>
        </w:rPr>
        <w:t>单桩溢流进入水体环境的溢流量</w:t>
      </w:r>
      <w:proofErr w:type="gramStart"/>
      <w:r>
        <w:rPr>
          <w:rFonts w:ascii="Times New Roman" w:eastAsia="宋体" w:hAnsi="Times New Roman" w:cs="Times New Roman"/>
          <w:kern w:val="0"/>
          <w:szCs w:val="24"/>
        </w:rPr>
        <w:t>按照垢工量</w:t>
      </w:r>
      <w:proofErr w:type="gramEnd"/>
      <w:r>
        <w:rPr>
          <w:rFonts w:ascii="Times New Roman" w:eastAsia="宋体" w:hAnsi="Times New Roman" w:cs="Times New Roman"/>
          <w:kern w:val="0"/>
          <w:szCs w:val="24"/>
        </w:rPr>
        <w:t>的</w:t>
      </w:r>
      <w:r>
        <w:rPr>
          <w:rFonts w:ascii="Times New Roman" w:eastAsia="宋体" w:hAnsi="Times New Roman" w:cs="Times New Roman"/>
          <w:kern w:val="0"/>
          <w:szCs w:val="24"/>
        </w:rPr>
        <w:t>10%</w:t>
      </w:r>
      <w:r>
        <w:rPr>
          <w:rFonts w:ascii="Times New Roman" w:eastAsia="宋体" w:hAnsi="Times New Roman" w:cs="Times New Roman"/>
          <w:kern w:val="0"/>
          <w:szCs w:val="24"/>
        </w:rPr>
        <w:t>估算。</w:t>
      </w:r>
    </w:p>
    <w:p w:rsidR="004C2B79" w:rsidRDefault="004C2B79" w:rsidP="004C2B79">
      <w:pPr>
        <w:autoSpaceDE w:val="0"/>
        <w:autoSpaceDN w:val="0"/>
        <w:adjustRightInd w:val="0"/>
        <w:ind w:firstLine="480"/>
        <w:jc w:val="left"/>
        <w:rPr>
          <w:rFonts w:ascii="Times New Roman" w:hAnsi="Times New Roman" w:cs="Times New Roman"/>
          <w:kern w:val="0"/>
        </w:rPr>
      </w:pPr>
      <w:r>
        <w:rPr>
          <w:rFonts w:ascii="Times New Roman" w:eastAsia="宋体" w:hAnsi="Times New Roman" w:cs="Times New Roman"/>
          <w:szCs w:val="24"/>
        </w:rPr>
        <w:t>本项目</w:t>
      </w:r>
      <w:r>
        <w:rPr>
          <w:rFonts w:ascii="Times New Roman" w:eastAsia="宋体" w:hAnsi="Times New Roman" w:cs="Times New Roman"/>
        </w:rPr>
        <w:t>检疫局大桥</w:t>
      </w:r>
      <w:r>
        <w:rPr>
          <w:rFonts w:ascii="Times New Roman" w:eastAsia="宋体" w:hAnsi="Times New Roman" w:cs="Times New Roman"/>
          <w:szCs w:val="24"/>
        </w:rPr>
        <w:t>桩基共计</w:t>
      </w:r>
      <w:r>
        <w:rPr>
          <w:rFonts w:ascii="Times New Roman" w:eastAsia="宋体" w:hAnsi="Times New Roman" w:cs="Times New Roman"/>
          <w:szCs w:val="24"/>
        </w:rPr>
        <w:t>167</w:t>
      </w:r>
      <w:r>
        <w:rPr>
          <w:rFonts w:ascii="Times New Roman" w:eastAsia="宋体" w:hAnsi="Times New Roman" w:cs="Times New Roman"/>
          <w:szCs w:val="24"/>
        </w:rPr>
        <w:t>根，桩基施工时间约为</w:t>
      </w:r>
      <w:r>
        <w:rPr>
          <w:rFonts w:ascii="Times New Roman" w:eastAsia="宋体" w:hAnsi="Times New Roman" w:cs="Times New Roman"/>
          <w:szCs w:val="24"/>
        </w:rPr>
        <w:t>180</w:t>
      </w:r>
      <w:r>
        <w:rPr>
          <w:rFonts w:ascii="Times New Roman" w:eastAsia="宋体" w:hAnsi="Times New Roman" w:cs="Times New Roman"/>
          <w:szCs w:val="24"/>
        </w:rPr>
        <w:t>天；</w:t>
      </w:r>
      <w:r>
        <w:rPr>
          <w:rFonts w:ascii="Times New Roman" w:eastAsia="宋体" w:hAnsi="Times New Roman" w:cs="Times New Roman"/>
        </w:rPr>
        <w:t>海事局大桥</w:t>
      </w:r>
      <w:r>
        <w:rPr>
          <w:rFonts w:ascii="Times New Roman" w:eastAsia="宋体" w:hAnsi="Times New Roman" w:cs="Times New Roman"/>
          <w:szCs w:val="24"/>
        </w:rPr>
        <w:t>桩基共计</w:t>
      </w:r>
      <w:r>
        <w:rPr>
          <w:rFonts w:ascii="Times New Roman" w:eastAsia="宋体" w:hAnsi="Times New Roman" w:cs="Times New Roman"/>
          <w:szCs w:val="24"/>
        </w:rPr>
        <w:t>48</w:t>
      </w:r>
      <w:r>
        <w:rPr>
          <w:rFonts w:ascii="Times New Roman" w:eastAsia="宋体" w:hAnsi="Times New Roman" w:cs="Times New Roman"/>
          <w:szCs w:val="24"/>
        </w:rPr>
        <w:t>根，桩基施工时间约为</w:t>
      </w:r>
      <w:r>
        <w:rPr>
          <w:rFonts w:ascii="Times New Roman" w:eastAsia="宋体" w:hAnsi="Times New Roman" w:cs="Times New Roman"/>
          <w:szCs w:val="24"/>
        </w:rPr>
        <w:t>180</w:t>
      </w:r>
      <w:r>
        <w:rPr>
          <w:rFonts w:ascii="Times New Roman" w:eastAsia="宋体" w:hAnsi="Times New Roman" w:cs="Times New Roman"/>
          <w:szCs w:val="24"/>
        </w:rPr>
        <w:t>天；</w:t>
      </w:r>
      <w:r>
        <w:rPr>
          <w:rFonts w:ascii="Times New Roman" w:eastAsia="宋体" w:hAnsi="Times New Roman" w:cs="Times New Roman"/>
        </w:rPr>
        <w:t>海警大队大桥</w:t>
      </w:r>
      <w:r>
        <w:rPr>
          <w:rFonts w:ascii="Times New Roman" w:eastAsia="宋体" w:hAnsi="Times New Roman" w:cs="Times New Roman"/>
          <w:szCs w:val="24"/>
        </w:rPr>
        <w:t>桩基共计</w:t>
      </w:r>
      <w:r>
        <w:rPr>
          <w:rFonts w:ascii="Times New Roman" w:eastAsia="宋体" w:hAnsi="Times New Roman" w:cs="Times New Roman"/>
          <w:szCs w:val="24"/>
        </w:rPr>
        <w:t>35</w:t>
      </w:r>
      <w:r>
        <w:rPr>
          <w:rFonts w:ascii="Times New Roman" w:eastAsia="宋体" w:hAnsi="Times New Roman" w:cs="Times New Roman"/>
          <w:szCs w:val="24"/>
        </w:rPr>
        <w:t>根，桩基施工时间约为</w:t>
      </w:r>
      <w:r>
        <w:rPr>
          <w:rFonts w:ascii="Times New Roman" w:eastAsia="宋体" w:hAnsi="Times New Roman" w:cs="Times New Roman"/>
          <w:szCs w:val="24"/>
        </w:rPr>
        <w:t>90</w:t>
      </w:r>
      <w:r>
        <w:rPr>
          <w:rFonts w:ascii="Times New Roman" w:eastAsia="宋体" w:hAnsi="Times New Roman" w:cs="Times New Roman"/>
          <w:szCs w:val="24"/>
        </w:rPr>
        <w:t>天；</w:t>
      </w:r>
      <w:r>
        <w:rPr>
          <w:rFonts w:ascii="Times New Roman" w:eastAsia="宋体" w:hAnsi="Times New Roman" w:cs="Times New Roman"/>
        </w:rPr>
        <w:t>汕尾海关大桥</w:t>
      </w:r>
      <w:r>
        <w:rPr>
          <w:rFonts w:ascii="Times New Roman" w:eastAsia="宋体" w:hAnsi="Times New Roman" w:cs="Times New Roman"/>
          <w:szCs w:val="24"/>
        </w:rPr>
        <w:t>桩基共计</w:t>
      </w:r>
      <w:r>
        <w:rPr>
          <w:rFonts w:ascii="Times New Roman" w:eastAsia="宋体" w:hAnsi="Times New Roman" w:cs="Times New Roman"/>
          <w:szCs w:val="24"/>
        </w:rPr>
        <w:t>151</w:t>
      </w:r>
      <w:r>
        <w:rPr>
          <w:rFonts w:ascii="Times New Roman" w:eastAsia="宋体" w:hAnsi="Times New Roman" w:cs="Times New Roman"/>
          <w:szCs w:val="24"/>
        </w:rPr>
        <w:t>根，桩基施工时间约为</w:t>
      </w:r>
      <w:r>
        <w:rPr>
          <w:rFonts w:ascii="Times New Roman" w:eastAsia="宋体" w:hAnsi="Times New Roman" w:cs="Times New Roman"/>
          <w:szCs w:val="24"/>
        </w:rPr>
        <w:t>180</w:t>
      </w:r>
      <w:r>
        <w:rPr>
          <w:rFonts w:ascii="Times New Roman" w:eastAsia="宋体" w:hAnsi="Times New Roman" w:cs="Times New Roman"/>
          <w:szCs w:val="24"/>
        </w:rPr>
        <w:t>天；按最大施工强度平均为</w:t>
      </w:r>
      <w:r>
        <w:rPr>
          <w:rFonts w:ascii="Times New Roman" w:eastAsia="宋体" w:hAnsi="Times New Roman" w:cs="Times New Roman"/>
          <w:szCs w:val="24"/>
        </w:rPr>
        <w:t>1</w:t>
      </w:r>
      <w:r>
        <w:rPr>
          <w:rFonts w:ascii="Times New Roman" w:eastAsia="宋体" w:hAnsi="Times New Roman" w:cs="Times New Roman"/>
          <w:szCs w:val="24"/>
        </w:rPr>
        <w:t>根</w:t>
      </w:r>
      <w:r>
        <w:rPr>
          <w:rFonts w:ascii="Times New Roman" w:eastAsia="宋体" w:hAnsi="Times New Roman" w:cs="Times New Roman"/>
          <w:szCs w:val="24"/>
        </w:rPr>
        <w:t>/</w:t>
      </w:r>
      <w:r>
        <w:rPr>
          <w:rFonts w:ascii="Times New Roman" w:eastAsia="宋体" w:hAnsi="Times New Roman" w:cs="Times New Roman"/>
          <w:szCs w:val="24"/>
        </w:rPr>
        <w:t>天，每天施工时间</w:t>
      </w:r>
      <w:r>
        <w:rPr>
          <w:rFonts w:ascii="Times New Roman" w:eastAsia="宋体" w:hAnsi="Times New Roman" w:cs="Times New Roman"/>
          <w:szCs w:val="24"/>
        </w:rPr>
        <w:t>8</w:t>
      </w:r>
      <w:r>
        <w:rPr>
          <w:rFonts w:ascii="Times New Roman" w:eastAsia="宋体" w:hAnsi="Times New Roman" w:cs="Times New Roman"/>
          <w:szCs w:val="24"/>
        </w:rPr>
        <w:t>小时。据此计算得平均单桩悬浮物泄露源强，</w:t>
      </w:r>
      <w:r>
        <w:rPr>
          <w:rFonts w:ascii="Times New Roman" w:eastAsia="宋体" w:hAnsi="Times New Roman" w:cs="Times New Roman"/>
          <w:szCs w:val="24"/>
        </w:rPr>
        <w:t>Ф1000mm PHC</w:t>
      </w:r>
      <w:r>
        <w:rPr>
          <w:rFonts w:ascii="Times New Roman" w:eastAsia="宋体" w:hAnsi="Times New Roman" w:cs="Times New Roman"/>
          <w:szCs w:val="24"/>
        </w:rPr>
        <w:t>桩桩基施工悬浮物源强为</w:t>
      </w:r>
      <w:r>
        <w:rPr>
          <w:rFonts w:ascii="Times New Roman" w:eastAsia="宋体" w:hAnsi="Times New Roman" w:cs="Times New Roman"/>
          <w:szCs w:val="24"/>
        </w:rPr>
        <w:t>0.09kg/s</w:t>
      </w:r>
      <w:r>
        <w:rPr>
          <w:rFonts w:ascii="Times New Roman" w:hAnsi="Times New Roman" w:cs="Times New Roman"/>
          <w:kern w:val="0"/>
        </w:rPr>
        <w:t>。</w:t>
      </w:r>
    </w:p>
    <w:p w:rsidR="003D71EF" w:rsidRPr="004C2B79" w:rsidRDefault="003D71EF" w:rsidP="003D71EF">
      <w:pPr>
        <w:pStyle w:val="a5"/>
      </w:pPr>
    </w:p>
    <w:p w:rsidR="00107217" w:rsidRDefault="00107217" w:rsidP="00107217">
      <w:pPr>
        <w:ind w:firstLine="480"/>
      </w:pPr>
      <w:r w:rsidRPr="00107217">
        <w:rPr>
          <w:rFonts w:hint="eastAsia"/>
        </w:rPr>
        <w:t>（</w:t>
      </w:r>
      <w:r w:rsidR="00A85608">
        <w:rPr>
          <w:rFonts w:hint="eastAsia"/>
        </w:rPr>
        <w:t>4</w:t>
      </w:r>
      <w:r w:rsidRPr="00107217">
        <w:rPr>
          <w:rFonts w:hint="eastAsia"/>
        </w:rPr>
        <w:t>）</w:t>
      </w:r>
      <w:r w:rsidR="00A85608">
        <w:rPr>
          <w:rFonts w:hint="eastAsia"/>
        </w:rPr>
        <w:t>管道试压试漏废水</w:t>
      </w:r>
    </w:p>
    <w:p w:rsidR="00A85608" w:rsidRPr="00107217" w:rsidRDefault="00A85608" w:rsidP="00107217">
      <w:pPr>
        <w:ind w:firstLine="480"/>
      </w:pPr>
      <w:r w:rsidRPr="00A85608">
        <w:rPr>
          <w:rFonts w:hint="eastAsia"/>
        </w:rPr>
        <w:t>工程管道埋设采用分段施工，开挖量较小，开挖产生的土方</w:t>
      </w:r>
      <w:proofErr w:type="gramStart"/>
      <w:r w:rsidRPr="00A85608">
        <w:rPr>
          <w:rFonts w:hint="eastAsia"/>
        </w:rPr>
        <w:t>沿施工</w:t>
      </w:r>
      <w:proofErr w:type="gramEnd"/>
      <w:r w:rsidRPr="00A85608">
        <w:rPr>
          <w:rFonts w:hint="eastAsia"/>
        </w:rPr>
        <w:t>沿线临时推存，用于管道埋设后的回填利用。管道试压试</w:t>
      </w:r>
      <w:proofErr w:type="gramStart"/>
      <w:r w:rsidRPr="00A85608">
        <w:rPr>
          <w:rFonts w:hint="eastAsia"/>
        </w:rPr>
        <w:t>漏过程</w:t>
      </w:r>
      <w:proofErr w:type="gramEnd"/>
      <w:r w:rsidRPr="00A85608">
        <w:rPr>
          <w:rFonts w:hint="eastAsia"/>
        </w:rPr>
        <w:t>中会产生管道试压试漏废水，试压试</w:t>
      </w:r>
      <w:proofErr w:type="gramStart"/>
      <w:r w:rsidRPr="00A85608">
        <w:rPr>
          <w:rFonts w:hint="eastAsia"/>
        </w:rPr>
        <w:t>漏采用</w:t>
      </w:r>
      <w:proofErr w:type="gramEnd"/>
      <w:r w:rsidRPr="00A85608">
        <w:rPr>
          <w:rFonts w:hint="eastAsia"/>
        </w:rPr>
        <w:t>自来水厂供应的自来水进行管道试压试漏，废水主要是泥沙等悬浮物、石油类污染物等。</w:t>
      </w:r>
    </w:p>
    <w:p w:rsidR="0027320A" w:rsidRDefault="0056595B" w:rsidP="0056595B">
      <w:pPr>
        <w:pStyle w:val="4"/>
      </w:pPr>
      <w:r>
        <w:rPr>
          <w:rFonts w:hint="eastAsia"/>
        </w:rPr>
        <w:t xml:space="preserve">3.2.1.4 </w:t>
      </w:r>
      <w:r>
        <w:rPr>
          <w:rFonts w:hint="eastAsia"/>
        </w:rPr>
        <w:t>施工期固体废物污染源强</w:t>
      </w:r>
    </w:p>
    <w:p w:rsidR="0056595B" w:rsidRDefault="004B14E4" w:rsidP="004B14E4">
      <w:pPr>
        <w:ind w:firstLine="480"/>
      </w:pPr>
      <w:r w:rsidRPr="004B14E4">
        <w:rPr>
          <w:rFonts w:hint="eastAsia"/>
        </w:rPr>
        <w:t>施工期固体废弃物包括现场施工人员的生活垃圾和</w:t>
      </w:r>
      <w:r w:rsidR="00A85608">
        <w:rPr>
          <w:rFonts w:hint="eastAsia"/>
        </w:rPr>
        <w:t>拆除</w:t>
      </w:r>
      <w:r w:rsidRPr="004B14E4">
        <w:rPr>
          <w:rFonts w:hint="eastAsia"/>
        </w:rPr>
        <w:t>建筑垃圾。</w:t>
      </w:r>
    </w:p>
    <w:p w:rsidR="00A85608" w:rsidRDefault="00A85608" w:rsidP="004B14E4">
      <w:pPr>
        <w:ind w:firstLine="480"/>
      </w:pPr>
      <w:r>
        <w:rPr>
          <w:rFonts w:hint="eastAsia"/>
        </w:rPr>
        <w:t>（</w:t>
      </w:r>
      <w:r>
        <w:rPr>
          <w:rFonts w:hint="eastAsia"/>
        </w:rPr>
        <w:t>1</w:t>
      </w:r>
      <w:r>
        <w:rPr>
          <w:rFonts w:hint="eastAsia"/>
        </w:rPr>
        <w:t>）拆除建筑垃圾</w:t>
      </w:r>
    </w:p>
    <w:p w:rsidR="00A85608" w:rsidRDefault="00A85608" w:rsidP="004B14E4">
      <w:pPr>
        <w:ind w:firstLine="480"/>
      </w:pPr>
      <w:r>
        <w:rPr>
          <w:rFonts w:hint="eastAsia"/>
        </w:rPr>
        <w:t>据初步估计，本项目拆除建筑物</w:t>
      </w:r>
      <w:r>
        <w:rPr>
          <w:rFonts w:hint="eastAsia"/>
        </w:rPr>
        <w:t>70433.3</w:t>
      </w:r>
      <w:r w:rsidRPr="00A85608">
        <w:rPr>
          <w:rFonts w:hint="eastAsia"/>
        </w:rPr>
        <w:t xml:space="preserve"> m</w:t>
      </w:r>
      <w:r w:rsidRPr="00A85608">
        <w:rPr>
          <w:rFonts w:hint="eastAsia"/>
          <w:vertAlign w:val="superscript"/>
        </w:rPr>
        <w:t>2</w:t>
      </w:r>
      <w:r w:rsidRPr="00A85608">
        <w:rPr>
          <w:rFonts w:hint="eastAsia"/>
        </w:rPr>
        <w:t>。类比同类项目，本工程建筑垃圾成分主要为混凝土、砖石、砖混等。参考深圳市余泥渣土管理所研究成果显示，拆迁垃圾的源强在</w:t>
      </w:r>
      <w:r w:rsidRPr="00A85608">
        <w:rPr>
          <w:rFonts w:hint="eastAsia"/>
        </w:rPr>
        <w:t>200</w:t>
      </w:r>
      <w:r w:rsidRPr="00A85608">
        <w:rPr>
          <w:rFonts w:hint="eastAsia"/>
        </w:rPr>
        <w:t>～</w:t>
      </w:r>
      <w:r w:rsidRPr="00A85608">
        <w:rPr>
          <w:rFonts w:hint="eastAsia"/>
        </w:rPr>
        <w:t>300kg/m</w:t>
      </w:r>
      <w:r w:rsidRPr="00A85608">
        <w:rPr>
          <w:rFonts w:hint="eastAsia"/>
          <w:vertAlign w:val="superscript"/>
        </w:rPr>
        <w:t>2</w:t>
      </w:r>
      <w:r w:rsidRPr="00A85608">
        <w:rPr>
          <w:rFonts w:hint="eastAsia"/>
        </w:rPr>
        <w:t>之间，</w:t>
      </w:r>
      <w:proofErr w:type="gramStart"/>
      <w:r w:rsidRPr="00A85608">
        <w:rPr>
          <w:rFonts w:hint="eastAsia"/>
        </w:rPr>
        <w:t>本评价</w:t>
      </w:r>
      <w:proofErr w:type="gramEnd"/>
      <w:r w:rsidRPr="00A85608">
        <w:rPr>
          <w:rFonts w:hint="eastAsia"/>
        </w:rPr>
        <w:t>按</w:t>
      </w:r>
      <w:r w:rsidRPr="00A85608">
        <w:rPr>
          <w:rFonts w:hint="eastAsia"/>
        </w:rPr>
        <w:t>250kg/m</w:t>
      </w:r>
      <w:r w:rsidRPr="00A85608">
        <w:rPr>
          <w:rFonts w:hint="eastAsia"/>
          <w:vertAlign w:val="superscript"/>
        </w:rPr>
        <w:t>2</w:t>
      </w:r>
      <w:r w:rsidRPr="00A85608">
        <w:rPr>
          <w:rFonts w:hint="eastAsia"/>
        </w:rPr>
        <w:t>计算，则本工程拆除建筑垃圾约为</w:t>
      </w:r>
      <w:r>
        <w:rPr>
          <w:rFonts w:hint="eastAsia"/>
        </w:rPr>
        <w:t>17608</w:t>
      </w:r>
      <w:r w:rsidRPr="00A85608">
        <w:rPr>
          <w:rFonts w:hint="eastAsia"/>
        </w:rPr>
        <w:t>t</w:t>
      </w:r>
      <w:r w:rsidRPr="00A85608">
        <w:rPr>
          <w:rFonts w:hint="eastAsia"/>
        </w:rPr>
        <w:t>。</w:t>
      </w:r>
    </w:p>
    <w:p w:rsidR="00A85608" w:rsidRDefault="00A85608" w:rsidP="004B14E4">
      <w:pPr>
        <w:ind w:firstLine="480"/>
      </w:pPr>
      <w:r>
        <w:rPr>
          <w:rFonts w:hint="eastAsia"/>
        </w:rPr>
        <w:t>（</w:t>
      </w:r>
      <w:r>
        <w:rPr>
          <w:rFonts w:hint="eastAsia"/>
        </w:rPr>
        <w:t>2</w:t>
      </w:r>
      <w:r>
        <w:rPr>
          <w:rFonts w:hint="eastAsia"/>
        </w:rPr>
        <w:t>）施工人员产生的生活垃圾</w:t>
      </w:r>
    </w:p>
    <w:p w:rsidR="00A85608" w:rsidRPr="0092760A" w:rsidRDefault="00A85608" w:rsidP="00A85608">
      <w:pPr>
        <w:snapToGrid w:val="0"/>
        <w:ind w:firstLine="480"/>
        <w:rPr>
          <w:rFonts w:ascii="宋体" w:hAnsi="宋体"/>
          <w:b/>
          <w:color w:val="000000"/>
        </w:rPr>
      </w:pPr>
      <w:r w:rsidRPr="0092760A">
        <w:rPr>
          <w:rFonts w:ascii="宋体" w:hAnsi="宋体" w:hint="eastAsia"/>
          <w:color w:val="000000"/>
        </w:rPr>
        <w:t>生活垃圾的主要成分有塑料饭盒和袋、碎玻璃、废金属、</w:t>
      </w:r>
      <w:proofErr w:type="gramStart"/>
      <w:r w:rsidRPr="0092760A">
        <w:rPr>
          <w:rFonts w:ascii="宋体" w:hAnsi="宋体" w:hint="eastAsia"/>
          <w:color w:val="000000"/>
        </w:rPr>
        <w:t>果皮核屑等</w:t>
      </w:r>
      <w:proofErr w:type="gramEnd"/>
      <w:r w:rsidRPr="0092760A">
        <w:rPr>
          <w:rFonts w:ascii="宋体" w:hAnsi="宋体" w:hint="eastAsia"/>
          <w:color w:val="000000"/>
        </w:rPr>
        <w:t>。</w:t>
      </w:r>
    </w:p>
    <w:p w:rsidR="00A85608" w:rsidRPr="0092760A" w:rsidRDefault="00A85608" w:rsidP="00A85608">
      <w:pPr>
        <w:snapToGrid w:val="0"/>
        <w:ind w:firstLine="480"/>
        <w:jc w:val="center"/>
        <w:rPr>
          <w:rFonts w:ascii="Times New Roman" w:hAnsi="Times New Roman"/>
          <w:color w:val="000000"/>
        </w:rPr>
      </w:pPr>
      <w:r w:rsidRPr="0092760A">
        <w:rPr>
          <w:rFonts w:ascii="Times New Roman" w:hAnsi="Times New Roman"/>
          <w:color w:val="000000"/>
        </w:rPr>
        <w:t>W</w:t>
      </w:r>
      <w:r w:rsidRPr="0092760A">
        <w:rPr>
          <w:rFonts w:ascii="Times New Roman" w:hAnsi="Times New Roman"/>
          <w:color w:val="000000"/>
          <w:vertAlign w:val="subscript"/>
        </w:rPr>
        <w:t>S</w:t>
      </w:r>
      <w:r w:rsidRPr="0092760A">
        <w:rPr>
          <w:rFonts w:ascii="Times New Roman" w:hAnsi="Times New Roman"/>
          <w:color w:val="000000"/>
        </w:rPr>
        <w:t>=P</w:t>
      </w:r>
      <w:r w:rsidRPr="0092760A">
        <w:rPr>
          <w:rFonts w:ascii="Times New Roman" w:hAnsi="Times New Roman"/>
          <w:color w:val="000000"/>
          <w:vertAlign w:val="subscript"/>
        </w:rPr>
        <w:t>S</w:t>
      </w:r>
      <w:r w:rsidRPr="0092760A">
        <w:rPr>
          <w:rFonts w:ascii="Times New Roman" w:hAnsi="Times New Roman"/>
          <w:color w:val="000000"/>
        </w:rPr>
        <w:t>×C</w:t>
      </w:r>
      <w:r w:rsidRPr="0092760A">
        <w:rPr>
          <w:rFonts w:ascii="Times New Roman" w:hAnsi="Times New Roman"/>
          <w:color w:val="000000"/>
          <w:vertAlign w:val="subscript"/>
        </w:rPr>
        <w:t>S</w:t>
      </w:r>
    </w:p>
    <w:p w:rsidR="00A85608" w:rsidRPr="0092760A" w:rsidRDefault="00A85608" w:rsidP="00A85608">
      <w:pPr>
        <w:snapToGrid w:val="0"/>
        <w:ind w:firstLine="480"/>
        <w:rPr>
          <w:rFonts w:ascii="Times New Roman" w:hAnsi="Times New Roman"/>
          <w:color w:val="000000"/>
        </w:rPr>
      </w:pPr>
      <w:r w:rsidRPr="0092760A">
        <w:rPr>
          <w:rFonts w:ascii="Times New Roman" w:hAnsi="Times New Roman"/>
          <w:color w:val="000000"/>
        </w:rPr>
        <w:t>式中：</w:t>
      </w:r>
    </w:p>
    <w:p w:rsidR="00A85608" w:rsidRPr="0092760A" w:rsidRDefault="00A85608" w:rsidP="00A85608">
      <w:pPr>
        <w:snapToGrid w:val="0"/>
        <w:ind w:firstLineChars="300" w:firstLine="720"/>
        <w:rPr>
          <w:rFonts w:ascii="Times New Roman" w:hAnsi="Times New Roman"/>
          <w:b/>
          <w:color w:val="000000"/>
        </w:rPr>
      </w:pPr>
      <w:r w:rsidRPr="0092760A">
        <w:rPr>
          <w:rFonts w:ascii="Times New Roman" w:hAnsi="Times New Roman"/>
          <w:color w:val="000000"/>
        </w:rPr>
        <w:t>W</w:t>
      </w:r>
      <w:r w:rsidRPr="0092760A">
        <w:rPr>
          <w:rFonts w:ascii="Times New Roman" w:hAnsi="Times New Roman"/>
          <w:color w:val="000000"/>
          <w:vertAlign w:val="subscript"/>
        </w:rPr>
        <w:t>S</w:t>
      </w:r>
      <w:r w:rsidRPr="0092760A">
        <w:rPr>
          <w:rFonts w:ascii="Times New Roman" w:hAnsi="Times New Roman"/>
          <w:color w:val="000000"/>
        </w:rPr>
        <w:t>：生活垃圾产生量（</w:t>
      </w:r>
      <w:r w:rsidRPr="0092760A">
        <w:rPr>
          <w:rFonts w:ascii="Times New Roman" w:hAnsi="Times New Roman"/>
          <w:color w:val="000000"/>
        </w:rPr>
        <w:t>kg/d</w:t>
      </w:r>
      <w:r w:rsidRPr="0092760A">
        <w:rPr>
          <w:rFonts w:ascii="Times New Roman" w:hAnsi="Times New Roman"/>
          <w:color w:val="000000"/>
        </w:rPr>
        <w:t>）</w:t>
      </w:r>
    </w:p>
    <w:p w:rsidR="00A85608" w:rsidRPr="0092760A" w:rsidRDefault="00A85608" w:rsidP="00A85608">
      <w:pPr>
        <w:snapToGrid w:val="0"/>
        <w:ind w:firstLineChars="300" w:firstLine="720"/>
        <w:rPr>
          <w:rFonts w:ascii="Times New Roman" w:hAnsi="Times New Roman"/>
          <w:b/>
          <w:color w:val="000000"/>
        </w:rPr>
      </w:pPr>
      <w:r w:rsidRPr="0092760A">
        <w:rPr>
          <w:rFonts w:ascii="Times New Roman" w:hAnsi="Times New Roman"/>
          <w:color w:val="000000"/>
        </w:rPr>
        <w:t>P</w:t>
      </w:r>
      <w:r w:rsidRPr="0092760A">
        <w:rPr>
          <w:rFonts w:ascii="Times New Roman" w:hAnsi="Times New Roman"/>
          <w:color w:val="000000"/>
          <w:vertAlign w:val="subscript"/>
        </w:rPr>
        <w:t>S</w:t>
      </w:r>
      <w:r w:rsidRPr="0092760A">
        <w:rPr>
          <w:rFonts w:ascii="Times New Roman" w:hAnsi="Times New Roman"/>
          <w:color w:val="000000"/>
        </w:rPr>
        <w:t>：施工人员人数，</w:t>
      </w:r>
      <w:r w:rsidRPr="0092760A">
        <w:rPr>
          <w:rFonts w:ascii="Times New Roman" w:hAnsi="Times New Roman"/>
          <w:color w:val="000000"/>
        </w:rPr>
        <w:t>2</w:t>
      </w:r>
      <w:r>
        <w:rPr>
          <w:rFonts w:ascii="Times New Roman" w:hAnsi="Times New Roman" w:hint="eastAsia"/>
          <w:color w:val="000000"/>
        </w:rPr>
        <w:t>5</w:t>
      </w:r>
      <w:r w:rsidRPr="0092760A">
        <w:rPr>
          <w:rFonts w:ascii="Times New Roman" w:hAnsi="Times New Roman"/>
          <w:color w:val="000000"/>
        </w:rPr>
        <w:t>0</w:t>
      </w:r>
      <w:r w:rsidRPr="0092760A">
        <w:rPr>
          <w:rFonts w:ascii="Times New Roman" w:hAnsi="Times New Roman"/>
          <w:color w:val="000000"/>
        </w:rPr>
        <w:t>人；</w:t>
      </w:r>
    </w:p>
    <w:p w:rsidR="00A85608" w:rsidRPr="0092760A" w:rsidRDefault="00A85608" w:rsidP="00A85608">
      <w:pPr>
        <w:snapToGrid w:val="0"/>
        <w:ind w:firstLineChars="300" w:firstLine="720"/>
        <w:rPr>
          <w:rFonts w:ascii="Times New Roman" w:hAnsi="Times New Roman"/>
          <w:b/>
          <w:color w:val="000000"/>
        </w:rPr>
      </w:pPr>
      <w:r w:rsidRPr="0092760A">
        <w:rPr>
          <w:rFonts w:ascii="Times New Roman" w:hAnsi="Times New Roman"/>
          <w:color w:val="000000"/>
        </w:rPr>
        <w:t>C</w:t>
      </w:r>
      <w:r w:rsidRPr="0092760A">
        <w:rPr>
          <w:rFonts w:ascii="Times New Roman" w:hAnsi="Times New Roman"/>
          <w:color w:val="000000"/>
          <w:vertAlign w:val="subscript"/>
        </w:rPr>
        <w:t>S</w:t>
      </w:r>
      <w:r w:rsidRPr="0092760A">
        <w:rPr>
          <w:rFonts w:ascii="Times New Roman" w:hAnsi="Times New Roman"/>
          <w:color w:val="000000"/>
        </w:rPr>
        <w:t>：人均生活垃圾产生量（</w:t>
      </w:r>
      <w:r w:rsidRPr="0092760A">
        <w:rPr>
          <w:rFonts w:ascii="Times New Roman" w:hAnsi="Times New Roman"/>
          <w:color w:val="000000"/>
        </w:rPr>
        <w:t>0.5kg/d·</w:t>
      </w:r>
      <w:r w:rsidRPr="0092760A">
        <w:rPr>
          <w:rFonts w:ascii="Times New Roman" w:hAnsi="Times New Roman"/>
          <w:color w:val="000000"/>
        </w:rPr>
        <w:t>人）</w:t>
      </w:r>
    </w:p>
    <w:p w:rsidR="00A85608" w:rsidRDefault="00A85608" w:rsidP="00A85608">
      <w:pPr>
        <w:ind w:firstLine="480"/>
      </w:pPr>
      <w:r w:rsidRPr="0092760A">
        <w:rPr>
          <w:rFonts w:ascii="Times New Roman" w:hAnsi="Times New Roman"/>
          <w:color w:val="000000"/>
        </w:rPr>
        <w:t>根据上式计算所得该项目生活垃圾产生量约为</w:t>
      </w:r>
      <w:r>
        <w:rPr>
          <w:rFonts w:ascii="Times New Roman" w:hAnsi="Times New Roman" w:hint="eastAsia"/>
          <w:color w:val="000000"/>
        </w:rPr>
        <w:t>125</w:t>
      </w:r>
      <w:r w:rsidRPr="0092760A">
        <w:rPr>
          <w:rFonts w:ascii="Times New Roman" w:hAnsi="Times New Roman"/>
          <w:color w:val="000000"/>
        </w:rPr>
        <w:t>kg/d</w:t>
      </w:r>
      <w:r w:rsidRPr="0092760A">
        <w:rPr>
          <w:rFonts w:ascii="Times New Roman" w:hAnsi="Times New Roman"/>
          <w:color w:val="000000"/>
        </w:rPr>
        <w:t>。</w:t>
      </w:r>
    </w:p>
    <w:p w:rsidR="00A85608" w:rsidRDefault="00A85608" w:rsidP="004B14E4">
      <w:pPr>
        <w:ind w:firstLine="480"/>
      </w:pPr>
    </w:p>
    <w:p w:rsidR="004B14E4" w:rsidRDefault="004B14E4" w:rsidP="004B14E4">
      <w:pPr>
        <w:pStyle w:val="3"/>
      </w:pPr>
      <w:r>
        <w:rPr>
          <w:rFonts w:hint="eastAsia"/>
        </w:rPr>
        <w:t xml:space="preserve">3.2.2 </w:t>
      </w:r>
      <w:r>
        <w:rPr>
          <w:rFonts w:hint="eastAsia"/>
        </w:rPr>
        <w:t>营运期</w:t>
      </w:r>
    </w:p>
    <w:p w:rsidR="003C6727" w:rsidRDefault="003C6727" w:rsidP="00136530">
      <w:pPr>
        <w:pStyle w:val="4"/>
      </w:pPr>
      <w:r>
        <w:rPr>
          <w:rFonts w:hint="eastAsia"/>
        </w:rPr>
        <w:t>3.3.2.1</w:t>
      </w:r>
      <w:r w:rsidR="00136530">
        <w:rPr>
          <w:rFonts w:hint="eastAsia"/>
        </w:rPr>
        <w:t xml:space="preserve"> </w:t>
      </w:r>
      <w:r w:rsidR="00136530">
        <w:rPr>
          <w:rFonts w:hint="eastAsia"/>
        </w:rPr>
        <w:t>声环境污染源强</w:t>
      </w:r>
    </w:p>
    <w:p w:rsidR="000925CF" w:rsidRDefault="000925CF" w:rsidP="000925CF">
      <w:pPr>
        <w:snapToGrid w:val="0"/>
        <w:ind w:firstLine="480"/>
        <w:rPr>
          <w:rFonts w:ascii="宋体" w:hAnsi="宋体"/>
          <w:color w:val="000000"/>
        </w:rPr>
      </w:pPr>
      <w:r w:rsidRPr="0092760A">
        <w:rPr>
          <w:rFonts w:ascii="宋体" w:hAnsi="宋体" w:hint="eastAsia"/>
          <w:color w:val="000000"/>
        </w:rPr>
        <w:t>运营期噪声主要来自于路面行驶的机动车产生的交通噪声。交通噪声主要由发动机噪声、排气噪声、车体振动噪声、制动噪声、传动机械噪声等声源组成，其中发动机噪声是主要的噪声源，噪声源一般为非稳定态源。</w:t>
      </w:r>
    </w:p>
    <w:p w:rsidR="000925CF" w:rsidRDefault="000925CF" w:rsidP="000925CF">
      <w:pPr>
        <w:snapToGrid w:val="0"/>
        <w:ind w:firstLine="480"/>
        <w:rPr>
          <w:rFonts w:ascii="宋体" w:hAnsi="宋体"/>
          <w:color w:val="000000"/>
        </w:rPr>
      </w:pPr>
      <w:r>
        <w:rPr>
          <w:rFonts w:ascii="宋体" w:hAnsi="宋体" w:hint="eastAsia"/>
          <w:color w:val="000000"/>
        </w:rPr>
        <w:t>（1）路面结构及车速</w:t>
      </w:r>
    </w:p>
    <w:p w:rsidR="000925CF" w:rsidRDefault="000925CF" w:rsidP="000925CF">
      <w:pPr>
        <w:snapToGrid w:val="0"/>
        <w:ind w:firstLine="480"/>
        <w:rPr>
          <w:rFonts w:ascii="宋体" w:hAnsi="宋体"/>
          <w:color w:val="000000"/>
        </w:rPr>
      </w:pPr>
      <w:r>
        <w:rPr>
          <w:rFonts w:ascii="宋体" w:hAnsi="宋体" w:hint="eastAsia"/>
          <w:color w:val="000000"/>
        </w:rPr>
        <w:t>海滨大道西段、金鹏大道为城市次干道，设计车速为40</w:t>
      </w:r>
      <w:r w:rsidRPr="000925CF">
        <w:rPr>
          <w:rFonts w:ascii="宋体" w:hAnsi="宋体" w:hint="eastAsia"/>
          <w:color w:val="000000"/>
        </w:rPr>
        <w:t>km/h</w:t>
      </w:r>
      <w:r>
        <w:rPr>
          <w:rFonts w:ascii="宋体" w:hAnsi="宋体" w:hint="eastAsia"/>
          <w:color w:val="000000"/>
        </w:rPr>
        <w:t>；红海大道为城市主干道，设计车速为40</w:t>
      </w:r>
      <w:r w:rsidRPr="000925CF">
        <w:rPr>
          <w:rFonts w:ascii="宋体" w:hAnsi="宋体" w:hint="eastAsia"/>
          <w:color w:val="000000"/>
        </w:rPr>
        <w:t>km/h</w:t>
      </w:r>
      <w:r>
        <w:rPr>
          <w:rFonts w:ascii="宋体" w:hAnsi="宋体" w:hint="eastAsia"/>
          <w:color w:val="000000"/>
        </w:rPr>
        <w:t>；</w:t>
      </w:r>
      <w:r w:rsidRPr="000925CF">
        <w:rPr>
          <w:rFonts w:ascii="宋体" w:hAnsi="宋体" w:hint="eastAsia"/>
          <w:color w:val="000000"/>
        </w:rPr>
        <w:t>规划一路、规划二路、文华路西侧道路、文华路东侧道路、海港路、城南路、通港路</w:t>
      </w:r>
      <w:r>
        <w:rPr>
          <w:rFonts w:ascii="宋体" w:hAnsi="宋体" w:hint="eastAsia"/>
          <w:color w:val="000000"/>
        </w:rPr>
        <w:t>为城市次干道，设计车速为30</w:t>
      </w:r>
      <w:r w:rsidRPr="000925CF">
        <w:rPr>
          <w:rFonts w:ascii="宋体" w:hAnsi="宋体" w:hint="eastAsia"/>
          <w:color w:val="000000"/>
        </w:rPr>
        <w:t>km/h</w:t>
      </w:r>
      <w:r>
        <w:rPr>
          <w:rFonts w:ascii="宋体" w:hAnsi="宋体" w:hint="eastAsia"/>
          <w:color w:val="000000"/>
        </w:rPr>
        <w:t>。</w:t>
      </w:r>
      <w:proofErr w:type="gramStart"/>
      <w:r>
        <w:rPr>
          <w:rFonts w:ascii="宋体" w:hAnsi="宋体" w:hint="eastAsia"/>
          <w:color w:val="000000"/>
        </w:rPr>
        <w:t>本评价</w:t>
      </w:r>
      <w:proofErr w:type="gramEnd"/>
      <w:r>
        <w:rPr>
          <w:rFonts w:ascii="宋体" w:hAnsi="宋体" w:hint="eastAsia"/>
          <w:color w:val="000000"/>
        </w:rPr>
        <w:t>按设计车速计算各类型机动车的噪声源强。</w:t>
      </w:r>
    </w:p>
    <w:p w:rsidR="000925CF" w:rsidRDefault="000925CF" w:rsidP="000925CF">
      <w:pPr>
        <w:snapToGrid w:val="0"/>
        <w:ind w:firstLine="480"/>
        <w:rPr>
          <w:rFonts w:ascii="宋体" w:hAnsi="宋体"/>
          <w:color w:val="000000"/>
        </w:rPr>
      </w:pPr>
      <w:r>
        <w:rPr>
          <w:rFonts w:ascii="宋体" w:hAnsi="宋体" w:hint="eastAsia"/>
          <w:color w:val="000000"/>
        </w:rPr>
        <w:t>（2）交通噪声污染源分析</w:t>
      </w:r>
    </w:p>
    <w:p w:rsidR="000925CF" w:rsidRDefault="000925CF" w:rsidP="000925CF">
      <w:pPr>
        <w:snapToGrid w:val="0"/>
        <w:ind w:firstLine="480"/>
        <w:rPr>
          <w:rFonts w:ascii="宋体" w:hAnsi="宋体"/>
          <w:color w:val="000000"/>
        </w:rPr>
      </w:pPr>
      <w:r>
        <w:rPr>
          <w:rFonts w:ascii="宋体" w:hAnsi="宋体" w:hint="eastAsia"/>
          <w:color w:val="000000"/>
        </w:rPr>
        <w:t>本项目采用</w:t>
      </w:r>
      <w:r w:rsidRPr="0092760A">
        <w:rPr>
          <w:color w:val="000000"/>
        </w:rPr>
        <w:t>《环境影响评价技术原则与方法》（国家环境保护总局开发监督司编制，北京大学出版社）中的计算模式以确定本项目各类型车平均辐射声级（</w:t>
      </w:r>
      <w:r w:rsidRPr="0092760A">
        <w:rPr>
          <w:color w:val="000000"/>
        </w:rPr>
        <w:t>7.5</w:t>
      </w:r>
      <w:r w:rsidRPr="0092760A">
        <w:rPr>
          <w:color w:val="000000"/>
        </w:rPr>
        <w:t>米处，适用车速计算范围为</w:t>
      </w:r>
      <w:r w:rsidRPr="0092760A">
        <w:rPr>
          <w:color w:val="000000"/>
        </w:rPr>
        <w:t>20</w:t>
      </w:r>
      <w:r w:rsidRPr="0092760A">
        <w:rPr>
          <w:color w:val="000000"/>
        </w:rPr>
        <w:t>～</w:t>
      </w:r>
      <w:r w:rsidRPr="0092760A">
        <w:rPr>
          <w:color w:val="000000"/>
        </w:rPr>
        <w:t>80km/h</w:t>
      </w:r>
      <w:r w:rsidRPr="0092760A">
        <w:rPr>
          <w:color w:val="000000"/>
        </w:rPr>
        <w:t>）</w:t>
      </w:r>
      <w:r w:rsidRPr="0092760A">
        <w:rPr>
          <w:rFonts w:ascii="宋体" w:hAnsi="宋体" w:hint="eastAsia"/>
          <w:color w:val="000000"/>
        </w:rPr>
        <w:t>。</w:t>
      </w:r>
    </w:p>
    <w:p w:rsidR="000925CF" w:rsidRPr="000925CF" w:rsidRDefault="000925CF" w:rsidP="000925CF">
      <w:pPr>
        <w:pStyle w:val="Default"/>
        <w:spacing w:line="360" w:lineRule="auto"/>
        <w:ind w:firstLineChars="200" w:firstLine="480"/>
        <w:rPr>
          <w:rFonts w:asciiTheme="minorHAnsi" w:eastAsiaTheme="minorEastAsia" w:hAnsiTheme="minorHAnsi" w:cstheme="minorBidi"/>
          <w:kern w:val="2"/>
          <w:szCs w:val="22"/>
        </w:rPr>
      </w:pPr>
      <w:r w:rsidRPr="000925CF">
        <w:rPr>
          <w:rFonts w:asciiTheme="minorHAnsi" w:eastAsiaTheme="minorEastAsia" w:hAnsiTheme="minorHAnsi" w:cstheme="minorBidi"/>
          <w:kern w:val="2"/>
          <w:szCs w:val="22"/>
        </w:rPr>
        <w:t>根据道路交通噪声排放</w:t>
      </w:r>
      <w:proofErr w:type="gramStart"/>
      <w:r w:rsidRPr="000925CF">
        <w:rPr>
          <w:rFonts w:asciiTheme="minorHAnsi" w:eastAsiaTheme="minorEastAsia" w:hAnsiTheme="minorHAnsi" w:cstheme="minorBidi"/>
          <w:kern w:val="2"/>
          <w:szCs w:val="22"/>
        </w:rPr>
        <w:t>源试验</w:t>
      </w:r>
      <w:proofErr w:type="gramEnd"/>
      <w:r w:rsidRPr="000925CF">
        <w:rPr>
          <w:rFonts w:asciiTheme="minorHAnsi" w:eastAsiaTheme="minorEastAsia" w:hAnsiTheme="minorHAnsi" w:cstheme="minorBidi"/>
          <w:kern w:val="2"/>
          <w:szCs w:val="22"/>
        </w:rPr>
        <w:t>结果，各类型车辆在不同车速下的平均辐射声级计算公式见表</w:t>
      </w:r>
      <w:r>
        <w:rPr>
          <w:rFonts w:asciiTheme="minorHAnsi" w:eastAsiaTheme="minorEastAsia" w:hAnsiTheme="minorHAnsi" w:cstheme="minorBidi" w:hint="eastAsia"/>
          <w:kern w:val="2"/>
          <w:szCs w:val="22"/>
        </w:rPr>
        <w:t>3.2-</w:t>
      </w:r>
      <w:r w:rsidR="00DB3AE9">
        <w:rPr>
          <w:rFonts w:asciiTheme="minorHAnsi" w:eastAsiaTheme="minorEastAsia" w:hAnsiTheme="minorHAnsi" w:cstheme="minorBidi" w:hint="eastAsia"/>
          <w:kern w:val="2"/>
          <w:szCs w:val="22"/>
        </w:rPr>
        <w:t>7</w:t>
      </w:r>
      <w:r w:rsidRPr="000925CF">
        <w:rPr>
          <w:rFonts w:asciiTheme="minorHAnsi" w:eastAsiaTheme="minorEastAsia" w:hAnsiTheme="minorHAnsi" w:cstheme="minorBidi"/>
          <w:kern w:val="2"/>
          <w:szCs w:val="22"/>
        </w:rPr>
        <w:t>。</w:t>
      </w:r>
    </w:p>
    <w:p w:rsidR="000925CF" w:rsidRDefault="000925CF" w:rsidP="000925CF">
      <w:pPr>
        <w:pStyle w:val="a5"/>
      </w:pPr>
      <w:r>
        <w:rPr>
          <w:rFonts w:hint="eastAsia"/>
        </w:rPr>
        <w:t>表</w:t>
      </w:r>
      <w:r>
        <w:rPr>
          <w:rFonts w:hint="eastAsia"/>
        </w:rPr>
        <w:t>3.2-</w:t>
      </w:r>
      <w:r w:rsidR="00DB3AE9">
        <w:rPr>
          <w:rFonts w:hint="eastAsia"/>
        </w:rPr>
        <w:t>7</w:t>
      </w:r>
      <w:r>
        <w:rPr>
          <w:rFonts w:hint="eastAsia"/>
        </w:rPr>
        <w:t xml:space="preserve"> </w:t>
      </w:r>
      <w:r>
        <w:rPr>
          <w:rFonts w:hint="eastAsia"/>
        </w:rPr>
        <w:t>各类型车的平均辐射声级</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61"/>
        <w:gridCol w:w="3313"/>
        <w:gridCol w:w="3222"/>
      </w:tblGrid>
      <w:tr w:rsidR="000925CF" w:rsidRPr="0092760A" w:rsidTr="000925CF">
        <w:trPr>
          <w:trHeight w:val="398"/>
        </w:trPr>
        <w:tc>
          <w:tcPr>
            <w:tcW w:w="1761" w:type="dxa"/>
            <w:vAlign w:val="center"/>
          </w:tcPr>
          <w:p w:rsidR="000925CF" w:rsidRPr="0092760A" w:rsidRDefault="000925CF" w:rsidP="000925CF">
            <w:pPr>
              <w:pStyle w:val="aa"/>
              <w:ind w:firstLine="420"/>
              <w:rPr>
                <w:color w:val="000000"/>
              </w:rPr>
            </w:pPr>
            <w:r w:rsidRPr="0092760A">
              <w:rPr>
                <w:color w:val="000000"/>
              </w:rPr>
              <w:t>车型</w:t>
            </w:r>
          </w:p>
        </w:tc>
        <w:tc>
          <w:tcPr>
            <w:tcW w:w="3313" w:type="dxa"/>
            <w:vAlign w:val="center"/>
          </w:tcPr>
          <w:p w:rsidR="000925CF" w:rsidRPr="0092760A" w:rsidRDefault="000925CF" w:rsidP="000925CF">
            <w:pPr>
              <w:pStyle w:val="aa"/>
              <w:ind w:firstLine="420"/>
              <w:rPr>
                <w:color w:val="000000"/>
              </w:rPr>
            </w:pPr>
            <w:r w:rsidRPr="0092760A">
              <w:rPr>
                <w:color w:val="000000"/>
              </w:rPr>
              <w:t>平均辐射声级</w:t>
            </w:r>
            <w:r w:rsidRPr="0092760A">
              <w:rPr>
                <w:color w:val="000000"/>
              </w:rPr>
              <w:t>Loi(dB)</w:t>
            </w:r>
          </w:p>
        </w:tc>
        <w:tc>
          <w:tcPr>
            <w:tcW w:w="3222" w:type="dxa"/>
            <w:vAlign w:val="center"/>
          </w:tcPr>
          <w:p w:rsidR="000925CF" w:rsidRPr="0092760A" w:rsidRDefault="000925CF" w:rsidP="000925CF">
            <w:pPr>
              <w:pStyle w:val="aa"/>
              <w:ind w:firstLine="420"/>
              <w:rPr>
                <w:color w:val="000000"/>
              </w:rPr>
            </w:pPr>
            <w:r w:rsidRPr="0092760A">
              <w:rPr>
                <w:color w:val="000000"/>
              </w:rPr>
              <w:t>备注</w:t>
            </w:r>
          </w:p>
        </w:tc>
      </w:tr>
      <w:tr w:rsidR="000925CF" w:rsidRPr="0092760A" w:rsidTr="000925CF">
        <w:trPr>
          <w:trHeight w:val="411"/>
        </w:trPr>
        <w:tc>
          <w:tcPr>
            <w:tcW w:w="1761" w:type="dxa"/>
            <w:vAlign w:val="center"/>
          </w:tcPr>
          <w:p w:rsidR="000925CF" w:rsidRPr="0092760A" w:rsidRDefault="000925CF" w:rsidP="000925CF">
            <w:pPr>
              <w:pStyle w:val="aa"/>
              <w:ind w:firstLine="420"/>
              <w:rPr>
                <w:color w:val="000000"/>
              </w:rPr>
            </w:pPr>
            <w:r w:rsidRPr="0092760A">
              <w:rPr>
                <w:color w:val="000000"/>
              </w:rPr>
              <w:t>小型车</w:t>
            </w:r>
          </w:p>
        </w:tc>
        <w:tc>
          <w:tcPr>
            <w:tcW w:w="3313" w:type="dxa"/>
            <w:vAlign w:val="center"/>
          </w:tcPr>
          <w:p w:rsidR="000925CF" w:rsidRPr="0092760A" w:rsidRDefault="000925CF" w:rsidP="000925CF">
            <w:pPr>
              <w:pStyle w:val="aa"/>
              <w:ind w:firstLine="420"/>
              <w:rPr>
                <w:color w:val="000000"/>
              </w:rPr>
            </w:pPr>
            <w:r w:rsidRPr="0092760A">
              <w:rPr>
                <w:color w:val="000000"/>
                <w:szCs w:val="24"/>
              </w:rPr>
              <w:t>Los =25+27lgV</w:t>
            </w:r>
            <w:r w:rsidRPr="0092760A">
              <w:rPr>
                <w:color w:val="000000"/>
                <w:szCs w:val="24"/>
                <w:vertAlign w:val="subscript"/>
              </w:rPr>
              <w:t>s</w:t>
            </w:r>
          </w:p>
        </w:tc>
        <w:tc>
          <w:tcPr>
            <w:tcW w:w="3222" w:type="dxa"/>
            <w:vAlign w:val="center"/>
          </w:tcPr>
          <w:p w:rsidR="000925CF" w:rsidRPr="0092760A" w:rsidRDefault="000925CF" w:rsidP="000925CF">
            <w:pPr>
              <w:pStyle w:val="aa"/>
              <w:ind w:firstLine="420"/>
              <w:rPr>
                <w:color w:val="000000"/>
              </w:rPr>
            </w:pPr>
            <w:r w:rsidRPr="0092760A">
              <w:rPr>
                <w:color w:val="000000"/>
              </w:rPr>
              <w:t>V</w:t>
            </w:r>
            <w:r w:rsidRPr="0092760A">
              <w:rPr>
                <w:color w:val="000000"/>
                <w:vertAlign w:val="subscript"/>
              </w:rPr>
              <w:t>s</w:t>
            </w:r>
            <w:r w:rsidRPr="0092760A">
              <w:rPr>
                <w:color w:val="000000"/>
              </w:rPr>
              <w:t>小型车平均行驶速度</w:t>
            </w:r>
          </w:p>
        </w:tc>
      </w:tr>
      <w:tr w:rsidR="000925CF" w:rsidRPr="0092760A" w:rsidTr="000925CF">
        <w:trPr>
          <w:trHeight w:val="411"/>
        </w:trPr>
        <w:tc>
          <w:tcPr>
            <w:tcW w:w="1761" w:type="dxa"/>
            <w:vAlign w:val="center"/>
          </w:tcPr>
          <w:p w:rsidR="000925CF" w:rsidRPr="0092760A" w:rsidRDefault="000925CF" w:rsidP="000925CF">
            <w:pPr>
              <w:pStyle w:val="aa"/>
              <w:ind w:firstLine="420"/>
              <w:rPr>
                <w:color w:val="000000"/>
              </w:rPr>
            </w:pPr>
            <w:r w:rsidRPr="0092760A">
              <w:rPr>
                <w:color w:val="000000"/>
              </w:rPr>
              <w:t>中型车</w:t>
            </w:r>
          </w:p>
        </w:tc>
        <w:tc>
          <w:tcPr>
            <w:tcW w:w="3313" w:type="dxa"/>
            <w:vAlign w:val="center"/>
          </w:tcPr>
          <w:p w:rsidR="000925CF" w:rsidRPr="0092760A" w:rsidRDefault="000925CF" w:rsidP="000925CF">
            <w:pPr>
              <w:pStyle w:val="aa"/>
              <w:ind w:firstLine="420"/>
              <w:rPr>
                <w:color w:val="000000"/>
              </w:rPr>
            </w:pPr>
            <w:r w:rsidRPr="0092760A">
              <w:rPr>
                <w:color w:val="000000"/>
                <w:szCs w:val="24"/>
              </w:rPr>
              <w:t>Lom =38+25lgV</w:t>
            </w:r>
            <w:r w:rsidRPr="0092760A">
              <w:rPr>
                <w:color w:val="000000"/>
                <w:szCs w:val="24"/>
                <w:vertAlign w:val="subscript"/>
              </w:rPr>
              <w:t>m</w:t>
            </w:r>
          </w:p>
        </w:tc>
        <w:tc>
          <w:tcPr>
            <w:tcW w:w="3222" w:type="dxa"/>
            <w:vAlign w:val="center"/>
          </w:tcPr>
          <w:p w:rsidR="000925CF" w:rsidRPr="0092760A" w:rsidRDefault="000925CF" w:rsidP="000925CF">
            <w:pPr>
              <w:pStyle w:val="aa"/>
              <w:ind w:firstLine="420"/>
              <w:rPr>
                <w:color w:val="000000"/>
              </w:rPr>
            </w:pPr>
            <w:r w:rsidRPr="0092760A">
              <w:rPr>
                <w:color w:val="000000"/>
              </w:rPr>
              <w:t>V</w:t>
            </w:r>
            <w:r w:rsidRPr="0092760A">
              <w:rPr>
                <w:color w:val="000000"/>
                <w:vertAlign w:val="subscript"/>
              </w:rPr>
              <w:t>m</w:t>
            </w:r>
            <w:r w:rsidRPr="0092760A">
              <w:rPr>
                <w:color w:val="000000"/>
              </w:rPr>
              <w:t>中型车平均行驶速度</w:t>
            </w:r>
          </w:p>
        </w:tc>
      </w:tr>
      <w:tr w:rsidR="000925CF" w:rsidRPr="0092760A" w:rsidTr="000925CF">
        <w:trPr>
          <w:trHeight w:val="393"/>
        </w:trPr>
        <w:tc>
          <w:tcPr>
            <w:tcW w:w="1761" w:type="dxa"/>
            <w:vAlign w:val="center"/>
          </w:tcPr>
          <w:p w:rsidR="000925CF" w:rsidRPr="0092760A" w:rsidRDefault="000925CF" w:rsidP="000925CF">
            <w:pPr>
              <w:pStyle w:val="aa"/>
              <w:ind w:firstLine="420"/>
              <w:rPr>
                <w:color w:val="000000"/>
              </w:rPr>
            </w:pPr>
            <w:r w:rsidRPr="0092760A">
              <w:rPr>
                <w:color w:val="000000"/>
              </w:rPr>
              <w:t>大型车</w:t>
            </w:r>
          </w:p>
        </w:tc>
        <w:tc>
          <w:tcPr>
            <w:tcW w:w="3313" w:type="dxa"/>
            <w:vAlign w:val="center"/>
          </w:tcPr>
          <w:p w:rsidR="000925CF" w:rsidRPr="0092760A" w:rsidRDefault="000925CF" w:rsidP="000925CF">
            <w:pPr>
              <w:pStyle w:val="aa"/>
              <w:ind w:firstLine="420"/>
              <w:rPr>
                <w:color w:val="000000"/>
              </w:rPr>
            </w:pPr>
            <w:r w:rsidRPr="0092760A">
              <w:rPr>
                <w:color w:val="000000"/>
                <w:szCs w:val="24"/>
              </w:rPr>
              <w:t>Lol=45+24lgV</w:t>
            </w:r>
            <w:r w:rsidRPr="0092760A">
              <w:rPr>
                <w:color w:val="000000"/>
                <w:szCs w:val="24"/>
                <w:vertAlign w:val="subscript"/>
              </w:rPr>
              <w:t>L</w:t>
            </w:r>
          </w:p>
        </w:tc>
        <w:tc>
          <w:tcPr>
            <w:tcW w:w="3222" w:type="dxa"/>
            <w:vAlign w:val="center"/>
          </w:tcPr>
          <w:p w:rsidR="000925CF" w:rsidRPr="0092760A" w:rsidRDefault="000925CF" w:rsidP="000925CF">
            <w:pPr>
              <w:pStyle w:val="aa"/>
              <w:ind w:firstLine="420"/>
              <w:rPr>
                <w:color w:val="000000"/>
              </w:rPr>
            </w:pPr>
            <w:r w:rsidRPr="0092760A">
              <w:rPr>
                <w:color w:val="000000"/>
              </w:rPr>
              <w:t>V</w:t>
            </w:r>
            <w:r w:rsidRPr="0092760A">
              <w:rPr>
                <w:color w:val="000000"/>
                <w:vertAlign w:val="subscript"/>
              </w:rPr>
              <w:t>L</w:t>
            </w:r>
            <w:r w:rsidRPr="0092760A">
              <w:rPr>
                <w:color w:val="000000"/>
              </w:rPr>
              <w:t>大型车平均行驶速度</w:t>
            </w:r>
          </w:p>
        </w:tc>
      </w:tr>
    </w:tbl>
    <w:p w:rsidR="000925CF" w:rsidRPr="000925CF" w:rsidRDefault="000925CF" w:rsidP="000925CF">
      <w:pPr>
        <w:ind w:firstLine="480"/>
      </w:pPr>
      <w:r>
        <w:rPr>
          <w:rFonts w:hint="eastAsia"/>
        </w:rPr>
        <w:t>以此分型标准，计算项目各路段的车辆平均辐射声级。</w:t>
      </w:r>
    </w:p>
    <w:p w:rsidR="00107217" w:rsidRDefault="00107217" w:rsidP="00107217">
      <w:pPr>
        <w:pStyle w:val="a5"/>
      </w:pPr>
      <w:r w:rsidRPr="00107217">
        <w:rPr>
          <w:rFonts w:hint="eastAsia"/>
        </w:rPr>
        <w:t>表</w:t>
      </w:r>
      <w:r w:rsidRPr="00107217">
        <w:rPr>
          <w:rFonts w:hint="eastAsia"/>
        </w:rPr>
        <w:t>3.2</w:t>
      </w:r>
      <w:r w:rsidR="00C07874">
        <w:rPr>
          <w:rFonts w:hint="eastAsia"/>
        </w:rPr>
        <w:t>-</w:t>
      </w:r>
      <w:r w:rsidR="00DB3AE9">
        <w:rPr>
          <w:rFonts w:hint="eastAsia"/>
        </w:rPr>
        <w:t>8</w:t>
      </w:r>
      <w:r w:rsidR="00C07874">
        <w:rPr>
          <w:rFonts w:hint="eastAsia"/>
        </w:rPr>
        <w:t xml:space="preserve"> </w:t>
      </w:r>
      <w:proofErr w:type="gramStart"/>
      <w:r w:rsidRPr="00107217">
        <w:rPr>
          <w:rFonts w:hint="eastAsia"/>
        </w:rPr>
        <w:t>各预测</w:t>
      </w:r>
      <w:proofErr w:type="gramEnd"/>
      <w:r w:rsidRPr="00107217">
        <w:rPr>
          <w:rFonts w:hint="eastAsia"/>
        </w:rPr>
        <w:t>年份各型车的平均辐射声级</w:t>
      </w:r>
      <w:r w:rsidRPr="00107217">
        <w:rPr>
          <w:rFonts w:hint="eastAsia"/>
        </w:rPr>
        <w:t xml:space="preserve"> </w:t>
      </w:r>
      <w:r w:rsidRPr="00107217">
        <w:t>（</w:t>
      </w:r>
      <w:r w:rsidRPr="00107217">
        <w:t>LeqdB</w:t>
      </w:r>
      <w:r w:rsidRPr="00107217">
        <w:t>（</w:t>
      </w:r>
      <w:r w:rsidRPr="00107217">
        <w:t>A</w:t>
      </w:r>
      <w:r w:rsidRPr="00107217">
        <w:t>））</w:t>
      </w:r>
    </w:p>
    <w:tbl>
      <w:tblPr>
        <w:tblW w:w="92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73"/>
        <w:gridCol w:w="973"/>
        <w:gridCol w:w="828"/>
        <w:gridCol w:w="813"/>
        <w:gridCol w:w="816"/>
        <w:gridCol w:w="814"/>
        <w:gridCol w:w="794"/>
        <w:gridCol w:w="843"/>
        <w:gridCol w:w="812"/>
        <w:gridCol w:w="815"/>
        <w:gridCol w:w="788"/>
      </w:tblGrid>
      <w:tr w:rsidR="00C07874" w:rsidRPr="0092760A" w:rsidTr="00C07874">
        <w:trPr>
          <w:trHeight w:hRule="exact" w:val="454"/>
          <w:tblHeader/>
          <w:jc w:val="center"/>
        </w:trPr>
        <w:tc>
          <w:tcPr>
            <w:tcW w:w="973" w:type="dxa"/>
            <w:vMerge w:val="restart"/>
            <w:vAlign w:val="center"/>
          </w:tcPr>
          <w:p w:rsidR="00C07874" w:rsidRPr="0092760A" w:rsidRDefault="00C07874" w:rsidP="00C07874">
            <w:pPr>
              <w:pStyle w:val="affffffffffffffffffff8"/>
              <w:spacing w:before="48" w:after="48"/>
            </w:pPr>
            <w:r>
              <w:rPr>
                <w:rFonts w:hint="eastAsia"/>
              </w:rPr>
              <w:t>道路</w:t>
            </w:r>
          </w:p>
        </w:tc>
        <w:tc>
          <w:tcPr>
            <w:tcW w:w="973" w:type="dxa"/>
            <w:vMerge w:val="restart"/>
            <w:vAlign w:val="center"/>
          </w:tcPr>
          <w:p w:rsidR="00C07874" w:rsidRPr="0092760A" w:rsidRDefault="00C07874" w:rsidP="00C07874">
            <w:pPr>
              <w:pStyle w:val="affffffffffffffffffff8"/>
              <w:spacing w:before="48" w:after="48"/>
            </w:pPr>
            <w:r w:rsidRPr="0092760A">
              <w:t>预测年</w:t>
            </w:r>
          </w:p>
        </w:tc>
        <w:tc>
          <w:tcPr>
            <w:tcW w:w="2457" w:type="dxa"/>
            <w:gridSpan w:val="3"/>
            <w:vAlign w:val="center"/>
          </w:tcPr>
          <w:p w:rsidR="00C07874" w:rsidRPr="0092760A" w:rsidRDefault="00C07874" w:rsidP="00C07874">
            <w:pPr>
              <w:pStyle w:val="affffffffffffffffffff8"/>
              <w:spacing w:before="48" w:after="48"/>
            </w:pPr>
            <w:r w:rsidRPr="0092760A">
              <w:t>高峰小时</w:t>
            </w:r>
          </w:p>
        </w:tc>
        <w:tc>
          <w:tcPr>
            <w:tcW w:w="2451" w:type="dxa"/>
            <w:gridSpan w:val="3"/>
            <w:vAlign w:val="center"/>
          </w:tcPr>
          <w:p w:rsidR="00C07874" w:rsidRPr="0092760A" w:rsidRDefault="00C07874" w:rsidP="00C07874">
            <w:pPr>
              <w:pStyle w:val="affffffffffffffffffff8"/>
              <w:spacing w:before="48" w:after="48"/>
            </w:pPr>
            <w:r w:rsidRPr="0092760A">
              <w:t>昼间小时</w:t>
            </w:r>
          </w:p>
        </w:tc>
        <w:tc>
          <w:tcPr>
            <w:tcW w:w="2415" w:type="dxa"/>
            <w:gridSpan w:val="3"/>
            <w:vAlign w:val="center"/>
          </w:tcPr>
          <w:p w:rsidR="00C07874" w:rsidRPr="0092760A" w:rsidRDefault="00C07874" w:rsidP="00C07874">
            <w:pPr>
              <w:pStyle w:val="affffffffffffffffffff8"/>
              <w:spacing w:before="48" w:after="48"/>
            </w:pPr>
            <w:r w:rsidRPr="0092760A">
              <w:t>夜间小时</w:t>
            </w:r>
          </w:p>
        </w:tc>
      </w:tr>
      <w:tr w:rsidR="00C07874" w:rsidRPr="0092760A" w:rsidTr="00C07874">
        <w:trPr>
          <w:trHeight w:hRule="exact" w:val="454"/>
          <w:tblHeader/>
          <w:jc w:val="center"/>
        </w:trPr>
        <w:tc>
          <w:tcPr>
            <w:tcW w:w="973" w:type="dxa"/>
            <w:vMerge/>
            <w:vAlign w:val="center"/>
          </w:tcPr>
          <w:p w:rsidR="00C07874" w:rsidRPr="0092760A" w:rsidRDefault="00C07874" w:rsidP="00C07874">
            <w:pPr>
              <w:pStyle w:val="affffffffffffffffffff8"/>
              <w:spacing w:before="48" w:after="48"/>
            </w:pPr>
          </w:p>
        </w:tc>
        <w:tc>
          <w:tcPr>
            <w:tcW w:w="973" w:type="dxa"/>
            <w:vMerge/>
            <w:vAlign w:val="center"/>
          </w:tcPr>
          <w:p w:rsidR="00C07874" w:rsidRPr="0092760A" w:rsidRDefault="00C07874" w:rsidP="00C07874">
            <w:pPr>
              <w:pStyle w:val="affffffffffffffffffff8"/>
              <w:spacing w:before="48" w:after="48"/>
            </w:pPr>
          </w:p>
        </w:tc>
        <w:tc>
          <w:tcPr>
            <w:tcW w:w="828" w:type="dxa"/>
            <w:vAlign w:val="center"/>
          </w:tcPr>
          <w:p w:rsidR="00C07874" w:rsidRPr="0092760A" w:rsidRDefault="00C07874" w:rsidP="00C07874">
            <w:pPr>
              <w:pStyle w:val="affffffffffffffffffff8"/>
              <w:spacing w:before="48" w:after="48"/>
            </w:pPr>
            <w:r w:rsidRPr="0092760A">
              <w:t>小型</w:t>
            </w:r>
          </w:p>
        </w:tc>
        <w:tc>
          <w:tcPr>
            <w:tcW w:w="813" w:type="dxa"/>
            <w:vAlign w:val="center"/>
          </w:tcPr>
          <w:p w:rsidR="00C07874" w:rsidRPr="0092760A" w:rsidRDefault="00C07874" w:rsidP="00C07874">
            <w:pPr>
              <w:pStyle w:val="affffffffffffffffffff8"/>
              <w:spacing w:before="48" w:after="48"/>
            </w:pPr>
            <w:r w:rsidRPr="0092760A">
              <w:t>中型</w:t>
            </w:r>
          </w:p>
        </w:tc>
        <w:tc>
          <w:tcPr>
            <w:tcW w:w="816" w:type="dxa"/>
            <w:vAlign w:val="center"/>
          </w:tcPr>
          <w:p w:rsidR="00C07874" w:rsidRPr="0092760A" w:rsidRDefault="00C07874" w:rsidP="00C07874">
            <w:pPr>
              <w:pStyle w:val="affffffffffffffffffff8"/>
              <w:spacing w:before="48" w:after="48"/>
            </w:pPr>
            <w:r w:rsidRPr="0092760A">
              <w:t>大型</w:t>
            </w:r>
          </w:p>
        </w:tc>
        <w:tc>
          <w:tcPr>
            <w:tcW w:w="814" w:type="dxa"/>
            <w:vAlign w:val="center"/>
          </w:tcPr>
          <w:p w:rsidR="00C07874" w:rsidRPr="0092760A" w:rsidRDefault="00C07874" w:rsidP="00C07874">
            <w:pPr>
              <w:pStyle w:val="affffffffffffffffffff8"/>
              <w:spacing w:before="48" w:after="48"/>
            </w:pPr>
            <w:r w:rsidRPr="0092760A">
              <w:t>小型</w:t>
            </w:r>
          </w:p>
        </w:tc>
        <w:tc>
          <w:tcPr>
            <w:tcW w:w="794" w:type="dxa"/>
            <w:vAlign w:val="center"/>
          </w:tcPr>
          <w:p w:rsidR="00C07874" w:rsidRPr="0092760A" w:rsidRDefault="00C07874" w:rsidP="00C07874">
            <w:pPr>
              <w:pStyle w:val="affffffffffffffffffff8"/>
              <w:spacing w:before="48" w:after="48"/>
            </w:pPr>
            <w:r w:rsidRPr="0092760A">
              <w:t>中型</w:t>
            </w:r>
          </w:p>
        </w:tc>
        <w:tc>
          <w:tcPr>
            <w:tcW w:w="843" w:type="dxa"/>
            <w:vAlign w:val="center"/>
          </w:tcPr>
          <w:p w:rsidR="00C07874" w:rsidRPr="0092760A" w:rsidRDefault="00C07874" w:rsidP="00C07874">
            <w:pPr>
              <w:pStyle w:val="affffffffffffffffffff8"/>
              <w:spacing w:before="48" w:after="48"/>
            </w:pPr>
            <w:r w:rsidRPr="0092760A">
              <w:t>大型</w:t>
            </w:r>
          </w:p>
        </w:tc>
        <w:tc>
          <w:tcPr>
            <w:tcW w:w="812" w:type="dxa"/>
            <w:vAlign w:val="center"/>
          </w:tcPr>
          <w:p w:rsidR="00C07874" w:rsidRPr="0092760A" w:rsidRDefault="00C07874" w:rsidP="00C07874">
            <w:pPr>
              <w:pStyle w:val="affffffffffffffffffff8"/>
              <w:spacing w:before="48" w:after="48"/>
            </w:pPr>
            <w:r w:rsidRPr="0092760A">
              <w:t>小型</w:t>
            </w:r>
          </w:p>
        </w:tc>
        <w:tc>
          <w:tcPr>
            <w:tcW w:w="815" w:type="dxa"/>
            <w:vAlign w:val="center"/>
          </w:tcPr>
          <w:p w:rsidR="00C07874" w:rsidRPr="0092760A" w:rsidRDefault="00C07874" w:rsidP="00C07874">
            <w:pPr>
              <w:pStyle w:val="affffffffffffffffffff8"/>
              <w:spacing w:before="48" w:after="48"/>
            </w:pPr>
            <w:r w:rsidRPr="0092760A">
              <w:t>中型</w:t>
            </w:r>
          </w:p>
        </w:tc>
        <w:tc>
          <w:tcPr>
            <w:tcW w:w="788" w:type="dxa"/>
            <w:vAlign w:val="center"/>
          </w:tcPr>
          <w:p w:rsidR="00C07874" w:rsidRPr="0092760A" w:rsidRDefault="00C07874" w:rsidP="00C07874">
            <w:pPr>
              <w:pStyle w:val="affffffffffffffffffff8"/>
              <w:spacing w:before="48" w:after="48"/>
            </w:pPr>
            <w:r w:rsidRPr="0092760A">
              <w:t>大型</w:t>
            </w:r>
          </w:p>
        </w:tc>
      </w:tr>
      <w:tr w:rsidR="00DB3AE9" w:rsidRPr="0092760A" w:rsidTr="003E30D5">
        <w:trPr>
          <w:trHeight w:hRule="exact" w:val="550"/>
          <w:jc w:val="center"/>
        </w:trPr>
        <w:tc>
          <w:tcPr>
            <w:tcW w:w="973" w:type="dxa"/>
            <w:vMerge w:val="restart"/>
            <w:vAlign w:val="center"/>
          </w:tcPr>
          <w:p w:rsidR="00DB3AE9" w:rsidRPr="0092760A" w:rsidRDefault="00DB3AE9" w:rsidP="00C07874">
            <w:pPr>
              <w:pStyle w:val="affffffffffffffffffff8"/>
              <w:spacing w:before="48" w:after="48"/>
            </w:pPr>
            <w:r>
              <w:rPr>
                <w:rFonts w:hint="eastAsia"/>
              </w:rPr>
              <w:t>海滨大道西段、红海大道、金鹏路</w:t>
            </w:r>
          </w:p>
        </w:tc>
        <w:tc>
          <w:tcPr>
            <w:tcW w:w="973" w:type="dxa"/>
            <w:vAlign w:val="center"/>
          </w:tcPr>
          <w:p w:rsidR="00DB3AE9" w:rsidRPr="0092760A" w:rsidRDefault="00DB3AE9" w:rsidP="00C07874">
            <w:pPr>
              <w:pStyle w:val="affffffffffffffffffff8"/>
              <w:spacing w:before="48" w:after="48"/>
            </w:pPr>
            <w:r w:rsidRPr="0092760A">
              <w:t>202</w:t>
            </w:r>
            <w:r w:rsidRPr="0092760A">
              <w:rPr>
                <w:rFonts w:hint="eastAsia"/>
              </w:rPr>
              <w:t>2</w:t>
            </w:r>
            <w:r w:rsidRPr="0092760A">
              <w:t>年</w:t>
            </w:r>
          </w:p>
        </w:tc>
        <w:tc>
          <w:tcPr>
            <w:tcW w:w="828" w:type="dxa"/>
            <w:vAlign w:val="center"/>
          </w:tcPr>
          <w:p w:rsidR="00DB3AE9" w:rsidRPr="0092760A" w:rsidRDefault="00DB3AE9" w:rsidP="00C07874">
            <w:pPr>
              <w:pStyle w:val="affffffffffffffffffff8"/>
              <w:spacing w:before="48" w:after="48"/>
            </w:pPr>
            <w:r>
              <w:rPr>
                <w:rFonts w:hint="eastAsia"/>
              </w:rPr>
              <w:t>68.3</w:t>
            </w:r>
          </w:p>
        </w:tc>
        <w:tc>
          <w:tcPr>
            <w:tcW w:w="813" w:type="dxa"/>
            <w:vAlign w:val="center"/>
          </w:tcPr>
          <w:p w:rsidR="00DB3AE9" w:rsidRPr="0092760A" w:rsidRDefault="00DB3AE9" w:rsidP="00C07874">
            <w:pPr>
              <w:pStyle w:val="affffffffffffffffffff8"/>
              <w:spacing w:before="48" w:after="48"/>
            </w:pPr>
            <w:r>
              <w:rPr>
                <w:rFonts w:hint="eastAsia"/>
              </w:rPr>
              <w:t>78.1</w:t>
            </w:r>
          </w:p>
        </w:tc>
        <w:tc>
          <w:tcPr>
            <w:tcW w:w="816" w:type="dxa"/>
            <w:vAlign w:val="center"/>
          </w:tcPr>
          <w:p w:rsidR="00DB3AE9" w:rsidRPr="0092760A" w:rsidRDefault="00DB3AE9" w:rsidP="00C07874">
            <w:pPr>
              <w:pStyle w:val="affffffffffffffffffff8"/>
              <w:spacing w:before="48" w:after="48"/>
            </w:pPr>
            <w:r>
              <w:rPr>
                <w:rFonts w:hint="eastAsia"/>
              </w:rPr>
              <w:t>83.4</w:t>
            </w:r>
          </w:p>
        </w:tc>
        <w:tc>
          <w:tcPr>
            <w:tcW w:w="814" w:type="dxa"/>
            <w:vAlign w:val="center"/>
          </w:tcPr>
          <w:p w:rsidR="00DB3AE9" w:rsidRPr="0092760A" w:rsidRDefault="00DB3AE9" w:rsidP="00E4425B">
            <w:pPr>
              <w:pStyle w:val="affffffffffffffffffff8"/>
              <w:spacing w:before="48" w:after="48"/>
            </w:pPr>
            <w:r>
              <w:rPr>
                <w:rFonts w:hint="eastAsia"/>
              </w:rPr>
              <w:t>68.3</w:t>
            </w:r>
          </w:p>
        </w:tc>
        <w:tc>
          <w:tcPr>
            <w:tcW w:w="794" w:type="dxa"/>
            <w:vAlign w:val="center"/>
          </w:tcPr>
          <w:p w:rsidR="00DB3AE9" w:rsidRPr="0092760A" w:rsidRDefault="00DB3AE9" w:rsidP="00E4425B">
            <w:pPr>
              <w:pStyle w:val="affffffffffffffffffff8"/>
              <w:spacing w:before="48" w:after="48"/>
            </w:pPr>
            <w:r>
              <w:rPr>
                <w:rFonts w:hint="eastAsia"/>
              </w:rPr>
              <w:t>78.1</w:t>
            </w:r>
          </w:p>
        </w:tc>
        <w:tc>
          <w:tcPr>
            <w:tcW w:w="843" w:type="dxa"/>
            <w:vAlign w:val="center"/>
          </w:tcPr>
          <w:p w:rsidR="00DB3AE9" w:rsidRPr="0092760A" w:rsidRDefault="00DB3AE9" w:rsidP="00E4425B">
            <w:pPr>
              <w:pStyle w:val="affffffffffffffffffff8"/>
              <w:spacing w:before="48" w:after="48"/>
            </w:pPr>
            <w:r>
              <w:rPr>
                <w:rFonts w:hint="eastAsia"/>
              </w:rPr>
              <w:t>83.4</w:t>
            </w:r>
          </w:p>
        </w:tc>
        <w:tc>
          <w:tcPr>
            <w:tcW w:w="812" w:type="dxa"/>
            <w:vAlign w:val="center"/>
          </w:tcPr>
          <w:p w:rsidR="00DB3AE9" w:rsidRPr="0092760A" w:rsidRDefault="00DB3AE9" w:rsidP="00E4425B">
            <w:pPr>
              <w:pStyle w:val="affffffffffffffffffff8"/>
              <w:spacing w:before="48" w:after="48"/>
            </w:pPr>
            <w:r>
              <w:rPr>
                <w:rFonts w:hint="eastAsia"/>
              </w:rPr>
              <w:t>68.3</w:t>
            </w:r>
          </w:p>
        </w:tc>
        <w:tc>
          <w:tcPr>
            <w:tcW w:w="815" w:type="dxa"/>
            <w:vAlign w:val="center"/>
          </w:tcPr>
          <w:p w:rsidR="00DB3AE9" w:rsidRPr="0092760A" w:rsidRDefault="00DB3AE9" w:rsidP="00E4425B">
            <w:pPr>
              <w:pStyle w:val="affffffffffffffffffff8"/>
              <w:spacing w:before="48" w:after="48"/>
            </w:pPr>
            <w:r>
              <w:rPr>
                <w:rFonts w:hint="eastAsia"/>
              </w:rPr>
              <w:t>78.1</w:t>
            </w:r>
          </w:p>
        </w:tc>
        <w:tc>
          <w:tcPr>
            <w:tcW w:w="788" w:type="dxa"/>
            <w:vAlign w:val="center"/>
          </w:tcPr>
          <w:p w:rsidR="00DB3AE9" w:rsidRPr="0092760A" w:rsidRDefault="00DB3AE9" w:rsidP="00E4425B">
            <w:pPr>
              <w:pStyle w:val="affffffffffffffffffff8"/>
              <w:spacing w:before="48" w:after="48"/>
            </w:pPr>
            <w:r>
              <w:rPr>
                <w:rFonts w:hint="eastAsia"/>
              </w:rPr>
              <w:t>83.4</w:t>
            </w:r>
          </w:p>
        </w:tc>
      </w:tr>
      <w:tr w:rsidR="00DB3AE9" w:rsidRPr="0092760A" w:rsidTr="00C07874">
        <w:trPr>
          <w:trHeight w:hRule="exact" w:val="454"/>
          <w:jc w:val="center"/>
        </w:trPr>
        <w:tc>
          <w:tcPr>
            <w:tcW w:w="973" w:type="dxa"/>
            <w:vMerge/>
            <w:vAlign w:val="center"/>
          </w:tcPr>
          <w:p w:rsidR="00DB3AE9" w:rsidRPr="0092760A" w:rsidRDefault="00DB3AE9" w:rsidP="00C07874">
            <w:pPr>
              <w:pStyle w:val="affffffffffffffffffff8"/>
              <w:spacing w:before="48" w:after="48"/>
            </w:pPr>
          </w:p>
        </w:tc>
        <w:tc>
          <w:tcPr>
            <w:tcW w:w="973" w:type="dxa"/>
            <w:vAlign w:val="center"/>
          </w:tcPr>
          <w:p w:rsidR="00DB3AE9" w:rsidRPr="0092760A" w:rsidRDefault="00DB3AE9" w:rsidP="00C07874">
            <w:pPr>
              <w:pStyle w:val="affffffffffffffffffff8"/>
              <w:spacing w:before="48" w:after="48"/>
            </w:pPr>
            <w:r w:rsidRPr="0092760A">
              <w:t>202</w:t>
            </w:r>
            <w:r w:rsidRPr="0092760A">
              <w:rPr>
                <w:rFonts w:hint="eastAsia"/>
              </w:rPr>
              <w:t>8</w:t>
            </w:r>
            <w:r w:rsidRPr="0092760A">
              <w:t>年</w:t>
            </w:r>
          </w:p>
        </w:tc>
        <w:tc>
          <w:tcPr>
            <w:tcW w:w="828" w:type="dxa"/>
            <w:vAlign w:val="center"/>
          </w:tcPr>
          <w:p w:rsidR="00DB3AE9" w:rsidRPr="0092760A" w:rsidRDefault="00DB3AE9" w:rsidP="00E4425B">
            <w:pPr>
              <w:pStyle w:val="affffffffffffffffffff8"/>
              <w:spacing w:before="48" w:after="48"/>
            </w:pPr>
            <w:r>
              <w:rPr>
                <w:rFonts w:hint="eastAsia"/>
              </w:rPr>
              <w:t>68.3</w:t>
            </w:r>
          </w:p>
        </w:tc>
        <w:tc>
          <w:tcPr>
            <w:tcW w:w="813" w:type="dxa"/>
            <w:vAlign w:val="center"/>
          </w:tcPr>
          <w:p w:rsidR="00DB3AE9" w:rsidRPr="0092760A" w:rsidRDefault="00DB3AE9" w:rsidP="00E4425B">
            <w:pPr>
              <w:pStyle w:val="affffffffffffffffffff8"/>
              <w:spacing w:before="48" w:after="48"/>
            </w:pPr>
            <w:r>
              <w:rPr>
                <w:rFonts w:hint="eastAsia"/>
              </w:rPr>
              <w:t>78.1</w:t>
            </w:r>
          </w:p>
        </w:tc>
        <w:tc>
          <w:tcPr>
            <w:tcW w:w="816" w:type="dxa"/>
            <w:vAlign w:val="center"/>
          </w:tcPr>
          <w:p w:rsidR="00DB3AE9" w:rsidRPr="0092760A" w:rsidRDefault="00DB3AE9" w:rsidP="00E4425B">
            <w:pPr>
              <w:pStyle w:val="affffffffffffffffffff8"/>
              <w:spacing w:before="48" w:after="48"/>
            </w:pPr>
            <w:r>
              <w:rPr>
                <w:rFonts w:hint="eastAsia"/>
              </w:rPr>
              <w:t>83.4</w:t>
            </w:r>
          </w:p>
        </w:tc>
        <w:tc>
          <w:tcPr>
            <w:tcW w:w="814" w:type="dxa"/>
            <w:vAlign w:val="center"/>
          </w:tcPr>
          <w:p w:rsidR="00DB3AE9" w:rsidRPr="0092760A" w:rsidRDefault="00DB3AE9" w:rsidP="00E4425B">
            <w:pPr>
              <w:pStyle w:val="affffffffffffffffffff8"/>
              <w:spacing w:before="48" w:after="48"/>
            </w:pPr>
            <w:r>
              <w:rPr>
                <w:rFonts w:hint="eastAsia"/>
              </w:rPr>
              <w:t>68.3</w:t>
            </w:r>
          </w:p>
        </w:tc>
        <w:tc>
          <w:tcPr>
            <w:tcW w:w="794" w:type="dxa"/>
            <w:vAlign w:val="center"/>
          </w:tcPr>
          <w:p w:rsidR="00DB3AE9" w:rsidRPr="0092760A" w:rsidRDefault="00DB3AE9" w:rsidP="00E4425B">
            <w:pPr>
              <w:pStyle w:val="affffffffffffffffffff8"/>
              <w:spacing w:before="48" w:after="48"/>
            </w:pPr>
            <w:r>
              <w:rPr>
                <w:rFonts w:hint="eastAsia"/>
              </w:rPr>
              <w:t>78.1</w:t>
            </w:r>
          </w:p>
        </w:tc>
        <w:tc>
          <w:tcPr>
            <w:tcW w:w="843" w:type="dxa"/>
            <w:vAlign w:val="center"/>
          </w:tcPr>
          <w:p w:rsidR="00DB3AE9" w:rsidRPr="0092760A" w:rsidRDefault="00DB3AE9" w:rsidP="00E4425B">
            <w:pPr>
              <w:pStyle w:val="affffffffffffffffffff8"/>
              <w:spacing w:before="48" w:after="48"/>
            </w:pPr>
            <w:r>
              <w:rPr>
                <w:rFonts w:hint="eastAsia"/>
              </w:rPr>
              <w:t>83.4</w:t>
            </w:r>
          </w:p>
        </w:tc>
        <w:tc>
          <w:tcPr>
            <w:tcW w:w="812" w:type="dxa"/>
            <w:vAlign w:val="center"/>
          </w:tcPr>
          <w:p w:rsidR="00DB3AE9" w:rsidRPr="0092760A" w:rsidRDefault="00DB3AE9" w:rsidP="00E4425B">
            <w:pPr>
              <w:pStyle w:val="affffffffffffffffffff8"/>
              <w:spacing w:before="48" w:after="48"/>
            </w:pPr>
            <w:r>
              <w:rPr>
                <w:rFonts w:hint="eastAsia"/>
              </w:rPr>
              <w:t>68.3</w:t>
            </w:r>
          </w:p>
        </w:tc>
        <w:tc>
          <w:tcPr>
            <w:tcW w:w="815" w:type="dxa"/>
            <w:vAlign w:val="center"/>
          </w:tcPr>
          <w:p w:rsidR="00DB3AE9" w:rsidRPr="0092760A" w:rsidRDefault="00DB3AE9" w:rsidP="00E4425B">
            <w:pPr>
              <w:pStyle w:val="affffffffffffffffffff8"/>
              <w:spacing w:before="48" w:after="48"/>
            </w:pPr>
            <w:r>
              <w:rPr>
                <w:rFonts w:hint="eastAsia"/>
              </w:rPr>
              <w:t>78.1</w:t>
            </w:r>
          </w:p>
        </w:tc>
        <w:tc>
          <w:tcPr>
            <w:tcW w:w="788" w:type="dxa"/>
            <w:vAlign w:val="center"/>
          </w:tcPr>
          <w:p w:rsidR="00DB3AE9" w:rsidRPr="0092760A" w:rsidRDefault="00DB3AE9" w:rsidP="00E4425B">
            <w:pPr>
              <w:pStyle w:val="affffffffffffffffffff8"/>
              <w:spacing w:before="48" w:after="48"/>
            </w:pPr>
            <w:r>
              <w:rPr>
                <w:rFonts w:hint="eastAsia"/>
              </w:rPr>
              <w:t>83.4</w:t>
            </w:r>
          </w:p>
        </w:tc>
      </w:tr>
      <w:tr w:rsidR="00DB3AE9" w:rsidRPr="0092760A" w:rsidTr="00DB3AE9">
        <w:trPr>
          <w:trHeight w:hRule="exact" w:val="579"/>
          <w:jc w:val="center"/>
        </w:trPr>
        <w:tc>
          <w:tcPr>
            <w:tcW w:w="973" w:type="dxa"/>
            <w:vMerge/>
            <w:vAlign w:val="center"/>
          </w:tcPr>
          <w:p w:rsidR="00DB3AE9" w:rsidRPr="0092760A" w:rsidRDefault="00DB3AE9" w:rsidP="00C07874">
            <w:pPr>
              <w:pStyle w:val="affffffffffffffffffff8"/>
              <w:spacing w:before="48" w:after="48"/>
            </w:pPr>
          </w:p>
        </w:tc>
        <w:tc>
          <w:tcPr>
            <w:tcW w:w="973" w:type="dxa"/>
            <w:vAlign w:val="center"/>
          </w:tcPr>
          <w:p w:rsidR="00DB3AE9" w:rsidRPr="0092760A" w:rsidRDefault="00DB3AE9" w:rsidP="00C07874">
            <w:pPr>
              <w:pStyle w:val="affffffffffffffffffff8"/>
              <w:spacing w:before="48" w:after="48"/>
            </w:pPr>
            <w:r w:rsidRPr="0092760A">
              <w:t>203</w:t>
            </w:r>
            <w:r w:rsidRPr="0092760A">
              <w:rPr>
                <w:rFonts w:hint="eastAsia"/>
              </w:rPr>
              <w:t>6</w:t>
            </w:r>
            <w:r w:rsidRPr="0092760A">
              <w:t>年</w:t>
            </w:r>
          </w:p>
        </w:tc>
        <w:tc>
          <w:tcPr>
            <w:tcW w:w="828" w:type="dxa"/>
            <w:vAlign w:val="center"/>
          </w:tcPr>
          <w:p w:rsidR="00DB3AE9" w:rsidRPr="0092760A" w:rsidRDefault="00DB3AE9" w:rsidP="00E4425B">
            <w:pPr>
              <w:pStyle w:val="affffffffffffffffffff8"/>
              <w:spacing w:before="48" w:after="48"/>
            </w:pPr>
            <w:r>
              <w:rPr>
                <w:rFonts w:hint="eastAsia"/>
              </w:rPr>
              <w:t>68.3</w:t>
            </w:r>
          </w:p>
        </w:tc>
        <w:tc>
          <w:tcPr>
            <w:tcW w:w="813" w:type="dxa"/>
            <w:vAlign w:val="center"/>
          </w:tcPr>
          <w:p w:rsidR="00DB3AE9" w:rsidRPr="0092760A" w:rsidRDefault="00DB3AE9" w:rsidP="00E4425B">
            <w:pPr>
              <w:pStyle w:val="affffffffffffffffffff8"/>
              <w:spacing w:before="48" w:after="48"/>
            </w:pPr>
            <w:r>
              <w:rPr>
                <w:rFonts w:hint="eastAsia"/>
              </w:rPr>
              <w:t>78.1</w:t>
            </w:r>
          </w:p>
        </w:tc>
        <w:tc>
          <w:tcPr>
            <w:tcW w:w="816" w:type="dxa"/>
            <w:vAlign w:val="center"/>
          </w:tcPr>
          <w:p w:rsidR="00DB3AE9" w:rsidRPr="0092760A" w:rsidRDefault="00DB3AE9" w:rsidP="00E4425B">
            <w:pPr>
              <w:pStyle w:val="affffffffffffffffffff8"/>
              <w:spacing w:before="48" w:after="48"/>
            </w:pPr>
            <w:r>
              <w:rPr>
                <w:rFonts w:hint="eastAsia"/>
              </w:rPr>
              <w:t>83.4</w:t>
            </w:r>
          </w:p>
        </w:tc>
        <w:tc>
          <w:tcPr>
            <w:tcW w:w="814" w:type="dxa"/>
            <w:vAlign w:val="center"/>
          </w:tcPr>
          <w:p w:rsidR="00DB3AE9" w:rsidRPr="0092760A" w:rsidRDefault="00DB3AE9" w:rsidP="00E4425B">
            <w:pPr>
              <w:pStyle w:val="affffffffffffffffffff8"/>
              <w:spacing w:before="48" w:after="48"/>
            </w:pPr>
            <w:r>
              <w:rPr>
                <w:rFonts w:hint="eastAsia"/>
              </w:rPr>
              <w:t>68.3</w:t>
            </w:r>
          </w:p>
        </w:tc>
        <w:tc>
          <w:tcPr>
            <w:tcW w:w="794" w:type="dxa"/>
            <w:vAlign w:val="center"/>
          </w:tcPr>
          <w:p w:rsidR="00DB3AE9" w:rsidRPr="0092760A" w:rsidRDefault="00DB3AE9" w:rsidP="00E4425B">
            <w:pPr>
              <w:pStyle w:val="affffffffffffffffffff8"/>
              <w:spacing w:before="48" w:after="48"/>
            </w:pPr>
            <w:r>
              <w:rPr>
                <w:rFonts w:hint="eastAsia"/>
              </w:rPr>
              <w:t>78.1</w:t>
            </w:r>
          </w:p>
        </w:tc>
        <w:tc>
          <w:tcPr>
            <w:tcW w:w="843" w:type="dxa"/>
            <w:vAlign w:val="center"/>
          </w:tcPr>
          <w:p w:rsidR="00DB3AE9" w:rsidRPr="0092760A" w:rsidRDefault="00DB3AE9" w:rsidP="00E4425B">
            <w:pPr>
              <w:pStyle w:val="affffffffffffffffffff8"/>
              <w:spacing w:before="48" w:after="48"/>
            </w:pPr>
            <w:r>
              <w:rPr>
                <w:rFonts w:hint="eastAsia"/>
              </w:rPr>
              <w:t>83.4</w:t>
            </w:r>
          </w:p>
        </w:tc>
        <w:tc>
          <w:tcPr>
            <w:tcW w:w="812" w:type="dxa"/>
            <w:vAlign w:val="center"/>
          </w:tcPr>
          <w:p w:rsidR="00DB3AE9" w:rsidRPr="0092760A" w:rsidRDefault="00DB3AE9" w:rsidP="00E4425B">
            <w:pPr>
              <w:pStyle w:val="affffffffffffffffffff8"/>
              <w:spacing w:before="48" w:after="48"/>
            </w:pPr>
            <w:r>
              <w:rPr>
                <w:rFonts w:hint="eastAsia"/>
              </w:rPr>
              <w:t>68.3</w:t>
            </w:r>
          </w:p>
        </w:tc>
        <w:tc>
          <w:tcPr>
            <w:tcW w:w="815" w:type="dxa"/>
            <w:vAlign w:val="center"/>
          </w:tcPr>
          <w:p w:rsidR="00DB3AE9" w:rsidRPr="0092760A" w:rsidRDefault="00DB3AE9" w:rsidP="00E4425B">
            <w:pPr>
              <w:pStyle w:val="affffffffffffffffffff8"/>
              <w:spacing w:before="48" w:after="48"/>
            </w:pPr>
            <w:r>
              <w:rPr>
                <w:rFonts w:hint="eastAsia"/>
              </w:rPr>
              <w:t>78.1</w:t>
            </w:r>
          </w:p>
        </w:tc>
        <w:tc>
          <w:tcPr>
            <w:tcW w:w="788" w:type="dxa"/>
            <w:vAlign w:val="center"/>
          </w:tcPr>
          <w:p w:rsidR="00DB3AE9" w:rsidRPr="0092760A" w:rsidRDefault="00DB3AE9" w:rsidP="00E4425B">
            <w:pPr>
              <w:pStyle w:val="affffffffffffffffffff8"/>
              <w:spacing w:before="48" w:after="48"/>
            </w:pPr>
            <w:r>
              <w:rPr>
                <w:rFonts w:hint="eastAsia"/>
              </w:rPr>
              <w:t>83.4</w:t>
            </w:r>
          </w:p>
        </w:tc>
      </w:tr>
      <w:tr w:rsidR="000D0379" w:rsidRPr="0092760A" w:rsidTr="00C07874">
        <w:trPr>
          <w:trHeight w:hRule="exact" w:val="454"/>
          <w:jc w:val="center"/>
        </w:trPr>
        <w:tc>
          <w:tcPr>
            <w:tcW w:w="973" w:type="dxa"/>
            <w:vMerge w:val="restart"/>
            <w:vAlign w:val="center"/>
          </w:tcPr>
          <w:p w:rsidR="000D0379" w:rsidRPr="0092760A" w:rsidRDefault="000D0379" w:rsidP="00C07874">
            <w:pPr>
              <w:pStyle w:val="affffffffffffffffffff8"/>
              <w:spacing w:before="48" w:after="48"/>
            </w:pPr>
            <w:r>
              <w:rPr>
                <w:rFonts w:hint="eastAsia"/>
              </w:rPr>
              <w:t>项目其余道路</w:t>
            </w:r>
          </w:p>
        </w:tc>
        <w:tc>
          <w:tcPr>
            <w:tcW w:w="973" w:type="dxa"/>
            <w:vAlign w:val="center"/>
          </w:tcPr>
          <w:p w:rsidR="000D0379" w:rsidRPr="0092760A" w:rsidRDefault="000D0379" w:rsidP="00A110FD">
            <w:pPr>
              <w:pStyle w:val="affffffffffffffffffff8"/>
              <w:spacing w:before="48" w:after="48"/>
            </w:pPr>
            <w:r w:rsidRPr="0092760A">
              <w:t>202</w:t>
            </w:r>
            <w:r w:rsidRPr="0092760A">
              <w:rPr>
                <w:rFonts w:hint="eastAsia"/>
              </w:rPr>
              <w:t>2</w:t>
            </w:r>
            <w:r w:rsidRPr="0092760A">
              <w:t>年</w:t>
            </w:r>
          </w:p>
        </w:tc>
        <w:tc>
          <w:tcPr>
            <w:tcW w:w="828" w:type="dxa"/>
            <w:vAlign w:val="center"/>
          </w:tcPr>
          <w:p w:rsidR="000D0379" w:rsidRPr="0092760A" w:rsidRDefault="000D0379" w:rsidP="00C07874">
            <w:pPr>
              <w:pStyle w:val="affffffffffffffffffff8"/>
              <w:spacing w:before="48" w:after="48"/>
            </w:pPr>
            <w:r>
              <w:rPr>
                <w:rFonts w:hint="eastAsia"/>
              </w:rPr>
              <w:t>64.9</w:t>
            </w:r>
          </w:p>
        </w:tc>
        <w:tc>
          <w:tcPr>
            <w:tcW w:w="813" w:type="dxa"/>
            <w:vAlign w:val="center"/>
          </w:tcPr>
          <w:p w:rsidR="000D0379" w:rsidRPr="0092760A" w:rsidRDefault="000D0379" w:rsidP="00C07874">
            <w:pPr>
              <w:pStyle w:val="affffffffffffffffffff8"/>
              <w:spacing w:before="48" w:after="48"/>
            </w:pPr>
            <w:r>
              <w:rPr>
                <w:rFonts w:hint="eastAsia"/>
              </w:rPr>
              <w:t>74.9</w:t>
            </w:r>
          </w:p>
        </w:tc>
        <w:tc>
          <w:tcPr>
            <w:tcW w:w="816" w:type="dxa"/>
            <w:vAlign w:val="center"/>
          </w:tcPr>
          <w:p w:rsidR="000D0379" w:rsidRPr="0092760A" w:rsidRDefault="000D0379" w:rsidP="00C07874">
            <w:pPr>
              <w:pStyle w:val="affffffffffffffffffff8"/>
              <w:spacing w:before="48" w:after="48"/>
            </w:pPr>
            <w:r>
              <w:rPr>
                <w:rFonts w:hint="eastAsia"/>
              </w:rPr>
              <w:t>80.5</w:t>
            </w:r>
          </w:p>
        </w:tc>
        <w:tc>
          <w:tcPr>
            <w:tcW w:w="814" w:type="dxa"/>
            <w:vAlign w:val="center"/>
          </w:tcPr>
          <w:p w:rsidR="000D0379" w:rsidRPr="0092760A" w:rsidRDefault="000D0379" w:rsidP="00E4425B">
            <w:pPr>
              <w:pStyle w:val="affffffffffffffffffff8"/>
              <w:spacing w:before="48" w:after="48"/>
            </w:pPr>
            <w:r>
              <w:rPr>
                <w:rFonts w:hint="eastAsia"/>
              </w:rPr>
              <w:t>64.9</w:t>
            </w:r>
          </w:p>
        </w:tc>
        <w:tc>
          <w:tcPr>
            <w:tcW w:w="794" w:type="dxa"/>
            <w:vAlign w:val="center"/>
          </w:tcPr>
          <w:p w:rsidR="000D0379" w:rsidRPr="0092760A" w:rsidRDefault="000D0379" w:rsidP="00E4425B">
            <w:pPr>
              <w:pStyle w:val="affffffffffffffffffff8"/>
              <w:spacing w:before="48" w:after="48"/>
            </w:pPr>
            <w:r>
              <w:rPr>
                <w:rFonts w:hint="eastAsia"/>
              </w:rPr>
              <w:t>74.9</w:t>
            </w:r>
          </w:p>
        </w:tc>
        <w:tc>
          <w:tcPr>
            <w:tcW w:w="843" w:type="dxa"/>
            <w:vAlign w:val="center"/>
          </w:tcPr>
          <w:p w:rsidR="000D0379" w:rsidRPr="0092760A" w:rsidRDefault="000D0379" w:rsidP="00E4425B">
            <w:pPr>
              <w:pStyle w:val="affffffffffffffffffff8"/>
              <w:spacing w:before="48" w:after="48"/>
            </w:pPr>
            <w:r>
              <w:rPr>
                <w:rFonts w:hint="eastAsia"/>
              </w:rPr>
              <w:t>80.5</w:t>
            </w:r>
          </w:p>
        </w:tc>
        <w:tc>
          <w:tcPr>
            <w:tcW w:w="812" w:type="dxa"/>
            <w:vAlign w:val="center"/>
          </w:tcPr>
          <w:p w:rsidR="000D0379" w:rsidRPr="0092760A" w:rsidRDefault="000D0379" w:rsidP="00E4425B">
            <w:pPr>
              <w:pStyle w:val="affffffffffffffffffff8"/>
              <w:spacing w:before="48" w:after="48"/>
            </w:pPr>
            <w:r>
              <w:rPr>
                <w:rFonts w:hint="eastAsia"/>
              </w:rPr>
              <w:t>64.9</w:t>
            </w:r>
          </w:p>
        </w:tc>
        <w:tc>
          <w:tcPr>
            <w:tcW w:w="815" w:type="dxa"/>
            <w:vAlign w:val="center"/>
          </w:tcPr>
          <w:p w:rsidR="000D0379" w:rsidRPr="0092760A" w:rsidRDefault="000D0379" w:rsidP="00E4425B">
            <w:pPr>
              <w:pStyle w:val="affffffffffffffffffff8"/>
              <w:spacing w:before="48" w:after="48"/>
            </w:pPr>
            <w:r>
              <w:rPr>
                <w:rFonts w:hint="eastAsia"/>
              </w:rPr>
              <w:t>74.9</w:t>
            </w:r>
          </w:p>
        </w:tc>
        <w:tc>
          <w:tcPr>
            <w:tcW w:w="788" w:type="dxa"/>
            <w:vAlign w:val="center"/>
          </w:tcPr>
          <w:p w:rsidR="000D0379" w:rsidRPr="0092760A" w:rsidRDefault="000D0379" w:rsidP="00E4425B">
            <w:pPr>
              <w:pStyle w:val="affffffffffffffffffff8"/>
              <w:spacing w:before="48" w:after="48"/>
            </w:pPr>
            <w:r>
              <w:rPr>
                <w:rFonts w:hint="eastAsia"/>
              </w:rPr>
              <w:t>80.5</w:t>
            </w:r>
          </w:p>
        </w:tc>
      </w:tr>
      <w:tr w:rsidR="000D0379" w:rsidRPr="0092760A" w:rsidTr="00C07874">
        <w:trPr>
          <w:trHeight w:hRule="exact" w:val="454"/>
          <w:jc w:val="center"/>
        </w:trPr>
        <w:tc>
          <w:tcPr>
            <w:tcW w:w="973" w:type="dxa"/>
            <w:vMerge/>
            <w:vAlign w:val="center"/>
          </w:tcPr>
          <w:p w:rsidR="000D0379" w:rsidRPr="0092760A" w:rsidRDefault="000D0379" w:rsidP="00C07874">
            <w:pPr>
              <w:pStyle w:val="affffffffffffffffffff8"/>
              <w:spacing w:before="48" w:after="48"/>
            </w:pPr>
          </w:p>
        </w:tc>
        <w:tc>
          <w:tcPr>
            <w:tcW w:w="973" w:type="dxa"/>
            <w:vAlign w:val="center"/>
          </w:tcPr>
          <w:p w:rsidR="000D0379" w:rsidRPr="0092760A" w:rsidRDefault="000D0379" w:rsidP="00A110FD">
            <w:pPr>
              <w:pStyle w:val="affffffffffffffffffff8"/>
              <w:spacing w:before="48" w:after="48"/>
            </w:pPr>
            <w:r w:rsidRPr="0092760A">
              <w:t>202</w:t>
            </w:r>
            <w:r w:rsidRPr="0092760A">
              <w:rPr>
                <w:rFonts w:hint="eastAsia"/>
              </w:rPr>
              <w:t>8</w:t>
            </w:r>
            <w:r w:rsidRPr="0092760A">
              <w:t>年</w:t>
            </w:r>
          </w:p>
        </w:tc>
        <w:tc>
          <w:tcPr>
            <w:tcW w:w="828" w:type="dxa"/>
            <w:vAlign w:val="center"/>
          </w:tcPr>
          <w:p w:rsidR="000D0379" w:rsidRPr="0092760A" w:rsidRDefault="000D0379" w:rsidP="00E4425B">
            <w:pPr>
              <w:pStyle w:val="affffffffffffffffffff8"/>
              <w:spacing w:before="48" w:after="48"/>
            </w:pPr>
            <w:r>
              <w:rPr>
                <w:rFonts w:hint="eastAsia"/>
              </w:rPr>
              <w:t>64.9</w:t>
            </w:r>
          </w:p>
        </w:tc>
        <w:tc>
          <w:tcPr>
            <w:tcW w:w="813" w:type="dxa"/>
            <w:vAlign w:val="center"/>
          </w:tcPr>
          <w:p w:rsidR="000D0379" w:rsidRPr="0092760A" w:rsidRDefault="000D0379" w:rsidP="00E4425B">
            <w:pPr>
              <w:pStyle w:val="affffffffffffffffffff8"/>
              <w:spacing w:before="48" w:after="48"/>
            </w:pPr>
            <w:r>
              <w:rPr>
                <w:rFonts w:hint="eastAsia"/>
              </w:rPr>
              <w:t>74.9</w:t>
            </w:r>
          </w:p>
        </w:tc>
        <w:tc>
          <w:tcPr>
            <w:tcW w:w="816" w:type="dxa"/>
            <w:vAlign w:val="center"/>
          </w:tcPr>
          <w:p w:rsidR="000D0379" w:rsidRPr="0092760A" w:rsidRDefault="000D0379" w:rsidP="00E4425B">
            <w:pPr>
              <w:pStyle w:val="affffffffffffffffffff8"/>
              <w:spacing w:before="48" w:after="48"/>
            </w:pPr>
            <w:r>
              <w:rPr>
                <w:rFonts w:hint="eastAsia"/>
              </w:rPr>
              <w:t>80.5</w:t>
            </w:r>
          </w:p>
        </w:tc>
        <w:tc>
          <w:tcPr>
            <w:tcW w:w="814" w:type="dxa"/>
            <w:vAlign w:val="center"/>
          </w:tcPr>
          <w:p w:rsidR="000D0379" w:rsidRPr="0092760A" w:rsidRDefault="000D0379" w:rsidP="00E4425B">
            <w:pPr>
              <w:pStyle w:val="affffffffffffffffffff8"/>
              <w:spacing w:before="48" w:after="48"/>
            </w:pPr>
            <w:r>
              <w:rPr>
                <w:rFonts w:hint="eastAsia"/>
              </w:rPr>
              <w:t>64.9</w:t>
            </w:r>
          </w:p>
        </w:tc>
        <w:tc>
          <w:tcPr>
            <w:tcW w:w="794" w:type="dxa"/>
            <w:vAlign w:val="center"/>
          </w:tcPr>
          <w:p w:rsidR="000D0379" w:rsidRPr="0092760A" w:rsidRDefault="000D0379" w:rsidP="00E4425B">
            <w:pPr>
              <w:pStyle w:val="affffffffffffffffffff8"/>
              <w:spacing w:before="48" w:after="48"/>
            </w:pPr>
            <w:r>
              <w:rPr>
                <w:rFonts w:hint="eastAsia"/>
              </w:rPr>
              <w:t>74.9</w:t>
            </w:r>
          </w:p>
        </w:tc>
        <w:tc>
          <w:tcPr>
            <w:tcW w:w="843" w:type="dxa"/>
            <w:vAlign w:val="center"/>
          </w:tcPr>
          <w:p w:rsidR="000D0379" w:rsidRPr="0092760A" w:rsidRDefault="000D0379" w:rsidP="00E4425B">
            <w:pPr>
              <w:pStyle w:val="affffffffffffffffffff8"/>
              <w:spacing w:before="48" w:after="48"/>
            </w:pPr>
            <w:r>
              <w:rPr>
                <w:rFonts w:hint="eastAsia"/>
              </w:rPr>
              <w:t>80.5</w:t>
            </w:r>
          </w:p>
        </w:tc>
        <w:tc>
          <w:tcPr>
            <w:tcW w:w="812" w:type="dxa"/>
            <w:vAlign w:val="center"/>
          </w:tcPr>
          <w:p w:rsidR="000D0379" w:rsidRPr="0092760A" w:rsidRDefault="000D0379" w:rsidP="00E4425B">
            <w:pPr>
              <w:pStyle w:val="affffffffffffffffffff8"/>
              <w:spacing w:before="48" w:after="48"/>
            </w:pPr>
            <w:r>
              <w:rPr>
                <w:rFonts w:hint="eastAsia"/>
              </w:rPr>
              <w:t>64.9</w:t>
            </w:r>
          </w:p>
        </w:tc>
        <w:tc>
          <w:tcPr>
            <w:tcW w:w="815" w:type="dxa"/>
            <w:vAlign w:val="center"/>
          </w:tcPr>
          <w:p w:rsidR="000D0379" w:rsidRPr="0092760A" w:rsidRDefault="000D0379" w:rsidP="00E4425B">
            <w:pPr>
              <w:pStyle w:val="affffffffffffffffffff8"/>
              <w:spacing w:before="48" w:after="48"/>
            </w:pPr>
            <w:r>
              <w:rPr>
                <w:rFonts w:hint="eastAsia"/>
              </w:rPr>
              <w:t>74.9</w:t>
            </w:r>
          </w:p>
        </w:tc>
        <w:tc>
          <w:tcPr>
            <w:tcW w:w="788" w:type="dxa"/>
            <w:vAlign w:val="center"/>
          </w:tcPr>
          <w:p w:rsidR="000D0379" w:rsidRPr="0092760A" w:rsidRDefault="000D0379" w:rsidP="00E4425B">
            <w:pPr>
              <w:pStyle w:val="affffffffffffffffffff8"/>
              <w:spacing w:before="48" w:after="48"/>
            </w:pPr>
            <w:r>
              <w:rPr>
                <w:rFonts w:hint="eastAsia"/>
              </w:rPr>
              <w:t>80.5</w:t>
            </w:r>
          </w:p>
        </w:tc>
      </w:tr>
      <w:tr w:rsidR="000D0379" w:rsidRPr="0092760A" w:rsidTr="00C07874">
        <w:trPr>
          <w:trHeight w:hRule="exact" w:val="454"/>
          <w:jc w:val="center"/>
        </w:trPr>
        <w:tc>
          <w:tcPr>
            <w:tcW w:w="973" w:type="dxa"/>
            <w:vMerge/>
            <w:vAlign w:val="center"/>
          </w:tcPr>
          <w:p w:rsidR="000D0379" w:rsidRPr="0092760A" w:rsidRDefault="000D0379" w:rsidP="00C07874">
            <w:pPr>
              <w:pStyle w:val="affffffffffffffffffff8"/>
              <w:spacing w:before="48" w:after="48"/>
            </w:pPr>
          </w:p>
        </w:tc>
        <w:tc>
          <w:tcPr>
            <w:tcW w:w="973" w:type="dxa"/>
            <w:vAlign w:val="center"/>
          </w:tcPr>
          <w:p w:rsidR="000D0379" w:rsidRPr="0092760A" w:rsidRDefault="000D0379" w:rsidP="00A110FD">
            <w:pPr>
              <w:pStyle w:val="affffffffffffffffffff8"/>
              <w:spacing w:before="48" w:after="48"/>
            </w:pPr>
            <w:r w:rsidRPr="0092760A">
              <w:t>203</w:t>
            </w:r>
            <w:r w:rsidRPr="0092760A">
              <w:rPr>
                <w:rFonts w:hint="eastAsia"/>
              </w:rPr>
              <w:t>6</w:t>
            </w:r>
            <w:r w:rsidRPr="0092760A">
              <w:t>年</w:t>
            </w:r>
          </w:p>
        </w:tc>
        <w:tc>
          <w:tcPr>
            <w:tcW w:w="828" w:type="dxa"/>
            <w:vAlign w:val="center"/>
          </w:tcPr>
          <w:p w:rsidR="000D0379" w:rsidRPr="0092760A" w:rsidRDefault="000D0379" w:rsidP="00E4425B">
            <w:pPr>
              <w:pStyle w:val="affffffffffffffffffff8"/>
              <w:spacing w:before="48" w:after="48"/>
            </w:pPr>
            <w:r>
              <w:rPr>
                <w:rFonts w:hint="eastAsia"/>
              </w:rPr>
              <w:t>64.9</w:t>
            </w:r>
          </w:p>
        </w:tc>
        <w:tc>
          <w:tcPr>
            <w:tcW w:w="813" w:type="dxa"/>
            <w:vAlign w:val="center"/>
          </w:tcPr>
          <w:p w:rsidR="000D0379" w:rsidRPr="0092760A" w:rsidRDefault="000D0379" w:rsidP="00E4425B">
            <w:pPr>
              <w:pStyle w:val="affffffffffffffffffff8"/>
              <w:spacing w:before="48" w:after="48"/>
            </w:pPr>
            <w:r>
              <w:rPr>
                <w:rFonts w:hint="eastAsia"/>
              </w:rPr>
              <w:t>74.9</w:t>
            </w:r>
          </w:p>
        </w:tc>
        <w:tc>
          <w:tcPr>
            <w:tcW w:w="816" w:type="dxa"/>
            <w:vAlign w:val="center"/>
          </w:tcPr>
          <w:p w:rsidR="000D0379" w:rsidRPr="0092760A" w:rsidRDefault="000D0379" w:rsidP="00E4425B">
            <w:pPr>
              <w:pStyle w:val="affffffffffffffffffff8"/>
              <w:spacing w:before="48" w:after="48"/>
            </w:pPr>
            <w:r>
              <w:rPr>
                <w:rFonts w:hint="eastAsia"/>
              </w:rPr>
              <w:t>80.5</w:t>
            </w:r>
          </w:p>
        </w:tc>
        <w:tc>
          <w:tcPr>
            <w:tcW w:w="814" w:type="dxa"/>
            <w:vAlign w:val="center"/>
          </w:tcPr>
          <w:p w:rsidR="000D0379" w:rsidRPr="0092760A" w:rsidRDefault="000D0379" w:rsidP="00E4425B">
            <w:pPr>
              <w:pStyle w:val="affffffffffffffffffff8"/>
              <w:spacing w:before="48" w:after="48"/>
            </w:pPr>
            <w:r>
              <w:rPr>
                <w:rFonts w:hint="eastAsia"/>
              </w:rPr>
              <w:t>64.9</w:t>
            </w:r>
          </w:p>
        </w:tc>
        <w:tc>
          <w:tcPr>
            <w:tcW w:w="794" w:type="dxa"/>
            <w:vAlign w:val="center"/>
          </w:tcPr>
          <w:p w:rsidR="000D0379" w:rsidRPr="0092760A" w:rsidRDefault="000D0379" w:rsidP="00E4425B">
            <w:pPr>
              <w:pStyle w:val="affffffffffffffffffff8"/>
              <w:spacing w:before="48" w:after="48"/>
            </w:pPr>
            <w:r>
              <w:rPr>
                <w:rFonts w:hint="eastAsia"/>
              </w:rPr>
              <w:t>74.9</w:t>
            </w:r>
          </w:p>
        </w:tc>
        <w:tc>
          <w:tcPr>
            <w:tcW w:w="843" w:type="dxa"/>
            <w:vAlign w:val="center"/>
          </w:tcPr>
          <w:p w:rsidR="000D0379" w:rsidRPr="0092760A" w:rsidRDefault="000D0379" w:rsidP="00E4425B">
            <w:pPr>
              <w:pStyle w:val="affffffffffffffffffff8"/>
              <w:spacing w:before="48" w:after="48"/>
            </w:pPr>
            <w:r>
              <w:rPr>
                <w:rFonts w:hint="eastAsia"/>
              </w:rPr>
              <w:t>80.5</w:t>
            </w:r>
          </w:p>
        </w:tc>
        <w:tc>
          <w:tcPr>
            <w:tcW w:w="812" w:type="dxa"/>
            <w:vAlign w:val="center"/>
          </w:tcPr>
          <w:p w:rsidR="000D0379" w:rsidRPr="0092760A" w:rsidRDefault="000D0379" w:rsidP="00E4425B">
            <w:pPr>
              <w:pStyle w:val="affffffffffffffffffff8"/>
              <w:spacing w:before="48" w:after="48"/>
            </w:pPr>
            <w:r>
              <w:rPr>
                <w:rFonts w:hint="eastAsia"/>
              </w:rPr>
              <w:t>64.9</w:t>
            </w:r>
          </w:p>
        </w:tc>
        <w:tc>
          <w:tcPr>
            <w:tcW w:w="815" w:type="dxa"/>
            <w:vAlign w:val="center"/>
          </w:tcPr>
          <w:p w:rsidR="000D0379" w:rsidRPr="0092760A" w:rsidRDefault="000D0379" w:rsidP="00E4425B">
            <w:pPr>
              <w:pStyle w:val="affffffffffffffffffff8"/>
              <w:spacing w:before="48" w:after="48"/>
            </w:pPr>
            <w:r>
              <w:rPr>
                <w:rFonts w:hint="eastAsia"/>
              </w:rPr>
              <w:t>74.9</w:t>
            </w:r>
          </w:p>
        </w:tc>
        <w:tc>
          <w:tcPr>
            <w:tcW w:w="788" w:type="dxa"/>
            <w:vAlign w:val="center"/>
          </w:tcPr>
          <w:p w:rsidR="000D0379" w:rsidRPr="0092760A" w:rsidRDefault="000D0379" w:rsidP="00E4425B">
            <w:pPr>
              <w:pStyle w:val="affffffffffffffffffff8"/>
              <w:spacing w:before="48" w:after="48"/>
            </w:pPr>
            <w:r>
              <w:rPr>
                <w:rFonts w:hint="eastAsia"/>
              </w:rPr>
              <w:t>80.5</w:t>
            </w:r>
          </w:p>
        </w:tc>
      </w:tr>
    </w:tbl>
    <w:p w:rsidR="00136530" w:rsidRDefault="00506E42" w:rsidP="00506E42">
      <w:pPr>
        <w:pStyle w:val="4"/>
      </w:pPr>
      <w:r>
        <w:rPr>
          <w:rFonts w:hint="eastAsia"/>
        </w:rPr>
        <w:t xml:space="preserve">3.2.2.2 </w:t>
      </w:r>
      <w:r>
        <w:rPr>
          <w:rFonts w:hint="eastAsia"/>
        </w:rPr>
        <w:t>水环境污染源强</w:t>
      </w:r>
    </w:p>
    <w:p w:rsidR="00506E42" w:rsidRDefault="00DB3AE9" w:rsidP="00506E42">
      <w:pPr>
        <w:ind w:firstLine="480"/>
      </w:pPr>
      <w:r>
        <w:rPr>
          <w:rFonts w:hint="eastAsia"/>
        </w:rPr>
        <w:t>项目运营期对附近水域产生的污染途径主要表现为路面径流，</w:t>
      </w:r>
      <w:r w:rsidR="00506E42">
        <w:rPr>
          <w:rFonts w:hint="eastAsia"/>
        </w:rPr>
        <w:t>降雨冲刷路面产生的路面径流污水，影响因素包括降雨强度、降雨历时、降雨频率、车流量、路面宽度</w:t>
      </w:r>
      <w:proofErr w:type="gramStart"/>
      <w:r w:rsidR="00506E42">
        <w:rPr>
          <w:rFonts w:hint="eastAsia"/>
        </w:rPr>
        <w:t>和产污路段</w:t>
      </w:r>
      <w:proofErr w:type="gramEnd"/>
      <w:r w:rsidR="00506E42">
        <w:rPr>
          <w:rFonts w:hint="eastAsia"/>
        </w:rPr>
        <w:t>长度等。</w:t>
      </w:r>
    </w:p>
    <w:p w:rsidR="00506E42" w:rsidRDefault="00506E42" w:rsidP="00506E42">
      <w:pPr>
        <w:ind w:firstLine="480"/>
      </w:pPr>
      <w:r>
        <w:rPr>
          <w:rFonts w:hint="eastAsia"/>
        </w:rPr>
        <w:t>根据</w:t>
      </w:r>
      <w:proofErr w:type="gramStart"/>
      <w:r>
        <w:rPr>
          <w:rFonts w:hint="eastAsia"/>
        </w:rPr>
        <w:t>华南环</w:t>
      </w:r>
      <w:proofErr w:type="gramEnd"/>
      <w:r>
        <w:rPr>
          <w:rFonts w:hint="eastAsia"/>
        </w:rPr>
        <w:t>科所对南方地区路面径流污染情况试验有关资料，在车流量和降雨量已知情况下，测定分析路面径流污染物的变化情况。测定结果表明，降雨初期到形成路面径流的</w:t>
      </w:r>
      <w:r>
        <w:rPr>
          <w:rFonts w:hint="eastAsia"/>
        </w:rPr>
        <w:t>30</w:t>
      </w:r>
      <w:r>
        <w:rPr>
          <w:rFonts w:hint="eastAsia"/>
        </w:rPr>
        <w:t>分钟，雨水径流中的悬浮物和石油类物质的浓度比较高，</w:t>
      </w:r>
      <w:r>
        <w:rPr>
          <w:rFonts w:hint="eastAsia"/>
        </w:rPr>
        <w:t xml:space="preserve"> SS </w:t>
      </w:r>
      <w:r>
        <w:rPr>
          <w:rFonts w:hint="eastAsia"/>
        </w:rPr>
        <w:t>和石油类的含量可达</w:t>
      </w:r>
      <w:r>
        <w:rPr>
          <w:rFonts w:hint="eastAsia"/>
        </w:rPr>
        <w:t>158.5~231.4mg/L</w:t>
      </w:r>
      <w:r>
        <w:rPr>
          <w:rFonts w:hint="eastAsia"/>
        </w:rPr>
        <w:t>和</w:t>
      </w:r>
      <w:r>
        <w:rPr>
          <w:rFonts w:hint="eastAsia"/>
        </w:rPr>
        <w:t>19.74~22.30mg/L</w:t>
      </w:r>
      <w:r>
        <w:rPr>
          <w:rFonts w:hint="eastAsia"/>
        </w:rPr>
        <w:t>；</w:t>
      </w:r>
      <w:r w:rsidR="004C0229">
        <w:rPr>
          <w:rFonts w:hint="eastAsia"/>
        </w:rPr>
        <w:t>30</w:t>
      </w:r>
      <w:r>
        <w:rPr>
          <w:rFonts w:hint="eastAsia"/>
        </w:rPr>
        <w:t>分钟后，其浓度随降雨历时的延长下降较快，雨水径流中铅的浓度及生化需氧量随降雨历时的延长下降速度较前者慢，</w:t>
      </w:r>
      <w:r>
        <w:rPr>
          <w:rFonts w:hint="eastAsia"/>
        </w:rPr>
        <w:t>pH</w:t>
      </w:r>
      <w:r>
        <w:rPr>
          <w:rFonts w:hint="eastAsia"/>
        </w:rPr>
        <w:t>值相对较稳定。测定结果见表</w:t>
      </w:r>
      <w:r>
        <w:rPr>
          <w:rFonts w:hint="eastAsia"/>
        </w:rPr>
        <w:t>3.</w:t>
      </w:r>
      <w:r w:rsidR="00702A71">
        <w:rPr>
          <w:rFonts w:hint="eastAsia"/>
        </w:rPr>
        <w:t>2</w:t>
      </w:r>
      <w:r>
        <w:rPr>
          <w:rFonts w:hint="eastAsia"/>
        </w:rPr>
        <w:t>-</w:t>
      </w:r>
      <w:r w:rsidR="00697B91">
        <w:rPr>
          <w:rFonts w:hint="eastAsia"/>
        </w:rPr>
        <w:t>9</w:t>
      </w:r>
      <w:r>
        <w:rPr>
          <w:rFonts w:hint="eastAsia"/>
        </w:rPr>
        <w:t>。</w:t>
      </w:r>
    </w:p>
    <w:p w:rsidR="00702A71" w:rsidRDefault="00702A71" w:rsidP="00702A71">
      <w:pPr>
        <w:pStyle w:val="a5"/>
      </w:pPr>
      <w:r>
        <w:rPr>
          <w:rFonts w:hint="eastAsia"/>
        </w:rPr>
        <w:t>表</w:t>
      </w:r>
      <w:r>
        <w:rPr>
          <w:rFonts w:hint="eastAsia"/>
        </w:rPr>
        <w:t>3.2-</w:t>
      </w:r>
      <w:r w:rsidR="0093464E">
        <w:rPr>
          <w:rFonts w:hint="eastAsia"/>
        </w:rPr>
        <w:t>9</w:t>
      </w:r>
      <w:r>
        <w:rPr>
          <w:rFonts w:hint="eastAsia"/>
        </w:rPr>
        <w:t xml:space="preserve"> </w:t>
      </w:r>
      <w:r>
        <w:rPr>
          <w:rFonts w:hint="eastAsia"/>
        </w:rPr>
        <w:t>路面径流中污染物浓度测定值</w:t>
      </w:r>
      <w:r>
        <w:rPr>
          <w:rFonts w:hint="eastAsia"/>
        </w:rPr>
        <w:t xml:space="preserve">  </w:t>
      </w:r>
      <w:r w:rsidRPr="00702A71">
        <w:rPr>
          <w:rFonts w:hint="eastAsia"/>
        </w:rPr>
        <w:t>单位：</w:t>
      </w:r>
      <w:r w:rsidRPr="00702A71">
        <w:rPr>
          <w:rFonts w:hint="eastAsia"/>
        </w:rPr>
        <w:t>mg/L</w:t>
      </w:r>
      <w:r w:rsidRPr="00702A71">
        <w:rPr>
          <w:rFonts w:hint="eastAsia"/>
        </w:rPr>
        <w:t>，</w:t>
      </w:r>
      <w:r>
        <w:rPr>
          <w:rFonts w:hint="eastAsia"/>
        </w:rPr>
        <w:t>pH</w:t>
      </w:r>
      <w:r w:rsidRPr="00702A71">
        <w:rPr>
          <w:rFonts w:hint="eastAsia"/>
        </w:rPr>
        <w:t>除外</w:t>
      </w:r>
    </w:p>
    <w:tbl>
      <w:tblPr>
        <w:tblStyle w:val="1ffff4"/>
        <w:tblW w:w="0" w:type="auto"/>
        <w:tblLook w:val="04A0" w:firstRow="1" w:lastRow="0" w:firstColumn="1" w:lastColumn="0" w:noHBand="0" w:noVBand="1"/>
      </w:tblPr>
      <w:tblGrid>
        <w:gridCol w:w="1242"/>
        <w:gridCol w:w="1560"/>
        <w:gridCol w:w="1701"/>
        <w:gridCol w:w="1559"/>
        <w:gridCol w:w="2460"/>
      </w:tblGrid>
      <w:tr w:rsidR="00702A71" w:rsidTr="00C3321F">
        <w:tc>
          <w:tcPr>
            <w:tcW w:w="1242" w:type="dxa"/>
            <w:vAlign w:val="center"/>
          </w:tcPr>
          <w:p w:rsidR="00702A71" w:rsidRDefault="00702A71" w:rsidP="00C3321F">
            <w:pPr>
              <w:pStyle w:val="affffffffffffffffffff8"/>
              <w:spacing w:before="48" w:after="48"/>
            </w:pPr>
            <w:r>
              <w:rPr>
                <w:rFonts w:hint="eastAsia"/>
              </w:rPr>
              <w:t>历时项目</w:t>
            </w:r>
          </w:p>
        </w:tc>
        <w:tc>
          <w:tcPr>
            <w:tcW w:w="1560" w:type="dxa"/>
            <w:vAlign w:val="center"/>
          </w:tcPr>
          <w:p w:rsidR="00702A71" w:rsidRDefault="00702A71" w:rsidP="00C3321F">
            <w:pPr>
              <w:pStyle w:val="affffffffffffffffffff8"/>
              <w:spacing w:before="48" w:after="48"/>
            </w:pPr>
            <w:r>
              <w:rPr>
                <w:rFonts w:hint="eastAsia"/>
              </w:rPr>
              <w:t>5-20</w:t>
            </w:r>
            <w:r>
              <w:rPr>
                <w:rFonts w:hint="eastAsia"/>
              </w:rPr>
              <w:t>分钟</w:t>
            </w:r>
          </w:p>
        </w:tc>
        <w:tc>
          <w:tcPr>
            <w:tcW w:w="1701" w:type="dxa"/>
            <w:vAlign w:val="center"/>
          </w:tcPr>
          <w:p w:rsidR="00702A71" w:rsidRDefault="00702A71" w:rsidP="00C3321F">
            <w:pPr>
              <w:pStyle w:val="affffffffffffffffffff8"/>
              <w:spacing w:before="48" w:after="48"/>
            </w:pPr>
            <w:r>
              <w:rPr>
                <w:rFonts w:hint="eastAsia"/>
              </w:rPr>
              <w:t>20-40</w:t>
            </w:r>
            <w:r>
              <w:rPr>
                <w:rFonts w:hint="eastAsia"/>
              </w:rPr>
              <w:t>分钟</w:t>
            </w:r>
          </w:p>
        </w:tc>
        <w:tc>
          <w:tcPr>
            <w:tcW w:w="1559" w:type="dxa"/>
            <w:vAlign w:val="center"/>
          </w:tcPr>
          <w:p w:rsidR="00702A71" w:rsidRDefault="00702A71" w:rsidP="00C3321F">
            <w:pPr>
              <w:pStyle w:val="affffffffffffffffffff8"/>
              <w:spacing w:before="48" w:after="48"/>
            </w:pPr>
            <w:r>
              <w:rPr>
                <w:rFonts w:hint="eastAsia"/>
              </w:rPr>
              <w:t>40-60</w:t>
            </w:r>
            <w:r>
              <w:rPr>
                <w:rFonts w:hint="eastAsia"/>
              </w:rPr>
              <w:t>分钟</w:t>
            </w:r>
          </w:p>
        </w:tc>
        <w:tc>
          <w:tcPr>
            <w:tcW w:w="2460" w:type="dxa"/>
            <w:vAlign w:val="center"/>
          </w:tcPr>
          <w:p w:rsidR="00702A71" w:rsidRDefault="00702A71" w:rsidP="00C3321F">
            <w:pPr>
              <w:pStyle w:val="affffffffffffffffffff8"/>
              <w:spacing w:before="48" w:after="48"/>
            </w:pPr>
            <w:r>
              <w:rPr>
                <w:rFonts w:hint="eastAsia"/>
              </w:rPr>
              <w:t>DB44/26-2001</w:t>
            </w:r>
            <w:r>
              <w:rPr>
                <w:rFonts w:hint="eastAsia"/>
              </w:rPr>
              <w:t>一级标准</w:t>
            </w:r>
          </w:p>
        </w:tc>
      </w:tr>
      <w:tr w:rsidR="00702A71" w:rsidTr="00C3321F">
        <w:tc>
          <w:tcPr>
            <w:tcW w:w="1242" w:type="dxa"/>
            <w:vAlign w:val="center"/>
          </w:tcPr>
          <w:p w:rsidR="00702A71" w:rsidRDefault="00296798" w:rsidP="00C3321F">
            <w:pPr>
              <w:pStyle w:val="affffffffffffffffffff8"/>
              <w:spacing w:before="48" w:after="48"/>
            </w:pPr>
            <w:r w:rsidRPr="00296798">
              <w:t>pH</w:t>
            </w:r>
          </w:p>
        </w:tc>
        <w:tc>
          <w:tcPr>
            <w:tcW w:w="1560" w:type="dxa"/>
            <w:vAlign w:val="center"/>
          </w:tcPr>
          <w:p w:rsidR="00702A71" w:rsidRDefault="001561BE" w:rsidP="00C3321F">
            <w:pPr>
              <w:pStyle w:val="affffffffffffffffffff8"/>
              <w:spacing w:before="48" w:after="48"/>
            </w:pPr>
            <w:r w:rsidRPr="001561BE">
              <w:t>6.0~6.8</w:t>
            </w:r>
          </w:p>
        </w:tc>
        <w:tc>
          <w:tcPr>
            <w:tcW w:w="1701" w:type="dxa"/>
            <w:vAlign w:val="center"/>
          </w:tcPr>
          <w:p w:rsidR="00702A71" w:rsidRDefault="001561BE" w:rsidP="00C3321F">
            <w:pPr>
              <w:pStyle w:val="affffffffffffffffffff8"/>
              <w:spacing w:before="48" w:after="48"/>
            </w:pPr>
            <w:r w:rsidRPr="001561BE">
              <w:t>6.0~6.8</w:t>
            </w:r>
          </w:p>
        </w:tc>
        <w:tc>
          <w:tcPr>
            <w:tcW w:w="1559" w:type="dxa"/>
            <w:vAlign w:val="center"/>
          </w:tcPr>
          <w:p w:rsidR="00702A71" w:rsidRDefault="001561BE" w:rsidP="00C3321F">
            <w:pPr>
              <w:pStyle w:val="affffffffffffffffffff8"/>
              <w:spacing w:before="48" w:after="48"/>
            </w:pPr>
            <w:r w:rsidRPr="001561BE">
              <w:t>6.0~6.8</w:t>
            </w:r>
          </w:p>
        </w:tc>
        <w:tc>
          <w:tcPr>
            <w:tcW w:w="2460" w:type="dxa"/>
            <w:vAlign w:val="center"/>
          </w:tcPr>
          <w:p w:rsidR="00702A71" w:rsidRDefault="001561BE" w:rsidP="00C3321F">
            <w:pPr>
              <w:pStyle w:val="affffffffffffffffffff8"/>
              <w:spacing w:before="48" w:after="48"/>
            </w:pPr>
            <w:r w:rsidRPr="001561BE">
              <w:rPr>
                <w:rFonts w:hint="eastAsia"/>
              </w:rPr>
              <w:t>6</w:t>
            </w:r>
            <w:r w:rsidRPr="001561BE">
              <w:rPr>
                <w:rFonts w:hint="eastAsia"/>
              </w:rPr>
              <w:t>～</w:t>
            </w:r>
            <w:r w:rsidRPr="001561BE">
              <w:rPr>
                <w:rFonts w:hint="eastAsia"/>
              </w:rPr>
              <w:t>9</w:t>
            </w:r>
          </w:p>
        </w:tc>
      </w:tr>
      <w:tr w:rsidR="00702A71" w:rsidTr="00C3321F">
        <w:tc>
          <w:tcPr>
            <w:tcW w:w="1242" w:type="dxa"/>
            <w:vAlign w:val="center"/>
          </w:tcPr>
          <w:p w:rsidR="00702A71" w:rsidRDefault="001561BE" w:rsidP="00C3321F">
            <w:pPr>
              <w:pStyle w:val="affffffffffffffffffff8"/>
              <w:spacing w:before="48" w:after="48"/>
            </w:pPr>
            <w:r w:rsidRPr="001561BE">
              <w:t>SS</w:t>
            </w:r>
          </w:p>
        </w:tc>
        <w:tc>
          <w:tcPr>
            <w:tcW w:w="1560" w:type="dxa"/>
            <w:vAlign w:val="center"/>
          </w:tcPr>
          <w:p w:rsidR="00702A71" w:rsidRDefault="001561BE" w:rsidP="00C3321F">
            <w:pPr>
              <w:pStyle w:val="affffffffffffffffffff8"/>
              <w:spacing w:before="48" w:after="48"/>
            </w:pPr>
            <w:r w:rsidRPr="001561BE">
              <w:t>231.4~158.5</w:t>
            </w:r>
          </w:p>
        </w:tc>
        <w:tc>
          <w:tcPr>
            <w:tcW w:w="1701" w:type="dxa"/>
            <w:vAlign w:val="center"/>
          </w:tcPr>
          <w:p w:rsidR="00702A71" w:rsidRDefault="001561BE" w:rsidP="00C3321F">
            <w:pPr>
              <w:pStyle w:val="affffffffffffffffffff8"/>
              <w:spacing w:before="48" w:after="48"/>
            </w:pPr>
            <w:r w:rsidRPr="001561BE">
              <w:t>158.5~90.4</w:t>
            </w:r>
          </w:p>
        </w:tc>
        <w:tc>
          <w:tcPr>
            <w:tcW w:w="1559" w:type="dxa"/>
            <w:vAlign w:val="center"/>
          </w:tcPr>
          <w:p w:rsidR="00702A71" w:rsidRDefault="001561BE" w:rsidP="00C3321F">
            <w:pPr>
              <w:pStyle w:val="affffffffffffffffffff8"/>
              <w:spacing w:before="48" w:after="48"/>
            </w:pPr>
            <w:r w:rsidRPr="001561BE">
              <w:t>90.4~18.7</w:t>
            </w:r>
          </w:p>
        </w:tc>
        <w:tc>
          <w:tcPr>
            <w:tcW w:w="2460" w:type="dxa"/>
            <w:vAlign w:val="center"/>
          </w:tcPr>
          <w:p w:rsidR="00702A71" w:rsidRDefault="001561BE" w:rsidP="00C3321F">
            <w:pPr>
              <w:pStyle w:val="affffffffffffffffffff8"/>
              <w:spacing w:before="48" w:after="48"/>
            </w:pPr>
            <w:r>
              <w:rPr>
                <w:rFonts w:hint="eastAsia"/>
              </w:rPr>
              <w:t>60</w:t>
            </w:r>
          </w:p>
        </w:tc>
      </w:tr>
      <w:tr w:rsidR="00702A71" w:rsidTr="00C3321F">
        <w:tc>
          <w:tcPr>
            <w:tcW w:w="1242" w:type="dxa"/>
            <w:vAlign w:val="center"/>
          </w:tcPr>
          <w:p w:rsidR="00702A71" w:rsidRDefault="001561BE" w:rsidP="00C3321F">
            <w:pPr>
              <w:pStyle w:val="affffffffffffffffffff8"/>
              <w:spacing w:before="48" w:after="48"/>
            </w:pPr>
            <w:r w:rsidRPr="001561BE">
              <w:t>BOD</w:t>
            </w:r>
            <w:r w:rsidRPr="001561BE">
              <w:rPr>
                <w:vertAlign w:val="subscript"/>
              </w:rPr>
              <w:t>5</w:t>
            </w:r>
          </w:p>
        </w:tc>
        <w:tc>
          <w:tcPr>
            <w:tcW w:w="1560" w:type="dxa"/>
            <w:vAlign w:val="center"/>
          </w:tcPr>
          <w:p w:rsidR="00702A71" w:rsidRDefault="001561BE" w:rsidP="00C3321F">
            <w:pPr>
              <w:pStyle w:val="affffffffffffffffffff8"/>
              <w:spacing w:before="48" w:after="48"/>
            </w:pPr>
            <w:r w:rsidRPr="001561BE">
              <w:t>7.34~7.30</w:t>
            </w:r>
          </w:p>
        </w:tc>
        <w:tc>
          <w:tcPr>
            <w:tcW w:w="1701" w:type="dxa"/>
            <w:vAlign w:val="center"/>
          </w:tcPr>
          <w:p w:rsidR="00702A71" w:rsidRDefault="001561BE" w:rsidP="00C3321F">
            <w:pPr>
              <w:pStyle w:val="affffffffffffffffffff8"/>
              <w:spacing w:before="48" w:after="48"/>
            </w:pPr>
            <w:r w:rsidRPr="001561BE">
              <w:t>6.30~4.15</w:t>
            </w:r>
          </w:p>
        </w:tc>
        <w:tc>
          <w:tcPr>
            <w:tcW w:w="1559" w:type="dxa"/>
            <w:vAlign w:val="center"/>
          </w:tcPr>
          <w:p w:rsidR="00702A71" w:rsidRDefault="001561BE" w:rsidP="00C3321F">
            <w:pPr>
              <w:pStyle w:val="affffffffffffffffffff8"/>
              <w:spacing w:before="48" w:after="48"/>
            </w:pPr>
            <w:r w:rsidRPr="001561BE">
              <w:t>4.15~1.26</w:t>
            </w:r>
          </w:p>
        </w:tc>
        <w:tc>
          <w:tcPr>
            <w:tcW w:w="2460" w:type="dxa"/>
            <w:vAlign w:val="center"/>
          </w:tcPr>
          <w:p w:rsidR="00702A71" w:rsidRDefault="001561BE" w:rsidP="00C3321F">
            <w:pPr>
              <w:pStyle w:val="affffffffffffffffffff8"/>
              <w:spacing w:before="48" w:after="48"/>
            </w:pPr>
            <w:r>
              <w:rPr>
                <w:rFonts w:hint="eastAsia"/>
              </w:rPr>
              <w:t>20</w:t>
            </w:r>
          </w:p>
        </w:tc>
      </w:tr>
      <w:tr w:rsidR="00702A71" w:rsidTr="00C3321F">
        <w:tc>
          <w:tcPr>
            <w:tcW w:w="1242" w:type="dxa"/>
            <w:vAlign w:val="center"/>
          </w:tcPr>
          <w:p w:rsidR="00702A71" w:rsidRDefault="001561BE" w:rsidP="00C3321F">
            <w:pPr>
              <w:pStyle w:val="affffffffffffffffffff8"/>
              <w:spacing w:before="48" w:after="48"/>
            </w:pPr>
            <w:r w:rsidRPr="001561BE">
              <w:t>Pb</w:t>
            </w:r>
          </w:p>
        </w:tc>
        <w:tc>
          <w:tcPr>
            <w:tcW w:w="1560" w:type="dxa"/>
            <w:vAlign w:val="center"/>
          </w:tcPr>
          <w:p w:rsidR="00702A71" w:rsidRDefault="001561BE" w:rsidP="00C3321F">
            <w:pPr>
              <w:pStyle w:val="affffffffffffffffffff8"/>
              <w:spacing w:before="48" w:after="48"/>
            </w:pPr>
            <w:r w:rsidRPr="001561BE">
              <w:t>0.91~0.74</w:t>
            </w:r>
          </w:p>
        </w:tc>
        <w:tc>
          <w:tcPr>
            <w:tcW w:w="1701" w:type="dxa"/>
            <w:vAlign w:val="center"/>
          </w:tcPr>
          <w:p w:rsidR="00702A71" w:rsidRDefault="001561BE" w:rsidP="00C3321F">
            <w:pPr>
              <w:pStyle w:val="affffffffffffffffffff8"/>
              <w:spacing w:before="48" w:after="48"/>
            </w:pPr>
            <w:r w:rsidRPr="001561BE">
              <w:t>0.74~0.06</w:t>
            </w:r>
          </w:p>
        </w:tc>
        <w:tc>
          <w:tcPr>
            <w:tcW w:w="1559" w:type="dxa"/>
            <w:vAlign w:val="center"/>
          </w:tcPr>
          <w:p w:rsidR="00702A71" w:rsidRDefault="001561BE" w:rsidP="00C3321F">
            <w:pPr>
              <w:pStyle w:val="affffffffffffffffffff8"/>
              <w:spacing w:before="48" w:after="48"/>
            </w:pPr>
            <w:r w:rsidRPr="001561BE">
              <w:t>0.06~0.001</w:t>
            </w:r>
          </w:p>
        </w:tc>
        <w:tc>
          <w:tcPr>
            <w:tcW w:w="2460" w:type="dxa"/>
            <w:vAlign w:val="center"/>
          </w:tcPr>
          <w:p w:rsidR="00702A71" w:rsidRDefault="001561BE" w:rsidP="00C3321F">
            <w:pPr>
              <w:pStyle w:val="affffffffffffffffffff8"/>
              <w:spacing w:before="48" w:after="48"/>
            </w:pPr>
            <w:r>
              <w:rPr>
                <w:rFonts w:hint="eastAsia"/>
              </w:rPr>
              <w:t>1.0</w:t>
            </w:r>
          </w:p>
        </w:tc>
      </w:tr>
      <w:tr w:rsidR="00702A71" w:rsidTr="00C3321F">
        <w:tc>
          <w:tcPr>
            <w:tcW w:w="1242" w:type="dxa"/>
            <w:vAlign w:val="center"/>
          </w:tcPr>
          <w:p w:rsidR="00702A71" w:rsidRDefault="001561BE" w:rsidP="00C3321F">
            <w:pPr>
              <w:pStyle w:val="affffffffffffffffffff8"/>
              <w:spacing w:before="48" w:after="48"/>
            </w:pPr>
            <w:r w:rsidRPr="001561BE">
              <w:rPr>
                <w:rFonts w:hint="eastAsia"/>
              </w:rPr>
              <w:t>石油类</w:t>
            </w:r>
          </w:p>
        </w:tc>
        <w:tc>
          <w:tcPr>
            <w:tcW w:w="1560" w:type="dxa"/>
            <w:vAlign w:val="center"/>
          </w:tcPr>
          <w:p w:rsidR="00702A71" w:rsidRDefault="001561BE" w:rsidP="00C3321F">
            <w:pPr>
              <w:pStyle w:val="affffffffffffffffffff8"/>
              <w:spacing w:before="48" w:after="48"/>
            </w:pPr>
            <w:r w:rsidRPr="001561BE">
              <w:t>22.30~19.74</w:t>
            </w:r>
          </w:p>
        </w:tc>
        <w:tc>
          <w:tcPr>
            <w:tcW w:w="1701" w:type="dxa"/>
            <w:vAlign w:val="center"/>
          </w:tcPr>
          <w:p w:rsidR="00702A71" w:rsidRDefault="001561BE" w:rsidP="00C3321F">
            <w:pPr>
              <w:pStyle w:val="affffffffffffffffffff8"/>
              <w:spacing w:before="48" w:after="48"/>
            </w:pPr>
            <w:r w:rsidRPr="001561BE">
              <w:t>19.74~3.12</w:t>
            </w:r>
          </w:p>
        </w:tc>
        <w:tc>
          <w:tcPr>
            <w:tcW w:w="1559" w:type="dxa"/>
            <w:vAlign w:val="center"/>
          </w:tcPr>
          <w:p w:rsidR="00702A71" w:rsidRDefault="001561BE" w:rsidP="00C3321F">
            <w:pPr>
              <w:pStyle w:val="affffffffffffffffffff8"/>
              <w:spacing w:before="48" w:after="48"/>
            </w:pPr>
            <w:r w:rsidRPr="001561BE">
              <w:t>3.12~0.21</w:t>
            </w:r>
          </w:p>
        </w:tc>
        <w:tc>
          <w:tcPr>
            <w:tcW w:w="2460" w:type="dxa"/>
            <w:vAlign w:val="center"/>
          </w:tcPr>
          <w:p w:rsidR="00702A71" w:rsidRDefault="001561BE" w:rsidP="00C3321F">
            <w:pPr>
              <w:pStyle w:val="affffffffffffffffffff8"/>
              <w:spacing w:before="48" w:after="48"/>
            </w:pPr>
            <w:r>
              <w:rPr>
                <w:rFonts w:hint="eastAsia"/>
              </w:rPr>
              <w:t>5.0</w:t>
            </w:r>
          </w:p>
        </w:tc>
      </w:tr>
    </w:tbl>
    <w:p w:rsidR="00702A71" w:rsidRDefault="00702A71" w:rsidP="00702A71">
      <w:pPr>
        <w:pStyle w:val="a5"/>
      </w:pPr>
    </w:p>
    <w:p w:rsidR="00DA043C" w:rsidRDefault="00DA043C" w:rsidP="00697B91">
      <w:pPr>
        <w:ind w:firstLine="480"/>
      </w:pPr>
      <w:r>
        <w:rPr>
          <w:rFonts w:hint="eastAsia"/>
        </w:rPr>
        <w:t>由测定结果可知：降雨初期到形成地面径流的</w:t>
      </w:r>
      <w:r>
        <w:rPr>
          <w:rFonts w:hint="eastAsia"/>
        </w:rPr>
        <w:t>30</w:t>
      </w:r>
      <w:r>
        <w:rPr>
          <w:rFonts w:hint="eastAsia"/>
        </w:rPr>
        <w:t>分钟内，雨水中的悬浮物和油类物质的浓度比较高，半小时之后，其浓度随着降雨历时的延长下降较快，降雨历时</w:t>
      </w:r>
      <w:r>
        <w:rPr>
          <w:rFonts w:hint="eastAsia"/>
        </w:rPr>
        <w:t>40</w:t>
      </w:r>
      <w:r>
        <w:rPr>
          <w:rFonts w:hint="eastAsia"/>
        </w:rPr>
        <w:t>分钟之后，路面基本被冲洗干净。</w:t>
      </w:r>
    </w:p>
    <w:p w:rsidR="00DA043C" w:rsidRDefault="00DA043C" w:rsidP="00697B91">
      <w:pPr>
        <w:ind w:firstLine="480"/>
      </w:pPr>
      <w:r>
        <w:rPr>
          <w:rFonts w:hint="eastAsia"/>
        </w:rPr>
        <w:t>项目所在地区的多年平均降雨量为</w:t>
      </w:r>
      <w:r>
        <w:rPr>
          <w:rFonts w:hint="eastAsia"/>
        </w:rPr>
        <w:t>1841.7mm</w:t>
      </w:r>
      <w:r>
        <w:rPr>
          <w:rFonts w:hint="eastAsia"/>
        </w:rPr>
        <w:t>，本项目营运期的路面集水面积为</w:t>
      </w:r>
      <w:r w:rsidR="00697B91">
        <w:rPr>
          <w:rFonts w:hint="eastAsia"/>
        </w:rPr>
        <w:t>20</w:t>
      </w:r>
      <w:r>
        <w:rPr>
          <w:rFonts w:hint="eastAsia"/>
        </w:rPr>
        <w:t>万</w:t>
      </w:r>
      <w:r>
        <w:rPr>
          <w:rFonts w:hint="eastAsia"/>
        </w:rPr>
        <w:t>m</w:t>
      </w:r>
      <w:r w:rsidRPr="003332E5">
        <w:rPr>
          <w:rFonts w:hint="eastAsia"/>
          <w:vertAlign w:val="superscript"/>
        </w:rPr>
        <w:t>2</w:t>
      </w:r>
      <w:r>
        <w:rPr>
          <w:rFonts w:hint="eastAsia"/>
        </w:rPr>
        <w:t>(</w:t>
      </w:r>
      <w:r>
        <w:rPr>
          <w:rFonts w:hint="eastAsia"/>
        </w:rPr>
        <w:t>按路宽×路长</w:t>
      </w:r>
      <w:r>
        <w:rPr>
          <w:rFonts w:hint="eastAsia"/>
        </w:rPr>
        <w:t>)</w:t>
      </w:r>
      <w:r>
        <w:rPr>
          <w:rFonts w:hint="eastAsia"/>
        </w:rPr>
        <w:t>，取径流系数</w:t>
      </w:r>
      <w:r>
        <w:rPr>
          <w:rFonts w:hint="eastAsia"/>
        </w:rPr>
        <w:t>0.9</w:t>
      </w:r>
      <w:r>
        <w:rPr>
          <w:rFonts w:hint="eastAsia"/>
        </w:rPr>
        <w:t>，路面径流量平均为</w:t>
      </w:r>
      <w:r w:rsidR="00697B91">
        <w:rPr>
          <w:rFonts w:hint="eastAsia"/>
        </w:rPr>
        <w:t>33.15</w:t>
      </w:r>
      <w:r>
        <w:rPr>
          <w:rFonts w:hint="eastAsia"/>
        </w:rPr>
        <w:t>万</w:t>
      </w:r>
      <w:r>
        <w:rPr>
          <w:rFonts w:hint="eastAsia"/>
        </w:rPr>
        <w:t>m</w:t>
      </w:r>
      <w:r w:rsidRPr="003332E5">
        <w:rPr>
          <w:rFonts w:hint="eastAsia"/>
          <w:vertAlign w:val="superscript"/>
        </w:rPr>
        <w:t>3</w:t>
      </w:r>
      <w:r>
        <w:rPr>
          <w:rFonts w:hint="eastAsia"/>
        </w:rPr>
        <w:t>/a</w:t>
      </w:r>
      <w:r>
        <w:rPr>
          <w:rFonts w:hint="eastAsia"/>
        </w:rPr>
        <w:t>。如以上初期雨水量按总降雨量的</w:t>
      </w:r>
      <w:r w:rsidR="003332E5">
        <w:rPr>
          <w:rFonts w:hint="eastAsia"/>
        </w:rPr>
        <w:t>1/10</w:t>
      </w:r>
      <w:r>
        <w:rPr>
          <w:rFonts w:hint="eastAsia"/>
        </w:rPr>
        <w:t>进行估算，初期雨水径流量</w:t>
      </w:r>
      <w:r w:rsidR="00697B91">
        <w:rPr>
          <w:rFonts w:hint="eastAsia"/>
        </w:rPr>
        <w:t>3.3</w:t>
      </w:r>
      <w:r>
        <w:rPr>
          <w:rFonts w:hint="eastAsia"/>
        </w:rPr>
        <w:t>万</w:t>
      </w:r>
      <w:r>
        <w:rPr>
          <w:rFonts w:hint="eastAsia"/>
        </w:rPr>
        <w:t>m</w:t>
      </w:r>
      <w:r w:rsidRPr="003332E5">
        <w:rPr>
          <w:rFonts w:hint="eastAsia"/>
          <w:vertAlign w:val="superscript"/>
        </w:rPr>
        <w:t>3</w:t>
      </w:r>
      <w:r>
        <w:rPr>
          <w:rFonts w:hint="eastAsia"/>
        </w:rPr>
        <w:t>/a</w:t>
      </w:r>
      <w:r>
        <w:rPr>
          <w:rFonts w:hint="eastAsia"/>
        </w:rPr>
        <w:t>，其污染物按表</w:t>
      </w:r>
      <w:r>
        <w:rPr>
          <w:rFonts w:hint="eastAsia"/>
        </w:rPr>
        <w:t>3.</w:t>
      </w:r>
      <w:r w:rsidR="0041263F">
        <w:rPr>
          <w:rFonts w:hint="eastAsia"/>
        </w:rPr>
        <w:t>2</w:t>
      </w:r>
      <w:r>
        <w:rPr>
          <w:rFonts w:hint="eastAsia"/>
        </w:rPr>
        <w:t>-</w:t>
      </w:r>
      <w:r w:rsidR="00697B91">
        <w:rPr>
          <w:rFonts w:hint="eastAsia"/>
        </w:rPr>
        <w:t>9</w:t>
      </w:r>
      <w:r>
        <w:rPr>
          <w:rFonts w:hint="eastAsia"/>
        </w:rPr>
        <w:t>中的污染物浓度平均值进行计算，由此可知，公路路面径流携带的主要污染物的总量约为</w:t>
      </w:r>
      <w:r>
        <w:rPr>
          <w:rFonts w:hint="eastAsia"/>
        </w:rPr>
        <w:t>SS</w:t>
      </w:r>
      <w:r>
        <w:rPr>
          <w:rFonts w:hint="eastAsia"/>
        </w:rPr>
        <w:t>：</w:t>
      </w:r>
      <w:r w:rsidR="00697B91">
        <w:rPr>
          <w:rFonts w:hint="eastAsia"/>
        </w:rPr>
        <w:t>6.4</w:t>
      </w:r>
      <w:r>
        <w:rPr>
          <w:rFonts w:hint="eastAsia"/>
        </w:rPr>
        <w:t>t/a</w:t>
      </w:r>
      <w:r>
        <w:rPr>
          <w:rFonts w:hint="eastAsia"/>
        </w:rPr>
        <w:t>，石油类：</w:t>
      </w:r>
      <w:r w:rsidR="0041263F">
        <w:rPr>
          <w:rFonts w:hint="eastAsia"/>
        </w:rPr>
        <w:t>0.</w:t>
      </w:r>
      <w:r w:rsidR="00697B91">
        <w:rPr>
          <w:rFonts w:hint="eastAsia"/>
        </w:rPr>
        <w:t xml:space="preserve"> 7</w:t>
      </w:r>
      <w:r>
        <w:rPr>
          <w:rFonts w:hint="eastAsia"/>
        </w:rPr>
        <w:t>t/a</w:t>
      </w:r>
      <w:r>
        <w:rPr>
          <w:rFonts w:hint="eastAsia"/>
        </w:rPr>
        <w:t>。</w:t>
      </w:r>
    </w:p>
    <w:p w:rsidR="00EA2E07" w:rsidRPr="00EA2E07" w:rsidRDefault="00EA2E07" w:rsidP="00EA2E07">
      <w:pPr>
        <w:pStyle w:val="3"/>
      </w:pPr>
      <w:r>
        <w:rPr>
          <w:rFonts w:hint="eastAsia"/>
        </w:rPr>
        <w:t xml:space="preserve">3.2.3 </w:t>
      </w:r>
      <w:r>
        <w:rPr>
          <w:rFonts w:hint="eastAsia"/>
        </w:rPr>
        <w:t>环境空气污染源强</w:t>
      </w:r>
    </w:p>
    <w:p w:rsidR="0041263F" w:rsidRDefault="00EA2E07" w:rsidP="00DA043C">
      <w:pPr>
        <w:ind w:firstLine="480"/>
      </w:pPr>
      <w:r>
        <w:rPr>
          <w:rFonts w:hint="eastAsia"/>
        </w:rPr>
        <w:t>（</w:t>
      </w:r>
      <w:r>
        <w:rPr>
          <w:rFonts w:hint="eastAsia"/>
        </w:rPr>
        <w:t>1</w:t>
      </w:r>
      <w:r>
        <w:rPr>
          <w:rFonts w:hint="eastAsia"/>
        </w:rPr>
        <w:t>）大气污染源</w:t>
      </w:r>
    </w:p>
    <w:p w:rsidR="0093464E" w:rsidRPr="0092760A" w:rsidRDefault="0093464E" w:rsidP="0093464E">
      <w:pPr>
        <w:adjustRightInd w:val="0"/>
        <w:snapToGrid w:val="0"/>
        <w:ind w:firstLine="480"/>
        <w:jc w:val="left"/>
        <w:rPr>
          <w:rFonts w:ascii="Times New Roman" w:hAnsi="Times New Roman"/>
          <w:color w:val="000000"/>
        </w:rPr>
      </w:pPr>
      <w:r w:rsidRPr="0092760A">
        <w:rPr>
          <w:rFonts w:ascii="Times New Roman" w:hAnsi="Times New Roman"/>
          <w:color w:val="000000"/>
        </w:rPr>
        <w:t>道路营运期对大气的污染主要来源于车辆运行中汽车尾气的排放，从污染物的种类来说，主要为</w:t>
      </w:r>
      <w:r w:rsidRPr="0092760A">
        <w:rPr>
          <w:rFonts w:ascii="Times New Roman" w:hAnsi="Times New Roman"/>
          <w:color w:val="000000"/>
        </w:rPr>
        <w:t>CO</w:t>
      </w:r>
      <w:r w:rsidRPr="0092760A">
        <w:rPr>
          <w:rFonts w:ascii="Times New Roman" w:hAnsi="Times New Roman"/>
          <w:color w:val="000000"/>
        </w:rPr>
        <w:t>、</w:t>
      </w:r>
      <w:r w:rsidRPr="0092760A">
        <w:rPr>
          <w:rFonts w:ascii="Times New Roman" w:hAnsi="Times New Roman"/>
          <w:color w:val="000000"/>
        </w:rPr>
        <w:t>NO</w:t>
      </w:r>
      <w:r w:rsidRPr="0092760A">
        <w:rPr>
          <w:rFonts w:ascii="Times New Roman" w:hAnsi="Times New Roman"/>
          <w:color w:val="000000"/>
          <w:vertAlign w:val="subscript"/>
        </w:rPr>
        <w:t>2</w:t>
      </w:r>
      <w:r w:rsidRPr="0092760A">
        <w:rPr>
          <w:rFonts w:ascii="Times New Roman" w:hAnsi="Times New Roman"/>
          <w:color w:val="000000"/>
        </w:rPr>
        <w:t>。</w:t>
      </w:r>
    </w:p>
    <w:p w:rsidR="0093464E" w:rsidRPr="0092760A" w:rsidRDefault="0093464E" w:rsidP="0093464E">
      <w:pPr>
        <w:adjustRightInd w:val="0"/>
        <w:snapToGrid w:val="0"/>
        <w:ind w:firstLine="480"/>
        <w:jc w:val="left"/>
        <w:rPr>
          <w:rFonts w:ascii="Times New Roman" w:hAnsi="Times New Roman"/>
          <w:color w:val="000000"/>
        </w:rPr>
      </w:pPr>
      <w:r w:rsidRPr="0092760A">
        <w:rPr>
          <w:rFonts w:ascii="Times New Roman" w:hAnsi="Times New Roman"/>
          <w:color w:val="000000"/>
        </w:rPr>
        <w:t>国家对机动车污染物排放进行严格控制，分阶段实施新车污染物排放限值，具体的阶段划分如下。</w:t>
      </w:r>
    </w:p>
    <w:p w:rsidR="0093464E" w:rsidRPr="0092760A" w:rsidRDefault="0093464E" w:rsidP="0093464E">
      <w:pPr>
        <w:adjustRightInd w:val="0"/>
        <w:snapToGrid w:val="0"/>
        <w:ind w:firstLine="480"/>
        <w:jc w:val="left"/>
        <w:rPr>
          <w:rFonts w:ascii="Times New Roman" w:hAnsi="Times New Roman"/>
          <w:color w:val="000000"/>
        </w:rPr>
      </w:pPr>
      <w:r w:rsidRPr="0092760A">
        <w:rPr>
          <w:rFonts w:ascii="Times New Roman" w:hAnsi="Times New Roman"/>
          <w:color w:val="000000"/>
        </w:rPr>
        <w:t>2018</w:t>
      </w:r>
      <w:r w:rsidRPr="0092760A">
        <w:rPr>
          <w:rFonts w:ascii="Times New Roman" w:hAnsi="Times New Roman"/>
          <w:color w:val="000000"/>
        </w:rPr>
        <w:t>年</w:t>
      </w:r>
      <w:r w:rsidRPr="0092760A">
        <w:rPr>
          <w:rFonts w:ascii="Times New Roman" w:hAnsi="Times New Roman"/>
          <w:color w:val="000000"/>
        </w:rPr>
        <w:t>1</w:t>
      </w:r>
      <w:r w:rsidRPr="0092760A">
        <w:rPr>
          <w:rFonts w:ascii="Times New Roman" w:hAnsi="Times New Roman"/>
          <w:color w:val="000000"/>
        </w:rPr>
        <w:t>月</w:t>
      </w:r>
      <w:r w:rsidRPr="0092760A">
        <w:rPr>
          <w:rFonts w:ascii="Times New Roman" w:hAnsi="Times New Roman"/>
          <w:color w:val="000000"/>
        </w:rPr>
        <w:t>1</w:t>
      </w:r>
      <w:r w:rsidRPr="0092760A">
        <w:rPr>
          <w:rFonts w:ascii="Times New Roman" w:hAnsi="Times New Roman"/>
          <w:color w:val="000000"/>
        </w:rPr>
        <w:t>日起达到国家</w:t>
      </w:r>
      <w:proofErr w:type="gramStart"/>
      <w:r w:rsidRPr="0092760A">
        <w:rPr>
          <w:rFonts w:ascii="Times New Roman" w:hAnsi="Times New Roman"/>
          <w:color w:val="000000"/>
        </w:rPr>
        <w:t>Ⅴ</w:t>
      </w:r>
      <w:r w:rsidRPr="0092760A">
        <w:rPr>
          <w:rFonts w:ascii="Times New Roman" w:hAnsi="Times New Roman"/>
          <w:color w:val="000000"/>
        </w:rPr>
        <w:t>阶段</w:t>
      </w:r>
      <w:proofErr w:type="gramEnd"/>
      <w:r w:rsidRPr="0092760A">
        <w:rPr>
          <w:rFonts w:ascii="Times New Roman" w:hAnsi="Times New Roman"/>
          <w:color w:val="000000"/>
        </w:rPr>
        <w:t>型式核准排放限值（国</w:t>
      </w:r>
      <w:r w:rsidRPr="0092760A">
        <w:rPr>
          <w:rFonts w:ascii="Times New Roman" w:hAnsi="Times New Roman"/>
          <w:color w:val="000000"/>
        </w:rPr>
        <w:t>Ⅴ</w:t>
      </w:r>
      <w:r w:rsidRPr="0092760A">
        <w:rPr>
          <w:rFonts w:ascii="Times New Roman" w:hAnsi="Times New Roman"/>
          <w:color w:val="000000"/>
        </w:rPr>
        <w:t>标准）</w:t>
      </w:r>
      <w:r w:rsidRPr="0092760A">
        <w:rPr>
          <w:rFonts w:ascii="Times New Roman" w:hAnsi="Times New Roman" w:hint="eastAsia"/>
          <w:color w:val="000000"/>
        </w:rPr>
        <w:t>；</w:t>
      </w:r>
    </w:p>
    <w:p w:rsidR="0093464E" w:rsidRPr="0092760A" w:rsidRDefault="0093464E" w:rsidP="0093464E">
      <w:pPr>
        <w:adjustRightInd w:val="0"/>
        <w:snapToGrid w:val="0"/>
        <w:ind w:firstLine="480"/>
        <w:jc w:val="left"/>
        <w:rPr>
          <w:rFonts w:ascii="Times New Roman" w:hAnsi="Times New Roman"/>
          <w:color w:val="000000"/>
        </w:rPr>
      </w:pPr>
      <w:r w:rsidRPr="0092760A">
        <w:rPr>
          <w:rFonts w:ascii="Times New Roman" w:hAnsi="Times New Roman" w:hint="eastAsia"/>
          <w:color w:val="000000"/>
        </w:rPr>
        <w:t>2020</w:t>
      </w:r>
      <w:r w:rsidRPr="0092760A">
        <w:rPr>
          <w:rFonts w:ascii="Times New Roman" w:hAnsi="Times New Roman" w:hint="eastAsia"/>
          <w:color w:val="000000"/>
        </w:rPr>
        <w:t>年</w:t>
      </w:r>
      <w:r w:rsidRPr="0092760A">
        <w:rPr>
          <w:rFonts w:ascii="Times New Roman" w:hAnsi="Times New Roman" w:hint="eastAsia"/>
          <w:color w:val="000000"/>
        </w:rPr>
        <w:t>7</w:t>
      </w:r>
      <w:r w:rsidRPr="0092760A">
        <w:rPr>
          <w:rFonts w:ascii="Times New Roman" w:hAnsi="Times New Roman" w:hint="eastAsia"/>
          <w:color w:val="000000"/>
        </w:rPr>
        <w:t>月</w:t>
      </w:r>
      <w:r w:rsidRPr="0092760A">
        <w:rPr>
          <w:rFonts w:ascii="Times New Roman" w:hAnsi="Times New Roman" w:hint="eastAsia"/>
          <w:color w:val="000000"/>
        </w:rPr>
        <w:t>1</w:t>
      </w:r>
      <w:r w:rsidRPr="0092760A">
        <w:rPr>
          <w:rFonts w:ascii="Times New Roman" w:hAnsi="Times New Roman" w:hint="eastAsia"/>
          <w:color w:val="000000"/>
        </w:rPr>
        <w:t>日</w:t>
      </w:r>
      <w:r w:rsidRPr="0092760A">
        <w:rPr>
          <w:rFonts w:ascii="Times New Roman" w:hAnsi="Times New Roman"/>
          <w:color w:val="000000"/>
        </w:rPr>
        <w:t>起达到国家</w:t>
      </w:r>
      <w:proofErr w:type="gramStart"/>
      <w:r w:rsidRPr="0092760A">
        <w:rPr>
          <w:rFonts w:ascii="Times New Roman" w:hAnsi="Times New Roman" w:hint="eastAsia"/>
          <w:color w:val="000000"/>
        </w:rPr>
        <w:t>Ⅵ</w:t>
      </w:r>
      <w:r w:rsidRPr="0092760A">
        <w:rPr>
          <w:rFonts w:ascii="Times New Roman" w:hAnsi="Times New Roman"/>
          <w:color w:val="000000"/>
        </w:rPr>
        <w:t>阶段</w:t>
      </w:r>
      <w:proofErr w:type="gramEnd"/>
      <w:r w:rsidRPr="0092760A">
        <w:rPr>
          <w:rFonts w:ascii="Times New Roman" w:hAnsi="Times New Roman"/>
          <w:color w:val="000000"/>
        </w:rPr>
        <w:t>型式核准排放限值（国</w:t>
      </w:r>
      <w:r w:rsidRPr="0092760A">
        <w:rPr>
          <w:rFonts w:ascii="Times New Roman" w:hAnsi="Times New Roman" w:hint="eastAsia"/>
          <w:color w:val="000000"/>
        </w:rPr>
        <w:t>Ⅵ</w:t>
      </w:r>
      <w:r w:rsidRPr="0092760A">
        <w:rPr>
          <w:rFonts w:ascii="Times New Roman" w:hAnsi="Times New Roman"/>
          <w:color w:val="000000"/>
        </w:rPr>
        <w:t>标准）。</w:t>
      </w:r>
    </w:p>
    <w:p w:rsidR="0093464E" w:rsidRPr="0092760A" w:rsidRDefault="0093464E" w:rsidP="0093464E">
      <w:pPr>
        <w:adjustRightInd w:val="0"/>
        <w:snapToGrid w:val="0"/>
        <w:ind w:firstLine="480"/>
        <w:jc w:val="left"/>
        <w:rPr>
          <w:rFonts w:ascii="宋体" w:hAnsi="宋体"/>
          <w:color w:val="000000"/>
        </w:rPr>
      </w:pPr>
      <w:r w:rsidRPr="0092760A">
        <w:rPr>
          <w:rFonts w:ascii="Times New Roman" w:hAnsi="Times New Roman" w:hint="eastAsia"/>
          <w:color w:val="000000"/>
        </w:rPr>
        <w:t>本次评价采用的</w:t>
      </w:r>
      <w:r w:rsidRPr="0092760A">
        <w:rPr>
          <w:rFonts w:ascii="Times New Roman" w:hAnsi="Times New Roman"/>
          <w:color w:val="000000"/>
        </w:rPr>
        <w:t>汽车污染物排放系数主要依据《轻型汽车污染物排放限值及测量方法（中国第五阶段）》（</w:t>
      </w:r>
      <w:r w:rsidRPr="0092760A">
        <w:rPr>
          <w:rFonts w:ascii="Times New Roman" w:hAnsi="Times New Roman"/>
          <w:color w:val="000000"/>
        </w:rPr>
        <w:t>GB18352.5-2013</w:t>
      </w:r>
      <w:r w:rsidRPr="0092760A">
        <w:rPr>
          <w:rFonts w:ascii="Times New Roman" w:hAnsi="Times New Roman"/>
          <w:color w:val="000000"/>
        </w:rPr>
        <w:t>）</w:t>
      </w:r>
      <w:r w:rsidRPr="0092760A">
        <w:rPr>
          <w:rFonts w:ascii="Times New Roman" w:hAnsi="Times New Roman" w:hint="eastAsia"/>
          <w:color w:val="000000"/>
        </w:rPr>
        <w:t>、</w:t>
      </w:r>
      <w:r w:rsidRPr="0092760A">
        <w:rPr>
          <w:rFonts w:ascii="Times New Roman" w:hAnsi="Times New Roman"/>
          <w:color w:val="000000"/>
          <w:kern w:val="0"/>
        </w:rPr>
        <w:t>《轻型汽车污染物排放限值及测量方法（中国第</w:t>
      </w:r>
      <w:r w:rsidRPr="0092760A">
        <w:rPr>
          <w:rFonts w:ascii="Times New Roman" w:hAnsi="Times New Roman" w:hint="eastAsia"/>
          <w:color w:val="000000"/>
          <w:kern w:val="0"/>
        </w:rPr>
        <w:t>六</w:t>
      </w:r>
      <w:r w:rsidRPr="0092760A">
        <w:rPr>
          <w:rFonts w:ascii="Times New Roman" w:hAnsi="Times New Roman"/>
          <w:color w:val="000000"/>
          <w:kern w:val="0"/>
        </w:rPr>
        <w:t>阶段）》（</w:t>
      </w:r>
      <w:r w:rsidRPr="0092760A">
        <w:rPr>
          <w:rFonts w:ascii="Times New Roman" w:hAnsi="Times New Roman"/>
          <w:color w:val="000000"/>
          <w:kern w:val="0"/>
        </w:rPr>
        <w:t>GB18352.</w:t>
      </w:r>
      <w:r w:rsidRPr="0092760A">
        <w:rPr>
          <w:rFonts w:ascii="Times New Roman" w:hAnsi="Times New Roman" w:hint="eastAsia"/>
          <w:color w:val="000000"/>
          <w:kern w:val="0"/>
        </w:rPr>
        <w:t>6</w:t>
      </w:r>
      <w:r w:rsidRPr="0092760A">
        <w:rPr>
          <w:rFonts w:ascii="Times New Roman" w:hAnsi="Times New Roman"/>
          <w:color w:val="000000"/>
          <w:kern w:val="0"/>
        </w:rPr>
        <w:t>-201</w:t>
      </w:r>
      <w:r w:rsidRPr="0092760A">
        <w:rPr>
          <w:rFonts w:ascii="Times New Roman" w:hAnsi="Times New Roman" w:hint="eastAsia"/>
          <w:color w:val="000000"/>
          <w:kern w:val="0"/>
        </w:rPr>
        <w:t>6</w:t>
      </w:r>
      <w:r w:rsidRPr="0092760A">
        <w:rPr>
          <w:rFonts w:ascii="Times New Roman" w:hAnsi="Times New Roman"/>
          <w:color w:val="000000"/>
          <w:kern w:val="0"/>
        </w:rPr>
        <w:t>）</w:t>
      </w:r>
      <w:r w:rsidRPr="0092760A">
        <w:rPr>
          <w:rFonts w:ascii="Times New Roman" w:hAnsi="Times New Roman" w:hint="eastAsia"/>
          <w:color w:val="000000"/>
          <w:kern w:val="0"/>
        </w:rPr>
        <w:t>等的相关规定来确定。不同排放标准的产品一致性检查时间依次为国</w:t>
      </w:r>
      <w:r w:rsidRPr="0092760A">
        <w:rPr>
          <w:rFonts w:ascii="Times New Roman" w:hAnsi="Times New Roman"/>
          <w:color w:val="000000"/>
        </w:rPr>
        <w:t>Ⅴ</w:t>
      </w:r>
      <w:r w:rsidRPr="0092760A">
        <w:rPr>
          <w:rFonts w:ascii="Times New Roman" w:hAnsi="Times New Roman" w:hint="eastAsia"/>
          <w:color w:val="000000"/>
        </w:rPr>
        <w:t>2018</w:t>
      </w:r>
      <w:r w:rsidRPr="0092760A">
        <w:rPr>
          <w:rFonts w:ascii="Times New Roman" w:hAnsi="Times New Roman" w:hint="eastAsia"/>
          <w:color w:val="000000"/>
        </w:rPr>
        <w:t>、国Ⅵ</w:t>
      </w:r>
      <w:r w:rsidRPr="0092760A">
        <w:rPr>
          <w:rFonts w:ascii="Times New Roman" w:hAnsi="Times New Roman" w:hint="eastAsia"/>
          <w:color w:val="000000"/>
        </w:rPr>
        <w:t>2020</w:t>
      </w:r>
      <w:r w:rsidRPr="0092760A">
        <w:rPr>
          <w:rFonts w:ascii="Times New Roman" w:hAnsi="Times New Roman" w:hint="eastAsia"/>
          <w:color w:val="000000"/>
        </w:rPr>
        <w:t>年，即上述年限后新生产车辆的尾气排放必须满足新标准。机动车使用年限按</w:t>
      </w:r>
      <w:r w:rsidRPr="0092760A">
        <w:rPr>
          <w:rFonts w:ascii="Times New Roman" w:hAnsi="Times New Roman" w:hint="eastAsia"/>
          <w:color w:val="000000"/>
        </w:rPr>
        <w:t>10</w:t>
      </w:r>
      <w:r w:rsidRPr="0092760A">
        <w:rPr>
          <w:rFonts w:ascii="Times New Roman" w:hAnsi="Times New Roman" w:hint="eastAsia"/>
          <w:color w:val="000000"/>
        </w:rPr>
        <w:t>年计，则本项目</w:t>
      </w:r>
      <w:r w:rsidRPr="0092760A">
        <w:rPr>
          <w:rFonts w:ascii="Times New Roman" w:hAnsi="Times New Roman" w:hint="eastAsia"/>
          <w:color w:val="000000"/>
        </w:rPr>
        <w:t>2021</w:t>
      </w:r>
      <w:r w:rsidRPr="0092760A">
        <w:rPr>
          <w:rFonts w:ascii="Times New Roman" w:hAnsi="Times New Roman" w:hint="eastAsia"/>
          <w:color w:val="000000"/>
        </w:rPr>
        <w:t>年按</w:t>
      </w:r>
      <w:r w:rsidRPr="0092760A">
        <w:rPr>
          <w:rFonts w:ascii="Times New Roman" w:hAnsi="Times New Roman" w:hint="eastAsia"/>
          <w:color w:val="000000"/>
        </w:rPr>
        <w:t>80%</w:t>
      </w:r>
      <w:r w:rsidRPr="0092760A">
        <w:rPr>
          <w:rFonts w:ascii="Times New Roman" w:hAnsi="Times New Roman" w:hint="eastAsia"/>
          <w:color w:val="000000"/>
        </w:rPr>
        <w:t>执行国</w:t>
      </w:r>
      <w:r w:rsidRPr="0092760A">
        <w:rPr>
          <w:rFonts w:ascii="Times New Roman" w:hAnsi="Times New Roman"/>
          <w:color w:val="000000"/>
        </w:rPr>
        <w:t>Ⅴ</w:t>
      </w:r>
      <w:r w:rsidRPr="0092760A">
        <w:rPr>
          <w:rFonts w:ascii="Times New Roman" w:hAnsi="Times New Roman" w:hint="eastAsia"/>
          <w:color w:val="000000"/>
        </w:rPr>
        <w:t>标准的车辆、</w:t>
      </w:r>
      <w:r w:rsidRPr="0092760A">
        <w:rPr>
          <w:rFonts w:ascii="Times New Roman" w:hAnsi="Times New Roman" w:hint="eastAsia"/>
          <w:color w:val="000000"/>
        </w:rPr>
        <w:t>20%</w:t>
      </w:r>
      <w:r w:rsidRPr="0092760A">
        <w:rPr>
          <w:rFonts w:ascii="Times New Roman" w:hAnsi="Times New Roman" w:hint="eastAsia"/>
          <w:color w:val="000000"/>
        </w:rPr>
        <w:t>执行国Ⅵ标准的车辆；</w:t>
      </w:r>
      <w:r w:rsidRPr="0092760A">
        <w:rPr>
          <w:rFonts w:ascii="Times New Roman" w:hAnsi="Times New Roman" w:hint="eastAsia"/>
          <w:color w:val="000000"/>
        </w:rPr>
        <w:t>2027</w:t>
      </w:r>
      <w:r w:rsidRPr="0092760A">
        <w:rPr>
          <w:rFonts w:ascii="Times New Roman" w:hAnsi="Times New Roman" w:hint="eastAsia"/>
          <w:color w:val="000000"/>
        </w:rPr>
        <w:t>年按</w:t>
      </w:r>
      <w:r w:rsidRPr="0092760A">
        <w:rPr>
          <w:rFonts w:ascii="Times New Roman" w:hAnsi="Times New Roman" w:hint="eastAsia"/>
          <w:color w:val="000000"/>
        </w:rPr>
        <w:t>50%</w:t>
      </w:r>
      <w:r w:rsidRPr="0092760A">
        <w:rPr>
          <w:rFonts w:ascii="Times New Roman" w:hAnsi="Times New Roman" w:hint="eastAsia"/>
          <w:color w:val="000000"/>
        </w:rPr>
        <w:t>执行国</w:t>
      </w:r>
      <w:r w:rsidRPr="0092760A">
        <w:rPr>
          <w:rFonts w:ascii="Times New Roman" w:hAnsi="Times New Roman"/>
          <w:color w:val="000000"/>
        </w:rPr>
        <w:t>Ⅴ</w:t>
      </w:r>
      <w:r w:rsidRPr="0092760A">
        <w:rPr>
          <w:rFonts w:ascii="Times New Roman" w:hAnsi="Times New Roman" w:hint="eastAsia"/>
          <w:color w:val="000000"/>
        </w:rPr>
        <w:t>标准的车辆、</w:t>
      </w:r>
      <w:r w:rsidRPr="0092760A">
        <w:rPr>
          <w:rFonts w:ascii="Times New Roman" w:hAnsi="Times New Roman" w:hint="eastAsia"/>
          <w:color w:val="000000"/>
        </w:rPr>
        <w:t>50%</w:t>
      </w:r>
      <w:r w:rsidRPr="0092760A">
        <w:rPr>
          <w:rFonts w:ascii="Times New Roman" w:hAnsi="Times New Roman" w:hint="eastAsia"/>
          <w:color w:val="000000"/>
        </w:rPr>
        <w:t>执行国Ⅵ标准的车辆；</w:t>
      </w:r>
      <w:r w:rsidRPr="0092760A">
        <w:rPr>
          <w:rFonts w:ascii="Times New Roman" w:hAnsi="Times New Roman" w:hint="eastAsia"/>
          <w:color w:val="000000"/>
        </w:rPr>
        <w:t>2035</w:t>
      </w:r>
      <w:r w:rsidRPr="0092760A">
        <w:rPr>
          <w:rFonts w:ascii="Times New Roman" w:hAnsi="Times New Roman" w:hint="eastAsia"/>
          <w:color w:val="000000"/>
        </w:rPr>
        <w:t>年以后按</w:t>
      </w:r>
      <w:r w:rsidRPr="0092760A">
        <w:rPr>
          <w:rFonts w:ascii="Times New Roman" w:hAnsi="Times New Roman" w:hint="eastAsia"/>
          <w:color w:val="000000"/>
        </w:rPr>
        <w:t>100%</w:t>
      </w:r>
      <w:r w:rsidRPr="0092760A">
        <w:rPr>
          <w:rFonts w:ascii="Times New Roman" w:hAnsi="Times New Roman" w:hint="eastAsia"/>
          <w:color w:val="000000"/>
        </w:rPr>
        <w:t>执行国Ⅵ标准的车辆。</w:t>
      </w:r>
      <w:r w:rsidRPr="0092760A">
        <w:rPr>
          <w:rFonts w:ascii="Times New Roman" w:hAnsi="Times New Roman"/>
          <w:color w:val="000000"/>
        </w:rPr>
        <w:t>据此计算各阶段（</w:t>
      </w:r>
      <w:r w:rsidRPr="0092760A">
        <w:rPr>
          <w:rFonts w:ascii="Times New Roman" w:hAnsi="Times New Roman"/>
          <w:color w:val="000000"/>
        </w:rPr>
        <w:t>Ⅴ</w:t>
      </w:r>
      <w:r w:rsidRPr="0092760A">
        <w:rPr>
          <w:rFonts w:ascii="Times New Roman" w:hAnsi="Times New Roman" w:hint="eastAsia"/>
          <w:color w:val="000000"/>
        </w:rPr>
        <w:t>、Ⅵ</w:t>
      </w:r>
      <w:r w:rsidRPr="0092760A">
        <w:rPr>
          <w:rFonts w:ascii="Times New Roman" w:hAnsi="Times New Roman"/>
          <w:color w:val="000000"/>
        </w:rPr>
        <w:t>阶段）单车</w:t>
      </w:r>
      <w:r w:rsidRPr="0092760A">
        <w:rPr>
          <w:rFonts w:ascii="Times New Roman" w:hAnsi="Times New Roman"/>
          <w:color w:val="000000"/>
        </w:rPr>
        <w:t>NO</w:t>
      </w:r>
      <w:r w:rsidRPr="0092760A">
        <w:rPr>
          <w:rFonts w:ascii="Times New Roman" w:hAnsi="Times New Roman"/>
          <w:color w:val="000000"/>
          <w:vertAlign w:val="subscript"/>
        </w:rPr>
        <w:t>X</w:t>
      </w:r>
      <w:r w:rsidRPr="0092760A">
        <w:rPr>
          <w:rFonts w:ascii="Times New Roman" w:hAnsi="Times New Roman"/>
          <w:color w:val="000000"/>
        </w:rPr>
        <w:t>及</w:t>
      </w:r>
      <w:r w:rsidRPr="0092760A">
        <w:rPr>
          <w:rFonts w:ascii="Times New Roman" w:hAnsi="Times New Roman"/>
          <w:color w:val="000000"/>
        </w:rPr>
        <w:t>CO</w:t>
      </w:r>
      <w:r w:rsidRPr="0092760A">
        <w:rPr>
          <w:rFonts w:ascii="Times New Roman" w:hAnsi="Times New Roman"/>
          <w:color w:val="000000"/>
        </w:rPr>
        <w:t>的排放平均限值见表</w:t>
      </w:r>
      <w:r>
        <w:rPr>
          <w:rFonts w:ascii="Times New Roman" w:hAnsi="Times New Roman" w:hint="eastAsia"/>
          <w:color w:val="000000"/>
        </w:rPr>
        <w:t>3.2-10</w:t>
      </w:r>
      <w:r w:rsidRPr="0092760A">
        <w:rPr>
          <w:rFonts w:ascii="Times New Roman" w:hAnsi="Times New Roman"/>
          <w:color w:val="000000"/>
        </w:rPr>
        <w:t>所示。由于无法详细区分柴油、汽油车辆，以及点燃、非直喷、直喷等发电机车辆，均采用平均数据</w:t>
      </w:r>
      <w:r w:rsidRPr="0092760A">
        <w:rPr>
          <w:rFonts w:ascii="宋体" w:hAnsi="宋体" w:hint="eastAsia"/>
          <w:color w:val="000000"/>
        </w:rPr>
        <w:t>。</w:t>
      </w:r>
    </w:p>
    <w:p w:rsidR="00A7627C" w:rsidRDefault="00A7627C" w:rsidP="00A7627C">
      <w:pPr>
        <w:pStyle w:val="a5"/>
      </w:pPr>
      <w:r>
        <w:rPr>
          <w:rFonts w:hint="eastAsia"/>
        </w:rPr>
        <w:t>表</w:t>
      </w:r>
      <w:r>
        <w:rPr>
          <w:rFonts w:hint="eastAsia"/>
        </w:rPr>
        <w:t>3.2-</w:t>
      </w:r>
      <w:r w:rsidR="0093464E">
        <w:rPr>
          <w:rFonts w:hint="eastAsia"/>
        </w:rPr>
        <w:t>10</w:t>
      </w:r>
      <w:r>
        <w:rPr>
          <w:rFonts w:hint="eastAsia"/>
        </w:rPr>
        <w:t xml:space="preserve"> </w:t>
      </w:r>
      <w:proofErr w:type="gramStart"/>
      <w:r>
        <w:rPr>
          <w:rFonts w:hint="eastAsia"/>
        </w:rPr>
        <w:t>各特征年</w:t>
      </w:r>
      <w:proofErr w:type="gramEnd"/>
      <w:r>
        <w:rPr>
          <w:rFonts w:hint="eastAsia"/>
        </w:rPr>
        <w:t>采用的单车排放因子</w:t>
      </w:r>
      <w:r>
        <w:rPr>
          <w:rFonts w:hint="eastAsia"/>
        </w:rPr>
        <w:t xml:space="preserve">  </w:t>
      </w:r>
      <w:r w:rsidRPr="00A7627C">
        <w:t>单位：</w:t>
      </w:r>
      <w:r w:rsidRPr="00A7627C">
        <w:rPr>
          <w:rFonts w:ascii="TimesNewRomanPSMT" w:hAnsi="TimesNewRomanPSMT"/>
        </w:rPr>
        <w:t>g/km</w:t>
      </w:r>
      <w:r w:rsidRPr="00A7627C">
        <w:t>·</w:t>
      </w:r>
      <w:r w:rsidRPr="00A7627C">
        <w:t>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02"/>
        <w:gridCol w:w="2152"/>
        <w:gridCol w:w="1656"/>
        <w:gridCol w:w="1515"/>
        <w:gridCol w:w="1571"/>
      </w:tblGrid>
      <w:tr w:rsidR="0093464E" w:rsidRPr="0092760A" w:rsidTr="00E4425B">
        <w:trPr>
          <w:trHeight w:hRule="exact" w:val="454"/>
        </w:trPr>
        <w:tc>
          <w:tcPr>
            <w:tcW w:w="1402" w:type="dxa"/>
            <w:vAlign w:val="center"/>
          </w:tcPr>
          <w:p w:rsidR="0093464E" w:rsidRPr="0092760A" w:rsidRDefault="0093464E" w:rsidP="0093464E">
            <w:pPr>
              <w:pStyle w:val="affffffffffffffffffff8"/>
              <w:spacing w:before="48" w:after="48"/>
            </w:pPr>
            <w:r w:rsidRPr="0092760A">
              <w:t>车型</w:t>
            </w:r>
          </w:p>
        </w:tc>
        <w:tc>
          <w:tcPr>
            <w:tcW w:w="2152" w:type="dxa"/>
            <w:vAlign w:val="center"/>
          </w:tcPr>
          <w:p w:rsidR="0093464E" w:rsidRPr="0092760A" w:rsidRDefault="0093464E" w:rsidP="0093464E">
            <w:pPr>
              <w:pStyle w:val="affffffffffffffffffff8"/>
              <w:spacing w:before="48" w:after="48"/>
            </w:pPr>
            <w:r w:rsidRPr="0092760A">
              <w:t>污染物类型</w:t>
            </w:r>
          </w:p>
        </w:tc>
        <w:tc>
          <w:tcPr>
            <w:tcW w:w="1656" w:type="dxa"/>
            <w:vAlign w:val="center"/>
          </w:tcPr>
          <w:p w:rsidR="0093464E" w:rsidRPr="0092760A" w:rsidRDefault="0093464E" w:rsidP="0093464E">
            <w:pPr>
              <w:pStyle w:val="affffffffffffffffffff8"/>
              <w:spacing w:before="48" w:after="48"/>
            </w:pPr>
            <w:r w:rsidRPr="0092760A">
              <w:t>202</w:t>
            </w:r>
            <w:r w:rsidRPr="0092760A">
              <w:rPr>
                <w:rFonts w:hint="eastAsia"/>
              </w:rPr>
              <w:t>2</w:t>
            </w:r>
            <w:r w:rsidRPr="0092760A">
              <w:t>年</w:t>
            </w:r>
          </w:p>
        </w:tc>
        <w:tc>
          <w:tcPr>
            <w:tcW w:w="1515" w:type="dxa"/>
            <w:vAlign w:val="center"/>
          </w:tcPr>
          <w:p w:rsidR="0093464E" w:rsidRPr="0092760A" w:rsidRDefault="0093464E" w:rsidP="0093464E">
            <w:pPr>
              <w:pStyle w:val="affffffffffffffffffff8"/>
              <w:spacing w:before="48" w:after="48"/>
            </w:pPr>
            <w:r w:rsidRPr="0092760A">
              <w:t>202</w:t>
            </w:r>
            <w:r w:rsidRPr="0092760A">
              <w:rPr>
                <w:rFonts w:hint="eastAsia"/>
              </w:rPr>
              <w:t>8</w:t>
            </w:r>
            <w:r w:rsidRPr="0092760A">
              <w:t>年</w:t>
            </w:r>
          </w:p>
        </w:tc>
        <w:tc>
          <w:tcPr>
            <w:tcW w:w="1571" w:type="dxa"/>
            <w:vAlign w:val="center"/>
          </w:tcPr>
          <w:p w:rsidR="0093464E" w:rsidRPr="0092760A" w:rsidRDefault="0093464E" w:rsidP="0093464E">
            <w:pPr>
              <w:pStyle w:val="affffffffffffffffffff8"/>
              <w:spacing w:before="48" w:after="48"/>
            </w:pPr>
            <w:r w:rsidRPr="0092760A">
              <w:t>203</w:t>
            </w:r>
            <w:r w:rsidRPr="0092760A">
              <w:rPr>
                <w:rFonts w:hint="eastAsia"/>
              </w:rPr>
              <w:t>6</w:t>
            </w:r>
            <w:r w:rsidRPr="0092760A">
              <w:t>年</w:t>
            </w:r>
          </w:p>
        </w:tc>
      </w:tr>
      <w:tr w:rsidR="0093464E" w:rsidRPr="0092760A" w:rsidTr="0093464E">
        <w:trPr>
          <w:trHeight w:hRule="exact" w:val="447"/>
        </w:trPr>
        <w:tc>
          <w:tcPr>
            <w:tcW w:w="1402" w:type="dxa"/>
            <w:vMerge w:val="restart"/>
            <w:vAlign w:val="center"/>
          </w:tcPr>
          <w:p w:rsidR="0093464E" w:rsidRPr="0092760A" w:rsidRDefault="0093464E" w:rsidP="0093464E">
            <w:pPr>
              <w:pStyle w:val="affffffffffffffffffff8"/>
              <w:spacing w:before="48" w:after="48"/>
            </w:pPr>
            <w:r w:rsidRPr="0092760A">
              <w:t>小型车</w:t>
            </w:r>
          </w:p>
        </w:tc>
        <w:tc>
          <w:tcPr>
            <w:tcW w:w="2152" w:type="dxa"/>
            <w:vAlign w:val="center"/>
          </w:tcPr>
          <w:p w:rsidR="0093464E" w:rsidRPr="0092760A" w:rsidRDefault="0093464E" w:rsidP="0093464E">
            <w:pPr>
              <w:pStyle w:val="affffffffffffffffffff8"/>
              <w:spacing w:before="48" w:after="48"/>
            </w:pPr>
            <w:r w:rsidRPr="0092760A">
              <w:t>CO</w:t>
            </w:r>
          </w:p>
        </w:tc>
        <w:tc>
          <w:tcPr>
            <w:tcW w:w="1656" w:type="dxa"/>
            <w:vAlign w:val="center"/>
          </w:tcPr>
          <w:p w:rsidR="0093464E" w:rsidRPr="0092760A" w:rsidRDefault="0093464E" w:rsidP="0093464E">
            <w:pPr>
              <w:pStyle w:val="affffffffffffffffffff8"/>
              <w:spacing w:before="48" w:after="48"/>
            </w:pPr>
            <w:r w:rsidRPr="0092760A">
              <w:rPr>
                <w:rFonts w:hint="eastAsia"/>
              </w:rPr>
              <w:t>0.72</w:t>
            </w:r>
          </w:p>
        </w:tc>
        <w:tc>
          <w:tcPr>
            <w:tcW w:w="1515" w:type="dxa"/>
            <w:vAlign w:val="center"/>
          </w:tcPr>
          <w:p w:rsidR="0093464E" w:rsidRPr="0092760A" w:rsidRDefault="0093464E" w:rsidP="0093464E">
            <w:pPr>
              <w:pStyle w:val="affffffffffffffffffff8"/>
              <w:spacing w:before="48" w:after="48"/>
            </w:pPr>
            <w:r w:rsidRPr="0092760A">
              <w:rPr>
                <w:rFonts w:hint="eastAsia"/>
              </w:rPr>
              <w:t>0.675</w:t>
            </w:r>
          </w:p>
        </w:tc>
        <w:tc>
          <w:tcPr>
            <w:tcW w:w="1571" w:type="dxa"/>
            <w:vAlign w:val="center"/>
          </w:tcPr>
          <w:p w:rsidR="0093464E" w:rsidRPr="0092760A" w:rsidRDefault="0093464E" w:rsidP="0093464E">
            <w:pPr>
              <w:pStyle w:val="affffffffffffffffffff8"/>
              <w:spacing w:before="48" w:after="48"/>
            </w:pPr>
            <w:r w:rsidRPr="0092760A">
              <w:rPr>
                <w:rFonts w:hint="eastAsia"/>
              </w:rPr>
              <w:t>0.6</w:t>
            </w:r>
          </w:p>
        </w:tc>
      </w:tr>
      <w:tr w:rsidR="0093464E" w:rsidRPr="0092760A" w:rsidTr="00E4425B">
        <w:trPr>
          <w:trHeight w:hRule="exact" w:val="454"/>
        </w:trPr>
        <w:tc>
          <w:tcPr>
            <w:tcW w:w="1402" w:type="dxa"/>
            <w:vMerge/>
            <w:vAlign w:val="center"/>
          </w:tcPr>
          <w:p w:rsidR="0093464E" w:rsidRPr="0092760A" w:rsidRDefault="0093464E" w:rsidP="0093464E">
            <w:pPr>
              <w:pStyle w:val="affffffffffffffffffff8"/>
              <w:spacing w:before="48" w:after="48"/>
            </w:pPr>
          </w:p>
        </w:tc>
        <w:tc>
          <w:tcPr>
            <w:tcW w:w="2152" w:type="dxa"/>
            <w:vAlign w:val="center"/>
          </w:tcPr>
          <w:p w:rsidR="0093464E" w:rsidRPr="0092760A" w:rsidRDefault="0093464E" w:rsidP="0093464E">
            <w:pPr>
              <w:pStyle w:val="affffffffffffffffffff8"/>
              <w:spacing w:before="48" w:after="48"/>
            </w:pPr>
            <w:r w:rsidRPr="0092760A">
              <w:t>NO</w:t>
            </w:r>
            <w:r w:rsidRPr="0092760A">
              <w:rPr>
                <w:vertAlign w:val="subscript"/>
              </w:rPr>
              <w:t>x</w:t>
            </w:r>
          </w:p>
        </w:tc>
        <w:tc>
          <w:tcPr>
            <w:tcW w:w="1656" w:type="dxa"/>
            <w:vAlign w:val="center"/>
          </w:tcPr>
          <w:p w:rsidR="0093464E" w:rsidRPr="0092760A" w:rsidRDefault="0093464E" w:rsidP="0093464E">
            <w:pPr>
              <w:pStyle w:val="affffffffffffffffffff8"/>
              <w:spacing w:before="48" w:after="48"/>
            </w:pPr>
            <w:r w:rsidRPr="0092760A">
              <w:rPr>
                <w:rFonts w:hint="eastAsia"/>
              </w:rPr>
              <w:t>0.106</w:t>
            </w:r>
          </w:p>
        </w:tc>
        <w:tc>
          <w:tcPr>
            <w:tcW w:w="1515" w:type="dxa"/>
            <w:vAlign w:val="center"/>
          </w:tcPr>
          <w:p w:rsidR="0093464E" w:rsidRPr="0092760A" w:rsidRDefault="0093464E" w:rsidP="0093464E">
            <w:pPr>
              <w:pStyle w:val="affffffffffffffffffff8"/>
              <w:spacing w:before="48" w:after="48"/>
            </w:pPr>
            <w:r w:rsidRPr="0092760A">
              <w:rPr>
                <w:rFonts w:hint="eastAsia"/>
              </w:rPr>
              <w:t>0.084</w:t>
            </w:r>
          </w:p>
        </w:tc>
        <w:tc>
          <w:tcPr>
            <w:tcW w:w="1571" w:type="dxa"/>
            <w:vAlign w:val="center"/>
          </w:tcPr>
          <w:p w:rsidR="0093464E" w:rsidRPr="0092760A" w:rsidRDefault="0093464E" w:rsidP="0093464E">
            <w:pPr>
              <w:pStyle w:val="affffffffffffffffffff8"/>
              <w:spacing w:before="48" w:after="48"/>
            </w:pPr>
            <w:r w:rsidRPr="0092760A">
              <w:rPr>
                <w:rFonts w:hint="eastAsia"/>
              </w:rPr>
              <w:t>0.048</w:t>
            </w:r>
          </w:p>
        </w:tc>
      </w:tr>
      <w:tr w:rsidR="0093464E" w:rsidRPr="0092760A" w:rsidTr="00E4425B">
        <w:trPr>
          <w:trHeight w:hRule="exact" w:val="417"/>
        </w:trPr>
        <w:tc>
          <w:tcPr>
            <w:tcW w:w="1402" w:type="dxa"/>
            <w:vMerge w:val="restart"/>
            <w:vAlign w:val="center"/>
          </w:tcPr>
          <w:p w:rsidR="0093464E" w:rsidRPr="0092760A" w:rsidRDefault="0093464E" w:rsidP="0093464E">
            <w:pPr>
              <w:pStyle w:val="affffffffffffffffffff8"/>
              <w:spacing w:before="48" w:after="48"/>
            </w:pPr>
            <w:r w:rsidRPr="0092760A">
              <w:t>中型车</w:t>
            </w:r>
          </w:p>
        </w:tc>
        <w:tc>
          <w:tcPr>
            <w:tcW w:w="2152" w:type="dxa"/>
            <w:vAlign w:val="center"/>
          </w:tcPr>
          <w:p w:rsidR="0093464E" w:rsidRPr="0092760A" w:rsidRDefault="0093464E" w:rsidP="0093464E">
            <w:pPr>
              <w:pStyle w:val="affffffffffffffffffff8"/>
              <w:spacing w:before="48" w:after="48"/>
            </w:pPr>
            <w:r w:rsidRPr="0092760A">
              <w:t>CO</w:t>
            </w:r>
          </w:p>
        </w:tc>
        <w:tc>
          <w:tcPr>
            <w:tcW w:w="1656" w:type="dxa"/>
            <w:vAlign w:val="center"/>
          </w:tcPr>
          <w:p w:rsidR="0093464E" w:rsidRPr="0092760A" w:rsidRDefault="0093464E" w:rsidP="0093464E">
            <w:pPr>
              <w:pStyle w:val="affffffffffffffffffff8"/>
              <w:spacing w:before="48" w:after="48"/>
            </w:pPr>
            <w:r w:rsidRPr="0092760A">
              <w:rPr>
                <w:rFonts w:hint="eastAsia"/>
              </w:rPr>
              <w:t>1.127</w:t>
            </w:r>
          </w:p>
        </w:tc>
        <w:tc>
          <w:tcPr>
            <w:tcW w:w="1515" w:type="dxa"/>
            <w:vAlign w:val="center"/>
          </w:tcPr>
          <w:p w:rsidR="0093464E" w:rsidRPr="0092760A" w:rsidRDefault="0093464E" w:rsidP="0093464E">
            <w:pPr>
              <w:pStyle w:val="affffffffffffffffffff8"/>
              <w:spacing w:before="48" w:after="48"/>
            </w:pPr>
            <w:r w:rsidRPr="0092760A">
              <w:rPr>
                <w:rFonts w:hint="eastAsia"/>
              </w:rPr>
              <w:t>0.988</w:t>
            </w:r>
          </w:p>
        </w:tc>
        <w:tc>
          <w:tcPr>
            <w:tcW w:w="1571" w:type="dxa"/>
            <w:vAlign w:val="center"/>
          </w:tcPr>
          <w:p w:rsidR="0093464E" w:rsidRPr="0092760A" w:rsidRDefault="0093464E" w:rsidP="0093464E">
            <w:pPr>
              <w:pStyle w:val="affffffffffffffffffff8"/>
              <w:spacing w:before="48" w:after="48"/>
            </w:pPr>
            <w:r w:rsidRPr="0092760A">
              <w:rPr>
                <w:rFonts w:hint="eastAsia"/>
              </w:rPr>
              <w:t>0.755</w:t>
            </w:r>
          </w:p>
        </w:tc>
      </w:tr>
      <w:tr w:rsidR="0093464E" w:rsidRPr="0092760A" w:rsidTr="00E4425B">
        <w:trPr>
          <w:trHeight w:hRule="exact" w:val="417"/>
        </w:trPr>
        <w:tc>
          <w:tcPr>
            <w:tcW w:w="1402" w:type="dxa"/>
            <w:vMerge/>
            <w:vAlign w:val="center"/>
          </w:tcPr>
          <w:p w:rsidR="0093464E" w:rsidRPr="0092760A" w:rsidRDefault="0093464E" w:rsidP="0093464E">
            <w:pPr>
              <w:pStyle w:val="affffffffffffffffffff8"/>
              <w:spacing w:before="48" w:after="48"/>
            </w:pPr>
          </w:p>
        </w:tc>
        <w:tc>
          <w:tcPr>
            <w:tcW w:w="2152" w:type="dxa"/>
            <w:vAlign w:val="center"/>
          </w:tcPr>
          <w:p w:rsidR="0093464E" w:rsidRPr="0092760A" w:rsidRDefault="0093464E" w:rsidP="0093464E">
            <w:pPr>
              <w:pStyle w:val="affffffffffffffffffff8"/>
              <w:spacing w:before="48" w:after="48"/>
            </w:pPr>
            <w:r w:rsidRPr="0092760A">
              <w:t>NO</w:t>
            </w:r>
            <w:r w:rsidRPr="0092760A">
              <w:rPr>
                <w:vertAlign w:val="subscript"/>
              </w:rPr>
              <w:t>x</w:t>
            </w:r>
          </w:p>
        </w:tc>
        <w:tc>
          <w:tcPr>
            <w:tcW w:w="1656" w:type="dxa"/>
            <w:vAlign w:val="center"/>
          </w:tcPr>
          <w:p w:rsidR="0093464E" w:rsidRPr="0092760A" w:rsidRDefault="0093464E" w:rsidP="0093464E">
            <w:pPr>
              <w:pStyle w:val="affffffffffffffffffff8"/>
              <w:spacing w:before="48" w:after="48"/>
            </w:pPr>
            <w:r w:rsidRPr="0092760A">
              <w:rPr>
                <w:rFonts w:hint="eastAsia"/>
              </w:rPr>
              <w:t>0.136</w:t>
            </w:r>
          </w:p>
        </w:tc>
        <w:tc>
          <w:tcPr>
            <w:tcW w:w="1515" w:type="dxa"/>
            <w:vAlign w:val="center"/>
          </w:tcPr>
          <w:p w:rsidR="0093464E" w:rsidRPr="0092760A" w:rsidRDefault="0093464E" w:rsidP="0093464E">
            <w:pPr>
              <w:pStyle w:val="affffffffffffffffffff8"/>
              <w:spacing w:before="48" w:after="48"/>
            </w:pPr>
            <w:r w:rsidRPr="0092760A">
              <w:rPr>
                <w:rFonts w:hint="eastAsia"/>
              </w:rPr>
              <w:t>0.108</w:t>
            </w:r>
          </w:p>
        </w:tc>
        <w:tc>
          <w:tcPr>
            <w:tcW w:w="1571" w:type="dxa"/>
            <w:vAlign w:val="center"/>
          </w:tcPr>
          <w:p w:rsidR="0093464E" w:rsidRPr="0092760A" w:rsidRDefault="0093464E" w:rsidP="0093464E">
            <w:pPr>
              <w:pStyle w:val="affffffffffffffffffff8"/>
              <w:spacing w:before="48" w:after="48"/>
            </w:pPr>
            <w:r w:rsidRPr="0092760A">
              <w:rPr>
                <w:rFonts w:hint="eastAsia"/>
              </w:rPr>
              <w:t>0.06</w:t>
            </w:r>
          </w:p>
        </w:tc>
      </w:tr>
      <w:tr w:rsidR="0093464E" w:rsidRPr="0092760A" w:rsidTr="00E4425B">
        <w:trPr>
          <w:trHeight w:hRule="exact" w:val="423"/>
        </w:trPr>
        <w:tc>
          <w:tcPr>
            <w:tcW w:w="1402" w:type="dxa"/>
            <w:vMerge w:val="restart"/>
            <w:vAlign w:val="center"/>
          </w:tcPr>
          <w:p w:rsidR="0093464E" w:rsidRPr="0092760A" w:rsidRDefault="0093464E" w:rsidP="0093464E">
            <w:pPr>
              <w:pStyle w:val="affffffffffffffffffff8"/>
              <w:spacing w:before="48" w:after="48"/>
            </w:pPr>
            <w:r w:rsidRPr="0092760A">
              <w:t>大型车</w:t>
            </w:r>
          </w:p>
        </w:tc>
        <w:tc>
          <w:tcPr>
            <w:tcW w:w="2152" w:type="dxa"/>
            <w:vAlign w:val="center"/>
          </w:tcPr>
          <w:p w:rsidR="0093464E" w:rsidRPr="0092760A" w:rsidRDefault="0093464E" w:rsidP="0093464E">
            <w:pPr>
              <w:pStyle w:val="affffffffffffffffffff8"/>
              <w:spacing w:before="48" w:after="48"/>
            </w:pPr>
            <w:r w:rsidRPr="0092760A">
              <w:t>CO</w:t>
            </w:r>
          </w:p>
        </w:tc>
        <w:tc>
          <w:tcPr>
            <w:tcW w:w="1656" w:type="dxa"/>
            <w:vAlign w:val="center"/>
          </w:tcPr>
          <w:p w:rsidR="0093464E" w:rsidRPr="0092760A" w:rsidRDefault="0093464E" w:rsidP="0093464E">
            <w:pPr>
              <w:pStyle w:val="affffffffffffffffffff8"/>
              <w:spacing w:before="48" w:after="48"/>
            </w:pPr>
            <w:r w:rsidRPr="0092760A">
              <w:rPr>
                <w:rFonts w:hint="eastAsia"/>
              </w:rPr>
              <w:t>1.378</w:t>
            </w:r>
          </w:p>
        </w:tc>
        <w:tc>
          <w:tcPr>
            <w:tcW w:w="1515" w:type="dxa"/>
            <w:vAlign w:val="center"/>
          </w:tcPr>
          <w:p w:rsidR="0093464E" w:rsidRPr="0092760A" w:rsidRDefault="0093464E" w:rsidP="0093464E">
            <w:pPr>
              <w:pStyle w:val="affffffffffffffffffff8"/>
              <w:spacing w:before="48" w:after="48"/>
            </w:pPr>
            <w:r w:rsidRPr="0092760A">
              <w:rPr>
                <w:rFonts w:hint="eastAsia"/>
              </w:rPr>
              <w:t>1.188</w:t>
            </w:r>
          </w:p>
        </w:tc>
        <w:tc>
          <w:tcPr>
            <w:tcW w:w="1571" w:type="dxa"/>
            <w:vAlign w:val="center"/>
          </w:tcPr>
          <w:p w:rsidR="0093464E" w:rsidRPr="0092760A" w:rsidRDefault="0093464E" w:rsidP="0093464E">
            <w:pPr>
              <w:pStyle w:val="affffffffffffffffffff8"/>
              <w:spacing w:before="48" w:after="48"/>
            </w:pPr>
            <w:r w:rsidRPr="0092760A">
              <w:rPr>
                <w:rFonts w:hint="eastAsia"/>
              </w:rPr>
              <w:t>0.87</w:t>
            </w:r>
          </w:p>
        </w:tc>
      </w:tr>
      <w:tr w:rsidR="0093464E" w:rsidRPr="0092760A" w:rsidTr="00E4425B">
        <w:trPr>
          <w:trHeight w:hRule="exact" w:val="423"/>
        </w:trPr>
        <w:tc>
          <w:tcPr>
            <w:tcW w:w="1402" w:type="dxa"/>
            <w:vMerge/>
            <w:vAlign w:val="center"/>
          </w:tcPr>
          <w:p w:rsidR="0093464E" w:rsidRPr="0092760A" w:rsidRDefault="0093464E" w:rsidP="0093464E">
            <w:pPr>
              <w:pStyle w:val="affffffffffffffffffff8"/>
              <w:spacing w:before="48" w:after="48"/>
            </w:pPr>
          </w:p>
        </w:tc>
        <w:tc>
          <w:tcPr>
            <w:tcW w:w="2152" w:type="dxa"/>
            <w:vAlign w:val="center"/>
          </w:tcPr>
          <w:p w:rsidR="0093464E" w:rsidRPr="0092760A" w:rsidRDefault="0093464E" w:rsidP="0093464E">
            <w:pPr>
              <w:pStyle w:val="affffffffffffffffffff8"/>
              <w:spacing w:before="48" w:after="48"/>
            </w:pPr>
            <w:r w:rsidRPr="0092760A">
              <w:t>NO</w:t>
            </w:r>
            <w:r w:rsidRPr="0092760A">
              <w:rPr>
                <w:vertAlign w:val="subscript"/>
              </w:rPr>
              <w:t>x</w:t>
            </w:r>
          </w:p>
        </w:tc>
        <w:tc>
          <w:tcPr>
            <w:tcW w:w="1656" w:type="dxa"/>
            <w:vAlign w:val="center"/>
          </w:tcPr>
          <w:p w:rsidR="0093464E" w:rsidRPr="0092760A" w:rsidRDefault="0093464E" w:rsidP="0093464E">
            <w:pPr>
              <w:pStyle w:val="affffffffffffffffffff8"/>
              <w:spacing w:before="48" w:after="48"/>
            </w:pPr>
            <w:r w:rsidRPr="0092760A">
              <w:rPr>
                <w:rFonts w:hint="eastAsia"/>
              </w:rPr>
              <w:t>0.158</w:t>
            </w:r>
          </w:p>
        </w:tc>
        <w:tc>
          <w:tcPr>
            <w:tcW w:w="1515" w:type="dxa"/>
            <w:vAlign w:val="center"/>
          </w:tcPr>
          <w:p w:rsidR="0093464E" w:rsidRPr="0092760A" w:rsidRDefault="0093464E" w:rsidP="0093464E">
            <w:pPr>
              <w:pStyle w:val="affffffffffffffffffff8"/>
              <w:spacing w:before="48" w:after="48"/>
            </w:pPr>
            <w:r w:rsidRPr="0092760A">
              <w:rPr>
                <w:rFonts w:hint="eastAsia"/>
              </w:rPr>
              <w:t>0.124</w:t>
            </w:r>
          </w:p>
        </w:tc>
        <w:tc>
          <w:tcPr>
            <w:tcW w:w="1571" w:type="dxa"/>
            <w:vAlign w:val="center"/>
          </w:tcPr>
          <w:p w:rsidR="0093464E" w:rsidRPr="0092760A" w:rsidRDefault="0093464E" w:rsidP="0093464E">
            <w:pPr>
              <w:pStyle w:val="affffffffffffffffffff8"/>
              <w:spacing w:before="48" w:after="48"/>
            </w:pPr>
            <w:r w:rsidRPr="0092760A">
              <w:rPr>
                <w:rFonts w:hint="eastAsia"/>
              </w:rPr>
              <w:t>0.066</w:t>
            </w:r>
          </w:p>
        </w:tc>
      </w:tr>
    </w:tbl>
    <w:p w:rsidR="0093464E" w:rsidRPr="0093464E" w:rsidRDefault="0093464E" w:rsidP="00A7627C">
      <w:pPr>
        <w:pStyle w:val="a5"/>
      </w:pPr>
    </w:p>
    <w:p w:rsidR="00A7627C" w:rsidRDefault="00A7627C" w:rsidP="00A7627C">
      <w:pPr>
        <w:ind w:firstLine="480"/>
      </w:pPr>
      <w:r>
        <w:rPr>
          <w:rFonts w:hint="eastAsia"/>
        </w:rPr>
        <w:t>（</w:t>
      </w:r>
      <w:r w:rsidR="0093464E">
        <w:rPr>
          <w:rFonts w:hint="eastAsia"/>
        </w:rPr>
        <w:t>2</w:t>
      </w:r>
      <w:r>
        <w:rPr>
          <w:rFonts w:hint="eastAsia"/>
        </w:rPr>
        <w:t>）污染物源</w:t>
      </w:r>
      <w:proofErr w:type="gramStart"/>
      <w:r>
        <w:rPr>
          <w:rFonts w:hint="eastAsia"/>
        </w:rPr>
        <w:t>强计算</w:t>
      </w:r>
      <w:proofErr w:type="gramEnd"/>
      <w:r>
        <w:rPr>
          <w:rFonts w:hint="eastAsia"/>
        </w:rPr>
        <w:t>式</w:t>
      </w:r>
    </w:p>
    <w:p w:rsidR="00A7627C" w:rsidRDefault="00A7627C" w:rsidP="00A7627C">
      <w:pPr>
        <w:ind w:firstLine="480"/>
      </w:pPr>
      <w:r>
        <w:rPr>
          <w:rFonts w:hint="eastAsia"/>
        </w:rPr>
        <w:t>公路上行驶汽车排放的尾气污染可作为线源处理，源强</w:t>
      </w:r>
      <w:r>
        <w:rPr>
          <w:rFonts w:hint="eastAsia"/>
        </w:rPr>
        <w:t>Q</w:t>
      </w:r>
      <w:r>
        <w:rPr>
          <w:rFonts w:hint="eastAsia"/>
        </w:rPr>
        <w:t>可以下式计算：</w:t>
      </w:r>
    </w:p>
    <w:p w:rsidR="00A7627C" w:rsidRDefault="00A7627C" w:rsidP="00A7627C">
      <w:pPr>
        <w:ind w:firstLine="480"/>
        <w:jc w:val="center"/>
      </w:pPr>
      <w:r>
        <w:rPr>
          <w:noProof/>
        </w:rPr>
        <w:drawing>
          <wp:inline distT="0" distB="0" distL="0" distR="0" wp14:anchorId="4057BBDC" wp14:editId="00CEB0F5">
            <wp:extent cx="2238095" cy="609524"/>
            <wp:effectExtent l="0" t="0" r="0" b="63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2238095" cy="609524"/>
                    </a:xfrm>
                    <a:prstGeom prst="rect">
                      <a:avLst/>
                    </a:prstGeom>
                  </pic:spPr>
                </pic:pic>
              </a:graphicData>
            </a:graphic>
          </wp:inline>
        </w:drawing>
      </w:r>
    </w:p>
    <w:p w:rsidR="00A7627C" w:rsidRDefault="00A7627C" w:rsidP="00A7627C">
      <w:pPr>
        <w:ind w:firstLine="480"/>
        <w:rPr>
          <w:rFonts w:ascii="宋体" w:eastAsia="宋体" w:hAnsi="宋体"/>
          <w:color w:val="000000"/>
          <w:szCs w:val="24"/>
        </w:rPr>
      </w:pPr>
      <w:r>
        <w:rPr>
          <w:rFonts w:hint="eastAsia"/>
        </w:rPr>
        <w:t>式中：</w:t>
      </w:r>
      <w:r w:rsidRPr="00A7627C">
        <w:rPr>
          <w:rFonts w:ascii="TimesNewRomanPS-ItalicMT" w:hAnsi="TimesNewRomanPS-ItalicMT"/>
          <w:i/>
          <w:iCs/>
          <w:color w:val="000000"/>
          <w:szCs w:val="24"/>
        </w:rPr>
        <w:t>Q</w:t>
      </w:r>
      <w:r w:rsidRPr="00A7627C">
        <w:rPr>
          <w:rFonts w:ascii="宋体" w:eastAsia="宋体" w:hAnsi="宋体"/>
          <w:color w:val="000000"/>
          <w:szCs w:val="24"/>
        </w:rPr>
        <w:t xml:space="preserve">—第 </w:t>
      </w:r>
      <w:r w:rsidRPr="00A7627C">
        <w:rPr>
          <w:rFonts w:ascii="TimesNewRomanPSMT" w:hAnsi="TimesNewRomanPSMT"/>
          <w:color w:val="000000"/>
          <w:szCs w:val="24"/>
        </w:rPr>
        <w:t xml:space="preserve">n </w:t>
      </w:r>
      <w:r w:rsidRPr="00A7627C">
        <w:rPr>
          <w:rFonts w:ascii="宋体" w:eastAsia="宋体" w:hAnsi="宋体"/>
          <w:color w:val="000000"/>
          <w:szCs w:val="24"/>
        </w:rPr>
        <w:t xml:space="preserve">年、单位时间、长度，车辆运行时 </w:t>
      </w:r>
      <w:r w:rsidRPr="00A7627C">
        <w:rPr>
          <w:rFonts w:ascii="TimesNewRomanPSMT" w:hAnsi="TimesNewRomanPSMT"/>
          <w:color w:val="000000"/>
          <w:szCs w:val="24"/>
        </w:rPr>
        <w:t xml:space="preserve">j </w:t>
      </w:r>
      <w:r w:rsidRPr="00A7627C">
        <w:rPr>
          <w:rFonts w:ascii="宋体" w:eastAsia="宋体" w:hAnsi="宋体"/>
          <w:color w:val="000000"/>
          <w:szCs w:val="24"/>
        </w:rPr>
        <w:t>类排放物的质量（</w:t>
      </w:r>
      <w:r w:rsidRPr="00A7627C">
        <w:rPr>
          <w:rFonts w:ascii="TimesNewRomanPSMT" w:hAnsi="TimesNewRomanPSMT"/>
          <w:color w:val="000000"/>
          <w:szCs w:val="24"/>
        </w:rPr>
        <w:t>mg/m.s</w:t>
      </w:r>
      <w:r w:rsidRPr="00A7627C">
        <w:rPr>
          <w:rFonts w:ascii="宋体" w:eastAsia="宋体" w:hAnsi="宋体"/>
          <w:color w:val="000000"/>
          <w:szCs w:val="24"/>
        </w:rPr>
        <w:t>）；</w:t>
      </w:r>
    </w:p>
    <w:p w:rsidR="00A7627C" w:rsidRDefault="00A7627C" w:rsidP="00A7627C">
      <w:pPr>
        <w:ind w:firstLine="480"/>
        <w:rPr>
          <w:rFonts w:ascii="宋体" w:eastAsia="宋体" w:hAnsi="宋体"/>
          <w:color w:val="000000"/>
          <w:szCs w:val="24"/>
        </w:rPr>
      </w:pPr>
      <w:r>
        <w:rPr>
          <w:rFonts w:ascii="宋体" w:eastAsia="宋体" w:hAnsi="宋体" w:hint="eastAsia"/>
          <w:color w:val="000000"/>
          <w:szCs w:val="24"/>
        </w:rPr>
        <w:t xml:space="preserve">     </w:t>
      </w:r>
      <w:r w:rsidRPr="00A7627C">
        <w:rPr>
          <w:rFonts w:ascii="TimesNewRomanPS-ItalicMT" w:hAnsi="TimesNewRomanPS-ItalicMT"/>
          <w:i/>
          <w:iCs/>
          <w:color w:val="000000"/>
          <w:szCs w:val="24"/>
        </w:rPr>
        <w:t>A</w:t>
      </w:r>
      <w:r w:rsidRPr="00A7627C">
        <w:rPr>
          <w:rFonts w:ascii="TimesNewRomanPS-ItalicMT" w:hAnsi="TimesNewRomanPS-ItalicMT"/>
          <w:i/>
          <w:iCs/>
          <w:color w:val="000000"/>
          <w:sz w:val="16"/>
          <w:szCs w:val="16"/>
        </w:rPr>
        <w:t xml:space="preserve">in </w:t>
      </w:r>
      <w:r w:rsidRPr="00A7627C">
        <w:rPr>
          <w:rFonts w:ascii="宋体" w:eastAsia="宋体" w:hAnsi="宋体"/>
          <w:color w:val="000000"/>
          <w:szCs w:val="24"/>
        </w:rPr>
        <w:t>—</w:t>
      </w:r>
      <w:r w:rsidRPr="00A7627C">
        <w:rPr>
          <w:rFonts w:ascii="TimesNewRomanPS-ItalicMT" w:hAnsi="TimesNewRomanPS-ItalicMT"/>
          <w:i/>
          <w:iCs/>
          <w:color w:val="000000"/>
          <w:szCs w:val="24"/>
        </w:rPr>
        <w:t xml:space="preserve">i </w:t>
      </w:r>
      <w:r w:rsidRPr="00A7627C">
        <w:rPr>
          <w:rFonts w:ascii="宋体" w:eastAsia="宋体" w:hAnsi="宋体"/>
          <w:color w:val="000000"/>
          <w:szCs w:val="24"/>
        </w:rPr>
        <w:t>型</w:t>
      </w:r>
      <w:proofErr w:type="gramStart"/>
      <w:r w:rsidRPr="00A7627C">
        <w:rPr>
          <w:rFonts w:ascii="宋体" w:eastAsia="宋体" w:hAnsi="宋体"/>
          <w:color w:val="000000"/>
          <w:szCs w:val="24"/>
        </w:rPr>
        <w:t>车评价年</w:t>
      </w:r>
      <w:proofErr w:type="gramEnd"/>
      <w:r w:rsidRPr="00A7627C">
        <w:rPr>
          <w:rFonts w:ascii="宋体" w:eastAsia="宋体" w:hAnsi="宋体"/>
          <w:color w:val="000000"/>
          <w:szCs w:val="24"/>
        </w:rPr>
        <w:t>的小时交通量（</w:t>
      </w:r>
      <w:r w:rsidRPr="00A7627C">
        <w:rPr>
          <w:rFonts w:ascii="TimesNewRomanPSMT" w:hAnsi="TimesNewRomanPSMT"/>
          <w:color w:val="000000"/>
          <w:szCs w:val="24"/>
        </w:rPr>
        <w:t>Veh/h</w:t>
      </w:r>
      <w:r w:rsidRPr="00A7627C">
        <w:rPr>
          <w:rFonts w:ascii="宋体" w:eastAsia="宋体" w:hAnsi="宋体"/>
          <w:color w:val="000000"/>
          <w:szCs w:val="24"/>
        </w:rPr>
        <w:t>）</w:t>
      </w:r>
      <w:r>
        <w:rPr>
          <w:rFonts w:ascii="宋体" w:eastAsia="宋体" w:hAnsi="宋体" w:hint="eastAsia"/>
          <w:color w:val="000000"/>
          <w:szCs w:val="24"/>
        </w:rPr>
        <w:t>；</w:t>
      </w:r>
    </w:p>
    <w:p w:rsidR="00A7627C" w:rsidRDefault="00A7627C" w:rsidP="00A7627C">
      <w:pPr>
        <w:ind w:firstLine="480"/>
        <w:rPr>
          <w:rFonts w:ascii="宋体" w:eastAsia="宋体" w:hAnsi="宋体"/>
          <w:color w:val="000000"/>
          <w:szCs w:val="24"/>
        </w:rPr>
      </w:pPr>
      <w:r>
        <w:rPr>
          <w:rFonts w:ascii="宋体" w:eastAsia="宋体" w:hAnsi="宋体" w:hint="eastAsia"/>
          <w:color w:val="000000"/>
          <w:szCs w:val="24"/>
        </w:rPr>
        <w:t xml:space="preserve">     </w:t>
      </w:r>
      <w:r w:rsidRPr="00A7627C">
        <w:rPr>
          <w:rFonts w:ascii="TimesNewRomanPS-ItalicMT" w:hAnsi="TimesNewRomanPS-ItalicMT"/>
          <w:i/>
          <w:iCs/>
          <w:color w:val="000000"/>
          <w:szCs w:val="24"/>
        </w:rPr>
        <w:t>E</w:t>
      </w:r>
      <w:r w:rsidRPr="00A7627C">
        <w:rPr>
          <w:rFonts w:ascii="TimesNewRomanPS-ItalicMT" w:hAnsi="TimesNewRomanPS-ItalicMT"/>
          <w:i/>
          <w:iCs/>
          <w:color w:val="000000"/>
          <w:sz w:val="16"/>
          <w:szCs w:val="16"/>
        </w:rPr>
        <w:t xml:space="preserve">ijn </w:t>
      </w:r>
      <w:r w:rsidRPr="00A7627C">
        <w:rPr>
          <w:rFonts w:ascii="宋体" w:eastAsia="宋体" w:hAnsi="宋体"/>
          <w:color w:val="000000"/>
          <w:szCs w:val="24"/>
        </w:rPr>
        <w:t>—</w:t>
      </w:r>
      <w:r w:rsidRPr="00A7627C">
        <w:rPr>
          <w:rFonts w:ascii="TimesNewRomanPS-ItalicMT" w:hAnsi="TimesNewRomanPS-ItalicMT"/>
          <w:i/>
          <w:iCs/>
          <w:color w:val="000000"/>
          <w:szCs w:val="24"/>
        </w:rPr>
        <w:t xml:space="preserve">i </w:t>
      </w:r>
      <w:r w:rsidRPr="00A7627C">
        <w:rPr>
          <w:rFonts w:ascii="宋体" w:eastAsia="宋体" w:hAnsi="宋体"/>
          <w:color w:val="000000"/>
          <w:szCs w:val="24"/>
        </w:rPr>
        <w:t xml:space="preserve">型车 </w:t>
      </w:r>
      <w:r w:rsidRPr="00A7627C">
        <w:rPr>
          <w:rFonts w:ascii="TimesNewRomanPS-ItalicMT" w:hAnsi="TimesNewRomanPS-ItalicMT"/>
          <w:i/>
          <w:iCs/>
          <w:color w:val="000000"/>
          <w:szCs w:val="24"/>
        </w:rPr>
        <w:t xml:space="preserve">j </w:t>
      </w:r>
      <w:r w:rsidRPr="00A7627C">
        <w:rPr>
          <w:rFonts w:ascii="宋体" w:eastAsia="宋体" w:hAnsi="宋体"/>
          <w:color w:val="000000"/>
          <w:szCs w:val="24"/>
        </w:rPr>
        <w:t xml:space="preserve">类排放物在评价年 </w:t>
      </w:r>
      <w:r w:rsidRPr="00A7627C">
        <w:rPr>
          <w:rFonts w:ascii="TimesNewRomanPSMT" w:hAnsi="TimesNewRomanPSMT"/>
          <w:color w:val="000000"/>
          <w:szCs w:val="24"/>
        </w:rPr>
        <w:t xml:space="preserve">n </w:t>
      </w:r>
      <w:r w:rsidRPr="00A7627C">
        <w:rPr>
          <w:rFonts w:ascii="宋体" w:eastAsia="宋体" w:hAnsi="宋体"/>
          <w:color w:val="000000"/>
          <w:szCs w:val="24"/>
        </w:rPr>
        <w:t>的单车排放因子（</w:t>
      </w:r>
      <w:r w:rsidRPr="00A7627C">
        <w:rPr>
          <w:rFonts w:ascii="TimesNewRomanPSMT" w:hAnsi="TimesNewRomanPSMT"/>
          <w:color w:val="000000"/>
          <w:szCs w:val="24"/>
        </w:rPr>
        <w:t>mg/Veh.m</w:t>
      </w:r>
      <w:r w:rsidRPr="00A7627C">
        <w:rPr>
          <w:rFonts w:ascii="宋体" w:eastAsia="宋体" w:hAnsi="宋体"/>
          <w:color w:val="000000"/>
          <w:szCs w:val="24"/>
        </w:rPr>
        <w:t>）</w:t>
      </w:r>
      <w:r>
        <w:rPr>
          <w:rFonts w:ascii="宋体" w:eastAsia="宋体" w:hAnsi="宋体" w:hint="eastAsia"/>
          <w:color w:val="000000"/>
          <w:szCs w:val="24"/>
        </w:rPr>
        <w:t>。</w:t>
      </w:r>
    </w:p>
    <w:p w:rsidR="00A7627C" w:rsidRDefault="002074FC" w:rsidP="00A7627C">
      <w:pPr>
        <w:ind w:firstLine="480"/>
      </w:pPr>
      <w:r>
        <w:rPr>
          <w:rFonts w:hint="eastAsia"/>
        </w:rPr>
        <w:t>（</w:t>
      </w:r>
      <w:r w:rsidR="0093464E">
        <w:rPr>
          <w:rFonts w:hint="eastAsia"/>
        </w:rPr>
        <w:t>3</w:t>
      </w:r>
      <w:r>
        <w:rPr>
          <w:rFonts w:hint="eastAsia"/>
        </w:rPr>
        <w:t>）大气污染源排放源强</w:t>
      </w:r>
    </w:p>
    <w:p w:rsidR="002074FC" w:rsidRDefault="002074FC" w:rsidP="00A7627C">
      <w:pPr>
        <w:ind w:firstLine="480"/>
      </w:pPr>
      <w:r>
        <w:rPr>
          <w:rFonts w:hint="eastAsia"/>
        </w:rPr>
        <w:t>根据以上计算模式和车辆尾气的单车排放因子、车流量，计算得到本路段汽车尾气污染物中</w:t>
      </w:r>
      <w:r>
        <w:rPr>
          <w:rFonts w:hint="eastAsia"/>
        </w:rPr>
        <w:t>NOx</w:t>
      </w:r>
      <w:r>
        <w:rPr>
          <w:rFonts w:hint="eastAsia"/>
        </w:rPr>
        <w:t>、</w:t>
      </w:r>
      <w:r>
        <w:rPr>
          <w:rFonts w:hint="eastAsia"/>
        </w:rPr>
        <w:t>CO</w:t>
      </w:r>
      <w:r>
        <w:rPr>
          <w:rFonts w:hint="eastAsia"/>
        </w:rPr>
        <w:t>的排放源强，见表</w:t>
      </w:r>
      <w:r w:rsidR="0093464E">
        <w:rPr>
          <w:rFonts w:hint="eastAsia"/>
        </w:rPr>
        <w:t>3.2-11</w:t>
      </w:r>
      <w:r>
        <w:rPr>
          <w:rFonts w:hint="eastAsia"/>
        </w:rPr>
        <w:t>.</w:t>
      </w:r>
    </w:p>
    <w:p w:rsidR="002074FC" w:rsidRDefault="002074FC" w:rsidP="002074FC">
      <w:pPr>
        <w:pStyle w:val="a5"/>
      </w:pPr>
      <w:r>
        <w:rPr>
          <w:rFonts w:hint="eastAsia"/>
        </w:rPr>
        <w:t>表</w:t>
      </w:r>
      <w:r>
        <w:rPr>
          <w:rFonts w:hint="eastAsia"/>
        </w:rPr>
        <w:t>3.2-</w:t>
      </w:r>
      <w:r w:rsidR="0093464E">
        <w:rPr>
          <w:rFonts w:hint="eastAsia"/>
        </w:rPr>
        <w:t>11</w:t>
      </w:r>
      <w:r>
        <w:rPr>
          <w:rFonts w:hint="eastAsia"/>
        </w:rPr>
        <w:t xml:space="preserve"> </w:t>
      </w:r>
      <w:r>
        <w:rPr>
          <w:rFonts w:hint="eastAsia"/>
        </w:rPr>
        <w:t>本项目营运</w:t>
      </w:r>
      <w:proofErr w:type="gramStart"/>
      <w:r>
        <w:rPr>
          <w:rFonts w:hint="eastAsia"/>
        </w:rPr>
        <w:t>期汽车</w:t>
      </w:r>
      <w:proofErr w:type="gramEnd"/>
      <w:r>
        <w:rPr>
          <w:rFonts w:hint="eastAsia"/>
        </w:rPr>
        <w:t>尾气污染物排放源强</w:t>
      </w:r>
    </w:p>
    <w:tbl>
      <w:tblPr>
        <w:tblW w:w="8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8"/>
        <w:gridCol w:w="2207"/>
        <w:gridCol w:w="2061"/>
        <w:gridCol w:w="2244"/>
      </w:tblGrid>
      <w:tr w:rsidR="002E2C2E" w:rsidTr="00DF0FE4">
        <w:trPr>
          <w:cantSplit/>
          <w:trHeight w:hRule="exact" w:val="449"/>
          <w:tblHeader/>
          <w:jc w:val="center"/>
        </w:trPr>
        <w:tc>
          <w:tcPr>
            <w:tcW w:w="2198" w:type="dxa"/>
            <w:vMerge w:val="restart"/>
            <w:vAlign w:val="center"/>
          </w:tcPr>
          <w:p w:rsidR="002E2C2E" w:rsidRDefault="002E2C2E" w:rsidP="003E30D5">
            <w:pPr>
              <w:pStyle w:val="affffffffffffffffffff8"/>
              <w:spacing w:before="48" w:after="48"/>
            </w:pPr>
            <w:r>
              <w:rPr>
                <w:rFonts w:hint="eastAsia"/>
              </w:rPr>
              <w:t>路段</w:t>
            </w:r>
          </w:p>
        </w:tc>
        <w:tc>
          <w:tcPr>
            <w:tcW w:w="2207" w:type="dxa"/>
            <w:vMerge w:val="restart"/>
            <w:vAlign w:val="center"/>
          </w:tcPr>
          <w:p w:rsidR="002E2C2E" w:rsidRDefault="002E2C2E" w:rsidP="003E30D5">
            <w:pPr>
              <w:pStyle w:val="affffffffffffffffffff8"/>
              <w:spacing w:before="48" w:after="48"/>
            </w:pPr>
            <w:r>
              <w:t>预测年</w:t>
            </w:r>
          </w:p>
        </w:tc>
        <w:tc>
          <w:tcPr>
            <w:tcW w:w="4305" w:type="dxa"/>
            <w:gridSpan w:val="2"/>
            <w:vAlign w:val="center"/>
          </w:tcPr>
          <w:p w:rsidR="002E2C2E" w:rsidRDefault="002E2C2E" w:rsidP="003E30D5">
            <w:pPr>
              <w:pStyle w:val="affffffffffffffffffff8"/>
              <w:spacing w:before="48" w:after="48"/>
            </w:pPr>
            <w:r>
              <w:t>高峰小时源强</w:t>
            </w:r>
            <w:r>
              <w:t xml:space="preserve"> </w:t>
            </w:r>
            <w:r>
              <w:t>（</w:t>
            </w:r>
            <w:r>
              <w:t>mg/m·s</w:t>
            </w:r>
            <w:r>
              <w:t>）</w:t>
            </w:r>
          </w:p>
        </w:tc>
      </w:tr>
      <w:tr w:rsidR="002E2C2E" w:rsidTr="00DF0FE4">
        <w:trPr>
          <w:cantSplit/>
          <w:trHeight w:hRule="exact" w:val="425"/>
          <w:tblHeader/>
          <w:jc w:val="center"/>
        </w:trPr>
        <w:tc>
          <w:tcPr>
            <w:tcW w:w="2198" w:type="dxa"/>
            <w:vMerge/>
            <w:vAlign w:val="center"/>
          </w:tcPr>
          <w:p w:rsidR="002E2C2E" w:rsidRDefault="002E2C2E" w:rsidP="003E30D5">
            <w:pPr>
              <w:pStyle w:val="affffffffffffffffffff8"/>
              <w:spacing w:before="48" w:after="48"/>
            </w:pPr>
          </w:p>
        </w:tc>
        <w:tc>
          <w:tcPr>
            <w:tcW w:w="2207" w:type="dxa"/>
            <w:vMerge/>
            <w:vAlign w:val="center"/>
          </w:tcPr>
          <w:p w:rsidR="002E2C2E" w:rsidRDefault="002E2C2E" w:rsidP="003E30D5">
            <w:pPr>
              <w:pStyle w:val="affffffffffffffffffff8"/>
              <w:spacing w:before="48" w:after="48"/>
            </w:pPr>
          </w:p>
        </w:tc>
        <w:tc>
          <w:tcPr>
            <w:tcW w:w="2061" w:type="dxa"/>
            <w:vAlign w:val="center"/>
          </w:tcPr>
          <w:p w:rsidR="002E2C2E" w:rsidRDefault="002E2C2E" w:rsidP="003E30D5">
            <w:pPr>
              <w:pStyle w:val="affffffffffffffffffff8"/>
              <w:spacing w:before="48" w:after="48"/>
            </w:pPr>
            <w:r>
              <w:t>NO</w:t>
            </w:r>
            <w:r>
              <w:rPr>
                <w:rFonts w:hint="eastAsia"/>
                <w:vertAlign w:val="subscript"/>
              </w:rPr>
              <w:t>x</w:t>
            </w:r>
          </w:p>
        </w:tc>
        <w:tc>
          <w:tcPr>
            <w:tcW w:w="2244" w:type="dxa"/>
            <w:vAlign w:val="center"/>
          </w:tcPr>
          <w:p w:rsidR="002E2C2E" w:rsidRDefault="002E2C2E" w:rsidP="003E30D5">
            <w:pPr>
              <w:pStyle w:val="affffffffffffffffffff8"/>
              <w:spacing w:before="48" w:after="48"/>
            </w:pPr>
            <w:r>
              <w:t>CO</w:t>
            </w:r>
          </w:p>
        </w:tc>
      </w:tr>
      <w:tr w:rsidR="000D0379" w:rsidTr="00DF0FE4">
        <w:trPr>
          <w:cantSplit/>
          <w:trHeight w:hRule="exact" w:val="389"/>
          <w:jc w:val="center"/>
        </w:trPr>
        <w:tc>
          <w:tcPr>
            <w:tcW w:w="2198" w:type="dxa"/>
            <w:vMerge w:val="restart"/>
            <w:vAlign w:val="center"/>
          </w:tcPr>
          <w:p w:rsidR="000D0379" w:rsidRDefault="000D0379" w:rsidP="003E30D5">
            <w:pPr>
              <w:pStyle w:val="affffffffffffffffffff8"/>
              <w:spacing w:before="48" w:after="48"/>
              <w:rPr>
                <w:rFonts w:asciiTheme="minorEastAsia" w:hAnsiTheme="minorEastAsia" w:cs="宋体"/>
              </w:rPr>
            </w:pPr>
            <w:r>
              <w:rPr>
                <w:rFonts w:hint="eastAsia"/>
              </w:rPr>
              <w:t>海滨大道西段</w:t>
            </w:r>
          </w:p>
        </w:tc>
        <w:tc>
          <w:tcPr>
            <w:tcW w:w="2207" w:type="dxa"/>
            <w:tcBorders>
              <w:bottom w:val="single" w:sz="4" w:space="0" w:color="auto"/>
            </w:tcBorders>
            <w:vAlign w:val="center"/>
          </w:tcPr>
          <w:p w:rsidR="000D0379" w:rsidRDefault="000D0379" w:rsidP="003E30D5">
            <w:pPr>
              <w:pStyle w:val="affffffffffffffffffff8"/>
              <w:spacing w:before="48" w:after="48"/>
            </w:pPr>
            <w:r>
              <w:t>近期</w:t>
            </w:r>
            <w:r>
              <w:rPr>
                <w:rFonts w:hint="eastAsia"/>
              </w:rPr>
              <w:t>（</w:t>
            </w:r>
            <w:r>
              <w:rPr>
                <w:rFonts w:hint="eastAsia"/>
              </w:rPr>
              <w:t>2022</w:t>
            </w:r>
            <w:r>
              <w:rPr>
                <w:rFonts w:hint="eastAsia"/>
              </w:rPr>
              <w:t>年）</w:t>
            </w:r>
          </w:p>
        </w:tc>
        <w:tc>
          <w:tcPr>
            <w:tcW w:w="2061" w:type="dxa"/>
            <w:tcBorders>
              <w:bottom w:val="single" w:sz="4" w:space="0" w:color="auto"/>
            </w:tcBorders>
            <w:vAlign w:val="center"/>
          </w:tcPr>
          <w:p w:rsidR="000D0379" w:rsidRPr="003E30D5" w:rsidRDefault="000D0379" w:rsidP="003E30D5">
            <w:pPr>
              <w:pStyle w:val="affffffffffffffffffff8"/>
              <w:spacing w:before="48" w:after="48"/>
            </w:pPr>
            <w:r w:rsidRPr="003E30D5">
              <w:rPr>
                <w:rFonts w:hint="eastAsia"/>
              </w:rPr>
              <w:t>0.303</w:t>
            </w:r>
          </w:p>
        </w:tc>
        <w:tc>
          <w:tcPr>
            <w:tcW w:w="2244" w:type="dxa"/>
            <w:tcBorders>
              <w:bottom w:val="single" w:sz="4" w:space="0" w:color="auto"/>
            </w:tcBorders>
            <w:vAlign w:val="center"/>
          </w:tcPr>
          <w:p w:rsidR="000D0379" w:rsidRPr="003E30D5" w:rsidRDefault="000D0379" w:rsidP="003E30D5">
            <w:pPr>
              <w:pStyle w:val="affffffffffffffffffff8"/>
              <w:spacing w:before="48" w:after="48"/>
            </w:pPr>
            <w:r w:rsidRPr="003E30D5">
              <w:rPr>
                <w:rFonts w:hint="eastAsia"/>
              </w:rPr>
              <w:t>0.461</w:t>
            </w:r>
          </w:p>
        </w:tc>
      </w:tr>
      <w:tr w:rsidR="000D0379" w:rsidTr="00DF0FE4">
        <w:trPr>
          <w:cantSplit/>
          <w:trHeight w:hRule="exact" w:val="423"/>
          <w:jc w:val="center"/>
        </w:trPr>
        <w:tc>
          <w:tcPr>
            <w:tcW w:w="2198" w:type="dxa"/>
            <w:vMerge/>
            <w:vAlign w:val="center"/>
          </w:tcPr>
          <w:p w:rsidR="000D0379" w:rsidRDefault="000D0379" w:rsidP="003E30D5">
            <w:pPr>
              <w:pStyle w:val="affffffffffffffffffff8"/>
              <w:spacing w:before="48" w:after="48"/>
            </w:pPr>
          </w:p>
        </w:tc>
        <w:tc>
          <w:tcPr>
            <w:tcW w:w="2207" w:type="dxa"/>
            <w:vAlign w:val="center"/>
          </w:tcPr>
          <w:p w:rsidR="000D0379" w:rsidRDefault="000D0379" w:rsidP="003E30D5">
            <w:pPr>
              <w:pStyle w:val="affffffffffffffffffff8"/>
              <w:spacing w:before="48" w:after="48"/>
            </w:pPr>
            <w:r>
              <w:rPr>
                <w:rFonts w:hint="eastAsia"/>
              </w:rPr>
              <w:t>中期（</w:t>
            </w:r>
            <w:r>
              <w:rPr>
                <w:rFonts w:hint="eastAsia"/>
              </w:rPr>
              <w:t>2028</w:t>
            </w:r>
            <w:r>
              <w:rPr>
                <w:rFonts w:hint="eastAsia"/>
              </w:rPr>
              <w:t>年）</w:t>
            </w:r>
          </w:p>
        </w:tc>
        <w:tc>
          <w:tcPr>
            <w:tcW w:w="2061" w:type="dxa"/>
            <w:vAlign w:val="center"/>
          </w:tcPr>
          <w:p w:rsidR="000D0379" w:rsidRPr="003E30D5" w:rsidRDefault="000D0379" w:rsidP="003E30D5">
            <w:pPr>
              <w:pStyle w:val="affffffffffffffffffff8"/>
              <w:spacing w:before="48" w:after="48"/>
            </w:pPr>
            <w:r w:rsidRPr="003E30D5">
              <w:rPr>
                <w:rFonts w:hint="eastAsia"/>
              </w:rPr>
              <w:t>0.339</w:t>
            </w:r>
          </w:p>
        </w:tc>
        <w:tc>
          <w:tcPr>
            <w:tcW w:w="2244" w:type="dxa"/>
            <w:vAlign w:val="center"/>
          </w:tcPr>
          <w:p w:rsidR="000D0379" w:rsidRPr="003E30D5" w:rsidRDefault="000D0379" w:rsidP="003E30D5">
            <w:pPr>
              <w:pStyle w:val="affffffffffffffffffff8"/>
              <w:spacing w:before="48" w:after="48"/>
            </w:pPr>
            <w:r w:rsidRPr="003E30D5">
              <w:rPr>
                <w:rFonts w:hint="eastAsia"/>
              </w:rPr>
              <w:t>0.675</w:t>
            </w:r>
          </w:p>
        </w:tc>
      </w:tr>
      <w:tr w:rsidR="000D0379" w:rsidTr="00DF0FE4">
        <w:trPr>
          <w:cantSplit/>
          <w:trHeight w:hRule="exact" w:val="414"/>
          <w:jc w:val="center"/>
        </w:trPr>
        <w:tc>
          <w:tcPr>
            <w:tcW w:w="2198" w:type="dxa"/>
            <w:vMerge/>
            <w:vAlign w:val="center"/>
          </w:tcPr>
          <w:p w:rsidR="000D0379" w:rsidRDefault="000D0379" w:rsidP="003E30D5">
            <w:pPr>
              <w:pStyle w:val="affffffffffffffffffff8"/>
              <w:spacing w:before="48" w:after="48"/>
            </w:pPr>
          </w:p>
        </w:tc>
        <w:tc>
          <w:tcPr>
            <w:tcW w:w="2207" w:type="dxa"/>
            <w:vAlign w:val="center"/>
          </w:tcPr>
          <w:p w:rsidR="000D0379" w:rsidRDefault="000D0379" w:rsidP="003E30D5">
            <w:pPr>
              <w:pStyle w:val="affffffffffffffffffff8"/>
              <w:spacing w:before="48" w:after="48"/>
            </w:pPr>
            <w:r>
              <w:t>远期</w:t>
            </w:r>
            <w:r>
              <w:rPr>
                <w:rFonts w:hint="eastAsia"/>
              </w:rPr>
              <w:t>（</w:t>
            </w:r>
            <w:r>
              <w:rPr>
                <w:rFonts w:hint="eastAsia"/>
              </w:rPr>
              <w:t>2036</w:t>
            </w:r>
            <w:r>
              <w:rPr>
                <w:rFonts w:hint="eastAsia"/>
              </w:rPr>
              <w:t>年）</w:t>
            </w:r>
          </w:p>
        </w:tc>
        <w:tc>
          <w:tcPr>
            <w:tcW w:w="2061" w:type="dxa"/>
            <w:vAlign w:val="center"/>
          </w:tcPr>
          <w:p w:rsidR="000D0379" w:rsidRPr="003E30D5" w:rsidRDefault="000D0379" w:rsidP="003E30D5">
            <w:pPr>
              <w:pStyle w:val="affffffffffffffffffff8"/>
              <w:spacing w:before="48" w:after="48"/>
            </w:pPr>
            <w:r w:rsidRPr="003E30D5">
              <w:rPr>
                <w:rFonts w:hint="eastAsia"/>
              </w:rPr>
              <w:t>0.476</w:t>
            </w:r>
          </w:p>
        </w:tc>
        <w:tc>
          <w:tcPr>
            <w:tcW w:w="2244" w:type="dxa"/>
            <w:vAlign w:val="center"/>
          </w:tcPr>
          <w:p w:rsidR="000D0379" w:rsidRPr="003E30D5" w:rsidRDefault="000D0379" w:rsidP="003E30D5">
            <w:pPr>
              <w:pStyle w:val="affffffffffffffffffff8"/>
              <w:spacing w:before="48" w:after="48"/>
            </w:pPr>
            <w:r w:rsidRPr="003E30D5">
              <w:rPr>
                <w:rFonts w:hint="eastAsia"/>
              </w:rPr>
              <w:t>1.167</w:t>
            </w:r>
          </w:p>
        </w:tc>
      </w:tr>
      <w:tr w:rsidR="000D0379" w:rsidTr="00DF0FE4">
        <w:trPr>
          <w:cantSplit/>
          <w:trHeight w:hRule="exact" w:val="414"/>
          <w:jc w:val="center"/>
        </w:trPr>
        <w:tc>
          <w:tcPr>
            <w:tcW w:w="2198" w:type="dxa"/>
            <w:vMerge w:val="restart"/>
            <w:vAlign w:val="center"/>
          </w:tcPr>
          <w:p w:rsidR="000D0379" w:rsidRDefault="000D0379" w:rsidP="003E30D5">
            <w:pPr>
              <w:pStyle w:val="affffffffffffffffffff8"/>
              <w:spacing w:before="48" w:after="48"/>
            </w:pPr>
            <w:r>
              <w:rPr>
                <w:rFonts w:hint="eastAsia"/>
              </w:rPr>
              <w:t>规划二路</w:t>
            </w:r>
          </w:p>
        </w:tc>
        <w:tc>
          <w:tcPr>
            <w:tcW w:w="2207" w:type="dxa"/>
            <w:vAlign w:val="center"/>
          </w:tcPr>
          <w:p w:rsidR="000D0379" w:rsidRDefault="000D0379" w:rsidP="003E30D5">
            <w:pPr>
              <w:pStyle w:val="affffffffffffffffffff8"/>
              <w:spacing w:before="48" w:after="48"/>
            </w:pPr>
            <w:r>
              <w:t>近期</w:t>
            </w:r>
            <w:r>
              <w:rPr>
                <w:rFonts w:hint="eastAsia"/>
              </w:rPr>
              <w:t>（</w:t>
            </w:r>
            <w:r>
              <w:rPr>
                <w:rFonts w:hint="eastAsia"/>
              </w:rPr>
              <w:t>2022</w:t>
            </w:r>
            <w:r>
              <w:rPr>
                <w:rFonts w:hint="eastAsia"/>
              </w:rPr>
              <w:t>年）</w:t>
            </w:r>
          </w:p>
        </w:tc>
        <w:tc>
          <w:tcPr>
            <w:tcW w:w="2061" w:type="dxa"/>
            <w:vAlign w:val="center"/>
          </w:tcPr>
          <w:p w:rsidR="000D0379" w:rsidRPr="003E30D5" w:rsidRDefault="000D0379" w:rsidP="003E30D5">
            <w:pPr>
              <w:pStyle w:val="affffffffffffffffffff8"/>
              <w:spacing w:before="48" w:after="48"/>
            </w:pPr>
            <w:r w:rsidRPr="003E30D5">
              <w:rPr>
                <w:rFonts w:hint="eastAsia"/>
              </w:rPr>
              <w:t>0.104</w:t>
            </w:r>
          </w:p>
        </w:tc>
        <w:tc>
          <w:tcPr>
            <w:tcW w:w="2244" w:type="dxa"/>
            <w:vAlign w:val="center"/>
          </w:tcPr>
          <w:p w:rsidR="000D0379" w:rsidRPr="003E30D5" w:rsidRDefault="000D0379" w:rsidP="003E30D5">
            <w:pPr>
              <w:pStyle w:val="affffffffffffffffffff8"/>
              <w:spacing w:before="48" w:after="48"/>
            </w:pPr>
            <w:r w:rsidRPr="003E30D5">
              <w:rPr>
                <w:rFonts w:hint="eastAsia"/>
              </w:rPr>
              <w:t>0.159</w:t>
            </w:r>
          </w:p>
        </w:tc>
      </w:tr>
      <w:tr w:rsidR="000D0379" w:rsidTr="00DF0FE4">
        <w:trPr>
          <w:cantSplit/>
          <w:trHeight w:hRule="exact" w:val="414"/>
          <w:jc w:val="center"/>
        </w:trPr>
        <w:tc>
          <w:tcPr>
            <w:tcW w:w="2198" w:type="dxa"/>
            <w:vMerge/>
            <w:vAlign w:val="center"/>
          </w:tcPr>
          <w:p w:rsidR="000D0379" w:rsidRDefault="000D0379" w:rsidP="003E30D5">
            <w:pPr>
              <w:pStyle w:val="affffffffffffffffffff8"/>
              <w:spacing w:before="48" w:after="48"/>
            </w:pPr>
          </w:p>
        </w:tc>
        <w:tc>
          <w:tcPr>
            <w:tcW w:w="2207" w:type="dxa"/>
            <w:vAlign w:val="center"/>
          </w:tcPr>
          <w:p w:rsidR="000D0379" w:rsidRDefault="000D0379" w:rsidP="003E30D5">
            <w:pPr>
              <w:pStyle w:val="affffffffffffffffffff8"/>
              <w:spacing w:before="48" w:after="48"/>
            </w:pPr>
            <w:r>
              <w:rPr>
                <w:rFonts w:hint="eastAsia"/>
              </w:rPr>
              <w:t>中期（</w:t>
            </w:r>
            <w:r>
              <w:rPr>
                <w:rFonts w:hint="eastAsia"/>
              </w:rPr>
              <w:t>2028</w:t>
            </w:r>
            <w:r>
              <w:rPr>
                <w:rFonts w:hint="eastAsia"/>
              </w:rPr>
              <w:t>年）</w:t>
            </w:r>
          </w:p>
        </w:tc>
        <w:tc>
          <w:tcPr>
            <w:tcW w:w="2061" w:type="dxa"/>
            <w:vAlign w:val="center"/>
          </w:tcPr>
          <w:p w:rsidR="000D0379" w:rsidRPr="003E30D5" w:rsidRDefault="000D0379" w:rsidP="003E30D5">
            <w:pPr>
              <w:pStyle w:val="affffffffffffffffffff8"/>
              <w:spacing w:before="48" w:after="48"/>
            </w:pPr>
            <w:r w:rsidRPr="003E30D5">
              <w:rPr>
                <w:rFonts w:hint="eastAsia"/>
              </w:rPr>
              <w:t>0.104</w:t>
            </w:r>
          </w:p>
        </w:tc>
        <w:tc>
          <w:tcPr>
            <w:tcW w:w="2244" w:type="dxa"/>
            <w:vAlign w:val="center"/>
          </w:tcPr>
          <w:p w:rsidR="000D0379" w:rsidRPr="003E30D5" w:rsidRDefault="000D0379" w:rsidP="003E30D5">
            <w:pPr>
              <w:pStyle w:val="affffffffffffffffffff8"/>
              <w:spacing w:before="48" w:after="48"/>
            </w:pPr>
            <w:r w:rsidRPr="003E30D5">
              <w:rPr>
                <w:rFonts w:hint="eastAsia"/>
              </w:rPr>
              <w:t>0.207</w:t>
            </w:r>
          </w:p>
        </w:tc>
      </w:tr>
      <w:tr w:rsidR="000D0379" w:rsidTr="00DF0FE4">
        <w:trPr>
          <w:cantSplit/>
          <w:trHeight w:hRule="exact" w:val="414"/>
          <w:jc w:val="center"/>
        </w:trPr>
        <w:tc>
          <w:tcPr>
            <w:tcW w:w="2198" w:type="dxa"/>
            <w:vMerge/>
            <w:vAlign w:val="center"/>
          </w:tcPr>
          <w:p w:rsidR="000D0379" w:rsidRDefault="000D0379" w:rsidP="003E30D5">
            <w:pPr>
              <w:pStyle w:val="affffffffffffffffffff8"/>
              <w:spacing w:before="48" w:after="48"/>
            </w:pPr>
          </w:p>
        </w:tc>
        <w:tc>
          <w:tcPr>
            <w:tcW w:w="2207" w:type="dxa"/>
            <w:vAlign w:val="center"/>
          </w:tcPr>
          <w:p w:rsidR="000D0379" w:rsidRDefault="000D0379" w:rsidP="003E30D5">
            <w:pPr>
              <w:pStyle w:val="affffffffffffffffffff8"/>
              <w:spacing w:before="48" w:after="48"/>
            </w:pPr>
            <w:r>
              <w:t>远期</w:t>
            </w:r>
            <w:r>
              <w:rPr>
                <w:rFonts w:hint="eastAsia"/>
              </w:rPr>
              <w:t>（</w:t>
            </w:r>
            <w:r>
              <w:rPr>
                <w:rFonts w:hint="eastAsia"/>
              </w:rPr>
              <w:t>2036</w:t>
            </w:r>
            <w:r>
              <w:rPr>
                <w:rFonts w:hint="eastAsia"/>
              </w:rPr>
              <w:t>年）</w:t>
            </w:r>
          </w:p>
        </w:tc>
        <w:tc>
          <w:tcPr>
            <w:tcW w:w="2061" w:type="dxa"/>
            <w:vAlign w:val="center"/>
          </w:tcPr>
          <w:p w:rsidR="000D0379" w:rsidRPr="003E30D5" w:rsidRDefault="000D0379" w:rsidP="003E30D5">
            <w:pPr>
              <w:pStyle w:val="affffffffffffffffffff8"/>
              <w:spacing w:before="48" w:after="48"/>
            </w:pPr>
            <w:r w:rsidRPr="003E30D5">
              <w:rPr>
                <w:rFonts w:hint="eastAsia"/>
              </w:rPr>
              <w:t>0.103</w:t>
            </w:r>
          </w:p>
        </w:tc>
        <w:tc>
          <w:tcPr>
            <w:tcW w:w="2244" w:type="dxa"/>
            <w:vAlign w:val="center"/>
          </w:tcPr>
          <w:p w:rsidR="000D0379" w:rsidRPr="003E30D5" w:rsidRDefault="000D0379" w:rsidP="003E30D5">
            <w:pPr>
              <w:pStyle w:val="affffffffffffffffffff8"/>
              <w:spacing w:before="48" w:after="48"/>
            </w:pPr>
            <w:r w:rsidRPr="003E30D5">
              <w:rPr>
                <w:rFonts w:hint="eastAsia"/>
              </w:rPr>
              <w:t>0.252</w:t>
            </w:r>
          </w:p>
        </w:tc>
      </w:tr>
      <w:tr w:rsidR="000D0379" w:rsidTr="00DF0FE4">
        <w:trPr>
          <w:cantSplit/>
          <w:trHeight w:hRule="exact" w:val="414"/>
          <w:jc w:val="center"/>
        </w:trPr>
        <w:tc>
          <w:tcPr>
            <w:tcW w:w="2198" w:type="dxa"/>
            <w:vMerge w:val="restart"/>
            <w:vAlign w:val="center"/>
          </w:tcPr>
          <w:p w:rsidR="000D0379" w:rsidRDefault="000D0379" w:rsidP="003E30D5">
            <w:pPr>
              <w:pStyle w:val="affffffffffffffffffff8"/>
              <w:spacing w:before="48" w:after="48"/>
            </w:pPr>
            <w:r>
              <w:rPr>
                <w:rFonts w:hint="eastAsia"/>
              </w:rPr>
              <w:t>规划一路</w:t>
            </w:r>
          </w:p>
        </w:tc>
        <w:tc>
          <w:tcPr>
            <w:tcW w:w="2207" w:type="dxa"/>
            <w:vAlign w:val="center"/>
          </w:tcPr>
          <w:p w:rsidR="000D0379" w:rsidRDefault="000D0379" w:rsidP="003E30D5">
            <w:pPr>
              <w:pStyle w:val="affffffffffffffffffff8"/>
              <w:spacing w:before="48" w:after="48"/>
            </w:pPr>
            <w:r>
              <w:t>近期</w:t>
            </w:r>
            <w:r>
              <w:rPr>
                <w:rFonts w:hint="eastAsia"/>
              </w:rPr>
              <w:t>（</w:t>
            </w:r>
            <w:r>
              <w:rPr>
                <w:rFonts w:hint="eastAsia"/>
              </w:rPr>
              <w:t>2022</w:t>
            </w:r>
            <w:r>
              <w:rPr>
                <w:rFonts w:hint="eastAsia"/>
              </w:rPr>
              <w:t>年）</w:t>
            </w:r>
          </w:p>
        </w:tc>
        <w:tc>
          <w:tcPr>
            <w:tcW w:w="2061" w:type="dxa"/>
            <w:vAlign w:val="center"/>
          </w:tcPr>
          <w:p w:rsidR="000D0379" w:rsidRPr="003E30D5" w:rsidRDefault="000D0379" w:rsidP="003E30D5">
            <w:pPr>
              <w:pStyle w:val="affffffffffffffffffff8"/>
              <w:spacing w:before="48" w:after="48"/>
            </w:pPr>
            <w:r w:rsidRPr="003E30D5">
              <w:rPr>
                <w:rFonts w:hint="eastAsia"/>
              </w:rPr>
              <w:t>0.107</w:t>
            </w:r>
          </w:p>
        </w:tc>
        <w:tc>
          <w:tcPr>
            <w:tcW w:w="2244" w:type="dxa"/>
            <w:vAlign w:val="center"/>
          </w:tcPr>
          <w:p w:rsidR="000D0379" w:rsidRPr="003E30D5" w:rsidRDefault="000D0379" w:rsidP="003E30D5">
            <w:pPr>
              <w:pStyle w:val="affffffffffffffffffff8"/>
              <w:spacing w:before="48" w:after="48"/>
            </w:pPr>
            <w:r w:rsidRPr="003E30D5">
              <w:rPr>
                <w:rFonts w:hint="eastAsia"/>
              </w:rPr>
              <w:t>0.162</w:t>
            </w:r>
          </w:p>
        </w:tc>
      </w:tr>
      <w:tr w:rsidR="000D0379" w:rsidTr="00DF0FE4">
        <w:trPr>
          <w:cantSplit/>
          <w:trHeight w:hRule="exact" w:val="414"/>
          <w:jc w:val="center"/>
        </w:trPr>
        <w:tc>
          <w:tcPr>
            <w:tcW w:w="2198" w:type="dxa"/>
            <w:vMerge/>
            <w:vAlign w:val="center"/>
          </w:tcPr>
          <w:p w:rsidR="000D0379" w:rsidRDefault="000D0379" w:rsidP="003E30D5">
            <w:pPr>
              <w:pStyle w:val="affffffffffffffffffff8"/>
              <w:spacing w:before="48" w:after="48"/>
            </w:pPr>
          </w:p>
        </w:tc>
        <w:tc>
          <w:tcPr>
            <w:tcW w:w="2207" w:type="dxa"/>
            <w:vAlign w:val="center"/>
          </w:tcPr>
          <w:p w:rsidR="000D0379" w:rsidRDefault="000D0379" w:rsidP="003E30D5">
            <w:pPr>
              <w:pStyle w:val="affffffffffffffffffff8"/>
              <w:spacing w:before="48" w:after="48"/>
            </w:pPr>
            <w:r>
              <w:rPr>
                <w:rFonts w:hint="eastAsia"/>
              </w:rPr>
              <w:t>中期（</w:t>
            </w:r>
            <w:r>
              <w:rPr>
                <w:rFonts w:hint="eastAsia"/>
              </w:rPr>
              <w:t>2028</w:t>
            </w:r>
            <w:r>
              <w:rPr>
                <w:rFonts w:hint="eastAsia"/>
              </w:rPr>
              <w:t>年）</w:t>
            </w:r>
          </w:p>
        </w:tc>
        <w:tc>
          <w:tcPr>
            <w:tcW w:w="2061" w:type="dxa"/>
            <w:vAlign w:val="center"/>
          </w:tcPr>
          <w:p w:rsidR="000D0379" w:rsidRPr="003E30D5" w:rsidRDefault="000D0379" w:rsidP="003E30D5">
            <w:pPr>
              <w:pStyle w:val="affffffffffffffffffff8"/>
              <w:spacing w:before="48" w:after="48"/>
            </w:pPr>
            <w:r w:rsidRPr="003E30D5">
              <w:rPr>
                <w:rFonts w:hint="eastAsia"/>
              </w:rPr>
              <w:t>0.105</w:t>
            </w:r>
          </w:p>
        </w:tc>
        <w:tc>
          <w:tcPr>
            <w:tcW w:w="2244" w:type="dxa"/>
            <w:vAlign w:val="center"/>
          </w:tcPr>
          <w:p w:rsidR="000D0379" w:rsidRPr="003E30D5" w:rsidRDefault="000D0379" w:rsidP="003E30D5">
            <w:pPr>
              <w:pStyle w:val="affffffffffffffffffff8"/>
              <w:spacing w:before="48" w:after="48"/>
            </w:pPr>
            <w:r w:rsidRPr="003E30D5">
              <w:rPr>
                <w:rFonts w:hint="eastAsia"/>
              </w:rPr>
              <w:t>0.208</w:t>
            </w:r>
          </w:p>
        </w:tc>
      </w:tr>
      <w:tr w:rsidR="000D0379" w:rsidTr="00DF0FE4">
        <w:trPr>
          <w:cantSplit/>
          <w:trHeight w:hRule="exact" w:val="414"/>
          <w:jc w:val="center"/>
        </w:trPr>
        <w:tc>
          <w:tcPr>
            <w:tcW w:w="2198" w:type="dxa"/>
            <w:vMerge/>
            <w:vAlign w:val="center"/>
          </w:tcPr>
          <w:p w:rsidR="000D0379" w:rsidRDefault="000D0379" w:rsidP="003E30D5">
            <w:pPr>
              <w:pStyle w:val="affffffffffffffffffff8"/>
              <w:spacing w:before="48" w:after="48"/>
            </w:pPr>
          </w:p>
        </w:tc>
        <w:tc>
          <w:tcPr>
            <w:tcW w:w="2207" w:type="dxa"/>
            <w:vAlign w:val="center"/>
          </w:tcPr>
          <w:p w:rsidR="000D0379" w:rsidRDefault="000D0379" w:rsidP="003E30D5">
            <w:pPr>
              <w:pStyle w:val="affffffffffffffffffff8"/>
              <w:spacing w:before="48" w:after="48"/>
            </w:pPr>
            <w:r>
              <w:t>远期</w:t>
            </w:r>
            <w:r>
              <w:rPr>
                <w:rFonts w:hint="eastAsia"/>
              </w:rPr>
              <w:t>（</w:t>
            </w:r>
            <w:r>
              <w:rPr>
                <w:rFonts w:hint="eastAsia"/>
              </w:rPr>
              <w:t>2036</w:t>
            </w:r>
            <w:r>
              <w:rPr>
                <w:rFonts w:hint="eastAsia"/>
              </w:rPr>
              <w:t>年）</w:t>
            </w:r>
          </w:p>
        </w:tc>
        <w:tc>
          <w:tcPr>
            <w:tcW w:w="2061" w:type="dxa"/>
            <w:vAlign w:val="center"/>
          </w:tcPr>
          <w:p w:rsidR="000D0379" w:rsidRPr="003E30D5" w:rsidRDefault="000D0379" w:rsidP="003E30D5">
            <w:pPr>
              <w:pStyle w:val="affffffffffffffffffff8"/>
              <w:spacing w:before="48" w:after="48"/>
            </w:pPr>
            <w:r w:rsidRPr="003E30D5">
              <w:rPr>
                <w:rFonts w:hint="eastAsia"/>
              </w:rPr>
              <w:t>0.101</w:t>
            </w:r>
          </w:p>
        </w:tc>
        <w:tc>
          <w:tcPr>
            <w:tcW w:w="2244" w:type="dxa"/>
            <w:vAlign w:val="center"/>
          </w:tcPr>
          <w:p w:rsidR="000D0379" w:rsidRPr="003E30D5" w:rsidRDefault="000D0379" w:rsidP="003E30D5">
            <w:pPr>
              <w:pStyle w:val="affffffffffffffffffff8"/>
              <w:spacing w:before="48" w:after="48"/>
            </w:pPr>
            <w:r w:rsidRPr="003E30D5">
              <w:rPr>
                <w:rFonts w:hint="eastAsia"/>
              </w:rPr>
              <w:t>0.248</w:t>
            </w:r>
          </w:p>
        </w:tc>
      </w:tr>
      <w:tr w:rsidR="000D0379" w:rsidTr="00DF0FE4">
        <w:trPr>
          <w:cantSplit/>
          <w:trHeight w:hRule="exact" w:val="414"/>
          <w:jc w:val="center"/>
        </w:trPr>
        <w:tc>
          <w:tcPr>
            <w:tcW w:w="2198" w:type="dxa"/>
            <w:vMerge w:val="restart"/>
            <w:vAlign w:val="center"/>
          </w:tcPr>
          <w:p w:rsidR="000D0379" w:rsidRDefault="000D0379" w:rsidP="003E30D5">
            <w:pPr>
              <w:pStyle w:val="affffffffffffffffffff8"/>
              <w:spacing w:before="48" w:after="48"/>
            </w:pPr>
            <w:r>
              <w:rPr>
                <w:rFonts w:hint="eastAsia"/>
              </w:rPr>
              <w:t>文华路西侧道路</w:t>
            </w:r>
          </w:p>
        </w:tc>
        <w:tc>
          <w:tcPr>
            <w:tcW w:w="2207" w:type="dxa"/>
            <w:vAlign w:val="center"/>
          </w:tcPr>
          <w:p w:rsidR="000D0379" w:rsidRDefault="000D0379" w:rsidP="003E30D5">
            <w:pPr>
              <w:pStyle w:val="affffffffffffffffffff8"/>
              <w:spacing w:before="48" w:after="48"/>
            </w:pPr>
            <w:r>
              <w:t>近期</w:t>
            </w:r>
            <w:r>
              <w:rPr>
                <w:rFonts w:hint="eastAsia"/>
              </w:rPr>
              <w:t>（</w:t>
            </w:r>
            <w:r>
              <w:rPr>
                <w:rFonts w:hint="eastAsia"/>
              </w:rPr>
              <w:t>2022</w:t>
            </w:r>
            <w:r>
              <w:rPr>
                <w:rFonts w:hint="eastAsia"/>
              </w:rPr>
              <w:t>年）</w:t>
            </w:r>
          </w:p>
        </w:tc>
        <w:tc>
          <w:tcPr>
            <w:tcW w:w="2061" w:type="dxa"/>
            <w:vAlign w:val="center"/>
          </w:tcPr>
          <w:p w:rsidR="000D0379" w:rsidRPr="003E30D5" w:rsidRDefault="000D0379" w:rsidP="003E30D5">
            <w:pPr>
              <w:pStyle w:val="affffffffffffffffffff8"/>
              <w:spacing w:before="48" w:after="48"/>
            </w:pPr>
            <w:r w:rsidRPr="003E30D5">
              <w:rPr>
                <w:rFonts w:hint="eastAsia"/>
              </w:rPr>
              <w:t>0.094</w:t>
            </w:r>
          </w:p>
        </w:tc>
        <w:tc>
          <w:tcPr>
            <w:tcW w:w="2244" w:type="dxa"/>
            <w:vAlign w:val="center"/>
          </w:tcPr>
          <w:p w:rsidR="000D0379" w:rsidRPr="003E30D5" w:rsidRDefault="000D0379" w:rsidP="003E30D5">
            <w:pPr>
              <w:pStyle w:val="affffffffffffffffffff8"/>
              <w:spacing w:before="48" w:after="48"/>
            </w:pPr>
            <w:r w:rsidRPr="003E30D5">
              <w:rPr>
                <w:rFonts w:hint="eastAsia"/>
              </w:rPr>
              <w:t>0.143</w:t>
            </w:r>
          </w:p>
        </w:tc>
      </w:tr>
      <w:tr w:rsidR="000D0379" w:rsidTr="00DF0FE4">
        <w:trPr>
          <w:cantSplit/>
          <w:trHeight w:hRule="exact" w:val="414"/>
          <w:jc w:val="center"/>
        </w:trPr>
        <w:tc>
          <w:tcPr>
            <w:tcW w:w="2198" w:type="dxa"/>
            <w:vMerge/>
            <w:vAlign w:val="center"/>
          </w:tcPr>
          <w:p w:rsidR="000D0379" w:rsidRDefault="000D0379" w:rsidP="003E30D5">
            <w:pPr>
              <w:pStyle w:val="affffffffffffffffffff8"/>
              <w:spacing w:before="48" w:after="48"/>
            </w:pPr>
          </w:p>
        </w:tc>
        <w:tc>
          <w:tcPr>
            <w:tcW w:w="2207" w:type="dxa"/>
            <w:vAlign w:val="center"/>
          </w:tcPr>
          <w:p w:rsidR="000D0379" w:rsidRDefault="000D0379" w:rsidP="003E30D5">
            <w:pPr>
              <w:pStyle w:val="affffffffffffffffffff8"/>
              <w:spacing w:before="48" w:after="48"/>
            </w:pPr>
            <w:r>
              <w:rPr>
                <w:rFonts w:hint="eastAsia"/>
              </w:rPr>
              <w:t>中期（</w:t>
            </w:r>
            <w:r>
              <w:rPr>
                <w:rFonts w:hint="eastAsia"/>
              </w:rPr>
              <w:t>2028</w:t>
            </w:r>
            <w:r>
              <w:rPr>
                <w:rFonts w:hint="eastAsia"/>
              </w:rPr>
              <w:t>年）</w:t>
            </w:r>
          </w:p>
        </w:tc>
        <w:tc>
          <w:tcPr>
            <w:tcW w:w="2061" w:type="dxa"/>
            <w:vAlign w:val="center"/>
          </w:tcPr>
          <w:p w:rsidR="000D0379" w:rsidRPr="003E30D5" w:rsidRDefault="000D0379" w:rsidP="003E30D5">
            <w:pPr>
              <w:pStyle w:val="affffffffffffffffffff8"/>
              <w:spacing w:before="48" w:after="48"/>
            </w:pPr>
            <w:r w:rsidRPr="003E30D5">
              <w:rPr>
                <w:rFonts w:hint="eastAsia"/>
              </w:rPr>
              <w:t>0.089</w:t>
            </w:r>
          </w:p>
        </w:tc>
        <w:tc>
          <w:tcPr>
            <w:tcW w:w="2244" w:type="dxa"/>
            <w:vAlign w:val="center"/>
          </w:tcPr>
          <w:p w:rsidR="000D0379" w:rsidRPr="003E30D5" w:rsidRDefault="000D0379" w:rsidP="003E30D5">
            <w:pPr>
              <w:pStyle w:val="affffffffffffffffffff8"/>
              <w:spacing w:before="48" w:after="48"/>
            </w:pPr>
            <w:r w:rsidRPr="003E30D5">
              <w:rPr>
                <w:rFonts w:hint="eastAsia"/>
              </w:rPr>
              <w:t>0.178</w:t>
            </w:r>
          </w:p>
        </w:tc>
      </w:tr>
      <w:tr w:rsidR="000D0379" w:rsidTr="00DF0FE4">
        <w:trPr>
          <w:cantSplit/>
          <w:trHeight w:hRule="exact" w:val="414"/>
          <w:jc w:val="center"/>
        </w:trPr>
        <w:tc>
          <w:tcPr>
            <w:tcW w:w="2198" w:type="dxa"/>
            <w:vMerge/>
            <w:vAlign w:val="center"/>
          </w:tcPr>
          <w:p w:rsidR="000D0379" w:rsidRDefault="000D0379" w:rsidP="003E30D5">
            <w:pPr>
              <w:pStyle w:val="affffffffffffffffffff8"/>
              <w:spacing w:before="48" w:after="48"/>
            </w:pPr>
          </w:p>
        </w:tc>
        <w:tc>
          <w:tcPr>
            <w:tcW w:w="2207" w:type="dxa"/>
            <w:vAlign w:val="center"/>
          </w:tcPr>
          <w:p w:rsidR="000D0379" w:rsidRDefault="000D0379" w:rsidP="003E30D5">
            <w:pPr>
              <w:pStyle w:val="affffffffffffffffffff8"/>
              <w:spacing w:before="48" w:after="48"/>
            </w:pPr>
            <w:r>
              <w:t>远期</w:t>
            </w:r>
            <w:r>
              <w:rPr>
                <w:rFonts w:hint="eastAsia"/>
              </w:rPr>
              <w:t>（</w:t>
            </w:r>
            <w:r>
              <w:rPr>
                <w:rFonts w:hint="eastAsia"/>
              </w:rPr>
              <w:t>2036</w:t>
            </w:r>
            <w:r>
              <w:rPr>
                <w:rFonts w:hint="eastAsia"/>
              </w:rPr>
              <w:t>年）</w:t>
            </w:r>
          </w:p>
        </w:tc>
        <w:tc>
          <w:tcPr>
            <w:tcW w:w="2061" w:type="dxa"/>
            <w:vAlign w:val="center"/>
          </w:tcPr>
          <w:p w:rsidR="000D0379" w:rsidRPr="003E30D5" w:rsidRDefault="000D0379" w:rsidP="003E30D5">
            <w:pPr>
              <w:pStyle w:val="affffffffffffffffffff8"/>
              <w:spacing w:before="48" w:after="48"/>
            </w:pPr>
            <w:r w:rsidRPr="003E30D5">
              <w:rPr>
                <w:rFonts w:hint="eastAsia"/>
              </w:rPr>
              <w:t>0.088</w:t>
            </w:r>
          </w:p>
        </w:tc>
        <w:tc>
          <w:tcPr>
            <w:tcW w:w="2244" w:type="dxa"/>
            <w:vAlign w:val="center"/>
          </w:tcPr>
          <w:p w:rsidR="000D0379" w:rsidRPr="003E30D5" w:rsidRDefault="000D0379" w:rsidP="003E30D5">
            <w:pPr>
              <w:pStyle w:val="affffffffffffffffffff8"/>
              <w:spacing w:before="48" w:after="48"/>
            </w:pPr>
            <w:r w:rsidRPr="003E30D5">
              <w:rPr>
                <w:rFonts w:hint="eastAsia"/>
              </w:rPr>
              <w:t>0.216</w:t>
            </w:r>
          </w:p>
        </w:tc>
      </w:tr>
      <w:tr w:rsidR="000D0379" w:rsidTr="00DF0FE4">
        <w:trPr>
          <w:cantSplit/>
          <w:trHeight w:hRule="exact" w:val="414"/>
          <w:jc w:val="center"/>
        </w:trPr>
        <w:tc>
          <w:tcPr>
            <w:tcW w:w="2198" w:type="dxa"/>
            <w:vMerge w:val="restart"/>
            <w:vAlign w:val="center"/>
          </w:tcPr>
          <w:p w:rsidR="000D0379" w:rsidRDefault="000D0379" w:rsidP="003E30D5">
            <w:pPr>
              <w:pStyle w:val="affffffffffffffffffff8"/>
              <w:spacing w:before="48" w:after="48"/>
            </w:pPr>
            <w:r>
              <w:rPr>
                <w:rFonts w:hint="eastAsia"/>
              </w:rPr>
              <w:t>文华路东侧道路</w:t>
            </w:r>
          </w:p>
        </w:tc>
        <w:tc>
          <w:tcPr>
            <w:tcW w:w="2207" w:type="dxa"/>
            <w:vAlign w:val="center"/>
          </w:tcPr>
          <w:p w:rsidR="000D0379" w:rsidRDefault="000D0379" w:rsidP="003E30D5">
            <w:pPr>
              <w:pStyle w:val="affffffffffffffffffff8"/>
              <w:spacing w:before="48" w:after="48"/>
            </w:pPr>
            <w:r>
              <w:t>近期</w:t>
            </w:r>
            <w:r>
              <w:rPr>
                <w:rFonts w:hint="eastAsia"/>
              </w:rPr>
              <w:t>（</w:t>
            </w:r>
            <w:r>
              <w:rPr>
                <w:rFonts w:hint="eastAsia"/>
              </w:rPr>
              <w:t>2022</w:t>
            </w:r>
            <w:r>
              <w:rPr>
                <w:rFonts w:hint="eastAsia"/>
              </w:rPr>
              <w:t>年）</w:t>
            </w:r>
          </w:p>
        </w:tc>
        <w:tc>
          <w:tcPr>
            <w:tcW w:w="2061" w:type="dxa"/>
            <w:vAlign w:val="center"/>
          </w:tcPr>
          <w:p w:rsidR="000D0379" w:rsidRPr="003E30D5" w:rsidRDefault="000D0379" w:rsidP="003E30D5">
            <w:pPr>
              <w:pStyle w:val="affffffffffffffffffff8"/>
              <w:spacing w:before="48" w:after="48"/>
            </w:pPr>
            <w:r w:rsidRPr="003E30D5">
              <w:rPr>
                <w:rFonts w:hint="eastAsia"/>
              </w:rPr>
              <w:t>0.095</w:t>
            </w:r>
          </w:p>
        </w:tc>
        <w:tc>
          <w:tcPr>
            <w:tcW w:w="2244" w:type="dxa"/>
            <w:vAlign w:val="center"/>
          </w:tcPr>
          <w:p w:rsidR="000D0379" w:rsidRPr="003E30D5" w:rsidRDefault="000D0379" w:rsidP="003E30D5">
            <w:pPr>
              <w:pStyle w:val="affffffffffffffffffff8"/>
              <w:spacing w:before="48" w:after="48"/>
            </w:pPr>
            <w:r w:rsidRPr="003E30D5">
              <w:rPr>
                <w:rFonts w:hint="eastAsia"/>
              </w:rPr>
              <w:t>0.145</w:t>
            </w:r>
          </w:p>
        </w:tc>
      </w:tr>
      <w:tr w:rsidR="000D0379" w:rsidTr="00DF0FE4">
        <w:trPr>
          <w:cantSplit/>
          <w:trHeight w:hRule="exact" w:val="414"/>
          <w:jc w:val="center"/>
        </w:trPr>
        <w:tc>
          <w:tcPr>
            <w:tcW w:w="2198" w:type="dxa"/>
            <w:vMerge/>
            <w:vAlign w:val="center"/>
          </w:tcPr>
          <w:p w:rsidR="000D0379" w:rsidRDefault="000D0379" w:rsidP="003E30D5">
            <w:pPr>
              <w:pStyle w:val="affffffffffffffffffff8"/>
              <w:spacing w:before="48" w:after="48"/>
            </w:pPr>
          </w:p>
        </w:tc>
        <w:tc>
          <w:tcPr>
            <w:tcW w:w="2207" w:type="dxa"/>
            <w:vAlign w:val="center"/>
          </w:tcPr>
          <w:p w:rsidR="000D0379" w:rsidRDefault="000D0379" w:rsidP="003E30D5">
            <w:pPr>
              <w:pStyle w:val="affffffffffffffffffff8"/>
              <w:spacing w:before="48" w:after="48"/>
            </w:pPr>
            <w:r>
              <w:rPr>
                <w:rFonts w:hint="eastAsia"/>
              </w:rPr>
              <w:t>中期（</w:t>
            </w:r>
            <w:r>
              <w:rPr>
                <w:rFonts w:hint="eastAsia"/>
              </w:rPr>
              <w:t>2028</w:t>
            </w:r>
            <w:r>
              <w:rPr>
                <w:rFonts w:hint="eastAsia"/>
              </w:rPr>
              <w:t>年）</w:t>
            </w:r>
          </w:p>
        </w:tc>
        <w:tc>
          <w:tcPr>
            <w:tcW w:w="2061" w:type="dxa"/>
            <w:vAlign w:val="center"/>
          </w:tcPr>
          <w:p w:rsidR="000D0379" w:rsidRPr="003E30D5" w:rsidRDefault="000D0379" w:rsidP="003E30D5">
            <w:pPr>
              <w:pStyle w:val="affffffffffffffffffff8"/>
              <w:spacing w:before="48" w:after="48"/>
            </w:pPr>
            <w:r w:rsidRPr="003E30D5">
              <w:rPr>
                <w:rFonts w:hint="eastAsia"/>
              </w:rPr>
              <w:t>0.086</w:t>
            </w:r>
          </w:p>
        </w:tc>
        <w:tc>
          <w:tcPr>
            <w:tcW w:w="2244" w:type="dxa"/>
            <w:vAlign w:val="center"/>
          </w:tcPr>
          <w:p w:rsidR="000D0379" w:rsidRPr="003E30D5" w:rsidRDefault="000D0379" w:rsidP="003E30D5">
            <w:pPr>
              <w:pStyle w:val="affffffffffffffffffff8"/>
              <w:spacing w:before="48" w:after="48"/>
            </w:pPr>
            <w:r w:rsidRPr="003E30D5">
              <w:rPr>
                <w:rFonts w:hint="eastAsia"/>
              </w:rPr>
              <w:t>0.171</w:t>
            </w:r>
          </w:p>
        </w:tc>
      </w:tr>
      <w:tr w:rsidR="000D0379" w:rsidTr="00DF0FE4">
        <w:trPr>
          <w:cantSplit/>
          <w:trHeight w:hRule="exact" w:val="414"/>
          <w:jc w:val="center"/>
        </w:trPr>
        <w:tc>
          <w:tcPr>
            <w:tcW w:w="2198" w:type="dxa"/>
            <w:vMerge/>
            <w:vAlign w:val="center"/>
          </w:tcPr>
          <w:p w:rsidR="000D0379" w:rsidRDefault="000D0379" w:rsidP="003E30D5">
            <w:pPr>
              <w:pStyle w:val="affffffffffffffffffff8"/>
              <w:spacing w:before="48" w:after="48"/>
            </w:pPr>
          </w:p>
        </w:tc>
        <w:tc>
          <w:tcPr>
            <w:tcW w:w="2207" w:type="dxa"/>
            <w:vAlign w:val="center"/>
          </w:tcPr>
          <w:p w:rsidR="000D0379" w:rsidRDefault="000D0379" w:rsidP="003E30D5">
            <w:pPr>
              <w:pStyle w:val="affffffffffffffffffff8"/>
              <w:spacing w:before="48" w:after="48"/>
            </w:pPr>
            <w:r>
              <w:t>远期</w:t>
            </w:r>
            <w:r>
              <w:rPr>
                <w:rFonts w:hint="eastAsia"/>
              </w:rPr>
              <w:t>（</w:t>
            </w:r>
            <w:r>
              <w:rPr>
                <w:rFonts w:hint="eastAsia"/>
              </w:rPr>
              <w:t>2036</w:t>
            </w:r>
            <w:r>
              <w:rPr>
                <w:rFonts w:hint="eastAsia"/>
              </w:rPr>
              <w:t>年）</w:t>
            </w:r>
          </w:p>
        </w:tc>
        <w:tc>
          <w:tcPr>
            <w:tcW w:w="2061" w:type="dxa"/>
            <w:vAlign w:val="center"/>
          </w:tcPr>
          <w:p w:rsidR="000D0379" w:rsidRPr="003E30D5" w:rsidRDefault="000D0379" w:rsidP="003E30D5">
            <w:pPr>
              <w:pStyle w:val="affffffffffffffffffff8"/>
              <w:spacing w:before="48" w:after="48"/>
            </w:pPr>
            <w:r w:rsidRPr="003E30D5">
              <w:rPr>
                <w:rFonts w:hint="eastAsia"/>
              </w:rPr>
              <w:t>0.082</w:t>
            </w:r>
          </w:p>
        </w:tc>
        <w:tc>
          <w:tcPr>
            <w:tcW w:w="2244" w:type="dxa"/>
            <w:vAlign w:val="center"/>
          </w:tcPr>
          <w:p w:rsidR="000D0379" w:rsidRPr="003E30D5" w:rsidRDefault="000D0379" w:rsidP="003E30D5">
            <w:pPr>
              <w:pStyle w:val="affffffffffffffffffff8"/>
              <w:spacing w:before="48" w:after="48"/>
            </w:pPr>
            <w:r w:rsidRPr="003E30D5">
              <w:rPr>
                <w:rFonts w:hint="eastAsia"/>
              </w:rPr>
              <w:t>0.200</w:t>
            </w:r>
          </w:p>
        </w:tc>
      </w:tr>
      <w:tr w:rsidR="000D0379" w:rsidTr="00DF0FE4">
        <w:trPr>
          <w:cantSplit/>
          <w:trHeight w:hRule="exact" w:val="414"/>
          <w:jc w:val="center"/>
        </w:trPr>
        <w:tc>
          <w:tcPr>
            <w:tcW w:w="2198" w:type="dxa"/>
            <w:vMerge w:val="restart"/>
            <w:vAlign w:val="center"/>
          </w:tcPr>
          <w:p w:rsidR="000D0379" w:rsidRDefault="000D0379" w:rsidP="003E30D5">
            <w:pPr>
              <w:pStyle w:val="affffffffffffffffffff8"/>
              <w:spacing w:before="48" w:after="48"/>
            </w:pPr>
            <w:proofErr w:type="gramStart"/>
            <w:r>
              <w:rPr>
                <w:rFonts w:hint="eastAsia"/>
              </w:rPr>
              <w:t>金鹏路</w:t>
            </w:r>
            <w:proofErr w:type="gramEnd"/>
          </w:p>
        </w:tc>
        <w:tc>
          <w:tcPr>
            <w:tcW w:w="2207" w:type="dxa"/>
            <w:vAlign w:val="center"/>
          </w:tcPr>
          <w:p w:rsidR="000D0379" w:rsidRDefault="000D0379" w:rsidP="003E30D5">
            <w:pPr>
              <w:pStyle w:val="affffffffffffffffffff8"/>
              <w:spacing w:before="48" w:after="48"/>
            </w:pPr>
            <w:r>
              <w:t>近期</w:t>
            </w:r>
            <w:r>
              <w:rPr>
                <w:rFonts w:hint="eastAsia"/>
              </w:rPr>
              <w:t>（</w:t>
            </w:r>
            <w:r>
              <w:rPr>
                <w:rFonts w:hint="eastAsia"/>
              </w:rPr>
              <w:t>2022</w:t>
            </w:r>
            <w:r>
              <w:rPr>
                <w:rFonts w:hint="eastAsia"/>
              </w:rPr>
              <w:t>年）</w:t>
            </w:r>
          </w:p>
        </w:tc>
        <w:tc>
          <w:tcPr>
            <w:tcW w:w="2061" w:type="dxa"/>
            <w:vAlign w:val="center"/>
          </w:tcPr>
          <w:p w:rsidR="000D0379" w:rsidRPr="003E30D5" w:rsidRDefault="000D0379" w:rsidP="003E30D5">
            <w:pPr>
              <w:pStyle w:val="affffffffffffffffffff8"/>
              <w:spacing w:before="48" w:after="48"/>
            </w:pPr>
            <w:r w:rsidRPr="003E30D5">
              <w:rPr>
                <w:rFonts w:hint="eastAsia"/>
              </w:rPr>
              <w:t>0.109</w:t>
            </w:r>
          </w:p>
        </w:tc>
        <w:tc>
          <w:tcPr>
            <w:tcW w:w="2244" w:type="dxa"/>
            <w:vAlign w:val="center"/>
          </w:tcPr>
          <w:p w:rsidR="000D0379" w:rsidRPr="003E30D5" w:rsidRDefault="000D0379" w:rsidP="003E30D5">
            <w:pPr>
              <w:pStyle w:val="affffffffffffffffffff8"/>
              <w:spacing w:before="48" w:after="48"/>
            </w:pPr>
            <w:r w:rsidRPr="003E30D5">
              <w:rPr>
                <w:rFonts w:hint="eastAsia"/>
              </w:rPr>
              <w:t>0.165</w:t>
            </w:r>
          </w:p>
        </w:tc>
      </w:tr>
      <w:tr w:rsidR="000D0379" w:rsidTr="00DF0FE4">
        <w:trPr>
          <w:cantSplit/>
          <w:trHeight w:hRule="exact" w:val="414"/>
          <w:jc w:val="center"/>
        </w:trPr>
        <w:tc>
          <w:tcPr>
            <w:tcW w:w="2198" w:type="dxa"/>
            <w:vMerge/>
            <w:vAlign w:val="center"/>
          </w:tcPr>
          <w:p w:rsidR="000D0379" w:rsidRDefault="000D0379" w:rsidP="003E30D5">
            <w:pPr>
              <w:pStyle w:val="affffffffffffffffffff8"/>
              <w:spacing w:before="48" w:after="48"/>
            </w:pPr>
          </w:p>
        </w:tc>
        <w:tc>
          <w:tcPr>
            <w:tcW w:w="2207" w:type="dxa"/>
            <w:vAlign w:val="center"/>
          </w:tcPr>
          <w:p w:rsidR="000D0379" w:rsidRDefault="000D0379" w:rsidP="003E30D5">
            <w:pPr>
              <w:pStyle w:val="affffffffffffffffffff8"/>
              <w:spacing w:before="48" w:after="48"/>
            </w:pPr>
            <w:r>
              <w:rPr>
                <w:rFonts w:hint="eastAsia"/>
              </w:rPr>
              <w:t>中期（</w:t>
            </w:r>
            <w:r>
              <w:rPr>
                <w:rFonts w:hint="eastAsia"/>
              </w:rPr>
              <w:t>2028</w:t>
            </w:r>
            <w:r>
              <w:rPr>
                <w:rFonts w:hint="eastAsia"/>
              </w:rPr>
              <w:t>年）</w:t>
            </w:r>
          </w:p>
        </w:tc>
        <w:tc>
          <w:tcPr>
            <w:tcW w:w="2061" w:type="dxa"/>
            <w:vAlign w:val="center"/>
          </w:tcPr>
          <w:p w:rsidR="000D0379" w:rsidRPr="003E30D5" w:rsidRDefault="000D0379" w:rsidP="003E30D5">
            <w:pPr>
              <w:pStyle w:val="affffffffffffffffffff8"/>
              <w:spacing w:before="48" w:after="48"/>
            </w:pPr>
            <w:r w:rsidRPr="003E30D5">
              <w:rPr>
                <w:rFonts w:hint="eastAsia"/>
              </w:rPr>
              <w:t>0.128</w:t>
            </w:r>
          </w:p>
        </w:tc>
        <w:tc>
          <w:tcPr>
            <w:tcW w:w="2244" w:type="dxa"/>
            <w:vAlign w:val="center"/>
          </w:tcPr>
          <w:p w:rsidR="000D0379" w:rsidRPr="003E30D5" w:rsidRDefault="000D0379" w:rsidP="003E30D5">
            <w:pPr>
              <w:pStyle w:val="affffffffffffffffffff8"/>
              <w:spacing w:before="48" w:after="48"/>
            </w:pPr>
            <w:r w:rsidRPr="003E30D5">
              <w:rPr>
                <w:rFonts w:hint="eastAsia"/>
              </w:rPr>
              <w:t>0.256</w:t>
            </w:r>
          </w:p>
        </w:tc>
      </w:tr>
      <w:tr w:rsidR="000D0379" w:rsidTr="00DF0FE4">
        <w:trPr>
          <w:cantSplit/>
          <w:trHeight w:hRule="exact" w:val="414"/>
          <w:jc w:val="center"/>
        </w:trPr>
        <w:tc>
          <w:tcPr>
            <w:tcW w:w="2198" w:type="dxa"/>
            <w:vMerge/>
            <w:vAlign w:val="center"/>
          </w:tcPr>
          <w:p w:rsidR="000D0379" w:rsidRDefault="000D0379" w:rsidP="003E30D5">
            <w:pPr>
              <w:pStyle w:val="affffffffffffffffffff8"/>
              <w:spacing w:before="48" w:after="48"/>
            </w:pPr>
          </w:p>
        </w:tc>
        <w:tc>
          <w:tcPr>
            <w:tcW w:w="2207" w:type="dxa"/>
            <w:vAlign w:val="center"/>
          </w:tcPr>
          <w:p w:rsidR="000D0379" w:rsidRDefault="000D0379" w:rsidP="003E30D5">
            <w:pPr>
              <w:pStyle w:val="affffffffffffffffffff8"/>
              <w:spacing w:before="48" w:after="48"/>
            </w:pPr>
            <w:r>
              <w:t>远期</w:t>
            </w:r>
            <w:r>
              <w:rPr>
                <w:rFonts w:hint="eastAsia"/>
              </w:rPr>
              <w:t>（</w:t>
            </w:r>
            <w:r>
              <w:rPr>
                <w:rFonts w:hint="eastAsia"/>
              </w:rPr>
              <w:t>2036</w:t>
            </w:r>
            <w:r>
              <w:rPr>
                <w:rFonts w:hint="eastAsia"/>
              </w:rPr>
              <w:t>年）</w:t>
            </w:r>
          </w:p>
        </w:tc>
        <w:tc>
          <w:tcPr>
            <w:tcW w:w="2061" w:type="dxa"/>
            <w:vAlign w:val="center"/>
          </w:tcPr>
          <w:p w:rsidR="000D0379" w:rsidRPr="003E30D5" w:rsidRDefault="000D0379" w:rsidP="003E30D5">
            <w:pPr>
              <w:pStyle w:val="affffffffffffffffffff8"/>
              <w:spacing w:before="48" w:after="48"/>
            </w:pPr>
            <w:r w:rsidRPr="003E30D5">
              <w:rPr>
                <w:rFonts w:hint="eastAsia"/>
              </w:rPr>
              <w:t>0.149</w:t>
            </w:r>
          </w:p>
        </w:tc>
        <w:tc>
          <w:tcPr>
            <w:tcW w:w="2244" w:type="dxa"/>
            <w:vAlign w:val="center"/>
          </w:tcPr>
          <w:p w:rsidR="000D0379" w:rsidRPr="003E30D5" w:rsidRDefault="000D0379" w:rsidP="003E30D5">
            <w:pPr>
              <w:pStyle w:val="affffffffffffffffffff8"/>
              <w:spacing w:before="48" w:after="48"/>
            </w:pPr>
            <w:r w:rsidRPr="003E30D5">
              <w:rPr>
                <w:rFonts w:hint="eastAsia"/>
              </w:rPr>
              <w:t>0.365</w:t>
            </w:r>
          </w:p>
        </w:tc>
      </w:tr>
      <w:tr w:rsidR="000D0379" w:rsidTr="00DF0FE4">
        <w:trPr>
          <w:cantSplit/>
          <w:trHeight w:hRule="exact" w:val="414"/>
          <w:jc w:val="center"/>
        </w:trPr>
        <w:tc>
          <w:tcPr>
            <w:tcW w:w="2198" w:type="dxa"/>
            <w:vMerge w:val="restart"/>
            <w:vAlign w:val="center"/>
          </w:tcPr>
          <w:p w:rsidR="000D0379" w:rsidRDefault="000D0379" w:rsidP="003E30D5">
            <w:pPr>
              <w:pStyle w:val="affffffffffffffffffff8"/>
              <w:spacing w:before="48" w:after="48"/>
            </w:pPr>
            <w:r>
              <w:rPr>
                <w:rFonts w:hint="eastAsia"/>
              </w:rPr>
              <w:t>海港路</w:t>
            </w:r>
          </w:p>
        </w:tc>
        <w:tc>
          <w:tcPr>
            <w:tcW w:w="2207" w:type="dxa"/>
            <w:vAlign w:val="center"/>
          </w:tcPr>
          <w:p w:rsidR="000D0379" w:rsidRDefault="000D0379" w:rsidP="003E30D5">
            <w:pPr>
              <w:pStyle w:val="affffffffffffffffffff8"/>
              <w:spacing w:before="48" w:after="48"/>
            </w:pPr>
            <w:r>
              <w:t>近期</w:t>
            </w:r>
            <w:r>
              <w:rPr>
                <w:rFonts w:hint="eastAsia"/>
              </w:rPr>
              <w:t>（</w:t>
            </w:r>
            <w:r>
              <w:rPr>
                <w:rFonts w:hint="eastAsia"/>
              </w:rPr>
              <w:t>2022</w:t>
            </w:r>
            <w:r>
              <w:rPr>
                <w:rFonts w:hint="eastAsia"/>
              </w:rPr>
              <w:t>年）</w:t>
            </w:r>
          </w:p>
        </w:tc>
        <w:tc>
          <w:tcPr>
            <w:tcW w:w="2061" w:type="dxa"/>
            <w:vAlign w:val="center"/>
          </w:tcPr>
          <w:p w:rsidR="000D0379" w:rsidRPr="003E30D5" w:rsidRDefault="000D0379" w:rsidP="003E30D5">
            <w:pPr>
              <w:pStyle w:val="affffffffffffffffffff8"/>
              <w:spacing w:before="48" w:after="48"/>
            </w:pPr>
            <w:r w:rsidRPr="003E30D5">
              <w:rPr>
                <w:rFonts w:hint="eastAsia"/>
              </w:rPr>
              <w:t>0.123</w:t>
            </w:r>
          </w:p>
        </w:tc>
        <w:tc>
          <w:tcPr>
            <w:tcW w:w="2244" w:type="dxa"/>
            <w:vAlign w:val="center"/>
          </w:tcPr>
          <w:p w:rsidR="000D0379" w:rsidRPr="003E30D5" w:rsidRDefault="000D0379" w:rsidP="003E30D5">
            <w:pPr>
              <w:pStyle w:val="affffffffffffffffffff8"/>
              <w:spacing w:before="48" w:after="48"/>
            </w:pPr>
            <w:r w:rsidRPr="003E30D5">
              <w:rPr>
                <w:rFonts w:hint="eastAsia"/>
              </w:rPr>
              <w:t>0.186</w:t>
            </w:r>
          </w:p>
        </w:tc>
      </w:tr>
      <w:tr w:rsidR="000D0379" w:rsidTr="00DF0FE4">
        <w:trPr>
          <w:cantSplit/>
          <w:trHeight w:hRule="exact" w:val="414"/>
          <w:jc w:val="center"/>
        </w:trPr>
        <w:tc>
          <w:tcPr>
            <w:tcW w:w="2198" w:type="dxa"/>
            <w:vMerge/>
            <w:vAlign w:val="center"/>
          </w:tcPr>
          <w:p w:rsidR="000D0379" w:rsidRDefault="000D0379" w:rsidP="003E30D5">
            <w:pPr>
              <w:pStyle w:val="affffffffffffffffffff8"/>
              <w:spacing w:before="48" w:after="48"/>
            </w:pPr>
          </w:p>
        </w:tc>
        <w:tc>
          <w:tcPr>
            <w:tcW w:w="2207" w:type="dxa"/>
            <w:vAlign w:val="center"/>
          </w:tcPr>
          <w:p w:rsidR="000D0379" w:rsidRDefault="000D0379" w:rsidP="003E30D5">
            <w:pPr>
              <w:pStyle w:val="affffffffffffffffffff8"/>
              <w:spacing w:before="48" w:after="48"/>
            </w:pPr>
            <w:r>
              <w:rPr>
                <w:rFonts w:hint="eastAsia"/>
              </w:rPr>
              <w:t>中期（</w:t>
            </w:r>
            <w:r>
              <w:rPr>
                <w:rFonts w:hint="eastAsia"/>
              </w:rPr>
              <w:t>2028</w:t>
            </w:r>
            <w:r>
              <w:rPr>
                <w:rFonts w:hint="eastAsia"/>
              </w:rPr>
              <w:t>年）</w:t>
            </w:r>
          </w:p>
        </w:tc>
        <w:tc>
          <w:tcPr>
            <w:tcW w:w="2061" w:type="dxa"/>
            <w:vAlign w:val="center"/>
          </w:tcPr>
          <w:p w:rsidR="000D0379" w:rsidRPr="003E30D5" w:rsidRDefault="000D0379" w:rsidP="003E30D5">
            <w:pPr>
              <w:pStyle w:val="affffffffffffffffffff8"/>
              <w:spacing w:before="48" w:after="48"/>
            </w:pPr>
            <w:r w:rsidRPr="003E30D5">
              <w:rPr>
                <w:rFonts w:hint="eastAsia"/>
              </w:rPr>
              <w:t>0.144</w:t>
            </w:r>
          </w:p>
        </w:tc>
        <w:tc>
          <w:tcPr>
            <w:tcW w:w="2244" w:type="dxa"/>
            <w:vAlign w:val="center"/>
          </w:tcPr>
          <w:p w:rsidR="000D0379" w:rsidRPr="003E30D5" w:rsidRDefault="000D0379" w:rsidP="003E30D5">
            <w:pPr>
              <w:pStyle w:val="affffffffffffffffffff8"/>
              <w:spacing w:before="48" w:after="48"/>
            </w:pPr>
            <w:r w:rsidRPr="003E30D5">
              <w:rPr>
                <w:rFonts w:hint="eastAsia"/>
              </w:rPr>
              <w:t>0.287</w:t>
            </w:r>
          </w:p>
        </w:tc>
      </w:tr>
      <w:tr w:rsidR="000D0379" w:rsidTr="00DF0FE4">
        <w:trPr>
          <w:cantSplit/>
          <w:trHeight w:hRule="exact" w:val="414"/>
          <w:jc w:val="center"/>
        </w:trPr>
        <w:tc>
          <w:tcPr>
            <w:tcW w:w="2198" w:type="dxa"/>
            <w:vMerge/>
            <w:vAlign w:val="center"/>
          </w:tcPr>
          <w:p w:rsidR="000D0379" w:rsidRDefault="000D0379" w:rsidP="003E30D5">
            <w:pPr>
              <w:pStyle w:val="affffffffffffffffffff8"/>
              <w:spacing w:before="48" w:after="48"/>
            </w:pPr>
          </w:p>
        </w:tc>
        <w:tc>
          <w:tcPr>
            <w:tcW w:w="2207" w:type="dxa"/>
            <w:vAlign w:val="center"/>
          </w:tcPr>
          <w:p w:rsidR="000D0379" w:rsidRDefault="000D0379" w:rsidP="003E30D5">
            <w:pPr>
              <w:pStyle w:val="affffffffffffffffffff8"/>
              <w:spacing w:before="48" w:after="48"/>
            </w:pPr>
            <w:r>
              <w:t>远期</w:t>
            </w:r>
            <w:r>
              <w:rPr>
                <w:rFonts w:hint="eastAsia"/>
              </w:rPr>
              <w:t>（</w:t>
            </w:r>
            <w:r>
              <w:rPr>
                <w:rFonts w:hint="eastAsia"/>
              </w:rPr>
              <w:t>2036</w:t>
            </w:r>
            <w:r>
              <w:rPr>
                <w:rFonts w:hint="eastAsia"/>
              </w:rPr>
              <w:t>年）</w:t>
            </w:r>
          </w:p>
        </w:tc>
        <w:tc>
          <w:tcPr>
            <w:tcW w:w="2061" w:type="dxa"/>
            <w:vAlign w:val="center"/>
          </w:tcPr>
          <w:p w:rsidR="000D0379" w:rsidRPr="003E30D5" w:rsidRDefault="000D0379" w:rsidP="003E30D5">
            <w:pPr>
              <w:pStyle w:val="affffffffffffffffffff8"/>
              <w:spacing w:before="48" w:after="48"/>
            </w:pPr>
            <w:r w:rsidRPr="003E30D5">
              <w:rPr>
                <w:rFonts w:hint="eastAsia"/>
              </w:rPr>
              <w:t>0.171</w:t>
            </w:r>
          </w:p>
        </w:tc>
        <w:tc>
          <w:tcPr>
            <w:tcW w:w="2244" w:type="dxa"/>
            <w:vAlign w:val="center"/>
          </w:tcPr>
          <w:p w:rsidR="000D0379" w:rsidRPr="003E30D5" w:rsidRDefault="000D0379" w:rsidP="003E30D5">
            <w:pPr>
              <w:pStyle w:val="affffffffffffffffffff8"/>
              <w:spacing w:before="48" w:after="48"/>
            </w:pPr>
            <w:r w:rsidRPr="003E30D5">
              <w:rPr>
                <w:rFonts w:hint="eastAsia"/>
              </w:rPr>
              <w:t>0.420</w:t>
            </w:r>
          </w:p>
        </w:tc>
      </w:tr>
      <w:tr w:rsidR="000D0379" w:rsidTr="00DF0FE4">
        <w:trPr>
          <w:cantSplit/>
          <w:trHeight w:hRule="exact" w:val="414"/>
          <w:jc w:val="center"/>
        </w:trPr>
        <w:tc>
          <w:tcPr>
            <w:tcW w:w="2198" w:type="dxa"/>
            <w:vMerge w:val="restart"/>
            <w:vAlign w:val="center"/>
          </w:tcPr>
          <w:p w:rsidR="000D0379" w:rsidRDefault="000D0379" w:rsidP="003E30D5">
            <w:pPr>
              <w:pStyle w:val="affffffffffffffffffff8"/>
              <w:spacing w:before="48" w:after="48"/>
            </w:pPr>
            <w:r>
              <w:rPr>
                <w:rFonts w:hint="eastAsia"/>
              </w:rPr>
              <w:t>红海大道</w:t>
            </w:r>
          </w:p>
        </w:tc>
        <w:tc>
          <w:tcPr>
            <w:tcW w:w="2207" w:type="dxa"/>
            <w:vAlign w:val="center"/>
          </w:tcPr>
          <w:p w:rsidR="000D0379" w:rsidRDefault="000D0379" w:rsidP="003E30D5">
            <w:pPr>
              <w:pStyle w:val="affffffffffffffffffff8"/>
              <w:spacing w:before="48" w:after="48"/>
            </w:pPr>
            <w:r>
              <w:t>近期</w:t>
            </w:r>
            <w:r>
              <w:rPr>
                <w:rFonts w:hint="eastAsia"/>
              </w:rPr>
              <w:t>（</w:t>
            </w:r>
            <w:r>
              <w:rPr>
                <w:rFonts w:hint="eastAsia"/>
              </w:rPr>
              <w:t>2022</w:t>
            </w:r>
            <w:r>
              <w:rPr>
                <w:rFonts w:hint="eastAsia"/>
              </w:rPr>
              <w:t>年）</w:t>
            </w:r>
          </w:p>
        </w:tc>
        <w:tc>
          <w:tcPr>
            <w:tcW w:w="2061" w:type="dxa"/>
            <w:vAlign w:val="center"/>
          </w:tcPr>
          <w:p w:rsidR="000D0379" w:rsidRPr="003E30D5" w:rsidRDefault="000D0379" w:rsidP="003E30D5">
            <w:pPr>
              <w:pStyle w:val="affffffffffffffffffff8"/>
              <w:spacing w:before="48" w:after="48"/>
            </w:pPr>
            <w:r w:rsidRPr="003E30D5">
              <w:rPr>
                <w:rFonts w:hint="eastAsia"/>
              </w:rPr>
              <w:t>0.213</w:t>
            </w:r>
          </w:p>
        </w:tc>
        <w:tc>
          <w:tcPr>
            <w:tcW w:w="2244" w:type="dxa"/>
            <w:vAlign w:val="center"/>
          </w:tcPr>
          <w:p w:rsidR="000D0379" w:rsidRPr="003E30D5" w:rsidRDefault="000D0379" w:rsidP="003E30D5">
            <w:pPr>
              <w:pStyle w:val="affffffffffffffffffff8"/>
              <w:spacing w:before="48" w:after="48"/>
            </w:pPr>
            <w:r w:rsidRPr="003E30D5">
              <w:rPr>
                <w:rFonts w:hint="eastAsia"/>
              </w:rPr>
              <w:t>0.324</w:t>
            </w:r>
          </w:p>
        </w:tc>
      </w:tr>
      <w:tr w:rsidR="000D0379" w:rsidTr="00DF0FE4">
        <w:trPr>
          <w:cantSplit/>
          <w:trHeight w:hRule="exact" w:val="414"/>
          <w:jc w:val="center"/>
        </w:trPr>
        <w:tc>
          <w:tcPr>
            <w:tcW w:w="2198" w:type="dxa"/>
            <w:vMerge/>
            <w:vAlign w:val="center"/>
          </w:tcPr>
          <w:p w:rsidR="000D0379" w:rsidRDefault="000D0379" w:rsidP="003E30D5">
            <w:pPr>
              <w:pStyle w:val="affffffffffffffffffff8"/>
              <w:spacing w:before="48" w:after="48"/>
            </w:pPr>
          </w:p>
        </w:tc>
        <w:tc>
          <w:tcPr>
            <w:tcW w:w="2207" w:type="dxa"/>
            <w:vAlign w:val="center"/>
          </w:tcPr>
          <w:p w:rsidR="000D0379" w:rsidRDefault="000D0379" w:rsidP="003E30D5">
            <w:pPr>
              <w:pStyle w:val="affffffffffffffffffff8"/>
              <w:spacing w:before="48" w:after="48"/>
            </w:pPr>
            <w:r>
              <w:rPr>
                <w:rFonts w:hint="eastAsia"/>
              </w:rPr>
              <w:t>中期（</w:t>
            </w:r>
            <w:r>
              <w:rPr>
                <w:rFonts w:hint="eastAsia"/>
              </w:rPr>
              <w:t>2028</w:t>
            </w:r>
            <w:r>
              <w:rPr>
                <w:rFonts w:hint="eastAsia"/>
              </w:rPr>
              <w:t>年）</w:t>
            </w:r>
          </w:p>
        </w:tc>
        <w:tc>
          <w:tcPr>
            <w:tcW w:w="2061" w:type="dxa"/>
            <w:vAlign w:val="center"/>
          </w:tcPr>
          <w:p w:rsidR="000D0379" w:rsidRPr="003E30D5" w:rsidRDefault="000D0379" w:rsidP="003E30D5">
            <w:pPr>
              <w:pStyle w:val="affffffffffffffffffff8"/>
              <w:spacing w:before="48" w:after="48"/>
            </w:pPr>
            <w:r w:rsidRPr="003E30D5">
              <w:rPr>
                <w:rFonts w:hint="eastAsia"/>
              </w:rPr>
              <w:t>0.248</w:t>
            </w:r>
          </w:p>
        </w:tc>
        <w:tc>
          <w:tcPr>
            <w:tcW w:w="2244" w:type="dxa"/>
            <w:vAlign w:val="center"/>
          </w:tcPr>
          <w:p w:rsidR="000D0379" w:rsidRPr="003E30D5" w:rsidRDefault="000D0379" w:rsidP="003E30D5">
            <w:pPr>
              <w:pStyle w:val="affffffffffffffffffff8"/>
              <w:spacing w:before="48" w:after="48"/>
            </w:pPr>
            <w:r w:rsidRPr="003E30D5">
              <w:rPr>
                <w:rFonts w:hint="eastAsia"/>
              </w:rPr>
              <w:t>0.494</w:t>
            </w:r>
          </w:p>
        </w:tc>
      </w:tr>
      <w:tr w:rsidR="000D0379" w:rsidTr="00DF0FE4">
        <w:trPr>
          <w:cantSplit/>
          <w:trHeight w:hRule="exact" w:val="414"/>
          <w:jc w:val="center"/>
        </w:trPr>
        <w:tc>
          <w:tcPr>
            <w:tcW w:w="2198" w:type="dxa"/>
            <w:vMerge/>
            <w:vAlign w:val="center"/>
          </w:tcPr>
          <w:p w:rsidR="000D0379" w:rsidRDefault="000D0379" w:rsidP="003E30D5">
            <w:pPr>
              <w:pStyle w:val="affffffffffffffffffff8"/>
              <w:spacing w:before="48" w:after="48"/>
            </w:pPr>
          </w:p>
        </w:tc>
        <w:tc>
          <w:tcPr>
            <w:tcW w:w="2207" w:type="dxa"/>
            <w:vAlign w:val="center"/>
          </w:tcPr>
          <w:p w:rsidR="000D0379" w:rsidRDefault="000D0379" w:rsidP="003E30D5">
            <w:pPr>
              <w:pStyle w:val="affffffffffffffffffff8"/>
              <w:spacing w:before="48" w:after="48"/>
            </w:pPr>
            <w:r>
              <w:t>远期</w:t>
            </w:r>
            <w:r>
              <w:rPr>
                <w:rFonts w:hint="eastAsia"/>
              </w:rPr>
              <w:t>（</w:t>
            </w:r>
            <w:r>
              <w:rPr>
                <w:rFonts w:hint="eastAsia"/>
              </w:rPr>
              <w:t>2036</w:t>
            </w:r>
            <w:r>
              <w:rPr>
                <w:rFonts w:hint="eastAsia"/>
              </w:rPr>
              <w:t>年）</w:t>
            </w:r>
          </w:p>
        </w:tc>
        <w:tc>
          <w:tcPr>
            <w:tcW w:w="2061" w:type="dxa"/>
            <w:vAlign w:val="center"/>
          </w:tcPr>
          <w:p w:rsidR="000D0379" w:rsidRPr="003E30D5" w:rsidRDefault="000D0379" w:rsidP="003E30D5">
            <w:pPr>
              <w:pStyle w:val="affffffffffffffffffff8"/>
              <w:spacing w:before="48" w:after="48"/>
            </w:pPr>
            <w:r w:rsidRPr="003E30D5">
              <w:rPr>
                <w:rFonts w:hint="eastAsia"/>
              </w:rPr>
              <w:t>0.250</w:t>
            </w:r>
          </w:p>
        </w:tc>
        <w:tc>
          <w:tcPr>
            <w:tcW w:w="2244" w:type="dxa"/>
            <w:vAlign w:val="center"/>
          </w:tcPr>
          <w:p w:rsidR="000D0379" w:rsidRPr="003E30D5" w:rsidRDefault="000D0379" w:rsidP="003E30D5">
            <w:pPr>
              <w:pStyle w:val="affffffffffffffffffff8"/>
              <w:spacing w:before="48" w:after="48"/>
            </w:pPr>
            <w:r w:rsidRPr="003E30D5">
              <w:rPr>
                <w:rFonts w:hint="eastAsia"/>
              </w:rPr>
              <w:t>0.614</w:t>
            </w:r>
          </w:p>
        </w:tc>
      </w:tr>
      <w:tr w:rsidR="000D0379" w:rsidTr="00DF0FE4">
        <w:trPr>
          <w:cantSplit/>
          <w:trHeight w:hRule="exact" w:val="414"/>
          <w:jc w:val="center"/>
        </w:trPr>
        <w:tc>
          <w:tcPr>
            <w:tcW w:w="2198" w:type="dxa"/>
            <w:vMerge w:val="restart"/>
            <w:vAlign w:val="center"/>
          </w:tcPr>
          <w:p w:rsidR="000D0379" w:rsidRDefault="000D0379" w:rsidP="003E30D5">
            <w:pPr>
              <w:pStyle w:val="affffffffffffffffffff8"/>
              <w:spacing w:before="48" w:after="48"/>
            </w:pPr>
            <w:r>
              <w:rPr>
                <w:rFonts w:hint="eastAsia"/>
              </w:rPr>
              <w:t>城南路</w:t>
            </w:r>
          </w:p>
        </w:tc>
        <w:tc>
          <w:tcPr>
            <w:tcW w:w="2207" w:type="dxa"/>
            <w:vAlign w:val="center"/>
          </w:tcPr>
          <w:p w:rsidR="000D0379" w:rsidRDefault="000D0379" w:rsidP="003E30D5">
            <w:pPr>
              <w:pStyle w:val="affffffffffffffffffff8"/>
              <w:spacing w:before="48" w:after="48"/>
            </w:pPr>
            <w:r>
              <w:t>近期</w:t>
            </w:r>
            <w:r>
              <w:rPr>
                <w:rFonts w:hint="eastAsia"/>
              </w:rPr>
              <w:t>（</w:t>
            </w:r>
            <w:r>
              <w:rPr>
                <w:rFonts w:hint="eastAsia"/>
              </w:rPr>
              <w:t>2022</w:t>
            </w:r>
            <w:r>
              <w:rPr>
                <w:rFonts w:hint="eastAsia"/>
              </w:rPr>
              <w:t>年）</w:t>
            </w:r>
          </w:p>
        </w:tc>
        <w:tc>
          <w:tcPr>
            <w:tcW w:w="2061" w:type="dxa"/>
            <w:vAlign w:val="center"/>
          </w:tcPr>
          <w:p w:rsidR="000D0379" w:rsidRPr="003E30D5" w:rsidRDefault="000D0379" w:rsidP="003E30D5">
            <w:pPr>
              <w:pStyle w:val="affffffffffffffffffff8"/>
              <w:spacing w:before="48" w:after="48"/>
            </w:pPr>
            <w:r w:rsidRPr="003E30D5">
              <w:rPr>
                <w:rFonts w:hint="eastAsia"/>
              </w:rPr>
              <w:t>0.103</w:t>
            </w:r>
          </w:p>
        </w:tc>
        <w:tc>
          <w:tcPr>
            <w:tcW w:w="2244" w:type="dxa"/>
            <w:vAlign w:val="center"/>
          </w:tcPr>
          <w:p w:rsidR="000D0379" w:rsidRPr="003E30D5" w:rsidRDefault="000D0379" w:rsidP="003E30D5">
            <w:pPr>
              <w:pStyle w:val="affffffffffffffffffff8"/>
              <w:spacing w:before="48" w:after="48"/>
            </w:pPr>
            <w:r w:rsidRPr="003E30D5">
              <w:rPr>
                <w:rFonts w:hint="eastAsia"/>
              </w:rPr>
              <w:t>0.157</w:t>
            </w:r>
          </w:p>
        </w:tc>
      </w:tr>
      <w:tr w:rsidR="000D0379" w:rsidTr="00DF0FE4">
        <w:trPr>
          <w:cantSplit/>
          <w:trHeight w:hRule="exact" w:val="414"/>
          <w:jc w:val="center"/>
        </w:trPr>
        <w:tc>
          <w:tcPr>
            <w:tcW w:w="2198" w:type="dxa"/>
            <w:vMerge/>
            <w:vAlign w:val="center"/>
          </w:tcPr>
          <w:p w:rsidR="000D0379" w:rsidRDefault="000D0379" w:rsidP="003E30D5">
            <w:pPr>
              <w:pStyle w:val="affffffffffffffffffff8"/>
              <w:spacing w:before="48" w:after="48"/>
            </w:pPr>
          </w:p>
        </w:tc>
        <w:tc>
          <w:tcPr>
            <w:tcW w:w="2207" w:type="dxa"/>
            <w:vAlign w:val="center"/>
          </w:tcPr>
          <w:p w:rsidR="000D0379" w:rsidRDefault="000D0379" w:rsidP="003E30D5">
            <w:pPr>
              <w:pStyle w:val="affffffffffffffffffff8"/>
              <w:spacing w:before="48" w:after="48"/>
            </w:pPr>
            <w:r>
              <w:rPr>
                <w:rFonts w:hint="eastAsia"/>
              </w:rPr>
              <w:t>中期（</w:t>
            </w:r>
            <w:r>
              <w:rPr>
                <w:rFonts w:hint="eastAsia"/>
              </w:rPr>
              <w:t>2028</w:t>
            </w:r>
            <w:r>
              <w:rPr>
                <w:rFonts w:hint="eastAsia"/>
              </w:rPr>
              <w:t>年）</w:t>
            </w:r>
          </w:p>
        </w:tc>
        <w:tc>
          <w:tcPr>
            <w:tcW w:w="2061" w:type="dxa"/>
            <w:vAlign w:val="center"/>
          </w:tcPr>
          <w:p w:rsidR="000D0379" w:rsidRPr="003E30D5" w:rsidRDefault="000D0379" w:rsidP="003E30D5">
            <w:pPr>
              <w:pStyle w:val="affffffffffffffffffff8"/>
              <w:spacing w:before="48" w:after="48"/>
            </w:pPr>
            <w:r w:rsidRPr="003E30D5">
              <w:rPr>
                <w:rFonts w:hint="eastAsia"/>
              </w:rPr>
              <w:t>0.123</w:t>
            </w:r>
          </w:p>
        </w:tc>
        <w:tc>
          <w:tcPr>
            <w:tcW w:w="2244" w:type="dxa"/>
            <w:vAlign w:val="center"/>
          </w:tcPr>
          <w:p w:rsidR="000D0379" w:rsidRPr="003E30D5" w:rsidRDefault="000D0379" w:rsidP="003E30D5">
            <w:pPr>
              <w:pStyle w:val="affffffffffffffffffff8"/>
              <w:spacing w:before="48" w:after="48"/>
            </w:pPr>
            <w:r w:rsidRPr="003E30D5">
              <w:rPr>
                <w:rFonts w:hint="eastAsia"/>
              </w:rPr>
              <w:t>0.145</w:t>
            </w:r>
          </w:p>
        </w:tc>
      </w:tr>
      <w:tr w:rsidR="000D0379" w:rsidTr="00DF0FE4">
        <w:trPr>
          <w:cantSplit/>
          <w:trHeight w:hRule="exact" w:val="414"/>
          <w:jc w:val="center"/>
        </w:trPr>
        <w:tc>
          <w:tcPr>
            <w:tcW w:w="2198" w:type="dxa"/>
            <w:vMerge/>
            <w:vAlign w:val="center"/>
          </w:tcPr>
          <w:p w:rsidR="000D0379" w:rsidRDefault="000D0379" w:rsidP="003E30D5">
            <w:pPr>
              <w:pStyle w:val="affffffffffffffffffff8"/>
              <w:spacing w:before="48" w:after="48"/>
            </w:pPr>
          </w:p>
        </w:tc>
        <w:tc>
          <w:tcPr>
            <w:tcW w:w="2207" w:type="dxa"/>
            <w:vAlign w:val="center"/>
          </w:tcPr>
          <w:p w:rsidR="000D0379" w:rsidRDefault="000D0379" w:rsidP="003E30D5">
            <w:pPr>
              <w:pStyle w:val="affffffffffffffffffff8"/>
              <w:spacing w:before="48" w:after="48"/>
            </w:pPr>
            <w:r>
              <w:t>远期</w:t>
            </w:r>
            <w:r>
              <w:rPr>
                <w:rFonts w:hint="eastAsia"/>
              </w:rPr>
              <w:t>（</w:t>
            </w:r>
            <w:r>
              <w:rPr>
                <w:rFonts w:hint="eastAsia"/>
              </w:rPr>
              <w:t>2036</w:t>
            </w:r>
            <w:r>
              <w:rPr>
                <w:rFonts w:hint="eastAsia"/>
              </w:rPr>
              <w:t>年）</w:t>
            </w:r>
          </w:p>
        </w:tc>
        <w:tc>
          <w:tcPr>
            <w:tcW w:w="2061" w:type="dxa"/>
            <w:vAlign w:val="center"/>
          </w:tcPr>
          <w:p w:rsidR="000D0379" w:rsidRPr="003E30D5" w:rsidRDefault="000D0379" w:rsidP="003E30D5">
            <w:pPr>
              <w:pStyle w:val="affffffffffffffffffff8"/>
              <w:spacing w:before="48" w:after="48"/>
            </w:pPr>
            <w:r w:rsidRPr="003E30D5">
              <w:rPr>
                <w:rFonts w:hint="eastAsia"/>
              </w:rPr>
              <w:t>0.128</w:t>
            </w:r>
          </w:p>
        </w:tc>
        <w:tc>
          <w:tcPr>
            <w:tcW w:w="2244" w:type="dxa"/>
            <w:vAlign w:val="center"/>
          </w:tcPr>
          <w:p w:rsidR="000D0379" w:rsidRPr="003E30D5" w:rsidRDefault="000D0379" w:rsidP="003E30D5">
            <w:pPr>
              <w:pStyle w:val="affffffffffffffffffff8"/>
              <w:spacing w:before="48" w:after="48"/>
            </w:pPr>
            <w:r w:rsidRPr="003E30D5">
              <w:rPr>
                <w:rFonts w:hint="eastAsia"/>
              </w:rPr>
              <w:t>0.315</w:t>
            </w:r>
          </w:p>
        </w:tc>
      </w:tr>
      <w:tr w:rsidR="000D0379" w:rsidTr="00DF0FE4">
        <w:trPr>
          <w:cantSplit/>
          <w:trHeight w:hRule="exact" w:val="414"/>
          <w:jc w:val="center"/>
        </w:trPr>
        <w:tc>
          <w:tcPr>
            <w:tcW w:w="2198" w:type="dxa"/>
            <w:vMerge w:val="restart"/>
            <w:vAlign w:val="center"/>
          </w:tcPr>
          <w:p w:rsidR="000D0379" w:rsidRDefault="000D0379" w:rsidP="003E30D5">
            <w:pPr>
              <w:pStyle w:val="affffffffffffffffffff8"/>
              <w:spacing w:before="48" w:after="48"/>
            </w:pPr>
            <w:r>
              <w:rPr>
                <w:rFonts w:hint="eastAsia"/>
              </w:rPr>
              <w:t>通港路</w:t>
            </w:r>
          </w:p>
        </w:tc>
        <w:tc>
          <w:tcPr>
            <w:tcW w:w="2207" w:type="dxa"/>
            <w:vAlign w:val="center"/>
          </w:tcPr>
          <w:p w:rsidR="000D0379" w:rsidRDefault="000D0379" w:rsidP="003E30D5">
            <w:pPr>
              <w:pStyle w:val="affffffffffffffffffff8"/>
              <w:spacing w:before="48" w:after="48"/>
            </w:pPr>
            <w:r>
              <w:t>近期</w:t>
            </w:r>
            <w:r>
              <w:rPr>
                <w:rFonts w:hint="eastAsia"/>
              </w:rPr>
              <w:t>（</w:t>
            </w:r>
            <w:r>
              <w:rPr>
                <w:rFonts w:hint="eastAsia"/>
              </w:rPr>
              <w:t>2022</w:t>
            </w:r>
            <w:r>
              <w:rPr>
                <w:rFonts w:hint="eastAsia"/>
              </w:rPr>
              <w:t>年）</w:t>
            </w:r>
          </w:p>
        </w:tc>
        <w:tc>
          <w:tcPr>
            <w:tcW w:w="2061" w:type="dxa"/>
            <w:vAlign w:val="center"/>
          </w:tcPr>
          <w:p w:rsidR="000D0379" w:rsidRPr="003E30D5" w:rsidRDefault="000D0379" w:rsidP="003E30D5">
            <w:pPr>
              <w:pStyle w:val="affffffffffffffffffff8"/>
              <w:spacing w:before="48" w:after="48"/>
            </w:pPr>
            <w:r w:rsidRPr="003E30D5">
              <w:rPr>
                <w:rFonts w:hint="eastAsia"/>
              </w:rPr>
              <w:t>0.109</w:t>
            </w:r>
          </w:p>
        </w:tc>
        <w:tc>
          <w:tcPr>
            <w:tcW w:w="2244" w:type="dxa"/>
            <w:vAlign w:val="center"/>
          </w:tcPr>
          <w:p w:rsidR="000D0379" w:rsidRPr="003E30D5" w:rsidRDefault="000D0379" w:rsidP="003E30D5">
            <w:pPr>
              <w:pStyle w:val="affffffffffffffffffff8"/>
              <w:spacing w:before="48" w:after="48"/>
            </w:pPr>
            <w:r w:rsidRPr="003E30D5">
              <w:rPr>
                <w:rFonts w:hint="eastAsia"/>
              </w:rPr>
              <w:t>0.165</w:t>
            </w:r>
          </w:p>
        </w:tc>
      </w:tr>
      <w:tr w:rsidR="000D0379" w:rsidTr="00DF0FE4">
        <w:trPr>
          <w:cantSplit/>
          <w:trHeight w:hRule="exact" w:val="414"/>
          <w:jc w:val="center"/>
        </w:trPr>
        <w:tc>
          <w:tcPr>
            <w:tcW w:w="2198" w:type="dxa"/>
            <w:vMerge/>
            <w:vAlign w:val="center"/>
          </w:tcPr>
          <w:p w:rsidR="000D0379" w:rsidRDefault="000D0379" w:rsidP="003E30D5">
            <w:pPr>
              <w:pStyle w:val="affffffffffffffffffff8"/>
              <w:spacing w:before="48" w:after="48"/>
            </w:pPr>
          </w:p>
        </w:tc>
        <w:tc>
          <w:tcPr>
            <w:tcW w:w="2207" w:type="dxa"/>
            <w:vAlign w:val="center"/>
          </w:tcPr>
          <w:p w:rsidR="000D0379" w:rsidRDefault="000D0379" w:rsidP="003E30D5">
            <w:pPr>
              <w:pStyle w:val="affffffffffffffffffff8"/>
              <w:spacing w:before="48" w:after="48"/>
            </w:pPr>
            <w:r>
              <w:rPr>
                <w:rFonts w:hint="eastAsia"/>
              </w:rPr>
              <w:t>中期（</w:t>
            </w:r>
            <w:r>
              <w:rPr>
                <w:rFonts w:hint="eastAsia"/>
              </w:rPr>
              <w:t>2028</w:t>
            </w:r>
            <w:r>
              <w:rPr>
                <w:rFonts w:hint="eastAsia"/>
              </w:rPr>
              <w:t>年）</w:t>
            </w:r>
          </w:p>
        </w:tc>
        <w:tc>
          <w:tcPr>
            <w:tcW w:w="2061" w:type="dxa"/>
            <w:vAlign w:val="center"/>
          </w:tcPr>
          <w:p w:rsidR="000D0379" w:rsidRPr="003E30D5" w:rsidRDefault="000D0379" w:rsidP="003E30D5">
            <w:pPr>
              <w:pStyle w:val="affffffffffffffffffff8"/>
              <w:spacing w:before="48" w:after="48"/>
            </w:pPr>
            <w:r w:rsidRPr="003E30D5">
              <w:rPr>
                <w:rFonts w:hint="eastAsia"/>
              </w:rPr>
              <w:t>0.112</w:t>
            </w:r>
          </w:p>
        </w:tc>
        <w:tc>
          <w:tcPr>
            <w:tcW w:w="2244" w:type="dxa"/>
            <w:vAlign w:val="center"/>
          </w:tcPr>
          <w:p w:rsidR="000D0379" w:rsidRPr="003E30D5" w:rsidRDefault="000D0379" w:rsidP="003E30D5">
            <w:pPr>
              <w:pStyle w:val="affffffffffffffffffff8"/>
              <w:spacing w:before="48" w:after="48"/>
            </w:pPr>
            <w:r w:rsidRPr="003E30D5">
              <w:rPr>
                <w:rFonts w:hint="eastAsia"/>
              </w:rPr>
              <w:t>0.224</w:t>
            </w:r>
          </w:p>
        </w:tc>
      </w:tr>
      <w:tr w:rsidR="000D0379" w:rsidTr="00DF0FE4">
        <w:trPr>
          <w:cantSplit/>
          <w:trHeight w:hRule="exact" w:val="414"/>
          <w:jc w:val="center"/>
        </w:trPr>
        <w:tc>
          <w:tcPr>
            <w:tcW w:w="2198" w:type="dxa"/>
            <w:vMerge/>
            <w:vAlign w:val="center"/>
          </w:tcPr>
          <w:p w:rsidR="000D0379" w:rsidRDefault="000D0379" w:rsidP="003E30D5">
            <w:pPr>
              <w:pStyle w:val="affffffffffffffffffff8"/>
              <w:spacing w:before="48" w:after="48"/>
            </w:pPr>
          </w:p>
        </w:tc>
        <w:tc>
          <w:tcPr>
            <w:tcW w:w="2207" w:type="dxa"/>
            <w:vAlign w:val="center"/>
          </w:tcPr>
          <w:p w:rsidR="000D0379" w:rsidRDefault="000D0379" w:rsidP="003E30D5">
            <w:pPr>
              <w:pStyle w:val="affffffffffffffffffff8"/>
              <w:spacing w:before="48" w:after="48"/>
            </w:pPr>
            <w:r>
              <w:t>远期</w:t>
            </w:r>
            <w:r>
              <w:rPr>
                <w:rFonts w:hint="eastAsia"/>
              </w:rPr>
              <w:t>（</w:t>
            </w:r>
            <w:r>
              <w:rPr>
                <w:rFonts w:hint="eastAsia"/>
              </w:rPr>
              <w:t>2036</w:t>
            </w:r>
            <w:r>
              <w:rPr>
                <w:rFonts w:hint="eastAsia"/>
              </w:rPr>
              <w:t>年）</w:t>
            </w:r>
          </w:p>
        </w:tc>
        <w:tc>
          <w:tcPr>
            <w:tcW w:w="2061" w:type="dxa"/>
            <w:vAlign w:val="center"/>
          </w:tcPr>
          <w:p w:rsidR="000D0379" w:rsidRPr="003E30D5" w:rsidRDefault="000D0379" w:rsidP="003E30D5">
            <w:pPr>
              <w:pStyle w:val="affffffffffffffffffff8"/>
              <w:spacing w:before="48" w:after="48"/>
            </w:pPr>
            <w:r w:rsidRPr="003E30D5">
              <w:rPr>
                <w:rFonts w:hint="eastAsia"/>
              </w:rPr>
              <w:t>0.123</w:t>
            </w:r>
          </w:p>
        </w:tc>
        <w:tc>
          <w:tcPr>
            <w:tcW w:w="2244" w:type="dxa"/>
            <w:vAlign w:val="center"/>
          </w:tcPr>
          <w:p w:rsidR="000D0379" w:rsidRPr="003E30D5" w:rsidRDefault="000D0379" w:rsidP="003E30D5">
            <w:pPr>
              <w:pStyle w:val="affffffffffffffffffff8"/>
              <w:spacing w:before="48" w:after="48"/>
            </w:pPr>
            <w:r w:rsidRPr="003E30D5">
              <w:rPr>
                <w:rFonts w:hint="eastAsia"/>
              </w:rPr>
              <w:t>0.202</w:t>
            </w:r>
          </w:p>
        </w:tc>
      </w:tr>
    </w:tbl>
    <w:p w:rsidR="002074FC" w:rsidRDefault="002074FC" w:rsidP="002074FC">
      <w:pPr>
        <w:pStyle w:val="a5"/>
      </w:pPr>
    </w:p>
    <w:p w:rsidR="002074FC" w:rsidRDefault="002074FC" w:rsidP="002074FC">
      <w:pPr>
        <w:pStyle w:val="3"/>
      </w:pPr>
      <w:r>
        <w:rPr>
          <w:rFonts w:hint="eastAsia"/>
        </w:rPr>
        <w:t xml:space="preserve">3.2.4 </w:t>
      </w:r>
      <w:r>
        <w:rPr>
          <w:rFonts w:hint="eastAsia"/>
        </w:rPr>
        <w:t>固废污染源强</w:t>
      </w:r>
    </w:p>
    <w:p w:rsidR="002E2C2E" w:rsidRDefault="002E2C2E" w:rsidP="002E2C2E">
      <w:pPr>
        <w:widowControl/>
        <w:overflowPunct w:val="0"/>
        <w:autoSpaceDE w:val="0"/>
        <w:autoSpaceDN w:val="0"/>
        <w:adjustRightInd w:val="0"/>
        <w:snapToGrid w:val="0"/>
        <w:ind w:firstLine="480"/>
        <w:textAlignment w:val="baseline"/>
        <w:rPr>
          <w:rFonts w:ascii="宋体" w:hAnsi="宋体"/>
          <w:kern w:val="0"/>
          <w:szCs w:val="24"/>
        </w:rPr>
      </w:pPr>
      <w:r>
        <w:rPr>
          <w:rFonts w:ascii="宋体" w:hAnsi="宋体" w:hint="eastAsia"/>
          <w:kern w:val="0"/>
          <w:szCs w:val="24"/>
        </w:rPr>
        <w:t>项目营运期固体废物主要来自于路侧绿化植物的</w:t>
      </w:r>
      <w:proofErr w:type="gramStart"/>
      <w:r>
        <w:rPr>
          <w:rFonts w:ascii="宋体" w:hAnsi="宋体" w:hint="eastAsia"/>
          <w:kern w:val="0"/>
          <w:szCs w:val="24"/>
        </w:rPr>
        <w:t>残败物</w:t>
      </w:r>
      <w:proofErr w:type="gramEnd"/>
      <w:r>
        <w:rPr>
          <w:rFonts w:ascii="宋体" w:hAnsi="宋体" w:hint="eastAsia"/>
          <w:kern w:val="0"/>
          <w:szCs w:val="24"/>
        </w:rPr>
        <w:t>和部分过往车辆的撒落物，以及少量车辆事故发生后遗漏于路面的机油、运载物等。</w:t>
      </w:r>
    </w:p>
    <w:p w:rsidR="002E2C2E" w:rsidRDefault="002E2C2E" w:rsidP="002E2C2E">
      <w:pPr>
        <w:snapToGrid w:val="0"/>
        <w:ind w:firstLine="480"/>
        <w:rPr>
          <w:rFonts w:ascii="宋体" w:hAnsi="宋体"/>
          <w:kern w:val="0"/>
          <w:szCs w:val="24"/>
        </w:rPr>
      </w:pPr>
      <w:r>
        <w:rPr>
          <w:rFonts w:ascii="宋体" w:hAnsi="宋体"/>
          <w:szCs w:val="24"/>
        </w:rPr>
        <w:t>路侧绿化植物的</w:t>
      </w:r>
      <w:proofErr w:type="gramStart"/>
      <w:r>
        <w:rPr>
          <w:rFonts w:ascii="宋体" w:hAnsi="宋体"/>
          <w:szCs w:val="24"/>
        </w:rPr>
        <w:t>残败物</w:t>
      </w:r>
      <w:proofErr w:type="gramEnd"/>
      <w:r>
        <w:rPr>
          <w:rFonts w:ascii="宋体" w:hAnsi="宋体"/>
          <w:szCs w:val="24"/>
        </w:rPr>
        <w:t>和部分过往车辆的</w:t>
      </w:r>
      <w:proofErr w:type="gramStart"/>
      <w:r>
        <w:rPr>
          <w:rFonts w:ascii="宋体" w:hAnsi="宋体"/>
          <w:szCs w:val="24"/>
        </w:rPr>
        <w:t>撒落物</w:t>
      </w:r>
      <w:proofErr w:type="gramEnd"/>
      <w:r>
        <w:rPr>
          <w:rFonts w:ascii="宋体" w:hAnsi="宋体"/>
          <w:szCs w:val="24"/>
        </w:rPr>
        <w:t>若没有及时清扫，遇大风将飞扬影响景观和空气质量（粉尘），项目沿线主要经过建成区，若尘土飞扬，将影响城区的景观和空气质量。</w:t>
      </w:r>
    </w:p>
    <w:p w:rsidR="000C3A3F" w:rsidRDefault="000C3A3F">
      <w:pPr>
        <w:widowControl/>
        <w:spacing w:line="240" w:lineRule="auto"/>
        <w:ind w:firstLineChars="0" w:firstLine="0"/>
        <w:jc w:val="left"/>
      </w:pPr>
      <w:r>
        <w:br w:type="page"/>
      </w:r>
    </w:p>
    <w:p w:rsidR="000C3A3F" w:rsidRDefault="000C3A3F" w:rsidP="000C3A3F">
      <w:pPr>
        <w:pStyle w:val="1"/>
        <w:ind w:firstLine="883"/>
      </w:pPr>
      <w:bookmarkStart w:id="29" w:name="_Toc48743786"/>
      <w:r>
        <w:rPr>
          <w:rFonts w:hint="eastAsia"/>
        </w:rPr>
        <w:t xml:space="preserve">4 </w:t>
      </w:r>
      <w:r>
        <w:rPr>
          <w:rFonts w:hint="eastAsia"/>
        </w:rPr>
        <w:t>环境现状评价</w:t>
      </w:r>
      <w:bookmarkEnd w:id="29"/>
    </w:p>
    <w:p w:rsidR="000C3A3F" w:rsidRDefault="000C3A3F" w:rsidP="000C3A3F">
      <w:pPr>
        <w:pStyle w:val="2"/>
      </w:pPr>
      <w:bookmarkStart w:id="30" w:name="_Toc48743787"/>
      <w:r>
        <w:rPr>
          <w:rFonts w:hint="eastAsia"/>
        </w:rPr>
        <w:t xml:space="preserve">4.1 </w:t>
      </w:r>
      <w:r>
        <w:rPr>
          <w:rFonts w:hint="eastAsia"/>
        </w:rPr>
        <w:t>自然环境概况</w:t>
      </w:r>
      <w:bookmarkEnd w:id="30"/>
    </w:p>
    <w:p w:rsidR="000C3A3F" w:rsidRDefault="000C3A3F" w:rsidP="000C3A3F">
      <w:pPr>
        <w:pStyle w:val="3"/>
      </w:pPr>
      <w:r>
        <w:rPr>
          <w:rFonts w:hint="eastAsia"/>
        </w:rPr>
        <w:t xml:space="preserve">4.1.1 </w:t>
      </w:r>
      <w:r>
        <w:rPr>
          <w:rFonts w:hint="eastAsia"/>
        </w:rPr>
        <w:t>地形地貌</w:t>
      </w:r>
    </w:p>
    <w:p w:rsidR="000C3A3F" w:rsidRDefault="002E2C2E" w:rsidP="00815833">
      <w:pPr>
        <w:ind w:firstLine="480"/>
      </w:pPr>
      <w:r w:rsidRPr="002E2C2E">
        <w:rPr>
          <w:rFonts w:hint="eastAsia"/>
        </w:rPr>
        <w:t>汕尾市位于广东省东南部沿海，东临揭阳，西联惠州，北接河源梅州，南濒南海，距深圳直线距离约</w:t>
      </w:r>
      <w:r w:rsidRPr="002E2C2E">
        <w:rPr>
          <w:rFonts w:hint="eastAsia"/>
        </w:rPr>
        <w:t>150km</w:t>
      </w:r>
      <w:r w:rsidRPr="002E2C2E">
        <w:rPr>
          <w:rFonts w:hint="eastAsia"/>
        </w:rPr>
        <w:t>，距广州约</w:t>
      </w:r>
      <w:r w:rsidRPr="002E2C2E">
        <w:rPr>
          <w:rFonts w:hint="eastAsia"/>
        </w:rPr>
        <w:t>250km</w:t>
      </w:r>
      <w:r w:rsidRPr="002E2C2E">
        <w:rPr>
          <w:rFonts w:hint="eastAsia"/>
        </w:rPr>
        <w:t>，距河源</w:t>
      </w:r>
      <w:r w:rsidRPr="002E2C2E">
        <w:rPr>
          <w:rFonts w:hint="eastAsia"/>
        </w:rPr>
        <w:t>140km</w:t>
      </w:r>
      <w:r w:rsidRPr="002E2C2E">
        <w:rPr>
          <w:rFonts w:hint="eastAsia"/>
        </w:rPr>
        <w:t>，距梅州</w:t>
      </w:r>
      <w:r w:rsidRPr="002E2C2E">
        <w:rPr>
          <w:rFonts w:hint="eastAsia"/>
        </w:rPr>
        <w:t>240km</w:t>
      </w:r>
      <w:r w:rsidRPr="002E2C2E">
        <w:rPr>
          <w:rFonts w:hint="eastAsia"/>
        </w:rPr>
        <w:t>，距汕头</w:t>
      </w:r>
      <w:r w:rsidRPr="002E2C2E">
        <w:rPr>
          <w:rFonts w:hint="eastAsia"/>
        </w:rPr>
        <w:t>160km</w:t>
      </w:r>
      <w:r w:rsidRPr="002E2C2E">
        <w:rPr>
          <w:rFonts w:hint="eastAsia"/>
        </w:rPr>
        <w:t>，处于珠三角经济区和海西经济区的地理中点。汕尾市</w:t>
      </w:r>
      <w:proofErr w:type="gramStart"/>
      <w:r w:rsidRPr="002E2C2E">
        <w:rPr>
          <w:rFonts w:hint="eastAsia"/>
        </w:rPr>
        <w:t>域东西</w:t>
      </w:r>
      <w:proofErr w:type="gramEnd"/>
      <w:r w:rsidRPr="002E2C2E">
        <w:rPr>
          <w:rFonts w:hint="eastAsia"/>
        </w:rPr>
        <w:t>宽</w:t>
      </w:r>
      <w:r w:rsidRPr="002E2C2E">
        <w:rPr>
          <w:rFonts w:hint="eastAsia"/>
        </w:rPr>
        <w:t>132</w:t>
      </w:r>
      <w:r w:rsidRPr="002E2C2E">
        <w:rPr>
          <w:rFonts w:hint="eastAsia"/>
        </w:rPr>
        <w:t>公里，南北长</w:t>
      </w:r>
      <w:r w:rsidRPr="002E2C2E">
        <w:rPr>
          <w:rFonts w:hint="eastAsia"/>
        </w:rPr>
        <w:t>90</w:t>
      </w:r>
      <w:r w:rsidRPr="002E2C2E">
        <w:rPr>
          <w:rFonts w:hint="eastAsia"/>
        </w:rPr>
        <w:t>公里，总面积</w:t>
      </w:r>
      <w:r w:rsidRPr="002E2C2E">
        <w:rPr>
          <w:rFonts w:hint="eastAsia"/>
        </w:rPr>
        <w:t>5271</w:t>
      </w:r>
      <w:r w:rsidRPr="002E2C2E">
        <w:rPr>
          <w:rFonts w:hint="eastAsia"/>
        </w:rPr>
        <w:t>平方公里，下辖城区、陆丰市、</w:t>
      </w:r>
      <w:r>
        <w:rPr>
          <w:rFonts w:hint="eastAsia"/>
        </w:rPr>
        <w:t>海丰县和陆河县和红海湾经济开发试验区、华侨管理区两个经济管理区</w:t>
      </w:r>
      <w:r w:rsidR="009517A7" w:rsidRPr="009517A7">
        <w:rPr>
          <w:rFonts w:hint="eastAsia"/>
        </w:rPr>
        <w:t>。</w:t>
      </w:r>
    </w:p>
    <w:p w:rsidR="009517A7" w:rsidRDefault="009517A7" w:rsidP="009517A7">
      <w:pPr>
        <w:pStyle w:val="3"/>
      </w:pPr>
      <w:r>
        <w:rPr>
          <w:rFonts w:hint="eastAsia"/>
        </w:rPr>
        <w:t xml:space="preserve">4.1.2 </w:t>
      </w:r>
      <w:r>
        <w:rPr>
          <w:rFonts w:hint="eastAsia"/>
        </w:rPr>
        <w:t>气象</w:t>
      </w:r>
    </w:p>
    <w:p w:rsidR="002E2C2E" w:rsidRPr="002E2C2E" w:rsidRDefault="002E2C2E" w:rsidP="002E2C2E">
      <w:pPr>
        <w:ind w:firstLine="480"/>
      </w:pPr>
      <w:r w:rsidRPr="002E2C2E">
        <w:rPr>
          <w:rFonts w:hint="eastAsia"/>
        </w:rPr>
        <w:t>汕尾市背山面海，由于历次地壳运动褶皱、断裂和火山岩隆起的影响，造成境内山地、台地、丘陵、平原、河流、滩涂和海洋各种地形类兼有的复杂地貌。本地区位于莲花山南麓，其山脉走势为东北向西南倾斜。莲花山脉由闽粤边界的铜鼓岭向东南经汕尾跨惠阳到香港附近入海。地形为北部高丘山地，山峦重叠，千米以上的高山有</w:t>
      </w:r>
      <w:r w:rsidRPr="002E2C2E">
        <w:rPr>
          <w:rFonts w:hint="eastAsia"/>
        </w:rPr>
        <w:t>23</w:t>
      </w:r>
      <w:r w:rsidRPr="002E2C2E">
        <w:rPr>
          <w:rFonts w:hint="eastAsia"/>
        </w:rPr>
        <w:t>座，最高峰为莲花山，海拔</w:t>
      </w:r>
      <w:r w:rsidRPr="002E2C2E">
        <w:rPr>
          <w:rFonts w:hint="eastAsia"/>
        </w:rPr>
        <w:t>1337.3</w:t>
      </w:r>
      <w:r w:rsidRPr="002E2C2E">
        <w:rPr>
          <w:rFonts w:hint="eastAsia"/>
        </w:rPr>
        <w:t>米，位于海丰县西北境内。中部多丘陵、台地。南部沿海多为台地、平原。全市境内山地、丘陵面积比例大，约占总面积的</w:t>
      </w:r>
      <w:r w:rsidRPr="002E2C2E">
        <w:rPr>
          <w:rFonts w:hint="eastAsia"/>
        </w:rPr>
        <w:t>43.7</w:t>
      </w:r>
      <w:r w:rsidRPr="002E2C2E">
        <w:rPr>
          <w:rFonts w:hint="eastAsia"/>
        </w:rPr>
        <w:t>％。</w:t>
      </w:r>
    </w:p>
    <w:p w:rsidR="009517A7" w:rsidRDefault="002E2C2E" w:rsidP="002E2C2E">
      <w:pPr>
        <w:ind w:firstLine="480"/>
      </w:pPr>
      <w:r w:rsidRPr="002E2C2E">
        <w:rPr>
          <w:rFonts w:hint="eastAsia"/>
        </w:rPr>
        <w:t>本地区地层、岩浆出露情况较好，中东部平原区大部分为燕山期岩浆岩</w:t>
      </w:r>
      <w:r w:rsidRPr="002E2C2E">
        <w:rPr>
          <w:rFonts w:hint="eastAsia"/>
        </w:rPr>
        <w:t>(</w:t>
      </w:r>
      <w:r w:rsidRPr="002E2C2E">
        <w:rPr>
          <w:rFonts w:hint="eastAsia"/>
        </w:rPr>
        <w:t>包括火山岩</w:t>
      </w:r>
      <w:r w:rsidRPr="002E2C2E">
        <w:rPr>
          <w:rFonts w:hint="eastAsia"/>
        </w:rPr>
        <w:t>)</w:t>
      </w:r>
      <w:r w:rsidRPr="002E2C2E">
        <w:rPr>
          <w:rFonts w:hint="eastAsia"/>
        </w:rPr>
        <w:t>和第四系覆盖。出</w:t>
      </w:r>
      <w:proofErr w:type="gramStart"/>
      <w:r w:rsidRPr="002E2C2E">
        <w:rPr>
          <w:rFonts w:hint="eastAsia"/>
        </w:rPr>
        <w:t>露地层较简单</w:t>
      </w:r>
      <w:proofErr w:type="gramEnd"/>
      <w:r w:rsidRPr="002E2C2E">
        <w:rPr>
          <w:rFonts w:hint="eastAsia"/>
        </w:rPr>
        <w:t>，以中生代地层为主，且仅见晚三叠统大顶</w:t>
      </w:r>
      <w:r w:rsidRPr="002E2C2E">
        <w:rPr>
          <w:rFonts w:hint="eastAsia"/>
        </w:rPr>
        <w:t>(</w:t>
      </w:r>
      <w:r w:rsidRPr="002E2C2E">
        <w:rPr>
          <w:rFonts w:hint="eastAsia"/>
        </w:rPr>
        <w:t>小坪</w:t>
      </w:r>
      <w:r w:rsidRPr="002E2C2E">
        <w:rPr>
          <w:rFonts w:hint="eastAsia"/>
        </w:rPr>
        <w:t>)</w:t>
      </w:r>
      <w:r w:rsidRPr="002E2C2E">
        <w:rPr>
          <w:rFonts w:hint="eastAsia"/>
        </w:rPr>
        <w:t>组、下</w:t>
      </w:r>
      <w:proofErr w:type="gramStart"/>
      <w:r w:rsidRPr="002E2C2E">
        <w:rPr>
          <w:rFonts w:hint="eastAsia"/>
        </w:rPr>
        <w:t>侏</w:t>
      </w:r>
      <w:proofErr w:type="gramEnd"/>
      <w:r w:rsidRPr="002E2C2E">
        <w:rPr>
          <w:rFonts w:hint="eastAsia"/>
        </w:rPr>
        <w:t>罗统金鸡组和上</w:t>
      </w:r>
      <w:proofErr w:type="gramStart"/>
      <w:r w:rsidRPr="002E2C2E">
        <w:rPr>
          <w:rFonts w:hint="eastAsia"/>
        </w:rPr>
        <w:t>侏</w:t>
      </w:r>
      <w:proofErr w:type="gramEnd"/>
      <w:r w:rsidRPr="002E2C2E">
        <w:rPr>
          <w:rFonts w:hint="eastAsia"/>
        </w:rPr>
        <w:t>罗统高基坪群。地层普遍受不同区域动力变质作用具有片理化。岩石主要有花岗岩、砂页岩及第四系冲积砂砾层等组成</w:t>
      </w:r>
      <w:r w:rsidR="009517A7" w:rsidRPr="008928F1">
        <w:rPr>
          <w:rFonts w:hint="eastAsia"/>
          <w:b/>
          <w:bCs/>
          <w:sz w:val="30"/>
          <w:szCs w:val="32"/>
        </w:rPr>
        <w:t xml:space="preserve">4.1.3 </w:t>
      </w:r>
      <w:r w:rsidR="009517A7" w:rsidRPr="008928F1">
        <w:rPr>
          <w:rFonts w:hint="eastAsia"/>
          <w:b/>
          <w:bCs/>
          <w:sz w:val="30"/>
          <w:szCs w:val="32"/>
        </w:rPr>
        <w:t>水文</w:t>
      </w:r>
      <w:r w:rsidR="008928F1">
        <w:rPr>
          <w:rFonts w:hint="eastAsia"/>
          <w:b/>
          <w:bCs/>
          <w:sz w:val="30"/>
          <w:szCs w:val="32"/>
        </w:rPr>
        <w:t>与流域</w:t>
      </w:r>
    </w:p>
    <w:p w:rsidR="008928F1" w:rsidRPr="008928F1" w:rsidRDefault="008928F1" w:rsidP="008928F1">
      <w:pPr>
        <w:autoSpaceDE w:val="0"/>
        <w:autoSpaceDN w:val="0"/>
        <w:ind w:firstLine="480"/>
        <w:textAlignment w:val="bottom"/>
        <w:rPr>
          <w:rFonts w:ascii="Times New Roman" w:hAnsi="Times New Roman"/>
          <w:szCs w:val="24"/>
        </w:rPr>
      </w:pPr>
      <w:r w:rsidRPr="008928F1">
        <w:rPr>
          <w:rFonts w:ascii="Times New Roman" w:hAnsi="Times New Roman" w:hint="eastAsia"/>
          <w:szCs w:val="24"/>
        </w:rPr>
        <w:t>汕尾市境内集雨面积</w:t>
      </w:r>
      <w:r w:rsidRPr="008928F1">
        <w:rPr>
          <w:rFonts w:ascii="Times New Roman" w:hAnsi="Times New Roman" w:hint="eastAsia"/>
          <w:szCs w:val="24"/>
        </w:rPr>
        <w:t>10m</w:t>
      </w:r>
      <w:r w:rsidRPr="008928F1">
        <w:rPr>
          <w:rFonts w:ascii="Times New Roman" w:hAnsi="Times New Roman" w:hint="eastAsia"/>
          <w:szCs w:val="24"/>
        </w:rPr>
        <w:t>以上的河流有螺河、螺溪、南北溪、新田水、乌坎河、长山河、水东河、龙潭河、鳌江、</w:t>
      </w:r>
      <w:proofErr w:type="gramStart"/>
      <w:r w:rsidRPr="008928F1">
        <w:rPr>
          <w:rFonts w:ascii="Times New Roman" w:hAnsi="Times New Roman" w:hint="eastAsia"/>
          <w:szCs w:val="24"/>
        </w:rPr>
        <w:t>赤</w:t>
      </w:r>
      <w:proofErr w:type="gramEnd"/>
      <w:r w:rsidRPr="008928F1">
        <w:rPr>
          <w:rFonts w:ascii="Times New Roman" w:hAnsi="Times New Roman" w:hint="eastAsia"/>
          <w:szCs w:val="24"/>
        </w:rPr>
        <w:t>石河、明热河、黄江河、西坑水、吊贡水、</w:t>
      </w:r>
      <w:proofErr w:type="gramStart"/>
      <w:r w:rsidRPr="008928F1">
        <w:rPr>
          <w:rFonts w:ascii="Times New Roman" w:hAnsi="Times New Roman" w:hint="eastAsia"/>
          <w:szCs w:val="24"/>
        </w:rPr>
        <w:t>大液河</w:t>
      </w:r>
      <w:proofErr w:type="gramEnd"/>
      <w:r w:rsidRPr="008928F1">
        <w:rPr>
          <w:rFonts w:ascii="Times New Roman" w:hAnsi="Times New Roman" w:hint="eastAsia"/>
          <w:szCs w:val="24"/>
        </w:rPr>
        <w:t>等</w:t>
      </w:r>
      <w:r w:rsidRPr="008928F1">
        <w:rPr>
          <w:rFonts w:ascii="Times New Roman" w:hAnsi="Times New Roman" w:hint="eastAsia"/>
          <w:szCs w:val="24"/>
        </w:rPr>
        <w:t>15</w:t>
      </w:r>
      <w:r w:rsidRPr="008928F1">
        <w:rPr>
          <w:rFonts w:ascii="Times New Roman" w:hAnsi="Times New Roman" w:hint="eastAsia"/>
          <w:szCs w:val="24"/>
        </w:rPr>
        <w:t>条，其中直流入海的有螺河、乌坎河、鳌江、黄江、</w:t>
      </w:r>
      <w:proofErr w:type="gramStart"/>
      <w:r w:rsidRPr="008928F1">
        <w:rPr>
          <w:rFonts w:ascii="Times New Roman" w:hAnsi="Times New Roman" w:hint="eastAsia"/>
          <w:szCs w:val="24"/>
        </w:rPr>
        <w:t>赤</w:t>
      </w:r>
      <w:proofErr w:type="gramEnd"/>
      <w:r w:rsidRPr="008928F1">
        <w:rPr>
          <w:rFonts w:ascii="Times New Roman" w:hAnsi="Times New Roman" w:hint="eastAsia"/>
          <w:szCs w:val="24"/>
        </w:rPr>
        <w:t>石河等</w:t>
      </w:r>
      <w:r w:rsidRPr="008928F1">
        <w:rPr>
          <w:rFonts w:ascii="Times New Roman" w:hAnsi="Times New Roman" w:hint="eastAsia"/>
          <w:szCs w:val="24"/>
        </w:rPr>
        <w:t>5</w:t>
      </w:r>
      <w:r w:rsidRPr="008928F1">
        <w:rPr>
          <w:rFonts w:ascii="Times New Roman" w:hAnsi="Times New Roman" w:hint="eastAsia"/>
          <w:szCs w:val="24"/>
        </w:rPr>
        <w:t>条。</w:t>
      </w:r>
      <w:proofErr w:type="gramStart"/>
      <w:r w:rsidRPr="008928F1">
        <w:rPr>
          <w:rFonts w:ascii="Times New Roman" w:hAnsi="Times New Roman" w:hint="eastAsia"/>
          <w:szCs w:val="24"/>
        </w:rPr>
        <w:t>螺河和</w:t>
      </w:r>
      <w:proofErr w:type="gramEnd"/>
      <w:r w:rsidRPr="008928F1">
        <w:rPr>
          <w:rFonts w:ascii="Times New Roman" w:hAnsi="Times New Roman" w:hint="eastAsia"/>
          <w:szCs w:val="24"/>
        </w:rPr>
        <w:t>黄江河是汕尾市两条大河。</w:t>
      </w:r>
      <w:proofErr w:type="gramStart"/>
      <w:r w:rsidRPr="008928F1">
        <w:rPr>
          <w:rFonts w:ascii="Times New Roman" w:hAnsi="Times New Roman" w:hint="eastAsia"/>
          <w:szCs w:val="24"/>
        </w:rPr>
        <w:t>螺河处北</w:t>
      </w:r>
      <w:proofErr w:type="gramEnd"/>
      <w:r w:rsidRPr="008928F1">
        <w:rPr>
          <w:rFonts w:ascii="Times New Roman" w:hAnsi="Times New Roman" w:hint="eastAsia"/>
          <w:szCs w:val="24"/>
        </w:rPr>
        <w:t>向南纵贯陆河、陆丰两地，直流入海。</w:t>
      </w:r>
      <w:proofErr w:type="gramStart"/>
      <w:r w:rsidRPr="008928F1">
        <w:rPr>
          <w:rFonts w:ascii="Times New Roman" w:hAnsi="Times New Roman" w:hint="eastAsia"/>
          <w:szCs w:val="24"/>
        </w:rPr>
        <w:t>螺河和</w:t>
      </w:r>
      <w:proofErr w:type="gramEnd"/>
      <w:r w:rsidRPr="008928F1">
        <w:rPr>
          <w:rFonts w:ascii="Times New Roman" w:hAnsi="Times New Roman" w:hint="eastAsia"/>
          <w:szCs w:val="24"/>
        </w:rPr>
        <w:t>黄江是汕尾市两大河流。</w:t>
      </w:r>
      <w:proofErr w:type="gramStart"/>
      <w:r w:rsidRPr="008928F1">
        <w:rPr>
          <w:rFonts w:ascii="Times New Roman" w:hAnsi="Times New Roman" w:hint="eastAsia"/>
          <w:szCs w:val="24"/>
        </w:rPr>
        <w:t>螺河发源</w:t>
      </w:r>
      <w:proofErr w:type="gramEnd"/>
      <w:r w:rsidRPr="008928F1">
        <w:rPr>
          <w:rFonts w:ascii="Times New Roman" w:hAnsi="Times New Roman" w:hint="eastAsia"/>
          <w:szCs w:val="24"/>
        </w:rPr>
        <w:t>于莲花山脉三神</w:t>
      </w:r>
      <w:proofErr w:type="gramStart"/>
      <w:r w:rsidRPr="008928F1">
        <w:rPr>
          <w:rFonts w:ascii="Times New Roman" w:hAnsi="Times New Roman" w:hint="eastAsia"/>
          <w:szCs w:val="24"/>
        </w:rPr>
        <w:t>凸</w:t>
      </w:r>
      <w:proofErr w:type="gramEnd"/>
      <w:r w:rsidRPr="008928F1">
        <w:rPr>
          <w:rFonts w:ascii="Times New Roman" w:hAnsi="Times New Roman" w:hint="eastAsia"/>
          <w:szCs w:val="24"/>
        </w:rPr>
        <w:t>东坡，自北向南纵贯陆河、陆丰两地，流域面积</w:t>
      </w:r>
      <w:r w:rsidRPr="008928F1">
        <w:rPr>
          <w:rFonts w:ascii="Times New Roman" w:hAnsi="Times New Roman" w:hint="eastAsia"/>
          <w:szCs w:val="24"/>
        </w:rPr>
        <w:t>135m2 (</w:t>
      </w:r>
      <w:r w:rsidRPr="008928F1">
        <w:rPr>
          <w:rFonts w:ascii="Times New Roman" w:hAnsi="Times New Roman" w:hint="eastAsia"/>
          <w:szCs w:val="24"/>
        </w:rPr>
        <w:t>本市境内</w:t>
      </w:r>
      <w:r w:rsidRPr="008928F1">
        <w:rPr>
          <w:rFonts w:ascii="Times New Roman" w:hAnsi="Times New Roman" w:hint="eastAsia"/>
          <w:szCs w:val="24"/>
        </w:rPr>
        <w:t>132m2 )</w:t>
      </w:r>
      <w:r w:rsidRPr="008928F1">
        <w:rPr>
          <w:rFonts w:ascii="Times New Roman" w:hAnsi="Times New Roman" w:hint="eastAsia"/>
          <w:szCs w:val="24"/>
        </w:rPr>
        <w:t>，全长</w:t>
      </w:r>
      <w:r w:rsidRPr="008928F1">
        <w:rPr>
          <w:rFonts w:ascii="Times New Roman" w:hAnsi="Times New Roman" w:hint="eastAsia"/>
          <w:szCs w:val="24"/>
        </w:rPr>
        <w:t>10m</w:t>
      </w:r>
      <w:r w:rsidRPr="008928F1">
        <w:rPr>
          <w:rFonts w:ascii="Times New Roman" w:hAnsi="Times New Roman" w:hint="eastAsia"/>
          <w:szCs w:val="24"/>
        </w:rPr>
        <w:t>，于海陆丰交界处</w:t>
      </w:r>
      <w:proofErr w:type="gramStart"/>
      <w:r w:rsidRPr="008928F1">
        <w:rPr>
          <w:rFonts w:ascii="Times New Roman" w:hAnsi="Times New Roman" w:hint="eastAsia"/>
          <w:szCs w:val="24"/>
        </w:rPr>
        <w:t>的烟港汇入</w:t>
      </w:r>
      <w:proofErr w:type="gramEnd"/>
      <w:r w:rsidRPr="008928F1">
        <w:rPr>
          <w:rFonts w:ascii="Times New Roman" w:hAnsi="Times New Roman" w:hint="eastAsia"/>
          <w:szCs w:val="24"/>
        </w:rPr>
        <w:t>南海碣石湾。</w:t>
      </w:r>
    </w:p>
    <w:p w:rsidR="009517A7" w:rsidRDefault="008928F1" w:rsidP="008928F1">
      <w:pPr>
        <w:autoSpaceDE w:val="0"/>
        <w:autoSpaceDN w:val="0"/>
        <w:ind w:firstLine="480"/>
        <w:textAlignment w:val="bottom"/>
        <w:rPr>
          <w:rFonts w:ascii="Times New Roman" w:hAnsi="Times New Roman"/>
          <w:szCs w:val="24"/>
        </w:rPr>
      </w:pPr>
      <w:r w:rsidRPr="008928F1">
        <w:rPr>
          <w:rFonts w:ascii="Times New Roman" w:hAnsi="Times New Roman" w:hint="eastAsia"/>
          <w:szCs w:val="24"/>
        </w:rPr>
        <w:t>黄江发源于莲花山脉上的</w:t>
      </w:r>
      <w:proofErr w:type="gramStart"/>
      <w:r w:rsidRPr="008928F1">
        <w:rPr>
          <w:rFonts w:ascii="Times New Roman" w:hAnsi="Times New Roman" w:hint="eastAsia"/>
          <w:szCs w:val="24"/>
        </w:rPr>
        <w:t>腊烛</w:t>
      </w:r>
      <w:proofErr w:type="gramEnd"/>
      <w:r w:rsidRPr="008928F1">
        <w:rPr>
          <w:rFonts w:ascii="Times New Roman" w:hAnsi="Times New Roman" w:hint="eastAsia"/>
          <w:szCs w:val="24"/>
        </w:rPr>
        <w:t>山，流经海丰</w:t>
      </w:r>
      <w:r w:rsidRPr="008928F1">
        <w:rPr>
          <w:rFonts w:ascii="Times New Roman" w:hAnsi="Times New Roman" w:hint="eastAsia"/>
          <w:szCs w:val="24"/>
        </w:rPr>
        <w:t>16</w:t>
      </w:r>
      <w:r w:rsidRPr="008928F1">
        <w:rPr>
          <w:rFonts w:ascii="Times New Roman" w:hAnsi="Times New Roman" w:hint="eastAsia"/>
          <w:szCs w:val="24"/>
        </w:rPr>
        <w:t>个乡镇场，流域面积</w:t>
      </w:r>
      <w:r w:rsidRPr="008928F1">
        <w:rPr>
          <w:rFonts w:ascii="Times New Roman" w:hAnsi="Times New Roman" w:hint="eastAsia"/>
          <w:szCs w:val="24"/>
        </w:rPr>
        <w:t>137m2 (</w:t>
      </w:r>
      <w:r w:rsidRPr="008928F1">
        <w:rPr>
          <w:rFonts w:ascii="Times New Roman" w:hAnsi="Times New Roman" w:hint="eastAsia"/>
          <w:szCs w:val="24"/>
        </w:rPr>
        <w:t>本市境内</w:t>
      </w:r>
      <w:r w:rsidRPr="008928F1">
        <w:rPr>
          <w:rFonts w:ascii="Times New Roman" w:hAnsi="Times New Roman" w:hint="eastAsia"/>
          <w:szCs w:val="24"/>
        </w:rPr>
        <w:t>135m2 )</w:t>
      </w:r>
      <w:r w:rsidRPr="008928F1">
        <w:rPr>
          <w:rFonts w:ascii="Times New Roman" w:hAnsi="Times New Roman" w:hint="eastAsia"/>
          <w:szCs w:val="24"/>
        </w:rPr>
        <w:t>，河长</w:t>
      </w:r>
      <w:r w:rsidRPr="008928F1">
        <w:rPr>
          <w:rFonts w:ascii="Times New Roman" w:hAnsi="Times New Roman" w:hint="eastAsia"/>
          <w:szCs w:val="24"/>
        </w:rPr>
        <w:t>6m</w:t>
      </w:r>
      <w:r w:rsidRPr="008928F1">
        <w:rPr>
          <w:rFonts w:ascii="Times New Roman" w:hAnsi="Times New Roman" w:hint="eastAsia"/>
          <w:szCs w:val="24"/>
        </w:rPr>
        <w:t>，在马</w:t>
      </w:r>
      <w:proofErr w:type="gramStart"/>
      <w:r w:rsidRPr="008928F1">
        <w:rPr>
          <w:rFonts w:ascii="Times New Roman" w:hAnsi="Times New Roman" w:hint="eastAsia"/>
          <w:szCs w:val="24"/>
        </w:rPr>
        <w:t>宫盐屿</w:t>
      </w:r>
      <w:proofErr w:type="gramEnd"/>
      <w:r w:rsidRPr="008928F1">
        <w:rPr>
          <w:rFonts w:ascii="Times New Roman" w:hAnsi="Times New Roman" w:hint="eastAsia"/>
          <w:szCs w:val="24"/>
        </w:rPr>
        <w:t>注入红海湾。年均径流</w:t>
      </w:r>
      <w:r w:rsidRPr="008928F1">
        <w:rPr>
          <w:rFonts w:ascii="Times New Roman" w:hAnsi="Times New Roman" w:hint="eastAsia"/>
          <w:szCs w:val="24"/>
        </w:rPr>
        <w:t>19.3m3/s</w:t>
      </w:r>
      <w:r w:rsidRPr="008928F1">
        <w:rPr>
          <w:rFonts w:ascii="Times New Roman" w:hAnsi="Times New Roman" w:hint="eastAsia"/>
          <w:szCs w:val="24"/>
        </w:rPr>
        <w:t>，历史最大洪水流量为</w:t>
      </w:r>
      <w:r w:rsidRPr="008928F1">
        <w:rPr>
          <w:rFonts w:ascii="Times New Roman" w:hAnsi="Times New Roman" w:hint="eastAsia"/>
          <w:szCs w:val="24"/>
        </w:rPr>
        <w:t>350m3 /s(1957</w:t>
      </w:r>
      <w:r w:rsidRPr="008928F1">
        <w:rPr>
          <w:rFonts w:ascii="Times New Roman" w:hAnsi="Times New Roman" w:hint="eastAsia"/>
          <w:szCs w:val="24"/>
        </w:rPr>
        <w:t>年</w:t>
      </w:r>
      <w:r w:rsidRPr="008928F1">
        <w:rPr>
          <w:rFonts w:ascii="Times New Roman" w:hAnsi="Times New Roman" w:hint="eastAsia"/>
          <w:szCs w:val="24"/>
        </w:rPr>
        <w:t>5</w:t>
      </w:r>
      <w:r w:rsidRPr="008928F1">
        <w:rPr>
          <w:rFonts w:ascii="Times New Roman" w:hAnsi="Times New Roman" w:hint="eastAsia"/>
          <w:szCs w:val="24"/>
        </w:rPr>
        <w:t>月</w:t>
      </w:r>
      <w:r w:rsidRPr="008928F1">
        <w:rPr>
          <w:rFonts w:ascii="Times New Roman" w:hAnsi="Times New Roman" w:hint="eastAsia"/>
          <w:szCs w:val="24"/>
        </w:rPr>
        <w:t>13</w:t>
      </w:r>
      <w:r w:rsidRPr="008928F1">
        <w:rPr>
          <w:rFonts w:ascii="Times New Roman" w:hAnsi="Times New Roman" w:hint="eastAsia"/>
          <w:szCs w:val="24"/>
        </w:rPr>
        <w:t>日</w:t>
      </w:r>
      <w:r w:rsidRPr="008928F1">
        <w:rPr>
          <w:rFonts w:ascii="Times New Roman" w:hAnsi="Times New Roman" w:hint="eastAsia"/>
          <w:szCs w:val="24"/>
        </w:rPr>
        <w:t>)</w:t>
      </w:r>
      <w:r w:rsidRPr="008928F1">
        <w:rPr>
          <w:rFonts w:ascii="Times New Roman" w:hAnsi="Times New Roman" w:hint="eastAsia"/>
          <w:szCs w:val="24"/>
        </w:rPr>
        <w:t>，最枯流量为</w:t>
      </w:r>
      <w:r w:rsidRPr="008928F1">
        <w:rPr>
          <w:rFonts w:ascii="Times New Roman" w:hAnsi="Times New Roman" w:hint="eastAsia"/>
          <w:szCs w:val="24"/>
        </w:rPr>
        <w:t>0.m3/s(1963</w:t>
      </w:r>
      <w:r w:rsidRPr="008928F1">
        <w:rPr>
          <w:rFonts w:ascii="Times New Roman" w:hAnsi="Times New Roman" w:hint="eastAsia"/>
          <w:szCs w:val="24"/>
        </w:rPr>
        <w:t>年</w:t>
      </w:r>
      <w:r w:rsidRPr="008928F1">
        <w:rPr>
          <w:rFonts w:ascii="Times New Roman" w:hAnsi="Times New Roman" w:hint="eastAsia"/>
          <w:szCs w:val="24"/>
        </w:rPr>
        <w:t>5</w:t>
      </w:r>
      <w:r w:rsidRPr="008928F1">
        <w:rPr>
          <w:rFonts w:ascii="Times New Roman" w:hAnsi="Times New Roman" w:hint="eastAsia"/>
          <w:szCs w:val="24"/>
        </w:rPr>
        <w:t>月</w:t>
      </w:r>
      <w:r w:rsidRPr="008928F1">
        <w:rPr>
          <w:rFonts w:ascii="Times New Roman" w:hAnsi="Times New Roman" w:hint="eastAsia"/>
          <w:szCs w:val="24"/>
        </w:rPr>
        <w:t>15</w:t>
      </w:r>
      <w:r w:rsidRPr="008928F1">
        <w:rPr>
          <w:rFonts w:ascii="Times New Roman" w:hAnsi="Times New Roman" w:hint="eastAsia"/>
          <w:szCs w:val="24"/>
        </w:rPr>
        <w:t>日</w:t>
      </w:r>
      <w:r w:rsidRPr="008928F1">
        <w:rPr>
          <w:rFonts w:ascii="Times New Roman" w:hAnsi="Times New Roman" w:hint="eastAsia"/>
          <w:szCs w:val="24"/>
        </w:rPr>
        <w:t>)</w:t>
      </w:r>
      <w:r w:rsidRPr="008928F1">
        <w:rPr>
          <w:rFonts w:ascii="Times New Roman" w:hAnsi="Times New Roman" w:hint="eastAsia"/>
          <w:szCs w:val="24"/>
        </w:rPr>
        <w:t>，平均坡降为</w:t>
      </w:r>
      <w:r w:rsidRPr="008928F1">
        <w:rPr>
          <w:rFonts w:ascii="Times New Roman" w:hAnsi="Times New Roman" w:hint="eastAsia"/>
          <w:szCs w:val="24"/>
        </w:rPr>
        <w:t>1.1</w:t>
      </w:r>
      <w:r w:rsidRPr="008928F1">
        <w:rPr>
          <w:rFonts w:ascii="Times New Roman" w:hAnsi="Times New Roman" w:hint="eastAsia"/>
          <w:szCs w:val="24"/>
        </w:rPr>
        <w:t>‰。水力理论蕴藏量为</w:t>
      </w:r>
      <w:r w:rsidRPr="008928F1">
        <w:rPr>
          <w:rFonts w:ascii="Times New Roman" w:hAnsi="Times New Roman" w:hint="eastAsia"/>
          <w:szCs w:val="24"/>
        </w:rPr>
        <w:t>3.19</w:t>
      </w:r>
      <w:r w:rsidRPr="008928F1">
        <w:rPr>
          <w:rFonts w:ascii="Times New Roman" w:hAnsi="Times New Roman" w:hint="eastAsia"/>
          <w:szCs w:val="24"/>
        </w:rPr>
        <w:t>万</w:t>
      </w:r>
      <w:r w:rsidRPr="008928F1">
        <w:rPr>
          <w:rFonts w:ascii="Times New Roman" w:hAnsi="Times New Roman" w:hint="eastAsia"/>
          <w:szCs w:val="24"/>
        </w:rPr>
        <w:t>kw</w:t>
      </w:r>
      <w:r w:rsidRPr="008928F1">
        <w:rPr>
          <w:rFonts w:ascii="Times New Roman" w:hAnsi="Times New Roman" w:hint="eastAsia"/>
          <w:szCs w:val="24"/>
        </w:rPr>
        <w:t>，可开发量为</w:t>
      </w:r>
      <w:r w:rsidRPr="008928F1">
        <w:rPr>
          <w:rFonts w:ascii="Times New Roman" w:hAnsi="Times New Roman" w:hint="eastAsia"/>
          <w:szCs w:val="24"/>
        </w:rPr>
        <w:t>1.7</w:t>
      </w:r>
      <w:r w:rsidRPr="008928F1">
        <w:rPr>
          <w:rFonts w:ascii="Times New Roman" w:hAnsi="Times New Roman" w:hint="eastAsia"/>
          <w:szCs w:val="24"/>
        </w:rPr>
        <w:t>万</w:t>
      </w:r>
      <w:r w:rsidRPr="008928F1">
        <w:rPr>
          <w:rFonts w:ascii="Times New Roman" w:hAnsi="Times New Roman" w:hint="eastAsia"/>
          <w:szCs w:val="24"/>
        </w:rPr>
        <w:t>kw</w:t>
      </w:r>
      <w:r w:rsidRPr="008928F1">
        <w:rPr>
          <w:rFonts w:ascii="Times New Roman" w:hAnsi="Times New Roman" w:hint="eastAsia"/>
          <w:szCs w:val="24"/>
        </w:rPr>
        <w:t>，已开发量为</w:t>
      </w:r>
      <w:r w:rsidRPr="008928F1">
        <w:rPr>
          <w:rFonts w:ascii="Times New Roman" w:hAnsi="Times New Roman" w:hint="eastAsia"/>
          <w:szCs w:val="24"/>
        </w:rPr>
        <w:t>1.1</w:t>
      </w:r>
      <w:r w:rsidRPr="008928F1">
        <w:rPr>
          <w:rFonts w:ascii="Times New Roman" w:hAnsi="Times New Roman" w:hint="eastAsia"/>
          <w:szCs w:val="24"/>
        </w:rPr>
        <w:t>万</w:t>
      </w:r>
      <w:r w:rsidRPr="008928F1">
        <w:rPr>
          <w:rFonts w:ascii="Times New Roman" w:hAnsi="Times New Roman" w:hint="eastAsia"/>
          <w:szCs w:val="24"/>
        </w:rPr>
        <w:t xml:space="preserve"> kw</w:t>
      </w:r>
      <w:r w:rsidR="009517A7" w:rsidRPr="00624467">
        <w:rPr>
          <w:rFonts w:ascii="Times New Roman" w:hAnsi="Times New Roman" w:hint="eastAsia"/>
          <w:szCs w:val="24"/>
        </w:rPr>
        <w:t>。</w:t>
      </w:r>
    </w:p>
    <w:p w:rsidR="0093464E" w:rsidRPr="00624467" w:rsidRDefault="00665A14" w:rsidP="008928F1">
      <w:pPr>
        <w:autoSpaceDE w:val="0"/>
        <w:autoSpaceDN w:val="0"/>
        <w:ind w:firstLine="480"/>
        <w:textAlignment w:val="bottom"/>
        <w:rPr>
          <w:rFonts w:ascii="Times New Roman" w:hAnsi="Times New Roman"/>
          <w:szCs w:val="24"/>
        </w:rPr>
      </w:pPr>
      <w:r w:rsidRPr="00665A14">
        <w:rPr>
          <w:rFonts w:ascii="Times New Roman" w:hAnsi="Times New Roman" w:hint="eastAsia"/>
          <w:szCs w:val="24"/>
        </w:rPr>
        <w:t>品清湖面积约</w:t>
      </w:r>
      <w:r w:rsidRPr="00665A14">
        <w:rPr>
          <w:rFonts w:ascii="Times New Roman" w:hAnsi="Times New Roman" w:hint="eastAsia"/>
          <w:szCs w:val="24"/>
        </w:rPr>
        <w:t>22</w:t>
      </w:r>
      <w:r w:rsidRPr="00665A14">
        <w:rPr>
          <w:rFonts w:ascii="Times New Roman" w:hAnsi="Times New Roman" w:hint="eastAsia"/>
          <w:szCs w:val="24"/>
        </w:rPr>
        <w:t>平方公里，因海湾封闭似湖，是一处有名的自然潟湖，冰后期海水侵入汕尾和沙海花岗岩体之间的低凹处形成的</w:t>
      </w:r>
      <w:proofErr w:type="gramStart"/>
      <w:r w:rsidRPr="00665A14">
        <w:rPr>
          <w:rFonts w:ascii="Times New Roman" w:hAnsi="Times New Roman" w:hint="eastAsia"/>
          <w:szCs w:val="24"/>
        </w:rPr>
        <w:t>溺</w:t>
      </w:r>
      <w:proofErr w:type="gramEnd"/>
      <w:r w:rsidRPr="00665A14">
        <w:rPr>
          <w:rFonts w:ascii="Times New Roman" w:hAnsi="Times New Roman" w:hint="eastAsia"/>
          <w:szCs w:val="24"/>
        </w:rPr>
        <w:t>谷湾，后因红海湾沿岸大沙堤的发育和向东延伸，而被半封闭为“潟湖”。品清湖水域面积约为</w:t>
      </w:r>
      <w:r w:rsidRPr="00665A14">
        <w:rPr>
          <w:rFonts w:ascii="Times New Roman" w:hAnsi="Times New Roman" w:hint="eastAsia"/>
          <w:szCs w:val="24"/>
        </w:rPr>
        <w:t>23.16km2</w:t>
      </w:r>
      <w:r w:rsidRPr="00665A14">
        <w:rPr>
          <w:rFonts w:ascii="Times New Roman" w:hAnsi="Times New Roman" w:hint="eastAsia"/>
          <w:szCs w:val="24"/>
        </w:rPr>
        <w:t>，岸线长</w:t>
      </w:r>
      <w:r w:rsidRPr="00665A14">
        <w:rPr>
          <w:rFonts w:ascii="Times New Roman" w:hAnsi="Times New Roman" w:hint="eastAsia"/>
          <w:szCs w:val="24"/>
        </w:rPr>
        <w:t>39.62 km</w:t>
      </w:r>
      <w:r w:rsidRPr="00665A14">
        <w:rPr>
          <w:rFonts w:ascii="Times New Roman" w:hAnsi="Times New Roman" w:hint="eastAsia"/>
          <w:szCs w:val="24"/>
        </w:rPr>
        <w:t>，是我国大陆最大滨海潟湖，也是亚洲第二大潟湖，</w:t>
      </w:r>
      <w:proofErr w:type="gramStart"/>
      <w:r w:rsidRPr="00665A14">
        <w:rPr>
          <w:rFonts w:ascii="Times New Roman" w:hAnsi="Times New Roman" w:hint="eastAsia"/>
          <w:szCs w:val="24"/>
        </w:rPr>
        <w:t>鼎盖湖、屿仔</w:t>
      </w:r>
      <w:proofErr w:type="gramEnd"/>
      <w:r w:rsidRPr="00665A14">
        <w:rPr>
          <w:rFonts w:ascii="Times New Roman" w:hAnsi="Times New Roman" w:hint="eastAsia"/>
          <w:szCs w:val="24"/>
        </w:rPr>
        <w:t>岛置身其中，南面是构成汕尾港屏障的著名“海上沙舌”和浩瀚的太平洋。</w:t>
      </w:r>
      <w:r w:rsidRPr="00665A14">
        <w:rPr>
          <w:rFonts w:ascii="Times New Roman" w:hAnsi="Times New Roman" w:hint="eastAsia"/>
          <w:szCs w:val="24"/>
        </w:rPr>
        <w:t xml:space="preserve"> </w:t>
      </w:r>
      <w:r w:rsidRPr="00665A14">
        <w:rPr>
          <w:rFonts w:ascii="Times New Roman" w:hAnsi="Times New Roman" w:hint="eastAsia"/>
          <w:szCs w:val="24"/>
        </w:rPr>
        <w:t>品清湖自然条件得天独厚，是天然的避风良港、是重要的渔业增养殖区和盐业生产区、是汕尾港“生命湖”、有丰富的旅游资源，被誉为汕尾“母亲湖”。</w:t>
      </w:r>
    </w:p>
    <w:p w:rsidR="009517A7" w:rsidRDefault="00FC3A06" w:rsidP="00FC3A06">
      <w:pPr>
        <w:pStyle w:val="3"/>
      </w:pPr>
      <w:r>
        <w:rPr>
          <w:rFonts w:hint="eastAsia"/>
        </w:rPr>
        <w:t xml:space="preserve">4.1.4 </w:t>
      </w:r>
      <w:r w:rsidR="008928F1">
        <w:rPr>
          <w:rFonts w:hint="eastAsia"/>
        </w:rPr>
        <w:t>工程地质条件</w:t>
      </w:r>
    </w:p>
    <w:p w:rsidR="008928F1" w:rsidRDefault="008928F1" w:rsidP="008928F1">
      <w:pPr>
        <w:ind w:firstLine="480"/>
      </w:pPr>
      <w:r>
        <w:rPr>
          <w:rFonts w:hint="eastAsia"/>
        </w:rPr>
        <w:t>汕尾地质年代最早是三叠系上统，继而侏罗系第四系。岩石主要有花岗岩、砂页岩及</w:t>
      </w:r>
      <w:proofErr w:type="gramStart"/>
      <w:r>
        <w:rPr>
          <w:rFonts w:hint="eastAsia"/>
        </w:rPr>
        <w:t>第四系列化冲积</w:t>
      </w:r>
      <w:proofErr w:type="gramEnd"/>
      <w:r>
        <w:rPr>
          <w:rFonts w:hint="eastAsia"/>
        </w:rPr>
        <w:t>砂砾层出不穷等组成。经过大自然和人类活动的作用，构成复杂的土壤类型。汕尾市中东部平原区大部分为燕山期岩浆岩和第四系覆盖，岩石主要有花岗岩、砂页岩及第四系冲积</w:t>
      </w:r>
      <w:proofErr w:type="gramStart"/>
      <w:r>
        <w:rPr>
          <w:rFonts w:hint="eastAsia"/>
        </w:rPr>
        <w:t>砾</w:t>
      </w:r>
      <w:proofErr w:type="gramEnd"/>
      <w:r>
        <w:rPr>
          <w:rFonts w:hint="eastAsia"/>
        </w:rPr>
        <w:t>砂层等组成。本区陆域地势北高南低，北部为花岗岩，上伏为第四纪海相沉积层及陆相冲积层，基本地层描述如下：</w:t>
      </w:r>
    </w:p>
    <w:p w:rsidR="008928F1" w:rsidRDefault="008928F1" w:rsidP="008928F1">
      <w:pPr>
        <w:ind w:firstLine="480"/>
        <w:rPr>
          <w:rFonts w:ascii="TT21o01" w:hAnsi="TT21o01" w:hint="eastAsia"/>
          <w:color w:val="000000"/>
        </w:rPr>
      </w:pPr>
      <w:proofErr w:type="gramStart"/>
      <w:r w:rsidRPr="008928F1">
        <w:rPr>
          <w:rFonts w:ascii="TT21o01" w:hAnsi="TT21o01"/>
          <w:color w:val="000000"/>
          <w:szCs w:val="24"/>
        </w:rPr>
        <w:t>砂</w:t>
      </w:r>
      <w:r w:rsidRPr="008928F1">
        <w:rPr>
          <w:rFonts w:ascii="TT21o00" w:hAnsi="TT21o00"/>
          <w:color w:val="000000"/>
          <w:szCs w:val="24"/>
        </w:rPr>
        <w:t>混</w:t>
      </w:r>
      <w:r w:rsidRPr="008928F1">
        <w:rPr>
          <w:rFonts w:ascii="TT21o01" w:hAnsi="TT21o01"/>
          <w:color w:val="000000"/>
          <w:szCs w:val="24"/>
        </w:rPr>
        <w:t>淤</w:t>
      </w:r>
      <w:r w:rsidRPr="008928F1">
        <w:rPr>
          <w:rFonts w:ascii="TT21o00" w:hAnsi="TT21o00"/>
          <w:color w:val="000000"/>
          <w:szCs w:val="24"/>
        </w:rPr>
        <w:t>泥</w:t>
      </w:r>
      <w:proofErr w:type="gramEnd"/>
      <w:r w:rsidRPr="008928F1">
        <w:rPr>
          <w:rFonts w:ascii="TT21o01" w:hAnsi="TT21o01"/>
          <w:color w:val="000000"/>
          <w:szCs w:val="24"/>
        </w:rPr>
        <w:t>：灰色</w:t>
      </w:r>
      <w:r w:rsidRPr="008928F1">
        <w:rPr>
          <w:rFonts w:ascii="TT21o00" w:hAnsi="TT21o00"/>
          <w:color w:val="000000"/>
          <w:szCs w:val="24"/>
        </w:rPr>
        <w:t>，</w:t>
      </w:r>
      <w:r w:rsidRPr="008928F1">
        <w:rPr>
          <w:rFonts w:ascii="TT21o01" w:hAnsi="TT21o01"/>
          <w:color w:val="000000"/>
          <w:szCs w:val="24"/>
        </w:rPr>
        <w:t>饱</w:t>
      </w:r>
      <w:r w:rsidRPr="008928F1">
        <w:rPr>
          <w:rFonts w:ascii="TT21o00" w:hAnsi="TT21o00"/>
          <w:color w:val="000000"/>
          <w:szCs w:val="24"/>
        </w:rPr>
        <w:t>和，</w:t>
      </w:r>
      <w:r w:rsidRPr="008928F1">
        <w:rPr>
          <w:rFonts w:ascii="TT21o01" w:hAnsi="TT21o01"/>
          <w:color w:val="000000"/>
          <w:szCs w:val="24"/>
        </w:rPr>
        <w:t>松</w:t>
      </w:r>
      <w:r w:rsidRPr="008928F1">
        <w:rPr>
          <w:rFonts w:ascii="TT21o00" w:hAnsi="TT21o00"/>
          <w:color w:val="000000"/>
          <w:szCs w:val="24"/>
        </w:rPr>
        <w:t>软状</w:t>
      </w:r>
      <w:r w:rsidRPr="008928F1">
        <w:rPr>
          <w:rFonts w:ascii="TT21o01" w:hAnsi="TT21o01"/>
          <w:color w:val="000000"/>
          <w:szCs w:val="24"/>
        </w:rPr>
        <w:t>态。</w:t>
      </w:r>
    </w:p>
    <w:p w:rsidR="008928F1" w:rsidRDefault="008928F1" w:rsidP="008928F1">
      <w:pPr>
        <w:ind w:firstLine="480"/>
        <w:rPr>
          <w:rFonts w:ascii="TT21o01" w:hAnsi="TT21o01" w:hint="eastAsia"/>
          <w:color w:val="000000"/>
        </w:rPr>
      </w:pPr>
      <w:r w:rsidRPr="008928F1">
        <w:rPr>
          <w:rFonts w:ascii="TT21o01" w:hAnsi="TT21o01"/>
          <w:color w:val="000000"/>
          <w:szCs w:val="24"/>
        </w:rPr>
        <w:t>细砂：灰色</w:t>
      </w:r>
      <w:r w:rsidRPr="008928F1">
        <w:rPr>
          <w:rFonts w:ascii="TT21o00" w:hAnsi="TT21o00"/>
          <w:color w:val="000000"/>
          <w:szCs w:val="24"/>
        </w:rPr>
        <w:t>，</w:t>
      </w:r>
      <w:r w:rsidRPr="008928F1">
        <w:rPr>
          <w:rFonts w:ascii="TT21o01" w:hAnsi="TT21o01"/>
          <w:color w:val="000000"/>
          <w:szCs w:val="24"/>
        </w:rPr>
        <w:t>含云母</w:t>
      </w:r>
      <w:r w:rsidRPr="008928F1">
        <w:rPr>
          <w:rFonts w:ascii="TT21o00" w:hAnsi="TT21o00"/>
          <w:color w:val="000000"/>
          <w:szCs w:val="24"/>
        </w:rPr>
        <w:t>碎</w:t>
      </w:r>
      <w:r w:rsidRPr="008928F1">
        <w:rPr>
          <w:rFonts w:ascii="TT21o01" w:hAnsi="TT21o01"/>
          <w:color w:val="000000"/>
          <w:szCs w:val="24"/>
        </w:rPr>
        <w:t>片</w:t>
      </w:r>
      <w:r w:rsidRPr="008928F1">
        <w:rPr>
          <w:rFonts w:ascii="TT21o00" w:hAnsi="TT21o00"/>
          <w:color w:val="000000"/>
          <w:szCs w:val="24"/>
        </w:rPr>
        <w:t>及</w:t>
      </w:r>
      <w:r w:rsidRPr="008928F1">
        <w:rPr>
          <w:rFonts w:ascii="TT21o01" w:hAnsi="TT21o01"/>
          <w:color w:val="000000"/>
          <w:szCs w:val="24"/>
        </w:rPr>
        <w:t>贝壳</w:t>
      </w:r>
      <w:r w:rsidRPr="008928F1">
        <w:rPr>
          <w:rFonts w:ascii="TT21o00" w:hAnsi="TT21o00"/>
          <w:color w:val="000000"/>
          <w:szCs w:val="24"/>
        </w:rPr>
        <w:t>碎</w:t>
      </w:r>
      <w:r w:rsidRPr="008928F1">
        <w:rPr>
          <w:rFonts w:ascii="TT21o01" w:hAnsi="TT21o01"/>
          <w:color w:val="000000"/>
          <w:szCs w:val="24"/>
        </w:rPr>
        <w:t>屑</w:t>
      </w:r>
      <w:r w:rsidRPr="008928F1">
        <w:rPr>
          <w:rFonts w:ascii="TT21o00" w:hAnsi="TT21o00"/>
          <w:color w:val="000000"/>
          <w:szCs w:val="24"/>
        </w:rPr>
        <w:t>，</w:t>
      </w:r>
      <w:r w:rsidRPr="008928F1">
        <w:rPr>
          <w:rFonts w:ascii="TT21o01" w:hAnsi="TT21o01"/>
          <w:color w:val="000000"/>
          <w:szCs w:val="24"/>
        </w:rPr>
        <w:t>局</w:t>
      </w:r>
      <w:r w:rsidRPr="008928F1">
        <w:rPr>
          <w:rFonts w:ascii="TT21o00" w:hAnsi="TT21o00"/>
          <w:color w:val="000000"/>
          <w:szCs w:val="24"/>
        </w:rPr>
        <w:t>部</w:t>
      </w:r>
      <w:r w:rsidRPr="008928F1">
        <w:rPr>
          <w:rFonts w:ascii="TT21o01" w:hAnsi="TT21o01"/>
          <w:color w:val="000000"/>
          <w:szCs w:val="24"/>
        </w:rPr>
        <w:t>夹中粗砂或淤</w:t>
      </w:r>
      <w:r w:rsidRPr="008928F1">
        <w:rPr>
          <w:rFonts w:ascii="TT21o00" w:hAnsi="TT21o00"/>
          <w:color w:val="000000"/>
          <w:szCs w:val="24"/>
        </w:rPr>
        <w:t>泥，</w:t>
      </w:r>
      <w:r w:rsidRPr="008928F1">
        <w:rPr>
          <w:rFonts w:ascii="TT21o01" w:hAnsi="TT21o01"/>
          <w:color w:val="000000"/>
          <w:szCs w:val="24"/>
        </w:rPr>
        <w:t>稍密</w:t>
      </w:r>
      <w:r w:rsidRPr="008928F1">
        <w:rPr>
          <w:rFonts w:ascii="TT21o00" w:hAnsi="TT21o00"/>
          <w:color w:val="000000"/>
          <w:szCs w:val="24"/>
        </w:rPr>
        <w:t>状，</w:t>
      </w:r>
      <w:r w:rsidRPr="008928F1">
        <w:rPr>
          <w:rFonts w:ascii="TT21o01" w:hAnsi="TT21o01"/>
          <w:color w:val="000000"/>
          <w:szCs w:val="24"/>
        </w:rPr>
        <w:t>厚</w:t>
      </w:r>
      <w:r w:rsidRPr="008928F1">
        <w:rPr>
          <w:rFonts w:ascii="TT21o00" w:hAnsi="TT21o00"/>
          <w:color w:val="000000"/>
          <w:szCs w:val="24"/>
        </w:rPr>
        <w:t>度</w:t>
      </w:r>
      <w:r w:rsidRPr="008928F1">
        <w:rPr>
          <w:rFonts w:ascii="TT21o00" w:hAnsi="TT21o00"/>
          <w:color w:val="000000"/>
          <w:szCs w:val="24"/>
        </w:rPr>
        <w:t xml:space="preserve"> 6 </w:t>
      </w:r>
      <w:r w:rsidRPr="008928F1">
        <w:rPr>
          <w:rFonts w:ascii="TT21o01" w:hAnsi="TT21o01"/>
          <w:color w:val="000000"/>
          <w:szCs w:val="24"/>
        </w:rPr>
        <w:t>米左右。</w:t>
      </w:r>
    </w:p>
    <w:p w:rsidR="008928F1" w:rsidRDefault="008928F1" w:rsidP="008928F1">
      <w:pPr>
        <w:ind w:firstLine="480"/>
        <w:rPr>
          <w:rFonts w:ascii="TT21o01" w:hAnsi="TT21o01" w:hint="eastAsia"/>
          <w:color w:val="000000"/>
        </w:rPr>
      </w:pPr>
      <w:r w:rsidRPr="008928F1">
        <w:rPr>
          <w:rFonts w:ascii="TT21o01" w:hAnsi="TT21o01"/>
          <w:color w:val="000000"/>
          <w:szCs w:val="24"/>
        </w:rPr>
        <w:t>淤</w:t>
      </w:r>
      <w:r w:rsidRPr="008928F1">
        <w:rPr>
          <w:rFonts w:ascii="TT21o00" w:hAnsi="TT21o00"/>
          <w:color w:val="000000"/>
          <w:szCs w:val="24"/>
        </w:rPr>
        <w:t>泥质土层</w:t>
      </w:r>
      <w:r w:rsidRPr="008928F1">
        <w:rPr>
          <w:rFonts w:ascii="TT21o01" w:hAnsi="TT21o01"/>
          <w:color w:val="000000"/>
          <w:szCs w:val="24"/>
        </w:rPr>
        <w:t>：灰色</w:t>
      </w:r>
      <w:r w:rsidRPr="008928F1">
        <w:rPr>
          <w:rFonts w:ascii="TT21o00" w:hAnsi="TT21o00"/>
          <w:color w:val="000000"/>
          <w:szCs w:val="24"/>
        </w:rPr>
        <w:t>，不</w:t>
      </w:r>
      <w:r w:rsidRPr="008928F1">
        <w:rPr>
          <w:rFonts w:ascii="TT21o01" w:hAnsi="TT21o01"/>
          <w:color w:val="000000"/>
          <w:szCs w:val="24"/>
        </w:rPr>
        <w:t>均匀</w:t>
      </w:r>
      <w:r w:rsidRPr="008928F1">
        <w:rPr>
          <w:rFonts w:ascii="TT21o00" w:hAnsi="TT21o00"/>
          <w:color w:val="000000"/>
          <w:szCs w:val="24"/>
        </w:rPr>
        <w:t>地</w:t>
      </w:r>
      <w:r w:rsidRPr="008928F1">
        <w:rPr>
          <w:rFonts w:ascii="TT21o01" w:hAnsi="TT21o01"/>
          <w:color w:val="000000"/>
          <w:szCs w:val="24"/>
        </w:rPr>
        <w:t>夹</w:t>
      </w:r>
      <w:r w:rsidRPr="008928F1">
        <w:rPr>
          <w:rFonts w:ascii="TT21o00" w:hAnsi="TT21o00"/>
          <w:color w:val="000000"/>
          <w:szCs w:val="24"/>
        </w:rPr>
        <w:t>有</w:t>
      </w:r>
      <w:r w:rsidRPr="008928F1">
        <w:rPr>
          <w:rFonts w:ascii="TT21o01" w:hAnsi="TT21o01"/>
          <w:color w:val="000000"/>
          <w:szCs w:val="24"/>
        </w:rPr>
        <w:t>薄</w:t>
      </w:r>
      <w:r w:rsidRPr="008928F1">
        <w:rPr>
          <w:rFonts w:ascii="TT21o00" w:hAnsi="TT21o00"/>
          <w:color w:val="000000"/>
          <w:szCs w:val="24"/>
        </w:rPr>
        <w:t>层</w:t>
      </w:r>
      <w:r w:rsidRPr="008928F1">
        <w:rPr>
          <w:rFonts w:ascii="TT21o01" w:hAnsi="TT21o01"/>
          <w:color w:val="000000"/>
          <w:szCs w:val="24"/>
        </w:rPr>
        <w:t>细砂</w:t>
      </w:r>
      <w:r w:rsidRPr="008928F1">
        <w:rPr>
          <w:rFonts w:ascii="TT21o00" w:hAnsi="TT21o00"/>
          <w:color w:val="000000"/>
          <w:szCs w:val="24"/>
        </w:rPr>
        <w:t>，</w:t>
      </w:r>
      <w:r w:rsidRPr="008928F1">
        <w:rPr>
          <w:rFonts w:ascii="TT21o01" w:hAnsi="TT21o01"/>
          <w:color w:val="000000"/>
          <w:szCs w:val="24"/>
        </w:rPr>
        <w:t>饱</w:t>
      </w:r>
      <w:r w:rsidRPr="008928F1">
        <w:rPr>
          <w:rFonts w:ascii="TT21o00" w:hAnsi="TT21o00"/>
          <w:color w:val="000000"/>
          <w:szCs w:val="24"/>
        </w:rPr>
        <w:t>和，流</w:t>
      </w:r>
      <w:r w:rsidRPr="008928F1">
        <w:rPr>
          <w:rFonts w:ascii="TT21o01" w:hAnsi="TT21o01"/>
          <w:color w:val="000000"/>
          <w:szCs w:val="24"/>
        </w:rPr>
        <w:t>至</w:t>
      </w:r>
      <w:r w:rsidRPr="008928F1">
        <w:rPr>
          <w:rFonts w:ascii="TT21o00" w:hAnsi="TT21o00"/>
          <w:color w:val="000000"/>
          <w:szCs w:val="24"/>
        </w:rPr>
        <w:t>软</w:t>
      </w:r>
      <w:r w:rsidRPr="008928F1">
        <w:rPr>
          <w:rFonts w:ascii="TT21o01" w:hAnsi="TT21o01"/>
          <w:color w:val="000000"/>
          <w:szCs w:val="24"/>
        </w:rPr>
        <w:t>塑。</w:t>
      </w:r>
    </w:p>
    <w:p w:rsidR="008928F1" w:rsidRPr="008928F1" w:rsidRDefault="008928F1" w:rsidP="008928F1">
      <w:pPr>
        <w:ind w:firstLine="480"/>
      </w:pPr>
      <w:r w:rsidRPr="008928F1">
        <w:rPr>
          <w:rFonts w:ascii="TT21o01" w:hAnsi="TT21o01"/>
          <w:color w:val="000000"/>
          <w:szCs w:val="24"/>
        </w:rPr>
        <w:t>细砂</w:t>
      </w:r>
      <w:r w:rsidRPr="008928F1">
        <w:rPr>
          <w:rFonts w:ascii="TT21o01" w:hAnsi="TT21o01"/>
          <w:color w:val="000000"/>
          <w:szCs w:val="24"/>
        </w:rPr>
        <w:t>/</w:t>
      </w:r>
      <w:r w:rsidRPr="008928F1">
        <w:rPr>
          <w:rFonts w:ascii="TT21o01" w:hAnsi="TT21o01"/>
          <w:color w:val="000000"/>
          <w:szCs w:val="24"/>
        </w:rPr>
        <w:t>粗砾砂：灰色</w:t>
      </w:r>
      <w:r w:rsidRPr="008928F1">
        <w:rPr>
          <w:rFonts w:ascii="TT21o00" w:hAnsi="TT21o00"/>
          <w:color w:val="000000"/>
          <w:szCs w:val="24"/>
        </w:rPr>
        <w:t>，</w:t>
      </w:r>
      <w:r w:rsidRPr="008928F1">
        <w:rPr>
          <w:rFonts w:ascii="TT21o01" w:hAnsi="TT21o01"/>
          <w:color w:val="000000"/>
          <w:szCs w:val="24"/>
        </w:rPr>
        <w:t>稍密为</w:t>
      </w:r>
      <w:r w:rsidRPr="008928F1">
        <w:rPr>
          <w:rFonts w:ascii="TT21o00" w:hAnsi="TT21o00"/>
          <w:color w:val="000000"/>
          <w:szCs w:val="24"/>
        </w:rPr>
        <w:t>主，</w:t>
      </w:r>
      <w:r w:rsidRPr="008928F1">
        <w:rPr>
          <w:rFonts w:ascii="TT21o01" w:hAnsi="TT21o01"/>
          <w:color w:val="000000"/>
          <w:szCs w:val="24"/>
        </w:rPr>
        <w:t>局</w:t>
      </w:r>
      <w:r w:rsidRPr="008928F1">
        <w:rPr>
          <w:rFonts w:ascii="TT21o00" w:hAnsi="TT21o00"/>
          <w:color w:val="000000"/>
          <w:szCs w:val="24"/>
        </w:rPr>
        <w:t>部</w:t>
      </w:r>
      <w:r w:rsidRPr="008928F1">
        <w:rPr>
          <w:rFonts w:ascii="TT21o01" w:hAnsi="TT21o01"/>
          <w:color w:val="000000"/>
          <w:szCs w:val="24"/>
        </w:rPr>
        <w:t>呈中密</w:t>
      </w:r>
      <w:r>
        <w:rPr>
          <w:rFonts w:ascii="TT21o01" w:hAnsi="TT21o01" w:hint="eastAsia"/>
          <w:color w:val="000000"/>
          <w:szCs w:val="24"/>
        </w:rPr>
        <w:t>。</w:t>
      </w:r>
    </w:p>
    <w:p w:rsidR="009517A7" w:rsidRDefault="00FC3A06" w:rsidP="00FC3A06">
      <w:pPr>
        <w:pStyle w:val="3"/>
      </w:pPr>
      <w:r>
        <w:rPr>
          <w:rFonts w:hint="eastAsia"/>
        </w:rPr>
        <w:t xml:space="preserve">4.1.5 </w:t>
      </w:r>
      <w:r w:rsidR="003B7751">
        <w:rPr>
          <w:rFonts w:hint="eastAsia"/>
        </w:rPr>
        <w:t>植被生物多样性</w:t>
      </w:r>
    </w:p>
    <w:p w:rsidR="00FC3A06" w:rsidRPr="00FC3A06" w:rsidRDefault="003B7751" w:rsidP="009517A7">
      <w:pPr>
        <w:ind w:firstLine="480"/>
      </w:pPr>
      <w:r w:rsidRPr="003B7751">
        <w:rPr>
          <w:rFonts w:ascii="Times New Roman" w:hAnsi="Times New Roman" w:hint="eastAsia"/>
          <w:szCs w:val="24"/>
        </w:rPr>
        <w:t>汕尾市境内木本植物</w:t>
      </w:r>
      <w:r w:rsidRPr="003B7751">
        <w:rPr>
          <w:rFonts w:ascii="Times New Roman" w:hAnsi="Times New Roman" w:hint="eastAsia"/>
          <w:szCs w:val="24"/>
        </w:rPr>
        <w:t>39</w:t>
      </w:r>
      <w:r w:rsidRPr="003B7751">
        <w:rPr>
          <w:rFonts w:ascii="Times New Roman" w:hAnsi="Times New Roman" w:hint="eastAsia"/>
          <w:szCs w:val="24"/>
        </w:rPr>
        <w:t>科</w:t>
      </w:r>
      <w:r w:rsidRPr="003B7751">
        <w:rPr>
          <w:rFonts w:ascii="Times New Roman" w:hAnsi="Times New Roman" w:hint="eastAsia"/>
          <w:szCs w:val="24"/>
        </w:rPr>
        <w:t>115</w:t>
      </w:r>
      <w:r w:rsidRPr="003B7751">
        <w:rPr>
          <w:rFonts w:ascii="Times New Roman" w:hAnsi="Times New Roman" w:hint="eastAsia"/>
          <w:szCs w:val="24"/>
        </w:rPr>
        <w:t>种，常见的乔木有杉、松、</w:t>
      </w:r>
      <w:proofErr w:type="gramStart"/>
      <w:r w:rsidRPr="003B7751">
        <w:rPr>
          <w:rFonts w:ascii="Times New Roman" w:hAnsi="Times New Roman" w:hint="eastAsia"/>
          <w:szCs w:val="24"/>
        </w:rPr>
        <w:t>桉</w:t>
      </w:r>
      <w:proofErr w:type="gramEnd"/>
      <w:r w:rsidRPr="003B7751">
        <w:rPr>
          <w:rFonts w:ascii="Times New Roman" w:hAnsi="Times New Roman" w:hint="eastAsia"/>
          <w:szCs w:val="24"/>
        </w:rPr>
        <w:t>、</w:t>
      </w:r>
      <w:proofErr w:type="gramStart"/>
      <w:r w:rsidRPr="003B7751">
        <w:rPr>
          <w:rFonts w:ascii="Times New Roman" w:hAnsi="Times New Roman" w:hint="eastAsia"/>
          <w:szCs w:val="24"/>
        </w:rPr>
        <w:t>红椎林</w:t>
      </w:r>
      <w:proofErr w:type="gramEnd"/>
      <w:r w:rsidRPr="003B7751">
        <w:rPr>
          <w:rFonts w:ascii="Times New Roman" w:hAnsi="Times New Roman" w:hint="eastAsia"/>
          <w:szCs w:val="24"/>
        </w:rPr>
        <w:t>、稠、荷木、木麻黄、台湾相思、大叶相思、</w:t>
      </w:r>
      <w:proofErr w:type="gramStart"/>
      <w:r w:rsidRPr="003B7751">
        <w:rPr>
          <w:rFonts w:ascii="Times New Roman" w:hAnsi="Times New Roman" w:hint="eastAsia"/>
          <w:szCs w:val="24"/>
        </w:rPr>
        <w:t>樟</w:t>
      </w:r>
      <w:proofErr w:type="gramEnd"/>
      <w:r w:rsidRPr="003B7751">
        <w:rPr>
          <w:rFonts w:ascii="Times New Roman" w:hAnsi="Times New Roman" w:hint="eastAsia"/>
          <w:szCs w:val="24"/>
        </w:rPr>
        <w:t>、柳、苦棟、油桐、橡胶等。灌木品种主要有桃金娘、</w:t>
      </w:r>
      <w:proofErr w:type="gramStart"/>
      <w:r w:rsidRPr="003B7751">
        <w:rPr>
          <w:rFonts w:ascii="Times New Roman" w:hAnsi="Times New Roman" w:hint="eastAsia"/>
          <w:szCs w:val="24"/>
        </w:rPr>
        <w:t>野脚木</w:t>
      </w:r>
      <w:proofErr w:type="gramEnd"/>
      <w:r w:rsidRPr="003B7751">
        <w:rPr>
          <w:rFonts w:ascii="Times New Roman" w:hAnsi="Times New Roman" w:hint="eastAsia"/>
          <w:szCs w:val="24"/>
        </w:rPr>
        <w:t>等。人工栽培品种有马尾松、台湾相思、速成</w:t>
      </w:r>
      <w:proofErr w:type="gramStart"/>
      <w:r w:rsidRPr="003B7751">
        <w:rPr>
          <w:rFonts w:ascii="Times New Roman" w:hAnsi="Times New Roman" w:hint="eastAsia"/>
          <w:szCs w:val="24"/>
        </w:rPr>
        <w:t>桉</w:t>
      </w:r>
      <w:proofErr w:type="gramEnd"/>
      <w:r w:rsidRPr="003B7751">
        <w:rPr>
          <w:rFonts w:ascii="Times New Roman" w:hAnsi="Times New Roman" w:hint="eastAsia"/>
          <w:szCs w:val="24"/>
        </w:rPr>
        <w:t>、茶、棟叶五茱萸等。汕尾市矿产资源主要有有色金属、贵金属、稀土金属、燃料、黑色金属、金属等，主要的矿产有锡、花岗岩、海河砂、硫铁矿、玻璃砂、矿泉水、地下热水。境内各地都有花岗岩；硫铁矿主要分布在海陆丰交界的官田；玻璃</w:t>
      </w:r>
      <w:proofErr w:type="gramStart"/>
      <w:r w:rsidRPr="003B7751">
        <w:rPr>
          <w:rFonts w:ascii="Times New Roman" w:hAnsi="Times New Roman" w:hint="eastAsia"/>
          <w:szCs w:val="24"/>
        </w:rPr>
        <w:t>砂</w:t>
      </w:r>
      <w:proofErr w:type="gramEnd"/>
      <w:r w:rsidRPr="003B7751">
        <w:rPr>
          <w:rFonts w:ascii="Times New Roman" w:hAnsi="Times New Roman" w:hint="eastAsia"/>
          <w:szCs w:val="24"/>
        </w:rPr>
        <w:t>主要分布在市城区、红海湾的遮浪和陆丰沿海一带；陆丰市的大安及海丰大湖有丰富的高岭土；陆丰市有丰富储量的钛铁和独居石及锆英。此外，全市还有优质的地热水、矿泉水，还有相当可观的钨、铜、铅、锌、金属铍、水晶石、钾长石</w:t>
      </w:r>
      <w:r w:rsidR="00FC3A06" w:rsidRPr="00624467">
        <w:rPr>
          <w:rFonts w:ascii="Times New Roman" w:hAnsi="Times New Roman" w:hint="eastAsia"/>
          <w:szCs w:val="24"/>
        </w:rPr>
        <w:t>。</w:t>
      </w:r>
    </w:p>
    <w:p w:rsidR="00BF3F25" w:rsidRDefault="006C5A59" w:rsidP="006C5A59">
      <w:pPr>
        <w:pStyle w:val="2"/>
      </w:pPr>
      <w:bookmarkStart w:id="31" w:name="_Toc48743788"/>
      <w:r>
        <w:rPr>
          <w:rFonts w:hint="eastAsia"/>
        </w:rPr>
        <w:t>4.</w:t>
      </w:r>
      <w:r w:rsidR="00DF0FE4">
        <w:rPr>
          <w:rFonts w:hint="eastAsia"/>
        </w:rPr>
        <w:t>2</w:t>
      </w:r>
      <w:r>
        <w:rPr>
          <w:rFonts w:hint="eastAsia"/>
        </w:rPr>
        <w:t xml:space="preserve"> </w:t>
      </w:r>
      <w:r>
        <w:rPr>
          <w:rFonts w:hint="eastAsia"/>
        </w:rPr>
        <w:t>水环境现状调查与评价</w:t>
      </w:r>
      <w:bookmarkEnd w:id="31"/>
    </w:p>
    <w:p w:rsidR="006C5A59" w:rsidRPr="006C5A59" w:rsidRDefault="005D261D" w:rsidP="006C5A59">
      <w:pPr>
        <w:ind w:firstLine="480"/>
      </w:pPr>
      <w:r>
        <w:rPr>
          <w:rFonts w:hint="eastAsia"/>
        </w:rPr>
        <w:t>项目沿线涉及的主要水体为</w:t>
      </w:r>
      <w:r w:rsidR="003B7751">
        <w:rPr>
          <w:rFonts w:hint="eastAsia"/>
        </w:rPr>
        <w:t>霞洋河</w:t>
      </w:r>
      <w:r>
        <w:rPr>
          <w:rFonts w:hint="eastAsia"/>
        </w:rPr>
        <w:t>、</w:t>
      </w:r>
      <w:r w:rsidR="003B7751">
        <w:rPr>
          <w:rFonts w:hint="eastAsia"/>
        </w:rPr>
        <w:t>品清湖</w:t>
      </w:r>
      <w:r w:rsidR="00396989">
        <w:rPr>
          <w:rFonts w:hint="eastAsia"/>
        </w:rPr>
        <w:t>等等。本报告引用</w:t>
      </w:r>
      <w:r w:rsidR="00644B45">
        <w:rPr>
          <w:rFonts w:hint="eastAsia"/>
        </w:rPr>
        <w:t>汕尾市住房和城乡建设局委托广东宇南检测技术有限公司关于《汕尾市品清湖海域</w:t>
      </w:r>
      <w:r w:rsidR="00644B45">
        <w:rPr>
          <w:rFonts w:hint="eastAsia"/>
        </w:rPr>
        <w:t>2018</w:t>
      </w:r>
      <w:r w:rsidR="00644B45">
        <w:rPr>
          <w:rFonts w:hint="eastAsia"/>
        </w:rPr>
        <w:t>年春季海洋环境现状调查》中的海水水质检测结果。</w:t>
      </w:r>
    </w:p>
    <w:p w:rsidR="006C5A59" w:rsidRDefault="005D261D" w:rsidP="005D261D">
      <w:pPr>
        <w:pStyle w:val="3"/>
      </w:pPr>
      <w:r>
        <w:rPr>
          <w:rFonts w:hint="eastAsia"/>
        </w:rPr>
        <w:t>4.</w:t>
      </w:r>
      <w:r w:rsidR="00DF0FE4">
        <w:rPr>
          <w:rFonts w:hint="eastAsia"/>
        </w:rPr>
        <w:t>2</w:t>
      </w:r>
      <w:r>
        <w:rPr>
          <w:rFonts w:hint="eastAsia"/>
        </w:rPr>
        <w:t xml:space="preserve">.1 </w:t>
      </w:r>
      <w:r>
        <w:rPr>
          <w:rFonts w:hint="eastAsia"/>
        </w:rPr>
        <w:t>监测项目</w:t>
      </w:r>
    </w:p>
    <w:p w:rsidR="005661D9" w:rsidRPr="005661D9" w:rsidRDefault="005661D9" w:rsidP="005661D9">
      <w:pPr>
        <w:ind w:firstLine="480"/>
      </w:pPr>
      <w:r>
        <w:rPr>
          <w:rFonts w:hint="eastAsia"/>
        </w:rPr>
        <w:t>（</w:t>
      </w:r>
      <w:r>
        <w:rPr>
          <w:rFonts w:hint="eastAsia"/>
        </w:rPr>
        <w:t>1</w:t>
      </w:r>
      <w:r>
        <w:rPr>
          <w:rFonts w:hint="eastAsia"/>
        </w:rPr>
        <w:t>）品清湖</w:t>
      </w:r>
    </w:p>
    <w:p w:rsidR="005D261D" w:rsidRDefault="00644B45" w:rsidP="005D261D">
      <w:pPr>
        <w:ind w:firstLine="480"/>
        <w:rPr>
          <w:rFonts w:ascii="宋体" w:hAnsi="宋体"/>
          <w:szCs w:val="24"/>
        </w:rPr>
      </w:pPr>
      <w:r>
        <w:rPr>
          <w:rFonts w:ascii="宋体" w:hAnsi="宋体" w:hint="eastAsia"/>
          <w:szCs w:val="24"/>
        </w:rPr>
        <w:t>海水水质检测项目：盐度、水深、水温、悬浮物、</w:t>
      </w:r>
      <w:r w:rsidR="005D261D" w:rsidRPr="001C6078">
        <w:rPr>
          <w:rFonts w:ascii="宋体" w:hAnsi="宋体" w:hint="eastAsia"/>
          <w:szCs w:val="24"/>
        </w:rPr>
        <w:t>pH</w:t>
      </w:r>
      <w:r w:rsidR="005D261D" w:rsidRPr="001C6078">
        <w:rPr>
          <w:rFonts w:ascii="宋体" w:hAnsi="宋体" w:hint="eastAsia"/>
          <w:szCs w:val="24"/>
          <w:lang w:val="zh-CN"/>
        </w:rPr>
        <w:t>、</w:t>
      </w:r>
      <w:r w:rsidR="005D261D" w:rsidRPr="001C6078">
        <w:rPr>
          <w:rFonts w:ascii="宋体" w:hAnsi="宋体" w:hint="eastAsia"/>
          <w:szCs w:val="24"/>
        </w:rPr>
        <w:t>COD</w:t>
      </w:r>
      <w:r w:rsidR="005D261D" w:rsidRPr="001C6078">
        <w:rPr>
          <w:rFonts w:ascii="宋体" w:hAnsi="宋体" w:hint="eastAsia"/>
          <w:szCs w:val="24"/>
          <w:vertAlign w:val="subscript"/>
        </w:rPr>
        <w:t>cr</w:t>
      </w:r>
      <w:r w:rsidR="005D261D" w:rsidRPr="001C6078">
        <w:rPr>
          <w:rFonts w:ascii="宋体" w:hAnsi="宋体" w:hint="eastAsia"/>
          <w:szCs w:val="24"/>
          <w:lang w:val="zh-CN"/>
        </w:rPr>
        <w:t>、</w:t>
      </w:r>
      <w:r w:rsidR="005D261D" w:rsidRPr="001C6078">
        <w:rPr>
          <w:rFonts w:ascii="宋体" w:hAnsi="宋体" w:hint="eastAsia"/>
          <w:szCs w:val="24"/>
        </w:rPr>
        <w:t>BOD</w:t>
      </w:r>
      <w:r w:rsidR="005D261D" w:rsidRPr="001C6078">
        <w:rPr>
          <w:rFonts w:ascii="宋体" w:hAnsi="宋体" w:hint="eastAsia"/>
          <w:szCs w:val="24"/>
          <w:vertAlign w:val="subscript"/>
        </w:rPr>
        <w:t>5</w:t>
      </w:r>
      <w:r w:rsidR="005D261D" w:rsidRPr="001C6078">
        <w:rPr>
          <w:rFonts w:ascii="宋体" w:hAnsi="宋体" w:hint="eastAsia"/>
          <w:szCs w:val="24"/>
          <w:lang w:val="zh-CN"/>
        </w:rPr>
        <w:t>、</w:t>
      </w:r>
      <w:r>
        <w:rPr>
          <w:rFonts w:ascii="宋体" w:hAnsi="宋体" w:hint="eastAsia"/>
          <w:szCs w:val="24"/>
          <w:lang w:val="zh-CN"/>
        </w:rPr>
        <w:t>硫化物</w:t>
      </w:r>
      <w:r w:rsidR="005D261D" w:rsidRPr="001C6078">
        <w:rPr>
          <w:rFonts w:ascii="宋体" w:hAnsi="宋体" w:hint="eastAsia"/>
          <w:szCs w:val="24"/>
          <w:lang w:val="zh-CN"/>
        </w:rPr>
        <w:t>、氨氮、</w:t>
      </w:r>
      <w:r>
        <w:rPr>
          <w:rFonts w:ascii="宋体" w:hAnsi="宋体" w:hint="eastAsia"/>
          <w:szCs w:val="24"/>
          <w:lang w:val="zh-CN"/>
        </w:rPr>
        <w:t>活性磷酸盐</w:t>
      </w:r>
      <w:r w:rsidR="005D261D" w:rsidRPr="001C6078">
        <w:rPr>
          <w:rFonts w:ascii="宋体" w:hAnsi="宋体" w:hint="eastAsia"/>
          <w:szCs w:val="24"/>
          <w:lang w:val="zh-CN"/>
        </w:rPr>
        <w:t>、</w:t>
      </w:r>
      <w:r>
        <w:rPr>
          <w:rFonts w:ascii="宋体" w:hAnsi="宋体" w:hint="eastAsia"/>
          <w:szCs w:val="24"/>
          <w:lang w:val="zh-CN"/>
        </w:rPr>
        <w:t>亚硝酸盐、硝酸盐</w:t>
      </w:r>
      <w:r w:rsidR="00184516">
        <w:rPr>
          <w:rFonts w:ascii="宋体" w:hAnsi="宋体" w:hint="eastAsia"/>
          <w:szCs w:val="24"/>
          <w:lang w:val="zh-CN"/>
        </w:rPr>
        <w:t>、</w:t>
      </w:r>
      <w:r>
        <w:rPr>
          <w:rFonts w:ascii="宋体" w:hAnsi="宋体" w:hint="eastAsia"/>
          <w:szCs w:val="24"/>
          <w:lang w:val="zh-CN"/>
        </w:rPr>
        <w:t>溶解氧</w:t>
      </w:r>
      <w:r w:rsidR="00184516">
        <w:rPr>
          <w:rFonts w:ascii="宋体" w:hAnsi="宋体" w:hint="eastAsia"/>
          <w:szCs w:val="24"/>
          <w:lang w:val="zh-CN"/>
        </w:rPr>
        <w:t>、铜、镉、锌、铅、总汞、石油类、叶绿素a和透明度</w:t>
      </w:r>
      <w:r w:rsidR="005D261D" w:rsidRPr="001C6078">
        <w:rPr>
          <w:rFonts w:ascii="宋体" w:hAnsi="宋体" w:hint="eastAsia"/>
          <w:szCs w:val="24"/>
          <w:lang w:val="zh-CN"/>
        </w:rPr>
        <w:t>等，</w:t>
      </w:r>
      <w:r w:rsidR="005D261D" w:rsidRPr="001C6078">
        <w:rPr>
          <w:rFonts w:ascii="宋体" w:hAnsi="宋体"/>
          <w:szCs w:val="24"/>
        </w:rPr>
        <w:t>共计</w:t>
      </w:r>
      <w:r w:rsidR="00184516">
        <w:rPr>
          <w:rFonts w:ascii="宋体" w:hAnsi="宋体" w:hint="eastAsia"/>
          <w:szCs w:val="24"/>
        </w:rPr>
        <w:t>21</w:t>
      </w:r>
      <w:r w:rsidR="005D261D" w:rsidRPr="001C6078">
        <w:rPr>
          <w:rFonts w:ascii="宋体" w:hAnsi="宋体"/>
          <w:szCs w:val="24"/>
        </w:rPr>
        <w:t>项作为</w:t>
      </w:r>
      <w:r>
        <w:rPr>
          <w:rFonts w:ascii="宋体" w:hAnsi="宋体" w:hint="eastAsia"/>
          <w:szCs w:val="24"/>
        </w:rPr>
        <w:t>海水</w:t>
      </w:r>
      <w:proofErr w:type="gramStart"/>
      <w:r w:rsidR="005D261D" w:rsidRPr="001C6078">
        <w:rPr>
          <w:rFonts w:ascii="宋体" w:hAnsi="宋体"/>
          <w:szCs w:val="24"/>
        </w:rPr>
        <w:t>水</w:t>
      </w:r>
      <w:proofErr w:type="gramEnd"/>
      <w:r w:rsidR="005D261D" w:rsidRPr="001C6078">
        <w:rPr>
          <w:rFonts w:ascii="宋体" w:hAnsi="宋体"/>
          <w:szCs w:val="24"/>
        </w:rPr>
        <w:t>环境质量监测项目。</w:t>
      </w:r>
    </w:p>
    <w:p w:rsidR="005661D9" w:rsidRDefault="005661D9" w:rsidP="005D261D">
      <w:pPr>
        <w:ind w:firstLine="480"/>
        <w:rPr>
          <w:rFonts w:ascii="宋体" w:hAnsi="宋体"/>
          <w:szCs w:val="24"/>
        </w:rPr>
      </w:pPr>
      <w:r>
        <w:rPr>
          <w:rFonts w:ascii="宋体" w:hAnsi="宋体" w:hint="eastAsia"/>
          <w:szCs w:val="24"/>
        </w:rPr>
        <w:t>（2）霞洋河</w:t>
      </w:r>
    </w:p>
    <w:p w:rsidR="005661D9" w:rsidRPr="005D261D" w:rsidRDefault="005661D9" w:rsidP="005D261D">
      <w:pPr>
        <w:ind w:firstLine="480"/>
      </w:pPr>
      <w:proofErr w:type="gramStart"/>
      <w:r>
        <w:rPr>
          <w:rFonts w:ascii="宋体" w:hAnsi="宋体" w:hint="eastAsia"/>
          <w:szCs w:val="24"/>
        </w:rPr>
        <w:t>霞</w:t>
      </w:r>
      <w:proofErr w:type="gramEnd"/>
      <w:r>
        <w:rPr>
          <w:rFonts w:ascii="宋体" w:hAnsi="宋体" w:hint="eastAsia"/>
          <w:szCs w:val="24"/>
        </w:rPr>
        <w:t>洋河检测项目：</w:t>
      </w:r>
      <w:r w:rsidRPr="005661D9">
        <w:rPr>
          <w:rFonts w:ascii="宋体" w:hAnsi="宋体" w:hint="eastAsia"/>
          <w:szCs w:val="24"/>
        </w:rPr>
        <w:t>水温、pH、溶解氧（DO）、化学需氧量（CODcr）、生化需氧量（BOD</w:t>
      </w:r>
      <w:r w:rsidRPr="001C6D16">
        <w:rPr>
          <w:rFonts w:ascii="宋体" w:hAnsi="宋体" w:hint="eastAsia"/>
          <w:szCs w:val="24"/>
          <w:vertAlign w:val="subscript"/>
        </w:rPr>
        <w:t>5</w:t>
      </w:r>
      <w:r w:rsidRPr="005661D9">
        <w:rPr>
          <w:rFonts w:ascii="宋体" w:hAnsi="宋体" w:hint="eastAsia"/>
          <w:szCs w:val="24"/>
        </w:rPr>
        <w:t>）、高锰酸盐指数、氨氮（NH</w:t>
      </w:r>
      <w:r w:rsidRPr="001C6D16">
        <w:rPr>
          <w:rFonts w:ascii="宋体" w:hAnsi="宋体" w:hint="eastAsia"/>
          <w:szCs w:val="24"/>
          <w:vertAlign w:val="subscript"/>
        </w:rPr>
        <w:t>3</w:t>
      </w:r>
      <w:r w:rsidRPr="005661D9">
        <w:rPr>
          <w:rFonts w:ascii="宋体" w:hAnsi="宋体" w:hint="eastAsia"/>
          <w:szCs w:val="24"/>
        </w:rPr>
        <w:t>-N）、总磷（TP）、砷、六价铬、挥发</w:t>
      </w:r>
      <w:proofErr w:type="gramStart"/>
      <w:r w:rsidRPr="005661D9">
        <w:rPr>
          <w:rFonts w:ascii="宋体" w:hAnsi="宋体" w:hint="eastAsia"/>
          <w:szCs w:val="24"/>
        </w:rPr>
        <w:t>酚</w:t>
      </w:r>
      <w:proofErr w:type="gramEnd"/>
      <w:r w:rsidRPr="005661D9">
        <w:rPr>
          <w:rFonts w:ascii="宋体" w:hAnsi="宋体" w:hint="eastAsia"/>
          <w:szCs w:val="24"/>
        </w:rPr>
        <w:t>、汞、石油类、LAS、悬浮物（SS）等15项</w:t>
      </w:r>
      <w:r>
        <w:rPr>
          <w:rFonts w:ascii="宋体" w:hAnsi="宋体" w:hint="eastAsia"/>
          <w:szCs w:val="24"/>
        </w:rPr>
        <w:t>。</w:t>
      </w:r>
    </w:p>
    <w:p w:rsidR="005D261D" w:rsidRDefault="005D261D" w:rsidP="005D261D">
      <w:pPr>
        <w:pStyle w:val="3"/>
      </w:pPr>
      <w:r>
        <w:rPr>
          <w:rFonts w:hint="eastAsia"/>
        </w:rPr>
        <w:t>4.</w:t>
      </w:r>
      <w:r w:rsidR="00DF0FE4">
        <w:rPr>
          <w:rFonts w:hint="eastAsia"/>
        </w:rPr>
        <w:t>2</w:t>
      </w:r>
      <w:r>
        <w:rPr>
          <w:rFonts w:hint="eastAsia"/>
        </w:rPr>
        <w:t xml:space="preserve">.2 </w:t>
      </w:r>
      <w:r>
        <w:rPr>
          <w:rFonts w:hint="eastAsia"/>
        </w:rPr>
        <w:t>监测布点</w:t>
      </w:r>
    </w:p>
    <w:p w:rsidR="00DF0FE4" w:rsidRDefault="005661D9" w:rsidP="00644B45">
      <w:pPr>
        <w:ind w:firstLine="480"/>
      </w:pPr>
      <w:r>
        <w:rPr>
          <w:rFonts w:hint="eastAsia"/>
        </w:rPr>
        <w:t>品清湖的检测</w:t>
      </w:r>
      <w:r w:rsidR="00144A96">
        <w:rPr>
          <w:rFonts w:hint="eastAsia"/>
        </w:rPr>
        <w:t>引用其中的</w:t>
      </w:r>
      <w:r w:rsidR="00644B45">
        <w:rPr>
          <w:rFonts w:hint="eastAsia"/>
        </w:rPr>
        <w:t>共布设</w:t>
      </w:r>
      <w:r w:rsidR="00144A96">
        <w:rPr>
          <w:rFonts w:hint="eastAsia"/>
        </w:rPr>
        <w:t>7</w:t>
      </w:r>
      <w:r w:rsidR="00644B45">
        <w:rPr>
          <w:rFonts w:hint="eastAsia"/>
        </w:rPr>
        <w:t>个监测点，分别为</w:t>
      </w:r>
      <w:r w:rsidR="00644B45">
        <w:rPr>
          <w:rFonts w:hint="eastAsia"/>
        </w:rPr>
        <w:t>Z10</w:t>
      </w:r>
      <w:r w:rsidR="00644B45">
        <w:rPr>
          <w:rFonts w:hint="eastAsia"/>
        </w:rPr>
        <w:t>（</w:t>
      </w:r>
      <w:r w:rsidR="00644B45">
        <w:t>15°20'47.81"</w:t>
      </w:r>
      <w:r w:rsidR="00644B45">
        <w:rPr>
          <w:rFonts w:hint="eastAsia"/>
        </w:rPr>
        <w:t>，</w:t>
      </w:r>
      <w:r w:rsidR="00644B45">
        <w:t>22°46'16.61"</w:t>
      </w:r>
      <w:r w:rsidR="00644B45">
        <w:rPr>
          <w:rFonts w:hint="eastAsia"/>
        </w:rPr>
        <w:t>）、</w:t>
      </w:r>
      <w:r w:rsidR="00644B45">
        <w:rPr>
          <w:rFonts w:hint="eastAsia"/>
        </w:rPr>
        <w:t>Z11</w:t>
      </w:r>
      <w:r w:rsidR="00644B45">
        <w:rPr>
          <w:rFonts w:hint="eastAsia"/>
        </w:rPr>
        <w:t>（</w:t>
      </w:r>
      <w:r w:rsidR="00644B45">
        <w:t>115°19'30.06"</w:t>
      </w:r>
      <w:r w:rsidR="00644B45">
        <w:rPr>
          <w:rFonts w:hint="eastAsia"/>
        </w:rPr>
        <w:t>，</w:t>
      </w:r>
      <w:r w:rsidR="00644B45">
        <w:t>22°47'09.67"</w:t>
      </w:r>
      <w:r w:rsidR="00644B45">
        <w:rPr>
          <w:rFonts w:hint="eastAsia"/>
        </w:rPr>
        <w:t>）</w:t>
      </w:r>
      <w:r w:rsidR="00144A96">
        <w:rPr>
          <w:rFonts w:hint="eastAsia"/>
        </w:rPr>
        <w:t>、</w:t>
      </w:r>
      <w:r w:rsidR="00144A96">
        <w:rPr>
          <w:rFonts w:hint="eastAsia"/>
        </w:rPr>
        <w:t>Z12</w:t>
      </w:r>
      <w:r w:rsidR="00144A96">
        <w:rPr>
          <w:rFonts w:hint="eastAsia"/>
        </w:rPr>
        <w:t>（</w:t>
      </w:r>
      <w:r w:rsidR="00144A96" w:rsidRPr="00144A96">
        <w:t>115°19'52.45</w:t>
      </w:r>
      <w:r w:rsidR="00144A96">
        <w:t>"</w:t>
      </w:r>
      <w:r w:rsidR="00144A96">
        <w:rPr>
          <w:rFonts w:hint="eastAsia"/>
        </w:rPr>
        <w:t>，</w:t>
      </w:r>
      <w:r w:rsidR="00144A96" w:rsidRPr="00144A96">
        <w:t>22°46'03.92</w:t>
      </w:r>
      <w:r w:rsidR="00144A96">
        <w:t>"</w:t>
      </w:r>
      <w:r w:rsidR="00144A96">
        <w:rPr>
          <w:rFonts w:hint="eastAsia"/>
        </w:rPr>
        <w:t>）、</w:t>
      </w:r>
      <w:r w:rsidR="00144A96">
        <w:rPr>
          <w:rFonts w:hint="eastAsia"/>
        </w:rPr>
        <w:t>Z13</w:t>
      </w:r>
      <w:r w:rsidR="00144A96">
        <w:rPr>
          <w:rFonts w:hint="eastAsia"/>
        </w:rPr>
        <w:t>（</w:t>
      </w:r>
      <w:r w:rsidR="00144A96" w:rsidRPr="00144A96">
        <w:t>115°20'24.17</w:t>
      </w:r>
      <w:r w:rsidR="00144A96">
        <w:t>"</w:t>
      </w:r>
      <w:r w:rsidR="00144A96">
        <w:rPr>
          <w:rFonts w:hint="eastAsia"/>
        </w:rPr>
        <w:t>，</w:t>
      </w:r>
      <w:r w:rsidR="00144A96" w:rsidRPr="00144A96">
        <w:t>22°44'52.38</w:t>
      </w:r>
      <w:r w:rsidR="00144A96">
        <w:t>"</w:t>
      </w:r>
      <w:r w:rsidR="00144A96">
        <w:rPr>
          <w:rFonts w:hint="eastAsia"/>
        </w:rPr>
        <w:t>）、</w:t>
      </w:r>
      <w:r w:rsidR="00144A96">
        <w:rPr>
          <w:rFonts w:hint="eastAsia"/>
        </w:rPr>
        <w:t>Z14</w:t>
      </w:r>
      <w:r w:rsidR="00144A96">
        <w:rPr>
          <w:rFonts w:hint="eastAsia"/>
        </w:rPr>
        <w:t>（</w:t>
      </w:r>
      <w:r w:rsidR="00144A96" w:rsidRPr="00144A96">
        <w:t>115°18'34.08</w:t>
      </w:r>
      <w:r w:rsidR="00144A96">
        <w:t>"</w:t>
      </w:r>
      <w:r w:rsidR="00144A96">
        <w:rPr>
          <w:rFonts w:hint="eastAsia"/>
        </w:rPr>
        <w:t>，</w:t>
      </w:r>
      <w:r w:rsidR="00144A96" w:rsidRPr="00144A96">
        <w:t>22°46'52.37</w:t>
      </w:r>
      <w:r w:rsidR="00144A96">
        <w:t>"</w:t>
      </w:r>
      <w:r w:rsidR="00144A96">
        <w:rPr>
          <w:rFonts w:hint="eastAsia"/>
        </w:rPr>
        <w:t>）、</w:t>
      </w:r>
      <w:r w:rsidR="00144A96">
        <w:rPr>
          <w:rFonts w:hint="eastAsia"/>
        </w:rPr>
        <w:t>Z15</w:t>
      </w:r>
      <w:r w:rsidR="00144A96">
        <w:rPr>
          <w:rFonts w:hint="eastAsia"/>
        </w:rPr>
        <w:t>（</w:t>
      </w:r>
      <w:r w:rsidR="00144A96" w:rsidRPr="00144A96">
        <w:t>115°18'49.63</w:t>
      </w:r>
      <w:r w:rsidR="00144A96">
        <w:t>"</w:t>
      </w:r>
      <w:r w:rsidR="00144A96">
        <w:rPr>
          <w:rFonts w:hint="eastAsia"/>
        </w:rPr>
        <w:t>，</w:t>
      </w:r>
      <w:r w:rsidR="00144A96" w:rsidRPr="00144A96">
        <w:t>22°45'49.50</w:t>
      </w:r>
      <w:r w:rsidR="00144A96">
        <w:t>"</w:t>
      </w:r>
      <w:r w:rsidR="00144A96">
        <w:rPr>
          <w:rFonts w:hint="eastAsia"/>
        </w:rPr>
        <w:t>）、</w:t>
      </w:r>
      <w:r w:rsidR="00144A96">
        <w:rPr>
          <w:rFonts w:hint="eastAsia"/>
        </w:rPr>
        <w:t>Z16</w:t>
      </w:r>
      <w:r w:rsidR="00144A96">
        <w:rPr>
          <w:rFonts w:hint="eastAsia"/>
        </w:rPr>
        <w:t>（</w:t>
      </w:r>
      <w:r w:rsidR="00144A96" w:rsidRPr="00144A96">
        <w:t>115°19'08.91</w:t>
      </w:r>
      <w:r w:rsidR="00144A96">
        <w:t>"</w:t>
      </w:r>
      <w:r w:rsidR="00144A96">
        <w:rPr>
          <w:rFonts w:hint="eastAsia"/>
        </w:rPr>
        <w:t>，</w:t>
      </w:r>
      <w:r w:rsidR="00144A96" w:rsidRPr="00144A96">
        <w:t>22°44'43.15</w:t>
      </w:r>
      <w:r w:rsidR="00144A96">
        <w:t>"</w:t>
      </w:r>
      <w:r w:rsidR="00144A96">
        <w:rPr>
          <w:rFonts w:hint="eastAsia"/>
        </w:rPr>
        <w:t>）</w:t>
      </w:r>
      <w:r w:rsidR="00644B45">
        <w:rPr>
          <w:rFonts w:hint="eastAsia"/>
        </w:rPr>
        <w:t>。</w:t>
      </w:r>
    </w:p>
    <w:p w:rsidR="005661D9" w:rsidRPr="00DF0FE4" w:rsidRDefault="005661D9" w:rsidP="00644B45">
      <w:pPr>
        <w:ind w:firstLine="480"/>
      </w:pPr>
      <w:proofErr w:type="gramStart"/>
      <w:r>
        <w:rPr>
          <w:rFonts w:hint="eastAsia"/>
        </w:rPr>
        <w:t>霞</w:t>
      </w:r>
      <w:proofErr w:type="gramEnd"/>
      <w:r>
        <w:rPr>
          <w:rFonts w:hint="eastAsia"/>
        </w:rPr>
        <w:t>洋河设置一个监测断面（</w:t>
      </w:r>
      <w:r>
        <w:rPr>
          <w:rFonts w:hint="eastAsia"/>
        </w:rPr>
        <w:t>W1</w:t>
      </w:r>
      <w:r>
        <w:rPr>
          <w:rFonts w:hint="eastAsia"/>
        </w:rPr>
        <w:t>），监测点位见监测点位图</w:t>
      </w:r>
      <w:r w:rsidR="00BC7076">
        <w:rPr>
          <w:rFonts w:hint="eastAsia"/>
        </w:rPr>
        <w:t>。</w:t>
      </w:r>
    </w:p>
    <w:p w:rsidR="005D261D" w:rsidRDefault="005D261D" w:rsidP="005D261D">
      <w:pPr>
        <w:pStyle w:val="3"/>
      </w:pPr>
      <w:r>
        <w:rPr>
          <w:rFonts w:hint="eastAsia"/>
        </w:rPr>
        <w:t>4.</w:t>
      </w:r>
      <w:r w:rsidR="00DF0FE4">
        <w:rPr>
          <w:rFonts w:hint="eastAsia"/>
        </w:rPr>
        <w:t>2</w:t>
      </w:r>
      <w:r>
        <w:rPr>
          <w:rFonts w:hint="eastAsia"/>
        </w:rPr>
        <w:t xml:space="preserve">.3 </w:t>
      </w:r>
      <w:r>
        <w:rPr>
          <w:rFonts w:hint="eastAsia"/>
        </w:rPr>
        <w:t>监测时间及频率</w:t>
      </w:r>
    </w:p>
    <w:p w:rsidR="00DF0FE4" w:rsidRDefault="00BC7076" w:rsidP="00DF0FE4">
      <w:pPr>
        <w:ind w:firstLine="480"/>
      </w:pPr>
      <w:r>
        <w:rPr>
          <w:rFonts w:hint="eastAsia"/>
        </w:rPr>
        <w:t>海水</w:t>
      </w:r>
      <w:r w:rsidR="00644B45">
        <w:rPr>
          <w:rFonts w:hint="eastAsia"/>
        </w:rPr>
        <w:t>采样日期为</w:t>
      </w:r>
      <w:r w:rsidR="00644B45">
        <w:rPr>
          <w:rFonts w:hint="eastAsia"/>
        </w:rPr>
        <w:t>2018</w:t>
      </w:r>
      <w:r w:rsidR="00644B45">
        <w:rPr>
          <w:rFonts w:hint="eastAsia"/>
        </w:rPr>
        <w:t>年</w:t>
      </w:r>
      <w:r w:rsidR="00644B45">
        <w:rPr>
          <w:rFonts w:hint="eastAsia"/>
        </w:rPr>
        <w:t>4</w:t>
      </w:r>
      <w:r w:rsidR="00644B45">
        <w:rPr>
          <w:rFonts w:hint="eastAsia"/>
        </w:rPr>
        <w:t>月</w:t>
      </w:r>
      <w:r w:rsidR="00644B45">
        <w:rPr>
          <w:rFonts w:hint="eastAsia"/>
        </w:rPr>
        <w:t>14</w:t>
      </w:r>
      <w:r w:rsidR="00644B45">
        <w:rPr>
          <w:rFonts w:hint="eastAsia"/>
        </w:rPr>
        <w:t>日</w:t>
      </w:r>
      <w:r w:rsidR="00644B45">
        <w:rPr>
          <w:rFonts w:hint="eastAsia"/>
        </w:rPr>
        <w:t>-2018</w:t>
      </w:r>
      <w:r w:rsidR="00644B45">
        <w:rPr>
          <w:rFonts w:hint="eastAsia"/>
        </w:rPr>
        <w:t>年</w:t>
      </w:r>
      <w:r w:rsidR="00644B45">
        <w:rPr>
          <w:rFonts w:hint="eastAsia"/>
        </w:rPr>
        <w:t>4</w:t>
      </w:r>
      <w:r w:rsidR="00644B45">
        <w:rPr>
          <w:rFonts w:hint="eastAsia"/>
        </w:rPr>
        <w:t>月</w:t>
      </w:r>
      <w:r w:rsidR="00644B45">
        <w:rPr>
          <w:rFonts w:hint="eastAsia"/>
        </w:rPr>
        <w:t>15</w:t>
      </w:r>
      <w:r w:rsidR="00644B45">
        <w:rPr>
          <w:rFonts w:hint="eastAsia"/>
        </w:rPr>
        <w:t>日。</w:t>
      </w:r>
    </w:p>
    <w:p w:rsidR="00BC7076" w:rsidRPr="00DF0FE4" w:rsidRDefault="00BC7076" w:rsidP="00DF0FE4">
      <w:pPr>
        <w:ind w:firstLine="480"/>
      </w:pPr>
      <w:proofErr w:type="gramStart"/>
      <w:r>
        <w:rPr>
          <w:rFonts w:hint="eastAsia"/>
        </w:rPr>
        <w:t>霞</w:t>
      </w:r>
      <w:proofErr w:type="gramEnd"/>
      <w:r>
        <w:rPr>
          <w:rFonts w:hint="eastAsia"/>
        </w:rPr>
        <w:t>洋河采样日期为</w:t>
      </w:r>
      <w:r>
        <w:rPr>
          <w:rFonts w:hint="eastAsia"/>
        </w:rPr>
        <w:t>2020</w:t>
      </w:r>
      <w:r>
        <w:rPr>
          <w:rFonts w:hint="eastAsia"/>
        </w:rPr>
        <w:t>年</w:t>
      </w:r>
      <w:r>
        <w:rPr>
          <w:rFonts w:hint="eastAsia"/>
        </w:rPr>
        <w:t>8</w:t>
      </w:r>
      <w:r>
        <w:rPr>
          <w:rFonts w:hint="eastAsia"/>
        </w:rPr>
        <w:t>月</w:t>
      </w:r>
      <w:r>
        <w:rPr>
          <w:rFonts w:hint="eastAsia"/>
        </w:rPr>
        <w:t>3</w:t>
      </w:r>
      <w:r>
        <w:rPr>
          <w:rFonts w:hint="eastAsia"/>
        </w:rPr>
        <w:t>日</w:t>
      </w:r>
      <w:r>
        <w:rPr>
          <w:rFonts w:hint="eastAsia"/>
        </w:rPr>
        <w:t>-2020</w:t>
      </w:r>
      <w:r>
        <w:rPr>
          <w:rFonts w:hint="eastAsia"/>
        </w:rPr>
        <w:t>年</w:t>
      </w:r>
      <w:r>
        <w:rPr>
          <w:rFonts w:hint="eastAsia"/>
        </w:rPr>
        <w:t>8</w:t>
      </w:r>
      <w:r>
        <w:rPr>
          <w:rFonts w:hint="eastAsia"/>
        </w:rPr>
        <w:t>月</w:t>
      </w:r>
      <w:r>
        <w:rPr>
          <w:rFonts w:hint="eastAsia"/>
        </w:rPr>
        <w:t>5</w:t>
      </w:r>
      <w:r>
        <w:rPr>
          <w:rFonts w:hint="eastAsia"/>
        </w:rPr>
        <w:t>日。</w:t>
      </w:r>
    </w:p>
    <w:p w:rsidR="005D261D" w:rsidRDefault="005D261D" w:rsidP="005D261D">
      <w:pPr>
        <w:pStyle w:val="3"/>
      </w:pPr>
      <w:r>
        <w:rPr>
          <w:rFonts w:hint="eastAsia"/>
        </w:rPr>
        <w:t>4.</w:t>
      </w:r>
      <w:r w:rsidR="00DF0FE4">
        <w:rPr>
          <w:rFonts w:hint="eastAsia"/>
        </w:rPr>
        <w:t>2</w:t>
      </w:r>
      <w:r>
        <w:rPr>
          <w:rFonts w:hint="eastAsia"/>
        </w:rPr>
        <w:t xml:space="preserve">.4 </w:t>
      </w:r>
      <w:r>
        <w:rPr>
          <w:rFonts w:hint="eastAsia"/>
        </w:rPr>
        <w:t>评价标准和方法</w:t>
      </w:r>
    </w:p>
    <w:p w:rsidR="005D261D" w:rsidRPr="001C6078" w:rsidRDefault="005D261D" w:rsidP="005D261D">
      <w:pPr>
        <w:ind w:firstLine="480"/>
      </w:pPr>
      <w:r w:rsidRPr="001C6078">
        <w:rPr>
          <w:rFonts w:hint="eastAsia"/>
        </w:rPr>
        <w:t>（</w:t>
      </w:r>
      <w:r w:rsidRPr="001C6078">
        <w:rPr>
          <w:rFonts w:hint="eastAsia"/>
        </w:rPr>
        <w:t>1</w:t>
      </w:r>
      <w:r w:rsidRPr="001C6078">
        <w:rPr>
          <w:rFonts w:hint="eastAsia"/>
        </w:rPr>
        <w:t>）</w:t>
      </w:r>
      <w:r w:rsidRPr="001C6078">
        <w:t>评价标准</w:t>
      </w:r>
    </w:p>
    <w:p w:rsidR="005D261D" w:rsidRDefault="00396989" w:rsidP="005D261D">
      <w:pPr>
        <w:ind w:firstLine="480"/>
        <w:rPr>
          <w:snapToGrid w:val="0"/>
        </w:rPr>
      </w:pPr>
      <w:proofErr w:type="gramStart"/>
      <w:r>
        <w:rPr>
          <w:rFonts w:hint="eastAsia"/>
          <w:snapToGrid w:val="0"/>
        </w:rPr>
        <w:t>霞</w:t>
      </w:r>
      <w:proofErr w:type="gramEnd"/>
      <w:r>
        <w:rPr>
          <w:rFonts w:hint="eastAsia"/>
          <w:snapToGrid w:val="0"/>
        </w:rPr>
        <w:t>洋河</w:t>
      </w:r>
      <w:r w:rsidR="005D261D" w:rsidRPr="001C6078">
        <w:rPr>
          <w:rFonts w:hint="eastAsia"/>
          <w:snapToGrid w:val="0"/>
        </w:rPr>
        <w:t>执行《地表水环境质量标准》（</w:t>
      </w:r>
      <w:r w:rsidR="005D261D" w:rsidRPr="001C6078">
        <w:rPr>
          <w:snapToGrid w:val="0"/>
        </w:rPr>
        <w:t>GB3838</w:t>
      </w:r>
      <w:r w:rsidR="005D261D" w:rsidRPr="001C6078">
        <w:rPr>
          <w:snapToGrid w:val="0"/>
        </w:rPr>
        <w:t>－</w:t>
      </w:r>
      <w:r w:rsidR="005D261D" w:rsidRPr="001C6078">
        <w:rPr>
          <w:snapToGrid w:val="0"/>
        </w:rPr>
        <w:t>2002</w:t>
      </w:r>
      <w:r w:rsidR="005D261D" w:rsidRPr="001C6078">
        <w:rPr>
          <w:snapToGrid w:val="0"/>
        </w:rPr>
        <w:t>）</w:t>
      </w:r>
      <w:r w:rsidR="005D261D" w:rsidRPr="001C6078">
        <w:rPr>
          <w:rFonts w:ascii="宋体" w:hAnsi="宋体" w:hint="eastAsia"/>
          <w:snapToGrid w:val="0"/>
        </w:rPr>
        <w:t>Ⅲ</w:t>
      </w:r>
      <w:r w:rsidR="006129DA">
        <w:rPr>
          <w:rFonts w:hint="eastAsia"/>
          <w:snapToGrid w:val="0"/>
        </w:rPr>
        <w:t>类标准</w:t>
      </w:r>
      <w:r w:rsidR="005D261D" w:rsidRPr="001C6078">
        <w:rPr>
          <w:rFonts w:hint="eastAsia"/>
          <w:snapToGrid w:val="0"/>
        </w:rPr>
        <w:t>。</w:t>
      </w:r>
    </w:p>
    <w:p w:rsidR="00396989" w:rsidRPr="00396989" w:rsidRDefault="00396989" w:rsidP="005D261D">
      <w:pPr>
        <w:ind w:firstLine="480"/>
        <w:rPr>
          <w:snapToGrid w:val="0"/>
        </w:rPr>
      </w:pPr>
      <w:r>
        <w:rPr>
          <w:rFonts w:hint="eastAsia"/>
          <w:snapToGrid w:val="0"/>
        </w:rPr>
        <w:t>品清湖执行《海水水质质量标准》</w:t>
      </w:r>
      <w:r w:rsidR="006A1634">
        <w:rPr>
          <w:rFonts w:hint="eastAsia"/>
          <w:snapToGrid w:val="0"/>
        </w:rPr>
        <w:t>（</w:t>
      </w:r>
      <w:r w:rsidR="006A1634">
        <w:rPr>
          <w:rFonts w:hint="eastAsia"/>
          <w:snapToGrid w:val="0"/>
        </w:rPr>
        <w:t>GB3097-1997</w:t>
      </w:r>
      <w:r w:rsidR="006A1634">
        <w:rPr>
          <w:rFonts w:hint="eastAsia"/>
          <w:snapToGrid w:val="0"/>
        </w:rPr>
        <w:t>）</w:t>
      </w:r>
      <w:r>
        <w:rPr>
          <w:rFonts w:hint="eastAsia"/>
          <w:snapToGrid w:val="0"/>
        </w:rPr>
        <w:t>第二类标准</w:t>
      </w:r>
    </w:p>
    <w:p w:rsidR="005D261D" w:rsidRPr="001C6078" w:rsidRDefault="005D261D" w:rsidP="005D261D">
      <w:pPr>
        <w:ind w:firstLine="480"/>
      </w:pPr>
      <w:r w:rsidRPr="001C6078">
        <w:rPr>
          <w:rFonts w:hint="eastAsia"/>
        </w:rPr>
        <w:t>（</w:t>
      </w:r>
      <w:r w:rsidRPr="001C6078">
        <w:rPr>
          <w:rFonts w:hint="eastAsia"/>
        </w:rPr>
        <w:t>2</w:t>
      </w:r>
      <w:r w:rsidRPr="001C6078">
        <w:rPr>
          <w:rFonts w:hint="eastAsia"/>
        </w:rPr>
        <w:t>）</w:t>
      </w:r>
      <w:r w:rsidRPr="001C6078">
        <w:t>评价方法</w:t>
      </w:r>
    </w:p>
    <w:p w:rsidR="005D261D" w:rsidRPr="001C6078" w:rsidRDefault="005D261D" w:rsidP="005D261D">
      <w:pPr>
        <w:ind w:firstLine="480"/>
      </w:pPr>
      <w:r w:rsidRPr="001C6078">
        <w:t>对监测结果进行统计整理，采用单因子标准指数法对地表水现状进行评价，计算出各评价因子标准指数，对计算所得数据进行分析评价。</w:t>
      </w:r>
    </w:p>
    <w:p w:rsidR="005D261D" w:rsidRPr="001C6078" w:rsidRDefault="005D261D" w:rsidP="005D261D">
      <w:pPr>
        <w:ind w:firstLine="480"/>
      </w:pPr>
      <w:r w:rsidRPr="001C6078">
        <w:t>单项水质参数</w:t>
      </w:r>
      <w:r w:rsidRPr="001C6078">
        <w:t>i</w:t>
      </w:r>
      <w:r w:rsidRPr="001C6078">
        <w:t>在第</w:t>
      </w:r>
      <w:r w:rsidRPr="001C6078">
        <w:t>j</w:t>
      </w:r>
      <w:r w:rsidRPr="001C6078">
        <w:t>点的标准指数</w:t>
      </w:r>
    </w:p>
    <w:p w:rsidR="005D261D" w:rsidRPr="001C6078" w:rsidRDefault="005D261D" w:rsidP="005D261D">
      <w:pPr>
        <w:ind w:firstLine="480"/>
        <w:jc w:val="center"/>
      </w:pPr>
      <w:r>
        <w:rPr>
          <w:i/>
          <w:noProof/>
          <w:position w:val="-14"/>
        </w:rPr>
        <w:drawing>
          <wp:inline distT="0" distB="0" distL="0" distR="0" wp14:anchorId="146745CD" wp14:editId="58ED960D">
            <wp:extent cx="962025" cy="257175"/>
            <wp:effectExtent l="0" t="0" r="9525" b="952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962025" cy="257175"/>
                    </a:xfrm>
                    <a:prstGeom prst="rect">
                      <a:avLst/>
                    </a:prstGeom>
                    <a:noFill/>
                    <a:ln>
                      <a:noFill/>
                    </a:ln>
                  </pic:spPr>
                </pic:pic>
              </a:graphicData>
            </a:graphic>
          </wp:inline>
        </w:drawing>
      </w:r>
    </w:p>
    <w:p w:rsidR="005D261D" w:rsidRPr="001C6078" w:rsidRDefault="005D261D" w:rsidP="005D261D">
      <w:pPr>
        <w:ind w:firstLine="480"/>
      </w:pPr>
      <w:r w:rsidRPr="001C6078">
        <w:t>pH</w:t>
      </w:r>
      <w:r w:rsidRPr="001C6078">
        <w:t>的标准指数为：</w:t>
      </w:r>
    </w:p>
    <w:p w:rsidR="005D261D" w:rsidRPr="001C6078" w:rsidRDefault="005D261D" w:rsidP="005D261D">
      <w:pPr>
        <w:ind w:firstLine="480"/>
        <w:jc w:val="center"/>
        <w:rPr>
          <w:position w:val="-30"/>
        </w:rPr>
      </w:pPr>
      <w:r>
        <w:rPr>
          <w:noProof/>
          <w:position w:val="-30"/>
        </w:rPr>
        <w:drawing>
          <wp:inline distT="0" distB="0" distL="0" distR="0" wp14:anchorId="2DA24821" wp14:editId="45B5DC3A">
            <wp:extent cx="1933575" cy="504825"/>
            <wp:effectExtent l="0" t="0" r="9525" b="952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933575" cy="504825"/>
                    </a:xfrm>
                    <a:prstGeom prst="rect">
                      <a:avLst/>
                    </a:prstGeom>
                    <a:noFill/>
                    <a:ln>
                      <a:noFill/>
                    </a:ln>
                  </pic:spPr>
                </pic:pic>
              </a:graphicData>
            </a:graphic>
          </wp:inline>
        </w:drawing>
      </w:r>
    </w:p>
    <w:p w:rsidR="005D261D" w:rsidRPr="001C6078" w:rsidRDefault="005D261D" w:rsidP="005D261D">
      <w:pPr>
        <w:ind w:firstLine="480"/>
        <w:jc w:val="center"/>
        <w:rPr>
          <w:position w:val="-30"/>
        </w:rPr>
      </w:pPr>
      <w:r>
        <w:rPr>
          <w:noProof/>
          <w:position w:val="-30"/>
        </w:rPr>
        <w:drawing>
          <wp:inline distT="0" distB="0" distL="0" distR="0" wp14:anchorId="6CCE666C" wp14:editId="453C36C5">
            <wp:extent cx="1933575" cy="514350"/>
            <wp:effectExtent l="0" t="0" r="9525"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33575" cy="514350"/>
                    </a:xfrm>
                    <a:prstGeom prst="rect">
                      <a:avLst/>
                    </a:prstGeom>
                    <a:noFill/>
                    <a:ln>
                      <a:noFill/>
                    </a:ln>
                  </pic:spPr>
                </pic:pic>
              </a:graphicData>
            </a:graphic>
          </wp:inline>
        </w:drawing>
      </w:r>
    </w:p>
    <w:p w:rsidR="005D261D" w:rsidRPr="001C6078" w:rsidRDefault="005D261D" w:rsidP="005D261D">
      <w:pPr>
        <w:ind w:firstLine="480"/>
      </w:pPr>
      <w:r w:rsidRPr="001C6078">
        <w:t>式中：</w:t>
      </w:r>
      <w:r>
        <w:rPr>
          <w:noProof/>
          <w:position w:val="-14"/>
        </w:rPr>
        <w:drawing>
          <wp:inline distT="0" distB="0" distL="0" distR="0" wp14:anchorId="320DEEDF" wp14:editId="5B91A98A">
            <wp:extent cx="238125" cy="238125"/>
            <wp:effectExtent l="0" t="0" r="9525" b="952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r w:rsidRPr="001C6078">
        <w:t>——</w:t>
      </w:r>
      <w:r w:rsidRPr="001C6078">
        <w:t>单项水质参数</w:t>
      </w:r>
      <w:r w:rsidRPr="001C6078">
        <w:t>i</w:t>
      </w:r>
      <w:r w:rsidRPr="001C6078">
        <w:t>在第</w:t>
      </w:r>
      <w:r w:rsidRPr="001C6078">
        <w:t>j</w:t>
      </w:r>
      <w:r w:rsidRPr="001C6078">
        <w:t>点的标准指数；</w:t>
      </w:r>
    </w:p>
    <w:p w:rsidR="005D261D" w:rsidRPr="001C6078" w:rsidRDefault="005D261D" w:rsidP="005D261D">
      <w:pPr>
        <w:ind w:firstLine="480"/>
      </w:pPr>
      <w:r>
        <w:rPr>
          <w:noProof/>
          <w:position w:val="-14"/>
        </w:rPr>
        <w:drawing>
          <wp:inline distT="0" distB="0" distL="0" distR="0" wp14:anchorId="7E220CBD" wp14:editId="7B4FA74B">
            <wp:extent cx="257175" cy="238125"/>
            <wp:effectExtent l="0" t="0" r="9525" b="952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7175" cy="238125"/>
                    </a:xfrm>
                    <a:prstGeom prst="rect">
                      <a:avLst/>
                    </a:prstGeom>
                    <a:noFill/>
                    <a:ln>
                      <a:noFill/>
                    </a:ln>
                  </pic:spPr>
                </pic:pic>
              </a:graphicData>
            </a:graphic>
          </wp:inline>
        </w:drawing>
      </w:r>
      <w:r w:rsidRPr="001C6078">
        <w:t>——</w:t>
      </w:r>
      <w:r w:rsidRPr="001C6078">
        <w:t>污染物</w:t>
      </w:r>
      <w:r w:rsidRPr="001C6078">
        <w:t>i</w:t>
      </w:r>
      <w:r w:rsidRPr="001C6078">
        <w:t>在监测点</w:t>
      </w:r>
      <w:r w:rsidRPr="001C6078">
        <w:t>j</w:t>
      </w:r>
      <w:r w:rsidRPr="001C6078">
        <w:t>的浓度，</w:t>
      </w:r>
      <w:r w:rsidRPr="001C6078">
        <w:t>mg/L</w:t>
      </w:r>
      <w:r w:rsidRPr="001C6078">
        <w:t>；</w:t>
      </w:r>
    </w:p>
    <w:p w:rsidR="005D261D" w:rsidRPr="001C6078" w:rsidRDefault="005D261D" w:rsidP="005D261D">
      <w:pPr>
        <w:ind w:firstLine="480"/>
      </w:pPr>
      <w:r>
        <w:rPr>
          <w:noProof/>
          <w:position w:val="-14"/>
        </w:rPr>
        <w:drawing>
          <wp:inline distT="0" distB="0" distL="0" distR="0" wp14:anchorId="39D1D305" wp14:editId="41993A83">
            <wp:extent cx="266700" cy="238125"/>
            <wp:effectExtent l="0" t="0" r="0" b="952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6700" cy="238125"/>
                    </a:xfrm>
                    <a:prstGeom prst="rect">
                      <a:avLst/>
                    </a:prstGeom>
                    <a:noFill/>
                    <a:ln>
                      <a:noFill/>
                    </a:ln>
                  </pic:spPr>
                </pic:pic>
              </a:graphicData>
            </a:graphic>
          </wp:inline>
        </w:drawing>
      </w:r>
      <w:r w:rsidRPr="001C6078">
        <w:t>——</w:t>
      </w:r>
      <w:r w:rsidRPr="001C6078">
        <w:t>第</w:t>
      </w:r>
      <w:r w:rsidRPr="001C6078">
        <w:t>i</w:t>
      </w:r>
      <w:r w:rsidRPr="001C6078">
        <w:t>项水质参数标准值，</w:t>
      </w:r>
      <w:r w:rsidRPr="001C6078">
        <w:t>mg/L</w:t>
      </w:r>
      <w:r w:rsidRPr="001C6078">
        <w:t>；</w:t>
      </w:r>
    </w:p>
    <w:p w:rsidR="005D261D" w:rsidRPr="001C6078" w:rsidRDefault="005D261D" w:rsidP="005D261D">
      <w:pPr>
        <w:ind w:firstLine="480"/>
      </w:pPr>
      <w:r>
        <w:rPr>
          <w:noProof/>
          <w:position w:val="-14"/>
        </w:rPr>
        <w:drawing>
          <wp:inline distT="0" distB="0" distL="0" distR="0" wp14:anchorId="2E66894F" wp14:editId="2EAE6DBF">
            <wp:extent cx="342900" cy="238125"/>
            <wp:effectExtent l="0" t="0" r="0" b="952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42900" cy="238125"/>
                    </a:xfrm>
                    <a:prstGeom prst="rect">
                      <a:avLst/>
                    </a:prstGeom>
                    <a:noFill/>
                    <a:ln>
                      <a:noFill/>
                    </a:ln>
                  </pic:spPr>
                </pic:pic>
              </a:graphicData>
            </a:graphic>
          </wp:inline>
        </w:drawing>
      </w:r>
      <w:r w:rsidRPr="001C6078">
        <w:t>——</w:t>
      </w:r>
      <w:r w:rsidRPr="001C6078">
        <w:t>单项水质参数</w:t>
      </w:r>
      <w:r w:rsidRPr="001C6078">
        <w:t>pH</w:t>
      </w:r>
      <w:r w:rsidRPr="001C6078">
        <w:t>在第</w:t>
      </w:r>
      <w:r w:rsidRPr="001C6078">
        <w:t>j</w:t>
      </w:r>
      <w:r w:rsidRPr="001C6078">
        <w:t>点的标准指数；</w:t>
      </w:r>
    </w:p>
    <w:p w:rsidR="005D261D" w:rsidRPr="001C6078" w:rsidRDefault="005D261D" w:rsidP="005D261D">
      <w:pPr>
        <w:ind w:firstLine="480"/>
      </w:pPr>
      <w:r>
        <w:rPr>
          <w:noProof/>
          <w:position w:val="-12"/>
        </w:rPr>
        <w:drawing>
          <wp:inline distT="0" distB="0" distL="0" distR="0" wp14:anchorId="74B50E40" wp14:editId="60F0B398">
            <wp:extent cx="371475" cy="228600"/>
            <wp:effectExtent l="0" t="0" r="9525"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71475" cy="228600"/>
                    </a:xfrm>
                    <a:prstGeom prst="rect">
                      <a:avLst/>
                    </a:prstGeom>
                    <a:noFill/>
                    <a:ln>
                      <a:noFill/>
                    </a:ln>
                  </pic:spPr>
                </pic:pic>
              </a:graphicData>
            </a:graphic>
          </wp:inline>
        </w:drawing>
      </w:r>
      <w:r w:rsidRPr="001C6078">
        <w:t>——</w:t>
      </w:r>
      <w:r w:rsidRPr="001C6078">
        <w:t>地表水水质标准中规定的</w:t>
      </w:r>
      <w:r w:rsidRPr="001C6078">
        <w:t>pH</w:t>
      </w:r>
      <w:r w:rsidRPr="001C6078">
        <w:t>下限；</w:t>
      </w:r>
    </w:p>
    <w:p w:rsidR="005D261D" w:rsidRPr="001C6078" w:rsidRDefault="005D261D" w:rsidP="005D261D">
      <w:pPr>
        <w:ind w:firstLine="480"/>
      </w:pPr>
      <w:r>
        <w:rPr>
          <w:noProof/>
          <w:position w:val="-14"/>
        </w:rPr>
        <w:drawing>
          <wp:inline distT="0" distB="0" distL="0" distR="0" wp14:anchorId="0D26C249" wp14:editId="22F82BDC">
            <wp:extent cx="314325" cy="238125"/>
            <wp:effectExtent l="0" t="0" r="9525" b="952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14325" cy="238125"/>
                    </a:xfrm>
                    <a:prstGeom prst="rect">
                      <a:avLst/>
                    </a:prstGeom>
                    <a:noFill/>
                    <a:ln>
                      <a:noFill/>
                    </a:ln>
                  </pic:spPr>
                </pic:pic>
              </a:graphicData>
            </a:graphic>
          </wp:inline>
        </w:drawing>
      </w:r>
      <w:r w:rsidRPr="001C6078">
        <w:t>——</w:t>
      </w:r>
      <w:r w:rsidRPr="001C6078">
        <w:t>水质参数</w:t>
      </w:r>
      <w:r w:rsidRPr="001C6078">
        <w:t>pH</w:t>
      </w:r>
      <w:r w:rsidRPr="001C6078">
        <w:t>在第</w:t>
      </w:r>
      <w:r w:rsidRPr="001C6078">
        <w:t>j</w:t>
      </w:r>
      <w:r w:rsidRPr="001C6078">
        <w:t>点的值；</w:t>
      </w:r>
    </w:p>
    <w:p w:rsidR="005D261D" w:rsidRPr="001C6078" w:rsidRDefault="005D261D" w:rsidP="005D261D">
      <w:pPr>
        <w:ind w:firstLine="480"/>
      </w:pPr>
      <w:r>
        <w:rPr>
          <w:noProof/>
          <w:position w:val="-12"/>
        </w:rPr>
        <w:drawing>
          <wp:inline distT="0" distB="0" distL="0" distR="0" wp14:anchorId="25B75963" wp14:editId="05ECE2DD">
            <wp:extent cx="352425" cy="228600"/>
            <wp:effectExtent l="0" t="0" r="9525"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52425" cy="228600"/>
                    </a:xfrm>
                    <a:prstGeom prst="rect">
                      <a:avLst/>
                    </a:prstGeom>
                    <a:noFill/>
                    <a:ln>
                      <a:noFill/>
                    </a:ln>
                  </pic:spPr>
                </pic:pic>
              </a:graphicData>
            </a:graphic>
          </wp:inline>
        </w:drawing>
      </w:r>
      <w:r w:rsidRPr="001C6078">
        <w:t>——</w:t>
      </w:r>
      <w:r w:rsidRPr="001C6078">
        <w:t>地表水水质标准中规定的</w:t>
      </w:r>
      <w:r w:rsidRPr="001C6078">
        <w:t>pH</w:t>
      </w:r>
      <w:r w:rsidRPr="001C6078">
        <w:t>值上限。</w:t>
      </w:r>
    </w:p>
    <w:p w:rsidR="005D261D" w:rsidRPr="001C6078" w:rsidRDefault="005D261D" w:rsidP="005D261D">
      <w:pPr>
        <w:ind w:firstLine="480"/>
      </w:pPr>
      <w:r w:rsidRPr="001C6078">
        <w:t>DO</w:t>
      </w:r>
      <w:r w:rsidRPr="001C6078">
        <w:t>评价公式：</w:t>
      </w:r>
    </w:p>
    <w:p w:rsidR="00305276" w:rsidRDefault="00305276" w:rsidP="00305276">
      <w:pPr>
        <w:ind w:firstLine="480"/>
        <w:jc w:val="center"/>
      </w:pPr>
      <w:r>
        <w:rPr>
          <w:noProof/>
        </w:rPr>
        <w:drawing>
          <wp:inline distT="0" distB="0" distL="0" distR="0" wp14:anchorId="5B4BA204" wp14:editId="55251895">
            <wp:extent cx="2505075" cy="809625"/>
            <wp:effectExtent l="0" t="0" r="9525" b="9525"/>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2504762" cy="809524"/>
                    </a:xfrm>
                    <a:prstGeom prst="rect">
                      <a:avLst/>
                    </a:prstGeom>
                  </pic:spPr>
                </pic:pic>
              </a:graphicData>
            </a:graphic>
          </wp:inline>
        </w:drawing>
      </w:r>
    </w:p>
    <w:p w:rsidR="005D261D" w:rsidRPr="001C6078" w:rsidRDefault="005D261D" w:rsidP="005D261D">
      <w:pPr>
        <w:ind w:firstLine="480"/>
      </w:pPr>
      <w:r w:rsidRPr="001C6078">
        <w:t>式中：</w:t>
      </w:r>
    </w:p>
    <w:p w:rsidR="005D261D" w:rsidRPr="001C6078" w:rsidRDefault="005D261D" w:rsidP="005D261D">
      <w:pPr>
        <w:ind w:firstLine="480"/>
      </w:pPr>
      <w:r w:rsidRPr="001C6078">
        <w:t>S</w:t>
      </w:r>
      <w:r w:rsidRPr="001C6078">
        <w:rPr>
          <w:vertAlign w:val="subscript"/>
        </w:rPr>
        <w:t>DO</w:t>
      </w:r>
      <w:r w:rsidRPr="001C6078">
        <w:rPr>
          <w:vertAlign w:val="subscript"/>
        </w:rPr>
        <w:t>，</w:t>
      </w:r>
      <w:r w:rsidRPr="001C6078">
        <w:rPr>
          <w:vertAlign w:val="subscript"/>
        </w:rPr>
        <w:t>j</w:t>
      </w:r>
      <w:r w:rsidRPr="001C6078">
        <w:t>——DO</w:t>
      </w:r>
      <w:r w:rsidRPr="001C6078">
        <w:t>的标准指数；</w:t>
      </w:r>
    </w:p>
    <w:p w:rsidR="005D261D" w:rsidRPr="001C6078" w:rsidRDefault="005D261D" w:rsidP="005D261D">
      <w:pPr>
        <w:ind w:firstLine="480"/>
      </w:pPr>
      <w:r w:rsidRPr="001C6078">
        <w:rPr>
          <w:rFonts w:hint="eastAsia"/>
        </w:rPr>
        <w:t>D</w:t>
      </w:r>
      <w:r w:rsidRPr="001C6078">
        <w:t>O</w:t>
      </w:r>
      <w:r w:rsidRPr="001C6078">
        <w:rPr>
          <w:vertAlign w:val="subscript"/>
        </w:rPr>
        <w:t>f</w:t>
      </w:r>
      <w:r w:rsidRPr="001C6078">
        <w:t>——</w:t>
      </w:r>
      <w:r w:rsidRPr="001C6078">
        <w:t>某一水温下水中的饱和溶解氧浓度</w:t>
      </w:r>
      <w:r w:rsidRPr="001C6078">
        <w:rPr>
          <w:rFonts w:hint="eastAsia"/>
        </w:rPr>
        <w:t>；</w:t>
      </w:r>
    </w:p>
    <w:p w:rsidR="005D261D" w:rsidRPr="001C6078" w:rsidRDefault="005D261D" w:rsidP="005D261D">
      <w:pPr>
        <w:ind w:firstLine="480"/>
      </w:pPr>
      <w:r w:rsidRPr="001C6078">
        <w:t>DO</w:t>
      </w:r>
      <w:r w:rsidRPr="001C6078">
        <w:rPr>
          <w:vertAlign w:val="subscript"/>
        </w:rPr>
        <w:t>j</w:t>
      </w:r>
      <w:r w:rsidRPr="001C6078">
        <w:t>——DO</w:t>
      </w:r>
      <w:r w:rsidRPr="001C6078">
        <w:t>的实测值；</w:t>
      </w:r>
    </w:p>
    <w:p w:rsidR="005D261D" w:rsidRPr="001C6078" w:rsidRDefault="005D261D" w:rsidP="005D261D">
      <w:pPr>
        <w:ind w:firstLine="480"/>
      </w:pPr>
      <w:r w:rsidRPr="001C6078">
        <w:t>DO</w:t>
      </w:r>
      <w:r w:rsidRPr="001C6078">
        <w:rPr>
          <w:vertAlign w:val="subscript"/>
        </w:rPr>
        <w:t>s</w:t>
      </w:r>
      <w:r w:rsidRPr="001C6078">
        <w:t>——</w:t>
      </w:r>
      <w:r w:rsidRPr="001C6078">
        <w:t>评价标准中的</w:t>
      </w:r>
      <w:r w:rsidRPr="001C6078">
        <w:t>DO</w:t>
      </w:r>
      <w:r w:rsidRPr="001C6078">
        <w:t>值；</w:t>
      </w:r>
    </w:p>
    <w:p w:rsidR="005D261D" w:rsidRPr="001C6078" w:rsidRDefault="005D261D" w:rsidP="005D261D">
      <w:pPr>
        <w:ind w:firstLine="480"/>
      </w:pPr>
      <w:r w:rsidRPr="001C6078">
        <w:t>T ——</w:t>
      </w:r>
      <w:r w:rsidRPr="001C6078">
        <w:t>水温。</w:t>
      </w:r>
    </w:p>
    <w:p w:rsidR="005D261D" w:rsidRPr="001C6078" w:rsidRDefault="005D261D" w:rsidP="005D261D">
      <w:pPr>
        <w:ind w:firstLine="480"/>
      </w:pPr>
      <w:r w:rsidRPr="001C6078">
        <w:t>说明：若某水质参数的标准指数</w:t>
      </w:r>
      <w:r w:rsidRPr="001C6078">
        <w:t>&gt;1</w:t>
      </w:r>
      <w:r w:rsidRPr="001C6078">
        <w:t>，表明该水质参数超过了规定的水质标准，已经不能满足使用要求。</w:t>
      </w:r>
    </w:p>
    <w:p w:rsidR="005D261D" w:rsidRDefault="006129DA" w:rsidP="006129DA">
      <w:pPr>
        <w:pStyle w:val="3"/>
      </w:pPr>
      <w:r>
        <w:rPr>
          <w:rFonts w:hint="eastAsia"/>
        </w:rPr>
        <w:t>4.</w:t>
      </w:r>
      <w:r w:rsidR="00DF0FE4">
        <w:rPr>
          <w:rFonts w:hint="eastAsia"/>
        </w:rPr>
        <w:t>2</w:t>
      </w:r>
      <w:r>
        <w:rPr>
          <w:rFonts w:hint="eastAsia"/>
        </w:rPr>
        <w:t xml:space="preserve">.5 </w:t>
      </w:r>
      <w:r>
        <w:rPr>
          <w:rFonts w:hint="eastAsia"/>
        </w:rPr>
        <w:t>监测结果及分析</w:t>
      </w:r>
    </w:p>
    <w:p w:rsidR="00BC7076" w:rsidRDefault="00BC7076" w:rsidP="00BC7076">
      <w:pPr>
        <w:pStyle w:val="a5"/>
        <w:rPr>
          <w:color w:val="000000"/>
        </w:rPr>
      </w:pPr>
      <w:r>
        <w:rPr>
          <w:rFonts w:hint="eastAsia"/>
        </w:rPr>
        <w:t>表</w:t>
      </w:r>
      <w:r>
        <w:rPr>
          <w:rFonts w:hint="eastAsia"/>
        </w:rPr>
        <w:t xml:space="preserve">4.2-1 </w:t>
      </w:r>
      <w:proofErr w:type="gramStart"/>
      <w:r>
        <w:rPr>
          <w:rFonts w:hint="eastAsia"/>
        </w:rPr>
        <w:t>霞洋河水</w:t>
      </w:r>
      <w:proofErr w:type="gramEnd"/>
      <w:r>
        <w:rPr>
          <w:rFonts w:hint="eastAsia"/>
        </w:rPr>
        <w:t>质断面监测结果</w:t>
      </w:r>
      <w:r w:rsidRPr="00AD4D7C">
        <w:rPr>
          <w:rFonts w:hint="eastAsia"/>
          <w:color w:val="000000"/>
        </w:rPr>
        <w:t>（单位：</w:t>
      </w:r>
      <w:r w:rsidRPr="00AD4D7C">
        <w:rPr>
          <w:rFonts w:hint="eastAsia"/>
          <w:color w:val="000000"/>
        </w:rPr>
        <w:t>mg/l</w:t>
      </w:r>
      <w:r w:rsidRPr="00AD4D7C">
        <w:rPr>
          <w:rFonts w:hint="eastAsia"/>
          <w:color w:val="000000"/>
        </w:rPr>
        <w:t>，除水温℃、</w:t>
      </w:r>
      <w:r w:rsidRPr="00AD4D7C">
        <w:rPr>
          <w:rFonts w:hint="eastAsia"/>
          <w:color w:val="000000"/>
        </w:rPr>
        <w:t>pH</w:t>
      </w:r>
      <w:r w:rsidRPr="00AD4D7C">
        <w:rPr>
          <w:rFonts w:hint="eastAsia"/>
          <w:color w:val="000000"/>
        </w:rPr>
        <w:t>无量纲）</w:t>
      </w:r>
    </w:p>
    <w:tbl>
      <w:tblPr>
        <w:tblW w:w="8392" w:type="dxa"/>
        <w:jc w:val="center"/>
        <w:tblLayout w:type="fixed"/>
        <w:tblCellMar>
          <w:left w:w="0" w:type="dxa"/>
          <w:right w:w="0" w:type="dxa"/>
        </w:tblCellMar>
        <w:tblLook w:val="0000" w:firstRow="0" w:lastRow="0" w:firstColumn="0" w:lastColumn="0" w:noHBand="0" w:noVBand="0"/>
      </w:tblPr>
      <w:tblGrid>
        <w:gridCol w:w="714"/>
        <w:gridCol w:w="1110"/>
        <w:gridCol w:w="649"/>
        <w:gridCol w:w="101"/>
        <w:gridCol w:w="679"/>
        <w:gridCol w:w="386"/>
        <w:gridCol w:w="499"/>
        <w:gridCol w:w="221"/>
        <w:gridCol w:w="694"/>
        <w:gridCol w:w="206"/>
        <w:gridCol w:w="664"/>
        <w:gridCol w:w="311"/>
        <w:gridCol w:w="469"/>
        <w:gridCol w:w="690"/>
        <w:gridCol w:w="149"/>
        <w:gridCol w:w="850"/>
      </w:tblGrid>
      <w:tr w:rsidR="00BC7076" w:rsidRPr="00AD4D7C" w:rsidTr="00273742">
        <w:trPr>
          <w:trHeight w:val="397"/>
          <w:jc w:val="center"/>
        </w:trPr>
        <w:tc>
          <w:tcPr>
            <w:tcW w:w="714" w:type="dxa"/>
            <w:vMerge w:val="restart"/>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BC7076" w:rsidRPr="00AD4D7C" w:rsidRDefault="00BC7076" w:rsidP="001C6D16">
            <w:pPr>
              <w:pStyle w:val="affffffffffffffffffff8"/>
              <w:spacing w:before="48" w:after="48"/>
            </w:pPr>
            <w:r w:rsidRPr="00AD4D7C">
              <w:t>采样位置</w:t>
            </w:r>
          </w:p>
        </w:tc>
        <w:tc>
          <w:tcPr>
            <w:tcW w:w="1110" w:type="dxa"/>
            <w:vMerge w:val="restart"/>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t>采样日期</w:t>
            </w:r>
          </w:p>
        </w:tc>
        <w:tc>
          <w:tcPr>
            <w:tcW w:w="6568" w:type="dxa"/>
            <w:gridSpan w:val="14"/>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t>检测项目及结果</w:t>
            </w:r>
          </w:p>
        </w:tc>
      </w:tr>
      <w:tr w:rsidR="00BC7076" w:rsidRPr="00AD4D7C" w:rsidTr="00273742">
        <w:trPr>
          <w:trHeight w:val="397"/>
          <w:jc w:val="center"/>
        </w:trPr>
        <w:tc>
          <w:tcPr>
            <w:tcW w:w="714" w:type="dxa"/>
            <w:vMerge/>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BC7076" w:rsidRPr="00AD4D7C" w:rsidRDefault="00BC7076" w:rsidP="001C6D16">
            <w:pPr>
              <w:pStyle w:val="affffffffffffffffffff8"/>
              <w:spacing w:before="48" w:after="48"/>
            </w:pPr>
          </w:p>
        </w:tc>
        <w:tc>
          <w:tcPr>
            <w:tcW w:w="1110" w:type="dxa"/>
            <w:vMerge/>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p>
        </w:tc>
        <w:tc>
          <w:tcPr>
            <w:tcW w:w="750"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水温</w:t>
            </w:r>
          </w:p>
        </w:tc>
        <w:tc>
          <w:tcPr>
            <w:tcW w:w="1065"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 xml:space="preserve">pH </w:t>
            </w:r>
            <w:r w:rsidRPr="00AD4D7C">
              <w:rPr>
                <w:rFonts w:hint="eastAsia"/>
              </w:rPr>
              <w:t>值</w:t>
            </w:r>
          </w:p>
        </w:tc>
        <w:tc>
          <w:tcPr>
            <w:tcW w:w="720"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t>DO</w:t>
            </w:r>
          </w:p>
        </w:tc>
        <w:tc>
          <w:tcPr>
            <w:tcW w:w="900"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t>COD</w:t>
            </w:r>
            <w:r w:rsidRPr="00AD4D7C">
              <w:rPr>
                <w:vertAlign w:val="subscript"/>
              </w:rPr>
              <w:t>Cr</w:t>
            </w:r>
          </w:p>
        </w:tc>
        <w:tc>
          <w:tcPr>
            <w:tcW w:w="975"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t>BOD</w:t>
            </w:r>
            <w:r w:rsidRPr="00AD4D7C">
              <w:rPr>
                <w:vertAlign w:val="subscript"/>
              </w:rPr>
              <w:t>5</w:t>
            </w:r>
          </w:p>
        </w:tc>
        <w:tc>
          <w:tcPr>
            <w:tcW w:w="1308" w:type="dxa"/>
            <w:gridSpan w:val="3"/>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高锰酸盐指数</w:t>
            </w:r>
          </w:p>
        </w:tc>
        <w:tc>
          <w:tcPr>
            <w:tcW w:w="850" w:type="dxa"/>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氨氮</w:t>
            </w:r>
          </w:p>
        </w:tc>
      </w:tr>
      <w:tr w:rsidR="00BC7076" w:rsidRPr="00AD4D7C" w:rsidTr="00273742">
        <w:trPr>
          <w:trHeight w:val="382"/>
          <w:jc w:val="center"/>
        </w:trPr>
        <w:tc>
          <w:tcPr>
            <w:tcW w:w="714" w:type="dxa"/>
            <w:vMerge w:val="restart"/>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BC7076" w:rsidRPr="00AD4D7C" w:rsidRDefault="00BC7076" w:rsidP="001C6D16">
            <w:pPr>
              <w:pStyle w:val="affffffffffffffffffff8"/>
              <w:spacing w:before="48" w:after="48"/>
            </w:pPr>
            <w:r w:rsidRPr="00AD4D7C">
              <w:rPr>
                <w:rFonts w:hint="eastAsia"/>
              </w:rPr>
              <w:t>W1</w:t>
            </w:r>
            <w:r w:rsidRPr="00AD4D7C">
              <w:rPr>
                <w:rFonts w:hint="eastAsia"/>
              </w:rPr>
              <w:t>（</w:t>
            </w:r>
            <w:r w:rsidR="001C6D16">
              <w:rPr>
                <w:rFonts w:hint="eastAsia"/>
              </w:rPr>
              <w:t>霞洋河</w:t>
            </w:r>
            <w:r w:rsidRPr="00AD4D7C">
              <w:rPr>
                <w:rFonts w:hint="eastAsia"/>
              </w:rPr>
              <w:t>）</w:t>
            </w:r>
          </w:p>
        </w:tc>
        <w:tc>
          <w:tcPr>
            <w:tcW w:w="1110" w:type="dxa"/>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4</w:t>
            </w:r>
            <w:r w:rsidRPr="00AD4D7C">
              <w:t>月</w:t>
            </w:r>
            <w:r w:rsidRPr="00AD4D7C">
              <w:rPr>
                <w:rFonts w:hint="eastAsia"/>
              </w:rPr>
              <w:t>7</w:t>
            </w:r>
            <w:r w:rsidRPr="00AD4D7C">
              <w:t>日</w:t>
            </w:r>
          </w:p>
        </w:tc>
        <w:tc>
          <w:tcPr>
            <w:tcW w:w="750"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1C6D16" w:rsidP="001C6D16">
            <w:pPr>
              <w:pStyle w:val="affffffffffffffffffff8"/>
              <w:spacing w:before="48" w:after="48"/>
            </w:pPr>
            <w:r>
              <w:rPr>
                <w:rFonts w:hint="eastAsia"/>
              </w:rPr>
              <w:t>27.1</w:t>
            </w:r>
          </w:p>
        </w:tc>
        <w:tc>
          <w:tcPr>
            <w:tcW w:w="1065"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1C6D16" w:rsidP="001C6D16">
            <w:pPr>
              <w:pStyle w:val="affffffffffffffffffff8"/>
              <w:spacing w:before="48" w:after="48"/>
            </w:pPr>
            <w:r>
              <w:rPr>
                <w:rFonts w:hint="eastAsia"/>
              </w:rPr>
              <w:t>7.32</w:t>
            </w:r>
          </w:p>
        </w:tc>
        <w:tc>
          <w:tcPr>
            <w:tcW w:w="720"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1C6D16" w:rsidP="001C6D16">
            <w:pPr>
              <w:pStyle w:val="affffffffffffffffffff8"/>
              <w:spacing w:before="48" w:after="48"/>
            </w:pPr>
            <w:r>
              <w:rPr>
                <w:rFonts w:hint="eastAsia"/>
              </w:rPr>
              <w:t>5.32</w:t>
            </w:r>
          </w:p>
        </w:tc>
        <w:tc>
          <w:tcPr>
            <w:tcW w:w="900"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16</w:t>
            </w:r>
          </w:p>
        </w:tc>
        <w:tc>
          <w:tcPr>
            <w:tcW w:w="975"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3.7</w:t>
            </w:r>
          </w:p>
        </w:tc>
        <w:tc>
          <w:tcPr>
            <w:tcW w:w="1308" w:type="dxa"/>
            <w:gridSpan w:val="3"/>
            <w:tcBorders>
              <w:top w:val="single" w:sz="4" w:space="0" w:color="000000"/>
              <w:left w:val="single" w:sz="4" w:space="0" w:color="000000"/>
              <w:bottom w:val="single" w:sz="4" w:space="0" w:color="000000"/>
              <w:right w:val="single" w:sz="4" w:space="0" w:color="000000"/>
            </w:tcBorders>
            <w:vAlign w:val="center"/>
          </w:tcPr>
          <w:p w:rsidR="00BC7076" w:rsidRPr="00AD4D7C" w:rsidRDefault="001C6D16" w:rsidP="001C6D16">
            <w:pPr>
              <w:pStyle w:val="affffffffffffffffffff8"/>
              <w:spacing w:before="48" w:after="48"/>
            </w:pPr>
            <w:r>
              <w:rPr>
                <w:rFonts w:hint="eastAsia"/>
              </w:rPr>
              <w:t>5.0</w:t>
            </w:r>
          </w:p>
        </w:tc>
        <w:tc>
          <w:tcPr>
            <w:tcW w:w="850" w:type="dxa"/>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0.</w:t>
            </w:r>
            <w:r w:rsidR="001C6D16">
              <w:rPr>
                <w:rFonts w:hint="eastAsia"/>
              </w:rPr>
              <w:t>832</w:t>
            </w:r>
          </w:p>
        </w:tc>
      </w:tr>
      <w:tr w:rsidR="00BC7076" w:rsidRPr="00AD4D7C" w:rsidTr="00273742">
        <w:trPr>
          <w:trHeight w:val="345"/>
          <w:jc w:val="center"/>
        </w:trPr>
        <w:tc>
          <w:tcPr>
            <w:tcW w:w="714" w:type="dxa"/>
            <w:vMerge/>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BC7076" w:rsidRPr="00AD4D7C" w:rsidRDefault="00BC7076" w:rsidP="001C6D16">
            <w:pPr>
              <w:pStyle w:val="affffffffffffffffffff8"/>
              <w:spacing w:before="48" w:after="48"/>
            </w:pPr>
          </w:p>
        </w:tc>
        <w:tc>
          <w:tcPr>
            <w:tcW w:w="1110" w:type="dxa"/>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4</w:t>
            </w:r>
            <w:r w:rsidRPr="00AD4D7C">
              <w:t>月</w:t>
            </w:r>
            <w:r w:rsidRPr="00AD4D7C">
              <w:rPr>
                <w:rFonts w:hint="eastAsia"/>
              </w:rPr>
              <w:t>8</w:t>
            </w:r>
            <w:r w:rsidRPr="00AD4D7C">
              <w:t>日</w:t>
            </w:r>
          </w:p>
        </w:tc>
        <w:tc>
          <w:tcPr>
            <w:tcW w:w="750"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1C6D16" w:rsidP="001C6D16">
            <w:pPr>
              <w:pStyle w:val="affffffffffffffffffff8"/>
              <w:spacing w:before="48" w:after="48"/>
            </w:pPr>
            <w:r>
              <w:rPr>
                <w:rFonts w:hint="eastAsia"/>
              </w:rPr>
              <w:t>28.0</w:t>
            </w:r>
          </w:p>
        </w:tc>
        <w:tc>
          <w:tcPr>
            <w:tcW w:w="1065"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1C6D16" w:rsidP="001C6D16">
            <w:pPr>
              <w:pStyle w:val="affffffffffffffffffff8"/>
              <w:spacing w:before="48" w:after="48"/>
            </w:pPr>
            <w:r>
              <w:rPr>
                <w:rFonts w:hint="eastAsia"/>
              </w:rPr>
              <w:t>7.29</w:t>
            </w:r>
          </w:p>
        </w:tc>
        <w:tc>
          <w:tcPr>
            <w:tcW w:w="720"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1C6D16" w:rsidP="001C6D16">
            <w:pPr>
              <w:pStyle w:val="affffffffffffffffffff8"/>
              <w:spacing w:before="48" w:after="48"/>
            </w:pPr>
            <w:r>
              <w:rPr>
                <w:rFonts w:hint="eastAsia"/>
              </w:rPr>
              <w:t>5.43</w:t>
            </w:r>
          </w:p>
        </w:tc>
        <w:tc>
          <w:tcPr>
            <w:tcW w:w="900"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1C6D16" w:rsidP="001C6D16">
            <w:pPr>
              <w:pStyle w:val="affffffffffffffffffff8"/>
              <w:spacing w:before="48" w:after="48"/>
            </w:pPr>
            <w:r>
              <w:rPr>
                <w:rFonts w:hint="eastAsia"/>
              </w:rPr>
              <w:t>16</w:t>
            </w:r>
          </w:p>
        </w:tc>
        <w:tc>
          <w:tcPr>
            <w:tcW w:w="975"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1C6D16" w:rsidP="001C6D16">
            <w:pPr>
              <w:pStyle w:val="affffffffffffffffffff8"/>
              <w:spacing w:before="48" w:after="48"/>
            </w:pPr>
            <w:r>
              <w:rPr>
                <w:rFonts w:hint="eastAsia"/>
              </w:rPr>
              <w:t>3.5</w:t>
            </w:r>
          </w:p>
        </w:tc>
        <w:tc>
          <w:tcPr>
            <w:tcW w:w="1308" w:type="dxa"/>
            <w:gridSpan w:val="3"/>
            <w:tcBorders>
              <w:top w:val="single" w:sz="4" w:space="0" w:color="000000"/>
              <w:left w:val="single" w:sz="4" w:space="0" w:color="000000"/>
              <w:bottom w:val="single" w:sz="4" w:space="0" w:color="000000"/>
              <w:right w:val="single" w:sz="4" w:space="0" w:color="000000"/>
            </w:tcBorders>
            <w:vAlign w:val="center"/>
          </w:tcPr>
          <w:p w:rsidR="00BC7076" w:rsidRPr="00AD4D7C" w:rsidRDefault="001C6D16" w:rsidP="001C6D16">
            <w:pPr>
              <w:pStyle w:val="affffffffffffffffffff8"/>
              <w:spacing w:before="48" w:after="48"/>
            </w:pPr>
            <w:r>
              <w:rPr>
                <w:rFonts w:hint="eastAsia"/>
              </w:rPr>
              <w:t>5.0</w:t>
            </w:r>
          </w:p>
        </w:tc>
        <w:tc>
          <w:tcPr>
            <w:tcW w:w="850" w:type="dxa"/>
            <w:tcBorders>
              <w:top w:val="single" w:sz="4" w:space="0" w:color="000000"/>
              <w:left w:val="single" w:sz="4" w:space="0" w:color="000000"/>
              <w:bottom w:val="single" w:sz="4" w:space="0" w:color="000000"/>
              <w:right w:val="single" w:sz="4" w:space="0" w:color="000000"/>
            </w:tcBorders>
            <w:vAlign w:val="center"/>
          </w:tcPr>
          <w:p w:rsidR="00BC7076" w:rsidRPr="00AD4D7C" w:rsidRDefault="001C6D16" w:rsidP="001C6D16">
            <w:pPr>
              <w:pStyle w:val="affffffffffffffffffff8"/>
              <w:spacing w:before="48" w:after="48"/>
            </w:pPr>
            <w:r>
              <w:rPr>
                <w:rFonts w:hint="eastAsia"/>
              </w:rPr>
              <w:t>0.861</w:t>
            </w:r>
          </w:p>
        </w:tc>
      </w:tr>
      <w:tr w:rsidR="00BC7076" w:rsidRPr="00AD4D7C" w:rsidTr="00273742">
        <w:trPr>
          <w:trHeight w:val="345"/>
          <w:jc w:val="center"/>
        </w:trPr>
        <w:tc>
          <w:tcPr>
            <w:tcW w:w="714" w:type="dxa"/>
            <w:vMerge/>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BC7076" w:rsidRPr="00AD4D7C" w:rsidRDefault="00BC7076" w:rsidP="001C6D16">
            <w:pPr>
              <w:pStyle w:val="affffffffffffffffffff8"/>
              <w:spacing w:before="48" w:after="48"/>
            </w:pPr>
          </w:p>
        </w:tc>
        <w:tc>
          <w:tcPr>
            <w:tcW w:w="1110" w:type="dxa"/>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4</w:t>
            </w:r>
            <w:r w:rsidRPr="00AD4D7C">
              <w:t>月</w:t>
            </w:r>
            <w:r w:rsidRPr="00AD4D7C">
              <w:rPr>
                <w:rFonts w:hint="eastAsia"/>
              </w:rPr>
              <w:t>9</w:t>
            </w:r>
            <w:r w:rsidRPr="00AD4D7C">
              <w:t>日</w:t>
            </w:r>
          </w:p>
        </w:tc>
        <w:tc>
          <w:tcPr>
            <w:tcW w:w="750"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1C6D16" w:rsidP="001C6D16">
            <w:pPr>
              <w:pStyle w:val="affffffffffffffffffff8"/>
              <w:spacing w:before="48" w:after="48"/>
            </w:pPr>
            <w:r>
              <w:rPr>
                <w:rFonts w:hint="eastAsia"/>
              </w:rPr>
              <w:t>27.6</w:t>
            </w:r>
          </w:p>
        </w:tc>
        <w:tc>
          <w:tcPr>
            <w:tcW w:w="1065"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1C6D16" w:rsidP="001C6D16">
            <w:pPr>
              <w:pStyle w:val="affffffffffffffffffff8"/>
              <w:spacing w:before="48" w:after="48"/>
            </w:pPr>
            <w:r>
              <w:rPr>
                <w:rFonts w:hint="eastAsia"/>
              </w:rPr>
              <w:t>7.34</w:t>
            </w:r>
          </w:p>
        </w:tc>
        <w:tc>
          <w:tcPr>
            <w:tcW w:w="720"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1C6D16" w:rsidP="001C6D16">
            <w:pPr>
              <w:pStyle w:val="affffffffffffffffffff8"/>
              <w:spacing w:before="48" w:after="48"/>
            </w:pPr>
            <w:r>
              <w:rPr>
                <w:rFonts w:hint="eastAsia"/>
              </w:rPr>
              <w:t>5.43</w:t>
            </w:r>
          </w:p>
        </w:tc>
        <w:tc>
          <w:tcPr>
            <w:tcW w:w="900"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1C6D16" w:rsidP="001C6D16">
            <w:pPr>
              <w:pStyle w:val="affffffffffffffffffff8"/>
              <w:spacing w:before="48" w:after="48"/>
            </w:pPr>
            <w:r>
              <w:rPr>
                <w:rFonts w:hint="eastAsia"/>
              </w:rPr>
              <w:t>16</w:t>
            </w:r>
          </w:p>
        </w:tc>
        <w:tc>
          <w:tcPr>
            <w:tcW w:w="975"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1C6D16" w:rsidP="001C6D16">
            <w:pPr>
              <w:pStyle w:val="affffffffffffffffffff8"/>
              <w:spacing w:before="48" w:after="48"/>
            </w:pPr>
            <w:r>
              <w:rPr>
                <w:rFonts w:hint="eastAsia"/>
              </w:rPr>
              <w:t>3.6</w:t>
            </w:r>
          </w:p>
        </w:tc>
        <w:tc>
          <w:tcPr>
            <w:tcW w:w="1308" w:type="dxa"/>
            <w:gridSpan w:val="3"/>
            <w:tcBorders>
              <w:top w:val="single" w:sz="4" w:space="0" w:color="000000"/>
              <w:left w:val="single" w:sz="4" w:space="0" w:color="000000"/>
              <w:bottom w:val="single" w:sz="4" w:space="0" w:color="000000"/>
              <w:right w:val="single" w:sz="4" w:space="0" w:color="000000"/>
            </w:tcBorders>
            <w:vAlign w:val="center"/>
          </w:tcPr>
          <w:p w:rsidR="00BC7076" w:rsidRPr="00AD4D7C" w:rsidRDefault="001C6D16" w:rsidP="001C6D16">
            <w:pPr>
              <w:pStyle w:val="affffffffffffffffffff8"/>
              <w:spacing w:before="48" w:after="48"/>
            </w:pPr>
            <w:r>
              <w:rPr>
                <w:rFonts w:hint="eastAsia"/>
              </w:rPr>
              <w:t>5.0</w:t>
            </w:r>
          </w:p>
        </w:tc>
        <w:tc>
          <w:tcPr>
            <w:tcW w:w="850" w:type="dxa"/>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0.</w:t>
            </w:r>
            <w:r w:rsidR="001C6D16">
              <w:rPr>
                <w:rFonts w:hint="eastAsia"/>
              </w:rPr>
              <w:t>821</w:t>
            </w:r>
          </w:p>
        </w:tc>
      </w:tr>
      <w:tr w:rsidR="00BC7076" w:rsidRPr="00AD4D7C" w:rsidTr="00273742">
        <w:trPr>
          <w:trHeight w:val="292"/>
          <w:jc w:val="center"/>
        </w:trPr>
        <w:tc>
          <w:tcPr>
            <w:tcW w:w="714" w:type="dxa"/>
            <w:vMerge/>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BC7076" w:rsidRPr="00AD4D7C" w:rsidRDefault="00BC7076" w:rsidP="001C6D16">
            <w:pPr>
              <w:pStyle w:val="affffffffffffffffffff8"/>
              <w:spacing w:before="48" w:after="48"/>
            </w:pPr>
          </w:p>
        </w:tc>
        <w:tc>
          <w:tcPr>
            <w:tcW w:w="1110" w:type="dxa"/>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t>平均值</w:t>
            </w:r>
          </w:p>
        </w:tc>
        <w:tc>
          <w:tcPr>
            <w:tcW w:w="750"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1C6D16" w:rsidP="001C6D16">
            <w:pPr>
              <w:pStyle w:val="affffffffffffffffffff8"/>
              <w:spacing w:before="48" w:after="48"/>
            </w:pPr>
            <w:r>
              <w:rPr>
                <w:rFonts w:hint="eastAsia"/>
              </w:rPr>
              <w:t>27.6</w:t>
            </w:r>
          </w:p>
        </w:tc>
        <w:tc>
          <w:tcPr>
            <w:tcW w:w="1065"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1C6D16" w:rsidP="001C6D16">
            <w:pPr>
              <w:pStyle w:val="affffffffffffffffffff8"/>
              <w:spacing w:before="48" w:after="48"/>
            </w:pPr>
            <w:r>
              <w:rPr>
                <w:rFonts w:hint="eastAsia"/>
              </w:rPr>
              <w:t>7.31</w:t>
            </w:r>
          </w:p>
        </w:tc>
        <w:tc>
          <w:tcPr>
            <w:tcW w:w="720"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5.</w:t>
            </w:r>
            <w:r w:rsidR="001C6D16">
              <w:rPr>
                <w:rFonts w:hint="eastAsia"/>
              </w:rPr>
              <w:t>39</w:t>
            </w:r>
          </w:p>
        </w:tc>
        <w:tc>
          <w:tcPr>
            <w:tcW w:w="900"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1C6D16" w:rsidP="001C6D16">
            <w:pPr>
              <w:pStyle w:val="affffffffffffffffffff8"/>
              <w:spacing w:before="48" w:after="48"/>
            </w:pPr>
            <w:r>
              <w:rPr>
                <w:rFonts w:hint="eastAsia"/>
              </w:rPr>
              <w:t>16</w:t>
            </w:r>
          </w:p>
        </w:tc>
        <w:tc>
          <w:tcPr>
            <w:tcW w:w="975"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3.</w:t>
            </w:r>
            <w:r w:rsidR="001C6D16">
              <w:rPr>
                <w:rFonts w:hint="eastAsia"/>
              </w:rPr>
              <w:t>6</w:t>
            </w:r>
          </w:p>
        </w:tc>
        <w:tc>
          <w:tcPr>
            <w:tcW w:w="1308" w:type="dxa"/>
            <w:gridSpan w:val="3"/>
            <w:tcBorders>
              <w:top w:val="single" w:sz="4" w:space="0" w:color="000000"/>
              <w:left w:val="single" w:sz="4" w:space="0" w:color="000000"/>
              <w:bottom w:val="single" w:sz="4" w:space="0" w:color="000000"/>
              <w:right w:val="single" w:sz="4" w:space="0" w:color="000000"/>
            </w:tcBorders>
            <w:vAlign w:val="center"/>
          </w:tcPr>
          <w:p w:rsidR="00BC7076" w:rsidRPr="00AD4D7C" w:rsidRDefault="001C6D16" w:rsidP="001C6D16">
            <w:pPr>
              <w:pStyle w:val="affffffffffffffffffff8"/>
              <w:spacing w:before="48" w:after="48"/>
            </w:pPr>
            <w:r>
              <w:rPr>
                <w:rFonts w:hint="eastAsia"/>
              </w:rPr>
              <w:t>5.0</w:t>
            </w:r>
          </w:p>
        </w:tc>
        <w:tc>
          <w:tcPr>
            <w:tcW w:w="850" w:type="dxa"/>
            <w:tcBorders>
              <w:top w:val="single" w:sz="4" w:space="0" w:color="000000"/>
              <w:left w:val="single" w:sz="4" w:space="0" w:color="000000"/>
              <w:bottom w:val="single" w:sz="4" w:space="0" w:color="000000"/>
              <w:right w:val="single" w:sz="4" w:space="0" w:color="000000"/>
            </w:tcBorders>
            <w:vAlign w:val="center"/>
          </w:tcPr>
          <w:p w:rsidR="00BC7076" w:rsidRPr="00AD4D7C" w:rsidRDefault="001C6D16" w:rsidP="001C6D16">
            <w:pPr>
              <w:pStyle w:val="affffffffffffffffffff8"/>
              <w:spacing w:before="48" w:after="48"/>
            </w:pPr>
            <w:r>
              <w:rPr>
                <w:rFonts w:hint="eastAsia"/>
              </w:rPr>
              <w:t>0.838</w:t>
            </w:r>
          </w:p>
        </w:tc>
      </w:tr>
      <w:tr w:rsidR="00BC7076" w:rsidRPr="00AD4D7C" w:rsidTr="00273742">
        <w:trPr>
          <w:trHeight w:val="381"/>
          <w:jc w:val="center"/>
        </w:trPr>
        <w:tc>
          <w:tcPr>
            <w:tcW w:w="714" w:type="dxa"/>
            <w:vMerge/>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BC7076" w:rsidRPr="00AD4D7C" w:rsidRDefault="00BC7076" w:rsidP="001C6D16">
            <w:pPr>
              <w:pStyle w:val="affffffffffffffffffff8"/>
              <w:spacing w:before="48" w:after="48"/>
            </w:pPr>
          </w:p>
        </w:tc>
        <w:tc>
          <w:tcPr>
            <w:tcW w:w="1110" w:type="dxa"/>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t>标准指数</w:t>
            </w:r>
          </w:p>
        </w:tc>
        <w:tc>
          <w:tcPr>
            <w:tcW w:w="750"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w:t>
            </w:r>
          </w:p>
        </w:tc>
        <w:tc>
          <w:tcPr>
            <w:tcW w:w="1065"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0.16</w:t>
            </w:r>
          </w:p>
        </w:tc>
        <w:tc>
          <w:tcPr>
            <w:tcW w:w="720"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AA33A3" w:rsidP="001C6D16">
            <w:pPr>
              <w:pStyle w:val="affffffffffffffffffff8"/>
              <w:spacing w:before="48" w:after="48"/>
            </w:pPr>
            <w:r>
              <w:rPr>
                <w:rFonts w:hint="eastAsia"/>
              </w:rPr>
              <w:t>0.93</w:t>
            </w:r>
          </w:p>
        </w:tc>
        <w:tc>
          <w:tcPr>
            <w:tcW w:w="900"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305276">
            <w:pPr>
              <w:pStyle w:val="affffffffffffffffffff8"/>
              <w:spacing w:before="48" w:after="48"/>
            </w:pPr>
            <w:r w:rsidRPr="00AD4D7C">
              <w:rPr>
                <w:rFonts w:hint="eastAsia"/>
              </w:rPr>
              <w:t>0.8</w:t>
            </w:r>
          </w:p>
        </w:tc>
        <w:tc>
          <w:tcPr>
            <w:tcW w:w="975"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305276">
            <w:pPr>
              <w:pStyle w:val="affffffffffffffffffff8"/>
              <w:spacing w:before="48" w:after="48"/>
            </w:pPr>
            <w:r w:rsidRPr="00AD4D7C">
              <w:rPr>
                <w:rFonts w:hint="eastAsia"/>
              </w:rPr>
              <w:t>0.</w:t>
            </w:r>
            <w:r w:rsidR="00305276">
              <w:rPr>
                <w:rFonts w:hint="eastAsia"/>
              </w:rPr>
              <w:t>9</w:t>
            </w:r>
          </w:p>
        </w:tc>
        <w:tc>
          <w:tcPr>
            <w:tcW w:w="1308" w:type="dxa"/>
            <w:gridSpan w:val="3"/>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305276">
            <w:pPr>
              <w:pStyle w:val="affffffffffffffffffff8"/>
              <w:spacing w:before="48" w:after="48"/>
            </w:pPr>
            <w:r w:rsidRPr="00AD4D7C">
              <w:rPr>
                <w:rFonts w:hint="eastAsia"/>
              </w:rPr>
              <w:t>0.</w:t>
            </w:r>
            <w:r w:rsidR="00305276">
              <w:rPr>
                <w:rFonts w:hint="eastAsia"/>
              </w:rPr>
              <w:t>83</w:t>
            </w:r>
          </w:p>
        </w:tc>
        <w:tc>
          <w:tcPr>
            <w:tcW w:w="850" w:type="dxa"/>
            <w:tcBorders>
              <w:top w:val="single" w:sz="4" w:space="0" w:color="000000"/>
              <w:left w:val="single" w:sz="4" w:space="0" w:color="000000"/>
              <w:bottom w:val="single" w:sz="4" w:space="0" w:color="000000"/>
              <w:right w:val="single" w:sz="4" w:space="0" w:color="000000"/>
            </w:tcBorders>
            <w:vAlign w:val="center"/>
          </w:tcPr>
          <w:p w:rsidR="00BC7076" w:rsidRPr="00AD4D7C" w:rsidRDefault="00305276" w:rsidP="00305276">
            <w:pPr>
              <w:pStyle w:val="affffffffffffffffffff8"/>
              <w:spacing w:before="48" w:after="48"/>
            </w:pPr>
            <w:r>
              <w:rPr>
                <w:rFonts w:hint="eastAsia"/>
              </w:rPr>
              <w:t>0.84</w:t>
            </w:r>
          </w:p>
        </w:tc>
      </w:tr>
      <w:tr w:rsidR="00BC7076" w:rsidRPr="00AD4D7C" w:rsidTr="00273742">
        <w:trPr>
          <w:trHeight w:val="353"/>
          <w:jc w:val="center"/>
        </w:trPr>
        <w:tc>
          <w:tcPr>
            <w:tcW w:w="1824"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BC7076" w:rsidRPr="00AD4D7C" w:rsidRDefault="00BC7076" w:rsidP="001C6D16">
            <w:pPr>
              <w:pStyle w:val="affffffffffffffffffff8"/>
              <w:spacing w:before="48" w:after="48"/>
            </w:pPr>
            <w:r w:rsidRPr="00AD4D7C">
              <w:rPr>
                <w:rFonts w:hint="eastAsia"/>
              </w:rPr>
              <w:t>Ⅲ</w:t>
            </w:r>
            <w:r w:rsidRPr="00AD4D7C">
              <w:t>类标准</w:t>
            </w:r>
          </w:p>
        </w:tc>
        <w:tc>
          <w:tcPr>
            <w:tcW w:w="750"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w:t>
            </w:r>
          </w:p>
        </w:tc>
        <w:tc>
          <w:tcPr>
            <w:tcW w:w="1065"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6~9</w:t>
            </w:r>
          </w:p>
        </w:tc>
        <w:tc>
          <w:tcPr>
            <w:tcW w:w="720"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w:t>
            </w:r>
            <w:r w:rsidRPr="00AD4D7C">
              <w:rPr>
                <w:rFonts w:hint="eastAsia"/>
              </w:rPr>
              <w:t>5</w:t>
            </w:r>
          </w:p>
        </w:tc>
        <w:tc>
          <w:tcPr>
            <w:tcW w:w="900"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w:t>
            </w:r>
            <w:r w:rsidRPr="00AD4D7C">
              <w:rPr>
                <w:rFonts w:hint="eastAsia"/>
              </w:rPr>
              <w:t>20</w:t>
            </w:r>
          </w:p>
        </w:tc>
        <w:tc>
          <w:tcPr>
            <w:tcW w:w="975"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w:t>
            </w:r>
            <w:r w:rsidRPr="00AD4D7C">
              <w:rPr>
                <w:rFonts w:hint="eastAsia"/>
              </w:rPr>
              <w:t>4</w:t>
            </w:r>
          </w:p>
        </w:tc>
        <w:tc>
          <w:tcPr>
            <w:tcW w:w="1308" w:type="dxa"/>
            <w:gridSpan w:val="3"/>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w:t>
            </w:r>
            <w:r w:rsidRPr="00AD4D7C">
              <w:rPr>
                <w:rFonts w:hint="eastAsia"/>
              </w:rPr>
              <w:t>6</w:t>
            </w:r>
          </w:p>
        </w:tc>
        <w:tc>
          <w:tcPr>
            <w:tcW w:w="850" w:type="dxa"/>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w:t>
            </w:r>
            <w:r w:rsidRPr="00AD4D7C">
              <w:rPr>
                <w:rFonts w:hint="eastAsia"/>
              </w:rPr>
              <w:t>1.0</w:t>
            </w:r>
          </w:p>
        </w:tc>
      </w:tr>
      <w:tr w:rsidR="00BC7076" w:rsidRPr="00AD4D7C" w:rsidTr="00273742">
        <w:trPr>
          <w:trHeight w:val="397"/>
          <w:jc w:val="center"/>
        </w:trPr>
        <w:tc>
          <w:tcPr>
            <w:tcW w:w="714" w:type="dxa"/>
            <w:vMerge w:val="restart"/>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BC7076" w:rsidRPr="00AD4D7C" w:rsidRDefault="00BC7076" w:rsidP="001C6D16">
            <w:pPr>
              <w:pStyle w:val="affffffffffffffffffff8"/>
              <w:spacing w:before="48" w:after="48"/>
            </w:pPr>
            <w:r w:rsidRPr="00AD4D7C">
              <w:t>采样位置</w:t>
            </w:r>
          </w:p>
        </w:tc>
        <w:tc>
          <w:tcPr>
            <w:tcW w:w="1110" w:type="dxa"/>
            <w:vMerge w:val="restart"/>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t>采样日期</w:t>
            </w:r>
          </w:p>
        </w:tc>
        <w:tc>
          <w:tcPr>
            <w:tcW w:w="6568" w:type="dxa"/>
            <w:gridSpan w:val="14"/>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t>检测项目及结果</w:t>
            </w:r>
          </w:p>
        </w:tc>
      </w:tr>
      <w:tr w:rsidR="00BC7076" w:rsidRPr="00AD4D7C" w:rsidTr="00273742">
        <w:trPr>
          <w:trHeight w:val="615"/>
          <w:jc w:val="center"/>
        </w:trPr>
        <w:tc>
          <w:tcPr>
            <w:tcW w:w="714" w:type="dxa"/>
            <w:vMerge/>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BC7076" w:rsidRPr="00AD4D7C" w:rsidRDefault="00BC7076" w:rsidP="001C6D16">
            <w:pPr>
              <w:pStyle w:val="affffffffffffffffffff8"/>
              <w:spacing w:before="48" w:after="48"/>
            </w:pPr>
          </w:p>
        </w:tc>
        <w:tc>
          <w:tcPr>
            <w:tcW w:w="1110" w:type="dxa"/>
            <w:vMerge/>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p>
        </w:tc>
        <w:tc>
          <w:tcPr>
            <w:tcW w:w="649" w:type="dxa"/>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总磷</w:t>
            </w:r>
          </w:p>
        </w:tc>
        <w:tc>
          <w:tcPr>
            <w:tcW w:w="780"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砷</w:t>
            </w:r>
          </w:p>
        </w:tc>
        <w:tc>
          <w:tcPr>
            <w:tcW w:w="885"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t>六价铬</w:t>
            </w:r>
          </w:p>
        </w:tc>
        <w:tc>
          <w:tcPr>
            <w:tcW w:w="915"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挥发</w:t>
            </w:r>
            <w:proofErr w:type="gramStart"/>
            <w:r w:rsidRPr="00AD4D7C">
              <w:rPr>
                <w:rFonts w:hint="eastAsia"/>
              </w:rPr>
              <w:t>酚</w:t>
            </w:r>
            <w:proofErr w:type="gramEnd"/>
          </w:p>
        </w:tc>
        <w:tc>
          <w:tcPr>
            <w:tcW w:w="870"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汞</w:t>
            </w:r>
          </w:p>
        </w:tc>
        <w:tc>
          <w:tcPr>
            <w:tcW w:w="780"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石油类</w:t>
            </w:r>
          </w:p>
        </w:tc>
        <w:tc>
          <w:tcPr>
            <w:tcW w:w="690" w:type="dxa"/>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LAS</w:t>
            </w:r>
          </w:p>
        </w:tc>
        <w:tc>
          <w:tcPr>
            <w:tcW w:w="999"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SS</w:t>
            </w:r>
          </w:p>
        </w:tc>
      </w:tr>
      <w:tr w:rsidR="00BC7076" w:rsidRPr="00AD4D7C" w:rsidTr="00273742">
        <w:trPr>
          <w:trHeight w:val="454"/>
          <w:jc w:val="center"/>
        </w:trPr>
        <w:tc>
          <w:tcPr>
            <w:tcW w:w="714" w:type="dxa"/>
            <w:vMerge w:val="restart"/>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BC7076" w:rsidRPr="00AD4D7C" w:rsidRDefault="00BC7076" w:rsidP="001C6D16">
            <w:pPr>
              <w:pStyle w:val="affffffffffffffffffff8"/>
              <w:spacing w:before="48" w:after="48"/>
            </w:pPr>
            <w:r w:rsidRPr="00AD4D7C">
              <w:rPr>
                <w:rFonts w:hint="eastAsia"/>
              </w:rPr>
              <w:t>W1</w:t>
            </w:r>
            <w:r w:rsidRPr="00AD4D7C">
              <w:rPr>
                <w:rFonts w:hint="eastAsia"/>
              </w:rPr>
              <w:t>（</w:t>
            </w:r>
            <w:r w:rsidR="001C6D16">
              <w:rPr>
                <w:rFonts w:hint="eastAsia"/>
              </w:rPr>
              <w:t>霞洋河</w:t>
            </w:r>
            <w:r w:rsidRPr="00AD4D7C">
              <w:rPr>
                <w:rFonts w:hint="eastAsia"/>
              </w:rPr>
              <w:t>）</w:t>
            </w:r>
          </w:p>
        </w:tc>
        <w:tc>
          <w:tcPr>
            <w:tcW w:w="1110" w:type="dxa"/>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4</w:t>
            </w:r>
            <w:r w:rsidRPr="00AD4D7C">
              <w:t>月</w:t>
            </w:r>
            <w:r w:rsidRPr="00AD4D7C">
              <w:rPr>
                <w:rFonts w:hint="eastAsia"/>
              </w:rPr>
              <w:t>7</w:t>
            </w:r>
            <w:r w:rsidRPr="00AD4D7C">
              <w:t>日</w:t>
            </w:r>
          </w:p>
        </w:tc>
        <w:tc>
          <w:tcPr>
            <w:tcW w:w="649" w:type="dxa"/>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0.</w:t>
            </w:r>
            <w:r w:rsidR="001C6D16">
              <w:rPr>
                <w:rFonts w:hint="eastAsia"/>
              </w:rPr>
              <w:t>17</w:t>
            </w:r>
          </w:p>
        </w:tc>
        <w:tc>
          <w:tcPr>
            <w:tcW w:w="780"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t>3×10</w:t>
            </w:r>
            <w:r w:rsidRPr="00AD4D7C">
              <w:rPr>
                <w:vertAlign w:val="superscript"/>
              </w:rPr>
              <w:t>-4</w:t>
            </w:r>
            <w:r w:rsidRPr="00AD4D7C">
              <w:rPr>
                <w:rFonts w:hint="eastAsia"/>
              </w:rPr>
              <w:t>L</w:t>
            </w:r>
          </w:p>
        </w:tc>
        <w:tc>
          <w:tcPr>
            <w:tcW w:w="885"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0.004L</w:t>
            </w:r>
          </w:p>
        </w:tc>
        <w:tc>
          <w:tcPr>
            <w:tcW w:w="915"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t>3×10</w:t>
            </w:r>
            <w:r w:rsidRPr="00AD4D7C">
              <w:rPr>
                <w:vertAlign w:val="superscript"/>
              </w:rPr>
              <w:t>-4</w:t>
            </w:r>
            <w:r w:rsidRPr="00AD4D7C">
              <w:rPr>
                <w:rFonts w:hint="eastAsia"/>
              </w:rPr>
              <w:t>L</w:t>
            </w:r>
          </w:p>
        </w:tc>
        <w:tc>
          <w:tcPr>
            <w:tcW w:w="870"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4</w:t>
            </w:r>
            <w:r w:rsidRPr="00AD4D7C">
              <w:t>×10</w:t>
            </w:r>
            <w:r w:rsidRPr="00AD4D7C">
              <w:rPr>
                <w:vertAlign w:val="superscript"/>
              </w:rPr>
              <w:t>-</w:t>
            </w:r>
            <w:r w:rsidRPr="00AD4D7C">
              <w:rPr>
                <w:rFonts w:hint="eastAsia"/>
                <w:vertAlign w:val="superscript"/>
              </w:rPr>
              <w:t>5</w:t>
            </w:r>
            <w:r w:rsidRPr="00AD4D7C">
              <w:rPr>
                <w:rFonts w:hint="eastAsia"/>
              </w:rPr>
              <w:t>L</w:t>
            </w:r>
          </w:p>
        </w:tc>
        <w:tc>
          <w:tcPr>
            <w:tcW w:w="780"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0.01L</w:t>
            </w:r>
          </w:p>
        </w:tc>
        <w:tc>
          <w:tcPr>
            <w:tcW w:w="690" w:type="dxa"/>
            <w:tcBorders>
              <w:top w:val="single" w:sz="4" w:space="0" w:color="000000"/>
              <w:left w:val="single" w:sz="4" w:space="0" w:color="000000"/>
              <w:bottom w:val="single" w:sz="4" w:space="0" w:color="000000"/>
              <w:right w:val="single" w:sz="4" w:space="0" w:color="000000"/>
            </w:tcBorders>
            <w:vAlign w:val="center"/>
          </w:tcPr>
          <w:p w:rsidR="00BC7076" w:rsidRPr="00AD4D7C" w:rsidRDefault="001C6D16" w:rsidP="001C6D16">
            <w:pPr>
              <w:pStyle w:val="affffffffffffffffffff8"/>
              <w:spacing w:before="48" w:after="48"/>
            </w:pPr>
            <w:r w:rsidRPr="00AD4D7C">
              <w:rPr>
                <w:rFonts w:hint="eastAsia"/>
              </w:rPr>
              <w:t>0.0</w:t>
            </w:r>
            <w:r>
              <w:rPr>
                <w:rFonts w:hint="eastAsia"/>
              </w:rPr>
              <w:t>5L</w:t>
            </w:r>
          </w:p>
        </w:tc>
        <w:tc>
          <w:tcPr>
            <w:tcW w:w="999"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1C6D16" w:rsidP="001C6D16">
            <w:pPr>
              <w:pStyle w:val="affffffffffffffffffff8"/>
              <w:spacing w:before="48" w:after="48"/>
            </w:pPr>
            <w:r>
              <w:rPr>
                <w:rFonts w:hint="eastAsia"/>
              </w:rPr>
              <w:t>24</w:t>
            </w:r>
          </w:p>
        </w:tc>
      </w:tr>
      <w:tr w:rsidR="00BC7076" w:rsidRPr="00AD4D7C" w:rsidTr="00273742">
        <w:trPr>
          <w:trHeight w:val="315"/>
          <w:jc w:val="center"/>
        </w:trPr>
        <w:tc>
          <w:tcPr>
            <w:tcW w:w="714" w:type="dxa"/>
            <w:vMerge/>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BC7076" w:rsidRPr="00AD4D7C" w:rsidRDefault="00BC7076" w:rsidP="001C6D16">
            <w:pPr>
              <w:pStyle w:val="affffffffffffffffffff8"/>
              <w:spacing w:before="48" w:after="48"/>
            </w:pPr>
          </w:p>
        </w:tc>
        <w:tc>
          <w:tcPr>
            <w:tcW w:w="1110" w:type="dxa"/>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4</w:t>
            </w:r>
            <w:r w:rsidRPr="00AD4D7C">
              <w:t>月</w:t>
            </w:r>
            <w:r w:rsidRPr="00AD4D7C">
              <w:rPr>
                <w:rFonts w:hint="eastAsia"/>
              </w:rPr>
              <w:t>8</w:t>
            </w:r>
            <w:r w:rsidRPr="00AD4D7C">
              <w:t>日</w:t>
            </w:r>
          </w:p>
        </w:tc>
        <w:tc>
          <w:tcPr>
            <w:tcW w:w="649" w:type="dxa"/>
            <w:tcBorders>
              <w:top w:val="single" w:sz="4" w:space="0" w:color="000000"/>
              <w:left w:val="single" w:sz="4" w:space="0" w:color="000000"/>
              <w:bottom w:val="single" w:sz="4" w:space="0" w:color="000000"/>
              <w:right w:val="single" w:sz="4" w:space="0" w:color="000000"/>
            </w:tcBorders>
            <w:vAlign w:val="center"/>
          </w:tcPr>
          <w:p w:rsidR="00BC7076" w:rsidRPr="00AD4D7C" w:rsidRDefault="001C6D16" w:rsidP="001C6D16">
            <w:pPr>
              <w:pStyle w:val="affffffffffffffffffff8"/>
              <w:spacing w:before="48" w:after="48"/>
            </w:pPr>
            <w:r>
              <w:rPr>
                <w:rFonts w:hint="eastAsia"/>
              </w:rPr>
              <w:t>0.18</w:t>
            </w:r>
          </w:p>
        </w:tc>
        <w:tc>
          <w:tcPr>
            <w:tcW w:w="780"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t>3×10</w:t>
            </w:r>
            <w:r w:rsidRPr="00AD4D7C">
              <w:rPr>
                <w:vertAlign w:val="superscript"/>
              </w:rPr>
              <w:t>-4</w:t>
            </w:r>
            <w:r w:rsidRPr="00AD4D7C">
              <w:rPr>
                <w:rFonts w:hint="eastAsia"/>
              </w:rPr>
              <w:t>L</w:t>
            </w:r>
          </w:p>
        </w:tc>
        <w:tc>
          <w:tcPr>
            <w:tcW w:w="885"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0.004L</w:t>
            </w:r>
          </w:p>
        </w:tc>
        <w:tc>
          <w:tcPr>
            <w:tcW w:w="915"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t>3×10</w:t>
            </w:r>
            <w:r w:rsidRPr="00AD4D7C">
              <w:rPr>
                <w:vertAlign w:val="superscript"/>
              </w:rPr>
              <w:t>-4</w:t>
            </w:r>
            <w:r w:rsidRPr="00AD4D7C">
              <w:rPr>
                <w:rFonts w:hint="eastAsia"/>
              </w:rPr>
              <w:t>L</w:t>
            </w:r>
          </w:p>
        </w:tc>
        <w:tc>
          <w:tcPr>
            <w:tcW w:w="870"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4</w:t>
            </w:r>
            <w:r w:rsidRPr="00AD4D7C">
              <w:t>×10</w:t>
            </w:r>
            <w:r w:rsidRPr="00AD4D7C">
              <w:rPr>
                <w:vertAlign w:val="superscript"/>
              </w:rPr>
              <w:t>-</w:t>
            </w:r>
            <w:r w:rsidRPr="00AD4D7C">
              <w:rPr>
                <w:rFonts w:hint="eastAsia"/>
                <w:vertAlign w:val="superscript"/>
              </w:rPr>
              <w:t>5</w:t>
            </w:r>
            <w:r w:rsidRPr="00AD4D7C">
              <w:rPr>
                <w:rFonts w:hint="eastAsia"/>
              </w:rPr>
              <w:t>L</w:t>
            </w:r>
          </w:p>
        </w:tc>
        <w:tc>
          <w:tcPr>
            <w:tcW w:w="780"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0.01L</w:t>
            </w:r>
          </w:p>
        </w:tc>
        <w:tc>
          <w:tcPr>
            <w:tcW w:w="690" w:type="dxa"/>
            <w:tcBorders>
              <w:top w:val="single" w:sz="4" w:space="0" w:color="000000"/>
              <w:left w:val="single" w:sz="4" w:space="0" w:color="000000"/>
              <w:bottom w:val="single" w:sz="4" w:space="0" w:color="000000"/>
              <w:right w:val="single" w:sz="4" w:space="0" w:color="000000"/>
            </w:tcBorders>
            <w:vAlign w:val="center"/>
          </w:tcPr>
          <w:p w:rsidR="00BC7076" w:rsidRPr="00AD4D7C" w:rsidRDefault="001C6D16" w:rsidP="001C6D16">
            <w:pPr>
              <w:pStyle w:val="affffffffffffffffffff8"/>
              <w:spacing w:before="48" w:after="48"/>
            </w:pPr>
            <w:r w:rsidRPr="00AD4D7C">
              <w:rPr>
                <w:rFonts w:hint="eastAsia"/>
              </w:rPr>
              <w:t>0.0</w:t>
            </w:r>
            <w:r>
              <w:rPr>
                <w:rFonts w:hint="eastAsia"/>
              </w:rPr>
              <w:t>5L</w:t>
            </w:r>
          </w:p>
        </w:tc>
        <w:tc>
          <w:tcPr>
            <w:tcW w:w="999"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1C6D16" w:rsidP="001C6D16">
            <w:pPr>
              <w:pStyle w:val="affffffffffffffffffff8"/>
              <w:spacing w:before="48" w:after="48"/>
            </w:pPr>
            <w:r>
              <w:rPr>
                <w:rFonts w:hint="eastAsia"/>
              </w:rPr>
              <w:t>27</w:t>
            </w:r>
          </w:p>
        </w:tc>
      </w:tr>
      <w:tr w:rsidR="00BC7076" w:rsidRPr="00AD4D7C" w:rsidTr="00273742">
        <w:trPr>
          <w:trHeight w:val="315"/>
          <w:jc w:val="center"/>
        </w:trPr>
        <w:tc>
          <w:tcPr>
            <w:tcW w:w="714" w:type="dxa"/>
            <w:vMerge/>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BC7076" w:rsidRPr="00AD4D7C" w:rsidRDefault="00BC7076" w:rsidP="001C6D16">
            <w:pPr>
              <w:pStyle w:val="affffffffffffffffffff8"/>
              <w:spacing w:before="48" w:after="48"/>
            </w:pPr>
          </w:p>
        </w:tc>
        <w:tc>
          <w:tcPr>
            <w:tcW w:w="1110" w:type="dxa"/>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4</w:t>
            </w:r>
            <w:r w:rsidRPr="00AD4D7C">
              <w:t>月</w:t>
            </w:r>
            <w:r w:rsidRPr="00AD4D7C">
              <w:rPr>
                <w:rFonts w:hint="eastAsia"/>
              </w:rPr>
              <w:t>9</w:t>
            </w:r>
            <w:r w:rsidRPr="00AD4D7C">
              <w:t>日</w:t>
            </w:r>
          </w:p>
        </w:tc>
        <w:tc>
          <w:tcPr>
            <w:tcW w:w="649" w:type="dxa"/>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0.</w:t>
            </w:r>
            <w:r w:rsidR="001C6D16">
              <w:rPr>
                <w:rFonts w:hint="eastAsia"/>
              </w:rPr>
              <w:t>17</w:t>
            </w:r>
          </w:p>
        </w:tc>
        <w:tc>
          <w:tcPr>
            <w:tcW w:w="780"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t>3×10</w:t>
            </w:r>
            <w:r w:rsidRPr="00AD4D7C">
              <w:rPr>
                <w:vertAlign w:val="superscript"/>
              </w:rPr>
              <w:t>-4</w:t>
            </w:r>
            <w:r w:rsidRPr="00AD4D7C">
              <w:rPr>
                <w:rFonts w:hint="eastAsia"/>
              </w:rPr>
              <w:t>L</w:t>
            </w:r>
          </w:p>
        </w:tc>
        <w:tc>
          <w:tcPr>
            <w:tcW w:w="885"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0.004L</w:t>
            </w:r>
          </w:p>
        </w:tc>
        <w:tc>
          <w:tcPr>
            <w:tcW w:w="915"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t>3×10</w:t>
            </w:r>
            <w:r w:rsidRPr="00AD4D7C">
              <w:rPr>
                <w:vertAlign w:val="superscript"/>
              </w:rPr>
              <w:t>-4</w:t>
            </w:r>
            <w:r w:rsidRPr="00AD4D7C">
              <w:rPr>
                <w:rFonts w:hint="eastAsia"/>
              </w:rPr>
              <w:t>L</w:t>
            </w:r>
          </w:p>
        </w:tc>
        <w:tc>
          <w:tcPr>
            <w:tcW w:w="870"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4</w:t>
            </w:r>
            <w:r w:rsidRPr="00AD4D7C">
              <w:t>×10</w:t>
            </w:r>
            <w:r w:rsidRPr="00AD4D7C">
              <w:rPr>
                <w:vertAlign w:val="superscript"/>
              </w:rPr>
              <w:t>-</w:t>
            </w:r>
            <w:r w:rsidRPr="00AD4D7C">
              <w:rPr>
                <w:rFonts w:hint="eastAsia"/>
                <w:vertAlign w:val="superscript"/>
              </w:rPr>
              <w:t>5</w:t>
            </w:r>
            <w:r w:rsidRPr="00AD4D7C">
              <w:rPr>
                <w:rFonts w:hint="eastAsia"/>
              </w:rPr>
              <w:t>L</w:t>
            </w:r>
          </w:p>
        </w:tc>
        <w:tc>
          <w:tcPr>
            <w:tcW w:w="780"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0.01L</w:t>
            </w:r>
          </w:p>
        </w:tc>
        <w:tc>
          <w:tcPr>
            <w:tcW w:w="690" w:type="dxa"/>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0.0</w:t>
            </w:r>
            <w:r w:rsidR="001C6D16">
              <w:rPr>
                <w:rFonts w:hint="eastAsia"/>
              </w:rPr>
              <w:t>5L</w:t>
            </w:r>
          </w:p>
        </w:tc>
        <w:tc>
          <w:tcPr>
            <w:tcW w:w="999"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1C6D16" w:rsidP="001C6D16">
            <w:pPr>
              <w:pStyle w:val="affffffffffffffffffff8"/>
              <w:spacing w:before="48" w:after="48"/>
            </w:pPr>
            <w:r>
              <w:rPr>
                <w:rFonts w:hint="eastAsia"/>
              </w:rPr>
              <w:t>19</w:t>
            </w:r>
          </w:p>
        </w:tc>
      </w:tr>
      <w:tr w:rsidR="00BC7076" w:rsidRPr="00AD4D7C" w:rsidTr="00273742">
        <w:trPr>
          <w:trHeight w:val="135"/>
          <w:jc w:val="center"/>
        </w:trPr>
        <w:tc>
          <w:tcPr>
            <w:tcW w:w="714" w:type="dxa"/>
            <w:vMerge/>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BC7076" w:rsidRPr="00AD4D7C" w:rsidRDefault="00BC7076" w:rsidP="001C6D16">
            <w:pPr>
              <w:pStyle w:val="affffffffffffffffffff8"/>
              <w:spacing w:before="48" w:after="48"/>
            </w:pPr>
          </w:p>
        </w:tc>
        <w:tc>
          <w:tcPr>
            <w:tcW w:w="1110" w:type="dxa"/>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t>平均值</w:t>
            </w:r>
          </w:p>
        </w:tc>
        <w:tc>
          <w:tcPr>
            <w:tcW w:w="649" w:type="dxa"/>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0.</w:t>
            </w:r>
            <w:r w:rsidR="001C6D16">
              <w:rPr>
                <w:rFonts w:hint="eastAsia"/>
              </w:rPr>
              <w:t>1</w:t>
            </w:r>
            <w:r w:rsidRPr="00AD4D7C">
              <w:rPr>
                <w:rFonts w:hint="eastAsia"/>
              </w:rPr>
              <w:t>7</w:t>
            </w:r>
          </w:p>
        </w:tc>
        <w:tc>
          <w:tcPr>
            <w:tcW w:w="780"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1C6D16" w:rsidP="001C6D16">
            <w:pPr>
              <w:pStyle w:val="affffffffffffffffffff8"/>
              <w:spacing w:before="48" w:after="48"/>
            </w:pPr>
            <w:r>
              <w:rPr>
                <w:rFonts w:hint="eastAsia"/>
              </w:rPr>
              <w:t>——</w:t>
            </w:r>
          </w:p>
        </w:tc>
        <w:tc>
          <w:tcPr>
            <w:tcW w:w="885"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1C6D16" w:rsidP="001C6D16">
            <w:pPr>
              <w:pStyle w:val="affffffffffffffffffff8"/>
              <w:spacing w:before="48" w:after="48"/>
            </w:pPr>
            <w:r>
              <w:rPr>
                <w:rFonts w:hint="eastAsia"/>
              </w:rPr>
              <w:t>——</w:t>
            </w:r>
          </w:p>
        </w:tc>
        <w:tc>
          <w:tcPr>
            <w:tcW w:w="915"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1C6D16" w:rsidP="001C6D16">
            <w:pPr>
              <w:pStyle w:val="affffffffffffffffffff8"/>
              <w:spacing w:before="48" w:after="48"/>
            </w:pPr>
            <w:r>
              <w:rPr>
                <w:rFonts w:hint="eastAsia"/>
              </w:rPr>
              <w:t>——</w:t>
            </w:r>
          </w:p>
        </w:tc>
        <w:tc>
          <w:tcPr>
            <w:tcW w:w="870"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1C6D16" w:rsidP="001C6D16">
            <w:pPr>
              <w:pStyle w:val="affffffffffffffffffff8"/>
              <w:spacing w:before="48" w:after="48"/>
            </w:pPr>
            <w:r>
              <w:rPr>
                <w:rFonts w:hint="eastAsia"/>
              </w:rPr>
              <w:t>——</w:t>
            </w:r>
          </w:p>
        </w:tc>
        <w:tc>
          <w:tcPr>
            <w:tcW w:w="780"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1C6D16" w:rsidP="001C6D16">
            <w:pPr>
              <w:pStyle w:val="affffffffffffffffffff8"/>
              <w:spacing w:before="48" w:after="48"/>
            </w:pPr>
            <w:r>
              <w:rPr>
                <w:rFonts w:hint="eastAsia"/>
              </w:rPr>
              <w:t>——</w:t>
            </w:r>
          </w:p>
        </w:tc>
        <w:tc>
          <w:tcPr>
            <w:tcW w:w="690" w:type="dxa"/>
            <w:tcBorders>
              <w:top w:val="single" w:sz="4" w:space="0" w:color="000000"/>
              <w:left w:val="single" w:sz="4" w:space="0" w:color="000000"/>
              <w:bottom w:val="single" w:sz="4" w:space="0" w:color="000000"/>
              <w:right w:val="single" w:sz="4" w:space="0" w:color="000000"/>
            </w:tcBorders>
            <w:vAlign w:val="center"/>
          </w:tcPr>
          <w:p w:rsidR="00BC7076" w:rsidRPr="00AD4D7C" w:rsidRDefault="001C6D16" w:rsidP="001C6D16">
            <w:pPr>
              <w:pStyle w:val="affffffffffffffffffff8"/>
              <w:spacing w:before="48" w:after="48"/>
            </w:pPr>
            <w:r>
              <w:rPr>
                <w:rFonts w:hint="eastAsia"/>
              </w:rPr>
              <w:t>——</w:t>
            </w:r>
          </w:p>
        </w:tc>
        <w:tc>
          <w:tcPr>
            <w:tcW w:w="999"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305276" w:rsidP="001C6D16">
            <w:pPr>
              <w:pStyle w:val="affffffffffffffffffff8"/>
              <w:spacing w:before="48" w:after="48"/>
            </w:pPr>
            <w:r>
              <w:rPr>
                <w:rFonts w:hint="eastAsia"/>
              </w:rPr>
              <w:t>23.3</w:t>
            </w:r>
          </w:p>
        </w:tc>
      </w:tr>
      <w:tr w:rsidR="00BC7076" w:rsidRPr="00AD4D7C" w:rsidTr="00273742">
        <w:trPr>
          <w:trHeight w:val="441"/>
          <w:jc w:val="center"/>
        </w:trPr>
        <w:tc>
          <w:tcPr>
            <w:tcW w:w="714" w:type="dxa"/>
            <w:vMerge/>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BC7076" w:rsidRPr="00AD4D7C" w:rsidRDefault="00BC7076" w:rsidP="001C6D16">
            <w:pPr>
              <w:pStyle w:val="affffffffffffffffffff8"/>
              <w:spacing w:before="48" w:after="48"/>
            </w:pPr>
          </w:p>
        </w:tc>
        <w:tc>
          <w:tcPr>
            <w:tcW w:w="1110" w:type="dxa"/>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t>标准指数</w:t>
            </w:r>
          </w:p>
        </w:tc>
        <w:tc>
          <w:tcPr>
            <w:tcW w:w="649" w:type="dxa"/>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0.35</w:t>
            </w:r>
          </w:p>
        </w:tc>
        <w:tc>
          <w:tcPr>
            <w:tcW w:w="780" w:type="dxa"/>
            <w:gridSpan w:val="2"/>
            <w:tcBorders>
              <w:top w:val="single" w:sz="4" w:space="0" w:color="000000"/>
              <w:left w:val="single" w:sz="4" w:space="0" w:color="000000"/>
              <w:bottom w:val="single" w:sz="4" w:space="0" w:color="000000"/>
              <w:right w:val="single" w:sz="4" w:space="0" w:color="000000"/>
            </w:tcBorders>
            <w:vAlign w:val="center"/>
          </w:tcPr>
          <w:p w:rsidR="001C6D16" w:rsidRPr="00AD4D7C" w:rsidRDefault="001C6D16" w:rsidP="001C6D16">
            <w:pPr>
              <w:pStyle w:val="affffffffffffffffffff8"/>
              <w:spacing w:before="48" w:after="48"/>
              <w:ind w:firstLineChars="50" w:firstLine="105"/>
              <w:jc w:val="both"/>
            </w:pPr>
            <w:r>
              <w:rPr>
                <w:rFonts w:hint="eastAsia"/>
              </w:rPr>
              <w:t xml:space="preserve"> </w:t>
            </w:r>
            <w:r>
              <w:rPr>
                <w:rFonts w:hint="eastAsia"/>
              </w:rPr>
              <w:t>——</w:t>
            </w:r>
          </w:p>
        </w:tc>
        <w:tc>
          <w:tcPr>
            <w:tcW w:w="885"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1C6D16" w:rsidP="001C6D16">
            <w:pPr>
              <w:pStyle w:val="affffffffffffffffffff8"/>
              <w:spacing w:before="48" w:after="48"/>
            </w:pPr>
            <w:r>
              <w:rPr>
                <w:rFonts w:hint="eastAsia"/>
              </w:rPr>
              <w:t>_</w:t>
            </w:r>
          </w:p>
        </w:tc>
        <w:tc>
          <w:tcPr>
            <w:tcW w:w="915"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1C6D16" w:rsidP="001C6D16">
            <w:pPr>
              <w:pStyle w:val="affffffffffffffffffff8"/>
              <w:spacing w:before="48" w:after="48"/>
            </w:pPr>
            <w:r>
              <w:rPr>
                <w:rFonts w:hint="eastAsia"/>
              </w:rPr>
              <w:t>_</w:t>
            </w:r>
          </w:p>
        </w:tc>
        <w:tc>
          <w:tcPr>
            <w:tcW w:w="870"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1C6D16" w:rsidP="001C6D16">
            <w:pPr>
              <w:pStyle w:val="affffffffffffffffffff8"/>
              <w:spacing w:before="48" w:after="48"/>
            </w:pPr>
            <w:r>
              <w:rPr>
                <w:rFonts w:hint="eastAsia"/>
              </w:rPr>
              <w:t>——</w:t>
            </w:r>
          </w:p>
        </w:tc>
        <w:tc>
          <w:tcPr>
            <w:tcW w:w="780"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1C6D16" w:rsidP="001C6D16">
            <w:pPr>
              <w:pStyle w:val="affffffffffffffffffff8"/>
              <w:spacing w:before="48" w:after="48"/>
            </w:pPr>
            <w:r>
              <w:rPr>
                <w:rFonts w:hint="eastAsia"/>
              </w:rPr>
              <w:t>——</w:t>
            </w:r>
          </w:p>
        </w:tc>
        <w:tc>
          <w:tcPr>
            <w:tcW w:w="690" w:type="dxa"/>
            <w:tcBorders>
              <w:top w:val="single" w:sz="4" w:space="0" w:color="000000"/>
              <w:left w:val="single" w:sz="4" w:space="0" w:color="000000"/>
              <w:bottom w:val="single" w:sz="4" w:space="0" w:color="000000"/>
              <w:right w:val="single" w:sz="4" w:space="0" w:color="000000"/>
            </w:tcBorders>
            <w:vAlign w:val="center"/>
          </w:tcPr>
          <w:p w:rsidR="00BC7076" w:rsidRPr="00AD4D7C" w:rsidRDefault="001C6D16" w:rsidP="001C6D16">
            <w:pPr>
              <w:pStyle w:val="affffffffffffffffffff8"/>
              <w:spacing w:before="48" w:after="48"/>
            </w:pPr>
            <w:r>
              <w:rPr>
                <w:rFonts w:hint="eastAsia"/>
              </w:rPr>
              <w:t>——</w:t>
            </w:r>
          </w:p>
        </w:tc>
        <w:tc>
          <w:tcPr>
            <w:tcW w:w="999"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w:t>
            </w:r>
          </w:p>
        </w:tc>
      </w:tr>
      <w:tr w:rsidR="00BC7076" w:rsidRPr="00AD4D7C" w:rsidTr="00273742">
        <w:trPr>
          <w:trHeight w:val="323"/>
          <w:jc w:val="center"/>
        </w:trPr>
        <w:tc>
          <w:tcPr>
            <w:tcW w:w="1824"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BC7076" w:rsidRPr="00AD4D7C" w:rsidRDefault="00BC7076" w:rsidP="001C6D16">
            <w:pPr>
              <w:pStyle w:val="affffffffffffffffffff8"/>
              <w:spacing w:before="48" w:after="48"/>
            </w:pPr>
            <w:r w:rsidRPr="00AD4D7C">
              <w:rPr>
                <w:rFonts w:hint="eastAsia"/>
              </w:rPr>
              <w:t>Ⅲ</w:t>
            </w:r>
            <w:r w:rsidRPr="00AD4D7C">
              <w:t>类标准</w:t>
            </w:r>
          </w:p>
        </w:tc>
        <w:tc>
          <w:tcPr>
            <w:tcW w:w="649" w:type="dxa"/>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w:t>
            </w:r>
            <w:r w:rsidRPr="00AD4D7C">
              <w:rPr>
                <w:rFonts w:hint="eastAsia"/>
              </w:rPr>
              <w:t>0.2</w:t>
            </w:r>
          </w:p>
        </w:tc>
        <w:tc>
          <w:tcPr>
            <w:tcW w:w="780"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w:t>
            </w:r>
            <w:r w:rsidRPr="00AD4D7C">
              <w:rPr>
                <w:rFonts w:hint="eastAsia"/>
              </w:rPr>
              <w:t>0.05</w:t>
            </w:r>
          </w:p>
        </w:tc>
        <w:tc>
          <w:tcPr>
            <w:tcW w:w="885"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w:t>
            </w:r>
            <w:r w:rsidRPr="00AD4D7C">
              <w:rPr>
                <w:rFonts w:hint="eastAsia"/>
              </w:rPr>
              <w:t>0.05</w:t>
            </w:r>
          </w:p>
        </w:tc>
        <w:tc>
          <w:tcPr>
            <w:tcW w:w="915"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w:t>
            </w:r>
            <w:r w:rsidRPr="00AD4D7C">
              <w:rPr>
                <w:rFonts w:hint="eastAsia"/>
              </w:rPr>
              <w:t>0.005</w:t>
            </w:r>
          </w:p>
        </w:tc>
        <w:tc>
          <w:tcPr>
            <w:tcW w:w="870"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w:t>
            </w:r>
            <w:r w:rsidRPr="00AD4D7C">
              <w:rPr>
                <w:rFonts w:hint="eastAsia"/>
              </w:rPr>
              <w:t>0.0001</w:t>
            </w:r>
          </w:p>
        </w:tc>
        <w:tc>
          <w:tcPr>
            <w:tcW w:w="780"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w:t>
            </w:r>
            <w:r w:rsidRPr="00AD4D7C">
              <w:rPr>
                <w:rFonts w:hint="eastAsia"/>
              </w:rPr>
              <w:t>0.05</w:t>
            </w:r>
          </w:p>
        </w:tc>
        <w:tc>
          <w:tcPr>
            <w:tcW w:w="690" w:type="dxa"/>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w:t>
            </w:r>
            <w:r w:rsidRPr="00AD4D7C">
              <w:rPr>
                <w:rFonts w:hint="eastAsia"/>
              </w:rPr>
              <w:t>0.2</w:t>
            </w:r>
          </w:p>
        </w:tc>
        <w:tc>
          <w:tcPr>
            <w:tcW w:w="999" w:type="dxa"/>
            <w:gridSpan w:val="2"/>
            <w:tcBorders>
              <w:top w:val="single" w:sz="4" w:space="0" w:color="000000"/>
              <w:left w:val="single" w:sz="4" w:space="0" w:color="000000"/>
              <w:bottom w:val="single" w:sz="4" w:space="0" w:color="000000"/>
              <w:right w:val="single" w:sz="4" w:space="0" w:color="000000"/>
            </w:tcBorders>
            <w:vAlign w:val="center"/>
          </w:tcPr>
          <w:p w:rsidR="00BC7076" w:rsidRPr="00AD4D7C" w:rsidRDefault="00BC7076" w:rsidP="001C6D16">
            <w:pPr>
              <w:pStyle w:val="affffffffffffffffffff8"/>
              <w:spacing w:before="48" w:after="48"/>
            </w:pPr>
            <w:r w:rsidRPr="00AD4D7C">
              <w:rPr>
                <w:rFonts w:hint="eastAsia"/>
              </w:rPr>
              <w:t>——</w:t>
            </w:r>
          </w:p>
        </w:tc>
      </w:tr>
    </w:tbl>
    <w:p w:rsidR="00BC7076" w:rsidRPr="00BC7076" w:rsidRDefault="00BC7076" w:rsidP="00BC7076">
      <w:pPr>
        <w:pStyle w:val="a5"/>
      </w:pPr>
    </w:p>
    <w:p w:rsidR="00184516" w:rsidRDefault="00184516" w:rsidP="001C6D16">
      <w:pPr>
        <w:widowControl/>
        <w:spacing w:line="240" w:lineRule="auto"/>
        <w:ind w:firstLineChars="0" w:firstLine="0"/>
        <w:jc w:val="left"/>
        <w:sectPr w:rsidR="00184516" w:rsidSect="001827D3">
          <w:pgSz w:w="11906" w:h="16838"/>
          <w:pgMar w:top="1440" w:right="1797" w:bottom="1440" w:left="1797" w:header="851" w:footer="992" w:gutter="0"/>
          <w:cols w:space="425"/>
          <w:docGrid w:linePitch="312"/>
        </w:sectPr>
      </w:pPr>
    </w:p>
    <w:p w:rsidR="00361476" w:rsidRDefault="00361476" w:rsidP="00184516">
      <w:pPr>
        <w:pStyle w:val="a5"/>
      </w:pPr>
    </w:p>
    <w:p w:rsidR="00184516" w:rsidRDefault="00184516" w:rsidP="00184516">
      <w:pPr>
        <w:pStyle w:val="a5"/>
      </w:pPr>
      <w:r>
        <w:rPr>
          <w:rFonts w:hint="eastAsia"/>
        </w:rPr>
        <w:t>表</w:t>
      </w:r>
      <w:r>
        <w:rPr>
          <w:rFonts w:hint="eastAsia"/>
        </w:rPr>
        <w:t>4.</w:t>
      </w:r>
      <w:r w:rsidR="00BC7076">
        <w:rPr>
          <w:rFonts w:hint="eastAsia"/>
        </w:rPr>
        <w:t>2</w:t>
      </w:r>
      <w:r>
        <w:rPr>
          <w:rFonts w:hint="eastAsia"/>
        </w:rPr>
        <w:t>-</w:t>
      </w:r>
      <w:r w:rsidR="00BC7076">
        <w:rPr>
          <w:rFonts w:hint="eastAsia"/>
        </w:rPr>
        <w:t>2</w:t>
      </w:r>
      <w:r>
        <w:rPr>
          <w:rFonts w:hint="eastAsia"/>
        </w:rPr>
        <w:t xml:space="preserve"> </w:t>
      </w:r>
      <w:r w:rsidR="004D3315">
        <w:rPr>
          <w:rFonts w:hint="eastAsia"/>
        </w:rPr>
        <w:t>海水</w:t>
      </w:r>
      <w:r>
        <w:rPr>
          <w:rFonts w:hint="eastAsia"/>
        </w:rPr>
        <w:t>水质现状监测结果</w:t>
      </w:r>
      <w:r>
        <w:rPr>
          <w:rFonts w:hint="eastAsia"/>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7"/>
        <w:gridCol w:w="698"/>
        <w:gridCol w:w="18"/>
        <w:gridCol w:w="1488"/>
        <w:gridCol w:w="96"/>
        <w:gridCol w:w="658"/>
        <w:gridCol w:w="34"/>
        <w:gridCol w:w="669"/>
        <w:gridCol w:w="11"/>
        <w:gridCol w:w="714"/>
        <w:gridCol w:w="11"/>
        <w:gridCol w:w="785"/>
        <w:gridCol w:w="99"/>
        <w:gridCol w:w="536"/>
        <w:gridCol w:w="522"/>
        <w:gridCol w:w="218"/>
        <w:gridCol w:w="700"/>
        <w:gridCol w:w="329"/>
        <w:gridCol w:w="683"/>
        <w:gridCol w:w="283"/>
        <w:gridCol w:w="556"/>
        <w:gridCol w:w="570"/>
        <w:gridCol w:w="335"/>
        <w:gridCol w:w="748"/>
        <w:gridCol w:w="170"/>
        <w:gridCol w:w="819"/>
        <w:gridCol w:w="99"/>
        <w:gridCol w:w="890"/>
        <w:gridCol w:w="28"/>
        <w:gridCol w:w="950"/>
      </w:tblGrid>
      <w:tr w:rsidR="00184516" w:rsidRPr="00184516" w:rsidTr="00184516">
        <w:trPr>
          <w:trHeight w:val="419"/>
          <w:tblHeader/>
          <w:jc w:val="center"/>
        </w:trPr>
        <w:tc>
          <w:tcPr>
            <w:tcW w:w="5000" w:type="pct"/>
            <w:gridSpan w:val="30"/>
            <w:tcBorders>
              <w:tl2br w:val="nil"/>
              <w:tr2bl w:val="nil"/>
            </w:tcBorders>
          </w:tcPr>
          <w:p w:rsidR="00184516" w:rsidRPr="00184516" w:rsidRDefault="00184516" w:rsidP="00E4425B">
            <w:pPr>
              <w:pStyle w:val="affffffffffffffffffff8"/>
              <w:spacing w:before="48" w:after="48"/>
            </w:pPr>
            <w:r w:rsidRPr="00184516">
              <w:t>项目名称：</w:t>
            </w:r>
            <w:r w:rsidRPr="00184516">
              <w:rPr>
                <w:rFonts w:hint="eastAsia"/>
              </w:rPr>
              <w:t>汕尾市品清湖海域</w:t>
            </w:r>
            <w:r w:rsidRPr="00184516">
              <w:rPr>
                <w:rFonts w:hint="eastAsia"/>
              </w:rPr>
              <w:t>2018</w:t>
            </w:r>
            <w:r w:rsidRPr="00184516">
              <w:rPr>
                <w:rFonts w:hint="eastAsia"/>
              </w:rPr>
              <w:t>年春季海洋环境现状调查</w:t>
            </w:r>
            <w:r w:rsidRPr="00184516">
              <w:t xml:space="preserve">    </w:t>
            </w:r>
            <w:r w:rsidRPr="00184516">
              <w:rPr>
                <w:rFonts w:hint="eastAsia"/>
              </w:rPr>
              <w:t xml:space="preserve">                      </w:t>
            </w:r>
            <w:r w:rsidRPr="00184516">
              <w:t>海区：</w:t>
            </w:r>
            <w:r w:rsidRPr="00184516">
              <w:rPr>
                <w:rFonts w:hint="eastAsia"/>
              </w:rPr>
              <w:t>品清湖</w:t>
            </w:r>
          </w:p>
          <w:p w:rsidR="00184516" w:rsidRPr="00184516" w:rsidRDefault="00184516" w:rsidP="00E4425B">
            <w:pPr>
              <w:pStyle w:val="affffffffffffffffffff8"/>
              <w:spacing w:before="48" w:after="48"/>
            </w:pPr>
            <w:r w:rsidRPr="00184516">
              <w:t>采样日期：</w:t>
            </w:r>
            <w:r w:rsidRPr="00184516">
              <w:t>201</w:t>
            </w:r>
            <w:r w:rsidRPr="00184516">
              <w:rPr>
                <w:rFonts w:hint="eastAsia"/>
              </w:rPr>
              <w:t>8</w:t>
            </w:r>
            <w:r w:rsidRPr="00184516">
              <w:t>年</w:t>
            </w:r>
            <w:r w:rsidRPr="00184516">
              <w:rPr>
                <w:rFonts w:hint="eastAsia"/>
              </w:rPr>
              <w:t>04</w:t>
            </w:r>
            <w:r w:rsidRPr="00184516">
              <w:t>月</w:t>
            </w:r>
            <w:r w:rsidRPr="00184516">
              <w:rPr>
                <w:rFonts w:hint="eastAsia"/>
              </w:rPr>
              <w:t>14</w:t>
            </w:r>
            <w:r w:rsidRPr="00184516">
              <w:t>日</w:t>
            </w:r>
            <w:r w:rsidRPr="00184516">
              <w:t>-</w:t>
            </w:r>
            <w:r w:rsidRPr="00184516">
              <w:rPr>
                <w:rFonts w:hint="eastAsia"/>
              </w:rPr>
              <w:t>04</w:t>
            </w:r>
            <w:r w:rsidRPr="00184516">
              <w:t>月</w:t>
            </w:r>
            <w:r w:rsidRPr="00184516">
              <w:rPr>
                <w:rFonts w:hint="eastAsia"/>
              </w:rPr>
              <w:t>15</w:t>
            </w:r>
            <w:r w:rsidRPr="00184516">
              <w:t>日</w:t>
            </w:r>
            <w:r w:rsidRPr="00184516">
              <w:t xml:space="preserve">   </w:t>
            </w:r>
            <w:r w:rsidRPr="00184516">
              <w:rPr>
                <w:rFonts w:hint="eastAsia"/>
              </w:rPr>
              <w:t xml:space="preserve">                                       </w:t>
            </w:r>
            <w:r w:rsidRPr="00184516">
              <w:t>分析日期：</w:t>
            </w:r>
            <w:r w:rsidRPr="00184516">
              <w:t>201</w:t>
            </w:r>
            <w:r w:rsidRPr="00184516">
              <w:rPr>
                <w:rFonts w:hint="eastAsia"/>
              </w:rPr>
              <w:t>8</w:t>
            </w:r>
            <w:r w:rsidRPr="00184516">
              <w:t>年</w:t>
            </w:r>
            <w:r w:rsidRPr="00184516">
              <w:rPr>
                <w:rFonts w:hint="eastAsia"/>
              </w:rPr>
              <w:t>04</w:t>
            </w:r>
            <w:r w:rsidRPr="00184516">
              <w:t>月</w:t>
            </w:r>
            <w:r w:rsidRPr="00184516">
              <w:rPr>
                <w:rFonts w:hint="eastAsia"/>
              </w:rPr>
              <w:t>14</w:t>
            </w:r>
            <w:r w:rsidRPr="00184516">
              <w:t>日</w:t>
            </w:r>
            <w:r w:rsidRPr="00184516">
              <w:t>-</w:t>
            </w:r>
            <w:r w:rsidRPr="00184516">
              <w:rPr>
                <w:rFonts w:hint="eastAsia"/>
              </w:rPr>
              <w:t>04</w:t>
            </w:r>
            <w:r w:rsidRPr="00184516">
              <w:t>月</w:t>
            </w:r>
            <w:r w:rsidRPr="00184516">
              <w:rPr>
                <w:rFonts w:hint="eastAsia"/>
              </w:rPr>
              <w:t>30</w:t>
            </w:r>
            <w:r w:rsidRPr="00184516">
              <w:t>日</w:t>
            </w:r>
          </w:p>
        </w:tc>
      </w:tr>
      <w:tr w:rsidR="00184516" w:rsidRPr="00184516" w:rsidTr="006A1634">
        <w:trPr>
          <w:trHeight w:val="751"/>
          <w:jc w:val="center"/>
        </w:trPr>
        <w:tc>
          <w:tcPr>
            <w:tcW w:w="161" w:type="pct"/>
            <w:tcBorders>
              <w:tl2br w:val="nil"/>
              <w:tr2bl w:val="nil"/>
            </w:tcBorders>
            <w:vAlign w:val="center"/>
          </w:tcPr>
          <w:p w:rsidR="00184516" w:rsidRPr="00184516" w:rsidRDefault="00184516" w:rsidP="00E4425B">
            <w:pPr>
              <w:pStyle w:val="affffffffffffffffffff8"/>
              <w:spacing w:before="48" w:after="48"/>
              <w:rPr>
                <w:rFonts w:cs="Times New Roman"/>
                <w:kern w:val="0"/>
              </w:rPr>
            </w:pPr>
            <w:r w:rsidRPr="00184516">
              <w:rPr>
                <w:rFonts w:cs="Times New Roman"/>
                <w:kern w:val="0"/>
              </w:rPr>
              <w:t>序号</w:t>
            </w:r>
          </w:p>
        </w:tc>
        <w:tc>
          <w:tcPr>
            <w:tcW w:w="246" w:type="pct"/>
            <w:tcBorders>
              <w:tl2br w:val="nil"/>
              <w:tr2bl w:val="nil"/>
            </w:tcBorders>
            <w:vAlign w:val="center"/>
          </w:tcPr>
          <w:p w:rsidR="00184516" w:rsidRPr="00184516" w:rsidRDefault="00184516" w:rsidP="00E4425B">
            <w:pPr>
              <w:pStyle w:val="affffffffffffffffffff8"/>
              <w:spacing w:before="48" w:after="48"/>
              <w:rPr>
                <w:rFonts w:cs="Times New Roman"/>
                <w:kern w:val="0"/>
              </w:rPr>
            </w:pPr>
            <w:r w:rsidRPr="00184516">
              <w:rPr>
                <w:rFonts w:cs="Times New Roman"/>
                <w:kern w:val="0"/>
              </w:rPr>
              <w:t>站号</w:t>
            </w:r>
          </w:p>
        </w:tc>
        <w:tc>
          <w:tcPr>
            <w:tcW w:w="531" w:type="pct"/>
            <w:gridSpan w:val="2"/>
            <w:tcBorders>
              <w:tl2br w:val="nil"/>
              <w:tr2bl w:val="nil"/>
            </w:tcBorders>
            <w:vAlign w:val="center"/>
          </w:tcPr>
          <w:p w:rsidR="00184516" w:rsidRPr="00184516" w:rsidRDefault="00184516" w:rsidP="00E4425B">
            <w:pPr>
              <w:pStyle w:val="affffffffffffffffffff8"/>
              <w:spacing w:before="48" w:after="48"/>
              <w:rPr>
                <w:rFonts w:cs="Times New Roman"/>
                <w:kern w:val="0"/>
              </w:rPr>
            </w:pPr>
            <w:r w:rsidRPr="00184516">
              <w:rPr>
                <w:rFonts w:cs="Times New Roman"/>
                <w:kern w:val="0"/>
              </w:rPr>
              <w:t>经纬度</w:t>
            </w:r>
          </w:p>
        </w:tc>
        <w:tc>
          <w:tcPr>
            <w:tcW w:w="266" w:type="pct"/>
            <w:gridSpan w:val="2"/>
            <w:tcBorders>
              <w:tl2br w:val="nil"/>
              <w:tr2bl w:val="nil"/>
            </w:tcBorders>
            <w:vAlign w:val="center"/>
          </w:tcPr>
          <w:p w:rsidR="00184516" w:rsidRPr="00184516" w:rsidRDefault="00184516" w:rsidP="00E4425B">
            <w:pPr>
              <w:pStyle w:val="affffffffffffffffffff8"/>
              <w:spacing w:before="48" w:after="48"/>
              <w:rPr>
                <w:rFonts w:cs="Times New Roman"/>
                <w:kern w:val="0"/>
              </w:rPr>
            </w:pPr>
            <w:r w:rsidRPr="00184516">
              <w:rPr>
                <w:rFonts w:cs="Times New Roman"/>
                <w:kern w:val="0"/>
              </w:rPr>
              <w:t>水深</w:t>
            </w:r>
          </w:p>
          <w:p w:rsidR="00184516" w:rsidRPr="00184516" w:rsidRDefault="00184516" w:rsidP="00E4425B">
            <w:pPr>
              <w:pStyle w:val="affffffffffffffffffff8"/>
              <w:spacing w:before="48" w:after="48"/>
              <w:rPr>
                <w:rFonts w:cs="Times New Roman"/>
                <w:kern w:val="0"/>
              </w:rPr>
            </w:pPr>
            <w:r w:rsidRPr="00184516">
              <w:rPr>
                <w:rFonts w:cs="Times New Roman" w:hint="eastAsia"/>
                <w:kern w:val="0"/>
              </w:rPr>
              <w:t>(</w:t>
            </w:r>
            <w:r w:rsidRPr="00184516">
              <w:rPr>
                <w:rFonts w:cs="Times New Roman"/>
                <w:kern w:val="0"/>
              </w:rPr>
              <w:t>m</w:t>
            </w:r>
            <w:r w:rsidRPr="00184516">
              <w:rPr>
                <w:rFonts w:cs="Times New Roman" w:hint="eastAsia"/>
                <w:kern w:val="0"/>
              </w:rPr>
              <w:t>)</w:t>
            </w:r>
          </w:p>
        </w:tc>
        <w:tc>
          <w:tcPr>
            <w:tcW w:w="248" w:type="pct"/>
            <w:gridSpan w:val="2"/>
            <w:tcBorders>
              <w:tl2br w:val="nil"/>
              <w:tr2bl w:val="nil"/>
            </w:tcBorders>
            <w:vAlign w:val="center"/>
          </w:tcPr>
          <w:p w:rsidR="00184516" w:rsidRPr="00184516" w:rsidRDefault="00184516" w:rsidP="00E4425B">
            <w:pPr>
              <w:pStyle w:val="affffffffffffffffffff8"/>
              <w:spacing w:before="48" w:after="48"/>
              <w:rPr>
                <w:rFonts w:cs="Times New Roman"/>
                <w:kern w:val="0"/>
              </w:rPr>
            </w:pPr>
            <w:r w:rsidRPr="00184516">
              <w:rPr>
                <w:rFonts w:cs="Times New Roman"/>
                <w:kern w:val="0"/>
              </w:rPr>
              <w:t>采样</w:t>
            </w:r>
          </w:p>
          <w:p w:rsidR="00184516" w:rsidRPr="00184516" w:rsidRDefault="00184516" w:rsidP="00E4425B">
            <w:pPr>
              <w:pStyle w:val="affffffffffffffffffff8"/>
              <w:spacing w:before="48" w:after="48"/>
              <w:rPr>
                <w:rFonts w:cs="Times New Roman"/>
                <w:kern w:val="0"/>
              </w:rPr>
            </w:pPr>
            <w:r w:rsidRPr="00184516">
              <w:rPr>
                <w:rFonts w:cs="Times New Roman"/>
                <w:kern w:val="0"/>
              </w:rPr>
              <w:t>层次</w:t>
            </w:r>
          </w:p>
        </w:tc>
        <w:tc>
          <w:tcPr>
            <w:tcW w:w="260" w:type="pct"/>
            <w:gridSpan w:val="3"/>
            <w:tcBorders>
              <w:tl2br w:val="nil"/>
              <w:tr2bl w:val="nil"/>
            </w:tcBorders>
            <w:vAlign w:val="center"/>
          </w:tcPr>
          <w:p w:rsidR="00184516" w:rsidRPr="00184516" w:rsidRDefault="00184516" w:rsidP="00E4425B">
            <w:pPr>
              <w:pStyle w:val="affffffffffffffffffff8"/>
              <w:spacing w:before="48" w:after="48"/>
              <w:rPr>
                <w:rFonts w:cs="Times New Roman"/>
                <w:kern w:val="0"/>
              </w:rPr>
            </w:pPr>
            <w:r w:rsidRPr="00184516">
              <w:rPr>
                <w:rFonts w:cs="Times New Roman"/>
                <w:kern w:val="0"/>
              </w:rPr>
              <w:t>采样</w:t>
            </w:r>
          </w:p>
          <w:p w:rsidR="00184516" w:rsidRPr="00184516" w:rsidRDefault="00184516" w:rsidP="00E4425B">
            <w:pPr>
              <w:pStyle w:val="affffffffffffffffffff8"/>
              <w:spacing w:before="48" w:after="48"/>
              <w:rPr>
                <w:rFonts w:cs="Times New Roman"/>
                <w:kern w:val="0"/>
              </w:rPr>
            </w:pPr>
            <w:r w:rsidRPr="00184516">
              <w:rPr>
                <w:rFonts w:cs="Times New Roman"/>
                <w:kern w:val="0"/>
              </w:rPr>
              <w:t>时间</w:t>
            </w:r>
          </w:p>
        </w:tc>
        <w:tc>
          <w:tcPr>
            <w:tcW w:w="277" w:type="pct"/>
            <w:tcBorders>
              <w:tl2br w:val="nil"/>
              <w:tr2bl w:val="nil"/>
            </w:tcBorders>
            <w:vAlign w:val="center"/>
          </w:tcPr>
          <w:p w:rsidR="00184516" w:rsidRPr="00184516" w:rsidRDefault="00184516" w:rsidP="00E4425B">
            <w:pPr>
              <w:pStyle w:val="affffffffffffffffffff8"/>
              <w:spacing w:before="48" w:after="48"/>
              <w:rPr>
                <w:rFonts w:cs="Times New Roman"/>
                <w:kern w:val="0"/>
              </w:rPr>
            </w:pPr>
            <w:r w:rsidRPr="00184516">
              <w:rPr>
                <w:rFonts w:cs="Times New Roman"/>
                <w:kern w:val="0"/>
              </w:rPr>
              <w:t>水温</w:t>
            </w:r>
          </w:p>
          <w:p w:rsidR="00184516" w:rsidRPr="00184516" w:rsidRDefault="00184516" w:rsidP="00E4425B">
            <w:pPr>
              <w:pStyle w:val="affffffffffffffffffff8"/>
              <w:spacing w:before="48" w:after="48"/>
              <w:rPr>
                <w:rFonts w:cs="Times New Roman"/>
                <w:kern w:val="0"/>
              </w:rPr>
            </w:pPr>
            <w:r w:rsidRPr="00184516">
              <w:rPr>
                <w:rFonts w:cs="Times New Roman"/>
                <w:kern w:val="0"/>
              </w:rPr>
              <w:t>(</w:t>
            </w:r>
            <w:r w:rsidRPr="00184516">
              <w:rPr>
                <w:rFonts w:ascii="宋体" w:eastAsia="宋体" w:hAnsi="宋体" w:cs="宋体" w:hint="eastAsia"/>
                <w:kern w:val="0"/>
              </w:rPr>
              <w:t>℃</w:t>
            </w:r>
            <w:r w:rsidRPr="00184516">
              <w:rPr>
                <w:rFonts w:cs="Times New Roman"/>
                <w:kern w:val="0"/>
              </w:rPr>
              <w:t>)</w:t>
            </w:r>
          </w:p>
        </w:tc>
        <w:tc>
          <w:tcPr>
            <w:tcW w:w="224" w:type="pct"/>
            <w:gridSpan w:val="2"/>
            <w:tcBorders>
              <w:tl2br w:val="nil"/>
              <w:tr2bl w:val="nil"/>
            </w:tcBorders>
            <w:vAlign w:val="center"/>
          </w:tcPr>
          <w:p w:rsidR="00184516" w:rsidRPr="00184516" w:rsidRDefault="00184516" w:rsidP="00E4425B">
            <w:pPr>
              <w:pStyle w:val="affffffffffffffffffff8"/>
              <w:spacing w:before="48" w:after="48"/>
              <w:rPr>
                <w:rFonts w:cs="Times New Roman"/>
                <w:kern w:val="0"/>
              </w:rPr>
            </w:pPr>
            <w:r w:rsidRPr="00184516">
              <w:rPr>
                <w:rFonts w:cs="Times New Roman"/>
                <w:kern w:val="0"/>
              </w:rPr>
              <w:t>透明度</w:t>
            </w:r>
            <w:r w:rsidRPr="00184516">
              <w:rPr>
                <w:rFonts w:cs="Times New Roman" w:hint="eastAsia"/>
                <w:kern w:val="0"/>
              </w:rPr>
              <w:t>(</w:t>
            </w:r>
            <w:r w:rsidRPr="00184516">
              <w:rPr>
                <w:rFonts w:cs="Times New Roman"/>
                <w:kern w:val="0"/>
              </w:rPr>
              <w:t>m</w:t>
            </w:r>
            <w:r w:rsidRPr="00184516">
              <w:rPr>
                <w:rFonts w:cs="Times New Roman" w:hint="eastAsia"/>
                <w:kern w:val="0"/>
              </w:rPr>
              <w:t>)</w:t>
            </w:r>
          </w:p>
        </w:tc>
        <w:tc>
          <w:tcPr>
            <w:tcW w:w="261" w:type="pct"/>
            <w:gridSpan w:val="2"/>
            <w:tcBorders>
              <w:tl2br w:val="nil"/>
              <w:tr2bl w:val="nil"/>
            </w:tcBorders>
            <w:vAlign w:val="center"/>
          </w:tcPr>
          <w:p w:rsidR="00184516" w:rsidRPr="00184516" w:rsidRDefault="00184516" w:rsidP="00E4425B">
            <w:pPr>
              <w:pStyle w:val="affffffffffffffffffff8"/>
              <w:spacing w:before="48" w:after="48"/>
              <w:rPr>
                <w:rFonts w:cs="Times New Roman"/>
                <w:kern w:val="0"/>
              </w:rPr>
            </w:pPr>
            <w:r w:rsidRPr="00184516">
              <w:rPr>
                <w:rFonts w:cs="Times New Roman"/>
                <w:kern w:val="0"/>
              </w:rPr>
              <w:t>pH</w:t>
            </w:r>
            <w:r w:rsidRPr="00184516">
              <w:rPr>
                <w:rFonts w:cs="Times New Roman"/>
                <w:kern w:val="0"/>
              </w:rPr>
              <w:t>值</w:t>
            </w:r>
          </w:p>
        </w:tc>
        <w:tc>
          <w:tcPr>
            <w:tcW w:w="363" w:type="pct"/>
            <w:gridSpan w:val="2"/>
            <w:tcBorders>
              <w:tl2br w:val="nil"/>
              <w:tr2bl w:val="nil"/>
            </w:tcBorders>
            <w:vAlign w:val="center"/>
          </w:tcPr>
          <w:p w:rsidR="00184516" w:rsidRPr="00184516" w:rsidRDefault="00184516" w:rsidP="00E4425B">
            <w:pPr>
              <w:pStyle w:val="affffffffffffffffffff8"/>
              <w:spacing w:before="48" w:after="48"/>
              <w:rPr>
                <w:rFonts w:cs="Times New Roman"/>
                <w:kern w:val="0"/>
              </w:rPr>
            </w:pPr>
            <w:r w:rsidRPr="00184516">
              <w:rPr>
                <w:rFonts w:cs="Times New Roman"/>
                <w:kern w:val="0"/>
              </w:rPr>
              <w:t>盐度</w:t>
            </w:r>
          </w:p>
          <w:p w:rsidR="00184516" w:rsidRPr="00184516" w:rsidRDefault="00184516" w:rsidP="00E4425B">
            <w:pPr>
              <w:pStyle w:val="affffffffffffffffffff8"/>
              <w:spacing w:before="48" w:after="48"/>
              <w:rPr>
                <w:rFonts w:cs="Times New Roman"/>
                <w:kern w:val="0"/>
              </w:rPr>
            </w:pPr>
            <w:r w:rsidRPr="00184516">
              <w:rPr>
                <w:rFonts w:cs="Times New Roman" w:hint="eastAsia"/>
                <w:kern w:val="0"/>
              </w:rPr>
              <w:t>(</w:t>
            </w:r>
            <w:r w:rsidRPr="00184516">
              <w:rPr>
                <w:rFonts w:cs="Times New Roman"/>
                <w:kern w:val="0"/>
              </w:rPr>
              <w:t>‰</w:t>
            </w:r>
            <w:r w:rsidRPr="00184516">
              <w:rPr>
                <w:rFonts w:cs="Times New Roman" w:hint="eastAsia"/>
                <w:kern w:val="0"/>
              </w:rPr>
              <w:t>)</w:t>
            </w:r>
          </w:p>
        </w:tc>
        <w:tc>
          <w:tcPr>
            <w:tcW w:w="341" w:type="pct"/>
            <w:gridSpan w:val="2"/>
            <w:tcBorders>
              <w:tl2br w:val="nil"/>
              <w:tr2bl w:val="nil"/>
            </w:tcBorders>
            <w:vAlign w:val="center"/>
          </w:tcPr>
          <w:p w:rsidR="00184516" w:rsidRPr="00184516" w:rsidRDefault="00184516" w:rsidP="00E4425B">
            <w:pPr>
              <w:pStyle w:val="affffffffffffffffffff8"/>
              <w:spacing w:before="48" w:after="48"/>
              <w:rPr>
                <w:rFonts w:cs="Times New Roman"/>
                <w:kern w:val="0"/>
              </w:rPr>
            </w:pPr>
            <w:r w:rsidRPr="00184516">
              <w:rPr>
                <w:rFonts w:cs="Times New Roman"/>
                <w:kern w:val="0"/>
              </w:rPr>
              <w:t>溶解氧</w:t>
            </w:r>
            <w:r w:rsidRPr="00184516">
              <w:rPr>
                <w:rFonts w:cs="Times New Roman"/>
                <w:kern w:val="0"/>
              </w:rPr>
              <w:t>(mg/L)</w:t>
            </w:r>
          </w:p>
        </w:tc>
        <w:tc>
          <w:tcPr>
            <w:tcW w:w="397" w:type="pct"/>
            <w:gridSpan w:val="2"/>
            <w:tcBorders>
              <w:tl2br w:val="nil"/>
              <w:tr2bl w:val="nil"/>
            </w:tcBorders>
            <w:vAlign w:val="center"/>
          </w:tcPr>
          <w:p w:rsidR="00184516" w:rsidRPr="00184516" w:rsidRDefault="00184516" w:rsidP="00E4425B">
            <w:pPr>
              <w:pStyle w:val="affffffffffffffffffff8"/>
              <w:spacing w:before="48" w:after="48"/>
              <w:rPr>
                <w:rFonts w:cs="Times New Roman"/>
                <w:kern w:val="0"/>
              </w:rPr>
            </w:pPr>
            <w:r w:rsidRPr="00184516">
              <w:rPr>
                <w:rFonts w:cs="Times New Roman"/>
              </w:rPr>
              <w:t>化学需氧量</w:t>
            </w:r>
            <w:r w:rsidRPr="00184516">
              <w:rPr>
                <w:rFonts w:cs="Times New Roman"/>
              </w:rPr>
              <w:t>(mg/L)</w:t>
            </w:r>
          </w:p>
        </w:tc>
        <w:tc>
          <w:tcPr>
            <w:tcW w:w="382" w:type="pct"/>
            <w:gridSpan w:val="2"/>
            <w:tcBorders>
              <w:tl2br w:val="nil"/>
              <w:tr2bl w:val="nil"/>
            </w:tcBorders>
            <w:vAlign w:val="center"/>
          </w:tcPr>
          <w:p w:rsidR="00184516" w:rsidRPr="00184516" w:rsidRDefault="00184516" w:rsidP="00E4425B">
            <w:pPr>
              <w:pStyle w:val="affffffffffffffffffff8"/>
              <w:spacing w:before="48" w:after="48"/>
              <w:rPr>
                <w:rFonts w:cs="Times New Roman"/>
                <w:kern w:val="0"/>
              </w:rPr>
            </w:pPr>
            <w:r w:rsidRPr="00184516">
              <w:rPr>
                <w:rFonts w:cs="Times New Roman"/>
              </w:rPr>
              <w:t>生化需氧量</w:t>
            </w:r>
            <w:r w:rsidRPr="00184516">
              <w:rPr>
                <w:rFonts w:cs="Times New Roman"/>
              </w:rPr>
              <w:t>(mg/L)</w:t>
            </w:r>
          </w:p>
        </w:tc>
        <w:tc>
          <w:tcPr>
            <w:tcW w:w="349" w:type="pct"/>
            <w:gridSpan w:val="2"/>
            <w:tcBorders>
              <w:tl2br w:val="nil"/>
              <w:tr2bl w:val="nil"/>
            </w:tcBorders>
            <w:vAlign w:val="center"/>
          </w:tcPr>
          <w:p w:rsidR="00184516" w:rsidRPr="00184516" w:rsidRDefault="00184516" w:rsidP="00E4425B">
            <w:pPr>
              <w:pStyle w:val="affffffffffffffffffff8"/>
              <w:spacing w:before="48" w:after="48"/>
              <w:rPr>
                <w:rFonts w:cs="Times New Roman"/>
                <w:kern w:val="0"/>
              </w:rPr>
            </w:pPr>
            <w:r w:rsidRPr="00184516">
              <w:rPr>
                <w:rFonts w:cs="Times New Roman"/>
                <w:kern w:val="0"/>
              </w:rPr>
              <w:t>氨氮</w:t>
            </w:r>
            <w:r w:rsidRPr="00184516">
              <w:rPr>
                <w:rFonts w:cs="Times New Roman"/>
                <w:kern w:val="0"/>
              </w:rPr>
              <w:t>(mg/L)</w:t>
            </w:r>
          </w:p>
        </w:tc>
        <w:tc>
          <w:tcPr>
            <w:tcW w:w="349" w:type="pct"/>
            <w:gridSpan w:val="2"/>
            <w:tcBorders>
              <w:tl2br w:val="nil"/>
              <w:tr2bl w:val="nil"/>
            </w:tcBorders>
            <w:vAlign w:val="center"/>
          </w:tcPr>
          <w:p w:rsidR="00184516" w:rsidRPr="00184516" w:rsidRDefault="00184516" w:rsidP="00E4425B">
            <w:pPr>
              <w:pStyle w:val="affffffffffffffffffff8"/>
              <w:spacing w:before="48" w:after="48"/>
              <w:rPr>
                <w:rFonts w:cs="Times New Roman"/>
                <w:kern w:val="0"/>
              </w:rPr>
            </w:pPr>
            <w:r w:rsidRPr="00184516">
              <w:rPr>
                <w:rFonts w:cs="Times New Roman"/>
                <w:kern w:val="0"/>
              </w:rPr>
              <w:t>亚硝酸盐</w:t>
            </w:r>
            <w:r w:rsidRPr="00184516">
              <w:rPr>
                <w:rFonts w:cs="Times New Roman"/>
                <w:kern w:val="0"/>
              </w:rPr>
              <w:t>(mg/L)</w:t>
            </w:r>
          </w:p>
        </w:tc>
        <w:tc>
          <w:tcPr>
            <w:tcW w:w="345" w:type="pct"/>
            <w:gridSpan w:val="2"/>
            <w:tcBorders>
              <w:tl2br w:val="nil"/>
              <w:tr2bl w:val="nil"/>
            </w:tcBorders>
            <w:vAlign w:val="center"/>
          </w:tcPr>
          <w:p w:rsidR="00184516" w:rsidRPr="00184516" w:rsidRDefault="00184516" w:rsidP="00E4425B">
            <w:pPr>
              <w:pStyle w:val="affffffffffffffffffff8"/>
              <w:spacing w:before="48" w:after="48"/>
              <w:rPr>
                <w:rFonts w:cs="Times New Roman"/>
                <w:kern w:val="0"/>
              </w:rPr>
            </w:pPr>
            <w:r w:rsidRPr="00184516">
              <w:rPr>
                <w:rFonts w:cs="Times New Roman"/>
                <w:kern w:val="0"/>
              </w:rPr>
              <w:t>硝酸盐</w:t>
            </w:r>
            <w:r w:rsidRPr="00184516">
              <w:rPr>
                <w:rFonts w:cs="Times New Roman"/>
                <w:kern w:val="0"/>
              </w:rPr>
              <w:t>(mg/L)</w:t>
            </w:r>
          </w:p>
        </w:tc>
      </w:tr>
      <w:tr w:rsidR="00E4425B" w:rsidRPr="00184516" w:rsidTr="006A1634">
        <w:trPr>
          <w:trHeight w:hRule="exact" w:val="595"/>
          <w:jc w:val="center"/>
        </w:trPr>
        <w:tc>
          <w:tcPr>
            <w:tcW w:w="161" w:type="pct"/>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eastAsia="宋体" w:cs="Times New Roman"/>
                <w:kern w:val="0"/>
                <w:lang w:bidi="ar"/>
              </w:rPr>
              <w:t>1</w:t>
            </w:r>
          </w:p>
        </w:tc>
        <w:tc>
          <w:tcPr>
            <w:tcW w:w="246" w:type="pct"/>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Z10</w:t>
            </w:r>
          </w:p>
        </w:tc>
        <w:tc>
          <w:tcPr>
            <w:tcW w:w="531"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115</w:t>
            </w:r>
            <w:r w:rsidRPr="00184516">
              <w:rPr>
                <w:rFonts w:cs="Times New Roman"/>
              </w:rPr>
              <w:t>°</w:t>
            </w:r>
            <w:r w:rsidRPr="00184516">
              <w:rPr>
                <w:rFonts w:cs="Times New Roman" w:hint="eastAsia"/>
              </w:rPr>
              <w:t>20</w:t>
            </w:r>
            <w:r w:rsidRPr="00184516">
              <w:rPr>
                <w:rFonts w:cs="Times New Roman"/>
              </w:rPr>
              <w:t>'</w:t>
            </w:r>
            <w:r w:rsidRPr="00184516">
              <w:rPr>
                <w:rFonts w:cs="Times New Roman" w:hint="eastAsia"/>
              </w:rPr>
              <w:t>47.81</w:t>
            </w:r>
            <w:r w:rsidRPr="00184516">
              <w:rPr>
                <w:rFonts w:cs="Times New Roman"/>
              </w:rPr>
              <w:t>"</w:t>
            </w:r>
          </w:p>
          <w:p w:rsidR="00E4425B" w:rsidRPr="00184516" w:rsidRDefault="00E4425B" w:rsidP="00E4425B">
            <w:pPr>
              <w:pStyle w:val="affffffffffffffffffff8"/>
              <w:spacing w:before="48" w:after="48"/>
              <w:rPr>
                <w:rFonts w:cs="Times New Roman"/>
              </w:rPr>
            </w:pPr>
            <w:r w:rsidRPr="00184516">
              <w:rPr>
                <w:rFonts w:cs="Times New Roman" w:hint="eastAsia"/>
              </w:rPr>
              <w:t>22</w:t>
            </w:r>
            <w:r w:rsidRPr="00184516">
              <w:rPr>
                <w:rFonts w:cs="Times New Roman"/>
              </w:rPr>
              <w:t>°</w:t>
            </w:r>
            <w:r w:rsidRPr="00184516">
              <w:rPr>
                <w:rFonts w:cs="Times New Roman" w:hint="eastAsia"/>
              </w:rPr>
              <w:t>46</w:t>
            </w:r>
            <w:r w:rsidRPr="00184516">
              <w:rPr>
                <w:rFonts w:cs="Times New Roman"/>
              </w:rPr>
              <w:t>'</w:t>
            </w:r>
            <w:r w:rsidRPr="00184516">
              <w:rPr>
                <w:rFonts w:cs="Times New Roman" w:hint="eastAsia"/>
              </w:rPr>
              <w:t>16.61</w:t>
            </w:r>
            <w:r w:rsidRPr="00184516">
              <w:rPr>
                <w:rFonts w:cs="Times New Roman"/>
              </w:rPr>
              <w:t>"</w:t>
            </w:r>
          </w:p>
        </w:tc>
        <w:tc>
          <w:tcPr>
            <w:tcW w:w="266"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3.1</w:t>
            </w:r>
          </w:p>
        </w:tc>
        <w:tc>
          <w:tcPr>
            <w:tcW w:w="248"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rPr>
              <w:t>表</w:t>
            </w:r>
          </w:p>
        </w:tc>
        <w:tc>
          <w:tcPr>
            <w:tcW w:w="260" w:type="pct"/>
            <w:gridSpan w:val="3"/>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1333</w:t>
            </w:r>
          </w:p>
        </w:tc>
        <w:tc>
          <w:tcPr>
            <w:tcW w:w="277" w:type="pct"/>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25.1</w:t>
            </w:r>
          </w:p>
        </w:tc>
        <w:tc>
          <w:tcPr>
            <w:tcW w:w="224"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0.9</w:t>
            </w:r>
          </w:p>
        </w:tc>
        <w:tc>
          <w:tcPr>
            <w:tcW w:w="261"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7.86</w:t>
            </w:r>
          </w:p>
        </w:tc>
        <w:tc>
          <w:tcPr>
            <w:tcW w:w="363"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33.468</w:t>
            </w:r>
          </w:p>
        </w:tc>
        <w:tc>
          <w:tcPr>
            <w:tcW w:w="341"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5.6</w:t>
            </w:r>
          </w:p>
        </w:tc>
        <w:tc>
          <w:tcPr>
            <w:tcW w:w="397"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0.97</w:t>
            </w:r>
          </w:p>
        </w:tc>
        <w:tc>
          <w:tcPr>
            <w:tcW w:w="382"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1.0</w:t>
            </w:r>
          </w:p>
        </w:tc>
        <w:tc>
          <w:tcPr>
            <w:tcW w:w="349"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0.064</w:t>
            </w:r>
          </w:p>
        </w:tc>
        <w:tc>
          <w:tcPr>
            <w:tcW w:w="349"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0.0129</w:t>
            </w:r>
          </w:p>
        </w:tc>
        <w:tc>
          <w:tcPr>
            <w:tcW w:w="345"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0.0776</w:t>
            </w:r>
          </w:p>
        </w:tc>
      </w:tr>
      <w:tr w:rsidR="00E4425B" w:rsidRPr="00184516" w:rsidTr="006A1634">
        <w:trPr>
          <w:trHeight w:hRule="exact" w:val="595"/>
          <w:jc w:val="center"/>
        </w:trPr>
        <w:tc>
          <w:tcPr>
            <w:tcW w:w="161" w:type="pct"/>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eastAsia="宋体" w:cs="Times New Roman"/>
                <w:kern w:val="0"/>
                <w:lang w:bidi="ar"/>
              </w:rPr>
              <w:t>2</w:t>
            </w:r>
          </w:p>
        </w:tc>
        <w:tc>
          <w:tcPr>
            <w:tcW w:w="246" w:type="pct"/>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Z11</w:t>
            </w:r>
          </w:p>
        </w:tc>
        <w:tc>
          <w:tcPr>
            <w:tcW w:w="531"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115</w:t>
            </w:r>
            <w:r w:rsidRPr="00184516">
              <w:rPr>
                <w:rFonts w:cs="Times New Roman"/>
              </w:rPr>
              <w:t>°</w:t>
            </w:r>
            <w:r w:rsidRPr="00184516">
              <w:rPr>
                <w:rFonts w:cs="Times New Roman" w:hint="eastAsia"/>
              </w:rPr>
              <w:t>19</w:t>
            </w:r>
            <w:r w:rsidRPr="00184516">
              <w:rPr>
                <w:rFonts w:cs="Times New Roman"/>
              </w:rPr>
              <w:t>'</w:t>
            </w:r>
            <w:r w:rsidRPr="00184516">
              <w:rPr>
                <w:rFonts w:cs="Times New Roman" w:hint="eastAsia"/>
              </w:rPr>
              <w:t>30.06</w:t>
            </w:r>
            <w:r w:rsidRPr="00184516">
              <w:rPr>
                <w:rFonts w:cs="Times New Roman"/>
              </w:rPr>
              <w:t>"</w:t>
            </w:r>
          </w:p>
          <w:p w:rsidR="00E4425B" w:rsidRPr="00184516" w:rsidRDefault="00E4425B" w:rsidP="00E4425B">
            <w:pPr>
              <w:pStyle w:val="affffffffffffffffffff8"/>
              <w:spacing w:before="48" w:after="48"/>
              <w:rPr>
                <w:rFonts w:cs="Times New Roman"/>
              </w:rPr>
            </w:pPr>
            <w:r w:rsidRPr="00184516">
              <w:rPr>
                <w:rFonts w:cs="Times New Roman" w:hint="eastAsia"/>
              </w:rPr>
              <w:t>22</w:t>
            </w:r>
            <w:r w:rsidRPr="00184516">
              <w:rPr>
                <w:rFonts w:cs="Times New Roman"/>
              </w:rPr>
              <w:t>°</w:t>
            </w:r>
            <w:r w:rsidRPr="00184516">
              <w:rPr>
                <w:rFonts w:cs="Times New Roman" w:hint="eastAsia"/>
              </w:rPr>
              <w:t>47</w:t>
            </w:r>
            <w:r w:rsidRPr="00184516">
              <w:rPr>
                <w:rFonts w:cs="Times New Roman"/>
              </w:rPr>
              <w:t>'</w:t>
            </w:r>
            <w:r w:rsidRPr="00184516">
              <w:rPr>
                <w:rFonts w:cs="Times New Roman" w:hint="eastAsia"/>
              </w:rPr>
              <w:t>09.67</w:t>
            </w:r>
            <w:r w:rsidRPr="00184516">
              <w:rPr>
                <w:rFonts w:cs="Times New Roman"/>
              </w:rPr>
              <w:t>"</w:t>
            </w:r>
          </w:p>
        </w:tc>
        <w:tc>
          <w:tcPr>
            <w:tcW w:w="266"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4.6</w:t>
            </w:r>
          </w:p>
        </w:tc>
        <w:tc>
          <w:tcPr>
            <w:tcW w:w="248"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rPr>
              <w:t>表</w:t>
            </w:r>
          </w:p>
        </w:tc>
        <w:tc>
          <w:tcPr>
            <w:tcW w:w="260" w:type="pct"/>
            <w:gridSpan w:val="3"/>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0815</w:t>
            </w:r>
          </w:p>
        </w:tc>
        <w:tc>
          <w:tcPr>
            <w:tcW w:w="277" w:type="pct"/>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24.9</w:t>
            </w:r>
          </w:p>
        </w:tc>
        <w:tc>
          <w:tcPr>
            <w:tcW w:w="224"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1.3</w:t>
            </w:r>
          </w:p>
        </w:tc>
        <w:tc>
          <w:tcPr>
            <w:tcW w:w="261"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7.90</w:t>
            </w:r>
          </w:p>
        </w:tc>
        <w:tc>
          <w:tcPr>
            <w:tcW w:w="363"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33.380</w:t>
            </w:r>
          </w:p>
        </w:tc>
        <w:tc>
          <w:tcPr>
            <w:tcW w:w="341"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5.7</w:t>
            </w:r>
          </w:p>
        </w:tc>
        <w:tc>
          <w:tcPr>
            <w:tcW w:w="397"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1.35</w:t>
            </w:r>
          </w:p>
        </w:tc>
        <w:tc>
          <w:tcPr>
            <w:tcW w:w="382"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1.6</w:t>
            </w:r>
          </w:p>
        </w:tc>
        <w:tc>
          <w:tcPr>
            <w:tcW w:w="349"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0.107</w:t>
            </w:r>
          </w:p>
        </w:tc>
        <w:tc>
          <w:tcPr>
            <w:tcW w:w="349"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0.0127</w:t>
            </w:r>
          </w:p>
        </w:tc>
        <w:tc>
          <w:tcPr>
            <w:tcW w:w="345"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0.1311</w:t>
            </w:r>
          </w:p>
        </w:tc>
      </w:tr>
      <w:tr w:rsidR="00E4425B" w:rsidRPr="00184516" w:rsidTr="006A1634">
        <w:trPr>
          <w:trHeight w:hRule="exact" w:val="595"/>
          <w:jc w:val="center"/>
        </w:trPr>
        <w:tc>
          <w:tcPr>
            <w:tcW w:w="161" w:type="pct"/>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eastAsia="宋体" w:cs="Times New Roman"/>
                <w:kern w:val="0"/>
                <w:lang w:bidi="ar"/>
              </w:rPr>
              <w:t>3</w:t>
            </w:r>
          </w:p>
        </w:tc>
        <w:tc>
          <w:tcPr>
            <w:tcW w:w="246" w:type="pct"/>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Z12</w:t>
            </w:r>
          </w:p>
        </w:tc>
        <w:tc>
          <w:tcPr>
            <w:tcW w:w="531"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115</w:t>
            </w:r>
            <w:r>
              <w:rPr>
                <w:rFonts w:cs="Times New Roman"/>
              </w:rPr>
              <w:t>°</w:t>
            </w:r>
            <w:r>
              <w:rPr>
                <w:rFonts w:cs="Times New Roman" w:hint="eastAsia"/>
              </w:rPr>
              <w:t>19</w:t>
            </w:r>
            <w:r>
              <w:rPr>
                <w:rFonts w:cs="Times New Roman"/>
              </w:rPr>
              <w:t>'</w:t>
            </w:r>
            <w:r>
              <w:rPr>
                <w:rFonts w:cs="Times New Roman" w:hint="eastAsia"/>
              </w:rPr>
              <w:t>52.45</w:t>
            </w:r>
            <w:r>
              <w:rPr>
                <w:rFonts w:cs="Times New Roman"/>
              </w:rPr>
              <w:t>"</w:t>
            </w:r>
          </w:p>
          <w:p w:rsidR="00E4425B" w:rsidRDefault="00E4425B" w:rsidP="00E4425B">
            <w:pPr>
              <w:pStyle w:val="affffffffffffffffffff8"/>
              <w:spacing w:before="48" w:after="48"/>
              <w:rPr>
                <w:rFonts w:cs="Times New Roman"/>
              </w:rPr>
            </w:pPr>
            <w:r>
              <w:rPr>
                <w:rFonts w:cs="Times New Roman" w:hint="eastAsia"/>
              </w:rPr>
              <w:t>22</w:t>
            </w:r>
            <w:r>
              <w:rPr>
                <w:rFonts w:cs="Times New Roman"/>
              </w:rPr>
              <w:t>°</w:t>
            </w:r>
            <w:r>
              <w:rPr>
                <w:rFonts w:cs="Times New Roman" w:hint="eastAsia"/>
              </w:rPr>
              <w:t>46</w:t>
            </w:r>
            <w:r>
              <w:rPr>
                <w:rFonts w:cs="Times New Roman"/>
              </w:rPr>
              <w:t>'</w:t>
            </w:r>
            <w:r>
              <w:rPr>
                <w:rFonts w:cs="Times New Roman" w:hint="eastAsia"/>
              </w:rPr>
              <w:t>03.92</w:t>
            </w:r>
            <w:r>
              <w:rPr>
                <w:rFonts w:cs="Times New Roman"/>
              </w:rPr>
              <w:t>"</w:t>
            </w:r>
          </w:p>
        </w:tc>
        <w:tc>
          <w:tcPr>
            <w:tcW w:w="266"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3.6</w:t>
            </w:r>
          </w:p>
        </w:tc>
        <w:tc>
          <w:tcPr>
            <w:tcW w:w="248"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表</w:t>
            </w:r>
          </w:p>
        </w:tc>
        <w:tc>
          <w:tcPr>
            <w:tcW w:w="260" w:type="pct"/>
            <w:gridSpan w:val="3"/>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1255</w:t>
            </w:r>
          </w:p>
        </w:tc>
        <w:tc>
          <w:tcPr>
            <w:tcW w:w="277" w:type="pct"/>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25.5</w:t>
            </w:r>
          </w:p>
        </w:tc>
        <w:tc>
          <w:tcPr>
            <w:tcW w:w="224"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0.9</w:t>
            </w:r>
          </w:p>
        </w:tc>
        <w:tc>
          <w:tcPr>
            <w:tcW w:w="261"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7.87</w:t>
            </w:r>
          </w:p>
        </w:tc>
        <w:tc>
          <w:tcPr>
            <w:tcW w:w="363"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33.537</w:t>
            </w:r>
          </w:p>
        </w:tc>
        <w:tc>
          <w:tcPr>
            <w:tcW w:w="341"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5.6</w:t>
            </w:r>
          </w:p>
        </w:tc>
        <w:tc>
          <w:tcPr>
            <w:tcW w:w="397"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0.91</w:t>
            </w:r>
          </w:p>
        </w:tc>
        <w:tc>
          <w:tcPr>
            <w:tcW w:w="382"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1.0</w:t>
            </w:r>
          </w:p>
        </w:tc>
        <w:tc>
          <w:tcPr>
            <w:tcW w:w="349"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0.072</w:t>
            </w:r>
          </w:p>
        </w:tc>
        <w:tc>
          <w:tcPr>
            <w:tcW w:w="349"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0.0118</w:t>
            </w:r>
          </w:p>
        </w:tc>
        <w:tc>
          <w:tcPr>
            <w:tcW w:w="345"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0.0550</w:t>
            </w:r>
          </w:p>
        </w:tc>
      </w:tr>
      <w:tr w:rsidR="00E4425B" w:rsidRPr="00184516" w:rsidTr="006A1634">
        <w:trPr>
          <w:trHeight w:hRule="exact" w:val="595"/>
          <w:jc w:val="center"/>
        </w:trPr>
        <w:tc>
          <w:tcPr>
            <w:tcW w:w="161" w:type="pct"/>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eastAsia="宋体" w:cs="Times New Roman"/>
                <w:kern w:val="0"/>
                <w:lang w:bidi="ar"/>
              </w:rPr>
              <w:t>4</w:t>
            </w:r>
          </w:p>
        </w:tc>
        <w:tc>
          <w:tcPr>
            <w:tcW w:w="246" w:type="pct"/>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Z13</w:t>
            </w:r>
          </w:p>
        </w:tc>
        <w:tc>
          <w:tcPr>
            <w:tcW w:w="531"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115</w:t>
            </w:r>
            <w:r>
              <w:rPr>
                <w:rFonts w:cs="Times New Roman"/>
              </w:rPr>
              <w:t>°</w:t>
            </w:r>
            <w:r>
              <w:rPr>
                <w:rFonts w:cs="Times New Roman" w:hint="eastAsia"/>
              </w:rPr>
              <w:t>20</w:t>
            </w:r>
            <w:r>
              <w:rPr>
                <w:rFonts w:cs="Times New Roman"/>
              </w:rPr>
              <w:t>'</w:t>
            </w:r>
            <w:r>
              <w:rPr>
                <w:rFonts w:cs="Times New Roman" w:hint="eastAsia"/>
              </w:rPr>
              <w:t>24.17</w:t>
            </w:r>
            <w:r>
              <w:rPr>
                <w:rFonts w:cs="Times New Roman"/>
              </w:rPr>
              <w:t>"</w:t>
            </w:r>
          </w:p>
          <w:p w:rsidR="00E4425B" w:rsidRDefault="00E4425B" w:rsidP="00E4425B">
            <w:pPr>
              <w:pStyle w:val="affffffffffffffffffff8"/>
              <w:spacing w:before="48" w:after="48"/>
              <w:rPr>
                <w:rFonts w:cs="Times New Roman"/>
              </w:rPr>
            </w:pPr>
            <w:r>
              <w:rPr>
                <w:rFonts w:cs="Times New Roman" w:hint="eastAsia"/>
              </w:rPr>
              <w:t>22</w:t>
            </w:r>
            <w:r>
              <w:rPr>
                <w:rFonts w:cs="Times New Roman"/>
              </w:rPr>
              <w:t>°</w:t>
            </w:r>
            <w:r>
              <w:rPr>
                <w:rFonts w:cs="Times New Roman" w:hint="eastAsia"/>
              </w:rPr>
              <w:t>44</w:t>
            </w:r>
            <w:r>
              <w:rPr>
                <w:rFonts w:cs="Times New Roman"/>
              </w:rPr>
              <w:t>'</w:t>
            </w:r>
            <w:r>
              <w:rPr>
                <w:rFonts w:cs="Times New Roman" w:hint="eastAsia"/>
              </w:rPr>
              <w:t>52.38</w:t>
            </w:r>
            <w:r>
              <w:rPr>
                <w:rFonts w:cs="Times New Roman"/>
              </w:rPr>
              <w:t>"</w:t>
            </w:r>
          </w:p>
        </w:tc>
        <w:tc>
          <w:tcPr>
            <w:tcW w:w="266"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2.6</w:t>
            </w:r>
          </w:p>
        </w:tc>
        <w:tc>
          <w:tcPr>
            <w:tcW w:w="248"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表</w:t>
            </w:r>
          </w:p>
        </w:tc>
        <w:tc>
          <w:tcPr>
            <w:tcW w:w="260" w:type="pct"/>
            <w:gridSpan w:val="3"/>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1216</w:t>
            </w:r>
          </w:p>
        </w:tc>
        <w:tc>
          <w:tcPr>
            <w:tcW w:w="277" w:type="pct"/>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25.6</w:t>
            </w:r>
          </w:p>
        </w:tc>
        <w:tc>
          <w:tcPr>
            <w:tcW w:w="224"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0.8</w:t>
            </w:r>
          </w:p>
        </w:tc>
        <w:tc>
          <w:tcPr>
            <w:tcW w:w="261"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8.04</w:t>
            </w:r>
          </w:p>
        </w:tc>
        <w:tc>
          <w:tcPr>
            <w:tcW w:w="363"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33.894</w:t>
            </w:r>
          </w:p>
        </w:tc>
        <w:tc>
          <w:tcPr>
            <w:tcW w:w="341"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7.0</w:t>
            </w:r>
          </w:p>
        </w:tc>
        <w:tc>
          <w:tcPr>
            <w:tcW w:w="397"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1.02</w:t>
            </w:r>
          </w:p>
        </w:tc>
        <w:tc>
          <w:tcPr>
            <w:tcW w:w="382"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1.1</w:t>
            </w:r>
          </w:p>
        </w:tc>
        <w:tc>
          <w:tcPr>
            <w:tcW w:w="349"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0.018</w:t>
            </w:r>
          </w:p>
        </w:tc>
        <w:tc>
          <w:tcPr>
            <w:tcW w:w="349"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0.0040</w:t>
            </w:r>
          </w:p>
        </w:tc>
        <w:tc>
          <w:tcPr>
            <w:tcW w:w="345"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0.0349</w:t>
            </w:r>
          </w:p>
        </w:tc>
      </w:tr>
      <w:tr w:rsidR="00E4425B" w:rsidRPr="00184516" w:rsidTr="006A1634">
        <w:trPr>
          <w:trHeight w:hRule="exact" w:val="595"/>
          <w:jc w:val="center"/>
        </w:trPr>
        <w:tc>
          <w:tcPr>
            <w:tcW w:w="161" w:type="pct"/>
            <w:vMerge w:val="restart"/>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5</w:t>
            </w:r>
          </w:p>
        </w:tc>
        <w:tc>
          <w:tcPr>
            <w:tcW w:w="246" w:type="pct"/>
            <w:vMerge w:val="restart"/>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Z</w:t>
            </w:r>
            <w:r>
              <w:rPr>
                <w:rFonts w:cs="Times New Roman" w:hint="eastAsia"/>
              </w:rPr>
              <w:t>14</w:t>
            </w:r>
          </w:p>
        </w:tc>
        <w:tc>
          <w:tcPr>
            <w:tcW w:w="531" w:type="pct"/>
            <w:gridSpan w:val="2"/>
            <w:vMerge w:val="restart"/>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115</w:t>
            </w:r>
            <w:r>
              <w:rPr>
                <w:rFonts w:cs="Times New Roman"/>
              </w:rPr>
              <w:t>°</w:t>
            </w:r>
            <w:r>
              <w:rPr>
                <w:rFonts w:cs="Times New Roman" w:hint="eastAsia"/>
              </w:rPr>
              <w:t>18</w:t>
            </w:r>
            <w:r>
              <w:rPr>
                <w:rFonts w:cs="Times New Roman"/>
              </w:rPr>
              <w:t>'</w:t>
            </w:r>
            <w:r>
              <w:rPr>
                <w:rFonts w:cs="Times New Roman" w:hint="eastAsia"/>
              </w:rPr>
              <w:t>34.08</w:t>
            </w:r>
            <w:r>
              <w:rPr>
                <w:rFonts w:cs="Times New Roman"/>
              </w:rPr>
              <w:t>"</w:t>
            </w:r>
          </w:p>
          <w:p w:rsidR="00E4425B" w:rsidRPr="00184516" w:rsidRDefault="00E4425B" w:rsidP="00E4425B">
            <w:pPr>
              <w:pStyle w:val="affffffffffffffffffff8"/>
              <w:spacing w:before="48" w:after="48"/>
              <w:rPr>
                <w:rFonts w:cs="Times New Roman"/>
              </w:rPr>
            </w:pPr>
            <w:r>
              <w:rPr>
                <w:rFonts w:cs="Times New Roman" w:hint="eastAsia"/>
              </w:rPr>
              <w:t>22</w:t>
            </w:r>
            <w:r>
              <w:rPr>
                <w:rFonts w:cs="Times New Roman"/>
              </w:rPr>
              <w:t>°</w:t>
            </w:r>
            <w:r>
              <w:rPr>
                <w:rFonts w:cs="Times New Roman" w:hint="eastAsia"/>
              </w:rPr>
              <w:t>46</w:t>
            </w:r>
            <w:r>
              <w:rPr>
                <w:rFonts w:cs="Times New Roman"/>
              </w:rPr>
              <w:t>'</w:t>
            </w:r>
            <w:r>
              <w:rPr>
                <w:rFonts w:cs="Times New Roman" w:hint="eastAsia"/>
              </w:rPr>
              <w:t>52.37</w:t>
            </w:r>
            <w:r>
              <w:rPr>
                <w:rFonts w:cs="Times New Roman"/>
              </w:rPr>
              <w:t>"</w:t>
            </w:r>
          </w:p>
        </w:tc>
        <w:tc>
          <w:tcPr>
            <w:tcW w:w="266" w:type="pct"/>
            <w:gridSpan w:val="2"/>
            <w:vMerge w:val="restart"/>
            <w:tcBorders>
              <w:tl2br w:val="nil"/>
              <w:tr2bl w:val="nil"/>
            </w:tcBorders>
            <w:vAlign w:val="center"/>
          </w:tcPr>
          <w:p w:rsidR="00E4425B" w:rsidRPr="00184516" w:rsidRDefault="00E4425B" w:rsidP="00E4425B">
            <w:pPr>
              <w:pStyle w:val="affffffffffffffffffff8"/>
              <w:spacing w:before="48" w:after="48"/>
              <w:rPr>
                <w:rFonts w:cs="Times New Roman"/>
              </w:rPr>
            </w:pPr>
            <w:r>
              <w:rPr>
                <w:rFonts w:cs="Times New Roman" w:hint="eastAsia"/>
              </w:rPr>
              <w:t>6.3</w:t>
            </w:r>
          </w:p>
        </w:tc>
        <w:tc>
          <w:tcPr>
            <w:tcW w:w="248"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rPr>
              <w:t>表</w:t>
            </w:r>
          </w:p>
        </w:tc>
        <w:tc>
          <w:tcPr>
            <w:tcW w:w="260" w:type="pct"/>
            <w:gridSpan w:val="3"/>
            <w:vMerge w:val="restart"/>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09</w:t>
            </w:r>
            <w:r>
              <w:rPr>
                <w:rFonts w:cs="Times New Roman" w:hint="eastAsia"/>
              </w:rPr>
              <w:t>02</w:t>
            </w:r>
          </w:p>
        </w:tc>
        <w:tc>
          <w:tcPr>
            <w:tcW w:w="277" w:type="pct"/>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25.3</w:t>
            </w:r>
          </w:p>
        </w:tc>
        <w:tc>
          <w:tcPr>
            <w:tcW w:w="224" w:type="pct"/>
            <w:gridSpan w:val="2"/>
            <w:vMerge w:val="restart"/>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1.</w:t>
            </w:r>
            <w:r>
              <w:rPr>
                <w:rFonts w:cs="Times New Roman" w:hint="eastAsia"/>
              </w:rPr>
              <w:t>2</w:t>
            </w:r>
          </w:p>
        </w:tc>
        <w:tc>
          <w:tcPr>
            <w:tcW w:w="261"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8.00</w:t>
            </w:r>
          </w:p>
        </w:tc>
        <w:tc>
          <w:tcPr>
            <w:tcW w:w="363"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33.402</w:t>
            </w:r>
          </w:p>
        </w:tc>
        <w:tc>
          <w:tcPr>
            <w:tcW w:w="341"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7.6</w:t>
            </w:r>
          </w:p>
        </w:tc>
        <w:tc>
          <w:tcPr>
            <w:tcW w:w="397"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1.35</w:t>
            </w:r>
          </w:p>
        </w:tc>
        <w:tc>
          <w:tcPr>
            <w:tcW w:w="382"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1.4</w:t>
            </w:r>
          </w:p>
        </w:tc>
        <w:tc>
          <w:tcPr>
            <w:tcW w:w="349"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0.045</w:t>
            </w:r>
          </w:p>
        </w:tc>
        <w:tc>
          <w:tcPr>
            <w:tcW w:w="349"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0.0066</w:t>
            </w:r>
          </w:p>
        </w:tc>
        <w:tc>
          <w:tcPr>
            <w:tcW w:w="345"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0.0191</w:t>
            </w:r>
          </w:p>
        </w:tc>
      </w:tr>
      <w:tr w:rsidR="00E4425B" w:rsidRPr="00184516" w:rsidTr="006A1634">
        <w:trPr>
          <w:trHeight w:hRule="exact" w:val="595"/>
          <w:jc w:val="center"/>
        </w:trPr>
        <w:tc>
          <w:tcPr>
            <w:tcW w:w="161" w:type="pct"/>
            <w:vMerge/>
            <w:tcBorders>
              <w:tl2br w:val="nil"/>
              <w:tr2bl w:val="nil"/>
            </w:tcBorders>
            <w:vAlign w:val="center"/>
          </w:tcPr>
          <w:p w:rsidR="00E4425B" w:rsidRPr="00184516" w:rsidRDefault="00E4425B" w:rsidP="00E4425B">
            <w:pPr>
              <w:pStyle w:val="affffffffffffffffffff8"/>
              <w:spacing w:before="48" w:after="48"/>
              <w:rPr>
                <w:rFonts w:cs="Times New Roman"/>
              </w:rPr>
            </w:pPr>
          </w:p>
        </w:tc>
        <w:tc>
          <w:tcPr>
            <w:tcW w:w="246" w:type="pct"/>
            <w:vMerge/>
            <w:tcBorders>
              <w:tl2br w:val="nil"/>
              <w:tr2bl w:val="nil"/>
            </w:tcBorders>
            <w:vAlign w:val="center"/>
          </w:tcPr>
          <w:p w:rsidR="00E4425B" w:rsidRPr="00184516" w:rsidRDefault="00E4425B" w:rsidP="00E4425B">
            <w:pPr>
              <w:pStyle w:val="affffffffffffffffffff8"/>
              <w:spacing w:before="48" w:after="48"/>
              <w:rPr>
                <w:rFonts w:cs="Times New Roman"/>
              </w:rPr>
            </w:pPr>
          </w:p>
        </w:tc>
        <w:tc>
          <w:tcPr>
            <w:tcW w:w="531" w:type="pct"/>
            <w:gridSpan w:val="2"/>
            <w:vMerge/>
            <w:tcBorders>
              <w:tl2br w:val="nil"/>
              <w:tr2bl w:val="nil"/>
            </w:tcBorders>
            <w:vAlign w:val="center"/>
          </w:tcPr>
          <w:p w:rsidR="00E4425B" w:rsidRPr="00184516" w:rsidRDefault="00E4425B" w:rsidP="00E4425B">
            <w:pPr>
              <w:pStyle w:val="affffffffffffffffffff8"/>
              <w:spacing w:before="48" w:after="48"/>
              <w:rPr>
                <w:rFonts w:cs="Times New Roman"/>
              </w:rPr>
            </w:pPr>
          </w:p>
        </w:tc>
        <w:tc>
          <w:tcPr>
            <w:tcW w:w="266" w:type="pct"/>
            <w:gridSpan w:val="2"/>
            <w:vMerge/>
            <w:tcBorders>
              <w:tl2br w:val="nil"/>
              <w:tr2bl w:val="nil"/>
            </w:tcBorders>
            <w:vAlign w:val="center"/>
          </w:tcPr>
          <w:p w:rsidR="00E4425B" w:rsidRPr="00184516" w:rsidRDefault="00E4425B" w:rsidP="00E4425B">
            <w:pPr>
              <w:pStyle w:val="affffffffffffffffffff8"/>
              <w:spacing w:before="48" w:after="48"/>
              <w:rPr>
                <w:rFonts w:cs="Times New Roman"/>
              </w:rPr>
            </w:pPr>
          </w:p>
        </w:tc>
        <w:tc>
          <w:tcPr>
            <w:tcW w:w="248"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Pr>
                <w:rFonts w:cs="Times New Roman" w:hint="eastAsia"/>
              </w:rPr>
              <w:t>底</w:t>
            </w:r>
          </w:p>
        </w:tc>
        <w:tc>
          <w:tcPr>
            <w:tcW w:w="260" w:type="pct"/>
            <w:gridSpan w:val="3"/>
            <w:vMerge/>
            <w:tcBorders>
              <w:tl2br w:val="nil"/>
              <w:tr2bl w:val="nil"/>
            </w:tcBorders>
            <w:vAlign w:val="center"/>
          </w:tcPr>
          <w:p w:rsidR="00E4425B" w:rsidRPr="00184516" w:rsidRDefault="00E4425B" w:rsidP="00E4425B">
            <w:pPr>
              <w:pStyle w:val="affffffffffffffffffff8"/>
              <w:spacing w:before="48" w:after="48"/>
              <w:rPr>
                <w:rFonts w:cs="Times New Roman"/>
              </w:rPr>
            </w:pPr>
          </w:p>
        </w:tc>
        <w:tc>
          <w:tcPr>
            <w:tcW w:w="277" w:type="pct"/>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24.9</w:t>
            </w:r>
          </w:p>
        </w:tc>
        <w:tc>
          <w:tcPr>
            <w:tcW w:w="224" w:type="pct"/>
            <w:gridSpan w:val="2"/>
            <w:vMerge/>
            <w:tcBorders>
              <w:tl2br w:val="nil"/>
              <w:tr2bl w:val="nil"/>
            </w:tcBorders>
            <w:vAlign w:val="center"/>
          </w:tcPr>
          <w:p w:rsidR="00E4425B" w:rsidRPr="00184516" w:rsidRDefault="00E4425B" w:rsidP="00E4425B">
            <w:pPr>
              <w:pStyle w:val="affffffffffffffffffff8"/>
              <w:spacing w:before="48" w:after="48"/>
              <w:rPr>
                <w:rFonts w:cs="Times New Roman"/>
              </w:rPr>
            </w:pPr>
          </w:p>
        </w:tc>
        <w:tc>
          <w:tcPr>
            <w:tcW w:w="261"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7.99</w:t>
            </w:r>
          </w:p>
        </w:tc>
        <w:tc>
          <w:tcPr>
            <w:tcW w:w="363"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33.531</w:t>
            </w:r>
          </w:p>
        </w:tc>
        <w:tc>
          <w:tcPr>
            <w:tcW w:w="341"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7.6</w:t>
            </w:r>
          </w:p>
        </w:tc>
        <w:tc>
          <w:tcPr>
            <w:tcW w:w="397"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1.32</w:t>
            </w:r>
          </w:p>
        </w:tc>
        <w:tc>
          <w:tcPr>
            <w:tcW w:w="382"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1.4</w:t>
            </w:r>
          </w:p>
        </w:tc>
        <w:tc>
          <w:tcPr>
            <w:tcW w:w="349"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0.032</w:t>
            </w:r>
          </w:p>
        </w:tc>
        <w:tc>
          <w:tcPr>
            <w:tcW w:w="349"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0.0044</w:t>
            </w:r>
          </w:p>
        </w:tc>
        <w:tc>
          <w:tcPr>
            <w:tcW w:w="345"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0.0206</w:t>
            </w:r>
          </w:p>
        </w:tc>
      </w:tr>
      <w:tr w:rsidR="00E4425B" w:rsidRPr="00184516" w:rsidTr="006A1634">
        <w:trPr>
          <w:trHeight w:hRule="exact" w:val="595"/>
          <w:jc w:val="center"/>
        </w:trPr>
        <w:tc>
          <w:tcPr>
            <w:tcW w:w="161" w:type="pct"/>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6</w:t>
            </w:r>
          </w:p>
        </w:tc>
        <w:tc>
          <w:tcPr>
            <w:tcW w:w="246" w:type="pct"/>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Z15</w:t>
            </w:r>
          </w:p>
        </w:tc>
        <w:tc>
          <w:tcPr>
            <w:tcW w:w="531"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115</w:t>
            </w:r>
            <w:r>
              <w:rPr>
                <w:rFonts w:cs="Times New Roman"/>
              </w:rPr>
              <w:t>°</w:t>
            </w:r>
            <w:r>
              <w:rPr>
                <w:rFonts w:cs="Times New Roman" w:hint="eastAsia"/>
              </w:rPr>
              <w:t>18</w:t>
            </w:r>
            <w:r>
              <w:rPr>
                <w:rFonts w:cs="Times New Roman"/>
              </w:rPr>
              <w:t>'</w:t>
            </w:r>
            <w:r>
              <w:rPr>
                <w:rFonts w:cs="Times New Roman" w:hint="eastAsia"/>
              </w:rPr>
              <w:t>49.63</w:t>
            </w:r>
            <w:r>
              <w:rPr>
                <w:rFonts w:cs="Times New Roman"/>
              </w:rPr>
              <w:t>"</w:t>
            </w:r>
          </w:p>
          <w:p w:rsidR="00E4425B" w:rsidRDefault="00E4425B" w:rsidP="00E4425B">
            <w:pPr>
              <w:pStyle w:val="affffffffffffffffffff8"/>
              <w:spacing w:before="48" w:after="48"/>
              <w:rPr>
                <w:rFonts w:cs="Times New Roman"/>
              </w:rPr>
            </w:pPr>
            <w:r>
              <w:rPr>
                <w:rFonts w:cs="Times New Roman" w:hint="eastAsia"/>
              </w:rPr>
              <w:t>22</w:t>
            </w:r>
            <w:r>
              <w:rPr>
                <w:rFonts w:cs="Times New Roman"/>
              </w:rPr>
              <w:t>°</w:t>
            </w:r>
            <w:r>
              <w:rPr>
                <w:rFonts w:cs="Times New Roman" w:hint="eastAsia"/>
              </w:rPr>
              <w:t>45</w:t>
            </w:r>
            <w:r>
              <w:rPr>
                <w:rFonts w:cs="Times New Roman"/>
              </w:rPr>
              <w:t>'</w:t>
            </w:r>
            <w:r>
              <w:rPr>
                <w:rFonts w:cs="Times New Roman" w:hint="eastAsia"/>
              </w:rPr>
              <w:t>49.50</w:t>
            </w:r>
            <w:r>
              <w:rPr>
                <w:rFonts w:cs="Times New Roman"/>
              </w:rPr>
              <w:t>"</w:t>
            </w:r>
          </w:p>
        </w:tc>
        <w:tc>
          <w:tcPr>
            <w:tcW w:w="266"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Pr>
                <w:rFonts w:cs="Times New Roman" w:hint="eastAsia"/>
              </w:rPr>
              <w:t>4.3</w:t>
            </w:r>
          </w:p>
        </w:tc>
        <w:tc>
          <w:tcPr>
            <w:tcW w:w="248"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表</w:t>
            </w:r>
          </w:p>
        </w:tc>
        <w:tc>
          <w:tcPr>
            <w:tcW w:w="260" w:type="pct"/>
            <w:gridSpan w:val="3"/>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1314</w:t>
            </w:r>
          </w:p>
        </w:tc>
        <w:tc>
          <w:tcPr>
            <w:tcW w:w="277" w:type="pct"/>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24.9</w:t>
            </w:r>
          </w:p>
        </w:tc>
        <w:tc>
          <w:tcPr>
            <w:tcW w:w="224"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0.7</w:t>
            </w:r>
          </w:p>
        </w:tc>
        <w:tc>
          <w:tcPr>
            <w:tcW w:w="261"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7.88</w:t>
            </w:r>
          </w:p>
        </w:tc>
        <w:tc>
          <w:tcPr>
            <w:tcW w:w="363"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33.446</w:t>
            </w:r>
          </w:p>
        </w:tc>
        <w:tc>
          <w:tcPr>
            <w:tcW w:w="341"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7.2</w:t>
            </w:r>
          </w:p>
        </w:tc>
        <w:tc>
          <w:tcPr>
            <w:tcW w:w="397"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1.13</w:t>
            </w:r>
          </w:p>
        </w:tc>
        <w:tc>
          <w:tcPr>
            <w:tcW w:w="382"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1.3</w:t>
            </w:r>
          </w:p>
        </w:tc>
        <w:tc>
          <w:tcPr>
            <w:tcW w:w="349"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0.020</w:t>
            </w:r>
          </w:p>
        </w:tc>
        <w:tc>
          <w:tcPr>
            <w:tcW w:w="349"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0.0089</w:t>
            </w:r>
          </w:p>
        </w:tc>
        <w:tc>
          <w:tcPr>
            <w:tcW w:w="345"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0.0547</w:t>
            </w:r>
          </w:p>
        </w:tc>
      </w:tr>
      <w:tr w:rsidR="00E4425B" w:rsidRPr="00184516" w:rsidTr="006A1634">
        <w:trPr>
          <w:trHeight w:hRule="exact" w:val="595"/>
          <w:jc w:val="center"/>
        </w:trPr>
        <w:tc>
          <w:tcPr>
            <w:tcW w:w="161" w:type="pct"/>
            <w:vMerge w:val="restart"/>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7</w:t>
            </w:r>
          </w:p>
        </w:tc>
        <w:tc>
          <w:tcPr>
            <w:tcW w:w="246" w:type="pct"/>
            <w:vMerge w:val="restart"/>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Z</w:t>
            </w:r>
            <w:r>
              <w:rPr>
                <w:rFonts w:cs="Times New Roman" w:hint="eastAsia"/>
              </w:rPr>
              <w:t>16</w:t>
            </w:r>
          </w:p>
        </w:tc>
        <w:tc>
          <w:tcPr>
            <w:tcW w:w="531" w:type="pct"/>
            <w:gridSpan w:val="2"/>
            <w:vMerge w:val="restart"/>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115</w:t>
            </w:r>
            <w:r>
              <w:rPr>
                <w:rFonts w:cs="Times New Roman"/>
              </w:rPr>
              <w:t>°</w:t>
            </w:r>
            <w:r>
              <w:rPr>
                <w:rFonts w:cs="Times New Roman" w:hint="eastAsia"/>
              </w:rPr>
              <w:t>19</w:t>
            </w:r>
            <w:r>
              <w:rPr>
                <w:rFonts w:cs="Times New Roman"/>
              </w:rPr>
              <w:t>'</w:t>
            </w:r>
            <w:r>
              <w:rPr>
                <w:rFonts w:cs="Times New Roman" w:hint="eastAsia"/>
              </w:rPr>
              <w:t>08.91</w:t>
            </w:r>
            <w:r>
              <w:rPr>
                <w:rFonts w:cs="Times New Roman"/>
              </w:rPr>
              <w:t>"</w:t>
            </w:r>
          </w:p>
          <w:p w:rsidR="00E4425B" w:rsidRDefault="00E4425B" w:rsidP="00E4425B">
            <w:pPr>
              <w:pStyle w:val="affffffffffffffffffff8"/>
              <w:spacing w:before="48" w:after="48"/>
              <w:rPr>
                <w:rFonts w:cs="Times New Roman"/>
              </w:rPr>
            </w:pPr>
            <w:r>
              <w:rPr>
                <w:rFonts w:cs="Times New Roman" w:hint="eastAsia"/>
              </w:rPr>
              <w:t>22</w:t>
            </w:r>
            <w:r>
              <w:rPr>
                <w:rFonts w:cs="Times New Roman"/>
              </w:rPr>
              <w:t>°</w:t>
            </w:r>
            <w:r>
              <w:rPr>
                <w:rFonts w:cs="Times New Roman" w:hint="eastAsia"/>
              </w:rPr>
              <w:t>44</w:t>
            </w:r>
            <w:r>
              <w:rPr>
                <w:rFonts w:cs="Times New Roman"/>
              </w:rPr>
              <w:t>'</w:t>
            </w:r>
            <w:r>
              <w:rPr>
                <w:rFonts w:cs="Times New Roman" w:hint="eastAsia"/>
              </w:rPr>
              <w:t>43.15</w:t>
            </w:r>
            <w:r>
              <w:rPr>
                <w:rFonts w:cs="Times New Roman"/>
              </w:rPr>
              <w:t>"</w:t>
            </w:r>
          </w:p>
        </w:tc>
        <w:tc>
          <w:tcPr>
            <w:tcW w:w="266" w:type="pct"/>
            <w:gridSpan w:val="2"/>
            <w:vMerge w:val="restart"/>
            <w:tcBorders>
              <w:tl2br w:val="nil"/>
              <w:tr2bl w:val="nil"/>
            </w:tcBorders>
            <w:vAlign w:val="center"/>
          </w:tcPr>
          <w:p w:rsidR="00E4425B" w:rsidRPr="00184516" w:rsidRDefault="00E4425B" w:rsidP="00E4425B">
            <w:pPr>
              <w:pStyle w:val="affffffffffffffffffff8"/>
              <w:spacing w:before="48" w:after="48"/>
              <w:rPr>
                <w:rFonts w:cs="Times New Roman"/>
              </w:rPr>
            </w:pPr>
            <w:r>
              <w:rPr>
                <w:rFonts w:cs="Times New Roman" w:hint="eastAsia"/>
              </w:rPr>
              <w:t>8.6</w:t>
            </w:r>
          </w:p>
        </w:tc>
        <w:tc>
          <w:tcPr>
            <w:tcW w:w="248"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rPr>
              <w:t>表</w:t>
            </w:r>
          </w:p>
        </w:tc>
        <w:tc>
          <w:tcPr>
            <w:tcW w:w="260" w:type="pct"/>
            <w:gridSpan w:val="3"/>
            <w:vMerge w:val="restart"/>
            <w:tcBorders>
              <w:tl2br w:val="nil"/>
              <w:tr2bl w:val="nil"/>
            </w:tcBorders>
            <w:vAlign w:val="center"/>
          </w:tcPr>
          <w:p w:rsidR="00E4425B" w:rsidRPr="00184516" w:rsidRDefault="00E4425B" w:rsidP="00E4425B">
            <w:pPr>
              <w:pStyle w:val="affffffffffffffffffff8"/>
              <w:spacing w:before="48" w:after="48"/>
              <w:rPr>
                <w:rFonts w:cs="Times New Roman"/>
              </w:rPr>
            </w:pPr>
            <w:r>
              <w:rPr>
                <w:rFonts w:cs="Times New Roman" w:hint="eastAsia"/>
              </w:rPr>
              <w:t>1143</w:t>
            </w:r>
          </w:p>
        </w:tc>
        <w:tc>
          <w:tcPr>
            <w:tcW w:w="277" w:type="pct"/>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26.3</w:t>
            </w:r>
          </w:p>
        </w:tc>
        <w:tc>
          <w:tcPr>
            <w:tcW w:w="224" w:type="pct"/>
            <w:gridSpan w:val="2"/>
            <w:vMerge w:val="restart"/>
            <w:tcBorders>
              <w:tl2br w:val="nil"/>
              <w:tr2bl w:val="nil"/>
            </w:tcBorders>
            <w:vAlign w:val="center"/>
          </w:tcPr>
          <w:p w:rsidR="00E4425B" w:rsidRPr="00184516" w:rsidRDefault="00E4425B" w:rsidP="00E4425B">
            <w:pPr>
              <w:pStyle w:val="affffffffffffffffffff8"/>
              <w:spacing w:before="48" w:after="48"/>
              <w:rPr>
                <w:rFonts w:cs="Times New Roman"/>
              </w:rPr>
            </w:pPr>
            <w:r>
              <w:rPr>
                <w:rFonts w:cs="Times New Roman" w:hint="eastAsia"/>
              </w:rPr>
              <w:t>1</w:t>
            </w:r>
            <w:r w:rsidRPr="00184516">
              <w:rPr>
                <w:rFonts w:cs="Times New Roman" w:hint="eastAsia"/>
              </w:rPr>
              <w:t>.6</w:t>
            </w:r>
          </w:p>
        </w:tc>
        <w:tc>
          <w:tcPr>
            <w:tcW w:w="261"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8.15</w:t>
            </w:r>
          </w:p>
        </w:tc>
        <w:tc>
          <w:tcPr>
            <w:tcW w:w="363"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33.774</w:t>
            </w:r>
          </w:p>
        </w:tc>
        <w:tc>
          <w:tcPr>
            <w:tcW w:w="341"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8.3</w:t>
            </w:r>
          </w:p>
        </w:tc>
        <w:tc>
          <w:tcPr>
            <w:tcW w:w="397"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0.76</w:t>
            </w:r>
          </w:p>
        </w:tc>
        <w:tc>
          <w:tcPr>
            <w:tcW w:w="382"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0.9</w:t>
            </w:r>
          </w:p>
        </w:tc>
        <w:tc>
          <w:tcPr>
            <w:tcW w:w="349"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0.019</w:t>
            </w:r>
          </w:p>
        </w:tc>
        <w:tc>
          <w:tcPr>
            <w:tcW w:w="349"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0.0015</w:t>
            </w:r>
          </w:p>
        </w:tc>
        <w:tc>
          <w:tcPr>
            <w:tcW w:w="345"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0.0139</w:t>
            </w:r>
          </w:p>
        </w:tc>
      </w:tr>
      <w:tr w:rsidR="00E4425B" w:rsidRPr="00184516" w:rsidTr="006A1634">
        <w:trPr>
          <w:trHeight w:hRule="exact" w:val="595"/>
          <w:jc w:val="center"/>
        </w:trPr>
        <w:tc>
          <w:tcPr>
            <w:tcW w:w="161" w:type="pct"/>
            <w:vMerge/>
            <w:tcBorders>
              <w:tl2br w:val="nil"/>
              <w:tr2bl w:val="nil"/>
            </w:tcBorders>
            <w:vAlign w:val="center"/>
          </w:tcPr>
          <w:p w:rsidR="00E4425B" w:rsidRPr="00184516" w:rsidRDefault="00E4425B" w:rsidP="00E4425B">
            <w:pPr>
              <w:pStyle w:val="affffffffffffffffffff8"/>
              <w:spacing w:before="48" w:after="48"/>
              <w:rPr>
                <w:rFonts w:cs="Times New Roman"/>
              </w:rPr>
            </w:pPr>
          </w:p>
        </w:tc>
        <w:tc>
          <w:tcPr>
            <w:tcW w:w="246" w:type="pct"/>
            <w:vMerge/>
            <w:tcBorders>
              <w:tl2br w:val="nil"/>
              <w:tr2bl w:val="nil"/>
            </w:tcBorders>
            <w:vAlign w:val="center"/>
          </w:tcPr>
          <w:p w:rsidR="00E4425B" w:rsidRPr="00184516" w:rsidRDefault="00E4425B" w:rsidP="00E4425B">
            <w:pPr>
              <w:pStyle w:val="affffffffffffffffffff8"/>
              <w:spacing w:before="48" w:after="48"/>
              <w:rPr>
                <w:rFonts w:cs="Times New Roman"/>
              </w:rPr>
            </w:pPr>
          </w:p>
        </w:tc>
        <w:tc>
          <w:tcPr>
            <w:tcW w:w="531" w:type="pct"/>
            <w:gridSpan w:val="2"/>
            <w:vMerge/>
            <w:tcBorders>
              <w:tl2br w:val="nil"/>
              <w:tr2bl w:val="nil"/>
            </w:tcBorders>
            <w:vAlign w:val="center"/>
          </w:tcPr>
          <w:p w:rsidR="00E4425B" w:rsidRPr="00184516" w:rsidRDefault="00E4425B" w:rsidP="00E4425B">
            <w:pPr>
              <w:pStyle w:val="affffffffffffffffffff8"/>
              <w:spacing w:before="48" w:after="48"/>
              <w:rPr>
                <w:rFonts w:cs="Times New Roman"/>
              </w:rPr>
            </w:pPr>
          </w:p>
        </w:tc>
        <w:tc>
          <w:tcPr>
            <w:tcW w:w="266" w:type="pct"/>
            <w:gridSpan w:val="2"/>
            <w:vMerge/>
            <w:tcBorders>
              <w:tl2br w:val="nil"/>
              <w:tr2bl w:val="nil"/>
            </w:tcBorders>
            <w:vAlign w:val="center"/>
          </w:tcPr>
          <w:p w:rsidR="00E4425B" w:rsidRPr="00184516" w:rsidRDefault="00E4425B" w:rsidP="00E4425B">
            <w:pPr>
              <w:pStyle w:val="affffffffffffffffffff8"/>
              <w:spacing w:before="48" w:after="48"/>
              <w:rPr>
                <w:rFonts w:cs="Times New Roman"/>
              </w:rPr>
            </w:pPr>
          </w:p>
        </w:tc>
        <w:tc>
          <w:tcPr>
            <w:tcW w:w="248"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Pr>
                <w:rFonts w:cs="Times New Roman" w:hint="eastAsia"/>
              </w:rPr>
              <w:t>底</w:t>
            </w:r>
          </w:p>
        </w:tc>
        <w:tc>
          <w:tcPr>
            <w:tcW w:w="260" w:type="pct"/>
            <w:gridSpan w:val="3"/>
            <w:vMerge/>
            <w:tcBorders>
              <w:tl2br w:val="nil"/>
              <w:tr2bl w:val="nil"/>
            </w:tcBorders>
            <w:vAlign w:val="center"/>
          </w:tcPr>
          <w:p w:rsidR="00E4425B" w:rsidRPr="00184516" w:rsidRDefault="00E4425B" w:rsidP="00E4425B">
            <w:pPr>
              <w:pStyle w:val="affffffffffffffffffff8"/>
              <w:spacing w:before="48" w:after="48"/>
              <w:rPr>
                <w:rFonts w:cs="Times New Roman"/>
              </w:rPr>
            </w:pPr>
          </w:p>
        </w:tc>
        <w:tc>
          <w:tcPr>
            <w:tcW w:w="277" w:type="pct"/>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25.0</w:t>
            </w:r>
          </w:p>
        </w:tc>
        <w:tc>
          <w:tcPr>
            <w:tcW w:w="224" w:type="pct"/>
            <w:gridSpan w:val="2"/>
            <w:vMerge/>
            <w:tcBorders>
              <w:tl2br w:val="nil"/>
              <w:tr2bl w:val="nil"/>
            </w:tcBorders>
            <w:vAlign w:val="center"/>
          </w:tcPr>
          <w:p w:rsidR="00E4425B" w:rsidRPr="00184516" w:rsidRDefault="00E4425B" w:rsidP="00E4425B">
            <w:pPr>
              <w:pStyle w:val="affffffffffffffffffff8"/>
              <w:spacing w:before="48" w:after="48"/>
              <w:rPr>
                <w:rFonts w:cs="Times New Roman"/>
              </w:rPr>
            </w:pPr>
          </w:p>
        </w:tc>
        <w:tc>
          <w:tcPr>
            <w:tcW w:w="261"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8.17</w:t>
            </w:r>
          </w:p>
        </w:tc>
        <w:tc>
          <w:tcPr>
            <w:tcW w:w="363"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33.766</w:t>
            </w:r>
          </w:p>
        </w:tc>
        <w:tc>
          <w:tcPr>
            <w:tcW w:w="341"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9.0</w:t>
            </w:r>
          </w:p>
        </w:tc>
        <w:tc>
          <w:tcPr>
            <w:tcW w:w="397"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1.03</w:t>
            </w:r>
          </w:p>
        </w:tc>
        <w:tc>
          <w:tcPr>
            <w:tcW w:w="382"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1.0</w:t>
            </w:r>
          </w:p>
        </w:tc>
        <w:tc>
          <w:tcPr>
            <w:tcW w:w="349"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0.010</w:t>
            </w:r>
          </w:p>
        </w:tc>
        <w:tc>
          <w:tcPr>
            <w:tcW w:w="349"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0.0013</w:t>
            </w:r>
          </w:p>
        </w:tc>
        <w:tc>
          <w:tcPr>
            <w:tcW w:w="345"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0.0298</w:t>
            </w:r>
          </w:p>
        </w:tc>
      </w:tr>
      <w:tr w:rsidR="00E4425B" w:rsidRPr="00184516" w:rsidTr="00184516">
        <w:trPr>
          <w:trHeight w:val="751"/>
          <w:jc w:val="center"/>
        </w:trPr>
        <w:tc>
          <w:tcPr>
            <w:tcW w:w="161" w:type="pct"/>
            <w:tcBorders>
              <w:tl2br w:val="nil"/>
              <w:tr2bl w:val="nil"/>
            </w:tcBorders>
            <w:vAlign w:val="center"/>
          </w:tcPr>
          <w:p w:rsidR="00E4425B" w:rsidRPr="00184516" w:rsidRDefault="00E4425B" w:rsidP="00E4425B">
            <w:pPr>
              <w:pStyle w:val="affffffffffffffffffff8"/>
              <w:spacing w:before="48" w:after="48"/>
              <w:rPr>
                <w:rFonts w:cs="Times New Roman"/>
                <w:kern w:val="0"/>
              </w:rPr>
            </w:pPr>
            <w:r w:rsidRPr="00184516">
              <w:rPr>
                <w:rFonts w:cs="Times New Roman"/>
                <w:kern w:val="0"/>
              </w:rPr>
              <w:t>序号</w:t>
            </w:r>
          </w:p>
        </w:tc>
        <w:tc>
          <w:tcPr>
            <w:tcW w:w="252" w:type="pct"/>
            <w:gridSpan w:val="2"/>
            <w:tcBorders>
              <w:tl2br w:val="nil"/>
              <w:tr2bl w:val="nil"/>
            </w:tcBorders>
            <w:vAlign w:val="center"/>
          </w:tcPr>
          <w:p w:rsidR="00E4425B" w:rsidRPr="00184516" w:rsidRDefault="00E4425B" w:rsidP="00E4425B">
            <w:pPr>
              <w:pStyle w:val="affffffffffffffffffff8"/>
              <w:spacing w:before="48" w:after="48"/>
              <w:rPr>
                <w:rFonts w:cs="Times New Roman"/>
                <w:kern w:val="0"/>
              </w:rPr>
            </w:pPr>
            <w:r w:rsidRPr="00184516">
              <w:rPr>
                <w:rFonts w:cs="Times New Roman"/>
                <w:kern w:val="0"/>
              </w:rPr>
              <w:t>站号</w:t>
            </w:r>
          </w:p>
        </w:tc>
        <w:tc>
          <w:tcPr>
            <w:tcW w:w="559" w:type="pct"/>
            <w:gridSpan w:val="2"/>
            <w:tcBorders>
              <w:tl2br w:val="nil"/>
              <w:tr2bl w:val="nil"/>
            </w:tcBorders>
            <w:vAlign w:val="center"/>
          </w:tcPr>
          <w:p w:rsidR="00E4425B" w:rsidRPr="00184516" w:rsidRDefault="00E4425B" w:rsidP="00E4425B">
            <w:pPr>
              <w:pStyle w:val="affffffffffffffffffff8"/>
              <w:spacing w:before="48" w:after="48"/>
              <w:rPr>
                <w:rFonts w:cs="Times New Roman"/>
                <w:kern w:val="0"/>
              </w:rPr>
            </w:pPr>
            <w:r w:rsidRPr="00184516">
              <w:rPr>
                <w:rFonts w:cs="Times New Roman"/>
                <w:kern w:val="0"/>
              </w:rPr>
              <w:t>经纬度</w:t>
            </w:r>
          </w:p>
        </w:tc>
        <w:tc>
          <w:tcPr>
            <w:tcW w:w="244" w:type="pct"/>
            <w:gridSpan w:val="2"/>
            <w:tcBorders>
              <w:tl2br w:val="nil"/>
              <w:tr2bl w:val="nil"/>
            </w:tcBorders>
            <w:vAlign w:val="center"/>
          </w:tcPr>
          <w:p w:rsidR="00E4425B" w:rsidRPr="00184516" w:rsidRDefault="00E4425B" w:rsidP="00E4425B">
            <w:pPr>
              <w:pStyle w:val="affffffffffffffffffff8"/>
              <w:spacing w:before="48" w:after="48"/>
              <w:rPr>
                <w:rFonts w:cs="Times New Roman"/>
                <w:kern w:val="0"/>
              </w:rPr>
            </w:pPr>
            <w:r w:rsidRPr="00184516">
              <w:rPr>
                <w:rFonts w:cs="Times New Roman"/>
                <w:kern w:val="0"/>
              </w:rPr>
              <w:t>水深</w:t>
            </w:r>
          </w:p>
          <w:p w:rsidR="00E4425B" w:rsidRPr="00184516" w:rsidRDefault="00E4425B" w:rsidP="00E4425B">
            <w:pPr>
              <w:pStyle w:val="affffffffffffffffffff8"/>
              <w:spacing w:before="48" w:after="48"/>
              <w:rPr>
                <w:rFonts w:cs="Times New Roman"/>
                <w:kern w:val="0"/>
              </w:rPr>
            </w:pPr>
            <w:r w:rsidRPr="00184516">
              <w:rPr>
                <w:rFonts w:cs="Times New Roman" w:hint="eastAsia"/>
                <w:kern w:val="0"/>
              </w:rPr>
              <w:t>(</w:t>
            </w:r>
            <w:r w:rsidRPr="00184516">
              <w:rPr>
                <w:rFonts w:cs="Times New Roman"/>
                <w:kern w:val="0"/>
              </w:rPr>
              <w:t>m</w:t>
            </w:r>
            <w:r w:rsidRPr="00184516">
              <w:rPr>
                <w:rFonts w:cs="Times New Roman" w:hint="eastAsia"/>
                <w:kern w:val="0"/>
              </w:rPr>
              <w:t>)</w:t>
            </w:r>
          </w:p>
        </w:tc>
        <w:tc>
          <w:tcPr>
            <w:tcW w:w="240" w:type="pct"/>
            <w:gridSpan w:val="2"/>
            <w:tcBorders>
              <w:tl2br w:val="nil"/>
              <w:tr2bl w:val="nil"/>
            </w:tcBorders>
            <w:vAlign w:val="center"/>
          </w:tcPr>
          <w:p w:rsidR="00E4425B" w:rsidRPr="00184516" w:rsidRDefault="00E4425B" w:rsidP="00E4425B">
            <w:pPr>
              <w:pStyle w:val="affffffffffffffffffff8"/>
              <w:spacing w:before="48" w:after="48"/>
              <w:rPr>
                <w:rFonts w:cs="Times New Roman"/>
                <w:kern w:val="0"/>
              </w:rPr>
            </w:pPr>
            <w:r w:rsidRPr="00184516">
              <w:rPr>
                <w:rFonts w:cs="Times New Roman"/>
                <w:kern w:val="0"/>
              </w:rPr>
              <w:t>采样</w:t>
            </w:r>
          </w:p>
          <w:p w:rsidR="00E4425B" w:rsidRPr="00184516" w:rsidRDefault="00E4425B" w:rsidP="00E4425B">
            <w:pPr>
              <w:pStyle w:val="affffffffffffffffffff8"/>
              <w:spacing w:before="48" w:after="48"/>
              <w:rPr>
                <w:rFonts w:cs="Times New Roman"/>
                <w:kern w:val="0"/>
              </w:rPr>
            </w:pPr>
            <w:r w:rsidRPr="00184516">
              <w:rPr>
                <w:rFonts w:cs="Times New Roman"/>
                <w:kern w:val="0"/>
              </w:rPr>
              <w:t>层次</w:t>
            </w:r>
          </w:p>
        </w:tc>
        <w:tc>
          <w:tcPr>
            <w:tcW w:w="252" w:type="pct"/>
            <w:tcBorders>
              <w:tl2br w:val="nil"/>
              <w:tr2bl w:val="nil"/>
            </w:tcBorders>
            <w:vAlign w:val="center"/>
          </w:tcPr>
          <w:p w:rsidR="00E4425B" w:rsidRPr="00184516" w:rsidRDefault="00E4425B" w:rsidP="00E4425B">
            <w:pPr>
              <w:pStyle w:val="affffffffffffffffffff8"/>
              <w:spacing w:before="48" w:after="48"/>
              <w:rPr>
                <w:rFonts w:cs="Times New Roman"/>
                <w:kern w:val="0"/>
              </w:rPr>
            </w:pPr>
            <w:r w:rsidRPr="00184516">
              <w:rPr>
                <w:rFonts w:cs="Times New Roman"/>
                <w:kern w:val="0"/>
              </w:rPr>
              <w:t>采样</w:t>
            </w:r>
          </w:p>
          <w:p w:rsidR="00E4425B" w:rsidRPr="00184516" w:rsidRDefault="00E4425B" w:rsidP="00E4425B">
            <w:pPr>
              <w:pStyle w:val="affffffffffffffffffff8"/>
              <w:spacing w:before="48" w:after="48"/>
              <w:rPr>
                <w:rFonts w:cs="Times New Roman"/>
                <w:kern w:val="0"/>
              </w:rPr>
            </w:pPr>
            <w:r w:rsidRPr="00184516">
              <w:rPr>
                <w:rFonts w:cs="Times New Roman"/>
                <w:kern w:val="0"/>
              </w:rPr>
              <w:t>时间</w:t>
            </w:r>
          </w:p>
        </w:tc>
        <w:tc>
          <w:tcPr>
            <w:tcW w:w="316" w:type="pct"/>
            <w:gridSpan w:val="3"/>
            <w:tcBorders>
              <w:tl2br w:val="nil"/>
              <w:tr2bl w:val="nil"/>
            </w:tcBorders>
            <w:vAlign w:val="center"/>
          </w:tcPr>
          <w:p w:rsidR="00E4425B" w:rsidRPr="00184516" w:rsidRDefault="00E4425B" w:rsidP="00E4425B">
            <w:pPr>
              <w:pStyle w:val="affffffffffffffffffff8"/>
              <w:spacing w:before="48" w:after="48"/>
              <w:rPr>
                <w:rFonts w:cs="Times New Roman"/>
                <w:kern w:val="0"/>
              </w:rPr>
            </w:pPr>
            <w:r w:rsidRPr="00184516">
              <w:rPr>
                <w:rFonts w:cs="Times New Roman"/>
                <w:kern w:val="0"/>
              </w:rPr>
              <w:t>悬浮物</w:t>
            </w:r>
          </w:p>
          <w:p w:rsidR="00E4425B" w:rsidRPr="00184516" w:rsidRDefault="00E4425B" w:rsidP="00E4425B">
            <w:pPr>
              <w:pStyle w:val="affffffffffffffffffff8"/>
              <w:spacing w:before="48" w:after="48"/>
              <w:rPr>
                <w:rFonts w:cs="Times New Roman"/>
              </w:rPr>
            </w:pPr>
            <w:r w:rsidRPr="00184516">
              <w:rPr>
                <w:rFonts w:cs="Times New Roman"/>
                <w:kern w:val="0"/>
              </w:rPr>
              <w:t>(mg/L)</w:t>
            </w:r>
          </w:p>
        </w:tc>
        <w:tc>
          <w:tcPr>
            <w:tcW w:w="373" w:type="pct"/>
            <w:gridSpan w:val="2"/>
            <w:tcBorders>
              <w:tl2br w:val="nil"/>
              <w:tr2bl w:val="nil"/>
            </w:tcBorders>
            <w:vAlign w:val="center"/>
          </w:tcPr>
          <w:p w:rsidR="00E4425B" w:rsidRPr="00184516" w:rsidRDefault="00E4425B" w:rsidP="00E4425B">
            <w:pPr>
              <w:pStyle w:val="affffffffffffffffffff8"/>
              <w:spacing w:before="48" w:after="48"/>
              <w:rPr>
                <w:rFonts w:cs="Times New Roman"/>
                <w:kern w:val="0"/>
              </w:rPr>
            </w:pPr>
            <w:r w:rsidRPr="00184516">
              <w:rPr>
                <w:rFonts w:cs="Times New Roman"/>
                <w:kern w:val="0"/>
              </w:rPr>
              <w:t>活性磷酸盐</w:t>
            </w:r>
            <w:r w:rsidRPr="00184516">
              <w:rPr>
                <w:rFonts w:cs="Times New Roman"/>
                <w:kern w:val="0"/>
              </w:rPr>
              <w:t>(mg/L)</w:t>
            </w:r>
          </w:p>
        </w:tc>
        <w:tc>
          <w:tcPr>
            <w:tcW w:w="324" w:type="pct"/>
            <w:gridSpan w:val="2"/>
            <w:tcBorders>
              <w:tl2br w:val="nil"/>
              <w:tr2bl w:val="nil"/>
            </w:tcBorders>
            <w:vAlign w:val="center"/>
          </w:tcPr>
          <w:p w:rsidR="00E4425B" w:rsidRPr="00184516" w:rsidRDefault="00E4425B" w:rsidP="00E4425B">
            <w:pPr>
              <w:pStyle w:val="affffffffffffffffffff8"/>
              <w:spacing w:before="48" w:after="48"/>
              <w:rPr>
                <w:rFonts w:cs="Times New Roman"/>
                <w:kern w:val="0"/>
              </w:rPr>
            </w:pPr>
            <w:r w:rsidRPr="00184516">
              <w:rPr>
                <w:rFonts w:cs="Times New Roman"/>
                <w:kern w:val="0"/>
              </w:rPr>
              <w:t>石油类</w:t>
            </w:r>
            <w:r w:rsidRPr="00184516">
              <w:rPr>
                <w:rFonts w:cs="Times New Roman"/>
                <w:kern w:val="0"/>
              </w:rPr>
              <w:t>(mg/L)</w:t>
            </w:r>
          </w:p>
        </w:tc>
        <w:tc>
          <w:tcPr>
            <w:tcW w:w="357" w:type="pct"/>
            <w:gridSpan w:val="2"/>
            <w:tcBorders>
              <w:tl2br w:val="nil"/>
              <w:tr2bl w:val="nil"/>
            </w:tcBorders>
            <w:vAlign w:val="center"/>
          </w:tcPr>
          <w:p w:rsidR="00E4425B" w:rsidRPr="00184516" w:rsidRDefault="00E4425B" w:rsidP="00E4425B">
            <w:pPr>
              <w:pStyle w:val="affffffffffffffffffff8"/>
              <w:spacing w:before="48" w:after="48"/>
              <w:rPr>
                <w:rFonts w:cs="Times New Roman"/>
                <w:kern w:val="0"/>
              </w:rPr>
            </w:pPr>
            <w:r w:rsidRPr="00184516">
              <w:rPr>
                <w:rFonts w:cs="Times New Roman" w:hint="eastAsia"/>
                <w:kern w:val="0"/>
              </w:rPr>
              <w:t>总</w:t>
            </w:r>
            <w:r w:rsidRPr="00184516">
              <w:rPr>
                <w:rFonts w:cs="Times New Roman"/>
                <w:kern w:val="0"/>
              </w:rPr>
              <w:t>汞</w:t>
            </w:r>
            <w:r w:rsidRPr="00184516">
              <w:rPr>
                <w:rFonts w:cs="Times New Roman"/>
                <w:kern w:val="0"/>
              </w:rPr>
              <w:t>(μg/L)</w:t>
            </w:r>
          </w:p>
        </w:tc>
        <w:tc>
          <w:tcPr>
            <w:tcW w:w="296" w:type="pct"/>
            <w:gridSpan w:val="2"/>
            <w:tcBorders>
              <w:tl2br w:val="nil"/>
              <w:tr2bl w:val="nil"/>
            </w:tcBorders>
            <w:vAlign w:val="center"/>
          </w:tcPr>
          <w:p w:rsidR="00E4425B" w:rsidRPr="00184516" w:rsidRDefault="00E4425B" w:rsidP="00E4425B">
            <w:pPr>
              <w:pStyle w:val="affffffffffffffffffff8"/>
              <w:spacing w:before="48" w:after="48"/>
              <w:rPr>
                <w:rFonts w:cs="Times New Roman"/>
                <w:kern w:val="0"/>
              </w:rPr>
            </w:pPr>
            <w:r w:rsidRPr="00184516">
              <w:rPr>
                <w:rFonts w:cs="Times New Roman"/>
                <w:kern w:val="0"/>
              </w:rPr>
              <w:t>铜</w:t>
            </w:r>
          </w:p>
          <w:p w:rsidR="00E4425B" w:rsidRPr="00184516" w:rsidRDefault="00E4425B" w:rsidP="00E4425B">
            <w:pPr>
              <w:pStyle w:val="affffffffffffffffffff8"/>
              <w:spacing w:before="48" w:after="48"/>
              <w:rPr>
                <w:rFonts w:cs="Times New Roman"/>
                <w:kern w:val="0"/>
              </w:rPr>
            </w:pPr>
            <w:r w:rsidRPr="00184516">
              <w:rPr>
                <w:rFonts w:cs="Times New Roman"/>
                <w:kern w:val="0"/>
              </w:rPr>
              <w:t>(μg/L)</w:t>
            </w:r>
          </w:p>
        </w:tc>
        <w:tc>
          <w:tcPr>
            <w:tcW w:w="319" w:type="pct"/>
            <w:gridSpan w:val="2"/>
            <w:tcBorders>
              <w:tl2br w:val="nil"/>
              <w:tr2bl w:val="nil"/>
            </w:tcBorders>
            <w:vAlign w:val="center"/>
          </w:tcPr>
          <w:p w:rsidR="00E4425B" w:rsidRPr="00184516" w:rsidRDefault="00E4425B" w:rsidP="00E4425B">
            <w:pPr>
              <w:pStyle w:val="affffffffffffffffffff8"/>
              <w:spacing w:before="48" w:after="48"/>
              <w:rPr>
                <w:rFonts w:cs="Times New Roman"/>
                <w:kern w:val="0"/>
              </w:rPr>
            </w:pPr>
            <w:r w:rsidRPr="00184516">
              <w:rPr>
                <w:rFonts w:cs="Times New Roman"/>
                <w:kern w:val="0"/>
              </w:rPr>
              <w:t>铅</w:t>
            </w:r>
          </w:p>
          <w:p w:rsidR="00E4425B" w:rsidRPr="00184516" w:rsidRDefault="00E4425B" w:rsidP="00E4425B">
            <w:pPr>
              <w:pStyle w:val="affffffffffffffffffff8"/>
              <w:spacing w:before="48" w:after="48"/>
              <w:rPr>
                <w:rFonts w:cs="Times New Roman"/>
                <w:kern w:val="0"/>
              </w:rPr>
            </w:pPr>
            <w:r w:rsidRPr="00184516">
              <w:rPr>
                <w:rFonts w:cs="Times New Roman"/>
                <w:kern w:val="0"/>
              </w:rPr>
              <w:t>(μg/L)</w:t>
            </w:r>
          </w:p>
        </w:tc>
        <w:tc>
          <w:tcPr>
            <w:tcW w:w="324" w:type="pct"/>
            <w:gridSpan w:val="2"/>
            <w:tcBorders>
              <w:tl2br w:val="nil"/>
              <w:tr2bl w:val="nil"/>
            </w:tcBorders>
            <w:vAlign w:val="center"/>
          </w:tcPr>
          <w:p w:rsidR="00E4425B" w:rsidRPr="00184516" w:rsidRDefault="00E4425B" w:rsidP="00E4425B">
            <w:pPr>
              <w:pStyle w:val="affffffffffffffffffff8"/>
              <w:spacing w:before="48" w:after="48"/>
              <w:rPr>
                <w:rFonts w:cs="Times New Roman"/>
                <w:kern w:val="0"/>
              </w:rPr>
            </w:pPr>
            <w:proofErr w:type="gramStart"/>
            <w:r w:rsidRPr="00184516">
              <w:rPr>
                <w:rFonts w:cs="Times New Roman"/>
                <w:kern w:val="0"/>
              </w:rPr>
              <w:t>锌</w:t>
            </w:r>
            <w:proofErr w:type="gramEnd"/>
          </w:p>
          <w:p w:rsidR="00E4425B" w:rsidRPr="00184516" w:rsidRDefault="00E4425B" w:rsidP="00E4425B">
            <w:pPr>
              <w:pStyle w:val="affffffffffffffffffff8"/>
              <w:spacing w:before="48" w:after="48"/>
              <w:rPr>
                <w:rFonts w:cs="Times New Roman"/>
                <w:kern w:val="0"/>
              </w:rPr>
            </w:pPr>
            <w:r w:rsidRPr="00184516">
              <w:rPr>
                <w:rFonts w:cs="Times New Roman"/>
                <w:kern w:val="0"/>
              </w:rPr>
              <w:t>(μg/L)</w:t>
            </w:r>
          </w:p>
        </w:tc>
        <w:tc>
          <w:tcPr>
            <w:tcW w:w="324" w:type="pct"/>
            <w:gridSpan w:val="2"/>
            <w:tcBorders>
              <w:tl2br w:val="nil"/>
              <w:tr2bl w:val="nil"/>
            </w:tcBorders>
            <w:vAlign w:val="center"/>
          </w:tcPr>
          <w:p w:rsidR="00E4425B" w:rsidRPr="00184516" w:rsidRDefault="00E4425B" w:rsidP="00E4425B">
            <w:pPr>
              <w:pStyle w:val="affffffffffffffffffff8"/>
              <w:spacing w:before="48" w:after="48"/>
              <w:rPr>
                <w:rFonts w:cs="Times New Roman"/>
                <w:kern w:val="0"/>
              </w:rPr>
            </w:pPr>
            <w:proofErr w:type="gramStart"/>
            <w:r w:rsidRPr="00184516">
              <w:rPr>
                <w:rFonts w:cs="Times New Roman"/>
                <w:kern w:val="0"/>
              </w:rPr>
              <w:t>镉</w:t>
            </w:r>
            <w:proofErr w:type="gramEnd"/>
          </w:p>
          <w:p w:rsidR="00E4425B" w:rsidRPr="00184516" w:rsidRDefault="00E4425B" w:rsidP="00E4425B">
            <w:pPr>
              <w:pStyle w:val="affffffffffffffffffff8"/>
              <w:spacing w:before="48" w:after="48"/>
              <w:rPr>
                <w:rFonts w:cs="Times New Roman"/>
                <w:kern w:val="0"/>
              </w:rPr>
            </w:pPr>
            <w:r w:rsidRPr="00184516">
              <w:rPr>
                <w:rFonts w:cs="Times New Roman"/>
                <w:kern w:val="0"/>
              </w:rPr>
              <w:t>(μg/L)</w:t>
            </w:r>
          </w:p>
        </w:tc>
        <w:tc>
          <w:tcPr>
            <w:tcW w:w="324" w:type="pct"/>
            <w:gridSpan w:val="2"/>
            <w:tcBorders>
              <w:tl2br w:val="nil"/>
              <w:tr2bl w:val="nil"/>
            </w:tcBorders>
            <w:vAlign w:val="center"/>
          </w:tcPr>
          <w:p w:rsidR="00E4425B" w:rsidRPr="00184516" w:rsidRDefault="00E4425B" w:rsidP="00E4425B">
            <w:pPr>
              <w:pStyle w:val="affffffffffffffffffff8"/>
              <w:spacing w:before="48" w:after="48"/>
              <w:rPr>
                <w:rFonts w:cs="Times New Roman"/>
                <w:kern w:val="0"/>
              </w:rPr>
            </w:pPr>
            <w:r w:rsidRPr="00184516">
              <w:rPr>
                <w:rFonts w:cs="Times New Roman"/>
                <w:kern w:val="0"/>
              </w:rPr>
              <w:t>硫化物</w:t>
            </w:r>
            <w:r w:rsidRPr="00184516">
              <w:rPr>
                <w:rFonts w:cs="Times New Roman"/>
                <w:kern w:val="0"/>
              </w:rPr>
              <w:t>(μg/L)</w:t>
            </w:r>
          </w:p>
        </w:tc>
        <w:tc>
          <w:tcPr>
            <w:tcW w:w="335" w:type="pct"/>
            <w:tcBorders>
              <w:tl2br w:val="nil"/>
              <w:tr2bl w:val="nil"/>
            </w:tcBorders>
            <w:vAlign w:val="center"/>
          </w:tcPr>
          <w:p w:rsidR="00E4425B" w:rsidRPr="00184516" w:rsidRDefault="00E4425B" w:rsidP="00E4425B">
            <w:pPr>
              <w:pStyle w:val="affffffffffffffffffff8"/>
              <w:spacing w:before="48" w:after="48"/>
              <w:rPr>
                <w:rFonts w:cs="Times New Roman"/>
                <w:kern w:val="0"/>
              </w:rPr>
            </w:pPr>
            <w:r w:rsidRPr="00184516">
              <w:rPr>
                <w:rFonts w:cs="Times New Roman" w:hint="eastAsia"/>
                <w:kern w:val="0"/>
              </w:rPr>
              <w:t>叶绿素</w:t>
            </w:r>
            <w:r w:rsidRPr="00184516">
              <w:rPr>
                <w:rFonts w:cs="Times New Roman" w:hint="eastAsia"/>
                <w:kern w:val="0"/>
              </w:rPr>
              <w:t>a</w:t>
            </w:r>
            <w:r w:rsidRPr="00184516">
              <w:rPr>
                <w:rFonts w:cs="Times New Roman"/>
                <w:kern w:val="0"/>
              </w:rPr>
              <w:t>(μg/L)</w:t>
            </w:r>
          </w:p>
        </w:tc>
      </w:tr>
      <w:tr w:rsidR="00E4425B" w:rsidRPr="00184516" w:rsidTr="00184516">
        <w:trPr>
          <w:trHeight w:hRule="exact" w:val="595"/>
          <w:jc w:val="center"/>
        </w:trPr>
        <w:tc>
          <w:tcPr>
            <w:tcW w:w="161" w:type="pct"/>
            <w:tcBorders>
              <w:tl2br w:val="nil"/>
              <w:tr2bl w:val="nil"/>
            </w:tcBorders>
            <w:vAlign w:val="center"/>
          </w:tcPr>
          <w:p w:rsidR="00E4425B" w:rsidRPr="00184516" w:rsidRDefault="00E4425B" w:rsidP="00E4425B">
            <w:pPr>
              <w:pStyle w:val="affffffffffffffffffff8"/>
              <w:spacing w:before="48" w:after="48"/>
              <w:rPr>
                <w:rFonts w:eastAsia="宋体" w:cs="Times New Roman"/>
                <w:kern w:val="0"/>
                <w:lang w:bidi="ar"/>
              </w:rPr>
            </w:pPr>
            <w:r w:rsidRPr="00184516">
              <w:rPr>
                <w:rFonts w:eastAsia="宋体" w:cs="Times New Roman"/>
                <w:kern w:val="0"/>
                <w:lang w:bidi="ar"/>
              </w:rPr>
              <w:t>1</w:t>
            </w:r>
          </w:p>
        </w:tc>
        <w:tc>
          <w:tcPr>
            <w:tcW w:w="252"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Z10</w:t>
            </w:r>
          </w:p>
        </w:tc>
        <w:tc>
          <w:tcPr>
            <w:tcW w:w="559"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115</w:t>
            </w:r>
            <w:r w:rsidRPr="00184516">
              <w:rPr>
                <w:rFonts w:cs="Times New Roman"/>
              </w:rPr>
              <w:t>°</w:t>
            </w:r>
            <w:r w:rsidRPr="00184516">
              <w:rPr>
                <w:rFonts w:cs="Times New Roman" w:hint="eastAsia"/>
              </w:rPr>
              <w:t>20</w:t>
            </w:r>
            <w:r w:rsidRPr="00184516">
              <w:rPr>
                <w:rFonts w:cs="Times New Roman"/>
              </w:rPr>
              <w:t>'</w:t>
            </w:r>
            <w:r w:rsidRPr="00184516">
              <w:rPr>
                <w:rFonts w:cs="Times New Roman" w:hint="eastAsia"/>
              </w:rPr>
              <w:t>47.81</w:t>
            </w:r>
            <w:r w:rsidRPr="00184516">
              <w:rPr>
                <w:rFonts w:cs="Times New Roman"/>
              </w:rPr>
              <w:t>"</w:t>
            </w:r>
          </w:p>
          <w:p w:rsidR="00E4425B" w:rsidRPr="00184516" w:rsidRDefault="00E4425B" w:rsidP="00E4425B">
            <w:pPr>
              <w:pStyle w:val="affffffffffffffffffff8"/>
              <w:spacing w:before="48" w:after="48"/>
              <w:rPr>
                <w:rFonts w:cs="Times New Roman"/>
              </w:rPr>
            </w:pPr>
            <w:r w:rsidRPr="00184516">
              <w:rPr>
                <w:rFonts w:cs="Times New Roman" w:hint="eastAsia"/>
              </w:rPr>
              <w:t>22</w:t>
            </w:r>
            <w:r w:rsidRPr="00184516">
              <w:rPr>
                <w:rFonts w:cs="Times New Roman"/>
              </w:rPr>
              <w:t>°</w:t>
            </w:r>
            <w:r w:rsidRPr="00184516">
              <w:rPr>
                <w:rFonts w:cs="Times New Roman" w:hint="eastAsia"/>
              </w:rPr>
              <w:t>46</w:t>
            </w:r>
            <w:r w:rsidRPr="00184516">
              <w:rPr>
                <w:rFonts w:cs="Times New Roman"/>
              </w:rPr>
              <w:t>'</w:t>
            </w:r>
            <w:r w:rsidRPr="00184516">
              <w:rPr>
                <w:rFonts w:cs="Times New Roman" w:hint="eastAsia"/>
              </w:rPr>
              <w:t>16.61</w:t>
            </w:r>
            <w:r w:rsidRPr="00184516">
              <w:rPr>
                <w:rFonts w:cs="Times New Roman"/>
              </w:rPr>
              <w:t>"</w:t>
            </w:r>
          </w:p>
        </w:tc>
        <w:tc>
          <w:tcPr>
            <w:tcW w:w="244"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3.1</w:t>
            </w:r>
          </w:p>
        </w:tc>
        <w:tc>
          <w:tcPr>
            <w:tcW w:w="240"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rPr>
              <w:t>表</w:t>
            </w:r>
          </w:p>
        </w:tc>
        <w:tc>
          <w:tcPr>
            <w:tcW w:w="252" w:type="pct"/>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1333</w:t>
            </w:r>
          </w:p>
        </w:tc>
        <w:tc>
          <w:tcPr>
            <w:tcW w:w="316" w:type="pct"/>
            <w:gridSpan w:val="3"/>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14.3</w:t>
            </w:r>
          </w:p>
        </w:tc>
        <w:tc>
          <w:tcPr>
            <w:tcW w:w="373"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0.0351</w:t>
            </w:r>
          </w:p>
        </w:tc>
        <w:tc>
          <w:tcPr>
            <w:tcW w:w="324"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0.0070</w:t>
            </w:r>
          </w:p>
        </w:tc>
        <w:tc>
          <w:tcPr>
            <w:tcW w:w="357"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0.046</w:t>
            </w:r>
          </w:p>
        </w:tc>
        <w:tc>
          <w:tcPr>
            <w:tcW w:w="296" w:type="pct"/>
            <w:gridSpan w:val="2"/>
            <w:tcBorders>
              <w:tl2br w:val="nil"/>
              <w:tr2bl w:val="nil"/>
            </w:tcBorders>
            <w:vAlign w:val="center"/>
          </w:tcPr>
          <w:p w:rsidR="00E4425B" w:rsidRPr="00184516" w:rsidRDefault="00E4425B" w:rsidP="00E4425B">
            <w:pPr>
              <w:pStyle w:val="affffffffffffffffffff8"/>
              <w:spacing w:before="48" w:after="48"/>
              <w:rPr>
                <w:rFonts w:cs="Times New Roman"/>
                <w:kern w:val="0"/>
              </w:rPr>
            </w:pPr>
            <w:r w:rsidRPr="00184516">
              <w:rPr>
                <w:rFonts w:cs="Times New Roman" w:hint="eastAsia"/>
                <w:kern w:val="0"/>
              </w:rPr>
              <w:t>1.5</w:t>
            </w:r>
          </w:p>
        </w:tc>
        <w:tc>
          <w:tcPr>
            <w:tcW w:w="319" w:type="pct"/>
            <w:gridSpan w:val="2"/>
            <w:tcBorders>
              <w:tl2br w:val="nil"/>
              <w:tr2bl w:val="nil"/>
            </w:tcBorders>
            <w:vAlign w:val="center"/>
          </w:tcPr>
          <w:p w:rsidR="00E4425B" w:rsidRPr="00184516" w:rsidRDefault="00E4425B" w:rsidP="00E4425B">
            <w:pPr>
              <w:pStyle w:val="affffffffffffffffffff8"/>
              <w:spacing w:before="48" w:after="48"/>
              <w:rPr>
                <w:rFonts w:cs="Times New Roman"/>
                <w:kern w:val="0"/>
              </w:rPr>
            </w:pPr>
            <w:r w:rsidRPr="00184516">
              <w:rPr>
                <w:rFonts w:cs="Times New Roman" w:hint="eastAsia"/>
                <w:kern w:val="0"/>
              </w:rPr>
              <w:t>0.35</w:t>
            </w:r>
          </w:p>
        </w:tc>
        <w:tc>
          <w:tcPr>
            <w:tcW w:w="324" w:type="pct"/>
            <w:gridSpan w:val="2"/>
            <w:tcBorders>
              <w:tl2br w:val="nil"/>
              <w:tr2bl w:val="nil"/>
            </w:tcBorders>
            <w:vAlign w:val="center"/>
          </w:tcPr>
          <w:p w:rsidR="00E4425B" w:rsidRPr="00184516" w:rsidRDefault="00E4425B" w:rsidP="00E4425B">
            <w:pPr>
              <w:pStyle w:val="affffffffffffffffffff8"/>
              <w:spacing w:before="48" w:after="48"/>
              <w:rPr>
                <w:rFonts w:cs="Times New Roman"/>
                <w:kern w:val="0"/>
              </w:rPr>
            </w:pPr>
            <w:r w:rsidRPr="00184516">
              <w:rPr>
                <w:rFonts w:cs="Times New Roman" w:hint="eastAsia"/>
                <w:kern w:val="0"/>
              </w:rPr>
              <w:t>12.8</w:t>
            </w:r>
          </w:p>
        </w:tc>
        <w:tc>
          <w:tcPr>
            <w:tcW w:w="324" w:type="pct"/>
            <w:gridSpan w:val="2"/>
            <w:tcBorders>
              <w:tl2br w:val="nil"/>
              <w:tr2bl w:val="nil"/>
            </w:tcBorders>
            <w:vAlign w:val="center"/>
          </w:tcPr>
          <w:p w:rsidR="00E4425B" w:rsidRPr="00184516" w:rsidRDefault="00E4425B" w:rsidP="00E4425B">
            <w:pPr>
              <w:pStyle w:val="affffffffffffffffffff8"/>
              <w:spacing w:before="48" w:after="48"/>
              <w:rPr>
                <w:rFonts w:cs="Times New Roman"/>
                <w:kern w:val="0"/>
              </w:rPr>
            </w:pPr>
            <w:r w:rsidRPr="00184516">
              <w:rPr>
                <w:rFonts w:cs="Times New Roman" w:hint="eastAsia"/>
                <w:kern w:val="0"/>
              </w:rPr>
              <w:t>0.06</w:t>
            </w:r>
          </w:p>
        </w:tc>
        <w:tc>
          <w:tcPr>
            <w:tcW w:w="324" w:type="pct"/>
            <w:gridSpan w:val="2"/>
            <w:tcBorders>
              <w:tl2br w:val="nil"/>
              <w:tr2bl w:val="nil"/>
            </w:tcBorders>
            <w:vAlign w:val="center"/>
          </w:tcPr>
          <w:p w:rsidR="00E4425B" w:rsidRPr="00184516" w:rsidRDefault="00E4425B" w:rsidP="00E4425B">
            <w:pPr>
              <w:pStyle w:val="affffffffffffffffffff8"/>
              <w:spacing w:before="48" w:after="48"/>
              <w:rPr>
                <w:rFonts w:cs="Times New Roman"/>
                <w:kern w:val="0"/>
              </w:rPr>
            </w:pPr>
            <w:r w:rsidRPr="00184516">
              <w:rPr>
                <w:rFonts w:cs="Times New Roman" w:hint="eastAsia"/>
                <w:kern w:val="0"/>
              </w:rPr>
              <w:t>0.5</w:t>
            </w:r>
          </w:p>
        </w:tc>
        <w:tc>
          <w:tcPr>
            <w:tcW w:w="335" w:type="pct"/>
            <w:tcBorders>
              <w:tl2br w:val="nil"/>
              <w:tr2bl w:val="nil"/>
            </w:tcBorders>
            <w:vAlign w:val="center"/>
          </w:tcPr>
          <w:p w:rsidR="00E4425B" w:rsidRPr="00184516" w:rsidRDefault="00E4425B" w:rsidP="00E4425B">
            <w:pPr>
              <w:pStyle w:val="affffffffffffffffffff8"/>
              <w:spacing w:before="48" w:after="48"/>
              <w:rPr>
                <w:rFonts w:cs="Times New Roman"/>
                <w:kern w:val="0"/>
              </w:rPr>
            </w:pPr>
            <w:r w:rsidRPr="00184516">
              <w:rPr>
                <w:rFonts w:cs="Times New Roman" w:hint="eastAsia"/>
                <w:kern w:val="0"/>
              </w:rPr>
              <w:t>3.43</w:t>
            </w:r>
          </w:p>
        </w:tc>
      </w:tr>
      <w:tr w:rsidR="00E4425B" w:rsidRPr="00184516" w:rsidTr="00184516">
        <w:trPr>
          <w:trHeight w:hRule="exact" w:val="595"/>
          <w:jc w:val="center"/>
        </w:trPr>
        <w:tc>
          <w:tcPr>
            <w:tcW w:w="161" w:type="pct"/>
            <w:tcBorders>
              <w:tl2br w:val="nil"/>
              <w:tr2bl w:val="nil"/>
            </w:tcBorders>
            <w:vAlign w:val="center"/>
          </w:tcPr>
          <w:p w:rsidR="00E4425B" w:rsidRPr="00184516" w:rsidRDefault="00E4425B" w:rsidP="00E4425B">
            <w:pPr>
              <w:pStyle w:val="affffffffffffffffffff8"/>
              <w:spacing w:before="48" w:after="48"/>
              <w:rPr>
                <w:rFonts w:eastAsia="宋体" w:cs="Times New Roman"/>
                <w:kern w:val="0"/>
                <w:lang w:bidi="ar"/>
              </w:rPr>
            </w:pPr>
            <w:r w:rsidRPr="00184516">
              <w:rPr>
                <w:rFonts w:eastAsia="宋体" w:cs="Times New Roman"/>
                <w:kern w:val="0"/>
                <w:lang w:bidi="ar"/>
              </w:rPr>
              <w:t>2</w:t>
            </w:r>
          </w:p>
        </w:tc>
        <w:tc>
          <w:tcPr>
            <w:tcW w:w="252"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Z11</w:t>
            </w:r>
          </w:p>
        </w:tc>
        <w:tc>
          <w:tcPr>
            <w:tcW w:w="559"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115</w:t>
            </w:r>
            <w:r w:rsidRPr="00184516">
              <w:rPr>
                <w:rFonts w:cs="Times New Roman"/>
              </w:rPr>
              <w:t>°</w:t>
            </w:r>
            <w:r w:rsidRPr="00184516">
              <w:rPr>
                <w:rFonts w:cs="Times New Roman" w:hint="eastAsia"/>
              </w:rPr>
              <w:t>19</w:t>
            </w:r>
            <w:r w:rsidRPr="00184516">
              <w:rPr>
                <w:rFonts w:cs="Times New Roman"/>
              </w:rPr>
              <w:t>'</w:t>
            </w:r>
            <w:r w:rsidRPr="00184516">
              <w:rPr>
                <w:rFonts w:cs="Times New Roman" w:hint="eastAsia"/>
              </w:rPr>
              <w:t>30.06</w:t>
            </w:r>
            <w:r w:rsidRPr="00184516">
              <w:rPr>
                <w:rFonts w:cs="Times New Roman"/>
              </w:rPr>
              <w:t>"</w:t>
            </w:r>
          </w:p>
          <w:p w:rsidR="00E4425B" w:rsidRPr="00184516" w:rsidRDefault="00E4425B" w:rsidP="00E4425B">
            <w:pPr>
              <w:pStyle w:val="affffffffffffffffffff8"/>
              <w:spacing w:before="48" w:after="48"/>
              <w:rPr>
                <w:rFonts w:cs="Times New Roman"/>
              </w:rPr>
            </w:pPr>
            <w:r w:rsidRPr="00184516">
              <w:rPr>
                <w:rFonts w:cs="Times New Roman" w:hint="eastAsia"/>
              </w:rPr>
              <w:t>22</w:t>
            </w:r>
            <w:r w:rsidRPr="00184516">
              <w:rPr>
                <w:rFonts w:cs="Times New Roman"/>
              </w:rPr>
              <w:t>°</w:t>
            </w:r>
            <w:r w:rsidRPr="00184516">
              <w:rPr>
                <w:rFonts w:cs="Times New Roman" w:hint="eastAsia"/>
              </w:rPr>
              <w:t>47</w:t>
            </w:r>
            <w:r w:rsidRPr="00184516">
              <w:rPr>
                <w:rFonts w:cs="Times New Roman"/>
              </w:rPr>
              <w:t>'</w:t>
            </w:r>
            <w:r w:rsidRPr="00184516">
              <w:rPr>
                <w:rFonts w:cs="Times New Roman" w:hint="eastAsia"/>
              </w:rPr>
              <w:t>09.67</w:t>
            </w:r>
            <w:r w:rsidRPr="00184516">
              <w:rPr>
                <w:rFonts w:cs="Times New Roman"/>
              </w:rPr>
              <w:t>"</w:t>
            </w:r>
          </w:p>
        </w:tc>
        <w:tc>
          <w:tcPr>
            <w:tcW w:w="244"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4.6</w:t>
            </w:r>
          </w:p>
        </w:tc>
        <w:tc>
          <w:tcPr>
            <w:tcW w:w="240"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rPr>
              <w:t>表</w:t>
            </w:r>
          </w:p>
        </w:tc>
        <w:tc>
          <w:tcPr>
            <w:tcW w:w="252" w:type="pct"/>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0815</w:t>
            </w:r>
          </w:p>
        </w:tc>
        <w:tc>
          <w:tcPr>
            <w:tcW w:w="316" w:type="pct"/>
            <w:gridSpan w:val="3"/>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13.9</w:t>
            </w:r>
          </w:p>
        </w:tc>
        <w:tc>
          <w:tcPr>
            <w:tcW w:w="373"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0.0420</w:t>
            </w:r>
          </w:p>
        </w:tc>
        <w:tc>
          <w:tcPr>
            <w:tcW w:w="324"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ND</w:t>
            </w:r>
          </w:p>
        </w:tc>
        <w:tc>
          <w:tcPr>
            <w:tcW w:w="357"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0.016</w:t>
            </w:r>
          </w:p>
        </w:tc>
        <w:tc>
          <w:tcPr>
            <w:tcW w:w="296" w:type="pct"/>
            <w:gridSpan w:val="2"/>
            <w:tcBorders>
              <w:tl2br w:val="nil"/>
              <w:tr2bl w:val="nil"/>
            </w:tcBorders>
            <w:vAlign w:val="center"/>
          </w:tcPr>
          <w:p w:rsidR="00E4425B" w:rsidRPr="00184516" w:rsidRDefault="00E4425B" w:rsidP="00E4425B">
            <w:pPr>
              <w:pStyle w:val="affffffffffffffffffff8"/>
              <w:spacing w:before="48" w:after="48"/>
              <w:rPr>
                <w:rFonts w:cs="Times New Roman"/>
                <w:kern w:val="0"/>
              </w:rPr>
            </w:pPr>
            <w:r w:rsidRPr="00184516">
              <w:rPr>
                <w:rFonts w:cs="Times New Roman" w:hint="eastAsia"/>
                <w:kern w:val="0"/>
              </w:rPr>
              <w:t>1.9</w:t>
            </w:r>
          </w:p>
        </w:tc>
        <w:tc>
          <w:tcPr>
            <w:tcW w:w="319" w:type="pct"/>
            <w:gridSpan w:val="2"/>
            <w:tcBorders>
              <w:tl2br w:val="nil"/>
              <w:tr2bl w:val="nil"/>
            </w:tcBorders>
            <w:vAlign w:val="center"/>
          </w:tcPr>
          <w:p w:rsidR="00E4425B" w:rsidRPr="00184516" w:rsidRDefault="00E4425B" w:rsidP="00E4425B">
            <w:pPr>
              <w:pStyle w:val="affffffffffffffffffff8"/>
              <w:spacing w:before="48" w:after="48"/>
              <w:rPr>
                <w:rFonts w:cs="Times New Roman"/>
                <w:kern w:val="0"/>
              </w:rPr>
            </w:pPr>
            <w:r w:rsidRPr="00184516">
              <w:rPr>
                <w:rFonts w:cs="Times New Roman" w:hint="eastAsia"/>
                <w:kern w:val="0"/>
              </w:rPr>
              <w:t>1.56</w:t>
            </w:r>
          </w:p>
        </w:tc>
        <w:tc>
          <w:tcPr>
            <w:tcW w:w="324" w:type="pct"/>
            <w:gridSpan w:val="2"/>
            <w:tcBorders>
              <w:tl2br w:val="nil"/>
              <w:tr2bl w:val="nil"/>
            </w:tcBorders>
            <w:vAlign w:val="center"/>
          </w:tcPr>
          <w:p w:rsidR="00E4425B" w:rsidRPr="00184516" w:rsidRDefault="00E4425B" w:rsidP="00E4425B">
            <w:pPr>
              <w:pStyle w:val="affffffffffffffffffff8"/>
              <w:spacing w:before="48" w:after="48"/>
              <w:rPr>
                <w:rFonts w:cs="Times New Roman"/>
                <w:kern w:val="0"/>
              </w:rPr>
            </w:pPr>
            <w:r w:rsidRPr="00184516">
              <w:rPr>
                <w:rFonts w:cs="Times New Roman" w:hint="eastAsia"/>
                <w:kern w:val="0"/>
              </w:rPr>
              <w:t>14.5</w:t>
            </w:r>
          </w:p>
        </w:tc>
        <w:tc>
          <w:tcPr>
            <w:tcW w:w="324" w:type="pct"/>
            <w:gridSpan w:val="2"/>
            <w:tcBorders>
              <w:tl2br w:val="nil"/>
              <w:tr2bl w:val="nil"/>
            </w:tcBorders>
            <w:vAlign w:val="center"/>
          </w:tcPr>
          <w:p w:rsidR="00E4425B" w:rsidRPr="00184516" w:rsidRDefault="00E4425B" w:rsidP="00E4425B">
            <w:pPr>
              <w:pStyle w:val="affffffffffffffffffff8"/>
              <w:spacing w:before="48" w:after="48"/>
              <w:rPr>
                <w:rFonts w:cs="Times New Roman"/>
                <w:kern w:val="0"/>
              </w:rPr>
            </w:pPr>
            <w:r w:rsidRPr="00184516">
              <w:rPr>
                <w:rFonts w:cs="Times New Roman" w:hint="eastAsia"/>
                <w:kern w:val="0"/>
              </w:rPr>
              <w:t>0.20</w:t>
            </w:r>
          </w:p>
        </w:tc>
        <w:tc>
          <w:tcPr>
            <w:tcW w:w="324" w:type="pct"/>
            <w:gridSpan w:val="2"/>
            <w:tcBorders>
              <w:tl2br w:val="nil"/>
              <w:tr2bl w:val="nil"/>
            </w:tcBorders>
            <w:vAlign w:val="center"/>
          </w:tcPr>
          <w:p w:rsidR="00E4425B" w:rsidRPr="00184516" w:rsidRDefault="00E4425B" w:rsidP="00E4425B">
            <w:pPr>
              <w:pStyle w:val="affffffffffffffffffff8"/>
              <w:spacing w:before="48" w:after="48"/>
              <w:rPr>
                <w:rFonts w:cs="Times New Roman"/>
                <w:kern w:val="0"/>
              </w:rPr>
            </w:pPr>
            <w:r w:rsidRPr="00184516">
              <w:rPr>
                <w:rFonts w:cs="Times New Roman" w:hint="eastAsia"/>
                <w:kern w:val="0"/>
              </w:rPr>
              <w:t>1.0</w:t>
            </w:r>
          </w:p>
        </w:tc>
        <w:tc>
          <w:tcPr>
            <w:tcW w:w="335" w:type="pct"/>
            <w:tcBorders>
              <w:tl2br w:val="nil"/>
              <w:tr2bl w:val="nil"/>
            </w:tcBorders>
            <w:vAlign w:val="center"/>
          </w:tcPr>
          <w:p w:rsidR="00E4425B" w:rsidRPr="00184516" w:rsidRDefault="00E4425B" w:rsidP="00E4425B">
            <w:pPr>
              <w:pStyle w:val="affffffffffffffffffff8"/>
              <w:spacing w:before="48" w:after="48"/>
              <w:rPr>
                <w:rFonts w:cs="Times New Roman"/>
                <w:kern w:val="0"/>
              </w:rPr>
            </w:pPr>
            <w:r w:rsidRPr="00184516">
              <w:rPr>
                <w:rFonts w:cs="Times New Roman" w:hint="eastAsia"/>
                <w:kern w:val="0"/>
              </w:rPr>
              <w:t>3.13</w:t>
            </w:r>
          </w:p>
        </w:tc>
      </w:tr>
      <w:tr w:rsidR="00E4425B" w:rsidRPr="00184516" w:rsidTr="00184516">
        <w:trPr>
          <w:trHeight w:hRule="exact" w:val="595"/>
          <w:jc w:val="center"/>
        </w:trPr>
        <w:tc>
          <w:tcPr>
            <w:tcW w:w="161" w:type="pct"/>
            <w:tcBorders>
              <w:tl2br w:val="nil"/>
              <w:tr2bl w:val="nil"/>
            </w:tcBorders>
            <w:vAlign w:val="center"/>
          </w:tcPr>
          <w:p w:rsidR="00E4425B" w:rsidRPr="00184516" w:rsidRDefault="00E4425B" w:rsidP="00E4425B">
            <w:pPr>
              <w:pStyle w:val="affffffffffffffffffff8"/>
              <w:spacing w:before="48" w:after="48"/>
              <w:rPr>
                <w:rFonts w:eastAsia="宋体" w:cs="Times New Roman"/>
                <w:kern w:val="0"/>
                <w:lang w:bidi="ar"/>
              </w:rPr>
            </w:pPr>
            <w:r w:rsidRPr="00184516">
              <w:rPr>
                <w:rFonts w:eastAsia="宋体" w:cs="Times New Roman"/>
                <w:kern w:val="0"/>
                <w:lang w:bidi="ar"/>
              </w:rPr>
              <w:t>3</w:t>
            </w:r>
          </w:p>
        </w:tc>
        <w:tc>
          <w:tcPr>
            <w:tcW w:w="252"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Z12</w:t>
            </w:r>
          </w:p>
        </w:tc>
        <w:tc>
          <w:tcPr>
            <w:tcW w:w="559"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115</w:t>
            </w:r>
            <w:r>
              <w:rPr>
                <w:rFonts w:cs="Times New Roman"/>
              </w:rPr>
              <w:t>°</w:t>
            </w:r>
            <w:r>
              <w:rPr>
                <w:rFonts w:cs="Times New Roman" w:hint="eastAsia"/>
              </w:rPr>
              <w:t>19</w:t>
            </w:r>
            <w:r>
              <w:rPr>
                <w:rFonts w:cs="Times New Roman"/>
              </w:rPr>
              <w:t>'</w:t>
            </w:r>
            <w:r>
              <w:rPr>
                <w:rFonts w:cs="Times New Roman" w:hint="eastAsia"/>
              </w:rPr>
              <w:t>52.45</w:t>
            </w:r>
            <w:r>
              <w:rPr>
                <w:rFonts w:cs="Times New Roman"/>
              </w:rPr>
              <w:t>"</w:t>
            </w:r>
          </w:p>
          <w:p w:rsidR="00E4425B" w:rsidRDefault="00E4425B" w:rsidP="00E4425B">
            <w:pPr>
              <w:pStyle w:val="affffffffffffffffffff8"/>
              <w:spacing w:before="48" w:after="48"/>
              <w:rPr>
                <w:rFonts w:cs="Times New Roman"/>
              </w:rPr>
            </w:pPr>
            <w:r>
              <w:rPr>
                <w:rFonts w:cs="Times New Roman" w:hint="eastAsia"/>
              </w:rPr>
              <w:t>22</w:t>
            </w:r>
            <w:r>
              <w:rPr>
                <w:rFonts w:cs="Times New Roman"/>
              </w:rPr>
              <w:t>°</w:t>
            </w:r>
            <w:r>
              <w:rPr>
                <w:rFonts w:cs="Times New Roman" w:hint="eastAsia"/>
              </w:rPr>
              <w:t>46</w:t>
            </w:r>
            <w:r>
              <w:rPr>
                <w:rFonts w:cs="Times New Roman"/>
              </w:rPr>
              <w:t>'</w:t>
            </w:r>
            <w:r>
              <w:rPr>
                <w:rFonts w:cs="Times New Roman" w:hint="eastAsia"/>
              </w:rPr>
              <w:t>03.92</w:t>
            </w:r>
            <w:r>
              <w:rPr>
                <w:rFonts w:cs="Times New Roman"/>
              </w:rPr>
              <w:t>"</w:t>
            </w:r>
          </w:p>
        </w:tc>
        <w:tc>
          <w:tcPr>
            <w:tcW w:w="244"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3.6</w:t>
            </w:r>
          </w:p>
        </w:tc>
        <w:tc>
          <w:tcPr>
            <w:tcW w:w="240"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表</w:t>
            </w:r>
          </w:p>
        </w:tc>
        <w:tc>
          <w:tcPr>
            <w:tcW w:w="252" w:type="pct"/>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1255</w:t>
            </w:r>
          </w:p>
        </w:tc>
        <w:tc>
          <w:tcPr>
            <w:tcW w:w="316" w:type="pct"/>
            <w:gridSpan w:val="3"/>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17.6</w:t>
            </w:r>
          </w:p>
        </w:tc>
        <w:tc>
          <w:tcPr>
            <w:tcW w:w="373"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0.0351</w:t>
            </w:r>
          </w:p>
        </w:tc>
        <w:tc>
          <w:tcPr>
            <w:tcW w:w="324"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ND</w:t>
            </w:r>
          </w:p>
        </w:tc>
        <w:tc>
          <w:tcPr>
            <w:tcW w:w="357"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0.029</w:t>
            </w:r>
          </w:p>
        </w:tc>
        <w:tc>
          <w:tcPr>
            <w:tcW w:w="296" w:type="pct"/>
            <w:gridSpan w:val="2"/>
            <w:tcBorders>
              <w:tl2br w:val="nil"/>
              <w:tr2bl w:val="nil"/>
            </w:tcBorders>
            <w:vAlign w:val="center"/>
          </w:tcPr>
          <w:p w:rsidR="00E4425B" w:rsidRDefault="00E4425B" w:rsidP="00E4425B">
            <w:pPr>
              <w:pStyle w:val="affffffffffffffffffff8"/>
              <w:spacing w:before="48" w:after="48"/>
              <w:rPr>
                <w:rFonts w:cs="Times New Roman"/>
                <w:kern w:val="0"/>
              </w:rPr>
            </w:pPr>
            <w:r>
              <w:rPr>
                <w:rFonts w:cs="Times New Roman" w:hint="eastAsia"/>
                <w:kern w:val="0"/>
              </w:rPr>
              <w:t>1.3</w:t>
            </w:r>
          </w:p>
        </w:tc>
        <w:tc>
          <w:tcPr>
            <w:tcW w:w="319" w:type="pct"/>
            <w:gridSpan w:val="2"/>
            <w:tcBorders>
              <w:tl2br w:val="nil"/>
              <w:tr2bl w:val="nil"/>
            </w:tcBorders>
            <w:vAlign w:val="center"/>
          </w:tcPr>
          <w:p w:rsidR="00E4425B" w:rsidRDefault="00E4425B" w:rsidP="00E4425B">
            <w:pPr>
              <w:pStyle w:val="affffffffffffffffffff8"/>
              <w:spacing w:before="48" w:after="48"/>
              <w:rPr>
                <w:rFonts w:cs="Times New Roman"/>
                <w:kern w:val="0"/>
              </w:rPr>
            </w:pPr>
            <w:r>
              <w:rPr>
                <w:rFonts w:cs="Times New Roman" w:hint="eastAsia"/>
                <w:kern w:val="0"/>
              </w:rPr>
              <w:t>0.07</w:t>
            </w:r>
          </w:p>
        </w:tc>
        <w:tc>
          <w:tcPr>
            <w:tcW w:w="324" w:type="pct"/>
            <w:gridSpan w:val="2"/>
            <w:tcBorders>
              <w:tl2br w:val="nil"/>
              <w:tr2bl w:val="nil"/>
            </w:tcBorders>
            <w:vAlign w:val="center"/>
          </w:tcPr>
          <w:p w:rsidR="00E4425B" w:rsidRDefault="00E4425B" w:rsidP="00E4425B">
            <w:pPr>
              <w:pStyle w:val="affffffffffffffffffff8"/>
              <w:spacing w:before="48" w:after="48"/>
              <w:rPr>
                <w:rFonts w:cs="Times New Roman"/>
                <w:kern w:val="0"/>
              </w:rPr>
            </w:pPr>
            <w:r>
              <w:rPr>
                <w:rFonts w:cs="Times New Roman" w:hint="eastAsia"/>
                <w:kern w:val="0"/>
              </w:rPr>
              <w:t>9.8</w:t>
            </w:r>
          </w:p>
        </w:tc>
        <w:tc>
          <w:tcPr>
            <w:tcW w:w="324" w:type="pct"/>
            <w:gridSpan w:val="2"/>
            <w:tcBorders>
              <w:tl2br w:val="nil"/>
              <w:tr2bl w:val="nil"/>
            </w:tcBorders>
            <w:vAlign w:val="center"/>
          </w:tcPr>
          <w:p w:rsidR="00E4425B" w:rsidRDefault="00E4425B" w:rsidP="00E4425B">
            <w:pPr>
              <w:pStyle w:val="affffffffffffffffffff8"/>
              <w:spacing w:before="48" w:after="48"/>
              <w:rPr>
                <w:rFonts w:cs="Times New Roman"/>
                <w:kern w:val="0"/>
              </w:rPr>
            </w:pPr>
            <w:r>
              <w:rPr>
                <w:rFonts w:cs="Times New Roman" w:hint="eastAsia"/>
                <w:kern w:val="0"/>
              </w:rPr>
              <w:t>0.03</w:t>
            </w:r>
          </w:p>
        </w:tc>
        <w:tc>
          <w:tcPr>
            <w:tcW w:w="324" w:type="pct"/>
            <w:gridSpan w:val="2"/>
            <w:tcBorders>
              <w:tl2br w:val="nil"/>
              <w:tr2bl w:val="nil"/>
            </w:tcBorders>
            <w:vAlign w:val="center"/>
          </w:tcPr>
          <w:p w:rsidR="00E4425B" w:rsidRDefault="00E4425B" w:rsidP="00E4425B">
            <w:pPr>
              <w:pStyle w:val="affffffffffffffffffff8"/>
              <w:spacing w:before="48" w:after="48"/>
              <w:rPr>
                <w:rFonts w:cs="Times New Roman"/>
                <w:kern w:val="0"/>
              </w:rPr>
            </w:pPr>
            <w:r>
              <w:rPr>
                <w:rFonts w:cs="Times New Roman" w:hint="eastAsia"/>
                <w:kern w:val="0"/>
              </w:rPr>
              <w:t>1.4</w:t>
            </w:r>
          </w:p>
        </w:tc>
        <w:tc>
          <w:tcPr>
            <w:tcW w:w="335" w:type="pct"/>
            <w:tcBorders>
              <w:tl2br w:val="nil"/>
              <w:tr2bl w:val="nil"/>
            </w:tcBorders>
            <w:vAlign w:val="center"/>
          </w:tcPr>
          <w:p w:rsidR="00E4425B" w:rsidRDefault="00E4425B" w:rsidP="00E4425B">
            <w:pPr>
              <w:pStyle w:val="affffffffffffffffffff8"/>
              <w:spacing w:before="48" w:after="48"/>
              <w:rPr>
                <w:rFonts w:cs="Times New Roman"/>
                <w:kern w:val="0"/>
              </w:rPr>
            </w:pPr>
            <w:r>
              <w:rPr>
                <w:rFonts w:cs="Times New Roman" w:hint="eastAsia"/>
                <w:kern w:val="0"/>
              </w:rPr>
              <w:t>---</w:t>
            </w:r>
          </w:p>
        </w:tc>
      </w:tr>
      <w:tr w:rsidR="00E4425B" w:rsidRPr="00184516" w:rsidTr="00184516">
        <w:trPr>
          <w:trHeight w:hRule="exact" w:val="595"/>
          <w:jc w:val="center"/>
        </w:trPr>
        <w:tc>
          <w:tcPr>
            <w:tcW w:w="161" w:type="pct"/>
            <w:tcBorders>
              <w:tl2br w:val="nil"/>
              <w:tr2bl w:val="nil"/>
            </w:tcBorders>
            <w:vAlign w:val="center"/>
          </w:tcPr>
          <w:p w:rsidR="00E4425B" w:rsidRPr="00184516" w:rsidRDefault="00E4425B" w:rsidP="00E4425B">
            <w:pPr>
              <w:pStyle w:val="affffffffffffffffffff8"/>
              <w:spacing w:before="48" w:after="48"/>
              <w:rPr>
                <w:rFonts w:eastAsia="宋体" w:cs="Times New Roman"/>
                <w:kern w:val="0"/>
                <w:lang w:bidi="ar"/>
              </w:rPr>
            </w:pPr>
            <w:r w:rsidRPr="00184516">
              <w:rPr>
                <w:rFonts w:eastAsia="宋体" w:cs="Times New Roman"/>
                <w:kern w:val="0"/>
                <w:lang w:bidi="ar"/>
              </w:rPr>
              <w:t>4</w:t>
            </w:r>
          </w:p>
        </w:tc>
        <w:tc>
          <w:tcPr>
            <w:tcW w:w="252"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Z13</w:t>
            </w:r>
          </w:p>
        </w:tc>
        <w:tc>
          <w:tcPr>
            <w:tcW w:w="559"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115</w:t>
            </w:r>
            <w:r>
              <w:rPr>
                <w:rFonts w:cs="Times New Roman"/>
              </w:rPr>
              <w:t>°</w:t>
            </w:r>
            <w:r>
              <w:rPr>
                <w:rFonts w:cs="Times New Roman" w:hint="eastAsia"/>
              </w:rPr>
              <w:t>20</w:t>
            </w:r>
            <w:r>
              <w:rPr>
                <w:rFonts w:cs="Times New Roman"/>
              </w:rPr>
              <w:t>'</w:t>
            </w:r>
            <w:r>
              <w:rPr>
                <w:rFonts w:cs="Times New Roman" w:hint="eastAsia"/>
              </w:rPr>
              <w:t>24.17</w:t>
            </w:r>
            <w:r>
              <w:rPr>
                <w:rFonts w:cs="Times New Roman"/>
              </w:rPr>
              <w:t>"</w:t>
            </w:r>
          </w:p>
          <w:p w:rsidR="00E4425B" w:rsidRDefault="00E4425B" w:rsidP="00E4425B">
            <w:pPr>
              <w:pStyle w:val="affffffffffffffffffff8"/>
              <w:spacing w:before="48" w:after="48"/>
              <w:rPr>
                <w:rFonts w:cs="Times New Roman"/>
              </w:rPr>
            </w:pPr>
            <w:r>
              <w:rPr>
                <w:rFonts w:cs="Times New Roman" w:hint="eastAsia"/>
              </w:rPr>
              <w:t>22</w:t>
            </w:r>
            <w:r>
              <w:rPr>
                <w:rFonts w:cs="Times New Roman"/>
              </w:rPr>
              <w:t>°</w:t>
            </w:r>
            <w:r>
              <w:rPr>
                <w:rFonts w:cs="Times New Roman" w:hint="eastAsia"/>
              </w:rPr>
              <w:t>44</w:t>
            </w:r>
            <w:r>
              <w:rPr>
                <w:rFonts w:cs="Times New Roman"/>
              </w:rPr>
              <w:t>'</w:t>
            </w:r>
            <w:r>
              <w:rPr>
                <w:rFonts w:cs="Times New Roman" w:hint="eastAsia"/>
              </w:rPr>
              <w:t>52.38</w:t>
            </w:r>
            <w:r>
              <w:rPr>
                <w:rFonts w:cs="Times New Roman"/>
              </w:rPr>
              <w:t>"</w:t>
            </w:r>
          </w:p>
        </w:tc>
        <w:tc>
          <w:tcPr>
            <w:tcW w:w="244"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2.6</w:t>
            </w:r>
          </w:p>
        </w:tc>
        <w:tc>
          <w:tcPr>
            <w:tcW w:w="240"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表</w:t>
            </w:r>
          </w:p>
        </w:tc>
        <w:tc>
          <w:tcPr>
            <w:tcW w:w="252" w:type="pct"/>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1216</w:t>
            </w:r>
          </w:p>
        </w:tc>
        <w:tc>
          <w:tcPr>
            <w:tcW w:w="316" w:type="pct"/>
            <w:gridSpan w:val="3"/>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16.3</w:t>
            </w:r>
          </w:p>
        </w:tc>
        <w:tc>
          <w:tcPr>
            <w:tcW w:w="373"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0.0143</w:t>
            </w:r>
          </w:p>
        </w:tc>
        <w:tc>
          <w:tcPr>
            <w:tcW w:w="324"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ND</w:t>
            </w:r>
          </w:p>
        </w:tc>
        <w:tc>
          <w:tcPr>
            <w:tcW w:w="357"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0.025</w:t>
            </w:r>
          </w:p>
        </w:tc>
        <w:tc>
          <w:tcPr>
            <w:tcW w:w="296" w:type="pct"/>
            <w:gridSpan w:val="2"/>
            <w:tcBorders>
              <w:tl2br w:val="nil"/>
              <w:tr2bl w:val="nil"/>
            </w:tcBorders>
            <w:vAlign w:val="center"/>
          </w:tcPr>
          <w:p w:rsidR="00E4425B" w:rsidRDefault="00E4425B" w:rsidP="00E4425B">
            <w:pPr>
              <w:pStyle w:val="affffffffffffffffffff8"/>
              <w:spacing w:before="48" w:after="48"/>
              <w:rPr>
                <w:rFonts w:cs="Times New Roman"/>
                <w:kern w:val="0"/>
              </w:rPr>
            </w:pPr>
            <w:r>
              <w:rPr>
                <w:rFonts w:cs="Times New Roman" w:hint="eastAsia"/>
                <w:kern w:val="0"/>
              </w:rPr>
              <w:t>1.2</w:t>
            </w:r>
          </w:p>
        </w:tc>
        <w:tc>
          <w:tcPr>
            <w:tcW w:w="319" w:type="pct"/>
            <w:gridSpan w:val="2"/>
            <w:tcBorders>
              <w:tl2br w:val="nil"/>
              <w:tr2bl w:val="nil"/>
            </w:tcBorders>
            <w:vAlign w:val="center"/>
          </w:tcPr>
          <w:p w:rsidR="00E4425B" w:rsidRDefault="00E4425B" w:rsidP="00E4425B">
            <w:pPr>
              <w:pStyle w:val="affffffffffffffffffff8"/>
              <w:spacing w:before="48" w:after="48"/>
              <w:rPr>
                <w:rFonts w:cs="Times New Roman"/>
                <w:kern w:val="0"/>
              </w:rPr>
            </w:pPr>
            <w:r>
              <w:rPr>
                <w:rFonts w:cs="Times New Roman" w:hint="eastAsia"/>
                <w:kern w:val="0"/>
              </w:rPr>
              <w:t>0.74</w:t>
            </w:r>
          </w:p>
        </w:tc>
        <w:tc>
          <w:tcPr>
            <w:tcW w:w="324" w:type="pct"/>
            <w:gridSpan w:val="2"/>
            <w:tcBorders>
              <w:tl2br w:val="nil"/>
              <w:tr2bl w:val="nil"/>
            </w:tcBorders>
            <w:vAlign w:val="center"/>
          </w:tcPr>
          <w:p w:rsidR="00E4425B" w:rsidRDefault="00E4425B" w:rsidP="00E4425B">
            <w:pPr>
              <w:pStyle w:val="affffffffffffffffffff8"/>
              <w:spacing w:before="48" w:after="48"/>
              <w:rPr>
                <w:rFonts w:cs="Times New Roman"/>
                <w:kern w:val="0"/>
              </w:rPr>
            </w:pPr>
            <w:r>
              <w:rPr>
                <w:rFonts w:cs="Times New Roman" w:hint="eastAsia"/>
                <w:kern w:val="0"/>
              </w:rPr>
              <w:t>3.6</w:t>
            </w:r>
          </w:p>
        </w:tc>
        <w:tc>
          <w:tcPr>
            <w:tcW w:w="324" w:type="pct"/>
            <w:gridSpan w:val="2"/>
            <w:tcBorders>
              <w:tl2br w:val="nil"/>
              <w:tr2bl w:val="nil"/>
            </w:tcBorders>
            <w:vAlign w:val="center"/>
          </w:tcPr>
          <w:p w:rsidR="00E4425B" w:rsidRDefault="00E4425B" w:rsidP="00E4425B">
            <w:pPr>
              <w:pStyle w:val="affffffffffffffffffff8"/>
              <w:spacing w:before="48" w:after="48"/>
              <w:rPr>
                <w:rFonts w:cs="Times New Roman"/>
                <w:kern w:val="0"/>
              </w:rPr>
            </w:pPr>
            <w:r>
              <w:rPr>
                <w:rFonts w:cs="Times New Roman" w:hint="eastAsia"/>
                <w:kern w:val="0"/>
              </w:rPr>
              <w:t>0.05</w:t>
            </w:r>
          </w:p>
        </w:tc>
        <w:tc>
          <w:tcPr>
            <w:tcW w:w="324" w:type="pct"/>
            <w:gridSpan w:val="2"/>
            <w:tcBorders>
              <w:tl2br w:val="nil"/>
              <w:tr2bl w:val="nil"/>
            </w:tcBorders>
            <w:vAlign w:val="center"/>
          </w:tcPr>
          <w:p w:rsidR="00E4425B" w:rsidRDefault="00E4425B" w:rsidP="00E4425B">
            <w:pPr>
              <w:pStyle w:val="affffffffffffffffffff8"/>
              <w:spacing w:before="48" w:after="48"/>
              <w:rPr>
                <w:rFonts w:cs="Times New Roman"/>
                <w:kern w:val="0"/>
              </w:rPr>
            </w:pPr>
            <w:r>
              <w:rPr>
                <w:rFonts w:cs="Times New Roman" w:hint="eastAsia"/>
                <w:kern w:val="0"/>
              </w:rPr>
              <w:t>0.6</w:t>
            </w:r>
          </w:p>
        </w:tc>
        <w:tc>
          <w:tcPr>
            <w:tcW w:w="335" w:type="pct"/>
            <w:tcBorders>
              <w:tl2br w:val="nil"/>
              <w:tr2bl w:val="nil"/>
            </w:tcBorders>
            <w:vAlign w:val="center"/>
          </w:tcPr>
          <w:p w:rsidR="00E4425B" w:rsidRDefault="00E4425B" w:rsidP="00E4425B">
            <w:pPr>
              <w:pStyle w:val="affffffffffffffffffff8"/>
              <w:spacing w:before="48" w:after="48"/>
              <w:rPr>
                <w:rFonts w:cs="Times New Roman"/>
                <w:kern w:val="0"/>
              </w:rPr>
            </w:pPr>
            <w:r>
              <w:rPr>
                <w:rFonts w:cs="Times New Roman" w:hint="eastAsia"/>
                <w:kern w:val="0"/>
              </w:rPr>
              <w:t>1.94</w:t>
            </w:r>
          </w:p>
        </w:tc>
      </w:tr>
      <w:tr w:rsidR="00E4425B" w:rsidRPr="00184516" w:rsidTr="00184516">
        <w:trPr>
          <w:trHeight w:hRule="exact" w:val="595"/>
          <w:jc w:val="center"/>
        </w:trPr>
        <w:tc>
          <w:tcPr>
            <w:tcW w:w="161" w:type="pct"/>
            <w:vMerge w:val="restart"/>
            <w:tcBorders>
              <w:tl2br w:val="nil"/>
              <w:tr2bl w:val="nil"/>
            </w:tcBorders>
            <w:vAlign w:val="center"/>
          </w:tcPr>
          <w:p w:rsidR="00E4425B" w:rsidRPr="00184516" w:rsidRDefault="00E4425B" w:rsidP="00E4425B">
            <w:pPr>
              <w:pStyle w:val="affffffffffffffffffff8"/>
              <w:spacing w:before="48" w:after="48"/>
              <w:rPr>
                <w:rFonts w:eastAsia="宋体" w:cs="Times New Roman"/>
                <w:kern w:val="0"/>
                <w:lang w:bidi="ar"/>
              </w:rPr>
            </w:pPr>
            <w:r w:rsidRPr="00184516">
              <w:rPr>
                <w:rFonts w:cs="Times New Roman" w:hint="eastAsia"/>
              </w:rPr>
              <w:t>5</w:t>
            </w:r>
          </w:p>
        </w:tc>
        <w:tc>
          <w:tcPr>
            <w:tcW w:w="252" w:type="pct"/>
            <w:gridSpan w:val="2"/>
            <w:vMerge w:val="restart"/>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Z</w:t>
            </w:r>
            <w:r>
              <w:rPr>
                <w:rFonts w:cs="Times New Roman" w:hint="eastAsia"/>
              </w:rPr>
              <w:t>14</w:t>
            </w:r>
          </w:p>
        </w:tc>
        <w:tc>
          <w:tcPr>
            <w:tcW w:w="559" w:type="pct"/>
            <w:gridSpan w:val="2"/>
            <w:vMerge w:val="restart"/>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115</w:t>
            </w:r>
            <w:r>
              <w:rPr>
                <w:rFonts w:cs="Times New Roman"/>
              </w:rPr>
              <w:t>°</w:t>
            </w:r>
            <w:r>
              <w:rPr>
                <w:rFonts w:cs="Times New Roman" w:hint="eastAsia"/>
              </w:rPr>
              <w:t>18</w:t>
            </w:r>
            <w:r>
              <w:rPr>
                <w:rFonts w:cs="Times New Roman"/>
              </w:rPr>
              <w:t>'</w:t>
            </w:r>
            <w:r>
              <w:rPr>
                <w:rFonts w:cs="Times New Roman" w:hint="eastAsia"/>
              </w:rPr>
              <w:t>34.08</w:t>
            </w:r>
            <w:r>
              <w:rPr>
                <w:rFonts w:cs="Times New Roman"/>
              </w:rPr>
              <w:t>"</w:t>
            </w:r>
          </w:p>
          <w:p w:rsidR="00E4425B" w:rsidRPr="00184516" w:rsidRDefault="00E4425B" w:rsidP="00E4425B">
            <w:pPr>
              <w:pStyle w:val="affffffffffffffffffff8"/>
              <w:spacing w:before="48" w:after="48"/>
              <w:rPr>
                <w:rFonts w:cs="Times New Roman"/>
              </w:rPr>
            </w:pPr>
            <w:r>
              <w:rPr>
                <w:rFonts w:cs="Times New Roman" w:hint="eastAsia"/>
              </w:rPr>
              <w:t>22</w:t>
            </w:r>
            <w:r>
              <w:rPr>
                <w:rFonts w:cs="Times New Roman"/>
              </w:rPr>
              <w:t>°</w:t>
            </w:r>
            <w:r>
              <w:rPr>
                <w:rFonts w:cs="Times New Roman" w:hint="eastAsia"/>
              </w:rPr>
              <w:t>46</w:t>
            </w:r>
            <w:r>
              <w:rPr>
                <w:rFonts w:cs="Times New Roman"/>
              </w:rPr>
              <w:t>'</w:t>
            </w:r>
            <w:r>
              <w:rPr>
                <w:rFonts w:cs="Times New Roman" w:hint="eastAsia"/>
              </w:rPr>
              <w:t>52.37</w:t>
            </w:r>
            <w:r>
              <w:rPr>
                <w:rFonts w:cs="Times New Roman"/>
              </w:rPr>
              <w:t>"</w:t>
            </w:r>
          </w:p>
        </w:tc>
        <w:tc>
          <w:tcPr>
            <w:tcW w:w="244" w:type="pct"/>
            <w:gridSpan w:val="2"/>
            <w:vMerge w:val="restart"/>
            <w:tcBorders>
              <w:tl2br w:val="nil"/>
              <w:tr2bl w:val="nil"/>
            </w:tcBorders>
            <w:vAlign w:val="center"/>
          </w:tcPr>
          <w:p w:rsidR="00E4425B" w:rsidRPr="00184516" w:rsidRDefault="00E4425B" w:rsidP="00E4425B">
            <w:pPr>
              <w:pStyle w:val="affffffffffffffffffff8"/>
              <w:spacing w:before="48" w:after="48"/>
              <w:rPr>
                <w:rFonts w:cs="Times New Roman"/>
              </w:rPr>
            </w:pPr>
            <w:r>
              <w:rPr>
                <w:rFonts w:cs="Times New Roman" w:hint="eastAsia"/>
              </w:rPr>
              <w:t>6.3</w:t>
            </w:r>
          </w:p>
        </w:tc>
        <w:tc>
          <w:tcPr>
            <w:tcW w:w="240"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rPr>
              <w:t>表</w:t>
            </w:r>
          </w:p>
        </w:tc>
        <w:tc>
          <w:tcPr>
            <w:tcW w:w="252" w:type="pct"/>
            <w:vMerge w:val="restart"/>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09</w:t>
            </w:r>
            <w:r>
              <w:rPr>
                <w:rFonts w:cs="Times New Roman" w:hint="eastAsia"/>
              </w:rPr>
              <w:t>02</w:t>
            </w:r>
          </w:p>
        </w:tc>
        <w:tc>
          <w:tcPr>
            <w:tcW w:w="316" w:type="pct"/>
            <w:gridSpan w:val="3"/>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12.7</w:t>
            </w:r>
          </w:p>
        </w:tc>
        <w:tc>
          <w:tcPr>
            <w:tcW w:w="373"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0.0271</w:t>
            </w:r>
          </w:p>
        </w:tc>
        <w:tc>
          <w:tcPr>
            <w:tcW w:w="324"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0.0056</w:t>
            </w:r>
          </w:p>
        </w:tc>
        <w:tc>
          <w:tcPr>
            <w:tcW w:w="357"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0.032</w:t>
            </w:r>
          </w:p>
        </w:tc>
        <w:tc>
          <w:tcPr>
            <w:tcW w:w="296" w:type="pct"/>
            <w:gridSpan w:val="2"/>
            <w:tcBorders>
              <w:tl2br w:val="nil"/>
              <w:tr2bl w:val="nil"/>
            </w:tcBorders>
            <w:vAlign w:val="center"/>
          </w:tcPr>
          <w:p w:rsidR="00E4425B" w:rsidRDefault="00E4425B" w:rsidP="00E4425B">
            <w:pPr>
              <w:pStyle w:val="affffffffffffffffffff8"/>
              <w:spacing w:before="48" w:after="48"/>
              <w:rPr>
                <w:rFonts w:cs="Times New Roman"/>
                <w:kern w:val="0"/>
              </w:rPr>
            </w:pPr>
            <w:r>
              <w:rPr>
                <w:rFonts w:cs="Times New Roman" w:hint="eastAsia"/>
                <w:kern w:val="0"/>
              </w:rPr>
              <w:t>1.4</w:t>
            </w:r>
          </w:p>
        </w:tc>
        <w:tc>
          <w:tcPr>
            <w:tcW w:w="319" w:type="pct"/>
            <w:gridSpan w:val="2"/>
            <w:tcBorders>
              <w:tl2br w:val="nil"/>
              <w:tr2bl w:val="nil"/>
            </w:tcBorders>
            <w:vAlign w:val="center"/>
          </w:tcPr>
          <w:p w:rsidR="00E4425B" w:rsidRDefault="00E4425B" w:rsidP="00E4425B">
            <w:pPr>
              <w:pStyle w:val="affffffffffffffffffff8"/>
              <w:spacing w:before="48" w:after="48"/>
              <w:rPr>
                <w:rFonts w:cs="Times New Roman"/>
                <w:kern w:val="0"/>
              </w:rPr>
            </w:pPr>
            <w:r>
              <w:rPr>
                <w:rFonts w:cs="Times New Roman" w:hint="eastAsia"/>
                <w:kern w:val="0"/>
              </w:rPr>
              <w:t>0.74</w:t>
            </w:r>
          </w:p>
        </w:tc>
        <w:tc>
          <w:tcPr>
            <w:tcW w:w="324" w:type="pct"/>
            <w:gridSpan w:val="2"/>
            <w:tcBorders>
              <w:tl2br w:val="nil"/>
              <w:tr2bl w:val="nil"/>
            </w:tcBorders>
            <w:vAlign w:val="center"/>
          </w:tcPr>
          <w:p w:rsidR="00E4425B" w:rsidRDefault="00E4425B" w:rsidP="00E4425B">
            <w:pPr>
              <w:pStyle w:val="affffffffffffffffffff8"/>
              <w:spacing w:before="48" w:after="48"/>
              <w:rPr>
                <w:rFonts w:cs="Times New Roman"/>
                <w:kern w:val="0"/>
              </w:rPr>
            </w:pPr>
            <w:r>
              <w:rPr>
                <w:rFonts w:cs="Times New Roman" w:hint="eastAsia"/>
                <w:kern w:val="0"/>
              </w:rPr>
              <w:t>19.0</w:t>
            </w:r>
          </w:p>
        </w:tc>
        <w:tc>
          <w:tcPr>
            <w:tcW w:w="324" w:type="pct"/>
            <w:gridSpan w:val="2"/>
            <w:tcBorders>
              <w:tl2br w:val="nil"/>
              <w:tr2bl w:val="nil"/>
            </w:tcBorders>
            <w:vAlign w:val="center"/>
          </w:tcPr>
          <w:p w:rsidR="00E4425B" w:rsidRDefault="00E4425B" w:rsidP="00E4425B">
            <w:pPr>
              <w:pStyle w:val="affffffffffffffffffff8"/>
              <w:spacing w:before="48" w:after="48"/>
              <w:rPr>
                <w:rFonts w:cs="Times New Roman"/>
                <w:kern w:val="0"/>
              </w:rPr>
            </w:pPr>
            <w:r>
              <w:rPr>
                <w:rFonts w:cs="Times New Roman" w:hint="eastAsia"/>
                <w:kern w:val="0"/>
              </w:rPr>
              <w:t>0.06</w:t>
            </w:r>
          </w:p>
        </w:tc>
        <w:tc>
          <w:tcPr>
            <w:tcW w:w="324" w:type="pct"/>
            <w:gridSpan w:val="2"/>
            <w:tcBorders>
              <w:tl2br w:val="nil"/>
              <w:tr2bl w:val="nil"/>
            </w:tcBorders>
            <w:vAlign w:val="center"/>
          </w:tcPr>
          <w:p w:rsidR="00E4425B" w:rsidRDefault="00E4425B" w:rsidP="00E4425B">
            <w:pPr>
              <w:pStyle w:val="affffffffffffffffffff8"/>
              <w:spacing w:before="48" w:after="48"/>
              <w:rPr>
                <w:rFonts w:cs="Times New Roman"/>
                <w:kern w:val="0"/>
              </w:rPr>
            </w:pPr>
            <w:r>
              <w:rPr>
                <w:rFonts w:cs="Times New Roman" w:hint="eastAsia"/>
                <w:kern w:val="0"/>
              </w:rPr>
              <w:t>0.8</w:t>
            </w:r>
          </w:p>
        </w:tc>
        <w:tc>
          <w:tcPr>
            <w:tcW w:w="335" w:type="pct"/>
            <w:tcBorders>
              <w:tl2br w:val="nil"/>
              <w:tr2bl w:val="nil"/>
            </w:tcBorders>
            <w:vAlign w:val="center"/>
          </w:tcPr>
          <w:p w:rsidR="00E4425B" w:rsidRDefault="00E4425B" w:rsidP="00E4425B">
            <w:pPr>
              <w:pStyle w:val="affffffffffffffffffff8"/>
              <w:spacing w:before="48" w:after="48"/>
              <w:rPr>
                <w:rFonts w:cs="Times New Roman"/>
                <w:kern w:val="0"/>
              </w:rPr>
            </w:pPr>
            <w:r>
              <w:rPr>
                <w:rFonts w:cs="Times New Roman" w:hint="eastAsia"/>
                <w:kern w:val="0"/>
              </w:rPr>
              <w:t>15.3</w:t>
            </w:r>
          </w:p>
        </w:tc>
      </w:tr>
      <w:tr w:rsidR="00E4425B" w:rsidRPr="00184516" w:rsidTr="00184516">
        <w:trPr>
          <w:trHeight w:hRule="exact" w:val="595"/>
          <w:jc w:val="center"/>
        </w:trPr>
        <w:tc>
          <w:tcPr>
            <w:tcW w:w="161" w:type="pct"/>
            <w:vMerge/>
            <w:tcBorders>
              <w:tl2br w:val="nil"/>
              <w:tr2bl w:val="nil"/>
            </w:tcBorders>
            <w:vAlign w:val="center"/>
          </w:tcPr>
          <w:p w:rsidR="00E4425B" w:rsidRPr="00184516" w:rsidRDefault="00E4425B" w:rsidP="00E4425B">
            <w:pPr>
              <w:pStyle w:val="affffffffffffffffffff8"/>
              <w:spacing w:before="48" w:after="48"/>
              <w:rPr>
                <w:rFonts w:cs="Times New Roman"/>
              </w:rPr>
            </w:pPr>
          </w:p>
        </w:tc>
        <w:tc>
          <w:tcPr>
            <w:tcW w:w="252" w:type="pct"/>
            <w:gridSpan w:val="2"/>
            <w:vMerge/>
            <w:tcBorders>
              <w:tl2br w:val="nil"/>
              <w:tr2bl w:val="nil"/>
            </w:tcBorders>
            <w:vAlign w:val="center"/>
          </w:tcPr>
          <w:p w:rsidR="00E4425B" w:rsidRPr="00184516" w:rsidRDefault="00E4425B" w:rsidP="00E4425B">
            <w:pPr>
              <w:pStyle w:val="affffffffffffffffffff8"/>
              <w:spacing w:before="48" w:after="48"/>
              <w:rPr>
                <w:rFonts w:cs="Times New Roman"/>
              </w:rPr>
            </w:pPr>
          </w:p>
        </w:tc>
        <w:tc>
          <w:tcPr>
            <w:tcW w:w="559" w:type="pct"/>
            <w:gridSpan w:val="2"/>
            <w:vMerge/>
            <w:tcBorders>
              <w:tl2br w:val="nil"/>
              <w:tr2bl w:val="nil"/>
            </w:tcBorders>
            <w:vAlign w:val="center"/>
          </w:tcPr>
          <w:p w:rsidR="00E4425B" w:rsidRPr="00184516" w:rsidRDefault="00E4425B" w:rsidP="00E4425B">
            <w:pPr>
              <w:pStyle w:val="affffffffffffffffffff8"/>
              <w:spacing w:before="48" w:after="48"/>
              <w:rPr>
                <w:rFonts w:cs="Times New Roman"/>
              </w:rPr>
            </w:pPr>
          </w:p>
        </w:tc>
        <w:tc>
          <w:tcPr>
            <w:tcW w:w="244" w:type="pct"/>
            <w:gridSpan w:val="2"/>
            <w:vMerge/>
            <w:tcBorders>
              <w:tl2br w:val="nil"/>
              <w:tr2bl w:val="nil"/>
            </w:tcBorders>
            <w:vAlign w:val="center"/>
          </w:tcPr>
          <w:p w:rsidR="00E4425B" w:rsidRPr="00184516" w:rsidRDefault="00E4425B" w:rsidP="00E4425B">
            <w:pPr>
              <w:pStyle w:val="affffffffffffffffffff8"/>
              <w:spacing w:before="48" w:after="48"/>
              <w:rPr>
                <w:rFonts w:cs="Times New Roman"/>
              </w:rPr>
            </w:pPr>
          </w:p>
        </w:tc>
        <w:tc>
          <w:tcPr>
            <w:tcW w:w="240"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Pr>
                <w:rFonts w:cs="Times New Roman" w:hint="eastAsia"/>
              </w:rPr>
              <w:t>底</w:t>
            </w:r>
          </w:p>
        </w:tc>
        <w:tc>
          <w:tcPr>
            <w:tcW w:w="252" w:type="pct"/>
            <w:vMerge/>
            <w:tcBorders>
              <w:tl2br w:val="nil"/>
              <w:tr2bl w:val="nil"/>
            </w:tcBorders>
            <w:vAlign w:val="center"/>
          </w:tcPr>
          <w:p w:rsidR="00E4425B" w:rsidRPr="00184516" w:rsidRDefault="00E4425B" w:rsidP="00E4425B">
            <w:pPr>
              <w:pStyle w:val="affffffffffffffffffff8"/>
              <w:spacing w:before="48" w:after="48"/>
              <w:rPr>
                <w:rFonts w:cs="Times New Roman"/>
              </w:rPr>
            </w:pPr>
          </w:p>
        </w:tc>
        <w:tc>
          <w:tcPr>
            <w:tcW w:w="316" w:type="pct"/>
            <w:gridSpan w:val="3"/>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12.9</w:t>
            </w:r>
          </w:p>
        </w:tc>
        <w:tc>
          <w:tcPr>
            <w:tcW w:w="373"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0.0198</w:t>
            </w:r>
          </w:p>
        </w:tc>
        <w:tc>
          <w:tcPr>
            <w:tcW w:w="324"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w:t>
            </w:r>
          </w:p>
        </w:tc>
        <w:tc>
          <w:tcPr>
            <w:tcW w:w="357"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0.025</w:t>
            </w:r>
          </w:p>
        </w:tc>
        <w:tc>
          <w:tcPr>
            <w:tcW w:w="296" w:type="pct"/>
            <w:gridSpan w:val="2"/>
            <w:tcBorders>
              <w:tl2br w:val="nil"/>
              <w:tr2bl w:val="nil"/>
            </w:tcBorders>
            <w:vAlign w:val="center"/>
          </w:tcPr>
          <w:p w:rsidR="00E4425B" w:rsidRDefault="00E4425B" w:rsidP="00E4425B">
            <w:pPr>
              <w:pStyle w:val="affffffffffffffffffff8"/>
              <w:spacing w:before="48" w:after="48"/>
              <w:rPr>
                <w:rFonts w:cs="Times New Roman"/>
                <w:kern w:val="0"/>
              </w:rPr>
            </w:pPr>
            <w:r>
              <w:rPr>
                <w:rFonts w:cs="Times New Roman" w:hint="eastAsia"/>
                <w:kern w:val="0"/>
              </w:rPr>
              <w:t>2.0</w:t>
            </w:r>
          </w:p>
        </w:tc>
        <w:tc>
          <w:tcPr>
            <w:tcW w:w="319" w:type="pct"/>
            <w:gridSpan w:val="2"/>
            <w:tcBorders>
              <w:tl2br w:val="nil"/>
              <w:tr2bl w:val="nil"/>
            </w:tcBorders>
            <w:vAlign w:val="center"/>
          </w:tcPr>
          <w:p w:rsidR="00E4425B" w:rsidRDefault="00E4425B" w:rsidP="00E4425B">
            <w:pPr>
              <w:pStyle w:val="affffffffffffffffffff8"/>
              <w:spacing w:before="48" w:after="48"/>
              <w:rPr>
                <w:rFonts w:cs="Times New Roman"/>
                <w:kern w:val="0"/>
              </w:rPr>
            </w:pPr>
            <w:r>
              <w:rPr>
                <w:rFonts w:cs="Times New Roman" w:hint="eastAsia"/>
                <w:kern w:val="0"/>
              </w:rPr>
              <w:t>0.68</w:t>
            </w:r>
          </w:p>
        </w:tc>
        <w:tc>
          <w:tcPr>
            <w:tcW w:w="324" w:type="pct"/>
            <w:gridSpan w:val="2"/>
            <w:tcBorders>
              <w:tl2br w:val="nil"/>
              <w:tr2bl w:val="nil"/>
            </w:tcBorders>
            <w:vAlign w:val="center"/>
          </w:tcPr>
          <w:p w:rsidR="00E4425B" w:rsidRDefault="00E4425B" w:rsidP="00E4425B">
            <w:pPr>
              <w:pStyle w:val="affffffffffffffffffff8"/>
              <w:spacing w:before="48" w:after="48"/>
              <w:rPr>
                <w:rFonts w:cs="Times New Roman"/>
                <w:kern w:val="0"/>
              </w:rPr>
            </w:pPr>
            <w:r>
              <w:rPr>
                <w:rFonts w:cs="Times New Roman" w:hint="eastAsia"/>
                <w:kern w:val="0"/>
              </w:rPr>
              <w:t>11.8</w:t>
            </w:r>
          </w:p>
        </w:tc>
        <w:tc>
          <w:tcPr>
            <w:tcW w:w="324" w:type="pct"/>
            <w:gridSpan w:val="2"/>
            <w:tcBorders>
              <w:tl2br w:val="nil"/>
              <w:tr2bl w:val="nil"/>
            </w:tcBorders>
            <w:vAlign w:val="center"/>
          </w:tcPr>
          <w:p w:rsidR="00E4425B" w:rsidRDefault="00E4425B" w:rsidP="00E4425B">
            <w:pPr>
              <w:pStyle w:val="affffffffffffffffffff8"/>
              <w:spacing w:before="48" w:after="48"/>
              <w:rPr>
                <w:rFonts w:cs="Times New Roman"/>
                <w:kern w:val="0"/>
              </w:rPr>
            </w:pPr>
            <w:r>
              <w:rPr>
                <w:rFonts w:cs="Times New Roman" w:hint="eastAsia"/>
                <w:kern w:val="0"/>
              </w:rPr>
              <w:t>0.05</w:t>
            </w:r>
          </w:p>
        </w:tc>
        <w:tc>
          <w:tcPr>
            <w:tcW w:w="324" w:type="pct"/>
            <w:gridSpan w:val="2"/>
            <w:tcBorders>
              <w:tl2br w:val="nil"/>
              <w:tr2bl w:val="nil"/>
            </w:tcBorders>
            <w:vAlign w:val="center"/>
          </w:tcPr>
          <w:p w:rsidR="00E4425B" w:rsidRDefault="00E4425B" w:rsidP="00E4425B">
            <w:pPr>
              <w:pStyle w:val="affffffffffffffffffff8"/>
              <w:spacing w:before="48" w:after="48"/>
              <w:rPr>
                <w:rFonts w:cs="Times New Roman"/>
                <w:kern w:val="0"/>
              </w:rPr>
            </w:pPr>
            <w:r>
              <w:rPr>
                <w:rFonts w:cs="Times New Roman" w:hint="eastAsia"/>
                <w:kern w:val="0"/>
              </w:rPr>
              <w:t>0.8</w:t>
            </w:r>
          </w:p>
        </w:tc>
        <w:tc>
          <w:tcPr>
            <w:tcW w:w="335" w:type="pct"/>
            <w:tcBorders>
              <w:tl2br w:val="nil"/>
              <w:tr2bl w:val="nil"/>
            </w:tcBorders>
            <w:vAlign w:val="center"/>
          </w:tcPr>
          <w:p w:rsidR="00E4425B" w:rsidRDefault="00E4425B" w:rsidP="00E4425B">
            <w:pPr>
              <w:pStyle w:val="affffffffffffffffffff8"/>
              <w:spacing w:before="48" w:after="48"/>
              <w:rPr>
                <w:rFonts w:cs="Times New Roman"/>
                <w:kern w:val="0"/>
              </w:rPr>
            </w:pPr>
            <w:r>
              <w:rPr>
                <w:rFonts w:cs="Times New Roman" w:hint="eastAsia"/>
                <w:kern w:val="0"/>
              </w:rPr>
              <w:t>13.1</w:t>
            </w:r>
          </w:p>
        </w:tc>
      </w:tr>
      <w:tr w:rsidR="00E4425B" w:rsidRPr="00184516" w:rsidTr="00184516">
        <w:trPr>
          <w:trHeight w:hRule="exact" w:val="595"/>
          <w:jc w:val="center"/>
        </w:trPr>
        <w:tc>
          <w:tcPr>
            <w:tcW w:w="161" w:type="pct"/>
            <w:tcBorders>
              <w:tl2br w:val="nil"/>
              <w:tr2bl w:val="nil"/>
            </w:tcBorders>
            <w:vAlign w:val="center"/>
          </w:tcPr>
          <w:p w:rsidR="00E4425B" w:rsidRPr="00184516" w:rsidRDefault="00E4425B" w:rsidP="00E4425B">
            <w:pPr>
              <w:pStyle w:val="affffffffffffffffffff8"/>
              <w:spacing w:before="48" w:after="48"/>
              <w:rPr>
                <w:rFonts w:eastAsia="宋体" w:cs="Times New Roman"/>
                <w:kern w:val="0"/>
                <w:lang w:bidi="ar"/>
              </w:rPr>
            </w:pPr>
            <w:r w:rsidRPr="00184516">
              <w:rPr>
                <w:rFonts w:cs="Times New Roman" w:hint="eastAsia"/>
              </w:rPr>
              <w:t>6</w:t>
            </w:r>
          </w:p>
        </w:tc>
        <w:tc>
          <w:tcPr>
            <w:tcW w:w="252"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Z</w:t>
            </w:r>
            <w:r>
              <w:rPr>
                <w:rFonts w:cs="Times New Roman" w:hint="eastAsia"/>
              </w:rPr>
              <w:t>15</w:t>
            </w:r>
          </w:p>
        </w:tc>
        <w:tc>
          <w:tcPr>
            <w:tcW w:w="559"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115</w:t>
            </w:r>
            <w:r>
              <w:rPr>
                <w:rFonts w:cs="Times New Roman"/>
              </w:rPr>
              <w:t>°</w:t>
            </w:r>
            <w:r>
              <w:rPr>
                <w:rFonts w:cs="Times New Roman" w:hint="eastAsia"/>
              </w:rPr>
              <w:t>18</w:t>
            </w:r>
            <w:r>
              <w:rPr>
                <w:rFonts w:cs="Times New Roman"/>
              </w:rPr>
              <w:t>'</w:t>
            </w:r>
            <w:r>
              <w:rPr>
                <w:rFonts w:cs="Times New Roman" w:hint="eastAsia"/>
              </w:rPr>
              <w:t>49.63</w:t>
            </w:r>
            <w:r>
              <w:rPr>
                <w:rFonts w:cs="Times New Roman"/>
              </w:rPr>
              <w:t>"</w:t>
            </w:r>
          </w:p>
          <w:p w:rsidR="00E4425B" w:rsidRDefault="00E4425B" w:rsidP="00E4425B">
            <w:pPr>
              <w:pStyle w:val="affffffffffffffffffff8"/>
              <w:spacing w:before="48" w:after="48"/>
              <w:rPr>
                <w:rFonts w:cs="Times New Roman"/>
              </w:rPr>
            </w:pPr>
            <w:r>
              <w:rPr>
                <w:rFonts w:cs="Times New Roman" w:hint="eastAsia"/>
              </w:rPr>
              <w:t>22</w:t>
            </w:r>
            <w:r>
              <w:rPr>
                <w:rFonts w:cs="Times New Roman"/>
              </w:rPr>
              <w:t>°</w:t>
            </w:r>
            <w:r>
              <w:rPr>
                <w:rFonts w:cs="Times New Roman" w:hint="eastAsia"/>
              </w:rPr>
              <w:t>45</w:t>
            </w:r>
            <w:r>
              <w:rPr>
                <w:rFonts w:cs="Times New Roman"/>
              </w:rPr>
              <w:t>'</w:t>
            </w:r>
            <w:r>
              <w:rPr>
                <w:rFonts w:cs="Times New Roman" w:hint="eastAsia"/>
              </w:rPr>
              <w:t>49.50</w:t>
            </w:r>
            <w:r>
              <w:rPr>
                <w:rFonts w:cs="Times New Roman"/>
              </w:rPr>
              <w:t>"</w:t>
            </w:r>
          </w:p>
        </w:tc>
        <w:tc>
          <w:tcPr>
            <w:tcW w:w="244"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Pr>
                <w:rFonts w:cs="Times New Roman" w:hint="eastAsia"/>
              </w:rPr>
              <w:t>4.3</w:t>
            </w:r>
          </w:p>
        </w:tc>
        <w:tc>
          <w:tcPr>
            <w:tcW w:w="240"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rPr>
              <w:t>表</w:t>
            </w:r>
          </w:p>
        </w:tc>
        <w:tc>
          <w:tcPr>
            <w:tcW w:w="252" w:type="pct"/>
            <w:tcBorders>
              <w:tl2br w:val="nil"/>
              <w:tr2bl w:val="nil"/>
            </w:tcBorders>
            <w:vAlign w:val="center"/>
          </w:tcPr>
          <w:p w:rsidR="00E4425B" w:rsidRPr="00184516" w:rsidRDefault="00E4425B" w:rsidP="00E4425B">
            <w:pPr>
              <w:pStyle w:val="affffffffffffffffffff8"/>
              <w:spacing w:before="48" w:after="48"/>
              <w:rPr>
                <w:rFonts w:cs="Times New Roman"/>
              </w:rPr>
            </w:pPr>
            <w:r>
              <w:rPr>
                <w:rFonts w:cs="Times New Roman" w:hint="eastAsia"/>
              </w:rPr>
              <w:t>1314</w:t>
            </w:r>
          </w:p>
        </w:tc>
        <w:tc>
          <w:tcPr>
            <w:tcW w:w="316" w:type="pct"/>
            <w:gridSpan w:val="3"/>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20.4</w:t>
            </w:r>
          </w:p>
        </w:tc>
        <w:tc>
          <w:tcPr>
            <w:tcW w:w="373"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0.0237</w:t>
            </w:r>
          </w:p>
        </w:tc>
        <w:tc>
          <w:tcPr>
            <w:tcW w:w="324"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0.0240</w:t>
            </w:r>
          </w:p>
        </w:tc>
        <w:tc>
          <w:tcPr>
            <w:tcW w:w="357"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0.010</w:t>
            </w:r>
          </w:p>
        </w:tc>
        <w:tc>
          <w:tcPr>
            <w:tcW w:w="296" w:type="pct"/>
            <w:gridSpan w:val="2"/>
            <w:tcBorders>
              <w:tl2br w:val="nil"/>
              <w:tr2bl w:val="nil"/>
            </w:tcBorders>
            <w:vAlign w:val="center"/>
          </w:tcPr>
          <w:p w:rsidR="00E4425B" w:rsidRDefault="00E4425B" w:rsidP="00E4425B">
            <w:pPr>
              <w:pStyle w:val="affffffffffffffffffff8"/>
              <w:spacing w:before="48" w:after="48"/>
              <w:rPr>
                <w:rFonts w:cs="Times New Roman"/>
                <w:kern w:val="0"/>
              </w:rPr>
            </w:pPr>
            <w:r>
              <w:rPr>
                <w:rFonts w:cs="Times New Roman" w:hint="eastAsia"/>
                <w:kern w:val="0"/>
              </w:rPr>
              <w:t>1.7</w:t>
            </w:r>
          </w:p>
        </w:tc>
        <w:tc>
          <w:tcPr>
            <w:tcW w:w="319" w:type="pct"/>
            <w:gridSpan w:val="2"/>
            <w:tcBorders>
              <w:tl2br w:val="nil"/>
              <w:tr2bl w:val="nil"/>
            </w:tcBorders>
            <w:vAlign w:val="center"/>
          </w:tcPr>
          <w:p w:rsidR="00E4425B" w:rsidRDefault="00E4425B" w:rsidP="00E4425B">
            <w:pPr>
              <w:pStyle w:val="affffffffffffffffffff8"/>
              <w:spacing w:before="48" w:after="48"/>
              <w:rPr>
                <w:rFonts w:cs="Times New Roman"/>
                <w:kern w:val="0"/>
              </w:rPr>
            </w:pPr>
            <w:r>
              <w:rPr>
                <w:rFonts w:cs="Times New Roman" w:hint="eastAsia"/>
                <w:kern w:val="0"/>
              </w:rPr>
              <w:t>0.50</w:t>
            </w:r>
          </w:p>
        </w:tc>
        <w:tc>
          <w:tcPr>
            <w:tcW w:w="324" w:type="pct"/>
            <w:gridSpan w:val="2"/>
            <w:tcBorders>
              <w:tl2br w:val="nil"/>
              <w:tr2bl w:val="nil"/>
            </w:tcBorders>
            <w:vAlign w:val="center"/>
          </w:tcPr>
          <w:p w:rsidR="00E4425B" w:rsidRDefault="00E4425B" w:rsidP="00E4425B">
            <w:pPr>
              <w:pStyle w:val="affffffffffffffffffff8"/>
              <w:spacing w:before="48" w:after="48"/>
              <w:rPr>
                <w:rFonts w:cs="Times New Roman"/>
                <w:kern w:val="0"/>
              </w:rPr>
            </w:pPr>
            <w:r>
              <w:rPr>
                <w:rFonts w:cs="Times New Roman" w:hint="eastAsia"/>
                <w:kern w:val="0"/>
              </w:rPr>
              <w:t>15.8</w:t>
            </w:r>
          </w:p>
        </w:tc>
        <w:tc>
          <w:tcPr>
            <w:tcW w:w="324" w:type="pct"/>
            <w:gridSpan w:val="2"/>
            <w:tcBorders>
              <w:tl2br w:val="nil"/>
              <w:tr2bl w:val="nil"/>
            </w:tcBorders>
            <w:vAlign w:val="center"/>
          </w:tcPr>
          <w:p w:rsidR="00E4425B" w:rsidRDefault="00E4425B" w:rsidP="00E4425B">
            <w:pPr>
              <w:pStyle w:val="affffffffffffffffffff8"/>
              <w:spacing w:before="48" w:after="48"/>
              <w:rPr>
                <w:rFonts w:cs="Times New Roman"/>
                <w:kern w:val="0"/>
              </w:rPr>
            </w:pPr>
            <w:r>
              <w:rPr>
                <w:rFonts w:cs="Times New Roman" w:hint="eastAsia"/>
                <w:kern w:val="0"/>
              </w:rPr>
              <w:t>0.06</w:t>
            </w:r>
          </w:p>
        </w:tc>
        <w:tc>
          <w:tcPr>
            <w:tcW w:w="324" w:type="pct"/>
            <w:gridSpan w:val="2"/>
            <w:tcBorders>
              <w:tl2br w:val="nil"/>
              <w:tr2bl w:val="nil"/>
            </w:tcBorders>
            <w:vAlign w:val="center"/>
          </w:tcPr>
          <w:p w:rsidR="00E4425B" w:rsidRDefault="00E4425B" w:rsidP="00E4425B">
            <w:pPr>
              <w:pStyle w:val="affffffffffffffffffff8"/>
              <w:spacing w:before="48" w:after="48"/>
              <w:rPr>
                <w:rFonts w:cs="Times New Roman"/>
                <w:kern w:val="0"/>
              </w:rPr>
            </w:pPr>
            <w:r>
              <w:rPr>
                <w:rFonts w:cs="Times New Roman" w:hint="eastAsia"/>
                <w:kern w:val="0"/>
              </w:rPr>
              <w:t>ND</w:t>
            </w:r>
          </w:p>
        </w:tc>
        <w:tc>
          <w:tcPr>
            <w:tcW w:w="335" w:type="pct"/>
            <w:tcBorders>
              <w:tl2br w:val="nil"/>
              <w:tr2bl w:val="nil"/>
            </w:tcBorders>
            <w:vAlign w:val="center"/>
          </w:tcPr>
          <w:p w:rsidR="00E4425B" w:rsidRDefault="00E4425B" w:rsidP="00E4425B">
            <w:pPr>
              <w:pStyle w:val="affffffffffffffffffff8"/>
              <w:spacing w:before="48" w:after="48"/>
              <w:rPr>
                <w:rFonts w:cs="Times New Roman"/>
                <w:kern w:val="0"/>
              </w:rPr>
            </w:pPr>
            <w:r>
              <w:rPr>
                <w:rFonts w:cs="Times New Roman" w:hint="eastAsia"/>
                <w:kern w:val="0"/>
              </w:rPr>
              <w:t>---</w:t>
            </w:r>
          </w:p>
        </w:tc>
      </w:tr>
      <w:tr w:rsidR="00E4425B" w:rsidRPr="00184516" w:rsidTr="00184516">
        <w:trPr>
          <w:trHeight w:hRule="exact" w:val="595"/>
          <w:jc w:val="center"/>
        </w:trPr>
        <w:tc>
          <w:tcPr>
            <w:tcW w:w="161" w:type="pct"/>
            <w:vMerge w:val="restart"/>
            <w:tcBorders>
              <w:tl2br w:val="nil"/>
              <w:tr2bl w:val="nil"/>
            </w:tcBorders>
            <w:vAlign w:val="center"/>
          </w:tcPr>
          <w:p w:rsidR="00E4425B" w:rsidRPr="00184516" w:rsidRDefault="00E4425B" w:rsidP="00E4425B">
            <w:pPr>
              <w:pStyle w:val="affffffffffffffffffff8"/>
              <w:spacing w:before="48" w:after="48"/>
              <w:rPr>
                <w:rFonts w:eastAsia="宋体" w:cs="Times New Roman"/>
                <w:kern w:val="0"/>
                <w:lang w:bidi="ar"/>
              </w:rPr>
            </w:pPr>
            <w:r w:rsidRPr="00184516">
              <w:rPr>
                <w:rFonts w:cs="Times New Roman" w:hint="eastAsia"/>
              </w:rPr>
              <w:t>7</w:t>
            </w:r>
          </w:p>
        </w:tc>
        <w:tc>
          <w:tcPr>
            <w:tcW w:w="252" w:type="pct"/>
            <w:gridSpan w:val="2"/>
            <w:vMerge w:val="restart"/>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Z</w:t>
            </w:r>
            <w:r>
              <w:rPr>
                <w:rFonts w:cs="Times New Roman" w:hint="eastAsia"/>
              </w:rPr>
              <w:t>16</w:t>
            </w:r>
          </w:p>
        </w:tc>
        <w:tc>
          <w:tcPr>
            <w:tcW w:w="559" w:type="pct"/>
            <w:gridSpan w:val="2"/>
            <w:vMerge w:val="restart"/>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115</w:t>
            </w:r>
            <w:r>
              <w:rPr>
                <w:rFonts w:cs="Times New Roman"/>
              </w:rPr>
              <w:t>°</w:t>
            </w:r>
            <w:r>
              <w:rPr>
                <w:rFonts w:cs="Times New Roman" w:hint="eastAsia"/>
              </w:rPr>
              <w:t>19</w:t>
            </w:r>
            <w:r>
              <w:rPr>
                <w:rFonts w:cs="Times New Roman"/>
              </w:rPr>
              <w:t>'</w:t>
            </w:r>
            <w:r>
              <w:rPr>
                <w:rFonts w:cs="Times New Roman" w:hint="eastAsia"/>
              </w:rPr>
              <w:t>08.91</w:t>
            </w:r>
            <w:r>
              <w:rPr>
                <w:rFonts w:cs="Times New Roman"/>
              </w:rPr>
              <w:t>"</w:t>
            </w:r>
          </w:p>
          <w:p w:rsidR="00E4425B" w:rsidRDefault="00E4425B" w:rsidP="00E4425B">
            <w:pPr>
              <w:pStyle w:val="affffffffffffffffffff8"/>
              <w:spacing w:before="48" w:after="48"/>
              <w:rPr>
                <w:rFonts w:cs="Times New Roman"/>
              </w:rPr>
            </w:pPr>
            <w:r>
              <w:rPr>
                <w:rFonts w:cs="Times New Roman" w:hint="eastAsia"/>
              </w:rPr>
              <w:t>22</w:t>
            </w:r>
            <w:r>
              <w:rPr>
                <w:rFonts w:cs="Times New Roman"/>
              </w:rPr>
              <w:t>°</w:t>
            </w:r>
            <w:r>
              <w:rPr>
                <w:rFonts w:cs="Times New Roman" w:hint="eastAsia"/>
              </w:rPr>
              <w:t>44</w:t>
            </w:r>
            <w:r>
              <w:rPr>
                <w:rFonts w:cs="Times New Roman"/>
              </w:rPr>
              <w:t>'</w:t>
            </w:r>
            <w:r>
              <w:rPr>
                <w:rFonts w:cs="Times New Roman" w:hint="eastAsia"/>
              </w:rPr>
              <w:t>43.15</w:t>
            </w:r>
            <w:r>
              <w:rPr>
                <w:rFonts w:cs="Times New Roman"/>
              </w:rPr>
              <w:t>"</w:t>
            </w:r>
          </w:p>
        </w:tc>
        <w:tc>
          <w:tcPr>
            <w:tcW w:w="244" w:type="pct"/>
            <w:gridSpan w:val="2"/>
            <w:vMerge w:val="restart"/>
            <w:tcBorders>
              <w:tl2br w:val="nil"/>
              <w:tr2bl w:val="nil"/>
            </w:tcBorders>
            <w:vAlign w:val="center"/>
          </w:tcPr>
          <w:p w:rsidR="00E4425B" w:rsidRPr="00184516" w:rsidRDefault="00E4425B" w:rsidP="00E4425B">
            <w:pPr>
              <w:pStyle w:val="affffffffffffffffffff8"/>
              <w:spacing w:before="48" w:after="48"/>
              <w:rPr>
                <w:rFonts w:cs="Times New Roman"/>
              </w:rPr>
            </w:pPr>
            <w:r>
              <w:rPr>
                <w:rFonts w:cs="Times New Roman" w:hint="eastAsia"/>
              </w:rPr>
              <w:t>8.6</w:t>
            </w:r>
          </w:p>
        </w:tc>
        <w:tc>
          <w:tcPr>
            <w:tcW w:w="240"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rPr>
              <w:t>表</w:t>
            </w:r>
          </w:p>
        </w:tc>
        <w:tc>
          <w:tcPr>
            <w:tcW w:w="252" w:type="pct"/>
            <w:vMerge w:val="restart"/>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cs="Times New Roman" w:hint="eastAsia"/>
              </w:rPr>
              <w:t>1</w:t>
            </w:r>
            <w:r>
              <w:rPr>
                <w:rFonts w:cs="Times New Roman" w:hint="eastAsia"/>
              </w:rPr>
              <w:t>143</w:t>
            </w:r>
          </w:p>
        </w:tc>
        <w:tc>
          <w:tcPr>
            <w:tcW w:w="316" w:type="pct"/>
            <w:gridSpan w:val="3"/>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14.7</w:t>
            </w:r>
          </w:p>
        </w:tc>
        <w:tc>
          <w:tcPr>
            <w:tcW w:w="373"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0.0021</w:t>
            </w:r>
          </w:p>
        </w:tc>
        <w:tc>
          <w:tcPr>
            <w:tcW w:w="324"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0.0341</w:t>
            </w:r>
          </w:p>
        </w:tc>
        <w:tc>
          <w:tcPr>
            <w:tcW w:w="357"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0.024</w:t>
            </w:r>
          </w:p>
        </w:tc>
        <w:tc>
          <w:tcPr>
            <w:tcW w:w="296" w:type="pct"/>
            <w:gridSpan w:val="2"/>
            <w:tcBorders>
              <w:tl2br w:val="nil"/>
              <w:tr2bl w:val="nil"/>
            </w:tcBorders>
            <w:vAlign w:val="center"/>
          </w:tcPr>
          <w:p w:rsidR="00E4425B" w:rsidRDefault="00E4425B" w:rsidP="00E4425B">
            <w:pPr>
              <w:pStyle w:val="affffffffffffffffffff8"/>
              <w:spacing w:before="48" w:after="48"/>
              <w:rPr>
                <w:rFonts w:cs="Times New Roman"/>
                <w:kern w:val="0"/>
              </w:rPr>
            </w:pPr>
            <w:r>
              <w:rPr>
                <w:rFonts w:cs="Times New Roman" w:hint="eastAsia"/>
                <w:kern w:val="0"/>
              </w:rPr>
              <w:t>0.9</w:t>
            </w:r>
          </w:p>
        </w:tc>
        <w:tc>
          <w:tcPr>
            <w:tcW w:w="319" w:type="pct"/>
            <w:gridSpan w:val="2"/>
            <w:tcBorders>
              <w:tl2br w:val="nil"/>
              <w:tr2bl w:val="nil"/>
            </w:tcBorders>
            <w:vAlign w:val="center"/>
          </w:tcPr>
          <w:p w:rsidR="00E4425B" w:rsidRDefault="00E4425B" w:rsidP="00E4425B">
            <w:pPr>
              <w:pStyle w:val="affffffffffffffffffff8"/>
              <w:spacing w:before="48" w:after="48"/>
              <w:rPr>
                <w:rFonts w:cs="Times New Roman"/>
                <w:kern w:val="0"/>
              </w:rPr>
            </w:pPr>
            <w:r>
              <w:rPr>
                <w:rFonts w:cs="Times New Roman" w:hint="eastAsia"/>
                <w:kern w:val="0"/>
              </w:rPr>
              <w:t>0.30</w:t>
            </w:r>
          </w:p>
        </w:tc>
        <w:tc>
          <w:tcPr>
            <w:tcW w:w="324" w:type="pct"/>
            <w:gridSpan w:val="2"/>
            <w:tcBorders>
              <w:tl2br w:val="nil"/>
              <w:tr2bl w:val="nil"/>
            </w:tcBorders>
            <w:vAlign w:val="center"/>
          </w:tcPr>
          <w:p w:rsidR="00E4425B" w:rsidRDefault="00E4425B" w:rsidP="00E4425B">
            <w:pPr>
              <w:pStyle w:val="affffffffffffffffffff8"/>
              <w:spacing w:before="48" w:after="48"/>
              <w:rPr>
                <w:rFonts w:cs="Times New Roman"/>
                <w:kern w:val="0"/>
              </w:rPr>
            </w:pPr>
            <w:r>
              <w:rPr>
                <w:rFonts w:cs="Times New Roman" w:hint="eastAsia"/>
                <w:kern w:val="0"/>
              </w:rPr>
              <w:t>10.1</w:t>
            </w:r>
          </w:p>
        </w:tc>
        <w:tc>
          <w:tcPr>
            <w:tcW w:w="324" w:type="pct"/>
            <w:gridSpan w:val="2"/>
            <w:tcBorders>
              <w:tl2br w:val="nil"/>
              <w:tr2bl w:val="nil"/>
            </w:tcBorders>
            <w:vAlign w:val="center"/>
          </w:tcPr>
          <w:p w:rsidR="00E4425B" w:rsidRDefault="00E4425B" w:rsidP="00E4425B">
            <w:pPr>
              <w:pStyle w:val="affffffffffffffffffff8"/>
              <w:spacing w:before="48" w:after="48"/>
              <w:rPr>
                <w:rFonts w:cs="Times New Roman"/>
                <w:kern w:val="0"/>
              </w:rPr>
            </w:pPr>
            <w:r>
              <w:rPr>
                <w:rFonts w:cs="Times New Roman" w:hint="eastAsia"/>
                <w:kern w:val="0"/>
              </w:rPr>
              <w:t>0.03</w:t>
            </w:r>
          </w:p>
        </w:tc>
        <w:tc>
          <w:tcPr>
            <w:tcW w:w="324" w:type="pct"/>
            <w:gridSpan w:val="2"/>
            <w:tcBorders>
              <w:tl2br w:val="nil"/>
              <w:tr2bl w:val="nil"/>
            </w:tcBorders>
            <w:vAlign w:val="center"/>
          </w:tcPr>
          <w:p w:rsidR="00E4425B" w:rsidRDefault="00E4425B" w:rsidP="00E4425B">
            <w:pPr>
              <w:pStyle w:val="affffffffffffffffffff8"/>
              <w:spacing w:before="48" w:after="48"/>
              <w:rPr>
                <w:rFonts w:cs="Times New Roman"/>
                <w:kern w:val="0"/>
              </w:rPr>
            </w:pPr>
            <w:r>
              <w:rPr>
                <w:rFonts w:cs="Times New Roman" w:hint="eastAsia"/>
                <w:kern w:val="0"/>
              </w:rPr>
              <w:t>0.3</w:t>
            </w:r>
          </w:p>
        </w:tc>
        <w:tc>
          <w:tcPr>
            <w:tcW w:w="335" w:type="pct"/>
            <w:tcBorders>
              <w:tl2br w:val="nil"/>
              <w:tr2bl w:val="nil"/>
            </w:tcBorders>
            <w:vAlign w:val="center"/>
          </w:tcPr>
          <w:p w:rsidR="00E4425B" w:rsidRDefault="00E4425B" w:rsidP="00E4425B">
            <w:pPr>
              <w:pStyle w:val="affffffffffffffffffff8"/>
              <w:spacing w:before="48" w:after="48"/>
              <w:rPr>
                <w:rFonts w:cs="Times New Roman"/>
                <w:kern w:val="0"/>
              </w:rPr>
            </w:pPr>
            <w:r>
              <w:rPr>
                <w:rFonts w:cs="Times New Roman" w:hint="eastAsia"/>
                <w:kern w:val="0"/>
              </w:rPr>
              <w:t>3.88</w:t>
            </w:r>
          </w:p>
        </w:tc>
      </w:tr>
      <w:tr w:rsidR="00E4425B" w:rsidRPr="00184516" w:rsidTr="00184516">
        <w:trPr>
          <w:trHeight w:hRule="exact" w:val="595"/>
          <w:jc w:val="center"/>
        </w:trPr>
        <w:tc>
          <w:tcPr>
            <w:tcW w:w="161" w:type="pct"/>
            <w:vMerge/>
            <w:tcBorders>
              <w:tl2br w:val="nil"/>
              <w:tr2bl w:val="nil"/>
            </w:tcBorders>
            <w:vAlign w:val="center"/>
          </w:tcPr>
          <w:p w:rsidR="00E4425B" w:rsidRPr="00184516" w:rsidRDefault="00E4425B" w:rsidP="00E4425B">
            <w:pPr>
              <w:pStyle w:val="affffffffffffffffffff8"/>
              <w:spacing w:before="48" w:after="48"/>
              <w:rPr>
                <w:rFonts w:cs="Times New Roman"/>
              </w:rPr>
            </w:pPr>
          </w:p>
        </w:tc>
        <w:tc>
          <w:tcPr>
            <w:tcW w:w="252" w:type="pct"/>
            <w:gridSpan w:val="2"/>
            <w:vMerge/>
            <w:tcBorders>
              <w:tl2br w:val="nil"/>
              <w:tr2bl w:val="nil"/>
            </w:tcBorders>
            <w:vAlign w:val="center"/>
          </w:tcPr>
          <w:p w:rsidR="00E4425B" w:rsidRPr="00184516" w:rsidRDefault="00E4425B" w:rsidP="00E4425B">
            <w:pPr>
              <w:pStyle w:val="affffffffffffffffffff8"/>
              <w:spacing w:before="48" w:after="48"/>
              <w:rPr>
                <w:rFonts w:cs="Times New Roman"/>
              </w:rPr>
            </w:pPr>
          </w:p>
        </w:tc>
        <w:tc>
          <w:tcPr>
            <w:tcW w:w="559" w:type="pct"/>
            <w:gridSpan w:val="2"/>
            <w:vMerge/>
            <w:tcBorders>
              <w:tl2br w:val="nil"/>
              <w:tr2bl w:val="nil"/>
            </w:tcBorders>
            <w:vAlign w:val="center"/>
          </w:tcPr>
          <w:p w:rsidR="00E4425B" w:rsidRDefault="00E4425B" w:rsidP="00E4425B">
            <w:pPr>
              <w:pStyle w:val="affffffffffffffffffff8"/>
              <w:spacing w:before="48" w:after="48"/>
              <w:rPr>
                <w:rFonts w:cs="Times New Roman"/>
              </w:rPr>
            </w:pPr>
          </w:p>
        </w:tc>
        <w:tc>
          <w:tcPr>
            <w:tcW w:w="244" w:type="pct"/>
            <w:gridSpan w:val="2"/>
            <w:vMerge/>
            <w:tcBorders>
              <w:tl2br w:val="nil"/>
              <w:tr2bl w:val="nil"/>
            </w:tcBorders>
            <w:vAlign w:val="center"/>
          </w:tcPr>
          <w:p w:rsidR="00E4425B" w:rsidRPr="00184516" w:rsidRDefault="00E4425B" w:rsidP="00E4425B">
            <w:pPr>
              <w:pStyle w:val="affffffffffffffffffff8"/>
              <w:spacing w:before="48" w:after="48"/>
              <w:rPr>
                <w:rFonts w:cs="Times New Roman"/>
              </w:rPr>
            </w:pPr>
          </w:p>
        </w:tc>
        <w:tc>
          <w:tcPr>
            <w:tcW w:w="240" w:type="pct"/>
            <w:gridSpan w:val="2"/>
            <w:tcBorders>
              <w:tl2br w:val="nil"/>
              <w:tr2bl w:val="nil"/>
            </w:tcBorders>
            <w:vAlign w:val="center"/>
          </w:tcPr>
          <w:p w:rsidR="00E4425B" w:rsidRPr="00184516" w:rsidRDefault="00E4425B" w:rsidP="00E4425B">
            <w:pPr>
              <w:pStyle w:val="affffffffffffffffffff8"/>
              <w:spacing w:before="48" w:after="48"/>
              <w:rPr>
                <w:rFonts w:cs="Times New Roman"/>
              </w:rPr>
            </w:pPr>
          </w:p>
        </w:tc>
        <w:tc>
          <w:tcPr>
            <w:tcW w:w="252" w:type="pct"/>
            <w:vMerge/>
            <w:tcBorders>
              <w:tl2br w:val="nil"/>
              <w:tr2bl w:val="nil"/>
            </w:tcBorders>
            <w:vAlign w:val="center"/>
          </w:tcPr>
          <w:p w:rsidR="00E4425B" w:rsidRPr="00184516" w:rsidRDefault="00E4425B" w:rsidP="00E4425B">
            <w:pPr>
              <w:pStyle w:val="affffffffffffffffffff8"/>
              <w:spacing w:before="48" w:after="48"/>
              <w:rPr>
                <w:rFonts w:cs="Times New Roman"/>
              </w:rPr>
            </w:pPr>
          </w:p>
        </w:tc>
        <w:tc>
          <w:tcPr>
            <w:tcW w:w="316" w:type="pct"/>
            <w:gridSpan w:val="3"/>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14.9</w:t>
            </w:r>
          </w:p>
        </w:tc>
        <w:tc>
          <w:tcPr>
            <w:tcW w:w="373"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0.0051</w:t>
            </w:r>
          </w:p>
        </w:tc>
        <w:tc>
          <w:tcPr>
            <w:tcW w:w="324"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w:t>
            </w:r>
          </w:p>
        </w:tc>
        <w:tc>
          <w:tcPr>
            <w:tcW w:w="357" w:type="pct"/>
            <w:gridSpan w:val="2"/>
            <w:tcBorders>
              <w:tl2br w:val="nil"/>
              <w:tr2bl w:val="nil"/>
            </w:tcBorders>
            <w:vAlign w:val="center"/>
          </w:tcPr>
          <w:p w:rsidR="00E4425B" w:rsidRDefault="00E4425B" w:rsidP="00E4425B">
            <w:pPr>
              <w:pStyle w:val="affffffffffffffffffff8"/>
              <w:spacing w:before="48" w:after="48"/>
              <w:rPr>
                <w:rFonts w:cs="Times New Roman"/>
              </w:rPr>
            </w:pPr>
            <w:r>
              <w:rPr>
                <w:rFonts w:cs="Times New Roman" w:hint="eastAsia"/>
              </w:rPr>
              <w:t>0.029</w:t>
            </w:r>
          </w:p>
        </w:tc>
        <w:tc>
          <w:tcPr>
            <w:tcW w:w="296" w:type="pct"/>
            <w:gridSpan w:val="2"/>
            <w:tcBorders>
              <w:tl2br w:val="nil"/>
              <w:tr2bl w:val="nil"/>
            </w:tcBorders>
            <w:vAlign w:val="center"/>
          </w:tcPr>
          <w:p w:rsidR="00E4425B" w:rsidRDefault="00E4425B" w:rsidP="00E4425B">
            <w:pPr>
              <w:pStyle w:val="affffffffffffffffffff8"/>
              <w:spacing w:before="48" w:after="48"/>
              <w:rPr>
                <w:rFonts w:cs="Times New Roman"/>
                <w:kern w:val="0"/>
              </w:rPr>
            </w:pPr>
            <w:r>
              <w:rPr>
                <w:rFonts w:cs="Times New Roman" w:hint="eastAsia"/>
                <w:kern w:val="0"/>
              </w:rPr>
              <w:t>1.1</w:t>
            </w:r>
          </w:p>
        </w:tc>
        <w:tc>
          <w:tcPr>
            <w:tcW w:w="319" w:type="pct"/>
            <w:gridSpan w:val="2"/>
            <w:tcBorders>
              <w:tl2br w:val="nil"/>
              <w:tr2bl w:val="nil"/>
            </w:tcBorders>
            <w:vAlign w:val="center"/>
          </w:tcPr>
          <w:p w:rsidR="00E4425B" w:rsidRDefault="00E4425B" w:rsidP="00E4425B">
            <w:pPr>
              <w:pStyle w:val="affffffffffffffffffff8"/>
              <w:spacing w:before="48" w:after="48"/>
              <w:rPr>
                <w:rFonts w:cs="Times New Roman"/>
                <w:kern w:val="0"/>
              </w:rPr>
            </w:pPr>
            <w:r>
              <w:rPr>
                <w:rFonts w:cs="Times New Roman" w:hint="eastAsia"/>
                <w:kern w:val="0"/>
              </w:rPr>
              <w:t>0.59</w:t>
            </w:r>
          </w:p>
        </w:tc>
        <w:tc>
          <w:tcPr>
            <w:tcW w:w="324" w:type="pct"/>
            <w:gridSpan w:val="2"/>
            <w:tcBorders>
              <w:tl2br w:val="nil"/>
              <w:tr2bl w:val="nil"/>
            </w:tcBorders>
            <w:vAlign w:val="center"/>
          </w:tcPr>
          <w:p w:rsidR="00E4425B" w:rsidRDefault="00E4425B" w:rsidP="00E4425B">
            <w:pPr>
              <w:pStyle w:val="affffffffffffffffffff8"/>
              <w:spacing w:before="48" w:after="48"/>
              <w:rPr>
                <w:rFonts w:cs="Times New Roman"/>
                <w:kern w:val="0"/>
              </w:rPr>
            </w:pPr>
            <w:r>
              <w:rPr>
                <w:rFonts w:cs="Times New Roman" w:hint="eastAsia"/>
                <w:kern w:val="0"/>
              </w:rPr>
              <w:t>10.8</w:t>
            </w:r>
          </w:p>
        </w:tc>
        <w:tc>
          <w:tcPr>
            <w:tcW w:w="324" w:type="pct"/>
            <w:gridSpan w:val="2"/>
            <w:tcBorders>
              <w:tl2br w:val="nil"/>
              <w:tr2bl w:val="nil"/>
            </w:tcBorders>
            <w:vAlign w:val="center"/>
          </w:tcPr>
          <w:p w:rsidR="00E4425B" w:rsidRDefault="00E4425B" w:rsidP="00E4425B">
            <w:pPr>
              <w:pStyle w:val="affffffffffffffffffff8"/>
              <w:spacing w:before="48" w:after="48"/>
              <w:rPr>
                <w:rFonts w:cs="Times New Roman"/>
                <w:kern w:val="0"/>
              </w:rPr>
            </w:pPr>
            <w:r>
              <w:rPr>
                <w:rFonts w:cs="Times New Roman" w:hint="eastAsia"/>
                <w:kern w:val="0"/>
              </w:rPr>
              <w:t>0.04</w:t>
            </w:r>
          </w:p>
        </w:tc>
        <w:tc>
          <w:tcPr>
            <w:tcW w:w="324" w:type="pct"/>
            <w:gridSpan w:val="2"/>
            <w:tcBorders>
              <w:tl2br w:val="nil"/>
              <w:tr2bl w:val="nil"/>
            </w:tcBorders>
            <w:vAlign w:val="center"/>
          </w:tcPr>
          <w:p w:rsidR="00E4425B" w:rsidRDefault="00E4425B" w:rsidP="00E4425B">
            <w:pPr>
              <w:pStyle w:val="affffffffffffffffffff8"/>
              <w:spacing w:before="48" w:after="48"/>
              <w:rPr>
                <w:rFonts w:cs="Times New Roman"/>
                <w:kern w:val="0"/>
              </w:rPr>
            </w:pPr>
            <w:r>
              <w:rPr>
                <w:rFonts w:cs="Times New Roman" w:hint="eastAsia"/>
                <w:kern w:val="0"/>
              </w:rPr>
              <w:t>0.5</w:t>
            </w:r>
          </w:p>
        </w:tc>
        <w:tc>
          <w:tcPr>
            <w:tcW w:w="335" w:type="pct"/>
            <w:tcBorders>
              <w:tl2br w:val="nil"/>
              <w:tr2bl w:val="nil"/>
            </w:tcBorders>
            <w:vAlign w:val="center"/>
          </w:tcPr>
          <w:p w:rsidR="00E4425B" w:rsidRDefault="00E4425B" w:rsidP="00E4425B">
            <w:pPr>
              <w:pStyle w:val="affffffffffffffffffff8"/>
              <w:spacing w:before="48" w:after="48"/>
              <w:rPr>
                <w:rFonts w:cs="Times New Roman"/>
                <w:kern w:val="0"/>
              </w:rPr>
            </w:pPr>
            <w:r>
              <w:rPr>
                <w:rFonts w:cs="Times New Roman" w:hint="eastAsia"/>
                <w:kern w:val="0"/>
              </w:rPr>
              <w:t>3.04</w:t>
            </w:r>
          </w:p>
        </w:tc>
      </w:tr>
      <w:tr w:rsidR="00E4425B" w:rsidRPr="00184516" w:rsidTr="00184516">
        <w:trPr>
          <w:trHeight w:hRule="exact" w:val="497"/>
          <w:jc w:val="center"/>
        </w:trPr>
        <w:tc>
          <w:tcPr>
            <w:tcW w:w="413" w:type="pct"/>
            <w:gridSpan w:val="3"/>
            <w:tcBorders>
              <w:tl2br w:val="nil"/>
              <w:tr2bl w:val="nil"/>
            </w:tcBorders>
            <w:vAlign w:val="center"/>
          </w:tcPr>
          <w:p w:rsidR="00E4425B" w:rsidRPr="00184516" w:rsidRDefault="00E4425B" w:rsidP="00E4425B">
            <w:pPr>
              <w:pStyle w:val="affffffffffffffffffff8"/>
              <w:spacing w:before="48" w:after="48"/>
              <w:rPr>
                <w:rFonts w:cs="Times New Roman"/>
              </w:rPr>
            </w:pPr>
            <w:r w:rsidRPr="00184516">
              <w:rPr>
                <w:rFonts w:eastAsia="宋体" w:cs="Times New Roman"/>
                <w:kern w:val="0"/>
              </w:rPr>
              <w:t>备注</w:t>
            </w:r>
          </w:p>
        </w:tc>
        <w:tc>
          <w:tcPr>
            <w:tcW w:w="4587" w:type="pct"/>
            <w:gridSpan w:val="27"/>
            <w:tcBorders>
              <w:tl2br w:val="nil"/>
              <w:tr2bl w:val="nil"/>
            </w:tcBorders>
            <w:vAlign w:val="center"/>
          </w:tcPr>
          <w:p w:rsidR="00E4425B" w:rsidRPr="00184516" w:rsidRDefault="00E4425B" w:rsidP="00E4425B">
            <w:pPr>
              <w:pStyle w:val="affffffffffffffffffff8"/>
              <w:spacing w:before="48" w:after="48"/>
              <w:rPr>
                <w:rFonts w:cs="Times New Roman"/>
                <w:kern w:val="0"/>
              </w:rPr>
            </w:pPr>
            <w:r w:rsidRPr="00184516">
              <w:rPr>
                <w:rFonts w:cs="Times New Roman"/>
              </w:rPr>
              <w:t>“ND”</w:t>
            </w:r>
            <w:r w:rsidRPr="00184516">
              <w:rPr>
                <w:rFonts w:cs="Times New Roman"/>
              </w:rPr>
              <w:t>表示小于方法检出限，检出限值见分析方法附表。</w:t>
            </w:r>
          </w:p>
        </w:tc>
      </w:tr>
    </w:tbl>
    <w:p w:rsidR="00184516" w:rsidRDefault="00184516" w:rsidP="006129DA">
      <w:pPr>
        <w:pStyle w:val="a5"/>
      </w:pPr>
    </w:p>
    <w:p w:rsidR="004D3315" w:rsidRDefault="004D3315" w:rsidP="006129DA">
      <w:pPr>
        <w:pStyle w:val="a5"/>
      </w:pPr>
    </w:p>
    <w:p w:rsidR="004D3315" w:rsidRDefault="004D3315" w:rsidP="006129DA">
      <w:pPr>
        <w:pStyle w:val="a5"/>
      </w:pPr>
    </w:p>
    <w:p w:rsidR="004D3315" w:rsidRDefault="004D3315" w:rsidP="006129DA">
      <w:pPr>
        <w:pStyle w:val="a5"/>
      </w:pPr>
      <w:r>
        <w:rPr>
          <w:rFonts w:hint="eastAsia"/>
        </w:rPr>
        <w:t>表</w:t>
      </w:r>
      <w:r>
        <w:rPr>
          <w:rFonts w:hint="eastAsia"/>
        </w:rPr>
        <w:t xml:space="preserve">4.2-2 </w:t>
      </w:r>
      <w:r w:rsidR="004C2B79">
        <w:rPr>
          <w:rFonts w:hint="eastAsia"/>
        </w:rPr>
        <w:t>海水水质污染指</w:t>
      </w:r>
      <w:r>
        <w:rPr>
          <w:rFonts w:hint="eastAsia"/>
        </w:rPr>
        <w:t>数表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7"/>
        <w:gridCol w:w="698"/>
        <w:gridCol w:w="17"/>
        <w:gridCol w:w="1568"/>
        <w:gridCol w:w="17"/>
        <w:gridCol w:w="658"/>
        <w:gridCol w:w="34"/>
        <w:gridCol w:w="669"/>
        <w:gridCol w:w="11"/>
        <w:gridCol w:w="714"/>
        <w:gridCol w:w="11"/>
        <w:gridCol w:w="785"/>
        <w:gridCol w:w="99"/>
        <w:gridCol w:w="536"/>
        <w:gridCol w:w="522"/>
        <w:gridCol w:w="218"/>
        <w:gridCol w:w="700"/>
        <w:gridCol w:w="329"/>
        <w:gridCol w:w="683"/>
        <w:gridCol w:w="283"/>
        <w:gridCol w:w="556"/>
        <w:gridCol w:w="570"/>
        <w:gridCol w:w="335"/>
        <w:gridCol w:w="748"/>
        <w:gridCol w:w="170"/>
        <w:gridCol w:w="819"/>
        <w:gridCol w:w="99"/>
        <w:gridCol w:w="890"/>
        <w:gridCol w:w="28"/>
        <w:gridCol w:w="950"/>
      </w:tblGrid>
      <w:tr w:rsidR="004D3315" w:rsidRPr="00184516" w:rsidTr="00A3657C">
        <w:trPr>
          <w:trHeight w:val="751"/>
          <w:jc w:val="center"/>
        </w:trPr>
        <w:tc>
          <w:tcPr>
            <w:tcW w:w="161" w:type="pct"/>
            <w:tcBorders>
              <w:tl2br w:val="nil"/>
              <w:tr2bl w:val="nil"/>
            </w:tcBorders>
            <w:vAlign w:val="center"/>
          </w:tcPr>
          <w:p w:rsidR="004D3315" w:rsidRPr="00184516" w:rsidRDefault="004D3315" w:rsidP="00A3657C">
            <w:pPr>
              <w:pStyle w:val="affffffffffffffffffff8"/>
              <w:spacing w:before="48" w:after="48"/>
              <w:rPr>
                <w:rFonts w:cs="Times New Roman"/>
                <w:kern w:val="0"/>
              </w:rPr>
            </w:pPr>
            <w:r w:rsidRPr="00184516">
              <w:rPr>
                <w:rFonts w:cs="Times New Roman"/>
                <w:kern w:val="0"/>
              </w:rPr>
              <w:t>序号</w:t>
            </w:r>
          </w:p>
        </w:tc>
        <w:tc>
          <w:tcPr>
            <w:tcW w:w="246" w:type="pct"/>
            <w:tcBorders>
              <w:tl2br w:val="nil"/>
              <w:tr2bl w:val="nil"/>
            </w:tcBorders>
            <w:vAlign w:val="center"/>
          </w:tcPr>
          <w:p w:rsidR="004D3315" w:rsidRPr="00184516" w:rsidRDefault="004D3315" w:rsidP="00A3657C">
            <w:pPr>
              <w:pStyle w:val="affffffffffffffffffff8"/>
              <w:spacing w:before="48" w:after="48"/>
              <w:rPr>
                <w:rFonts w:cs="Times New Roman"/>
                <w:kern w:val="0"/>
              </w:rPr>
            </w:pPr>
            <w:r w:rsidRPr="00184516">
              <w:rPr>
                <w:rFonts w:cs="Times New Roman"/>
                <w:kern w:val="0"/>
              </w:rPr>
              <w:t>站号</w:t>
            </w:r>
          </w:p>
        </w:tc>
        <w:tc>
          <w:tcPr>
            <w:tcW w:w="559" w:type="pct"/>
            <w:gridSpan w:val="2"/>
            <w:tcBorders>
              <w:tl2br w:val="nil"/>
              <w:tr2bl w:val="nil"/>
            </w:tcBorders>
            <w:vAlign w:val="center"/>
          </w:tcPr>
          <w:p w:rsidR="004D3315" w:rsidRPr="00184516" w:rsidRDefault="004D3315" w:rsidP="00A3657C">
            <w:pPr>
              <w:pStyle w:val="affffffffffffffffffff8"/>
              <w:spacing w:before="48" w:after="48"/>
              <w:rPr>
                <w:rFonts w:cs="Times New Roman"/>
                <w:kern w:val="0"/>
              </w:rPr>
            </w:pPr>
            <w:r w:rsidRPr="00184516">
              <w:rPr>
                <w:rFonts w:cs="Times New Roman"/>
                <w:kern w:val="0"/>
              </w:rPr>
              <w:t>经纬度</w:t>
            </w:r>
          </w:p>
        </w:tc>
        <w:tc>
          <w:tcPr>
            <w:tcW w:w="238" w:type="pct"/>
            <w:gridSpan w:val="2"/>
            <w:tcBorders>
              <w:tl2br w:val="nil"/>
              <w:tr2bl w:val="nil"/>
            </w:tcBorders>
            <w:vAlign w:val="center"/>
          </w:tcPr>
          <w:p w:rsidR="004D3315" w:rsidRPr="00184516" w:rsidRDefault="004D3315" w:rsidP="00A3657C">
            <w:pPr>
              <w:pStyle w:val="affffffffffffffffffff8"/>
              <w:spacing w:before="48" w:after="48"/>
              <w:rPr>
                <w:rFonts w:cs="Times New Roman"/>
                <w:kern w:val="0"/>
              </w:rPr>
            </w:pPr>
            <w:r w:rsidRPr="00184516">
              <w:rPr>
                <w:rFonts w:cs="Times New Roman"/>
                <w:kern w:val="0"/>
              </w:rPr>
              <w:t>水深</w:t>
            </w:r>
          </w:p>
          <w:p w:rsidR="004D3315" w:rsidRPr="00184516" w:rsidRDefault="004D3315" w:rsidP="00A3657C">
            <w:pPr>
              <w:pStyle w:val="affffffffffffffffffff8"/>
              <w:spacing w:before="48" w:after="48"/>
              <w:rPr>
                <w:rFonts w:cs="Times New Roman"/>
                <w:kern w:val="0"/>
              </w:rPr>
            </w:pPr>
            <w:r w:rsidRPr="00184516">
              <w:rPr>
                <w:rFonts w:cs="Times New Roman" w:hint="eastAsia"/>
                <w:kern w:val="0"/>
              </w:rPr>
              <w:t>(</w:t>
            </w:r>
            <w:r w:rsidRPr="00184516">
              <w:rPr>
                <w:rFonts w:cs="Times New Roman"/>
                <w:kern w:val="0"/>
              </w:rPr>
              <w:t>m</w:t>
            </w:r>
            <w:r w:rsidRPr="00184516">
              <w:rPr>
                <w:rFonts w:cs="Times New Roman" w:hint="eastAsia"/>
                <w:kern w:val="0"/>
              </w:rPr>
              <w:t>)</w:t>
            </w:r>
          </w:p>
        </w:tc>
        <w:tc>
          <w:tcPr>
            <w:tcW w:w="248" w:type="pct"/>
            <w:gridSpan w:val="2"/>
            <w:tcBorders>
              <w:tl2br w:val="nil"/>
              <w:tr2bl w:val="nil"/>
            </w:tcBorders>
            <w:vAlign w:val="center"/>
          </w:tcPr>
          <w:p w:rsidR="004D3315" w:rsidRPr="00184516" w:rsidRDefault="004D3315" w:rsidP="00A3657C">
            <w:pPr>
              <w:pStyle w:val="affffffffffffffffffff8"/>
              <w:spacing w:before="48" w:after="48"/>
              <w:rPr>
                <w:rFonts w:cs="Times New Roman"/>
                <w:kern w:val="0"/>
              </w:rPr>
            </w:pPr>
            <w:r w:rsidRPr="00184516">
              <w:rPr>
                <w:rFonts w:cs="Times New Roman"/>
                <w:kern w:val="0"/>
              </w:rPr>
              <w:t>采样</w:t>
            </w:r>
          </w:p>
          <w:p w:rsidR="004D3315" w:rsidRPr="00184516" w:rsidRDefault="004D3315" w:rsidP="00A3657C">
            <w:pPr>
              <w:pStyle w:val="affffffffffffffffffff8"/>
              <w:spacing w:before="48" w:after="48"/>
              <w:rPr>
                <w:rFonts w:cs="Times New Roman"/>
                <w:kern w:val="0"/>
              </w:rPr>
            </w:pPr>
            <w:r w:rsidRPr="00184516">
              <w:rPr>
                <w:rFonts w:cs="Times New Roman"/>
                <w:kern w:val="0"/>
              </w:rPr>
              <w:t>层次</w:t>
            </w:r>
          </w:p>
        </w:tc>
        <w:tc>
          <w:tcPr>
            <w:tcW w:w="260" w:type="pct"/>
            <w:gridSpan w:val="3"/>
            <w:tcBorders>
              <w:tl2br w:val="nil"/>
              <w:tr2bl w:val="nil"/>
            </w:tcBorders>
            <w:vAlign w:val="center"/>
          </w:tcPr>
          <w:p w:rsidR="004D3315" w:rsidRPr="00184516" w:rsidRDefault="004D3315" w:rsidP="00A3657C">
            <w:pPr>
              <w:pStyle w:val="affffffffffffffffffff8"/>
              <w:spacing w:before="48" w:after="48"/>
              <w:rPr>
                <w:rFonts w:cs="Times New Roman"/>
                <w:kern w:val="0"/>
              </w:rPr>
            </w:pPr>
            <w:r w:rsidRPr="00184516">
              <w:rPr>
                <w:rFonts w:cs="Times New Roman"/>
                <w:kern w:val="0"/>
              </w:rPr>
              <w:t>采样</w:t>
            </w:r>
          </w:p>
          <w:p w:rsidR="004D3315" w:rsidRPr="00184516" w:rsidRDefault="004D3315" w:rsidP="00A3657C">
            <w:pPr>
              <w:pStyle w:val="affffffffffffffffffff8"/>
              <w:spacing w:before="48" w:after="48"/>
              <w:rPr>
                <w:rFonts w:cs="Times New Roman"/>
                <w:kern w:val="0"/>
              </w:rPr>
            </w:pPr>
            <w:r w:rsidRPr="00184516">
              <w:rPr>
                <w:rFonts w:cs="Times New Roman"/>
                <w:kern w:val="0"/>
              </w:rPr>
              <w:t>时间</w:t>
            </w:r>
          </w:p>
        </w:tc>
        <w:tc>
          <w:tcPr>
            <w:tcW w:w="277" w:type="pct"/>
            <w:tcBorders>
              <w:tl2br w:val="nil"/>
              <w:tr2bl w:val="nil"/>
            </w:tcBorders>
            <w:vAlign w:val="center"/>
          </w:tcPr>
          <w:p w:rsidR="004D3315" w:rsidRPr="00184516" w:rsidRDefault="004D3315" w:rsidP="00A3657C">
            <w:pPr>
              <w:pStyle w:val="affffffffffffffffffff8"/>
              <w:spacing w:before="48" w:after="48"/>
              <w:rPr>
                <w:rFonts w:cs="Times New Roman"/>
                <w:kern w:val="0"/>
              </w:rPr>
            </w:pPr>
            <w:r w:rsidRPr="00184516">
              <w:rPr>
                <w:rFonts w:cs="Times New Roman"/>
                <w:kern w:val="0"/>
              </w:rPr>
              <w:t>水温</w:t>
            </w:r>
          </w:p>
          <w:p w:rsidR="004D3315" w:rsidRPr="00184516" w:rsidRDefault="004D3315" w:rsidP="00A3657C">
            <w:pPr>
              <w:pStyle w:val="affffffffffffffffffff8"/>
              <w:spacing w:before="48" w:after="48"/>
              <w:rPr>
                <w:rFonts w:cs="Times New Roman"/>
                <w:kern w:val="0"/>
              </w:rPr>
            </w:pPr>
            <w:r w:rsidRPr="00184516">
              <w:rPr>
                <w:rFonts w:cs="Times New Roman"/>
                <w:kern w:val="0"/>
              </w:rPr>
              <w:t>(</w:t>
            </w:r>
            <w:r w:rsidRPr="00184516">
              <w:rPr>
                <w:rFonts w:ascii="宋体" w:eastAsia="宋体" w:hAnsi="宋体" w:cs="宋体" w:hint="eastAsia"/>
                <w:kern w:val="0"/>
              </w:rPr>
              <w:t>℃</w:t>
            </w:r>
            <w:r w:rsidRPr="00184516">
              <w:rPr>
                <w:rFonts w:cs="Times New Roman"/>
                <w:kern w:val="0"/>
              </w:rPr>
              <w:t>)</w:t>
            </w:r>
          </w:p>
        </w:tc>
        <w:tc>
          <w:tcPr>
            <w:tcW w:w="224" w:type="pct"/>
            <w:gridSpan w:val="2"/>
            <w:tcBorders>
              <w:tl2br w:val="nil"/>
              <w:tr2bl w:val="nil"/>
            </w:tcBorders>
            <w:vAlign w:val="center"/>
          </w:tcPr>
          <w:p w:rsidR="004D3315" w:rsidRPr="00184516" w:rsidRDefault="004D3315" w:rsidP="00A3657C">
            <w:pPr>
              <w:pStyle w:val="affffffffffffffffffff8"/>
              <w:spacing w:before="48" w:after="48"/>
              <w:rPr>
                <w:rFonts w:cs="Times New Roman"/>
                <w:kern w:val="0"/>
              </w:rPr>
            </w:pPr>
            <w:r w:rsidRPr="00184516">
              <w:rPr>
                <w:rFonts w:cs="Times New Roman"/>
                <w:kern w:val="0"/>
              </w:rPr>
              <w:t>透明度</w:t>
            </w:r>
            <w:r w:rsidRPr="00184516">
              <w:rPr>
                <w:rFonts w:cs="Times New Roman" w:hint="eastAsia"/>
                <w:kern w:val="0"/>
              </w:rPr>
              <w:t>(</w:t>
            </w:r>
            <w:r w:rsidRPr="00184516">
              <w:rPr>
                <w:rFonts w:cs="Times New Roman"/>
                <w:kern w:val="0"/>
              </w:rPr>
              <w:t>m</w:t>
            </w:r>
            <w:r w:rsidRPr="00184516">
              <w:rPr>
                <w:rFonts w:cs="Times New Roman" w:hint="eastAsia"/>
                <w:kern w:val="0"/>
              </w:rPr>
              <w:t>)</w:t>
            </w:r>
          </w:p>
        </w:tc>
        <w:tc>
          <w:tcPr>
            <w:tcW w:w="261" w:type="pct"/>
            <w:gridSpan w:val="2"/>
            <w:tcBorders>
              <w:tl2br w:val="nil"/>
              <w:tr2bl w:val="nil"/>
            </w:tcBorders>
            <w:vAlign w:val="center"/>
          </w:tcPr>
          <w:p w:rsidR="004D3315" w:rsidRPr="00184516" w:rsidRDefault="004D3315" w:rsidP="00A3657C">
            <w:pPr>
              <w:pStyle w:val="affffffffffffffffffff8"/>
              <w:spacing w:before="48" w:after="48"/>
              <w:rPr>
                <w:rFonts w:cs="Times New Roman"/>
                <w:kern w:val="0"/>
              </w:rPr>
            </w:pPr>
            <w:r w:rsidRPr="00184516">
              <w:rPr>
                <w:rFonts w:cs="Times New Roman"/>
                <w:kern w:val="0"/>
              </w:rPr>
              <w:t>pH</w:t>
            </w:r>
            <w:r w:rsidRPr="00184516">
              <w:rPr>
                <w:rFonts w:cs="Times New Roman"/>
                <w:kern w:val="0"/>
              </w:rPr>
              <w:t>值</w:t>
            </w:r>
          </w:p>
        </w:tc>
        <w:tc>
          <w:tcPr>
            <w:tcW w:w="363" w:type="pct"/>
            <w:gridSpan w:val="2"/>
            <w:tcBorders>
              <w:tl2br w:val="nil"/>
              <w:tr2bl w:val="nil"/>
            </w:tcBorders>
            <w:vAlign w:val="center"/>
          </w:tcPr>
          <w:p w:rsidR="004D3315" w:rsidRPr="00184516" w:rsidRDefault="004D3315" w:rsidP="00A3657C">
            <w:pPr>
              <w:pStyle w:val="affffffffffffffffffff8"/>
              <w:spacing w:before="48" w:after="48"/>
              <w:rPr>
                <w:rFonts w:cs="Times New Roman"/>
                <w:kern w:val="0"/>
              </w:rPr>
            </w:pPr>
            <w:r w:rsidRPr="00184516">
              <w:rPr>
                <w:rFonts w:cs="Times New Roman"/>
                <w:kern w:val="0"/>
              </w:rPr>
              <w:t>盐度</w:t>
            </w:r>
          </w:p>
          <w:p w:rsidR="004D3315" w:rsidRPr="00184516" w:rsidRDefault="004D3315" w:rsidP="00A3657C">
            <w:pPr>
              <w:pStyle w:val="affffffffffffffffffff8"/>
              <w:spacing w:before="48" w:after="48"/>
              <w:rPr>
                <w:rFonts w:cs="Times New Roman"/>
                <w:kern w:val="0"/>
              </w:rPr>
            </w:pPr>
            <w:r w:rsidRPr="00184516">
              <w:rPr>
                <w:rFonts w:cs="Times New Roman" w:hint="eastAsia"/>
                <w:kern w:val="0"/>
              </w:rPr>
              <w:t>(</w:t>
            </w:r>
            <w:r w:rsidRPr="00184516">
              <w:rPr>
                <w:rFonts w:cs="Times New Roman"/>
                <w:kern w:val="0"/>
              </w:rPr>
              <w:t>‰</w:t>
            </w:r>
            <w:r w:rsidRPr="00184516">
              <w:rPr>
                <w:rFonts w:cs="Times New Roman" w:hint="eastAsia"/>
                <w:kern w:val="0"/>
              </w:rPr>
              <w:t>)</w:t>
            </w:r>
          </w:p>
        </w:tc>
        <w:tc>
          <w:tcPr>
            <w:tcW w:w="341" w:type="pct"/>
            <w:gridSpan w:val="2"/>
            <w:tcBorders>
              <w:tl2br w:val="nil"/>
              <w:tr2bl w:val="nil"/>
            </w:tcBorders>
            <w:vAlign w:val="center"/>
          </w:tcPr>
          <w:p w:rsidR="004D3315" w:rsidRPr="00184516" w:rsidRDefault="004D3315" w:rsidP="004D3315">
            <w:pPr>
              <w:pStyle w:val="affffffffffffffffffff8"/>
              <w:spacing w:before="48" w:after="48"/>
              <w:rPr>
                <w:rFonts w:cs="Times New Roman"/>
                <w:kern w:val="0"/>
              </w:rPr>
            </w:pPr>
            <w:r w:rsidRPr="00184516">
              <w:rPr>
                <w:rFonts w:cs="Times New Roman"/>
                <w:kern w:val="0"/>
              </w:rPr>
              <w:t>溶解氧</w:t>
            </w:r>
          </w:p>
        </w:tc>
        <w:tc>
          <w:tcPr>
            <w:tcW w:w="397" w:type="pct"/>
            <w:gridSpan w:val="2"/>
            <w:tcBorders>
              <w:tl2br w:val="nil"/>
              <w:tr2bl w:val="nil"/>
            </w:tcBorders>
            <w:vAlign w:val="center"/>
          </w:tcPr>
          <w:p w:rsidR="004D3315" w:rsidRPr="00184516" w:rsidRDefault="004D3315" w:rsidP="004D3315">
            <w:pPr>
              <w:pStyle w:val="affffffffffffffffffff8"/>
              <w:spacing w:before="48" w:after="48"/>
              <w:rPr>
                <w:rFonts w:cs="Times New Roman"/>
                <w:kern w:val="0"/>
              </w:rPr>
            </w:pPr>
            <w:r w:rsidRPr="00184516">
              <w:rPr>
                <w:rFonts w:cs="Times New Roman"/>
              </w:rPr>
              <w:t>化学需氧量</w:t>
            </w:r>
          </w:p>
        </w:tc>
        <w:tc>
          <w:tcPr>
            <w:tcW w:w="382" w:type="pct"/>
            <w:gridSpan w:val="2"/>
            <w:tcBorders>
              <w:tl2br w:val="nil"/>
              <w:tr2bl w:val="nil"/>
            </w:tcBorders>
            <w:vAlign w:val="center"/>
          </w:tcPr>
          <w:p w:rsidR="004D3315" w:rsidRPr="00184516" w:rsidRDefault="004D3315" w:rsidP="004D3315">
            <w:pPr>
              <w:pStyle w:val="affffffffffffffffffff8"/>
              <w:spacing w:before="48" w:after="48"/>
              <w:rPr>
                <w:rFonts w:cs="Times New Roman"/>
                <w:kern w:val="0"/>
              </w:rPr>
            </w:pPr>
            <w:r w:rsidRPr="00184516">
              <w:rPr>
                <w:rFonts w:cs="Times New Roman"/>
              </w:rPr>
              <w:t>生化需氧量</w:t>
            </w:r>
          </w:p>
        </w:tc>
        <w:tc>
          <w:tcPr>
            <w:tcW w:w="349" w:type="pct"/>
            <w:gridSpan w:val="2"/>
            <w:tcBorders>
              <w:tl2br w:val="nil"/>
              <w:tr2bl w:val="nil"/>
            </w:tcBorders>
            <w:vAlign w:val="center"/>
          </w:tcPr>
          <w:p w:rsidR="004D3315" w:rsidRPr="00184516" w:rsidRDefault="004D3315" w:rsidP="004D3315">
            <w:pPr>
              <w:pStyle w:val="affffffffffffffffffff8"/>
              <w:spacing w:before="48" w:after="48"/>
              <w:rPr>
                <w:rFonts w:cs="Times New Roman"/>
                <w:kern w:val="0"/>
              </w:rPr>
            </w:pPr>
            <w:r w:rsidRPr="00184516">
              <w:rPr>
                <w:rFonts w:cs="Times New Roman"/>
                <w:kern w:val="0"/>
              </w:rPr>
              <w:t>氨氮</w:t>
            </w:r>
          </w:p>
        </w:tc>
        <w:tc>
          <w:tcPr>
            <w:tcW w:w="349" w:type="pct"/>
            <w:gridSpan w:val="2"/>
            <w:tcBorders>
              <w:tl2br w:val="nil"/>
              <w:tr2bl w:val="nil"/>
            </w:tcBorders>
            <w:vAlign w:val="center"/>
          </w:tcPr>
          <w:p w:rsidR="004D3315" w:rsidRPr="00184516" w:rsidRDefault="004D3315" w:rsidP="004D3315">
            <w:pPr>
              <w:pStyle w:val="affffffffffffffffffff8"/>
              <w:spacing w:before="48" w:after="48"/>
              <w:rPr>
                <w:rFonts w:cs="Times New Roman"/>
                <w:kern w:val="0"/>
              </w:rPr>
            </w:pPr>
            <w:r w:rsidRPr="00184516">
              <w:rPr>
                <w:rFonts w:cs="Times New Roman"/>
                <w:kern w:val="0"/>
              </w:rPr>
              <w:t>亚硝酸盐</w:t>
            </w:r>
          </w:p>
        </w:tc>
        <w:tc>
          <w:tcPr>
            <w:tcW w:w="345" w:type="pct"/>
            <w:gridSpan w:val="2"/>
            <w:tcBorders>
              <w:tl2br w:val="nil"/>
              <w:tr2bl w:val="nil"/>
            </w:tcBorders>
            <w:vAlign w:val="center"/>
          </w:tcPr>
          <w:p w:rsidR="004D3315" w:rsidRPr="00184516" w:rsidRDefault="004D3315" w:rsidP="004D3315">
            <w:pPr>
              <w:pStyle w:val="affffffffffffffffffff8"/>
              <w:spacing w:before="48" w:after="48"/>
              <w:rPr>
                <w:rFonts w:cs="Times New Roman"/>
                <w:kern w:val="0"/>
              </w:rPr>
            </w:pPr>
            <w:r w:rsidRPr="00184516">
              <w:rPr>
                <w:rFonts w:cs="Times New Roman"/>
                <w:kern w:val="0"/>
              </w:rPr>
              <w:t>硝酸盐</w:t>
            </w:r>
          </w:p>
        </w:tc>
      </w:tr>
      <w:tr w:rsidR="004D3315" w:rsidRPr="00184516" w:rsidTr="00A3657C">
        <w:trPr>
          <w:trHeight w:hRule="exact" w:val="595"/>
          <w:jc w:val="center"/>
        </w:trPr>
        <w:tc>
          <w:tcPr>
            <w:tcW w:w="161" w:type="pct"/>
            <w:tcBorders>
              <w:tl2br w:val="nil"/>
              <w:tr2bl w:val="nil"/>
            </w:tcBorders>
            <w:vAlign w:val="center"/>
          </w:tcPr>
          <w:p w:rsidR="004D3315" w:rsidRPr="00184516" w:rsidRDefault="004D3315" w:rsidP="00A3657C">
            <w:pPr>
              <w:pStyle w:val="affffffffffffffffffff8"/>
              <w:spacing w:before="48" w:after="48"/>
              <w:rPr>
                <w:rFonts w:cs="Times New Roman"/>
              </w:rPr>
            </w:pPr>
            <w:r w:rsidRPr="00184516">
              <w:rPr>
                <w:rFonts w:eastAsia="宋体" w:cs="Times New Roman"/>
                <w:kern w:val="0"/>
                <w:lang w:bidi="ar"/>
              </w:rPr>
              <w:t>1</w:t>
            </w:r>
          </w:p>
        </w:tc>
        <w:tc>
          <w:tcPr>
            <w:tcW w:w="246" w:type="pct"/>
            <w:tcBorders>
              <w:tl2br w:val="nil"/>
              <w:tr2bl w:val="nil"/>
            </w:tcBorders>
            <w:vAlign w:val="center"/>
          </w:tcPr>
          <w:p w:rsidR="004D3315" w:rsidRPr="00184516" w:rsidRDefault="004D3315" w:rsidP="00A3657C">
            <w:pPr>
              <w:pStyle w:val="affffffffffffffffffff8"/>
              <w:spacing w:before="48" w:after="48"/>
              <w:rPr>
                <w:rFonts w:cs="Times New Roman"/>
              </w:rPr>
            </w:pPr>
            <w:r w:rsidRPr="00184516">
              <w:rPr>
                <w:rFonts w:cs="Times New Roman" w:hint="eastAsia"/>
              </w:rPr>
              <w:t>Z10</w:t>
            </w:r>
          </w:p>
        </w:tc>
        <w:tc>
          <w:tcPr>
            <w:tcW w:w="559" w:type="pct"/>
            <w:gridSpan w:val="2"/>
            <w:tcBorders>
              <w:tl2br w:val="nil"/>
              <w:tr2bl w:val="nil"/>
            </w:tcBorders>
            <w:vAlign w:val="center"/>
          </w:tcPr>
          <w:p w:rsidR="004D3315" w:rsidRPr="00184516" w:rsidRDefault="004D3315" w:rsidP="00A3657C">
            <w:pPr>
              <w:pStyle w:val="affffffffffffffffffff8"/>
              <w:spacing w:before="48" w:after="48"/>
              <w:rPr>
                <w:rFonts w:cs="Times New Roman"/>
              </w:rPr>
            </w:pPr>
            <w:r w:rsidRPr="00184516">
              <w:rPr>
                <w:rFonts w:cs="Times New Roman" w:hint="eastAsia"/>
              </w:rPr>
              <w:t>115</w:t>
            </w:r>
            <w:r w:rsidRPr="00184516">
              <w:rPr>
                <w:rFonts w:cs="Times New Roman"/>
              </w:rPr>
              <w:t>°</w:t>
            </w:r>
            <w:r w:rsidRPr="00184516">
              <w:rPr>
                <w:rFonts w:cs="Times New Roman" w:hint="eastAsia"/>
              </w:rPr>
              <w:t>20</w:t>
            </w:r>
            <w:r w:rsidRPr="00184516">
              <w:rPr>
                <w:rFonts w:cs="Times New Roman"/>
              </w:rPr>
              <w:t>'</w:t>
            </w:r>
            <w:r w:rsidRPr="00184516">
              <w:rPr>
                <w:rFonts w:cs="Times New Roman" w:hint="eastAsia"/>
              </w:rPr>
              <w:t>47.81</w:t>
            </w:r>
            <w:r w:rsidRPr="00184516">
              <w:rPr>
                <w:rFonts w:cs="Times New Roman"/>
              </w:rPr>
              <w:t>"</w:t>
            </w:r>
          </w:p>
          <w:p w:rsidR="004D3315" w:rsidRPr="00184516" w:rsidRDefault="004D3315" w:rsidP="00A3657C">
            <w:pPr>
              <w:pStyle w:val="affffffffffffffffffff8"/>
              <w:spacing w:before="48" w:after="48"/>
              <w:rPr>
                <w:rFonts w:cs="Times New Roman"/>
              </w:rPr>
            </w:pPr>
            <w:r w:rsidRPr="00184516">
              <w:rPr>
                <w:rFonts w:cs="Times New Roman" w:hint="eastAsia"/>
              </w:rPr>
              <w:t>22</w:t>
            </w:r>
            <w:r w:rsidRPr="00184516">
              <w:rPr>
                <w:rFonts w:cs="Times New Roman"/>
              </w:rPr>
              <w:t>°</w:t>
            </w:r>
            <w:r w:rsidRPr="00184516">
              <w:rPr>
                <w:rFonts w:cs="Times New Roman" w:hint="eastAsia"/>
              </w:rPr>
              <w:t>46</w:t>
            </w:r>
            <w:r w:rsidRPr="00184516">
              <w:rPr>
                <w:rFonts w:cs="Times New Roman"/>
              </w:rPr>
              <w:t>'</w:t>
            </w:r>
            <w:r w:rsidRPr="00184516">
              <w:rPr>
                <w:rFonts w:cs="Times New Roman" w:hint="eastAsia"/>
              </w:rPr>
              <w:t>16.61</w:t>
            </w:r>
            <w:r w:rsidRPr="00184516">
              <w:rPr>
                <w:rFonts w:cs="Times New Roman"/>
              </w:rPr>
              <w:t>"</w:t>
            </w:r>
          </w:p>
        </w:tc>
        <w:tc>
          <w:tcPr>
            <w:tcW w:w="238" w:type="pct"/>
            <w:gridSpan w:val="2"/>
            <w:tcBorders>
              <w:tl2br w:val="nil"/>
              <w:tr2bl w:val="nil"/>
            </w:tcBorders>
            <w:vAlign w:val="center"/>
          </w:tcPr>
          <w:p w:rsidR="004D3315" w:rsidRPr="00184516" w:rsidRDefault="004D3315" w:rsidP="00A3657C">
            <w:pPr>
              <w:pStyle w:val="affffffffffffffffffff8"/>
              <w:spacing w:before="48" w:after="48"/>
              <w:rPr>
                <w:rFonts w:cs="Times New Roman"/>
              </w:rPr>
            </w:pPr>
            <w:r w:rsidRPr="00184516">
              <w:rPr>
                <w:rFonts w:cs="Times New Roman" w:hint="eastAsia"/>
              </w:rPr>
              <w:t>3.1</w:t>
            </w:r>
          </w:p>
        </w:tc>
        <w:tc>
          <w:tcPr>
            <w:tcW w:w="248" w:type="pct"/>
            <w:gridSpan w:val="2"/>
            <w:tcBorders>
              <w:tl2br w:val="nil"/>
              <w:tr2bl w:val="nil"/>
            </w:tcBorders>
            <w:vAlign w:val="center"/>
          </w:tcPr>
          <w:p w:rsidR="004D3315" w:rsidRPr="00184516" w:rsidRDefault="004D3315" w:rsidP="00A3657C">
            <w:pPr>
              <w:pStyle w:val="affffffffffffffffffff8"/>
              <w:spacing w:before="48" w:after="48"/>
              <w:rPr>
                <w:rFonts w:cs="Times New Roman"/>
              </w:rPr>
            </w:pPr>
            <w:r w:rsidRPr="00184516">
              <w:rPr>
                <w:rFonts w:cs="Times New Roman"/>
              </w:rPr>
              <w:t>表</w:t>
            </w:r>
          </w:p>
        </w:tc>
        <w:tc>
          <w:tcPr>
            <w:tcW w:w="260" w:type="pct"/>
            <w:gridSpan w:val="3"/>
            <w:tcBorders>
              <w:tl2br w:val="nil"/>
              <w:tr2bl w:val="nil"/>
            </w:tcBorders>
            <w:vAlign w:val="center"/>
          </w:tcPr>
          <w:p w:rsidR="004D3315" w:rsidRPr="00184516" w:rsidRDefault="004D3315" w:rsidP="00A3657C">
            <w:pPr>
              <w:pStyle w:val="affffffffffffffffffff8"/>
              <w:spacing w:before="48" w:after="48"/>
              <w:rPr>
                <w:rFonts w:cs="Times New Roman"/>
              </w:rPr>
            </w:pPr>
            <w:r w:rsidRPr="00184516">
              <w:rPr>
                <w:rFonts w:cs="Times New Roman" w:hint="eastAsia"/>
              </w:rPr>
              <w:t>1333</w:t>
            </w:r>
          </w:p>
        </w:tc>
        <w:tc>
          <w:tcPr>
            <w:tcW w:w="277" w:type="pct"/>
            <w:tcBorders>
              <w:tl2br w:val="nil"/>
              <w:tr2bl w:val="nil"/>
            </w:tcBorders>
            <w:vAlign w:val="center"/>
          </w:tcPr>
          <w:p w:rsidR="004D3315" w:rsidRPr="00184516" w:rsidRDefault="004D3315" w:rsidP="00A3657C">
            <w:pPr>
              <w:pStyle w:val="affffffffffffffffffff8"/>
              <w:spacing w:before="48" w:after="48"/>
              <w:rPr>
                <w:rFonts w:cs="Times New Roman"/>
              </w:rPr>
            </w:pPr>
            <w:r w:rsidRPr="00184516">
              <w:rPr>
                <w:rFonts w:cs="Times New Roman" w:hint="eastAsia"/>
              </w:rPr>
              <w:t>25.1</w:t>
            </w:r>
          </w:p>
        </w:tc>
        <w:tc>
          <w:tcPr>
            <w:tcW w:w="224" w:type="pct"/>
            <w:gridSpan w:val="2"/>
            <w:tcBorders>
              <w:tl2br w:val="nil"/>
              <w:tr2bl w:val="nil"/>
            </w:tcBorders>
            <w:vAlign w:val="center"/>
          </w:tcPr>
          <w:p w:rsidR="004D3315" w:rsidRPr="00184516" w:rsidRDefault="009D2A59" w:rsidP="00A3657C">
            <w:pPr>
              <w:pStyle w:val="affffffffffffffffffff8"/>
              <w:spacing w:before="48" w:after="48"/>
              <w:rPr>
                <w:rFonts w:cs="Times New Roman"/>
              </w:rPr>
            </w:pPr>
            <w:r>
              <w:rPr>
                <w:rFonts w:cs="Times New Roman" w:hint="eastAsia"/>
              </w:rPr>
              <w:t>—</w:t>
            </w:r>
          </w:p>
        </w:tc>
        <w:tc>
          <w:tcPr>
            <w:tcW w:w="261" w:type="pct"/>
            <w:gridSpan w:val="2"/>
            <w:tcBorders>
              <w:tl2br w:val="nil"/>
              <w:tr2bl w:val="nil"/>
            </w:tcBorders>
            <w:vAlign w:val="center"/>
          </w:tcPr>
          <w:p w:rsidR="004D3315" w:rsidRPr="00184516" w:rsidRDefault="004D3315" w:rsidP="00A3657C">
            <w:pPr>
              <w:pStyle w:val="affffffffffffffffffff8"/>
              <w:spacing w:before="48" w:after="48"/>
              <w:rPr>
                <w:rFonts w:cs="Times New Roman"/>
              </w:rPr>
            </w:pPr>
            <w:r w:rsidRPr="00184516">
              <w:rPr>
                <w:rFonts w:cs="Times New Roman" w:hint="eastAsia"/>
              </w:rPr>
              <w:t>7.86</w:t>
            </w:r>
          </w:p>
        </w:tc>
        <w:tc>
          <w:tcPr>
            <w:tcW w:w="363" w:type="pct"/>
            <w:gridSpan w:val="2"/>
            <w:tcBorders>
              <w:tl2br w:val="nil"/>
              <w:tr2bl w:val="nil"/>
            </w:tcBorders>
            <w:vAlign w:val="center"/>
          </w:tcPr>
          <w:p w:rsidR="004D3315" w:rsidRPr="00184516" w:rsidRDefault="009D2A59" w:rsidP="00A3657C">
            <w:pPr>
              <w:pStyle w:val="affffffffffffffffffff8"/>
              <w:spacing w:before="48" w:after="48"/>
              <w:rPr>
                <w:rFonts w:cs="Times New Roman"/>
              </w:rPr>
            </w:pPr>
            <w:r>
              <w:rPr>
                <w:rFonts w:cs="Times New Roman" w:hint="eastAsia"/>
              </w:rPr>
              <w:t>——</w:t>
            </w:r>
          </w:p>
        </w:tc>
        <w:tc>
          <w:tcPr>
            <w:tcW w:w="341" w:type="pct"/>
            <w:gridSpan w:val="2"/>
            <w:tcBorders>
              <w:tl2br w:val="nil"/>
              <w:tr2bl w:val="nil"/>
            </w:tcBorders>
            <w:vAlign w:val="center"/>
          </w:tcPr>
          <w:p w:rsidR="004D3315" w:rsidRPr="00184516" w:rsidRDefault="004D3315" w:rsidP="00A3657C">
            <w:pPr>
              <w:pStyle w:val="affffffffffffffffffff8"/>
              <w:spacing w:before="48" w:after="48"/>
              <w:rPr>
                <w:rFonts w:cs="Times New Roman"/>
              </w:rPr>
            </w:pPr>
            <w:r w:rsidRPr="00184516">
              <w:rPr>
                <w:rFonts w:cs="Times New Roman" w:hint="eastAsia"/>
              </w:rPr>
              <w:t>5.6</w:t>
            </w:r>
          </w:p>
        </w:tc>
        <w:tc>
          <w:tcPr>
            <w:tcW w:w="397" w:type="pct"/>
            <w:gridSpan w:val="2"/>
            <w:tcBorders>
              <w:tl2br w:val="nil"/>
              <w:tr2bl w:val="nil"/>
            </w:tcBorders>
            <w:vAlign w:val="center"/>
          </w:tcPr>
          <w:p w:rsidR="004D3315" w:rsidRPr="00184516" w:rsidRDefault="004D3315" w:rsidP="00A3657C">
            <w:pPr>
              <w:pStyle w:val="affffffffffffffffffff8"/>
              <w:spacing w:before="48" w:after="48"/>
              <w:rPr>
                <w:rFonts w:cs="Times New Roman"/>
              </w:rPr>
            </w:pPr>
            <w:r>
              <w:rPr>
                <w:rFonts w:cs="Times New Roman" w:hint="eastAsia"/>
              </w:rPr>
              <w:t>0.323</w:t>
            </w:r>
          </w:p>
        </w:tc>
        <w:tc>
          <w:tcPr>
            <w:tcW w:w="382" w:type="pct"/>
            <w:gridSpan w:val="2"/>
            <w:tcBorders>
              <w:tl2br w:val="nil"/>
              <w:tr2bl w:val="nil"/>
            </w:tcBorders>
            <w:vAlign w:val="center"/>
          </w:tcPr>
          <w:p w:rsidR="004D3315" w:rsidRPr="00184516" w:rsidRDefault="004D3315" w:rsidP="00A3657C">
            <w:pPr>
              <w:pStyle w:val="affffffffffffffffffff8"/>
              <w:spacing w:before="48" w:after="48"/>
              <w:rPr>
                <w:rFonts w:cs="Times New Roman"/>
              </w:rPr>
            </w:pPr>
            <w:r>
              <w:rPr>
                <w:rFonts w:cs="Times New Roman" w:hint="eastAsia"/>
              </w:rPr>
              <w:t>0.333</w:t>
            </w:r>
          </w:p>
        </w:tc>
        <w:tc>
          <w:tcPr>
            <w:tcW w:w="349" w:type="pct"/>
            <w:gridSpan w:val="2"/>
            <w:tcBorders>
              <w:tl2br w:val="nil"/>
              <w:tr2bl w:val="nil"/>
            </w:tcBorders>
            <w:vAlign w:val="center"/>
          </w:tcPr>
          <w:p w:rsidR="004D3315" w:rsidRPr="00184516" w:rsidRDefault="004D3315" w:rsidP="00A3657C">
            <w:pPr>
              <w:pStyle w:val="affffffffffffffffffff8"/>
              <w:spacing w:before="48" w:after="48"/>
              <w:rPr>
                <w:rFonts w:cs="Times New Roman"/>
              </w:rPr>
            </w:pPr>
            <w:r>
              <w:rPr>
                <w:rFonts w:cs="Times New Roman" w:hint="eastAsia"/>
              </w:rPr>
              <w:t>0.213</w:t>
            </w:r>
          </w:p>
        </w:tc>
        <w:tc>
          <w:tcPr>
            <w:tcW w:w="349" w:type="pct"/>
            <w:gridSpan w:val="2"/>
            <w:tcBorders>
              <w:tl2br w:val="nil"/>
              <w:tr2bl w:val="nil"/>
            </w:tcBorders>
            <w:vAlign w:val="center"/>
          </w:tcPr>
          <w:p w:rsidR="004D3315" w:rsidRPr="00184516" w:rsidRDefault="004D3315" w:rsidP="00A3657C">
            <w:pPr>
              <w:pStyle w:val="affffffffffffffffffff8"/>
              <w:spacing w:before="48" w:after="48"/>
              <w:rPr>
                <w:rFonts w:cs="Times New Roman"/>
              </w:rPr>
            </w:pPr>
            <w:r w:rsidRPr="00184516">
              <w:rPr>
                <w:rFonts w:cs="Times New Roman" w:hint="eastAsia"/>
              </w:rPr>
              <w:t>0.0129</w:t>
            </w:r>
          </w:p>
        </w:tc>
        <w:tc>
          <w:tcPr>
            <w:tcW w:w="345" w:type="pct"/>
            <w:gridSpan w:val="2"/>
            <w:tcBorders>
              <w:tl2br w:val="nil"/>
              <w:tr2bl w:val="nil"/>
            </w:tcBorders>
            <w:vAlign w:val="center"/>
          </w:tcPr>
          <w:p w:rsidR="004D3315" w:rsidRPr="00184516" w:rsidRDefault="004D3315" w:rsidP="008A18CD">
            <w:pPr>
              <w:pStyle w:val="affffffffffffffffffff8"/>
              <w:spacing w:before="48" w:after="48"/>
              <w:rPr>
                <w:rFonts w:cs="Times New Roman"/>
              </w:rPr>
            </w:pPr>
            <w:r w:rsidRPr="00184516">
              <w:rPr>
                <w:rFonts w:cs="Times New Roman" w:hint="eastAsia"/>
              </w:rPr>
              <w:t>0.0</w:t>
            </w:r>
            <w:r w:rsidR="008A18CD">
              <w:rPr>
                <w:rFonts w:cs="Times New Roman" w:hint="eastAsia"/>
              </w:rPr>
              <w:t>08</w:t>
            </w:r>
          </w:p>
        </w:tc>
      </w:tr>
      <w:tr w:rsidR="004D3315" w:rsidRPr="00184516" w:rsidTr="00A3657C">
        <w:trPr>
          <w:trHeight w:hRule="exact" w:val="595"/>
          <w:jc w:val="center"/>
        </w:trPr>
        <w:tc>
          <w:tcPr>
            <w:tcW w:w="161" w:type="pct"/>
            <w:tcBorders>
              <w:tl2br w:val="nil"/>
              <w:tr2bl w:val="nil"/>
            </w:tcBorders>
            <w:vAlign w:val="center"/>
          </w:tcPr>
          <w:p w:rsidR="004D3315" w:rsidRPr="00184516" w:rsidRDefault="004D3315" w:rsidP="00A3657C">
            <w:pPr>
              <w:pStyle w:val="affffffffffffffffffff8"/>
              <w:spacing w:before="48" w:after="48"/>
              <w:rPr>
                <w:rFonts w:cs="Times New Roman"/>
              </w:rPr>
            </w:pPr>
            <w:r w:rsidRPr="00184516">
              <w:rPr>
                <w:rFonts w:eastAsia="宋体" w:cs="Times New Roman"/>
                <w:kern w:val="0"/>
                <w:lang w:bidi="ar"/>
              </w:rPr>
              <w:t>2</w:t>
            </w:r>
          </w:p>
        </w:tc>
        <w:tc>
          <w:tcPr>
            <w:tcW w:w="246" w:type="pct"/>
            <w:tcBorders>
              <w:tl2br w:val="nil"/>
              <w:tr2bl w:val="nil"/>
            </w:tcBorders>
            <w:vAlign w:val="center"/>
          </w:tcPr>
          <w:p w:rsidR="004D3315" w:rsidRPr="00184516" w:rsidRDefault="004D3315" w:rsidP="00A3657C">
            <w:pPr>
              <w:pStyle w:val="affffffffffffffffffff8"/>
              <w:spacing w:before="48" w:after="48"/>
              <w:rPr>
                <w:rFonts w:cs="Times New Roman"/>
              </w:rPr>
            </w:pPr>
            <w:r w:rsidRPr="00184516">
              <w:rPr>
                <w:rFonts w:cs="Times New Roman" w:hint="eastAsia"/>
              </w:rPr>
              <w:t>Z11</w:t>
            </w:r>
          </w:p>
        </w:tc>
        <w:tc>
          <w:tcPr>
            <w:tcW w:w="559" w:type="pct"/>
            <w:gridSpan w:val="2"/>
            <w:tcBorders>
              <w:tl2br w:val="nil"/>
              <w:tr2bl w:val="nil"/>
            </w:tcBorders>
            <w:vAlign w:val="center"/>
          </w:tcPr>
          <w:p w:rsidR="004D3315" w:rsidRPr="00184516" w:rsidRDefault="004D3315" w:rsidP="00A3657C">
            <w:pPr>
              <w:pStyle w:val="affffffffffffffffffff8"/>
              <w:spacing w:before="48" w:after="48"/>
              <w:rPr>
                <w:rFonts w:cs="Times New Roman"/>
              </w:rPr>
            </w:pPr>
            <w:r w:rsidRPr="00184516">
              <w:rPr>
                <w:rFonts w:cs="Times New Roman" w:hint="eastAsia"/>
              </w:rPr>
              <w:t>115</w:t>
            </w:r>
            <w:r w:rsidRPr="00184516">
              <w:rPr>
                <w:rFonts w:cs="Times New Roman"/>
              </w:rPr>
              <w:t>°</w:t>
            </w:r>
            <w:r w:rsidRPr="00184516">
              <w:rPr>
                <w:rFonts w:cs="Times New Roman" w:hint="eastAsia"/>
              </w:rPr>
              <w:t>19</w:t>
            </w:r>
            <w:r w:rsidRPr="00184516">
              <w:rPr>
                <w:rFonts w:cs="Times New Roman"/>
              </w:rPr>
              <w:t>'</w:t>
            </w:r>
            <w:r w:rsidRPr="00184516">
              <w:rPr>
                <w:rFonts w:cs="Times New Roman" w:hint="eastAsia"/>
              </w:rPr>
              <w:t>30.06</w:t>
            </w:r>
            <w:r w:rsidRPr="00184516">
              <w:rPr>
                <w:rFonts w:cs="Times New Roman"/>
              </w:rPr>
              <w:t>"</w:t>
            </w:r>
          </w:p>
          <w:p w:rsidR="004D3315" w:rsidRPr="00184516" w:rsidRDefault="004D3315" w:rsidP="00A3657C">
            <w:pPr>
              <w:pStyle w:val="affffffffffffffffffff8"/>
              <w:spacing w:before="48" w:after="48"/>
              <w:rPr>
                <w:rFonts w:cs="Times New Roman"/>
              </w:rPr>
            </w:pPr>
            <w:r w:rsidRPr="00184516">
              <w:rPr>
                <w:rFonts w:cs="Times New Roman" w:hint="eastAsia"/>
              </w:rPr>
              <w:t>22</w:t>
            </w:r>
            <w:r w:rsidRPr="00184516">
              <w:rPr>
                <w:rFonts w:cs="Times New Roman"/>
              </w:rPr>
              <w:t>°</w:t>
            </w:r>
            <w:r w:rsidRPr="00184516">
              <w:rPr>
                <w:rFonts w:cs="Times New Roman" w:hint="eastAsia"/>
              </w:rPr>
              <w:t>47</w:t>
            </w:r>
            <w:r w:rsidRPr="00184516">
              <w:rPr>
                <w:rFonts w:cs="Times New Roman"/>
              </w:rPr>
              <w:t>'</w:t>
            </w:r>
            <w:r w:rsidRPr="00184516">
              <w:rPr>
                <w:rFonts w:cs="Times New Roman" w:hint="eastAsia"/>
              </w:rPr>
              <w:t>09.67</w:t>
            </w:r>
            <w:r w:rsidRPr="00184516">
              <w:rPr>
                <w:rFonts w:cs="Times New Roman"/>
              </w:rPr>
              <w:t>"</w:t>
            </w:r>
          </w:p>
        </w:tc>
        <w:tc>
          <w:tcPr>
            <w:tcW w:w="238" w:type="pct"/>
            <w:gridSpan w:val="2"/>
            <w:tcBorders>
              <w:tl2br w:val="nil"/>
              <w:tr2bl w:val="nil"/>
            </w:tcBorders>
            <w:vAlign w:val="center"/>
          </w:tcPr>
          <w:p w:rsidR="004D3315" w:rsidRPr="00184516" w:rsidRDefault="004D3315" w:rsidP="00A3657C">
            <w:pPr>
              <w:pStyle w:val="affffffffffffffffffff8"/>
              <w:spacing w:before="48" w:after="48"/>
              <w:rPr>
                <w:rFonts w:cs="Times New Roman"/>
              </w:rPr>
            </w:pPr>
            <w:r w:rsidRPr="00184516">
              <w:rPr>
                <w:rFonts w:cs="Times New Roman" w:hint="eastAsia"/>
              </w:rPr>
              <w:t>4.6</w:t>
            </w:r>
          </w:p>
        </w:tc>
        <w:tc>
          <w:tcPr>
            <w:tcW w:w="248" w:type="pct"/>
            <w:gridSpan w:val="2"/>
            <w:tcBorders>
              <w:tl2br w:val="nil"/>
              <w:tr2bl w:val="nil"/>
            </w:tcBorders>
            <w:vAlign w:val="center"/>
          </w:tcPr>
          <w:p w:rsidR="004D3315" w:rsidRPr="00184516" w:rsidRDefault="004D3315" w:rsidP="00A3657C">
            <w:pPr>
              <w:pStyle w:val="affffffffffffffffffff8"/>
              <w:spacing w:before="48" w:after="48"/>
              <w:rPr>
                <w:rFonts w:cs="Times New Roman"/>
              </w:rPr>
            </w:pPr>
            <w:r w:rsidRPr="00184516">
              <w:rPr>
                <w:rFonts w:cs="Times New Roman"/>
              </w:rPr>
              <w:t>表</w:t>
            </w:r>
          </w:p>
        </w:tc>
        <w:tc>
          <w:tcPr>
            <w:tcW w:w="260" w:type="pct"/>
            <w:gridSpan w:val="3"/>
            <w:tcBorders>
              <w:tl2br w:val="nil"/>
              <w:tr2bl w:val="nil"/>
            </w:tcBorders>
            <w:vAlign w:val="center"/>
          </w:tcPr>
          <w:p w:rsidR="004D3315" w:rsidRPr="00184516" w:rsidRDefault="004D3315" w:rsidP="00A3657C">
            <w:pPr>
              <w:pStyle w:val="affffffffffffffffffff8"/>
              <w:spacing w:before="48" w:after="48"/>
              <w:rPr>
                <w:rFonts w:cs="Times New Roman"/>
              </w:rPr>
            </w:pPr>
            <w:r w:rsidRPr="00184516">
              <w:rPr>
                <w:rFonts w:cs="Times New Roman" w:hint="eastAsia"/>
              </w:rPr>
              <w:t>0815</w:t>
            </w:r>
          </w:p>
        </w:tc>
        <w:tc>
          <w:tcPr>
            <w:tcW w:w="277" w:type="pct"/>
            <w:tcBorders>
              <w:tl2br w:val="nil"/>
              <w:tr2bl w:val="nil"/>
            </w:tcBorders>
            <w:vAlign w:val="center"/>
          </w:tcPr>
          <w:p w:rsidR="004D3315" w:rsidRPr="00184516" w:rsidRDefault="004D3315" w:rsidP="00A3657C">
            <w:pPr>
              <w:pStyle w:val="affffffffffffffffffff8"/>
              <w:spacing w:before="48" w:after="48"/>
              <w:rPr>
                <w:rFonts w:cs="Times New Roman"/>
              </w:rPr>
            </w:pPr>
            <w:r w:rsidRPr="00184516">
              <w:rPr>
                <w:rFonts w:cs="Times New Roman" w:hint="eastAsia"/>
              </w:rPr>
              <w:t>24.9</w:t>
            </w:r>
          </w:p>
        </w:tc>
        <w:tc>
          <w:tcPr>
            <w:tcW w:w="224" w:type="pct"/>
            <w:gridSpan w:val="2"/>
            <w:tcBorders>
              <w:tl2br w:val="nil"/>
              <w:tr2bl w:val="nil"/>
            </w:tcBorders>
            <w:vAlign w:val="center"/>
          </w:tcPr>
          <w:p w:rsidR="004D3315" w:rsidRPr="00184516" w:rsidRDefault="009D2A59" w:rsidP="00A3657C">
            <w:pPr>
              <w:pStyle w:val="affffffffffffffffffff8"/>
              <w:spacing w:before="48" w:after="48"/>
              <w:rPr>
                <w:rFonts w:cs="Times New Roman"/>
              </w:rPr>
            </w:pPr>
            <w:r>
              <w:rPr>
                <w:rFonts w:cs="Times New Roman" w:hint="eastAsia"/>
              </w:rPr>
              <w:t>—</w:t>
            </w:r>
          </w:p>
        </w:tc>
        <w:tc>
          <w:tcPr>
            <w:tcW w:w="261" w:type="pct"/>
            <w:gridSpan w:val="2"/>
            <w:tcBorders>
              <w:tl2br w:val="nil"/>
              <w:tr2bl w:val="nil"/>
            </w:tcBorders>
            <w:vAlign w:val="center"/>
          </w:tcPr>
          <w:p w:rsidR="004D3315" w:rsidRPr="00184516" w:rsidRDefault="004D3315" w:rsidP="00A3657C">
            <w:pPr>
              <w:pStyle w:val="affffffffffffffffffff8"/>
              <w:spacing w:before="48" w:after="48"/>
              <w:rPr>
                <w:rFonts w:cs="Times New Roman"/>
              </w:rPr>
            </w:pPr>
            <w:r w:rsidRPr="00184516">
              <w:rPr>
                <w:rFonts w:cs="Times New Roman" w:hint="eastAsia"/>
              </w:rPr>
              <w:t>7.90</w:t>
            </w:r>
          </w:p>
        </w:tc>
        <w:tc>
          <w:tcPr>
            <w:tcW w:w="363" w:type="pct"/>
            <w:gridSpan w:val="2"/>
            <w:tcBorders>
              <w:tl2br w:val="nil"/>
              <w:tr2bl w:val="nil"/>
            </w:tcBorders>
            <w:vAlign w:val="center"/>
          </w:tcPr>
          <w:p w:rsidR="004D3315" w:rsidRPr="00184516" w:rsidRDefault="009D2A59" w:rsidP="00A3657C">
            <w:pPr>
              <w:pStyle w:val="affffffffffffffffffff8"/>
              <w:spacing w:before="48" w:after="48"/>
              <w:rPr>
                <w:rFonts w:cs="Times New Roman"/>
              </w:rPr>
            </w:pPr>
            <w:r>
              <w:rPr>
                <w:rFonts w:cs="Times New Roman" w:hint="eastAsia"/>
              </w:rPr>
              <w:t>——</w:t>
            </w:r>
          </w:p>
        </w:tc>
        <w:tc>
          <w:tcPr>
            <w:tcW w:w="341" w:type="pct"/>
            <w:gridSpan w:val="2"/>
            <w:tcBorders>
              <w:tl2br w:val="nil"/>
              <w:tr2bl w:val="nil"/>
            </w:tcBorders>
            <w:vAlign w:val="center"/>
          </w:tcPr>
          <w:p w:rsidR="004D3315" w:rsidRPr="00184516" w:rsidRDefault="004D3315" w:rsidP="00A3657C">
            <w:pPr>
              <w:pStyle w:val="affffffffffffffffffff8"/>
              <w:spacing w:before="48" w:after="48"/>
              <w:rPr>
                <w:rFonts w:cs="Times New Roman"/>
              </w:rPr>
            </w:pPr>
            <w:r w:rsidRPr="00184516">
              <w:rPr>
                <w:rFonts w:cs="Times New Roman" w:hint="eastAsia"/>
              </w:rPr>
              <w:t>5.7</w:t>
            </w:r>
          </w:p>
        </w:tc>
        <w:tc>
          <w:tcPr>
            <w:tcW w:w="397" w:type="pct"/>
            <w:gridSpan w:val="2"/>
            <w:tcBorders>
              <w:tl2br w:val="nil"/>
              <w:tr2bl w:val="nil"/>
            </w:tcBorders>
            <w:vAlign w:val="center"/>
          </w:tcPr>
          <w:p w:rsidR="004D3315" w:rsidRPr="00184516" w:rsidRDefault="004D3315" w:rsidP="00A3657C">
            <w:pPr>
              <w:pStyle w:val="affffffffffffffffffff8"/>
              <w:spacing w:before="48" w:after="48"/>
              <w:rPr>
                <w:rFonts w:cs="Times New Roman"/>
              </w:rPr>
            </w:pPr>
            <w:r>
              <w:rPr>
                <w:rFonts w:cs="Times New Roman" w:hint="eastAsia"/>
              </w:rPr>
              <w:t>0.450</w:t>
            </w:r>
          </w:p>
        </w:tc>
        <w:tc>
          <w:tcPr>
            <w:tcW w:w="382" w:type="pct"/>
            <w:gridSpan w:val="2"/>
            <w:tcBorders>
              <w:tl2br w:val="nil"/>
              <w:tr2bl w:val="nil"/>
            </w:tcBorders>
            <w:vAlign w:val="center"/>
          </w:tcPr>
          <w:p w:rsidR="004D3315" w:rsidRPr="00184516" w:rsidRDefault="004D3315" w:rsidP="00A3657C">
            <w:pPr>
              <w:pStyle w:val="affffffffffffffffffff8"/>
              <w:spacing w:before="48" w:after="48"/>
              <w:rPr>
                <w:rFonts w:cs="Times New Roman"/>
              </w:rPr>
            </w:pPr>
            <w:r>
              <w:rPr>
                <w:rFonts w:cs="Times New Roman" w:hint="eastAsia"/>
              </w:rPr>
              <w:t>0.533</w:t>
            </w:r>
          </w:p>
        </w:tc>
        <w:tc>
          <w:tcPr>
            <w:tcW w:w="349" w:type="pct"/>
            <w:gridSpan w:val="2"/>
            <w:tcBorders>
              <w:tl2br w:val="nil"/>
              <w:tr2bl w:val="nil"/>
            </w:tcBorders>
            <w:vAlign w:val="center"/>
          </w:tcPr>
          <w:p w:rsidR="004D3315" w:rsidRPr="00184516" w:rsidRDefault="004D3315" w:rsidP="00A3657C">
            <w:pPr>
              <w:pStyle w:val="affffffffffffffffffff8"/>
              <w:spacing w:before="48" w:after="48"/>
              <w:rPr>
                <w:rFonts w:cs="Times New Roman"/>
              </w:rPr>
            </w:pPr>
            <w:r>
              <w:rPr>
                <w:rFonts w:cs="Times New Roman" w:hint="eastAsia"/>
              </w:rPr>
              <w:t>0.357</w:t>
            </w:r>
          </w:p>
        </w:tc>
        <w:tc>
          <w:tcPr>
            <w:tcW w:w="349" w:type="pct"/>
            <w:gridSpan w:val="2"/>
            <w:tcBorders>
              <w:tl2br w:val="nil"/>
              <w:tr2bl w:val="nil"/>
            </w:tcBorders>
            <w:vAlign w:val="center"/>
          </w:tcPr>
          <w:p w:rsidR="004D3315" w:rsidRPr="00184516" w:rsidRDefault="004D3315" w:rsidP="00A3657C">
            <w:pPr>
              <w:pStyle w:val="affffffffffffffffffff8"/>
              <w:spacing w:before="48" w:after="48"/>
              <w:rPr>
                <w:rFonts w:cs="Times New Roman"/>
              </w:rPr>
            </w:pPr>
            <w:r w:rsidRPr="00184516">
              <w:rPr>
                <w:rFonts w:cs="Times New Roman" w:hint="eastAsia"/>
              </w:rPr>
              <w:t>0.0127</w:t>
            </w:r>
          </w:p>
        </w:tc>
        <w:tc>
          <w:tcPr>
            <w:tcW w:w="345" w:type="pct"/>
            <w:gridSpan w:val="2"/>
            <w:tcBorders>
              <w:tl2br w:val="nil"/>
              <w:tr2bl w:val="nil"/>
            </w:tcBorders>
            <w:vAlign w:val="center"/>
          </w:tcPr>
          <w:p w:rsidR="004D3315" w:rsidRPr="00184516" w:rsidRDefault="004D3315" w:rsidP="008A18CD">
            <w:pPr>
              <w:pStyle w:val="affffffffffffffffffff8"/>
              <w:spacing w:before="48" w:after="48"/>
              <w:rPr>
                <w:rFonts w:cs="Times New Roman"/>
              </w:rPr>
            </w:pPr>
            <w:r w:rsidRPr="00184516">
              <w:rPr>
                <w:rFonts w:cs="Times New Roman" w:hint="eastAsia"/>
              </w:rPr>
              <w:t>0.</w:t>
            </w:r>
            <w:r w:rsidR="008A18CD">
              <w:rPr>
                <w:rFonts w:cs="Times New Roman" w:hint="eastAsia"/>
              </w:rPr>
              <w:t>013</w:t>
            </w:r>
          </w:p>
        </w:tc>
      </w:tr>
      <w:tr w:rsidR="009D2A59" w:rsidRPr="00184516" w:rsidTr="00A3657C">
        <w:trPr>
          <w:trHeight w:hRule="exact" w:val="595"/>
          <w:jc w:val="center"/>
        </w:trPr>
        <w:tc>
          <w:tcPr>
            <w:tcW w:w="161" w:type="pct"/>
            <w:tcBorders>
              <w:tl2br w:val="nil"/>
              <w:tr2bl w:val="nil"/>
            </w:tcBorders>
            <w:vAlign w:val="center"/>
          </w:tcPr>
          <w:p w:rsidR="009D2A59" w:rsidRPr="00184516" w:rsidRDefault="009D2A59" w:rsidP="00A3657C">
            <w:pPr>
              <w:pStyle w:val="affffffffffffffffffff8"/>
              <w:spacing w:before="48" w:after="48"/>
              <w:rPr>
                <w:rFonts w:cs="Times New Roman"/>
              </w:rPr>
            </w:pPr>
            <w:r w:rsidRPr="00184516">
              <w:rPr>
                <w:rFonts w:eastAsia="宋体" w:cs="Times New Roman"/>
                <w:kern w:val="0"/>
                <w:lang w:bidi="ar"/>
              </w:rPr>
              <w:t>3</w:t>
            </w:r>
          </w:p>
        </w:tc>
        <w:tc>
          <w:tcPr>
            <w:tcW w:w="246" w:type="pct"/>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Z12</w:t>
            </w:r>
          </w:p>
        </w:tc>
        <w:tc>
          <w:tcPr>
            <w:tcW w:w="559"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115</w:t>
            </w:r>
            <w:r>
              <w:rPr>
                <w:rFonts w:cs="Times New Roman"/>
              </w:rPr>
              <w:t>°</w:t>
            </w:r>
            <w:r>
              <w:rPr>
                <w:rFonts w:cs="Times New Roman" w:hint="eastAsia"/>
              </w:rPr>
              <w:t>19</w:t>
            </w:r>
            <w:r>
              <w:rPr>
                <w:rFonts w:cs="Times New Roman"/>
              </w:rPr>
              <w:t>'</w:t>
            </w:r>
            <w:r>
              <w:rPr>
                <w:rFonts w:cs="Times New Roman" w:hint="eastAsia"/>
              </w:rPr>
              <w:t>52.45</w:t>
            </w:r>
            <w:r>
              <w:rPr>
                <w:rFonts w:cs="Times New Roman"/>
              </w:rPr>
              <w:t>"</w:t>
            </w:r>
          </w:p>
          <w:p w:rsidR="009D2A59" w:rsidRDefault="009D2A59" w:rsidP="00A3657C">
            <w:pPr>
              <w:pStyle w:val="affffffffffffffffffff8"/>
              <w:spacing w:before="48" w:after="48"/>
              <w:rPr>
                <w:rFonts w:cs="Times New Roman"/>
              </w:rPr>
            </w:pPr>
            <w:r>
              <w:rPr>
                <w:rFonts w:cs="Times New Roman" w:hint="eastAsia"/>
              </w:rPr>
              <w:t>22</w:t>
            </w:r>
            <w:r>
              <w:rPr>
                <w:rFonts w:cs="Times New Roman"/>
              </w:rPr>
              <w:t>°</w:t>
            </w:r>
            <w:r>
              <w:rPr>
                <w:rFonts w:cs="Times New Roman" w:hint="eastAsia"/>
              </w:rPr>
              <w:t>46</w:t>
            </w:r>
            <w:r>
              <w:rPr>
                <w:rFonts w:cs="Times New Roman"/>
              </w:rPr>
              <w:t>'</w:t>
            </w:r>
            <w:r>
              <w:rPr>
                <w:rFonts w:cs="Times New Roman" w:hint="eastAsia"/>
              </w:rPr>
              <w:t>03.92</w:t>
            </w:r>
            <w:r>
              <w:rPr>
                <w:rFonts w:cs="Times New Roman"/>
              </w:rPr>
              <w:t>"</w:t>
            </w:r>
          </w:p>
        </w:tc>
        <w:tc>
          <w:tcPr>
            <w:tcW w:w="238"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3.6</w:t>
            </w:r>
          </w:p>
        </w:tc>
        <w:tc>
          <w:tcPr>
            <w:tcW w:w="248"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表</w:t>
            </w:r>
          </w:p>
        </w:tc>
        <w:tc>
          <w:tcPr>
            <w:tcW w:w="260" w:type="pct"/>
            <w:gridSpan w:val="3"/>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1255</w:t>
            </w:r>
          </w:p>
        </w:tc>
        <w:tc>
          <w:tcPr>
            <w:tcW w:w="277" w:type="pct"/>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25.5</w:t>
            </w:r>
          </w:p>
        </w:tc>
        <w:tc>
          <w:tcPr>
            <w:tcW w:w="224" w:type="pct"/>
            <w:gridSpan w:val="2"/>
            <w:tcBorders>
              <w:tl2br w:val="nil"/>
              <w:tr2bl w:val="nil"/>
            </w:tcBorders>
            <w:vAlign w:val="center"/>
          </w:tcPr>
          <w:p w:rsidR="009D2A59" w:rsidRPr="00184516" w:rsidRDefault="009D2A59" w:rsidP="00A3657C">
            <w:pPr>
              <w:pStyle w:val="affffffffffffffffffff8"/>
              <w:spacing w:before="48" w:after="48"/>
              <w:rPr>
                <w:rFonts w:cs="Times New Roman"/>
              </w:rPr>
            </w:pPr>
            <w:r>
              <w:rPr>
                <w:rFonts w:cs="Times New Roman" w:hint="eastAsia"/>
              </w:rPr>
              <w:t>—</w:t>
            </w:r>
          </w:p>
        </w:tc>
        <w:tc>
          <w:tcPr>
            <w:tcW w:w="261"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7.87</w:t>
            </w:r>
          </w:p>
        </w:tc>
        <w:tc>
          <w:tcPr>
            <w:tcW w:w="363" w:type="pct"/>
            <w:gridSpan w:val="2"/>
            <w:tcBorders>
              <w:tl2br w:val="nil"/>
              <w:tr2bl w:val="nil"/>
            </w:tcBorders>
            <w:vAlign w:val="center"/>
          </w:tcPr>
          <w:p w:rsidR="009D2A59" w:rsidRPr="00184516" w:rsidRDefault="009D2A59" w:rsidP="00A3657C">
            <w:pPr>
              <w:pStyle w:val="affffffffffffffffffff8"/>
              <w:spacing w:before="48" w:after="48"/>
              <w:rPr>
                <w:rFonts w:cs="Times New Roman"/>
              </w:rPr>
            </w:pPr>
            <w:r>
              <w:rPr>
                <w:rFonts w:cs="Times New Roman" w:hint="eastAsia"/>
              </w:rPr>
              <w:t>——</w:t>
            </w:r>
          </w:p>
        </w:tc>
        <w:tc>
          <w:tcPr>
            <w:tcW w:w="341"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5.6</w:t>
            </w:r>
          </w:p>
        </w:tc>
        <w:tc>
          <w:tcPr>
            <w:tcW w:w="397"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0.303</w:t>
            </w:r>
          </w:p>
        </w:tc>
        <w:tc>
          <w:tcPr>
            <w:tcW w:w="382"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0.333</w:t>
            </w:r>
          </w:p>
        </w:tc>
        <w:tc>
          <w:tcPr>
            <w:tcW w:w="349"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0.240</w:t>
            </w:r>
          </w:p>
        </w:tc>
        <w:tc>
          <w:tcPr>
            <w:tcW w:w="349"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0.0118</w:t>
            </w:r>
          </w:p>
        </w:tc>
        <w:tc>
          <w:tcPr>
            <w:tcW w:w="345" w:type="pct"/>
            <w:gridSpan w:val="2"/>
            <w:tcBorders>
              <w:tl2br w:val="nil"/>
              <w:tr2bl w:val="nil"/>
            </w:tcBorders>
            <w:vAlign w:val="center"/>
          </w:tcPr>
          <w:p w:rsidR="009D2A59" w:rsidRDefault="008A18CD" w:rsidP="00A3657C">
            <w:pPr>
              <w:pStyle w:val="affffffffffffffffffff8"/>
              <w:spacing w:before="48" w:after="48"/>
              <w:rPr>
                <w:rFonts w:cs="Times New Roman"/>
              </w:rPr>
            </w:pPr>
            <w:r>
              <w:rPr>
                <w:rFonts w:cs="Times New Roman" w:hint="eastAsia"/>
              </w:rPr>
              <w:t>0.006</w:t>
            </w:r>
          </w:p>
        </w:tc>
      </w:tr>
      <w:tr w:rsidR="009D2A59" w:rsidRPr="00184516" w:rsidTr="00A3657C">
        <w:trPr>
          <w:trHeight w:hRule="exact" w:val="595"/>
          <w:jc w:val="center"/>
        </w:trPr>
        <w:tc>
          <w:tcPr>
            <w:tcW w:w="161" w:type="pct"/>
            <w:tcBorders>
              <w:tl2br w:val="nil"/>
              <w:tr2bl w:val="nil"/>
            </w:tcBorders>
            <w:vAlign w:val="center"/>
          </w:tcPr>
          <w:p w:rsidR="009D2A59" w:rsidRPr="00184516" w:rsidRDefault="009D2A59" w:rsidP="00A3657C">
            <w:pPr>
              <w:pStyle w:val="affffffffffffffffffff8"/>
              <w:spacing w:before="48" w:after="48"/>
              <w:rPr>
                <w:rFonts w:cs="Times New Roman"/>
              </w:rPr>
            </w:pPr>
            <w:r w:rsidRPr="00184516">
              <w:rPr>
                <w:rFonts w:eastAsia="宋体" w:cs="Times New Roman"/>
                <w:kern w:val="0"/>
                <w:lang w:bidi="ar"/>
              </w:rPr>
              <w:t>4</w:t>
            </w:r>
          </w:p>
        </w:tc>
        <w:tc>
          <w:tcPr>
            <w:tcW w:w="246" w:type="pct"/>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Z13</w:t>
            </w:r>
          </w:p>
        </w:tc>
        <w:tc>
          <w:tcPr>
            <w:tcW w:w="559"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115</w:t>
            </w:r>
            <w:r>
              <w:rPr>
                <w:rFonts w:cs="Times New Roman"/>
              </w:rPr>
              <w:t>°</w:t>
            </w:r>
            <w:r>
              <w:rPr>
                <w:rFonts w:cs="Times New Roman" w:hint="eastAsia"/>
              </w:rPr>
              <w:t>20</w:t>
            </w:r>
            <w:r>
              <w:rPr>
                <w:rFonts w:cs="Times New Roman"/>
              </w:rPr>
              <w:t>'</w:t>
            </w:r>
            <w:r>
              <w:rPr>
                <w:rFonts w:cs="Times New Roman" w:hint="eastAsia"/>
              </w:rPr>
              <w:t>24.17</w:t>
            </w:r>
            <w:r>
              <w:rPr>
                <w:rFonts w:cs="Times New Roman"/>
              </w:rPr>
              <w:t>"</w:t>
            </w:r>
          </w:p>
          <w:p w:rsidR="009D2A59" w:rsidRDefault="009D2A59" w:rsidP="00A3657C">
            <w:pPr>
              <w:pStyle w:val="affffffffffffffffffff8"/>
              <w:spacing w:before="48" w:after="48"/>
              <w:rPr>
                <w:rFonts w:cs="Times New Roman"/>
              </w:rPr>
            </w:pPr>
            <w:r>
              <w:rPr>
                <w:rFonts w:cs="Times New Roman" w:hint="eastAsia"/>
              </w:rPr>
              <w:t>22</w:t>
            </w:r>
            <w:r>
              <w:rPr>
                <w:rFonts w:cs="Times New Roman"/>
              </w:rPr>
              <w:t>°</w:t>
            </w:r>
            <w:r>
              <w:rPr>
                <w:rFonts w:cs="Times New Roman" w:hint="eastAsia"/>
              </w:rPr>
              <w:t>44</w:t>
            </w:r>
            <w:r>
              <w:rPr>
                <w:rFonts w:cs="Times New Roman"/>
              </w:rPr>
              <w:t>'</w:t>
            </w:r>
            <w:r>
              <w:rPr>
                <w:rFonts w:cs="Times New Roman" w:hint="eastAsia"/>
              </w:rPr>
              <w:t>52.38</w:t>
            </w:r>
            <w:r>
              <w:rPr>
                <w:rFonts w:cs="Times New Roman"/>
              </w:rPr>
              <w:t>"</w:t>
            </w:r>
          </w:p>
        </w:tc>
        <w:tc>
          <w:tcPr>
            <w:tcW w:w="238"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2.6</w:t>
            </w:r>
          </w:p>
        </w:tc>
        <w:tc>
          <w:tcPr>
            <w:tcW w:w="248"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表</w:t>
            </w:r>
          </w:p>
        </w:tc>
        <w:tc>
          <w:tcPr>
            <w:tcW w:w="260" w:type="pct"/>
            <w:gridSpan w:val="3"/>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1216</w:t>
            </w:r>
          </w:p>
        </w:tc>
        <w:tc>
          <w:tcPr>
            <w:tcW w:w="277" w:type="pct"/>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25.6</w:t>
            </w:r>
          </w:p>
        </w:tc>
        <w:tc>
          <w:tcPr>
            <w:tcW w:w="224" w:type="pct"/>
            <w:gridSpan w:val="2"/>
            <w:tcBorders>
              <w:tl2br w:val="nil"/>
              <w:tr2bl w:val="nil"/>
            </w:tcBorders>
            <w:vAlign w:val="center"/>
          </w:tcPr>
          <w:p w:rsidR="009D2A59" w:rsidRPr="00184516" w:rsidRDefault="009D2A59" w:rsidP="00A3657C">
            <w:pPr>
              <w:pStyle w:val="affffffffffffffffffff8"/>
              <w:spacing w:before="48" w:after="48"/>
              <w:rPr>
                <w:rFonts w:cs="Times New Roman"/>
              </w:rPr>
            </w:pPr>
            <w:r>
              <w:rPr>
                <w:rFonts w:cs="Times New Roman" w:hint="eastAsia"/>
              </w:rPr>
              <w:t>—</w:t>
            </w:r>
          </w:p>
        </w:tc>
        <w:tc>
          <w:tcPr>
            <w:tcW w:w="261"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8.04</w:t>
            </w:r>
          </w:p>
        </w:tc>
        <w:tc>
          <w:tcPr>
            <w:tcW w:w="363" w:type="pct"/>
            <w:gridSpan w:val="2"/>
            <w:tcBorders>
              <w:tl2br w:val="nil"/>
              <w:tr2bl w:val="nil"/>
            </w:tcBorders>
            <w:vAlign w:val="center"/>
          </w:tcPr>
          <w:p w:rsidR="009D2A59" w:rsidRPr="00184516" w:rsidRDefault="009D2A59" w:rsidP="00A3657C">
            <w:pPr>
              <w:pStyle w:val="affffffffffffffffffff8"/>
              <w:spacing w:before="48" w:after="48"/>
              <w:rPr>
                <w:rFonts w:cs="Times New Roman"/>
              </w:rPr>
            </w:pPr>
            <w:r>
              <w:rPr>
                <w:rFonts w:cs="Times New Roman" w:hint="eastAsia"/>
              </w:rPr>
              <w:t>——</w:t>
            </w:r>
          </w:p>
        </w:tc>
        <w:tc>
          <w:tcPr>
            <w:tcW w:w="341"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7.0</w:t>
            </w:r>
          </w:p>
        </w:tc>
        <w:tc>
          <w:tcPr>
            <w:tcW w:w="397"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0.34</w:t>
            </w:r>
          </w:p>
        </w:tc>
        <w:tc>
          <w:tcPr>
            <w:tcW w:w="382"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0.367</w:t>
            </w:r>
          </w:p>
        </w:tc>
        <w:tc>
          <w:tcPr>
            <w:tcW w:w="349"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0.060</w:t>
            </w:r>
          </w:p>
        </w:tc>
        <w:tc>
          <w:tcPr>
            <w:tcW w:w="349"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0.0040</w:t>
            </w:r>
          </w:p>
        </w:tc>
        <w:tc>
          <w:tcPr>
            <w:tcW w:w="345" w:type="pct"/>
            <w:gridSpan w:val="2"/>
            <w:tcBorders>
              <w:tl2br w:val="nil"/>
              <w:tr2bl w:val="nil"/>
            </w:tcBorders>
            <w:vAlign w:val="center"/>
          </w:tcPr>
          <w:p w:rsidR="009D2A59" w:rsidRDefault="009D2A59" w:rsidP="008A18CD">
            <w:pPr>
              <w:pStyle w:val="affffffffffffffffffff8"/>
              <w:spacing w:before="48" w:after="48"/>
              <w:rPr>
                <w:rFonts w:cs="Times New Roman"/>
              </w:rPr>
            </w:pPr>
            <w:r>
              <w:rPr>
                <w:rFonts w:cs="Times New Roman" w:hint="eastAsia"/>
              </w:rPr>
              <w:t>0.0</w:t>
            </w:r>
            <w:r w:rsidR="008A18CD">
              <w:rPr>
                <w:rFonts w:cs="Times New Roman" w:hint="eastAsia"/>
              </w:rPr>
              <w:t>03</w:t>
            </w:r>
          </w:p>
        </w:tc>
      </w:tr>
      <w:tr w:rsidR="009D2A59" w:rsidRPr="00184516" w:rsidTr="00A3657C">
        <w:trPr>
          <w:trHeight w:hRule="exact" w:val="595"/>
          <w:jc w:val="center"/>
        </w:trPr>
        <w:tc>
          <w:tcPr>
            <w:tcW w:w="161" w:type="pct"/>
            <w:vMerge w:val="restart"/>
            <w:tcBorders>
              <w:tl2br w:val="nil"/>
              <w:tr2bl w:val="nil"/>
            </w:tcBorders>
            <w:vAlign w:val="center"/>
          </w:tcPr>
          <w:p w:rsidR="009D2A59" w:rsidRPr="00184516" w:rsidRDefault="009D2A59" w:rsidP="00A3657C">
            <w:pPr>
              <w:pStyle w:val="affffffffffffffffffff8"/>
              <w:spacing w:before="48" w:after="48"/>
              <w:rPr>
                <w:rFonts w:cs="Times New Roman"/>
              </w:rPr>
            </w:pPr>
            <w:r w:rsidRPr="00184516">
              <w:rPr>
                <w:rFonts w:cs="Times New Roman" w:hint="eastAsia"/>
              </w:rPr>
              <w:t>5</w:t>
            </w:r>
          </w:p>
        </w:tc>
        <w:tc>
          <w:tcPr>
            <w:tcW w:w="246" w:type="pct"/>
            <w:vMerge w:val="restart"/>
            <w:tcBorders>
              <w:tl2br w:val="nil"/>
              <w:tr2bl w:val="nil"/>
            </w:tcBorders>
            <w:vAlign w:val="center"/>
          </w:tcPr>
          <w:p w:rsidR="009D2A59" w:rsidRPr="00184516" w:rsidRDefault="009D2A59" w:rsidP="00A3657C">
            <w:pPr>
              <w:pStyle w:val="affffffffffffffffffff8"/>
              <w:spacing w:before="48" w:after="48"/>
              <w:rPr>
                <w:rFonts w:cs="Times New Roman"/>
              </w:rPr>
            </w:pPr>
            <w:r w:rsidRPr="00184516">
              <w:rPr>
                <w:rFonts w:cs="Times New Roman" w:hint="eastAsia"/>
              </w:rPr>
              <w:t>Z</w:t>
            </w:r>
            <w:r>
              <w:rPr>
                <w:rFonts w:cs="Times New Roman" w:hint="eastAsia"/>
              </w:rPr>
              <w:t>14</w:t>
            </w:r>
          </w:p>
        </w:tc>
        <w:tc>
          <w:tcPr>
            <w:tcW w:w="559" w:type="pct"/>
            <w:gridSpan w:val="2"/>
            <w:vMerge w:val="restart"/>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115</w:t>
            </w:r>
            <w:r>
              <w:rPr>
                <w:rFonts w:cs="Times New Roman"/>
              </w:rPr>
              <w:t>°</w:t>
            </w:r>
            <w:r>
              <w:rPr>
                <w:rFonts w:cs="Times New Roman" w:hint="eastAsia"/>
              </w:rPr>
              <w:t>18</w:t>
            </w:r>
            <w:r>
              <w:rPr>
                <w:rFonts w:cs="Times New Roman"/>
              </w:rPr>
              <w:t>'</w:t>
            </w:r>
            <w:r>
              <w:rPr>
                <w:rFonts w:cs="Times New Roman" w:hint="eastAsia"/>
              </w:rPr>
              <w:t>34.08</w:t>
            </w:r>
            <w:r>
              <w:rPr>
                <w:rFonts w:cs="Times New Roman"/>
              </w:rPr>
              <w:t>"</w:t>
            </w:r>
          </w:p>
          <w:p w:rsidR="009D2A59" w:rsidRPr="00184516" w:rsidRDefault="009D2A59" w:rsidP="00A3657C">
            <w:pPr>
              <w:pStyle w:val="affffffffffffffffffff8"/>
              <w:spacing w:before="48" w:after="48"/>
              <w:rPr>
                <w:rFonts w:cs="Times New Roman"/>
              </w:rPr>
            </w:pPr>
            <w:r>
              <w:rPr>
                <w:rFonts w:cs="Times New Roman" w:hint="eastAsia"/>
              </w:rPr>
              <w:t>22</w:t>
            </w:r>
            <w:r>
              <w:rPr>
                <w:rFonts w:cs="Times New Roman"/>
              </w:rPr>
              <w:t>°</w:t>
            </w:r>
            <w:r>
              <w:rPr>
                <w:rFonts w:cs="Times New Roman" w:hint="eastAsia"/>
              </w:rPr>
              <w:t>46</w:t>
            </w:r>
            <w:r>
              <w:rPr>
                <w:rFonts w:cs="Times New Roman"/>
              </w:rPr>
              <w:t>'</w:t>
            </w:r>
            <w:r>
              <w:rPr>
                <w:rFonts w:cs="Times New Roman" w:hint="eastAsia"/>
              </w:rPr>
              <w:t>52.37</w:t>
            </w:r>
            <w:r>
              <w:rPr>
                <w:rFonts w:cs="Times New Roman"/>
              </w:rPr>
              <w:t>"</w:t>
            </w:r>
          </w:p>
        </w:tc>
        <w:tc>
          <w:tcPr>
            <w:tcW w:w="238" w:type="pct"/>
            <w:gridSpan w:val="2"/>
            <w:vMerge w:val="restart"/>
            <w:tcBorders>
              <w:tl2br w:val="nil"/>
              <w:tr2bl w:val="nil"/>
            </w:tcBorders>
            <w:vAlign w:val="center"/>
          </w:tcPr>
          <w:p w:rsidR="009D2A59" w:rsidRPr="00184516" w:rsidRDefault="009D2A59" w:rsidP="00A3657C">
            <w:pPr>
              <w:pStyle w:val="affffffffffffffffffff8"/>
              <w:spacing w:before="48" w:after="48"/>
              <w:rPr>
                <w:rFonts w:cs="Times New Roman"/>
              </w:rPr>
            </w:pPr>
            <w:r>
              <w:rPr>
                <w:rFonts w:cs="Times New Roman" w:hint="eastAsia"/>
              </w:rPr>
              <w:t>6.3</w:t>
            </w:r>
          </w:p>
        </w:tc>
        <w:tc>
          <w:tcPr>
            <w:tcW w:w="248" w:type="pct"/>
            <w:gridSpan w:val="2"/>
            <w:tcBorders>
              <w:tl2br w:val="nil"/>
              <w:tr2bl w:val="nil"/>
            </w:tcBorders>
            <w:vAlign w:val="center"/>
          </w:tcPr>
          <w:p w:rsidR="009D2A59" w:rsidRPr="00184516" w:rsidRDefault="009D2A59" w:rsidP="00A3657C">
            <w:pPr>
              <w:pStyle w:val="affffffffffffffffffff8"/>
              <w:spacing w:before="48" w:after="48"/>
              <w:rPr>
                <w:rFonts w:cs="Times New Roman"/>
              </w:rPr>
            </w:pPr>
            <w:r w:rsidRPr="00184516">
              <w:rPr>
                <w:rFonts w:cs="Times New Roman"/>
              </w:rPr>
              <w:t>表</w:t>
            </w:r>
          </w:p>
        </w:tc>
        <w:tc>
          <w:tcPr>
            <w:tcW w:w="260" w:type="pct"/>
            <w:gridSpan w:val="3"/>
            <w:vMerge w:val="restart"/>
            <w:tcBorders>
              <w:tl2br w:val="nil"/>
              <w:tr2bl w:val="nil"/>
            </w:tcBorders>
            <w:vAlign w:val="center"/>
          </w:tcPr>
          <w:p w:rsidR="009D2A59" w:rsidRPr="00184516" w:rsidRDefault="009D2A59" w:rsidP="00A3657C">
            <w:pPr>
              <w:pStyle w:val="affffffffffffffffffff8"/>
              <w:spacing w:before="48" w:after="48"/>
              <w:rPr>
                <w:rFonts w:cs="Times New Roman"/>
              </w:rPr>
            </w:pPr>
            <w:r w:rsidRPr="00184516">
              <w:rPr>
                <w:rFonts w:cs="Times New Roman" w:hint="eastAsia"/>
              </w:rPr>
              <w:t>09</w:t>
            </w:r>
            <w:r>
              <w:rPr>
                <w:rFonts w:cs="Times New Roman" w:hint="eastAsia"/>
              </w:rPr>
              <w:t>02</w:t>
            </w:r>
          </w:p>
        </w:tc>
        <w:tc>
          <w:tcPr>
            <w:tcW w:w="277" w:type="pct"/>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25.3</w:t>
            </w:r>
          </w:p>
        </w:tc>
        <w:tc>
          <w:tcPr>
            <w:tcW w:w="224" w:type="pct"/>
            <w:gridSpan w:val="2"/>
            <w:vMerge w:val="restart"/>
            <w:tcBorders>
              <w:tl2br w:val="nil"/>
              <w:tr2bl w:val="nil"/>
            </w:tcBorders>
            <w:vAlign w:val="center"/>
          </w:tcPr>
          <w:p w:rsidR="009D2A59" w:rsidRPr="00184516" w:rsidRDefault="009D2A59" w:rsidP="009D2A59">
            <w:pPr>
              <w:pStyle w:val="affffffffffffffffffff8"/>
              <w:spacing w:before="48" w:after="48"/>
              <w:rPr>
                <w:rFonts w:cs="Times New Roman"/>
              </w:rPr>
            </w:pPr>
            <w:r>
              <w:rPr>
                <w:rFonts w:cs="Times New Roman" w:hint="eastAsia"/>
              </w:rPr>
              <w:t>—</w:t>
            </w:r>
          </w:p>
        </w:tc>
        <w:tc>
          <w:tcPr>
            <w:tcW w:w="261"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8.00</w:t>
            </w:r>
          </w:p>
        </w:tc>
        <w:tc>
          <w:tcPr>
            <w:tcW w:w="363" w:type="pct"/>
            <w:gridSpan w:val="2"/>
            <w:tcBorders>
              <w:tl2br w:val="nil"/>
              <w:tr2bl w:val="nil"/>
            </w:tcBorders>
            <w:vAlign w:val="center"/>
          </w:tcPr>
          <w:p w:rsidR="009D2A59" w:rsidRPr="00184516" w:rsidRDefault="009D2A59" w:rsidP="00A3657C">
            <w:pPr>
              <w:pStyle w:val="affffffffffffffffffff8"/>
              <w:spacing w:before="48" w:after="48"/>
              <w:rPr>
                <w:rFonts w:cs="Times New Roman"/>
              </w:rPr>
            </w:pPr>
            <w:r>
              <w:rPr>
                <w:rFonts w:cs="Times New Roman" w:hint="eastAsia"/>
              </w:rPr>
              <w:t>——</w:t>
            </w:r>
          </w:p>
        </w:tc>
        <w:tc>
          <w:tcPr>
            <w:tcW w:w="341"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7.6</w:t>
            </w:r>
          </w:p>
        </w:tc>
        <w:tc>
          <w:tcPr>
            <w:tcW w:w="397"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0.45</w:t>
            </w:r>
          </w:p>
        </w:tc>
        <w:tc>
          <w:tcPr>
            <w:tcW w:w="382"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0.467</w:t>
            </w:r>
          </w:p>
        </w:tc>
        <w:tc>
          <w:tcPr>
            <w:tcW w:w="349" w:type="pct"/>
            <w:gridSpan w:val="2"/>
            <w:tcBorders>
              <w:tl2br w:val="nil"/>
              <w:tr2bl w:val="nil"/>
            </w:tcBorders>
            <w:vAlign w:val="center"/>
          </w:tcPr>
          <w:p w:rsidR="009D2A59" w:rsidRDefault="009D2A59" w:rsidP="004D3315">
            <w:pPr>
              <w:pStyle w:val="affffffffffffffffffff8"/>
              <w:spacing w:before="48" w:after="48"/>
              <w:rPr>
                <w:rFonts w:cs="Times New Roman"/>
              </w:rPr>
            </w:pPr>
            <w:r>
              <w:rPr>
                <w:rFonts w:cs="Times New Roman" w:hint="eastAsia"/>
              </w:rPr>
              <w:t>0.150</w:t>
            </w:r>
          </w:p>
        </w:tc>
        <w:tc>
          <w:tcPr>
            <w:tcW w:w="349"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0.0066</w:t>
            </w:r>
          </w:p>
        </w:tc>
        <w:tc>
          <w:tcPr>
            <w:tcW w:w="345" w:type="pct"/>
            <w:gridSpan w:val="2"/>
            <w:tcBorders>
              <w:tl2br w:val="nil"/>
              <w:tr2bl w:val="nil"/>
            </w:tcBorders>
            <w:vAlign w:val="center"/>
          </w:tcPr>
          <w:p w:rsidR="009D2A59" w:rsidRDefault="009D2A59" w:rsidP="008A18CD">
            <w:pPr>
              <w:pStyle w:val="affffffffffffffffffff8"/>
              <w:spacing w:before="48" w:after="48"/>
              <w:rPr>
                <w:rFonts w:cs="Times New Roman"/>
              </w:rPr>
            </w:pPr>
            <w:r>
              <w:rPr>
                <w:rFonts w:cs="Times New Roman" w:hint="eastAsia"/>
              </w:rPr>
              <w:t>0.0</w:t>
            </w:r>
            <w:r w:rsidR="008A18CD">
              <w:rPr>
                <w:rFonts w:cs="Times New Roman" w:hint="eastAsia"/>
              </w:rPr>
              <w:t>02</w:t>
            </w:r>
          </w:p>
        </w:tc>
      </w:tr>
      <w:tr w:rsidR="009D2A59" w:rsidRPr="00184516" w:rsidTr="00A3657C">
        <w:trPr>
          <w:trHeight w:hRule="exact" w:val="595"/>
          <w:jc w:val="center"/>
        </w:trPr>
        <w:tc>
          <w:tcPr>
            <w:tcW w:w="161" w:type="pct"/>
            <w:vMerge/>
            <w:tcBorders>
              <w:tl2br w:val="nil"/>
              <w:tr2bl w:val="nil"/>
            </w:tcBorders>
            <w:vAlign w:val="center"/>
          </w:tcPr>
          <w:p w:rsidR="009D2A59" w:rsidRPr="00184516" w:rsidRDefault="009D2A59" w:rsidP="00A3657C">
            <w:pPr>
              <w:pStyle w:val="affffffffffffffffffff8"/>
              <w:spacing w:before="48" w:after="48"/>
              <w:rPr>
                <w:rFonts w:cs="Times New Roman"/>
              </w:rPr>
            </w:pPr>
          </w:p>
        </w:tc>
        <w:tc>
          <w:tcPr>
            <w:tcW w:w="246" w:type="pct"/>
            <w:vMerge/>
            <w:tcBorders>
              <w:tl2br w:val="nil"/>
              <w:tr2bl w:val="nil"/>
            </w:tcBorders>
            <w:vAlign w:val="center"/>
          </w:tcPr>
          <w:p w:rsidR="009D2A59" w:rsidRPr="00184516" w:rsidRDefault="009D2A59" w:rsidP="00A3657C">
            <w:pPr>
              <w:pStyle w:val="affffffffffffffffffff8"/>
              <w:spacing w:before="48" w:after="48"/>
              <w:rPr>
                <w:rFonts w:cs="Times New Roman"/>
              </w:rPr>
            </w:pPr>
          </w:p>
        </w:tc>
        <w:tc>
          <w:tcPr>
            <w:tcW w:w="559" w:type="pct"/>
            <w:gridSpan w:val="2"/>
            <w:vMerge/>
            <w:tcBorders>
              <w:tl2br w:val="nil"/>
              <w:tr2bl w:val="nil"/>
            </w:tcBorders>
            <w:vAlign w:val="center"/>
          </w:tcPr>
          <w:p w:rsidR="009D2A59" w:rsidRPr="00184516" w:rsidRDefault="009D2A59" w:rsidP="00A3657C">
            <w:pPr>
              <w:pStyle w:val="affffffffffffffffffff8"/>
              <w:spacing w:before="48" w:after="48"/>
              <w:rPr>
                <w:rFonts w:cs="Times New Roman"/>
              </w:rPr>
            </w:pPr>
          </w:p>
        </w:tc>
        <w:tc>
          <w:tcPr>
            <w:tcW w:w="238" w:type="pct"/>
            <w:gridSpan w:val="2"/>
            <w:vMerge/>
            <w:tcBorders>
              <w:tl2br w:val="nil"/>
              <w:tr2bl w:val="nil"/>
            </w:tcBorders>
            <w:vAlign w:val="center"/>
          </w:tcPr>
          <w:p w:rsidR="009D2A59" w:rsidRPr="00184516" w:rsidRDefault="009D2A59" w:rsidP="00A3657C">
            <w:pPr>
              <w:pStyle w:val="affffffffffffffffffff8"/>
              <w:spacing w:before="48" w:after="48"/>
              <w:rPr>
                <w:rFonts w:cs="Times New Roman"/>
              </w:rPr>
            </w:pPr>
          </w:p>
        </w:tc>
        <w:tc>
          <w:tcPr>
            <w:tcW w:w="248" w:type="pct"/>
            <w:gridSpan w:val="2"/>
            <w:tcBorders>
              <w:tl2br w:val="nil"/>
              <w:tr2bl w:val="nil"/>
            </w:tcBorders>
            <w:vAlign w:val="center"/>
          </w:tcPr>
          <w:p w:rsidR="009D2A59" w:rsidRPr="00184516" w:rsidRDefault="009D2A59" w:rsidP="00A3657C">
            <w:pPr>
              <w:pStyle w:val="affffffffffffffffffff8"/>
              <w:spacing w:before="48" w:after="48"/>
              <w:rPr>
                <w:rFonts w:cs="Times New Roman"/>
              </w:rPr>
            </w:pPr>
            <w:r>
              <w:rPr>
                <w:rFonts w:cs="Times New Roman" w:hint="eastAsia"/>
              </w:rPr>
              <w:t>底</w:t>
            </w:r>
          </w:p>
        </w:tc>
        <w:tc>
          <w:tcPr>
            <w:tcW w:w="260" w:type="pct"/>
            <w:gridSpan w:val="3"/>
            <w:vMerge/>
            <w:tcBorders>
              <w:tl2br w:val="nil"/>
              <w:tr2bl w:val="nil"/>
            </w:tcBorders>
            <w:vAlign w:val="center"/>
          </w:tcPr>
          <w:p w:rsidR="009D2A59" w:rsidRPr="00184516" w:rsidRDefault="009D2A59" w:rsidP="00A3657C">
            <w:pPr>
              <w:pStyle w:val="affffffffffffffffffff8"/>
              <w:spacing w:before="48" w:after="48"/>
              <w:rPr>
                <w:rFonts w:cs="Times New Roman"/>
              </w:rPr>
            </w:pPr>
          </w:p>
        </w:tc>
        <w:tc>
          <w:tcPr>
            <w:tcW w:w="277" w:type="pct"/>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24.9</w:t>
            </w:r>
          </w:p>
        </w:tc>
        <w:tc>
          <w:tcPr>
            <w:tcW w:w="224" w:type="pct"/>
            <w:gridSpan w:val="2"/>
            <w:vMerge/>
            <w:tcBorders>
              <w:tl2br w:val="nil"/>
              <w:tr2bl w:val="nil"/>
            </w:tcBorders>
            <w:vAlign w:val="center"/>
          </w:tcPr>
          <w:p w:rsidR="009D2A59" w:rsidRPr="00184516" w:rsidRDefault="009D2A59" w:rsidP="00A3657C">
            <w:pPr>
              <w:pStyle w:val="affffffffffffffffffff8"/>
              <w:spacing w:before="48" w:after="48"/>
              <w:rPr>
                <w:rFonts w:cs="Times New Roman"/>
              </w:rPr>
            </w:pPr>
          </w:p>
        </w:tc>
        <w:tc>
          <w:tcPr>
            <w:tcW w:w="261"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7.99</w:t>
            </w:r>
          </w:p>
        </w:tc>
        <w:tc>
          <w:tcPr>
            <w:tcW w:w="363" w:type="pct"/>
            <w:gridSpan w:val="2"/>
            <w:tcBorders>
              <w:tl2br w:val="nil"/>
              <w:tr2bl w:val="nil"/>
            </w:tcBorders>
            <w:vAlign w:val="center"/>
          </w:tcPr>
          <w:p w:rsidR="009D2A59" w:rsidRPr="00184516" w:rsidRDefault="009D2A59" w:rsidP="00A3657C">
            <w:pPr>
              <w:pStyle w:val="affffffffffffffffffff8"/>
              <w:spacing w:before="48" w:after="48"/>
              <w:rPr>
                <w:rFonts w:cs="Times New Roman"/>
              </w:rPr>
            </w:pPr>
            <w:r>
              <w:rPr>
                <w:rFonts w:cs="Times New Roman" w:hint="eastAsia"/>
              </w:rPr>
              <w:t>——</w:t>
            </w:r>
          </w:p>
        </w:tc>
        <w:tc>
          <w:tcPr>
            <w:tcW w:w="341"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7.6</w:t>
            </w:r>
          </w:p>
        </w:tc>
        <w:tc>
          <w:tcPr>
            <w:tcW w:w="397"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0.44</w:t>
            </w:r>
          </w:p>
        </w:tc>
        <w:tc>
          <w:tcPr>
            <w:tcW w:w="382"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0.467</w:t>
            </w:r>
          </w:p>
        </w:tc>
        <w:tc>
          <w:tcPr>
            <w:tcW w:w="349"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0.107</w:t>
            </w:r>
          </w:p>
        </w:tc>
        <w:tc>
          <w:tcPr>
            <w:tcW w:w="349"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0.0044</w:t>
            </w:r>
          </w:p>
        </w:tc>
        <w:tc>
          <w:tcPr>
            <w:tcW w:w="345" w:type="pct"/>
            <w:gridSpan w:val="2"/>
            <w:tcBorders>
              <w:tl2br w:val="nil"/>
              <w:tr2bl w:val="nil"/>
            </w:tcBorders>
            <w:vAlign w:val="center"/>
          </w:tcPr>
          <w:p w:rsidR="009D2A59" w:rsidRDefault="009D2A59" w:rsidP="008A18CD">
            <w:pPr>
              <w:pStyle w:val="affffffffffffffffffff8"/>
              <w:spacing w:before="48" w:after="48"/>
              <w:rPr>
                <w:rFonts w:cs="Times New Roman"/>
              </w:rPr>
            </w:pPr>
            <w:r>
              <w:rPr>
                <w:rFonts w:cs="Times New Roman" w:hint="eastAsia"/>
              </w:rPr>
              <w:t>0.0</w:t>
            </w:r>
            <w:r w:rsidR="008A18CD">
              <w:rPr>
                <w:rFonts w:cs="Times New Roman" w:hint="eastAsia"/>
              </w:rPr>
              <w:t>02</w:t>
            </w:r>
          </w:p>
        </w:tc>
      </w:tr>
      <w:tr w:rsidR="009D2A59" w:rsidRPr="00184516" w:rsidTr="00A3657C">
        <w:trPr>
          <w:trHeight w:hRule="exact" w:val="595"/>
          <w:jc w:val="center"/>
        </w:trPr>
        <w:tc>
          <w:tcPr>
            <w:tcW w:w="161" w:type="pct"/>
            <w:tcBorders>
              <w:tl2br w:val="nil"/>
              <w:tr2bl w:val="nil"/>
            </w:tcBorders>
            <w:vAlign w:val="center"/>
          </w:tcPr>
          <w:p w:rsidR="009D2A59" w:rsidRPr="00184516" w:rsidRDefault="009D2A59" w:rsidP="00A3657C">
            <w:pPr>
              <w:pStyle w:val="affffffffffffffffffff8"/>
              <w:spacing w:before="48" w:after="48"/>
              <w:rPr>
                <w:rFonts w:cs="Times New Roman"/>
              </w:rPr>
            </w:pPr>
            <w:r w:rsidRPr="00184516">
              <w:rPr>
                <w:rFonts w:cs="Times New Roman" w:hint="eastAsia"/>
              </w:rPr>
              <w:t>6</w:t>
            </w:r>
          </w:p>
        </w:tc>
        <w:tc>
          <w:tcPr>
            <w:tcW w:w="246" w:type="pct"/>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Z15</w:t>
            </w:r>
          </w:p>
        </w:tc>
        <w:tc>
          <w:tcPr>
            <w:tcW w:w="559"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115</w:t>
            </w:r>
            <w:r>
              <w:rPr>
                <w:rFonts w:cs="Times New Roman"/>
              </w:rPr>
              <w:t>°</w:t>
            </w:r>
            <w:r>
              <w:rPr>
                <w:rFonts w:cs="Times New Roman" w:hint="eastAsia"/>
              </w:rPr>
              <w:t>18</w:t>
            </w:r>
            <w:r>
              <w:rPr>
                <w:rFonts w:cs="Times New Roman"/>
              </w:rPr>
              <w:t>'</w:t>
            </w:r>
            <w:r>
              <w:rPr>
                <w:rFonts w:cs="Times New Roman" w:hint="eastAsia"/>
              </w:rPr>
              <w:t>49.63</w:t>
            </w:r>
            <w:r>
              <w:rPr>
                <w:rFonts w:cs="Times New Roman"/>
              </w:rPr>
              <w:t>"</w:t>
            </w:r>
          </w:p>
          <w:p w:rsidR="009D2A59" w:rsidRDefault="009D2A59" w:rsidP="00A3657C">
            <w:pPr>
              <w:pStyle w:val="affffffffffffffffffff8"/>
              <w:spacing w:before="48" w:after="48"/>
              <w:rPr>
                <w:rFonts w:cs="Times New Roman"/>
              </w:rPr>
            </w:pPr>
            <w:r>
              <w:rPr>
                <w:rFonts w:cs="Times New Roman" w:hint="eastAsia"/>
              </w:rPr>
              <w:t>22</w:t>
            </w:r>
            <w:r>
              <w:rPr>
                <w:rFonts w:cs="Times New Roman"/>
              </w:rPr>
              <w:t>°</w:t>
            </w:r>
            <w:r>
              <w:rPr>
                <w:rFonts w:cs="Times New Roman" w:hint="eastAsia"/>
              </w:rPr>
              <w:t>45</w:t>
            </w:r>
            <w:r>
              <w:rPr>
                <w:rFonts w:cs="Times New Roman"/>
              </w:rPr>
              <w:t>'</w:t>
            </w:r>
            <w:r>
              <w:rPr>
                <w:rFonts w:cs="Times New Roman" w:hint="eastAsia"/>
              </w:rPr>
              <w:t>49.50</w:t>
            </w:r>
            <w:r>
              <w:rPr>
                <w:rFonts w:cs="Times New Roman"/>
              </w:rPr>
              <w:t>"</w:t>
            </w:r>
          </w:p>
        </w:tc>
        <w:tc>
          <w:tcPr>
            <w:tcW w:w="238" w:type="pct"/>
            <w:gridSpan w:val="2"/>
            <w:tcBorders>
              <w:tl2br w:val="nil"/>
              <w:tr2bl w:val="nil"/>
            </w:tcBorders>
            <w:vAlign w:val="center"/>
          </w:tcPr>
          <w:p w:rsidR="009D2A59" w:rsidRPr="00184516" w:rsidRDefault="009D2A59" w:rsidP="00A3657C">
            <w:pPr>
              <w:pStyle w:val="affffffffffffffffffff8"/>
              <w:spacing w:before="48" w:after="48"/>
              <w:rPr>
                <w:rFonts w:cs="Times New Roman"/>
              </w:rPr>
            </w:pPr>
            <w:r>
              <w:rPr>
                <w:rFonts w:cs="Times New Roman" w:hint="eastAsia"/>
              </w:rPr>
              <w:t>4.3</w:t>
            </w:r>
          </w:p>
        </w:tc>
        <w:tc>
          <w:tcPr>
            <w:tcW w:w="248"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表</w:t>
            </w:r>
          </w:p>
        </w:tc>
        <w:tc>
          <w:tcPr>
            <w:tcW w:w="260" w:type="pct"/>
            <w:gridSpan w:val="3"/>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1314</w:t>
            </w:r>
          </w:p>
        </w:tc>
        <w:tc>
          <w:tcPr>
            <w:tcW w:w="277" w:type="pct"/>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24.9</w:t>
            </w:r>
          </w:p>
        </w:tc>
        <w:tc>
          <w:tcPr>
            <w:tcW w:w="224" w:type="pct"/>
            <w:gridSpan w:val="2"/>
            <w:tcBorders>
              <w:tl2br w:val="nil"/>
              <w:tr2bl w:val="nil"/>
            </w:tcBorders>
            <w:vAlign w:val="center"/>
          </w:tcPr>
          <w:p w:rsidR="009D2A59" w:rsidRPr="00184516" w:rsidRDefault="009D2A59" w:rsidP="00A3657C">
            <w:pPr>
              <w:pStyle w:val="affffffffffffffffffff8"/>
              <w:spacing w:before="48" w:after="48"/>
              <w:rPr>
                <w:rFonts w:cs="Times New Roman"/>
              </w:rPr>
            </w:pPr>
            <w:r>
              <w:rPr>
                <w:rFonts w:cs="Times New Roman" w:hint="eastAsia"/>
              </w:rPr>
              <w:t>—</w:t>
            </w:r>
          </w:p>
        </w:tc>
        <w:tc>
          <w:tcPr>
            <w:tcW w:w="261"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7.88</w:t>
            </w:r>
          </w:p>
        </w:tc>
        <w:tc>
          <w:tcPr>
            <w:tcW w:w="363" w:type="pct"/>
            <w:gridSpan w:val="2"/>
            <w:tcBorders>
              <w:tl2br w:val="nil"/>
              <w:tr2bl w:val="nil"/>
            </w:tcBorders>
            <w:vAlign w:val="center"/>
          </w:tcPr>
          <w:p w:rsidR="009D2A59" w:rsidRPr="00184516" w:rsidRDefault="009D2A59" w:rsidP="00A3657C">
            <w:pPr>
              <w:pStyle w:val="affffffffffffffffffff8"/>
              <w:spacing w:before="48" w:after="48"/>
              <w:rPr>
                <w:rFonts w:cs="Times New Roman"/>
              </w:rPr>
            </w:pPr>
            <w:r>
              <w:rPr>
                <w:rFonts w:cs="Times New Roman" w:hint="eastAsia"/>
              </w:rPr>
              <w:t>——</w:t>
            </w:r>
          </w:p>
        </w:tc>
        <w:tc>
          <w:tcPr>
            <w:tcW w:w="341"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7.2</w:t>
            </w:r>
          </w:p>
        </w:tc>
        <w:tc>
          <w:tcPr>
            <w:tcW w:w="397"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0.377</w:t>
            </w:r>
          </w:p>
        </w:tc>
        <w:tc>
          <w:tcPr>
            <w:tcW w:w="382"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0.433</w:t>
            </w:r>
          </w:p>
        </w:tc>
        <w:tc>
          <w:tcPr>
            <w:tcW w:w="349"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0.067</w:t>
            </w:r>
          </w:p>
        </w:tc>
        <w:tc>
          <w:tcPr>
            <w:tcW w:w="349"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0.0089</w:t>
            </w:r>
          </w:p>
        </w:tc>
        <w:tc>
          <w:tcPr>
            <w:tcW w:w="345" w:type="pct"/>
            <w:gridSpan w:val="2"/>
            <w:tcBorders>
              <w:tl2br w:val="nil"/>
              <w:tr2bl w:val="nil"/>
            </w:tcBorders>
            <w:vAlign w:val="center"/>
          </w:tcPr>
          <w:p w:rsidR="009D2A59" w:rsidRDefault="009D2A59" w:rsidP="008A18CD">
            <w:pPr>
              <w:pStyle w:val="affffffffffffffffffff8"/>
              <w:spacing w:before="48" w:after="48"/>
              <w:rPr>
                <w:rFonts w:cs="Times New Roman"/>
              </w:rPr>
            </w:pPr>
            <w:r>
              <w:rPr>
                <w:rFonts w:cs="Times New Roman" w:hint="eastAsia"/>
              </w:rPr>
              <w:t>0.0</w:t>
            </w:r>
            <w:r w:rsidR="008A18CD">
              <w:rPr>
                <w:rFonts w:cs="Times New Roman" w:hint="eastAsia"/>
              </w:rPr>
              <w:t>05</w:t>
            </w:r>
          </w:p>
        </w:tc>
      </w:tr>
      <w:tr w:rsidR="009D2A59" w:rsidRPr="00184516" w:rsidTr="00A3657C">
        <w:trPr>
          <w:trHeight w:hRule="exact" w:val="595"/>
          <w:jc w:val="center"/>
        </w:trPr>
        <w:tc>
          <w:tcPr>
            <w:tcW w:w="161" w:type="pct"/>
            <w:vMerge w:val="restart"/>
            <w:tcBorders>
              <w:tl2br w:val="nil"/>
              <w:tr2bl w:val="nil"/>
            </w:tcBorders>
            <w:vAlign w:val="center"/>
          </w:tcPr>
          <w:p w:rsidR="009D2A59" w:rsidRPr="00184516" w:rsidRDefault="009D2A59" w:rsidP="00A3657C">
            <w:pPr>
              <w:pStyle w:val="affffffffffffffffffff8"/>
              <w:spacing w:before="48" w:after="48"/>
              <w:rPr>
                <w:rFonts w:cs="Times New Roman"/>
              </w:rPr>
            </w:pPr>
            <w:r w:rsidRPr="00184516">
              <w:rPr>
                <w:rFonts w:cs="Times New Roman" w:hint="eastAsia"/>
              </w:rPr>
              <w:t>7</w:t>
            </w:r>
          </w:p>
        </w:tc>
        <w:tc>
          <w:tcPr>
            <w:tcW w:w="246" w:type="pct"/>
            <w:vMerge w:val="restart"/>
            <w:tcBorders>
              <w:tl2br w:val="nil"/>
              <w:tr2bl w:val="nil"/>
            </w:tcBorders>
            <w:vAlign w:val="center"/>
          </w:tcPr>
          <w:p w:rsidR="009D2A59" w:rsidRPr="00184516" w:rsidRDefault="009D2A59" w:rsidP="00A3657C">
            <w:pPr>
              <w:pStyle w:val="affffffffffffffffffff8"/>
              <w:spacing w:before="48" w:after="48"/>
              <w:rPr>
                <w:rFonts w:cs="Times New Roman"/>
              </w:rPr>
            </w:pPr>
            <w:r w:rsidRPr="00184516">
              <w:rPr>
                <w:rFonts w:cs="Times New Roman" w:hint="eastAsia"/>
              </w:rPr>
              <w:t>Z</w:t>
            </w:r>
            <w:r>
              <w:rPr>
                <w:rFonts w:cs="Times New Roman" w:hint="eastAsia"/>
              </w:rPr>
              <w:t>16</w:t>
            </w:r>
          </w:p>
        </w:tc>
        <w:tc>
          <w:tcPr>
            <w:tcW w:w="559" w:type="pct"/>
            <w:gridSpan w:val="2"/>
            <w:vMerge w:val="restart"/>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115</w:t>
            </w:r>
            <w:r>
              <w:rPr>
                <w:rFonts w:cs="Times New Roman"/>
              </w:rPr>
              <w:t>°</w:t>
            </w:r>
            <w:r>
              <w:rPr>
                <w:rFonts w:cs="Times New Roman" w:hint="eastAsia"/>
              </w:rPr>
              <w:t>19</w:t>
            </w:r>
            <w:r>
              <w:rPr>
                <w:rFonts w:cs="Times New Roman"/>
              </w:rPr>
              <w:t>'</w:t>
            </w:r>
            <w:r>
              <w:rPr>
                <w:rFonts w:cs="Times New Roman" w:hint="eastAsia"/>
              </w:rPr>
              <w:t>08.91</w:t>
            </w:r>
            <w:r>
              <w:rPr>
                <w:rFonts w:cs="Times New Roman"/>
              </w:rPr>
              <w:t>"</w:t>
            </w:r>
          </w:p>
          <w:p w:rsidR="009D2A59" w:rsidRDefault="009D2A59" w:rsidP="00A3657C">
            <w:pPr>
              <w:pStyle w:val="affffffffffffffffffff8"/>
              <w:spacing w:before="48" w:after="48"/>
              <w:rPr>
                <w:rFonts w:cs="Times New Roman"/>
              </w:rPr>
            </w:pPr>
            <w:r>
              <w:rPr>
                <w:rFonts w:cs="Times New Roman" w:hint="eastAsia"/>
              </w:rPr>
              <w:t>22</w:t>
            </w:r>
            <w:r>
              <w:rPr>
                <w:rFonts w:cs="Times New Roman"/>
              </w:rPr>
              <w:t>°</w:t>
            </w:r>
            <w:r>
              <w:rPr>
                <w:rFonts w:cs="Times New Roman" w:hint="eastAsia"/>
              </w:rPr>
              <w:t>44</w:t>
            </w:r>
            <w:r>
              <w:rPr>
                <w:rFonts w:cs="Times New Roman"/>
              </w:rPr>
              <w:t>'</w:t>
            </w:r>
            <w:r>
              <w:rPr>
                <w:rFonts w:cs="Times New Roman" w:hint="eastAsia"/>
              </w:rPr>
              <w:t>43.15</w:t>
            </w:r>
            <w:r>
              <w:rPr>
                <w:rFonts w:cs="Times New Roman"/>
              </w:rPr>
              <w:t>"</w:t>
            </w:r>
          </w:p>
        </w:tc>
        <w:tc>
          <w:tcPr>
            <w:tcW w:w="238" w:type="pct"/>
            <w:gridSpan w:val="2"/>
            <w:vMerge w:val="restart"/>
            <w:tcBorders>
              <w:tl2br w:val="nil"/>
              <w:tr2bl w:val="nil"/>
            </w:tcBorders>
            <w:vAlign w:val="center"/>
          </w:tcPr>
          <w:p w:rsidR="009D2A59" w:rsidRPr="00184516" w:rsidRDefault="009D2A59" w:rsidP="00A3657C">
            <w:pPr>
              <w:pStyle w:val="affffffffffffffffffff8"/>
              <w:spacing w:before="48" w:after="48"/>
              <w:rPr>
                <w:rFonts w:cs="Times New Roman"/>
              </w:rPr>
            </w:pPr>
            <w:r>
              <w:rPr>
                <w:rFonts w:cs="Times New Roman" w:hint="eastAsia"/>
              </w:rPr>
              <w:t>8.6</w:t>
            </w:r>
          </w:p>
        </w:tc>
        <w:tc>
          <w:tcPr>
            <w:tcW w:w="248" w:type="pct"/>
            <w:gridSpan w:val="2"/>
            <w:tcBorders>
              <w:tl2br w:val="nil"/>
              <w:tr2bl w:val="nil"/>
            </w:tcBorders>
            <w:vAlign w:val="center"/>
          </w:tcPr>
          <w:p w:rsidR="009D2A59" w:rsidRPr="00184516" w:rsidRDefault="009D2A59" w:rsidP="00A3657C">
            <w:pPr>
              <w:pStyle w:val="affffffffffffffffffff8"/>
              <w:spacing w:before="48" w:after="48"/>
              <w:rPr>
                <w:rFonts w:cs="Times New Roman"/>
              </w:rPr>
            </w:pPr>
            <w:r w:rsidRPr="00184516">
              <w:rPr>
                <w:rFonts w:cs="Times New Roman"/>
              </w:rPr>
              <w:t>表</w:t>
            </w:r>
          </w:p>
        </w:tc>
        <w:tc>
          <w:tcPr>
            <w:tcW w:w="260" w:type="pct"/>
            <w:gridSpan w:val="3"/>
            <w:vMerge w:val="restart"/>
            <w:tcBorders>
              <w:tl2br w:val="nil"/>
              <w:tr2bl w:val="nil"/>
            </w:tcBorders>
            <w:vAlign w:val="center"/>
          </w:tcPr>
          <w:p w:rsidR="009D2A59" w:rsidRPr="00184516" w:rsidRDefault="009D2A59" w:rsidP="00A3657C">
            <w:pPr>
              <w:pStyle w:val="affffffffffffffffffff8"/>
              <w:spacing w:before="48" w:after="48"/>
              <w:rPr>
                <w:rFonts w:cs="Times New Roman"/>
              </w:rPr>
            </w:pPr>
            <w:r>
              <w:rPr>
                <w:rFonts w:cs="Times New Roman" w:hint="eastAsia"/>
              </w:rPr>
              <w:t>1143</w:t>
            </w:r>
          </w:p>
        </w:tc>
        <w:tc>
          <w:tcPr>
            <w:tcW w:w="277" w:type="pct"/>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26.3</w:t>
            </w:r>
          </w:p>
        </w:tc>
        <w:tc>
          <w:tcPr>
            <w:tcW w:w="224" w:type="pct"/>
            <w:gridSpan w:val="2"/>
            <w:vMerge w:val="restart"/>
            <w:tcBorders>
              <w:tl2br w:val="nil"/>
              <w:tr2bl w:val="nil"/>
            </w:tcBorders>
            <w:vAlign w:val="center"/>
          </w:tcPr>
          <w:p w:rsidR="009D2A59" w:rsidRPr="00184516" w:rsidRDefault="009D2A59" w:rsidP="00A3657C">
            <w:pPr>
              <w:pStyle w:val="affffffffffffffffffff8"/>
              <w:spacing w:before="48" w:after="48"/>
              <w:rPr>
                <w:rFonts w:cs="Times New Roman"/>
              </w:rPr>
            </w:pPr>
            <w:r>
              <w:rPr>
                <w:rFonts w:cs="Times New Roman" w:hint="eastAsia"/>
              </w:rPr>
              <w:t>—</w:t>
            </w:r>
          </w:p>
        </w:tc>
        <w:tc>
          <w:tcPr>
            <w:tcW w:w="261"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8.15</w:t>
            </w:r>
          </w:p>
        </w:tc>
        <w:tc>
          <w:tcPr>
            <w:tcW w:w="363" w:type="pct"/>
            <w:gridSpan w:val="2"/>
            <w:tcBorders>
              <w:tl2br w:val="nil"/>
              <w:tr2bl w:val="nil"/>
            </w:tcBorders>
            <w:vAlign w:val="center"/>
          </w:tcPr>
          <w:p w:rsidR="009D2A59" w:rsidRPr="00184516" w:rsidRDefault="009D2A59" w:rsidP="00A3657C">
            <w:pPr>
              <w:pStyle w:val="affffffffffffffffffff8"/>
              <w:spacing w:before="48" w:after="48"/>
              <w:rPr>
                <w:rFonts w:cs="Times New Roman"/>
              </w:rPr>
            </w:pPr>
            <w:r>
              <w:rPr>
                <w:rFonts w:cs="Times New Roman" w:hint="eastAsia"/>
              </w:rPr>
              <w:t>——</w:t>
            </w:r>
          </w:p>
        </w:tc>
        <w:tc>
          <w:tcPr>
            <w:tcW w:w="341"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8.3</w:t>
            </w:r>
          </w:p>
        </w:tc>
        <w:tc>
          <w:tcPr>
            <w:tcW w:w="397"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0.253</w:t>
            </w:r>
          </w:p>
        </w:tc>
        <w:tc>
          <w:tcPr>
            <w:tcW w:w="382"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0.300</w:t>
            </w:r>
          </w:p>
        </w:tc>
        <w:tc>
          <w:tcPr>
            <w:tcW w:w="349"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0.063</w:t>
            </w:r>
          </w:p>
        </w:tc>
        <w:tc>
          <w:tcPr>
            <w:tcW w:w="349"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0.0015</w:t>
            </w:r>
          </w:p>
        </w:tc>
        <w:tc>
          <w:tcPr>
            <w:tcW w:w="345" w:type="pct"/>
            <w:gridSpan w:val="2"/>
            <w:tcBorders>
              <w:tl2br w:val="nil"/>
              <w:tr2bl w:val="nil"/>
            </w:tcBorders>
            <w:vAlign w:val="center"/>
          </w:tcPr>
          <w:p w:rsidR="009D2A59" w:rsidRDefault="009D2A59" w:rsidP="008A18CD">
            <w:pPr>
              <w:pStyle w:val="affffffffffffffffffff8"/>
              <w:spacing w:before="48" w:after="48"/>
              <w:rPr>
                <w:rFonts w:cs="Times New Roman"/>
              </w:rPr>
            </w:pPr>
            <w:r>
              <w:rPr>
                <w:rFonts w:cs="Times New Roman" w:hint="eastAsia"/>
              </w:rPr>
              <w:t>0.0</w:t>
            </w:r>
            <w:r w:rsidR="008A18CD">
              <w:rPr>
                <w:rFonts w:cs="Times New Roman" w:hint="eastAsia"/>
              </w:rPr>
              <w:t>01</w:t>
            </w:r>
          </w:p>
        </w:tc>
      </w:tr>
      <w:tr w:rsidR="009D2A59" w:rsidRPr="00184516" w:rsidTr="00A3657C">
        <w:trPr>
          <w:trHeight w:hRule="exact" w:val="595"/>
          <w:jc w:val="center"/>
        </w:trPr>
        <w:tc>
          <w:tcPr>
            <w:tcW w:w="161" w:type="pct"/>
            <w:vMerge/>
            <w:tcBorders>
              <w:tl2br w:val="nil"/>
              <w:tr2bl w:val="nil"/>
            </w:tcBorders>
            <w:vAlign w:val="center"/>
          </w:tcPr>
          <w:p w:rsidR="009D2A59" w:rsidRPr="00184516" w:rsidRDefault="009D2A59" w:rsidP="00A3657C">
            <w:pPr>
              <w:pStyle w:val="affffffffffffffffffff8"/>
              <w:spacing w:before="48" w:after="48"/>
              <w:rPr>
                <w:rFonts w:cs="Times New Roman"/>
              </w:rPr>
            </w:pPr>
          </w:p>
        </w:tc>
        <w:tc>
          <w:tcPr>
            <w:tcW w:w="246" w:type="pct"/>
            <w:vMerge/>
            <w:tcBorders>
              <w:tl2br w:val="nil"/>
              <w:tr2bl w:val="nil"/>
            </w:tcBorders>
            <w:vAlign w:val="center"/>
          </w:tcPr>
          <w:p w:rsidR="009D2A59" w:rsidRPr="00184516" w:rsidRDefault="009D2A59" w:rsidP="00A3657C">
            <w:pPr>
              <w:pStyle w:val="affffffffffffffffffff8"/>
              <w:spacing w:before="48" w:after="48"/>
              <w:rPr>
                <w:rFonts w:cs="Times New Roman"/>
              </w:rPr>
            </w:pPr>
          </w:p>
        </w:tc>
        <w:tc>
          <w:tcPr>
            <w:tcW w:w="559" w:type="pct"/>
            <w:gridSpan w:val="2"/>
            <w:vMerge/>
            <w:tcBorders>
              <w:tl2br w:val="nil"/>
              <w:tr2bl w:val="nil"/>
            </w:tcBorders>
            <w:vAlign w:val="center"/>
          </w:tcPr>
          <w:p w:rsidR="009D2A59" w:rsidRPr="00184516" w:rsidRDefault="009D2A59" w:rsidP="00A3657C">
            <w:pPr>
              <w:pStyle w:val="affffffffffffffffffff8"/>
              <w:spacing w:before="48" w:after="48"/>
              <w:rPr>
                <w:rFonts w:cs="Times New Roman"/>
              </w:rPr>
            </w:pPr>
          </w:p>
        </w:tc>
        <w:tc>
          <w:tcPr>
            <w:tcW w:w="238" w:type="pct"/>
            <w:gridSpan w:val="2"/>
            <w:vMerge/>
            <w:tcBorders>
              <w:tl2br w:val="nil"/>
              <w:tr2bl w:val="nil"/>
            </w:tcBorders>
            <w:vAlign w:val="center"/>
          </w:tcPr>
          <w:p w:rsidR="009D2A59" w:rsidRPr="00184516" w:rsidRDefault="009D2A59" w:rsidP="00A3657C">
            <w:pPr>
              <w:pStyle w:val="affffffffffffffffffff8"/>
              <w:spacing w:before="48" w:after="48"/>
              <w:rPr>
                <w:rFonts w:cs="Times New Roman"/>
              </w:rPr>
            </w:pPr>
          </w:p>
        </w:tc>
        <w:tc>
          <w:tcPr>
            <w:tcW w:w="248" w:type="pct"/>
            <w:gridSpan w:val="2"/>
            <w:tcBorders>
              <w:tl2br w:val="nil"/>
              <w:tr2bl w:val="nil"/>
            </w:tcBorders>
            <w:vAlign w:val="center"/>
          </w:tcPr>
          <w:p w:rsidR="009D2A59" w:rsidRPr="00184516" w:rsidRDefault="009D2A59" w:rsidP="00A3657C">
            <w:pPr>
              <w:pStyle w:val="affffffffffffffffffff8"/>
              <w:spacing w:before="48" w:after="48"/>
              <w:rPr>
                <w:rFonts w:cs="Times New Roman"/>
              </w:rPr>
            </w:pPr>
            <w:r>
              <w:rPr>
                <w:rFonts w:cs="Times New Roman" w:hint="eastAsia"/>
              </w:rPr>
              <w:t>底</w:t>
            </w:r>
          </w:p>
        </w:tc>
        <w:tc>
          <w:tcPr>
            <w:tcW w:w="260" w:type="pct"/>
            <w:gridSpan w:val="3"/>
            <w:vMerge/>
            <w:tcBorders>
              <w:tl2br w:val="nil"/>
              <w:tr2bl w:val="nil"/>
            </w:tcBorders>
            <w:vAlign w:val="center"/>
          </w:tcPr>
          <w:p w:rsidR="009D2A59" w:rsidRPr="00184516" w:rsidRDefault="009D2A59" w:rsidP="00A3657C">
            <w:pPr>
              <w:pStyle w:val="affffffffffffffffffff8"/>
              <w:spacing w:before="48" w:after="48"/>
              <w:rPr>
                <w:rFonts w:cs="Times New Roman"/>
              </w:rPr>
            </w:pPr>
          </w:p>
        </w:tc>
        <w:tc>
          <w:tcPr>
            <w:tcW w:w="277" w:type="pct"/>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25.0</w:t>
            </w:r>
          </w:p>
        </w:tc>
        <w:tc>
          <w:tcPr>
            <w:tcW w:w="224" w:type="pct"/>
            <w:gridSpan w:val="2"/>
            <w:vMerge/>
            <w:tcBorders>
              <w:tl2br w:val="nil"/>
              <w:tr2bl w:val="nil"/>
            </w:tcBorders>
            <w:vAlign w:val="center"/>
          </w:tcPr>
          <w:p w:rsidR="009D2A59" w:rsidRPr="00184516" w:rsidRDefault="009D2A59" w:rsidP="00A3657C">
            <w:pPr>
              <w:pStyle w:val="affffffffffffffffffff8"/>
              <w:spacing w:before="48" w:after="48"/>
              <w:rPr>
                <w:rFonts w:cs="Times New Roman"/>
              </w:rPr>
            </w:pPr>
          </w:p>
        </w:tc>
        <w:tc>
          <w:tcPr>
            <w:tcW w:w="261"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8.17</w:t>
            </w:r>
          </w:p>
        </w:tc>
        <w:tc>
          <w:tcPr>
            <w:tcW w:w="363"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w:t>
            </w:r>
          </w:p>
        </w:tc>
        <w:tc>
          <w:tcPr>
            <w:tcW w:w="341"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9.0</w:t>
            </w:r>
          </w:p>
        </w:tc>
        <w:tc>
          <w:tcPr>
            <w:tcW w:w="397"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0.343</w:t>
            </w:r>
          </w:p>
        </w:tc>
        <w:tc>
          <w:tcPr>
            <w:tcW w:w="382"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0.333</w:t>
            </w:r>
          </w:p>
        </w:tc>
        <w:tc>
          <w:tcPr>
            <w:tcW w:w="349"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0.033</w:t>
            </w:r>
          </w:p>
        </w:tc>
        <w:tc>
          <w:tcPr>
            <w:tcW w:w="349"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0.0013</w:t>
            </w:r>
          </w:p>
        </w:tc>
        <w:tc>
          <w:tcPr>
            <w:tcW w:w="345" w:type="pct"/>
            <w:gridSpan w:val="2"/>
            <w:tcBorders>
              <w:tl2br w:val="nil"/>
              <w:tr2bl w:val="nil"/>
            </w:tcBorders>
            <w:vAlign w:val="center"/>
          </w:tcPr>
          <w:p w:rsidR="009D2A59" w:rsidRDefault="009D2A59" w:rsidP="008A18CD">
            <w:pPr>
              <w:pStyle w:val="affffffffffffffffffff8"/>
              <w:spacing w:before="48" w:after="48"/>
              <w:rPr>
                <w:rFonts w:cs="Times New Roman"/>
              </w:rPr>
            </w:pPr>
            <w:r>
              <w:rPr>
                <w:rFonts w:cs="Times New Roman" w:hint="eastAsia"/>
              </w:rPr>
              <w:t>0.0</w:t>
            </w:r>
            <w:r w:rsidR="008A18CD">
              <w:rPr>
                <w:rFonts w:cs="Times New Roman" w:hint="eastAsia"/>
              </w:rPr>
              <w:t>03</w:t>
            </w:r>
          </w:p>
        </w:tc>
      </w:tr>
      <w:tr w:rsidR="009D2A59" w:rsidRPr="00184516" w:rsidTr="00A3657C">
        <w:trPr>
          <w:trHeight w:val="751"/>
          <w:jc w:val="center"/>
        </w:trPr>
        <w:tc>
          <w:tcPr>
            <w:tcW w:w="161" w:type="pct"/>
            <w:tcBorders>
              <w:tl2br w:val="nil"/>
              <w:tr2bl w:val="nil"/>
            </w:tcBorders>
            <w:vAlign w:val="center"/>
          </w:tcPr>
          <w:p w:rsidR="009D2A59" w:rsidRPr="00184516" w:rsidRDefault="009D2A59" w:rsidP="00A3657C">
            <w:pPr>
              <w:pStyle w:val="affffffffffffffffffff8"/>
              <w:spacing w:before="48" w:after="48"/>
              <w:rPr>
                <w:rFonts w:cs="Times New Roman"/>
                <w:kern w:val="0"/>
              </w:rPr>
            </w:pPr>
            <w:r w:rsidRPr="00184516">
              <w:rPr>
                <w:rFonts w:cs="Times New Roman"/>
                <w:kern w:val="0"/>
              </w:rPr>
              <w:t>序号</w:t>
            </w:r>
          </w:p>
        </w:tc>
        <w:tc>
          <w:tcPr>
            <w:tcW w:w="252" w:type="pct"/>
            <w:gridSpan w:val="2"/>
            <w:tcBorders>
              <w:tl2br w:val="nil"/>
              <w:tr2bl w:val="nil"/>
            </w:tcBorders>
            <w:vAlign w:val="center"/>
          </w:tcPr>
          <w:p w:rsidR="009D2A59" w:rsidRPr="00184516" w:rsidRDefault="009D2A59" w:rsidP="00A3657C">
            <w:pPr>
              <w:pStyle w:val="affffffffffffffffffff8"/>
              <w:spacing w:before="48" w:after="48"/>
              <w:rPr>
                <w:rFonts w:cs="Times New Roman"/>
                <w:kern w:val="0"/>
              </w:rPr>
            </w:pPr>
            <w:r w:rsidRPr="00184516">
              <w:rPr>
                <w:rFonts w:cs="Times New Roman"/>
                <w:kern w:val="0"/>
              </w:rPr>
              <w:t>站号</w:t>
            </w:r>
          </w:p>
        </w:tc>
        <w:tc>
          <w:tcPr>
            <w:tcW w:w="559" w:type="pct"/>
            <w:gridSpan w:val="2"/>
            <w:tcBorders>
              <w:tl2br w:val="nil"/>
              <w:tr2bl w:val="nil"/>
            </w:tcBorders>
            <w:vAlign w:val="center"/>
          </w:tcPr>
          <w:p w:rsidR="009D2A59" w:rsidRPr="00184516" w:rsidRDefault="009D2A59" w:rsidP="00A3657C">
            <w:pPr>
              <w:pStyle w:val="affffffffffffffffffff8"/>
              <w:spacing w:before="48" w:after="48"/>
              <w:rPr>
                <w:rFonts w:cs="Times New Roman"/>
                <w:kern w:val="0"/>
              </w:rPr>
            </w:pPr>
            <w:r w:rsidRPr="00184516">
              <w:rPr>
                <w:rFonts w:cs="Times New Roman"/>
                <w:kern w:val="0"/>
              </w:rPr>
              <w:t>经纬度</w:t>
            </w:r>
          </w:p>
        </w:tc>
        <w:tc>
          <w:tcPr>
            <w:tcW w:w="244" w:type="pct"/>
            <w:gridSpan w:val="2"/>
            <w:tcBorders>
              <w:tl2br w:val="nil"/>
              <w:tr2bl w:val="nil"/>
            </w:tcBorders>
            <w:vAlign w:val="center"/>
          </w:tcPr>
          <w:p w:rsidR="009D2A59" w:rsidRPr="00184516" w:rsidRDefault="009D2A59" w:rsidP="00A3657C">
            <w:pPr>
              <w:pStyle w:val="affffffffffffffffffff8"/>
              <w:spacing w:before="48" w:after="48"/>
              <w:rPr>
                <w:rFonts w:cs="Times New Roman"/>
                <w:kern w:val="0"/>
              </w:rPr>
            </w:pPr>
            <w:r w:rsidRPr="00184516">
              <w:rPr>
                <w:rFonts w:cs="Times New Roman"/>
                <w:kern w:val="0"/>
              </w:rPr>
              <w:t>水深</w:t>
            </w:r>
          </w:p>
          <w:p w:rsidR="009D2A59" w:rsidRPr="00184516" w:rsidRDefault="009D2A59" w:rsidP="00A3657C">
            <w:pPr>
              <w:pStyle w:val="affffffffffffffffffff8"/>
              <w:spacing w:before="48" w:after="48"/>
              <w:rPr>
                <w:rFonts w:cs="Times New Roman"/>
                <w:kern w:val="0"/>
              </w:rPr>
            </w:pPr>
            <w:r w:rsidRPr="00184516">
              <w:rPr>
                <w:rFonts w:cs="Times New Roman" w:hint="eastAsia"/>
                <w:kern w:val="0"/>
              </w:rPr>
              <w:t>(</w:t>
            </w:r>
            <w:r w:rsidRPr="00184516">
              <w:rPr>
                <w:rFonts w:cs="Times New Roman"/>
                <w:kern w:val="0"/>
              </w:rPr>
              <w:t>m</w:t>
            </w:r>
            <w:r w:rsidRPr="00184516">
              <w:rPr>
                <w:rFonts w:cs="Times New Roman" w:hint="eastAsia"/>
                <w:kern w:val="0"/>
              </w:rPr>
              <w:t>)</w:t>
            </w:r>
          </w:p>
        </w:tc>
        <w:tc>
          <w:tcPr>
            <w:tcW w:w="240" w:type="pct"/>
            <w:gridSpan w:val="2"/>
            <w:tcBorders>
              <w:tl2br w:val="nil"/>
              <w:tr2bl w:val="nil"/>
            </w:tcBorders>
            <w:vAlign w:val="center"/>
          </w:tcPr>
          <w:p w:rsidR="009D2A59" w:rsidRPr="00184516" w:rsidRDefault="009D2A59" w:rsidP="00A3657C">
            <w:pPr>
              <w:pStyle w:val="affffffffffffffffffff8"/>
              <w:spacing w:before="48" w:after="48"/>
              <w:rPr>
                <w:rFonts w:cs="Times New Roman"/>
                <w:kern w:val="0"/>
              </w:rPr>
            </w:pPr>
            <w:r w:rsidRPr="00184516">
              <w:rPr>
                <w:rFonts w:cs="Times New Roman"/>
                <w:kern w:val="0"/>
              </w:rPr>
              <w:t>采样</w:t>
            </w:r>
          </w:p>
          <w:p w:rsidR="009D2A59" w:rsidRPr="00184516" w:rsidRDefault="009D2A59" w:rsidP="00A3657C">
            <w:pPr>
              <w:pStyle w:val="affffffffffffffffffff8"/>
              <w:spacing w:before="48" w:after="48"/>
              <w:rPr>
                <w:rFonts w:cs="Times New Roman"/>
                <w:kern w:val="0"/>
              </w:rPr>
            </w:pPr>
            <w:r w:rsidRPr="00184516">
              <w:rPr>
                <w:rFonts w:cs="Times New Roman"/>
                <w:kern w:val="0"/>
              </w:rPr>
              <w:t>层次</w:t>
            </w:r>
          </w:p>
        </w:tc>
        <w:tc>
          <w:tcPr>
            <w:tcW w:w="252" w:type="pct"/>
            <w:tcBorders>
              <w:tl2br w:val="nil"/>
              <w:tr2bl w:val="nil"/>
            </w:tcBorders>
            <w:vAlign w:val="center"/>
          </w:tcPr>
          <w:p w:rsidR="009D2A59" w:rsidRPr="00184516" w:rsidRDefault="009D2A59" w:rsidP="00A3657C">
            <w:pPr>
              <w:pStyle w:val="affffffffffffffffffff8"/>
              <w:spacing w:before="48" w:after="48"/>
              <w:rPr>
                <w:rFonts w:cs="Times New Roman"/>
                <w:kern w:val="0"/>
              </w:rPr>
            </w:pPr>
            <w:r w:rsidRPr="00184516">
              <w:rPr>
                <w:rFonts w:cs="Times New Roman"/>
                <w:kern w:val="0"/>
              </w:rPr>
              <w:t>采样</w:t>
            </w:r>
          </w:p>
          <w:p w:rsidR="009D2A59" w:rsidRPr="00184516" w:rsidRDefault="009D2A59" w:rsidP="00A3657C">
            <w:pPr>
              <w:pStyle w:val="affffffffffffffffffff8"/>
              <w:spacing w:before="48" w:after="48"/>
              <w:rPr>
                <w:rFonts w:cs="Times New Roman"/>
                <w:kern w:val="0"/>
              </w:rPr>
            </w:pPr>
            <w:r w:rsidRPr="00184516">
              <w:rPr>
                <w:rFonts w:cs="Times New Roman"/>
                <w:kern w:val="0"/>
              </w:rPr>
              <w:t>时间</w:t>
            </w:r>
          </w:p>
        </w:tc>
        <w:tc>
          <w:tcPr>
            <w:tcW w:w="316" w:type="pct"/>
            <w:gridSpan w:val="3"/>
            <w:tcBorders>
              <w:tl2br w:val="nil"/>
              <w:tr2bl w:val="nil"/>
            </w:tcBorders>
            <w:vAlign w:val="center"/>
          </w:tcPr>
          <w:p w:rsidR="009D2A59" w:rsidRPr="009D2A59" w:rsidRDefault="009D2A59" w:rsidP="009D2A59">
            <w:pPr>
              <w:pStyle w:val="affffffffffffffffffff8"/>
              <w:spacing w:before="48" w:after="48"/>
              <w:rPr>
                <w:rFonts w:cs="Times New Roman"/>
                <w:kern w:val="0"/>
              </w:rPr>
            </w:pPr>
            <w:r w:rsidRPr="00184516">
              <w:rPr>
                <w:rFonts w:cs="Times New Roman"/>
                <w:kern w:val="0"/>
              </w:rPr>
              <w:t>悬浮物</w:t>
            </w:r>
          </w:p>
        </w:tc>
        <w:tc>
          <w:tcPr>
            <w:tcW w:w="373" w:type="pct"/>
            <w:gridSpan w:val="2"/>
            <w:tcBorders>
              <w:tl2br w:val="nil"/>
              <w:tr2bl w:val="nil"/>
            </w:tcBorders>
            <w:vAlign w:val="center"/>
          </w:tcPr>
          <w:p w:rsidR="009D2A59" w:rsidRPr="00184516" w:rsidRDefault="009D2A59" w:rsidP="00C15258">
            <w:pPr>
              <w:pStyle w:val="affffffffffffffffffff8"/>
              <w:spacing w:before="48" w:after="48"/>
              <w:rPr>
                <w:rFonts w:cs="Times New Roman"/>
                <w:kern w:val="0"/>
              </w:rPr>
            </w:pPr>
            <w:r w:rsidRPr="00184516">
              <w:rPr>
                <w:rFonts w:cs="Times New Roman"/>
                <w:kern w:val="0"/>
              </w:rPr>
              <w:t>活性磷酸盐</w:t>
            </w:r>
          </w:p>
        </w:tc>
        <w:tc>
          <w:tcPr>
            <w:tcW w:w="324" w:type="pct"/>
            <w:gridSpan w:val="2"/>
            <w:tcBorders>
              <w:tl2br w:val="nil"/>
              <w:tr2bl w:val="nil"/>
            </w:tcBorders>
            <w:vAlign w:val="center"/>
          </w:tcPr>
          <w:p w:rsidR="009D2A59" w:rsidRPr="00184516" w:rsidRDefault="009D2A59" w:rsidP="00C15258">
            <w:pPr>
              <w:pStyle w:val="affffffffffffffffffff8"/>
              <w:spacing w:before="48" w:after="48"/>
              <w:rPr>
                <w:rFonts w:cs="Times New Roman"/>
                <w:kern w:val="0"/>
              </w:rPr>
            </w:pPr>
            <w:r w:rsidRPr="00184516">
              <w:rPr>
                <w:rFonts w:cs="Times New Roman"/>
                <w:kern w:val="0"/>
              </w:rPr>
              <w:t>石油类</w:t>
            </w:r>
          </w:p>
        </w:tc>
        <w:tc>
          <w:tcPr>
            <w:tcW w:w="357" w:type="pct"/>
            <w:gridSpan w:val="2"/>
            <w:tcBorders>
              <w:tl2br w:val="nil"/>
              <w:tr2bl w:val="nil"/>
            </w:tcBorders>
            <w:vAlign w:val="center"/>
          </w:tcPr>
          <w:p w:rsidR="009D2A59" w:rsidRPr="00184516" w:rsidRDefault="009D2A59" w:rsidP="00C15258">
            <w:pPr>
              <w:pStyle w:val="affffffffffffffffffff8"/>
              <w:spacing w:before="48" w:after="48"/>
              <w:rPr>
                <w:rFonts w:cs="Times New Roman"/>
                <w:kern w:val="0"/>
              </w:rPr>
            </w:pPr>
            <w:r w:rsidRPr="00184516">
              <w:rPr>
                <w:rFonts w:cs="Times New Roman" w:hint="eastAsia"/>
                <w:kern w:val="0"/>
              </w:rPr>
              <w:t>总</w:t>
            </w:r>
            <w:r w:rsidRPr="00184516">
              <w:rPr>
                <w:rFonts w:cs="Times New Roman"/>
                <w:kern w:val="0"/>
              </w:rPr>
              <w:t>汞</w:t>
            </w:r>
          </w:p>
        </w:tc>
        <w:tc>
          <w:tcPr>
            <w:tcW w:w="296" w:type="pct"/>
            <w:gridSpan w:val="2"/>
            <w:tcBorders>
              <w:tl2br w:val="nil"/>
              <w:tr2bl w:val="nil"/>
            </w:tcBorders>
            <w:vAlign w:val="center"/>
          </w:tcPr>
          <w:p w:rsidR="009D2A59" w:rsidRPr="00184516" w:rsidRDefault="009D2A59" w:rsidP="00C15258">
            <w:pPr>
              <w:pStyle w:val="affffffffffffffffffff8"/>
              <w:spacing w:before="48" w:after="48"/>
              <w:rPr>
                <w:rFonts w:cs="Times New Roman"/>
                <w:kern w:val="0"/>
              </w:rPr>
            </w:pPr>
            <w:r w:rsidRPr="00184516">
              <w:rPr>
                <w:rFonts w:cs="Times New Roman"/>
                <w:kern w:val="0"/>
              </w:rPr>
              <w:t>铜</w:t>
            </w:r>
          </w:p>
        </w:tc>
        <w:tc>
          <w:tcPr>
            <w:tcW w:w="319" w:type="pct"/>
            <w:gridSpan w:val="2"/>
            <w:tcBorders>
              <w:tl2br w:val="nil"/>
              <w:tr2bl w:val="nil"/>
            </w:tcBorders>
            <w:vAlign w:val="center"/>
          </w:tcPr>
          <w:p w:rsidR="009D2A59" w:rsidRPr="00184516" w:rsidRDefault="009D2A59" w:rsidP="00C15258">
            <w:pPr>
              <w:pStyle w:val="affffffffffffffffffff8"/>
              <w:spacing w:before="48" w:after="48"/>
              <w:rPr>
                <w:rFonts w:cs="Times New Roman"/>
                <w:kern w:val="0"/>
              </w:rPr>
            </w:pPr>
            <w:r w:rsidRPr="00184516">
              <w:rPr>
                <w:rFonts w:cs="Times New Roman"/>
                <w:kern w:val="0"/>
              </w:rPr>
              <w:t>铅</w:t>
            </w:r>
          </w:p>
        </w:tc>
        <w:tc>
          <w:tcPr>
            <w:tcW w:w="324" w:type="pct"/>
            <w:gridSpan w:val="2"/>
            <w:tcBorders>
              <w:tl2br w:val="nil"/>
              <w:tr2bl w:val="nil"/>
            </w:tcBorders>
            <w:vAlign w:val="center"/>
          </w:tcPr>
          <w:p w:rsidR="009D2A59" w:rsidRPr="00184516" w:rsidRDefault="009D2A59" w:rsidP="00C15258">
            <w:pPr>
              <w:pStyle w:val="affffffffffffffffffff8"/>
              <w:spacing w:before="48" w:after="48"/>
              <w:rPr>
                <w:rFonts w:cs="Times New Roman"/>
                <w:kern w:val="0"/>
              </w:rPr>
            </w:pPr>
            <w:r w:rsidRPr="00184516">
              <w:rPr>
                <w:rFonts w:cs="Times New Roman"/>
                <w:kern w:val="0"/>
              </w:rPr>
              <w:t>锌</w:t>
            </w:r>
          </w:p>
        </w:tc>
        <w:tc>
          <w:tcPr>
            <w:tcW w:w="324" w:type="pct"/>
            <w:gridSpan w:val="2"/>
            <w:tcBorders>
              <w:tl2br w:val="nil"/>
              <w:tr2bl w:val="nil"/>
            </w:tcBorders>
            <w:vAlign w:val="center"/>
          </w:tcPr>
          <w:p w:rsidR="009D2A59" w:rsidRPr="00184516" w:rsidRDefault="009D2A59" w:rsidP="00C15258">
            <w:pPr>
              <w:pStyle w:val="affffffffffffffffffff8"/>
              <w:spacing w:before="48" w:after="48"/>
              <w:rPr>
                <w:rFonts w:cs="Times New Roman"/>
                <w:kern w:val="0"/>
              </w:rPr>
            </w:pPr>
            <w:r w:rsidRPr="00184516">
              <w:rPr>
                <w:rFonts w:cs="Times New Roman"/>
                <w:kern w:val="0"/>
              </w:rPr>
              <w:t>镉</w:t>
            </w:r>
          </w:p>
        </w:tc>
        <w:tc>
          <w:tcPr>
            <w:tcW w:w="324" w:type="pct"/>
            <w:gridSpan w:val="2"/>
            <w:tcBorders>
              <w:tl2br w:val="nil"/>
              <w:tr2bl w:val="nil"/>
            </w:tcBorders>
            <w:vAlign w:val="center"/>
          </w:tcPr>
          <w:p w:rsidR="009D2A59" w:rsidRPr="00184516" w:rsidRDefault="009D2A59" w:rsidP="00C15258">
            <w:pPr>
              <w:pStyle w:val="affffffffffffffffffff8"/>
              <w:spacing w:before="48" w:after="48"/>
              <w:rPr>
                <w:rFonts w:cs="Times New Roman"/>
                <w:kern w:val="0"/>
              </w:rPr>
            </w:pPr>
            <w:r w:rsidRPr="00184516">
              <w:rPr>
                <w:rFonts w:cs="Times New Roman"/>
                <w:kern w:val="0"/>
              </w:rPr>
              <w:t>硫化物</w:t>
            </w:r>
          </w:p>
        </w:tc>
        <w:tc>
          <w:tcPr>
            <w:tcW w:w="335" w:type="pct"/>
            <w:tcBorders>
              <w:tl2br w:val="nil"/>
              <w:tr2bl w:val="nil"/>
            </w:tcBorders>
            <w:vAlign w:val="center"/>
          </w:tcPr>
          <w:p w:rsidR="009D2A59" w:rsidRPr="00184516" w:rsidRDefault="009D2A59" w:rsidP="00C15258">
            <w:pPr>
              <w:pStyle w:val="affffffffffffffffffff8"/>
              <w:spacing w:before="48" w:after="48"/>
              <w:rPr>
                <w:rFonts w:cs="Times New Roman"/>
                <w:kern w:val="0"/>
              </w:rPr>
            </w:pPr>
            <w:r w:rsidRPr="00184516">
              <w:rPr>
                <w:rFonts w:cs="Times New Roman" w:hint="eastAsia"/>
                <w:kern w:val="0"/>
              </w:rPr>
              <w:t>叶绿素</w:t>
            </w:r>
            <w:r w:rsidRPr="00184516">
              <w:rPr>
                <w:rFonts w:cs="Times New Roman" w:hint="eastAsia"/>
                <w:kern w:val="0"/>
              </w:rPr>
              <w:t>a</w:t>
            </w:r>
          </w:p>
        </w:tc>
      </w:tr>
      <w:tr w:rsidR="009D2A59" w:rsidRPr="00184516" w:rsidTr="00A3657C">
        <w:trPr>
          <w:trHeight w:hRule="exact" w:val="595"/>
          <w:jc w:val="center"/>
        </w:trPr>
        <w:tc>
          <w:tcPr>
            <w:tcW w:w="161" w:type="pct"/>
            <w:tcBorders>
              <w:tl2br w:val="nil"/>
              <w:tr2bl w:val="nil"/>
            </w:tcBorders>
            <w:vAlign w:val="center"/>
          </w:tcPr>
          <w:p w:rsidR="009D2A59" w:rsidRPr="00184516" w:rsidRDefault="009D2A59" w:rsidP="00A3657C">
            <w:pPr>
              <w:pStyle w:val="affffffffffffffffffff8"/>
              <w:spacing w:before="48" w:after="48"/>
              <w:rPr>
                <w:rFonts w:eastAsia="宋体" w:cs="Times New Roman"/>
                <w:kern w:val="0"/>
                <w:lang w:bidi="ar"/>
              </w:rPr>
            </w:pPr>
            <w:r w:rsidRPr="00184516">
              <w:rPr>
                <w:rFonts w:eastAsia="宋体" w:cs="Times New Roman"/>
                <w:kern w:val="0"/>
                <w:lang w:bidi="ar"/>
              </w:rPr>
              <w:t>1</w:t>
            </w:r>
          </w:p>
        </w:tc>
        <w:tc>
          <w:tcPr>
            <w:tcW w:w="252" w:type="pct"/>
            <w:gridSpan w:val="2"/>
            <w:tcBorders>
              <w:tl2br w:val="nil"/>
              <w:tr2bl w:val="nil"/>
            </w:tcBorders>
            <w:vAlign w:val="center"/>
          </w:tcPr>
          <w:p w:rsidR="009D2A59" w:rsidRPr="00184516" w:rsidRDefault="009D2A59" w:rsidP="00A3657C">
            <w:pPr>
              <w:pStyle w:val="affffffffffffffffffff8"/>
              <w:spacing w:before="48" w:after="48"/>
              <w:rPr>
                <w:rFonts w:cs="Times New Roman"/>
              </w:rPr>
            </w:pPr>
            <w:r w:rsidRPr="00184516">
              <w:rPr>
                <w:rFonts w:cs="Times New Roman" w:hint="eastAsia"/>
              </w:rPr>
              <w:t>Z10</w:t>
            </w:r>
          </w:p>
        </w:tc>
        <w:tc>
          <w:tcPr>
            <w:tcW w:w="559" w:type="pct"/>
            <w:gridSpan w:val="2"/>
            <w:tcBorders>
              <w:tl2br w:val="nil"/>
              <w:tr2bl w:val="nil"/>
            </w:tcBorders>
            <w:vAlign w:val="center"/>
          </w:tcPr>
          <w:p w:rsidR="009D2A59" w:rsidRPr="00184516" w:rsidRDefault="009D2A59" w:rsidP="00A3657C">
            <w:pPr>
              <w:pStyle w:val="affffffffffffffffffff8"/>
              <w:spacing w:before="48" w:after="48"/>
              <w:rPr>
                <w:rFonts w:cs="Times New Roman"/>
              </w:rPr>
            </w:pPr>
            <w:r w:rsidRPr="00184516">
              <w:rPr>
                <w:rFonts w:cs="Times New Roman" w:hint="eastAsia"/>
              </w:rPr>
              <w:t>115</w:t>
            </w:r>
            <w:r w:rsidRPr="00184516">
              <w:rPr>
                <w:rFonts w:cs="Times New Roman"/>
              </w:rPr>
              <w:t>°</w:t>
            </w:r>
            <w:r w:rsidRPr="00184516">
              <w:rPr>
                <w:rFonts w:cs="Times New Roman" w:hint="eastAsia"/>
              </w:rPr>
              <w:t>20</w:t>
            </w:r>
            <w:r w:rsidRPr="00184516">
              <w:rPr>
                <w:rFonts w:cs="Times New Roman"/>
              </w:rPr>
              <w:t>'</w:t>
            </w:r>
            <w:r w:rsidRPr="00184516">
              <w:rPr>
                <w:rFonts w:cs="Times New Roman" w:hint="eastAsia"/>
              </w:rPr>
              <w:t>47.81</w:t>
            </w:r>
            <w:r w:rsidRPr="00184516">
              <w:rPr>
                <w:rFonts w:cs="Times New Roman"/>
              </w:rPr>
              <w:t>"</w:t>
            </w:r>
          </w:p>
          <w:p w:rsidR="009D2A59" w:rsidRPr="00184516" w:rsidRDefault="009D2A59" w:rsidP="00A3657C">
            <w:pPr>
              <w:pStyle w:val="affffffffffffffffffff8"/>
              <w:spacing w:before="48" w:after="48"/>
              <w:rPr>
                <w:rFonts w:cs="Times New Roman"/>
              </w:rPr>
            </w:pPr>
            <w:r w:rsidRPr="00184516">
              <w:rPr>
                <w:rFonts w:cs="Times New Roman" w:hint="eastAsia"/>
              </w:rPr>
              <w:t>22</w:t>
            </w:r>
            <w:r w:rsidRPr="00184516">
              <w:rPr>
                <w:rFonts w:cs="Times New Roman"/>
              </w:rPr>
              <w:t>°</w:t>
            </w:r>
            <w:r w:rsidRPr="00184516">
              <w:rPr>
                <w:rFonts w:cs="Times New Roman" w:hint="eastAsia"/>
              </w:rPr>
              <w:t>46</w:t>
            </w:r>
            <w:r w:rsidRPr="00184516">
              <w:rPr>
                <w:rFonts w:cs="Times New Roman"/>
              </w:rPr>
              <w:t>'</w:t>
            </w:r>
            <w:r w:rsidRPr="00184516">
              <w:rPr>
                <w:rFonts w:cs="Times New Roman" w:hint="eastAsia"/>
              </w:rPr>
              <w:t>16.61</w:t>
            </w:r>
            <w:r w:rsidRPr="00184516">
              <w:rPr>
                <w:rFonts w:cs="Times New Roman"/>
              </w:rPr>
              <w:t>"</w:t>
            </w:r>
          </w:p>
        </w:tc>
        <w:tc>
          <w:tcPr>
            <w:tcW w:w="244" w:type="pct"/>
            <w:gridSpan w:val="2"/>
            <w:tcBorders>
              <w:tl2br w:val="nil"/>
              <w:tr2bl w:val="nil"/>
            </w:tcBorders>
            <w:vAlign w:val="center"/>
          </w:tcPr>
          <w:p w:rsidR="009D2A59" w:rsidRPr="00184516" w:rsidRDefault="009D2A59" w:rsidP="00A3657C">
            <w:pPr>
              <w:pStyle w:val="affffffffffffffffffff8"/>
              <w:spacing w:before="48" w:after="48"/>
              <w:rPr>
                <w:rFonts w:cs="Times New Roman"/>
              </w:rPr>
            </w:pPr>
            <w:r w:rsidRPr="00184516">
              <w:rPr>
                <w:rFonts w:cs="Times New Roman" w:hint="eastAsia"/>
              </w:rPr>
              <w:t>3.1</w:t>
            </w:r>
          </w:p>
        </w:tc>
        <w:tc>
          <w:tcPr>
            <w:tcW w:w="240" w:type="pct"/>
            <w:gridSpan w:val="2"/>
            <w:tcBorders>
              <w:tl2br w:val="nil"/>
              <w:tr2bl w:val="nil"/>
            </w:tcBorders>
            <w:vAlign w:val="center"/>
          </w:tcPr>
          <w:p w:rsidR="009D2A59" w:rsidRPr="00184516" w:rsidRDefault="009D2A59" w:rsidP="00A3657C">
            <w:pPr>
              <w:pStyle w:val="affffffffffffffffffff8"/>
              <w:spacing w:before="48" w:after="48"/>
              <w:rPr>
                <w:rFonts w:cs="Times New Roman"/>
              </w:rPr>
            </w:pPr>
            <w:r w:rsidRPr="00184516">
              <w:rPr>
                <w:rFonts w:cs="Times New Roman"/>
              </w:rPr>
              <w:t>表</w:t>
            </w:r>
          </w:p>
        </w:tc>
        <w:tc>
          <w:tcPr>
            <w:tcW w:w="252" w:type="pct"/>
            <w:tcBorders>
              <w:tl2br w:val="nil"/>
              <w:tr2bl w:val="nil"/>
            </w:tcBorders>
            <w:vAlign w:val="center"/>
          </w:tcPr>
          <w:p w:rsidR="009D2A59" w:rsidRPr="00184516" w:rsidRDefault="009D2A59" w:rsidP="00A3657C">
            <w:pPr>
              <w:pStyle w:val="affffffffffffffffffff8"/>
              <w:spacing w:before="48" w:after="48"/>
              <w:rPr>
                <w:rFonts w:cs="Times New Roman"/>
              </w:rPr>
            </w:pPr>
            <w:r w:rsidRPr="00184516">
              <w:rPr>
                <w:rFonts w:cs="Times New Roman" w:hint="eastAsia"/>
              </w:rPr>
              <w:t>1333</w:t>
            </w:r>
          </w:p>
        </w:tc>
        <w:tc>
          <w:tcPr>
            <w:tcW w:w="316" w:type="pct"/>
            <w:gridSpan w:val="3"/>
            <w:tcBorders>
              <w:tl2br w:val="nil"/>
              <w:tr2bl w:val="nil"/>
            </w:tcBorders>
            <w:vAlign w:val="center"/>
          </w:tcPr>
          <w:p w:rsidR="009D2A59" w:rsidRPr="00184516" w:rsidRDefault="009D2A59" w:rsidP="00A3657C">
            <w:pPr>
              <w:pStyle w:val="affffffffffffffffffff8"/>
              <w:spacing w:before="48" w:after="48"/>
              <w:rPr>
                <w:rFonts w:cs="Times New Roman"/>
              </w:rPr>
            </w:pPr>
            <w:r>
              <w:rPr>
                <w:rFonts w:cs="Times New Roman" w:hint="eastAsia"/>
              </w:rPr>
              <w:t>0.143</w:t>
            </w:r>
          </w:p>
        </w:tc>
        <w:tc>
          <w:tcPr>
            <w:tcW w:w="373" w:type="pct"/>
            <w:gridSpan w:val="2"/>
            <w:tcBorders>
              <w:tl2br w:val="nil"/>
              <w:tr2bl w:val="nil"/>
            </w:tcBorders>
            <w:vAlign w:val="center"/>
          </w:tcPr>
          <w:p w:rsidR="009D2A59" w:rsidRPr="00184516" w:rsidRDefault="009D2A59" w:rsidP="00A3657C">
            <w:pPr>
              <w:pStyle w:val="affffffffffffffffffff8"/>
              <w:spacing w:before="48" w:after="48"/>
              <w:rPr>
                <w:rFonts w:cs="Times New Roman"/>
              </w:rPr>
            </w:pPr>
            <w:r>
              <w:rPr>
                <w:rFonts w:cs="Times New Roman" w:hint="eastAsia"/>
              </w:rPr>
              <w:t>1.170</w:t>
            </w:r>
          </w:p>
        </w:tc>
        <w:tc>
          <w:tcPr>
            <w:tcW w:w="324" w:type="pct"/>
            <w:gridSpan w:val="2"/>
            <w:tcBorders>
              <w:tl2br w:val="nil"/>
              <w:tr2bl w:val="nil"/>
            </w:tcBorders>
            <w:vAlign w:val="center"/>
          </w:tcPr>
          <w:p w:rsidR="009D2A59" w:rsidRPr="00184516" w:rsidRDefault="009D2A59" w:rsidP="00A3657C">
            <w:pPr>
              <w:pStyle w:val="affffffffffffffffffff8"/>
              <w:spacing w:before="48" w:after="48"/>
              <w:rPr>
                <w:rFonts w:cs="Times New Roman"/>
              </w:rPr>
            </w:pPr>
            <w:r w:rsidRPr="00184516">
              <w:rPr>
                <w:rFonts w:cs="Times New Roman" w:hint="eastAsia"/>
              </w:rPr>
              <w:t>0.0070</w:t>
            </w:r>
          </w:p>
        </w:tc>
        <w:tc>
          <w:tcPr>
            <w:tcW w:w="357" w:type="pct"/>
            <w:gridSpan w:val="2"/>
            <w:tcBorders>
              <w:tl2br w:val="nil"/>
              <w:tr2bl w:val="nil"/>
            </w:tcBorders>
            <w:vAlign w:val="center"/>
          </w:tcPr>
          <w:p w:rsidR="009D2A59" w:rsidRPr="00184516" w:rsidRDefault="009D2A59" w:rsidP="00A3657C">
            <w:pPr>
              <w:pStyle w:val="affffffffffffffffffff8"/>
              <w:spacing w:before="48" w:after="48"/>
              <w:rPr>
                <w:rFonts w:cs="Times New Roman"/>
              </w:rPr>
            </w:pPr>
            <w:r>
              <w:rPr>
                <w:rFonts w:cs="Times New Roman" w:hint="eastAsia"/>
              </w:rPr>
              <w:t>0.023</w:t>
            </w:r>
          </w:p>
        </w:tc>
        <w:tc>
          <w:tcPr>
            <w:tcW w:w="296" w:type="pct"/>
            <w:gridSpan w:val="2"/>
            <w:tcBorders>
              <w:tl2br w:val="nil"/>
              <w:tr2bl w:val="nil"/>
            </w:tcBorders>
            <w:vAlign w:val="center"/>
          </w:tcPr>
          <w:p w:rsidR="009D2A59" w:rsidRPr="00184516" w:rsidRDefault="009D2A59" w:rsidP="00A3657C">
            <w:pPr>
              <w:pStyle w:val="affffffffffffffffffff8"/>
              <w:spacing w:before="48" w:after="48"/>
              <w:rPr>
                <w:rFonts w:cs="Times New Roman"/>
                <w:kern w:val="0"/>
              </w:rPr>
            </w:pPr>
            <w:r>
              <w:rPr>
                <w:rFonts w:cs="Times New Roman" w:hint="eastAsia"/>
                <w:kern w:val="0"/>
              </w:rPr>
              <w:t>0.150</w:t>
            </w:r>
          </w:p>
        </w:tc>
        <w:tc>
          <w:tcPr>
            <w:tcW w:w="319" w:type="pct"/>
            <w:gridSpan w:val="2"/>
            <w:tcBorders>
              <w:tl2br w:val="nil"/>
              <w:tr2bl w:val="nil"/>
            </w:tcBorders>
            <w:vAlign w:val="center"/>
          </w:tcPr>
          <w:p w:rsidR="009D2A59" w:rsidRPr="00184516" w:rsidRDefault="009D2A59" w:rsidP="00A3657C">
            <w:pPr>
              <w:pStyle w:val="affffffffffffffffffff8"/>
              <w:spacing w:before="48" w:after="48"/>
              <w:rPr>
                <w:rFonts w:cs="Times New Roman"/>
                <w:kern w:val="0"/>
              </w:rPr>
            </w:pPr>
            <w:r>
              <w:rPr>
                <w:rFonts w:cs="Times New Roman" w:hint="eastAsia"/>
                <w:kern w:val="0"/>
              </w:rPr>
              <w:t>0.070</w:t>
            </w:r>
          </w:p>
        </w:tc>
        <w:tc>
          <w:tcPr>
            <w:tcW w:w="324" w:type="pct"/>
            <w:gridSpan w:val="2"/>
            <w:tcBorders>
              <w:tl2br w:val="nil"/>
              <w:tr2bl w:val="nil"/>
            </w:tcBorders>
            <w:vAlign w:val="center"/>
          </w:tcPr>
          <w:p w:rsidR="009D2A59" w:rsidRPr="00184516" w:rsidRDefault="009D2A59" w:rsidP="00A3657C">
            <w:pPr>
              <w:pStyle w:val="affffffffffffffffffff8"/>
              <w:spacing w:before="48" w:after="48"/>
              <w:rPr>
                <w:rFonts w:cs="Times New Roman"/>
                <w:kern w:val="0"/>
              </w:rPr>
            </w:pPr>
            <w:r>
              <w:rPr>
                <w:rFonts w:cs="Times New Roman" w:hint="eastAsia"/>
                <w:kern w:val="0"/>
              </w:rPr>
              <w:t>0.256</w:t>
            </w:r>
          </w:p>
        </w:tc>
        <w:tc>
          <w:tcPr>
            <w:tcW w:w="324" w:type="pct"/>
            <w:gridSpan w:val="2"/>
            <w:tcBorders>
              <w:tl2br w:val="nil"/>
              <w:tr2bl w:val="nil"/>
            </w:tcBorders>
            <w:vAlign w:val="center"/>
          </w:tcPr>
          <w:p w:rsidR="009D2A59" w:rsidRPr="00184516" w:rsidRDefault="009D2A59" w:rsidP="00A3657C">
            <w:pPr>
              <w:pStyle w:val="affffffffffffffffffff8"/>
              <w:spacing w:before="48" w:after="48"/>
              <w:rPr>
                <w:rFonts w:cs="Times New Roman"/>
                <w:kern w:val="0"/>
              </w:rPr>
            </w:pPr>
            <w:r>
              <w:rPr>
                <w:rFonts w:cs="Times New Roman" w:hint="eastAsia"/>
                <w:kern w:val="0"/>
              </w:rPr>
              <w:t>0.012</w:t>
            </w:r>
          </w:p>
        </w:tc>
        <w:tc>
          <w:tcPr>
            <w:tcW w:w="324" w:type="pct"/>
            <w:gridSpan w:val="2"/>
            <w:tcBorders>
              <w:tl2br w:val="nil"/>
              <w:tr2bl w:val="nil"/>
            </w:tcBorders>
            <w:vAlign w:val="center"/>
          </w:tcPr>
          <w:p w:rsidR="009D2A59" w:rsidRPr="00184516" w:rsidRDefault="009D2A59" w:rsidP="00A3657C">
            <w:pPr>
              <w:pStyle w:val="affffffffffffffffffff8"/>
              <w:spacing w:before="48" w:after="48"/>
              <w:rPr>
                <w:rFonts w:cs="Times New Roman"/>
                <w:kern w:val="0"/>
              </w:rPr>
            </w:pPr>
            <w:r>
              <w:rPr>
                <w:rFonts w:cs="Times New Roman" w:hint="eastAsia"/>
                <w:kern w:val="0"/>
              </w:rPr>
              <w:t>0.010</w:t>
            </w:r>
          </w:p>
        </w:tc>
        <w:tc>
          <w:tcPr>
            <w:tcW w:w="335" w:type="pct"/>
            <w:tcBorders>
              <w:tl2br w:val="nil"/>
              <w:tr2bl w:val="nil"/>
            </w:tcBorders>
            <w:vAlign w:val="center"/>
          </w:tcPr>
          <w:p w:rsidR="009D2A59" w:rsidRPr="00184516" w:rsidRDefault="009D2A59" w:rsidP="00A3657C">
            <w:pPr>
              <w:pStyle w:val="affffffffffffffffffff8"/>
              <w:spacing w:before="48" w:after="48"/>
              <w:rPr>
                <w:rFonts w:cs="Times New Roman"/>
                <w:kern w:val="0"/>
              </w:rPr>
            </w:pPr>
            <w:r>
              <w:rPr>
                <w:rFonts w:cs="Times New Roman" w:hint="eastAsia"/>
                <w:kern w:val="0"/>
              </w:rPr>
              <w:t>——</w:t>
            </w:r>
          </w:p>
        </w:tc>
      </w:tr>
      <w:tr w:rsidR="009D2A59" w:rsidRPr="00184516" w:rsidTr="00A3657C">
        <w:trPr>
          <w:trHeight w:hRule="exact" w:val="595"/>
          <w:jc w:val="center"/>
        </w:trPr>
        <w:tc>
          <w:tcPr>
            <w:tcW w:w="161" w:type="pct"/>
            <w:tcBorders>
              <w:tl2br w:val="nil"/>
              <w:tr2bl w:val="nil"/>
            </w:tcBorders>
            <w:vAlign w:val="center"/>
          </w:tcPr>
          <w:p w:rsidR="009D2A59" w:rsidRPr="00184516" w:rsidRDefault="009D2A59" w:rsidP="00A3657C">
            <w:pPr>
              <w:pStyle w:val="affffffffffffffffffff8"/>
              <w:spacing w:before="48" w:after="48"/>
              <w:rPr>
                <w:rFonts w:eastAsia="宋体" w:cs="Times New Roman"/>
                <w:kern w:val="0"/>
                <w:lang w:bidi="ar"/>
              </w:rPr>
            </w:pPr>
            <w:r w:rsidRPr="00184516">
              <w:rPr>
                <w:rFonts w:eastAsia="宋体" w:cs="Times New Roman"/>
                <w:kern w:val="0"/>
                <w:lang w:bidi="ar"/>
              </w:rPr>
              <w:t>2</w:t>
            </w:r>
          </w:p>
        </w:tc>
        <w:tc>
          <w:tcPr>
            <w:tcW w:w="252" w:type="pct"/>
            <w:gridSpan w:val="2"/>
            <w:tcBorders>
              <w:tl2br w:val="nil"/>
              <w:tr2bl w:val="nil"/>
            </w:tcBorders>
            <w:vAlign w:val="center"/>
          </w:tcPr>
          <w:p w:rsidR="009D2A59" w:rsidRPr="00184516" w:rsidRDefault="009D2A59" w:rsidP="00A3657C">
            <w:pPr>
              <w:pStyle w:val="affffffffffffffffffff8"/>
              <w:spacing w:before="48" w:after="48"/>
              <w:rPr>
                <w:rFonts w:cs="Times New Roman"/>
              </w:rPr>
            </w:pPr>
            <w:r w:rsidRPr="00184516">
              <w:rPr>
                <w:rFonts w:cs="Times New Roman" w:hint="eastAsia"/>
              </w:rPr>
              <w:t>Z11</w:t>
            </w:r>
          </w:p>
        </w:tc>
        <w:tc>
          <w:tcPr>
            <w:tcW w:w="559" w:type="pct"/>
            <w:gridSpan w:val="2"/>
            <w:tcBorders>
              <w:tl2br w:val="nil"/>
              <w:tr2bl w:val="nil"/>
            </w:tcBorders>
            <w:vAlign w:val="center"/>
          </w:tcPr>
          <w:p w:rsidR="009D2A59" w:rsidRPr="00184516" w:rsidRDefault="009D2A59" w:rsidP="00A3657C">
            <w:pPr>
              <w:pStyle w:val="affffffffffffffffffff8"/>
              <w:spacing w:before="48" w:after="48"/>
              <w:rPr>
                <w:rFonts w:cs="Times New Roman"/>
              </w:rPr>
            </w:pPr>
            <w:r w:rsidRPr="00184516">
              <w:rPr>
                <w:rFonts w:cs="Times New Roman" w:hint="eastAsia"/>
              </w:rPr>
              <w:t>115</w:t>
            </w:r>
            <w:r w:rsidRPr="00184516">
              <w:rPr>
                <w:rFonts w:cs="Times New Roman"/>
              </w:rPr>
              <w:t>°</w:t>
            </w:r>
            <w:r w:rsidRPr="00184516">
              <w:rPr>
                <w:rFonts w:cs="Times New Roman" w:hint="eastAsia"/>
              </w:rPr>
              <w:t>19</w:t>
            </w:r>
            <w:r w:rsidRPr="00184516">
              <w:rPr>
                <w:rFonts w:cs="Times New Roman"/>
              </w:rPr>
              <w:t>'</w:t>
            </w:r>
            <w:r w:rsidRPr="00184516">
              <w:rPr>
                <w:rFonts w:cs="Times New Roman" w:hint="eastAsia"/>
              </w:rPr>
              <w:t>30.06</w:t>
            </w:r>
            <w:r w:rsidRPr="00184516">
              <w:rPr>
                <w:rFonts w:cs="Times New Roman"/>
              </w:rPr>
              <w:t>"</w:t>
            </w:r>
          </w:p>
          <w:p w:rsidR="009D2A59" w:rsidRPr="00184516" w:rsidRDefault="009D2A59" w:rsidP="00A3657C">
            <w:pPr>
              <w:pStyle w:val="affffffffffffffffffff8"/>
              <w:spacing w:before="48" w:after="48"/>
              <w:rPr>
                <w:rFonts w:cs="Times New Roman"/>
              </w:rPr>
            </w:pPr>
            <w:r w:rsidRPr="00184516">
              <w:rPr>
                <w:rFonts w:cs="Times New Roman" w:hint="eastAsia"/>
              </w:rPr>
              <w:t>22</w:t>
            </w:r>
            <w:r w:rsidRPr="00184516">
              <w:rPr>
                <w:rFonts w:cs="Times New Roman"/>
              </w:rPr>
              <w:t>°</w:t>
            </w:r>
            <w:r w:rsidRPr="00184516">
              <w:rPr>
                <w:rFonts w:cs="Times New Roman" w:hint="eastAsia"/>
              </w:rPr>
              <w:t>47</w:t>
            </w:r>
            <w:r w:rsidRPr="00184516">
              <w:rPr>
                <w:rFonts w:cs="Times New Roman"/>
              </w:rPr>
              <w:t>'</w:t>
            </w:r>
            <w:r w:rsidRPr="00184516">
              <w:rPr>
                <w:rFonts w:cs="Times New Roman" w:hint="eastAsia"/>
              </w:rPr>
              <w:t>09.67</w:t>
            </w:r>
            <w:r w:rsidRPr="00184516">
              <w:rPr>
                <w:rFonts w:cs="Times New Roman"/>
              </w:rPr>
              <w:t>"</w:t>
            </w:r>
          </w:p>
        </w:tc>
        <w:tc>
          <w:tcPr>
            <w:tcW w:w="244" w:type="pct"/>
            <w:gridSpan w:val="2"/>
            <w:tcBorders>
              <w:tl2br w:val="nil"/>
              <w:tr2bl w:val="nil"/>
            </w:tcBorders>
            <w:vAlign w:val="center"/>
          </w:tcPr>
          <w:p w:rsidR="009D2A59" w:rsidRPr="00184516" w:rsidRDefault="009D2A59" w:rsidP="00A3657C">
            <w:pPr>
              <w:pStyle w:val="affffffffffffffffffff8"/>
              <w:spacing w:before="48" w:after="48"/>
              <w:rPr>
                <w:rFonts w:cs="Times New Roman"/>
              </w:rPr>
            </w:pPr>
            <w:r w:rsidRPr="00184516">
              <w:rPr>
                <w:rFonts w:cs="Times New Roman" w:hint="eastAsia"/>
              </w:rPr>
              <w:t>4.6</w:t>
            </w:r>
          </w:p>
        </w:tc>
        <w:tc>
          <w:tcPr>
            <w:tcW w:w="240" w:type="pct"/>
            <w:gridSpan w:val="2"/>
            <w:tcBorders>
              <w:tl2br w:val="nil"/>
              <w:tr2bl w:val="nil"/>
            </w:tcBorders>
            <w:vAlign w:val="center"/>
          </w:tcPr>
          <w:p w:rsidR="009D2A59" w:rsidRPr="00184516" w:rsidRDefault="009D2A59" w:rsidP="00A3657C">
            <w:pPr>
              <w:pStyle w:val="affffffffffffffffffff8"/>
              <w:spacing w:before="48" w:after="48"/>
              <w:rPr>
                <w:rFonts w:cs="Times New Roman"/>
              </w:rPr>
            </w:pPr>
            <w:r w:rsidRPr="00184516">
              <w:rPr>
                <w:rFonts w:cs="Times New Roman"/>
              </w:rPr>
              <w:t>表</w:t>
            </w:r>
          </w:p>
        </w:tc>
        <w:tc>
          <w:tcPr>
            <w:tcW w:w="252" w:type="pct"/>
            <w:tcBorders>
              <w:tl2br w:val="nil"/>
              <w:tr2bl w:val="nil"/>
            </w:tcBorders>
            <w:vAlign w:val="center"/>
          </w:tcPr>
          <w:p w:rsidR="009D2A59" w:rsidRPr="00184516" w:rsidRDefault="009D2A59" w:rsidP="00A3657C">
            <w:pPr>
              <w:pStyle w:val="affffffffffffffffffff8"/>
              <w:spacing w:before="48" w:after="48"/>
              <w:rPr>
                <w:rFonts w:cs="Times New Roman"/>
              </w:rPr>
            </w:pPr>
            <w:r w:rsidRPr="00184516">
              <w:rPr>
                <w:rFonts w:cs="Times New Roman" w:hint="eastAsia"/>
              </w:rPr>
              <w:t>0815</w:t>
            </w:r>
          </w:p>
        </w:tc>
        <w:tc>
          <w:tcPr>
            <w:tcW w:w="316" w:type="pct"/>
            <w:gridSpan w:val="3"/>
            <w:tcBorders>
              <w:tl2br w:val="nil"/>
              <w:tr2bl w:val="nil"/>
            </w:tcBorders>
            <w:vAlign w:val="center"/>
          </w:tcPr>
          <w:p w:rsidR="009D2A59" w:rsidRPr="00184516" w:rsidRDefault="009D2A59" w:rsidP="00A3657C">
            <w:pPr>
              <w:pStyle w:val="affffffffffffffffffff8"/>
              <w:spacing w:before="48" w:after="48"/>
              <w:rPr>
                <w:rFonts w:cs="Times New Roman"/>
              </w:rPr>
            </w:pPr>
            <w:r>
              <w:rPr>
                <w:rFonts w:cs="Times New Roman" w:hint="eastAsia"/>
              </w:rPr>
              <w:t>0.139</w:t>
            </w:r>
          </w:p>
        </w:tc>
        <w:tc>
          <w:tcPr>
            <w:tcW w:w="373" w:type="pct"/>
            <w:gridSpan w:val="2"/>
            <w:tcBorders>
              <w:tl2br w:val="nil"/>
              <w:tr2bl w:val="nil"/>
            </w:tcBorders>
            <w:vAlign w:val="center"/>
          </w:tcPr>
          <w:p w:rsidR="009D2A59" w:rsidRPr="00184516" w:rsidRDefault="009D2A59" w:rsidP="00A3657C">
            <w:pPr>
              <w:pStyle w:val="affffffffffffffffffff8"/>
              <w:spacing w:before="48" w:after="48"/>
              <w:rPr>
                <w:rFonts w:cs="Times New Roman"/>
              </w:rPr>
            </w:pPr>
            <w:r>
              <w:rPr>
                <w:rFonts w:cs="Times New Roman" w:hint="eastAsia"/>
              </w:rPr>
              <w:t>1.400</w:t>
            </w:r>
          </w:p>
        </w:tc>
        <w:tc>
          <w:tcPr>
            <w:tcW w:w="324" w:type="pct"/>
            <w:gridSpan w:val="2"/>
            <w:tcBorders>
              <w:tl2br w:val="nil"/>
              <w:tr2bl w:val="nil"/>
            </w:tcBorders>
            <w:vAlign w:val="center"/>
          </w:tcPr>
          <w:p w:rsidR="009D2A59" w:rsidRPr="00184516" w:rsidRDefault="009D2A59" w:rsidP="00A3657C">
            <w:pPr>
              <w:pStyle w:val="affffffffffffffffffff8"/>
              <w:spacing w:before="48" w:after="48"/>
              <w:rPr>
                <w:rFonts w:cs="Times New Roman"/>
              </w:rPr>
            </w:pPr>
            <w:r w:rsidRPr="00184516">
              <w:rPr>
                <w:rFonts w:cs="Times New Roman" w:hint="eastAsia"/>
              </w:rPr>
              <w:t>ND</w:t>
            </w:r>
          </w:p>
        </w:tc>
        <w:tc>
          <w:tcPr>
            <w:tcW w:w="357" w:type="pct"/>
            <w:gridSpan w:val="2"/>
            <w:tcBorders>
              <w:tl2br w:val="nil"/>
              <w:tr2bl w:val="nil"/>
            </w:tcBorders>
            <w:vAlign w:val="center"/>
          </w:tcPr>
          <w:p w:rsidR="009D2A59" w:rsidRPr="00184516" w:rsidRDefault="009D2A59" w:rsidP="00C15258">
            <w:pPr>
              <w:pStyle w:val="affffffffffffffffffff8"/>
              <w:spacing w:before="48" w:after="48"/>
              <w:rPr>
                <w:rFonts w:cs="Times New Roman"/>
              </w:rPr>
            </w:pPr>
            <w:r w:rsidRPr="00184516">
              <w:rPr>
                <w:rFonts w:cs="Times New Roman" w:hint="eastAsia"/>
              </w:rPr>
              <w:t>0.0</w:t>
            </w:r>
            <w:r>
              <w:rPr>
                <w:rFonts w:cs="Times New Roman" w:hint="eastAsia"/>
              </w:rPr>
              <w:t>08</w:t>
            </w:r>
          </w:p>
        </w:tc>
        <w:tc>
          <w:tcPr>
            <w:tcW w:w="296" w:type="pct"/>
            <w:gridSpan w:val="2"/>
            <w:tcBorders>
              <w:tl2br w:val="nil"/>
              <w:tr2bl w:val="nil"/>
            </w:tcBorders>
            <w:vAlign w:val="center"/>
          </w:tcPr>
          <w:p w:rsidR="009D2A59" w:rsidRPr="00184516" w:rsidRDefault="009D2A59" w:rsidP="00A3657C">
            <w:pPr>
              <w:pStyle w:val="affffffffffffffffffff8"/>
              <w:spacing w:before="48" w:after="48"/>
              <w:rPr>
                <w:rFonts w:cs="Times New Roman"/>
                <w:kern w:val="0"/>
              </w:rPr>
            </w:pPr>
            <w:r>
              <w:rPr>
                <w:rFonts w:cs="Times New Roman" w:hint="eastAsia"/>
                <w:kern w:val="0"/>
              </w:rPr>
              <w:t>0.190</w:t>
            </w:r>
          </w:p>
        </w:tc>
        <w:tc>
          <w:tcPr>
            <w:tcW w:w="319" w:type="pct"/>
            <w:gridSpan w:val="2"/>
            <w:tcBorders>
              <w:tl2br w:val="nil"/>
              <w:tr2bl w:val="nil"/>
            </w:tcBorders>
            <w:vAlign w:val="center"/>
          </w:tcPr>
          <w:p w:rsidR="009D2A59" w:rsidRPr="00184516" w:rsidRDefault="009D2A59" w:rsidP="00A3657C">
            <w:pPr>
              <w:pStyle w:val="affffffffffffffffffff8"/>
              <w:spacing w:before="48" w:after="48"/>
              <w:rPr>
                <w:rFonts w:cs="Times New Roman"/>
                <w:kern w:val="0"/>
              </w:rPr>
            </w:pPr>
            <w:r>
              <w:rPr>
                <w:rFonts w:cs="Times New Roman" w:hint="eastAsia"/>
                <w:kern w:val="0"/>
              </w:rPr>
              <w:t>0.312</w:t>
            </w:r>
          </w:p>
        </w:tc>
        <w:tc>
          <w:tcPr>
            <w:tcW w:w="324" w:type="pct"/>
            <w:gridSpan w:val="2"/>
            <w:tcBorders>
              <w:tl2br w:val="nil"/>
              <w:tr2bl w:val="nil"/>
            </w:tcBorders>
            <w:vAlign w:val="center"/>
          </w:tcPr>
          <w:p w:rsidR="009D2A59" w:rsidRPr="00184516" w:rsidRDefault="009D2A59" w:rsidP="00A3657C">
            <w:pPr>
              <w:pStyle w:val="affffffffffffffffffff8"/>
              <w:spacing w:before="48" w:after="48"/>
              <w:rPr>
                <w:rFonts w:cs="Times New Roman"/>
                <w:kern w:val="0"/>
              </w:rPr>
            </w:pPr>
            <w:r>
              <w:rPr>
                <w:rFonts w:cs="Times New Roman" w:hint="eastAsia"/>
                <w:kern w:val="0"/>
              </w:rPr>
              <w:t>0.290</w:t>
            </w:r>
          </w:p>
        </w:tc>
        <w:tc>
          <w:tcPr>
            <w:tcW w:w="324" w:type="pct"/>
            <w:gridSpan w:val="2"/>
            <w:tcBorders>
              <w:tl2br w:val="nil"/>
              <w:tr2bl w:val="nil"/>
            </w:tcBorders>
            <w:vAlign w:val="center"/>
          </w:tcPr>
          <w:p w:rsidR="009D2A59" w:rsidRPr="00184516" w:rsidRDefault="009D2A59" w:rsidP="00A3657C">
            <w:pPr>
              <w:pStyle w:val="affffffffffffffffffff8"/>
              <w:spacing w:before="48" w:after="48"/>
              <w:rPr>
                <w:rFonts w:cs="Times New Roman"/>
                <w:kern w:val="0"/>
              </w:rPr>
            </w:pPr>
            <w:r>
              <w:rPr>
                <w:rFonts w:cs="Times New Roman" w:hint="eastAsia"/>
                <w:kern w:val="0"/>
              </w:rPr>
              <w:t>0.040</w:t>
            </w:r>
          </w:p>
        </w:tc>
        <w:tc>
          <w:tcPr>
            <w:tcW w:w="324" w:type="pct"/>
            <w:gridSpan w:val="2"/>
            <w:tcBorders>
              <w:tl2br w:val="nil"/>
              <w:tr2bl w:val="nil"/>
            </w:tcBorders>
            <w:vAlign w:val="center"/>
          </w:tcPr>
          <w:p w:rsidR="009D2A59" w:rsidRPr="00184516" w:rsidRDefault="009D2A59" w:rsidP="00A3657C">
            <w:pPr>
              <w:pStyle w:val="affffffffffffffffffff8"/>
              <w:spacing w:before="48" w:after="48"/>
              <w:rPr>
                <w:rFonts w:cs="Times New Roman"/>
                <w:kern w:val="0"/>
              </w:rPr>
            </w:pPr>
            <w:r>
              <w:rPr>
                <w:rFonts w:cs="Times New Roman" w:hint="eastAsia"/>
                <w:kern w:val="0"/>
              </w:rPr>
              <w:t>0.020</w:t>
            </w:r>
          </w:p>
        </w:tc>
        <w:tc>
          <w:tcPr>
            <w:tcW w:w="335" w:type="pct"/>
            <w:tcBorders>
              <w:tl2br w:val="nil"/>
              <w:tr2bl w:val="nil"/>
            </w:tcBorders>
            <w:vAlign w:val="center"/>
          </w:tcPr>
          <w:p w:rsidR="009D2A59" w:rsidRPr="00184516" w:rsidRDefault="009D2A59" w:rsidP="00A3657C">
            <w:pPr>
              <w:pStyle w:val="affffffffffffffffffff8"/>
              <w:spacing w:before="48" w:after="48"/>
              <w:rPr>
                <w:rFonts w:cs="Times New Roman"/>
                <w:kern w:val="0"/>
              </w:rPr>
            </w:pPr>
            <w:r>
              <w:rPr>
                <w:rFonts w:cs="Times New Roman" w:hint="eastAsia"/>
                <w:kern w:val="0"/>
              </w:rPr>
              <w:t>——</w:t>
            </w:r>
          </w:p>
        </w:tc>
      </w:tr>
      <w:tr w:rsidR="009D2A59" w:rsidRPr="00184516" w:rsidTr="00A3657C">
        <w:trPr>
          <w:trHeight w:hRule="exact" w:val="595"/>
          <w:jc w:val="center"/>
        </w:trPr>
        <w:tc>
          <w:tcPr>
            <w:tcW w:w="161" w:type="pct"/>
            <w:tcBorders>
              <w:tl2br w:val="nil"/>
              <w:tr2bl w:val="nil"/>
            </w:tcBorders>
            <w:vAlign w:val="center"/>
          </w:tcPr>
          <w:p w:rsidR="009D2A59" w:rsidRPr="00184516" w:rsidRDefault="009D2A59" w:rsidP="00A3657C">
            <w:pPr>
              <w:pStyle w:val="affffffffffffffffffff8"/>
              <w:spacing w:before="48" w:after="48"/>
              <w:rPr>
                <w:rFonts w:eastAsia="宋体" w:cs="Times New Roman"/>
                <w:kern w:val="0"/>
                <w:lang w:bidi="ar"/>
              </w:rPr>
            </w:pPr>
            <w:r w:rsidRPr="00184516">
              <w:rPr>
                <w:rFonts w:eastAsia="宋体" w:cs="Times New Roman"/>
                <w:kern w:val="0"/>
                <w:lang w:bidi="ar"/>
              </w:rPr>
              <w:t>3</w:t>
            </w:r>
          </w:p>
        </w:tc>
        <w:tc>
          <w:tcPr>
            <w:tcW w:w="252"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Z12</w:t>
            </w:r>
          </w:p>
        </w:tc>
        <w:tc>
          <w:tcPr>
            <w:tcW w:w="559"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115</w:t>
            </w:r>
            <w:r>
              <w:rPr>
                <w:rFonts w:cs="Times New Roman"/>
              </w:rPr>
              <w:t>°</w:t>
            </w:r>
            <w:r>
              <w:rPr>
                <w:rFonts w:cs="Times New Roman" w:hint="eastAsia"/>
              </w:rPr>
              <w:t>19</w:t>
            </w:r>
            <w:r>
              <w:rPr>
                <w:rFonts w:cs="Times New Roman"/>
              </w:rPr>
              <w:t>'</w:t>
            </w:r>
            <w:r>
              <w:rPr>
                <w:rFonts w:cs="Times New Roman" w:hint="eastAsia"/>
              </w:rPr>
              <w:t>52.45</w:t>
            </w:r>
            <w:r>
              <w:rPr>
                <w:rFonts w:cs="Times New Roman"/>
              </w:rPr>
              <w:t>"</w:t>
            </w:r>
          </w:p>
          <w:p w:rsidR="009D2A59" w:rsidRDefault="009D2A59" w:rsidP="00A3657C">
            <w:pPr>
              <w:pStyle w:val="affffffffffffffffffff8"/>
              <w:spacing w:before="48" w:after="48"/>
              <w:rPr>
                <w:rFonts w:cs="Times New Roman"/>
              </w:rPr>
            </w:pPr>
            <w:r>
              <w:rPr>
                <w:rFonts w:cs="Times New Roman" w:hint="eastAsia"/>
              </w:rPr>
              <w:t>22</w:t>
            </w:r>
            <w:r>
              <w:rPr>
                <w:rFonts w:cs="Times New Roman"/>
              </w:rPr>
              <w:t>°</w:t>
            </w:r>
            <w:r>
              <w:rPr>
                <w:rFonts w:cs="Times New Roman" w:hint="eastAsia"/>
              </w:rPr>
              <w:t>46</w:t>
            </w:r>
            <w:r>
              <w:rPr>
                <w:rFonts w:cs="Times New Roman"/>
              </w:rPr>
              <w:t>'</w:t>
            </w:r>
            <w:r>
              <w:rPr>
                <w:rFonts w:cs="Times New Roman" w:hint="eastAsia"/>
              </w:rPr>
              <w:t>03.92</w:t>
            </w:r>
            <w:r>
              <w:rPr>
                <w:rFonts w:cs="Times New Roman"/>
              </w:rPr>
              <w:t>"</w:t>
            </w:r>
          </w:p>
        </w:tc>
        <w:tc>
          <w:tcPr>
            <w:tcW w:w="244"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3.6</w:t>
            </w:r>
          </w:p>
        </w:tc>
        <w:tc>
          <w:tcPr>
            <w:tcW w:w="240"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表</w:t>
            </w:r>
          </w:p>
        </w:tc>
        <w:tc>
          <w:tcPr>
            <w:tcW w:w="252" w:type="pct"/>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1255</w:t>
            </w:r>
          </w:p>
        </w:tc>
        <w:tc>
          <w:tcPr>
            <w:tcW w:w="316" w:type="pct"/>
            <w:gridSpan w:val="3"/>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0.176</w:t>
            </w:r>
          </w:p>
        </w:tc>
        <w:tc>
          <w:tcPr>
            <w:tcW w:w="373"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1.170</w:t>
            </w:r>
          </w:p>
        </w:tc>
        <w:tc>
          <w:tcPr>
            <w:tcW w:w="324"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ND</w:t>
            </w:r>
          </w:p>
        </w:tc>
        <w:tc>
          <w:tcPr>
            <w:tcW w:w="357"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0.014</w:t>
            </w:r>
          </w:p>
        </w:tc>
        <w:tc>
          <w:tcPr>
            <w:tcW w:w="296" w:type="pct"/>
            <w:gridSpan w:val="2"/>
            <w:tcBorders>
              <w:tl2br w:val="nil"/>
              <w:tr2bl w:val="nil"/>
            </w:tcBorders>
            <w:vAlign w:val="center"/>
          </w:tcPr>
          <w:p w:rsidR="009D2A59" w:rsidRDefault="009D2A59" w:rsidP="00A3657C">
            <w:pPr>
              <w:pStyle w:val="affffffffffffffffffff8"/>
              <w:spacing w:before="48" w:after="48"/>
              <w:rPr>
                <w:rFonts w:cs="Times New Roman"/>
                <w:kern w:val="0"/>
              </w:rPr>
            </w:pPr>
            <w:r>
              <w:rPr>
                <w:rFonts w:cs="Times New Roman" w:hint="eastAsia"/>
                <w:kern w:val="0"/>
              </w:rPr>
              <w:t>0.130</w:t>
            </w:r>
          </w:p>
        </w:tc>
        <w:tc>
          <w:tcPr>
            <w:tcW w:w="319" w:type="pct"/>
            <w:gridSpan w:val="2"/>
            <w:tcBorders>
              <w:tl2br w:val="nil"/>
              <w:tr2bl w:val="nil"/>
            </w:tcBorders>
            <w:vAlign w:val="center"/>
          </w:tcPr>
          <w:p w:rsidR="009D2A59" w:rsidRDefault="009D2A59" w:rsidP="00A3657C">
            <w:pPr>
              <w:pStyle w:val="affffffffffffffffffff8"/>
              <w:spacing w:before="48" w:after="48"/>
              <w:rPr>
                <w:rFonts w:cs="Times New Roman"/>
                <w:kern w:val="0"/>
              </w:rPr>
            </w:pPr>
            <w:r>
              <w:rPr>
                <w:rFonts w:cs="Times New Roman" w:hint="eastAsia"/>
                <w:kern w:val="0"/>
              </w:rPr>
              <w:t>0.014</w:t>
            </w:r>
          </w:p>
        </w:tc>
        <w:tc>
          <w:tcPr>
            <w:tcW w:w="324" w:type="pct"/>
            <w:gridSpan w:val="2"/>
            <w:tcBorders>
              <w:tl2br w:val="nil"/>
              <w:tr2bl w:val="nil"/>
            </w:tcBorders>
            <w:vAlign w:val="center"/>
          </w:tcPr>
          <w:p w:rsidR="009D2A59" w:rsidRDefault="009D2A59" w:rsidP="00A3657C">
            <w:pPr>
              <w:pStyle w:val="affffffffffffffffffff8"/>
              <w:spacing w:before="48" w:after="48"/>
              <w:rPr>
                <w:rFonts w:cs="Times New Roman"/>
                <w:kern w:val="0"/>
              </w:rPr>
            </w:pPr>
            <w:r>
              <w:rPr>
                <w:rFonts w:cs="Times New Roman" w:hint="eastAsia"/>
                <w:kern w:val="0"/>
              </w:rPr>
              <w:t>0.196</w:t>
            </w:r>
          </w:p>
        </w:tc>
        <w:tc>
          <w:tcPr>
            <w:tcW w:w="324" w:type="pct"/>
            <w:gridSpan w:val="2"/>
            <w:tcBorders>
              <w:tl2br w:val="nil"/>
              <w:tr2bl w:val="nil"/>
            </w:tcBorders>
            <w:vAlign w:val="center"/>
          </w:tcPr>
          <w:p w:rsidR="009D2A59" w:rsidRDefault="009D2A59" w:rsidP="00A3657C">
            <w:pPr>
              <w:pStyle w:val="affffffffffffffffffff8"/>
              <w:spacing w:before="48" w:after="48"/>
              <w:rPr>
                <w:rFonts w:cs="Times New Roman"/>
                <w:kern w:val="0"/>
              </w:rPr>
            </w:pPr>
            <w:r>
              <w:rPr>
                <w:rFonts w:cs="Times New Roman" w:hint="eastAsia"/>
                <w:kern w:val="0"/>
              </w:rPr>
              <w:t>0.006</w:t>
            </w:r>
          </w:p>
        </w:tc>
        <w:tc>
          <w:tcPr>
            <w:tcW w:w="324" w:type="pct"/>
            <w:gridSpan w:val="2"/>
            <w:tcBorders>
              <w:tl2br w:val="nil"/>
              <w:tr2bl w:val="nil"/>
            </w:tcBorders>
            <w:vAlign w:val="center"/>
          </w:tcPr>
          <w:p w:rsidR="009D2A59" w:rsidRDefault="009D2A59" w:rsidP="00A3657C">
            <w:pPr>
              <w:pStyle w:val="affffffffffffffffffff8"/>
              <w:spacing w:before="48" w:after="48"/>
              <w:rPr>
                <w:rFonts w:cs="Times New Roman"/>
                <w:kern w:val="0"/>
              </w:rPr>
            </w:pPr>
            <w:r>
              <w:rPr>
                <w:rFonts w:cs="Times New Roman" w:hint="eastAsia"/>
                <w:kern w:val="0"/>
              </w:rPr>
              <w:t>0.028</w:t>
            </w:r>
          </w:p>
        </w:tc>
        <w:tc>
          <w:tcPr>
            <w:tcW w:w="335" w:type="pct"/>
            <w:tcBorders>
              <w:tl2br w:val="nil"/>
              <w:tr2bl w:val="nil"/>
            </w:tcBorders>
            <w:vAlign w:val="center"/>
          </w:tcPr>
          <w:p w:rsidR="009D2A59" w:rsidRDefault="009D2A59" w:rsidP="00A3657C">
            <w:pPr>
              <w:pStyle w:val="affffffffffffffffffff8"/>
              <w:spacing w:before="48" w:after="48"/>
              <w:rPr>
                <w:rFonts w:cs="Times New Roman"/>
                <w:kern w:val="0"/>
              </w:rPr>
            </w:pPr>
            <w:r>
              <w:rPr>
                <w:rFonts w:cs="Times New Roman" w:hint="eastAsia"/>
                <w:kern w:val="0"/>
              </w:rPr>
              <w:t>---</w:t>
            </w:r>
          </w:p>
        </w:tc>
      </w:tr>
      <w:tr w:rsidR="009D2A59" w:rsidRPr="00184516" w:rsidTr="00A3657C">
        <w:trPr>
          <w:trHeight w:hRule="exact" w:val="595"/>
          <w:jc w:val="center"/>
        </w:trPr>
        <w:tc>
          <w:tcPr>
            <w:tcW w:w="161" w:type="pct"/>
            <w:tcBorders>
              <w:tl2br w:val="nil"/>
              <w:tr2bl w:val="nil"/>
            </w:tcBorders>
            <w:vAlign w:val="center"/>
          </w:tcPr>
          <w:p w:rsidR="009D2A59" w:rsidRPr="00184516" w:rsidRDefault="009D2A59" w:rsidP="00A3657C">
            <w:pPr>
              <w:pStyle w:val="affffffffffffffffffff8"/>
              <w:spacing w:before="48" w:after="48"/>
              <w:rPr>
                <w:rFonts w:eastAsia="宋体" w:cs="Times New Roman"/>
                <w:kern w:val="0"/>
                <w:lang w:bidi="ar"/>
              </w:rPr>
            </w:pPr>
            <w:r w:rsidRPr="00184516">
              <w:rPr>
                <w:rFonts w:eastAsia="宋体" w:cs="Times New Roman"/>
                <w:kern w:val="0"/>
                <w:lang w:bidi="ar"/>
              </w:rPr>
              <w:t>4</w:t>
            </w:r>
          </w:p>
        </w:tc>
        <w:tc>
          <w:tcPr>
            <w:tcW w:w="252"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Z13</w:t>
            </w:r>
          </w:p>
        </w:tc>
        <w:tc>
          <w:tcPr>
            <w:tcW w:w="559"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115</w:t>
            </w:r>
            <w:r>
              <w:rPr>
                <w:rFonts w:cs="Times New Roman"/>
              </w:rPr>
              <w:t>°</w:t>
            </w:r>
            <w:r>
              <w:rPr>
                <w:rFonts w:cs="Times New Roman" w:hint="eastAsia"/>
              </w:rPr>
              <w:t>20</w:t>
            </w:r>
            <w:r>
              <w:rPr>
                <w:rFonts w:cs="Times New Roman"/>
              </w:rPr>
              <w:t>'</w:t>
            </w:r>
            <w:r>
              <w:rPr>
                <w:rFonts w:cs="Times New Roman" w:hint="eastAsia"/>
              </w:rPr>
              <w:t>24.17</w:t>
            </w:r>
            <w:r>
              <w:rPr>
                <w:rFonts w:cs="Times New Roman"/>
              </w:rPr>
              <w:t>"</w:t>
            </w:r>
          </w:p>
          <w:p w:rsidR="009D2A59" w:rsidRDefault="009D2A59" w:rsidP="00A3657C">
            <w:pPr>
              <w:pStyle w:val="affffffffffffffffffff8"/>
              <w:spacing w:before="48" w:after="48"/>
              <w:rPr>
                <w:rFonts w:cs="Times New Roman"/>
              </w:rPr>
            </w:pPr>
            <w:r>
              <w:rPr>
                <w:rFonts w:cs="Times New Roman" w:hint="eastAsia"/>
              </w:rPr>
              <w:t>22</w:t>
            </w:r>
            <w:r>
              <w:rPr>
                <w:rFonts w:cs="Times New Roman"/>
              </w:rPr>
              <w:t>°</w:t>
            </w:r>
            <w:r>
              <w:rPr>
                <w:rFonts w:cs="Times New Roman" w:hint="eastAsia"/>
              </w:rPr>
              <w:t>44</w:t>
            </w:r>
            <w:r>
              <w:rPr>
                <w:rFonts w:cs="Times New Roman"/>
              </w:rPr>
              <w:t>'</w:t>
            </w:r>
            <w:r>
              <w:rPr>
                <w:rFonts w:cs="Times New Roman" w:hint="eastAsia"/>
              </w:rPr>
              <w:t>52.38</w:t>
            </w:r>
            <w:r>
              <w:rPr>
                <w:rFonts w:cs="Times New Roman"/>
              </w:rPr>
              <w:t>"</w:t>
            </w:r>
          </w:p>
        </w:tc>
        <w:tc>
          <w:tcPr>
            <w:tcW w:w="244"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2.6</w:t>
            </w:r>
          </w:p>
        </w:tc>
        <w:tc>
          <w:tcPr>
            <w:tcW w:w="240"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表</w:t>
            </w:r>
          </w:p>
        </w:tc>
        <w:tc>
          <w:tcPr>
            <w:tcW w:w="252" w:type="pct"/>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1216</w:t>
            </w:r>
          </w:p>
        </w:tc>
        <w:tc>
          <w:tcPr>
            <w:tcW w:w="316" w:type="pct"/>
            <w:gridSpan w:val="3"/>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0.163</w:t>
            </w:r>
          </w:p>
        </w:tc>
        <w:tc>
          <w:tcPr>
            <w:tcW w:w="373"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0.477</w:t>
            </w:r>
          </w:p>
        </w:tc>
        <w:tc>
          <w:tcPr>
            <w:tcW w:w="324"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ND</w:t>
            </w:r>
          </w:p>
        </w:tc>
        <w:tc>
          <w:tcPr>
            <w:tcW w:w="357" w:type="pct"/>
            <w:gridSpan w:val="2"/>
            <w:tcBorders>
              <w:tl2br w:val="nil"/>
              <w:tr2bl w:val="nil"/>
            </w:tcBorders>
            <w:vAlign w:val="center"/>
          </w:tcPr>
          <w:p w:rsidR="009D2A59" w:rsidRDefault="009D2A59" w:rsidP="00C15258">
            <w:pPr>
              <w:pStyle w:val="affffffffffffffffffff8"/>
              <w:spacing w:before="48" w:after="48"/>
              <w:rPr>
                <w:rFonts w:cs="Times New Roman"/>
              </w:rPr>
            </w:pPr>
            <w:r>
              <w:rPr>
                <w:rFonts w:cs="Times New Roman" w:hint="eastAsia"/>
              </w:rPr>
              <w:t>0.012</w:t>
            </w:r>
          </w:p>
        </w:tc>
        <w:tc>
          <w:tcPr>
            <w:tcW w:w="296" w:type="pct"/>
            <w:gridSpan w:val="2"/>
            <w:tcBorders>
              <w:tl2br w:val="nil"/>
              <w:tr2bl w:val="nil"/>
            </w:tcBorders>
            <w:vAlign w:val="center"/>
          </w:tcPr>
          <w:p w:rsidR="009D2A59" w:rsidRDefault="009D2A59" w:rsidP="00A3657C">
            <w:pPr>
              <w:pStyle w:val="affffffffffffffffffff8"/>
              <w:spacing w:before="48" w:after="48"/>
              <w:rPr>
                <w:rFonts w:cs="Times New Roman"/>
                <w:kern w:val="0"/>
              </w:rPr>
            </w:pPr>
            <w:r>
              <w:rPr>
                <w:rFonts w:cs="Times New Roman" w:hint="eastAsia"/>
                <w:kern w:val="0"/>
              </w:rPr>
              <w:t>0.120</w:t>
            </w:r>
          </w:p>
        </w:tc>
        <w:tc>
          <w:tcPr>
            <w:tcW w:w="319" w:type="pct"/>
            <w:gridSpan w:val="2"/>
            <w:tcBorders>
              <w:tl2br w:val="nil"/>
              <w:tr2bl w:val="nil"/>
            </w:tcBorders>
            <w:vAlign w:val="center"/>
          </w:tcPr>
          <w:p w:rsidR="009D2A59" w:rsidRDefault="009D2A59" w:rsidP="00A3657C">
            <w:pPr>
              <w:pStyle w:val="affffffffffffffffffff8"/>
              <w:spacing w:before="48" w:after="48"/>
              <w:rPr>
                <w:rFonts w:cs="Times New Roman"/>
                <w:kern w:val="0"/>
              </w:rPr>
            </w:pPr>
            <w:r>
              <w:rPr>
                <w:rFonts w:cs="Times New Roman" w:hint="eastAsia"/>
                <w:kern w:val="0"/>
              </w:rPr>
              <w:t>0.148</w:t>
            </w:r>
          </w:p>
        </w:tc>
        <w:tc>
          <w:tcPr>
            <w:tcW w:w="324" w:type="pct"/>
            <w:gridSpan w:val="2"/>
            <w:tcBorders>
              <w:tl2br w:val="nil"/>
              <w:tr2bl w:val="nil"/>
            </w:tcBorders>
            <w:vAlign w:val="center"/>
          </w:tcPr>
          <w:p w:rsidR="009D2A59" w:rsidRDefault="009D2A59" w:rsidP="00A3657C">
            <w:pPr>
              <w:pStyle w:val="affffffffffffffffffff8"/>
              <w:spacing w:before="48" w:after="48"/>
              <w:rPr>
                <w:rFonts w:cs="Times New Roman"/>
                <w:kern w:val="0"/>
              </w:rPr>
            </w:pPr>
            <w:r>
              <w:rPr>
                <w:rFonts w:cs="Times New Roman" w:hint="eastAsia"/>
                <w:kern w:val="0"/>
              </w:rPr>
              <w:t>0.072</w:t>
            </w:r>
          </w:p>
        </w:tc>
        <w:tc>
          <w:tcPr>
            <w:tcW w:w="324" w:type="pct"/>
            <w:gridSpan w:val="2"/>
            <w:tcBorders>
              <w:tl2br w:val="nil"/>
              <w:tr2bl w:val="nil"/>
            </w:tcBorders>
            <w:vAlign w:val="center"/>
          </w:tcPr>
          <w:p w:rsidR="009D2A59" w:rsidRDefault="009D2A59" w:rsidP="00A3657C">
            <w:pPr>
              <w:pStyle w:val="affffffffffffffffffff8"/>
              <w:spacing w:before="48" w:after="48"/>
              <w:rPr>
                <w:rFonts w:cs="Times New Roman"/>
                <w:kern w:val="0"/>
              </w:rPr>
            </w:pPr>
            <w:r>
              <w:rPr>
                <w:rFonts w:cs="Times New Roman" w:hint="eastAsia"/>
                <w:kern w:val="0"/>
              </w:rPr>
              <w:t>0.010</w:t>
            </w:r>
          </w:p>
        </w:tc>
        <w:tc>
          <w:tcPr>
            <w:tcW w:w="324" w:type="pct"/>
            <w:gridSpan w:val="2"/>
            <w:tcBorders>
              <w:tl2br w:val="nil"/>
              <w:tr2bl w:val="nil"/>
            </w:tcBorders>
            <w:vAlign w:val="center"/>
          </w:tcPr>
          <w:p w:rsidR="009D2A59" w:rsidRDefault="009D2A59" w:rsidP="00A3657C">
            <w:pPr>
              <w:pStyle w:val="affffffffffffffffffff8"/>
              <w:spacing w:before="48" w:after="48"/>
              <w:rPr>
                <w:rFonts w:cs="Times New Roman"/>
                <w:kern w:val="0"/>
              </w:rPr>
            </w:pPr>
            <w:r>
              <w:rPr>
                <w:rFonts w:cs="Times New Roman" w:hint="eastAsia"/>
                <w:kern w:val="0"/>
              </w:rPr>
              <w:t>0.012</w:t>
            </w:r>
          </w:p>
        </w:tc>
        <w:tc>
          <w:tcPr>
            <w:tcW w:w="335" w:type="pct"/>
            <w:tcBorders>
              <w:tl2br w:val="nil"/>
              <w:tr2bl w:val="nil"/>
            </w:tcBorders>
            <w:vAlign w:val="center"/>
          </w:tcPr>
          <w:p w:rsidR="009D2A59" w:rsidRDefault="009D2A59" w:rsidP="00A3657C">
            <w:pPr>
              <w:pStyle w:val="affffffffffffffffffff8"/>
              <w:spacing w:before="48" w:after="48"/>
              <w:rPr>
                <w:rFonts w:cs="Times New Roman"/>
                <w:kern w:val="0"/>
              </w:rPr>
            </w:pPr>
            <w:r>
              <w:rPr>
                <w:rFonts w:cs="Times New Roman" w:hint="eastAsia"/>
                <w:kern w:val="0"/>
              </w:rPr>
              <w:t>——</w:t>
            </w:r>
          </w:p>
        </w:tc>
      </w:tr>
      <w:tr w:rsidR="009D2A59" w:rsidRPr="00184516" w:rsidTr="00A3657C">
        <w:trPr>
          <w:trHeight w:hRule="exact" w:val="595"/>
          <w:jc w:val="center"/>
        </w:trPr>
        <w:tc>
          <w:tcPr>
            <w:tcW w:w="161" w:type="pct"/>
            <w:vMerge w:val="restart"/>
            <w:tcBorders>
              <w:tl2br w:val="nil"/>
              <w:tr2bl w:val="nil"/>
            </w:tcBorders>
            <w:vAlign w:val="center"/>
          </w:tcPr>
          <w:p w:rsidR="009D2A59" w:rsidRPr="00184516" w:rsidRDefault="009D2A59" w:rsidP="00A3657C">
            <w:pPr>
              <w:pStyle w:val="affffffffffffffffffff8"/>
              <w:spacing w:before="48" w:after="48"/>
              <w:rPr>
                <w:rFonts w:eastAsia="宋体" w:cs="Times New Roman"/>
                <w:kern w:val="0"/>
                <w:lang w:bidi="ar"/>
              </w:rPr>
            </w:pPr>
            <w:r w:rsidRPr="00184516">
              <w:rPr>
                <w:rFonts w:cs="Times New Roman" w:hint="eastAsia"/>
              </w:rPr>
              <w:t>5</w:t>
            </w:r>
          </w:p>
        </w:tc>
        <w:tc>
          <w:tcPr>
            <w:tcW w:w="252" w:type="pct"/>
            <w:gridSpan w:val="2"/>
            <w:vMerge w:val="restart"/>
            <w:tcBorders>
              <w:tl2br w:val="nil"/>
              <w:tr2bl w:val="nil"/>
            </w:tcBorders>
            <w:vAlign w:val="center"/>
          </w:tcPr>
          <w:p w:rsidR="009D2A59" w:rsidRPr="00184516" w:rsidRDefault="009D2A59" w:rsidP="00A3657C">
            <w:pPr>
              <w:pStyle w:val="affffffffffffffffffff8"/>
              <w:spacing w:before="48" w:after="48"/>
              <w:rPr>
                <w:rFonts w:cs="Times New Roman"/>
              </w:rPr>
            </w:pPr>
            <w:r w:rsidRPr="00184516">
              <w:rPr>
                <w:rFonts w:cs="Times New Roman" w:hint="eastAsia"/>
              </w:rPr>
              <w:t>Z</w:t>
            </w:r>
            <w:r>
              <w:rPr>
                <w:rFonts w:cs="Times New Roman" w:hint="eastAsia"/>
              </w:rPr>
              <w:t>14</w:t>
            </w:r>
          </w:p>
        </w:tc>
        <w:tc>
          <w:tcPr>
            <w:tcW w:w="559" w:type="pct"/>
            <w:gridSpan w:val="2"/>
            <w:vMerge w:val="restart"/>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115</w:t>
            </w:r>
            <w:r>
              <w:rPr>
                <w:rFonts w:cs="Times New Roman"/>
              </w:rPr>
              <w:t>°</w:t>
            </w:r>
            <w:r>
              <w:rPr>
                <w:rFonts w:cs="Times New Roman" w:hint="eastAsia"/>
              </w:rPr>
              <w:t>18</w:t>
            </w:r>
            <w:r>
              <w:rPr>
                <w:rFonts w:cs="Times New Roman"/>
              </w:rPr>
              <w:t>'</w:t>
            </w:r>
            <w:r>
              <w:rPr>
                <w:rFonts w:cs="Times New Roman" w:hint="eastAsia"/>
              </w:rPr>
              <w:t>34.08</w:t>
            </w:r>
            <w:r>
              <w:rPr>
                <w:rFonts w:cs="Times New Roman"/>
              </w:rPr>
              <w:t>"</w:t>
            </w:r>
          </w:p>
          <w:p w:rsidR="009D2A59" w:rsidRPr="00184516" w:rsidRDefault="009D2A59" w:rsidP="00A3657C">
            <w:pPr>
              <w:pStyle w:val="affffffffffffffffffff8"/>
              <w:spacing w:before="48" w:after="48"/>
              <w:rPr>
                <w:rFonts w:cs="Times New Roman"/>
              </w:rPr>
            </w:pPr>
            <w:r>
              <w:rPr>
                <w:rFonts w:cs="Times New Roman" w:hint="eastAsia"/>
              </w:rPr>
              <w:t>22</w:t>
            </w:r>
            <w:r>
              <w:rPr>
                <w:rFonts w:cs="Times New Roman"/>
              </w:rPr>
              <w:t>°</w:t>
            </w:r>
            <w:r>
              <w:rPr>
                <w:rFonts w:cs="Times New Roman" w:hint="eastAsia"/>
              </w:rPr>
              <w:t>46</w:t>
            </w:r>
            <w:r>
              <w:rPr>
                <w:rFonts w:cs="Times New Roman"/>
              </w:rPr>
              <w:t>'</w:t>
            </w:r>
            <w:r>
              <w:rPr>
                <w:rFonts w:cs="Times New Roman" w:hint="eastAsia"/>
              </w:rPr>
              <w:t>52.37</w:t>
            </w:r>
            <w:r>
              <w:rPr>
                <w:rFonts w:cs="Times New Roman"/>
              </w:rPr>
              <w:t>"</w:t>
            </w:r>
          </w:p>
        </w:tc>
        <w:tc>
          <w:tcPr>
            <w:tcW w:w="244" w:type="pct"/>
            <w:gridSpan w:val="2"/>
            <w:vMerge w:val="restart"/>
            <w:tcBorders>
              <w:tl2br w:val="nil"/>
              <w:tr2bl w:val="nil"/>
            </w:tcBorders>
            <w:vAlign w:val="center"/>
          </w:tcPr>
          <w:p w:rsidR="009D2A59" w:rsidRPr="00184516" w:rsidRDefault="009D2A59" w:rsidP="00A3657C">
            <w:pPr>
              <w:pStyle w:val="affffffffffffffffffff8"/>
              <w:spacing w:before="48" w:after="48"/>
              <w:rPr>
                <w:rFonts w:cs="Times New Roman"/>
              </w:rPr>
            </w:pPr>
            <w:r>
              <w:rPr>
                <w:rFonts w:cs="Times New Roman" w:hint="eastAsia"/>
              </w:rPr>
              <w:t>6.3</w:t>
            </w:r>
          </w:p>
        </w:tc>
        <w:tc>
          <w:tcPr>
            <w:tcW w:w="240" w:type="pct"/>
            <w:gridSpan w:val="2"/>
            <w:tcBorders>
              <w:tl2br w:val="nil"/>
              <w:tr2bl w:val="nil"/>
            </w:tcBorders>
            <w:vAlign w:val="center"/>
          </w:tcPr>
          <w:p w:rsidR="009D2A59" w:rsidRPr="00184516" w:rsidRDefault="009D2A59" w:rsidP="00A3657C">
            <w:pPr>
              <w:pStyle w:val="affffffffffffffffffff8"/>
              <w:spacing w:before="48" w:after="48"/>
              <w:rPr>
                <w:rFonts w:cs="Times New Roman"/>
              </w:rPr>
            </w:pPr>
            <w:r w:rsidRPr="00184516">
              <w:rPr>
                <w:rFonts w:cs="Times New Roman"/>
              </w:rPr>
              <w:t>表</w:t>
            </w:r>
          </w:p>
        </w:tc>
        <w:tc>
          <w:tcPr>
            <w:tcW w:w="252" w:type="pct"/>
            <w:vMerge w:val="restart"/>
            <w:tcBorders>
              <w:tl2br w:val="nil"/>
              <w:tr2bl w:val="nil"/>
            </w:tcBorders>
            <w:vAlign w:val="center"/>
          </w:tcPr>
          <w:p w:rsidR="009D2A59" w:rsidRPr="00184516" w:rsidRDefault="009D2A59" w:rsidP="00A3657C">
            <w:pPr>
              <w:pStyle w:val="affffffffffffffffffff8"/>
              <w:spacing w:before="48" w:after="48"/>
              <w:rPr>
                <w:rFonts w:cs="Times New Roman"/>
              </w:rPr>
            </w:pPr>
            <w:r w:rsidRPr="00184516">
              <w:rPr>
                <w:rFonts w:cs="Times New Roman" w:hint="eastAsia"/>
              </w:rPr>
              <w:t>09</w:t>
            </w:r>
            <w:r>
              <w:rPr>
                <w:rFonts w:cs="Times New Roman" w:hint="eastAsia"/>
              </w:rPr>
              <w:t>02</w:t>
            </w:r>
          </w:p>
        </w:tc>
        <w:tc>
          <w:tcPr>
            <w:tcW w:w="316" w:type="pct"/>
            <w:gridSpan w:val="3"/>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0.127</w:t>
            </w:r>
          </w:p>
        </w:tc>
        <w:tc>
          <w:tcPr>
            <w:tcW w:w="373"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0.903</w:t>
            </w:r>
          </w:p>
        </w:tc>
        <w:tc>
          <w:tcPr>
            <w:tcW w:w="324"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0.0056</w:t>
            </w:r>
          </w:p>
        </w:tc>
        <w:tc>
          <w:tcPr>
            <w:tcW w:w="357" w:type="pct"/>
            <w:gridSpan w:val="2"/>
            <w:tcBorders>
              <w:tl2br w:val="nil"/>
              <w:tr2bl w:val="nil"/>
            </w:tcBorders>
            <w:vAlign w:val="center"/>
          </w:tcPr>
          <w:p w:rsidR="009D2A59" w:rsidRDefault="009D2A59" w:rsidP="00C15258">
            <w:pPr>
              <w:pStyle w:val="affffffffffffffffffff8"/>
              <w:spacing w:before="48" w:after="48"/>
              <w:rPr>
                <w:rFonts w:cs="Times New Roman"/>
              </w:rPr>
            </w:pPr>
            <w:r>
              <w:rPr>
                <w:rFonts w:cs="Times New Roman" w:hint="eastAsia"/>
              </w:rPr>
              <w:t>0.016</w:t>
            </w:r>
          </w:p>
        </w:tc>
        <w:tc>
          <w:tcPr>
            <w:tcW w:w="296" w:type="pct"/>
            <w:gridSpan w:val="2"/>
            <w:tcBorders>
              <w:tl2br w:val="nil"/>
              <w:tr2bl w:val="nil"/>
            </w:tcBorders>
            <w:vAlign w:val="center"/>
          </w:tcPr>
          <w:p w:rsidR="009D2A59" w:rsidRDefault="009D2A59" w:rsidP="00A3657C">
            <w:pPr>
              <w:pStyle w:val="affffffffffffffffffff8"/>
              <w:spacing w:before="48" w:after="48"/>
              <w:rPr>
                <w:rFonts w:cs="Times New Roman"/>
                <w:kern w:val="0"/>
              </w:rPr>
            </w:pPr>
            <w:r>
              <w:rPr>
                <w:rFonts w:cs="Times New Roman" w:hint="eastAsia"/>
                <w:kern w:val="0"/>
              </w:rPr>
              <w:t>0.140</w:t>
            </w:r>
          </w:p>
        </w:tc>
        <w:tc>
          <w:tcPr>
            <w:tcW w:w="319" w:type="pct"/>
            <w:gridSpan w:val="2"/>
            <w:tcBorders>
              <w:tl2br w:val="nil"/>
              <w:tr2bl w:val="nil"/>
            </w:tcBorders>
            <w:vAlign w:val="center"/>
          </w:tcPr>
          <w:p w:rsidR="009D2A59" w:rsidRDefault="009D2A59" w:rsidP="00A3657C">
            <w:pPr>
              <w:pStyle w:val="affffffffffffffffffff8"/>
              <w:spacing w:before="48" w:after="48"/>
              <w:rPr>
                <w:rFonts w:cs="Times New Roman"/>
                <w:kern w:val="0"/>
              </w:rPr>
            </w:pPr>
            <w:r>
              <w:rPr>
                <w:rFonts w:cs="Times New Roman" w:hint="eastAsia"/>
                <w:kern w:val="0"/>
              </w:rPr>
              <w:t>0.148</w:t>
            </w:r>
          </w:p>
        </w:tc>
        <w:tc>
          <w:tcPr>
            <w:tcW w:w="324" w:type="pct"/>
            <w:gridSpan w:val="2"/>
            <w:tcBorders>
              <w:tl2br w:val="nil"/>
              <w:tr2bl w:val="nil"/>
            </w:tcBorders>
            <w:vAlign w:val="center"/>
          </w:tcPr>
          <w:p w:rsidR="009D2A59" w:rsidRDefault="009D2A59" w:rsidP="00A3657C">
            <w:pPr>
              <w:pStyle w:val="affffffffffffffffffff8"/>
              <w:spacing w:before="48" w:after="48"/>
              <w:rPr>
                <w:rFonts w:cs="Times New Roman"/>
                <w:kern w:val="0"/>
              </w:rPr>
            </w:pPr>
            <w:r>
              <w:rPr>
                <w:rFonts w:cs="Times New Roman" w:hint="eastAsia"/>
                <w:kern w:val="0"/>
              </w:rPr>
              <w:t>0.380</w:t>
            </w:r>
          </w:p>
        </w:tc>
        <w:tc>
          <w:tcPr>
            <w:tcW w:w="324" w:type="pct"/>
            <w:gridSpan w:val="2"/>
            <w:tcBorders>
              <w:tl2br w:val="nil"/>
              <w:tr2bl w:val="nil"/>
            </w:tcBorders>
            <w:vAlign w:val="center"/>
          </w:tcPr>
          <w:p w:rsidR="009D2A59" w:rsidRDefault="009D2A59" w:rsidP="00A3657C">
            <w:pPr>
              <w:pStyle w:val="affffffffffffffffffff8"/>
              <w:spacing w:before="48" w:after="48"/>
              <w:rPr>
                <w:rFonts w:cs="Times New Roman"/>
                <w:kern w:val="0"/>
              </w:rPr>
            </w:pPr>
            <w:r>
              <w:rPr>
                <w:rFonts w:cs="Times New Roman" w:hint="eastAsia"/>
                <w:kern w:val="0"/>
              </w:rPr>
              <w:t>0.012</w:t>
            </w:r>
          </w:p>
        </w:tc>
        <w:tc>
          <w:tcPr>
            <w:tcW w:w="324" w:type="pct"/>
            <w:gridSpan w:val="2"/>
            <w:tcBorders>
              <w:tl2br w:val="nil"/>
              <w:tr2bl w:val="nil"/>
            </w:tcBorders>
            <w:vAlign w:val="center"/>
          </w:tcPr>
          <w:p w:rsidR="009D2A59" w:rsidRDefault="009D2A59" w:rsidP="009D2A59">
            <w:pPr>
              <w:pStyle w:val="affffffffffffffffffff8"/>
              <w:spacing w:before="48" w:after="48"/>
              <w:rPr>
                <w:rFonts w:cs="Times New Roman"/>
                <w:kern w:val="0"/>
              </w:rPr>
            </w:pPr>
            <w:r>
              <w:rPr>
                <w:rFonts w:cs="Times New Roman" w:hint="eastAsia"/>
                <w:kern w:val="0"/>
              </w:rPr>
              <w:t>0.016</w:t>
            </w:r>
          </w:p>
        </w:tc>
        <w:tc>
          <w:tcPr>
            <w:tcW w:w="335" w:type="pct"/>
            <w:tcBorders>
              <w:tl2br w:val="nil"/>
              <w:tr2bl w:val="nil"/>
            </w:tcBorders>
            <w:vAlign w:val="center"/>
          </w:tcPr>
          <w:p w:rsidR="009D2A59" w:rsidRDefault="009D2A59" w:rsidP="00A3657C">
            <w:pPr>
              <w:pStyle w:val="affffffffffffffffffff8"/>
              <w:spacing w:before="48" w:after="48"/>
              <w:rPr>
                <w:rFonts w:cs="Times New Roman"/>
                <w:kern w:val="0"/>
              </w:rPr>
            </w:pPr>
            <w:r>
              <w:rPr>
                <w:rFonts w:cs="Times New Roman" w:hint="eastAsia"/>
                <w:kern w:val="0"/>
              </w:rPr>
              <w:t>——</w:t>
            </w:r>
          </w:p>
        </w:tc>
      </w:tr>
      <w:tr w:rsidR="009D2A59" w:rsidRPr="00184516" w:rsidTr="00A3657C">
        <w:trPr>
          <w:trHeight w:hRule="exact" w:val="595"/>
          <w:jc w:val="center"/>
        </w:trPr>
        <w:tc>
          <w:tcPr>
            <w:tcW w:w="161" w:type="pct"/>
            <w:vMerge/>
            <w:tcBorders>
              <w:tl2br w:val="nil"/>
              <w:tr2bl w:val="nil"/>
            </w:tcBorders>
            <w:vAlign w:val="center"/>
          </w:tcPr>
          <w:p w:rsidR="009D2A59" w:rsidRPr="00184516" w:rsidRDefault="009D2A59" w:rsidP="00A3657C">
            <w:pPr>
              <w:pStyle w:val="affffffffffffffffffff8"/>
              <w:spacing w:before="48" w:after="48"/>
              <w:rPr>
                <w:rFonts w:cs="Times New Roman"/>
              </w:rPr>
            </w:pPr>
          </w:p>
        </w:tc>
        <w:tc>
          <w:tcPr>
            <w:tcW w:w="252" w:type="pct"/>
            <w:gridSpan w:val="2"/>
            <w:vMerge/>
            <w:tcBorders>
              <w:tl2br w:val="nil"/>
              <w:tr2bl w:val="nil"/>
            </w:tcBorders>
            <w:vAlign w:val="center"/>
          </w:tcPr>
          <w:p w:rsidR="009D2A59" w:rsidRPr="00184516" w:rsidRDefault="009D2A59" w:rsidP="00A3657C">
            <w:pPr>
              <w:pStyle w:val="affffffffffffffffffff8"/>
              <w:spacing w:before="48" w:after="48"/>
              <w:rPr>
                <w:rFonts w:cs="Times New Roman"/>
              </w:rPr>
            </w:pPr>
          </w:p>
        </w:tc>
        <w:tc>
          <w:tcPr>
            <w:tcW w:w="559" w:type="pct"/>
            <w:gridSpan w:val="2"/>
            <w:vMerge/>
            <w:tcBorders>
              <w:tl2br w:val="nil"/>
              <w:tr2bl w:val="nil"/>
            </w:tcBorders>
            <w:vAlign w:val="center"/>
          </w:tcPr>
          <w:p w:rsidR="009D2A59" w:rsidRPr="00184516" w:rsidRDefault="009D2A59" w:rsidP="00A3657C">
            <w:pPr>
              <w:pStyle w:val="affffffffffffffffffff8"/>
              <w:spacing w:before="48" w:after="48"/>
              <w:rPr>
                <w:rFonts w:cs="Times New Roman"/>
              </w:rPr>
            </w:pPr>
          </w:p>
        </w:tc>
        <w:tc>
          <w:tcPr>
            <w:tcW w:w="244" w:type="pct"/>
            <w:gridSpan w:val="2"/>
            <w:vMerge/>
            <w:tcBorders>
              <w:tl2br w:val="nil"/>
              <w:tr2bl w:val="nil"/>
            </w:tcBorders>
            <w:vAlign w:val="center"/>
          </w:tcPr>
          <w:p w:rsidR="009D2A59" w:rsidRPr="00184516" w:rsidRDefault="009D2A59" w:rsidP="00A3657C">
            <w:pPr>
              <w:pStyle w:val="affffffffffffffffffff8"/>
              <w:spacing w:before="48" w:after="48"/>
              <w:rPr>
                <w:rFonts w:cs="Times New Roman"/>
              </w:rPr>
            </w:pPr>
          </w:p>
        </w:tc>
        <w:tc>
          <w:tcPr>
            <w:tcW w:w="240" w:type="pct"/>
            <w:gridSpan w:val="2"/>
            <w:tcBorders>
              <w:tl2br w:val="nil"/>
              <w:tr2bl w:val="nil"/>
            </w:tcBorders>
            <w:vAlign w:val="center"/>
          </w:tcPr>
          <w:p w:rsidR="009D2A59" w:rsidRPr="00184516" w:rsidRDefault="009D2A59" w:rsidP="00A3657C">
            <w:pPr>
              <w:pStyle w:val="affffffffffffffffffff8"/>
              <w:spacing w:before="48" w:after="48"/>
              <w:rPr>
                <w:rFonts w:cs="Times New Roman"/>
              </w:rPr>
            </w:pPr>
            <w:r>
              <w:rPr>
                <w:rFonts w:cs="Times New Roman" w:hint="eastAsia"/>
              </w:rPr>
              <w:t>底</w:t>
            </w:r>
          </w:p>
        </w:tc>
        <w:tc>
          <w:tcPr>
            <w:tcW w:w="252" w:type="pct"/>
            <w:vMerge/>
            <w:tcBorders>
              <w:tl2br w:val="nil"/>
              <w:tr2bl w:val="nil"/>
            </w:tcBorders>
            <w:vAlign w:val="center"/>
          </w:tcPr>
          <w:p w:rsidR="009D2A59" w:rsidRPr="00184516" w:rsidRDefault="009D2A59" w:rsidP="00A3657C">
            <w:pPr>
              <w:pStyle w:val="affffffffffffffffffff8"/>
              <w:spacing w:before="48" w:after="48"/>
              <w:rPr>
                <w:rFonts w:cs="Times New Roman"/>
              </w:rPr>
            </w:pPr>
          </w:p>
        </w:tc>
        <w:tc>
          <w:tcPr>
            <w:tcW w:w="316" w:type="pct"/>
            <w:gridSpan w:val="3"/>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0.129</w:t>
            </w:r>
          </w:p>
        </w:tc>
        <w:tc>
          <w:tcPr>
            <w:tcW w:w="373"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0.660</w:t>
            </w:r>
          </w:p>
        </w:tc>
        <w:tc>
          <w:tcPr>
            <w:tcW w:w="324"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w:t>
            </w:r>
          </w:p>
        </w:tc>
        <w:tc>
          <w:tcPr>
            <w:tcW w:w="357" w:type="pct"/>
            <w:gridSpan w:val="2"/>
            <w:tcBorders>
              <w:tl2br w:val="nil"/>
              <w:tr2bl w:val="nil"/>
            </w:tcBorders>
            <w:vAlign w:val="center"/>
          </w:tcPr>
          <w:p w:rsidR="009D2A59" w:rsidRDefault="009D2A59" w:rsidP="00C15258">
            <w:pPr>
              <w:pStyle w:val="affffffffffffffffffff8"/>
              <w:spacing w:before="48" w:after="48"/>
              <w:rPr>
                <w:rFonts w:cs="Times New Roman"/>
              </w:rPr>
            </w:pPr>
            <w:r>
              <w:rPr>
                <w:rFonts w:cs="Times New Roman" w:hint="eastAsia"/>
              </w:rPr>
              <w:t>0.012</w:t>
            </w:r>
          </w:p>
        </w:tc>
        <w:tc>
          <w:tcPr>
            <w:tcW w:w="296" w:type="pct"/>
            <w:gridSpan w:val="2"/>
            <w:tcBorders>
              <w:tl2br w:val="nil"/>
              <w:tr2bl w:val="nil"/>
            </w:tcBorders>
            <w:vAlign w:val="center"/>
          </w:tcPr>
          <w:p w:rsidR="009D2A59" w:rsidRDefault="009D2A59" w:rsidP="00A3657C">
            <w:pPr>
              <w:pStyle w:val="affffffffffffffffffff8"/>
              <w:spacing w:before="48" w:after="48"/>
              <w:rPr>
                <w:rFonts w:cs="Times New Roman"/>
                <w:kern w:val="0"/>
              </w:rPr>
            </w:pPr>
            <w:r>
              <w:rPr>
                <w:rFonts w:cs="Times New Roman" w:hint="eastAsia"/>
                <w:kern w:val="0"/>
              </w:rPr>
              <w:t>0.200</w:t>
            </w:r>
          </w:p>
        </w:tc>
        <w:tc>
          <w:tcPr>
            <w:tcW w:w="319" w:type="pct"/>
            <w:gridSpan w:val="2"/>
            <w:tcBorders>
              <w:tl2br w:val="nil"/>
              <w:tr2bl w:val="nil"/>
            </w:tcBorders>
            <w:vAlign w:val="center"/>
          </w:tcPr>
          <w:p w:rsidR="009D2A59" w:rsidRDefault="009D2A59" w:rsidP="00A3657C">
            <w:pPr>
              <w:pStyle w:val="affffffffffffffffffff8"/>
              <w:spacing w:before="48" w:after="48"/>
              <w:rPr>
                <w:rFonts w:cs="Times New Roman"/>
                <w:kern w:val="0"/>
              </w:rPr>
            </w:pPr>
            <w:r>
              <w:rPr>
                <w:rFonts w:cs="Times New Roman" w:hint="eastAsia"/>
                <w:kern w:val="0"/>
              </w:rPr>
              <w:t>0.136</w:t>
            </w:r>
          </w:p>
        </w:tc>
        <w:tc>
          <w:tcPr>
            <w:tcW w:w="324" w:type="pct"/>
            <w:gridSpan w:val="2"/>
            <w:tcBorders>
              <w:tl2br w:val="nil"/>
              <w:tr2bl w:val="nil"/>
            </w:tcBorders>
            <w:vAlign w:val="center"/>
          </w:tcPr>
          <w:p w:rsidR="009D2A59" w:rsidRDefault="009D2A59" w:rsidP="00A3657C">
            <w:pPr>
              <w:pStyle w:val="affffffffffffffffffff8"/>
              <w:spacing w:before="48" w:after="48"/>
              <w:rPr>
                <w:rFonts w:cs="Times New Roman"/>
                <w:kern w:val="0"/>
              </w:rPr>
            </w:pPr>
            <w:r>
              <w:rPr>
                <w:rFonts w:cs="Times New Roman" w:hint="eastAsia"/>
                <w:kern w:val="0"/>
              </w:rPr>
              <w:t>0.236</w:t>
            </w:r>
          </w:p>
        </w:tc>
        <w:tc>
          <w:tcPr>
            <w:tcW w:w="324" w:type="pct"/>
            <w:gridSpan w:val="2"/>
            <w:tcBorders>
              <w:tl2br w:val="nil"/>
              <w:tr2bl w:val="nil"/>
            </w:tcBorders>
            <w:vAlign w:val="center"/>
          </w:tcPr>
          <w:p w:rsidR="009D2A59" w:rsidRDefault="009D2A59" w:rsidP="00A3657C">
            <w:pPr>
              <w:pStyle w:val="affffffffffffffffffff8"/>
              <w:spacing w:before="48" w:after="48"/>
              <w:rPr>
                <w:rFonts w:cs="Times New Roman"/>
                <w:kern w:val="0"/>
              </w:rPr>
            </w:pPr>
            <w:r>
              <w:rPr>
                <w:rFonts w:cs="Times New Roman" w:hint="eastAsia"/>
                <w:kern w:val="0"/>
              </w:rPr>
              <w:t>0.010</w:t>
            </w:r>
          </w:p>
        </w:tc>
        <w:tc>
          <w:tcPr>
            <w:tcW w:w="324" w:type="pct"/>
            <w:gridSpan w:val="2"/>
            <w:tcBorders>
              <w:tl2br w:val="nil"/>
              <w:tr2bl w:val="nil"/>
            </w:tcBorders>
            <w:vAlign w:val="center"/>
          </w:tcPr>
          <w:p w:rsidR="009D2A59" w:rsidRDefault="009D2A59" w:rsidP="00A3657C">
            <w:pPr>
              <w:pStyle w:val="affffffffffffffffffff8"/>
              <w:spacing w:before="48" w:after="48"/>
              <w:rPr>
                <w:rFonts w:cs="Times New Roman"/>
                <w:kern w:val="0"/>
              </w:rPr>
            </w:pPr>
            <w:r>
              <w:rPr>
                <w:rFonts w:cs="Times New Roman" w:hint="eastAsia"/>
                <w:kern w:val="0"/>
              </w:rPr>
              <w:t>0.016</w:t>
            </w:r>
          </w:p>
        </w:tc>
        <w:tc>
          <w:tcPr>
            <w:tcW w:w="335" w:type="pct"/>
            <w:tcBorders>
              <w:tl2br w:val="nil"/>
              <w:tr2bl w:val="nil"/>
            </w:tcBorders>
            <w:vAlign w:val="center"/>
          </w:tcPr>
          <w:p w:rsidR="009D2A59" w:rsidRDefault="009D2A59" w:rsidP="00A3657C">
            <w:pPr>
              <w:pStyle w:val="affffffffffffffffffff8"/>
              <w:spacing w:before="48" w:after="48"/>
              <w:rPr>
                <w:rFonts w:cs="Times New Roman"/>
                <w:kern w:val="0"/>
              </w:rPr>
            </w:pPr>
            <w:r>
              <w:rPr>
                <w:rFonts w:cs="Times New Roman" w:hint="eastAsia"/>
                <w:kern w:val="0"/>
              </w:rPr>
              <w:t>——</w:t>
            </w:r>
          </w:p>
        </w:tc>
      </w:tr>
      <w:tr w:rsidR="009D2A59" w:rsidRPr="00184516" w:rsidTr="00A3657C">
        <w:trPr>
          <w:trHeight w:hRule="exact" w:val="595"/>
          <w:jc w:val="center"/>
        </w:trPr>
        <w:tc>
          <w:tcPr>
            <w:tcW w:w="161" w:type="pct"/>
            <w:tcBorders>
              <w:tl2br w:val="nil"/>
              <w:tr2bl w:val="nil"/>
            </w:tcBorders>
            <w:vAlign w:val="center"/>
          </w:tcPr>
          <w:p w:rsidR="009D2A59" w:rsidRPr="00184516" w:rsidRDefault="009D2A59" w:rsidP="00A3657C">
            <w:pPr>
              <w:pStyle w:val="affffffffffffffffffff8"/>
              <w:spacing w:before="48" w:after="48"/>
              <w:rPr>
                <w:rFonts w:eastAsia="宋体" w:cs="Times New Roman"/>
                <w:kern w:val="0"/>
                <w:lang w:bidi="ar"/>
              </w:rPr>
            </w:pPr>
            <w:r w:rsidRPr="00184516">
              <w:rPr>
                <w:rFonts w:cs="Times New Roman" w:hint="eastAsia"/>
              </w:rPr>
              <w:t>6</w:t>
            </w:r>
          </w:p>
        </w:tc>
        <w:tc>
          <w:tcPr>
            <w:tcW w:w="252" w:type="pct"/>
            <w:gridSpan w:val="2"/>
            <w:tcBorders>
              <w:tl2br w:val="nil"/>
              <w:tr2bl w:val="nil"/>
            </w:tcBorders>
            <w:vAlign w:val="center"/>
          </w:tcPr>
          <w:p w:rsidR="009D2A59" w:rsidRPr="00184516" w:rsidRDefault="009D2A59" w:rsidP="00A3657C">
            <w:pPr>
              <w:pStyle w:val="affffffffffffffffffff8"/>
              <w:spacing w:before="48" w:after="48"/>
              <w:rPr>
                <w:rFonts w:cs="Times New Roman"/>
              </w:rPr>
            </w:pPr>
            <w:r w:rsidRPr="00184516">
              <w:rPr>
                <w:rFonts w:cs="Times New Roman" w:hint="eastAsia"/>
              </w:rPr>
              <w:t>Z</w:t>
            </w:r>
            <w:r>
              <w:rPr>
                <w:rFonts w:cs="Times New Roman" w:hint="eastAsia"/>
              </w:rPr>
              <w:t>15</w:t>
            </w:r>
          </w:p>
        </w:tc>
        <w:tc>
          <w:tcPr>
            <w:tcW w:w="559"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115</w:t>
            </w:r>
            <w:r>
              <w:rPr>
                <w:rFonts w:cs="Times New Roman"/>
              </w:rPr>
              <w:t>°</w:t>
            </w:r>
            <w:r>
              <w:rPr>
                <w:rFonts w:cs="Times New Roman" w:hint="eastAsia"/>
              </w:rPr>
              <w:t>18</w:t>
            </w:r>
            <w:r>
              <w:rPr>
                <w:rFonts w:cs="Times New Roman"/>
              </w:rPr>
              <w:t>'</w:t>
            </w:r>
            <w:r>
              <w:rPr>
                <w:rFonts w:cs="Times New Roman" w:hint="eastAsia"/>
              </w:rPr>
              <w:t>49.63</w:t>
            </w:r>
            <w:r>
              <w:rPr>
                <w:rFonts w:cs="Times New Roman"/>
              </w:rPr>
              <w:t>"</w:t>
            </w:r>
          </w:p>
          <w:p w:rsidR="009D2A59" w:rsidRDefault="009D2A59" w:rsidP="00A3657C">
            <w:pPr>
              <w:pStyle w:val="affffffffffffffffffff8"/>
              <w:spacing w:before="48" w:after="48"/>
              <w:rPr>
                <w:rFonts w:cs="Times New Roman"/>
              </w:rPr>
            </w:pPr>
            <w:r>
              <w:rPr>
                <w:rFonts w:cs="Times New Roman" w:hint="eastAsia"/>
              </w:rPr>
              <w:t>22</w:t>
            </w:r>
            <w:r>
              <w:rPr>
                <w:rFonts w:cs="Times New Roman"/>
              </w:rPr>
              <w:t>°</w:t>
            </w:r>
            <w:r>
              <w:rPr>
                <w:rFonts w:cs="Times New Roman" w:hint="eastAsia"/>
              </w:rPr>
              <w:t>45</w:t>
            </w:r>
            <w:r>
              <w:rPr>
                <w:rFonts w:cs="Times New Roman"/>
              </w:rPr>
              <w:t>'</w:t>
            </w:r>
            <w:r>
              <w:rPr>
                <w:rFonts w:cs="Times New Roman" w:hint="eastAsia"/>
              </w:rPr>
              <w:t>49.50</w:t>
            </w:r>
            <w:r>
              <w:rPr>
                <w:rFonts w:cs="Times New Roman"/>
              </w:rPr>
              <w:t>"</w:t>
            </w:r>
          </w:p>
        </w:tc>
        <w:tc>
          <w:tcPr>
            <w:tcW w:w="244" w:type="pct"/>
            <w:gridSpan w:val="2"/>
            <w:tcBorders>
              <w:tl2br w:val="nil"/>
              <w:tr2bl w:val="nil"/>
            </w:tcBorders>
            <w:vAlign w:val="center"/>
          </w:tcPr>
          <w:p w:rsidR="009D2A59" w:rsidRPr="00184516" w:rsidRDefault="009D2A59" w:rsidP="00A3657C">
            <w:pPr>
              <w:pStyle w:val="affffffffffffffffffff8"/>
              <w:spacing w:before="48" w:after="48"/>
              <w:rPr>
                <w:rFonts w:cs="Times New Roman"/>
              </w:rPr>
            </w:pPr>
            <w:r>
              <w:rPr>
                <w:rFonts w:cs="Times New Roman" w:hint="eastAsia"/>
              </w:rPr>
              <w:t>4.3</w:t>
            </w:r>
          </w:p>
        </w:tc>
        <w:tc>
          <w:tcPr>
            <w:tcW w:w="240" w:type="pct"/>
            <w:gridSpan w:val="2"/>
            <w:tcBorders>
              <w:tl2br w:val="nil"/>
              <w:tr2bl w:val="nil"/>
            </w:tcBorders>
            <w:vAlign w:val="center"/>
          </w:tcPr>
          <w:p w:rsidR="009D2A59" w:rsidRPr="00184516" w:rsidRDefault="009D2A59" w:rsidP="00A3657C">
            <w:pPr>
              <w:pStyle w:val="affffffffffffffffffff8"/>
              <w:spacing w:before="48" w:after="48"/>
              <w:rPr>
                <w:rFonts w:cs="Times New Roman"/>
              </w:rPr>
            </w:pPr>
            <w:r w:rsidRPr="00184516">
              <w:rPr>
                <w:rFonts w:cs="Times New Roman"/>
              </w:rPr>
              <w:t>表</w:t>
            </w:r>
          </w:p>
        </w:tc>
        <w:tc>
          <w:tcPr>
            <w:tcW w:w="252" w:type="pct"/>
            <w:tcBorders>
              <w:tl2br w:val="nil"/>
              <w:tr2bl w:val="nil"/>
            </w:tcBorders>
            <w:vAlign w:val="center"/>
          </w:tcPr>
          <w:p w:rsidR="009D2A59" w:rsidRPr="00184516" w:rsidRDefault="009D2A59" w:rsidP="00A3657C">
            <w:pPr>
              <w:pStyle w:val="affffffffffffffffffff8"/>
              <w:spacing w:before="48" w:after="48"/>
              <w:rPr>
                <w:rFonts w:cs="Times New Roman"/>
              </w:rPr>
            </w:pPr>
            <w:r>
              <w:rPr>
                <w:rFonts w:cs="Times New Roman" w:hint="eastAsia"/>
              </w:rPr>
              <w:t>1314</w:t>
            </w:r>
          </w:p>
        </w:tc>
        <w:tc>
          <w:tcPr>
            <w:tcW w:w="316" w:type="pct"/>
            <w:gridSpan w:val="3"/>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0.204</w:t>
            </w:r>
          </w:p>
        </w:tc>
        <w:tc>
          <w:tcPr>
            <w:tcW w:w="373"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0.790</w:t>
            </w:r>
          </w:p>
        </w:tc>
        <w:tc>
          <w:tcPr>
            <w:tcW w:w="324"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0.0240</w:t>
            </w:r>
          </w:p>
        </w:tc>
        <w:tc>
          <w:tcPr>
            <w:tcW w:w="357" w:type="pct"/>
            <w:gridSpan w:val="2"/>
            <w:tcBorders>
              <w:tl2br w:val="nil"/>
              <w:tr2bl w:val="nil"/>
            </w:tcBorders>
            <w:vAlign w:val="center"/>
          </w:tcPr>
          <w:p w:rsidR="009D2A59" w:rsidRDefault="009D2A59" w:rsidP="00C15258">
            <w:pPr>
              <w:pStyle w:val="affffffffffffffffffff8"/>
              <w:spacing w:before="48" w:after="48"/>
              <w:rPr>
                <w:rFonts w:cs="Times New Roman"/>
              </w:rPr>
            </w:pPr>
            <w:r>
              <w:rPr>
                <w:rFonts w:cs="Times New Roman" w:hint="eastAsia"/>
              </w:rPr>
              <w:t>0.005</w:t>
            </w:r>
          </w:p>
        </w:tc>
        <w:tc>
          <w:tcPr>
            <w:tcW w:w="296" w:type="pct"/>
            <w:gridSpan w:val="2"/>
            <w:tcBorders>
              <w:tl2br w:val="nil"/>
              <w:tr2bl w:val="nil"/>
            </w:tcBorders>
            <w:vAlign w:val="center"/>
          </w:tcPr>
          <w:p w:rsidR="009D2A59" w:rsidRDefault="009D2A59" w:rsidP="00A3657C">
            <w:pPr>
              <w:pStyle w:val="affffffffffffffffffff8"/>
              <w:spacing w:before="48" w:after="48"/>
              <w:rPr>
                <w:rFonts w:cs="Times New Roman"/>
                <w:kern w:val="0"/>
              </w:rPr>
            </w:pPr>
            <w:r>
              <w:rPr>
                <w:rFonts w:cs="Times New Roman" w:hint="eastAsia"/>
                <w:kern w:val="0"/>
              </w:rPr>
              <w:t>0.170</w:t>
            </w:r>
          </w:p>
        </w:tc>
        <w:tc>
          <w:tcPr>
            <w:tcW w:w="319" w:type="pct"/>
            <w:gridSpan w:val="2"/>
            <w:tcBorders>
              <w:tl2br w:val="nil"/>
              <w:tr2bl w:val="nil"/>
            </w:tcBorders>
            <w:vAlign w:val="center"/>
          </w:tcPr>
          <w:p w:rsidR="009D2A59" w:rsidRDefault="009D2A59" w:rsidP="00A3657C">
            <w:pPr>
              <w:pStyle w:val="affffffffffffffffffff8"/>
              <w:spacing w:before="48" w:after="48"/>
              <w:rPr>
                <w:rFonts w:cs="Times New Roman"/>
                <w:kern w:val="0"/>
              </w:rPr>
            </w:pPr>
            <w:r>
              <w:rPr>
                <w:rFonts w:cs="Times New Roman" w:hint="eastAsia"/>
                <w:kern w:val="0"/>
              </w:rPr>
              <w:t>0.100</w:t>
            </w:r>
          </w:p>
        </w:tc>
        <w:tc>
          <w:tcPr>
            <w:tcW w:w="324" w:type="pct"/>
            <w:gridSpan w:val="2"/>
            <w:tcBorders>
              <w:tl2br w:val="nil"/>
              <w:tr2bl w:val="nil"/>
            </w:tcBorders>
            <w:vAlign w:val="center"/>
          </w:tcPr>
          <w:p w:rsidR="009D2A59" w:rsidRDefault="009D2A59" w:rsidP="00A3657C">
            <w:pPr>
              <w:pStyle w:val="affffffffffffffffffff8"/>
              <w:spacing w:before="48" w:after="48"/>
              <w:rPr>
                <w:rFonts w:cs="Times New Roman"/>
                <w:kern w:val="0"/>
              </w:rPr>
            </w:pPr>
            <w:r>
              <w:rPr>
                <w:rFonts w:cs="Times New Roman" w:hint="eastAsia"/>
                <w:kern w:val="0"/>
              </w:rPr>
              <w:t>0.316</w:t>
            </w:r>
          </w:p>
        </w:tc>
        <w:tc>
          <w:tcPr>
            <w:tcW w:w="324" w:type="pct"/>
            <w:gridSpan w:val="2"/>
            <w:tcBorders>
              <w:tl2br w:val="nil"/>
              <w:tr2bl w:val="nil"/>
            </w:tcBorders>
            <w:vAlign w:val="center"/>
          </w:tcPr>
          <w:p w:rsidR="009D2A59" w:rsidRDefault="009D2A59" w:rsidP="00A3657C">
            <w:pPr>
              <w:pStyle w:val="affffffffffffffffffff8"/>
              <w:spacing w:before="48" w:after="48"/>
              <w:rPr>
                <w:rFonts w:cs="Times New Roman"/>
                <w:kern w:val="0"/>
              </w:rPr>
            </w:pPr>
            <w:r>
              <w:rPr>
                <w:rFonts w:cs="Times New Roman" w:hint="eastAsia"/>
                <w:kern w:val="0"/>
              </w:rPr>
              <w:t>0.012</w:t>
            </w:r>
          </w:p>
        </w:tc>
        <w:tc>
          <w:tcPr>
            <w:tcW w:w="324" w:type="pct"/>
            <w:gridSpan w:val="2"/>
            <w:tcBorders>
              <w:tl2br w:val="nil"/>
              <w:tr2bl w:val="nil"/>
            </w:tcBorders>
            <w:vAlign w:val="center"/>
          </w:tcPr>
          <w:p w:rsidR="009D2A59" w:rsidRDefault="009D2A59" w:rsidP="00A3657C">
            <w:pPr>
              <w:pStyle w:val="affffffffffffffffffff8"/>
              <w:spacing w:before="48" w:after="48"/>
              <w:rPr>
                <w:rFonts w:cs="Times New Roman"/>
                <w:kern w:val="0"/>
              </w:rPr>
            </w:pPr>
            <w:r>
              <w:rPr>
                <w:rFonts w:cs="Times New Roman" w:hint="eastAsia"/>
                <w:kern w:val="0"/>
              </w:rPr>
              <w:t>/</w:t>
            </w:r>
          </w:p>
        </w:tc>
        <w:tc>
          <w:tcPr>
            <w:tcW w:w="335" w:type="pct"/>
            <w:tcBorders>
              <w:tl2br w:val="nil"/>
              <w:tr2bl w:val="nil"/>
            </w:tcBorders>
            <w:vAlign w:val="center"/>
          </w:tcPr>
          <w:p w:rsidR="009D2A59" w:rsidRDefault="009D2A59" w:rsidP="00A3657C">
            <w:pPr>
              <w:pStyle w:val="affffffffffffffffffff8"/>
              <w:spacing w:before="48" w:after="48"/>
              <w:rPr>
                <w:rFonts w:cs="Times New Roman"/>
                <w:kern w:val="0"/>
              </w:rPr>
            </w:pPr>
            <w:r>
              <w:rPr>
                <w:rFonts w:cs="Times New Roman" w:hint="eastAsia"/>
                <w:kern w:val="0"/>
              </w:rPr>
              <w:t>---</w:t>
            </w:r>
          </w:p>
        </w:tc>
      </w:tr>
      <w:tr w:rsidR="009D2A59" w:rsidRPr="00184516" w:rsidTr="00A3657C">
        <w:trPr>
          <w:trHeight w:hRule="exact" w:val="595"/>
          <w:jc w:val="center"/>
        </w:trPr>
        <w:tc>
          <w:tcPr>
            <w:tcW w:w="161" w:type="pct"/>
            <w:vMerge w:val="restart"/>
            <w:tcBorders>
              <w:tl2br w:val="nil"/>
              <w:tr2bl w:val="nil"/>
            </w:tcBorders>
            <w:vAlign w:val="center"/>
          </w:tcPr>
          <w:p w:rsidR="009D2A59" w:rsidRPr="00184516" w:rsidRDefault="009D2A59" w:rsidP="00A3657C">
            <w:pPr>
              <w:pStyle w:val="affffffffffffffffffff8"/>
              <w:spacing w:before="48" w:after="48"/>
              <w:rPr>
                <w:rFonts w:eastAsia="宋体" w:cs="Times New Roman"/>
                <w:kern w:val="0"/>
                <w:lang w:bidi="ar"/>
              </w:rPr>
            </w:pPr>
            <w:r w:rsidRPr="00184516">
              <w:rPr>
                <w:rFonts w:cs="Times New Roman" w:hint="eastAsia"/>
              </w:rPr>
              <w:t>7</w:t>
            </w:r>
          </w:p>
        </w:tc>
        <w:tc>
          <w:tcPr>
            <w:tcW w:w="252" w:type="pct"/>
            <w:gridSpan w:val="2"/>
            <w:vMerge w:val="restart"/>
            <w:tcBorders>
              <w:tl2br w:val="nil"/>
              <w:tr2bl w:val="nil"/>
            </w:tcBorders>
            <w:vAlign w:val="center"/>
          </w:tcPr>
          <w:p w:rsidR="009D2A59" w:rsidRPr="00184516" w:rsidRDefault="009D2A59" w:rsidP="00A3657C">
            <w:pPr>
              <w:pStyle w:val="affffffffffffffffffff8"/>
              <w:spacing w:before="48" w:after="48"/>
              <w:rPr>
                <w:rFonts w:cs="Times New Roman"/>
              </w:rPr>
            </w:pPr>
            <w:r w:rsidRPr="00184516">
              <w:rPr>
                <w:rFonts w:cs="Times New Roman" w:hint="eastAsia"/>
              </w:rPr>
              <w:t>Z</w:t>
            </w:r>
            <w:r>
              <w:rPr>
                <w:rFonts w:cs="Times New Roman" w:hint="eastAsia"/>
              </w:rPr>
              <w:t>16</w:t>
            </w:r>
          </w:p>
        </w:tc>
        <w:tc>
          <w:tcPr>
            <w:tcW w:w="559" w:type="pct"/>
            <w:gridSpan w:val="2"/>
            <w:vMerge w:val="restart"/>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115</w:t>
            </w:r>
            <w:r>
              <w:rPr>
                <w:rFonts w:cs="Times New Roman"/>
              </w:rPr>
              <w:t>°</w:t>
            </w:r>
            <w:r>
              <w:rPr>
                <w:rFonts w:cs="Times New Roman" w:hint="eastAsia"/>
              </w:rPr>
              <w:t>19</w:t>
            </w:r>
            <w:r>
              <w:rPr>
                <w:rFonts w:cs="Times New Roman"/>
              </w:rPr>
              <w:t>'</w:t>
            </w:r>
            <w:r>
              <w:rPr>
                <w:rFonts w:cs="Times New Roman" w:hint="eastAsia"/>
              </w:rPr>
              <w:t>08.91</w:t>
            </w:r>
            <w:r>
              <w:rPr>
                <w:rFonts w:cs="Times New Roman"/>
              </w:rPr>
              <w:t>"</w:t>
            </w:r>
          </w:p>
          <w:p w:rsidR="009D2A59" w:rsidRDefault="009D2A59" w:rsidP="00A3657C">
            <w:pPr>
              <w:pStyle w:val="affffffffffffffffffff8"/>
              <w:spacing w:before="48" w:after="48"/>
              <w:rPr>
                <w:rFonts w:cs="Times New Roman"/>
              </w:rPr>
            </w:pPr>
            <w:r>
              <w:rPr>
                <w:rFonts w:cs="Times New Roman" w:hint="eastAsia"/>
              </w:rPr>
              <w:t>22</w:t>
            </w:r>
            <w:r>
              <w:rPr>
                <w:rFonts w:cs="Times New Roman"/>
              </w:rPr>
              <w:t>°</w:t>
            </w:r>
            <w:r>
              <w:rPr>
                <w:rFonts w:cs="Times New Roman" w:hint="eastAsia"/>
              </w:rPr>
              <w:t>44</w:t>
            </w:r>
            <w:r>
              <w:rPr>
                <w:rFonts w:cs="Times New Roman"/>
              </w:rPr>
              <w:t>'</w:t>
            </w:r>
            <w:r>
              <w:rPr>
                <w:rFonts w:cs="Times New Roman" w:hint="eastAsia"/>
              </w:rPr>
              <w:t>43.15</w:t>
            </w:r>
            <w:r>
              <w:rPr>
                <w:rFonts w:cs="Times New Roman"/>
              </w:rPr>
              <w:t>"</w:t>
            </w:r>
          </w:p>
        </w:tc>
        <w:tc>
          <w:tcPr>
            <w:tcW w:w="244" w:type="pct"/>
            <w:gridSpan w:val="2"/>
            <w:vMerge w:val="restart"/>
            <w:tcBorders>
              <w:tl2br w:val="nil"/>
              <w:tr2bl w:val="nil"/>
            </w:tcBorders>
            <w:vAlign w:val="center"/>
          </w:tcPr>
          <w:p w:rsidR="009D2A59" w:rsidRPr="00184516" w:rsidRDefault="009D2A59" w:rsidP="00A3657C">
            <w:pPr>
              <w:pStyle w:val="affffffffffffffffffff8"/>
              <w:spacing w:before="48" w:after="48"/>
              <w:rPr>
                <w:rFonts w:cs="Times New Roman"/>
              </w:rPr>
            </w:pPr>
            <w:r>
              <w:rPr>
                <w:rFonts w:cs="Times New Roman" w:hint="eastAsia"/>
              </w:rPr>
              <w:t>8.6</w:t>
            </w:r>
          </w:p>
        </w:tc>
        <w:tc>
          <w:tcPr>
            <w:tcW w:w="240" w:type="pct"/>
            <w:gridSpan w:val="2"/>
            <w:tcBorders>
              <w:tl2br w:val="nil"/>
              <w:tr2bl w:val="nil"/>
            </w:tcBorders>
            <w:vAlign w:val="center"/>
          </w:tcPr>
          <w:p w:rsidR="009D2A59" w:rsidRPr="00184516" w:rsidRDefault="009D2A59" w:rsidP="00A3657C">
            <w:pPr>
              <w:pStyle w:val="affffffffffffffffffff8"/>
              <w:spacing w:before="48" w:after="48"/>
              <w:rPr>
                <w:rFonts w:cs="Times New Roman"/>
              </w:rPr>
            </w:pPr>
            <w:r w:rsidRPr="00184516">
              <w:rPr>
                <w:rFonts w:cs="Times New Roman"/>
              </w:rPr>
              <w:t>表</w:t>
            </w:r>
          </w:p>
        </w:tc>
        <w:tc>
          <w:tcPr>
            <w:tcW w:w="252" w:type="pct"/>
            <w:vMerge w:val="restart"/>
            <w:tcBorders>
              <w:tl2br w:val="nil"/>
              <w:tr2bl w:val="nil"/>
            </w:tcBorders>
            <w:vAlign w:val="center"/>
          </w:tcPr>
          <w:p w:rsidR="009D2A59" w:rsidRPr="00184516" w:rsidRDefault="009D2A59" w:rsidP="00A3657C">
            <w:pPr>
              <w:pStyle w:val="affffffffffffffffffff8"/>
              <w:spacing w:before="48" w:after="48"/>
              <w:rPr>
                <w:rFonts w:cs="Times New Roman"/>
              </w:rPr>
            </w:pPr>
            <w:r w:rsidRPr="00184516">
              <w:rPr>
                <w:rFonts w:cs="Times New Roman" w:hint="eastAsia"/>
              </w:rPr>
              <w:t>1</w:t>
            </w:r>
            <w:r>
              <w:rPr>
                <w:rFonts w:cs="Times New Roman" w:hint="eastAsia"/>
              </w:rPr>
              <w:t>143</w:t>
            </w:r>
          </w:p>
        </w:tc>
        <w:tc>
          <w:tcPr>
            <w:tcW w:w="316" w:type="pct"/>
            <w:gridSpan w:val="3"/>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0.147</w:t>
            </w:r>
          </w:p>
        </w:tc>
        <w:tc>
          <w:tcPr>
            <w:tcW w:w="373"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0.070</w:t>
            </w:r>
          </w:p>
        </w:tc>
        <w:tc>
          <w:tcPr>
            <w:tcW w:w="324"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0.0341</w:t>
            </w:r>
          </w:p>
        </w:tc>
        <w:tc>
          <w:tcPr>
            <w:tcW w:w="357" w:type="pct"/>
            <w:gridSpan w:val="2"/>
            <w:tcBorders>
              <w:tl2br w:val="nil"/>
              <w:tr2bl w:val="nil"/>
            </w:tcBorders>
            <w:vAlign w:val="center"/>
          </w:tcPr>
          <w:p w:rsidR="009D2A59" w:rsidRDefault="009D2A59" w:rsidP="00C15258">
            <w:pPr>
              <w:pStyle w:val="affffffffffffffffffff8"/>
              <w:spacing w:before="48" w:after="48"/>
              <w:rPr>
                <w:rFonts w:cs="Times New Roman"/>
              </w:rPr>
            </w:pPr>
            <w:r>
              <w:rPr>
                <w:rFonts w:cs="Times New Roman" w:hint="eastAsia"/>
              </w:rPr>
              <w:t>0.012</w:t>
            </w:r>
          </w:p>
        </w:tc>
        <w:tc>
          <w:tcPr>
            <w:tcW w:w="296" w:type="pct"/>
            <w:gridSpan w:val="2"/>
            <w:tcBorders>
              <w:tl2br w:val="nil"/>
              <w:tr2bl w:val="nil"/>
            </w:tcBorders>
            <w:vAlign w:val="center"/>
          </w:tcPr>
          <w:p w:rsidR="009D2A59" w:rsidRDefault="009D2A59" w:rsidP="00A3657C">
            <w:pPr>
              <w:pStyle w:val="affffffffffffffffffff8"/>
              <w:spacing w:before="48" w:after="48"/>
              <w:rPr>
                <w:rFonts w:cs="Times New Roman"/>
                <w:kern w:val="0"/>
              </w:rPr>
            </w:pPr>
            <w:r>
              <w:rPr>
                <w:rFonts w:cs="Times New Roman" w:hint="eastAsia"/>
                <w:kern w:val="0"/>
              </w:rPr>
              <w:t>0.090</w:t>
            </w:r>
          </w:p>
        </w:tc>
        <w:tc>
          <w:tcPr>
            <w:tcW w:w="319" w:type="pct"/>
            <w:gridSpan w:val="2"/>
            <w:tcBorders>
              <w:tl2br w:val="nil"/>
              <w:tr2bl w:val="nil"/>
            </w:tcBorders>
            <w:vAlign w:val="center"/>
          </w:tcPr>
          <w:p w:rsidR="009D2A59" w:rsidRDefault="009D2A59" w:rsidP="00A3657C">
            <w:pPr>
              <w:pStyle w:val="affffffffffffffffffff8"/>
              <w:spacing w:before="48" w:after="48"/>
              <w:rPr>
                <w:rFonts w:cs="Times New Roman"/>
                <w:kern w:val="0"/>
              </w:rPr>
            </w:pPr>
            <w:r>
              <w:rPr>
                <w:rFonts w:cs="Times New Roman" w:hint="eastAsia"/>
                <w:kern w:val="0"/>
              </w:rPr>
              <w:t>0.060</w:t>
            </w:r>
          </w:p>
        </w:tc>
        <w:tc>
          <w:tcPr>
            <w:tcW w:w="324" w:type="pct"/>
            <w:gridSpan w:val="2"/>
            <w:tcBorders>
              <w:tl2br w:val="nil"/>
              <w:tr2bl w:val="nil"/>
            </w:tcBorders>
            <w:vAlign w:val="center"/>
          </w:tcPr>
          <w:p w:rsidR="009D2A59" w:rsidRDefault="009D2A59" w:rsidP="00A3657C">
            <w:pPr>
              <w:pStyle w:val="affffffffffffffffffff8"/>
              <w:spacing w:before="48" w:after="48"/>
              <w:rPr>
                <w:rFonts w:cs="Times New Roman"/>
                <w:kern w:val="0"/>
              </w:rPr>
            </w:pPr>
            <w:r>
              <w:rPr>
                <w:rFonts w:cs="Times New Roman" w:hint="eastAsia"/>
                <w:kern w:val="0"/>
              </w:rPr>
              <w:t>0.202</w:t>
            </w:r>
          </w:p>
        </w:tc>
        <w:tc>
          <w:tcPr>
            <w:tcW w:w="324" w:type="pct"/>
            <w:gridSpan w:val="2"/>
            <w:tcBorders>
              <w:tl2br w:val="nil"/>
              <w:tr2bl w:val="nil"/>
            </w:tcBorders>
            <w:vAlign w:val="center"/>
          </w:tcPr>
          <w:p w:rsidR="009D2A59" w:rsidRDefault="009D2A59" w:rsidP="00A3657C">
            <w:pPr>
              <w:pStyle w:val="affffffffffffffffffff8"/>
              <w:spacing w:before="48" w:after="48"/>
              <w:rPr>
                <w:rFonts w:cs="Times New Roman"/>
                <w:kern w:val="0"/>
              </w:rPr>
            </w:pPr>
            <w:r>
              <w:rPr>
                <w:rFonts w:cs="Times New Roman" w:hint="eastAsia"/>
                <w:kern w:val="0"/>
              </w:rPr>
              <w:t>0.006</w:t>
            </w:r>
          </w:p>
        </w:tc>
        <w:tc>
          <w:tcPr>
            <w:tcW w:w="324" w:type="pct"/>
            <w:gridSpan w:val="2"/>
            <w:tcBorders>
              <w:tl2br w:val="nil"/>
              <w:tr2bl w:val="nil"/>
            </w:tcBorders>
            <w:vAlign w:val="center"/>
          </w:tcPr>
          <w:p w:rsidR="009D2A59" w:rsidRDefault="009D2A59" w:rsidP="00A3657C">
            <w:pPr>
              <w:pStyle w:val="affffffffffffffffffff8"/>
              <w:spacing w:before="48" w:after="48"/>
              <w:rPr>
                <w:rFonts w:cs="Times New Roman"/>
                <w:kern w:val="0"/>
              </w:rPr>
            </w:pPr>
            <w:r>
              <w:rPr>
                <w:rFonts w:cs="Times New Roman" w:hint="eastAsia"/>
                <w:kern w:val="0"/>
              </w:rPr>
              <w:t>0.006</w:t>
            </w:r>
          </w:p>
        </w:tc>
        <w:tc>
          <w:tcPr>
            <w:tcW w:w="335" w:type="pct"/>
            <w:tcBorders>
              <w:tl2br w:val="nil"/>
              <w:tr2bl w:val="nil"/>
            </w:tcBorders>
            <w:vAlign w:val="center"/>
          </w:tcPr>
          <w:p w:rsidR="009D2A59" w:rsidRDefault="009D2A59" w:rsidP="00A3657C">
            <w:pPr>
              <w:pStyle w:val="affffffffffffffffffff8"/>
              <w:spacing w:before="48" w:after="48"/>
              <w:rPr>
                <w:rFonts w:cs="Times New Roman"/>
                <w:kern w:val="0"/>
              </w:rPr>
            </w:pPr>
            <w:r>
              <w:rPr>
                <w:rFonts w:cs="Times New Roman" w:hint="eastAsia"/>
                <w:kern w:val="0"/>
              </w:rPr>
              <w:t>——</w:t>
            </w:r>
          </w:p>
        </w:tc>
      </w:tr>
      <w:tr w:rsidR="009D2A59" w:rsidRPr="00184516" w:rsidTr="00A3657C">
        <w:trPr>
          <w:trHeight w:hRule="exact" w:val="595"/>
          <w:jc w:val="center"/>
        </w:trPr>
        <w:tc>
          <w:tcPr>
            <w:tcW w:w="161" w:type="pct"/>
            <w:vMerge/>
            <w:tcBorders>
              <w:tl2br w:val="nil"/>
              <w:tr2bl w:val="nil"/>
            </w:tcBorders>
            <w:vAlign w:val="center"/>
          </w:tcPr>
          <w:p w:rsidR="009D2A59" w:rsidRPr="00184516" w:rsidRDefault="009D2A59" w:rsidP="00A3657C">
            <w:pPr>
              <w:pStyle w:val="affffffffffffffffffff8"/>
              <w:spacing w:before="48" w:after="48"/>
              <w:rPr>
                <w:rFonts w:cs="Times New Roman"/>
              </w:rPr>
            </w:pPr>
          </w:p>
        </w:tc>
        <w:tc>
          <w:tcPr>
            <w:tcW w:w="252" w:type="pct"/>
            <w:gridSpan w:val="2"/>
            <w:vMerge/>
            <w:tcBorders>
              <w:tl2br w:val="nil"/>
              <w:tr2bl w:val="nil"/>
            </w:tcBorders>
            <w:vAlign w:val="center"/>
          </w:tcPr>
          <w:p w:rsidR="009D2A59" w:rsidRPr="00184516" w:rsidRDefault="009D2A59" w:rsidP="00A3657C">
            <w:pPr>
              <w:pStyle w:val="affffffffffffffffffff8"/>
              <w:spacing w:before="48" w:after="48"/>
              <w:rPr>
                <w:rFonts w:cs="Times New Roman"/>
              </w:rPr>
            </w:pPr>
          </w:p>
        </w:tc>
        <w:tc>
          <w:tcPr>
            <w:tcW w:w="559" w:type="pct"/>
            <w:gridSpan w:val="2"/>
            <w:vMerge/>
            <w:tcBorders>
              <w:tl2br w:val="nil"/>
              <w:tr2bl w:val="nil"/>
            </w:tcBorders>
            <w:vAlign w:val="center"/>
          </w:tcPr>
          <w:p w:rsidR="009D2A59" w:rsidRDefault="009D2A59" w:rsidP="00A3657C">
            <w:pPr>
              <w:pStyle w:val="affffffffffffffffffff8"/>
              <w:spacing w:before="48" w:after="48"/>
              <w:rPr>
                <w:rFonts w:cs="Times New Roman"/>
              </w:rPr>
            </w:pPr>
          </w:p>
        </w:tc>
        <w:tc>
          <w:tcPr>
            <w:tcW w:w="244" w:type="pct"/>
            <w:gridSpan w:val="2"/>
            <w:vMerge/>
            <w:tcBorders>
              <w:tl2br w:val="nil"/>
              <w:tr2bl w:val="nil"/>
            </w:tcBorders>
            <w:vAlign w:val="center"/>
          </w:tcPr>
          <w:p w:rsidR="009D2A59" w:rsidRPr="00184516" w:rsidRDefault="009D2A59" w:rsidP="00A3657C">
            <w:pPr>
              <w:pStyle w:val="affffffffffffffffffff8"/>
              <w:spacing w:before="48" w:after="48"/>
              <w:rPr>
                <w:rFonts w:cs="Times New Roman"/>
              </w:rPr>
            </w:pPr>
          </w:p>
        </w:tc>
        <w:tc>
          <w:tcPr>
            <w:tcW w:w="240" w:type="pct"/>
            <w:gridSpan w:val="2"/>
            <w:tcBorders>
              <w:tl2br w:val="nil"/>
              <w:tr2bl w:val="nil"/>
            </w:tcBorders>
            <w:vAlign w:val="center"/>
          </w:tcPr>
          <w:p w:rsidR="009D2A59" w:rsidRPr="00184516" w:rsidRDefault="009D2A59" w:rsidP="00A3657C">
            <w:pPr>
              <w:pStyle w:val="affffffffffffffffffff8"/>
              <w:spacing w:before="48" w:after="48"/>
              <w:rPr>
                <w:rFonts w:cs="Times New Roman"/>
              </w:rPr>
            </w:pPr>
          </w:p>
        </w:tc>
        <w:tc>
          <w:tcPr>
            <w:tcW w:w="252" w:type="pct"/>
            <w:vMerge/>
            <w:tcBorders>
              <w:tl2br w:val="nil"/>
              <w:tr2bl w:val="nil"/>
            </w:tcBorders>
            <w:vAlign w:val="center"/>
          </w:tcPr>
          <w:p w:rsidR="009D2A59" w:rsidRPr="00184516" w:rsidRDefault="009D2A59" w:rsidP="00A3657C">
            <w:pPr>
              <w:pStyle w:val="affffffffffffffffffff8"/>
              <w:spacing w:before="48" w:after="48"/>
              <w:rPr>
                <w:rFonts w:cs="Times New Roman"/>
              </w:rPr>
            </w:pPr>
          </w:p>
        </w:tc>
        <w:tc>
          <w:tcPr>
            <w:tcW w:w="316" w:type="pct"/>
            <w:gridSpan w:val="3"/>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0.149</w:t>
            </w:r>
          </w:p>
        </w:tc>
        <w:tc>
          <w:tcPr>
            <w:tcW w:w="373"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0.170</w:t>
            </w:r>
          </w:p>
        </w:tc>
        <w:tc>
          <w:tcPr>
            <w:tcW w:w="324" w:type="pct"/>
            <w:gridSpan w:val="2"/>
            <w:tcBorders>
              <w:tl2br w:val="nil"/>
              <w:tr2bl w:val="nil"/>
            </w:tcBorders>
            <w:vAlign w:val="center"/>
          </w:tcPr>
          <w:p w:rsidR="009D2A59" w:rsidRDefault="009D2A59" w:rsidP="00A3657C">
            <w:pPr>
              <w:pStyle w:val="affffffffffffffffffff8"/>
              <w:spacing w:before="48" w:after="48"/>
              <w:rPr>
                <w:rFonts w:cs="Times New Roman"/>
              </w:rPr>
            </w:pPr>
            <w:r>
              <w:rPr>
                <w:rFonts w:cs="Times New Roman" w:hint="eastAsia"/>
              </w:rPr>
              <w:t>---</w:t>
            </w:r>
          </w:p>
        </w:tc>
        <w:tc>
          <w:tcPr>
            <w:tcW w:w="357" w:type="pct"/>
            <w:gridSpan w:val="2"/>
            <w:tcBorders>
              <w:tl2br w:val="nil"/>
              <w:tr2bl w:val="nil"/>
            </w:tcBorders>
            <w:vAlign w:val="center"/>
          </w:tcPr>
          <w:p w:rsidR="009D2A59" w:rsidRDefault="009D2A59" w:rsidP="00C15258">
            <w:pPr>
              <w:pStyle w:val="affffffffffffffffffff8"/>
              <w:spacing w:before="48" w:after="48"/>
              <w:rPr>
                <w:rFonts w:cs="Times New Roman"/>
              </w:rPr>
            </w:pPr>
            <w:r>
              <w:rPr>
                <w:rFonts w:cs="Times New Roman" w:hint="eastAsia"/>
              </w:rPr>
              <w:t>0.014</w:t>
            </w:r>
          </w:p>
        </w:tc>
        <w:tc>
          <w:tcPr>
            <w:tcW w:w="296" w:type="pct"/>
            <w:gridSpan w:val="2"/>
            <w:tcBorders>
              <w:tl2br w:val="nil"/>
              <w:tr2bl w:val="nil"/>
            </w:tcBorders>
            <w:vAlign w:val="center"/>
          </w:tcPr>
          <w:p w:rsidR="009D2A59" w:rsidRDefault="009D2A59" w:rsidP="00A3657C">
            <w:pPr>
              <w:pStyle w:val="affffffffffffffffffff8"/>
              <w:spacing w:before="48" w:after="48"/>
              <w:rPr>
                <w:rFonts w:cs="Times New Roman"/>
                <w:kern w:val="0"/>
              </w:rPr>
            </w:pPr>
            <w:r>
              <w:rPr>
                <w:rFonts w:cs="Times New Roman" w:hint="eastAsia"/>
                <w:kern w:val="0"/>
              </w:rPr>
              <w:t>0.110</w:t>
            </w:r>
          </w:p>
        </w:tc>
        <w:tc>
          <w:tcPr>
            <w:tcW w:w="319" w:type="pct"/>
            <w:gridSpan w:val="2"/>
            <w:tcBorders>
              <w:tl2br w:val="nil"/>
              <w:tr2bl w:val="nil"/>
            </w:tcBorders>
            <w:vAlign w:val="center"/>
          </w:tcPr>
          <w:p w:rsidR="009D2A59" w:rsidRDefault="009D2A59" w:rsidP="00A3657C">
            <w:pPr>
              <w:pStyle w:val="affffffffffffffffffff8"/>
              <w:spacing w:before="48" w:after="48"/>
              <w:rPr>
                <w:rFonts w:cs="Times New Roman"/>
                <w:kern w:val="0"/>
              </w:rPr>
            </w:pPr>
            <w:r>
              <w:rPr>
                <w:rFonts w:cs="Times New Roman" w:hint="eastAsia"/>
                <w:kern w:val="0"/>
              </w:rPr>
              <w:t>0.118</w:t>
            </w:r>
          </w:p>
        </w:tc>
        <w:tc>
          <w:tcPr>
            <w:tcW w:w="324" w:type="pct"/>
            <w:gridSpan w:val="2"/>
            <w:tcBorders>
              <w:tl2br w:val="nil"/>
              <w:tr2bl w:val="nil"/>
            </w:tcBorders>
            <w:vAlign w:val="center"/>
          </w:tcPr>
          <w:p w:rsidR="009D2A59" w:rsidRDefault="009D2A59" w:rsidP="00A3657C">
            <w:pPr>
              <w:pStyle w:val="affffffffffffffffffff8"/>
              <w:spacing w:before="48" w:after="48"/>
              <w:rPr>
                <w:rFonts w:cs="Times New Roman"/>
                <w:kern w:val="0"/>
              </w:rPr>
            </w:pPr>
            <w:r>
              <w:rPr>
                <w:rFonts w:cs="Times New Roman" w:hint="eastAsia"/>
                <w:kern w:val="0"/>
              </w:rPr>
              <w:t>0.216</w:t>
            </w:r>
          </w:p>
        </w:tc>
        <w:tc>
          <w:tcPr>
            <w:tcW w:w="324" w:type="pct"/>
            <w:gridSpan w:val="2"/>
            <w:tcBorders>
              <w:tl2br w:val="nil"/>
              <w:tr2bl w:val="nil"/>
            </w:tcBorders>
            <w:vAlign w:val="center"/>
          </w:tcPr>
          <w:p w:rsidR="009D2A59" w:rsidRDefault="009D2A59" w:rsidP="00A3657C">
            <w:pPr>
              <w:pStyle w:val="affffffffffffffffffff8"/>
              <w:spacing w:before="48" w:after="48"/>
              <w:rPr>
                <w:rFonts w:cs="Times New Roman"/>
                <w:kern w:val="0"/>
              </w:rPr>
            </w:pPr>
            <w:r>
              <w:rPr>
                <w:rFonts w:cs="Times New Roman" w:hint="eastAsia"/>
                <w:kern w:val="0"/>
              </w:rPr>
              <w:t>0.008</w:t>
            </w:r>
          </w:p>
        </w:tc>
        <w:tc>
          <w:tcPr>
            <w:tcW w:w="324" w:type="pct"/>
            <w:gridSpan w:val="2"/>
            <w:tcBorders>
              <w:tl2br w:val="nil"/>
              <w:tr2bl w:val="nil"/>
            </w:tcBorders>
            <w:vAlign w:val="center"/>
          </w:tcPr>
          <w:p w:rsidR="009D2A59" w:rsidRDefault="009D2A59" w:rsidP="009D2A59">
            <w:pPr>
              <w:pStyle w:val="affffffffffffffffffff8"/>
              <w:spacing w:before="48" w:after="48"/>
              <w:rPr>
                <w:rFonts w:cs="Times New Roman"/>
                <w:kern w:val="0"/>
              </w:rPr>
            </w:pPr>
            <w:r>
              <w:rPr>
                <w:rFonts w:cs="Times New Roman" w:hint="eastAsia"/>
                <w:kern w:val="0"/>
              </w:rPr>
              <w:t>0.010</w:t>
            </w:r>
          </w:p>
        </w:tc>
        <w:tc>
          <w:tcPr>
            <w:tcW w:w="335" w:type="pct"/>
            <w:tcBorders>
              <w:tl2br w:val="nil"/>
              <w:tr2bl w:val="nil"/>
            </w:tcBorders>
            <w:vAlign w:val="center"/>
          </w:tcPr>
          <w:p w:rsidR="009D2A59" w:rsidRDefault="009D2A59" w:rsidP="00A3657C">
            <w:pPr>
              <w:pStyle w:val="affffffffffffffffffff8"/>
              <w:spacing w:before="48" w:after="48"/>
              <w:rPr>
                <w:rFonts w:cs="Times New Roman"/>
                <w:kern w:val="0"/>
              </w:rPr>
            </w:pPr>
            <w:r>
              <w:rPr>
                <w:rFonts w:cs="Times New Roman" w:hint="eastAsia"/>
                <w:kern w:val="0"/>
              </w:rPr>
              <w:t>——</w:t>
            </w:r>
          </w:p>
        </w:tc>
      </w:tr>
      <w:tr w:rsidR="009D2A59" w:rsidRPr="00184516" w:rsidTr="00A3657C">
        <w:trPr>
          <w:trHeight w:hRule="exact" w:val="497"/>
          <w:jc w:val="center"/>
        </w:trPr>
        <w:tc>
          <w:tcPr>
            <w:tcW w:w="413" w:type="pct"/>
            <w:gridSpan w:val="3"/>
            <w:tcBorders>
              <w:tl2br w:val="nil"/>
              <w:tr2bl w:val="nil"/>
            </w:tcBorders>
            <w:vAlign w:val="center"/>
          </w:tcPr>
          <w:p w:rsidR="009D2A59" w:rsidRPr="00184516" w:rsidRDefault="009D2A59" w:rsidP="00A3657C">
            <w:pPr>
              <w:pStyle w:val="affffffffffffffffffff8"/>
              <w:spacing w:before="48" w:after="48"/>
              <w:rPr>
                <w:rFonts w:cs="Times New Roman"/>
              </w:rPr>
            </w:pPr>
            <w:r w:rsidRPr="00184516">
              <w:rPr>
                <w:rFonts w:eastAsia="宋体" w:cs="Times New Roman"/>
                <w:kern w:val="0"/>
              </w:rPr>
              <w:t>备注</w:t>
            </w:r>
          </w:p>
        </w:tc>
        <w:tc>
          <w:tcPr>
            <w:tcW w:w="4587" w:type="pct"/>
            <w:gridSpan w:val="27"/>
            <w:tcBorders>
              <w:tl2br w:val="nil"/>
              <w:tr2bl w:val="nil"/>
            </w:tcBorders>
            <w:vAlign w:val="center"/>
          </w:tcPr>
          <w:p w:rsidR="009D2A59" w:rsidRPr="00184516" w:rsidRDefault="009D2A59" w:rsidP="00A3657C">
            <w:pPr>
              <w:pStyle w:val="affffffffffffffffffff8"/>
              <w:spacing w:before="48" w:after="48"/>
              <w:rPr>
                <w:rFonts w:cs="Times New Roman"/>
                <w:kern w:val="0"/>
              </w:rPr>
            </w:pPr>
            <w:r w:rsidRPr="00184516">
              <w:rPr>
                <w:rFonts w:cs="Times New Roman"/>
              </w:rPr>
              <w:t>“ND”</w:t>
            </w:r>
            <w:r w:rsidRPr="00184516">
              <w:rPr>
                <w:rFonts w:cs="Times New Roman"/>
              </w:rPr>
              <w:t>表示小于方法检出限，检出限值见分析方法附表。</w:t>
            </w:r>
          </w:p>
        </w:tc>
      </w:tr>
    </w:tbl>
    <w:p w:rsidR="004D3315" w:rsidRDefault="004D3315" w:rsidP="006129DA">
      <w:pPr>
        <w:pStyle w:val="a5"/>
      </w:pPr>
    </w:p>
    <w:p w:rsidR="005B7E35" w:rsidRPr="00184516" w:rsidRDefault="005B7E35" w:rsidP="006129DA">
      <w:pPr>
        <w:pStyle w:val="a5"/>
      </w:pPr>
      <w:r>
        <w:rPr>
          <w:noProof/>
        </w:rPr>
        <mc:AlternateContent>
          <mc:Choice Requires="wps">
            <w:drawing>
              <wp:anchor distT="0" distB="0" distL="114300" distR="114300" simplePos="0" relativeHeight="251664384" behindDoc="0" locked="0" layoutInCell="1" allowOverlap="1" wp14:anchorId="523402AD" wp14:editId="3057925F">
                <wp:simplePos x="0" y="0"/>
                <wp:positionH relativeFrom="column">
                  <wp:posOffset>3543300</wp:posOffset>
                </wp:positionH>
                <wp:positionV relativeFrom="paragraph">
                  <wp:posOffset>4802505</wp:posOffset>
                </wp:positionV>
                <wp:extent cx="2066925" cy="295275"/>
                <wp:effectExtent l="0" t="0" r="0" b="0"/>
                <wp:wrapNone/>
                <wp:docPr id="7" name="矩形 7"/>
                <wp:cNvGraphicFramePr/>
                <a:graphic xmlns:a="http://schemas.openxmlformats.org/drawingml/2006/main">
                  <a:graphicData uri="http://schemas.microsoft.com/office/word/2010/wordprocessingShape">
                    <wps:wsp>
                      <wps:cNvSpPr/>
                      <wps:spPr>
                        <a:xfrm>
                          <a:off x="0" y="0"/>
                          <a:ext cx="2066925" cy="2952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806F0" w:rsidRPr="00E4425B" w:rsidRDefault="009806F0" w:rsidP="00E4425B">
                            <w:pPr>
                              <w:pStyle w:val="a5"/>
                              <w:jc w:val="both"/>
                              <w:rPr>
                                <w:color w:val="000000" w:themeColor="text1"/>
                              </w:rPr>
                            </w:pPr>
                            <w:r w:rsidRPr="00E4425B">
                              <w:rPr>
                                <w:rFonts w:hint="eastAsia"/>
                                <w:color w:val="000000" w:themeColor="text1"/>
                              </w:rPr>
                              <w:t>图</w:t>
                            </w:r>
                            <w:r w:rsidRPr="00E4425B">
                              <w:rPr>
                                <w:rFonts w:hint="eastAsia"/>
                                <w:color w:val="000000" w:themeColor="text1"/>
                              </w:rPr>
                              <w:t xml:space="preserve">4.2-1 </w:t>
                            </w:r>
                            <w:r w:rsidRPr="00E4425B">
                              <w:rPr>
                                <w:rFonts w:hint="eastAsia"/>
                                <w:color w:val="000000" w:themeColor="text1"/>
                              </w:rPr>
                              <w:t>检测点位图</w:t>
                            </w:r>
                          </w:p>
                          <w:p w:rsidR="009806F0" w:rsidRPr="00E4425B" w:rsidRDefault="009806F0" w:rsidP="005B7E35">
                            <w:pPr>
                              <w:ind w:firstLineChars="0" w:firstLine="0"/>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矩形 7" o:spid="_x0000_s1031" style="position:absolute;left:0;text-align:left;margin-left:279pt;margin-top:378.15pt;width:162.75pt;height:23.2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" filled="f" stroked="f" strokeweight="2pt">
                <v:textbox>
                  <w:txbxContent>
                    <w:p w:rsidR="00273742" w:rsidRPr="00E4425B" w:rsidRDefault="00273742" w:rsidP="00E4425B">
                      <w:pPr>
                        <w:pStyle w:val="a5"/>
                        <w:jc w:val="both"/>
                        <w:rPr>
                          <w:color w:val="000000" w:themeColor="text1"/>
                        </w:rPr>
                      </w:pPr>
                      <w:r w:rsidRPr="00E4425B">
                        <w:rPr>
                          <w:rFonts w:hint="eastAsia"/>
                          <w:color w:val="000000" w:themeColor="text1"/>
                        </w:rPr>
                        <w:t>图</w:t>
                      </w:r>
                      <w:r w:rsidRPr="00E4425B">
                        <w:rPr>
                          <w:rFonts w:hint="eastAsia"/>
                          <w:color w:val="000000" w:themeColor="text1"/>
                        </w:rPr>
                        <w:t xml:space="preserve">4.2-1 </w:t>
                      </w:r>
                      <w:r w:rsidRPr="00E4425B">
                        <w:rPr>
                          <w:rFonts w:hint="eastAsia"/>
                          <w:color w:val="000000" w:themeColor="text1"/>
                        </w:rPr>
                        <w:t>检测点位图</w:t>
                      </w:r>
                    </w:p>
                    <w:p w:rsidR="00273742" w:rsidRPr="00E4425B" w:rsidRDefault="00273742" w:rsidP="005B7E35">
                      <w:pPr>
                        <w:ind w:firstLineChars="0" w:firstLine="0"/>
                        <w:rPr>
                          <w:color w:val="000000" w:themeColor="text1"/>
                        </w:rPr>
                      </w:pPr>
                    </w:p>
                  </w:txbxContent>
                </v:textbox>
              </v:rect>
            </w:pict>
          </mc:Fallback>
        </mc:AlternateContent>
      </w:r>
      <w:r>
        <w:rPr>
          <w:noProof/>
        </w:rPr>
        <w:drawing>
          <wp:inline distT="0" distB="0" distL="0" distR="0" wp14:anchorId="2A971317" wp14:editId="00C42543">
            <wp:extent cx="7128105" cy="484822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7134225" cy="4852387"/>
                    </a:xfrm>
                    <a:prstGeom prst="rect">
                      <a:avLst/>
                    </a:prstGeom>
                  </pic:spPr>
                </pic:pic>
              </a:graphicData>
            </a:graphic>
          </wp:inline>
        </w:drawing>
      </w:r>
    </w:p>
    <w:p w:rsidR="00184516" w:rsidRDefault="00184516">
      <w:pPr>
        <w:widowControl/>
        <w:spacing w:line="240" w:lineRule="auto"/>
        <w:ind w:firstLineChars="0" w:firstLine="0"/>
        <w:jc w:val="left"/>
        <w:rPr>
          <w:rFonts w:eastAsia="黑体"/>
          <w:sz w:val="21"/>
        </w:rPr>
      </w:pPr>
      <w:r>
        <w:br w:type="page"/>
      </w:r>
    </w:p>
    <w:p w:rsidR="00184516" w:rsidRDefault="00184516" w:rsidP="006129DA">
      <w:pPr>
        <w:pStyle w:val="a5"/>
        <w:sectPr w:rsidR="00184516" w:rsidSect="00724039">
          <w:pgSz w:w="16838" w:h="11906" w:orient="landscape"/>
          <w:pgMar w:top="1797" w:right="1440" w:bottom="1797" w:left="1440" w:header="851" w:footer="992" w:gutter="0"/>
          <w:cols w:space="425"/>
          <w:docGrid w:linePitch="312"/>
        </w:sectPr>
      </w:pPr>
    </w:p>
    <w:p w:rsidR="00184516" w:rsidRDefault="00184516" w:rsidP="006129DA">
      <w:pPr>
        <w:pStyle w:val="a5"/>
      </w:pPr>
    </w:p>
    <w:p w:rsidR="003B7751" w:rsidRDefault="003B7751" w:rsidP="003B7751">
      <w:pPr>
        <w:ind w:firstLine="480"/>
        <w:rPr>
          <w:rFonts w:ascii="Times New Roman" w:hAnsi="Times New Roman"/>
          <w:color w:val="000000"/>
          <w:szCs w:val="24"/>
        </w:rPr>
      </w:pPr>
      <w:r>
        <w:rPr>
          <w:rFonts w:ascii="Times New Roman" w:hAnsi="Times New Roman" w:hint="eastAsia"/>
          <w:color w:val="000000"/>
          <w:szCs w:val="24"/>
        </w:rPr>
        <w:t>根据《广东省近岸海域环境功能区划》，品清湖属于近岸海域功能区划的二类海水水质区域。</w:t>
      </w:r>
    </w:p>
    <w:p w:rsidR="003B7751" w:rsidRDefault="00184516" w:rsidP="00184516">
      <w:pPr>
        <w:ind w:firstLine="480"/>
        <w:rPr>
          <w:snapToGrid w:val="0"/>
        </w:rPr>
      </w:pPr>
      <w:r>
        <w:rPr>
          <w:rFonts w:ascii="Times New Roman" w:hAnsi="Times New Roman" w:hint="eastAsia"/>
          <w:color w:val="000000"/>
          <w:szCs w:val="24"/>
        </w:rPr>
        <w:t>根据监测结果可知，项目品清湖水质可达到</w:t>
      </w:r>
      <w:r w:rsidR="00AA33A3">
        <w:rPr>
          <w:rFonts w:hint="eastAsia"/>
          <w:snapToGrid w:val="0"/>
        </w:rPr>
        <w:t>《海水水质质量标准》第二类标准，水质较好；</w:t>
      </w:r>
      <w:proofErr w:type="gramStart"/>
      <w:r w:rsidR="00AA33A3">
        <w:rPr>
          <w:rFonts w:hint="eastAsia"/>
          <w:snapToGrid w:val="0"/>
        </w:rPr>
        <w:t>霞洋河水</w:t>
      </w:r>
      <w:proofErr w:type="gramEnd"/>
      <w:r w:rsidR="00AA33A3">
        <w:rPr>
          <w:rFonts w:hint="eastAsia"/>
          <w:snapToGrid w:val="0"/>
        </w:rPr>
        <w:t>质可达到《地表水环境质量标准》（</w:t>
      </w:r>
      <w:r w:rsidR="00AA33A3">
        <w:rPr>
          <w:rFonts w:hint="eastAsia"/>
          <w:snapToGrid w:val="0"/>
        </w:rPr>
        <w:t>GB3838-2002</w:t>
      </w:r>
      <w:r w:rsidR="00AA33A3">
        <w:rPr>
          <w:rFonts w:hint="eastAsia"/>
          <w:snapToGrid w:val="0"/>
        </w:rPr>
        <w:t>）中</w:t>
      </w:r>
      <w:r w:rsidR="00AA33A3">
        <w:rPr>
          <w:rFonts w:asciiTheme="minorEastAsia" w:hAnsiTheme="minorEastAsia" w:hint="eastAsia"/>
          <w:snapToGrid w:val="0"/>
        </w:rPr>
        <w:t>Ⅲ</w:t>
      </w:r>
      <w:r w:rsidR="00AA33A3">
        <w:rPr>
          <w:rFonts w:hint="eastAsia"/>
          <w:snapToGrid w:val="0"/>
        </w:rPr>
        <w:t>类标准，水质较好。</w:t>
      </w:r>
    </w:p>
    <w:p w:rsidR="006129DA" w:rsidRDefault="006129DA" w:rsidP="006129DA">
      <w:pPr>
        <w:pStyle w:val="2"/>
      </w:pPr>
      <w:bookmarkStart w:id="32" w:name="_Toc48743789"/>
      <w:r>
        <w:rPr>
          <w:rFonts w:hint="eastAsia"/>
        </w:rPr>
        <w:t>4.</w:t>
      </w:r>
      <w:r w:rsidR="00DF0FE4">
        <w:rPr>
          <w:rFonts w:hint="eastAsia"/>
        </w:rPr>
        <w:t>3</w:t>
      </w:r>
      <w:r>
        <w:rPr>
          <w:rFonts w:hint="eastAsia"/>
        </w:rPr>
        <w:t xml:space="preserve"> </w:t>
      </w:r>
      <w:r>
        <w:rPr>
          <w:rFonts w:hint="eastAsia"/>
        </w:rPr>
        <w:t>环境空气质量现状调查与评价</w:t>
      </w:r>
      <w:bookmarkEnd w:id="32"/>
    </w:p>
    <w:p w:rsidR="00DF0FE4" w:rsidRDefault="001A3718" w:rsidP="00E4425B">
      <w:pPr>
        <w:ind w:firstLine="480"/>
      </w:pPr>
      <w:r>
        <w:rPr>
          <w:rFonts w:hint="eastAsia"/>
        </w:rPr>
        <w:t>根据《</w:t>
      </w:r>
      <w:r>
        <w:rPr>
          <w:rFonts w:hint="eastAsia"/>
        </w:rPr>
        <w:t>20</w:t>
      </w:r>
      <w:r w:rsidR="003B7751">
        <w:rPr>
          <w:rFonts w:hint="eastAsia"/>
        </w:rPr>
        <w:t>19</w:t>
      </w:r>
      <w:r>
        <w:rPr>
          <w:rFonts w:hint="eastAsia"/>
        </w:rPr>
        <w:t>年</w:t>
      </w:r>
      <w:r w:rsidR="003B7751">
        <w:rPr>
          <w:rFonts w:hint="eastAsia"/>
        </w:rPr>
        <w:t>汕尾</w:t>
      </w:r>
      <w:r>
        <w:rPr>
          <w:rFonts w:hint="eastAsia"/>
        </w:rPr>
        <w:t>市生态环境状况公报》可知，</w:t>
      </w:r>
      <w:r w:rsidRPr="001A3718">
        <w:rPr>
          <w:rFonts w:hint="eastAsia"/>
        </w:rPr>
        <w:t>201</w:t>
      </w:r>
      <w:r w:rsidR="00DF0FE4">
        <w:rPr>
          <w:rFonts w:hint="eastAsia"/>
        </w:rPr>
        <w:t>9</w:t>
      </w:r>
      <w:r w:rsidR="00DF0FE4">
        <w:rPr>
          <w:rFonts w:hint="eastAsia"/>
        </w:rPr>
        <w:t>年</w:t>
      </w:r>
      <w:r w:rsidRPr="001A3718">
        <w:rPr>
          <w:rFonts w:hint="eastAsia"/>
        </w:rPr>
        <w:t>，</w:t>
      </w:r>
      <w:r w:rsidR="00DF0FE4">
        <w:rPr>
          <w:rFonts w:hint="eastAsia"/>
        </w:rPr>
        <w:t>城市环境空气质量</w:t>
      </w:r>
      <w:r w:rsidRPr="001A3718">
        <w:rPr>
          <w:rFonts w:hint="eastAsia"/>
        </w:rPr>
        <w:t>六项污染物</w:t>
      </w:r>
      <w:proofErr w:type="gramStart"/>
      <w:r w:rsidRPr="001A3718">
        <w:rPr>
          <w:rFonts w:hint="eastAsia"/>
        </w:rPr>
        <w:t>年评价</w:t>
      </w:r>
      <w:proofErr w:type="gramEnd"/>
      <w:r w:rsidRPr="001A3718">
        <w:rPr>
          <w:rFonts w:hint="eastAsia"/>
        </w:rPr>
        <w:t>浓度均达到国家二级标准，</w:t>
      </w:r>
      <w:r w:rsidR="00DF0FE4">
        <w:rPr>
          <w:rFonts w:hint="eastAsia"/>
        </w:rPr>
        <w:t>环境空气质量综合指数连续五年全省排名第一。</w:t>
      </w:r>
    </w:p>
    <w:p w:rsidR="00DF0FE4" w:rsidRPr="00DF0FE4" w:rsidRDefault="00DF0FE4" w:rsidP="00DF0FE4">
      <w:pPr>
        <w:ind w:firstLine="482"/>
        <w:rPr>
          <w:b/>
        </w:rPr>
      </w:pPr>
      <w:r w:rsidRPr="00DF0FE4">
        <w:rPr>
          <w:rFonts w:hint="eastAsia"/>
          <w:b/>
        </w:rPr>
        <w:t>1</w:t>
      </w:r>
      <w:r>
        <w:rPr>
          <w:rFonts w:hint="eastAsia"/>
          <w:b/>
        </w:rPr>
        <w:t>、</w:t>
      </w:r>
      <w:r w:rsidRPr="00DF0FE4">
        <w:rPr>
          <w:rFonts w:hint="eastAsia"/>
          <w:b/>
        </w:rPr>
        <w:t>6</w:t>
      </w:r>
      <w:r w:rsidRPr="00DF0FE4">
        <w:rPr>
          <w:rFonts w:hint="eastAsia"/>
          <w:b/>
        </w:rPr>
        <w:t>项污染物达标情况</w:t>
      </w:r>
    </w:p>
    <w:p w:rsidR="00DF0FE4" w:rsidRDefault="00DF0FE4" w:rsidP="00E4425B">
      <w:pPr>
        <w:ind w:firstLine="480"/>
      </w:pPr>
      <w:r>
        <w:rPr>
          <w:rFonts w:hint="eastAsia"/>
        </w:rPr>
        <w:t>2019</w:t>
      </w:r>
      <w:r>
        <w:rPr>
          <w:rFonts w:hint="eastAsia"/>
        </w:rPr>
        <w:t>年，市区空气二氧化硫（</w:t>
      </w:r>
      <w:r>
        <w:rPr>
          <w:rFonts w:hint="eastAsia"/>
        </w:rPr>
        <w:t>SO2</w:t>
      </w:r>
      <w:r>
        <w:rPr>
          <w:rFonts w:hint="eastAsia"/>
        </w:rPr>
        <w:t>）年平均浓度为</w:t>
      </w:r>
      <w:r>
        <w:rPr>
          <w:rFonts w:hint="eastAsia"/>
        </w:rPr>
        <w:t>8</w:t>
      </w:r>
      <w:r>
        <w:rPr>
          <w:rFonts w:hint="eastAsia"/>
        </w:rPr>
        <w:t>微克</w:t>
      </w:r>
      <w:r>
        <w:rPr>
          <w:rFonts w:hint="eastAsia"/>
        </w:rPr>
        <w:t>/</w:t>
      </w:r>
      <w:r>
        <w:rPr>
          <w:rFonts w:hint="eastAsia"/>
        </w:rPr>
        <w:t>立方米，较去年下降</w:t>
      </w:r>
      <w:r>
        <w:rPr>
          <w:rFonts w:hint="eastAsia"/>
        </w:rPr>
        <w:t>1</w:t>
      </w:r>
      <w:r>
        <w:rPr>
          <w:rFonts w:hint="eastAsia"/>
        </w:rPr>
        <w:t>微克</w:t>
      </w:r>
      <w:r>
        <w:rPr>
          <w:rFonts w:hint="eastAsia"/>
        </w:rPr>
        <w:t>/</w:t>
      </w:r>
      <w:r>
        <w:rPr>
          <w:rFonts w:hint="eastAsia"/>
        </w:rPr>
        <w:t>立方米（</w:t>
      </w:r>
      <w:r>
        <w:rPr>
          <w:rFonts w:hint="eastAsia"/>
        </w:rPr>
        <w:t>10.0%</w:t>
      </w:r>
      <w:r>
        <w:rPr>
          <w:rFonts w:hint="eastAsia"/>
        </w:rPr>
        <w:t>），达到国家一级标准。</w:t>
      </w:r>
    </w:p>
    <w:p w:rsidR="00DF0FE4" w:rsidRDefault="00DF0FE4" w:rsidP="00E4425B">
      <w:pPr>
        <w:ind w:firstLine="480"/>
      </w:pPr>
      <w:r>
        <w:rPr>
          <w:rFonts w:hint="eastAsia"/>
        </w:rPr>
        <w:t>二氧化氮（</w:t>
      </w:r>
      <w:r>
        <w:rPr>
          <w:rFonts w:hint="eastAsia"/>
        </w:rPr>
        <w:t>NO</w:t>
      </w:r>
      <w:r w:rsidRPr="00AA33A3">
        <w:rPr>
          <w:rFonts w:hint="eastAsia"/>
          <w:vertAlign w:val="subscript"/>
        </w:rPr>
        <w:t>2</w:t>
      </w:r>
      <w:r>
        <w:rPr>
          <w:rFonts w:hint="eastAsia"/>
        </w:rPr>
        <w:t>）年平均浓度为</w:t>
      </w:r>
      <w:r>
        <w:rPr>
          <w:rFonts w:hint="eastAsia"/>
        </w:rPr>
        <w:t>11</w:t>
      </w:r>
      <w:r>
        <w:rPr>
          <w:rFonts w:hint="eastAsia"/>
        </w:rPr>
        <w:t>微克</w:t>
      </w:r>
      <w:r>
        <w:rPr>
          <w:rFonts w:hint="eastAsia"/>
        </w:rPr>
        <w:t>/</w:t>
      </w:r>
      <w:r>
        <w:rPr>
          <w:rFonts w:hint="eastAsia"/>
        </w:rPr>
        <w:t>立方米，较去年下降</w:t>
      </w:r>
      <w:r>
        <w:rPr>
          <w:rFonts w:hint="eastAsia"/>
        </w:rPr>
        <w:t>1</w:t>
      </w:r>
      <w:r>
        <w:rPr>
          <w:rFonts w:hint="eastAsia"/>
        </w:rPr>
        <w:t>微克</w:t>
      </w:r>
      <w:r>
        <w:rPr>
          <w:rFonts w:hint="eastAsia"/>
        </w:rPr>
        <w:t>/</w:t>
      </w:r>
      <w:r>
        <w:rPr>
          <w:rFonts w:hint="eastAsia"/>
        </w:rPr>
        <w:t>立方米（</w:t>
      </w:r>
      <w:r>
        <w:rPr>
          <w:rFonts w:hint="eastAsia"/>
        </w:rPr>
        <w:t>8.3%</w:t>
      </w:r>
      <w:r>
        <w:rPr>
          <w:rFonts w:hint="eastAsia"/>
        </w:rPr>
        <w:t>），达到国家一级标准。</w:t>
      </w:r>
    </w:p>
    <w:p w:rsidR="00DF0FE4" w:rsidRDefault="00DF0FE4" w:rsidP="00E4425B">
      <w:pPr>
        <w:ind w:firstLine="480"/>
      </w:pPr>
      <w:r>
        <w:rPr>
          <w:rFonts w:hint="eastAsia"/>
        </w:rPr>
        <w:t>可吸入颗粒物（</w:t>
      </w:r>
      <w:r>
        <w:rPr>
          <w:rFonts w:hint="eastAsia"/>
        </w:rPr>
        <w:t>PM10</w:t>
      </w:r>
      <w:r>
        <w:rPr>
          <w:rFonts w:hint="eastAsia"/>
        </w:rPr>
        <w:t>）年平均浓度为</w:t>
      </w:r>
      <w:r>
        <w:rPr>
          <w:rFonts w:hint="eastAsia"/>
        </w:rPr>
        <w:t>37</w:t>
      </w:r>
      <w:r>
        <w:rPr>
          <w:rFonts w:hint="eastAsia"/>
        </w:rPr>
        <w:t>微克</w:t>
      </w:r>
      <w:r>
        <w:rPr>
          <w:rFonts w:hint="eastAsia"/>
        </w:rPr>
        <w:t>/</w:t>
      </w:r>
      <w:r>
        <w:rPr>
          <w:rFonts w:hint="eastAsia"/>
        </w:rPr>
        <w:t>立方米，较去年下降</w:t>
      </w:r>
      <w:r>
        <w:rPr>
          <w:rFonts w:hint="eastAsia"/>
        </w:rPr>
        <w:t>4</w:t>
      </w:r>
      <w:r>
        <w:rPr>
          <w:rFonts w:hint="eastAsia"/>
        </w:rPr>
        <w:t>微克</w:t>
      </w:r>
      <w:r>
        <w:rPr>
          <w:rFonts w:hint="eastAsia"/>
        </w:rPr>
        <w:t>/</w:t>
      </w:r>
      <w:r>
        <w:rPr>
          <w:rFonts w:hint="eastAsia"/>
        </w:rPr>
        <w:t>立方米（</w:t>
      </w:r>
      <w:r>
        <w:rPr>
          <w:rFonts w:hint="eastAsia"/>
        </w:rPr>
        <w:t>9.8%</w:t>
      </w:r>
      <w:r>
        <w:rPr>
          <w:rFonts w:hint="eastAsia"/>
        </w:rPr>
        <w:t>），达到国家一级标准。</w:t>
      </w:r>
    </w:p>
    <w:p w:rsidR="00DF0FE4" w:rsidRDefault="00DF0FE4" w:rsidP="00E4425B">
      <w:pPr>
        <w:ind w:firstLine="480"/>
      </w:pPr>
      <w:r>
        <w:rPr>
          <w:rFonts w:hint="eastAsia"/>
        </w:rPr>
        <w:t>细颗粒物（</w:t>
      </w:r>
      <w:r>
        <w:rPr>
          <w:rFonts w:hint="eastAsia"/>
        </w:rPr>
        <w:t>PM</w:t>
      </w:r>
      <w:r w:rsidRPr="00AA33A3">
        <w:rPr>
          <w:rFonts w:hint="eastAsia"/>
          <w:vertAlign w:val="subscript"/>
        </w:rPr>
        <w:t>2.5</w:t>
      </w:r>
      <w:r>
        <w:rPr>
          <w:rFonts w:hint="eastAsia"/>
        </w:rPr>
        <w:t>）年平均浓度为</w:t>
      </w:r>
      <w:r>
        <w:rPr>
          <w:rFonts w:hint="eastAsia"/>
        </w:rPr>
        <w:t>21</w:t>
      </w:r>
      <w:r>
        <w:rPr>
          <w:rFonts w:hint="eastAsia"/>
        </w:rPr>
        <w:t>微克</w:t>
      </w:r>
      <w:r>
        <w:rPr>
          <w:rFonts w:hint="eastAsia"/>
        </w:rPr>
        <w:t>/</w:t>
      </w:r>
      <w:r>
        <w:rPr>
          <w:rFonts w:hint="eastAsia"/>
        </w:rPr>
        <w:t>立方米，较去年下降</w:t>
      </w:r>
      <w:r>
        <w:rPr>
          <w:rFonts w:hint="eastAsia"/>
        </w:rPr>
        <w:t>2</w:t>
      </w:r>
      <w:r>
        <w:rPr>
          <w:rFonts w:hint="eastAsia"/>
        </w:rPr>
        <w:t>微克</w:t>
      </w:r>
      <w:r>
        <w:rPr>
          <w:rFonts w:hint="eastAsia"/>
        </w:rPr>
        <w:t>/</w:t>
      </w:r>
      <w:r>
        <w:rPr>
          <w:rFonts w:hint="eastAsia"/>
        </w:rPr>
        <w:t>立方米（</w:t>
      </w:r>
      <w:r>
        <w:rPr>
          <w:rFonts w:hint="eastAsia"/>
        </w:rPr>
        <w:t>8.7%</w:t>
      </w:r>
      <w:r>
        <w:rPr>
          <w:rFonts w:hint="eastAsia"/>
        </w:rPr>
        <w:t>），均达到国家二级标准。</w:t>
      </w:r>
    </w:p>
    <w:p w:rsidR="00DF0FE4" w:rsidRDefault="00DF0FE4" w:rsidP="00E4425B">
      <w:pPr>
        <w:ind w:firstLine="480"/>
      </w:pPr>
      <w:r>
        <w:rPr>
          <w:rFonts w:hint="eastAsia"/>
        </w:rPr>
        <w:t>臭氧日最大</w:t>
      </w:r>
      <w:r>
        <w:rPr>
          <w:rFonts w:hint="eastAsia"/>
        </w:rPr>
        <w:t>8</w:t>
      </w:r>
      <w:r>
        <w:rPr>
          <w:rFonts w:hint="eastAsia"/>
        </w:rPr>
        <w:t>小时均值（</w:t>
      </w:r>
      <w:r>
        <w:rPr>
          <w:rFonts w:hint="eastAsia"/>
        </w:rPr>
        <w:t>O</w:t>
      </w:r>
      <w:r w:rsidRPr="00AA33A3">
        <w:rPr>
          <w:rFonts w:hint="eastAsia"/>
          <w:vertAlign w:val="subscript"/>
        </w:rPr>
        <w:t>3</w:t>
      </w:r>
      <w:r>
        <w:rPr>
          <w:rFonts w:hint="eastAsia"/>
        </w:rPr>
        <w:t>-8h</w:t>
      </w:r>
      <w:r>
        <w:rPr>
          <w:rFonts w:hint="eastAsia"/>
        </w:rPr>
        <w:t>）第</w:t>
      </w:r>
      <w:r>
        <w:rPr>
          <w:rFonts w:hint="eastAsia"/>
        </w:rPr>
        <w:t>90</w:t>
      </w:r>
      <w:proofErr w:type="gramStart"/>
      <w:r>
        <w:rPr>
          <w:rFonts w:hint="eastAsia"/>
        </w:rPr>
        <w:t>百</w:t>
      </w:r>
      <w:proofErr w:type="gramEnd"/>
      <w:r>
        <w:rPr>
          <w:rFonts w:hint="eastAsia"/>
        </w:rPr>
        <w:t>分位数平均值为</w:t>
      </w:r>
      <w:r>
        <w:rPr>
          <w:rFonts w:hint="eastAsia"/>
        </w:rPr>
        <w:t>143</w:t>
      </w:r>
      <w:r>
        <w:rPr>
          <w:rFonts w:hint="eastAsia"/>
        </w:rPr>
        <w:t>微克</w:t>
      </w:r>
      <w:r>
        <w:rPr>
          <w:rFonts w:hint="eastAsia"/>
        </w:rPr>
        <w:t>/</w:t>
      </w:r>
      <w:r>
        <w:rPr>
          <w:rFonts w:hint="eastAsia"/>
        </w:rPr>
        <w:t>立方米，较去年下降</w:t>
      </w:r>
      <w:r>
        <w:rPr>
          <w:rFonts w:hint="eastAsia"/>
        </w:rPr>
        <w:t>10</w:t>
      </w:r>
      <w:r>
        <w:rPr>
          <w:rFonts w:hint="eastAsia"/>
        </w:rPr>
        <w:t>微克</w:t>
      </w:r>
      <w:r>
        <w:rPr>
          <w:rFonts w:hint="eastAsia"/>
        </w:rPr>
        <w:t>/</w:t>
      </w:r>
      <w:r>
        <w:rPr>
          <w:rFonts w:hint="eastAsia"/>
        </w:rPr>
        <w:t>立方米（</w:t>
      </w:r>
      <w:r>
        <w:rPr>
          <w:rFonts w:hint="eastAsia"/>
        </w:rPr>
        <w:t>6.5%</w:t>
      </w:r>
      <w:r>
        <w:rPr>
          <w:rFonts w:hint="eastAsia"/>
        </w:rPr>
        <w:t>），达到国家二级标准。</w:t>
      </w:r>
    </w:p>
    <w:p w:rsidR="00DF0FE4" w:rsidRDefault="00DF0FE4" w:rsidP="00E4425B">
      <w:pPr>
        <w:ind w:firstLine="480"/>
      </w:pPr>
      <w:r>
        <w:rPr>
          <w:rFonts w:hint="eastAsia"/>
        </w:rPr>
        <w:t>一氧化碳（</w:t>
      </w:r>
      <w:r>
        <w:rPr>
          <w:rFonts w:hint="eastAsia"/>
        </w:rPr>
        <w:t>CO</w:t>
      </w:r>
      <w:r>
        <w:rPr>
          <w:rFonts w:hint="eastAsia"/>
        </w:rPr>
        <w:t>）第</w:t>
      </w:r>
      <w:r>
        <w:rPr>
          <w:rFonts w:hint="eastAsia"/>
        </w:rPr>
        <w:t>95</w:t>
      </w:r>
      <w:proofErr w:type="gramStart"/>
      <w:r>
        <w:rPr>
          <w:rFonts w:hint="eastAsia"/>
        </w:rPr>
        <w:t>百</w:t>
      </w:r>
      <w:proofErr w:type="gramEnd"/>
      <w:r>
        <w:rPr>
          <w:rFonts w:hint="eastAsia"/>
        </w:rPr>
        <w:t>分位数平均值为</w:t>
      </w:r>
      <w:r>
        <w:rPr>
          <w:rFonts w:hint="eastAsia"/>
        </w:rPr>
        <w:t>0.9</w:t>
      </w:r>
      <w:r>
        <w:rPr>
          <w:rFonts w:hint="eastAsia"/>
        </w:rPr>
        <w:t>毫克</w:t>
      </w:r>
      <w:r>
        <w:rPr>
          <w:rFonts w:hint="eastAsia"/>
        </w:rPr>
        <w:t>/</w:t>
      </w:r>
      <w:r>
        <w:rPr>
          <w:rFonts w:hint="eastAsia"/>
        </w:rPr>
        <w:t>立方米，较去年下降</w:t>
      </w:r>
      <w:r>
        <w:rPr>
          <w:rFonts w:hint="eastAsia"/>
        </w:rPr>
        <w:t>0.1</w:t>
      </w:r>
      <w:r>
        <w:rPr>
          <w:rFonts w:hint="eastAsia"/>
        </w:rPr>
        <w:t>毫克</w:t>
      </w:r>
      <w:r>
        <w:rPr>
          <w:rFonts w:hint="eastAsia"/>
        </w:rPr>
        <w:t>/</w:t>
      </w:r>
      <w:r>
        <w:rPr>
          <w:rFonts w:hint="eastAsia"/>
        </w:rPr>
        <w:t>立方米（</w:t>
      </w:r>
      <w:r>
        <w:rPr>
          <w:rFonts w:hint="eastAsia"/>
        </w:rPr>
        <w:t>10.0%</w:t>
      </w:r>
      <w:r>
        <w:rPr>
          <w:rFonts w:hint="eastAsia"/>
        </w:rPr>
        <w:t>），达到国家一级标准。</w:t>
      </w:r>
    </w:p>
    <w:p w:rsidR="00DF0FE4" w:rsidRPr="00DF0FE4" w:rsidRDefault="00DF0FE4" w:rsidP="00DF0FE4">
      <w:pPr>
        <w:ind w:firstLine="482"/>
        <w:rPr>
          <w:b/>
        </w:rPr>
      </w:pPr>
      <w:r w:rsidRPr="00DF0FE4">
        <w:rPr>
          <w:rFonts w:hint="eastAsia"/>
          <w:b/>
        </w:rPr>
        <w:t>2</w:t>
      </w:r>
      <w:r w:rsidRPr="00DF0FE4">
        <w:rPr>
          <w:rFonts w:hint="eastAsia"/>
          <w:b/>
        </w:rPr>
        <w:t>、空气质量达标天数比例</w:t>
      </w:r>
    </w:p>
    <w:p w:rsidR="001A3718" w:rsidRPr="001A3718" w:rsidRDefault="00DF0FE4" w:rsidP="00DF0FE4">
      <w:pPr>
        <w:ind w:firstLine="480"/>
      </w:pPr>
      <w:r>
        <w:rPr>
          <w:rFonts w:hint="eastAsia"/>
        </w:rPr>
        <w:t>按照环境空气质量标准（</w:t>
      </w:r>
      <w:r>
        <w:rPr>
          <w:rFonts w:hint="eastAsia"/>
        </w:rPr>
        <w:t>GB3095-2012</w:t>
      </w:r>
      <w:r>
        <w:rPr>
          <w:rFonts w:hint="eastAsia"/>
        </w:rPr>
        <w:t>）</w:t>
      </w:r>
      <w:r w:rsidR="00AA33A3">
        <w:rPr>
          <w:rFonts w:hint="eastAsia"/>
        </w:rPr>
        <w:t>及其修改单</w:t>
      </w:r>
      <w:r>
        <w:rPr>
          <w:rFonts w:hint="eastAsia"/>
        </w:rPr>
        <w:t>，市区空气质量优良天数</w:t>
      </w:r>
      <w:r>
        <w:rPr>
          <w:rFonts w:hint="eastAsia"/>
        </w:rPr>
        <w:t>345</w:t>
      </w:r>
      <w:r>
        <w:rPr>
          <w:rFonts w:hint="eastAsia"/>
        </w:rPr>
        <w:t>天，其中优</w:t>
      </w:r>
      <w:r>
        <w:rPr>
          <w:rFonts w:hint="eastAsia"/>
        </w:rPr>
        <w:t xml:space="preserve">188 </w:t>
      </w:r>
      <w:r>
        <w:rPr>
          <w:rFonts w:hint="eastAsia"/>
        </w:rPr>
        <w:t>天，良</w:t>
      </w:r>
      <w:r>
        <w:rPr>
          <w:rFonts w:hint="eastAsia"/>
        </w:rPr>
        <w:t>157</w:t>
      </w:r>
      <w:r>
        <w:rPr>
          <w:rFonts w:hint="eastAsia"/>
        </w:rPr>
        <w:t>天。空气质量达到二级以上天数比例平均为</w:t>
      </w:r>
      <w:r>
        <w:rPr>
          <w:rFonts w:hint="eastAsia"/>
        </w:rPr>
        <w:t>94.5%</w:t>
      </w:r>
      <w:r>
        <w:rPr>
          <w:rFonts w:hint="eastAsia"/>
        </w:rPr>
        <w:t>，较去年上升</w:t>
      </w:r>
      <w:r>
        <w:rPr>
          <w:rFonts w:hint="eastAsia"/>
        </w:rPr>
        <w:t>1.3 %</w:t>
      </w:r>
      <w:r>
        <w:rPr>
          <w:rFonts w:hint="eastAsia"/>
        </w:rPr>
        <w:t>。环境空气质量综合指数</w:t>
      </w:r>
      <w:r>
        <w:rPr>
          <w:rFonts w:hint="eastAsia"/>
        </w:rPr>
        <w:t>2.65</w:t>
      </w:r>
      <w:r>
        <w:rPr>
          <w:rFonts w:hint="eastAsia"/>
        </w:rPr>
        <w:t>，较去年下降</w:t>
      </w:r>
      <w:r>
        <w:rPr>
          <w:rFonts w:hint="eastAsia"/>
        </w:rPr>
        <w:t>0.26</w:t>
      </w:r>
      <w:r>
        <w:rPr>
          <w:rFonts w:hint="eastAsia"/>
        </w:rPr>
        <w:t>（越低越优），全省排名第一。</w:t>
      </w:r>
    </w:p>
    <w:p w:rsidR="00F07A4D" w:rsidRDefault="006C7BF8" w:rsidP="006C7BF8">
      <w:pPr>
        <w:pStyle w:val="2"/>
      </w:pPr>
      <w:bookmarkStart w:id="33" w:name="_Toc48743790"/>
      <w:r>
        <w:rPr>
          <w:rFonts w:hint="eastAsia"/>
        </w:rPr>
        <w:t>4.</w:t>
      </w:r>
      <w:r w:rsidR="00DF0FE4">
        <w:rPr>
          <w:rFonts w:hint="eastAsia"/>
        </w:rPr>
        <w:t>4</w:t>
      </w:r>
      <w:r>
        <w:rPr>
          <w:rFonts w:hint="eastAsia"/>
        </w:rPr>
        <w:t xml:space="preserve"> </w:t>
      </w:r>
      <w:r>
        <w:rPr>
          <w:rFonts w:hint="eastAsia"/>
        </w:rPr>
        <w:t>声环境现状评价</w:t>
      </w:r>
      <w:bookmarkEnd w:id="33"/>
    </w:p>
    <w:p w:rsidR="00DF0FE4" w:rsidRDefault="00DF0FE4" w:rsidP="00DF0FE4">
      <w:pPr>
        <w:pStyle w:val="3"/>
      </w:pPr>
      <w:r>
        <w:rPr>
          <w:rFonts w:hint="eastAsia"/>
        </w:rPr>
        <w:t xml:space="preserve">4.4.1 </w:t>
      </w:r>
      <w:r>
        <w:rPr>
          <w:rFonts w:hint="eastAsia"/>
        </w:rPr>
        <w:t>监测方案</w:t>
      </w:r>
    </w:p>
    <w:p w:rsidR="00DF0FE4" w:rsidRPr="0097203C" w:rsidRDefault="0097203C" w:rsidP="0097203C">
      <w:pPr>
        <w:ind w:firstLine="482"/>
        <w:rPr>
          <w:b/>
        </w:rPr>
      </w:pPr>
      <w:r w:rsidRPr="0097203C">
        <w:rPr>
          <w:rFonts w:hint="eastAsia"/>
          <w:b/>
        </w:rPr>
        <w:t>1</w:t>
      </w:r>
      <w:r w:rsidRPr="0097203C">
        <w:rPr>
          <w:rFonts w:hint="eastAsia"/>
          <w:b/>
        </w:rPr>
        <w:t>、</w:t>
      </w:r>
      <w:r w:rsidR="00DF0FE4" w:rsidRPr="0097203C">
        <w:rPr>
          <w:rFonts w:hint="eastAsia"/>
          <w:b/>
        </w:rPr>
        <w:t>监测布点</w:t>
      </w:r>
    </w:p>
    <w:p w:rsidR="0097203C" w:rsidRDefault="0097203C" w:rsidP="0097203C">
      <w:pPr>
        <w:pStyle w:val="a7"/>
        <w:ind w:firstLine="480"/>
        <w:jc w:val="left"/>
        <w:rPr>
          <w:rFonts w:ascii="Times New Roman" w:hAnsi="Times New Roman"/>
          <w:szCs w:val="24"/>
        </w:rPr>
      </w:pPr>
      <w:r>
        <w:rPr>
          <w:rFonts w:ascii="Times New Roman" w:hAnsi="Times New Roman" w:hint="eastAsia"/>
          <w:szCs w:val="24"/>
        </w:rPr>
        <w:t>N1</w:t>
      </w:r>
      <w:r>
        <w:rPr>
          <w:rFonts w:ascii="Times New Roman" w:hAnsi="Times New Roman" w:hint="eastAsia"/>
          <w:szCs w:val="24"/>
        </w:rPr>
        <w:t>：</w:t>
      </w:r>
      <w:r>
        <w:rPr>
          <w:rFonts w:ascii="宋体" w:hAnsi="宋体" w:hint="eastAsia"/>
          <w:szCs w:val="24"/>
        </w:rPr>
        <w:t>港务局</w:t>
      </w:r>
      <w:r>
        <w:rPr>
          <w:rFonts w:ascii="Times New Roman" w:hAnsi="Times New Roman" w:hint="eastAsia"/>
          <w:szCs w:val="24"/>
        </w:rPr>
        <w:t>靠近道路一侧的第一栋楼进行噪声</w:t>
      </w:r>
      <w:proofErr w:type="gramStart"/>
      <w:r>
        <w:rPr>
          <w:rFonts w:ascii="Times New Roman" w:hAnsi="Times New Roman" w:hint="eastAsia"/>
          <w:szCs w:val="24"/>
        </w:rPr>
        <w:t>值差层</w:t>
      </w:r>
      <w:proofErr w:type="gramEnd"/>
      <w:r>
        <w:rPr>
          <w:rFonts w:ascii="Times New Roman" w:hAnsi="Times New Roman" w:hint="eastAsia"/>
          <w:szCs w:val="24"/>
        </w:rPr>
        <w:t>监测，监测一、三层；</w:t>
      </w:r>
    </w:p>
    <w:p w:rsidR="0097203C" w:rsidRDefault="0097203C" w:rsidP="0097203C">
      <w:pPr>
        <w:pStyle w:val="a7"/>
        <w:ind w:firstLine="480"/>
        <w:jc w:val="left"/>
        <w:rPr>
          <w:rFonts w:ascii="Times New Roman" w:hAnsi="Times New Roman"/>
          <w:szCs w:val="24"/>
        </w:rPr>
      </w:pPr>
      <w:r>
        <w:rPr>
          <w:rFonts w:ascii="Times New Roman" w:hAnsi="Times New Roman" w:hint="eastAsia"/>
          <w:szCs w:val="24"/>
        </w:rPr>
        <w:t>N2</w:t>
      </w:r>
      <w:r>
        <w:rPr>
          <w:rFonts w:ascii="Times New Roman" w:hAnsi="Times New Roman" w:hint="eastAsia"/>
          <w:szCs w:val="24"/>
        </w:rPr>
        <w:t>：港务局靠近道路一侧的第二栋楼进行噪声</w:t>
      </w:r>
      <w:proofErr w:type="gramStart"/>
      <w:r>
        <w:rPr>
          <w:rFonts w:ascii="Times New Roman" w:hAnsi="Times New Roman" w:hint="eastAsia"/>
          <w:szCs w:val="24"/>
        </w:rPr>
        <w:t>值差层</w:t>
      </w:r>
      <w:proofErr w:type="gramEnd"/>
      <w:r>
        <w:rPr>
          <w:rFonts w:ascii="Times New Roman" w:hAnsi="Times New Roman" w:hint="eastAsia"/>
          <w:szCs w:val="24"/>
        </w:rPr>
        <w:t>监测，监测一、三、五、七层）；</w:t>
      </w:r>
    </w:p>
    <w:p w:rsidR="0097203C" w:rsidRDefault="0097203C" w:rsidP="0097203C">
      <w:pPr>
        <w:pStyle w:val="a7"/>
        <w:ind w:firstLine="480"/>
        <w:jc w:val="left"/>
        <w:rPr>
          <w:rFonts w:ascii="Times New Roman" w:hAnsi="Times New Roman"/>
          <w:szCs w:val="24"/>
        </w:rPr>
      </w:pPr>
      <w:r>
        <w:rPr>
          <w:rFonts w:ascii="Times New Roman" w:hAnsi="Times New Roman" w:hint="eastAsia"/>
          <w:szCs w:val="24"/>
        </w:rPr>
        <w:t>N3</w:t>
      </w:r>
      <w:r>
        <w:rPr>
          <w:rFonts w:ascii="Times New Roman" w:hAnsi="Times New Roman" w:hint="eastAsia"/>
          <w:szCs w:val="24"/>
        </w:rPr>
        <w:t>：渔村靠近海滨大道西段道路一侧的第一排建筑；</w:t>
      </w:r>
    </w:p>
    <w:p w:rsidR="0097203C" w:rsidRDefault="0097203C" w:rsidP="0097203C">
      <w:pPr>
        <w:pStyle w:val="a7"/>
        <w:ind w:firstLine="480"/>
        <w:jc w:val="left"/>
        <w:rPr>
          <w:rFonts w:ascii="Times New Roman" w:hAnsi="Times New Roman"/>
          <w:szCs w:val="24"/>
        </w:rPr>
      </w:pPr>
      <w:r>
        <w:rPr>
          <w:rFonts w:ascii="Times New Roman" w:hAnsi="Times New Roman" w:hint="eastAsia"/>
          <w:szCs w:val="24"/>
        </w:rPr>
        <w:t>N4</w:t>
      </w:r>
      <w:r>
        <w:rPr>
          <w:rFonts w:ascii="Times New Roman" w:hAnsi="Times New Roman" w:hint="eastAsia"/>
          <w:szCs w:val="24"/>
        </w:rPr>
        <w:t>：渔村分别对距离道路边界线</w:t>
      </w:r>
      <w:r>
        <w:rPr>
          <w:rFonts w:ascii="Times New Roman" w:hAnsi="Times New Roman" w:hint="eastAsia"/>
          <w:szCs w:val="24"/>
        </w:rPr>
        <w:t>35m</w:t>
      </w:r>
      <w:r>
        <w:rPr>
          <w:rFonts w:ascii="Times New Roman" w:hAnsi="Times New Roman" w:hint="eastAsia"/>
          <w:szCs w:val="24"/>
        </w:rPr>
        <w:t>以内、</w:t>
      </w:r>
      <w:r>
        <w:rPr>
          <w:rFonts w:ascii="Times New Roman" w:hAnsi="Times New Roman" w:hint="eastAsia"/>
          <w:szCs w:val="24"/>
        </w:rPr>
        <w:t>35m</w:t>
      </w:r>
      <w:r>
        <w:rPr>
          <w:rFonts w:ascii="Times New Roman" w:hAnsi="Times New Roman" w:hint="eastAsia"/>
          <w:szCs w:val="24"/>
        </w:rPr>
        <w:t>以外的靠近通港路一侧的居民楼进行噪声</w:t>
      </w:r>
      <w:proofErr w:type="gramStart"/>
      <w:r>
        <w:rPr>
          <w:rFonts w:ascii="Times New Roman" w:hAnsi="Times New Roman" w:hint="eastAsia"/>
          <w:szCs w:val="24"/>
        </w:rPr>
        <w:t>值差层</w:t>
      </w:r>
      <w:proofErr w:type="gramEnd"/>
      <w:r>
        <w:rPr>
          <w:rFonts w:ascii="Times New Roman" w:hAnsi="Times New Roman" w:hint="eastAsia"/>
          <w:szCs w:val="24"/>
        </w:rPr>
        <w:t>监测，检测一、三、五、七层））；</w:t>
      </w:r>
    </w:p>
    <w:p w:rsidR="0097203C" w:rsidRDefault="0097203C" w:rsidP="0097203C">
      <w:pPr>
        <w:pStyle w:val="a7"/>
        <w:ind w:firstLine="480"/>
        <w:jc w:val="left"/>
        <w:rPr>
          <w:rFonts w:ascii="Times New Roman" w:hAnsi="Times New Roman"/>
          <w:szCs w:val="24"/>
        </w:rPr>
      </w:pPr>
      <w:r>
        <w:rPr>
          <w:rFonts w:ascii="Times New Roman" w:hAnsi="Times New Roman" w:hint="eastAsia"/>
          <w:szCs w:val="24"/>
        </w:rPr>
        <w:t>N5</w:t>
      </w:r>
      <w:r>
        <w:rPr>
          <w:rFonts w:ascii="Times New Roman" w:hAnsi="Times New Roman" w:hint="eastAsia"/>
          <w:szCs w:val="24"/>
        </w:rPr>
        <w:t>：渔村学校建筑进行噪声</w:t>
      </w:r>
      <w:proofErr w:type="gramStart"/>
      <w:r>
        <w:rPr>
          <w:rFonts w:ascii="Times New Roman" w:hAnsi="Times New Roman" w:hint="eastAsia"/>
          <w:szCs w:val="24"/>
        </w:rPr>
        <w:t>值差层</w:t>
      </w:r>
      <w:proofErr w:type="gramEnd"/>
      <w:r>
        <w:rPr>
          <w:rFonts w:ascii="Times New Roman" w:hAnsi="Times New Roman" w:hint="eastAsia"/>
          <w:szCs w:val="24"/>
        </w:rPr>
        <w:t>监测，监测一、三、五层；</w:t>
      </w:r>
    </w:p>
    <w:p w:rsidR="0097203C" w:rsidRDefault="0097203C" w:rsidP="0097203C">
      <w:pPr>
        <w:pStyle w:val="a7"/>
        <w:ind w:firstLine="480"/>
        <w:jc w:val="left"/>
        <w:rPr>
          <w:rFonts w:ascii="Times New Roman" w:hAnsi="Times New Roman"/>
          <w:szCs w:val="24"/>
        </w:rPr>
      </w:pPr>
      <w:r>
        <w:rPr>
          <w:rFonts w:ascii="Times New Roman" w:hAnsi="Times New Roman" w:hint="eastAsia"/>
          <w:szCs w:val="24"/>
        </w:rPr>
        <w:t>N6</w:t>
      </w:r>
      <w:r>
        <w:rPr>
          <w:rFonts w:ascii="Times New Roman" w:hAnsi="Times New Roman" w:hint="eastAsia"/>
          <w:szCs w:val="24"/>
        </w:rPr>
        <w:t>：海港大厦靠近海滨大道西段的第一栋楼进行噪声</w:t>
      </w:r>
      <w:proofErr w:type="gramStart"/>
      <w:r>
        <w:rPr>
          <w:rFonts w:ascii="Times New Roman" w:hAnsi="Times New Roman" w:hint="eastAsia"/>
          <w:szCs w:val="24"/>
        </w:rPr>
        <w:t>值差层</w:t>
      </w:r>
      <w:proofErr w:type="gramEnd"/>
      <w:r>
        <w:rPr>
          <w:rFonts w:ascii="Times New Roman" w:hAnsi="Times New Roman" w:hint="eastAsia"/>
          <w:szCs w:val="24"/>
        </w:rPr>
        <w:t>监测，监测一、三、七、十一、十五、十九层、二十三层；</w:t>
      </w:r>
    </w:p>
    <w:p w:rsidR="0097203C" w:rsidRDefault="0097203C" w:rsidP="0097203C">
      <w:pPr>
        <w:pStyle w:val="a7"/>
        <w:ind w:firstLine="480"/>
        <w:jc w:val="left"/>
        <w:rPr>
          <w:rFonts w:ascii="Times New Roman" w:hAnsi="Times New Roman"/>
          <w:szCs w:val="24"/>
        </w:rPr>
      </w:pPr>
      <w:r>
        <w:rPr>
          <w:rFonts w:ascii="Times New Roman" w:hAnsi="Times New Roman" w:hint="eastAsia"/>
          <w:szCs w:val="24"/>
        </w:rPr>
        <w:t>N7</w:t>
      </w:r>
      <w:r>
        <w:rPr>
          <w:rFonts w:ascii="Times New Roman" w:hAnsi="Times New Roman" w:hint="eastAsia"/>
          <w:szCs w:val="24"/>
        </w:rPr>
        <w:t>：海港大厦靠近海滨大道西段的第二栋楼进行噪声</w:t>
      </w:r>
      <w:proofErr w:type="gramStart"/>
      <w:r>
        <w:rPr>
          <w:rFonts w:ascii="Times New Roman" w:hAnsi="Times New Roman" w:hint="eastAsia"/>
          <w:szCs w:val="24"/>
        </w:rPr>
        <w:t>值差层</w:t>
      </w:r>
      <w:proofErr w:type="gramEnd"/>
      <w:r>
        <w:rPr>
          <w:rFonts w:ascii="Times New Roman" w:hAnsi="Times New Roman" w:hint="eastAsia"/>
          <w:szCs w:val="24"/>
        </w:rPr>
        <w:t>监测，监测一、三、七、十一、十五、十九层、二十三层；</w:t>
      </w:r>
    </w:p>
    <w:p w:rsidR="0097203C" w:rsidRDefault="0097203C" w:rsidP="0097203C">
      <w:pPr>
        <w:pStyle w:val="a7"/>
        <w:ind w:firstLine="480"/>
        <w:jc w:val="left"/>
        <w:rPr>
          <w:rFonts w:ascii="Times New Roman" w:hAnsi="Times New Roman"/>
          <w:szCs w:val="24"/>
        </w:rPr>
      </w:pPr>
      <w:r>
        <w:rPr>
          <w:rFonts w:ascii="Times New Roman" w:hAnsi="Times New Roman" w:hint="eastAsia"/>
          <w:szCs w:val="24"/>
        </w:rPr>
        <w:t>N8</w:t>
      </w:r>
      <w:r>
        <w:rPr>
          <w:rFonts w:ascii="Times New Roman" w:hAnsi="Times New Roman" w:hint="eastAsia"/>
          <w:szCs w:val="24"/>
        </w:rPr>
        <w:t>：港务局新宿舍靠近海滨大道一侧建筑进行噪声</w:t>
      </w:r>
      <w:proofErr w:type="gramStart"/>
      <w:r>
        <w:rPr>
          <w:rFonts w:ascii="Times New Roman" w:hAnsi="Times New Roman" w:hint="eastAsia"/>
          <w:szCs w:val="24"/>
        </w:rPr>
        <w:t>值差层</w:t>
      </w:r>
      <w:proofErr w:type="gramEnd"/>
      <w:r>
        <w:rPr>
          <w:rFonts w:ascii="Times New Roman" w:hAnsi="Times New Roman" w:hint="eastAsia"/>
          <w:szCs w:val="24"/>
        </w:rPr>
        <w:t>监测，监测一、三、五层；</w:t>
      </w:r>
    </w:p>
    <w:p w:rsidR="0097203C" w:rsidRDefault="0097203C" w:rsidP="0097203C">
      <w:pPr>
        <w:pStyle w:val="a7"/>
        <w:ind w:firstLine="480"/>
        <w:jc w:val="left"/>
        <w:rPr>
          <w:rFonts w:ascii="Times New Roman" w:hAnsi="Times New Roman"/>
          <w:szCs w:val="24"/>
        </w:rPr>
      </w:pPr>
      <w:r>
        <w:rPr>
          <w:rFonts w:ascii="Times New Roman" w:hAnsi="Times New Roman" w:hint="eastAsia"/>
          <w:szCs w:val="24"/>
        </w:rPr>
        <w:t>N9</w:t>
      </w:r>
      <w:r>
        <w:rPr>
          <w:rFonts w:ascii="Times New Roman" w:hAnsi="Times New Roman" w:hint="eastAsia"/>
          <w:szCs w:val="24"/>
        </w:rPr>
        <w:t>：海</w:t>
      </w:r>
      <w:proofErr w:type="gramStart"/>
      <w:r>
        <w:rPr>
          <w:rFonts w:ascii="Times New Roman" w:hAnsi="Times New Roman" w:hint="eastAsia"/>
          <w:szCs w:val="24"/>
        </w:rPr>
        <w:t>怡</w:t>
      </w:r>
      <w:proofErr w:type="gramEnd"/>
      <w:r>
        <w:rPr>
          <w:rFonts w:ascii="Times New Roman" w:hAnsi="Times New Roman" w:hint="eastAsia"/>
          <w:szCs w:val="24"/>
        </w:rPr>
        <w:t>苑进行噪声</w:t>
      </w:r>
      <w:proofErr w:type="gramStart"/>
      <w:r>
        <w:rPr>
          <w:rFonts w:ascii="Times New Roman" w:hAnsi="Times New Roman" w:hint="eastAsia"/>
          <w:szCs w:val="24"/>
        </w:rPr>
        <w:t>值差层</w:t>
      </w:r>
      <w:proofErr w:type="gramEnd"/>
      <w:r>
        <w:rPr>
          <w:rFonts w:ascii="Times New Roman" w:hAnsi="Times New Roman" w:hint="eastAsia"/>
          <w:szCs w:val="24"/>
        </w:rPr>
        <w:t>监测，监测一、三、七、十一、十五、十九层；</w:t>
      </w:r>
    </w:p>
    <w:p w:rsidR="0097203C" w:rsidRDefault="0097203C" w:rsidP="0097203C">
      <w:pPr>
        <w:pStyle w:val="a7"/>
        <w:ind w:firstLine="480"/>
        <w:jc w:val="left"/>
        <w:rPr>
          <w:rFonts w:ascii="Times New Roman" w:hAnsi="Times New Roman"/>
          <w:szCs w:val="24"/>
        </w:rPr>
      </w:pPr>
      <w:r>
        <w:rPr>
          <w:rFonts w:ascii="Times New Roman" w:hAnsi="Times New Roman" w:hint="eastAsia"/>
          <w:szCs w:val="24"/>
        </w:rPr>
        <w:t>N10</w:t>
      </w:r>
      <w:r>
        <w:rPr>
          <w:rFonts w:ascii="Times New Roman" w:hAnsi="Times New Roman" w:hint="eastAsia"/>
          <w:szCs w:val="24"/>
        </w:rPr>
        <w:t>：春晖大楼进行噪声</w:t>
      </w:r>
      <w:proofErr w:type="gramStart"/>
      <w:r>
        <w:rPr>
          <w:rFonts w:ascii="Times New Roman" w:hAnsi="Times New Roman" w:hint="eastAsia"/>
          <w:szCs w:val="24"/>
        </w:rPr>
        <w:t>值差层</w:t>
      </w:r>
      <w:proofErr w:type="gramEnd"/>
      <w:r>
        <w:rPr>
          <w:rFonts w:ascii="Times New Roman" w:hAnsi="Times New Roman" w:hint="eastAsia"/>
          <w:szCs w:val="24"/>
        </w:rPr>
        <w:t>监测，监测一、三、七层；</w:t>
      </w:r>
    </w:p>
    <w:p w:rsidR="0097203C" w:rsidRDefault="0097203C" w:rsidP="0097203C">
      <w:pPr>
        <w:pStyle w:val="a7"/>
        <w:ind w:firstLine="480"/>
        <w:jc w:val="left"/>
        <w:rPr>
          <w:rFonts w:ascii="Times New Roman" w:hAnsi="Times New Roman"/>
          <w:szCs w:val="24"/>
        </w:rPr>
      </w:pPr>
      <w:r>
        <w:rPr>
          <w:rFonts w:ascii="Times New Roman" w:hAnsi="Times New Roman" w:hint="eastAsia"/>
          <w:szCs w:val="24"/>
        </w:rPr>
        <w:t>N11</w:t>
      </w:r>
      <w:r>
        <w:rPr>
          <w:rFonts w:ascii="Times New Roman" w:hAnsi="Times New Roman" w:hint="eastAsia"/>
          <w:szCs w:val="24"/>
        </w:rPr>
        <w:t>：兴盛大厦进行噪声</w:t>
      </w:r>
      <w:proofErr w:type="gramStart"/>
      <w:r>
        <w:rPr>
          <w:rFonts w:ascii="Times New Roman" w:hAnsi="Times New Roman" w:hint="eastAsia"/>
          <w:szCs w:val="24"/>
        </w:rPr>
        <w:t>值差层</w:t>
      </w:r>
      <w:proofErr w:type="gramEnd"/>
      <w:r>
        <w:rPr>
          <w:rFonts w:ascii="Times New Roman" w:hAnsi="Times New Roman" w:hint="eastAsia"/>
          <w:szCs w:val="24"/>
        </w:rPr>
        <w:t>监测，监测一、三、七、十一、十五层；</w:t>
      </w:r>
    </w:p>
    <w:p w:rsidR="0097203C" w:rsidRPr="00BC06FD" w:rsidRDefault="0097203C" w:rsidP="0097203C">
      <w:pPr>
        <w:pStyle w:val="a7"/>
        <w:ind w:firstLine="480"/>
        <w:jc w:val="left"/>
        <w:rPr>
          <w:rFonts w:ascii="Times New Roman" w:hAnsi="Times New Roman"/>
          <w:szCs w:val="24"/>
        </w:rPr>
      </w:pPr>
      <w:r>
        <w:rPr>
          <w:rFonts w:ascii="Times New Roman" w:hAnsi="Times New Roman" w:hint="eastAsia"/>
          <w:szCs w:val="24"/>
        </w:rPr>
        <w:t>N12</w:t>
      </w:r>
      <w:r>
        <w:rPr>
          <w:rFonts w:ascii="Times New Roman" w:hAnsi="Times New Roman" w:hint="eastAsia"/>
          <w:szCs w:val="24"/>
        </w:rPr>
        <w:t>：汕尾手外科医院进行噪声差值监测，监测一、三、七层；</w:t>
      </w:r>
    </w:p>
    <w:p w:rsidR="0097203C" w:rsidRDefault="0097203C" w:rsidP="0097203C">
      <w:pPr>
        <w:pStyle w:val="a7"/>
        <w:ind w:firstLine="480"/>
        <w:jc w:val="left"/>
        <w:rPr>
          <w:rFonts w:ascii="Times New Roman" w:hAnsi="Times New Roman"/>
          <w:szCs w:val="24"/>
        </w:rPr>
      </w:pPr>
      <w:r>
        <w:rPr>
          <w:rFonts w:ascii="Times New Roman" w:hAnsi="Times New Roman" w:hint="eastAsia"/>
          <w:szCs w:val="24"/>
        </w:rPr>
        <w:t>N13</w:t>
      </w:r>
      <w:r>
        <w:rPr>
          <w:rFonts w:ascii="Times New Roman" w:hAnsi="Times New Roman" w:hint="eastAsia"/>
          <w:szCs w:val="24"/>
        </w:rPr>
        <w:t>：汕尾海关进行噪声</w:t>
      </w:r>
      <w:proofErr w:type="gramStart"/>
      <w:r>
        <w:rPr>
          <w:rFonts w:ascii="Times New Roman" w:hAnsi="Times New Roman" w:hint="eastAsia"/>
          <w:szCs w:val="24"/>
        </w:rPr>
        <w:t>值差层</w:t>
      </w:r>
      <w:proofErr w:type="gramEnd"/>
      <w:r>
        <w:rPr>
          <w:rFonts w:ascii="Times New Roman" w:hAnsi="Times New Roman" w:hint="eastAsia"/>
          <w:szCs w:val="24"/>
        </w:rPr>
        <w:t>监测，监测一、三、七、十一、十三层；</w:t>
      </w:r>
    </w:p>
    <w:p w:rsidR="0097203C" w:rsidRDefault="0097203C" w:rsidP="0097203C">
      <w:pPr>
        <w:pStyle w:val="a7"/>
        <w:ind w:firstLine="480"/>
        <w:jc w:val="left"/>
        <w:rPr>
          <w:rFonts w:ascii="Times New Roman" w:hAnsi="Times New Roman"/>
          <w:szCs w:val="24"/>
        </w:rPr>
      </w:pPr>
      <w:r>
        <w:rPr>
          <w:rFonts w:ascii="Times New Roman" w:hAnsi="Times New Roman" w:hint="eastAsia"/>
          <w:szCs w:val="24"/>
        </w:rPr>
        <w:t>N14</w:t>
      </w:r>
      <w:r>
        <w:rPr>
          <w:rFonts w:ascii="Times New Roman" w:hAnsi="Times New Roman" w:hint="eastAsia"/>
          <w:szCs w:val="24"/>
        </w:rPr>
        <w:t>：春晖小区进行噪声</w:t>
      </w:r>
      <w:proofErr w:type="gramStart"/>
      <w:r>
        <w:rPr>
          <w:rFonts w:ascii="Times New Roman" w:hAnsi="Times New Roman" w:hint="eastAsia"/>
          <w:szCs w:val="24"/>
        </w:rPr>
        <w:t>值差层</w:t>
      </w:r>
      <w:proofErr w:type="gramEnd"/>
      <w:r>
        <w:rPr>
          <w:rFonts w:ascii="Times New Roman" w:hAnsi="Times New Roman" w:hint="eastAsia"/>
          <w:szCs w:val="24"/>
        </w:rPr>
        <w:t>监测，监测一、三、五层；</w:t>
      </w:r>
    </w:p>
    <w:p w:rsidR="0097203C" w:rsidRDefault="0097203C" w:rsidP="0097203C">
      <w:pPr>
        <w:pStyle w:val="a7"/>
        <w:ind w:firstLine="480"/>
        <w:jc w:val="left"/>
        <w:rPr>
          <w:rFonts w:ascii="Times New Roman" w:hAnsi="Times New Roman"/>
          <w:szCs w:val="24"/>
        </w:rPr>
      </w:pPr>
      <w:r>
        <w:rPr>
          <w:rFonts w:ascii="Times New Roman" w:hAnsi="Times New Roman" w:hint="eastAsia"/>
          <w:szCs w:val="24"/>
        </w:rPr>
        <w:t>N15</w:t>
      </w:r>
      <w:r>
        <w:rPr>
          <w:rFonts w:ascii="Times New Roman" w:hAnsi="Times New Roman" w:hint="eastAsia"/>
          <w:szCs w:val="24"/>
        </w:rPr>
        <w:t>：安泰小区进行噪声</w:t>
      </w:r>
      <w:proofErr w:type="gramStart"/>
      <w:r>
        <w:rPr>
          <w:rFonts w:ascii="Times New Roman" w:hAnsi="Times New Roman" w:hint="eastAsia"/>
          <w:szCs w:val="24"/>
        </w:rPr>
        <w:t>值差层</w:t>
      </w:r>
      <w:proofErr w:type="gramEnd"/>
      <w:r>
        <w:rPr>
          <w:rFonts w:ascii="Times New Roman" w:hAnsi="Times New Roman" w:hint="eastAsia"/>
          <w:szCs w:val="24"/>
        </w:rPr>
        <w:t>监测，监测一、三、七层；</w:t>
      </w:r>
    </w:p>
    <w:p w:rsidR="0097203C" w:rsidRDefault="0097203C" w:rsidP="0097203C">
      <w:pPr>
        <w:pStyle w:val="a7"/>
        <w:ind w:firstLine="480"/>
        <w:jc w:val="left"/>
        <w:rPr>
          <w:rFonts w:ascii="Times New Roman" w:hAnsi="Times New Roman"/>
          <w:szCs w:val="24"/>
        </w:rPr>
      </w:pPr>
      <w:r>
        <w:rPr>
          <w:rFonts w:ascii="Times New Roman" w:hAnsi="Times New Roman" w:hint="eastAsia"/>
          <w:szCs w:val="24"/>
        </w:rPr>
        <w:t>N16</w:t>
      </w:r>
      <w:r>
        <w:rPr>
          <w:rFonts w:ascii="Times New Roman" w:hAnsi="Times New Roman" w:hint="eastAsia"/>
          <w:szCs w:val="24"/>
        </w:rPr>
        <w:t>：汕尾海关缉私进行噪声</w:t>
      </w:r>
      <w:proofErr w:type="gramStart"/>
      <w:r>
        <w:rPr>
          <w:rFonts w:ascii="Times New Roman" w:hAnsi="Times New Roman" w:hint="eastAsia"/>
          <w:szCs w:val="24"/>
        </w:rPr>
        <w:t>值差层</w:t>
      </w:r>
      <w:proofErr w:type="gramEnd"/>
      <w:r>
        <w:rPr>
          <w:rFonts w:ascii="Times New Roman" w:hAnsi="Times New Roman" w:hint="eastAsia"/>
          <w:szCs w:val="24"/>
        </w:rPr>
        <w:t>监测，监测一、三、五层；</w:t>
      </w:r>
    </w:p>
    <w:p w:rsidR="0097203C" w:rsidRDefault="0097203C" w:rsidP="0097203C">
      <w:pPr>
        <w:pStyle w:val="a7"/>
        <w:ind w:firstLine="480"/>
        <w:jc w:val="left"/>
        <w:rPr>
          <w:rFonts w:ascii="Times New Roman" w:hAnsi="Times New Roman"/>
          <w:szCs w:val="24"/>
        </w:rPr>
      </w:pPr>
      <w:r>
        <w:rPr>
          <w:rFonts w:ascii="Times New Roman" w:hAnsi="Times New Roman" w:hint="eastAsia"/>
          <w:szCs w:val="24"/>
        </w:rPr>
        <w:t>N17</w:t>
      </w:r>
      <w:r>
        <w:rPr>
          <w:rFonts w:ascii="Times New Roman" w:hAnsi="Times New Roman" w:hint="eastAsia"/>
          <w:szCs w:val="24"/>
        </w:rPr>
        <w:t>：红灯村靠近海滨大道西段道路一侧的居民楼进行噪声值监测</w:t>
      </w:r>
    </w:p>
    <w:p w:rsidR="0097203C" w:rsidRDefault="0097203C" w:rsidP="0097203C">
      <w:pPr>
        <w:pStyle w:val="a7"/>
        <w:ind w:firstLine="480"/>
        <w:jc w:val="left"/>
        <w:rPr>
          <w:rFonts w:ascii="Times New Roman" w:hAnsi="Times New Roman"/>
          <w:szCs w:val="24"/>
        </w:rPr>
      </w:pPr>
      <w:r>
        <w:rPr>
          <w:rFonts w:ascii="Times New Roman" w:hAnsi="Times New Roman" w:hint="eastAsia"/>
          <w:szCs w:val="24"/>
        </w:rPr>
        <w:t>N18</w:t>
      </w:r>
      <w:r>
        <w:rPr>
          <w:rFonts w:ascii="Times New Roman" w:hAnsi="Times New Roman" w:hint="eastAsia"/>
          <w:szCs w:val="24"/>
        </w:rPr>
        <w:t>：红灯村分别对距离道路</w:t>
      </w:r>
      <w:r w:rsidRPr="00CB20D0">
        <w:rPr>
          <w:rFonts w:ascii="Times New Roman" w:hAnsi="Times New Roman" w:hint="eastAsia"/>
          <w:szCs w:val="24"/>
        </w:rPr>
        <w:t>边界线</w:t>
      </w:r>
      <w:r w:rsidRPr="00CB20D0">
        <w:rPr>
          <w:rFonts w:ascii="Times New Roman" w:hAnsi="Times New Roman" w:hint="eastAsia"/>
          <w:szCs w:val="24"/>
        </w:rPr>
        <w:t>35m</w:t>
      </w:r>
      <w:r w:rsidRPr="00CB20D0">
        <w:rPr>
          <w:rFonts w:ascii="Times New Roman" w:hAnsi="Times New Roman" w:hint="eastAsia"/>
          <w:szCs w:val="24"/>
        </w:rPr>
        <w:t>以内、</w:t>
      </w:r>
      <w:r w:rsidRPr="00CB20D0">
        <w:rPr>
          <w:rFonts w:ascii="Times New Roman" w:hAnsi="Times New Roman" w:hint="eastAsia"/>
          <w:szCs w:val="24"/>
        </w:rPr>
        <w:t>35m</w:t>
      </w:r>
      <w:r w:rsidRPr="00CB20D0">
        <w:rPr>
          <w:rFonts w:ascii="Times New Roman" w:hAnsi="Times New Roman" w:hint="eastAsia"/>
          <w:szCs w:val="24"/>
        </w:rPr>
        <w:t>以外</w:t>
      </w:r>
      <w:r>
        <w:rPr>
          <w:rFonts w:ascii="Times New Roman" w:hAnsi="Times New Roman" w:hint="eastAsia"/>
          <w:szCs w:val="24"/>
        </w:rPr>
        <w:t>的靠近红海大道一侧的居民楼进行噪声值监测；</w:t>
      </w:r>
    </w:p>
    <w:p w:rsidR="0097203C" w:rsidRDefault="0097203C" w:rsidP="0097203C">
      <w:pPr>
        <w:pStyle w:val="a7"/>
        <w:ind w:firstLine="480"/>
        <w:jc w:val="left"/>
        <w:rPr>
          <w:rFonts w:ascii="Times New Roman" w:hAnsi="Times New Roman"/>
          <w:szCs w:val="24"/>
        </w:rPr>
      </w:pPr>
      <w:r>
        <w:rPr>
          <w:rFonts w:ascii="Times New Roman" w:hAnsi="Times New Roman" w:hint="eastAsia"/>
          <w:szCs w:val="24"/>
        </w:rPr>
        <w:t>N19</w:t>
      </w:r>
      <w:r>
        <w:rPr>
          <w:rFonts w:ascii="Times New Roman" w:hAnsi="Times New Roman" w:hint="eastAsia"/>
          <w:szCs w:val="24"/>
        </w:rPr>
        <w:t>：红海社区靠近海滨大道西段道路一侧的居民楼进行噪声监测</w:t>
      </w:r>
    </w:p>
    <w:p w:rsidR="0097203C" w:rsidRDefault="0097203C" w:rsidP="0097203C">
      <w:pPr>
        <w:pStyle w:val="a7"/>
        <w:ind w:firstLine="480"/>
        <w:jc w:val="left"/>
        <w:rPr>
          <w:rFonts w:ascii="Times New Roman" w:hAnsi="Times New Roman"/>
          <w:szCs w:val="24"/>
        </w:rPr>
      </w:pPr>
      <w:r>
        <w:rPr>
          <w:rFonts w:ascii="Times New Roman" w:hAnsi="Times New Roman" w:hint="eastAsia"/>
          <w:szCs w:val="24"/>
        </w:rPr>
        <w:t>N20</w:t>
      </w:r>
      <w:r>
        <w:rPr>
          <w:rFonts w:ascii="Times New Roman" w:hAnsi="Times New Roman" w:hint="eastAsia"/>
          <w:szCs w:val="24"/>
        </w:rPr>
        <w:t>：红海社区分别对距离道路</w:t>
      </w:r>
      <w:r w:rsidRPr="00CB20D0">
        <w:rPr>
          <w:rFonts w:ascii="Times New Roman" w:hAnsi="Times New Roman" w:hint="eastAsia"/>
          <w:szCs w:val="24"/>
        </w:rPr>
        <w:t>边界线</w:t>
      </w:r>
      <w:r w:rsidRPr="00CB20D0">
        <w:rPr>
          <w:rFonts w:ascii="Times New Roman" w:hAnsi="Times New Roman" w:hint="eastAsia"/>
          <w:szCs w:val="24"/>
        </w:rPr>
        <w:t>35m</w:t>
      </w:r>
      <w:r w:rsidRPr="00CB20D0">
        <w:rPr>
          <w:rFonts w:ascii="Times New Roman" w:hAnsi="Times New Roman" w:hint="eastAsia"/>
          <w:szCs w:val="24"/>
        </w:rPr>
        <w:t>以内、</w:t>
      </w:r>
      <w:r w:rsidRPr="00CB20D0">
        <w:rPr>
          <w:rFonts w:ascii="Times New Roman" w:hAnsi="Times New Roman" w:hint="eastAsia"/>
          <w:szCs w:val="24"/>
        </w:rPr>
        <w:t>35m</w:t>
      </w:r>
      <w:r w:rsidRPr="00CB20D0">
        <w:rPr>
          <w:rFonts w:ascii="Times New Roman" w:hAnsi="Times New Roman" w:hint="eastAsia"/>
          <w:szCs w:val="24"/>
        </w:rPr>
        <w:t>以外</w:t>
      </w:r>
      <w:r>
        <w:rPr>
          <w:rFonts w:ascii="Times New Roman" w:hAnsi="Times New Roman" w:hint="eastAsia"/>
          <w:szCs w:val="24"/>
        </w:rPr>
        <w:t>的靠近城南路一侧的居民楼进行</w:t>
      </w:r>
      <w:proofErr w:type="gramStart"/>
      <w:r>
        <w:rPr>
          <w:rFonts w:ascii="Times New Roman" w:hAnsi="Times New Roman" w:hint="eastAsia"/>
          <w:szCs w:val="24"/>
        </w:rPr>
        <w:t>噪声差层监测</w:t>
      </w:r>
      <w:proofErr w:type="gramEnd"/>
      <w:r>
        <w:rPr>
          <w:rFonts w:ascii="Times New Roman" w:hAnsi="Times New Roman" w:hint="eastAsia"/>
          <w:szCs w:val="24"/>
        </w:rPr>
        <w:t>一、三、五、七层；</w:t>
      </w:r>
    </w:p>
    <w:p w:rsidR="0097203C" w:rsidRDefault="0097203C" w:rsidP="0097203C">
      <w:pPr>
        <w:pStyle w:val="a7"/>
        <w:ind w:firstLine="480"/>
        <w:jc w:val="left"/>
        <w:rPr>
          <w:rFonts w:ascii="Times New Roman" w:hAnsi="Times New Roman"/>
          <w:szCs w:val="24"/>
        </w:rPr>
      </w:pPr>
      <w:r>
        <w:rPr>
          <w:rFonts w:ascii="Times New Roman" w:hAnsi="Times New Roman" w:hint="eastAsia"/>
          <w:szCs w:val="24"/>
        </w:rPr>
        <w:t>N21</w:t>
      </w:r>
      <w:r>
        <w:rPr>
          <w:rFonts w:ascii="Times New Roman" w:hAnsi="Times New Roman" w:hint="eastAsia"/>
          <w:szCs w:val="24"/>
        </w:rPr>
        <w:t>：红海社区分别对距离道路</w:t>
      </w:r>
      <w:r w:rsidRPr="00CB20D0">
        <w:rPr>
          <w:rFonts w:ascii="Times New Roman" w:hAnsi="Times New Roman" w:hint="eastAsia"/>
          <w:szCs w:val="24"/>
        </w:rPr>
        <w:t>边界线</w:t>
      </w:r>
      <w:r w:rsidRPr="00CB20D0">
        <w:rPr>
          <w:rFonts w:ascii="Times New Roman" w:hAnsi="Times New Roman" w:hint="eastAsia"/>
          <w:szCs w:val="24"/>
        </w:rPr>
        <w:t>35m</w:t>
      </w:r>
      <w:r w:rsidRPr="00CB20D0">
        <w:rPr>
          <w:rFonts w:ascii="Times New Roman" w:hAnsi="Times New Roman" w:hint="eastAsia"/>
          <w:szCs w:val="24"/>
        </w:rPr>
        <w:t>以内、</w:t>
      </w:r>
      <w:r w:rsidRPr="00CB20D0">
        <w:rPr>
          <w:rFonts w:ascii="Times New Roman" w:hAnsi="Times New Roman" w:hint="eastAsia"/>
          <w:szCs w:val="24"/>
        </w:rPr>
        <w:t>35m</w:t>
      </w:r>
      <w:r w:rsidRPr="00CB20D0">
        <w:rPr>
          <w:rFonts w:ascii="Times New Roman" w:hAnsi="Times New Roman" w:hint="eastAsia"/>
          <w:szCs w:val="24"/>
        </w:rPr>
        <w:t>以外</w:t>
      </w:r>
      <w:r>
        <w:rPr>
          <w:rFonts w:ascii="Times New Roman" w:hAnsi="Times New Roman" w:hint="eastAsia"/>
          <w:szCs w:val="24"/>
        </w:rPr>
        <w:t>的靠近红海大道一侧的居民楼进行</w:t>
      </w:r>
      <w:proofErr w:type="gramStart"/>
      <w:r>
        <w:rPr>
          <w:rFonts w:ascii="Times New Roman" w:hAnsi="Times New Roman" w:hint="eastAsia"/>
          <w:szCs w:val="24"/>
        </w:rPr>
        <w:t>噪声差层监测</w:t>
      </w:r>
      <w:proofErr w:type="gramEnd"/>
      <w:r>
        <w:rPr>
          <w:rFonts w:ascii="Times New Roman" w:hAnsi="Times New Roman" w:hint="eastAsia"/>
          <w:szCs w:val="24"/>
        </w:rPr>
        <w:t>一、三层；</w:t>
      </w:r>
    </w:p>
    <w:p w:rsidR="0097203C" w:rsidRDefault="0097203C" w:rsidP="0097203C">
      <w:pPr>
        <w:pStyle w:val="a7"/>
        <w:ind w:firstLine="480"/>
        <w:jc w:val="left"/>
        <w:rPr>
          <w:rFonts w:ascii="Times New Roman" w:hAnsi="Times New Roman"/>
          <w:szCs w:val="24"/>
        </w:rPr>
      </w:pPr>
      <w:r>
        <w:rPr>
          <w:rFonts w:ascii="Times New Roman" w:hAnsi="Times New Roman" w:hint="eastAsia"/>
          <w:szCs w:val="24"/>
        </w:rPr>
        <w:t>N22</w:t>
      </w:r>
      <w:r>
        <w:rPr>
          <w:rFonts w:ascii="Times New Roman" w:hAnsi="Times New Roman" w:hint="eastAsia"/>
          <w:szCs w:val="24"/>
        </w:rPr>
        <w:t>：红海社区分别对距离道路</w:t>
      </w:r>
      <w:r w:rsidRPr="00CB20D0">
        <w:rPr>
          <w:rFonts w:ascii="Times New Roman" w:hAnsi="Times New Roman" w:hint="eastAsia"/>
          <w:szCs w:val="24"/>
        </w:rPr>
        <w:t>边界线</w:t>
      </w:r>
      <w:r w:rsidRPr="00CB20D0">
        <w:rPr>
          <w:rFonts w:ascii="Times New Roman" w:hAnsi="Times New Roman" w:hint="eastAsia"/>
          <w:szCs w:val="24"/>
        </w:rPr>
        <w:t>35m</w:t>
      </w:r>
      <w:r w:rsidRPr="00CB20D0">
        <w:rPr>
          <w:rFonts w:ascii="Times New Roman" w:hAnsi="Times New Roman" w:hint="eastAsia"/>
          <w:szCs w:val="24"/>
        </w:rPr>
        <w:t>以内、</w:t>
      </w:r>
      <w:r w:rsidRPr="00CB20D0">
        <w:rPr>
          <w:rFonts w:ascii="Times New Roman" w:hAnsi="Times New Roman" w:hint="eastAsia"/>
          <w:szCs w:val="24"/>
        </w:rPr>
        <w:t>35m</w:t>
      </w:r>
      <w:r w:rsidRPr="00CB20D0">
        <w:rPr>
          <w:rFonts w:ascii="Times New Roman" w:hAnsi="Times New Roman" w:hint="eastAsia"/>
          <w:szCs w:val="24"/>
        </w:rPr>
        <w:t>以外</w:t>
      </w:r>
      <w:r>
        <w:rPr>
          <w:rFonts w:ascii="Times New Roman" w:hAnsi="Times New Roman" w:hint="eastAsia"/>
          <w:szCs w:val="24"/>
        </w:rPr>
        <w:t>的靠近海港路一侧的居民楼进行</w:t>
      </w:r>
      <w:proofErr w:type="gramStart"/>
      <w:r>
        <w:rPr>
          <w:rFonts w:ascii="Times New Roman" w:hAnsi="Times New Roman" w:hint="eastAsia"/>
          <w:szCs w:val="24"/>
        </w:rPr>
        <w:t>噪声差层监测</w:t>
      </w:r>
      <w:proofErr w:type="gramEnd"/>
      <w:r>
        <w:rPr>
          <w:rFonts w:ascii="Times New Roman" w:hAnsi="Times New Roman" w:hint="eastAsia"/>
          <w:szCs w:val="24"/>
        </w:rPr>
        <w:t>一、三、五、七层；</w:t>
      </w:r>
    </w:p>
    <w:p w:rsidR="0097203C" w:rsidRDefault="0097203C" w:rsidP="0097203C">
      <w:pPr>
        <w:pStyle w:val="a7"/>
        <w:ind w:firstLine="480"/>
        <w:jc w:val="left"/>
        <w:rPr>
          <w:rFonts w:ascii="Times New Roman" w:hAnsi="Times New Roman"/>
          <w:szCs w:val="24"/>
        </w:rPr>
      </w:pPr>
      <w:r>
        <w:rPr>
          <w:rFonts w:ascii="Times New Roman" w:hAnsi="Times New Roman" w:hint="eastAsia"/>
          <w:szCs w:val="24"/>
        </w:rPr>
        <w:t>N23</w:t>
      </w:r>
      <w:r>
        <w:rPr>
          <w:rFonts w:ascii="Times New Roman" w:hAnsi="Times New Roman" w:hint="eastAsia"/>
          <w:szCs w:val="24"/>
        </w:rPr>
        <w:t>：兴港楼进行</w:t>
      </w:r>
      <w:proofErr w:type="gramStart"/>
      <w:r>
        <w:rPr>
          <w:rFonts w:ascii="Times New Roman" w:hAnsi="Times New Roman" w:hint="eastAsia"/>
          <w:szCs w:val="24"/>
        </w:rPr>
        <w:t>噪声差层监测</w:t>
      </w:r>
      <w:proofErr w:type="gramEnd"/>
      <w:r>
        <w:rPr>
          <w:rFonts w:ascii="Times New Roman" w:hAnsi="Times New Roman" w:hint="eastAsia"/>
          <w:szCs w:val="24"/>
        </w:rPr>
        <w:t>一、三、五、七、九、十一层；</w:t>
      </w:r>
    </w:p>
    <w:p w:rsidR="0097203C" w:rsidRDefault="0097203C" w:rsidP="0097203C">
      <w:pPr>
        <w:pStyle w:val="a7"/>
        <w:ind w:firstLine="480"/>
        <w:jc w:val="left"/>
        <w:rPr>
          <w:rFonts w:ascii="Times New Roman" w:hAnsi="Times New Roman"/>
          <w:szCs w:val="24"/>
        </w:rPr>
      </w:pPr>
      <w:r>
        <w:rPr>
          <w:rFonts w:ascii="Times New Roman" w:hAnsi="Times New Roman" w:hint="eastAsia"/>
          <w:szCs w:val="24"/>
        </w:rPr>
        <w:t>N24</w:t>
      </w:r>
      <w:r>
        <w:rPr>
          <w:rFonts w:ascii="Times New Roman" w:hAnsi="Times New Roman" w:hint="eastAsia"/>
          <w:szCs w:val="24"/>
        </w:rPr>
        <w:t>：西园村靠近海滨大道西段道路一侧的居民楼进行噪声监测；</w:t>
      </w:r>
    </w:p>
    <w:p w:rsidR="0097203C" w:rsidRDefault="0097203C" w:rsidP="0097203C">
      <w:pPr>
        <w:pStyle w:val="a7"/>
        <w:ind w:firstLine="480"/>
        <w:jc w:val="left"/>
        <w:rPr>
          <w:rFonts w:ascii="Times New Roman" w:hAnsi="Times New Roman"/>
          <w:szCs w:val="24"/>
        </w:rPr>
      </w:pPr>
      <w:r>
        <w:rPr>
          <w:rFonts w:ascii="Times New Roman" w:hAnsi="Times New Roman" w:hint="eastAsia"/>
          <w:szCs w:val="24"/>
        </w:rPr>
        <w:t>N25</w:t>
      </w:r>
      <w:r>
        <w:rPr>
          <w:rFonts w:ascii="Times New Roman" w:hAnsi="Times New Roman" w:hint="eastAsia"/>
          <w:szCs w:val="24"/>
        </w:rPr>
        <w:t>：海警大队进行噪声</w:t>
      </w:r>
      <w:proofErr w:type="gramStart"/>
      <w:r>
        <w:rPr>
          <w:rFonts w:ascii="Times New Roman" w:hAnsi="Times New Roman" w:hint="eastAsia"/>
          <w:szCs w:val="24"/>
        </w:rPr>
        <w:t>值差层</w:t>
      </w:r>
      <w:proofErr w:type="gramEnd"/>
      <w:r>
        <w:rPr>
          <w:rFonts w:ascii="Times New Roman" w:hAnsi="Times New Roman" w:hint="eastAsia"/>
          <w:szCs w:val="24"/>
        </w:rPr>
        <w:t>监测，监测一、三、五层；</w:t>
      </w:r>
    </w:p>
    <w:p w:rsidR="0097203C" w:rsidRDefault="0097203C" w:rsidP="0097203C">
      <w:pPr>
        <w:pStyle w:val="a7"/>
        <w:ind w:firstLine="480"/>
        <w:jc w:val="left"/>
        <w:rPr>
          <w:rFonts w:ascii="Times New Roman" w:hAnsi="Times New Roman"/>
          <w:szCs w:val="24"/>
        </w:rPr>
      </w:pPr>
      <w:r>
        <w:rPr>
          <w:rFonts w:ascii="Times New Roman" w:hAnsi="Times New Roman" w:hint="eastAsia"/>
          <w:szCs w:val="24"/>
        </w:rPr>
        <w:t>N26</w:t>
      </w:r>
      <w:r>
        <w:rPr>
          <w:rFonts w:ascii="Times New Roman" w:hAnsi="Times New Roman" w:hint="eastAsia"/>
          <w:szCs w:val="24"/>
        </w:rPr>
        <w:t>：汕尾边防局进行噪声</w:t>
      </w:r>
      <w:proofErr w:type="gramStart"/>
      <w:r>
        <w:rPr>
          <w:rFonts w:ascii="Times New Roman" w:hAnsi="Times New Roman" w:hint="eastAsia"/>
          <w:szCs w:val="24"/>
        </w:rPr>
        <w:t>值差层</w:t>
      </w:r>
      <w:proofErr w:type="gramEnd"/>
      <w:r>
        <w:rPr>
          <w:rFonts w:ascii="Times New Roman" w:hAnsi="Times New Roman" w:hint="eastAsia"/>
          <w:szCs w:val="24"/>
        </w:rPr>
        <w:t>监测，监测一、三、五、七层；</w:t>
      </w:r>
    </w:p>
    <w:p w:rsidR="0097203C" w:rsidRDefault="0097203C" w:rsidP="0097203C">
      <w:pPr>
        <w:pStyle w:val="a7"/>
        <w:ind w:firstLine="480"/>
        <w:jc w:val="left"/>
        <w:rPr>
          <w:rFonts w:ascii="Times New Roman" w:hAnsi="Times New Roman"/>
          <w:szCs w:val="24"/>
        </w:rPr>
      </w:pPr>
      <w:r>
        <w:rPr>
          <w:rFonts w:ascii="Times New Roman" w:hAnsi="Times New Roman" w:hint="eastAsia"/>
          <w:szCs w:val="24"/>
        </w:rPr>
        <w:t>N27</w:t>
      </w:r>
      <w:r>
        <w:rPr>
          <w:rFonts w:ascii="Times New Roman" w:hAnsi="Times New Roman" w:hint="eastAsia"/>
          <w:szCs w:val="24"/>
        </w:rPr>
        <w:t>：西园村分别对距离道路</w:t>
      </w:r>
      <w:r w:rsidRPr="00CB20D0">
        <w:rPr>
          <w:rFonts w:ascii="Times New Roman" w:hAnsi="Times New Roman" w:hint="eastAsia"/>
          <w:szCs w:val="24"/>
        </w:rPr>
        <w:t>边界线</w:t>
      </w:r>
      <w:r w:rsidRPr="00CB20D0">
        <w:rPr>
          <w:rFonts w:ascii="Times New Roman" w:hAnsi="Times New Roman" w:hint="eastAsia"/>
          <w:szCs w:val="24"/>
        </w:rPr>
        <w:t>35m</w:t>
      </w:r>
      <w:r w:rsidRPr="00CB20D0">
        <w:rPr>
          <w:rFonts w:ascii="Times New Roman" w:hAnsi="Times New Roman" w:hint="eastAsia"/>
          <w:szCs w:val="24"/>
        </w:rPr>
        <w:t>以内</w:t>
      </w:r>
      <w:r>
        <w:rPr>
          <w:rFonts w:ascii="Times New Roman" w:hAnsi="Times New Roman" w:hint="eastAsia"/>
          <w:szCs w:val="24"/>
        </w:rPr>
        <w:t>的居民楼进行</w:t>
      </w:r>
      <w:proofErr w:type="gramStart"/>
      <w:r>
        <w:rPr>
          <w:rFonts w:ascii="Times New Roman" w:hAnsi="Times New Roman" w:hint="eastAsia"/>
          <w:szCs w:val="24"/>
        </w:rPr>
        <w:t>噪声差层监测</w:t>
      </w:r>
      <w:proofErr w:type="gramEnd"/>
      <w:r>
        <w:rPr>
          <w:rFonts w:ascii="Times New Roman" w:hAnsi="Times New Roman" w:hint="eastAsia"/>
          <w:szCs w:val="24"/>
        </w:rPr>
        <w:t>，监测一、三、五层；</w:t>
      </w:r>
      <w:r w:rsidRPr="00CB20D0">
        <w:rPr>
          <w:rFonts w:ascii="Times New Roman" w:hAnsi="Times New Roman" w:hint="eastAsia"/>
          <w:szCs w:val="24"/>
        </w:rPr>
        <w:t xml:space="preserve"> 35m</w:t>
      </w:r>
      <w:r w:rsidRPr="00CB20D0">
        <w:rPr>
          <w:rFonts w:ascii="Times New Roman" w:hAnsi="Times New Roman" w:hint="eastAsia"/>
          <w:szCs w:val="24"/>
        </w:rPr>
        <w:t>以外</w:t>
      </w:r>
      <w:r>
        <w:rPr>
          <w:rFonts w:ascii="Times New Roman" w:hAnsi="Times New Roman" w:hint="eastAsia"/>
          <w:szCs w:val="24"/>
        </w:rPr>
        <w:t>的靠近海港路一侧的居民楼进行</w:t>
      </w:r>
      <w:proofErr w:type="gramStart"/>
      <w:r>
        <w:rPr>
          <w:rFonts w:ascii="Times New Roman" w:hAnsi="Times New Roman" w:hint="eastAsia"/>
          <w:szCs w:val="24"/>
        </w:rPr>
        <w:t>噪声差层监测</w:t>
      </w:r>
      <w:proofErr w:type="gramEnd"/>
      <w:r>
        <w:rPr>
          <w:rFonts w:ascii="Times New Roman" w:hAnsi="Times New Roman" w:hint="eastAsia"/>
          <w:szCs w:val="24"/>
        </w:rPr>
        <w:t>一、三层；</w:t>
      </w:r>
    </w:p>
    <w:p w:rsidR="0097203C" w:rsidRDefault="0097203C" w:rsidP="0097203C">
      <w:pPr>
        <w:pStyle w:val="a7"/>
        <w:ind w:firstLine="480"/>
        <w:jc w:val="left"/>
        <w:rPr>
          <w:rFonts w:ascii="Times New Roman" w:hAnsi="Times New Roman"/>
          <w:szCs w:val="24"/>
        </w:rPr>
      </w:pPr>
      <w:r>
        <w:rPr>
          <w:rFonts w:ascii="Times New Roman" w:hAnsi="Times New Roman" w:hint="eastAsia"/>
          <w:szCs w:val="24"/>
        </w:rPr>
        <w:t>N28</w:t>
      </w:r>
      <w:r>
        <w:rPr>
          <w:rFonts w:ascii="Times New Roman" w:hAnsi="Times New Roman" w:hint="eastAsia"/>
          <w:szCs w:val="24"/>
        </w:rPr>
        <w:t>：西园村分别对距离道路</w:t>
      </w:r>
      <w:r w:rsidRPr="00CB20D0">
        <w:rPr>
          <w:rFonts w:ascii="Times New Roman" w:hAnsi="Times New Roman" w:hint="eastAsia"/>
          <w:szCs w:val="24"/>
        </w:rPr>
        <w:t>边界线</w:t>
      </w:r>
      <w:r w:rsidRPr="00CB20D0">
        <w:rPr>
          <w:rFonts w:ascii="Times New Roman" w:hAnsi="Times New Roman" w:hint="eastAsia"/>
          <w:szCs w:val="24"/>
        </w:rPr>
        <w:t>35m</w:t>
      </w:r>
      <w:r w:rsidRPr="00CB20D0">
        <w:rPr>
          <w:rFonts w:ascii="Times New Roman" w:hAnsi="Times New Roman" w:hint="eastAsia"/>
          <w:szCs w:val="24"/>
        </w:rPr>
        <w:t>以内、</w:t>
      </w:r>
      <w:r w:rsidRPr="00CB20D0">
        <w:rPr>
          <w:rFonts w:ascii="Times New Roman" w:hAnsi="Times New Roman" w:hint="eastAsia"/>
          <w:szCs w:val="24"/>
        </w:rPr>
        <w:t>35m</w:t>
      </w:r>
      <w:r w:rsidRPr="00CB20D0">
        <w:rPr>
          <w:rFonts w:ascii="Times New Roman" w:hAnsi="Times New Roman" w:hint="eastAsia"/>
          <w:szCs w:val="24"/>
        </w:rPr>
        <w:t>以外</w:t>
      </w:r>
      <w:r>
        <w:rPr>
          <w:rFonts w:ascii="Times New Roman" w:hAnsi="Times New Roman" w:hint="eastAsia"/>
          <w:szCs w:val="24"/>
        </w:rPr>
        <w:t>的靠近</w:t>
      </w:r>
      <w:proofErr w:type="gramStart"/>
      <w:r>
        <w:rPr>
          <w:rFonts w:ascii="Times New Roman" w:hAnsi="Times New Roman" w:hint="eastAsia"/>
          <w:szCs w:val="24"/>
        </w:rPr>
        <w:t>金鹏路一侧</w:t>
      </w:r>
      <w:proofErr w:type="gramEnd"/>
      <w:r>
        <w:rPr>
          <w:rFonts w:ascii="Times New Roman" w:hAnsi="Times New Roman" w:hint="eastAsia"/>
          <w:szCs w:val="24"/>
        </w:rPr>
        <w:t>的居民楼进行</w:t>
      </w:r>
      <w:proofErr w:type="gramStart"/>
      <w:r>
        <w:rPr>
          <w:rFonts w:ascii="Times New Roman" w:hAnsi="Times New Roman" w:hint="eastAsia"/>
          <w:szCs w:val="24"/>
        </w:rPr>
        <w:t>噪声差层监测</w:t>
      </w:r>
      <w:proofErr w:type="gramEnd"/>
      <w:r>
        <w:rPr>
          <w:rFonts w:ascii="Times New Roman" w:hAnsi="Times New Roman" w:hint="eastAsia"/>
          <w:szCs w:val="24"/>
        </w:rPr>
        <w:t>，监测一、三、五、七层；</w:t>
      </w:r>
    </w:p>
    <w:p w:rsidR="0097203C" w:rsidRPr="00CF6FAD" w:rsidRDefault="0097203C" w:rsidP="0097203C">
      <w:pPr>
        <w:pStyle w:val="a7"/>
        <w:ind w:firstLine="480"/>
        <w:jc w:val="left"/>
        <w:rPr>
          <w:rFonts w:ascii="Times New Roman" w:hAnsi="Times New Roman"/>
          <w:szCs w:val="24"/>
        </w:rPr>
      </w:pPr>
      <w:r>
        <w:rPr>
          <w:rFonts w:ascii="Times New Roman" w:hAnsi="Times New Roman" w:hint="eastAsia"/>
          <w:szCs w:val="24"/>
        </w:rPr>
        <w:t>N29</w:t>
      </w:r>
      <w:r>
        <w:rPr>
          <w:rFonts w:ascii="Times New Roman" w:hAnsi="Times New Roman" w:hint="eastAsia"/>
          <w:szCs w:val="24"/>
        </w:rPr>
        <w:t>：西美村分别对距离道路</w:t>
      </w:r>
      <w:r w:rsidRPr="00CB20D0">
        <w:rPr>
          <w:rFonts w:ascii="Times New Roman" w:hAnsi="Times New Roman" w:hint="eastAsia"/>
          <w:szCs w:val="24"/>
        </w:rPr>
        <w:t>边界线</w:t>
      </w:r>
      <w:r w:rsidRPr="00CB20D0">
        <w:rPr>
          <w:rFonts w:ascii="Times New Roman" w:hAnsi="Times New Roman" w:hint="eastAsia"/>
          <w:szCs w:val="24"/>
        </w:rPr>
        <w:t>35m</w:t>
      </w:r>
      <w:r w:rsidRPr="00CB20D0">
        <w:rPr>
          <w:rFonts w:ascii="Times New Roman" w:hAnsi="Times New Roman" w:hint="eastAsia"/>
          <w:szCs w:val="24"/>
        </w:rPr>
        <w:t>以内、</w:t>
      </w:r>
      <w:r w:rsidRPr="00CB20D0">
        <w:rPr>
          <w:rFonts w:ascii="Times New Roman" w:hAnsi="Times New Roman" w:hint="eastAsia"/>
          <w:szCs w:val="24"/>
        </w:rPr>
        <w:t>35m</w:t>
      </w:r>
      <w:r w:rsidRPr="00CB20D0">
        <w:rPr>
          <w:rFonts w:ascii="Times New Roman" w:hAnsi="Times New Roman" w:hint="eastAsia"/>
          <w:szCs w:val="24"/>
        </w:rPr>
        <w:t>以外</w:t>
      </w:r>
      <w:r>
        <w:rPr>
          <w:rFonts w:ascii="Times New Roman" w:hAnsi="Times New Roman" w:hint="eastAsia"/>
          <w:szCs w:val="24"/>
        </w:rPr>
        <w:t>的靠近金鹏路一侧的居民楼进行噪声监测；</w:t>
      </w:r>
    </w:p>
    <w:p w:rsidR="0097203C" w:rsidRDefault="0097203C" w:rsidP="0097203C">
      <w:pPr>
        <w:pStyle w:val="a7"/>
        <w:ind w:firstLine="480"/>
        <w:jc w:val="left"/>
        <w:rPr>
          <w:rFonts w:ascii="Times New Roman" w:hAnsi="Times New Roman"/>
          <w:szCs w:val="24"/>
        </w:rPr>
      </w:pPr>
      <w:r>
        <w:rPr>
          <w:rFonts w:ascii="Times New Roman" w:hAnsi="Times New Roman" w:hint="eastAsia"/>
          <w:szCs w:val="24"/>
        </w:rPr>
        <w:t>N30</w:t>
      </w:r>
      <w:r>
        <w:rPr>
          <w:rFonts w:ascii="Times New Roman" w:hAnsi="Times New Roman" w:hint="eastAsia"/>
          <w:szCs w:val="24"/>
        </w:rPr>
        <w:t>：西美村分别对距离道路</w:t>
      </w:r>
      <w:r w:rsidRPr="00CB20D0">
        <w:rPr>
          <w:rFonts w:ascii="Times New Roman" w:hAnsi="Times New Roman" w:hint="eastAsia"/>
          <w:szCs w:val="24"/>
        </w:rPr>
        <w:t>边界线</w:t>
      </w:r>
      <w:r w:rsidRPr="00CB20D0">
        <w:rPr>
          <w:rFonts w:ascii="Times New Roman" w:hAnsi="Times New Roman" w:hint="eastAsia"/>
          <w:szCs w:val="24"/>
        </w:rPr>
        <w:t>35m</w:t>
      </w:r>
      <w:r w:rsidRPr="00CB20D0">
        <w:rPr>
          <w:rFonts w:ascii="Times New Roman" w:hAnsi="Times New Roman" w:hint="eastAsia"/>
          <w:szCs w:val="24"/>
        </w:rPr>
        <w:t>以内、</w:t>
      </w:r>
      <w:r w:rsidRPr="00CB20D0">
        <w:rPr>
          <w:rFonts w:ascii="Times New Roman" w:hAnsi="Times New Roman" w:hint="eastAsia"/>
          <w:szCs w:val="24"/>
        </w:rPr>
        <w:t>35m</w:t>
      </w:r>
      <w:r w:rsidRPr="00CB20D0">
        <w:rPr>
          <w:rFonts w:ascii="Times New Roman" w:hAnsi="Times New Roman" w:hint="eastAsia"/>
          <w:szCs w:val="24"/>
        </w:rPr>
        <w:t>以外</w:t>
      </w:r>
      <w:r>
        <w:rPr>
          <w:rFonts w:ascii="Times New Roman" w:hAnsi="Times New Roman" w:hint="eastAsia"/>
          <w:szCs w:val="24"/>
        </w:rPr>
        <w:t>的靠近海滨大道西段一侧的居民楼进行噪声监测；</w:t>
      </w:r>
    </w:p>
    <w:p w:rsidR="0097203C" w:rsidRDefault="0097203C" w:rsidP="0097203C">
      <w:pPr>
        <w:pStyle w:val="a7"/>
        <w:ind w:firstLine="480"/>
        <w:jc w:val="left"/>
        <w:rPr>
          <w:rFonts w:ascii="Times New Roman" w:hAnsi="Times New Roman"/>
          <w:szCs w:val="24"/>
        </w:rPr>
      </w:pPr>
      <w:r>
        <w:rPr>
          <w:rFonts w:ascii="Times New Roman" w:hAnsi="Times New Roman" w:hint="eastAsia"/>
          <w:szCs w:val="24"/>
        </w:rPr>
        <w:t>N31</w:t>
      </w:r>
      <w:r>
        <w:rPr>
          <w:rFonts w:ascii="Times New Roman" w:hAnsi="Times New Roman" w:hint="eastAsia"/>
          <w:szCs w:val="24"/>
        </w:rPr>
        <w:t>：西美村靠近文华路东侧道路一侧的居民楼进行噪声监测；</w:t>
      </w:r>
    </w:p>
    <w:p w:rsidR="0097203C" w:rsidRDefault="0097203C" w:rsidP="0097203C">
      <w:pPr>
        <w:pStyle w:val="a7"/>
        <w:ind w:firstLine="480"/>
        <w:jc w:val="left"/>
        <w:rPr>
          <w:rFonts w:ascii="Times New Roman" w:hAnsi="Times New Roman"/>
          <w:szCs w:val="24"/>
        </w:rPr>
      </w:pPr>
      <w:r>
        <w:rPr>
          <w:rFonts w:ascii="Times New Roman" w:hAnsi="Times New Roman" w:hint="eastAsia"/>
          <w:szCs w:val="24"/>
        </w:rPr>
        <w:t>N32</w:t>
      </w:r>
      <w:r>
        <w:rPr>
          <w:rFonts w:ascii="Times New Roman" w:hAnsi="Times New Roman" w:hint="eastAsia"/>
          <w:szCs w:val="24"/>
        </w:rPr>
        <w:t>：海景花园靠近海滨大道西段道路一侧进行</w:t>
      </w:r>
      <w:proofErr w:type="gramStart"/>
      <w:r>
        <w:rPr>
          <w:rFonts w:ascii="Times New Roman" w:hAnsi="Times New Roman" w:hint="eastAsia"/>
          <w:szCs w:val="24"/>
        </w:rPr>
        <w:t>噪声差层监测</w:t>
      </w:r>
      <w:proofErr w:type="gramEnd"/>
      <w:r>
        <w:rPr>
          <w:rFonts w:ascii="Times New Roman" w:hAnsi="Times New Roman" w:hint="eastAsia"/>
          <w:szCs w:val="24"/>
        </w:rPr>
        <w:t>，监测一、三、七、十一、十五、十九、二十一层；</w:t>
      </w:r>
    </w:p>
    <w:p w:rsidR="0097203C" w:rsidRDefault="0097203C" w:rsidP="0097203C">
      <w:pPr>
        <w:pStyle w:val="a7"/>
        <w:ind w:firstLine="480"/>
        <w:jc w:val="left"/>
        <w:rPr>
          <w:rFonts w:ascii="Times New Roman" w:hAnsi="Times New Roman"/>
          <w:szCs w:val="24"/>
        </w:rPr>
      </w:pPr>
      <w:r>
        <w:rPr>
          <w:rFonts w:ascii="Times New Roman" w:hAnsi="Times New Roman" w:hint="eastAsia"/>
          <w:szCs w:val="24"/>
        </w:rPr>
        <w:t>N33</w:t>
      </w:r>
      <w:r>
        <w:rPr>
          <w:rFonts w:ascii="Times New Roman" w:hAnsi="Times New Roman" w:hint="eastAsia"/>
          <w:szCs w:val="24"/>
        </w:rPr>
        <w:t>：海景花园靠近文华东路一侧进行</w:t>
      </w:r>
      <w:proofErr w:type="gramStart"/>
      <w:r>
        <w:rPr>
          <w:rFonts w:ascii="Times New Roman" w:hAnsi="Times New Roman" w:hint="eastAsia"/>
          <w:szCs w:val="24"/>
        </w:rPr>
        <w:t>噪声差层监测</w:t>
      </w:r>
      <w:proofErr w:type="gramEnd"/>
      <w:r>
        <w:rPr>
          <w:rFonts w:ascii="Times New Roman" w:hAnsi="Times New Roman" w:hint="eastAsia"/>
          <w:szCs w:val="24"/>
        </w:rPr>
        <w:t>，监测一、三、七、十一、十五、十九、二十一层；</w:t>
      </w:r>
    </w:p>
    <w:p w:rsidR="0097203C" w:rsidRPr="002D61A8" w:rsidRDefault="0097203C" w:rsidP="0097203C">
      <w:pPr>
        <w:pStyle w:val="a7"/>
        <w:ind w:firstLine="480"/>
        <w:jc w:val="left"/>
        <w:rPr>
          <w:rFonts w:ascii="Times New Roman" w:hAnsi="Times New Roman"/>
          <w:szCs w:val="24"/>
        </w:rPr>
      </w:pPr>
      <w:r>
        <w:rPr>
          <w:rFonts w:ascii="Times New Roman" w:hAnsi="Times New Roman" w:hint="eastAsia"/>
          <w:szCs w:val="24"/>
        </w:rPr>
        <w:t>N34</w:t>
      </w:r>
      <w:r>
        <w:rPr>
          <w:rFonts w:ascii="Times New Roman" w:hAnsi="Times New Roman" w:hint="eastAsia"/>
          <w:szCs w:val="24"/>
        </w:rPr>
        <w:t>：海事局进行</w:t>
      </w:r>
      <w:proofErr w:type="gramStart"/>
      <w:r>
        <w:rPr>
          <w:rFonts w:ascii="Times New Roman" w:hAnsi="Times New Roman" w:hint="eastAsia"/>
          <w:szCs w:val="24"/>
        </w:rPr>
        <w:t>噪声差层监测</w:t>
      </w:r>
      <w:proofErr w:type="gramEnd"/>
      <w:r>
        <w:rPr>
          <w:rFonts w:ascii="Times New Roman" w:hAnsi="Times New Roman" w:hint="eastAsia"/>
          <w:szCs w:val="24"/>
        </w:rPr>
        <w:t>一、三、五层</w:t>
      </w:r>
    </w:p>
    <w:p w:rsidR="0097203C" w:rsidRDefault="0097203C" w:rsidP="0097203C">
      <w:pPr>
        <w:pStyle w:val="a7"/>
        <w:ind w:firstLine="480"/>
        <w:jc w:val="left"/>
        <w:rPr>
          <w:rFonts w:ascii="Times New Roman" w:hAnsi="Times New Roman"/>
          <w:szCs w:val="24"/>
        </w:rPr>
      </w:pPr>
      <w:r>
        <w:rPr>
          <w:rFonts w:ascii="Times New Roman" w:hAnsi="Times New Roman" w:hint="eastAsia"/>
          <w:szCs w:val="24"/>
        </w:rPr>
        <w:t>N35</w:t>
      </w:r>
      <w:r>
        <w:rPr>
          <w:rFonts w:ascii="Times New Roman" w:hAnsi="Times New Roman" w:hint="eastAsia"/>
          <w:szCs w:val="24"/>
        </w:rPr>
        <w:t>：茂林小区分别对靠近文华西路临路第一排和第二排建筑进行</w:t>
      </w:r>
      <w:proofErr w:type="gramStart"/>
      <w:r>
        <w:rPr>
          <w:rFonts w:ascii="Times New Roman" w:hAnsi="Times New Roman" w:hint="eastAsia"/>
          <w:szCs w:val="24"/>
        </w:rPr>
        <w:t>噪声差层监测</w:t>
      </w:r>
      <w:proofErr w:type="gramEnd"/>
      <w:r>
        <w:rPr>
          <w:rFonts w:ascii="Times New Roman" w:hAnsi="Times New Roman" w:hint="eastAsia"/>
          <w:szCs w:val="24"/>
        </w:rPr>
        <w:t>，监测一、三层；</w:t>
      </w:r>
    </w:p>
    <w:p w:rsidR="0097203C" w:rsidRPr="00C833DB" w:rsidRDefault="0097203C" w:rsidP="0097203C">
      <w:pPr>
        <w:pStyle w:val="a7"/>
        <w:ind w:firstLine="480"/>
        <w:jc w:val="left"/>
        <w:rPr>
          <w:rFonts w:ascii="Times New Roman" w:hAnsi="Times New Roman"/>
          <w:szCs w:val="24"/>
        </w:rPr>
      </w:pPr>
      <w:r>
        <w:rPr>
          <w:rFonts w:ascii="Times New Roman" w:hAnsi="Times New Roman" w:hint="eastAsia"/>
          <w:szCs w:val="24"/>
        </w:rPr>
        <w:t>N36</w:t>
      </w:r>
      <w:r>
        <w:rPr>
          <w:rFonts w:ascii="Times New Roman" w:hAnsi="Times New Roman" w:hint="eastAsia"/>
          <w:szCs w:val="24"/>
        </w:rPr>
        <w:t>：梧桐村进行噪声监测</w:t>
      </w:r>
    </w:p>
    <w:p w:rsidR="00DF0FE4" w:rsidRDefault="0097203C" w:rsidP="00DF0FE4">
      <w:pPr>
        <w:ind w:firstLine="480"/>
        <w:rPr>
          <w:rFonts w:ascii="Times New Roman" w:hAnsi="Times New Roman"/>
          <w:szCs w:val="24"/>
        </w:rPr>
      </w:pPr>
      <w:r>
        <w:rPr>
          <w:rFonts w:ascii="Times New Roman" w:hAnsi="Times New Roman" w:hint="eastAsia"/>
          <w:szCs w:val="24"/>
        </w:rPr>
        <w:t>同时监测城南路、海港路、红海大道、金鹏路、文华东路、文华西路、通港路的现状车流量。</w:t>
      </w:r>
    </w:p>
    <w:p w:rsidR="0097203C" w:rsidRPr="0097203C" w:rsidRDefault="0097203C" w:rsidP="0097203C">
      <w:pPr>
        <w:ind w:firstLine="482"/>
        <w:rPr>
          <w:rFonts w:ascii="Times New Roman" w:hAnsi="Times New Roman"/>
          <w:b/>
          <w:szCs w:val="24"/>
        </w:rPr>
      </w:pPr>
      <w:r w:rsidRPr="0097203C">
        <w:rPr>
          <w:rFonts w:ascii="Times New Roman" w:hAnsi="Times New Roman" w:hint="eastAsia"/>
          <w:b/>
          <w:szCs w:val="24"/>
        </w:rPr>
        <w:t>2</w:t>
      </w:r>
      <w:r w:rsidRPr="0097203C">
        <w:rPr>
          <w:rFonts w:ascii="Times New Roman" w:hAnsi="Times New Roman" w:hint="eastAsia"/>
          <w:b/>
          <w:szCs w:val="24"/>
        </w:rPr>
        <w:t>、监测项目</w:t>
      </w:r>
    </w:p>
    <w:p w:rsidR="0097203C" w:rsidRPr="0097203C" w:rsidRDefault="0097203C" w:rsidP="00DF0FE4">
      <w:pPr>
        <w:ind w:firstLine="480"/>
      </w:pPr>
      <w:r>
        <w:t>平均等效声级（</w:t>
      </w:r>
      <w:r>
        <w:t>Leq</w:t>
      </w:r>
      <w:r>
        <w:t>）</w:t>
      </w:r>
      <w:r>
        <w:rPr>
          <w:rFonts w:hint="eastAsia"/>
        </w:rPr>
        <w:t>、</w:t>
      </w:r>
      <w:r>
        <w:rPr>
          <w:rFonts w:hint="eastAsia"/>
        </w:rPr>
        <w:t>L90</w:t>
      </w:r>
      <w:r>
        <w:rPr>
          <w:rFonts w:hint="eastAsia"/>
        </w:rPr>
        <w:t>。</w:t>
      </w:r>
    </w:p>
    <w:p w:rsidR="006C7BF8" w:rsidRPr="0097203C" w:rsidRDefault="0097203C" w:rsidP="0097203C">
      <w:pPr>
        <w:ind w:firstLine="482"/>
        <w:rPr>
          <w:b/>
        </w:rPr>
      </w:pPr>
      <w:r w:rsidRPr="0097203C">
        <w:rPr>
          <w:rFonts w:hint="eastAsia"/>
          <w:b/>
        </w:rPr>
        <w:t>3</w:t>
      </w:r>
      <w:r w:rsidRPr="0097203C">
        <w:rPr>
          <w:rFonts w:hint="eastAsia"/>
          <w:b/>
        </w:rPr>
        <w:t>、监测频次</w:t>
      </w:r>
    </w:p>
    <w:p w:rsidR="0097203C" w:rsidRDefault="0097203C" w:rsidP="0097203C">
      <w:pPr>
        <w:pStyle w:val="a7"/>
        <w:ind w:firstLine="480"/>
        <w:jc w:val="left"/>
        <w:rPr>
          <w:rFonts w:ascii="Times New Roman" w:hAnsi="Times New Roman"/>
          <w:szCs w:val="24"/>
        </w:rPr>
      </w:pPr>
      <w:r>
        <w:rPr>
          <w:rFonts w:ascii="Times New Roman" w:hAnsi="Times New Roman" w:hint="eastAsia"/>
        </w:rPr>
        <w:t>2</w:t>
      </w:r>
      <w:r>
        <w:rPr>
          <w:rFonts w:ascii="Times New Roman" w:hAnsi="Times New Roman" w:hint="eastAsia"/>
        </w:rPr>
        <w:t>天，</w:t>
      </w:r>
      <w:r>
        <w:rPr>
          <w:rFonts w:ascii="Times New Roman" w:hAnsi="Times New Roman" w:hint="eastAsia"/>
          <w:szCs w:val="24"/>
        </w:rPr>
        <w:t>昼间（</w:t>
      </w:r>
      <w:r>
        <w:rPr>
          <w:rFonts w:ascii="Times New Roman" w:hAnsi="Times New Roman" w:hint="eastAsia"/>
          <w:szCs w:val="24"/>
        </w:rPr>
        <w:t>6</w:t>
      </w:r>
      <w:r>
        <w:rPr>
          <w:rFonts w:ascii="Times New Roman" w:hAnsi="Times New Roman" w:hint="eastAsia"/>
          <w:szCs w:val="24"/>
        </w:rPr>
        <w:t>：</w:t>
      </w:r>
      <w:r>
        <w:rPr>
          <w:rFonts w:ascii="Times New Roman" w:hAnsi="Times New Roman" w:hint="eastAsia"/>
          <w:szCs w:val="24"/>
        </w:rPr>
        <w:t>00</w:t>
      </w:r>
      <w:r>
        <w:rPr>
          <w:rFonts w:ascii="Times New Roman" w:hAnsi="Times New Roman" w:hint="eastAsia"/>
          <w:szCs w:val="24"/>
        </w:rPr>
        <w:t>～</w:t>
      </w:r>
      <w:r>
        <w:rPr>
          <w:rFonts w:ascii="Times New Roman" w:hAnsi="Times New Roman" w:hint="eastAsia"/>
          <w:szCs w:val="24"/>
        </w:rPr>
        <w:t>22</w:t>
      </w:r>
      <w:r>
        <w:rPr>
          <w:rFonts w:ascii="Times New Roman" w:hAnsi="Times New Roman" w:hint="eastAsia"/>
          <w:szCs w:val="24"/>
        </w:rPr>
        <w:t>：</w:t>
      </w:r>
      <w:r>
        <w:rPr>
          <w:rFonts w:ascii="Times New Roman" w:hAnsi="Times New Roman" w:hint="eastAsia"/>
          <w:szCs w:val="24"/>
        </w:rPr>
        <w:t>00</w:t>
      </w:r>
      <w:r>
        <w:rPr>
          <w:rFonts w:ascii="Times New Roman" w:hAnsi="Times New Roman" w:hint="eastAsia"/>
          <w:szCs w:val="24"/>
        </w:rPr>
        <w:t>）监测</w:t>
      </w:r>
      <w:r>
        <w:rPr>
          <w:rFonts w:ascii="Times New Roman" w:hAnsi="Times New Roman" w:hint="eastAsia"/>
          <w:szCs w:val="24"/>
        </w:rPr>
        <w:t>1</w:t>
      </w:r>
      <w:r>
        <w:rPr>
          <w:rFonts w:ascii="Times New Roman" w:hAnsi="Times New Roman" w:hint="eastAsia"/>
          <w:szCs w:val="24"/>
        </w:rPr>
        <w:t>次，夜间（</w:t>
      </w:r>
      <w:r>
        <w:rPr>
          <w:rFonts w:ascii="Times New Roman" w:hAnsi="Times New Roman" w:hint="eastAsia"/>
          <w:szCs w:val="24"/>
        </w:rPr>
        <w:t>22</w:t>
      </w:r>
      <w:r>
        <w:rPr>
          <w:rFonts w:ascii="Times New Roman" w:hAnsi="Times New Roman" w:hint="eastAsia"/>
          <w:szCs w:val="24"/>
        </w:rPr>
        <w:t>：</w:t>
      </w:r>
      <w:r>
        <w:rPr>
          <w:rFonts w:ascii="Times New Roman" w:hAnsi="Times New Roman" w:hint="eastAsia"/>
          <w:szCs w:val="24"/>
        </w:rPr>
        <w:t>00</w:t>
      </w:r>
      <w:r>
        <w:rPr>
          <w:rFonts w:ascii="Times New Roman" w:hAnsi="Times New Roman" w:hint="eastAsia"/>
          <w:szCs w:val="24"/>
        </w:rPr>
        <w:t>～次日</w:t>
      </w:r>
      <w:r>
        <w:rPr>
          <w:rFonts w:ascii="Times New Roman" w:hAnsi="Times New Roman" w:hint="eastAsia"/>
          <w:szCs w:val="24"/>
        </w:rPr>
        <w:t>6</w:t>
      </w:r>
      <w:r>
        <w:rPr>
          <w:rFonts w:ascii="Times New Roman" w:hAnsi="Times New Roman" w:hint="eastAsia"/>
          <w:szCs w:val="24"/>
        </w:rPr>
        <w:t>：</w:t>
      </w:r>
      <w:r>
        <w:rPr>
          <w:rFonts w:ascii="Times New Roman" w:hAnsi="Times New Roman" w:hint="eastAsia"/>
          <w:szCs w:val="24"/>
        </w:rPr>
        <w:t>00</w:t>
      </w:r>
      <w:r>
        <w:rPr>
          <w:rFonts w:ascii="Times New Roman" w:hAnsi="Times New Roman" w:hint="eastAsia"/>
          <w:szCs w:val="24"/>
        </w:rPr>
        <w:t>）监测</w:t>
      </w:r>
      <w:r>
        <w:rPr>
          <w:rFonts w:ascii="Times New Roman" w:hAnsi="Times New Roman" w:hint="eastAsia"/>
          <w:szCs w:val="24"/>
        </w:rPr>
        <w:t>1</w:t>
      </w:r>
      <w:r>
        <w:rPr>
          <w:rFonts w:ascii="Times New Roman" w:hAnsi="Times New Roman" w:hint="eastAsia"/>
          <w:szCs w:val="24"/>
        </w:rPr>
        <w:t>次；每次连续监测</w:t>
      </w:r>
      <w:r>
        <w:rPr>
          <w:rFonts w:ascii="Times New Roman" w:hAnsi="Times New Roman" w:hint="eastAsia"/>
          <w:szCs w:val="24"/>
        </w:rPr>
        <w:t>20min</w:t>
      </w:r>
    </w:p>
    <w:p w:rsidR="0097203C" w:rsidRPr="0097203C" w:rsidRDefault="0097203C" w:rsidP="0097203C">
      <w:pPr>
        <w:ind w:firstLine="482"/>
        <w:rPr>
          <w:b/>
        </w:rPr>
      </w:pPr>
      <w:r w:rsidRPr="0097203C">
        <w:rPr>
          <w:rFonts w:hint="eastAsia"/>
          <w:b/>
        </w:rPr>
        <w:t>4</w:t>
      </w:r>
      <w:r w:rsidRPr="0097203C">
        <w:rPr>
          <w:rFonts w:hint="eastAsia"/>
          <w:b/>
        </w:rPr>
        <w:t>、监测方法及仪器</w:t>
      </w:r>
    </w:p>
    <w:p w:rsidR="0097203C" w:rsidRDefault="0097203C" w:rsidP="00F07A4D">
      <w:pPr>
        <w:ind w:firstLine="480"/>
        <w:rPr>
          <w:rFonts w:ascii="宋体" w:hAnsi="宋体"/>
          <w:szCs w:val="24"/>
        </w:rPr>
      </w:pPr>
      <w:r w:rsidRPr="001C6078">
        <w:rPr>
          <w:rFonts w:ascii="宋体" w:hAnsi="宋体"/>
          <w:szCs w:val="24"/>
        </w:rPr>
        <w:t>采用全自动声级计（噪声仪AWA62188），按照《声环境质量标准》（GB3096-2008）中的测量方法测定。</w:t>
      </w:r>
    </w:p>
    <w:p w:rsidR="0097203C" w:rsidRDefault="0097203C" w:rsidP="0097203C">
      <w:pPr>
        <w:pStyle w:val="3"/>
      </w:pPr>
      <w:r>
        <w:rPr>
          <w:rFonts w:hint="eastAsia"/>
        </w:rPr>
        <w:t xml:space="preserve">4.4.2 </w:t>
      </w:r>
      <w:r>
        <w:rPr>
          <w:rFonts w:hint="eastAsia"/>
        </w:rPr>
        <w:t>评价标准</w:t>
      </w:r>
    </w:p>
    <w:p w:rsidR="0097203C" w:rsidRDefault="0097203C" w:rsidP="0097203C">
      <w:pPr>
        <w:ind w:firstLine="480"/>
        <w:rPr>
          <w:rFonts w:ascii="宋体" w:hAnsi="宋体"/>
          <w:szCs w:val="24"/>
        </w:rPr>
      </w:pPr>
      <w:r w:rsidRPr="001C6078">
        <w:rPr>
          <w:rFonts w:ascii="宋体" w:hAnsi="宋体" w:hint="eastAsia"/>
          <w:szCs w:val="24"/>
        </w:rPr>
        <w:t>《</w:t>
      </w:r>
      <w:r w:rsidRPr="001C6078">
        <w:rPr>
          <w:rFonts w:ascii="宋体" w:hAnsi="宋体"/>
          <w:szCs w:val="24"/>
        </w:rPr>
        <w:t>声环境质量标准》（GB3096-2008）中的</w:t>
      </w:r>
      <w:r w:rsidRPr="001C6078">
        <w:rPr>
          <w:rFonts w:ascii="宋体" w:hAnsi="宋体" w:hint="eastAsia"/>
          <w:szCs w:val="24"/>
        </w:rPr>
        <w:t>2类、4a类。</w:t>
      </w:r>
    </w:p>
    <w:p w:rsidR="0097203C" w:rsidRPr="0097203C" w:rsidRDefault="0097203C" w:rsidP="0097203C">
      <w:pPr>
        <w:pStyle w:val="3"/>
      </w:pPr>
      <w:r>
        <w:rPr>
          <w:rFonts w:hint="eastAsia"/>
        </w:rPr>
        <w:t xml:space="preserve">4.4.3 </w:t>
      </w:r>
      <w:r>
        <w:rPr>
          <w:rFonts w:hint="eastAsia"/>
        </w:rPr>
        <w:t>监测结果</w:t>
      </w:r>
    </w:p>
    <w:p w:rsidR="00DF0FE4" w:rsidRDefault="0097203C" w:rsidP="00F07A4D">
      <w:pPr>
        <w:ind w:firstLine="480"/>
      </w:pPr>
      <w:r>
        <w:rPr>
          <w:rFonts w:hint="eastAsia"/>
        </w:rPr>
        <w:t>噪声监测结果见表</w:t>
      </w:r>
      <w:r>
        <w:rPr>
          <w:rFonts w:hint="eastAsia"/>
        </w:rPr>
        <w:t>4.4-1.</w:t>
      </w:r>
    </w:p>
    <w:p w:rsidR="003D1E3B" w:rsidRDefault="003D1E3B" w:rsidP="00F07A4D">
      <w:pPr>
        <w:ind w:firstLine="480"/>
      </w:pPr>
    </w:p>
    <w:p w:rsidR="00525C5B" w:rsidRPr="00525C5B" w:rsidRDefault="00525C5B" w:rsidP="00525C5B">
      <w:pPr>
        <w:pStyle w:val="a5"/>
        <w:rPr>
          <w:rFonts w:ascii="宋体" w:hAnsi="宋体"/>
          <w:color w:val="000000"/>
        </w:rPr>
      </w:pPr>
      <w:r>
        <w:rPr>
          <w:rFonts w:hint="eastAsia"/>
        </w:rPr>
        <w:t>表</w:t>
      </w:r>
      <w:r>
        <w:rPr>
          <w:rFonts w:hint="eastAsia"/>
        </w:rPr>
        <w:t xml:space="preserve">4.4-1 </w:t>
      </w:r>
      <w:r>
        <w:rPr>
          <w:rFonts w:hint="eastAsia"/>
        </w:rPr>
        <w:t>声环境现状监测结果</w:t>
      </w:r>
      <w:r>
        <w:rPr>
          <w:rFonts w:hint="eastAsia"/>
        </w:rPr>
        <w:t xml:space="preserve">  </w:t>
      </w:r>
      <w:r w:rsidRPr="0092760A">
        <w:rPr>
          <w:rFonts w:ascii="宋体" w:hAnsi="宋体" w:hint="eastAsia"/>
          <w:color w:val="000000"/>
        </w:rPr>
        <w:t>单位：</w:t>
      </w:r>
      <w:r w:rsidRPr="0092760A">
        <w:rPr>
          <w:rFonts w:ascii="宋体" w:hAnsi="宋体" w:hint="eastAsia"/>
          <w:color w:val="000000"/>
        </w:rPr>
        <w:t>dB</w:t>
      </w:r>
      <w:r w:rsidRPr="0092760A">
        <w:rPr>
          <w:rFonts w:ascii="宋体" w:hAnsi="宋体" w:hint="eastAsia"/>
          <w:color w:val="000000"/>
        </w:rPr>
        <w:t>（</w:t>
      </w:r>
      <w:r w:rsidRPr="0092760A">
        <w:rPr>
          <w:rFonts w:ascii="宋体" w:hAnsi="宋体" w:hint="eastAsia"/>
          <w:color w:val="000000"/>
        </w:rPr>
        <w:t>A</w:t>
      </w:r>
      <w:r w:rsidRPr="0092760A">
        <w:rPr>
          <w:rFonts w:ascii="宋体" w:hAnsi="宋体" w:hint="eastAsia"/>
          <w:color w:val="00000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96"/>
        <w:gridCol w:w="1415"/>
        <w:gridCol w:w="1153"/>
        <w:gridCol w:w="810"/>
        <w:gridCol w:w="704"/>
        <w:gridCol w:w="894"/>
        <w:gridCol w:w="708"/>
        <w:gridCol w:w="906"/>
      </w:tblGrid>
      <w:tr w:rsidR="00525C5B" w:rsidRPr="0092760A" w:rsidTr="009B327C">
        <w:trPr>
          <w:trHeight w:val="405"/>
        </w:trPr>
        <w:tc>
          <w:tcPr>
            <w:tcW w:w="3111" w:type="dxa"/>
            <w:gridSpan w:val="2"/>
            <w:vMerge w:val="restart"/>
            <w:vAlign w:val="center"/>
          </w:tcPr>
          <w:p w:rsidR="00525C5B" w:rsidRPr="0092760A" w:rsidRDefault="00525C5B" w:rsidP="00525C5B">
            <w:pPr>
              <w:pStyle w:val="affffffffffffffffffff8"/>
              <w:spacing w:before="48" w:after="48"/>
              <w:rPr>
                <w:bCs/>
              </w:rPr>
            </w:pPr>
            <w:r w:rsidRPr="0092760A">
              <w:t>监测点位</w:t>
            </w:r>
          </w:p>
        </w:tc>
        <w:tc>
          <w:tcPr>
            <w:tcW w:w="1153" w:type="dxa"/>
            <w:vMerge w:val="restart"/>
            <w:vAlign w:val="center"/>
          </w:tcPr>
          <w:p w:rsidR="00525C5B" w:rsidRPr="0092760A" w:rsidRDefault="00525C5B" w:rsidP="00525C5B">
            <w:pPr>
              <w:pStyle w:val="affffffffffffffffffff8"/>
              <w:spacing w:before="48" w:after="48"/>
            </w:pPr>
            <w:r w:rsidRPr="0092760A">
              <w:rPr>
                <w:rFonts w:hint="eastAsia"/>
              </w:rPr>
              <w:t>监测日期</w:t>
            </w:r>
          </w:p>
        </w:tc>
        <w:tc>
          <w:tcPr>
            <w:tcW w:w="3116" w:type="dxa"/>
            <w:gridSpan w:val="4"/>
            <w:vAlign w:val="center"/>
          </w:tcPr>
          <w:p w:rsidR="00525C5B" w:rsidRPr="0092760A" w:rsidRDefault="00525C5B" w:rsidP="00525C5B">
            <w:pPr>
              <w:pStyle w:val="affffffffffffffffffff8"/>
              <w:spacing w:before="48" w:after="48"/>
              <w:rPr>
                <w:bCs/>
              </w:rPr>
            </w:pPr>
            <w:r w:rsidRPr="0092760A">
              <w:t>等效连续</w:t>
            </w:r>
            <w:r w:rsidRPr="0092760A">
              <w:t>A</w:t>
            </w:r>
            <w:r w:rsidRPr="0092760A">
              <w:t>声级</w:t>
            </w:r>
            <w:r w:rsidRPr="0092760A">
              <w:t>Leq</w:t>
            </w:r>
          </w:p>
        </w:tc>
        <w:tc>
          <w:tcPr>
            <w:tcW w:w="906" w:type="dxa"/>
            <w:vMerge w:val="restart"/>
            <w:vAlign w:val="center"/>
          </w:tcPr>
          <w:p w:rsidR="00525C5B" w:rsidRPr="0092760A" w:rsidRDefault="00525C5B" w:rsidP="00525C5B">
            <w:pPr>
              <w:pStyle w:val="affffffffffffffffffff8"/>
              <w:spacing w:before="48" w:after="48"/>
              <w:rPr>
                <w:b/>
                <w:bCs/>
              </w:rPr>
            </w:pPr>
            <w:r w:rsidRPr="0092760A">
              <w:rPr>
                <w:b/>
                <w:bCs/>
              </w:rPr>
              <w:t>现状执行标准值</w:t>
            </w:r>
          </w:p>
        </w:tc>
      </w:tr>
      <w:tr w:rsidR="00525C5B" w:rsidRPr="0092760A" w:rsidTr="003C4201">
        <w:trPr>
          <w:trHeight w:val="377"/>
        </w:trPr>
        <w:tc>
          <w:tcPr>
            <w:tcW w:w="3111" w:type="dxa"/>
            <w:gridSpan w:val="2"/>
            <w:vMerge/>
            <w:vAlign w:val="center"/>
          </w:tcPr>
          <w:p w:rsidR="00525C5B" w:rsidRPr="0092760A" w:rsidRDefault="00525C5B" w:rsidP="00525C5B">
            <w:pPr>
              <w:pStyle w:val="affffffffffffffffffff8"/>
              <w:spacing w:before="48" w:after="48"/>
              <w:rPr>
                <w:bCs/>
              </w:rPr>
            </w:pPr>
          </w:p>
        </w:tc>
        <w:tc>
          <w:tcPr>
            <w:tcW w:w="1153" w:type="dxa"/>
            <w:vMerge/>
            <w:vAlign w:val="center"/>
          </w:tcPr>
          <w:p w:rsidR="00525C5B" w:rsidRPr="0092760A" w:rsidRDefault="00525C5B" w:rsidP="00525C5B">
            <w:pPr>
              <w:pStyle w:val="affffffffffffffffffff8"/>
              <w:spacing w:before="48" w:after="48"/>
              <w:rPr>
                <w:bCs/>
              </w:rPr>
            </w:pPr>
          </w:p>
        </w:tc>
        <w:tc>
          <w:tcPr>
            <w:tcW w:w="1514" w:type="dxa"/>
            <w:gridSpan w:val="2"/>
            <w:vAlign w:val="center"/>
          </w:tcPr>
          <w:p w:rsidR="00525C5B" w:rsidRPr="0092760A" w:rsidRDefault="00525C5B" w:rsidP="00525C5B">
            <w:pPr>
              <w:pStyle w:val="affffffffffffffffffff8"/>
              <w:spacing w:before="48" w:after="48"/>
              <w:rPr>
                <w:bCs/>
              </w:rPr>
            </w:pPr>
            <w:r w:rsidRPr="0092760A">
              <w:t>昼间</w:t>
            </w:r>
          </w:p>
        </w:tc>
        <w:tc>
          <w:tcPr>
            <w:tcW w:w="1602" w:type="dxa"/>
            <w:gridSpan w:val="2"/>
            <w:vAlign w:val="center"/>
          </w:tcPr>
          <w:p w:rsidR="00525C5B" w:rsidRPr="0092760A" w:rsidRDefault="00525C5B" w:rsidP="00525C5B">
            <w:pPr>
              <w:pStyle w:val="affffffffffffffffffff8"/>
              <w:spacing w:before="48" w:after="48"/>
              <w:rPr>
                <w:bCs/>
              </w:rPr>
            </w:pPr>
            <w:r w:rsidRPr="0092760A">
              <w:t>夜间</w:t>
            </w:r>
          </w:p>
        </w:tc>
        <w:tc>
          <w:tcPr>
            <w:tcW w:w="906" w:type="dxa"/>
            <w:vMerge/>
            <w:vAlign w:val="center"/>
          </w:tcPr>
          <w:p w:rsidR="00525C5B" w:rsidRPr="0092760A" w:rsidRDefault="00525C5B" w:rsidP="00525C5B">
            <w:pPr>
              <w:pStyle w:val="affffffffffffffffffff8"/>
              <w:spacing w:before="48" w:after="48"/>
              <w:rPr>
                <w:b/>
                <w:bCs/>
              </w:rPr>
            </w:pPr>
          </w:p>
        </w:tc>
      </w:tr>
      <w:tr w:rsidR="00525C5B" w:rsidRPr="0092760A" w:rsidTr="003C4201">
        <w:trPr>
          <w:trHeight w:val="405"/>
        </w:trPr>
        <w:tc>
          <w:tcPr>
            <w:tcW w:w="3111" w:type="dxa"/>
            <w:gridSpan w:val="2"/>
            <w:vMerge/>
            <w:vAlign w:val="center"/>
          </w:tcPr>
          <w:p w:rsidR="00525C5B" w:rsidRPr="0092760A" w:rsidRDefault="00525C5B" w:rsidP="00525C5B">
            <w:pPr>
              <w:pStyle w:val="affffffffffffffffffff8"/>
              <w:spacing w:before="48" w:after="48"/>
              <w:rPr>
                <w:bCs/>
              </w:rPr>
            </w:pPr>
          </w:p>
        </w:tc>
        <w:tc>
          <w:tcPr>
            <w:tcW w:w="1153" w:type="dxa"/>
            <w:vMerge/>
            <w:vAlign w:val="center"/>
          </w:tcPr>
          <w:p w:rsidR="00525C5B" w:rsidRPr="0092760A" w:rsidRDefault="00525C5B" w:rsidP="00525C5B">
            <w:pPr>
              <w:pStyle w:val="affffffffffffffffffff8"/>
              <w:spacing w:before="48" w:after="48"/>
              <w:rPr>
                <w:bCs/>
              </w:rPr>
            </w:pPr>
          </w:p>
        </w:tc>
        <w:tc>
          <w:tcPr>
            <w:tcW w:w="810" w:type="dxa"/>
            <w:vAlign w:val="center"/>
          </w:tcPr>
          <w:p w:rsidR="00525C5B" w:rsidRPr="0092760A" w:rsidRDefault="00525C5B" w:rsidP="00525C5B">
            <w:pPr>
              <w:pStyle w:val="affffffffffffffffffff8"/>
              <w:spacing w:before="48" w:after="48"/>
              <w:rPr>
                <w:bCs/>
              </w:rPr>
            </w:pPr>
            <w:r w:rsidRPr="0092760A">
              <w:t>监测值</w:t>
            </w:r>
          </w:p>
        </w:tc>
        <w:tc>
          <w:tcPr>
            <w:tcW w:w="704" w:type="dxa"/>
            <w:vAlign w:val="center"/>
          </w:tcPr>
          <w:p w:rsidR="00525C5B" w:rsidRPr="0092760A" w:rsidRDefault="00525C5B" w:rsidP="00525C5B">
            <w:pPr>
              <w:pStyle w:val="affffffffffffffffffff8"/>
              <w:spacing w:before="48" w:after="48"/>
              <w:rPr>
                <w:bCs/>
              </w:rPr>
            </w:pPr>
            <w:r w:rsidRPr="0092760A">
              <w:t>达标情况</w:t>
            </w:r>
          </w:p>
        </w:tc>
        <w:tc>
          <w:tcPr>
            <w:tcW w:w="894" w:type="dxa"/>
            <w:vAlign w:val="center"/>
          </w:tcPr>
          <w:p w:rsidR="00525C5B" w:rsidRPr="0092760A" w:rsidRDefault="00525C5B" w:rsidP="00525C5B">
            <w:pPr>
              <w:pStyle w:val="affffffffffffffffffff8"/>
              <w:spacing w:before="48" w:after="48"/>
              <w:rPr>
                <w:bCs/>
              </w:rPr>
            </w:pPr>
            <w:r w:rsidRPr="0092760A">
              <w:t>监测值</w:t>
            </w:r>
          </w:p>
        </w:tc>
        <w:tc>
          <w:tcPr>
            <w:tcW w:w="708" w:type="dxa"/>
            <w:vAlign w:val="center"/>
          </w:tcPr>
          <w:p w:rsidR="00525C5B" w:rsidRPr="0092760A" w:rsidRDefault="00525C5B" w:rsidP="00525C5B">
            <w:pPr>
              <w:pStyle w:val="affffffffffffffffffff8"/>
              <w:spacing w:before="48" w:after="48"/>
              <w:rPr>
                <w:bCs/>
              </w:rPr>
            </w:pPr>
            <w:r w:rsidRPr="0092760A">
              <w:t>达标情况</w:t>
            </w:r>
          </w:p>
        </w:tc>
        <w:tc>
          <w:tcPr>
            <w:tcW w:w="906" w:type="dxa"/>
            <w:vMerge/>
            <w:vAlign w:val="center"/>
          </w:tcPr>
          <w:p w:rsidR="00525C5B" w:rsidRPr="0092760A" w:rsidRDefault="00525C5B" w:rsidP="00525C5B">
            <w:pPr>
              <w:pStyle w:val="affffffffffffffffffff8"/>
              <w:spacing w:before="48" w:after="48"/>
              <w:rPr>
                <w:b/>
                <w:bCs/>
              </w:rPr>
            </w:pPr>
          </w:p>
        </w:tc>
      </w:tr>
      <w:tr w:rsidR="00A315BA" w:rsidRPr="0092760A" w:rsidTr="003C4201">
        <w:trPr>
          <w:trHeight w:val="405"/>
        </w:trPr>
        <w:tc>
          <w:tcPr>
            <w:tcW w:w="1696" w:type="dxa"/>
            <w:vMerge w:val="restart"/>
            <w:vAlign w:val="center"/>
          </w:tcPr>
          <w:p w:rsidR="00A315BA" w:rsidRPr="0092760A" w:rsidRDefault="00A315BA" w:rsidP="00525C5B">
            <w:pPr>
              <w:pStyle w:val="affffffffffffffffffff8"/>
              <w:spacing w:before="48" w:after="48"/>
              <w:rPr>
                <w:bCs/>
              </w:rPr>
            </w:pPr>
            <w:r w:rsidRPr="0092760A">
              <w:rPr>
                <w:rFonts w:hint="eastAsia"/>
                <w:bCs/>
              </w:rPr>
              <w:t>N1</w:t>
            </w:r>
            <w:r>
              <w:rPr>
                <w:rFonts w:hint="eastAsia"/>
                <w:bCs/>
              </w:rPr>
              <w:t>港务局靠近道路一侧第一栋楼</w:t>
            </w:r>
          </w:p>
        </w:tc>
        <w:tc>
          <w:tcPr>
            <w:tcW w:w="1415" w:type="dxa"/>
            <w:vMerge w:val="restart"/>
            <w:vAlign w:val="center"/>
          </w:tcPr>
          <w:p w:rsidR="00A315BA" w:rsidRPr="0092760A" w:rsidRDefault="00A315BA" w:rsidP="00525C5B">
            <w:pPr>
              <w:pStyle w:val="affffffffffffffffffff8"/>
              <w:spacing w:before="48" w:after="48"/>
              <w:rPr>
                <w:bCs/>
              </w:rPr>
            </w:pPr>
            <w:r w:rsidRPr="0092760A">
              <w:rPr>
                <w:rFonts w:hint="eastAsia"/>
                <w:bCs/>
              </w:rPr>
              <w:t>1</w:t>
            </w:r>
            <w:r w:rsidRPr="0092760A">
              <w:rPr>
                <w:rFonts w:hint="eastAsia"/>
                <w:bCs/>
              </w:rPr>
              <w:t>层</w:t>
            </w:r>
          </w:p>
        </w:tc>
        <w:tc>
          <w:tcPr>
            <w:tcW w:w="1153" w:type="dxa"/>
            <w:vAlign w:val="center"/>
          </w:tcPr>
          <w:p w:rsidR="00A315BA" w:rsidRPr="0092760A" w:rsidRDefault="00A315BA" w:rsidP="00A315BA">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315BA" w:rsidRPr="0092760A" w:rsidRDefault="00A315BA" w:rsidP="00525C5B">
            <w:pPr>
              <w:pStyle w:val="affffffffffffffffffff8"/>
              <w:spacing w:before="48" w:after="48"/>
            </w:pPr>
            <w:r>
              <w:rPr>
                <w:rFonts w:hint="eastAsia"/>
              </w:rPr>
              <w:t>57.1</w:t>
            </w:r>
          </w:p>
        </w:tc>
        <w:tc>
          <w:tcPr>
            <w:tcW w:w="704" w:type="dxa"/>
            <w:vAlign w:val="center"/>
          </w:tcPr>
          <w:p w:rsidR="00A315BA" w:rsidRPr="0092760A" w:rsidRDefault="00A315BA" w:rsidP="00525C5B">
            <w:pPr>
              <w:pStyle w:val="affffffffffffffffffff8"/>
              <w:spacing w:before="48" w:after="48"/>
            </w:pPr>
            <w:r w:rsidRPr="0092760A">
              <w:t>达标</w:t>
            </w:r>
          </w:p>
        </w:tc>
        <w:tc>
          <w:tcPr>
            <w:tcW w:w="894" w:type="dxa"/>
            <w:vAlign w:val="center"/>
          </w:tcPr>
          <w:p w:rsidR="00A315BA" w:rsidRPr="0092760A" w:rsidRDefault="00A315BA" w:rsidP="00525C5B">
            <w:pPr>
              <w:pStyle w:val="affffffffffffffffffff8"/>
              <w:spacing w:before="48" w:after="48"/>
            </w:pPr>
            <w:r>
              <w:rPr>
                <w:rFonts w:hint="eastAsia"/>
              </w:rPr>
              <w:t>47.1</w:t>
            </w:r>
          </w:p>
        </w:tc>
        <w:tc>
          <w:tcPr>
            <w:tcW w:w="708" w:type="dxa"/>
            <w:vAlign w:val="center"/>
          </w:tcPr>
          <w:p w:rsidR="00A315BA" w:rsidRPr="0092760A" w:rsidRDefault="00A315BA" w:rsidP="00525C5B">
            <w:pPr>
              <w:pStyle w:val="affffffffffffffffffff8"/>
              <w:spacing w:before="48" w:after="48"/>
            </w:pPr>
            <w:r w:rsidRPr="0092760A">
              <w:t>达标</w:t>
            </w:r>
          </w:p>
        </w:tc>
        <w:tc>
          <w:tcPr>
            <w:tcW w:w="906" w:type="dxa"/>
            <w:vMerge w:val="restart"/>
            <w:vAlign w:val="center"/>
          </w:tcPr>
          <w:p w:rsidR="00A315BA" w:rsidRPr="0092760A" w:rsidRDefault="00A315BA" w:rsidP="009B327C">
            <w:pPr>
              <w:pStyle w:val="affffffffffffffffffff8"/>
              <w:spacing w:before="48" w:after="48"/>
              <w:rPr>
                <w:b/>
                <w:bCs/>
              </w:rPr>
            </w:pPr>
            <w:r w:rsidRPr="0092760A">
              <w:rPr>
                <w:b/>
                <w:bCs/>
              </w:rPr>
              <w:t>昼间</w:t>
            </w:r>
            <w:r w:rsidRPr="0092760A">
              <w:rPr>
                <w:rFonts w:hint="eastAsia"/>
                <w:b/>
              </w:rPr>
              <w:t>60</w:t>
            </w:r>
          </w:p>
          <w:p w:rsidR="00A315BA" w:rsidRPr="0092760A" w:rsidRDefault="00A315BA" w:rsidP="009B327C">
            <w:pPr>
              <w:pStyle w:val="affffffffffffffffffff8"/>
              <w:spacing w:before="48" w:after="48"/>
              <w:rPr>
                <w:b/>
                <w:bCs/>
              </w:rPr>
            </w:pPr>
            <w:r w:rsidRPr="0092760A">
              <w:rPr>
                <w:b/>
                <w:bCs/>
              </w:rPr>
              <w:t>夜间</w:t>
            </w:r>
            <w:r w:rsidRPr="0092760A">
              <w:rPr>
                <w:b/>
                <w:bCs/>
              </w:rPr>
              <w:t>5</w:t>
            </w:r>
            <w:r w:rsidRPr="0092760A">
              <w:rPr>
                <w:rFonts w:hint="eastAsia"/>
                <w:b/>
                <w:bCs/>
              </w:rPr>
              <w:t>0</w:t>
            </w:r>
          </w:p>
        </w:tc>
      </w:tr>
      <w:tr w:rsidR="00A315BA" w:rsidRPr="0092760A" w:rsidTr="003C4201">
        <w:trPr>
          <w:trHeight w:val="405"/>
        </w:trPr>
        <w:tc>
          <w:tcPr>
            <w:tcW w:w="1696" w:type="dxa"/>
            <w:vMerge/>
            <w:vAlign w:val="center"/>
          </w:tcPr>
          <w:p w:rsidR="00A315BA" w:rsidRPr="0092760A" w:rsidRDefault="00A315BA" w:rsidP="00525C5B">
            <w:pPr>
              <w:pStyle w:val="affffffffffffffffffff8"/>
              <w:spacing w:before="48" w:after="48"/>
              <w:rPr>
                <w:bCs/>
              </w:rPr>
            </w:pPr>
          </w:p>
        </w:tc>
        <w:tc>
          <w:tcPr>
            <w:tcW w:w="1415" w:type="dxa"/>
            <w:vMerge/>
            <w:vAlign w:val="center"/>
          </w:tcPr>
          <w:p w:rsidR="00A315BA" w:rsidRPr="0092760A" w:rsidRDefault="00A315BA" w:rsidP="00525C5B">
            <w:pPr>
              <w:pStyle w:val="affffffffffffffffffff8"/>
              <w:spacing w:before="48" w:after="48"/>
              <w:rPr>
                <w:bCs/>
              </w:rPr>
            </w:pPr>
          </w:p>
        </w:tc>
        <w:tc>
          <w:tcPr>
            <w:tcW w:w="1153" w:type="dxa"/>
            <w:vAlign w:val="center"/>
          </w:tcPr>
          <w:p w:rsidR="00A315BA" w:rsidRPr="0092760A" w:rsidRDefault="00A315BA" w:rsidP="00A315BA">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315BA" w:rsidRPr="0092760A" w:rsidRDefault="00A315BA" w:rsidP="00525C5B">
            <w:pPr>
              <w:pStyle w:val="affffffffffffffffffff8"/>
              <w:spacing w:before="48" w:after="48"/>
            </w:pPr>
            <w:r>
              <w:rPr>
                <w:rFonts w:hint="eastAsia"/>
              </w:rPr>
              <w:t>57.8</w:t>
            </w:r>
          </w:p>
        </w:tc>
        <w:tc>
          <w:tcPr>
            <w:tcW w:w="704" w:type="dxa"/>
            <w:vAlign w:val="center"/>
          </w:tcPr>
          <w:p w:rsidR="00A315BA" w:rsidRPr="0092760A" w:rsidRDefault="00A315BA" w:rsidP="00525C5B">
            <w:pPr>
              <w:pStyle w:val="affffffffffffffffffff8"/>
              <w:spacing w:before="48" w:after="48"/>
            </w:pPr>
            <w:r w:rsidRPr="0092760A">
              <w:t>达标</w:t>
            </w:r>
          </w:p>
        </w:tc>
        <w:tc>
          <w:tcPr>
            <w:tcW w:w="894" w:type="dxa"/>
            <w:vAlign w:val="center"/>
          </w:tcPr>
          <w:p w:rsidR="00A315BA" w:rsidRPr="0092760A" w:rsidRDefault="00A315BA" w:rsidP="00525C5B">
            <w:pPr>
              <w:pStyle w:val="affffffffffffffffffff8"/>
              <w:spacing w:before="48" w:after="48"/>
            </w:pPr>
            <w:r>
              <w:rPr>
                <w:rFonts w:hint="eastAsia"/>
              </w:rPr>
              <w:t>47.6</w:t>
            </w:r>
          </w:p>
        </w:tc>
        <w:tc>
          <w:tcPr>
            <w:tcW w:w="708" w:type="dxa"/>
            <w:vAlign w:val="center"/>
          </w:tcPr>
          <w:p w:rsidR="00A315BA" w:rsidRPr="0092760A" w:rsidRDefault="00A315BA" w:rsidP="00525C5B">
            <w:pPr>
              <w:pStyle w:val="affffffffffffffffffff8"/>
              <w:spacing w:before="48" w:after="48"/>
            </w:pPr>
            <w:r w:rsidRPr="0092760A">
              <w:t>达标</w:t>
            </w:r>
          </w:p>
        </w:tc>
        <w:tc>
          <w:tcPr>
            <w:tcW w:w="906" w:type="dxa"/>
            <w:vMerge/>
            <w:vAlign w:val="center"/>
          </w:tcPr>
          <w:p w:rsidR="00A315BA" w:rsidRPr="0092760A" w:rsidRDefault="00A315BA" w:rsidP="00525C5B">
            <w:pPr>
              <w:pStyle w:val="affffffffffffffffffff8"/>
              <w:spacing w:before="48" w:after="48"/>
              <w:rPr>
                <w:b/>
                <w:bCs/>
              </w:rPr>
            </w:pPr>
          </w:p>
        </w:tc>
      </w:tr>
      <w:tr w:rsidR="00A315BA" w:rsidRPr="0092760A" w:rsidTr="003C4201">
        <w:trPr>
          <w:trHeight w:val="405"/>
        </w:trPr>
        <w:tc>
          <w:tcPr>
            <w:tcW w:w="1696" w:type="dxa"/>
            <w:vMerge/>
            <w:vAlign w:val="center"/>
          </w:tcPr>
          <w:p w:rsidR="00A315BA" w:rsidRPr="0092760A" w:rsidRDefault="00A315BA" w:rsidP="00525C5B">
            <w:pPr>
              <w:pStyle w:val="affffffffffffffffffff8"/>
              <w:spacing w:before="48" w:after="48"/>
              <w:rPr>
                <w:bCs/>
              </w:rPr>
            </w:pPr>
          </w:p>
        </w:tc>
        <w:tc>
          <w:tcPr>
            <w:tcW w:w="1415" w:type="dxa"/>
            <w:vMerge w:val="restart"/>
            <w:vAlign w:val="center"/>
          </w:tcPr>
          <w:p w:rsidR="00A315BA" w:rsidRPr="0092760A" w:rsidRDefault="00A315BA" w:rsidP="00525C5B">
            <w:pPr>
              <w:pStyle w:val="affffffffffffffffffff8"/>
              <w:spacing w:before="48" w:after="48"/>
              <w:rPr>
                <w:bCs/>
              </w:rPr>
            </w:pPr>
            <w:r w:rsidRPr="0092760A">
              <w:rPr>
                <w:rFonts w:hint="eastAsia"/>
                <w:bCs/>
              </w:rPr>
              <w:t>3</w:t>
            </w:r>
            <w:r w:rsidRPr="0092760A">
              <w:rPr>
                <w:rFonts w:hint="eastAsia"/>
                <w:bCs/>
              </w:rPr>
              <w:t>层</w:t>
            </w:r>
          </w:p>
        </w:tc>
        <w:tc>
          <w:tcPr>
            <w:tcW w:w="1153" w:type="dxa"/>
            <w:vAlign w:val="center"/>
          </w:tcPr>
          <w:p w:rsidR="00A315BA" w:rsidRPr="0092760A" w:rsidRDefault="00A315BA"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315BA" w:rsidRPr="0092760A" w:rsidRDefault="00A315BA" w:rsidP="00525C5B">
            <w:pPr>
              <w:pStyle w:val="affffffffffffffffffff8"/>
              <w:spacing w:before="48" w:after="48"/>
            </w:pPr>
            <w:r>
              <w:rPr>
                <w:rFonts w:hint="eastAsia"/>
              </w:rPr>
              <w:t>56.1</w:t>
            </w:r>
          </w:p>
        </w:tc>
        <w:tc>
          <w:tcPr>
            <w:tcW w:w="704" w:type="dxa"/>
            <w:vAlign w:val="center"/>
          </w:tcPr>
          <w:p w:rsidR="00A315BA" w:rsidRPr="0092760A" w:rsidRDefault="00A315BA" w:rsidP="00525C5B">
            <w:pPr>
              <w:pStyle w:val="affffffffffffffffffff8"/>
              <w:spacing w:before="48" w:after="48"/>
            </w:pPr>
            <w:r w:rsidRPr="0092760A">
              <w:t>达标</w:t>
            </w:r>
          </w:p>
        </w:tc>
        <w:tc>
          <w:tcPr>
            <w:tcW w:w="894" w:type="dxa"/>
            <w:vAlign w:val="center"/>
          </w:tcPr>
          <w:p w:rsidR="00A315BA" w:rsidRPr="0092760A" w:rsidRDefault="00A315BA" w:rsidP="00525C5B">
            <w:pPr>
              <w:pStyle w:val="affffffffffffffffffff8"/>
              <w:spacing w:before="48" w:after="48"/>
            </w:pPr>
            <w:r>
              <w:rPr>
                <w:rFonts w:hint="eastAsia"/>
              </w:rPr>
              <w:t>45.2</w:t>
            </w:r>
          </w:p>
        </w:tc>
        <w:tc>
          <w:tcPr>
            <w:tcW w:w="708" w:type="dxa"/>
            <w:vAlign w:val="center"/>
          </w:tcPr>
          <w:p w:rsidR="00A315BA" w:rsidRPr="0092760A" w:rsidRDefault="00A315BA" w:rsidP="00525C5B">
            <w:pPr>
              <w:pStyle w:val="affffffffffffffffffff8"/>
              <w:spacing w:before="48" w:after="48"/>
            </w:pPr>
            <w:r w:rsidRPr="0092760A">
              <w:t>达标</w:t>
            </w:r>
          </w:p>
        </w:tc>
        <w:tc>
          <w:tcPr>
            <w:tcW w:w="906" w:type="dxa"/>
            <w:vMerge/>
            <w:vAlign w:val="center"/>
          </w:tcPr>
          <w:p w:rsidR="00A315BA" w:rsidRPr="0092760A" w:rsidRDefault="00A315BA" w:rsidP="00525C5B">
            <w:pPr>
              <w:pStyle w:val="affffffffffffffffffff8"/>
              <w:spacing w:before="48" w:after="48"/>
              <w:rPr>
                <w:b/>
                <w:bCs/>
              </w:rPr>
            </w:pPr>
          </w:p>
        </w:tc>
      </w:tr>
      <w:tr w:rsidR="00A315BA" w:rsidRPr="0092760A" w:rsidTr="003C4201">
        <w:trPr>
          <w:trHeight w:val="436"/>
        </w:trPr>
        <w:tc>
          <w:tcPr>
            <w:tcW w:w="1696" w:type="dxa"/>
            <w:vMerge/>
            <w:vAlign w:val="center"/>
          </w:tcPr>
          <w:p w:rsidR="00A315BA" w:rsidRPr="0092760A" w:rsidRDefault="00A315BA" w:rsidP="00525C5B">
            <w:pPr>
              <w:pStyle w:val="affffffffffffffffffff8"/>
              <w:spacing w:before="48" w:after="48"/>
              <w:rPr>
                <w:bCs/>
              </w:rPr>
            </w:pPr>
          </w:p>
        </w:tc>
        <w:tc>
          <w:tcPr>
            <w:tcW w:w="1415" w:type="dxa"/>
            <w:vMerge/>
            <w:vAlign w:val="center"/>
          </w:tcPr>
          <w:p w:rsidR="00A315BA" w:rsidRPr="0092760A" w:rsidRDefault="00A315BA" w:rsidP="00525C5B">
            <w:pPr>
              <w:pStyle w:val="affffffffffffffffffff8"/>
              <w:spacing w:before="48" w:after="48"/>
              <w:rPr>
                <w:bCs/>
              </w:rPr>
            </w:pPr>
          </w:p>
        </w:tc>
        <w:tc>
          <w:tcPr>
            <w:tcW w:w="1153" w:type="dxa"/>
            <w:vAlign w:val="center"/>
          </w:tcPr>
          <w:p w:rsidR="00A315BA" w:rsidRPr="0092760A" w:rsidRDefault="00A315BA"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315BA" w:rsidRPr="0092760A" w:rsidRDefault="00A315BA" w:rsidP="00525C5B">
            <w:pPr>
              <w:pStyle w:val="affffffffffffffffffff8"/>
              <w:spacing w:before="48" w:after="48"/>
            </w:pPr>
            <w:r>
              <w:rPr>
                <w:rFonts w:hint="eastAsia"/>
              </w:rPr>
              <w:t>56.5</w:t>
            </w:r>
          </w:p>
        </w:tc>
        <w:tc>
          <w:tcPr>
            <w:tcW w:w="704" w:type="dxa"/>
            <w:vAlign w:val="center"/>
          </w:tcPr>
          <w:p w:rsidR="00A315BA" w:rsidRPr="0092760A" w:rsidRDefault="00A315BA" w:rsidP="00525C5B">
            <w:pPr>
              <w:pStyle w:val="affffffffffffffffffff8"/>
              <w:spacing w:before="48" w:after="48"/>
            </w:pPr>
            <w:r w:rsidRPr="0092760A">
              <w:t>达标</w:t>
            </w:r>
          </w:p>
        </w:tc>
        <w:tc>
          <w:tcPr>
            <w:tcW w:w="894" w:type="dxa"/>
            <w:vAlign w:val="center"/>
          </w:tcPr>
          <w:p w:rsidR="00A315BA" w:rsidRPr="0092760A" w:rsidRDefault="00DE657D" w:rsidP="00525C5B">
            <w:pPr>
              <w:pStyle w:val="affffffffffffffffffff8"/>
              <w:spacing w:before="48" w:after="48"/>
            </w:pPr>
            <w:r>
              <w:rPr>
                <w:rFonts w:hint="eastAsia"/>
              </w:rPr>
              <w:t>45</w:t>
            </w:r>
            <w:r w:rsidR="00A315BA">
              <w:rPr>
                <w:rFonts w:hint="eastAsia"/>
              </w:rPr>
              <w:t>.4</w:t>
            </w:r>
          </w:p>
        </w:tc>
        <w:tc>
          <w:tcPr>
            <w:tcW w:w="708" w:type="dxa"/>
            <w:vAlign w:val="center"/>
          </w:tcPr>
          <w:p w:rsidR="00A315BA" w:rsidRPr="0092760A" w:rsidRDefault="00A315BA" w:rsidP="00525C5B">
            <w:pPr>
              <w:pStyle w:val="affffffffffffffffffff8"/>
              <w:spacing w:before="48" w:after="48"/>
            </w:pPr>
            <w:r w:rsidRPr="0092760A">
              <w:t>达标</w:t>
            </w:r>
          </w:p>
        </w:tc>
        <w:tc>
          <w:tcPr>
            <w:tcW w:w="906" w:type="dxa"/>
            <w:vMerge/>
            <w:vAlign w:val="center"/>
          </w:tcPr>
          <w:p w:rsidR="00A315BA" w:rsidRPr="0092760A" w:rsidRDefault="00A315BA" w:rsidP="00525C5B">
            <w:pPr>
              <w:pStyle w:val="affffffffffffffffffff8"/>
              <w:spacing w:before="48" w:after="48"/>
              <w:rPr>
                <w:b/>
                <w:bCs/>
              </w:rPr>
            </w:pPr>
          </w:p>
        </w:tc>
      </w:tr>
      <w:tr w:rsidR="00A315BA" w:rsidRPr="0092760A" w:rsidTr="003C4201">
        <w:trPr>
          <w:trHeight w:val="436"/>
        </w:trPr>
        <w:tc>
          <w:tcPr>
            <w:tcW w:w="1696" w:type="dxa"/>
            <w:vMerge w:val="restart"/>
            <w:vAlign w:val="center"/>
          </w:tcPr>
          <w:p w:rsidR="00A315BA" w:rsidRPr="0092760A" w:rsidRDefault="00A315BA" w:rsidP="00A315BA">
            <w:pPr>
              <w:pStyle w:val="affffffffffffffffffff8"/>
              <w:spacing w:before="48" w:after="48"/>
              <w:rPr>
                <w:bCs/>
              </w:rPr>
            </w:pPr>
            <w:r w:rsidRPr="0092760A">
              <w:rPr>
                <w:rFonts w:hint="eastAsia"/>
                <w:bCs/>
              </w:rPr>
              <w:t>N</w:t>
            </w:r>
            <w:r>
              <w:rPr>
                <w:rFonts w:hint="eastAsia"/>
                <w:bCs/>
              </w:rPr>
              <w:t>2</w:t>
            </w:r>
            <w:r>
              <w:rPr>
                <w:rFonts w:hint="eastAsia"/>
                <w:bCs/>
              </w:rPr>
              <w:t>港务局靠近道路一侧第二栋楼</w:t>
            </w:r>
          </w:p>
        </w:tc>
        <w:tc>
          <w:tcPr>
            <w:tcW w:w="1415" w:type="dxa"/>
            <w:vMerge w:val="restart"/>
            <w:vAlign w:val="center"/>
          </w:tcPr>
          <w:p w:rsidR="00A315BA" w:rsidRPr="0092760A" w:rsidRDefault="00A315BA" w:rsidP="00525C5B">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A315BA" w:rsidRPr="0092760A" w:rsidRDefault="00A315BA"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315BA" w:rsidRPr="0092760A" w:rsidRDefault="00A315BA" w:rsidP="00525C5B">
            <w:pPr>
              <w:pStyle w:val="affffffffffffffffffff8"/>
              <w:spacing w:before="48" w:after="48"/>
            </w:pPr>
            <w:r>
              <w:rPr>
                <w:rFonts w:hint="eastAsia"/>
              </w:rPr>
              <w:t>58.1</w:t>
            </w:r>
          </w:p>
        </w:tc>
        <w:tc>
          <w:tcPr>
            <w:tcW w:w="704" w:type="dxa"/>
            <w:vAlign w:val="center"/>
          </w:tcPr>
          <w:p w:rsidR="00A315BA" w:rsidRPr="0092760A" w:rsidRDefault="00A315BA" w:rsidP="00525C5B">
            <w:pPr>
              <w:pStyle w:val="affffffffffffffffffff8"/>
              <w:spacing w:before="48" w:after="48"/>
            </w:pPr>
            <w:r w:rsidRPr="0092760A">
              <w:t>达标</w:t>
            </w:r>
          </w:p>
        </w:tc>
        <w:tc>
          <w:tcPr>
            <w:tcW w:w="894" w:type="dxa"/>
            <w:vAlign w:val="center"/>
          </w:tcPr>
          <w:p w:rsidR="00A315BA" w:rsidRPr="0092760A" w:rsidRDefault="00A315BA" w:rsidP="00525C5B">
            <w:pPr>
              <w:pStyle w:val="affffffffffffffffffff8"/>
              <w:spacing w:before="48" w:after="48"/>
            </w:pPr>
            <w:r>
              <w:rPr>
                <w:rFonts w:hint="eastAsia"/>
              </w:rPr>
              <w:t>47.9</w:t>
            </w:r>
          </w:p>
        </w:tc>
        <w:tc>
          <w:tcPr>
            <w:tcW w:w="708" w:type="dxa"/>
            <w:vAlign w:val="center"/>
          </w:tcPr>
          <w:p w:rsidR="00A315BA" w:rsidRPr="0092760A" w:rsidRDefault="00A315BA" w:rsidP="00525C5B">
            <w:pPr>
              <w:pStyle w:val="affffffffffffffffffff8"/>
              <w:spacing w:before="48" w:after="48"/>
            </w:pPr>
            <w:r w:rsidRPr="0092760A">
              <w:t>达标</w:t>
            </w:r>
          </w:p>
        </w:tc>
        <w:tc>
          <w:tcPr>
            <w:tcW w:w="906" w:type="dxa"/>
            <w:vMerge w:val="restart"/>
            <w:vAlign w:val="center"/>
          </w:tcPr>
          <w:p w:rsidR="00A315BA" w:rsidRPr="0092760A" w:rsidRDefault="00A315BA" w:rsidP="00A315BA">
            <w:pPr>
              <w:pStyle w:val="affffffffffffffffffff8"/>
              <w:spacing w:before="48" w:after="48"/>
              <w:rPr>
                <w:b/>
                <w:bCs/>
              </w:rPr>
            </w:pPr>
            <w:r w:rsidRPr="0092760A">
              <w:rPr>
                <w:b/>
                <w:bCs/>
              </w:rPr>
              <w:t>昼间</w:t>
            </w:r>
            <w:r w:rsidRPr="0092760A">
              <w:rPr>
                <w:rFonts w:hint="eastAsia"/>
                <w:b/>
              </w:rPr>
              <w:t>60</w:t>
            </w:r>
          </w:p>
          <w:p w:rsidR="00A315BA" w:rsidRPr="0092760A" w:rsidRDefault="00A315BA" w:rsidP="00A315BA">
            <w:pPr>
              <w:pStyle w:val="affffffffffffffffffff8"/>
              <w:spacing w:before="48" w:after="48"/>
              <w:rPr>
                <w:b/>
                <w:bCs/>
              </w:rPr>
            </w:pPr>
            <w:r w:rsidRPr="0092760A">
              <w:rPr>
                <w:b/>
                <w:bCs/>
              </w:rPr>
              <w:t>夜间</w:t>
            </w:r>
            <w:r w:rsidRPr="0092760A">
              <w:rPr>
                <w:b/>
                <w:bCs/>
              </w:rPr>
              <w:t>5</w:t>
            </w:r>
            <w:r w:rsidRPr="0092760A">
              <w:rPr>
                <w:rFonts w:hint="eastAsia"/>
                <w:b/>
                <w:bCs/>
              </w:rPr>
              <w:t>0</w:t>
            </w:r>
          </w:p>
        </w:tc>
      </w:tr>
      <w:tr w:rsidR="00A315BA" w:rsidRPr="0092760A" w:rsidTr="003C4201">
        <w:trPr>
          <w:trHeight w:val="436"/>
        </w:trPr>
        <w:tc>
          <w:tcPr>
            <w:tcW w:w="1696" w:type="dxa"/>
            <w:vMerge/>
            <w:vAlign w:val="center"/>
          </w:tcPr>
          <w:p w:rsidR="00A315BA" w:rsidRPr="0092760A" w:rsidRDefault="00A315BA" w:rsidP="00525C5B">
            <w:pPr>
              <w:pStyle w:val="affffffffffffffffffff8"/>
              <w:spacing w:before="48" w:after="48"/>
              <w:rPr>
                <w:bCs/>
              </w:rPr>
            </w:pPr>
          </w:p>
        </w:tc>
        <w:tc>
          <w:tcPr>
            <w:tcW w:w="1415" w:type="dxa"/>
            <w:vMerge/>
            <w:vAlign w:val="center"/>
          </w:tcPr>
          <w:p w:rsidR="00A315BA" w:rsidRPr="0092760A" w:rsidRDefault="00A315BA" w:rsidP="00525C5B">
            <w:pPr>
              <w:pStyle w:val="affffffffffffffffffff8"/>
              <w:spacing w:before="48" w:after="48"/>
              <w:rPr>
                <w:bCs/>
              </w:rPr>
            </w:pPr>
          </w:p>
        </w:tc>
        <w:tc>
          <w:tcPr>
            <w:tcW w:w="1153" w:type="dxa"/>
            <w:vAlign w:val="center"/>
          </w:tcPr>
          <w:p w:rsidR="00A315BA" w:rsidRPr="0092760A" w:rsidRDefault="00A315BA"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315BA" w:rsidRPr="0092760A" w:rsidRDefault="00A315BA" w:rsidP="00525C5B">
            <w:pPr>
              <w:pStyle w:val="affffffffffffffffffff8"/>
              <w:spacing w:before="48" w:after="48"/>
            </w:pPr>
            <w:r>
              <w:rPr>
                <w:rFonts w:hint="eastAsia"/>
              </w:rPr>
              <w:t>57.5</w:t>
            </w:r>
          </w:p>
        </w:tc>
        <w:tc>
          <w:tcPr>
            <w:tcW w:w="704" w:type="dxa"/>
            <w:vAlign w:val="center"/>
          </w:tcPr>
          <w:p w:rsidR="00A315BA" w:rsidRPr="0092760A" w:rsidRDefault="00A315BA" w:rsidP="00525C5B">
            <w:pPr>
              <w:pStyle w:val="affffffffffffffffffff8"/>
              <w:spacing w:before="48" w:after="48"/>
            </w:pPr>
            <w:r w:rsidRPr="0092760A">
              <w:t>达标</w:t>
            </w:r>
          </w:p>
        </w:tc>
        <w:tc>
          <w:tcPr>
            <w:tcW w:w="894" w:type="dxa"/>
            <w:vAlign w:val="center"/>
          </w:tcPr>
          <w:p w:rsidR="00A315BA" w:rsidRPr="0092760A" w:rsidRDefault="00A315BA" w:rsidP="00A315BA">
            <w:pPr>
              <w:pStyle w:val="affffffffffffffffffff8"/>
              <w:spacing w:before="48" w:after="48"/>
            </w:pPr>
            <w:r>
              <w:rPr>
                <w:rFonts w:hint="eastAsia"/>
              </w:rPr>
              <w:t>46.4</w:t>
            </w:r>
          </w:p>
        </w:tc>
        <w:tc>
          <w:tcPr>
            <w:tcW w:w="708" w:type="dxa"/>
            <w:vAlign w:val="center"/>
          </w:tcPr>
          <w:p w:rsidR="00A315BA" w:rsidRPr="0092760A" w:rsidRDefault="00A315BA" w:rsidP="00525C5B">
            <w:pPr>
              <w:pStyle w:val="affffffffffffffffffff8"/>
              <w:spacing w:before="48" w:after="48"/>
            </w:pPr>
            <w:r w:rsidRPr="0092760A">
              <w:t>达标</w:t>
            </w:r>
          </w:p>
        </w:tc>
        <w:tc>
          <w:tcPr>
            <w:tcW w:w="906" w:type="dxa"/>
            <w:vMerge/>
            <w:vAlign w:val="center"/>
          </w:tcPr>
          <w:p w:rsidR="00A315BA" w:rsidRPr="0092760A" w:rsidRDefault="00A315BA" w:rsidP="00525C5B">
            <w:pPr>
              <w:pStyle w:val="affffffffffffffffffff8"/>
              <w:spacing w:before="48" w:after="48"/>
              <w:rPr>
                <w:b/>
                <w:bCs/>
              </w:rPr>
            </w:pPr>
          </w:p>
        </w:tc>
      </w:tr>
      <w:tr w:rsidR="00A315BA" w:rsidRPr="0092760A" w:rsidTr="003C4201">
        <w:trPr>
          <w:trHeight w:val="436"/>
        </w:trPr>
        <w:tc>
          <w:tcPr>
            <w:tcW w:w="1696" w:type="dxa"/>
            <w:vMerge/>
            <w:vAlign w:val="center"/>
          </w:tcPr>
          <w:p w:rsidR="00A315BA" w:rsidRPr="0092760A" w:rsidRDefault="00A315BA" w:rsidP="00525C5B">
            <w:pPr>
              <w:pStyle w:val="affffffffffffffffffff8"/>
              <w:spacing w:before="48" w:after="48"/>
              <w:rPr>
                <w:bCs/>
              </w:rPr>
            </w:pPr>
          </w:p>
        </w:tc>
        <w:tc>
          <w:tcPr>
            <w:tcW w:w="1415" w:type="dxa"/>
            <w:vMerge w:val="restart"/>
            <w:vAlign w:val="center"/>
          </w:tcPr>
          <w:p w:rsidR="00A315BA" w:rsidRPr="0092760A" w:rsidRDefault="00A315BA" w:rsidP="00525C5B">
            <w:pPr>
              <w:pStyle w:val="affffffffffffffffffff8"/>
              <w:spacing w:before="48" w:after="48"/>
              <w:rPr>
                <w:bCs/>
              </w:rPr>
            </w:pPr>
            <w:r w:rsidRPr="0092760A">
              <w:rPr>
                <w:rFonts w:hint="eastAsia"/>
                <w:bCs/>
              </w:rPr>
              <w:t>3</w:t>
            </w:r>
            <w:r w:rsidRPr="0092760A">
              <w:rPr>
                <w:rFonts w:hint="eastAsia"/>
                <w:bCs/>
              </w:rPr>
              <w:t>层</w:t>
            </w:r>
          </w:p>
        </w:tc>
        <w:tc>
          <w:tcPr>
            <w:tcW w:w="1153" w:type="dxa"/>
            <w:vAlign w:val="center"/>
          </w:tcPr>
          <w:p w:rsidR="00A315BA" w:rsidRPr="0092760A" w:rsidRDefault="00A315BA"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315BA" w:rsidRPr="0092760A" w:rsidRDefault="00A315BA" w:rsidP="00525C5B">
            <w:pPr>
              <w:pStyle w:val="affffffffffffffffffff8"/>
              <w:spacing w:before="48" w:after="48"/>
            </w:pPr>
            <w:r>
              <w:rPr>
                <w:rFonts w:hint="eastAsia"/>
              </w:rPr>
              <w:t>57.5</w:t>
            </w:r>
          </w:p>
        </w:tc>
        <w:tc>
          <w:tcPr>
            <w:tcW w:w="704" w:type="dxa"/>
            <w:vAlign w:val="center"/>
          </w:tcPr>
          <w:p w:rsidR="00A315BA" w:rsidRPr="0092760A" w:rsidRDefault="00A315BA" w:rsidP="00525C5B">
            <w:pPr>
              <w:pStyle w:val="affffffffffffffffffff8"/>
              <w:spacing w:before="48" w:after="48"/>
            </w:pPr>
            <w:r>
              <w:rPr>
                <w:rFonts w:hint="eastAsia"/>
              </w:rPr>
              <w:t>达标</w:t>
            </w:r>
          </w:p>
        </w:tc>
        <w:tc>
          <w:tcPr>
            <w:tcW w:w="894" w:type="dxa"/>
            <w:vAlign w:val="center"/>
          </w:tcPr>
          <w:p w:rsidR="00A315BA" w:rsidRPr="0092760A" w:rsidRDefault="00A315BA" w:rsidP="00525C5B">
            <w:pPr>
              <w:pStyle w:val="affffffffffffffffffff8"/>
              <w:spacing w:before="48" w:after="48"/>
            </w:pPr>
            <w:r>
              <w:rPr>
                <w:rFonts w:hint="eastAsia"/>
              </w:rPr>
              <w:t>47.1</w:t>
            </w:r>
          </w:p>
        </w:tc>
        <w:tc>
          <w:tcPr>
            <w:tcW w:w="708" w:type="dxa"/>
            <w:vAlign w:val="center"/>
          </w:tcPr>
          <w:p w:rsidR="00A315BA" w:rsidRPr="0092760A" w:rsidRDefault="00A315BA" w:rsidP="00525C5B">
            <w:pPr>
              <w:pStyle w:val="affffffffffffffffffff8"/>
              <w:spacing w:before="48" w:after="48"/>
            </w:pPr>
            <w:r>
              <w:rPr>
                <w:rFonts w:hint="eastAsia"/>
              </w:rPr>
              <w:t>达标</w:t>
            </w:r>
          </w:p>
        </w:tc>
        <w:tc>
          <w:tcPr>
            <w:tcW w:w="906" w:type="dxa"/>
            <w:vMerge/>
            <w:vAlign w:val="center"/>
          </w:tcPr>
          <w:p w:rsidR="00A315BA" w:rsidRPr="0092760A" w:rsidRDefault="00A315BA" w:rsidP="00525C5B">
            <w:pPr>
              <w:pStyle w:val="affffffffffffffffffff8"/>
              <w:spacing w:before="48" w:after="48"/>
              <w:rPr>
                <w:b/>
                <w:bCs/>
              </w:rPr>
            </w:pPr>
          </w:p>
        </w:tc>
      </w:tr>
      <w:tr w:rsidR="00A315BA" w:rsidRPr="0092760A" w:rsidTr="003C4201">
        <w:trPr>
          <w:trHeight w:val="436"/>
        </w:trPr>
        <w:tc>
          <w:tcPr>
            <w:tcW w:w="1696" w:type="dxa"/>
            <w:vMerge/>
            <w:vAlign w:val="center"/>
          </w:tcPr>
          <w:p w:rsidR="00A315BA" w:rsidRPr="0092760A" w:rsidRDefault="00A315BA" w:rsidP="00525C5B">
            <w:pPr>
              <w:pStyle w:val="affffffffffffffffffff8"/>
              <w:spacing w:before="48" w:after="48"/>
              <w:rPr>
                <w:bCs/>
              </w:rPr>
            </w:pPr>
          </w:p>
        </w:tc>
        <w:tc>
          <w:tcPr>
            <w:tcW w:w="1415" w:type="dxa"/>
            <w:vMerge/>
            <w:vAlign w:val="center"/>
          </w:tcPr>
          <w:p w:rsidR="00A315BA" w:rsidRPr="0092760A" w:rsidRDefault="00A315BA" w:rsidP="00525C5B">
            <w:pPr>
              <w:pStyle w:val="affffffffffffffffffff8"/>
              <w:spacing w:before="48" w:after="48"/>
              <w:rPr>
                <w:bCs/>
              </w:rPr>
            </w:pPr>
          </w:p>
        </w:tc>
        <w:tc>
          <w:tcPr>
            <w:tcW w:w="1153" w:type="dxa"/>
            <w:vAlign w:val="center"/>
          </w:tcPr>
          <w:p w:rsidR="00A315BA" w:rsidRPr="0092760A" w:rsidRDefault="00A315BA"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315BA" w:rsidRPr="0092760A" w:rsidRDefault="00A315BA" w:rsidP="00525C5B">
            <w:pPr>
              <w:pStyle w:val="affffffffffffffffffff8"/>
              <w:spacing w:before="48" w:after="48"/>
            </w:pPr>
            <w:r>
              <w:rPr>
                <w:rFonts w:hint="eastAsia"/>
              </w:rPr>
              <w:t>57.1</w:t>
            </w:r>
          </w:p>
        </w:tc>
        <w:tc>
          <w:tcPr>
            <w:tcW w:w="704" w:type="dxa"/>
            <w:vAlign w:val="center"/>
          </w:tcPr>
          <w:p w:rsidR="00A315BA" w:rsidRPr="0092760A" w:rsidRDefault="00A315BA" w:rsidP="00525C5B">
            <w:pPr>
              <w:pStyle w:val="affffffffffffffffffff8"/>
              <w:spacing w:before="48" w:after="48"/>
            </w:pPr>
            <w:r>
              <w:rPr>
                <w:rFonts w:hint="eastAsia"/>
              </w:rPr>
              <w:t>达标</w:t>
            </w:r>
          </w:p>
        </w:tc>
        <w:tc>
          <w:tcPr>
            <w:tcW w:w="894" w:type="dxa"/>
            <w:vAlign w:val="center"/>
          </w:tcPr>
          <w:p w:rsidR="00A315BA" w:rsidRPr="0092760A" w:rsidRDefault="00A315BA" w:rsidP="00525C5B">
            <w:pPr>
              <w:pStyle w:val="affffffffffffffffffff8"/>
              <w:spacing w:before="48" w:after="48"/>
            </w:pPr>
            <w:r>
              <w:rPr>
                <w:rFonts w:hint="eastAsia"/>
              </w:rPr>
              <w:t>45.4</w:t>
            </w:r>
          </w:p>
        </w:tc>
        <w:tc>
          <w:tcPr>
            <w:tcW w:w="708" w:type="dxa"/>
            <w:vAlign w:val="center"/>
          </w:tcPr>
          <w:p w:rsidR="00A315BA" w:rsidRPr="0092760A" w:rsidRDefault="00A315BA" w:rsidP="00525C5B">
            <w:pPr>
              <w:pStyle w:val="affffffffffffffffffff8"/>
              <w:spacing w:before="48" w:after="48"/>
            </w:pPr>
            <w:r>
              <w:rPr>
                <w:rFonts w:hint="eastAsia"/>
              </w:rPr>
              <w:t>达标</w:t>
            </w:r>
          </w:p>
        </w:tc>
        <w:tc>
          <w:tcPr>
            <w:tcW w:w="906" w:type="dxa"/>
            <w:vMerge/>
            <w:vAlign w:val="center"/>
          </w:tcPr>
          <w:p w:rsidR="00A315BA" w:rsidRPr="0092760A" w:rsidRDefault="00A315BA" w:rsidP="00525C5B">
            <w:pPr>
              <w:pStyle w:val="affffffffffffffffffff8"/>
              <w:spacing w:before="48" w:after="48"/>
              <w:rPr>
                <w:b/>
                <w:bCs/>
              </w:rPr>
            </w:pPr>
          </w:p>
        </w:tc>
      </w:tr>
      <w:tr w:rsidR="00A315BA" w:rsidRPr="0092760A" w:rsidTr="003C4201">
        <w:trPr>
          <w:trHeight w:val="436"/>
        </w:trPr>
        <w:tc>
          <w:tcPr>
            <w:tcW w:w="1696" w:type="dxa"/>
            <w:vMerge/>
            <w:vAlign w:val="center"/>
          </w:tcPr>
          <w:p w:rsidR="00A315BA" w:rsidRPr="0092760A" w:rsidRDefault="00A315BA" w:rsidP="00525C5B">
            <w:pPr>
              <w:pStyle w:val="affffffffffffffffffff8"/>
              <w:spacing w:before="48" w:after="48"/>
              <w:rPr>
                <w:bCs/>
              </w:rPr>
            </w:pPr>
          </w:p>
        </w:tc>
        <w:tc>
          <w:tcPr>
            <w:tcW w:w="1415" w:type="dxa"/>
            <w:vMerge w:val="restart"/>
            <w:vAlign w:val="center"/>
          </w:tcPr>
          <w:p w:rsidR="00A315BA" w:rsidRPr="0092760A" w:rsidRDefault="00A315BA" w:rsidP="00525C5B">
            <w:pPr>
              <w:pStyle w:val="affffffffffffffffffff8"/>
              <w:spacing w:before="48" w:after="48"/>
              <w:rPr>
                <w:bCs/>
              </w:rPr>
            </w:pPr>
            <w:r>
              <w:rPr>
                <w:rFonts w:hint="eastAsia"/>
                <w:bCs/>
              </w:rPr>
              <w:t>5</w:t>
            </w:r>
            <w:r>
              <w:rPr>
                <w:rFonts w:hint="eastAsia"/>
                <w:bCs/>
              </w:rPr>
              <w:t>层</w:t>
            </w:r>
          </w:p>
        </w:tc>
        <w:tc>
          <w:tcPr>
            <w:tcW w:w="1153" w:type="dxa"/>
            <w:vAlign w:val="center"/>
          </w:tcPr>
          <w:p w:rsidR="00A315BA" w:rsidRPr="0092760A" w:rsidRDefault="00A315BA"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315BA" w:rsidRPr="0092760A" w:rsidRDefault="00A315BA" w:rsidP="00525C5B">
            <w:pPr>
              <w:pStyle w:val="affffffffffffffffffff8"/>
              <w:spacing w:before="48" w:after="48"/>
            </w:pPr>
            <w:r>
              <w:rPr>
                <w:rFonts w:hint="eastAsia"/>
              </w:rPr>
              <w:t>56.9</w:t>
            </w:r>
          </w:p>
        </w:tc>
        <w:tc>
          <w:tcPr>
            <w:tcW w:w="704" w:type="dxa"/>
            <w:vAlign w:val="center"/>
          </w:tcPr>
          <w:p w:rsidR="00A315BA" w:rsidRPr="0092760A" w:rsidRDefault="00A315BA" w:rsidP="009B327C">
            <w:pPr>
              <w:pStyle w:val="affffffffffffffffffff8"/>
              <w:spacing w:before="48" w:after="48"/>
            </w:pPr>
            <w:r w:rsidRPr="0092760A">
              <w:t>达标</w:t>
            </w:r>
          </w:p>
        </w:tc>
        <w:tc>
          <w:tcPr>
            <w:tcW w:w="894" w:type="dxa"/>
            <w:vAlign w:val="center"/>
          </w:tcPr>
          <w:p w:rsidR="00A315BA" w:rsidRPr="0092760A" w:rsidRDefault="00A315BA" w:rsidP="00525C5B">
            <w:pPr>
              <w:pStyle w:val="affffffffffffffffffff8"/>
              <w:spacing w:before="48" w:after="48"/>
            </w:pPr>
            <w:r>
              <w:rPr>
                <w:rFonts w:hint="eastAsia"/>
              </w:rPr>
              <w:t>46.1</w:t>
            </w:r>
          </w:p>
        </w:tc>
        <w:tc>
          <w:tcPr>
            <w:tcW w:w="708" w:type="dxa"/>
            <w:vAlign w:val="center"/>
          </w:tcPr>
          <w:p w:rsidR="00A315BA" w:rsidRPr="0092760A" w:rsidRDefault="00A315BA" w:rsidP="009B327C">
            <w:pPr>
              <w:pStyle w:val="affffffffffffffffffff8"/>
              <w:spacing w:before="48" w:after="48"/>
            </w:pPr>
            <w:r w:rsidRPr="0092760A">
              <w:t>达标</w:t>
            </w:r>
          </w:p>
        </w:tc>
        <w:tc>
          <w:tcPr>
            <w:tcW w:w="906" w:type="dxa"/>
            <w:vMerge/>
            <w:vAlign w:val="center"/>
          </w:tcPr>
          <w:p w:rsidR="00A315BA" w:rsidRPr="0092760A" w:rsidRDefault="00A315BA" w:rsidP="00525C5B">
            <w:pPr>
              <w:pStyle w:val="affffffffffffffffffff8"/>
              <w:spacing w:before="48" w:after="48"/>
              <w:rPr>
                <w:b/>
                <w:bCs/>
              </w:rPr>
            </w:pPr>
          </w:p>
        </w:tc>
      </w:tr>
      <w:tr w:rsidR="00A315BA" w:rsidRPr="0092760A" w:rsidTr="003C4201">
        <w:trPr>
          <w:trHeight w:val="436"/>
        </w:trPr>
        <w:tc>
          <w:tcPr>
            <w:tcW w:w="1696" w:type="dxa"/>
            <w:vMerge/>
            <w:vAlign w:val="center"/>
          </w:tcPr>
          <w:p w:rsidR="00A315BA" w:rsidRPr="0092760A" w:rsidRDefault="00A315BA" w:rsidP="00525C5B">
            <w:pPr>
              <w:pStyle w:val="affffffffffffffffffff8"/>
              <w:spacing w:before="48" w:after="48"/>
              <w:rPr>
                <w:bCs/>
              </w:rPr>
            </w:pPr>
          </w:p>
        </w:tc>
        <w:tc>
          <w:tcPr>
            <w:tcW w:w="1415" w:type="dxa"/>
            <w:vMerge/>
            <w:vAlign w:val="center"/>
          </w:tcPr>
          <w:p w:rsidR="00A315BA" w:rsidRPr="0092760A" w:rsidRDefault="00A315BA" w:rsidP="00525C5B">
            <w:pPr>
              <w:pStyle w:val="affffffffffffffffffff8"/>
              <w:spacing w:before="48" w:after="48"/>
              <w:rPr>
                <w:bCs/>
              </w:rPr>
            </w:pPr>
          </w:p>
        </w:tc>
        <w:tc>
          <w:tcPr>
            <w:tcW w:w="1153" w:type="dxa"/>
            <w:vAlign w:val="center"/>
          </w:tcPr>
          <w:p w:rsidR="00A315BA" w:rsidRPr="0092760A" w:rsidRDefault="00A315BA"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315BA" w:rsidRPr="0092760A" w:rsidRDefault="00A315BA" w:rsidP="00525C5B">
            <w:pPr>
              <w:pStyle w:val="affffffffffffffffffff8"/>
              <w:spacing w:before="48" w:after="48"/>
            </w:pPr>
            <w:r>
              <w:rPr>
                <w:rFonts w:hint="eastAsia"/>
              </w:rPr>
              <w:t>55.1</w:t>
            </w:r>
          </w:p>
        </w:tc>
        <w:tc>
          <w:tcPr>
            <w:tcW w:w="704" w:type="dxa"/>
            <w:vAlign w:val="center"/>
          </w:tcPr>
          <w:p w:rsidR="00A315BA" w:rsidRPr="0092760A" w:rsidRDefault="00A315BA" w:rsidP="009B327C">
            <w:pPr>
              <w:pStyle w:val="affffffffffffffffffff8"/>
              <w:spacing w:before="48" w:after="48"/>
            </w:pPr>
            <w:r w:rsidRPr="0092760A">
              <w:t>达标</w:t>
            </w:r>
          </w:p>
        </w:tc>
        <w:tc>
          <w:tcPr>
            <w:tcW w:w="894" w:type="dxa"/>
            <w:vAlign w:val="center"/>
          </w:tcPr>
          <w:p w:rsidR="00A315BA" w:rsidRPr="0092760A" w:rsidRDefault="00A315BA" w:rsidP="00525C5B">
            <w:pPr>
              <w:pStyle w:val="affffffffffffffffffff8"/>
              <w:spacing w:before="48" w:after="48"/>
            </w:pPr>
            <w:r>
              <w:rPr>
                <w:rFonts w:hint="eastAsia"/>
              </w:rPr>
              <w:t>44.1</w:t>
            </w:r>
          </w:p>
        </w:tc>
        <w:tc>
          <w:tcPr>
            <w:tcW w:w="708" w:type="dxa"/>
            <w:vAlign w:val="center"/>
          </w:tcPr>
          <w:p w:rsidR="00A315BA" w:rsidRPr="0092760A" w:rsidRDefault="00A315BA" w:rsidP="009B327C">
            <w:pPr>
              <w:pStyle w:val="affffffffffffffffffff8"/>
              <w:spacing w:before="48" w:after="48"/>
            </w:pPr>
            <w:r w:rsidRPr="0092760A">
              <w:t>达标</w:t>
            </w:r>
          </w:p>
        </w:tc>
        <w:tc>
          <w:tcPr>
            <w:tcW w:w="906" w:type="dxa"/>
            <w:vMerge/>
            <w:vAlign w:val="center"/>
          </w:tcPr>
          <w:p w:rsidR="00A315BA" w:rsidRPr="0092760A" w:rsidRDefault="00A315BA" w:rsidP="00525C5B">
            <w:pPr>
              <w:pStyle w:val="affffffffffffffffffff8"/>
              <w:spacing w:before="48" w:after="48"/>
              <w:rPr>
                <w:b/>
                <w:bCs/>
              </w:rPr>
            </w:pPr>
          </w:p>
        </w:tc>
      </w:tr>
      <w:tr w:rsidR="00A315BA" w:rsidRPr="0092760A" w:rsidTr="003C4201">
        <w:trPr>
          <w:trHeight w:val="436"/>
        </w:trPr>
        <w:tc>
          <w:tcPr>
            <w:tcW w:w="1696" w:type="dxa"/>
            <w:vMerge/>
            <w:vAlign w:val="center"/>
          </w:tcPr>
          <w:p w:rsidR="00A315BA" w:rsidRPr="0092760A" w:rsidRDefault="00A315BA" w:rsidP="00525C5B">
            <w:pPr>
              <w:pStyle w:val="affffffffffffffffffff8"/>
              <w:spacing w:before="48" w:after="48"/>
              <w:rPr>
                <w:bCs/>
              </w:rPr>
            </w:pPr>
          </w:p>
        </w:tc>
        <w:tc>
          <w:tcPr>
            <w:tcW w:w="1415" w:type="dxa"/>
            <w:vMerge w:val="restart"/>
            <w:vAlign w:val="center"/>
          </w:tcPr>
          <w:p w:rsidR="00A315BA" w:rsidRPr="0092760A" w:rsidRDefault="00A315BA" w:rsidP="00525C5B">
            <w:pPr>
              <w:pStyle w:val="affffffffffffffffffff8"/>
              <w:spacing w:before="48" w:after="48"/>
              <w:rPr>
                <w:bCs/>
              </w:rPr>
            </w:pPr>
            <w:r>
              <w:rPr>
                <w:rFonts w:hint="eastAsia"/>
                <w:bCs/>
              </w:rPr>
              <w:t>7</w:t>
            </w:r>
            <w:r>
              <w:rPr>
                <w:rFonts w:hint="eastAsia"/>
                <w:bCs/>
              </w:rPr>
              <w:t>层</w:t>
            </w:r>
          </w:p>
        </w:tc>
        <w:tc>
          <w:tcPr>
            <w:tcW w:w="1153" w:type="dxa"/>
            <w:vAlign w:val="center"/>
          </w:tcPr>
          <w:p w:rsidR="00A315BA" w:rsidRPr="0092760A" w:rsidRDefault="00A315BA"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315BA" w:rsidRPr="0092760A" w:rsidRDefault="00A315BA" w:rsidP="00525C5B">
            <w:pPr>
              <w:pStyle w:val="affffffffffffffffffff8"/>
              <w:spacing w:before="48" w:after="48"/>
            </w:pPr>
            <w:r>
              <w:rPr>
                <w:rFonts w:hint="eastAsia"/>
              </w:rPr>
              <w:t>55.9</w:t>
            </w:r>
          </w:p>
        </w:tc>
        <w:tc>
          <w:tcPr>
            <w:tcW w:w="704" w:type="dxa"/>
            <w:vAlign w:val="center"/>
          </w:tcPr>
          <w:p w:rsidR="00A315BA" w:rsidRPr="0092760A" w:rsidRDefault="00A315BA" w:rsidP="009B327C">
            <w:pPr>
              <w:pStyle w:val="affffffffffffffffffff8"/>
              <w:spacing w:before="48" w:after="48"/>
            </w:pPr>
            <w:r>
              <w:rPr>
                <w:rFonts w:hint="eastAsia"/>
              </w:rPr>
              <w:t>达标</w:t>
            </w:r>
          </w:p>
        </w:tc>
        <w:tc>
          <w:tcPr>
            <w:tcW w:w="894" w:type="dxa"/>
            <w:vAlign w:val="center"/>
          </w:tcPr>
          <w:p w:rsidR="00A315BA" w:rsidRPr="0092760A" w:rsidRDefault="00A315BA" w:rsidP="00525C5B">
            <w:pPr>
              <w:pStyle w:val="affffffffffffffffffff8"/>
              <w:spacing w:before="48" w:after="48"/>
            </w:pPr>
            <w:r>
              <w:rPr>
                <w:rFonts w:hint="eastAsia"/>
              </w:rPr>
              <w:t>45.7</w:t>
            </w:r>
          </w:p>
        </w:tc>
        <w:tc>
          <w:tcPr>
            <w:tcW w:w="708" w:type="dxa"/>
            <w:vAlign w:val="center"/>
          </w:tcPr>
          <w:p w:rsidR="00A315BA" w:rsidRPr="0092760A" w:rsidRDefault="00A315BA" w:rsidP="009B327C">
            <w:pPr>
              <w:pStyle w:val="affffffffffffffffffff8"/>
              <w:spacing w:before="48" w:after="48"/>
            </w:pPr>
            <w:r>
              <w:rPr>
                <w:rFonts w:hint="eastAsia"/>
              </w:rPr>
              <w:t>达标</w:t>
            </w:r>
          </w:p>
        </w:tc>
        <w:tc>
          <w:tcPr>
            <w:tcW w:w="906" w:type="dxa"/>
            <w:vMerge/>
            <w:vAlign w:val="center"/>
          </w:tcPr>
          <w:p w:rsidR="00A315BA" w:rsidRPr="0092760A" w:rsidRDefault="00A315BA" w:rsidP="00525C5B">
            <w:pPr>
              <w:pStyle w:val="affffffffffffffffffff8"/>
              <w:spacing w:before="48" w:after="48"/>
              <w:rPr>
                <w:b/>
                <w:bCs/>
              </w:rPr>
            </w:pPr>
          </w:p>
        </w:tc>
      </w:tr>
      <w:tr w:rsidR="00A315BA" w:rsidRPr="0092760A" w:rsidTr="003C4201">
        <w:trPr>
          <w:trHeight w:val="436"/>
        </w:trPr>
        <w:tc>
          <w:tcPr>
            <w:tcW w:w="1696" w:type="dxa"/>
            <w:vMerge/>
            <w:vAlign w:val="center"/>
          </w:tcPr>
          <w:p w:rsidR="00A315BA" w:rsidRPr="0092760A" w:rsidRDefault="00A315BA" w:rsidP="00525C5B">
            <w:pPr>
              <w:pStyle w:val="affffffffffffffffffff8"/>
              <w:spacing w:before="48" w:after="48"/>
              <w:rPr>
                <w:bCs/>
              </w:rPr>
            </w:pPr>
          </w:p>
        </w:tc>
        <w:tc>
          <w:tcPr>
            <w:tcW w:w="1415" w:type="dxa"/>
            <w:vMerge/>
            <w:vAlign w:val="center"/>
          </w:tcPr>
          <w:p w:rsidR="00A315BA" w:rsidRPr="0092760A" w:rsidRDefault="00A315BA" w:rsidP="00525C5B">
            <w:pPr>
              <w:pStyle w:val="affffffffffffffffffff8"/>
              <w:spacing w:before="48" w:after="48"/>
              <w:rPr>
                <w:bCs/>
              </w:rPr>
            </w:pPr>
          </w:p>
        </w:tc>
        <w:tc>
          <w:tcPr>
            <w:tcW w:w="1153" w:type="dxa"/>
            <w:vAlign w:val="center"/>
          </w:tcPr>
          <w:p w:rsidR="00A315BA" w:rsidRPr="0092760A" w:rsidRDefault="00A315BA"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315BA" w:rsidRPr="0092760A" w:rsidRDefault="00A315BA" w:rsidP="00525C5B">
            <w:pPr>
              <w:pStyle w:val="affffffffffffffffffff8"/>
              <w:spacing w:before="48" w:after="48"/>
            </w:pPr>
            <w:r>
              <w:rPr>
                <w:rFonts w:hint="eastAsia"/>
              </w:rPr>
              <w:t>54.8</w:t>
            </w:r>
          </w:p>
        </w:tc>
        <w:tc>
          <w:tcPr>
            <w:tcW w:w="704" w:type="dxa"/>
            <w:vAlign w:val="center"/>
          </w:tcPr>
          <w:p w:rsidR="00A315BA" w:rsidRPr="0092760A" w:rsidRDefault="00A315BA" w:rsidP="009B327C">
            <w:pPr>
              <w:pStyle w:val="affffffffffffffffffff8"/>
              <w:spacing w:before="48" w:after="48"/>
            </w:pPr>
            <w:r>
              <w:rPr>
                <w:rFonts w:hint="eastAsia"/>
              </w:rPr>
              <w:t>达标</w:t>
            </w:r>
          </w:p>
        </w:tc>
        <w:tc>
          <w:tcPr>
            <w:tcW w:w="894" w:type="dxa"/>
            <w:vAlign w:val="center"/>
          </w:tcPr>
          <w:p w:rsidR="00A315BA" w:rsidRPr="0092760A" w:rsidRDefault="00A315BA" w:rsidP="00525C5B">
            <w:pPr>
              <w:pStyle w:val="affffffffffffffffffff8"/>
              <w:spacing w:before="48" w:after="48"/>
            </w:pPr>
            <w:r>
              <w:rPr>
                <w:rFonts w:hint="eastAsia"/>
              </w:rPr>
              <w:t>43.5</w:t>
            </w:r>
          </w:p>
        </w:tc>
        <w:tc>
          <w:tcPr>
            <w:tcW w:w="708" w:type="dxa"/>
            <w:vAlign w:val="center"/>
          </w:tcPr>
          <w:p w:rsidR="00A315BA" w:rsidRPr="0092760A" w:rsidRDefault="00A315BA" w:rsidP="009B327C">
            <w:pPr>
              <w:pStyle w:val="affffffffffffffffffff8"/>
              <w:spacing w:before="48" w:after="48"/>
            </w:pPr>
            <w:r>
              <w:rPr>
                <w:rFonts w:hint="eastAsia"/>
              </w:rPr>
              <w:t>达标</w:t>
            </w:r>
          </w:p>
        </w:tc>
        <w:tc>
          <w:tcPr>
            <w:tcW w:w="906" w:type="dxa"/>
            <w:vMerge/>
            <w:vAlign w:val="center"/>
          </w:tcPr>
          <w:p w:rsidR="00A315BA" w:rsidRPr="0092760A" w:rsidRDefault="00A315BA" w:rsidP="00525C5B">
            <w:pPr>
              <w:pStyle w:val="affffffffffffffffffff8"/>
              <w:spacing w:before="48" w:after="48"/>
              <w:rPr>
                <w:b/>
                <w:bCs/>
              </w:rPr>
            </w:pPr>
          </w:p>
        </w:tc>
      </w:tr>
      <w:tr w:rsidR="00A315BA" w:rsidRPr="0092760A" w:rsidTr="003C4201">
        <w:trPr>
          <w:trHeight w:val="405"/>
        </w:trPr>
        <w:tc>
          <w:tcPr>
            <w:tcW w:w="1696" w:type="dxa"/>
            <w:vMerge w:val="restart"/>
            <w:vAlign w:val="center"/>
          </w:tcPr>
          <w:p w:rsidR="00A315BA" w:rsidRPr="0092760A" w:rsidRDefault="00A315BA" w:rsidP="00A315BA">
            <w:pPr>
              <w:pStyle w:val="affffffffffffffffffff8"/>
              <w:spacing w:before="48" w:after="48"/>
              <w:rPr>
                <w:bCs/>
              </w:rPr>
            </w:pPr>
            <w:r w:rsidRPr="0092760A">
              <w:rPr>
                <w:rFonts w:hint="eastAsia"/>
                <w:bCs/>
              </w:rPr>
              <w:t>N</w:t>
            </w:r>
            <w:r>
              <w:rPr>
                <w:rFonts w:hint="eastAsia"/>
                <w:bCs/>
              </w:rPr>
              <w:t>3</w:t>
            </w:r>
            <w:r>
              <w:rPr>
                <w:rFonts w:hint="eastAsia"/>
                <w:bCs/>
              </w:rPr>
              <w:t>渔村靠近海滨大道西段一侧的第一排建筑</w:t>
            </w:r>
          </w:p>
        </w:tc>
        <w:tc>
          <w:tcPr>
            <w:tcW w:w="1415" w:type="dxa"/>
            <w:vMerge w:val="restart"/>
            <w:vAlign w:val="center"/>
          </w:tcPr>
          <w:p w:rsidR="00A315BA" w:rsidRPr="0092760A" w:rsidRDefault="00A315BA" w:rsidP="00525C5B">
            <w:pPr>
              <w:pStyle w:val="affffffffffffffffffff8"/>
              <w:spacing w:before="48" w:after="48"/>
              <w:rPr>
                <w:bCs/>
              </w:rPr>
            </w:pPr>
            <w:r w:rsidRPr="0092760A">
              <w:rPr>
                <w:rFonts w:hint="eastAsia"/>
                <w:bCs/>
              </w:rPr>
              <w:t>1</w:t>
            </w:r>
            <w:r w:rsidRPr="0092760A">
              <w:rPr>
                <w:rFonts w:hint="eastAsia"/>
                <w:bCs/>
              </w:rPr>
              <w:t>层</w:t>
            </w:r>
          </w:p>
        </w:tc>
        <w:tc>
          <w:tcPr>
            <w:tcW w:w="1153" w:type="dxa"/>
            <w:vAlign w:val="center"/>
          </w:tcPr>
          <w:p w:rsidR="00A315BA" w:rsidRPr="0092760A" w:rsidRDefault="00A315BA"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315BA" w:rsidRPr="0092760A" w:rsidRDefault="00A315BA" w:rsidP="00525C5B">
            <w:pPr>
              <w:pStyle w:val="affffffffffffffffffff8"/>
              <w:spacing w:before="48" w:after="48"/>
            </w:pPr>
            <w:r w:rsidRPr="0092760A">
              <w:rPr>
                <w:rFonts w:hint="eastAsia"/>
              </w:rPr>
              <w:t>57.1</w:t>
            </w:r>
          </w:p>
        </w:tc>
        <w:tc>
          <w:tcPr>
            <w:tcW w:w="704" w:type="dxa"/>
            <w:vAlign w:val="center"/>
          </w:tcPr>
          <w:p w:rsidR="00A315BA" w:rsidRPr="0092760A" w:rsidRDefault="00A315BA" w:rsidP="00525C5B">
            <w:pPr>
              <w:pStyle w:val="affffffffffffffffffff8"/>
              <w:spacing w:before="48" w:after="48"/>
            </w:pPr>
            <w:r w:rsidRPr="0092760A">
              <w:t>达标</w:t>
            </w:r>
          </w:p>
        </w:tc>
        <w:tc>
          <w:tcPr>
            <w:tcW w:w="894" w:type="dxa"/>
            <w:vAlign w:val="center"/>
          </w:tcPr>
          <w:p w:rsidR="00A315BA" w:rsidRPr="0092760A" w:rsidRDefault="00A315BA" w:rsidP="00525C5B">
            <w:pPr>
              <w:pStyle w:val="affffffffffffffffffff8"/>
              <w:spacing w:before="48" w:after="48"/>
            </w:pPr>
            <w:r w:rsidRPr="0092760A">
              <w:rPr>
                <w:rFonts w:hint="eastAsia"/>
              </w:rPr>
              <w:t>47.4</w:t>
            </w:r>
          </w:p>
        </w:tc>
        <w:tc>
          <w:tcPr>
            <w:tcW w:w="708" w:type="dxa"/>
            <w:vAlign w:val="center"/>
          </w:tcPr>
          <w:p w:rsidR="00A315BA" w:rsidRPr="0092760A" w:rsidRDefault="00A315BA" w:rsidP="00525C5B">
            <w:pPr>
              <w:pStyle w:val="affffffffffffffffffff8"/>
              <w:spacing w:before="48" w:after="48"/>
            </w:pPr>
            <w:r w:rsidRPr="0092760A">
              <w:t>达标</w:t>
            </w:r>
          </w:p>
        </w:tc>
        <w:tc>
          <w:tcPr>
            <w:tcW w:w="906" w:type="dxa"/>
            <w:vMerge w:val="restart"/>
            <w:vAlign w:val="center"/>
          </w:tcPr>
          <w:p w:rsidR="00A315BA" w:rsidRPr="0092760A" w:rsidRDefault="00A315BA" w:rsidP="00525C5B">
            <w:pPr>
              <w:pStyle w:val="affffffffffffffffffff8"/>
              <w:spacing w:before="48" w:after="48"/>
              <w:rPr>
                <w:b/>
                <w:bCs/>
              </w:rPr>
            </w:pPr>
            <w:r w:rsidRPr="0092760A">
              <w:rPr>
                <w:b/>
                <w:bCs/>
              </w:rPr>
              <w:t>昼间</w:t>
            </w:r>
            <w:r w:rsidRPr="0092760A">
              <w:rPr>
                <w:rFonts w:hint="eastAsia"/>
                <w:b/>
              </w:rPr>
              <w:t>60</w:t>
            </w:r>
          </w:p>
          <w:p w:rsidR="00A315BA" w:rsidRPr="0092760A" w:rsidRDefault="00A315BA" w:rsidP="00525C5B">
            <w:pPr>
              <w:pStyle w:val="affffffffffffffffffff8"/>
              <w:spacing w:before="48" w:after="48"/>
              <w:rPr>
                <w:b/>
                <w:bCs/>
              </w:rPr>
            </w:pPr>
            <w:r w:rsidRPr="0092760A">
              <w:rPr>
                <w:b/>
                <w:bCs/>
              </w:rPr>
              <w:t>夜间</w:t>
            </w:r>
            <w:r w:rsidRPr="0092760A">
              <w:rPr>
                <w:b/>
                <w:bCs/>
              </w:rPr>
              <w:t>5</w:t>
            </w:r>
            <w:r w:rsidRPr="0092760A">
              <w:rPr>
                <w:rFonts w:hint="eastAsia"/>
                <w:b/>
                <w:bCs/>
              </w:rPr>
              <w:t>0</w:t>
            </w:r>
          </w:p>
        </w:tc>
      </w:tr>
      <w:tr w:rsidR="00A315BA" w:rsidRPr="0092760A" w:rsidTr="003C4201">
        <w:trPr>
          <w:trHeight w:val="405"/>
        </w:trPr>
        <w:tc>
          <w:tcPr>
            <w:tcW w:w="1696" w:type="dxa"/>
            <w:vMerge/>
            <w:vAlign w:val="center"/>
          </w:tcPr>
          <w:p w:rsidR="00A315BA" w:rsidRPr="0092760A" w:rsidRDefault="00A315BA" w:rsidP="00525C5B">
            <w:pPr>
              <w:pStyle w:val="affffffffffffffffffff8"/>
              <w:spacing w:before="48" w:after="48"/>
              <w:rPr>
                <w:bCs/>
              </w:rPr>
            </w:pPr>
          </w:p>
        </w:tc>
        <w:tc>
          <w:tcPr>
            <w:tcW w:w="1415" w:type="dxa"/>
            <w:vMerge/>
            <w:vAlign w:val="center"/>
          </w:tcPr>
          <w:p w:rsidR="00A315BA" w:rsidRPr="0092760A" w:rsidRDefault="00A315BA" w:rsidP="00525C5B">
            <w:pPr>
              <w:pStyle w:val="affffffffffffffffffff8"/>
              <w:spacing w:before="48" w:after="48"/>
              <w:rPr>
                <w:bCs/>
              </w:rPr>
            </w:pPr>
          </w:p>
        </w:tc>
        <w:tc>
          <w:tcPr>
            <w:tcW w:w="1153" w:type="dxa"/>
            <w:vAlign w:val="center"/>
          </w:tcPr>
          <w:p w:rsidR="00A315BA" w:rsidRPr="0092760A" w:rsidRDefault="00A315BA"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315BA" w:rsidRPr="0092760A" w:rsidRDefault="00A315BA" w:rsidP="00525C5B">
            <w:pPr>
              <w:pStyle w:val="affffffffffffffffffff8"/>
              <w:spacing w:before="48" w:after="48"/>
            </w:pPr>
            <w:r w:rsidRPr="0092760A">
              <w:rPr>
                <w:rFonts w:hint="eastAsia"/>
              </w:rPr>
              <w:t>58.1</w:t>
            </w:r>
          </w:p>
        </w:tc>
        <w:tc>
          <w:tcPr>
            <w:tcW w:w="704" w:type="dxa"/>
            <w:vAlign w:val="center"/>
          </w:tcPr>
          <w:p w:rsidR="00A315BA" w:rsidRPr="0092760A" w:rsidRDefault="00A315BA" w:rsidP="00525C5B">
            <w:pPr>
              <w:pStyle w:val="affffffffffffffffffff8"/>
              <w:spacing w:before="48" w:after="48"/>
            </w:pPr>
            <w:r w:rsidRPr="0092760A">
              <w:t>达标</w:t>
            </w:r>
          </w:p>
        </w:tc>
        <w:tc>
          <w:tcPr>
            <w:tcW w:w="894" w:type="dxa"/>
            <w:vAlign w:val="center"/>
          </w:tcPr>
          <w:p w:rsidR="00A315BA" w:rsidRPr="0092760A" w:rsidRDefault="00A315BA" w:rsidP="00525C5B">
            <w:pPr>
              <w:pStyle w:val="affffffffffffffffffff8"/>
              <w:spacing w:before="48" w:after="48"/>
            </w:pPr>
            <w:r w:rsidRPr="0092760A">
              <w:rPr>
                <w:rFonts w:hint="eastAsia"/>
              </w:rPr>
              <w:t>46.4</w:t>
            </w:r>
          </w:p>
        </w:tc>
        <w:tc>
          <w:tcPr>
            <w:tcW w:w="708" w:type="dxa"/>
            <w:vAlign w:val="center"/>
          </w:tcPr>
          <w:p w:rsidR="00A315BA" w:rsidRPr="0092760A" w:rsidRDefault="00A315BA" w:rsidP="00525C5B">
            <w:pPr>
              <w:pStyle w:val="affffffffffffffffffff8"/>
              <w:spacing w:before="48" w:after="48"/>
            </w:pPr>
            <w:r w:rsidRPr="0092760A">
              <w:t>达标</w:t>
            </w:r>
          </w:p>
        </w:tc>
        <w:tc>
          <w:tcPr>
            <w:tcW w:w="906" w:type="dxa"/>
            <w:vMerge/>
            <w:vAlign w:val="center"/>
          </w:tcPr>
          <w:p w:rsidR="00A315BA" w:rsidRPr="0092760A" w:rsidRDefault="00A315BA" w:rsidP="00525C5B">
            <w:pPr>
              <w:pStyle w:val="affffffffffffffffffff8"/>
              <w:spacing w:before="48" w:after="48"/>
              <w:rPr>
                <w:b/>
                <w:bCs/>
              </w:rPr>
            </w:pPr>
          </w:p>
        </w:tc>
      </w:tr>
      <w:tr w:rsidR="00174431" w:rsidRPr="0092760A" w:rsidTr="003C4201">
        <w:trPr>
          <w:trHeight w:val="405"/>
        </w:trPr>
        <w:tc>
          <w:tcPr>
            <w:tcW w:w="1696" w:type="dxa"/>
            <w:vMerge w:val="restart"/>
            <w:vAlign w:val="center"/>
          </w:tcPr>
          <w:p w:rsidR="00174431" w:rsidRPr="0092760A" w:rsidRDefault="00174431" w:rsidP="00174431">
            <w:pPr>
              <w:pStyle w:val="affffffffffffffffffff8"/>
              <w:spacing w:before="48" w:after="48"/>
              <w:rPr>
                <w:bCs/>
              </w:rPr>
            </w:pPr>
            <w:r>
              <w:rPr>
                <w:rFonts w:hint="eastAsia"/>
                <w:bCs/>
              </w:rPr>
              <w:t>N4</w:t>
            </w:r>
            <w:r>
              <w:rPr>
                <w:rFonts w:hint="eastAsia"/>
                <w:bCs/>
              </w:rPr>
              <w:t>渔村对靠近通港路第一排居民楼</w:t>
            </w:r>
          </w:p>
        </w:tc>
        <w:tc>
          <w:tcPr>
            <w:tcW w:w="1415" w:type="dxa"/>
            <w:vMerge w:val="restart"/>
            <w:vAlign w:val="center"/>
          </w:tcPr>
          <w:p w:rsidR="00174431" w:rsidRPr="0092760A" w:rsidRDefault="00174431" w:rsidP="009B327C">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174431" w:rsidRPr="0092760A" w:rsidRDefault="00174431"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174431" w:rsidRPr="0092760A" w:rsidRDefault="00174431" w:rsidP="00525C5B">
            <w:pPr>
              <w:pStyle w:val="affffffffffffffffffff8"/>
              <w:spacing w:before="48" w:after="48"/>
            </w:pPr>
            <w:r>
              <w:rPr>
                <w:rFonts w:hint="eastAsia"/>
              </w:rPr>
              <w:t>64.4</w:t>
            </w:r>
          </w:p>
        </w:tc>
        <w:tc>
          <w:tcPr>
            <w:tcW w:w="704" w:type="dxa"/>
            <w:vAlign w:val="center"/>
          </w:tcPr>
          <w:p w:rsidR="00174431" w:rsidRPr="0092760A" w:rsidRDefault="00174431" w:rsidP="009B327C">
            <w:pPr>
              <w:pStyle w:val="affffffffffffffffffff8"/>
              <w:spacing w:before="48" w:after="48"/>
            </w:pPr>
            <w:r>
              <w:rPr>
                <w:rFonts w:hint="eastAsia"/>
              </w:rPr>
              <w:t>超标</w:t>
            </w:r>
          </w:p>
        </w:tc>
        <w:tc>
          <w:tcPr>
            <w:tcW w:w="894" w:type="dxa"/>
            <w:vAlign w:val="center"/>
          </w:tcPr>
          <w:p w:rsidR="00174431" w:rsidRPr="0092760A" w:rsidRDefault="00174431" w:rsidP="00525C5B">
            <w:pPr>
              <w:pStyle w:val="affffffffffffffffffff8"/>
              <w:spacing w:before="48" w:after="48"/>
            </w:pPr>
            <w:r>
              <w:rPr>
                <w:rFonts w:hint="eastAsia"/>
              </w:rPr>
              <w:t>51.2</w:t>
            </w:r>
          </w:p>
        </w:tc>
        <w:tc>
          <w:tcPr>
            <w:tcW w:w="708" w:type="dxa"/>
            <w:vAlign w:val="center"/>
          </w:tcPr>
          <w:p w:rsidR="00174431" w:rsidRPr="0092760A" w:rsidRDefault="00174431" w:rsidP="009B327C">
            <w:pPr>
              <w:pStyle w:val="affffffffffffffffffff8"/>
              <w:spacing w:before="48" w:after="48"/>
            </w:pPr>
            <w:r>
              <w:rPr>
                <w:rFonts w:hint="eastAsia"/>
              </w:rPr>
              <w:t>超标</w:t>
            </w:r>
          </w:p>
        </w:tc>
        <w:tc>
          <w:tcPr>
            <w:tcW w:w="906" w:type="dxa"/>
            <w:vMerge w:val="restart"/>
            <w:vAlign w:val="center"/>
          </w:tcPr>
          <w:p w:rsidR="00174431" w:rsidRPr="0092760A" w:rsidRDefault="00174431" w:rsidP="00174431">
            <w:pPr>
              <w:pStyle w:val="affffffffffffffffffff8"/>
              <w:spacing w:before="48" w:after="48"/>
              <w:rPr>
                <w:b/>
                <w:bCs/>
              </w:rPr>
            </w:pPr>
            <w:r w:rsidRPr="0092760A">
              <w:rPr>
                <w:b/>
                <w:bCs/>
              </w:rPr>
              <w:t>昼间</w:t>
            </w:r>
            <w:r w:rsidRPr="0092760A">
              <w:rPr>
                <w:rFonts w:hint="eastAsia"/>
                <w:b/>
              </w:rPr>
              <w:t>60</w:t>
            </w:r>
          </w:p>
          <w:p w:rsidR="00174431" w:rsidRPr="0092760A" w:rsidRDefault="00174431" w:rsidP="00174431">
            <w:pPr>
              <w:pStyle w:val="affffffffffffffffffff8"/>
              <w:spacing w:before="48" w:after="48"/>
              <w:rPr>
                <w:b/>
                <w:bCs/>
              </w:rPr>
            </w:pPr>
            <w:r w:rsidRPr="0092760A">
              <w:rPr>
                <w:b/>
                <w:bCs/>
              </w:rPr>
              <w:t>夜间</w:t>
            </w:r>
            <w:r w:rsidRPr="0092760A">
              <w:rPr>
                <w:b/>
                <w:bCs/>
              </w:rPr>
              <w:t>5</w:t>
            </w:r>
            <w:r w:rsidRPr="0092760A">
              <w:rPr>
                <w:rFonts w:hint="eastAsia"/>
                <w:b/>
                <w:bCs/>
              </w:rPr>
              <w:t>0</w:t>
            </w:r>
          </w:p>
        </w:tc>
      </w:tr>
      <w:tr w:rsidR="00174431" w:rsidRPr="0092760A" w:rsidTr="003C4201">
        <w:trPr>
          <w:trHeight w:val="405"/>
        </w:trPr>
        <w:tc>
          <w:tcPr>
            <w:tcW w:w="1696" w:type="dxa"/>
            <w:vMerge/>
            <w:vAlign w:val="center"/>
          </w:tcPr>
          <w:p w:rsidR="00174431" w:rsidRPr="0092760A" w:rsidRDefault="00174431" w:rsidP="00525C5B">
            <w:pPr>
              <w:pStyle w:val="affffffffffffffffffff8"/>
              <w:spacing w:before="48" w:after="48"/>
              <w:rPr>
                <w:bCs/>
              </w:rPr>
            </w:pPr>
          </w:p>
        </w:tc>
        <w:tc>
          <w:tcPr>
            <w:tcW w:w="1415" w:type="dxa"/>
            <w:vMerge/>
            <w:vAlign w:val="center"/>
          </w:tcPr>
          <w:p w:rsidR="00174431" w:rsidRPr="0092760A" w:rsidRDefault="00174431" w:rsidP="00525C5B">
            <w:pPr>
              <w:pStyle w:val="affffffffffffffffffff8"/>
              <w:spacing w:before="48" w:after="48"/>
              <w:rPr>
                <w:bCs/>
              </w:rPr>
            </w:pPr>
          </w:p>
        </w:tc>
        <w:tc>
          <w:tcPr>
            <w:tcW w:w="1153" w:type="dxa"/>
            <w:vAlign w:val="center"/>
          </w:tcPr>
          <w:p w:rsidR="00174431" w:rsidRPr="0092760A" w:rsidRDefault="00174431"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174431" w:rsidRPr="0092760A" w:rsidRDefault="00174431" w:rsidP="00525C5B">
            <w:pPr>
              <w:pStyle w:val="affffffffffffffffffff8"/>
              <w:spacing w:before="48" w:after="48"/>
            </w:pPr>
            <w:r>
              <w:rPr>
                <w:rFonts w:hint="eastAsia"/>
              </w:rPr>
              <w:t>62.7</w:t>
            </w:r>
          </w:p>
        </w:tc>
        <w:tc>
          <w:tcPr>
            <w:tcW w:w="704" w:type="dxa"/>
            <w:vAlign w:val="center"/>
          </w:tcPr>
          <w:p w:rsidR="00174431" w:rsidRPr="0092760A" w:rsidRDefault="00174431" w:rsidP="009B327C">
            <w:pPr>
              <w:pStyle w:val="affffffffffffffffffff8"/>
              <w:spacing w:before="48" w:after="48"/>
            </w:pPr>
            <w:r>
              <w:rPr>
                <w:rFonts w:hint="eastAsia"/>
              </w:rPr>
              <w:t>超标</w:t>
            </w:r>
          </w:p>
        </w:tc>
        <w:tc>
          <w:tcPr>
            <w:tcW w:w="894" w:type="dxa"/>
            <w:vAlign w:val="center"/>
          </w:tcPr>
          <w:p w:rsidR="00174431" w:rsidRPr="0092760A" w:rsidRDefault="00174431" w:rsidP="00525C5B">
            <w:pPr>
              <w:pStyle w:val="affffffffffffffffffff8"/>
              <w:spacing w:before="48" w:after="48"/>
            </w:pPr>
            <w:r>
              <w:rPr>
                <w:rFonts w:hint="eastAsia"/>
              </w:rPr>
              <w:t>50.3</w:t>
            </w:r>
          </w:p>
        </w:tc>
        <w:tc>
          <w:tcPr>
            <w:tcW w:w="708" w:type="dxa"/>
            <w:vAlign w:val="center"/>
          </w:tcPr>
          <w:p w:rsidR="00174431" w:rsidRPr="0092760A" w:rsidRDefault="00174431" w:rsidP="009B327C">
            <w:pPr>
              <w:pStyle w:val="affffffffffffffffffff8"/>
              <w:spacing w:before="48" w:after="48"/>
            </w:pPr>
            <w:r>
              <w:rPr>
                <w:rFonts w:hint="eastAsia"/>
              </w:rPr>
              <w:t>超标</w:t>
            </w:r>
          </w:p>
        </w:tc>
        <w:tc>
          <w:tcPr>
            <w:tcW w:w="906" w:type="dxa"/>
            <w:vMerge/>
            <w:vAlign w:val="center"/>
          </w:tcPr>
          <w:p w:rsidR="00174431" w:rsidRPr="0092760A" w:rsidRDefault="00174431" w:rsidP="00525C5B">
            <w:pPr>
              <w:pStyle w:val="affffffffffffffffffff8"/>
              <w:spacing w:before="48" w:after="48"/>
              <w:rPr>
                <w:b/>
                <w:bCs/>
              </w:rPr>
            </w:pPr>
          </w:p>
        </w:tc>
      </w:tr>
      <w:tr w:rsidR="00174431" w:rsidRPr="0092760A" w:rsidTr="003C4201">
        <w:trPr>
          <w:trHeight w:val="405"/>
        </w:trPr>
        <w:tc>
          <w:tcPr>
            <w:tcW w:w="1696" w:type="dxa"/>
            <w:vMerge/>
            <w:vAlign w:val="center"/>
          </w:tcPr>
          <w:p w:rsidR="00174431" w:rsidRPr="0092760A" w:rsidRDefault="00174431" w:rsidP="00525C5B">
            <w:pPr>
              <w:pStyle w:val="affffffffffffffffffff8"/>
              <w:spacing w:before="48" w:after="48"/>
              <w:rPr>
                <w:bCs/>
              </w:rPr>
            </w:pPr>
          </w:p>
        </w:tc>
        <w:tc>
          <w:tcPr>
            <w:tcW w:w="1415" w:type="dxa"/>
            <w:vMerge w:val="restart"/>
            <w:vAlign w:val="center"/>
          </w:tcPr>
          <w:p w:rsidR="00174431" w:rsidRPr="0092760A" w:rsidRDefault="00174431" w:rsidP="009B327C">
            <w:pPr>
              <w:pStyle w:val="affffffffffffffffffff8"/>
              <w:spacing w:before="48" w:after="48"/>
              <w:rPr>
                <w:bCs/>
              </w:rPr>
            </w:pPr>
            <w:r w:rsidRPr="0092760A">
              <w:rPr>
                <w:rFonts w:hint="eastAsia"/>
                <w:bCs/>
              </w:rPr>
              <w:t>3</w:t>
            </w:r>
            <w:r w:rsidRPr="0092760A">
              <w:rPr>
                <w:rFonts w:hint="eastAsia"/>
                <w:bCs/>
              </w:rPr>
              <w:t>层</w:t>
            </w:r>
          </w:p>
        </w:tc>
        <w:tc>
          <w:tcPr>
            <w:tcW w:w="1153" w:type="dxa"/>
            <w:vAlign w:val="center"/>
          </w:tcPr>
          <w:p w:rsidR="00174431" w:rsidRPr="0092760A" w:rsidRDefault="00174431"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174431" w:rsidRPr="0092760A" w:rsidRDefault="00174431" w:rsidP="00525C5B">
            <w:pPr>
              <w:pStyle w:val="affffffffffffffffffff8"/>
              <w:spacing w:before="48" w:after="48"/>
            </w:pPr>
            <w:r>
              <w:rPr>
                <w:rFonts w:hint="eastAsia"/>
              </w:rPr>
              <w:t>58.0</w:t>
            </w:r>
          </w:p>
        </w:tc>
        <w:tc>
          <w:tcPr>
            <w:tcW w:w="704" w:type="dxa"/>
            <w:vAlign w:val="center"/>
          </w:tcPr>
          <w:p w:rsidR="00174431" w:rsidRPr="0092760A" w:rsidRDefault="00174431" w:rsidP="009B327C">
            <w:pPr>
              <w:pStyle w:val="affffffffffffffffffff8"/>
              <w:spacing w:before="48" w:after="48"/>
            </w:pPr>
            <w:r>
              <w:rPr>
                <w:rFonts w:hint="eastAsia"/>
              </w:rPr>
              <w:t>达标</w:t>
            </w:r>
          </w:p>
        </w:tc>
        <w:tc>
          <w:tcPr>
            <w:tcW w:w="894" w:type="dxa"/>
            <w:vAlign w:val="center"/>
          </w:tcPr>
          <w:p w:rsidR="00174431" w:rsidRPr="0092760A" w:rsidRDefault="00174431" w:rsidP="00525C5B">
            <w:pPr>
              <w:pStyle w:val="affffffffffffffffffff8"/>
              <w:spacing w:before="48" w:after="48"/>
            </w:pPr>
            <w:r>
              <w:rPr>
                <w:rFonts w:hint="eastAsia"/>
              </w:rPr>
              <w:t>49.0</w:t>
            </w:r>
          </w:p>
        </w:tc>
        <w:tc>
          <w:tcPr>
            <w:tcW w:w="708" w:type="dxa"/>
            <w:vAlign w:val="center"/>
          </w:tcPr>
          <w:p w:rsidR="00174431" w:rsidRPr="0092760A" w:rsidRDefault="00174431" w:rsidP="009B327C">
            <w:pPr>
              <w:pStyle w:val="affffffffffffffffffff8"/>
              <w:spacing w:before="48" w:after="48"/>
            </w:pPr>
            <w:r>
              <w:rPr>
                <w:rFonts w:hint="eastAsia"/>
              </w:rPr>
              <w:t>达标</w:t>
            </w:r>
          </w:p>
        </w:tc>
        <w:tc>
          <w:tcPr>
            <w:tcW w:w="906" w:type="dxa"/>
            <w:vMerge/>
            <w:vAlign w:val="center"/>
          </w:tcPr>
          <w:p w:rsidR="00174431" w:rsidRPr="0092760A" w:rsidRDefault="00174431" w:rsidP="00525C5B">
            <w:pPr>
              <w:pStyle w:val="affffffffffffffffffff8"/>
              <w:spacing w:before="48" w:after="48"/>
              <w:rPr>
                <w:b/>
                <w:bCs/>
              </w:rPr>
            </w:pPr>
          </w:p>
        </w:tc>
      </w:tr>
      <w:tr w:rsidR="00174431" w:rsidRPr="0092760A" w:rsidTr="003C4201">
        <w:trPr>
          <w:trHeight w:val="405"/>
        </w:trPr>
        <w:tc>
          <w:tcPr>
            <w:tcW w:w="1696" w:type="dxa"/>
            <w:vMerge/>
            <w:vAlign w:val="center"/>
          </w:tcPr>
          <w:p w:rsidR="00174431" w:rsidRPr="0092760A" w:rsidRDefault="00174431" w:rsidP="00525C5B">
            <w:pPr>
              <w:pStyle w:val="affffffffffffffffffff8"/>
              <w:spacing w:before="48" w:after="48"/>
              <w:rPr>
                <w:bCs/>
              </w:rPr>
            </w:pPr>
          </w:p>
        </w:tc>
        <w:tc>
          <w:tcPr>
            <w:tcW w:w="1415" w:type="dxa"/>
            <w:vMerge/>
            <w:vAlign w:val="center"/>
          </w:tcPr>
          <w:p w:rsidR="00174431" w:rsidRPr="0092760A" w:rsidRDefault="00174431" w:rsidP="00525C5B">
            <w:pPr>
              <w:pStyle w:val="affffffffffffffffffff8"/>
              <w:spacing w:before="48" w:after="48"/>
              <w:rPr>
                <w:bCs/>
              </w:rPr>
            </w:pPr>
          </w:p>
        </w:tc>
        <w:tc>
          <w:tcPr>
            <w:tcW w:w="1153" w:type="dxa"/>
            <w:vAlign w:val="center"/>
          </w:tcPr>
          <w:p w:rsidR="00174431" w:rsidRPr="0092760A" w:rsidRDefault="00174431"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174431" w:rsidRPr="0092760A" w:rsidRDefault="00174431" w:rsidP="00525C5B">
            <w:pPr>
              <w:pStyle w:val="affffffffffffffffffff8"/>
              <w:spacing w:before="48" w:after="48"/>
            </w:pPr>
            <w:r>
              <w:rPr>
                <w:rFonts w:hint="eastAsia"/>
              </w:rPr>
              <w:t>58.2</w:t>
            </w:r>
          </w:p>
        </w:tc>
        <w:tc>
          <w:tcPr>
            <w:tcW w:w="704" w:type="dxa"/>
            <w:vAlign w:val="center"/>
          </w:tcPr>
          <w:p w:rsidR="00174431" w:rsidRPr="0092760A" w:rsidRDefault="00174431" w:rsidP="009B327C">
            <w:pPr>
              <w:pStyle w:val="affffffffffffffffffff8"/>
              <w:spacing w:before="48" w:after="48"/>
            </w:pPr>
            <w:r w:rsidRPr="0092760A">
              <w:t>达标</w:t>
            </w:r>
          </w:p>
        </w:tc>
        <w:tc>
          <w:tcPr>
            <w:tcW w:w="894" w:type="dxa"/>
            <w:vAlign w:val="center"/>
          </w:tcPr>
          <w:p w:rsidR="00174431" w:rsidRPr="0092760A" w:rsidRDefault="00174431" w:rsidP="00525C5B">
            <w:pPr>
              <w:pStyle w:val="affffffffffffffffffff8"/>
              <w:spacing w:before="48" w:after="48"/>
            </w:pPr>
            <w:r>
              <w:rPr>
                <w:rFonts w:hint="eastAsia"/>
              </w:rPr>
              <w:t>48.1</w:t>
            </w:r>
          </w:p>
        </w:tc>
        <w:tc>
          <w:tcPr>
            <w:tcW w:w="708" w:type="dxa"/>
            <w:vAlign w:val="center"/>
          </w:tcPr>
          <w:p w:rsidR="00174431" w:rsidRPr="0092760A" w:rsidRDefault="00174431" w:rsidP="009B327C">
            <w:pPr>
              <w:pStyle w:val="affffffffffffffffffff8"/>
              <w:spacing w:before="48" w:after="48"/>
            </w:pPr>
            <w:r w:rsidRPr="0092760A">
              <w:t>达标</w:t>
            </w:r>
          </w:p>
        </w:tc>
        <w:tc>
          <w:tcPr>
            <w:tcW w:w="906" w:type="dxa"/>
            <w:vMerge/>
            <w:vAlign w:val="center"/>
          </w:tcPr>
          <w:p w:rsidR="00174431" w:rsidRPr="0092760A" w:rsidRDefault="00174431" w:rsidP="00525C5B">
            <w:pPr>
              <w:pStyle w:val="affffffffffffffffffff8"/>
              <w:spacing w:before="48" w:after="48"/>
              <w:rPr>
                <w:b/>
                <w:bCs/>
              </w:rPr>
            </w:pPr>
          </w:p>
        </w:tc>
      </w:tr>
      <w:tr w:rsidR="00174431" w:rsidRPr="0092760A" w:rsidTr="003C4201">
        <w:trPr>
          <w:trHeight w:val="405"/>
        </w:trPr>
        <w:tc>
          <w:tcPr>
            <w:tcW w:w="1696" w:type="dxa"/>
            <w:vMerge/>
            <w:vAlign w:val="center"/>
          </w:tcPr>
          <w:p w:rsidR="00174431" w:rsidRPr="0092760A" w:rsidRDefault="00174431" w:rsidP="00525C5B">
            <w:pPr>
              <w:pStyle w:val="affffffffffffffffffff8"/>
              <w:spacing w:before="48" w:after="48"/>
              <w:rPr>
                <w:bCs/>
              </w:rPr>
            </w:pPr>
          </w:p>
        </w:tc>
        <w:tc>
          <w:tcPr>
            <w:tcW w:w="1415" w:type="dxa"/>
            <w:vMerge w:val="restart"/>
            <w:vAlign w:val="center"/>
          </w:tcPr>
          <w:p w:rsidR="00174431" w:rsidRPr="0092760A" w:rsidRDefault="00174431" w:rsidP="009B327C">
            <w:pPr>
              <w:pStyle w:val="affffffffffffffffffff8"/>
              <w:spacing w:before="48" w:after="48"/>
              <w:rPr>
                <w:bCs/>
              </w:rPr>
            </w:pPr>
            <w:r>
              <w:rPr>
                <w:rFonts w:hint="eastAsia"/>
                <w:bCs/>
              </w:rPr>
              <w:t>5</w:t>
            </w:r>
            <w:r>
              <w:rPr>
                <w:rFonts w:hint="eastAsia"/>
                <w:bCs/>
              </w:rPr>
              <w:t>层</w:t>
            </w:r>
          </w:p>
        </w:tc>
        <w:tc>
          <w:tcPr>
            <w:tcW w:w="1153" w:type="dxa"/>
            <w:vAlign w:val="center"/>
          </w:tcPr>
          <w:p w:rsidR="00174431" w:rsidRPr="0092760A" w:rsidRDefault="00174431"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174431" w:rsidRPr="0092760A" w:rsidRDefault="00174431" w:rsidP="00525C5B">
            <w:pPr>
              <w:pStyle w:val="affffffffffffffffffff8"/>
              <w:spacing w:before="48" w:after="48"/>
            </w:pPr>
            <w:r>
              <w:rPr>
                <w:rFonts w:hint="eastAsia"/>
              </w:rPr>
              <w:t>56.3</w:t>
            </w:r>
          </w:p>
        </w:tc>
        <w:tc>
          <w:tcPr>
            <w:tcW w:w="704" w:type="dxa"/>
            <w:vAlign w:val="center"/>
          </w:tcPr>
          <w:p w:rsidR="00174431" w:rsidRPr="0092760A" w:rsidRDefault="00174431" w:rsidP="009B327C">
            <w:pPr>
              <w:pStyle w:val="affffffffffffffffffff8"/>
              <w:spacing w:before="48" w:after="48"/>
            </w:pPr>
            <w:r>
              <w:rPr>
                <w:rFonts w:hint="eastAsia"/>
              </w:rPr>
              <w:t>达标</w:t>
            </w:r>
          </w:p>
        </w:tc>
        <w:tc>
          <w:tcPr>
            <w:tcW w:w="894" w:type="dxa"/>
            <w:vAlign w:val="center"/>
          </w:tcPr>
          <w:p w:rsidR="00174431" w:rsidRPr="0092760A" w:rsidRDefault="00174431" w:rsidP="00525C5B">
            <w:pPr>
              <w:pStyle w:val="affffffffffffffffffff8"/>
              <w:spacing w:before="48" w:after="48"/>
            </w:pPr>
            <w:r>
              <w:rPr>
                <w:rFonts w:hint="eastAsia"/>
              </w:rPr>
              <w:t>46.5</w:t>
            </w:r>
          </w:p>
        </w:tc>
        <w:tc>
          <w:tcPr>
            <w:tcW w:w="708" w:type="dxa"/>
            <w:vAlign w:val="center"/>
          </w:tcPr>
          <w:p w:rsidR="00174431" w:rsidRPr="0092760A" w:rsidRDefault="00174431" w:rsidP="009B327C">
            <w:pPr>
              <w:pStyle w:val="affffffffffffffffffff8"/>
              <w:spacing w:before="48" w:after="48"/>
            </w:pPr>
            <w:r>
              <w:rPr>
                <w:rFonts w:hint="eastAsia"/>
              </w:rPr>
              <w:t>达标</w:t>
            </w:r>
          </w:p>
        </w:tc>
        <w:tc>
          <w:tcPr>
            <w:tcW w:w="906" w:type="dxa"/>
            <w:vMerge/>
            <w:vAlign w:val="center"/>
          </w:tcPr>
          <w:p w:rsidR="00174431" w:rsidRPr="0092760A" w:rsidRDefault="00174431" w:rsidP="00525C5B">
            <w:pPr>
              <w:pStyle w:val="affffffffffffffffffff8"/>
              <w:spacing w:before="48" w:after="48"/>
              <w:rPr>
                <w:b/>
                <w:bCs/>
              </w:rPr>
            </w:pPr>
          </w:p>
        </w:tc>
      </w:tr>
      <w:tr w:rsidR="00174431" w:rsidRPr="0092760A" w:rsidTr="003C4201">
        <w:trPr>
          <w:trHeight w:val="405"/>
        </w:trPr>
        <w:tc>
          <w:tcPr>
            <w:tcW w:w="1696" w:type="dxa"/>
            <w:vMerge/>
            <w:vAlign w:val="center"/>
          </w:tcPr>
          <w:p w:rsidR="00174431" w:rsidRPr="0092760A" w:rsidRDefault="00174431" w:rsidP="00525C5B">
            <w:pPr>
              <w:pStyle w:val="affffffffffffffffffff8"/>
              <w:spacing w:before="48" w:after="48"/>
              <w:rPr>
                <w:bCs/>
              </w:rPr>
            </w:pPr>
          </w:p>
        </w:tc>
        <w:tc>
          <w:tcPr>
            <w:tcW w:w="1415" w:type="dxa"/>
            <w:vMerge/>
            <w:vAlign w:val="center"/>
          </w:tcPr>
          <w:p w:rsidR="00174431" w:rsidRPr="0092760A" w:rsidRDefault="00174431" w:rsidP="00525C5B">
            <w:pPr>
              <w:pStyle w:val="affffffffffffffffffff8"/>
              <w:spacing w:before="48" w:after="48"/>
              <w:rPr>
                <w:bCs/>
              </w:rPr>
            </w:pPr>
          </w:p>
        </w:tc>
        <w:tc>
          <w:tcPr>
            <w:tcW w:w="1153" w:type="dxa"/>
            <w:vAlign w:val="center"/>
          </w:tcPr>
          <w:p w:rsidR="00174431" w:rsidRPr="0092760A" w:rsidRDefault="00174431"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174431" w:rsidRPr="0092760A" w:rsidRDefault="00174431" w:rsidP="00525C5B">
            <w:pPr>
              <w:pStyle w:val="affffffffffffffffffff8"/>
              <w:spacing w:before="48" w:after="48"/>
            </w:pPr>
            <w:r>
              <w:rPr>
                <w:rFonts w:hint="eastAsia"/>
              </w:rPr>
              <w:t>55.4</w:t>
            </w:r>
          </w:p>
        </w:tc>
        <w:tc>
          <w:tcPr>
            <w:tcW w:w="704" w:type="dxa"/>
            <w:vAlign w:val="center"/>
          </w:tcPr>
          <w:p w:rsidR="00174431" w:rsidRPr="0092760A" w:rsidRDefault="00174431" w:rsidP="009B327C">
            <w:pPr>
              <w:pStyle w:val="affffffffffffffffffff8"/>
              <w:spacing w:before="48" w:after="48"/>
            </w:pPr>
            <w:r w:rsidRPr="0092760A">
              <w:t>达标</w:t>
            </w:r>
          </w:p>
        </w:tc>
        <w:tc>
          <w:tcPr>
            <w:tcW w:w="894" w:type="dxa"/>
            <w:vAlign w:val="center"/>
          </w:tcPr>
          <w:p w:rsidR="00174431" w:rsidRPr="0092760A" w:rsidRDefault="00174431" w:rsidP="00525C5B">
            <w:pPr>
              <w:pStyle w:val="affffffffffffffffffff8"/>
              <w:spacing w:before="48" w:after="48"/>
            </w:pPr>
            <w:r>
              <w:rPr>
                <w:rFonts w:hint="eastAsia"/>
              </w:rPr>
              <w:t>45.2</w:t>
            </w:r>
          </w:p>
        </w:tc>
        <w:tc>
          <w:tcPr>
            <w:tcW w:w="708" w:type="dxa"/>
            <w:vAlign w:val="center"/>
          </w:tcPr>
          <w:p w:rsidR="00174431" w:rsidRPr="0092760A" w:rsidRDefault="00174431" w:rsidP="009B327C">
            <w:pPr>
              <w:pStyle w:val="affffffffffffffffffff8"/>
              <w:spacing w:before="48" w:after="48"/>
            </w:pPr>
            <w:r w:rsidRPr="0092760A">
              <w:t>达标</w:t>
            </w:r>
          </w:p>
        </w:tc>
        <w:tc>
          <w:tcPr>
            <w:tcW w:w="906" w:type="dxa"/>
            <w:vMerge/>
            <w:vAlign w:val="center"/>
          </w:tcPr>
          <w:p w:rsidR="00174431" w:rsidRPr="0092760A" w:rsidRDefault="00174431" w:rsidP="00525C5B">
            <w:pPr>
              <w:pStyle w:val="affffffffffffffffffff8"/>
              <w:spacing w:before="48" w:after="48"/>
              <w:rPr>
                <w:b/>
                <w:bCs/>
              </w:rPr>
            </w:pPr>
          </w:p>
        </w:tc>
      </w:tr>
      <w:tr w:rsidR="00174431" w:rsidRPr="0092760A" w:rsidTr="003C4201">
        <w:trPr>
          <w:trHeight w:val="405"/>
        </w:trPr>
        <w:tc>
          <w:tcPr>
            <w:tcW w:w="1696" w:type="dxa"/>
            <w:vMerge/>
            <w:vAlign w:val="center"/>
          </w:tcPr>
          <w:p w:rsidR="00174431" w:rsidRPr="0092760A" w:rsidRDefault="00174431" w:rsidP="00525C5B">
            <w:pPr>
              <w:pStyle w:val="affffffffffffffffffff8"/>
              <w:spacing w:before="48" w:after="48"/>
              <w:rPr>
                <w:bCs/>
              </w:rPr>
            </w:pPr>
          </w:p>
        </w:tc>
        <w:tc>
          <w:tcPr>
            <w:tcW w:w="1415" w:type="dxa"/>
            <w:vMerge w:val="restart"/>
            <w:vAlign w:val="center"/>
          </w:tcPr>
          <w:p w:rsidR="00174431" w:rsidRPr="0092760A" w:rsidRDefault="00174431" w:rsidP="009B327C">
            <w:pPr>
              <w:pStyle w:val="affffffffffffffffffff8"/>
              <w:spacing w:before="48" w:after="48"/>
              <w:rPr>
                <w:bCs/>
              </w:rPr>
            </w:pPr>
            <w:r>
              <w:rPr>
                <w:rFonts w:hint="eastAsia"/>
                <w:bCs/>
              </w:rPr>
              <w:t>7</w:t>
            </w:r>
            <w:r>
              <w:rPr>
                <w:rFonts w:hint="eastAsia"/>
                <w:bCs/>
              </w:rPr>
              <w:t>层</w:t>
            </w:r>
          </w:p>
        </w:tc>
        <w:tc>
          <w:tcPr>
            <w:tcW w:w="1153" w:type="dxa"/>
            <w:vAlign w:val="center"/>
          </w:tcPr>
          <w:p w:rsidR="00174431" w:rsidRPr="0092760A" w:rsidRDefault="00174431"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174431" w:rsidRPr="0092760A" w:rsidRDefault="00174431" w:rsidP="00525C5B">
            <w:pPr>
              <w:pStyle w:val="affffffffffffffffffff8"/>
              <w:spacing w:before="48" w:after="48"/>
            </w:pPr>
            <w:r>
              <w:rPr>
                <w:rFonts w:hint="eastAsia"/>
              </w:rPr>
              <w:t>54.3</w:t>
            </w:r>
          </w:p>
        </w:tc>
        <w:tc>
          <w:tcPr>
            <w:tcW w:w="704" w:type="dxa"/>
            <w:vAlign w:val="center"/>
          </w:tcPr>
          <w:p w:rsidR="00174431" w:rsidRPr="0092760A" w:rsidRDefault="00174431" w:rsidP="009B327C">
            <w:pPr>
              <w:pStyle w:val="affffffffffffffffffff8"/>
              <w:spacing w:before="48" w:after="48"/>
            </w:pPr>
            <w:r>
              <w:rPr>
                <w:rFonts w:hint="eastAsia"/>
              </w:rPr>
              <w:t>达标</w:t>
            </w:r>
          </w:p>
        </w:tc>
        <w:tc>
          <w:tcPr>
            <w:tcW w:w="894" w:type="dxa"/>
            <w:vAlign w:val="center"/>
          </w:tcPr>
          <w:p w:rsidR="00174431" w:rsidRPr="0092760A" w:rsidRDefault="00174431" w:rsidP="00525C5B">
            <w:pPr>
              <w:pStyle w:val="affffffffffffffffffff8"/>
              <w:spacing w:before="48" w:after="48"/>
            </w:pPr>
            <w:r>
              <w:rPr>
                <w:rFonts w:hint="eastAsia"/>
              </w:rPr>
              <w:t>44.3</w:t>
            </w:r>
          </w:p>
        </w:tc>
        <w:tc>
          <w:tcPr>
            <w:tcW w:w="708" w:type="dxa"/>
            <w:vAlign w:val="center"/>
          </w:tcPr>
          <w:p w:rsidR="00174431" w:rsidRPr="0092760A" w:rsidRDefault="00174431" w:rsidP="009B327C">
            <w:pPr>
              <w:pStyle w:val="affffffffffffffffffff8"/>
              <w:spacing w:before="48" w:after="48"/>
            </w:pPr>
            <w:r>
              <w:rPr>
                <w:rFonts w:hint="eastAsia"/>
              </w:rPr>
              <w:t>达标</w:t>
            </w:r>
          </w:p>
        </w:tc>
        <w:tc>
          <w:tcPr>
            <w:tcW w:w="906" w:type="dxa"/>
            <w:vMerge/>
            <w:vAlign w:val="center"/>
          </w:tcPr>
          <w:p w:rsidR="00174431" w:rsidRPr="0092760A" w:rsidRDefault="00174431" w:rsidP="00525C5B">
            <w:pPr>
              <w:pStyle w:val="affffffffffffffffffff8"/>
              <w:spacing w:before="48" w:after="48"/>
              <w:rPr>
                <w:b/>
                <w:bCs/>
              </w:rPr>
            </w:pPr>
          </w:p>
        </w:tc>
      </w:tr>
      <w:tr w:rsidR="00174431" w:rsidRPr="0092760A" w:rsidTr="003C4201">
        <w:trPr>
          <w:trHeight w:val="405"/>
        </w:trPr>
        <w:tc>
          <w:tcPr>
            <w:tcW w:w="1696" w:type="dxa"/>
            <w:vMerge/>
            <w:vAlign w:val="center"/>
          </w:tcPr>
          <w:p w:rsidR="00174431" w:rsidRPr="0092760A" w:rsidRDefault="00174431" w:rsidP="00525C5B">
            <w:pPr>
              <w:pStyle w:val="affffffffffffffffffff8"/>
              <w:spacing w:before="48" w:after="48"/>
              <w:rPr>
                <w:bCs/>
              </w:rPr>
            </w:pPr>
          </w:p>
        </w:tc>
        <w:tc>
          <w:tcPr>
            <w:tcW w:w="1415" w:type="dxa"/>
            <w:vMerge/>
            <w:vAlign w:val="center"/>
          </w:tcPr>
          <w:p w:rsidR="00174431" w:rsidRPr="0092760A" w:rsidRDefault="00174431" w:rsidP="00525C5B">
            <w:pPr>
              <w:pStyle w:val="affffffffffffffffffff8"/>
              <w:spacing w:before="48" w:after="48"/>
              <w:rPr>
                <w:bCs/>
              </w:rPr>
            </w:pPr>
          </w:p>
        </w:tc>
        <w:tc>
          <w:tcPr>
            <w:tcW w:w="1153" w:type="dxa"/>
            <w:vAlign w:val="center"/>
          </w:tcPr>
          <w:p w:rsidR="00174431" w:rsidRPr="0092760A" w:rsidRDefault="00174431"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174431" w:rsidRPr="0092760A" w:rsidRDefault="00174431" w:rsidP="00525C5B">
            <w:pPr>
              <w:pStyle w:val="affffffffffffffffffff8"/>
              <w:spacing w:before="48" w:after="48"/>
            </w:pPr>
            <w:r>
              <w:rPr>
                <w:rFonts w:hint="eastAsia"/>
              </w:rPr>
              <w:t>54.1</w:t>
            </w:r>
          </w:p>
        </w:tc>
        <w:tc>
          <w:tcPr>
            <w:tcW w:w="704" w:type="dxa"/>
            <w:vAlign w:val="center"/>
          </w:tcPr>
          <w:p w:rsidR="00174431" w:rsidRPr="0092760A" w:rsidRDefault="00174431" w:rsidP="009B327C">
            <w:pPr>
              <w:pStyle w:val="affffffffffffffffffff8"/>
              <w:spacing w:before="48" w:after="48"/>
            </w:pPr>
            <w:r w:rsidRPr="0092760A">
              <w:t>达标</w:t>
            </w:r>
          </w:p>
        </w:tc>
        <w:tc>
          <w:tcPr>
            <w:tcW w:w="894" w:type="dxa"/>
            <w:vAlign w:val="center"/>
          </w:tcPr>
          <w:p w:rsidR="00174431" w:rsidRPr="0092760A" w:rsidRDefault="00174431" w:rsidP="00525C5B">
            <w:pPr>
              <w:pStyle w:val="affffffffffffffffffff8"/>
              <w:spacing w:before="48" w:after="48"/>
            </w:pPr>
            <w:r>
              <w:rPr>
                <w:rFonts w:hint="eastAsia"/>
              </w:rPr>
              <w:t>42.3</w:t>
            </w:r>
          </w:p>
        </w:tc>
        <w:tc>
          <w:tcPr>
            <w:tcW w:w="708" w:type="dxa"/>
            <w:vAlign w:val="center"/>
          </w:tcPr>
          <w:p w:rsidR="00174431" w:rsidRPr="0092760A" w:rsidRDefault="00174431" w:rsidP="009B327C">
            <w:pPr>
              <w:pStyle w:val="affffffffffffffffffff8"/>
              <w:spacing w:before="48" w:after="48"/>
            </w:pPr>
            <w:r w:rsidRPr="0092760A">
              <w:t>达标</w:t>
            </w:r>
          </w:p>
        </w:tc>
        <w:tc>
          <w:tcPr>
            <w:tcW w:w="906" w:type="dxa"/>
            <w:vMerge/>
            <w:vAlign w:val="center"/>
          </w:tcPr>
          <w:p w:rsidR="00174431" w:rsidRPr="0092760A" w:rsidRDefault="00174431" w:rsidP="00525C5B">
            <w:pPr>
              <w:pStyle w:val="affffffffffffffffffff8"/>
              <w:spacing w:before="48" w:after="48"/>
              <w:rPr>
                <w:b/>
                <w:bCs/>
              </w:rPr>
            </w:pPr>
          </w:p>
        </w:tc>
      </w:tr>
      <w:tr w:rsidR="00174431" w:rsidRPr="0092760A" w:rsidTr="003C4201">
        <w:trPr>
          <w:trHeight w:val="405"/>
        </w:trPr>
        <w:tc>
          <w:tcPr>
            <w:tcW w:w="1696" w:type="dxa"/>
            <w:vMerge w:val="restart"/>
            <w:vAlign w:val="center"/>
          </w:tcPr>
          <w:p w:rsidR="00174431" w:rsidRPr="0092760A" w:rsidRDefault="00174431" w:rsidP="00174431">
            <w:pPr>
              <w:pStyle w:val="affffffffffffffffffff8"/>
              <w:spacing w:before="48" w:after="48"/>
              <w:rPr>
                <w:bCs/>
              </w:rPr>
            </w:pPr>
            <w:r>
              <w:rPr>
                <w:rFonts w:hint="eastAsia"/>
                <w:bCs/>
              </w:rPr>
              <w:t>N4</w:t>
            </w:r>
            <w:r>
              <w:rPr>
                <w:rFonts w:hint="eastAsia"/>
                <w:bCs/>
              </w:rPr>
              <w:t>渔村对靠近通港路第二排居民楼</w:t>
            </w:r>
          </w:p>
        </w:tc>
        <w:tc>
          <w:tcPr>
            <w:tcW w:w="1415" w:type="dxa"/>
            <w:vMerge w:val="restart"/>
            <w:vAlign w:val="center"/>
          </w:tcPr>
          <w:p w:rsidR="00174431" w:rsidRPr="0092760A" w:rsidRDefault="00174431" w:rsidP="009B327C">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174431" w:rsidRPr="0092760A" w:rsidRDefault="00174431"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174431" w:rsidRPr="0092760A" w:rsidRDefault="00174431" w:rsidP="00525C5B">
            <w:pPr>
              <w:pStyle w:val="affffffffffffffffffff8"/>
              <w:spacing w:before="48" w:after="48"/>
            </w:pPr>
            <w:r>
              <w:rPr>
                <w:rFonts w:hint="eastAsia"/>
              </w:rPr>
              <w:t>57.6</w:t>
            </w:r>
          </w:p>
        </w:tc>
        <w:tc>
          <w:tcPr>
            <w:tcW w:w="704" w:type="dxa"/>
            <w:vAlign w:val="center"/>
          </w:tcPr>
          <w:p w:rsidR="00174431" w:rsidRPr="0092760A" w:rsidRDefault="00174431" w:rsidP="009B327C">
            <w:pPr>
              <w:pStyle w:val="affffffffffffffffffff8"/>
              <w:spacing w:before="48" w:after="48"/>
            </w:pPr>
            <w:r>
              <w:rPr>
                <w:rFonts w:hint="eastAsia"/>
              </w:rPr>
              <w:t>达标</w:t>
            </w:r>
          </w:p>
        </w:tc>
        <w:tc>
          <w:tcPr>
            <w:tcW w:w="894" w:type="dxa"/>
            <w:vAlign w:val="center"/>
          </w:tcPr>
          <w:p w:rsidR="00174431" w:rsidRPr="0092760A" w:rsidRDefault="00174431" w:rsidP="00525C5B">
            <w:pPr>
              <w:pStyle w:val="affffffffffffffffffff8"/>
              <w:spacing w:before="48" w:after="48"/>
            </w:pPr>
            <w:r>
              <w:rPr>
                <w:rFonts w:hint="eastAsia"/>
              </w:rPr>
              <w:t>47.8</w:t>
            </w:r>
          </w:p>
        </w:tc>
        <w:tc>
          <w:tcPr>
            <w:tcW w:w="708" w:type="dxa"/>
            <w:vAlign w:val="center"/>
          </w:tcPr>
          <w:p w:rsidR="00174431" w:rsidRPr="0092760A" w:rsidRDefault="00174431" w:rsidP="009B327C">
            <w:pPr>
              <w:pStyle w:val="affffffffffffffffffff8"/>
              <w:spacing w:before="48" w:after="48"/>
            </w:pPr>
            <w:r>
              <w:rPr>
                <w:rFonts w:hint="eastAsia"/>
              </w:rPr>
              <w:t>达标</w:t>
            </w:r>
          </w:p>
        </w:tc>
        <w:tc>
          <w:tcPr>
            <w:tcW w:w="906" w:type="dxa"/>
            <w:vMerge w:val="restart"/>
            <w:vAlign w:val="center"/>
          </w:tcPr>
          <w:p w:rsidR="00174431" w:rsidRPr="0092760A" w:rsidRDefault="00174431" w:rsidP="00174431">
            <w:pPr>
              <w:pStyle w:val="affffffffffffffffffff8"/>
              <w:spacing w:before="48" w:after="48"/>
              <w:rPr>
                <w:b/>
                <w:bCs/>
              </w:rPr>
            </w:pPr>
            <w:r w:rsidRPr="0092760A">
              <w:rPr>
                <w:b/>
                <w:bCs/>
              </w:rPr>
              <w:t>昼间</w:t>
            </w:r>
            <w:r w:rsidRPr="0092760A">
              <w:rPr>
                <w:rFonts w:hint="eastAsia"/>
                <w:b/>
              </w:rPr>
              <w:t>60</w:t>
            </w:r>
          </w:p>
          <w:p w:rsidR="00174431" w:rsidRPr="0092760A" w:rsidRDefault="00174431" w:rsidP="00174431">
            <w:pPr>
              <w:pStyle w:val="affffffffffffffffffff8"/>
              <w:spacing w:before="48" w:after="48"/>
              <w:rPr>
                <w:b/>
                <w:bCs/>
              </w:rPr>
            </w:pPr>
            <w:r w:rsidRPr="0092760A">
              <w:rPr>
                <w:b/>
                <w:bCs/>
              </w:rPr>
              <w:t>夜间</w:t>
            </w:r>
            <w:r w:rsidRPr="0092760A">
              <w:rPr>
                <w:b/>
                <w:bCs/>
              </w:rPr>
              <w:t>5</w:t>
            </w:r>
            <w:r w:rsidRPr="0092760A">
              <w:rPr>
                <w:rFonts w:hint="eastAsia"/>
                <w:b/>
                <w:bCs/>
              </w:rPr>
              <w:t>0</w:t>
            </w:r>
          </w:p>
        </w:tc>
      </w:tr>
      <w:tr w:rsidR="00174431" w:rsidRPr="0092760A" w:rsidTr="003C4201">
        <w:trPr>
          <w:trHeight w:val="405"/>
        </w:trPr>
        <w:tc>
          <w:tcPr>
            <w:tcW w:w="1696" w:type="dxa"/>
            <w:vMerge/>
            <w:vAlign w:val="center"/>
          </w:tcPr>
          <w:p w:rsidR="00174431" w:rsidRPr="0092760A" w:rsidRDefault="00174431" w:rsidP="00525C5B">
            <w:pPr>
              <w:pStyle w:val="affffffffffffffffffff8"/>
              <w:spacing w:before="48" w:after="48"/>
              <w:rPr>
                <w:bCs/>
              </w:rPr>
            </w:pPr>
          </w:p>
        </w:tc>
        <w:tc>
          <w:tcPr>
            <w:tcW w:w="1415" w:type="dxa"/>
            <w:vMerge/>
            <w:vAlign w:val="center"/>
          </w:tcPr>
          <w:p w:rsidR="00174431" w:rsidRPr="0092760A" w:rsidRDefault="00174431" w:rsidP="00525C5B">
            <w:pPr>
              <w:pStyle w:val="affffffffffffffffffff8"/>
              <w:spacing w:before="48" w:after="48"/>
              <w:rPr>
                <w:bCs/>
              </w:rPr>
            </w:pPr>
          </w:p>
        </w:tc>
        <w:tc>
          <w:tcPr>
            <w:tcW w:w="1153" w:type="dxa"/>
            <w:vAlign w:val="center"/>
          </w:tcPr>
          <w:p w:rsidR="00174431" w:rsidRPr="0092760A" w:rsidRDefault="00174431"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174431" w:rsidRPr="0092760A" w:rsidRDefault="00174431" w:rsidP="00525C5B">
            <w:pPr>
              <w:pStyle w:val="affffffffffffffffffff8"/>
              <w:spacing w:before="48" w:after="48"/>
            </w:pPr>
            <w:r>
              <w:rPr>
                <w:rFonts w:hint="eastAsia"/>
              </w:rPr>
              <w:t>58.4</w:t>
            </w:r>
          </w:p>
        </w:tc>
        <w:tc>
          <w:tcPr>
            <w:tcW w:w="704" w:type="dxa"/>
            <w:vAlign w:val="center"/>
          </w:tcPr>
          <w:p w:rsidR="00174431" w:rsidRPr="0092760A" w:rsidRDefault="00174431" w:rsidP="009B327C">
            <w:pPr>
              <w:pStyle w:val="affffffffffffffffffff8"/>
              <w:spacing w:before="48" w:after="48"/>
            </w:pPr>
            <w:r w:rsidRPr="0092760A">
              <w:t>达标</w:t>
            </w:r>
          </w:p>
        </w:tc>
        <w:tc>
          <w:tcPr>
            <w:tcW w:w="894" w:type="dxa"/>
            <w:vAlign w:val="center"/>
          </w:tcPr>
          <w:p w:rsidR="00174431" w:rsidRPr="0092760A" w:rsidRDefault="00174431" w:rsidP="00525C5B">
            <w:pPr>
              <w:pStyle w:val="affffffffffffffffffff8"/>
              <w:spacing w:before="48" w:after="48"/>
            </w:pPr>
            <w:r>
              <w:rPr>
                <w:rFonts w:hint="eastAsia"/>
              </w:rPr>
              <w:t>47.8</w:t>
            </w:r>
          </w:p>
        </w:tc>
        <w:tc>
          <w:tcPr>
            <w:tcW w:w="708" w:type="dxa"/>
            <w:vAlign w:val="center"/>
          </w:tcPr>
          <w:p w:rsidR="00174431" w:rsidRPr="0092760A" w:rsidRDefault="00174431" w:rsidP="009B327C">
            <w:pPr>
              <w:pStyle w:val="affffffffffffffffffff8"/>
              <w:spacing w:before="48" w:after="48"/>
            </w:pPr>
            <w:r w:rsidRPr="0092760A">
              <w:t>达标</w:t>
            </w:r>
          </w:p>
        </w:tc>
        <w:tc>
          <w:tcPr>
            <w:tcW w:w="906" w:type="dxa"/>
            <w:vMerge/>
            <w:vAlign w:val="center"/>
          </w:tcPr>
          <w:p w:rsidR="00174431" w:rsidRPr="0092760A" w:rsidRDefault="00174431" w:rsidP="00525C5B">
            <w:pPr>
              <w:pStyle w:val="affffffffffffffffffff8"/>
              <w:spacing w:before="48" w:after="48"/>
              <w:rPr>
                <w:b/>
                <w:bCs/>
              </w:rPr>
            </w:pPr>
          </w:p>
        </w:tc>
      </w:tr>
      <w:tr w:rsidR="00174431" w:rsidRPr="0092760A" w:rsidTr="003C4201">
        <w:trPr>
          <w:trHeight w:val="405"/>
        </w:trPr>
        <w:tc>
          <w:tcPr>
            <w:tcW w:w="1696" w:type="dxa"/>
            <w:vMerge/>
            <w:vAlign w:val="center"/>
          </w:tcPr>
          <w:p w:rsidR="00174431" w:rsidRPr="0092760A" w:rsidRDefault="00174431" w:rsidP="00525C5B">
            <w:pPr>
              <w:pStyle w:val="affffffffffffffffffff8"/>
              <w:spacing w:before="48" w:after="48"/>
              <w:rPr>
                <w:bCs/>
              </w:rPr>
            </w:pPr>
          </w:p>
        </w:tc>
        <w:tc>
          <w:tcPr>
            <w:tcW w:w="1415" w:type="dxa"/>
            <w:vMerge w:val="restart"/>
            <w:vAlign w:val="center"/>
          </w:tcPr>
          <w:p w:rsidR="00174431" w:rsidRPr="0092760A" w:rsidRDefault="00174431" w:rsidP="009B327C">
            <w:pPr>
              <w:pStyle w:val="affffffffffffffffffff8"/>
              <w:spacing w:before="48" w:after="48"/>
              <w:rPr>
                <w:bCs/>
              </w:rPr>
            </w:pPr>
            <w:r w:rsidRPr="0092760A">
              <w:rPr>
                <w:rFonts w:hint="eastAsia"/>
                <w:bCs/>
              </w:rPr>
              <w:t>3</w:t>
            </w:r>
            <w:r w:rsidRPr="0092760A">
              <w:rPr>
                <w:rFonts w:hint="eastAsia"/>
                <w:bCs/>
              </w:rPr>
              <w:t>层</w:t>
            </w:r>
          </w:p>
        </w:tc>
        <w:tc>
          <w:tcPr>
            <w:tcW w:w="1153" w:type="dxa"/>
            <w:vAlign w:val="center"/>
          </w:tcPr>
          <w:p w:rsidR="00174431" w:rsidRPr="0092760A" w:rsidRDefault="00174431"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174431" w:rsidRPr="0092760A" w:rsidRDefault="00174431" w:rsidP="00525C5B">
            <w:pPr>
              <w:pStyle w:val="affffffffffffffffffff8"/>
              <w:spacing w:before="48" w:after="48"/>
            </w:pPr>
            <w:r>
              <w:rPr>
                <w:rFonts w:hint="eastAsia"/>
              </w:rPr>
              <w:t>57.7</w:t>
            </w:r>
          </w:p>
        </w:tc>
        <w:tc>
          <w:tcPr>
            <w:tcW w:w="704" w:type="dxa"/>
            <w:vAlign w:val="center"/>
          </w:tcPr>
          <w:p w:rsidR="00174431" w:rsidRPr="0092760A" w:rsidRDefault="00174431" w:rsidP="009B327C">
            <w:pPr>
              <w:pStyle w:val="affffffffffffffffffff8"/>
              <w:spacing w:before="48" w:after="48"/>
            </w:pPr>
            <w:r>
              <w:rPr>
                <w:rFonts w:hint="eastAsia"/>
              </w:rPr>
              <w:t>达标</w:t>
            </w:r>
          </w:p>
        </w:tc>
        <w:tc>
          <w:tcPr>
            <w:tcW w:w="894" w:type="dxa"/>
            <w:vAlign w:val="center"/>
          </w:tcPr>
          <w:p w:rsidR="00174431" w:rsidRPr="0092760A" w:rsidRDefault="00174431" w:rsidP="00525C5B">
            <w:pPr>
              <w:pStyle w:val="affffffffffffffffffff8"/>
              <w:spacing w:before="48" w:after="48"/>
            </w:pPr>
            <w:r>
              <w:rPr>
                <w:rFonts w:hint="eastAsia"/>
              </w:rPr>
              <w:t>45.7</w:t>
            </w:r>
          </w:p>
        </w:tc>
        <w:tc>
          <w:tcPr>
            <w:tcW w:w="708" w:type="dxa"/>
            <w:vAlign w:val="center"/>
          </w:tcPr>
          <w:p w:rsidR="00174431" w:rsidRPr="0092760A" w:rsidRDefault="00174431" w:rsidP="009B327C">
            <w:pPr>
              <w:pStyle w:val="affffffffffffffffffff8"/>
              <w:spacing w:before="48" w:after="48"/>
            </w:pPr>
            <w:r>
              <w:rPr>
                <w:rFonts w:hint="eastAsia"/>
              </w:rPr>
              <w:t>达标</w:t>
            </w:r>
          </w:p>
        </w:tc>
        <w:tc>
          <w:tcPr>
            <w:tcW w:w="906" w:type="dxa"/>
            <w:vMerge/>
            <w:vAlign w:val="center"/>
          </w:tcPr>
          <w:p w:rsidR="00174431" w:rsidRPr="0092760A" w:rsidRDefault="00174431" w:rsidP="00525C5B">
            <w:pPr>
              <w:pStyle w:val="affffffffffffffffffff8"/>
              <w:spacing w:before="48" w:after="48"/>
              <w:rPr>
                <w:b/>
                <w:bCs/>
              </w:rPr>
            </w:pPr>
          </w:p>
        </w:tc>
      </w:tr>
      <w:tr w:rsidR="00174431" w:rsidRPr="0092760A" w:rsidTr="003C4201">
        <w:trPr>
          <w:trHeight w:val="405"/>
        </w:trPr>
        <w:tc>
          <w:tcPr>
            <w:tcW w:w="1696" w:type="dxa"/>
            <w:vMerge/>
            <w:vAlign w:val="center"/>
          </w:tcPr>
          <w:p w:rsidR="00174431" w:rsidRPr="0092760A" w:rsidRDefault="00174431" w:rsidP="00525C5B">
            <w:pPr>
              <w:pStyle w:val="affffffffffffffffffff8"/>
              <w:spacing w:before="48" w:after="48"/>
              <w:rPr>
                <w:bCs/>
              </w:rPr>
            </w:pPr>
          </w:p>
        </w:tc>
        <w:tc>
          <w:tcPr>
            <w:tcW w:w="1415" w:type="dxa"/>
            <w:vMerge/>
            <w:vAlign w:val="center"/>
          </w:tcPr>
          <w:p w:rsidR="00174431" w:rsidRPr="0092760A" w:rsidRDefault="00174431" w:rsidP="00525C5B">
            <w:pPr>
              <w:pStyle w:val="affffffffffffffffffff8"/>
              <w:spacing w:before="48" w:after="48"/>
              <w:rPr>
                <w:bCs/>
              </w:rPr>
            </w:pPr>
          </w:p>
        </w:tc>
        <w:tc>
          <w:tcPr>
            <w:tcW w:w="1153" w:type="dxa"/>
            <w:vAlign w:val="center"/>
          </w:tcPr>
          <w:p w:rsidR="00174431" w:rsidRPr="0092760A" w:rsidRDefault="00174431"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174431" w:rsidRPr="0092760A" w:rsidRDefault="00174431" w:rsidP="00525C5B">
            <w:pPr>
              <w:pStyle w:val="affffffffffffffffffff8"/>
              <w:spacing w:before="48" w:after="48"/>
            </w:pPr>
            <w:r>
              <w:rPr>
                <w:rFonts w:hint="eastAsia"/>
              </w:rPr>
              <w:t>57.1</w:t>
            </w:r>
          </w:p>
        </w:tc>
        <w:tc>
          <w:tcPr>
            <w:tcW w:w="704" w:type="dxa"/>
            <w:vAlign w:val="center"/>
          </w:tcPr>
          <w:p w:rsidR="00174431" w:rsidRPr="0092760A" w:rsidRDefault="00174431" w:rsidP="009B327C">
            <w:pPr>
              <w:pStyle w:val="affffffffffffffffffff8"/>
              <w:spacing w:before="48" w:after="48"/>
            </w:pPr>
            <w:r w:rsidRPr="0092760A">
              <w:t>达标</w:t>
            </w:r>
          </w:p>
        </w:tc>
        <w:tc>
          <w:tcPr>
            <w:tcW w:w="894" w:type="dxa"/>
            <w:vAlign w:val="center"/>
          </w:tcPr>
          <w:p w:rsidR="00174431" w:rsidRPr="0092760A" w:rsidRDefault="00174431" w:rsidP="00525C5B">
            <w:pPr>
              <w:pStyle w:val="affffffffffffffffffff8"/>
              <w:spacing w:before="48" w:after="48"/>
            </w:pPr>
            <w:r>
              <w:rPr>
                <w:rFonts w:hint="eastAsia"/>
              </w:rPr>
              <w:t>46.4</w:t>
            </w:r>
          </w:p>
        </w:tc>
        <w:tc>
          <w:tcPr>
            <w:tcW w:w="708" w:type="dxa"/>
            <w:vAlign w:val="center"/>
          </w:tcPr>
          <w:p w:rsidR="00174431" w:rsidRPr="0092760A" w:rsidRDefault="00174431" w:rsidP="009B327C">
            <w:pPr>
              <w:pStyle w:val="affffffffffffffffffff8"/>
              <w:spacing w:before="48" w:after="48"/>
            </w:pPr>
            <w:r w:rsidRPr="0092760A">
              <w:t>达标</w:t>
            </w:r>
          </w:p>
        </w:tc>
        <w:tc>
          <w:tcPr>
            <w:tcW w:w="906" w:type="dxa"/>
            <w:vMerge/>
            <w:vAlign w:val="center"/>
          </w:tcPr>
          <w:p w:rsidR="00174431" w:rsidRPr="0092760A" w:rsidRDefault="00174431" w:rsidP="00525C5B">
            <w:pPr>
              <w:pStyle w:val="affffffffffffffffffff8"/>
              <w:spacing w:before="48" w:after="48"/>
              <w:rPr>
                <w:b/>
                <w:bCs/>
              </w:rPr>
            </w:pPr>
          </w:p>
        </w:tc>
      </w:tr>
      <w:tr w:rsidR="00174431" w:rsidRPr="0092760A" w:rsidTr="003C4201">
        <w:trPr>
          <w:trHeight w:val="405"/>
        </w:trPr>
        <w:tc>
          <w:tcPr>
            <w:tcW w:w="1696" w:type="dxa"/>
            <w:vMerge/>
            <w:vAlign w:val="center"/>
          </w:tcPr>
          <w:p w:rsidR="00174431" w:rsidRPr="0092760A" w:rsidRDefault="00174431" w:rsidP="00525C5B">
            <w:pPr>
              <w:pStyle w:val="affffffffffffffffffff8"/>
              <w:spacing w:before="48" w:after="48"/>
              <w:rPr>
                <w:bCs/>
              </w:rPr>
            </w:pPr>
          </w:p>
        </w:tc>
        <w:tc>
          <w:tcPr>
            <w:tcW w:w="1415" w:type="dxa"/>
            <w:vMerge w:val="restart"/>
            <w:vAlign w:val="center"/>
          </w:tcPr>
          <w:p w:rsidR="00174431" w:rsidRPr="0092760A" w:rsidRDefault="00174431" w:rsidP="009B327C">
            <w:pPr>
              <w:pStyle w:val="affffffffffffffffffff8"/>
              <w:spacing w:before="48" w:after="48"/>
              <w:rPr>
                <w:bCs/>
              </w:rPr>
            </w:pPr>
            <w:r>
              <w:rPr>
                <w:rFonts w:hint="eastAsia"/>
                <w:bCs/>
              </w:rPr>
              <w:t>5</w:t>
            </w:r>
            <w:r>
              <w:rPr>
                <w:rFonts w:hint="eastAsia"/>
                <w:bCs/>
              </w:rPr>
              <w:t>层</w:t>
            </w:r>
          </w:p>
        </w:tc>
        <w:tc>
          <w:tcPr>
            <w:tcW w:w="1153" w:type="dxa"/>
            <w:vAlign w:val="center"/>
          </w:tcPr>
          <w:p w:rsidR="00174431" w:rsidRPr="0092760A" w:rsidRDefault="00174431"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174431" w:rsidRPr="0092760A" w:rsidRDefault="00174431" w:rsidP="00525C5B">
            <w:pPr>
              <w:pStyle w:val="affffffffffffffffffff8"/>
              <w:spacing w:before="48" w:after="48"/>
            </w:pPr>
            <w:r>
              <w:rPr>
                <w:rFonts w:hint="eastAsia"/>
              </w:rPr>
              <w:t>56.1</w:t>
            </w:r>
          </w:p>
        </w:tc>
        <w:tc>
          <w:tcPr>
            <w:tcW w:w="704" w:type="dxa"/>
            <w:vAlign w:val="center"/>
          </w:tcPr>
          <w:p w:rsidR="00174431" w:rsidRPr="0092760A" w:rsidRDefault="00174431" w:rsidP="009B327C">
            <w:pPr>
              <w:pStyle w:val="affffffffffffffffffff8"/>
              <w:spacing w:before="48" w:after="48"/>
            </w:pPr>
            <w:r>
              <w:rPr>
                <w:rFonts w:hint="eastAsia"/>
              </w:rPr>
              <w:t>达标</w:t>
            </w:r>
          </w:p>
        </w:tc>
        <w:tc>
          <w:tcPr>
            <w:tcW w:w="894" w:type="dxa"/>
            <w:vAlign w:val="center"/>
          </w:tcPr>
          <w:p w:rsidR="00174431" w:rsidRPr="0092760A" w:rsidRDefault="00174431" w:rsidP="00525C5B">
            <w:pPr>
              <w:pStyle w:val="affffffffffffffffffff8"/>
              <w:spacing w:before="48" w:after="48"/>
            </w:pPr>
            <w:r>
              <w:rPr>
                <w:rFonts w:hint="eastAsia"/>
              </w:rPr>
              <w:t>44.4</w:t>
            </w:r>
          </w:p>
        </w:tc>
        <w:tc>
          <w:tcPr>
            <w:tcW w:w="708" w:type="dxa"/>
            <w:vAlign w:val="center"/>
          </w:tcPr>
          <w:p w:rsidR="00174431" w:rsidRPr="0092760A" w:rsidRDefault="00174431" w:rsidP="009B327C">
            <w:pPr>
              <w:pStyle w:val="affffffffffffffffffff8"/>
              <w:spacing w:before="48" w:after="48"/>
            </w:pPr>
            <w:r>
              <w:rPr>
                <w:rFonts w:hint="eastAsia"/>
              </w:rPr>
              <w:t>达标</w:t>
            </w:r>
          </w:p>
        </w:tc>
        <w:tc>
          <w:tcPr>
            <w:tcW w:w="906" w:type="dxa"/>
            <w:vMerge/>
            <w:vAlign w:val="center"/>
          </w:tcPr>
          <w:p w:rsidR="00174431" w:rsidRPr="0092760A" w:rsidRDefault="00174431" w:rsidP="00525C5B">
            <w:pPr>
              <w:pStyle w:val="affffffffffffffffffff8"/>
              <w:spacing w:before="48" w:after="48"/>
              <w:rPr>
                <w:b/>
                <w:bCs/>
              </w:rPr>
            </w:pPr>
          </w:p>
        </w:tc>
      </w:tr>
      <w:tr w:rsidR="00174431" w:rsidRPr="0092760A" w:rsidTr="003C4201">
        <w:trPr>
          <w:trHeight w:val="405"/>
        </w:trPr>
        <w:tc>
          <w:tcPr>
            <w:tcW w:w="1696" w:type="dxa"/>
            <w:vMerge/>
            <w:vAlign w:val="center"/>
          </w:tcPr>
          <w:p w:rsidR="00174431" w:rsidRPr="0092760A" w:rsidRDefault="00174431" w:rsidP="00525C5B">
            <w:pPr>
              <w:pStyle w:val="affffffffffffffffffff8"/>
              <w:spacing w:before="48" w:after="48"/>
              <w:rPr>
                <w:bCs/>
              </w:rPr>
            </w:pPr>
          </w:p>
        </w:tc>
        <w:tc>
          <w:tcPr>
            <w:tcW w:w="1415" w:type="dxa"/>
            <w:vMerge/>
            <w:vAlign w:val="center"/>
          </w:tcPr>
          <w:p w:rsidR="00174431" w:rsidRPr="0092760A" w:rsidRDefault="00174431" w:rsidP="00525C5B">
            <w:pPr>
              <w:pStyle w:val="affffffffffffffffffff8"/>
              <w:spacing w:before="48" w:after="48"/>
              <w:rPr>
                <w:bCs/>
              </w:rPr>
            </w:pPr>
          </w:p>
        </w:tc>
        <w:tc>
          <w:tcPr>
            <w:tcW w:w="1153" w:type="dxa"/>
            <w:vAlign w:val="center"/>
          </w:tcPr>
          <w:p w:rsidR="00174431" w:rsidRPr="0092760A" w:rsidRDefault="00174431"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174431" w:rsidRPr="0092760A" w:rsidRDefault="00174431" w:rsidP="00525C5B">
            <w:pPr>
              <w:pStyle w:val="affffffffffffffffffff8"/>
              <w:spacing w:before="48" w:after="48"/>
            </w:pPr>
            <w:r>
              <w:rPr>
                <w:rFonts w:hint="eastAsia"/>
              </w:rPr>
              <w:t>55.3</w:t>
            </w:r>
          </w:p>
        </w:tc>
        <w:tc>
          <w:tcPr>
            <w:tcW w:w="704" w:type="dxa"/>
            <w:vAlign w:val="center"/>
          </w:tcPr>
          <w:p w:rsidR="00174431" w:rsidRPr="0092760A" w:rsidRDefault="00174431" w:rsidP="009B327C">
            <w:pPr>
              <w:pStyle w:val="affffffffffffffffffff8"/>
              <w:spacing w:before="48" w:after="48"/>
            </w:pPr>
            <w:r w:rsidRPr="0092760A">
              <w:t>达标</w:t>
            </w:r>
          </w:p>
        </w:tc>
        <w:tc>
          <w:tcPr>
            <w:tcW w:w="894" w:type="dxa"/>
            <w:vAlign w:val="center"/>
          </w:tcPr>
          <w:p w:rsidR="00174431" w:rsidRPr="0092760A" w:rsidRDefault="00174431" w:rsidP="00525C5B">
            <w:pPr>
              <w:pStyle w:val="affffffffffffffffffff8"/>
              <w:spacing w:before="48" w:after="48"/>
            </w:pPr>
            <w:r>
              <w:rPr>
                <w:rFonts w:hint="eastAsia"/>
              </w:rPr>
              <w:t>44.0</w:t>
            </w:r>
          </w:p>
        </w:tc>
        <w:tc>
          <w:tcPr>
            <w:tcW w:w="708" w:type="dxa"/>
            <w:vAlign w:val="center"/>
          </w:tcPr>
          <w:p w:rsidR="00174431" w:rsidRPr="0092760A" w:rsidRDefault="00174431" w:rsidP="009B327C">
            <w:pPr>
              <w:pStyle w:val="affffffffffffffffffff8"/>
              <w:spacing w:before="48" w:after="48"/>
            </w:pPr>
            <w:r w:rsidRPr="0092760A">
              <w:t>达标</w:t>
            </w:r>
          </w:p>
        </w:tc>
        <w:tc>
          <w:tcPr>
            <w:tcW w:w="906" w:type="dxa"/>
            <w:vMerge/>
            <w:vAlign w:val="center"/>
          </w:tcPr>
          <w:p w:rsidR="00174431" w:rsidRPr="0092760A" w:rsidRDefault="00174431" w:rsidP="00525C5B">
            <w:pPr>
              <w:pStyle w:val="affffffffffffffffffff8"/>
              <w:spacing w:before="48" w:after="48"/>
              <w:rPr>
                <w:b/>
                <w:bCs/>
              </w:rPr>
            </w:pPr>
          </w:p>
        </w:tc>
      </w:tr>
      <w:tr w:rsidR="00174431" w:rsidRPr="0092760A" w:rsidTr="003C4201">
        <w:trPr>
          <w:trHeight w:val="405"/>
        </w:trPr>
        <w:tc>
          <w:tcPr>
            <w:tcW w:w="1696" w:type="dxa"/>
            <w:vMerge/>
            <w:vAlign w:val="center"/>
          </w:tcPr>
          <w:p w:rsidR="00174431" w:rsidRPr="0092760A" w:rsidRDefault="00174431" w:rsidP="00525C5B">
            <w:pPr>
              <w:pStyle w:val="affffffffffffffffffff8"/>
              <w:spacing w:before="48" w:after="48"/>
              <w:rPr>
                <w:bCs/>
              </w:rPr>
            </w:pPr>
          </w:p>
        </w:tc>
        <w:tc>
          <w:tcPr>
            <w:tcW w:w="1415" w:type="dxa"/>
            <w:vMerge w:val="restart"/>
            <w:vAlign w:val="center"/>
          </w:tcPr>
          <w:p w:rsidR="00174431" w:rsidRPr="0092760A" w:rsidRDefault="00174431" w:rsidP="009B327C">
            <w:pPr>
              <w:pStyle w:val="affffffffffffffffffff8"/>
              <w:spacing w:before="48" w:after="48"/>
              <w:rPr>
                <w:bCs/>
              </w:rPr>
            </w:pPr>
            <w:r>
              <w:rPr>
                <w:rFonts w:hint="eastAsia"/>
                <w:bCs/>
              </w:rPr>
              <w:t>7</w:t>
            </w:r>
            <w:r>
              <w:rPr>
                <w:rFonts w:hint="eastAsia"/>
                <w:bCs/>
              </w:rPr>
              <w:t>层</w:t>
            </w:r>
          </w:p>
        </w:tc>
        <w:tc>
          <w:tcPr>
            <w:tcW w:w="1153" w:type="dxa"/>
            <w:vAlign w:val="center"/>
          </w:tcPr>
          <w:p w:rsidR="00174431" w:rsidRPr="0092760A" w:rsidRDefault="00174431"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174431" w:rsidRPr="0092760A" w:rsidRDefault="00174431" w:rsidP="00525C5B">
            <w:pPr>
              <w:pStyle w:val="affffffffffffffffffff8"/>
              <w:spacing w:before="48" w:after="48"/>
            </w:pPr>
            <w:r>
              <w:rPr>
                <w:rFonts w:hint="eastAsia"/>
              </w:rPr>
              <w:t>55.6</w:t>
            </w:r>
          </w:p>
        </w:tc>
        <w:tc>
          <w:tcPr>
            <w:tcW w:w="704" w:type="dxa"/>
            <w:vAlign w:val="center"/>
          </w:tcPr>
          <w:p w:rsidR="00174431" w:rsidRPr="0092760A" w:rsidRDefault="00174431" w:rsidP="009B327C">
            <w:pPr>
              <w:pStyle w:val="affffffffffffffffffff8"/>
              <w:spacing w:before="48" w:after="48"/>
            </w:pPr>
            <w:r>
              <w:rPr>
                <w:rFonts w:hint="eastAsia"/>
              </w:rPr>
              <w:t>达标</w:t>
            </w:r>
          </w:p>
        </w:tc>
        <w:tc>
          <w:tcPr>
            <w:tcW w:w="894" w:type="dxa"/>
            <w:vAlign w:val="center"/>
          </w:tcPr>
          <w:p w:rsidR="00174431" w:rsidRPr="0092760A" w:rsidRDefault="00174431" w:rsidP="00525C5B">
            <w:pPr>
              <w:pStyle w:val="affffffffffffffffffff8"/>
              <w:spacing w:before="48" w:after="48"/>
            </w:pPr>
            <w:r>
              <w:rPr>
                <w:rFonts w:hint="eastAsia"/>
              </w:rPr>
              <w:t>41.2</w:t>
            </w:r>
          </w:p>
        </w:tc>
        <w:tc>
          <w:tcPr>
            <w:tcW w:w="708" w:type="dxa"/>
            <w:vAlign w:val="center"/>
          </w:tcPr>
          <w:p w:rsidR="00174431" w:rsidRPr="0092760A" w:rsidRDefault="00174431" w:rsidP="009B327C">
            <w:pPr>
              <w:pStyle w:val="affffffffffffffffffff8"/>
              <w:spacing w:before="48" w:after="48"/>
            </w:pPr>
            <w:r>
              <w:rPr>
                <w:rFonts w:hint="eastAsia"/>
              </w:rPr>
              <w:t>达标</w:t>
            </w:r>
          </w:p>
        </w:tc>
        <w:tc>
          <w:tcPr>
            <w:tcW w:w="906" w:type="dxa"/>
            <w:vMerge/>
            <w:vAlign w:val="center"/>
          </w:tcPr>
          <w:p w:rsidR="00174431" w:rsidRPr="0092760A" w:rsidRDefault="00174431" w:rsidP="00525C5B">
            <w:pPr>
              <w:pStyle w:val="affffffffffffffffffff8"/>
              <w:spacing w:before="48" w:after="48"/>
              <w:rPr>
                <w:b/>
                <w:bCs/>
              </w:rPr>
            </w:pPr>
          </w:p>
        </w:tc>
      </w:tr>
      <w:tr w:rsidR="00174431" w:rsidRPr="0092760A" w:rsidTr="003C4201">
        <w:trPr>
          <w:trHeight w:val="405"/>
        </w:trPr>
        <w:tc>
          <w:tcPr>
            <w:tcW w:w="1696" w:type="dxa"/>
            <w:vMerge/>
            <w:vAlign w:val="center"/>
          </w:tcPr>
          <w:p w:rsidR="00174431" w:rsidRPr="0092760A" w:rsidRDefault="00174431" w:rsidP="00525C5B">
            <w:pPr>
              <w:pStyle w:val="affffffffffffffffffff8"/>
              <w:spacing w:before="48" w:after="48"/>
              <w:rPr>
                <w:bCs/>
              </w:rPr>
            </w:pPr>
          </w:p>
        </w:tc>
        <w:tc>
          <w:tcPr>
            <w:tcW w:w="1415" w:type="dxa"/>
            <w:vMerge/>
            <w:vAlign w:val="center"/>
          </w:tcPr>
          <w:p w:rsidR="00174431" w:rsidRPr="0092760A" w:rsidRDefault="00174431" w:rsidP="00525C5B">
            <w:pPr>
              <w:pStyle w:val="affffffffffffffffffff8"/>
              <w:spacing w:before="48" w:after="48"/>
              <w:rPr>
                <w:bCs/>
              </w:rPr>
            </w:pPr>
          </w:p>
        </w:tc>
        <w:tc>
          <w:tcPr>
            <w:tcW w:w="1153" w:type="dxa"/>
            <w:vAlign w:val="center"/>
          </w:tcPr>
          <w:p w:rsidR="00174431" w:rsidRPr="0092760A" w:rsidRDefault="00174431"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174431" w:rsidRPr="0092760A" w:rsidRDefault="00174431" w:rsidP="00525C5B">
            <w:pPr>
              <w:pStyle w:val="affffffffffffffffffff8"/>
              <w:spacing w:before="48" w:after="48"/>
            </w:pPr>
            <w:r>
              <w:rPr>
                <w:rFonts w:hint="eastAsia"/>
              </w:rPr>
              <w:t>53.9</w:t>
            </w:r>
          </w:p>
        </w:tc>
        <w:tc>
          <w:tcPr>
            <w:tcW w:w="704" w:type="dxa"/>
            <w:vAlign w:val="center"/>
          </w:tcPr>
          <w:p w:rsidR="00174431" w:rsidRPr="0092760A" w:rsidRDefault="00174431" w:rsidP="009B327C">
            <w:pPr>
              <w:pStyle w:val="affffffffffffffffffff8"/>
              <w:spacing w:before="48" w:after="48"/>
            </w:pPr>
            <w:r w:rsidRPr="0092760A">
              <w:t>达标</w:t>
            </w:r>
          </w:p>
        </w:tc>
        <w:tc>
          <w:tcPr>
            <w:tcW w:w="894" w:type="dxa"/>
            <w:vAlign w:val="center"/>
          </w:tcPr>
          <w:p w:rsidR="00174431" w:rsidRPr="0092760A" w:rsidRDefault="00174431" w:rsidP="00525C5B">
            <w:pPr>
              <w:pStyle w:val="affffffffffffffffffff8"/>
              <w:spacing w:before="48" w:after="48"/>
            </w:pPr>
            <w:r>
              <w:rPr>
                <w:rFonts w:hint="eastAsia"/>
              </w:rPr>
              <w:t>41.7</w:t>
            </w:r>
          </w:p>
        </w:tc>
        <w:tc>
          <w:tcPr>
            <w:tcW w:w="708" w:type="dxa"/>
            <w:vAlign w:val="center"/>
          </w:tcPr>
          <w:p w:rsidR="00174431" w:rsidRPr="0092760A" w:rsidRDefault="00174431" w:rsidP="009B327C">
            <w:pPr>
              <w:pStyle w:val="affffffffffffffffffff8"/>
              <w:spacing w:before="48" w:after="48"/>
            </w:pPr>
            <w:r w:rsidRPr="0092760A">
              <w:t>达标</w:t>
            </w:r>
          </w:p>
        </w:tc>
        <w:tc>
          <w:tcPr>
            <w:tcW w:w="906" w:type="dxa"/>
            <w:vMerge/>
            <w:vAlign w:val="center"/>
          </w:tcPr>
          <w:p w:rsidR="00174431" w:rsidRPr="0092760A" w:rsidRDefault="00174431" w:rsidP="00525C5B">
            <w:pPr>
              <w:pStyle w:val="affffffffffffffffffff8"/>
              <w:spacing w:before="48" w:after="48"/>
              <w:rPr>
                <w:b/>
                <w:bCs/>
              </w:rPr>
            </w:pPr>
          </w:p>
        </w:tc>
      </w:tr>
      <w:tr w:rsidR="009B327C" w:rsidRPr="0092760A" w:rsidTr="003C4201">
        <w:trPr>
          <w:trHeight w:val="405"/>
        </w:trPr>
        <w:tc>
          <w:tcPr>
            <w:tcW w:w="1696" w:type="dxa"/>
            <w:vMerge w:val="restart"/>
            <w:vAlign w:val="center"/>
          </w:tcPr>
          <w:p w:rsidR="009B327C" w:rsidRPr="0092760A" w:rsidRDefault="009B327C" w:rsidP="00525C5B">
            <w:pPr>
              <w:pStyle w:val="affffffffffffffffffff8"/>
              <w:spacing w:before="48" w:after="48"/>
              <w:rPr>
                <w:bCs/>
              </w:rPr>
            </w:pPr>
            <w:r>
              <w:rPr>
                <w:rFonts w:hint="eastAsia"/>
                <w:bCs/>
              </w:rPr>
              <w:t>N5</w:t>
            </w:r>
            <w:r>
              <w:rPr>
                <w:rFonts w:hint="eastAsia"/>
                <w:bCs/>
              </w:rPr>
              <w:t>渔村学校</w:t>
            </w:r>
          </w:p>
        </w:tc>
        <w:tc>
          <w:tcPr>
            <w:tcW w:w="1415" w:type="dxa"/>
            <w:vMerge w:val="restart"/>
            <w:vAlign w:val="center"/>
          </w:tcPr>
          <w:p w:rsidR="009B327C" w:rsidRPr="0092760A" w:rsidRDefault="009B327C" w:rsidP="009B327C">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9B327C" w:rsidRPr="0092760A" w:rsidRDefault="009B327C"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9B327C" w:rsidRPr="0092760A" w:rsidRDefault="009B327C" w:rsidP="00525C5B">
            <w:pPr>
              <w:pStyle w:val="affffffffffffffffffff8"/>
              <w:spacing w:before="48" w:after="48"/>
            </w:pPr>
            <w:r>
              <w:rPr>
                <w:rFonts w:hint="eastAsia"/>
              </w:rPr>
              <w:t>57.7</w:t>
            </w:r>
          </w:p>
        </w:tc>
        <w:tc>
          <w:tcPr>
            <w:tcW w:w="704" w:type="dxa"/>
            <w:vAlign w:val="center"/>
          </w:tcPr>
          <w:p w:rsidR="009B327C" w:rsidRPr="0092760A" w:rsidRDefault="009B327C" w:rsidP="009B327C">
            <w:pPr>
              <w:pStyle w:val="affffffffffffffffffff8"/>
              <w:spacing w:before="48" w:after="48"/>
            </w:pPr>
            <w:r>
              <w:rPr>
                <w:rFonts w:hint="eastAsia"/>
              </w:rPr>
              <w:t>达标</w:t>
            </w:r>
          </w:p>
        </w:tc>
        <w:tc>
          <w:tcPr>
            <w:tcW w:w="894" w:type="dxa"/>
            <w:vAlign w:val="center"/>
          </w:tcPr>
          <w:p w:rsidR="009B327C" w:rsidRPr="0092760A" w:rsidRDefault="009B327C" w:rsidP="00525C5B">
            <w:pPr>
              <w:pStyle w:val="affffffffffffffffffff8"/>
              <w:spacing w:before="48" w:after="48"/>
            </w:pPr>
            <w:r>
              <w:rPr>
                <w:rFonts w:hint="eastAsia"/>
              </w:rPr>
              <w:t>47.7</w:t>
            </w:r>
          </w:p>
        </w:tc>
        <w:tc>
          <w:tcPr>
            <w:tcW w:w="708" w:type="dxa"/>
            <w:vAlign w:val="center"/>
          </w:tcPr>
          <w:p w:rsidR="009B327C" w:rsidRPr="0092760A" w:rsidRDefault="009B327C" w:rsidP="009B327C">
            <w:pPr>
              <w:pStyle w:val="affffffffffffffffffff8"/>
              <w:spacing w:before="48" w:after="48"/>
            </w:pPr>
            <w:r>
              <w:rPr>
                <w:rFonts w:hint="eastAsia"/>
              </w:rPr>
              <w:t>达标</w:t>
            </w:r>
          </w:p>
        </w:tc>
        <w:tc>
          <w:tcPr>
            <w:tcW w:w="906" w:type="dxa"/>
            <w:vMerge w:val="restart"/>
            <w:vAlign w:val="center"/>
          </w:tcPr>
          <w:p w:rsidR="009B327C" w:rsidRPr="0092760A" w:rsidRDefault="009B327C" w:rsidP="009B327C">
            <w:pPr>
              <w:pStyle w:val="affffffffffffffffffff8"/>
              <w:spacing w:before="48" w:after="48"/>
              <w:rPr>
                <w:b/>
                <w:bCs/>
              </w:rPr>
            </w:pPr>
            <w:r w:rsidRPr="0092760A">
              <w:rPr>
                <w:b/>
                <w:bCs/>
              </w:rPr>
              <w:t>昼间</w:t>
            </w:r>
            <w:r w:rsidRPr="0092760A">
              <w:rPr>
                <w:rFonts w:hint="eastAsia"/>
                <w:b/>
              </w:rPr>
              <w:t>60</w:t>
            </w:r>
          </w:p>
          <w:p w:rsidR="009B327C" w:rsidRPr="0092760A" w:rsidRDefault="009B327C" w:rsidP="009B327C">
            <w:pPr>
              <w:pStyle w:val="affffffffffffffffffff8"/>
              <w:spacing w:before="48" w:after="48"/>
              <w:rPr>
                <w:b/>
                <w:bCs/>
              </w:rPr>
            </w:pPr>
            <w:r w:rsidRPr="0092760A">
              <w:rPr>
                <w:b/>
                <w:bCs/>
              </w:rPr>
              <w:t>夜间</w:t>
            </w:r>
            <w:r w:rsidRPr="0092760A">
              <w:rPr>
                <w:b/>
                <w:bCs/>
              </w:rPr>
              <w:t>5</w:t>
            </w:r>
            <w:r w:rsidRPr="0092760A">
              <w:rPr>
                <w:rFonts w:hint="eastAsia"/>
                <w:b/>
                <w:bCs/>
              </w:rPr>
              <w:t>0</w:t>
            </w:r>
          </w:p>
        </w:tc>
      </w:tr>
      <w:tr w:rsidR="009B327C" w:rsidRPr="0092760A" w:rsidTr="003C4201">
        <w:trPr>
          <w:trHeight w:val="405"/>
        </w:trPr>
        <w:tc>
          <w:tcPr>
            <w:tcW w:w="1696" w:type="dxa"/>
            <w:vMerge/>
            <w:vAlign w:val="center"/>
          </w:tcPr>
          <w:p w:rsidR="009B327C" w:rsidRPr="0092760A" w:rsidRDefault="009B327C" w:rsidP="00525C5B">
            <w:pPr>
              <w:pStyle w:val="affffffffffffffffffff8"/>
              <w:spacing w:before="48" w:after="48"/>
              <w:rPr>
                <w:bCs/>
              </w:rPr>
            </w:pPr>
          </w:p>
        </w:tc>
        <w:tc>
          <w:tcPr>
            <w:tcW w:w="1415" w:type="dxa"/>
            <w:vMerge/>
            <w:vAlign w:val="center"/>
          </w:tcPr>
          <w:p w:rsidR="009B327C" w:rsidRPr="0092760A" w:rsidRDefault="009B327C" w:rsidP="00525C5B">
            <w:pPr>
              <w:pStyle w:val="affffffffffffffffffff8"/>
              <w:spacing w:before="48" w:after="48"/>
              <w:rPr>
                <w:bCs/>
              </w:rPr>
            </w:pPr>
          </w:p>
        </w:tc>
        <w:tc>
          <w:tcPr>
            <w:tcW w:w="1153" w:type="dxa"/>
            <w:vAlign w:val="center"/>
          </w:tcPr>
          <w:p w:rsidR="009B327C" w:rsidRPr="0092760A" w:rsidRDefault="009B327C"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9B327C" w:rsidRPr="0092760A" w:rsidRDefault="009B327C" w:rsidP="00525C5B">
            <w:pPr>
              <w:pStyle w:val="affffffffffffffffffff8"/>
              <w:spacing w:before="48" w:after="48"/>
            </w:pPr>
            <w:r>
              <w:rPr>
                <w:rFonts w:hint="eastAsia"/>
              </w:rPr>
              <w:t>57.3</w:t>
            </w:r>
          </w:p>
        </w:tc>
        <w:tc>
          <w:tcPr>
            <w:tcW w:w="704" w:type="dxa"/>
            <w:vAlign w:val="center"/>
          </w:tcPr>
          <w:p w:rsidR="009B327C" w:rsidRPr="0092760A" w:rsidRDefault="009B327C" w:rsidP="009B327C">
            <w:pPr>
              <w:pStyle w:val="affffffffffffffffffff8"/>
              <w:spacing w:before="48" w:after="48"/>
            </w:pPr>
            <w:r w:rsidRPr="0092760A">
              <w:t>达标</w:t>
            </w:r>
          </w:p>
        </w:tc>
        <w:tc>
          <w:tcPr>
            <w:tcW w:w="894" w:type="dxa"/>
            <w:vAlign w:val="center"/>
          </w:tcPr>
          <w:p w:rsidR="009B327C" w:rsidRPr="0092760A" w:rsidRDefault="009B327C" w:rsidP="00525C5B">
            <w:pPr>
              <w:pStyle w:val="affffffffffffffffffff8"/>
              <w:spacing w:before="48" w:after="48"/>
            </w:pPr>
            <w:r>
              <w:rPr>
                <w:rFonts w:hint="eastAsia"/>
              </w:rPr>
              <w:t>46.8</w:t>
            </w:r>
          </w:p>
        </w:tc>
        <w:tc>
          <w:tcPr>
            <w:tcW w:w="708" w:type="dxa"/>
            <w:vAlign w:val="center"/>
          </w:tcPr>
          <w:p w:rsidR="009B327C" w:rsidRPr="0092760A" w:rsidRDefault="009B327C" w:rsidP="009B327C">
            <w:pPr>
              <w:pStyle w:val="affffffffffffffffffff8"/>
              <w:spacing w:before="48" w:after="48"/>
            </w:pPr>
            <w:r w:rsidRPr="0092760A">
              <w:t>达标</w:t>
            </w:r>
          </w:p>
        </w:tc>
        <w:tc>
          <w:tcPr>
            <w:tcW w:w="906" w:type="dxa"/>
            <w:vMerge/>
            <w:vAlign w:val="center"/>
          </w:tcPr>
          <w:p w:rsidR="009B327C" w:rsidRPr="0092760A" w:rsidRDefault="009B327C" w:rsidP="00525C5B">
            <w:pPr>
              <w:pStyle w:val="affffffffffffffffffff8"/>
              <w:spacing w:before="48" w:after="48"/>
              <w:rPr>
                <w:b/>
                <w:bCs/>
              </w:rPr>
            </w:pPr>
          </w:p>
        </w:tc>
      </w:tr>
      <w:tr w:rsidR="009B327C" w:rsidRPr="0092760A" w:rsidTr="003C4201">
        <w:trPr>
          <w:trHeight w:val="405"/>
        </w:trPr>
        <w:tc>
          <w:tcPr>
            <w:tcW w:w="1696" w:type="dxa"/>
            <w:vMerge/>
            <w:vAlign w:val="center"/>
          </w:tcPr>
          <w:p w:rsidR="009B327C" w:rsidRPr="0092760A" w:rsidRDefault="009B327C" w:rsidP="00525C5B">
            <w:pPr>
              <w:pStyle w:val="affffffffffffffffffff8"/>
              <w:spacing w:before="48" w:after="48"/>
              <w:rPr>
                <w:bCs/>
              </w:rPr>
            </w:pPr>
          </w:p>
        </w:tc>
        <w:tc>
          <w:tcPr>
            <w:tcW w:w="1415" w:type="dxa"/>
            <w:vMerge w:val="restart"/>
            <w:vAlign w:val="center"/>
          </w:tcPr>
          <w:p w:rsidR="009B327C" w:rsidRPr="0092760A" w:rsidRDefault="009B327C" w:rsidP="009B327C">
            <w:pPr>
              <w:pStyle w:val="affffffffffffffffffff8"/>
              <w:spacing w:before="48" w:after="48"/>
              <w:rPr>
                <w:bCs/>
              </w:rPr>
            </w:pPr>
            <w:r w:rsidRPr="0092760A">
              <w:rPr>
                <w:rFonts w:hint="eastAsia"/>
                <w:bCs/>
              </w:rPr>
              <w:t>3</w:t>
            </w:r>
            <w:r w:rsidRPr="0092760A">
              <w:rPr>
                <w:rFonts w:hint="eastAsia"/>
                <w:bCs/>
              </w:rPr>
              <w:t>层</w:t>
            </w:r>
          </w:p>
        </w:tc>
        <w:tc>
          <w:tcPr>
            <w:tcW w:w="1153" w:type="dxa"/>
            <w:vAlign w:val="center"/>
          </w:tcPr>
          <w:p w:rsidR="009B327C" w:rsidRPr="0092760A" w:rsidRDefault="009B327C"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9B327C" w:rsidRPr="0092760A" w:rsidRDefault="009B327C" w:rsidP="00525C5B">
            <w:pPr>
              <w:pStyle w:val="affffffffffffffffffff8"/>
              <w:spacing w:before="48" w:after="48"/>
            </w:pPr>
            <w:r>
              <w:rPr>
                <w:rFonts w:hint="eastAsia"/>
              </w:rPr>
              <w:t>56.9</w:t>
            </w:r>
          </w:p>
        </w:tc>
        <w:tc>
          <w:tcPr>
            <w:tcW w:w="704" w:type="dxa"/>
            <w:vAlign w:val="center"/>
          </w:tcPr>
          <w:p w:rsidR="009B327C" w:rsidRPr="0092760A" w:rsidRDefault="009B327C" w:rsidP="009B327C">
            <w:pPr>
              <w:pStyle w:val="affffffffffffffffffff8"/>
              <w:spacing w:before="48" w:after="48"/>
            </w:pPr>
            <w:r>
              <w:rPr>
                <w:rFonts w:hint="eastAsia"/>
              </w:rPr>
              <w:t>达标</w:t>
            </w:r>
          </w:p>
        </w:tc>
        <w:tc>
          <w:tcPr>
            <w:tcW w:w="894" w:type="dxa"/>
            <w:vAlign w:val="center"/>
          </w:tcPr>
          <w:p w:rsidR="009B327C" w:rsidRPr="0092760A" w:rsidRDefault="009B327C" w:rsidP="00525C5B">
            <w:pPr>
              <w:pStyle w:val="affffffffffffffffffff8"/>
              <w:spacing w:before="48" w:after="48"/>
            </w:pPr>
            <w:r>
              <w:rPr>
                <w:rFonts w:hint="eastAsia"/>
              </w:rPr>
              <w:t>45.3</w:t>
            </w:r>
          </w:p>
        </w:tc>
        <w:tc>
          <w:tcPr>
            <w:tcW w:w="708" w:type="dxa"/>
            <w:vAlign w:val="center"/>
          </w:tcPr>
          <w:p w:rsidR="009B327C" w:rsidRPr="0092760A" w:rsidRDefault="009B327C" w:rsidP="009B327C">
            <w:pPr>
              <w:pStyle w:val="affffffffffffffffffff8"/>
              <w:spacing w:before="48" w:after="48"/>
            </w:pPr>
            <w:r>
              <w:rPr>
                <w:rFonts w:hint="eastAsia"/>
              </w:rPr>
              <w:t>达标</w:t>
            </w:r>
          </w:p>
        </w:tc>
        <w:tc>
          <w:tcPr>
            <w:tcW w:w="906" w:type="dxa"/>
            <w:vMerge/>
            <w:vAlign w:val="center"/>
          </w:tcPr>
          <w:p w:rsidR="009B327C" w:rsidRPr="0092760A" w:rsidRDefault="009B327C" w:rsidP="00525C5B">
            <w:pPr>
              <w:pStyle w:val="affffffffffffffffffff8"/>
              <w:spacing w:before="48" w:after="48"/>
              <w:rPr>
                <w:b/>
                <w:bCs/>
              </w:rPr>
            </w:pPr>
          </w:p>
        </w:tc>
      </w:tr>
      <w:tr w:rsidR="009B327C" w:rsidRPr="0092760A" w:rsidTr="003C4201">
        <w:trPr>
          <w:trHeight w:val="405"/>
        </w:trPr>
        <w:tc>
          <w:tcPr>
            <w:tcW w:w="1696" w:type="dxa"/>
            <w:vMerge/>
            <w:vAlign w:val="center"/>
          </w:tcPr>
          <w:p w:rsidR="009B327C" w:rsidRPr="0092760A" w:rsidRDefault="009B327C" w:rsidP="00525C5B">
            <w:pPr>
              <w:pStyle w:val="affffffffffffffffffff8"/>
              <w:spacing w:before="48" w:after="48"/>
              <w:rPr>
                <w:bCs/>
              </w:rPr>
            </w:pPr>
          </w:p>
        </w:tc>
        <w:tc>
          <w:tcPr>
            <w:tcW w:w="1415" w:type="dxa"/>
            <w:vMerge/>
            <w:vAlign w:val="center"/>
          </w:tcPr>
          <w:p w:rsidR="009B327C" w:rsidRPr="0092760A" w:rsidRDefault="009B327C" w:rsidP="00525C5B">
            <w:pPr>
              <w:pStyle w:val="affffffffffffffffffff8"/>
              <w:spacing w:before="48" w:after="48"/>
              <w:rPr>
                <w:bCs/>
              </w:rPr>
            </w:pPr>
          </w:p>
        </w:tc>
        <w:tc>
          <w:tcPr>
            <w:tcW w:w="1153" w:type="dxa"/>
            <w:vAlign w:val="center"/>
          </w:tcPr>
          <w:p w:rsidR="009B327C" w:rsidRPr="0092760A" w:rsidRDefault="009B327C"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9B327C" w:rsidRPr="0092760A" w:rsidRDefault="009B327C" w:rsidP="00525C5B">
            <w:pPr>
              <w:pStyle w:val="affffffffffffffffffff8"/>
              <w:spacing w:before="48" w:after="48"/>
            </w:pPr>
            <w:r>
              <w:rPr>
                <w:rFonts w:hint="eastAsia"/>
              </w:rPr>
              <w:t>56.3</w:t>
            </w:r>
          </w:p>
        </w:tc>
        <w:tc>
          <w:tcPr>
            <w:tcW w:w="704" w:type="dxa"/>
            <w:vAlign w:val="center"/>
          </w:tcPr>
          <w:p w:rsidR="009B327C" w:rsidRPr="0092760A" w:rsidRDefault="009B327C" w:rsidP="009B327C">
            <w:pPr>
              <w:pStyle w:val="affffffffffffffffffff8"/>
              <w:spacing w:before="48" w:after="48"/>
            </w:pPr>
            <w:r w:rsidRPr="0092760A">
              <w:t>达标</w:t>
            </w:r>
          </w:p>
        </w:tc>
        <w:tc>
          <w:tcPr>
            <w:tcW w:w="894" w:type="dxa"/>
            <w:vAlign w:val="center"/>
          </w:tcPr>
          <w:p w:rsidR="009B327C" w:rsidRPr="0092760A" w:rsidRDefault="009B327C" w:rsidP="00525C5B">
            <w:pPr>
              <w:pStyle w:val="affffffffffffffffffff8"/>
              <w:spacing w:before="48" w:after="48"/>
            </w:pPr>
            <w:r>
              <w:rPr>
                <w:rFonts w:hint="eastAsia"/>
              </w:rPr>
              <w:t>44.8</w:t>
            </w:r>
          </w:p>
        </w:tc>
        <w:tc>
          <w:tcPr>
            <w:tcW w:w="708" w:type="dxa"/>
            <w:vAlign w:val="center"/>
          </w:tcPr>
          <w:p w:rsidR="009B327C" w:rsidRPr="0092760A" w:rsidRDefault="009B327C" w:rsidP="009B327C">
            <w:pPr>
              <w:pStyle w:val="affffffffffffffffffff8"/>
              <w:spacing w:before="48" w:after="48"/>
            </w:pPr>
            <w:r w:rsidRPr="0092760A">
              <w:t>达标</w:t>
            </w:r>
          </w:p>
        </w:tc>
        <w:tc>
          <w:tcPr>
            <w:tcW w:w="906" w:type="dxa"/>
            <w:vMerge/>
            <w:vAlign w:val="center"/>
          </w:tcPr>
          <w:p w:rsidR="009B327C" w:rsidRPr="0092760A" w:rsidRDefault="009B327C" w:rsidP="00525C5B">
            <w:pPr>
              <w:pStyle w:val="affffffffffffffffffff8"/>
              <w:spacing w:before="48" w:after="48"/>
              <w:rPr>
                <w:b/>
                <w:bCs/>
              </w:rPr>
            </w:pPr>
          </w:p>
        </w:tc>
      </w:tr>
      <w:tr w:rsidR="009B327C" w:rsidRPr="0092760A" w:rsidTr="003C4201">
        <w:trPr>
          <w:trHeight w:val="405"/>
        </w:trPr>
        <w:tc>
          <w:tcPr>
            <w:tcW w:w="1696" w:type="dxa"/>
            <w:vMerge/>
            <w:vAlign w:val="center"/>
          </w:tcPr>
          <w:p w:rsidR="009B327C" w:rsidRPr="0092760A" w:rsidRDefault="009B327C" w:rsidP="00525C5B">
            <w:pPr>
              <w:pStyle w:val="affffffffffffffffffff8"/>
              <w:spacing w:before="48" w:after="48"/>
              <w:rPr>
                <w:bCs/>
              </w:rPr>
            </w:pPr>
          </w:p>
        </w:tc>
        <w:tc>
          <w:tcPr>
            <w:tcW w:w="1415" w:type="dxa"/>
            <w:vMerge w:val="restart"/>
            <w:vAlign w:val="center"/>
          </w:tcPr>
          <w:p w:rsidR="009B327C" w:rsidRPr="0092760A" w:rsidRDefault="009B327C" w:rsidP="009B327C">
            <w:pPr>
              <w:pStyle w:val="affffffffffffffffffff8"/>
              <w:spacing w:before="48" w:after="48"/>
              <w:rPr>
                <w:bCs/>
              </w:rPr>
            </w:pPr>
            <w:r>
              <w:rPr>
                <w:rFonts w:hint="eastAsia"/>
                <w:bCs/>
              </w:rPr>
              <w:t>5</w:t>
            </w:r>
            <w:r>
              <w:rPr>
                <w:rFonts w:hint="eastAsia"/>
                <w:bCs/>
              </w:rPr>
              <w:t>层</w:t>
            </w:r>
          </w:p>
        </w:tc>
        <w:tc>
          <w:tcPr>
            <w:tcW w:w="1153" w:type="dxa"/>
            <w:vAlign w:val="center"/>
          </w:tcPr>
          <w:p w:rsidR="009B327C" w:rsidRPr="0092760A" w:rsidRDefault="009B327C"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9B327C" w:rsidRPr="0092760A" w:rsidRDefault="009B327C" w:rsidP="00525C5B">
            <w:pPr>
              <w:pStyle w:val="affffffffffffffffffff8"/>
              <w:spacing w:before="48" w:after="48"/>
            </w:pPr>
            <w:r>
              <w:rPr>
                <w:rFonts w:hint="eastAsia"/>
              </w:rPr>
              <w:t>56.2</w:t>
            </w:r>
          </w:p>
        </w:tc>
        <w:tc>
          <w:tcPr>
            <w:tcW w:w="704" w:type="dxa"/>
            <w:vAlign w:val="center"/>
          </w:tcPr>
          <w:p w:rsidR="009B327C" w:rsidRPr="0092760A" w:rsidRDefault="009B327C" w:rsidP="009B327C">
            <w:pPr>
              <w:pStyle w:val="affffffffffffffffffff8"/>
              <w:spacing w:before="48" w:after="48"/>
            </w:pPr>
            <w:r>
              <w:rPr>
                <w:rFonts w:hint="eastAsia"/>
              </w:rPr>
              <w:t>达标</w:t>
            </w:r>
          </w:p>
        </w:tc>
        <w:tc>
          <w:tcPr>
            <w:tcW w:w="894" w:type="dxa"/>
            <w:vAlign w:val="center"/>
          </w:tcPr>
          <w:p w:rsidR="009B327C" w:rsidRPr="0092760A" w:rsidRDefault="009B327C" w:rsidP="00525C5B">
            <w:pPr>
              <w:pStyle w:val="affffffffffffffffffff8"/>
              <w:spacing w:before="48" w:after="48"/>
            </w:pPr>
            <w:r>
              <w:rPr>
                <w:rFonts w:hint="eastAsia"/>
              </w:rPr>
              <w:t>43.0</w:t>
            </w:r>
          </w:p>
        </w:tc>
        <w:tc>
          <w:tcPr>
            <w:tcW w:w="708" w:type="dxa"/>
            <w:vAlign w:val="center"/>
          </w:tcPr>
          <w:p w:rsidR="009B327C" w:rsidRPr="0092760A" w:rsidRDefault="009B327C" w:rsidP="009B327C">
            <w:pPr>
              <w:pStyle w:val="affffffffffffffffffff8"/>
              <w:spacing w:before="48" w:after="48"/>
            </w:pPr>
            <w:r>
              <w:rPr>
                <w:rFonts w:hint="eastAsia"/>
              </w:rPr>
              <w:t>达标</w:t>
            </w:r>
          </w:p>
        </w:tc>
        <w:tc>
          <w:tcPr>
            <w:tcW w:w="906" w:type="dxa"/>
            <w:vMerge/>
            <w:vAlign w:val="center"/>
          </w:tcPr>
          <w:p w:rsidR="009B327C" w:rsidRPr="0092760A" w:rsidRDefault="009B327C" w:rsidP="00525C5B">
            <w:pPr>
              <w:pStyle w:val="affffffffffffffffffff8"/>
              <w:spacing w:before="48" w:after="48"/>
              <w:rPr>
                <w:b/>
                <w:bCs/>
              </w:rPr>
            </w:pPr>
          </w:p>
        </w:tc>
      </w:tr>
      <w:tr w:rsidR="009B327C" w:rsidRPr="0092760A" w:rsidTr="003C4201">
        <w:trPr>
          <w:trHeight w:val="405"/>
        </w:trPr>
        <w:tc>
          <w:tcPr>
            <w:tcW w:w="1696" w:type="dxa"/>
            <w:vMerge/>
            <w:vAlign w:val="center"/>
          </w:tcPr>
          <w:p w:rsidR="009B327C" w:rsidRPr="0092760A" w:rsidRDefault="009B327C" w:rsidP="00525C5B">
            <w:pPr>
              <w:pStyle w:val="affffffffffffffffffff8"/>
              <w:spacing w:before="48" w:after="48"/>
              <w:rPr>
                <w:bCs/>
              </w:rPr>
            </w:pPr>
          </w:p>
        </w:tc>
        <w:tc>
          <w:tcPr>
            <w:tcW w:w="1415" w:type="dxa"/>
            <w:vMerge/>
            <w:vAlign w:val="center"/>
          </w:tcPr>
          <w:p w:rsidR="009B327C" w:rsidRPr="0092760A" w:rsidRDefault="009B327C" w:rsidP="00525C5B">
            <w:pPr>
              <w:pStyle w:val="affffffffffffffffffff8"/>
              <w:spacing w:before="48" w:after="48"/>
              <w:rPr>
                <w:bCs/>
              </w:rPr>
            </w:pPr>
          </w:p>
        </w:tc>
        <w:tc>
          <w:tcPr>
            <w:tcW w:w="1153" w:type="dxa"/>
            <w:vAlign w:val="center"/>
          </w:tcPr>
          <w:p w:rsidR="009B327C" w:rsidRPr="0092760A" w:rsidRDefault="009B327C"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9B327C" w:rsidRPr="0092760A" w:rsidRDefault="009B327C" w:rsidP="00525C5B">
            <w:pPr>
              <w:pStyle w:val="affffffffffffffffffff8"/>
              <w:spacing w:before="48" w:after="48"/>
            </w:pPr>
            <w:r>
              <w:rPr>
                <w:rFonts w:hint="eastAsia"/>
              </w:rPr>
              <w:t>55.4</w:t>
            </w:r>
          </w:p>
        </w:tc>
        <w:tc>
          <w:tcPr>
            <w:tcW w:w="704" w:type="dxa"/>
            <w:vAlign w:val="center"/>
          </w:tcPr>
          <w:p w:rsidR="009B327C" w:rsidRPr="0092760A" w:rsidRDefault="009B327C" w:rsidP="009B327C">
            <w:pPr>
              <w:pStyle w:val="affffffffffffffffffff8"/>
              <w:spacing w:before="48" w:after="48"/>
            </w:pPr>
            <w:r w:rsidRPr="0092760A">
              <w:t>达标</w:t>
            </w:r>
          </w:p>
        </w:tc>
        <w:tc>
          <w:tcPr>
            <w:tcW w:w="894" w:type="dxa"/>
            <w:vAlign w:val="center"/>
          </w:tcPr>
          <w:p w:rsidR="009B327C" w:rsidRPr="0092760A" w:rsidRDefault="009B327C" w:rsidP="00525C5B">
            <w:pPr>
              <w:pStyle w:val="affffffffffffffffffff8"/>
              <w:spacing w:before="48" w:after="48"/>
            </w:pPr>
            <w:r>
              <w:rPr>
                <w:rFonts w:hint="eastAsia"/>
              </w:rPr>
              <w:t>42.3</w:t>
            </w:r>
          </w:p>
        </w:tc>
        <w:tc>
          <w:tcPr>
            <w:tcW w:w="708" w:type="dxa"/>
            <w:vAlign w:val="center"/>
          </w:tcPr>
          <w:p w:rsidR="009B327C" w:rsidRPr="0092760A" w:rsidRDefault="009B327C" w:rsidP="009B327C">
            <w:pPr>
              <w:pStyle w:val="affffffffffffffffffff8"/>
              <w:spacing w:before="48" w:after="48"/>
            </w:pPr>
            <w:r w:rsidRPr="0092760A">
              <w:t>达标</w:t>
            </w:r>
          </w:p>
        </w:tc>
        <w:tc>
          <w:tcPr>
            <w:tcW w:w="906" w:type="dxa"/>
            <w:vMerge/>
            <w:vAlign w:val="center"/>
          </w:tcPr>
          <w:p w:rsidR="009B327C" w:rsidRPr="0092760A" w:rsidRDefault="009B327C" w:rsidP="00525C5B">
            <w:pPr>
              <w:pStyle w:val="affffffffffffffffffff8"/>
              <w:spacing w:before="48" w:after="48"/>
              <w:rPr>
                <w:b/>
                <w:bCs/>
              </w:rPr>
            </w:pPr>
          </w:p>
        </w:tc>
      </w:tr>
      <w:tr w:rsidR="009B327C" w:rsidRPr="0092760A" w:rsidTr="003C4201">
        <w:trPr>
          <w:trHeight w:val="405"/>
        </w:trPr>
        <w:tc>
          <w:tcPr>
            <w:tcW w:w="1696" w:type="dxa"/>
            <w:vMerge w:val="restart"/>
            <w:vAlign w:val="center"/>
          </w:tcPr>
          <w:p w:rsidR="009B327C" w:rsidRPr="0092760A" w:rsidRDefault="009B327C" w:rsidP="00525C5B">
            <w:pPr>
              <w:pStyle w:val="affffffffffffffffffff8"/>
              <w:spacing w:before="48" w:after="48"/>
              <w:rPr>
                <w:bCs/>
              </w:rPr>
            </w:pPr>
            <w:r>
              <w:rPr>
                <w:rFonts w:hint="eastAsia"/>
                <w:bCs/>
              </w:rPr>
              <w:t>N6</w:t>
            </w:r>
            <w:r>
              <w:rPr>
                <w:rFonts w:hint="eastAsia"/>
                <w:bCs/>
              </w:rPr>
              <w:t>海港大厦靠近海滨大道西段的第一栋楼</w:t>
            </w:r>
          </w:p>
        </w:tc>
        <w:tc>
          <w:tcPr>
            <w:tcW w:w="1415" w:type="dxa"/>
            <w:vMerge w:val="restart"/>
            <w:vAlign w:val="center"/>
          </w:tcPr>
          <w:p w:rsidR="009B327C" w:rsidRPr="0092760A" w:rsidRDefault="009B327C" w:rsidP="009B327C">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9B327C" w:rsidRPr="0092760A" w:rsidRDefault="009B327C"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9B327C" w:rsidRPr="0092760A" w:rsidRDefault="009B327C" w:rsidP="00525C5B">
            <w:pPr>
              <w:pStyle w:val="affffffffffffffffffff8"/>
              <w:spacing w:before="48" w:after="48"/>
            </w:pPr>
            <w:r>
              <w:rPr>
                <w:rFonts w:hint="eastAsia"/>
              </w:rPr>
              <w:t>66.8</w:t>
            </w:r>
          </w:p>
        </w:tc>
        <w:tc>
          <w:tcPr>
            <w:tcW w:w="704" w:type="dxa"/>
            <w:vAlign w:val="center"/>
          </w:tcPr>
          <w:p w:rsidR="009B327C" w:rsidRPr="0092760A" w:rsidRDefault="009B327C" w:rsidP="009B327C">
            <w:pPr>
              <w:pStyle w:val="affffffffffffffffffff8"/>
              <w:spacing w:before="48" w:after="48"/>
            </w:pPr>
            <w:r>
              <w:rPr>
                <w:rFonts w:hint="eastAsia"/>
              </w:rPr>
              <w:t>达标</w:t>
            </w:r>
          </w:p>
        </w:tc>
        <w:tc>
          <w:tcPr>
            <w:tcW w:w="894" w:type="dxa"/>
            <w:vAlign w:val="center"/>
          </w:tcPr>
          <w:p w:rsidR="009B327C" w:rsidRPr="0092760A" w:rsidRDefault="009B327C" w:rsidP="00525C5B">
            <w:pPr>
              <w:pStyle w:val="affffffffffffffffffff8"/>
              <w:spacing w:before="48" w:after="48"/>
            </w:pPr>
            <w:r>
              <w:rPr>
                <w:rFonts w:hint="eastAsia"/>
              </w:rPr>
              <w:t>52.7</w:t>
            </w:r>
          </w:p>
        </w:tc>
        <w:tc>
          <w:tcPr>
            <w:tcW w:w="708" w:type="dxa"/>
            <w:vAlign w:val="center"/>
          </w:tcPr>
          <w:p w:rsidR="009B327C" w:rsidRPr="0092760A" w:rsidRDefault="009B327C" w:rsidP="009B327C">
            <w:pPr>
              <w:pStyle w:val="affffffffffffffffffff8"/>
              <w:spacing w:before="48" w:after="48"/>
            </w:pPr>
            <w:r>
              <w:rPr>
                <w:rFonts w:hint="eastAsia"/>
              </w:rPr>
              <w:t>达标</w:t>
            </w:r>
          </w:p>
        </w:tc>
        <w:tc>
          <w:tcPr>
            <w:tcW w:w="906" w:type="dxa"/>
            <w:vMerge w:val="restart"/>
            <w:vAlign w:val="center"/>
          </w:tcPr>
          <w:p w:rsidR="009B327C" w:rsidRPr="0092760A" w:rsidRDefault="009B327C" w:rsidP="009B327C">
            <w:pPr>
              <w:pStyle w:val="affffffffffffffffffff8"/>
              <w:spacing w:before="48" w:after="48"/>
              <w:rPr>
                <w:b/>
                <w:bCs/>
              </w:rPr>
            </w:pPr>
            <w:r w:rsidRPr="0092760A">
              <w:rPr>
                <w:b/>
                <w:bCs/>
              </w:rPr>
              <w:t>昼间</w:t>
            </w:r>
            <w:r>
              <w:rPr>
                <w:rFonts w:hint="eastAsia"/>
                <w:b/>
              </w:rPr>
              <w:t>70</w:t>
            </w:r>
          </w:p>
          <w:p w:rsidR="009B327C" w:rsidRPr="0092760A" w:rsidRDefault="009B327C" w:rsidP="009B327C">
            <w:pPr>
              <w:pStyle w:val="affffffffffffffffffff8"/>
              <w:spacing w:before="48" w:after="48"/>
              <w:rPr>
                <w:b/>
                <w:bCs/>
              </w:rPr>
            </w:pPr>
            <w:r w:rsidRPr="0092760A">
              <w:rPr>
                <w:b/>
                <w:bCs/>
              </w:rPr>
              <w:t>夜间</w:t>
            </w:r>
            <w:r w:rsidRPr="0092760A">
              <w:rPr>
                <w:b/>
                <w:bCs/>
              </w:rPr>
              <w:t>5</w:t>
            </w:r>
            <w:r>
              <w:rPr>
                <w:rFonts w:hint="eastAsia"/>
                <w:b/>
                <w:bCs/>
              </w:rPr>
              <w:t>5</w:t>
            </w:r>
          </w:p>
        </w:tc>
      </w:tr>
      <w:tr w:rsidR="009B327C" w:rsidRPr="0092760A" w:rsidTr="003C4201">
        <w:trPr>
          <w:trHeight w:val="405"/>
        </w:trPr>
        <w:tc>
          <w:tcPr>
            <w:tcW w:w="1696" w:type="dxa"/>
            <w:vMerge/>
            <w:vAlign w:val="center"/>
          </w:tcPr>
          <w:p w:rsidR="009B327C" w:rsidRPr="0092760A" w:rsidRDefault="009B327C" w:rsidP="00525C5B">
            <w:pPr>
              <w:pStyle w:val="affffffffffffffffffff8"/>
              <w:spacing w:before="48" w:after="48"/>
              <w:rPr>
                <w:bCs/>
              </w:rPr>
            </w:pPr>
          </w:p>
        </w:tc>
        <w:tc>
          <w:tcPr>
            <w:tcW w:w="1415" w:type="dxa"/>
            <w:vMerge/>
            <w:vAlign w:val="center"/>
          </w:tcPr>
          <w:p w:rsidR="009B327C" w:rsidRPr="0092760A" w:rsidRDefault="009B327C" w:rsidP="00525C5B">
            <w:pPr>
              <w:pStyle w:val="affffffffffffffffffff8"/>
              <w:spacing w:before="48" w:after="48"/>
              <w:rPr>
                <w:bCs/>
              </w:rPr>
            </w:pPr>
          </w:p>
        </w:tc>
        <w:tc>
          <w:tcPr>
            <w:tcW w:w="1153" w:type="dxa"/>
            <w:vAlign w:val="center"/>
          </w:tcPr>
          <w:p w:rsidR="009B327C" w:rsidRPr="0092760A" w:rsidRDefault="009B327C"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9B327C" w:rsidRPr="0092760A" w:rsidRDefault="009B327C" w:rsidP="00525C5B">
            <w:pPr>
              <w:pStyle w:val="affffffffffffffffffff8"/>
              <w:spacing w:before="48" w:after="48"/>
            </w:pPr>
            <w:r>
              <w:rPr>
                <w:rFonts w:hint="eastAsia"/>
              </w:rPr>
              <w:t>63.9</w:t>
            </w:r>
          </w:p>
        </w:tc>
        <w:tc>
          <w:tcPr>
            <w:tcW w:w="704" w:type="dxa"/>
            <w:vAlign w:val="center"/>
          </w:tcPr>
          <w:p w:rsidR="009B327C" w:rsidRPr="0092760A" w:rsidRDefault="009B327C" w:rsidP="009B327C">
            <w:pPr>
              <w:pStyle w:val="affffffffffffffffffff8"/>
              <w:spacing w:before="48" w:after="48"/>
            </w:pPr>
            <w:r w:rsidRPr="0092760A">
              <w:t>达标</w:t>
            </w:r>
          </w:p>
        </w:tc>
        <w:tc>
          <w:tcPr>
            <w:tcW w:w="894" w:type="dxa"/>
            <w:vAlign w:val="center"/>
          </w:tcPr>
          <w:p w:rsidR="009B327C" w:rsidRPr="0092760A" w:rsidRDefault="009B327C" w:rsidP="00525C5B">
            <w:pPr>
              <w:pStyle w:val="affffffffffffffffffff8"/>
              <w:spacing w:before="48" w:after="48"/>
            </w:pPr>
            <w:r>
              <w:rPr>
                <w:rFonts w:hint="eastAsia"/>
              </w:rPr>
              <w:t>50.1</w:t>
            </w:r>
          </w:p>
        </w:tc>
        <w:tc>
          <w:tcPr>
            <w:tcW w:w="708" w:type="dxa"/>
            <w:vAlign w:val="center"/>
          </w:tcPr>
          <w:p w:rsidR="009B327C" w:rsidRPr="0092760A" w:rsidRDefault="009B327C" w:rsidP="009B327C">
            <w:pPr>
              <w:pStyle w:val="affffffffffffffffffff8"/>
              <w:spacing w:before="48" w:after="48"/>
            </w:pPr>
            <w:r w:rsidRPr="0092760A">
              <w:t>达标</w:t>
            </w:r>
          </w:p>
        </w:tc>
        <w:tc>
          <w:tcPr>
            <w:tcW w:w="906" w:type="dxa"/>
            <w:vMerge/>
            <w:vAlign w:val="center"/>
          </w:tcPr>
          <w:p w:rsidR="009B327C" w:rsidRPr="0092760A" w:rsidRDefault="009B327C" w:rsidP="00525C5B">
            <w:pPr>
              <w:pStyle w:val="affffffffffffffffffff8"/>
              <w:spacing w:before="48" w:after="48"/>
              <w:rPr>
                <w:b/>
                <w:bCs/>
              </w:rPr>
            </w:pPr>
          </w:p>
        </w:tc>
      </w:tr>
      <w:tr w:rsidR="009B327C" w:rsidRPr="0092760A" w:rsidTr="003C4201">
        <w:trPr>
          <w:trHeight w:val="405"/>
        </w:trPr>
        <w:tc>
          <w:tcPr>
            <w:tcW w:w="1696" w:type="dxa"/>
            <w:vMerge/>
            <w:vAlign w:val="center"/>
          </w:tcPr>
          <w:p w:rsidR="009B327C" w:rsidRPr="0092760A" w:rsidRDefault="009B327C" w:rsidP="00525C5B">
            <w:pPr>
              <w:pStyle w:val="affffffffffffffffffff8"/>
              <w:spacing w:before="48" w:after="48"/>
              <w:rPr>
                <w:bCs/>
              </w:rPr>
            </w:pPr>
          </w:p>
        </w:tc>
        <w:tc>
          <w:tcPr>
            <w:tcW w:w="1415" w:type="dxa"/>
            <w:vMerge w:val="restart"/>
            <w:vAlign w:val="center"/>
          </w:tcPr>
          <w:p w:rsidR="009B327C" w:rsidRPr="0092760A" w:rsidRDefault="009B327C" w:rsidP="009B327C">
            <w:pPr>
              <w:pStyle w:val="affffffffffffffffffff8"/>
              <w:spacing w:before="48" w:after="48"/>
              <w:rPr>
                <w:bCs/>
              </w:rPr>
            </w:pPr>
            <w:r w:rsidRPr="0092760A">
              <w:rPr>
                <w:rFonts w:hint="eastAsia"/>
                <w:bCs/>
              </w:rPr>
              <w:t>3</w:t>
            </w:r>
            <w:r w:rsidRPr="0092760A">
              <w:rPr>
                <w:rFonts w:hint="eastAsia"/>
                <w:bCs/>
              </w:rPr>
              <w:t>层</w:t>
            </w:r>
          </w:p>
        </w:tc>
        <w:tc>
          <w:tcPr>
            <w:tcW w:w="1153" w:type="dxa"/>
            <w:vAlign w:val="center"/>
          </w:tcPr>
          <w:p w:rsidR="009B327C" w:rsidRPr="0092760A" w:rsidRDefault="009B327C"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9B327C" w:rsidRPr="0092760A" w:rsidRDefault="009B327C" w:rsidP="00525C5B">
            <w:pPr>
              <w:pStyle w:val="affffffffffffffffffff8"/>
              <w:spacing w:before="48" w:after="48"/>
            </w:pPr>
            <w:r>
              <w:rPr>
                <w:rFonts w:hint="eastAsia"/>
              </w:rPr>
              <w:t>64.7</w:t>
            </w:r>
          </w:p>
        </w:tc>
        <w:tc>
          <w:tcPr>
            <w:tcW w:w="704" w:type="dxa"/>
            <w:vAlign w:val="center"/>
          </w:tcPr>
          <w:p w:rsidR="009B327C" w:rsidRPr="0092760A" w:rsidRDefault="009B327C" w:rsidP="009B327C">
            <w:pPr>
              <w:pStyle w:val="affffffffffffffffffff8"/>
              <w:spacing w:before="48" w:after="48"/>
            </w:pPr>
            <w:r>
              <w:rPr>
                <w:rFonts w:hint="eastAsia"/>
              </w:rPr>
              <w:t>达标</w:t>
            </w:r>
          </w:p>
        </w:tc>
        <w:tc>
          <w:tcPr>
            <w:tcW w:w="894" w:type="dxa"/>
            <w:vAlign w:val="center"/>
          </w:tcPr>
          <w:p w:rsidR="009B327C" w:rsidRPr="0092760A" w:rsidRDefault="009B327C" w:rsidP="00525C5B">
            <w:pPr>
              <w:pStyle w:val="affffffffffffffffffff8"/>
              <w:spacing w:before="48" w:after="48"/>
            </w:pPr>
            <w:r>
              <w:rPr>
                <w:rFonts w:hint="eastAsia"/>
              </w:rPr>
              <w:t>48.9</w:t>
            </w:r>
          </w:p>
        </w:tc>
        <w:tc>
          <w:tcPr>
            <w:tcW w:w="708" w:type="dxa"/>
            <w:vAlign w:val="center"/>
          </w:tcPr>
          <w:p w:rsidR="009B327C" w:rsidRPr="0092760A" w:rsidRDefault="009B327C" w:rsidP="009B327C">
            <w:pPr>
              <w:pStyle w:val="affffffffffffffffffff8"/>
              <w:spacing w:before="48" w:after="48"/>
            </w:pPr>
            <w:r>
              <w:rPr>
                <w:rFonts w:hint="eastAsia"/>
              </w:rPr>
              <w:t>达标</w:t>
            </w:r>
          </w:p>
        </w:tc>
        <w:tc>
          <w:tcPr>
            <w:tcW w:w="906" w:type="dxa"/>
            <w:vMerge/>
            <w:vAlign w:val="center"/>
          </w:tcPr>
          <w:p w:rsidR="009B327C" w:rsidRPr="0092760A" w:rsidRDefault="009B327C" w:rsidP="00525C5B">
            <w:pPr>
              <w:pStyle w:val="affffffffffffffffffff8"/>
              <w:spacing w:before="48" w:after="48"/>
              <w:rPr>
                <w:b/>
                <w:bCs/>
              </w:rPr>
            </w:pPr>
          </w:p>
        </w:tc>
      </w:tr>
      <w:tr w:rsidR="009B327C" w:rsidRPr="0092760A" w:rsidTr="003C4201">
        <w:trPr>
          <w:trHeight w:val="405"/>
        </w:trPr>
        <w:tc>
          <w:tcPr>
            <w:tcW w:w="1696" w:type="dxa"/>
            <w:vMerge/>
            <w:vAlign w:val="center"/>
          </w:tcPr>
          <w:p w:rsidR="009B327C" w:rsidRPr="0092760A" w:rsidRDefault="009B327C" w:rsidP="00525C5B">
            <w:pPr>
              <w:pStyle w:val="affffffffffffffffffff8"/>
              <w:spacing w:before="48" w:after="48"/>
              <w:rPr>
                <w:bCs/>
              </w:rPr>
            </w:pPr>
          </w:p>
        </w:tc>
        <w:tc>
          <w:tcPr>
            <w:tcW w:w="1415" w:type="dxa"/>
            <w:vMerge/>
            <w:vAlign w:val="center"/>
          </w:tcPr>
          <w:p w:rsidR="009B327C" w:rsidRPr="0092760A" w:rsidRDefault="009B327C" w:rsidP="00525C5B">
            <w:pPr>
              <w:pStyle w:val="affffffffffffffffffff8"/>
              <w:spacing w:before="48" w:after="48"/>
              <w:rPr>
                <w:bCs/>
              </w:rPr>
            </w:pPr>
          </w:p>
        </w:tc>
        <w:tc>
          <w:tcPr>
            <w:tcW w:w="1153" w:type="dxa"/>
            <w:vAlign w:val="center"/>
          </w:tcPr>
          <w:p w:rsidR="009B327C" w:rsidRPr="0092760A" w:rsidRDefault="009B327C"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9B327C" w:rsidRPr="0092760A" w:rsidRDefault="009B327C" w:rsidP="00525C5B">
            <w:pPr>
              <w:pStyle w:val="affffffffffffffffffff8"/>
              <w:spacing w:before="48" w:after="48"/>
            </w:pPr>
            <w:r>
              <w:rPr>
                <w:rFonts w:hint="eastAsia"/>
              </w:rPr>
              <w:t>61.6</w:t>
            </w:r>
          </w:p>
        </w:tc>
        <w:tc>
          <w:tcPr>
            <w:tcW w:w="704" w:type="dxa"/>
            <w:vAlign w:val="center"/>
          </w:tcPr>
          <w:p w:rsidR="009B327C" w:rsidRPr="0092760A" w:rsidRDefault="009B327C" w:rsidP="009B327C">
            <w:pPr>
              <w:pStyle w:val="affffffffffffffffffff8"/>
              <w:spacing w:before="48" w:after="48"/>
            </w:pPr>
            <w:r w:rsidRPr="0092760A">
              <w:t>达标</w:t>
            </w:r>
          </w:p>
        </w:tc>
        <w:tc>
          <w:tcPr>
            <w:tcW w:w="894" w:type="dxa"/>
            <w:vAlign w:val="center"/>
          </w:tcPr>
          <w:p w:rsidR="009B327C" w:rsidRPr="0092760A" w:rsidRDefault="009B327C" w:rsidP="00525C5B">
            <w:pPr>
              <w:pStyle w:val="affffffffffffffffffff8"/>
              <w:spacing w:before="48" w:after="48"/>
            </w:pPr>
            <w:r>
              <w:rPr>
                <w:rFonts w:hint="eastAsia"/>
              </w:rPr>
              <w:t>48.3</w:t>
            </w:r>
          </w:p>
        </w:tc>
        <w:tc>
          <w:tcPr>
            <w:tcW w:w="708" w:type="dxa"/>
            <w:vAlign w:val="center"/>
          </w:tcPr>
          <w:p w:rsidR="009B327C" w:rsidRPr="0092760A" w:rsidRDefault="009B327C" w:rsidP="009B327C">
            <w:pPr>
              <w:pStyle w:val="affffffffffffffffffff8"/>
              <w:spacing w:before="48" w:after="48"/>
            </w:pPr>
            <w:r w:rsidRPr="0092760A">
              <w:t>达标</w:t>
            </w:r>
          </w:p>
        </w:tc>
        <w:tc>
          <w:tcPr>
            <w:tcW w:w="906" w:type="dxa"/>
            <w:vMerge/>
            <w:vAlign w:val="center"/>
          </w:tcPr>
          <w:p w:rsidR="009B327C" w:rsidRPr="0092760A" w:rsidRDefault="009B327C" w:rsidP="00525C5B">
            <w:pPr>
              <w:pStyle w:val="affffffffffffffffffff8"/>
              <w:spacing w:before="48" w:after="48"/>
              <w:rPr>
                <w:b/>
                <w:bCs/>
              </w:rPr>
            </w:pPr>
          </w:p>
        </w:tc>
      </w:tr>
      <w:tr w:rsidR="009B327C" w:rsidRPr="0092760A" w:rsidTr="003C4201">
        <w:trPr>
          <w:trHeight w:val="405"/>
        </w:trPr>
        <w:tc>
          <w:tcPr>
            <w:tcW w:w="1696" w:type="dxa"/>
            <w:vMerge/>
            <w:vAlign w:val="center"/>
          </w:tcPr>
          <w:p w:rsidR="009B327C" w:rsidRPr="0092760A" w:rsidRDefault="009B327C" w:rsidP="00525C5B">
            <w:pPr>
              <w:pStyle w:val="affffffffffffffffffff8"/>
              <w:spacing w:before="48" w:after="48"/>
              <w:rPr>
                <w:bCs/>
              </w:rPr>
            </w:pPr>
          </w:p>
        </w:tc>
        <w:tc>
          <w:tcPr>
            <w:tcW w:w="1415" w:type="dxa"/>
            <w:vMerge w:val="restart"/>
            <w:vAlign w:val="center"/>
          </w:tcPr>
          <w:p w:rsidR="009B327C" w:rsidRPr="0092760A" w:rsidRDefault="009B327C" w:rsidP="00525C5B">
            <w:pPr>
              <w:pStyle w:val="affffffffffffffffffff8"/>
              <w:spacing w:before="48" w:after="48"/>
              <w:rPr>
                <w:bCs/>
              </w:rPr>
            </w:pPr>
            <w:r>
              <w:rPr>
                <w:rFonts w:hint="eastAsia"/>
                <w:bCs/>
              </w:rPr>
              <w:t>7</w:t>
            </w:r>
            <w:r>
              <w:rPr>
                <w:rFonts w:hint="eastAsia"/>
                <w:bCs/>
              </w:rPr>
              <w:t>层</w:t>
            </w:r>
          </w:p>
        </w:tc>
        <w:tc>
          <w:tcPr>
            <w:tcW w:w="1153" w:type="dxa"/>
            <w:vAlign w:val="center"/>
          </w:tcPr>
          <w:p w:rsidR="009B327C" w:rsidRPr="0092760A" w:rsidRDefault="009B327C"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9B327C" w:rsidRPr="0092760A" w:rsidRDefault="009B327C" w:rsidP="00525C5B">
            <w:pPr>
              <w:pStyle w:val="affffffffffffffffffff8"/>
              <w:spacing w:before="48" w:after="48"/>
            </w:pPr>
            <w:r>
              <w:rPr>
                <w:rFonts w:hint="eastAsia"/>
              </w:rPr>
              <w:t>59.6</w:t>
            </w:r>
          </w:p>
        </w:tc>
        <w:tc>
          <w:tcPr>
            <w:tcW w:w="704" w:type="dxa"/>
            <w:vAlign w:val="center"/>
          </w:tcPr>
          <w:p w:rsidR="009B327C" w:rsidRPr="0092760A" w:rsidRDefault="009B327C" w:rsidP="009B327C">
            <w:pPr>
              <w:pStyle w:val="affffffffffffffffffff8"/>
              <w:spacing w:before="48" w:after="48"/>
            </w:pPr>
            <w:r>
              <w:rPr>
                <w:rFonts w:hint="eastAsia"/>
              </w:rPr>
              <w:t>达标</w:t>
            </w:r>
          </w:p>
        </w:tc>
        <w:tc>
          <w:tcPr>
            <w:tcW w:w="894" w:type="dxa"/>
            <w:vAlign w:val="center"/>
          </w:tcPr>
          <w:p w:rsidR="009B327C" w:rsidRPr="0092760A" w:rsidRDefault="009B327C" w:rsidP="00525C5B">
            <w:pPr>
              <w:pStyle w:val="affffffffffffffffffff8"/>
              <w:spacing w:before="48" w:after="48"/>
            </w:pPr>
            <w:r>
              <w:rPr>
                <w:rFonts w:hint="eastAsia"/>
              </w:rPr>
              <w:t>47.6</w:t>
            </w:r>
          </w:p>
        </w:tc>
        <w:tc>
          <w:tcPr>
            <w:tcW w:w="708" w:type="dxa"/>
            <w:vAlign w:val="center"/>
          </w:tcPr>
          <w:p w:rsidR="009B327C" w:rsidRPr="0092760A" w:rsidRDefault="009B327C" w:rsidP="009B327C">
            <w:pPr>
              <w:pStyle w:val="affffffffffffffffffff8"/>
              <w:spacing w:before="48" w:after="48"/>
            </w:pPr>
            <w:r>
              <w:rPr>
                <w:rFonts w:hint="eastAsia"/>
              </w:rPr>
              <w:t>达标</w:t>
            </w:r>
          </w:p>
        </w:tc>
        <w:tc>
          <w:tcPr>
            <w:tcW w:w="906" w:type="dxa"/>
            <w:vMerge/>
            <w:vAlign w:val="center"/>
          </w:tcPr>
          <w:p w:rsidR="009B327C" w:rsidRPr="0092760A" w:rsidRDefault="009B327C" w:rsidP="00525C5B">
            <w:pPr>
              <w:pStyle w:val="affffffffffffffffffff8"/>
              <w:spacing w:before="48" w:after="48"/>
              <w:rPr>
                <w:b/>
                <w:bCs/>
              </w:rPr>
            </w:pPr>
          </w:p>
        </w:tc>
      </w:tr>
      <w:tr w:rsidR="009B327C" w:rsidRPr="0092760A" w:rsidTr="003C4201">
        <w:trPr>
          <w:trHeight w:val="405"/>
        </w:trPr>
        <w:tc>
          <w:tcPr>
            <w:tcW w:w="1696" w:type="dxa"/>
            <w:vMerge/>
            <w:vAlign w:val="center"/>
          </w:tcPr>
          <w:p w:rsidR="009B327C" w:rsidRPr="0092760A" w:rsidRDefault="009B327C" w:rsidP="00525C5B">
            <w:pPr>
              <w:pStyle w:val="affffffffffffffffffff8"/>
              <w:spacing w:before="48" w:after="48"/>
              <w:rPr>
                <w:bCs/>
              </w:rPr>
            </w:pPr>
          </w:p>
        </w:tc>
        <w:tc>
          <w:tcPr>
            <w:tcW w:w="1415" w:type="dxa"/>
            <w:vMerge/>
            <w:vAlign w:val="center"/>
          </w:tcPr>
          <w:p w:rsidR="009B327C" w:rsidRPr="0092760A" w:rsidRDefault="009B327C" w:rsidP="00525C5B">
            <w:pPr>
              <w:pStyle w:val="affffffffffffffffffff8"/>
              <w:spacing w:before="48" w:after="48"/>
              <w:rPr>
                <w:bCs/>
              </w:rPr>
            </w:pPr>
          </w:p>
        </w:tc>
        <w:tc>
          <w:tcPr>
            <w:tcW w:w="1153" w:type="dxa"/>
            <w:vAlign w:val="center"/>
          </w:tcPr>
          <w:p w:rsidR="009B327C" w:rsidRPr="0092760A" w:rsidRDefault="009B327C"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9B327C" w:rsidRPr="0092760A" w:rsidRDefault="009B327C" w:rsidP="00525C5B">
            <w:pPr>
              <w:pStyle w:val="affffffffffffffffffff8"/>
              <w:spacing w:before="48" w:after="48"/>
            </w:pPr>
            <w:r>
              <w:rPr>
                <w:rFonts w:hint="eastAsia"/>
              </w:rPr>
              <w:t>58.0</w:t>
            </w:r>
          </w:p>
        </w:tc>
        <w:tc>
          <w:tcPr>
            <w:tcW w:w="704" w:type="dxa"/>
            <w:vAlign w:val="center"/>
          </w:tcPr>
          <w:p w:rsidR="009B327C" w:rsidRPr="0092760A" w:rsidRDefault="009B327C" w:rsidP="009B327C">
            <w:pPr>
              <w:pStyle w:val="affffffffffffffffffff8"/>
              <w:spacing w:before="48" w:after="48"/>
            </w:pPr>
            <w:r w:rsidRPr="0092760A">
              <w:t>达标</w:t>
            </w:r>
          </w:p>
        </w:tc>
        <w:tc>
          <w:tcPr>
            <w:tcW w:w="894" w:type="dxa"/>
            <w:vAlign w:val="center"/>
          </w:tcPr>
          <w:p w:rsidR="009B327C" w:rsidRPr="0092760A" w:rsidRDefault="009B327C" w:rsidP="00525C5B">
            <w:pPr>
              <w:pStyle w:val="affffffffffffffffffff8"/>
              <w:spacing w:before="48" w:after="48"/>
            </w:pPr>
            <w:r>
              <w:rPr>
                <w:rFonts w:hint="eastAsia"/>
              </w:rPr>
              <w:t>45.3</w:t>
            </w:r>
          </w:p>
        </w:tc>
        <w:tc>
          <w:tcPr>
            <w:tcW w:w="708" w:type="dxa"/>
            <w:vAlign w:val="center"/>
          </w:tcPr>
          <w:p w:rsidR="009B327C" w:rsidRPr="0092760A" w:rsidRDefault="009B327C" w:rsidP="009B327C">
            <w:pPr>
              <w:pStyle w:val="affffffffffffffffffff8"/>
              <w:spacing w:before="48" w:after="48"/>
            </w:pPr>
            <w:r w:rsidRPr="0092760A">
              <w:t>达标</w:t>
            </w:r>
          </w:p>
        </w:tc>
        <w:tc>
          <w:tcPr>
            <w:tcW w:w="906" w:type="dxa"/>
            <w:vMerge/>
            <w:vAlign w:val="center"/>
          </w:tcPr>
          <w:p w:rsidR="009B327C" w:rsidRPr="0092760A" w:rsidRDefault="009B327C" w:rsidP="00525C5B">
            <w:pPr>
              <w:pStyle w:val="affffffffffffffffffff8"/>
              <w:spacing w:before="48" w:after="48"/>
              <w:rPr>
                <w:b/>
                <w:bCs/>
              </w:rPr>
            </w:pPr>
          </w:p>
        </w:tc>
      </w:tr>
      <w:tr w:rsidR="009B327C" w:rsidRPr="0092760A" w:rsidTr="003C4201">
        <w:trPr>
          <w:trHeight w:val="405"/>
        </w:trPr>
        <w:tc>
          <w:tcPr>
            <w:tcW w:w="1696" w:type="dxa"/>
            <w:vMerge/>
            <w:vAlign w:val="center"/>
          </w:tcPr>
          <w:p w:rsidR="009B327C" w:rsidRPr="0092760A" w:rsidRDefault="009B327C" w:rsidP="00525C5B">
            <w:pPr>
              <w:pStyle w:val="affffffffffffffffffff8"/>
              <w:spacing w:before="48" w:after="48"/>
              <w:rPr>
                <w:bCs/>
              </w:rPr>
            </w:pPr>
          </w:p>
        </w:tc>
        <w:tc>
          <w:tcPr>
            <w:tcW w:w="1415" w:type="dxa"/>
            <w:vMerge w:val="restart"/>
            <w:vAlign w:val="center"/>
          </w:tcPr>
          <w:p w:rsidR="009B327C" w:rsidRPr="0092760A" w:rsidRDefault="009B327C" w:rsidP="00525C5B">
            <w:pPr>
              <w:pStyle w:val="affffffffffffffffffff8"/>
              <w:spacing w:before="48" w:after="48"/>
              <w:rPr>
                <w:bCs/>
              </w:rPr>
            </w:pPr>
            <w:r>
              <w:rPr>
                <w:rFonts w:hint="eastAsia"/>
                <w:bCs/>
              </w:rPr>
              <w:t>11</w:t>
            </w:r>
            <w:r>
              <w:rPr>
                <w:rFonts w:hint="eastAsia"/>
                <w:bCs/>
              </w:rPr>
              <w:t>层</w:t>
            </w:r>
          </w:p>
        </w:tc>
        <w:tc>
          <w:tcPr>
            <w:tcW w:w="1153" w:type="dxa"/>
            <w:vAlign w:val="center"/>
          </w:tcPr>
          <w:p w:rsidR="009B327C" w:rsidRPr="0092760A" w:rsidRDefault="009B327C"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9B327C" w:rsidRPr="0092760A" w:rsidRDefault="009B327C" w:rsidP="00525C5B">
            <w:pPr>
              <w:pStyle w:val="affffffffffffffffffff8"/>
              <w:spacing w:before="48" w:after="48"/>
            </w:pPr>
            <w:r>
              <w:rPr>
                <w:rFonts w:hint="eastAsia"/>
              </w:rPr>
              <w:t>57.7</w:t>
            </w:r>
          </w:p>
        </w:tc>
        <w:tc>
          <w:tcPr>
            <w:tcW w:w="704" w:type="dxa"/>
            <w:vAlign w:val="center"/>
          </w:tcPr>
          <w:p w:rsidR="009B327C" w:rsidRPr="0092760A" w:rsidRDefault="009B327C" w:rsidP="009B327C">
            <w:pPr>
              <w:pStyle w:val="affffffffffffffffffff8"/>
              <w:spacing w:before="48" w:after="48"/>
            </w:pPr>
            <w:r>
              <w:rPr>
                <w:rFonts w:hint="eastAsia"/>
              </w:rPr>
              <w:t>达标</w:t>
            </w:r>
          </w:p>
        </w:tc>
        <w:tc>
          <w:tcPr>
            <w:tcW w:w="894" w:type="dxa"/>
            <w:vAlign w:val="center"/>
          </w:tcPr>
          <w:p w:rsidR="009B327C" w:rsidRPr="0092760A" w:rsidRDefault="009B327C" w:rsidP="00525C5B">
            <w:pPr>
              <w:pStyle w:val="affffffffffffffffffff8"/>
              <w:spacing w:before="48" w:after="48"/>
            </w:pPr>
            <w:r>
              <w:rPr>
                <w:rFonts w:hint="eastAsia"/>
              </w:rPr>
              <w:t>46.3</w:t>
            </w:r>
          </w:p>
        </w:tc>
        <w:tc>
          <w:tcPr>
            <w:tcW w:w="708" w:type="dxa"/>
            <w:vAlign w:val="center"/>
          </w:tcPr>
          <w:p w:rsidR="009B327C" w:rsidRPr="0092760A" w:rsidRDefault="009B327C" w:rsidP="009B327C">
            <w:pPr>
              <w:pStyle w:val="affffffffffffffffffff8"/>
              <w:spacing w:before="48" w:after="48"/>
            </w:pPr>
            <w:r>
              <w:rPr>
                <w:rFonts w:hint="eastAsia"/>
              </w:rPr>
              <w:t>达标</w:t>
            </w:r>
          </w:p>
        </w:tc>
        <w:tc>
          <w:tcPr>
            <w:tcW w:w="906" w:type="dxa"/>
            <w:vMerge/>
            <w:vAlign w:val="center"/>
          </w:tcPr>
          <w:p w:rsidR="009B327C" w:rsidRPr="0092760A" w:rsidRDefault="009B327C" w:rsidP="00525C5B">
            <w:pPr>
              <w:pStyle w:val="affffffffffffffffffff8"/>
              <w:spacing w:before="48" w:after="48"/>
              <w:rPr>
                <w:b/>
                <w:bCs/>
              </w:rPr>
            </w:pPr>
          </w:p>
        </w:tc>
      </w:tr>
      <w:tr w:rsidR="009B327C" w:rsidRPr="0092760A" w:rsidTr="003C4201">
        <w:trPr>
          <w:trHeight w:val="405"/>
        </w:trPr>
        <w:tc>
          <w:tcPr>
            <w:tcW w:w="1696" w:type="dxa"/>
            <w:vMerge/>
            <w:vAlign w:val="center"/>
          </w:tcPr>
          <w:p w:rsidR="009B327C" w:rsidRPr="0092760A" w:rsidRDefault="009B327C" w:rsidP="00525C5B">
            <w:pPr>
              <w:pStyle w:val="affffffffffffffffffff8"/>
              <w:spacing w:before="48" w:after="48"/>
              <w:rPr>
                <w:bCs/>
              </w:rPr>
            </w:pPr>
          </w:p>
        </w:tc>
        <w:tc>
          <w:tcPr>
            <w:tcW w:w="1415" w:type="dxa"/>
            <w:vMerge/>
            <w:vAlign w:val="center"/>
          </w:tcPr>
          <w:p w:rsidR="009B327C" w:rsidRPr="0092760A" w:rsidRDefault="009B327C" w:rsidP="00525C5B">
            <w:pPr>
              <w:pStyle w:val="affffffffffffffffffff8"/>
              <w:spacing w:before="48" w:after="48"/>
              <w:rPr>
                <w:bCs/>
              </w:rPr>
            </w:pPr>
          </w:p>
        </w:tc>
        <w:tc>
          <w:tcPr>
            <w:tcW w:w="1153" w:type="dxa"/>
            <w:vAlign w:val="center"/>
          </w:tcPr>
          <w:p w:rsidR="009B327C" w:rsidRPr="0092760A" w:rsidRDefault="009B327C"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9B327C" w:rsidRPr="0092760A" w:rsidRDefault="009B327C" w:rsidP="00525C5B">
            <w:pPr>
              <w:pStyle w:val="affffffffffffffffffff8"/>
              <w:spacing w:before="48" w:after="48"/>
            </w:pPr>
            <w:r>
              <w:rPr>
                <w:rFonts w:hint="eastAsia"/>
              </w:rPr>
              <w:t>55.9</w:t>
            </w:r>
          </w:p>
        </w:tc>
        <w:tc>
          <w:tcPr>
            <w:tcW w:w="704" w:type="dxa"/>
            <w:vAlign w:val="center"/>
          </w:tcPr>
          <w:p w:rsidR="009B327C" w:rsidRPr="0092760A" w:rsidRDefault="009B327C" w:rsidP="009B327C">
            <w:pPr>
              <w:pStyle w:val="affffffffffffffffffff8"/>
              <w:spacing w:before="48" w:after="48"/>
            </w:pPr>
            <w:r w:rsidRPr="0092760A">
              <w:t>达标</w:t>
            </w:r>
          </w:p>
        </w:tc>
        <w:tc>
          <w:tcPr>
            <w:tcW w:w="894" w:type="dxa"/>
            <w:vAlign w:val="center"/>
          </w:tcPr>
          <w:p w:rsidR="009B327C" w:rsidRPr="0092760A" w:rsidRDefault="009B327C" w:rsidP="00525C5B">
            <w:pPr>
              <w:pStyle w:val="affffffffffffffffffff8"/>
              <w:spacing w:before="48" w:after="48"/>
            </w:pPr>
            <w:r>
              <w:rPr>
                <w:rFonts w:hint="eastAsia"/>
              </w:rPr>
              <w:t>42.0</w:t>
            </w:r>
          </w:p>
        </w:tc>
        <w:tc>
          <w:tcPr>
            <w:tcW w:w="708" w:type="dxa"/>
            <w:vAlign w:val="center"/>
          </w:tcPr>
          <w:p w:rsidR="009B327C" w:rsidRPr="0092760A" w:rsidRDefault="009B327C" w:rsidP="009B327C">
            <w:pPr>
              <w:pStyle w:val="affffffffffffffffffff8"/>
              <w:spacing w:before="48" w:after="48"/>
            </w:pPr>
            <w:r w:rsidRPr="0092760A">
              <w:t>达标</w:t>
            </w:r>
          </w:p>
        </w:tc>
        <w:tc>
          <w:tcPr>
            <w:tcW w:w="906" w:type="dxa"/>
            <w:vMerge/>
            <w:vAlign w:val="center"/>
          </w:tcPr>
          <w:p w:rsidR="009B327C" w:rsidRPr="0092760A" w:rsidRDefault="009B327C" w:rsidP="00525C5B">
            <w:pPr>
              <w:pStyle w:val="affffffffffffffffffff8"/>
              <w:spacing w:before="48" w:after="48"/>
              <w:rPr>
                <w:b/>
                <w:bCs/>
              </w:rPr>
            </w:pPr>
          </w:p>
        </w:tc>
      </w:tr>
      <w:tr w:rsidR="009B327C" w:rsidRPr="0092760A" w:rsidTr="003C4201">
        <w:trPr>
          <w:trHeight w:val="405"/>
        </w:trPr>
        <w:tc>
          <w:tcPr>
            <w:tcW w:w="1696" w:type="dxa"/>
            <w:vMerge/>
            <w:vAlign w:val="center"/>
          </w:tcPr>
          <w:p w:rsidR="009B327C" w:rsidRPr="0092760A" w:rsidRDefault="009B327C" w:rsidP="00525C5B">
            <w:pPr>
              <w:pStyle w:val="affffffffffffffffffff8"/>
              <w:spacing w:before="48" w:after="48"/>
              <w:rPr>
                <w:bCs/>
              </w:rPr>
            </w:pPr>
          </w:p>
        </w:tc>
        <w:tc>
          <w:tcPr>
            <w:tcW w:w="1415" w:type="dxa"/>
            <w:vMerge w:val="restart"/>
            <w:vAlign w:val="center"/>
          </w:tcPr>
          <w:p w:rsidR="009B327C" w:rsidRPr="0092760A" w:rsidRDefault="009B327C" w:rsidP="00525C5B">
            <w:pPr>
              <w:pStyle w:val="affffffffffffffffffff8"/>
              <w:spacing w:before="48" w:after="48"/>
              <w:rPr>
                <w:bCs/>
              </w:rPr>
            </w:pPr>
            <w:r>
              <w:rPr>
                <w:rFonts w:hint="eastAsia"/>
                <w:bCs/>
              </w:rPr>
              <w:t>15</w:t>
            </w:r>
            <w:r>
              <w:rPr>
                <w:rFonts w:hint="eastAsia"/>
                <w:bCs/>
              </w:rPr>
              <w:t>层</w:t>
            </w:r>
          </w:p>
        </w:tc>
        <w:tc>
          <w:tcPr>
            <w:tcW w:w="1153" w:type="dxa"/>
            <w:vAlign w:val="center"/>
          </w:tcPr>
          <w:p w:rsidR="009B327C" w:rsidRPr="0092760A" w:rsidRDefault="009B327C"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9B327C" w:rsidRPr="0092760A" w:rsidRDefault="009B327C" w:rsidP="00525C5B">
            <w:pPr>
              <w:pStyle w:val="affffffffffffffffffff8"/>
              <w:spacing w:before="48" w:after="48"/>
            </w:pPr>
            <w:r>
              <w:rPr>
                <w:rFonts w:hint="eastAsia"/>
              </w:rPr>
              <w:t>54.3</w:t>
            </w:r>
          </w:p>
        </w:tc>
        <w:tc>
          <w:tcPr>
            <w:tcW w:w="704" w:type="dxa"/>
            <w:vAlign w:val="center"/>
          </w:tcPr>
          <w:p w:rsidR="009B327C" w:rsidRPr="0092760A" w:rsidRDefault="009B327C" w:rsidP="009B327C">
            <w:pPr>
              <w:pStyle w:val="affffffffffffffffffff8"/>
              <w:spacing w:before="48" w:after="48"/>
            </w:pPr>
            <w:r>
              <w:rPr>
                <w:rFonts w:hint="eastAsia"/>
              </w:rPr>
              <w:t>达标</w:t>
            </w:r>
          </w:p>
        </w:tc>
        <w:tc>
          <w:tcPr>
            <w:tcW w:w="894" w:type="dxa"/>
            <w:vAlign w:val="center"/>
          </w:tcPr>
          <w:p w:rsidR="009B327C" w:rsidRPr="0092760A" w:rsidRDefault="009B327C" w:rsidP="00525C5B">
            <w:pPr>
              <w:pStyle w:val="affffffffffffffffffff8"/>
              <w:spacing w:before="48" w:after="48"/>
            </w:pPr>
            <w:r>
              <w:rPr>
                <w:rFonts w:hint="eastAsia"/>
              </w:rPr>
              <w:t>44.3</w:t>
            </w:r>
          </w:p>
        </w:tc>
        <w:tc>
          <w:tcPr>
            <w:tcW w:w="708" w:type="dxa"/>
            <w:vAlign w:val="center"/>
          </w:tcPr>
          <w:p w:rsidR="009B327C" w:rsidRPr="0092760A" w:rsidRDefault="009B327C" w:rsidP="009B327C">
            <w:pPr>
              <w:pStyle w:val="affffffffffffffffffff8"/>
              <w:spacing w:before="48" w:after="48"/>
            </w:pPr>
            <w:r>
              <w:rPr>
                <w:rFonts w:hint="eastAsia"/>
              </w:rPr>
              <w:t>达标</w:t>
            </w:r>
          </w:p>
        </w:tc>
        <w:tc>
          <w:tcPr>
            <w:tcW w:w="906" w:type="dxa"/>
            <w:vMerge/>
            <w:vAlign w:val="center"/>
          </w:tcPr>
          <w:p w:rsidR="009B327C" w:rsidRPr="0092760A" w:rsidRDefault="009B327C" w:rsidP="00525C5B">
            <w:pPr>
              <w:pStyle w:val="affffffffffffffffffff8"/>
              <w:spacing w:before="48" w:after="48"/>
              <w:rPr>
                <w:b/>
                <w:bCs/>
              </w:rPr>
            </w:pPr>
          </w:p>
        </w:tc>
      </w:tr>
      <w:tr w:rsidR="009B327C" w:rsidRPr="0092760A" w:rsidTr="003C4201">
        <w:trPr>
          <w:trHeight w:val="405"/>
        </w:trPr>
        <w:tc>
          <w:tcPr>
            <w:tcW w:w="1696" w:type="dxa"/>
            <w:vMerge/>
            <w:vAlign w:val="center"/>
          </w:tcPr>
          <w:p w:rsidR="009B327C" w:rsidRPr="0092760A" w:rsidRDefault="009B327C" w:rsidP="00525C5B">
            <w:pPr>
              <w:pStyle w:val="affffffffffffffffffff8"/>
              <w:spacing w:before="48" w:after="48"/>
              <w:rPr>
                <w:bCs/>
              </w:rPr>
            </w:pPr>
          </w:p>
        </w:tc>
        <w:tc>
          <w:tcPr>
            <w:tcW w:w="1415" w:type="dxa"/>
            <w:vMerge/>
            <w:vAlign w:val="center"/>
          </w:tcPr>
          <w:p w:rsidR="009B327C" w:rsidRPr="0092760A" w:rsidRDefault="009B327C" w:rsidP="00525C5B">
            <w:pPr>
              <w:pStyle w:val="affffffffffffffffffff8"/>
              <w:spacing w:before="48" w:after="48"/>
              <w:rPr>
                <w:bCs/>
              </w:rPr>
            </w:pPr>
          </w:p>
        </w:tc>
        <w:tc>
          <w:tcPr>
            <w:tcW w:w="1153" w:type="dxa"/>
            <w:vAlign w:val="center"/>
          </w:tcPr>
          <w:p w:rsidR="009B327C" w:rsidRPr="0092760A" w:rsidRDefault="009B327C"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9B327C" w:rsidRPr="0092760A" w:rsidRDefault="009B327C" w:rsidP="00525C5B">
            <w:pPr>
              <w:pStyle w:val="affffffffffffffffffff8"/>
              <w:spacing w:before="48" w:after="48"/>
            </w:pPr>
            <w:r>
              <w:rPr>
                <w:rFonts w:hint="eastAsia"/>
              </w:rPr>
              <w:t>54.6</w:t>
            </w:r>
          </w:p>
        </w:tc>
        <w:tc>
          <w:tcPr>
            <w:tcW w:w="704" w:type="dxa"/>
            <w:vAlign w:val="center"/>
          </w:tcPr>
          <w:p w:rsidR="009B327C" w:rsidRPr="0092760A" w:rsidRDefault="009B327C" w:rsidP="009B327C">
            <w:pPr>
              <w:pStyle w:val="affffffffffffffffffff8"/>
              <w:spacing w:before="48" w:after="48"/>
            </w:pPr>
            <w:r w:rsidRPr="0092760A">
              <w:t>达标</w:t>
            </w:r>
          </w:p>
        </w:tc>
        <w:tc>
          <w:tcPr>
            <w:tcW w:w="894" w:type="dxa"/>
            <w:vAlign w:val="center"/>
          </w:tcPr>
          <w:p w:rsidR="009B327C" w:rsidRPr="0092760A" w:rsidRDefault="009B327C" w:rsidP="00525C5B">
            <w:pPr>
              <w:pStyle w:val="affffffffffffffffffff8"/>
              <w:spacing w:before="48" w:after="48"/>
            </w:pPr>
            <w:r>
              <w:rPr>
                <w:rFonts w:hint="eastAsia"/>
              </w:rPr>
              <w:t>41.4</w:t>
            </w:r>
          </w:p>
        </w:tc>
        <w:tc>
          <w:tcPr>
            <w:tcW w:w="708" w:type="dxa"/>
            <w:vAlign w:val="center"/>
          </w:tcPr>
          <w:p w:rsidR="009B327C" w:rsidRPr="0092760A" w:rsidRDefault="009B327C" w:rsidP="009B327C">
            <w:pPr>
              <w:pStyle w:val="affffffffffffffffffff8"/>
              <w:spacing w:before="48" w:after="48"/>
            </w:pPr>
            <w:r w:rsidRPr="0092760A">
              <w:t>达标</w:t>
            </w:r>
          </w:p>
        </w:tc>
        <w:tc>
          <w:tcPr>
            <w:tcW w:w="906" w:type="dxa"/>
            <w:vMerge/>
            <w:vAlign w:val="center"/>
          </w:tcPr>
          <w:p w:rsidR="009B327C" w:rsidRPr="0092760A" w:rsidRDefault="009B327C" w:rsidP="00525C5B">
            <w:pPr>
              <w:pStyle w:val="affffffffffffffffffff8"/>
              <w:spacing w:before="48" w:after="48"/>
              <w:rPr>
                <w:b/>
                <w:bCs/>
              </w:rPr>
            </w:pPr>
          </w:p>
        </w:tc>
      </w:tr>
      <w:tr w:rsidR="009B327C" w:rsidRPr="0092760A" w:rsidTr="003C4201">
        <w:trPr>
          <w:trHeight w:val="405"/>
        </w:trPr>
        <w:tc>
          <w:tcPr>
            <w:tcW w:w="1696" w:type="dxa"/>
            <w:vMerge/>
            <w:vAlign w:val="center"/>
          </w:tcPr>
          <w:p w:rsidR="009B327C" w:rsidRPr="0092760A" w:rsidRDefault="009B327C" w:rsidP="00525C5B">
            <w:pPr>
              <w:pStyle w:val="affffffffffffffffffff8"/>
              <w:spacing w:before="48" w:after="48"/>
              <w:rPr>
                <w:bCs/>
              </w:rPr>
            </w:pPr>
          </w:p>
        </w:tc>
        <w:tc>
          <w:tcPr>
            <w:tcW w:w="1415" w:type="dxa"/>
            <w:vMerge w:val="restart"/>
            <w:vAlign w:val="center"/>
          </w:tcPr>
          <w:p w:rsidR="009B327C" w:rsidRPr="0092760A" w:rsidRDefault="009B327C" w:rsidP="00525C5B">
            <w:pPr>
              <w:pStyle w:val="affffffffffffffffffff8"/>
              <w:spacing w:before="48" w:after="48"/>
              <w:rPr>
                <w:bCs/>
              </w:rPr>
            </w:pPr>
            <w:r>
              <w:rPr>
                <w:rFonts w:hint="eastAsia"/>
                <w:bCs/>
              </w:rPr>
              <w:t>19</w:t>
            </w:r>
            <w:r>
              <w:rPr>
                <w:rFonts w:hint="eastAsia"/>
                <w:bCs/>
              </w:rPr>
              <w:t>层</w:t>
            </w:r>
          </w:p>
        </w:tc>
        <w:tc>
          <w:tcPr>
            <w:tcW w:w="1153" w:type="dxa"/>
            <w:vAlign w:val="center"/>
          </w:tcPr>
          <w:p w:rsidR="009B327C" w:rsidRPr="0092760A" w:rsidRDefault="009B327C"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9B327C" w:rsidRPr="0092760A" w:rsidRDefault="009B327C" w:rsidP="00525C5B">
            <w:pPr>
              <w:pStyle w:val="affffffffffffffffffff8"/>
              <w:spacing w:before="48" w:after="48"/>
            </w:pPr>
            <w:r>
              <w:rPr>
                <w:rFonts w:hint="eastAsia"/>
              </w:rPr>
              <w:t>53.9</w:t>
            </w:r>
          </w:p>
        </w:tc>
        <w:tc>
          <w:tcPr>
            <w:tcW w:w="704" w:type="dxa"/>
            <w:vAlign w:val="center"/>
          </w:tcPr>
          <w:p w:rsidR="009B327C" w:rsidRPr="0092760A" w:rsidRDefault="009B327C" w:rsidP="009B327C">
            <w:pPr>
              <w:pStyle w:val="affffffffffffffffffff8"/>
              <w:spacing w:before="48" w:after="48"/>
            </w:pPr>
            <w:r>
              <w:rPr>
                <w:rFonts w:hint="eastAsia"/>
              </w:rPr>
              <w:t>达标</w:t>
            </w:r>
          </w:p>
        </w:tc>
        <w:tc>
          <w:tcPr>
            <w:tcW w:w="894" w:type="dxa"/>
            <w:vAlign w:val="center"/>
          </w:tcPr>
          <w:p w:rsidR="009B327C" w:rsidRPr="0092760A" w:rsidRDefault="009B327C" w:rsidP="00525C5B">
            <w:pPr>
              <w:pStyle w:val="affffffffffffffffffff8"/>
              <w:spacing w:before="48" w:after="48"/>
            </w:pPr>
            <w:r>
              <w:rPr>
                <w:rFonts w:hint="eastAsia"/>
              </w:rPr>
              <w:t>43.5</w:t>
            </w:r>
          </w:p>
        </w:tc>
        <w:tc>
          <w:tcPr>
            <w:tcW w:w="708" w:type="dxa"/>
            <w:vAlign w:val="center"/>
          </w:tcPr>
          <w:p w:rsidR="009B327C" w:rsidRPr="0092760A" w:rsidRDefault="009B327C" w:rsidP="009B327C">
            <w:pPr>
              <w:pStyle w:val="affffffffffffffffffff8"/>
              <w:spacing w:before="48" w:after="48"/>
            </w:pPr>
            <w:r>
              <w:rPr>
                <w:rFonts w:hint="eastAsia"/>
              </w:rPr>
              <w:t>达标</w:t>
            </w:r>
          </w:p>
        </w:tc>
        <w:tc>
          <w:tcPr>
            <w:tcW w:w="906" w:type="dxa"/>
            <w:vMerge/>
            <w:vAlign w:val="center"/>
          </w:tcPr>
          <w:p w:rsidR="009B327C" w:rsidRPr="0092760A" w:rsidRDefault="009B327C" w:rsidP="00525C5B">
            <w:pPr>
              <w:pStyle w:val="affffffffffffffffffff8"/>
              <w:spacing w:before="48" w:after="48"/>
              <w:rPr>
                <w:b/>
                <w:bCs/>
              </w:rPr>
            </w:pPr>
          </w:p>
        </w:tc>
      </w:tr>
      <w:tr w:rsidR="009B327C" w:rsidRPr="0092760A" w:rsidTr="003C4201">
        <w:trPr>
          <w:trHeight w:val="405"/>
        </w:trPr>
        <w:tc>
          <w:tcPr>
            <w:tcW w:w="1696" w:type="dxa"/>
            <w:vMerge/>
            <w:vAlign w:val="center"/>
          </w:tcPr>
          <w:p w:rsidR="009B327C" w:rsidRPr="0092760A" w:rsidRDefault="009B327C" w:rsidP="00525C5B">
            <w:pPr>
              <w:pStyle w:val="affffffffffffffffffff8"/>
              <w:spacing w:before="48" w:after="48"/>
              <w:rPr>
                <w:bCs/>
              </w:rPr>
            </w:pPr>
          </w:p>
        </w:tc>
        <w:tc>
          <w:tcPr>
            <w:tcW w:w="1415" w:type="dxa"/>
            <w:vMerge/>
            <w:vAlign w:val="center"/>
          </w:tcPr>
          <w:p w:rsidR="009B327C" w:rsidRPr="0092760A" w:rsidRDefault="009B327C" w:rsidP="00525C5B">
            <w:pPr>
              <w:pStyle w:val="affffffffffffffffffff8"/>
              <w:spacing w:before="48" w:after="48"/>
              <w:rPr>
                <w:bCs/>
              </w:rPr>
            </w:pPr>
          </w:p>
        </w:tc>
        <w:tc>
          <w:tcPr>
            <w:tcW w:w="1153" w:type="dxa"/>
            <w:vAlign w:val="center"/>
          </w:tcPr>
          <w:p w:rsidR="009B327C" w:rsidRPr="0092760A" w:rsidRDefault="009B327C"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9B327C" w:rsidRPr="0092760A" w:rsidRDefault="009B327C" w:rsidP="00525C5B">
            <w:pPr>
              <w:pStyle w:val="affffffffffffffffffff8"/>
              <w:spacing w:before="48" w:after="48"/>
            </w:pPr>
            <w:r>
              <w:rPr>
                <w:rFonts w:hint="eastAsia"/>
              </w:rPr>
              <w:t>54.0</w:t>
            </w:r>
          </w:p>
        </w:tc>
        <w:tc>
          <w:tcPr>
            <w:tcW w:w="704" w:type="dxa"/>
            <w:vAlign w:val="center"/>
          </w:tcPr>
          <w:p w:rsidR="009B327C" w:rsidRPr="0092760A" w:rsidRDefault="009B327C" w:rsidP="009B327C">
            <w:pPr>
              <w:pStyle w:val="affffffffffffffffffff8"/>
              <w:spacing w:before="48" w:after="48"/>
            </w:pPr>
            <w:r w:rsidRPr="0092760A">
              <w:t>达标</w:t>
            </w:r>
          </w:p>
        </w:tc>
        <w:tc>
          <w:tcPr>
            <w:tcW w:w="894" w:type="dxa"/>
            <w:vAlign w:val="center"/>
          </w:tcPr>
          <w:p w:rsidR="009B327C" w:rsidRPr="0092760A" w:rsidRDefault="009B327C" w:rsidP="00525C5B">
            <w:pPr>
              <w:pStyle w:val="affffffffffffffffffff8"/>
              <w:spacing w:before="48" w:after="48"/>
            </w:pPr>
            <w:r>
              <w:rPr>
                <w:rFonts w:hint="eastAsia"/>
              </w:rPr>
              <w:t>41.4</w:t>
            </w:r>
          </w:p>
        </w:tc>
        <w:tc>
          <w:tcPr>
            <w:tcW w:w="708" w:type="dxa"/>
            <w:vAlign w:val="center"/>
          </w:tcPr>
          <w:p w:rsidR="009B327C" w:rsidRPr="0092760A" w:rsidRDefault="009B327C" w:rsidP="009B327C">
            <w:pPr>
              <w:pStyle w:val="affffffffffffffffffff8"/>
              <w:spacing w:before="48" w:after="48"/>
            </w:pPr>
            <w:r w:rsidRPr="0092760A">
              <w:t>达标</w:t>
            </w:r>
          </w:p>
        </w:tc>
        <w:tc>
          <w:tcPr>
            <w:tcW w:w="906" w:type="dxa"/>
            <w:vMerge/>
            <w:vAlign w:val="center"/>
          </w:tcPr>
          <w:p w:rsidR="009B327C" w:rsidRPr="0092760A" w:rsidRDefault="009B327C" w:rsidP="00525C5B">
            <w:pPr>
              <w:pStyle w:val="affffffffffffffffffff8"/>
              <w:spacing w:before="48" w:after="48"/>
              <w:rPr>
                <w:b/>
                <w:bCs/>
              </w:rPr>
            </w:pPr>
          </w:p>
        </w:tc>
      </w:tr>
      <w:tr w:rsidR="009B327C" w:rsidRPr="0092760A" w:rsidTr="003C4201">
        <w:trPr>
          <w:trHeight w:val="405"/>
        </w:trPr>
        <w:tc>
          <w:tcPr>
            <w:tcW w:w="1696" w:type="dxa"/>
            <w:vMerge/>
            <w:vAlign w:val="center"/>
          </w:tcPr>
          <w:p w:rsidR="009B327C" w:rsidRPr="0092760A" w:rsidRDefault="009B327C" w:rsidP="00525C5B">
            <w:pPr>
              <w:pStyle w:val="affffffffffffffffffff8"/>
              <w:spacing w:before="48" w:after="48"/>
              <w:rPr>
                <w:bCs/>
              </w:rPr>
            </w:pPr>
          </w:p>
        </w:tc>
        <w:tc>
          <w:tcPr>
            <w:tcW w:w="1415" w:type="dxa"/>
            <w:vMerge w:val="restart"/>
            <w:vAlign w:val="center"/>
          </w:tcPr>
          <w:p w:rsidR="009B327C" w:rsidRPr="0092760A" w:rsidRDefault="009B327C" w:rsidP="00525C5B">
            <w:pPr>
              <w:pStyle w:val="affffffffffffffffffff8"/>
              <w:spacing w:before="48" w:after="48"/>
              <w:rPr>
                <w:bCs/>
              </w:rPr>
            </w:pPr>
            <w:r>
              <w:rPr>
                <w:rFonts w:hint="eastAsia"/>
                <w:bCs/>
              </w:rPr>
              <w:t>23</w:t>
            </w:r>
            <w:r>
              <w:rPr>
                <w:rFonts w:hint="eastAsia"/>
                <w:bCs/>
              </w:rPr>
              <w:t>层</w:t>
            </w:r>
          </w:p>
        </w:tc>
        <w:tc>
          <w:tcPr>
            <w:tcW w:w="1153" w:type="dxa"/>
            <w:vAlign w:val="center"/>
          </w:tcPr>
          <w:p w:rsidR="009B327C" w:rsidRPr="0092760A" w:rsidRDefault="009B327C"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9B327C" w:rsidRPr="0092760A" w:rsidRDefault="009B327C" w:rsidP="00525C5B">
            <w:pPr>
              <w:pStyle w:val="affffffffffffffffffff8"/>
              <w:spacing w:before="48" w:after="48"/>
            </w:pPr>
            <w:r>
              <w:rPr>
                <w:rFonts w:hint="eastAsia"/>
              </w:rPr>
              <w:t>50.6</w:t>
            </w:r>
          </w:p>
        </w:tc>
        <w:tc>
          <w:tcPr>
            <w:tcW w:w="704" w:type="dxa"/>
            <w:vAlign w:val="center"/>
          </w:tcPr>
          <w:p w:rsidR="009B327C" w:rsidRPr="0092760A" w:rsidRDefault="009B327C" w:rsidP="009B327C">
            <w:pPr>
              <w:pStyle w:val="affffffffffffffffffff8"/>
              <w:spacing w:before="48" w:after="48"/>
            </w:pPr>
            <w:r>
              <w:rPr>
                <w:rFonts w:hint="eastAsia"/>
              </w:rPr>
              <w:t>达标</w:t>
            </w:r>
          </w:p>
        </w:tc>
        <w:tc>
          <w:tcPr>
            <w:tcW w:w="894" w:type="dxa"/>
            <w:vAlign w:val="center"/>
          </w:tcPr>
          <w:p w:rsidR="009B327C" w:rsidRPr="0092760A" w:rsidRDefault="009B327C" w:rsidP="00525C5B">
            <w:pPr>
              <w:pStyle w:val="affffffffffffffffffff8"/>
              <w:spacing w:before="48" w:after="48"/>
            </w:pPr>
            <w:r>
              <w:rPr>
                <w:rFonts w:hint="eastAsia"/>
              </w:rPr>
              <w:t>43.7</w:t>
            </w:r>
          </w:p>
        </w:tc>
        <w:tc>
          <w:tcPr>
            <w:tcW w:w="708" w:type="dxa"/>
            <w:vAlign w:val="center"/>
          </w:tcPr>
          <w:p w:rsidR="009B327C" w:rsidRPr="0092760A" w:rsidRDefault="009B327C" w:rsidP="009B327C">
            <w:pPr>
              <w:pStyle w:val="affffffffffffffffffff8"/>
              <w:spacing w:before="48" w:after="48"/>
            </w:pPr>
            <w:r>
              <w:rPr>
                <w:rFonts w:hint="eastAsia"/>
              </w:rPr>
              <w:t>达标</w:t>
            </w:r>
          </w:p>
        </w:tc>
        <w:tc>
          <w:tcPr>
            <w:tcW w:w="906" w:type="dxa"/>
            <w:vMerge/>
            <w:vAlign w:val="center"/>
          </w:tcPr>
          <w:p w:rsidR="009B327C" w:rsidRPr="0092760A" w:rsidRDefault="009B327C" w:rsidP="00525C5B">
            <w:pPr>
              <w:pStyle w:val="affffffffffffffffffff8"/>
              <w:spacing w:before="48" w:after="48"/>
              <w:rPr>
                <w:b/>
                <w:bCs/>
              </w:rPr>
            </w:pPr>
          </w:p>
        </w:tc>
      </w:tr>
      <w:tr w:rsidR="009B327C" w:rsidRPr="0092760A" w:rsidTr="003C4201">
        <w:trPr>
          <w:trHeight w:val="405"/>
        </w:trPr>
        <w:tc>
          <w:tcPr>
            <w:tcW w:w="1696" w:type="dxa"/>
            <w:vMerge/>
            <w:vAlign w:val="center"/>
          </w:tcPr>
          <w:p w:rsidR="009B327C" w:rsidRPr="0092760A" w:rsidRDefault="009B327C" w:rsidP="00525C5B">
            <w:pPr>
              <w:pStyle w:val="affffffffffffffffffff8"/>
              <w:spacing w:before="48" w:after="48"/>
              <w:rPr>
                <w:bCs/>
              </w:rPr>
            </w:pPr>
          </w:p>
        </w:tc>
        <w:tc>
          <w:tcPr>
            <w:tcW w:w="1415" w:type="dxa"/>
            <w:vMerge/>
            <w:vAlign w:val="center"/>
          </w:tcPr>
          <w:p w:rsidR="009B327C" w:rsidRPr="0092760A" w:rsidRDefault="009B327C" w:rsidP="00525C5B">
            <w:pPr>
              <w:pStyle w:val="affffffffffffffffffff8"/>
              <w:spacing w:before="48" w:after="48"/>
              <w:rPr>
                <w:bCs/>
              </w:rPr>
            </w:pPr>
          </w:p>
        </w:tc>
        <w:tc>
          <w:tcPr>
            <w:tcW w:w="1153" w:type="dxa"/>
            <w:vAlign w:val="center"/>
          </w:tcPr>
          <w:p w:rsidR="009B327C" w:rsidRPr="0092760A" w:rsidRDefault="009B327C"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9B327C" w:rsidRPr="0092760A" w:rsidRDefault="009B327C" w:rsidP="00525C5B">
            <w:pPr>
              <w:pStyle w:val="affffffffffffffffffff8"/>
              <w:spacing w:before="48" w:after="48"/>
            </w:pPr>
            <w:r>
              <w:rPr>
                <w:rFonts w:hint="eastAsia"/>
              </w:rPr>
              <w:t>50.1</w:t>
            </w:r>
          </w:p>
        </w:tc>
        <w:tc>
          <w:tcPr>
            <w:tcW w:w="704" w:type="dxa"/>
            <w:vAlign w:val="center"/>
          </w:tcPr>
          <w:p w:rsidR="009B327C" w:rsidRPr="0092760A" w:rsidRDefault="009B327C" w:rsidP="009B327C">
            <w:pPr>
              <w:pStyle w:val="affffffffffffffffffff8"/>
              <w:spacing w:before="48" w:after="48"/>
            </w:pPr>
            <w:r w:rsidRPr="0092760A">
              <w:t>达标</w:t>
            </w:r>
          </w:p>
        </w:tc>
        <w:tc>
          <w:tcPr>
            <w:tcW w:w="894" w:type="dxa"/>
            <w:vAlign w:val="center"/>
          </w:tcPr>
          <w:p w:rsidR="009B327C" w:rsidRPr="0092760A" w:rsidRDefault="009B327C" w:rsidP="00525C5B">
            <w:pPr>
              <w:pStyle w:val="affffffffffffffffffff8"/>
              <w:spacing w:before="48" w:after="48"/>
            </w:pPr>
            <w:r>
              <w:rPr>
                <w:rFonts w:hint="eastAsia"/>
              </w:rPr>
              <w:t>41.2</w:t>
            </w:r>
          </w:p>
        </w:tc>
        <w:tc>
          <w:tcPr>
            <w:tcW w:w="708" w:type="dxa"/>
            <w:vAlign w:val="center"/>
          </w:tcPr>
          <w:p w:rsidR="009B327C" w:rsidRPr="0092760A" w:rsidRDefault="009B327C" w:rsidP="009B327C">
            <w:pPr>
              <w:pStyle w:val="affffffffffffffffffff8"/>
              <w:spacing w:before="48" w:after="48"/>
            </w:pPr>
            <w:r w:rsidRPr="0092760A">
              <w:t>达标</w:t>
            </w:r>
          </w:p>
        </w:tc>
        <w:tc>
          <w:tcPr>
            <w:tcW w:w="906" w:type="dxa"/>
            <w:vMerge/>
            <w:vAlign w:val="center"/>
          </w:tcPr>
          <w:p w:rsidR="009B327C" w:rsidRPr="0092760A" w:rsidRDefault="009B327C" w:rsidP="00525C5B">
            <w:pPr>
              <w:pStyle w:val="affffffffffffffffffff8"/>
              <w:spacing w:before="48" w:after="48"/>
              <w:rPr>
                <w:b/>
                <w:bCs/>
              </w:rPr>
            </w:pPr>
          </w:p>
        </w:tc>
      </w:tr>
      <w:tr w:rsidR="003D1E3B" w:rsidRPr="0092760A" w:rsidTr="003C4201">
        <w:trPr>
          <w:trHeight w:val="405"/>
        </w:trPr>
        <w:tc>
          <w:tcPr>
            <w:tcW w:w="1696" w:type="dxa"/>
            <w:vMerge w:val="restart"/>
            <w:vAlign w:val="center"/>
          </w:tcPr>
          <w:p w:rsidR="003D1E3B" w:rsidRPr="0092760A" w:rsidRDefault="003D1E3B" w:rsidP="009B327C">
            <w:pPr>
              <w:pStyle w:val="affffffffffffffffffff8"/>
              <w:spacing w:before="48" w:after="48"/>
              <w:rPr>
                <w:bCs/>
              </w:rPr>
            </w:pPr>
            <w:r>
              <w:rPr>
                <w:rFonts w:hint="eastAsia"/>
                <w:bCs/>
              </w:rPr>
              <w:t>N7</w:t>
            </w:r>
            <w:r>
              <w:rPr>
                <w:rFonts w:hint="eastAsia"/>
                <w:bCs/>
              </w:rPr>
              <w:t>海港大厦靠近海滨大道西段的第二栋楼</w:t>
            </w:r>
          </w:p>
        </w:tc>
        <w:tc>
          <w:tcPr>
            <w:tcW w:w="1415" w:type="dxa"/>
            <w:vMerge w:val="restart"/>
            <w:vAlign w:val="center"/>
          </w:tcPr>
          <w:p w:rsidR="003D1E3B" w:rsidRPr="0092760A" w:rsidRDefault="003D1E3B" w:rsidP="009B327C">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3D1E3B" w:rsidRPr="0092760A" w:rsidRDefault="003D1E3B"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3D1E3B" w:rsidRPr="0092760A" w:rsidRDefault="003D1E3B" w:rsidP="00525C5B">
            <w:pPr>
              <w:pStyle w:val="affffffffffffffffffff8"/>
              <w:spacing w:before="48" w:after="48"/>
            </w:pPr>
            <w:r>
              <w:rPr>
                <w:rFonts w:hint="eastAsia"/>
              </w:rPr>
              <w:t>67.7</w:t>
            </w:r>
          </w:p>
        </w:tc>
        <w:tc>
          <w:tcPr>
            <w:tcW w:w="704" w:type="dxa"/>
            <w:vAlign w:val="center"/>
          </w:tcPr>
          <w:p w:rsidR="003D1E3B" w:rsidRPr="0092760A" w:rsidRDefault="003D1E3B" w:rsidP="00123723">
            <w:pPr>
              <w:pStyle w:val="affffffffffffffffffff8"/>
              <w:spacing w:before="48" w:after="48"/>
            </w:pPr>
            <w:r>
              <w:rPr>
                <w:rFonts w:hint="eastAsia"/>
              </w:rPr>
              <w:t>达标</w:t>
            </w:r>
          </w:p>
        </w:tc>
        <w:tc>
          <w:tcPr>
            <w:tcW w:w="894" w:type="dxa"/>
            <w:vAlign w:val="center"/>
          </w:tcPr>
          <w:p w:rsidR="003D1E3B" w:rsidRPr="0092760A" w:rsidRDefault="003D1E3B" w:rsidP="00525C5B">
            <w:pPr>
              <w:pStyle w:val="affffffffffffffffffff8"/>
              <w:spacing w:before="48" w:after="48"/>
            </w:pPr>
            <w:r>
              <w:rPr>
                <w:rFonts w:hint="eastAsia"/>
              </w:rPr>
              <w:t>51.9</w:t>
            </w:r>
          </w:p>
        </w:tc>
        <w:tc>
          <w:tcPr>
            <w:tcW w:w="708" w:type="dxa"/>
            <w:vAlign w:val="center"/>
          </w:tcPr>
          <w:p w:rsidR="003D1E3B" w:rsidRPr="0092760A" w:rsidRDefault="003D1E3B" w:rsidP="00123723">
            <w:pPr>
              <w:pStyle w:val="affffffffffffffffffff8"/>
              <w:spacing w:before="48" w:after="48"/>
            </w:pPr>
            <w:r>
              <w:rPr>
                <w:rFonts w:hint="eastAsia"/>
              </w:rPr>
              <w:t>达标</w:t>
            </w:r>
          </w:p>
        </w:tc>
        <w:tc>
          <w:tcPr>
            <w:tcW w:w="906" w:type="dxa"/>
            <w:vMerge w:val="restart"/>
            <w:vAlign w:val="center"/>
          </w:tcPr>
          <w:p w:rsidR="003D1E3B" w:rsidRPr="0092760A" w:rsidRDefault="003D1E3B" w:rsidP="003D1E3B">
            <w:pPr>
              <w:pStyle w:val="affffffffffffffffffff8"/>
              <w:spacing w:before="48" w:after="48"/>
              <w:rPr>
                <w:b/>
                <w:bCs/>
              </w:rPr>
            </w:pPr>
            <w:r w:rsidRPr="0092760A">
              <w:rPr>
                <w:b/>
                <w:bCs/>
              </w:rPr>
              <w:t>昼间</w:t>
            </w:r>
            <w:r>
              <w:rPr>
                <w:rFonts w:hint="eastAsia"/>
                <w:b/>
              </w:rPr>
              <w:t>70</w:t>
            </w:r>
          </w:p>
          <w:p w:rsidR="003D1E3B" w:rsidRPr="0092760A" w:rsidRDefault="003D1E3B" w:rsidP="003D1E3B">
            <w:pPr>
              <w:pStyle w:val="affffffffffffffffffff8"/>
              <w:spacing w:before="48" w:after="48"/>
              <w:rPr>
                <w:b/>
                <w:bCs/>
              </w:rPr>
            </w:pPr>
            <w:r w:rsidRPr="0092760A">
              <w:rPr>
                <w:b/>
                <w:bCs/>
              </w:rPr>
              <w:t>夜间</w:t>
            </w:r>
            <w:r w:rsidRPr="0092760A">
              <w:rPr>
                <w:b/>
                <w:bCs/>
              </w:rPr>
              <w:t>5</w:t>
            </w:r>
            <w:r>
              <w:rPr>
                <w:rFonts w:hint="eastAsia"/>
                <w:b/>
                <w:bCs/>
              </w:rPr>
              <w:t>5</w:t>
            </w:r>
          </w:p>
        </w:tc>
      </w:tr>
      <w:tr w:rsidR="003D1E3B" w:rsidRPr="0092760A" w:rsidTr="003C4201">
        <w:trPr>
          <w:trHeight w:val="405"/>
        </w:trPr>
        <w:tc>
          <w:tcPr>
            <w:tcW w:w="1696" w:type="dxa"/>
            <w:vMerge/>
            <w:vAlign w:val="center"/>
          </w:tcPr>
          <w:p w:rsidR="003D1E3B" w:rsidRPr="0092760A" w:rsidRDefault="003D1E3B" w:rsidP="00525C5B">
            <w:pPr>
              <w:pStyle w:val="affffffffffffffffffff8"/>
              <w:spacing w:before="48" w:after="48"/>
              <w:rPr>
                <w:bCs/>
              </w:rPr>
            </w:pPr>
          </w:p>
        </w:tc>
        <w:tc>
          <w:tcPr>
            <w:tcW w:w="1415" w:type="dxa"/>
            <w:vMerge/>
            <w:vAlign w:val="center"/>
          </w:tcPr>
          <w:p w:rsidR="003D1E3B" w:rsidRPr="0092760A" w:rsidRDefault="003D1E3B" w:rsidP="00525C5B">
            <w:pPr>
              <w:pStyle w:val="affffffffffffffffffff8"/>
              <w:spacing w:before="48" w:after="48"/>
              <w:rPr>
                <w:bCs/>
              </w:rPr>
            </w:pPr>
          </w:p>
        </w:tc>
        <w:tc>
          <w:tcPr>
            <w:tcW w:w="1153" w:type="dxa"/>
            <w:vAlign w:val="center"/>
          </w:tcPr>
          <w:p w:rsidR="003D1E3B" w:rsidRPr="0092760A" w:rsidRDefault="003D1E3B"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3D1E3B" w:rsidRPr="0092760A" w:rsidRDefault="003D1E3B" w:rsidP="00525C5B">
            <w:pPr>
              <w:pStyle w:val="affffffffffffffffffff8"/>
              <w:spacing w:before="48" w:after="48"/>
            </w:pPr>
            <w:r>
              <w:rPr>
                <w:rFonts w:hint="eastAsia"/>
              </w:rPr>
              <w:t>64.7</w:t>
            </w:r>
          </w:p>
        </w:tc>
        <w:tc>
          <w:tcPr>
            <w:tcW w:w="704" w:type="dxa"/>
            <w:vAlign w:val="center"/>
          </w:tcPr>
          <w:p w:rsidR="003D1E3B" w:rsidRPr="0092760A" w:rsidRDefault="003D1E3B" w:rsidP="00123723">
            <w:pPr>
              <w:pStyle w:val="affffffffffffffffffff8"/>
              <w:spacing w:before="48" w:after="48"/>
            </w:pPr>
            <w:r w:rsidRPr="0092760A">
              <w:t>达标</w:t>
            </w:r>
          </w:p>
        </w:tc>
        <w:tc>
          <w:tcPr>
            <w:tcW w:w="894" w:type="dxa"/>
            <w:vAlign w:val="center"/>
          </w:tcPr>
          <w:p w:rsidR="003D1E3B" w:rsidRPr="0092760A" w:rsidRDefault="003D1E3B" w:rsidP="00525C5B">
            <w:pPr>
              <w:pStyle w:val="affffffffffffffffffff8"/>
              <w:spacing w:before="48" w:after="48"/>
            </w:pPr>
            <w:r>
              <w:rPr>
                <w:rFonts w:hint="eastAsia"/>
              </w:rPr>
              <w:t>49.7</w:t>
            </w:r>
          </w:p>
        </w:tc>
        <w:tc>
          <w:tcPr>
            <w:tcW w:w="708" w:type="dxa"/>
            <w:vAlign w:val="center"/>
          </w:tcPr>
          <w:p w:rsidR="003D1E3B" w:rsidRPr="0092760A" w:rsidRDefault="003D1E3B" w:rsidP="00123723">
            <w:pPr>
              <w:pStyle w:val="affffffffffffffffffff8"/>
              <w:spacing w:before="48" w:after="48"/>
            </w:pPr>
            <w:r w:rsidRPr="0092760A">
              <w:t>达标</w:t>
            </w:r>
          </w:p>
        </w:tc>
        <w:tc>
          <w:tcPr>
            <w:tcW w:w="906" w:type="dxa"/>
            <w:vMerge/>
            <w:vAlign w:val="center"/>
          </w:tcPr>
          <w:p w:rsidR="003D1E3B" w:rsidRPr="0092760A" w:rsidRDefault="003D1E3B" w:rsidP="00525C5B">
            <w:pPr>
              <w:pStyle w:val="affffffffffffffffffff8"/>
              <w:spacing w:before="48" w:after="48"/>
              <w:rPr>
                <w:b/>
                <w:bCs/>
              </w:rPr>
            </w:pPr>
          </w:p>
        </w:tc>
      </w:tr>
      <w:tr w:rsidR="003D1E3B" w:rsidRPr="0092760A" w:rsidTr="003C4201">
        <w:trPr>
          <w:trHeight w:val="405"/>
        </w:trPr>
        <w:tc>
          <w:tcPr>
            <w:tcW w:w="1696" w:type="dxa"/>
            <w:vMerge/>
            <w:vAlign w:val="center"/>
          </w:tcPr>
          <w:p w:rsidR="003D1E3B" w:rsidRPr="0092760A" w:rsidRDefault="003D1E3B" w:rsidP="00525C5B">
            <w:pPr>
              <w:pStyle w:val="affffffffffffffffffff8"/>
              <w:spacing w:before="48" w:after="48"/>
              <w:rPr>
                <w:bCs/>
              </w:rPr>
            </w:pPr>
          </w:p>
        </w:tc>
        <w:tc>
          <w:tcPr>
            <w:tcW w:w="1415" w:type="dxa"/>
            <w:vMerge w:val="restart"/>
            <w:vAlign w:val="center"/>
          </w:tcPr>
          <w:p w:rsidR="003D1E3B" w:rsidRPr="0092760A" w:rsidRDefault="003D1E3B" w:rsidP="009B327C">
            <w:pPr>
              <w:pStyle w:val="affffffffffffffffffff8"/>
              <w:spacing w:before="48" w:after="48"/>
              <w:rPr>
                <w:bCs/>
              </w:rPr>
            </w:pPr>
            <w:r w:rsidRPr="0092760A">
              <w:rPr>
                <w:rFonts w:hint="eastAsia"/>
                <w:bCs/>
              </w:rPr>
              <w:t>3</w:t>
            </w:r>
            <w:r w:rsidRPr="0092760A">
              <w:rPr>
                <w:rFonts w:hint="eastAsia"/>
                <w:bCs/>
              </w:rPr>
              <w:t>层</w:t>
            </w:r>
          </w:p>
        </w:tc>
        <w:tc>
          <w:tcPr>
            <w:tcW w:w="1153" w:type="dxa"/>
            <w:vAlign w:val="center"/>
          </w:tcPr>
          <w:p w:rsidR="003D1E3B" w:rsidRPr="0092760A" w:rsidRDefault="003D1E3B"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3D1E3B" w:rsidRPr="0092760A" w:rsidRDefault="003D1E3B" w:rsidP="00525C5B">
            <w:pPr>
              <w:pStyle w:val="affffffffffffffffffff8"/>
              <w:spacing w:before="48" w:after="48"/>
            </w:pPr>
            <w:r>
              <w:rPr>
                <w:rFonts w:hint="eastAsia"/>
              </w:rPr>
              <w:t>64.2</w:t>
            </w:r>
          </w:p>
        </w:tc>
        <w:tc>
          <w:tcPr>
            <w:tcW w:w="704" w:type="dxa"/>
            <w:vAlign w:val="center"/>
          </w:tcPr>
          <w:p w:rsidR="003D1E3B" w:rsidRPr="0092760A" w:rsidRDefault="003D1E3B" w:rsidP="00123723">
            <w:pPr>
              <w:pStyle w:val="affffffffffffffffffff8"/>
              <w:spacing w:before="48" w:after="48"/>
            </w:pPr>
            <w:r>
              <w:rPr>
                <w:rFonts w:hint="eastAsia"/>
              </w:rPr>
              <w:t>达标</w:t>
            </w:r>
          </w:p>
        </w:tc>
        <w:tc>
          <w:tcPr>
            <w:tcW w:w="894" w:type="dxa"/>
            <w:vAlign w:val="center"/>
          </w:tcPr>
          <w:p w:rsidR="003D1E3B" w:rsidRPr="0092760A" w:rsidRDefault="003D1E3B" w:rsidP="00525C5B">
            <w:pPr>
              <w:pStyle w:val="affffffffffffffffffff8"/>
              <w:spacing w:before="48" w:after="48"/>
            </w:pPr>
            <w:r>
              <w:rPr>
                <w:rFonts w:hint="eastAsia"/>
              </w:rPr>
              <w:t>47.0</w:t>
            </w:r>
          </w:p>
        </w:tc>
        <w:tc>
          <w:tcPr>
            <w:tcW w:w="708" w:type="dxa"/>
            <w:vAlign w:val="center"/>
          </w:tcPr>
          <w:p w:rsidR="003D1E3B" w:rsidRPr="0092760A" w:rsidRDefault="003D1E3B" w:rsidP="00123723">
            <w:pPr>
              <w:pStyle w:val="affffffffffffffffffff8"/>
              <w:spacing w:before="48" w:after="48"/>
            </w:pPr>
            <w:r>
              <w:rPr>
                <w:rFonts w:hint="eastAsia"/>
              </w:rPr>
              <w:t>达标</w:t>
            </w:r>
          </w:p>
        </w:tc>
        <w:tc>
          <w:tcPr>
            <w:tcW w:w="906" w:type="dxa"/>
            <w:vMerge/>
            <w:vAlign w:val="center"/>
          </w:tcPr>
          <w:p w:rsidR="003D1E3B" w:rsidRPr="0092760A" w:rsidRDefault="003D1E3B" w:rsidP="00525C5B">
            <w:pPr>
              <w:pStyle w:val="affffffffffffffffffff8"/>
              <w:spacing w:before="48" w:after="48"/>
              <w:rPr>
                <w:b/>
                <w:bCs/>
              </w:rPr>
            </w:pPr>
          </w:p>
        </w:tc>
      </w:tr>
      <w:tr w:rsidR="003D1E3B" w:rsidRPr="0092760A" w:rsidTr="003C4201">
        <w:trPr>
          <w:trHeight w:val="405"/>
        </w:trPr>
        <w:tc>
          <w:tcPr>
            <w:tcW w:w="1696" w:type="dxa"/>
            <w:vMerge/>
            <w:vAlign w:val="center"/>
          </w:tcPr>
          <w:p w:rsidR="003D1E3B" w:rsidRPr="0092760A" w:rsidRDefault="003D1E3B" w:rsidP="00525C5B">
            <w:pPr>
              <w:pStyle w:val="affffffffffffffffffff8"/>
              <w:spacing w:before="48" w:after="48"/>
              <w:rPr>
                <w:bCs/>
              </w:rPr>
            </w:pPr>
          </w:p>
        </w:tc>
        <w:tc>
          <w:tcPr>
            <w:tcW w:w="1415" w:type="dxa"/>
            <w:vMerge/>
            <w:vAlign w:val="center"/>
          </w:tcPr>
          <w:p w:rsidR="003D1E3B" w:rsidRPr="0092760A" w:rsidRDefault="003D1E3B" w:rsidP="00525C5B">
            <w:pPr>
              <w:pStyle w:val="affffffffffffffffffff8"/>
              <w:spacing w:before="48" w:after="48"/>
              <w:rPr>
                <w:bCs/>
              </w:rPr>
            </w:pPr>
          </w:p>
        </w:tc>
        <w:tc>
          <w:tcPr>
            <w:tcW w:w="1153" w:type="dxa"/>
            <w:vAlign w:val="center"/>
          </w:tcPr>
          <w:p w:rsidR="003D1E3B" w:rsidRPr="0092760A" w:rsidRDefault="003D1E3B"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3D1E3B" w:rsidRPr="0092760A" w:rsidRDefault="003D1E3B" w:rsidP="00525C5B">
            <w:pPr>
              <w:pStyle w:val="affffffffffffffffffff8"/>
              <w:spacing w:before="48" w:after="48"/>
            </w:pPr>
            <w:r>
              <w:rPr>
                <w:rFonts w:hint="eastAsia"/>
              </w:rPr>
              <w:t>60.2</w:t>
            </w:r>
          </w:p>
        </w:tc>
        <w:tc>
          <w:tcPr>
            <w:tcW w:w="704" w:type="dxa"/>
            <w:vAlign w:val="center"/>
          </w:tcPr>
          <w:p w:rsidR="003D1E3B" w:rsidRPr="0092760A" w:rsidRDefault="003D1E3B" w:rsidP="00123723">
            <w:pPr>
              <w:pStyle w:val="affffffffffffffffffff8"/>
              <w:spacing w:before="48" w:after="48"/>
            </w:pPr>
            <w:r w:rsidRPr="0092760A">
              <w:t>达标</w:t>
            </w:r>
          </w:p>
        </w:tc>
        <w:tc>
          <w:tcPr>
            <w:tcW w:w="894" w:type="dxa"/>
            <w:vAlign w:val="center"/>
          </w:tcPr>
          <w:p w:rsidR="003D1E3B" w:rsidRPr="0092760A" w:rsidRDefault="003D1E3B" w:rsidP="00525C5B">
            <w:pPr>
              <w:pStyle w:val="affffffffffffffffffff8"/>
              <w:spacing w:before="48" w:after="48"/>
            </w:pPr>
            <w:r>
              <w:rPr>
                <w:rFonts w:hint="eastAsia"/>
              </w:rPr>
              <w:t>46.9</w:t>
            </w:r>
          </w:p>
        </w:tc>
        <w:tc>
          <w:tcPr>
            <w:tcW w:w="708" w:type="dxa"/>
            <w:vAlign w:val="center"/>
          </w:tcPr>
          <w:p w:rsidR="003D1E3B" w:rsidRPr="0092760A" w:rsidRDefault="003D1E3B" w:rsidP="00123723">
            <w:pPr>
              <w:pStyle w:val="affffffffffffffffffff8"/>
              <w:spacing w:before="48" w:after="48"/>
            </w:pPr>
            <w:r w:rsidRPr="0092760A">
              <w:t>达标</w:t>
            </w:r>
          </w:p>
        </w:tc>
        <w:tc>
          <w:tcPr>
            <w:tcW w:w="906" w:type="dxa"/>
            <w:vMerge/>
            <w:vAlign w:val="center"/>
          </w:tcPr>
          <w:p w:rsidR="003D1E3B" w:rsidRPr="0092760A" w:rsidRDefault="003D1E3B" w:rsidP="00525C5B">
            <w:pPr>
              <w:pStyle w:val="affffffffffffffffffff8"/>
              <w:spacing w:before="48" w:after="48"/>
              <w:rPr>
                <w:b/>
                <w:bCs/>
              </w:rPr>
            </w:pPr>
          </w:p>
        </w:tc>
      </w:tr>
      <w:tr w:rsidR="003D1E3B" w:rsidRPr="0092760A" w:rsidTr="003C4201">
        <w:trPr>
          <w:trHeight w:val="405"/>
        </w:trPr>
        <w:tc>
          <w:tcPr>
            <w:tcW w:w="1696" w:type="dxa"/>
            <w:vMerge/>
            <w:vAlign w:val="center"/>
          </w:tcPr>
          <w:p w:rsidR="003D1E3B" w:rsidRPr="0092760A" w:rsidRDefault="003D1E3B" w:rsidP="00525C5B">
            <w:pPr>
              <w:pStyle w:val="affffffffffffffffffff8"/>
              <w:spacing w:before="48" w:after="48"/>
              <w:rPr>
                <w:bCs/>
              </w:rPr>
            </w:pPr>
          </w:p>
        </w:tc>
        <w:tc>
          <w:tcPr>
            <w:tcW w:w="1415" w:type="dxa"/>
            <w:vMerge w:val="restart"/>
            <w:vAlign w:val="center"/>
          </w:tcPr>
          <w:p w:rsidR="003D1E3B" w:rsidRPr="0092760A" w:rsidRDefault="003D1E3B" w:rsidP="009B327C">
            <w:pPr>
              <w:pStyle w:val="affffffffffffffffffff8"/>
              <w:spacing w:before="48" w:after="48"/>
              <w:rPr>
                <w:bCs/>
              </w:rPr>
            </w:pPr>
            <w:r>
              <w:rPr>
                <w:rFonts w:hint="eastAsia"/>
                <w:bCs/>
              </w:rPr>
              <w:t>7</w:t>
            </w:r>
            <w:r>
              <w:rPr>
                <w:rFonts w:hint="eastAsia"/>
                <w:bCs/>
              </w:rPr>
              <w:t>层</w:t>
            </w:r>
          </w:p>
        </w:tc>
        <w:tc>
          <w:tcPr>
            <w:tcW w:w="1153" w:type="dxa"/>
            <w:vAlign w:val="center"/>
          </w:tcPr>
          <w:p w:rsidR="003D1E3B" w:rsidRPr="0092760A" w:rsidRDefault="003D1E3B"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3D1E3B" w:rsidRPr="0092760A" w:rsidRDefault="003D1E3B" w:rsidP="00525C5B">
            <w:pPr>
              <w:pStyle w:val="affffffffffffffffffff8"/>
              <w:spacing w:before="48" w:after="48"/>
            </w:pPr>
            <w:r>
              <w:rPr>
                <w:rFonts w:hint="eastAsia"/>
              </w:rPr>
              <w:t>57.5</w:t>
            </w:r>
          </w:p>
        </w:tc>
        <w:tc>
          <w:tcPr>
            <w:tcW w:w="704" w:type="dxa"/>
            <w:vAlign w:val="center"/>
          </w:tcPr>
          <w:p w:rsidR="003D1E3B" w:rsidRPr="0092760A" w:rsidRDefault="003D1E3B" w:rsidP="00123723">
            <w:pPr>
              <w:pStyle w:val="affffffffffffffffffff8"/>
              <w:spacing w:before="48" w:after="48"/>
            </w:pPr>
            <w:r>
              <w:rPr>
                <w:rFonts w:hint="eastAsia"/>
              </w:rPr>
              <w:t>达标</w:t>
            </w:r>
          </w:p>
        </w:tc>
        <w:tc>
          <w:tcPr>
            <w:tcW w:w="894" w:type="dxa"/>
            <w:vAlign w:val="center"/>
          </w:tcPr>
          <w:p w:rsidR="003D1E3B" w:rsidRPr="0092760A" w:rsidRDefault="003D1E3B" w:rsidP="00525C5B">
            <w:pPr>
              <w:pStyle w:val="affffffffffffffffffff8"/>
              <w:spacing w:before="48" w:after="48"/>
            </w:pPr>
            <w:r>
              <w:rPr>
                <w:rFonts w:hint="eastAsia"/>
              </w:rPr>
              <w:t>45.0</w:t>
            </w:r>
          </w:p>
        </w:tc>
        <w:tc>
          <w:tcPr>
            <w:tcW w:w="708" w:type="dxa"/>
            <w:vAlign w:val="center"/>
          </w:tcPr>
          <w:p w:rsidR="003D1E3B" w:rsidRPr="0092760A" w:rsidRDefault="003D1E3B" w:rsidP="00123723">
            <w:pPr>
              <w:pStyle w:val="affffffffffffffffffff8"/>
              <w:spacing w:before="48" w:after="48"/>
            </w:pPr>
            <w:r>
              <w:rPr>
                <w:rFonts w:hint="eastAsia"/>
              </w:rPr>
              <w:t>达标</w:t>
            </w:r>
          </w:p>
        </w:tc>
        <w:tc>
          <w:tcPr>
            <w:tcW w:w="906" w:type="dxa"/>
            <w:vMerge/>
            <w:vAlign w:val="center"/>
          </w:tcPr>
          <w:p w:rsidR="003D1E3B" w:rsidRPr="0092760A" w:rsidRDefault="003D1E3B" w:rsidP="00525C5B">
            <w:pPr>
              <w:pStyle w:val="affffffffffffffffffff8"/>
              <w:spacing w:before="48" w:after="48"/>
              <w:rPr>
                <w:b/>
                <w:bCs/>
              </w:rPr>
            </w:pPr>
          </w:p>
        </w:tc>
      </w:tr>
      <w:tr w:rsidR="003D1E3B" w:rsidRPr="0092760A" w:rsidTr="003C4201">
        <w:trPr>
          <w:trHeight w:val="405"/>
        </w:trPr>
        <w:tc>
          <w:tcPr>
            <w:tcW w:w="1696" w:type="dxa"/>
            <w:vMerge/>
            <w:vAlign w:val="center"/>
          </w:tcPr>
          <w:p w:rsidR="003D1E3B" w:rsidRPr="0092760A" w:rsidRDefault="003D1E3B" w:rsidP="00525C5B">
            <w:pPr>
              <w:pStyle w:val="affffffffffffffffffff8"/>
              <w:spacing w:before="48" w:after="48"/>
              <w:rPr>
                <w:bCs/>
              </w:rPr>
            </w:pPr>
          </w:p>
        </w:tc>
        <w:tc>
          <w:tcPr>
            <w:tcW w:w="1415" w:type="dxa"/>
            <w:vMerge/>
            <w:vAlign w:val="center"/>
          </w:tcPr>
          <w:p w:rsidR="003D1E3B" w:rsidRPr="0092760A" w:rsidRDefault="003D1E3B" w:rsidP="00525C5B">
            <w:pPr>
              <w:pStyle w:val="affffffffffffffffffff8"/>
              <w:spacing w:before="48" w:after="48"/>
              <w:rPr>
                <w:bCs/>
              </w:rPr>
            </w:pPr>
          </w:p>
        </w:tc>
        <w:tc>
          <w:tcPr>
            <w:tcW w:w="1153" w:type="dxa"/>
            <w:vAlign w:val="center"/>
          </w:tcPr>
          <w:p w:rsidR="003D1E3B" w:rsidRPr="0092760A" w:rsidRDefault="003D1E3B"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3D1E3B" w:rsidRPr="0092760A" w:rsidRDefault="003D1E3B" w:rsidP="00525C5B">
            <w:pPr>
              <w:pStyle w:val="affffffffffffffffffff8"/>
              <w:spacing w:before="48" w:after="48"/>
            </w:pPr>
            <w:r>
              <w:rPr>
                <w:rFonts w:hint="eastAsia"/>
              </w:rPr>
              <w:t>56.0</w:t>
            </w:r>
          </w:p>
        </w:tc>
        <w:tc>
          <w:tcPr>
            <w:tcW w:w="704" w:type="dxa"/>
            <w:vAlign w:val="center"/>
          </w:tcPr>
          <w:p w:rsidR="003D1E3B" w:rsidRPr="0092760A" w:rsidRDefault="003D1E3B" w:rsidP="00123723">
            <w:pPr>
              <w:pStyle w:val="affffffffffffffffffff8"/>
              <w:spacing w:before="48" w:after="48"/>
            </w:pPr>
            <w:r w:rsidRPr="0092760A">
              <w:t>达标</w:t>
            </w:r>
          </w:p>
        </w:tc>
        <w:tc>
          <w:tcPr>
            <w:tcW w:w="894" w:type="dxa"/>
            <w:vAlign w:val="center"/>
          </w:tcPr>
          <w:p w:rsidR="003D1E3B" w:rsidRPr="0092760A" w:rsidRDefault="003D1E3B" w:rsidP="00525C5B">
            <w:pPr>
              <w:pStyle w:val="affffffffffffffffffff8"/>
              <w:spacing w:before="48" w:after="48"/>
            </w:pPr>
            <w:r>
              <w:rPr>
                <w:rFonts w:hint="eastAsia"/>
              </w:rPr>
              <w:t>44.2</w:t>
            </w:r>
          </w:p>
        </w:tc>
        <w:tc>
          <w:tcPr>
            <w:tcW w:w="708" w:type="dxa"/>
            <w:vAlign w:val="center"/>
          </w:tcPr>
          <w:p w:rsidR="003D1E3B" w:rsidRPr="0092760A" w:rsidRDefault="003D1E3B" w:rsidP="00123723">
            <w:pPr>
              <w:pStyle w:val="affffffffffffffffffff8"/>
              <w:spacing w:before="48" w:after="48"/>
            </w:pPr>
            <w:r w:rsidRPr="0092760A">
              <w:t>达标</w:t>
            </w:r>
          </w:p>
        </w:tc>
        <w:tc>
          <w:tcPr>
            <w:tcW w:w="906" w:type="dxa"/>
            <w:vMerge/>
            <w:vAlign w:val="center"/>
          </w:tcPr>
          <w:p w:rsidR="003D1E3B" w:rsidRPr="0092760A" w:rsidRDefault="003D1E3B" w:rsidP="00525C5B">
            <w:pPr>
              <w:pStyle w:val="affffffffffffffffffff8"/>
              <w:spacing w:before="48" w:after="48"/>
              <w:rPr>
                <w:b/>
                <w:bCs/>
              </w:rPr>
            </w:pPr>
          </w:p>
        </w:tc>
      </w:tr>
      <w:tr w:rsidR="003D1E3B" w:rsidRPr="0092760A" w:rsidTr="003C4201">
        <w:trPr>
          <w:trHeight w:val="405"/>
        </w:trPr>
        <w:tc>
          <w:tcPr>
            <w:tcW w:w="1696" w:type="dxa"/>
            <w:vMerge/>
            <w:vAlign w:val="center"/>
          </w:tcPr>
          <w:p w:rsidR="003D1E3B" w:rsidRPr="0092760A" w:rsidRDefault="003D1E3B" w:rsidP="00525C5B">
            <w:pPr>
              <w:pStyle w:val="affffffffffffffffffff8"/>
              <w:spacing w:before="48" w:after="48"/>
              <w:rPr>
                <w:bCs/>
              </w:rPr>
            </w:pPr>
          </w:p>
        </w:tc>
        <w:tc>
          <w:tcPr>
            <w:tcW w:w="1415" w:type="dxa"/>
            <w:vMerge w:val="restart"/>
            <w:vAlign w:val="center"/>
          </w:tcPr>
          <w:p w:rsidR="003D1E3B" w:rsidRPr="0092760A" w:rsidRDefault="003D1E3B" w:rsidP="009B327C">
            <w:pPr>
              <w:pStyle w:val="affffffffffffffffffff8"/>
              <w:spacing w:before="48" w:after="48"/>
              <w:rPr>
                <w:bCs/>
              </w:rPr>
            </w:pPr>
            <w:r>
              <w:rPr>
                <w:rFonts w:hint="eastAsia"/>
                <w:bCs/>
              </w:rPr>
              <w:t>11</w:t>
            </w:r>
            <w:r>
              <w:rPr>
                <w:rFonts w:hint="eastAsia"/>
                <w:bCs/>
              </w:rPr>
              <w:t>层</w:t>
            </w:r>
          </w:p>
        </w:tc>
        <w:tc>
          <w:tcPr>
            <w:tcW w:w="1153" w:type="dxa"/>
            <w:vAlign w:val="center"/>
          </w:tcPr>
          <w:p w:rsidR="003D1E3B" w:rsidRPr="0092760A" w:rsidRDefault="003D1E3B"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3D1E3B" w:rsidRPr="0092760A" w:rsidRDefault="003D1E3B" w:rsidP="00525C5B">
            <w:pPr>
              <w:pStyle w:val="affffffffffffffffffff8"/>
              <w:spacing w:before="48" w:after="48"/>
            </w:pPr>
            <w:r>
              <w:rPr>
                <w:rFonts w:hint="eastAsia"/>
              </w:rPr>
              <w:t>55.6</w:t>
            </w:r>
          </w:p>
        </w:tc>
        <w:tc>
          <w:tcPr>
            <w:tcW w:w="704" w:type="dxa"/>
            <w:vAlign w:val="center"/>
          </w:tcPr>
          <w:p w:rsidR="003D1E3B" w:rsidRPr="0092760A" w:rsidRDefault="003D1E3B" w:rsidP="00123723">
            <w:pPr>
              <w:pStyle w:val="affffffffffffffffffff8"/>
              <w:spacing w:before="48" w:after="48"/>
            </w:pPr>
            <w:r>
              <w:rPr>
                <w:rFonts w:hint="eastAsia"/>
              </w:rPr>
              <w:t>达标</w:t>
            </w:r>
          </w:p>
        </w:tc>
        <w:tc>
          <w:tcPr>
            <w:tcW w:w="894" w:type="dxa"/>
            <w:vAlign w:val="center"/>
          </w:tcPr>
          <w:p w:rsidR="003D1E3B" w:rsidRPr="0092760A" w:rsidRDefault="003D1E3B" w:rsidP="00525C5B">
            <w:pPr>
              <w:pStyle w:val="affffffffffffffffffff8"/>
              <w:spacing w:before="48" w:after="48"/>
            </w:pPr>
            <w:r>
              <w:rPr>
                <w:rFonts w:hint="eastAsia"/>
              </w:rPr>
              <w:t>44.0</w:t>
            </w:r>
          </w:p>
        </w:tc>
        <w:tc>
          <w:tcPr>
            <w:tcW w:w="708" w:type="dxa"/>
            <w:vAlign w:val="center"/>
          </w:tcPr>
          <w:p w:rsidR="003D1E3B" w:rsidRPr="0092760A" w:rsidRDefault="003D1E3B" w:rsidP="00123723">
            <w:pPr>
              <w:pStyle w:val="affffffffffffffffffff8"/>
              <w:spacing w:before="48" w:after="48"/>
            </w:pPr>
            <w:r>
              <w:rPr>
                <w:rFonts w:hint="eastAsia"/>
              </w:rPr>
              <w:t>达标</w:t>
            </w:r>
          </w:p>
        </w:tc>
        <w:tc>
          <w:tcPr>
            <w:tcW w:w="906" w:type="dxa"/>
            <w:vMerge/>
            <w:vAlign w:val="center"/>
          </w:tcPr>
          <w:p w:rsidR="003D1E3B" w:rsidRPr="0092760A" w:rsidRDefault="003D1E3B" w:rsidP="00525C5B">
            <w:pPr>
              <w:pStyle w:val="affffffffffffffffffff8"/>
              <w:spacing w:before="48" w:after="48"/>
              <w:rPr>
                <w:b/>
                <w:bCs/>
              </w:rPr>
            </w:pPr>
          </w:p>
        </w:tc>
      </w:tr>
      <w:tr w:rsidR="003D1E3B" w:rsidRPr="0092760A" w:rsidTr="003C4201">
        <w:trPr>
          <w:trHeight w:val="405"/>
        </w:trPr>
        <w:tc>
          <w:tcPr>
            <w:tcW w:w="1696" w:type="dxa"/>
            <w:vMerge/>
            <w:vAlign w:val="center"/>
          </w:tcPr>
          <w:p w:rsidR="003D1E3B" w:rsidRPr="0092760A" w:rsidRDefault="003D1E3B" w:rsidP="00525C5B">
            <w:pPr>
              <w:pStyle w:val="affffffffffffffffffff8"/>
              <w:spacing w:before="48" w:after="48"/>
              <w:rPr>
                <w:bCs/>
              </w:rPr>
            </w:pPr>
          </w:p>
        </w:tc>
        <w:tc>
          <w:tcPr>
            <w:tcW w:w="1415" w:type="dxa"/>
            <w:vMerge/>
            <w:vAlign w:val="center"/>
          </w:tcPr>
          <w:p w:rsidR="003D1E3B" w:rsidRPr="0092760A" w:rsidRDefault="003D1E3B" w:rsidP="00525C5B">
            <w:pPr>
              <w:pStyle w:val="affffffffffffffffffff8"/>
              <w:spacing w:before="48" w:after="48"/>
              <w:rPr>
                <w:bCs/>
              </w:rPr>
            </w:pPr>
          </w:p>
        </w:tc>
        <w:tc>
          <w:tcPr>
            <w:tcW w:w="1153" w:type="dxa"/>
            <w:vAlign w:val="center"/>
          </w:tcPr>
          <w:p w:rsidR="003D1E3B" w:rsidRPr="0092760A" w:rsidRDefault="003D1E3B"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3D1E3B" w:rsidRPr="0092760A" w:rsidRDefault="003D1E3B" w:rsidP="00525C5B">
            <w:pPr>
              <w:pStyle w:val="affffffffffffffffffff8"/>
              <w:spacing w:before="48" w:after="48"/>
            </w:pPr>
            <w:r>
              <w:rPr>
                <w:rFonts w:hint="eastAsia"/>
              </w:rPr>
              <w:t>55.2</w:t>
            </w:r>
          </w:p>
        </w:tc>
        <w:tc>
          <w:tcPr>
            <w:tcW w:w="704" w:type="dxa"/>
            <w:vAlign w:val="center"/>
          </w:tcPr>
          <w:p w:rsidR="003D1E3B" w:rsidRPr="0092760A" w:rsidRDefault="003D1E3B" w:rsidP="00123723">
            <w:pPr>
              <w:pStyle w:val="affffffffffffffffffff8"/>
              <w:spacing w:before="48" w:after="48"/>
            </w:pPr>
            <w:r w:rsidRPr="0092760A">
              <w:t>达标</w:t>
            </w:r>
          </w:p>
        </w:tc>
        <w:tc>
          <w:tcPr>
            <w:tcW w:w="894" w:type="dxa"/>
            <w:vAlign w:val="center"/>
          </w:tcPr>
          <w:p w:rsidR="003D1E3B" w:rsidRPr="0092760A" w:rsidRDefault="003D1E3B" w:rsidP="00525C5B">
            <w:pPr>
              <w:pStyle w:val="affffffffffffffffffff8"/>
              <w:spacing w:before="48" w:after="48"/>
            </w:pPr>
            <w:r>
              <w:rPr>
                <w:rFonts w:hint="eastAsia"/>
              </w:rPr>
              <w:t>42.7</w:t>
            </w:r>
          </w:p>
        </w:tc>
        <w:tc>
          <w:tcPr>
            <w:tcW w:w="708" w:type="dxa"/>
            <w:vAlign w:val="center"/>
          </w:tcPr>
          <w:p w:rsidR="003D1E3B" w:rsidRPr="0092760A" w:rsidRDefault="003D1E3B" w:rsidP="00123723">
            <w:pPr>
              <w:pStyle w:val="affffffffffffffffffff8"/>
              <w:spacing w:before="48" w:after="48"/>
            </w:pPr>
            <w:r w:rsidRPr="0092760A">
              <w:t>达标</w:t>
            </w:r>
          </w:p>
        </w:tc>
        <w:tc>
          <w:tcPr>
            <w:tcW w:w="906" w:type="dxa"/>
            <w:vMerge/>
            <w:vAlign w:val="center"/>
          </w:tcPr>
          <w:p w:rsidR="003D1E3B" w:rsidRPr="0092760A" w:rsidRDefault="003D1E3B" w:rsidP="00525C5B">
            <w:pPr>
              <w:pStyle w:val="affffffffffffffffffff8"/>
              <w:spacing w:before="48" w:after="48"/>
              <w:rPr>
                <w:b/>
                <w:bCs/>
              </w:rPr>
            </w:pPr>
          </w:p>
        </w:tc>
      </w:tr>
      <w:tr w:rsidR="003D1E3B" w:rsidRPr="0092760A" w:rsidTr="003C4201">
        <w:trPr>
          <w:trHeight w:val="405"/>
        </w:trPr>
        <w:tc>
          <w:tcPr>
            <w:tcW w:w="1696" w:type="dxa"/>
            <w:vMerge w:val="restart"/>
            <w:vAlign w:val="center"/>
          </w:tcPr>
          <w:p w:rsidR="003D1E3B" w:rsidRPr="0092760A" w:rsidRDefault="003D1E3B" w:rsidP="00525C5B">
            <w:pPr>
              <w:pStyle w:val="affffffffffffffffffff8"/>
              <w:spacing w:before="48" w:after="48"/>
              <w:rPr>
                <w:bCs/>
              </w:rPr>
            </w:pPr>
            <w:r>
              <w:rPr>
                <w:rFonts w:hint="eastAsia"/>
                <w:bCs/>
              </w:rPr>
              <w:t>N8</w:t>
            </w:r>
            <w:r>
              <w:rPr>
                <w:rFonts w:hint="eastAsia"/>
                <w:bCs/>
              </w:rPr>
              <w:t>港务局新宿舍</w:t>
            </w:r>
          </w:p>
        </w:tc>
        <w:tc>
          <w:tcPr>
            <w:tcW w:w="1415" w:type="dxa"/>
            <w:vMerge w:val="restart"/>
            <w:vAlign w:val="center"/>
          </w:tcPr>
          <w:p w:rsidR="003D1E3B" w:rsidRPr="0092760A" w:rsidRDefault="003D1E3B" w:rsidP="00123723">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3D1E3B" w:rsidRPr="0092760A" w:rsidRDefault="003D1E3B"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3D1E3B" w:rsidRPr="0092760A" w:rsidRDefault="003D1E3B" w:rsidP="00525C5B">
            <w:pPr>
              <w:pStyle w:val="affffffffffffffffffff8"/>
              <w:spacing w:before="48" w:after="48"/>
            </w:pPr>
            <w:r>
              <w:rPr>
                <w:rFonts w:hint="eastAsia"/>
              </w:rPr>
              <w:t>56.0</w:t>
            </w:r>
          </w:p>
        </w:tc>
        <w:tc>
          <w:tcPr>
            <w:tcW w:w="704" w:type="dxa"/>
            <w:vAlign w:val="center"/>
          </w:tcPr>
          <w:p w:rsidR="003D1E3B" w:rsidRPr="0092760A" w:rsidRDefault="003D1E3B" w:rsidP="00123723">
            <w:pPr>
              <w:pStyle w:val="affffffffffffffffffff8"/>
              <w:spacing w:before="48" w:after="48"/>
            </w:pPr>
            <w:r>
              <w:rPr>
                <w:rFonts w:hint="eastAsia"/>
              </w:rPr>
              <w:t>达标</w:t>
            </w:r>
          </w:p>
        </w:tc>
        <w:tc>
          <w:tcPr>
            <w:tcW w:w="894" w:type="dxa"/>
            <w:vAlign w:val="center"/>
          </w:tcPr>
          <w:p w:rsidR="003D1E3B" w:rsidRPr="0092760A" w:rsidRDefault="003D1E3B" w:rsidP="00525C5B">
            <w:pPr>
              <w:pStyle w:val="affffffffffffffffffff8"/>
              <w:spacing w:before="48" w:after="48"/>
            </w:pPr>
            <w:r>
              <w:rPr>
                <w:rFonts w:hint="eastAsia"/>
              </w:rPr>
              <w:t>46.4</w:t>
            </w:r>
          </w:p>
        </w:tc>
        <w:tc>
          <w:tcPr>
            <w:tcW w:w="708" w:type="dxa"/>
            <w:vAlign w:val="center"/>
          </w:tcPr>
          <w:p w:rsidR="003D1E3B" w:rsidRPr="0092760A" w:rsidRDefault="003D1E3B" w:rsidP="00123723">
            <w:pPr>
              <w:pStyle w:val="affffffffffffffffffff8"/>
              <w:spacing w:before="48" w:after="48"/>
            </w:pPr>
            <w:r>
              <w:rPr>
                <w:rFonts w:hint="eastAsia"/>
              </w:rPr>
              <w:t>达标</w:t>
            </w:r>
          </w:p>
        </w:tc>
        <w:tc>
          <w:tcPr>
            <w:tcW w:w="906" w:type="dxa"/>
            <w:vMerge w:val="restart"/>
            <w:vAlign w:val="center"/>
          </w:tcPr>
          <w:p w:rsidR="003D1E3B" w:rsidRPr="0092760A" w:rsidRDefault="003D1E3B" w:rsidP="003D1E3B">
            <w:pPr>
              <w:pStyle w:val="affffffffffffffffffff8"/>
              <w:spacing w:before="48" w:after="48"/>
              <w:rPr>
                <w:b/>
                <w:bCs/>
              </w:rPr>
            </w:pPr>
            <w:r w:rsidRPr="0092760A">
              <w:rPr>
                <w:b/>
                <w:bCs/>
              </w:rPr>
              <w:t>昼间</w:t>
            </w:r>
            <w:r w:rsidRPr="0092760A">
              <w:rPr>
                <w:rFonts w:hint="eastAsia"/>
                <w:b/>
              </w:rPr>
              <w:t>60</w:t>
            </w:r>
          </w:p>
          <w:p w:rsidR="003D1E3B" w:rsidRPr="0092760A" w:rsidRDefault="003D1E3B" w:rsidP="003D1E3B">
            <w:pPr>
              <w:pStyle w:val="affffffffffffffffffff8"/>
              <w:spacing w:before="48" w:after="48"/>
              <w:rPr>
                <w:b/>
                <w:bCs/>
              </w:rPr>
            </w:pPr>
            <w:r w:rsidRPr="0092760A">
              <w:rPr>
                <w:b/>
                <w:bCs/>
              </w:rPr>
              <w:t>夜间</w:t>
            </w:r>
            <w:r w:rsidRPr="0092760A">
              <w:rPr>
                <w:b/>
                <w:bCs/>
              </w:rPr>
              <w:t>5</w:t>
            </w:r>
            <w:r w:rsidRPr="0092760A">
              <w:rPr>
                <w:rFonts w:hint="eastAsia"/>
                <w:b/>
                <w:bCs/>
              </w:rPr>
              <w:t>0</w:t>
            </w:r>
          </w:p>
        </w:tc>
      </w:tr>
      <w:tr w:rsidR="003D1E3B" w:rsidRPr="0092760A" w:rsidTr="003C4201">
        <w:trPr>
          <w:trHeight w:val="405"/>
        </w:trPr>
        <w:tc>
          <w:tcPr>
            <w:tcW w:w="1696" w:type="dxa"/>
            <w:vMerge/>
            <w:vAlign w:val="center"/>
          </w:tcPr>
          <w:p w:rsidR="003D1E3B" w:rsidRPr="0092760A" w:rsidRDefault="003D1E3B" w:rsidP="00525C5B">
            <w:pPr>
              <w:pStyle w:val="affffffffffffffffffff8"/>
              <w:spacing w:before="48" w:after="48"/>
              <w:rPr>
                <w:bCs/>
              </w:rPr>
            </w:pPr>
          </w:p>
        </w:tc>
        <w:tc>
          <w:tcPr>
            <w:tcW w:w="1415" w:type="dxa"/>
            <w:vMerge/>
            <w:vAlign w:val="center"/>
          </w:tcPr>
          <w:p w:rsidR="003D1E3B" w:rsidRPr="0092760A" w:rsidRDefault="003D1E3B" w:rsidP="00525C5B">
            <w:pPr>
              <w:pStyle w:val="affffffffffffffffffff8"/>
              <w:spacing w:before="48" w:after="48"/>
              <w:rPr>
                <w:bCs/>
              </w:rPr>
            </w:pPr>
          </w:p>
        </w:tc>
        <w:tc>
          <w:tcPr>
            <w:tcW w:w="1153" w:type="dxa"/>
            <w:vAlign w:val="center"/>
          </w:tcPr>
          <w:p w:rsidR="003D1E3B" w:rsidRPr="0092760A" w:rsidRDefault="003D1E3B"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3D1E3B" w:rsidRPr="0092760A" w:rsidRDefault="003D1E3B" w:rsidP="00525C5B">
            <w:pPr>
              <w:pStyle w:val="affffffffffffffffffff8"/>
              <w:spacing w:before="48" w:after="48"/>
            </w:pPr>
            <w:r>
              <w:rPr>
                <w:rFonts w:hint="eastAsia"/>
              </w:rPr>
              <w:t>57.5</w:t>
            </w:r>
          </w:p>
        </w:tc>
        <w:tc>
          <w:tcPr>
            <w:tcW w:w="704" w:type="dxa"/>
            <w:vAlign w:val="center"/>
          </w:tcPr>
          <w:p w:rsidR="003D1E3B" w:rsidRPr="0092760A" w:rsidRDefault="003D1E3B" w:rsidP="00123723">
            <w:pPr>
              <w:pStyle w:val="affffffffffffffffffff8"/>
              <w:spacing w:before="48" w:after="48"/>
            </w:pPr>
            <w:r w:rsidRPr="0092760A">
              <w:t>达标</w:t>
            </w:r>
          </w:p>
        </w:tc>
        <w:tc>
          <w:tcPr>
            <w:tcW w:w="894" w:type="dxa"/>
            <w:vAlign w:val="center"/>
          </w:tcPr>
          <w:p w:rsidR="003D1E3B" w:rsidRPr="0092760A" w:rsidRDefault="003D1E3B" w:rsidP="00525C5B">
            <w:pPr>
              <w:pStyle w:val="affffffffffffffffffff8"/>
              <w:spacing w:before="48" w:after="48"/>
            </w:pPr>
            <w:r>
              <w:rPr>
                <w:rFonts w:hint="eastAsia"/>
              </w:rPr>
              <w:t>46.8</w:t>
            </w:r>
          </w:p>
        </w:tc>
        <w:tc>
          <w:tcPr>
            <w:tcW w:w="708" w:type="dxa"/>
            <w:vAlign w:val="center"/>
          </w:tcPr>
          <w:p w:rsidR="003D1E3B" w:rsidRPr="0092760A" w:rsidRDefault="003D1E3B" w:rsidP="00123723">
            <w:pPr>
              <w:pStyle w:val="affffffffffffffffffff8"/>
              <w:spacing w:before="48" w:after="48"/>
            </w:pPr>
            <w:r w:rsidRPr="0092760A">
              <w:t>达标</w:t>
            </w:r>
          </w:p>
        </w:tc>
        <w:tc>
          <w:tcPr>
            <w:tcW w:w="906" w:type="dxa"/>
            <w:vMerge/>
            <w:vAlign w:val="center"/>
          </w:tcPr>
          <w:p w:rsidR="003D1E3B" w:rsidRPr="0092760A" w:rsidRDefault="003D1E3B" w:rsidP="00525C5B">
            <w:pPr>
              <w:pStyle w:val="affffffffffffffffffff8"/>
              <w:spacing w:before="48" w:after="48"/>
              <w:rPr>
                <w:b/>
                <w:bCs/>
              </w:rPr>
            </w:pPr>
          </w:p>
        </w:tc>
      </w:tr>
      <w:tr w:rsidR="003D1E3B" w:rsidRPr="0092760A" w:rsidTr="003C4201">
        <w:trPr>
          <w:trHeight w:val="405"/>
        </w:trPr>
        <w:tc>
          <w:tcPr>
            <w:tcW w:w="1696" w:type="dxa"/>
            <w:vMerge/>
            <w:vAlign w:val="center"/>
          </w:tcPr>
          <w:p w:rsidR="003D1E3B" w:rsidRPr="0092760A" w:rsidRDefault="003D1E3B" w:rsidP="00525C5B">
            <w:pPr>
              <w:pStyle w:val="affffffffffffffffffff8"/>
              <w:spacing w:before="48" w:after="48"/>
              <w:rPr>
                <w:bCs/>
              </w:rPr>
            </w:pPr>
          </w:p>
        </w:tc>
        <w:tc>
          <w:tcPr>
            <w:tcW w:w="1415" w:type="dxa"/>
            <w:vMerge w:val="restart"/>
            <w:vAlign w:val="center"/>
          </w:tcPr>
          <w:p w:rsidR="003D1E3B" w:rsidRPr="0092760A" w:rsidRDefault="003D1E3B" w:rsidP="00123723">
            <w:pPr>
              <w:pStyle w:val="affffffffffffffffffff8"/>
              <w:spacing w:before="48" w:after="48"/>
              <w:rPr>
                <w:bCs/>
              </w:rPr>
            </w:pPr>
            <w:r w:rsidRPr="0092760A">
              <w:rPr>
                <w:rFonts w:hint="eastAsia"/>
                <w:bCs/>
              </w:rPr>
              <w:t>3</w:t>
            </w:r>
            <w:r w:rsidRPr="0092760A">
              <w:rPr>
                <w:rFonts w:hint="eastAsia"/>
                <w:bCs/>
              </w:rPr>
              <w:t>层</w:t>
            </w:r>
          </w:p>
        </w:tc>
        <w:tc>
          <w:tcPr>
            <w:tcW w:w="1153" w:type="dxa"/>
            <w:vAlign w:val="center"/>
          </w:tcPr>
          <w:p w:rsidR="003D1E3B" w:rsidRPr="0092760A" w:rsidRDefault="003D1E3B"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3D1E3B" w:rsidRPr="0092760A" w:rsidRDefault="003D1E3B" w:rsidP="00525C5B">
            <w:pPr>
              <w:pStyle w:val="affffffffffffffffffff8"/>
              <w:spacing w:before="48" w:after="48"/>
            </w:pPr>
            <w:r>
              <w:rPr>
                <w:rFonts w:hint="eastAsia"/>
              </w:rPr>
              <w:t>53.4</w:t>
            </w:r>
          </w:p>
        </w:tc>
        <w:tc>
          <w:tcPr>
            <w:tcW w:w="704" w:type="dxa"/>
            <w:vAlign w:val="center"/>
          </w:tcPr>
          <w:p w:rsidR="003D1E3B" w:rsidRPr="0092760A" w:rsidRDefault="003D1E3B" w:rsidP="00123723">
            <w:pPr>
              <w:pStyle w:val="affffffffffffffffffff8"/>
              <w:spacing w:before="48" w:after="48"/>
            </w:pPr>
            <w:r>
              <w:rPr>
                <w:rFonts w:hint="eastAsia"/>
              </w:rPr>
              <w:t>达标</w:t>
            </w:r>
          </w:p>
        </w:tc>
        <w:tc>
          <w:tcPr>
            <w:tcW w:w="894" w:type="dxa"/>
            <w:vAlign w:val="center"/>
          </w:tcPr>
          <w:p w:rsidR="003D1E3B" w:rsidRPr="0092760A" w:rsidRDefault="003D1E3B" w:rsidP="00525C5B">
            <w:pPr>
              <w:pStyle w:val="affffffffffffffffffff8"/>
              <w:spacing w:before="48" w:after="48"/>
            </w:pPr>
            <w:r>
              <w:rPr>
                <w:rFonts w:hint="eastAsia"/>
              </w:rPr>
              <w:t>44.3</w:t>
            </w:r>
          </w:p>
        </w:tc>
        <w:tc>
          <w:tcPr>
            <w:tcW w:w="708" w:type="dxa"/>
            <w:vAlign w:val="center"/>
          </w:tcPr>
          <w:p w:rsidR="003D1E3B" w:rsidRPr="0092760A" w:rsidRDefault="003D1E3B" w:rsidP="00123723">
            <w:pPr>
              <w:pStyle w:val="affffffffffffffffffff8"/>
              <w:spacing w:before="48" w:after="48"/>
            </w:pPr>
            <w:r>
              <w:rPr>
                <w:rFonts w:hint="eastAsia"/>
              </w:rPr>
              <w:t>达标</w:t>
            </w:r>
          </w:p>
        </w:tc>
        <w:tc>
          <w:tcPr>
            <w:tcW w:w="906" w:type="dxa"/>
            <w:vMerge/>
            <w:vAlign w:val="center"/>
          </w:tcPr>
          <w:p w:rsidR="003D1E3B" w:rsidRPr="0092760A" w:rsidRDefault="003D1E3B" w:rsidP="00525C5B">
            <w:pPr>
              <w:pStyle w:val="affffffffffffffffffff8"/>
              <w:spacing w:before="48" w:after="48"/>
              <w:rPr>
                <w:b/>
                <w:bCs/>
              </w:rPr>
            </w:pPr>
          </w:p>
        </w:tc>
      </w:tr>
      <w:tr w:rsidR="003D1E3B" w:rsidRPr="0092760A" w:rsidTr="003C4201">
        <w:trPr>
          <w:trHeight w:val="405"/>
        </w:trPr>
        <w:tc>
          <w:tcPr>
            <w:tcW w:w="1696" w:type="dxa"/>
            <w:vMerge/>
            <w:vAlign w:val="center"/>
          </w:tcPr>
          <w:p w:rsidR="003D1E3B" w:rsidRPr="0092760A" w:rsidRDefault="003D1E3B" w:rsidP="00525C5B">
            <w:pPr>
              <w:pStyle w:val="affffffffffffffffffff8"/>
              <w:spacing w:before="48" w:after="48"/>
              <w:rPr>
                <w:bCs/>
              </w:rPr>
            </w:pPr>
          </w:p>
        </w:tc>
        <w:tc>
          <w:tcPr>
            <w:tcW w:w="1415" w:type="dxa"/>
            <w:vMerge/>
            <w:vAlign w:val="center"/>
          </w:tcPr>
          <w:p w:rsidR="003D1E3B" w:rsidRPr="0092760A" w:rsidRDefault="003D1E3B" w:rsidP="00525C5B">
            <w:pPr>
              <w:pStyle w:val="affffffffffffffffffff8"/>
              <w:spacing w:before="48" w:after="48"/>
              <w:rPr>
                <w:bCs/>
              </w:rPr>
            </w:pPr>
          </w:p>
        </w:tc>
        <w:tc>
          <w:tcPr>
            <w:tcW w:w="1153" w:type="dxa"/>
            <w:vAlign w:val="center"/>
          </w:tcPr>
          <w:p w:rsidR="003D1E3B" w:rsidRPr="0092760A" w:rsidRDefault="003D1E3B"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3D1E3B" w:rsidRPr="0092760A" w:rsidRDefault="003D1E3B" w:rsidP="00525C5B">
            <w:pPr>
              <w:pStyle w:val="affffffffffffffffffff8"/>
              <w:spacing w:before="48" w:after="48"/>
            </w:pPr>
            <w:r>
              <w:rPr>
                <w:rFonts w:hint="eastAsia"/>
              </w:rPr>
              <w:t>55.2</w:t>
            </w:r>
          </w:p>
        </w:tc>
        <w:tc>
          <w:tcPr>
            <w:tcW w:w="704" w:type="dxa"/>
            <w:vAlign w:val="center"/>
          </w:tcPr>
          <w:p w:rsidR="003D1E3B" w:rsidRPr="0092760A" w:rsidRDefault="003D1E3B" w:rsidP="00123723">
            <w:pPr>
              <w:pStyle w:val="affffffffffffffffffff8"/>
              <w:spacing w:before="48" w:after="48"/>
            </w:pPr>
            <w:r w:rsidRPr="0092760A">
              <w:t>达标</w:t>
            </w:r>
          </w:p>
        </w:tc>
        <w:tc>
          <w:tcPr>
            <w:tcW w:w="894" w:type="dxa"/>
            <w:vAlign w:val="center"/>
          </w:tcPr>
          <w:p w:rsidR="003D1E3B" w:rsidRPr="0092760A" w:rsidRDefault="003D1E3B" w:rsidP="00525C5B">
            <w:pPr>
              <w:pStyle w:val="affffffffffffffffffff8"/>
              <w:spacing w:before="48" w:after="48"/>
            </w:pPr>
            <w:r>
              <w:rPr>
                <w:rFonts w:hint="eastAsia"/>
              </w:rPr>
              <w:t>43.8</w:t>
            </w:r>
          </w:p>
        </w:tc>
        <w:tc>
          <w:tcPr>
            <w:tcW w:w="708" w:type="dxa"/>
            <w:vAlign w:val="center"/>
          </w:tcPr>
          <w:p w:rsidR="003D1E3B" w:rsidRPr="0092760A" w:rsidRDefault="003D1E3B" w:rsidP="00123723">
            <w:pPr>
              <w:pStyle w:val="affffffffffffffffffff8"/>
              <w:spacing w:before="48" w:after="48"/>
            </w:pPr>
            <w:r w:rsidRPr="0092760A">
              <w:t>达标</w:t>
            </w:r>
          </w:p>
        </w:tc>
        <w:tc>
          <w:tcPr>
            <w:tcW w:w="906" w:type="dxa"/>
            <w:vMerge/>
            <w:vAlign w:val="center"/>
          </w:tcPr>
          <w:p w:rsidR="003D1E3B" w:rsidRPr="0092760A" w:rsidRDefault="003D1E3B" w:rsidP="00525C5B">
            <w:pPr>
              <w:pStyle w:val="affffffffffffffffffff8"/>
              <w:spacing w:before="48" w:after="48"/>
              <w:rPr>
                <w:b/>
                <w:bCs/>
              </w:rPr>
            </w:pPr>
          </w:p>
        </w:tc>
      </w:tr>
      <w:tr w:rsidR="003D1E3B" w:rsidRPr="0092760A" w:rsidTr="003C4201">
        <w:trPr>
          <w:trHeight w:val="405"/>
        </w:trPr>
        <w:tc>
          <w:tcPr>
            <w:tcW w:w="1696" w:type="dxa"/>
            <w:vMerge/>
            <w:vAlign w:val="center"/>
          </w:tcPr>
          <w:p w:rsidR="003D1E3B" w:rsidRPr="0092760A" w:rsidRDefault="003D1E3B" w:rsidP="00525C5B">
            <w:pPr>
              <w:pStyle w:val="affffffffffffffffffff8"/>
              <w:spacing w:before="48" w:after="48"/>
              <w:rPr>
                <w:bCs/>
              </w:rPr>
            </w:pPr>
          </w:p>
        </w:tc>
        <w:tc>
          <w:tcPr>
            <w:tcW w:w="1415" w:type="dxa"/>
            <w:vMerge w:val="restart"/>
            <w:vAlign w:val="center"/>
          </w:tcPr>
          <w:p w:rsidR="003D1E3B" w:rsidRPr="0092760A" w:rsidRDefault="003D1E3B" w:rsidP="00123723">
            <w:pPr>
              <w:pStyle w:val="affffffffffffffffffff8"/>
              <w:spacing w:before="48" w:after="48"/>
              <w:rPr>
                <w:bCs/>
              </w:rPr>
            </w:pPr>
            <w:r>
              <w:rPr>
                <w:rFonts w:hint="eastAsia"/>
                <w:bCs/>
              </w:rPr>
              <w:t>7</w:t>
            </w:r>
            <w:r>
              <w:rPr>
                <w:rFonts w:hint="eastAsia"/>
                <w:bCs/>
              </w:rPr>
              <w:t>层</w:t>
            </w:r>
          </w:p>
        </w:tc>
        <w:tc>
          <w:tcPr>
            <w:tcW w:w="1153" w:type="dxa"/>
            <w:vAlign w:val="center"/>
          </w:tcPr>
          <w:p w:rsidR="003D1E3B" w:rsidRPr="0092760A" w:rsidRDefault="003D1E3B"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3D1E3B" w:rsidRPr="0092760A" w:rsidRDefault="003D1E3B" w:rsidP="00525C5B">
            <w:pPr>
              <w:pStyle w:val="affffffffffffffffffff8"/>
              <w:spacing w:before="48" w:after="48"/>
            </w:pPr>
            <w:r>
              <w:rPr>
                <w:rFonts w:hint="eastAsia"/>
              </w:rPr>
              <w:t>52.8</w:t>
            </w:r>
          </w:p>
        </w:tc>
        <w:tc>
          <w:tcPr>
            <w:tcW w:w="704" w:type="dxa"/>
            <w:vAlign w:val="center"/>
          </w:tcPr>
          <w:p w:rsidR="003D1E3B" w:rsidRPr="0092760A" w:rsidRDefault="003D1E3B" w:rsidP="00123723">
            <w:pPr>
              <w:pStyle w:val="affffffffffffffffffff8"/>
              <w:spacing w:before="48" w:after="48"/>
            </w:pPr>
            <w:r>
              <w:rPr>
                <w:rFonts w:hint="eastAsia"/>
              </w:rPr>
              <w:t>达标</w:t>
            </w:r>
          </w:p>
        </w:tc>
        <w:tc>
          <w:tcPr>
            <w:tcW w:w="894" w:type="dxa"/>
            <w:vAlign w:val="center"/>
          </w:tcPr>
          <w:p w:rsidR="003D1E3B" w:rsidRPr="0092760A" w:rsidRDefault="003D1E3B" w:rsidP="00525C5B">
            <w:pPr>
              <w:pStyle w:val="affffffffffffffffffff8"/>
              <w:spacing w:before="48" w:after="48"/>
            </w:pPr>
            <w:r>
              <w:rPr>
                <w:rFonts w:hint="eastAsia"/>
              </w:rPr>
              <w:t>43.0</w:t>
            </w:r>
          </w:p>
        </w:tc>
        <w:tc>
          <w:tcPr>
            <w:tcW w:w="708" w:type="dxa"/>
            <w:vAlign w:val="center"/>
          </w:tcPr>
          <w:p w:rsidR="003D1E3B" w:rsidRPr="0092760A" w:rsidRDefault="003D1E3B" w:rsidP="00123723">
            <w:pPr>
              <w:pStyle w:val="affffffffffffffffffff8"/>
              <w:spacing w:before="48" w:after="48"/>
            </w:pPr>
            <w:r>
              <w:rPr>
                <w:rFonts w:hint="eastAsia"/>
              </w:rPr>
              <w:t>达标</w:t>
            </w:r>
          </w:p>
        </w:tc>
        <w:tc>
          <w:tcPr>
            <w:tcW w:w="906" w:type="dxa"/>
            <w:vMerge/>
            <w:vAlign w:val="center"/>
          </w:tcPr>
          <w:p w:rsidR="003D1E3B" w:rsidRPr="0092760A" w:rsidRDefault="003D1E3B" w:rsidP="00525C5B">
            <w:pPr>
              <w:pStyle w:val="affffffffffffffffffff8"/>
              <w:spacing w:before="48" w:after="48"/>
              <w:rPr>
                <w:b/>
                <w:bCs/>
              </w:rPr>
            </w:pPr>
          </w:p>
        </w:tc>
      </w:tr>
      <w:tr w:rsidR="003D1E3B" w:rsidRPr="0092760A" w:rsidTr="003C4201">
        <w:trPr>
          <w:trHeight w:val="405"/>
        </w:trPr>
        <w:tc>
          <w:tcPr>
            <w:tcW w:w="1696" w:type="dxa"/>
            <w:vMerge/>
            <w:vAlign w:val="center"/>
          </w:tcPr>
          <w:p w:rsidR="003D1E3B" w:rsidRPr="0092760A" w:rsidRDefault="003D1E3B" w:rsidP="00525C5B">
            <w:pPr>
              <w:pStyle w:val="affffffffffffffffffff8"/>
              <w:spacing w:before="48" w:after="48"/>
              <w:rPr>
                <w:bCs/>
              </w:rPr>
            </w:pPr>
          </w:p>
        </w:tc>
        <w:tc>
          <w:tcPr>
            <w:tcW w:w="1415" w:type="dxa"/>
            <w:vMerge/>
            <w:vAlign w:val="center"/>
          </w:tcPr>
          <w:p w:rsidR="003D1E3B" w:rsidRPr="0092760A" w:rsidRDefault="003D1E3B" w:rsidP="00525C5B">
            <w:pPr>
              <w:pStyle w:val="affffffffffffffffffff8"/>
              <w:spacing w:before="48" w:after="48"/>
              <w:rPr>
                <w:bCs/>
              </w:rPr>
            </w:pPr>
          </w:p>
        </w:tc>
        <w:tc>
          <w:tcPr>
            <w:tcW w:w="1153" w:type="dxa"/>
            <w:vAlign w:val="center"/>
          </w:tcPr>
          <w:p w:rsidR="003D1E3B" w:rsidRPr="0092760A" w:rsidRDefault="003D1E3B"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3D1E3B" w:rsidRPr="0092760A" w:rsidRDefault="003D1E3B" w:rsidP="00525C5B">
            <w:pPr>
              <w:pStyle w:val="affffffffffffffffffff8"/>
              <w:spacing w:before="48" w:after="48"/>
            </w:pPr>
            <w:r>
              <w:rPr>
                <w:rFonts w:hint="eastAsia"/>
              </w:rPr>
              <w:t>53.4</w:t>
            </w:r>
          </w:p>
        </w:tc>
        <w:tc>
          <w:tcPr>
            <w:tcW w:w="704" w:type="dxa"/>
            <w:vAlign w:val="center"/>
          </w:tcPr>
          <w:p w:rsidR="003D1E3B" w:rsidRPr="0092760A" w:rsidRDefault="003D1E3B" w:rsidP="00123723">
            <w:pPr>
              <w:pStyle w:val="affffffffffffffffffff8"/>
              <w:spacing w:before="48" w:after="48"/>
            </w:pPr>
            <w:r w:rsidRPr="0092760A">
              <w:t>达标</w:t>
            </w:r>
          </w:p>
        </w:tc>
        <w:tc>
          <w:tcPr>
            <w:tcW w:w="894" w:type="dxa"/>
            <w:vAlign w:val="center"/>
          </w:tcPr>
          <w:p w:rsidR="003D1E3B" w:rsidRPr="0092760A" w:rsidRDefault="003D1E3B" w:rsidP="00525C5B">
            <w:pPr>
              <w:pStyle w:val="affffffffffffffffffff8"/>
              <w:spacing w:before="48" w:after="48"/>
            </w:pPr>
            <w:r>
              <w:rPr>
                <w:rFonts w:hint="eastAsia"/>
              </w:rPr>
              <w:t>41.7</w:t>
            </w:r>
          </w:p>
        </w:tc>
        <w:tc>
          <w:tcPr>
            <w:tcW w:w="708" w:type="dxa"/>
            <w:vAlign w:val="center"/>
          </w:tcPr>
          <w:p w:rsidR="003D1E3B" w:rsidRPr="0092760A" w:rsidRDefault="003D1E3B" w:rsidP="00123723">
            <w:pPr>
              <w:pStyle w:val="affffffffffffffffffff8"/>
              <w:spacing w:before="48" w:after="48"/>
            </w:pPr>
            <w:r w:rsidRPr="0092760A">
              <w:t>达标</w:t>
            </w:r>
          </w:p>
        </w:tc>
        <w:tc>
          <w:tcPr>
            <w:tcW w:w="906" w:type="dxa"/>
            <w:vMerge/>
            <w:vAlign w:val="center"/>
          </w:tcPr>
          <w:p w:rsidR="003D1E3B" w:rsidRPr="0092760A" w:rsidRDefault="003D1E3B" w:rsidP="00525C5B">
            <w:pPr>
              <w:pStyle w:val="affffffffffffffffffff8"/>
              <w:spacing w:before="48" w:after="48"/>
              <w:rPr>
                <w:b/>
                <w:bCs/>
              </w:rPr>
            </w:pPr>
          </w:p>
        </w:tc>
      </w:tr>
      <w:tr w:rsidR="003D1E3B" w:rsidRPr="0092760A" w:rsidTr="003C4201">
        <w:trPr>
          <w:trHeight w:val="405"/>
        </w:trPr>
        <w:tc>
          <w:tcPr>
            <w:tcW w:w="1696" w:type="dxa"/>
            <w:vMerge w:val="restart"/>
            <w:vAlign w:val="center"/>
          </w:tcPr>
          <w:p w:rsidR="003D1E3B" w:rsidRPr="0092760A" w:rsidRDefault="003D1E3B" w:rsidP="00525C5B">
            <w:pPr>
              <w:pStyle w:val="affffffffffffffffffff8"/>
              <w:spacing w:before="48" w:after="48"/>
              <w:rPr>
                <w:bCs/>
              </w:rPr>
            </w:pPr>
            <w:r>
              <w:rPr>
                <w:rFonts w:hint="eastAsia"/>
                <w:bCs/>
              </w:rPr>
              <w:t xml:space="preserve">N9 </w:t>
            </w:r>
            <w:r>
              <w:rPr>
                <w:rFonts w:hint="eastAsia"/>
                <w:bCs/>
              </w:rPr>
              <w:t>海</w:t>
            </w:r>
            <w:proofErr w:type="gramStart"/>
            <w:r>
              <w:rPr>
                <w:rFonts w:hint="eastAsia"/>
                <w:bCs/>
              </w:rPr>
              <w:t>怡</w:t>
            </w:r>
            <w:proofErr w:type="gramEnd"/>
            <w:r>
              <w:rPr>
                <w:rFonts w:hint="eastAsia"/>
                <w:bCs/>
              </w:rPr>
              <w:t>苑</w:t>
            </w:r>
          </w:p>
        </w:tc>
        <w:tc>
          <w:tcPr>
            <w:tcW w:w="1415" w:type="dxa"/>
            <w:vMerge w:val="restart"/>
            <w:vAlign w:val="center"/>
          </w:tcPr>
          <w:p w:rsidR="003D1E3B" w:rsidRPr="0092760A" w:rsidRDefault="003D1E3B" w:rsidP="00123723">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3D1E3B" w:rsidRPr="0092760A" w:rsidRDefault="003D1E3B" w:rsidP="00123723">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3D1E3B" w:rsidRPr="0092760A" w:rsidRDefault="003D1E3B" w:rsidP="00525C5B">
            <w:pPr>
              <w:pStyle w:val="affffffffffffffffffff8"/>
              <w:spacing w:before="48" w:after="48"/>
            </w:pPr>
            <w:r>
              <w:rPr>
                <w:rFonts w:hint="eastAsia"/>
              </w:rPr>
              <w:t>57.6</w:t>
            </w:r>
          </w:p>
        </w:tc>
        <w:tc>
          <w:tcPr>
            <w:tcW w:w="704" w:type="dxa"/>
            <w:vAlign w:val="center"/>
          </w:tcPr>
          <w:p w:rsidR="003D1E3B" w:rsidRPr="0092760A" w:rsidRDefault="003D1E3B" w:rsidP="00123723">
            <w:pPr>
              <w:pStyle w:val="affffffffffffffffffff8"/>
              <w:spacing w:before="48" w:after="48"/>
            </w:pPr>
            <w:r>
              <w:rPr>
                <w:rFonts w:hint="eastAsia"/>
              </w:rPr>
              <w:t>达标</w:t>
            </w:r>
          </w:p>
        </w:tc>
        <w:tc>
          <w:tcPr>
            <w:tcW w:w="894" w:type="dxa"/>
            <w:vAlign w:val="center"/>
          </w:tcPr>
          <w:p w:rsidR="003D1E3B" w:rsidRPr="0092760A" w:rsidRDefault="003D1E3B" w:rsidP="00525C5B">
            <w:pPr>
              <w:pStyle w:val="affffffffffffffffffff8"/>
              <w:spacing w:before="48" w:after="48"/>
            </w:pPr>
            <w:r>
              <w:rPr>
                <w:rFonts w:hint="eastAsia"/>
              </w:rPr>
              <w:t>46.7</w:t>
            </w:r>
          </w:p>
        </w:tc>
        <w:tc>
          <w:tcPr>
            <w:tcW w:w="708" w:type="dxa"/>
            <w:vAlign w:val="center"/>
          </w:tcPr>
          <w:p w:rsidR="003D1E3B" w:rsidRPr="0092760A" w:rsidRDefault="003D1E3B" w:rsidP="00123723">
            <w:pPr>
              <w:pStyle w:val="affffffffffffffffffff8"/>
              <w:spacing w:before="48" w:after="48"/>
            </w:pPr>
            <w:r>
              <w:rPr>
                <w:rFonts w:hint="eastAsia"/>
              </w:rPr>
              <w:t>达标</w:t>
            </w:r>
          </w:p>
        </w:tc>
        <w:tc>
          <w:tcPr>
            <w:tcW w:w="906" w:type="dxa"/>
            <w:vMerge w:val="restart"/>
            <w:vAlign w:val="center"/>
          </w:tcPr>
          <w:p w:rsidR="003D1E3B" w:rsidRPr="0092760A" w:rsidRDefault="003D1E3B" w:rsidP="003D1E3B">
            <w:pPr>
              <w:pStyle w:val="affffffffffffffffffff8"/>
              <w:spacing w:before="48" w:after="48"/>
              <w:rPr>
                <w:b/>
                <w:bCs/>
              </w:rPr>
            </w:pPr>
            <w:r w:rsidRPr="0092760A">
              <w:rPr>
                <w:b/>
                <w:bCs/>
              </w:rPr>
              <w:t>昼间</w:t>
            </w:r>
            <w:r w:rsidRPr="0092760A">
              <w:rPr>
                <w:rFonts w:hint="eastAsia"/>
                <w:b/>
              </w:rPr>
              <w:t>60</w:t>
            </w:r>
          </w:p>
          <w:p w:rsidR="003D1E3B" w:rsidRPr="0092760A" w:rsidRDefault="003D1E3B" w:rsidP="003D1E3B">
            <w:pPr>
              <w:pStyle w:val="affffffffffffffffffff8"/>
              <w:spacing w:before="48" w:after="48"/>
              <w:rPr>
                <w:b/>
                <w:bCs/>
              </w:rPr>
            </w:pPr>
            <w:r w:rsidRPr="0092760A">
              <w:rPr>
                <w:b/>
                <w:bCs/>
              </w:rPr>
              <w:t>夜间</w:t>
            </w:r>
            <w:r w:rsidRPr="0092760A">
              <w:rPr>
                <w:b/>
                <w:bCs/>
              </w:rPr>
              <w:t>5</w:t>
            </w:r>
            <w:r w:rsidRPr="0092760A">
              <w:rPr>
                <w:rFonts w:hint="eastAsia"/>
                <w:b/>
                <w:bCs/>
              </w:rPr>
              <w:t>0</w:t>
            </w:r>
          </w:p>
        </w:tc>
      </w:tr>
      <w:tr w:rsidR="003D1E3B" w:rsidRPr="0092760A" w:rsidTr="003C4201">
        <w:trPr>
          <w:trHeight w:val="405"/>
        </w:trPr>
        <w:tc>
          <w:tcPr>
            <w:tcW w:w="1696" w:type="dxa"/>
            <w:vMerge/>
            <w:vAlign w:val="center"/>
          </w:tcPr>
          <w:p w:rsidR="003D1E3B" w:rsidRPr="0092760A" w:rsidRDefault="003D1E3B" w:rsidP="00525C5B">
            <w:pPr>
              <w:pStyle w:val="affffffffffffffffffff8"/>
              <w:spacing w:before="48" w:after="48"/>
              <w:rPr>
                <w:bCs/>
              </w:rPr>
            </w:pPr>
          </w:p>
        </w:tc>
        <w:tc>
          <w:tcPr>
            <w:tcW w:w="1415" w:type="dxa"/>
            <w:vMerge/>
            <w:vAlign w:val="center"/>
          </w:tcPr>
          <w:p w:rsidR="003D1E3B" w:rsidRPr="0092760A" w:rsidRDefault="003D1E3B" w:rsidP="00525C5B">
            <w:pPr>
              <w:pStyle w:val="affffffffffffffffffff8"/>
              <w:spacing w:before="48" w:after="48"/>
              <w:rPr>
                <w:bCs/>
              </w:rPr>
            </w:pPr>
          </w:p>
        </w:tc>
        <w:tc>
          <w:tcPr>
            <w:tcW w:w="1153" w:type="dxa"/>
            <w:vAlign w:val="center"/>
          </w:tcPr>
          <w:p w:rsidR="003D1E3B" w:rsidRPr="0092760A" w:rsidRDefault="003D1E3B"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3D1E3B" w:rsidRPr="0092760A" w:rsidRDefault="003D1E3B" w:rsidP="00525C5B">
            <w:pPr>
              <w:pStyle w:val="affffffffffffffffffff8"/>
              <w:spacing w:before="48" w:after="48"/>
            </w:pPr>
            <w:r>
              <w:rPr>
                <w:rFonts w:hint="eastAsia"/>
              </w:rPr>
              <w:t>57.1</w:t>
            </w:r>
          </w:p>
        </w:tc>
        <w:tc>
          <w:tcPr>
            <w:tcW w:w="704" w:type="dxa"/>
            <w:vAlign w:val="center"/>
          </w:tcPr>
          <w:p w:rsidR="003D1E3B" w:rsidRPr="0092760A" w:rsidRDefault="003D1E3B" w:rsidP="00123723">
            <w:pPr>
              <w:pStyle w:val="affffffffffffffffffff8"/>
              <w:spacing w:before="48" w:after="48"/>
            </w:pPr>
            <w:r w:rsidRPr="0092760A">
              <w:t>达标</w:t>
            </w:r>
          </w:p>
        </w:tc>
        <w:tc>
          <w:tcPr>
            <w:tcW w:w="894" w:type="dxa"/>
            <w:vAlign w:val="center"/>
          </w:tcPr>
          <w:p w:rsidR="003D1E3B" w:rsidRPr="0092760A" w:rsidRDefault="003D1E3B" w:rsidP="00525C5B">
            <w:pPr>
              <w:pStyle w:val="affffffffffffffffffff8"/>
              <w:spacing w:before="48" w:after="48"/>
            </w:pPr>
            <w:r>
              <w:rPr>
                <w:rFonts w:hint="eastAsia"/>
              </w:rPr>
              <w:t>47.7</w:t>
            </w:r>
          </w:p>
        </w:tc>
        <w:tc>
          <w:tcPr>
            <w:tcW w:w="708" w:type="dxa"/>
            <w:vAlign w:val="center"/>
          </w:tcPr>
          <w:p w:rsidR="003D1E3B" w:rsidRPr="0092760A" w:rsidRDefault="003D1E3B" w:rsidP="00123723">
            <w:pPr>
              <w:pStyle w:val="affffffffffffffffffff8"/>
              <w:spacing w:before="48" w:after="48"/>
            </w:pPr>
            <w:r w:rsidRPr="0092760A">
              <w:t>达标</w:t>
            </w:r>
          </w:p>
        </w:tc>
        <w:tc>
          <w:tcPr>
            <w:tcW w:w="906" w:type="dxa"/>
            <w:vMerge/>
            <w:vAlign w:val="center"/>
          </w:tcPr>
          <w:p w:rsidR="003D1E3B" w:rsidRPr="0092760A" w:rsidRDefault="003D1E3B" w:rsidP="00525C5B">
            <w:pPr>
              <w:pStyle w:val="affffffffffffffffffff8"/>
              <w:spacing w:before="48" w:after="48"/>
              <w:rPr>
                <w:b/>
                <w:bCs/>
              </w:rPr>
            </w:pPr>
          </w:p>
        </w:tc>
      </w:tr>
      <w:tr w:rsidR="003D1E3B" w:rsidRPr="0092760A" w:rsidTr="003C4201">
        <w:trPr>
          <w:trHeight w:val="405"/>
        </w:trPr>
        <w:tc>
          <w:tcPr>
            <w:tcW w:w="1696" w:type="dxa"/>
            <w:vMerge/>
            <w:vAlign w:val="center"/>
          </w:tcPr>
          <w:p w:rsidR="003D1E3B" w:rsidRPr="0092760A" w:rsidRDefault="003D1E3B" w:rsidP="00525C5B">
            <w:pPr>
              <w:pStyle w:val="affffffffffffffffffff8"/>
              <w:spacing w:before="48" w:after="48"/>
              <w:rPr>
                <w:bCs/>
              </w:rPr>
            </w:pPr>
          </w:p>
        </w:tc>
        <w:tc>
          <w:tcPr>
            <w:tcW w:w="1415" w:type="dxa"/>
            <w:vMerge w:val="restart"/>
            <w:vAlign w:val="center"/>
          </w:tcPr>
          <w:p w:rsidR="003D1E3B" w:rsidRPr="0092760A" w:rsidRDefault="003D1E3B" w:rsidP="00123723">
            <w:pPr>
              <w:pStyle w:val="affffffffffffffffffff8"/>
              <w:spacing w:before="48" w:after="48"/>
              <w:rPr>
                <w:bCs/>
              </w:rPr>
            </w:pPr>
            <w:r w:rsidRPr="0092760A">
              <w:rPr>
                <w:rFonts w:hint="eastAsia"/>
                <w:bCs/>
              </w:rPr>
              <w:t>3</w:t>
            </w:r>
            <w:r w:rsidRPr="0092760A">
              <w:rPr>
                <w:rFonts w:hint="eastAsia"/>
                <w:bCs/>
              </w:rPr>
              <w:t>层</w:t>
            </w:r>
          </w:p>
        </w:tc>
        <w:tc>
          <w:tcPr>
            <w:tcW w:w="1153" w:type="dxa"/>
            <w:vAlign w:val="center"/>
          </w:tcPr>
          <w:p w:rsidR="003D1E3B" w:rsidRPr="0092760A" w:rsidRDefault="003D1E3B" w:rsidP="00123723">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3D1E3B" w:rsidRPr="0092760A" w:rsidRDefault="003D1E3B" w:rsidP="00525C5B">
            <w:pPr>
              <w:pStyle w:val="affffffffffffffffffff8"/>
              <w:spacing w:before="48" w:after="48"/>
            </w:pPr>
            <w:r>
              <w:rPr>
                <w:rFonts w:hint="eastAsia"/>
              </w:rPr>
              <w:t>56.3</w:t>
            </w:r>
          </w:p>
        </w:tc>
        <w:tc>
          <w:tcPr>
            <w:tcW w:w="704" w:type="dxa"/>
            <w:vAlign w:val="center"/>
          </w:tcPr>
          <w:p w:rsidR="003D1E3B" w:rsidRPr="0092760A" w:rsidRDefault="003D1E3B" w:rsidP="00123723">
            <w:pPr>
              <w:pStyle w:val="affffffffffffffffffff8"/>
              <w:spacing w:before="48" w:after="48"/>
            </w:pPr>
            <w:r>
              <w:rPr>
                <w:rFonts w:hint="eastAsia"/>
              </w:rPr>
              <w:t>达标</w:t>
            </w:r>
          </w:p>
        </w:tc>
        <w:tc>
          <w:tcPr>
            <w:tcW w:w="894" w:type="dxa"/>
            <w:vAlign w:val="center"/>
          </w:tcPr>
          <w:p w:rsidR="003D1E3B" w:rsidRPr="0092760A" w:rsidRDefault="003D1E3B" w:rsidP="00525C5B">
            <w:pPr>
              <w:pStyle w:val="affffffffffffffffffff8"/>
              <w:spacing w:before="48" w:after="48"/>
            </w:pPr>
            <w:r>
              <w:rPr>
                <w:rFonts w:hint="eastAsia"/>
              </w:rPr>
              <w:t>45.2</w:t>
            </w:r>
          </w:p>
        </w:tc>
        <w:tc>
          <w:tcPr>
            <w:tcW w:w="708" w:type="dxa"/>
            <w:vAlign w:val="center"/>
          </w:tcPr>
          <w:p w:rsidR="003D1E3B" w:rsidRPr="0092760A" w:rsidRDefault="003D1E3B" w:rsidP="00123723">
            <w:pPr>
              <w:pStyle w:val="affffffffffffffffffff8"/>
              <w:spacing w:before="48" w:after="48"/>
            </w:pPr>
            <w:r>
              <w:rPr>
                <w:rFonts w:hint="eastAsia"/>
              </w:rPr>
              <w:t>达标</w:t>
            </w:r>
          </w:p>
        </w:tc>
        <w:tc>
          <w:tcPr>
            <w:tcW w:w="906" w:type="dxa"/>
            <w:vMerge/>
            <w:vAlign w:val="center"/>
          </w:tcPr>
          <w:p w:rsidR="003D1E3B" w:rsidRPr="0092760A" w:rsidRDefault="003D1E3B" w:rsidP="00525C5B">
            <w:pPr>
              <w:pStyle w:val="affffffffffffffffffff8"/>
              <w:spacing w:before="48" w:after="48"/>
              <w:rPr>
                <w:b/>
                <w:bCs/>
              </w:rPr>
            </w:pPr>
          </w:p>
        </w:tc>
      </w:tr>
      <w:tr w:rsidR="003D1E3B" w:rsidRPr="0092760A" w:rsidTr="003C4201">
        <w:trPr>
          <w:trHeight w:val="405"/>
        </w:trPr>
        <w:tc>
          <w:tcPr>
            <w:tcW w:w="1696" w:type="dxa"/>
            <w:vMerge/>
            <w:vAlign w:val="center"/>
          </w:tcPr>
          <w:p w:rsidR="003D1E3B" w:rsidRPr="0092760A" w:rsidRDefault="003D1E3B" w:rsidP="00525C5B">
            <w:pPr>
              <w:pStyle w:val="affffffffffffffffffff8"/>
              <w:spacing w:before="48" w:after="48"/>
              <w:rPr>
                <w:bCs/>
              </w:rPr>
            </w:pPr>
          </w:p>
        </w:tc>
        <w:tc>
          <w:tcPr>
            <w:tcW w:w="1415" w:type="dxa"/>
            <w:vMerge/>
            <w:vAlign w:val="center"/>
          </w:tcPr>
          <w:p w:rsidR="003D1E3B" w:rsidRPr="0092760A" w:rsidRDefault="003D1E3B" w:rsidP="00525C5B">
            <w:pPr>
              <w:pStyle w:val="affffffffffffffffffff8"/>
              <w:spacing w:before="48" w:after="48"/>
              <w:rPr>
                <w:bCs/>
              </w:rPr>
            </w:pPr>
          </w:p>
        </w:tc>
        <w:tc>
          <w:tcPr>
            <w:tcW w:w="1153" w:type="dxa"/>
            <w:vAlign w:val="center"/>
          </w:tcPr>
          <w:p w:rsidR="003D1E3B" w:rsidRPr="0092760A" w:rsidRDefault="003D1E3B"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3D1E3B" w:rsidRPr="0092760A" w:rsidRDefault="003D1E3B" w:rsidP="00525C5B">
            <w:pPr>
              <w:pStyle w:val="affffffffffffffffffff8"/>
              <w:spacing w:before="48" w:after="48"/>
            </w:pPr>
            <w:r>
              <w:rPr>
                <w:rFonts w:hint="eastAsia"/>
              </w:rPr>
              <w:t>55.1</w:t>
            </w:r>
          </w:p>
        </w:tc>
        <w:tc>
          <w:tcPr>
            <w:tcW w:w="704" w:type="dxa"/>
            <w:vAlign w:val="center"/>
          </w:tcPr>
          <w:p w:rsidR="003D1E3B" w:rsidRPr="0092760A" w:rsidRDefault="003D1E3B" w:rsidP="00123723">
            <w:pPr>
              <w:pStyle w:val="affffffffffffffffffff8"/>
              <w:spacing w:before="48" w:after="48"/>
            </w:pPr>
            <w:r w:rsidRPr="0092760A">
              <w:t>达标</w:t>
            </w:r>
          </w:p>
        </w:tc>
        <w:tc>
          <w:tcPr>
            <w:tcW w:w="894" w:type="dxa"/>
            <w:vAlign w:val="center"/>
          </w:tcPr>
          <w:p w:rsidR="003D1E3B" w:rsidRPr="0092760A" w:rsidRDefault="003D1E3B" w:rsidP="00525C5B">
            <w:pPr>
              <w:pStyle w:val="affffffffffffffffffff8"/>
              <w:spacing w:before="48" w:after="48"/>
            </w:pPr>
            <w:r>
              <w:rPr>
                <w:rFonts w:hint="eastAsia"/>
              </w:rPr>
              <w:t>45.9</w:t>
            </w:r>
          </w:p>
        </w:tc>
        <w:tc>
          <w:tcPr>
            <w:tcW w:w="708" w:type="dxa"/>
            <w:vAlign w:val="center"/>
          </w:tcPr>
          <w:p w:rsidR="003D1E3B" w:rsidRPr="0092760A" w:rsidRDefault="003D1E3B" w:rsidP="00123723">
            <w:pPr>
              <w:pStyle w:val="affffffffffffffffffff8"/>
              <w:spacing w:before="48" w:after="48"/>
            </w:pPr>
            <w:r w:rsidRPr="0092760A">
              <w:t>达标</w:t>
            </w:r>
          </w:p>
        </w:tc>
        <w:tc>
          <w:tcPr>
            <w:tcW w:w="906" w:type="dxa"/>
            <w:vMerge/>
            <w:vAlign w:val="center"/>
          </w:tcPr>
          <w:p w:rsidR="003D1E3B" w:rsidRPr="0092760A" w:rsidRDefault="003D1E3B" w:rsidP="00525C5B">
            <w:pPr>
              <w:pStyle w:val="affffffffffffffffffff8"/>
              <w:spacing w:before="48" w:after="48"/>
              <w:rPr>
                <w:b/>
                <w:bCs/>
              </w:rPr>
            </w:pPr>
          </w:p>
        </w:tc>
      </w:tr>
      <w:tr w:rsidR="003D1E3B" w:rsidRPr="0092760A" w:rsidTr="003C4201">
        <w:trPr>
          <w:trHeight w:val="405"/>
        </w:trPr>
        <w:tc>
          <w:tcPr>
            <w:tcW w:w="1696" w:type="dxa"/>
            <w:vMerge/>
            <w:vAlign w:val="center"/>
          </w:tcPr>
          <w:p w:rsidR="003D1E3B" w:rsidRPr="0092760A" w:rsidRDefault="003D1E3B" w:rsidP="00525C5B">
            <w:pPr>
              <w:pStyle w:val="affffffffffffffffffff8"/>
              <w:spacing w:before="48" w:after="48"/>
              <w:rPr>
                <w:bCs/>
              </w:rPr>
            </w:pPr>
          </w:p>
        </w:tc>
        <w:tc>
          <w:tcPr>
            <w:tcW w:w="1415" w:type="dxa"/>
            <w:vMerge w:val="restart"/>
            <w:vAlign w:val="center"/>
          </w:tcPr>
          <w:p w:rsidR="003D1E3B" w:rsidRPr="0092760A" w:rsidRDefault="003D1E3B" w:rsidP="00123723">
            <w:pPr>
              <w:pStyle w:val="affffffffffffffffffff8"/>
              <w:spacing w:before="48" w:after="48"/>
              <w:rPr>
                <w:bCs/>
              </w:rPr>
            </w:pPr>
            <w:r>
              <w:rPr>
                <w:rFonts w:hint="eastAsia"/>
                <w:bCs/>
              </w:rPr>
              <w:t>7</w:t>
            </w:r>
            <w:r>
              <w:rPr>
                <w:rFonts w:hint="eastAsia"/>
                <w:bCs/>
              </w:rPr>
              <w:t>层</w:t>
            </w:r>
          </w:p>
        </w:tc>
        <w:tc>
          <w:tcPr>
            <w:tcW w:w="1153" w:type="dxa"/>
            <w:vAlign w:val="center"/>
          </w:tcPr>
          <w:p w:rsidR="003D1E3B" w:rsidRPr="0092760A" w:rsidRDefault="003D1E3B" w:rsidP="00123723">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3D1E3B" w:rsidRPr="0092760A" w:rsidRDefault="003D1E3B" w:rsidP="00525C5B">
            <w:pPr>
              <w:pStyle w:val="affffffffffffffffffff8"/>
              <w:spacing w:before="48" w:after="48"/>
            </w:pPr>
            <w:r>
              <w:rPr>
                <w:rFonts w:hint="eastAsia"/>
              </w:rPr>
              <w:t>54.1</w:t>
            </w:r>
          </w:p>
        </w:tc>
        <w:tc>
          <w:tcPr>
            <w:tcW w:w="704" w:type="dxa"/>
            <w:vAlign w:val="center"/>
          </w:tcPr>
          <w:p w:rsidR="003D1E3B" w:rsidRPr="0092760A" w:rsidRDefault="003D1E3B" w:rsidP="00123723">
            <w:pPr>
              <w:pStyle w:val="affffffffffffffffffff8"/>
              <w:spacing w:before="48" w:after="48"/>
            </w:pPr>
            <w:r>
              <w:rPr>
                <w:rFonts w:hint="eastAsia"/>
              </w:rPr>
              <w:t>达标</w:t>
            </w:r>
          </w:p>
        </w:tc>
        <w:tc>
          <w:tcPr>
            <w:tcW w:w="894" w:type="dxa"/>
            <w:vAlign w:val="center"/>
          </w:tcPr>
          <w:p w:rsidR="003D1E3B" w:rsidRPr="0092760A" w:rsidRDefault="003D1E3B" w:rsidP="00525C5B">
            <w:pPr>
              <w:pStyle w:val="affffffffffffffffffff8"/>
              <w:spacing w:before="48" w:after="48"/>
            </w:pPr>
            <w:r>
              <w:rPr>
                <w:rFonts w:hint="eastAsia"/>
              </w:rPr>
              <w:t>43.0</w:t>
            </w:r>
          </w:p>
        </w:tc>
        <w:tc>
          <w:tcPr>
            <w:tcW w:w="708" w:type="dxa"/>
            <w:vAlign w:val="center"/>
          </w:tcPr>
          <w:p w:rsidR="003D1E3B" w:rsidRPr="0092760A" w:rsidRDefault="003D1E3B" w:rsidP="00123723">
            <w:pPr>
              <w:pStyle w:val="affffffffffffffffffff8"/>
              <w:spacing w:before="48" w:after="48"/>
            </w:pPr>
            <w:r>
              <w:rPr>
                <w:rFonts w:hint="eastAsia"/>
              </w:rPr>
              <w:t>达标</w:t>
            </w:r>
          </w:p>
        </w:tc>
        <w:tc>
          <w:tcPr>
            <w:tcW w:w="906" w:type="dxa"/>
            <w:vMerge/>
            <w:vAlign w:val="center"/>
          </w:tcPr>
          <w:p w:rsidR="003D1E3B" w:rsidRPr="0092760A" w:rsidRDefault="003D1E3B" w:rsidP="00525C5B">
            <w:pPr>
              <w:pStyle w:val="affffffffffffffffffff8"/>
              <w:spacing w:before="48" w:after="48"/>
              <w:rPr>
                <w:b/>
                <w:bCs/>
              </w:rPr>
            </w:pPr>
          </w:p>
        </w:tc>
      </w:tr>
      <w:tr w:rsidR="003D1E3B" w:rsidRPr="0092760A" w:rsidTr="003C4201">
        <w:trPr>
          <w:trHeight w:val="405"/>
        </w:trPr>
        <w:tc>
          <w:tcPr>
            <w:tcW w:w="1696" w:type="dxa"/>
            <w:vMerge/>
            <w:vAlign w:val="center"/>
          </w:tcPr>
          <w:p w:rsidR="003D1E3B" w:rsidRPr="0092760A" w:rsidRDefault="003D1E3B" w:rsidP="00525C5B">
            <w:pPr>
              <w:pStyle w:val="affffffffffffffffffff8"/>
              <w:spacing w:before="48" w:after="48"/>
              <w:rPr>
                <w:bCs/>
              </w:rPr>
            </w:pPr>
          </w:p>
        </w:tc>
        <w:tc>
          <w:tcPr>
            <w:tcW w:w="1415" w:type="dxa"/>
            <w:vMerge/>
            <w:vAlign w:val="center"/>
          </w:tcPr>
          <w:p w:rsidR="003D1E3B" w:rsidRPr="0092760A" w:rsidRDefault="003D1E3B" w:rsidP="00525C5B">
            <w:pPr>
              <w:pStyle w:val="affffffffffffffffffff8"/>
              <w:spacing w:before="48" w:after="48"/>
              <w:rPr>
                <w:bCs/>
              </w:rPr>
            </w:pPr>
          </w:p>
        </w:tc>
        <w:tc>
          <w:tcPr>
            <w:tcW w:w="1153" w:type="dxa"/>
            <w:vAlign w:val="center"/>
          </w:tcPr>
          <w:p w:rsidR="003D1E3B" w:rsidRPr="0092760A" w:rsidRDefault="003D1E3B"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3D1E3B" w:rsidRPr="0092760A" w:rsidRDefault="003D1E3B" w:rsidP="00525C5B">
            <w:pPr>
              <w:pStyle w:val="affffffffffffffffffff8"/>
              <w:spacing w:before="48" w:after="48"/>
            </w:pPr>
            <w:r>
              <w:rPr>
                <w:rFonts w:hint="eastAsia"/>
              </w:rPr>
              <w:t>53.9</w:t>
            </w:r>
          </w:p>
        </w:tc>
        <w:tc>
          <w:tcPr>
            <w:tcW w:w="704" w:type="dxa"/>
            <w:vAlign w:val="center"/>
          </w:tcPr>
          <w:p w:rsidR="003D1E3B" w:rsidRPr="0092760A" w:rsidRDefault="003D1E3B" w:rsidP="00123723">
            <w:pPr>
              <w:pStyle w:val="affffffffffffffffffff8"/>
              <w:spacing w:before="48" w:after="48"/>
            </w:pPr>
            <w:r w:rsidRPr="0092760A">
              <w:t>达标</w:t>
            </w:r>
          </w:p>
        </w:tc>
        <w:tc>
          <w:tcPr>
            <w:tcW w:w="894" w:type="dxa"/>
            <w:vAlign w:val="center"/>
          </w:tcPr>
          <w:p w:rsidR="003D1E3B" w:rsidRPr="0092760A" w:rsidRDefault="003D1E3B" w:rsidP="00525C5B">
            <w:pPr>
              <w:pStyle w:val="affffffffffffffffffff8"/>
              <w:spacing w:before="48" w:after="48"/>
            </w:pPr>
            <w:r>
              <w:rPr>
                <w:rFonts w:hint="eastAsia"/>
              </w:rPr>
              <w:t>43.3</w:t>
            </w:r>
          </w:p>
        </w:tc>
        <w:tc>
          <w:tcPr>
            <w:tcW w:w="708" w:type="dxa"/>
            <w:vAlign w:val="center"/>
          </w:tcPr>
          <w:p w:rsidR="003D1E3B" w:rsidRPr="0092760A" w:rsidRDefault="003D1E3B" w:rsidP="00123723">
            <w:pPr>
              <w:pStyle w:val="affffffffffffffffffff8"/>
              <w:spacing w:before="48" w:after="48"/>
            </w:pPr>
            <w:r w:rsidRPr="0092760A">
              <w:t>达标</w:t>
            </w:r>
          </w:p>
        </w:tc>
        <w:tc>
          <w:tcPr>
            <w:tcW w:w="906" w:type="dxa"/>
            <w:vMerge/>
            <w:vAlign w:val="center"/>
          </w:tcPr>
          <w:p w:rsidR="003D1E3B" w:rsidRPr="0092760A" w:rsidRDefault="003D1E3B" w:rsidP="00525C5B">
            <w:pPr>
              <w:pStyle w:val="affffffffffffffffffff8"/>
              <w:spacing w:before="48" w:after="48"/>
              <w:rPr>
                <w:b/>
                <w:bCs/>
              </w:rPr>
            </w:pPr>
          </w:p>
        </w:tc>
      </w:tr>
      <w:tr w:rsidR="003D1E3B" w:rsidRPr="0092760A" w:rsidTr="003C4201">
        <w:trPr>
          <w:trHeight w:val="405"/>
        </w:trPr>
        <w:tc>
          <w:tcPr>
            <w:tcW w:w="1696" w:type="dxa"/>
            <w:vMerge/>
            <w:vAlign w:val="center"/>
          </w:tcPr>
          <w:p w:rsidR="003D1E3B" w:rsidRPr="0092760A" w:rsidRDefault="003D1E3B" w:rsidP="00525C5B">
            <w:pPr>
              <w:pStyle w:val="affffffffffffffffffff8"/>
              <w:spacing w:before="48" w:after="48"/>
              <w:rPr>
                <w:bCs/>
              </w:rPr>
            </w:pPr>
          </w:p>
        </w:tc>
        <w:tc>
          <w:tcPr>
            <w:tcW w:w="1415" w:type="dxa"/>
            <w:vMerge w:val="restart"/>
            <w:vAlign w:val="center"/>
          </w:tcPr>
          <w:p w:rsidR="003D1E3B" w:rsidRPr="0092760A" w:rsidRDefault="003D1E3B" w:rsidP="00123723">
            <w:pPr>
              <w:pStyle w:val="affffffffffffffffffff8"/>
              <w:spacing w:before="48" w:after="48"/>
              <w:rPr>
                <w:bCs/>
              </w:rPr>
            </w:pPr>
            <w:r>
              <w:rPr>
                <w:rFonts w:hint="eastAsia"/>
                <w:bCs/>
              </w:rPr>
              <w:t>11</w:t>
            </w:r>
            <w:r>
              <w:rPr>
                <w:rFonts w:hint="eastAsia"/>
                <w:bCs/>
              </w:rPr>
              <w:t>层</w:t>
            </w:r>
          </w:p>
        </w:tc>
        <w:tc>
          <w:tcPr>
            <w:tcW w:w="1153" w:type="dxa"/>
            <w:vAlign w:val="center"/>
          </w:tcPr>
          <w:p w:rsidR="003D1E3B" w:rsidRPr="0092760A" w:rsidRDefault="003D1E3B" w:rsidP="00123723">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3D1E3B" w:rsidRPr="0092760A" w:rsidRDefault="003D1E3B" w:rsidP="003D1E3B">
            <w:pPr>
              <w:pStyle w:val="affffffffffffffffffff8"/>
              <w:spacing w:before="48" w:after="48"/>
            </w:pPr>
            <w:r>
              <w:rPr>
                <w:rFonts w:hint="eastAsia"/>
              </w:rPr>
              <w:t>53.2</w:t>
            </w:r>
          </w:p>
        </w:tc>
        <w:tc>
          <w:tcPr>
            <w:tcW w:w="704" w:type="dxa"/>
            <w:vAlign w:val="center"/>
          </w:tcPr>
          <w:p w:rsidR="003D1E3B" w:rsidRPr="0092760A" w:rsidRDefault="003D1E3B" w:rsidP="00123723">
            <w:pPr>
              <w:pStyle w:val="affffffffffffffffffff8"/>
              <w:spacing w:before="48" w:after="48"/>
            </w:pPr>
            <w:r>
              <w:rPr>
                <w:rFonts w:hint="eastAsia"/>
              </w:rPr>
              <w:t>达标</w:t>
            </w:r>
          </w:p>
        </w:tc>
        <w:tc>
          <w:tcPr>
            <w:tcW w:w="894" w:type="dxa"/>
            <w:vAlign w:val="center"/>
          </w:tcPr>
          <w:p w:rsidR="003D1E3B" w:rsidRPr="0092760A" w:rsidRDefault="003D1E3B" w:rsidP="00525C5B">
            <w:pPr>
              <w:pStyle w:val="affffffffffffffffffff8"/>
              <w:spacing w:before="48" w:after="48"/>
            </w:pPr>
            <w:r>
              <w:rPr>
                <w:rFonts w:hint="eastAsia"/>
              </w:rPr>
              <w:t>41.3</w:t>
            </w:r>
          </w:p>
        </w:tc>
        <w:tc>
          <w:tcPr>
            <w:tcW w:w="708" w:type="dxa"/>
            <w:vAlign w:val="center"/>
          </w:tcPr>
          <w:p w:rsidR="003D1E3B" w:rsidRPr="0092760A" w:rsidRDefault="003D1E3B" w:rsidP="00123723">
            <w:pPr>
              <w:pStyle w:val="affffffffffffffffffff8"/>
              <w:spacing w:before="48" w:after="48"/>
            </w:pPr>
            <w:r>
              <w:rPr>
                <w:rFonts w:hint="eastAsia"/>
              </w:rPr>
              <w:t>达标</w:t>
            </w:r>
          </w:p>
        </w:tc>
        <w:tc>
          <w:tcPr>
            <w:tcW w:w="906" w:type="dxa"/>
            <w:vMerge/>
            <w:vAlign w:val="center"/>
          </w:tcPr>
          <w:p w:rsidR="003D1E3B" w:rsidRPr="0092760A" w:rsidRDefault="003D1E3B" w:rsidP="00525C5B">
            <w:pPr>
              <w:pStyle w:val="affffffffffffffffffff8"/>
              <w:spacing w:before="48" w:after="48"/>
              <w:rPr>
                <w:b/>
                <w:bCs/>
              </w:rPr>
            </w:pPr>
          </w:p>
        </w:tc>
      </w:tr>
      <w:tr w:rsidR="003D1E3B" w:rsidRPr="0092760A" w:rsidTr="003C4201">
        <w:trPr>
          <w:trHeight w:val="405"/>
        </w:trPr>
        <w:tc>
          <w:tcPr>
            <w:tcW w:w="1696" w:type="dxa"/>
            <w:vMerge/>
            <w:vAlign w:val="center"/>
          </w:tcPr>
          <w:p w:rsidR="003D1E3B" w:rsidRPr="0092760A" w:rsidRDefault="003D1E3B" w:rsidP="00525C5B">
            <w:pPr>
              <w:pStyle w:val="affffffffffffffffffff8"/>
              <w:spacing w:before="48" w:after="48"/>
              <w:rPr>
                <w:bCs/>
              </w:rPr>
            </w:pPr>
          </w:p>
        </w:tc>
        <w:tc>
          <w:tcPr>
            <w:tcW w:w="1415" w:type="dxa"/>
            <w:vMerge/>
            <w:vAlign w:val="center"/>
          </w:tcPr>
          <w:p w:rsidR="003D1E3B" w:rsidRPr="0092760A" w:rsidRDefault="003D1E3B" w:rsidP="00525C5B">
            <w:pPr>
              <w:pStyle w:val="affffffffffffffffffff8"/>
              <w:spacing w:before="48" w:after="48"/>
              <w:rPr>
                <w:bCs/>
              </w:rPr>
            </w:pPr>
          </w:p>
        </w:tc>
        <w:tc>
          <w:tcPr>
            <w:tcW w:w="1153" w:type="dxa"/>
            <w:vAlign w:val="center"/>
          </w:tcPr>
          <w:p w:rsidR="003D1E3B" w:rsidRPr="0092760A" w:rsidRDefault="003D1E3B"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3D1E3B" w:rsidRPr="0092760A" w:rsidRDefault="003D1E3B" w:rsidP="00525C5B">
            <w:pPr>
              <w:pStyle w:val="affffffffffffffffffff8"/>
              <w:spacing w:before="48" w:after="48"/>
            </w:pPr>
            <w:r>
              <w:rPr>
                <w:rFonts w:hint="eastAsia"/>
              </w:rPr>
              <w:t>52.9</w:t>
            </w:r>
          </w:p>
        </w:tc>
        <w:tc>
          <w:tcPr>
            <w:tcW w:w="704" w:type="dxa"/>
            <w:vAlign w:val="center"/>
          </w:tcPr>
          <w:p w:rsidR="003D1E3B" w:rsidRPr="0092760A" w:rsidRDefault="003D1E3B" w:rsidP="00123723">
            <w:pPr>
              <w:pStyle w:val="affffffffffffffffffff8"/>
              <w:spacing w:before="48" w:after="48"/>
            </w:pPr>
            <w:r w:rsidRPr="0092760A">
              <w:t>达标</w:t>
            </w:r>
          </w:p>
        </w:tc>
        <w:tc>
          <w:tcPr>
            <w:tcW w:w="894" w:type="dxa"/>
            <w:vAlign w:val="center"/>
          </w:tcPr>
          <w:p w:rsidR="003D1E3B" w:rsidRPr="0092760A" w:rsidRDefault="003D1E3B" w:rsidP="00525C5B">
            <w:pPr>
              <w:pStyle w:val="affffffffffffffffffff8"/>
              <w:spacing w:before="48" w:after="48"/>
            </w:pPr>
            <w:r>
              <w:rPr>
                <w:rFonts w:hint="eastAsia"/>
              </w:rPr>
              <w:t>41.6</w:t>
            </w:r>
          </w:p>
        </w:tc>
        <w:tc>
          <w:tcPr>
            <w:tcW w:w="708" w:type="dxa"/>
            <w:vAlign w:val="center"/>
          </w:tcPr>
          <w:p w:rsidR="003D1E3B" w:rsidRPr="0092760A" w:rsidRDefault="003D1E3B" w:rsidP="00123723">
            <w:pPr>
              <w:pStyle w:val="affffffffffffffffffff8"/>
              <w:spacing w:before="48" w:after="48"/>
            </w:pPr>
            <w:r w:rsidRPr="0092760A">
              <w:t>达标</w:t>
            </w:r>
          </w:p>
        </w:tc>
        <w:tc>
          <w:tcPr>
            <w:tcW w:w="906" w:type="dxa"/>
            <w:vMerge/>
            <w:vAlign w:val="center"/>
          </w:tcPr>
          <w:p w:rsidR="003D1E3B" w:rsidRPr="0092760A" w:rsidRDefault="003D1E3B" w:rsidP="00525C5B">
            <w:pPr>
              <w:pStyle w:val="affffffffffffffffffff8"/>
              <w:spacing w:before="48" w:after="48"/>
              <w:rPr>
                <w:b/>
                <w:bCs/>
              </w:rPr>
            </w:pPr>
          </w:p>
        </w:tc>
      </w:tr>
      <w:tr w:rsidR="003D1E3B" w:rsidRPr="0092760A" w:rsidTr="003C4201">
        <w:trPr>
          <w:trHeight w:val="405"/>
        </w:trPr>
        <w:tc>
          <w:tcPr>
            <w:tcW w:w="1696" w:type="dxa"/>
            <w:vMerge/>
            <w:vAlign w:val="center"/>
          </w:tcPr>
          <w:p w:rsidR="003D1E3B" w:rsidRPr="0092760A" w:rsidRDefault="003D1E3B" w:rsidP="00525C5B">
            <w:pPr>
              <w:pStyle w:val="affffffffffffffffffff8"/>
              <w:spacing w:before="48" w:after="48"/>
              <w:rPr>
                <w:bCs/>
              </w:rPr>
            </w:pPr>
          </w:p>
        </w:tc>
        <w:tc>
          <w:tcPr>
            <w:tcW w:w="1415" w:type="dxa"/>
            <w:vMerge w:val="restart"/>
            <w:vAlign w:val="center"/>
          </w:tcPr>
          <w:p w:rsidR="003D1E3B" w:rsidRPr="0092760A" w:rsidRDefault="003D1E3B" w:rsidP="00123723">
            <w:pPr>
              <w:pStyle w:val="affffffffffffffffffff8"/>
              <w:spacing w:before="48" w:after="48"/>
              <w:rPr>
                <w:bCs/>
              </w:rPr>
            </w:pPr>
            <w:r>
              <w:rPr>
                <w:rFonts w:hint="eastAsia"/>
                <w:bCs/>
              </w:rPr>
              <w:t>15</w:t>
            </w:r>
            <w:r>
              <w:rPr>
                <w:rFonts w:hint="eastAsia"/>
                <w:bCs/>
              </w:rPr>
              <w:t>层</w:t>
            </w:r>
          </w:p>
        </w:tc>
        <w:tc>
          <w:tcPr>
            <w:tcW w:w="1153" w:type="dxa"/>
            <w:vAlign w:val="center"/>
          </w:tcPr>
          <w:p w:rsidR="003D1E3B" w:rsidRPr="0092760A" w:rsidRDefault="003D1E3B" w:rsidP="00123723">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3D1E3B" w:rsidRPr="0092760A" w:rsidRDefault="003D1E3B" w:rsidP="00525C5B">
            <w:pPr>
              <w:pStyle w:val="affffffffffffffffffff8"/>
              <w:spacing w:before="48" w:after="48"/>
            </w:pPr>
            <w:r>
              <w:rPr>
                <w:rFonts w:hint="eastAsia"/>
              </w:rPr>
              <w:t>50.7</w:t>
            </w:r>
          </w:p>
        </w:tc>
        <w:tc>
          <w:tcPr>
            <w:tcW w:w="704" w:type="dxa"/>
            <w:vAlign w:val="center"/>
          </w:tcPr>
          <w:p w:rsidR="003D1E3B" w:rsidRPr="0092760A" w:rsidRDefault="003D1E3B" w:rsidP="00123723">
            <w:pPr>
              <w:pStyle w:val="affffffffffffffffffff8"/>
              <w:spacing w:before="48" w:after="48"/>
            </w:pPr>
            <w:r>
              <w:rPr>
                <w:rFonts w:hint="eastAsia"/>
              </w:rPr>
              <w:t>达标</w:t>
            </w:r>
          </w:p>
        </w:tc>
        <w:tc>
          <w:tcPr>
            <w:tcW w:w="894" w:type="dxa"/>
            <w:vAlign w:val="center"/>
          </w:tcPr>
          <w:p w:rsidR="003D1E3B" w:rsidRPr="0092760A" w:rsidRDefault="003D1E3B" w:rsidP="00525C5B">
            <w:pPr>
              <w:pStyle w:val="affffffffffffffffffff8"/>
              <w:spacing w:before="48" w:after="48"/>
            </w:pPr>
            <w:r>
              <w:rPr>
                <w:rFonts w:hint="eastAsia"/>
              </w:rPr>
              <w:t>40.9</w:t>
            </w:r>
          </w:p>
        </w:tc>
        <w:tc>
          <w:tcPr>
            <w:tcW w:w="708" w:type="dxa"/>
            <w:vAlign w:val="center"/>
          </w:tcPr>
          <w:p w:rsidR="003D1E3B" w:rsidRPr="0092760A" w:rsidRDefault="003D1E3B" w:rsidP="00123723">
            <w:pPr>
              <w:pStyle w:val="affffffffffffffffffff8"/>
              <w:spacing w:before="48" w:after="48"/>
            </w:pPr>
            <w:r>
              <w:rPr>
                <w:rFonts w:hint="eastAsia"/>
              </w:rPr>
              <w:t>达标</w:t>
            </w:r>
          </w:p>
        </w:tc>
        <w:tc>
          <w:tcPr>
            <w:tcW w:w="906" w:type="dxa"/>
            <w:vMerge/>
            <w:vAlign w:val="center"/>
          </w:tcPr>
          <w:p w:rsidR="003D1E3B" w:rsidRPr="0092760A" w:rsidRDefault="003D1E3B" w:rsidP="00525C5B">
            <w:pPr>
              <w:pStyle w:val="affffffffffffffffffff8"/>
              <w:spacing w:before="48" w:after="48"/>
              <w:rPr>
                <w:b/>
                <w:bCs/>
              </w:rPr>
            </w:pPr>
          </w:p>
        </w:tc>
      </w:tr>
      <w:tr w:rsidR="003D1E3B" w:rsidRPr="0092760A" w:rsidTr="003C4201">
        <w:trPr>
          <w:trHeight w:val="405"/>
        </w:trPr>
        <w:tc>
          <w:tcPr>
            <w:tcW w:w="1696" w:type="dxa"/>
            <w:vMerge/>
            <w:vAlign w:val="center"/>
          </w:tcPr>
          <w:p w:rsidR="003D1E3B" w:rsidRPr="0092760A" w:rsidRDefault="003D1E3B" w:rsidP="00525C5B">
            <w:pPr>
              <w:pStyle w:val="affffffffffffffffffff8"/>
              <w:spacing w:before="48" w:after="48"/>
              <w:rPr>
                <w:bCs/>
              </w:rPr>
            </w:pPr>
          </w:p>
        </w:tc>
        <w:tc>
          <w:tcPr>
            <w:tcW w:w="1415" w:type="dxa"/>
            <w:vMerge/>
            <w:vAlign w:val="center"/>
          </w:tcPr>
          <w:p w:rsidR="003D1E3B" w:rsidRPr="0092760A" w:rsidRDefault="003D1E3B" w:rsidP="00525C5B">
            <w:pPr>
              <w:pStyle w:val="affffffffffffffffffff8"/>
              <w:spacing w:before="48" w:after="48"/>
              <w:rPr>
                <w:bCs/>
              </w:rPr>
            </w:pPr>
          </w:p>
        </w:tc>
        <w:tc>
          <w:tcPr>
            <w:tcW w:w="1153" w:type="dxa"/>
            <w:vAlign w:val="center"/>
          </w:tcPr>
          <w:p w:rsidR="003D1E3B" w:rsidRPr="0092760A" w:rsidRDefault="003D1E3B"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3D1E3B" w:rsidRPr="0092760A" w:rsidRDefault="003D1E3B" w:rsidP="00525C5B">
            <w:pPr>
              <w:pStyle w:val="affffffffffffffffffff8"/>
              <w:spacing w:before="48" w:after="48"/>
            </w:pPr>
            <w:r>
              <w:rPr>
                <w:rFonts w:hint="eastAsia"/>
              </w:rPr>
              <w:t>51.7</w:t>
            </w:r>
          </w:p>
        </w:tc>
        <w:tc>
          <w:tcPr>
            <w:tcW w:w="704" w:type="dxa"/>
            <w:vAlign w:val="center"/>
          </w:tcPr>
          <w:p w:rsidR="003D1E3B" w:rsidRPr="0092760A" w:rsidRDefault="003D1E3B" w:rsidP="00123723">
            <w:pPr>
              <w:pStyle w:val="affffffffffffffffffff8"/>
              <w:spacing w:before="48" w:after="48"/>
            </w:pPr>
            <w:r w:rsidRPr="0092760A">
              <w:t>达标</w:t>
            </w:r>
          </w:p>
        </w:tc>
        <w:tc>
          <w:tcPr>
            <w:tcW w:w="894" w:type="dxa"/>
            <w:vAlign w:val="center"/>
          </w:tcPr>
          <w:p w:rsidR="003D1E3B" w:rsidRPr="0092760A" w:rsidRDefault="003D1E3B" w:rsidP="00525C5B">
            <w:pPr>
              <w:pStyle w:val="affffffffffffffffffff8"/>
              <w:spacing w:before="48" w:after="48"/>
            </w:pPr>
            <w:r>
              <w:rPr>
                <w:rFonts w:hint="eastAsia"/>
              </w:rPr>
              <w:t>40.0</w:t>
            </w:r>
          </w:p>
        </w:tc>
        <w:tc>
          <w:tcPr>
            <w:tcW w:w="708" w:type="dxa"/>
            <w:vAlign w:val="center"/>
          </w:tcPr>
          <w:p w:rsidR="003D1E3B" w:rsidRPr="0092760A" w:rsidRDefault="003D1E3B" w:rsidP="00123723">
            <w:pPr>
              <w:pStyle w:val="affffffffffffffffffff8"/>
              <w:spacing w:before="48" w:after="48"/>
            </w:pPr>
            <w:r w:rsidRPr="0092760A">
              <w:t>达标</w:t>
            </w:r>
          </w:p>
        </w:tc>
        <w:tc>
          <w:tcPr>
            <w:tcW w:w="906" w:type="dxa"/>
            <w:vMerge/>
            <w:vAlign w:val="center"/>
          </w:tcPr>
          <w:p w:rsidR="003D1E3B" w:rsidRPr="0092760A" w:rsidRDefault="003D1E3B" w:rsidP="00525C5B">
            <w:pPr>
              <w:pStyle w:val="affffffffffffffffffff8"/>
              <w:spacing w:before="48" w:after="48"/>
              <w:rPr>
                <w:b/>
                <w:bCs/>
              </w:rPr>
            </w:pPr>
          </w:p>
        </w:tc>
      </w:tr>
      <w:tr w:rsidR="003D1E3B" w:rsidRPr="0092760A" w:rsidTr="003C4201">
        <w:trPr>
          <w:trHeight w:val="405"/>
        </w:trPr>
        <w:tc>
          <w:tcPr>
            <w:tcW w:w="1696" w:type="dxa"/>
            <w:vMerge/>
            <w:vAlign w:val="center"/>
          </w:tcPr>
          <w:p w:rsidR="003D1E3B" w:rsidRPr="0092760A" w:rsidRDefault="003D1E3B" w:rsidP="00525C5B">
            <w:pPr>
              <w:pStyle w:val="affffffffffffffffffff8"/>
              <w:spacing w:before="48" w:after="48"/>
              <w:rPr>
                <w:bCs/>
              </w:rPr>
            </w:pPr>
          </w:p>
        </w:tc>
        <w:tc>
          <w:tcPr>
            <w:tcW w:w="1415" w:type="dxa"/>
            <w:vMerge w:val="restart"/>
            <w:vAlign w:val="center"/>
          </w:tcPr>
          <w:p w:rsidR="003D1E3B" w:rsidRPr="0092760A" w:rsidRDefault="003D1E3B" w:rsidP="00123723">
            <w:pPr>
              <w:pStyle w:val="affffffffffffffffffff8"/>
              <w:spacing w:before="48" w:after="48"/>
              <w:rPr>
                <w:bCs/>
              </w:rPr>
            </w:pPr>
            <w:r>
              <w:rPr>
                <w:rFonts w:hint="eastAsia"/>
                <w:bCs/>
              </w:rPr>
              <w:t>19</w:t>
            </w:r>
            <w:r>
              <w:rPr>
                <w:rFonts w:hint="eastAsia"/>
                <w:bCs/>
              </w:rPr>
              <w:t>层</w:t>
            </w:r>
          </w:p>
        </w:tc>
        <w:tc>
          <w:tcPr>
            <w:tcW w:w="1153" w:type="dxa"/>
            <w:vAlign w:val="center"/>
          </w:tcPr>
          <w:p w:rsidR="003D1E3B" w:rsidRPr="0092760A" w:rsidRDefault="003D1E3B" w:rsidP="00123723">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3D1E3B" w:rsidRPr="0092760A" w:rsidRDefault="003D1E3B" w:rsidP="00525C5B">
            <w:pPr>
              <w:pStyle w:val="affffffffffffffffffff8"/>
              <w:spacing w:before="48" w:after="48"/>
            </w:pPr>
            <w:r>
              <w:rPr>
                <w:rFonts w:hint="eastAsia"/>
              </w:rPr>
              <w:t>51.2</w:t>
            </w:r>
          </w:p>
        </w:tc>
        <w:tc>
          <w:tcPr>
            <w:tcW w:w="704" w:type="dxa"/>
            <w:vAlign w:val="center"/>
          </w:tcPr>
          <w:p w:rsidR="003D1E3B" w:rsidRPr="0092760A" w:rsidRDefault="003D1E3B" w:rsidP="00123723">
            <w:pPr>
              <w:pStyle w:val="affffffffffffffffffff8"/>
              <w:spacing w:before="48" w:after="48"/>
            </w:pPr>
            <w:r>
              <w:rPr>
                <w:rFonts w:hint="eastAsia"/>
              </w:rPr>
              <w:t>达标</w:t>
            </w:r>
          </w:p>
        </w:tc>
        <w:tc>
          <w:tcPr>
            <w:tcW w:w="894" w:type="dxa"/>
            <w:vAlign w:val="center"/>
          </w:tcPr>
          <w:p w:rsidR="003D1E3B" w:rsidRPr="0092760A" w:rsidRDefault="003D1E3B" w:rsidP="003D1E3B">
            <w:pPr>
              <w:pStyle w:val="affffffffffffffffffff8"/>
              <w:spacing w:before="48" w:after="48"/>
            </w:pPr>
            <w:r>
              <w:rPr>
                <w:rFonts w:hint="eastAsia"/>
              </w:rPr>
              <w:t>39.6</w:t>
            </w:r>
          </w:p>
        </w:tc>
        <w:tc>
          <w:tcPr>
            <w:tcW w:w="708" w:type="dxa"/>
            <w:vAlign w:val="center"/>
          </w:tcPr>
          <w:p w:rsidR="003D1E3B" w:rsidRPr="0092760A" w:rsidRDefault="003D1E3B" w:rsidP="00123723">
            <w:pPr>
              <w:pStyle w:val="affffffffffffffffffff8"/>
              <w:spacing w:before="48" w:after="48"/>
            </w:pPr>
            <w:r>
              <w:rPr>
                <w:rFonts w:hint="eastAsia"/>
              </w:rPr>
              <w:t>达标</w:t>
            </w:r>
          </w:p>
        </w:tc>
        <w:tc>
          <w:tcPr>
            <w:tcW w:w="906" w:type="dxa"/>
            <w:vMerge/>
            <w:vAlign w:val="center"/>
          </w:tcPr>
          <w:p w:rsidR="003D1E3B" w:rsidRPr="0092760A" w:rsidRDefault="003D1E3B" w:rsidP="00525C5B">
            <w:pPr>
              <w:pStyle w:val="affffffffffffffffffff8"/>
              <w:spacing w:before="48" w:after="48"/>
              <w:rPr>
                <w:b/>
                <w:bCs/>
              </w:rPr>
            </w:pPr>
          </w:p>
        </w:tc>
      </w:tr>
      <w:tr w:rsidR="003D1E3B" w:rsidRPr="0092760A" w:rsidTr="003C4201">
        <w:trPr>
          <w:trHeight w:val="405"/>
        </w:trPr>
        <w:tc>
          <w:tcPr>
            <w:tcW w:w="1696" w:type="dxa"/>
            <w:vMerge/>
            <w:vAlign w:val="center"/>
          </w:tcPr>
          <w:p w:rsidR="003D1E3B" w:rsidRPr="0092760A" w:rsidRDefault="003D1E3B" w:rsidP="00525C5B">
            <w:pPr>
              <w:pStyle w:val="affffffffffffffffffff8"/>
              <w:spacing w:before="48" w:after="48"/>
              <w:rPr>
                <w:bCs/>
              </w:rPr>
            </w:pPr>
          </w:p>
        </w:tc>
        <w:tc>
          <w:tcPr>
            <w:tcW w:w="1415" w:type="dxa"/>
            <w:vMerge/>
            <w:vAlign w:val="center"/>
          </w:tcPr>
          <w:p w:rsidR="003D1E3B" w:rsidRPr="0092760A" w:rsidRDefault="003D1E3B" w:rsidP="00525C5B">
            <w:pPr>
              <w:pStyle w:val="affffffffffffffffffff8"/>
              <w:spacing w:before="48" w:after="48"/>
              <w:rPr>
                <w:bCs/>
              </w:rPr>
            </w:pPr>
          </w:p>
        </w:tc>
        <w:tc>
          <w:tcPr>
            <w:tcW w:w="1153" w:type="dxa"/>
            <w:vAlign w:val="center"/>
          </w:tcPr>
          <w:p w:rsidR="003D1E3B" w:rsidRPr="0092760A" w:rsidRDefault="003D1E3B"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3D1E3B" w:rsidRPr="0092760A" w:rsidRDefault="003D1E3B" w:rsidP="00525C5B">
            <w:pPr>
              <w:pStyle w:val="affffffffffffffffffff8"/>
              <w:spacing w:before="48" w:after="48"/>
            </w:pPr>
            <w:r>
              <w:rPr>
                <w:rFonts w:hint="eastAsia"/>
              </w:rPr>
              <w:t>50.9</w:t>
            </w:r>
          </w:p>
        </w:tc>
        <w:tc>
          <w:tcPr>
            <w:tcW w:w="704" w:type="dxa"/>
            <w:vAlign w:val="center"/>
          </w:tcPr>
          <w:p w:rsidR="003D1E3B" w:rsidRPr="0092760A" w:rsidRDefault="003D1E3B" w:rsidP="00123723">
            <w:pPr>
              <w:pStyle w:val="affffffffffffffffffff8"/>
              <w:spacing w:before="48" w:after="48"/>
            </w:pPr>
            <w:r w:rsidRPr="0092760A">
              <w:t>达标</w:t>
            </w:r>
          </w:p>
        </w:tc>
        <w:tc>
          <w:tcPr>
            <w:tcW w:w="894" w:type="dxa"/>
            <w:vAlign w:val="center"/>
          </w:tcPr>
          <w:p w:rsidR="003D1E3B" w:rsidRPr="0092760A" w:rsidRDefault="003D1E3B" w:rsidP="00525C5B">
            <w:pPr>
              <w:pStyle w:val="affffffffffffffffffff8"/>
              <w:spacing w:before="48" w:after="48"/>
            </w:pPr>
            <w:r>
              <w:rPr>
                <w:rFonts w:hint="eastAsia"/>
              </w:rPr>
              <w:t>40.3</w:t>
            </w:r>
          </w:p>
        </w:tc>
        <w:tc>
          <w:tcPr>
            <w:tcW w:w="708" w:type="dxa"/>
            <w:vAlign w:val="center"/>
          </w:tcPr>
          <w:p w:rsidR="003D1E3B" w:rsidRPr="0092760A" w:rsidRDefault="003D1E3B" w:rsidP="00123723">
            <w:pPr>
              <w:pStyle w:val="affffffffffffffffffff8"/>
              <w:spacing w:before="48" w:after="48"/>
            </w:pPr>
            <w:r w:rsidRPr="0092760A">
              <w:t>达标</w:t>
            </w:r>
          </w:p>
        </w:tc>
        <w:tc>
          <w:tcPr>
            <w:tcW w:w="906" w:type="dxa"/>
            <w:vMerge/>
            <w:vAlign w:val="center"/>
          </w:tcPr>
          <w:p w:rsidR="003D1E3B" w:rsidRPr="0092760A" w:rsidRDefault="003D1E3B" w:rsidP="00525C5B">
            <w:pPr>
              <w:pStyle w:val="affffffffffffffffffff8"/>
              <w:spacing w:before="48" w:after="48"/>
              <w:rPr>
                <w:b/>
                <w:bCs/>
              </w:rPr>
            </w:pPr>
          </w:p>
        </w:tc>
      </w:tr>
      <w:tr w:rsidR="008D2619" w:rsidRPr="0092760A" w:rsidTr="003C4201">
        <w:trPr>
          <w:trHeight w:val="405"/>
        </w:trPr>
        <w:tc>
          <w:tcPr>
            <w:tcW w:w="1696" w:type="dxa"/>
            <w:vMerge w:val="restart"/>
            <w:vAlign w:val="center"/>
          </w:tcPr>
          <w:p w:rsidR="008D2619" w:rsidRPr="0092760A" w:rsidRDefault="008D2619" w:rsidP="0078063F">
            <w:pPr>
              <w:pStyle w:val="affffffffffffffffffff8"/>
              <w:spacing w:before="48" w:after="48"/>
              <w:rPr>
                <w:bCs/>
              </w:rPr>
            </w:pPr>
            <w:r>
              <w:rPr>
                <w:rFonts w:hint="eastAsia"/>
                <w:bCs/>
              </w:rPr>
              <w:t>N1</w:t>
            </w:r>
            <w:r w:rsidR="0078063F">
              <w:rPr>
                <w:rFonts w:hint="eastAsia"/>
                <w:bCs/>
              </w:rPr>
              <w:t>0</w:t>
            </w:r>
            <w:r>
              <w:rPr>
                <w:rFonts w:hint="eastAsia"/>
                <w:bCs/>
              </w:rPr>
              <w:t xml:space="preserve"> </w:t>
            </w:r>
            <w:r>
              <w:rPr>
                <w:rFonts w:hint="eastAsia"/>
                <w:bCs/>
              </w:rPr>
              <w:t>春晖大楼</w:t>
            </w:r>
          </w:p>
        </w:tc>
        <w:tc>
          <w:tcPr>
            <w:tcW w:w="1415" w:type="dxa"/>
            <w:vMerge w:val="restart"/>
            <w:vAlign w:val="center"/>
          </w:tcPr>
          <w:p w:rsidR="008D2619" w:rsidRPr="0092760A" w:rsidRDefault="008D2619" w:rsidP="00123723">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8D2619" w:rsidRPr="0092760A" w:rsidRDefault="008D2619" w:rsidP="00123723">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8D2619" w:rsidRPr="0092760A" w:rsidRDefault="008D2619" w:rsidP="00525C5B">
            <w:pPr>
              <w:pStyle w:val="affffffffffffffffffff8"/>
              <w:spacing w:before="48" w:after="48"/>
            </w:pPr>
            <w:r>
              <w:rPr>
                <w:rFonts w:hint="eastAsia"/>
              </w:rPr>
              <w:t>57.4</w:t>
            </w:r>
          </w:p>
        </w:tc>
        <w:tc>
          <w:tcPr>
            <w:tcW w:w="704" w:type="dxa"/>
            <w:vAlign w:val="center"/>
          </w:tcPr>
          <w:p w:rsidR="008D2619" w:rsidRPr="0092760A" w:rsidRDefault="008D2619" w:rsidP="00123723">
            <w:pPr>
              <w:pStyle w:val="affffffffffffffffffff8"/>
              <w:spacing w:before="48" w:after="48"/>
            </w:pPr>
            <w:r>
              <w:rPr>
                <w:rFonts w:hint="eastAsia"/>
              </w:rPr>
              <w:t>达标</w:t>
            </w:r>
          </w:p>
        </w:tc>
        <w:tc>
          <w:tcPr>
            <w:tcW w:w="894" w:type="dxa"/>
            <w:vAlign w:val="center"/>
          </w:tcPr>
          <w:p w:rsidR="008D2619" w:rsidRPr="0092760A" w:rsidRDefault="008D2619" w:rsidP="00525C5B">
            <w:pPr>
              <w:pStyle w:val="affffffffffffffffffff8"/>
              <w:spacing w:before="48" w:after="48"/>
            </w:pPr>
            <w:r>
              <w:rPr>
                <w:rFonts w:hint="eastAsia"/>
              </w:rPr>
              <w:t>45.8</w:t>
            </w:r>
          </w:p>
        </w:tc>
        <w:tc>
          <w:tcPr>
            <w:tcW w:w="708" w:type="dxa"/>
            <w:vAlign w:val="center"/>
          </w:tcPr>
          <w:p w:rsidR="008D2619" w:rsidRPr="0092760A" w:rsidRDefault="008D2619" w:rsidP="00123723">
            <w:pPr>
              <w:pStyle w:val="affffffffffffffffffff8"/>
              <w:spacing w:before="48" w:after="48"/>
            </w:pPr>
            <w:r>
              <w:rPr>
                <w:rFonts w:hint="eastAsia"/>
              </w:rPr>
              <w:t>达标</w:t>
            </w:r>
          </w:p>
        </w:tc>
        <w:tc>
          <w:tcPr>
            <w:tcW w:w="906" w:type="dxa"/>
            <w:vMerge w:val="restart"/>
            <w:vAlign w:val="center"/>
          </w:tcPr>
          <w:p w:rsidR="008D2619" w:rsidRPr="0092760A" w:rsidRDefault="008D2619" w:rsidP="008D2619">
            <w:pPr>
              <w:pStyle w:val="affffffffffffffffffff8"/>
              <w:spacing w:before="48" w:after="48"/>
              <w:rPr>
                <w:b/>
                <w:bCs/>
              </w:rPr>
            </w:pPr>
            <w:r w:rsidRPr="0092760A">
              <w:rPr>
                <w:b/>
                <w:bCs/>
              </w:rPr>
              <w:t>昼间</w:t>
            </w:r>
            <w:r w:rsidRPr="0092760A">
              <w:rPr>
                <w:rFonts w:hint="eastAsia"/>
                <w:b/>
              </w:rPr>
              <w:t>60</w:t>
            </w:r>
          </w:p>
          <w:p w:rsidR="008D2619" w:rsidRPr="0092760A" w:rsidRDefault="008D2619" w:rsidP="008D2619">
            <w:pPr>
              <w:pStyle w:val="affffffffffffffffffff8"/>
              <w:spacing w:before="48" w:after="48"/>
              <w:rPr>
                <w:b/>
                <w:bCs/>
              </w:rPr>
            </w:pPr>
            <w:r w:rsidRPr="0092760A">
              <w:rPr>
                <w:b/>
                <w:bCs/>
              </w:rPr>
              <w:t>夜间</w:t>
            </w:r>
            <w:r w:rsidRPr="0092760A">
              <w:rPr>
                <w:b/>
                <w:bCs/>
              </w:rPr>
              <w:t>5</w:t>
            </w:r>
            <w:r w:rsidRPr="0092760A">
              <w:rPr>
                <w:rFonts w:hint="eastAsia"/>
                <w:b/>
                <w:bCs/>
              </w:rPr>
              <w:t>0</w:t>
            </w:r>
          </w:p>
        </w:tc>
      </w:tr>
      <w:tr w:rsidR="008D2619" w:rsidRPr="0092760A" w:rsidTr="003C4201">
        <w:trPr>
          <w:trHeight w:val="405"/>
        </w:trPr>
        <w:tc>
          <w:tcPr>
            <w:tcW w:w="1696" w:type="dxa"/>
            <w:vMerge/>
            <w:vAlign w:val="center"/>
          </w:tcPr>
          <w:p w:rsidR="008D2619" w:rsidRPr="0092760A" w:rsidRDefault="008D2619" w:rsidP="00525C5B">
            <w:pPr>
              <w:pStyle w:val="affffffffffffffffffff8"/>
              <w:spacing w:before="48" w:after="48"/>
              <w:rPr>
                <w:bCs/>
              </w:rPr>
            </w:pPr>
          </w:p>
        </w:tc>
        <w:tc>
          <w:tcPr>
            <w:tcW w:w="1415" w:type="dxa"/>
            <w:vMerge/>
            <w:vAlign w:val="center"/>
          </w:tcPr>
          <w:p w:rsidR="008D2619" w:rsidRPr="0092760A" w:rsidRDefault="008D2619" w:rsidP="00525C5B">
            <w:pPr>
              <w:pStyle w:val="affffffffffffffffffff8"/>
              <w:spacing w:before="48" w:after="48"/>
              <w:rPr>
                <w:bCs/>
              </w:rPr>
            </w:pPr>
          </w:p>
        </w:tc>
        <w:tc>
          <w:tcPr>
            <w:tcW w:w="1153" w:type="dxa"/>
            <w:vAlign w:val="center"/>
          </w:tcPr>
          <w:p w:rsidR="008D2619" w:rsidRPr="0092760A" w:rsidRDefault="008D2619"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8D2619" w:rsidRPr="0092760A" w:rsidRDefault="008D2619" w:rsidP="00525C5B">
            <w:pPr>
              <w:pStyle w:val="affffffffffffffffffff8"/>
              <w:spacing w:before="48" w:after="48"/>
            </w:pPr>
            <w:r>
              <w:rPr>
                <w:rFonts w:hint="eastAsia"/>
              </w:rPr>
              <w:t>58.0</w:t>
            </w:r>
          </w:p>
        </w:tc>
        <w:tc>
          <w:tcPr>
            <w:tcW w:w="704" w:type="dxa"/>
            <w:vAlign w:val="center"/>
          </w:tcPr>
          <w:p w:rsidR="008D2619" w:rsidRPr="0092760A" w:rsidRDefault="008D2619" w:rsidP="00123723">
            <w:pPr>
              <w:pStyle w:val="affffffffffffffffffff8"/>
              <w:spacing w:before="48" w:after="48"/>
            </w:pPr>
            <w:r w:rsidRPr="0092760A">
              <w:t>达标</w:t>
            </w:r>
          </w:p>
        </w:tc>
        <w:tc>
          <w:tcPr>
            <w:tcW w:w="894" w:type="dxa"/>
            <w:vAlign w:val="center"/>
          </w:tcPr>
          <w:p w:rsidR="008D2619" w:rsidRPr="0092760A" w:rsidRDefault="008D2619" w:rsidP="00525C5B">
            <w:pPr>
              <w:pStyle w:val="affffffffffffffffffff8"/>
              <w:spacing w:before="48" w:after="48"/>
            </w:pPr>
            <w:r>
              <w:rPr>
                <w:rFonts w:hint="eastAsia"/>
              </w:rPr>
              <w:t>46.9</w:t>
            </w:r>
          </w:p>
        </w:tc>
        <w:tc>
          <w:tcPr>
            <w:tcW w:w="708" w:type="dxa"/>
            <w:vAlign w:val="center"/>
          </w:tcPr>
          <w:p w:rsidR="008D2619" w:rsidRPr="0092760A" w:rsidRDefault="008D2619" w:rsidP="00123723">
            <w:pPr>
              <w:pStyle w:val="affffffffffffffffffff8"/>
              <w:spacing w:before="48" w:after="48"/>
            </w:pPr>
            <w:r w:rsidRPr="0092760A">
              <w:t>达标</w:t>
            </w:r>
          </w:p>
        </w:tc>
        <w:tc>
          <w:tcPr>
            <w:tcW w:w="906" w:type="dxa"/>
            <w:vMerge/>
            <w:vAlign w:val="center"/>
          </w:tcPr>
          <w:p w:rsidR="008D2619" w:rsidRPr="0092760A" w:rsidRDefault="008D2619" w:rsidP="00525C5B">
            <w:pPr>
              <w:pStyle w:val="affffffffffffffffffff8"/>
              <w:spacing w:before="48" w:after="48"/>
              <w:rPr>
                <w:b/>
                <w:bCs/>
              </w:rPr>
            </w:pPr>
          </w:p>
        </w:tc>
      </w:tr>
      <w:tr w:rsidR="008D2619" w:rsidRPr="0092760A" w:rsidTr="003C4201">
        <w:trPr>
          <w:trHeight w:val="405"/>
        </w:trPr>
        <w:tc>
          <w:tcPr>
            <w:tcW w:w="1696" w:type="dxa"/>
            <w:vMerge/>
            <w:vAlign w:val="center"/>
          </w:tcPr>
          <w:p w:rsidR="008D2619" w:rsidRPr="0092760A" w:rsidRDefault="008D2619" w:rsidP="00525C5B">
            <w:pPr>
              <w:pStyle w:val="affffffffffffffffffff8"/>
              <w:spacing w:before="48" w:after="48"/>
              <w:rPr>
                <w:bCs/>
              </w:rPr>
            </w:pPr>
          </w:p>
        </w:tc>
        <w:tc>
          <w:tcPr>
            <w:tcW w:w="1415" w:type="dxa"/>
            <w:vMerge w:val="restart"/>
            <w:vAlign w:val="center"/>
          </w:tcPr>
          <w:p w:rsidR="008D2619" w:rsidRPr="0092760A" w:rsidRDefault="008D2619" w:rsidP="00123723">
            <w:pPr>
              <w:pStyle w:val="affffffffffffffffffff8"/>
              <w:spacing w:before="48" w:after="48"/>
              <w:rPr>
                <w:bCs/>
              </w:rPr>
            </w:pPr>
            <w:r w:rsidRPr="0092760A">
              <w:rPr>
                <w:rFonts w:hint="eastAsia"/>
                <w:bCs/>
              </w:rPr>
              <w:t>3</w:t>
            </w:r>
            <w:r w:rsidRPr="0092760A">
              <w:rPr>
                <w:rFonts w:hint="eastAsia"/>
                <w:bCs/>
              </w:rPr>
              <w:t>层</w:t>
            </w:r>
          </w:p>
        </w:tc>
        <w:tc>
          <w:tcPr>
            <w:tcW w:w="1153" w:type="dxa"/>
            <w:vAlign w:val="center"/>
          </w:tcPr>
          <w:p w:rsidR="008D2619" w:rsidRPr="0092760A" w:rsidRDefault="008D2619" w:rsidP="00123723">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8D2619" w:rsidRPr="0092760A" w:rsidRDefault="008D2619" w:rsidP="00525C5B">
            <w:pPr>
              <w:pStyle w:val="affffffffffffffffffff8"/>
              <w:spacing w:before="48" w:after="48"/>
            </w:pPr>
            <w:r>
              <w:rPr>
                <w:rFonts w:hint="eastAsia"/>
              </w:rPr>
              <w:t>55.1</w:t>
            </w:r>
          </w:p>
        </w:tc>
        <w:tc>
          <w:tcPr>
            <w:tcW w:w="704" w:type="dxa"/>
            <w:vAlign w:val="center"/>
          </w:tcPr>
          <w:p w:rsidR="008D2619" w:rsidRPr="0092760A" w:rsidRDefault="008D2619" w:rsidP="00123723">
            <w:pPr>
              <w:pStyle w:val="affffffffffffffffffff8"/>
              <w:spacing w:before="48" w:after="48"/>
            </w:pPr>
            <w:r>
              <w:rPr>
                <w:rFonts w:hint="eastAsia"/>
              </w:rPr>
              <w:t>达标</w:t>
            </w:r>
          </w:p>
        </w:tc>
        <w:tc>
          <w:tcPr>
            <w:tcW w:w="894" w:type="dxa"/>
            <w:vAlign w:val="center"/>
          </w:tcPr>
          <w:p w:rsidR="008D2619" w:rsidRPr="0092760A" w:rsidRDefault="008D2619" w:rsidP="00525C5B">
            <w:pPr>
              <w:pStyle w:val="affffffffffffffffffff8"/>
              <w:spacing w:before="48" w:after="48"/>
            </w:pPr>
            <w:r>
              <w:rPr>
                <w:rFonts w:hint="eastAsia"/>
              </w:rPr>
              <w:t>42.3</w:t>
            </w:r>
          </w:p>
        </w:tc>
        <w:tc>
          <w:tcPr>
            <w:tcW w:w="708" w:type="dxa"/>
            <w:vAlign w:val="center"/>
          </w:tcPr>
          <w:p w:rsidR="008D2619" w:rsidRPr="0092760A" w:rsidRDefault="008D2619" w:rsidP="00123723">
            <w:pPr>
              <w:pStyle w:val="affffffffffffffffffff8"/>
              <w:spacing w:before="48" w:after="48"/>
            </w:pPr>
            <w:r>
              <w:rPr>
                <w:rFonts w:hint="eastAsia"/>
              </w:rPr>
              <w:t>达标</w:t>
            </w:r>
          </w:p>
        </w:tc>
        <w:tc>
          <w:tcPr>
            <w:tcW w:w="906" w:type="dxa"/>
            <w:vMerge/>
            <w:vAlign w:val="center"/>
          </w:tcPr>
          <w:p w:rsidR="008D2619" w:rsidRPr="0092760A" w:rsidRDefault="008D2619" w:rsidP="00525C5B">
            <w:pPr>
              <w:pStyle w:val="affffffffffffffffffff8"/>
              <w:spacing w:before="48" w:after="48"/>
              <w:rPr>
                <w:b/>
                <w:bCs/>
              </w:rPr>
            </w:pPr>
          </w:p>
        </w:tc>
      </w:tr>
      <w:tr w:rsidR="008D2619" w:rsidRPr="0092760A" w:rsidTr="003C4201">
        <w:trPr>
          <w:trHeight w:val="405"/>
        </w:trPr>
        <w:tc>
          <w:tcPr>
            <w:tcW w:w="1696" w:type="dxa"/>
            <w:vMerge/>
            <w:vAlign w:val="center"/>
          </w:tcPr>
          <w:p w:rsidR="008D2619" w:rsidRPr="0092760A" w:rsidRDefault="008D2619" w:rsidP="00525C5B">
            <w:pPr>
              <w:pStyle w:val="affffffffffffffffffff8"/>
              <w:spacing w:before="48" w:after="48"/>
              <w:rPr>
                <w:bCs/>
              </w:rPr>
            </w:pPr>
          </w:p>
        </w:tc>
        <w:tc>
          <w:tcPr>
            <w:tcW w:w="1415" w:type="dxa"/>
            <w:vMerge/>
            <w:vAlign w:val="center"/>
          </w:tcPr>
          <w:p w:rsidR="008D2619" w:rsidRPr="0092760A" w:rsidRDefault="008D2619" w:rsidP="00525C5B">
            <w:pPr>
              <w:pStyle w:val="affffffffffffffffffff8"/>
              <w:spacing w:before="48" w:after="48"/>
              <w:rPr>
                <w:bCs/>
              </w:rPr>
            </w:pPr>
          </w:p>
        </w:tc>
        <w:tc>
          <w:tcPr>
            <w:tcW w:w="1153" w:type="dxa"/>
            <w:vAlign w:val="center"/>
          </w:tcPr>
          <w:p w:rsidR="008D2619" w:rsidRPr="0092760A" w:rsidRDefault="008D2619"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8D2619" w:rsidRPr="0092760A" w:rsidRDefault="008D2619" w:rsidP="00525C5B">
            <w:pPr>
              <w:pStyle w:val="affffffffffffffffffff8"/>
              <w:spacing w:before="48" w:after="48"/>
            </w:pPr>
            <w:r>
              <w:rPr>
                <w:rFonts w:hint="eastAsia"/>
              </w:rPr>
              <w:t>56.1</w:t>
            </w:r>
          </w:p>
        </w:tc>
        <w:tc>
          <w:tcPr>
            <w:tcW w:w="704" w:type="dxa"/>
            <w:vAlign w:val="center"/>
          </w:tcPr>
          <w:p w:rsidR="008D2619" w:rsidRPr="0092760A" w:rsidRDefault="008D2619" w:rsidP="00123723">
            <w:pPr>
              <w:pStyle w:val="affffffffffffffffffff8"/>
              <w:spacing w:before="48" w:after="48"/>
            </w:pPr>
            <w:r w:rsidRPr="0092760A">
              <w:t>达标</w:t>
            </w:r>
          </w:p>
        </w:tc>
        <w:tc>
          <w:tcPr>
            <w:tcW w:w="894" w:type="dxa"/>
            <w:vAlign w:val="center"/>
          </w:tcPr>
          <w:p w:rsidR="008D2619" w:rsidRPr="0092760A" w:rsidRDefault="008D2619" w:rsidP="00525C5B">
            <w:pPr>
              <w:pStyle w:val="affffffffffffffffffff8"/>
              <w:spacing w:before="48" w:after="48"/>
            </w:pPr>
            <w:r>
              <w:rPr>
                <w:rFonts w:hint="eastAsia"/>
              </w:rPr>
              <w:t>44.2</w:t>
            </w:r>
          </w:p>
        </w:tc>
        <w:tc>
          <w:tcPr>
            <w:tcW w:w="708" w:type="dxa"/>
            <w:vAlign w:val="center"/>
          </w:tcPr>
          <w:p w:rsidR="008D2619" w:rsidRPr="0092760A" w:rsidRDefault="008D2619" w:rsidP="00123723">
            <w:pPr>
              <w:pStyle w:val="affffffffffffffffffff8"/>
              <w:spacing w:before="48" w:after="48"/>
            </w:pPr>
            <w:r w:rsidRPr="0092760A">
              <w:t>达标</w:t>
            </w:r>
          </w:p>
        </w:tc>
        <w:tc>
          <w:tcPr>
            <w:tcW w:w="906" w:type="dxa"/>
            <w:vMerge/>
            <w:vAlign w:val="center"/>
          </w:tcPr>
          <w:p w:rsidR="008D2619" w:rsidRPr="0092760A" w:rsidRDefault="008D2619" w:rsidP="00525C5B">
            <w:pPr>
              <w:pStyle w:val="affffffffffffffffffff8"/>
              <w:spacing w:before="48" w:after="48"/>
              <w:rPr>
                <w:b/>
                <w:bCs/>
              </w:rPr>
            </w:pPr>
          </w:p>
        </w:tc>
      </w:tr>
      <w:tr w:rsidR="008D2619" w:rsidRPr="0092760A" w:rsidTr="003C4201">
        <w:trPr>
          <w:trHeight w:val="405"/>
        </w:trPr>
        <w:tc>
          <w:tcPr>
            <w:tcW w:w="1696" w:type="dxa"/>
            <w:vMerge/>
            <w:vAlign w:val="center"/>
          </w:tcPr>
          <w:p w:rsidR="008D2619" w:rsidRPr="0092760A" w:rsidRDefault="008D2619" w:rsidP="00525C5B">
            <w:pPr>
              <w:pStyle w:val="affffffffffffffffffff8"/>
              <w:spacing w:before="48" w:after="48"/>
              <w:rPr>
                <w:bCs/>
              </w:rPr>
            </w:pPr>
          </w:p>
        </w:tc>
        <w:tc>
          <w:tcPr>
            <w:tcW w:w="1415" w:type="dxa"/>
            <w:vMerge w:val="restart"/>
            <w:vAlign w:val="center"/>
          </w:tcPr>
          <w:p w:rsidR="008D2619" w:rsidRPr="0092760A" w:rsidRDefault="008D2619" w:rsidP="00123723">
            <w:pPr>
              <w:pStyle w:val="affffffffffffffffffff8"/>
              <w:spacing w:before="48" w:after="48"/>
              <w:rPr>
                <w:bCs/>
              </w:rPr>
            </w:pPr>
            <w:r>
              <w:rPr>
                <w:rFonts w:hint="eastAsia"/>
                <w:bCs/>
              </w:rPr>
              <w:t>7</w:t>
            </w:r>
            <w:r>
              <w:rPr>
                <w:rFonts w:hint="eastAsia"/>
                <w:bCs/>
              </w:rPr>
              <w:t>层</w:t>
            </w:r>
          </w:p>
        </w:tc>
        <w:tc>
          <w:tcPr>
            <w:tcW w:w="1153" w:type="dxa"/>
            <w:vAlign w:val="center"/>
          </w:tcPr>
          <w:p w:rsidR="008D2619" w:rsidRPr="0092760A" w:rsidRDefault="008D2619" w:rsidP="00123723">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8D2619" w:rsidRPr="0092760A" w:rsidRDefault="008D2619" w:rsidP="00525C5B">
            <w:pPr>
              <w:pStyle w:val="affffffffffffffffffff8"/>
              <w:spacing w:before="48" w:after="48"/>
            </w:pPr>
            <w:r>
              <w:rPr>
                <w:rFonts w:hint="eastAsia"/>
              </w:rPr>
              <w:t>52.3</w:t>
            </w:r>
          </w:p>
        </w:tc>
        <w:tc>
          <w:tcPr>
            <w:tcW w:w="704" w:type="dxa"/>
            <w:vAlign w:val="center"/>
          </w:tcPr>
          <w:p w:rsidR="008D2619" w:rsidRPr="0092760A" w:rsidRDefault="008D2619" w:rsidP="00123723">
            <w:pPr>
              <w:pStyle w:val="affffffffffffffffffff8"/>
              <w:spacing w:before="48" w:after="48"/>
            </w:pPr>
            <w:r>
              <w:rPr>
                <w:rFonts w:hint="eastAsia"/>
              </w:rPr>
              <w:t>达标</w:t>
            </w:r>
          </w:p>
        </w:tc>
        <w:tc>
          <w:tcPr>
            <w:tcW w:w="894" w:type="dxa"/>
            <w:vAlign w:val="center"/>
          </w:tcPr>
          <w:p w:rsidR="008D2619" w:rsidRPr="0092760A" w:rsidRDefault="008D2619" w:rsidP="00525C5B">
            <w:pPr>
              <w:pStyle w:val="affffffffffffffffffff8"/>
              <w:spacing w:before="48" w:after="48"/>
            </w:pPr>
            <w:r>
              <w:rPr>
                <w:rFonts w:hint="eastAsia"/>
              </w:rPr>
              <w:t>40.9</w:t>
            </w:r>
          </w:p>
        </w:tc>
        <w:tc>
          <w:tcPr>
            <w:tcW w:w="708" w:type="dxa"/>
            <w:vAlign w:val="center"/>
          </w:tcPr>
          <w:p w:rsidR="008D2619" w:rsidRPr="0092760A" w:rsidRDefault="008D2619" w:rsidP="00123723">
            <w:pPr>
              <w:pStyle w:val="affffffffffffffffffff8"/>
              <w:spacing w:before="48" w:after="48"/>
            </w:pPr>
            <w:r>
              <w:rPr>
                <w:rFonts w:hint="eastAsia"/>
              </w:rPr>
              <w:t>达标</w:t>
            </w:r>
          </w:p>
        </w:tc>
        <w:tc>
          <w:tcPr>
            <w:tcW w:w="906" w:type="dxa"/>
            <w:vMerge/>
            <w:vAlign w:val="center"/>
          </w:tcPr>
          <w:p w:rsidR="008D2619" w:rsidRPr="0092760A" w:rsidRDefault="008D2619" w:rsidP="00525C5B">
            <w:pPr>
              <w:pStyle w:val="affffffffffffffffffff8"/>
              <w:spacing w:before="48" w:after="48"/>
              <w:rPr>
                <w:b/>
                <w:bCs/>
              </w:rPr>
            </w:pPr>
          </w:p>
        </w:tc>
      </w:tr>
      <w:tr w:rsidR="008D2619" w:rsidRPr="0092760A" w:rsidTr="003C4201">
        <w:trPr>
          <w:trHeight w:val="405"/>
        </w:trPr>
        <w:tc>
          <w:tcPr>
            <w:tcW w:w="1696" w:type="dxa"/>
            <w:vMerge/>
            <w:vAlign w:val="center"/>
          </w:tcPr>
          <w:p w:rsidR="008D2619" w:rsidRPr="0092760A" w:rsidRDefault="008D2619" w:rsidP="00525C5B">
            <w:pPr>
              <w:pStyle w:val="affffffffffffffffffff8"/>
              <w:spacing w:before="48" w:after="48"/>
              <w:rPr>
                <w:bCs/>
              </w:rPr>
            </w:pPr>
          </w:p>
        </w:tc>
        <w:tc>
          <w:tcPr>
            <w:tcW w:w="1415" w:type="dxa"/>
            <w:vMerge/>
            <w:vAlign w:val="center"/>
          </w:tcPr>
          <w:p w:rsidR="008D2619" w:rsidRPr="0092760A" w:rsidRDefault="008D2619" w:rsidP="00525C5B">
            <w:pPr>
              <w:pStyle w:val="affffffffffffffffffff8"/>
              <w:spacing w:before="48" w:after="48"/>
              <w:rPr>
                <w:bCs/>
              </w:rPr>
            </w:pPr>
          </w:p>
        </w:tc>
        <w:tc>
          <w:tcPr>
            <w:tcW w:w="1153" w:type="dxa"/>
            <w:vAlign w:val="center"/>
          </w:tcPr>
          <w:p w:rsidR="008D2619" w:rsidRPr="0092760A" w:rsidRDefault="008D2619"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8D2619" w:rsidRPr="0092760A" w:rsidRDefault="008D2619" w:rsidP="00525C5B">
            <w:pPr>
              <w:pStyle w:val="affffffffffffffffffff8"/>
              <w:spacing w:before="48" w:after="48"/>
            </w:pPr>
            <w:r>
              <w:rPr>
                <w:rFonts w:hint="eastAsia"/>
              </w:rPr>
              <w:t>54.3</w:t>
            </w:r>
          </w:p>
        </w:tc>
        <w:tc>
          <w:tcPr>
            <w:tcW w:w="704" w:type="dxa"/>
            <w:vAlign w:val="center"/>
          </w:tcPr>
          <w:p w:rsidR="008D2619" w:rsidRPr="0092760A" w:rsidRDefault="008D2619" w:rsidP="00123723">
            <w:pPr>
              <w:pStyle w:val="affffffffffffffffffff8"/>
              <w:spacing w:before="48" w:after="48"/>
            </w:pPr>
            <w:r w:rsidRPr="0092760A">
              <w:t>达标</w:t>
            </w:r>
          </w:p>
        </w:tc>
        <w:tc>
          <w:tcPr>
            <w:tcW w:w="894" w:type="dxa"/>
            <w:vAlign w:val="center"/>
          </w:tcPr>
          <w:p w:rsidR="008D2619" w:rsidRPr="0092760A" w:rsidRDefault="008D2619" w:rsidP="00525C5B">
            <w:pPr>
              <w:pStyle w:val="affffffffffffffffffff8"/>
              <w:spacing w:before="48" w:after="48"/>
            </w:pPr>
            <w:r>
              <w:rPr>
                <w:rFonts w:hint="eastAsia"/>
              </w:rPr>
              <w:t>42.0</w:t>
            </w:r>
          </w:p>
        </w:tc>
        <w:tc>
          <w:tcPr>
            <w:tcW w:w="708" w:type="dxa"/>
            <w:vAlign w:val="center"/>
          </w:tcPr>
          <w:p w:rsidR="008D2619" w:rsidRPr="0092760A" w:rsidRDefault="008D2619" w:rsidP="00123723">
            <w:pPr>
              <w:pStyle w:val="affffffffffffffffffff8"/>
              <w:spacing w:before="48" w:after="48"/>
            </w:pPr>
            <w:r w:rsidRPr="0092760A">
              <w:t>达标</w:t>
            </w:r>
          </w:p>
        </w:tc>
        <w:tc>
          <w:tcPr>
            <w:tcW w:w="906" w:type="dxa"/>
            <w:vMerge/>
            <w:vAlign w:val="center"/>
          </w:tcPr>
          <w:p w:rsidR="008D2619" w:rsidRPr="0092760A" w:rsidRDefault="008D2619" w:rsidP="00525C5B">
            <w:pPr>
              <w:pStyle w:val="affffffffffffffffffff8"/>
              <w:spacing w:before="48" w:after="48"/>
              <w:rPr>
                <w:b/>
                <w:bCs/>
              </w:rPr>
            </w:pPr>
          </w:p>
        </w:tc>
      </w:tr>
      <w:tr w:rsidR="008D2619" w:rsidRPr="0092760A" w:rsidTr="003C4201">
        <w:trPr>
          <w:trHeight w:val="405"/>
        </w:trPr>
        <w:tc>
          <w:tcPr>
            <w:tcW w:w="1696" w:type="dxa"/>
            <w:vMerge w:val="restart"/>
            <w:vAlign w:val="center"/>
          </w:tcPr>
          <w:p w:rsidR="008D2619" w:rsidRPr="0092760A" w:rsidRDefault="008D2619" w:rsidP="0078063F">
            <w:pPr>
              <w:pStyle w:val="affffffffffffffffffff8"/>
              <w:spacing w:before="48" w:after="48"/>
              <w:rPr>
                <w:bCs/>
              </w:rPr>
            </w:pPr>
            <w:r>
              <w:rPr>
                <w:rFonts w:hint="eastAsia"/>
                <w:bCs/>
              </w:rPr>
              <w:t>N1</w:t>
            </w:r>
            <w:r w:rsidR="0078063F">
              <w:rPr>
                <w:rFonts w:hint="eastAsia"/>
                <w:bCs/>
              </w:rPr>
              <w:t>1</w:t>
            </w:r>
            <w:r>
              <w:rPr>
                <w:rFonts w:hint="eastAsia"/>
                <w:bCs/>
              </w:rPr>
              <w:t xml:space="preserve"> </w:t>
            </w:r>
            <w:r>
              <w:rPr>
                <w:rFonts w:hint="eastAsia"/>
                <w:bCs/>
              </w:rPr>
              <w:t>兴盛大厦</w:t>
            </w:r>
          </w:p>
        </w:tc>
        <w:tc>
          <w:tcPr>
            <w:tcW w:w="1415" w:type="dxa"/>
            <w:vMerge w:val="restart"/>
            <w:vAlign w:val="center"/>
          </w:tcPr>
          <w:p w:rsidR="008D2619" w:rsidRPr="0092760A" w:rsidRDefault="008D2619" w:rsidP="00123723">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8D2619" w:rsidRPr="0092760A" w:rsidRDefault="008D2619" w:rsidP="00123723">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8D2619" w:rsidRPr="0092760A" w:rsidRDefault="008D2619" w:rsidP="00525C5B">
            <w:pPr>
              <w:pStyle w:val="affffffffffffffffffff8"/>
              <w:spacing w:before="48" w:after="48"/>
            </w:pPr>
            <w:r>
              <w:rPr>
                <w:rFonts w:hint="eastAsia"/>
              </w:rPr>
              <w:t>62.6</w:t>
            </w:r>
          </w:p>
        </w:tc>
        <w:tc>
          <w:tcPr>
            <w:tcW w:w="704" w:type="dxa"/>
            <w:vAlign w:val="center"/>
          </w:tcPr>
          <w:p w:rsidR="008D2619" w:rsidRPr="0092760A" w:rsidRDefault="008D2619" w:rsidP="00123723">
            <w:pPr>
              <w:pStyle w:val="affffffffffffffffffff8"/>
              <w:spacing w:before="48" w:after="48"/>
            </w:pPr>
            <w:r>
              <w:rPr>
                <w:rFonts w:hint="eastAsia"/>
              </w:rPr>
              <w:t>达标</w:t>
            </w:r>
          </w:p>
        </w:tc>
        <w:tc>
          <w:tcPr>
            <w:tcW w:w="894" w:type="dxa"/>
            <w:vAlign w:val="center"/>
          </w:tcPr>
          <w:p w:rsidR="008D2619" w:rsidRPr="0092760A" w:rsidRDefault="008D2619" w:rsidP="00525C5B">
            <w:pPr>
              <w:pStyle w:val="affffffffffffffffffff8"/>
              <w:spacing w:before="48" w:after="48"/>
            </w:pPr>
            <w:r>
              <w:rPr>
                <w:rFonts w:hint="eastAsia"/>
              </w:rPr>
              <w:t>51.0</w:t>
            </w:r>
          </w:p>
        </w:tc>
        <w:tc>
          <w:tcPr>
            <w:tcW w:w="708" w:type="dxa"/>
            <w:vAlign w:val="center"/>
          </w:tcPr>
          <w:p w:rsidR="008D2619" w:rsidRPr="0092760A" w:rsidRDefault="008D2619" w:rsidP="00123723">
            <w:pPr>
              <w:pStyle w:val="affffffffffffffffffff8"/>
              <w:spacing w:before="48" w:after="48"/>
            </w:pPr>
            <w:r>
              <w:rPr>
                <w:rFonts w:hint="eastAsia"/>
              </w:rPr>
              <w:t>达标</w:t>
            </w:r>
          </w:p>
        </w:tc>
        <w:tc>
          <w:tcPr>
            <w:tcW w:w="906" w:type="dxa"/>
            <w:vMerge w:val="restart"/>
            <w:vAlign w:val="center"/>
          </w:tcPr>
          <w:p w:rsidR="008D2619" w:rsidRPr="0092760A" w:rsidRDefault="008D2619" w:rsidP="008D2619">
            <w:pPr>
              <w:pStyle w:val="affffffffffffffffffff8"/>
              <w:spacing w:before="48" w:after="48"/>
              <w:rPr>
                <w:b/>
                <w:bCs/>
              </w:rPr>
            </w:pPr>
            <w:r w:rsidRPr="0092760A">
              <w:rPr>
                <w:b/>
                <w:bCs/>
              </w:rPr>
              <w:t>昼间</w:t>
            </w:r>
            <w:r>
              <w:rPr>
                <w:rFonts w:hint="eastAsia"/>
                <w:b/>
              </w:rPr>
              <w:t>70</w:t>
            </w:r>
          </w:p>
          <w:p w:rsidR="008D2619" w:rsidRPr="0092760A" w:rsidRDefault="008D2619" w:rsidP="008D2619">
            <w:pPr>
              <w:pStyle w:val="affffffffffffffffffff8"/>
              <w:spacing w:before="48" w:after="48"/>
              <w:rPr>
                <w:b/>
                <w:bCs/>
              </w:rPr>
            </w:pPr>
            <w:r w:rsidRPr="0092760A">
              <w:rPr>
                <w:b/>
                <w:bCs/>
              </w:rPr>
              <w:t>夜间</w:t>
            </w:r>
            <w:r w:rsidRPr="0092760A">
              <w:rPr>
                <w:b/>
                <w:bCs/>
              </w:rPr>
              <w:t>5</w:t>
            </w:r>
            <w:r>
              <w:rPr>
                <w:rFonts w:hint="eastAsia"/>
                <w:b/>
                <w:bCs/>
              </w:rPr>
              <w:t>5</w:t>
            </w:r>
          </w:p>
        </w:tc>
      </w:tr>
      <w:tr w:rsidR="008D2619" w:rsidRPr="0092760A" w:rsidTr="003C4201">
        <w:trPr>
          <w:trHeight w:val="405"/>
        </w:trPr>
        <w:tc>
          <w:tcPr>
            <w:tcW w:w="1696" w:type="dxa"/>
            <w:vMerge/>
            <w:vAlign w:val="center"/>
          </w:tcPr>
          <w:p w:rsidR="008D2619" w:rsidRPr="0092760A" w:rsidRDefault="008D2619" w:rsidP="00525C5B">
            <w:pPr>
              <w:pStyle w:val="affffffffffffffffffff8"/>
              <w:spacing w:before="48" w:after="48"/>
              <w:rPr>
                <w:bCs/>
              </w:rPr>
            </w:pPr>
          </w:p>
        </w:tc>
        <w:tc>
          <w:tcPr>
            <w:tcW w:w="1415" w:type="dxa"/>
            <w:vMerge/>
            <w:vAlign w:val="center"/>
          </w:tcPr>
          <w:p w:rsidR="008D2619" w:rsidRPr="0092760A" w:rsidRDefault="008D2619" w:rsidP="00525C5B">
            <w:pPr>
              <w:pStyle w:val="affffffffffffffffffff8"/>
              <w:spacing w:before="48" w:after="48"/>
              <w:rPr>
                <w:bCs/>
              </w:rPr>
            </w:pPr>
          </w:p>
        </w:tc>
        <w:tc>
          <w:tcPr>
            <w:tcW w:w="1153" w:type="dxa"/>
            <w:vAlign w:val="center"/>
          </w:tcPr>
          <w:p w:rsidR="008D2619" w:rsidRPr="0092760A" w:rsidRDefault="008D2619"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8D2619" w:rsidRPr="0092760A" w:rsidRDefault="008D2619" w:rsidP="00525C5B">
            <w:pPr>
              <w:pStyle w:val="affffffffffffffffffff8"/>
              <w:spacing w:before="48" w:after="48"/>
            </w:pPr>
            <w:r>
              <w:rPr>
                <w:rFonts w:hint="eastAsia"/>
              </w:rPr>
              <w:t>62.8</w:t>
            </w:r>
          </w:p>
        </w:tc>
        <w:tc>
          <w:tcPr>
            <w:tcW w:w="704" w:type="dxa"/>
            <w:vAlign w:val="center"/>
          </w:tcPr>
          <w:p w:rsidR="008D2619" w:rsidRPr="0092760A" w:rsidRDefault="008D2619" w:rsidP="00123723">
            <w:pPr>
              <w:pStyle w:val="affffffffffffffffffff8"/>
              <w:spacing w:before="48" w:after="48"/>
            </w:pPr>
            <w:r w:rsidRPr="0092760A">
              <w:t>达标</w:t>
            </w:r>
          </w:p>
        </w:tc>
        <w:tc>
          <w:tcPr>
            <w:tcW w:w="894" w:type="dxa"/>
            <w:vAlign w:val="center"/>
          </w:tcPr>
          <w:p w:rsidR="008D2619" w:rsidRPr="0092760A" w:rsidRDefault="008D2619" w:rsidP="00525C5B">
            <w:pPr>
              <w:pStyle w:val="affffffffffffffffffff8"/>
              <w:spacing w:before="48" w:after="48"/>
            </w:pPr>
            <w:r>
              <w:rPr>
                <w:rFonts w:hint="eastAsia"/>
              </w:rPr>
              <w:t>50.1</w:t>
            </w:r>
          </w:p>
        </w:tc>
        <w:tc>
          <w:tcPr>
            <w:tcW w:w="708" w:type="dxa"/>
            <w:vAlign w:val="center"/>
          </w:tcPr>
          <w:p w:rsidR="008D2619" w:rsidRPr="0092760A" w:rsidRDefault="008D2619" w:rsidP="00123723">
            <w:pPr>
              <w:pStyle w:val="affffffffffffffffffff8"/>
              <w:spacing w:before="48" w:after="48"/>
            </w:pPr>
            <w:r w:rsidRPr="0092760A">
              <w:t>达标</w:t>
            </w:r>
          </w:p>
        </w:tc>
        <w:tc>
          <w:tcPr>
            <w:tcW w:w="906" w:type="dxa"/>
            <w:vMerge/>
            <w:vAlign w:val="center"/>
          </w:tcPr>
          <w:p w:rsidR="008D2619" w:rsidRPr="0092760A" w:rsidRDefault="008D2619" w:rsidP="00525C5B">
            <w:pPr>
              <w:pStyle w:val="affffffffffffffffffff8"/>
              <w:spacing w:before="48" w:after="48"/>
              <w:rPr>
                <w:b/>
                <w:bCs/>
              </w:rPr>
            </w:pPr>
          </w:p>
        </w:tc>
      </w:tr>
      <w:tr w:rsidR="008D2619" w:rsidRPr="0092760A" w:rsidTr="003C4201">
        <w:trPr>
          <w:trHeight w:val="405"/>
        </w:trPr>
        <w:tc>
          <w:tcPr>
            <w:tcW w:w="1696" w:type="dxa"/>
            <w:vMerge/>
            <w:vAlign w:val="center"/>
          </w:tcPr>
          <w:p w:rsidR="008D2619" w:rsidRPr="0092760A" w:rsidRDefault="008D2619" w:rsidP="00525C5B">
            <w:pPr>
              <w:pStyle w:val="affffffffffffffffffff8"/>
              <w:spacing w:before="48" w:after="48"/>
              <w:rPr>
                <w:bCs/>
              </w:rPr>
            </w:pPr>
          </w:p>
        </w:tc>
        <w:tc>
          <w:tcPr>
            <w:tcW w:w="1415" w:type="dxa"/>
            <w:vMerge w:val="restart"/>
            <w:vAlign w:val="center"/>
          </w:tcPr>
          <w:p w:rsidR="008D2619" w:rsidRPr="0092760A" w:rsidRDefault="008D2619" w:rsidP="00123723">
            <w:pPr>
              <w:pStyle w:val="affffffffffffffffffff8"/>
              <w:spacing w:before="48" w:after="48"/>
              <w:rPr>
                <w:bCs/>
              </w:rPr>
            </w:pPr>
            <w:r w:rsidRPr="0092760A">
              <w:rPr>
                <w:rFonts w:hint="eastAsia"/>
                <w:bCs/>
              </w:rPr>
              <w:t>3</w:t>
            </w:r>
            <w:r w:rsidRPr="0092760A">
              <w:rPr>
                <w:rFonts w:hint="eastAsia"/>
                <w:bCs/>
              </w:rPr>
              <w:t>层</w:t>
            </w:r>
          </w:p>
        </w:tc>
        <w:tc>
          <w:tcPr>
            <w:tcW w:w="1153" w:type="dxa"/>
            <w:vAlign w:val="center"/>
          </w:tcPr>
          <w:p w:rsidR="008D2619" w:rsidRPr="0092760A" w:rsidRDefault="008D2619" w:rsidP="00123723">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8D2619" w:rsidRPr="0092760A" w:rsidRDefault="008D2619" w:rsidP="00525C5B">
            <w:pPr>
              <w:pStyle w:val="affffffffffffffffffff8"/>
              <w:spacing w:before="48" w:after="48"/>
            </w:pPr>
            <w:r>
              <w:rPr>
                <w:rFonts w:hint="eastAsia"/>
              </w:rPr>
              <w:t>58.4</w:t>
            </w:r>
          </w:p>
        </w:tc>
        <w:tc>
          <w:tcPr>
            <w:tcW w:w="704" w:type="dxa"/>
            <w:vAlign w:val="center"/>
          </w:tcPr>
          <w:p w:rsidR="008D2619" w:rsidRPr="0092760A" w:rsidRDefault="008D2619" w:rsidP="00123723">
            <w:pPr>
              <w:pStyle w:val="affffffffffffffffffff8"/>
              <w:spacing w:before="48" w:after="48"/>
            </w:pPr>
            <w:r>
              <w:rPr>
                <w:rFonts w:hint="eastAsia"/>
              </w:rPr>
              <w:t>达标</w:t>
            </w:r>
          </w:p>
        </w:tc>
        <w:tc>
          <w:tcPr>
            <w:tcW w:w="894" w:type="dxa"/>
            <w:vAlign w:val="center"/>
          </w:tcPr>
          <w:p w:rsidR="008D2619" w:rsidRPr="0092760A" w:rsidRDefault="008D2619" w:rsidP="00525C5B">
            <w:pPr>
              <w:pStyle w:val="affffffffffffffffffff8"/>
              <w:spacing w:before="48" w:after="48"/>
            </w:pPr>
            <w:r>
              <w:rPr>
                <w:rFonts w:hint="eastAsia"/>
              </w:rPr>
              <w:t>47.7</w:t>
            </w:r>
          </w:p>
        </w:tc>
        <w:tc>
          <w:tcPr>
            <w:tcW w:w="708" w:type="dxa"/>
            <w:vAlign w:val="center"/>
          </w:tcPr>
          <w:p w:rsidR="008D2619" w:rsidRPr="0092760A" w:rsidRDefault="008D2619" w:rsidP="00123723">
            <w:pPr>
              <w:pStyle w:val="affffffffffffffffffff8"/>
              <w:spacing w:before="48" w:after="48"/>
            </w:pPr>
            <w:r>
              <w:rPr>
                <w:rFonts w:hint="eastAsia"/>
              </w:rPr>
              <w:t>达标</w:t>
            </w:r>
          </w:p>
        </w:tc>
        <w:tc>
          <w:tcPr>
            <w:tcW w:w="906" w:type="dxa"/>
            <w:vMerge/>
            <w:vAlign w:val="center"/>
          </w:tcPr>
          <w:p w:rsidR="008D2619" w:rsidRPr="0092760A" w:rsidRDefault="008D2619" w:rsidP="00525C5B">
            <w:pPr>
              <w:pStyle w:val="affffffffffffffffffff8"/>
              <w:spacing w:before="48" w:after="48"/>
              <w:rPr>
                <w:b/>
                <w:bCs/>
              </w:rPr>
            </w:pPr>
          </w:p>
        </w:tc>
      </w:tr>
      <w:tr w:rsidR="008D2619" w:rsidRPr="0092760A" w:rsidTr="003C4201">
        <w:trPr>
          <w:trHeight w:val="405"/>
        </w:trPr>
        <w:tc>
          <w:tcPr>
            <w:tcW w:w="1696" w:type="dxa"/>
            <w:vMerge/>
            <w:vAlign w:val="center"/>
          </w:tcPr>
          <w:p w:rsidR="008D2619" w:rsidRPr="0092760A" w:rsidRDefault="008D2619" w:rsidP="00525C5B">
            <w:pPr>
              <w:pStyle w:val="affffffffffffffffffff8"/>
              <w:spacing w:before="48" w:after="48"/>
              <w:rPr>
                <w:bCs/>
              </w:rPr>
            </w:pPr>
          </w:p>
        </w:tc>
        <w:tc>
          <w:tcPr>
            <w:tcW w:w="1415" w:type="dxa"/>
            <w:vMerge/>
            <w:vAlign w:val="center"/>
          </w:tcPr>
          <w:p w:rsidR="008D2619" w:rsidRPr="0092760A" w:rsidRDefault="008D2619" w:rsidP="00525C5B">
            <w:pPr>
              <w:pStyle w:val="affffffffffffffffffff8"/>
              <w:spacing w:before="48" w:after="48"/>
              <w:rPr>
                <w:bCs/>
              </w:rPr>
            </w:pPr>
          </w:p>
        </w:tc>
        <w:tc>
          <w:tcPr>
            <w:tcW w:w="1153" w:type="dxa"/>
            <w:vAlign w:val="center"/>
          </w:tcPr>
          <w:p w:rsidR="008D2619" w:rsidRPr="0092760A" w:rsidRDefault="008D2619"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8D2619" w:rsidRPr="0092760A" w:rsidRDefault="008D2619" w:rsidP="00525C5B">
            <w:pPr>
              <w:pStyle w:val="affffffffffffffffffff8"/>
              <w:spacing w:before="48" w:after="48"/>
            </w:pPr>
            <w:r>
              <w:rPr>
                <w:rFonts w:hint="eastAsia"/>
              </w:rPr>
              <w:t>57.6</w:t>
            </w:r>
          </w:p>
        </w:tc>
        <w:tc>
          <w:tcPr>
            <w:tcW w:w="704" w:type="dxa"/>
            <w:vAlign w:val="center"/>
          </w:tcPr>
          <w:p w:rsidR="008D2619" w:rsidRPr="0092760A" w:rsidRDefault="008D2619" w:rsidP="00123723">
            <w:pPr>
              <w:pStyle w:val="affffffffffffffffffff8"/>
              <w:spacing w:before="48" w:after="48"/>
            </w:pPr>
            <w:r w:rsidRPr="0092760A">
              <w:t>达标</w:t>
            </w:r>
          </w:p>
        </w:tc>
        <w:tc>
          <w:tcPr>
            <w:tcW w:w="894" w:type="dxa"/>
            <w:vAlign w:val="center"/>
          </w:tcPr>
          <w:p w:rsidR="008D2619" w:rsidRPr="0092760A" w:rsidRDefault="008D2619" w:rsidP="00525C5B">
            <w:pPr>
              <w:pStyle w:val="affffffffffffffffffff8"/>
              <w:spacing w:before="48" w:after="48"/>
            </w:pPr>
            <w:r>
              <w:rPr>
                <w:rFonts w:hint="eastAsia"/>
              </w:rPr>
              <w:t>47.4</w:t>
            </w:r>
          </w:p>
        </w:tc>
        <w:tc>
          <w:tcPr>
            <w:tcW w:w="708" w:type="dxa"/>
            <w:vAlign w:val="center"/>
          </w:tcPr>
          <w:p w:rsidR="008D2619" w:rsidRPr="0092760A" w:rsidRDefault="008D2619" w:rsidP="00123723">
            <w:pPr>
              <w:pStyle w:val="affffffffffffffffffff8"/>
              <w:spacing w:before="48" w:after="48"/>
            </w:pPr>
            <w:r w:rsidRPr="0092760A">
              <w:t>达标</w:t>
            </w:r>
          </w:p>
        </w:tc>
        <w:tc>
          <w:tcPr>
            <w:tcW w:w="906" w:type="dxa"/>
            <w:vMerge/>
            <w:vAlign w:val="center"/>
          </w:tcPr>
          <w:p w:rsidR="008D2619" w:rsidRPr="0092760A" w:rsidRDefault="008D2619" w:rsidP="00525C5B">
            <w:pPr>
              <w:pStyle w:val="affffffffffffffffffff8"/>
              <w:spacing w:before="48" w:after="48"/>
              <w:rPr>
                <w:b/>
                <w:bCs/>
              </w:rPr>
            </w:pPr>
          </w:p>
        </w:tc>
      </w:tr>
      <w:tr w:rsidR="008D2619" w:rsidRPr="0092760A" w:rsidTr="003C4201">
        <w:trPr>
          <w:trHeight w:val="405"/>
        </w:trPr>
        <w:tc>
          <w:tcPr>
            <w:tcW w:w="1696" w:type="dxa"/>
            <w:vMerge/>
            <w:vAlign w:val="center"/>
          </w:tcPr>
          <w:p w:rsidR="008D2619" w:rsidRPr="0092760A" w:rsidRDefault="008D2619" w:rsidP="00525C5B">
            <w:pPr>
              <w:pStyle w:val="affffffffffffffffffff8"/>
              <w:spacing w:before="48" w:after="48"/>
              <w:rPr>
                <w:bCs/>
              </w:rPr>
            </w:pPr>
          </w:p>
        </w:tc>
        <w:tc>
          <w:tcPr>
            <w:tcW w:w="1415" w:type="dxa"/>
            <w:vMerge w:val="restart"/>
            <w:vAlign w:val="center"/>
          </w:tcPr>
          <w:p w:rsidR="008D2619" w:rsidRPr="0092760A" w:rsidRDefault="008D2619" w:rsidP="00123723">
            <w:pPr>
              <w:pStyle w:val="affffffffffffffffffff8"/>
              <w:spacing w:before="48" w:after="48"/>
              <w:rPr>
                <w:bCs/>
              </w:rPr>
            </w:pPr>
            <w:r>
              <w:rPr>
                <w:rFonts w:hint="eastAsia"/>
                <w:bCs/>
              </w:rPr>
              <w:t>7</w:t>
            </w:r>
            <w:r>
              <w:rPr>
                <w:rFonts w:hint="eastAsia"/>
                <w:bCs/>
              </w:rPr>
              <w:t>层</w:t>
            </w:r>
          </w:p>
        </w:tc>
        <w:tc>
          <w:tcPr>
            <w:tcW w:w="1153" w:type="dxa"/>
            <w:vAlign w:val="center"/>
          </w:tcPr>
          <w:p w:rsidR="008D2619" w:rsidRPr="0092760A" w:rsidRDefault="008D2619" w:rsidP="00123723">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8D2619" w:rsidRPr="0092760A" w:rsidRDefault="008D2619" w:rsidP="00525C5B">
            <w:pPr>
              <w:pStyle w:val="affffffffffffffffffff8"/>
              <w:spacing w:before="48" w:after="48"/>
            </w:pPr>
            <w:r>
              <w:rPr>
                <w:rFonts w:hint="eastAsia"/>
              </w:rPr>
              <w:t>56.1</w:t>
            </w:r>
          </w:p>
        </w:tc>
        <w:tc>
          <w:tcPr>
            <w:tcW w:w="704" w:type="dxa"/>
            <w:vAlign w:val="center"/>
          </w:tcPr>
          <w:p w:rsidR="008D2619" w:rsidRPr="0092760A" w:rsidRDefault="008D2619" w:rsidP="00123723">
            <w:pPr>
              <w:pStyle w:val="affffffffffffffffffff8"/>
              <w:spacing w:before="48" w:after="48"/>
            </w:pPr>
            <w:r>
              <w:rPr>
                <w:rFonts w:hint="eastAsia"/>
              </w:rPr>
              <w:t>达标</w:t>
            </w:r>
          </w:p>
        </w:tc>
        <w:tc>
          <w:tcPr>
            <w:tcW w:w="894" w:type="dxa"/>
            <w:vAlign w:val="center"/>
          </w:tcPr>
          <w:p w:rsidR="008D2619" w:rsidRPr="0092760A" w:rsidRDefault="008D2619" w:rsidP="00525C5B">
            <w:pPr>
              <w:pStyle w:val="affffffffffffffffffff8"/>
              <w:spacing w:before="48" w:after="48"/>
            </w:pPr>
            <w:r>
              <w:rPr>
                <w:rFonts w:hint="eastAsia"/>
              </w:rPr>
              <w:t>46.0</w:t>
            </w:r>
          </w:p>
        </w:tc>
        <w:tc>
          <w:tcPr>
            <w:tcW w:w="708" w:type="dxa"/>
            <w:vAlign w:val="center"/>
          </w:tcPr>
          <w:p w:rsidR="008D2619" w:rsidRPr="0092760A" w:rsidRDefault="008D2619" w:rsidP="00123723">
            <w:pPr>
              <w:pStyle w:val="affffffffffffffffffff8"/>
              <w:spacing w:before="48" w:after="48"/>
            </w:pPr>
            <w:r>
              <w:rPr>
                <w:rFonts w:hint="eastAsia"/>
              </w:rPr>
              <w:t>达标</w:t>
            </w:r>
          </w:p>
        </w:tc>
        <w:tc>
          <w:tcPr>
            <w:tcW w:w="906" w:type="dxa"/>
            <w:vMerge/>
            <w:vAlign w:val="center"/>
          </w:tcPr>
          <w:p w:rsidR="008D2619" w:rsidRPr="0092760A" w:rsidRDefault="008D2619" w:rsidP="00525C5B">
            <w:pPr>
              <w:pStyle w:val="affffffffffffffffffff8"/>
              <w:spacing w:before="48" w:after="48"/>
              <w:rPr>
                <w:b/>
                <w:bCs/>
              </w:rPr>
            </w:pPr>
          </w:p>
        </w:tc>
      </w:tr>
      <w:tr w:rsidR="008D2619" w:rsidRPr="0092760A" w:rsidTr="003C4201">
        <w:trPr>
          <w:trHeight w:val="405"/>
        </w:trPr>
        <w:tc>
          <w:tcPr>
            <w:tcW w:w="1696" w:type="dxa"/>
            <w:vMerge/>
            <w:vAlign w:val="center"/>
          </w:tcPr>
          <w:p w:rsidR="008D2619" w:rsidRPr="0092760A" w:rsidRDefault="008D2619" w:rsidP="00525C5B">
            <w:pPr>
              <w:pStyle w:val="affffffffffffffffffff8"/>
              <w:spacing w:before="48" w:after="48"/>
              <w:rPr>
                <w:bCs/>
              </w:rPr>
            </w:pPr>
          </w:p>
        </w:tc>
        <w:tc>
          <w:tcPr>
            <w:tcW w:w="1415" w:type="dxa"/>
            <w:vMerge/>
            <w:vAlign w:val="center"/>
          </w:tcPr>
          <w:p w:rsidR="008D2619" w:rsidRPr="0092760A" w:rsidRDefault="008D2619" w:rsidP="00525C5B">
            <w:pPr>
              <w:pStyle w:val="affffffffffffffffffff8"/>
              <w:spacing w:before="48" w:after="48"/>
              <w:rPr>
                <w:bCs/>
              </w:rPr>
            </w:pPr>
          </w:p>
        </w:tc>
        <w:tc>
          <w:tcPr>
            <w:tcW w:w="1153" w:type="dxa"/>
            <w:vAlign w:val="center"/>
          </w:tcPr>
          <w:p w:rsidR="008D2619" w:rsidRPr="0092760A" w:rsidRDefault="008D2619"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8D2619" w:rsidRPr="0092760A" w:rsidRDefault="008D2619" w:rsidP="00525C5B">
            <w:pPr>
              <w:pStyle w:val="affffffffffffffffffff8"/>
              <w:spacing w:before="48" w:after="48"/>
            </w:pPr>
            <w:r>
              <w:rPr>
                <w:rFonts w:hint="eastAsia"/>
              </w:rPr>
              <w:t>56.3</w:t>
            </w:r>
          </w:p>
        </w:tc>
        <w:tc>
          <w:tcPr>
            <w:tcW w:w="704" w:type="dxa"/>
            <w:vAlign w:val="center"/>
          </w:tcPr>
          <w:p w:rsidR="008D2619" w:rsidRPr="0092760A" w:rsidRDefault="008D2619" w:rsidP="00123723">
            <w:pPr>
              <w:pStyle w:val="affffffffffffffffffff8"/>
              <w:spacing w:before="48" w:after="48"/>
            </w:pPr>
            <w:r w:rsidRPr="0092760A">
              <w:t>达标</w:t>
            </w:r>
          </w:p>
        </w:tc>
        <w:tc>
          <w:tcPr>
            <w:tcW w:w="894" w:type="dxa"/>
            <w:vAlign w:val="center"/>
          </w:tcPr>
          <w:p w:rsidR="008D2619" w:rsidRPr="0092760A" w:rsidRDefault="008D2619" w:rsidP="00525C5B">
            <w:pPr>
              <w:pStyle w:val="affffffffffffffffffff8"/>
              <w:spacing w:before="48" w:after="48"/>
            </w:pPr>
            <w:r>
              <w:rPr>
                <w:rFonts w:hint="eastAsia"/>
              </w:rPr>
              <w:t>45.2</w:t>
            </w:r>
          </w:p>
        </w:tc>
        <w:tc>
          <w:tcPr>
            <w:tcW w:w="708" w:type="dxa"/>
            <w:vAlign w:val="center"/>
          </w:tcPr>
          <w:p w:rsidR="008D2619" w:rsidRPr="0092760A" w:rsidRDefault="008D2619" w:rsidP="00123723">
            <w:pPr>
              <w:pStyle w:val="affffffffffffffffffff8"/>
              <w:spacing w:before="48" w:after="48"/>
            </w:pPr>
            <w:r w:rsidRPr="0092760A">
              <w:t>达标</w:t>
            </w:r>
          </w:p>
        </w:tc>
        <w:tc>
          <w:tcPr>
            <w:tcW w:w="906" w:type="dxa"/>
            <w:vMerge/>
            <w:vAlign w:val="center"/>
          </w:tcPr>
          <w:p w:rsidR="008D2619" w:rsidRPr="0092760A" w:rsidRDefault="008D2619" w:rsidP="00525C5B">
            <w:pPr>
              <w:pStyle w:val="affffffffffffffffffff8"/>
              <w:spacing w:before="48" w:after="48"/>
              <w:rPr>
                <w:b/>
                <w:bCs/>
              </w:rPr>
            </w:pPr>
          </w:p>
        </w:tc>
      </w:tr>
      <w:tr w:rsidR="008D2619" w:rsidRPr="0092760A" w:rsidTr="003C4201">
        <w:trPr>
          <w:trHeight w:val="405"/>
        </w:trPr>
        <w:tc>
          <w:tcPr>
            <w:tcW w:w="1696" w:type="dxa"/>
            <w:vMerge/>
            <w:vAlign w:val="center"/>
          </w:tcPr>
          <w:p w:rsidR="008D2619" w:rsidRPr="0092760A" w:rsidRDefault="008D2619" w:rsidP="00525C5B">
            <w:pPr>
              <w:pStyle w:val="affffffffffffffffffff8"/>
              <w:spacing w:before="48" w:after="48"/>
              <w:rPr>
                <w:bCs/>
              </w:rPr>
            </w:pPr>
          </w:p>
        </w:tc>
        <w:tc>
          <w:tcPr>
            <w:tcW w:w="1415" w:type="dxa"/>
            <w:vMerge w:val="restart"/>
            <w:vAlign w:val="center"/>
          </w:tcPr>
          <w:p w:rsidR="008D2619" w:rsidRPr="0092760A" w:rsidRDefault="008D2619" w:rsidP="00123723">
            <w:pPr>
              <w:pStyle w:val="affffffffffffffffffff8"/>
              <w:spacing w:before="48" w:after="48"/>
              <w:rPr>
                <w:bCs/>
              </w:rPr>
            </w:pPr>
            <w:r>
              <w:rPr>
                <w:rFonts w:hint="eastAsia"/>
                <w:bCs/>
              </w:rPr>
              <w:t>11</w:t>
            </w:r>
            <w:r>
              <w:rPr>
                <w:rFonts w:hint="eastAsia"/>
                <w:bCs/>
              </w:rPr>
              <w:t>层</w:t>
            </w:r>
          </w:p>
        </w:tc>
        <w:tc>
          <w:tcPr>
            <w:tcW w:w="1153" w:type="dxa"/>
            <w:vAlign w:val="center"/>
          </w:tcPr>
          <w:p w:rsidR="008D2619" w:rsidRPr="0092760A" w:rsidRDefault="008D2619" w:rsidP="00123723">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8D2619" w:rsidRPr="0092760A" w:rsidRDefault="008D2619" w:rsidP="00525C5B">
            <w:pPr>
              <w:pStyle w:val="affffffffffffffffffff8"/>
              <w:spacing w:before="48" w:after="48"/>
            </w:pPr>
            <w:r>
              <w:rPr>
                <w:rFonts w:hint="eastAsia"/>
              </w:rPr>
              <w:t>55.2</w:t>
            </w:r>
          </w:p>
        </w:tc>
        <w:tc>
          <w:tcPr>
            <w:tcW w:w="704" w:type="dxa"/>
            <w:vAlign w:val="center"/>
          </w:tcPr>
          <w:p w:rsidR="008D2619" w:rsidRPr="0092760A" w:rsidRDefault="008D2619" w:rsidP="00123723">
            <w:pPr>
              <w:pStyle w:val="affffffffffffffffffff8"/>
              <w:spacing w:before="48" w:after="48"/>
            </w:pPr>
            <w:r>
              <w:rPr>
                <w:rFonts w:hint="eastAsia"/>
              </w:rPr>
              <w:t>达标</w:t>
            </w:r>
          </w:p>
        </w:tc>
        <w:tc>
          <w:tcPr>
            <w:tcW w:w="894" w:type="dxa"/>
            <w:vAlign w:val="center"/>
          </w:tcPr>
          <w:p w:rsidR="008D2619" w:rsidRPr="0092760A" w:rsidRDefault="008D2619" w:rsidP="00525C5B">
            <w:pPr>
              <w:pStyle w:val="affffffffffffffffffff8"/>
              <w:spacing w:before="48" w:after="48"/>
            </w:pPr>
            <w:r>
              <w:rPr>
                <w:rFonts w:hint="eastAsia"/>
              </w:rPr>
              <w:t>44.2</w:t>
            </w:r>
          </w:p>
        </w:tc>
        <w:tc>
          <w:tcPr>
            <w:tcW w:w="708" w:type="dxa"/>
            <w:vAlign w:val="center"/>
          </w:tcPr>
          <w:p w:rsidR="008D2619" w:rsidRPr="0092760A" w:rsidRDefault="008D2619" w:rsidP="00123723">
            <w:pPr>
              <w:pStyle w:val="affffffffffffffffffff8"/>
              <w:spacing w:before="48" w:after="48"/>
            </w:pPr>
            <w:r>
              <w:rPr>
                <w:rFonts w:hint="eastAsia"/>
              </w:rPr>
              <w:t>达标</w:t>
            </w:r>
          </w:p>
        </w:tc>
        <w:tc>
          <w:tcPr>
            <w:tcW w:w="906" w:type="dxa"/>
            <w:vMerge/>
            <w:vAlign w:val="center"/>
          </w:tcPr>
          <w:p w:rsidR="008D2619" w:rsidRPr="0092760A" w:rsidRDefault="008D2619" w:rsidP="00525C5B">
            <w:pPr>
              <w:pStyle w:val="affffffffffffffffffff8"/>
              <w:spacing w:before="48" w:after="48"/>
              <w:rPr>
                <w:b/>
                <w:bCs/>
              </w:rPr>
            </w:pPr>
          </w:p>
        </w:tc>
      </w:tr>
      <w:tr w:rsidR="008D2619" w:rsidRPr="0092760A" w:rsidTr="003C4201">
        <w:trPr>
          <w:trHeight w:val="405"/>
        </w:trPr>
        <w:tc>
          <w:tcPr>
            <w:tcW w:w="1696" w:type="dxa"/>
            <w:vMerge/>
            <w:vAlign w:val="center"/>
          </w:tcPr>
          <w:p w:rsidR="008D2619" w:rsidRPr="0092760A" w:rsidRDefault="008D2619" w:rsidP="00525C5B">
            <w:pPr>
              <w:pStyle w:val="affffffffffffffffffff8"/>
              <w:spacing w:before="48" w:after="48"/>
              <w:rPr>
                <w:bCs/>
              </w:rPr>
            </w:pPr>
          </w:p>
        </w:tc>
        <w:tc>
          <w:tcPr>
            <w:tcW w:w="1415" w:type="dxa"/>
            <w:vMerge/>
            <w:vAlign w:val="center"/>
          </w:tcPr>
          <w:p w:rsidR="008D2619" w:rsidRPr="0092760A" w:rsidRDefault="008D2619" w:rsidP="00525C5B">
            <w:pPr>
              <w:pStyle w:val="affffffffffffffffffff8"/>
              <w:spacing w:before="48" w:after="48"/>
              <w:rPr>
                <w:bCs/>
              </w:rPr>
            </w:pPr>
          </w:p>
        </w:tc>
        <w:tc>
          <w:tcPr>
            <w:tcW w:w="1153" w:type="dxa"/>
            <w:vAlign w:val="center"/>
          </w:tcPr>
          <w:p w:rsidR="008D2619" w:rsidRPr="0092760A" w:rsidRDefault="008D2619"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8D2619" w:rsidRPr="0092760A" w:rsidRDefault="008D2619" w:rsidP="00525C5B">
            <w:pPr>
              <w:pStyle w:val="affffffffffffffffffff8"/>
              <w:spacing w:before="48" w:after="48"/>
            </w:pPr>
            <w:r>
              <w:rPr>
                <w:rFonts w:hint="eastAsia"/>
              </w:rPr>
              <w:t>54.3</w:t>
            </w:r>
          </w:p>
        </w:tc>
        <w:tc>
          <w:tcPr>
            <w:tcW w:w="704" w:type="dxa"/>
            <w:vAlign w:val="center"/>
          </w:tcPr>
          <w:p w:rsidR="008D2619" w:rsidRPr="0092760A" w:rsidRDefault="008D2619" w:rsidP="00123723">
            <w:pPr>
              <w:pStyle w:val="affffffffffffffffffff8"/>
              <w:spacing w:before="48" w:after="48"/>
            </w:pPr>
            <w:r w:rsidRPr="0092760A">
              <w:t>达标</w:t>
            </w:r>
          </w:p>
        </w:tc>
        <w:tc>
          <w:tcPr>
            <w:tcW w:w="894" w:type="dxa"/>
            <w:vAlign w:val="center"/>
          </w:tcPr>
          <w:p w:rsidR="008D2619" w:rsidRPr="0092760A" w:rsidRDefault="008D2619" w:rsidP="00525C5B">
            <w:pPr>
              <w:pStyle w:val="affffffffffffffffffff8"/>
              <w:spacing w:before="48" w:after="48"/>
            </w:pPr>
            <w:r>
              <w:rPr>
                <w:rFonts w:hint="eastAsia"/>
              </w:rPr>
              <w:t>43.2</w:t>
            </w:r>
          </w:p>
        </w:tc>
        <w:tc>
          <w:tcPr>
            <w:tcW w:w="708" w:type="dxa"/>
            <w:vAlign w:val="center"/>
          </w:tcPr>
          <w:p w:rsidR="008D2619" w:rsidRPr="0092760A" w:rsidRDefault="008D2619" w:rsidP="00123723">
            <w:pPr>
              <w:pStyle w:val="affffffffffffffffffff8"/>
              <w:spacing w:before="48" w:after="48"/>
            </w:pPr>
            <w:r w:rsidRPr="0092760A">
              <w:t>达标</w:t>
            </w:r>
          </w:p>
        </w:tc>
        <w:tc>
          <w:tcPr>
            <w:tcW w:w="906" w:type="dxa"/>
            <w:vMerge/>
            <w:vAlign w:val="center"/>
          </w:tcPr>
          <w:p w:rsidR="008D2619" w:rsidRPr="0092760A" w:rsidRDefault="008D2619" w:rsidP="00525C5B">
            <w:pPr>
              <w:pStyle w:val="affffffffffffffffffff8"/>
              <w:spacing w:before="48" w:after="48"/>
              <w:rPr>
                <w:b/>
                <w:bCs/>
              </w:rPr>
            </w:pPr>
          </w:p>
        </w:tc>
      </w:tr>
      <w:tr w:rsidR="008D2619" w:rsidRPr="0092760A" w:rsidTr="003C4201">
        <w:trPr>
          <w:trHeight w:val="405"/>
        </w:trPr>
        <w:tc>
          <w:tcPr>
            <w:tcW w:w="1696" w:type="dxa"/>
            <w:vMerge/>
            <w:vAlign w:val="center"/>
          </w:tcPr>
          <w:p w:rsidR="008D2619" w:rsidRPr="0092760A" w:rsidRDefault="008D2619" w:rsidP="00525C5B">
            <w:pPr>
              <w:pStyle w:val="affffffffffffffffffff8"/>
              <w:spacing w:before="48" w:after="48"/>
              <w:rPr>
                <w:bCs/>
              </w:rPr>
            </w:pPr>
          </w:p>
        </w:tc>
        <w:tc>
          <w:tcPr>
            <w:tcW w:w="1415" w:type="dxa"/>
            <w:vMerge w:val="restart"/>
            <w:vAlign w:val="center"/>
          </w:tcPr>
          <w:p w:rsidR="008D2619" w:rsidRPr="0092760A" w:rsidRDefault="008D2619" w:rsidP="00123723">
            <w:pPr>
              <w:pStyle w:val="affffffffffffffffffff8"/>
              <w:spacing w:before="48" w:after="48"/>
              <w:rPr>
                <w:bCs/>
              </w:rPr>
            </w:pPr>
            <w:r>
              <w:rPr>
                <w:rFonts w:hint="eastAsia"/>
                <w:bCs/>
              </w:rPr>
              <w:t>15</w:t>
            </w:r>
            <w:r>
              <w:rPr>
                <w:rFonts w:hint="eastAsia"/>
                <w:bCs/>
              </w:rPr>
              <w:t>层</w:t>
            </w:r>
          </w:p>
        </w:tc>
        <w:tc>
          <w:tcPr>
            <w:tcW w:w="1153" w:type="dxa"/>
            <w:vAlign w:val="center"/>
          </w:tcPr>
          <w:p w:rsidR="008D2619" w:rsidRPr="0092760A" w:rsidRDefault="008D2619" w:rsidP="00123723">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8D2619" w:rsidRPr="0092760A" w:rsidRDefault="008D2619" w:rsidP="00525C5B">
            <w:pPr>
              <w:pStyle w:val="affffffffffffffffffff8"/>
              <w:spacing w:before="48" w:after="48"/>
            </w:pPr>
            <w:r>
              <w:rPr>
                <w:rFonts w:hint="eastAsia"/>
              </w:rPr>
              <w:t>53.1</w:t>
            </w:r>
          </w:p>
        </w:tc>
        <w:tc>
          <w:tcPr>
            <w:tcW w:w="704" w:type="dxa"/>
            <w:vAlign w:val="center"/>
          </w:tcPr>
          <w:p w:rsidR="008D2619" w:rsidRPr="0092760A" w:rsidRDefault="008D2619" w:rsidP="00123723">
            <w:pPr>
              <w:pStyle w:val="affffffffffffffffffff8"/>
              <w:spacing w:before="48" w:after="48"/>
            </w:pPr>
            <w:r>
              <w:rPr>
                <w:rFonts w:hint="eastAsia"/>
              </w:rPr>
              <w:t>达标</w:t>
            </w:r>
          </w:p>
        </w:tc>
        <w:tc>
          <w:tcPr>
            <w:tcW w:w="894" w:type="dxa"/>
            <w:vAlign w:val="center"/>
          </w:tcPr>
          <w:p w:rsidR="008D2619" w:rsidRPr="0092760A" w:rsidRDefault="008D2619" w:rsidP="00525C5B">
            <w:pPr>
              <w:pStyle w:val="affffffffffffffffffff8"/>
              <w:spacing w:before="48" w:after="48"/>
            </w:pPr>
            <w:r>
              <w:rPr>
                <w:rFonts w:hint="eastAsia"/>
              </w:rPr>
              <w:t>43.1</w:t>
            </w:r>
          </w:p>
        </w:tc>
        <w:tc>
          <w:tcPr>
            <w:tcW w:w="708" w:type="dxa"/>
            <w:vAlign w:val="center"/>
          </w:tcPr>
          <w:p w:rsidR="008D2619" w:rsidRPr="0092760A" w:rsidRDefault="008D2619" w:rsidP="00123723">
            <w:pPr>
              <w:pStyle w:val="affffffffffffffffffff8"/>
              <w:spacing w:before="48" w:after="48"/>
            </w:pPr>
            <w:r>
              <w:rPr>
                <w:rFonts w:hint="eastAsia"/>
              </w:rPr>
              <w:t>达标</w:t>
            </w:r>
          </w:p>
        </w:tc>
        <w:tc>
          <w:tcPr>
            <w:tcW w:w="906" w:type="dxa"/>
            <w:vMerge/>
            <w:vAlign w:val="center"/>
          </w:tcPr>
          <w:p w:rsidR="008D2619" w:rsidRPr="0092760A" w:rsidRDefault="008D2619" w:rsidP="00525C5B">
            <w:pPr>
              <w:pStyle w:val="affffffffffffffffffff8"/>
              <w:spacing w:before="48" w:after="48"/>
              <w:rPr>
                <w:b/>
                <w:bCs/>
              </w:rPr>
            </w:pPr>
          </w:p>
        </w:tc>
      </w:tr>
      <w:tr w:rsidR="008D2619" w:rsidRPr="0092760A" w:rsidTr="003C4201">
        <w:trPr>
          <w:trHeight w:val="405"/>
        </w:trPr>
        <w:tc>
          <w:tcPr>
            <w:tcW w:w="1696" w:type="dxa"/>
            <w:vMerge/>
            <w:vAlign w:val="center"/>
          </w:tcPr>
          <w:p w:rsidR="008D2619" w:rsidRPr="0092760A" w:rsidRDefault="008D2619" w:rsidP="00525C5B">
            <w:pPr>
              <w:pStyle w:val="affffffffffffffffffff8"/>
              <w:spacing w:before="48" w:after="48"/>
              <w:rPr>
                <w:bCs/>
              </w:rPr>
            </w:pPr>
          </w:p>
        </w:tc>
        <w:tc>
          <w:tcPr>
            <w:tcW w:w="1415" w:type="dxa"/>
            <w:vMerge/>
            <w:vAlign w:val="center"/>
          </w:tcPr>
          <w:p w:rsidR="008D2619" w:rsidRPr="0092760A" w:rsidRDefault="008D2619" w:rsidP="00525C5B">
            <w:pPr>
              <w:pStyle w:val="affffffffffffffffffff8"/>
              <w:spacing w:before="48" w:after="48"/>
              <w:rPr>
                <w:bCs/>
              </w:rPr>
            </w:pPr>
          </w:p>
        </w:tc>
        <w:tc>
          <w:tcPr>
            <w:tcW w:w="1153" w:type="dxa"/>
            <w:vAlign w:val="center"/>
          </w:tcPr>
          <w:p w:rsidR="008D2619" w:rsidRPr="0092760A" w:rsidRDefault="008D2619"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8D2619" w:rsidRPr="0092760A" w:rsidRDefault="008D2619" w:rsidP="00525C5B">
            <w:pPr>
              <w:pStyle w:val="affffffffffffffffffff8"/>
              <w:spacing w:before="48" w:after="48"/>
            </w:pPr>
            <w:r>
              <w:rPr>
                <w:rFonts w:hint="eastAsia"/>
              </w:rPr>
              <w:t>53.9</w:t>
            </w:r>
          </w:p>
        </w:tc>
        <w:tc>
          <w:tcPr>
            <w:tcW w:w="704" w:type="dxa"/>
            <w:vAlign w:val="center"/>
          </w:tcPr>
          <w:p w:rsidR="008D2619" w:rsidRPr="0092760A" w:rsidRDefault="008D2619" w:rsidP="00123723">
            <w:pPr>
              <w:pStyle w:val="affffffffffffffffffff8"/>
              <w:spacing w:before="48" w:after="48"/>
            </w:pPr>
            <w:r w:rsidRPr="0092760A">
              <w:t>达标</w:t>
            </w:r>
          </w:p>
        </w:tc>
        <w:tc>
          <w:tcPr>
            <w:tcW w:w="894" w:type="dxa"/>
            <w:vAlign w:val="center"/>
          </w:tcPr>
          <w:p w:rsidR="008D2619" w:rsidRPr="0092760A" w:rsidRDefault="008D2619" w:rsidP="00525C5B">
            <w:pPr>
              <w:pStyle w:val="affffffffffffffffffff8"/>
              <w:spacing w:before="48" w:after="48"/>
            </w:pPr>
            <w:r>
              <w:rPr>
                <w:rFonts w:hint="eastAsia"/>
              </w:rPr>
              <w:t>41.9</w:t>
            </w:r>
          </w:p>
        </w:tc>
        <w:tc>
          <w:tcPr>
            <w:tcW w:w="708" w:type="dxa"/>
            <w:vAlign w:val="center"/>
          </w:tcPr>
          <w:p w:rsidR="008D2619" w:rsidRPr="0092760A" w:rsidRDefault="008D2619" w:rsidP="00123723">
            <w:pPr>
              <w:pStyle w:val="affffffffffffffffffff8"/>
              <w:spacing w:before="48" w:after="48"/>
            </w:pPr>
            <w:r w:rsidRPr="0092760A">
              <w:t>达标</w:t>
            </w:r>
          </w:p>
        </w:tc>
        <w:tc>
          <w:tcPr>
            <w:tcW w:w="906" w:type="dxa"/>
            <w:vMerge/>
            <w:vAlign w:val="center"/>
          </w:tcPr>
          <w:p w:rsidR="008D2619" w:rsidRPr="0092760A" w:rsidRDefault="008D2619" w:rsidP="00525C5B">
            <w:pPr>
              <w:pStyle w:val="affffffffffffffffffff8"/>
              <w:spacing w:before="48" w:after="48"/>
              <w:rPr>
                <w:b/>
                <w:bCs/>
              </w:rPr>
            </w:pPr>
          </w:p>
        </w:tc>
      </w:tr>
      <w:tr w:rsidR="0078063F" w:rsidRPr="0092760A" w:rsidTr="003C4201">
        <w:trPr>
          <w:trHeight w:val="405"/>
        </w:trPr>
        <w:tc>
          <w:tcPr>
            <w:tcW w:w="1696" w:type="dxa"/>
            <w:vMerge w:val="restart"/>
            <w:vAlign w:val="center"/>
          </w:tcPr>
          <w:p w:rsidR="0078063F" w:rsidRPr="0092760A" w:rsidRDefault="0078063F" w:rsidP="00525C5B">
            <w:pPr>
              <w:pStyle w:val="affffffffffffffffffff8"/>
              <w:spacing w:before="48" w:after="48"/>
              <w:rPr>
                <w:bCs/>
              </w:rPr>
            </w:pPr>
            <w:r>
              <w:rPr>
                <w:rFonts w:hint="eastAsia"/>
                <w:bCs/>
              </w:rPr>
              <w:t>汕尾手外科医院</w:t>
            </w:r>
          </w:p>
        </w:tc>
        <w:tc>
          <w:tcPr>
            <w:tcW w:w="1415" w:type="dxa"/>
            <w:vMerge w:val="restart"/>
            <w:vAlign w:val="center"/>
          </w:tcPr>
          <w:p w:rsidR="0078063F" w:rsidRPr="0092760A" w:rsidRDefault="0078063F" w:rsidP="00123723">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78063F" w:rsidRPr="0092760A" w:rsidRDefault="0078063F" w:rsidP="00123723">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78063F" w:rsidRPr="0092760A" w:rsidRDefault="0078063F" w:rsidP="0078063F">
            <w:pPr>
              <w:pStyle w:val="affffffffffffffffffff8"/>
              <w:spacing w:before="48" w:after="48"/>
            </w:pPr>
            <w:r>
              <w:rPr>
                <w:rFonts w:hint="eastAsia"/>
              </w:rPr>
              <w:t>62.3</w:t>
            </w:r>
          </w:p>
        </w:tc>
        <w:tc>
          <w:tcPr>
            <w:tcW w:w="704" w:type="dxa"/>
            <w:vAlign w:val="center"/>
          </w:tcPr>
          <w:p w:rsidR="0078063F" w:rsidRPr="0092760A" w:rsidRDefault="0078063F" w:rsidP="00123723">
            <w:pPr>
              <w:pStyle w:val="affffffffffffffffffff8"/>
              <w:spacing w:before="48" w:after="48"/>
            </w:pPr>
            <w:r>
              <w:rPr>
                <w:rFonts w:hint="eastAsia"/>
              </w:rPr>
              <w:t>达标</w:t>
            </w:r>
          </w:p>
        </w:tc>
        <w:tc>
          <w:tcPr>
            <w:tcW w:w="894" w:type="dxa"/>
            <w:vAlign w:val="center"/>
          </w:tcPr>
          <w:p w:rsidR="0078063F" w:rsidRPr="0092760A" w:rsidRDefault="0078063F" w:rsidP="00525C5B">
            <w:pPr>
              <w:pStyle w:val="affffffffffffffffffff8"/>
              <w:spacing w:before="48" w:after="48"/>
            </w:pPr>
            <w:r>
              <w:rPr>
                <w:rFonts w:hint="eastAsia"/>
              </w:rPr>
              <w:t>50.4</w:t>
            </w:r>
          </w:p>
        </w:tc>
        <w:tc>
          <w:tcPr>
            <w:tcW w:w="708" w:type="dxa"/>
            <w:vAlign w:val="center"/>
          </w:tcPr>
          <w:p w:rsidR="0078063F" w:rsidRPr="0092760A" w:rsidRDefault="0078063F" w:rsidP="00123723">
            <w:pPr>
              <w:pStyle w:val="affffffffffffffffffff8"/>
              <w:spacing w:before="48" w:after="48"/>
            </w:pPr>
            <w:r>
              <w:rPr>
                <w:rFonts w:hint="eastAsia"/>
              </w:rPr>
              <w:t>达标</w:t>
            </w:r>
          </w:p>
        </w:tc>
        <w:tc>
          <w:tcPr>
            <w:tcW w:w="906" w:type="dxa"/>
            <w:vMerge w:val="restart"/>
            <w:vAlign w:val="center"/>
          </w:tcPr>
          <w:p w:rsidR="0078063F" w:rsidRPr="0092760A" w:rsidRDefault="0078063F" w:rsidP="00123723">
            <w:pPr>
              <w:pStyle w:val="affffffffffffffffffff8"/>
              <w:spacing w:before="48" w:after="48"/>
              <w:rPr>
                <w:b/>
                <w:bCs/>
              </w:rPr>
            </w:pPr>
            <w:r w:rsidRPr="0092760A">
              <w:rPr>
                <w:b/>
                <w:bCs/>
              </w:rPr>
              <w:t>昼间</w:t>
            </w:r>
            <w:r>
              <w:rPr>
                <w:rFonts w:hint="eastAsia"/>
                <w:b/>
              </w:rPr>
              <w:t>70</w:t>
            </w:r>
          </w:p>
          <w:p w:rsidR="0078063F" w:rsidRPr="0092760A" w:rsidRDefault="0078063F" w:rsidP="00123723">
            <w:pPr>
              <w:pStyle w:val="affffffffffffffffffff8"/>
              <w:spacing w:before="48" w:after="48"/>
              <w:rPr>
                <w:b/>
                <w:bCs/>
              </w:rPr>
            </w:pPr>
            <w:r w:rsidRPr="0092760A">
              <w:rPr>
                <w:b/>
                <w:bCs/>
              </w:rPr>
              <w:t>夜间</w:t>
            </w:r>
            <w:r w:rsidRPr="0092760A">
              <w:rPr>
                <w:b/>
                <w:bCs/>
              </w:rPr>
              <w:t>5</w:t>
            </w:r>
            <w:r>
              <w:rPr>
                <w:rFonts w:hint="eastAsia"/>
                <w:b/>
                <w:bCs/>
              </w:rPr>
              <w:t>5</w:t>
            </w:r>
          </w:p>
        </w:tc>
      </w:tr>
      <w:tr w:rsidR="0078063F" w:rsidRPr="0092760A" w:rsidTr="003C4201">
        <w:trPr>
          <w:trHeight w:val="405"/>
        </w:trPr>
        <w:tc>
          <w:tcPr>
            <w:tcW w:w="1696" w:type="dxa"/>
            <w:vMerge/>
            <w:vAlign w:val="center"/>
          </w:tcPr>
          <w:p w:rsidR="0078063F" w:rsidRPr="0092760A" w:rsidRDefault="0078063F" w:rsidP="00525C5B">
            <w:pPr>
              <w:pStyle w:val="affffffffffffffffffff8"/>
              <w:spacing w:before="48" w:after="48"/>
              <w:rPr>
                <w:bCs/>
              </w:rPr>
            </w:pPr>
          </w:p>
        </w:tc>
        <w:tc>
          <w:tcPr>
            <w:tcW w:w="1415" w:type="dxa"/>
            <w:vMerge/>
            <w:vAlign w:val="center"/>
          </w:tcPr>
          <w:p w:rsidR="0078063F" w:rsidRPr="0092760A" w:rsidRDefault="0078063F" w:rsidP="00525C5B">
            <w:pPr>
              <w:pStyle w:val="affffffffffffffffffff8"/>
              <w:spacing w:before="48" w:after="48"/>
              <w:rPr>
                <w:bCs/>
              </w:rPr>
            </w:pPr>
          </w:p>
        </w:tc>
        <w:tc>
          <w:tcPr>
            <w:tcW w:w="1153" w:type="dxa"/>
            <w:vAlign w:val="center"/>
          </w:tcPr>
          <w:p w:rsidR="0078063F" w:rsidRPr="0092760A" w:rsidRDefault="0078063F" w:rsidP="00123723">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78063F" w:rsidRPr="0092760A" w:rsidRDefault="0078063F" w:rsidP="00525C5B">
            <w:pPr>
              <w:pStyle w:val="affffffffffffffffffff8"/>
              <w:spacing w:before="48" w:after="48"/>
            </w:pPr>
            <w:r>
              <w:rPr>
                <w:rFonts w:hint="eastAsia"/>
              </w:rPr>
              <w:t>60.7</w:t>
            </w:r>
          </w:p>
        </w:tc>
        <w:tc>
          <w:tcPr>
            <w:tcW w:w="704" w:type="dxa"/>
            <w:vAlign w:val="center"/>
          </w:tcPr>
          <w:p w:rsidR="0078063F" w:rsidRPr="0092760A" w:rsidRDefault="0078063F" w:rsidP="00123723">
            <w:pPr>
              <w:pStyle w:val="affffffffffffffffffff8"/>
              <w:spacing w:before="48" w:after="48"/>
            </w:pPr>
            <w:r w:rsidRPr="0092760A">
              <w:t>达标</w:t>
            </w:r>
          </w:p>
        </w:tc>
        <w:tc>
          <w:tcPr>
            <w:tcW w:w="894" w:type="dxa"/>
            <w:vAlign w:val="center"/>
          </w:tcPr>
          <w:p w:rsidR="0078063F" w:rsidRPr="0092760A" w:rsidRDefault="0078063F" w:rsidP="00525C5B">
            <w:pPr>
              <w:pStyle w:val="affffffffffffffffffff8"/>
              <w:spacing w:before="48" w:after="48"/>
            </w:pPr>
            <w:r>
              <w:rPr>
                <w:rFonts w:hint="eastAsia"/>
              </w:rPr>
              <w:t>48.6</w:t>
            </w:r>
          </w:p>
        </w:tc>
        <w:tc>
          <w:tcPr>
            <w:tcW w:w="708" w:type="dxa"/>
            <w:vAlign w:val="center"/>
          </w:tcPr>
          <w:p w:rsidR="0078063F" w:rsidRPr="0092760A" w:rsidRDefault="0078063F" w:rsidP="00123723">
            <w:pPr>
              <w:pStyle w:val="affffffffffffffffffff8"/>
              <w:spacing w:before="48" w:after="48"/>
            </w:pPr>
            <w:r w:rsidRPr="0092760A">
              <w:t>达标</w:t>
            </w:r>
          </w:p>
        </w:tc>
        <w:tc>
          <w:tcPr>
            <w:tcW w:w="906" w:type="dxa"/>
            <w:vMerge/>
            <w:vAlign w:val="center"/>
          </w:tcPr>
          <w:p w:rsidR="0078063F" w:rsidRPr="0092760A" w:rsidRDefault="0078063F" w:rsidP="00525C5B">
            <w:pPr>
              <w:pStyle w:val="affffffffffffffffffff8"/>
              <w:spacing w:before="48" w:after="48"/>
              <w:rPr>
                <w:b/>
                <w:bCs/>
              </w:rPr>
            </w:pPr>
          </w:p>
        </w:tc>
      </w:tr>
      <w:tr w:rsidR="0078063F" w:rsidRPr="0092760A" w:rsidTr="003C4201">
        <w:trPr>
          <w:trHeight w:val="405"/>
        </w:trPr>
        <w:tc>
          <w:tcPr>
            <w:tcW w:w="1696" w:type="dxa"/>
            <w:vMerge/>
            <w:vAlign w:val="center"/>
          </w:tcPr>
          <w:p w:rsidR="0078063F" w:rsidRPr="0092760A" w:rsidRDefault="0078063F" w:rsidP="00525C5B">
            <w:pPr>
              <w:pStyle w:val="affffffffffffffffffff8"/>
              <w:spacing w:before="48" w:after="48"/>
              <w:rPr>
                <w:bCs/>
              </w:rPr>
            </w:pPr>
          </w:p>
        </w:tc>
        <w:tc>
          <w:tcPr>
            <w:tcW w:w="1415" w:type="dxa"/>
            <w:vMerge w:val="restart"/>
            <w:vAlign w:val="center"/>
          </w:tcPr>
          <w:p w:rsidR="0078063F" w:rsidRPr="0092760A" w:rsidRDefault="0078063F" w:rsidP="00123723">
            <w:pPr>
              <w:pStyle w:val="affffffffffffffffffff8"/>
              <w:spacing w:before="48" w:after="48"/>
              <w:rPr>
                <w:bCs/>
              </w:rPr>
            </w:pPr>
            <w:r w:rsidRPr="0092760A">
              <w:rPr>
                <w:rFonts w:hint="eastAsia"/>
                <w:bCs/>
              </w:rPr>
              <w:t>3</w:t>
            </w:r>
            <w:r w:rsidRPr="0092760A">
              <w:rPr>
                <w:rFonts w:hint="eastAsia"/>
                <w:bCs/>
              </w:rPr>
              <w:t>层</w:t>
            </w:r>
          </w:p>
        </w:tc>
        <w:tc>
          <w:tcPr>
            <w:tcW w:w="1153" w:type="dxa"/>
            <w:vAlign w:val="center"/>
          </w:tcPr>
          <w:p w:rsidR="0078063F" w:rsidRPr="0092760A" w:rsidRDefault="0078063F" w:rsidP="00123723">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78063F" w:rsidRPr="0092760A" w:rsidRDefault="0078063F" w:rsidP="00525C5B">
            <w:pPr>
              <w:pStyle w:val="affffffffffffffffffff8"/>
              <w:spacing w:before="48" w:after="48"/>
            </w:pPr>
            <w:r>
              <w:rPr>
                <w:rFonts w:hint="eastAsia"/>
              </w:rPr>
              <w:t>58.1</w:t>
            </w:r>
          </w:p>
        </w:tc>
        <w:tc>
          <w:tcPr>
            <w:tcW w:w="704" w:type="dxa"/>
            <w:vAlign w:val="center"/>
          </w:tcPr>
          <w:p w:rsidR="0078063F" w:rsidRPr="0092760A" w:rsidRDefault="0078063F" w:rsidP="00123723">
            <w:pPr>
              <w:pStyle w:val="affffffffffffffffffff8"/>
              <w:spacing w:before="48" w:after="48"/>
            </w:pPr>
            <w:r>
              <w:rPr>
                <w:rFonts w:hint="eastAsia"/>
              </w:rPr>
              <w:t>达标</w:t>
            </w:r>
          </w:p>
        </w:tc>
        <w:tc>
          <w:tcPr>
            <w:tcW w:w="894" w:type="dxa"/>
            <w:vAlign w:val="center"/>
          </w:tcPr>
          <w:p w:rsidR="0078063F" w:rsidRPr="0092760A" w:rsidRDefault="0078063F" w:rsidP="00525C5B">
            <w:pPr>
              <w:pStyle w:val="affffffffffffffffffff8"/>
              <w:spacing w:before="48" w:after="48"/>
            </w:pPr>
            <w:r>
              <w:rPr>
                <w:rFonts w:hint="eastAsia"/>
              </w:rPr>
              <w:t>47.1</w:t>
            </w:r>
          </w:p>
        </w:tc>
        <w:tc>
          <w:tcPr>
            <w:tcW w:w="708" w:type="dxa"/>
            <w:vAlign w:val="center"/>
          </w:tcPr>
          <w:p w:rsidR="0078063F" w:rsidRPr="0092760A" w:rsidRDefault="0078063F" w:rsidP="00123723">
            <w:pPr>
              <w:pStyle w:val="affffffffffffffffffff8"/>
              <w:spacing w:before="48" w:after="48"/>
            </w:pPr>
            <w:r>
              <w:rPr>
                <w:rFonts w:hint="eastAsia"/>
              </w:rPr>
              <w:t>达标</w:t>
            </w:r>
          </w:p>
        </w:tc>
        <w:tc>
          <w:tcPr>
            <w:tcW w:w="906" w:type="dxa"/>
            <w:vMerge/>
            <w:vAlign w:val="center"/>
          </w:tcPr>
          <w:p w:rsidR="0078063F" w:rsidRPr="0092760A" w:rsidRDefault="0078063F" w:rsidP="00525C5B">
            <w:pPr>
              <w:pStyle w:val="affffffffffffffffffff8"/>
              <w:spacing w:before="48" w:after="48"/>
              <w:rPr>
                <w:b/>
                <w:bCs/>
              </w:rPr>
            </w:pPr>
          </w:p>
        </w:tc>
      </w:tr>
      <w:tr w:rsidR="0078063F" w:rsidRPr="0092760A" w:rsidTr="003C4201">
        <w:trPr>
          <w:trHeight w:val="405"/>
        </w:trPr>
        <w:tc>
          <w:tcPr>
            <w:tcW w:w="1696" w:type="dxa"/>
            <w:vMerge/>
            <w:vAlign w:val="center"/>
          </w:tcPr>
          <w:p w:rsidR="0078063F" w:rsidRPr="0092760A" w:rsidRDefault="0078063F" w:rsidP="00525C5B">
            <w:pPr>
              <w:pStyle w:val="affffffffffffffffffff8"/>
              <w:spacing w:before="48" w:after="48"/>
              <w:rPr>
                <w:bCs/>
              </w:rPr>
            </w:pPr>
          </w:p>
        </w:tc>
        <w:tc>
          <w:tcPr>
            <w:tcW w:w="1415" w:type="dxa"/>
            <w:vMerge/>
            <w:vAlign w:val="center"/>
          </w:tcPr>
          <w:p w:rsidR="0078063F" w:rsidRPr="0092760A" w:rsidRDefault="0078063F" w:rsidP="00525C5B">
            <w:pPr>
              <w:pStyle w:val="affffffffffffffffffff8"/>
              <w:spacing w:before="48" w:after="48"/>
              <w:rPr>
                <w:bCs/>
              </w:rPr>
            </w:pPr>
          </w:p>
        </w:tc>
        <w:tc>
          <w:tcPr>
            <w:tcW w:w="1153" w:type="dxa"/>
            <w:vAlign w:val="center"/>
          </w:tcPr>
          <w:p w:rsidR="0078063F" w:rsidRPr="0092760A" w:rsidRDefault="0078063F" w:rsidP="00123723">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78063F" w:rsidRPr="0092760A" w:rsidRDefault="0078063F" w:rsidP="00525C5B">
            <w:pPr>
              <w:pStyle w:val="affffffffffffffffffff8"/>
              <w:spacing w:before="48" w:after="48"/>
            </w:pPr>
            <w:r>
              <w:rPr>
                <w:rFonts w:hint="eastAsia"/>
              </w:rPr>
              <w:t>56.6</w:t>
            </w:r>
          </w:p>
        </w:tc>
        <w:tc>
          <w:tcPr>
            <w:tcW w:w="704" w:type="dxa"/>
            <w:vAlign w:val="center"/>
          </w:tcPr>
          <w:p w:rsidR="0078063F" w:rsidRPr="0092760A" w:rsidRDefault="0078063F" w:rsidP="00123723">
            <w:pPr>
              <w:pStyle w:val="affffffffffffffffffff8"/>
              <w:spacing w:before="48" w:after="48"/>
            </w:pPr>
            <w:r w:rsidRPr="0092760A">
              <w:t>达标</w:t>
            </w:r>
          </w:p>
        </w:tc>
        <w:tc>
          <w:tcPr>
            <w:tcW w:w="894" w:type="dxa"/>
            <w:vAlign w:val="center"/>
          </w:tcPr>
          <w:p w:rsidR="0078063F" w:rsidRPr="0092760A" w:rsidRDefault="0078063F" w:rsidP="00525C5B">
            <w:pPr>
              <w:pStyle w:val="affffffffffffffffffff8"/>
              <w:spacing w:before="48" w:after="48"/>
            </w:pPr>
            <w:r>
              <w:rPr>
                <w:rFonts w:hint="eastAsia"/>
              </w:rPr>
              <w:t>46.2</w:t>
            </w:r>
          </w:p>
        </w:tc>
        <w:tc>
          <w:tcPr>
            <w:tcW w:w="708" w:type="dxa"/>
            <w:vAlign w:val="center"/>
          </w:tcPr>
          <w:p w:rsidR="0078063F" w:rsidRPr="0092760A" w:rsidRDefault="0078063F" w:rsidP="00123723">
            <w:pPr>
              <w:pStyle w:val="affffffffffffffffffff8"/>
              <w:spacing w:before="48" w:after="48"/>
            </w:pPr>
            <w:r w:rsidRPr="0092760A">
              <w:t>达标</w:t>
            </w:r>
          </w:p>
        </w:tc>
        <w:tc>
          <w:tcPr>
            <w:tcW w:w="906" w:type="dxa"/>
            <w:vMerge/>
            <w:vAlign w:val="center"/>
          </w:tcPr>
          <w:p w:rsidR="0078063F" w:rsidRPr="0092760A" w:rsidRDefault="0078063F" w:rsidP="00525C5B">
            <w:pPr>
              <w:pStyle w:val="affffffffffffffffffff8"/>
              <w:spacing w:before="48" w:after="48"/>
              <w:rPr>
                <w:b/>
                <w:bCs/>
              </w:rPr>
            </w:pPr>
          </w:p>
        </w:tc>
      </w:tr>
      <w:tr w:rsidR="0078063F" w:rsidRPr="0092760A" w:rsidTr="003C4201">
        <w:trPr>
          <w:trHeight w:val="405"/>
        </w:trPr>
        <w:tc>
          <w:tcPr>
            <w:tcW w:w="1696" w:type="dxa"/>
            <w:vMerge/>
            <w:vAlign w:val="center"/>
          </w:tcPr>
          <w:p w:rsidR="0078063F" w:rsidRPr="0092760A" w:rsidRDefault="0078063F" w:rsidP="00525C5B">
            <w:pPr>
              <w:pStyle w:val="affffffffffffffffffff8"/>
              <w:spacing w:before="48" w:after="48"/>
              <w:rPr>
                <w:bCs/>
              </w:rPr>
            </w:pPr>
          </w:p>
        </w:tc>
        <w:tc>
          <w:tcPr>
            <w:tcW w:w="1415" w:type="dxa"/>
            <w:vMerge w:val="restart"/>
            <w:vAlign w:val="center"/>
          </w:tcPr>
          <w:p w:rsidR="0078063F" w:rsidRPr="0092760A" w:rsidRDefault="0078063F" w:rsidP="00123723">
            <w:pPr>
              <w:pStyle w:val="affffffffffffffffffff8"/>
              <w:spacing w:before="48" w:after="48"/>
              <w:rPr>
                <w:bCs/>
              </w:rPr>
            </w:pPr>
            <w:r>
              <w:rPr>
                <w:rFonts w:hint="eastAsia"/>
                <w:bCs/>
              </w:rPr>
              <w:t>7</w:t>
            </w:r>
            <w:r>
              <w:rPr>
                <w:rFonts w:hint="eastAsia"/>
                <w:bCs/>
              </w:rPr>
              <w:t>层</w:t>
            </w:r>
          </w:p>
        </w:tc>
        <w:tc>
          <w:tcPr>
            <w:tcW w:w="1153" w:type="dxa"/>
            <w:vAlign w:val="center"/>
          </w:tcPr>
          <w:p w:rsidR="0078063F" w:rsidRPr="0092760A" w:rsidRDefault="0078063F" w:rsidP="00123723">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78063F" w:rsidRPr="0092760A" w:rsidRDefault="0078063F" w:rsidP="00525C5B">
            <w:pPr>
              <w:pStyle w:val="affffffffffffffffffff8"/>
              <w:spacing w:before="48" w:after="48"/>
            </w:pPr>
            <w:r>
              <w:rPr>
                <w:rFonts w:hint="eastAsia"/>
              </w:rPr>
              <w:t>56.3</w:t>
            </w:r>
          </w:p>
        </w:tc>
        <w:tc>
          <w:tcPr>
            <w:tcW w:w="704" w:type="dxa"/>
            <w:vAlign w:val="center"/>
          </w:tcPr>
          <w:p w:rsidR="0078063F" w:rsidRPr="0092760A" w:rsidRDefault="0078063F" w:rsidP="00123723">
            <w:pPr>
              <w:pStyle w:val="affffffffffffffffffff8"/>
              <w:spacing w:before="48" w:after="48"/>
            </w:pPr>
            <w:r>
              <w:rPr>
                <w:rFonts w:hint="eastAsia"/>
              </w:rPr>
              <w:t>达标</w:t>
            </w:r>
          </w:p>
        </w:tc>
        <w:tc>
          <w:tcPr>
            <w:tcW w:w="894" w:type="dxa"/>
            <w:vAlign w:val="center"/>
          </w:tcPr>
          <w:p w:rsidR="0078063F" w:rsidRPr="0092760A" w:rsidRDefault="0078063F" w:rsidP="00525C5B">
            <w:pPr>
              <w:pStyle w:val="affffffffffffffffffff8"/>
              <w:spacing w:before="48" w:after="48"/>
            </w:pPr>
            <w:r>
              <w:rPr>
                <w:rFonts w:hint="eastAsia"/>
              </w:rPr>
              <w:t>45.3</w:t>
            </w:r>
          </w:p>
        </w:tc>
        <w:tc>
          <w:tcPr>
            <w:tcW w:w="708" w:type="dxa"/>
            <w:vAlign w:val="center"/>
          </w:tcPr>
          <w:p w:rsidR="0078063F" w:rsidRPr="0092760A" w:rsidRDefault="0078063F" w:rsidP="00123723">
            <w:pPr>
              <w:pStyle w:val="affffffffffffffffffff8"/>
              <w:spacing w:before="48" w:after="48"/>
            </w:pPr>
            <w:r>
              <w:rPr>
                <w:rFonts w:hint="eastAsia"/>
              </w:rPr>
              <w:t>达标</w:t>
            </w:r>
          </w:p>
        </w:tc>
        <w:tc>
          <w:tcPr>
            <w:tcW w:w="906" w:type="dxa"/>
            <w:vMerge/>
            <w:vAlign w:val="center"/>
          </w:tcPr>
          <w:p w:rsidR="0078063F" w:rsidRPr="0092760A" w:rsidRDefault="0078063F" w:rsidP="00525C5B">
            <w:pPr>
              <w:pStyle w:val="affffffffffffffffffff8"/>
              <w:spacing w:before="48" w:after="48"/>
              <w:rPr>
                <w:b/>
                <w:bCs/>
              </w:rPr>
            </w:pPr>
          </w:p>
        </w:tc>
      </w:tr>
      <w:tr w:rsidR="0078063F" w:rsidRPr="0092760A" w:rsidTr="003C4201">
        <w:trPr>
          <w:trHeight w:val="405"/>
        </w:trPr>
        <w:tc>
          <w:tcPr>
            <w:tcW w:w="1696" w:type="dxa"/>
            <w:vMerge/>
            <w:vAlign w:val="center"/>
          </w:tcPr>
          <w:p w:rsidR="0078063F" w:rsidRPr="0092760A" w:rsidRDefault="0078063F" w:rsidP="00525C5B">
            <w:pPr>
              <w:pStyle w:val="affffffffffffffffffff8"/>
              <w:spacing w:before="48" w:after="48"/>
              <w:rPr>
                <w:bCs/>
              </w:rPr>
            </w:pPr>
          </w:p>
        </w:tc>
        <w:tc>
          <w:tcPr>
            <w:tcW w:w="1415" w:type="dxa"/>
            <w:vMerge/>
            <w:vAlign w:val="center"/>
          </w:tcPr>
          <w:p w:rsidR="0078063F" w:rsidRPr="0092760A" w:rsidRDefault="0078063F" w:rsidP="00525C5B">
            <w:pPr>
              <w:pStyle w:val="affffffffffffffffffff8"/>
              <w:spacing w:before="48" w:after="48"/>
              <w:rPr>
                <w:bCs/>
              </w:rPr>
            </w:pPr>
          </w:p>
        </w:tc>
        <w:tc>
          <w:tcPr>
            <w:tcW w:w="1153" w:type="dxa"/>
            <w:vAlign w:val="center"/>
          </w:tcPr>
          <w:p w:rsidR="0078063F" w:rsidRPr="0092760A" w:rsidRDefault="0078063F" w:rsidP="00123723">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78063F" w:rsidRPr="0092760A" w:rsidRDefault="0078063F" w:rsidP="00525C5B">
            <w:pPr>
              <w:pStyle w:val="affffffffffffffffffff8"/>
              <w:spacing w:before="48" w:after="48"/>
            </w:pPr>
            <w:r>
              <w:rPr>
                <w:rFonts w:hint="eastAsia"/>
              </w:rPr>
              <w:t>55.4</w:t>
            </w:r>
          </w:p>
        </w:tc>
        <w:tc>
          <w:tcPr>
            <w:tcW w:w="704" w:type="dxa"/>
            <w:vAlign w:val="center"/>
          </w:tcPr>
          <w:p w:rsidR="0078063F" w:rsidRPr="0092760A" w:rsidRDefault="0078063F" w:rsidP="00123723">
            <w:pPr>
              <w:pStyle w:val="affffffffffffffffffff8"/>
              <w:spacing w:before="48" w:after="48"/>
            </w:pPr>
            <w:r w:rsidRPr="0092760A">
              <w:t>达标</w:t>
            </w:r>
          </w:p>
        </w:tc>
        <w:tc>
          <w:tcPr>
            <w:tcW w:w="894" w:type="dxa"/>
            <w:vAlign w:val="center"/>
          </w:tcPr>
          <w:p w:rsidR="0078063F" w:rsidRPr="0092760A" w:rsidRDefault="0078063F" w:rsidP="00525C5B">
            <w:pPr>
              <w:pStyle w:val="affffffffffffffffffff8"/>
              <w:spacing w:before="48" w:after="48"/>
            </w:pPr>
            <w:r>
              <w:rPr>
                <w:rFonts w:hint="eastAsia"/>
              </w:rPr>
              <w:t>44.2</w:t>
            </w:r>
          </w:p>
        </w:tc>
        <w:tc>
          <w:tcPr>
            <w:tcW w:w="708" w:type="dxa"/>
            <w:vAlign w:val="center"/>
          </w:tcPr>
          <w:p w:rsidR="0078063F" w:rsidRPr="0092760A" w:rsidRDefault="0078063F" w:rsidP="00123723">
            <w:pPr>
              <w:pStyle w:val="affffffffffffffffffff8"/>
              <w:spacing w:before="48" w:after="48"/>
            </w:pPr>
            <w:r w:rsidRPr="0092760A">
              <w:t>达标</w:t>
            </w:r>
          </w:p>
        </w:tc>
        <w:tc>
          <w:tcPr>
            <w:tcW w:w="906" w:type="dxa"/>
            <w:vMerge/>
            <w:vAlign w:val="center"/>
          </w:tcPr>
          <w:p w:rsidR="0078063F" w:rsidRPr="0092760A" w:rsidRDefault="0078063F" w:rsidP="00525C5B">
            <w:pPr>
              <w:pStyle w:val="affffffffffffffffffff8"/>
              <w:spacing w:before="48" w:after="48"/>
              <w:rPr>
                <w:b/>
                <w:bCs/>
              </w:rPr>
            </w:pPr>
          </w:p>
        </w:tc>
      </w:tr>
      <w:tr w:rsidR="00380B35" w:rsidRPr="0092760A" w:rsidTr="003C4201">
        <w:trPr>
          <w:trHeight w:val="405"/>
        </w:trPr>
        <w:tc>
          <w:tcPr>
            <w:tcW w:w="1696" w:type="dxa"/>
            <w:vMerge w:val="restart"/>
            <w:vAlign w:val="center"/>
          </w:tcPr>
          <w:p w:rsidR="00380B35" w:rsidRPr="0092760A" w:rsidRDefault="00380B35" w:rsidP="00525C5B">
            <w:pPr>
              <w:pStyle w:val="affffffffffffffffffff8"/>
              <w:spacing w:before="48" w:after="48"/>
              <w:rPr>
                <w:bCs/>
              </w:rPr>
            </w:pPr>
            <w:r>
              <w:rPr>
                <w:rFonts w:hint="eastAsia"/>
                <w:bCs/>
              </w:rPr>
              <w:t>N13</w:t>
            </w:r>
            <w:r>
              <w:rPr>
                <w:rFonts w:hint="eastAsia"/>
                <w:bCs/>
              </w:rPr>
              <w:t>汕尾海关</w:t>
            </w:r>
          </w:p>
        </w:tc>
        <w:tc>
          <w:tcPr>
            <w:tcW w:w="1415" w:type="dxa"/>
            <w:vMerge w:val="restart"/>
            <w:vAlign w:val="center"/>
          </w:tcPr>
          <w:p w:rsidR="00380B35" w:rsidRPr="0092760A" w:rsidRDefault="00380B35" w:rsidP="00123723">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380B35" w:rsidRPr="0092760A" w:rsidRDefault="00380B35" w:rsidP="00123723">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380B35" w:rsidRPr="0092760A" w:rsidRDefault="00380B35" w:rsidP="00525C5B">
            <w:pPr>
              <w:pStyle w:val="affffffffffffffffffff8"/>
              <w:spacing w:before="48" w:after="48"/>
            </w:pPr>
            <w:r>
              <w:rPr>
                <w:rFonts w:hint="eastAsia"/>
              </w:rPr>
              <w:t>54.6</w:t>
            </w:r>
          </w:p>
        </w:tc>
        <w:tc>
          <w:tcPr>
            <w:tcW w:w="704" w:type="dxa"/>
            <w:vAlign w:val="center"/>
          </w:tcPr>
          <w:p w:rsidR="00380B35" w:rsidRPr="0092760A" w:rsidRDefault="00380B35" w:rsidP="00123723">
            <w:pPr>
              <w:pStyle w:val="affffffffffffffffffff8"/>
              <w:spacing w:before="48" w:after="48"/>
            </w:pPr>
            <w:r w:rsidRPr="0092760A">
              <w:t>达标</w:t>
            </w:r>
          </w:p>
        </w:tc>
        <w:tc>
          <w:tcPr>
            <w:tcW w:w="894" w:type="dxa"/>
            <w:vAlign w:val="center"/>
          </w:tcPr>
          <w:p w:rsidR="00380B35" w:rsidRPr="0092760A" w:rsidRDefault="00380B35" w:rsidP="00525C5B">
            <w:pPr>
              <w:pStyle w:val="affffffffffffffffffff8"/>
              <w:spacing w:before="48" w:after="48"/>
            </w:pPr>
            <w:r>
              <w:rPr>
                <w:rFonts w:hint="eastAsia"/>
              </w:rPr>
              <w:t>47.0</w:t>
            </w:r>
          </w:p>
        </w:tc>
        <w:tc>
          <w:tcPr>
            <w:tcW w:w="708" w:type="dxa"/>
            <w:vAlign w:val="center"/>
          </w:tcPr>
          <w:p w:rsidR="00380B35" w:rsidRPr="0092760A" w:rsidRDefault="00380B35" w:rsidP="00123723">
            <w:pPr>
              <w:pStyle w:val="affffffffffffffffffff8"/>
              <w:spacing w:before="48" w:after="48"/>
            </w:pPr>
            <w:r w:rsidRPr="0092760A">
              <w:t>达标</w:t>
            </w:r>
          </w:p>
        </w:tc>
        <w:tc>
          <w:tcPr>
            <w:tcW w:w="906" w:type="dxa"/>
            <w:vMerge w:val="restart"/>
            <w:vAlign w:val="center"/>
          </w:tcPr>
          <w:p w:rsidR="00380B35" w:rsidRPr="0092760A" w:rsidRDefault="00380B35" w:rsidP="00380B35">
            <w:pPr>
              <w:pStyle w:val="affffffffffffffffffff8"/>
              <w:spacing w:before="48" w:after="48"/>
              <w:rPr>
                <w:b/>
                <w:bCs/>
              </w:rPr>
            </w:pPr>
            <w:r w:rsidRPr="0092760A">
              <w:rPr>
                <w:b/>
                <w:bCs/>
              </w:rPr>
              <w:t>昼间</w:t>
            </w:r>
            <w:r w:rsidRPr="0092760A">
              <w:rPr>
                <w:rFonts w:hint="eastAsia"/>
                <w:b/>
              </w:rPr>
              <w:t>60</w:t>
            </w:r>
          </w:p>
          <w:p w:rsidR="00380B35" w:rsidRPr="0092760A" w:rsidRDefault="00380B35" w:rsidP="00380B35">
            <w:pPr>
              <w:pStyle w:val="affffffffffffffffffff8"/>
              <w:spacing w:before="48" w:after="48"/>
              <w:rPr>
                <w:b/>
                <w:bCs/>
              </w:rPr>
            </w:pPr>
            <w:r w:rsidRPr="0092760A">
              <w:rPr>
                <w:b/>
                <w:bCs/>
              </w:rPr>
              <w:t>夜间</w:t>
            </w:r>
            <w:r w:rsidRPr="0092760A">
              <w:rPr>
                <w:b/>
                <w:bCs/>
              </w:rPr>
              <w:t>5</w:t>
            </w:r>
            <w:r w:rsidRPr="0092760A">
              <w:rPr>
                <w:rFonts w:hint="eastAsia"/>
                <w:b/>
                <w:bCs/>
              </w:rPr>
              <w:t>0</w:t>
            </w:r>
          </w:p>
        </w:tc>
      </w:tr>
      <w:tr w:rsidR="00380B35" w:rsidRPr="0092760A" w:rsidTr="003C4201">
        <w:trPr>
          <w:trHeight w:val="405"/>
        </w:trPr>
        <w:tc>
          <w:tcPr>
            <w:tcW w:w="1696" w:type="dxa"/>
            <w:vMerge/>
            <w:vAlign w:val="center"/>
          </w:tcPr>
          <w:p w:rsidR="00380B35" w:rsidRPr="0092760A" w:rsidRDefault="00380B35" w:rsidP="00525C5B">
            <w:pPr>
              <w:pStyle w:val="affffffffffffffffffff8"/>
              <w:spacing w:before="48" w:after="48"/>
              <w:rPr>
                <w:bCs/>
              </w:rPr>
            </w:pPr>
          </w:p>
        </w:tc>
        <w:tc>
          <w:tcPr>
            <w:tcW w:w="1415" w:type="dxa"/>
            <w:vMerge/>
            <w:vAlign w:val="center"/>
          </w:tcPr>
          <w:p w:rsidR="00380B35" w:rsidRPr="0092760A" w:rsidRDefault="00380B35" w:rsidP="00525C5B">
            <w:pPr>
              <w:pStyle w:val="affffffffffffffffffff8"/>
              <w:spacing w:before="48" w:after="48"/>
              <w:rPr>
                <w:bCs/>
              </w:rPr>
            </w:pPr>
          </w:p>
        </w:tc>
        <w:tc>
          <w:tcPr>
            <w:tcW w:w="1153" w:type="dxa"/>
            <w:vAlign w:val="center"/>
          </w:tcPr>
          <w:p w:rsidR="00380B35" w:rsidRPr="0092760A" w:rsidRDefault="00380B35"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380B35" w:rsidRPr="0092760A" w:rsidRDefault="00380B35" w:rsidP="00525C5B">
            <w:pPr>
              <w:pStyle w:val="affffffffffffffffffff8"/>
              <w:spacing w:before="48" w:after="48"/>
            </w:pPr>
            <w:r>
              <w:rPr>
                <w:rFonts w:hint="eastAsia"/>
              </w:rPr>
              <w:t>56.6</w:t>
            </w:r>
          </w:p>
        </w:tc>
        <w:tc>
          <w:tcPr>
            <w:tcW w:w="704" w:type="dxa"/>
            <w:vAlign w:val="center"/>
          </w:tcPr>
          <w:p w:rsidR="00380B35" w:rsidRPr="0092760A" w:rsidRDefault="00380B35" w:rsidP="00123723">
            <w:pPr>
              <w:pStyle w:val="affffffffffffffffffff8"/>
              <w:spacing w:before="48" w:after="48"/>
            </w:pPr>
            <w:r>
              <w:rPr>
                <w:rFonts w:hint="eastAsia"/>
              </w:rPr>
              <w:t>达标</w:t>
            </w:r>
          </w:p>
        </w:tc>
        <w:tc>
          <w:tcPr>
            <w:tcW w:w="894" w:type="dxa"/>
            <w:vAlign w:val="center"/>
          </w:tcPr>
          <w:p w:rsidR="00380B35" w:rsidRPr="0092760A" w:rsidRDefault="00380B35" w:rsidP="00525C5B">
            <w:pPr>
              <w:pStyle w:val="affffffffffffffffffff8"/>
              <w:spacing w:before="48" w:after="48"/>
            </w:pPr>
            <w:r>
              <w:rPr>
                <w:rFonts w:hint="eastAsia"/>
              </w:rPr>
              <w:t>46.1</w:t>
            </w:r>
          </w:p>
        </w:tc>
        <w:tc>
          <w:tcPr>
            <w:tcW w:w="708" w:type="dxa"/>
            <w:vAlign w:val="center"/>
          </w:tcPr>
          <w:p w:rsidR="00380B35" w:rsidRPr="0092760A" w:rsidRDefault="00380B35" w:rsidP="00123723">
            <w:pPr>
              <w:pStyle w:val="affffffffffffffffffff8"/>
              <w:spacing w:before="48" w:after="48"/>
            </w:pPr>
            <w:r>
              <w:rPr>
                <w:rFonts w:hint="eastAsia"/>
              </w:rPr>
              <w:t>达标</w:t>
            </w:r>
          </w:p>
        </w:tc>
        <w:tc>
          <w:tcPr>
            <w:tcW w:w="906" w:type="dxa"/>
            <w:vMerge/>
            <w:vAlign w:val="center"/>
          </w:tcPr>
          <w:p w:rsidR="00380B35" w:rsidRPr="0092760A" w:rsidRDefault="00380B35" w:rsidP="00525C5B">
            <w:pPr>
              <w:pStyle w:val="affffffffffffffffffff8"/>
              <w:spacing w:before="48" w:after="48"/>
              <w:rPr>
                <w:b/>
                <w:bCs/>
              </w:rPr>
            </w:pPr>
          </w:p>
        </w:tc>
      </w:tr>
      <w:tr w:rsidR="00380B35" w:rsidRPr="0092760A" w:rsidTr="003C4201">
        <w:trPr>
          <w:trHeight w:val="405"/>
        </w:trPr>
        <w:tc>
          <w:tcPr>
            <w:tcW w:w="1696" w:type="dxa"/>
            <w:vMerge/>
            <w:vAlign w:val="center"/>
          </w:tcPr>
          <w:p w:rsidR="00380B35" w:rsidRPr="0092760A" w:rsidRDefault="00380B35" w:rsidP="00525C5B">
            <w:pPr>
              <w:pStyle w:val="affffffffffffffffffff8"/>
              <w:spacing w:before="48" w:after="48"/>
              <w:rPr>
                <w:bCs/>
              </w:rPr>
            </w:pPr>
          </w:p>
        </w:tc>
        <w:tc>
          <w:tcPr>
            <w:tcW w:w="1415" w:type="dxa"/>
            <w:vMerge w:val="restart"/>
            <w:vAlign w:val="center"/>
          </w:tcPr>
          <w:p w:rsidR="00380B35" w:rsidRPr="0092760A" w:rsidRDefault="00380B35" w:rsidP="00123723">
            <w:pPr>
              <w:pStyle w:val="affffffffffffffffffff8"/>
              <w:spacing w:before="48" w:after="48"/>
              <w:rPr>
                <w:bCs/>
              </w:rPr>
            </w:pPr>
            <w:r w:rsidRPr="0092760A">
              <w:rPr>
                <w:rFonts w:hint="eastAsia"/>
                <w:bCs/>
              </w:rPr>
              <w:t>3</w:t>
            </w:r>
            <w:r w:rsidRPr="0092760A">
              <w:rPr>
                <w:rFonts w:hint="eastAsia"/>
                <w:bCs/>
              </w:rPr>
              <w:t>层</w:t>
            </w:r>
          </w:p>
        </w:tc>
        <w:tc>
          <w:tcPr>
            <w:tcW w:w="1153" w:type="dxa"/>
            <w:vAlign w:val="center"/>
          </w:tcPr>
          <w:p w:rsidR="00380B35" w:rsidRPr="0092760A" w:rsidRDefault="00380B35" w:rsidP="00123723">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380B35" w:rsidRPr="0092760A" w:rsidRDefault="00380B35" w:rsidP="00525C5B">
            <w:pPr>
              <w:pStyle w:val="affffffffffffffffffff8"/>
              <w:spacing w:before="48" w:after="48"/>
            </w:pPr>
            <w:r>
              <w:rPr>
                <w:rFonts w:hint="eastAsia"/>
              </w:rPr>
              <w:t>53.1</w:t>
            </w:r>
          </w:p>
        </w:tc>
        <w:tc>
          <w:tcPr>
            <w:tcW w:w="704" w:type="dxa"/>
            <w:vAlign w:val="center"/>
          </w:tcPr>
          <w:p w:rsidR="00380B35" w:rsidRPr="0092760A" w:rsidRDefault="00380B35" w:rsidP="00123723">
            <w:pPr>
              <w:pStyle w:val="affffffffffffffffffff8"/>
              <w:spacing w:before="48" w:after="48"/>
            </w:pPr>
            <w:r w:rsidRPr="0092760A">
              <w:t>达标</w:t>
            </w:r>
          </w:p>
        </w:tc>
        <w:tc>
          <w:tcPr>
            <w:tcW w:w="894" w:type="dxa"/>
            <w:vAlign w:val="center"/>
          </w:tcPr>
          <w:p w:rsidR="00380B35" w:rsidRPr="0092760A" w:rsidRDefault="00380B35" w:rsidP="00525C5B">
            <w:pPr>
              <w:pStyle w:val="affffffffffffffffffff8"/>
              <w:spacing w:before="48" w:after="48"/>
            </w:pPr>
            <w:r>
              <w:rPr>
                <w:rFonts w:hint="eastAsia"/>
              </w:rPr>
              <w:t>46.4</w:t>
            </w:r>
          </w:p>
        </w:tc>
        <w:tc>
          <w:tcPr>
            <w:tcW w:w="708" w:type="dxa"/>
            <w:vAlign w:val="center"/>
          </w:tcPr>
          <w:p w:rsidR="00380B35" w:rsidRPr="0092760A" w:rsidRDefault="00380B35" w:rsidP="00123723">
            <w:pPr>
              <w:pStyle w:val="affffffffffffffffffff8"/>
              <w:spacing w:before="48" w:after="48"/>
            </w:pPr>
            <w:r w:rsidRPr="0092760A">
              <w:t>达标</w:t>
            </w:r>
          </w:p>
        </w:tc>
        <w:tc>
          <w:tcPr>
            <w:tcW w:w="906" w:type="dxa"/>
            <w:vMerge/>
            <w:vAlign w:val="center"/>
          </w:tcPr>
          <w:p w:rsidR="00380B35" w:rsidRPr="0092760A" w:rsidRDefault="00380B35" w:rsidP="00525C5B">
            <w:pPr>
              <w:pStyle w:val="affffffffffffffffffff8"/>
              <w:spacing w:before="48" w:after="48"/>
              <w:rPr>
                <w:b/>
                <w:bCs/>
              </w:rPr>
            </w:pPr>
          </w:p>
        </w:tc>
      </w:tr>
      <w:tr w:rsidR="00380B35" w:rsidRPr="0092760A" w:rsidTr="003C4201">
        <w:trPr>
          <w:trHeight w:val="405"/>
        </w:trPr>
        <w:tc>
          <w:tcPr>
            <w:tcW w:w="1696" w:type="dxa"/>
            <w:vMerge/>
            <w:vAlign w:val="center"/>
          </w:tcPr>
          <w:p w:rsidR="00380B35" w:rsidRPr="0092760A" w:rsidRDefault="00380B35" w:rsidP="00525C5B">
            <w:pPr>
              <w:pStyle w:val="affffffffffffffffffff8"/>
              <w:spacing w:before="48" w:after="48"/>
              <w:rPr>
                <w:bCs/>
              </w:rPr>
            </w:pPr>
          </w:p>
        </w:tc>
        <w:tc>
          <w:tcPr>
            <w:tcW w:w="1415" w:type="dxa"/>
            <w:vMerge/>
            <w:vAlign w:val="center"/>
          </w:tcPr>
          <w:p w:rsidR="00380B35" w:rsidRPr="0092760A" w:rsidRDefault="00380B35" w:rsidP="00525C5B">
            <w:pPr>
              <w:pStyle w:val="affffffffffffffffffff8"/>
              <w:spacing w:before="48" w:after="48"/>
              <w:rPr>
                <w:bCs/>
              </w:rPr>
            </w:pPr>
          </w:p>
        </w:tc>
        <w:tc>
          <w:tcPr>
            <w:tcW w:w="1153" w:type="dxa"/>
            <w:vAlign w:val="center"/>
          </w:tcPr>
          <w:p w:rsidR="00380B35" w:rsidRPr="0092760A" w:rsidRDefault="00380B35"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380B35" w:rsidRPr="0092760A" w:rsidRDefault="00380B35" w:rsidP="00525C5B">
            <w:pPr>
              <w:pStyle w:val="affffffffffffffffffff8"/>
              <w:spacing w:before="48" w:after="48"/>
            </w:pPr>
            <w:r>
              <w:rPr>
                <w:rFonts w:hint="eastAsia"/>
              </w:rPr>
              <w:t>55.8</w:t>
            </w:r>
          </w:p>
        </w:tc>
        <w:tc>
          <w:tcPr>
            <w:tcW w:w="704" w:type="dxa"/>
            <w:vAlign w:val="center"/>
          </w:tcPr>
          <w:p w:rsidR="00380B35" w:rsidRPr="0092760A" w:rsidRDefault="00380B35" w:rsidP="00123723">
            <w:pPr>
              <w:pStyle w:val="affffffffffffffffffff8"/>
              <w:spacing w:before="48" w:after="48"/>
            </w:pPr>
            <w:r>
              <w:rPr>
                <w:rFonts w:hint="eastAsia"/>
              </w:rPr>
              <w:t>达标</w:t>
            </w:r>
          </w:p>
        </w:tc>
        <w:tc>
          <w:tcPr>
            <w:tcW w:w="894" w:type="dxa"/>
            <w:vAlign w:val="center"/>
          </w:tcPr>
          <w:p w:rsidR="00380B35" w:rsidRPr="0092760A" w:rsidRDefault="00380B35" w:rsidP="00525C5B">
            <w:pPr>
              <w:pStyle w:val="affffffffffffffffffff8"/>
              <w:spacing w:before="48" w:after="48"/>
            </w:pPr>
            <w:r>
              <w:rPr>
                <w:rFonts w:hint="eastAsia"/>
              </w:rPr>
              <w:t>45.0</w:t>
            </w:r>
          </w:p>
        </w:tc>
        <w:tc>
          <w:tcPr>
            <w:tcW w:w="708" w:type="dxa"/>
            <w:vAlign w:val="center"/>
          </w:tcPr>
          <w:p w:rsidR="00380B35" w:rsidRPr="0092760A" w:rsidRDefault="00380B35" w:rsidP="00123723">
            <w:pPr>
              <w:pStyle w:val="affffffffffffffffffff8"/>
              <w:spacing w:before="48" w:after="48"/>
            </w:pPr>
            <w:r>
              <w:rPr>
                <w:rFonts w:hint="eastAsia"/>
              </w:rPr>
              <w:t>达标</w:t>
            </w:r>
          </w:p>
        </w:tc>
        <w:tc>
          <w:tcPr>
            <w:tcW w:w="906" w:type="dxa"/>
            <w:vMerge/>
            <w:vAlign w:val="center"/>
          </w:tcPr>
          <w:p w:rsidR="00380B35" w:rsidRPr="0092760A" w:rsidRDefault="00380B35" w:rsidP="00525C5B">
            <w:pPr>
              <w:pStyle w:val="affffffffffffffffffff8"/>
              <w:spacing w:before="48" w:after="48"/>
              <w:rPr>
                <w:b/>
                <w:bCs/>
              </w:rPr>
            </w:pPr>
          </w:p>
        </w:tc>
      </w:tr>
      <w:tr w:rsidR="00380B35" w:rsidRPr="0092760A" w:rsidTr="003C4201">
        <w:trPr>
          <w:trHeight w:val="405"/>
        </w:trPr>
        <w:tc>
          <w:tcPr>
            <w:tcW w:w="1696" w:type="dxa"/>
            <w:vMerge/>
            <w:vAlign w:val="center"/>
          </w:tcPr>
          <w:p w:rsidR="00380B35" w:rsidRPr="0092760A" w:rsidRDefault="00380B35" w:rsidP="00525C5B">
            <w:pPr>
              <w:pStyle w:val="affffffffffffffffffff8"/>
              <w:spacing w:before="48" w:after="48"/>
              <w:rPr>
                <w:bCs/>
              </w:rPr>
            </w:pPr>
          </w:p>
        </w:tc>
        <w:tc>
          <w:tcPr>
            <w:tcW w:w="1415" w:type="dxa"/>
            <w:vMerge w:val="restart"/>
            <w:vAlign w:val="center"/>
          </w:tcPr>
          <w:p w:rsidR="00380B35" w:rsidRPr="0092760A" w:rsidRDefault="00380B35" w:rsidP="00123723">
            <w:pPr>
              <w:pStyle w:val="affffffffffffffffffff8"/>
              <w:spacing w:before="48" w:after="48"/>
              <w:rPr>
                <w:bCs/>
              </w:rPr>
            </w:pPr>
            <w:r>
              <w:rPr>
                <w:rFonts w:hint="eastAsia"/>
                <w:bCs/>
              </w:rPr>
              <w:t>7</w:t>
            </w:r>
            <w:r>
              <w:rPr>
                <w:rFonts w:hint="eastAsia"/>
                <w:bCs/>
              </w:rPr>
              <w:t>层</w:t>
            </w:r>
          </w:p>
        </w:tc>
        <w:tc>
          <w:tcPr>
            <w:tcW w:w="1153" w:type="dxa"/>
            <w:vAlign w:val="center"/>
          </w:tcPr>
          <w:p w:rsidR="00380B35" w:rsidRPr="0092760A" w:rsidRDefault="00380B35" w:rsidP="00123723">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380B35" w:rsidRPr="0092760A" w:rsidRDefault="00380B35" w:rsidP="00525C5B">
            <w:pPr>
              <w:pStyle w:val="affffffffffffffffffff8"/>
              <w:spacing w:before="48" w:after="48"/>
            </w:pPr>
            <w:r>
              <w:rPr>
                <w:rFonts w:hint="eastAsia"/>
              </w:rPr>
              <w:t>52.7</w:t>
            </w:r>
          </w:p>
        </w:tc>
        <w:tc>
          <w:tcPr>
            <w:tcW w:w="704" w:type="dxa"/>
            <w:vAlign w:val="center"/>
          </w:tcPr>
          <w:p w:rsidR="00380B35" w:rsidRPr="0092760A" w:rsidRDefault="00380B35" w:rsidP="00123723">
            <w:pPr>
              <w:pStyle w:val="affffffffffffffffffff8"/>
              <w:spacing w:before="48" w:after="48"/>
            </w:pPr>
            <w:r w:rsidRPr="0092760A">
              <w:t>达标</w:t>
            </w:r>
          </w:p>
        </w:tc>
        <w:tc>
          <w:tcPr>
            <w:tcW w:w="894" w:type="dxa"/>
            <w:vAlign w:val="center"/>
          </w:tcPr>
          <w:p w:rsidR="00380B35" w:rsidRPr="0092760A" w:rsidRDefault="00380B35" w:rsidP="00525C5B">
            <w:pPr>
              <w:pStyle w:val="affffffffffffffffffff8"/>
              <w:spacing w:before="48" w:after="48"/>
            </w:pPr>
            <w:r>
              <w:rPr>
                <w:rFonts w:hint="eastAsia"/>
              </w:rPr>
              <w:t>45.0</w:t>
            </w:r>
          </w:p>
        </w:tc>
        <w:tc>
          <w:tcPr>
            <w:tcW w:w="708" w:type="dxa"/>
            <w:vAlign w:val="center"/>
          </w:tcPr>
          <w:p w:rsidR="00380B35" w:rsidRPr="0092760A" w:rsidRDefault="00380B35" w:rsidP="00123723">
            <w:pPr>
              <w:pStyle w:val="affffffffffffffffffff8"/>
              <w:spacing w:before="48" w:after="48"/>
            </w:pPr>
            <w:r w:rsidRPr="0092760A">
              <w:t>达标</w:t>
            </w:r>
          </w:p>
        </w:tc>
        <w:tc>
          <w:tcPr>
            <w:tcW w:w="906" w:type="dxa"/>
            <w:vMerge/>
            <w:vAlign w:val="center"/>
          </w:tcPr>
          <w:p w:rsidR="00380B35" w:rsidRPr="0092760A" w:rsidRDefault="00380B35" w:rsidP="00525C5B">
            <w:pPr>
              <w:pStyle w:val="affffffffffffffffffff8"/>
              <w:spacing w:before="48" w:after="48"/>
              <w:rPr>
                <w:b/>
                <w:bCs/>
              </w:rPr>
            </w:pPr>
          </w:p>
        </w:tc>
      </w:tr>
      <w:tr w:rsidR="00380B35" w:rsidRPr="0092760A" w:rsidTr="003C4201">
        <w:trPr>
          <w:trHeight w:val="405"/>
        </w:trPr>
        <w:tc>
          <w:tcPr>
            <w:tcW w:w="1696" w:type="dxa"/>
            <w:vMerge/>
            <w:vAlign w:val="center"/>
          </w:tcPr>
          <w:p w:rsidR="00380B35" w:rsidRPr="0092760A" w:rsidRDefault="00380B35" w:rsidP="00525C5B">
            <w:pPr>
              <w:pStyle w:val="affffffffffffffffffff8"/>
              <w:spacing w:before="48" w:after="48"/>
              <w:rPr>
                <w:bCs/>
              </w:rPr>
            </w:pPr>
          </w:p>
        </w:tc>
        <w:tc>
          <w:tcPr>
            <w:tcW w:w="1415" w:type="dxa"/>
            <w:vMerge/>
            <w:vAlign w:val="center"/>
          </w:tcPr>
          <w:p w:rsidR="00380B35" w:rsidRPr="0092760A" w:rsidRDefault="00380B35" w:rsidP="00525C5B">
            <w:pPr>
              <w:pStyle w:val="affffffffffffffffffff8"/>
              <w:spacing w:before="48" w:after="48"/>
              <w:rPr>
                <w:bCs/>
              </w:rPr>
            </w:pPr>
          </w:p>
        </w:tc>
        <w:tc>
          <w:tcPr>
            <w:tcW w:w="1153" w:type="dxa"/>
            <w:vAlign w:val="center"/>
          </w:tcPr>
          <w:p w:rsidR="00380B35" w:rsidRPr="0092760A" w:rsidRDefault="00380B35"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380B35" w:rsidRPr="0092760A" w:rsidRDefault="00380B35" w:rsidP="00525C5B">
            <w:pPr>
              <w:pStyle w:val="affffffffffffffffffff8"/>
              <w:spacing w:before="48" w:after="48"/>
            </w:pPr>
            <w:r>
              <w:rPr>
                <w:rFonts w:hint="eastAsia"/>
              </w:rPr>
              <w:t>54.8</w:t>
            </w:r>
          </w:p>
        </w:tc>
        <w:tc>
          <w:tcPr>
            <w:tcW w:w="704" w:type="dxa"/>
            <w:vAlign w:val="center"/>
          </w:tcPr>
          <w:p w:rsidR="00380B35" w:rsidRPr="0092760A" w:rsidRDefault="00380B35" w:rsidP="00123723">
            <w:pPr>
              <w:pStyle w:val="affffffffffffffffffff8"/>
              <w:spacing w:before="48" w:after="48"/>
            </w:pPr>
            <w:r>
              <w:rPr>
                <w:rFonts w:hint="eastAsia"/>
              </w:rPr>
              <w:t>达标</w:t>
            </w:r>
          </w:p>
        </w:tc>
        <w:tc>
          <w:tcPr>
            <w:tcW w:w="894" w:type="dxa"/>
            <w:vAlign w:val="center"/>
          </w:tcPr>
          <w:p w:rsidR="00380B35" w:rsidRPr="0092760A" w:rsidRDefault="00380B35" w:rsidP="00525C5B">
            <w:pPr>
              <w:pStyle w:val="affffffffffffffffffff8"/>
              <w:spacing w:before="48" w:after="48"/>
            </w:pPr>
            <w:r>
              <w:rPr>
                <w:rFonts w:hint="eastAsia"/>
              </w:rPr>
              <w:t>44.4</w:t>
            </w:r>
          </w:p>
        </w:tc>
        <w:tc>
          <w:tcPr>
            <w:tcW w:w="708" w:type="dxa"/>
            <w:vAlign w:val="center"/>
          </w:tcPr>
          <w:p w:rsidR="00380B35" w:rsidRPr="0092760A" w:rsidRDefault="00380B35" w:rsidP="00123723">
            <w:pPr>
              <w:pStyle w:val="affffffffffffffffffff8"/>
              <w:spacing w:before="48" w:after="48"/>
            </w:pPr>
            <w:r>
              <w:rPr>
                <w:rFonts w:hint="eastAsia"/>
              </w:rPr>
              <w:t>达标</w:t>
            </w:r>
          </w:p>
        </w:tc>
        <w:tc>
          <w:tcPr>
            <w:tcW w:w="906" w:type="dxa"/>
            <w:vMerge/>
            <w:vAlign w:val="center"/>
          </w:tcPr>
          <w:p w:rsidR="00380B35" w:rsidRPr="0092760A" w:rsidRDefault="00380B35" w:rsidP="00525C5B">
            <w:pPr>
              <w:pStyle w:val="affffffffffffffffffff8"/>
              <w:spacing w:before="48" w:after="48"/>
              <w:rPr>
                <w:b/>
                <w:bCs/>
              </w:rPr>
            </w:pPr>
          </w:p>
        </w:tc>
      </w:tr>
      <w:tr w:rsidR="00380B35" w:rsidRPr="0092760A" w:rsidTr="003C4201">
        <w:trPr>
          <w:trHeight w:val="405"/>
        </w:trPr>
        <w:tc>
          <w:tcPr>
            <w:tcW w:w="1696" w:type="dxa"/>
            <w:vMerge/>
            <w:vAlign w:val="center"/>
          </w:tcPr>
          <w:p w:rsidR="00380B35" w:rsidRPr="0092760A" w:rsidRDefault="00380B35" w:rsidP="00525C5B">
            <w:pPr>
              <w:pStyle w:val="affffffffffffffffffff8"/>
              <w:spacing w:before="48" w:after="48"/>
              <w:rPr>
                <w:bCs/>
              </w:rPr>
            </w:pPr>
          </w:p>
        </w:tc>
        <w:tc>
          <w:tcPr>
            <w:tcW w:w="1415" w:type="dxa"/>
            <w:vMerge w:val="restart"/>
            <w:vAlign w:val="center"/>
          </w:tcPr>
          <w:p w:rsidR="00380B35" w:rsidRPr="0092760A" w:rsidRDefault="00380B35" w:rsidP="00123723">
            <w:pPr>
              <w:pStyle w:val="affffffffffffffffffff8"/>
              <w:spacing w:before="48" w:after="48"/>
              <w:rPr>
                <w:bCs/>
              </w:rPr>
            </w:pPr>
            <w:r>
              <w:rPr>
                <w:rFonts w:hint="eastAsia"/>
                <w:bCs/>
              </w:rPr>
              <w:t>11</w:t>
            </w:r>
            <w:r>
              <w:rPr>
                <w:rFonts w:hint="eastAsia"/>
                <w:bCs/>
              </w:rPr>
              <w:t>层</w:t>
            </w:r>
          </w:p>
        </w:tc>
        <w:tc>
          <w:tcPr>
            <w:tcW w:w="1153" w:type="dxa"/>
            <w:vAlign w:val="center"/>
          </w:tcPr>
          <w:p w:rsidR="00380B35" w:rsidRPr="0092760A" w:rsidRDefault="00380B35" w:rsidP="00123723">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380B35" w:rsidRPr="0092760A" w:rsidRDefault="00380B35" w:rsidP="00525C5B">
            <w:pPr>
              <w:pStyle w:val="affffffffffffffffffff8"/>
              <w:spacing w:before="48" w:after="48"/>
            </w:pPr>
            <w:r>
              <w:rPr>
                <w:rFonts w:hint="eastAsia"/>
              </w:rPr>
              <w:t>51.7</w:t>
            </w:r>
          </w:p>
        </w:tc>
        <w:tc>
          <w:tcPr>
            <w:tcW w:w="704" w:type="dxa"/>
            <w:vAlign w:val="center"/>
          </w:tcPr>
          <w:p w:rsidR="00380B35" w:rsidRPr="0092760A" w:rsidRDefault="00380B35" w:rsidP="00123723">
            <w:pPr>
              <w:pStyle w:val="affffffffffffffffffff8"/>
              <w:spacing w:before="48" w:after="48"/>
            </w:pPr>
            <w:r w:rsidRPr="0092760A">
              <w:t>达标</w:t>
            </w:r>
          </w:p>
        </w:tc>
        <w:tc>
          <w:tcPr>
            <w:tcW w:w="894" w:type="dxa"/>
            <w:vAlign w:val="center"/>
          </w:tcPr>
          <w:p w:rsidR="00380B35" w:rsidRPr="0092760A" w:rsidRDefault="00380B35" w:rsidP="00525C5B">
            <w:pPr>
              <w:pStyle w:val="affffffffffffffffffff8"/>
              <w:spacing w:before="48" w:after="48"/>
            </w:pPr>
            <w:r>
              <w:rPr>
                <w:rFonts w:hint="eastAsia"/>
              </w:rPr>
              <w:t>44.4</w:t>
            </w:r>
          </w:p>
        </w:tc>
        <w:tc>
          <w:tcPr>
            <w:tcW w:w="708" w:type="dxa"/>
            <w:vAlign w:val="center"/>
          </w:tcPr>
          <w:p w:rsidR="00380B35" w:rsidRPr="0092760A" w:rsidRDefault="00380B35" w:rsidP="00123723">
            <w:pPr>
              <w:pStyle w:val="affffffffffffffffffff8"/>
              <w:spacing w:before="48" w:after="48"/>
            </w:pPr>
            <w:r w:rsidRPr="0092760A">
              <w:t>达标</w:t>
            </w:r>
          </w:p>
        </w:tc>
        <w:tc>
          <w:tcPr>
            <w:tcW w:w="906" w:type="dxa"/>
            <w:vMerge/>
            <w:vAlign w:val="center"/>
          </w:tcPr>
          <w:p w:rsidR="00380B35" w:rsidRPr="0092760A" w:rsidRDefault="00380B35" w:rsidP="00525C5B">
            <w:pPr>
              <w:pStyle w:val="affffffffffffffffffff8"/>
              <w:spacing w:before="48" w:after="48"/>
              <w:rPr>
                <w:b/>
                <w:bCs/>
              </w:rPr>
            </w:pPr>
          </w:p>
        </w:tc>
      </w:tr>
      <w:tr w:rsidR="00380B35" w:rsidRPr="0092760A" w:rsidTr="003C4201">
        <w:trPr>
          <w:trHeight w:val="405"/>
        </w:trPr>
        <w:tc>
          <w:tcPr>
            <w:tcW w:w="1696" w:type="dxa"/>
            <w:vMerge/>
            <w:vAlign w:val="center"/>
          </w:tcPr>
          <w:p w:rsidR="00380B35" w:rsidRPr="0092760A" w:rsidRDefault="00380B35" w:rsidP="00525C5B">
            <w:pPr>
              <w:pStyle w:val="affffffffffffffffffff8"/>
              <w:spacing w:before="48" w:after="48"/>
              <w:rPr>
                <w:bCs/>
              </w:rPr>
            </w:pPr>
          </w:p>
        </w:tc>
        <w:tc>
          <w:tcPr>
            <w:tcW w:w="1415" w:type="dxa"/>
            <w:vMerge/>
            <w:vAlign w:val="center"/>
          </w:tcPr>
          <w:p w:rsidR="00380B35" w:rsidRPr="0092760A" w:rsidRDefault="00380B35" w:rsidP="00525C5B">
            <w:pPr>
              <w:pStyle w:val="affffffffffffffffffff8"/>
              <w:spacing w:before="48" w:after="48"/>
              <w:rPr>
                <w:bCs/>
              </w:rPr>
            </w:pPr>
          </w:p>
        </w:tc>
        <w:tc>
          <w:tcPr>
            <w:tcW w:w="1153" w:type="dxa"/>
            <w:vAlign w:val="center"/>
          </w:tcPr>
          <w:p w:rsidR="00380B35" w:rsidRPr="0092760A" w:rsidRDefault="00380B35"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380B35" w:rsidRPr="0092760A" w:rsidRDefault="00380B35" w:rsidP="00525C5B">
            <w:pPr>
              <w:pStyle w:val="affffffffffffffffffff8"/>
              <w:spacing w:before="48" w:after="48"/>
            </w:pPr>
            <w:r>
              <w:rPr>
                <w:rFonts w:hint="eastAsia"/>
              </w:rPr>
              <w:t>54.4</w:t>
            </w:r>
          </w:p>
        </w:tc>
        <w:tc>
          <w:tcPr>
            <w:tcW w:w="704" w:type="dxa"/>
            <w:vAlign w:val="center"/>
          </w:tcPr>
          <w:p w:rsidR="00380B35" w:rsidRPr="0092760A" w:rsidRDefault="00380B35" w:rsidP="00123723">
            <w:pPr>
              <w:pStyle w:val="affffffffffffffffffff8"/>
              <w:spacing w:before="48" w:after="48"/>
            </w:pPr>
            <w:r>
              <w:rPr>
                <w:rFonts w:hint="eastAsia"/>
              </w:rPr>
              <w:t>达标</w:t>
            </w:r>
          </w:p>
        </w:tc>
        <w:tc>
          <w:tcPr>
            <w:tcW w:w="894" w:type="dxa"/>
            <w:vAlign w:val="center"/>
          </w:tcPr>
          <w:p w:rsidR="00380B35" w:rsidRPr="0092760A" w:rsidRDefault="00380B35" w:rsidP="00525C5B">
            <w:pPr>
              <w:pStyle w:val="affffffffffffffffffff8"/>
              <w:spacing w:before="48" w:after="48"/>
            </w:pPr>
            <w:r>
              <w:rPr>
                <w:rFonts w:hint="eastAsia"/>
              </w:rPr>
              <w:t>44.2</w:t>
            </w:r>
          </w:p>
        </w:tc>
        <w:tc>
          <w:tcPr>
            <w:tcW w:w="708" w:type="dxa"/>
            <w:vAlign w:val="center"/>
          </w:tcPr>
          <w:p w:rsidR="00380B35" w:rsidRPr="0092760A" w:rsidRDefault="00380B35" w:rsidP="00123723">
            <w:pPr>
              <w:pStyle w:val="affffffffffffffffffff8"/>
              <w:spacing w:before="48" w:after="48"/>
            </w:pPr>
            <w:r>
              <w:rPr>
                <w:rFonts w:hint="eastAsia"/>
              </w:rPr>
              <w:t>达标</w:t>
            </w:r>
          </w:p>
        </w:tc>
        <w:tc>
          <w:tcPr>
            <w:tcW w:w="906" w:type="dxa"/>
            <w:vMerge/>
            <w:vAlign w:val="center"/>
          </w:tcPr>
          <w:p w:rsidR="00380B35" w:rsidRPr="0092760A" w:rsidRDefault="00380B35" w:rsidP="00525C5B">
            <w:pPr>
              <w:pStyle w:val="affffffffffffffffffff8"/>
              <w:spacing w:before="48" w:after="48"/>
              <w:rPr>
                <w:b/>
                <w:bCs/>
              </w:rPr>
            </w:pPr>
          </w:p>
        </w:tc>
      </w:tr>
      <w:tr w:rsidR="00380B35" w:rsidRPr="0092760A" w:rsidTr="003C4201">
        <w:trPr>
          <w:trHeight w:val="405"/>
        </w:trPr>
        <w:tc>
          <w:tcPr>
            <w:tcW w:w="1696" w:type="dxa"/>
            <w:vMerge/>
            <w:vAlign w:val="center"/>
          </w:tcPr>
          <w:p w:rsidR="00380B35" w:rsidRPr="0092760A" w:rsidRDefault="00380B35" w:rsidP="00525C5B">
            <w:pPr>
              <w:pStyle w:val="affffffffffffffffffff8"/>
              <w:spacing w:before="48" w:after="48"/>
              <w:rPr>
                <w:bCs/>
              </w:rPr>
            </w:pPr>
          </w:p>
        </w:tc>
        <w:tc>
          <w:tcPr>
            <w:tcW w:w="1415" w:type="dxa"/>
            <w:vMerge w:val="restart"/>
            <w:vAlign w:val="center"/>
          </w:tcPr>
          <w:p w:rsidR="00380B35" w:rsidRPr="0092760A" w:rsidRDefault="00380B35" w:rsidP="00380B35">
            <w:pPr>
              <w:pStyle w:val="affffffffffffffffffff8"/>
              <w:spacing w:before="48" w:after="48"/>
              <w:rPr>
                <w:bCs/>
              </w:rPr>
            </w:pPr>
            <w:r>
              <w:rPr>
                <w:rFonts w:hint="eastAsia"/>
                <w:bCs/>
              </w:rPr>
              <w:t>13</w:t>
            </w:r>
            <w:r>
              <w:rPr>
                <w:rFonts w:hint="eastAsia"/>
                <w:bCs/>
              </w:rPr>
              <w:t>层</w:t>
            </w:r>
          </w:p>
        </w:tc>
        <w:tc>
          <w:tcPr>
            <w:tcW w:w="1153" w:type="dxa"/>
            <w:vAlign w:val="center"/>
          </w:tcPr>
          <w:p w:rsidR="00380B35" w:rsidRPr="0092760A" w:rsidRDefault="00380B35" w:rsidP="00123723">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380B35" w:rsidRPr="0092760A" w:rsidRDefault="00380B35" w:rsidP="00525C5B">
            <w:pPr>
              <w:pStyle w:val="affffffffffffffffffff8"/>
              <w:spacing w:before="48" w:after="48"/>
            </w:pPr>
            <w:r>
              <w:rPr>
                <w:rFonts w:hint="eastAsia"/>
              </w:rPr>
              <w:t>50.6</w:t>
            </w:r>
          </w:p>
        </w:tc>
        <w:tc>
          <w:tcPr>
            <w:tcW w:w="704" w:type="dxa"/>
            <w:vAlign w:val="center"/>
          </w:tcPr>
          <w:p w:rsidR="00380B35" w:rsidRPr="0092760A" w:rsidRDefault="00380B35" w:rsidP="00123723">
            <w:pPr>
              <w:pStyle w:val="affffffffffffffffffff8"/>
              <w:spacing w:before="48" w:after="48"/>
            </w:pPr>
            <w:r w:rsidRPr="0092760A">
              <w:t>达标</w:t>
            </w:r>
          </w:p>
        </w:tc>
        <w:tc>
          <w:tcPr>
            <w:tcW w:w="894" w:type="dxa"/>
            <w:vAlign w:val="center"/>
          </w:tcPr>
          <w:p w:rsidR="00380B35" w:rsidRPr="0092760A" w:rsidRDefault="00380B35" w:rsidP="00525C5B">
            <w:pPr>
              <w:pStyle w:val="affffffffffffffffffff8"/>
              <w:spacing w:before="48" w:after="48"/>
            </w:pPr>
            <w:r>
              <w:rPr>
                <w:rFonts w:hint="eastAsia"/>
              </w:rPr>
              <w:t>44.2</w:t>
            </w:r>
          </w:p>
        </w:tc>
        <w:tc>
          <w:tcPr>
            <w:tcW w:w="708" w:type="dxa"/>
            <w:vAlign w:val="center"/>
          </w:tcPr>
          <w:p w:rsidR="00380B35" w:rsidRPr="0092760A" w:rsidRDefault="00380B35" w:rsidP="00123723">
            <w:pPr>
              <w:pStyle w:val="affffffffffffffffffff8"/>
              <w:spacing w:before="48" w:after="48"/>
            </w:pPr>
            <w:r w:rsidRPr="0092760A">
              <w:t>达标</w:t>
            </w:r>
          </w:p>
        </w:tc>
        <w:tc>
          <w:tcPr>
            <w:tcW w:w="906" w:type="dxa"/>
            <w:vMerge/>
            <w:vAlign w:val="center"/>
          </w:tcPr>
          <w:p w:rsidR="00380B35" w:rsidRPr="0092760A" w:rsidRDefault="00380B35" w:rsidP="00525C5B">
            <w:pPr>
              <w:pStyle w:val="affffffffffffffffffff8"/>
              <w:spacing w:before="48" w:after="48"/>
              <w:rPr>
                <w:b/>
                <w:bCs/>
              </w:rPr>
            </w:pPr>
          </w:p>
        </w:tc>
      </w:tr>
      <w:tr w:rsidR="00380B35" w:rsidRPr="0092760A" w:rsidTr="003C4201">
        <w:trPr>
          <w:trHeight w:val="405"/>
        </w:trPr>
        <w:tc>
          <w:tcPr>
            <w:tcW w:w="1696" w:type="dxa"/>
            <w:vMerge/>
            <w:vAlign w:val="center"/>
          </w:tcPr>
          <w:p w:rsidR="00380B35" w:rsidRPr="0092760A" w:rsidRDefault="00380B35" w:rsidP="00525C5B">
            <w:pPr>
              <w:pStyle w:val="affffffffffffffffffff8"/>
              <w:spacing w:before="48" w:after="48"/>
              <w:rPr>
                <w:bCs/>
              </w:rPr>
            </w:pPr>
          </w:p>
        </w:tc>
        <w:tc>
          <w:tcPr>
            <w:tcW w:w="1415" w:type="dxa"/>
            <w:vMerge/>
            <w:vAlign w:val="center"/>
          </w:tcPr>
          <w:p w:rsidR="00380B35" w:rsidRPr="0092760A" w:rsidRDefault="00380B35" w:rsidP="00525C5B">
            <w:pPr>
              <w:pStyle w:val="affffffffffffffffffff8"/>
              <w:spacing w:before="48" w:after="48"/>
              <w:rPr>
                <w:bCs/>
              </w:rPr>
            </w:pPr>
          </w:p>
        </w:tc>
        <w:tc>
          <w:tcPr>
            <w:tcW w:w="1153" w:type="dxa"/>
            <w:vAlign w:val="center"/>
          </w:tcPr>
          <w:p w:rsidR="00380B35" w:rsidRPr="0092760A" w:rsidRDefault="00380B35"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380B35" w:rsidRPr="0092760A" w:rsidRDefault="00380B35" w:rsidP="00525C5B">
            <w:pPr>
              <w:pStyle w:val="affffffffffffffffffff8"/>
              <w:spacing w:before="48" w:after="48"/>
            </w:pPr>
            <w:r>
              <w:rPr>
                <w:rFonts w:hint="eastAsia"/>
              </w:rPr>
              <w:t>54.2</w:t>
            </w:r>
          </w:p>
        </w:tc>
        <w:tc>
          <w:tcPr>
            <w:tcW w:w="704" w:type="dxa"/>
            <w:vAlign w:val="center"/>
          </w:tcPr>
          <w:p w:rsidR="00380B35" w:rsidRPr="0092760A" w:rsidRDefault="00380B35" w:rsidP="00123723">
            <w:pPr>
              <w:pStyle w:val="affffffffffffffffffff8"/>
              <w:spacing w:before="48" w:after="48"/>
            </w:pPr>
            <w:r w:rsidRPr="0092760A">
              <w:t>达标</w:t>
            </w:r>
          </w:p>
        </w:tc>
        <w:tc>
          <w:tcPr>
            <w:tcW w:w="894" w:type="dxa"/>
            <w:vAlign w:val="center"/>
          </w:tcPr>
          <w:p w:rsidR="00380B35" w:rsidRPr="0092760A" w:rsidRDefault="00380B35" w:rsidP="00525C5B">
            <w:pPr>
              <w:pStyle w:val="affffffffffffffffffff8"/>
              <w:spacing w:before="48" w:after="48"/>
            </w:pPr>
            <w:r>
              <w:rPr>
                <w:rFonts w:hint="eastAsia"/>
              </w:rPr>
              <w:t>43.8</w:t>
            </w:r>
          </w:p>
        </w:tc>
        <w:tc>
          <w:tcPr>
            <w:tcW w:w="708" w:type="dxa"/>
            <w:vAlign w:val="center"/>
          </w:tcPr>
          <w:p w:rsidR="00380B35" w:rsidRPr="0092760A" w:rsidRDefault="00380B35" w:rsidP="00123723">
            <w:pPr>
              <w:pStyle w:val="affffffffffffffffffff8"/>
              <w:spacing w:before="48" w:after="48"/>
            </w:pPr>
            <w:r w:rsidRPr="0092760A">
              <w:t>达标</w:t>
            </w:r>
          </w:p>
        </w:tc>
        <w:tc>
          <w:tcPr>
            <w:tcW w:w="906" w:type="dxa"/>
            <w:vMerge/>
            <w:vAlign w:val="center"/>
          </w:tcPr>
          <w:p w:rsidR="00380B35" w:rsidRPr="0092760A" w:rsidRDefault="00380B35" w:rsidP="00525C5B">
            <w:pPr>
              <w:pStyle w:val="affffffffffffffffffff8"/>
              <w:spacing w:before="48" w:after="48"/>
              <w:rPr>
                <w:b/>
                <w:bCs/>
              </w:rPr>
            </w:pPr>
          </w:p>
        </w:tc>
      </w:tr>
      <w:tr w:rsidR="007D1AE6" w:rsidRPr="0092760A" w:rsidTr="003C4201">
        <w:trPr>
          <w:trHeight w:val="405"/>
        </w:trPr>
        <w:tc>
          <w:tcPr>
            <w:tcW w:w="1696" w:type="dxa"/>
            <w:vMerge w:val="restart"/>
            <w:vAlign w:val="center"/>
          </w:tcPr>
          <w:p w:rsidR="007D1AE6" w:rsidRPr="0092760A" w:rsidRDefault="007D1AE6" w:rsidP="00525C5B">
            <w:pPr>
              <w:pStyle w:val="affffffffffffffffffff8"/>
              <w:spacing w:before="48" w:after="48"/>
              <w:rPr>
                <w:bCs/>
              </w:rPr>
            </w:pPr>
            <w:r>
              <w:rPr>
                <w:rFonts w:hint="eastAsia"/>
                <w:bCs/>
              </w:rPr>
              <w:t>N14</w:t>
            </w:r>
            <w:r>
              <w:rPr>
                <w:rFonts w:hint="eastAsia"/>
                <w:bCs/>
              </w:rPr>
              <w:t>春晖小区</w:t>
            </w:r>
          </w:p>
        </w:tc>
        <w:tc>
          <w:tcPr>
            <w:tcW w:w="1415" w:type="dxa"/>
            <w:vMerge w:val="restart"/>
            <w:vAlign w:val="center"/>
          </w:tcPr>
          <w:p w:rsidR="007D1AE6" w:rsidRPr="0092760A" w:rsidRDefault="007D1AE6" w:rsidP="00123723">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7D1AE6" w:rsidRPr="0092760A" w:rsidRDefault="007D1AE6" w:rsidP="00123723">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7D1AE6" w:rsidRPr="0092760A" w:rsidRDefault="007D1AE6" w:rsidP="00525C5B">
            <w:pPr>
              <w:pStyle w:val="affffffffffffffffffff8"/>
              <w:spacing w:before="48" w:after="48"/>
            </w:pPr>
            <w:r>
              <w:rPr>
                <w:rFonts w:hint="eastAsia"/>
              </w:rPr>
              <w:t>57.4</w:t>
            </w:r>
          </w:p>
        </w:tc>
        <w:tc>
          <w:tcPr>
            <w:tcW w:w="704" w:type="dxa"/>
            <w:vAlign w:val="center"/>
          </w:tcPr>
          <w:p w:rsidR="007D1AE6" w:rsidRPr="0092760A" w:rsidRDefault="007D1AE6" w:rsidP="00663AC1">
            <w:pPr>
              <w:pStyle w:val="affffffffffffffffffff8"/>
              <w:spacing w:before="48" w:after="48"/>
            </w:pPr>
            <w:r>
              <w:rPr>
                <w:rFonts w:hint="eastAsia"/>
              </w:rPr>
              <w:t>达标</w:t>
            </w:r>
          </w:p>
        </w:tc>
        <w:tc>
          <w:tcPr>
            <w:tcW w:w="894" w:type="dxa"/>
            <w:vAlign w:val="center"/>
          </w:tcPr>
          <w:p w:rsidR="007D1AE6" w:rsidRPr="0092760A" w:rsidRDefault="007D1AE6" w:rsidP="00525C5B">
            <w:pPr>
              <w:pStyle w:val="affffffffffffffffffff8"/>
              <w:spacing w:before="48" w:after="48"/>
            </w:pPr>
            <w:r>
              <w:rPr>
                <w:rFonts w:hint="eastAsia"/>
              </w:rPr>
              <w:t>47.5</w:t>
            </w:r>
          </w:p>
        </w:tc>
        <w:tc>
          <w:tcPr>
            <w:tcW w:w="708" w:type="dxa"/>
            <w:vAlign w:val="center"/>
          </w:tcPr>
          <w:p w:rsidR="007D1AE6" w:rsidRPr="0092760A" w:rsidRDefault="007D1AE6" w:rsidP="00663AC1">
            <w:pPr>
              <w:pStyle w:val="affffffffffffffffffff8"/>
              <w:spacing w:before="48" w:after="48"/>
            </w:pPr>
            <w:r>
              <w:rPr>
                <w:rFonts w:hint="eastAsia"/>
              </w:rPr>
              <w:t>达标</w:t>
            </w:r>
          </w:p>
        </w:tc>
        <w:tc>
          <w:tcPr>
            <w:tcW w:w="906" w:type="dxa"/>
            <w:vMerge w:val="restart"/>
            <w:vAlign w:val="center"/>
          </w:tcPr>
          <w:p w:rsidR="007D1AE6" w:rsidRPr="0092760A" w:rsidRDefault="007D1AE6" w:rsidP="00380B35">
            <w:pPr>
              <w:pStyle w:val="affffffffffffffffffff8"/>
              <w:spacing w:before="48" w:after="48"/>
              <w:rPr>
                <w:b/>
                <w:bCs/>
              </w:rPr>
            </w:pPr>
            <w:r w:rsidRPr="0092760A">
              <w:rPr>
                <w:b/>
                <w:bCs/>
              </w:rPr>
              <w:t>昼间</w:t>
            </w:r>
            <w:r w:rsidRPr="0092760A">
              <w:rPr>
                <w:rFonts w:hint="eastAsia"/>
                <w:b/>
              </w:rPr>
              <w:t>60</w:t>
            </w:r>
          </w:p>
          <w:p w:rsidR="007D1AE6" w:rsidRPr="0092760A" w:rsidRDefault="007D1AE6" w:rsidP="00380B35">
            <w:pPr>
              <w:pStyle w:val="affffffffffffffffffff8"/>
              <w:spacing w:before="48" w:after="48"/>
              <w:rPr>
                <w:b/>
                <w:bCs/>
              </w:rPr>
            </w:pPr>
            <w:r w:rsidRPr="0092760A">
              <w:rPr>
                <w:b/>
                <w:bCs/>
              </w:rPr>
              <w:t>夜间</w:t>
            </w:r>
            <w:r w:rsidRPr="0092760A">
              <w:rPr>
                <w:b/>
                <w:bCs/>
              </w:rPr>
              <w:t>5</w:t>
            </w:r>
            <w:r w:rsidRPr="0092760A">
              <w:rPr>
                <w:rFonts w:hint="eastAsia"/>
                <w:b/>
                <w:bCs/>
              </w:rPr>
              <w:t>0</w:t>
            </w:r>
          </w:p>
        </w:tc>
      </w:tr>
      <w:tr w:rsidR="007D1AE6" w:rsidRPr="0092760A" w:rsidTr="003C4201">
        <w:trPr>
          <w:trHeight w:val="405"/>
        </w:trPr>
        <w:tc>
          <w:tcPr>
            <w:tcW w:w="1696" w:type="dxa"/>
            <w:vMerge/>
            <w:vAlign w:val="center"/>
          </w:tcPr>
          <w:p w:rsidR="007D1AE6" w:rsidRPr="0092760A" w:rsidRDefault="007D1AE6" w:rsidP="00525C5B">
            <w:pPr>
              <w:pStyle w:val="affffffffffffffffffff8"/>
              <w:spacing w:before="48" w:after="48"/>
              <w:rPr>
                <w:bCs/>
              </w:rPr>
            </w:pPr>
          </w:p>
        </w:tc>
        <w:tc>
          <w:tcPr>
            <w:tcW w:w="1415" w:type="dxa"/>
            <w:vMerge/>
            <w:vAlign w:val="center"/>
          </w:tcPr>
          <w:p w:rsidR="007D1AE6" w:rsidRPr="0092760A" w:rsidRDefault="007D1AE6" w:rsidP="00525C5B">
            <w:pPr>
              <w:pStyle w:val="affffffffffffffffffff8"/>
              <w:spacing w:before="48" w:after="48"/>
              <w:rPr>
                <w:bCs/>
              </w:rPr>
            </w:pPr>
          </w:p>
        </w:tc>
        <w:tc>
          <w:tcPr>
            <w:tcW w:w="1153" w:type="dxa"/>
            <w:vAlign w:val="center"/>
          </w:tcPr>
          <w:p w:rsidR="007D1AE6" w:rsidRPr="0092760A" w:rsidRDefault="007D1AE6"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7D1AE6" w:rsidRPr="0092760A" w:rsidRDefault="007D1AE6" w:rsidP="00525C5B">
            <w:pPr>
              <w:pStyle w:val="affffffffffffffffffff8"/>
              <w:spacing w:before="48" w:after="48"/>
            </w:pPr>
            <w:r>
              <w:rPr>
                <w:rFonts w:hint="eastAsia"/>
              </w:rPr>
              <w:t>56.3</w:t>
            </w:r>
          </w:p>
        </w:tc>
        <w:tc>
          <w:tcPr>
            <w:tcW w:w="704" w:type="dxa"/>
            <w:vAlign w:val="center"/>
          </w:tcPr>
          <w:p w:rsidR="007D1AE6" w:rsidRPr="0092760A" w:rsidRDefault="007D1AE6" w:rsidP="00663AC1">
            <w:pPr>
              <w:pStyle w:val="affffffffffffffffffff8"/>
              <w:spacing w:before="48" w:after="48"/>
            </w:pPr>
            <w:r w:rsidRPr="0092760A">
              <w:t>达标</w:t>
            </w:r>
          </w:p>
        </w:tc>
        <w:tc>
          <w:tcPr>
            <w:tcW w:w="894" w:type="dxa"/>
            <w:vAlign w:val="center"/>
          </w:tcPr>
          <w:p w:rsidR="007D1AE6" w:rsidRPr="0092760A" w:rsidRDefault="007D1AE6" w:rsidP="00525C5B">
            <w:pPr>
              <w:pStyle w:val="affffffffffffffffffff8"/>
              <w:spacing w:before="48" w:after="48"/>
            </w:pPr>
            <w:r>
              <w:rPr>
                <w:rFonts w:hint="eastAsia"/>
              </w:rPr>
              <w:t>47.1</w:t>
            </w:r>
          </w:p>
        </w:tc>
        <w:tc>
          <w:tcPr>
            <w:tcW w:w="708" w:type="dxa"/>
            <w:vAlign w:val="center"/>
          </w:tcPr>
          <w:p w:rsidR="007D1AE6" w:rsidRPr="0092760A" w:rsidRDefault="007D1AE6" w:rsidP="00663AC1">
            <w:pPr>
              <w:pStyle w:val="affffffffffffffffffff8"/>
              <w:spacing w:before="48" w:after="48"/>
            </w:pPr>
            <w:r w:rsidRPr="0092760A">
              <w:t>达标</w:t>
            </w:r>
          </w:p>
        </w:tc>
        <w:tc>
          <w:tcPr>
            <w:tcW w:w="906" w:type="dxa"/>
            <w:vMerge/>
            <w:vAlign w:val="center"/>
          </w:tcPr>
          <w:p w:rsidR="007D1AE6" w:rsidRPr="0092760A" w:rsidRDefault="007D1AE6" w:rsidP="00525C5B">
            <w:pPr>
              <w:pStyle w:val="affffffffffffffffffff8"/>
              <w:spacing w:before="48" w:after="48"/>
              <w:rPr>
                <w:b/>
                <w:bCs/>
              </w:rPr>
            </w:pPr>
          </w:p>
        </w:tc>
      </w:tr>
      <w:tr w:rsidR="007D1AE6" w:rsidRPr="0092760A" w:rsidTr="003C4201">
        <w:trPr>
          <w:trHeight w:val="405"/>
        </w:trPr>
        <w:tc>
          <w:tcPr>
            <w:tcW w:w="1696" w:type="dxa"/>
            <w:vMerge/>
            <w:vAlign w:val="center"/>
          </w:tcPr>
          <w:p w:rsidR="007D1AE6" w:rsidRPr="0092760A" w:rsidRDefault="007D1AE6" w:rsidP="00525C5B">
            <w:pPr>
              <w:pStyle w:val="affffffffffffffffffff8"/>
              <w:spacing w:before="48" w:after="48"/>
              <w:rPr>
                <w:bCs/>
              </w:rPr>
            </w:pPr>
          </w:p>
        </w:tc>
        <w:tc>
          <w:tcPr>
            <w:tcW w:w="1415" w:type="dxa"/>
            <w:vMerge w:val="restart"/>
            <w:vAlign w:val="center"/>
          </w:tcPr>
          <w:p w:rsidR="007D1AE6" w:rsidRPr="0092760A" w:rsidRDefault="007D1AE6" w:rsidP="00123723">
            <w:pPr>
              <w:pStyle w:val="affffffffffffffffffff8"/>
              <w:spacing w:before="48" w:after="48"/>
              <w:rPr>
                <w:bCs/>
              </w:rPr>
            </w:pPr>
            <w:r w:rsidRPr="0092760A">
              <w:rPr>
                <w:rFonts w:hint="eastAsia"/>
                <w:bCs/>
              </w:rPr>
              <w:t>3</w:t>
            </w:r>
            <w:r w:rsidRPr="0092760A">
              <w:rPr>
                <w:rFonts w:hint="eastAsia"/>
                <w:bCs/>
              </w:rPr>
              <w:t>层</w:t>
            </w:r>
          </w:p>
        </w:tc>
        <w:tc>
          <w:tcPr>
            <w:tcW w:w="1153" w:type="dxa"/>
            <w:vAlign w:val="center"/>
          </w:tcPr>
          <w:p w:rsidR="007D1AE6" w:rsidRPr="0092760A" w:rsidRDefault="007D1AE6" w:rsidP="00123723">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7D1AE6" w:rsidRPr="0092760A" w:rsidRDefault="007D1AE6" w:rsidP="00525C5B">
            <w:pPr>
              <w:pStyle w:val="affffffffffffffffffff8"/>
              <w:spacing w:before="48" w:after="48"/>
            </w:pPr>
            <w:r>
              <w:rPr>
                <w:rFonts w:hint="eastAsia"/>
              </w:rPr>
              <w:t>56.2</w:t>
            </w:r>
          </w:p>
        </w:tc>
        <w:tc>
          <w:tcPr>
            <w:tcW w:w="704" w:type="dxa"/>
            <w:vAlign w:val="center"/>
          </w:tcPr>
          <w:p w:rsidR="007D1AE6" w:rsidRPr="0092760A" w:rsidRDefault="007D1AE6" w:rsidP="00663AC1">
            <w:pPr>
              <w:pStyle w:val="affffffffffffffffffff8"/>
              <w:spacing w:before="48" w:after="48"/>
            </w:pPr>
            <w:r>
              <w:rPr>
                <w:rFonts w:hint="eastAsia"/>
              </w:rPr>
              <w:t>达标</w:t>
            </w:r>
          </w:p>
        </w:tc>
        <w:tc>
          <w:tcPr>
            <w:tcW w:w="894" w:type="dxa"/>
            <w:vAlign w:val="center"/>
          </w:tcPr>
          <w:p w:rsidR="007D1AE6" w:rsidRPr="0092760A" w:rsidRDefault="007D1AE6" w:rsidP="00525C5B">
            <w:pPr>
              <w:pStyle w:val="affffffffffffffffffff8"/>
              <w:spacing w:before="48" w:after="48"/>
            </w:pPr>
            <w:r>
              <w:rPr>
                <w:rFonts w:hint="eastAsia"/>
              </w:rPr>
              <w:t>46.4</w:t>
            </w:r>
          </w:p>
        </w:tc>
        <w:tc>
          <w:tcPr>
            <w:tcW w:w="708" w:type="dxa"/>
            <w:vAlign w:val="center"/>
          </w:tcPr>
          <w:p w:rsidR="007D1AE6" w:rsidRPr="0092760A" w:rsidRDefault="007D1AE6" w:rsidP="00663AC1">
            <w:pPr>
              <w:pStyle w:val="affffffffffffffffffff8"/>
              <w:spacing w:before="48" w:after="48"/>
            </w:pPr>
            <w:r>
              <w:rPr>
                <w:rFonts w:hint="eastAsia"/>
              </w:rPr>
              <w:t>达标</w:t>
            </w:r>
          </w:p>
        </w:tc>
        <w:tc>
          <w:tcPr>
            <w:tcW w:w="906" w:type="dxa"/>
            <w:vMerge/>
            <w:vAlign w:val="center"/>
          </w:tcPr>
          <w:p w:rsidR="007D1AE6" w:rsidRPr="0092760A" w:rsidRDefault="007D1AE6" w:rsidP="00525C5B">
            <w:pPr>
              <w:pStyle w:val="affffffffffffffffffff8"/>
              <w:spacing w:before="48" w:after="48"/>
              <w:rPr>
                <w:b/>
                <w:bCs/>
              </w:rPr>
            </w:pPr>
          </w:p>
        </w:tc>
      </w:tr>
      <w:tr w:rsidR="007D1AE6" w:rsidRPr="0092760A" w:rsidTr="003C4201">
        <w:trPr>
          <w:trHeight w:val="405"/>
        </w:trPr>
        <w:tc>
          <w:tcPr>
            <w:tcW w:w="1696" w:type="dxa"/>
            <w:vMerge/>
            <w:vAlign w:val="center"/>
          </w:tcPr>
          <w:p w:rsidR="007D1AE6" w:rsidRPr="0092760A" w:rsidRDefault="007D1AE6" w:rsidP="00525C5B">
            <w:pPr>
              <w:pStyle w:val="affffffffffffffffffff8"/>
              <w:spacing w:before="48" w:after="48"/>
              <w:rPr>
                <w:bCs/>
              </w:rPr>
            </w:pPr>
          </w:p>
        </w:tc>
        <w:tc>
          <w:tcPr>
            <w:tcW w:w="1415" w:type="dxa"/>
            <w:vMerge/>
            <w:vAlign w:val="center"/>
          </w:tcPr>
          <w:p w:rsidR="007D1AE6" w:rsidRPr="0092760A" w:rsidRDefault="007D1AE6" w:rsidP="00525C5B">
            <w:pPr>
              <w:pStyle w:val="affffffffffffffffffff8"/>
              <w:spacing w:before="48" w:after="48"/>
              <w:rPr>
                <w:bCs/>
              </w:rPr>
            </w:pPr>
          </w:p>
        </w:tc>
        <w:tc>
          <w:tcPr>
            <w:tcW w:w="1153" w:type="dxa"/>
            <w:vAlign w:val="center"/>
          </w:tcPr>
          <w:p w:rsidR="007D1AE6" w:rsidRPr="0092760A" w:rsidRDefault="007D1AE6"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7D1AE6" w:rsidRPr="0092760A" w:rsidRDefault="007D1AE6" w:rsidP="00525C5B">
            <w:pPr>
              <w:pStyle w:val="affffffffffffffffffff8"/>
              <w:spacing w:before="48" w:after="48"/>
            </w:pPr>
            <w:r>
              <w:rPr>
                <w:rFonts w:hint="eastAsia"/>
              </w:rPr>
              <w:t>55.2</w:t>
            </w:r>
          </w:p>
        </w:tc>
        <w:tc>
          <w:tcPr>
            <w:tcW w:w="704" w:type="dxa"/>
            <w:vAlign w:val="center"/>
          </w:tcPr>
          <w:p w:rsidR="007D1AE6" w:rsidRPr="0092760A" w:rsidRDefault="007D1AE6" w:rsidP="00663AC1">
            <w:pPr>
              <w:pStyle w:val="affffffffffffffffffff8"/>
              <w:spacing w:before="48" w:after="48"/>
            </w:pPr>
            <w:r w:rsidRPr="0092760A">
              <w:t>达标</w:t>
            </w:r>
          </w:p>
        </w:tc>
        <w:tc>
          <w:tcPr>
            <w:tcW w:w="894" w:type="dxa"/>
            <w:vAlign w:val="center"/>
          </w:tcPr>
          <w:p w:rsidR="007D1AE6" w:rsidRPr="0092760A" w:rsidRDefault="007D1AE6" w:rsidP="00525C5B">
            <w:pPr>
              <w:pStyle w:val="affffffffffffffffffff8"/>
              <w:spacing w:before="48" w:after="48"/>
            </w:pPr>
            <w:r>
              <w:rPr>
                <w:rFonts w:hint="eastAsia"/>
              </w:rPr>
              <w:t>46.2</w:t>
            </w:r>
          </w:p>
        </w:tc>
        <w:tc>
          <w:tcPr>
            <w:tcW w:w="708" w:type="dxa"/>
            <w:vAlign w:val="center"/>
          </w:tcPr>
          <w:p w:rsidR="007D1AE6" w:rsidRPr="0092760A" w:rsidRDefault="007D1AE6" w:rsidP="00663AC1">
            <w:pPr>
              <w:pStyle w:val="affffffffffffffffffff8"/>
              <w:spacing w:before="48" w:after="48"/>
            </w:pPr>
            <w:r w:rsidRPr="0092760A">
              <w:t>达标</w:t>
            </w:r>
          </w:p>
        </w:tc>
        <w:tc>
          <w:tcPr>
            <w:tcW w:w="906" w:type="dxa"/>
            <w:vMerge/>
            <w:vAlign w:val="center"/>
          </w:tcPr>
          <w:p w:rsidR="007D1AE6" w:rsidRPr="0092760A" w:rsidRDefault="007D1AE6" w:rsidP="00525C5B">
            <w:pPr>
              <w:pStyle w:val="affffffffffffffffffff8"/>
              <w:spacing w:before="48" w:after="48"/>
              <w:rPr>
                <w:b/>
                <w:bCs/>
              </w:rPr>
            </w:pPr>
          </w:p>
        </w:tc>
      </w:tr>
      <w:tr w:rsidR="007D1AE6" w:rsidRPr="0092760A" w:rsidTr="003C4201">
        <w:trPr>
          <w:trHeight w:val="405"/>
        </w:trPr>
        <w:tc>
          <w:tcPr>
            <w:tcW w:w="1696" w:type="dxa"/>
            <w:vMerge/>
            <w:vAlign w:val="center"/>
          </w:tcPr>
          <w:p w:rsidR="007D1AE6" w:rsidRPr="0092760A" w:rsidRDefault="007D1AE6" w:rsidP="00525C5B">
            <w:pPr>
              <w:pStyle w:val="affffffffffffffffffff8"/>
              <w:spacing w:before="48" w:after="48"/>
              <w:rPr>
                <w:bCs/>
              </w:rPr>
            </w:pPr>
          </w:p>
        </w:tc>
        <w:tc>
          <w:tcPr>
            <w:tcW w:w="1415" w:type="dxa"/>
            <w:vMerge w:val="restart"/>
            <w:vAlign w:val="center"/>
          </w:tcPr>
          <w:p w:rsidR="007D1AE6" w:rsidRPr="0092760A" w:rsidRDefault="007D1AE6" w:rsidP="00123723">
            <w:pPr>
              <w:pStyle w:val="affffffffffffffffffff8"/>
              <w:spacing w:before="48" w:after="48"/>
              <w:rPr>
                <w:bCs/>
              </w:rPr>
            </w:pPr>
            <w:r>
              <w:rPr>
                <w:rFonts w:hint="eastAsia"/>
                <w:bCs/>
              </w:rPr>
              <w:t>5</w:t>
            </w:r>
            <w:r>
              <w:rPr>
                <w:rFonts w:hint="eastAsia"/>
                <w:bCs/>
              </w:rPr>
              <w:t>层</w:t>
            </w:r>
          </w:p>
        </w:tc>
        <w:tc>
          <w:tcPr>
            <w:tcW w:w="1153" w:type="dxa"/>
            <w:vAlign w:val="center"/>
          </w:tcPr>
          <w:p w:rsidR="007D1AE6" w:rsidRPr="0092760A" w:rsidRDefault="007D1AE6" w:rsidP="00123723">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7D1AE6" w:rsidRPr="0092760A" w:rsidRDefault="007D1AE6" w:rsidP="00525C5B">
            <w:pPr>
              <w:pStyle w:val="affffffffffffffffffff8"/>
              <w:spacing w:before="48" w:after="48"/>
            </w:pPr>
            <w:r>
              <w:rPr>
                <w:rFonts w:hint="eastAsia"/>
              </w:rPr>
              <w:t>55.1</w:t>
            </w:r>
          </w:p>
        </w:tc>
        <w:tc>
          <w:tcPr>
            <w:tcW w:w="704" w:type="dxa"/>
            <w:vAlign w:val="center"/>
          </w:tcPr>
          <w:p w:rsidR="007D1AE6" w:rsidRPr="0092760A" w:rsidRDefault="007D1AE6" w:rsidP="00663AC1">
            <w:pPr>
              <w:pStyle w:val="affffffffffffffffffff8"/>
              <w:spacing w:before="48" w:after="48"/>
            </w:pPr>
            <w:r>
              <w:rPr>
                <w:rFonts w:hint="eastAsia"/>
              </w:rPr>
              <w:t>达标</w:t>
            </w:r>
          </w:p>
        </w:tc>
        <w:tc>
          <w:tcPr>
            <w:tcW w:w="894" w:type="dxa"/>
            <w:vAlign w:val="center"/>
          </w:tcPr>
          <w:p w:rsidR="007D1AE6" w:rsidRPr="0092760A" w:rsidRDefault="007D1AE6" w:rsidP="00525C5B">
            <w:pPr>
              <w:pStyle w:val="affffffffffffffffffff8"/>
              <w:spacing w:before="48" w:after="48"/>
            </w:pPr>
            <w:r>
              <w:rPr>
                <w:rFonts w:hint="eastAsia"/>
              </w:rPr>
              <w:t>45.3</w:t>
            </w:r>
          </w:p>
        </w:tc>
        <w:tc>
          <w:tcPr>
            <w:tcW w:w="708" w:type="dxa"/>
            <w:vAlign w:val="center"/>
          </w:tcPr>
          <w:p w:rsidR="007D1AE6" w:rsidRPr="0092760A" w:rsidRDefault="007D1AE6" w:rsidP="00663AC1">
            <w:pPr>
              <w:pStyle w:val="affffffffffffffffffff8"/>
              <w:spacing w:before="48" w:after="48"/>
            </w:pPr>
            <w:r>
              <w:rPr>
                <w:rFonts w:hint="eastAsia"/>
              </w:rPr>
              <w:t>达标</w:t>
            </w:r>
          </w:p>
        </w:tc>
        <w:tc>
          <w:tcPr>
            <w:tcW w:w="906" w:type="dxa"/>
            <w:vMerge/>
            <w:vAlign w:val="center"/>
          </w:tcPr>
          <w:p w:rsidR="007D1AE6" w:rsidRPr="0092760A" w:rsidRDefault="007D1AE6" w:rsidP="00525C5B">
            <w:pPr>
              <w:pStyle w:val="affffffffffffffffffff8"/>
              <w:spacing w:before="48" w:after="48"/>
              <w:rPr>
                <w:b/>
                <w:bCs/>
              </w:rPr>
            </w:pPr>
          </w:p>
        </w:tc>
      </w:tr>
      <w:tr w:rsidR="007D1AE6" w:rsidRPr="0092760A" w:rsidTr="003C4201">
        <w:trPr>
          <w:trHeight w:val="405"/>
        </w:trPr>
        <w:tc>
          <w:tcPr>
            <w:tcW w:w="1696" w:type="dxa"/>
            <w:vMerge/>
            <w:vAlign w:val="center"/>
          </w:tcPr>
          <w:p w:rsidR="007D1AE6" w:rsidRPr="0092760A" w:rsidRDefault="007D1AE6" w:rsidP="00525C5B">
            <w:pPr>
              <w:pStyle w:val="affffffffffffffffffff8"/>
              <w:spacing w:before="48" w:after="48"/>
              <w:rPr>
                <w:bCs/>
              </w:rPr>
            </w:pPr>
          </w:p>
        </w:tc>
        <w:tc>
          <w:tcPr>
            <w:tcW w:w="1415" w:type="dxa"/>
            <w:vMerge/>
            <w:vAlign w:val="center"/>
          </w:tcPr>
          <w:p w:rsidR="007D1AE6" w:rsidRPr="0092760A" w:rsidRDefault="007D1AE6" w:rsidP="00525C5B">
            <w:pPr>
              <w:pStyle w:val="affffffffffffffffffff8"/>
              <w:spacing w:before="48" w:after="48"/>
              <w:rPr>
                <w:bCs/>
              </w:rPr>
            </w:pPr>
          </w:p>
        </w:tc>
        <w:tc>
          <w:tcPr>
            <w:tcW w:w="1153" w:type="dxa"/>
            <w:vAlign w:val="center"/>
          </w:tcPr>
          <w:p w:rsidR="007D1AE6" w:rsidRPr="0092760A" w:rsidRDefault="007D1AE6"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7D1AE6" w:rsidRPr="0092760A" w:rsidRDefault="007D1AE6" w:rsidP="00525C5B">
            <w:pPr>
              <w:pStyle w:val="affffffffffffffffffff8"/>
              <w:spacing w:before="48" w:after="48"/>
            </w:pPr>
            <w:r>
              <w:rPr>
                <w:rFonts w:hint="eastAsia"/>
              </w:rPr>
              <w:t>54.4</w:t>
            </w:r>
          </w:p>
        </w:tc>
        <w:tc>
          <w:tcPr>
            <w:tcW w:w="704" w:type="dxa"/>
            <w:vAlign w:val="center"/>
          </w:tcPr>
          <w:p w:rsidR="007D1AE6" w:rsidRPr="0092760A" w:rsidRDefault="007D1AE6" w:rsidP="00663AC1">
            <w:pPr>
              <w:pStyle w:val="affffffffffffffffffff8"/>
              <w:spacing w:before="48" w:after="48"/>
            </w:pPr>
            <w:r w:rsidRPr="0092760A">
              <w:t>达标</w:t>
            </w:r>
          </w:p>
        </w:tc>
        <w:tc>
          <w:tcPr>
            <w:tcW w:w="894" w:type="dxa"/>
            <w:vAlign w:val="center"/>
          </w:tcPr>
          <w:p w:rsidR="007D1AE6" w:rsidRPr="0092760A" w:rsidRDefault="007D1AE6" w:rsidP="00525C5B">
            <w:pPr>
              <w:pStyle w:val="affffffffffffffffffff8"/>
              <w:spacing w:before="48" w:after="48"/>
            </w:pPr>
            <w:r>
              <w:rPr>
                <w:rFonts w:hint="eastAsia"/>
              </w:rPr>
              <w:t>45.4</w:t>
            </w:r>
          </w:p>
        </w:tc>
        <w:tc>
          <w:tcPr>
            <w:tcW w:w="708" w:type="dxa"/>
            <w:vAlign w:val="center"/>
          </w:tcPr>
          <w:p w:rsidR="007D1AE6" w:rsidRPr="0092760A" w:rsidRDefault="007D1AE6" w:rsidP="00663AC1">
            <w:pPr>
              <w:pStyle w:val="affffffffffffffffffff8"/>
              <w:spacing w:before="48" w:after="48"/>
            </w:pPr>
            <w:r w:rsidRPr="0092760A">
              <w:t>达标</w:t>
            </w:r>
          </w:p>
        </w:tc>
        <w:tc>
          <w:tcPr>
            <w:tcW w:w="906" w:type="dxa"/>
            <w:vMerge/>
            <w:vAlign w:val="center"/>
          </w:tcPr>
          <w:p w:rsidR="007D1AE6" w:rsidRPr="0092760A" w:rsidRDefault="007D1AE6" w:rsidP="00525C5B">
            <w:pPr>
              <w:pStyle w:val="affffffffffffffffffff8"/>
              <w:spacing w:before="48" w:after="48"/>
              <w:rPr>
                <w:b/>
                <w:bCs/>
              </w:rPr>
            </w:pPr>
          </w:p>
        </w:tc>
      </w:tr>
      <w:tr w:rsidR="007D1AE6" w:rsidRPr="0092760A" w:rsidTr="003C4201">
        <w:trPr>
          <w:trHeight w:val="405"/>
        </w:trPr>
        <w:tc>
          <w:tcPr>
            <w:tcW w:w="1696" w:type="dxa"/>
            <w:vMerge w:val="restart"/>
            <w:vAlign w:val="center"/>
          </w:tcPr>
          <w:p w:rsidR="007D1AE6" w:rsidRPr="0092760A" w:rsidRDefault="007D1AE6" w:rsidP="00525C5B">
            <w:pPr>
              <w:pStyle w:val="affffffffffffffffffff8"/>
              <w:spacing w:before="48" w:after="48"/>
              <w:rPr>
                <w:bCs/>
              </w:rPr>
            </w:pPr>
            <w:r>
              <w:rPr>
                <w:rFonts w:hint="eastAsia"/>
                <w:bCs/>
              </w:rPr>
              <w:t>N15</w:t>
            </w:r>
            <w:r>
              <w:rPr>
                <w:rFonts w:hint="eastAsia"/>
                <w:bCs/>
              </w:rPr>
              <w:t>安泰小区</w:t>
            </w:r>
          </w:p>
        </w:tc>
        <w:tc>
          <w:tcPr>
            <w:tcW w:w="1415" w:type="dxa"/>
            <w:vMerge w:val="restart"/>
            <w:vAlign w:val="center"/>
          </w:tcPr>
          <w:p w:rsidR="007D1AE6" w:rsidRPr="0092760A" w:rsidRDefault="007D1AE6" w:rsidP="00123723">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7D1AE6" w:rsidRPr="0092760A" w:rsidRDefault="007D1AE6" w:rsidP="00123723">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7D1AE6" w:rsidRPr="0092760A" w:rsidRDefault="007D1AE6" w:rsidP="00525C5B">
            <w:pPr>
              <w:pStyle w:val="affffffffffffffffffff8"/>
              <w:spacing w:before="48" w:after="48"/>
            </w:pPr>
            <w:r>
              <w:rPr>
                <w:rFonts w:hint="eastAsia"/>
              </w:rPr>
              <w:t>57.1</w:t>
            </w:r>
          </w:p>
        </w:tc>
        <w:tc>
          <w:tcPr>
            <w:tcW w:w="704" w:type="dxa"/>
            <w:vAlign w:val="center"/>
          </w:tcPr>
          <w:p w:rsidR="007D1AE6" w:rsidRPr="0092760A" w:rsidRDefault="007D1AE6" w:rsidP="00663AC1">
            <w:pPr>
              <w:pStyle w:val="affffffffffffffffffff8"/>
              <w:spacing w:before="48" w:after="48"/>
            </w:pPr>
            <w:r>
              <w:rPr>
                <w:rFonts w:hint="eastAsia"/>
              </w:rPr>
              <w:t>达标</w:t>
            </w:r>
          </w:p>
        </w:tc>
        <w:tc>
          <w:tcPr>
            <w:tcW w:w="894" w:type="dxa"/>
            <w:vAlign w:val="center"/>
          </w:tcPr>
          <w:p w:rsidR="007D1AE6" w:rsidRPr="0092760A" w:rsidRDefault="007D1AE6" w:rsidP="00525C5B">
            <w:pPr>
              <w:pStyle w:val="affffffffffffffffffff8"/>
              <w:spacing w:before="48" w:after="48"/>
            </w:pPr>
            <w:r>
              <w:rPr>
                <w:rFonts w:hint="eastAsia"/>
              </w:rPr>
              <w:t>47.1</w:t>
            </w:r>
          </w:p>
        </w:tc>
        <w:tc>
          <w:tcPr>
            <w:tcW w:w="708" w:type="dxa"/>
            <w:vAlign w:val="center"/>
          </w:tcPr>
          <w:p w:rsidR="007D1AE6" w:rsidRPr="0092760A" w:rsidRDefault="007D1AE6" w:rsidP="00663AC1">
            <w:pPr>
              <w:pStyle w:val="affffffffffffffffffff8"/>
              <w:spacing w:before="48" w:after="48"/>
            </w:pPr>
            <w:r>
              <w:rPr>
                <w:rFonts w:hint="eastAsia"/>
              </w:rPr>
              <w:t>达标</w:t>
            </w:r>
          </w:p>
        </w:tc>
        <w:tc>
          <w:tcPr>
            <w:tcW w:w="906" w:type="dxa"/>
            <w:vMerge w:val="restart"/>
            <w:vAlign w:val="center"/>
          </w:tcPr>
          <w:p w:rsidR="007D1AE6" w:rsidRPr="0092760A" w:rsidRDefault="007D1AE6" w:rsidP="00380B35">
            <w:pPr>
              <w:pStyle w:val="affffffffffffffffffff8"/>
              <w:spacing w:before="48" w:after="48"/>
              <w:rPr>
                <w:b/>
                <w:bCs/>
              </w:rPr>
            </w:pPr>
            <w:r w:rsidRPr="0092760A">
              <w:rPr>
                <w:b/>
                <w:bCs/>
              </w:rPr>
              <w:t>昼间</w:t>
            </w:r>
            <w:r w:rsidRPr="0092760A">
              <w:rPr>
                <w:rFonts w:hint="eastAsia"/>
                <w:b/>
              </w:rPr>
              <w:t>60</w:t>
            </w:r>
          </w:p>
          <w:p w:rsidR="007D1AE6" w:rsidRPr="00380B35" w:rsidRDefault="007D1AE6" w:rsidP="00380B35">
            <w:pPr>
              <w:pStyle w:val="affffffffffffffffffff8"/>
              <w:spacing w:before="48" w:after="48"/>
              <w:rPr>
                <w:bCs/>
              </w:rPr>
            </w:pPr>
            <w:r w:rsidRPr="0092760A">
              <w:rPr>
                <w:b/>
                <w:bCs/>
              </w:rPr>
              <w:t>夜间</w:t>
            </w:r>
            <w:r w:rsidRPr="0092760A">
              <w:rPr>
                <w:b/>
                <w:bCs/>
              </w:rPr>
              <w:t>5</w:t>
            </w:r>
            <w:r w:rsidRPr="0092760A">
              <w:rPr>
                <w:rFonts w:hint="eastAsia"/>
                <w:b/>
                <w:bCs/>
              </w:rPr>
              <w:t>0</w:t>
            </w:r>
          </w:p>
        </w:tc>
      </w:tr>
      <w:tr w:rsidR="007D1AE6" w:rsidRPr="0092760A" w:rsidTr="003C4201">
        <w:trPr>
          <w:trHeight w:val="405"/>
        </w:trPr>
        <w:tc>
          <w:tcPr>
            <w:tcW w:w="1696" w:type="dxa"/>
            <w:vMerge/>
            <w:vAlign w:val="center"/>
          </w:tcPr>
          <w:p w:rsidR="007D1AE6" w:rsidRPr="0092760A" w:rsidRDefault="007D1AE6" w:rsidP="00525C5B">
            <w:pPr>
              <w:pStyle w:val="affffffffffffffffffff8"/>
              <w:spacing w:before="48" w:after="48"/>
              <w:rPr>
                <w:bCs/>
              </w:rPr>
            </w:pPr>
          </w:p>
        </w:tc>
        <w:tc>
          <w:tcPr>
            <w:tcW w:w="1415" w:type="dxa"/>
            <w:vMerge/>
            <w:vAlign w:val="center"/>
          </w:tcPr>
          <w:p w:rsidR="007D1AE6" w:rsidRPr="0092760A" w:rsidRDefault="007D1AE6" w:rsidP="00525C5B">
            <w:pPr>
              <w:pStyle w:val="affffffffffffffffffff8"/>
              <w:spacing w:before="48" w:after="48"/>
              <w:rPr>
                <w:bCs/>
              </w:rPr>
            </w:pPr>
          </w:p>
        </w:tc>
        <w:tc>
          <w:tcPr>
            <w:tcW w:w="1153" w:type="dxa"/>
            <w:vAlign w:val="center"/>
          </w:tcPr>
          <w:p w:rsidR="007D1AE6" w:rsidRPr="0092760A" w:rsidRDefault="007D1AE6"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7D1AE6" w:rsidRPr="0092760A" w:rsidRDefault="007D1AE6" w:rsidP="00525C5B">
            <w:pPr>
              <w:pStyle w:val="affffffffffffffffffff8"/>
              <w:spacing w:before="48" w:after="48"/>
            </w:pPr>
            <w:r>
              <w:rPr>
                <w:rFonts w:hint="eastAsia"/>
              </w:rPr>
              <w:t>56.5</w:t>
            </w:r>
          </w:p>
        </w:tc>
        <w:tc>
          <w:tcPr>
            <w:tcW w:w="704" w:type="dxa"/>
            <w:vAlign w:val="center"/>
          </w:tcPr>
          <w:p w:rsidR="007D1AE6" w:rsidRPr="0092760A" w:rsidRDefault="007D1AE6" w:rsidP="00663AC1">
            <w:pPr>
              <w:pStyle w:val="affffffffffffffffffff8"/>
              <w:spacing w:before="48" w:after="48"/>
            </w:pPr>
            <w:r w:rsidRPr="0092760A">
              <w:t>达标</w:t>
            </w:r>
          </w:p>
        </w:tc>
        <w:tc>
          <w:tcPr>
            <w:tcW w:w="894" w:type="dxa"/>
            <w:vAlign w:val="center"/>
          </w:tcPr>
          <w:p w:rsidR="007D1AE6" w:rsidRPr="0092760A" w:rsidRDefault="007D1AE6" w:rsidP="00525C5B">
            <w:pPr>
              <w:pStyle w:val="affffffffffffffffffff8"/>
              <w:spacing w:before="48" w:after="48"/>
            </w:pPr>
            <w:r>
              <w:rPr>
                <w:rFonts w:hint="eastAsia"/>
              </w:rPr>
              <w:t>47.6</w:t>
            </w:r>
          </w:p>
        </w:tc>
        <w:tc>
          <w:tcPr>
            <w:tcW w:w="708" w:type="dxa"/>
            <w:vAlign w:val="center"/>
          </w:tcPr>
          <w:p w:rsidR="007D1AE6" w:rsidRPr="0092760A" w:rsidRDefault="007D1AE6" w:rsidP="00663AC1">
            <w:pPr>
              <w:pStyle w:val="affffffffffffffffffff8"/>
              <w:spacing w:before="48" w:after="48"/>
            </w:pPr>
            <w:r w:rsidRPr="0092760A">
              <w:t>达标</w:t>
            </w:r>
          </w:p>
        </w:tc>
        <w:tc>
          <w:tcPr>
            <w:tcW w:w="906" w:type="dxa"/>
            <w:vMerge/>
            <w:vAlign w:val="center"/>
          </w:tcPr>
          <w:p w:rsidR="007D1AE6" w:rsidRPr="0092760A" w:rsidRDefault="007D1AE6" w:rsidP="00525C5B">
            <w:pPr>
              <w:pStyle w:val="affffffffffffffffffff8"/>
              <w:spacing w:before="48" w:after="48"/>
              <w:rPr>
                <w:b/>
                <w:bCs/>
              </w:rPr>
            </w:pPr>
          </w:p>
        </w:tc>
      </w:tr>
      <w:tr w:rsidR="007D1AE6" w:rsidRPr="0092760A" w:rsidTr="003C4201">
        <w:trPr>
          <w:trHeight w:val="405"/>
        </w:trPr>
        <w:tc>
          <w:tcPr>
            <w:tcW w:w="1696" w:type="dxa"/>
            <w:vMerge/>
            <w:vAlign w:val="center"/>
          </w:tcPr>
          <w:p w:rsidR="007D1AE6" w:rsidRPr="0092760A" w:rsidRDefault="007D1AE6" w:rsidP="00525C5B">
            <w:pPr>
              <w:pStyle w:val="affffffffffffffffffff8"/>
              <w:spacing w:before="48" w:after="48"/>
              <w:rPr>
                <w:bCs/>
              </w:rPr>
            </w:pPr>
          </w:p>
        </w:tc>
        <w:tc>
          <w:tcPr>
            <w:tcW w:w="1415" w:type="dxa"/>
            <w:vMerge w:val="restart"/>
            <w:vAlign w:val="center"/>
          </w:tcPr>
          <w:p w:rsidR="007D1AE6" w:rsidRPr="0092760A" w:rsidRDefault="007D1AE6" w:rsidP="00123723">
            <w:pPr>
              <w:pStyle w:val="affffffffffffffffffff8"/>
              <w:spacing w:before="48" w:after="48"/>
              <w:rPr>
                <w:bCs/>
              </w:rPr>
            </w:pPr>
            <w:r w:rsidRPr="0092760A">
              <w:rPr>
                <w:rFonts w:hint="eastAsia"/>
                <w:bCs/>
              </w:rPr>
              <w:t>3</w:t>
            </w:r>
            <w:r w:rsidRPr="0092760A">
              <w:rPr>
                <w:rFonts w:hint="eastAsia"/>
                <w:bCs/>
              </w:rPr>
              <w:t>层</w:t>
            </w:r>
          </w:p>
        </w:tc>
        <w:tc>
          <w:tcPr>
            <w:tcW w:w="1153" w:type="dxa"/>
            <w:vAlign w:val="center"/>
          </w:tcPr>
          <w:p w:rsidR="007D1AE6" w:rsidRPr="0092760A" w:rsidRDefault="007D1AE6" w:rsidP="00123723">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7D1AE6" w:rsidRPr="0092760A" w:rsidRDefault="007D1AE6" w:rsidP="00525C5B">
            <w:pPr>
              <w:pStyle w:val="affffffffffffffffffff8"/>
              <w:spacing w:before="48" w:after="48"/>
            </w:pPr>
            <w:r>
              <w:rPr>
                <w:rFonts w:hint="eastAsia"/>
              </w:rPr>
              <w:t>55.8</w:t>
            </w:r>
          </w:p>
        </w:tc>
        <w:tc>
          <w:tcPr>
            <w:tcW w:w="704" w:type="dxa"/>
            <w:vAlign w:val="center"/>
          </w:tcPr>
          <w:p w:rsidR="007D1AE6" w:rsidRPr="0092760A" w:rsidRDefault="007D1AE6" w:rsidP="00663AC1">
            <w:pPr>
              <w:pStyle w:val="affffffffffffffffffff8"/>
              <w:spacing w:before="48" w:after="48"/>
            </w:pPr>
            <w:r>
              <w:rPr>
                <w:rFonts w:hint="eastAsia"/>
              </w:rPr>
              <w:t>达标</w:t>
            </w:r>
          </w:p>
        </w:tc>
        <w:tc>
          <w:tcPr>
            <w:tcW w:w="894" w:type="dxa"/>
            <w:vAlign w:val="center"/>
          </w:tcPr>
          <w:p w:rsidR="007D1AE6" w:rsidRPr="0092760A" w:rsidRDefault="007D1AE6" w:rsidP="00525C5B">
            <w:pPr>
              <w:pStyle w:val="affffffffffffffffffff8"/>
              <w:spacing w:before="48" w:after="48"/>
            </w:pPr>
            <w:r>
              <w:rPr>
                <w:rFonts w:hint="eastAsia"/>
              </w:rPr>
              <w:t>45.8</w:t>
            </w:r>
          </w:p>
        </w:tc>
        <w:tc>
          <w:tcPr>
            <w:tcW w:w="708" w:type="dxa"/>
            <w:vAlign w:val="center"/>
          </w:tcPr>
          <w:p w:rsidR="007D1AE6" w:rsidRPr="0092760A" w:rsidRDefault="007D1AE6" w:rsidP="00663AC1">
            <w:pPr>
              <w:pStyle w:val="affffffffffffffffffff8"/>
              <w:spacing w:before="48" w:after="48"/>
            </w:pPr>
            <w:r>
              <w:rPr>
                <w:rFonts w:hint="eastAsia"/>
              </w:rPr>
              <w:t>达标</w:t>
            </w:r>
          </w:p>
        </w:tc>
        <w:tc>
          <w:tcPr>
            <w:tcW w:w="906" w:type="dxa"/>
            <w:vMerge/>
            <w:vAlign w:val="center"/>
          </w:tcPr>
          <w:p w:rsidR="007D1AE6" w:rsidRPr="0092760A" w:rsidRDefault="007D1AE6" w:rsidP="00525C5B">
            <w:pPr>
              <w:pStyle w:val="affffffffffffffffffff8"/>
              <w:spacing w:before="48" w:after="48"/>
              <w:rPr>
                <w:b/>
                <w:bCs/>
              </w:rPr>
            </w:pPr>
          </w:p>
        </w:tc>
      </w:tr>
      <w:tr w:rsidR="007D1AE6" w:rsidRPr="0092760A" w:rsidTr="003C4201">
        <w:trPr>
          <w:trHeight w:val="405"/>
        </w:trPr>
        <w:tc>
          <w:tcPr>
            <w:tcW w:w="1696" w:type="dxa"/>
            <w:vMerge/>
            <w:vAlign w:val="center"/>
          </w:tcPr>
          <w:p w:rsidR="007D1AE6" w:rsidRPr="0092760A" w:rsidRDefault="007D1AE6" w:rsidP="00525C5B">
            <w:pPr>
              <w:pStyle w:val="affffffffffffffffffff8"/>
              <w:spacing w:before="48" w:after="48"/>
              <w:rPr>
                <w:bCs/>
              </w:rPr>
            </w:pPr>
          </w:p>
        </w:tc>
        <w:tc>
          <w:tcPr>
            <w:tcW w:w="1415" w:type="dxa"/>
            <w:vMerge/>
            <w:vAlign w:val="center"/>
          </w:tcPr>
          <w:p w:rsidR="007D1AE6" w:rsidRPr="0092760A" w:rsidRDefault="007D1AE6" w:rsidP="00525C5B">
            <w:pPr>
              <w:pStyle w:val="affffffffffffffffffff8"/>
              <w:spacing w:before="48" w:after="48"/>
              <w:rPr>
                <w:bCs/>
              </w:rPr>
            </w:pPr>
          </w:p>
        </w:tc>
        <w:tc>
          <w:tcPr>
            <w:tcW w:w="1153" w:type="dxa"/>
            <w:vAlign w:val="center"/>
          </w:tcPr>
          <w:p w:rsidR="007D1AE6" w:rsidRPr="0092760A" w:rsidRDefault="007D1AE6"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7D1AE6" w:rsidRPr="0092760A" w:rsidRDefault="007D1AE6" w:rsidP="00525C5B">
            <w:pPr>
              <w:pStyle w:val="affffffffffffffffffff8"/>
              <w:spacing w:before="48" w:after="48"/>
            </w:pPr>
            <w:r>
              <w:rPr>
                <w:rFonts w:hint="eastAsia"/>
              </w:rPr>
              <w:t>56.2</w:t>
            </w:r>
          </w:p>
        </w:tc>
        <w:tc>
          <w:tcPr>
            <w:tcW w:w="704" w:type="dxa"/>
            <w:vAlign w:val="center"/>
          </w:tcPr>
          <w:p w:rsidR="007D1AE6" w:rsidRPr="0092760A" w:rsidRDefault="007D1AE6" w:rsidP="00663AC1">
            <w:pPr>
              <w:pStyle w:val="affffffffffffffffffff8"/>
              <w:spacing w:before="48" w:after="48"/>
            </w:pPr>
            <w:r w:rsidRPr="0092760A">
              <w:t>达标</w:t>
            </w:r>
          </w:p>
        </w:tc>
        <w:tc>
          <w:tcPr>
            <w:tcW w:w="894" w:type="dxa"/>
            <w:vAlign w:val="center"/>
          </w:tcPr>
          <w:p w:rsidR="007D1AE6" w:rsidRPr="0092760A" w:rsidRDefault="007D1AE6" w:rsidP="00525C5B">
            <w:pPr>
              <w:pStyle w:val="affffffffffffffffffff8"/>
              <w:spacing w:before="48" w:after="48"/>
            </w:pPr>
            <w:r>
              <w:rPr>
                <w:rFonts w:hint="eastAsia"/>
              </w:rPr>
              <w:t>46.6</w:t>
            </w:r>
          </w:p>
        </w:tc>
        <w:tc>
          <w:tcPr>
            <w:tcW w:w="708" w:type="dxa"/>
            <w:vAlign w:val="center"/>
          </w:tcPr>
          <w:p w:rsidR="007D1AE6" w:rsidRPr="0092760A" w:rsidRDefault="007D1AE6" w:rsidP="00663AC1">
            <w:pPr>
              <w:pStyle w:val="affffffffffffffffffff8"/>
              <w:spacing w:before="48" w:after="48"/>
            </w:pPr>
            <w:r w:rsidRPr="0092760A">
              <w:t>达标</w:t>
            </w:r>
          </w:p>
        </w:tc>
        <w:tc>
          <w:tcPr>
            <w:tcW w:w="906" w:type="dxa"/>
            <w:vMerge/>
            <w:vAlign w:val="center"/>
          </w:tcPr>
          <w:p w:rsidR="007D1AE6" w:rsidRPr="0092760A" w:rsidRDefault="007D1AE6" w:rsidP="00525C5B">
            <w:pPr>
              <w:pStyle w:val="affffffffffffffffffff8"/>
              <w:spacing w:before="48" w:after="48"/>
              <w:rPr>
                <w:b/>
                <w:bCs/>
              </w:rPr>
            </w:pPr>
          </w:p>
        </w:tc>
      </w:tr>
      <w:tr w:rsidR="007D1AE6" w:rsidRPr="0092760A" w:rsidTr="003C4201">
        <w:trPr>
          <w:trHeight w:val="405"/>
        </w:trPr>
        <w:tc>
          <w:tcPr>
            <w:tcW w:w="1696" w:type="dxa"/>
            <w:vMerge/>
            <w:vAlign w:val="center"/>
          </w:tcPr>
          <w:p w:rsidR="007D1AE6" w:rsidRPr="0092760A" w:rsidRDefault="007D1AE6" w:rsidP="00525C5B">
            <w:pPr>
              <w:pStyle w:val="affffffffffffffffffff8"/>
              <w:spacing w:before="48" w:after="48"/>
              <w:rPr>
                <w:bCs/>
              </w:rPr>
            </w:pPr>
          </w:p>
        </w:tc>
        <w:tc>
          <w:tcPr>
            <w:tcW w:w="1415" w:type="dxa"/>
            <w:vMerge w:val="restart"/>
            <w:vAlign w:val="center"/>
          </w:tcPr>
          <w:p w:rsidR="007D1AE6" w:rsidRPr="0092760A" w:rsidRDefault="007D1AE6" w:rsidP="00123723">
            <w:pPr>
              <w:pStyle w:val="affffffffffffffffffff8"/>
              <w:spacing w:before="48" w:after="48"/>
              <w:rPr>
                <w:bCs/>
              </w:rPr>
            </w:pPr>
            <w:r>
              <w:rPr>
                <w:rFonts w:hint="eastAsia"/>
                <w:bCs/>
              </w:rPr>
              <w:t>7</w:t>
            </w:r>
            <w:r>
              <w:rPr>
                <w:rFonts w:hint="eastAsia"/>
                <w:bCs/>
              </w:rPr>
              <w:t>层</w:t>
            </w:r>
          </w:p>
        </w:tc>
        <w:tc>
          <w:tcPr>
            <w:tcW w:w="1153" w:type="dxa"/>
            <w:vAlign w:val="center"/>
          </w:tcPr>
          <w:p w:rsidR="007D1AE6" w:rsidRPr="0092760A" w:rsidRDefault="007D1AE6" w:rsidP="00123723">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7D1AE6" w:rsidRPr="0092760A" w:rsidRDefault="007D1AE6" w:rsidP="00525C5B">
            <w:pPr>
              <w:pStyle w:val="affffffffffffffffffff8"/>
              <w:spacing w:before="48" w:after="48"/>
            </w:pPr>
            <w:r>
              <w:rPr>
                <w:rFonts w:hint="eastAsia"/>
              </w:rPr>
              <w:t>55.2</w:t>
            </w:r>
          </w:p>
        </w:tc>
        <w:tc>
          <w:tcPr>
            <w:tcW w:w="704" w:type="dxa"/>
            <w:vAlign w:val="center"/>
          </w:tcPr>
          <w:p w:rsidR="007D1AE6" w:rsidRPr="0092760A" w:rsidRDefault="007D1AE6" w:rsidP="00663AC1">
            <w:pPr>
              <w:pStyle w:val="affffffffffffffffffff8"/>
              <w:spacing w:before="48" w:after="48"/>
            </w:pPr>
            <w:r>
              <w:rPr>
                <w:rFonts w:hint="eastAsia"/>
              </w:rPr>
              <w:t>达标</w:t>
            </w:r>
          </w:p>
        </w:tc>
        <w:tc>
          <w:tcPr>
            <w:tcW w:w="894" w:type="dxa"/>
            <w:vAlign w:val="center"/>
          </w:tcPr>
          <w:p w:rsidR="007D1AE6" w:rsidRPr="0092760A" w:rsidRDefault="007D1AE6" w:rsidP="00525C5B">
            <w:pPr>
              <w:pStyle w:val="affffffffffffffffffff8"/>
              <w:spacing w:before="48" w:after="48"/>
            </w:pPr>
            <w:r>
              <w:rPr>
                <w:rFonts w:hint="eastAsia"/>
              </w:rPr>
              <w:t>45.1</w:t>
            </w:r>
          </w:p>
        </w:tc>
        <w:tc>
          <w:tcPr>
            <w:tcW w:w="708" w:type="dxa"/>
            <w:vAlign w:val="center"/>
          </w:tcPr>
          <w:p w:rsidR="007D1AE6" w:rsidRPr="0092760A" w:rsidRDefault="007D1AE6" w:rsidP="00663AC1">
            <w:pPr>
              <w:pStyle w:val="affffffffffffffffffff8"/>
              <w:spacing w:before="48" w:after="48"/>
            </w:pPr>
            <w:r>
              <w:rPr>
                <w:rFonts w:hint="eastAsia"/>
              </w:rPr>
              <w:t>达标</w:t>
            </w:r>
          </w:p>
        </w:tc>
        <w:tc>
          <w:tcPr>
            <w:tcW w:w="906" w:type="dxa"/>
            <w:vMerge/>
            <w:vAlign w:val="center"/>
          </w:tcPr>
          <w:p w:rsidR="007D1AE6" w:rsidRPr="0092760A" w:rsidRDefault="007D1AE6" w:rsidP="00525C5B">
            <w:pPr>
              <w:pStyle w:val="affffffffffffffffffff8"/>
              <w:spacing w:before="48" w:after="48"/>
              <w:rPr>
                <w:b/>
                <w:bCs/>
              </w:rPr>
            </w:pPr>
          </w:p>
        </w:tc>
      </w:tr>
      <w:tr w:rsidR="007D1AE6" w:rsidRPr="0092760A" w:rsidTr="003C4201">
        <w:trPr>
          <w:trHeight w:val="405"/>
        </w:trPr>
        <w:tc>
          <w:tcPr>
            <w:tcW w:w="1696" w:type="dxa"/>
            <w:vMerge/>
            <w:vAlign w:val="center"/>
          </w:tcPr>
          <w:p w:rsidR="007D1AE6" w:rsidRPr="0092760A" w:rsidRDefault="007D1AE6" w:rsidP="00525C5B">
            <w:pPr>
              <w:pStyle w:val="affffffffffffffffffff8"/>
              <w:spacing w:before="48" w:after="48"/>
              <w:rPr>
                <w:bCs/>
              </w:rPr>
            </w:pPr>
          </w:p>
        </w:tc>
        <w:tc>
          <w:tcPr>
            <w:tcW w:w="1415" w:type="dxa"/>
            <w:vMerge/>
            <w:vAlign w:val="center"/>
          </w:tcPr>
          <w:p w:rsidR="007D1AE6" w:rsidRPr="0092760A" w:rsidRDefault="007D1AE6" w:rsidP="00525C5B">
            <w:pPr>
              <w:pStyle w:val="affffffffffffffffffff8"/>
              <w:spacing w:before="48" w:after="48"/>
              <w:rPr>
                <w:bCs/>
              </w:rPr>
            </w:pPr>
          </w:p>
        </w:tc>
        <w:tc>
          <w:tcPr>
            <w:tcW w:w="1153" w:type="dxa"/>
            <w:vAlign w:val="center"/>
          </w:tcPr>
          <w:p w:rsidR="007D1AE6" w:rsidRPr="0092760A" w:rsidRDefault="007D1AE6"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7D1AE6" w:rsidRPr="0092760A" w:rsidRDefault="007D1AE6" w:rsidP="00525C5B">
            <w:pPr>
              <w:pStyle w:val="affffffffffffffffffff8"/>
              <w:spacing w:before="48" w:after="48"/>
            </w:pPr>
            <w:r>
              <w:rPr>
                <w:rFonts w:hint="eastAsia"/>
              </w:rPr>
              <w:t>55.1</w:t>
            </w:r>
          </w:p>
        </w:tc>
        <w:tc>
          <w:tcPr>
            <w:tcW w:w="704" w:type="dxa"/>
            <w:vAlign w:val="center"/>
          </w:tcPr>
          <w:p w:rsidR="007D1AE6" w:rsidRPr="0092760A" w:rsidRDefault="007D1AE6" w:rsidP="00663AC1">
            <w:pPr>
              <w:pStyle w:val="affffffffffffffffffff8"/>
              <w:spacing w:before="48" w:after="48"/>
            </w:pPr>
            <w:r w:rsidRPr="0092760A">
              <w:t>达标</w:t>
            </w:r>
          </w:p>
        </w:tc>
        <w:tc>
          <w:tcPr>
            <w:tcW w:w="894" w:type="dxa"/>
            <w:vAlign w:val="center"/>
          </w:tcPr>
          <w:p w:rsidR="007D1AE6" w:rsidRPr="0092760A" w:rsidRDefault="007D1AE6" w:rsidP="00525C5B">
            <w:pPr>
              <w:pStyle w:val="affffffffffffffffffff8"/>
              <w:spacing w:before="48" w:after="48"/>
            </w:pPr>
            <w:r>
              <w:rPr>
                <w:rFonts w:hint="eastAsia"/>
              </w:rPr>
              <w:t>46.2</w:t>
            </w:r>
          </w:p>
        </w:tc>
        <w:tc>
          <w:tcPr>
            <w:tcW w:w="708" w:type="dxa"/>
            <w:vAlign w:val="center"/>
          </w:tcPr>
          <w:p w:rsidR="007D1AE6" w:rsidRPr="0092760A" w:rsidRDefault="007D1AE6" w:rsidP="00663AC1">
            <w:pPr>
              <w:pStyle w:val="affffffffffffffffffff8"/>
              <w:spacing w:before="48" w:after="48"/>
            </w:pPr>
            <w:r w:rsidRPr="0092760A">
              <w:t>达标</w:t>
            </w:r>
          </w:p>
        </w:tc>
        <w:tc>
          <w:tcPr>
            <w:tcW w:w="906" w:type="dxa"/>
            <w:vMerge/>
            <w:vAlign w:val="center"/>
          </w:tcPr>
          <w:p w:rsidR="007D1AE6" w:rsidRPr="0092760A" w:rsidRDefault="007D1AE6" w:rsidP="00525C5B">
            <w:pPr>
              <w:pStyle w:val="affffffffffffffffffff8"/>
              <w:spacing w:before="48" w:after="48"/>
              <w:rPr>
                <w:b/>
                <w:bCs/>
              </w:rPr>
            </w:pPr>
          </w:p>
        </w:tc>
      </w:tr>
      <w:tr w:rsidR="007D1AE6" w:rsidRPr="0092760A" w:rsidTr="003C4201">
        <w:trPr>
          <w:trHeight w:val="405"/>
        </w:trPr>
        <w:tc>
          <w:tcPr>
            <w:tcW w:w="1696" w:type="dxa"/>
            <w:vMerge w:val="restart"/>
            <w:vAlign w:val="center"/>
          </w:tcPr>
          <w:p w:rsidR="007D1AE6" w:rsidRPr="0092760A" w:rsidRDefault="007D1AE6" w:rsidP="00525C5B">
            <w:pPr>
              <w:pStyle w:val="affffffffffffffffffff8"/>
              <w:spacing w:before="48" w:after="48"/>
              <w:rPr>
                <w:bCs/>
              </w:rPr>
            </w:pPr>
            <w:r>
              <w:rPr>
                <w:rFonts w:hint="eastAsia"/>
                <w:bCs/>
              </w:rPr>
              <w:t xml:space="preserve">N16 </w:t>
            </w:r>
            <w:r>
              <w:rPr>
                <w:rFonts w:hint="eastAsia"/>
                <w:bCs/>
              </w:rPr>
              <w:t>汕尾海关缉私</w:t>
            </w:r>
          </w:p>
        </w:tc>
        <w:tc>
          <w:tcPr>
            <w:tcW w:w="1415" w:type="dxa"/>
            <w:vMerge w:val="restart"/>
            <w:vAlign w:val="center"/>
          </w:tcPr>
          <w:p w:rsidR="007D1AE6" w:rsidRPr="0092760A" w:rsidRDefault="007D1AE6" w:rsidP="00123723">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7D1AE6" w:rsidRPr="0092760A" w:rsidRDefault="007D1AE6" w:rsidP="00123723">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7D1AE6" w:rsidRPr="0092760A" w:rsidRDefault="007D1AE6" w:rsidP="00525C5B">
            <w:pPr>
              <w:pStyle w:val="affffffffffffffffffff8"/>
              <w:spacing w:before="48" w:after="48"/>
            </w:pPr>
            <w:r>
              <w:rPr>
                <w:rFonts w:hint="eastAsia"/>
              </w:rPr>
              <w:t>56.4</w:t>
            </w:r>
          </w:p>
        </w:tc>
        <w:tc>
          <w:tcPr>
            <w:tcW w:w="704" w:type="dxa"/>
            <w:vAlign w:val="center"/>
          </w:tcPr>
          <w:p w:rsidR="007D1AE6" w:rsidRPr="0092760A" w:rsidRDefault="007D1AE6" w:rsidP="00663AC1">
            <w:pPr>
              <w:pStyle w:val="affffffffffffffffffff8"/>
              <w:spacing w:before="48" w:after="48"/>
            </w:pPr>
            <w:r>
              <w:rPr>
                <w:rFonts w:hint="eastAsia"/>
              </w:rPr>
              <w:t>达标</w:t>
            </w:r>
          </w:p>
        </w:tc>
        <w:tc>
          <w:tcPr>
            <w:tcW w:w="894" w:type="dxa"/>
            <w:vAlign w:val="center"/>
          </w:tcPr>
          <w:p w:rsidR="007D1AE6" w:rsidRPr="0092760A" w:rsidRDefault="007D1AE6" w:rsidP="00525C5B">
            <w:pPr>
              <w:pStyle w:val="affffffffffffffffffff8"/>
              <w:spacing w:before="48" w:after="48"/>
            </w:pPr>
            <w:r>
              <w:rPr>
                <w:rFonts w:hint="eastAsia"/>
              </w:rPr>
              <w:t>46.2</w:t>
            </w:r>
          </w:p>
        </w:tc>
        <w:tc>
          <w:tcPr>
            <w:tcW w:w="708" w:type="dxa"/>
            <w:vAlign w:val="center"/>
          </w:tcPr>
          <w:p w:rsidR="007D1AE6" w:rsidRPr="0092760A" w:rsidRDefault="007D1AE6" w:rsidP="00663AC1">
            <w:pPr>
              <w:pStyle w:val="affffffffffffffffffff8"/>
              <w:spacing w:before="48" w:after="48"/>
            </w:pPr>
            <w:r>
              <w:rPr>
                <w:rFonts w:hint="eastAsia"/>
              </w:rPr>
              <w:t>达标</w:t>
            </w:r>
          </w:p>
        </w:tc>
        <w:tc>
          <w:tcPr>
            <w:tcW w:w="906" w:type="dxa"/>
            <w:vMerge w:val="restart"/>
            <w:vAlign w:val="center"/>
          </w:tcPr>
          <w:p w:rsidR="007D1AE6" w:rsidRPr="0092760A" w:rsidRDefault="007D1AE6" w:rsidP="00123723">
            <w:pPr>
              <w:pStyle w:val="affffffffffffffffffff8"/>
              <w:spacing w:before="48" w:after="48"/>
              <w:rPr>
                <w:b/>
                <w:bCs/>
              </w:rPr>
            </w:pPr>
            <w:r w:rsidRPr="0092760A">
              <w:rPr>
                <w:b/>
                <w:bCs/>
              </w:rPr>
              <w:t>昼间</w:t>
            </w:r>
            <w:r w:rsidRPr="0092760A">
              <w:rPr>
                <w:rFonts w:hint="eastAsia"/>
                <w:b/>
              </w:rPr>
              <w:t>60</w:t>
            </w:r>
          </w:p>
          <w:p w:rsidR="007D1AE6" w:rsidRPr="0092760A" w:rsidRDefault="007D1AE6" w:rsidP="00123723">
            <w:pPr>
              <w:pStyle w:val="affffffffffffffffffff8"/>
              <w:spacing w:before="48" w:after="48"/>
              <w:rPr>
                <w:b/>
                <w:bCs/>
              </w:rPr>
            </w:pPr>
            <w:r w:rsidRPr="0092760A">
              <w:rPr>
                <w:b/>
                <w:bCs/>
              </w:rPr>
              <w:t>夜间</w:t>
            </w:r>
            <w:r w:rsidRPr="0092760A">
              <w:rPr>
                <w:b/>
                <w:bCs/>
              </w:rPr>
              <w:t>5</w:t>
            </w:r>
            <w:r w:rsidRPr="0092760A">
              <w:rPr>
                <w:rFonts w:hint="eastAsia"/>
                <w:b/>
                <w:bCs/>
              </w:rPr>
              <w:t>0</w:t>
            </w:r>
          </w:p>
        </w:tc>
      </w:tr>
      <w:tr w:rsidR="007D1AE6" w:rsidRPr="0092760A" w:rsidTr="003C4201">
        <w:trPr>
          <w:trHeight w:val="405"/>
        </w:trPr>
        <w:tc>
          <w:tcPr>
            <w:tcW w:w="1696" w:type="dxa"/>
            <w:vMerge/>
            <w:vAlign w:val="center"/>
          </w:tcPr>
          <w:p w:rsidR="007D1AE6" w:rsidRPr="0092760A" w:rsidRDefault="007D1AE6" w:rsidP="00525C5B">
            <w:pPr>
              <w:pStyle w:val="affffffffffffffffffff8"/>
              <w:spacing w:before="48" w:after="48"/>
              <w:rPr>
                <w:bCs/>
              </w:rPr>
            </w:pPr>
          </w:p>
        </w:tc>
        <w:tc>
          <w:tcPr>
            <w:tcW w:w="1415" w:type="dxa"/>
            <w:vMerge/>
            <w:vAlign w:val="center"/>
          </w:tcPr>
          <w:p w:rsidR="007D1AE6" w:rsidRPr="0092760A" w:rsidRDefault="007D1AE6" w:rsidP="00525C5B">
            <w:pPr>
              <w:pStyle w:val="affffffffffffffffffff8"/>
              <w:spacing w:before="48" w:after="48"/>
              <w:rPr>
                <w:bCs/>
              </w:rPr>
            </w:pPr>
          </w:p>
        </w:tc>
        <w:tc>
          <w:tcPr>
            <w:tcW w:w="1153" w:type="dxa"/>
            <w:vAlign w:val="center"/>
          </w:tcPr>
          <w:p w:rsidR="007D1AE6" w:rsidRPr="0092760A" w:rsidRDefault="007D1AE6"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7D1AE6" w:rsidRPr="0092760A" w:rsidRDefault="007D1AE6" w:rsidP="00525C5B">
            <w:pPr>
              <w:pStyle w:val="affffffffffffffffffff8"/>
              <w:spacing w:before="48" w:after="48"/>
            </w:pPr>
            <w:r>
              <w:rPr>
                <w:rFonts w:hint="eastAsia"/>
              </w:rPr>
              <w:t>56.7</w:t>
            </w:r>
          </w:p>
        </w:tc>
        <w:tc>
          <w:tcPr>
            <w:tcW w:w="704" w:type="dxa"/>
            <w:vAlign w:val="center"/>
          </w:tcPr>
          <w:p w:rsidR="007D1AE6" w:rsidRPr="0092760A" w:rsidRDefault="007D1AE6" w:rsidP="00663AC1">
            <w:pPr>
              <w:pStyle w:val="affffffffffffffffffff8"/>
              <w:spacing w:before="48" w:after="48"/>
            </w:pPr>
            <w:r w:rsidRPr="0092760A">
              <w:t>达标</w:t>
            </w:r>
          </w:p>
        </w:tc>
        <w:tc>
          <w:tcPr>
            <w:tcW w:w="894" w:type="dxa"/>
            <w:vAlign w:val="center"/>
          </w:tcPr>
          <w:p w:rsidR="007D1AE6" w:rsidRPr="0092760A" w:rsidRDefault="007D1AE6" w:rsidP="00525C5B">
            <w:pPr>
              <w:pStyle w:val="affffffffffffffffffff8"/>
              <w:spacing w:before="48" w:after="48"/>
            </w:pPr>
            <w:r>
              <w:rPr>
                <w:rFonts w:hint="eastAsia"/>
              </w:rPr>
              <w:t>46.7</w:t>
            </w:r>
          </w:p>
        </w:tc>
        <w:tc>
          <w:tcPr>
            <w:tcW w:w="708" w:type="dxa"/>
            <w:vAlign w:val="center"/>
          </w:tcPr>
          <w:p w:rsidR="007D1AE6" w:rsidRPr="0092760A" w:rsidRDefault="007D1AE6" w:rsidP="00663AC1">
            <w:pPr>
              <w:pStyle w:val="affffffffffffffffffff8"/>
              <w:spacing w:before="48" w:after="48"/>
            </w:pPr>
            <w:r w:rsidRPr="0092760A">
              <w:t>达标</w:t>
            </w:r>
          </w:p>
        </w:tc>
        <w:tc>
          <w:tcPr>
            <w:tcW w:w="906" w:type="dxa"/>
            <w:vMerge/>
            <w:vAlign w:val="center"/>
          </w:tcPr>
          <w:p w:rsidR="007D1AE6" w:rsidRPr="0092760A" w:rsidRDefault="007D1AE6" w:rsidP="00525C5B">
            <w:pPr>
              <w:pStyle w:val="affffffffffffffffffff8"/>
              <w:spacing w:before="48" w:after="48"/>
              <w:rPr>
                <w:b/>
                <w:bCs/>
              </w:rPr>
            </w:pPr>
          </w:p>
        </w:tc>
      </w:tr>
      <w:tr w:rsidR="007D1AE6" w:rsidRPr="0092760A" w:rsidTr="003C4201">
        <w:trPr>
          <w:trHeight w:val="405"/>
        </w:trPr>
        <w:tc>
          <w:tcPr>
            <w:tcW w:w="1696" w:type="dxa"/>
            <w:vMerge/>
            <w:vAlign w:val="center"/>
          </w:tcPr>
          <w:p w:rsidR="007D1AE6" w:rsidRPr="0092760A" w:rsidRDefault="007D1AE6" w:rsidP="00525C5B">
            <w:pPr>
              <w:pStyle w:val="affffffffffffffffffff8"/>
              <w:spacing w:before="48" w:after="48"/>
              <w:rPr>
                <w:bCs/>
              </w:rPr>
            </w:pPr>
          </w:p>
        </w:tc>
        <w:tc>
          <w:tcPr>
            <w:tcW w:w="1415" w:type="dxa"/>
            <w:vMerge w:val="restart"/>
            <w:vAlign w:val="center"/>
          </w:tcPr>
          <w:p w:rsidR="007D1AE6" w:rsidRPr="0092760A" w:rsidRDefault="007D1AE6" w:rsidP="00123723">
            <w:pPr>
              <w:pStyle w:val="affffffffffffffffffff8"/>
              <w:spacing w:before="48" w:after="48"/>
              <w:rPr>
                <w:bCs/>
              </w:rPr>
            </w:pPr>
            <w:r w:rsidRPr="0092760A">
              <w:rPr>
                <w:rFonts w:hint="eastAsia"/>
                <w:bCs/>
              </w:rPr>
              <w:t>3</w:t>
            </w:r>
            <w:r w:rsidRPr="0092760A">
              <w:rPr>
                <w:rFonts w:hint="eastAsia"/>
                <w:bCs/>
              </w:rPr>
              <w:t>层</w:t>
            </w:r>
          </w:p>
        </w:tc>
        <w:tc>
          <w:tcPr>
            <w:tcW w:w="1153" w:type="dxa"/>
            <w:vAlign w:val="center"/>
          </w:tcPr>
          <w:p w:rsidR="007D1AE6" w:rsidRPr="0092760A" w:rsidRDefault="007D1AE6" w:rsidP="00123723">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7D1AE6" w:rsidRPr="0092760A" w:rsidRDefault="007D1AE6" w:rsidP="00525C5B">
            <w:pPr>
              <w:pStyle w:val="affffffffffffffffffff8"/>
              <w:spacing w:before="48" w:after="48"/>
            </w:pPr>
            <w:r>
              <w:rPr>
                <w:rFonts w:hint="eastAsia"/>
              </w:rPr>
              <w:t>54.9</w:t>
            </w:r>
          </w:p>
        </w:tc>
        <w:tc>
          <w:tcPr>
            <w:tcW w:w="704" w:type="dxa"/>
            <w:vAlign w:val="center"/>
          </w:tcPr>
          <w:p w:rsidR="007D1AE6" w:rsidRPr="0092760A" w:rsidRDefault="007D1AE6" w:rsidP="00663AC1">
            <w:pPr>
              <w:pStyle w:val="affffffffffffffffffff8"/>
              <w:spacing w:before="48" w:after="48"/>
            </w:pPr>
            <w:r>
              <w:rPr>
                <w:rFonts w:hint="eastAsia"/>
              </w:rPr>
              <w:t>达标</w:t>
            </w:r>
          </w:p>
        </w:tc>
        <w:tc>
          <w:tcPr>
            <w:tcW w:w="894" w:type="dxa"/>
            <w:vAlign w:val="center"/>
          </w:tcPr>
          <w:p w:rsidR="007D1AE6" w:rsidRPr="0092760A" w:rsidRDefault="007D1AE6" w:rsidP="00525C5B">
            <w:pPr>
              <w:pStyle w:val="affffffffffffffffffff8"/>
              <w:spacing w:before="48" w:after="48"/>
            </w:pPr>
            <w:r>
              <w:rPr>
                <w:rFonts w:hint="eastAsia"/>
              </w:rPr>
              <w:t>45.2</w:t>
            </w:r>
          </w:p>
        </w:tc>
        <w:tc>
          <w:tcPr>
            <w:tcW w:w="708" w:type="dxa"/>
            <w:vAlign w:val="center"/>
          </w:tcPr>
          <w:p w:rsidR="007D1AE6" w:rsidRPr="0092760A" w:rsidRDefault="007D1AE6" w:rsidP="00663AC1">
            <w:pPr>
              <w:pStyle w:val="affffffffffffffffffff8"/>
              <w:spacing w:before="48" w:after="48"/>
            </w:pPr>
            <w:r>
              <w:rPr>
                <w:rFonts w:hint="eastAsia"/>
              </w:rPr>
              <w:t>达标</w:t>
            </w:r>
          </w:p>
        </w:tc>
        <w:tc>
          <w:tcPr>
            <w:tcW w:w="906" w:type="dxa"/>
            <w:vMerge/>
            <w:vAlign w:val="center"/>
          </w:tcPr>
          <w:p w:rsidR="007D1AE6" w:rsidRPr="0092760A" w:rsidRDefault="007D1AE6" w:rsidP="00525C5B">
            <w:pPr>
              <w:pStyle w:val="affffffffffffffffffff8"/>
              <w:spacing w:before="48" w:after="48"/>
              <w:rPr>
                <w:b/>
                <w:bCs/>
              </w:rPr>
            </w:pPr>
          </w:p>
        </w:tc>
      </w:tr>
      <w:tr w:rsidR="007D1AE6" w:rsidRPr="0092760A" w:rsidTr="003C4201">
        <w:trPr>
          <w:trHeight w:val="405"/>
        </w:trPr>
        <w:tc>
          <w:tcPr>
            <w:tcW w:w="1696" w:type="dxa"/>
            <w:vMerge/>
            <w:vAlign w:val="center"/>
          </w:tcPr>
          <w:p w:rsidR="007D1AE6" w:rsidRPr="0092760A" w:rsidRDefault="007D1AE6" w:rsidP="00525C5B">
            <w:pPr>
              <w:pStyle w:val="affffffffffffffffffff8"/>
              <w:spacing w:before="48" w:after="48"/>
              <w:rPr>
                <w:bCs/>
              </w:rPr>
            </w:pPr>
          </w:p>
        </w:tc>
        <w:tc>
          <w:tcPr>
            <w:tcW w:w="1415" w:type="dxa"/>
            <w:vMerge/>
            <w:vAlign w:val="center"/>
          </w:tcPr>
          <w:p w:rsidR="007D1AE6" w:rsidRPr="0092760A" w:rsidRDefault="007D1AE6" w:rsidP="00525C5B">
            <w:pPr>
              <w:pStyle w:val="affffffffffffffffffff8"/>
              <w:spacing w:before="48" w:after="48"/>
              <w:rPr>
                <w:bCs/>
              </w:rPr>
            </w:pPr>
          </w:p>
        </w:tc>
        <w:tc>
          <w:tcPr>
            <w:tcW w:w="1153" w:type="dxa"/>
            <w:vAlign w:val="center"/>
          </w:tcPr>
          <w:p w:rsidR="007D1AE6" w:rsidRPr="0092760A" w:rsidRDefault="007D1AE6"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7D1AE6" w:rsidRPr="0092760A" w:rsidRDefault="007D1AE6" w:rsidP="00525C5B">
            <w:pPr>
              <w:pStyle w:val="affffffffffffffffffff8"/>
              <w:spacing w:before="48" w:after="48"/>
            </w:pPr>
            <w:r>
              <w:rPr>
                <w:rFonts w:hint="eastAsia"/>
              </w:rPr>
              <w:t>55.4</w:t>
            </w:r>
          </w:p>
        </w:tc>
        <w:tc>
          <w:tcPr>
            <w:tcW w:w="704" w:type="dxa"/>
            <w:vAlign w:val="center"/>
          </w:tcPr>
          <w:p w:rsidR="007D1AE6" w:rsidRPr="0092760A" w:rsidRDefault="007D1AE6" w:rsidP="00663AC1">
            <w:pPr>
              <w:pStyle w:val="affffffffffffffffffff8"/>
              <w:spacing w:before="48" w:after="48"/>
            </w:pPr>
            <w:r w:rsidRPr="0092760A">
              <w:t>达标</w:t>
            </w:r>
          </w:p>
        </w:tc>
        <w:tc>
          <w:tcPr>
            <w:tcW w:w="894" w:type="dxa"/>
            <w:vAlign w:val="center"/>
          </w:tcPr>
          <w:p w:rsidR="007D1AE6" w:rsidRPr="0092760A" w:rsidRDefault="007D1AE6" w:rsidP="00525C5B">
            <w:pPr>
              <w:pStyle w:val="affffffffffffffffffff8"/>
              <w:spacing w:before="48" w:after="48"/>
            </w:pPr>
            <w:r>
              <w:rPr>
                <w:rFonts w:hint="eastAsia"/>
              </w:rPr>
              <w:t>45.1</w:t>
            </w:r>
          </w:p>
        </w:tc>
        <w:tc>
          <w:tcPr>
            <w:tcW w:w="708" w:type="dxa"/>
            <w:vAlign w:val="center"/>
          </w:tcPr>
          <w:p w:rsidR="007D1AE6" w:rsidRPr="0092760A" w:rsidRDefault="007D1AE6" w:rsidP="00663AC1">
            <w:pPr>
              <w:pStyle w:val="affffffffffffffffffff8"/>
              <w:spacing w:before="48" w:after="48"/>
            </w:pPr>
            <w:r w:rsidRPr="0092760A">
              <w:t>达标</w:t>
            </w:r>
          </w:p>
        </w:tc>
        <w:tc>
          <w:tcPr>
            <w:tcW w:w="906" w:type="dxa"/>
            <w:vMerge/>
            <w:vAlign w:val="center"/>
          </w:tcPr>
          <w:p w:rsidR="007D1AE6" w:rsidRPr="0092760A" w:rsidRDefault="007D1AE6" w:rsidP="00525C5B">
            <w:pPr>
              <w:pStyle w:val="affffffffffffffffffff8"/>
              <w:spacing w:before="48" w:after="48"/>
              <w:rPr>
                <w:b/>
                <w:bCs/>
              </w:rPr>
            </w:pPr>
          </w:p>
        </w:tc>
      </w:tr>
      <w:tr w:rsidR="007D1AE6" w:rsidRPr="0092760A" w:rsidTr="003C4201">
        <w:trPr>
          <w:trHeight w:val="405"/>
        </w:trPr>
        <w:tc>
          <w:tcPr>
            <w:tcW w:w="1696" w:type="dxa"/>
            <w:vMerge/>
            <w:vAlign w:val="center"/>
          </w:tcPr>
          <w:p w:rsidR="007D1AE6" w:rsidRPr="0092760A" w:rsidRDefault="007D1AE6" w:rsidP="00525C5B">
            <w:pPr>
              <w:pStyle w:val="affffffffffffffffffff8"/>
              <w:spacing w:before="48" w:after="48"/>
              <w:rPr>
                <w:bCs/>
              </w:rPr>
            </w:pPr>
          </w:p>
        </w:tc>
        <w:tc>
          <w:tcPr>
            <w:tcW w:w="1415" w:type="dxa"/>
            <w:vMerge w:val="restart"/>
            <w:vAlign w:val="center"/>
          </w:tcPr>
          <w:p w:rsidR="007D1AE6" w:rsidRPr="0092760A" w:rsidRDefault="007D1AE6" w:rsidP="00123723">
            <w:pPr>
              <w:pStyle w:val="affffffffffffffffffff8"/>
              <w:spacing w:before="48" w:after="48"/>
              <w:rPr>
                <w:bCs/>
              </w:rPr>
            </w:pPr>
            <w:r>
              <w:rPr>
                <w:rFonts w:hint="eastAsia"/>
                <w:bCs/>
              </w:rPr>
              <w:t>5</w:t>
            </w:r>
            <w:r>
              <w:rPr>
                <w:rFonts w:hint="eastAsia"/>
                <w:bCs/>
              </w:rPr>
              <w:t>层</w:t>
            </w:r>
          </w:p>
        </w:tc>
        <w:tc>
          <w:tcPr>
            <w:tcW w:w="1153" w:type="dxa"/>
            <w:vAlign w:val="center"/>
          </w:tcPr>
          <w:p w:rsidR="007D1AE6" w:rsidRPr="0092760A" w:rsidRDefault="007D1AE6" w:rsidP="00123723">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7D1AE6" w:rsidRPr="0092760A" w:rsidRDefault="007D1AE6" w:rsidP="00525C5B">
            <w:pPr>
              <w:pStyle w:val="affffffffffffffffffff8"/>
              <w:spacing w:before="48" w:after="48"/>
            </w:pPr>
            <w:r>
              <w:rPr>
                <w:rFonts w:hint="eastAsia"/>
              </w:rPr>
              <w:t>53.7</w:t>
            </w:r>
          </w:p>
        </w:tc>
        <w:tc>
          <w:tcPr>
            <w:tcW w:w="704" w:type="dxa"/>
            <w:vAlign w:val="center"/>
          </w:tcPr>
          <w:p w:rsidR="007D1AE6" w:rsidRPr="0092760A" w:rsidRDefault="007D1AE6" w:rsidP="00663AC1">
            <w:pPr>
              <w:pStyle w:val="affffffffffffffffffff8"/>
              <w:spacing w:before="48" w:after="48"/>
            </w:pPr>
            <w:r>
              <w:rPr>
                <w:rFonts w:hint="eastAsia"/>
              </w:rPr>
              <w:t>达标</w:t>
            </w:r>
          </w:p>
        </w:tc>
        <w:tc>
          <w:tcPr>
            <w:tcW w:w="894" w:type="dxa"/>
            <w:vAlign w:val="center"/>
          </w:tcPr>
          <w:p w:rsidR="007D1AE6" w:rsidRPr="0092760A" w:rsidRDefault="007D1AE6" w:rsidP="00525C5B">
            <w:pPr>
              <w:pStyle w:val="affffffffffffffffffff8"/>
              <w:spacing w:before="48" w:after="48"/>
            </w:pPr>
            <w:r>
              <w:rPr>
                <w:rFonts w:hint="eastAsia"/>
              </w:rPr>
              <w:t>44.3</w:t>
            </w:r>
          </w:p>
        </w:tc>
        <w:tc>
          <w:tcPr>
            <w:tcW w:w="708" w:type="dxa"/>
            <w:vAlign w:val="center"/>
          </w:tcPr>
          <w:p w:rsidR="007D1AE6" w:rsidRPr="0092760A" w:rsidRDefault="007D1AE6" w:rsidP="00663AC1">
            <w:pPr>
              <w:pStyle w:val="affffffffffffffffffff8"/>
              <w:spacing w:before="48" w:after="48"/>
            </w:pPr>
            <w:r>
              <w:rPr>
                <w:rFonts w:hint="eastAsia"/>
              </w:rPr>
              <w:t>达标</w:t>
            </w:r>
          </w:p>
        </w:tc>
        <w:tc>
          <w:tcPr>
            <w:tcW w:w="906" w:type="dxa"/>
            <w:vMerge/>
            <w:vAlign w:val="center"/>
          </w:tcPr>
          <w:p w:rsidR="007D1AE6" w:rsidRPr="0092760A" w:rsidRDefault="007D1AE6" w:rsidP="00525C5B">
            <w:pPr>
              <w:pStyle w:val="affffffffffffffffffff8"/>
              <w:spacing w:before="48" w:after="48"/>
              <w:rPr>
                <w:b/>
                <w:bCs/>
              </w:rPr>
            </w:pPr>
          </w:p>
        </w:tc>
      </w:tr>
      <w:tr w:rsidR="007D1AE6" w:rsidRPr="0092760A" w:rsidTr="003C4201">
        <w:trPr>
          <w:trHeight w:val="405"/>
        </w:trPr>
        <w:tc>
          <w:tcPr>
            <w:tcW w:w="1696" w:type="dxa"/>
            <w:vMerge/>
            <w:vAlign w:val="center"/>
          </w:tcPr>
          <w:p w:rsidR="007D1AE6" w:rsidRPr="0092760A" w:rsidRDefault="007D1AE6" w:rsidP="00525C5B">
            <w:pPr>
              <w:pStyle w:val="affffffffffffffffffff8"/>
              <w:spacing w:before="48" w:after="48"/>
              <w:rPr>
                <w:bCs/>
              </w:rPr>
            </w:pPr>
          </w:p>
        </w:tc>
        <w:tc>
          <w:tcPr>
            <w:tcW w:w="1415" w:type="dxa"/>
            <w:vMerge/>
            <w:vAlign w:val="center"/>
          </w:tcPr>
          <w:p w:rsidR="007D1AE6" w:rsidRPr="0092760A" w:rsidRDefault="007D1AE6" w:rsidP="00525C5B">
            <w:pPr>
              <w:pStyle w:val="affffffffffffffffffff8"/>
              <w:spacing w:before="48" w:after="48"/>
              <w:rPr>
                <w:bCs/>
              </w:rPr>
            </w:pPr>
          </w:p>
        </w:tc>
        <w:tc>
          <w:tcPr>
            <w:tcW w:w="1153" w:type="dxa"/>
            <w:vAlign w:val="center"/>
          </w:tcPr>
          <w:p w:rsidR="007D1AE6" w:rsidRPr="0092760A" w:rsidRDefault="007D1AE6"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7D1AE6" w:rsidRPr="0092760A" w:rsidRDefault="007D1AE6" w:rsidP="00525C5B">
            <w:pPr>
              <w:pStyle w:val="affffffffffffffffffff8"/>
              <w:spacing w:before="48" w:after="48"/>
            </w:pPr>
            <w:r>
              <w:rPr>
                <w:rFonts w:hint="eastAsia"/>
              </w:rPr>
              <w:t>54.2</w:t>
            </w:r>
          </w:p>
        </w:tc>
        <w:tc>
          <w:tcPr>
            <w:tcW w:w="704" w:type="dxa"/>
            <w:vAlign w:val="center"/>
          </w:tcPr>
          <w:p w:rsidR="007D1AE6" w:rsidRPr="0092760A" w:rsidRDefault="007D1AE6" w:rsidP="00663AC1">
            <w:pPr>
              <w:pStyle w:val="affffffffffffffffffff8"/>
              <w:spacing w:before="48" w:after="48"/>
            </w:pPr>
            <w:r w:rsidRPr="0092760A">
              <w:t>达标</w:t>
            </w:r>
          </w:p>
        </w:tc>
        <w:tc>
          <w:tcPr>
            <w:tcW w:w="894" w:type="dxa"/>
            <w:vAlign w:val="center"/>
          </w:tcPr>
          <w:p w:rsidR="007D1AE6" w:rsidRPr="0092760A" w:rsidRDefault="007D1AE6" w:rsidP="00525C5B">
            <w:pPr>
              <w:pStyle w:val="affffffffffffffffffff8"/>
              <w:spacing w:before="48" w:after="48"/>
            </w:pPr>
            <w:r>
              <w:rPr>
                <w:rFonts w:hint="eastAsia"/>
              </w:rPr>
              <w:t>44.3</w:t>
            </w:r>
          </w:p>
        </w:tc>
        <w:tc>
          <w:tcPr>
            <w:tcW w:w="708" w:type="dxa"/>
            <w:vAlign w:val="center"/>
          </w:tcPr>
          <w:p w:rsidR="007D1AE6" w:rsidRPr="0092760A" w:rsidRDefault="007D1AE6" w:rsidP="00663AC1">
            <w:pPr>
              <w:pStyle w:val="affffffffffffffffffff8"/>
              <w:spacing w:before="48" w:after="48"/>
            </w:pPr>
            <w:r w:rsidRPr="0092760A">
              <w:t>达标</w:t>
            </w:r>
          </w:p>
        </w:tc>
        <w:tc>
          <w:tcPr>
            <w:tcW w:w="906" w:type="dxa"/>
            <w:vMerge/>
            <w:vAlign w:val="center"/>
          </w:tcPr>
          <w:p w:rsidR="007D1AE6" w:rsidRPr="0092760A" w:rsidRDefault="007D1AE6" w:rsidP="00525C5B">
            <w:pPr>
              <w:pStyle w:val="affffffffffffffffffff8"/>
              <w:spacing w:before="48" w:after="48"/>
              <w:rPr>
                <w:b/>
                <w:bCs/>
              </w:rPr>
            </w:pPr>
          </w:p>
        </w:tc>
      </w:tr>
      <w:tr w:rsidR="007D1AE6" w:rsidRPr="0092760A" w:rsidTr="003C4201">
        <w:trPr>
          <w:trHeight w:val="405"/>
        </w:trPr>
        <w:tc>
          <w:tcPr>
            <w:tcW w:w="1696" w:type="dxa"/>
            <w:vMerge w:val="restart"/>
            <w:vAlign w:val="center"/>
          </w:tcPr>
          <w:p w:rsidR="007D1AE6" w:rsidRPr="0092760A" w:rsidRDefault="007D1AE6" w:rsidP="00525C5B">
            <w:pPr>
              <w:pStyle w:val="affffffffffffffffffff8"/>
              <w:spacing w:before="48" w:after="48"/>
              <w:rPr>
                <w:bCs/>
              </w:rPr>
            </w:pPr>
            <w:r>
              <w:rPr>
                <w:rFonts w:hint="eastAsia"/>
                <w:bCs/>
              </w:rPr>
              <w:t>N17</w:t>
            </w:r>
            <w:r>
              <w:rPr>
                <w:rFonts w:hint="eastAsia"/>
                <w:bCs/>
              </w:rPr>
              <w:t>红灯村靠近海滨大道一侧居民楼</w:t>
            </w:r>
          </w:p>
        </w:tc>
        <w:tc>
          <w:tcPr>
            <w:tcW w:w="1415" w:type="dxa"/>
            <w:vMerge w:val="restart"/>
            <w:vAlign w:val="center"/>
          </w:tcPr>
          <w:p w:rsidR="007D1AE6" w:rsidRPr="0092760A" w:rsidRDefault="007D1AE6" w:rsidP="00123723">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7D1AE6" w:rsidRPr="0092760A" w:rsidRDefault="007D1AE6" w:rsidP="00123723">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7D1AE6" w:rsidRPr="0092760A" w:rsidRDefault="007D1AE6" w:rsidP="00525C5B">
            <w:pPr>
              <w:pStyle w:val="affffffffffffffffffff8"/>
              <w:spacing w:before="48" w:after="48"/>
            </w:pPr>
            <w:r>
              <w:rPr>
                <w:rFonts w:hint="eastAsia"/>
              </w:rPr>
              <w:t>52.4</w:t>
            </w:r>
          </w:p>
        </w:tc>
        <w:tc>
          <w:tcPr>
            <w:tcW w:w="704" w:type="dxa"/>
            <w:vAlign w:val="center"/>
          </w:tcPr>
          <w:p w:rsidR="007D1AE6" w:rsidRPr="0092760A" w:rsidRDefault="007D1AE6" w:rsidP="00663AC1">
            <w:pPr>
              <w:pStyle w:val="affffffffffffffffffff8"/>
              <w:spacing w:before="48" w:after="48"/>
            </w:pPr>
            <w:r w:rsidRPr="0092760A">
              <w:t>达标</w:t>
            </w:r>
          </w:p>
        </w:tc>
        <w:tc>
          <w:tcPr>
            <w:tcW w:w="894" w:type="dxa"/>
            <w:vAlign w:val="center"/>
          </w:tcPr>
          <w:p w:rsidR="007D1AE6" w:rsidRPr="0092760A" w:rsidRDefault="007D1AE6" w:rsidP="00525C5B">
            <w:pPr>
              <w:pStyle w:val="affffffffffffffffffff8"/>
              <w:spacing w:before="48" w:after="48"/>
            </w:pPr>
            <w:r>
              <w:rPr>
                <w:rFonts w:hint="eastAsia"/>
              </w:rPr>
              <w:t>43.2</w:t>
            </w:r>
          </w:p>
        </w:tc>
        <w:tc>
          <w:tcPr>
            <w:tcW w:w="708" w:type="dxa"/>
            <w:vAlign w:val="center"/>
          </w:tcPr>
          <w:p w:rsidR="007D1AE6" w:rsidRPr="0092760A" w:rsidRDefault="007D1AE6" w:rsidP="00663AC1">
            <w:pPr>
              <w:pStyle w:val="affffffffffffffffffff8"/>
              <w:spacing w:before="48" w:after="48"/>
            </w:pPr>
            <w:r w:rsidRPr="0092760A">
              <w:t>达标</w:t>
            </w:r>
          </w:p>
        </w:tc>
        <w:tc>
          <w:tcPr>
            <w:tcW w:w="906" w:type="dxa"/>
            <w:vMerge w:val="restart"/>
            <w:vAlign w:val="center"/>
          </w:tcPr>
          <w:p w:rsidR="007D1AE6" w:rsidRPr="0092760A" w:rsidRDefault="007D1AE6" w:rsidP="00663AC1">
            <w:pPr>
              <w:pStyle w:val="affffffffffffffffffff8"/>
              <w:spacing w:before="48" w:after="48"/>
              <w:rPr>
                <w:b/>
                <w:bCs/>
              </w:rPr>
            </w:pPr>
            <w:r w:rsidRPr="0092760A">
              <w:rPr>
                <w:b/>
                <w:bCs/>
              </w:rPr>
              <w:t>昼间</w:t>
            </w:r>
            <w:r w:rsidRPr="0092760A">
              <w:rPr>
                <w:rFonts w:hint="eastAsia"/>
                <w:b/>
              </w:rPr>
              <w:t>60</w:t>
            </w:r>
          </w:p>
          <w:p w:rsidR="007D1AE6" w:rsidRPr="0092760A" w:rsidRDefault="007D1AE6" w:rsidP="00663AC1">
            <w:pPr>
              <w:pStyle w:val="affffffffffffffffffff8"/>
              <w:spacing w:before="48" w:after="48"/>
              <w:rPr>
                <w:b/>
                <w:bCs/>
              </w:rPr>
            </w:pPr>
            <w:r w:rsidRPr="0092760A">
              <w:rPr>
                <w:b/>
                <w:bCs/>
              </w:rPr>
              <w:t>夜间</w:t>
            </w:r>
            <w:r w:rsidRPr="0092760A">
              <w:rPr>
                <w:b/>
                <w:bCs/>
              </w:rPr>
              <w:t>5</w:t>
            </w:r>
            <w:r w:rsidRPr="0092760A">
              <w:rPr>
                <w:rFonts w:hint="eastAsia"/>
                <w:b/>
                <w:bCs/>
              </w:rPr>
              <w:t>0</w:t>
            </w:r>
          </w:p>
        </w:tc>
      </w:tr>
      <w:tr w:rsidR="007D1AE6" w:rsidRPr="0092760A" w:rsidTr="003C4201">
        <w:trPr>
          <w:trHeight w:val="405"/>
        </w:trPr>
        <w:tc>
          <w:tcPr>
            <w:tcW w:w="1696" w:type="dxa"/>
            <w:vMerge/>
            <w:vAlign w:val="center"/>
          </w:tcPr>
          <w:p w:rsidR="007D1AE6" w:rsidRPr="0092760A" w:rsidRDefault="007D1AE6" w:rsidP="00525C5B">
            <w:pPr>
              <w:pStyle w:val="affffffffffffffffffff8"/>
              <w:spacing w:before="48" w:after="48"/>
              <w:rPr>
                <w:bCs/>
              </w:rPr>
            </w:pPr>
          </w:p>
        </w:tc>
        <w:tc>
          <w:tcPr>
            <w:tcW w:w="1415" w:type="dxa"/>
            <w:vMerge/>
            <w:vAlign w:val="center"/>
          </w:tcPr>
          <w:p w:rsidR="007D1AE6" w:rsidRPr="0092760A" w:rsidRDefault="007D1AE6" w:rsidP="00525C5B">
            <w:pPr>
              <w:pStyle w:val="affffffffffffffffffff8"/>
              <w:spacing w:before="48" w:after="48"/>
              <w:rPr>
                <w:bCs/>
              </w:rPr>
            </w:pPr>
          </w:p>
        </w:tc>
        <w:tc>
          <w:tcPr>
            <w:tcW w:w="1153" w:type="dxa"/>
            <w:vAlign w:val="center"/>
          </w:tcPr>
          <w:p w:rsidR="007D1AE6" w:rsidRPr="0092760A" w:rsidRDefault="007D1AE6"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7D1AE6" w:rsidRPr="0092760A" w:rsidRDefault="007D1AE6" w:rsidP="00525C5B">
            <w:pPr>
              <w:pStyle w:val="affffffffffffffffffff8"/>
              <w:spacing w:before="48" w:after="48"/>
            </w:pPr>
            <w:r>
              <w:rPr>
                <w:rFonts w:hint="eastAsia"/>
              </w:rPr>
              <w:t>53.1</w:t>
            </w:r>
          </w:p>
        </w:tc>
        <w:tc>
          <w:tcPr>
            <w:tcW w:w="704" w:type="dxa"/>
            <w:vAlign w:val="center"/>
          </w:tcPr>
          <w:p w:rsidR="007D1AE6" w:rsidRPr="0092760A" w:rsidRDefault="007D1AE6" w:rsidP="00663AC1">
            <w:pPr>
              <w:pStyle w:val="affffffffffffffffffff8"/>
              <w:spacing w:before="48" w:after="48"/>
            </w:pPr>
            <w:r>
              <w:rPr>
                <w:rFonts w:hint="eastAsia"/>
              </w:rPr>
              <w:t>达标</w:t>
            </w:r>
          </w:p>
        </w:tc>
        <w:tc>
          <w:tcPr>
            <w:tcW w:w="894" w:type="dxa"/>
            <w:vAlign w:val="center"/>
          </w:tcPr>
          <w:p w:rsidR="007D1AE6" w:rsidRPr="0092760A" w:rsidRDefault="007D1AE6" w:rsidP="00525C5B">
            <w:pPr>
              <w:pStyle w:val="affffffffffffffffffff8"/>
              <w:spacing w:before="48" w:after="48"/>
            </w:pPr>
            <w:r>
              <w:rPr>
                <w:rFonts w:hint="eastAsia"/>
              </w:rPr>
              <w:t>42.3</w:t>
            </w:r>
          </w:p>
        </w:tc>
        <w:tc>
          <w:tcPr>
            <w:tcW w:w="708" w:type="dxa"/>
            <w:vAlign w:val="center"/>
          </w:tcPr>
          <w:p w:rsidR="007D1AE6" w:rsidRPr="0092760A" w:rsidRDefault="007D1AE6" w:rsidP="00663AC1">
            <w:pPr>
              <w:pStyle w:val="affffffffffffffffffff8"/>
              <w:spacing w:before="48" w:after="48"/>
            </w:pPr>
            <w:r>
              <w:rPr>
                <w:rFonts w:hint="eastAsia"/>
              </w:rPr>
              <w:t>达标</w:t>
            </w:r>
          </w:p>
        </w:tc>
        <w:tc>
          <w:tcPr>
            <w:tcW w:w="906" w:type="dxa"/>
            <w:vMerge/>
            <w:vAlign w:val="center"/>
          </w:tcPr>
          <w:p w:rsidR="007D1AE6" w:rsidRPr="0092760A" w:rsidRDefault="007D1AE6" w:rsidP="00525C5B">
            <w:pPr>
              <w:pStyle w:val="affffffffffffffffffff8"/>
              <w:spacing w:before="48" w:after="48"/>
              <w:rPr>
                <w:b/>
                <w:bCs/>
              </w:rPr>
            </w:pPr>
          </w:p>
        </w:tc>
      </w:tr>
      <w:tr w:rsidR="007D1AE6" w:rsidRPr="0092760A" w:rsidTr="003C4201">
        <w:trPr>
          <w:trHeight w:val="550"/>
        </w:trPr>
        <w:tc>
          <w:tcPr>
            <w:tcW w:w="1696" w:type="dxa"/>
            <w:vMerge w:val="restart"/>
            <w:vAlign w:val="center"/>
          </w:tcPr>
          <w:p w:rsidR="007D1AE6" w:rsidRPr="0092760A" w:rsidRDefault="007D1AE6" w:rsidP="003C4201">
            <w:pPr>
              <w:pStyle w:val="affffffffffffffffffff8"/>
              <w:spacing w:before="48" w:after="48"/>
              <w:rPr>
                <w:bCs/>
              </w:rPr>
            </w:pPr>
            <w:r>
              <w:rPr>
                <w:rFonts w:hint="eastAsia"/>
                <w:bCs/>
              </w:rPr>
              <w:t>N18</w:t>
            </w:r>
            <w:r>
              <w:rPr>
                <w:rFonts w:hint="eastAsia"/>
                <w:bCs/>
              </w:rPr>
              <w:t>红灯村距离道路边界</w:t>
            </w:r>
            <w:r>
              <w:rPr>
                <w:rFonts w:hint="eastAsia"/>
                <w:bCs/>
              </w:rPr>
              <w:t>35m</w:t>
            </w:r>
            <w:r>
              <w:rPr>
                <w:rFonts w:hint="eastAsia"/>
                <w:bCs/>
              </w:rPr>
              <w:t>内靠近红海大道一侧居民楼</w:t>
            </w:r>
          </w:p>
        </w:tc>
        <w:tc>
          <w:tcPr>
            <w:tcW w:w="1415" w:type="dxa"/>
            <w:vMerge w:val="restart"/>
            <w:vAlign w:val="center"/>
          </w:tcPr>
          <w:p w:rsidR="007D1AE6" w:rsidRPr="0092760A" w:rsidRDefault="007D1AE6" w:rsidP="00123723">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7D1AE6" w:rsidRPr="0092760A" w:rsidRDefault="007D1AE6" w:rsidP="00123723">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7D1AE6" w:rsidRPr="0092760A" w:rsidRDefault="007D1AE6" w:rsidP="00525C5B">
            <w:pPr>
              <w:pStyle w:val="affffffffffffffffffff8"/>
              <w:spacing w:before="48" w:after="48"/>
            </w:pPr>
            <w:r>
              <w:rPr>
                <w:rFonts w:hint="eastAsia"/>
              </w:rPr>
              <w:t>58.8</w:t>
            </w:r>
          </w:p>
        </w:tc>
        <w:tc>
          <w:tcPr>
            <w:tcW w:w="704" w:type="dxa"/>
            <w:vAlign w:val="center"/>
          </w:tcPr>
          <w:p w:rsidR="007D1AE6" w:rsidRPr="0092760A" w:rsidRDefault="007D1AE6" w:rsidP="00663AC1">
            <w:pPr>
              <w:pStyle w:val="affffffffffffffffffff8"/>
              <w:spacing w:before="48" w:after="48"/>
            </w:pPr>
            <w:r w:rsidRPr="0092760A">
              <w:t>达标</w:t>
            </w:r>
          </w:p>
        </w:tc>
        <w:tc>
          <w:tcPr>
            <w:tcW w:w="894" w:type="dxa"/>
            <w:vAlign w:val="center"/>
          </w:tcPr>
          <w:p w:rsidR="007D1AE6" w:rsidRPr="0092760A" w:rsidRDefault="007D1AE6" w:rsidP="00525C5B">
            <w:pPr>
              <w:pStyle w:val="affffffffffffffffffff8"/>
              <w:spacing w:before="48" w:after="48"/>
            </w:pPr>
            <w:r>
              <w:rPr>
                <w:rFonts w:hint="eastAsia"/>
              </w:rPr>
              <w:t>49.0</w:t>
            </w:r>
          </w:p>
        </w:tc>
        <w:tc>
          <w:tcPr>
            <w:tcW w:w="708" w:type="dxa"/>
            <w:vAlign w:val="center"/>
          </w:tcPr>
          <w:p w:rsidR="007D1AE6" w:rsidRPr="0092760A" w:rsidRDefault="007D1AE6" w:rsidP="00663AC1">
            <w:pPr>
              <w:pStyle w:val="affffffffffffffffffff8"/>
              <w:spacing w:before="48" w:after="48"/>
            </w:pPr>
            <w:r w:rsidRPr="0092760A">
              <w:t>达标</w:t>
            </w:r>
          </w:p>
        </w:tc>
        <w:tc>
          <w:tcPr>
            <w:tcW w:w="906" w:type="dxa"/>
            <w:vMerge w:val="restart"/>
            <w:vAlign w:val="center"/>
          </w:tcPr>
          <w:p w:rsidR="007D1AE6" w:rsidRPr="0092760A" w:rsidRDefault="007D1AE6" w:rsidP="00663AC1">
            <w:pPr>
              <w:pStyle w:val="affffffffffffffffffff8"/>
              <w:spacing w:before="48" w:after="48"/>
              <w:rPr>
                <w:b/>
                <w:bCs/>
              </w:rPr>
            </w:pPr>
            <w:r w:rsidRPr="0092760A">
              <w:rPr>
                <w:b/>
                <w:bCs/>
              </w:rPr>
              <w:t>昼间</w:t>
            </w:r>
            <w:r w:rsidRPr="0092760A">
              <w:rPr>
                <w:rFonts w:hint="eastAsia"/>
                <w:b/>
              </w:rPr>
              <w:t>60</w:t>
            </w:r>
          </w:p>
          <w:p w:rsidR="007D1AE6" w:rsidRPr="0092760A" w:rsidRDefault="007D1AE6" w:rsidP="00663AC1">
            <w:pPr>
              <w:pStyle w:val="affffffffffffffffffff8"/>
              <w:spacing w:before="48" w:after="48"/>
              <w:rPr>
                <w:b/>
                <w:bCs/>
              </w:rPr>
            </w:pPr>
            <w:r w:rsidRPr="0092760A">
              <w:rPr>
                <w:b/>
                <w:bCs/>
              </w:rPr>
              <w:t>夜间</w:t>
            </w:r>
            <w:r w:rsidRPr="0092760A">
              <w:rPr>
                <w:b/>
                <w:bCs/>
              </w:rPr>
              <w:t>5</w:t>
            </w:r>
            <w:r w:rsidRPr="0092760A">
              <w:rPr>
                <w:rFonts w:hint="eastAsia"/>
                <w:b/>
                <w:bCs/>
              </w:rPr>
              <w:t>0</w:t>
            </w:r>
          </w:p>
        </w:tc>
      </w:tr>
      <w:tr w:rsidR="007D1AE6" w:rsidRPr="0092760A" w:rsidTr="003C4201">
        <w:trPr>
          <w:trHeight w:val="405"/>
        </w:trPr>
        <w:tc>
          <w:tcPr>
            <w:tcW w:w="1696" w:type="dxa"/>
            <w:vMerge/>
            <w:vAlign w:val="center"/>
          </w:tcPr>
          <w:p w:rsidR="007D1AE6" w:rsidRPr="0092760A" w:rsidRDefault="007D1AE6" w:rsidP="00525C5B">
            <w:pPr>
              <w:pStyle w:val="affffffffffffffffffff8"/>
              <w:spacing w:before="48" w:after="48"/>
              <w:rPr>
                <w:bCs/>
              </w:rPr>
            </w:pPr>
          </w:p>
        </w:tc>
        <w:tc>
          <w:tcPr>
            <w:tcW w:w="1415" w:type="dxa"/>
            <w:vMerge/>
            <w:vAlign w:val="center"/>
          </w:tcPr>
          <w:p w:rsidR="007D1AE6" w:rsidRPr="0092760A" w:rsidRDefault="007D1AE6" w:rsidP="00525C5B">
            <w:pPr>
              <w:pStyle w:val="affffffffffffffffffff8"/>
              <w:spacing w:before="48" w:after="48"/>
              <w:rPr>
                <w:bCs/>
              </w:rPr>
            </w:pPr>
          </w:p>
        </w:tc>
        <w:tc>
          <w:tcPr>
            <w:tcW w:w="1153" w:type="dxa"/>
            <w:vAlign w:val="center"/>
          </w:tcPr>
          <w:p w:rsidR="007D1AE6" w:rsidRPr="0092760A" w:rsidRDefault="007D1AE6"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7D1AE6" w:rsidRPr="0092760A" w:rsidRDefault="007D1AE6" w:rsidP="00525C5B">
            <w:pPr>
              <w:pStyle w:val="affffffffffffffffffff8"/>
              <w:spacing w:before="48" w:after="48"/>
            </w:pPr>
            <w:r>
              <w:rPr>
                <w:rFonts w:hint="eastAsia"/>
              </w:rPr>
              <w:t>58.2</w:t>
            </w:r>
          </w:p>
        </w:tc>
        <w:tc>
          <w:tcPr>
            <w:tcW w:w="704" w:type="dxa"/>
            <w:vAlign w:val="center"/>
          </w:tcPr>
          <w:p w:rsidR="007D1AE6" w:rsidRPr="0092760A" w:rsidRDefault="007D1AE6" w:rsidP="00663AC1">
            <w:pPr>
              <w:pStyle w:val="affffffffffffffffffff8"/>
              <w:spacing w:before="48" w:after="48"/>
            </w:pPr>
            <w:r>
              <w:rPr>
                <w:rFonts w:hint="eastAsia"/>
              </w:rPr>
              <w:t>达标</w:t>
            </w:r>
          </w:p>
        </w:tc>
        <w:tc>
          <w:tcPr>
            <w:tcW w:w="894" w:type="dxa"/>
            <w:vAlign w:val="center"/>
          </w:tcPr>
          <w:p w:rsidR="007D1AE6" w:rsidRPr="0092760A" w:rsidRDefault="007D1AE6" w:rsidP="00525C5B">
            <w:pPr>
              <w:pStyle w:val="affffffffffffffffffff8"/>
              <w:spacing w:before="48" w:after="48"/>
            </w:pPr>
            <w:r>
              <w:rPr>
                <w:rFonts w:hint="eastAsia"/>
              </w:rPr>
              <w:t>48.5</w:t>
            </w:r>
          </w:p>
        </w:tc>
        <w:tc>
          <w:tcPr>
            <w:tcW w:w="708" w:type="dxa"/>
            <w:vAlign w:val="center"/>
          </w:tcPr>
          <w:p w:rsidR="007D1AE6" w:rsidRPr="0092760A" w:rsidRDefault="007D1AE6" w:rsidP="00663AC1">
            <w:pPr>
              <w:pStyle w:val="affffffffffffffffffff8"/>
              <w:spacing w:before="48" w:after="48"/>
            </w:pPr>
            <w:r>
              <w:rPr>
                <w:rFonts w:hint="eastAsia"/>
              </w:rPr>
              <w:t>达标</w:t>
            </w:r>
          </w:p>
        </w:tc>
        <w:tc>
          <w:tcPr>
            <w:tcW w:w="906" w:type="dxa"/>
            <w:vMerge/>
            <w:vAlign w:val="center"/>
          </w:tcPr>
          <w:p w:rsidR="007D1AE6" w:rsidRPr="0092760A" w:rsidRDefault="007D1AE6" w:rsidP="00525C5B">
            <w:pPr>
              <w:pStyle w:val="affffffffffffffffffff8"/>
              <w:spacing w:before="48" w:after="48"/>
              <w:rPr>
                <w:b/>
                <w:bCs/>
              </w:rPr>
            </w:pPr>
          </w:p>
        </w:tc>
      </w:tr>
      <w:tr w:rsidR="007D1AE6" w:rsidRPr="0092760A" w:rsidTr="003C4201">
        <w:trPr>
          <w:trHeight w:val="638"/>
        </w:trPr>
        <w:tc>
          <w:tcPr>
            <w:tcW w:w="1696" w:type="dxa"/>
            <w:vMerge w:val="restart"/>
            <w:vAlign w:val="center"/>
          </w:tcPr>
          <w:p w:rsidR="007D1AE6" w:rsidRPr="0092760A" w:rsidRDefault="007D1AE6" w:rsidP="003C4201">
            <w:pPr>
              <w:pStyle w:val="affffffffffffffffffff8"/>
              <w:spacing w:before="48" w:after="48"/>
              <w:rPr>
                <w:bCs/>
              </w:rPr>
            </w:pPr>
            <w:r>
              <w:rPr>
                <w:rFonts w:hint="eastAsia"/>
                <w:bCs/>
              </w:rPr>
              <w:t>N18</w:t>
            </w:r>
            <w:r>
              <w:rPr>
                <w:rFonts w:hint="eastAsia"/>
                <w:bCs/>
              </w:rPr>
              <w:t>红灯村距离道路边界</w:t>
            </w:r>
            <w:r>
              <w:rPr>
                <w:rFonts w:hint="eastAsia"/>
                <w:bCs/>
              </w:rPr>
              <w:t>35m</w:t>
            </w:r>
            <w:r>
              <w:rPr>
                <w:rFonts w:hint="eastAsia"/>
                <w:bCs/>
              </w:rPr>
              <w:t>外靠近红海大道一侧居民楼</w:t>
            </w:r>
          </w:p>
        </w:tc>
        <w:tc>
          <w:tcPr>
            <w:tcW w:w="1415" w:type="dxa"/>
            <w:vMerge w:val="restart"/>
            <w:vAlign w:val="center"/>
          </w:tcPr>
          <w:p w:rsidR="007D1AE6" w:rsidRPr="0092760A" w:rsidRDefault="007D1AE6" w:rsidP="00123723">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7D1AE6" w:rsidRPr="0092760A" w:rsidRDefault="007D1AE6" w:rsidP="00123723">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7D1AE6" w:rsidRPr="0092760A" w:rsidRDefault="007D1AE6" w:rsidP="00525C5B">
            <w:pPr>
              <w:pStyle w:val="affffffffffffffffffff8"/>
              <w:spacing w:before="48" w:after="48"/>
            </w:pPr>
            <w:r>
              <w:rPr>
                <w:rFonts w:hint="eastAsia"/>
              </w:rPr>
              <w:t>58.4</w:t>
            </w:r>
          </w:p>
        </w:tc>
        <w:tc>
          <w:tcPr>
            <w:tcW w:w="704" w:type="dxa"/>
            <w:vAlign w:val="center"/>
          </w:tcPr>
          <w:p w:rsidR="007D1AE6" w:rsidRPr="0092760A" w:rsidRDefault="007D1AE6" w:rsidP="00663AC1">
            <w:pPr>
              <w:pStyle w:val="affffffffffffffffffff8"/>
              <w:spacing w:before="48" w:after="48"/>
            </w:pPr>
            <w:r w:rsidRPr="0092760A">
              <w:t>达标</w:t>
            </w:r>
          </w:p>
        </w:tc>
        <w:tc>
          <w:tcPr>
            <w:tcW w:w="894" w:type="dxa"/>
            <w:vAlign w:val="center"/>
          </w:tcPr>
          <w:p w:rsidR="007D1AE6" w:rsidRPr="0092760A" w:rsidRDefault="007D1AE6" w:rsidP="00525C5B">
            <w:pPr>
              <w:pStyle w:val="affffffffffffffffffff8"/>
              <w:spacing w:before="48" w:after="48"/>
            </w:pPr>
            <w:r>
              <w:rPr>
                <w:rFonts w:hint="eastAsia"/>
              </w:rPr>
              <w:t>48.2</w:t>
            </w:r>
          </w:p>
        </w:tc>
        <w:tc>
          <w:tcPr>
            <w:tcW w:w="708" w:type="dxa"/>
            <w:vAlign w:val="center"/>
          </w:tcPr>
          <w:p w:rsidR="007D1AE6" w:rsidRPr="0092760A" w:rsidRDefault="007D1AE6" w:rsidP="00663AC1">
            <w:pPr>
              <w:pStyle w:val="affffffffffffffffffff8"/>
              <w:spacing w:before="48" w:after="48"/>
            </w:pPr>
            <w:r w:rsidRPr="0092760A">
              <w:t>达标</w:t>
            </w:r>
          </w:p>
        </w:tc>
        <w:tc>
          <w:tcPr>
            <w:tcW w:w="906" w:type="dxa"/>
            <w:vMerge w:val="restart"/>
            <w:vAlign w:val="center"/>
          </w:tcPr>
          <w:p w:rsidR="007D1AE6" w:rsidRPr="0092760A" w:rsidRDefault="007D1AE6" w:rsidP="00663AC1">
            <w:pPr>
              <w:pStyle w:val="affffffffffffffffffff8"/>
              <w:spacing w:before="48" w:after="48"/>
              <w:rPr>
                <w:b/>
                <w:bCs/>
              </w:rPr>
            </w:pPr>
            <w:r w:rsidRPr="0092760A">
              <w:rPr>
                <w:b/>
                <w:bCs/>
              </w:rPr>
              <w:t>昼间</w:t>
            </w:r>
            <w:r w:rsidRPr="0092760A">
              <w:rPr>
                <w:rFonts w:hint="eastAsia"/>
                <w:b/>
              </w:rPr>
              <w:t>60</w:t>
            </w:r>
          </w:p>
          <w:p w:rsidR="007D1AE6" w:rsidRPr="0092760A" w:rsidRDefault="007D1AE6" w:rsidP="00663AC1">
            <w:pPr>
              <w:pStyle w:val="affffffffffffffffffff8"/>
              <w:spacing w:before="48" w:after="48"/>
              <w:rPr>
                <w:b/>
                <w:bCs/>
              </w:rPr>
            </w:pPr>
            <w:r w:rsidRPr="0092760A">
              <w:rPr>
                <w:b/>
                <w:bCs/>
              </w:rPr>
              <w:t>夜间</w:t>
            </w:r>
            <w:r w:rsidRPr="0092760A">
              <w:rPr>
                <w:b/>
                <w:bCs/>
              </w:rPr>
              <w:t>5</w:t>
            </w:r>
            <w:r w:rsidRPr="0092760A">
              <w:rPr>
                <w:rFonts w:hint="eastAsia"/>
                <w:b/>
                <w:bCs/>
              </w:rPr>
              <w:t>0</w:t>
            </w:r>
          </w:p>
        </w:tc>
      </w:tr>
      <w:tr w:rsidR="007D1AE6" w:rsidRPr="0092760A" w:rsidTr="003C4201">
        <w:trPr>
          <w:trHeight w:val="405"/>
        </w:trPr>
        <w:tc>
          <w:tcPr>
            <w:tcW w:w="1696" w:type="dxa"/>
            <w:vMerge/>
            <w:vAlign w:val="center"/>
          </w:tcPr>
          <w:p w:rsidR="007D1AE6" w:rsidRPr="0092760A" w:rsidRDefault="007D1AE6" w:rsidP="00525C5B">
            <w:pPr>
              <w:pStyle w:val="affffffffffffffffffff8"/>
              <w:spacing w:before="48" w:after="48"/>
              <w:rPr>
                <w:bCs/>
              </w:rPr>
            </w:pPr>
          </w:p>
        </w:tc>
        <w:tc>
          <w:tcPr>
            <w:tcW w:w="1415" w:type="dxa"/>
            <w:vMerge/>
            <w:vAlign w:val="center"/>
          </w:tcPr>
          <w:p w:rsidR="007D1AE6" w:rsidRPr="0092760A" w:rsidRDefault="007D1AE6" w:rsidP="00525C5B">
            <w:pPr>
              <w:pStyle w:val="affffffffffffffffffff8"/>
              <w:spacing w:before="48" w:after="48"/>
              <w:rPr>
                <w:bCs/>
              </w:rPr>
            </w:pPr>
          </w:p>
        </w:tc>
        <w:tc>
          <w:tcPr>
            <w:tcW w:w="1153" w:type="dxa"/>
            <w:vAlign w:val="center"/>
          </w:tcPr>
          <w:p w:rsidR="007D1AE6" w:rsidRPr="0092760A" w:rsidRDefault="007D1AE6"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7D1AE6" w:rsidRPr="0092760A" w:rsidRDefault="007D1AE6" w:rsidP="00525C5B">
            <w:pPr>
              <w:pStyle w:val="affffffffffffffffffff8"/>
              <w:spacing w:before="48" w:after="48"/>
            </w:pPr>
            <w:r>
              <w:rPr>
                <w:rFonts w:hint="eastAsia"/>
              </w:rPr>
              <w:t>56.8</w:t>
            </w:r>
          </w:p>
        </w:tc>
        <w:tc>
          <w:tcPr>
            <w:tcW w:w="704" w:type="dxa"/>
            <w:vAlign w:val="center"/>
          </w:tcPr>
          <w:p w:rsidR="007D1AE6" w:rsidRPr="0092760A" w:rsidRDefault="007D1AE6" w:rsidP="00663AC1">
            <w:pPr>
              <w:pStyle w:val="affffffffffffffffffff8"/>
              <w:spacing w:before="48" w:after="48"/>
            </w:pPr>
            <w:r>
              <w:rPr>
                <w:rFonts w:hint="eastAsia"/>
              </w:rPr>
              <w:t>达标</w:t>
            </w:r>
          </w:p>
        </w:tc>
        <w:tc>
          <w:tcPr>
            <w:tcW w:w="894" w:type="dxa"/>
            <w:vAlign w:val="center"/>
          </w:tcPr>
          <w:p w:rsidR="007D1AE6" w:rsidRPr="0092760A" w:rsidRDefault="007D1AE6" w:rsidP="00525C5B">
            <w:pPr>
              <w:pStyle w:val="affffffffffffffffffff8"/>
              <w:spacing w:before="48" w:after="48"/>
            </w:pPr>
            <w:r>
              <w:rPr>
                <w:rFonts w:hint="eastAsia"/>
              </w:rPr>
              <w:t>47.0</w:t>
            </w:r>
          </w:p>
        </w:tc>
        <w:tc>
          <w:tcPr>
            <w:tcW w:w="708" w:type="dxa"/>
            <w:vAlign w:val="center"/>
          </w:tcPr>
          <w:p w:rsidR="007D1AE6" w:rsidRPr="0092760A" w:rsidRDefault="007D1AE6" w:rsidP="00663AC1">
            <w:pPr>
              <w:pStyle w:val="affffffffffffffffffff8"/>
              <w:spacing w:before="48" w:after="48"/>
            </w:pPr>
            <w:r>
              <w:rPr>
                <w:rFonts w:hint="eastAsia"/>
              </w:rPr>
              <w:t>达标</w:t>
            </w:r>
          </w:p>
        </w:tc>
        <w:tc>
          <w:tcPr>
            <w:tcW w:w="906" w:type="dxa"/>
            <w:vMerge/>
            <w:vAlign w:val="center"/>
          </w:tcPr>
          <w:p w:rsidR="007D1AE6" w:rsidRPr="0092760A" w:rsidRDefault="007D1AE6" w:rsidP="00525C5B">
            <w:pPr>
              <w:pStyle w:val="affffffffffffffffffff8"/>
              <w:spacing w:before="48" w:after="48"/>
              <w:rPr>
                <w:b/>
                <w:bCs/>
              </w:rPr>
            </w:pPr>
          </w:p>
        </w:tc>
      </w:tr>
      <w:tr w:rsidR="007D1AE6" w:rsidRPr="0092760A" w:rsidTr="003C4201">
        <w:trPr>
          <w:trHeight w:val="405"/>
        </w:trPr>
        <w:tc>
          <w:tcPr>
            <w:tcW w:w="1696" w:type="dxa"/>
            <w:vMerge w:val="restart"/>
            <w:vAlign w:val="center"/>
          </w:tcPr>
          <w:p w:rsidR="007D1AE6" w:rsidRPr="0092760A" w:rsidRDefault="007D1AE6" w:rsidP="003C4201">
            <w:pPr>
              <w:pStyle w:val="affffffffffffffffffff8"/>
              <w:spacing w:before="48" w:after="48"/>
              <w:rPr>
                <w:bCs/>
              </w:rPr>
            </w:pPr>
            <w:r>
              <w:rPr>
                <w:rFonts w:hint="eastAsia"/>
                <w:bCs/>
              </w:rPr>
              <w:t>N19</w:t>
            </w:r>
            <w:r>
              <w:rPr>
                <w:rFonts w:hint="eastAsia"/>
                <w:bCs/>
              </w:rPr>
              <w:t>红海社区靠近海滨大道一侧居民楼</w:t>
            </w:r>
          </w:p>
        </w:tc>
        <w:tc>
          <w:tcPr>
            <w:tcW w:w="1415" w:type="dxa"/>
            <w:vMerge w:val="restart"/>
            <w:vAlign w:val="center"/>
          </w:tcPr>
          <w:p w:rsidR="007D1AE6" w:rsidRPr="0092760A" w:rsidRDefault="007D1AE6" w:rsidP="00123723">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7D1AE6" w:rsidRPr="0092760A" w:rsidRDefault="007D1AE6" w:rsidP="00123723">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7D1AE6" w:rsidRPr="0092760A" w:rsidRDefault="007D1AE6" w:rsidP="00525C5B">
            <w:pPr>
              <w:pStyle w:val="affffffffffffffffffff8"/>
              <w:spacing w:before="48" w:after="48"/>
            </w:pPr>
            <w:r>
              <w:rPr>
                <w:rFonts w:hint="eastAsia"/>
              </w:rPr>
              <w:t>57.8</w:t>
            </w:r>
          </w:p>
        </w:tc>
        <w:tc>
          <w:tcPr>
            <w:tcW w:w="704" w:type="dxa"/>
            <w:vAlign w:val="center"/>
          </w:tcPr>
          <w:p w:rsidR="007D1AE6" w:rsidRPr="0092760A" w:rsidRDefault="007D1AE6" w:rsidP="00663AC1">
            <w:pPr>
              <w:pStyle w:val="affffffffffffffffffff8"/>
              <w:spacing w:before="48" w:after="48"/>
            </w:pPr>
            <w:r w:rsidRPr="0092760A">
              <w:t>达标</w:t>
            </w:r>
          </w:p>
        </w:tc>
        <w:tc>
          <w:tcPr>
            <w:tcW w:w="894" w:type="dxa"/>
            <w:vAlign w:val="center"/>
          </w:tcPr>
          <w:p w:rsidR="007D1AE6" w:rsidRPr="0092760A" w:rsidRDefault="007D1AE6" w:rsidP="00525C5B">
            <w:pPr>
              <w:pStyle w:val="affffffffffffffffffff8"/>
              <w:spacing w:before="48" w:after="48"/>
            </w:pPr>
            <w:r>
              <w:rPr>
                <w:rFonts w:hint="eastAsia"/>
              </w:rPr>
              <w:t>48.6</w:t>
            </w:r>
          </w:p>
        </w:tc>
        <w:tc>
          <w:tcPr>
            <w:tcW w:w="708" w:type="dxa"/>
            <w:vAlign w:val="center"/>
          </w:tcPr>
          <w:p w:rsidR="007D1AE6" w:rsidRPr="0092760A" w:rsidRDefault="007D1AE6" w:rsidP="00663AC1">
            <w:pPr>
              <w:pStyle w:val="affffffffffffffffffff8"/>
              <w:spacing w:before="48" w:after="48"/>
            </w:pPr>
            <w:r w:rsidRPr="0092760A">
              <w:t>达标</w:t>
            </w:r>
          </w:p>
        </w:tc>
        <w:tc>
          <w:tcPr>
            <w:tcW w:w="906" w:type="dxa"/>
            <w:vMerge w:val="restart"/>
            <w:vAlign w:val="center"/>
          </w:tcPr>
          <w:p w:rsidR="007D1AE6" w:rsidRPr="007D1AE6" w:rsidRDefault="007D1AE6" w:rsidP="007D1AE6">
            <w:pPr>
              <w:pStyle w:val="affffffffffffffffffff8"/>
              <w:spacing w:before="48" w:after="48"/>
              <w:rPr>
                <w:b/>
                <w:bCs/>
              </w:rPr>
            </w:pPr>
            <w:r w:rsidRPr="007D1AE6">
              <w:rPr>
                <w:rFonts w:hint="eastAsia"/>
                <w:b/>
                <w:bCs/>
              </w:rPr>
              <w:t>昼间</w:t>
            </w:r>
            <w:r w:rsidRPr="007D1AE6">
              <w:rPr>
                <w:rFonts w:hint="eastAsia"/>
                <w:b/>
                <w:bCs/>
              </w:rPr>
              <w:t>60</w:t>
            </w:r>
          </w:p>
          <w:p w:rsidR="007D1AE6" w:rsidRPr="0092760A" w:rsidRDefault="007D1AE6" w:rsidP="007D1AE6">
            <w:pPr>
              <w:pStyle w:val="affffffffffffffffffff8"/>
              <w:spacing w:before="48" w:after="48"/>
              <w:rPr>
                <w:b/>
                <w:bCs/>
              </w:rPr>
            </w:pPr>
            <w:r w:rsidRPr="007D1AE6">
              <w:rPr>
                <w:rFonts w:hint="eastAsia"/>
                <w:b/>
                <w:bCs/>
              </w:rPr>
              <w:t>夜间</w:t>
            </w:r>
            <w:r w:rsidRPr="007D1AE6">
              <w:rPr>
                <w:rFonts w:hint="eastAsia"/>
                <w:b/>
                <w:bCs/>
              </w:rPr>
              <w:t>50</w:t>
            </w:r>
          </w:p>
        </w:tc>
      </w:tr>
      <w:tr w:rsidR="007D1AE6" w:rsidRPr="0092760A" w:rsidTr="003C4201">
        <w:trPr>
          <w:trHeight w:val="405"/>
        </w:trPr>
        <w:tc>
          <w:tcPr>
            <w:tcW w:w="1696" w:type="dxa"/>
            <w:vMerge/>
            <w:vAlign w:val="center"/>
          </w:tcPr>
          <w:p w:rsidR="007D1AE6" w:rsidRPr="0092760A" w:rsidRDefault="007D1AE6" w:rsidP="00525C5B">
            <w:pPr>
              <w:pStyle w:val="affffffffffffffffffff8"/>
              <w:spacing w:before="48" w:after="48"/>
              <w:rPr>
                <w:bCs/>
              </w:rPr>
            </w:pPr>
          </w:p>
        </w:tc>
        <w:tc>
          <w:tcPr>
            <w:tcW w:w="1415" w:type="dxa"/>
            <w:vMerge/>
            <w:vAlign w:val="center"/>
          </w:tcPr>
          <w:p w:rsidR="007D1AE6" w:rsidRPr="0092760A" w:rsidRDefault="007D1AE6" w:rsidP="00525C5B">
            <w:pPr>
              <w:pStyle w:val="affffffffffffffffffff8"/>
              <w:spacing w:before="48" w:after="48"/>
              <w:rPr>
                <w:bCs/>
              </w:rPr>
            </w:pPr>
          </w:p>
        </w:tc>
        <w:tc>
          <w:tcPr>
            <w:tcW w:w="1153" w:type="dxa"/>
            <w:vAlign w:val="center"/>
          </w:tcPr>
          <w:p w:rsidR="007D1AE6" w:rsidRPr="0092760A" w:rsidRDefault="007D1AE6"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7D1AE6" w:rsidRPr="0092760A" w:rsidRDefault="007D1AE6" w:rsidP="00525C5B">
            <w:pPr>
              <w:pStyle w:val="affffffffffffffffffff8"/>
              <w:spacing w:before="48" w:after="48"/>
            </w:pPr>
            <w:r>
              <w:rPr>
                <w:rFonts w:hint="eastAsia"/>
              </w:rPr>
              <w:t>58.3</w:t>
            </w:r>
          </w:p>
        </w:tc>
        <w:tc>
          <w:tcPr>
            <w:tcW w:w="704" w:type="dxa"/>
            <w:vAlign w:val="center"/>
          </w:tcPr>
          <w:p w:rsidR="007D1AE6" w:rsidRPr="0092760A" w:rsidRDefault="007D1AE6" w:rsidP="00663AC1">
            <w:pPr>
              <w:pStyle w:val="affffffffffffffffffff8"/>
              <w:spacing w:before="48" w:after="48"/>
            </w:pPr>
            <w:r>
              <w:rPr>
                <w:rFonts w:hint="eastAsia"/>
              </w:rPr>
              <w:t>达标</w:t>
            </w:r>
          </w:p>
        </w:tc>
        <w:tc>
          <w:tcPr>
            <w:tcW w:w="894" w:type="dxa"/>
            <w:vAlign w:val="center"/>
          </w:tcPr>
          <w:p w:rsidR="007D1AE6" w:rsidRPr="0092760A" w:rsidRDefault="007D1AE6" w:rsidP="00525C5B">
            <w:pPr>
              <w:pStyle w:val="affffffffffffffffffff8"/>
              <w:spacing w:before="48" w:after="48"/>
            </w:pPr>
            <w:r>
              <w:rPr>
                <w:rFonts w:hint="eastAsia"/>
              </w:rPr>
              <w:t>48.4</w:t>
            </w:r>
          </w:p>
        </w:tc>
        <w:tc>
          <w:tcPr>
            <w:tcW w:w="708" w:type="dxa"/>
            <w:vAlign w:val="center"/>
          </w:tcPr>
          <w:p w:rsidR="007D1AE6" w:rsidRPr="0092760A" w:rsidRDefault="007D1AE6" w:rsidP="00663AC1">
            <w:pPr>
              <w:pStyle w:val="affffffffffffffffffff8"/>
              <w:spacing w:before="48" w:after="48"/>
            </w:pPr>
            <w:r>
              <w:rPr>
                <w:rFonts w:hint="eastAsia"/>
              </w:rPr>
              <w:t>达标</w:t>
            </w:r>
          </w:p>
        </w:tc>
        <w:tc>
          <w:tcPr>
            <w:tcW w:w="906" w:type="dxa"/>
            <w:vMerge/>
            <w:vAlign w:val="center"/>
          </w:tcPr>
          <w:p w:rsidR="007D1AE6" w:rsidRPr="0092760A" w:rsidRDefault="007D1AE6" w:rsidP="00525C5B">
            <w:pPr>
              <w:pStyle w:val="affffffffffffffffffff8"/>
              <w:spacing w:before="48" w:after="48"/>
              <w:rPr>
                <w:b/>
                <w:bCs/>
              </w:rPr>
            </w:pPr>
          </w:p>
        </w:tc>
      </w:tr>
      <w:tr w:rsidR="007D1AE6" w:rsidRPr="0092760A" w:rsidTr="003C4201">
        <w:trPr>
          <w:trHeight w:val="405"/>
        </w:trPr>
        <w:tc>
          <w:tcPr>
            <w:tcW w:w="1696" w:type="dxa"/>
            <w:vMerge w:val="restart"/>
            <w:vAlign w:val="center"/>
          </w:tcPr>
          <w:p w:rsidR="007D1AE6" w:rsidRPr="0092760A" w:rsidRDefault="007D1AE6" w:rsidP="003C4201">
            <w:pPr>
              <w:pStyle w:val="affffffffffffffffffff8"/>
              <w:spacing w:before="48" w:after="48"/>
              <w:rPr>
                <w:bCs/>
              </w:rPr>
            </w:pPr>
            <w:r>
              <w:rPr>
                <w:rFonts w:hint="eastAsia"/>
                <w:bCs/>
              </w:rPr>
              <w:t>N20</w:t>
            </w:r>
            <w:r>
              <w:rPr>
                <w:rFonts w:hint="eastAsia"/>
                <w:bCs/>
              </w:rPr>
              <w:t>红海社区靠近城南路一侧第一排居民楼</w:t>
            </w:r>
          </w:p>
        </w:tc>
        <w:tc>
          <w:tcPr>
            <w:tcW w:w="1415" w:type="dxa"/>
            <w:vMerge w:val="restart"/>
            <w:vAlign w:val="center"/>
          </w:tcPr>
          <w:p w:rsidR="007D1AE6" w:rsidRPr="0092760A" w:rsidRDefault="007D1AE6" w:rsidP="00123723">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7D1AE6" w:rsidRPr="0092760A" w:rsidRDefault="007D1AE6" w:rsidP="00123723">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7D1AE6" w:rsidRPr="0092760A" w:rsidRDefault="007D1AE6" w:rsidP="00525C5B">
            <w:pPr>
              <w:pStyle w:val="affffffffffffffffffff8"/>
              <w:spacing w:before="48" w:after="48"/>
            </w:pPr>
            <w:r>
              <w:rPr>
                <w:rFonts w:hint="eastAsia"/>
              </w:rPr>
              <w:t>60.8</w:t>
            </w:r>
          </w:p>
        </w:tc>
        <w:tc>
          <w:tcPr>
            <w:tcW w:w="704" w:type="dxa"/>
            <w:vAlign w:val="center"/>
          </w:tcPr>
          <w:p w:rsidR="007D1AE6" w:rsidRPr="0092760A" w:rsidRDefault="007D1AE6" w:rsidP="00663AC1">
            <w:pPr>
              <w:pStyle w:val="affffffffffffffffffff8"/>
              <w:spacing w:before="48" w:after="48"/>
            </w:pPr>
            <w:r>
              <w:rPr>
                <w:rFonts w:hint="eastAsia"/>
              </w:rPr>
              <w:t>超</w:t>
            </w:r>
            <w:r w:rsidRPr="0092760A">
              <w:t>标</w:t>
            </w:r>
          </w:p>
        </w:tc>
        <w:tc>
          <w:tcPr>
            <w:tcW w:w="894" w:type="dxa"/>
            <w:vAlign w:val="center"/>
          </w:tcPr>
          <w:p w:rsidR="007D1AE6" w:rsidRPr="0092760A" w:rsidRDefault="007D1AE6" w:rsidP="00525C5B">
            <w:pPr>
              <w:pStyle w:val="affffffffffffffffffff8"/>
              <w:spacing w:before="48" w:after="48"/>
            </w:pPr>
            <w:r>
              <w:rPr>
                <w:rFonts w:hint="eastAsia"/>
              </w:rPr>
              <w:t>48.8</w:t>
            </w:r>
          </w:p>
        </w:tc>
        <w:tc>
          <w:tcPr>
            <w:tcW w:w="708" w:type="dxa"/>
            <w:vAlign w:val="center"/>
          </w:tcPr>
          <w:p w:rsidR="007D1AE6" w:rsidRPr="0092760A" w:rsidRDefault="007D1AE6" w:rsidP="00663AC1">
            <w:pPr>
              <w:pStyle w:val="affffffffffffffffffff8"/>
              <w:spacing w:before="48" w:after="48"/>
            </w:pPr>
            <w:r w:rsidRPr="0092760A">
              <w:t>达标</w:t>
            </w:r>
          </w:p>
        </w:tc>
        <w:tc>
          <w:tcPr>
            <w:tcW w:w="906" w:type="dxa"/>
            <w:vMerge w:val="restart"/>
            <w:vAlign w:val="center"/>
          </w:tcPr>
          <w:p w:rsidR="007D1AE6" w:rsidRPr="007D1AE6" w:rsidRDefault="007D1AE6" w:rsidP="007D1AE6">
            <w:pPr>
              <w:pStyle w:val="affffffffffffffffffff8"/>
              <w:spacing w:before="48" w:after="48"/>
              <w:rPr>
                <w:b/>
                <w:bCs/>
              </w:rPr>
            </w:pPr>
            <w:r w:rsidRPr="007D1AE6">
              <w:rPr>
                <w:rFonts w:hint="eastAsia"/>
                <w:b/>
                <w:bCs/>
              </w:rPr>
              <w:t>昼间</w:t>
            </w:r>
            <w:r w:rsidRPr="007D1AE6">
              <w:rPr>
                <w:rFonts w:hint="eastAsia"/>
                <w:b/>
                <w:bCs/>
              </w:rPr>
              <w:t>60</w:t>
            </w:r>
          </w:p>
          <w:p w:rsidR="007D1AE6" w:rsidRPr="0092760A" w:rsidRDefault="007D1AE6" w:rsidP="007D1AE6">
            <w:pPr>
              <w:pStyle w:val="affffffffffffffffffff8"/>
              <w:spacing w:before="48" w:after="48"/>
              <w:rPr>
                <w:b/>
                <w:bCs/>
              </w:rPr>
            </w:pPr>
            <w:r w:rsidRPr="007D1AE6">
              <w:rPr>
                <w:rFonts w:hint="eastAsia"/>
                <w:b/>
                <w:bCs/>
              </w:rPr>
              <w:t>夜间</w:t>
            </w:r>
            <w:r w:rsidRPr="007D1AE6">
              <w:rPr>
                <w:rFonts w:hint="eastAsia"/>
                <w:b/>
                <w:bCs/>
              </w:rPr>
              <w:t>50</w:t>
            </w:r>
          </w:p>
        </w:tc>
      </w:tr>
      <w:tr w:rsidR="007D1AE6" w:rsidRPr="0092760A" w:rsidTr="003C4201">
        <w:trPr>
          <w:trHeight w:val="405"/>
        </w:trPr>
        <w:tc>
          <w:tcPr>
            <w:tcW w:w="1696" w:type="dxa"/>
            <w:vMerge/>
            <w:vAlign w:val="center"/>
          </w:tcPr>
          <w:p w:rsidR="007D1AE6" w:rsidRPr="0092760A" w:rsidRDefault="007D1AE6" w:rsidP="00525C5B">
            <w:pPr>
              <w:pStyle w:val="affffffffffffffffffff8"/>
              <w:spacing w:before="48" w:after="48"/>
              <w:rPr>
                <w:bCs/>
              </w:rPr>
            </w:pPr>
          </w:p>
        </w:tc>
        <w:tc>
          <w:tcPr>
            <w:tcW w:w="1415" w:type="dxa"/>
            <w:vMerge/>
            <w:vAlign w:val="center"/>
          </w:tcPr>
          <w:p w:rsidR="007D1AE6" w:rsidRPr="0092760A" w:rsidRDefault="007D1AE6" w:rsidP="00525C5B">
            <w:pPr>
              <w:pStyle w:val="affffffffffffffffffff8"/>
              <w:spacing w:before="48" w:after="48"/>
              <w:rPr>
                <w:bCs/>
              </w:rPr>
            </w:pPr>
          </w:p>
        </w:tc>
        <w:tc>
          <w:tcPr>
            <w:tcW w:w="1153" w:type="dxa"/>
            <w:vAlign w:val="center"/>
          </w:tcPr>
          <w:p w:rsidR="007D1AE6" w:rsidRPr="0092760A" w:rsidRDefault="007D1AE6"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7D1AE6" w:rsidRPr="0092760A" w:rsidRDefault="007D1AE6" w:rsidP="00525C5B">
            <w:pPr>
              <w:pStyle w:val="affffffffffffffffffff8"/>
              <w:spacing w:before="48" w:after="48"/>
            </w:pPr>
            <w:r>
              <w:rPr>
                <w:rFonts w:hint="eastAsia"/>
              </w:rPr>
              <w:t>59.0</w:t>
            </w:r>
          </w:p>
        </w:tc>
        <w:tc>
          <w:tcPr>
            <w:tcW w:w="704" w:type="dxa"/>
            <w:vAlign w:val="center"/>
          </w:tcPr>
          <w:p w:rsidR="007D1AE6" w:rsidRPr="0092760A" w:rsidRDefault="007D1AE6" w:rsidP="00663AC1">
            <w:pPr>
              <w:pStyle w:val="affffffffffffffffffff8"/>
              <w:spacing w:before="48" w:after="48"/>
            </w:pPr>
            <w:r w:rsidRPr="0092760A">
              <w:t>达标</w:t>
            </w:r>
          </w:p>
        </w:tc>
        <w:tc>
          <w:tcPr>
            <w:tcW w:w="894" w:type="dxa"/>
            <w:vAlign w:val="center"/>
          </w:tcPr>
          <w:p w:rsidR="007D1AE6" w:rsidRPr="0092760A" w:rsidRDefault="007D1AE6" w:rsidP="00525C5B">
            <w:pPr>
              <w:pStyle w:val="affffffffffffffffffff8"/>
              <w:spacing w:before="48" w:after="48"/>
            </w:pPr>
            <w:r>
              <w:rPr>
                <w:rFonts w:hint="eastAsia"/>
              </w:rPr>
              <w:t>48.1</w:t>
            </w:r>
          </w:p>
        </w:tc>
        <w:tc>
          <w:tcPr>
            <w:tcW w:w="708" w:type="dxa"/>
            <w:vAlign w:val="center"/>
          </w:tcPr>
          <w:p w:rsidR="007D1AE6" w:rsidRPr="0092760A" w:rsidRDefault="007D1AE6" w:rsidP="00663AC1">
            <w:pPr>
              <w:pStyle w:val="affffffffffffffffffff8"/>
              <w:spacing w:before="48" w:after="48"/>
            </w:pPr>
            <w:r w:rsidRPr="0092760A">
              <w:t>达标</w:t>
            </w:r>
          </w:p>
        </w:tc>
        <w:tc>
          <w:tcPr>
            <w:tcW w:w="906" w:type="dxa"/>
            <w:vMerge/>
            <w:vAlign w:val="center"/>
          </w:tcPr>
          <w:p w:rsidR="007D1AE6" w:rsidRPr="0092760A" w:rsidRDefault="007D1AE6" w:rsidP="00525C5B">
            <w:pPr>
              <w:pStyle w:val="affffffffffffffffffff8"/>
              <w:spacing w:before="48" w:after="48"/>
              <w:rPr>
                <w:b/>
                <w:bCs/>
              </w:rPr>
            </w:pPr>
          </w:p>
        </w:tc>
      </w:tr>
      <w:tr w:rsidR="007D1AE6" w:rsidRPr="0092760A" w:rsidTr="003C4201">
        <w:trPr>
          <w:trHeight w:val="405"/>
        </w:trPr>
        <w:tc>
          <w:tcPr>
            <w:tcW w:w="1696" w:type="dxa"/>
            <w:vMerge/>
            <w:vAlign w:val="center"/>
          </w:tcPr>
          <w:p w:rsidR="007D1AE6" w:rsidRPr="0092760A" w:rsidRDefault="007D1AE6" w:rsidP="00525C5B">
            <w:pPr>
              <w:pStyle w:val="affffffffffffffffffff8"/>
              <w:spacing w:before="48" w:after="48"/>
              <w:rPr>
                <w:bCs/>
              </w:rPr>
            </w:pPr>
          </w:p>
        </w:tc>
        <w:tc>
          <w:tcPr>
            <w:tcW w:w="1415" w:type="dxa"/>
            <w:vMerge w:val="restart"/>
            <w:vAlign w:val="center"/>
          </w:tcPr>
          <w:p w:rsidR="007D1AE6" w:rsidRPr="0092760A" w:rsidRDefault="007D1AE6" w:rsidP="00123723">
            <w:pPr>
              <w:pStyle w:val="affffffffffffffffffff8"/>
              <w:spacing w:before="48" w:after="48"/>
              <w:rPr>
                <w:bCs/>
              </w:rPr>
            </w:pPr>
            <w:r w:rsidRPr="0092760A">
              <w:rPr>
                <w:rFonts w:hint="eastAsia"/>
                <w:bCs/>
              </w:rPr>
              <w:t>3</w:t>
            </w:r>
            <w:r w:rsidRPr="0092760A">
              <w:rPr>
                <w:rFonts w:hint="eastAsia"/>
                <w:bCs/>
              </w:rPr>
              <w:t>层</w:t>
            </w:r>
          </w:p>
        </w:tc>
        <w:tc>
          <w:tcPr>
            <w:tcW w:w="1153" w:type="dxa"/>
            <w:vAlign w:val="center"/>
          </w:tcPr>
          <w:p w:rsidR="007D1AE6" w:rsidRPr="0092760A" w:rsidRDefault="007D1AE6" w:rsidP="00123723">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7D1AE6" w:rsidRPr="0092760A" w:rsidRDefault="007D1AE6" w:rsidP="00525C5B">
            <w:pPr>
              <w:pStyle w:val="affffffffffffffffffff8"/>
              <w:spacing w:before="48" w:after="48"/>
            </w:pPr>
            <w:r>
              <w:rPr>
                <w:rFonts w:hint="eastAsia"/>
              </w:rPr>
              <w:t>59.5</w:t>
            </w:r>
          </w:p>
        </w:tc>
        <w:tc>
          <w:tcPr>
            <w:tcW w:w="704" w:type="dxa"/>
            <w:vAlign w:val="center"/>
          </w:tcPr>
          <w:p w:rsidR="007D1AE6" w:rsidRPr="0092760A" w:rsidRDefault="007D1AE6" w:rsidP="00663AC1">
            <w:pPr>
              <w:pStyle w:val="affffffffffffffffffff8"/>
              <w:spacing w:before="48" w:after="48"/>
            </w:pPr>
            <w:r w:rsidRPr="0092760A">
              <w:t>达标</w:t>
            </w:r>
          </w:p>
        </w:tc>
        <w:tc>
          <w:tcPr>
            <w:tcW w:w="894" w:type="dxa"/>
            <w:vAlign w:val="center"/>
          </w:tcPr>
          <w:p w:rsidR="007D1AE6" w:rsidRPr="0092760A" w:rsidRDefault="007D1AE6" w:rsidP="00663AC1">
            <w:pPr>
              <w:pStyle w:val="affffffffffffffffffff8"/>
              <w:spacing w:before="48" w:after="48"/>
            </w:pPr>
            <w:r>
              <w:rPr>
                <w:rFonts w:hint="eastAsia"/>
              </w:rPr>
              <w:t>47.8</w:t>
            </w:r>
          </w:p>
        </w:tc>
        <w:tc>
          <w:tcPr>
            <w:tcW w:w="708" w:type="dxa"/>
            <w:vAlign w:val="center"/>
          </w:tcPr>
          <w:p w:rsidR="007D1AE6" w:rsidRPr="0092760A" w:rsidRDefault="007D1AE6" w:rsidP="00663AC1">
            <w:pPr>
              <w:pStyle w:val="affffffffffffffffffff8"/>
              <w:spacing w:before="48" w:after="48"/>
            </w:pPr>
            <w:r w:rsidRPr="0092760A">
              <w:t>达标</w:t>
            </w:r>
          </w:p>
        </w:tc>
        <w:tc>
          <w:tcPr>
            <w:tcW w:w="906" w:type="dxa"/>
            <w:vMerge/>
            <w:vAlign w:val="center"/>
          </w:tcPr>
          <w:p w:rsidR="007D1AE6" w:rsidRPr="0092760A" w:rsidRDefault="007D1AE6" w:rsidP="00525C5B">
            <w:pPr>
              <w:pStyle w:val="affffffffffffffffffff8"/>
              <w:spacing w:before="48" w:after="48"/>
              <w:rPr>
                <w:b/>
                <w:bCs/>
              </w:rPr>
            </w:pPr>
          </w:p>
        </w:tc>
      </w:tr>
      <w:tr w:rsidR="007D1AE6" w:rsidRPr="0092760A" w:rsidTr="003C4201">
        <w:trPr>
          <w:trHeight w:val="405"/>
        </w:trPr>
        <w:tc>
          <w:tcPr>
            <w:tcW w:w="1696" w:type="dxa"/>
            <w:vMerge/>
            <w:vAlign w:val="center"/>
          </w:tcPr>
          <w:p w:rsidR="007D1AE6" w:rsidRPr="0092760A" w:rsidRDefault="007D1AE6" w:rsidP="00525C5B">
            <w:pPr>
              <w:pStyle w:val="affffffffffffffffffff8"/>
              <w:spacing w:before="48" w:after="48"/>
              <w:rPr>
                <w:bCs/>
              </w:rPr>
            </w:pPr>
          </w:p>
        </w:tc>
        <w:tc>
          <w:tcPr>
            <w:tcW w:w="1415" w:type="dxa"/>
            <w:vMerge/>
            <w:vAlign w:val="center"/>
          </w:tcPr>
          <w:p w:rsidR="007D1AE6" w:rsidRPr="0092760A" w:rsidRDefault="007D1AE6" w:rsidP="00525C5B">
            <w:pPr>
              <w:pStyle w:val="affffffffffffffffffff8"/>
              <w:spacing w:before="48" w:after="48"/>
              <w:rPr>
                <w:bCs/>
              </w:rPr>
            </w:pPr>
          </w:p>
        </w:tc>
        <w:tc>
          <w:tcPr>
            <w:tcW w:w="1153" w:type="dxa"/>
            <w:vAlign w:val="center"/>
          </w:tcPr>
          <w:p w:rsidR="007D1AE6" w:rsidRPr="0092760A" w:rsidRDefault="007D1AE6"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7D1AE6" w:rsidRPr="0092760A" w:rsidRDefault="007D1AE6" w:rsidP="00525C5B">
            <w:pPr>
              <w:pStyle w:val="affffffffffffffffffff8"/>
              <w:spacing w:before="48" w:after="48"/>
            </w:pPr>
            <w:r>
              <w:rPr>
                <w:rFonts w:hint="eastAsia"/>
              </w:rPr>
              <w:t>58.3</w:t>
            </w:r>
          </w:p>
        </w:tc>
        <w:tc>
          <w:tcPr>
            <w:tcW w:w="704" w:type="dxa"/>
            <w:vAlign w:val="center"/>
          </w:tcPr>
          <w:p w:rsidR="007D1AE6" w:rsidRPr="0092760A" w:rsidRDefault="007D1AE6" w:rsidP="00663AC1">
            <w:pPr>
              <w:pStyle w:val="affffffffffffffffffff8"/>
              <w:spacing w:before="48" w:after="48"/>
            </w:pPr>
            <w:r w:rsidRPr="0092760A">
              <w:t>达标</w:t>
            </w:r>
          </w:p>
        </w:tc>
        <w:tc>
          <w:tcPr>
            <w:tcW w:w="894" w:type="dxa"/>
            <w:vAlign w:val="center"/>
          </w:tcPr>
          <w:p w:rsidR="007D1AE6" w:rsidRPr="0092760A" w:rsidRDefault="007D1AE6" w:rsidP="00663AC1">
            <w:pPr>
              <w:pStyle w:val="affffffffffffffffffff8"/>
              <w:spacing w:before="48" w:after="48"/>
            </w:pPr>
            <w:r>
              <w:rPr>
                <w:rFonts w:hint="eastAsia"/>
              </w:rPr>
              <w:t>47.3</w:t>
            </w:r>
          </w:p>
        </w:tc>
        <w:tc>
          <w:tcPr>
            <w:tcW w:w="708" w:type="dxa"/>
            <w:vAlign w:val="center"/>
          </w:tcPr>
          <w:p w:rsidR="007D1AE6" w:rsidRPr="0092760A" w:rsidRDefault="007D1AE6" w:rsidP="00663AC1">
            <w:pPr>
              <w:pStyle w:val="affffffffffffffffffff8"/>
              <w:spacing w:before="48" w:after="48"/>
            </w:pPr>
            <w:r w:rsidRPr="0092760A">
              <w:t>达标</w:t>
            </w:r>
          </w:p>
        </w:tc>
        <w:tc>
          <w:tcPr>
            <w:tcW w:w="906" w:type="dxa"/>
            <w:vMerge/>
            <w:vAlign w:val="center"/>
          </w:tcPr>
          <w:p w:rsidR="007D1AE6" w:rsidRPr="0092760A" w:rsidRDefault="007D1AE6" w:rsidP="00525C5B">
            <w:pPr>
              <w:pStyle w:val="affffffffffffffffffff8"/>
              <w:spacing w:before="48" w:after="48"/>
              <w:rPr>
                <w:b/>
                <w:bCs/>
              </w:rPr>
            </w:pPr>
          </w:p>
        </w:tc>
      </w:tr>
      <w:tr w:rsidR="00793F96" w:rsidRPr="0092760A" w:rsidTr="003C4201">
        <w:trPr>
          <w:trHeight w:val="405"/>
        </w:trPr>
        <w:tc>
          <w:tcPr>
            <w:tcW w:w="1696" w:type="dxa"/>
            <w:vMerge/>
            <w:vAlign w:val="center"/>
          </w:tcPr>
          <w:p w:rsidR="00793F96" w:rsidRPr="0092760A" w:rsidRDefault="00793F96" w:rsidP="00525C5B">
            <w:pPr>
              <w:pStyle w:val="affffffffffffffffffff8"/>
              <w:spacing w:before="48" w:after="48"/>
              <w:rPr>
                <w:bCs/>
              </w:rPr>
            </w:pPr>
          </w:p>
        </w:tc>
        <w:tc>
          <w:tcPr>
            <w:tcW w:w="1415" w:type="dxa"/>
            <w:vMerge w:val="restart"/>
            <w:vAlign w:val="center"/>
          </w:tcPr>
          <w:p w:rsidR="00793F96" w:rsidRPr="0092760A" w:rsidRDefault="00793F96" w:rsidP="00123723">
            <w:pPr>
              <w:pStyle w:val="affffffffffffffffffff8"/>
              <w:spacing w:before="48" w:after="48"/>
              <w:rPr>
                <w:bCs/>
              </w:rPr>
            </w:pPr>
            <w:r>
              <w:rPr>
                <w:rFonts w:hint="eastAsia"/>
                <w:bCs/>
              </w:rPr>
              <w:t>5</w:t>
            </w:r>
            <w:r>
              <w:rPr>
                <w:rFonts w:hint="eastAsia"/>
                <w:bCs/>
              </w:rPr>
              <w:t>层</w:t>
            </w:r>
          </w:p>
        </w:tc>
        <w:tc>
          <w:tcPr>
            <w:tcW w:w="1153" w:type="dxa"/>
            <w:vAlign w:val="center"/>
          </w:tcPr>
          <w:p w:rsidR="00793F96" w:rsidRPr="0092760A" w:rsidRDefault="00793F96" w:rsidP="00123723">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793F96" w:rsidRPr="0092760A" w:rsidRDefault="00793F96" w:rsidP="00525C5B">
            <w:pPr>
              <w:pStyle w:val="affffffffffffffffffff8"/>
              <w:spacing w:before="48" w:after="48"/>
            </w:pPr>
            <w:r>
              <w:rPr>
                <w:rFonts w:hint="eastAsia"/>
              </w:rPr>
              <w:t>57.9</w:t>
            </w:r>
          </w:p>
        </w:tc>
        <w:tc>
          <w:tcPr>
            <w:tcW w:w="704" w:type="dxa"/>
            <w:vAlign w:val="center"/>
          </w:tcPr>
          <w:p w:rsidR="00793F96" w:rsidRPr="0092760A" w:rsidRDefault="00793F96" w:rsidP="00663AC1">
            <w:pPr>
              <w:pStyle w:val="affffffffffffffffffff8"/>
              <w:spacing w:before="48" w:after="48"/>
            </w:pPr>
            <w:r>
              <w:rPr>
                <w:rFonts w:hint="eastAsia"/>
              </w:rPr>
              <w:t>达标</w:t>
            </w:r>
          </w:p>
        </w:tc>
        <w:tc>
          <w:tcPr>
            <w:tcW w:w="894" w:type="dxa"/>
            <w:vAlign w:val="center"/>
          </w:tcPr>
          <w:p w:rsidR="00793F96" w:rsidRPr="0092760A" w:rsidRDefault="00793F96" w:rsidP="00525C5B">
            <w:pPr>
              <w:pStyle w:val="affffffffffffffffffff8"/>
              <w:spacing w:before="48" w:after="48"/>
            </w:pPr>
            <w:r>
              <w:rPr>
                <w:rFonts w:hint="eastAsia"/>
              </w:rPr>
              <w:t>47.3</w:t>
            </w:r>
          </w:p>
        </w:tc>
        <w:tc>
          <w:tcPr>
            <w:tcW w:w="708" w:type="dxa"/>
            <w:vAlign w:val="center"/>
          </w:tcPr>
          <w:p w:rsidR="00793F96" w:rsidRPr="0092760A" w:rsidRDefault="00793F96" w:rsidP="00663AC1">
            <w:pPr>
              <w:pStyle w:val="affffffffffffffffffff8"/>
              <w:spacing w:before="48" w:after="48"/>
            </w:pPr>
            <w:r>
              <w:rPr>
                <w:rFonts w:hint="eastAsia"/>
              </w:rPr>
              <w:t>达标</w:t>
            </w:r>
          </w:p>
        </w:tc>
        <w:tc>
          <w:tcPr>
            <w:tcW w:w="906" w:type="dxa"/>
            <w:vMerge/>
            <w:vAlign w:val="center"/>
          </w:tcPr>
          <w:p w:rsidR="00793F96" w:rsidRPr="0092760A" w:rsidRDefault="00793F96" w:rsidP="00525C5B">
            <w:pPr>
              <w:pStyle w:val="affffffffffffffffffff8"/>
              <w:spacing w:before="48" w:after="48"/>
              <w:rPr>
                <w:b/>
                <w:bCs/>
              </w:rPr>
            </w:pPr>
          </w:p>
        </w:tc>
      </w:tr>
      <w:tr w:rsidR="00793F96" w:rsidRPr="0092760A" w:rsidTr="003C4201">
        <w:trPr>
          <w:trHeight w:val="405"/>
        </w:trPr>
        <w:tc>
          <w:tcPr>
            <w:tcW w:w="1696" w:type="dxa"/>
            <w:vMerge/>
            <w:vAlign w:val="center"/>
          </w:tcPr>
          <w:p w:rsidR="00793F96" w:rsidRPr="0092760A" w:rsidRDefault="00793F96" w:rsidP="00525C5B">
            <w:pPr>
              <w:pStyle w:val="affffffffffffffffffff8"/>
              <w:spacing w:before="48" w:after="48"/>
              <w:rPr>
                <w:bCs/>
              </w:rPr>
            </w:pPr>
          </w:p>
        </w:tc>
        <w:tc>
          <w:tcPr>
            <w:tcW w:w="1415" w:type="dxa"/>
            <w:vMerge/>
            <w:vAlign w:val="center"/>
          </w:tcPr>
          <w:p w:rsidR="00793F96" w:rsidRPr="0092760A" w:rsidRDefault="00793F96" w:rsidP="00525C5B">
            <w:pPr>
              <w:pStyle w:val="affffffffffffffffffff8"/>
              <w:spacing w:before="48" w:after="48"/>
              <w:rPr>
                <w:bCs/>
              </w:rPr>
            </w:pPr>
          </w:p>
        </w:tc>
        <w:tc>
          <w:tcPr>
            <w:tcW w:w="1153" w:type="dxa"/>
            <w:vAlign w:val="center"/>
          </w:tcPr>
          <w:p w:rsidR="00793F96" w:rsidRPr="0092760A" w:rsidRDefault="00793F96"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793F96" w:rsidRPr="0092760A" w:rsidRDefault="00793F96" w:rsidP="00525C5B">
            <w:pPr>
              <w:pStyle w:val="affffffffffffffffffff8"/>
              <w:spacing w:before="48" w:after="48"/>
            </w:pPr>
            <w:r>
              <w:rPr>
                <w:rFonts w:hint="eastAsia"/>
              </w:rPr>
              <w:t>57.6</w:t>
            </w:r>
          </w:p>
        </w:tc>
        <w:tc>
          <w:tcPr>
            <w:tcW w:w="704" w:type="dxa"/>
            <w:vAlign w:val="center"/>
          </w:tcPr>
          <w:p w:rsidR="00793F96" w:rsidRPr="0092760A" w:rsidRDefault="00793F96" w:rsidP="00663AC1">
            <w:pPr>
              <w:pStyle w:val="affffffffffffffffffff8"/>
              <w:spacing w:before="48" w:after="48"/>
            </w:pPr>
            <w:r w:rsidRPr="0092760A">
              <w:t>达标</w:t>
            </w:r>
          </w:p>
        </w:tc>
        <w:tc>
          <w:tcPr>
            <w:tcW w:w="894" w:type="dxa"/>
            <w:vAlign w:val="center"/>
          </w:tcPr>
          <w:p w:rsidR="00793F96" w:rsidRPr="0092760A" w:rsidRDefault="00793F96" w:rsidP="00525C5B">
            <w:pPr>
              <w:pStyle w:val="affffffffffffffffffff8"/>
              <w:spacing w:before="48" w:after="48"/>
            </w:pPr>
            <w:r>
              <w:rPr>
                <w:rFonts w:hint="eastAsia"/>
              </w:rPr>
              <w:t>46.5</w:t>
            </w:r>
          </w:p>
        </w:tc>
        <w:tc>
          <w:tcPr>
            <w:tcW w:w="708" w:type="dxa"/>
            <w:vAlign w:val="center"/>
          </w:tcPr>
          <w:p w:rsidR="00793F96" w:rsidRPr="0092760A" w:rsidRDefault="00793F96" w:rsidP="00663AC1">
            <w:pPr>
              <w:pStyle w:val="affffffffffffffffffff8"/>
              <w:spacing w:before="48" w:after="48"/>
            </w:pPr>
            <w:r w:rsidRPr="0092760A">
              <w:t>达标</w:t>
            </w:r>
          </w:p>
        </w:tc>
        <w:tc>
          <w:tcPr>
            <w:tcW w:w="906" w:type="dxa"/>
            <w:vMerge/>
            <w:vAlign w:val="center"/>
          </w:tcPr>
          <w:p w:rsidR="00793F96" w:rsidRPr="0092760A" w:rsidRDefault="00793F96" w:rsidP="00525C5B">
            <w:pPr>
              <w:pStyle w:val="affffffffffffffffffff8"/>
              <w:spacing w:before="48" w:after="48"/>
              <w:rPr>
                <w:b/>
                <w:bCs/>
              </w:rPr>
            </w:pPr>
          </w:p>
        </w:tc>
      </w:tr>
      <w:tr w:rsidR="00793F96" w:rsidRPr="0092760A" w:rsidTr="003C4201">
        <w:trPr>
          <w:trHeight w:val="405"/>
        </w:trPr>
        <w:tc>
          <w:tcPr>
            <w:tcW w:w="1696" w:type="dxa"/>
            <w:vMerge/>
            <w:vAlign w:val="center"/>
          </w:tcPr>
          <w:p w:rsidR="00793F96" w:rsidRPr="0092760A" w:rsidRDefault="00793F96" w:rsidP="00525C5B">
            <w:pPr>
              <w:pStyle w:val="affffffffffffffffffff8"/>
              <w:spacing w:before="48" w:after="48"/>
              <w:rPr>
                <w:bCs/>
              </w:rPr>
            </w:pPr>
          </w:p>
        </w:tc>
        <w:tc>
          <w:tcPr>
            <w:tcW w:w="1415" w:type="dxa"/>
            <w:vMerge w:val="restart"/>
            <w:vAlign w:val="center"/>
          </w:tcPr>
          <w:p w:rsidR="00793F96" w:rsidRPr="0092760A" w:rsidRDefault="00793F96" w:rsidP="00123723">
            <w:pPr>
              <w:pStyle w:val="affffffffffffffffffff8"/>
              <w:spacing w:before="48" w:after="48"/>
              <w:rPr>
                <w:bCs/>
              </w:rPr>
            </w:pPr>
            <w:r>
              <w:rPr>
                <w:rFonts w:hint="eastAsia"/>
                <w:bCs/>
              </w:rPr>
              <w:t>7</w:t>
            </w:r>
            <w:r>
              <w:rPr>
                <w:rFonts w:hint="eastAsia"/>
                <w:bCs/>
              </w:rPr>
              <w:t>层</w:t>
            </w:r>
          </w:p>
        </w:tc>
        <w:tc>
          <w:tcPr>
            <w:tcW w:w="1153" w:type="dxa"/>
            <w:vAlign w:val="center"/>
          </w:tcPr>
          <w:p w:rsidR="00793F96" w:rsidRPr="0092760A" w:rsidRDefault="00793F96" w:rsidP="00123723">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793F96" w:rsidRPr="0092760A" w:rsidRDefault="00793F96" w:rsidP="00525C5B">
            <w:pPr>
              <w:pStyle w:val="affffffffffffffffffff8"/>
              <w:spacing w:before="48" w:after="48"/>
            </w:pPr>
            <w:r>
              <w:rPr>
                <w:rFonts w:hint="eastAsia"/>
              </w:rPr>
              <w:t>57.6</w:t>
            </w:r>
          </w:p>
        </w:tc>
        <w:tc>
          <w:tcPr>
            <w:tcW w:w="704" w:type="dxa"/>
            <w:vAlign w:val="center"/>
          </w:tcPr>
          <w:p w:rsidR="00793F96" w:rsidRPr="0092760A" w:rsidRDefault="00793F96" w:rsidP="00663AC1">
            <w:pPr>
              <w:pStyle w:val="affffffffffffffffffff8"/>
              <w:spacing w:before="48" w:after="48"/>
            </w:pPr>
            <w:r>
              <w:rPr>
                <w:rFonts w:hint="eastAsia"/>
              </w:rPr>
              <w:t>达标</w:t>
            </w:r>
          </w:p>
        </w:tc>
        <w:tc>
          <w:tcPr>
            <w:tcW w:w="894" w:type="dxa"/>
            <w:vAlign w:val="center"/>
          </w:tcPr>
          <w:p w:rsidR="00793F96" w:rsidRPr="0092760A" w:rsidRDefault="00793F96" w:rsidP="00525C5B">
            <w:pPr>
              <w:pStyle w:val="affffffffffffffffffff8"/>
              <w:spacing w:before="48" w:after="48"/>
            </w:pPr>
            <w:r>
              <w:rPr>
                <w:rFonts w:hint="eastAsia"/>
              </w:rPr>
              <w:t>46.4</w:t>
            </w:r>
          </w:p>
        </w:tc>
        <w:tc>
          <w:tcPr>
            <w:tcW w:w="708" w:type="dxa"/>
            <w:vAlign w:val="center"/>
          </w:tcPr>
          <w:p w:rsidR="00793F96" w:rsidRPr="0092760A" w:rsidRDefault="00793F96" w:rsidP="00663AC1">
            <w:pPr>
              <w:pStyle w:val="affffffffffffffffffff8"/>
              <w:spacing w:before="48" w:after="48"/>
            </w:pPr>
            <w:r>
              <w:rPr>
                <w:rFonts w:hint="eastAsia"/>
              </w:rPr>
              <w:t>达标</w:t>
            </w:r>
          </w:p>
        </w:tc>
        <w:tc>
          <w:tcPr>
            <w:tcW w:w="906" w:type="dxa"/>
            <w:vMerge/>
            <w:vAlign w:val="center"/>
          </w:tcPr>
          <w:p w:rsidR="00793F96" w:rsidRPr="0092760A" w:rsidRDefault="00793F96" w:rsidP="00525C5B">
            <w:pPr>
              <w:pStyle w:val="affffffffffffffffffff8"/>
              <w:spacing w:before="48" w:after="48"/>
              <w:rPr>
                <w:b/>
                <w:bCs/>
              </w:rPr>
            </w:pPr>
          </w:p>
        </w:tc>
      </w:tr>
      <w:tr w:rsidR="00793F96" w:rsidRPr="0092760A" w:rsidTr="003C4201">
        <w:trPr>
          <w:trHeight w:val="405"/>
        </w:trPr>
        <w:tc>
          <w:tcPr>
            <w:tcW w:w="1696" w:type="dxa"/>
            <w:vMerge/>
            <w:vAlign w:val="center"/>
          </w:tcPr>
          <w:p w:rsidR="00793F96" w:rsidRPr="0092760A" w:rsidRDefault="00793F96" w:rsidP="00525C5B">
            <w:pPr>
              <w:pStyle w:val="affffffffffffffffffff8"/>
              <w:spacing w:before="48" w:after="48"/>
              <w:rPr>
                <w:bCs/>
              </w:rPr>
            </w:pPr>
          </w:p>
        </w:tc>
        <w:tc>
          <w:tcPr>
            <w:tcW w:w="1415" w:type="dxa"/>
            <w:vMerge/>
            <w:vAlign w:val="center"/>
          </w:tcPr>
          <w:p w:rsidR="00793F96" w:rsidRPr="0092760A" w:rsidRDefault="00793F96" w:rsidP="00525C5B">
            <w:pPr>
              <w:pStyle w:val="affffffffffffffffffff8"/>
              <w:spacing w:before="48" w:after="48"/>
              <w:rPr>
                <w:bCs/>
              </w:rPr>
            </w:pPr>
          </w:p>
        </w:tc>
        <w:tc>
          <w:tcPr>
            <w:tcW w:w="1153" w:type="dxa"/>
            <w:vAlign w:val="center"/>
          </w:tcPr>
          <w:p w:rsidR="00793F96" w:rsidRPr="0092760A" w:rsidRDefault="00793F96"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793F96" w:rsidRPr="0092760A" w:rsidRDefault="00793F96" w:rsidP="00525C5B">
            <w:pPr>
              <w:pStyle w:val="affffffffffffffffffff8"/>
              <w:spacing w:before="48" w:after="48"/>
            </w:pPr>
            <w:r>
              <w:rPr>
                <w:rFonts w:hint="eastAsia"/>
              </w:rPr>
              <w:t>57.2</w:t>
            </w:r>
          </w:p>
        </w:tc>
        <w:tc>
          <w:tcPr>
            <w:tcW w:w="704" w:type="dxa"/>
            <w:vAlign w:val="center"/>
          </w:tcPr>
          <w:p w:rsidR="00793F96" w:rsidRPr="0092760A" w:rsidRDefault="00793F96" w:rsidP="00663AC1">
            <w:pPr>
              <w:pStyle w:val="affffffffffffffffffff8"/>
              <w:spacing w:before="48" w:after="48"/>
            </w:pPr>
            <w:r w:rsidRPr="0092760A">
              <w:t>达标</w:t>
            </w:r>
          </w:p>
        </w:tc>
        <w:tc>
          <w:tcPr>
            <w:tcW w:w="894" w:type="dxa"/>
            <w:vAlign w:val="center"/>
          </w:tcPr>
          <w:p w:rsidR="00793F96" w:rsidRPr="0092760A" w:rsidRDefault="00793F96" w:rsidP="00525C5B">
            <w:pPr>
              <w:pStyle w:val="affffffffffffffffffff8"/>
              <w:spacing w:before="48" w:after="48"/>
            </w:pPr>
            <w:r>
              <w:rPr>
                <w:rFonts w:hint="eastAsia"/>
              </w:rPr>
              <w:t>44.7</w:t>
            </w:r>
          </w:p>
        </w:tc>
        <w:tc>
          <w:tcPr>
            <w:tcW w:w="708" w:type="dxa"/>
            <w:vAlign w:val="center"/>
          </w:tcPr>
          <w:p w:rsidR="00793F96" w:rsidRPr="0092760A" w:rsidRDefault="00793F96" w:rsidP="00663AC1">
            <w:pPr>
              <w:pStyle w:val="affffffffffffffffffff8"/>
              <w:spacing w:before="48" w:after="48"/>
            </w:pPr>
            <w:r w:rsidRPr="0092760A">
              <w:t>达标</w:t>
            </w:r>
          </w:p>
        </w:tc>
        <w:tc>
          <w:tcPr>
            <w:tcW w:w="906" w:type="dxa"/>
            <w:vMerge/>
            <w:vAlign w:val="center"/>
          </w:tcPr>
          <w:p w:rsidR="00793F96" w:rsidRPr="0092760A" w:rsidRDefault="00793F96" w:rsidP="00525C5B">
            <w:pPr>
              <w:pStyle w:val="affffffffffffffffffff8"/>
              <w:spacing w:before="48" w:after="48"/>
              <w:rPr>
                <w:b/>
                <w:bCs/>
              </w:rPr>
            </w:pPr>
          </w:p>
        </w:tc>
      </w:tr>
      <w:tr w:rsidR="00793F96" w:rsidRPr="0092760A" w:rsidTr="003C4201">
        <w:trPr>
          <w:trHeight w:val="405"/>
        </w:trPr>
        <w:tc>
          <w:tcPr>
            <w:tcW w:w="1696" w:type="dxa"/>
            <w:vMerge w:val="restart"/>
            <w:vAlign w:val="center"/>
          </w:tcPr>
          <w:p w:rsidR="00793F96" w:rsidRPr="0092760A" w:rsidRDefault="00793F96" w:rsidP="003C4201">
            <w:pPr>
              <w:pStyle w:val="affffffffffffffffffff8"/>
              <w:spacing w:before="48" w:after="48"/>
              <w:rPr>
                <w:bCs/>
              </w:rPr>
            </w:pPr>
            <w:r>
              <w:rPr>
                <w:rFonts w:hint="eastAsia"/>
                <w:bCs/>
              </w:rPr>
              <w:t>N20</w:t>
            </w:r>
            <w:r>
              <w:rPr>
                <w:rFonts w:hint="eastAsia"/>
                <w:bCs/>
              </w:rPr>
              <w:t>红海社区靠近城南路一侧第二排居民楼</w:t>
            </w:r>
          </w:p>
        </w:tc>
        <w:tc>
          <w:tcPr>
            <w:tcW w:w="1415" w:type="dxa"/>
            <w:vMerge w:val="restart"/>
            <w:vAlign w:val="center"/>
          </w:tcPr>
          <w:p w:rsidR="00793F96" w:rsidRPr="0092760A" w:rsidRDefault="00793F96" w:rsidP="00123723">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793F96" w:rsidRPr="0092760A" w:rsidRDefault="00793F96" w:rsidP="00123723">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793F96" w:rsidRPr="0092760A" w:rsidRDefault="00793F96" w:rsidP="00525C5B">
            <w:pPr>
              <w:pStyle w:val="affffffffffffffffffff8"/>
              <w:spacing w:before="48" w:after="48"/>
            </w:pPr>
            <w:r>
              <w:rPr>
                <w:rFonts w:hint="eastAsia"/>
              </w:rPr>
              <w:t>58.8</w:t>
            </w:r>
          </w:p>
        </w:tc>
        <w:tc>
          <w:tcPr>
            <w:tcW w:w="704" w:type="dxa"/>
            <w:vAlign w:val="center"/>
          </w:tcPr>
          <w:p w:rsidR="00793F96" w:rsidRPr="0092760A" w:rsidRDefault="00793F96" w:rsidP="00663AC1">
            <w:pPr>
              <w:pStyle w:val="affffffffffffffffffff8"/>
              <w:spacing w:before="48" w:after="48"/>
            </w:pPr>
            <w:r>
              <w:rPr>
                <w:rFonts w:hint="eastAsia"/>
              </w:rPr>
              <w:t>达标</w:t>
            </w:r>
          </w:p>
        </w:tc>
        <w:tc>
          <w:tcPr>
            <w:tcW w:w="894" w:type="dxa"/>
            <w:vAlign w:val="center"/>
          </w:tcPr>
          <w:p w:rsidR="00793F96" w:rsidRPr="0092760A" w:rsidRDefault="00793F96" w:rsidP="00525C5B">
            <w:pPr>
              <w:pStyle w:val="affffffffffffffffffff8"/>
              <w:spacing w:before="48" w:after="48"/>
            </w:pPr>
            <w:r>
              <w:rPr>
                <w:rFonts w:hint="eastAsia"/>
              </w:rPr>
              <w:t>46.7</w:t>
            </w:r>
          </w:p>
        </w:tc>
        <w:tc>
          <w:tcPr>
            <w:tcW w:w="708" w:type="dxa"/>
            <w:vAlign w:val="center"/>
          </w:tcPr>
          <w:p w:rsidR="00793F96" w:rsidRPr="0092760A" w:rsidRDefault="00793F96" w:rsidP="00663AC1">
            <w:pPr>
              <w:pStyle w:val="affffffffffffffffffff8"/>
              <w:spacing w:before="48" w:after="48"/>
            </w:pPr>
            <w:r>
              <w:rPr>
                <w:rFonts w:hint="eastAsia"/>
              </w:rPr>
              <w:t>达标</w:t>
            </w:r>
          </w:p>
        </w:tc>
        <w:tc>
          <w:tcPr>
            <w:tcW w:w="906" w:type="dxa"/>
            <w:vMerge w:val="restart"/>
            <w:vAlign w:val="center"/>
          </w:tcPr>
          <w:p w:rsidR="00793F96" w:rsidRPr="007D1AE6" w:rsidRDefault="00793F96" w:rsidP="007D1AE6">
            <w:pPr>
              <w:pStyle w:val="affffffffffffffffffff8"/>
              <w:spacing w:before="48" w:after="48"/>
              <w:rPr>
                <w:b/>
                <w:bCs/>
              </w:rPr>
            </w:pPr>
            <w:r w:rsidRPr="007D1AE6">
              <w:rPr>
                <w:rFonts w:hint="eastAsia"/>
                <w:b/>
                <w:bCs/>
              </w:rPr>
              <w:t>昼间</w:t>
            </w:r>
            <w:r w:rsidRPr="007D1AE6">
              <w:rPr>
                <w:rFonts w:hint="eastAsia"/>
                <w:b/>
                <w:bCs/>
              </w:rPr>
              <w:t>60</w:t>
            </w:r>
          </w:p>
          <w:p w:rsidR="00793F96" w:rsidRPr="0092760A" w:rsidRDefault="00793F96" w:rsidP="007D1AE6">
            <w:pPr>
              <w:pStyle w:val="affffffffffffffffffff8"/>
              <w:spacing w:before="48" w:after="48"/>
              <w:rPr>
                <w:b/>
                <w:bCs/>
              </w:rPr>
            </w:pPr>
            <w:r w:rsidRPr="007D1AE6">
              <w:rPr>
                <w:rFonts w:hint="eastAsia"/>
                <w:b/>
                <w:bCs/>
              </w:rPr>
              <w:t>夜间</w:t>
            </w:r>
            <w:r w:rsidRPr="007D1AE6">
              <w:rPr>
                <w:rFonts w:hint="eastAsia"/>
                <w:b/>
                <w:bCs/>
              </w:rPr>
              <w:t>50</w:t>
            </w:r>
          </w:p>
        </w:tc>
      </w:tr>
      <w:tr w:rsidR="00793F96" w:rsidRPr="0092760A" w:rsidTr="003C4201">
        <w:trPr>
          <w:trHeight w:val="405"/>
        </w:trPr>
        <w:tc>
          <w:tcPr>
            <w:tcW w:w="1696" w:type="dxa"/>
            <w:vMerge/>
            <w:vAlign w:val="center"/>
          </w:tcPr>
          <w:p w:rsidR="00793F96" w:rsidRPr="0092760A" w:rsidRDefault="00793F96" w:rsidP="00525C5B">
            <w:pPr>
              <w:pStyle w:val="affffffffffffffffffff8"/>
              <w:spacing w:before="48" w:after="48"/>
              <w:rPr>
                <w:bCs/>
              </w:rPr>
            </w:pPr>
          </w:p>
        </w:tc>
        <w:tc>
          <w:tcPr>
            <w:tcW w:w="1415" w:type="dxa"/>
            <w:vMerge/>
            <w:vAlign w:val="center"/>
          </w:tcPr>
          <w:p w:rsidR="00793F96" w:rsidRPr="0092760A" w:rsidRDefault="00793F96" w:rsidP="00525C5B">
            <w:pPr>
              <w:pStyle w:val="affffffffffffffffffff8"/>
              <w:spacing w:before="48" w:after="48"/>
              <w:rPr>
                <w:bCs/>
              </w:rPr>
            </w:pPr>
          </w:p>
        </w:tc>
        <w:tc>
          <w:tcPr>
            <w:tcW w:w="1153" w:type="dxa"/>
            <w:vAlign w:val="center"/>
          </w:tcPr>
          <w:p w:rsidR="00793F96" w:rsidRPr="0092760A" w:rsidRDefault="00793F96"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793F96" w:rsidRPr="0092760A" w:rsidRDefault="00793F96" w:rsidP="00525C5B">
            <w:pPr>
              <w:pStyle w:val="affffffffffffffffffff8"/>
              <w:spacing w:before="48" w:after="48"/>
            </w:pPr>
            <w:r>
              <w:rPr>
                <w:rFonts w:hint="eastAsia"/>
              </w:rPr>
              <w:t>58.5</w:t>
            </w:r>
          </w:p>
        </w:tc>
        <w:tc>
          <w:tcPr>
            <w:tcW w:w="704" w:type="dxa"/>
            <w:vAlign w:val="center"/>
          </w:tcPr>
          <w:p w:rsidR="00793F96" w:rsidRPr="0092760A" w:rsidRDefault="00793F96" w:rsidP="00663AC1">
            <w:pPr>
              <w:pStyle w:val="affffffffffffffffffff8"/>
              <w:spacing w:before="48" w:after="48"/>
            </w:pPr>
            <w:r w:rsidRPr="0092760A">
              <w:t>达标</w:t>
            </w:r>
          </w:p>
        </w:tc>
        <w:tc>
          <w:tcPr>
            <w:tcW w:w="894" w:type="dxa"/>
            <w:vAlign w:val="center"/>
          </w:tcPr>
          <w:p w:rsidR="00793F96" w:rsidRPr="0092760A" w:rsidRDefault="00793F96" w:rsidP="00525C5B">
            <w:pPr>
              <w:pStyle w:val="affffffffffffffffffff8"/>
              <w:spacing w:before="48" w:after="48"/>
            </w:pPr>
            <w:r>
              <w:rPr>
                <w:rFonts w:hint="eastAsia"/>
              </w:rPr>
              <w:t>47.5</w:t>
            </w:r>
          </w:p>
        </w:tc>
        <w:tc>
          <w:tcPr>
            <w:tcW w:w="708" w:type="dxa"/>
            <w:vAlign w:val="center"/>
          </w:tcPr>
          <w:p w:rsidR="00793F96" w:rsidRPr="0092760A" w:rsidRDefault="00793F96" w:rsidP="00663AC1">
            <w:pPr>
              <w:pStyle w:val="affffffffffffffffffff8"/>
              <w:spacing w:before="48" w:after="48"/>
            </w:pPr>
            <w:r w:rsidRPr="0092760A">
              <w:t>达标</w:t>
            </w:r>
          </w:p>
        </w:tc>
        <w:tc>
          <w:tcPr>
            <w:tcW w:w="906" w:type="dxa"/>
            <w:vMerge/>
            <w:vAlign w:val="center"/>
          </w:tcPr>
          <w:p w:rsidR="00793F96" w:rsidRPr="0092760A" w:rsidRDefault="00793F96" w:rsidP="00525C5B">
            <w:pPr>
              <w:pStyle w:val="affffffffffffffffffff8"/>
              <w:spacing w:before="48" w:after="48"/>
              <w:rPr>
                <w:b/>
                <w:bCs/>
              </w:rPr>
            </w:pPr>
          </w:p>
        </w:tc>
      </w:tr>
      <w:tr w:rsidR="00793F96" w:rsidRPr="0092760A" w:rsidTr="003C4201">
        <w:trPr>
          <w:trHeight w:val="405"/>
        </w:trPr>
        <w:tc>
          <w:tcPr>
            <w:tcW w:w="1696" w:type="dxa"/>
            <w:vMerge/>
            <w:vAlign w:val="center"/>
          </w:tcPr>
          <w:p w:rsidR="00793F96" w:rsidRPr="0092760A" w:rsidRDefault="00793F96" w:rsidP="00525C5B">
            <w:pPr>
              <w:pStyle w:val="affffffffffffffffffff8"/>
              <w:spacing w:before="48" w:after="48"/>
              <w:rPr>
                <w:bCs/>
              </w:rPr>
            </w:pPr>
          </w:p>
        </w:tc>
        <w:tc>
          <w:tcPr>
            <w:tcW w:w="1415" w:type="dxa"/>
            <w:vMerge w:val="restart"/>
            <w:vAlign w:val="center"/>
          </w:tcPr>
          <w:p w:rsidR="00793F96" w:rsidRPr="0092760A" w:rsidRDefault="00793F96" w:rsidP="00525C5B">
            <w:pPr>
              <w:pStyle w:val="affffffffffffffffffff8"/>
              <w:spacing w:before="48" w:after="48"/>
              <w:rPr>
                <w:bCs/>
              </w:rPr>
            </w:pPr>
            <w:r w:rsidRPr="0092760A">
              <w:rPr>
                <w:rFonts w:hint="eastAsia"/>
                <w:bCs/>
              </w:rPr>
              <w:t>3</w:t>
            </w:r>
            <w:r w:rsidRPr="0092760A">
              <w:rPr>
                <w:rFonts w:hint="eastAsia"/>
                <w:bCs/>
              </w:rPr>
              <w:t>层</w:t>
            </w:r>
          </w:p>
        </w:tc>
        <w:tc>
          <w:tcPr>
            <w:tcW w:w="1153" w:type="dxa"/>
            <w:vAlign w:val="center"/>
          </w:tcPr>
          <w:p w:rsidR="00793F96" w:rsidRPr="0092760A" w:rsidRDefault="00793F96"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793F96" w:rsidRPr="0092760A" w:rsidRDefault="00793F96" w:rsidP="00525C5B">
            <w:pPr>
              <w:pStyle w:val="affffffffffffffffffff8"/>
              <w:spacing w:before="48" w:after="48"/>
            </w:pPr>
            <w:r>
              <w:rPr>
                <w:rFonts w:hint="eastAsia"/>
              </w:rPr>
              <w:t>58.3</w:t>
            </w:r>
          </w:p>
        </w:tc>
        <w:tc>
          <w:tcPr>
            <w:tcW w:w="704" w:type="dxa"/>
            <w:vAlign w:val="center"/>
          </w:tcPr>
          <w:p w:rsidR="00793F96" w:rsidRPr="0092760A" w:rsidRDefault="00793F96" w:rsidP="00663AC1">
            <w:pPr>
              <w:pStyle w:val="affffffffffffffffffff8"/>
              <w:spacing w:before="48" w:after="48"/>
            </w:pPr>
            <w:r>
              <w:rPr>
                <w:rFonts w:hint="eastAsia"/>
              </w:rPr>
              <w:t>达标</w:t>
            </w:r>
          </w:p>
        </w:tc>
        <w:tc>
          <w:tcPr>
            <w:tcW w:w="894" w:type="dxa"/>
            <w:vAlign w:val="center"/>
          </w:tcPr>
          <w:p w:rsidR="00793F96" w:rsidRPr="0092760A" w:rsidRDefault="00793F96" w:rsidP="00525C5B">
            <w:pPr>
              <w:pStyle w:val="affffffffffffffffffff8"/>
              <w:spacing w:before="48" w:after="48"/>
            </w:pPr>
            <w:r>
              <w:rPr>
                <w:rFonts w:hint="eastAsia"/>
              </w:rPr>
              <w:t>46.1</w:t>
            </w:r>
          </w:p>
        </w:tc>
        <w:tc>
          <w:tcPr>
            <w:tcW w:w="708" w:type="dxa"/>
            <w:vAlign w:val="center"/>
          </w:tcPr>
          <w:p w:rsidR="00793F96" w:rsidRPr="0092760A" w:rsidRDefault="00793F96" w:rsidP="00663AC1">
            <w:pPr>
              <w:pStyle w:val="affffffffffffffffffff8"/>
              <w:spacing w:before="48" w:after="48"/>
            </w:pPr>
            <w:r>
              <w:rPr>
                <w:rFonts w:hint="eastAsia"/>
              </w:rPr>
              <w:t>达标</w:t>
            </w:r>
          </w:p>
        </w:tc>
        <w:tc>
          <w:tcPr>
            <w:tcW w:w="906" w:type="dxa"/>
            <w:vMerge/>
            <w:vAlign w:val="center"/>
          </w:tcPr>
          <w:p w:rsidR="00793F96" w:rsidRPr="0092760A" w:rsidRDefault="00793F96" w:rsidP="00525C5B">
            <w:pPr>
              <w:pStyle w:val="affffffffffffffffffff8"/>
              <w:spacing w:before="48" w:after="48"/>
              <w:rPr>
                <w:b/>
                <w:bCs/>
              </w:rPr>
            </w:pPr>
          </w:p>
        </w:tc>
      </w:tr>
      <w:tr w:rsidR="00793F96" w:rsidRPr="0092760A" w:rsidTr="003C4201">
        <w:trPr>
          <w:trHeight w:val="405"/>
        </w:trPr>
        <w:tc>
          <w:tcPr>
            <w:tcW w:w="1696" w:type="dxa"/>
            <w:vMerge/>
            <w:vAlign w:val="center"/>
          </w:tcPr>
          <w:p w:rsidR="00793F96" w:rsidRPr="0092760A" w:rsidRDefault="00793F96" w:rsidP="00525C5B">
            <w:pPr>
              <w:pStyle w:val="affffffffffffffffffff8"/>
              <w:spacing w:before="48" w:after="48"/>
              <w:rPr>
                <w:bCs/>
              </w:rPr>
            </w:pPr>
          </w:p>
        </w:tc>
        <w:tc>
          <w:tcPr>
            <w:tcW w:w="1415" w:type="dxa"/>
            <w:vMerge/>
            <w:vAlign w:val="center"/>
          </w:tcPr>
          <w:p w:rsidR="00793F96" w:rsidRPr="0092760A" w:rsidRDefault="00793F96" w:rsidP="00525C5B">
            <w:pPr>
              <w:pStyle w:val="affffffffffffffffffff8"/>
              <w:spacing w:before="48" w:after="48"/>
              <w:rPr>
                <w:bCs/>
              </w:rPr>
            </w:pPr>
          </w:p>
        </w:tc>
        <w:tc>
          <w:tcPr>
            <w:tcW w:w="1153" w:type="dxa"/>
            <w:vAlign w:val="center"/>
          </w:tcPr>
          <w:p w:rsidR="00793F96" w:rsidRPr="0092760A" w:rsidRDefault="00793F96"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793F96" w:rsidRPr="0092760A" w:rsidRDefault="00793F96" w:rsidP="00525C5B">
            <w:pPr>
              <w:pStyle w:val="affffffffffffffffffff8"/>
              <w:spacing w:before="48" w:after="48"/>
            </w:pPr>
            <w:r>
              <w:rPr>
                <w:rFonts w:hint="eastAsia"/>
              </w:rPr>
              <w:t>57.0</w:t>
            </w:r>
          </w:p>
        </w:tc>
        <w:tc>
          <w:tcPr>
            <w:tcW w:w="704" w:type="dxa"/>
            <w:vAlign w:val="center"/>
          </w:tcPr>
          <w:p w:rsidR="00793F96" w:rsidRPr="0092760A" w:rsidRDefault="00793F96" w:rsidP="00663AC1">
            <w:pPr>
              <w:pStyle w:val="affffffffffffffffffff8"/>
              <w:spacing w:before="48" w:after="48"/>
            </w:pPr>
            <w:r w:rsidRPr="0092760A">
              <w:t>达标</w:t>
            </w:r>
          </w:p>
        </w:tc>
        <w:tc>
          <w:tcPr>
            <w:tcW w:w="894" w:type="dxa"/>
            <w:vAlign w:val="center"/>
          </w:tcPr>
          <w:p w:rsidR="00793F96" w:rsidRPr="0092760A" w:rsidRDefault="00793F96" w:rsidP="00525C5B">
            <w:pPr>
              <w:pStyle w:val="affffffffffffffffffff8"/>
              <w:spacing w:before="48" w:after="48"/>
            </w:pPr>
            <w:r>
              <w:rPr>
                <w:rFonts w:hint="eastAsia"/>
              </w:rPr>
              <w:t>46.9</w:t>
            </w:r>
          </w:p>
        </w:tc>
        <w:tc>
          <w:tcPr>
            <w:tcW w:w="708" w:type="dxa"/>
            <w:vAlign w:val="center"/>
          </w:tcPr>
          <w:p w:rsidR="00793F96" w:rsidRPr="0092760A" w:rsidRDefault="00793F96" w:rsidP="00663AC1">
            <w:pPr>
              <w:pStyle w:val="affffffffffffffffffff8"/>
              <w:spacing w:before="48" w:after="48"/>
            </w:pPr>
            <w:r w:rsidRPr="0092760A">
              <w:t>达标</w:t>
            </w:r>
          </w:p>
        </w:tc>
        <w:tc>
          <w:tcPr>
            <w:tcW w:w="906" w:type="dxa"/>
            <w:vMerge/>
            <w:vAlign w:val="center"/>
          </w:tcPr>
          <w:p w:rsidR="00793F96" w:rsidRPr="0092760A" w:rsidRDefault="00793F96" w:rsidP="00525C5B">
            <w:pPr>
              <w:pStyle w:val="affffffffffffffffffff8"/>
              <w:spacing w:before="48" w:after="48"/>
              <w:rPr>
                <w:b/>
                <w:bCs/>
              </w:rPr>
            </w:pPr>
          </w:p>
        </w:tc>
      </w:tr>
      <w:tr w:rsidR="00793F96" w:rsidRPr="0092760A" w:rsidTr="003C4201">
        <w:trPr>
          <w:trHeight w:val="405"/>
        </w:trPr>
        <w:tc>
          <w:tcPr>
            <w:tcW w:w="1696" w:type="dxa"/>
            <w:vMerge/>
            <w:vAlign w:val="center"/>
          </w:tcPr>
          <w:p w:rsidR="00793F96" w:rsidRPr="0092760A" w:rsidRDefault="00793F96" w:rsidP="00525C5B">
            <w:pPr>
              <w:pStyle w:val="affffffffffffffffffff8"/>
              <w:spacing w:before="48" w:after="48"/>
              <w:rPr>
                <w:bCs/>
              </w:rPr>
            </w:pPr>
          </w:p>
        </w:tc>
        <w:tc>
          <w:tcPr>
            <w:tcW w:w="1415" w:type="dxa"/>
            <w:vMerge w:val="restart"/>
            <w:vAlign w:val="center"/>
          </w:tcPr>
          <w:p w:rsidR="00793F96" w:rsidRPr="0092760A" w:rsidRDefault="00793F96" w:rsidP="00525C5B">
            <w:pPr>
              <w:pStyle w:val="affffffffffffffffffff8"/>
              <w:spacing w:before="48" w:after="48"/>
              <w:rPr>
                <w:bCs/>
              </w:rPr>
            </w:pPr>
            <w:r>
              <w:rPr>
                <w:rFonts w:hint="eastAsia"/>
                <w:bCs/>
              </w:rPr>
              <w:t>5</w:t>
            </w:r>
            <w:r>
              <w:rPr>
                <w:rFonts w:hint="eastAsia"/>
                <w:bCs/>
              </w:rPr>
              <w:t>层</w:t>
            </w:r>
          </w:p>
        </w:tc>
        <w:tc>
          <w:tcPr>
            <w:tcW w:w="1153" w:type="dxa"/>
            <w:vAlign w:val="center"/>
          </w:tcPr>
          <w:p w:rsidR="00793F96" w:rsidRPr="0092760A" w:rsidRDefault="00793F96"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793F96" w:rsidRPr="0092760A" w:rsidRDefault="00793F96" w:rsidP="00525C5B">
            <w:pPr>
              <w:pStyle w:val="affffffffffffffffffff8"/>
              <w:spacing w:before="48" w:after="48"/>
            </w:pPr>
            <w:r>
              <w:rPr>
                <w:rFonts w:hint="eastAsia"/>
              </w:rPr>
              <w:t>56.8</w:t>
            </w:r>
          </w:p>
        </w:tc>
        <w:tc>
          <w:tcPr>
            <w:tcW w:w="704" w:type="dxa"/>
            <w:vAlign w:val="center"/>
          </w:tcPr>
          <w:p w:rsidR="00793F96" w:rsidRPr="0092760A" w:rsidRDefault="00793F96" w:rsidP="00663AC1">
            <w:pPr>
              <w:pStyle w:val="affffffffffffffffffff8"/>
              <w:spacing w:before="48" w:after="48"/>
            </w:pPr>
            <w:r>
              <w:rPr>
                <w:rFonts w:hint="eastAsia"/>
              </w:rPr>
              <w:t>达标</w:t>
            </w:r>
          </w:p>
        </w:tc>
        <w:tc>
          <w:tcPr>
            <w:tcW w:w="894" w:type="dxa"/>
            <w:vAlign w:val="center"/>
          </w:tcPr>
          <w:p w:rsidR="00793F96" w:rsidRPr="0092760A" w:rsidRDefault="00793F96" w:rsidP="00525C5B">
            <w:pPr>
              <w:pStyle w:val="affffffffffffffffffff8"/>
              <w:spacing w:before="48" w:after="48"/>
            </w:pPr>
            <w:r>
              <w:rPr>
                <w:rFonts w:hint="eastAsia"/>
              </w:rPr>
              <w:t>48.6</w:t>
            </w:r>
          </w:p>
        </w:tc>
        <w:tc>
          <w:tcPr>
            <w:tcW w:w="708" w:type="dxa"/>
            <w:vAlign w:val="center"/>
          </w:tcPr>
          <w:p w:rsidR="00793F96" w:rsidRPr="0092760A" w:rsidRDefault="00793F96" w:rsidP="00663AC1">
            <w:pPr>
              <w:pStyle w:val="affffffffffffffffffff8"/>
              <w:spacing w:before="48" w:after="48"/>
            </w:pPr>
            <w:r>
              <w:rPr>
                <w:rFonts w:hint="eastAsia"/>
              </w:rPr>
              <w:t>达标</w:t>
            </w:r>
          </w:p>
        </w:tc>
        <w:tc>
          <w:tcPr>
            <w:tcW w:w="906" w:type="dxa"/>
            <w:vMerge/>
            <w:vAlign w:val="center"/>
          </w:tcPr>
          <w:p w:rsidR="00793F96" w:rsidRPr="0092760A" w:rsidRDefault="00793F96" w:rsidP="00525C5B">
            <w:pPr>
              <w:pStyle w:val="affffffffffffffffffff8"/>
              <w:spacing w:before="48" w:after="48"/>
              <w:rPr>
                <w:b/>
                <w:bCs/>
              </w:rPr>
            </w:pPr>
          </w:p>
        </w:tc>
      </w:tr>
      <w:tr w:rsidR="00793F96" w:rsidRPr="0092760A" w:rsidTr="003C4201">
        <w:trPr>
          <w:trHeight w:val="405"/>
        </w:trPr>
        <w:tc>
          <w:tcPr>
            <w:tcW w:w="1696" w:type="dxa"/>
            <w:vMerge/>
            <w:vAlign w:val="center"/>
          </w:tcPr>
          <w:p w:rsidR="00793F96" w:rsidRPr="0092760A" w:rsidRDefault="00793F96" w:rsidP="00525C5B">
            <w:pPr>
              <w:pStyle w:val="affffffffffffffffffff8"/>
              <w:spacing w:before="48" w:after="48"/>
              <w:rPr>
                <w:bCs/>
              </w:rPr>
            </w:pPr>
          </w:p>
        </w:tc>
        <w:tc>
          <w:tcPr>
            <w:tcW w:w="1415" w:type="dxa"/>
            <w:vMerge/>
            <w:vAlign w:val="center"/>
          </w:tcPr>
          <w:p w:rsidR="00793F96" w:rsidRPr="0092760A" w:rsidRDefault="00793F96" w:rsidP="00525C5B">
            <w:pPr>
              <w:pStyle w:val="affffffffffffffffffff8"/>
              <w:spacing w:before="48" w:after="48"/>
              <w:rPr>
                <w:bCs/>
              </w:rPr>
            </w:pPr>
          </w:p>
        </w:tc>
        <w:tc>
          <w:tcPr>
            <w:tcW w:w="1153" w:type="dxa"/>
            <w:vAlign w:val="center"/>
          </w:tcPr>
          <w:p w:rsidR="00793F96" w:rsidRPr="0092760A" w:rsidRDefault="00793F96"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793F96" w:rsidRPr="0092760A" w:rsidRDefault="00793F96" w:rsidP="00525C5B">
            <w:pPr>
              <w:pStyle w:val="affffffffffffffffffff8"/>
              <w:spacing w:before="48" w:after="48"/>
            </w:pPr>
            <w:r>
              <w:rPr>
                <w:rFonts w:hint="eastAsia"/>
              </w:rPr>
              <w:t>56.1</w:t>
            </w:r>
          </w:p>
        </w:tc>
        <w:tc>
          <w:tcPr>
            <w:tcW w:w="704" w:type="dxa"/>
            <w:vAlign w:val="center"/>
          </w:tcPr>
          <w:p w:rsidR="00793F96" w:rsidRPr="0092760A" w:rsidRDefault="00793F96" w:rsidP="00663AC1">
            <w:pPr>
              <w:pStyle w:val="affffffffffffffffffff8"/>
              <w:spacing w:before="48" w:after="48"/>
            </w:pPr>
            <w:r w:rsidRPr="0092760A">
              <w:t>达标</w:t>
            </w:r>
          </w:p>
        </w:tc>
        <w:tc>
          <w:tcPr>
            <w:tcW w:w="894" w:type="dxa"/>
            <w:vAlign w:val="center"/>
          </w:tcPr>
          <w:p w:rsidR="00793F96" w:rsidRPr="0092760A" w:rsidRDefault="00793F96" w:rsidP="00525C5B">
            <w:pPr>
              <w:pStyle w:val="affffffffffffffffffff8"/>
              <w:spacing w:before="48" w:after="48"/>
            </w:pPr>
            <w:r>
              <w:rPr>
                <w:rFonts w:hint="eastAsia"/>
              </w:rPr>
              <w:t>46.1</w:t>
            </w:r>
          </w:p>
        </w:tc>
        <w:tc>
          <w:tcPr>
            <w:tcW w:w="708" w:type="dxa"/>
            <w:vAlign w:val="center"/>
          </w:tcPr>
          <w:p w:rsidR="00793F96" w:rsidRPr="0092760A" w:rsidRDefault="00793F96" w:rsidP="00663AC1">
            <w:pPr>
              <w:pStyle w:val="affffffffffffffffffff8"/>
              <w:spacing w:before="48" w:after="48"/>
            </w:pPr>
            <w:r w:rsidRPr="0092760A">
              <w:t>达标</w:t>
            </w:r>
          </w:p>
        </w:tc>
        <w:tc>
          <w:tcPr>
            <w:tcW w:w="906" w:type="dxa"/>
            <w:vMerge/>
            <w:vAlign w:val="center"/>
          </w:tcPr>
          <w:p w:rsidR="00793F96" w:rsidRPr="0092760A" w:rsidRDefault="00793F96" w:rsidP="00525C5B">
            <w:pPr>
              <w:pStyle w:val="affffffffffffffffffff8"/>
              <w:spacing w:before="48" w:after="48"/>
              <w:rPr>
                <w:b/>
                <w:bCs/>
              </w:rPr>
            </w:pPr>
          </w:p>
        </w:tc>
      </w:tr>
      <w:tr w:rsidR="00793F96" w:rsidRPr="0092760A" w:rsidTr="003C4201">
        <w:trPr>
          <w:trHeight w:val="405"/>
        </w:trPr>
        <w:tc>
          <w:tcPr>
            <w:tcW w:w="1696" w:type="dxa"/>
            <w:vMerge/>
            <w:vAlign w:val="center"/>
          </w:tcPr>
          <w:p w:rsidR="00793F96" w:rsidRPr="0092760A" w:rsidRDefault="00793F96" w:rsidP="00525C5B">
            <w:pPr>
              <w:pStyle w:val="affffffffffffffffffff8"/>
              <w:spacing w:before="48" w:after="48"/>
              <w:rPr>
                <w:bCs/>
              </w:rPr>
            </w:pPr>
          </w:p>
        </w:tc>
        <w:tc>
          <w:tcPr>
            <w:tcW w:w="1415" w:type="dxa"/>
            <w:vMerge w:val="restart"/>
            <w:vAlign w:val="center"/>
          </w:tcPr>
          <w:p w:rsidR="00793F96" w:rsidRPr="0092760A" w:rsidRDefault="00793F96" w:rsidP="00525C5B">
            <w:pPr>
              <w:pStyle w:val="affffffffffffffffffff8"/>
              <w:spacing w:before="48" w:after="48"/>
              <w:rPr>
                <w:bCs/>
              </w:rPr>
            </w:pPr>
            <w:r>
              <w:rPr>
                <w:rFonts w:hint="eastAsia"/>
                <w:bCs/>
              </w:rPr>
              <w:t>7</w:t>
            </w:r>
            <w:r>
              <w:rPr>
                <w:rFonts w:hint="eastAsia"/>
                <w:bCs/>
              </w:rPr>
              <w:t>层</w:t>
            </w:r>
          </w:p>
        </w:tc>
        <w:tc>
          <w:tcPr>
            <w:tcW w:w="1153" w:type="dxa"/>
            <w:vAlign w:val="center"/>
          </w:tcPr>
          <w:p w:rsidR="00793F96" w:rsidRPr="0092760A" w:rsidRDefault="00793F96"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793F96" w:rsidRPr="0092760A" w:rsidRDefault="00793F96" w:rsidP="00525C5B">
            <w:pPr>
              <w:pStyle w:val="affffffffffffffffffff8"/>
              <w:spacing w:before="48" w:after="48"/>
            </w:pPr>
            <w:r>
              <w:rPr>
                <w:rFonts w:hint="eastAsia"/>
              </w:rPr>
              <w:t>55.4</w:t>
            </w:r>
          </w:p>
        </w:tc>
        <w:tc>
          <w:tcPr>
            <w:tcW w:w="704" w:type="dxa"/>
            <w:vAlign w:val="center"/>
          </w:tcPr>
          <w:p w:rsidR="00793F96" w:rsidRPr="0092760A" w:rsidRDefault="00793F96" w:rsidP="00663AC1">
            <w:pPr>
              <w:pStyle w:val="affffffffffffffffffff8"/>
              <w:spacing w:before="48" w:after="48"/>
            </w:pPr>
            <w:r w:rsidRPr="0092760A">
              <w:t>达标</w:t>
            </w:r>
          </w:p>
        </w:tc>
        <w:tc>
          <w:tcPr>
            <w:tcW w:w="894" w:type="dxa"/>
            <w:vAlign w:val="center"/>
          </w:tcPr>
          <w:p w:rsidR="00793F96" w:rsidRPr="0092760A" w:rsidRDefault="00793F96" w:rsidP="00525C5B">
            <w:pPr>
              <w:pStyle w:val="affffffffffffffffffff8"/>
              <w:spacing w:before="48" w:after="48"/>
            </w:pPr>
            <w:r>
              <w:rPr>
                <w:rFonts w:hint="eastAsia"/>
              </w:rPr>
              <w:t>47.4</w:t>
            </w:r>
          </w:p>
        </w:tc>
        <w:tc>
          <w:tcPr>
            <w:tcW w:w="708" w:type="dxa"/>
            <w:vAlign w:val="center"/>
          </w:tcPr>
          <w:p w:rsidR="00793F96" w:rsidRPr="0092760A" w:rsidRDefault="00793F96" w:rsidP="00663AC1">
            <w:pPr>
              <w:pStyle w:val="affffffffffffffffffff8"/>
              <w:spacing w:before="48" w:after="48"/>
            </w:pPr>
            <w:r w:rsidRPr="0092760A">
              <w:t>达标</w:t>
            </w:r>
          </w:p>
        </w:tc>
        <w:tc>
          <w:tcPr>
            <w:tcW w:w="906" w:type="dxa"/>
            <w:vMerge/>
            <w:vAlign w:val="center"/>
          </w:tcPr>
          <w:p w:rsidR="00793F96" w:rsidRPr="0092760A" w:rsidRDefault="00793F96" w:rsidP="00525C5B">
            <w:pPr>
              <w:pStyle w:val="affffffffffffffffffff8"/>
              <w:spacing w:before="48" w:after="48"/>
              <w:rPr>
                <w:b/>
                <w:bCs/>
              </w:rPr>
            </w:pPr>
          </w:p>
        </w:tc>
      </w:tr>
      <w:tr w:rsidR="00793F96" w:rsidRPr="0092760A" w:rsidTr="003C4201">
        <w:trPr>
          <w:trHeight w:val="405"/>
        </w:trPr>
        <w:tc>
          <w:tcPr>
            <w:tcW w:w="1696" w:type="dxa"/>
            <w:vMerge/>
            <w:vAlign w:val="center"/>
          </w:tcPr>
          <w:p w:rsidR="00793F96" w:rsidRPr="0092760A" w:rsidRDefault="00793F96" w:rsidP="00525C5B">
            <w:pPr>
              <w:pStyle w:val="affffffffffffffffffff8"/>
              <w:spacing w:before="48" w:after="48"/>
              <w:rPr>
                <w:bCs/>
              </w:rPr>
            </w:pPr>
          </w:p>
        </w:tc>
        <w:tc>
          <w:tcPr>
            <w:tcW w:w="1415" w:type="dxa"/>
            <w:vMerge/>
            <w:vAlign w:val="center"/>
          </w:tcPr>
          <w:p w:rsidR="00793F96" w:rsidRPr="0092760A" w:rsidRDefault="00793F96" w:rsidP="00525C5B">
            <w:pPr>
              <w:pStyle w:val="affffffffffffffffffff8"/>
              <w:spacing w:before="48" w:after="48"/>
              <w:rPr>
                <w:bCs/>
              </w:rPr>
            </w:pPr>
          </w:p>
        </w:tc>
        <w:tc>
          <w:tcPr>
            <w:tcW w:w="1153" w:type="dxa"/>
            <w:vAlign w:val="center"/>
          </w:tcPr>
          <w:p w:rsidR="00793F96" w:rsidRPr="0092760A" w:rsidRDefault="00793F96"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793F96" w:rsidRPr="0092760A" w:rsidRDefault="00793F96" w:rsidP="00525C5B">
            <w:pPr>
              <w:pStyle w:val="affffffffffffffffffff8"/>
              <w:spacing w:before="48" w:after="48"/>
            </w:pPr>
            <w:r>
              <w:rPr>
                <w:rFonts w:hint="eastAsia"/>
              </w:rPr>
              <w:t>55.7</w:t>
            </w:r>
          </w:p>
        </w:tc>
        <w:tc>
          <w:tcPr>
            <w:tcW w:w="704" w:type="dxa"/>
            <w:vAlign w:val="center"/>
          </w:tcPr>
          <w:p w:rsidR="00793F96" w:rsidRPr="0092760A" w:rsidRDefault="00793F96" w:rsidP="00663AC1">
            <w:pPr>
              <w:pStyle w:val="affffffffffffffffffff8"/>
              <w:spacing w:before="48" w:after="48"/>
            </w:pPr>
            <w:r>
              <w:rPr>
                <w:rFonts w:hint="eastAsia"/>
              </w:rPr>
              <w:t>达标</w:t>
            </w:r>
          </w:p>
        </w:tc>
        <w:tc>
          <w:tcPr>
            <w:tcW w:w="894" w:type="dxa"/>
            <w:vAlign w:val="center"/>
          </w:tcPr>
          <w:p w:rsidR="00793F96" w:rsidRPr="0092760A" w:rsidRDefault="00793F96" w:rsidP="00525C5B">
            <w:pPr>
              <w:pStyle w:val="affffffffffffffffffff8"/>
              <w:spacing w:before="48" w:after="48"/>
            </w:pPr>
            <w:r>
              <w:rPr>
                <w:rFonts w:hint="eastAsia"/>
              </w:rPr>
              <w:t>45.1</w:t>
            </w:r>
          </w:p>
        </w:tc>
        <w:tc>
          <w:tcPr>
            <w:tcW w:w="708" w:type="dxa"/>
            <w:vAlign w:val="center"/>
          </w:tcPr>
          <w:p w:rsidR="00793F96" w:rsidRPr="0092760A" w:rsidRDefault="00793F96" w:rsidP="00663AC1">
            <w:pPr>
              <w:pStyle w:val="affffffffffffffffffff8"/>
              <w:spacing w:before="48" w:after="48"/>
            </w:pPr>
            <w:r>
              <w:rPr>
                <w:rFonts w:hint="eastAsia"/>
              </w:rPr>
              <w:t>达标</w:t>
            </w:r>
          </w:p>
        </w:tc>
        <w:tc>
          <w:tcPr>
            <w:tcW w:w="906" w:type="dxa"/>
            <w:vMerge/>
            <w:vAlign w:val="center"/>
          </w:tcPr>
          <w:p w:rsidR="00793F96" w:rsidRPr="0092760A" w:rsidRDefault="00793F96" w:rsidP="00525C5B">
            <w:pPr>
              <w:pStyle w:val="affffffffffffffffffff8"/>
              <w:spacing w:before="48" w:after="48"/>
              <w:rPr>
                <w:b/>
                <w:bCs/>
              </w:rPr>
            </w:pPr>
          </w:p>
        </w:tc>
      </w:tr>
      <w:tr w:rsidR="00793F96" w:rsidRPr="0092760A" w:rsidTr="003C4201">
        <w:trPr>
          <w:trHeight w:val="405"/>
        </w:trPr>
        <w:tc>
          <w:tcPr>
            <w:tcW w:w="1696" w:type="dxa"/>
            <w:vMerge w:val="restart"/>
            <w:vAlign w:val="center"/>
          </w:tcPr>
          <w:p w:rsidR="00793F96" w:rsidRPr="0092760A" w:rsidRDefault="00793F96" w:rsidP="004E4024">
            <w:pPr>
              <w:pStyle w:val="affffffffffffffffffff8"/>
              <w:spacing w:before="48" w:after="48"/>
              <w:rPr>
                <w:bCs/>
              </w:rPr>
            </w:pPr>
            <w:r>
              <w:rPr>
                <w:rFonts w:hint="eastAsia"/>
                <w:bCs/>
              </w:rPr>
              <w:t>N2</w:t>
            </w:r>
            <w:r w:rsidR="004E4024">
              <w:rPr>
                <w:rFonts w:hint="eastAsia"/>
                <w:bCs/>
              </w:rPr>
              <w:t>1</w:t>
            </w:r>
            <w:r>
              <w:rPr>
                <w:rFonts w:hint="eastAsia"/>
                <w:bCs/>
              </w:rPr>
              <w:t>红海社区靠近红海大道一侧第一排居民楼</w:t>
            </w:r>
          </w:p>
        </w:tc>
        <w:tc>
          <w:tcPr>
            <w:tcW w:w="1415" w:type="dxa"/>
            <w:vMerge w:val="restart"/>
            <w:vAlign w:val="center"/>
          </w:tcPr>
          <w:p w:rsidR="00793F96" w:rsidRPr="0092760A" w:rsidRDefault="00793F96" w:rsidP="00663AC1">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793F96" w:rsidRPr="0092760A" w:rsidRDefault="00793F96" w:rsidP="00663AC1">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793F96" w:rsidRPr="0092760A" w:rsidRDefault="004E4024" w:rsidP="00525C5B">
            <w:pPr>
              <w:pStyle w:val="affffffffffffffffffff8"/>
              <w:spacing w:before="48" w:after="48"/>
            </w:pPr>
            <w:r>
              <w:rPr>
                <w:rFonts w:hint="eastAsia"/>
              </w:rPr>
              <w:t>60.9</w:t>
            </w:r>
          </w:p>
        </w:tc>
        <w:tc>
          <w:tcPr>
            <w:tcW w:w="704" w:type="dxa"/>
            <w:vAlign w:val="center"/>
          </w:tcPr>
          <w:p w:rsidR="00793F96" w:rsidRPr="0092760A" w:rsidRDefault="004E4024" w:rsidP="00663AC1">
            <w:pPr>
              <w:pStyle w:val="affffffffffffffffffff8"/>
              <w:spacing w:before="48" w:after="48"/>
            </w:pPr>
            <w:r>
              <w:rPr>
                <w:rFonts w:hint="eastAsia"/>
              </w:rPr>
              <w:t>超</w:t>
            </w:r>
            <w:r w:rsidR="00793F96" w:rsidRPr="0092760A">
              <w:t>标</w:t>
            </w:r>
          </w:p>
        </w:tc>
        <w:tc>
          <w:tcPr>
            <w:tcW w:w="894" w:type="dxa"/>
            <w:vAlign w:val="center"/>
          </w:tcPr>
          <w:p w:rsidR="00793F96" w:rsidRPr="0092760A" w:rsidRDefault="004E4024" w:rsidP="00525C5B">
            <w:pPr>
              <w:pStyle w:val="affffffffffffffffffff8"/>
              <w:spacing w:before="48" w:after="48"/>
            </w:pPr>
            <w:r>
              <w:rPr>
                <w:rFonts w:hint="eastAsia"/>
              </w:rPr>
              <w:t>50.9</w:t>
            </w:r>
          </w:p>
        </w:tc>
        <w:tc>
          <w:tcPr>
            <w:tcW w:w="708" w:type="dxa"/>
            <w:vAlign w:val="center"/>
          </w:tcPr>
          <w:p w:rsidR="00793F96" w:rsidRPr="0092760A" w:rsidRDefault="004E4024" w:rsidP="00663AC1">
            <w:pPr>
              <w:pStyle w:val="affffffffffffffffffff8"/>
              <w:spacing w:before="48" w:after="48"/>
            </w:pPr>
            <w:r>
              <w:rPr>
                <w:rFonts w:hint="eastAsia"/>
              </w:rPr>
              <w:t>超</w:t>
            </w:r>
            <w:r w:rsidR="00793F96" w:rsidRPr="0092760A">
              <w:t>标</w:t>
            </w:r>
          </w:p>
        </w:tc>
        <w:tc>
          <w:tcPr>
            <w:tcW w:w="906" w:type="dxa"/>
            <w:vMerge w:val="restart"/>
            <w:vAlign w:val="center"/>
          </w:tcPr>
          <w:p w:rsidR="00793F96" w:rsidRPr="007D1AE6" w:rsidRDefault="00793F96" w:rsidP="00793F96">
            <w:pPr>
              <w:pStyle w:val="affffffffffffffffffff8"/>
              <w:spacing w:before="48" w:after="48"/>
              <w:rPr>
                <w:b/>
                <w:bCs/>
              </w:rPr>
            </w:pPr>
            <w:r w:rsidRPr="007D1AE6">
              <w:rPr>
                <w:rFonts w:hint="eastAsia"/>
                <w:b/>
                <w:bCs/>
              </w:rPr>
              <w:t>昼间</w:t>
            </w:r>
            <w:r w:rsidRPr="007D1AE6">
              <w:rPr>
                <w:rFonts w:hint="eastAsia"/>
                <w:b/>
                <w:bCs/>
              </w:rPr>
              <w:t>60</w:t>
            </w:r>
          </w:p>
          <w:p w:rsidR="00793F96" w:rsidRPr="0092760A" w:rsidRDefault="00793F96" w:rsidP="00793F96">
            <w:pPr>
              <w:pStyle w:val="affffffffffffffffffff8"/>
              <w:spacing w:before="48" w:after="48"/>
              <w:rPr>
                <w:b/>
                <w:bCs/>
              </w:rPr>
            </w:pPr>
            <w:r w:rsidRPr="007D1AE6">
              <w:rPr>
                <w:rFonts w:hint="eastAsia"/>
                <w:b/>
                <w:bCs/>
              </w:rPr>
              <w:t>夜间</w:t>
            </w:r>
            <w:r w:rsidRPr="007D1AE6">
              <w:rPr>
                <w:rFonts w:hint="eastAsia"/>
                <w:b/>
                <w:bCs/>
              </w:rPr>
              <w:t>50</w:t>
            </w:r>
          </w:p>
        </w:tc>
      </w:tr>
      <w:tr w:rsidR="00793F96" w:rsidRPr="0092760A" w:rsidTr="003C4201">
        <w:trPr>
          <w:trHeight w:val="405"/>
        </w:trPr>
        <w:tc>
          <w:tcPr>
            <w:tcW w:w="1696" w:type="dxa"/>
            <w:vMerge/>
            <w:vAlign w:val="center"/>
          </w:tcPr>
          <w:p w:rsidR="00793F96" w:rsidRPr="0092760A" w:rsidRDefault="00793F96" w:rsidP="00525C5B">
            <w:pPr>
              <w:pStyle w:val="affffffffffffffffffff8"/>
              <w:spacing w:before="48" w:after="48"/>
              <w:rPr>
                <w:bCs/>
              </w:rPr>
            </w:pPr>
          </w:p>
        </w:tc>
        <w:tc>
          <w:tcPr>
            <w:tcW w:w="1415" w:type="dxa"/>
            <w:vMerge/>
            <w:vAlign w:val="center"/>
          </w:tcPr>
          <w:p w:rsidR="00793F96" w:rsidRPr="0092760A" w:rsidRDefault="00793F96" w:rsidP="00525C5B">
            <w:pPr>
              <w:pStyle w:val="affffffffffffffffffff8"/>
              <w:spacing w:before="48" w:after="48"/>
              <w:rPr>
                <w:bCs/>
              </w:rPr>
            </w:pPr>
          </w:p>
        </w:tc>
        <w:tc>
          <w:tcPr>
            <w:tcW w:w="1153" w:type="dxa"/>
            <w:vAlign w:val="center"/>
          </w:tcPr>
          <w:p w:rsidR="00793F96" w:rsidRPr="0092760A" w:rsidRDefault="00793F96" w:rsidP="00663AC1">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793F96" w:rsidRPr="0092760A" w:rsidRDefault="004E4024" w:rsidP="00525C5B">
            <w:pPr>
              <w:pStyle w:val="affffffffffffffffffff8"/>
              <w:spacing w:before="48" w:after="48"/>
            </w:pPr>
            <w:r>
              <w:rPr>
                <w:rFonts w:hint="eastAsia"/>
              </w:rPr>
              <w:t>61.1</w:t>
            </w:r>
          </w:p>
        </w:tc>
        <w:tc>
          <w:tcPr>
            <w:tcW w:w="704" w:type="dxa"/>
            <w:vAlign w:val="center"/>
          </w:tcPr>
          <w:p w:rsidR="00793F96" w:rsidRPr="0092760A" w:rsidRDefault="004E4024" w:rsidP="00663AC1">
            <w:pPr>
              <w:pStyle w:val="affffffffffffffffffff8"/>
              <w:spacing w:before="48" w:after="48"/>
            </w:pPr>
            <w:r>
              <w:rPr>
                <w:rFonts w:hint="eastAsia"/>
              </w:rPr>
              <w:t>超</w:t>
            </w:r>
            <w:r w:rsidR="00793F96">
              <w:rPr>
                <w:rFonts w:hint="eastAsia"/>
              </w:rPr>
              <w:t>标</w:t>
            </w:r>
          </w:p>
        </w:tc>
        <w:tc>
          <w:tcPr>
            <w:tcW w:w="894" w:type="dxa"/>
            <w:vAlign w:val="center"/>
          </w:tcPr>
          <w:p w:rsidR="00793F96" w:rsidRPr="0092760A" w:rsidRDefault="004E4024" w:rsidP="00525C5B">
            <w:pPr>
              <w:pStyle w:val="affffffffffffffffffff8"/>
              <w:spacing w:before="48" w:after="48"/>
            </w:pPr>
            <w:r>
              <w:rPr>
                <w:rFonts w:hint="eastAsia"/>
              </w:rPr>
              <w:t>50.2</w:t>
            </w:r>
          </w:p>
        </w:tc>
        <w:tc>
          <w:tcPr>
            <w:tcW w:w="708" w:type="dxa"/>
            <w:vAlign w:val="center"/>
          </w:tcPr>
          <w:p w:rsidR="00793F96" w:rsidRPr="0092760A" w:rsidRDefault="004E4024" w:rsidP="00663AC1">
            <w:pPr>
              <w:pStyle w:val="affffffffffffffffffff8"/>
              <w:spacing w:before="48" w:after="48"/>
            </w:pPr>
            <w:r>
              <w:rPr>
                <w:rFonts w:hint="eastAsia"/>
              </w:rPr>
              <w:t>超</w:t>
            </w:r>
            <w:r w:rsidR="00793F96">
              <w:rPr>
                <w:rFonts w:hint="eastAsia"/>
              </w:rPr>
              <w:t>标</w:t>
            </w:r>
          </w:p>
        </w:tc>
        <w:tc>
          <w:tcPr>
            <w:tcW w:w="906" w:type="dxa"/>
            <w:vMerge/>
            <w:vAlign w:val="center"/>
          </w:tcPr>
          <w:p w:rsidR="00793F96" w:rsidRPr="0092760A" w:rsidRDefault="00793F96" w:rsidP="00525C5B">
            <w:pPr>
              <w:pStyle w:val="affffffffffffffffffff8"/>
              <w:spacing w:before="48" w:after="48"/>
              <w:rPr>
                <w:b/>
                <w:bCs/>
              </w:rPr>
            </w:pPr>
          </w:p>
        </w:tc>
      </w:tr>
      <w:tr w:rsidR="00793F96" w:rsidRPr="0092760A" w:rsidTr="003C4201">
        <w:trPr>
          <w:trHeight w:val="405"/>
        </w:trPr>
        <w:tc>
          <w:tcPr>
            <w:tcW w:w="1696" w:type="dxa"/>
            <w:vMerge/>
            <w:vAlign w:val="center"/>
          </w:tcPr>
          <w:p w:rsidR="00793F96" w:rsidRPr="0092760A" w:rsidRDefault="00793F96" w:rsidP="00525C5B">
            <w:pPr>
              <w:pStyle w:val="affffffffffffffffffff8"/>
              <w:spacing w:before="48" w:after="48"/>
              <w:rPr>
                <w:bCs/>
              </w:rPr>
            </w:pPr>
          </w:p>
        </w:tc>
        <w:tc>
          <w:tcPr>
            <w:tcW w:w="1415" w:type="dxa"/>
            <w:vMerge w:val="restart"/>
            <w:vAlign w:val="center"/>
          </w:tcPr>
          <w:p w:rsidR="00793F96" w:rsidRPr="0092760A" w:rsidRDefault="00793F96" w:rsidP="00663AC1">
            <w:pPr>
              <w:pStyle w:val="affffffffffffffffffff8"/>
              <w:spacing w:before="48" w:after="48"/>
              <w:rPr>
                <w:bCs/>
              </w:rPr>
            </w:pPr>
            <w:r w:rsidRPr="0092760A">
              <w:rPr>
                <w:rFonts w:hint="eastAsia"/>
                <w:bCs/>
              </w:rPr>
              <w:t>3</w:t>
            </w:r>
            <w:r w:rsidRPr="0092760A">
              <w:rPr>
                <w:rFonts w:hint="eastAsia"/>
                <w:bCs/>
              </w:rPr>
              <w:t>层</w:t>
            </w:r>
          </w:p>
        </w:tc>
        <w:tc>
          <w:tcPr>
            <w:tcW w:w="1153" w:type="dxa"/>
            <w:vAlign w:val="center"/>
          </w:tcPr>
          <w:p w:rsidR="00793F96" w:rsidRPr="0092760A" w:rsidRDefault="00793F96" w:rsidP="00663AC1">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793F96" w:rsidRPr="0092760A" w:rsidRDefault="004E4024" w:rsidP="00525C5B">
            <w:pPr>
              <w:pStyle w:val="affffffffffffffffffff8"/>
              <w:spacing w:before="48" w:after="48"/>
            </w:pPr>
            <w:r>
              <w:rPr>
                <w:rFonts w:hint="eastAsia"/>
              </w:rPr>
              <w:t>59.9</w:t>
            </w:r>
          </w:p>
        </w:tc>
        <w:tc>
          <w:tcPr>
            <w:tcW w:w="704" w:type="dxa"/>
            <w:vAlign w:val="center"/>
          </w:tcPr>
          <w:p w:rsidR="00793F96" w:rsidRPr="0092760A" w:rsidRDefault="00793F96" w:rsidP="00663AC1">
            <w:pPr>
              <w:pStyle w:val="affffffffffffffffffff8"/>
              <w:spacing w:before="48" w:after="48"/>
            </w:pPr>
            <w:r w:rsidRPr="0092760A">
              <w:t>达标</w:t>
            </w:r>
          </w:p>
        </w:tc>
        <w:tc>
          <w:tcPr>
            <w:tcW w:w="894" w:type="dxa"/>
            <w:vAlign w:val="center"/>
          </w:tcPr>
          <w:p w:rsidR="00793F96" w:rsidRPr="0092760A" w:rsidRDefault="004E4024" w:rsidP="00525C5B">
            <w:pPr>
              <w:pStyle w:val="affffffffffffffffffff8"/>
              <w:spacing w:before="48" w:after="48"/>
            </w:pPr>
            <w:r>
              <w:rPr>
                <w:rFonts w:hint="eastAsia"/>
              </w:rPr>
              <w:t>49.4</w:t>
            </w:r>
          </w:p>
        </w:tc>
        <w:tc>
          <w:tcPr>
            <w:tcW w:w="708" w:type="dxa"/>
            <w:vAlign w:val="center"/>
          </w:tcPr>
          <w:p w:rsidR="00793F96" w:rsidRPr="0092760A" w:rsidRDefault="00793F96" w:rsidP="00663AC1">
            <w:pPr>
              <w:pStyle w:val="affffffffffffffffffff8"/>
              <w:spacing w:before="48" w:after="48"/>
            </w:pPr>
            <w:r w:rsidRPr="0092760A">
              <w:t>达标</w:t>
            </w:r>
          </w:p>
        </w:tc>
        <w:tc>
          <w:tcPr>
            <w:tcW w:w="906" w:type="dxa"/>
            <w:vMerge/>
            <w:vAlign w:val="center"/>
          </w:tcPr>
          <w:p w:rsidR="00793F96" w:rsidRPr="0092760A" w:rsidRDefault="00793F96" w:rsidP="00525C5B">
            <w:pPr>
              <w:pStyle w:val="affffffffffffffffffff8"/>
              <w:spacing w:before="48" w:after="48"/>
              <w:rPr>
                <w:b/>
                <w:bCs/>
              </w:rPr>
            </w:pPr>
          </w:p>
        </w:tc>
      </w:tr>
      <w:tr w:rsidR="00793F96" w:rsidRPr="0092760A" w:rsidTr="003C4201">
        <w:trPr>
          <w:trHeight w:val="405"/>
        </w:trPr>
        <w:tc>
          <w:tcPr>
            <w:tcW w:w="1696" w:type="dxa"/>
            <w:vMerge/>
            <w:vAlign w:val="center"/>
          </w:tcPr>
          <w:p w:rsidR="00793F96" w:rsidRPr="0092760A" w:rsidRDefault="00793F96" w:rsidP="00525C5B">
            <w:pPr>
              <w:pStyle w:val="affffffffffffffffffff8"/>
              <w:spacing w:before="48" w:after="48"/>
              <w:rPr>
                <w:bCs/>
              </w:rPr>
            </w:pPr>
          </w:p>
        </w:tc>
        <w:tc>
          <w:tcPr>
            <w:tcW w:w="1415" w:type="dxa"/>
            <w:vMerge/>
            <w:vAlign w:val="center"/>
          </w:tcPr>
          <w:p w:rsidR="00793F96" w:rsidRPr="0092760A" w:rsidRDefault="00793F96" w:rsidP="00525C5B">
            <w:pPr>
              <w:pStyle w:val="affffffffffffffffffff8"/>
              <w:spacing w:before="48" w:after="48"/>
              <w:rPr>
                <w:bCs/>
              </w:rPr>
            </w:pPr>
          </w:p>
        </w:tc>
        <w:tc>
          <w:tcPr>
            <w:tcW w:w="1153" w:type="dxa"/>
            <w:vAlign w:val="center"/>
          </w:tcPr>
          <w:p w:rsidR="00793F96" w:rsidRPr="0092760A" w:rsidRDefault="00793F96" w:rsidP="00663AC1">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793F96" w:rsidRPr="0092760A" w:rsidRDefault="004E4024" w:rsidP="00525C5B">
            <w:pPr>
              <w:pStyle w:val="affffffffffffffffffff8"/>
              <w:spacing w:before="48" w:after="48"/>
            </w:pPr>
            <w:r>
              <w:rPr>
                <w:rFonts w:hint="eastAsia"/>
              </w:rPr>
              <w:t>58.6</w:t>
            </w:r>
          </w:p>
        </w:tc>
        <w:tc>
          <w:tcPr>
            <w:tcW w:w="704" w:type="dxa"/>
            <w:vAlign w:val="center"/>
          </w:tcPr>
          <w:p w:rsidR="00793F96" w:rsidRPr="0092760A" w:rsidRDefault="00793F96" w:rsidP="00663AC1">
            <w:pPr>
              <w:pStyle w:val="affffffffffffffffffff8"/>
              <w:spacing w:before="48" w:after="48"/>
            </w:pPr>
            <w:r>
              <w:rPr>
                <w:rFonts w:hint="eastAsia"/>
              </w:rPr>
              <w:t>达标</w:t>
            </w:r>
          </w:p>
        </w:tc>
        <w:tc>
          <w:tcPr>
            <w:tcW w:w="894" w:type="dxa"/>
            <w:vAlign w:val="center"/>
          </w:tcPr>
          <w:p w:rsidR="00793F96" w:rsidRPr="0092760A" w:rsidRDefault="004E4024" w:rsidP="00525C5B">
            <w:pPr>
              <w:pStyle w:val="affffffffffffffffffff8"/>
              <w:spacing w:before="48" w:after="48"/>
            </w:pPr>
            <w:r>
              <w:rPr>
                <w:rFonts w:hint="eastAsia"/>
              </w:rPr>
              <w:t>49.3</w:t>
            </w:r>
          </w:p>
        </w:tc>
        <w:tc>
          <w:tcPr>
            <w:tcW w:w="708" w:type="dxa"/>
            <w:vAlign w:val="center"/>
          </w:tcPr>
          <w:p w:rsidR="00793F96" w:rsidRPr="0092760A" w:rsidRDefault="00793F96" w:rsidP="00663AC1">
            <w:pPr>
              <w:pStyle w:val="affffffffffffffffffff8"/>
              <w:spacing w:before="48" w:after="48"/>
            </w:pPr>
            <w:r>
              <w:rPr>
                <w:rFonts w:hint="eastAsia"/>
              </w:rPr>
              <w:t>达标</w:t>
            </w:r>
          </w:p>
        </w:tc>
        <w:tc>
          <w:tcPr>
            <w:tcW w:w="906" w:type="dxa"/>
            <w:vMerge/>
            <w:vAlign w:val="center"/>
          </w:tcPr>
          <w:p w:rsidR="00793F96" w:rsidRPr="0092760A" w:rsidRDefault="00793F96" w:rsidP="00525C5B">
            <w:pPr>
              <w:pStyle w:val="affffffffffffffffffff8"/>
              <w:spacing w:before="48" w:after="48"/>
              <w:rPr>
                <w:b/>
                <w:bCs/>
              </w:rPr>
            </w:pPr>
          </w:p>
        </w:tc>
      </w:tr>
      <w:tr w:rsidR="00793F96" w:rsidRPr="0092760A" w:rsidTr="003C4201">
        <w:trPr>
          <w:trHeight w:val="405"/>
        </w:trPr>
        <w:tc>
          <w:tcPr>
            <w:tcW w:w="1696" w:type="dxa"/>
            <w:vMerge w:val="restart"/>
            <w:vAlign w:val="center"/>
          </w:tcPr>
          <w:p w:rsidR="00793F96" w:rsidRPr="0092760A" w:rsidRDefault="00793F96" w:rsidP="004E4024">
            <w:pPr>
              <w:pStyle w:val="affffffffffffffffffff8"/>
              <w:spacing w:before="48" w:after="48"/>
              <w:rPr>
                <w:bCs/>
              </w:rPr>
            </w:pPr>
            <w:r>
              <w:rPr>
                <w:rFonts w:hint="eastAsia"/>
                <w:bCs/>
              </w:rPr>
              <w:t>N2</w:t>
            </w:r>
            <w:r w:rsidR="004E4024">
              <w:rPr>
                <w:rFonts w:hint="eastAsia"/>
                <w:bCs/>
              </w:rPr>
              <w:t>1</w:t>
            </w:r>
            <w:r>
              <w:rPr>
                <w:rFonts w:hint="eastAsia"/>
                <w:bCs/>
              </w:rPr>
              <w:t>红海社区靠近红海大道一侧第二排居民楼</w:t>
            </w:r>
          </w:p>
        </w:tc>
        <w:tc>
          <w:tcPr>
            <w:tcW w:w="1415" w:type="dxa"/>
            <w:vMerge w:val="restart"/>
            <w:vAlign w:val="center"/>
          </w:tcPr>
          <w:p w:rsidR="00793F96" w:rsidRPr="0092760A" w:rsidRDefault="00793F96" w:rsidP="00663AC1">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793F96" w:rsidRPr="0092760A" w:rsidRDefault="00793F96" w:rsidP="00663AC1">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793F96" w:rsidRPr="0092760A" w:rsidRDefault="004E4024" w:rsidP="00525C5B">
            <w:pPr>
              <w:pStyle w:val="affffffffffffffffffff8"/>
              <w:spacing w:before="48" w:after="48"/>
            </w:pPr>
            <w:r>
              <w:rPr>
                <w:rFonts w:hint="eastAsia"/>
              </w:rPr>
              <w:t>59.3</w:t>
            </w:r>
          </w:p>
        </w:tc>
        <w:tc>
          <w:tcPr>
            <w:tcW w:w="704" w:type="dxa"/>
            <w:vAlign w:val="center"/>
          </w:tcPr>
          <w:p w:rsidR="00793F96" w:rsidRPr="0092760A" w:rsidRDefault="00793F96" w:rsidP="00663AC1">
            <w:pPr>
              <w:pStyle w:val="affffffffffffffffffff8"/>
              <w:spacing w:before="48" w:after="48"/>
            </w:pPr>
            <w:r w:rsidRPr="0092760A">
              <w:t>达标</w:t>
            </w:r>
          </w:p>
        </w:tc>
        <w:tc>
          <w:tcPr>
            <w:tcW w:w="894" w:type="dxa"/>
            <w:vAlign w:val="center"/>
          </w:tcPr>
          <w:p w:rsidR="00793F96" w:rsidRPr="0092760A" w:rsidRDefault="004E4024" w:rsidP="00525C5B">
            <w:pPr>
              <w:pStyle w:val="affffffffffffffffffff8"/>
              <w:spacing w:before="48" w:after="48"/>
            </w:pPr>
            <w:r>
              <w:rPr>
                <w:rFonts w:hint="eastAsia"/>
              </w:rPr>
              <w:t>48.7</w:t>
            </w:r>
          </w:p>
        </w:tc>
        <w:tc>
          <w:tcPr>
            <w:tcW w:w="708" w:type="dxa"/>
            <w:vAlign w:val="center"/>
          </w:tcPr>
          <w:p w:rsidR="00793F96" w:rsidRPr="0092760A" w:rsidRDefault="00793F96" w:rsidP="00663AC1">
            <w:pPr>
              <w:pStyle w:val="affffffffffffffffffff8"/>
              <w:spacing w:before="48" w:after="48"/>
            </w:pPr>
            <w:r w:rsidRPr="0092760A">
              <w:t>达标</w:t>
            </w:r>
          </w:p>
        </w:tc>
        <w:tc>
          <w:tcPr>
            <w:tcW w:w="906" w:type="dxa"/>
            <w:vMerge w:val="restart"/>
            <w:vAlign w:val="center"/>
          </w:tcPr>
          <w:p w:rsidR="00793F96" w:rsidRPr="007D1AE6" w:rsidRDefault="00793F96" w:rsidP="00793F96">
            <w:pPr>
              <w:pStyle w:val="affffffffffffffffffff8"/>
              <w:spacing w:before="48" w:after="48"/>
              <w:rPr>
                <w:b/>
                <w:bCs/>
              </w:rPr>
            </w:pPr>
            <w:r w:rsidRPr="007D1AE6">
              <w:rPr>
                <w:rFonts w:hint="eastAsia"/>
                <w:b/>
                <w:bCs/>
              </w:rPr>
              <w:t>昼间</w:t>
            </w:r>
            <w:r w:rsidRPr="007D1AE6">
              <w:rPr>
                <w:rFonts w:hint="eastAsia"/>
                <w:b/>
                <w:bCs/>
              </w:rPr>
              <w:t>60</w:t>
            </w:r>
          </w:p>
          <w:p w:rsidR="00793F96" w:rsidRPr="0092760A" w:rsidRDefault="00793F96" w:rsidP="00793F96">
            <w:pPr>
              <w:pStyle w:val="affffffffffffffffffff8"/>
              <w:spacing w:before="48" w:after="48"/>
              <w:rPr>
                <w:b/>
                <w:bCs/>
              </w:rPr>
            </w:pPr>
            <w:r w:rsidRPr="007D1AE6">
              <w:rPr>
                <w:rFonts w:hint="eastAsia"/>
                <w:b/>
                <w:bCs/>
              </w:rPr>
              <w:t>夜间</w:t>
            </w:r>
            <w:r w:rsidRPr="007D1AE6">
              <w:rPr>
                <w:rFonts w:hint="eastAsia"/>
                <w:b/>
                <w:bCs/>
              </w:rPr>
              <w:t>50</w:t>
            </w:r>
          </w:p>
        </w:tc>
      </w:tr>
      <w:tr w:rsidR="00793F96" w:rsidRPr="0092760A" w:rsidTr="003C4201">
        <w:trPr>
          <w:trHeight w:val="405"/>
        </w:trPr>
        <w:tc>
          <w:tcPr>
            <w:tcW w:w="1696" w:type="dxa"/>
            <w:vMerge/>
            <w:vAlign w:val="center"/>
          </w:tcPr>
          <w:p w:rsidR="00793F96" w:rsidRPr="0092760A" w:rsidRDefault="00793F96" w:rsidP="00525C5B">
            <w:pPr>
              <w:pStyle w:val="affffffffffffffffffff8"/>
              <w:spacing w:before="48" w:after="48"/>
              <w:rPr>
                <w:bCs/>
              </w:rPr>
            </w:pPr>
          </w:p>
        </w:tc>
        <w:tc>
          <w:tcPr>
            <w:tcW w:w="1415" w:type="dxa"/>
            <w:vMerge/>
            <w:vAlign w:val="center"/>
          </w:tcPr>
          <w:p w:rsidR="00793F96" w:rsidRPr="0092760A" w:rsidRDefault="00793F96" w:rsidP="00525C5B">
            <w:pPr>
              <w:pStyle w:val="affffffffffffffffffff8"/>
              <w:spacing w:before="48" w:after="48"/>
              <w:rPr>
                <w:bCs/>
              </w:rPr>
            </w:pPr>
          </w:p>
        </w:tc>
        <w:tc>
          <w:tcPr>
            <w:tcW w:w="1153" w:type="dxa"/>
            <w:vAlign w:val="center"/>
          </w:tcPr>
          <w:p w:rsidR="00793F96" w:rsidRPr="0092760A" w:rsidRDefault="00793F96"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793F96" w:rsidRPr="0092760A" w:rsidRDefault="004E4024" w:rsidP="00525C5B">
            <w:pPr>
              <w:pStyle w:val="affffffffffffffffffff8"/>
              <w:spacing w:before="48" w:after="48"/>
            </w:pPr>
            <w:r>
              <w:rPr>
                <w:rFonts w:hint="eastAsia"/>
              </w:rPr>
              <w:t>58.0</w:t>
            </w:r>
          </w:p>
        </w:tc>
        <w:tc>
          <w:tcPr>
            <w:tcW w:w="704" w:type="dxa"/>
            <w:vAlign w:val="center"/>
          </w:tcPr>
          <w:p w:rsidR="00793F96" w:rsidRPr="0092760A" w:rsidRDefault="00793F96" w:rsidP="00663AC1">
            <w:pPr>
              <w:pStyle w:val="affffffffffffffffffff8"/>
              <w:spacing w:before="48" w:after="48"/>
            </w:pPr>
            <w:r>
              <w:rPr>
                <w:rFonts w:hint="eastAsia"/>
              </w:rPr>
              <w:t>达标</w:t>
            </w:r>
          </w:p>
        </w:tc>
        <w:tc>
          <w:tcPr>
            <w:tcW w:w="894" w:type="dxa"/>
            <w:vAlign w:val="center"/>
          </w:tcPr>
          <w:p w:rsidR="00793F96" w:rsidRPr="0092760A" w:rsidRDefault="004E4024" w:rsidP="00525C5B">
            <w:pPr>
              <w:pStyle w:val="affffffffffffffffffff8"/>
              <w:spacing w:before="48" w:after="48"/>
            </w:pPr>
            <w:r>
              <w:rPr>
                <w:rFonts w:hint="eastAsia"/>
              </w:rPr>
              <w:t>48.4</w:t>
            </w:r>
          </w:p>
        </w:tc>
        <w:tc>
          <w:tcPr>
            <w:tcW w:w="708" w:type="dxa"/>
            <w:vAlign w:val="center"/>
          </w:tcPr>
          <w:p w:rsidR="00793F96" w:rsidRPr="0092760A" w:rsidRDefault="00793F96" w:rsidP="00663AC1">
            <w:pPr>
              <w:pStyle w:val="affffffffffffffffffff8"/>
              <w:spacing w:before="48" w:after="48"/>
            </w:pPr>
            <w:r>
              <w:rPr>
                <w:rFonts w:hint="eastAsia"/>
              </w:rPr>
              <w:t>达标</w:t>
            </w:r>
          </w:p>
        </w:tc>
        <w:tc>
          <w:tcPr>
            <w:tcW w:w="906" w:type="dxa"/>
            <w:vMerge/>
            <w:vAlign w:val="center"/>
          </w:tcPr>
          <w:p w:rsidR="00793F96" w:rsidRPr="0092760A" w:rsidRDefault="00793F96" w:rsidP="00525C5B">
            <w:pPr>
              <w:pStyle w:val="affffffffffffffffffff8"/>
              <w:spacing w:before="48" w:after="48"/>
              <w:rPr>
                <w:b/>
                <w:bCs/>
              </w:rPr>
            </w:pPr>
          </w:p>
        </w:tc>
      </w:tr>
      <w:tr w:rsidR="00117BE4" w:rsidRPr="0092760A" w:rsidTr="003C4201">
        <w:trPr>
          <w:trHeight w:val="405"/>
        </w:trPr>
        <w:tc>
          <w:tcPr>
            <w:tcW w:w="1696" w:type="dxa"/>
            <w:vMerge/>
            <w:vAlign w:val="center"/>
          </w:tcPr>
          <w:p w:rsidR="00117BE4" w:rsidRPr="0092760A" w:rsidRDefault="00117BE4" w:rsidP="00525C5B">
            <w:pPr>
              <w:pStyle w:val="affffffffffffffffffff8"/>
              <w:spacing w:before="48" w:after="48"/>
              <w:rPr>
                <w:bCs/>
              </w:rPr>
            </w:pPr>
          </w:p>
        </w:tc>
        <w:tc>
          <w:tcPr>
            <w:tcW w:w="1415" w:type="dxa"/>
            <w:vMerge w:val="restart"/>
            <w:vAlign w:val="center"/>
          </w:tcPr>
          <w:p w:rsidR="00117BE4" w:rsidRPr="0092760A" w:rsidRDefault="00117BE4" w:rsidP="00663AC1">
            <w:pPr>
              <w:pStyle w:val="affffffffffffffffffff8"/>
              <w:spacing w:before="48" w:after="48"/>
              <w:rPr>
                <w:bCs/>
              </w:rPr>
            </w:pPr>
            <w:r w:rsidRPr="0092760A">
              <w:rPr>
                <w:rFonts w:hint="eastAsia"/>
                <w:bCs/>
              </w:rPr>
              <w:t>3</w:t>
            </w:r>
            <w:r w:rsidRPr="0092760A">
              <w:rPr>
                <w:rFonts w:hint="eastAsia"/>
                <w:bCs/>
              </w:rPr>
              <w:t>层</w:t>
            </w:r>
          </w:p>
        </w:tc>
        <w:tc>
          <w:tcPr>
            <w:tcW w:w="1153" w:type="dxa"/>
            <w:vAlign w:val="center"/>
          </w:tcPr>
          <w:p w:rsidR="00117BE4" w:rsidRPr="0092760A" w:rsidRDefault="00117BE4" w:rsidP="00663AC1">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117BE4" w:rsidRPr="0092760A" w:rsidRDefault="00117BE4" w:rsidP="00525C5B">
            <w:pPr>
              <w:pStyle w:val="affffffffffffffffffff8"/>
              <w:spacing w:before="48" w:after="48"/>
            </w:pPr>
            <w:r>
              <w:rPr>
                <w:rFonts w:hint="eastAsia"/>
              </w:rPr>
              <w:t>57.8</w:t>
            </w:r>
          </w:p>
        </w:tc>
        <w:tc>
          <w:tcPr>
            <w:tcW w:w="704" w:type="dxa"/>
            <w:vAlign w:val="center"/>
          </w:tcPr>
          <w:p w:rsidR="00117BE4" w:rsidRPr="0092760A" w:rsidRDefault="00117BE4" w:rsidP="00663AC1">
            <w:pPr>
              <w:pStyle w:val="affffffffffffffffffff8"/>
              <w:spacing w:before="48" w:after="48"/>
            </w:pPr>
            <w:r w:rsidRPr="0092760A">
              <w:t>达标</w:t>
            </w:r>
          </w:p>
        </w:tc>
        <w:tc>
          <w:tcPr>
            <w:tcW w:w="894" w:type="dxa"/>
            <w:vAlign w:val="center"/>
          </w:tcPr>
          <w:p w:rsidR="00117BE4" w:rsidRPr="0092760A" w:rsidRDefault="00117BE4" w:rsidP="00525C5B">
            <w:pPr>
              <w:pStyle w:val="affffffffffffffffffff8"/>
              <w:spacing w:before="48" w:after="48"/>
            </w:pPr>
            <w:r>
              <w:rPr>
                <w:rFonts w:hint="eastAsia"/>
              </w:rPr>
              <w:t>48.2</w:t>
            </w:r>
          </w:p>
        </w:tc>
        <w:tc>
          <w:tcPr>
            <w:tcW w:w="708" w:type="dxa"/>
            <w:vAlign w:val="center"/>
          </w:tcPr>
          <w:p w:rsidR="00117BE4" w:rsidRPr="0092760A" w:rsidRDefault="00117BE4" w:rsidP="00663AC1">
            <w:pPr>
              <w:pStyle w:val="affffffffffffffffffff8"/>
              <w:spacing w:before="48" w:after="48"/>
            </w:pPr>
            <w:r w:rsidRPr="0092760A">
              <w:t>达标</w:t>
            </w:r>
          </w:p>
        </w:tc>
        <w:tc>
          <w:tcPr>
            <w:tcW w:w="906" w:type="dxa"/>
            <w:vMerge/>
            <w:vAlign w:val="center"/>
          </w:tcPr>
          <w:p w:rsidR="00117BE4" w:rsidRPr="0092760A" w:rsidRDefault="00117BE4" w:rsidP="00525C5B">
            <w:pPr>
              <w:pStyle w:val="affffffffffffffffffff8"/>
              <w:spacing w:before="48" w:after="48"/>
              <w:rPr>
                <w:b/>
                <w:bCs/>
              </w:rPr>
            </w:pPr>
          </w:p>
        </w:tc>
      </w:tr>
      <w:tr w:rsidR="00117BE4" w:rsidRPr="0092760A" w:rsidTr="003C4201">
        <w:trPr>
          <w:trHeight w:val="405"/>
        </w:trPr>
        <w:tc>
          <w:tcPr>
            <w:tcW w:w="1696" w:type="dxa"/>
            <w:vMerge/>
            <w:vAlign w:val="center"/>
          </w:tcPr>
          <w:p w:rsidR="00117BE4" w:rsidRPr="0092760A" w:rsidRDefault="00117BE4" w:rsidP="00525C5B">
            <w:pPr>
              <w:pStyle w:val="affffffffffffffffffff8"/>
              <w:spacing w:before="48" w:after="48"/>
              <w:rPr>
                <w:bCs/>
              </w:rPr>
            </w:pPr>
          </w:p>
        </w:tc>
        <w:tc>
          <w:tcPr>
            <w:tcW w:w="1415" w:type="dxa"/>
            <w:vMerge/>
            <w:vAlign w:val="center"/>
          </w:tcPr>
          <w:p w:rsidR="00117BE4" w:rsidRPr="0092760A" w:rsidRDefault="00117BE4" w:rsidP="00525C5B">
            <w:pPr>
              <w:pStyle w:val="affffffffffffffffffff8"/>
              <w:spacing w:before="48" w:after="48"/>
              <w:rPr>
                <w:bCs/>
              </w:rPr>
            </w:pPr>
          </w:p>
        </w:tc>
        <w:tc>
          <w:tcPr>
            <w:tcW w:w="1153" w:type="dxa"/>
            <w:vAlign w:val="center"/>
          </w:tcPr>
          <w:p w:rsidR="00117BE4" w:rsidRPr="0092760A" w:rsidRDefault="00117BE4"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117BE4" w:rsidRPr="0092760A" w:rsidRDefault="00117BE4" w:rsidP="00525C5B">
            <w:pPr>
              <w:pStyle w:val="affffffffffffffffffff8"/>
              <w:spacing w:before="48" w:after="48"/>
            </w:pPr>
            <w:r>
              <w:rPr>
                <w:rFonts w:hint="eastAsia"/>
              </w:rPr>
              <w:t>57.3</w:t>
            </w:r>
          </w:p>
        </w:tc>
        <w:tc>
          <w:tcPr>
            <w:tcW w:w="704" w:type="dxa"/>
            <w:vAlign w:val="center"/>
          </w:tcPr>
          <w:p w:rsidR="00117BE4" w:rsidRPr="0092760A" w:rsidRDefault="00117BE4" w:rsidP="00663AC1">
            <w:pPr>
              <w:pStyle w:val="affffffffffffffffffff8"/>
              <w:spacing w:before="48" w:after="48"/>
            </w:pPr>
            <w:r>
              <w:rPr>
                <w:rFonts w:hint="eastAsia"/>
              </w:rPr>
              <w:t>达标</w:t>
            </w:r>
          </w:p>
        </w:tc>
        <w:tc>
          <w:tcPr>
            <w:tcW w:w="894" w:type="dxa"/>
            <w:vAlign w:val="center"/>
          </w:tcPr>
          <w:p w:rsidR="00117BE4" w:rsidRPr="0092760A" w:rsidRDefault="00117BE4" w:rsidP="00525C5B">
            <w:pPr>
              <w:pStyle w:val="affffffffffffffffffff8"/>
              <w:spacing w:before="48" w:after="48"/>
            </w:pPr>
            <w:r>
              <w:rPr>
                <w:rFonts w:hint="eastAsia"/>
              </w:rPr>
              <w:t>47.3</w:t>
            </w:r>
          </w:p>
        </w:tc>
        <w:tc>
          <w:tcPr>
            <w:tcW w:w="708" w:type="dxa"/>
            <w:vAlign w:val="center"/>
          </w:tcPr>
          <w:p w:rsidR="00117BE4" w:rsidRPr="0092760A" w:rsidRDefault="00117BE4" w:rsidP="00663AC1">
            <w:pPr>
              <w:pStyle w:val="affffffffffffffffffff8"/>
              <w:spacing w:before="48" w:after="48"/>
            </w:pPr>
            <w:r>
              <w:rPr>
                <w:rFonts w:hint="eastAsia"/>
              </w:rPr>
              <w:t>达标</w:t>
            </w:r>
          </w:p>
        </w:tc>
        <w:tc>
          <w:tcPr>
            <w:tcW w:w="906" w:type="dxa"/>
            <w:vMerge/>
            <w:vAlign w:val="center"/>
          </w:tcPr>
          <w:p w:rsidR="00117BE4" w:rsidRPr="0092760A" w:rsidRDefault="00117BE4" w:rsidP="00525C5B">
            <w:pPr>
              <w:pStyle w:val="affffffffffffffffffff8"/>
              <w:spacing w:before="48" w:after="48"/>
              <w:rPr>
                <w:b/>
                <w:bCs/>
              </w:rPr>
            </w:pPr>
          </w:p>
        </w:tc>
      </w:tr>
      <w:tr w:rsidR="00DE67FA" w:rsidRPr="0092760A" w:rsidTr="003C4201">
        <w:trPr>
          <w:trHeight w:val="405"/>
        </w:trPr>
        <w:tc>
          <w:tcPr>
            <w:tcW w:w="1696" w:type="dxa"/>
            <w:vMerge w:val="restart"/>
            <w:vAlign w:val="center"/>
          </w:tcPr>
          <w:p w:rsidR="00DE67FA" w:rsidRPr="0092760A" w:rsidRDefault="00DE67FA" w:rsidP="00117BE4">
            <w:pPr>
              <w:pStyle w:val="affffffffffffffffffff8"/>
              <w:spacing w:before="48" w:after="48"/>
              <w:rPr>
                <w:bCs/>
              </w:rPr>
            </w:pPr>
            <w:r>
              <w:rPr>
                <w:rFonts w:hint="eastAsia"/>
                <w:bCs/>
              </w:rPr>
              <w:t>N22</w:t>
            </w:r>
            <w:r>
              <w:rPr>
                <w:rFonts w:hint="eastAsia"/>
                <w:bCs/>
              </w:rPr>
              <w:t>红海社区靠近海港路一侧第一排居民楼</w:t>
            </w:r>
          </w:p>
        </w:tc>
        <w:tc>
          <w:tcPr>
            <w:tcW w:w="1415" w:type="dxa"/>
            <w:vMerge w:val="restart"/>
            <w:vAlign w:val="center"/>
          </w:tcPr>
          <w:p w:rsidR="00DE67FA" w:rsidRPr="0092760A" w:rsidRDefault="00DE67FA" w:rsidP="00663AC1">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DE67FA" w:rsidRPr="0092760A" w:rsidRDefault="00DE67FA" w:rsidP="00663AC1">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DE67FA" w:rsidRPr="0092760A" w:rsidRDefault="00DE67FA" w:rsidP="00525C5B">
            <w:pPr>
              <w:pStyle w:val="affffffffffffffffffff8"/>
              <w:spacing w:before="48" w:after="48"/>
            </w:pPr>
            <w:r>
              <w:rPr>
                <w:rFonts w:hint="eastAsia"/>
              </w:rPr>
              <w:t>60.8</w:t>
            </w:r>
          </w:p>
        </w:tc>
        <w:tc>
          <w:tcPr>
            <w:tcW w:w="704" w:type="dxa"/>
            <w:vAlign w:val="center"/>
          </w:tcPr>
          <w:p w:rsidR="00DE67FA" w:rsidRPr="0092760A" w:rsidRDefault="00AC5BEE" w:rsidP="00663AC1">
            <w:pPr>
              <w:pStyle w:val="affffffffffffffffffff8"/>
              <w:spacing w:before="48" w:after="48"/>
            </w:pPr>
            <w:r>
              <w:rPr>
                <w:rFonts w:hint="eastAsia"/>
              </w:rPr>
              <w:t>超标</w:t>
            </w:r>
          </w:p>
        </w:tc>
        <w:tc>
          <w:tcPr>
            <w:tcW w:w="894" w:type="dxa"/>
            <w:vAlign w:val="center"/>
          </w:tcPr>
          <w:p w:rsidR="00DE67FA" w:rsidRPr="0092760A" w:rsidRDefault="00DE67FA" w:rsidP="00525C5B">
            <w:pPr>
              <w:pStyle w:val="affffffffffffffffffff8"/>
              <w:spacing w:before="48" w:after="48"/>
            </w:pPr>
            <w:r>
              <w:rPr>
                <w:rFonts w:hint="eastAsia"/>
              </w:rPr>
              <w:t>50.9</w:t>
            </w:r>
          </w:p>
        </w:tc>
        <w:tc>
          <w:tcPr>
            <w:tcW w:w="708" w:type="dxa"/>
            <w:vAlign w:val="center"/>
          </w:tcPr>
          <w:p w:rsidR="00DE67FA" w:rsidRPr="0092760A" w:rsidRDefault="00AC5BEE" w:rsidP="00663AC1">
            <w:pPr>
              <w:pStyle w:val="affffffffffffffffffff8"/>
              <w:spacing w:before="48" w:after="48"/>
            </w:pPr>
            <w:r>
              <w:rPr>
                <w:rFonts w:hint="eastAsia"/>
              </w:rPr>
              <w:t>超标</w:t>
            </w:r>
          </w:p>
        </w:tc>
        <w:tc>
          <w:tcPr>
            <w:tcW w:w="906" w:type="dxa"/>
            <w:vMerge w:val="restart"/>
            <w:vAlign w:val="center"/>
          </w:tcPr>
          <w:p w:rsidR="00DE67FA" w:rsidRPr="007D1AE6" w:rsidRDefault="00DE67FA" w:rsidP="00DE67FA">
            <w:pPr>
              <w:pStyle w:val="affffffffffffffffffff8"/>
              <w:spacing w:before="48" w:after="48"/>
              <w:rPr>
                <w:b/>
                <w:bCs/>
              </w:rPr>
            </w:pPr>
            <w:r w:rsidRPr="007D1AE6">
              <w:rPr>
                <w:rFonts w:hint="eastAsia"/>
                <w:b/>
                <w:bCs/>
              </w:rPr>
              <w:t>昼间</w:t>
            </w:r>
            <w:r w:rsidRPr="007D1AE6">
              <w:rPr>
                <w:rFonts w:hint="eastAsia"/>
                <w:b/>
                <w:bCs/>
              </w:rPr>
              <w:t>60</w:t>
            </w:r>
          </w:p>
          <w:p w:rsidR="00DE67FA" w:rsidRPr="0092760A" w:rsidRDefault="00DE67FA" w:rsidP="00DE67FA">
            <w:pPr>
              <w:pStyle w:val="affffffffffffffffffff8"/>
              <w:spacing w:before="48" w:after="48"/>
              <w:rPr>
                <w:b/>
                <w:bCs/>
              </w:rPr>
            </w:pPr>
            <w:r w:rsidRPr="007D1AE6">
              <w:rPr>
                <w:rFonts w:hint="eastAsia"/>
                <w:b/>
                <w:bCs/>
              </w:rPr>
              <w:t>夜间</w:t>
            </w:r>
            <w:r w:rsidRPr="007D1AE6">
              <w:rPr>
                <w:rFonts w:hint="eastAsia"/>
                <w:b/>
                <w:bCs/>
              </w:rPr>
              <w:t>50</w:t>
            </w:r>
          </w:p>
        </w:tc>
      </w:tr>
      <w:tr w:rsidR="00DE67FA" w:rsidRPr="0092760A" w:rsidTr="003C4201">
        <w:trPr>
          <w:trHeight w:val="405"/>
        </w:trPr>
        <w:tc>
          <w:tcPr>
            <w:tcW w:w="1696" w:type="dxa"/>
            <w:vMerge/>
            <w:vAlign w:val="center"/>
          </w:tcPr>
          <w:p w:rsidR="00DE67FA" w:rsidRPr="0092760A" w:rsidRDefault="00DE67FA" w:rsidP="00525C5B">
            <w:pPr>
              <w:pStyle w:val="affffffffffffffffffff8"/>
              <w:spacing w:before="48" w:after="48"/>
              <w:rPr>
                <w:bCs/>
              </w:rPr>
            </w:pPr>
          </w:p>
        </w:tc>
        <w:tc>
          <w:tcPr>
            <w:tcW w:w="1415" w:type="dxa"/>
            <w:vMerge/>
            <w:vAlign w:val="center"/>
          </w:tcPr>
          <w:p w:rsidR="00DE67FA" w:rsidRPr="0092760A" w:rsidRDefault="00DE67FA" w:rsidP="00525C5B">
            <w:pPr>
              <w:pStyle w:val="affffffffffffffffffff8"/>
              <w:spacing w:before="48" w:after="48"/>
              <w:rPr>
                <w:bCs/>
              </w:rPr>
            </w:pPr>
          </w:p>
        </w:tc>
        <w:tc>
          <w:tcPr>
            <w:tcW w:w="1153" w:type="dxa"/>
            <w:vAlign w:val="center"/>
          </w:tcPr>
          <w:p w:rsidR="00DE67FA" w:rsidRPr="0092760A" w:rsidRDefault="00DE67FA"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DE67FA" w:rsidRPr="0092760A" w:rsidRDefault="00DE67FA" w:rsidP="00525C5B">
            <w:pPr>
              <w:pStyle w:val="affffffffffffffffffff8"/>
              <w:spacing w:before="48" w:after="48"/>
            </w:pPr>
            <w:r>
              <w:rPr>
                <w:rFonts w:hint="eastAsia"/>
              </w:rPr>
              <w:t>60.4</w:t>
            </w:r>
          </w:p>
        </w:tc>
        <w:tc>
          <w:tcPr>
            <w:tcW w:w="704" w:type="dxa"/>
            <w:vAlign w:val="center"/>
          </w:tcPr>
          <w:p w:rsidR="00DE67FA" w:rsidRPr="0092760A" w:rsidRDefault="00AC5BEE" w:rsidP="00663AC1">
            <w:pPr>
              <w:pStyle w:val="affffffffffffffffffff8"/>
              <w:spacing w:before="48" w:after="48"/>
            </w:pPr>
            <w:r>
              <w:rPr>
                <w:rFonts w:hint="eastAsia"/>
              </w:rPr>
              <w:t>超标</w:t>
            </w:r>
          </w:p>
        </w:tc>
        <w:tc>
          <w:tcPr>
            <w:tcW w:w="894" w:type="dxa"/>
            <w:vAlign w:val="center"/>
          </w:tcPr>
          <w:p w:rsidR="00DE67FA" w:rsidRPr="0092760A" w:rsidRDefault="00DE67FA" w:rsidP="00525C5B">
            <w:pPr>
              <w:pStyle w:val="affffffffffffffffffff8"/>
              <w:spacing w:before="48" w:after="48"/>
            </w:pPr>
            <w:r>
              <w:rPr>
                <w:rFonts w:hint="eastAsia"/>
              </w:rPr>
              <w:t>51.7</w:t>
            </w:r>
          </w:p>
        </w:tc>
        <w:tc>
          <w:tcPr>
            <w:tcW w:w="708" w:type="dxa"/>
            <w:vAlign w:val="center"/>
          </w:tcPr>
          <w:p w:rsidR="00DE67FA" w:rsidRPr="0092760A" w:rsidRDefault="00AC5BEE" w:rsidP="00663AC1">
            <w:pPr>
              <w:pStyle w:val="affffffffffffffffffff8"/>
              <w:spacing w:before="48" w:after="48"/>
            </w:pPr>
            <w:r>
              <w:rPr>
                <w:rFonts w:hint="eastAsia"/>
              </w:rPr>
              <w:t>超标</w:t>
            </w:r>
          </w:p>
        </w:tc>
        <w:tc>
          <w:tcPr>
            <w:tcW w:w="906" w:type="dxa"/>
            <w:vMerge/>
            <w:vAlign w:val="center"/>
          </w:tcPr>
          <w:p w:rsidR="00DE67FA" w:rsidRPr="0092760A" w:rsidRDefault="00DE67FA" w:rsidP="00525C5B">
            <w:pPr>
              <w:pStyle w:val="affffffffffffffffffff8"/>
              <w:spacing w:before="48" w:after="48"/>
              <w:rPr>
                <w:b/>
                <w:bCs/>
              </w:rPr>
            </w:pPr>
          </w:p>
        </w:tc>
      </w:tr>
      <w:tr w:rsidR="00DE67FA" w:rsidRPr="0092760A" w:rsidTr="003C4201">
        <w:trPr>
          <w:trHeight w:val="405"/>
        </w:trPr>
        <w:tc>
          <w:tcPr>
            <w:tcW w:w="1696" w:type="dxa"/>
            <w:vMerge/>
            <w:vAlign w:val="center"/>
          </w:tcPr>
          <w:p w:rsidR="00DE67FA" w:rsidRPr="0092760A" w:rsidRDefault="00DE67FA" w:rsidP="00525C5B">
            <w:pPr>
              <w:pStyle w:val="affffffffffffffffffff8"/>
              <w:spacing w:before="48" w:after="48"/>
              <w:rPr>
                <w:bCs/>
              </w:rPr>
            </w:pPr>
          </w:p>
        </w:tc>
        <w:tc>
          <w:tcPr>
            <w:tcW w:w="1415" w:type="dxa"/>
            <w:vMerge w:val="restart"/>
            <w:vAlign w:val="center"/>
          </w:tcPr>
          <w:p w:rsidR="00DE67FA" w:rsidRPr="0092760A" w:rsidRDefault="00DE67FA" w:rsidP="00663AC1">
            <w:pPr>
              <w:pStyle w:val="affffffffffffffffffff8"/>
              <w:spacing w:before="48" w:after="48"/>
              <w:rPr>
                <w:bCs/>
              </w:rPr>
            </w:pPr>
            <w:r w:rsidRPr="0092760A">
              <w:rPr>
                <w:rFonts w:hint="eastAsia"/>
                <w:bCs/>
              </w:rPr>
              <w:t>3</w:t>
            </w:r>
            <w:r w:rsidRPr="0092760A">
              <w:rPr>
                <w:rFonts w:hint="eastAsia"/>
                <w:bCs/>
              </w:rPr>
              <w:t>层</w:t>
            </w:r>
          </w:p>
        </w:tc>
        <w:tc>
          <w:tcPr>
            <w:tcW w:w="1153" w:type="dxa"/>
            <w:vAlign w:val="center"/>
          </w:tcPr>
          <w:p w:rsidR="00DE67FA" w:rsidRPr="0092760A" w:rsidRDefault="00DE67FA" w:rsidP="00663AC1">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DE67FA" w:rsidRPr="0092760A" w:rsidRDefault="00DE67FA" w:rsidP="00525C5B">
            <w:pPr>
              <w:pStyle w:val="affffffffffffffffffff8"/>
              <w:spacing w:before="48" w:after="48"/>
            </w:pPr>
            <w:r>
              <w:rPr>
                <w:rFonts w:hint="eastAsia"/>
              </w:rPr>
              <w:t>59.4</w:t>
            </w:r>
          </w:p>
        </w:tc>
        <w:tc>
          <w:tcPr>
            <w:tcW w:w="704" w:type="dxa"/>
            <w:vAlign w:val="center"/>
          </w:tcPr>
          <w:p w:rsidR="00DE67FA" w:rsidRPr="0092760A" w:rsidRDefault="00DE67FA" w:rsidP="00663AC1">
            <w:pPr>
              <w:pStyle w:val="affffffffffffffffffff8"/>
              <w:spacing w:before="48" w:after="48"/>
            </w:pPr>
            <w:r>
              <w:rPr>
                <w:rFonts w:hint="eastAsia"/>
              </w:rPr>
              <w:t>达标</w:t>
            </w:r>
          </w:p>
        </w:tc>
        <w:tc>
          <w:tcPr>
            <w:tcW w:w="894" w:type="dxa"/>
            <w:vAlign w:val="center"/>
          </w:tcPr>
          <w:p w:rsidR="00DE67FA" w:rsidRPr="0092760A" w:rsidRDefault="00DE67FA" w:rsidP="00525C5B">
            <w:pPr>
              <w:pStyle w:val="affffffffffffffffffff8"/>
              <w:spacing w:before="48" w:after="48"/>
            </w:pPr>
            <w:r>
              <w:rPr>
                <w:rFonts w:hint="eastAsia"/>
              </w:rPr>
              <w:t>49.7</w:t>
            </w:r>
          </w:p>
        </w:tc>
        <w:tc>
          <w:tcPr>
            <w:tcW w:w="708" w:type="dxa"/>
            <w:vAlign w:val="center"/>
          </w:tcPr>
          <w:p w:rsidR="00DE67FA" w:rsidRPr="0092760A" w:rsidRDefault="00DE67FA" w:rsidP="00663AC1">
            <w:pPr>
              <w:pStyle w:val="affffffffffffffffffff8"/>
              <w:spacing w:before="48" w:after="48"/>
            </w:pPr>
            <w:r>
              <w:rPr>
                <w:rFonts w:hint="eastAsia"/>
              </w:rPr>
              <w:t>达标</w:t>
            </w:r>
          </w:p>
        </w:tc>
        <w:tc>
          <w:tcPr>
            <w:tcW w:w="906" w:type="dxa"/>
            <w:vMerge/>
            <w:vAlign w:val="center"/>
          </w:tcPr>
          <w:p w:rsidR="00DE67FA" w:rsidRPr="0092760A" w:rsidRDefault="00DE67FA" w:rsidP="00525C5B">
            <w:pPr>
              <w:pStyle w:val="affffffffffffffffffff8"/>
              <w:spacing w:before="48" w:after="48"/>
              <w:rPr>
                <w:b/>
                <w:bCs/>
              </w:rPr>
            </w:pPr>
          </w:p>
        </w:tc>
      </w:tr>
      <w:tr w:rsidR="00DE67FA" w:rsidRPr="0092760A" w:rsidTr="003C4201">
        <w:trPr>
          <w:trHeight w:val="405"/>
        </w:trPr>
        <w:tc>
          <w:tcPr>
            <w:tcW w:w="1696" w:type="dxa"/>
            <w:vMerge/>
            <w:vAlign w:val="center"/>
          </w:tcPr>
          <w:p w:rsidR="00DE67FA" w:rsidRPr="0092760A" w:rsidRDefault="00DE67FA" w:rsidP="00525C5B">
            <w:pPr>
              <w:pStyle w:val="affffffffffffffffffff8"/>
              <w:spacing w:before="48" w:after="48"/>
              <w:rPr>
                <w:bCs/>
              </w:rPr>
            </w:pPr>
          </w:p>
        </w:tc>
        <w:tc>
          <w:tcPr>
            <w:tcW w:w="1415" w:type="dxa"/>
            <w:vMerge/>
            <w:vAlign w:val="center"/>
          </w:tcPr>
          <w:p w:rsidR="00DE67FA" w:rsidRPr="0092760A" w:rsidRDefault="00DE67FA" w:rsidP="00525C5B">
            <w:pPr>
              <w:pStyle w:val="affffffffffffffffffff8"/>
              <w:spacing w:before="48" w:after="48"/>
              <w:rPr>
                <w:bCs/>
              </w:rPr>
            </w:pPr>
          </w:p>
        </w:tc>
        <w:tc>
          <w:tcPr>
            <w:tcW w:w="1153" w:type="dxa"/>
            <w:vAlign w:val="center"/>
          </w:tcPr>
          <w:p w:rsidR="00DE67FA" w:rsidRPr="0092760A" w:rsidRDefault="00DE67FA"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DE67FA" w:rsidRPr="0092760A" w:rsidRDefault="00DE67FA" w:rsidP="00525C5B">
            <w:pPr>
              <w:pStyle w:val="affffffffffffffffffff8"/>
              <w:spacing w:before="48" w:after="48"/>
            </w:pPr>
            <w:r>
              <w:rPr>
                <w:rFonts w:hint="eastAsia"/>
              </w:rPr>
              <w:t>58.7</w:t>
            </w:r>
          </w:p>
        </w:tc>
        <w:tc>
          <w:tcPr>
            <w:tcW w:w="704" w:type="dxa"/>
            <w:vAlign w:val="center"/>
          </w:tcPr>
          <w:p w:rsidR="00DE67FA" w:rsidRPr="0092760A" w:rsidRDefault="00DE67FA" w:rsidP="00663AC1">
            <w:pPr>
              <w:pStyle w:val="affffffffffffffffffff8"/>
              <w:spacing w:before="48" w:after="48"/>
            </w:pPr>
            <w:r w:rsidRPr="0092760A">
              <w:t>达标</w:t>
            </w:r>
          </w:p>
        </w:tc>
        <w:tc>
          <w:tcPr>
            <w:tcW w:w="894" w:type="dxa"/>
            <w:vAlign w:val="center"/>
          </w:tcPr>
          <w:p w:rsidR="00DE67FA" w:rsidRPr="0092760A" w:rsidRDefault="00DE67FA" w:rsidP="00525C5B">
            <w:pPr>
              <w:pStyle w:val="affffffffffffffffffff8"/>
              <w:spacing w:before="48" w:after="48"/>
            </w:pPr>
            <w:r>
              <w:rPr>
                <w:rFonts w:hint="eastAsia"/>
              </w:rPr>
              <w:t>50.8</w:t>
            </w:r>
          </w:p>
        </w:tc>
        <w:tc>
          <w:tcPr>
            <w:tcW w:w="708" w:type="dxa"/>
            <w:vAlign w:val="center"/>
          </w:tcPr>
          <w:p w:rsidR="00DE67FA" w:rsidRPr="0092760A" w:rsidRDefault="00DE67FA" w:rsidP="00663AC1">
            <w:pPr>
              <w:pStyle w:val="affffffffffffffffffff8"/>
              <w:spacing w:before="48" w:after="48"/>
            </w:pPr>
            <w:r w:rsidRPr="0092760A">
              <w:t>达标</w:t>
            </w:r>
          </w:p>
        </w:tc>
        <w:tc>
          <w:tcPr>
            <w:tcW w:w="906" w:type="dxa"/>
            <w:vMerge/>
            <w:vAlign w:val="center"/>
          </w:tcPr>
          <w:p w:rsidR="00DE67FA" w:rsidRPr="0092760A" w:rsidRDefault="00DE67FA" w:rsidP="00525C5B">
            <w:pPr>
              <w:pStyle w:val="affffffffffffffffffff8"/>
              <w:spacing w:before="48" w:after="48"/>
              <w:rPr>
                <w:b/>
                <w:bCs/>
              </w:rPr>
            </w:pPr>
          </w:p>
        </w:tc>
      </w:tr>
      <w:tr w:rsidR="00DE67FA" w:rsidRPr="0092760A" w:rsidTr="003C4201">
        <w:trPr>
          <w:trHeight w:val="405"/>
        </w:trPr>
        <w:tc>
          <w:tcPr>
            <w:tcW w:w="1696" w:type="dxa"/>
            <w:vMerge/>
            <w:vAlign w:val="center"/>
          </w:tcPr>
          <w:p w:rsidR="00DE67FA" w:rsidRPr="0092760A" w:rsidRDefault="00DE67FA" w:rsidP="00525C5B">
            <w:pPr>
              <w:pStyle w:val="affffffffffffffffffff8"/>
              <w:spacing w:before="48" w:after="48"/>
              <w:rPr>
                <w:bCs/>
              </w:rPr>
            </w:pPr>
          </w:p>
        </w:tc>
        <w:tc>
          <w:tcPr>
            <w:tcW w:w="1415" w:type="dxa"/>
            <w:vMerge w:val="restart"/>
            <w:vAlign w:val="center"/>
          </w:tcPr>
          <w:p w:rsidR="00DE67FA" w:rsidRPr="0092760A" w:rsidRDefault="00DE67FA" w:rsidP="00663AC1">
            <w:pPr>
              <w:pStyle w:val="affffffffffffffffffff8"/>
              <w:spacing w:before="48" w:after="48"/>
              <w:rPr>
                <w:bCs/>
              </w:rPr>
            </w:pPr>
            <w:r>
              <w:rPr>
                <w:rFonts w:hint="eastAsia"/>
                <w:bCs/>
              </w:rPr>
              <w:t>5</w:t>
            </w:r>
            <w:r>
              <w:rPr>
                <w:rFonts w:hint="eastAsia"/>
                <w:bCs/>
              </w:rPr>
              <w:t>层</w:t>
            </w:r>
          </w:p>
        </w:tc>
        <w:tc>
          <w:tcPr>
            <w:tcW w:w="1153" w:type="dxa"/>
            <w:vAlign w:val="center"/>
          </w:tcPr>
          <w:p w:rsidR="00DE67FA" w:rsidRPr="0092760A" w:rsidRDefault="00DE67FA" w:rsidP="00663AC1">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DE67FA" w:rsidRPr="0092760A" w:rsidRDefault="00DE67FA" w:rsidP="00525C5B">
            <w:pPr>
              <w:pStyle w:val="affffffffffffffffffff8"/>
              <w:spacing w:before="48" w:after="48"/>
            </w:pPr>
            <w:r>
              <w:rPr>
                <w:rFonts w:hint="eastAsia"/>
              </w:rPr>
              <w:t>58.3</w:t>
            </w:r>
          </w:p>
        </w:tc>
        <w:tc>
          <w:tcPr>
            <w:tcW w:w="704" w:type="dxa"/>
            <w:vAlign w:val="center"/>
          </w:tcPr>
          <w:p w:rsidR="00DE67FA" w:rsidRPr="0092760A" w:rsidRDefault="00DE67FA" w:rsidP="00663AC1">
            <w:pPr>
              <w:pStyle w:val="affffffffffffffffffff8"/>
              <w:spacing w:before="48" w:after="48"/>
            </w:pPr>
            <w:r>
              <w:rPr>
                <w:rFonts w:hint="eastAsia"/>
              </w:rPr>
              <w:t>达标</w:t>
            </w:r>
          </w:p>
        </w:tc>
        <w:tc>
          <w:tcPr>
            <w:tcW w:w="894" w:type="dxa"/>
            <w:vAlign w:val="center"/>
          </w:tcPr>
          <w:p w:rsidR="00DE67FA" w:rsidRPr="0092760A" w:rsidRDefault="00DE67FA" w:rsidP="00525C5B">
            <w:pPr>
              <w:pStyle w:val="affffffffffffffffffff8"/>
              <w:spacing w:before="48" w:after="48"/>
            </w:pPr>
            <w:r>
              <w:rPr>
                <w:rFonts w:hint="eastAsia"/>
              </w:rPr>
              <w:t>49.1</w:t>
            </w:r>
          </w:p>
        </w:tc>
        <w:tc>
          <w:tcPr>
            <w:tcW w:w="708" w:type="dxa"/>
            <w:vAlign w:val="center"/>
          </w:tcPr>
          <w:p w:rsidR="00DE67FA" w:rsidRPr="0092760A" w:rsidRDefault="00DE67FA" w:rsidP="00663AC1">
            <w:pPr>
              <w:pStyle w:val="affffffffffffffffffff8"/>
              <w:spacing w:before="48" w:after="48"/>
            </w:pPr>
            <w:r>
              <w:rPr>
                <w:rFonts w:hint="eastAsia"/>
              </w:rPr>
              <w:t>达标</w:t>
            </w:r>
          </w:p>
        </w:tc>
        <w:tc>
          <w:tcPr>
            <w:tcW w:w="906" w:type="dxa"/>
            <w:vMerge/>
            <w:vAlign w:val="center"/>
          </w:tcPr>
          <w:p w:rsidR="00DE67FA" w:rsidRPr="0092760A" w:rsidRDefault="00DE67FA" w:rsidP="00525C5B">
            <w:pPr>
              <w:pStyle w:val="affffffffffffffffffff8"/>
              <w:spacing w:before="48" w:after="48"/>
              <w:rPr>
                <w:b/>
                <w:bCs/>
              </w:rPr>
            </w:pPr>
          </w:p>
        </w:tc>
      </w:tr>
      <w:tr w:rsidR="00DE67FA" w:rsidRPr="0092760A" w:rsidTr="003C4201">
        <w:trPr>
          <w:trHeight w:val="405"/>
        </w:trPr>
        <w:tc>
          <w:tcPr>
            <w:tcW w:w="1696" w:type="dxa"/>
            <w:vMerge/>
            <w:vAlign w:val="center"/>
          </w:tcPr>
          <w:p w:rsidR="00DE67FA" w:rsidRPr="0092760A" w:rsidRDefault="00DE67FA" w:rsidP="00525C5B">
            <w:pPr>
              <w:pStyle w:val="affffffffffffffffffff8"/>
              <w:spacing w:before="48" w:after="48"/>
              <w:rPr>
                <w:bCs/>
              </w:rPr>
            </w:pPr>
          </w:p>
        </w:tc>
        <w:tc>
          <w:tcPr>
            <w:tcW w:w="1415" w:type="dxa"/>
            <w:vMerge/>
            <w:vAlign w:val="center"/>
          </w:tcPr>
          <w:p w:rsidR="00DE67FA" w:rsidRPr="0092760A" w:rsidRDefault="00DE67FA" w:rsidP="00525C5B">
            <w:pPr>
              <w:pStyle w:val="affffffffffffffffffff8"/>
              <w:spacing w:before="48" w:after="48"/>
              <w:rPr>
                <w:bCs/>
              </w:rPr>
            </w:pPr>
          </w:p>
        </w:tc>
        <w:tc>
          <w:tcPr>
            <w:tcW w:w="1153" w:type="dxa"/>
            <w:vAlign w:val="center"/>
          </w:tcPr>
          <w:p w:rsidR="00DE67FA" w:rsidRPr="0092760A" w:rsidRDefault="00DE67FA"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DE67FA" w:rsidRPr="0092760A" w:rsidRDefault="00DE67FA" w:rsidP="00525C5B">
            <w:pPr>
              <w:pStyle w:val="affffffffffffffffffff8"/>
              <w:spacing w:before="48" w:after="48"/>
            </w:pPr>
            <w:r>
              <w:rPr>
                <w:rFonts w:hint="eastAsia"/>
              </w:rPr>
              <w:t>58.4</w:t>
            </w:r>
          </w:p>
        </w:tc>
        <w:tc>
          <w:tcPr>
            <w:tcW w:w="704" w:type="dxa"/>
            <w:vAlign w:val="center"/>
          </w:tcPr>
          <w:p w:rsidR="00DE67FA" w:rsidRPr="0092760A" w:rsidRDefault="00DE67FA" w:rsidP="00663AC1">
            <w:pPr>
              <w:pStyle w:val="affffffffffffffffffff8"/>
              <w:spacing w:before="48" w:after="48"/>
            </w:pPr>
            <w:r w:rsidRPr="0092760A">
              <w:t>达标</w:t>
            </w:r>
          </w:p>
        </w:tc>
        <w:tc>
          <w:tcPr>
            <w:tcW w:w="894" w:type="dxa"/>
            <w:vAlign w:val="center"/>
          </w:tcPr>
          <w:p w:rsidR="00DE67FA" w:rsidRPr="0092760A" w:rsidRDefault="00DE67FA" w:rsidP="00525C5B">
            <w:pPr>
              <w:pStyle w:val="affffffffffffffffffff8"/>
              <w:spacing w:before="48" w:after="48"/>
            </w:pPr>
            <w:r>
              <w:rPr>
                <w:rFonts w:hint="eastAsia"/>
              </w:rPr>
              <w:t>49.5</w:t>
            </w:r>
          </w:p>
        </w:tc>
        <w:tc>
          <w:tcPr>
            <w:tcW w:w="708" w:type="dxa"/>
            <w:vAlign w:val="center"/>
          </w:tcPr>
          <w:p w:rsidR="00DE67FA" w:rsidRPr="0092760A" w:rsidRDefault="00DE67FA" w:rsidP="00663AC1">
            <w:pPr>
              <w:pStyle w:val="affffffffffffffffffff8"/>
              <w:spacing w:before="48" w:after="48"/>
            </w:pPr>
            <w:r w:rsidRPr="0092760A">
              <w:t>达标</w:t>
            </w:r>
          </w:p>
        </w:tc>
        <w:tc>
          <w:tcPr>
            <w:tcW w:w="906" w:type="dxa"/>
            <w:vMerge/>
            <w:vAlign w:val="center"/>
          </w:tcPr>
          <w:p w:rsidR="00DE67FA" w:rsidRPr="0092760A" w:rsidRDefault="00DE67FA" w:rsidP="00525C5B">
            <w:pPr>
              <w:pStyle w:val="affffffffffffffffffff8"/>
              <w:spacing w:before="48" w:after="48"/>
              <w:rPr>
                <w:b/>
                <w:bCs/>
              </w:rPr>
            </w:pPr>
          </w:p>
        </w:tc>
      </w:tr>
      <w:tr w:rsidR="00DE67FA" w:rsidRPr="0092760A" w:rsidTr="003C4201">
        <w:trPr>
          <w:trHeight w:val="405"/>
        </w:trPr>
        <w:tc>
          <w:tcPr>
            <w:tcW w:w="1696" w:type="dxa"/>
            <w:vMerge/>
            <w:vAlign w:val="center"/>
          </w:tcPr>
          <w:p w:rsidR="00DE67FA" w:rsidRPr="0092760A" w:rsidRDefault="00DE67FA" w:rsidP="00525C5B">
            <w:pPr>
              <w:pStyle w:val="affffffffffffffffffff8"/>
              <w:spacing w:before="48" w:after="48"/>
              <w:rPr>
                <w:bCs/>
              </w:rPr>
            </w:pPr>
          </w:p>
        </w:tc>
        <w:tc>
          <w:tcPr>
            <w:tcW w:w="1415" w:type="dxa"/>
            <w:vMerge w:val="restart"/>
            <w:vAlign w:val="center"/>
          </w:tcPr>
          <w:p w:rsidR="00DE67FA" w:rsidRPr="0092760A" w:rsidRDefault="00DE67FA" w:rsidP="00663AC1">
            <w:pPr>
              <w:pStyle w:val="affffffffffffffffffff8"/>
              <w:spacing w:before="48" w:after="48"/>
              <w:rPr>
                <w:bCs/>
              </w:rPr>
            </w:pPr>
            <w:r>
              <w:rPr>
                <w:rFonts w:hint="eastAsia"/>
                <w:bCs/>
              </w:rPr>
              <w:t>7</w:t>
            </w:r>
            <w:r>
              <w:rPr>
                <w:rFonts w:hint="eastAsia"/>
                <w:bCs/>
              </w:rPr>
              <w:t>层</w:t>
            </w:r>
          </w:p>
        </w:tc>
        <w:tc>
          <w:tcPr>
            <w:tcW w:w="1153" w:type="dxa"/>
            <w:vAlign w:val="center"/>
          </w:tcPr>
          <w:p w:rsidR="00DE67FA" w:rsidRPr="0092760A" w:rsidRDefault="00DE67FA" w:rsidP="00663AC1">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DE67FA" w:rsidRPr="0092760A" w:rsidRDefault="00DE67FA" w:rsidP="00525C5B">
            <w:pPr>
              <w:pStyle w:val="affffffffffffffffffff8"/>
              <w:spacing w:before="48" w:after="48"/>
            </w:pPr>
            <w:r>
              <w:rPr>
                <w:rFonts w:hint="eastAsia"/>
              </w:rPr>
              <w:t>58.0</w:t>
            </w:r>
          </w:p>
        </w:tc>
        <w:tc>
          <w:tcPr>
            <w:tcW w:w="704" w:type="dxa"/>
            <w:vAlign w:val="center"/>
          </w:tcPr>
          <w:p w:rsidR="00DE67FA" w:rsidRPr="0092760A" w:rsidRDefault="00DE67FA" w:rsidP="00663AC1">
            <w:pPr>
              <w:pStyle w:val="affffffffffffffffffff8"/>
              <w:spacing w:before="48" w:after="48"/>
            </w:pPr>
            <w:r>
              <w:rPr>
                <w:rFonts w:hint="eastAsia"/>
              </w:rPr>
              <w:t>达标</w:t>
            </w:r>
          </w:p>
        </w:tc>
        <w:tc>
          <w:tcPr>
            <w:tcW w:w="894" w:type="dxa"/>
            <w:vAlign w:val="center"/>
          </w:tcPr>
          <w:p w:rsidR="00DE67FA" w:rsidRPr="0092760A" w:rsidRDefault="00DE67FA" w:rsidP="00525C5B">
            <w:pPr>
              <w:pStyle w:val="affffffffffffffffffff8"/>
              <w:spacing w:before="48" w:after="48"/>
            </w:pPr>
            <w:r>
              <w:rPr>
                <w:rFonts w:hint="eastAsia"/>
              </w:rPr>
              <w:t>48.3</w:t>
            </w:r>
          </w:p>
        </w:tc>
        <w:tc>
          <w:tcPr>
            <w:tcW w:w="708" w:type="dxa"/>
            <w:vAlign w:val="center"/>
          </w:tcPr>
          <w:p w:rsidR="00DE67FA" w:rsidRPr="0092760A" w:rsidRDefault="00DE67FA" w:rsidP="00663AC1">
            <w:pPr>
              <w:pStyle w:val="affffffffffffffffffff8"/>
              <w:spacing w:before="48" w:after="48"/>
            </w:pPr>
            <w:r>
              <w:rPr>
                <w:rFonts w:hint="eastAsia"/>
              </w:rPr>
              <w:t>达标</w:t>
            </w:r>
          </w:p>
        </w:tc>
        <w:tc>
          <w:tcPr>
            <w:tcW w:w="906" w:type="dxa"/>
            <w:vMerge/>
            <w:vAlign w:val="center"/>
          </w:tcPr>
          <w:p w:rsidR="00DE67FA" w:rsidRPr="0092760A" w:rsidRDefault="00DE67FA" w:rsidP="00525C5B">
            <w:pPr>
              <w:pStyle w:val="affffffffffffffffffff8"/>
              <w:spacing w:before="48" w:after="48"/>
              <w:rPr>
                <w:b/>
                <w:bCs/>
              </w:rPr>
            </w:pPr>
          </w:p>
        </w:tc>
      </w:tr>
      <w:tr w:rsidR="00DE67FA" w:rsidRPr="0092760A" w:rsidTr="003C4201">
        <w:trPr>
          <w:trHeight w:val="405"/>
        </w:trPr>
        <w:tc>
          <w:tcPr>
            <w:tcW w:w="1696" w:type="dxa"/>
            <w:vMerge/>
            <w:vAlign w:val="center"/>
          </w:tcPr>
          <w:p w:rsidR="00DE67FA" w:rsidRPr="0092760A" w:rsidRDefault="00DE67FA" w:rsidP="00525C5B">
            <w:pPr>
              <w:pStyle w:val="affffffffffffffffffff8"/>
              <w:spacing w:before="48" w:after="48"/>
              <w:rPr>
                <w:bCs/>
              </w:rPr>
            </w:pPr>
          </w:p>
        </w:tc>
        <w:tc>
          <w:tcPr>
            <w:tcW w:w="1415" w:type="dxa"/>
            <w:vMerge/>
            <w:vAlign w:val="center"/>
          </w:tcPr>
          <w:p w:rsidR="00DE67FA" w:rsidRPr="0092760A" w:rsidRDefault="00DE67FA" w:rsidP="00525C5B">
            <w:pPr>
              <w:pStyle w:val="affffffffffffffffffff8"/>
              <w:spacing w:before="48" w:after="48"/>
              <w:rPr>
                <w:bCs/>
              </w:rPr>
            </w:pPr>
          </w:p>
        </w:tc>
        <w:tc>
          <w:tcPr>
            <w:tcW w:w="1153" w:type="dxa"/>
            <w:vAlign w:val="center"/>
          </w:tcPr>
          <w:p w:rsidR="00DE67FA" w:rsidRPr="0092760A" w:rsidRDefault="00DE67FA"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DE67FA" w:rsidRPr="0092760A" w:rsidRDefault="00DE67FA" w:rsidP="00525C5B">
            <w:pPr>
              <w:pStyle w:val="affffffffffffffffffff8"/>
              <w:spacing w:before="48" w:after="48"/>
            </w:pPr>
            <w:r>
              <w:rPr>
                <w:rFonts w:hint="eastAsia"/>
              </w:rPr>
              <w:t>57.2</w:t>
            </w:r>
          </w:p>
        </w:tc>
        <w:tc>
          <w:tcPr>
            <w:tcW w:w="704" w:type="dxa"/>
            <w:vAlign w:val="center"/>
          </w:tcPr>
          <w:p w:rsidR="00DE67FA" w:rsidRPr="0092760A" w:rsidRDefault="00DE67FA" w:rsidP="00663AC1">
            <w:pPr>
              <w:pStyle w:val="affffffffffffffffffff8"/>
              <w:spacing w:before="48" w:after="48"/>
            </w:pPr>
            <w:r w:rsidRPr="0092760A">
              <w:t>达标</w:t>
            </w:r>
          </w:p>
        </w:tc>
        <w:tc>
          <w:tcPr>
            <w:tcW w:w="894" w:type="dxa"/>
            <w:vAlign w:val="center"/>
          </w:tcPr>
          <w:p w:rsidR="00DE67FA" w:rsidRPr="0092760A" w:rsidRDefault="00DE67FA" w:rsidP="00525C5B">
            <w:pPr>
              <w:pStyle w:val="affffffffffffffffffff8"/>
              <w:spacing w:before="48" w:after="48"/>
            </w:pPr>
            <w:r>
              <w:rPr>
                <w:rFonts w:hint="eastAsia"/>
              </w:rPr>
              <w:t>48.4</w:t>
            </w:r>
          </w:p>
        </w:tc>
        <w:tc>
          <w:tcPr>
            <w:tcW w:w="708" w:type="dxa"/>
            <w:vAlign w:val="center"/>
          </w:tcPr>
          <w:p w:rsidR="00DE67FA" w:rsidRPr="0092760A" w:rsidRDefault="00DE67FA" w:rsidP="00663AC1">
            <w:pPr>
              <w:pStyle w:val="affffffffffffffffffff8"/>
              <w:spacing w:before="48" w:after="48"/>
            </w:pPr>
            <w:r w:rsidRPr="0092760A">
              <w:t>达标</w:t>
            </w:r>
          </w:p>
        </w:tc>
        <w:tc>
          <w:tcPr>
            <w:tcW w:w="906" w:type="dxa"/>
            <w:vMerge/>
            <w:vAlign w:val="center"/>
          </w:tcPr>
          <w:p w:rsidR="00DE67FA" w:rsidRPr="0092760A" w:rsidRDefault="00DE67FA" w:rsidP="00525C5B">
            <w:pPr>
              <w:pStyle w:val="affffffffffffffffffff8"/>
              <w:spacing w:before="48" w:after="48"/>
              <w:rPr>
                <w:b/>
                <w:bCs/>
              </w:rPr>
            </w:pPr>
          </w:p>
        </w:tc>
      </w:tr>
      <w:tr w:rsidR="00DE67FA" w:rsidRPr="0092760A" w:rsidTr="003C4201">
        <w:trPr>
          <w:trHeight w:val="405"/>
        </w:trPr>
        <w:tc>
          <w:tcPr>
            <w:tcW w:w="1696" w:type="dxa"/>
            <w:vMerge w:val="restart"/>
            <w:vAlign w:val="center"/>
          </w:tcPr>
          <w:p w:rsidR="00DE67FA" w:rsidRPr="0092760A" w:rsidRDefault="00DE67FA" w:rsidP="00117BE4">
            <w:pPr>
              <w:pStyle w:val="affffffffffffffffffff8"/>
              <w:spacing w:before="48" w:after="48"/>
              <w:rPr>
                <w:bCs/>
              </w:rPr>
            </w:pPr>
            <w:r>
              <w:rPr>
                <w:rFonts w:hint="eastAsia"/>
                <w:bCs/>
              </w:rPr>
              <w:t>N22</w:t>
            </w:r>
            <w:r>
              <w:rPr>
                <w:rFonts w:hint="eastAsia"/>
                <w:bCs/>
              </w:rPr>
              <w:t>红海社区靠近海港路一侧第二排居民楼</w:t>
            </w:r>
          </w:p>
        </w:tc>
        <w:tc>
          <w:tcPr>
            <w:tcW w:w="1415" w:type="dxa"/>
            <w:vMerge w:val="restart"/>
            <w:vAlign w:val="center"/>
          </w:tcPr>
          <w:p w:rsidR="00DE67FA" w:rsidRPr="0092760A" w:rsidRDefault="00DE67FA" w:rsidP="00663AC1">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DE67FA" w:rsidRPr="0092760A" w:rsidRDefault="00DE67FA" w:rsidP="00663AC1">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DE67FA" w:rsidRPr="0092760A" w:rsidRDefault="00DE67FA" w:rsidP="00525C5B">
            <w:pPr>
              <w:pStyle w:val="affffffffffffffffffff8"/>
              <w:spacing w:before="48" w:after="48"/>
            </w:pPr>
            <w:r>
              <w:rPr>
                <w:rFonts w:hint="eastAsia"/>
              </w:rPr>
              <w:t>59.0</w:t>
            </w:r>
          </w:p>
        </w:tc>
        <w:tc>
          <w:tcPr>
            <w:tcW w:w="704" w:type="dxa"/>
            <w:vAlign w:val="center"/>
          </w:tcPr>
          <w:p w:rsidR="00DE67FA" w:rsidRPr="0092760A" w:rsidRDefault="00DE67FA" w:rsidP="00663AC1">
            <w:pPr>
              <w:pStyle w:val="affffffffffffffffffff8"/>
              <w:spacing w:before="48" w:after="48"/>
            </w:pPr>
            <w:r>
              <w:rPr>
                <w:rFonts w:hint="eastAsia"/>
              </w:rPr>
              <w:t>达标</w:t>
            </w:r>
          </w:p>
        </w:tc>
        <w:tc>
          <w:tcPr>
            <w:tcW w:w="894" w:type="dxa"/>
            <w:vAlign w:val="center"/>
          </w:tcPr>
          <w:p w:rsidR="00DE67FA" w:rsidRPr="0092760A" w:rsidRDefault="00DE67FA" w:rsidP="00525C5B">
            <w:pPr>
              <w:pStyle w:val="affffffffffffffffffff8"/>
              <w:spacing w:before="48" w:after="48"/>
            </w:pPr>
            <w:r>
              <w:rPr>
                <w:rFonts w:hint="eastAsia"/>
              </w:rPr>
              <w:t>49.3</w:t>
            </w:r>
          </w:p>
        </w:tc>
        <w:tc>
          <w:tcPr>
            <w:tcW w:w="708" w:type="dxa"/>
            <w:vAlign w:val="center"/>
          </w:tcPr>
          <w:p w:rsidR="00DE67FA" w:rsidRPr="0092760A" w:rsidRDefault="00DE67FA" w:rsidP="00663AC1">
            <w:pPr>
              <w:pStyle w:val="affffffffffffffffffff8"/>
              <w:spacing w:before="48" w:after="48"/>
            </w:pPr>
            <w:r>
              <w:rPr>
                <w:rFonts w:hint="eastAsia"/>
              </w:rPr>
              <w:t>达标</w:t>
            </w:r>
          </w:p>
        </w:tc>
        <w:tc>
          <w:tcPr>
            <w:tcW w:w="906" w:type="dxa"/>
            <w:vMerge w:val="restart"/>
            <w:vAlign w:val="center"/>
          </w:tcPr>
          <w:p w:rsidR="00DE67FA" w:rsidRPr="007D1AE6" w:rsidRDefault="00DE67FA" w:rsidP="00DE67FA">
            <w:pPr>
              <w:pStyle w:val="affffffffffffffffffff8"/>
              <w:spacing w:before="48" w:after="48"/>
              <w:rPr>
                <w:b/>
                <w:bCs/>
              </w:rPr>
            </w:pPr>
            <w:r w:rsidRPr="007D1AE6">
              <w:rPr>
                <w:rFonts w:hint="eastAsia"/>
                <w:b/>
                <w:bCs/>
              </w:rPr>
              <w:t>昼间</w:t>
            </w:r>
            <w:r w:rsidRPr="007D1AE6">
              <w:rPr>
                <w:rFonts w:hint="eastAsia"/>
                <w:b/>
                <w:bCs/>
              </w:rPr>
              <w:t>60</w:t>
            </w:r>
          </w:p>
          <w:p w:rsidR="00DE67FA" w:rsidRPr="0092760A" w:rsidRDefault="00DE67FA" w:rsidP="00DE67FA">
            <w:pPr>
              <w:pStyle w:val="affffffffffffffffffff8"/>
              <w:spacing w:before="48" w:after="48"/>
              <w:rPr>
                <w:b/>
                <w:bCs/>
              </w:rPr>
            </w:pPr>
            <w:r w:rsidRPr="007D1AE6">
              <w:rPr>
                <w:rFonts w:hint="eastAsia"/>
                <w:b/>
                <w:bCs/>
              </w:rPr>
              <w:t>夜间</w:t>
            </w:r>
            <w:r w:rsidRPr="007D1AE6">
              <w:rPr>
                <w:rFonts w:hint="eastAsia"/>
                <w:b/>
                <w:bCs/>
              </w:rPr>
              <w:t>50</w:t>
            </w:r>
          </w:p>
        </w:tc>
      </w:tr>
      <w:tr w:rsidR="00DE67FA" w:rsidRPr="0092760A" w:rsidTr="003C4201">
        <w:trPr>
          <w:trHeight w:val="405"/>
        </w:trPr>
        <w:tc>
          <w:tcPr>
            <w:tcW w:w="1696" w:type="dxa"/>
            <w:vMerge/>
            <w:vAlign w:val="center"/>
          </w:tcPr>
          <w:p w:rsidR="00DE67FA" w:rsidRPr="0092760A" w:rsidRDefault="00DE67FA" w:rsidP="00525C5B">
            <w:pPr>
              <w:pStyle w:val="affffffffffffffffffff8"/>
              <w:spacing w:before="48" w:after="48"/>
              <w:rPr>
                <w:bCs/>
              </w:rPr>
            </w:pPr>
          </w:p>
        </w:tc>
        <w:tc>
          <w:tcPr>
            <w:tcW w:w="1415" w:type="dxa"/>
            <w:vMerge/>
            <w:vAlign w:val="center"/>
          </w:tcPr>
          <w:p w:rsidR="00DE67FA" w:rsidRPr="0092760A" w:rsidRDefault="00DE67FA" w:rsidP="00525C5B">
            <w:pPr>
              <w:pStyle w:val="affffffffffffffffffff8"/>
              <w:spacing w:before="48" w:after="48"/>
              <w:rPr>
                <w:bCs/>
              </w:rPr>
            </w:pPr>
          </w:p>
        </w:tc>
        <w:tc>
          <w:tcPr>
            <w:tcW w:w="1153" w:type="dxa"/>
            <w:vAlign w:val="center"/>
          </w:tcPr>
          <w:p w:rsidR="00DE67FA" w:rsidRPr="0092760A" w:rsidRDefault="00DE67FA"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DE67FA" w:rsidRPr="0092760A" w:rsidRDefault="00DE67FA" w:rsidP="00525C5B">
            <w:pPr>
              <w:pStyle w:val="affffffffffffffffffff8"/>
              <w:spacing w:before="48" w:after="48"/>
            </w:pPr>
            <w:r>
              <w:rPr>
                <w:rFonts w:hint="eastAsia"/>
              </w:rPr>
              <w:t>59.3</w:t>
            </w:r>
          </w:p>
        </w:tc>
        <w:tc>
          <w:tcPr>
            <w:tcW w:w="704" w:type="dxa"/>
            <w:vAlign w:val="center"/>
          </w:tcPr>
          <w:p w:rsidR="00DE67FA" w:rsidRPr="0092760A" w:rsidRDefault="00DE67FA" w:rsidP="00663AC1">
            <w:pPr>
              <w:pStyle w:val="affffffffffffffffffff8"/>
              <w:spacing w:before="48" w:after="48"/>
            </w:pPr>
            <w:r w:rsidRPr="0092760A">
              <w:t>达标</w:t>
            </w:r>
          </w:p>
        </w:tc>
        <w:tc>
          <w:tcPr>
            <w:tcW w:w="894" w:type="dxa"/>
            <w:vAlign w:val="center"/>
          </w:tcPr>
          <w:p w:rsidR="00DE67FA" w:rsidRPr="0092760A" w:rsidRDefault="00DE67FA" w:rsidP="00525C5B">
            <w:pPr>
              <w:pStyle w:val="affffffffffffffffffff8"/>
              <w:spacing w:before="48" w:after="48"/>
            </w:pPr>
            <w:r>
              <w:rPr>
                <w:rFonts w:hint="eastAsia"/>
              </w:rPr>
              <w:t>49.2</w:t>
            </w:r>
          </w:p>
        </w:tc>
        <w:tc>
          <w:tcPr>
            <w:tcW w:w="708" w:type="dxa"/>
            <w:vAlign w:val="center"/>
          </w:tcPr>
          <w:p w:rsidR="00DE67FA" w:rsidRPr="0092760A" w:rsidRDefault="00DE67FA" w:rsidP="00663AC1">
            <w:pPr>
              <w:pStyle w:val="affffffffffffffffffff8"/>
              <w:spacing w:before="48" w:after="48"/>
            </w:pPr>
            <w:r w:rsidRPr="0092760A">
              <w:t>达标</w:t>
            </w:r>
          </w:p>
        </w:tc>
        <w:tc>
          <w:tcPr>
            <w:tcW w:w="906" w:type="dxa"/>
            <w:vMerge/>
            <w:vAlign w:val="center"/>
          </w:tcPr>
          <w:p w:rsidR="00DE67FA" w:rsidRPr="0092760A" w:rsidRDefault="00DE67FA" w:rsidP="00525C5B">
            <w:pPr>
              <w:pStyle w:val="affffffffffffffffffff8"/>
              <w:spacing w:before="48" w:after="48"/>
              <w:rPr>
                <w:b/>
                <w:bCs/>
              </w:rPr>
            </w:pPr>
          </w:p>
        </w:tc>
      </w:tr>
      <w:tr w:rsidR="00DE67FA" w:rsidRPr="0092760A" w:rsidTr="003C4201">
        <w:trPr>
          <w:trHeight w:val="405"/>
        </w:trPr>
        <w:tc>
          <w:tcPr>
            <w:tcW w:w="1696" w:type="dxa"/>
            <w:vMerge/>
            <w:vAlign w:val="center"/>
          </w:tcPr>
          <w:p w:rsidR="00DE67FA" w:rsidRPr="0092760A" w:rsidRDefault="00DE67FA" w:rsidP="00525C5B">
            <w:pPr>
              <w:pStyle w:val="affffffffffffffffffff8"/>
              <w:spacing w:before="48" w:after="48"/>
              <w:rPr>
                <w:bCs/>
              </w:rPr>
            </w:pPr>
          </w:p>
        </w:tc>
        <w:tc>
          <w:tcPr>
            <w:tcW w:w="1415" w:type="dxa"/>
            <w:vMerge w:val="restart"/>
            <w:vAlign w:val="center"/>
          </w:tcPr>
          <w:p w:rsidR="00DE67FA" w:rsidRPr="0092760A" w:rsidRDefault="00DE67FA" w:rsidP="00663AC1">
            <w:pPr>
              <w:pStyle w:val="affffffffffffffffffff8"/>
              <w:spacing w:before="48" w:after="48"/>
              <w:rPr>
                <w:bCs/>
              </w:rPr>
            </w:pPr>
            <w:r w:rsidRPr="0092760A">
              <w:rPr>
                <w:rFonts w:hint="eastAsia"/>
                <w:bCs/>
              </w:rPr>
              <w:t>3</w:t>
            </w:r>
            <w:r w:rsidRPr="0092760A">
              <w:rPr>
                <w:rFonts w:hint="eastAsia"/>
                <w:bCs/>
              </w:rPr>
              <w:t>层</w:t>
            </w:r>
          </w:p>
        </w:tc>
        <w:tc>
          <w:tcPr>
            <w:tcW w:w="1153" w:type="dxa"/>
            <w:vAlign w:val="center"/>
          </w:tcPr>
          <w:p w:rsidR="00DE67FA" w:rsidRPr="0092760A" w:rsidRDefault="00DE67FA" w:rsidP="00663AC1">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DE67FA" w:rsidRPr="0092760A" w:rsidRDefault="00DE67FA" w:rsidP="00525C5B">
            <w:pPr>
              <w:pStyle w:val="affffffffffffffffffff8"/>
              <w:spacing w:before="48" w:after="48"/>
            </w:pPr>
            <w:r>
              <w:rPr>
                <w:rFonts w:hint="eastAsia"/>
              </w:rPr>
              <w:t>58.2</w:t>
            </w:r>
          </w:p>
        </w:tc>
        <w:tc>
          <w:tcPr>
            <w:tcW w:w="704" w:type="dxa"/>
            <w:vAlign w:val="center"/>
          </w:tcPr>
          <w:p w:rsidR="00DE67FA" w:rsidRPr="0092760A" w:rsidRDefault="00DE67FA" w:rsidP="00663AC1">
            <w:pPr>
              <w:pStyle w:val="affffffffffffffffffff8"/>
              <w:spacing w:before="48" w:after="48"/>
            </w:pPr>
            <w:r w:rsidRPr="0092760A">
              <w:t>达标</w:t>
            </w:r>
          </w:p>
        </w:tc>
        <w:tc>
          <w:tcPr>
            <w:tcW w:w="894" w:type="dxa"/>
            <w:vAlign w:val="center"/>
          </w:tcPr>
          <w:p w:rsidR="00DE67FA" w:rsidRPr="0092760A" w:rsidRDefault="00DE67FA" w:rsidP="00525C5B">
            <w:pPr>
              <w:pStyle w:val="affffffffffffffffffff8"/>
              <w:spacing w:before="48" w:after="48"/>
            </w:pPr>
            <w:r>
              <w:rPr>
                <w:rFonts w:hint="eastAsia"/>
              </w:rPr>
              <w:t>48.3</w:t>
            </w:r>
          </w:p>
        </w:tc>
        <w:tc>
          <w:tcPr>
            <w:tcW w:w="708" w:type="dxa"/>
            <w:vAlign w:val="center"/>
          </w:tcPr>
          <w:p w:rsidR="00DE67FA" w:rsidRPr="0092760A" w:rsidRDefault="00DE67FA" w:rsidP="00663AC1">
            <w:pPr>
              <w:pStyle w:val="affffffffffffffffffff8"/>
              <w:spacing w:before="48" w:after="48"/>
            </w:pPr>
            <w:r w:rsidRPr="0092760A">
              <w:t>达标</w:t>
            </w:r>
          </w:p>
        </w:tc>
        <w:tc>
          <w:tcPr>
            <w:tcW w:w="906" w:type="dxa"/>
            <w:vMerge/>
            <w:vAlign w:val="center"/>
          </w:tcPr>
          <w:p w:rsidR="00DE67FA" w:rsidRPr="0092760A" w:rsidRDefault="00DE67FA" w:rsidP="00525C5B">
            <w:pPr>
              <w:pStyle w:val="affffffffffffffffffff8"/>
              <w:spacing w:before="48" w:after="48"/>
              <w:rPr>
                <w:b/>
                <w:bCs/>
              </w:rPr>
            </w:pPr>
          </w:p>
        </w:tc>
      </w:tr>
      <w:tr w:rsidR="00DE67FA" w:rsidRPr="0092760A" w:rsidTr="003C4201">
        <w:trPr>
          <w:trHeight w:val="405"/>
        </w:trPr>
        <w:tc>
          <w:tcPr>
            <w:tcW w:w="1696" w:type="dxa"/>
            <w:vMerge/>
            <w:vAlign w:val="center"/>
          </w:tcPr>
          <w:p w:rsidR="00DE67FA" w:rsidRPr="0092760A" w:rsidRDefault="00DE67FA" w:rsidP="00525C5B">
            <w:pPr>
              <w:pStyle w:val="affffffffffffffffffff8"/>
              <w:spacing w:before="48" w:after="48"/>
              <w:rPr>
                <w:bCs/>
              </w:rPr>
            </w:pPr>
          </w:p>
        </w:tc>
        <w:tc>
          <w:tcPr>
            <w:tcW w:w="1415" w:type="dxa"/>
            <w:vMerge/>
            <w:vAlign w:val="center"/>
          </w:tcPr>
          <w:p w:rsidR="00DE67FA" w:rsidRPr="0092760A" w:rsidRDefault="00DE67FA" w:rsidP="00525C5B">
            <w:pPr>
              <w:pStyle w:val="affffffffffffffffffff8"/>
              <w:spacing w:before="48" w:after="48"/>
              <w:rPr>
                <w:bCs/>
              </w:rPr>
            </w:pPr>
          </w:p>
        </w:tc>
        <w:tc>
          <w:tcPr>
            <w:tcW w:w="1153" w:type="dxa"/>
            <w:vAlign w:val="center"/>
          </w:tcPr>
          <w:p w:rsidR="00DE67FA" w:rsidRPr="0092760A" w:rsidRDefault="00DE67FA"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DE67FA" w:rsidRPr="0092760A" w:rsidRDefault="00DE67FA" w:rsidP="00525C5B">
            <w:pPr>
              <w:pStyle w:val="affffffffffffffffffff8"/>
              <w:spacing w:before="48" w:after="48"/>
            </w:pPr>
            <w:r>
              <w:rPr>
                <w:rFonts w:hint="eastAsia"/>
              </w:rPr>
              <w:t>58.2</w:t>
            </w:r>
          </w:p>
        </w:tc>
        <w:tc>
          <w:tcPr>
            <w:tcW w:w="704" w:type="dxa"/>
            <w:vAlign w:val="center"/>
          </w:tcPr>
          <w:p w:rsidR="00DE67FA" w:rsidRPr="0092760A" w:rsidRDefault="00DE67FA" w:rsidP="00663AC1">
            <w:pPr>
              <w:pStyle w:val="affffffffffffffffffff8"/>
              <w:spacing w:before="48" w:after="48"/>
            </w:pPr>
            <w:r>
              <w:rPr>
                <w:rFonts w:hint="eastAsia"/>
              </w:rPr>
              <w:t>达标</w:t>
            </w:r>
          </w:p>
        </w:tc>
        <w:tc>
          <w:tcPr>
            <w:tcW w:w="894" w:type="dxa"/>
            <w:vAlign w:val="center"/>
          </w:tcPr>
          <w:p w:rsidR="00DE67FA" w:rsidRPr="0092760A" w:rsidRDefault="00DE67FA" w:rsidP="00525C5B">
            <w:pPr>
              <w:pStyle w:val="affffffffffffffffffff8"/>
              <w:spacing w:before="48" w:after="48"/>
            </w:pPr>
            <w:r>
              <w:rPr>
                <w:rFonts w:hint="eastAsia"/>
              </w:rPr>
              <w:t>48.4</w:t>
            </w:r>
          </w:p>
        </w:tc>
        <w:tc>
          <w:tcPr>
            <w:tcW w:w="708" w:type="dxa"/>
            <w:vAlign w:val="center"/>
          </w:tcPr>
          <w:p w:rsidR="00DE67FA" w:rsidRPr="0092760A" w:rsidRDefault="00DE67FA" w:rsidP="00663AC1">
            <w:pPr>
              <w:pStyle w:val="affffffffffffffffffff8"/>
              <w:spacing w:before="48" w:after="48"/>
            </w:pPr>
            <w:r>
              <w:rPr>
                <w:rFonts w:hint="eastAsia"/>
              </w:rPr>
              <w:t>达标</w:t>
            </w:r>
          </w:p>
        </w:tc>
        <w:tc>
          <w:tcPr>
            <w:tcW w:w="906" w:type="dxa"/>
            <w:vMerge/>
            <w:vAlign w:val="center"/>
          </w:tcPr>
          <w:p w:rsidR="00DE67FA" w:rsidRPr="0092760A" w:rsidRDefault="00DE67FA"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restart"/>
            <w:vAlign w:val="center"/>
          </w:tcPr>
          <w:p w:rsidR="00AC5BEE" w:rsidRPr="0092760A" w:rsidRDefault="00AC5BEE" w:rsidP="00663AC1">
            <w:pPr>
              <w:pStyle w:val="affffffffffffffffffff8"/>
              <w:spacing w:before="48" w:after="48"/>
              <w:rPr>
                <w:bCs/>
              </w:rPr>
            </w:pPr>
            <w:r>
              <w:rPr>
                <w:rFonts w:hint="eastAsia"/>
                <w:bCs/>
              </w:rPr>
              <w:t>5</w:t>
            </w:r>
            <w:r>
              <w:rPr>
                <w:rFonts w:hint="eastAsia"/>
                <w:bCs/>
              </w:rPr>
              <w:t>层</w:t>
            </w:r>
          </w:p>
        </w:tc>
        <w:tc>
          <w:tcPr>
            <w:tcW w:w="1153" w:type="dxa"/>
            <w:vAlign w:val="center"/>
          </w:tcPr>
          <w:p w:rsidR="00AC5BEE" w:rsidRPr="0092760A" w:rsidRDefault="00AC5BEE" w:rsidP="00663AC1">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Pr="0092760A" w:rsidRDefault="00AC5BEE" w:rsidP="00525C5B">
            <w:pPr>
              <w:pStyle w:val="affffffffffffffffffff8"/>
              <w:spacing w:before="48" w:after="48"/>
            </w:pPr>
            <w:r>
              <w:rPr>
                <w:rFonts w:hint="eastAsia"/>
              </w:rPr>
              <w:t>57.5</w:t>
            </w:r>
          </w:p>
        </w:tc>
        <w:tc>
          <w:tcPr>
            <w:tcW w:w="704" w:type="dxa"/>
            <w:vAlign w:val="center"/>
          </w:tcPr>
          <w:p w:rsidR="00AC5BEE" w:rsidRPr="0092760A" w:rsidRDefault="00AC5BEE" w:rsidP="00D50254">
            <w:pPr>
              <w:pStyle w:val="affffffffffffffffffff8"/>
              <w:spacing w:before="48" w:after="48"/>
            </w:pPr>
            <w:r w:rsidRPr="0092760A">
              <w:t>达标</w:t>
            </w:r>
          </w:p>
        </w:tc>
        <w:tc>
          <w:tcPr>
            <w:tcW w:w="894" w:type="dxa"/>
            <w:vAlign w:val="center"/>
          </w:tcPr>
          <w:p w:rsidR="00AC5BEE" w:rsidRPr="0092760A" w:rsidRDefault="00AC5BEE" w:rsidP="00525C5B">
            <w:pPr>
              <w:pStyle w:val="affffffffffffffffffff8"/>
              <w:spacing w:before="48" w:after="48"/>
            </w:pPr>
            <w:r>
              <w:rPr>
                <w:rFonts w:hint="eastAsia"/>
              </w:rPr>
              <w:t>44.2</w:t>
            </w:r>
          </w:p>
        </w:tc>
        <w:tc>
          <w:tcPr>
            <w:tcW w:w="708" w:type="dxa"/>
            <w:vAlign w:val="center"/>
          </w:tcPr>
          <w:p w:rsidR="00AC5BEE" w:rsidRPr="0092760A" w:rsidRDefault="00AC5BEE" w:rsidP="00D50254">
            <w:pPr>
              <w:pStyle w:val="affffffffffffffffffff8"/>
              <w:spacing w:before="48" w:after="48"/>
            </w:pPr>
            <w:r w:rsidRPr="0092760A">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Pr="0092760A" w:rsidRDefault="00AC5BEE" w:rsidP="00525C5B">
            <w:pPr>
              <w:pStyle w:val="affffffffffffffffffff8"/>
              <w:spacing w:before="48" w:after="48"/>
            </w:pPr>
            <w:r>
              <w:rPr>
                <w:rFonts w:hint="eastAsia"/>
              </w:rPr>
              <w:t>57.2</w:t>
            </w:r>
          </w:p>
        </w:tc>
        <w:tc>
          <w:tcPr>
            <w:tcW w:w="704" w:type="dxa"/>
            <w:vAlign w:val="center"/>
          </w:tcPr>
          <w:p w:rsidR="00AC5BEE" w:rsidRPr="0092760A" w:rsidRDefault="00AC5BEE" w:rsidP="00D50254">
            <w:pPr>
              <w:pStyle w:val="affffffffffffffffffff8"/>
              <w:spacing w:before="48" w:after="48"/>
            </w:pPr>
            <w:r>
              <w:rPr>
                <w:rFonts w:hint="eastAsia"/>
              </w:rPr>
              <w:t>达标</w:t>
            </w:r>
          </w:p>
        </w:tc>
        <w:tc>
          <w:tcPr>
            <w:tcW w:w="894" w:type="dxa"/>
            <w:vAlign w:val="center"/>
          </w:tcPr>
          <w:p w:rsidR="00AC5BEE" w:rsidRPr="0092760A" w:rsidRDefault="00AC5BEE" w:rsidP="00525C5B">
            <w:pPr>
              <w:pStyle w:val="affffffffffffffffffff8"/>
              <w:spacing w:before="48" w:after="48"/>
            </w:pPr>
            <w:r>
              <w:rPr>
                <w:rFonts w:hint="eastAsia"/>
              </w:rPr>
              <w:t>47.6</w:t>
            </w:r>
          </w:p>
        </w:tc>
        <w:tc>
          <w:tcPr>
            <w:tcW w:w="708" w:type="dxa"/>
            <w:vAlign w:val="center"/>
          </w:tcPr>
          <w:p w:rsidR="00AC5BEE" w:rsidRPr="0092760A" w:rsidRDefault="00AC5BEE" w:rsidP="00D50254">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restart"/>
            <w:vAlign w:val="center"/>
          </w:tcPr>
          <w:p w:rsidR="00AC5BEE" w:rsidRPr="0092760A" w:rsidRDefault="00AC5BEE" w:rsidP="00663AC1">
            <w:pPr>
              <w:pStyle w:val="affffffffffffffffffff8"/>
              <w:spacing w:before="48" w:after="48"/>
              <w:rPr>
                <w:bCs/>
              </w:rPr>
            </w:pPr>
            <w:r>
              <w:rPr>
                <w:rFonts w:hint="eastAsia"/>
                <w:bCs/>
              </w:rPr>
              <w:t>7</w:t>
            </w:r>
            <w:r>
              <w:rPr>
                <w:rFonts w:hint="eastAsia"/>
                <w:bCs/>
              </w:rPr>
              <w:t>层</w:t>
            </w:r>
          </w:p>
        </w:tc>
        <w:tc>
          <w:tcPr>
            <w:tcW w:w="1153" w:type="dxa"/>
            <w:vAlign w:val="center"/>
          </w:tcPr>
          <w:p w:rsidR="00AC5BEE" w:rsidRPr="0092760A" w:rsidRDefault="00AC5BEE" w:rsidP="00663AC1">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Pr="0092760A" w:rsidRDefault="00AC5BEE" w:rsidP="00525C5B">
            <w:pPr>
              <w:pStyle w:val="affffffffffffffffffff8"/>
              <w:spacing w:before="48" w:after="48"/>
            </w:pPr>
            <w:r>
              <w:rPr>
                <w:rFonts w:hint="eastAsia"/>
              </w:rPr>
              <w:t>54.8</w:t>
            </w:r>
          </w:p>
        </w:tc>
        <w:tc>
          <w:tcPr>
            <w:tcW w:w="704" w:type="dxa"/>
            <w:vAlign w:val="center"/>
          </w:tcPr>
          <w:p w:rsidR="00AC5BEE" w:rsidRPr="0092760A" w:rsidRDefault="00AC5BEE" w:rsidP="00663AC1">
            <w:pPr>
              <w:pStyle w:val="affffffffffffffffffff8"/>
              <w:spacing w:before="48" w:after="48"/>
            </w:pPr>
            <w:r w:rsidRPr="0092760A">
              <w:t>达标</w:t>
            </w:r>
          </w:p>
        </w:tc>
        <w:tc>
          <w:tcPr>
            <w:tcW w:w="894" w:type="dxa"/>
            <w:vAlign w:val="center"/>
          </w:tcPr>
          <w:p w:rsidR="00AC5BEE" w:rsidRPr="0092760A" w:rsidRDefault="00AC5BEE" w:rsidP="00525C5B">
            <w:pPr>
              <w:pStyle w:val="affffffffffffffffffff8"/>
              <w:spacing w:before="48" w:after="48"/>
            </w:pPr>
            <w:r>
              <w:rPr>
                <w:rFonts w:hint="eastAsia"/>
              </w:rPr>
              <w:t>41.6</w:t>
            </w:r>
          </w:p>
        </w:tc>
        <w:tc>
          <w:tcPr>
            <w:tcW w:w="708" w:type="dxa"/>
            <w:vAlign w:val="center"/>
          </w:tcPr>
          <w:p w:rsidR="00AC5BEE" w:rsidRPr="0092760A" w:rsidRDefault="00AC5BEE" w:rsidP="00663AC1">
            <w:pPr>
              <w:pStyle w:val="affffffffffffffffffff8"/>
              <w:spacing w:before="48" w:after="48"/>
            </w:pPr>
            <w:r w:rsidRPr="0092760A">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Pr="0092760A" w:rsidRDefault="00AC5BEE" w:rsidP="00525C5B">
            <w:pPr>
              <w:pStyle w:val="affffffffffffffffffff8"/>
              <w:spacing w:before="48" w:after="48"/>
            </w:pPr>
            <w:r>
              <w:rPr>
                <w:rFonts w:hint="eastAsia"/>
              </w:rPr>
              <w:t>56.0</w:t>
            </w:r>
          </w:p>
        </w:tc>
        <w:tc>
          <w:tcPr>
            <w:tcW w:w="704" w:type="dxa"/>
            <w:vAlign w:val="center"/>
          </w:tcPr>
          <w:p w:rsidR="00AC5BEE" w:rsidRPr="0092760A" w:rsidRDefault="00AC5BEE" w:rsidP="00663AC1">
            <w:pPr>
              <w:pStyle w:val="affffffffffffffffffff8"/>
              <w:spacing w:before="48" w:after="48"/>
            </w:pPr>
            <w:r>
              <w:rPr>
                <w:rFonts w:hint="eastAsia"/>
              </w:rPr>
              <w:t>达标</w:t>
            </w:r>
          </w:p>
        </w:tc>
        <w:tc>
          <w:tcPr>
            <w:tcW w:w="894" w:type="dxa"/>
            <w:vAlign w:val="center"/>
          </w:tcPr>
          <w:p w:rsidR="00AC5BEE" w:rsidRPr="0092760A" w:rsidRDefault="00AC5BEE" w:rsidP="00525C5B">
            <w:pPr>
              <w:pStyle w:val="affffffffffffffffffff8"/>
              <w:spacing w:before="48" w:after="48"/>
            </w:pPr>
            <w:r>
              <w:rPr>
                <w:rFonts w:hint="eastAsia"/>
              </w:rPr>
              <w:t>47.1</w:t>
            </w:r>
          </w:p>
        </w:tc>
        <w:tc>
          <w:tcPr>
            <w:tcW w:w="708" w:type="dxa"/>
            <w:vAlign w:val="center"/>
          </w:tcPr>
          <w:p w:rsidR="00AC5BEE" w:rsidRPr="0092760A" w:rsidRDefault="00AC5BEE" w:rsidP="00663AC1">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restart"/>
            <w:vAlign w:val="center"/>
          </w:tcPr>
          <w:p w:rsidR="00AC5BEE" w:rsidRPr="0092760A" w:rsidRDefault="00AC5BEE" w:rsidP="00525C5B">
            <w:pPr>
              <w:pStyle w:val="affffffffffffffffffff8"/>
              <w:spacing w:before="48" w:after="48"/>
              <w:rPr>
                <w:bCs/>
              </w:rPr>
            </w:pPr>
            <w:r>
              <w:rPr>
                <w:rFonts w:hint="eastAsia"/>
                <w:bCs/>
              </w:rPr>
              <w:t>N23</w:t>
            </w:r>
            <w:r>
              <w:rPr>
                <w:rFonts w:hint="eastAsia"/>
                <w:bCs/>
              </w:rPr>
              <w:t>兴港楼</w:t>
            </w:r>
          </w:p>
        </w:tc>
        <w:tc>
          <w:tcPr>
            <w:tcW w:w="1415" w:type="dxa"/>
            <w:vMerge w:val="restart"/>
            <w:vAlign w:val="center"/>
          </w:tcPr>
          <w:p w:rsidR="00AC5BEE" w:rsidRPr="0092760A" w:rsidRDefault="00AC5BEE" w:rsidP="00663AC1">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AC5BEE" w:rsidRPr="0092760A" w:rsidRDefault="00AC5BEE" w:rsidP="00663AC1">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Pr="0092760A" w:rsidRDefault="00AC5BEE" w:rsidP="00525C5B">
            <w:pPr>
              <w:pStyle w:val="affffffffffffffffffff8"/>
              <w:spacing w:before="48" w:after="48"/>
            </w:pPr>
            <w:r>
              <w:rPr>
                <w:rFonts w:hint="eastAsia"/>
              </w:rPr>
              <w:t>55.7</w:t>
            </w:r>
          </w:p>
        </w:tc>
        <w:tc>
          <w:tcPr>
            <w:tcW w:w="704" w:type="dxa"/>
            <w:vAlign w:val="center"/>
          </w:tcPr>
          <w:p w:rsidR="00AC5BEE" w:rsidRPr="0092760A" w:rsidRDefault="00AC5BEE" w:rsidP="00663AC1">
            <w:pPr>
              <w:pStyle w:val="affffffffffffffffffff8"/>
              <w:spacing w:before="48" w:after="48"/>
            </w:pPr>
            <w:r w:rsidRPr="0092760A">
              <w:t>达标</w:t>
            </w:r>
          </w:p>
        </w:tc>
        <w:tc>
          <w:tcPr>
            <w:tcW w:w="894" w:type="dxa"/>
            <w:vAlign w:val="center"/>
          </w:tcPr>
          <w:p w:rsidR="00AC5BEE" w:rsidRPr="0092760A" w:rsidRDefault="00AC5BEE" w:rsidP="00525C5B">
            <w:pPr>
              <w:pStyle w:val="affffffffffffffffffff8"/>
              <w:spacing w:before="48" w:after="48"/>
            </w:pPr>
            <w:r>
              <w:rPr>
                <w:rFonts w:hint="eastAsia"/>
              </w:rPr>
              <w:t>46.8</w:t>
            </w:r>
          </w:p>
        </w:tc>
        <w:tc>
          <w:tcPr>
            <w:tcW w:w="708" w:type="dxa"/>
            <w:vAlign w:val="center"/>
          </w:tcPr>
          <w:p w:rsidR="00AC5BEE" w:rsidRPr="0092760A" w:rsidRDefault="00AC5BEE" w:rsidP="00663AC1">
            <w:pPr>
              <w:pStyle w:val="affffffffffffffffffff8"/>
              <w:spacing w:before="48" w:after="48"/>
            </w:pPr>
            <w:r w:rsidRPr="0092760A">
              <w:t>达标</w:t>
            </w:r>
          </w:p>
        </w:tc>
        <w:tc>
          <w:tcPr>
            <w:tcW w:w="906" w:type="dxa"/>
            <w:vMerge w:val="restart"/>
            <w:vAlign w:val="center"/>
          </w:tcPr>
          <w:p w:rsidR="00AC5BEE" w:rsidRPr="007D1AE6" w:rsidRDefault="00AC5BEE" w:rsidP="00663AC1">
            <w:pPr>
              <w:pStyle w:val="affffffffffffffffffff8"/>
              <w:spacing w:before="48" w:after="48"/>
              <w:rPr>
                <w:b/>
                <w:bCs/>
              </w:rPr>
            </w:pPr>
            <w:r w:rsidRPr="007D1AE6">
              <w:rPr>
                <w:rFonts w:hint="eastAsia"/>
                <w:b/>
                <w:bCs/>
              </w:rPr>
              <w:t>昼间</w:t>
            </w:r>
            <w:r w:rsidRPr="007D1AE6">
              <w:rPr>
                <w:rFonts w:hint="eastAsia"/>
                <w:b/>
                <w:bCs/>
              </w:rPr>
              <w:t>60</w:t>
            </w:r>
          </w:p>
          <w:p w:rsidR="00AC5BEE" w:rsidRPr="0092760A" w:rsidRDefault="00AC5BEE" w:rsidP="00663AC1">
            <w:pPr>
              <w:pStyle w:val="affffffffffffffffffff8"/>
              <w:spacing w:before="48" w:after="48"/>
              <w:rPr>
                <w:b/>
                <w:bCs/>
              </w:rPr>
            </w:pPr>
            <w:r w:rsidRPr="007D1AE6">
              <w:rPr>
                <w:rFonts w:hint="eastAsia"/>
                <w:b/>
                <w:bCs/>
              </w:rPr>
              <w:t>夜间</w:t>
            </w:r>
            <w:r w:rsidRPr="007D1AE6">
              <w:rPr>
                <w:rFonts w:hint="eastAsia"/>
                <w:b/>
                <w:bCs/>
              </w:rPr>
              <w:t>50</w:t>
            </w: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Pr="0092760A" w:rsidRDefault="00AC5BEE" w:rsidP="00525C5B">
            <w:pPr>
              <w:pStyle w:val="affffffffffffffffffff8"/>
              <w:spacing w:before="48" w:after="48"/>
            </w:pPr>
            <w:r>
              <w:rPr>
                <w:rFonts w:hint="eastAsia"/>
              </w:rPr>
              <w:t>55.3</w:t>
            </w:r>
          </w:p>
        </w:tc>
        <w:tc>
          <w:tcPr>
            <w:tcW w:w="704" w:type="dxa"/>
            <w:vAlign w:val="center"/>
          </w:tcPr>
          <w:p w:rsidR="00AC5BEE" w:rsidRPr="0092760A" w:rsidRDefault="00AC5BEE" w:rsidP="00663AC1">
            <w:pPr>
              <w:pStyle w:val="affffffffffffffffffff8"/>
              <w:spacing w:before="48" w:after="48"/>
            </w:pPr>
            <w:r>
              <w:rPr>
                <w:rFonts w:hint="eastAsia"/>
              </w:rPr>
              <w:t>达标</w:t>
            </w:r>
          </w:p>
        </w:tc>
        <w:tc>
          <w:tcPr>
            <w:tcW w:w="894" w:type="dxa"/>
            <w:vAlign w:val="center"/>
          </w:tcPr>
          <w:p w:rsidR="00AC5BEE" w:rsidRPr="0092760A" w:rsidRDefault="00AC5BEE" w:rsidP="00525C5B">
            <w:pPr>
              <w:pStyle w:val="affffffffffffffffffff8"/>
              <w:spacing w:before="48" w:after="48"/>
            </w:pPr>
            <w:r>
              <w:rPr>
                <w:rFonts w:hint="eastAsia"/>
              </w:rPr>
              <w:t>47.8</w:t>
            </w:r>
          </w:p>
        </w:tc>
        <w:tc>
          <w:tcPr>
            <w:tcW w:w="708" w:type="dxa"/>
            <w:vAlign w:val="center"/>
          </w:tcPr>
          <w:p w:rsidR="00AC5BEE" w:rsidRPr="0092760A" w:rsidRDefault="00AC5BEE" w:rsidP="00663AC1">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restart"/>
            <w:vAlign w:val="center"/>
          </w:tcPr>
          <w:p w:rsidR="00AC5BEE" w:rsidRPr="0092760A" w:rsidRDefault="00AC5BEE" w:rsidP="00663AC1">
            <w:pPr>
              <w:pStyle w:val="affffffffffffffffffff8"/>
              <w:spacing w:before="48" w:after="48"/>
              <w:rPr>
                <w:bCs/>
              </w:rPr>
            </w:pPr>
            <w:r w:rsidRPr="0092760A">
              <w:rPr>
                <w:rFonts w:hint="eastAsia"/>
                <w:bCs/>
              </w:rPr>
              <w:t>3</w:t>
            </w:r>
            <w:r w:rsidRPr="0092760A">
              <w:rPr>
                <w:rFonts w:hint="eastAsia"/>
                <w:bCs/>
              </w:rPr>
              <w:t>层</w:t>
            </w:r>
          </w:p>
        </w:tc>
        <w:tc>
          <w:tcPr>
            <w:tcW w:w="1153" w:type="dxa"/>
            <w:vAlign w:val="center"/>
          </w:tcPr>
          <w:p w:rsidR="00AC5BEE" w:rsidRPr="0092760A" w:rsidRDefault="00AC5BEE" w:rsidP="00663AC1">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Pr="0092760A" w:rsidRDefault="00AC5BEE" w:rsidP="00525C5B">
            <w:pPr>
              <w:pStyle w:val="affffffffffffffffffff8"/>
              <w:spacing w:before="48" w:after="48"/>
            </w:pPr>
            <w:r>
              <w:rPr>
                <w:rFonts w:hint="eastAsia"/>
              </w:rPr>
              <w:t>54.7</w:t>
            </w:r>
          </w:p>
        </w:tc>
        <w:tc>
          <w:tcPr>
            <w:tcW w:w="704" w:type="dxa"/>
            <w:vAlign w:val="center"/>
          </w:tcPr>
          <w:p w:rsidR="00AC5BEE" w:rsidRPr="0092760A" w:rsidRDefault="00AC5BEE" w:rsidP="00663AC1">
            <w:pPr>
              <w:pStyle w:val="affffffffffffffffffff8"/>
              <w:spacing w:before="48" w:after="48"/>
            </w:pPr>
            <w:r w:rsidRPr="0092760A">
              <w:t>达标</w:t>
            </w:r>
          </w:p>
        </w:tc>
        <w:tc>
          <w:tcPr>
            <w:tcW w:w="894" w:type="dxa"/>
            <w:vAlign w:val="center"/>
          </w:tcPr>
          <w:p w:rsidR="00AC5BEE" w:rsidRPr="0092760A" w:rsidRDefault="00AC5BEE" w:rsidP="00525C5B">
            <w:pPr>
              <w:pStyle w:val="affffffffffffffffffff8"/>
              <w:spacing w:before="48" w:after="48"/>
            </w:pPr>
            <w:r>
              <w:rPr>
                <w:rFonts w:hint="eastAsia"/>
              </w:rPr>
              <w:t>46.4</w:t>
            </w:r>
          </w:p>
        </w:tc>
        <w:tc>
          <w:tcPr>
            <w:tcW w:w="708" w:type="dxa"/>
            <w:vAlign w:val="center"/>
          </w:tcPr>
          <w:p w:rsidR="00AC5BEE" w:rsidRPr="0092760A" w:rsidRDefault="00AC5BEE" w:rsidP="00663AC1">
            <w:pPr>
              <w:pStyle w:val="affffffffffffffffffff8"/>
              <w:spacing w:before="48" w:after="48"/>
            </w:pPr>
            <w:r w:rsidRPr="0092760A">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Pr="0092760A" w:rsidRDefault="00AC5BEE" w:rsidP="00525C5B">
            <w:pPr>
              <w:pStyle w:val="affffffffffffffffffff8"/>
              <w:spacing w:before="48" w:after="48"/>
            </w:pPr>
            <w:r>
              <w:rPr>
                <w:rFonts w:hint="eastAsia"/>
              </w:rPr>
              <w:t>54.3</w:t>
            </w:r>
          </w:p>
        </w:tc>
        <w:tc>
          <w:tcPr>
            <w:tcW w:w="704" w:type="dxa"/>
            <w:vAlign w:val="center"/>
          </w:tcPr>
          <w:p w:rsidR="00AC5BEE" w:rsidRPr="0092760A" w:rsidRDefault="00AC5BEE" w:rsidP="00663AC1">
            <w:pPr>
              <w:pStyle w:val="affffffffffffffffffff8"/>
              <w:spacing w:before="48" w:after="48"/>
            </w:pPr>
            <w:r>
              <w:rPr>
                <w:rFonts w:hint="eastAsia"/>
              </w:rPr>
              <w:t>达标</w:t>
            </w:r>
          </w:p>
        </w:tc>
        <w:tc>
          <w:tcPr>
            <w:tcW w:w="894" w:type="dxa"/>
            <w:vAlign w:val="center"/>
          </w:tcPr>
          <w:p w:rsidR="00AC5BEE" w:rsidRPr="0092760A" w:rsidRDefault="00AC5BEE" w:rsidP="00525C5B">
            <w:pPr>
              <w:pStyle w:val="affffffffffffffffffff8"/>
              <w:spacing w:before="48" w:after="48"/>
            </w:pPr>
            <w:r>
              <w:rPr>
                <w:rFonts w:hint="eastAsia"/>
              </w:rPr>
              <w:t>46.5</w:t>
            </w:r>
          </w:p>
        </w:tc>
        <w:tc>
          <w:tcPr>
            <w:tcW w:w="708" w:type="dxa"/>
            <w:vAlign w:val="center"/>
          </w:tcPr>
          <w:p w:rsidR="00AC5BEE" w:rsidRPr="0092760A" w:rsidRDefault="00AC5BEE" w:rsidP="00663AC1">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restart"/>
            <w:vAlign w:val="center"/>
          </w:tcPr>
          <w:p w:rsidR="00AC5BEE" w:rsidRPr="0092760A" w:rsidRDefault="00AC5BEE" w:rsidP="00663AC1">
            <w:pPr>
              <w:pStyle w:val="affffffffffffffffffff8"/>
              <w:spacing w:before="48" w:after="48"/>
              <w:rPr>
                <w:bCs/>
              </w:rPr>
            </w:pPr>
            <w:r>
              <w:rPr>
                <w:rFonts w:hint="eastAsia"/>
                <w:bCs/>
              </w:rPr>
              <w:t>5</w:t>
            </w:r>
            <w:r>
              <w:rPr>
                <w:rFonts w:hint="eastAsia"/>
                <w:bCs/>
              </w:rPr>
              <w:t>层</w:t>
            </w:r>
          </w:p>
        </w:tc>
        <w:tc>
          <w:tcPr>
            <w:tcW w:w="1153" w:type="dxa"/>
            <w:vAlign w:val="center"/>
          </w:tcPr>
          <w:p w:rsidR="00AC5BEE" w:rsidRPr="0092760A" w:rsidRDefault="00AC5BEE" w:rsidP="00663AC1">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Pr="0092760A" w:rsidRDefault="00AC5BEE" w:rsidP="00525C5B">
            <w:pPr>
              <w:pStyle w:val="affffffffffffffffffff8"/>
              <w:spacing w:before="48" w:after="48"/>
            </w:pPr>
            <w:r>
              <w:rPr>
                <w:rFonts w:hint="eastAsia"/>
              </w:rPr>
              <w:t>54.2</w:t>
            </w:r>
          </w:p>
        </w:tc>
        <w:tc>
          <w:tcPr>
            <w:tcW w:w="704" w:type="dxa"/>
            <w:vAlign w:val="center"/>
          </w:tcPr>
          <w:p w:rsidR="00AC5BEE" w:rsidRPr="0092760A" w:rsidRDefault="00AC5BEE" w:rsidP="00663AC1">
            <w:pPr>
              <w:pStyle w:val="affffffffffffffffffff8"/>
              <w:spacing w:before="48" w:after="48"/>
            </w:pPr>
            <w:r w:rsidRPr="0092760A">
              <w:t>达标</w:t>
            </w:r>
          </w:p>
        </w:tc>
        <w:tc>
          <w:tcPr>
            <w:tcW w:w="894" w:type="dxa"/>
            <w:vAlign w:val="center"/>
          </w:tcPr>
          <w:p w:rsidR="00AC5BEE" w:rsidRPr="0092760A" w:rsidRDefault="00AC5BEE" w:rsidP="00525C5B">
            <w:pPr>
              <w:pStyle w:val="affffffffffffffffffff8"/>
              <w:spacing w:before="48" w:after="48"/>
            </w:pPr>
            <w:r>
              <w:rPr>
                <w:rFonts w:hint="eastAsia"/>
              </w:rPr>
              <w:t>45.4</w:t>
            </w:r>
          </w:p>
        </w:tc>
        <w:tc>
          <w:tcPr>
            <w:tcW w:w="708" w:type="dxa"/>
            <w:vAlign w:val="center"/>
          </w:tcPr>
          <w:p w:rsidR="00AC5BEE" w:rsidRPr="0092760A" w:rsidRDefault="00AC5BEE" w:rsidP="00663AC1">
            <w:pPr>
              <w:pStyle w:val="affffffffffffffffffff8"/>
              <w:spacing w:before="48" w:after="48"/>
            </w:pPr>
            <w:r w:rsidRPr="0092760A">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Pr="0092760A" w:rsidRDefault="00AC5BEE" w:rsidP="00525C5B">
            <w:pPr>
              <w:pStyle w:val="affffffffffffffffffff8"/>
              <w:spacing w:before="48" w:after="48"/>
            </w:pPr>
            <w:r>
              <w:rPr>
                <w:rFonts w:hint="eastAsia"/>
              </w:rPr>
              <w:t>53.4</w:t>
            </w:r>
          </w:p>
        </w:tc>
        <w:tc>
          <w:tcPr>
            <w:tcW w:w="704" w:type="dxa"/>
            <w:vAlign w:val="center"/>
          </w:tcPr>
          <w:p w:rsidR="00AC5BEE" w:rsidRPr="0092760A" w:rsidRDefault="00AC5BEE" w:rsidP="00663AC1">
            <w:pPr>
              <w:pStyle w:val="affffffffffffffffffff8"/>
              <w:spacing w:before="48" w:after="48"/>
            </w:pPr>
            <w:r>
              <w:rPr>
                <w:rFonts w:hint="eastAsia"/>
              </w:rPr>
              <w:t>达标</w:t>
            </w:r>
          </w:p>
        </w:tc>
        <w:tc>
          <w:tcPr>
            <w:tcW w:w="894" w:type="dxa"/>
            <w:vAlign w:val="center"/>
          </w:tcPr>
          <w:p w:rsidR="00AC5BEE" w:rsidRPr="0092760A" w:rsidRDefault="00AC5BEE" w:rsidP="00525C5B">
            <w:pPr>
              <w:pStyle w:val="affffffffffffffffffff8"/>
              <w:spacing w:before="48" w:after="48"/>
            </w:pPr>
            <w:r>
              <w:rPr>
                <w:rFonts w:hint="eastAsia"/>
              </w:rPr>
              <w:t>46.1</w:t>
            </w:r>
          </w:p>
        </w:tc>
        <w:tc>
          <w:tcPr>
            <w:tcW w:w="708" w:type="dxa"/>
            <w:vAlign w:val="center"/>
          </w:tcPr>
          <w:p w:rsidR="00AC5BEE" w:rsidRPr="0092760A" w:rsidRDefault="00AC5BEE" w:rsidP="00663AC1">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restart"/>
            <w:vAlign w:val="center"/>
          </w:tcPr>
          <w:p w:rsidR="00AC5BEE" w:rsidRPr="0092760A" w:rsidRDefault="00AC5BEE" w:rsidP="00663AC1">
            <w:pPr>
              <w:pStyle w:val="affffffffffffffffffff8"/>
              <w:spacing w:before="48" w:after="48"/>
              <w:rPr>
                <w:bCs/>
              </w:rPr>
            </w:pPr>
            <w:r>
              <w:rPr>
                <w:rFonts w:hint="eastAsia"/>
                <w:bCs/>
              </w:rPr>
              <w:t>7</w:t>
            </w:r>
            <w:r>
              <w:rPr>
                <w:rFonts w:hint="eastAsia"/>
                <w:bCs/>
              </w:rPr>
              <w:t>层</w:t>
            </w:r>
          </w:p>
        </w:tc>
        <w:tc>
          <w:tcPr>
            <w:tcW w:w="1153" w:type="dxa"/>
            <w:vAlign w:val="center"/>
          </w:tcPr>
          <w:p w:rsidR="00AC5BEE" w:rsidRPr="0092760A" w:rsidRDefault="00AC5BEE" w:rsidP="00663AC1">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Pr="0092760A" w:rsidRDefault="00AC5BEE" w:rsidP="00663AC1">
            <w:pPr>
              <w:pStyle w:val="affffffffffffffffffff8"/>
              <w:spacing w:before="48" w:after="48"/>
            </w:pPr>
            <w:r>
              <w:rPr>
                <w:rFonts w:hint="eastAsia"/>
              </w:rPr>
              <w:t>53.3</w:t>
            </w:r>
          </w:p>
        </w:tc>
        <w:tc>
          <w:tcPr>
            <w:tcW w:w="704" w:type="dxa"/>
            <w:vAlign w:val="center"/>
          </w:tcPr>
          <w:p w:rsidR="00AC5BEE" w:rsidRPr="0092760A" w:rsidRDefault="00AC5BEE" w:rsidP="00663AC1">
            <w:pPr>
              <w:pStyle w:val="affffffffffffffffffff8"/>
              <w:spacing w:before="48" w:after="48"/>
            </w:pPr>
            <w:r w:rsidRPr="0092760A">
              <w:t>达标</w:t>
            </w:r>
          </w:p>
        </w:tc>
        <w:tc>
          <w:tcPr>
            <w:tcW w:w="894" w:type="dxa"/>
            <w:vAlign w:val="center"/>
          </w:tcPr>
          <w:p w:rsidR="00AC5BEE" w:rsidRPr="0092760A" w:rsidRDefault="00AC5BEE" w:rsidP="00663AC1">
            <w:pPr>
              <w:pStyle w:val="affffffffffffffffffff8"/>
              <w:spacing w:before="48" w:after="48"/>
            </w:pPr>
            <w:r>
              <w:rPr>
                <w:rFonts w:hint="eastAsia"/>
              </w:rPr>
              <w:t>44.8</w:t>
            </w:r>
          </w:p>
        </w:tc>
        <w:tc>
          <w:tcPr>
            <w:tcW w:w="708" w:type="dxa"/>
            <w:vAlign w:val="center"/>
          </w:tcPr>
          <w:p w:rsidR="00AC5BEE" w:rsidRPr="0092760A" w:rsidRDefault="00AC5BEE" w:rsidP="00663AC1">
            <w:pPr>
              <w:pStyle w:val="affffffffffffffffffff8"/>
              <w:spacing w:before="48" w:after="48"/>
            </w:pPr>
            <w:r w:rsidRPr="0092760A">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Pr="0092760A" w:rsidRDefault="00AC5BEE" w:rsidP="00663AC1">
            <w:pPr>
              <w:pStyle w:val="affffffffffffffffffff8"/>
              <w:spacing w:before="48" w:after="48"/>
            </w:pPr>
            <w:r>
              <w:rPr>
                <w:rFonts w:hint="eastAsia"/>
              </w:rPr>
              <w:t>53.0</w:t>
            </w:r>
          </w:p>
        </w:tc>
        <w:tc>
          <w:tcPr>
            <w:tcW w:w="704" w:type="dxa"/>
            <w:vAlign w:val="center"/>
          </w:tcPr>
          <w:p w:rsidR="00AC5BEE" w:rsidRPr="0092760A" w:rsidRDefault="00AC5BEE" w:rsidP="00663AC1">
            <w:pPr>
              <w:pStyle w:val="affffffffffffffffffff8"/>
              <w:spacing w:before="48" w:after="48"/>
            </w:pPr>
            <w:r>
              <w:rPr>
                <w:rFonts w:hint="eastAsia"/>
              </w:rPr>
              <w:t>达标</w:t>
            </w:r>
          </w:p>
        </w:tc>
        <w:tc>
          <w:tcPr>
            <w:tcW w:w="894" w:type="dxa"/>
            <w:vAlign w:val="center"/>
          </w:tcPr>
          <w:p w:rsidR="00AC5BEE" w:rsidRPr="0092760A" w:rsidRDefault="00AC5BEE" w:rsidP="00663AC1">
            <w:pPr>
              <w:pStyle w:val="affffffffffffffffffff8"/>
              <w:spacing w:before="48" w:after="48"/>
            </w:pPr>
            <w:r>
              <w:rPr>
                <w:rFonts w:hint="eastAsia"/>
              </w:rPr>
              <w:t>45.2</w:t>
            </w:r>
          </w:p>
        </w:tc>
        <w:tc>
          <w:tcPr>
            <w:tcW w:w="708" w:type="dxa"/>
            <w:vAlign w:val="center"/>
          </w:tcPr>
          <w:p w:rsidR="00AC5BEE" w:rsidRPr="0092760A" w:rsidRDefault="00AC5BEE" w:rsidP="00663AC1">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restart"/>
            <w:vAlign w:val="center"/>
          </w:tcPr>
          <w:p w:rsidR="00AC5BEE" w:rsidRPr="0092760A" w:rsidRDefault="00AC5BEE" w:rsidP="00663AC1">
            <w:pPr>
              <w:pStyle w:val="affffffffffffffffffff8"/>
              <w:spacing w:before="48" w:after="48"/>
              <w:rPr>
                <w:bCs/>
              </w:rPr>
            </w:pPr>
            <w:r>
              <w:rPr>
                <w:rFonts w:hint="eastAsia"/>
                <w:bCs/>
              </w:rPr>
              <w:t>9</w:t>
            </w:r>
            <w:r>
              <w:rPr>
                <w:rFonts w:hint="eastAsia"/>
                <w:bCs/>
              </w:rPr>
              <w:t>层</w:t>
            </w:r>
          </w:p>
        </w:tc>
        <w:tc>
          <w:tcPr>
            <w:tcW w:w="1153" w:type="dxa"/>
            <w:vAlign w:val="center"/>
          </w:tcPr>
          <w:p w:rsidR="00AC5BEE" w:rsidRPr="0092760A" w:rsidRDefault="00AC5BEE" w:rsidP="00663AC1">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Pr="0092760A" w:rsidRDefault="00AC5BEE" w:rsidP="00525C5B">
            <w:pPr>
              <w:pStyle w:val="affffffffffffffffffff8"/>
              <w:spacing w:before="48" w:after="48"/>
            </w:pPr>
            <w:r>
              <w:rPr>
                <w:rFonts w:hint="eastAsia"/>
              </w:rPr>
              <w:t>53.0</w:t>
            </w:r>
          </w:p>
        </w:tc>
        <w:tc>
          <w:tcPr>
            <w:tcW w:w="704" w:type="dxa"/>
            <w:vAlign w:val="center"/>
          </w:tcPr>
          <w:p w:rsidR="00AC5BEE" w:rsidRPr="0092760A" w:rsidRDefault="00AC5BEE" w:rsidP="00663AC1">
            <w:pPr>
              <w:pStyle w:val="affffffffffffffffffff8"/>
              <w:spacing w:before="48" w:after="48"/>
            </w:pPr>
            <w:r w:rsidRPr="0092760A">
              <w:t>达标</w:t>
            </w:r>
          </w:p>
        </w:tc>
        <w:tc>
          <w:tcPr>
            <w:tcW w:w="894" w:type="dxa"/>
            <w:vAlign w:val="center"/>
          </w:tcPr>
          <w:p w:rsidR="00AC5BEE" w:rsidRPr="0092760A" w:rsidRDefault="00AC5BEE" w:rsidP="00663AC1">
            <w:pPr>
              <w:pStyle w:val="affffffffffffffffffff8"/>
              <w:spacing w:before="48" w:after="48"/>
            </w:pPr>
            <w:r>
              <w:rPr>
                <w:rFonts w:hint="eastAsia"/>
              </w:rPr>
              <w:t>44.4</w:t>
            </w:r>
          </w:p>
        </w:tc>
        <w:tc>
          <w:tcPr>
            <w:tcW w:w="708" w:type="dxa"/>
            <w:vAlign w:val="center"/>
          </w:tcPr>
          <w:p w:rsidR="00AC5BEE" w:rsidRPr="0092760A" w:rsidRDefault="00AC5BEE" w:rsidP="00663AC1">
            <w:pPr>
              <w:pStyle w:val="affffffffffffffffffff8"/>
              <w:spacing w:before="48" w:after="48"/>
            </w:pPr>
            <w:r w:rsidRPr="0092760A">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Pr="0092760A" w:rsidRDefault="00AC5BEE" w:rsidP="00525C5B">
            <w:pPr>
              <w:pStyle w:val="affffffffffffffffffff8"/>
              <w:spacing w:before="48" w:after="48"/>
            </w:pPr>
            <w:r>
              <w:rPr>
                <w:rFonts w:hint="eastAsia"/>
              </w:rPr>
              <w:t>52.6</w:t>
            </w:r>
          </w:p>
        </w:tc>
        <w:tc>
          <w:tcPr>
            <w:tcW w:w="704" w:type="dxa"/>
            <w:vAlign w:val="center"/>
          </w:tcPr>
          <w:p w:rsidR="00AC5BEE" w:rsidRPr="0092760A" w:rsidRDefault="00AC5BEE" w:rsidP="00663AC1">
            <w:pPr>
              <w:pStyle w:val="affffffffffffffffffff8"/>
              <w:spacing w:before="48" w:after="48"/>
            </w:pPr>
            <w:r>
              <w:rPr>
                <w:rFonts w:hint="eastAsia"/>
              </w:rPr>
              <w:t>达标</w:t>
            </w:r>
          </w:p>
        </w:tc>
        <w:tc>
          <w:tcPr>
            <w:tcW w:w="894" w:type="dxa"/>
            <w:vAlign w:val="center"/>
          </w:tcPr>
          <w:p w:rsidR="00AC5BEE" w:rsidRPr="0092760A" w:rsidRDefault="00AC5BEE" w:rsidP="00663AC1">
            <w:pPr>
              <w:pStyle w:val="affffffffffffffffffff8"/>
              <w:spacing w:before="48" w:after="48"/>
            </w:pPr>
            <w:r>
              <w:rPr>
                <w:rFonts w:hint="eastAsia"/>
              </w:rPr>
              <w:t>44.9</w:t>
            </w:r>
          </w:p>
        </w:tc>
        <w:tc>
          <w:tcPr>
            <w:tcW w:w="708" w:type="dxa"/>
            <w:vAlign w:val="center"/>
          </w:tcPr>
          <w:p w:rsidR="00AC5BEE" w:rsidRPr="0092760A" w:rsidRDefault="00AC5BEE" w:rsidP="00663AC1">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restart"/>
            <w:vAlign w:val="center"/>
          </w:tcPr>
          <w:p w:rsidR="00AC5BEE" w:rsidRPr="0092760A" w:rsidRDefault="00AC5BEE" w:rsidP="00663AC1">
            <w:pPr>
              <w:pStyle w:val="affffffffffffffffffff8"/>
              <w:spacing w:before="48" w:after="48"/>
              <w:rPr>
                <w:bCs/>
              </w:rPr>
            </w:pPr>
            <w:r>
              <w:rPr>
                <w:rFonts w:hint="eastAsia"/>
                <w:bCs/>
              </w:rPr>
              <w:t>11</w:t>
            </w:r>
            <w:r>
              <w:rPr>
                <w:rFonts w:hint="eastAsia"/>
                <w:bCs/>
              </w:rPr>
              <w:t>层</w:t>
            </w:r>
          </w:p>
        </w:tc>
        <w:tc>
          <w:tcPr>
            <w:tcW w:w="1153" w:type="dxa"/>
            <w:vAlign w:val="center"/>
          </w:tcPr>
          <w:p w:rsidR="00AC5BEE" w:rsidRPr="0092760A" w:rsidRDefault="00AC5BEE" w:rsidP="00663AC1">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Pr="0092760A" w:rsidRDefault="00AC5BEE" w:rsidP="00525C5B">
            <w:pPr>
              <w:pStyle w:val="affffffffffffffffffff8"/>
              <w:spacing w:before="48" w:after="48"/>
            </w:pPr>
            <w:r>
              <w:rPr>
                <w:rFonts w:hint="eastAsia"/>
              </w:rPr>
              <w:t>52.6</w:t>
            </w:r>
          </w:p>
        </w:tc>
        <w:tc>
          <w:tcPr>
            <w:tcW w:w="704" w:type="dxa"/>
            <w:vAlign w:val="center"/>
          </w:tcPr>
          <w:p w:rsidR="00AC5BEE" w:rsidRPr="0092760A" w:rsidRDefault="00AC5BEE" w:rsidP="00663AC1">
            <w:pPr>
              <w:pStyle w:val="affffffffffffffffffff8"/>
              <w:spacing w:before="48" w:after="48"/>
            </w:pPr>
            <w:r w:rsidRPr="0092760A">
              <w:t>达标</w:t>
            </w:r>
          </w:p>
        </w:tc>
        <w:tc>
          <w:tcPr>
            <w:tcW w:w="894" w:type="dxa"/>
            <w:vAlign w:val="center"/>
          </w:tcPr>
          <w:p w:rsidR="00AC5BEE" w:rsidRPr="0092760A" w:rsidRDefault="00AC5BEE" w:rsidP="00525C5B">
            <w:pPr>
              <w:pStyle w:val="affffffffffffffffffff8"/>
              <w:spacing w:before="48" w:after="48"/>
            </w:pPr>
            <w:r>
              <w:rPr>
                <w:rFonts w:hint="eastAsia"/>
              </w:rPr>
              <w:t>44.3</w:t>
            </w:r>
          </w:p>
        </w:tc>
        <w:tc>
          <w:tcPr>
            <w:tcW w:w="708" w:type="dxa"/>
            <w:vAlign w:val="center"/>
          </w:tcPr>
          <w:p w:rsidR="00AC5BEE" w:rsidRPr="0092760A" w:rsidRDefault="00AC5BEE" w:rsidP="00663AC1">
            <w:pPr>
              <w:pStyle w:val="affffffffffffffffffff8"/>
              <w:spacing w:before="48" w:after="48"/>
            </w:pPr>
            <w:r w:rsidRPr="0092760A">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Pr="0092760A" w:rsidRDefault="00AC5BEE" w:rsidP="00525C5B">
            <w:pPr>
              <w:pStyle w:val="affffffffffffffffffff8"/>
              <w:spacing w:before="48" w:after="48"/>
            </w:pPr>
            <w:r>
              <w:rPr>
                <w:rFonts w:hint="eastAsia"/>
              </w:rPr>
              <w:t>52.3</w:t>
            </w:r>
          </w:p>
        </w:tc>
        <w:tc>
          <w:tcPr>
            <w:tcW w:w="704" w:type="dxa"/>
            <w:vAlign w:val="center"/>
          </w:tcPr>
          <w:p w:rsidR="00AC5BEE" w:rsidRPr="0092760A" w:rsidRDefault="00AC5BEE" w:rsidP="00663AC1">
            <w:pPr>
              <w:pStyle w:val="affffffffffffffffffff8"/>
              <w:spacing w:before="48" w:after="48"/>
            </w:pPr>
            <w:r>
              <w:rPr>
                <w:rFonts w:hint="eastAsia"/>
              </w:rPr>
              <w:t>达标</w:t>
            </w:r>
          </w:p>
        </w:tc>
        <w:tc>
          <w:tcPr>
            <w:tcW w:w="894" w:type="dxa"/>
            <w:vAlign w:val="center"/>
          </w:tcPr>
          <w:p w:rsidR="00AC5BEE" w:rsidRPr="0092760A" w:rsidRDefault="00AC5BEE" w:rsidP="00525C5B">
            <w:pPr>
              <w:pStyle w:val="affffffffffffffffffff8"/>
              <w:spacing w:before="48" w:after="48"/>
            </w:pPr>
            <w:r>
              <w:rPr>
                <w:rFonts w:hint="eastAsia"/>
              </w:rPr>
              <w:t>44.6</w:t>
            </w:r>
          </w:p>
        </w:tc>
        <w:tc>
          <w:tcPr>
            <w:tcW w:w="708" w:type="dxa"/>
            <w:vAlign w:val="center"/>
          </w:tcPr>
          <w:p w:rsidR="00AC5BEE" w:rsidRPr="0092760A" w:rsidRDefault="00AC5BEE" w:rsidP="00663AC1">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restart"/>
            <w:vAlign w:val="center"/>
          </w:tcPr>
          <w:p w:rsidR="00AC5BEE" w:rsidRPr="0092760A" w:rsidRDefault="00AC5BEE" w:rsidP="00525C5B">
            <w:pPr>
              <w:pStyle w:val="affffffffffffffffffff8"/>
              <w:spacing w:before="48" w:after="48"/>
              <w:rPr>
                <w:bCs/>
              </w:rPr>
            </w:pPr>
            <w:r>
              <w:rPr>
                <w:rFonts w:hint="eastAsia"/>
                <w:bCs/>
              </w:rPr>
              <w:t>N24</w:t>
            </w:r>
            <w:r>
              <w:rPr>
                <w:rFonts w:hint="eastAsia"/>
                <w:bCs/>
              </w:rPr>
              <w:t>西园村靠近海滨大道西段一侧居民楼</w:t>
            </w:r>
          </w:p>
        </w:tc>
        <w:tc>
          <w:tcPr>
            <w:tcW w:w="1415" w:type="dxa"/>
            <w:vMerge w:val="restart"/>
            <w:vAlign w:val="center"/>
          </w:tcPr>
          <w:p w:rsidR="00AC5BEE" w:rsidRPr="0092760A" w:rsidRDefault="00AC5BEE" w:rsidP="00663AC1">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AC5BEE" w:rsidRPr="0092760A" w:rsidRDefault="00AC5BEE" w:rsidP="00663AC1">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Pr="0092760A" w:rsidRDefault="00AC5BEE" w:rsidP="00525C5B">
            <w:pPr>
              <w:pStyle w:val="affffffffffffffffffff8"/>
              <w:spacing w:before="48" w:after="48"/>
            </w:pPr>
            <w:r>
              <w:rPr>
                <w:rFonts w:hint="eastAsia"/>
              </w:rPr>
              <w:t>54.8</w:t>
            </w:r>
          </w:p>
        </w:tc>
        <w:tc>
          <w:tcPr>
            <w:tcW w:w="704" w:type="dxa"/>
            <w:vAlign w:val="center"/>
          </w:tcPr>
          <w:p w:rsidR="00AC5BEE" w:rsidRPr="0092760A" w:rsidRDefault="00AC5BEE" w:rsidP="00663AC1">
            <w:pPr>
              <w:pStyle w:val="affffffffffffffffffff8"/>
              <w:spacing w:before="48" w:after="48"/>
            </w:pPr>
            <w:r w:rsidRPr="0092760A">
              <w:t>达标</w:t>
            </w:r>
          </w:p>
        </w:tc>
        <w:tc>
          <w:tcPr>
            <w:tcW w:w="894" w:type="dxa"/>
            <w:vAlign w:val="center"/>
          </w:tcPr>
          <w:p w:rsidR="00AC5BEE" w:rsidRPr="0092760A" w:rsidRDefault="00AC5BEE" w:rsidP="00525C5B">
            <w:pPr>
              <w:pStyle w:val="affffffffffffffffffff8"/>
              <w:spacing w:before="48" w:after="48"/>
            </w:pPr>
            <w:r>
              <w:rPr>
                <w:rFonts w:hint="eastAsia"/>
              </w:rPr>
              <w:t>43.7</w:t>
            </w:r>
          </w:p>
        </w:tc>
        <w:tc>
          <w:tcPr>
            <w:tcW w:w="708" w:type="dxa"/>
            <w:vAlign w:val="center"/>
          </w:tcPr>
          <w:p w:rsidR="00AC5BEE" w:rsidRPr="0092760A" w:rsidRDefault="00AC5BEE" w:rsidP="00663AC1">
            <w:pPr>
              <w:pStyle w:val="affffffffffffffffffff8"/>
              <w:spacing w:before="48" w:after="48"/>
            </w:pPr>
            <w:r w:rsidRPr="0092760A">
              <w:t>达标</w:t>
            </w:r>
          </w:p>
        </w:tc>
        <w:tc>
          <w:tcPr>
            <w:tcW w:w="906" w:type="dxa"/>
            <w:vMerge w:val="restart"/>
            <w:vAlign w:val="center"/>
          </w:tcPr>
          <w:p w:rsidR="00AC5BEE" w:rsidRPr="007D1AE6" w:rsidRDefault="00AC5BEE" w:rsidP="00663AC1">
            <w:pPr>
              <w:pStyle w:val="affffffffffffffffffff8"/>
              <w:spacing w:before="48" w:after="48"/>
              <w:rPr>
                <w:b/>
                <w:bCs/>
              </w:rPr>
            </w:pPr>
            <w:r w:rsidRPr="007D1AE6">
              <w:rPr>
                <w:rFonts w:hint="eastAsia"/>
                <w:b/>
                <w:bCs/>
              </w:rPr>
              <w:t>昼间</w:t>
            </w:r>
            <w:r w:rsidRPr="007D1AE6">
              <w:rPr>
                <w:rFonts w:hint="eastAsia"/>
                <w:b/>
                <w:bCs/>
              </w:rPr>
              <w:t>60</w:t>
            </w:r>
          </w:p>
          <w:p w:rsidR="00AC5BEE" w:rsidRPr="0092760A" w:rsidRDefault="00AC5BEE" w:rsidP="00663AC1">
            <w:pPr>
              <w:pStyle w:val="affffffffffffffffffff8"/>
              <w:spacing w:before="48" w:after="48"/>
              <w:rPr>
                <w:b/>
                <w:bCs/>
              </w:rPr>
            </w:pPr>
            <w:r w:rsidRPr="007D1AE6">
              <w:rPr>
                <w:rFonts w:hint="eastAsia"/>
                <w:b/>
                <w:bCs/>
              </w:rPr>
              <w:t>夜间</w:t>
            </w:r>
            <w:r w:rsidRPr="007D1AE6">
              <w:rPr>
                <w:rFonts w:hint="eastAsia"/>
                <w:b/>
                <w:bCs/>
              </w:rPr>
              <w:t>50</w:t>
            </w: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Pr="0092760A" w:rsidRDefault="00AC5BEE" w:rsidP="00525C5B">
            <w:pPr>
              <w:pStyle w:val="affffffffffffffffffff8"/>
              <w:spacing w:before="48" w:after="48"/>
            </w:pPr>
            <w:r>
              <w:rPr>
                <w:rFonts w:hint="eastAsia"/>
              </w:rPr>
              <w:t>55.4</w:t>
            </w:r>
          </w:p>
        </w:tc>
        <w:tc>
          <w:tcPr>
            <w:tcW w:w="704" w:type="dxa"/>
            <w:vAlign w:val="center"/>
          </w:tcPr>
          <w:p w:rsidR="00AC5BEE" w:rsidRPr="0092760A" w:rsidRDefault="00AC5BEE" w:rsidP="00663AC1">
            <w:pPr>
              <w:pStyle w:val="affffffffffffffffffff8"/>
              <w:spacing w:before="48" w:after="48"/>
            </w:pPr>
            <w:r>
              <w:rPr>
                <w:rFonts w:hint="eastAsia"/>
              </w:rPr>
              <w:t>达标</w:t>
            </w:r>
          </w:p>
        </w:tc>
        <w:tc>
          <w:tcPr>
            <w:tcW w:w="894" w:type="dxa"/>
            <w:vAlign w:val="center"/>
          </w:tcPr>
          <w:p w:rsidR="00AC5BEE" w:rsidRPr="0092760A" w:rsidRDefault="00AC5BEE" w:rsidP="00525C5B">
            <w:pPr>
              <w:pStyle w:val="affffffffffffffffffff8"/>
              <w:spacing w:before="48" w:after="48"/>
            </w:pPr>
            <w:r>
              <w:rPr>
                <w:rFonts w:hint="eastAsia"/>
              </w:rPr>
              <w:t>44.5</w:t>
            </w:r>
          </w:p>
        </w:tc>
        <w:tc>
          <w:tcPr>
            <w:tcW w:w="708" w:type="dxa"/>
            <w:vAlign w:val="center"/>
          </w:tcPr>
          <w:p w:rsidR="00AC5BEE" w:rsidRPr="0092760A" w:rsidRDefault="00AC5BEE" w:rsidP="00663AC1">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restart"/>
            <w:vAlign w:val="center"/>
          </w:tcPr>
          <w:p w:rsidR="00AC5BEE" w:rsidRPr="0092760A" w:rsidRDefault="00AC5BEE" w:rsidP="00525C5B">
            <w:pPr>
              <w:pStyle w:val="affffffffffffffffffff8"/>
              <w:spacing w:before="48" w:after="48"/>
              <w:rPr>
                <w:bCs/>
              </w:rPr>
            </w:pPr>
            <w:r>
              <w:rPr>
                <w:rFonts w:hint="eastAsia"/>
                <w:bCs/>
              </w:rPr>
              <w:t>N25</w:t>
            </w:r>
            <w:r>
              <w:rPr>
                <w:rFonts w:hint="eastAsia"/>
                <w:bCs/>
              </w:rPr>
              <w:t>海警大队</w:t>
            </w:r>
          </w:p>
        </w:tc>
        <w:tc>
          <w:tcPr>
            <w:tcW w:w="1415" w:type="dxa"/>
            <w:vMerge w:val="restart"/>
            <w:vAlign w:val="center"/>
          </w:tcPr>
          <w:p w:rsidR="00AC5BEE" w:rsidRPr="0092760A" w:rsidRDefault="00AC5BEE" w:rsidP="00663AC1">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AC5BEE" w:rsidRPr="0092760A" w:rsidRDefault="00AC5BEE" w:rsidP="00663AC1">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Pr="0092760A" w:rsidRDefault="00AC5BEE" w:rsidP="00525C5B">
            <w:pPr>
              <w:pStyle w:val="affffffffffffffffffff8"/>
              <w:spacing w:before="48" w:after="48"/>
            </w:pPr>
            <w:r>
              <w:rPr>
                <w:rFonts w:hint="eastAsia"/>
              </w:rPr>
              <w:t>56.8</w:t>
            </w:r>
          </w:p>
        </w:tc>
        <w:tc>
          <w:tcPr>
            <w:tcW w:w="704" w:type="dxa"/>
            <w:vAlign w:val="center"/>
          </w:tcPr>
          <w:p w:rsidR="00AC5BEE" w:rsidRPr="0092760A" w:rsidRDefault="00AC5BEE" w:rsidP="00663AC1">
            <w:pPr>
              <w:pStyle w:val="affffffffffffffffffff8"/>
              <w:spacing w:before="48" w:after="48"/>
            </w:pPr>
            <w:r w:rsidRPr="0092760A">
              <w:t>达标</w:t>
            </w:r>
          </w:p>
        </w:tc>
        <w:tc>
          <w:tcPr>
            <w:tcW w:w="894" w:type="dxa"/>
            <w:vAlign w:val="center"/>
          </w:tcPr>
          <w:p w:rsidR="00AC5BEE" w:rsidRPr="0092760A" w:rsidRDefault="00AC5BEE" w:rsidP="00525C5B">
            <w:pPr>
              <w:pStyle w:val="affffffffffffffffffff8"/>
              <w:spacing w:before="48" w:after="48"/>
            </w:pPr>
            <w:r>
              <w:rPr>
                <w:rFonts w:hint="eastAsia"/>
              </w:rPr>
              <w:t>47.3</w:t>
            </w:r>
          </w:p>
        </w:tc>
        <w:tc>
          <w:tcPr>
            <w:tcW w:w="708" w:type="dxa"/>
            <w:vAlign w:val="center"/>
          </w:tcPr>
          <w:p w:rsidR="00AC5BEE" w:rsidRPr="0092760A" w:rsidRDefault="00AC5BEE" w:rsidP="00663AC1">
            <w:pPr>
              <w:pStyle w:val="affffffffffffffffffff8"/>
              <w:spacing w:before="48" w:after="48"/>
            </w:pPr>
            <w:r w:rsidRPr="0092760A">
              <w:t>达标</w:t>
            </w:r>
          </w:p>
        </w:tc>
        <w:tc>
          <w:tcPr>
            <w:tcW w:w="906" w:type="dxa"/>
            <w:vMerge w:val="restart"/>
            <w:vAlign w:val="center"/>
          </w:tcPr>
          <w:p w:rsidR="00AC5BEE" w:rsidRPr="007D1AE6" w:rsidRDefault="00AC5BEE" w:rsidP="00663AC1">
            <w:pPr>
              <w:pStyle w:val="affffffffffffffffffff8"/>
              <w:spacing w:before="48" w:after="48"/>
              <w:rPr>
                <w:b/>
                <w:bCs/>
              </w:rPr>
            </w:pPr>
            <w:r w:rsidRPr="007D1AE6">
              <w:rPr>
                <w:rFonts w:hint="eastAsia"/>
                <w:b/>
                <w:bCs/>
              </w:rPr>
              <w:t>昼间</w:t>
            </w:r>
            <w:r w:rsidRPr="007D1AE6">
              <w:rPr>
                <w:rFonts w:hint="eastAsia"/>
                <w:b/>
                <w:bCs/>
              </w:rPr>
              <w:t>60</w:t>
            </w:r>
          </w:p>
          <w:p w:rsidR="00AC5BEE" w:rsidRPr="0092760A" w:rsidRDefault="00AC5BEE" w:rsidP="00663AC1">
            <w:pPr>
              <w:pStyle w:val="affffffffffffffffffff8"/>
              <w:spacing w:before="48" w:after="48"/>
              <w:rPr>
                <w:b/>
                <w:bCs/>
              </w:rPr>
            </w:pPr>
            <w:r w:rsidRPr="007D1AE6">
              <w:rPr>
                <w:rFonts w:hint="eastAsia"/>
                <w:b/>
                <w:bCs/>
              </w:rPr>
              <w:t>夜间</w:t>
            </w:r>
            <w:r w:rsidRPr="007D1AE6">
              <w:rPr>
                <w:rFonts w:hint="eastAsia"/>
                <w:b/>
                <w:bCs/>
              </w:rPr>
              <w:t>50</w:t>
            </w: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Pr="0092760A" w:rsidRDefault="00AC5BEE" w:rsidP="00525C5B">
            <w:pPr>
              <w:pStyle w:val="affffffffffffffffffff8"/>
              <w:spacing w:before="48" w:after="48"/>
            </w:pPr>
            <w:r>
              <w:rPr>
                <w:rFonts w:hint="eastAsia"/>
              </w:rPr>
              <w:t>56.4</w:t>
            </w:r>
          </w:p>
        </w:tc>
        <w:tc>
          <w:tcPr>
            <w:tcW w:w="704" w:type="dxa"/>
            <w:vAlign w:val="center"/>
          </w:tcPr>
          <w:p w:rsidR="00AC5BEE" w:rsidRPr="0092760A" w:rsidRDefault="00AC5BEE" w:rsidP="00663AC1">
            <w:pPr>
              <w:pStyle w:val="affffffffffffffffffff8"/>
              <w:spacing w:before="48" w:after="48"/>
            </w:pPr>
            <w:r>
              <w:rPr>
                <w:rFonts w:hint="eastAsia"/>
              </w:rPr>
              <w:t>达标</w:t>
            </w:r>
          </w:p>
        </w:tc>
        <w:tc>
          <w:tcPr>
            <w:tcW w:w="894" w:type="dxa"/>
            <w:vAlign w:val="center"/>
          </w:tcPr>
          <w:p w:rsidR="00AC5BEE" w:rsidRPr="0092760A" w:rsidRDefault="00AC5BEE" w:rsidP="00525C5B">
            <w:pPr>
              <w:pStyle w:val="affffffffffffffffffff8"/>
              <w:spacing w:before="48" w:after="48"/>
            </w:pPr>
            <w:r>
              <w:rPr>
                <w:rFonts w:hint="eastAsia"/>
              </w:rPr>
              <w:t>46.1</w:t>
            </w:r>
          </w:p>
        </w:tc>
        <w:tc>
          <w:tcPr>
            <w:tcW w:w="708" w:type="dxa"/>
            <w:vAlign w:val="center"/>
          </w:tcPr>
          <w:p w:rsidR="00AC5BEE" w:rsidRPr="0092760A" w:rsidRDefault="00AC5BEE" w:rsidP="00663AC1">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restart"/>
            <w:vAlign w:val="center"/>
          </w:tcPr>
          <w:p w:rsidR="00AC5BEE" w:rsidRPr="0092760A" w:rsidRDefault="00AC5BEE" w:rsidP="00663AC1">
            <w:pPr>
              <w:pStyle w:val="affffffffffffffffffff8"/>
              <w:spacing w:before="48" w:after="48"/>
              <w:rPr>
                <w:bCs/>
              </w:rPr>
            </w:pPr>
            <w:r w:rsidRPr="0092760A">
              <w:rPr>
                <w:rFonts w:hint="eastAsia"/>
                <w:bCs/>
              </w:rPr>
              <w:t>3</w:t>
            </w:r>
            <w:r w:rsidRPr="0092760A">
              <w:rPr>
                <w:rFonts w:hint="eastAsia"/>
                <w:bCs/>
              </w:rPr>
              <w:t>层</w:t>
            </w:r>
          </w:p>
        </w:tc>
        <w:tc>
          <w:tcPr>
            <w:tcW w:w="1153" w:type="dxa"/>
            <w:vAlign w:val="center"/>
          </w:tcPr>
          <w:p w:rsidR="00AC5BEE" w:rsidRPr="0092760A" w:rsidRDefault="00AC5BEE" w:rsidP="00663AC1">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Pr="0092760A" w:rsidRDefault="00AC5BEE" w:rsidP="00525C5B">
            <w:pPr>
              <w:pStyle w:val="affffffffffffffffffff8"/>
              <w:spacing w:before="48" w:after="48"/>
            </w:pPr>
            <w:r>
              <w:rPr>
                <w:rFonts w:hint="eastAsia"/>
              </w:rPr>
              <w:t>55.7</w:t>
            </w:r>
          </w:p>
        </w:tc>
        <w:tc>
          <w:tcPr>
            <w:tcW w:w="704" w:type="dxa"/>
            <w:vAlign w:val="center"/>
          </w:tcPr>
          <w:p w:rsidR="00AC5BEE" w:rsidRPr="0092760A" w:rsidRDefault="00AC5BEE" w:rsidP="00663AC1">
            <w:pPr>
              <w:pStyle w:val="affffffffffffffffffff8"/>
              <w:spacing w:before="48" w:after="48"/>
            </w:pPr>
            <w:r w:rsidRPr="0092760A">
              <w:t>达标</w:t>
            </w:r>
          </w:p>
        </w:tc>
        <w:tc>
          <w:tcPr>
            <w:tcW w:w="894" w:type="dxa"/>
            <w:vAlign w:val="center"/>
          </w:tcPr>
          <w:p w:rsidR="00AC5BEE" w:rsidRPr="0092760A" w:rsidRDefault="00AC5BEE" w:rsidP="00525C5B">
            <w:pPr>
              <w:pStyle w:val="affffffffffffffffffff8"/>
              <w:spacing w:before="48" w:after="48"/>
            </w:pPr>
            <w:r>
              <w:rPr>
                <w:rFonts w:hint="eastAsia"/>
              </w:rPr>
              <w:t>45.9</w:t>
            </w:r>
          </w:p>
        </w:tc>
        <w:tc>
          <w:tcPr>
            <w:tcW w:w="708" w:type="dxa"/>
            <w:vAlign w:val="center"/>
          </w:tcPr>
          <w:p w:rsidR="00AC5BEE" w:rsidRPr="0092760A" w:rsidRDefault="00AC5BEE" w:rsidP="00663AC1">
            <w:pPr>
              <w:pStyle w:val="affffffffffffffffffff8"/>
              <w:spacing w:before="48" w:after="48"/>
            </w:pPr>
            <w:r w:rsidRPr="0092760A">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Pr="0092760A" w:rsidRDefault="00AC5BEE" w:rsidP="00525C5B">
            <w:pPr>
              <w:pStyle w:val="affffffffffffffffffff8"/>
              <w:spacing w:before="48" w:after="48"/>
            </w:pPr>
            <w:r>
              <w:rPr>
                <w:rFonts w:hint="eastAsia"/>
              </w:rPr>
              <w:t>54.7</w:t>
            </w:r>
          </w:p>
        </w:tc>
        <w:tc>
          <w:tcPr>
            <w:tcW w:w="704" w:type="dxa"/>
            <w:vAlign w:val="center"/>
          </w:tcPr>
          <w:p w:rsidR="00AC5BEE" w:rsidRPr="0092760A" w:rsidRDefault="00AC5BEE" w:rsidP="00663AC1">
            <w:pPr>
              <w:pStyle w:val="affffffffffffffffffff8"/>
              <w:spacing w:before="48" w:after="48"/>
            </w:pPr>
            <w:r>
              <w:rPr>
                <w:rFonts w:hint="eastAsia"/>
              </w:rPr>
              <w:t>达标</w:t>
            </w:r>
          </w:p>
        </w:tc>
        <w:tc>
          <w:tcPr>
            <w:tcW w:w="894" w:type="dxa"/>
            <w:vAlign w:val="center"/>
          </w:tcPr>
          <w:p w:rsidR="00AC5BEE" w:rsidRPr="0092760A" w:rsidRDefault="00AC5BEE" w:rsidP="00525C5B">
            <w:pPr>
              <w:pStyle w:val="affffffffffffffffffff8"/>
              <w:spacing w:before="48" w:after="48"/>
            </w:pPr>
            <w:r>
              <w:rPr>
                <w:rFonts w:hint="eastAsia"/>
              </w:rPr>
              <w:t>45.5</w:t>
            </w:r>
          </w:p>
        </w:tc>
        <w:tc>
          <w:tcPr>
            <w:tcW w:w="708" w:type="dxa"/>
            <w:vAlign w:val="center"/>
          </w:tcPr>
          <w:p w:rsidR="00AC5BEE" w:rsidRPr="0092760A" w:rsidRDefault="00AC5BEE" w:rsidP="00663AC1">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restart"/>
            <w:vAlign w:val="center"/>
          </w:tcPr>
          <w:p w:rsidR="00AC5BEE" w:rsidRPr="0092760A" w:rsidRDefault="00AC5BEE" w:rsidP="00663AC1">
            <w:pPr>
              <w:pStyle w:val="affffffffffffffffffff8"/>
              <w:spacing w:before="48" w:after="48"/>
              <w:rPr>
                <w:bCs/>
              </w:rPr>
            </w:pPr>
            <w:r>
              <w:rPr>
                <w:rFonts w:hint="eastAsia"/>
                <w:bCs/>
              </w:rPr>
              <w:t>5</w:t>
            </w:r>
            <w:r>
              <w:rPr>
                <w:rFonts w:hint="eastAsia"/>
                <w:bCs/>
              </w:rPr>
              <w:t>层</w:t>
            </w:r>
          </w:p>
        </w:tc>
        <w:tc>
          <w:tcPr>
            <w:tcW w:w="1153" w:type="dxa"/>
            <w:vAlign w:val="center"/>
          </w:tcPr>
          <w:p w:rsidR="00AC5BEE" w:rsidRPr="0092760A" w:rsidRDefault="00AC5BEE" w:rsidP="00663AC1">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Pr="0092760A" w:rsidRDefault="00AC5BEE" w:rsidP="00525C5B">
            <w:pPr>
              <w:pStyle w:val="affffffffffffffffffff8"/>
              <w:spacing w:before="48" w:after="48"/>
            </w:pPr>
            <w:r>
              <w:rPr>
                <w:rFonts w:hint="eastAsia"/>
              </w:rPr>
              <w:t>54.3</w:t>
            </w:r>
          </w:p>
        </w:tc>
        <w:tc>
          <w:tcPr>
            <w:tcW w:w="704" w:type="dxa"/>
            <w:vAlign w:val="center"/>
          </w:tcPr>
          <w:p w:rsidR="00AC5BEE" w:rsidRPr="0092760A" w:rsidRDefault="00AC5BEE" w:rsidP="00663AC1">
            <w:pPr>
              <w:pStyle w:val="affffffffffffffffffff8"/>
              <w:spacing w:before="48" w:after="48"/>
            </w:pPr>
            <w:r w:rsidRPr="0092760A">
              <w:t>达标</w:t>
            </w:r>
          </w:p>
        </w:tc>
        <w:tc>
          <w:tcPr>
            <w:tcW w:w="894" w:type="dxa"/>
            <w:vAlign w:val="center"/>
          </w:tcPr>
          <w:p w:rsidR="00AC5BEE" w:rsidRPr="0092760A" w:rsidRDefault="00AC5BEE" w:rsidP="00525C5B">
            <w:pPr>
              <w:pStyle w:val="affffffffffffffffffff8"/>
              <w:spacing w:before="48" w:after="48"/>
            </w:pPr>
            <w:r>
              <w:rPr>
                <w:rFonts w:hint="eastAsia"/>
              </w:rPr>
              <w:t>45.0</w:t>
            </w:r>
          </w:p>
        </w:tc>
        <w:tc>
          <w:tcPr>
            <w:tcW w:w="708" w:type="dxa"/>
            <w:vAlign w:val="center"/>
          </w:tcPr>
          <w:p w:rsidR="00AC5BEE" w:rsidRPr="0092760A" w:rsidRDefault="00AC5BEE" w:rsidP="00663AC1">
            <w:pPr>
              <w:pStyle w:val="affffffffffffffffffff8"/>
              <w:spacing w:before="48" w:after="48"/>
            </w:pPr>
            <w:r w:rsidRPr="0092760A">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Pr="0092760A" w:rsidRDefault="00AC5BEE" w:rsidP="00525C5B">
            <w:pPr>
              <w:pStyle w:val="affffffffffffffffffff8"/>
              <w:spacing w:before="48" w:after="48"/>
            </w:pPr>
            <w:r>
              <w:rPr>
                <w:rFonts w:hint="eastAsia"/>
              </w:rPr>
              <w:t>54.1</w:t>
            </w:r>
          </w:p>
        </w:tc>
        <w:tc>
          <w:tcPr>
            <w:tcW w:w="704" w:type="dxa"/>
            <w:vAlign w:val="center"/>
          </w:tcPr>
          <w:p w:rsidR="00AC5BEE" w:rsidRPr="0092760A" w:rsidRDefault="00AC5BEE" w:rsidP="00663AC1">
            <w:pPr>
              <w:pStyle w:val="affffffffffffffffffff8"/>
              <w:spacing w:before="48" w:after="48"/>
            </w:pPr>
            <w:r>
              <w:rPr>
                <w:rFonts w:hint="eastAsia"/>
              </w:rPr>
              <w:t>达标</w:t>
            </w:r>
          </w:p>
        </w:tc>
        <w:tc>
          <w:tcPr>
            <w:tcW w:w="894" w:type="dxa"/>
            <w:vAlign w:val="center"/>
          </w:tcPr>
          <w:p w:rsidR="00AC5BEE" w:rsidRPr="0092760A" w:rsidRDefault="00AC5BEE" w:rsidP="00525C5B">
            <w:pPr>
              <w:pStyle w:val="affffffffffffffffffff8"/>
              <w:spacing w:before="48" w:after="48"/>
            </w:pPr>
            <w:r>
              <w:rPr>
                <w:rFonts w:hint="eastAsia"/>
              </w:rPr>
              <w:t>44.7</w:t>
            </w:r>
          </w:p>
        </w:tc>
        <w:tc>
          <w:tcPr>
            <w:tcW w:w="708" w:type="dxa"/>
            <w:vAlign w:val="center"/>
          </w:tcPr>
          <w:p w:rsidR="00AC5BEE" w:rsidRPr="0092760A" w:rsidRDefault="00AC5BEE" w:rsidP="00663AC1">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restart"/>
            <w:vAlign w:val="center"/>
          </w:tcPr>
          <w:p w:rsidR="00AC5BEE" w:rsidRPr="0092760A" w:rsidRDefault="00AC5BEE" w:rsidP="00525C5B">
            <w:pPr>
              <w:pStyle w:val="affffffffffffffffffff8"/>
              <w:spacing w:before="48" w:after="48"/>
              <w:rPr>
                <w:bCs/>
              </w:rPr>
            </w:pPr>
            <w:r>
              <w:rPr>
                <w:rFonts w:hint="eastAsia"/>
                <w:bCs/>
              </w:rPr>
              <w:t xml:space="preserve">N26 </w:t>
            </w:r>
            <w:r>
              <w:rPr>
                <w:rFonts w:hint="eastAsia"/>
                <w:bCs/>
              </w:rPr>
              <w:t>汕尾边防局</w:t>
            </w:r>
          </w:p>
        </w:tc>
        <w:tc>
          <w:tcPr>
            <w:tcW w:w="1415" w:type="dxa"/>
            <w:vMerge w:val="restart"/>
            <w:vAlign w:val="center"/>
          </w:tcPr>
          <w:p w:rsidR="00AC5BEE" w:rsidRPr="0092760A" w:rsidRDefault="00AC5BEE" w:rsidP="00663AC1">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AC5BEE" w:rsidRPr="0092760A" w:rsidRDefault="00AC5BEE" w:rsidP="00663AC1">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Pr="0092760A" w:rsidRDefault="00AC5BEE" w:rsidP="00525C5B">
            <w:pPr>
              <w:pStyle w:val="affffffffffffffffffff8"/>
              <w:spacing w:before="48" w:after="48"/>
            </w:pPr>
            <w:r>
              <w:rPr>
                <w:rFonts w:hint="eastAsia"/>
              </w:rPr>
              <w:t>56.5</w:t>
            </w:r>
          </w:p>
        </w:tc>
        <w:tc>
          <w:tcPr>
            <w:tcW w:w="704" w:type="dxa"/>
            <w:vAlign w:val="center"/>
          </w:tcPr>
          <w:p w:rsidR="00AC5BEE" w:rsidRPr="0092760A" w:rsidRDefault="00AC5BEE" w:rsidP="00663AC1">
            <w:pPr>
              <w:pStyle w:val="affffffffffffffffffff8"/>
              <w:spacing w:before="48" w:after="48"/>
            </w:pPr>
            <w:r w:rsidRPr="0092760A">
              <w:t>达标</w:t>
            </w:r>
          </w:p>
        </w:tc>
        <w:tc>
          <w:tcPr>
            <w:tcW w:w="894" w:type="dxa"/>
            <w:vAlign w:val="center"/>
          </w:tcPr>
          <w:p w:rsidR="00AC5BEE" w:rsidRPr="0092760A" w:rsidRDefault="00AC5BEE" w:rsidP="00525C5B">
            <w:pPr>
              <w:pStyle w:val="affffffffffffffffffff8"/>
              <w:spacing w:before="48" w:after="48"/>
            </w:pPr>
            <w:r>
              <w:rPr>
                <w:rFonts w:hint="eastAsia"/>
              </w:rPr>
              <w:t>46.5</w:t>
            </w:r>
          </w:p>
        </w:tc>
        <w:tc>
          <w:tcPr>
            <w:tcW w:w="708" w:type="dxa"/>
            <w:vAlign w:val="center"/>
          </w:tcPr>
          <w:p w:rsidR="00AC5BEE" w:rsidRPr="0092760A" w:rsidRDefault="00AC5BEE" w:rsidP="00663AC1">
            <w:pPr>
              <w:pStyle w:val="affffffffffffffffffff8"/>
              <w:spacing w:before="48" w:after="48"/>
            </w:pPr>
            <w:r w:rsidRPr="0092760A">
              <w:t>达标</w:t>
            </w:r>
          </w:p>
        </w:tc>
        <w:tc>
          <w:tcPr>
            <w:tcW w:w="906" w:type="dxa"/>
            <w:vMerge w:val="restart"/>
            <w:vAlign w:val="center"/>
          </w:tcPr>
          <w:p w:rsidR="00AC5BEE" w:rsidRPr="007D1AE6" w:rsidRDefault="00AC5BEE" w:rsidP="00663AC1">
            <w:pPr>
              <w:pStyle w:val="affffffffffffffffffff8"/>
              <w:spacing w:before="48" w:after="48"/>
              <w:rPr>
                <w:b/>
                <w:bCs/>
              </w:rPr>
            </w:pPr>
            <w:r w:rsidRPr="007D1AE6">
              <w:rPr>
                <w:rFonts w:hint="eastAsia"/>
                <w:b/>
                <w:bCs/>
              </w:rPr>
              <w:t>昼间</w:t>
            </w:r>
            <w:r w:rsidRPr="007D1AE6">
              <w:rPr>
                <w:rFonts w:hint="eastAsia"/>
                <w:b/>
                <w:bCs/>
              </w:rPr>
              <w:t>60</w:t>
            </w:r>
          </w:p>
          <w:p w:rsidR="00AC5BEE" w:rsidRPr="0092760A" w:rsidRDefault="00AC5BEE" w:rsidP="00663AC1">
            <w:pPr>
              <w:pStyle w:val="affffffffffffffffffff8"/>
              <w:spacing w:before="48" w:after="48"/>
              <w:rPr>
                <w:b/>
                <w:bCs/>
              </w:rPr>
            </w:pPr>
            <w:r w:rsidRPr="007D1AE6">
              <w:rPr>
                <w:rFonts w:hint="eastAsia"/>
                <w:b/>
                <w:bCs/>
              </w:rPr>
              <w:t>夜间</w:t>
            </w:r>
            <w:r w:rsidRPr="007D1AE6">
              <w:rPr>
                <w:rFonts w:hint="eastAsia"/>
                <w:b/>
                <w:bCs/>
              </w:rPr>
              <w:t>50</w:t>
            </w: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Pr="0092760A" w:rsidRDefault="00AC5BEE" w:rsidP="00525C5B">
            <w:pPr>
              <w:pStyle w:val="affffffffffffffffffff8"/>
              <w:spacing w:before="48" w:after="48"/>
            </w:pPr>
            <w:r>
              <w:rPr>
                <w:rFonts w:hint="eastAsia"/>
              </w:rPr>
              <w:t>57.2</w:t>
            </w:r>
          </w:p>
        </w:tc>
        <w:tc>
          <w:tcPr>
            <w:tcW w:w="704" w:type="dxa"/>
            <w:vAlign w:val="center"/>
          </w:tcPr>
          <w:p w:rsidR="00AC5BEE" w:rsidRPr="0092760A" w:rsidRDefault="00AC5BEE" w:rsidP="00663AC1">
            <w:pPr>
              <w:pStyle w:val="affffffffffffffffffff8"/>
              <w:spacing w:before="48" w:after="48"/>
            </w:pPr>
            <w:r>
              <w:rPr>
                <w:rFonts w:hint="eastAsia"/>
              </w:rPr>
              <w:t>达标</w:t>
            </w:r>
          </w:p>
        </w:tc>
        <w:tc>
          <w:tcPr>
            <w:tcW w:w="894" w:type="dxa"/>
            <w:vAlign w:val="center"/>
          </w:tcPr>
          <w:p w:rsidR="00AC5BEE" w:rsidRPr="0092760A" w:rsidRDefault="00AC5BEE" w:rsidP="00525C5B">
            <w:pPr>
              <w:pStyle w:val="affffffffffffffffffff8"/>
              <w:spacing w:before="48" w:after="48"/>
            </w:pPr>
            <w:r>
              <w:rPr>
                <w:rFonts w:hint="eastAsia"/>
              </w:rPr>
              <w:t>47.4</w:t>
            </w:r>
          </w:p>
        </w:tc>
        <w:tc>
          <w:tcPr>
            <w:tcW w:w="708" w:type="dxa"/>
            <w:vAlign w:val="center"/>
          </w:tcPr>
          <w:p w:rsidR="00AC5BEE" w:rsidRPr="0092760A" w:rsidRDefault="00AC5BEE" w:rsidP="00663AC1">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restart"/>
            <w:vAlign w:val="center"/>
          </w:tcPr>
          <w:p w:rsidR="00AC5BEE" w:rsidRPr="0092760A" w:rsidRDefault="00AC5BEE" w:rsidP="00663AC1">
            <w:pPr>
              <w:pStyle w:val="affffffffffffffffffff8"/>
              <w:spacing w:before="48" w:after="48"/>
              <w:rPr>
                <w:bCs/>
              </w:rPr>
            </w:pPr>
            <w:r w:rsidRPr="0092760A">
              <w:rPr>
                <w:rFonts w:hint="eastAsia"/>
                <w:bCs/>
              </w:rPr>
              <w:t>3</w:t>
            </w:r>
            <w:r w:rsidRPr="0092760A">
              <w:rPr>
                <w:rFonts w:hint="eastAsia"/>
                <w:bCs/>
              </w:rPr>
              <w:t>层</w:t>
            </w:r>
          </w:p>
        </w:tc>
        <w:tc>
          <w:tcPr>
            <w:tcW w:w="1153" w:type="dxa"/>
            <w:vAlign w:val="center"/>
          </w:tcPr>
          <w:p w:rsidR="00AC5BEE" w:rsidRPr="0092760A" w:rsidRDefault="00AC5BEE" w:rsidP="00663AC1">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Pr="0092760A" w:rsidRDefault="00AC5BEE" w:rsidP="00525C5B">
            <w:pPr>
              <w:pStyle w:val="affffffffffffffffffff8"/>
              <w:spacing w:before="48" w:after="48"/>
            </w:pPr>
            <w:r>
              <w:rPr>
                <w:rFonts w:hint="eastAsia"/>
              </w:rPr>
              <w:t>55.8</w:t>
            </w:r>
          </w:p>
        </w:tc>
        <w:tc>
          <w:tcPr>
            <w:tcW w:w="704" w:type="dxa"/>
            <w:vAlign w:val="center"/>
          </w:tcPr>
          <w:p w:rsidR="00AC5BEE" w:rsidRPr="0092760A" w:rsidRDefault="00AC5BEE" w:rsidP="00663AC1">
            <w:pPr>
              <w:pStyle w:val="affffffffffffffffffff8"/>
              <w:spacing w:before="48" w:after="48"/>
            </w:pPr>
            <w:r w:rsidRPr="0092760A">
              <w:t>达标</w:t>
            </w:r>
          </w:p>
        </w:tc>
        <w:tc>
          <w:tcPr>
            <w:tcW w:w="894" w:type="dxa"/>
            <w:vAlign w:val="center"/>
          </w:tcPr>
          <w:p w:rsidR="00AC5BEE" w:rsidRPr="0092760A" w:rsidRDefault="00AC5BEE" w:rsidP="00525C5B">
            <w:pPr>
              <w:pStyle w:val="affffffffffffffffffff8"/>
              <w:spacing w:before="48" w:after="48"/>
            </w:pPr>
            <w:r>
              <w:rPr>
                <w:rFonts w:hint="eastAsia"/>
              </w:rPr>
              <w:t>45.6</w:t>
            </w:r>
          </w:p>
        </w:tc>
        <w:tc>
          <w:tcPr>
            <w:tcW w:w="708" w:type="dxa"/>
            <w:vAlign w:val="center"/>
          </w:tcPr>
          <w:p w:rsidR="00AC5BEE" w:rsidRPr="0092760A" w:rsidRDefault="00AC5BEE" w:rsidP="00663AC1">
            <w:pPr>
              <w:pStyle w:val="affffffffffffffffffff8"/>
              <w:spacing w:before="48" w:after="48"/>
            </w:pPr>
            <w:r w:rsidRPr="0092760A">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Pr="0092760A" w:rsidRDefault="00AC5BEE" w:rsidP="00525C5B">
            <w:pPr>
              <w:pStyle w:val="affffffffffffffffffff8"/>
              <w:spacing w:before="48" w:after="48"/>
            </w:pPr>
            <w:r>
              <w:rPr>
                <w:rFonts w:hint="eastAsia"/>
              </w:rPr>
              <w:t>56.7</w:t>
            </w:r>
          </w:p>
        </w:tc>
        <w:tc>
          <w:tcPr>
            <w:tcW w:w="704" w:type="dxa"/>
            <w:vAlign w:val="center"/>
          </w:tcPr>
          <w:p w:rsidR="00AC5BEE" w:rsidRPr="0092760A" w:rsidRDefault="00AC5BEE" w:rsidP="00663AC1">
            <w:pPr>
              <w:pStyle w:val="affffffffffffffffffff8"/>
              <w:spacing w:before="48" w:after="48"/>
            </w:pPr>
            <w:r>
              <w:rPr>
                <w:rFonts w:hint="eastAsia"/>
              </w:rPr>
              <w:t>达标</w:t>
            </w:r>
          </w:p>
        </w:tc>
        <w:tc>
          <w:tcPr>
            <w:tcW w:w="894" w:type="dxa"/>
            <w:vAlign w:val="center"/>
          </w:tcPr>
          <w:p w:rsidR="00AC5BEE" w:rsidRPr="0092760A" w:rsidRDefault="00AC5BEE" w:rsidP="00525C5B">
            <w:pPr>
              <w:pStyle w:val="affffffffffffffffffff8"/>
              <w:spacing w:before="48" w:after="48"/>
            </w:pPr>
            <w:r>
              <w:rPr>
                <w:rFonts w:hint="eastAsia"/>
              </w:rPr>
              <w:t>46.5</w:t>
            </w:r>
          </w:p>
        </w:tc>
        <w:tc>
          <w:tcPr>
            <w:tcW w:w="708" w:type="dxa"/>
            <w:vAlign w:val="center"/>
          </w:tcPr>
          <w:p w:rsidR="00AC5BEE" w:rsidRPr="0092760A" w:rsidRDefault="00AC5BEE" w:rsidP="00663AC1">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restart"/>
            <w:vAlign w:val="center"/>
          </w:tcPr>
          <w:p w:rsidR="00AC5BEE" w:rsidRPr="0092760A" w:rsidRDefault="00AC5BEE" w:rsidP="00663AC1">
            <w:pPr>
              <w:pStyle w:val="affffffffffffffffffff8"/>
              <w:spacing w:before="48" w:after="48"/>
              <w:rPr>
                <w:bCs/>
              </w:rPr>
            </w:pPr>
            <w:r>
              <w:rPr>
                <w:rFonts w:hint="eastAsia"/>
                <w:bCs/>
              </w:rPr>
              <w:t>5</w:t>
            </w:r>
            <w:r>
              <w:rPr>
                <w:rFonts w:hint="eastAsia"/>
                <w:bCs/>
              </w:rPr>
              <w:t>层</w:t>
            </w:r>
          </w:p>
        </w:tc>
        <w:tc>
          <w:tcPr>
            <w:tcW w:w="1153" w:type="dxa"/>
            <w:vAlign w:val="center"/>
          </w:tcPr>
          <w:p w:rsidR="00AC5BEE" w:rsidRPr="0092760A" w:rsidRDefault="00AC5BEE" w:rsidP="00663AC1">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Pr="0092760A" w:rsidRDefault="00AC5BEE" w:rsidP="00525C5B">
            <w:pPr>
              <w:pStyle w:val="affffffffffffffffffff8"/>
              <w:spacing w:before="48" w:after="48"/>
            </w:pPr>
            <w:r>
              <w:rPr>
                <w:rFonts w:hint="eastAsia"/>
              </w:rPr>
              <w:t>55.2</w:t>
            </w:r>
          </w:p>
        </w:tc>
        <w:tc>
          <w:tcPr>
            <w:tcW w:w="704" w:type="dxa"/>
            <w:vAlign w:val="center"/>
          </w:tcPr>
          <w:p w:rsidR="00AC5BEE" w:rsidRPr="0092760A" w:rsidRDefault="00AC5BEE" w:rsidP="00663AC1">
            <w:pPr>
              <w:pStyle w:val="affffffffffffffffffff8"/>
              <w:spacing w:before="48" w:after="48"/>
            </w:pPr>
            <w:r w:rsidRPr="0092760A">
              <w:t>达标</w:t>
            </w:r>
          </w:p>
        </w:tc>
        <w:tc>
          <w:tcPr>
            <w:tcW w:w="894" w:type="dxa"/>
            <w:vAlign w:val="center"/>
          </w:tcPr>
          <w:p w:rsidR="00AC5BEE" w:rsidRPr="0092760A" w:rsidRDefault="00AC5BEE" w:rsidP="00525C5B">
            <w:pPr>
              <w:pStyle w:val="affffffffffffffffffff8"/>
              <w:spacing w:before="48" w:after="48"/>
            </w:pPr>
            <w:r>
              <w:rPr>
                <w:rFonts w:hint="eastAsia"/>
              </w:rPr>
              <w:t>45.1</w:t>
            </w:r>
          </w:p>
        </w:tc>
        <w:tc>
          <w:tcPr>
            <w:tcW w:w="708" w:type="dxa"/>
            <w:vAlign w:val="center"/>
          </w:tcPr>
          <w:p w:rsidR="00AC5BEE" w:rsidRPr="0092760A" w:rsidRDefault="00AC5BEE" w:rsidP="00663AC1">
            <w:pPr>
              <w:pStyle w:val="affffffffffffffffffff8"/>
              <w:spacing w:before="48" w:after="48"/>
            </w:pPr>
            <w:r w:rsidRPr="0092760A">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Pr="0092760A" w:rsidRDefault="00AC5BEE" w:rsidP="00525C5B">
            <w:pPr>
              <w:pStyle w:val="affffffffffffffffffff8"/>
              <w:spacing w:before="48" w:after="48"/>
            </w:pPr>
            <w:r>
              <w:rPr>
                <w:rFonts w:hint="eastAsia"/>
              </w:rPr>
              <w:t>56.2</w:t>
            </w:r>
          </w:p>
        </w:tc>
        <w:tc>
          <w:tcPr>
            <w:tcW w:w="704" w:type="dxa"/>
            <w:vAlign w:val="center"/>
          </w:tcPr>
          <w:p w:rsidR="00AC5BEE" w:rsidRPr="0092760A" w:rsidRDefault="00AC5BEE" w:rsidP="00663AC1">
            <w:pPr>
              <w:pStyle w:val="affffffffffffffffffff8"/>
              <w:spacing w:before="48" w:after="48"/>
            </w:pPr>
            <w:r>
              <w:rPr>
                <w:rFonts w:hint="eastAsia"/>
              </w:rPr>
              <w:t>达标</w:t>
            </w:r>
          </w:p>
        </w:tc>
        <w:tc>
          <w:tcPr>
            <w:tcW w:w="894" w:type="dxa"/>
            <w:vAlign w:val="center"/>
          </w:tcPr>
          <w:p w:rsidR="00AC5BEE" w:rsidRPr="0092760A" w:rsidRDefault="00AC5BEE" w:rsidP="00525C5B">
            <w:pPr>
              <w:pStyle w:val="affffffffffffffffffff8"/>
              <w:spacing w:before="48" w:after="48"/>
            </w:pPr>
            <w:r>
              <w:rPr>
                <w:rFonts w:hint="eastAsia"/>
              </w:rPr>
              <w:t>45.8</w:t>
            </w:r>
          </w:p>
        </w:tc>
        <w:tc>
          <w:tcPr>
            <w:tcW w:w="708" w:type="dxa"/>
            <w:vAlign w:val="center"/>
          </w:tcPr>
          <w:p w:rsidR="00AC5BEE" w:rsidRPr="0092760A" w:rsidRDefault="00AC5BEE" w:rsidP="00663AC1">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restart"/>
            <w:vAlign w:val="center"/>
          </w:tcPr>
          <w:p w:rsidR="00AC5BEE" w:rsidRPr="0092760A" w:rsidRDefault="00AC5BEE" w:rsidP="00663AC1">
            <w:pPr>
              <w:pStyle w:val="affffffffffffffffffff8"/>
              <w:spacing w:before="48" w:after="48"/>
              <w:rPr>
                <w:bCs/>
              </w:rPr>
            </w:pPr>
            <w:r>
              <w:rPr>
                <w:rFonts w:hint="eastAsia"/>
                <w:bCs/>
              </w:rPr>
              <w:t>7</w:t>
            </w:r>
            <w:r>
              <w:rPr>
                <w:rFonts w:hint="eastAsia"/>
                <w:bCs/>
              </w:rPr>
              <w:t>层</w:t>
            </w:r>
          </w:p>
        </w:tc>
        <w:tc>
          <w:tcPr>
            <w:tcW w:w="1153" w:type="dxa"/>
            <w:vAlign w:val="center"/>
          </w:tcPr>
          <w:p w:rsidR="00AC5BEE" w:rsidRPr="0092760A" w:rsidRDefault="00AC5BEE" w:rsidP="00663AC1">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Pr="0092760A" w:rsidRDefault="00AC5BEE" w:rsidP="00525C5B">
            <w:pPr>
              <w:pStyle w:val="affffffffffffffffffff8"/>
              <w:spacing w:before="48" w:after="48"/>
            </w:pPr>
            <w:r>
              <w:rPr>
                <w:rFonts w:hint="eastAsia"/>
              </w:rPr>
              <w:t>54.2</w:t>
            </w:r>
          </w:p>
        </w:tc>
        <w:tc>
          <w:tcPr>
            <w:tcW w:w="704" w:type="dxa"/>
            <w:vAlign w:val="center"/>
          </w:tcPr>
          <w:p w:rsidR="00AC5BEE" w:rsidRPr="0092760A" w:rsidRDefault="00AC5BEE" w:rsidP="00663AC1">
            <w:pPr>
              <w:pStyle w:val="affffffffffffffffffff8"/>
              <w:spacing w:before="48" w:after="48"/>
            </w:pPr>
            <w:r w:rsidRPr="0092760A">
              <w:t>达标</w:t>
            </w:r>
          </w:p>
        </w:tc>
        <w:tc>
          <w:tcPr>
            <w:tcW w:w="894" w:type="dxa"/>
            <w:vAlign w:val="center"/>
          </w:tcPr>
          <w:p w:rsidR="00AC5BEE" w:rsidRPr="0092760A" w:rsidRDefault="00AC5BEE" w:rsidP="00525C5B">
            <w:pPr>
              <w:pStyle w:val="affffffffffffffffffff8"/>
              <w:spacing w:before="48" w:after="48"/>
            </w:pPr>
            <w:r>
              <w:rPr>
                <w:rFonts w:hint="eastAsia"/>
              </w:rPr>
              <w:t>43.9</w:t>
            </w:r>
          </w:p>
        </w:tc>
        <w:tc>
          <w:tcPr>
            <w:tcW w:w="708" w:type="dxa"/>
            <w:vAlign w:val="center"/>
          </w:tcPr>
          <w:p w:rsidR="00AC5BEE" w:rsidRPr="0092760A" w:rsidRDefault="00AC5BEE" w:rsidP="00663AC1">
            <w:pPr>
              <w:pStyle w:val="affffffffffffffffffff8"/>
              <w:spacing w:before="48" w:after="48"/>
            </w:pPr>
            <w:r w:rsidRPr="0092760A">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Pr="0092760A" w:rsidRDefault="00AC5BEE" w:rsidP="00525C5B">
            <w:pPr>
              <w:pStyle w:val="affffffffffffffffffff8"/>
              <w:spacing w:before="48" w:after="48"/>
            </w:pPr>
            <w:r>
              <w:rPr>
                <w:rFonts w:hint="eastAsia"/>
              </w:rPr>
              <w:t>55.1</w:t>
            </w:r>
          </w:p>
        </w:tc>
        <w:tc>
          <w:tcPr>
            <w:tcW w:w="704" w:type="dxa"/>
            <w:vAlign w:val="center"/>
          </w:tcPr>
          <w:p w:rsidR="00AC5BEE" w:rsidRPr="0092760A" w:rsidRDefault="00AC5BEE" w:rsidP="00663AC1">
            <w:pPr>
              <w:pStyle w:val="affffffffffffffffffff8"/>
              <w:spacing w:before="48" w:after="48"/>
            </w:pPr>
            <w:r>
              <w:rPr>
                <w:rFonts w:hint="eastAsia"/>
              </w:rPr>
              <w:t>达标</w:t>
            </w:r>
          </w:p>
        </w:tc>
        <w:tc>
          <w:tcPr>
            <w:tcW w:w="894" w:type="dxa"/>
            <w:vAlign w:val="center"/>
          </w:tcPr>
          <w:p w:rsidR="00AC5BEE" w:rsidRPr="0092760A" w:rsidRDefault="00AC5BEE" w:rsidP="00525C5B">
            <w:pPr>
              <w:pStyle w:val="affffffffffffffffffff8"/>
              <w:spacing w:before="48" w:after="48"/>
            </w:pPr>
            <w:r>
              <w:rPr>
                <w:rFonts w:hint="eastAsia"/>
              </w:rPr>
              <w:t>44.9</w:t>
            </w:r>
          </w:p>
        </w:tc>
        <w:tc>
          <w:tcPr>
            <w:tcW w:w="708" w:type="dxa"/>
            <w:vAlign w:val="center"/>
          </w:tcPr>
          <w:p w:rsidR="00AC5BEE" w:rsidRPr="0092760A" w:rsidRDefault="00AC5BEE" w:rsidP="00663AC1">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restart"/>
            <w:vAlign w:val="center"/>
          </w:tcPr>
          <w:p w:rsidR="00AC5BEE" w:rsidRPr="0092760A" w:rsidRDefault="00AC5BEE" w:rsidP="00663AC1">
            <w:pPr>
              <w:pStyle w:val="affffffffffffffffffff8"/>
              <w:spacing w:before="48" w:after="48"/>
              <w:rPr>
                <w:bCs/>
              </w:rPr>
            </w:pPr>
            <w:r>
              <w:rPr>
                <w:rFonts w:hint="eastAsia"/>
                <w:bCs/>
              </w:rPr>
              <w:t>N27</w:t>
            </w:r>
            <w:r>
              <w:rPr>
                <w:rFonts w:hint="eastAsia"/>
                <w:bCs/>
              </w:rPr>
              <w:t>西园村靠近海港路一侧第一排居民楼</w:t>
            </w:r>
          </w:p>
        </w:tc>
        <w:tc>
          <w:tcPr>
            <w:tcW w:w="1415" w:type="dxa"/>
            <w:vMerge w:val="restart"/>
            <w:vAlign w:val="center"/>
          </w:tcPr>
          <w:p w:rsidR="00AC5BEE" w:rsidRPr="0092760A" w:rsidRDefault="00AC5BEE" w:rsidP="00663AC1">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AC5BEE" w:rsidRPr="0092760A" w:rsidRDefault="00AC5BEE" w:rsidP="00663AC1">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Pr="0092760A" w:rsidRDefault="00AC5BEE" w:rsidP="00525C5B">
            <w:pPr>
              <w:pStyle w:val="affffffffffffffffffff8"/>
              <w:spacing w:before="48" w:after="48"/>
            </w:pPr>
            <w:r>
              <w:rPr>
                <w:rFonts w:hint="eastAsia"/>
              </w:rPr>
              <w:t>61.3</w:t>
            </w:r>
          </w:p>
        </w:tc>
        <w:tc>
          <w:tcPr>
            <w:tcW w:w="704" w:type="dxa"/>
            <w:vAlign w:val="center"/>
          </w:tcPr>
          <w:p w:rsidR="00AC5BEE" w:rsidRPr="0092760A" w:rsidRDefault="00AC5BEE" w:rsidP="00663AC1">
            <w:pPr>
              <w:pStyle w:val="affffffffffffffffffff8"/>
              <w:spacing w:before="48" w:after="48"/>
            </w:pPr>
            <w:r>
              <w:rPr>
                <w:rFonts w:hint="eastAsia"/>
              </w:rPr>
              <w:t>超</w:t>
            </w:r>
            <w:r w:rsidRPr="0092760A">
              <w:t>标</w:t>
            </w:r>
          </w:p>
        </w:tc>
        <w:tc>
          <w:tcPr>
            <w:tcW w:w="894" w:type="dxa"/>
            <w:vAlign w:val="center"/>
          </w:tcPr>
          <w:p w:rsidR="00AC5BEE" w:rsidRPr="0092760A" w:rsidRDefault="00AC5BEE" w:rsidP="00525C5B">
            <w:pPr>
              <w:pStyle w:val="affffffffffffffffffff8"/>
              <w:spacing w:before="48" w:after="48"/>
            </w:pPr>
            <w:r>
              <w:rPr>
                <w:rFonts w:hint="eastAsia"/>
              </w:rPr>
              <w:t>51.1</w:t>
            </w:r>
          </w:p>
        </w:tc>
        <w:tc>
          <w:tcPr>
            <w:tcW w:w="708" w:type="dxa"/>
            <w:vAlign w:val="center"/>
          </w:tcPr>
          <w:p w:rsidR="00AC5BEE" w:rsidRPr="0092760A" w:rsidRDefault="00AC5BEE" w:rsidP="00663AC1">
            <w:pPr>
              <w:pStyle w:val="affffffffffffffffffff8"/>
              <w:spacing w:before="48" w:after="48"/>
            </w:pPr>
            <w:r>
              <w:rPr>
                <w:rFonts w:hint="eastAsia"/>
              </w:rPr>
              <w:t>超</w:t>
            </w:r>
            <w:r w:rsidRPr="0092760A">
              <w:t>标</w:t>
            </w:r>
          </w:p>
        </w:tc>
        <w:tc>
          <w:tcPr>
            <w:tcW w:w="906" w:type="dxa"/>
            <w:vMerge w:val="restart"/>
            <w:vAlign w:val="center"/>
          </w:tcPr>
          <w:p w:rsidR="00AC5BEE" w:rsidRPr="007D1AE6" w:rsidRDefault="00AC5BEE" w:rsidP="00663AC1">
            <w:pPr>
              <w:pStyle w:val="affffffffffffffffffff8"/>
              <w:spacing w:before="48" w:after="48"/>
              <w:rPr>
                <w:b/>
                <w:bCs/>
              </w:rPr>
            </w:pPr>
            <w:r w:rsidRPr="007D1AE6">
              <w:rPr>
                <w:rFonts w:hint="eastAsia"/>
                <w:b/>
                <w:bCs/>
              </w:rPr>
              <w:t>昼间</w:t>
            </w:r>
            <w:r w:rsidRPr="007D1AE6">
              <w:rPr>
                <w:rFonts w:hint="eastAsia"/>
                <w:b/>
                <w:bCs/>
              </w:rPr>
              <w:t>60</w:t>
            </w:r>
          </w:p>
          <w:p w:rsidR="00AC5BEE" w:rsidRPr="0092760A" w:rsidRDefault="00AC5BEE" w:rsidP="00663AC1">
            <w:pPr>
              <w:pStyle w:val="affffffffffffffffffff8"/>
              <w:spacing w:before="48" w:after="48"/>
              <w:rPr>
                <w:b/>
                <w:bCs/>
              </w:rPr>
            </w:pPr>
            <w:r w:rsidRPr="007D1AE6">
              <w:rPr>
                <w:rFonts w:hint="eastAsia"/>
                <w:b/>
                <w:bCs/>
              </w:rPr>
              <w:t>夜间</w:t>
            </w:r>
            <w:r w:rsidRPr="007D1AE6">
              <w:rPr>
                <w:rFonts w:hint="eastAsia"/>
                <w:b/>
                <w:bCs/>
              </w:rPr>
              <w:t>50</w:t>
            </w: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Pr="0092760A" w:rsidRDefault="00AC5BEE" w:rsidP="00525C5B">
            <w:pPr>
              <w:pStyle w:val="affffffffffffffffffff8"/>
              <w:spacing w:before="48" w:after="48"/>
            </w:pPr>
            <w:r>
              <w:rPr>
                <w:rFonts w:hint="eastAsia"/>
              </w:rPr>
              <w:t>60.7</w:t>
            </w:r>
          </w:p>
        </w:tc>
        <w:tc>
          <w:tcPr>
            <w:tcW w:w="704" w:type="dxa"/>
            <w:vAlign w:val="center"/>
          </w:tcPr>
          <w:p w:rsidR="00AC5BEE" w:rsidRPr="0092760A" w:rsidRDefault="00AC5BEE" w:rsidP="00663AC1">
            <w:pPr>
              <w:pStyle w:val="affffffffffffffffffff8"/>
              <w:spacing w:before="48" w:after="48"/>
            </w:pPr>
            <w:r>
              <w:rPr>
                <w:rFonts w:hint="eastAsia"/>
              </w:rPr>
              <w:t>超标</w:t>
            </w:r>
          </w:p>
        </w:tc>
        <w:tc>
          <w:tcPr>
            <w:tcW w:w="894" w:type="dxa"/>
            <w:vAlign w:val="center"/>
          </w:tcPr>
          <w:p w:rsidR="00AC5BEE" w:rsidRPr="0092760A" w:rsidRDefault="00AC5BEE" w:rsidP="00525C5B">
            <w:pPr>
              <w:pStyle w:val="affffffffffffffffffff8"/>
              <w:spacing w:before="48" w:after="48"/>
            </w:pPr>
            <w:r>
              <w:rPr>
                <w:rFonts w:hint="eastAsia"/>
              </w:rPr>
              <w:t>51.5</w:t>
            </w:r>
          </w:p>
        </w:tc>
        <w:tc>
          <w:tcPr>
            <w:tcW w:w="708" w:type="dxa"/>
            <w:vAlign w:val="center"/>
          </w:tcPr>
          <w:p w:rsidR="00AC5BEE" w:rsidRPr="0092760A" w:rsidRDefault="00AC5BEE" w:rsidP="00663AC1">
            <w:pPr>
              <w:pStyle w:val="affffffffffffffffffff8"/>
              <w:spacing w:before="48" w:after="48"/>
            </w:pPr>
            <w:r>
              <w:rPr>
                <w:rFonts w:hint="eastAsia"/>
              </w:rPr>
              <w:t>超标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restart"/>
            <w:vAlign w:val="center"/>
          </w:tcPr>
          <w:p w:rsidR="00AC5BEE" w:rsidRPr="0092760A" w:rsidRDefault="00AC5BEE" w:rsidP="00663AC1">
            <w:pPr>
              <w:pStyle w:val="affffffffffffffffffff8"/>
              <w:spacing w:before="48" w:after="48"/>
              <w:rPr>
                <w:bCs/>
              </w:rPr>
            </w:pPr>
            <w:r w:rsidRPr="0092760A">
              <w:rPr>
                <w:rFonts w:hint="eastAsia"/>
                <w:bCs/>
              </w:rPr>
              <w:t>3</w:t>
            </w:r>
            <w:r w:rsidRPr="0092760A">
              <w:rPr>
                <w:rFonts w:hint="eastAsia"/>
                <w:bCs/>
              </w:rPr>
              <w:t>层</w:t>
            </w:r>
          </w:p>
        </w:tc>
        <w:tc>
          <w:tcPr>
            <w:tcW w:w="1153" w:type="dxa"/>
            <w:vAlign w:val="center"/>
          </w:tcPr>
          <w:p w:rsidR="00AC5BEE" w:rsidRPr="0092760A" w:rsidRDefault="00AC5BEE" w:rsidP="00663AC1">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Pr="0092760A" w:rsidRDefault="00AC5BEE" w:rsidP="00525C5B">
            <w:pPr>
              <w:pStyle w:val="affffffffffffffffffff8"/>
              <w:spacing w:before="48" w:after="48"/>
            </w:pPr>
            <w:r>
              <w:rPr>
                <w:rFonts w:hint="eastAsia"/>
              </w:rPr>
              <w:t>59.6</w:t>
            </w:r>
          </w:p>
        </w:tc>
        <w:tc>
          <w:tcPr>
            <w:tcW w:w="704" w:type="dxa"/>
            <w:vAlign w:val="center"/>
          </w:tcPr>
          <w:p w:rsidR="00AC5BEE" w:rsidRPr="0092760A" w:rsidRDefault="00AC5BEE" w:rsidP="00663AC1">
            <w:pPr>
              <w:pStyle w:val="affffffffffffffffffff8"/>
              <w:spacing w:before="48" w:after="48"/>
            </w:pPr>
            <w:r w:rsidRPr="0092760A">
              <w:t>达标</w:t>
            </w:r>
          </w:p>
        </w:tc>
        <w:tc>
          <w:tcPr>
            <w:tcW w:w="894" w:type="dxa"/>
            <w:vAlign w:val="center"/>
          </w:tcPr>
          <w:p w:rsidR="00AC5BEE" w:rsidRPr="0092760A" w:rsidRDefault="00AC5BEE" w:rsidP="00525C5B">
            <w:pPr>
              <w:pStyle w:val="affffffffffffffffffff8"/>
              <w:spacing w:before="48" w:after="48"/>
            </w:pPr>
            <w:r>
              <w:rPr>
                <w:rFonts w:hint="eastAsia"/>
              </w:rPr>
              <w:t>49.7</w:t>
            </w:r>
          </w:p>
        </w:tc>
        <w:tc>
          <w:tcPr>
            <w:tcW w:w="708" w:type="dxa"/>
            <w:vAlign w:val="center"/>
          </w:tcPr>
          <w:p w:rsidR="00AC5BEE" w:rsidRPr="0092760A" w:rsidRDefault="00AC5BEE" w:rsidP="00663AC1">
            <w:pPr>
              <w:pStyle w:val="affffffffffffffffffff8"/>
              <w:spacing w:before="48" w:after="48"/>
            </w:pPr>
            <w:r w:rsidRPr="0092760A">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Pr="0092760A" w:rsidRDefault="00AC5BEE" w:rsidP="00525C5B">
            <w:pPr>
              <w:pStyle w:val="affffffffffffffffffff8"/>
              <w:spacing w:before="48" w:after="48"/>
            </w:pPr>
            <w:r>
              <w:rPr>
                <w:rFonts w:hint="eastAsia"/>
              </w:rPr>
              <w:t>59.4</w:t>
            </w:r>
          </w:p>
        </w:tc>
        <w:tc>
          <w:tcPr>
            <w:tcW w:w="704" w:type="dxa"/>
            <w:vAlign w:val="center"/>
          </w:tcPr>
          <w:p w:rsidR="00AC5BEE" w:rsidRPr="0092760A" w:rsidRDefault="00AC5BEE" w:rsidP="00663AC1">
            <w:pPr>
              <w:pStyle w:val="affffffffffffffffffff8"/>
              <w:spacing w:before="48" w:after="48"/>
            </w:pPr>
            <w:r>
              <w:rPr>
                <w:rFonts w:hint="eastAsia"/>
              </w:rPr>
              <w:t>达标</w:t>
            </w:r>
          </w:p>
        </w:tc>
        <w:tc>
          <w:tcPr>
            <w:tcW w:w="894" w:type="dxa"/>
            <w:vAlign w:val="center"/>
          </w:tcPr>
          <w:p w:rsidR="00AC5BEE" w:rsidRPr="0092760A" w:rsidRDefault="00AC5BEE" w:rsidP="00525C5B">
            <w:pPr>
              <w:pStyle w:val="affffffffffffffffffff8"/>
              <w:spacing w:before="48" w:after="48"/>
            </w:pPr>
            <w:r>
              <w:rPr>
                <w:rFonts w:hint="eastAsia"/>
              </w:rPr>
              <w:t>50.3</w:t>
            </w:r>
          </w:p>
        </w:tc>
        <w:tc>
          <w:tcPr>
            <w:tcW w:w="708" w:type="dxa"/>
            <w:vAlign w:val="center"/>
          </w:tcPr>
          <w:p w:rsidR="00AC5BEE" w:rsidRPr="0092760A" w:rsidRDefault="00AC5BEE" w:rsidP="00663AC1">
            <w:pPr>
              <w:pStyle w:val="affffffffffffffffffff8"/>
              <w:spacing w:before="48" w:after="48"/>
            </w:pPr>
            <w:r>
              <w:rPr>
                <w:rFonts w:hint="eastAsia"/>
              </w:rPr>
              <w:t>超标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restart"/>
            <w:vAlign w:val="center"/>
          </w:tcPr>
          <w:p w:rsidR="00AC5BEE" w:rsidRPr="0092760A" w:rsidRDefault="00AC5BEE" w:rsidP="00663AC1">
            <w:pPr>
              <w:pStyle w:val="affffffffffffffffffff8"/>
              <w:spacing w:before="48" w:after="48"/>
              <w:rPr>
                <w:bCs/>
              </w:rPr>
            </w:pPr>
            <w:r>
              <w:rPr>
                <w:rFonts w:hint="eastAsia"/>
                <w:bCs/>
              </w:rPr>
              <w:t>5</w:t>
            </w:r>
            <w:r>
              <w:rPr>
                <w:rFonts w:hint="eastAsia"/>
                <w:bCs/>
              </w:rPr>
              <w:t>层</w:t>
            </w:r>
          </w:p>
        </w:tc>
        <w:tc>
          <w:tcPr>
            <w:tcW w:w="1153" w:type="dxa"/>
            <w:vAlign w:val="center"/>
          </w:tcPr>
          <w:p w:rsidR="00AC5BEE" w:rsidRPr="0092760A" w:rsidRDefault="00AC5BEE" w:rsidP="00663AC1">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Pr="0092760A" w:rsidRDefault="00AC5BEE" w:rsidP="00663AC1">
            <w:pPr>
              <w:pStyle w:val="affffffffffffffffffff8"/>
              <w:spacing w:before="48" w:after="48"/>
            </w:pPr>
            <w:r>
              <w:rPr>
                <w:rFonts w:hint="eastAsia"/>
              </w:rPr>
              <w:t>57.9</w:t>
            </w:r>
          </w:p>
        </w:tc>
        <w:tc>
          <w:tcPr>
            <w:tcW w:w="704" w:type="dxa"/>
            <w:vAlign w:val="center"/>
          </w:tcPr>
          <w:p w:rsidR="00AC5BEE" w:rsidRPr="0092760A" w:rsidRDefault="00AC5BEE" w:rsidP="00663AC1">
            <w:pPr>
              <w:pStyle w:val="affffffffffffffffffff8"/>
              <w:spacing w:before="48" w:after="48"/>
            </w:pPr>
            <w:r w:rsidRPr="0092760A">
              <w:t>达标</w:t>
            </w:r>
          </w:p>
        </w:tc>
        <w:tc>
          <w:tcPr>
            <w:tcW w:w="894" w:type="dxa"/>
            <w:vAlign w:val="center"/>
          </w:tcPr>
          <w:p w:rsidR="00AC5BEE" w:rsidRPr="0092760A" w:rsidRDefault="00AC5BEE" w:rsidP="00525C5B">
            <w:pPr>
              <w:pStyle w:val="affffffffffffffffffff8"/>
              <w:spacing w:before="48" w:after="48"/>
            </w:pPr>
            <w:r>
              <w:rPr>
                <w:rFonts w:hint="eastAsia"/>
              </w:rPr>
              <w:t>48.8</w:t>
            </w:r>
          </w:p>
        </w:tc>
        <w:tc>
          <w:tcPr>
            <w:tcW w:w="708" w:type="dxa"/>
            <w:vAlign w:val="center"/>
          </w:tcPr>
          <w:p w:rsidR="00AC5BEE" w:rsidRPr="0092760A" w:rsidRDefault="00AC5BEE" w:rsidP="00663AC1">
            <w:pPr>
              <w:pStyle w:val="affffffffffffffffffff8"/>
              <w:spacing w:before="48" w:after="48"/>
            </w:pPr>
            <w:r w:rsidRPr="0092760A">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Pr="0092760A" w:rsidRDefault="00AC5BEE" w:rsidP="00525C5B">
            <w:pPr>
              <w:pStyle w:val="affffffffffffffffffff8"/>
              <w:spacing w:before="48" w:after="48"/>
            </w:pPr>
            <w:r>
              <w:rPr>
                <w:rFonts w:hint="eastAsia"/>
              </w:rPr>
              <w:t>57.6</w:t>
            </w:r>
          </w:p>
        </w:tc>
        <w:tc>
          <w:tcPr>
            <w:tcW w:w="704" w:type="dxa"/>
            <w:vAlign w:val="center"/>
          </w:tcPr>
          <w:p w:rsidR="00AC5BEE" w:rsidRPr="0092760A" w:rsidRDefault="00AC5BEE" w:rsidP="00663AC1">
            <w:pPr>
              <w:pStyle w:val="affffffffffffffffffff8"/>
              <w:spacing w:before="48" w:after="48"/>
            </w:pPr>
            <w:r>
              <w:rPr>
                <w:rFonts w:hint="eastAsia"/>
              </w:rPr>
              <w:t>达标</w:t>
            </w:r>
          </w:p>
        </w:tc>
        <w:tc>
          <w:tcPr>
            <w:tcW w:w="894" w:type="dxa"/>
            <w:vAlign w:val="center"/>
          </w:tcPr>
          <w:p w:rsidR="00AC5BEE" w:rsidRPr="0092760A" w:rsidRDefault="00AC5BEE" w:rsidP="00525C5B">
            <w:pPr>
              <w:pStyle w:val="affffffffffffffffffff8"/>
              <w:spacing w:before="48" w:after="48"/>
            </w:pPr>
            <w:r>
              <w:rPr>
                <w:rFonts w:hint="eastAsia"/>
              </w:rPr>
              <w:t>49.2</w:t>
            </w:r>
          </w:p>
        </w:tc>
        <w:tc>
          <w:tcPr>
            <w:tcW w:w="708" w:type="dxa"/>
            <w:vAlign w:val="center"/>
          </w:tcPr>
          <w:p w:rsidR="00AC5BEE" w:rsidRPr="0092760A" w:rsidRDefault="00AC5BEE" w:rsidP="00663AC1">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restart"/>
            <w:vAlign w:val="center"/>
          </w:tcPr>
          <w:p w:rsidR="00AC5BEE" w:rsidRPr="0092760A" w:rsidRDefault="00AC5BEE" w:rsidP="00663AC1">
            <w:pPr>
              <w:pStyle w:val="affffffffffffffffffff8"/>
              <w:spacing w:before="48" w:after="48"/>
              <w:rPr>
                <w:bCs/>
              </w:rPr>
            </w:pPr>
            <w:r>
              <w:rPr>
                <w:rFonts w:hint="eastAsia"/>
                <w:bCs/>
              </w:rPr>
              <w:t>N27</w:t>
            </w:r>
            <w:r>
              <w:rPr>
                <w:rFonts w:hint="eastAsia"/>
                <w:bCs/>
              </w:rPr>
              <w:t>西园村靠近海港路一侧第二排居民楼</w:t>
            </w:r>
          </w:p>
        </w:tc>
        <w:tc>
          <w:tcPr>
            <w:tcW w:w="1415" w:type="dxa"/>
            <w:vMerge w:val="restart"/>
            <w:vAlign w:val="center"/>
          </w:tcPr>
          <w:p w:rsidR="00AC5BEE" w:rsidRPr="0092760A" w:rsidRDefault="00AC5BEE" w:rsidP="00663AC1">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AC5BEE" w:rsidRPr="0092760A" w:rsidRDefault="00AC5BEE" w:rsidP="00663AC1">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Pr="0092760A" w:rsidRDefault="00AC5BEE" w:rsidP="00525C5B">
            <w:pPr>
              <w:pStyle w:val="affffffffffffffffffff8"/>
              <w:spacing w:before="48" w:after="48"/>
            </w:pPr>
            <w:r>
              <w:rPr>
                <w:rFonts w:hint="eastAsia"/>
              </w:rPr>
              <w:t>58.2</w:t>
            </w:r>
          </w:p>
        </w:tc>
        <w:tc>
          <w:tcPr>
            <w:tcW w:w="704" w:type="dxa"/>
            <w:vAlign w:val="center"/>
          </w:tcPr>
          <w:p w:rsidR="00AC5BEE" w:rsidRPr="0092760A" w:rsidRDefault="00AC5BEE" w:rsidP="00663AC1">
            <w:pPr>
              <w:pStyle w:val="affffffffffffffffffff8"/>
              <w:spacing w:before="48" w:after="48"/>
            </w:pPr>
            <w:r w:rsidRPr="0092760A">
              <w:t>达标</w:t>
            </w:r>
          </w:p>
        </w:tc>
        <w:tc>
          <w:tcPr>
            <w:tcW w:w="894" w:type="dxa"/>
            <w:vAlign w:val="center"/>
          </w:tcPr>
          <w:p w:rsidR="00AC5BEE" w:rsidRPr="0092760A" w:rsidRDefault="00AC5BEE" w:rsidP="00525C5B">
            <w:pPr>
              <w:pStyle w:val="affffffffffffffffffff8"/>
              <w:spacing w:before="48" w:after="48"/>
            </w:pPr>
            <w:r>
              <w:rPr>
                <w:rFonts w:hint="eastAsia"/>
              </w:rPr>
              <w:t>47.9</w:t>
            </w:r>
          </w:p>
        </w:tc>
        <w:tc>
          <w:tcPr>
            <w:tcW w:w="708" w:type="dxa"/>
            <w:vAlign w:val="center"/>
          </w:tcPr>
          <w:p w:rsidR="00AC5BEE" w:rsidRPr="0092760A" w:rsidRDefault="00AC5BEE" w:rsidP="00663AC1">
            <w:pPr>
              <w:pStyle w:val="affffffffffffffffffff8"/>
              <w:spacing w:before="48" w:after="48"/>
            </w:pPr>
            <w:r w:rsidRPr="0092760A">
              <w:t>达标</w:t>
            </w:r>
          </w:p>
        </w:tc>
        <w:tc>
          <w:tcPr>
            <w:tcW w:w="906" w:type="dxa"/>
            <w:vMerge w:val="restart"/>
            <w:vAlign w:val="center"/>
          </w:tcPr>
          <w:p w:rsidR="00AC5BEE" w:rsidRPr="007D1AE6" w:rsidRDefault="00AC5BEE" w:rsidP="00663AC1">
            <w:pPr>
              <w:pStyle w:val="affffffffffffffffffff8"/>
              <w:spacing w:before="48" w:after="48"/>
              <w:rPr>
                <w:b/>
                <w:bCs/>
              </w:rPr>
            </w:pPr>
            <w:r w:rsidRPr="007D1AE6">
              <w:rPr>
                <w:rFonts w:hint="eastAsia"/>
                <w:b/>
                <w:bCs/>
              </w:rPr>
              <w:t>昼间</w:t>
            </w:r>
            <w:r w:rsidRPr="007D1AE6">
              <w:rPr>
                <w:rFonts w:hint="eastAsia"/>
                <w:b/>
                <w:bCs/>
              </w:rPr>
              <w:t>60</w:t>
            </w:r>
          </w:p>
          <w:p w:rsidR="00AC5BEE" w:rsidRPr="0092760A" w:rsidRDefault="00AC5BEE" w:rsidP="00663AC1">
            <w:pPr>
              <w:pStyle w:val="affffffffffffffffffff8"/>
              <w:spacing w:before="48" w:after="48"/>
              <w:rPr>
                <w:b/>
                <w:bCs/>
              </w:rPr>
            </w:pPr>
            <w:r w:rsidRPr="007D1AE6">
              <w:rPr>
                <w:rFonts w:hint="eastAsia"/>
                <w:b/>
                <w:bCs/>
              </w:rPr>
              <w:t>夜间</w:t>
            </w:r>
            <w:r w:rsidRPr="007D1AE6">
              <w:rPr>
                <w:rFonts w:hint="eastAsia"/>
                <w:b/>
                <w:bCs/>
              </w:rPr>
              <w:t>50</w:t>
            </w: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Pr="0092760A" w:rsidRDefault="00AC5BEE" w:rsidP="00525C5B">
            <w:pPr>
              <w:pStyle w:val="affffffffffffffffffff8"/>
              <w:spacing w:before="48" w:after="48"/>
            </w:pPr>
            <w:r>
              <w:rPr>
                <w:rFonts w:hint="eastAsia"/>
              </w:rPr>
              <w:t>58.4</w:t>
            </w:r>
          </w:p>
        </w:tc>
        <w:tc>
          <w:tcPr>
            <w:tcW w:w="704" w:type="dxa"/>
            <w:vAlign w:val="center"/>
          </w:tcPr>
          <w:p w:rsidR="00AC5BEE" w:rsidRPr="0092760A" w:rsidRDefault="00AC5BEE" w:rsidP="00663AC1">
            <w:pPr>
              <w:pStyle w:val="affffffffffffffffffff8"/>
              <w:spacing w:before="48" w:after="48"/>
            </w:pPr>
            <w:r>
              <w:rPr>
                <w:rFonts w:hint="eastAsia"/>
              </w:rPr>
              <w:t>达标</w:t>
            </w:r>
          </w:p>
        </w:tc>
        <w:tc>
          <w:tcPr>
            <w:tcW w:w="894" w:type="dxa"/>
            <w:vAlign w:val="center"/>
          </w:tcPr>
          <w:p w:rsidR="00AC5BEE" w:rsidRPr="0092760A" w:rsidRDefault="00AC5BEE" w:rsidP="00525C5B">
            <w:pPr>
              <w:pStyle w:val="affffffffffffffffffff8"/>
              <w:spacing w:before="48" w:after="48"/>
            </w:pPr>
            <w:r>
              <w:rPr>
                <w:rFonts w:hint="eastAsia"/>
              </w:rPr>
              <w:t>47.8</w:t>
            </w:r>
          </w:p>
        </w:tc>
        <w:tc>
          <w:tcPr>
            <w:tcW w:w="708" w:type="dxa"/>
            <w:vAlign w:val="center"/>
          </w:tcPr>
          <w:p w:rsidR="00AC5BEE" w:rsidRPr="0092760A" w:rsidRDefault="00AC5BEE" w:rsidP="00663AC1">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restart"/>
            <w:vAlign w:val="center"/>
          </w:tcPr>
          <w:p w:rsidR="00AC5BEE" w:rsidRPr="0092760A" w:rsidRDefault="00AC5BEE" w:rsidP="00663AC1">
            <w:pPr>
              <w:pStyle w:val="affffffffffffffffffff8"/>
              <w:spacing w:before="48" w:after="48"/>
              <w:rPr>
                <w:bCs/>
              </w:rPr>
            </w:pPr>
            <w:r w:rsidRPr="0092760A">
              <w:rPr>
                <w:rFonts w:hint="eastAsia"/>
                <w:bCs/>
              </w:rPr>
              <w:t>3</w:t>
            </w:r>
            <w:r w:rsidRPr="0092760A">
              <w:rPr>
                <w:rFonts w:hint="eastAsia"/>
                <w:bCs/>
              </w:rPr>
              <w:t>层</w:t>
            </w:r>
          </w:p>
        </w:tc>
        <w:tc>
          <w:tcPr>
            <w:tcW w:w="1153" w:type="dxa"/>
            <w:vAlign w:val="center"/>
          </w:tcPr>
          <w:p w:rsidR="00AC5BEE" w:rsidRPr="0092760A" w:rsidRDefault="00AC5BEE" w:rsidP="00663AC1">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Pr="0092760A" w:rsidRDefault="00AC5BEE" w:rsidP="00525C5B">
            <w:pPr>
              <w:pStyle w:val="affffffffffffffffffff8"/>
              <w:spacing w:before="48" w:after="48"/>
            </w:pPr>
            <w:r>
              <w:rPr>
                <w:rFonts w:hint="eastAsia"/>
              </w:rPr>
              <w:t>56.4</w:t>
            </w:r>
          </w:p>
        </w:tc>
        <w:tc>
          <w:tcPr>
            <w:tcW w:w="704" w:type="dxa"/>
            <w:vAlign w:val="center"/>
          </w:tcPr>
          <w:p w:rsidR="00AC5BEE" w:rsidRPr="0092760A" w:rsidRDefault="00AC5BEE" w:rsidP="00663AC1">
            <w:pPr>
              <w:pStyle w:val="affffffffffffffffffff8"/>
              <w:spacing w:before="48" w:after="48"/>
            </w:pPr>
            <w:r w:rsidRPr="0092760A">
              <w:t>达标</w:t>
            </w:r>
          </w:p>
        </w:tc>
        <w:tc>
          <w:tcPr>
            <w:tcW w:w="894" w:type="dxa"/>
            <w:vAlign w:val="center"/>
          </w:tcPr>
          <w:p w:rsidR="00AC5BEE" w:rsidRPr="0092760A" w:rsidRDefault="00AC5BEE" w:rsidP="00525C5B">
            <w:pPr>
              <w:pStyle w:val="affffffffffffffffffff8"/>
              <w:spacing w:before="48" w:after="48"/>
            </w:pPr>
            <w:r>
              <w:rPr>
                <w:rFonts w:hint="eastAsia"/>
              </w:rPr>
              <w:t>45.9</w:t>
            </w:r>
          </w:p>
        </w:tc>
        <w:tc>
          <w:tcPr>
            <w:tcW w:w="708" w:type="dxa"/>
            <w:vAlign w:val="center"/>
          </w:tcPr>
          <w:p w:rsidR="00AC5BEE" w:rsidRPr="0092760A" w:rsidRDefault="00AC5BEE" w:rsidP="00663AC1">
            <w:pPr>
              <w:pStyle w:val="affffffffffffffffffff8"/>
              <w:spacing w:before="48" w:after="48"/>
            </w:pPr>
            <w:r w:rsidRPr="0092760A">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Pr="0092760A" w:rsidRDefault="00AC5BEE" w:rsidP="00525C5B">
            <w:pPr>
              <w:pStyle w:val="affffffffffffffffffff8"/>
              <w:spacing w:before="48" w:after="48"/>
            </w:pPr>
            <w:r>
              <w:rPr>
                <w:rFonts w:hint="eastAsia"/>
              </w:rPr>
              <w:t>57.2</w:t>
            </w:r>
          </w:p>
        </w:tc>
        <w:tc>
          <w:tcPr>
            <w:tcW w:w="704" w:type="dxa"/>
            <w:vAlign w:val="center"/>
          </w:tcPr>
          <w:p w:rsidR="00AC5BEE" w:rsidRPr="0092760A" w:rsidRDefault="00AC5BEE" w:rsidP="00663AC1">
            <w:pPr>
              <w:pStyle w:val="affffffffffffffffffff8"/>
              <w:spacing w:before="48" w:after="48"/>
            </w:pPr>
            <w:r>
              <w:rPr>
                <w:rFonts w:hint="eastAsia"/>
              </w:rPr>
              <w:t>达标</w:t>
            </w:r>
          </w:p>
        </w:tc>
        <w:tc>
          <w:tcPr>
            <w:tcW w:w="894" w:type="dxa"/>
            <w:vAlign w:val="center"/>
          </w:tcPr>
          <w:p w:rsidR="00AC5BEE" w:rsidRPr="0092760A" w:rsidRDefault="00AC5BEE" w:rsidP="00525C5B">
            <w:pPr>
              <w:pStyle w:val="affffffffffffffffffff8"/>
              <w:spacing w:before="48" w:after="48"/>
            </w:pPr>
            <w:r>
              <w:rPr>
                <w:rFonts w:hint="eastAsia"/>
              </w:rPr>
              <w:t>45.2</w:t>
            </w:r>
          </w:p>
        </w:tc>
        <w:tc>
          <w:tcPr>
            <w:tcW w:w="708" w:type="dxa"/>
            <w:vAlign w:val="center"/>
          </w:tcPr>
          <w:p w:rsidR="00AC5BEE" w:rsidRPr="0092760A" w:rsidRDefault="00AC5BEE" w:rsidP="00663AC1">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restart"/>
            <w:vAlign w:val="center"/>
          </w:tcPr>
          <w:p w:rsidR="00AC5BEE" w:rsidRPr="0092760A" w:rsidRDefault="00AC5BEE" w:rsidP="00663AC1">
            <w:pPr>
              <w:pStyle w:val="affffffffffffffffffff8"/>
              <w:spacing w:before="48" w:after="48"/>
              <w:rPr>
                <w:bCs/>
              </w:rPr>
            </w:pPr>
            <w:r>
              <w:rPr>
                <w:rFonts w:hint="eastAsia"/>
                <w:bCs/>
              </w:rPr>
              <w:t>N28</w:t>
            </w:r>
            <w:r>
              <w:rPr>
                <w:rFonts w:hint="eastAsia"/>
                <w:bCs/>
              </w:rPr>
              <w:t>西园村靠近金鹏路一侧第一排居民楼</w:t>
            </w:r>
          </w:p>
        </w:tc>
        <w:tc>
          <w:tcPr>
            <w:tcW w:w="1415" w:type="dxa"/>
            <w:vMerge w:val="restart"/>
            <w:vAlign w:val="center"/>
          </w:tcPr>
          <w:p w:rsidR="00AC5BEE" w:rsidRPr="0092760A" w:rsidRDefault="00AC5BEE" w:rsidP="00663AC1">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AC5BEE" w:rsidRPr="0092760A" w:rsidRDefault="00AC5BEE" w:rsidP="00663AC1">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Default="00AC5BEE" w:rsidP="00525C5B">
            <w:pPr>
              <w:pStyle w:val="affffffffffffffffffff8"/>
              <w:spacing w:before="48" w:after="48"/>
            </w:pPr>
            <w:r>
              <w:rPr>
                <w:rFonts w:hint="eastAsia"/>
              </w:rPr>
              <w:t>58.0</w:t>
            </w:r>
          </w:p>
        </w:tc>
        <w:tc>
          <w:tcPr>
            <w:tcW w:w="704" w:type="dxa"/>
            <w:vAlign w:val="center"/>
          </w:tcPr>
          <w:p w:rsidR="00AC5BEE" w:rsidRPr="0092760A" w:rsidRDefault="00AC5BEE" w:rsidP="005573EB">
            <w:pPr>
              <w:pStyle w:val="affffffffffffffffffff8"/>
              <w:spacing w:before="48" w:after="48"/>
            </w:pPr>
            <w:r w:rsidRPr="0092760A">
              <w:t>达标</w:t>
            </w:r>
          </w:p>
        </w:tc>
        <w:tc>
          <w:tcPr>
            <w:tcW w:w="894" w:type="dxa"/>
            <w:vAlign w:val="center"/>
          </w:tcPr>
          <w:p w:rsidR="00AC5BEE" w:rsidRDefault="00AC5BEE" w:rsidP="00525C5B">
            <w:pPr>
              <w:pStyle w:val="affffffffffffffffffff8"/>
              <w:spacing w:before="48" w:after="48"/>
            </w:pPr>
            <w:r>
              <w:rPr>
                <w:rFonts w:hint="eastAsia"/>
              </w:rPr>
              <w:t>47.7</w:t>
            </w:r>
          </w:p>
        </w:tc>
        <w:tc>
          <w:tcPr>
            <w:tcW w:w="708" w:type="dxa"/>
            <w:vAlign w:val="center"/>
          </w:tcPr>
          <w:p w:rsidR="00AC5BEE" w:rsidRPr="0092760A" w:rsidRDefault="00AC5BEE" w:rsidP="005573EB">
            <w:pPr>
              <w:pStyle w:val="affffffffffffffffffff8"/>
              <w:spacing w:before="48" w:after="48"/>
            </w:pPr>
            <w:r w:rsidRPr="0092760A">
              <w:t>达标</w:t>
            </w:r>
          </w:p>
        </w:tc>
        <w:tc>
          <w:tcPr>
            <w:tcW w:w="906" w:type="dxa"/>
            <w:vMerge w:val="restart"/>
            <w:vAlign w:val="center"/>
          </w:tcPr>
          <w:p w:rsidR="00AC5BEE" w:rsidRPr="007D1AE6" w:rsidRDefault="00AC5BEE" w:rsidP="0064675F">
            <w:pPr>
              <w:pStyle w:val="affffffffffffffffffff8"/>
              <w:spacing w:before="48" w:after="48"/>
              <w:rPr>
                <w:b/>
                <w:bCs/>
              </w:rPr>
            </w:pPr>
            <w:r w:rsidRPr="007D1AE6">
              <w:rPr>
                <w:rFonts w:hint="eastAsia"/>
                <w:b/>
                <w:bCs/>
              </w:rPr>
              <w:t>昼间</w:t>
            </w:r>
            <w:r w:rsidRPr="007D1AE6">
              <w:rPr>
                <w:rFonts w:hint="eastAsia"/>
                <w:b/>
                <w:bCs/>
              </w:rPr>
              <w:t>60</w:t>
            </w:r>
          </w:p>
          <w:p w:rsidR="00AC5BEE" w:rsidRPr="0092760A" w:rsidRDefault="00AC5BEE" w:rsidP="0064675F">
            <w:pPr>
              <w:pStyle w:val="affffffffffffffffffff8"/>
              <w:spacing w:before="48" w:after="48"/>
              <w:rPr>
                <w:b/>
                <w:bCs/>
              </w:rPr>
            </w:pPr>
            <w:r w:rsidRPr="007D1AE6">
              <w:rPr>
                <w:rFonts w:hint="eastAsia"/>
                <w:b/>
                <w:bCs/>
              </w:rPr>
              <w:t>夜间</w:t>
            </w:r>
            <w:r w:rsidRPr="007D1AE6">
              <w:rPr>
                <w:rFonts w:hint="eastAsia"/>
                <w:b/>
                <w:bCs/>
              </w:rPr>
              <w:t>50</w:t>
            </w: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Default="00AC5BEE" w:rsidP="00525C5B">
            <w:pPr>
              <w:pStyle w:val="affffffffffffffffffff8"/>
              <w:spacing w:before="48" w:after="48"/>
            </w:pPr>
            <w:r>
              <w:rPr>
                <w:rFonts w:hint="eastAsia"/>
              </w:rPr>
              <w:t>57.4</w:t>
            </w:r>
          </w:p>
        </w:tc>
        <w:tc>
          <w:tcPr>
            <w:tcW w:w="704" w:type="dxa"/>
            <w:vAlign w:val="center"/>
          </w:tcPr>
          <w:p w:rsidR="00AC5BEE" w:rsidRPr="0092760A" w:rsidRDefault="00AC5BEE" w:rsidP="005573EB">
            <w:pPr>
              <w:pStyle w:val="affffffffffffffffffff8"/>
              <w:spacing w:before="48" w:after="48"/>
            </w:pPr>
            <w:r>
              <w:rPr>
                <w:rFonts w:hint="eastAsia"/>
              </w:rPr>
              <w:t>达标</w:t>
            </w:r>
          </w:p>
        </w:tc>
        <w:tc>
          <w:tcPr>
            <w:tcW w:w="894" w:type="dxa"/>
            <w:vAlign w:val="center"/>
          </w:tcPr>
          <w:p w:rsidR="00AC5BEE" w:rsidRDefault="00AC5BEE" w:rsidP="00525C5B">
            <w:pPr>
              <w:pStyle w:val="affffffffffffffffffff8"/>
              <w:spacing w:before="48" w:after="48"/>
            </w:pPr>
            <w:r>
              <w:rPr>
                <w:rFonts w:hint="eastAsia"/>
              </w:rPr>
              <w:t>47.2</w:t>
            </w:r>
          </w:p>
        </w:tc>
        <w:tc>
          <w:tcPr>
            <w:tcW w:w="708" w:type="dxa"/>
            <w:vAlign w:val="center"/>
          </w:tcPr>
          <w:p w:rsidR="00AC5BEE" w:rsidRPr="0092760A" w:rsidRDefault="00AC5BEE" w:rsidP="005573EB">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restart"/>
            <w:vAlign w:val="center"/>
          </w:tcPr>
          <w:p w:rsidR="00AC5BEE" w:rsidRPr="0092760A" w:rsidRDefault="00AC5BEE" w:rsidP="00663AC1">
            <w:pPr>
              <w:pStyle w:val="affffffffffffffffffff8"/>
              <w:spacing w:before="48" w:after="48"/>
              <w:rPr>
                <w:bCs/>
              </w:rPr>
            </w:pPr>
            <w:r w:rsidRPr="0092760A">
              <w:rPr>
                <w:rFonts w:hint="eastAsia"/>
                <w:bCs/>
              </w:rPr>
              <w:t>3</w:t>
            </w:r>
            <w:r w:rsidRPr="0092760A">
              <w:rPr>
                <w:rFonts w:hint="eastAsia"/>
                <w:bCs/>
              </w:rPr>
              <w:t>层</w:t>
            </w:r>
          </w:p>
        </w:tc>
        <w:tc>
          <w:tcPr>
            <w:tcW w:w="1153" w:type="dxa"/>
            <w:vAlign w:val="center"/>
          </w:tcPr>
          <w:p w:rsidR="00AC5BEE" w:rsidRPr="0092760A" w:rsidRDefault="00AC5BEE" w:rsidP="00663AC1">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Default="00AC5BEE" w:rsidP="00525C5B">
            <w:pPr>
              <w:pStyle w:val="affffffffffffffffffff8"/>
              <w:spacing w:before="48" w:after="48"/>
            </w:pPr>
            <w:r>
              <w:rPr>
                <w:rFonts w:hint="eastAsia"/>
              </w:rPr>
              <w:t>57.4</w:t>
            </w:r>
          </w:p>
        </w:tc>
        <w:tc>
          <w:tcPr>
            <w:tcW w:w="704" w:type="dxa"/>
            <w:vAlign w:val="center"/>
          </w:tcPr>
          <w:p w:rsidR="00AC5BEE" w:rsidRPr="0092760A" w:rsidRDefault="00AC5BEE" w:rsidP="005573EB">
            <w:pPr>
              <w:pStyle w:val="affffffffffffffffffff8"/>
              <w:spacing w:before="48" w:after="48"/>
            </w:pPr>
            <w:r w:rsidRPr="0092760A">
              <w:t>达标</w:t>
            </w:r>
          </w:p>
        </w:tc>
        <w:tc>
          <w:tcPr>
            <w:tcW w:w="894" w:type="dxa"/>
            <w:vAlign w:val="center"/>
          </w:tcPr>
          <w:p w:rsidR="00AC5BEE" w:rsidRDefault="00AC5BEE" w:rsidP="00525C5B">
            <w:pPr>
              <w:pStyle w:val="affffffffffffffffffff8"/>
              <w:spacing w:before="48" w:after="48"/>
            </w:pPr>
            <w:r>
              <w:rPr>
                <w:rFonts w:hint="eastAsia"/>
              </w:rPr>
              <w:t>46.7</w:t>
            </w:r>
          </w:p>
        </w:tc>
        <w:tc>
          <w:tcPr>
            <w:tcW w:w="708" w:type="dxa"/>
            <w:vAlign w:val="center"/>
          </w:tcPr>
          <w:p w:rsidR="00AC5BEE" w:rsidRPr="0092760A" w:rsidRDefault="00AC5BEE" w:rsidP="005573EB">
            <w:pPr>
              <w:pStyle w:val="affffffffffffffffffff8"/>
              <w:spacing w:before="48" w:after="48"/>
            </w:pPr>
            <w:r w:rsidRPr="0092760A">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Default="00AC5BEE" w:rsidP="00525C5B">
            <w:pPr>
              <w:pStyle w:val="affffffffffffffffffff8"/>
              <w:spacing w:before="48" w:after="48"/>
            </w:pPr>
            <w:r>
              <w:rPr>
                <w:rFonts w:hint="eastAsia"/>
              </w:rPr>
              <w:t>57.0</w:t>
            </w:r>
          </w:p>
        </w:tc>
        <w:tc>
          <w:tcPr>
            <w:tcW w:w="704" w:type="dxa"/>
            <w:vAlign w:val="center"/>
          </w:tcPr>
          <w:p w:rsidR="00AC5BEE" w:rsidRPr="0092760A" w:rsidRDefault="00AC5BEE" w:rsidP="005573EB">
            <w:pPr>
              <w:pStyle w:val="affffffffffffffffffff8"/>
              <w:spacing w:before="48" w:after="48"/>
            </w:pPr>
            <w:r>
              <w:rPr>
                <w:rFonts w:hint="eastAsia"/>
              </w:rPr>
              <w:t>达标</w:t>
            </w:r>
          </w:p>
        </w:tc>
        <w:tc>
          <w:tcPr>
            <w:tcW w:w="894" w:type="dxa"/>
            <w:vAlign w:val="center"/>
          </w:tcPr>
          <w:p w:rsidR="00AC5BEE" w:rsidRDefault="00AC5BEE" w:rsidP="00525C5B">
            <w:pPr>
              <w:pStyle w:val="affffffffffffffffffff8"/>
              <w:spacing w:before="48" w:after="48"/>
            </w:pPr>
            <w:r>
              <w:rPr>
                <w:rFonts w:hint="eastAsia"/>
              </w:rPr>
              <w:t>46.7</w:t>
            </w:r>
          </w:p>
        </w:tc>
        <w:tc>
          <w:tcPr>
            <w:tcW w:w="708" w:type="dxa"/>
            <w:vAlign w:val="center"/>
          </w:tcPr>
          <w:p w:rsidR="00AC5BEE" w:rsidRPr="0092760A" w:rsidRDefault="00AC5BEE" w:rsidP="005573EB">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restart"/>
            <w:vAlign w:val="center"/>
          </w:tcPr>
          <w:p w:rsidR="00AC5BEE" w:rsidRPr="0092760A" w:rsidRDefault="00AC5BEE" w:rsidP="00663AC1">
            <w:pPr>
              <w:pStyle w:val="affffffffffffffffffff8"/>
              <w:spacing w:before="48" w:after="48"/>
              <w:rPr>
                <w:bCs/>
              </w:rPr>
            </w:pPr>
            <w:r>
              <w:rPr>
                <w:rFonts w:hint="eastAsia"/>
                <w:bCs/>
              </w:rPr>
              <w:t>5</w:t>
            </w:r>
            <w:r>
              <w:rPr>
                <w:rFonts w:hint="eastAsia"/>
                <w:bCs/>
              </w:rPr>
              <w:t>层</w:t>
            </w:r>
          </w:p>
        </w:tc>
        <w:tc>
          <w:tcPr>
            <w:tcW w:w="1153" w:type="dxa"/>
            <w:vAlign w:val="center"/>
          </w:tcPr>
          <w:p w:rsidR="00AC5BEE" w:rsidRPr="0092760A" w:rsidRDefault="00AC5BEE" w:rsidP="00663AC1">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Default="00AC5BEE" w:rsidP="00525C5B">
            <w:pPr>
              <w:pStyle w:val="affffffffffffffffffff8"/>
              <w:spacing w:before="48" w:after="48"/>
            </w:pPr>
            <w:r>
              <w:rPr>
                <w:rFonts w:hint="eastAsia"/>
              </w:rPr>
              <w:t>56.8</w:t>
            </w:r>
          </w:p>
        </w:tc>
        <w:tc>
          <w:tcPr>
            <w:tcW w:w="704" w:type="dxa"/>
            <w:vAlign w:val="center"/>
          </w:tcPr>
          <w:p w:rsidR="00AC5BEE" w:rsidRPr="0092760A" w:rsidRDefault="00AC5BEE" w:rsidP="005573EB">
            <w:pPr>
              <w:pStyle w:val="affffffffffffffffffff8"/>
              <w:spacing w:before="48" w:after="48"/>
            </w:pPr>
            <w:r w:rsidRPr="0092760A">
              <w:t>达标</w:t>
            </w:r>
          </w:p>
        </w:tc>
        <w:tc>
          <w:tcPr>
            <w:tcW w:w="894" w:type="dxa"/>
            <w:vAlign w:val="center"/>
          </w:tcPr>
          <w:p w:rsidR="00AC5BEE" w:rsidRDefault="00AC5BEE" w:rsidP="00525C5B">
            <w:pPr>
              <w:pStyle w:val="affffffffffffffffffff8"/>
              <w:spacing w:before="48" w:after="48"/>
            </w:pPr>
            <w:r>
              <w:rPr>
                <w:rFonts w:hint="eastAsia"/>
              </w:rPr>
              <w:t>46.0</w:t>
            </w:r>
          </w:p>
        </w:tc>
        <w:tc>
          <w:tcPr>
            <w:tcW w:w="708" w:type="dxa"/>
            <w:vAlign w:val="center"/>
          </w:tcPr>
          <w:p w:rsidR="00AC5BEE" w:rsidRPr="0092760A" w:rsidRDefault="00AC5BEE" w:rsidP="005573EB">
            <w:pPr>
              <w:pStyle w:val="affffffffffffffffffff8"/>
              <w:spacing w:before="48" w:after="48"/>
            </w:pPr>
            <w:r w:rsidRPr="0092760A">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Default="00AC5BEE" w:rsidP="00525C5B">
            <w:pPr>
              <w:pStyle w:val="affffffffffffffffffff8"/>
              <w:spacing w:before="48" w:after="48"/>
            </w:pPr>
            <w:r>
              <w:rPr>
                <w:rFonts w:hint="eastAsia"/>
              </w:rPr>
              <w:t>56.6</w:t>
            </w:r>
          </w:p>
        </w:tc>
        <w:tc>
          <w:tcPr>
            <w:tcW w:w="704" w:type="dxa"/>
            <w:vAlign w:val="center"/>
          </w:tcPr>
          <w:p w:rsidR="00AC5BEE" w:rsidRPr="0092760A" w:rsidRDefault="00AC5BEE" w:rsidP="005573EB">
            <w:pPr>
              <w:pStyle w:val="affffffffffffffffffff8"/>
              <w:spacing w:before="48" w:after="48"/>
            </w:pPr>
            <w:r>
              <w:rPr>
                <w:rFonts w:hint="eastAsia"/>
              </w:rPr>
              <w:t>达标</w:t>
            </w:r>
          </w:p>
        </w:tc>
        <w:tc>
          <w:tcPr>
            <w:tcW w:w="894" w:type="dxa"/>
            <w:vAlign w:val="center"/>
          </w:tcPr>
          <w:p w:rsidR="00AC5BEE" w:rsidRDefault="00AC5BEE" w:rsidP="00525C5B">
            <w:pPr>
              <w:pStyle w:val="affffffffffffffffffff8"/>
              <w:spacing w:before="48" w:after="48"/>
            </w:pPr>
            <w:r>
              <w:rPr>
                <w:rFonts w:hint="eastAsia"/>
              </w:rPr>
              <w:t>45.8</w:t>
            </w:r>
          </w:p>
        </w:tc>
        <w:tc>
          <w:tcPr>
            <w:tcW w:w="708" w:type="dxa"/>
            <w:vAlign w:val="center"/>
          </w:tcPr>
          <w:p w:rsidR="00AC5BEE" w:rsidRPr="0092760A" w:rsidRDefault="00AC5BEE" w:rsidP="005573EB">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restart"/>
            <w:vAlign w:val="center"/>
          </w:tcPr>
          <w:p w:rsidR="00AC5BEE" w:rsidRPr="0092760A" w:rsidRDefault="00AC5BEE" w:rsidP="00663AC1">
            <w:pPr>
              <w:pStyle w:val="affffffffffffffffffff8"/>
              <w:spacing w:before="48" w:after="48"/>
              <w:rPr>
                <w:bCs/>
              </w:rPr>
            </w:pPr>
            <w:r>
              <w:rPr>
                <w:rFonts w:hint="eastAsia"/>
                <w:bCs/>
              </w:rPr>
              <w:t>N28</w:t>
            </w:r>
            <w:r>
              <w:rPr>
                <w:rFonts w:hint="eastAsia"/>
                <w:bCs/>
              </w:rPr>
              <w:t>西园村靠近金鹏路一侧第二排居民楼</w:t>
            </w:r>
          </w:p>
        </w:tc>
        <w:tc>
          <w:tcPr>
            <w:tcW w:w="1415" w:type="dxa"/>
            <w:vMerge w:val="restart"/>
            <w:vAlign w:val="center"/>
          </w:tcPr>
          <w:p w:rsidR="00AC5BEE" w:rsidRPr="0092760A" w:rsidRDefault="00AC5BEE" w:rsidP="00663AC1">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AC5BEE" w:rsidRPr="0092760A" w:rsidRDefault="00AC5BEE" w:rsidP="00663AC1">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Default="00AC5BEE" w:rsidP="00525C5B">
            <w:pPr>
              <w:pStyle w:val="affffffffffffffffffff8"/>
              <w:spacing w:before="48" w:after="48"/>
            </w:pPr>
            <w:r>
              <w:rPr>
                <w:rFonts w:hint="eastAsia"/>
              </w:rPr>
              <w:t>56.6</w:t>
            </w:r>
          </w:p>
        </w:tc>
        <w:tc>
          <w:tcPr>
            <w:tcW w:w="704" w:type="dxa"/>
            <w:vAlign w:val="center"/>
          </w:tcPr>
          <w:p w:rsidR="00AC5BEE" w:rsidRPr="0092760A" w:rsidRDefault="00AC5BEE" w:rsidP="005573EB">
            <w:pPr>
              <w:pStyle w:val="affffffffffffffffffff8"/>
              <w:spacing w:before="48" w:after="48"/>
            </w:pPr>
            <w:r w:rsidRPr="0092760A">
              <w:t>达标</w:t>
            </w:r>
          </w:p>
        </w:tc>
        <w:tc>
          <w:tcPr>
            <w:tcW w:w="894" w:type="dxa"/>
            <w:vAlign w:val="center"/>
          </w:tcPr>
          <w:p w:rsidR="00AC5BEE" w:rsidRDefault="00AC5BEE" w:rsidP="00525C5B">
            <w:pPr>
              <w:pStyle w:val="affffffffffffffffffff8"/>
              <w:spacing w:before="48" w:after="48"/>
            </w:pPr>
            <w:r>
              <w:rPr>
                <w:rFonts w:hint="eastAsia"/>
              </w:rPr>
              <w:t>44.6</w:t>
            </w:r>
          </w:p>
        </w:tc>
        <w:tc>
          <w:tcPr>
            <w:tcW w:w="708" w:type="dxa"/>
            <w:vAlign w:val="center"/>
          </w:tcPr>
          <w:p w:rsidR="00AC5BEE" w:rsidRPr="0092760A" w:rsidRDefault="00AC5BEE" w:rsidP="005573EB">
            <w:pPr>
              <w:pStyle w:val="affffffffffffffffffff8"/>
              <w:spacing w:before="48" w:after="48"/>
            </w:pPr>
            <w:r w:rsidRPr="0092760A">
              <w:t>达标</w:t>
            </w:r>
          </w:p>
        </w:tc>
        <w:tc>
          <w:tcPr>
            <w:tcW w:w="906" w:type="dxa"/>
            <w:vMerge w:val="restart"/>
            <w:vAlign w:val="center"/>
          </w:tcPr>
          <w:p w:rsidR="00AC5BEE" w:rsidRPr="007D1AE6" w:rsidRDefault="00AC5BEE" w:rsidP="0064675F">
            <w:pPr>
              <w:pStyle w:val="affffffffffffffffffff8"/>
              <w:spacing w:before="48" w:after="48"/>
              <w:rPr>
                <w:b/>
                <w:bCs/>
              </w:rPr>
            </w:pPr>
            <w:r w:rsidRPr="007D1AE6">
              <w:rPr>
                <w:rFonts w:hint="eastAsia"/>
                <w:b/>
                <w:bCs/>
              </w:rPr>
              <w:t>昼间</w:t>
            </w:r>
            <w:r w:rsidRPr="007D1AE6">
              <w:rPr>
                <w:rFonts w:hint="eastAsia"/>
                <w:b/>
                <w:bCs/>
              </w:rPr>
              <w:t>60</w:t>
            </w:r>
          </w:p>
          <w:p w:rsidR="00AC5BEE" w:rsidRPr="0092760A" w:rsidRDefault="00AC5BEE" w:rsidP="0064675F">
            <w:pPr>
              <w:pStyle w:val="affffffffffffffffffff8"/>
              <w:spacing w:before="48" w:after="48"/>
              <w:rPr>
                <w:b/>
                <w:bCs/>
              </w:rPr>
            </w:pPr>
            <w:r w:rsidRPr="007D1AE6">
              <w:rPr>
                <w:rFonts w:hint="eastAsia"/>
                <w:b/>
                <w:bCs/>
              </w:rPr>
              <w:t>夜间</w:t>
            </w:r>
            <w:r w:rsidRPr="007D1AE6">
              <w:rPr>
                <w:rFonts w:hint="eastAsia"/>
                <w:b/>
                <w:bCs/>
              </w:rPr>
              <w:t>50</w:t>
            </w: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Default="00AC5BEE" w:rsidP="00525C5B">
            <w:pPr>
              <w:pStyle w:val="affffffffffffffffffff8"/>
              <w:spacing w:before="48" w:after="48"/>
            </w:pPr>
            <w:r>
              <w:rPr>
                <w:rFonts w:hint="eastAsia"/>
              </w:rPr>
              <w:t>54.6</w:t>
            </w:r>
          </w:p>
        </w:tc>
        <w:tc>
          <w:tcPr>
            <w:tcW w:w="704" w:type="dxa"/>
            <w:vAlign w:val="center"/>
          </w:tcPr>
          <w:p w:rsidR="00AC5BEE" w:rsidRPr="0092760A" w:rsidRDefault="00AC5BEE" w:rsidP="005573EB">
            <w:pPr>
              <w:pStyle w:val="affffffffffffffffffff8"/>
              <w:spacing w:before="48" w:after="48"/>
            </w:pPr>
            <w:r>
              <w:rPr>
                <w:rFonts w:hint="eastAsia"/>
              </w:rPr>
              <w:t>达标</w:t>
            </w:r>
          </w:p>
        </w:tc>
        <w:tc>
          <w:tcPr>
            <w:tcW w:w="894" w:type="dxa"/>
            <w:vAlign w:val="center"/>
          </w:tcPr>
          <w:p w:rsidR="00AC5BEE" w:rsidRDefault="00AC5BEE" w:rsidP="00525C5B">
            <w:pPr>
              <w:pStyle w:val="affffffffffffffffffff8"/>
              <w:spacing w:before="48" w:after="48"/>
            </w:pPr>
            <w:r>
              <w:rPr>
                <w:rFonts w:hint="eastAsia"/>
              </w:rPr>
              <w:t>44.5</w:t>
            </w:r>
          </w:p>
        </w:tc>
        <w:tc>
          <w:tcPr>
            <w:tcW w:w="708" w:type="dxa"/>
            <w:vAlign w:val="center"/>
          </w:tcPr>
          <w:p w:rsidR="00AC5BEE" w:rsidRPr="0092760A" w:rsidRDefault="00AC5BEE" w:rsidP="005573EB">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restart"/>
            <w:vAlign w:val="center"/>
          </w:tcPr>
          <w:p w:rsidR="00AC5BEE" w:rsidRPr="0092760A" w:rsidRDefault="00AC5BEE" w:rsidP="00663AC1">
            <w:pPr>
              <w:pStyle w:val="affffffffffffffffffff8"/>
              <w:spacing w:before="48" w:after="48"/>
              <w:rPr>
                <w:bCs/>
              </w:rPr>
            </w:pPr>
            <w:r w:rsidRPr="0092760A">
              <w:rPr>
                <w:rFonts w:hint="eastAsia"/>
                <w:bCs/>
              </w:rPr>
              <w:t>3</w:t>
            </w:r>
            <w:r w:rsidRPr="0092760A">
              <w:rPr>
                <w:rFonts w:hint="eastAsia"/>
                <w:bCs/>
              </w:rPr>
              <w:t>层</w:t>
            </w:r>
          </w:p>
        </w:tc>
        <w:tc>
          <w:tcPr>
            <w:tcW w:w="1153" w:type="dxa"/>
            <w:vAlign w:val="center"/>
          </w:tcPr>
          <w:p w:rsidR="00AC5BEE" w:rsidRPr="0092760A" w:rsidRDefault="00AC5BEE" w:rsidP="00663AC1">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Default="00AC5BEE" w:rsidP="00525C5B">
            <w:pPr>
              <w:pStyle w:val="affffffffffffffffffff8"/>
              <w:spacing w:before="48" w:after="48"/>
            </w:pPr>
            <w:r>
              <w:rPr>
                <w:rFonts w:hint="eastAsia"/>
              </w:rPr>
              <w:t>54.6</w:t>
            </w:r>
          </w:p>
        </w:tc>
        <w:tc>
          <w:tcPr>
            <w:tcW w:w="704" w:type="dxa"/>
            <w:vAlign w:val="center"/>
          </w:tcPr>
          <w:p w:rsidR="00AC5BEE" w:rsidRPr="0092760A" w:rsidRDefault="00AC5BEE" w:rsidP="005573EB">
            <w:pPr>
              <w:pStyle w:val="affffffffffffffffffff8"/>
              <w:spacing w:before="48" w:after="48"/>
            </w:pPr>
            <w:r w:rsidRPr="0092760A">
              <w:t>达标</w:t>
            </w:r>
          </w:p>
        </w:tc>
        <w:tc>
          <w:tcPr>
            <w:tcW w:w="894" w:type="dxa"/>
            <w:vAlign w:val="center"/>
          </w:tcPr>
          <w:p w:rsidR="00AC5BEE" w:rsidRDefault="00AC5BEE" w:rsidP="00525C5B">
            <w:pPr>
              <w:pStyle w:val="affffffffffffffffffff8"/>
              <w:spacing w:before="48" w:after="48"/>
            </w:pPr>
            <w:r>
              <w:rPr>
                <w:rFonts w:hint="eastAsia"/>
              </w:rPr>
              <w:t>43.5</w:t>
            </w:r>
          </w:p>
        </w:tc>
        <w:tc>
          <w:tcPr>
            <w:tcW w:w="708" w:type="dxa"/>
            <w:vAlign w:val="center"/>
          </w:tcPr>
          <w:p w:rsidR="00AC5BEE" w:rsidRPr="0092760A" w:rsidRDefault="00AC5BEE" w:rsidP="005573EB">
            <w:pPr>
              <w:pStyle w:val="affffffffffffffffffff8"/>
              <w:spacing w:before="48" w:after="48"/>
            </w:pPr>
            <w:r w:rsidRPr="0092760A">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Default="00AC5BEE" w:rsidP="00525C5B">
            <w:pPr>
              <w:pStyle w:val="affffffffffffffffffff8"/>
              <w:spacing w:before="48" w:after="48"/>
            </w:pPr>
            <w:r>
              <w:rPr>
                <w:rFonts w:hint="eastAsia"/>
              </w:rPr>
              <w:t>54.0</w:t>
            </w:r>
          </w:p>
        </w:tc>
        <w:tc>
          <w:tcPr>
            <w:tcW w:w="704" w:type="dxa"/>
            <w:vAlign w:val="center"/>
          </w:tcPr>
          <w:p w:rsidR="00AC5BEE" w:rsidRPr="0092760A" w:rsidRDefault="00AC5BEE" w:rsidP="005573EB">
            <w:pPr>
              <w:pStyle w:val="affffffffffffffffffff8"/>
              <w:spacing w:before="48" w:after="48"/>
            </w:pPr>
            <w:r>
              <w:rPr>
                <w:rFonts w:hint="eastAsia"/>
              </w:rPr>
              <w:t>达标</w:t>
            </w:r>
          </w:p>
        </w:tc>
        <w:tc>
          <w:tcPr>
            <w:tcW w:w="894" w:type="dxa"/>
            <w:vAlign w:val="center"/>
          </w:tcPr>
          <w:p w:rsidR="00AC5BEE" w:rsidRDefault="00AC5BEE" w:rsidP="00525C5B">
            <w:pPr>
              <w:pStyle w:val="affffffffffffffffffff8"/>
              <w:spacing w:before="48" w:after="48"/>
            </w:pPr>
            <w:r>
              <w:rPr>
                <w:rFonts w:hint="eastAsia"/>
              </w:rPr>
              <w:t>42.8</w:t>
            </w:r>
          </w:p>
        </w:tc>
        <w:tc>
          <w:tcPr>
            <w:tcW w:w="708" w:type="dxa"/>
            <w:vAlign w:val="center"/>
          </w:tcPr>
          <w:p w:rsidR="00AC5BEE" w:rsidRPr="0092760A" w:rsidRDefault="00AC5BEE" w:rsidP="005573EB">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restart"/>
            <w:vAlign w:val="center"/>
          </w:tcPr>
          <w:p w:rsidR="00AC5BEE" w:rsidRPr="0092760A" w:rsidRDefault="00AC5BEE" w:rsidP="00663AC1">
            <w:pPr>
              <w:pStyle w:val="affffffffffffffffffff8"/>
              <w:spacing w:before="48" w:after="48"/>
              <w:rPr>
                <w:bCs/>
              </w:rPr>
            </w:pPr>
            <w:r>
              <w:rPr>
                <w:rFonts w:hint="eastAsia"/>
                <w:bCs/>
              </w:rPr>
              <w:t>5</w:t>
            </w:r>
            <w:r>
              <w:rPr>
                <w:rFonts w:hint="eastAsia"/>
                <w:bCs/>
              </w:rPr>
              <w:t>层</w:t>
            </w:r>
          </w:p>
        </w:tc>
        <w:tc>
          <w:tcPr>
            <w:tcW w:w="1153" w:type="dxa"/>
            <w:vAlign w:val="center"/>
          </w:tcPr>
          <w:p w:rsidR="00AC5BEE" w:rsidRPr="0092760A" w:rsidRDefault="00AC5BEE" w:rsidP="00663AC1">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Default="00AC5BEE" w:rsidP="00525C5B">
            <w:pPr>
              <w:pStyle w:val="affffffffffffffffffff8"/>
              <w:spacing w:before="48" w:after="48"/>
            </w:pPr>
            <w:r>
              <w:rPr>
                <w:rFonts w:hint="eastAsia"/>
              </w:rPr>
              <w:t>53.7</w:t>
            </w:r>
          </w:p>
        </w:tc>
        <w:tc>
          <w:tcPr>
            <w:tcW w:w="704" w:type="dxa"/>
            <w:vAlign w:val="center"/>
          </w:tcPr>
          <w:p w:rsidR="00AC5BEE" w:rsidRPr="0092760A" w:rsidRDefault="00AC5BEE" w:rsidP="005573EB">
            <w:pPr>
              <w:pStyle w:val="affffffffffffffffffff8"/>
              <w:spacing w:before="48" w:after="48"/>
            </w:pPr>
            <w:r w:rsidRPr="0092760A">
              <w:t>达标</w:t>
            </w:r>
          </w:p>
        </w:tc>
        <w:tc>
          <w:tcPr>
            <w:tcW w:w="894" w:type="dxa"/>
            <w:vAlign w:val="center"/>
          </w:tcPr>
          <w:p w:rsidR="00AC5BEE" w:rsidRDefault="00AC5BEE" w:rsidP="00525C5B">
            <w:pPr>
              <w:pStyle w:val="affffffffffffffffffff8"/>
              <w:spacing w:before="48" w:after="48"/>
            </w:pPr>
            <w:r>
              <w:rPr>
                <w:rFonts w:hint="eastAsia"/>
              </w:rPr>
              <w:t>42.6</w:t>
            </w:r>
          </w:p>
        </w:tc>
        <w:tc>
          <w:tcPr>
            <w:tcW w:w="708" w:type="dxa"/>
            <w:vAlign w:val="center"/>
          </w:tcPr>
          <w:p w:rsidR="00AC5BEE" w:rsidRPr="0092760A" w:rsidRDefault="00AC5BEE" w:rsidP="005573EB">
            <w:pPr>
              <w:pStyle w:val="affffffffffffffffffff8"/>
              <w:spacing w:before="48" w:after="48"/>
            </w:pPr>
            <w:r w:rsidRPr="0092760A">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Default="00AC5BEE" w:rsidP="00525C5B">
            <w:pPr>
              <w:pStyle w:val="affffffffffffffffffff8"/>
              <w:spacing w:before="48" w:after="48"/>
            </w:pPr>
            <w:r>
              <w:rPr>
                <w:rFonts w:hint="eastAsia"/>
              </w:rPr>
              <w:t>53.3</w:t>
            </w:r>
          </w:p>
        </w:tc>
        <w:tc>
          <w:tcPr>
            <w:tcW w:w="704" w:type="dxa"/>
            <w:vAlign w:val="center"/>
          </w:tcPr>
          <w:p w:rsidR="00AC5BEE" w:rsidRPr="0092760A" w:rsidRDefault="00AC5BEE" w:rsidP="005573EB">
            <w:pPr>
              <w:pStyle w:val="affffffffffffffffffff8"/>
              <w:spacing w:before="48" w:after="48"/>
            </w:pPr>
            <w:r>
              <w:rPr>
                <w:rFonts w:hint="eastAsia"/>
              </w:rPr>
              <w:t>达标</w:t>
            </w:r>
          </w:p>
        </w:tc>
        <w:tc>
          <w:tcPr>
            <w:tcW w:w="894" w:type="dxa"/>
            <w:vAlign w:val="center"/>
          </w:tcPr>
          <w:p w:rsidR="00AC5BEE" w:rsidRDefault="00AC5BEE" w:rsidP="00525C5B">
            <w:pPr>
              <w:pStyle w:val="affffffffffffffffffff8"/>
              <w:spacing w:before="48" w:after="48"/>
            </w:pPr>
            <w:r>
              <w:rPr>
                <w:rFonts w:hint="eastAsia"/>
              </w:rPr>
              <w:t>42.3</w:t>
            </w:r>
          </w:p>
        </w:tc>
        <w:tc>
          <w:tcPr>
            <w:tcW w:w="708" w:type="dxa"/>
            <w:vAlign w:val="center"/>
          </w:tcPr>
          <w:p w:rsidR="00AC5BEE" w:rsidRPr="0092760A" w:rsidRDefault="00AC5BEE" w:rsidP="005573EB">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64675F">
        <w:trPr>
          <w:trHeight w:val="532"/>
        </w:trPr>
        <w:tc>
          <w:tcPr>
            <w:tcW w:w="1696" w:type="dxa"/>
            <w:vMerge w:val="restart"/>
            <w:vAlign w:val="center"/>
          </w:tcPr>
          <w:p w:rsidR="00AC5BEE" w:rsidRPr="0092760A" w:rsidRDefault="00AC5BEE" w:rsidP="0064675F">
            <w:pPr>
              <w:pStyle w:val="affffffffffffffffffff8"/>
              <w:spacing w:before="48" w:after="48"/>
              <w:rPr>
                <w:bCs/>
              </w:rPr>
            </w:pPr>
            <w:r>
              <w:rPr>
                <w:rFonts w:hint="eastAsia"/>
                <w:bCs/>
              </w:rPr>
              <w:t>N29</w:t>
            </w:r>
            <w:r>
              <w:rPr>
                <w:rFonts w:hint="eastAsia"/>
                <w:bCs/>
              </w:rPr>
              <w:t>西美村距离道路边界</w:t>
            </w:r>
            <w:r>
              <w:rPr>
                <w:rFonts w:hint="eastAsia"/>
                <w:bCs/>
              </w:rPr>
              <w:t>35m</w:t>
            </w:r>
            <w:r>
              <w:rPr>
                <w:rFonts w:hint="eastAsia"/>
                <w:bCs/>
              </w:rPr>
              <w:t>内靠近金鹏路一侧居民楼</w:t>
            </w:r>
          </w:p>
        </w:tc>
        <w:tc>
          <w:tcPr>
            <w:tcW w:w="1415" w:type="dxa"/>
            <w:vMerge w:val="restart"/>
            <w:vAlign w:val="center"/>
          </w:tcPr>
          <w:p w:rsidR="00AC5BEE" w:rsidRPr="0092760A" w:rsidRDefault="00AC5BEE" w:rsidP="005573EB">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AC5BEE" w:rsidRPr="0092760A" w:rsidRDefault="00AC5BEE" w:rsidP="005573EB">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Default="00AC5BEE" w:rsidP="00525C5B">
            <w:pPr>
              <w:pStyle w:val="affffffffffffffffffff8"/>
              <w:spacing w:before="48" w:after="48"/>
            </w:pPr>
            <w:r>
              <w:rPr>
                <w:rFonts w:hint="eastAsia"/>
              </w:rPr>
              <w:t>58.4</w:t>
            </w:r>
          </w:p>
        </w:tc>
        <w:tc>
          <w:tcPr>
            <w:tcW w:w="704" w:type="dxa"/>
            <w:vAlign w:val="center"/>
          </w:tcPr>
          <w:p w:rsidR="00AC5BEE" w:rsidRPr="0092760A" w:rsidRDefault="00AC5BEE" w:rsidP="005573EB">
            <w:pPr>
              <w:pStyle w:val="affffffffffffffffffff8"/>
              <w:spacing w:before="48" w:after="48"/>
            </w:pPr>
            <w:r w:rsidRPr="0092760A">
              <w:t>达标</w:t>
            </w:r>
          </w:p>
        </w:tc>
        <w:tc>
          <w:tcPr>
            <w:tcW w:w="894" w:type="dxa"/>
            <w:vAlign w:val="center"/>
          </w:tcPr>
          <w:p w:rsidR="00AC5BEE" w:rsidRDefault="00AC5BEE" w:rsidP="00525C5B">
            <w:pPr>
              <w:pStyle w:val="affffffffffffffffffff8"/>
              <w:spacing w:before="48" w:after="48"/>
            </w:pPr>
            <w:r>
              <w:rPr>
                <w:rFonts w:hint="eastAsia"/>
              </w:rPr>
              <w:t>48.1</w:t>
            </w:r>
          </w:p>
        </w:tc>
        <w:tc>
          <w:tcPr>
            <w:tcW w:w="708" w:type="dxa"/>
            <w:vAlign w:val="center"/>
          </w:tcPr>
          <w:p w:rsidR="00AC5BEE" w:rsidRPr="0092760A" w:rsidRDefault="00AC5BEE" w:rsidP="005573EB">
            <w:pPr>
              <w:pStyle w:val="affffffffffffffffffff8"/>
              <w:spacing w:before="48" w:after="48"/>
            </w:pPr>
            <w:r w:rsidRPr="0092760A">
              <w:t>达标</w:t>
            </w:r>
          </w:p>
        </w:tc>
        <w:tc>
          <w:tcPr>
            <w:tcW w:w="906" w:type="dxa"/>
            <w:vMerge w:val="restart"/>
            <w:vAlign w:val="center"/>
          </w:tcPr>
          <w:p w:rsidR="00AC5BEE" w:rsidRPr="007D1AE6" w:rsidRDefault="00AC5BEE" w:rsidP="0008023D">
            <w:pPr>
              <w:pStyle w:val="affffffffffffffffffff8"/>
              <w:spacing w:before="48" w:after="48"/>
              <w:rPr>
                <w:b/>
                <w:bCs/>
              </w:rPr>
            </w:pPr>
            <w:r w:rsidRPr="007D1AE6">
              <w:rPr>
                <w:rFonts w:hint="eastAsia"/>
                <w:b/>
                <w:bCs/>
              </w:rPr>
              <w:t>昼间</w:t>
            </w:r>
            <w:r w:rsidRPr="007D1AE6">
              <w:rPr>
                <w:rFonts w:hint="eastAsia"/>
                <w:b/>
                <w:bCs/>
              </w:rPr>
              <w:t>60</w:t>
            </w:r>
          </w:p>
          <w:p w:rsidR="00AC5BEE" w:rsidRPr="0092760A" w:rsidRDefault="00AC5BEE" w:rsidP="0008023D">
            <w:pPr>
              <w:pStyle w:val="affffffffffffffffffff8"/>
              <w:spacing w:before="48" w:after="48"/>
              <w:rPr>
                <w:b/>
                <w:bCs/>
              </w:rPr>
            </w:pPr>
            <w:r w:rsidRPr="007D1AE6">
              <w:rPr>
                <w:rFonts w:hint="eastAsia"/>
                <w:b/>
                <w:bCs/>
              </w:rPr>
              <w:t>夜间</w:t>
            </w:r>
            <w:r w:rsidRPr="007D1AE6">
              <w:rPr>
                <w:rFonts w:hint="eastAsia"/>
                <w:b/>
                <w:bCs/>
              </w:rPr>
              <w:t>50</w:t>
            </w: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Default="00AC5BEE" w:rsidP="00525C5B">
            <w:pPr>
              <w:pStyle w:val="affffffffffffffffffff8"/>
              <w:spacing w:before="48" w:after="48"/>
            </w:pPr>
            <w:r>
              <w:rPr>
                <w:rFonts w:hint="eastAsia"/>
              </w:rPr>
              <w:t>57.1</w:t>
            </w:r>
          </w:p>
        </w:tc>
        <w:tc>
          <w:tcPr>
            <w:tcW w:w="704" w:type="dxa"/>
            <w:vAlign w:val="center"/>
          </w:tcPr>
          <w:p w:rsidR="00AC5BEE" w:rsidRPr="0092760A" w:rsidRDefault="00AC5BEE" w:rsidP="005573EB">
            <w:pPr>
              <w:pStyle w:val="affffffffffffffffffff8"/>
              <w:spacing w:before="48" w:after="48"/>
            </w:pPr>
            <w:r>
              <w:rPr>
                <w:rFonts w:hint="eastAsia"/>
              </w:rPr>
              <w:t>达标</w:t>
            </w:r>
          </w:p>
        </w:tc>
        <w:tc>
          <w:tcPr>
            <w:tcW w:w="894" w:type="dxa"/>
            <w:vAlign w:val="center"/>
          </w:tcPr>
          <w:p w:rsidR="00AC5BEE" w:rsidRDefault="00AC5BEE" w:rsidP="00525C5B">
            <w:pPr>
              <w:pStyle w:val="affffffffffffffffffff8"/>
              <w:spacing w:before="48" w:after="48"/>
            </w:pPr>
            <w:r>
              <w:rPr>
                <w:rFonts w:hint="eastAsia"/>
              </w:rPr>
              <w:t>48.1</w:t>
            </w:r>
          </w:p>
        </w:tc>
        <w:tc>
          <w:tcPr>
            <w:tcW w:w="708" w:type="dxa"/>
            <w:vAlign w:val="center"/>
          </w:tcPr>
          <w:p w:rsidR="00AC5BEE" w:rsidRPr="0092760A" w:rsidRDefault="00AC5BEE" w:rsidP="005573EB">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64675F">
        <w:trPr>
          <w:trHeight w:val="606"/>
        </w:trPr>
        <w:tc>
          <w:tcPr>
            <w:tcW w:w="1696" w:type="dxa"/>
            <w:vMerge w:val="restart"/>
            <w:vAlign w:val="center"/>
          </w:tcPr>
          <w:p w:rsidR="00AC5BEE" w:rsidRPr="0092760A" w:rsidRDefault="00AC5BEE" w:rsidP="0064675F">
            <w:pPr>
              <w:pStyle w:val="affffffffffffffffffff8"/>
              <w:spacing w:before="48" w:after="48"/>
              <w:rPr>
                <w:bCs/>
              </w:rPr>
            </w:pPr>
            <w:r>
              <w:rPr>
                <w:rFonts w:hint="eastAsia"/>
                <w:bCs/>
              </w:rPr>
              <w:t>N29</w:t>
            </w:r>
            <w:r>
              <w:rPr>
                <w:rFonts w:hint="eastAsia"/>
                <w:bCs/>
              </w:rPr>
              <w:t>西美村距离道路边界</w:t>
            </w:r>
            <w:r>
              <w:rPr>
                <w:rFonts w:hint="eastAsia"/>
                <w:bCs/>
              </w:rPr>
              <w:t>35m</w:t>
            </w:r>
            <w:r>
              <w:rPr>
                <w:rFonts w:hint="eastAsia"/>
                <w:bCs/>
              </w:rPr>
              <w:t>外靠近金鹏路一侧居民楼</w:t>
            </w:r>
          </w:p>
        </w:tc>
        <w:tc>
          <w:tcPr>
            <w:tcW w:w="1415" w:type="dxa"/>
            <w:vMerge w:val="restart"/>
            <w:vAlign w:val="center"/>
          </w:tcPr>
          <w:p w:rsidR="00AC5BEE" w:rsidRPr="0092760A" w:rsidRDefault="00AC5BEE" w:rsidP="005573EB">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AC5BEE" w:rsidRPr="0092760A" w:rsidRDefault="00AC5BEE" w:rsidP="005573EB">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Default="00AC5BEE" w:rsidP="00525C5B">
            <w:pPr>
              <w:pStyle w:val="affffffffffffffffffff8"/>
              <w:spacing w:before="48" w:after="48"/>
            </w:pPr>
            <w:r>
              <w:rPr>
                <w:rFonts w:hint="eastAsia"/>
              </w:rPr>
              <w:t>53.0</w:t>
            </w:r>
          </w:p>
        </w:tc>
        <w:tc>
          <w:tcPr>
            <w:tcW w:w="704" w:type="dxa"/>
            <w:vAlign w:val="center"/>
          </w:tcPr>
          <w:p w:rsidR="00AC5BEE" w:rsidRPr="0092760A" w:rsidRDefault="00AC5BEE" w:rsidP="005573EB">
            <w:pPr>
              <w:pStyle w:val="affffffffffffffffffff8"/>
              <w:spacing w:before="48" w:after="48"/>
            </w:pPr>
            <w:r w:rsidRPr="0092760A">
              <w:t>达标</w:t>
            </w:r>
          </w:p>
        </w:tc>
        <w:tc>
          <w:tcPr>
            <w:tcW w:w="894" w:type="dxa"/>
            <w:vAlign w:val="center"/>
          </w:tcPr>
          <w:p w:rsidR="00AC5BEE" w:rsidRDefault="00AC5BEE" w:rsidP="00525C5B">
            <w:pPr>
              <w:pStyle w:val="affffffffffffffffffff8"/>
              <w:spacing w:before="48" w:after="48"/>
            </w:pPr>
            <w:r>
              <w:rPr>
                <w:rFonts w:hint="eastAsia"/>
              </w:rPr>
              <w:t>44.5</w:t>
            </w:r>
          </w:p>
        </w:tc>
        <w:tc>
          <w:tcPr>
            <w:tcW w:w="708" w:type="dxa"/>
            <w:vAlign w:val="center"/>
          </w:tcPr>
          <w:p w:rsidR="00AC5BEE" w:rsidRPr="0092760A" w:rsidRDefault="00AC5BEE" w:rsidP="005573EB">
            <w:pPr>
              <w:pStyle w:val="affffffffffffffffffff8"/>
              <w:spacing w:before="48" w:after="48"/>
            </w:pPr>
            <w:r w:rsidRPr="0092760A">
              <w:t>达标</w:t>
            </w:r>
          </w:p>
        </w:tc>
        <w:tc>
          <w:tcPr>
            <w:tcW w:w="906" w:type="dxa"/>
            <w:vMerge w:val="restart"/>
            <w:vAlign w:val="center"/>
          </w:tcPr>
          <w:p w:rsidR="00AC5BEE" w:rsidRPr="007D1AE6" w:rsidRDefault="00AC5BEE" w:rsidP="0008023D">
            <w:pPr>
              <w:pStyle w:val="affffffffffffffffffff8"/>
              <w:spacing w:before="48" w:after="48"/>
              <w:rPr>
                <w:b/>
                <w:bCs/>
              </w:rPr>
            </w:pPr>
            <w:r w:rsidRPr="007D1AE6">
              <w:rPr>
                <w:rFonts w:hint="eastAsia"/>
                <w:b/>
                <w:bCs/>
              </w:rPr>
              <w:t>昼间</w:t>
            </w:r>
            <w:r w:rsidRPr="007D1AE6">
              <w:rPr>
                <w:rFonts w:hint="eastAsia"/>
                <w:b/>
                <w:bCs/>
              </w:rPr>
              <w:t>60</w:t>
            </w:r>
          </w:p>
          <w:p w:rsidR="00AC5BEE" w:rsidRPr="0092760A" w:rsidRDefault="00AC5BEE" w:rsidP="0008023D">
            <w:pPr>
              <w:pStyle w:val="affffffffffffffffffff8"/>
              <w:spacing w:before="48" w:after="48"/>
              <w:rPr>
                <w:b/>
                <w:bCs/>
              </w:rPr>
            </w:pPr>
            <w:r w:rsidRPr="007D1AE6">
              <w:rPr>
                <w:rFonts w:hint="eastAsia"/>
                <w:b/>
                <w:bCs/>
              </w:rPr>
              <w:t>夜间</w:t>
            </w:r>
            <w:r w:rsidRPr="007D1AE6">
              <w:rPr>
                <w:rFonts w:hint="eastAsia"/>
                <w:b/>
                <w:bCs/>
              </w:rPr>
              <w:t>50</w:t>
            </w: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Default="00AC5BEE" w:rsidP="00525C5B">
            <w:pPr>
              <w:pStyle w:val="affffffffffffffffffff8"/>
              <w:spacing w:before="48" w:after="48"/>
            </w:pPr>
            <w:r>
              <w:rPr>
                <w:rFonts w:hint="eastAsia"/>
              </w:rPr>
              <w:t>54.5</w:t>
            </w:r>
          </w:p>
        </w:tc>
        <w:tc>
          <w:tcPr>
            <w:tcW w:w="704" w:type="dxa"/>
            <w:vAlign w:val="center"/>
          </w:tcPr>
          <w:p w:rsidR="00AC5BEE" w:rsidRPr="0092760A" w:rsidRDefault="00AC5BEE" w:rsidP="005573EB">
            <w:pPr>
              <w:pStyle w:val="affffffffffffffffffff8"/>
              <w:spacing w:before="48" w:after="48"/>
            </w:pPr>
            <w:r>
              <w:rPr>
                <w:rFonts w:hint="eastAsia"/>
              </w:rPr>
              <w:t>达标</w:t>
            </w:r>
          </w:p>
        </w:tc>
        <w:tc>
          <w:tcPr>
            <w:tcW w:w="894" w:type="dxa"/>
            <w:vAlign w:val="center"/>
          </w:tcPr>
          <w:p w:rsidR="00AC5BEE" w:rsidRDefault="00AC5BEE" w:rsidP="00525C5B">
            <w:pPr>
              <w:pStyle w:val="affffffffffffffffffff8"/>
              <w:spacing w:before="48" w:after="48"/>
            </w:pPr>
            <w:r>
              <w:rPr>
                <w:rFonts w:hint="eastAsia"/>
              </w:rPr>
              <w:t>45.3</w:t>
            </w:r>
          </w:p>
        </w:tc>
        <w:tc>
          <w:tcPr>
            <w:tcW w:w="708" w:type="dxa"/>
            <w:vAlign w:val="center"/>
          </w:tcPr>
          <w:p w:rsidR="00AC5BEE" w:rsidRPr="0092760A" w:rsidRDefault="00AC5BEE" w:rsidP="005573EB">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restart"/>
            <w:vAlign w:val="center"/>
          </w:tcPr>
          <w:p w:rsidR="00AC5BEE" w:rsidRPr="0092760A" w:rsidRDefault="00AC5BEE" w:rsidP="0064675F">
            <w:pPr>
              <w:pStyle w:val="affffffffffffffffffff8"/>
              <w:spacing w:before="48" w:after="48"/>
              <w:rPr>
                <w:bCs/>
              </w:rPr>
            </w:pPr>
            <w:r>
              <w:rPr>
                <w:rFonts w:hint="eastAsia"/>
                <w:bCs/>
              </w:rPr>
              <w:t>N30</w:t>
            </w:r>
            <w:r>
              <w:rPr>
                <w:rFonts w:hint="eastAsia"/>
                <w:bCs/>
              </w:rPr>
              <w:t>西美村距离道路边界</w:t>
            </w:r>
            <w:r>
              <w:rPr>
                <w:rFonts w:hint="eastAsia"/>
                <w:bCs/>
              </w:rPr>
              <w:t>35m</w:t>
            </w:r>
            <w:r>
              <w:rPr>
                <w:rFonts w:hint="eastAsia"/>
                <w:bCs/>
              </w:rPr>
              <w:t>内靠近海滨大道西段一侧居民楼</w:t>
            </w:r>
          </w:p>
        </w:tc>
        <w:tc>
          <w:tcPr>
            <w:tcW w:w="1415" w:type="dxa"/>
            <w:vMerge w:val="restart"/>
            <w:vAlign w:val="center"/>
          </w:tcPr>
          <w:p w:rsidR="00AC5BEE" w:rsidRPr="0092760A" w:rsidRDefault="00AC5BEE" w:rsidP="005573EB">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AC5BEE" w:rsidRPr="0092760A" w:rsidRDefault="00AC5BEE" w:rsidP="005573EB">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Default="00AC5BEE" w:rsidP="00525C5B">
            <w:pPr>
              <w:pStyle w:val="affffffffffffffffffff8"/>
              <w:spacing w:before="48" w:after="48"/>
            </w:pPr>
            <w:r>
              <w:rPr>
                <w:rFonts w:hint="eastAsia"/>
              </w:rPr>
              <w:t>56.2</w:t>
            </w:r>
          </w:p>
        </w:tc>
        <w:tc>
          <w:tcPr>
            <w:tcW w:w="704" w:type="dxa"/>
            <w:vAlign w:val="center"/>
          </w:tcPr>
          <w:p w:rsidR="00AC5BEE" w:rsidRPr="0092760A" w:rsidRDefault="00AC5BEE" w:rsidP="005573EB">
            <w:pPr>
              <w:pStyle w:val="affffffffffffffffffff8"/>
              <w:spacing w:before="48" w:after="48"/>
            </w:pPr>
            <w:r w:rsidRPr="0092760A">
              <w:t>达标</w:t>
            </w:r>
          </w:p>
        </w:tc>
        <w:tc>
          <w:tcPr>
            <w:tcW w:w="894" w:type="dxa"/>
            <w:vAlign w:val="center"/>
          </w:tcPr>
          <w:p w:rsidR="00AC5BEE" w:rsidRDefault="00AC5BEE" w:rsidP="00525C5B">
            <w:pPr>
              <w:pStyle w:val="affffffffffffffffffff8"/>
              <w:spacing w:before="48" w:after="48"/>
            </w:pPr>
            <w:r>
              <w:rPr>
                <w:rFonts w:hint="eastAsia"/>
              </w:rPr>
              <w:t>46.5</w:t>
            </w:r>
          </w:p>
        </w:tc>
        <w:tc>
          <w:tcPr>
            <w:tcW w:w="708" w:type="dxa"/>
            <w:vAlign w:val="center"/>
          </w:tcPr>
          <w:p w:rsidR="00AC5BEE" w:rsidRPr="0092760A" w:rsidRDefault="00AC5BEE" w:rsidP="005573EB">
            <w:pPr>
              <w:pStyle w:val="affffffffffffffffffff8"/>
              <w:spacing w:before="48" w:after="48"/>
            </w:pPr>
            <w:r w:rsidRPr="0092760A">
              <w:t>达标</w:t>
            </w:r>
          </w:p>
        </w:tc>
        <w:tc>
          <w:tcPr>
            <w:tcW w:w="906" w:type="dxa"/>
            <w:vMerge w:val="restart"/>
            <w:vAlign w:val="center"/>
          </w:tcPr>
          <w:p w:rsidR="00AC5BEE" w:rsidRPr="007D1AE6" w:rsidRDefault="00AC5BEE" w:rsidP="0008023D">
            <w:pPr>
              <w:pStyle w:val="affffffffffffffffffff8"/>
              <w:spacing w:before="48" w:after="48"/>
              <w:rPr>
                <w:b/>
                <w:bCs/>
              </w:rPr>
            </w:pPr>
            <w:r w:rsidRPr="007D1AE6">
              <w:rPr>
                <w:rFonts w:hint="eastAsia"/>
                <w:b/>
                <w:bCs/>
              </w:rPr>
              <w:t>昼间</w:t>
            </w:r>
            <w:r w:rsidRPr="007D1AE6">
              <w:rPr>
                <w:rFonts w:hint="eastAsia"/>
                <w:b/>
                <w:bCs/>
              </w:rPr>
              <w:t>60</w:t>
            </w:r>
          </w:p>
          <w:p w:rsidR="00AC5BEE" w:rsidRPr="0092760A" w:rsidRDefault="00AC5BEE" w:rsidP="0008023D">
            <w:pPr>
              <w:pStyle w:val="affffffffffffffffffff8"/>
              <w:spacing w:before="48" w:after="48"/>
              <w:rPr>
                <w:b/>
                <w:bCs/>
              </w:rPr>
            </w:pPr>
            <w:r w:rsidRPr="007D1AE6">
              <w:rPr>
                <w:rFonts w:hint="eastAsia"/>
                <w:b/>
                <w:bCs/>
              </w:rPr>
              <w:t>夜间</w:t>
            </w:r>
            <w:r w:rsidRPr="007D1AE6">
              <w:rPr>
                <w:rFonts w:hint="eastAsia"/>
                <w:b/>
                <w:bCs/>
              </w:rPr>
              <w:t>50</w:t>
            </w: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Default="00AC5BEE" w:rsidP="00525C5B">
            <w:pPr>
              <w:pStyle w:val="affffffffffffffffffff8"/>
              <w:spacing w:before="48" w:after="48"/>
            </w:pPr>
            <w:r>
              <w:rPr>
                <w:rFonts w:hint="eastAsia"/>
              </w:rPr>
              <w:t>56.4</w:t>
            </w:r>
          </w:p>
        </w:tc>
        <w:tc>
          <w:tcPr>
            <w:tcW w:w="704" w:type="dxa"/>
            <w:vAlign w:val="center"/>
          </w:tcPr>
          <w:p w:rsidR="00AC5BEE" w:rsidRPr="0092760A" w:rsidRDefault="00AC5BEE" w:rsidP="005573EB">
            <w:pPr>
              <w:pStyle w:val="affffffffffffffffffff8"/>
              <w:spacing w:before="48" w:after="48"/>
            </w:pPr>
            <w:r>
              <w:rPr>
                <w:rFonts w:hint="eastAsia"/>
              </w:rPr>
              <w:t>达标</w:t>
            </w:r>
          </w:p>
        </w:tc>
        <w:tc>
          <w:tcPr>
            <w:tcW w:w="894" w:type="dxa"/>
            <w:vAlign w:val="center"/>
          </w:tcPr>
          <w:p w:rsidR="00AC5BEE" w:rsidRDefault="00AC5BEE" w:rsidP="00525C5B">
            <w:pPr>
              <w:pStyle w:val="affffffffffffffffffff8"/>
              <w:spacing w:before="48" w:after="48"/>
            </w:pPr>
            <w:r>
              <w:rPr>
                <w:rFonts w:hint="eastAsia"/>
              </w:rPr>
              <w:t>46.4</w:t>
            </w:r>
          </w:p>
        </w:tc>
        <w:tc>
          <w:tcPr>
            <w:tcW w:w="708" w:type="dxa"/>
            <w:vAlign w:val="center"/>
          </w:tcPr>
          <w:p w:rsidR="00AC5BEE" w:rsidRPr="0092760A" w:rsidRDefault="00AC5BEE" w:rsidP="005573EB">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restart"/>
            <w:vAlign w:val="center"/>
          </w:tcPr>
          <w:p w:rsidR="00AC5BEE" w:rsidRPr="0092760A" w:rsidRDefault="00AC5BEE" w:rsidP="0064675F">
            <w:pPr>
              <w:pStyle w:val="affffffffffffffffffff8"/>
              <w:spacing w:before="48" w:after="48"/>
              <w:rPr>
                <w:bCs/>
              </w:rPr>
            </w:pPr>
            <w:r>
              <w:rPr>
                <w:rFonts w:hint="eastAsia"/>
                <w:bCs/>
              </w:rPr>
              <w:t>N30</w:t>
            </w:r>
            <w:r>
              <w:rPr>
                <w:rFonts w:hint="eastAsia"/>
                <w:bCs/>
              </w:rPr>
              <w:t>西美村距离道路边界</w:t>
            </w:r>
            <w:r>
              <w:rPr>
                <w:rFonts w:hint="eastAsia"/>
                <w:bCs/>
              </w:rPr>
              <w:t>35m</w:t>
            </w:r>
            <w:r>
              <w:rPr>
                <w:rFonts w:hint="eastAsia"/>
                <w:bCs/>
              </w:rPr>
              <w:t>外靠近海滨大道西段一侧居民楼</w:t>
            </w:r>
          </w:p>
        </w:tc>
        <w:tc>
          <w:tcPr>
            <w:tcW w:w="1415" w:type="dxa"/>
            <w:vMerge w:val="restart"/>
            <w:vAlign w:val="center"/>
          </w:tcPr>
          <w:p w:rsidR="00AC5BEE" w:rsidRPr="0092760A" w:rsidRDefault="00AC5BEE" w:rsidP="005573EB">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AC5BEE" w:rsidRPr="0092760A" w:rsidRDefault="00AC5BEE" w:rsidP="005573EB">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Default="00AC5BEE" w:rsidP="00525C5B">
            <w:pPr>
              <w:pStyle w:val="affffffffffffffffffff8"/>
              <w:spacing w:before="48" w:after="48"/>
            </w:pPr>
            <w:r>
              <w:rPr>
                <w:rFonts w:hint="eastAsia"/>
              </w:rPr>
              <w:t>52.8</w:t>
            </w:r>
          </w:p>
        </w:tc>
        <w:tc>
          <w:tcPr>
            <w:tcW w:w="704" w:type="dxa"/>
            <w:vAlign w:val="center"/>
          </w:tcPr>
          <w:p w:rsidR="00AC5BEE" w:rsidRPr="0092760A" w:rsidRDefault="00AC5BEE" w:rsidP="005573EB">
            <w:pPr>
              <w:pStyle w:val="affffffffffffffffffff8"/>
              <w:spacing w:before="48" w:after="48"/>
            </w:pPr>
            <w:r w:rsidRPr="0092760A">
              <w:t>达标</w:t>
            </w:r>
          </w:p>
        </w:tc>
        <w:tc>
          <w:tcPr>
            <w:tcW w:w="894" w:type="dxa"/>
            <w:vAlign w:val="center"/>
          </w:tcPr>
          <w:p w:rsidR="00AC5BEE" w:rsidRDefault="00AC5BEE" w:rsidP="00525C5B">
            <w:pPr>
              <w:pStyle w:val="affffffffffffffffffff8"/>
              <w:spacing w:before="48" w:after="48"/>
            </w:pPr>
            <w:r>
              <w:rPr>
                <w:rFonts w:hint="eastAsia"/>
              </w:rPr>
              <w:t>42.9</w:t>
            </w:r>
          </w:p>
        </w:tc>
        <w:tc>
          <w:tcPr>
            <w:tcW w:w="708" w:type="dxa"/>
            <w:vAlign w:val="center"/>
          </w:tcPr>
          <w:p w:rsidR="00AC5BEE" w:rsidRPr="0092760A" w:rsidRDefault="00AC5BEE" w:rsidP="005573EB">
            <w:pPr>
              <w:pStyle w:val="affffffffffffffffffff8"/>
              <w:spacing w:before="48" w:after="48"/>
            </w:pPr>
            <w:r w:rsidRPr="0092760A">
              <w:t>达标</w:t>
            </w:r>
          </w:p>
        </w:tc>
        <w:tc>
          <w:tcPr>
            <w:tcW w:w="906" w:type="dxa"/>
            <w:vMerge w:val="restart"/>
            <w:vAlign w:val="center"/>
          </w:tcPr>
          <w:p w:rsidR="00AC5BEE" w:rsidRPr="007D1AE6" w:rsidRDefault="00AC5BEE" w:rsidP="0008023D">
            <w:pPr>
              <w:pStyle w:val="affffffffffffffffffff8"/>
              <w:spacing w:before="48" w:after="48"/>
              <w:rPr>
                <w:b/>
                <w:bCs/>
              </w:rPr>
            </w:pPr>
            <w:r w:rsidRPr="007D1AE6">
              <w:rPr>
                <w:rFonts w:hint="eastAsia"/>
                <w:b/>
                <w:bCs/>
              </w:rPr>
              <w:t>昼间</w:t>
            </w:r>
            <w:r w:rsidRPr="007D1AE6">
              <w:rPr>
                <w:rFonts w:hint="eastAsia"/>
                <w:b/>
                <w:bCs/>
              </w:rPr>
              <w:t>60</w:t>
            </w:r>
          </w:p>
          <w:p w:rsidR="00AC5BEE" w:rsidRPr="0092760A" w:rsidRDefault="00AC5BEE" w:rsidP="0008023D">
            <w:pPr>
              <w:pStyle w:val="affffffffffffffffffff8"/>
              <w:spacing w:before="48" w:after="48"/>
              <w:rPr>
                <w:b/>
                <w:bCs/>
              </w:rPr>
            </w:pPr>
            <w:r w:rsidRPr="007D1AE6">
              <w:rPr>
                <w:rFonts w:hint="eastAsia"/>
                <w:b/>
                <w:bCs/>
              </w:rPr>
              <w:t>夜间</w:t>
            </w:r>
            <w:r w:rsidRPr="007D1AE6">
              <w:rPr>
                <w:rFonts w:hint="eastAsia"/>
                <w:b/>
                <w:bCs/>
              </w:rPr>
              <w:t>50</w:t>
            </w: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Default="00AC5BEE" w:rsidP="00525C5B">
            <w:pPr>
              <w:pStyle w:val="affffffffffffffffffff8"/>
              <w:spacing w:before="48" w:after="48"/>
            </w:pPr>
            <w:r>
              <w:rPr>
                <w:rFonts w:hint="eastAsia"/>
              </w:rPr>
              <w:t>54.6</w:t>
            </w:r>
          </w:p>
        </w:tc>
        <w:tc>
          <w:tcPr>
            <w:tcW w:w="704" w:type="dxa"/>
            <w:vAlign w:val="center"/>
          </w:tcPr>
          <w:p w:rsidR="00AC5BEE" w:rsidRPr="0092760A" w:rsidRDefault="00AC5BEE" w:rsidP="005573EB">
            <w:pPr>
              <w:pStyle w:val="affffffffffffffffffff8"/>
              <w:spacing w:before="48" w:after="48"/>
            </w:pPr>
            <w:r>
              <w:rPr>
                <w:rFonts w:hint="eastAsia"/>
              </w:rPr>
              <w:t>达标</w:t>
            </w:r>
          </w:p>
        </w:tc>
        <w:tc>
          <w:tcPr>
            <w:tcW w:w="894" w:type="dxa"/>
            <w:vAlign w:val="center"/>
          </w:tcPr>
          <w:p w:rsidR="00AC5BEE" w:rsidRDefault="00AC5BEE" w:rsidP="00525C5B">
            <w:pPr>
              <w:pStyle w:val="affffffffffffffffffff8"/>
              <w:spacing w:before="48" w:after="48"/>
            </w:pPr>
            <w:r>
              <w:rPr>
                <w:rFonts w:hint="eastAsia"/>
              </w:rPr>
              <w:t>42.8</w:t>
            </w:r>
          </w:p>
        </w:tc>
        <w:tc>
          <w:tcPr>
            <w:tcW w:w="708" w:type="dxa"/>
            <w:vAlign w:val="center"/>
          </w:tcPr>
          <w:p w:rsidR="00AC5BEE" w:rsidRPr="0092760A" w:rsidRDefault="00AC5BEE" w:rsidP="005573EB">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restart"/>
            <w:vAlign w:val="center"/>
          </w:tcPr>
          <w:p w:rsidR="00AC5BEE" w:rsidRPr="0092760A" w:rsidRDefault="00AC5BEE" w:rsidP="00525C5B">
            <w:pPr>
              <w:pStyle w:val="affffffffffffffffffff8"/>
              <w:spacing w:before="48" w:after="48"/>
              <w:rPr>
                <w:bCs/>
              </w:rPr>
            </w:pPr>
            <w:r>
              <w:rPr>
                <w:rFonts w:hint="eastAsia"/>
                <w:bCs/>
              </w:rPr>
              <w:t>N31</w:t>
            </w:r>
            <w:r>
              <w:rPr>
                <w:rFonts w:hint="eastAsia"/>
                <w:bCs/>
              </w:rPr>
              <w:t>西美村靠近文华路</w:t>
            </w:r>
            <w:proofErr w:type="gramStart"/>
            <w:r>
              <w:rPr>
                <w:rFonts w:hint="eastAsia"/>
                <w:bCs/>
              </w:rPr>
              <w:t>东路东路</w:t>
            </w:r>
            <w:proofErr w:type="gramEnd"/>
            <w:r>
              <w:rPr>
                <w:rFonts w:hint="eastAsia"/>
                <w:bCs/>
              </w:rPr>
              <w:t>一侧居民楼</w:t>
            </w:r>
          </w:p>
        </w:tc>
        <w:tc>
          <w:tcPr>
            <w:tcW w:w="1415" w:type="dxa"/>
            <w:vMerge w:val="restart"/>
            <w:vAlign w:val="center"/>
          </w:tcPr>
          <w:p w:rsidR="00AC5BEE" w:rsidRPr="0092760A" w:rsidRDefault="00AC5BEE" w:rsidP="005573EB">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AC5BEE" w:rsidRPr="0092760A" w:rsidRDefault="00AC5BEE" w:rsidP="005573EB">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Default="00AC5BEE" w:rsidP="00525C5B">
            <w:pPr>
              <w:pStyle w:val="affffffffffffffffffff8"/>
              <w:spacing w:before="48" w:after="48"/>
            </w:pPr>
            <w:r>
              <w:rPr>
                <w:rFonts w:hint="eastAsia"/>
              </w:rPr>
              <w:t>55.3</w:t>
            </w:r>
          </w:p>
        </w:tc>
        <w:tc>
          <w:tcPr>
            <w:tcW w:w="704" w:type="dxa"/>
            <w:vAlign w:val="center"/>
          </w:tcPr>
          <w:p w:rsidR="00AC5BEE" w:rsidRPr="0092760A" w:rsidRDefault="00AC5BEE" w:rsidP="005573EB">
            <w:pPr>
              <w:pStyle w:val="affffffffffffffffffff8"/>
              <w:spacing w:before="48" w:after="48"/>
            </w:pPr>
            <w:r w:rsidRPr="0092760A">
              <w:t>达标</w:t>
            </w:r>
          </w:p>
        </w:tc>
        <w:tc>
          <w:tcPr>
            <w:tcW w:w="894" w:type="dxa"/>
            <w:vAlign w:val="center"/>
          </w:tcPr>
          <w:p w:rsidR="00AC5BEE" w:rsidRDefault="00AC5BEE" w:rsidP="00525C5B">
            <w:pPr>
              <w:pStyle w:val="affffffffffffffffffff8"/>
              <w:spacing w:before="48" w:after="48"/>
            </w:pPr>
            <w:r>
              <w:rPr>
                <w:rFonts w:hint="eastAsia"/>
              </w:rPr>
              <w:t>45.4</w:t>
            </w:r>
          </w:p>
        </w:tc>
        <w:tc>
          <w:tcPr>
            <w:tcW w:w="708" w:type="dxa"/>
            <w:vAlign w:val="center"/>
          </w:tcPr>
          <w:p w:rsidR="00AC5BEE" w:rsidRPr="0092760A" w:rsidRDefault="00AC5BEE" w:rsidP="005573EB">
            <w:pPr>
              <w:pStyle w:val="affffffffffffffffffff8"/>
              <w:spacing w:before="48" w:after="48"/>
            </w:pPr>
            <w:r w:rsidRPr="0092760A">
              <w:t>达标</w:t>
            </w:r>
          </w:p>
        </w:tc>
        <w:tc>
          <w:tcPr>
            <w:tcW w:w="906" w:type="dxa"/>
            <w:vMerge w:val="restart"/>
            <w:vAlign w:val="center"/>
          </w:tcPr>
          <w:p w:rsidR="00AC5BEE" w:rsidRPr="007D1AE6" w:rsidRDefault="00AC5BEE" w:rsidP="00FA2E1E">
            <w:pPr>
              <w:pStyle w:val="affffffffffffffffffff8"/>
              <w:spacing w:before="48" w:after="48"/>
              <w:rPr>
                <w:b/>
                <w:bCs/>
              </w:rPr>
            </w:pPr>
            <w:r w:rsidRPr="007D1AE6">
              <w:rPr>
                <w:rFonts w:hint="eastAsia"/>
                <w:b/>
                <w:bCs/>
              </w:rPr>
              <w:t>昼间</w:t>
            </w:r>
            <w:r w:rsidRPr="007D1AE6">
              <w:rPr>
                <w:rFonts w:hint="eastAsia"/>
                <w:b/>
                <w:bCs/>
              </w:rPr>
              <w:t>60</w:t>
            </w:r>
          </w:p>
          <w:p w:rsidR="00AC5BEE" w:rsidRPr="0092760A" w:rsidRDefault="00AC5BEE" w:rsidP="00FA2E1E">
            <w:pPr>
              <w:pStyle w:val="affffffffffffffffffff8"/>
              <w:spacing w:before="48" w:after="48"/>
              <w:rPr>
                <w:b/>
                <w:bCs/>
              </w:rPr>
            </w:pPr>
            <w:r w:rsidRPr="007D1AE6">
              <w:rPr>
                <w:rFonts w:hint="eastAsia"/>
                <w:b/>
                <w:bCs/>
              </w:rPr>
              <w:t>夜间</w:t>
            </w:r>
            <w:r w:rsidRPr="007D1AE6">
              <w:rPr>
                <w:rFonts w:hint="eastAsia"/>
                <w:b/>
                <w:bCs/>
              </w:rPr>
              <w:t>50</w:t>
            </w: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Default="00AC5BEE" w:rsidP="00525C5B">
            <w:pPr>
              <w:pStyle w:val="affffffffffffffffffff8"/>
              <w:spacing w:before="48" w:after="48"/>
            </w:pPr>
            <w:r>
              <w:rPr>
                <w:rFonts w:hint="eastAsia"/>
              </w:rPr>
              <w:t>54.6</w:t>
            </w:r>
          </w:p>
        </w:tc>
        <w:tc>
          <w:tcPr>
            <w:tcW w:w="704" w:type="dxa"/>
            <w:vAlign w:val="center"/>
          </w:tcPr>
          <w:p w:rsidR="00AC5BEE" w:rsidRPr="0092760A" w:rsidRDefault="00AC5BEE" w:rsidP="005573EB">
            <w:pPr>
              <w:pStyle w:val="affffffffffffffffffff8"/>
              <w:spacing w:before="48" w:after="48"/>
            </w:pPr>
            <w:r>
              <w:rPr>
                <w:rFonts w:hint="eastAsia"/>
              </w:rPr>
              <w:t>达标</w:t>
            </w:r>
          </w:p>
        </w:tc>
        <w:tc>
          <w:tcPr>
            <w:tcW w:w="894" w:type="dxa"/>
            <w:vAlign w:val="center"/>
          </w:tcPr>
          <w:p w:rsidR="00AC5BEE" w:rsidRDefault="00AC5BEE" w:rsidP="00525C5B">
            <w:pPr>
              <w:pStyle w:val="affffffffffffffffffff8"/>
              <w:spacing w:before="48" w:after="48"/>
            </w:pPr>
            <w:r>
              <w:rPr>
                <w:rFonts w:hint="eastAsia"/>
              </w:rPr>
              <w:t>45.3</w:t>
            </w:r>
          </w:p>
        </w:tc>
        <w:tc>
          <w:tcPr>
            <w:tcW w:w="708" w:type="dxa"/>
            <w:vAlign w:val="center"/>
          </w:tcPr>
          <w:p w:rsidR="00AC5BEE" w:rsidRPr="0092760A" w:rsidRDefault="00AC5BEE" w:rsidP="005573EB">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restart"/>
            <w:vAlign w:val="center"/>
          </w:tcPr>
          <w:p w:rsidR="00AC5BEE" w:rsidRPr="0092760A" w:rsidRDefault="00AC5BEE" w:rsidP="00525C5B">
            <w:pPr>
              <w:pStyle w:val="affffffffffffffffffff8"/>
              <w:spacing w:before="48" w:after="48"/>
              <w:rPr>
                <w:bCs/>
              </w:rPr>
            </w:pPr>
            <w:r>
              <w:rPr>
                <w:rFonts w:hint="eastAsia"/>
                <w:bCs/>
              </w:rPr>
              <w:t xml:space="preserve">N32 </w:t>
            </w:r>
            <w:r>
              <w:rPr>
                <w:rFonts w:hint="eastAsia"/>
                <w:bCs/>
              </w:rPr>
              <w:t>海景花园靠近海滨大西段道路一侧</w:t>
            </w:r>
          </w:p>
        </w:tc>
        <w:tc>
          <w:tcPr>
            <w:tcW w:w="1415" w:type="dxa"/>
            <w:vMerge w:val="restart"/>
            <w:vAlign w:val="center"/>
          </w:tcPr>
          <w:p w:rsidR="00AC5BEE" w:rsidRPr="0092760A" w:rsidRDefault="00AC5BEE" w:rsidP="005573EB">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AC5BEE" w:rsidRPr="0092760A" w:rsidRDefault="00AC5BEE" w:rsidP="005573EB">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Default="00AC5BEE" w:rsidP="00525C5B">
            <w:pPr>
              <w:pStyle w:val="affffffffffffffffffff8"/>
              <w:spacing w:before="48" w:after="48"/>
            </w:pPr>
            <w:r>
              <w:rPr>
                <w:rFonts w:hint="eastAsia"/>
              </w:rPr>
              <w:t>57.8</w:t>
            </w:r>
          </w:p>
        </w:tc>
        <w:tc>
          <w:tcPr>
            <w:tcW w:w="704" w:type="dxa"/>
            <w:vAlign w:val="center"/>
          </w:tcPr>
          <w:p w:rsidR="00AC5BEE" w:rsidRPr="0092760A" w:rsidRDefault="00AC5BEE" w:rsidP="005573EB">
            <w:pPr>
              <w:pStyle w:val="affffffffffffffffffff8"/>
              <w:spacing w:before="48" w:after="48"/>
            </w:pPr>
            <w:r w:rsidRPr="0092760A">
              <w:t>达标</w:t>
            </w:r>
          </w:p>
        </w:tc>
        <w:tc>
          <w:tcPr>
            <w:tcW w:w="894" w:type="dxa"/>
            <w:vAlign w:val="center"/>
          </w:tcPr>
          <w:p w:rsidR="00AC5BEE" w:rsidRDefault="00AC5BEE" w:rsidP="00525C5B">
            <w:pPr>
              <w:pStyle w:val="affffffffffffffffffff8"/>
              <w:spacing w:before="48" w:after="48"/>
            </w:pPr>
            <w:r>
              <w:rPr>
                <w:rFonts w:hint="eastAsia"/>
              </w:rPr>
              <w:t>47.4</w:t>
            </w:r>
          </w:p>
        </w:tc>
        <w:tc>
          <w:tcPr>
            <w:tcW w:w="708" w:type="dxa"/>
            <w:vAlign w:val="center"/>
          </w:tcPr>
          <w:p w:rsidR="00AC5BEE" w:rsidRPr="0092760A" w:rsidRDefault="00AC5BEE" w:rsidP="005573EB">
            <w:pPr>
              <w:pStyle w:val="affffffffffffffffffff8"/>
              <w:spacing w:before="48" w:after="48"/>
            </w:pPr>
            <w:r w:rsidRPr="0092760A">
              <w:t>达标</w:t>
            </w:r>
          </w:p>
        </w:tc>
        <w:tc>
          <w:tcPr>
            <w:tcW w:w="906" w:type="dxa"/>
            <w:vMerge w:val="restart"/>
            <w:vAlign w:val="center"/>
          </w:tcPr>
          <w:p w:rsidR="00AC5BEE" w:rsidRPr="007D1AE6" w:rsidRDefault="00AC5BEE" w:rsidP="00FA2E1E">
            <w:pPr>
              <w:pStyle w:val="affffffffffffffffffff8"/>
              <w:spacing w:before="48" w:after="48"/>
              <w:rPr>
                <w:b/>
                <w:bCs/>
              </w:rPr>
            </w:pPr>
            <w:r w:rsidRPr="007D1AE6">
              <w:rPr>
                <w:rFonts w:hint="eastAsia"/>
                <w:b/>
                <w:bCs/>
              </w:rPr>
              <w:t>昼间</w:t>
            </w:r>
            <w:r w:rsidRPr="007D1AE6">
              <w:rPr>
                <w:rFonts w:hint="eastAsia"/>
                <w:b/>
                <w:bCs/>
              </w:rPr>
              <w:t>60</w:t>
            </w:r>
          </w:p>
          <w:p w:rsidR="00AC5BEE" w:rsidRPr="0092760A" w:rsidRDefault="00AC5BEE" w:rsidP="00FA2E1E">
            <w:pPr>
              <w:pStyle w:val="affffffffffffffffffff8"/>
              <w:spacing w:before="48" w:after="48"/>
              <w:rPr>
                <w:b/>
                <w:bCs/>
              </w:rPr>
            </w:pPr>
            <w:r w:rsidRPr="007D1AE6">
              <w:rPr>
                <w:rFonts w:hint="eastAsia"/>
                <w:b/>
                <w:bCs/>
              </w:rPr>
              <w:t>夜间</w:t>
            </w:r>
            <w:r w:rsidRPr="007D1AE6">
              <w:rPr>
                <w:rFonts w:hint="eastAsia"/>
                <w:b/>
                <w:bCs/>
              </w:rPr>
              <w:t>50</w:t>
            </w: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Default="00AC5BEE" w:rsidP="00525C5B">
            <w:pPr>
              <w:pStyle w:val="affffffffffffffffffff8"/>
              <w:spacing w:before="48" w:after="48"/>
            </w:pPr>
            <w:r>
              <w:rPr>
                <w:rFonts w:hint="eastAsia"/>
              </w:rPr>
              <w:t>57.3</w:t>
            </w:r>
          </w:p>
        </w:tc>
        <w:tc>
          <w:tcPr>
            <w:tcW w:w="704" w:type="dxa"/>
            <w:vAlign w:val="center"/>
          </w:tcPr>
          <w:p w:rsidR="00AC5BEE" w:rsidRPr="0092760A" w:rsidRDefault="00AC5BEE" w:rsidP="005573EB">
            <w:pPr>
              <w:pStyle w:val="affffffffffffffffffff8"/>
              <w:spacing w:before="48" w:after="48"/>
            </w:pPr>
            <w:r>
              <w:rPr>
                <w:rFonts w:hint="eastAsia"/>
              </w:rPr>
              <w:t>达标</w:t>
            </w:r>
          </w:p>
        </w:tc>
        <w:tc>
          <w:tcPr>
            <w:tcW w:w="894" w:type="dxa"/>
            <w:vAlign w:val="center"/>
          </w:tcPr>
          <w:p w:rsidR="00AC5BEE" w:rsidRDefault="00AC5BEE" w:rsidP="00525C5B">
            <w:pPr>
              <w:pStyle w:val="affffffffffffffffffff8"/>
              <w:spacing w:before="48" w:after="48"/>
            </w:pPr>
            <w:r>
              <w:rPr>
                <w:rFonts w:hint="eastAsia"/>
              </w:rPr>
              <w:t>48.0</w:t>
            </w:r>
          </w:p>
        </w:tc>
        <w:tc>
          <w:tcPr>
            <w:tcW w:w="708" w:type="dxa"/>
            <w:vAlign w:val="center"/>
          </w:tcPr>
          <w:p w:rsidR="00AC5BEE" w:rsidRPr="0092760A" w:rsidRDefault="00AC5BEE" w:rsidP="005573EB">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restart"/>
            <w:vAlign w:val="center"/>
          </w:tcPr>
          <w:p w:rsidR="00AC5BEE" w:rsidRPr="0092760A" w:rsidRDefault="00AC5BEE" w:rsidP="005573EB">
            <w:pPr>
              <w:pStyle w:val="affffffffffffffffffff8"/>
              <w:spacing w:before="48" w:after="48"/>
              <w:rPr>
                <w:bCs/>
              </w:rPr>
            </w:pPr>
            <w:r w:rsidRPr="0092760A">
              <w:rPr>
                <w:rFonts w:hint="eastAsia"/>
                <w:bCs/>
              </w:rPr>
              <w:t>3</w:t>
            </w:r>
            <w:r w:rsidRPr="0092760A">
              <w:rPr>
                <w:rFonts w:hint="eastAsia"/>
                <w:bCs/>
              </w:rPr>
              <w:t>层</w:t>
            </w:r>
          </w:p>
        </w:tc>
        <w:tc>
          <w:tcPr>
            <w:tcW w:w="1153" w:type="dxa"/>
            <w:vAlign w:val="center"/>
          </w:tcPr>
          <w:p w:rsidR="00AC5BEE" w:rsidRPr="0092760A" w:rsidRDefault="00AC5BEE" w:rsidP="005573EB">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Default="00AC5BEE" w:rsidP="00525C5B">
            <w:pPr>
              <w:pStyle w:val="affffffffffffffffffff8"/>
              <w:spacing w:before="48" w:after="48"/>
            </w:pPr>
            <w:r>
              <w:rPr>
                <w:rFonts w:hint="eastAsia"/>
              </w:rPr>
              <w:t>57.1</w:t>
            </w:r>
          </w:p>
        </w:tc>
        <w:tc>
          <w:tcPr>
            <w:tcW w:w="704" w:type="dxa"/>
            <w:vAlign w:val="center"/>
          </w:tcPr>
          <w:p w:rsidR="00AC5BEE" w:rsidRPr="0092760A" w:rsidRDefault="00AC5BEE" w:rsidP="005573EB">
            <w:pPr>
              <w:pStyle w:val="affffffffffffffffffff8"/>
              <w:spacing w:before="48" w:after="48"/>
            </w:pPr>
            <w:r w:rsidRPr="0092760A">
              <w:t>达标</w:t>
            </w:r>
          </w:p>
        </w:tc>
        <w:tc>
          <w:tcPr>
            <w:tcW w:w="894" w:type="dxa"/>
            <w:vAlign w:val="center"/>
          </w:tcPr>
          <w:p w:rsidR="00AC5BEE" w:rsidRDefault="00AC5BEE" w:rsidP="00525C5B">
            <w:pPr>
              <w:pStyle w:val="affffffffffffffffffff8"/>
              <w:spacing w:before="48" w:after="48"/>
            </w:pPr>
            <w:r>
              <w:rPr>
                <w:rFonts w:hint="eastAsia"/>
              </w:rPr>
              <w:t>46.4</w:t>
            </w:r>
          </w:p>
        </w:tc>
        <w:tc>
          <w:tcPr>
            <w:tcW w:w="708" w:type="dxa"/>
            <w:vAlign w:val="center"/>
          </w:tcPr>
          <w:p w:rsidR="00AC5BEE" w:rsidRPr="0092760A" w:rsidRDefault="00AC5BEE" w:rsidP="005573EB">
            <w:pPr>
              <w:pStyle w:val="affffffffffffffffffff8"/>
              <w:spacing w:before="48" w:after="48"/>
            </w:pPr>
            <w:r w:rsidRPr="0092760A">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Default="00AC5BEE" w:rsidP="00525C5B">
            <w:pPr>
              <w:pStyle w:val="affffffffffffffffffff8"/>
              <w:spacing w:before="48" w:after="48"/>
            </w:pPr>
            <w:r>
              <w:rPr>
                <w:rFonts w:hint="eastAsia"/>
              </w:rPr>
              <w:t>56.6</w:t>
            </w:r>
          </w:p>
        </w:tc>
        <w:tc>
          <w:tcPr>
            <w:tcW w:w="704" w:type="dxa"/>
            <w:vAlign w:val="center"/>
          </w:tcPr>
          <w:p w:rsidR="00AC5BEE" w:rsidRPr="0092760A" w:rsidRDefault="00AC5BEE" w:rsidP="005573EB">
            <w:pPr>
              <w:pStyle w:val="affffffffffffffffffff8"/>
              <w:spacing w:before="48" w:after="48"/>
            </w:pPr>
            <w:r>
              <w:rPr>
                <w:rFonts w:hint="eastAsia"/>
              </w:rPr>
              <w:t>达标</w:t>
            </w:r>
          </w:p>
        </w:tc>
        <w:tc>
          <w:tcPr>
            <w:tcW w:w="894" w:type="dxa"/>
            <w:vAlign w:val="center"/>
          </w:tcPr>
          <w:p w:rsidR="00AC5BEE" w:rsidRDefault="00AC5BEE" w:rsidP="00525C5B">
            <w:pPr>
              <w:pStyle w:val="affffffffffffffffffff8"/>
              <w:spacing w:before="48" w:after="48"/>
            </w:pPr>
            <w:r>
              <w:rPr>
                <w:rFonts w:hint="eastAsia"/>
              </w:rPr>
              <w:t>47.5</w:t>
            </w:r>
          </w:p>
        </w:tc>
        <w:tc>
          <w:tcPr>
            <w:tcW w:w="708" w:type="dxa"/>
            <w:vAlign w:val="center"/>
          </w:tcPr>
          <w:p w:rsidR="00AC5BEE" w:rsidRPr="0092760A" w:rsidRDefault="00AC5BEE" w:rsidP="005573EB">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restart"/>
            <w:vAlign w:val="center"/>
          </w:tcPr>
          <w:p w:rsidR="00AC5BEE" w:rsidRPr="0092760A" w:rsidRDefault="00AC5BEE" w:rsidP="005573EB">
            <w:pPr>
              <w:pStyle w:val="affffffffffffffffffff8"/>
              <w:spacing w:before="48" w:after="48"/>
              <w:rPr>
                <w:bCs/>
              </w:rPr>
            </w:pPr>
            <w:r>
              <w:rPr>
                <w:rFonts w:hint="eastAsia"/>
                <w:bCs/>
              </w:rPr>
              <w:t>7</w:t>
            </w:r>
            <w:r>
              <w:rPr>
                <w:rFonts w:hint="eastAsia"/>
                <w:bCs/>
              </w:rPr>
              <w:t>层</w:t>
            </w:r>
          </w:p>
        </w:tc>
        <w:tc>
          <w:tcPr>
            <w:tcW w:w="1153" w:type="dxa"/>
            <w:vAlign w:val="center"/>
          </w:tcPr>
          <w:p w:rsidR="00AC5BEE" w:rsidRPr="0092760A" w:rsidRDefault="00AC5BEE" w:rsidP="005573EB">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Default="00AC5BEE" w:rsidP="00525C5B">
            <w:pPr>
              <w:pStyle w:val="affffffffffffffffffff8"/>
              <w:spacing w:before="48" w:after="48"/>
            </w:pPr>
            <w:r>
              <w:rPr>
                <w:rFonts w:hint="eastAsia"/>
              </w:rPr>
              <w:t>56.4</w:t>
            </w:r>
          </w:p>
        </w:tc>
        <w:tc>
          <w:tcPr>
            <w:tcW w:w="704" w:type="dxa"/>
            <w:vAlign w:val="center"/>
          </w:tcPr>
          <w:p w:rsidR="00AC5BEE" w:rsidRPr="0092760A" w:rsidRDefault="00AC5BEE" w:rsidP="005573EB">
            <w:pPr>
              <w:pStyle w:val="affffffffffffffffffff8"/>
              <w:spacing w:before="48" w:after="48"/>
            </w:pPr>
            <w:r w:rsidRPr="0092760A">
              <w:t>达标</w:t>
            </w:r>
          </w:p>
        </w:tc>
        <w:tc>
          <w:tcPr>
            <w:tcW w:w="894" w:type="dxa"/>
            <w:vAlign w:val="center"/>
          </w:tcPr>
          <w:p w:rsidR="00AC5BEE" w:rsidRDefault="00AC5BEE" w:rsidP="00525C5B">
            <w:pPr>
              <w:pStyle w:val="affffffffffffffffffff8"/>
              <w:spacing w:before="48" w:after="48"/>
            </w:pPr>
            <w:r>
              <w:rPr>
                <w:rFonts w:hint="eastAsia"/>
              </w:rPr>
              <w:t>45.9</w:t>
            </w:r>
          </w:p>
        </w:tc>
        <w:tc>
          <w:tcPr>
            <w:tcW w:w="708" w:type="dxa"/>
            <w:vAlign w:val="center"/>
          </w:tcPr>
          <w:p w:rsidR="00AC5BEE" w:rsidRPr="0092760A" w:rsidRDefault="00AC5BEE" w:rsidP="005573EB">
            <w:pPr>
              <w:pStyle w:val="affffffffffffffffffff8"/>
              <w:spacing w:before="48" w:after="48"/>
            </w:pPr>
            <w:r w:rsidRPr="0092760A">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Default="00AC5BEE" w:rsidP="00525C5B">
            <w:pPr>
              <w:pStyle w:val="affffffffffffffffffff8"/>
              <w:spacing w:before="48" w:after="48"/>
            </w:pPr>
            <w:r>
              <w:rPr>
                <w:rFonts w:hint="eastAsia"/>
              </w:rPr>
              <w:t>55.8</w:t>
            </w:r>
          </w:p>
        </w:tc>
        <w:tc>
          <w:tcPr>
            <w:tcW w:w="704" w:type="dxa"/>
            <w:vAlign w:val="center"/>
          </w:tcPr>
          <w:p w:rsidR="00AC5BEE" w:rsidRPr="0092760A" w:rsidRDefault="00AC5BEE" w:rsidP="005573EB">
            <w:pPr>
              <w:pStyle w:val="affffffffffffffffffff8"/>
              <w:spacing w:before="48" w:after="48"/>
            </w:pPr>
            <w:r>
              <w:rPr>
                <w:rFonts w:hint="eastAsia"/>
              </w:rPr>
              <w:t>达标</w:t>
            </w:r>
          </w:p>
        </w:tc>
        <w:tc>
          <w:tcPr>
            <w:tcW w:w="894" w:type="dxa"/>
            <w:vAlign w:val="center"/>
          </w:tcPr>
          <w:p w:rsidR="00AC5BEE" w:rsidRDefault="00AC5BEE" w:rsidP="00525C5B">
            <w:pPr>
              <w:pStyle w:val="affffffffffffffffffff8"/>
              <w:spacing w:before="48" w:after="48"/>
            </w:pPr>
            <w:r>
              <w:rPr>
                <w:rFonts w:hint="eastAsia"/>
              </w:rPr>
              <w:t>47.0</w:t>
            </w:r>
          </w:p>
        </w:tc>
        <w:tc>
          <w:tcPr>
            <w:tcW w:w="708" w:type="dxa"/>
            <w:vAlign w:val="center"/>
          </w:tcPr>
          <w:p w:rsidR="00AC5BEE" w:rsidRPr="0092760A" w:rsidRDefault="00AC5BEE" w:rsidP="005573EB">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restart"/>
            <w:vAlign w:val="center"/>
          </w:tcPr>
          <w:p w:rsidR="00AC5BEE" w:rsidRPr="0092760A" w:rsidRDefault="00AC5BEE" w:rsidP="005573EB">
            <w:pPr>
              <w:pStyle w:val="affffffffffffffffffff8"/>
              <w:spacing w:before="48" w:after="48"/>
              <w:rPr>
                <w:bCs/>
              </w:rPr>
            </w:pPr>
            <w:r>
              <w:rPr>
                <w:rFonts w:hint="eastAsia"/>
                <w:bCs/>
              </w:rPr>
              <w:t>11</w:t>
            </w:r>
            <w:r>
              <w:rPr>
                <w:rFonts w:hint="eastAsia"/>
                <w:bCs/>
              </w:rPr>
              <w:t>层</w:t>
            </w:r>
          </w:p>
        </w:tc>
        <w:tc>
          <w:tcPr>
            <w:tcW w:w="1153" w:type="dxa"/>
            <w:vAlign w:val="center"/>
          </w:tcPr>
          <w:p w:rsidR="00AC5BEE" w:rsidRPr="0092760A" w:rsidRDefault="00AC5BEE" w:rsidP="005573EB">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Default="00AC5BEE" w:rsidP="00525C5B">
            <w:pPr>
              <w:pStyle w:val="affffffffffffffffffff8"/>
              <w:spacing w:before="48" w:after="48"/>
            </w:pPr>
            <w:r>
              <w:rPr>
                <w:rFonts w:hint="eastAsia"/>
              </w:rPr>
              <w:t>56.7</w:t>
            </w:r>
          </w:p>
        </w:tc>
        <w:tc>
          <w:tcPr>
            <w:tcW w:w="704" w:type="dxa"/>
            <w:vAlign w:val="center"/>
          </w:tcPr>
          <w:p w:rsidR="00AC5BEE" w:rsidRPr="0092760A" w:rsidRDefault="00AC5BEE" w:rsidP="005573EB">
            <w:pPr>
              <w:pStyle w:val="affffffffffffffffffff8"/>
              <w:spacing w:before="48" w:after="48"/>
            </w:pPr>
            <w:r w:rsidRPr="0092760A">
              <w:t>达标</w:t>
            </w:r>
          </w:p>
        </w:tc>
        <w:tc>
          <w:tcPr>
            <w:tcW w:w="894" w:type="dxa"/>
            <w:vAlign w:val="center"/>
          </w:tcPr>
          <w:p w:rsidR="00AC5BEE" w:rsidRDefault="00AC5BEE" w:rsidP="00525C5B">
            <w:pPr>
              <w:pStyle w:val="affffffffffffffffffff8"/>
              <w:spacing w:before="48" w:after="48"/>
            </w:pPr>
            <w:r>
              <w:rPr>
                <w:rFonts w:hint="eastAsia"/>
              </w:rPr>
              <w:t>45.0</w:t>
            </w:r>
          </w:p>
        </w:tc>
        <w:tc>
          <w:tcPr>
            <w:tcW w:w="708" w:type="dxa"/>
            <w:vAlign w:val="center"/>
          </w:tcPr>
          <w:p w:rsidR="00AC5BEE" w:rsidRPr="0092760A" w:rsidRDefault="00AC5BEE" w:rsidP="005573EB">
            <w:pPr>
              <w:pStyle w:val="affffffffffffffffffff8"/>
              <w:spacing w:before="48" w:after="48"/>
            </w:pPr>
            <w:r w:rsidRPr="0092760A">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Default="00AC5BEE" w:rsidP="00525C5B">
            <w:pPr>
              <w:pStyle w:val="affffffffffffffffffff8"/>
              <w:spacing w:before="48" w:after="48"/>
            </w:pPr>
            <w:r>
              <w:rPr>
                <w:rFonts w:hint="eastAsia"/>
              </w:rPr>
              <w:t>55.1</w:t>
            </w:r>
          </w:p>
        </w:tc>
        <w:tc>
          <w:tcPr>
            <w:tcW w:w="704" w:type="dxa"/>
            <w:vAlign w:val="center"/>
          </w:tcPr>
          <w:p w:rsidR="00AC5BEE" w:rsidRPr="0092760A" w:rsidRDefault="00AC5BEE" w:rsidP="005573EB">
            <w:pPr>
              <w:pStyle w:val="affffffffffffffffffff8"/>
              <w:spacing w:before="48" w:after="48"/>
            </w:pPr>
            <w:r>
              <w:rPr>
                <w:rFonts w:hint="eastAsia"/>
              </w:rPr>
              <w:t>达标</w:t>
            </w:r>
          </w:p>
        </w:tc>
        <w:tc>
          <w:tcPr>
            <w:tcW w:w="894" w:type="dxa"/>
            <w:vAlign w:val="center"/>
          </w:tcPr>
          <w:p w:rsidR="00AC5BEE" w:rsidRDefault="00AC5BEE" w:rsidP="00525C5B">
            <w:pPr>
              <w:pStyle w:val="affffffffffffffffffff8"/>
              <w:spacing w:before="48" w:after="48"/>
            </w:pPr>
            <w:r>
              <w:rPr>
                <w:rFonts w:hint="eastAsia"/>
              </w:rPr>
              <w:t>46.4</w:t>
            </w:r>
          </w:p>
        </w:tc>
        <w:tc>
          <w:tcPr>
            <w:tcW w:w="708" w:type="dxa"/>
            <w:vAlign w:val="center"/>
          </w:tcPr>
          <w:p w:rsidR="00AC5BEE" w:rsidRPr="0092760A" w:rsidRDefault="00AC5BEE" w:rsidP="005573EB">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restart"/>
            <w:vAlign w:val="center"/>
          </w:tcPr>
          <w:p w:rsidR="00AC5BEE" w:rsidRPr="0092760A" w:rsidRDefault="00AC5BEE" w:rsidP="005573EB">
            <w:pPr>
              <w:pStyle w:val="affffffffffffffffffff8"/>
              <w:spacing w:before="48" w:after="48"/>
              <w:rPr>
                <w:bCs/>
              </w:rPr>
            </w:pPr>
            <w:r>
              <w:rPr>
                <w:rFonts w:hint="eastAsia"/>
                <w:bCs/>
              </w:rPr>
              <w:t>15</w:t>
            </w:r>
            <w:r>
              <w:rPr>
                <w:rFonts w:hint="eastAsia"/>
                <w:bCs/>
              </w:rPr>
              <w:t>层</w:t>
            </w:r>
          </w:p>
        </w:tc>
        <w:tc>
          <w:tcPr>
            <w:tcW w:w="1153" w:type="dxa"/>
            <w:vAlign w:val="center"/>
          </w:tcPr>
          <w:p w:rsidR="00AC5BEE" w:rsidRPr="0092760A" w:rsidRDefault="00AC5BEE" w:rsidP="005573EB">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Default="00AC5BEE" w:rsidP="00525C5B">
            <w:pPr>
              <w:pStyle w:val="affffffffffffffffffff8"/>
              <w:spacing w:before="48" w:after="48"/>
            </w:pPr>
            <w:r>
              <w:rPr>
                <w:rFonts w:hint="eastAsia"/>
              </w:rPr>
              <w:t>55.5</w:t>
            </w:r>
          </w:p>
        </w:tc>
        <w:tc>
          <w:tcPr>
            <w:tcW w:w="704" w:type="dxa"/>
            <w:vAlign w:val="center"/>
          </w:tcPr>
          <w:p w:rsidR="00AC5BEE" w:rsidRPr="0092760A" w:rsidRDefault="00AC5BEE" w:rsidP="005573EB">
            <w:pPr>
              <w:pStyle w:val="affffffffffffffffffff8"/>
              <w:spacing w:before="48" w:after="48"/>
            </w:pPr>
            <w:r w:rsidRPr="0092760A">
              <w:t>达标</w:t>
            </w:r>
          </w:p>
        </w:tc>
        <w:tc>
          <w:tcPr>
            <w:tcW w:w="894" w:type="dxa"/>
            <w:vAlign w:val="center"/>
          </w:tcPr>
          <w:p w:rsidR="00AC5BEE" w:rsidRDefault="00AC5BEE" w:rsidP="00525C5B">
            <w:pPr>
              <w:pStyle w:val="affffffffffffffffffff8"/>
              <w:spacing w:before="48" w:after="48"/>
            </w:pPr>
            <w:r>
              <w:rPr>
                <w:rFonts w:hint="eastAsia"/>
              </w:rPr>
              <w:t>44.5</w:t>
            </w:r>
          </w:p>
        </w:tc>
        <w:tc>
          <w:tcPr>
            <w:tcW w:w="708" w:type="dxa"/>
            <w:vAlign w:val="center"/>
          </w:tcPr>
          <w:p w:rsidR="00AC5BEE" w:rsidRPr="0092760A" w:rsidRDefault="00AC5BEE" w:rsidP="005573EB">
            <w:pPr>
              <w:pStyle w:val="affffffffffffffffffff8"/>
              <w:spacing w:before="48" w:after="48"/>
            </w:pPr>
            <w:r w:rsidRPr="0092760A">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Default="00AC5BEE" w:rsidP="00525C5B">
            <w:pPr>
              <w:pStyle w:val="affffffffffffffffffff8"/>
              <w:spacing w:before="48" w:after="48"/>
            </w:pPr>
            <w:r>
              <w:rPr>
                <w:rFonts w:hint="eastAsia"/>
              </w:rPr>
              <w:t>54.3</w:t>
            </w:r>
          </w:p>
        </w:tc>
        <w:tc>
          <w:tcPr>
            <w:tcW w:w="704" w:type="dxa"/>
            <w:vAlign w:val="center"/>
          </w:tcPr>
          <w:p w:rsidR="00AC5BEE" w:rsidRPr="0092760A" w:rsidRDefault="00AC5BEE" w:rsidP="005573EB">
            <w:pPr>
              <w:pStyle w:val="affffffffffffffffffff8"/>
              <w:spacing w:before="48" w:after="48"/>
            </w:pPr>
            <w:r>
              <w:rPr>
                <w:rFonts w:hint="eastAsia"/>
              </w:rPr>
              <w:t>达标</w:t>
            </w:r>
          </w:p>
        </w:tc>
        <w:tc>
          <w:tcPr>
            <w:tcW w:w="894" w:type="dxa"/>
            <w:vAlign w:val="center"/>
          </w:tcPr>
          <w:p w:rsidR="00AC5BEE" w:rsidRDefault="00AC5BEE" w:rsidP="00525C5B">
            <w:pPr>
              <w:pStyle w:val="affffffffffffffffffff8"/>
              <w:spacing w:before="48" w:after="48"/>
            </w:pPr>
            <w:r>
              <w:rPr>
                <w:rFonts w:hint="eastAsia"/>
              </w:rPr>
              <w:t>45.6</w:t>
            </w:r>
          </w:p>
        </w:tc>
        <w:tc>
          <w:tcPr>
            <w:tcW w:w="708" w:type="dxa"/>
            <w:vAlign w:val="center"/>
          </w:tcPr>
          <w:p w:rsidR="00AC5BEE" w:rsidRPr="0092760A" w:rsidRDefault="00AC5BEE" w:rsidP="005573EB">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restart"/>
            <w:vAlign w:val="center"/>
          </w:tcPr>
          <w:p w:rsidR="00AC5BEE" w:rsidRPr="0092760A" w:rsidRDefault="00AC5BEE" w:rsidP="005573EB">
            <w:pPr>
              <w:pStyle w:val="affffffffffffffffffff8"/>
              <w:spacing w:before="48" w:after="48"/>
              <w:rPr>
                <w:bCs/>
              </w:rPr>
            </w:pPr>
            <w:r>
              <w:rPr>
                <w:rFonts w:hint="eastAsia"/>
                <w:bCs/>
              </w:rPr>
              <w:t>19</w:t>
            </w:r>
            <w:r>
              <w:rPr>
                <w:rFonts w:hint="eastAsia"/>
                <w:bCs/>
              </w:rPr>
              <w:t>层</w:t>
            </w:r>
          </w:p>
        </w:tc>
        <w:tc>
          <w:tcPr>
            <w:tcW w:w="1153" w:type="dxa"/>
            <w:vAlign w:val="center"/>
          </w:tcPr>
          <w:p w:rsidR="00AC5BEE" w:rsidRPr="0092760A" w:rsidRDefault="00AC5BEE" w:rsidP="005573EB">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Default="00AC5BEE" w:rsidP="00525C5B">
            <w:pPr>
              <w:pStyle w:val="affffffffffffffffffff8"/>
              <w:spacing w:before="48" w:after="48"/>
            </w:pPr>
            <w:r>
              <w:rPr>
                <w:rFonts w:hint="eastAsia"/>
              </w:rPr>
              <w:t>54.4</w:t>
            </w:r>
          </w:p>
        </w:tc>
        <w:tc>
          <w:tcPr>
            <w:tcW w:w="704" w:type="dxa"/>
            <w:vAlign w:val="center"/>
          </w:tcPr>
          <w:p w:rsidR="00AC5BEE" w:rsidRPr="0092760A" w:rsidRDefault="00AC5BEE" w:rsidP="005573EB">
            <w:pPr>
              <w:pStyle w:val="affffffffffffffffffff8"/>
              <w:spacing w:before="48" w:after="48"/>
            </w:pPr>
            <w:r w:rsidRPr="0092760A">
              <w:t>达标</w:t>
            </w:r>
          </w:p>
        </w:tc>
        <w:tc>
          <w:tcPr>
            <w:tcW w:w="894" w:type="dxa"/>
            <w:vAlign w:val="center"/>
          </w:tcPr>
          <w:p w:rsidR="00AC5BEE" w:rsidRDefault="00AC5BEE" w:rsidP="00525C5B">
            <w:pPr>
              <w:pStyle w:val="affffffffffffffffffff8"/>
              <w:spacing w:before="48" w:after="48"/>
            </w:pPr>
            <w:r>
              <w:rPr>
                <w:rFonts w:hint="eastAsia"/>
              </w:rPr>
              <w:t>43.8</w:t>
            </w:r>
          </w:p>
        </w:tc>
        <w:tc>
          <w:tcPr>
            <w:tcW w:w="708" w:type="dxa"/>
            <w:vAlign w:val="center"/>
          </w:tcPr>
          <w:p w:rsidR="00AC5BEE" w:rsidRPr="0092760A" w:rsidRDefault="00AC5BEE" w:rsidP="005573EB">
            <w:pPr>
              <w:pStyle w:val="affffffffffffffffffff8"/>
              <w:spacing w:before="48" w:after="48"/>
            </w:pPr>
            <w:r w:rsidRPr="0092760A">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Default="00AC5BEE" w:rsidP="00525C5B">
            <w:pPr>
              <w:pStyle w:val="affffffffffffffffffff8"/>
              <w:spacing w:before="48" w:after="48"/>
            </w:pPr>
            <w:r>
              <w:rPr>
                <w:rFonts w:hint="eastAsia"/>
              </w:rPr>
              <w:t>54.5</w:t>
            </w:r>
          </w:p>
        </w:tc>
        <w:tc>
          <w:tcPr>
            <w:tcW w:w="704" w:type="dxa"/>
            <w:vAlign w:val="center"/>
          </w:tcPr>
          <w:p w:rsidR="00AC5BEE" w:rsidRPr="0092760A" w:rsidRDefault="00AC5BEE" w:rsidP="005573EB">
            <w:pPr>
              <w:pStyle w:val="affffffffffffffffffff8"/>
              <w:spacing w:before="48" w:after="48"/>
            </w:pPr>
            <w:r>
              <w:rPr>
                <w:rFonts w:hint="eastAsia"/>
              </w:rPr>
              <w:t>达标</w:t>
            </w:r>
          </w:p>
        </w:tc>
        <w:tc>
          <w:tcPr>
            <w:tcW w:w="894" w:type="dxa"/>
            <w:vAlign w:val="center"/>
          </w:tcPr>
          <w:p w:rsidR="00AC5BEE" w:rsidRDefault="00AC5BEE" w:rsidP="00525C5B">
            <w:pPr>
              <w:pStyle w:val="affffffffffffffffffff8"/>
              <w:spacing w:before="48" w:after="48"/>
            </w:pPr>
            <w:r>
              <w:rPr>
                <w:rFonts w:hint="eastAsia"/>
              </w:rPr>
              <w:t>44.7</w:t>
            </w:r>
          </w:p>
        </w:tc>
        <w:tc>
          <w:tcPr>
            <w:tcW w:w="708" w:type="dxa"/>
            <w:vAlign w:val="center"/>
          </w:tcPr>
          <w:p w:rsidR="00AC5BEE" w:rsidRPr="0092760A" w:rsidRDefault="00AC5BEE" w:rsidP="005573EB">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restart"/>
            <w:vAlign w:val="center"/>
          </w:tcPr>
          <w:p w:rsidR="00AC5BEE" w:rsidRPr="0092760A" w:rsidRDefault="00AC5BEE" w:rsidP="005573EB">
            <w:pPr>
              <w:pStyle w:val="affffffffffffffffffff8"/>
              <w:spacing w:before="48" w:after="48"/>
              <w:rPr>
                <w:bCs/>
              </w:rPr>
            </w:pPr>
            <w:r>
              <w:rPr>
                <w:rFonts w:hint="eastAsia"/>
                <w:bCs/>
              </w:rPr>
              <w:t>21</w:t>
            </w:r>
            <w:r>
              <w:rPr>
                <w:rFonts w:hint="eastAsia"/>
                <w:bCs/>
              </w:rPr>
              <w:t>层</w:t>
            </w:r>
          </w:p>
        </w:tc>
        <w:tc>
          <w:tcPr>
            <w:tcW w:w="1153" w:type="dxa"/>
            <w:vAlign w:val="center"/>
          </w:tcPr>
          <w:p w:rsidR="00AC5BEE" w:rsidRPr="0092760A" w:rsidRDefault="00AC5BEE" w:rsidP="005573EB">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Default="00AC5BEE" w:rsidP="00525C5B">
            <w:pPr>
              <w:pStyle w:val="affffffffffffffffffff8"/>
              <w:spacing w:before="48" w:after="48"/>
            </w:pPr>
            <w:r>
              <w:rPr>
                <w:rFonts w:hint="eastAsia"/>
              </w:rPr>
              <w:t>53.7</w:t>
            </w:r>
          </w:p>
        </w:tc>
        <w:tc>
          <w:tcPr>
            <w:tcW w:w="704" w:type="dxa"/>
            <w:vAlign w:val="center"/>
          </w:tcPr>
          <w:p w:rsidR="00AC5BEE" w:rsidRPr="0092760A" w:rsidRDefault="00AC5BEE" w:rsidP="005573EB">
            <w:pPr>
              <w:pStyle w:val="affffffffffffffffffff8"/>
              <w:spacing w:before="48" w:after="48"/>
            </w:pPr>
            <w:r w:rsidRPr="0092760A">
              <w:t>达标</w:t>
            </w:r>
          </w:p>
        </w:tc>
        <w:tc>
          <w:tcPr>
            <w:tcW w:w="894" w:type="dxa"/>
            <w:vAlign w:val="center"/>
          </w:tcPr>
          <w:p w:rsidR="00AC5BEE" w:rsidRDefault="00AC5BEE" w:rsidP="00525C5B">
            <w:pPr>
              <w:pStyle w:val="affffffffffffffffffff8"/>
              <w:spacing w:before="48" w:after="48"/>
            </w:pPr>
            <w:r>
              <w:rPr>
                <w:rFonts w:hint="eastAsia"/>
              </w:rPr>
              <w:t>42.7</w:t>
            </w:r>
          </w:p>
        </w:tc>
        <w:tc>
          <w:tcPr>
            <w:tcW w:w="708" w:type="dxa"/>
            <w:vAlign w:val="center"/>
          </w:tcPr>
          <w:p w:rsidR="00AC5BEE" w:rsidRPr="0092760A" w:rsidRDefault="00AC5BEE" w:rsidP="005573EB">
            <w:pPr>
              <w:pStyle w:val="affffffffffffffffffff8"/>
              <w:spacing w:before="48" w:after="48"/>
            </w:pPr>
            <w:r w:rsidRPr="0092760A">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Default="00AC5BEE" w:rsidP="00525C5B">
            <w:pPr>
              <w:pStyle w:val="affffffffffffffffffff8"/>
              <w:spacing w:before="48" w:after="48"/>
            </w:pPr>
            <w:r>
              <w:rPr>
                <w:rFonts w:hint="eastAsia"/>
              </w:rPr>
              <w:t>52.7</w:t>
            </w:r>
          </w:p>
        </w:tc>
        <w:tc>
          <w:tcPr>
            <w:tcW w:w="704" w:type="dxa"/>
            <w:vAlign w:val="center"/>
          </w:tcPr>
          <w:p w:rsidR="00AC5BEE" w:rsidRPr="0092760A" w:rsidRDefault="00AC5BEE" w:rsidP="005573EB">
            <w:pPr>
              <w:pStyle w:val="affffffffffffffffffff8"/>
              <w:spacing w:before="48" w:after="48"/>
            </w:pPr>
            <w:r>
              <w:rPr>
                <w:rFonts w:hint="eastAsia"/>
              </w:rPr>
              <w:t>达标</w:t>
            </w:r>
          </w:p>
        </w:tc>
        <w:tc>
          <w:tcPr>
            <w:tcW w:w="894" w:type="dxa"/>
            <w:vAlign w:val="center"/>
          </w:tcPr>
          <w:p w:rsidR="00AC5BEE" w:rsidRDefault="00AC5BEE" w:rsidP="00525C5B">
            <w:pPr>
              <w:pStyle w:val="affffffffffffffffffff8"/>
              <w:spacing w:before="48" w:after="48"/>
            </w:pPr>
            <w:r>
              <w:rPr>
                <w:rFonts w:hint="eastAsia"/>
              </w:rPr>
              <w:t>43.5</w:t>
            </w:r>
          </w:p>
        </w:tc>
        <w:tc>
          <w:tcPr>
            <w:tcW w:w="708" w:type="dxa"/>
            <w:vAlign w:val="center"/>
          </w:tcPr>
          <w:p w:rsidR="00AC5BEE" w:rsidRPr="0092760A" w:rsidRDefault="00AC5BEE" w:rsidP="005573EB">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restart"/>
            <w:vAlign w:val="center"/>
          </w:tcPr>
          <w:p w:rsidR="00AC5BEE" w:rsidRPr="0092760A" w:rsidRDefault="00AC5BEE" w:rsidP="00FA2E1E">
            <w:pPr>
              <w:pStyle w:val="affffffffffffffffffff8"/>
              <w:spacing w:before="48" w:after="48"/>
              <w:rPr>
                <w:bCs/>
              </w:rPr>
            </w:pPr>
            <w:r>
              <w:rPr>
                <w:rFonts w:hint="eastAsia"/>
                <w:bCs/>
              </w:rPr>
              <w:t>N33</w:t>
            </w:r>
            <w:r>
              <w:rPr>
                <w:rFonts w:hint="eastAsia"/>
                <w:bCs/>
              </w:rPr>
              <w:t>海景花园靠近文华路东侧道路一侧</w:t>
            </w:r>
          </w:p>
        </w:tc>
        <w:tc>
          <w:tcPr>
            <w:tcW w:w="1415" w:type="dxa"/>
            <w:vMerge w:val="restart"/>
            <w:vAlign w:val="center"/>
          </w:tcPr>
          <w:p w:rsidR="00AC5BEE" w:rsidRPr="0092760A" w:rsidRDefault="00AC5BEE" w:rsidP="005573EB">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AC5BEE" w:rsidRPr="0092760A" w:rsidRDefault="00AC5BEE" w:rsidP="005573EB">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Default="00AC5BEE" w:rsidP="00525C5B">
            <w:pPr>
              <w:pStyle w:val="affffffffffffffffffff8"/>
              <w:spacing w:before="48" w:after="48"/>
            </w:pPr>
            <w:r>
              <w:rPr>
                <w:rFonts w:hint="eastAsia"/>
              </w:rPr>
              <w:t>57.4</w:t>
            </w:r>
          </w:p>
        </w:tc>
        <w:tc>
          <w:tcPr>
            <w:tcW w:w="704" w:type="dxa"/>
            <w:vAlign w:val="center"/>
          </w:tcPr>
          <w:p w:rsidR="00AC5BEE" w:rsidRPr="0092760A" w:rsidRDefault="00AC5BEE" w:rsidP="005573EB">
            <w:pPr>
              <w:pStyle w:val="affffffffffffffffffff8"/>
              <w:spacing w:before="48" w:after="48"/>
            </w:pPr>
            <w:r w:rsidRPr="0092760A">
              <w:t>达标</w:t>
            </w:r>
          </w:p>
        </w:tc>
        <w:tc>
          <w:tcPr>
            <w:tcW w:w="894" w:type="dxa"/>
            <w:vAlign w:val="center"/>
          </w:tcPr>
          <w:p w:rsidR="00AC5BEE" w:rsidRDefault="00AC5BEE" w:rsidP="00525C5B">
            <w:pPr>
              <w:pStyle w:val="affffffffffffffffffff8"/>
              <w:spacing w:before="48" w:after="48"/>
            </w:pPr>
            <w:r>
              <w:rPr>
                <w:rFonts w:hint="eastAsia"/>
              </w:rPr>
              <w:t>47.3</w:t>
            </w:r>
          </w:p>
        </w:tc>
        <w:tc>
          <w:tcPr>
            <w:tcW w:w="708" w:type="dxa"/>
            <w:vAlign w:val="center"/>
          </w:tcPr>
          <w:p w:rsidR="00AC5BEE" w:rsidRPr="0092760A" w:rsidRDefault="00AC5BEE" w:rsidP="005573EB">
            <w:pPr>
              <w:pStyle w:val="affffffffffffffffffff8"/>
              <w:spacing w:before="48" w:after="48"/>
            </w:pPr>
            <w:r w:rsidRPr="0092760A">
              <w:t>达标</w:t>
            </w:r>
          </w:p>
        </w:tc>
        <w:tc>
          <w:tcPr>
            <w:tcW w:w="906" w:type="dxa"/>
            <w:vMerge w:val="restart"/>
            <w:vAlign w:val="center"/>
          </w:tcPr>
          <w:p w:rsidR="00AC5BEE" w:rsidRPr="007D1AE6" w:rsidRDefault="00AC5BEE" w:rsidP="00FA2E1E">
            <w:pPr>
              <w:pStyle w:val="affffffffffffffffffff8"/>
              <w:spacing w:before="48" w:after="48"/>
              <w:rPr>
                <w:b/>
                <w:bCs/>
              </w:rPr>
            </w:pPr>
            <w:r w:rsidRPr="007D1AE6">
              <w:rPr>
                <w:rFonts w:hint="eastAsia"/>
                <w:b/>
                <w:bCs/>
              </w:rPr>
              <w:t>昼间</w:t>
            </w:r>
            <w:r w:rsidRPr="007D1AE6">
              <w:rPr>
                <w:rFonts w:hint="eastAsia"/>
                <w:b/>
                <w:bCs/>
              </w:rPr>
              <w:t>60</w:t>
            </w:r>
          </w:p>
          <w:p w:rsidR="00AC5BEE" w:rsidRPr="0092760A" w:rsidRDefault="00AC5BEE" w:rsidP="00FA2E1E">
            <w:pPr>
              <w:pStyle w:val="affffffffffffffffffff8"/>
              <w:spacing w:before="48" w:after="48"/>
              <w:rPr>
                <w:b/>
                <w:bCs/>
              </w:rPr>
            </w:pPr>
            <w:r w:rsidRPr="007D1AE6">
              <w:rPr>
                <w:rFonts w:hint="eastAsia"/>
                <w:b/>
                <w:bCs/>
              </w:rPr>
              <w:t>夜间</w:t>
            </w:r>
            <w:r w:rsidRPr="007D1AE6">
              <w:rPr>
                <w:rFonts w:hint="eastAsia"/>
                <w:b/>
                <w:bCs/>
              </w:rPr>
              <w:t>50</w:t>
            </w: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Default="00AC5BEE" w:rsidP="00525C5B">
            <w:pPr>
              <w:pStyle w:val="affffffffffffffffffff8"/>
              <w:spacing w:before="48" w:after="48"/>
            </w:pPr>
            <w:r>
              <w:rPr>
                <w:rFonts w:hint="eastAsia"/>
              </w:rPr>
              <w:t>58.3</w:t>
            </w:r>
          </w:p>
        </w:tc>
        <w:tc>
          <w:tcPr>
            <w:tcW w:w="704" w:type="dxa"/>
            <w:vAlign w:val="center"/>
          </w:tcPr>
          <w:p w:rsidR="00AC5BEE" w:rsidRPr="0092760A" w:rsidRDefault="00AC5BEE" w:rsidP="005573EB">
            <w:pPr>
              <w:pStyle w:val="affffffffffffffffffff8"/>
              <w:spacing w:before="48" w:after="48"/>
            </w:pPr>
            <w:r>
              <w:rPr>
                <w:rFonts w:hint="eastAsia"/>
              </w:rPr>
              <w:t>达标</w:t>
            </w:r>
          </w:p>
        </w:tc>
        <w:tc>
          <w:tcPr>
            <w:tcW w:w="894" w:type="dxa"/>
            <w:vAlign w:val="center"/>
          </w:tcPr>
          <w:p w:rsidR="00AC5BEE" w:rsidRDefault="00AC5BEE" w:rsidP="00525C5B">
            <w:pPr>
              <w:pStyle w:val="affffffffffffffffffff8"/>
              <w:spacing w:before="48" w:after="48"/>
            </w:pPr>
            <w:r>
              <w:rPr>
                <w:rFonts w:hint="eastAsia"/>
              </w:rPr>
              <w:t>47.3</w:t>
            </w:r>
          </w:p>
        </w:tc>
        <w:tc>
          <w:tcPr>
            <w:tcW w:w="708" w:type="dxa"/>
            <w:vAlign w:val="center"/>
          </w:tcPr>
          <w:p w:rsidR="00AC5BEE" w:rsidRPr="0092760A" w:rsidRDefault="00AC5BEE" w:rsidP="005573EB">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restart"/>
            <w:vAlign w:val="center"/>
          </w:tcPr>
          <w:p w:rsidR="00AC5BEE" w:rsidRPr="0092760A" w:rsidRDefault="00AC5BEE" w:rsidP="005573EB">
            <w:pPr>
              <w:pStyle w:val="affffffffffffffffffff8"/>
              <w:spacing w:before="48" w:after="48"/>
              <w:rPr>
                <w:bCs/>
              </w:rPr>
            </w:pPr>
            <w:r w:rsidRPr="0092760A">
              <w:rPr>
                <w:rFonts w:hint="eastAsia"/>
                <w:bCs/>
              </w:rPr>
              <w:t>3</w:t>
            </w:r>
            <w:r w:rsidRPr="0092760A">
              <w:rPr>
                <w:rFonts w:hint="eastAsia"/>
                <w:bCs/>
              </w:rPr>
              <w:t>层</w:t>
            </w:r>
          </w:p>
        </w:tc>
        <w:tc>
          <w:tcPr>
            <w:tcW w:w="1153" w:type="dxa"/>
            <w:vAlign w:val="center"/>
          </w:tcPr>
          <w:p w:rsidR="00AC5BEE" w:rsidRPr="0092760A" w:rsidRDefault="00AC5BEE" w:rsidP="005573EB">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Default="00AC5BEE" w:rsidP="00525C5B">
            <w:pPr>
              <w:pStyle w:val="affffffffffffffffffff8"/>
              <w:spacing w:before="48" w:after="48"/>
            </w:pPr>
            <w:r>
              <w:rPr>
                <w:rFonts w:hint="eastAsia"/>
              </w:rPr>
              <w:t>56.4</w:t>
            </w:r>
          </w:p>
        </w:tc>
        <w:tc>
          <w:tcPr>
            <w:tcW w:w="704" w:type="dxa"/>
            <w:vAlign w:val="center"/>
          </w:tcPr>
          <w:p w:rsidR="00AC5BEE" w:rsidRPr="0092760A" w:rsidRDefault="00AC5BEE" w:rsidP="005573EB">
            <w:pPr>
              <w:pStyle w:val="affffffffffffffffffff8"/>
              <w:spacing w:before="48" w:after="48"/>
            </w:pPr>
            <w:r w:rsidRPr="0092760A">
              <w:t>达标</w:t>
            </w:r>
          </w:p>
        </w:tc>
        <w:tc>
          <w:tcPr>
            <w:tcW w:w="894" w:type="dxa"/>
            <w:vAlign w:val="center"/>
          </w:tcPr>
          <w:p w:rsidR="00AC5BEE" w:rsidRDefault="00AC5BEE" w:rsidP="00525C5B">
            <w:pPr>
              <w:pStyle w:val="affffffffffffffffffff8"/>
              <w:spacing w:before="48" w:after="48"/>
            </w:pPr>
            <w:r>
              <w:rPr>
                <w:rFonts w:hint="eastAsia"/>
              </w:rPr>
              <w:t>46.7</w:t>
            </w:r>
          </w:p>
        </w:tc>
        <w:tc>
          <w:tcPr>
            <w:tcW w:w="708" w:type="dxa"/>
            <w:vAlign w:val="center"/>
          </w:tcPr>
          <w:p w:rsidR="00AC5BEE" w:rsidRPr="0092760A" w:rsidRDefault="00AC5BEE" w:rsidP="005573EB">
            <w:pPr>
              <w:pStyle w:val="affffffffffffffffffff8"/>
              <w:spacing w:before="48" w:after="48"/>
            </w:pPr>
            <w:r w:rsidRPr="0092760A">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Default="00AC5BEE" w:rsidP="00525C5B">
            <w:pPr>
              <w:pStyle w:val="affffffffffffffffffff8"/>
              <w:spacing w:before="48" w:after="48"/>
            </w:pPr>
            <w:r>
              <w:rPr>
                <w:rFonts w:hint="eastAsia"/>
              </w:rPr>
              <w:t>57.6</w:t>
            </w:r>
          </w:p>
        </w:tc>
        <w:tc>
          <w:tcPr>
            <w:tcW w:w="704" w:type="dxa"/>
            <w:vAlign w:val="center"/>
          </w:tcPr>
          <w:p w:rsidR="00AC5BEE" w:rsidRPr="0092760A" w:rsidRDefault="00AC5BEE" w:rsidP="005573EB">
            <w:pPr>
              <w:pStyle w:val="affffffffffffffffffff8"/>
              <w:spacing w:before="48" w:after="48"/>
            </w:pPr>
            <w:r>
              <w:rPr>
                <w:rFonts w:hint="eastAsia"/>
              </w:rPr>
              <w:t>达标</w:t>
            </w:r>
          </w:p>
        </w:tc>
        <w:tc>
          <w:tcPr>
            <w:tcW w:w="894" w:type="dxa"/>
            <w:vAlign w:val="center"/>
          </w:tcPr>
          <w:p w:rsidR="00AC5BEE" w:rsidRDefault="00AC5BEE" w:rsidP="00525C5B">
            <w:pPr>
              <w:pStyle w:val="affffffffffffffffffff8"/>
              <w:spacing w:before="48" w:after="48"/>
            </w:pPr>
            <w:r>
              <w:rPr>
                <w:rFonts w:hint="eastAsia"/>
              </w:rPr>
              <w:t>46.4</w:t>
            </w:r>
          </w:p>
        </w:tc>
        <w:tc>
          <w:tcPr>
            <w:tcW w:w="708" w:type="dxa"/>
            <w:vAlign w:val="center"/>
          </w:tcPr>
          <w:p w:rsidR="00AC5BEE" w:rsidRPr="0092760A" w:rsidRDefault="00AC5BEE" w:rsidP="005573EB">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restart"/>
            <w:vAlign w:val="center"/>
          </w:tcPr>
          <w:p w:rsidR="00AC5BEE" w:rsidRPr="0092760A" w:rsidRDefault="00AC5BEE" w:rsidP="005573EB">
            <w:pPr>
              <w:pStyle w:val="affffffffffffffffffff8"/>
              <w:spacing w:before="48" w:after="48"/>
              <w:rPr>
                <w:bCs/>
              </w:rPr>
            </w:pPr>
            <w:r>
              <w:rPr>
                <w:rFonts w:hint="eastAsia"/>
                <w:bCs/>
              </w:rPr>
              <w:t>7</w:t>
            </w:r>
            <w:r>
              <w:rPr>
                <w:rFonts w:hint="eastAsia"/>
                <w:bCs/>
              </w:rPr>
              <w:t>层</w:t>
            </w:r>
          </w:p>
        </w:tc>
        <w:tc>
          <w:tcPr>
            <w:tcW w:w="1153" w:type="dxa"/>
            <w:vAlign w:val="center"/>
          </w:tcPr>
          <w:p w:rsidR="00AC5BEE" w:rsidRPr="0092760A" w:rsidRDefault="00AC5BEE" w:rsidP="005573EB">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Default="00AC5BEE" w:rsidP="00525C5B">
            <w:pPr>
              <w:pStyle w:val="affffffffffffffffffff8"/>
              <w:spacing w:before="48" w:after="48"/>
            </w:pPr>
            <w:r>
              <w:rPr>
                <w:rFonts w:hint="eastAsia"/>
              </w:rPr>
              <w:t>55.9</w:t>
            </w:r>
          </w:p>
        </w:tc>
        <w:tc>
          <w:tcPr>
            <w:tcW w:w="704" w:type="dxa"/>
            <w:vAlign w:val="center"/>
          </w:tcPr>
          <w:p w:rsidR="00AC5BEE" w:rsidRPr="0092760A" w:rsidRDefault="00AC5BEE" w:rsidP="005573EB">
            <w:pPr>
              <w:pStyle w:val="affffffffffffffffffff8"/>
              <w:spacing w:before="48" w:after="48"/>
            </w:pPr>
            <w:r w:rsidRPr="0092760A">
              <w:t>达标</w:t>
            </w:r>
          </w:p>
        </w:tc>
        <w:tc>
          <w:tcPr>
            <w:tcW w:w="894" w:type="dxa"/>
            <w:vAlign w:val="center"/>
          </w:tcPr>
          <w:p w:rsidR="00AC5BEE" w:rsidRDefault="00AC5BEE" w:rsidP="00525C5B">
            <w:pPr>
              <w:pStyle w:val="affffffffffffffffffff8"/>
              <w:spacing w:before="48" w:after="48"/>
            </w:pPr>
            <w:r>
              <w:rPr>
                <w:rFonts w:hint="eastAsia"/>
              </w:rPr>
              <w:t>46.2</w:t>
            </w:r>
          </w:p>
        </w:tc>
        <w:tc>
          <w:tcPr>
            <w:tcW w:w="708" w:type="dxa"/>
            <w:vAlign w:val="center"/>
          </w:tcPr>
          <w:p w:rsidR="00AC5BEE" w:rsidRPr="0092760A" w:rsidRDefault="00AC5BEE" w:rsidP="005573EB">
            <w:pPr>
              <w:pStyle w:val="affffffffffffffffffff8"/>
              <w:spacing w:before="48" w:after="48"/>
            </w:pPr>
            <w:r w:rsidRPr="0092760A">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Default="00AC5BEE" w:rsidP="00525C5B">
            <w:pPr>
              <w:pStyle w:val="affffffffffffffffffff8"/>
              <w:spacing w:before="48" w:after="48"/>
            </w:pPr>
            <w:r>
              <w:rPr>
                <w:rFonts w:hint="eastAsia"/>
              </w:rPr>
              <w:t>56.7</w:t>
            </w:r>
          </w:p>
        </w:tc>
        <w:tc>
          <w:tcPr>
            <w:tcW w:w="704" w:type="dxa"/>
            <w:vAlign w:val="center"/>
          </w:tcPr>
          <w:p w:rsidR="00AC5BEE" w:rsidRPr="0092760A" w:rsidRDefault="00AC5BEE" w:rsidP="005573EB">
            <w:pPr>
              <w:pStyle w:val="affffffffffffffffffff8"/>
              <w:spacing w:before="48" w:after="48"/>
            </w:pPr>
            <w:r>
              <w:rPr>
                <w:rFonts w:hint="eastAsia"/>
              </w:rPr>
              <w:t>达标</w:t>
            </w:r>
          </w:p>
        </w:tc>
        <w:tc>
          <w:tcPr>
            <w:tcW w:w="894" w:type="dxa"/>
            <w:vAlign w:val="center"/>
          </w:tcPr>
          <w:p w:rsidR="00AC5BEE" w:rsidRDefault="00AC5BEE" w:rsidP="00525C5B">
            <w:pPr>
              <w:pStyle w:val="affffffffffffffffffff8"/>
              <w:spacing w:before="48" w:after="48"/>
            </w:pPr>
            <w:r>
              <w:rPr>
                <w:rFonts w:hint="eastAsia"/>
              </w:rPr>
              <w:t>45.8</w:t>
            </w:r>
          </w:p>
        </w:tc>
        <w:tc>
          <w:tcPr>
            <w:tcW w:w="708" w:type="dxa"/>
            <w:vAlign w:val="center"/>
          </w:tcPr>
          <w:p w:rsidR="00AC5BEE" w:rsidRPr="0092760A" w:rsidRDefault="00AC5BEE" w:rsidP="005573EB">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restart"/>
            <w:vAlign w:val="center"/>
          </w:tcPr>
          <w:p w:rsidR="00AC5BEE" w:rsidRPr="0092760A" w:rsidRDefault="00AC5BEE" w:rsidP="005573EB">
            <w:pPr>
              <w:pStyle w:val="affffffffffffffffffff8"/>
              <w:spacing w:before="48" w:after="48"/>
              <w:rPr>
                <w:bCs/>
              </w:rPr>
            </w:pPr>
            <w:r>
              <w:rPr>
                <w:rFonts w:hint="eastAsia"/>
                <w:bCs/>
              </w:rPr>
              <w:t>11</w:t>
            </w:r>
            <w:r>
              <w:rPr>
                <w:rFonts w:hint="eastAsia"/>
                <w:bCs/>
              </w:rPr>
              <w:t>层</w:t>
            </w:r>
          </w:p>
        </w:tc>
        <w:tc>
          <w:tcPr>
            <w:tcW w:w="1153" w:type="dxa"/>
            <w:vAlign w:val="center"/>
          </w:tcPr>
          <w:p w:rsidR="00AC5BEE" w:rsidRPr="0092760A" w:rsidRDefault="00AC5BEE" w:rsidP="005573EB">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Default="00AC5BEE" w:rsidP="00525C5B">
            <w:pPr>
              <w:pStyle w:val="affffffffffffffffffff8"/>
              <w:spacing w:before="48" w:after="48"/>
            </w:pPr>
            <w:r>
              <w:rPr>
                <w:rFonts w:hint="eastAsia"/>
              </w:rPr>
              <w:t>55.4</w:t>
            </w:r>
          </w:p>
        </w:tc>
        <w:tc>
          <w:tcPr>
            <w:tcW w:w="704" w:type="dxa"/>
            <w:vAlign w:val="center"/>
          </w:tcPr>
          <w:p w:rsidR="00AC5BEE" w:rsidRPr="0092760A" w:rsidRDefault="00AC5BEE" w:rsidP="005573EB">
            <w:pPr>
              <w:pStyle w:val="affffffffffffffffffff8"/>
              <w:spacing w:before="48" w:after="48"/>
            </w:pPr>
            <w:r w:rsidRPr="0092760A">
              <w:t>达标</w:t>
            </w:r>
          </w:p>
        </w:tc>
        <w:tc>
          <w:tcPr>
            <w:tcW w:w="894" w:type="dxa"/>
            <w:vAlign w:val="center"/>
          </w:tcPr>
          <w:p w:rsidR="00AC5BEE" w:rsidRDefault="00AC5BEE" w:rsidP="00525C5B">
            <w:pPr>
              <w:pStyle w:val="affffffffffffffffffff8"/>
              <w:spacing w:before="48" w:after="48"/>
            </w:pPr>
            <w:r>
              <w:rPr>
                <w:rFonts w:hint="eastAsia"/>
              </w:rPr>
              <w:t>45.8</w:t>
            </w:r>
          </w:p>
        </w:tc>
        <w:tc>
          <w:tcPr>
            <w:tcW w:w="708" w:type="dxa"/>
            <w:vAlign w:val="center"/>
          </w:tcPr>
          <w:p w:rsidR="00AC5BEE" w:rsidRPr="0092760A" w:rsidRDefault="00AC5BEE" w:rsidP="005573EB">
            <w:pPr>
              <w:pStyle w:val="affffffffffffffffffff8"/>
              <w:spacing w:before="48" w:after="48"/>
            </w:pPr>
            <w:r w:rsidRPr="0092760A">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Default="00AC5BEE" w:rsidP="00525C5B">
            <w:pPr>
              <w:pStyle w:val="affffffffffffffffffff8"/>
              <w:spacing w:before="48" w:after="48"/>
            </w:pPr>
            <w:r>
              <w:rPr>
                <w:rFonts w:hint="eastAsia"/>
              </w:rPr>
              <w:t>56.1</w:t>
            </w:r>
          </w:p>
        </w:tc>
        <w:tc>
          <w:tcPr>
            <w:tcW w:w="704" w:type="dxa"/>
            <w:vAlign w:val="center"/>
          </w:tcPr>
          <w:p w:rsidR="00AC5BEE" w:rsidRPr="0092760A" w:rsidRDefault="00AC5BEE" w:rsidP="005573EB">
            <w:pPr>
              <w:pStyle w:val="affffffffffffffffffff8"/>
              <w:spacing w:before="48" w:after="48"/>
            </w:pPr>
            <w:r>
              <w:rPr>
                <w:rFonts w:hint="eastAsia"/>
              </w:rPr>
              <w:t>达标</w:t>
            </w:r>
          </w:p>
        </w:tc>
        <w:tc>
          <w:tcPr>
            <w:tcW w:w="894" w:type="dxa"/>
            <w:vAlign w:val="center"/>
          </w:tcPr>
          <w:p w:rsidR="00AC5BEE" w:rsidRDefault="00AC5BEE" w:rsidP="00525C5B">
            <w:pPr>
              <w:pStyle w:val="affffffffffffffffffff8"/>
              <w:spacing w:before="48" w:after="48"/>
            </w:pPr>
            <w:r>
              <w:rPr>
                <w:rFonts w:hint="eastAsia"/>
              </w:rPr>
              <w:t>45.2</w:t>
            </w:r>
          </w:p>
        </w:tc>
        <w:tc>
          <w:tcPr>
            <w:tcW w:w="708" w:type="dxa"/>
            <w:vAlign w:val="center"/>
          </w:tcPr>
          <w:p w:rsidR="00AC5BEE" w:rsidRPr="0092760A" w:rsidRDefault="00AC5BEE" w:rsidP="005573EB">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restart"/>
            <w:vAlign w:val="center"/>
          </w:tcPr>
          <w:p w:rsidR="00AC5BEE" w:rsidRPr="0092760A" w:rsidRDefault="00AC5BEE" w:rsidP="005573EB">
            <w:pPr>
              <w:pStyle w:val="affffffffffffffffffff8"/>
              <w:spacing w:before="48" w:after="48"/>
              <w:rPr>
                <w:bCs/>
              </w:rPr>
            </w:pPr>
            <w:r>
              <w:rPr>
                <w:rFonts w:hint="eastAsia"/>
                <w:bCs/>
              </w:rPr>
              <w:t>15</w:t>
            </w:r>
            <w:r>
              <w:rPr>
                <w:rFonts w:hint="eastAsia"/>
                <w:bCs/>
              </w:rPr>
              <w:t>层</w:t>
            </w:r>
          </w:p>
        </w:tc>
        <w:tc>
          <w:tcPr>
            <w:tcW w:w="1153" w:type="dxa"/>
            <w:vAlign w:val="center"/>
          </w:tcPr>
          <w:p w:rsidR="00AC5BEE" w:rsidRPr="0092760A" w:rsidRDefault="00AC5BEE" w:rsidP="005573EB">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Default="00AC5BEE" w:rsidP="00525C5B">
            <w:pPr>
              <w:pStyle w:val="affffffffffffffffffff8"/>
              <w:spacing w:before="48" w:after="48"/>
            </w:pPr>
            <w:r>
              <w:rPr>
                <w:rFonts w:hint="eastAsia"/>
              </w:rPr>
              <w:t>54.1</w:t>
            </w:r>
          </w:p>
        </w:tc>
        <w:tc>
          <w:tcPr>
            <w:tcW w:w="704" w:type="dxa"/>
            <w:vAlign w:val="center"/>
          </w:tcPr>
          <w:p w:rsidR="00AC5BEE" w:rsidRPr="0092760A" w:rsidRDefault="00AC5BEE" w:rsidP="005573EB">
            <w:pPr>
              <w:pStyle w:val="affffffffffffffffffff8"/>
              <w:spacing w:before="48" w:after="48"/>
            </w:pPr>
            <w:r w:rsidRPr="0092760A">
              <w:t>达标</w:t>
            </w:r>
          </w:p>
        </w:tc>
        <w:tc>
          <w:tcPr>
            <w:tcW w:w="894" w:type="dxa"/>
            <w:vAlign w:val="center"/>
          </w:tcPr>
          <w:p w:rsidR="00AC5BEE" w:rsidRDefault="00AC5BEE" w:rsidP="00525C5B">
            <w:pPr>
              <w:pStyle w:val="affffffffffffffffffff8"/>
              <w:spacing w:before="48" w:after="48"/>
            </w:pPr>
            <w:r>
              <w:rPr>
                <w:rFonts w:hint="eastAsia"/>
              </w:rPr>
              <w:t>45.1</w:t>
            </w:r>
          </w:p>
        </w:tc>
        <w:tc>
          <w:tcPr>
            <w:tcW w:w="708" w:type="dxa"/>
            <w:vAlign w:val="center"/>
          </w:tcPr>
          <w:p w:rsidR="00AC5BEE" w:rsidRPr="0092760A" w:rsidRDefault="00AC5BEE" w:rsidP="005573EB">
            <w:pPr>
              <w:pStyle w:val="affffffffffffffffffff8"/>
              <w:spacing w:before="48" w:after="48"/>
            </w:pPr>
            <w:r w:rsidRPr="0092760A">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Default="00AC5BEE" w:rsidP="00525C5B">
            <w:pPr>
              <w:pStyle w:val="affffffffffffffffffff8"/>
              <w:spacing w:before="48" w:after="48"/>
            </w:pPr>
            <w:r>
              <w:rPr>
                <w:rFonts w:hint="eastAsia"/>
              </w:rPr>
              <w:t>55.6</w:t>
            </w:r>
          </w:p>
        </w:tc>
        <w:tc>
          <w:tcPr>
            <w:tcW w:w="704" w:type="dxa"/>
            <w:vAlign w:val="center"/>
          </w:tcPr>
          <w:p w:rsidR="00AC5BEE" w:rsidRPr="0092760A" w:rsidRDefault="00AC5BEE" w:rsidP="005573EB">
            <w:pPr>
              <w:pStyle w:val="affffffffffffffffffff8"/>
              <w:spacing w:before="48" w:after="48"/>
            </w:pPr>
            <w:r>
              <w:rPr>
                <w:rFonts w:hint="eastAsia"/>
              </w:rPr>
              <w:t>达标</w:t>
            </w:r>
          </w:p>
        </w:tc>
        <w:tc>
          <w:tcPr>
            <w:tcW w:w="894" w:type="dxa"/>
            <w:vAlign w:val="center"/>
          </w:tcPr>
          <w:p w:rsidR="00AC5BEE" w:rsidRDefault="00AC5BEE" w:rsidP="00525C5B">
            <w:pPr>
              <w:pStyle w:val="affffffffffffffffffff8"/>
              <w:spacing w:before="48" w:after="48"/>
            </w:pPr>
            <w:r>
              <w:rPr>
                <w:rFonts w:hint="eastAsia"/>
              </w:rPr>
              <w:t>44.5</w:t>
            </w:r>
          </w:p>
        </w:tc>
        <w:tc>
          <w:tcPr>
            <w:tcW w:w="708" w:type="dxa"/>
            <w:vAlign w:val="center"/>
          </w:tcPr>
          <w:p w:rsidR="00AC5BEE" w:rsidRPr="0092760A" w:rsidRDefault="00AC5BEE" w:rsidP="005573EB">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restart"/>
            <w:vAlign w:val="center"/>
          </w:tcPr>
          <w:p w:rsidR="00AC5BEE" w:rsidRPr="0092760A" w:rsidRDefault="00AC5BEE" w:rsidP="005573EB">
            <w:pPr>
              <w:pStyle w:val="affffffffffffffffffff8"/>
              <w:spacing w:before="48" w:after="48"/>
              <w:rPr>
                <w:bCs/>
              </w:rPr>
            </w:pPr>
            <w:r>
              <w:rPr>
                <w:rFonts w:hint="eastAsia"/>
                <w:bCs/>
              </w:rPr>
              <w:t>19</w:t>
            </w:r>
            <w:r>
              <w:rPr>
                <w:rFonts w:hint="eastAsia"/>
                <w:bCs/>
              </w:rPr>
              <w:t>层</w:t>
            </w:r>
          </w:p>
        </w:tc>
        <w:tc>
          <w:tcPr>
            <w:tcW w:w="1153" w:type="dxa"/>
            <w:vAlign w:val="center"/>
          </w:tcPr>
          <w:p w:rsidR="00AC5BEE" w:rsidRPr="0092760A" w:rsidRDefault="00AC5BEE" w:rsidP="005573EB">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Default="00AC5BEE" w:rsidP="00525C5B">
            <w:pPr>
              <w:pStyle w:val="affffffffffffffffffff8"/>
              <w:spacing w:before="48" w:after="48"/>
            </w:pPr>
            <w:r>
              <w:rPr>
                <w:rFonts w:hint="eastAsia"/>
              </w:rPr>
              <w:t>53.4</w:t>
            </w:r>
          </w:p>
        </w:tc>
        <w:tc>
          <w:tcPr>
            <w:tcW w:w="704" w:type="dxa"/>
            <w:vAlign w:val="center"/>
          </w:tcPr>
          <w:p w:rsidR="00AC5BEE" w:rsidRPr="0092760A" w:rsidRDefault="00AC5BEE" w:rsidP="005573EB">
            <w:pPr>
              <w:pStyle w:val="affffffffffffffffffff8"/>
              <w:spacing w:before="48" w:after="48"/>
            </w:pPr>
            <w:r w:rsidRPr="0092760A">
              <w:t>达标</w:t>
            </w:r>
          </w:p>
        </w:tc>
        <w:tc>
          <w:tcPr>
            <w:tcW w:w="894" w:type="dxa"/>
            <w:vAlign w:val="center"/>
          </w:tcPr>
          <w:p w:rsidR="00AC5BEE" w:rsidRDefault="00AC5BEE" w:rsidP="00525C5B">
            <w:pPr>
              <w:pStyle w:val="affffffffffffffffffff8"/>
              <w:spacing w:before="48" w:after="48"/>
            </w:pPr>
            <w:r>
              <w:rPr>
                <w:rFonts w:hint="eastAsia"/>
              </w:rPr>
              <w:t>44.6</w:t>
            </w:r>
          </w:p>
        </w:tc>
        <w:tc>
          <w:tcPr>
            <w:tcW w:w="708" w:type="dxa"/>
            <w:vAlign w:val="center"/>
          </w:tcPr>
          <w:p w:rsidR="00AC5BEE" w:rsidRPr="0092760A" w:rsidRDefault="00AC5BEE" w:rsidP="005573EB">
            <w:pPr>
              <w:pStyle w:val="affffffffffffffffffff8"/>
              <w:spacing w:before="48" w:after="48"/>
            </w:pPr>
            <w:r w:rsidRPr="0092760A">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Default="00AC5BEE" w:rsidP="00525C5B">
            <w:pPr>
              <w:pStyle w:val="affffffffffffffffffff8"/>
              <w:spacing w:before="48" w:after="48"/>
            </w:pPr>
            <w:r>
              <w:rPr>
                <w:rFonts w:hint="eastAsia"/>
              </w:rPr>
              <w:t>53.8</w:t>
            </w:r>
          </w:p>
        </w:tc>
        <w:tc>
          <w:tcPr>
            <w:tcW w:w="704" w:type="dxa"/>
            <w:vAlign w:val="center"/>
          </w:tcPr>
          <w:p w:rsidR="00AC5BEE" w:rsidRPr="0092760A" w:rsidRDefault="00AC5BEE" w:rsidP="005573EB">
            <w:pPr>
              <w:pStyle w:val="affffffffffffffffffff8"/>
              <w:spacing w:before="48" w:after="48"/>
            </w:pPr>
            <w:r>
              <w:rPr>
                <w:rFonts w:hint="eastAsia"/>
              </w:rPr>
              <w:t>达标</w:t>
            </w:r>
          </w:p>
        </w:tc>
        <w:tc>
          <w:tcPr>
            <w:tcW w:w="894" w:type="dxa"/>
            <w:vAlign w:val="center"/>
          </w:tcPr>
          <w:p w:rsidR="00AC5BEE" w:rsidRDefault="00AC5BEE" w:rsidP="00525C5B">
            <w:pPr>
              <w:pStyle w:val="affffffffffffffffffff8"/>
              <w:spacing w:before="48" w:after="48"/>
            </w:pPr>
            <w:r>
              <w:rPr>
                <w:rFonts w:hint="eastAsia"/>
              </w:rPr>
              <w:t>43.7</w:t>
            </w:r>
          </w:p>
        </w:tc>
        <w:tc>
          <w:tcPr>
            <w:tcW w:w="708" w:type="dxa"/>
            <w:vAlign w:val="center"/>
          </w:tcPr>
          <w:p w:rsidR="00AC5BEE" w:rsidRPr="0092760A" w:rsidRDefault="00AC5BEE" w:rsidP="005573EB">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restart"/>
            <w:vAlign w:val="center"/>
          </w:tcPr>
          <w:p w:rsidR="00AC5BEE" w:rsidRPr="0092760A" w:rsidRDefault="00AC5BEE" w:rsidP="005573EB">
            <w:pPr>
              <w:pStyle w:val="affffffffffffffffffff8"/>
              <w:spacing w:before="48" w:after="48"/>
              <w:rPr>
                <w:bCs/>
              </w:rPr>
            </w:pPr>
            <w:r>
              <w:rPr>
                <w:rFonts w:hint="eastAsia"/>
                <w:bCs/>
              </w:rPr>
              <w:t>21</w:t>
            </w:r>
            <w:r>
              <w:rPr>
                <w:rFonts w:hint="eastAsia"/>
                <w:bCs/>
              </w:rPr>
              <w:t>层</w:t>
            </w:r>
          </w:p>
        </w:tc>
        <w:tc>
          <w:tcPr>
            <w:tcW w:w="1153" w:type="dxa"/>
            <w:vAlign w:val="center"/>
          </w:tcPr>
          <w:p w:rsidR="00AC5BEE" w:rsidRPr="0092760A" w:rsidRDefault="00AC5BEE" w:rsidP="005573EB">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Default="00AC5BEE" w:rsidP="00525C5B">
            <w:pPr>
              <w:pStyle w:val="affffffffffffffffffff8"/>
              <w:spacing w:before="48" w:after="48"/>
            </w:pPr>
            <w:r>
              <w:rPr>
                <w:rFonts w:hint="eastAsia"/>
              </w:rPr>
              <w:t>52.5</w:t>
            </w:r>
          </w:p>
        </w:tc>
        <w:tc>
          <w:tcPr>
            <w:tcW w:w="704" w:type="dxa"/>
            <w:vAlign w:val="center"/>
          </w:tcPr>
          <w:p w:rsidR="00AC5BEE" w:rsidRPr="0092760A" w:rsidRDefault="00AC5BEE" w:rsidP="005573EB">
            <w:pPr>
              <w:pStyle w:val="affffffffffffffffffff8"/>
              <w:spacing w:before="48" w:after="48"/>
            </w:pPr>
            <w:r w:rsidRPr="0092760A">
              <w:t>达标</w:t>
            </w:r>
          </w:p>
        </w:tc>
        <w:tc>
          <w:tcPr>
            <w:tcW w:w="894" w:type="dxa"/>
            <w:vAlign w:val="center"/>
          </w:tcPr>
          <w:p w:rsidR="00AC5BEE" w:rsidRDefault="00AC5BEE" w:rsidP="00525C5B">
            <w:pPr>
              <w:pStyle w:val="affffffffffffffffffff8"/>
              <w:spacing w:before="48" w:after="48"/>
            </w:pPr>
            <w:r>
              <w:rPr>
                <w:rFonts w:hint="eastAsia"/>
              </w:rPr>
              <w:t>43.5</w:t>
            </w:r>
          </w:p>
        </w:tc>
        <w:tc>
          <w:tcPr>
            <w:tcW w:w="708" w:type="dxa"/>
            <w:vAlign w:val="center"/>
          </w:tcPr>
          <w:p w:rsidR="00AC5BEE" w:rsidRPr="0092760A" w:rsidRDefault="00AC5BEE" w:rsidP="005573EB">
            <w:pPr>
              <w:pStyle w:val="affffffffffffffffffff8"/>
              <w:spacing w:before="48" w:after="48"/>
            </w:pPr>
            <w:r w:rsidRPr="0092760A">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Default="00AC5BEE" w:rsidP="00525C5B">
            <w:pPr>
              <w:pStyle w:val="affffffffffffffffffff8"/>
              <w:spacing w:before="48" w:after="48"/>
            </w:pPr>
            <w:r>
              <w:rPr>
                <w:rFonts w:hint="eastAsia"/>
              </w:rPr>
              <w:t>52.3</w:t>
            </w:r>
          </w:p>
        </w:tc>
        <w:tc>
          <w:tcPr>
            <w:tcW w:w="704" w:type="dxa"/>
            <w:vAlign w:val="center"/>
          </w:tcPr>
          <w:p w:rsidR="00AC5BEE" w:rsidRPr="0092760A" w:rsidRDefault="00AC5BEE" w:rsidP="005573EB">
            <w:pPr>
              <w:pStyle w:val="affffffffffffffffffff8"/>
              <w:spacing w:before="48" w:after="48"/>
            </w:pPr>
            <w:r>
              <w:rPr>
                <w:rFonts w:hint="eastAsia"/>
              </w:rPr>
              <w:t>达标</w:t>
            </w:r>
          </w:p>
        </w:tc>
        <w:tc>
          <w:tcPr>
            <w:tcW w:w="894" w:type="dxa"/>
            <w:vAlign w:val="center"/>
          </w:tcPr>
          <w:p w:rsidR="00AC5BEE" w:rsidRDefault="00AC5BEE" w:rsidP="00525C5B">
            <w:pPr>
              <w:pStyle w:val="affffffffffffffffffff8"/>
              <w:spacing w:before="48" w:after="48"/>
            </w:pPr>
            <w:r>
              <w:rPr>
                <w:rFonts w:hint="eastAsia"/>
              </w:rPr>
              <w:t>43.1</w:t>
            </w:r>
          </w:p>
        </w:tc>
        <w:tc>
          <w:tcPr>
            <w:tcW w:w="708" w:type="dxa"/>
            <w:vAlign w:val="center"/>
          </w:tcPr>
          <w:p w:rsidR="00AC5BEE" w:rsidRPr="0092760A" w:rsidRDefault="00AC5BEE" w:rsidP="005573EB">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restart"/>
            <w:vAlign w:val="center"/>
          </w:tcPr>
          <w:p w:rsidR="00AC5BEE" w:rsidRPr="0092760A" w:rsidRDefault="00AC5BEE" w:rsidP="00525C5B">
            <w:pPr>
              <w:pStyle w:val="affffffffffffffffffff8"/>
              <w:spacing w:before="48" w:after="48"/>
              <w:rPr>
                <w:bCs/>
              </w:rPr>
            </w:pPr>
            <w:r>
              <w:rPr>
                <w:rFonts w:hint="eastAsia"/>
                <w:bCs/>
              </w:rPr>
              <w:t xml:space="preserve">N34 </w:t>
            </w:r>
            <w:r>
              <w:rPr>
                <w:rFonts w:hint="eastAsia"/>
                <w:bCs/>
              </w:rPr>
              <w:t>海事局</w:t>
            </w:r>
          </w:p>
        </w:tc>
        <w:tc>
          <w:tcPr>
            <w:tcW w:w="1415" w:type="dxa"/>
            <w:vMerge w:val="restart"/>
            <w:vAlign w:val="center"/>
          </w:tcPr>
          <w:p w:rsidR="00AC5BEE" w:rsidRPr="0092760A" w:rsidRDefault="00AC5BEE" w:rsidP="005573EB">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AC5BEE" w:rsidRPr="0092760A" w:rsidRDefault="00AC5BEE" w:rsidP="005573EB">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Default="00AC5BEE" w:rsidP="00525C5B">
            <w:pPr>
              <w:pStyle w:val="affffffffffffffffffff8"/>
              <w:spacing w:before="48" w:after="48"/>
            </w:pPr>
            <w:r>
              <w:rPr>
                <w:rFonts w:hint="eastAsia"/>
              </w:rPr>
              <w:t>56.6</w:t>
            </w:r>
          </w:p>
        </w:tc>
        <w:tc>
          <w:tcPr>
            <w:tcW w:w="704" w:type="dxa"/>
            <w:vAlign w:val="center"/>
          </w:tcPr>
          <w:p w:rsidR="00AC5BEE" w:rsidRPr="0092760A" w:rsidRDefault="00AC5BEE" w:rsidP="005573EB">
            <w:pPr>
              <w:pStyle w:val="affffffffffffffffffff8"/>
              <w:spacing w:before="48" w:after="48"/>
            </w:pPr>
            <w:r w:rsidRPr="0092760A">
              <w:t>达标</w:t>
            </w:r>
          </w:p>
        </w:tc>
        <w:tc>
          <w:tcPr>
            <w:tcW w:w="894" w:type="dxa"/>
            <w:vAlign w:val="center"/>
          </w:tcPr>
          <w:p w:rsidR="00AC5BEE" w:rsidRDefault="00AC5BEE" w:rsidP="00525C5B">
            <w:pPr>
              <w:pStyle w:val="affffffffffffffffffff8"/>
              <w:spacing w:before="48" w:after="48"/>
            </w:pPr>
            <w:r>
              <w:rPr>
                <w:rFonts w:hint="eastAsia"/>
              </w:rPr>
              <w:t>47.0</w:t>
            </w:r>
          </w:p>
        </w:tc>
        <w:tc>
          <w:tcPr>
            <w:tcW w:w="708" w:type="dxa"/>
            <w:vAlign w:val="center"/>
          </w:tcPr>
          <w:p w:rsidR="00AC5BEE" w:rsidRPr="0092760A" w:rsidRDefault="00AC5BEE" w:rsidP="005573EB">
            <w:pPr>
              <w:pStyle w:val="affffffffffffffffffff8"/>
              <w:spacing w:before="48" w:after="48"/>
            </w:pPr>
            <w:r w:rsidRPr="0092760A">
              <w:t>达标</w:t>
            </w:r>
          </w:p>
        </w:tc>
        <w:tc>
          <w:tcPr>
            <w:tcW w:w="906" w:type="dxa"/>
            <w:vMerge w:val="restart"/>
            <w:vAlign w:val="center"/>
          </w:tcPr>
          <w:p w:rsidR="00AC5BEE" w:rsidRPr="007D1AE6" w:rsidRDefault="00AC5BEE" w:rsidP="005573EB">
            <w:pPr>
              <w:pStyle w:val="affffffffffffffffffff8"/>
              <w:spacing w:before="48" w:after="48"/>
              <w:rPr>
                <w:b/>
                <w:bCs/>
              </w:rPr>
            </w:pPr>
            <w:r w:rsidRPr="007D1AE6">
              <w:rPr>
                <w:rFonts w:hint="eastAsia"/>
                <w:b/>
                <w:bCs/>
              </w:rPr>
              <w:t>昼间</w:t>
            </w:r>
            <w:r w:rsidRPr="007D1AE6">
              <w:rPr>
                <w:rFonts w:hint="eastAsia"/>
                <w:b/>
                <w:bCs/>
              </w:rPr>
              <w:t>60</w:t>
            </w:r>
          </w:p>
          <w:p w:rsidR="00AC5BEE" w:rsidRPr="0092760A" w:rsidRDefault="00AC5BEE" w:rsidP="005573EB">
            <w:pPr>
              <w:pStyle w:val="affffffffffffffffffff8"/>
              <w:spacing w:before="48" w:after="48"/>
              <w:rPr>
                <w:b/>
                <w:bCs/>
              </w:rPr>
            </w:pPr>
            <w:r w:rsidRPr="007D1AE6">
              <w:rPr>
                <w:rFonts w:hint="eastAsia"/>
                <w:b/>
                <w:bCs/>
              </w:rPr>
              <w:t>夜间</w:t>
            </w:r>
            <w:r w:rsidRPr="007D1AE6">
              <w:rPr>
                <w:rFonts w:hint="eastAsia"/>
                <w:b/>
                <w:bCs/>
              </w:rPr>
              <w:t>50</w:t>
            </w: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Default="00AC5BEE" w:rsidP="00525C5B">
            <w:pPr>
              <w:pStyle w:val="affffffffffffffffffff8"/>
              <w:spacing w:before="48" w:after="48"/>
            </w:pPr>
            <w:r>
              <w:rPr>
                <w:rFonts w:hint="eastAsia"/>
              </w:rPr>
              <w:t>56.8</w:t>
            </w:r>
          </w:p>
        </w:tc>
        <w:tc>
          <w:tcPr>
            <w:tcW w:w="704" w:type="dxa"/>
            <w:vAlign w:val="center"/>
          </w:tcPr>
          <w:p w:rsidR="00AC5BEE" w:rsidRPr="0092760A" w:rsidRDefault="00AC5BEE" w:rsidP="005573EB">
            <w:pPr>
              <w:pStyle w:val="affffffffffffffffffff8"/>
              <w:spacing w:before="48" w:after="48"/>
            </w:pPr>
            <w:r>
              <w:rPr>
                <w:rFonts w:hint="eastAsia"/>
              </w:rPr>
              <w:t>达标</w:t>
            </w:r>
          </w:p>
        </w:tc>
        <w:tc>
          <w:tcPr>
            <w:tcW w:w="894" w:type="dxa"/>
            <w:vAlign w:val="center"/>
          </w:tcPr>
          <w:p w:rsidR="00AC5BEE" w:rsidRDefault="00AC5BEE" w:rsidP="00525C5B">
            <w:pPr>
              <w:pStyle w:val="affffffffffffffffffff8"/>
              <w:spacing w:before="48" w:after="48"/>
            </w:pPr>
            <w:r>
              <w:rPr>
                <w:rFonts w:hint="eastAsia"/>
              </w:rPr>
              <w:t>46.5</w:t>
            </w:r>
          </w:p>
        </w:tc>
        <w:tc>
          <w:tcPr>
            <w:tcW w:w="708" w:type="dxa"/>
            <w:vAlign w:val="center"/>
          </w:tcPr>
          <w:p w:rsidR="00AC5BEE" w:rsidRPr="0092760A" w:rsidRDefault="00AC5BEE" w:rsidP="005573EB">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restart"/>
            <w:vAlign w:val="center"/>
          </w:tcPr>
          <w:p w:rsidR="00AC5BEE" w:rsidRPr="0092760A" w:rsidRDefault="00AC5BEE" w:rsidP="005573EB">
            <w:pPr>
              <w:pStyle w:val="affffffffffffffffffff8"/>
              <w:spacing w:before="48" w:after="48"/>
              <w:rPr>
                <w:bCs/>
              </w:rPr>
            </w:pPr>
            <w:r w:rsidRPr="0092760A">
              <w:rPr>
                <w:rFonts w:hint="eastAsia"/>
                <w:bCs/>
              </w:rPr>
              <w:t>3</w:t>
            </w:r>
            <w:r w:rsidRPr="0092760A">
              <w:rPr>
                <w:rFonts w:hint="eastAsia"/>
                <w:bCs/>
              </w:rPr>
              <w:t>层</w:t>
            </w:r>
          </w:p>
        </w:tc>
        <w:tc>
          <w:tcPr>
            <w:tcW w:w="1153" w:type="dxa"/>
            <w:vAlign w:val="center"/>
          </w:tcPr>
          <w:p w:rsidR="00AC5BEE" w:rsidRPr="0092760A" w:rsidRDefault="00AC5BEE" w:rsidP="005573EB">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Default="00AC5BEE" w:rsidP="00525C5B">
            <w:pPr>
              <w:pStyle w:val="affffffffffffffffffff8"/>
              <w:spacing w:before="48" w:after="48"/>
            </w:pPr>
            <w:r>
              <w:rPr>
                <w:rFonts w:hint="eastAsia"/>
              </w:rPr>
              <w:t>55.6</w:t>
            </w:r>
          </w:p>
        </w:tc>
        <w:tc>
          <w:tcPr>
            <w:tcW w:w="704" w:type="dxa"/>
            <w:vAlign w:val="center"/>
          </w:tcPr>
          <w:p w:rsidR="00AC5BEE" w:rsidRPr="0092760A" w:rsidRDefault="00AC5BEE" w:rsidP="005573EB">
            <w:pPr>
              <w:pStyle w:val="affffffffffffffffffff8"/>
              <w:spacing w:before="48" w:after="48"/>
            </w:pPr>
            <w:r w:rsidRPr="0092760A">
              <w:t>达标</w:t>
            </w:r>
          </w:p>
        </w:tc>
        <w:tc>
          <w:tcPr>
            <w:tcW w:w="894" w:type="dxa"/>
            <w:vAlign w:val="center"/>
          </w:tcPr>
          <w:p w:rsidR="00AC5BEE" w:rsidRDefault="00AC5BEE" w:rsidP="00525C5B">
            <w:pPr>
              <w:pStyle w:val="affffffffffffffffffff8"/>
              <w:spacing w:before="48" w:after="48"/>
            </w:pPr>
            <w:r>
              <w:rPr>
                <w:rFonts w:hint="eastAsia"/>
              </w:rPr>
              <w:t>46.4</w:t>
            </w:r>
          </w:p>
        </w:tc>
        <w:tc>
          <w:tcPr>
            <w:tcW w:w="708" w:type="dxa"/>
            <w:vAlign w:val="center"/>
          </w:tcPr>
          <w:p w:rsidR="00AC5BEE" w:rsidRPr="0092760A" w:rsidRDefault="00AC5BEE" w:rsidP="005573EB">
            <w:pPr>
              <w:pStyle w:val="affffffffffffffffffff8"/>
              <w:spacing w:before="48" w:after="48"/>
            </w:pPr>
            <w:r w:rsidRPr="0092760A">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Default="00AC5BEE" w:rsidP="00525C5B">
            <w:pPr>
              <w:pStyle w:val="affffffffffffffffffff8"/>
              <w:spacing w:before="48" w:after="48"/>
            </w:pPr>
            <w:r>
              <w:rPr>
                <w:rFonts w:hint="eastAsia"/>
              </w:rPr>
              <w:t>56.1</w:t>
            </w:r>
          </w:p>
        </w:tc>
        <w:tc>
          <w:tcPr>
            <w:tcW w:w="704" w:type="dxa"/>
            <w:vAlign w:val="center"/>
          </w:tcPr>
          <w:p w:rsidR="00AC5BEE" w:rsidRPr="0092760A" w:rsidRDefault="00AC5BEE" w:rsidP="005573EB">
            <w:pPr>
              <w:pStyle w:val="affffffffffffffffffff8"/>
              <w:spacing w:before="48" w:after="48"/>
            </w:pPr>
            <w:r>
              <w:rPr>
                <w:rFonts w:hint="eastAsia"/>
              </w:rPr>
              <w:t>达标</w:t>
            </w:r>
          </w:p>
        </w:tc>
        <w:tc>
          <w:tcPr>
            <w:tcW w:w="894" w:type="dxa"/>
            <w:vAlign w:val="center"/>
          </w:tcPr>
          <w:p w:rsidR="00AC5BEE" w:rsidRDefault="00AC5BEE" w:rsidP="00525C5B">
            <w:pPr>
              <w:pStyle w:val="affffffffffffffffffff8"/>
              <w:spacing w:before="48" w:after="48"/>
            </w:pPr>
            <w:r>
              <w:rPr>
                <w:rFonts w:hint="eastAsia"/>
              </w:rPr>
              <w:t>45.5</w:t>
            </w:r>
          </w:p>
        </w:tc>
        <w:tc>
          <w:tcPr>
            <w:tcW w:w="708" w:type="dxa"/>
            <w:vAlign w:val="center"/>
          </w:tcPr>
          <w:p w:rsidR="00AC5BEE" w:rsidRPr="0092760A" w:rsidRDefault="00AC5BEE" w:rsidP="005573EB">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restart"/>
            <w:vAlign w:val="center"/>
          </w:tcPr>
          <w:p w:rsidR="00AC5BEE" w:rsidRPr="0092760A" w:rsidRDefault="00AC5BEE" w:rsidP="005573EB">
            <w:pPr>
              <w:pStyle w:val="affffffffffffffffffff8"/>
              <w:spacing w:before="48" w:after="48"/>
              <w:rPr>
                <w:bCs/>
              </w:rPr>
            </w:pPr>
            <w:r>
              <w:rPr>
                <w:rFonts w:hint="eastAsia"/>
                <w:bCs/>
              </w:rPr>
              <w:t>5</w:t>
            </w:r>
            <w:r>
              <w:rPr>
                <w:rFonts w:hint="eastAsia"/>
                <w:bCs/>
              </w:rPr>
              <w:t>层</w:t>
            </w:r>
          </w:p>
        </w:tc>
        <w:tc>
          <w:tcPr>
            <w:tcW w:w="1153" w:type="dxa"/>
            <w:vAlign w:val="center"/>
          </w:tcPr>
          <w:p w:rsidR="00AC5BEE" w:rsidRPr="0092760A" w:rsidRDefault="00AC5BEE" w:rsidP="005573EB">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Default="00AC5BEE" w:rsidP="00525C5B">
            <w:pPr>
              <w:pStyle w:val="affffffffffffffffffff8"/>
              <w:spacing w:before="48" w:after="48"/>
            </w:pPr>
            <w:r>
              <w:rPr>
                <w:rFonts w:hint="eastAsia"/>
              </w:rPr>
              <w:t>54.0</w:t>
            </w:r>
          </w:p>
        </w:tc>
        <w:tc>
          <w:tcPr>
            <w:tcW w:w="704" w:type="dxa"/>
            <w:vAlign w:val="center"/>
          </w:tcPr>
          <w:p w:rsidR="00AC5BEE" w:rsidRPr="0092760A" w:rsidRDefault="00AC5BEE" w:rsidP="005573EB">
            <w:pPr>
              <w:pStyle w:val="affffffffffffffffffff8"/>
              <w:spacing w:before="48" w:after="48"/>
            </w:pPr>
            <w:r w:rsidRPr="0092760A">
              <w:t>达标</w:t>
            </w:r>
          </w:p>
        </w:tc>
        <w:tc>
          <w:tcPr>
            <w:tcW w:w="894" w:type="dxa"/>
            <w:vAlign w:val="center"/>
          </w:tcPr>
          <w:p w:rsidR="00AC5BEE" w:rsidRDefault="00AC5BEE" w:rsidP="00525C5B">
            <w:pPr>
              <w:pStyle w:val="affffffffffffffffffff8"/>
              <w:spacing w:before="48" w:after="48"/>
            </w:pPr>
            <w:r>
              <w:rPr>
                <w:rFonts w:hint="eastAsia"/>
              </w:rPr>
              <w:t>45.7</w:t>
            </w:r>
          </w:p>
        </w:tc>
        <w:tc>
          <w:tcPr>
            <w:tcW w:w="708" w:type="dxa"/>
            <w:vAlign w:val="center"/>
          </w:tcPr>
          <w:p w:rsidR="00AC5BEE" w:rsidRPr="0092760A" w:rsidRDefault="00AC5BEE" w:rsidP="005573EB">
            <w:pPr>
              <w:pStyle w:val="affffffffffffffffffff8"/>
              <w:spacing w:before="48" w:after="48"/>
            </w:pPr>
            <w:r w:rsidRPr="0092760A">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Default="00AC5BEE" w:rsidP="00525C5B">
            <w:pPr>
              <w:pStyle w:val="affffffffffffffffffff8"/>
              <w:spacing w:before="48" w:after="48"/>
            </w:pPr>
            <w:r>
              <w:rPr>
                <w:rFonts w:hint="eastAsia"/>
              </w:rPr>
              <w:t>55.3</w:t>
            </w:r>
          </w:p>
        </w:tc>
        <w:tc>
          <w:tcPr>
            <w:tcW w:w="704" w:type="dxa"/>
            <w:vAlign w:val="center"/>
          </w:tcPr>
          <w:p w:rsidR="00AC5BEE" w:rsidRPr="0092760A" w:rsidRDefault="00AC5BEE" w:rsidP="005573EB">
            <w:pPr>
              <w:pStyle w:val="affffffffffffffffffff8"/>
              <w:spacing w:before="48" w:after="48"/>
            </w:pPr>
            <w:r>
              <w:rPr>
                <w:rFonts w:hint="eastAsia"/>
              </w:rPr>
              <w:t>达标</w:t>
            </w:r>
          </w:p>
        </w:tc>
        <w:tc>
          <w:tcPr>
            <w:tcW w:w="894" w:type="dxa"/>
            <w:vAlign w:val="center"/>
          </w:tcPr>
          <w:p w:rsidR="00AC5BEE" w:rsidRDefault="00AC5BEE" w:rsidP="00525C5B">
            <w:pPr>
              <w:pStyle w:val="affffffffffffffffffff8"/>
              <w:spacing w:before="48" w:after="48"/>
            </w:pPr>
            <w:r>
              <w:rPr>
                <w:rFonts w:hint="eastAsia"/>
              </w:rPr>
              <w:t>44.4</w:t>
            </w:r>
          </w:p>
        </w:tc>
        <w:tc>
          <w:tcPr>
            <w:tcW w:w="708" w:type="dxa"/>
            <w:vAlign w:val="center"/>
          </w:tcPr>
          <w:p w:rsidR="00AC5BEE" w:rsidRPr="0092760A" w:rsidRDefault="00AC5BEE" w:rsidP="005573EB">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restart"/>
            <w:vAlign w:val="center"/>
          </w:tcPr>
          <w:p w:rsidR="00AC5BEE" w:rsidRPr="0092760A" w:rsidRDefault="00AC5BEE" w:rsidP="00FA2E1E">
            <w:pPr>
              <w:pStyle w:val="affffffffffffffffffff8"/>
              <w:spacing w:before="48" w:after="48"/>
              <w:rPr>
                <w:bCs/>
              </w:rPr>
            </w:pPr>
            <w:r>
              <w:rPr>
                <w:rFonts w:hint="eastAsia"/>
                <w:bCs/>
              </w:rPr>
              <w:t>N35</w:t>
            </w:r>
            <w:r>
              <w:rPr>
                <w:rFonts w:hint="eastAsia"/>
                <w:bCs/>
              </w:rPr>
              <w:t>茂林小区靠近文华路西侧道路一侧第一排居民楼</w:t>
            </w:r>
          </w:p>
        </w:tc>
        <w:tc>
          <w:tcPr>
            <w:tcW w:w="1415" w:type="dxa"/>
            <w:vMerge w:val="restart"/>
            <w:vAlign w:val="center"/>
          </w:tcPr>
          <w:p w:rsidR="00AC5BEE" w:rsidRPr="0092760A" w:rsidRDefault="00AC5BEE" w:rsidP="005573EB">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AC5BEE" w:rsidRPr="0092760A" w:rsidRDefault="00AC5BEE" w:rsidP="005573EB">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Default="00AC5BEE" w:rsidP="00525C5B">
            <w:pPr>
              <w:pStyle w:val="affffffffffffffffffff8"/>
              <w:spacing w:before="48" w:after="48"/>
            </w:pPr>
            <w:r>
              <w:rPr>
                <w:rFonts w:hint="eastAsia"/>
              </w:rPr>
              <w:t>58.1</w:t>
            </w:r>
          </w:p>
        </w:tc>
        <w:tc>
          <w:tcPr>
            <w:tcW w:w="704" w:type="dxa"/>
            <w:vAlign w:val="center"/>
          </w:tcPr>
          <w:p w:rsidR="00AC5BEE" w:rsidRPr="0092760A" w:rsidRDefault="00AC5BEE" w:rsidP="005573EB">
            <w:pPr>
              <w:pStyle w:val="affffffffffffffffffff8"/>
              <w:spacing w:before="48" w:after="48"/>
            </w:pPr>
            <w:r w:rsidRPr="0092760A">
              <w:t>达标</w:t>
            </w:r>
          </w:p>
        </w:tc>
        <w:tc>
          <w:tcPr>
            <w:tcW w:w="894" w:type="dxa"/>
            <w:vAlign w:val="center"/>
          </w:tcPr>
          <w:p w:rsidR="00AC5BEE" w:rsidRDefault="00AC5BEE" w:rsidP="00525C5B">
            <w:pPr>
              <w:pStyle w:val="affffffffffffffffffff8"/>
              <w:spacing w:before="48" w:after="48"/>
            </w:pPr>
            <w:r>
              <w:rPr>
                <w:rFonts w:hint="eastAsia"/>
              </w:rPr>
              <w:t>46.4</w:t>
            </w:r>
          </w:p>
        </w:tc>
        <w:tc>
          <w:tcPr>
            <w:tcW w:w="708" w:type="dxa"/>
            <w:vAlign w:val="center"/>
          </w:tcPr>
          <w:p w:rsidR="00AC5BEE" w:rsidRPr="0092760A" w:rsidRDefault="00AC5BEE" w:rsidP="005573EB">
            <w:pPr>
              <w:pStyle w:val="affffffffffffffffffff8"/>
              <w:spacing w:before="48" w:after="48"/>
            </w:pPr>
            <w:r w:rsidRPr="0092760A">
              <w:t>达标</w:t>
            </w:r>
          </w:p>
        </w:tc>
        <w:tc>
          <w:tcPr>
            <w:tcW w:w="906" w:type="dxa"/>
            <w:vMerge w:val="restart"/>
            <w:vAlign w:val="center"/>
          </w:tcPr>
          <w:p w:rsidR="00AC5BEE" w:rsidRPr="007D1AE6" w:rsidRDefault="00AC5BEE" w:rsidP="005573EB">
            <w:pPr>
              <w:pStyle w:val="affffffffffffffffffff8"/>
              <w:spacing w:before="48" w:after="48"/>
              <w:rPr>
                <w:b/>
                <w:bCs/>
              </w:rPr>
            </w:pPr>
            <w:r w:rsidRPr="007D1AE6">
              <w:rPr>
                <w:rFonts w:hint="eastAsia"/>
                <w:b/>
                <w:bCs/>
              </w:rPr>
              <w:t>昼间</w:t>
            </w:r>
            <w:r w:rsidRPr="007D1AE6">
              <w:rPr>
                <w:rFonts w:hint="eastAsia"/>
                <w:b/>
                <w:bCs/>
              </w:rPr>
              <w:t>60</w:t>
            </w:r>
          </w:p>
          <w:p w:rsidR="00AC5BEE" w:rsidRPr="0092760A" w:rsidRDefault="00AC5BEE" w:rsidP="005573EB">
            <w:pPr>
              <w:pStyle w:val="affffffffffffffffffff8"/>
              <w:spacing w:before="48" w:after="48"/>
              <w:rPr>
                <w:b/>
                <w:bCs/>
              </w:rPr>
            </w:pPr>
            <w:r w:rsidRPr="007D1AE6">
              <w:rPr>
                <w:rFonts w:hint="eastAsia"/>
                <w:b/>
                <w:bCs/>
              </w:rPr>
              <w:t>夜间</w:t>
            </w:r>
            <w:r w:rsidRPr="007D1AE6">
              <w:rPr>
                <w:rFonts w:hint="eastAsia"/>
                <w:b/>
                <w:bCs/>
              </w:rPr>
              <w:t>50</w:t>
            </w: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Default="00AC5BEE" w:rsidP="00525C5B">
            <w:pPr>
              <w:pStyle w:val="affffffffffffffffffff8"/>
              <w:spacing w:before="48" w:after="48"/>
            </w:pPr>
            <w:r>
              <w:rPr>
                <w:rFonts w:hint="eastAsia"/>
              </w:rPr>
              <w:t>57.6</w:t>
            </w:r>
          </w:p>
        </w:tc>
        <w:tc>
          <w:tcPr>
            <w:tcW w:w="704" w:type="dxa"/>
            <w:vAlign w:val="center"/>
          </w:tcPr>
          <w:p w:rsidR="00AC5BEE" w:rsidRPr="0092760A" w:rsidRDefault="00AC5BEE" w:rsidP="005573EB">
            <w:pPr>
              <w:pStyle w:val="affffffffffffffffffff8"/>
              <w:spacing w:before="48" w:after="48"/>
            </w:pPr>
            <w:r>
              <w:rPr>
                <w:rFonts w:hint="eastAsia"/>
              </w:rPr>
              <w:t>达标</w:t>
            </w:r>
          </w:p>
        </w:tc>
        <w:tc>
          <w:tcPr>
            <w:tcW w:w="894" w:type="dxa"/>
            <w:vAlign w:val="center"/>
          </w:tcPr>
          <w:p w:rsidR="00AC5BEE" w:rsidRDefault="00AC5BEE" w:rsidP="00525C5B">
            <w:pPr>
              <w:pStyle w:val="affffffffffffffffffff8"/>
              <w:spacing w:before="48" w:after="48"/>
            </w:pPr>
            <w:r>
              <w:rPr>
                <w:rFonts w:hint="eastAsia"/>
              </w:rPr>
              <w:t>47.2</w:t>
            </w:r>
          </w:p>
        </w:tc>
        <w:tc>
          <w:tcPr>
            <w:tcW w:w="708" w:type="dxa"/>
            <w:vAlign w:val="center"/>
          </w:tcPr>
          <w:p w:rsidR="00AC5BEE" w:rsidRPr="0092760A" w:rsidRDefault="00AC5BEE" w:rsidP="005573EB">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restart"/>
            <w:vAlign w:val="center"/>
          </w:tcPr>
          <w:p w:rsidR="00AC5BEE" w:rsidRPr="0092760A" w:rsidRDefault="00AC5BEE" w:rsidP="005573EB">
            <w:pPr>
              <w:pStyle w:val="affffffffffffffffffff8"/>
              <w:spacing w:before="48" w:after="48"/>
              <w:rPr>
                <w:bCs/>
              </w:rPr>
            </w:pPr>
            <w:r w:rsidRPr="0092760A">
              <w:rPr>
                <w:rFonts w:hint="eastAsia"/>
                <w:bCs/>
              </w:rPr>
              <w:t>3</w:t>
            </w:r>
            <w:r w:rsidRPr="0092760A">
              <w:rPr>
                <w:rFonts w:hint="eastAsia"/>
                <w:bCs/>
              </w:rPr>
              <w:t>层</w:t>
            </w:r>
          </w:p>
        </w:tc>
        <w:tc>
          <w:tcPr>
            <w:tcW w:w="1153" w:type="dxa"/>
            <w:vAlign w:val="center"/>
          </w:tcPr>
          <w:p w:rsidR="00AC5BEE" w:rsidRPr="0092760A" w:rsidRDefault="00AC5BEE" w:rsidP="005573EB">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Default="00AC5BEE" w:rsidP="00525C5B">
            <w:pPr>
              <w:pStyle w:val="affffffffffffffffffff8"/>
              <w:spacing w:before="48" w:after="48"/>
            </w:pPr>
            <w:r>
              <w:rPr>
                <w:rFonts w:hint="eastAsia"/>
              </w:rPr>
              <w:t>57.2</w:t>
            </w:r>
          </w:p>
        </w:tc>
        <w:tc>
          <w:tcPr>
            <w:tcW w:w="704" w:type="dxa"/>
            <w:vAlign w:val="center"/>
          </w:tcPr>
          <w:p w:rsidR="00AC5BEE" w:rsidRPr="0092760A" w:rsidRDefault="00AC5BEE" w:rsidP="005573EB">
            <w:pPr>
              <w:pStyle w:val="affffffffffffffffffff8"/>
              <w:spacing w:before="48" w:after="48"/>
            </w:pPr>
            <w:r w:rsidRPr="0092760A">
              <w:t>达标</w:t>
            </w:r>
          </w:p>
        </w:tc>
        <w:tc>
          <w:tcPr>
            <w:tcW w:w="894" w:type="dxa"/>
            <w:vAlign w:val="center"/>
          </w:tcPr>
          <w:p w:rsidR="00AC5BEE" w:rsidRDefault="00AC5BEE" w:rsidP="00525C5B">
            <w:pPr>
              <w:pStyle w:val="affffffffffffffffffff8"/>
              <w:spacing w:before="48" w:after="48"/>
            </w:pPr>
            <w:r>
              <w:rPr>
                <w:rFonts w:hint="eastAsia"/>
              </w:rPr>
              <w:t>46.3</w:t>
            </w:r>
          </w:p>
        </w:tc>
        <w:tc>
          <w:tcPr>
            <w:tcW w:w="708" w:type="dxa"/>
            <w:vAlign w:val="center"/>
          </w:tcPr>
          <w:p w:rsidR="00AC5BEE" w:rsidRPr="0092760A" w:rsidRDefault="00AC5BEE" w:rsidP="005573EB">
            <w:pPr>
              <w:pStyle w:val="affffffffffffffffffff8"/>
              <w:spacing w:before="48" w:after="48"/>
            </w:pPr>
            <w:r w:rsidRPr="0092760A">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Default="00AC5BEE" w:rsidP="00525C5B">
            <w:pPr>
              <w:pStyle w:val="affffffffffffffffffff8"/>
              <w:spacing w:before="48" w:after="48"/>
            </w:pPr>
            <w:r>
              <w:rPr>
                <w:rFonts w:hint="eastAsia"/>
              </w:rPr>
              <w:t>56.6</w:t>
            </w:r>
          </w:p>
        </w:tc>
        <w:tc>
          <w:tcPr>
            <w:tcW w:w="704" w:type="dxa"/>
            <w:vAlign w:val="center"/>
          </w:tcPr>
          <w:p w:rsidR="00AC5BEE" w:rsidRPr="0092760A" w:rsidRDefault="00AC5BEE" w:rsidP="005573EB">
            <w:pPr>
              <w:pStyle w:val="affffffffffffffffffff8"/>
              <w:spacing w:before="48" w:after="48"/>
            </w:pPr>
            <w:r>
              <w:rPr>
                <w:rFonts w:hint="eastAsia"/>
              </w:rPr>
              <w:t>达标</w:t>
            </w:r>
          </w:p>
        </w:tc>
        <w:tc>
          <w:tcPr>
            <w:tcW w:w="894" w:type="dxa"/>
            <w:vAlign w:val="center"/>
          </w:tcPr>
          <w:p w:rsidR="00AC5BEE" w:rsidRDefault="00AC5BEE" w:rsidP="00525C5B">
            <w:pPr>
              <w:pStyle w:val="affffffffffffffffffff8"/>
              <w:spacing w:before="48" w:after="48"/>
            </w:pPr>
            <w:r>
              <w:rPr>
                <w:rFonts w:hint="eastAsia"/>
              </w:rPr>
              <w:t>46.4</w:t>
            </w:r>
          </w:p>
        </w:tc>
        <w:tc>
          <w:tcPr>
            <w:tcW w:w="708" w:type="dxa"/>
            <w:vAlign w:val="center"/>
          </w:tcPr>
          <w:p w:rsidR="00AC5BEE" w:rsidRPr="0092760A" w:rsidRDefault="00AC5BEE" w:rsidP="005573EB">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restart"/>
            <w:vAlign w:val="center"/>
          </w:tcPr>
          <w:p w:rsidR="00AC5BEE" w:rsidRPr="0092760A" w:rsidRDefault="00AC5BEE" w:rsidP="00FA2E1E">
            <w:pPr>
              <w:pStyle w:val="affffffffffffffffffff8"/>
              <w:spacing w:before="48" w:after="48"/>
              <w:rPr>
                <w:bCs/>
              </w:rPr>
            </w:pPr>
            <w:r>
              <w:rPr>
                <w:rFonts w:hint="eastAsia"/>
                <w:bCs/>
              </w:rPr>
              <w:t>N35</w:t>
            </w:r>
            <w:r>
              <w:rPr>
                <w:rFonts w:hint="eastAsia"/>
                <w:bCs/>
              </w:rPr>
              <w:t>茂林小区靠近文华路西侧道路一侧第二排居民楼</w:t>
            </w:r>
          </w:p>
        </w:tc>
        <w:tc>
          <w:tcPr>
            <w:tcW w:w="1415" w:type="dxa"/>
            <w:vMerge w:val="restart"/>
            <w:vAlign w:val="center"/>
          </w:tcPr>
          <w:p w:rsidR="00AC5BEE" w:rsidRPr="0092760A" w:rsidRDefault="00AC5BEE" w:rsidP="005573EB">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AC5BEE" w:rsidRPr="0092760A" w:rsidRDefault="00AC5BEE" w:rsidP="005573EB">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Default="00AC5BEE" w:rsidP="00525C5B">
            <w:pPr>
              <w:pStyle w:val="affffffffffffffffffff8"/>
              <w:spacing w:before="48" w:after="48"/>
            </w:pPr>
            <w:r>
              <w:rPr>
                <w:rFonts w:hint="eastAsia"/>
              </w:rPr>
              <w:t>55.4</w:t>
            </w:r>
          </w:p>
        </w:tc>
        <w:tc>
          <w:tcPr>
            <w:tcW w:w="704" w:type="dxa"/>
            <w:vAlign w:val="center"/>
          </w:tcPr>
          <w:p w:rsidR="00AC5BEE" w:rsidRPr="0092760A" w:rsidRDefault="00AC5BEE" w:rsidP="005573EB">
            <w:pPr>
              <w:pStyle w:val="affffffffffffffffffff8"/>
              <w:spacing w:before="48" w:after="48"/>
            </w:pPr>
            <w:r w:rsidRPr="0092760A">
              <w:t>达标</w:t>
            </w:r>
          </w:p>
        </w:tc>
        <w:tc>
          <w:tcPr>
            <w:tcW w:w="894" w:type="dxa"/>
            <w:vAlign w:val="center"/>
          </w:tcPr>
          <w:p w:rsidR="00AC5BEE" w:rsidRDefault="00AC5BEE" w:rsidP="00525C5B">
            <w:pPr>
              <w:pStyle w:val="affffffffffffffffffff8"/>
              <w:spacing w:before="48" w:after="48"/>
            </w:pPr>
            <w:r>
              <w:rPr>
                <w:rFonts w:hint="eastAsia"/>
              </w:rPr>
              <w:t>43.2</w:t>
            </w:r>
          </w:p>
        </w:tc>
        <w:tc>
          <w:tcPr>
            <w:tcW w:w="708" w:type="dxa"/>
            <w:vAlign w:val="center"/>
          </w:tcPr>
          <w:p w:rsidR="00AC5BEE" w:rsidRPr="0092760A" w:rsidRDefault="00AC5BEE" w:rsidP="005573EB">
            <w:pPr>
              <w:pStyle w:val="affffffffffffffffffff8"/>
              <w:spacing w:before="48" w:after="48"/>
            </w:pPr>
            <w:r w:rsidRPr="0092760A">
              <w:t>达标</w:t>
            </w:r>
          </w:p>
        </w:tc>
        <w:tc>
          <w:tcPr>
            <w:tcW w:w="906" w:type="dxa"/>
            <w:vMerge w:val="restart"/>
            <w:vAlign w:val="center"/>
          </w:tcPr>
          <w:p w:rsidR="00AC5BEE" w:rsidRPr="007D1AE6" w:rsidRDefault="00AC5BEE" w:rsidP="005573EB">
            <w:pPr>
              <w:pStyle w:val="affffffffffffffffffff8"/>
              <w:spacing w:before="48" w:after="48"/>
              <w:rPr>
                <w:b/>
                <w:bCs/>
              </w:rPr>
            </w:pPr>
            <w:r w:rsidRPr="007D1AE6">
              <w:rPr>
                <w:rFonts w:hint="eastAsia"/>
                <w:b/>
                <w:bCs/>
              </w:rPr>
              <w:t>昼间</w:t>
            </w:r>
            <w:r w:rsidRPr="007D1AE6">
              <w:rPr>
                <w:rFonts w:hint="eastAsia"/>
                <w:b/>
                <w:bCs/>
              </w:rPr>
              <w:t>60</w:t>
            </w:r>
          </w:p>
          <w:p w:rsidR="00AC5BEE" w:rsidRPr="0092760A" w:rsidRDefault="00AC5BEE" w:rsidP="005573EB">
            <w:pPr>
              <w:pStyle w:val="affffffffffffffffffff8"/>
              <w:spacing w:before="48" w:after="48"/>
              <w:rPr>
                <w:b/>
                <w:bCs/>
              </w:rPr>
            </w:pPr>
            <w:r w:rsidRPr="007D1AE6">
              <w:rPr>
                <w:rFonts w:hint="eastAsia"/>
                <w:b/>
                <w:bCs/>
              </w:rPr>
              <w:t>夜间</w:t>
            </w:r>
            <w:r w:rsidRPr="007D1AE6">
              <w:rPr>
                <w:rFonts w:hint="eastAsia"/>
                <w:b/>
                <w:bCs/>
              </w:rPr>
              <w:t>50</w:t>
            </w: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Default="00AC5BEE" w:rsidP="00525C5B">
            <w:pPr>
              <w:pStyle w:val="affffffffffffffffffff8"/>
              <w:spacing w:before="48" w:after="48"/>
            </w:pPr>
            <w:r>
              <w:rPr>
                <w:rFonts w:hint="eastAsia"/>
              </w:rPr>
              <w:t>53.2</w:t>
            </w:r>
          </w:p>
        </w:tc>
        <w:tc>
          <w:tcPr>
            <w:tcW w:w="704" w:type="dxa"/>
            <w:vAlign w:val="center"/>
          </w:tcPr>
          <w:p w:rsidR="00AC5BEE" w:rsidRPr="0092760A" w:rsidRDefault="00AC5BEE" w:rsidP="005573EB">
            <w:pPr>
              <w:pStyle w:val="affffffffffffffffffff8"/>
              <w:spacing w:before="48" w:after="48"/>
            </w:pPr>
            <w:r>
              <w:rPr>
                <w:rFonts w:hint="eastAsia"/>
              </w:rPr>
              <w:t>达标</w:t>
            </w:r>
          </w:p>
        </w:tc>
        <w:tc>
          <w:tcPr>
            <w:tcW w:w="894" w:type="dxa"/>
            <w:vAlign w:val="center"/>
          </w:tcPr>
          <w:p w:rsidR="00AC5BEE" w:rsidRDefault="00AC5BEE" w:rsidP="00525C5B">
            <w:pPr>
              <w:pStyle w:val="affffffffffffffffffff8"/>
              <w:spacing w:before="48" w:after="48"/>
            </w:pPr>
            <w:r>
              <w:rPr>
                <w:rFonts w:hint="eastAsia"/>
              </w:rPr>
              <w:t>44.3</w:t>
            </w:r>
          </w:p>
        </w:tc>
        <w:tc>
          <w:tcPr>
            <w:tcW w:w="708" w:type="dxa"/>
            <w:vAlign w:val="center"/>
          </w:tcPr>
          <w:p w:rsidR="00AC5BEE" w:rsidRPr="0092760A" w:rsidRDefault="00AC5BEE" w:rsidP="005573EB">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restart"/>
            <w:vAlign w:val="center"/>
          </w:tcPr>
          <w:p w:rsidR="00AC5BEE" w:rsidRPr="0092760A" w:rsidRDefault="00AC5BEE" w:rsidP="005573EB">
            <w:pPr>
              <w:pStyle w:val="affffffffffffffffffff8"/>
              <w:spacing w:before="48" w:after="48"/>
              <w:rPr>
                <w:bCs/>
              </w:rPr>
            </w:pPr>
            <w:r w:rsidRPr="0092760A">
              <w:rPr>
                <w:rFonts w:hint="eastAsia"/>
                <w:bCs/>
              </w:rPr>
              <w:t>3</w:t>
            </w:r>
            <w:r w:rsidRPr="0092760A">
              <w:rPr>
                <w:rFonts w:hint="eastAsia"/>
                <w:bCs/>
              </w:rPr>
              <w:t>层</w:t>
            </w:r>
          </w:p>
        </w:tc>
        <w:tc>
          <w:tcPr>
            <w:tcW w:w="1153" w:type="dxa"/>
            <w:vAlign w:val="center"/>
          </w:tcPr>
          <w:p w:rsidR="00AC5BEE" w:rsidRPr="0092760A" w:rsidRDefault="00AC5BEE" w:rsidP="005573EB">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Default="00AC5BEE" w:rsidP="00525C5B">
            <w:pPr>
              <w:pStyle w:val="affffffffffffffffffff8"/>
              <w:spacing w:before="48" w:after="48"/>
            </w:pPr>
            <w:r>
              <w:rPr>
                <w:rFonts w:hint="eastAsia"/>
              </w:rPr>
              <w:t>55.7</w:t>
            </w:r>
          </w:p>
        </w:tc>
        <w:tc>
          <w:tcPr>
            <w:tcW w:w="704" w:type="dxa"/>
            <w:vAlign w:val="center"/>
          </w:tcPr>
          <w:p w:rsidR="00AC5BEE" w:rsidRPr="0092760A" w:rsidRDefault="00AC5BEE" w:rsidP="005573EB">
            <w:pPr>
              <w:pStyle w:val="affffffffffffffffffff8"/>
              <w:spacing w:before="48" w:after="48"/>
            </w:pPr>
            <w:r w:rsidRPr="0092760A">
              <w:t>达标</w:t>
            </w:r>
          </w:p>
        </w:tc>
        <w:tc>
          <w:tcPr>
            <w:tcW w:w="894" w:type="dxa"/>
            <w:vAlign w:val="center"/>
          </w:tcPr>
          <w:p w:rsidR="00AC5BEE" w:rsidRDefault="00AC5BEE" w:rsidP="00525C5B">
            <w:pPr>
              <w:pStyle w:val="affffffffffffffffffff8"/>
              <w:spacing w:before="48" w:after="48"/>
            </w:pPr>
            <w:r>
              <w:rPr>
                <w:rFonts w:hint="eastAsia"/>
              </w:rPr>
              <w:t>45.3</w:t>
            </w:r>
          </w:p>
        </w:tc>
        <w:tc>
          <w:tcPr>
            <w:tcW w:w="708" w:type="dxa"/>
            <w:vAlign w:val="center"/>
          </w:tcPr>
          <w:p w:rsidR="00AC5BEE" w:rsidRPr="0092760A" w:rsidRDefault="00AC5BEE" w:rsidP="005573EB">
            <w:pPr>
              <w:pStyle w:val="affffffffffffffffffff8"/>
              <w:spacing w:before="48" w:after="48"/>
            </w:pPr>
            <w:r w:rsidRPr="0092760A">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Default="00AC5BEE" w:rsidP="00525C5B">
            <w:pPr>
              <w:pStyle w:val="affffffffffffffffffff8"/>
              <w:spacing w:before="48" w:after="48"/>
            </w:pPr>
            <w:r>
              <w:rPr>
                <w:rFonts w:hint="eastAsia"/>
              </w:rPr>
              <w:t>56.1</w:t>
            </w:r>
          </w:p>
        </w:tc>
        <w:tc>
          <w:tcPr>
            <w:tcW w:w="704" w:type="dxa"/>
            <w:vAlign w:val="center"/>
          </w:tcPr>
          <w:p w:rsidR="00AC5BEE" w:rsidRPr="0092760A" w:rsidRDefault="00AC5BEE" w:rsidP="005573EB">
            <w:pPr>
              <w:pStyle w:val="affffffffffffffffffff8"/>
              <w:spacing w:before="48" w:after="48"/>
            </w:pPr>
            <w:r>
              <w:rPr>
                <w:rFonts w:hint="eastAsia"/>
              </w:rPr>
              <w:t>达标</w:t>
            </w:r>
          </w:p>
        </w:tc>
        <w:tc>
          <w:tcPr>
            <w:tcW w:w="894" w:type="dxa"/>
            <w:vAlign w:val="center"/>
          </w:tcPr>
          <w:p w:rsidR="00AC5BEE" w:rsidRDefault="00AC5BEE" w:rsidP="00525C5B">
            <w:pPr>
              <w:pStyle w:val="affffffffffffffffffff8"/>
              <w:spacing w:before="48" w:after="48"/>
            </w:pPr>
            <w:r>
              <w:rPr>
                <w:rFonts w:hint="eastAsia"/>
              </w:rPr>
              <w:t>44.7</w:t>
            </w:r>
          </w:p>
        </w:tc>
        <w:tc>
          <w:tcPr>
            <w:tcW w:w="708" w:type="dxa"/>
            <w:vAlign w:val="center"/>
          </w:tcPr>
          <w:p w:rsidR="00AC5BEE" w:rsidRPr="0092760A" w:rsidRDefault="00AC5BEE" w:rsidP="005573EB">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r w:rsidR="00AC5BEE" w:rsidRPr="0092760A" w:rsidTr="003C4201">
        <w:trPr>
          <w:trHeight w:val="405"/>
        </w:trPr>
        <w:tc>
          <w:tcPr>
            <w:tcW w:w="1696" w:type="dxa"/>
            <w:vMerge w:val="restart"/>
            <w:vAlign w:val="center"/>
          </w:tcPr>
          <w:p w:rsidR="00AC5BEE" w:rsidRPr="0092760A" w:rsidRDefault="00AC5BEE" w:rsidP="00525C5B">
            <w:pPr>
              <w:pStyle w:val="affffffffffffffffffff8"/>
              <w:spacing w:before="48" w:after="48"/>
              <w:rPr>
                <w:bCs/>
              </w:rPr>
            </w:pPr>
            <w:r>
              <w:rPr>
                <w:rFonts w:hint="eastAsia"/>
                <w:bCs/>
              </w:rPr>
              <w:t>N36</w:t>
            </w:r>
            <w:r>
              <w:rPr>
                <w:rFonts w:hint="eastAsia"/>
                <w:bCs/>
              </w:rPr>
              <w:t>梧桐村</w:t>
            </w:r>
          </w:p>
        </w:tc>
        <w:tc>
          <w:tcPr>
            <w:tcW w:w="1415" w:type="dxa"/>
            <w:vMerge w:val="restart"/>
            <w:vAlign w:val="center"/>
          </w:tcPr>
          <w:p w:rsidR="00AC5BEE" w:rsidRPr="0092760A" w:rsidRDefault="00AC5BEE" w:rsidP="005573EB">
            <w:pPr>
              <w:pStyle w:val="affffffffffffffffffff8"/>
              <w:spacing w:before="48" w:after="48"/>
              <w:rPr>
                <w:bCs/>
              </w:rPr>
            </w:pPr>
            <w:r>
              <w:rPr>
                <w:rFonts w:hint="eastAsia"/>
                <w:bCs/>
              </w:rPr>
              <w:t>1</w:t>
            </w:r>
            <w:r w:rsidRPr="0092760A">
              <w:rPr>
                <w:rFonts w:hint="eastAsia"/>
                <w:bCs/>
              </w:rPr>
              <w:t>层</w:t>
            </w:r>
          </w:p>
        </w:tc>
        <w:tc>
          <w:tcPr>
            <w:tcW w:w="1153" w:type="dxa"/>
            <w:vAlign w:val="center"/>
          </w:tcPr>
          <w:p w:rsidR="00AC5BEE" w:rsidRPr="0092760A" w:rsidRDefault="00AC5BEE" w:rsidP="005573EB">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810" w:type="dxa"/>
            <w:vAlign w:val="center"/>
          </w:tcPr>
          <w:p w:rsidR="00AC5BEE" w:rsidRDefault="00AC5BEE" w:rsidP="00525C5B">
            <w:pPr>
              <w:pStyle w:val="affffffffffffffffffff8"/>
              <w:spacing w:before="48" w:after="48"/>
            </w:pPr>
            <w:r>
              <w:rPr>
                <w:rFonts w:hint="eastAsia"/>
              </w:rPr>
              <w:t>53.2</w:t>
            </w:r>
          </w:p>
        </w:tc>
        <w:tc>
          <w:tcPr>
            <w:tcW w:w="704" w:type="dxa"/>
            <w:vAlign w:val="center"/>
          </w:tcPr>
          <w:p w:rsidR="00AC5BEE" w:rsidRPr="0092760A" w:rsidRDefault="00AC5BEE" w:rsidP="005573EB">
            <w:pPr>
              <w:pStyle w:val="affffffffffffffffffff8"/>
              <w:spacing w:before="48" w:after="48"/>
            </w:pPr>
            <w:r w:rsidRPr="0092760A">
              <w:t>达标</w:t>
            </w:r>
          </w:p>
        </w:tc>
        <w:tc>
          <w:tcPr>
            <w:tcW w:w="894" w:type="dxa"/>
            <w:vAlign w:val="center"/>
          </w:tcPr>
          <w:p w:rsidR="00AC5BEE" w:rsidRDefault="00AC5BEE" w:rsidP="00525C5B">
            <w:pPr>
              <w:pStyle w:val="affffffffffffffffffff8"/>
              <w:spacing w:before="48" w:after="48"/>
            </w:pPr>
            <w:r>
              <w:rPr>
                <w:rFonts w:hint="eastAsia"/>
              </w:rPr>
              <w:t>41.8</w:t>
            </w:r>
          </w:p>
        </w:tc>
        <w:tc>
          <w:tcPr>
            <w:tcW w:w="708" w:type="dxa"/>
            <w:vAlign w:val="center"/>
          </w:tcPr>
          <w:p w:rsidR="00AC5BEE" w:rsidRPr="0092760A" w:rsidRDefault="00AC5BEE" w:rsidP="005573EB">
            <w:pPr>
              <w:pStyle w:val="affffffffffffffffffff8"/>
              <w:spacing w:before="48" w:after="48"/>
            </w:pPr>
            <w:r w:rsidRPr="0092760A">
              <w:t>达标</w:t>
            </w:r>
          </w:p>
        </w:tc>
        <w:tc>
          <w:tcPr>
            <w:tcW w:w="906" w:type="dxa"/>
            <w:vMerge w:val="restart"/>
            <w:vAlign w:val="center"/>
          </w:tcPr>
          <w:p w:rsidR="00AC5BEE" w:rsidRPr="007D1AE6" w:rsidRDefault="00AC5BEE" w:rsidP="005573EB">
            <w:pPr>
              <w:pStyle w:val="affffffffffffffffffff8"/>
              <w:spacing w:before="48" w:after="48"/>
              <w:rPr>
                <w:b/>
                <w:bCs/>
              </w:rPr>
            </w:pPr>
            <w:r w:rsidRPr="007D1AE6">
              <w:rPr>
                <w:rFonts w:hint="eastAsia"/>
                <w:b/>
                <w:bCs/>
              </w:rPr>
              <w:t>昼间</w:t>
            </w:r>
            <w:r w:rsidRPr="007D1AE6">
              <w:rPr>
                <w:rFonts w:hint="eastAsia"/>
                <w:b/>
                <w:bCs/>
              </w:rPr>
              <w:t>60</w:t>
            </w:r>
          </w:p>
          <w:p w:rsidR="00AC5BEE" w:rsidRPr="0092760A" w:rsidRDefault="00AC5BEE" w:rsidP="005573EB">
            <w:pPr>
              <w:pStyle w:val="affffffffffffffffffff8"/>
              <w:spacing w:before="48" w:after="48"/>
              <w:rPr>
                <w:b/>
                <w:bCs/>
              </w:rPr>
            </w:pPr>
            <w:r w:rsidRPr="007D1AE6">
              <w:rPr>
                <w:rFonts w:hint="eastAsia"/>
                <w:b/>
                <w:bCs/>
              </w:rPr>
              <w:t>夜间</w:t>
            </w:r>
            <w:r w:rsidRPr="007D1AE6">
              <w:rPr>
                <w:rFonts w:hint="eastAsia"/>
                <w:b/>
                <w:bCs/>
              </w:rPr>
              <w:t>50</w:t>
            </w:r>
          </w:p>
        </w:tc>
      </w:tr>
      <w:tr w:rsidR="00AC5BEE" w:rsidRPr="0092760A" w:rsidTr="003C4201">
        <w:trPr>
          <w:trHeight w:val="405"/>
        </w:trPr>
        <w:tc>
          <w:tcPr>
            <w:tcW w:w="1696" w:type="dxa"/>
            <w:vMerge/>
            <w:vAlign w:val="center"/>
          </w:tcPr>
          <w:p w:rsidR="00AC5BEE" w:rsidRPr="0092760A" w:rsidRDefault="00AC5BEE" w:rsidP="00525C5B">
            <w:pPr>
              <w:pStyle w:val="affffffffffffffffffff8"/>
              <w:spacing w:before="48" w:after="48"/>
              <w:rPr>
                <w:bCs/>
              </w:rPr>
            </w:pPr>
          </w:p>
        </w:tc>
        <w:tc>
          <w:tcPr>
            <w:tcW w:w="1415" w:type="dxa"/>
            <w:vMerge/>
            <w:vAlign w:val="center"/>
          </w:tcPr>
          <w:p w:rsidR="00AC5BEE" w:rsidRPr="0092760A" w:rsidRDefault="00AC5BEE" w:rsidP="00525C5B">
            <w:pPr>
              <w:pStyle w:val="affffffffffffffffffff8"/>
              <w:spacing w:before="48" w:after="48"/>
              <w:rPr>
                <w:bCs/>
              </w:rPr>
            </w:pPr>
          </w:p>
        </w:tc>
        <w:tc>
          <w:tcPr>
            <w:tcW w:w="1153" w:type="dxa"/>
            <w:vAlign w:val="center"/>
          </w:tcPr>
          <w:p w:rsidR="00AC5BEE" w:rsidRPr="0092760A" w:rsidRDefault="00AC5BEE" w:rsidP="009B327C">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810" w:type="dxa"/>
            <w:vAlign w:val="center"/>
          </w:tcPr>
          <w:p w:rsidR="00AC5BEE" w:rsidRDefault="00AC5BEE" w:rsidP="00525C5B">
            <w:pPr>
              <w:pStyle w:val="affffffffffffffffffff8"/>
              <w:spacing w:before="48" w:after="48"/>
            </w:pPr>
            <w:r>
              <w:rPr>
                <w:rFonts w:hint="eastAsia"/>
              </w:rPr>
              <w:t>52.1</w:t>
            </w:r>
          </w:p>
        </w:tc>
        <w:tc>
          <w:tcPr>
            <w:tcW w:w="704" w:type="dxa"/>
            <w:vAlign w:val="center"/>
          </w:tcPr>
          <w:p w:rsidR="00AC5BEE" w:rsidRPr="0092760A" w:rsidRDefault="00AC5BEE" w:rsidP="005573EB">
            <w:pPr>
              <w:pStyle w:val="affffffffffffffffffff8"/>
              <w:spacing w:before="48" w:after="48"/>
            </w:pPr>
            <w:r>
              <w:rPr>
                <w:rFonts w:hint="eastAsia"/>
              </w:rPr>
              <w:t>达标</w:t>
            </w:r>
          </w:p>
        </w:tc>
        <w:tc>
          <w:tcPr>
            <w:tcW w:w="894" w:type="dxa"/>
            <w:vAlign w:val="center"/>
          </w:tcPr>
          <w:p w:rsidR="00AC5BEE" w:rsidRDefault="00AC5BEE" w:rsidP="00525C5B">
            <w:pPr>
              <w:pStyle w:val="affffffffffffffffffff8"/>
              <w:spacing w:before="48" w:after="48"/>
            </w:pPr>
            <w:r>
              <w:rPr>
                <w:rFonts w:hint="eastAsia"/>
              </w:rPr>
              <w:t>40.9</w:t>
            </w:r>
          </w:p>
        </w:tc>
        <w:tc>
          <w:tcPr>
            <w:tcW w:w="708" w:type="dxa"/>
            <w:vAlign w:val="center"/>
          </w:tcPr>
          <w:p w:rsidR="00AC5BEE" w:rsidRPr="0092760A" w:rsidRDefault="00AC5BEE" w:rsidP="005573EB">
            <w:pPr>
              <w:pStyle w:val="affffffffffffffffffff8"/>
              <w:spacing w:before="48" w:after="48"/>
            </w:pPr>
            <w:r>
              <w:rPr>
                <w:rFonts w:hint="eastAsia"/>
              </w:rPr>
              <w:t>达标</w:t>
            </w:r>
          </w:p>
        </w:tc>
        <w:tc>
          <w:tcPr>
            <w:tcW w:w="906" w:type="dxa"/>
            <w:vMerge/>
            <w:vAlign w:val="center"/>
          </w:tcPr>
          <w:p w:rsidR="00AC5BEE" w:rsidRPr="0092760A" w:rsidRDefault="00AC5BEE" w:rsidP="00525C5B">
            <w:pPr>
              <w:pStyle w:val="affffffffffffffffffff8"/>
              <w:spacing w:before="48" w:after="48"/>
              <w:rPr>
                <w:b/>
                <w:bCs/>
              </w:rPr>
            </w:pPr>
          </w:p>
        </w:tc>
      </w:tr>
    </w:tbl>
    <w:p w:rsidR="00121296" w:rsidRDefault="005573EB" w:rsidP="0097203C">
      <w:pPr>
        <w:pStyle w:val="a5"/>
      </w:pPr>
      <w:r>
        <w:rPr>
          <w:rFonts w:hint="eastAsia"/>
        </w:rPr>
        <w:t>表</w:t>
      </w:r>
      <w:r>
        <w:rPr>
          <w:rFonts w:hint="eastAsia"/>
        </w:rPr>
        <w:t xml:space="preserve">4.4-2 </w:t>
      </w:r>
      <w:r>
        <w:rPr>
          <w:rFonts w:hint="eastAsia"/>
        </w:rPr>
        <w:t>各道路车流量一览表</w:t>
      </w:r>
    </w:p>
    <w:tbl>
      <w:tblPr>
        <w:tblStyle w:val="ac"/>
        <w:tblW w:w="0" w:type="auto"/>
        <w:tblLook w:val="04A0" w:firstRow="1" w:lastRow="0" w:firstColumn="1" w:lastColumn="0" w:noHBand="0" w:noVBand="1"/>
      </w:tblPr>
      <w:tblGrid>
        <w:gridCol w:w="1218"/>
        <w:gridCol w:w="1218"/>
        <w:gridCol w:w="1218"/>
        <w:gridCol w:w="1218"/>
        <w:gridCol w:w="1218"/>
        <w:gridCol w:w="1219"/>
        <w:gridCol w:w="1219"/>
      </w:tblGrid>
      <w:tr w:rsidR="009B1D0D" w:rsidTr="009B1D0D">
        <w:tc>
          <w:tcPr>
            <w:tcW w:w="1218" w:type="dxa"/>
            <w:vMerge w:val="restart"/>
            <w:vAlign w:val="center"/>
          </w:tcPr>
          <w:p w:rsidR="009B1D0D" w:rsidRDefault="009B1D0D" w:rsidP="009B1D0D">
            <w:pPr>
              <w:pStyle w:val="affffffffffffffffffff8"/>
              <w:spacing w:before="48" w:after="48"/>
            </w:pPr>
            <w:r>
              <w:rPr>
                <w:rFonts w:hint="eastAsia"/>
              </w:rPr>
              <w:t>检测点位</w:t>
            </w:r>
          </w:p>
        </w:tc>
        <w:tc>
          <w:tcPr>
            <w:tcW w:w="1218" w:type="dxa"/>
            <w:vMerge w:val="restart"/>
            <w:vAlign w:val="center"/>
          </w:tcPr>
          <w:p w:rsidR="009B1D0D" w:rsidRDefault="009B1D0D" w:rsidP="009B1D0D">
            <w:pPr>
              <w:pStyle w:val="affffffffffffffffffff8"/>
              <w:spacing w:before="48" w:after="48"/>
            </w:pPr>
            <w:r>
              <w:rPr>
                <w:rFonts w:hint="eastAsia"/>
              </w:rPr>
              <w:t>检测日期</w:t>
            </w:r>
          </w:p>
        </w:tc>
        <w:tc>
          <w:tcPr>
            <w:tcW w:w="1218" w:type="dxa"/>
            <w:vMerge w:val="restart"/>
            <w:vAlign w:val="center"/>
          </w:tcPr>
          <w:p w:rsidR="009B1D0D" w:rsidRDefault="009B1D0D" w:rsidP="009B1D0D">
            <w:pPr>
              <w:pStyle w:val="affffffffffffffffffff8"/>
              <w:spacing w:before="48" w:after="48"/>
            </w:pPr>
            <w:r>
              <w:rPr>
                <w:rFonts w:hint="eastAsia"/>
              </w:rPr>
              <w:t>检测时段</w:t>
            </w:r>
          </w:p>
        </w:tc>
        <w:tc>
          <w:tcPr>
            <w:tcW w:w="4874" w:type="dxa"/>
            <w:gridSpan w:val="4"/>
            <w:vAlign w:val="center"/>
          </w:tcPr>
          <w:p w:rsidR="009B1D0D" w:rsidRDefault="009B1D0D" w:rsidP="009B1D0D">
            <w:pPr>
              <w:pStyle w:val="affffffffffffffffffff8"/>
              <w:spacing w:before="48" w:after="48"/>
            </w:pPr>
            <w:r>
              <w:rPr>
                <w:rFonts w:hint="eastAsia"/>
              </w:rPr>
              <w:t>车流量（辆</w:t>
            </w:r>
            <w:r>
              <w:rPr>
                <w:rFonts w:hint="eastAsia"/>
              </w:rPr>
              <w:t>/</w:t>
            </w:r>
            <w:r>
              <w:rPr>
                <w:rFonts w:hint="eastAsia"/>
              </w:rPr>
              <w:t>小时）</w:t>
            </w:r>
          </w:p>
        </w:tc>
      </w:tr>
      <w:tr w:rsidR="009B1D0D" w:rsidTr="009B1D0D">
        <w:tc>
          <w:tcPr>
            <w:tcW w:w="1218" w:type="dxa"/>
            <w:vMerge/>
            <w:vAlign w:val="center"/>
          </w:tcPr>
          <w:p w:rsidR="009B1D0D" w:rsidRDefault="009B1D0D" w:rsidP="009B1D0D">
            <w:pPr>
              <w:pStyle w:val="affffffffffffffffffff8"/>
              <w:spacing w:before="48" w:after="48"/>
            </w:pPr>
          </w:p>
        </w:tc>
        <w:tc>
          <w:tcPr>
            <w:tcW w:w="1218" w:type="dxa"/>
            <w:vMerge/>
            <w:vAlign w:val="center"/>
          </w:tcPr>
          <w:p w:rsidR="009B1D0D" w:rsidRDefault="009B1D0D" w:rsidP="009B1D0D">
            <w:pPr>
              <w:pStyle w:val="affffffffffffffffffff8"/>
              <w:spacing w:before="48" w:after="48"/>
            </w:pPr>
          </w:p>
        </w:tc>
        <w:tc>
          <w:tcPr>
            <w:tcW w:w="1218" w:type="dxa"/>
            <w:vMerge/>
            <w:vAlign w:val="center"/>
          </w:tcPr>
          <w:p w:rsidR="009B1D0D" w:rsidRDefault="009B1D0D" w:rsidP="009B1D0D">
            <w:pPr>
              <w:pStyle w:val="affffffffffffffffffff8"/>
              <w:spacing w:before="48" w:after="48"/>
            </w:pPr>
          </w:p>
        </w:tc>
        <w:tc>
          <w:tcPr>
            <w:tcW w:w="1218" w:type="dxa"/>
            <w:vAlign w:val="center"/>
          </w:tcPr>
          <w:p w:rsidR="009B1D0D" w:rsidRDefault="009B1D0D" w:rsidP="009B1D0D">
            <w:pPr>
              <w:pStyle w:val="affffffffffffffffffff8"/>
              <w:spacing w:before="48" w:after="48"/>
            </w:pPr>
            <w:r>
              <w:rPr>
                <w:rFonts w:hint="eastAsia"/>
              </w:rPr>
              <w:t>重型车</w:t>
            </w:r>
          </w:p>
        </w:tc>
        <w:tc>
          <w:tcPr>
            <w:tcW w:w="1218" w:type="dxa"/>
            <w:vAlign w:val="center"/>
          </w:tcPr>
          <w:p w:rsidR="009B1D0D" w:rsidRDefault="009B1D0D" w:rsidP="009B1D0D">
            <w:pPr>
              <w:pStyle w:val="affffffffffffffffffff8"/>
              <w:spacing w:before="48" w:after="48"/>
            </w:pPr>
            <w:r>
              <w:rPr>
                <w:rFonts w:hint="eastAsia"/>
              </w:rPr>
              <w:t>小型车</w:t>
            </w:r>
          </w:p>
        </w:tc>
        <w:tc>
          <w:tcPr>
            <w:tcW w:w="1219" w:type="dxa"/>
            <w:vAlign w:val="center"/>
          </w:tcPr>
          <w:p w:rsidR="009B1D0D" w:rsidRDefault="009B1D0D" w:rsidP="009B1D0D">
            <w:pPr>
              <w:pStyle w:val="affffffffffffffffffff8"/>
              <w:spacing w:before="48" w:after="48"/>
            </w:pPr>
            <w:r>
              <w:rPr>
                <w:rFonts w:hint="eastAsia"/>
              </w:rPr>
              <w:t>轻型车</w:t>
            </w:r>
          </w:p>
        </w:tc>
        <w:tc>
          <w:tcPr>
            <w:tcW w:w="1219" w:type="dxa"/>
            <w:vAlign w:val="center"/>
          </w:tcPr>
          <w:p w:rsidR="009B1D0D" w:rsidRDefault="009B1D0D" w:rsidP="009B1D0D">
            <w:pPr>
              <w:pStyle w:val="affffffffffffffffffff8"/>
              <w:spacing w:before="48" w:after="48"/>
            </w:pPr>
            <w:r>
              <w:rPr>
                <w:rFonts w:hint="eastAsia"/>
              </w:rPr>
              <w:t>总计</w:t>
            </w:r>
          </w:p>
        </w:tc>
      </w:tr>
      <w:tr w:rsidR="009B1D0D" w:rsidTr="009B1D0D">
        <w:tc>
          <w:tcPr>
            <w:tcW w:w="1218" w:type="dxa"/>
            <w:vMerge w:val="restart"/>
            <w:vAlign w:val="center"/>
          </w:tcPr>
          <w:p w:rsidR="009B1D0D" w:rsidRDefault="009B1D0D" w:rsidP="009B1D0D">
            <w:pPr>
              <w:pStyle w:val="affffffffffffffffffff8"/>
              <w:spacing w:before="48" w:after="48"/>
            </w:pPr>
            <w:r>
              <w:rPr>
                <w:rFonts w:hint="eastAsia"/>
              </w:rPr>
              <w:t>城南路检测点</w:t>
            </w:r>
          </w:p>
        </w:tc>
        <w:tc>
          <w:tcPr>
            <w:tcW w:w="1218" w:type="dxa"/>
            <w:vMerge w:val="restart"/>
            <w:vAlign w:val="center"/>
          </w:tcPr>
          <w:p w:rsidR="009B1D0D" w:rsidRPr="0092760A" w:rsidRDefault="009B1D0D" w:rsidP="009B1D0D">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1218" w:type="dxa"/>
            <w:vAlign w:val="center"/>
          </w:tcPr>
          <w:p w:rsidR="009B1D0D" w:rsidRDefault="009B1D0D" w:rsidP="009B1D0D">
            <w:pPr>
              <w:pStyle w:val="affffffffffffffffffff8"/>
              <w:spacing w:before="48" w:after="48"/>
            </w:pPr>
            <w:r>
              <w:rPr>
                <w:rFonts w:hint="eastAsia"/>
              </w:rPr>
              <w:t>昼间</w:t>
            </w:r>
          </w:p>
        </w:tc>
        <w:tc>
          <w:tcPr>
            <w:tcW w:w="1218" w:type="dxa"/>
            <w:vAlign w:val="center"/>
          </w:tcPr>
          <w:p w:rsidR="009B1D0D" w:rsidRDefault="009B1D0D" w:rsidP="009B1D0D">
            <w:pPr>
              <w:pStyle w:val="affffffffffffffffffff8"/>
              <w:spacing w:before="48" w:after="48"/>
            </w:pPr>
            <w:r>
              <w:rPr>
                <w:rFonts w:hint="eastAsia"/>
              </w:rPr>
              <w:t>12</w:t>
            </w:r>
          </w:p>
        </w:tc>
        <w:tc>
          <w:tcPr>
            <w:tcW w:w="1218" w:type="dxa"/>
            <w:vAlign w:val="center"/>
          </w:tcPr>
          <w:p w:rsidR="009B1D0D" w:rsidRDefault="009B1D0D" w:rsidP="009B1D0D">
            <w:pPr>
              <w:pStyle w:val="affffffffffffffffffff8"/>
              <w:spacing w:before="48" w:after="48"/>
            </w:pPr>
            <w:r>
              <w:rPr>
                <w:rFonts w:hint="eastAsia"/>
              </w:rPr>
              <w:t>312</w:t>
            </w:r>
          </w:p>
        </w:tc>
        <w:tc>
          <w:tcPr>
            <w:tcW w:w="1219" w:type="dxa"/>
            <w:vAlign w:val="center"/>
          </w:tcPr>
          <w:p w:rsidR="009B1D0D" w:rsidRDefault="009B1D0D" w:rsidP="009B1D0D">
            <w:pPr>
              <w:pStyle w:val="affffffffffffffffffff8"/>
              <w:spacing w:before="48" w:after="48"/>
            </w:pPr>
            <w:r>
              <w:rPr>
                <w:rFonts w:hint="eastAsia"/>
              </w:rPr>
              <w:t>636</w:t>
            </w:r>
          </w:p>
        </w:tc>
        <w:tc>
          <w:tcPr>
            <w:tcW w:w="1219" w:type="dxa"/>
            <w:vAlign w:val="center"/>
          </w:tcPr>
          <w:p w:rsidR="009B1D0D" w:rsidRDefault="009B1D0D" w:rsidP="009B1D0D">
            <w:pPr>
              <w:pStyle w:val="affffffffffffffffffff8"/>
              <w:spacing w:before="48" w:after="48"/>
            </w:pPr>
            <w:r>
              <w:rPr>
                <w:rFonts w:hint="eastAsia"/>
              </w:rPr>
              <w:t>960</w:t>
            </w:r>
          </w:p>
        </w:tc>
      </w:tr>
      <w:tr w:rsidR="009B1D0D" w:rsidTr="009B1D0D">
        <w:tc>
          <w:tcPr>
            <w:tcW w:w="1218" w:type="dxa"/>
            <w:vMerge/>
            <w:vAlign w:val="center"/>
          </w:tcPr>
          <w:p w:rsidR="009B1D0D" w:rsidRDefault="009B1D0D" w:rsidP="009B1D0D">
            <w:pPr>
              <w:pStyle w:val="affffffffffffffffffff8"/>
              <w:spacing w:before="48" w:after="48"/>
            </w:pPr>
          </w:p>
        </w:tc>
        <w:tc>
          <w:tcPr>
            <w:tcW w:w="1218" w:type="dxa"/>
            <w:vMerge/>
            <w:vAlign w:val="center"/>
          </w:tcPr>
          <w:p w:rsidR="009B1D0D" w:rsidRPr="0092760A" w:rsidRDefault="009B1D0D" w:rsidP="009B1D0D">
            <w:pPr>
              <w:pStyle w:val="affffffffffffffffffff8"/>
              <w:spacing w:before="48" w:after="48"/>
              <w:rPr>
                <w:bCs/>
              </w:rPr>
            </w:pPr>
          </w:p>
        </w:tc>
        <w:tc>
          <w:tcPr>
            <w:tcW w:w="1218" w:type="dxa"/>
            <w:vAlign w:val="center"/>
          </w:tcPr>
          <w:p w:rsidR="009B1D0D" w:rsidRDefault="009B1D0D" w:rsidP="009B1D0D">
            <w:pPr>
              <w:pStyle w:val="affffffffffffffffffff8"/>
              <w:spacing w:before="48" w:after="48"/>
            </w:pPr>
            <w:r>
              <w:rPr>
                <w:rFonts w:hint="eastAsia"/>
              </w:rPr>
              <w:t>夜间</w:t>
            </w:r>
          </w:p>
        </w:tc>
        <w:tc>
          <w:tcPr>
            <w:tcW w:w="1218" w:type="dxa"/>
            <w:vAlign w:val="center"/>
          </w:tcPr>
          <w:p w:rsidR="009B1D0D" w:rsidRDefault="009B1D0D" w:rsidP="009B1D0D">
            <w:pPr>
              <w:pStyle w:val="affffffffffffffffffff8"/>
              <w:spacing w:before="48" w:after="48"/>
            </w:pPr>
            <w:r>
              <w:rPr>
                <w:rFonts w:hint="eastAsia"/>
              </w:rPr>
              <w:t>7</w:t>
            </w:r>
          </w:p>
        </w:tc>
        <w:tc>
          <w:tcPr>
            <w:tcW w:w="1218" w:type="dxa"/>
            <w:vAlign w:val="center"/>
          </w:tcPr>
          <w:p w:rsidR="009B1D0D" w:rsidRDefault="009B1D0D" w:rsidP="009B1D0D">
            <w:pPr>
              <w:pStyle w:val="affffffffffffffffffff8"/>
              <w:spacing w:before="48" w:after="48"/>
            </w:pPr>
            <w:r>
              <w:rPr>
                <w:rFonts w:hint="eastAsia"/>
              </w:rPr>
              <w:t>104</w:t>
            </w:r>
          </w:p>
        </w:tc>
        <w:tc>
          <w:tcPr>
            <w:tcW w:w="1219" w:type="dxa"/>
            <w:vAlign w:val="center"/>
          </w:tcPr>
          <w:p w:rsidR="009B1D0D" w:rsidRDefault="009B1D0D" w:rsidP="009B1D0D">
            <w:pPr>
              <w:pStyle w:val="affffffffffffffffffff8"/>
              <w:spacing w:before="48" w:after="48"/>
            </w:pPr>
            <w:r>
              <w:rPr>
                <w:rFonts w:hint="eastAsia"/>
              </w:rPr>
              <w:t>178</w:t>
            </w:r>
          </w:p>
        </w:tc>
        <w:tc>
          <w:tcPr>
            <w:tcW w:w="1219" w:type="dxa"/>
            <w:vAlign w:val="center"/>
          </w:tcPr>
          <w:p w:rsidR="009B1D0D" w:rsidRDefault="00CD214F" w:rsidP="009B1D0D">
            <w:pPr>
              <w:pStyle w:val="affffffffffffffffffff8"/>
              <w:spacing w:before="48" w:after="48"/>
            </w:pPr>
            <w:r>
              <w:rPr>
                <w:rFonts w:hint="eastAsia"/>
              </w:rPr>
              <w:t>289</w:t>
            </w:r>
          </w:p>
        </w:tc>
      </w:tr>
      <w:tr w:rsidR="009B1D0D" w:rsidTr="009B1D0D">
        <w:tc>
          <w:tcPr>
            <w:tcW w:w="1218" w:type="dxa"/>
            <w:vMerge/>
            <w:vAlign w:val="center"/>
          </w:tcPr>
          <w:p w:rsidR="009B1D0D" w:rsidRDefault="009B1D0D" w:rsidP="009B1D0D">
            <w:pPr>
              <w:pStyle w:val="affffffffffffffffffff8"/>
              <w:spacing w:before="48" w:after="48"/>
            </w:pPr>
          </w:p>
        </w:tc>
        <w:tc>
          <w:tcPr>
            <w:tcW w:w="1218" w:type="dxa"/>
            <w:vMerge w:val="restart"/>
            <w:vAlign w:val="center"/>
          </w:tcPr>
          <w:p w:rsidR="009B1D0D" w:rsidRPr="0092760A" w:rsidRDefault="009B1D0D" w:rsidP="009B1D0D">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1218" w:type="dxa"/>
            <w:vAlign w:val="center"/>
          </w:tcPr>
          <w:p w:rsidR="009B1D0D" w:rsidRDefault="009B1D0D" w:rsidP="009B1D0D">
            <w:pPr>
              <w:pStyle w:val="affffffffffffffffffff8"/>
              <w:spacing w:before="48" w:after="48"/>
            </w:pPr>
            <w:r>
              <w:rPr>
                <w:rFonts w:hint="eastAsia"/>
              </w:rPr>
              <w:t>昼间</w:t>
            </w:r>
          </w:p>
        </w:tc>
        <w:tc>
          <w:tcPr>
            <w:tcW w:w="1218" w:type="dxa"/>
            <w:vAlign w:val="center"/>
          </w:tcPr>
          <w:p w:rsidR="009B1D0D" w:rsidRDefault="009B1D0D" w:rsidP="009B1D0D">
            <w:pPr>
              <w:pStyle w:val="affffffffffffffffffff8"/>
              <w:spacing w:before="48" w:after="48"/>
            </w:pPr>
            <w:r>
              <w:rPr>
                <w:rFonts w:hint="eastAsia"/>
              </w:rPr>
              <w:t>16</w:t>
            </w:r>
          </w:p>
        </w:tc>
        <w:tc>
          <w:tcPr>
            <w:tcW w:w="1218" w:type="dxa"/>
            <w:vAlign w:val="center"/>
          </w:tcPr>
          <w:p w:rsidR="009B1D0D" w:rsidRDefault="009B1D0D" w:rsidP="009B1D0D">
            <w:pPr>
              <w:pStyle w:val="affffffffffffffffffff8"/>
              <w:spacing w:before="48" w:after="48"/>
            </w:pPr>
            <w:r>
              <w:rPr>
                <w:rFonts w:hint="eastAsia"/>
              </w:rPr>
              <w:t>364</w:t>
            </w:r>
          </w:p>
        </w:tc>
        <w:tc>
          <w:tcPr>
            <w:tcW w:w="1219" w:type="dxa"/>
            <w:vAlign w:val="center"/>
          </w:tcPr>
          <w:p w:rsidR="009B1D0D" w:rsidRDefault="009B1D0D" w:rsidP="009B1D0D">
            <w:pPr>
              <w:pStyle w:val="affffffffffffffffffff8"/>
              <w:spacing w:before="48" w:after="48"/>
            </w:pPr>
            <w:r>
              <w:rPr>
                <w:rFonts w:hint="eastAsia"/>
              </w:rPr>
              <w:t>707</w:t>
            </w:r>
          </w:p>
        </w:tc>
        <w:tc>
          <w:tcPr>
            <w:tcW w:w="1219" w:type="dxa"/>
            <w:vAlign w:val="center"/>
          </w:tcPr>
          <w:p w:rsidR="009B1D0D" w:rsidRDefault="00CD214F" w:rsidP="009B1D0D">
            <w:pPr>
              <w:pStyle w:val="affffffffffffffffffff8"/>
              <w:spacing w:before="48" w:after="48"/>
            </w:pPr>
            <w:r>
              <w:rPr>
                <w:rFonts w:hint="eastAsia"/>
              </w:rPr>
              <w:t>1087</w:t>
            </w:r>
          </w:p>
        </w:tc>
      </w:tr>
      <w:tr w:rsidR="009B1D0D" w:rsidTr="009B1D0D">
        <w:tc>
          <w:tcPr>
            <w:tcW w:w="1218" w:type="dxa"/>
            <w:vMerge/>
            <w:vAlign w:val="center"/>
          </w:tcPr>
          <w:p w:rsidR="009B1D0D" w:rsidRDefault="009B1D0D" w:rsidP="009B1D0D">
            <w:pPr>
              <w:pStyle w:val="affffffffffffffffffff8"/>
              <w:spacing w:before="48" w:after="48"/>
            </w:pPr>
          </w:p>
        </w:tc>
        <w:tc>
          <w:tcPr>
            <w:tcW w:w="1218" w:type="dxa"/>
            <w:vMerge/>
            <w:vAlign w:val="center"/>
          </w:tcPr>
          <w:p w:rsidR="009B1D0D" w:rsidRPr="0092760A" w:rsidRDefault="009B1D0D" w:rsidP="009B1D0D">
            <w:pPr>
              <w:pStyle w:val="affffffffffffffffffff8"/>
              <w:spacing w:before="48" w:after="48"/>
              <w:rPr>
                <w:bCs/>
              </w:rPr>
            </w:pPr>
          </w:p>
        </w:tc>
        <w:tc>
          <w:tcPr>
            <w:tcW w:w="1218" w:type="dxa"/>
            <w:vAlign w:val="center"/>
          </w:tcPr>
          <w:p w:rsidR="009B1D0D" w:rsidRDefault="009B1D0D" w:rsidP="009B1D0D">
            <w:pPr>
              <w:pStyle w:val="affffffffffffffffffff8"/>
              <w:spacing w:before="48" w:after="48"/>
            </w:pPr>
            <w:r>
              <w:rPr>
                <w:rFonts w:hint="eastAsia"/>
              </w:rPr>
              <w:t>夜间</w:t>
            </w:r>
          </w:p>
        </w:tc>
        <w:tc>
          <w:tcPr>
            <w:tcW w:w="1218" w:type="dxa"/>
            <w:vAlign w:val="center"/>
          </w:tcPr>
          <w:p w:rsidR="009B1D0D" w:rsidRDefault="009B1D0D" w:rsidP="009B1D0D">
            <w:pPr>
              <w:pStyle w:val="affffffffffffffffffff8"/>
              <w:spacing w:before="48" w:after="48"/>
            </w:pPr>
            <w:r>
              <w:rPr>
                <w:rFonts w:hint="eastAsia"/>
              </w:rPr>
              <w:t>10</w:t>
            </w:r>
          </w:p>
        </w:tc>
        <w:tc>
          <w:tcPr>
            <w:tcW w:w="1218" w:type="dxa"/>
            <w:vAlign w:val="center"/>
          </w:tcPr>
          <w:p w:rsidR="009B1D0D" w:rsidRDefault="009B1D0D" w:rsidP="009B1D0D">
            <w:pPr>
              <w:pStyle w:val="affffffffffffffffffff8"/>
              <w:spacing w:before="48" w:after="48"/>
            </w:pPr>
            <w:r>
              <w:rPr>
                <w:rFonts w:hint="eastAsia"/>
              </w:rPr>
              <w:t>126</w:t>
            </w:r>
          </w:p>
        </w:tc>
        <w:tc>
          <w:tcPr>
            <w:tcW w:w="1219" w:type="dxa"/>
            <w:vAlign w:val="center"/>
          </w:tcPr>
          <w:p w:rsidR="009B1D0D" w:rsidRDefault="009B1D0D" w:rsidP="009B1D0D">
            <w:pPr>
              <w:pStyle w:val="affffffffffffffffffff8"/>
              <w:spacing w:before="48" w:after="48"/>
            </w:pPr>
            <w:r>
              <w:rPr>
                <w:rFonts w:hint="eastAsia"/>
              </w:rPr>
              <w:t>197</w:t>
            </w:r>
          </w:p>
        </w:tc>
        <w:tc>
          <w:tcPr>
            <w:tcW w:w="1219" w:type="dxa"/>
            <w:vAlign w:val="center"/>
          </w:tcPr>
          <w:p w:rsidR="009B1D0D" w:rsidRDefault="00CD214F" w:rsidP="009B1D0D">
            <w:pPr>
              <w:pStyle w:val="affffffffffffffffffff8"/>
              <w:spacing w:before="48" w:after="48"/>
            </w:pPr>
            <w:r>
              <w:rPr>
                <w:rFonts w:hint="eastAsia"/>
              </w:rPr>
              <w:t>333</w:t>
            </w:r>
          </w:p>
        </w:tc>
      </w:tr>
      <w:tr w:rsidR="009B1D0D" w:rsidTr="009B1D0D">
        <w:tc>
          <w:tcPr>
            <w:tcW w:w="1218" w:type="dxa"/>
            <w:vMerge w:val="restart"/>
            <w:vAlign w:val="center"/>
          </w:tcPr>
          <w:p w:rsidR="009B1D0D" w:rsidRDefault="009B1D0D" w:rsidP="009B1D0D">
            <w:pPr>
              <w:pStyle w:val="affffffffffffffffffff8"/>
              <w:spacing w:before="48" w:after="48"/>
            </w:pPr>
            <w:r>
              <w:rPr>
                <w:rFonts w:hint="eastAsia"/>
              </w:rPr>
              <w:t>海港路检测点</w:t>
            </w:r>
          </w:p>
        </w:tc>
        <w:tc>
          <w:tcPr>
            <w:tcW w:w="1218" w:type="dxa"/>
            <w:vMerge w:val="restart"/>
            <w:vAlign w:val="center"/>
          </w:tcPr>
          <w:p w:rsidR="009B1D0D" w:rsidRPr="0092760A" w:rsidRDefault="009B1D0D" w:rsidP="009B1D0D">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1218" w:type="dxa"/>
            <w:vAlign w:val="center"/>
          </w:tcPr>
          <w:p w:rsidR="009B1D0D" w:rsidRDefault="009B1D0D" w:rsidP="009B1D0D">
            <w:pPr>
              <w:pStyle w:val="affffffffffffffffffff8"/>
              <w:spacing w:before="48" w:after="48"/>
            </w:pPr>
            <w:r>
              <w:rPr>
                <w:rFonts w:hint="eastAsia"/>
              </w:rPr>
              <w:t>昼间</w:t>
            </w:r>
          </w:p>
        </w:tc>
        <w:tc>
          <w:tcPr>
            <w:tcW w:w="1218" w:type="dxa"/>
            <w:vAlign w:val="center"/>
          </w:tcPr>
          <w:p w:rsidR="009B1D0D" w:rsidRDefault="00CD214F" w:rsidP="009B1D0D">
            <w:pPr>
              <w:pStyle w:val="affffffffffffffffffff8"/>
              <w:spacing w:before="48" w:after="48"/>
            </w:pPr>
            <w:r>
              <w:rPr>
                <w:rFonts w:hint="eastAsia"/>
              </w:rPr>
              <w:t>15</w:t>
            </w:r>
          </w:p>
        </w:tc>
        <w:tc>
          <w:tcPr>
            <w:tcW w:w="1218" w:type="dxa"/>
            <w:vAlign w:val="center"/>
          </w:tcPr>
          <w:p w:rsidR="009B1D0D" w:rsidRDefault="00CD214F" w:rsidP="009B1D0D">
            <w:pPr>
              <w:pStyle w:val="affffffffffffffffffff8"/>
              <w:spacing w:before="48" w:after="48"/>
            </w:pPr>
            <w:r>
              <w:rPr>
                <w:rFonts w:hint="eastAsia"/>
              </w:rPr>
              <w:t>124</w:t>
            </w:r>
          </w:p>
        </w:tc>
        <w:tc>
          <w:tcPr>
            <w:tcW w:w="1219" w:type="dxa"/>
            <w:vAlign w:val="center"/>
          </w:tcPr>
          <w:p w:rsidR="009B1D0D" w:rsidRDefault="004A7E56" w:rsidP="009B1D0D">
            <w:pPr>
              <w:pStyle w:val="affffffffffffffffffff8"/>
              <w:spacing w:before="48" w:after="48"/>
            </w:pPr>
            <w:r>
              <w:rPr>
                <w:rFonts w:hint="eastAsia"/>
              </w:rPr>
              <w:t>372</w:t>
            </w:r>
          </w:p>
        </w:tc>
        <w:tc>
          <w:tcPr>
            <w:tcW w:w="1219" w:type="dxa"/>
            <w:vAlign w:val="center"/>
          </w:tcPr>
          <w:p w:rsidR="009B1D0D" w:rsidRDefault="004A7E56" w:rsidP="009B1D0D">
            <w:pPr>
              <w:pStyle w:val="affffffffffffffffffff8"/>
              <w:spacing w:before="48" w:after="48"/>
            </w:pPr>
            <w:r>
              <w:rPr>
                <w:rFonts w:hint="eastAsia"/>
              </w:rPr>
              <w:t>511</w:t>
            </w:r>
          </w:p>
        </w:tc>
      </w:tr>
      <w:tr w:rsidR="009B1D0D" w:rsidTr="009B1D0D">
        <w:tc>
          <w:tcPr>
            <w:tcW w:w="1218" w:type="dxa"/>
            <w:vMerge/>
            <w:vAlign w:val="center"/>
          </w:tcPr>
          <w:p w:rsidR="009B1D0D" w:rsidRDefault="009B1D0D" w:rsidP="009B1D0D">
            <w:pPr>
              <w:pStyle w:val="affffffffffffffffffff8"/>
              <w:spacing w:before="48" w:after="48"/>
            </w:pPr>
          </w:p>
        </w:tc>
        <w:tc>
          <w:tcPr>
            <w:tcW w:w="1218" w:type="dxa"/>
            <w:vMerge/>
            <w:vAlign w:val="center"/>
          </w:tcPr>
          <w:p w:rsidR="009B1D0D" w:rsidRPr="0092760A" w:rsidRDefault="009B1D0D" w:rsidP="009B1D0D">
            <w:pPr>
              <w:pStyle w:val="affffffffffffffffffff8"/>
              <w:spacing w:before="48" w:after="48"/>
              <w:rPr>
                <w:bCs/>
              </w:rPr>
            </w:pPr>
          </w:p>
        </w:tc>
        <w:tc>
          <w:tcPr>
            <w:tcW w:w="1218" w:type="dxa"/>
            <w:vAlign w:val="center"/>
          </w:tcPr>
          <w:p w:rsidR="009B1D0D" w:rsidRDefault="009B1D0D" w:rsidP="009B1D0D">
            <w:pPr>
              <w:pStyle w:val="affffffffffffffffffff8"/>
              <w:spacing w:before="48" w:after="48"/>
            </w:pPr>
            <w:r>
              <w:rPr>
                <w:rFonts w:hint="eastAsia"/>
              </w:rPr>
              <w:t>夜间</w:t>
            </w:r>
          </w:p>
        </w:tc>
        <w:tc>
          <w:tcPr>
            <w:tcW w:w="1218" w:type="dxa"/>
            <w:vAlign w:val="center"/>
          </w:tcPr>
          <w:p w:rsidR="009B1D0D" w:rsidRDefault="00CD214F" w:rsidP="009B1D0D">
            <w:pPr>
              <w:pStyle w:val="affffffffffffffffffff8"/>
              <w:spacing w:before="48" w:after="48"/>
            </w:pPr>
            <w:r>
              <w:rPr>
                <w:rFonts w:hint="eastAsia"/>
              </w:rPr>
              <w:t>7</w:t>
            </w:r>
          </w:p>
        </w:tc>
        <w:tc>
          <w:tcPr>
            <w:tcW w:w="1218" w:type="dxa"/>
            <w:vAlign w:val="center"/>
          </w:tcPr>
          <w:p w:rsidR="009B1D0D" w:rsidRDefault="00CD214F" w:rsidP="009B1D0D">
            <w:pPr>
              <w:pStyle w:val="affffffffffffffffffff8"/>
              <w:spacing w:before="48" w:after="48"/>
            </w:pPr>
            <w:r>
              <w:rPr>
                <w:rFonts w:hint="eastAsia"/>
              </w:rPr>
              <w:t>66</w:t>
            </w:r>
          </w:p>
        </w:tc>
        <w:tc>
          <w:tcPr>
            <w:tcW w:w="1219" w:type="dxa"/>
            <w:vAlign w:val="center"/>
          </w:tcPr>
          <w:p w:rsidR="009B1D0D" w:rsidRDefault="004A7E56" w:rsidP="009B1D0D">
            <w:pPr>
              <w:pStyle w:val="affffffffffffffffffff8"/>
              <w:spacing w:before="48" w:after="48"/>
            </w:pPr>
            <w:r>
              <w:rPr>
                <w:rFonts w:hint="eastAsia"/>
              </w:rPr>
              <w:t>96</w:t>
            </w:r>
          </w:p>
        </w:tc>
        <w:tc>
          <w:tcPr>
            <w:tcW w:w="1219" w:type="dxa"/>
            <w:vAlign w:val="center"/>
          </w:tcPr>
          <w:p w:rsidR="009B1D0D" w:rsidRDefault="004A7E56" w:rsidP="009B1D0D">
            <w:pPr>
              <w:pStyle w:val="affffffffffffffffffff8"/>
              <w:spacing w:before="48" w:after="48"/>
            </w:pPr>
            <w:r>
              <w:rPr>
                <w:rFonts w:hint="eastAsia"/>
              </w:rPr>
              <w:t>172</w:t>
            </w:r>
          </w:p>
        </w:tc>
      </w:tr>
      <w:tr w:rsidR="009B1D0D" w:rsidTr="009B1D0D">
        <w:tc>
          <w:tcPr>
            <w:tcW w:w="1218" w:type="dxa"/>
            <w:vMerge/>
            <w:vAlign w:val="center"/>
          </w:tcPr>
          <w:p w:rsidR="009B1D0D" w:rsidRDefault="009B1D0D" w:rsidP="009B1D0D">
            <w:pPr>
              <w:pStyle w:val="affffffffffffffffffff8"/>
              <w:spacing w:before="48" w:after="48"/>
            </w:pPr>
          </w:p>
        </w:tc>
        <w:tc>
          <w:tcPr>
            <w:tcW w:w="1218" w:type="dxa"/>
            <w:vMerge w:val="restart"/>
            <w:vAlign w:val="center"/>
          </w:tcPr>
          <w:p w:rsidR="009B1D0D" w:rsidRPr="0092760A" w:rsidRDefault="009B1D0D" w:rsidP="009B1D0D">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1218" w:type="dxa"/>
            <w:vAlign w:val="center"/>
          </w:tcPr>
          <w:p w:rsidR="009B1D0D" w:rsidRDefault="009B1D0D" w:rsidP="009B1D0D">
            <w:pPr>
              <w:pStyle w:val="affffffffffffffffffff8"/>
              <w:spacing w:before="48" w:after="48"/>
            </w:pPr>
            <w:r>
              <w:rPr>
                <w:rFonts w:hint="eastAsia"/>
              </w:rPr>
              <w:t>昼间</w:t>
            </w:r>
          </w:p>
        </w:tc>
        <w:tc>
          <w:tcPr>
            <w:tcW w:w="1218" w:type="dxa"/>
            <w:vAlign w:val="center"/>
          </w:tcPr>
          <w:p w:rsidR="009B1D0D" w:rsidRDefault="00CD214F" w:rsidP="009B1D0D">
            <w:pPr>
              <w:pStyle w:val="affffffffffffffffffff8"/>
              <w:spacing w:before="48" w:after="48"/>
            </w:pPr>
            <w:r>
              <w:rPr>
                <w:rFonts w:hint="eastAsia"/>
              </w:rPr>
              <w:t>13</w:t>
            </w:r>
          </w:p>
        </w:tc>
        <w:tc>
          <w:tcPr>
            <w:tcW w:w="1218" w:type="dxa"/>
            <w:vAlign w:val="center"/>
          </w:tcPr>
          <w:p w:rsidR="009B1D0D" w:rsidRDefault="00CD214F" w:rsidP="009B1D0D">
            <w:pPr>
              <w:pStyle w:val="affffffffffffffffffff8"/>
              <w:spacing w:before="48" w:after="48"/>
            </w:pPr>
            <w:r>
              <w:rPr>
                <w:rFonts w:hint="eastAsia"/>
              </w:rPr>
              <w:t>182</w:t>
            </w:r>
          </w:p>
        </w:tc>
        <w:tc>
          <w:tcPr>
            <w:tcW w:w="1219" w:type="dxa"/>
            <w:vAlign w:val="center"/>
          </w:tcPr>
          <w:p w:rsidR="009B1D0D" w:rsidRDefault="004A7E56" w:rsidP="009B1D0D">
            <w:pPr>
              <w:pStyle w:val="affffffffffffffffffff8"/>
              <w:spacing w:before="48" w:after="48"/>
            </w:pPr>
            <w:r>
              <w:rPr>
                <w:rFonts w:hint="eastAsia"/>
              </w:rPr>
              <w:t>403</w:t>
            </w:r>
          </w:p>
        </w:tc>
        <w:tc>
          <w:tcPr>
            <w:tcW w:w="1219" w:type="dxa"/>
            <w:vAlign w:val="center"/>
          </w:tcPr>
          <w:p w:rsidR="009B1D0D" w:rsidRDefault="004A7E56" w:rsidP="009B1D0D">
            <w:pPr>
              <w:pStyle w:val="affffffffffffffffffff8"/>
              <w:spacing w:before="48" w:after="48"/>
            </w:pPr>
            <w:r>
              <w:rPr>
                <w:rFonts w:hint="eastAsia"/>
              </w:rPr>
              <w:t>598</w:t>
            </w:r>
          </w:p>
        </w:tc>
      </w:tr>
      <w:tr w:rsidR="009B1D0D" w:rsidTr="009B1D0D">
        <w:tc>
          <w:tcPr>
            <w:tcW w:w="1218" w:type="dxa"/>
            <w:vMerge/>
            <w:vAlign w:val="center"/>
          </w:tcPr>
          <w:p w:rsidR="009B1D0D" w:rsidRDefault="009B1D0D" w:rsidP="009B1D0D">
            <w:pPr>
              <w:pStyle w:val="affffffffffffffffffff8"/>
              <w:spacing w:before="48" w:after="48"/>
            </w:pPr>
          </w:p>
        </w:tc>
        <w:tc>
          <w:tcPr>
            <w:tcW w:w="1218" w:type="dxa"/>
            <w:vMerge/>
            <w:vAlign w:val="center"/>
          </w:tcPr>
          <w:p w:rsidR="009B1D0D" w:rsidRPr="0092760A" w:rsidRDefault="009B1D0D" w:rsidP="009B1D0D">
            <w:pPr>
              <w:pStyle w:val="affffffffffffffffffff8"/>
              <w:spacing w:before="48" w:after="48"/>
              <w:rPr>
                <w:bCs/>
              </w:rPr>
            </w:pPr>
          </w:p>
        </w:tc>
        <w:tc>
          <w:tcPr>
            <w:tcW w:w="1218" w:type="dxa"/>
            <w:vAlign w:val="center"/>
          </w:tcPr>
          <w:p w:rsidR="009B1D0D" w:rsidRDefault="009B1D0D" w:rsidP="009B1D0D">
            <w:pPr>
              <w:pStyle w:val="affffffffffffffffffff8"/>
              <w:spacing w:before="48" w:after="48"/>
            </w:pPr>
            <w:r>
              <w:rPr>
                <w:rFonts w:hint="eastAsia"/>
              </w:rPr>
              <w:t>夜间</w:t>
            </w:r>
          </w:p>
        </w:tc>
        <w:tc>
          <w:tcPr>
            <w:tcW w:w="1218" w:type="dxa"/>
            <w:vAlign w:val="center"/>
          </w:tcPr>
          <w:p w:rsidR="009B1D0D" w:rsidRDefault="00CD214F" w:rsidP="009B1D0D">
            <w:pPr>
              <w:pStyle w:val="affffffffffffffffffff8"/>
              <w:spacing w:before="48" w:after="48"/>
            </w:pPr>
            <w:r>
              <w:rPr>
                <w:rFonts w:hint="eastAsia"/>
              </w:rPr>
              <w:t>7</w:t>
            </w:r>
          </w:p>
        </w:tc>
        <w:tc>
          <w:tcPr>
            <w:tcW w:w="1218" w:type="dxa"/>
            <w:vAlign w:val="center"/>
          </w:tcPr>
          <w:p w:rsidR="009B1D0D" w:rsidRDefault="004A7E56" w:rsidP="009B1D0D">
            <w:pPr>
              <w:pStyle w:val="affffffffffffffffffff8"/>
              <w:spacing w:before="48" w:after="48"/>
            </w:pPr>
            <w:r>
              <w:rPr>
                <w:rFonts w:hint="eastAsia"/>
              </w:rPr>
              <w:t>88</w:t>
            </w:r>
          </w:p>
        </w:tc>
        <w:tc>
          <w:tcPr>
            <w:tcW w:w="1219" w:type="dxa"/>
            <w:vAlign w:val="center"/>
          </w:tcPr>
          <w:p w:rsidR="009B1D0D" w:rsidRDefault="004A7E56" w:rsidP="009B1D0D">
            <w:pPr>
              <w:pStyle w:val="affffffffffffffffffff8"/>
              <w:spacing w:before="48" w:after="48"/>
            </w:pPr>
            <w:r>
              <w:rPr>
                <w:rFonts w:hint="eastAsia"/>
              </w:rPr>
              <w:t>112</w:t>
            </w:r>
          </w:p>
        </w:tc>
        <w:tc>
          <w:tcPr>
            <w:tcW w:w="1219" w:type="dxa"/>
            <w:vAlign w:val="center"/>
          </w:tcPr>
          <w:p w:rsidR="009B1D0D" w:rsidRDefault="004A7E56" w:rsidP="009B1D0D">
            <w:pPr>
              <w:pStyle w:val="affffffffffffffffffff8"/>
              <w:spacing w:before="48" w:after="48"/>
            </w:pPr>
            <w:r>
              <w:rPr>
                <w:rFonts w:hint="eastAsia"/>
              </w:rPr>
              <w:t>207</w:t>
            </w:r>
          </w:p>
        </w:tc>
      </w:tr>
      <w:tr w:rsidR="009B1D0D" w:rsidTr="009B1D0D">
        <w:tc>
          <w:tcPr>
            <w:tcW w:w="1218" w:type="dxa"/>
            <w:vMerge w:val="restart"/>
            <w:vAlign w:val="center"/>
          </w:tcPr>
          <w:p w:rsidR="009B1D0D" w:rsidRDefault="009B1D0D" w:rsidP="009B1D0D">
            <w:pPr>
              <w:pStyle w:val="affffffffffffffffffff8"/>
              <w:spacing w:before="48" w:after="48"/>
            </w:pPr>
            <w:r>
              <w:rPr>
                <w:rFonts w:hint="eastAsia"/>
              </w:rPr>
              <w:t>红海大道监测点</w:t>
            </w:r>
          </w:p>
        </w:tc>
        <w:tc>
          <w:tcPr>
            <w:tcW w:w="1218" w:type="dxa"/>
            <w:vMerge w:val="restart"/>
            <w:vAlign w:val="center"/>
          </w:tcPr>
          <w:p w:rsidR="009B1D0D" w:rsidRPr="0092760A" w:rsidRDefault="009B1D0D" w:rsidP="009B1D0D">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1218" w:type="dxa"/>
            <w:vAlign w:val="center"/>
          </w:tcPr>
          <w:p w:rsidR="009B1D0D" w:rsidRDefault="009B1D0D" w:rsidP="009B1D0D">
            <w:pPr>
              <w:pStyle w:val="affffffffffffffffffff8"/>
              <w:spacing w:before="48" w:after="48"/>
            </w:pPr>
            <w:r>
              <w:rPr>
                <w:rFonts w:hint="eastAsia"/>
              </w:rPr>
              <w:t>昼间</w:t>
            </w:r>
          </w:p>
        </w:tc>
        <w:tc>
          <w:tcPr>
            <w:tcW w:w="1218" w:type="dxa"/>
            <w:vAlign w:val="center"/>
          </w:tcPr>
          <w:p w:rsidR="009B1D0D" w:rsidRDefault="004A7E56" w:rsidP="009B1D0D">
            <w:pPr>
              <w:pStyle w:val="affffffffffffffffffff8"/>
              <w:spacing w:before="48" w:after="48"/>
            </w:pPr>
            <w:r>
              <w:rPr>
                <w:rFonts w:hint="eastAsia"/>
              </w:rPr>
              <w:t>21</w:t>
            </w:r>
          </w:p>
        </w:tc>
        <w:tc>
          <w:tcPr>
            <w:tcW w:w="1218" w:type="dxa"/>
            <w:vAlign w:val="center"/>
          </w:tcPr>
          <w:p w:rsidR="009B1D0D" w:rsidRDefault="004A7E56" w:rsidP="009B1D0D">
            <w:pPr>
              <w:pStyle w:val="affffffffffffffffffff8"/>
              <w:spacing w:before="48" w:after="48"/>
            </w:pPr>
            <w:r>
              <w:rPr>
                <w:rFonts w:hint="eastAsia"/>
              </w:rPr>
              <w:t>173</w:t>
            </w:r>
          </w:p>
        </w:tc>
        <w:tc>
          <w:tcPr>
            <w:tcW w:w="1219" w:type="dxa"/>
            <w:vAlign w:val="center"/>
          </w:tcPr>
          <w:p w:rsidR="009B1D0D" w:rsidRDefault="004A7E56" w:rsidP="009B1D0D">
            <w:pPr>
              <w:pStyle w:val="affffffffffffffffffff8"/>
              <w:spacing w:before="48" w:after="48"/>
            </w:pPr>
            <w:r>
              <w:rPr>
                <w:rFonts w:hint="eastAsia"/>
              </w:rPr>
              <w:t>564</w:t>
            </w:r>
          </w:p>
        </w:tc>
        <w:tc>
          <w:tcPr>
            <w:tcW w:w="1219" w:type="dxa"/>
            <w:vAlign w:val="center"/>
          </w:tcPr>
          <w:p w:rsidR="009B1D0D" w:rsidRDefault="002A6897" w:rsidP="009B1D0D">
            <w:pPr>
              <w:pStyle w:val="affffffffffffffffffff8"/>
              <w:spacing w:before="48" w:after="48"/>
            </w:pPr>
            <w:r>
              <w:rPr>
                <w:rFonts w:hint="eastAsia"/>
              </w:rPr>
              <w:t>758</w:t>
            </w:r>
          </w:p>
        </w:tc>
      </w:tr>
      <w:tr w:rsidR="009B1D0D" w:rsidTr="009B1D0D">
        <w:tc>
          <w:tcPr>
            <w:tcW w:w="1218" w:type="dxa"/>
            <w:vMerge/>
            <w:vAlign w:val="center"/>
          </w:tcPr>
          <w:p w:rsidR="009B1D0D" w:rsidRDefault="009B1D0D" w:rsidP="009B1D0D">
            <w:pPr>
              <w:pStyle w:val="affffffffffffffffffff8"/>
              <w:spacing w:before="48" w:after="48"/>
            </w:pPr>
          </w:p>
        </w:tc>
        <w:tc>
          <w:tcPr>
            <w:tcW w:w="1218" w:type="dxa"/>
            <w:vMerge/>
            <w:vAlign w:val="center"/>
          </w:tcPr>
          <w:p w:rsidR="009B1D0D" w:rsidRPr="0092760A" w:rsidRDefault="009B1D0D" w:rsidP="009B1D0D">
            <w:pPr>
              <w:pStyle w:val="affffffffffffffffffff8"/>
              <w:spacing w:before="48" w:after="48"/>
              <w:rPr>
                <w:bCs/>
              </w:rPr>
            </w:pPr>
          </w:p>
        </w:tc>
        <w:tc>
          <w:tcPr>
            <w:tcW w:w="1218" w:type="dxa"/>
            <w:vAlign w:val="center"/>
          </w:tcPr>
          <w:p w:rsidR="009B1D0D" w:rsidRDefault="009B1D0D" w:rsidP="009B1D0D">
            <w:pPr>
              <w:pStyle w:val="affffffffffffffffffff8"/>
              <w:spacing w:before="48" w:after="48"/>
            </w:pPr>
            <w:r>
              <w:rPr>
                <w:rFonts w:hint="eastAsia"/>
              </w:rPr>
              <w:t>夜间</w:t>
            </w:r>
          </w:p>
        </w:tc>
        <w:tc>
          <w:tcPr>
            <w:tcW w:w="1218" w:type="dxa"/>
            <w:vAlign w:val="center"/>
          </w:tcPr>
          <w:p w:rsidR="009B1D0D" w:rsidRDefault="004A7E56" w:rsidP="009B1D0D">
            <w:pPr>
              <w:pStyle w:val="affffffffffffffffffff8"/>
              <w:spacing w:before="48" w:after="48"/>
            </w:pPr>
            <w:r>
              <w:rPr>
                <w:rFonts w:hint="eastAsia"/>
              </w:rPr>
              <w:t>11</w:t>
            </w:r>
          </w:p>
        </w:tc>
        <w:tc>
          <w:tcPr>
            <w:tcW w:w="1218" w:type="dxa"/>
            <w:vAlign w:val="center"/>
          </w:tcPr>
          <w:p w:rsidR="009B1D0D" w:rsidRDefault="004A7E56" w:rsidP="009B1D0D">
            <w:pPr>
              <w:pStyle w:val="affffffffffffffffffff8"/>
              <w:spacing w:before="48" w:after="48"/>
            </w:pPr>
            <w:r>
              <w:rPr>
                <w:rFonts w:hint="eastAsia"/>
              </w:rPr>
              <w:t>40</w:t>
            </w:r>
          </w:p>
        </w:tc>
        <w:tc>
          <w:tcPr>
            <w:tcW w:w="1219" w:type="dxa"/>
            <w:vAlign w:val="center"/>
          </w:tcPr>
          <w:p w:rsidR="009B1D0D" w:rsidRDefault="004A7E56" w:rsidP="009B1D0D">
            <w:pPr>
              <w:pStyle w:val="affffffffffffffffffff8"/>
              <w:spacing w:before="48" w:after="48"/>
            </w:pPr>
            <w:r>
              <w:rPr>
                <w:rFonts w:hint="eastAsia"/>
              </w:rPr>
              <w:t>214</w:t>
            </w:r>
          </w:p>
        </w:tc>
        <w:tc>
          <w:tcPr>
            <w:tcW w:w="1219" w:type="dxa"/>
            <w:vAlign w:val="center"/>
          </w:tcPr>
          <w:p w:rsidR="009B1D0D" w:rsidRDefault="002A6897" w:rsidP="009B1D0D">
            <w:pPr>
              <w:pStyle w:val="affffffffffffffffffff8"/>
              <w:spacing w:before="48" w:after="48"/>
            </w:pPr>
            <w:r>
              <w:rPr>
                <w:rFonts w:hint="eastAsia"/>
              </w:rPr>
              <w:t>265</w:t>
            </w:r>
          </w:p>
        </w:tc>
      </w:tr>
      <w:tr w:rsidR="009B1D0D" w:rsidTr="009B1D0D">
        <w:tc>
          <w:tcPr>
            <w:tcW w:w="1218" w:type="dxa"/>
            <w:vMerge/>
            <w:vAlign w:val="center"/>
          </w:tcPr>
          <w:p w:rsidR="009B1D0D" w:rsidRDefault="009B1D0D" w:rsidP="009B1D0D">
            <w:pPr>
              <w:pStyle w:val="affffffffffffffffffff8"/>
              <w:spacing w:before="48" w:after="48"/>
            </w:pPr>
          </w:p>
        </w:tc>
        <w:tc>
          <w:tcPr>
            <w:tcW w:w="1218" w:type="dxa"/>
            <w:vMerge w:val="restart"/>
            <w:vAlign w:val="center"/>
          </w:tcPr>
          <w:p w:rsidR="009B1D0D" w:rsidRPr="0092760A" w:rsidRDefault="009B1D0D" w:rsidP="009B1D0D">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1218" w:type="dxa"/>
            <w:vAlign w:val="center"/>
          </w:tcPr>
          <w:p w:rsidR="009B1D0D" w:rsidRDefault="009B1D0D" w:rsidP="009B1D0D">
            <w:pPr>
              <w:pStyle w:val="affffffffffffffffffff8"/>
              <w:spacing w:before="48" w:after="48"/>
            </w:pPr>
            <w:r>
              <w:rPr>
                <w:rFonts w:hint="eastAsia"/>
              </w:rPr>
              <w:t>昼间</w:t>
            </w:r>
          </w:p>
        </w:tc>
        <w:tc>
          <w:tcPr>
            <w:tcW w:w="1218" w:type="dxa"/>
            <w:vAlign w:val="center"/>
          </w:tcPr>
          <w:p w:rsidR="009B1D0D" w:rsidRDefault="004A7E56" w:rsidP="009B1D0D">
            <w:pPr>
              <w:pStyle w:val="affffffffffffffffffff8"/>
              <w:spacing w:before="48" w:after="48"/>
            </w:pPr>
            <w:r>
              <w:rPr>
                <w:rFonts w:hint="eastAsia"/>
              </w:rPr>
              <w:t>24</w:t>
            </w:r>
          </w:p>
        </w:tc>
        <w:tc>
          <w:tcPr>
            <w:tcW w:w="1218" w:type="dxa"/>
            <w:vAlign w:val="center"/>
          </w:tcPr>
          <w:p w:rsidR="009B1D0D" w:rsidRDefault="004A7E56" w:rsidP="009B1D0D">
            <w:pPr>
              <w:pStyle w:val="affffffffffffffffffff8"/>
              <w:spacing w:before="48" w:after="48"/>
            </w:pPr>
            <w:r>
              <w:rPr>
                <w:rFonts w:hint="eastAsia"/>
              </w:rPr>
              <w:t>153</w:t>
            </w:r>
          </w:p>
        </w:tc>
        <w:tc>
          <w:tcPr>
            <w:tcW w:w="1219" w:type="dxa"/>
            <w:vAlign w:val="center"/>
          </w:tcPr>
          <w:p w:rsidR="009B1D0D" w:rsidRDefault="004A7E56" w:rsidP="009B1D0D">
            <w:pPr>
              <w:pStyle w:val="affffffffffffffffffff8"/>
              <w:spacing w:before="48" w:after="48"/>
            </w:pPr>
            <w:r>
              <w:rPr>
                <w:rFonts w:hint="eastAsia"/>
              </w:rPr>
              <w:t>589</w:t>
            </w:r>
          </w:p>
        </w:tc>
        <w:tc>
          <w:tcPr>
            <w:tcW w:w="1219" w:type="dxa"/>
            <w:vAlign w:val="center"/>
          </w:tcPr>
          <w:p w:rsidR="009B1D0D" w:rsidRDefault="002A6897" w:rsidP="009B1D0D">
            <w:pPr>
              <w:pStyle w:val="affffffffffffffffffff8"/>
              <w:spacing w:before="48" w:after="48"/>
            </w:pPr>
            <w:r>
              <w:rPr>
                <w:rFonts w:hint="eastAsia"/>
              </w:rPr>
              <w:t>766</w:t>
            </w:r>
          </w:p>
        </w:tc>
      </w:tr>
      <w:tr w:rsidR="009B1D0D" w:rsidTr="009B1D0D">
        <w:tc>
          <w:tcPr>
            <w:tcW w:w="1218" w:type="dxa"/>
            <w:vMerge/>
            <w:vAlign w:val="center"/>
          </w:tcPr>
          <w:p w:rsidR="009B1D0D" w:rsidRDefault="009B1D0D" w:rsidP="009B1D0D">
            <w:pPr>
              <w:pStyle w:val="affffffffffffffffffff8"/>
              <w:spacing w:before="48" w:after="48"/>
            </w:pPr>
          </w:p>
        </w:tc>
        <w:tc>
          <w:tcPr>
            <w:tcW w:w="1218" w:type="dxa"/>
            <w:vMerge/>
            <w:vAlign w:val="center"/>
          </w:tcPr>
          <w:p w:rsidR="009B1D0D" w:rsidRPr="0092760A" w:rsidRDefault="009B1D0D" w:rsidP="009B1D0D">
            <w:pPr>
              <w:pStyle w:val="affffffffffffffffffff8"/>
              <w:spacing w:before="48" w:after="48"/>
              <w:rPr>
                <w:bCs/>
              </w:rPr>
            </w:pPr>
          </w:p>
        </w:tc>
        <w:tc>
          <w:tcPr>
            <w:tcW w:w="1218" w:type="dxa"/>
            <w:vAlign w:val="center"/>
          </w:tcPr>
          <w:p w:rsidR="009B1D0D" w:rsidRDefault="009B1D0D" w:rsidP="009B1D0D">
            <w:pPr>
              <w:pStyle w:val="affffffffffffffffffff8"/>
              <w:spacing w:before="48" w:after="48"/>
            </w:pPr>
            <w:r>
              <w:rPr>
                <w:rFonts w:hint="eastAsia"/>
              </w:rPr>
              <w:t>夜间</w:t>
            </w:r>
          </w:p>
        </w:tc>
        <w:tc>
          <w:tcPr>
            <w:tcW w:w="1218" w:type="dxa"/>
            <w:vAlign w:val="center"/>
          </w:tcPr>
          <w:p w:rsidR="009B1D0D" w:rsidRDefault="004A7E56" w:rsidP="009B1D0D">
            <w:pPr>
              <w:pStyle w:val="affffffffffffffffffff8"/>
              <w:spacing w:before="48" w:after="48"/>
            </w:pPr>
            <w:r>
              <w:rPr>
                <w:rFonts w:hint="eastAsia"/>
              </w:rPr>
              <w:t>12</w:t>
            </w:r>
          </w:p>
        </w:tc>
        <w:tc>
          <w:tcPr>
            <w:tcW w:w="1218" w:type="dxa"/>
            <w:vAlign w:val="center"/>
          </w:tcPr>
          <w:p w:rsidR="009B1D0D" w:rsidRDefault="004A7E56" w:rsidP="009B1D0D">
            <w:pPr>
              <w:pStyle w:val="affffffffffffffffffff8"/>
              <w:spacing w:before="48" w:after="48"/>
            </w:pPr>
            <w:r>
              <w:rPr>
                <w:rFonts w:hint="eastAsia"/>
              </w:rPr>
              <w:t>44</w:t>
            </w:r>
          </w:p>
        </w:tc>
        <w:tc>
          <w:tcPr>
            <w:tcW w:w="1219" w:type="dxa"/>
            <w:vAlign w:val="center"/>
          </w:tcPr>
          <w:p w:rsidR="009B1D0D" w:rsidRDefault="004A7E56" w:rsidP="009B1D0D">
            <w:pPr>
              <w:pStyle w:val="affffffffffffffffffff8"/>
              <w:spacing w:before="48" w:after="48"/>
            </w:pPr>
            <w:r>
              <w:rPr>
                <w:rFonts w:hint="eastAsia"/>
              </w:rPr>
              <w:t>206</w:t>
            </w:r>
          </w:p>
        </w:tc>
        <w:tc>
          <w:tcPr>
            <w:tcW w:w="1219" w:type="dxa"/>
            <w:vAlign w:val="center"/>
          </w:tcPr>
          <w:p w:rsidR="009B1D0D" w:rsidRDefault="002A6897" w:rsidP="009B1D0D">
            <w:pPr>
              <w:pStyle w:val="affffffffffffffffffff8"/>
              <w:spacing w:before="48" w:after="48"/>
            </w:pPr>
            <w:r>
              <w:rPr>
                <w:rFonts w:hint="eastAsia"/>
              </w:rPr>
              <w:t>262</w:t>
            </w:r>
          </w:p>
        </w:tc>
      </w:tr>
      <w:tr w:rsidR="009B1D0D" w:rsidTr="009B1D0D">
        <w:tc>
          <w:tcPr>
            <w:tcW w:w="1218" w:type="dxa"/>
            <w:vMerge w:val="restart"/>
            <w:vAlign w:val="center"/>
          </w:tcPr>
          <w:p w:rsidR="009B1D0D" w:rsidRDefault="009B1D0D" w:rsidP="009B1D0D">
            <w:pPr>
              <w:pStyle w:val="affffffffffffffffffff8"/>
              <w:spacing w:before="48" w:after="48"/>
            </w:pPr>
            <w:r>
              <w:rPr>
                <w:rFonts w:hint="eastAsia"/>
              </w:rPr>
              <w:t>金鹏路检测点</w:t>
            </w:r>
          </w:p>
        </w:tc>
        <w:tc>
          <w:tcPr>
            <w:tcW w:w="1218" w:type="dxa"/>
            <w:vMerge w:val="restart"/>
            <w:vAlign w:val="center"/>
          </w:tcPr>
          <w:p w:rsidR="009B1D0D" w:rsidRPr="0092760A" w:rsidRDefault="009B1D0D" w:rsidP="009B1D0D">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1218" w:type="dxa"/>
            <w:vAlign w:val="center"/>
          </w:tcPr>
          <w:p w:rsidR="009B1D0D" w:rsidRDefault="009B1D0D" w:rsidP="009B1D0D">
            <w:pPr>
              <w:pStyle w:val="affffffffffffffffffff8"/>
              <w:spacing w:before="48" w:after="48"/>
            </w:pPr>
            <w:r>
              <w:rPr>
                <w:rFonts w:hint="eastAsia"/>
              </w:rPr>
              <w:t>昼间</w:t>
            </w:r>
          </w:p>
        </w:tc>
        <w:tc>
          <w:tcPr>
            <w:tcW w:w="1218" w:type="dxa"/>
            <w:vAlign w:val="center"/>
          </w:tcPr>
          <w:p w:rsidR="009B1D0D" w:rsidRDefault="002A6897" w:rsidP="009B1D0D">
            <w:pPr>
              <w:pStyle w:val="affffffffffffffffffff8"/>
              <w:spacing w:before="48" w:after="48"/>
            </w:pPr>
            <w:r>
              <w:rPr>
                <w:rFonts w:hint="eastAsia"/>
              </w:rPr>
              <w:t>13</w:t>
            </w:r>
          </w:p>
        </w:tc>
        <w:tc>
          <w:tcPr>
            <w:tcW w:w="1218" w:type="dxa"/>
            <w:vAlign w:val="center"/>
          </w:tcPr>
          <w:p w:rsidR="009B1D0D" w:rsidRDefault="002A6897" w:rsidP="009B1D0D">
            <w:pPr>
              <w:pStyle w:val="affffffffffffffffffff8"/>
              <w:spacing w:before="48" w:after="48"/>
            </w:pPr>
            <w:r>
              <w:rPr>
                <w:rFonts w:hint="eastAsia"/>
              </w:rPr>
              <w:t>164</w:t>
            </w:r>
          </w:p>
        </w:tc>
        <w:tc>
          <w:tcPr>
            <w:tcW w:w="1219" w:type="dxa"/>
            <w:vAlign w:val="center"/>
          </w:tcPr>
          <w:p w:rsidR="009B1D0D" w:rsidRDefault="002A6897" w:rsidP="009B1D0D">
            <w:pPr>
              <w:pStyle w:val="affffffffffffffffffff8"/>
              <w:spacing w:before="48" w:after="48"/>
            </w:pPr>
            <w:r>
              <w:rPr>
                <w:rFonts w:hint="eastAsia"/>
              </w:rPr>
              <w:t>456</w:t>
            </w:r>
          </w:p>
        </w:tc>
        <w:tc>
          <w:tcPr>
            <w:tcW w:w="1219" w:type="dxa"/>
            <w:vAlign w:val="center"/>
          </w:tcPr>
          <w:p w:rsidR="009B1D0D" w:rsidRDefault="002A6897" w:rsidP="009B1D0D">
            <w:pPr>
              <w:pStyle w:val="affffffffffffffffffff8"/>
              <w:spacing w:before="48" w:after="48"/>
            </w:pPr>
            <w:r>
              <w:rPr>
                <w:rFonts w:hint="eastAsia"/>
              </w:rPr>
              <w:t>633</w:t>
            </w:r>
          </w:p>
        </w:tc>
      </w:tr>
      <w:tr w:rsidR="009B1D0D" w:rsidTr="009B1D0D">
        <w:tc>
          <w:tcPr>
            <w:tcW w:w="1218" w:type="dxa"/>
            <w:vMerge/>
            <w:vAlign w:val="center"/>
          </w:tcPr>
          <w:p w:rsidR="009B1D0D" w:rsidRDefault="009B1D0D" w:rsidP="009B1D0D">
            <w:pPr>
              <w:pStyle w:val="affffffffffffffffffff8"/>
              <w:spacing w:before="48" w:after="48"/>
            </w:pPr>
          </w:p>
        </w:tc>
        <w:tc>
          <w:tcPr>
            <w:tcW w:w="1218" w:type="dxa"/>
            <w:vMerge/>
            <w:vAlign w:val="center"/>
          </w:tcPr>
          <w:p w:rsidR="009B1D0D" w:rsidRPr="0092760A" w:rsidRDefault="009B1D0D" w:rsidP="009B1D0D">
            <w:pPr>
              <w:pStyle w:val="affffffffffffffffffff8"/>
              <w:spacing w:before="48" w:after="48"/>
              <w:rPr>
                <w:bCs/>
              </w:rPr>
            </w:pPr>
          </w:p>
        </w:tc>
        <w:tc>
          <w:tcPr>
            <w:tcW w:w="1218" w:type="dxa"/>
            <w:vAlign w:val="center"/>
          </w:tcPr>
          <w:p w:rsidR="009B1D0D" w:rsidRDefault="009B1D0D" w:rsidP="009B1D0D">
            <w:pPr>
              <w:pStyle w:val="affffffffffffffffffff8"/>
              <w:spacing w:before="48" w:after="48"/>
            </w:pPr>
            <w:r>
              <w:rPr>
                <w:rFonts w:hint="eastAsia"/>
              </w:rPr>
              <w:t>夜间</w:t>
            </w:r>
          </w:p>
        </w:tc>
        <w:tc>
          <w:tcPr>
            <w:tcW w:w="1218" w:type="dxa"/>
            <w:vAlign w:val="center"/>
          </w:tcPr>
          <w:p w:rsidR="009B1D0D" w:rsidRDefault="002A6897" w:rsidP="009B1D0D">
            <w:pPr>
              <w:pStyle w:val="affffffffffffffffffff8"/>
              <w:spacing w:before="48" w:after="48"/>
            </w:pPr>
            <w:r>
              <w:rPr>
                <w:rFonts w:hint="eastAsia"/>
              </w:rPr>
              <w:t>9</w:t>
            </w:r>
          </w:p>
        </w:tc>
        <w:tc>
          <w:tcPr>
            <w:tcW w:w="1218" w:type="dxa"/>
            <w:vAlign w:val="center"/>
          </w:tcPr>
          <w:p w:rsidR="009B1D0D" w:rsidRDefault="002A6897" w:rsidP="009B1D0D">
            <w:pPr>
              <w:pStyle w:val="affffffffffffffffffff8"/>
              <w:spacing w:before="48" w:after="48"/>
            </w:pPr>
            <w:r>
              <w:rPr>
                <w:rFonts w:hint="eastAsia"/>
              </w:rPr>
              <w:t>53</w:t>
            </w:r>
          </w:p>
        </w:tc>
        <w:tc>
          <w:tcPr>
            <w:tcW w:w="1219" w:type="dxa"/>
            <w:vAlign w:val="center"/>
          </w:tcPr>
          <w:p w:rsidR="009B1D0D" w:rsidRDefault="002A6897" w:rsidP="009B1D0D">
            <w:pPr>
              <w:pStyle w:val="affffffffffffffffffff8"/>
              <w:spacing w:before="48" w:after="48"/>
            </w:pPr>
            <w:r>
              <w:rPr>
                <w:rFonts w:hint="eastAsia"/>
              </w:rPr>
              <w:t>126</w:t>
            </w:r>
          </w:p>
        </w:tc>
        <w:tc>
          <w:tcPr>
            <w:tcW w:w="1219" w:type="dxa"/>
            <w:vAlign w:val="center"/>
          </w:tcPr>
          <w:p w:rsidR="009B1D0D" w:rsidRDefault="002A6897" w:rsidP="009B1D0D">
            <w:pPr>
              <w:pStyle w:val="affffffffffffffffffff8"/>
              <w:spacing w:before="48" w:after="48"/>
            </w:pPr>
            <w:r>
              <w:rPr>
                <w:rFonts w:hint="eastAsia"/>
              </w:rPr>
              <w:t>188</w:t>
            </w:r>
          </w:p>
        </w:tc>
      </w:tr>
      <w:tr w:rsidR="009B1D0D" w:rsidTr="009B1D0D">
        <w:tc>
          <w:tcPr>
            <w:tcW w:w="1218" w:type="dxa"/>
            <w:vMerge/>
            <w:vAlign w:val="center"/>
          </w:tcPr>
          <w:p w:rsidR="009B1D0D" w:rsidRDefault="009B1D0D" w:rsidP="009B1D0D">
            <w:pPr>
              <w:pStyle w:val="affffffffffffffffffff8"/>
              <w:spacing w:before="48" w:after="48"/>
            </w:pPr>
          </w:p>
        </w:tc>
        <w:tc>
          <w:tcPr>
            <w:tcW w:w="1218" w:type="dxa"/>
            <w:vMerge w:val="restart"/>
            <w:vAlign w:val="center"/>
          </w:tcPr>
          <w:p w:rsidR="009B1D0D" w:rsidRPr="0092760A" w:rsidRDefault="009B1D0D" w:rsidP="009B1D0D">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1218" w:type="dxa"/>
            <w:vAlign w:val="center"/>
          </w:tcPr>
          <w:p w:rsidR="009B1D0D" w:rsidRDefault="009B1D0D" w:rsidP="009B1D0D">
            <w:pPr>
              <w:pStyle w:val="affffffffffffffffffff8"/>
              <w:spacing w:before="48" w:after="48"/>
            </w:pPr>
            <w:r>
              <w:rPr>
                <w:rFonts w:hint="eastAsia"/>
              </w:rPr>
              <w:t>昼间</w:t>
            </w:r>
          </w:p>
        </w:tc>
        <w:tc>
          <w:tcPr>
            <w:tcW w:w="1218" w:type="dxa"/>
            <w:vAlign w:val="center"/>
          </w:tcPr>
          <w:p w:rsidR="009B1D0D" w:rsidRDefault="002A6897" w:rsidP="009B1D0D">
            <w:pPr>
              <w:pStyle w:val="affffffffffffffffffff8"/>
              <w:spacing w:before="48" w:after="48"/>
            </w:pPr>
            <w:r>
              <w:rPr>
                <w:rFonts w:hint="eastAsia"/>
              </w:rPr>
              <w:t>16</w:t>
            </w:r>
          </w:p>
        </w:tc>
        <w:tc>
          <w:tcPr>
            <w:tcW w:w="1218" w:type="dxa"/>
            <w:vAlign w:val="center"/>
          </w:tcPr>
          <w:p w:rsidR="009B1D0D" w:rsidRDefault="002A6897" w:rsidP="009B1D0D">
            <w:pPr>
              <w:pStyle w:val="affffffffffffffffffff8"/>
              <w:spacing w:before="48" w:after="48"/>
            </w:pPr>
            <w:r>
              <w:rPr>
                <w:rFonts w:hint="eastAsia"/>
              </w:rPr>
              <w:t>166</w:t>
            </w:r>
          </w:p>
        </w:tc>
        <w:tc>
          <w:tcPr>
            <w:tcW w:w="1219" w:type="dxa"/>
            <w:vAlign w:val="center"/>
          </w:tcPr>
          <w:p w:rsidR="009B1D0D" w:rsidRDefault="002A6897" w:rsidP="009B1D0D">
            <w:pPr>
              <w:pStyle w:val="affffffffffffffffffff8"/>
              <w:spacing w:before="48" w:after="48"/>
            </w:pPr>
            <w:r>
              <w:rPr>
                <w:rFonts w:hint="eastAsia"/>
              </w:rPr>
              <w:t>469</w:t>
            </w:r>
          </w:p>
        </w:tc>
        <w:tc>
          <w:tcPr>
            <w:tcW w:w="1219" w:type="dxa"/>
            <w:vAlign w:val="center"/>
          </w:tcPr>
          <w:p w:rsidR="009B1D0D" w:rsidRDefault="002A6897" w:rsidP="009B1D0D">
            <w:pPr>
              <w:pStyle w:val="affffffffffffffffffff8"/>
              <w:spacing w:before="48" w:after="48"/>
            </w:pPr>
            <w:r>
              <w:rPr>
                <w:rFonts w:hint="eastAsia"/>
              </w:rPr>
              <w:t>651</w:t>
            </w:r>
          </w:p>
        </w:tc>
      </w:tr>
      <w:tr w:rsidR="009B1D0D" w:rsidTr="009B1D0D">
        <w:tc>
          <w:tcPr>
            <w:tcW w:w="1218" w:type="dxa"/>
            <w:vMerge/>
            <w:vAlign w:val="center"/>
          </w:tcPr>
          <w:p w:rsidR="009B1D0D" w:rsidRDefault="009B1D0D" w:rsidP="009B1D0D">
            <w:pPr>
              <w:pStyle w:val="affffffffffffffffffff8"/>
              <w:spacing w:before="48" w:after="48"/>
            </w:pPr>
          </w:p>
        </w:tc>
        <w:tc>
          <w:tcPr>
            <w:tcW w:w="1218" w:type="dxa"/>
            <w:vMerge/>
            <w:vAlign w:val="center"/>
          </w:tcPr>
          <w:p w:rsidR="009B1D0D" w:rsidRPr="0092760A" w:rsidRDefault="009B1D0D" w:rsidP="009B1D0D">
            <w:pPr>
              <w:pStyle w:val="affffffffffffffffffff8"/>
              <w:spacing w:before="48" w:after="48"/>
              <w:rPr>
                <w:bCs/>
              </w:rPr>
            </w:pPr>
          </w:p>
        </w:tc>
        <w:tc>
          <w:tcPr>
            <w:tcW w:w="1218" w:type="dxa"/>
            <w:vAlign w:val="center"/>
          </w:tcPr>
          <w:p w:rsidR="009B1D0D" w:rsidRDefault="009B1D0D" w:rsidP="009B1D0D">
            <w:pPr>
              <w:pStyle w:val="affffffffffffffffffff8"/>
              <w:spacing w:before="48" w:after="48"/>
            </w:pPr>
            <w:r>
              <w:rPr>
                <w:rFonts w:hint="eastAsia"/>
              </w:rPr>
              <w:t>夜间</w:t>
            </w:r>
          </w:p>
        </w:tc>
        <w:tc>
          <w:tcPr>
            <w:tcW w:w="1218" w:type="dxa"/>
            <w:vAlign w:val="center"/>
          </w:tcPr>
          <w:p w:rsidR="009B1D0D" w:rsidRDefault="002A6897" w:rsidP="009B1D0D">
            <w:pPr>
              <w:pStyle w:val="affffffffffffffffffff8"/>
              <w:spacing w:before="48" w:after="48"/>
            </w:pPr>
            <w:r>
              <w:rPr>
                <w:rFonts w:hint="eastAsia"/>
              </w:rPr>
              <w:t>8</w:t>
            </w:r>
          </w:p>
        </w:tc>
        <w:tc>
          <w:tcPr>
            <w:tcW w:w="1218" w:type="dxa"/>
            <w:vAlign w:val="center"/>
          </w:tcPr>
          <w:p w:rsidR="009B1D0D" w:rsidRDefault="002A6897" w:rsidP="009B1D0D">
            <w:pPr>
              <w:pStyle w:val="affffffffffffffffffff8"/>
              <w:spacing w:before="48" w:after="48"/>
            </w:pPr>
            <w:r>
              <w:rPr>
                <w:rFonts w:hint="eastAsia"/>
              </w:rPr>
              <w:t>63</w:t>
            </w:r>
          </w:p>
        </w:tc>
        <w:tc>
          <w:tcPr>
            <w:tcW w:w="1219" w:type="dxa"/>
            <w:vAlign w:val="center"/>
          </w:tcPr>
          <w:p w:rsidR="009B1D0D" w:rsidRDefault="002A6897" w:rsidP="009B1D0D">
            <w:pPr>
              <w:pStyle w:val="affffffffffffffffffff8"/>
              <w:spacing w:before="48" w:after="48"/>
            </w:pPr>
            <w:r>
              <w:rPr>
                <w:rFonts w:hint="eastAsia"/>
              </w:rPr>
              <w:t>142</w:t>
            </w:r>
          </w:p>
        </w:tc>
        <w:tc>
          <w:tcPr>
            <w:tcW w:w="1219" w:type="dxa"/>
            <w:vAlign w:val="center"/>
          </w:tcPr>
          <w:p w:rsidR="009B1D0D" w:rsidRDefault="002A6897" w:rsidP="009B1D0D">
            <w:pPr>
              <w:pStyle w:val="affffffffffffffffffff8"/>
              <w:spacing w:before="48" w:after="48"/>
            </w:pPr>
            <w:r>
              <w:rPr>
                <w:rFonts w:hint="eastAsia"/>
              </w:rPr>
              <w:t>213</w:t>
            </w:r>
          </w:p>
        </w:tc>
      </w:tr>
      <w:tr w:rsidR="009B1D0D" w:rsidTr="009B1D0D">
        <w:tc>
          <w:tcPr>
            <w:tcW w:w="1218" w:type="dxa"/>
            <w:vMerge w:val="restart"/>
            <w:vAlign w:val="center"/>
          </w:tcPr>
          <w:p w:rsidR="009B1D0D" w:rsidRDefault="009B1D0D" w:rsidP="009B1D0D">
            <w:pPr>
              <w:pStyle w:val="affffffffffffffffffff8"/>
              <w:spacing w:before="48" w:after="48"/>
            </w:pPr>
            <w:r>
              <w:rPr>
                <w:rFonts w:hint="eastAsia"/>
              </w:rPr>
              <w:t>文化路东侧道路检测点</w:t>
            </w:r>
          </w:p>
        </w:tc>
        <w:tc>
          <w:tcPr>
            <w:tcW w:w="1218" w:type="dxa"/>
            <w:vMerge w:val="restart"/>
            <w:vAlign w:val="center"/>
          </w:tcPr>
          <w:p w:rsidR="009B1D0D" w:rsidRPr="0092760A" w:rsidRDefault="009B1D0D" w:rsidP="009B1D0D">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1218" w:type="dxa"/>
            <w:vAlign w:val="center"/>
          </w:tcPr>
          <w:p w:rsidR="009B1D0D" w:rsidRDefault="009B1D0D" w:rsidP="009B1D0D">
            <w:pPr>
              <w:pStyle w:val="affffffffffffffffffff8"/>
              <w:spacing w:before="48" w:after="48"/>
            </w:pPr>
            <w:r>
              <w:rPr>
                <w:rFonts w:hint="eastAsia"/>
              </w:rPr>
              <w:t>昼间</w:t>
            </w:r>
          </w:p>
        </w:tc>
        <w:tc>
          <w:tcPr>
            <w:tcW w:w="1218" w:type="dxa"/>
            <w:vAlign w:val="center"/>
          </w:tcPr>
          <w:p w:rsidR="009B1D0D" w:rsidRDefault="002A6897" w:rsidP="009B1D0D">
            <w:pPr>
              <w:pStyle w:val="affffffffffffffffffff8"/>
              <w:spacing w:before="48" w:after="48"/>
            </w:pPr>
            <w:r>
              <w:rPr>
                <w:rFonts w:hint="eastAsia"/>
              </w:rPr>
              <w:t>2</w:t>
            </w:r>
          </w:p>
        </w:tc>
        <w:tc>
          <w:tcPr>
            <w:tcW w:w="1218" w:type="dxa"/>
            <w:vAlign w:val="center"/>
          </w:tcPr>
          <w:p w:rsidR="009B1D0D" w:rsidRDefault="002A6897" w:rsidP="009B1D0D">
            <w:pPr>
              <w:pStyle w:val="affffffffffffffffffff8"/>
              <w:spacing w:before="48" w:after="48"/>
            </w:pPr>
            <w:r>
              <w:rPr>
                <w:rFonts w:hint="eastAsia"/>
              </w:rPr>
              <w:t>26</w:t>
            </w:r>
          </w:p>
        </w:tc>
        <w:tc>
          <w:tcPr>
            <w:tcW w:w="1219" w:type="dxa"/>
            <w:vAlign w:val="center"/>
          </w:tcPr>
          <w:p w:rsidR="009B1D0D" w:rsidRDefault="002A6897" w:rsidP="009B1D0D">
            <w:pPr>
              <w:pStyle w:val="affffffffffffffffffff8"/>
              <w:spacing w:before="48" w:after="48"/>
            </w:pPr>
            <w:r>
              <w:rPr>
                <w:rFonts w:hint="eastAsia"/>
              </w:rPr>
              <w:t>72</w:t>
            </w:r>
          </w:p>
        </w:tc>
        <w:tc>
          <w:tcPr>
            <w:tcW w:w="1219" w:type="dxa"/>
            <w:vAlign w:val="center"/>
          </w:tcPr>
          <w:p w:rsidR="009B1D0D" w:rsidRDefault="002A6897" w:rsidP="009B1D0D">
            <w:pPr>
              <w:pStyle w:val="affffffffffffffffffff8"/>
              <w:spacing w:before="48" w:after="48"/>
            </w:pPr>
            <w:r>
              <w:rPr>
                <w:rFonts w:hint="eastAsia"/>
              </w:rPr>
              <w:t>100</w:t>
            </w:r>
          </w:p>
        </w:tc>
      </w:tr>
      <w:tr w:rsidR="009B1D0D" w:rsidTr="009B1D0D">
        <w:tc>
          <w:tcPr>
            <w:tcW w:w="1218" w:type="dxa"/>
            <w:vMerge/>
            <w:vAlign w:val="center"/>
          </w:tcPr>
          <w:p w:rsidR="009B1D0D" w:rsidRDefault="009B1D0D" w:rsidP="009B1D0D">
            <w:pPr>
              <w:pStyle w:val="affffffffffffffffffff8"/>
              <w:spacing w:before="48" w:after="48"/>
            </w:pPr>
          </w:p>
        </w:tc>
        <w:tc>
          <w:tcPr>
            <w:tcW w:w="1218" w:type="dxa"/>
            <w:vMerge/>
            <w:vAlign w:val="center"/>
          </w:tcPr>
          <w:p w:rsidR="009B1D0D" w:rsidRPr="0092760A" w:rsidRDefault="009B1D0D" w:rsidP="009B1D0D">
            <w:pPr>
              <w:pStyle w:val="affffffffffffffffffff8"/>
              <w:spacing w:before="48" w:after="48"/>
              <w:rPr>
                <w:bCs/>
              </w:rPr>
            </w:pPr>
          </w:p>
        </w:tc>
        <w:tc>
          <w:tcPr>
            <w:tcW w:w="1218" w:type="dxa"/>
            <w:vAlign w:val="center"/>
          </w:tcPr>
          <w:p w:rsidR="009B1D0D" w:rsidRDefault="009B1D0D" w:rsidP="009B1D0D">
            <w:pPr>
              <w:pStyle w:val="affffffffffffffffffff8"/>
              <w:spacing w:before="48" w:after="48"/>
            </w:pPr>
            <w:r>
              <w:rPr>
                <w:rFonts w:hint="eastAsia"/>
              </w:rPr>
              <w:t>夜间</w:t>
            </w:r>
          </w:p>
        </w:tc>
        <w:tc>
          <w:tcPr>
            <w:tcW w:w="1218" w:type="dxa"/>
            <w:vAlign w:val="center"/>
          </w:tcPr>
          <w:p w:rsidR="009B1D0D" w:rsidRDefault="002A6897" w:rsidP="009B1D0D">
            <w:pPr>
              <w:pStyle w:val="affffffffffffffffffff8"/>
              <w:spacing w:before="48" w:after="48"/>
            </w:pPr>
            <w:r>
              <w:rPr>
                <w:rFonts w:hint="eastAsia"/>
              </w:rPr>
              <w:t>0</w:t>
            </w:r>
          </w:p>
        </w:tc>
        <w:tc>
          <w:tcPr>
            <w:tcW w:w="1218" w:type="dxa"/>
            <w:vAlign w:val="center"/>
          </w:tcPr>
          <w:p w:rsidR="009B1D0D" w:rsidRDefault="002A6897" w:rsidP="009B1D0D">
            <w:pPr>
              <w:pStyle w:val="affffffffffffffffffff8"/>
              <w:spacing w:before="48" w:after="48"/>
            </w:pPr>
            <w:r>
              <w:rPr>
                <w:rFonts w:hint="eastAsia"/>
              </w:rPr>
              <w:t>4</w:t>
            </w:r>
          </w:p>
        </w:tc>
        <w:tc>
          <w:tcPr>
            <w:tcW w:w="1219" w:type="dxa"/>
            <w:vAlign w:val="center"/>
          </w:tcPr>
          <w:p w:rsidR="009B1D0D" w:rsidRDefault="002A6897" w:rsidP="009B1D0D">
            <w:pPr>
              <w:pStyle w:val="affffffffffffffffffff8"/>
              <w:spacing w:before="48" w:after="48"/>
            </w:pPr>
            <w:r>
              <w:rPr>
                <w:rFonts w:hint="eastAsia"/>
              </w:rPr>
              <w:t>12</w:t>
            </w:r>
          </w:p>
        </w:tc>
        <w:tc>
          <w:tcPr>
            <w:tcW w:w="1219" w:type="dxa"/>
            <w:vAlign w:val="center"/>
          </w:tcPr>
          <w:p w:rsidR="009B1D0D" w:rsidRDefault="002A6897" w:rsidP="009B1D0D">
            <w:pPr>
              <w:pStyle w:val="affffffffffffffffffff8"/>
              <w:spacing w:before="48" w:after="48"/>
            </w:pPr>
            <w:r>
              <w:rPr>
                <w:rFonts w:hint="eastAsia"/>
              </w:rPr>
              <w:t>16</w:t>
            </w:r>
          </w:p>
        </w:tc>
      </w:tr>
      <w:tr w:rsidR="009B1D0D" w:rsidTr="009B1D0D">
        <w:tc>
          <w:tcPr>
            <w:tcW w:w="1218" w:type="dxa"/>
            <w:vMerge/>
            <w:vAlign w:val="center"/>
          </w:tcPr>
          <w:p w:rsidR="009B1D0D" w:rsidRDefault="009B1D0D" w:rsidP="009B1D0D">
            <w:pPr>
              <w:pStyle w:val="affffffffffffffffffff8"/>
              <w:spacing w:before="48" w:after="48"/>
            </w:pPr>
          </w:p>
        </w:tc>
        <w:tc>
          <w:tcPr>
            <w:tcW w:w="1218" w:type="dxa"/>
            <w:vMerge w:val="restart"/>
            <w:vAlign w:val="center"/>
          </w:tcPr>
          <w:p w:rsidR="009B1D0D" w:rsidRPr="0092760A" w:rsidRDefault="009B1D0D" w:rsidP="009B1D0D">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04</w:t>
            </w:r>
          </w:p>
        </w:tc>
        <w:tc>
          <w:tcPr>
            <w:tcW w:w="1218" w:type="dxa"/>
            <w:vAlign w:val="center"/>
          </w:tcPr>
          <w:p w:rsidR="009B1D0D" w:rsidRDefault="009B1D0D" w:rsidP="009B1D0D">
            <w:pPr>
              <w:pStyle w:val="affffffffffffffffffff8"/>
              <w:spacing w:before="48" w:after="48"/>
            </w:pPr>
            <w:r>
              <w:rPr>
                <w:rFonts w:hint="eastAsia"/>
              </w:rPr>
              <w:t>昼间</w:t>
            </w:r>
          </w:p>
        </w:tc>
        <w:tc>
          <w:tcPr>
            <w:tcW w:w="1218" w:type="dxa"/>
            <w:vAlign w:val="center"/>
          </w:tcPr>
          <w:p w:rsidR="009B1D0D" w:rsidRDefault="002A6897" w:rsidP="009B1D0D">
            <w:pPr>
              <w:pStyle w:val="affffffffffffffffffff8"/>
              <w:spacing w:before="48" w:after="48"/>
            </w:pPr>
            <w:r>
              <w:rPr>
                <w:rFonts w:hint="eastAsia"/>
              </w:rPr>
              <w:t>4</w:t>
            </w:r>
          </w:p>
        </w:tc>
        <w:tc>
          <w:tcPr>
            <w:tcW w:w="1218" w:type="dxa"/>
            <w:vAlign w:val="center"/>
          </w:tcPr>
          <w:p w:rsidR="009B1D0D" w:rsidRDefault="002A6897" w:rsidP="009B1D0D">
            <w:pPr>
              <w:pStyle w:val="affffffffffffffffffff8"/>
              <w:spacing w:before="48" w:after="48"/>
            </w:pPr>
            <w:r>
              <w:rPr>
                <w:rFonts w:hint="eastAsia"/>
              </w:rPr>
              <w:t>24</w:t>
            </w:r>
          </w:p>
        </w:tc>
        <w:tc>
          <w:tcPr>
            <w:tcW w:w="1219" w:type="dxa"/>
            <w:vAlign w:val="center"/>
          </w:tcPr>
          <w:p w:rsidR="009B1D0D" w:rsidRDefault="002A6897" w:rsidP="009B1D0D">
            <w:pPr>
              <w:pStyle w:val="affffffffffffffffffff8"/>
              <w:spacing w:before="48" w:after="48"/>
            </w:pPr>
            <w:r>
              <w:rPr>
                <w:rFonts w:hint="eastAsia"/>
              </w:rPr>
              <w:t>63</w:t>
            </w:r>
          </w:p>
        </w:tc>
        <w:tc>
          <w:tcPr>
            <w:tcW w:w="1219" w:type="dxa"/>
            <w:vAlign w:val="center"/>
          </w:tcPr>
          <w:p w:rsidR="009B1D0D" w:rsidRDefault="002A6897" w:rsidP="009B1D0D">
            <w:pPr>
              <w:pStyle w:val="affffffffffffffffffff8"/>
              <w:spacing w:before="48" w:after="48"/>
            </w:pPr>
            <w:r>
              <w:rPr>
                <w:rFonts w:hint="eastAsia"/>
              </w:rPr>
              <w:t>91</w:t>
            </w:r>
          </w:p>
        </w:tc>
      </w:tr>
      <w:tr w:rsidR="009B1D0D" w:rsidTr="009B1D0D">
        <w:tc>
          <w:tcPr>
            <w:tcW w:w="1218" w:type="dxa"/>
            <w:vMerge/>
            <w:vAlign w:val="center"/>
          </w:tcPr>
          <w:p w:rsidR="009B1D0D" w:rsidRDefault="009B1D0D" w:rsidP="009B1D0D">
            <w:pPr>
              <w:pStyle w:val="affffffffffffffffffff8"/>
              <w:spacing w:before="48" w:after="48"/>
            </w:pPr>
          </w:p>
        </w:tc>
        <w:tc>
          <w:tcPr>
            <w:tcW w:w="1218" w:type="dxa"/>
            <w:vMerge/>
            <w:vAlign w:val="center"/>
          </w:tcPr>
          <w:p w:rsidR="009B1D0D" w:rsidRPr="0092760A" w:rsidRDefault="009B1D0D" w:rsidP="009B1D0D">
            <w:pPr>
              <w:pStyle w:val="affffffffffffffffffff8"/>
              <w:spacing w:before="48" w:after="48"/>
              <w:rPr>
                <w:bCs/>
              </w:rPr>
            </w:pPr>
          </w:p>
        </w:tc>
        <w:tc>
          <w:tcPr>
            <w:tcW w:w="1218" w:type="dxa"/>
            <w:vAlign w:val="center"/>
          </w:tcPr>
          <w:p w:rsidR="009B1D0D" w:rsidRDefault="009B1D0D" w:rsidP="009B1D0D">
            <w:pPr>
              <w:pStyle w:val="affffffffffffffffffff8"/>
              <w:spacing w:before="48" w:after="48"/>
            </w:pPr>
            <w:r>
              <w:rPr>
                <w:rFonts w:hint="eastAsia"/>
              </w:rPr>
              <w:t>夜间</w:t>
            </w:r>
          </w:p>
        </w:tc>
        <w:tc>
          <w:tcPr>
            <w:tcW w:w="1218" w:type="dxa"/>
            <w:vAlign w:val="center"/>
          </w:tcPr>
          <w:p w:rsidR="009B1D0D" w:rsidRDefault="002A6897" w:rsidP="009B1D0D">
            <w:pPr>
              <w:pStyle w:val="affffffffffffffffffff8"/>
              <w:spacing w:before="48" w:after="48"/>
            </w:pPr>
            <w:r>
              <w:rPr>
                <w:rFonts w:hint="eastAsia"/>
              </w:rPr>
              <w:t>1</w:t>
            </w:r>
          </w:p>
        </w:tc>
        <w:tc>
          <w:tcPr>
            <w:tcW w:w="1218" w:type="dxa"/>
            <w:vAlign w:val="center"/>
          </w:tcPr>
          <w:p w:rsidR="009B1D0D" w:rsidRDefault="002A6897" w:rsidP="009B1D0D">
            <w:pPr>
              <w:pStyle w:val="affffffffffffffffffff8"/>
              <w:spacing w:before="48" w:after="48"/>
            </w:pPr>
            <w:r>
              <w:rPr>
                <w:rFonts w:hint="eastAsia"/>
              </w:rPr>
              <w:t>6</w:t>
            </w:r>
          </w:p>
        </w:tc>
        <w:tc>
          <w:tcPr>
            <w:tcW w:w="1219" w:type="dxa"/>
            <w:vAlign w:val="center"/>
          </w:tcPr>
          <w:p w:rsidR="009B1D0D" w:rsidRDefault="002A6897" w:rsidP="009B1D0D">
            <w:pPr>
              <w:pStyle w:val="affffffffffffffffffff8"/>
              <w:spacing w:before="48" w:after="48"/>
            </w:pPr>
            <w:r>
              <w:rPr>
                <w:rFonts w:hint="eastAsia"/>
              </w:rPr>
              <w:t>18</w:t>
            </w:r>
          </w:p>
        </w:tc>
        <w:tc>
          <w:tcPr>
            <w:tcW w:w="1219" w:type="dxa"/>
            <w:vAlign w:val="center"/>
          </w:tcPr>
          <w:p w:rsidR="009B1D0D" w:rsidRDefault="002A6897" w:rsidP="009B1D0D">
            <w:pPr>
              <w:pStyle w:val="affffffffffffffffffff8"/>
              <w:spacing w:before="48" w:after="48"/>
            </w:pPr>
            <w:r>
              <w:rPr>
                <w:rFonts w:hint="eastAsia"/>
              </w:rPr>
              <w:t>25</w:t>
            </w:r>
          </w:p>
        </w:tc>
      </w:tr>
      <w:tr w:rsidR="009B1D0D" w:rsidTr="009B1D0D">
        <w:tc>
          <w:tcPr>
            <w:tcW w:w="1218" w:type="dxa"/>
            <w:vMerge w:val="restart"/>
            <w:vAlign w:val="center"/>
          </w:tcPr>
          <w:p w:rsidR="009B1D0D" w:rsidRDefault="009B1D0D" w:rsidP="009B1D0D">
            <w:pPr>
              <w:pStyle w:val="affffffffffffffffffff8"/>
              <w:spacing w:before="48" w:after="48"/>
            </w:pPr>
            <w:r>
              <w:rPr>
                <w:rFonts w:hint="eastAsia"/>
              </w:rPr>
              <w:t>文华路西侧道路检测点</w:t>
            </w:r>
          </w:p>
        </w:tc>
        <w:tc>
          <w:tcPr>
            <w:tcW w:w="1218" w:type="dxa"/>
            <w:vMerge w:val="restart"/>
            <w:vAlign w:val="center"/>
          </w:tcPr>
          <w:p w:rsidR="009B1D0D" w:rsidRPr="0092760A" w:rsidRDefault="009B1D0D" w:rsidP="009B1D0D">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1218" w:type="dxa"/>
            <w:vAlign w:val="center"/>
          </w:tcPr>
          <w:p w:rsidR="009B1D0D" w:rsidRDefault="009B1D0D" w:rsidP="009B1D0D">
            <w:pPr>
              <w:pStyle w:val="affffffffffffffffffff8"/>
              <w:spacing w:before="48" w:after="48"/>
            </w:pPr>
            <w:r>
              <w:rPr>
                <w:rFonts w:hint="eastAsia"/>
              </w:rPr>
              <w:t>昼间</w:t>
            </w:r>
          </w:p>
        </w:tc>
        <w:tc>
          <w:tcPr>
            <w:tcW w:w="1218" w:type="dxa"/>
            <w:vAlign w:val="center"/>
          </w:tcPr>
          <w:p w:rsidR="009B1D0D" w:rsidRDefault="002A6897" w:rsidP="009B1D0D">
            <w:pPr>
              <w:pStyle w:val="affffffffffffffffffff8"/>
              <w:spacing w:before="48" w:after="48"/>
            </w:pPr>
            <w:r>
              <w:rPr>
                <w:rFonts w:hint="eastAsia"/>
              </w:rPr>
              <w:t>3</w:t>
            </w:r>
          </w:p>
        </w:tc>
        <w:tc>
          <w:tcPr>
            <w:tcW w:w="1218" w:type="dxa"/>
            <w:vAlign w:val="center"/>
          </w:tcPr>
          <w:p w:rsidR="009B1D0D" w:rsidRDefault="002A6897" w:rsidP="009B1D0D">
            <w:pPr>
              <w:pStyle w:val="affffffffffffffffffff8"/>
              <w:spacing w:before="48" w:after="48"/>
            </w:pPr>
            <w:r>
              <w:rPr>
                <w:rFonts w:hint="eastAsia"/>
              </w:rPr>
              <w:t>18</w:t>
            </w:r>
          </w:p>
        </w:tc>
        <w:tc>
          <w:tcPr>
            <w:tcW w:w="1219" w:type="dxa"/>
            <w:vAlign w:val="center"/>
          </w:tcPr>
          <w:p w:rsidR="009B1D0D" w:rsidRDefault="002A6897" w:rsidP="009B1D0D">
            <w:pPr>
              <w:pStyle w:val="affffffffffffffffffff8"/>
              <w:spacing w:before="48" w:after="48"/>
            </w:pPr>
            <w:r>
              <w:rPr>
                <w:rFonts w:hint="eastAsia"/>
              </w:rPr>
              <w:t>56</w:t>
            </w:r>
          </w:p>
        </w:tc>
        <w:tc>
          <w:tcPr>
            <w:tcW w:w="1219" w:type="dxa"/>
            <w:vAlign w:val="center"/>
          </w:tcPr>
          <w:p w:rsidR="009B1D0D" w:rsidRDefault="002A6897" w:rsidP="009B1D0D">
            <w:pPr>
              <w:pStyle w:val="affffffffffffffffffff8"/>
              <w:spacing w:before="48" w:after="48"/>
            </w:pPr>
            <w:r>
              <w:rPr>
                <w:rFonts w:hint="eastAsia"/>
              </w:rPr>
              <w:t>77</w:t>
            </w:r>
          </w:p>
        </w:tc>
      </w:tr>
      <w:tr w:rsidR="009B1D0D" w:rsidTr="009B1D0D">
        <w:tc>
          <w:tcPr>
            <w:tcW w:w="1218" w:type="dxa"/>
            <w:vMerge/>
            <w:vAlign w:val="center"/>
          </w:tcPr>
          <w:p w:rsidR="009B1D0D" w:rsidRDefault="009B1D0D" w:rsidP="009B1D0D">
            <w:pPr>
              <w:pStyle w:val="affffffffffffffffffff8"/>
              <w:spacing w:before="48" w:after="48"/>
            </w:pPr>
          </w:p>
        </w:tc>
        <w:tc>
          <w:tcPr>
            <w:tcW w:w="1218" w:type="dxa"/>
            <w:vMerge/>
            <w:vAlign w:val="center"/>
          </w:tcPr>
          <w:p w:rsidR="009B1D0D" w:rsidRPr="0092760A" w:rsidRDefault="009B1D0D" w:rsidP="009B1D0D">
            <w:pPr>
              <w:pStyle w:val="affffffffffffffffffff8"/>
              <w:spacing w:before="48" w:after="48"/>
              <w:rPr>
                <w:bCs/>
              </w:rPr>
            </w:pPr>
          </w:p>
        </w:tc>
        <w:tc>
          <w:tcPr>
            <w:tcW w:w="1218" w:type="dxa"/>
            <w:vAlign w:val="center"/>
          </w:tcPr>
          <w:p w:rsidR="009B1D0D" w:rsidRDefault="009B1D0D" w:rsidP="009B1D0D">
            <w:pPr>
              <w:pStyle w:val="affffffffffffffffffff8"/>
              <w:spacing w:before="48" w:after="48"/>
            </w:pPr>
            <w:r>
              <w:rPr>
                <w:rFonts w:hint="eastAsia"/>
              </w:rPr>
              <w:t>夜间</w:t>
            </w:r>
          </w:p>
        </w:tc>
        <w:tc>
          <w:tcPr>
            <w:tcW w:w="1218" w:type="dxa"/>
            <w:vAlign w:val="center"/>
          </w:tcPr>
          <w:p w:rsidR="009B1D0D" w:rsidRDefault="002A6897" w:rsidP="009B1D0D">
            <w:pPr>
              <w:pStyle w:val="affffffffffffffffffff8"/>
              <w:spacing w:before="48" w:after="48"/>
            </w:pPr>
            <w:r>
              <w:rPr>
                <w:rFonts w:hint="eastAsia"/>
              </w:rPr>
              <w:t>0</w:t>
            </w:r>
          </w:p>
        </w:tc>
        <w:tc>
          <w:tcPr>
            <w:tcW w:w="1218" w:type="dxa"/>
            <w:vAlign w:val="center"/>
          </w:tcPr>
          <w:p w:rsidR="009B1D0D" w:rsidRDefault="002A6897" w:rsidP="009B1D0D">
            <w:pPr>
              <w:pStyle w:val="affffffffffffffffffff8"/>
              <w:spacing w:before="48" w:after="48"/>
            </w:pPr>
            <w:r>
              <w:rPr>
                <w:rFonts w:hint="eastAsia"/>
              </w:rPr>
              <w:t>2</w:t>
            </w:r>
          </w:p>
        </w:tc>
        <w:tc>
          <w:tcPr>
            <w:tcW w:w="1219" w:type="dxa"/>
            <w:vAlign w:val="center"/>
          </w:tcPr>
          <w:p w:rsidR="009B1D0D" w:rsidRDefault="002A6897" w:rsidP="009B1D0D">
            <w:pPr>
              <w:pStyle w:val="affffffffffffffffffff8"/>
              <w:spacing w:before="48" w:after="48"/>
            </w:pPr>
            <w:r>
              <w:rPr>
                <w:rFonts w:hint="eastAsia"/>
              </w:rPr>
              <w:t>7</w:t>
            </w:r>
          </w:p>
        </w:tc>
        <w:tc>
          <w:tcPr>
            <w:tcW w:w="1219" w:type="dxa"/>
            <w:vAlign w:val="center"/>
          </w:tcPr>
          <w:p w:rsidR="009B1D0D" w:rsidRDefault="002A6897" w:rsidP="009B1D0D">
            <w:pPr>
              <w:pStyle w:val="affffffffffffffffffff8"/>
              <w:spacing w:before="48" w:after="48"/>
            </w:pPr>
            <w:r>
              <w:rPr>
                <w:rFonts w:hint="eastAsia"/>
              </w:rPr>
              <w:t>9</w:t>
            </w:r>
          </w:p>
        </w:tc>
      </w:tr>
      <w:tr w:rsidR="009B1D0D" w:rsidTr="009B1D0D">
        <w:tc>
          <w:tcPr>
            <w:tcW w:w="1218" w:type="dxa"/>
            <w:vMerge/>
            <w:vAlign w:val="center"/>
          </w:tcPr>
          <w:p w:rsidR="009B1D0D" w:rsidRDefault="009B1D0D" w:rsidP="009B1D0D">
            <w:pPr>
              <w:pStyle w:val="affffffffffffffffffff8"/>
              <w:spacing w:before="48" w:after="48"/>
            </w:pPr>
          </w:p>
        </w:tc>
        <w:tc>
          <w:tcPr>
            <w:tcW w:w="1218" w:type="dxa"/>
            <w:vMerge w:val="restart"/>
            <w:vAlign w:val="center"/>
          </w:tcPr>
          <w:p w:rsidR="009B1D0D" w:rsidRDefault="009B1D0D" w:rsidP="009B1D0D">
            <w:pPr>
              <w:pStyle w:val="affffffffffffffffffff8"/>
              <w:spacing w:before="48" w:after="48"/>
            </w:pPr>
            <w:r w:rsidRPr="0092760A">
              <w:rPr>
                <w:rFonts w:hint="eastAsia"/>
                <w:bCs/>
              </w:rPr>
              <w:t>2020.</w:t>
            </w:r>
            <w:r>
              <w:rPr>
                <w:rFonts w:hint="eastAsia"/>
                <w:bCs/>
              </w:rPr>
              <w:t>8</w:t>
            </w:r>
            <w:r w:rsidRPr="0092760A">
              <w:rPr>
                <w:rFonts w:hint="eastAsia"/>
                <w:bCs/>
              </w:rPr>
              <w:t>.</w:t>
            </w:r>
            <w:r>
              <w:rPr>
                <w:rFonts w:hint="eastAsia"/>
                <w:bCs/>
              </w:rPr>
              <w:t>04</w:t>
            </w:r>
          </w:p>
        </w:tc>
        <w:tc>
          <w:tcPr>
            <w:tcW w:w="1218" w:type="dxa"/>
            <w:vAlign w:val="center"/>
          </w:tcPr>
          <w:p w:rsidR="009B1D0D" w:rsidRDefault="009B1D0D" w:rsidP="009B1D0D">
            <w:pPr>
              <w:pStyle w:val="affffffffffffffffffff8"/>
              <w:spacing w:before="48" w:after="48"/>
            </w:pPr>
            <w:r>
              <w:rPr>
                <w:rFonts w:hint="eastAsia"/>
              </w:rPr>
              <w:t>昼间</w:t>
            </w:r>
          </w:p>
        </w:tc>
        <w:tc>
          <w:tcPr>
            <w:tcW w:w="1218" w:type="dxa"/>
            <w:vAlign w:val="center"/>
          </w:tcPr>
          <w:p w:rsidR="009B1D0D" w:rsidRDefault="002A6897" w:rsidP="009B1D0D">
            <w:pPr>
              <w:pStyle w:val="affffffffffffffffffff8"/>
              <w:spacing w:before="48" w:after="48"/>
            </w:pPr>
            <w:r>
              <w:rPr>
                <w:rFonts w:hint="eastAsia"/>
              </w:rPr>
              <w:t>3</w:t>
            </w:r>
          </w:p>
        </w:tc>
        <w:tc>
          <w:tcPr>
            <w:tcW w:w="1218" w:type="dxa"/>
            <w:vAlign w:val="center"/>
          </w:tcPr>
          <w:p w:rsidR="009B1D0D" w:rsidRDefault="002A6897" w:rsidP="009B1D0D">
            <w:pPr>
              <w:pStyle w:val="affffffffffffffffffff8"/>
              <w:spacing w:before="48" w:after="48"/>
            </w:pPr>
            <w:r>
              <w:rPr>
                <w:rFonts w:hint="eastAsia"/>
              </w:rPr>
              <w:t>16</w:t>
            </w:r>
          </w:p>
        </w:tc>
        <w:tc>
          <w:tcPr>
            <w:tcW w:w="1219" w:type="dxa"/>
            <w:vAlign w:val="center"/>
          </w:tcPr>
          <w:p w:rsidR="009B1D0D" w:rsidRDefault="002A6897" w:rsidP="009B1D0D">
            <w:pPr>
              <w:pStyle w:val="affffffffffffffffffff8"/>
              <w:spacing w:before="48" w:after="48"/>
            </w:pPr>
            <w:r>
              <w:rPr>
                <w:rFonts w:hint="eastAsia"/>
              </w:rPr>
              <w:t>52</w:t>
            </w:r>
          </w:p>
        </w:tc>
        <w:tc>
          <w:tcPr>
            <w:tcW w:w="1219" w:type="dxa"/>
            <w:vAlign w:val="center"/>
          </w:tcPr>
          <w:p w:rsidR="009B1D0D" w:rsidRDefault="002A6897" w:rsidP="009B1D0D">
            <w:pPr>
              <w:pStyle w:val="affffffffffffffffffff8"/>
              <w:spacing w:before="48" w:after="48"/>
            </w:pPr>
            <w:r>
              <w:rPr>
                <w:rFonts w:hint="eastAsia"/>
              </w:rPr>
              <w:t>71</w:t>
            </w:r>
          </w:p>
        </w:tc>
      </w:tr>
      <w:tr w:rsidR="009B1D0D" w:rsidTr="009B1D0D">
        <w:tc>
          <w:tcPr>
            <w:tcW w:w="1218" w:type="dxa"/>
            <w:vMerge/>
            <w:vAlign w:val="center"/>
          </w:tcPr>
          <w:p w:rsidR="009B1D0D" w:rsidRDefault="009B1D0D" w:rsidP="009B1D0D">
            <w:pPr>
              <w:pStyle w:val="affffffffffffffffffff8"/>
              <w:spacing w:before="48" w:after="48"/>
            </w:pPr>
          </w:p>
        </w:tc>
        <w:tc>
          <w:tcPr>
            <w:tcW w:w="1218" w:type="dxa"/>
            <w:vMerge/>
            <w:vAlign w:val="center"/>
          </w:tcPr>
          <w:p w:rsidR="009B1D0D" w:rsidRDefault="009B1D0D" w:rsidP="009B1D0D">
            <w:pPr>
              <w:pStyle w:val="affffffffffffffffffff8"/>
              <w:spacing w:before="48" w:after="48"/>
            </w:pPr>
          </w:p>
        </w:tc>
        <w:tc>
          <w:tcPr>
            <w:tcW w:w="1218" w:type="dxa"/>
            <w:vAlign w:val="center"/>
          </w:tcPr>
          <w:p w:rsidR="009B1D0D" w:rsidRDefault="009B1D0D" w:rsidP="009B1D0D">
            <w:pPr>
              <w:pStyle w:val="affffffffffffffffffff8"/>
              <w:spacing w:before="48" w:after="48"/>
            </w:pPr>
            <w:r>
              <w:rPr>
                <w:rFonts w:hint="eastAsia"/>
              </w:rPr>
              <w:t>夜间</w:t>
            </w:r>
          </w:p>
        </w:tc>
        <w:tc>
          <w:tcPr>
            <w:tcW w:w="1218" w:type="dxa"/>
            <w:vAlign w:val="center"/>
          </w:tcPr>
          <w:p w:rsidR="009B1D0D" w:rsidRDefault="002A6897" w:rsidP="009B1D0D">
            <w:pPr>
              <w:pStyle w:val="affffffffffffffffffff8"/>
              <w:spacing w:before="48" w:after="48"/>
            </w:pPr>
            <w:r>
              <w:rPr>
                <w:rFonts w:hint="eastAsia"/>
              </w:rPr>
              <w:t>0</w:t>
            </w:r>
          </w:p>
        </w:tc>
        <w:tc>
          <w:tcPr>
            <w:tcW w:w="1218" w:type="dxa"/>
            <w:vAlign w:val="center"/>
          </w:tcPr>
          <w:p w:rsidR="009B1D0D" w:rsidRDefault="002A6897" w:rsidP="009B1D0D">
            <w:pPr>
              <w:pStyle w:val="affffffffffffffffffff8"/>
              <w:spacing w:before="48" w:after="48"/>
            </w:pPr>
            <w:r>
              <w:rPr>
                <w:rFonts w:hint="eastAsia"/>
              </w:rPr>
              <w:t>3</w:t>
            </w:r>
          </w:p>
        </w:tc>
        <w:tc>
          <w:tcPr>
            <w:tcW w:w="1219" w:type="dxa"/>
            <w:vAlign w:val="center"/>
          </w:tcPr>
          <w:p w:rsidR="009B1D0D" w:rsidRDefault="002A6897" w:rsidP="009B1D0D">
            <w:pPr>
              <w:pStyle w:val="affffffffffffffffffff8"/>
              <w:spacing w:before="48" w:after="48"/>
            </w:pPr>
            <w:r>
              <w:rPr>
                <w:rFonts w:hint="eastAsia"/>
              </w:rPr>
              <w:t>10</w:t>
            </w:r>
          </w:p>
        </w:tc>
        <w:tc>
          <w:tcPr>
            <w:tcW w:w="1219" w:type="dxa"/>
            <w:vAlign w:val="center"/>
          </w:tcPr>
          <w:p w:rsidR="009B1D0D" w:rsidRDefault="002A6897" w:rsidP="009B1D0D">
            <w:pPr>
              <w:pStyle w:val="affffffffffffffffffff8"/>
              <w:spacing w:before="48" w:after="48"/>
            </w:pPr>
            <w:r>
              <w:rPr>
                <w:rFonts w:hint="eastAsia"/>
              </w:rPr>
              <w:t>13</w:t>
            </w:r>
          </w:p>
        </w:tc>
      </w:tr>
      <w:tr w:rsidR="009B1D0D" w:rsidTr="009B1D0D">
        <w:tc>
          <w:tcPr>
            <w:tcW w:w="1218" w:type="dxa"/>
            <w:vMerge w:val="restart"/>
            <w:vAlign w:val="center"/>
          </w:tcPr>
          <w:p w:rsidR="009B1D0D" w:rsidRDefault="009B1D0D" w:rsidP="009B1D0D">
            <w:pPr>
              <w:pStyle w:val="affffffffffffffffffff8"/>
              <w:spacing w:before="48" w:after="48"/>
            </w:pPr>
            <w:r>
              <w:rPr>
                <w:rFonts w:hint="eastAsia"/>
              </w:rPr>
              <w:t>通港路检测点</w:t>
            </w:r>
          </w:p>
        </w:tc>
        <w:tc>
          <w:tcPr>
            <w:tcW w:w="1218" w:type="dxa"/>
            <w:vMerge w:val="restart"/>
            <w:vAlign w:val="center"/>
          </w:tcPr>
          <w:p w:rsidR="009B1D0D" w:rsidRPr="0092760A" w:rsidRDefault="009B1D0D" w:rsidP="009B1D0D">
            <w:pPr>
              <w:pStyle w:val="affffffffffffffffffff8"/>
              <w:spacing w:before="48" w:after="48"/>
              <w:rPr>
                <w:bCs/>
              </w:rPr>
            </w:pPr>
            <w:r w:rsidRPr="0092760A">
              <w:rPr>
                <w:rFonts w:hint="eastAsia"/>
                <w:bCs/>
              </w:rPr>
              <w:t>2020.</w:t>
            </w:r>
            <w:r>
              <w:rPr>
                <w:rFonts w:hint="eastAsia"/>
                <w:bCs/>
              </w:rPr>
              <w:t>8</w:t>
            </w:r>
            <w:r w:rsidRPr="0092760A">
              <w:rPr>
                <w:rFonts w:hint="eastAsia"/>
                <w:bCs/>
              </w:rPr>
              <w:t>.</w:t>
            </w:r>
            <w:r>
              <w:rPr>
                <w:rFonts w:hint="eastAsia"/>
                <w:bCs/>
              </w:rPr>
              <w:t>03</w:t>
            </w:r>
          </w:p>
        </w:tc>
        <w:tc>
          <w:tcPr>
            <w:tcW w:w="1218" w:type="dxa"/>
            <w:vAlign w:val="center"/>
          </w:tcPr>
          <w:p w:rsidR="009B1D0D" w:rsidRDefault="009B1D0D" w:rsidP="009B1D0D">
            <w:pPr>
              <w:pStyle w:val="affffffffffffffffffff8"/>
              <w:spacing w:before="48" w:after="48"/>
            </w:pPr>
            <w:r>
              <w:rPr>
                <w:rFonts w:hint="eastAsia"/>
              </w:rPr>
              <w:t>昼间</w:t>
            </w:r>
          </w:p>
        </w:tc>
        <w:tc>
          <w:tcPr>
            <w:tcW w:w="1218" w:type="dxa"/>
            <w:vAlign w:val="center"/>
          </w:tcPr>
          <w:p w:rsidR="009B1D0D" w:rsidRDefault="002A6897" w:rsidP="009B1D0D">
            <w:pPr>
              <w:pStyle w:val="affffffffffffffffffff8"/>
              <w:spacing w:before="48" w:after="48"/>
            </w:pPr>
            <w:r>
              <w:rPr>
                <w:rFonts w:hint="eastAsia"/>
              </w:rPr>
              <w:t>14</w:t>
            </w:r>
          </w:p>
        </w:tc>
        <w:tc>
          <w:tcPr>
            <w:tcW w:w="1218" w:type="dxa"/>
            <w:vAlign w:val="center"/>
          </w:tcPr>
          <w:p w:rsidR="009B1D0D" w:rsidRDefault="002A6897" w:rsidP="009B1D0D">
            <w:pPr>
              <w:pStyle w:val="affffffffffffffffffff8"/>
              <w:spacing w:before="48" w:after="48"/>
            </w:pPr>
            <w:r>
              <w:rPr>
                <w:rFonts w:hint="eastAsia"/>
              </w:rPr>
              <w:t>163</w:t>
            </w:r>
          </w:p>
        </w:tc>
        <w:tc>
          <w:tcPr>
            <w:tcW w:w="1219" w:type="dxa"/>
            <w:vAlign w:val="center"/>
          </w:tcPr>
          <w:p w:rsidR="009B1D0D" w:rsidRDefault="002A6897" w:rsidP="009B1D0D">
            <w:pPr>
              <w:pStyle w:val="affffffffffffffffffff8"/>
              <w:spacing w:before="48" w:after="48"/>
            </w:pPr>
            <w:r>
              <w:rPr>
                <w:rFonts w:hint="eastAsia"/>
              </w:rPr>
              <w:t>882</w:t>
            </w:r>
          </w:p>
        </w:tc>
        <w:tc>
          <w:tcPr>
            <w:tcW w:w="1219" w:type="dxa"/>
            <w:vAlign w:val="center"/>
          </w:tcPr>
          <w:p w:rsidR="009B1D0D" w:rsidRDefault="002A6897" w:rsidP="009B1D0D">
            <w:pPr>
              <w:pStyle w:val="affffffffffffffffffff8"/>
              <w:spacing w:before="48" w:after="48"/>
            </w:pPr>
            <w:r>
              <w:rPr>
                <w:rFonts w:hint="eastAsia"/>
              </w:rPr>
              <w:t>1059</w:t>
            </w:r>
          </w:p>
        </w:tc>
      </w:tr>
      <w:tr w:rsidR="009B1D0D" w:rsidTr="009B1D0D">
        <w:tc>
          <w:tcPr>
            <w:tcW w:w="1218" w:type="dxa"/>
            <w:vMerge/>
            <w:vAlign w:val="center"/>
          </w:tcPr>
          <w:p w:rsidR="009B1D0D" w:rsidRDefault="009B1D0D" w:rsidP="009B1D0D">
            <w:pPr>
              <w:pStyle w:val="affffffffffffffffffff8"/>
              <w:spacing w:before="48" w:after="48"/>
            </w:pPr>
          </w:p>
        </w:tc>
        <w:tc>
          <w:tcPr>
            <w:tcW w:w="1218" w:type="dxa"/>
            <w:vMerge/>
            <w:vAlign w:val="center"/>
          </w:tcPr>
          <w:p w:rsidR="009B1D0D" w:rsidRDefault="009B1D0D" w:rsidP="009B1D0D">
            <w:pPr>
              <w:pStyle w:val="affffffffffffffffffff8"/>
              <w:spacing w:before="48" w:after="48"/>
            </w:pPr>
          </w:p>
        </w:tc>
        <w:tc>
          <w:tcPr>
            <w:tcW w:w="1218" w:type="dxa"/>
            <w:vAlign w:val="center"/>
          </w:tcPr>
          <w:p w:rsidR="009B1D0D" w:rsidRDefault="009B1D0D" w:rsidP="009B1D0D">
            <w:pPr>
              <w:pStyle w:val="affffffffffffffffffff8"/>
              <w:spacing w:before="48" w:after="48"/>
            </w:pPr>
            <w:r>
              <w:rPr>
                <w:rFonts w:hint="eastAsia"/>
              </w:rPr>
              <w:t>夜间</w:t>
            </w:r>
          </w:p>
        </w:tc>
        <w:tc>
          <w:tcPr>
            <w:tcW w:w="1218" w:type="dxa"/>
            <w:vAlign w:val="center"/>
          </w:tcPr>
          <w:p w:rsidR="009B1D0D" w:rsidRDefault="002A6897" w:rsidP="009B1D0D">
            <w:pPr>
              <w:pStyle w:val="affffffffffffffffffff8"/>
              <w:spacing w:before="48" w:after="48"/>
            </w:pPr>
            <w:r>
              <w:rPr>
                <w:rFonts w:hint="eastAsia"/>
              </w:rPr>
              <w:t>8</w:t>
            </w:r>
          </w:p>
        </w:tc>
        <w:tc>
          <w:tcPr>
            <w:tcW w:w="1218" w:type="dxa"/>
            <w:vAlign w:val="center"/>
          </w:tcPr>
          <w:p w:rsidR="009B1D0D" w:rsidRDefault="002A6897" w:rsidP="009B1D0D">
            <w:pPr>
              <w:pStyle w:val="affffffffffffffffffff8"/>
              <w:spacing w:before="48" w:after="48"/>
            </w:pPr>
            <w:r>
              <w:rPr>
                <w:rFonts w:hint="eastAsia"/>
              </w:rPr>
              <w:t>50</w:t>
            </w:r>
          </w:p>
        </w:tc>
        <w:tc>
          <w:tcPr>
            <w:tcW w:w="1219" w:type="dxa"/>
            <w:vAlign w:val="center"/>
          </w:tcPr>
          <w:p w:rsidR="009B1D0D" w:rsidRDefault="002A6897" w:rsidP="009B1D0D">
            <w:pPr>
              <w:pStyle w:val="affffffffffffffffffff8"/>
              <w:spacing w:before="48" w:after="48"/>
            </w:pPr>
            <w:r>
              <w:rPr>
                <w:rFonts w:hint="eastAsia"/>
              </w:rPr>
              <w:t>204</w:t>
            </w:r>
          </w:p>
        </w:tc>
        <w:tc>
          <w:tcPr>
            <w:tcW w:w="1219" w:type="dxa"/>
            <w:vAlign w:val="center"/>
          </w:tcPr>
          <w:p w:rsidR="009B1D0D" w:rsidRDefault="002A6897" w:rsidP="009B1D0D">
            <w:pPr>
              <w:pStyle w:val="affffffffffffffffffff8"/>
              <w:spacing w:before="48" w:after="48"/>
            </w:pPr>
            <w:r>
              <w:rPr>
                <w:rFonts w:hint="eastAsia"/>
              </w:rPr>
              <w:t>262</w:t>
            </w:r>
          </w:p>
        </w:tc>
      </w:tr>
      <w:tr w:rsidR="009B1D0D" w:rsidTr="009B1D0D">
        <w:tc>
          <w:tcPr>
            <w:tcW w:w="1218" w:type="dxa"/>
            <w:vMerge/>
            <w:vAlign w:val="center"/>
          </w:tcPr>
          <w:p w:rsidR="009B1D0D" w:rsidRDefault="009B1D0D" w:rsidP="009B1D0D">
            <w:pPr>
              <w:pStyle w:val="affffffffffffffffffff8"/>
              <w:spacing w:before="48" w:after="48"/>
            </w:pPr>
          </w:p>
        </w:tc>
        <w:tc>
          <w:tcPr>
            <w:tcW w:w="1218" w:type="dxa"/>
            <w:vMerge w:val="restart"/>
            <w:vAlign w:val="center"/>
          </w:tcPr>
          <w:p w:rsidR="009B1D0D" w:rsidRDefault="009B1D0D" w:rsidP="009B1D0D">
            <w:pPr>
              <w:pStyle w:val="affffffffffffffffffff8"/>
              <w:spacing w:before="48" w:after="48"/>
            </w:pPr>
            <w:r w:rsidRPr="0092760A">
              <w:rPr>
                <w:rFonts w:hint="eastAsia"/>
                <w:bCs/>
              </w:rPr>
              <w:t>2020.</w:t>
            </w:r>
            <w:r>
              <w:rPr>
                <w:rFonts w:hint="eastAsia"/>
                <w:bCs/>
              </w:rPr>
              <w:t>8</w:t>
            </w:r>
            <w:r w:rsidRPr="0092760A">
              <w:rPr>
                <w:rFonts w:hint="eastAsia"/>
                <w:bCs/>
              </w:rPr>
              <w:t>.</w:t>
            </w:r>
            <w:r>
              <w:rPr>
                <w:rFonts w:hint="eastAsia"/>
                <w:bCs/>
              </w:rPr>
              <w:t>04</w:t>
            </w:r>
          </w:p>
        </w:tc>
        <w:tc>
          <w:tcPr>
            <w:tcW w:w="1218" w:type="dxa"/>
            <w:vAlign w:val="center"/>
          </w:tcPr>
          <w:p w:rsidR="009B1D0D" w:rsidRDefault="009B1D0D" w:rsidP="009B1D0D">
            <w:pPr>
              <w:pStyle w:val="affffffffffffffffffff8"/>
              <w:spacing w:before="48" w:after="48"/>
            </w:pPr>
            <w:r>
              <w:rPr>
                <w:rFonts w:hint="eastAsia"/>
              </w:rPr>
              <w:t>昼间</w:t>
            </w:r>
          </w:p>
        </w:tc>
        <w:tc>
          <w:tcPr>
            <w:tcW w:w="1218" w:type="dxa"/>
            <w:vAlign w:val="center"/>
          </w:tcPr>
          <w:p w:rsidR="009B1D0D" w:rsidRDefault="002A6897" w:rsidP="009B1D0D">
            <w:pPr>
              <w:pStyle w:val="affffffffffffffffffff8"/>
              <w:spacing w:before="48" w:after="48"/>
            </w:pPr>
            <w:r>
              <w:rPr>
                <w:rFonts w:hint="eastAsia"/>
              </w:rPr>
              <w:t>11</w:t>
            </w:r>
          </w:p>
        </w:tc>
        <w:tc>
          <w:tcPr>
            <w:tcW w:w="1218" w:type="dxa"/>
            <w:vAlign w:val="center"/>
          </w:tcPr>
          <w:p w:rsidR="009B1D0D" w:rsidRDefault="002A6897" w:rsidP="009B1D0D">
            <w:pPr>
              <w:pStyle w:val="affffffffffffffffffff8"/>
              <w:spacing w:before="48" w:after="48"/>
            </w:pPr>
            <w:r>
              <w:rPr>
                <w:rFonts w:hint="eastAsia"/>
              </w:rPr>
              <w:t>142</w:t>
            </w:r>
          </w:p>
        </w:tc>
        <w:tc>
          <w:tcPr>
            <w:tcW w:w="1219" w:type="dxa"/>
            <w:vAlign w:val="center"/>
          </w:tcPr>
          <w:p w:rsidR="009B1D0D" w:rsidRDefault="002A6897" w:rsidP="009B1D0D">
            <w:pPr>
              <w:pStyle w:val="affffffffffffffffffff8"/>
              <w:spacing w:before="48" w:after="48"/>
            </w:pPr>
            <w:r>
              <w:rPr>
                <w:rFonts w:hint="eastAsia"/>
              </w:rPr>
              <w:t>903</w:t>
            </w:r>
          </w:p>
        </w:tc>
        <w:tc>
          <w:tcPr>
            <w:tcW w:w="1219" w:type="dxa"/>
            <w:vAlign w:val="center"/>
          </w:tcPr>
          <w:p w:rsidR="009B1D0D" w:rsidRDefault="002A6897" w:rsidP="009B1D0D">
            <w:pPr>
              <w:pStyle w:val="affffffffffffffffffff8"/>
              <w:spacing w:before="48" w:after="48"/>
            </w:pPr>
            <w:r>
              <w:rPr>
                <w:rFonts w:hint="eastAsia"/>
              </w:rPr>
              <w:t>1056</w:t>
            </w:r>
          </w:p>
        </w:tc>
      </w:tr>
      <w:tr w:rsidR="009B1D0D" w:rsidTr="009B1D0D">
        <w:tc>
          <w:tcPr>
            <w:tcW w:w="1218" w:type="dxa"/>
            <w:vMerge/>
            <w:vAlign w:val="center"/>
          </w:tcPr>
          <w:p w:rsidR="009B1D0D" w:rsidRDefault="009B1D0D" w:rsidP="009B1D0D">
            <w:pPr>
              <w:pStyle w:val="affffffffffffffffffff8"/>
              <w:spacing w:before="48" w:after="48"/>
            </w:pPr>
          </w:p>
        </w:tc>
        <w:tc>
          <w:tcPr>
            <w:tcW w:w="1218" w:type="dxa"/>
            <w:vMerge/>
            <w:vAlign w:val="center"/>
          </w:tcPr>
          <w:p w:rsidR="009B1D0D" w:rsidRDefault="009B1D0D" w:rsidP="009B1D0D">
            <w:pPr>
              <w:pStyle w:val="affffffffffffffffffff8"/>
              <w:spacing w:before="48" w:after="48"/>
            </w:pPr>
          </w:p>
        </w:tc>
        <w:tc>
          <w:tcPr>
            <w:tcW w:w="1218" w:type="dxa"/>
            <w:vAlign w:val="center"/>
          </w:tcPr>
          <w:p w:rsidR="009B1D0D" w:rsidRDefault="009B1D0D" w:rsidP="009B1D0D">
            <w:pPr>
              <w:pStyle w:val="affffffffffffffffffff8"/>
              <w:spacing w:before="48" w:after="48"/>
            </w:pPr>
            <w:r>
              <w:rPr>
                <w:rFonts w:hint="eastAsia"/>
              </w:rPr>
              <w:t>夜间</w:t>
            </w:r>
          </w:p>
        </w:tc>
        <w:tc>
          <w:tcPr>
            <w:tcW w:w="1218" w:type="dxa"/>
            <w:vAlign w:val="center"/>
          </w:tcPr>
          <w:p w:rsidR="009B1D0D" w:rsidRDefault="002A6897" w:rsidP="009B1D0D">
            <w:pPr>
              <w:pStyle w:val="affffffffffffffffffff8"/>
              <w:spacing w:before="48" w:after="48"/>
            </w:pPr>
            <w:r>
              <w:rPr>
                <w:rFonts w:hint="eastAsia"/>
              </w:rPr>
              <w:t>8</w:t>
            </w:r>
          </w:p>
        </w:tc>
        <w:tc>
          <w:tcPr>
            <w:tcW w:w="1218" w:type="dxa"/>
            <w:vAlign w:val="center"/>
          </w:tcPr>
          <w:p w:rsidR="009B1D0D" w:rsidRDefault="002A6897" w:rsidP="009B1D0D">
            <w:pPr>
              <w:pStyle w:val="affffffffffffffffffff8"/>
              <w:spacing w:before="48" w:after="48"/>
            </w:pPr>
            <w:r>
              <w:rPr>
                <w:rFonts w:hint="eastAsia"/>
              </w:rPr>
              <w:t>70</w:t>
            </w:r>
          </w:p>
        </w:tc>
        <w:tc>
          <w:tcPr>
            <w:tcW w:w="1219" w:type="dxa"/>
            <w:vAlign w:val="center"/>
          </w:tcPr>
          <w:p w:rsidR="009B1D0D" w:rsidRDefault="002A6897" w:rsidP="009B1D0D">
            <w:pPr>
              <w:pStyle w:val="affffffffffffffffffff8"/>
              <w:spacing w:before="48" w:after="48"/>
            </w:pPr>
            <w:r>
              <w:rPr>
                <w:rFonts w:hint="eastAsia"/>
              </w:rPr>
              <w:t>306</w:t>
            </w:r>
          </w:p>
        </w:tc>
        <w:tc>
          <w:tcPr>
            <w:tcW w:w="1219" w:type="dxa"/>
            <w:vAlign w:val="center"/>
          </w:tcPr>
          <w:p w:rsidR="009B1D0D" w:rsidRDefault="002A6897" w:rsidP="009B1D0D">
            <w:pPr>
              <w:pStyle w:val="affffffffffffffffffff8"/>
              <w:spacing w:before="48" w:after="48"/>
            </w:pPr>
            <w:r>
              <w:rPr>
                <w:rFonts w:hint="eastAsia"/>
              </w:rPr>
              <w:t>384</w:t>
            </w:r>
          </w:p>
        </w:tc>
      </w:tr>
    </w:tbl>
    <w:p w:rsidR="005573EB" w:rsidRDefault="005573EB" w:rsidP="0097203C">
      <w:pPr>
        <w:pStyle w:val="a5"/>
      </w:pPr>
    </w:p>
    <w:p w:rsidR="002A6897" w:rsidRDefault="002A6897" w:rsidP="002A6897">
      <w:pPr>
        <w:ind w:firstLine="480"/>
      </w:pPr>
      <w:r>
        <w:rPr>
          <w:rFonts w:hint="eastAsia"/>
        </w:rPr>
        <w:t>从上述监测结果可知，项目主要的噪声来源为生活噪声和交通噪声，</w:t>
      </w:r>
      <w:r w:rsidR="00AC5BEE">
        <w:rPr>
          <w:rFonts w:hint="eastAsia"/>
        </w:rPr>
        <w:t>靠近通港路的第一排居民楼一楼的噪声值超过《声环境质量标准》的</w:t>
      </w:r>
      <w:r w:rsidR="00AC5BEE">
        <w:rPr>
          <w:rFonts w:hint="eastAsia"/>
        </w:rPr>
        <w:t>2</w:t>
      </w:r>
      <w:r w:rsidR="00AC5BEE">
        <w:rPr>
          <w:rFonts w:hint="eastAsia"/>
        </w:rPr>
        <w:t>类标准，昼间最大超标量为</w:t>
      </w:r>
      <w:r w:rsidR="00AC5BEE">
        <w:rPr>
          <w:rFonts w:hint="eastAsia"/>
        </w:rPr>
        <w:t>4.4</w:t>
      </w:r>
      <w:r w:rsidR="00AC5BEE" w:rsidRPr="00AC5BEE">
        <w:rPr>
          <w:rFonts w:hint="eastAsia"/>
        </w:rPr>
        <w:t xml:space="preserve"> dB</w:t>
      </w:r>
      <w:r w:rsidR="00AC5BEE" w:rsidRPr="00AC5BEE">
        <w:rPr>
          <w:rFonts w:hint="eastAsia"/>
        </w:rPr>
        <w:t>（</w:t>
      </w:r>
      <w:r w:rsidR="00AC5BEE" w:rsidRPr="00AC5BEE">
        <w:rPr>
          <w:rFonts w:hint="eastAsia"/>
        </w:rPr>
        <w:t>A</w:t>
      </w:r>
      <w:r w:rsidR="00AC5BEE" w:rsidRPr="00AC5BEE">
        <w:rPr>
          <w:rFonts w:hint="eastAsia"/>
        </w:rPr>
        <w:t>）</w:t>
      </w:r>
      <w:r w:rsidR="00AC5BEE">
        <w:rPr>
          <w:rFonts w:hint="eastAsia"/>
        </w:rPr>
        <w:t>，夜间</w:t>
      </w:r>
      <w:proofErr w:type="gramStart"/>
      <w:r w:rsidR="00AC5BEE">
        <w:rPr>
          <w:rFonts w:hint="eastAsia"/>
        </w:rPr>
        <w:t>间</w:t>
      </w:r>
      <w:proofErr w:type="gramEnd"/>
      <w:r w:rsidR="00AC5BEE">
        <w:rPr>
          <w:rFonts w:hint="eastAsia"/>
        </w:rPr>
        <w:t>的最大超标量为</w:t>
      </w:r>
      <w:r w:rsidR="00AC5BEE">
        <w:rPr>
          <w:rFonts w:hint="eastAsia"/>
        </w:rPr>
        <w:t>1.2</w:t>
      </w:r>
      <w:r w:rsidR="00AC5BEE" w:rsidRPr="00AC5BEE">
        <w:rPr>
          <w:rFonts w:hint="eastAsia"/>
        </w:rPr>
        <w:t xml:space="preserve"> dB</w:t>
      </w:r>
      <w:r w:rsidR="00AC5BEE" w:rsidRPr="00AC5BEE">
        <w:rPr>
          <w:rFonts w:hint="eastAsia"/>
        </w:rPr>
        <w:t>（</w:t>
      </w:r>
      <w:r w:rsidR="00AC5BEE" w:rsidRPr="00AC5BEE">
        <w:rPr>
          <w:rFonts w:hint="eastAsia"/>
        </w:rPr>
        <w:t>A</w:t>
      </w:r>
      <w:r w:rsidR="00AC5BEE" w:rsidRPr="00AC5BEE">
        <w:rPr>
          <w:rFonts w:hint="eastAsia"/>
        </w:rPr>
        <w:t>）</w:t>
      </w:r>
      <w:r w:rsidR="00AC5BEE">
        <w:rPr>
          <w:rFonts w:hint="eastAsia"/>
        </w:rPr>
        <w:t>；靠近城南路一侧的第一排居民楼噪声值超过《声环境质量标准》的</w:t>
      </w:r>
      <w:r w:rsidR="00AC5BEE">
        <w:rPr>
          <w:rFonts w:hint="eastAsia"/>
        </w:rPr>
        <w:t>2</w:t>
      </w:r>
      <w:r w:rsidR="00AC5BEE">
        <w:rPr>
          <w:rFonts w:hint="eastAsia"/>
        </w:rPr>
        <w:t>类标准，昼间最大超标量为</w:t>
      </w:r>
      <w:r w:rsidR="00AC5BEE">
        <w:rPr>
          <w:rFonts w:hint="eastAsia"/>
        </w:rPr>
        <w:t>0.8</w:t>
      </w:r>
      <w:r w:rsidR="00AC5BEE" w:rsidRPr="00AC5BEE">
        <w:rPr>
          <w:rFonts w:hint="eastAsia"/>
        </w:rPr>
        <w:t xml:space="preserve"> dB</w:t>
      </w:r>
      <w:r w:rsidR="00AC5BEE" w:rsidRPr="00AC5BEE">
        <w:rPr>
          <w:rFonts w:hint="eastAsia"/>
        </w:rPr>
        <w:t>（</w:t>
      </w:r>
      <w:r w:rsidR="00AC5BEE" w:rsidRPr="00AC5BEE">
        <w:rPr>
          <w:rFonts w:hint="eastAsia"/>
        </w:rPr>
        <w:t>A</w:t>
      </w:r>
      <w:r w:rsidR="00AC5BEE" w:rsidRPr="00AC5BEE">
        <w:rPr>
          <w:rFonts w:hint="eastAsia"/>
        </w:rPr>
        <w:t>）</w:t>
      </w:r>
      <w:r w:rsidR="00AC5BEE">
        <w:rPr>
          <w:rFonts w:hint="eastAsia"/>
        </w:rPr>
        <w:t>，夜间可达标；靠近红海大道的第一排居民楼一楼的噪声值超过《声环境质量标准》的</w:t>
      </w:r>
      <w:r w:rsidR="00AC5BEE">
        <w:rPr>
          <w:rFonts w:hint="eastAsia"/>
        </w:rPr>
        <w:t>2</w:t>
      </w:r>
      <w:r w:rsidR="00AC5BEE">
        <w:rPr>
          <w:rFonts w:hint="eastAsia"/>
        </w:rPr>
        <w:t>类标准，昼间最大超标量为</w:t>
      </w:r>
      <w:r w:rsidR="00AC5BEE">
        <w:rPr>
          <w:rFonts w:hint="eastAsia"/>
        </w:rPr>
        <w:t>1.1</w:t>
      </w:r>
      <w:r w:rsidR="00AC5BEE" w:rsidRPr="00AC5BEE">
        <w:rPr>
          <w:rFonts w:hint="eastAsia"/>
        </w:rPr>
        <w:t>dB</w:t>
      </w:r>
      <w:r w:rsidR="00AC5BEE" w:rsidRPr="00AC5BEE">
        <w:rPr>
          <w:rFonts w:hint="eastAsia"/>
        </w:rPr>
        <w:t>（</w:t>
      </w:r>
      <w:r w:rsidR="00AC5BEE" w:rsidRPr="00AC5BEE">
        <w:rPr>
          <w:rFonts w:hint="eastAsia"/>
        </w:rPr>
        <w:t>A</w:t>
      </w:r>
      <w:r w:rsidR="00AC5BEE" w:rsidRPr="00AC5BEE">
        <w:rPr>
          <w:rFonts w:hint="eastAsia"/>
        </w:rPr>
        <w:t>）</w:t>
      </w:r>
      <w:r w:rsidR="00AC5BEE">
        <w:rPr>
          <w:rFonts w:hint="eastAsia"/>
        </w:rPr>
        <w:t>，夜间</w:t>
      </w:r>
      <w:proofErr w:type="gramStart"/>
      <w:r w:rsidR="00AC5BEE">
        <w:rPr>
          <w:rFonts w:hint="eastAsia"/>
        </w:rPr>
        <w:t>间</w:t>
      </w:r>
      <w:proofErr w:type="gramEnd"/>
      <w:r w:rsidR="00AC5BEE">
        <w:rPr>
          <w:rFonts w:hint="eastAsia"/>
        </w:rPr>
        <w:t>的最大超标量为</w:t>
      </w:r>
      <w:r w:rsidR="00AC5BEE">
        <w:rPr>
          <w:rFonts w:hint="eastAsia"/>
        </w:rPr>
        <w:t>0.9</w:t>
      </w:r>
      <w:r w:rsidR="00AC5BEE" w:rsidRPr="00AC5BEE">
        <w:rPr>
          <w:rFonts w:hint="eastAsia"/>
        </w:rPr>
        <w:t xml:space="preserve"> dB</w:t>
      </w:r>
      <w:r w:rsidR="00AC5BEE" w:rsidRPr="00AC5BEE">
        <w:rPr>
          <w:rFonts w:hint="eastAsia"/>
        </w:rPr>
        <w:t>（</w:t>
      </w:r>
      <w:r w:rsidR="00AC5BEE" w:rsidRPr="00AC5BEE">
        <w:rPr>
          <w:rFonts w:hint="eastAsia"/>
        </w:rPr>
        <w:t>A</w:t>
      </w:r>
      <w:r w:rsidR="00AC5BEE" w:rsidRPr="00AC5BEE">
        <w:rPr>
          <w:rFonts w:hint="eastAsia"/>
        </w:rPr>
        <w:t>）</w:t>
      </w:r>
      <w:r w:rsidR="00AC5BEE">
        <w:rPr>
          <w:rFonts w:hint="eastAsia"/>
        </w:rPr>
        <w:t>；靠近海港路的第一排居民楼一楼的噪声值超过《声环境质量标准》的</w:t>
      </w:r>
      <w:r w:rsidR="00AC5BEE">
        <w:rPr>
          <w:rFonts w:hint="eastAsia"/>
        </w:rPr>
        <w:t>2</w:t>
      </w:r>
      <w:r w:rsidR="00AC5BEE">
        <w:rPr>
          <w:rFonts w:hint="eastAsia"/>
        </w:rPr>
        <w:t>类标准，昼间最大超标量为</w:t>
      </w:r>
      <w:r w:rsidR="00AC5BEE">
        <w:rPr>
          <w:rFonts w:hint="eastAsia"/>
        </w:rPr>
        <w:t>1.3</w:t>
      </w:r>
      <w:r w:rsidR="00AC5BEE" w:rsidRPr="00AC5BEE">
        <w:rPr>
          <w:rFonts w:hint="eastAsia"/>
        </w:rPr>
        <w:t>dB</w:t>
      </w:r>
      <w:r w:rsidR="00AC5BEE" w:rsidRPr="00AC5BEE">
        <w:rPr>
          <w:rFonts w:hint="eastAsia"/>
        </w:rPr>
        <w:t>（</w:t>
      </w:r>
      <w:r w:rsidR="00AC5BEE" w:rsidRPr="00AC5BEE">
        <w:rPr>
          <w:rFonts w:hint="eastAsia"/>
        </w:rPr>
        <w:t>A</w:t>
      </w:r>
      <w:r w:rsidR="00AC5BEE" w:rsidRPr="00AC5BEE">
        <w:rPr>
          <w:rFonts w:hint="eastAsia"/>
        </w:rPr>
        <w:t>）</w:t>
      </w:r>
      <w:r w:rsidR="00AC5BEE">
        <w:rPr>
          <w:rFonts w:hint="eastAsia"/>
        </w:rPr>
        <w:t>，夜间</w:t>
      </w:r>
      <w:proofErr w:type="gramStart"/>
      <w:r w:rsidR="00AC5BEE">
        <w:rPr>
          <w:rFonts w:hint="eastAsia"/>
        </w:rPr>
        <w:t>间</w:t>
      </w:r>
      <w:proofErr w:type="gramEnd"/>
      <w:r w:rsidR="00AC5BEE">
        <w:rPr>
          <w:rFonts w:hint="eastAsia"/>
        </w:rPr>
        <w:t>的最大超标量为</w:t>
      </w:r>
      <w:r w:rsidR="00AC5BEE">
        <w:rPr>
          <w:rFonts w:hint="eastAsia"/>
        </w:rPr>
        <w:t>1.7</w:t>
      </w:r>
      <w:r w:rsidR="00AC5BEE" w:rsidRPr="00AC5BEE">
        <w:rPr>
          <w:rFonts w:hint="eastAsia"/>
        </w:rPr>
        <w:t xml:space="preserve"> dB</w:t>
      </w:r>
      <w:r w:rsidR="00AC5BEE" w:rsidRPr="00AC5BEE">
        <w:rPr>
          <w:rFonts w:hint="eastAsia"/>
        </w:rPr>
        <w:t>（</w:t>
      </w:r>
      <w:r w:rsidR="00AC5BEE" w:rsidRPr="00AC5BEE">
        <w:rPr>
          <w:rFonts w:hint="eastAsia"/>
        </w:rPr>
        <w:t>A</w:t>
      </w:r>
      <w:r w:rsidR="00AC5BEE" w:rsidRPr="00AC5BEE">
        <w:rPr>
          <w:rFonts w:hint="eastAsia"/>
        </w:rPr>
        <w:t>）</w:t>
      </w:r>
      <w:r w:rsidR="00AC5BEE">
        <w:rPr>
          <w:rFonts w:hint="eastAsia"/>
        </w:rPr>
        <w:t>；其余敏感点的监测值可达到《声环境质量标准》的</w:t>
      </w:r>
      <w:r w:rsidR="00AC5BEE">
        <w:rPr>
          <w:rFonts w:hint="eastAsia"/>
        </w:rPr>
        <w:t>2</w:t>
      </w:r>
      <w:r w:rsidR="00AC5BEE">
        <w:rPr>
          <w:rFonts w:hint="eastAsia"/>
        </w:rPr>
        <w:t>类、</w:t>
      </w:r>
      <w:r w:rsidR="00AC5BEE">
        <w:rPr>
          <w:rFonts w:hint="eastAsia"/>
        </w:rPr>
        <w:t>4a</w:t>
      </w:r>
      <w:r w:rsidR="00AC5BEE">
        <w:rPr>
          <w:rFonts w:hint="eastAsia"/>
        </w:rPr>
        <w:t>类标准。</w:t>
      </w:r>
    </w:p>
    <w:p w:rsidR="0097203C" w:rsidRDefault="00121296" w:rsidP="0097203C">
      <w:pPr>
        <w:pStyle w:val="a5"/>
      </w:pPr>
      <w:r w:rsidRPr="00121296">
        <w:rPr>
          <w:noProof/>
        </w:rPr>
        <w:t xml:space="preserve">        </w:t>
      </w:r>
    </w:p>
    <w:p w:rsidR="00DF0FE4" w:rsidRDefault="00DF0FE4" w:rsidP="00DF0FE4">
      <w:pPr>
        <w:pStyle w:val="2"/>
      </w:pPr>
      <w:bookmarkStart w:id="34" w:name="_Toc48743791"/>
      <w:r>
        <w:rPr>
          <w:rFonts w:hint="eastAsia"/>
        </w:rPr>
        <w:t xml:space="preserve">4.5 </w:t>
      </w:r>
      <w:r>
        <w:rPr>
          <w:rFonts w:hint="eastAsia"/>
        </w:rPr>
        <w:t>生态环境现状调查与评价</w:t>
      </w:r>
      <w:bookmarkEnd w:id="34"/>
    </w:p>
    <w:p w:rsidR="00DF0FE4" w:rsidRDefault="00DF0FE4" w:rsidP="00DF0FE4">
      <w:pPr>
        <w:pStyle w:val="3"/>
      </w:pPr>
      <w:r>
        <w:rPr>
          <w:rFonts w:hint="eastAsia"/>
        </w:rPr>
        <w:t xml:space="preserve">4.5.1 </w:t>
      </w:r>
      <w:r>
        <w:rPr>
          <w:rFonts w:hint="eastAsia"/>
        </w:rPr>
        <w:t>调查依据</w:t>
      </w:r>
    </w:p>
    <w:p w:rsidR="00DF0FE4" w:rsidRDefault="00DF0FE4" w:rsidP="00F07A4D">
      <w:pPr>
        <w:ind w:firstLine="480"/>
        <w:rPr>
          <w:rFonts w:ascii="宋体" w:hAnsi="宋体"/>
          <w:szCs w:val="24"/>
        </w:rPr>
      </w:pPr>
      <w:r w:rsidRPr="001C6078">
        <w:rPr>
          <w:rFonts w:ascii="宋体" w:hAnsi="宋体" w:hint="eastAsia"/>
          <w:szCs w:val="24"/>
        </w:rPr>
        <w:t>根据《环境影响评价技术导则―生态影响》（HJ19-2011）和《公路建设项目环境影响评价规范》（JTGB03-2006）进行</w:t>
      </w:r>
      <w:r>
        <w:rPr>
          <w:rFonts w:ascii="宋体" w:hAnsi="宋体" w:hint="eastAsia"/>
          <w:szCs w:val="24"/>
        </w:rPr>
        <w:t>。</w:t>
      </w:r>
    </w:p>
    <w:p w:rsidR="00DF0FE4" w:rsidRPr="00DF0FE4" w:rsidRDefault="00DF0FE4" w:rsidP="00DF0FE4">
      <w:pPr>
        <w:pStyle w:val="3"/>
      </w:pPr>
      <w:r w:rsidRPr="00DF0FE4">
        <w:rPr>
          <w:rFonts w:hint="eastAsia"/>
        </w:rPr>
        <w:t xml:space="preserve">4.5.2 </w:t>
      </w:r>
      <w:r w:rsidRPr="00DF0FE4">
        <w:rPr>
          <w:rFonts w:hint="eastAsia"/>
        </w:rPr>
        <w:t>土地利用现状调查</w:t>
      </w:r>
    </w:p>
    <w:p w:rsidR="00DF0FE4" w:rsidRDefault="00DF0FE4" w:rsidP="00F07A4D">
      <w:pPr>
        <w:ind w:firstLine="480"/>
      </w:pPr>
      <w:r>
        <w:rPr>
          <w:rFonts w:hint="eastAsia"/>
        </w:rPr>
        <w:t>通过手机资料，运用</w:t>
      </w:r>
      <w:proofErr w:type="gramStart"/>
      <w:r>
        <w:rPr>
          <w:rFonts w:hint="eastAsia"/>
        </w:rPr>
        <w:t>航片判译和</w:t>
      </w:r>
      <w:proofErr w:type="gramEnd"/>
      <w:r>
        <w:rPr>
          <w:rFonts w:hint="eastAsia"/>
        </w:rPr>
        <w:t>现场踏勘得出改造道路沿线区域及其周边的土地利用现状和空间分布状况。因项目扰动土地的影响范围集中在红线范围内道路两侧</w:t>
      </w:r>
      <w:r>
        <w:rPr>
          <w:rFonts w:hint="eastAsia"/>
        </w:rPr>
        <w:t>200m</w:t>
      </w:r>
      <w:r>
        <w:rPr>
          <w:rFonts w:hint="eastAsia"/>
        </w:rPr>
        <w:t>范围内。因此，土地利用现状评价范围确定为道路两侧</w:t>
      </w:r>
      <w:r>
        <w:rPr>
          <w:rFonts w:hint="eastAsia"/>
        </w:rPr>
        <w:t>200m</w:t>
      </w:r>
      <w:r>
        <w:rPr>
          <w:rFonts w:hint="eastAsia"/>
        </w:rPr>
        <w:t>范围。</w:t>
      </w:r>
    </w:p>
    <w:p w:rsidR="00DF0FE4" w:rsidRDefault="00DF0FE4" w:rsidP="00F07A4D">
      <w:pPr>
        <w:ind w:firstLine="480"/>
      </w:pPr>
      <w:r>
        <w:rPr>
          <w:rFonts w:hint="eastAsia"/>
        </w:rPr>
        <w:t>根据资料统计及现场勘测结果，项目评价范围内的土地利用结构目前主要有公路用地，建筑，海洋等。</w:t>
      </w:r>
    </w:p>
    <w:p w:rsidR="00DF0FE4" w:rsidRDefault="00396989" w:rsidP="00396989">
      <w:pPr>
        <w:pStyle w:val="3"/>
      </w:pPr>
      <w:r>
        <w:rPr>
          <w:rFonts w:hint="eastAsia"/>
        </w:rPr>
        <w:t xml:space="preserve">4.5.3 </w:t>
      </w:r>
      <w:r>
        <w:rPr>
          <w:rFonts w:hint="eastAsia"/>
        </w:rPr>
        <w:t>生态环境现状调查</w:t>
      </w:r>
    </w:p>
    <w:p w:rsidR="00396989" w:rsidRDefault="00396989" w:rsidP="00F07A4D">
      <w:pPr>
        <w:ind w:firstLine="480"/>
      </w:pPr>
      <w:r>
        <w:rPr>
          <w:rFonts w:hint="eastAsia"/>
        </w:rPr>
        <w:t>由于项目占地范围内主要为公路以及建筑，因此项目的主要调查范围为品清湖，调查品清湖的</w:t>
      </w:r>
      <w:r w:rsidR="00184516">
        <w:rPr>
          <w:rFonts w:hint="eastAsia"/>
        </w:rPr>
        <w:t>浮游植物、浮游动物、鱼类浮游生物、大型底栖生物和潮间带生物、游泳动物。</w:t>
      </w:r>
    </w:p>
    <w:p w:rsidR="00250086" w:rsidRDefault="00250086" w:rsidP="00F07A4D">
      <w:pPr>
        <w:ind w:firstLine="480"/>
      </w:pPr>
      <w:r>
        <w:rPr>
          <w:rFonts w:hint="eastAsia"/>
        </w:rPr>
        <w:t>主要引用</w:t>
      </w:r>
      <w:r w:rsidRPr="00250086">
        <w:rPr>
          <w:rFonts w:hint="eastAsia"/>
        </w:rPr>
        <w:t>广东宇南检测技术有限公司于</w:t>
      </w:r>
      <w:r w:rsidRPr="00250086">
        <w:rPr>
          <w:rFonts w:hint="eastAsia"/>
        </w:rPr>
        <w:t>2018</w:t>
      </w:r>
      <w:r w:rsidRPr="00250086">
        <w:rPr>
          <w:rFonts w:hint="eastAsia"/>
        </w:rPr>
        <w:t>年</w:t>
      </w:r>
      <w:r w:rsidRPr="00250086">
        <w:rPr>
          <w:rFonts w:hint="eastAsia"/>
        </w:rPr>
        <w:t>4</w:t>
      </w:r>
      <w:r w:rsidRPr="00250086">
        <w:rPr>
          <w:rFonts w:hint="eastAsia"/>
        </w:rPr>
        <w:t>月</w:t>
      </w:r>
      <w:r w:rsidRPr="00250086">
        <w:rPr>
          <w:rFonts w:hint="eastAsia"/>
        </w:rPr>
        <w:t>14</w:t>
      </w:r>
      <w:r w:rsidRPr="00250086">
        <w:rPr>
          <w:rFonts w:hint="eastAsia"/>
        </w:rPr>
        <w:t>日</w:t>
      </w:r>
      <w:r w:rsidRPr="00250086">
        <w:rPr>
          <w:rFonts w:hint="eastAsia"/>
        </w:rPr>
        <w:t>~4</w:t>
      </w:r>
      <w:r w:rsidRPr="00250086">
        <w:rPr>
          <w:rFonts w:hint="eastAsia"/>
        </w:rPr>
        <w:t>月</w:t>
      </w:r>
      <w:r w:rsidRPr="00250086">
        <w:rPr>
          <w:rFonts w:hint="eastAsia"/>
        </w:rPr>
        <w:t>15</w:t>
      </w:r>
      <w:r w:rsidRPr="00250086">
        <w:rPr>
          <w:rFonts w:hint="eastAsia"/>
        </w:rPr>
        <w:t>日在汕尾市品清湖</w:t>
      </w:r>
      <w:proofErr w:type="gramStart"/>
      <w:r w:rsidRPr="00250086">
        <w:rPr>
          <w:rFonts w:hint="eastAsia"/>
        </w:rPr>
        <w:t>海域海域</w:t>
      </w:r>
      <w:proofErr w:type="gramEnd"/>
      <w:r w:rsidRPr="00250086">
        <w:rPr>
          <w:rFonts w:hint="eastAsia"/>
        </w:rPr>
        <w:t>进行的海洋生态环境现状调查资料，其中水质调查站位</w:t>
      </w:r>
      <w:r w:rsidRPr="00250086">
        <w:rPr>
          <w:rFonts w:hint="eastAsia"/>
        </w:rPr>
        <w:t>20</w:t>
      </w:r>
      <w:r w:rsidRPr="00250086">
        <w:rPr>
          <w:rFonts w:hint="eastAsia"/>
        </w:rPr>
        <w:t>个，沉积物调查站位</w:t>
      </w:r>
      <w:r w:rsidRPr="00250086">
        <w:rPr>
          <w:rFonts w:hint="eastAsia"/>
        </w:rPr>
        <w:t>10</w:t>
      </w:r>
      <w:r w:rsidRPr="00250086">
        <w:rPr>
          <w:rFonts w:hint="eastAsia"/>
        </w:rPr>
        <w:t>个，海洋生态调查站位</w:t>
      </w:r>
      <w:r w:rsidRPr="00250086">
        <w:rPr>
          <w:rFonts w:hint="eastAsia"/>
        </w:rPr>
        <w:t>13</w:t>
      </w:r>
      <w:r w:rsidRPr="00250086">
        <w:rPr>
          <w:rFonts w:hint="eastAsia"/>
        </w:rPr>
        <w:t>个，潮间带调查断面</w:t>
      </w:r>
      <w:r w:rsidRPr="00250086">
        <w:rPr>
          <w:rFonts w:hint="eastAsia"/>
        </w:rPr>
        <w:t>3</w:t>
      </w:r>
      <w:r w:rsidRPr="00250086">
        <w:rPr>
          <w:rFonts w:hint="eastAsia"/>
        </w:rPr>
        <w:t>个，渔业资源调查断面</w:t>
      </w:r>
      <w:r w:rsidRPr="00250086">
        <w:rPr>
          <w:rFonts w:hint="eastAsia"/>
        </w:rPr>
        <w:t>4</w:t>
      </w:r>
      <w:r w:rsidRPr="00250086">
        <w:rPr>
          <w:rFonts w:hint="eastAsia"/>
        </w:rPr>
        <w:t>个，调查站位分布见图</w:t>
      </w:r>
      <w:r w:rsidRPr="00250086">
        <w:rPr>
          <w:rFonts w:hint="eastAsia"/>
        </w:rPr>
        <w:t>4.2-1</w:t>
      </w:r>
      <w:r>
        <w:rPr>
          <w:rFonts w:hint="eastAsia"/>
        </w:rPr>
        <w:t>。</w:t>
      </w:r>
    </w:p>
    <w:p w:rsidR="005B7E35" w:rsidRDefault="00250086" w:rsidP="00250086">
      <w:pPr>
        <w:pStyle w:val="4"/>
      </w:pPr>
      <w:r>
        <w:rPr>
          <w:rFonts w:hint="eastAsia"/>
        </w:rPr>
        <w:t xml:space="preserve">4.5.3.1 </w:t>
      </w:r>
      <w:r>
        <w:rPr>
          <w:rFonts w:hint="eastAsia"/>
        </w:rPr>
        <w:t>叶绿色</w:t>
      </w:r>
      <w:r w:rsidRPr="00250086">
        <w:rPr>
          <w:rFonts w:hint="eastAsia"/>
        </w:rPr>
        <w:t>a</w:t>
      </w:r>
      <w:r w:rsidRPr="00250086">
        <w:rPr>
          <w:rFonts w:hint="eastAsia"/>
        </w:rPr>
        <w:t>与初级生产力</w:t>
      </w:r>
    </w:p>
    <w:p w:rsidR="00250086" w:rsidRDefault="00250086" w:rsidP="00250086">
      <w:pPr>
        <w:ind w:firstLine="480"/>
      </w:pPr>
      <w:r>
        <w:rPr>
          <w:rFonts w:hint="eastAsia"/>
        </w:rPr>
        <w:t>项目所在海域</w:t>
      </w:r>
      <w:r>
        <w:rPr>
          <w:rFonts w:hint="eastAsia"/>
        </w:rPr>
        <w:t>13</w:t>
      </w:r>
      <w:r>
        <w:rPr>
          <w:rFonts w:hint="eastAsia"/>
        </w:rPr>
        <w:t>个调查站位表层水体叶绿素</w:t>
      </w:r>
      <w:r>
        <w:rPr>
          <w:rFonts w:hint="eastAsia"/>
        </w:rPr>
        <w:t>a</w:t>
      </w:r>
      <w:r>
        <w:rPr>
          <w:rFonts w:hint="eastAsia"/>
        </w:rPr>
        <w:t>平均含量为</w:t>
      </w:r>
      <w:r>
        <w:rPr>
          <w:rFonts w:hint="eastAsia"/>
        </w:rPr>
        <w:t>6.17mg/m3</w:t>
      </w:r>
      <w:r>
        <w:rPr>
          <w:rFonts w:hint="eastAsia"/>
        </w:rPr>
        <w:t>，变化范围在</w:t>
      </w:r>
      <w:r>
        <w:rPr>
          <w:rFonts w:hint="eastAsia"/>
        </w:rPr>
        <w:t>1.58</w:t>
      </w:r>
      <w:r>
        <w:rPr>
          <w:rFonts w:hint="eastAsia"/>
        </w:rPr>
        <w:t>～</w:t>
      </w:r>
      <w:r>
        <w:rPr>
          <w:rFonts w:hint="eastAsia"/>
        </w:rPr>
        <w:t>15.30mg/m3</w:t>
      </w:r>
      <w:r>
        <w:rPr>
          <w:rFonts w:hint="eastAsia"/>
        </w:rPr>
        <w:t>之间；最高值出现在</w:t>
      </w:r>
      <w:r>
        <w:rPr>
          <w:rFonts w:hint="eastAsia"/>
        </w:rPr>
        <w:t>Z14</w:t>
      </w:r>
      <w:r>
        <w:rPr>
          <w:rFonts w:hint="eastAsia"/>
        </w:rPr>
        <w:t>号站，为</w:t>
      </w:r>
      <w:r>
        <w:rPr>
          <w:rFonts w:hint="eastAsia"/>
        </w:rPr>
        <w:t>15.30mg/m3</w:t>
      </w:r>
      <w:r>
        <w:rPr>
          <w:rFonts w:hint="eastAsia"/>
        </w:rPr>
        <w:t>；最低值出现在</w:t>
      </w:r>
      <w:r>
        <w:rPr>
          <w:rFonts w:hint="eastAsia"/>
        </w:rPr>
        <w:t>Z20</w:t>
      </w:r>
      <w:r>
        <w:rPr>
          <w:rFonts w:hint="eastAsia"/>
        </w:rPr>
        <w:t>号站，仅为</w:t>
      </w:r>
      <w:r>
        <w:rPr>
          <w:rFonts w:hint="eastAsia"/>
        </w:rPr>
        <w:t>1.58mg/m3</w:t>
      </w:r>
      <w:r>
        <w:rPr>
          <w:rFonts w:hint="eastAsia"/>
        </w:rPr>
        <w:t>。调查海域的叶绿素含量整体水平偏低。</w:t>
      </w:r>
    </w:p>
    <w:p w:rsidR="00250086" w:rsidRDefault="00250086" w:rsidP="00250086">
      <w:pPr>
        <w:ind w:firstLine="480"/>
      </w:pPr>
      <w:r>
        <w:rPr>
          <w:rFonts w:hint="eastAsia"/>
        </w:rPr>
        <w:t>根据水体透明度和表层叶绿素</w:t>
      </w:r>
      <w:r>
        <w:rPr>
          <w:rFonts w:hint="eastAsia"/>
        </w:rPr>
        <w:t>a</w:t>
      </w:r>
      <w:r>
        <w:rPr>
          <w:rFonts w:hint="eastAsia"/>
        </w:rPr>
        <w:t>含量估算得到的海区表层水体初级生产力范围在</w:t>
      </w:r>
      <w:r>
        <w:rPr>
          <w:rFonts w:hint="eastAsia"/>
        </w:rPr>
        <w:t>103.36</w:t>
      </w:r>
      <w:r>
        <w:rPr>
          <w:rFonts w:hint="eastAsia"/>
        </w:rPr>
        <w:t>～</w:t>
      </w:r>
      <w:r>
        <w:rPr>
          <w:rFonts w:hint="eastAsia"/>
        </w:rPr>
        <w:t>1222.78mgC/m2</w:t>
      </w:r>
      <w:r>
        <w:rPr>
          <w:rFonts w:hint="eastAsia"/>
        </w:rPr>
        <w:t>•</w:t>
      </w:r>
      <w:r>
        <w:rPr>
          <w:rFonts w:hint="eastAsia"/>
        </w:rPr>
        <w:t>d</w:t>
      </w:r>
      <w:r>
        <w:rPr>
          <w:rFonts w:hint="eastAsia"/>
        </w:rPr>
        <w:t>之间，平均值为</w:t>
      </w:r>
      <w:r>
        <w:rPr>
          <w:rFonts w:hint="eastAsia"/>
        </w:rPr>
        <w:t>393.07mgC/m2</w:t>
      </w:r>
      <w:r>
        <w:rPr>
          <w:rFonts w:hint="eastAsia"/>
        </w:rPr>
        <w:t>•</w:t>
      </w:r>
      <w:r>
        <w:rPr>
          <w:rFonts w:hint="eastAsia"/>
        </w:rPr>
        <w:t>d</w:t>
      </w:r>
      <w:r>
        <w:rPr>
          <w:rFonts w:hint="eastAsia"/>
        </w:rPr>
        <w:t>；其中以</w:t>
      </w:r>
      <w:r>
        <w:rPr>
          <w:rFonts w:hint="eastAsia"/>
        </w:rPr>
        <w:t>Z14</w:t>
      </w:r>
      <w:r>
        <w:rPr>
          <w:rFonts w:hint="eastAsia"/>
        </w:rPr>
        <w:t>号站最高，为</w:t>
      </w:r>
      <w:r>
        <w:rPr>
          <w:rFonts w:hint="eastAsia"/>
        </w:rPr>
        <w:t>1222.78mgC/m2</w:t>
      </w:r>
      <w:r>
        <w:rPr>
          <w:rFonts w:hint="eastAsia"/>
        </w:rPr>
        <w:t>•</w:t>
      </w:r>
      <w:r>
        <w:rPr>
          <w:rFonts w:hint="eastAsia"/>
        </w:rPr>
        <w:t>d</w:t>
      </w:r>
      <w:r>
        <w:rPr>
          <w:rFonts w:hint="eastAsia"/>
        </w:rPr>
        <w:t>；</w:t>
      </w:r>
      <w:r>
        <w:rPr>
          <w:rFonts w:hint="eastAsia"/>
        </w:rPr>
        <w:t>Z13</w:t>
      </w:r>
      <w:r>
        <w:rPr>
          <w:rFonts w:hint="eastAsia"/>
        </w:rPr>
        <w:t>号站最低，仅为</w:t>
      </w:r>
      <w:r>
        <w:rPr>
          <w:rFonts w:hint="eastAsia"/>
        </w:rPr>
        <w:t>103.36mgC/m2</w:t>
      </w:r>
      <w:r>
        <w:rPr>
          <w:rFonts w:hint="eastAsia"/>
        </w:rPr>
        <w:t>•</w:t>
      </w:r>
      <w:r>
        <w:rPr>
          <w:rFonts w:hint="eastAsia"/>
        </w:rPr>
        <w:t>d</w:t>
      </w:r>
      <w:r>
        <w:rPr>
          <w:rFonts w:hint="eastAsia"/>
        </w:rPr>
        <w:t>。</w:t>
      </w:r>
    </w:p>
    <w:p w:rsidR="00250086" w:rsidRDefault="00250086" w:rsidP="00250086">
      <w:pPr>
        <w:pStyle w:val="4"/>
      </w:pPr>
      <w:r>
        <w:rPr>
          <w:rFonts w:hint="eastAsia"/>
        </w:rPr>
        <w:t xml:space="preserve">4.5.3.2 </w:t>
      </w:r>
      <w:r>
        <w:rPr>
          <w:rFonts w:hint="eastAsia"/>
        </w:rPr>
        <w:t>浮游植物</w:t>
      </w:r>
    </w:p>
    <w:p w:rsidR="00250086" w:rsidRDefault="00250086" w:rsidP="002500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w:t>
      </w:r>
      <w:r>
        <w:rPr>
          <w:rFonts w:ascii="Times New Roman" w:hAnsi="Times New Roman" w:cs="Times New Roman"/>
          <w:color w:val="000000"/>
          <w:kern w:val="0"/>
          <w:szCs w:val="20"/>
        </w:rPr>
        <w:t>1</w:t>
      </w:r>
      <w:r>
        <w:rPr>
          <w:rFonts w:ascii="Times New Roman" w:hAnsi="Times New Roman" w:cs="Times New Roman"/>
          <w:color w:val="000000"/>
          <w:kern w:val="0"/>
          <w:szCs w:val="20"/>
        </w:rPr>
        <w:t>）种类组成</w:t>
      </w:r>
    </w:p>
    <w:p w:rsidR="00250086" w:rsidRDefault="00250086" w:rsidP="002500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本次生态调查在调查海域共鉴定出浮游植物</w:t>
      </w:r>
      <w:r>
        <w:rPr>
          <w:rFonts w:ascii="Times New Roman" w:hAnsi="Times New Roman" w:cs="Times New Roman"/>
          <w:color w:val="000000"/>
          <w:kern w:val="0"/>
          <w:szCs w:val="20"/>
        </w:rPr>
        <w:t>87</w:t>
      </w:r>
      <w:r>
        <w:rPr>
          <w:rFonts w:ascii="Times New Roman" w:hAnsi="Times New Roman" w:cs="Times New Roman"/>
          <w:color w:val="000000"/>
          <w:kern w:val="0"/>
          <w:szCs w:val="20"/>
        </w:rPr>
        <w:t>种，隶属于</w:t>
      </w:r>
      <w:r>
        <w:rPr>
          <w:rFonts w:ascii="Times New Roman" w:hAnsi="Times New Roman" w:cs="Times New Roman"/>
          <w:color w:val="000000"/>
          <w:kern w:val="0"/>
          <w:szCs w:val="20"/>
        </w:rPr>
        <w:t>4</w:t>
      </w:r>
      <w:r>
        <w:rPr>
          <w:rFonts w:ascii="Times New Roman" w:hAnsi="Times New Roman" w:cs="Times New Roman"/>
          <w:color w:val="000000"/>
          <w:kern w:val="0"/>
          <w:szCs w:val="20"/>
        </w:rPr>
        <w:t>大门类；其中以硅藻门为主，共</w:t>
      </w:r>
      <w:r>
        <w:rPr>
          <w:rFonts w:ascii="Times New Roman" w:hAnsi="Times New Roman" w:cs="Times New Roman"/>
          <w:color w:val="000000"/>
          <w:kern w:val="0"/>
          <w:szCs w:val="20"/>
        </w:rPr>
        <w:t>67</w:t>
      </w:r>
      <w:r>
        <w:rPr>
          <w:rFonts w:ascii="Times New Roman" w:hAnsi="Times New Roman" w:cs="Times New Roman"/>
          <w:color w:val="000000"/>
          <w:kern w:val="0"/>
          <w:szCs w:val="20"/>
        </w:rPr>
        <w:t>种，占总种数的</w:t>
      </w:r>
      <w:r>
        <w:rPr>
          <w:rFonts w:ascii="Times New Roman" w:hAnsi="Times New Roman" w:cs="Times New Roman"/>
          <w:color w:val="000000"/>
          <w:kern w:val="0"/>
          <w:szCs w:val="20"/>
        </w:rPr>
        <w:t>77.01%</w:t>
      </w:r>
      <w:r>
        <w:rPr>
          <w:rFonts w:ascii="Times New Roman" w:hAnsi="Times New Roman" w:cs="Times New Roman"/>
          <w:color w:val="000000"/>
          <w:kern w:val="0"/>
          <w:szCs w:val="20"/>
        </w:rPr>
        <w:t>；</w:t>
      </w:r>
      <w:proofErr w:type="gramStart"/>
      <w:r>
        <w:rPr>
          <w:rFonts w:ascii="Times New Roman" w:hAnsi="Times New Roman" w:cs="Times New Roman"/>
          <w:color w:val="000000"/>
          <w:kern w:val="0"/>
          <w:szCs w:val="20"/>
        </w:rPr>
        <w:t>甲藻门为</w:t>
      </w:r>
      <w:proofErr w:type="gramEnd"/>
      <w:r>
        <w:rPr>
          <w:rFonts w:ascii="Times New Roman" w:hAnsi="Times New Roman" w:cs="Times New Roman"/>
          <w:color w:val="000000"/>
          <w:kern w:val="0"/>
          <w:szCs w:val="20"/>
        </w:rPr>
        <w:t>17</w:t>
      </w:r>
      <w:r>
        <w:rPr>
          <w:rFonts w:ascii="Times New Roman" w:hAnsi="Times New Roman" w:cs="Times New Roman"/>
          <w:color w:val="000000"/>
          <w:kern w:val="0"/>
          <w:szCs w:val="20"/>
        </w:rPr>
        <w:t>种，占总种数的</w:t>
      </w:r>
      <w:r>
        <w:rPr>
          <w:rFonts w:ascii="Times New Roman" w:hAnsi="Times New Roman" w:cs="Times New Roman"/>
          <w:color w:val="000000"/>
          <w:kern w:val="0"/>
          <w:szCs w:val="20"/>
        </w:rPr>
        <w:t>19.54%</w:t>
      </w:r>
      <w:r>
        <w:rPr>
          <w:rFonts w:ascii="Times New Roman" w:hAnsi="Times New Roman" w:cs="Times New Roman"/>
          <w:color w:val="000000"/>
          <w:kern w:val="0"/>
          <w:szCs w:val="20"/>
        </w:rPr>
        <w:t>；</w:t>
      </w:r>
      <w:proofErr w:type="gramStart"/>
      <w:r>
        <w:rPr>
          <w:rFonts w:ascii="Times New Roman" w:hAnsi="Times New Roman" w:cs="Times New Roman"/>
          <w:color w:val="000000"/>
          <w:kern w:val="0"/>
          <w:szCs w:val="20"/>
        </w:rPr>
        <w:t>金藻门</w:t>
      </w:r>
      <w:proofErr w:type="gramEnd"/>
      <w:r>
        <w:rPr>
          <w:rFonts w:ascii="Times New Roman" w:hAnsi="Times New Roman" w:cs="Times New Roman"/>
          <w:color w:val="000000"/>
          <w:kern w:val="0"/>
          <w:szCs w:val="20"/>
        </w:rPr>
        <w:t>为</w:t>
      </w:r>
      <w:r>
        <w:rPr>
          <w:rFonts w:ascii="Times New Roman" w:hAnsi="Times New Roman" w:cs="Times New Roman"/>
          <w:color w:val="000000"/>
          <w:kern w:val="0"/>
          <w:szCs w:val="20"/>
        </w:rPr>
        <w:t>2</w:t>
      </w:r>
      <w:r>
        <w:rPr>
          <w:rFonts w:ascii="Times New Roman" w:hAnsi="Times New Roman" w:cs="Times New Roman"/>
          <w:color w:val="000000"/>
          <w:kern w:val="0"/>
          <w:szCs w:val="20"/>
        </w:rPr>
        <w:t>种，占总种数的</w:t>
      </w:r>
      <w:r>
        <w:rPr>
          <w:rFonts w:ascii="Times New Roman" w:hAnsi="Times New Roman" w:cs="Times New Roman"/>
          <w:color w:val="000000"/>
          <w:kern w:val="0"/>
          <w:szCs w:val="20"/>
        </w:rPr>
        <w:t>2.30%</w:t>
      </w:r>
      <w:r>
        <w:rPr>
          <w:rFonts w:ascii="Times New Roman" w:hAnsi="Times New Roman" w:cs="Times New Roman"/>
          <w:color w:val="000000"/>
          <w:kern w:val="0"/>
          <w:szCs w:val="20"/>
        </w:rPr>
        <w:t>；蓝藻门仅为</w:t>
      </w:r>
      <w:r>
        <w:rPr>
          <w:rFonts w:ascii="Times New Roman" w:hAnsi="Times New Roman" w:cs="Times New Roman"/>
          <w:color w:val="000000"/>
          <w:kern w:val="0"/>
          <w:szCs w:val="20"/>
        </w:rPr>
        <w:t>1</w:t>
      </w:r>
      <w:r>
        <w:rPr>
          <w:rFonts w:ascii="Times New Roman" w:hAnsi="Times New Roman" w:cs="Times New Roman"/>
          <w:color w:val="000000"/>
          <w:kern w:val="0"/>
          <w:szCs w:val="20"/>
        </w:rPr>
        <w:t>种，仅占总种数的</w:t>
      </w:r>
      <w:r>
        <w:rPr>
          <w:rFonts w:ascii="Times New Roman" w:hAnsi="Times New Roman" w:cs="Times New Roman"/>
          <w:color w:val="000000"/>
          <w:kern w:val="0"/>
          <w:szCs w:val="20"/>
        </w:rPr>
        <w:t>1.15%</w:t>
      </w:r>
      <w:r>
        <w:rPr>
          <w:rFonts w:ascii="Times New Roman" w:hAnsi="Times New Roman" w:cs="Times New Roman"/>
          <w:color w:val="000000"/>
          <w:kern w:val="0"/>
          <w:szCs w:val="20"/>
        </w:rPr>
        <w:t>。</w:t>
      </w:r>
    </w:p>
    <w:p w:rsidR="00250086" w:rsidRDefault="00250086" w:rsidP="002500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总体看来，浮游植物在各站位空间分布不均匀。</w:t>
      </w:r>
      <w:r>
        <w:rPr>
          <w:rFonts w:ascii="Times New Roman" w:hAnsi="Times New Roman" w:cs="Times New Roman"/>
          <w:color w:val="000000"/>
          <w:kern w:val="0"/>
          <w:szCs w:val="20"/>
        </w:rPr>
        <w:t>Z14</w:t>
      </w:r>
      <w:r>
        <w:rPr>
          <w:rFonts w:ascii="Times New Roman" w:hAnsi="Times New Roman" w:cs="Times New Roman"/>
          <w:color w:val="000000"/>
          <w:kern w:val="0"/>
          <w:szCs w:val="20"/>
        </w:rPr>
        <w:t>号站浮游植物种类数最多，为</w:t>
      </w:r>
      <w:r>
        <w:rPr>
          <w:rFonts w:ascii="Times New Roman" w:hAnsi="Times New Roman" w:cs="Times New Roman"/>
          <w:color w:val="000000"/>
          <w:kern w:val="0"/>
          <w:szCs w:val="20"/>
        </w:rPr>
        <w:t>65</w:t>
      </w:r>
      <w:r>
        <w:rPr>
          <w:rFonts w:ascii="Times New Roman" w:hAnsi="Times New Roman" w:cs="Times New Roman"/>
          <w:color w:val="000000"/>
          <w:kern w:val="0"/>
          <w:szCs w:val="20"/>
        </w:rPr>
        <w:t>种；其次是</w:t>
      </w:r>
      <w:r>
        <w:rPr>
          <w:rFonts w:ascii="Times New Roman" w:hAnsi="Times New Roman" w:cs="Times New Roman"/>
          <w:color w:val="000000"/>
          <w:kern w:val="0"/>
          <w:szCs w:val="20"/>
        </w:rPr>
        <w:t>Z16</w:t>
      </w:r>
      <w:r>
        <w:rPr>
          <w:rFonts w:ascii="Times New Roman" w:hAnsi="Times New Roman" w:cs="Times New Roman"/>
          <w:color w:val="000000"/>
          <w:kern w:val="0"/>
          <w:szCs w:val="20"/>
        </w:rPr>
        <w:t>号站，为</w:t>
      </w:r>
      <w:r>
        <w:rPr>
          <w:rFonts w:ascii="Times New Roman" w:hAnsi="Times New Roman" w:cs="Times New Roman"/>
          <w:color w:val="000000"/>
          <w:kern w:val="0"/>
          <w:szCs w:val="20"/>
        </w:rPr>
        <w:t>59</w:t>
      </w:r>
      <w:r>
        <w:rPr>
          <w:rFonts w:ascii="Times New Roman" w:hAnsi="Times New Roman" w:cs="Times New Roman"/>
          <w:color w:val="000000"/>
          <w:kern w:val="0"/>
          <w:szCs w:val="20"/>
        </w:rPr>
        <w:t>种；</w:t>
      </w:r>
      <w:r>
        <w:rPr>
          <w:rFonts w:ascii="Times New Roman" w:hAnsi="Times New Roman" w:cs="Times New Roman"/>
          <w:color w:val="000000"/>
          <w:kern w:val="0"/>
          <w:szCs w:val="20"/>
        </w:rPr>
        <w:t>Z6</w:t>
      </w:r>
      <w:r>
        <w:rPr>
          <w:rFonts w:ascii="Times New Roman" w:hAnsi="Times New Roman" w:cs="Times New Roman"/>
          <w:color w:val="000000"/>
          <w:kern w:val="0"/>
          <w:szCs w:val="20"/>
        </w:rPr>
        <w:t>号站浮游植物种类数最少，仅为</w:t>
      </w:r>
      <w:r>
        <w:rPr>
          <w:rFonts w:ascii="Times New Roman" w:hAnsi="Times New Roman" w:cs="Times New Roman"/>
          <w:color w:val="000000"/>
          <w:kern w:val="0"/>
          <w:szCs w:val="20"/>
        </w:rPr>
        <w:t>20</w:t>
      </w:r>
      <w:r>
        <w:rPr>
          <w:rFonts w:ascii="Times New Roman" w:hAnsi="Times New Roman" w:cs="Times New Roman"/>
          <w:color w:val="000000"/>
          <w:kern w:val="0"/>
          <w:szCs w:val="20"/>
        </w:rPr>
        <w:t>种；其余</w:t>
      </w:r>
      <w:proofErr w:type="gramStart"/>
      <w:r>
        <w:rPr>
          <w:rFonts w:ascii="Times New Roman" w:hAnsi="Times New Roman" w:cs="Times New Roman"/>
          <w:color w:val="000000"/>
          <w:kern w:val="0"/>
          <w:szCs w:val="20"/>
        </w:rPr>
        <w:t>站位种</w:t>
      </w:r>
      <w:proofErr w:type="gramEnd"/>
      <w:r>
        <w:rPr>
          <w:rFonts w:ascii="Times New Roman" w:hAnsi="Times New Roman" w:cs="Times New Roman"/>
          <w:color w:val="000000"/>
          <w:kern w:val="0"/>
          <w:szCs w:val="20"/>
        </w:rPr>
        <w:t>类数介于</w:t>
      </w:r>
      <w:r>
        <w:rPr>
          <w:rFonts w:ascii="Times New Roman" w:hAnsi="Times New Roman" w:cs="Times New Roman"/>
          <w:color w:val="000000"/>
          <w:kern w:val="0"/>
          <w:szCs w:val="20"/>
        </w:rPr>
        <w:t>23</w:t>
      </w:r>
      <w:r>
        <w:rPr>
          <w:rFonts w:ascii="Times New Roman" w:hAnsi="Times New Roman" w:cs="Times New Roman"/>
          <w:color w:val="000000"/>
          <w:kern w:val="0"/>
          <w:szCs w:val="20"/>
        </w:rPr>
        <w:t>～</w:t>
      </w:r>
      <w:r>
        <w:rPr>
          <w:rFonts w:ascii="Times New Roman" w:hAnsi="Times New Roman" w:cs="Times New Roman"/>
          <w:color w:val="000000"/>
          <w:kern w:val="0"/>
          <w:szCs w:val="20"/>
        </w:rPr>
        <w:t>58</w:t>
      </w:r>
      <w:r>
        <w:rPr>
          <w:rFonts w:ascii="Times New Roman" w:hAnsi="Times New Roman" w:cs="Times New Roman"/>
          <w:color w:val="000000"/>
          <w:kern w:val="0"/>
          <w:szCs w:val="20"/>
        </w:rPr>
        <w:t>种之间。</w:t>
      </w:r>
    </w:p>
    <w:p w:rsidR="00250086" w:rsidRDefault="00250086" w:rsidP="002500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w:t>
      </w:r>
      <w:r>
        <w:rPr>
          <w:rFonts w:ascii="Times New Roman" w:hAnsi="Times New Roman" w:cs="Times New Roman"/>
          <w:color w:val="000000"/>
          <w:kern w:val="0"/>
          <w:szCs w:val="20"/>
        </w:rPr>
        <w:t>2</w:t>
      </w:r>
      <w:r>
        <w:rPr>
          <w:rFonts w:ascii="Times New Roman" w:hAnsi="Times New Roman" w:cs="Times New Roman"/>
          <w:color w:val="000000"/>
          <w:kern w:val="0"/>
          <w:szCs w:val="20"/>
        </w:rPr>
        <w:t>）数量分布</w:t>
      </w:r>
    </w:p>
    <w:p w:rsidR="00250086" w:rsidRDefault="00250086" w:rsidP="002500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调查海域的浮游植物平均密度为</w:t>
      </w:r>
      <w:r>
        <w:rPr>
          <w:rFonts w:ascii="Times New Roman" w:hAnsi="Times New Roman" w:cs="Times New Roman"/>
          <w:color w:val="000000"/>
          <w:kern w:val="0"/>
          <w:szCs w:val="20"/>
        </w:rPr>
        <w:t>2758.61×10</w:t>
      </w:r>
      <w:r>
        <w:rPr>
          <w:rFonts w:ascii="Times New Roman" w:hAnsi="Times New Roman" w:cs="Times New Roman"/>
          <w:color w:val="000000"/>
          <w:kern w:val="0"/>
          <w:szCs w:val="20"/>
          <w:vertAlign w:val="superscript"/>
        </w:rPr>
        <w:t>4</w:t>
      </w:r>
      <w:r>
        <w:rPr>
          <w:rFonts w:ascii="Times New Roman" w:hAnsi="Times New Roman" w:cs="Times New Roman"/>
          <w:color w:val="000000"/>
          <w:kern w:val="0"/>
          <w:szCs w:val="20"/>
        </w:rPr>
        <w:t>cells/m</w:t>
      </w:r>
      <w:r>
        <w:rPr>
          <w:rFonts w:ascii="Times New Roman" w:hAnsi="Times New Roman" w:cs="Times New Roman"/>
          <w:color w:val="000000"/>
          <w:kern w:val="0"/>
          <w:szCs w:val="20"/>
          <w:vertAlign w:val="superscript"/>
        </w:rPr>
        <w:t>3</w:t>
      </w:r>
      <w:r>
        <w:rPr>
          <w:rFonts w:ascii="Times New Roman" w:hAnsi="Times New Roman" w:cs="Times New Roman"/>
          <w:color w:val="000000"/>
          <w:kern w:val="0"/>
          <w:szCs w:val="20"/>
        </w:rPr>
        <w:t>，各站位浮游植物密度处于</w:t>
      </w:r>
      <w:r>
        <w:rPr>
          <w:rFonts w:ascii="Times New Roman" w:hAnsi="Times New Roman" w:cs="Times New Roman"/>
          <w:color w:val="000000"/>
          <w:kern w:val="0"/>
          <w:szCs w:val="20"/>
        </w:rPr>
        <w:t>8.10</w:t>
      </w:r>
      <w:r>
        <w:rPr>
          <w:rFonts w:ascii="Times New Roman" w:hAnsi="Times New Roman" w:cs="Times New Roman"/>
          <w:color w:val="000000"/>
          <w:kern w:val="0"/>
          <w:szCs w:val="20"/>
        </w:rPr>
        <w:t>～</w:t>
      </w:r>
      <w:r>
        <w:rPr>
          <w:rFonts w:ascii="Times New Roman" w:hAnsi="Times New Roman" w:cs="Times New Roman"/>
          <w:color w:val="000000"/>
          <w:kern w:val="0"/>
          <w:szCs w:val="20"/>
        </w:rPr>
        <w:t>10717.00×10</w:t>
      </w:r>
      <w:r>
        <w:rPr>
          <w:rFonts w:ascii="Times New Roman" w:hAnsi="Times New Roman" w:cs="Times New Roman"/>
          <w:color w:val="000000"/>
          <w:kern w:val="0"/>
          <w:szCs w:val="20"/>
          <w:vertAlign w:val="superscript"/>
        </w:rPr>
        <w:t>4</w:t>
      </w:r>
      <w:r>
        <w:rPr>
          <w:rFonts w:ascii="Times New Roman" w:hAnsi="Times New Roman" w:cs="Times New Roman"/>
          <w:color w:val="000000"/>
          <w:kern w:val="0"/>
          <w:szCs w:val="20"/>
        </w:rPr>
        <w:t>cells/m</w:t>
      </w:r>
      <w:r>
        <w:rPr>
          <w:rFonts w:ascii="Times New Roman" w:hAnsi="Times New Roman" w:cs="Times New Roman"/>
          <w:color w:val="000000"/>
          <w:kern w:val="0"/>
          <w:szCs w:val="20"/>
          <w:vertAlign w:val="superscript"/>
        </w:rPr>
        <w:t>3</w:t>
      </w:r>
      <w:r>
        <w:rPr>
          <w:rFonts w:ascii="Times New Roman" w:hAnsi="Times New Roman" w:cs="Times New Roman"/>
          <w:color w:val="000000"/>
          <w:kern w:val="0"/>
          <w:szCs w:val="20"/>
        </w:rPr>
        <w:t>之间，各站位间浮游植物密度分布极不均匀。其中</w:t>
      </w:r>
      <w:r>
        <w:rPr>
          <w:rFonts w:ascii="Times New Roman" w:hAnsi="Times New Roman" w:cs="Times New Roman"/>
          <w:color w:val="000000"/>
          <w:kern w:val="0"/>
          <w:szCs w:val="20"/>
        </w:rPr>
        <w:t>Z17</w:t>
      </w:r>
      <w:r>
        <w:rPr>
          <w:rFonts w:ascii="Times New Roman" w:hAnsi="Times New Roman" w:cs="Times New Roman"/>
          <w:color w:val="000000"/>
          <w:kern w:val="0"/>
          <w:szCs w:val="20"/>
        </w:rPr>
        <w:t>号站浮游植物的密度最高，高达</w:t>
      </w:r>
      <w:r>
        <w:rPr>
          <w:rFonts w:ascii="Times New Roman" w:hAnsi="Times New Roman" w:cs="Times New Roman"/>
          <w:color w:val="000000"/>
          <w:kern w:val="0"/>
          <w:szCs w:val="20"/>
        </w:rPr>
        <w:t>10717.00×10</w:t>
      </w:r>
      <w:r>
        <w:rPr>
          <w:rFonts w:ascii="Times New Roman" w:hAnsi="Times New Roman" w:cs="Times New Roman"/>
          <w:color w:val="000000"/>
          <w:kern w:val="0"/>
          <w:szCs w:val="20"/>
          <w:vertAlign w:val="superscript"/>
        </w:rPr>
        <w:t>4</w:t>
      </w:r>
      <w:r>
        <w:rPr>
          <w:rFonts w:ascii="Times New Roman" w:hAnsi="Times New Roman" w:cs="Times New Roman"/>
          <w:color w:val="000000"/>
          <w:kern w:val="0"/>
          <w:szCs w:val="20"/>
        </w:rPr>
        <w:t>cells/m</w:t>
      </w:r>
      <w:r>
        <w:rPr>
          <w:rFonts w:ascii="Times New Roman" w:hAnsi="Times New Roman" w:cs="Times New Roman"/>
          <w:color w:val="000000"/>
          <w:kern w:val="0"/>
          <w:szCs w:val="20"/>
          <w:vertAlign w:val="superscript"/>
        </w:rPr>
        <w:t>3</w:t>
      </w:r>
      <w:r>
        <w:rPr>
          <w:rFonts w:ascii="Times New Roman" w:hAnsi="Times New Roman" w:cs="Times New Roman"/>
          <w:color w:val="000000"/>
          <w:kern w:val="0"/>
          <w:szCs w:val="20"/>
        </w:rPr>
        <w:t>；其次是</w:t>
      </w:r>
      <w:r>
        <w:rPr>
          <w:rFonts w:ascii="Times New Roman" w:hAnsi="Times New Roman" w:cs="Times New Roman"/>
          <w:color w:val="000000"/>
          <w:kern w:val="0"/>
          <w:szCs w:val="20"/>
        </w:rPr>
        <w:t>Z10</w:t>
      </w:r>
      <w:r>
        <w:rPr>
          <w:rFonts w:ascii="Times New Roman" w:hAnsi="Times New Roman" w:cs="Times New Roman"/>
          <w:color w:val="000000"/>
          <w:kern w:val="0"/>
          <w:szCs w:val="20"/>
        </w:rPr>
        <w:t>号站，其浮游植物密度为</w:t>
      </w:r>
      <w:r>
        <w:rPr>
          <w:rFonts w:ascii="Times New Roman" w:hAnsi="Times New Roman" w:cs="Times New Roman"/>
          <w:color w:val="000000"/>
          <w:kern w:val="0"/>
          <w:szCs w:val="20"/>
        </w:rPr>
        <w:t>6906.27×10</w:t>
      </w:r>
      <w:r>
        <w:rPr>
          <w:rFonts w:ascii="Times New Roman" w:hAnsi="Times New Roman" w:cs="Times New Roman"/>
          <w:color w:val="000000"/>
          <w:kern w:val="0"/>
          <w:szCs w:val="20"/>
          <w:vertAlign w:val="superscript"/>
        </w:rPr>
        <w:t>4</w:t>
      </w:r>
      <w:r>
        <w:rPr>
          <w:rFonts w:ascii="Times New Roman" w:hAnsi="Times New Roman" w:cs="Times New Roman"/>
          <w:color w:val="000000"/>
          <w:kern w:val="0"/>
          <w:szCs w:val="20"/>
        </w:rPr>
        <w:t>cells/m</w:t>
      </w:r>
      <w:r>
        <w:rPr>
          <w:rFonts w:ascii="Times New Roman" w:hAnsi="Times New Roman" w:cs="Times New Roman"/>
          <w:color w:val="000000"/>
          <w:kern w:val="0"/>
          <w:szCs w:val="20"/>
          <w:vertAlign w:val="superscript"/>
        </w:rPr>
        <w:t>3</w:t>
      </w:r>
      <w:r>
        <w:rPr>
          <w:rFonts w:ascii="Times New Roman" w:hAnsi="Times New Roman" w:cs="Times New Roman"/>
          <w:color w:val="000000"/>
          <w:kern w:val="0"/>
          <w:szCs w:val="20"/>
        </w:rPr>
        <w:t>；浮游植物密度最低的是</w:t>
      </w:r>
      <w:r>
        <w:rPr>
          <w:rFonts w:ascii="Times New Roman" w:hAnsi="Times New Roman" w:cs="Times New Roman"/>
          <w:color w:val="000000"/>
          <w:kern w:val="0"/>
          <w:szCs w:val="20"/>
        </w:rPr>
        <w:t>Z6</w:t>
      </w:r>
      <w:r>
        <w:rPr>
          <w:rFonts w:ascii="Times New Roman" w:hAnsi="Times New Roman" w:cs="Times New Roman"/>
          <w:color w:val="000000"/>
          <w:kern w:val="0"/>
          <w:szCs w:val="20"/>
        </w:rPr>
        <w:t>号站，仅为</w:t>
      </w:r>
      <w:r>
        <w:rPr>
          <w:rFonts w:ascii="Times New Roman" w:hAnsi="Times New Roman" w:cs="Times New Roman"/>
          <w:color w:val="000000"/>
          <w:kern w:val="0"/>
          <w:szCs w:val="20"/>
        </w:rPr>
        <w:t>8.10×10</w:t>
      </w:r>
      <w:r>
        <w:rPr>
          <w:rFonts w:ascii="Times New Roman" w:hAnsi="Times New Roman" w:cs="Times New Roman"/>
          <w:color w:val="000000"/>
          <w:kern w:val="0"/>
          <w:szCs w:val="20"/>
          <w:vertAlign w:val="superscript"/>
        </w:rPr>
        <w:t>4</w:t>
      </w:r>
      <w:r>
        <w:rPr>
          <w:rFonts w:ascii="Times New Roman" w:hAnsi="Times New Roman" w:cs="Times New Roman"/>
          <w:color w:val="000000"/>
          <w:kern w:val="0"/>
          <w:szCs w:val="20"/>
        </w:rPr>
        <w:t>cells/m</w:t>
      </w:r>
      <w:r>
        <w:rPr>
          <w:rFonts w:ascii="Times New Roman" w:hAnsi="Times New Roman" w:cs="Times New Roman"/>
          <w:color w:val="000000"/>
          <w:kern w:val="0"/>
          <w:szCs w:val="20"/>
          <w:vertAlign w:val="superscript"/>
        </w:rPr>
        <w:t>3</w:t>
      </w:r>
      <w:r>
        <w:rPr>
          <w:rFonts w:ascii="Times New Roman" w:hAnsi="Times New Roman" w:cs="Times New Roman"/>
          <w:color w:val="000000"/>
          <w:kern w:val="0"/>
          <w:szCs w:val="20"/>
        </w:rPr>
        <w:t>。</w:t>
      </w:r>
    </w:p>
    <w:p w:rsidR="00250086" w:rsidRDefault="00250086" w:rsidP="002500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w:t>
      </w:r>
      <w:r>
        <w:rPr>
          <w:rFonts w:ascii="Times New Roman" w:hAnsi="Times New Roman" w:cs="Times New Roman"/>
          <w:color w:val="000000"/>
          <w:kern w:val="0"/>
          <w:szCs w:val="20"/>
        </w:rPr>
        <w:t>3</w:t>
      </w:r>
      <w:r>
        <w:rPr>
          <w:rFonts w:ascii="Times New Roman" w:hAnsi="Times New Roman" w:cs="Times New Roman"/>
          <w:color w:val="000000"/>
          <w:kern w:val="0"/>
          <w:szCs w:val="20"/>
        </w:rPr>
        <w:t>）优势种</w:t>
      </w:r>
    </w:p>
    <w:p w:rsidR="00250086" w:rsidRDefault="00250086" w:rsidP="002500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按照优势度</w:t>
      </w:r>
      <w:r>
        <w:rPr>
          <w:rFonts w:ascii="Times New Roman" w:hAnsi="Times New Roman" w:cs="Times New Roman"/>
          <w:color w:val="000000"/>
          <w:kern w:val="0"/>
          <w:szCs w:val="20"/>
        </w:rPr>
        <w:t>Y≥0.02</w:t>
      </w:r>
      <w:r>
        <w:rPr>
          <w:rFonts w:ascii="Times New Roman" w:hAnsi="Times New Roman" w:cs="Times New Roman"/>
          <w:color w:val="000000"/>
          <w:kern w:val="0"/>
          <w:szCs w:val="20"/>
        </w:rPr>
        <w:t>来确定本次调查海域浮游植物优势种有</w:t>
      </w:r>
      <w:r>
        <w:rPr>
          <w:rFonts w:ascii="Times New Roman" w:hAnsi="Times New Roman" w:cs="Times New Roman"/>
          <w:color w:val="000000"/>
          <w:kern w:val="0"/>
          <w:szCs w:val="20"/>
        </w:rPr>
        <w:t>2</w:t>
      </w:r>
      <w:r>
        <w:rPr>
          <w:rFonts w:ascii="Times New Roman" w:hAnsi="Times New Roman" w:cs="Times New Roman"/>
          <w:color w:val="000000"/>
          <w:kern w:val="0"/>
          <w:szCs w:val="20"/>
        </w:rPr>
        <w:t>个，分别是：</w:t>
      </w:r>
      <w:proofErr w:type="gramStart"/>
      <w:r>
        <w:rPr>
          <w:rFonts w:ascii="Times New Roman" w:hAnsi="Times New Roman" w:cs="Times New Roman"/>
          <w:color w:val="000000"/>
          <w:kern w:val="0"/>
          <w:szCs w:val="20"/>
        </w:rPr>
        <w:t>洛氏角毛</w:t>
      </w:r>
      <w:proofErr w:type="gramEnd"/>
      <w:r>
        <w:rPr>
          <w:rFonts w:ascii="Times New Roman" w:hAnsi="Times New Roman" w:cs="Times New Roman"/>
          <w:color w:val="000000"/>
          <w:kern w:val="0"/>
          <w:szCs w:val="20"/>
        </w:rPr>
        <w:t>藻</w:t>
      </w:r>
      <w:r>
        <w:rPr>
          <w:rFonts w:ascii="Times New Roman" w:hAnsi="Times New Roman" w:cs="Times New Roman"/>
          <w:color w:val="000000"/>
          <w:kern w:val="0"/>
          <w:szCs w:val="20"/>
        </w:rPr>
        <w:t>Chaetoceros lorenzianus</w:t>
      </w:r>
      <w:r>
        <w:rPr>
          <w:rFonts w:ascii="Times New Roman" w:hAnsi="Times New Roman" w:cs="Times New Roman"/>
          <w:color w:val="000000"/>
          <w:kern w:val="0"/>
          <w:szCs w:val="20"/>
        </w:rPr>
        <w:t>和</w:t>
      </w:r>
      <w:proofErr w:type="gramStart"/>
      <w:r>
        <w:rPr>
          <w:rFonts w:ascii="Times New Roman" w:hAnsi="Times New Roman" w:cs="Times New Roman"/>
          <w:color w:val="000000"/>
          <w:kern w:val="0"/>
          <w:szCs w:val="20"/>
        </w:rPr>
        <w:t>窄隙角毛</w:t>
      </w:r>
      <w:proofErr w:type="gramEnd"/>
      <w:r>
        <w:rPr>
          <w:rFonts w:ascii="Times New Roman" w:hAnsi="Times New Roman" w:cs="Times New Roman"/>
          <w:color w:val="000000"/>
          <w:kern w:val="0"/>
          <w:szCs w:val="20"/>
        </w:rPr>
        <w:t>藻</w:t>
      </w:r>
      <w:r>
        <w:rPr>
          <w:rFonts w:ascii="Times New Roman" w:hAnsi="Times New Roman" w:cs="Times New Roman"/>
          <w:color w:val="000000"/>
          <w:kern w:val="0"/>
          <w:szCs w:val="20"/>
        </w:rPr>
        <w:t>Chaetoceros affinis</w:t>
      </w:r>
      <w:r>
        <w:rPr>
          <w:rFonts w:ascii="Times New Roman" w:hAnsi="Times New Roman" w:cs="Times New Roman"/>
          <w:color w:val="000000"/>
          <w:kern w:val="0"/>
          <w:szCs w:val="20"/>
        </w:rPr>
        <w:t>，其中</w:t>
      </w:r>
      <w:proofErr w:type="gramStart"/>
      <w:r>
        <w:rPr>
          <w:rFonts w:ascii="Times New Roman" w:hAnsi="Times New Roman" w:cs="Times New Roman"/>
          <w:color w:val="000000"/>
          <w:kern w:val="0"/>
          <w:szCs w:val="20"/>
        </w:rPr>
        <w:t>洛氏角毛</w:t>
      </w:r>
      <w:proofErr w:type="gramEnd"/>
      <w:r>
        <w:rPr>
          <w:rFonts w:ascii="Times New Roman" w:hAnsi="Times New Roman" w:cs="Times New Roman"/>
          <w:color w:val="000000"/>
          <w:kern w:val="0"/>
          <w:szCs w:val="20"/>
        </w:rPr>
        <w:t>藻优势度高达</w:t>
      </w:r>
      <w:r>
        <w:rPr>
          <w:rFonts w:ascii="Times New Roman" w:hAnsi="Times New Roman" w:cs="Times New Roman"/>
          <w:color w:val="000000"/>
          <w:kern w:val="0"/>
          <w:szCs w:val="20"/>
        </w:rPr>
        <w:t>0.897</w:t>
      </w:r>
      <w:r>
        <w:rPr>
          <w:rFonts w:ascii="Times New Roman" w:hAnsi="Times New Roman" w:cs="Times New Roman"/>
          <w:color w:val="000000"/>
          <w:kern w:val="0"/>
          <w:szCs w:val="20"/>
        </w:rPr>
        <w:t>，</w:t>
      </w:r>
      <w:proofErr w:type="gramStart"/>
      <w:r>
        <w:rPr>
          <w:rFonts w:ascii="Times New Roman" w:hAnsi="Times New Roman" w:cs="Times New Roman"/>
          <w:color w:val="000000"/>
          <w:kern w:val="0"/>
          <w:szCs w:val="20"/>
        </w:rPr>
        <w:t>窄隙角毛</w:t>
      </w:r>
      <w:proofErr w:type="gramEnd"/>
      <w:r>
        <w:rPr>
          <w:rFonts w:ascii="Times New Roman" w:hAnsi="Times New Roman" w:cs="Times New Roman"/>
          <w:color w:val="000000"/>
          <w:kern w:val="0"/>
          <w:szCs w:val="20"/>
        </w:rPr>
        <w:t>藻优势度为</w:t>
      </w:r>
      <w:r>
        <w:rPr>
          <w:rFonts w:ascii="Times New Roman" w:hAnsi="Times New Roman" w:cs="Times New Roman"/>
          <w:color w:val="000000"/>
          <w:kern w:val="0"/>
          <w:szCs w:val="20"/>
        </w:rPr>
        <w:t>0.022</w:t>
      </w:r>
      <w:r>
        <w:rPr>
          <w:rFonts w:ascii="Times New Roman" w:hAnsi="Times New Roman" w:cs="Times New Roman"/>
          <w:color w:val="000000"/>
          <w:kern w:val="0"/>
          <w:szCs w:val="20"/>
        </w:rPr>
        <w:t>。</w:t>
      </w:r>
    </w:p>
    <w:p w:rsidR="00250086" w:rsidRDefault="00250086" w:rsidP="002500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w:t>
      </w:r>
      <w:r>
        <w:rPr>
          <w:rFonts w:ascii="Times New Roman" w:hAnsi="Times New Roman" w:cs="Times New Roman"/>
          <w:color w:val="000000"/>
          <w:kern w:val="0"/>
          <w:szCs w:val="20"/>
        </w:rPr>
        <w:t>4</w:t>
      </w:r>
      <w:r>
        <w:rPr>
          <w:rFonts w:ascii="Times New Roman" w:hAnsi="Times New Roman" w:cs="Times New Roman"/>
          <w:color w:val="000000"/>
          <w:kern w:val="0"/>
          <w:szCs w:val="20"/>
        </w:rPr>
        <w:t>）多样性指数、均匀度</w:t>
      </w:r>
    </w:p>
    <w:p w:rsidR="00250086" w:rsidRDefault="00250086" w:rsidP="002500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调查海域浮游植物</w:t>
      </w:r>
      <w:r>
        <w:rPr>
          <w:rFonts w:ascii="Times New Roman" w:hAnsi="Times New Roman" w:cs="Times New Roman"/>
          <w:color w:val="000000"/>
          <w:kern w:val="0"/>
          <w:szCs w:val="20"/>
        </w:rPr>
        <w:t>Shannon-Wiener</w:t>
      </w:r>
      <w:r>
        <w:rPr>
          <w:rFonts w:ascii="Times New Roman" w:hAnsi="Times New Roman" w:cs="Times New Roman"/>
          <w:color w:val="000000"/>
          <w:kern w:val="0"/>
          <w:szCs w:val="20"/>
        </w:rPr>
        <w:t>多样性指数（</w:t>
      </w:r>
      <w:r>
        <w:rPr>
          <w:rFonts w:ascii="Times New Roman" w:hAnsi="Times New Roman" w:cs="Times New Roman"/>
          <w:color w:val="000000"/>
          <w:kern w:val="0"/>
          <w:szCs w:val="20"/>
        </w:rPr>
        <w:t>H′</w:t>
      </w:r>
      <w:r>
        <w:rPr>
          <w:rFonts w:ascii="Times New Roman" w:hAnsi="Times New Roman" w:cs="Times New Roman"/>
          <w:color w:val="000000"/>
          <w:kern w:val="0"/>
          <w:szCs w:val="20"/>
        </w:rPr>
        <w:t>）和</w:t>
      </w:r>
      <w:r>
        <w:rPr>
          <w:rFonts w:ascii="Times New Roman" w:hAnsi="Times New Roman" w:cs="Times New Roman"/>
          <w:color w:val="000000"/>
          <w:kern w:val="0"/>
          <w:szCs w:val="20"/>
        </w:rPr>
        <w:t>Pielou</w:t>
      </w:r>
      <w:r>
        <w:rPr>
          <w:rFonts w:ascii="Times New Roman" w:hAnsi="Times New Roman" w:cs="Times New Roman"/>
          <w:color w:val="000000"/>
          <w:kern w:val="0"/>
          <w:szCs w:val="20"/>
        </w:rPr>
        <w:t>均匀度指数（</w:t>
      </w:r>
      <w:r>
        <w:rPr>
          <w:rFonts w:ascii="Times New Roman" w:hAnsi="Times New Roman" w:cs="Times New Roman"/>
          <w:color w:val="000000"/>
          <w:kern w:val="0"/>
          <w:szCs w:val="20"/>
        </w:rPr>
        <w:t>J</w:t>
      </w:r>
      <w:r>
        <w:rPr>
          <w:rFonts w:ascii="Times New Roman" w:hAnsi="Times New Roman" w:cs="Times New Roman"/>
          <w:color w:val="000000"/>
          <w:kern w:val="0"/>
          <w:szCs w:val="20"/>
        </w:rPr>
        <w:t>）分布不均匀。</w:t>
      </w:r>
      <w:r>
        <w:rPr>
          <w:rFonts w:ascii="Times New Roman" w:hAnsi="Times New Roman" w:cs="Times New Roman"/>
          <w:color w:val="000000"/>
          <w:kern w:val="0"/>
          <w:szCs w:val="20"/>
        </w:rPr>
        <w:t>Shannon-Wiener</w:t>
      </w:r>
      <w:r>
        <w:rPr>
          <w:rFonts w:ascii="Times New Roman" w:hAnsi="Times New Roman" w:cs="Times New Roman"/>
          <w:color w:val="000000"/>
          <w:kern w:val="0"/>
          <w:szCs w:val="20"/>
        </w:rPr>
        <w:t>多样性指数</w:t>
      </w:r>
      <w:r>
        <w:rPr>
          <w:rFonts w:ascii="Times New Roman" w:hAnsi="Times New Roman" w:cs="Times New Roman"/>
          <w:color w:val="000000"/>
          <w:kern w:val="0"/>
          <w:szCs w:val="20"/>
        </w:rPr>
        <w:t>(H′)</w:t>
      </w:r>
      <w:r>
        <w:rPr>
          <w:rFonts w:ascii="Times New Roman" w:hAnsi="Times New Roman" w:cs="Times New Roman"/>
          <w:color w:val="000000"/>
          <w:kern w:val="0"/>
          <w:szCs w:val="20"/>
        </w:rPr>
        <w:t>范围处于</w:t>
      </w:r>
      <w:r>
        <w:rPr>
          <w:rFonts w:ascii="Times New Roman" w:hAnsi="Times New Roman" w:cs="Times New Roman"/>
          <w:color w:val="000000"/>
          <w:kern w:val="0"/>
          <w:szCs w:val="20"/>
        </w:rPr>
        <w:t>0.39</w:t>
      </w:r>
      <w:r>
        <w:rPr>
          <w:rFonts w:ascii="Times New Roman" w:hAnsi="Times New Roman" w:cs="Times New Roman"/>
          <w:color w:val="000000"/>
          <w:kern w:val="0"/>
          <w:szCs w:val="20"/>
        </w:rPr>
        <w:t>～</w:t>
      </w:r>
      <w:r>
        <w:rPr>
          <w:rFonts w:ascii="Times New Roman" w:hAnsi="Times New Roman" w:cs="Times New Roman"/>
          <w:color w:val="000000"/>
          <w:kern w:val="0"/>
          <w:szCs w:val="20"/>
        </w:rPr>
        <w:t>4.61</w:t>
      </w:r>
      <w:r>
        <w:rPr>
          <w:rFonts w:ascii="Times New Roman" w:hAnsi="Times New Roman" w:cs="Times New Roman"/>
          <w:color w:val="000000"/>
          <w:kern w:val="0"/>
          <w:szCs w:val="20"/>
        </w:rPr>
        <w:t>之间，平均值为</w:t>
      </w:r>
      <w:r>
        <w:rPr>
          <w:rFonts w:ascii="Times New Roman" w:hAnsi="Times New Roman" w:cs="Times New Roman"/>
          <w:color w:val="000000"/>
          <w:kern w:val="0"/>
          <w:szCs w:val="20"/>
        </w:rPr>
        <w:t>2.44</w:t>
      </w:r>
      <w:r>
        <w:rPr>
          <w:rFonts w:ascii="Times New Roman" w:hAnsi="Times New Roman" w:cs="Times New Roman"/>
          <w:color w:val="000000"/>
          <w:kern w:val="0"/>
          <w:szCs w:val="20"/>
        </w:rPr>
        <w:t>；多样性指数最高出现在</w:t>
      </w:r>
      <w:r>
        <w:rPr>
          <w:rFonts w:ascii="Times New Roman" w:hAnsi="Times New Roman" w:cs="Times New Roman"/>
          <w:color w:val="000000"/>
          <w:kern w:val="0"/>
          <w:szCs w:val="20"/>
        </w:rPr>
        <w:t>Z3</w:t>
      </w:r>
      <w:r>
        <w:rPr>
          <w:rFonts w:ascii="Times New Roman" w:hAnsi="Times New Roman" w:cs="Times New Roman"/>
          <w:color w:val="000000"/>
          <w:kern w:val="0"/>
          <w:szCs w:val="20"/>
        </w:rPr>
        <w:t>号站，值为</w:t>
      </w:r>
      <w:r>
        <w:rPr>
          <w:rFonts w:ascii="Times New Roman" w:hAnsi="Times New Roman" w:cs="Times New Roman"/>
          <w:color w:val="000000"/>
          <w:kern w:val="0"/>
          <w:szCs w:val="20"/>
        </w:rPr>
        <w:t>4.61</w:t>
      </w:r>
      <w:r>
        <w:rPr>
          <w:rFonts w:ascii="Times New Roman" w:hAnsi="Times New Roman" w:cs="Times New Roman"/>
          <w:color w:val="000000"/>
          <w:kern w:val="0"/>
          <w:szCs w:val="20"/>
        </w:rPr>
        <w:t>；最低值为</w:t>
      </w:r>
      <w:r>
        <w:rPr>
          <w:rFonts w:ascii="Times New Roman" w:hAnsi="Times New Roman" w:cs="Times New Roman"/>
          <w:color w:val="000000"/>
          <w:kern w:val="0"/>
          <w:szCs w:val="20"/>
        </w:rPr>
        <w:t>Z16</w:t>
      </w:r>
      <w:r>
        <w:rPr>
          <w:rFonts w:ascii="Times New Roman" w:hAnsi="Times New Roman" w:cs="Times New Roman"/>
          <w:color w:val="000000"/>
          <w:kern w:val="0"/>
          <w:szCs w:val="20"/>
        </w:rPr>
        <w:t>号站的</w:t>
      </w:r>
      <w:r>
        <w:rPr>
          <w:rFonts w:ascii="Times New Roman" w:hAnsi="Times New Roman" w:cs="Times New Roman"/>
          <w:color w:val="000000"/>
          <w:kern w:val="0"/>
          <w:szCs w:val="20"/>
        </w:rPr>
        <w:t>0.39</w:t>
      </w:r>
      <w:r>
        <w:rPr>
          <w:rFonts w:ascii="Times New Roman" w:hAnsi="Times New Roman" w:cs="Times New Roman"/>
          <w:color w:val="000000"/>
          <w:kern w:val="0"/>
          <w:szCs w:val="20"/>
        </w:rPr>
        <w:t>。</w:t>
      </w:r>
      <w:r>
        <w:rPr>
          <w:rFonts w:ascii="Times New Roman" w:hAnsi="Times New Roman" w:cs="Times New Roman"/>
          <w:color w:val="000000"/>
          <w:kern w:val="0"/>
          <w:szCs w:val="20"/>
        </w:rPr>
        <w:t>Pielou</w:t>
      </w:r>
      <w:r>
        <w:rPr>
          <w:rFonts w:ascii="Times New Roman" w:hAnsi="Times New Roman" w:cs="Times New Roman"/>
          <w:color w:val="000000"/>
          <w:kern w:val="0"/>
          <w:szCs w:val="20"/>
        </w:rPr>
        <w:t>均匀度指数（</w:t>
      </w:r>
      <w:r>
        <w:rPr>
          <w:rFonts w:ascii="Times New Roman" w:hAnsi="Times New Roman" w:cs="Times New Roman"/>
          <w:color w:val="000000"/>
          <w:kern w:val="0"/>
          <w:szCs w:val="20"/>
        </w:rPr>
        <w:t>J</w:t>
      </w:r>
      <w:r>
        <w:rPr>
          <w:rFonts w:ascii="Times New Roman" w:hAnsi="Times New Roman" w:cs="Times New Roman"/>
          <w:color w:val="000000"/>
          <w:kern w:val="0"/>
          <w:szCs w:val="20"/>
        </w:rPr>
        <w:t>）变化范围在</w:t>
      </w:r>
      <w:r>
        <w:rPr>
          <w:rFonts w:ascii="Times New Roman" w:hAnsi="Times New Roman" w:cs="Times New Roman"/>
          <w:color w:val="000000"/>
          <w:kern w:val="0"/>
          <w:szCs w:val="20"/>
        </w:rPr>
        <w:t>0.07</w:t>
      </w:r>
      <w:r>
        <w:rPr>
          <w:rFonts w:ascii="Times New Roman" w:hAnsi="Times New Roman" w:cs="Times New Roman"/>
          <w:color w:val="000000"/>
          <w:kern w:val="0"/>
          <w:szCs w:val="20"/>
        </w:rPr>
        <w:t>～</w:t>
      </w:r>
      <w:r>
        <w:rPr>
          <w:rFonts w:ascii="Times New Roman" w:hAnsi="Times New Roman" w:cs="Times New Roman"/>
          <w:color w:val="000000"/>
          <w:kern w:val="0"/>
          <w:szCs w:val="20"/>
        </w:rPr>
        <w:t>0.95</w:t>
      </w:r>
      <w:r>
        <w:rPr>
          <w:rFonts w:ascii="Times New Roman" w:hAnsi="Times New Roman" w:cs="Times New Roman"/>
          <w:color w:val="000000"/>
          <w:kern w:val="0"/>
          <w:szCs w:val="20"/>
        </w:rPr>
        <w:t>，平均值为</w:t>
      </w:r>
      <w:r>
        <w:rPr>
          <w:rFonts w:ascii="Times New Roman" w:hAnsi="Times New Roman" w:cs="Times New Roman"/>
          <w:color w:val="000000"/>
          <w:kern w:val="0"/>
          <w:szCs w:val="20"/>
        </w:rPr>
        <w:t>0.50</w:t>
      </w:r>
      <w:r>
        <w:rPr>
          <w:rFonts w:ascii="Times New Roman" w:hAnsi="Times New Roman" w:cs="Times New Roman"/>
          <w:color w:val="000000"/>
          <w:kern w:val="0"/>
          <w:szCs w:val="20"/>
        </w:rPr>
        <w:t>；最高值出现在</w:t>
      </w:r>
      <w:r>
        <w:rPr>
          <w:rFonts w:ascii="Times New Roman" w:hAnsi="Times New Roman" w:cs="Times New Roman"/>
          <w:color w:val="000000"/>
          <w:kern w:val="0"/>
          <w:szCs w:val="20"/>
        </w:rPr>
        <w:t>Z3</w:t>
      </w:r>
      <w:r>
        <w:rPr>
          <w:rFonts w:ascii="Times New Roman" w:hAnsi="Times New Roman" w:cs="Times New Roman"/>
          <w:color w:val="000000"/>
          <w:kern w:val="0"/>
          <w:szCs w:val="20"/>
        </w:rPr>
        <w:t>号站和</w:t>
      </w:r>
      <w:r>
        <w:rPr>
          <w:rFonts w:ascii="Times New Roman" w:hAnsi="Times New Roman" w:cs="Times New Roman"/>
          <w:color w:val="000000"/>
          <w:kern w:val="0"/>
          <w:szCs w:val="20"/>
        </w:rPr>
        <w:t>Z4</w:t>
      </w:r>
      <w:r>
        <w:rPr>
          <w:rFonts w:ascii="Times New Roman" w:hAnsi="Times New Roman" w:cs="Times New Roman"/>
          <w:color w:val="000000"/>
          <w:kern w:val="0"/>
          <w:szCs w:val="20"/>
        </w:rPr>
        <w:t>号站，均为</w:t>
      </w:r>
      <w:r>
        <w:rPr>
          <w:rFonts w:ascii="Times New Roman" w:hAnsi="Times New Roman" w:cs="Times New Roman"/>
          <w:color w:val="000000"/>
          <w:kern w:val="0"/>
          <w:szCs w:val="20"/>
        </w:rPr>
        <w:t>0.95</w:t>
      </w:r>
      <w:r>
        <w:rPr>
          <w:rFonts w:ascii="Times New Roman" w:hAnsi="Times New Roman" w:cs="Times New Roman"/>
          <w:color w:val="000000"/>
          <w:kern w:val="0"/>
          <w:szCs w:val="20"/>
        </w:rPr>
        <w:t>；最低值为</w:t>
      </w:r>
      <w:r>
        <w:rPr>
          <w:rFonts w:ascii="Times New Roman" w:hAnsi="Times New Roman" w:cs="Times New Roman"/>
          <w:color w:val="000000"/>
          <w:kern w:val="0"/>
          <w:szCs w:val="20"/>
        </w:rPr>
        <w:t>Z11</w:t>
      </w:r>
      <w:r>
        <w:rPr>
          <w:rFonts w:ascii="Times New Roman" w:hAnsi="Times New Roman" w:cs="Times New Roman"/>
          <w:color w:val="000000"/>
          <w:kern w:val="0"/>
          <w:szCs w:val="20"/>
        </w:rPr>
        <w:t>和</w:t>
      </w:r>
      <w:r>
        <w:rPr>
          <w:rFonts w:ascii="Times New Roman" w:hAnsi="Times New Roman" w:cs="Times New Roman"/>
          <w:color w:val="000000"/>
          <w:kern w:val="0"/>
          <w:szCs w:val="20"/>
        </w:rPr>
        <w:t>Z16</w:t>
      </w:r>
      <w:r>
        <w:rPr>
          <w:rFonts w:ascii="Times New Roman" w:hAnsi="Times New Roman" w:cs="Times New Roman"/>
          <w:color w:val="000000"/>
          <w:kern w:val="0"/>
          <w:szCs w:val="20"/>
        </w:rPr>
        <w:t>号站，均仅为</w:t>
      </w:r>
      <w:r>
        <w:rPr>
          <w:rFonts w:ascii="Times New Roman" w:hAnsi="Times New Roman" w:cs="Times New Roman"/>
          <w:color w:val="000000"/>
          <w:kern w:val="0"/>
          <w:szCs w:val="20"/>
        </w:rPr>
        <w:t>0.07</w:t>
      </w:r>
      <w:r>
        <w:rPr>
          <w:rFonts w:ascii="Times New Roman" w:hAnsi="Times New Roman" w:cs="Times New Roman"/>
          <w:color w:val="000000"/>
          <w:kern w:val="0"/>
          <w:szCs w:val="20"/>
        </w:rPr>
        <w:t>。</w:t>
      </w:r>
    </w:p>
    <w:p w:rsidR="00250086" w:rsidRDefault="00250086" w:rsidP="002500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该海域浮游植物多样性指数（</w:t>
      </w:r>
      <w:r>
        <w:rPr>
          <w:rFonts w:ascii="Times New Roman" w:hAnsi="Times New Roman" w:cs="Times New Roman"/>
          <w:color w:val="000000"/>
          <w:kern w:val="0"/>
          <w:szCs w:val="20"/>
        </w:rPr>
        <w:t>H′</w:t>
      </w:r>
      <w:r>
        <w:rPr>
          <w:rFonts w:ascii="Times New Roman" w:hAnsi="Times New Roman" w:cs="Times New Roman"/>
          <w:color w:val="000000"/>
          <w:kern w:val="0"/>
          <w:szCs w:val="20"/>
        </w:rPr>
        <w:t>）处于中等水平；均匀度（</w:t>
      </w:r>
      <w:r>
        <w:rPr>
          <w:rFonts w:ascii="Times New Roman" w:hAnsi="Times New Roman" w:cs="Times New Roman"/>
          <w:color w:val="000000"/>
          <w:kern w:val="0"/>
          <w:szCs w:val="20"/>
        </w:rPr>
        <w:t>J</w:t>
      </w:r>
      <w:r>
        <w:rPr>
          <w:rFonts w:ascii="Times New Roman" w:hAnsi="Times New Roman" w:cs="Times New Roman"/>
          <w:color w:val="000000"/>
          <w:kern w:val="0"/>
          <w:szCs w:val="20"/>
        </w:rPr>
        <w:t>）处于较低水平。表明本海域浮游植物生态状况一般，种类分布不均匀。</w:t>
      </w:r>
    </w:p>
    <w:p w:rsidR="00250086" w:rsidRDefault="00250086" w:rsidP="00250086">
      <w:pPr>
        <w:pStyle w:val="4"/>
      </w:pPr>
      <w:r>
        <w:rPr>
          <w:rFonts w:hint="eastAsia"/>
        </w:rPr>
        <w:t xml:space="preserve">4.5.3.3 </w:t>
      </w:r>
      <w:r>
        <w:rPr>
          <w:rFonts w:hint="eastAsia"/>
        </w:rPr>
        <w:t>浮游动物</w:t>
      </w:r>
    </w:p>
    <w:p w:rsidR="00250086" w:rsidRDefault="00250086" w:rsidP="002500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w:t>
      </w:r>
      <w:r>
        <w:rPr>
          <w:rFonts w:ascii="Times New Roman" w:hAnsi="Times New Roman" w:cs="Times New Roman"/>
          <w:color w:val="000000"/>
          <w:kern w:val="0"/>
          <w:szCs w:val="20"/>
        </w:rPr>
        <w:t>1</w:t>
      </w:r>
      <w:r>
        <w:rPr>
          <w:rFonts w:ascii="Times New Roman" w:hAnsi="Times New Roman" w:cs="Times New Roman"/>
          <w:color w:val="000000"/>
          <w:kern w:val="0"/>
          <w:szCs w:val="20"/>
        </w:rPr>
        <w:t>）种类组成</w:t>
      </w:r>
    </w:p>
    <w:p w:rsidR="00250086" w:rsidRDefault="00250086" w:rsidP="002500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经鉴定，本次调查海域发现浮游动物由</w:t>
      </w:r>
      <w:r>
        <w:rPr>
          <w:rFonts w:ascii="Times New Roman" w:hAnsi="Times New Roman" w:cs="Times New Roman"/>
          <w:color w:val="000000"/>
          <w:kern w:val="0"/>
          <w:szCs w:val="20"/>
        </w:rPr>
        <w:t>12</w:t>
      </w:r>
      <w:r>
        <w:rPr>
          <w:rFonts w:ascii="Times New Roman" w:hAnsi="Times New Roman" w:cs="Times New Roman"/>
          <w:color w:val="000000"/>
          <w:kern w:val="0"/>
          <w:szCs w:val="20"/>
        </w:rPr>
        <w:t>大类群组成，共计</w:t>
      </w:r>
      <w:r>
        <w:rPr>
          <w:rFonts w:ascii="Times New Roman" w:hAnsi="Times New Roman" w:cs="Times New Roman"/>
          <w:color w:val="000000"/>
          <w:kern w:val="0"/>
          <w:szCs w:val="20"/>
        </w:rPr>
        <w:t>51</w:t>
      </w:r>
      <w:r>
        <w:rPr>
          <w:rFonts w:ascii="Times New Roman" w:hAnsi="Times New Roman" w:cs="Times New Roman"/>
          <w:color w:val="000000"/>
          <w:kern w:val="0"/>
          <w:szCs w:val="20"/>
        </w:rPr>
        <w:t>种。其中</w:t>
      </w:r>
      <w:proofErr w:type="gramStart"/>
      <w:r>
        <w:rPr>
          <w:rFonts w:ascii="Times New Roman" w:hAnsi="Times New Roman" w:cs="Times New Roman"/>
          <w:color w:val="000000"/>
          <w:kern w:val="0"/>
          <w:szCs w:val="20"/>
        </w:rPr>
        <w:t>桡</w:t>
      </w:r>
      <w:proofErr w:type="gramEnd"/>
      <w:r>
        <w:rPr>
          <w:rFonts w:ascii="Times New Roman" w:hAnsi="Times New Roman" w:cs="Times New Roman"/>
          <w:color w:val="000000"/>
          <w:kern w:val="0"/>
          <w:szCs w:val="20"/>
        </w:rPr>
        <w:t>足类的种数最多，为</w:t>
      </w:r>
      <w:r>
        <w:rPr>
          <w:rFonts w:ascii="Times New Roman" w:hAnsi="Times New Roman" w:cs="Times New Roman"/>
          <w:color w:val="000000"/>
          <w:kern w:val="0"/>
          <w:szCs w:val="20"/>
        </w:rPr>
        <w:t>20</w:t>
      </w:r>
      <w:r>
        <w:rPr>
          <w:rFonts w:ascii="Times New Roman" w:hAnsi="Times New Roman" w:cs="Times New Roman"/>
          <w:color w:val="000000"/>
          <w:kern w:val="0"/>
          <w:szCs w:val="20"/>
        </w:rPr>
        <w:t>种，占浮游动物总种数的</w:t>
      </w:r>
      <w:r>
        <w:rPr>
          <w:rFonts w:ascii="Times New Roman" w:hAnsi="Times New Roman" w:cs="Times New Roman"/>
          <w:color w:val="000000"/>
          <w:kern w:val="0"/>
          <w:szCs w:val="20"/>
        </w:rPr>
        <w:t>39.22%</w:t>
      </w:r>
      <w:r>
        <w:rPr>
          <w:rFonts w:ascii="Times New Roman" w:hAnsi="Times New Roman" w:cs="Times New Roman"/>
          <w:color w:val="000000"/>
          <w:kern w:val="0"/>
          <w:szCs w:val="20"/>
        </w:rPr>
        <w:t>；浮游幼体次之，为</w:t>
      </w:r>
      <w:r>
        <w:rPr>
          <w:rFonts w:ascii="Times New Roman" w:hAnsi="Times New Roman" w:cs="Times New Roman"/>
          <w:color w:val="000000"/>
          <w:kern w:val="0"/>
          <w:szCs w:val="20"/>
        </w:rPr>
        <w:t>14</w:t>
      </w:r>
      <w:r>
        <w:rPr>
          <w:rFonts w:ascii="Times New Roman" w:hAnsi="Times New Roman" w:cs="Times New Roman"/>
          <w:color w:val="000000"/>
          <w:kern w:val="0"/>
          <w:szCs w:val="20"/>
        </w:rPr>
        <w:t>种，占浮游动物总种数的</w:t>
      </w:r>
      <w:r>
        <w:rPr>
          <w:rFonts w:ascii="Times New Roman" w:hAnsi="Times New Roman" w:cs="Times New Roman"/>
          <w:color w:val="000000"/>
          <w:kern w:val="0"/>
          <w:szCs w:val="20"/>
        </w:rPr>
        <w:t>27.45%</w:t>
      </w:r>
      <w:r>
        <w:rPr>
          <w:rFonts w:ascii="Times New Roman" w:hAnsi="Times New Roman" w:cs="Times New Roman"/>
          <w:color w:val="000000"/>
          <w:kern w:val="0"/>
          <w:szCs w:val="20"/>
        </w:rPr>
        <w:t>；腔肠动物为</w:t>
      </w:r>
      <w:r>
        <w:rPr>
          <w:rFonts w:ascii="Times New Roman" w:hAnsi="Times New Roman" w:cs="Times New Roman"/>
          <w:color w:val="000000"/>
          <w:kern w:val="0"/>
          <w:szCs w:val="20"/>
        </w:rPr>
        <w:t>5</w:t>
      </w:r>
      <w:r>
        <w:rPr>
          <w:rFonts w:ascii="Times New Roman" w:hAnsi="Times New Roman" w:cs="Times New Roman"/>
          <w:color w:val="000000"/>
          <w:kern w:val="0"/>
          <w:szCs w:val="20"/>
        </w:rPr>
        <w:t>种，占浮游动物总种数的</w:t>
      </w:r>
      <w:r>
        <w:rPr>
          <w:rFonts w:ascii="Times New Roman" w:hAnsi="Times New Roman" w:cs="Times New Roman"/>
          <w:color w:val="000000"/>
          <w:kern w:val="0"/>
          <w:szCs w:val="20"/>
        </w:rPr>
        <w:t>9.80%</w:t>
      </w:r>
      <w:r>
        <w:rPr>
          <w:rFonts w:ascii="Times New Roman" w:hAnsi="Times New Roman" w:cs="Times New Roman"/>
          <w:color w:val="000000"/>
          <w:kern w:val="0"/>
          <w:szCs w:val="20"/>
        </w:rPr>
        <w:t>；</w:t>
      </w:r>
      <w:proofErr w:type="gramStart"/>
      <w:r>
        <w:rPr>
          <w:rFonts w:ascii="Times New Roman" w:hAnsi="Times New Roman" w:cs="Times New Roman"/>
          <w:color w:val="000000"/>
          <w:kern w:val="0"/>
          <w:szCs w:val="20"/>
        </w:rPr>
        <w:t>毛颚类为</w:t>
      </w:r>
      <w:proofErr w:type="gramEnd"/>
      <w:r>
        <w:rPr>
          <w:rFonts w:ascii="Times New Roman" w:hAnsi="Times New Roman" w:cs="Times New Roman"/>
          <w:color w:val="000000"/>
          <w:kern w:val="0"/>
          <w:szCs w:val="20"/>
        </w:rPr>
        <w:t>3</w:t>
      </w:r>
      <w:r>
        <w:rPr>
          <w:rFonts w:ascii="Times New Roman" w:hAnsi="Times New Roman" w:cs="Times New Roman"/>
          <w:color w:val="000000"/>
          <w:kern w:val="0"/>
          <w:szCs w:val="20"/>
        </w:rPr>
        <w:t>种，占浮游动物总种数的</w:t>
      </w:r>
      <w:r>
        <w:rPr>
          <w:rFonts w:ascii="Times New Roman" w:hAnsi="Times New Roman" w:cs="Times New Roman"/>
          <w:color w:val="000000"/>
          <w:kern w:val="0"/>
          <w:szCs w:val="20"/>
        </w:rPr>
        <w:t>5.88%</w:t>
      </w:r>
      <w:r>
        <w:rPr>
          <w:rFonts w:ascii="Times New Roman" w:hAnsi="Times New Roman" w:cs="Times New Roman"/>
          <w:color w:val="000000"/>
          <w:kern w:val="0"/>
          <w:szCs w:val="20"/>
        </w:rPr>
        <w:t>；枝角类为</w:t>
      </w:r>
      <w:r>
        <w:rPr>
          <w:rFonts w:ascii="Times New Roman" w:hAnsi="Times New Roman" w:cs="Times New Roman"/>
          <w:color w:val="000000"/>
          <w:kern w:val="0"/>
          <w:szCs w:val="20"/>
        </w:rPr>
        <w:t>2</w:t>
      </w:r>
      <w:r>
        <w:rPr>
          <w:rFonts w:ascii="Times New Roman" w:hAnsi="Times New Roman" w:cs="Times New Roman"/>
          <w:color w:val="000000"/>
          <w:kern w:val="0"/>
          <w:szCs w:val="20"/>
        </w:rPr>
        <w:t>种，占浮游动物总种数的</w:t>
      </w:r>
      <w:r>
        <w:rPr>
          <w:rFonts w:ascii="Times New Roman" w:hAnsi="Times New Roman" w:cs="Times New Roman"/>
          <w:color w:val="000000"/>
          <w:kern w:val="0"/>
          <w:szCs w:val="20"/>
        </w:rPr>
        <w:t>3.92%</w:t>
      </w:r>
      <w:r>
        <w:rPr>
          <w:rFonts w:ascii="Times New Roman" w:hAnsi="Times New Roman" w:cs="Times New Roman"/>
          <w:color w:val="000000"/>
          <w:kern w:val="0"/>
          <w:szCs w:val="20"/>
        </w:rPr>
        <w:t>；被囊类、</w:t>
      </w:r>
      <w:proofErr w:type="gramStart"/>
      <w:r>
        <w:rPr>
          <w:rFonts w:ascii="Times New Roman" w:hAnsi="Times New Roman" w:cs="Times New Roman"/>
          <w:color w:val="000000"/>
          <w:kern w:val="0"/>
          <w:szCs w:val="20"/>
        </w:rPr>
        <w:t>端足类</w:t>
      </w:r>
      <w:proofErr w:type="gramEnd"/>
      <w:r>
        <w:rPr>
          <w:rFonts w:ascii="Times New Roman" w:hAnsi="Times New Roman" w:cs="Times New Roman"/>
          <w:color w:val="000000"/>
          <w:kern w:val="0"/>
          <w:szCs w:val="20"/>
        </w:rPr>
        <w:t>、</w:t>
      </w:r>
      <w:proofErr w:type="gramStart"/>
      <w:r>
        <w:rPr>
          <w:rFonts w:ascii="Times New Roman" w:hAnsi="Times New Roman" w:cs="Times New Roman"/>
          <w:color w:val="000000"/>
          <w:kern w:val="0"/>
          <w:szCs w:val="20"/>
        </w:rPr>
        <w:t>涟</w:t>
      </w:r>
      <w:proofErr w:type="gramEnd"/>
      <w:r>
        <w:rPr>
          <w:rFonts w:ascii="Times New Roman" w:hAnsi="Times New Roman" w:cs="Times New Roman"/>
          <w:color w:val="000000"/>
          <w:kern w:val="0"/>
          <w:szCs w:val="20"/>
        </w:rPr>
        <w:t>虫类、十足类、线形动物、原生动物和栉水母动物均仅为</w:t>
      </w:r>
      <w:r>
        <w:rPr>
          <w:rFonts w:ascii="Times New Roman" w:hAnsi="Times New Roman" w:cs="Times New Roman"/>
          <w:color w:val="000000"/>
          <w:kern w:val="0"/>
          <w:szCs w:val="20"/>
        </w:rPr>
        <w:t>1</w:t>
      </w:r>
      <w:r>
        <w:rPr>
          <w:rFonts w:ascii="Times New Roman" w:hAnsi="Times New Roman" w:cs="Times New Roman"/>
          <w:color w:val="000000"/>
          <w:kern w:val="0"/>
          <w:szCs w:val="20"/>
        </w:rPr>
        <w:t>种，各占总种数的</w:t>
      </w:r>
      <w:r>
        <w:rPr>
          <w:rFonts w:ascii="Times New Roman" w:hAnsi="Times New Roman" w:cs="Times New Roman"/>
          <w:color w:val="000000"/>
          <w:kern w:val="0"/>
          <w:szCs w:val="20"/>
        </w:rPr>
        <w:t>1.96%</w:t>
      </w:r>
      <w:r>
        <w:rPr>
          <w:rFonts w:ascii="Times New Roman" w:hAnsi="Times New Roman" w:cs="Times New Roman"/>
          <w:color w:val="000000"/>
          <w:kern w:val="0"/>
          <w:szCs w:val="20"/>
        </w:rPr>
        <w:t>。</w:t>
      </w:r>
    </w:p>
    <w:p w:rsidR="00250086" w:rsidRDefault="00250086" w:rsidP="002500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浮游动物种类的空间分布（如图</w:t>
      </w:r>
      <w:r>
        <w:rPr>
          <w:rFonts w:ascii="Times New Roman" w:hAnsi="Times New Roman" w:cs="Times New Roman"/>
          <w:color w:val="000000"/>
          <w:kern w:val="0"/>
          <w:szCs w:val="20"/>
        </w:rPr>
        <w:t>4.</w:t>
      </w:r>
      <w:r w:rsidR="002C3886">
        <w:rPr>
          <w:rFonts w:ascii="Times New Roman" w:hAnsi="Times New Roman" w:cs="Times New Roman" w:hint="eastAsia"/>
          <w:color w:val="000000"/>
          <w:kern w:val="0"/>
          <w:szCs w:val="20"/>
        </w:rPr>
        <w:t>5</w:t>
      </w:r>
      <w:r>
        <w:rPr>
          <w:rFonts w:ascii="Times New Roman" w:hAnsi="Times New Roman" w:cs="Times New Roman"/>
          <w:color w:val="000000"/>
          <w:kern w:val="0"/>
          <w:szCs w:val="20"/>
        </w:rPr>
        <w:t>-</w:t>
      </w:r>
      <w:r w:rsidR="002C3886">
        <w:rPr>
          <w:rFonts w:ascii="Times New Roman" w:hAnsi="Times New Roman" w:cs="Times New Roman" w:hint="eastAsia"/>
          <w:color w:val="000000"/>
          <w:kern w:val="0"/>
          <w:szCs w:val="20"/>
        </w:rPr>
        <w:t>1</w:t>
      </w:r>
      <w:r>
        <w:rPr>
          <w:rFonts w:ascii="Times New Roman" w:hAnsi="Times New Roman" w:cs="Times New Roman"/>
          <w:color w:val="000000"/>
          <w:kern w:val="0"/>
          <w:szCs w:val="20"/>
        </w:rPr>
        <w:t>）所示。其中</w:t>
      </w:r>
      <w:r>
        <w:rPr>
          <w:rFonts w:ascii="Times New Roman" w:hAnsi="Times New Roman" w:cs="Times New Roman"/>
          <w:color w:val="000000"/>
          <w:kern w:val="0"/>
          <w:szCs w:val="20"/>
        </w:rPr>
        <w:t>Z13</w:t>
      </w:r>
      <w:r>
        <w:rPr>
          <w:rFonts w:ascii="Times New Roman" w:hAnsi="Times New Roman" w:cs="Times New Roman"/>
          <w:color w:val="000000"/>
          <w:kern w:val="0"/>
          <w:szCs w:val="20"/>
        </w:rPr>
        <w:t>号站和</w:t>
      </w:r>
      <w:r>
        <w:rPr>
          <w:rFonts w:ascii="Times New Roman" w:hAnsi="Times New Roman" w:cs="Times New Roman"/>
          <w:color w:val="000000"/>
          <w:kern w:val="0"/>
          <w:szCs w:val="20"/>
        </w:rPr>
        <w:t>Z14</w:t>
      </w:r>
      <w:r>
        <w:rPr>
          <w:rFonts w:ascii="Times New Roman" w:hAnsi="Times New Roman" w:cs="Times New Roman"/>
          <w:color w:val="000000"/>
          <w:kern w:val="0"/>
          <w:szCs w:val="20"/>
        </w:rPr>
        <w:t>号站种类最多，均有</w:t>
      </w:r>
      <w:r>
        <w:rPr>
          <w:rFonts w:ascii="Times New Roman" w:hAnsi="Times New Roman" w:cs="Times New Roman"/>
          <w:color w:val="000000"/>
          <w:kern w:val="0"/>
          <w:szCs w:val="20"/>
        </w:rPr>
        <w:t>27</w:t>
      </w:r>
      <w:r>
        <w:rPr>
          <w:rFonts w:ascii="Times New Roman" w:hAnsi="Times New Roman" w:cs="Times New Roman"/>
          <w:color w:val="000000"/>
          <w:kern w:val="0"/>
          <w:szCs w:val="20"/>
        </w:rPr>
        <w:t>种；其次是</w:t>
      </w:r>
      <w:r>
        <w:rPr>
          <w:rFonts w:ascii="Times New Roman" w:hAnsi="Times New Roman" w:cs="Times New Roman"/>
          <w:color w:val="000000"/>
          <w:kern w:val="0"/>
          <w:szCs w:val="20"/>
        </w:rPr>
        <w:t>Z16</w:t>
      </w:r>
      <w:r>
        <w:rPr>
          <w:rFonts w:ascii="Times New Roman" w:hAnsi="Times New Roman" w:cs="Times New Roman"/>
          <w:color w:val="000000"/>
          <w:kern w:val="0"/>
          <w:szCs w:val="20"/>
        </w:rPr>
        <w:t>号站，有</w:t>
      </w:r>
      <w:r>
        <w:rPr>
          <w:rFonts w:ascii="Times New Roman" w:hAnsi="Times New Roman" w:cs="Times New Roman"/>
          <w:color w:val="000000"/>
          <w:kern w:val="0"/>
          <w:szCs w:val="20"/>
        </w:rPr>
        <w:t>25</w:t>
      </w:r>
      <w:r>
        <w:rPr>
          <w:rFonts w:ascii="Times New Roman" w:hAnsi="Times New Roman" w:cs="Times New Roman"/>
          <w:color w:val="000000"/>
          <w:kern w:val="0"/>
          <w:szCs w:val="20"/>
        </w:rPr>
        <w:t>种；</w:t>
      </w:r>
      <w:r>
        <w:rPr>
          <w:rFonts w:ascii="Times New Roman" w:hAnsi="Times New Roman" w:cs="Times New Roman"/>
          <w:color w:val="000000"/>
          <w:kern w:val="0"/>
          <w:szCs w:val="20"/>
        </w:rPr>
        <w:t>Z1</w:t>
      </w:r>
      <w:r>
        <w:rPr>
          <w:rFonts w:ascii="Times New Roman" w:hAnsi="Times New Roman" w:cs="Times New Roman"/>
          <w:color w:val="000000"/>
          <w:kern w:val="0"/>
          <w:szCs w:val="20"/>
        </w:rPr>
        <w:t>号站的种类数最少，仅有</w:t>
      </w:r>
      <w:r>
        <w:rPr>
          <w:rFonts w:ascii="Times New Roman" w:hAnsi="Times New Roman" w:cs="Times New Roman"/>
          <w:color w:val="000000"/>
          <w:kern w:val="0"/>
          <w:szCs w:val="20"/>
        </w:rPr>
        <w:t>9</w:t>
      </w:r>
      <w:r>
        <w:rPr>
          <w:rFonts w:ascii="Times New Roman" w:hAnsi="Times New Roman" w:cs="Times New Roman"/>
          <w:color w:val="000000"/>
          <w:kern w:val="0"/>
          <w:szCs w:val="20"/>
        </w:rPr>
        <w:t>种；其余站位数量介于</w:t>
      </w:r>
      <w:r>
        <w:rPr>
          <w:rFonts w:ascii="Times New Roman" w:hAnsi="Times New Roman" w:cs="Times New Roman"/>
          <w:color w:val="000000"/>
          <w:kern w:val="0"/>
          <w:szCs w:val="20"/>
        </w:rPr>
        <w:t>11</w:t>
      </w:r>
      <w:r>
        <w:rPr>
          <w:rFonts w:ascii="Times New Roman" w:hAnsi="Times New Roman" w:cs="Times New Roman"/>
          <w:color w:val="000000"/>
          <w:kern w:val="0"/>
          <w:szCs w:val="20"/>
        </w:rPr>
        <w:t>～</w:t>
      </w:r>
      <w:r>
        <w:rPr>
          <w:rFonts w:ascii="Times New Roman" w:hAnsi="Times New Roman" w:cs="Times New Roman"/>
          <w:color w:val="000000"/>
          <w:kern w:val="0"/>
          <w:szCs w:val="20"/>
        </w:rPr>
        <w:t>22</w:t>
      </w:r>
      <w:r>
        <w:rPr>
          <w:rFonts w:ascii="Times New Roman" w:hAnsi="Times New Roman" w:cs="Times New Roman"/>
          <w:color w:val="000000"/>
          <w:kern w:val="0"/>
          <w:szCs w:val="20"/>
        </w:rPr>
        <w:t>种之间。</w:t>
      </w:r>
    </w:p>
    <w:p w:rsidR="00250086" w:rsidRDefault="002C3886" w:rsidP="002C3886">
      <w:pPr>
        <w:ind w:firstLineChars="0" w:firstLine="0"/>
      </w:pPr>
      <w:r>
        <w:rPr>
          <w:rFonts w:ascii="Times New Roman" w:eastAsia="黑体" w:hAnsi="Times New Roman" w:cs="Times New Roman"/>
          <w:noProof/>
          <w:color w:val="000000"/>
        </w:rPr>
        <w:drawing>
          <wp:inline distT="0" distB="0" distL="0" distR="0" wp14:anchorId="09266A8E" wp14:editId="21D27D97">
            <wp:extent cx="5271135" cy="3185160"/>
            <wp:effectExtent l="0" t="0" r="24765" b="15240"/>
            <wp:docPr id="44" name="图表 4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2C3886" w:rsidRPr="00250086" w:rsidRDefault="002C3886" w:rsidP="002C3886">
      <w:pPr>
        <w:pStyle w:val="a5"/>
      </w:pPr>
      <w:r>
        <w:rPr>
          <w:rFonts w:hint="eastAsia"/>
        </w:rPr>
        <w:t>表</w:t>
      </w:r>
      <w:r>
        <w:rPr>
          <w:rFonts w:hint="eastAsia"/>
        </w:rPr>
        <w:t xml:space="preserve">4.5-1 </w:t>
      </w:r>
      <w:r>
        <w:rPr>
          <w:rFonts w:hint="eastAsia"/>
        </w:rPr>
        <w:t>调查海域浮游动物各</w:t>
      </w:r>
      <w:proofErr w:type="gramStart"/>
      <w:r>
        <w:rPr>
          <w:rFonts w:hint="eastAsia"/>
        </w:rPr>
        <w:t>类群种</w:t>
      </w:r>
      <w:proofErr w:type="gramEnd"/>
      <w:r>
        <w:rPr>
          <w:rFonts w:hint="eastAsia"/>
        </w:rPr>
        <w:t>类数的空间分布</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从图中可以看出，所有调查海域的浮游动物以浮游幼体和</w:t>
      </w:r>
      <w:proofErr w:type="gramStart"/>
      <w:r>
        <w:rPr>
          <w:rFonts w:ascii="Times New Roman" w:hAnsi="Times New Roman" w:cs="Times New Roman"/>
          <w:color w:val="000000"/>
          <w:kern w:val="0"/>
          <w:szCs w:val="20"/>
        </w:rPr>
        <w:t>桡</w:t>
      </w:r>
      <w:proofErr w:type="gramEnd"/>
      <w:r>
        <w:rPr>
          <w:rFonts w:ascii="Times New Roman" w:hAnsi="Times New Roman" w:cs="Times New Roman"/>
          <w:color w:val="000000"/>
          <w:kern w:val="0"/>
          <w:szCs w:val="20"/>
        </w:rPr>
        <w:t>足类为主要构成类群。其中浮游幼体和</w:t>
      </w:r>
      <w:proofErr w:type="gramStart"/>
      <w:r>
        <w:rPr>
          <w:rFonts w:ascii="Times New Roman" w:hAnsi="Times New Roman" w:cs="Times New Roman"/>
          <w:color w:val="000000"/>
          <w:kern w:val="0"/>
          <w:szCs w:val="20"/>
        </w:rPr>
        <w:t>桡</w:t>
      </w:r>
      <w:proofErr w:type="gramEnd"/>
      <w:r>
        <w:rPr>
          <w:rFonts w:ascii="Times New Roman" w:hAnsi="Times New Roman" w:cs="Times New Roman"/>
          <w:color w:val="000000"/>
          <w:kern w:val="0"/>
          <w:szCs w:val="20"/>
        </w:rPr>
        <w:t>足类出现率均为</w:t>
      </w:r>
      <w:r>
        <w:rPr>
          <w:rFonts w:ascii="Times New Roman" w:hAnsi="Times New Roman" w:cs="Times New Roman"/>
          <w:color w:val="000000"/>
          <w:kern w:val="0"/>
          <w:szCs w:val="20"/>
        </w:rPr>
        <w:t>100%</w:t>
      </w:r>
      <w:r>
        <w:rPr>
          <w:rFonts w:ascii="Times New Roman" w:hAnsi="Times New Roman" w:cs="Times New Roman"/>
          <w:color w:val="000000"/>
          <w:kern w:val="0"/>
          <w:szCs w:val="20"/>
        </w:rPr>
        <w:t>；腔肠动物出现率为</w:t>
      </w:r>
      <w:r>
        <w:rPr>
          <w:rFonts w:ascii="Times New Roman" w:hAnsi="Times New Roman" w:cs="Times New Roman"/>
          <w:color w:val="000000"/>
          <w:kern w:val="0"/>
          <w:szCs w:val="20"/>
        </w:rPr>
        <w:t>76.92%</w:t>
      </w:r>
      <w:r>
        <w:rPr>
          <w:rFonts w:ascii="Times New Roman" w:hAnsi="Times New Roman" w:cs="Times New Roman"/>
          <w:color w:val="000000"/>
          <w:kern w:val="0"/>
          <w:szCs w:val="20"/>
        </w:rPr>
        <w:t>；</w:t>
      </w:r>
      <w:proofErr w:type="gramStart"/>
      <w:r>
        <w:rPr>
          <w:rFonts w:ascii="Times New Roman" w:hAnsi="Times New Roman" w:cs="Times New Roman"/>
          <w:color w:val="000000"/>
          <w:kern w:val="0"/>
          <w:szCs w:val="20"/>
        </w:rPr>
        <w:t>端足类</w:t>
      </w:r>
      <w:proofErr w:type="gramEnd"/>
      <w:r>
        <w:rPr>
          <w:rFonts w:ascii="Times New Roman" w:hAnsi="Times New Roman" w:cs="Times New Roman"/>
          <w:color w:val="000000"/>
          <w:kern w:val="0"/>
          <w:szCs w:val="20"/>
        </w:rPr>
        <w:t>出现率为</w:t>
      </w:r>
      <w:r>
        <w:rPr>
          <w:rFonts w:ascii="Times New Roman" w:hAnsi="Times New Roman" w:cs="Times New Roman"/>
          <w:color w:val="000000"/>
          <w:kern w:val="0"/>
          <w:szCs w:val="20"/>
        </w:rPr>
        <w:t>61.54%</w:t>
      </w:r>
      <w:r>
        <w:rPr>
          <w:rFonts w:ascii="Times New Roman" w:hAnsi="Times New Roman" w:cs="Times New Roman"/>
          <w:color w:val="000000"/>
          <w:kern w:val="0"/>
          <w:szCs w:val="20"/>
        </w:rPr>
        <w:t>；</w:t>
      </w:r>
      <w:proofErr w:type="gramStart"/>
      <w:r>
        <w:rPr>
          <w:rFonts w:ascii="Times New Roman" w:hAnsi="Times New Roman" w:cs="Times New Roman"/>
          <w:color w:val="000000"/>
          <w:kern w:val="0"/>
          <w:szCs w:val="20"/>
        </w:rPr>
        <w:t>毛颚类出现率</w:t>
      </w:r>
      <w:proofErr w:type="gramEnd"/>
      <w:r>
        <w:rPr>
          <w:rFonts w:ascii="Times New Roman" w:hAnsi="Times New Roman" w:cs="Times New Roman"/>
          <w:color w:val="000000"/>
          <w:kern w:val="0"/>
          <w:szCs w:val="20"/>
        </w:rPr>
        <w:t>为</w:t>
      </w:r>
      <w:r>
        <w:rPr>
          <w:rFonts w:ascii="Times New Roman" w:hAnsi="Times New Roman" w:cs="Times New Roman"/>
          <w:color w:val="000000"/>
          <w:kern w:val="0"/>
          <w:szCs w:val="20"/>
        </w:rPr>
        <w:t>46.15%</w:t>
      </w:r>
      <w:r>
        <w:rPr>
          <w:rFonts w:ascii="Times New Roman" w:hAnsi="Times New Roman" w:cs="Times New Roman"/>
          <w:color w:val="000000"/>
          <w:kern w:val="0"/>
          <w:szCs w:val="20"/>
        </w:rPr>
        <w:t>；原生动物出现率为</w:t>
      </w:r>
      <w:r>
        <w:rPr>
          <w:rFonts w:ascii="Times New Roman" w:hAnsi="Times New Roman" w:cs="Times New Roman"/>
          <w:color w:val="000000"/>
          <w:kern w:val="0"/>
          <w:szCs w:val="20"/>
        </w:rPr>
        <w:t>38.46%</w:t>
      </w:r>
      <w:r>
        <w:rPr>
          <w:rFonts w:ascii="Times New Roman" w:hAnsi="Times New Roman" w:cs="Times New Roman"/>
          <w:color w:val="000000"/>
          <w:kern w:val="0"/>
          <w:szCs w:val="20"/>
        </w:rPr>
        <w:t>；枝角类出现率为</w:t>
      </w:r>
      <w:r>
        <w:rPr>
          <w:rFonts w:ascii="Times New Roman" w:hAnsi="Times New Roman" w:cs="Times New Roman"/>
          <w:color w:val="000000"/>
          <w:kern w:val="0"/>
          <w:szCs w:val="20"/>
        </w:rPr>
        <w:t>38.46%</w:t>
      </w:r>
      <w:r>
        <w:rPr>
          <w:rFonts w:ascii="Times New Roman" w:hAnsi="Times New Roman" w:cs="Times New Roman"/>
          <w:color w:val="000000"/>
          <w:kern w:val="0"/>
          <w:szCs w:val="20"/>
        </w:rPr>
        <w:t>；</w:t>
      </w:r>
      <w:proofErr w:type="gramStart"/>
      <w:r>
        <w:rPr>
          <w:rFonts w:ascii="Times New Roman" w:hAnsi="Times New Roman" w:cs="Times New Roman"/>
          <w:color w:val="000000"/>
          <w:kern w:val="0"/>
          <w:szCs w:val="20"/>
        </w:rPr>
        <w:t>涟</w:t>
      </w:r>
      <w:proofErr w:type="gramEnd"/>
      <w:r>
        <w:rPr>
          <w:rFonts w:ascii="Times New Roman" w:hAnsi="Times New Roman" w:cs="Times New Roman"/>
          <w:color w:val="000000"/>
          <w:kern w:val="0"/>
          <w:szCs w:val="20"/>
        </w:rPr>
        <w:t>虫类出现率为</w:t>
      </w:r>
      <w:r>
        <w:rPr>
          <w:rFonts w:ascii="Times New Roman" w:hAnsi="Times New Roman" w:cs="Times New Roman"/>
          <w:color w:val="000000"/>
          <w:kern w:val="0"/>
          <w:szCs w:val="20"/>
        </w:rPr>
        <w:t>30.77%</w:t>
      </w:r>
      <w:r>
        <w:rPr>
          <w:rFonts w:ascii="Times New Roman" w:hAnsi="Times New Roman" w:cs="Times New Roman"/>
          <w:color w:val="000000"/>
          <w:kern w:val="0"/>
          <w:szCs w:val="20"/>
        </w:rPr>
        <w:t>；十足类和线形动物出现率均为</w:t>
      </w:r>
      <w:r>
        <w:rPr>
          <w:rFonts w:ascii="Times New Roman" w:hAnsi="Times New Roman" w:cs="Times New Roman"/>
          <w:color w:val="000000"/>
          <w:kern w:val="0"/>
          <w:szCs w:val="20"/>
        </w:rPr>
        <w:t>23.08%</w:t>
      </w:r>
      <w:r>
        <w:rPr>
          <w:rFonts w:ascii="Times New Roman" w:hAnsi="Times New Roman" w:cs="Times New Roman"/>
          <w:color w:val="000000"/>
          <w:kern w:val="0"/>
          <w:szCs w:val="20"/>
        </w:rPr>
        <w:t>；栉水母动物出现率为</w:t>
      </w:r>
      <w:r>
        <w:rPr>
          <w:rFonts w:ascii="Times New Roman" w:hAnsi="Times New Roman" w:cs="Times New Roman"/>
          <w:color w:val="000000"/>
          <w:kern w:val="0"/>
          <w:szCs w:val="20"/>
        </w:rPr>
        <w:t>15.38%</w:t>
      </w:r>
      <w:r>
        <w:rPr>
          <w:rFonts w:ascii="Times New Roman" w:hAnsi="Times New Roman" w:cs="Times New Roman"/>
          <w:color w:val="000000"/>
          <w:kern w:val="0"/>
          <w:szCs w:val="20"/>
        </w:rPr>
        <w:t>；被囊类出现率最低，仅为</w:t>
      </w:r>
      <w:r>
        <w:rPr>
          <w:rFonts w:ascii="Times New Roman" w:hAnsi="Times New Roman" w:cs="Times New Roman"/>
          <w:color w:val="000000"/>
          <w:kern w:val="0"/>
          <w:szCs w:val="20"/>
        </w:rPr>
        <w:t>7.69%</w:t>
      </w:r>
      <w:r>
        <w:rPr>
          <w:rFonts w:ascii="Times New Roman" w:hAnsi="Times New Roman" w:cs="Times New Roman"/>
          <w:color w:val="000000"/>
          <w:kern w:val="0"/>
          <w:szCs w:val="20"/>
        </w:rPr>
        <w:t>。</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w:t>
      </w:r>
      <w:r>
        <w:rPr>
          <w:rFonts w:ascii="Times New Roman" w:hAnsi="Times New Roman" w:cs="Times New Roman"/>
          <w:color w:val="000000"/>
          <w:kern w:val="0"/>
          <w:szCs w:val="20"/>
        </w:rPr>
        <w:t>2</w:t>
      </w:r>
      <w:r>
        <w:rPr>
          <w:rFonts w:ascii="Times New Roman" w:hAnsi="Times New Roman" w:cs="Times New Roman"/>
          <w:color w:val="000000"/>
          <w:kern w:val="0"/>
          <w:szCs w:val="20"/>
        </w:rPr>
        <w:t>）数量分布</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本次调查海域范围各站位浮游动物平均密度为</w:t>
      </w:r>
      <w:r>
        <w:rPr>
          <w:rFonts w:ascii="Times New Roman" w:hAnsi="Times New Roman" w:cs="Times New Roman"/>
          <w:color w:val="000000"/>
          <w:kern w:val="0"/>
          <w:szCs w:val="20"/>
        </w:rPr>
        <w:t>178.41ind./m3</w:t>
      </w:r>
      <w:r>
        <w:rPr>
          <w:rFonts w:ascii="Times New Roman" w:hAnsi="Times New Roman" w:cs="Times New Roman"/>
          <w:color w:val="000000"/>
          <w:kern w:val="0"/>
          <w:szCs w:val="20"/>
        </w:rPr>
        <w:t>；最大浮游动物密度出现在</w:t>
      </w:r>
      <w:r>
        <w:rPr>
          <w:rFonts w:ascii="Times New Roman" w:hAnsi="Times New Roman" w:cs="Times New Roman"/>
          <w:color w:val="000000"/>
          <w:kern w:val="0"/>
          <w:szCs w:val="20"/>
        </w:rPr>
        <w:t>Z6</w:t>
      </w:r>
      <w:r>
        <w:rPr>
          <w:rFonts w:ascii="Times New Roman" w:hAnsi="Times New Roman" w:cs="Times New Roman"/>
          <w:color w:val="000000"/>
          <w:kern w:val="0"/>
          <w:szCs w:val="20"/>
        </w:rPr>
        <w:t>号站，为</w:t>
      </w:r>
      <w:r>
        <w:rPr>
          <w:rFonts w:ascii="Times New Roman" w:hAnsi="Times New Roman" w:cs="Times New Roman"/>
          <w:color w:val="000000"/>
          <w:kern w:val="0"/>
          <w:szCs w:val="20"/>
        </w:rPr>
        <w:t>355.83ind./m3</w:t>
      </w:r>
      <w:r>
        <w:rPr>
          <w:rFonts w:ascii="Times New Roman" w:hAnsi="Times New Roman" w:cs="Times New Roman"/>
          <w:color w:val="000000"/>
          <w:kern w:val="0"/>
          <w:szCs w:val="20"/>
        </w:rPr>
        <w:t>；其次是</w:t>
      </w:r>
      <w:r>
        <w:rPr>
          <w:rFonts w:ascii="Times New Roman" w:hAnsi="Times New Roman" w:cs="Times New Roman"/>
          <w:color w:val="000000"/>
          <w:kern w:val="0"/>
          <w:szCs w:val="20"/>
        </w:rPr>
        <w:t>Z3</w:t>
      </w:r>
      <w:r>
        <w:rPr>
          <w:rFonts w:ascii="Times New Roman" w:hAnsi="Times New Roman" w:cs="Times New Roman"/>
          <w:color w:val="000000"/>
          <w:kern w:val="0"/>
          <w:szCs w:val="20"/>
        </w:rPr>
        <w:t>号站，为</w:t>
      </w:r>
      <w:r>
        <w:rPr>
          <w:rFonts w:ascii="Times New Roman" w:hAnsi="Times New Roman" w:cs="Times New Roman"/>
          <w:color w:val="000000"/>
          <w:kern w:val="0"/>
          <w:szCs w:val="20"/>
        </w:rPr>
        <w:t>271.67ind./m3</w:t>
      </w:r>
      <w:r>
        <w:rPr>
          <w:rFonts w:ascii="Times New Roman" w:hAnsi="Times New Roman" w:cs="Times New Roman"/>
          <w:color w:val="000000"/>
          <w:kern w:val="0"/>
          <w:szCs w:val="20"/>
        </w:rPr>
        <w:t>；</w:t>
      </w:r>
      <w:r>
        <w:rPr>
          <w:rFonts w:ascii="Times New Roman" w:hAnsi="Times New Roman" w:cs="Times New Roman"/>
          <w:color w:val="000000"/>
          <w:kern w:val="0"/>
          <w:szCs w:val="20"/>
        </w:rPr>
        <w:t>Z20</w:t>
      </w:r>
      <w:r>
        <w:rPr>
          <w:rFonts w:ascii="Times New Roman" w:hAnsi="Times New Roman" w:cs="Times New Roman"/>
          <w:color w:val="000000"/>
          <w:kern w:val="0"/>
          <w:szCs w:val="20"/>
        </w:rPr>
        <w:t>号站浮游动物密度最低，仅为</w:t>
      </w:r>
      <w:r>
        <w:rPr>
          <w:rFonts w:ascii="Times New Roman" w:hAnsi="Times New Roman" w:cs="Times New Roman"/>
          <w:color w:val="000000"/>
          <w:kern w:val="0"/>
          <w:szCs w:val="20"/>
        </w:rPr>
        <w:t>82.74ind./m3</w:t>
      </w:r>
      <w:r>
        <w:rPr>
          <w:rFonts w:ascii="Times New Roman" w:hAnsi="Times New Roman" w:cs="Times New Roman"/>
          <w:color w:val="000000"/>
          <w:kern w:val="0"/>
          <w:szCs w:val="20"/>
        </w:rPr>
        <w:t>；其余站浮游动物密度介于</w:t>
      </w:r>
      <w:r>
        <w:rPr>
          <w:rFonts w:ascii="Times New Roman" w:hAnsi="Times New Roman" w:cs="Times New Roman"/>
          <w:color w:val="000000"/>
          <w:kern w:val="0"/>
          <w:szCs w:val="20"/>
        </w:rPr>
        <w:t>92.50</w:t>
      </w:r>
      <w:r>
        <w:rPr>
          <w:rFonts w:ascii="Times New Roman" w:hAnsi="Times New Roman" w:cs="Times New Roman"/>
          <w:color w:val="000000"/>
          <w:kern w:val="0"/>
          <w:szCs w:val="20"/>
        </w:rPr>
        <w:t>～</w:t>
      </w:r>
      <w:r>
        <w:rPr>
          <w:rFonts w:ascii="Times New Roman" w:hAnsi="Times New Roman" w:cs="Times New Roman"/>
          <w:color w:val="000000"/>
          <w:kern w:val="0"/>
          <w:szCs w:val="20"/>
        </w:rPr>
        <w:t>245.45ind./m3</w:t>
      </w:r>
      <w:r>
        <w:rPr>
          <w:rFonts w:ascii="Times New Roman" w:hAnsi="Times New Roman" w:cs="Times New Roman"/>
          <w:color w:val="000000"/>
          <w:kern w:val="0"/>
          <w:szCs w:val="20"/>
        </w:rPr>
        <w:t>之间。</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本次调查浮游动物平均密度为</w:t>
      </w:r>
      <w:r>
        <w:rPr>
          <w:rFonts w:ascii="Times New Roman" w:hAnsi="Times New Roman" w:cs="Times New Roman"/>
          <w:color w:val="000000"/>
          <w:kern w:val="0"/>
          <w:szCs w:val="20"/>
        </w:rPr>
        <w:t>178.41ind./m3</w:t>
      </w:r>
      <w:r>
        <w:rPr>
          <w:rFonts w:ascii="Times New Roman" w:hAnsi="Times New Roman" w:cs="Times New Roman"/>
          <w:color w:val="000000"/>
          <w:kern w:val="0"/>
          <w:szCs w:val="20"/>
        </w:rPr>
        <w:t>；其中浮游幼体平均密度达到</w:t>
      </w:r>
      <w:r>
        <w:rPr>
          <w:rFonts w:ascii="Times New Roman" w:hAnsi="Times New Roman" w:cs="Times New Roman"/>
          <w:color w:val="000000"/>
          <w:kern w:val="0"/>
          <w:szCs w:val="20"/>
        </w:rPr>
        <w:t>111.01ind./m3</w:t>
      </w:r>
      <w:r>
        <w:rPr>
          <w:rFonts w:ascii="Times New Roman" w:hAnsi="Times New Roman" w:cs="Times New Roman"/>
          <w:color w:val="000000"/>
          <w:kern w:val="0"/>
          <w:szCs w:val="20"/>
        </w:rPr>
        <w:t>，占浮游动物平均密度的</w:t>
      </w:r>
      <w:r>
        <w:rPr>
          <w:rFonts w:ascii="Times New Roman" w:hAnsi="Times New Roman" w:cs="Times New Roman"/>
          <w:color w:val="000000"/>
          <w:kern w:val="0"/>
          <w:szCs w:val="20"/>
        </w:rPr>
        <w:t>62.22%</w:t>
      </w:r>
      <w:r>
        <w:rPr>
          <w:rFonts w:ascii="Times New Roman" w:hAnsi="Times New Roman" w:cs="Times New Roman"/>
          <w:color w:val="000000"/>
          <w:kern w:val="0"/>
          <w:szCs w:val="20"/>
        </w:rPr>
        <w:t>；其次是</w:t>
      </w:r>
      <w:proofErr w:type="gramStart"/>
      <w:r>
        <w:rPr>
          <w:rFonts w:ascii="Times New Roman" w:hAnsi="Times New Roman" w:cs="Times New Roman"/>
          <w:color w:val="000000"/>
          <w:kern w:val="0"/>
          <w:szCs w:val="20"/>
        </w:rPr>
        <w:t>桡</w:t>
      </w:r>
      <w:proofErr w:type="gramEnd"/>
      <w:r>
        <w:rPr>
          <w:rFonts w:ascii="Times New Roman" w:hAnsi="Times New Roman" w:cs="Times New Roman"/>
          <w:color w:val="000000"/>
          <w:kern w:val="0"/>
          <w:szCs w:val="20"/>
        </w:rPr>
        <w:t>足类，平均密度为</w:t>
      </w:r>
      <w:r>
        <w:rPr>
          <w:rFonts w:ascii="Times New Roman" w:hAnsi="Times New Roman" w:cs="Times New Roman"/>
          <w:color w:val="000000"/>
          <w:kern w:val="0"/>
          <w:szCs w:val="20"/>
        </w:rPr>
        <w:t>55.79ind./m3</w:t>
      </w:r>
      <w:r>
        <w:rPr>
          <w:rFonts w:ascii="Times New Roman" w:hAnsi="Times New Roman" w:cs="Times New Roman"/>
          <w:color w:val="000000"/>
          <w:kern w:val="0"/>
          <w:szCs w:val="20"/>
        </w:rPr>
        <w:t>，占浮游动物平均密度的</w:t>
      </w:r>
      <w:r>
        <w:rPr>
          <w:rFonts w:ascii="Times New Roman" w:hAnsi="Times New Roman" w:cs="Times New Roman"/>
          <w:color w:val="000000"/>
          <w:kern w:val="0"/>
          <w:szCs w:val="20"/>
        </w:rPr>
        <w:t>31.27%</w:t>
      </w:r>
      <w:r>
        <w:rPr>
          <w:rFonts w:ascii="Times New Roman" w:hAnsi="Times New Roman" w:cs="Times New Roman"/>
          <w:color w:val="000000"/>
          <w:kern w:val="0"/>
          <w:szCs w:val="20"/>
        </w:rPr>
        <w:t>；腔肠动物的平均密度为</w:t>
      </w:r>
      <w:r>
        <w:rPr>
          <w:rFonts w:ascii="Times New Roman" w:hAnsi="Times New Roman" w:cs="Times New Roman"/>
          <w:color w:val="000000"/>
          <w:kern w:val="0"/>
          <w:szCs w:val="20"/>
        </w:rPr>
        <w:t>2.83ind./m3</w:t>
      </w:r>
      <w:r>
        <w:rPr>
          <w:rFonts w:ascii="Times New Roman" w:hAnsi="Times New Roman" w:cs="Times New Roman"/>
          <w:color w:val="000000"/>
          <w:kern w:val="0"/>
          <w:szCs w:val="20"/>
        </w:rPr>
        <w:t>，占浮游动物平均密度的</w:t>
      </w:r>
      <w:r>
        <w:rPr>
          <w:rFonts w:ascii="Times New Roman" w:hAnsi="Times New Roman" w:cs="Times New Roman"/>
          <w:color w:val="000000"/>
          <w:kern w:val="0"/>
          <w:szCs w:val="20"/>
        </w:rPr>
        <w:t>1.59%</w:t>
      </w:r>
      <w:r>
        <w:rPr>
          <w:rFonts w:ascii="Times New Roman" w:hAnsi="Times New Roman" w:cs="Times New Roman"/>
          <w:color w:val="000000"/>
          <w:kern w:val="0"/>
          <w:szCs w:val="20"/>
        </w:rPr>
        <w:t>；原生动物的平均密度为</w:t>
      </w:r>
      <w:r>
        <w:rPr>
          <w:rFonts w:ascii="Times New Roman" w:hAnsi="Times New Roman" w:cs="Times New Roman"/>
          <w:color w:val="000000"/>
          <w:kern w:val="0"/>
          <w:szCs w:val="20"/>
        </w:rPr>
        <w:t>1.78ind./m3</w:t>
      </w:r>
      <w:r>
        <w:rPr>
          <w:rFonts w:ascii="Times New Roman" w:hAnsi="Times New Roman" w:cs="Times New Roman"/>
          <w:color w:val="000000"/>
          <w:kern w:val="0"/>
          <w:szCs w:val="20"/>
        </w:rPr>
        <w:t>，占浮游动物平均密度的</w:t>
      </w:r>
      <w:r>
        <w:rPr>
          <w:rFonts w:ascii="Times New Roman" w:hAnsi="Times New Roman" w:cs="Times New Roman"/>
          <w:color w:val="000000"/>
          <w:kern w:val="0"/>
          <w:szCs w:val="20"/>
        </w:rPr>
        <w:t>1.00%</w:t>
      </w:r>
      <w:r>
        <w:rPr>
          <w:rFonts w:ascii="Times New Roman" w:hAnsi="Times New Roman" w:cs="Times New Roman"/>
          <w:color w:val="000000"/>
          <w:kern w:val="0"/>
          <w:szCs w:val="20"/>
        </w:rPr>
        <w:t>；剩余的</w:t>
      </w:r>
      <w:r>
        <w:rPr>
          <w:rFonts w:ascii="Times New Roman" w:hAnsi="Times New Roman" w:cs="Times New Roman"/>
          <w:color w:val="000000"/>
          <w:kern w:val="0"/>
          <w:szCs w:val="20"/>
        </w:rPr>
        <w:t>3.95%</w:t>
      </w:r>
      <w:proofErr w:type="gramStart"/>
      <w:r>
        <w:rPr>
          <w:rFonts w:ascii="Times New Roman" w:hAnsi="Times New Roman" w:cs="Times New Roman"/>
          <w:color w:val="000000"/>
          <w:kern w:val="0"/>
          <w:szCs w:val="20"/>
        </w:rPr>
        <w:t>由端足</w:t>
      </w:r>
      <w:proofErr w:type="gramEnd"/>
      <w:r>
        <w:rPr>
          <w:rFonts w:ascii="Times New Roman" w:hAnsi="Times New Roman" w:cs="Times New Roman"/>
          <w:color w:val="000000"/>
          <w:kern w:val="0"/>
          <w:szCs w:val="20"/>
        </w:rPr>
        <w:t>类、毛颚类、枝角类、</w:t>
      </w:r>
      <w:proofErr w:type="gramStart"/>
      <w:r>
        <w:rPr>
          <w:rFonts w:ascii="Times New Roman" w:hAnsi="Times New Roman" w:cs="Times New Roman"/>
          <w:color w:val="000000"/>
          <w:kern w:val="0"/>
          <w:szCs w:val="20"/>
        </w:rPr>
        <w:t>涟</w:t>
      </w:r>
      <w:proofErr w:type="gramEnd"/>
      <w:r>
        <w:rPr>
          <w:rFonts w:ascii="Times New Roman" w:hAnsi="Times New Roman" w:cs="Times New Roman"/>
          <w:color w:val="000000"/>
          <w:kern w:val="0"/>
          <w:szCs w:val="20"/>
        </w:rPr>
        <w:t>虫类、十足类、线形动物、被囊类和栉水母动物等</w:t>
      </w:r>
      <w:r>
        <w:rPr>
          <w:rFonts w:ascii="Times New Roman" w:hAnsi="Times New Roman" w:cs="Times New Roman"/>
          <w:color w:val="000000"/>
          <w:kern w:val="0"/>
          <w:szCs w:val="20"/>
        </w:rPr>
        <w:t>8</w:t>
      </w:r>
      <w:r>
        <w:rPr>
          <w:rFonts w:ascii="Times New Roman" w:hAnsi="Times New Roman" w:cs="Times New Roman"/>
          <w:color w:val="000000"/>
          <w:kern w:val="0"/>
          <w:szCs w:val="20"/>
        </w:rPr>
        <w:t>大类群组成；其中平均密度最低的为栉水母动物类浮游动物，仅为</w:t>
      </w:r>
      <w:r>
        <w:rPr>
          <w:rFonts w:ascii="Times New Roman" w:hAnsi="Times New Roman" w:cs="Times New Roman"/>
          <w:color w:val="000000"/>
          <w:kern w:val="0"/>
          <w:szCs w:val="20"/>
        </w:rPr>
        <w:t>0.27ind./m3</w:t>
      </w:r>
      <w:r>
        <w:rPr>
          <w:rFonts w:ascii="Times New Roman" w:hAnsi="Times New Roman" w:cs="Times New Roman"/>
          <w:color w:val="000000"/>
          <w:kern w:val="0"/>
          <w:szCs w:val="20"/>
        </w:rPr>
        <w:t>，占浮游动物平均密度的</w:t>
      </w:r>
      <w:r>
        <w:rPr>
          <w:rFonts w:ascii="Times New Roman" w:hAnsi="Times New Roman" w:cs="Times New Roman"/>
          <w:color w:val="000000"/>
          <w:kern w:val="0"/>
          <w:szCs w:val="20"/>
        </w:rPr>
        <w:t>0.15%</w:t>
      </w:r>
      <w:r>
        <w:rPr>
          <w:rFonts w:ascii="Times New Roman" w:hAnsi="Times New Roman" w:cs="Times New Roman"/>
          <w:color w:val="000000"/>
          <w:kern w:val="0"/>
          <w:szCs w:val="20"/>
        </w:rPr>
        <w:t>。</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全部</w:t>
      </w:r>
      <w:r>
        <w:rPr>
          <w:rFonts w:ascii="Times New Roman" w:hAnsi="Times New Roman" w:cs="Times New Roman"/>
          <w:color w:val="000000"/>
          <w:kern w:val="0"/>
          <w:szCs w:val="20"/>
        </w:rPr>
        <w:t>13</w:t>
      </w:r>
      <w:r>
        <w:rPr>
          <w:rFonts w:ascii="Times New Roman" w:hAnsi="Times New Roman" w:cs="Times New Roman"/>
          <w:color w:val="000000"/>
          <w:kern w:val="0"/>
          <w:szCs w:val="20"/>
        </w:rPr>
        <w:t>个站位平均生物量为</w:t>
      </w:r>
      <w:r>
        <w:rPr>
          <w:rFonts w:ascii="Times New Roman" w:hAnsi="Times New Roman" w:cs="Times New Roman"/>
          <w:color w:val="000000"/>
          <w:kern w:val="0"/>
          <w:szCs w:val="20"/>
        </w:rPr>
        <w:t>118.445mg/m3</w:t>
      </w:r>
      <w:r>
        <w:rPr>
          <w:rFonts w:ascii="Times New Roman" w:hAnsi="Times New Roman" w:cs="Times New Roman"/>
          <w:color w:val="000000"/>
          <w:kern w:val="0"/>
          <w:szCs w:val="20"/>
        </w:rPr>
        <w:t>，变化范围为</w:t>
      </w:r>
      <w:r>
        <w:rPr>
          <w:rFonts w:ascii="Times New Roman" w:hAnsi="Times New Roman" w:cs="Times New Roman"/>
          <w:color w:val="000000"/>
          <w:kern w:val="0"/>
          <w:szCs w:val="20"/>
        </w:rPr>
        <w:t>33.333</w:t>
      </w:r>
      <w:r>
        <w:rPr>
          <w:rFonts w:ascii="Times New Roman" w:hAnsi="Times New Roman" w:cs="Times New Roman"/>
          <w:color w:val="000000"/>
          <w:kern w:val="0"/>
          <w:szCs w:val="20"/>
        </w:rPr>
        <w:t>～</w:t>
      </w:r>
      <w:r>
        <w:rPr>
          <w:rFonts w:ascii="Times New Roman" w:hAnsi="Times New Roman" w:cs="Times New Roman"/>
          <w:color w:val="000000"/>
          <w:kern w:val="0"/>
          <w:szCs w:val="20"/>
        </w:rPr>
        <w:t>257.576mg/m3</w:t>
      </w:r>
      <w:r>
        <w:rPr>
          <w:rFonts w:ascii="Times New Roman" w:hAnsi="Times New Roman" w:cs="Times New Roman"/>
          <w:color w:val="000000"/>
          <w:kern w:val="0"/>
          <w:szCs w:val="20"/>
        </w:rPr>
        <w:t>，各站位间生物量差别较大。</w:t>
      </w:r>
      <w:r>
        <w:rPr>
          <w:rFonts w:ascii="Times New Roman" w:hAnsi="Times New Roman" w:cs="Times New Roman"/>
          <w:color w:val="000000"/>
          <w:kern w:val="0"/>
          <w:szCs w:val="20"/>
        </w:rPr>
        <w:t>Z16</w:t>
      </w:r>
      <w:r>
        <w:rPr>
          <w:rFonts w:ascii="Times New Roman" w:hAnsi="Times New Roman" w:cs="Times New Roman"/>
          <w:color w:val="000000"/>
          <w:kern w:val="0"/>
          <w:szCs w:val="20"/>
        </w:rPr>
        <w:t>号站生物量最高，为</w:t>
      </w:r>
      <w:r>
        <w:rPr>
          <w:rFonts w:ascii="Times New Roman" w:hAnsi="Times New Roman" w:cs="Times New Roman"/>
          <w:color w:val="000000"/>
          <w:kern w:val="0"/>
          <w:szCs w:val="20"/>
        </w:rPr>
        <w:t>257.576mg/m3</w:t>
      </w:r>
      <w:r>
        <w:rPr>
          <w:rFonts w:ascii="Times New Roman" w:hAnsi="Times New Roman" w:cs="Times New Roman"/>
          <w:color w:val="000000"/>
          <w:kern w:val="0"/>
          <w:szCs w:val="20"/>
        </w:rPr>
        <w:t>；其次是</w:t>
      </w:r>
      <w:r>
        <w:rPr>
          <w:rFonts w:ascii="Times New Roman" w:hAnsi="Times New Roman" w:cs="Times New Roman"/>
          <w:color w:val="000000"/>
          <w:kern w:val="0"/>
          <w:szCs w:val="20"/>
        </w:rPr>
        <w:t>Z6</w:t>
      </w:r>
      <w:r>
        <w:rPr>
          <w:rFonts w:ascii="Times New Roman" w:hAnsi="Times New Roman" w:cs="Times New Roman"/>
          <w:color w:val="000000"/>
          <w:kern w:val="0"/>
          <w:szCs w:val="20"/>
        </w:rPr>
        <w:t>号站，生物量为</w:t>
      </w:r>
      <w:r>
        <w:rPr>
          <w:rFonts w:ascii="Times New Roman" w:hAnsi="Times New Roman" w:cs="Times New Roman"/>
          <w:color w:val="000000"/>
          <w:kern w:val="0"/>
          <w:szCs w:val="20"/>
        </w:rPr>
        <w:t>225.000mg/m3</w:t>
      </w:r>
      <w:r>
        <w:rPr>
          <w:rFonts w:ascii="Times New Roman" w:hAnsi="Times New Roman" w:cs="Times New Roman"/>
          <w:color w:val="000000"/>
          <w:kern w:val="0"/>
          <w:szCs w:val="20"/>
        </w:rPr>
        <w:t>；其中</w:t>
      </w:r>
      <w:r>
        <w:rPr>
          <w:rFonts w:ascii="Times New Roman" w:hAnsi="Times New Roman" w:cs="Times New Roman"/>
          <w:color w:val="000000"/>
          <w:kern w:val="0"/>
          <w:szCs w:val="20"/>
        </w:rPr>
        <w:t>Z7</w:t>
      </w:r>
      <w:r>
        <w:rPr>
          <w:rFonts w:ascii="Times New Roman" w:hAnsi="Times New Roman" w:cs="Times New Roman"/>
          <w:color w:val="000000"/>
          <w:kern w:val="0"/>
          <w:szCs w:val="20"/>
        </w:rPr>
        <w:t>号站生物量最低，仅为</w:t>
      </w:r>
      <w:r>
        <w:rPr>
          <w:rFonts w:ascii="Times New Roman" w:hAnsi="Times New Roman" w:cs="Times New Roman"/>
          <w:color w:val="000000"/>
          <w:kern w:val="0"/>
          <w:szCs w:val="20"/>
        </w:rPr>
        <w:t>33.333mg/m3</w:t>
      </w:r>
      <w:r>
        <w:rPr>
          <w:rFonts w:ascii="Times New Roman" w:hAnsi="Times New Roman" w:cs="Times New Roman"/>
          <w:color w:val="000000"/>
          <w:kern w:val="0"/>
          <w:szCs w:val="20"/>
        </w:rPr>
        <w:t>；其它站位浮游动物生物量介于</w:t>
      </w:r>
      <w:r>
        <w:rPr>
          <w:rFonts w:ascii="Times New Roman" w:hAnsi="Times New Roman" w:cs="Times New Roman"/>
          <w:color w:val="000000"/>
          <w:kern w:val="0"/>
          <w:szCs w:val="20"/>
        </w:rPr>
        <w:t>50.000</w:t>
      </w:r>
      <w:r>
        <w:rPr>
          <w:rFonts w:ascii="Times New Roman" w:hAnsi="Times New Roman" w:cs="Times New Roman"/>
          <w:color w:val="000000"/>
          <w:kern w:val="0"/>
          <w:szCs w:val="20"/>
        </w:rPr>
        <w:t>～</w:t>
      </w:r>
      <w:r>
        <w:rPr>
          <w:rFonts w:ascii="Times New Roman" w:hAnsi="Times New Roman" w:cs="Times New Roman"/>
          <w:color w:val="000000"/>
          <w:kern w:val="0"/>
          <w:szCs w:val="20"/>
        </w:rPr>
        <w:t>214.286mg/m3</w:t>
      </w:r>
      <w:r>
        <w:rPr>
          <w:rFonts w:ascii="Times New Roman" w:hAnsi="Times New Roman" w:cs="Times New Roman"/>
          <w:color w:val="000000"/>
          <w:kern w:val="0"/>
          <w:szCs w:val="20"/>
        </w:rPr>
        <w:t>之间。</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w:t>
      </w:r>
      <w:r>
        <w:rPr>
          <w:rFonts w:ascii="Times New Roman" w:hAnsi="Times New Roman" w:cs="Times New Roman"/>
          <w:color w:val="000000"/>
          <w:kern w:val="0"/>
          <w:szCs w:val="20"/>
        </w:rPr>
        <w:t>3</w:t>
      </w:r>
      <w:r>
        <w:rPr>
          <w:rFonts w:ascii="Times New Roman" w:hAnsi="Times New Roman" w:cs="Times New Roman"/>
          <w:color w:val="000000"/>
          <w:kern w:val="0"/>
          <w:szCs w:val="20"/>
        </w:rPr>
        <w:t>）优势种</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按照优势度</w:t>
      </w:r>
      <w:r>
        <w:rPr>
          <w:rFonts w:ascii="Times New Roman" w:hAnsi="Times New Roman" w:cs="Times New Roman"/>
          <w:color w:val="000000"/>
          <w:kern w:val="0"/>
          <w:szCs w:val="20"/>
        </w:rPr>
        <w:t>Y≥0.02</w:t>
      </w:r>
      <w:r>
        <w:rPr>
          <w:rFonts w:ascii="Times New Roman" w:hAnsi="Times New Roman" w:cs="Times New Roman"/>
          <w:color w:val="000000"/>
          <w:kern w:val="0"/>
          <w:szCs w:val="20"/>
        </w:rPr>
        <w:t>来确定本次调查的浮游动物优势种类，共得出</w:t>
      </w:r>
      <w:r>
        <w:rPr>
          <w:rFonts w:ascii="Times New Roman" w:hAnsi="Times New Roman" w:cs="Times New Roman"/>
          <w:color w:val="000000"/>
          <w:kern w:val="0"/>
          <w:szCs w:val="20"/>
        </w:rPr>
        <w:t>7</w:t>
      </w:r>
      <w:r>
        <w:rPr>
          <w:rFonts w:ascii="Times New Roman" w:hAnsi="Times New Roman" w:cs="Times New Roman"/>
          <w:color w:val="000000"/>
          <w:kern w:val="0"/>
          <w:szCs w:val="20"/>
        </w:rPr>
        <w:t>个种类：</w:t>
      </w:r>
      <w:proofErr w:type="gramStart"/>
      <w:r>
        <w:rPr>
          <w:rFonts w:ascii="Times New Roman" w:hAnsi="Times New Roman" w:cs="Times New Roman"/>
          <w:color w:val="000000"/>
          <w:kern w:val="0"/>
          <w:szCs w:val="20"/>
        </w:rPr>
        <w:t>刺尾纺锤</w:t>
      </w:r>
      <w:proofErr w:type="gramEnd"/>
      <w:r>
        <w:rPr>
          <w:rFonts w:ascii="Times New Roman" w:hAnsi="Times New Roman" w:cs="Times New Roman"/>
          <w:color w:val="000000"/>
          <w:kern w:val="0"/>
          <w:szCs w:val="20"/>
        </w:rPr>
        <w:t>水蚤</w:t>
      </w:r>
      <w:r>
        <w:rPr>
          <w:rFonts w:ascii="Times New Roman" w:hAnsi="Times New Roman" w:cs="Times New Roman"/>
          <w:color w:val="000000"/>
          <w:kern w:val="0"/>
          <w:szCs w:val="20"/>
        </w:rPr>
        <w:t>Acartia spinicauda</w:t>
      </w:r>
      <w:r>
        <w:rPr>
          <w:rFonts w:ascii="Times New Roman" w:hAnsi="Times New Roman" w:cs="Times New Roman"/>
          <w:color w:val="000000"/>
          <w:kern w:val="0"/>
          <w:szCs w:val="20"/>
        </w:rPr>
        <w:t>、</w:t>
      </w:r>
      <w:proofErr w:type="gramStart"/>
      <w:r>
        <w:rPr>
          <w:rFonts w:ascii="Times New Roman" w:hAnsi="Times New Roman" w:cs="Times New Roman"/>
          <w:color w:val="000000"/>
          <w:kern w:val="0"/>
          <w:szCs w:val="20"/>
        </w:rPr>
        <w:t>短尾类幼体</w:t>
      </w:r>
      <w:proofErr w:type="gramEnd"/>
      <w:r>
        <w:rPr>
          <w:rFonts w:ascii="Times New Roman" w:hAnsi="Times New Roman" w:cs="Times New Roman"/>
          <w:color w:val="000000"/>
          <w:kern w:val="0"/>
          <w:szCs w:val="20"/>
        </w:rPr>
        <w:t>Brachyura larvae</w:t>
      </w:r>
      <w:r>
        <w:rPr>
          <w:rFonts w:ascii="Times New Roman" w:hAnsi="Times New Roman" w:cs="Times New Roman"/>
          <w:color w:val="000000"/>
          <w:kern w:val="0"/>
          <w:szCs w:val="20"/>
        </w:rPr>
        <w:t>、</w:t>
      </w:r>
      <w:proofErr w:type="gramStart"/>
      <w:r>
        <w:rPr>
          <w:rFonts w:ascii="Times New Roman" w:hAnsi="Times New Roman" w:cs="Times New Roman"/>
          <w:color w:val="000000"/>
          <w:kern w:val="0"/>
          <w:szCs w:val="20"/>
        </w:rPr>
        <w:t>拟长腹</w:t>
      </w:r>
      <w:proofErr w:type="gramEnd"/>
      <w:r>
        <w:rPr>
          <w:rFonts w:ascii="Times New Roman" w:hAnsi="Times New Roman" w:cs="Times New Roman"/>
          <w:color w:val="000000"/>
          <w:kern w:val="0"/>
          <w:szCs w:val="20"/>
        </w:rPr>
        <w:t>剑水蚤</w:t>
      </w:r>
      <w:r>
        <w:rPr>
          <w:rFonts w:ascii="Times New Roman" w:hAnsi="Times New Roman" w:cs="Times New Roman"/>
          <w:color w:val="000000"/>
          <w:kern w:val="0"/>
          <w:szCs w:val="20"/>
        </w:rPr>
        <w:t>Oithona similis</w:t>
      </w:r>
      <w:r>
        <w:rPr>
          <w:rFonts w:ascii="Times New Roman" w:hAnsi="Times New Roman" w:cs="Times New Roman"/>
          <w:color w:val="000000"/>
          <w:kern w:val="0"/>
          <w:szCs w:val="20"/>
        </w:rPr>
        <w:t>、</w:t>
      </w:r>
      <w:proofErr w:type="gramStart"/>
      <w:r>
        <w:rPr>
          <w:rFonts w:ascii="Times New Roman" w:hAnsi="Times New Roman" w:cs="Times New Roman"/>
          <w:color w:val="000000"/>
          <w:kern w:val="0"/>
          <w:szCs w:val="20"/>
        </w:rPr>
        <w:t>桡</w:t>
      </w:r>
      <w:proofErr w:type="gramEnd"/>
      <w:r>
        <w:rPr>
          <w:rFonts w:ascii="Times New Roman" w:hAnsi="Times New Roman" w:cs="Times New Roman"/>
          <w:color w:val="000000"/>
          <w:kern w:val="0"/>
          <w:szCs w:val="20"/>
        </w:rPr>
        <w:t>足类幼体</w:t>
      </w:r>
      <w:r>
        <w:rPr>
          <w:rFonts w:ascii="Times New Roman" w:hAnsi="Times New Roman" w:cs="Times New Roman"/>
          <w:color w:val="000000"/>
          <w:kern w:val="0"/>
          <w:szCs w:val="20"/>
        </w:rPr>
        <w:t>Copepoda larvae</w:t>
      </w:r>
      <w:r>
        <w:rPr>
          <w:rFonts w:ascii="Times New Roman" w:hAnsi="Times New Roman" w:cs="Times New Roman"/>
          <w:color w:val="000000"/>
          <w:kern w:val="0"/>
          <w:szCs w:val="20"/>
        </w:rPr>
        <w:t>、</w:t>
      </w:r>
      <w:proofErr w:type="gramStart"/>
      <w:r>
        <w:rPr>
          <w:rFonts w:ascii="Times New Roman" w:hAnsi="Times New Roman" w:cs="Times New Roman"/>
          <w:color w:val="000000"/>
          <w:kern w:val="0"/>
          <w:szCs w:val="20"/>
        </w:rPr>
        <w:t>瘦尾胸刺</w:t>
      </w:r>
      <w:proofErr w:type="gramEnd"/>
      <w:r>
        <w:rPr>
          <w:rFonts w:ascii="Times New Roman" w:hAnsi="Times New Roman" w:cs="Times New Roman"/>
          <w:color w:val="000000"/>
          <w:kern w:val="0"/>
          <w:szCs w:val="20"/>
        </w:rPr>
        <w:t>水蚤</w:t>
      </w:r>
      <w:r>
        <w:rPr>
          <w:rFonts w:ascii="Times New Roman" w:hAnsi="Times New Roman" w:cs="Times New Roman"/>
          <w:color w:val="000000"/>
          <w:kern w:val="0"/>
          <w:szCs w:val="20"/>
        </w:rPr>
        <w:t>Centropages tenuiremis</w:t>
      </w:r>
      <w:r>
        <w:rPr>
          <w:rFonts w:ascii="Times New Roman" w:hAnsi="Times New Roman" w:cs="Times New Roman"/>
          <w:color w:val="000000"/>
          <w:kern w:val="0"/>
          <w:szCs w:val="20"/>
        </w:rPr>
        <w:t>、鱼卵</w:t>
      </w:r>
      <w:r>
        <w:rPr>
          <w:rFonts w:ascii="Times New Roman" w:hAnsi="Times New Roman" w:cs="Times New Roman"/>
          <w:color w:val="000000"/>
          <w:kern w:val="0"/>
          <w:szCs w:val="20"/>
        </w:rPr>
        <w:t>Fish eggs</w:t>
      </w:r>
      <w:r>
        <w:rPr>
          <w:rFonts w:ascii="Times New Roman" w:hAnsi="Times New Roman" w:cs="Times New Roman"/>
          <w:color w:val="000000"/>
          <w:kern w:val="0"/>
          <w:szCs w:val="20"/>
        </w:rPr>
        <w:t>和长尾类幼体</w:t>
      </w:r>
      <w:r>
        <w:rPr>
          <w:rFonts w:ascii="Times New Roman" w:hAnsi="Times New Roman" w:cs="Times New Roman"/>
          <w:color w:val="000000"/>
          <w:kern w:val="0"/>
          <w:szCs w:val="20"/>
        </w:rPr>
        <w:t>Macrura larvae</w:t>
      </w:r>
      <w:r>
        <w:rPr>
          <w:rFonts w:ascii="Times New Roman" w:hAnsi="Times New Roman" w:cs="Times New Roman"/>
          <w:color w:val="000000"/>
          <w:kern w:val="0"/>
          <w:szCs w:val="20"/>
        </w:rPr>
        <w:t>。其中鱼卵优势度最高，为</w:t>
      </w:r>
      <w:r>
        <w:rPr>
          <w:rFonts w:ascii="Times New Roman" w:hAnsi="Times New Roman" w:cs="Times New Roman"/>
          <w:color w:val="000000"/>
          <w:kern w:val="0"/>
          <w:szCs w:val="20"/>
        </w:rPr>
        <w:t>0.321</w:t>
      </w:r>
      <w:r>
        <w:rPr>
          <w:rFonts w:ascii="Times New Roman" w:hAnsi="Times New Roman" w:cs="Times New Roman"/>
          <w:color w:val="000000"/>
          <w:kern w:val="0"/>
          <w:szCs w:val="20"/>
        </w:rPr>
        <w:t>；其次是长尾类幼体，优势度为</w:t>
      </w:r>
      <w:r>
        <w:rPr>
          <w:rFonts w:ascii="Times New Roman" w:hAnsi="Times New Roman" w:cs="Times New Roman"/>
          <w:color w:val="000000"/>
          <w:kern w:val="0"/>
          <w:szCs w:val="20"/>
        </w:rPr>
        <w:t>0.128</w:t>
      </w:r>
      <w:r>
        <w:rPr>
          <w:rFonts w:ascii="Times New Roman" w:hAnsi="Times New Roman" w:cs="Times New Roman"/>
          <w:color w:val="000000"/>
          <w:kern w:val="0"/>
          <w:szCs w:val="20"/>
        </w:rPr>
        <w:t>。</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w:t>
      </w:r>
      <w:r>
        <w:rPr>
          <w:rFonts w:ascii="Times New Roman" w:hAnsi="Times New Roman" w:cs="Times New Roman"/>
          <w:color w:val="000000"/>
          <w:kern w:val="0"/>
          <w:szCs w:val="20"/>
        </w:rPr>
        <w:t>4</w:t>
      </w:r>
      <w:r>
        <w:rPr>
          <w:rFonts w:ascii="Times New Roman" w:hAnsi="Times New Roman" w:cs="Times New Roman"/>
          <w:color w:val="000000"/>
          <w:kern w:val="0"/>
          <w:szCs w:val="20"/>
        </w:rPr>
        <w:t>）多样性水平</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调查海域浮游动物</w:t>
      </w:r>
      <w:r>
        <w:rPr>
          <w:rFonts w:ascii="Times New Roman" w:hAnsi="Times New Roman" w:cs="Times New Roman"/>
          <w:color w:val="000000"/>
          <w:kern w:val="0"/>
          <w:szCs w:val="20"/>
        </w:rPr>
        <w:t>Shannon-Wiener</w:t>
      </w:r>
      <w:r>
        <w:rPr>
          <w:rFonts w:ascii="Times New Roman" w:hAnsi="Times New Roman" w:cs="Times New Roman"/>
          <w:color w:val="000000"/>
          <w:kern w:val="0"/>
          <w:szCs w:val="20"/>
        </w:rPr>
        <w:t>多样性指数（</w:t>
      </w:r>
      <w:r>
        <w:rPr>
          <w:rFonts w:ascii="Times New Roman" w:hAnsi="Times New Roman" w:cs="Times New Roman"/>
          <w:color w:val="000000"/>
          <w:kern w:val="0"/>
          <w:szCs w:val="20"/>
        </w:rPr>
        <w:t>H′</w:t>
      </w:r>
      <w:r>
        <w:rPr>
          <w:rFonts w:ascii="Times New Roman" w:hAnsi="Times New Roman" w:cs="Times New Roman"/>
          <w:color w:val="000000"/>
          <w:kern w:val="0"/>
          <w:szCs w:val="20"/>
        </w:rPr>
        <w:t>）和</w:t>
      </w:r>
      <w:r>
        <w:rPr>
          <w:rFonts w:ascii="Times New Roman" w:hAnsi="Times New Roman" w:cs="Times New Roman"/>
          <w:color w:val="000000"/>
          <w:kern w:val="0"/>
          <w:szCs w:val="20"/>
        </w:rPr>
        <w:t>Pielou</w:t>
      </w:r>
      <w:r>
        <w:rPr>
          <w:rFonts w:ascii="Times New Roman" w:hAnsi="Times New Roman" w:cs="Times New Roman"/>
          <w:color w:val="000000"/>
          <w:kern w:val="0"/>
          <w:szCs w:val="20"/>
        </w:rPr>
        <w:t>均匀度指数（</w:t>
      </w:r>
      <w:r>
        <w:rPr>
          <w:rFonts w:ascii="Times New Roman" w:hAnsi="Times New Roman" w:cs="Times New Roman"/>
          <w:color w:val="000000"/>
          <w:kern w:val="0"/>
          <w:szCs w:val="20"/>
        </w:rPr>
        <w:t>J</w:t>
      </w:r>
      <w:r>
        <w:rPr>
          <w:rFonts w:ascii="Times New Roman" w:hAnsi="Times New Roman" w:cs="Times New Roman"/>
          <w:color w:val="000000"/>
          <w:kern w:val="0"/>
          <w:szCs w:val="20"/>
        </w:rPr>
        <w:t>）分布均匀。其中</w:t>
      </w:r>
      <w:r>
        <w:rPr>
          <w:rFonts w:ascii="Times New Roman" w:hAnsi="Times New Roman" w:cs="Times New Roman"/>
          <w:color w:val="000000"/>
          <w:kern w:val="0"/>
          <w:szCs w:val="20"/>
        </w:rPr>
        <w:t>Shannon-Wiener</w:t>
      </w:r>
      <w:r>
        <w:rPr>
          <w:rFonts w:ascii="Times New Roman" w:hAnsi="Times New Roman" w:cs="Times New Roman"/>
          <w:color w:val="000000"/>
          <w:kern w:val="0"/>
          <w:szCs w:val="20"/>
        </w:rPr>
        <w:t>多样性指数（</w:t>
      </w:r>
      <w:r>
        <w:rPr>
          <w:rFonts w:ascii="Times New Roman" w:hAnsi="Times New Roman" w:cs="Times New Roman"/>
          <w:color w:val="000000"/>
          <w:kern w:val="0"/>
          <w:szCs w:val="20"/>
        </w:rPr>
        <w:t>H′</w:t>
      </w:r>
      <w:r>
        <w:rPr>
          <w:rFonts w:ascii="Times New Roman" w:hAnsi="Times New Roman" w:cs="Times New Roman"/>
          <w:color w:val="000000"/>
          <w:kern w:val="0"/>
          <w:szCs w:val="20"/>
        </w:rPr>
        <w:t>）变化范围在</w:t>
      </w:r>
      <w:r>
        <w:rPr>
          <w:rFonts w:ascii="Times New Roman" w:hAnsi="Times New Roman" w:cs="Times New Roman"/>
          <w:color w:val="000000"/>
          <w:kern w:val="0"/>
          <w:szCs w:val="20"/>
        </w:rPr>
        <w:t>1.60</w:t>
      </w:r>
      <w:r>
        <w:rPr>
          <w:rFonts w:ascii="Times New Roman" w:hAnsi="Times New Roman" w:cs="Times New Roman"/>
          <w:color w:val="000000"/>
          <w:kern w:val="0"/>
          <w:szCs w:val="20"/>
        </w:rPr>
        <w:t>～</w:t>
      </w:r>
      <w:r>
        <w:rPr>
          <w:rFonts w:ascii="Times New Roman" w:hAnsi="Times New Roman" w:cs="Times New Roman"/>
          <w:color w:val="000000"/>
          <w:kern w:val="0"/>
          <w:szCs w:val="20"/>
        </w:rPr>
        <w:t>4.00</w:t>
      </w:r>
      <w:r>
        <w:rPr>
          <w:rFonts w:ascii="Times New Roman" w:hAnsi="Times New Roman" w:cs="Times New Roman"/>
          <w:color w:val="000000"/>
          <w:kern w:val="0"/>
          <w:szCs w:val="20"/>
        </w:rPr>
        <w:t>之间，平均值为</w:t>
      </w:r>
      <w:r>
        <w:rPr>
          <w:rFonts w:ascii="Times New Roman" w:hAnsi="Times New Roman" w:cs="Times New Roman"/>
          <w:color w:val="000000"/>
          <w:kern w:val="0"/>
          <w:szCs w:val="20"/>
        </w:rPr>
        <w:t>2.85</w:t>
      </w:r>
      <w:r>
        <w:rPr>
          <w:rFonts w:ascii="Times New Roman" w:hAnsi="Times New Roman" w:cs="Times New Roman"/>
          <w:color w:val="000000"/>
          <w:kern w:val="0"/>
          <w:szCs w:val="20"/>
        </w:rPr>
        <w:t>；以</w:t>
      </w:r>
      <w:r>
        <w:rPr>
          <w:rFonts w:ascii="Times New Roman" w:hAnsi="Times New Roman" w:cs="Times New Roman"/>
          <w:color w:val="000000"/>
          <w:kern w:val="0"/>
          <w:szCs w:val="20"/>
        </w:rPr>
        <w:t>Z14</w:t>
      </w:r>
      <w:r>
        <w:rPr>
          <w:rFonts w:ascii="Times New Roman" w:hAnsi="Times New Roman" w:cs="Times New Roman"/>
          <w:color w:val="000000"/>
          <w:kern w:val="0"/>
          <w:szCs w:val="20"/>
        </w:rPr>
        <w:t>号站最高，其多样性指数为</w:t>
      </w:r>
      <w:r>
        <w:rPr>
          <w:rFonts w:ascii="Times New Roman" w:hAnsi="Times New Roman" w:cs="Times New Roman"/>
          <w:color w:val="000000"/>
          <w:kern w:val="0"/>
          <w:szCs w:val="20"/>
        </w:rPr>
        <w:t>4.00</w:t>
      </w:r>
      <w:r>
        <w:rPr>
          <w:rFonts w:ascii="Times New Roman" w:hAnsi="Times New Roman" w:cs="Times New Roman"/>
          <w:color w:val="000000"/>
          <w:kern w:val="0"/>
          <w:szCs w:val="20"/>
        </w:rPr>
        <w:t>；</w:t>
      </w:r>
      <w:r>
        <w:rPr>
          <w:rFonts w:ascii="Times New Roman" w:hAnsi="Times New Roman" w:cs="Times New Roman"/>
          <w:color w:val="000000"/>
          <w:kern w:val="0"/>
          <w:szCs w:val="20"/>
        </w:rPr>
        <w:t>Z1</w:t>
      </w:r>
      <w:r>
        <w:rPr>
          <w:rFonts w:ascii="Times New Roman" w:hAnsi="Times New Roman" w:cs="Times New Roman"/>
          <w:color w:val="000000"/>
          <w:kern w:val="0"/>
          <w:szCs w:val="20"/>
        </w:rPr>
        <w:t>号站最低，其多样性指数为</w:t>
      </w:r>
      <w:r>
        <w:rPr>
          <w:rFonts w:ascii="Times New Roman" w:hAnsi="Times New Roman" w:cs="Times New Roman"/>
          <w:color w:val="000000"/>
          <w:kern w:val="0"/>
          <w:szCs w:val="20"/>
        </w:rPr>
        <w:t>1.60</w:t>
      </w:r>
      <w:r>
        <w:rPr>
          <w:rFonts w:ascii="Times New Roman" w:hAnsi="Times New Roman" w:cs="Times New Roman"/>
          <w:color w:val="000000"/>
          <w:kern w:val="0"/>
          <w:szCs w:val="20"/>
        </w:rPr>
        <w:t>。</w:t>
      </w:r>
      <w:r>
        <w:rPr>
          <w:rFonts w:ascii="Times New Roman" w:hAnsi="Times New Roman" w:cs="Times New Roman"/>
          <w:color w:val="000000"/>
          <w:kern w:val="0"/>
          <w:szCs w:val="20"/>
        </w:rPr>
        <w:t>Pielou</w:t>
      </w:r>
      <w:r>
        <w:rPr>
          <w:rFonts w:ascii="Times New Roman" w:hAnsi="Times New Roman" w:cs="Times New Roman"/>
          <w:color w:val="000000"/>
          <w:kern w:val="0"/>
          <w:szCs w:val="20"/>
        </w:rPr>
        <w:t>均匀度（</w:t>
      </w:r>
      <w:r>
        <w:rPr>
          <w:rFonts w:ascii="Times New Roman" w:hAnsi="Times New Roman" w:cs="Times New Roman"/>
          <w:color w:val="000000"/>
          <w:kern w:val="0"/>
          <w:szCs w:val="20"/>
        </w:rPr>
        <w:t>J</w:t>
      </w:r>
      <w:r>
        <w:rPr>
          <w:rFonts w:ascii="Times New Roman" w:hAnsi="Times New Roman" w:cs="Times New Roman"/>
          <w:color w:val="000000"/>
          <w:kern w:val="0"/>
          <w:szCs w:val="20"/>
        </w:rPr>
        <w:t>）范围在</w:t>
      </w:r>
      <w:r>
        <w:rPr>
          <w:rFonts w:ascii="Times New Roman" w:hAnsi="Times New Roman" w:cs="Times New Roman"/>
          <w:color w:val="000000"/>
          <w:kern w:val="0"/>
          <w:szCs w:val="20"/>
        </w:rPr>
        <w:t>0.50</w:t>
      </w:r>
      <w:r>
        <w:rPr>
          <w:rFonts w:ascii="Times New Roman" w:hAnsi="Times New Roman" w:cs="Times New Roman"/>
          <w:color w:val="000000"/>
          <w:kern w:val="0"/>
          <w:szCs w:val="20"/>
        </w:rPr>
        <w:t>～</w:t>
      </w:r>
      <w:r>
        <w:rPr>
          <w:rFonts w:ascii="Times New Roman" w:hAnsi="Times New Roman" w:cs="Times New Roman"/>
          <w:color w:val="000000"/>
          <w:kern w:val="0"/>
          <w:szCs w:val="20"/>
        </w:rPr>
        <w:t>0.87</w:t>
      </w:r>
      <w:r>
        <w:rPr>
          <w:rFonts w:ascii="Times New Roman" w:hAnsi="Times New Roman" w:cs="Times New Roman"/>
          <w:color w:val="000000"/>
          <w:kern w:val="0"/>
          <w:szCs w:val="20"/>
        </w:rPr>
        <w:t>，平均值为</w:t>
      </w:r>
      <w:r>
        <w:rPr>
          <w:rFonts w:ascii="Times New Roman" w:hAnsi="Times New Roman" w:cs="Times New Roman"/>
          <w:color w:val="000000"/>
          <w:kern w:val="0"/>
          <w:szCs w:val="20"/>
        </w:rPr>
        <w:t>0.71</w:t>
      </w:r>
      <w:r>
        <w:rPr>
          <w:rFonts w:ascii="Times New Roman" w:hAnsi="Times New Roman" w:cs="Times New Roman"/>
          <w:color w:val="000000"/>
          <w:kern w:val="0"/>
          <w:szCs w:val="20"/>
        </w:rPr>
        <w:t>；</w:t>
      </w:r>
      <w:r>
        <w:rPr>
          <w:rFonts w:ascii="Times New Roman" w:hAnsi="Times New Roman" w:cs="Times New Roman"/>
          <w:color w:val="000000"/>
          <w:kern w:val="0"/>
          <w:szCs w:val="20"/>
        </w:rPr>
        <w:t>Z10</w:t>
      </w:r>
      <w:r>
        <w:rPr>
          <w:rFonts w:ascii="Times New Roman" w:hAnsi="Times New Roman" w:cs="Times New Roman"/>
          <w:color w:val="000000"/>
          <w:kern w:val="0"/>
          <w:szCs w:val="20"/>
        </w:rPr>
        <w:t>号站均匀度最高，为</w:t>
      </w:r>
      <w:r>
        <w:rPr>
          <w:rFonts w:ascii="Times New Roman" w:hAnsi="Times New Roman" w:cs="Times New Roman"/>
          <w:color w:val="000000"/>
          <w:kern w:val="0"/>
          <w:szCs w:val="20"/>
        </w:rPr>
        <w:t>0.87</w:t>
      </w:r>
      <w:r>
        <w:rPr>
          <w:rFonts w:ascii="Times New Roman" w:hAnsi="Times New Roman" w:cs="Times New Roman"/>
          <w:color w:val="000000"/>
          <w:kern w:val="0"/>
          <w:szCs w:val="20"/>
        </w:rPr>
        <w:t>；最低点出现在</w:t>
      </w:r>
      <w:r>
        <w:rPr>
          <w:rFonts w:ascii="Times New Roman" w:hAnsi="Times New Roman" w:cs="Times New Roman"/>
          <w:color w:val="000000"/>
          <w:kern w:val="0"/>
          <w:szCs w:val="20"/>
        </w:rPr>
        <w:t>Z1</w:t>
      </w:r>
      <w:r>
        <w:rPr>
          <w:rFonts w:ascii="Times New Roman" w:hAnsi="Times New Roman" w:cs="Times New Roman"/>
          <w:color w:val="000000"/>
          <w:kern w:val="0"/>
          <w:szCs w:val="20"/>
        </w:rPr>
        <w:t>号站，仅为</w:t>
      </w:r>
      <w:r>
        <w:rPr>
          <w:rFonts w:ascii="Times New Roman" w:hAnsi="Times New Roman" w:cs="Times New Roman"/>
          <w:color w:val="000000"/>
          <w:kern w:val="0"/>
          <w:szCs w:val="20"/>
        </w:rPr>
        <w:t>0.50</w:t>
      </w:r>
      <w:r>
        <w:rPr>
          <w:rFonts w:ascii="Times New Roman" w:hAnsi="Times New Roman" w:cs="Times New Roman"/>
          <w:color w:val="000000"/>
          <w:kern w:val="0"/>
          <w:szCs w:val="20"/>
        </w:rPr>
        <w:t>。</w:t>
      </w:r>
    </w:p>
    <w:p w:rsidR="00250086" w:rsidRDefault="002C3886" w:rsidP="002C3886">
      <w:pPr>
        <w:ind w:firstLine="480"/>
      </w:pPr>
      <w:r>
        <w:rPr>
          <w:rFonts w:ascii="Times New Roman" w:hAnsi="Times New Roman" w:cs="Times New Roman"/>
          <w:color w:val="000000"/>
          <w:kern w:val="0"/>
          <w:szCs w:val="20"/>
        </w:rPr>
        <w:t>总的来说，本海区浮游动物多样性指数（</w:t>
      </w:r>
      <w:r>
        <w:rPr>
          <w:rFonts w:ascii="Times New Roman" w:hAnsi="Times New Roman" w:cs="Times New Roman"/>
          <w:color w:val="000000"/>
          <w:kern w:val="0"/>
          <w:szCs w:val="20"/>
        </w:rPr>
        <w:t>H′</w:t>
      </w:r>
      <w:r>
        <w:rPr>
          <w:rFonts w:ascii="Times New Roman" w:hAnsi="Times New Roman" w:cs="Times New Roman"/>
          <w:color w:val="000000"/>
          <w:kern w:val="0"/>
          <w:szCs w:val="20"/>
        </w:rPr>
        <w:t>）和均匀度指数（</w:t>
      </w:r>
      <w:r>
        <w:rPr>
          <w:rFonts w:ascii="Times New Roman" w:hAnsi="Times New Roman" w:cs="Times New Roman"/>
          <w:color w:val="000000"/>
          <w:kern w:val="0"/>
          <w:szCs w:val="20"/>
        </w:rPr>
        <w:t>J</w:t>
      </w:r>
      <w:r>
        <w:rPr>
          <w:rFonts w:ascii="Times New Roman" w:hAnsi="Times New Roman" w:cs="Times New Roman"/>
          <w:color w:val="000000"/>
          <w:kern w:val="0"/>
          <w:szCs w:val="20"/>
        </w:rPr>
        <w:t>）均属于中等偏上水平。说明该海域浮游动物生态环境较好，种类分布比较均匀。</w:t>
      </w:r>
    </w:p>
    <w:p w:rsidR="00250086" w:rsidRDefault="002C3886" w:rsidP="002C3886">
      <w:pPr>
        <w:pStyle w:val="4"/>
      </w:pPr>
      <w:r>
        <w:rPr>
          <w:rFonts w:hint="eastAsia"/>
        </w:rPr>
        <w:t xml:space="preserve">4.5.3.4 </w:t>
      </w:r>
      <w:r>
        <w:rPr>
          <w:rFonts w:hint="eastAsia"/>
        </w:rPr>
        <w:t>底栖生物</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w:t>
      </w:r>
      <w:r>
        <w:rPr>
          <w:rFonts w:ascii="Times New Roman" w:hAnsi="Times New Roman" w:cs="Times New Roman"/>
          <w:color w:val="000000"/>
          <w:kern w:val="0"/>
          <w:szCs w:val="20"/>
        </w:rPr>
        <w:t>1</w:t>
      </w:r>
      <w:r>
        <w:rPr>
          <w:rFonts w:ascii="Times New Roman" w:hAnsi="Times New Roman" w:cs="Times New Roman"/>
          <w:color w:val="000000"/>
          <w:kern w:val="0"/>
          <w:szCs w:val="20"/>
        </w:rPr>
        <w:t>）种类组成</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本次调查出现大型底栖生物有</w:t>
      </w:r>
      <w:r>
        <w:rPr>
          <w:rFonts w:ascii="Times New Roman" w:hAnsi="Times New Roman" w:cs="Times New Roman"/>
          <w:color w:val="000000"/>
          <w:kern w:val="0"/>
          <w:szCs w:val="20"/>
        </w:rPr>
        <w:t>7</w:t>
      </w:r>
      <w:r>
        <w:rPr>
          <w:rFonts w:ascii="Times New Roman" w:hAnsi="Times New Roman" w:cs="Times New Roman"/>
          <w:color w:val="000000"/>
          <w:kern w:val="0"/>
          <w:szCs w:val="20"/>
        </w:rPr>
        <w:t>大类群</w:t>
      </w:r>
      <w:r>
        <w:rPr>
          <w:rFonts w:ascii="Times New Roman" w:hAnsi="Times New Roman" w:cs="Times New Roman"/>
          <w:color w:val="000000"/>
          <w:kern w:val="0"/>
          <w:szCs w:val="20"/>
        </w:rPr>
        <w:t>30</w:t>
      </w:r>
      <w:r>
        <w:rPr>
          <w:rFonts w:ascii="Times New Roman" w:hAnsi="Times New Roman" w:cs="Times New Roman"/>
          <w:color w:val="000000"/>
          <w:kern w:val="0"/>
          <w:szCs w:val="20"/>
        </w:rPr>
        <w:t>种：软体动物类群种数最多，为</w:t>
      </w:r>
      <w:r>
        <w:rPr>
          <w:rFonts w:ascii="Times New Roman" w:hAnsi="Times New Roman" w:cs="Times New Roman"/>
          <w:color w:val="000000"/>
          <w:kern w:val="0"/>
          <w:szCs w:val="20"/>
        </w:rPr>
        <w:t>9</w:t>
      </w:r>
      <w:r>
        <w:rPr>
          <w:rFonts w:ascii="Times New Roman" w:hAnsi="Times New Roman" w:cs="Times New Roman"/>
          <w:color w:val="000000"/>
          <w:kern w:val="0"/>
          <w:szCs w:val="20"/>
        </w:rPr>
        <w:t>种，占总种数的</w:t>
      </w:r>
      <w:r>
        <w:rPr>
          <w:rFonts w:ascii="Times New Roman" w:hAnsi="Times New Roman" w:cs="Times New Roman"/>
          <w:color w:val="000000"/>
          <w:kern w:val="0"/>
          <w:szCs w:val="20"/>
        </w:rPr>
        <w:t>30.00%</w:t>
      </w:r>
      <w:r>
        <w:rPr>
          <w:rFonts w:ascii="Times New Roman" w:hAnsi="Times New Roman" w:cs="Times New Roman"/>
          <w:color w:val="000000"/>
          <w:kern w:val="0"/>
          <w:szCs w:val="20"/>
        </w:rPr>
        <w:t>；其次为节肢动物，有</w:t>
      </w:r>
      <w:r>
        <w:rPr>
          <w:rFonts w:ascii="Times New Roman" w:hAnsi="Times New Roman" w:cs="Times New Roman"/>
          <w:color w:val="000000"/>
          <w:kern w:val="0"/>
          <w:szCs w:val="20"/>
        </w:rPr>
        <w:t>8</w:t>
      </w:r>
      <w:r>
        <w:rPr>
          <w:rFonts w:ascii="Times New Roman" w:hAnsi="Times New Roman" w:cs="Times New Roman"/>
          <w:color w:val="000000"/>
          <w:kern w:val="0"/>
          <w:szCs w:val="20"/>
        </w:rPr>
        <w:t>种，占总种数的</w:t>
      </w:r>
      <w:r>
        <w:rPr>
          <w:rFonts w:ascii="Times New Roman" w:hAnsi="Times New Roman" w:cs="Times New Roman"/>
          <w:color w:val="000000"/>
          <w:kern w:val="0"/>
          <w:szCs w:val="20"/>
        </w:rPr>
        <w:t>26.67%</w:t>
      </w:r>
      <w:r>
        <w:rPr>
          <w:rFonts w:ascii="Times New Roman" w:hAnsi="Times New Roman" w:cs="Times New Roman"/>
          <w:color w:val="000000"/>
          <w:kern w:val="0"/>
          <w:szCs w:val="20"/>
        </w:rPr>
        <w:t>；环节动物有</w:t>
      </w:r>
      <w:r>
        <w:rPr>
          <w:rFonts w:ascii="Times New Roman" w:hAnsi="Times New Roman" w:cs="Times New Roman"/>
          <w:color w:val="000000"/>
          <w:kern w:val="0"/>
          <w:szCs w:val="20"/>
        </w:rPr>
        <w:t>7</w:t>
      </w:r>
      <w:r>
        <w:rPr>
          <w:rFonts w:ascii="Times New Roman" w:hAnsi="Times New Roman" w:cs="Times New Roman"/>
          <w:color w:val="000000"/>
          <w:kern w:val="0"/>
          <w:szCs w:val="20"/>
        </w:rPr>
        <w:t>种，占总种数的</w:t>
      </w:r>
      <w:r>
        <w:rPr>
          <w:rFonts w:ascii="Times New Roman" w:hAnsi="Times New Roman" w:cs="Times New Roman"/>
          <w:color w:val="000000"/>
          <w:kern w:val="0"/>
          <w:szCs w:val="20"/>
        </w:rPr>
        <w:t>23.33%</w:t>
      </w:r>
      <w:r>
        <w:rPr>
          <w:rFonts w:ascii="Times New Roman" w:hAnsi="Times New Roman" w:cs="Times New Roman"/>
          <w:color w:val="000000"/>
          <w:kern w:val="0"/>
          <w:szCs w:val="20"/>
        </w:rPr>
        <w:t>；棘皮动物和脊索动物均有</w:t>
      </w:r>
      <w:r>
        <w:rPr>
          <w:rFonts w:ascii="Times New Roman" w:hAnsi="Times New Roman" w:cs="Times New Roman"/>
          <w:color w:val="000000"/>
          <w:kern w:val="0"/>
          <w:szCs w:val="20"/>
        </w:rPr>
        <w:t>2</w:t>
      </w:r>
      <w:r>
        <w:rPr>
          <w:rFonts w:ascii="Times New Roman" w:hAnsi="Times New Roman" w:cs="Times New Roman"/>
          <w:color w:val="000000"/>
          <w:kern w:val="0"/>
          <w:szCs w:val="20"/>
        </w:rPr>
        <w:t>种，均占总种数的</w:t>
      </w:r>
      <w:r>
        <w:rPr>
          <w:rFonts w:ascii="Times New Roman" w:hAnsi="Times New Roman" w:cs="Times New Roman"/>
          <w:color w:val="000000"/>
          <w:kern w:val="0"/>
          <w:szCs w:val="20"/>
        </w:rPr>
        <w:t>6.67%</w:t>
      </w:r>
      <w:r>
        <w:rPr>
          <w:rFonts w:ascii="Times New Roman" w:hAnsi="Times New Roman" w:cs="Times New Roman"/>
          <w:color w:val="000000"/>
          <w:kern w:val="0"/>
          <w:szCs w:val="20"/>
        </w:rPr>
        <w:t>；最少的星虫动物和螠虫动物，均仅为</w:t>
      </w:r>
      <w:r>
        <w:rPr>
          <w:rFonts w:ascii="Times New Roman" w:hAnsi="Times New Roman" w:cs="Times New Roman"/>
          <w:color w:val="000000"/>
          <w:kern w:val="0"/>
          <w:szCs w:val="20"/>
        </w:rPr>
        <w:t>1</w:t>
      </w:r>
      <w:r>
        <w:rPr>
          <w:rFonts w:ascii="Times New Roman" w:hAnsi="Times New Roman" w:cs="Times New Roman"/>
          <w:color w:val="000000"/>
          <w:kern w:val="0"/>
          <w:szCs w:val="20"/>
        </w:rPr>
        <w:t>种，均仅占总种数的</w:t>
      </w:r>
      <w:r>
        <w:rPr>
          <w:rFonts w:ascii="Times New Roman" w:hAnsi="Times New Roman" w:cs="Times New Roman"/>
          <w:color w:val="000000"/>
          <w:kern w:val="0"/>
          <w:szCs w:val="20"/>
        </w:rPr>
        <w:t>3.33%</w:t>
      </w:r>
      <w:r>
        <w:rPr>
          <w:rFonts w:ascii="Times New Roman" w:hAnsi="Times New Roman" w:cs="Times New Roman"/>
          <w:color w:val="000000"/>
          <w:kern w:val="0"/>
          <w:szCs w:val="20"/>
        </w:rPr>
        <w:t>。</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本次调查海域内大型底栖生物类群种数及空间分布情况。</w:t>
      </w:r>
      <w:r>
        <w:rPr>
          <w:rFonts w:ascii="Times New Roman" w:hAnsi="Times New Roman" w:cs="Times New Roman"/>
          <w:color w:val="000000"/>
          <w:kern w:val="0"/>
          <w:szCs w:val="20"/>
        </w:rPr>
        <w:t>Z1</w:t>
      </w:r>
      <w:r>
        <w:rPr>
          <w:rFonts w:ascii="Times New Roman" w:hAnsi="Times New Roman" w:cs="Times New Roman"/>
          <w:color w:val="000000"/>
          <w:kern w:val="0"/>
          <w:szCs w:val="20"/>
        </w:rPr>
        <w:t>号站和</w:t>
      </w:r>
      <w:r>
        <w:rPr>
          <w:rFonts w:ascii="Times New Roman" w:hAnsi="Times New Roman" w:cs="Times New Roman"/>
          <w:color w:val="000000"/>
          <w:kern w:val="0"/>
          <w:szCs w:val="20"/>
        </w:rPr>
        <w:t>Z3</w:t>
      </w:r>
      <w:r>
        <w:rPr>
          <w:rFonts w:ascii="Times New Roman" w:hAnsi="Times New Roman" w:cs="Times New Roman"/>
          <w:color w:val="000000"/>
          <w:kern w:val="0"/>
          <w:szCs w:val="20"/>
        </w:rPr>
        <w:t>号站种类数最多，均有</w:t>
      </w:r>
      <w:r>
        <w:rPr>
          <w:rFonts w:ascii="Times New Roman" w:hAnsi="Times New Roman" w:cs="Times New Roman"/>
          <w:color w:val="000000"/>
          <w:kern w:val="0"/>
          <w:szCs w:val="20"/>
        </w:rPr>
        <w:t>6</w:t>
      </w:r>
      <w:r>
        <w:rPr>
          <w:rFonts w:ascii="Times New Roman" w:hAnsi="Times New Roman" w:cs="Times New Roman"/>
          <w:color w:val="000000"/>
          <w:kern w:val="0"/>
          <w:szCs w:val="20"/>
        </w:rPr>
        <w:t>种；其次是</w:t>
      </w:r>
      <w:r>
        <w:rPr>
          <w:rFonts w:ascii="Times New Roman" w:hAnsi="Times New Roman" w:cs="Times New Roman"/>
          <w:color w:val="000000"/>
          <w:kern w:val="0"/>
          <w:szCs w:val="20"/>
        </w:rPr>
        <w:t>Z2</w:t>
      </w:r>
      <w:r>
        <w:rPr>
          <w:rFonts w:ascii="Times New Roman" w:hAnsi="Times New Roman" w:cs="Times New Roman"/>
          <w:color w:val="000000"/>
          <w:kern w:val="0"/>
          <w:szCs w:val="20"/>
        </w:rPr>
        <w:t>号站和</w:t>
      </w:r>
      <w:r>
        <w:rPr>
          <w:rFonts w:ascii="Times New Roman" w:hAnsi="Times New Roman" w:cs="Times New Roman"/>
          <w:color w:val="000000"/>
          <w:kern w:val="0"/>
          <w:szCs w:val="20"/>
        </w:rPr>
        <w:t>Z4</w:t>
      </w:r>
      <w:r>
        <w:rPr>
          <w:rFonts w:ascii="Times New Roman" w:hAnsi="Times New Roman" w:cs="Times New Roman"/>
          <w:color w:val="000000"/>
          <w:kern w:val="0"/>
          <w:szCs w:val="20"/>
        </w:rPr>
        <w:t>号站；均为</w:t>
      </w:r>
      <w:r>
        <w:rPr>
          <w:rFonts w:ascii="Times New Roman" w:hAnsi="Times New Roman" w:cs="Times New Roman"/>
          <w:color w:val="000000"/>
          <w:kern w:val="0"/>
          <w:szCs w:val="20"/>
        </w:rPr>
        <w:t>5</w:t>
      </w:r>
      <w:r>
        <w:rPr>
          <w:rFonts w:ascii="Times New Roman" w:hAnsi="Times New Roman" w:cs="Times New Roman"/>
          <w:color w:val="000000"/>
          <w:kern w:val="0"/>
          <w:szCs w:val="20"/>
        </w:rPr>
        <w:t>种；最少的是</w:t>
      </w:r>
      <w:r>
        <w:rPr>
          <w:rFonts w:ascii="Times New Roman" w:hAnsi="Times New Roman" w:cs="Times New Roman"/>
          <w:color w:val="000000"/>
          <w:kern w:val="0"/>
          <w:szCs w:val="20"/>
        </w:rPr>
        <w:t>Z20</w:t>
      </w:r>
      <w:r>
        <w:rPr>
          <w:rFonts w:ascii="Times New Roman" w:hAnsi="Times New Roman" w:cs="Times New Roman"/>
          <w:color w:val="000000"/>
          <w:kern w:val="0"/>
          <w:szCs w:val="20"/>
        </w:rPr>
        <w:t>号站，仅有</w:t>
      </w:r>
      <w:r>
        <w:rPr>
          <w:rFonts w:ascii="Times New Roman" w:hAnsi="Times New Roman" w:cs="Times New Roman"/>
          <w:color w:val="000000"/>
          <w:kern w:val="0"/>
          <w:szCs w:val="20"/>
        </w:rPr>
        <w:t>2</w:t>
      </w:r>
      <w:r>
        <w:rPr>
          <w:rFonts w:ascii="Times New Roman" w:hAnsi="Times New Roman" w:cs="Times New Roman"/>
          <w:color w:val="000000"/>
          <w:kern w:val="0"/>
          <w:szCs w:val="20"/>
        </w:rPr>
        <w:t>种；其中</w:t>
      </w:r>
      <w:r>
        <w:rPr>
          <w:rFonts w:ascii="Times New Roman" w:hAnsi="Times New Roman" w:cs="Times New Roman"/>
          <w:color w:val="000000"/>
          <w:kern w:val="0"/>
          <w:szCs w:val="20"/>
        </w:rPr>
        <w:t>Z</w:t>
      </w:r>
      <w:proofErr w:type="gramStart"/>
      <w:r>
        <w:rPr>
          <w:rFonts w:ascii="Times New Roman" w:hAnsi="Times New Roman" w:cs="Times New Roman"/>
          <w:color w:val="000000"/>
          <w:kern w:val="0"/>
          <w:szCs w:val="20"/>
        </w:rPr>
        <w:t>14</w:t>
      </w:r>
      <w:r>
        <w:rPr>
          <w:rFonts w:ascii="Times New Roman" w:hAnsi="Times New Roman" w:cs="Times New Roman"/>
          <w:color w:val="000000"/>
          <w:kern w:val="0"/>
          <w:szCs w:val="20"/>
        </w:rPr>
        <w:t>号站未发现</w:t>
      </w:r>
      <w:proofErr w:type="gramEnd"/>
      <w:r>
        <w:rPr>
          <w:rFonts w:ascii="Times New Roman" w:hAnsi="Times New Roman" w:cs="Times New Roman"/>
          <w:color w:val="000000"/>
          <w:kern w:val="0"/>
          <w:szCs w:val="20"/>
        </w:rPr>
        <w:t>大型底栖生物；其余站介于</w:t>
      </w:r>
      <w:r>
        <w:rPr>
          <w:rFonts w:ascii="Times New Roman" w:hAnsi="Times New Roman" w:cs="Times New Roman"/>
          <w:color w:val="000000"/>
          <w:kern w:val="0"/>
          <w:szCs w:val="20"/>
        </w:rPr>
        <w:t>3</w:t>
      </w:r>
      <w:r>
        <w:rPr>
          <w:rFonts w:ascii="Times New Roman" w:hAnsi="Times New Roman" w:cs="Times New Roman"/>
          <w:color w:val="000000"/>
          <w:kern w:val="0"/>
          <w:szCs w:val="20"/>
        </w:rPr>
        <w:t>～</w:t>
      </w:r>
      <w:r>
        <w:rPr>
          <w:rFonts w:ascii="Times New Roman" w:hAnsi="Times New Roman" w:cs="Times New Roman"/>
          <w:color w:val="000000"/>
          <w:kern w:val="0"/>
          <w:szCs w:val="20"/>
        </w:rPr>
        <w:t>4</w:t>
      </w:r>
      <w:r>
        <w:rPr>
          <w:rFonts w:ascii="Times New Roman" w:hAnsi="Times New Roman" w:cs="Times New Roman"/>
          <w:color w:val="000000"/>
          <w:kern w:val="0"/>
          <w:szCs w:val="20"/>
        </w:rPr>
        <w:t>种之间。底栖生物各大类群中环节动物和软体动物在本次调查中出现率最高，均为</w:t>
      </w:r>
      <w:r>
        <w:rPr>
          <w:rFonts w:ascii="Times New Roman" w:hAnsi="Times New Roman" w:cs="Times New Roman"/>
          <w:color w:val="000000"/>
          <w:kern w:val="0"/>
          <w:szCs w:val="20"/>
        </w:rPr>
        <w:t>76.92%</w:t>
      </w:r>
      <w:r>
        <w:rPr>
          <w:rFonts w:ascii="Times New Roman" w:hAnsi="Times New Roman" w:cs="Times New Roman"/>
          <w:color w:val="000000"/>
          <w:kern w:val="0"/>
          <w:szCs w:val="20"/>
        </w:rPr>
        <w:t>；节肢动物出现率为</w:t>
      </w:r>
      <w:r>
        <w:rPr>
          <w:rFonts w:ascii="Times New Roman" w:hAnsi="Times New Roman" w:cs="Times New Roman"/>
          <w:color w:val="000000"/>
          <w:kern w:val="0"/>
          <w:szCs w:val="20"/>
        </w:rPr>
        <w:t>69.23%</w:t>
      </w:r>
      <w:r>
        <w:rPr>
          <w:rFonts w:ascii="Times New Roman" w:hAnsi="Times New Roman" w:cs="Times New Roman"/>
          <w:color w:val="000000"/>
          <w:kern w:val="0"/>
          <w:szCs w:val="20"/>
        </w:rPr>
        <w:t>；棘皮动物、脊索动物和螠</w:t>
      </w:r>
      <w:proofErr w:type="gramStart"/>
      <w:r>
        <w:rPr>
          <w:rFonts w:ascii="Times New Roman" w:hAnsi="Times New Roman" w:cs="Times New Roman"/>
          <w:color w:val="000000"/>
          <w:kern w:val="0"/>
          <w:szCs w:val="20"/>
        </w:rPr>
        <w:t>虫动物</w:t>
      </w:r>
      <w:proofErr w:type="gramEnd"/>
      <w:r>
        <w:rPr>
          <w:rFonts w:ascii="Times New Roman" w:hAnsi="Times New Roman" w:cs="Times New Roman"/>
          <w:color w:val="000000"/>
          <w:kern w:val="0"/>
          <w:szCs w:val="20"/>
        </w:rPr>
        <w:t>出现率均为</w:t>
      </w:r>
      <w:r>
        <w:rPr>
          <w:rFonts w:ascii="Times New Roman" w:hAnsi="Times New Roman" w:cs="Times New Roman"/>
          <w:color w:val="000000"/>
          <w:kern w:val="0"/>
          <w:szCs w:val="20"/>
        </w:rPr>
        <w:t>15.38%</w:t>
      </w:r>
      <w:r>
        <w:rPr>
          <w:rFonts w:ascii="Times New Roman" w:hAnsi="Times New Roman" w:cs="Times New Roman"/>
          <w:color w:val="000000"/>
          <w:kern w:val="0"/>
          <w:szCs w:val="20"/>
        </w:rPr>
        <w:t>；最低的是星虫动物，其出现率仅为</w:t>
      </w:r>
      <w:r>
        <w:rPr>
          <w:rFonts w:ascii="Times New Roman" w:hAnsi="Times New Roman" w:cs="Times New Roman"/>
          <w:color w:val="000000"/>
          <w:kern w:val="0"/>
          <w:szCs w:val="20"/>
        </w:rPr>
        <w:t>7.69%</w:t>
      </w:r>
      <w:r>
        <w:rPr>
          <w:rFonts w:ascii="Times New Roman" w:hAnsi="Times New Roman" w:cs="Times New Roman"/>
          <w:color w:val="000000"/>
          <w:kern w:val="0"/>
          <w:szCs w:val="20"/>
        </w:rPr>
        <w:t>。</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w:t>
      </w:r>
      <w:r>
        <w:rPr>
          <w:rFonts w:ascii="Times New Roman" w:hAnsi="Times New Roman" w:cs="Times New Roman"/>
          <w:color w:val="000000"/>
          <w:kern w:val="0"/>
          <w:szCs w:val="20"/>
        </w:rPr>
        <w:t>2</w:t>
      </w:r>
      <w:r>
        <w:rPr>
          <w:rFonts w:ascii="Times New Roman" w:hAnsi="Times New Roman" w:cs="Times New Roman"/>
          <w:color w:val="000000"/>
          <w:kern w:val="0"/>
          <w:szCs w:val="20"/>
        </w:rPr>
        <w:t>）数量分布</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本次调查海域内大型底栖生物栖息密度范围为</w:t>
      </w:r>
      <w:r>
        <w:rPr>
          <w:rFonts w:ascii="Times New Roman" w:hAnsi="Times New Roman" w:cs="Times New Roman"/>
          <w:color w:val="000000"/>
          <w:kern w:val="0"/>
          <w:szCs w:val="20"/>
        </w:rPr>
        <w:t>0</w:t>
      </w:r>
      <w:r>
        <w:rPr>
          <w:rFonts w:ascii="Times New Roman" w:hAnsi="Times New Roman" w:cs="Times New Roman"/>
          <w:color w:val="000000"/>
          <w:kern w:val="0"/>
          <w:szCs w:val="20"/>
        </w:rPr>
        <w:t>～</w:t>
      </w:r>
      <w:r>
        <w:rPr>
          <w:rFonts w:ascii="Times New Roman" w:hAnsi="Times New Roman" w:cs="Times New Roman"/>
          <w:color w:val="000000"/>
          <w:kern w:val="0"/>
          <w:szCs w:val="20"/>
        </w:rPr>
        <w:t>521.95ind./m2</w:t>
      </w:r>
      <w:r>
        <w:rPr>
          <w:rFonts w:ascii="Times New Roman" w:hAnsi="Times New Roman" w:cs="Times New Roman"/>
          <w:color w:val="000000"/>
          <w:kern w:val="0"/>
          <w:szCs w:val="20"/>
        </w:rPr>
        <w:t>，平均栖息密度为</w:t>
      </w:r>
      <w:r>
        <w:rPr>
          <w:rFonts w:ascii="Times New Roman" w:hAnsi="Times New Roman" w:cs="Times New Roman"/>
          <w:color w:val="000000"/>
          <w:kern w:val="0"/>
          <w:szCs w:val="20"/>
        </w:rPr>
        <w:t>77.67ind./m2</w:t>
      </w:r>
      <w:r>
        <w:rPr>
          <w:rFonts w:ascii="Times New Roman" w:hAnsi="Times New Roman" w:cs="Times New Roman"/>
          <w:color w:val="000000"/>
          <w:kern w:val="0"/>
          <w:szCs w:val="20"/>
        </w:rPr>
        <w:t>；其中以</w:t>
      </w:r>
      <w:r>
        <w:rPr>
          <w:rFonts w:ascii="Times New Roman" w:hAnsi="Times New Roman" w:cs="Times New Roman"/>
          <w:color w:val="000000"/>
          <w:kern w:val="0"/>
          <w:szCs w:val="20"/>
        </w:rPr>
        <w:t>Z7</w:t>
      </w:r>
      <w:r>
        <w:rPr>
          <w:rFonts w:ascii="Times New Roman" w:hAnsi="Times New Roman" w:cs="Times New Roman"/>
          <w:color w:val="000000"/>
          <w:kern w:val="0"/>
          <w:szCs w:val="20"/>
        </w:rPr>
        <w:t>号站底栖生物栖息密度最高，为</w:t>
      </w:r>
      <w:r>
        <w:rPr>
          <w:rFonts w:ascii="Times New Roman" w:hAnsi="Times New Roman" w:cs="Times New Roman"/>
          <w:color w:val="000000"/>
          <w:kern w:val="0"/>
          <w:szCs w:val="20"/>
        </w:rPr>
        <w:t>521.95ind./m2</w:t>
      </w:r>
      <w:r>
        <w:rPr>
          <w:rFonts w:ascii="Times New Roman" w:hAnsi="Times New Roman" w:cs="Times New Roman"/>
          <w:color w:val="000000"/>
          <w:kern w:val="0"/>
          <w:szCs w:val="20"/>
        </w:rPr>
        <w:t>；其次是</w:t>
      </w:r>
      <w:r>
        <w:rPr>
          <w:rFonts w:ascii="Times New Roman" w:hAnsi="Times New Roman" w:cs="Times New Roman"/>
          <w:color w:val="000000"/>
          <w:kern w:val="0"/>
          <w:szCs w:val="20"/>
        </w:rPr>
        <w:t>Z1</w:t>
      </w:r>
      <w:r>
        <w:rPr>
          <w:rFonts w:ascii="Times New Roman" w:hAnsi="Times New Roman" w:cs="Times New Roman"/>
          <w:color w:val="000000"/>
          <w:kern w:val="0"/>
          <w:szCs w:val="20"/>
        </w:rPr>
        <w:t>号站，其栖息密度为</w:t>
      </w:r>
      <w:r>
        <w:rPr>
          <w:rFonts w:ascii="Times New Roman" w:hAnsi="Times New Roman" w:cs="Times New Roman"/>
          <w:color w:val="000000"/>
          <w:kern w:val="0"/>
          <w:szCs w:val="20"/>
        </w:rPr>
        <w:t>107.32ind./m2</w:t>
      </w:r>
      <w:r>
        <w:rPr>
          <w:rFonts w:ascii="Times New Roman" w:hAnsi="Times New Roman" w:cs="Times New Roman"/>
          <w:color w:val="000000"/>
          <w:kern w:val="0"/>
          <w:szCs w:val="20"/>
        </w:rPr>
        <w:t>；栖息密度最低的是</w:t>
      </w:r>
      <w:r>
        <w:rPr>
          <w:rFonts w:ascii="Times New Roman" w:hAnsi="Times New Roman" w:cs="Times New Roman"/>
          <w:color w:val="000000"/>
          <w:kern w:val="0"/>
          <w:szCs w:val="20"/>
        </w:rPr>
        <w:t>Z6</w:t>
      </w:r>
      <w:r>
        <w:rPr>
          <w:rFonts w:ascii="Times New Roman" w:hAnsi="Times New Roman" w:cs="Times New Roman"/>
          <w:color w:val="000000"/>
          <w:kern w:val="0"/>
          <w:szCs w:val="20"/>
        </w:rPr>
        <w:t>号站，仅为</w:t>
      </w:r>
      <w:r>
        <w:rPr>
          <w:rFonts w:ascii="Times New Roman" w:hAnsi="Times New Roman" w:cs="Times New Roman"/>
          <w:color w:val="000000"/>
          <w:kern w:val="0"/>
          <w:szCs w:val="20"/>
        </w:rPr>
        <w:t>14.63ind./m2</w:t>
      </w:r>
      <w:r>
        <w:rPr>
          <w:rFonts w:ascii="Times New Roman" w:hAnsi="Times New Roman" w:cs="Times New Roman"/>
          <w:color w:val="000000"/>
          <w:kern w:val="0"/>
          <w:szCs w:val="20"/>
        </w:rPr>
        <w:t>；</w:t>
      </w:r>
      <w:r>
        <w:rPr>
          <w:rFonts w:ascii="Times New Roman" w:hAnsi="Times New Roman" w:cs="Times New Roman"/>
          <w:color w:val="000000"/>
          <w:kern w:val="0"/>
          <w:szCs w:val="20"/>
        </w:rPr>
        <w:t>Z</w:t>
      </w:r>
      <w:proofErr w:type="gramStart"/>
      <w:r>
        <w:rPr>
          <w:rFonts w:ascii="Times New Roman" w:hAnsi="Times New Roman" w:cs="Times New Roman"/>
          <w:color w:val="000000"/>
          <w:kern w:val="0"/>
          <w:szCs w:val="20"/>
        </w:rPr>
        <w:t>14</w:t>
      </w:r>
      <w:r>
        <w:rPr>
          <w:rFonts w:ascii="Times New Roman" w:hAnsi="Times New Roman" w:cs="Times New Roman"/>
          <w:color w:val="000000"/>
          <w:kern w:val="0"/>
          <w:szCs w:val="20"/>
        </w:rPr>
        <w:t>号站未发现</w:t>
      </w:r>
      <w:proofErr w:type="gramEnd"/>
      <w:r>
        <w:rPr>
          <w:rFonts w:ascii="Times New Roman" w:hAnsi="Times New Roman" w:cs="Times New Roman"/>
          <w:color w:val="000000"/>
          <w:kern w:val="0"/>
          <w:szCs w:val="20"/>
        </w:rPr>
        <w:t>大型底栖生物；其余站的栖息密度介于</w:t>
      </w:r>
      <w:r>
        <w:rPr>
          <w:rFonts w:ascii="Times New Roman" w:hAnsi="Times New Roman" w:cs="Times New Roman"/>
          <w:color w:val="000000"/>
          <w:kern w:val="0"/>
          <w:szCs w:val="20"/>
        </w:rPr>
        <w:t>14.63</w:t>
      </w:r>
      <w:r>
        <w:rPr>
          <w:rFonts w:ascii="Times New Roman" w:hAnsi="Times New Roman" w:cs="Times New Roman"/>
          <w:color w:val="000000"/>
          <w:kern w:val="0"/>
          <w:szCs w:val="20"/>
        </w:rPr>
        <w:t>～</w:t>
      </w:r>
      <w:r>
        <w:rPr>
          <w:rFonts w:ascii="Times New Roman" w:hAnsi="Times New Roman" w:cs="Times New Roman"/>
          <w:color w:val="000000"/>
          <w:kern w:val="0"/>
          <w:szCs w:val="20"/>
        </w:rPr>
        <w:t>102.44ind./m2</w:t>
      </w:r>
      <w:r>
        <w:rPr>
          <w:rFonts w:ascii="Times New Roman" w:hAnsi="Times New Roman" w:cs="Times New Roman"/>
          <w:color w:val="000000"/>
          <w:kern w:val="0"/>
          <w:szCs w:val="20"/>
        </w:rPr>
        <w:t>之间。</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在大型底栖生物各类群的数量组成中，各调查站位中以软体动物类群栖息密度最大，平均栖息密度为</w:t>
      </w:r>
      <w:r>
        <w:rPr>
          <w:rFonts w:ascii="Times New Roman" w:hAnsi="Times New Roman" w:cs="Times New Roman"/>
          <w:color w:val="000000"/>
          <w:kern w:val="0"/>
          <w:szCs w:val="20"/>
        </w:rPr>
        <w:t>58.54ind./m2</w:t>
      </w:r>
      <w:r>
        <w:rPr>
          <w:rFonts w:ascii="Times New Roman" w:hAnsi="Times New Roman" w:cs="Times New Roman"/>
          <w:color w:val="000000"/>
          <w:kern w:val="0"/>
          <w:szCs w:val="20"/>
        </w:rPr>
        <w:t>，软体动物占海域内大型底栖生物平均栖息密度的</w:t>
      </w:r>
      <w:r>
        <w:rPr>
          <w:rFonts w:ascii="Times New Roman" w:hAnsi="Times New Roman" w:cs="Times New Roman"/>
          <w:color w:val="000000"/>
          <w:kern w:val="0"/>
          <w:szCs w:val="20"/>
        </w:rPr>
        <w:t>75.36%</w:t>
      </w:r>
      <w:r>
        <w:rPr>
          <w:rFonts w:ascii="Times New Roman" w:hAnsi="Times New Roman" w:cs="Times New Roman"/>
          <w:color w:val="000000"/>
          <w:kern w:val="0"/>
          <w:szCs w:val="20"/>
        </w:rPr>
        <w:t>，变化范围介于</w:t>
      </w:r>
      <w:r>
        <w:rPr>
          <w:rFonts w:ascii="Times New Roman" w:hAnsi="Times New Roman" w:cs="Times New Roman"/>
          <w:color w:val="000000"/>
          <w:kern w:val="0"/>
          <w:szCs w:val="20"/>
        </w:rPr>
        <w:t>0</w:t>
      </w:r>
      <w:r>
        <w:rPr>
          <w:rFonts w:ascii="Times New Roman" w:hAnsi="Times New Roman" w:cs="Times New Roman"/>
          <w:color w:val="000000"/>
          <w:kern w:val="0"/>
          <w:szCs w:val="20"/>
        </w:rPr>
        <w:t>～</w:t>
      </w:r>
      <w:r>
        <w:rPr>
          <w:rFonts w:ascii="Times New Roman" w:hAnsi="Times New Roman" w:cs="Times New Roman"/>
          <w:color w:val="000000"/>
          <w:kern w:val="0"/>
          <w:szCs w:val="20"/>
        </w:rPr>
        <w:t>507.32ind./m2</w:t>
      </w:r>
      <w:r>
        <w:rPr>
          <w:rFonts w:ascii="Times New Roman" w:hAnsi="Times New Roman" w:cs="Times New Roman"/>
          <w:color w:val="000000"/>
          <w:kern w:val="0"/>
          <w:szCs w:val="20"/>
        </w:rPr>
        <w:t>之间；环节动物数量居第二位，平均栖息密度为</w:t>
      </w:r>
      <w:r>
        <w:rPr>
          <w:rFonts w:ascii="Times New Roman" w:hAnsi="Times New Roman" w:cs="Times New Roman"/>
          <w:color w:val="000000"/>
          <w:kern w:val="0"/>
          <w:szCs w:val="20"/>
        </w:rPr>
        <w:t>11.63ind./m2</w:t>
      </w:r>
      <w:r>
        <w:rPr>
          <w:rFonts w:ascii="Times New Roman" w:hAnsi="Times New Roman" w:cs="Times New Roman"/>
          <w:color w:val="000000"/>
          <w:kern w:val="0"/>
          <w:szCs w:val="20"/>
        </w:rPr>
        <w:t>，占海域内大型底栖生物平均栖息密度</w:t>
      </w:r>
      <w:r>
        <w:rPr>
          <w:rFonts w:ascii="Times New Roman" w:hAnsi="Times New Roman" w:cs="Times New Roman"/>
          <w:color w:val="000000"/>
          <w:kern w:val="0"/>
          <w:szCs w:val="20"/>
        </w:rPr>
        <w:t>14.98%</w:t>
      </w:r>
      <w:r>
        <w:rPr>
          <w:rFonts w:ascii="Times New Roman" w:hAnsi="Times New Roman" w:cs="Times New Roman"/>
          <w:color w:val="000000"/>
          <w:kern w:val="0"/>
          <w:szCs w:val="20"/>
        </w:rPr>
        <w:t>，变化范围为</w:t>
      </w:r>
      <w:r>
        <w:rPr>
          <w:rFonts w:ascii="Times New Roman" w:hAnsi="Times New Roman" w:cs="Times New Roman"/>
          <w:color w:val="000000"/>
          <w:kern w:val="0"/>
          <w:szCs w:val="20"/>
        </w:rPr>
        <w:t>0</w:t>
      </w:r>
      <w:r>
        <w:rPr>
          <w:rFonts w:ascii="Times New Roman" w:hAnsi="Times New Roman" w:cs="Times New Roman"/>
          <w:color w:val="000000"/>
          <w:kern w:val="0"/>
          <w:szCs w:val="20"/>
        </w:rPr>
        <w:t>～</w:t>
      </w:r>
      <w:r>
        <w:rPr>
          <w:rFonts w:ascii="Times New Roman" w:hAnsi="Times New Roman" w:cs="Times New Roman"/>
          <w:color w:val="000000"/>
          <w:kern w:val="0"/>
          <w:szCs w:val="20"/>
        </w:rPr>
        <w:t>97.56ind./m2</w:t>
      </w:r>
      <w:r>
        <w:rPr>
          <w:rFonts w:ascii="Times New Roman" w:hAnsi="Times New Roman" w:cs="Times New Roman"/>
          <w:color w:val="000000"/>
          <w:kern w:val="0"/>
          <w:szCs w:val="20"/>
        </w:rPr>
        <w:t>；其次是节肢动物，其平均密度为</w:t>
      </w:r>
      <w:r>
        <w:rPr>
          <w:rFonts w:ascii="Times New Roman" w:hAnsi="Times New Roman" w:cs="Times New Roman"/>
          <w:color w:val="000000"/>
          <w:kern w:val="0"/>
          <w:szCs w:val="20"/>
        </w:rPr>
        <w:t>4.88ind./m2</w:t>
      </w:r>
      <w:r>
        <w:rPr>
          <w:rFonts w:ascii="Times New Roman" w:hAnsi="Times New Roman" w:cs="Times New Roman"/>
          <w:color w:val="000000"/>
          <w:kern w:val="0"/>
          <w:szCs w:val="20"/>
        </w:rPr>
        <w:t>，占海域内大型底栖生物平均栖息密度</w:t>
      </w:r>
      <w:r>
        <w:rPr>
          <w:rFonts w:ascii="Times New Roman" w:hAnsi="Times New Roman" w:cs="Times New Roman"/>
          <w:color w:val="000000"/>
          <w:kern w:val="0"/>
          <w:szCs w:val="20"/>
        </w:rPr>
        <w:t>6.28%</w:t>
      </w:r>
      <w:r>
        <w:rPr>
          <w:rFonts w:ascii="Times New Roman" w:hAnsi="Times New Roman" w:cs="Times New Roman"/>
          <w:color w:val="000000"/>
          <w:kern w:val="0"/>
          <w:szCs w:val="20"/>
        </w:rPr>
        <w:t>，变化范围为</w:t>
      </w:r>
      <w:r>
        <w:rPr>
          <w:rFonts w:ascii="Times New Roman" w:hAnsi="Times New Roman" w:cs="Times New Roman"/>
          <w:color w:val="000000"/>
          <w:kern w:val="0"/>
          <w:szCs w:val="20"/>
        </w:rPr>
        <w:t>0</w:t>
      </w:r>
      <w:r>
        <w:rPr>
          <w:rFonts w:ascii="Times New Roman" w:hAnsi="Times New Roman" w:cs="Times New Roman"/>
          <w:color w:val="000000"/>
          <w:kern w:val="0"/>
          <w:szCs w:val="20"/>
        </w:rPr>
        <w:t>～</w:t>
      </w:r>
      <w:r>
        <w:rPr>
          <w:rFonts w:ascii="Times New Roman" w:hAnsi="Times New Roman" w:cs="Times New Roman"/>
          <w:color w:val="000000"/>
          <w:kern w:val="0"/>
          <w:szCs w:val="20"/>
        </w:rPr>
        <w:t>9.76ind./m2</w:t>
      </w:r>
      <w:r>
        <w:rPr>
          <w:rFonts w:ascii="Times New Roman" w:hAnsi="Times New Roman" w:cs="Times New Roman"/>
          <w:color w:val="000000"/>
          <w:kern w:val="0"/>
          <w:szCs w:val="20"/>
        </w:rPr>
        <w:t>；棘皮动物、脊索动物和螠</w:t>
      </w:r>
      <w:proofErr w:type="gramStart"/>
      <w:r>
        <w:rPr>
          <w:rFonts w:ascii="Times New Roman" w:hAnsi="Times New Roman" w:cs="Times New Roman"/>
          <w:color w:val="000000"/>
          <w:kern w:val="0"/>
          <w:szCs w:val="20"/>
        </w:rPr>
        <w:t>虫动物</w:t>
      </w:r>
      <w:proofErr w:type="gramEnd"/>
      <w:r>
        <w:rPr>
          <w:rFonts w:ascii="Times New Roman" w:hAnsi="Times New Roman" w:cs="Times New Roman"/>
          <w:color w:val="000000"/>
          <w:kern w:val="0"/>
          <w:szCs w:val="20"/>
        </w:rPr>
        <w:t>平均栖息密度均为</w:t>
      </w:r>
      <w:r>
        <w:rPr>
          <w:rFonts w:ascii="Times New Roman" w:hAnsi="Times New Roman" w:cs="Times New Roman"/>
          <w:color w:val="000000"/>
          <w:kern w:val="0"/>
          <w:szCs w:val="20"/>
        </w:rPr>
        <w:t>0.75ind./m2</w:t>
      </w:r>
      <w:r>
        <w:rPr>
          <w:rFonts w:ascii="Times New Roman" w:hAnsi="Times New Roman" w:cs="Times New Roman"/>
          <w:color w:val="000000"/>
          <w:kern w:val="0"/>
          <w:szCs w:val="20"/>
        </w:rPr>
        <w:t>，均占海域内大型底栖生物平均栖息密度</w:t>
      </w:r>
      <w:r>
        <w:rPr>
          <w:rFonts w:ascii="Times New Roman" w:hAnsi="Times New Roman" w:cs="Times New Roman"/>
          <w:color w:val="000000"/>
          <w:kern w:val="0"/>
          <w:szCs w:val="20"/>
        </w:rPr>
        <w:t>0.97%</w:t>
      </w:r>
      <w:r>
        <w:rPr>
          <w:rFonts w:ascii="Times New Roman" w:hAnsi="Times New Roman" w:cs="Times New Roman"/>
          <w:color w:val="000000"/>
          <w:kern w:val="0"/>
          <w:szCs w:val="20"/>
        </w:rPr>
        <w:t>，变化范围均为</w:t>
      </w:r>
      <w:r>
        <w:rPr>
          <w:rFonts w:ascii="Times New Roman" w:hAnsi="Times New Roman" w:cs="Times New Roman"/>
          <w:color w:val="000000"/>
          <w:kern w:val="0"/>
          <w:szCs w:val="20"/>
        </w:rPr>
        <w:t>0</w:t>
      </w:r>
      <w:r>
        <w:rPr>
          <w:rFonts w:ascii="Times New Roman" w:hAnsi="Times New Roman" w:cs="Times New Roman"/>
          <w:color w:val="000000"/>
          <w:kern w:val="0"/>
          <w:szCs w:val="20"/>
        </w:rPr>
        <w:t>～</w:t>
      </w:r>
      <w:r>
        <w:rPr>
          <w:rFonts w:ascii="Times New Roman" w:hAnsi="Times New Roman" w:cs="Times New Roman"/>
          <w:color w:val="000000"/>
          <w:kern w:val="0"/>
          <w:szCs w:val="20"/>
        </w:rPr>
        <w:t>4.88ind./m2</w:t>
      </w:r>
      <w:r>
        <w:rPr>
          <w:rFonts w:ascii="Times New Roman" w:hAnsi="Times New Roman" w:cs="Times New Roman"/>
          <w:color w:val="000000"/>
          <w:kern w:val="0"/>
          <w:szCs w:val="20"/>
        </w:rPr>
        <w:t>；平均栖息密度最低的是星虫动物，仅为</w:t>
      </w:r>
      <w:r>
        <w:rPr>
          <w:rFonts w:ascii="Times New Roman" w:hAnsi="Times New Roman" w:cs="Times New Roman"/>
          <w:color w:val="000000"/>
          <w:kern w:val="0"/>
          <w:szCs w:val="20"/>
        </w:rPr>
        <w:t>0.38ind./m²</w:t>
      </w:r>
      <w:r>
        <w:rPr>
          <w:rFonts w:ascii="Times New Roman" w:hAnsi="Times New Roman" w:cs="Times New Roman"/>
          <w:color w:val="000000"/>
          <w:kern w:val="0"/>
          <w:szCs w:val="20"/>
        </w:rPr>
        <w:t>，占海域内大型底栖生物平均栖息密度</w:t>
      </w:r>
      <w:r>
        <w:rPr>
          <w:rFonts w:ascii="Times New Roman" w:hAnsi="Times New Roman" w:cs="Times New Roman"/>
          <w:color w:val="000000"/>
          <w:kern w:val="0"/>
          <w:szCs w:val="20"/>
        </w:rPr>
        <w:t>0.48%</w:t>
      </w:r>
      <w:r>
        <w:rPr>
          <w:rFonts w:ascii="Times New Roman" w:hAnsi="Times New Roman" w:cs="Times New Roman"/>
          <w:color w:val="000000"/>
          <w:kern w:val="0"/>
          <w:szCs w:val="20"/>
        </w:rPr>
        <w:t>；只在</w:t>
      </w:r>
      <w:r>
        <w:rPr>
          <w:rFonts w:ascii="Times New Roman" w:hAnsi="Times New Roman" w:cs="Times New Roman"/>
          <w:color w:val="000000"/>
          <w:kern w:val="0"/>
          <w:szCs w:val="20"/>
        </w:rPr>
        <w:t>Z11</w:t>
      </w:r>
      <w:r>
        <w:rPr>
          <w:rFonts w:ascii="Times New Roman" w:hAnsi="Times New Roman" w:cs="Times New Roman"/>
          <w:color w:val="000000"/>
          <w:kern w:val="0"/>
          <w:szCs w:val="20"/>
        </w:rPr>
        <w:t>号站发现，密度为</w:t>
      </w:r>
      <w:r>
        <w:rPr>
          <w:rFonts w:ascii="Times New Roman" w:hAnsi="Times New Roman" w:cs="Times New Roman"/>
          <w:color w:val="000000"/>
          <w:kern w:val="0"/>
          <w:szCs w:val="20"/>
        </w:rPr>
        <w:t>4.88ind./m2</w:t>
      </w:r>
      <w:r>
        <w:rPr>
          <w:rFonts w:ascii="Times New Roman" w:hAnsi="Times New Roman" w:cs="Times New Roman"/>
          <w:color w:val="000000"/>
          <w:kern w:val="0"/>
          <w:szCs w:val="20"/>
        </w:rPr>
        <w:t>。</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本次调查海域内大型底栖生物中，各调查站位生物量变化范围为</w:t>
      </w:r>
      <w:r>
        <w:rPr>
          <w:rFonts w:ascii="Times New Roman" w:hAnsi="Times New Roman" w:cs="Times New Roman"/>
          <w:color w:val="000000"/>
          <w:kern w:val="0"/>
          <w:szCs w:val="20"/>
        </w:rPr>
        <w:t>0</w:t>
      </w:r>
      <w:r>
        <w:rPr>
          <w:rFonts w:ascii="Times New Roman" w:hAnsi="Times New Roman" w:cs="Times New Roman"/>
          <w:color w:val="000000"/>
          <w:kern w:val="0"/>
          <w:szCs w:val="20"/>
        </w:rPr>
        <w:t>～</w:t>
      </w:r>
      <w:r>
        <w:rPr>
          <w:rFonts w:ascii="Times New Roman" w:hAnsi="Times New Roman" w:cs="Times New Roman"/>
          <w:color w:val="000000"/>
          <w:kern w:val="0"/>
          <w:szCs w:val="20"/>
        </w:rPr>
        <w:t>334.298g/m2</w:t>
      </w:r>
      <w:r>
        <w:rPr>
          <w:rFonts w:ascii="Times New Roman" w:hAnsi="Times New Roman" w:cs="Times New Roman"/>
          <w:color w:val="000000"/>
          <w:kern w:val="0"/>
          <w:szCs w:val="20"/>
        </w:rPr>
        <w:t>，平均生物量为</w:t>
      </w:r>
      <w:r>
        <w:rPr>
          <w:rFonts w:ascii="Times New Roman" w:hAnsi="Times New Roman" w:cs="Times New Roman"/>
          <w:color w:val="000000"/>
          <w:kern w:val="0"/>
          <w:szCs w:val="20"/>
        </w:rPr>
        <w:t>41.489g/m2</w:t>
      </w:r>
      <w:r>
        <w:rPr>
          <w:rFonts w:ascii="Times New Roman" w:hAnsi="Times New Roman" w:cs="Times New Roman"/>
          <w:color w:val="000000"/>
          <w:kern w:val="0"/>
          <w:szCs w:val="20"/>
        </w:rPr>
        <w:t>，各站位间底栖生物生物量分布不均匀；其中</w:t>
      </w:r>
      <w:r>
        <w:rPr>
          <w:rFonts w:ascii="Times New Roman" w:hAnsi="Times New Roman" w:cs="Times New Roman"/>
          <w:color w:val="000000"/>
          <w:kern w:val="0"/>
          <w:szCs w:val="20"/>
        </w:rPr>
        <w:t>Z7</w:t>
      </w:r>
      <w:r>
        <w:rPr>
          <w:rFonts w:ascii="Times New Roman" w:hAnsi="Times New Roman" w:cs="Times New Roman"/>
          <w:color w:val="000000"/>
          <w:kern w:val="0"/>
          <w:szCs w:val="20"/>
        </w:rPr>
        <w:t>号站生物量最高，为</w:t>
      </w:r>
      <w:r>
        <w:rPr>
          <w:rFonts w:ascii="Times New Roman" w:hAnsi="Times New Roman" w:cs="Times New Roman"/>
          <w:color w:val="000000"/>
          <w:kern w:val="0"/>
          <w:szCs w:val="20"/>
        </w:rPr>
        <w:t>334.298g/m2</w:t>
      </w:r>
      <w:r>
        <w:rPr>
          <w:rFonts w:ascii="Times New Roman" w:hAnsi="Times New Roman" w:cs="Times New Roman"/>
          <w:color w:val="000000"/>
          <w:kern w:val="0"/>
          <w:szCs w:val="20"/>
        </w:rPr>
        <w:t>；其次是</w:t>
      </w:r>
      <w:r>
        <w:rPr>
          <w:rFonts w:ascii="Times New Roman" w:hAnsi="Times New Roman" w:cs="Times New Roman"/>
          <w:color w:val="000000"/>
          <w:kern w:val="0"/>
          <w:szCs w:val="20"/>
        </w:rPr>
        <w:t>Z1</w:t>
      </w:r>
      <w:r>
        <w:rPr>
          <w:rFonts w:ascii="Times New Roman" w:hAnsi="Times New Roman" w:cs="Times New Roman"/>
          <w:color w:val="000000"/>
          <w:kern w:val="0"/>
          <w:szCs w:val="20"/>
        </w:rPr>
        <w:t>号站，其生物量为</w:t>
      </w:r>
      <w:r>
        <w:rPr>
          <w:rFonts w:ascii="Times New Roman" w:hAnsi="Times New Roman" w:cs="Times New Roman"/>
          <w:color w:val="000000"/>
          <w:kern w:val="0"/>
          <w:szCs w:val="20"/>
        </w:rPr>
        <w:t>89.902g/m2</w:t>
      </w:r>
      <w:r>
        <w:rPr>
          <w:rFonts w:ascii="Times New Roman" w:hAnsi="Times New Roman" w:cs="Times New Roman"/>
          <w:color w:val="000000"/>
          <w:kern w:val="0"/>
          <w:szCs w:val="20"/>
        </w:rPr>
        <w:t>；最低的是</w:t>
      </w:r>
      <w:r>
        <w:rPr>
          <w:rFonts w:ascii="Times New Roman" w:hAnsi="Times New Roman" w:cs="Times New Roman"/>
          <w:color w:val="000000"/>
          <w:kern w:val="0"/>
          <w:szCs w:val="20"/>
        </w:rPr>
        <w:t>Z11</w:t>
      </w:r>
      <w:r>
        <w:rPr>
          <w:rFonts w:ascii="Times New Roman" w:hAnsi="Times New Roman" w:cs="Times New Roman"/>
          <w:color w:val="000000"/>
          <w:kern w:val="0"/>
          <w:szCs w:val="20"/>
        </w:rPr>
        <w:t>号站，其生物量仅为</w:t>
      </w:r>
      <w:r>
        <w:rPr>
          <w:rFonts w:ascii="Times New Roman" w:hAnsi="Times New Roman" w:cs="Times New Roman"/>
          <w:color w:val="000000"/>
          <w:kern w:val="0"/>
          <w:szCs w:val="20"/>
        </w:rPr>
        <w:t>2.073g/m2</w:t>
      </w:r>
      <w:r>
        <w:rPr>
          <w:rFonts w:ascii="Times New Roman" w:hAnsi="Times New Roman" w:cs="Times New Roman"/>
          <w:color w:val="000000"/>
          <w:kern w:val="0"/>
          <w:szCs w:val="20"/>
        </w:rPr>
        <w:t>；其中</w:t>
      </w:r>
      <w:r>
        <w:rPr>
          <w:rFonts w:ascii="Times New Roman" w:hAnsi="Times New Roman" w:cs="Times New Roman"/>
          <w:color w:val="000000"/>
          <w:kern w:val="0"/>
          <w:szCs w:val="20"/>
        </w:rPr>
        <w:t>Z</w:t>
      </w:r>
      <w:proofErr w:type="gramStart"/>
      <w:r>
        <w:rPr>
          <w:rFonts w:ascii="Times New Roman" w:hAnsi="Times New Roman" w:cs="Times New Roman"/>
          <w:color w:val="000000"/>
          <w:kern w:val="0"/>
          <w:szCs w:val="20"/>
        </w:rPr>
        <w:t>14</w:t>
      </w:r>
      <w:r>
        <w:rPr>
          <w:rFonts w:ascii="Times New Roman" w:hAnsi="Times New Roman" w:cs="Times New Roman"/>
          <w:color w:val="000000"/>
          <w:kern w:val="0"/>
          <w:szCs w:val="20"/>
        </w:rPr>
        <w:t>号站未发现</w:t>
      </w:r>
      <w:proofErr w:type="gramEnd"/>
      <w:r>
        <w:rPr>
          <w:rFonts w:ascii="Times New Roman" w:hAnsi="Times New Roman" w:cs="Times New Roman"/>
          <w:color w:val="000000"/>
          <w:kern w:val="0"/>
          <w:szCs w:val="20"/>
        </w:rPr>
        <w:t>大型底栖生物；其余站生物量介于</w:t>
      </w:r>
      <w:r>
        <w:rPr>
          <w:rFonts w:ascii="Times New Roman" w:hAnsi="Times New Roman" w:cs="Times New Roman"/>
          <w:color w:val="000000"/>
          <w:kern w:val="0"/>
          <w:szCs w:val="20"/>
        </w:rPr>
        <w:t>4.063</w:t>
      </w:r>
      <w:r>
        <w:rPr>
          <w:rFonts w:ascii="Times New Roman" w:hAnsi="Times New Roman" w:cs="Times New Roman"/>
          <w:color w:val="000000"/>
          <w:kern w:val="0"/>
          <w:szCs w:val="20"/>
        </w:rPr>
        <w:t>～</w:t>
      </w:r>
      <w:r>
        <w:rPr>
          <w:rFonts w:ascii="Times New Roman" w:hAnsi="Times New Roman" w:cs="Times New Roman"/>
          <w:color w:val="000000"/>
          <w:kern w:val="0"/>
          <w:szCs w:val="20"/>
        </w:rPr>
        <w:t>36.059g/m2</w:t>
      </w:r>
      <w:r>
        <w:rPr>
          <w:rFonts w:ascii="Times New Roman" w:hAnsi="Times New Roman" w:cs="Times New Roman"/>
          <w:color w:val="000000"/>
          <w:kern w:val="0"/>
          <w:szCs w:val="20"/>
        </w:rPr>
        <w:t>之间。</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在本次调查中，软体动物平均生物量最高，为</w:t>
      </w:r>
      <w:r>
        <w:rPr>
          <w:rFonts w:ascii="Times New Roman" w:hAnsi="Times New Roman" w:cs="Times New Roman"/>
          <w:color w:val="000000"/>
          <w:kern w:val="0"/>
          <w:szCs w:val="20"/>
        </w:rPr>
        <w:t>36.29g/m2</w:t>
      </w:r>
      <w:r>
        <w:rPr>
          <w:rFonts w:ascii="Times New Roman" w:hAnsi="Times New Roman" w:cs="Times New Roman"/>
          <w:color w:val="000000"/>
          <w:kern w:val="0"/>
          <w:szCs w:val="20"/>
        </w:rPr>
        <w:t>，占总生物量的</w:t>
      </w:r>
      <w:r>
        <w:rPr>
          <w:rFonts w:ascii="Times New Roman" w:hAnsi="Times New Roman" w:cs="Times New Roman"/>
          <w:color w:val="000000"/>
          <w:kern w:val="0"/>
          <w:szCs w:val="20"/>
        </w:rPr>
        <w:t>87.37%</w:t>
      </w:r>
      <w:r>
        <w:rPr>
          <w:rFonts w:ascii="Times New Roman" w:hAnsi="Times New Roman" w:cs="Times New Roman"/>
          <w:color w:val="000000"/>
          <w:kern w:val="0"/>
          <w:szCs w:val="20"/>
        </w:rPr>
        <w:t>，高于其它底栖生物类群；其次是节肢动物，其平均生物量为</w:t>
      </w:r>
      <w:r>
        <w:rPr>
          <w:rFonts w:ascii="Times New Roman" w:hAnsi="Times New Roman" w:cs="Times New Roman"/>
          <w:color w:val="000000"/>
          <w:kern w:val="0"/>
          <w:szCs w:val="20"/>
        </w:rPr>
        <w:t>3.123g/m2</w:t>
      </w:r>
      <w:r>
        <w:rPr>
          <w:rFonts w:ascii="Times New Roman" w:hAnsi="Times New Roman" w:cs="Times New Roman"/>
          <w:color w:val="000000"/>
          <w:kern w:val="0"/>
          <w:szCs w:val="20"/>
        </w:rPr>
        <w:t>，占总生物量的</w:t>
      </w:r>
      <w:r>
        <w:rPr>
          <w:rFonts w:ascii="Times New Roman" w:hAnsi="Times New Roman" w:cs="Times New Roman"/>
          <w:color w:val="000000"/>
          <w:kern w:val="0"/>
          <w:szCs w:val="20"/>
        </w:rPr>
        <w:t>7.53%</w:t>
      </w:r>
      <w:r>
        <w:rPr>
          <w:rFonts w:ascii="Times New Roman" w:hAnsi="Times New Roman" w:cs="Times New Roman"/>
          <w:color w:val="000000"/>
          <w:kern w:val="0"/>
          <w:szCs w:val="20"/>
        </w:rPr>
        <w:t>；棘皮动物平均生物量为</w:t>
      </w:r>
      <w:r>
        <w:rPr>
          <w:rFonts w:ascii="Times New Roman" w:hAnsi="Times New Roman" w:cs="Times New Roman"/>
          <w:color w:val="000000"/>
          <w:kern w:val="0"/>
          <w:szCs w:val="20"/>
        </w:rPr>
        <w:t>0.694g/m2</w:t>
      </w:r>
      <w:r>
        <w:rPr>
          <w:rFonts w:ascii="Times New Roman" w:hAnsi="Times New Roman" w:cs="Times New Roman"/>
          <w:color w:val="000000"/>
          <w:kern w:val="0"/>
          <w:szCs w:val="20"/>
        </w:rPr>
        <w:t>，占总生物量的</w:t>
      </w:r>
      <w:r>
        <w:rPr>
          <w:rFonts w:ascii="Times New Roman" w:hAnsi="Times New Roman" w:cs="Times New Roman"/>
          <w:color w:val="000000"/>
          <w:kern w:val="0"/>
          <w:szCs w:val="20"/>
        </w:rPr>
        <w:t>1.67%</w:t>
      </w:r>
      <w:r>
        <w:rPr>
          <w:rFonts w:ascii="Times New Roman" w:hAnsi="Times New Roman" w:cs="Times New Roman"/>
          <w:color w:val="000000"/>
          <w:kern w:val="0"/>
          <w:szCs w:val="20"/>
        </w:rPr>
        <w:t>；螠</w:t>
      </w:r>
      <w:proofErr w:type="gramStart"/>
      <w:r>
        <w:rPr>
          <w:rFonts w:ascii="Times New Roman" w:hAnsi="Times New Roman" w:cs="Times New Roman"/>
          <w:color w:val="000000"/>
          <w:kern w:val="0"/>
          <w:szCs w:val="20"/>
        </w:rPr>
        <w:t>虫动物</w:t>
      </w:r>
      <w:proofErr w:type="gramEnd"/>
      <w:r>
        <w:rPr>
          <w:rFonts w:ascii="Times New Roman" w:hAnsi="Times New Roman" w:cs="Times New Roman"/>
          <w:color w:val="000000"/>
          <w:kern w:val="0"/>
          <w:szCs w:val="20"/>
        </w:rPr>
        <w:t>的平均生物量为</w:t>
      </w:r>
      <w:r>
        <w:rPr>
          <w:rFonts w:ascii="Times New Roman" w:hAnsi="Times New Roman" w:cs="Times New Roman"/>
          <w:color w:val="000000"/>
          <w:kern w:val="0"/>
          <w:szCs w:val="20"/>
        </w:rPr>
        <w:t>0.624g/m2</w:t>
      </w:r>
      <w:r>
        <w:rPr>
          <w:rFonts w:ascii="Times New Roman" w:hAnsi="Times New Roman" w:cs="Times New Roman"/>
          <w:color w:val="000000"/>
          <w:kern w:val="0"/>
          <w:szCs w:val="20"/>
        </w:rPr>
        <w:t>，占总生物量的</w:t>
      </w:r>
      <w:r>
        <w:rPr>
          <w:rFonts w:ascii="Times New Roman" w:hAnsi="Times New Roman" w:cs="Times New Roman"/>
          <w:color w:val="000000"/>
          <w:kern w:val="0"/>
          <w:szCs w:val="20"/>
        </w:rPr>
        <w:t>1.50%</w:t>
      </w:r>
      <w:r>
        <w:rPr>
          <w:rFonts w:ascii="Times New Roman" w:hAnsi="Times New Roman" w:cs="Times New Roman"/>
          <w:color w:val="000000"/>
          <w:kern w:val="0"/>
          <w:szCs w:val="20"/>
        </w:rPr>
        <w:t>；脊索动物平均生物量为</w:t>
      </w:r>
      <w:r>
        <w:rPr>
          <w:rFonts w:ascii="Times New Roman" w:hAnsi="Times New Roman" w:cs="Times New Roman"/>
          <w:color w:val="000000"/>
          <w:kern w:val="0"/>
          <w:szCs w:val="20"/>
        </w:rPr>
        <w:t>0.456g/m2</w:t>
      </w:r>
      <w:r>
        <w:rPr>
          <w:rFonts w:ascii="Times New Roman" w:hAnsi="Times New Roman" w:cs="Times New Roman"/>
          <w:color w:val="000000"/>
          <w:kern w:val="0"/>
          <w:szCs w:val="20"/>
        </w:rPr>
        <w:t>，占总生物量</w:t>
      </w:r>
      <w:r>
        <w:rPr>
          <w:rFonts w:ascii="Times New Roman" w:hAnsi="Times New Roman" w:cs="Times New Roman"/>
          <w:color w:val="000000"/>
          <w:kern w:val="0"/>
          <w:szCs w:val="20"/>
        </w:rPr>
        <w:t>1.10%</w:t>
      </w:r>
      <w:r>
        <w:rPr>
          <w:rFonts w:ascii="Times New Roman" w:hAnsi="Times New Roman" w:cs="Times New Roman"/>
          <w:color w:val="000000"/>
          <w:kern w:val="0"/>
          <w:szCs w:val="20"/>
        </w:rPr>
        <w:t>；环节动物平均生物量为</w:t>
      </w:r>
      <w:r>
        <w:rPr>
          <w:rFonts w:ascii="Times New Roman" w:hAnsi="Times New Roman" w:cs="Times New Roman"/>
          <w:color w:val="000000"/>
          <w:kern w:val="0"/>
          <w:szCs w:val="20"/>
        </w:rPr>
        <w:t>0.338g/m2</w:t>
      </w:r>
      <w:r>
        <w:rPr>
          <w:rFonts w:ascii="Times New Roman" w:hAnsi="Times New Roman" w:cs="Times New Roman"/>
          <w:color w:val="000000"/>
          <w:kern w:val="0"/>
          <w:szCs w:val="20"/>
        </w:rPr>
        <w:t>，占总生物量</w:t>
      </w:r>
      <w:r>
        <w:rPr>
          <w:rFonts w:ascii="Times New Roman" w:hAnsi="Times New Roman" w:cs="Times New Roman"/>
          <w:color w:val="000000"/>
          <w:kern w:val="0"/>
          <w:szCs w:val="20"/>
        </w:rPr>
        <w:t>0.82%</w:t>
      </w:r>
      <w:r>
        <w:rPr>
          <w:rFonts w:ascii="Times New Roman" w:hAnsi="Times New Roman" w:cs="Times New Roman"/>
          <w:color w:val="000000"/>
          <w:kern w:val="0"/>
          <w:szCs w:val="20"/>
        </w:rPr>
        <w:t>；最低的是星虫动物，其平均生物量仅为</w:t>
      </w:r>
      <w:r>
        <w:rPr>
          <w:rFonts w:ascii="Times New Roman" w:hAnsi="Times New Roman" w:cs="Times New Roman"/>
          <w:color w:val="000000"/>
          <w:kern w:val="0"/>
          <w:szCs w:val="20"/>
        </w:rPr>
        <w:t>0.005g/m2</w:t>
      </w:r>
      <w:r>
        <w:rPr>
          <w:rFonts w:ascii="Times New Roman" w:hAnsi="Times New Roman" w:cs="Times New Roman"/>
          <w:color w:val="000000"/>
          <w:kern w:val="0"/>
          <w:szCs w:val="20"/>
        </w:rPr>
        <w:t>，占总生物量的</w:t>
      </w:r>
      <w:r>
        <w:rPr>
          <w:rFonts w:ascii="Times New Roman" w:hAnsi="Times New Roman" w:cs="Times New Roman"/>
          <w:color w:val="000000"/>
          <w:kern w:val="0"/>
          <w:szCs w:val="20"/>
        </w:rPr>
        <w:t>0.01%</w:t>
      </w:r>
      <w:r>
        <w:rPr>
          <w:rFonts w:ascii="Times New Roman" w:hAnsi="Times New Roman" w:cs="Times New Roman"/>
          <w:color w:val="000000"/>
          <w:kern w:val="0"/>
          <w:szCs w:val="20"/>
        </w:rPr>
        <w:t>。</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w:t>
      </w:r>
      <w:r>
        <w:rPr>
          <w:rFonts w:ascii="Times New Roman" w:hAnsi="Times New Roman" w:cs="Times New Roman"/>
          <w:color w:val="000000"/>
          <w:kern w:val="0"/>
          <w:szCs w:val="20"/>
        </w:rPr>
        <w:t>3</w:t>
      </w:r>
      <w:r>
        <w:rPr>
          <w:rFonts w:ascii="Times New Roman" w:hAnsi="Times New Roman" w:cs="Times New Roman"/>
          <w:color w:val="000000"/>
          <w:kern w:val="0"/>
          <w:szCs w:val="20"/>
        </w:rPr>
        <w:t>）优势种</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调查海域大型底栖生物类群以优势度</w:t>
      </w:r>
      <w:r>
        <w:rPr>
          <w:rFonts w:ascii="Times New Roman" w:hAnsi="Times New Roman" w:cs="Times New Roman"/>
          <w:color w:val="000000"/>
          <w:kern w:val="0"/>
          <w:szCs w:val="20"/>
        </w:rPr>
        <w:t>≥0.02</w:t>
      </w:r>
      <w:r>
        <w:rPr>
          <w:rFonts w:ascii="Times New Roman" w:hAnsi="Times New Roman" w:cs="Times New Roman"/>
          <w:color w:val="000000"/>
          <w:kern w:val="0"/>
          <w:szCs w:val="20"/>
        </w:rPr>
        <w:t>为判断依据，本次调查的优势种有</w:t>
      </w:r>
      <w:r>
        <w:rPr>
          <w:rFonts w:ascii="Times New Roman" w:hAnsi="Times New Roman" w:cs="Times New Roman"/>
          <w:color w:val="000000"/>
          <w:kern w:val="0"/>
          <w:szCs w:val="20"/>
        </w:rPr>
        <w:t>3</w:t>
      </w:r>
      <w:r>
        <w:rPr>
          <w:rFonts w:ascii="Times New Roman" w:hAnsi="Times New Roman" w:cs="Times New Roman"/>
          <w:color w:val="000000"/>
          <w:kern w:val="0"/>
          <w:szCs w:val="20"/>
        </w:rPr>
        <w:t>个，为：菲律宾</w:t>
      </w:r>
      <w:proofErr w:type="gramStart"/>
      <w:r>
        <w:rPr>
          <w:rFonts w:ascii="Times New Roman" w:hAnsi="Times New Roman" w:cs="Times New Roman"/>
          <w:color w:val="000000"/>
          <w:kern w:val="0"/>
          <w:szCs w:val="20"/>
        </w:rPr>
        <w:t>蛤</w:t>
      </w:r>
      <w:proofErr w:type="gramEnd"/>
      <w:r>
        <w:rPr>
          <w:rFonts w:ascii="Times New Roman" w:hAnsi="Times New Roman" w:cs="Times New Roman"/>
          <w:color w:val="000000"/>
          <w:kern w:val="0"/>
          <w:szCs w:val="20"/>
        </w:rPr>
        <w:t>仔</w:t>
      </w:r>
      <w:r>
        <w:rPr>
          <w:rFonts w:ascii="Times New Roman" w:hAnsi="Times New Roman" w:cs="Times New Roman"/>
          <w:color w:val="000000"/>
          <w:kern w:val="0"/>
          <w:szCs w:val="20"/>
        </w:rPr>
        <w:t>Ruditapes philippinarum</w:t>
      </w:r>
      <w:r>
        <w:rPr>
          <w:rFonts w:ascii="Times New Roman" w:hAnsi="Times New Roman" w:cs="Times New Roman"/>
          <w:color w:val="000000"/>
          <w:kern w:val="0"/>
          <w:szCs w:val="20"/>
        </w:rPr>
        <w:t>、</w:t>
      </w:r>
      <w:proofErr w:type="gramStart"/>
      <w:r>
        <w:rPr>
          <w:rFonts w:ascii="Times New Roman" w:hAnsi="Times New Roman" w:cs="Times New Roman"/>
          <w:color w:val="000000"/>
          <w:kern w:val="0"/>
          <w:szCs w:val="20"/>
        </w:rPr>
        <w:t>凸</w:t>
      </w:r>
      <w:proofErr w:type="gramEnd"/>
      <w:r>
        <w:rPr>
          <w:rFonts w:ascii="Times New Roman" w:hAnsi="Times New Roman" w:cs="Times New Roman"/>
          <w:color w:val="000000"/>
          <w:kern w:val="0"/>
          <w:szCs w:val="20"/>
        </w:rPr>
        <w:t>壳肌</w:t>
      </w:r>
      <w:proofErr w:type="gramStart"/>
      <w:r>
        <w:rPr>
          <w:rFonts w:ascii="Times New Roman" w:hAnsi="Times New Roman" w:cs="Times New Roman"/>
          <w:color w:val="000000"/>
          <w:kern w:val="0"/>
          <w:szCs w:val="20"/>
        </w:rPr>
        <w:t>蛤</w:t>
      </w:r>
      <w:proofErr w:type="gramEnd"/>
      <w:r>
        <w:rPr>
          <w:rFonts w:ascii="Times New Roman" w:hAnsi="Times New Roman" w:cs="Times New Roman"/>
          <w:color w:val="000000"/>
          <w:kern w:val="0"/>
          <w:szCs w:val="20"/>
        </w:rPr>
        <w:t>Musculus senhousia</w:t>
      </w:r>
      <w:r>
        <w:rPr>
          <w:rFonts w:ascii="Times New Roman" w:hAnsi="Times New Roman" w:cs="Times New Roman"/>
          <w:color w:val="000000"/>
          <w:kern w:val="0"/>
          <w:szCs w:val="20"/>
        </w:rPr>
        <w:t>和</w:t>
      </w:r>
      <w:proofErr w:type="gramStart"/>
      <w:r>
        <w:rPr>
          <w:rFonts w:ascii="Times New Roman" w:hAnsi="Times New Roman" w:cs="Times New Roman"/>
          <w:color w:val="000000"/>
          <w:kern w:val="0"/>
          <w:szCs w:val="20"/>
        </w:rPr>
        <w:t>羽须鳃</w:t>
      </w:r>
      <w:proofErr w:type="gramEnd"/>
      <w:r>
        <w:rPr>
          <w:rFonts w:ascii="Times New Roman" w:hAnsi="Times New Roman" w:cs="Times New Roman"/>
          <w:color w:val="000000"/>
          <w:kern w:val="0"/>
          <w:szCs w:val="20"/>
        </w:rPr>
        <w:t>沙蚕</w:t>
      </w:r>
      <w:r>
        <w:rPr>
          <w:rFonts w:ascii="Times New Roman" w:hAnsi="Times New Roman" w:cs="Times New Roman"/>
          <w:color w:val="000000"/>
          <w:kern w:val="0"/>
          <w:szCs w:val="20"/>
        </w:rPr>
        <w:t>Dendronereis pinnaticirris</w:t>
      </w:r>
      <w:r>
        <w:rPr>
          <w:rFonts w:ascii="Times New Roman" w:hAnsi="Times New Roman" w:cs="Times New Roman"/>
          <w:color w:val="000000"/>
          <w:kern w:val="0"/>
          <w:szCs w:val="20"/>
        </w:rPr>
        <w:t>；其优势度分别为</w:t>
      </w:r>
      <w:r>
        <w:rPr>
          <w:rFonts w:ascii="Times New Roman" w:hAnsi="Times New Roman" w:cs="Times New Roman"/>
          <w:color w:val="000000"/>
          <w:kern w:val="0"/>
          <w:szCs w:val="20"/>
        </w:rPr>
        <w:t>0.210</w:t>
      </w:r>
      <w:r>
        <w:rPr>
          <w:rFonts w:ascii="Times New Roman" w:hAnsi="Times New Roman" w:cs="Times New Roman"/>
          <w:color w:val="000000"/>
          <w:kern w:val="0"/>
          <w:szCs w:val="20"/>
        </w:rPr>
        <w:t>、</w:t>
      </w:r>
      <w:r>
        <w:rPr>
          <w:rFonts w:ascii="Times New Roman" w:hAnsi="Times New Roman" w:cs="Times New Roman"/>
          <w:color w:val="000000"/>
          <w:kern w:val="0"/>
          <w:szCs w:val="20"/>
        </w:rPr>
        <w:t>0.043</w:t>
      </w:r>
      <w:r>
        <w:rPr>
          <w:rFonts w:ascii="Times New Roman" w:hAnsi="Times New Roman" w:cs="Times New Roman"/>
          <w:color w:val="000000"/>
          <w:kern w:val="0"/>
          <w:szCs w:val="20"/>
        </w:rPr>
        <w:t>和</w:t>
      </w:r>
      <w:r>
        <w:rPr>
          <w:rFonts w:ascii="Times New Roman" w:hAnsi="Times New Roman" w:cs="Times New Roman"/>
          <w:color w:val="000000"/>
          <w:kern w:val="0"/>
          <w:szCs w:val="20"/>
        </w:rPr>
        <w:t>0.025</w:t>
      </w:r>
      <w:r>
        <w:rPr>
          <w:rFonts w:ascii="Times New Roman" w:hAnsi="Times New Roman" w:cs="Times New Roman"/>
          <w:color w:val="000000"/>
          <w:kern w:val="0"/>
          <w:szCs w:val="20"/>
        </w:rPr>
        <w:t>。</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w:t>
      </w:r>
      <w:r>
        <w:rPr>
          <w:rFonts w:ascii="Times New Roman" w:hAnsi="Times New Roman" w:cs="Times New Roman"/>
          <w:color w:val="000000"/>
          <w:kern w:val="0"/>
          <w:szCs w:val="20"/>
        </w:rPr>
        <w:t>4</w:t>
      </w:r>
      <w:r>
        <w:rPr>
          <w:rFonts w:ascii="Times New Roman" w:hAnsi="Times New Roman" w:cs="Times New Roman"/>
          <w:color w:val="000000"/>
          <w:kern w:val="0"/>
          <w:szCs w:val="20"/>
        </w:rPr>
        <w:t>）生物多样性指数及均匀度</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本次调查海域内的大型底栖生物</w:t>
      </w:r>
      <w:r>
        <w:rPr>
          <w:rFonts w:ascii="Times New Roman" w:hAnsi="Times New Roman" w:cs="Times New Roman"/>
          <w:color w:val="000000"/>
          <w:kern w:val="0"/>
          <w:szCs w:val="20"/>
        </w:rPr>
        <w:t>Shannon-Wiener</w:t>
      </w:r>
      <w:r>
        <w:rPr>
          <w:rFonts w:ascii="Times New Roman" w:hAnsi="Times New Roman" w:cs="Times New Roman"/>
          <w:color w:val="000000"/>
          <w:kern w:val="0"/>
          <w:szCs w:val="20"/>
        </w:rPr>
        <w:t>多样性指数（</w:t>
      </w:r>
      <w:r>
        <w:rPr>
          <w:rFonts w:ascii="Times New Roman" w:hAnsi="Times New Roman" w:cs="Times New Roman"/>
          <w:color w:val="000000"/>
          <w:kern w:val="0"/>
          <w:szCs w:val="20"/>
        </w:rPr>
        <w:t>H′</w:t>
      </w:r>
      <w:r>
        <w:rPr>
          <w:rFonts w:ascii="Times New Roman" w:hAnsi="Times New Roman" w:cs="Times New Roman"/>
          <w:color w:val="000000"/>
          <w:kern w:val="0"/>
          <w:szCs w:val="20"/>
        </w:rPr>
        <w:t>）范围在</w:t>
      </w:r>
      <w:r>
        <w:rPr>
          <w:rFonts w:ascii="Times New Roman" w:hAnsi="Times New Roman" w:cs="Times New Roman"/>
          <w:color w:val="000000"/>
          <w:kern w:val="0"/>
          <w:szCs w:val="20"/>
        </w:rPr>
        <w:t>0.23</w:t>
      </w:r>
      <w:r>
        <w:rPr>
          <w:rFonts w:ascii="Times New Roman" w:hAnsi="Times New Roman" w:cs="Times New Roman"/>
          <w:color w:val="000000"/>
          <w:kern w:val="0"/>
          <w:szCs w:val="20"/>
        </w:rPr>
        <w:t>～</w:t>
      </w:r>
      <w:r>
        <w:rPr>
          <w:rFonts w:ascii="Times New Roman" w:hAnsi="Times New Roman" w:cs="Times New Roman"/>
          <w:color w:val="000000"/>
          <w:kern w:val="0"/>
          <w:szCs w:val="20"/>
        </w:rPr>
        <w:t>2.25</w:t>
      </w:r>
      <w:r>
        <w:rPr>
          <w:rFonts w:ascii="Times New Roman" w:hAnsi="Times New Roman" w:cs="Times New Roman"/>
          <w:color w:val="000000"/>
          <w:kern w:val="0"/>
          <w:szCs w:val="20"/>
        </w:rPr>
        <w:t>之间，平均为</w:t>
      </w:r>
      <w:r>
        <w:rPr>
          <w:rFonts w:ascii="Times New Roman" w:hAnsi="Times New Roman" w:cs="Times New Roman"/>
          <w:color w:val="000000"/>
          <w:kern w:val="0"/>
          <w:szCs w:val="20"/>
        </w:rPr>
        <w:t>1.52</w:t>
      </w:r>
      <w:r>
        <w:rPr>
          <w:rFonts w:ascii="Times New Roman" w:hAnsi="Times New Roman" w:cs="Times New Roman"/>
          <w:color w:val="000000"/>
          <w:kern w:val="0"/>
          <w:szCs w:val="20"/>
        </w:rPr>
        <w:t>；最高值出现在</w:t>
      </w:r>
      <w:r>
        <w:rPr>
          <w:rFonts w:ascii="Times New Roman" w:hAnsi="Times New Roman" w:cs="Times New Roman"/>
          <w:color w:val="000000"/>
          <w:kern w:val="0"/>
          <w:szCs w:val="20"/>
        </w:rPr>
        <w:t>Z2</w:t>
      </w:r>
      <w:r>
        <w:rPr>
          <w:rFonts w:ascii="Times New Roman" w:hAnsi="Times New Roman" w:cs="Times New Roman"/>
          <w:color w:val="000000"/>
          <w:kern w:val="0"/>
          <w:szCs w:val="20"/>
        </w:rPr>
        <w:t>号站和</w:t>
      </w:r>
      <w:r>
        <w:rPr>
          <w:rFonts w:ascii="Times New Roman" w:hAnsi="Times New Roman" w:cs="Times New Roman"/>
          <w:color w:val="000000"/>
          <w:kern w:val="0"/>
          <w:szCs w:val="20"/>
        </w:rPr>
        <w:t>Z4</w:t>
      </w:r>
      <w:r>
        <w:rPr>
          <w:rFonts w:ascii="Times New Roman" w:hAnsi="Times New Roman" w:cs="Times New Roman"/>
          <w:color w:val="000000"/>
          <w:kern w:val="0"/>
          <w:szCs w:val="20"/>
        </w:rPr>
        <w:t>号站，均为</w:t>
      </w:r>
      <w:r>
        <w:rPr>
          <w:rFonts w:ascii="Times New Roman" w:hAnsi="Times New Roman" w:cs="Times New Roman"/>
          <w:color w:val="000000"/>
          <w:kern w:val="0"/>
          <w:szCs w:val="20"/>
        </w:rPr>
        <w:t>2.25</w:t>
      </w:r>
      <w:r>
        <w:rPr>
          <w:rFonts w:ascii="Times New Roman" w:hAnsi="Times New Roman" w:cs="Times New Roman"/>
          <w:color w:val="000000"/>
          <w:kern w:val="0"/>
          <w:szCs w:val="20"/>
        </w:rPr>
        <w:t>；最低值为</w:t>
      </w:r>
      <w:r>
        <w:rPr>
          <w:rFonts w:ascii="Times New Roman" w:hAnsi="Times New Roman" w:cs="Times New Roman"/>
          <w:color w:val="000000"/>
          <w:kern w:val="0"/>
          <w:szCs w:val="20"/>
        </w:rPr>
        <w:t>0.23</w:t>
      </w:r>
      <w:r>
        <w:rPr>
          <w:rFonts w:ascii="Times New Roman" w:hAnsi="Times New Roman" w:cs="Times New Roman"/>
          <w:color w:val="000000"/>
          <w:kern w:val="0"/>
          <w:szCs w:val="20"/>
        </w:rPr>
        <w:t>，出现在</w:t>
      </w:r>
      <w:r>
        <w:rPr>
          <w:rFonts w:ascii="Times New Roman" w:hAnsi="Times New Roman" w:cs="Times New Roman"/>
          <w:color w:val="000000"/>
          <w:kern w:val="0"/>
          <w:szCs w:val="20"/>
        </w:rPr>
        <w:t>Z7</w:t>
      </w:r>
      <w:r>
        <w:rPr>
          <w:rFonts w:ascii="Times New Roman" w:hAnsi="Times New Roman" w:cs="Times New Roman"/>
          <w:color w:val="000000"/>
          <w:kern w:val="0"/>
          <w:szCs w:val="20"/>
        </w:rPr>
        <w:t>号站。</w:t>
      </w:r>
      <w:r>
        <w:rPr>
          <w:rFonts w:ascii="Times New Roman" w:hAnsi="Times New Roman" w:cs="Times New Roman"/>
          <w:color w:val="000000"/>
          <w:kern w:val="0"/>
          <w:szCs w:val="20"/>
        </w:rPr>
        <w:t>Pielou</w:t>
      </w:r>
      <w:r>
        <w:rPr>
          <w:rFonts w:ascii="Times New Roman" w:hAnsi="Times New Roman" w:cs="Times New Roman"/>
          <w:color w:val="000000"/>
          <w:kern w:val="0"/>
          <w:szCs w:val="20"/>
        </w:rPr>
        <w:t>均匀度指数（</w:t>
      </w:r>
      <w:r>
        <w:rPr>
          <w:rFonts w:ascii="Times New Roman" w:hAnsi="Times New Roman" w:cs="Times New Roman"/>
          <w:color w:val="000000"/>
          <w:kern w:val="0"/>
          <w:szCs w:val="20"/>
        </w:rPr>
        <w:t>J</w:t>
      </w:r>
      <w:r>
        <w:rPr>
          <w:rFonts w:ascii="Times New Roman" w:hAnsi="Times New Roman" w:cs="Times New Roman"/>
          <w:color w:val="000000"/>
          <w:kern w:val="0"/>
          <w:szCs w:val="20"/>
        </w:rPr>
        <w:t>）变化范围在</w:t>
      </w:r>
      <w:r>
        <w:rPr>
          <w:rFonts w:ascii="Times New Roman" w:hAnsi="Times New Roman" w:cs="Times New Roman"/>
          <w:color w:val="000000"/>
          <w:kern w:val="0"/>
          <w:szCs w:val="20"/>
        </w:rPr>
        <w:t>0.11</w:t>
      </w:r>
      <w:r>
        <w:rPr>
          <w:rFonts w:ascii="Times New Roman" w:hAnsi="Times New Roman" w:cs="Times New Roman"/>
          <w:color w:val="000000"/>
          <w:kern w:val="0"/>
          <w:szCs w:val="20"/>
        </w:rPr>
        <w:t>～</w:t>
      </w:r>
      <w:r>
        <w:rPr>
          <w:rFonts w:ascii="Times New Roman" w:hAnsi="Times New Roman" w:cs="Times New Roman"/>
          <w:color w:val="000000"/>
          <w:kern w:val="0"/>
          <w:szCs w:val="20"/>
        </w:rPr>
        <w:t>1.00</w:t>
      </w:r>
      <w:r>
        <w:rPr>
          <w:rFonts w:ascii="Times New Roman" w:hAnsi="Times New Roman" w:cs="Times New Roman"/>
          <w:color w:val="000000"/>
          <w:kern w:val="0"/>
          <w:szCs w:val="20"/>
        </w:rPr>
        <w:t>之间，平均为</w:t>
      </w:r>
      <w:r>
        <w:rPr>
          <w:rFonts w:ascii="Times New Roman" w:hAnsi="Times New Roman" w:cs="Times New Roman"/>
          <w:color w:val="000000"/>
          <w:kern w:val="0"/>
          <w:szCs w:val="20"/>
        </w:rPr>
        <w:t>0.76</w:t>
      </w:r>
      <w:r>
        <w:rPr>
          <w:rFonts w:ascii="Times New Roman" w:hAnsi="Times New Roman" w:cs="Times New Roman"/>
          <w:color w:val="000000"/>
          <w:kern w:val="0"/>
          <w:szCs w:val="20"/>
        </w:rPr>
        <w:t>；以</w:t>
      </w:r>
      <w:r>
        <w:rPr>
          <w:rFonts w:ascii="Times New Roman" w:hAnsi="Times New Roman" w:cs="Times New Roman"/>
          <w:color w:val="000000"/>
          <w:kern w:val="0"/>
          <w:szCs w:val="20"/>
        </w:rPr>
        <w:t>Z10</w:t>
      </w:r>
      <w:r>
        <w:rPr>
          <w:rFonts w:ascii="Times New Roman" w:hAnsi="Times New Roman" w:cs="Times New Roman"/>
          <w:color w:val="000000"/>
          <w:kern w:val="0"/>
          <w:szCs w:val="20"/>
        </w:rPr>
        <w:t>号站、和</w:t>
      </w:r>
      <w:r>
        <w:rPr>
          <w:rFonts w:ascii="Times New Roman" w:hAnsi="Times New Roman" w:cs="Times New Roman"/>
          <w:color w:val="000000"/>
          <w:kern w:val="0"/>
          <w:szCs w:val="20"/>
        </w:rPr>
        <w:t>Z6</w:t>
      </w:r>
      <w:r>
        <w:rPr>
          <w:rFonts w:ascii="Times New Roman" w:hAnsi="Times New Roman" w:cs="Times New Roman"/>
          <w:color w:val="000000"/>
          <w:kern w:val="0"/>
          <w:szCs w:val="20"/>
        </w:rPr>
        <w:t>号站最高，均为</w:t>
      </w:r>
      <w:r>
        <w:rPr>
          <w:rFonts w:ascii="Times New Roman" w:hAnsi="Times New Roman" w:cs="Times New Roman"/>
          <w:color w:val="000000"/>
          <w:kern w:val="0"/>
          <w:szCs w:val="20"/>
        </w:rPr>
        <w:t>1</w:t>
      </w:r>
      <w:r>
        <w:rPr>
          <w:rFonts w:ascii="Times New Roman" w:hAnsi="Times New Roman" w:cs="Times New Roman"/>
          <w:color w:val="000000"/>
          <w:kern w:val="0"/>
          <w:szCs w:val="20"/>
        </w:rPr>
        <w:t>；</w:t>
      </w:r>
      <w:r>
        <w:rPr>
          <w:rFonts w:ascii="Times New Roman" w:hAnsi="Times New Roman" w:cs="Times New Roman"/>
          <w:color w:val="000000"/>
          <w:kern w:val="0"/>
          <w:szCs w:val="20"/>
        </w:rPr>
        <w:t>Z7</w:t>
      </w:r>
      <w:r>
        <w:rPr>
          <w:rFonts w:ascii="Times New Roman" w:hAnsi="Times New Roman" w:cs="Times New Roman"/>
          <w:color w:val="000000"/>
          <w:kern w:val="0"/>
          <w:szCs w:val="20"/>
        </w:rPr>
        <w:t>号站最低，仅为</w:t>
      </w:r>
      <w:r>
        <w:rPr>
          <w:rFonts w:ascii="Times New Roman" w:hAnsi="Times New Roman" w:cs="Times New Roman"/>
          <w:color w:val="000000"/>
          <w:kern w:val="0"/>
          <w:szCs w:val="20"/>
        </w:rPr>
        <w:t>0.11</w:t>
      </w:r>
      <w:r>
        <w:rPr>
          <w:rFonts w:ascii="Times New Roman" w:hAnsi="Times New Roman" w:cs="Times New Roman"/>
          <w:color w:val="000000"/>
          <w:kern w:val="0"/>
          <w:szCs w:val="20"/>
        </w:rPr>
        <w:t>。</w:t>
      </w:r>
      <w:r>
        <w:rPr>
          <w:rFonts w:ascii="Times New Roman" w:hAnsi="Times New Roman" w:cs="Times New Roman"/>
          <w:color w:val="000000"/>
          <w:kern w:val="0"/>
          <w:szCs w:val="20"/>
        </w:rPr>
        <w:t>Z</w:t>
      </w:r>
      <w:proofErr w:type="gramStart"/>
      <w:r>
        <w:rPr>
          <w:rFonts w:ascii="Times New Roman" w:hAnsi="Times New Roman" w:cs="Times New Roman"/>
          <w:color w:val="000000"/>
          <w:kern w:val="0"/>
          <w:szCs w:val="20"/>
        </w:rPr>
        <w:t>14</w:t>
      </w:r>
      <w:r>
        <w:rPr>
          <w:rFonts w:ascii="Times New Roman" w:hAnsi="Times New Roman" w:cs="Times New Roman"/>
          <w:color w:val="000000"/>
          <w:kern w:val="0"/>
          <w:szCs w:val="20"/>
        </w:rPr>
        <w:t>号站未发现</w:t>
      </w:r>
      <w:proofErr w:type="gramEnd"/>
      <w:r>
        <w:rPr>
          <w:rFonts w:ascii="Times New Roman" w:hAnsi="Times New Roman" w:cs="Times New Roman"/>
          <w:color w:val="000000"/>
          <w:kern w:val="0"/>
          <w:szCs w:val="20"/>
        </w:rPr>
        <w:t>大型底栖生物，所以无法计算优势度及均匀度。</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总体来说，该调查</w:t>
      </w:r>
      <w:bookmarkStart w:id="35" w:name="_Hlk505374017"/>
      <w:r>
        <w:rPr>
          <w:rFonts w:ascii="Times New Roman" w:hAnsi="Times New Roman" w:cs="Times New Roman"/>
          <w:color w:val="000000"/>
          <w:kern w:val="0"/>
          <w:szCs w:val="20"/>
        </w:rPr>
        <w:t>海域内大型底栖生物</w:t>
      </w:r>
      <w:bookmarkEnd w:id="35"/>
      <w:r>
        <w:rPr>
          <w:rFonts w:ascii="Times New Roman" w:hAnsi="Times New Roman" w:cs="Times New Roman"/>
          <w:color w:val="000000"/>
          <w:kern w:val="0"/>
          <w:szCs w:val="20"/>
        </w:rPr>
        <w:t>多样性指数水平偏低，均匀度指数处于中等偏上水平；表明调查水域内大型底栖生物物种多样性较少，生态状况较差，但物种分布比较均匀。</w:t>
      </w:r>
    </w:p>
    <w:p w:rsidR="00250086" w:rsidRDefault="002C3886" w:rsidP="002C3886">
      <w:pPr>
        <w:pStyle w:val="4"/>
      </w:pPr>
      <w:r>
        <w:rPr>
          <w:rFonts w:hint="eastAsia"/>
        </w:rPr>
        <w:t xml:space="preserve">4.5.3.5 </w:t>
      </w:r>
      <w:r>
        <w:rPr>
          <w:rFonts w:hint="eastAsia"/>
        </w:rPr>
        <w:t>潮间带生物</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本次潮间带调查共设置</w:t>
      </w:r>
      <w:r>
        <w:rPr>
          <w:rFonts w:ascii="Times New Roman" w:hAnsi="Times New Roman" w:cs="Times New Roman"/>
          <w:color w:val="000000"/>
          <w:kern w:val="0"/>
          <w:szCs w:val="20"/>
        </w:rPr>
        <w:t>3</w:t>
      </w:r>
      <w:r>
        <w:rPr>
          <w:rFonts w:ascii="Times New Roman" w:hAnsi="Times New Roman" w:cs="Times New Roman"/>
          <w:color w:val="000000"/>
          <w:kern w:val="0"/>
          <w:szCs w:val="20"/>
        </w:rPr>
        <w:t>条断面，在各断面的高中低潮带各设</w:t>
      </w:r>
      <w:r>
        <w:rPr>
          <w:rFonts w:ascii="Times New Roman" w:hAnsi="Times New Roman" w:cs="Times New Roman"/>
          <w:color w:val="000000"/>
          <w:kern w:val="0"/>
          <w:szCs w:val="20"/>
        </w:rPr>
        <w:t>3</w:t>
      </w:r>
      <w:r>
        <w:rPr>
          <w:rFonts w:ascii="Times New Roman" w:hAnsi="Times New Roman" w:cs="Times New Roman"/>
          <w:color w:val="000000"/>
          <w:kern w:val="0"/>
          <w:szCs w:val="20"/>
        </w:rPr>
        <w:t>个站点进行定量及定性样品采集。</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w:t>
      </w:r>
      <w:r>
        <w:rPr>
          <w:rFonts w:ascii="Times New Roman" w:hAnsi="Times New Roman" w:cs="Times New Roman"/>
          <w:color w:val="000000"/>
          <w:kern w:val="0"/>
          <w:szCs w:val="20"/>
        </w:rPr>
        <w:t>1</w:t>
      </w:r>
      <w:r>
        <w:rPr>
          <w:rFonts w:ascii="Times New Roman" w:hAnsi="Times New Roman" w:cs="Times New Roman"/>
          <w:color w:val="000000"/>
          <w:kern w:val="0"/>
          <w:szCs w:val="20"/>
        </w:rPr>
        <w:t>）种类组成</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1</w:t>
      </w:r>
      <w:r>
        <w:rPr>
          <w:rFonts w:ascii="Times New Roman" w:hAnsi="Times New Roman" w:cs="Times New Roman"/>
          <w:color w:val="000000"/>
          <w:kern w:val="0"/>
          <w:szCs w:val="20"/>
        </w:rPr>
        <w:t>）定性潮间带生物的种类组成和空间分布</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调查断面采集到的潮间带生物经鉴定共有</w:t>
      </w:r>
      <w:r>
        <w:rPr>
          <w:rFonts w:ascii="Times New Roman" w:hAnsi="Times New Roman" w:cs="Times New Roman"/>
          <w:color w:val="000000"/>
          <w:kern w:val="0"/>
          <w:szCs w:val="20"/>
        </w:rPr>
        <w:t>3</w:t>
      </w:r>
      <w:r>
        <w:rPr>
          <w:rFonts w:ascii="Times New Roman" w:hAnsi="Times New Roman" w:cs="Times New Roman"/>
          <w:color w:val="000000"/>
          <w:kern w:val="0"/>
          <w:szCs w:val="20"/>
        </w:rPr>
        <w:t>大门类</w:t>
      </w:r>
      <w:r>
        <w:rPr>
          <w:rFonts w:ascii="Times New Roman" w:hAnsi="Times New Roman" w:cs="Times New Roman"/>
          <w:color w:val="000000"/>
          <w:kern w:val="0"/>
          <w:szCs w:val="20"/>
        </w:rPr>
        <w:t>18</w:t>
      </w:r>
      <w:r>
        <w:rPr>
          <w:rFonts w:ascii="Times New Roman" w:hAnsi="Times New Roman" w:cs="Times New Roman"/>
          <w:color w:val="000000"/>
          <w:kern w:val="0"/>
          <w:szCs w:val="20"/>
        </w:rPr>
        <w:t>种。经鉴定，节肢动物种类数最多，为</w:t>
      </w:r>
      <w:r>
        <w:rPr>
          <w:rFonts w:ascii="Times New Roman" w:hAnsi="Times New Roman" w:cs="Times New Roman"/>
          <w:color w:val="000000"/>
          <w:kern w:val="0"/>
          <w:szCs w:val="20"/>
        </w:rPr>
        <w:t>9</w:t>
      </w:r>
      <w:r>
        <w:rPr>
          <w:rFonts w:ascii="Times New Roman" w:hAnsi="Times New Roman" w:cs="Times New Roman"/>
          <w:color w:val="000000"/>
          <w:kern w:val="0"/>
          <w:szCs w:val="20"/>
        </w:rPr>
        <w:t>种，占总种数的</w:t>
      </w:r>
      <w:r>
        <w:rPr>
          <w:rFonts w:ascii="Times New Roman" w:hAnsi="Times New Roman" w:cs="Times New Roman"/>
          <w:color w:val="000000"/>
          <w:kern w:val="0"/>
          <w:szCs w:val="20"/>
        </w:rPr>
        <w:t>50.00%</w:t>
      </w:r>
      <w:r>
        <w:rPr>
          <w:rFonts w:ascii="Times New Roman" w:hAnsi="Times New Roman" w:cs="Times New Roman"/>
          <w:color w:val="000000"/>
          <w:kern w:val="0"/>
          <w:szCs w:val="20"/>
        </w:rPr>
        <w:t>；其次是环节动物和软体动物，均为</w:t>
      </w:r>
      <w:r>
        <w:rPr>
          <w:rFonts w:ascii="Times New Roman" w:hAnsi="Times New Roman" w:cs="Times New Roman"/>
          <w:color w:val="000000"/>
          <w:kern w:val="0"/>
          <w:szCs w:val="20"/>
        </w:rPr>
        <w:t>3</w:t>
      </w:r>
      <w:r>
        <w:rPr>
          <w:rFonts w:ascii="Times New Roman" w:hAnsi="Times New Roman" w:cs="Times New Roman"/>
          <w:color w:val="000000"/>
          <w:kern w:val="0"/>
          <w:szCs w:val="20"/>
        </w:rPr>
        <w:t>种，占总种数的</w:t>
      </w:r>
      <w:r>
        <w:rPr>
          <w:rFonts w:ascii="Times New Roman" w:hAnsi="Times New Roman" w:cs="Times New Roman"/>
          <w:color w:val="000000"/>
          <w:kern w:val="0"/>
          <w:szCs w:val="20"/>
        </w:rPr>
        <w:t>16.67%</w:t>
      </w:r>
      <w:r>
        <w:rPr>
          <w:rFonts w:ascii="Times New Roman" w:hAnsi="Times New Roman" w:cs="Times New Roman"/>
          <w:color w:val="000000"/>
          <w:kern w:val="0"/>
          <w:szCs w:val="20"/>
        </w:rPr>
        <w:t>；脊索动物为</w:t>
      </w:r>
      <w:r>
        <w:rPr>
          <w:rFonts w:ascii="Times New Roman" w:hAnsi="Times New Roman" w:cs="Times New Roman"/>
          <w:color w:val="000000"/>
          <w:kern w:val="0"/>
          <w:szCs w:val="20"/>
        </w:rPr>
        <w:t>2</w:t>
      </w:r>
      <w:r>
        <w:rPr>
          <w:rFonts w:ascii="Times New Roman" w:hAnsi="Times New Roman" w:cs="Times New Roman"/>
          <w:color w:val="000000"/>
          <w:kern w:val="0"/>
          <w:szCs w:val="20"/>
        </w:rPr>
        <w:t>种，占总种数的</w:t>
      </w:r>
      <w:r>
        <w:rPr>
          <w:rFonts w:ascii="Times New Roman" w:hAnsi="Times New Roman" w:cs="Times New Roman"/>
          <w:color w:val="000000"/>
          <w:kern w:val="0"/>
          <w:szCs w:val="20"/>
        </w:rPr>
        <w:t>11.11%</w:t>
      </w:r>
      <w:r>
        <w:rPr>
          <w:rFonts w:ascii="Times New Roman" w:hAnsi="Times New Roman" w:cs="Times New Roman"/>
          <w:color w:val="000000"/>
          <w:kern w:val="0"/>
          <w:szCs w:val="20"/>
        </w:rPr>
        <w:t>；种类数最少的是腔肠动物，仅为</w:t>
      </w:r>
      <w:r>
        <w:rPr>
          <w:rFonts w:ascii="Times New Roman" w:hAnsi="Times New Roman" w:cs="Times New Roman"/>
          <w:color w:val="000000"/>
          <w:kern w:val="0"/>
          <w:szCs w:val="20"/>
        </w:rPr>
        <w:t>1</w:t>
      </w:r>
      <w:r>
        <w:rPr>
          <w:rFonts w:ascii="Times New Roman" w:hAnsi="Times New Roman" w:cs="Times New Roman"/>
          <w:color w:val="000000"/>
          <w:kern w:val="0"/>
          <w:szCs w:val="20"/>
        </w:rPr>
        <w:t>种，占总种数的</w:t>
      </w:r>
      <w:r>
        <w:rPr>
          <w:rFonts w:ascii="Times New Roman" w:hAnsi="Times New Roman" w:cs="Times New Roman"/>
          <w:color w:val="000000"/>
          <w:kern w:val="0"/>
          <w:szCs w:val="20"/>
        </w:rPr>
        <w:t>5.56%</w:t>
      </w:r>
      <w:r>
        <w:rPr>
          <w:rFonts w:ascii="Times New Roman" w:hAnsi="Times New Roman" w:cs="Times New Roman"/>
          <w:color w:val="000000"/>
          <w:kern w:val="0"/>
          <w:szCs w:val="20"/>
        </w:rPr>
        <w:t>。</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断面</w:t>
      </w:r>
      <w:r>
        <w:rPr>
          <w:rFonts w:ascii="Times New Roman" w:hAnsi="Times New Roman" w:cs="Times New Roman"/>
          <w:color w:val="000000"/>
          <w:kern w:val="0"/>
          <w:szCs w:val="20"/>
        </w:rPr>
        <w:t>C1</w:t>
      </w:r>
      <w:r>
        <w:rPr>
          <w:rFonts w:ascii="Times New Roman" w:hAnsi="Times New Roman" w:cs="Times New Roman"/>
          <w:color w:val="000000"/>
          <w:kern w:val="0"/>
          <w:szCs w:val="20"/>
        </w:rPr>
        <w:t>中，低潮带和中潮带生物种类一致，均有</w:t>
      </w:r>
      <w:r>
        <w:rPr>
          <w:rFonts w:ascii="Times New Roman" w:hAnsi="Times New Roman" w:cs="Times New Roman"/>
          <w:color w:val="000000"/>
          <w:kern w:val="0"/>
          <w:szCs w:val="20"/>
        </w:rPr>
        <w:t>3</w:t>
      </w:r>
      <w:r>
        <w:rPr>
          <w:rFonts w:ascii="Times New Roman" w:hAnsi="Times New Roman" w:cs="Times New Roman"/>
          <w:color w:val="000000"/>
          <w:kern w:val="0"/>
          <w:szCs w:val="20"/>
        </w:rPr>
        <w:t>种，高潮带生物种类有</w:t>
      </w:r>
      <w:r>
        <w:rPr>
          <w:rFonts w:ascii="Times New Roman" w:hAnsi="Times New Roman" w:cs="Times New Roman"/>
          <w:color w:val="000000"/>
          <w:kern w:val="0"/>
          <w:szCs w:val="20"/>
        </w:rPr>
        <w:t>4</w:t>
      </w:r>
      <w:r>
        <w:rPr>
          <w:rFonts w:ascii="Times New Roman" w:hAnsi="Times New Roman" w:cs="Times New Roman"/>
          <w:color w:val="000000"/>
          <w:kern w:val="0"/>
          <w:szCs w:val="20"/>
        </w:rPr>
        <w:t>种；断面</w:t>
      </w:r>
      <w:r>
        <w:rPr>
          <w:rFonts w:ascii="Times New Roman" w:hAnsi="Times New Roman" w:cs="Times New Roman"/>
          <w:color w:val="000000"/>
          <w:kern w:val="0"/>
          <w:szCs w:val="20"/>
        </w:rPr>
        <w:t>C2</w:t>
      </w:r>
      <w:r>
        <w:rPr>
          <w:rFonts w:ascii="Times New Roman" w:hAnsi="Times New Roman" w:cs="Times New Roman"/>
          <w:color w:val="000000"/>
          <w:kern w:val="0"/>
          <w:szCs w:val="20"/>
        </w:rPr>
        <w:t>中，低潮带生物种类有</w:t>
      </w:r>
      <w:r>
        <w:rPr>
          <w:rFonts w:ascii="Times New Roman" w:hAnsi="Times New Roman" w:cs="Times New Roman"/>
          <w:color w:val="000000"/>
          <w:kern w:val="0"/>
          <w:szCs w:val="20"/>
        </w:rPr>
        <w:t>1</w:t>
      </w:r>
      <w:r>
        <w:rPr>
          <w:rFonts w:ascii="Times New Roman" w:hAnsi="Times New Roman" w:cs="Times New Roman"/>
          <w:color w:val="000000"/>
          <w:kern w:val="0"/>
          <w:szCs w:val="20"/>
        </w:rPr>
        <w:t>种，中潮带生物种类有</w:t>
      </w:r>
      <w:r>
        <w:rPr>
          <w:rFonts w:ascii="Times New Roman" w:hAnsi="Times New Roman" w:cs="Times New Roman"/>
          <w:color w:val="000000"/>
          <w:kern w:val="0"/>
          <w:szCs w:val="20"/>
        </w:rPr>
        <w:t>5</w:t>
      </w:r>
      <w:r>
        <w:rPr>
          <w:rFonts w:ascii="Times New Roman" w:hAnsi="Times New Roman" w:cs="Times New Roman"/>
          <w:color w:val="000000"/>
          <w:kern w:val="0"/>
          <w:szCs w:val="20"/>
        </w:rPr>
        <w:t>种，高潮带生物种类有</w:t>
      </w:r>
      <w:r>
        <w:rPr>
          <w:rFonts w:ascii="Times New Roman" w:hAnsi="Times New Roman" w:cs="Times New Roman"/>
          <w:color w:val="000000"/>
          <w:kern w:val="0"/>
          <w:szCs w:val="20"/>
        </w:rPr>
        <w:t>6</w:t>
      </w:r>
      <w:r>
        <w:rPr>
          <w:rFonts w:ascii="Times New Roman" w:hAnsi="Times New Roman" w:cs="Times New Roman"/>
          <w:color w:val="000000"/>
          <w:kern w:val="0"/>
          <w:szCs w:val="20"/>
        </w:rPr>
        <w:t>种；断面</w:t>
      </w:r>
      <w:r>
        <w:rPr>
          <w:rFonts w:ascii="Times New Roman" w:hAnsi="Times New Roman" w:cs="Times New Roman"/>
          <w:color w:val="000000"/>
          <w:kern w:val="0"/>
          <w:szCs w:val="20"/>
        </w:rPr>
        <w:t>C3</w:t>
      </w:r>
      <w:r>
        <w:rPr>
          <w:rFonts w:ascii="Times New Roman" w:hAnsi="Times New Roman" w:cs="Times New Roman"/>
          <w:color w:val="000000"/>
          <w:kern w:val="0"/>
          <w:szCs w:val="20"/>
        </w:rPr>
        <w:t>中，中潮带和高潮带生物种类一致，均有</w:t>
      </w:r>
      <w:r>
        <w:rPr>
          <w:rFonts w:ascii="Times New Roman" w:hAnsi="Times New Roman" w:cs="Times New Roman"/>
          <w:color w:val="000000"/>
          <w:kern w:val="0"/>
          <w:szCs w:val="20"/>
        </w:rPr>
        <w:t>1</w:t>
      </w:r>
      <w:r>
        <w:rPr>
          <w:rFonts w:ascii="Times New Roman" w:hAnsi="Times New Roman" w:cs="Times New Roman"/>
          <w:color w:val="000000"/>
          <w:kern w:val="0"/>
          <w:szCs w:val="20"/>
        </w:rPr>
        <w:t>种，低潮带生物种类有</w:t>
      </w:r>
      <w:r>
        <w:rPr>
          <w:rFonts w:ascii="Times New Roman" w:hAnsi="Times New Roman" w:cs="Times New Roman"/>
          <w:color w:val="000000"/>
          <w:kern w:val="0"/>
          <w:szCs w:val="20"/>
        </w:rPr>
        <w:t>2</w:t>
      </w:r>
      <w:r>
        <w:rPr>
          <w:rFonts w:ascii="Times New Roman" w:hAnsi="Times New Roman" w:cs="Times New Roman"/>
          <w:color w:val="000000"/>
          <w:kern w:val="0"/>
          <w:szCs w:val="20"/>
        </w:rPr>
        <w:t>种。</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2</w:t>
      </w:r>
      <w:r>
        <w:rPr>
          <w:rFonts w:ascii="Times New Roman" w:hAnsi="Times New Roman" w:cs="Times New Roman"/>
          <w:color w:val="000000"/>
          <w:kern w:val="0"/>
          <w:szCs w:val="20"/>
        </w:rPr>
        <w:t>）定量潮间带生物的种类组成和空间分布</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调查断面采集到的潮间带生物经鉴定共有</w:t>
      </w:r>
      <w:r>
        <w:rPr>
          <w:rFonts w:ascii="Times New Roman" w:hAnsi="Times New Roman" w:cs="Times New Roman"/>
          <w:color w:val="000000"/>
          <w:kern w:val="0"/>
          <w:szCs w:val="20"/>
        </w:rPr>
        <w:t>3</w:t>
      </w:r>
      <w:r>
        <w:rPr>
          <w:rFonts w:ascii="Times New Roman" w:hAnsi="Times New Roman" w:cs="Times New Roman"/>
          <w:color w:val="000000"/>
          <w:kern w:val="0"/>
          <w:szCs w:val="20"/>
        </w:rPr>
        <w:t>大门类</w:t>
      </w:r>
      <w:r>
        <w:rPr>
          <w:rFonts w:ascii="Times New Roman" w:hAnsi="Times New Roman" w:cs="Times New Roman"/>
          <w:color w:val="000000"/>
          <w:kern w:val="0"/>
          <w:szCs w:val="20"/>
        </w:rPr>
        <w:t>10</w:t>
      </w:r>
      <w:r>
        <w:rPr>
          <w:rFonts w:ascii="Times New Roman" w:hAnsi="Times New Roman" w:cs="Times New Roman"/>
          <w:color w:val="000000"/>
          <w:kern w:val="0"/>
          <w:szCs w:val="20"/>
        </w:rPr>
        <w:t>种。经鉴定，节肢动物种类数最多，为</w:t>
      </w:r>
      <w:r>
        <w:rPr>
          <w:rFonts w:ascii="Times New Roman" w:hAnsi="Times New Roman" w:cs="Times New Roman"/>
          <w:color w:val="000000"/>
          <w:kern w:val="0"/>
          <w:szCs w:val="20"/>
        </w:rPr>
        <w:t>5</w:t>
      </w:r>
      <w:r>
        <w:rPr>
          <w:rFonts w:ascii="Times New Roman" w:hAnsi="Times New Roman" w:cs="Times New Roman"/>
          <w:color w:val="000000"/>
          <w:kern w:val="0"/>
          <w:szCs w:val="20"/>
        </w:rPr>
        <w:t>种，占总种数的</w:t>
      </w:r>
      <w:r>
        <w:rPr>
          <w:rFonts w:ascii="Times New Roman" w:hAnsi="Times New Roman" w:cs="Times New Roman"/>
          <w:color w:val="000000"/>
          <w:kern w:val="0"/>
          <w:szCs w:val="20"/>
        </w:rPr>
        <w:t>50.00%</w:t>
      </w:r>
      <w:r>
        <w:rPr>
          <w:rFonts w:ascii="Times New Roman" w:hAnsi="Times New Roman" w:cs="Times New Roman"/>
          <w:color w:val="000000"/>
          <w:kern w:val="0"/>
          <w:szCs w:val="20"/>
        </w:rPr>
        <w:t>；其次是环节动物，为</w:t>
      </w:r>
      <w:r>
        <w:rPr>
          <w:rFonts w:ascii="Times New Roman" w:hAnsi="Times New Roman" w:cs="Times New Roman"/>
          <w:color w:val="000000"/>
          <w:kern w:val="0"/>
          <w:szCs w:val="20"/>
        </w:rPr>
        <w:t>3</w:t>
      </w:r>
      <w:r>
        <w:rPr>
          <w:rFonts w:ascii="Times New Roman" w:hAnsi="Times New Roman" w:cs="Times New Roman"/>
          <w:color w:val="000000"/>
          <w:kern w:val="0"/>
          <w:szCs w:val="20"/>
        </w:rPr>
        <w:t>种，占总种数的</w:t>
      </w:r>
      <w:r>
        <w:rPr>
          <w:rFonts w:ascii="Times New Roman" w:hAnsi="Times New Roman" w:cs="Times New Roman"/>
          <w:color w:val="000000"/>
          <w:kern w:val="0"/>
          <w:szCs w:val="20"/>
        </w:rPr>
        <w:t>30.00%</w:t>
      </w:r>
      <w:r>
        <w:rPr>
          <w:rFonts w:ascii="Times New Roman" w:hAnsi="Times New Roman" w:cs="Times New Roman"/>
          <w:color w:val="000000"/>
          <w:kern w:val="0"/>
          <w:szCs w:val="20"/>
        </w:rPr>
        <w:t>；最少的是软体动物，为</w:t>
      </w:r>
      <w:r>
        <w:rPr>
          <w:rFonts w:ascii="Times New Roman" w:hAnsi="Times New Roman" w:cs="Times New Roman"/>
          <w:color w:val="000000"/>
          <w:kern w:val="0"/>
          <w:szCs w:val="20"/>
        </w:rPr>
        <w:t>2</w:t>
      </w:r>
      <w:r>
        <w:rPr>
          <w:rFonts w:ascii="Times New Roman" w:hAnsi="Times New Roman" w:cs="Times New Roman"/>
          <w:color w:val="000000"/>
          <w:kern w:val="0"/>
          <w:szCs w:val="20"/>
        </w:rPr>
        <w:t>种，占总种数的</w:t>
      </w:r>
      <w:r>
        <w:rPr>
          <w:rFonts w:ascii="Times New Roman" w:hAnsi="Times New Roman" w:cs="Times New Roman"/>
          <w:color w:val="000000"/>
          <w:kern w:val="0"/>
          <w:szCs w:val="20"/>
        </w:rPr>
        <w:t>20.00%</w:t>
      </w:r>
      <w:r>
        <w:rPr>
          <w:rFonts w:ascii="Times New Roman" w:hAnsi="Times New Roman" w:cs="Times New Roman"/>
          <w:color w:val="000000"/>
          <w:kern w:val="0"/>
          <w:szCs w:val="20"/>
        </w:rPr>
        <w:t>。</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断面</w:t>
      </w:r>
      <w:r>
        <w:rPr>
          <w:rFonts w:ascii="Times New Roman" w:hAnsi="Times New Roman" w:cs="Times New Roman"/>
          <w:color w:val="000000"/>
          <w:kern w:val="0"/>
          <w:szCs w:val="20"/>
        </w:rPr>
        <w:t>C1</w:t>
      </w:r>
      <w:r>
        <w:rPr>
          <w:rFonts w:ascii="Times New Roman" w:hAnsi="Times New Roman" w:cs="Times New Roman"/>
          <w:color w:val="000000"/>
          <w:kern w:val="0"/>
          <w:szCs w:val="20"/>
        </w:rPr>
        <w:t>中，低潮带和高潮带生物种类一致，均有</w:t>
      </w:r>
      <w:r>
        <w:rPr>
          <w:rFonts w:ascii="Times New Roman" w:hAnsi="Times New Roman" w:cs="Times New Roman"/>
          <w:color w:val="000000"/>
          <w:kern w:val="0"/>
          <w:szCs w:val="20"/>
        </w:rPr>
        <w:t>1</w:t>
      </w:r>
      <w:r>
        <w:rPr>
          <w:rFonts w:ascii="Times New Roman" w:hAnsi="Times New Roman" w:cs="Times New Roman"/>
          <w:color w:val="000000"/>
          <w:kern w:val="0"/>
          <w:szCs w:val="20"/>
        </w:rPr>
        <w:t>种，中潮带生物种类有</w:t>
      </w:r>
      <w:r>
        <w:rPr>
          <w:rFonts w:ascii="Times New Roman" w:hAnsi="Times New Roman" w:cs="Times New Roman"/>
          <w:color w:val="000000"/>
          <w:kern w:val="0"/>
          <w:szCs w:val="20"/>
        </w:rPr>
        <w:t>4</w:t>
      </w:r>
      <w:r>
        <w:rPr>
          <w:rFonts w:ascii="Times New Roman" w:hAnsi="Times New Roman" w:cs="Times New Roman"/>
          <w:color w:val="000000"/>
          <w:kern w:val="0"/>
          <w:szCs w:val="20"/>
        </w:rPr>
        <w:t>种；断面</w:t>
      </w:r>
      <w:r>
        <w:rPr>
          <w:rFonts w:ascii="Times New Roman" w:hAnsi="Times New Roman" w:cs="Times New Roman"/>
          <w:color w:val="000000"/>
          <w:kern w:val="0"/>
          <w:szCs w:val="20"/>
        </w:rPr>
        <w:t>C2</w:t>
      </w:r>
      <w:r>
        <w:rPr>
          <w:rFonts w:ascii="Times New Roman" w:hAnsi="Times New Roman" w:cs="Times New Roman"/>
          <w:color w:val="000000"/>
          <w:kern w:val="0"/>
          <w:szCs w:val="20"/>
        </w:rPr>
        <w:t>中，低潮带生物种类有</w:t>
      </w:r>
      <w:r>
        <w:rPr>
          <w:rFonts w:ascii="Times New Roman" w:hAnsi="Times New Roman" w:cs="Times New Roman"/>
          <w:color w:val="000000"/>
          <w:kern w:val="0"/>
          <w:szCs w:val="20"/>
        </w:rPr>
        <w:t>1</w:t>
      </w:r>
      <w:r>
        <w:rPr>
          <w:rFonts w:ascii="Times New Roman" w:hAnsi="Times New Roman" w:cs="Times New Roman"/>
          <w:color w:val="000000"/>
          <w:kern w:val="0"/>
          <w:szCs w:val="20"/>
        </w:rPr>
        <w:t>种，中潮带生物种类有</w:t>
      </w:r>
      <w:r>
        <w:rPr>
          <w:rFonts w:ascii="Times New Roman" w:hAnsi="Times New Roman" w:cs="Times New Roman"/>
          <w:color w:val="000000"/>
          <w:kern w:val="0"/>
          <w:szCs w:val="20"/>
        </w:rPr>
        <w:t>5</w:t>
      </w:r>
      <w:r>
        <w:rPr>
          <w:rFonts w:ascii="Times New Roman" w:hAnsi="Times New Roman" w:cs="Times New Roman"/>
          <w:color w:val="000000"/>
          <w:kern w:val="0"/>
          <w:szCs w:val="20"/>
        </w:rPr>
        <w:t>种，高潮带生物种类有</w:t>
      </w:r>
      <w:r>
        <w:rPr>
          <w:rFonts w:ascii="Times New Roman" w:hAnsi="Times New Roman" w:cs="Times New Roman"/>
          <w:color w:val="000000"/>
          <w:kern w:val="0"/>
          <w:szCs w:val="20"/>
        </w:rPr>
        <w:t>2</w:t>
      </w:r>
      <w:r>
        <w:rPr>
          <w:rFonts w:ascii="Times New Roman" w:hAnsi="Times New Roman" w:cs="Times New Roman"/>
          <w:color w:val="000000"/>
          <w:kern w:val="0"/>
          <w:szCs w:val="20"/>
        </w:rPr>
        <w:t>种；断面</w:t>
      </w:r>
      <w:r>
        <w:rPr>
          <w:rFonts w:ascii="Times New Roman" w:hAnsi="Times New Roman" w:cs="Times New Roman"/>
          <w:color w:val="000000"/>
          <w:kern w:val="0"/>
          <w:szCs w:val="20"/>
        </w:rPr>
        <w:t>C3</w:t>
      </w:r>
      <w:r>
        <w:rPr>
          <w:rFonts w:ascii="Times New Roman" w:hAnsi="Times New Roman" w:cs="Times New Roman"/>
          <w:color w:val="000000"/>
          <w:kern w:val="0"/>
          <w:szCs w:val="20"/>
        </w:rPr>
        <w:t>中，低潮带生物种类有</w:t>
      </w:r>
      <w:r>
        <w:rPr>
          <w:rFonts w:ascii="Times New Roman" w:hAnsi="Times New Roman" w:cs="Times New Roman"/>
          <w:color w:val="000000"/>
          <w:kern w:val="0"/>
          <w:szCs w:val="20"/>
        </w:rPr>
        <w:t>2</w:t>
      </w:r>
      <w:r>
        <w:rPr>
          <w:rFonts w:ascii="Times New Roman" w:hAnsi="Times New Roman" w:cs="Times New Roman"/>
          <w:color w:val="000000"/>
          <w:kern w:val="0"/>
          <w:szCs w:val="20"/>
        </w:rPr>
        <w:t>种，中潮带生物种类有</w:t>
      </w:r>
      <w:r>
        <w:rPr>
          <w:rFonts w:ascii="Times New Roman" w:hAnsi="Times New Roman" w:cs="Times New Roman"/>
          <w:color w:val="000000"/>
          <w:kern w:val="0"/>
          <w:szCs w:val="20"/>
        </w:rPr>
        <w:t>3</w:t>
      </w:r>
      <w:r>
        <w:rPr>
          <w:rFonts w:ascii="Times New Roman" w:hAnsi="Times New Roman" w:cs="Times New Roman"/>
          <w:color w:val="000000"/>
          <w:kern w:val="0"/>
          <w:szCs w:val="20"/>
        </w:rPr>
        <w:t>种，高潮带生物种类有</w:t>
      </w:r>
      <w:r>
        <w:rPr>
          <w:rFonts w:ascii="Times New Roman" w:hAnsi="Times New Roman" w:cs="Times New Roman"/>
          <w:color w:val="000000"/>
          <w:kern w:val="0"/>
          <w:szCs w:val="20"/>
        </w:rPr>
        <w:t>1</w:t>
      </w:r>
      <w:r>
        <w:rPr>
          <w:rFonts w:ascii="Times New Roman" w:hAnsi="Times New Roman" w:cs="Times New Roman"/>
          <w:color w:val="000000"/>
          <w:kern w:val="0"/>
          <w:szCs w:val="20"/>
        </w:rPr>
        <w:t>种。</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w:t>
      </w:r>
      <w:r>
        <w:rPr>
          <w:rFonts w:ascii="Times New Roman" w:hAnsi="Times New Roman" w:cs="Times New Roman"/>
          <w:color w:val="000000"/>
          <w:kern w:val="0"/>
          <w:szCs w:val="20"/>
        </w:rPr>
        <w:t>2</w:t>
      </w:r>
      <w:r>
        <w:rPr>
          <w:rFonts w:ascii="Times New Roman" w:hAnsi="Times New Roman" w:cs="Times New Roman"/>
          <w:color w:val="000000"/>
          <w:kern w:val="0"/>
          <w:szCs w:val="20"/>
        </w:rPr>
        <w:t>）生物量及栖息密度</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a</w:t>
      </w:r>
      <w:r>
        <w:rPr>
          <w:rFonts w:ascii="Times New Roman" w:hAnsi="Times New Roman" w:cs="Times New Roman"/>
          <w:color w:val="000000"/>
          <w:kern w:val="0"/>
          <w:szCs w:val="20"/>
        </w:rPr>
        <w:t>、生物量及栖息密度的组成</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调查断面的潮间带生物。潮间带生物栖息密度以环节动物居首位，为</w:t>
      </w:r>
      <w:r>
        <w:rPr>
          <w:rFonts w:ascii="Times New Roman" w:hAnsi="Times New Roman" w:cs="Times New Roman"/>
          <w:color w:val="000000"/>
          <w:kern w:val="0"/>
          <w:szCs w:val="20"/>
        </w:rPr>
        <w:t>62.52ind./m</w:t>
      </w:r>
      <w:r>
        <w:rPr>
          <w:rFonts w:ascii="Times New Roman" w:hAnsi="Times New Roman" w:cs="Times New Roman"/>
          <w:color w:val="000000"/>
          <w:kern w:val="0"/>
          <w:szCs w:val="20"/>
          <w:vertAlign w:val="superscript"/>
        </w:rPr>
        <w:t>2</w:t>
      </w:r>
      <w:r>
        <w:rPr>
          <w:rFonts w:ascii="Times New Roman" w:hAnsi="Times New Roman" w:cs="Times New Roman"/>
          <w:color w:val="000000"/>
          <w:kern w:val="0"/>
          <w:szCs w:val="20"/>
        </w:rPr>
        <w:t>；其次是节肢动物，为</w:t>
      </w:r>
      <w:r>
        <w:rPr>
          <w:rFonts w:ascii="Times New Roman" w:hAnsi="Times New Roman" w:cs="Times New Roman"/>
          <w:color w:val="000000"/>
          <w:kern w:val="0"/>
          <w:szCs w:val="20"/>
        </w:rPr>
        <w:t>46.44ind./m</w:t>
      </w:r>
      <w:r>
        <w:rPr>
          <w:rFonts w:ascii="Times New Roman" w:hAnsi="Times New Roman" w:cs="Times New Roman"/>
          <w:color w:val="000000"/>
          <w:kern w:val="0"/>
          <w:szCs w:val="20"/>
          <w:vertAlign w:val="superscript"/>
        </w:rPr>
        <w:t>2</w:t>
      </w:r>
      <w:r>
        <w:rPr>
          <w:rFonts w:ascii="Times New Roman" w:hAnsi="Times New Roman" w:cs="Times New Roman"/>
          <w:color w:val="000000"/>
          <w:kern w:val="0"/>
          <w:szCs w:val="20"/>
        </w:rPr>
        <w:t>；栖息密度最低的为软体动物，仅为</w:t>
      </w:r>
      <w:r>
        <w:rPr>
          <w:rFonts w:ascii="Times New Roman" w:hAnsi="Times New Roman" w:cs="Times New Roman"/>
          <w:color w:val="000000"/>
          <w:kern w:val="0"/>
          <w:szCs w:val="20"/>
        </w:rPr>
        <w:t>1.78ind./m</w:t>
      </w:r>
      <w:r>
        <w:rPr>
          <w:rFonts w:ascii="Times New Roman" w:hAnsi="Times New Roman" w:cs="Times New Roman"/>
          <w:color w:val="000000"/>
          <w:kern w:val="0"/>
          <w:szCs w:val="20"/>
          <w:vertAlign w:val="superscript"/>
        </w:rPr>
        <w:t>2</w:t>
      </w:r>
      <w:r>
        <w:rPr>
          <w:rFonts w:ascii="Times New Roman" w:hAnsi="Times New Roman" w:cs="Times New Roman"/>
          <w:color w:val="000000"/>
          <w:kern w:val="0"/>
          <w:szCs w:val="20"/>
        </w:rPr>
        <w:t>。在生物量方面，以节肢动物居首位，为</w:t>
      </w:r>
      <w:r>
        <w:rPr>
          <w:rFonts w:ascii="Times New Roman" w:hAnsi="Times New Roman" w:cs="Times New Roman"/>
          <w:color w:val="000000"/>
          <w:kern w:val="0"/>
          <w:szCs w:val="20"/>
        </w:rPr>
        <w:t>26.133g/m</w:t>
      </w:r>
      <w:r>
        <w:rPr>
          <w:rFonts w:ascii="Times New Roman" w:hAnsi="Times New Roman" w:cs="Times New Roman"/>
          <w:color w:val="000000"/>
          <w:kern w:val="0"/>
          <w:szCs w:val="20"/>
          <w:vertAlign w:val="superscript"/>
        </w:rPr>
        <w:t>2</w:t>
      </w:r>
      <w:r>
        <w:rPr>
          <w:rFonts w:ascii="Times New Roman" w:hAnsi="Times New Roman" w:cs="Times New Roman"/>
          <w:color w:val="000000"/>
          <w:kern w:val="0"/>
          <w:szCs w:val="20"/>
        </w:rPr>
        <w:t>；其次是环节动物，为</w:t>
      </w:r>
      <w:r>
        <w:rPr>
          <w:rFonts w:ascii="Times New Roman" w:hAnsi="Times New Roman" w:cs="Times New Roman"/>
          <w:color w:val="000000"/>
          <w:kern w:val="0"/>
          <w:szCs w:val="20"/>
        </w:rPr>
        <w:t>1.975g/m</w:t>
      </w:r>
      <w:r>
        <w:rPr>
          <w:rFonts w:ascii="Times New Roman" w:hAnsi="Times New Roman" w:cs="Times New Roman"/>
          <w:color w:val="000000"/>
          <w:kern w:val="0"/>
          <w:szCs w:val="20"/>
          <w:vertAlign w:val="superscript"/>
        </w:rPr>
        <w:t>2</w:t>
      </w:r>
      <w:r>
        <w:rPr>
          <w:rFonts w:ascii="Times New Roman" w:hAnsi="Times New Roman" w:cs="Times New Roman"/>
          <w:color w:val="000000"/>
          <w:kern w:val="0"/>
          <w:szCs w:val="20"/>
        </w:rPr>
        <w:t>；软体动物最低，生物量仅为</w:t>
      </w:r>
      <w:r>
        <w:rPr>
          <w:rFonts w:ascii="Times New Roman" w:hAnsi="Times New Roman" w:cs="Times New Roman"/>
          <w:color w:val="000000"/>
          <w:kern w:val="0"/>
          <w:szCs w:val="20"/>
        </w:rPr>
        <w:t>0.792g/m</w:t>
      </w:r>
      <w:r>
        <w:rPr>
          <w:rFonts w:ascii="Times New Roman" w:hAnsi="Times New Roman" w:cs="Times New Roman"/>
          <w:color w:val="000000"/>
          <w:kern w:val="0"/>
          <w:szCs w:val="20"/>
          <w:vertAlign w:val="superscript"/>
        </w:rPr>
        <w:t>2</w:t>
      </w:r>
      <w:r>
        <w:rPr>
          <w:rFonts w:ascii="Times New Roman" w:hAnsi="Times New Roman" w:cs="Times New Roman"/>
          <w:color w:val="000000"/>
          <w:kern w:val="0"/>
          <w:szCs w:val="20"/>
        </w:rPr>
        <w:t>。</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b</w:t>
      </w:r>
      <w:r>
        <w:rPr>
          <w:rFonts w:ascii="Times New Roman" w:hAnsi="Times New Roman" w:cs="Times New Roman"/>
          <w:color w:val="000000"/>
          <w:kern w:val="0"/>
          <w:szCs w:val="20"/>
        </w:rPr>
        <w:t>、生物量及栖息密度的水平分布</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3</w:t>
      </w:r>
      <w:r>
        <w:rPr>
          <w:rFonts w:ascii="Times New Roman" w:hAnsi="Times New Roman" w:cs="Times New Roman"/>
          <w:color w:val="000000"/>
          <w:kern w:val="0"/>
          <w:szCs w:val="20"/>
        </w:rPr>
        <w:t>条断面的潮间带生物生物量平均为</w:t>
      </w:r>
      <w:r>
        <w:rPr>
          <w:rFonts w:ascii="Times New Roman" w:hAnsi="Times New Roman" w:cs="Times New Roman"/>
          <w:color w:val="000000"/>
          <w:kern w:val="0"/>
          <w:szCs w:val="20"/>
        </w:rPr>
        <w:t>28.900g/m</w:t>
      </w:r>
      <w:r>
        <w:rPr>
          <w:rFonts w:ascii="Times New Roman" w:hAnsi="Times New Roman" w:cs="Times New Roman"/>
          <w:color w:val="000000"/>
          <w:kern w:val="0"/>
          <w:szCs w:val="20"/>
          <w:vertAlign w:val="superscript"/>
        </w:rPr>
        <w:t>2</w:t>
      </w:r>
      <w:r>
        <w:rPr>
          <w:rFonts w:ascii="Times New Roman" w:hAnsi="Times New Roman" w:cs="Times New Roman"/>
          <w:color w:val="000000"/>
          <w:kern w:val="0"/>
          <w:szCs w:val="20"/>
        </w:rPr>
        <w:t>，栖息密度平均为</w:t>
      </w:r>
      <w:r>
        <w:rPr>
          <w:rFonts w:ascii="Times New Roman" w:hAnsi="Times New Roman" w:cs="Times New Roman"/>
          <w:color w:val="000000"/>
          <w:kern w:val="0"/>
          <w:szCs w:val="20"/>
        </w:rPr>
        <w:t>110.74ind./m</w:t>
      </w:r>
      <w:r>
        <w:rPr>
          <w:rFonts w:ascii="Times New Roman" w:hAnsi="Times New Roman" w:cs="Times New Roman"/>
          <w:color w:val="000000"/>
          <w:kern w:val="0"/>
          <w:szCs w:val="20"/>
          <w:vertAlign w:val="superscript"/>
        </w:rPr>
        <w:t>2</w:t>
      </w:r>
      <w:r>
        <w:rPr>
          <w:rFonts w:ascii="Times New Roman" w:hAnsi="Times New Roman" w:cs="Times New Roman"/>
          <w:color w:val="000000"/>
          <w:kern w:val="0"/>
          <w:szCs w:val="20"/>
        </w:rPr>
        <w:t>。在调查断面的水平分布方面，断面</w:t>
      </w:r>
      <w:r>
        <w:rPr>
          <w:rFonts w:ascii="Times New Roman" w:hAnsi="Times New Roman" w:cs="Times New Roman"/>
          <w:color w:val="000000"/>
          <w:kern w:val="0"/>
          <w:szCs w:val="20"/>
        </w:rPr>
        <w:t>C3</w:t>
      </w:r>
      <w:r>
        <w:rPr>
          <w:rFonts w:ascii="Times New Roman" w:hAnsi="Times New Roman" w:cs="Times New Roman"/>
          <w:color w:val="000000"/>
          <w:kern w:val="0"/>
          <w:szCs w:val="20"/>
        </w:rPr>
        <w:t>的生物量最高，达到</w:t>
      </w:r>
      <w:r>
        <w:rPr>
          <w:rFonts w:ascii="Times New Roman" w:hAnsi="Times New Roman" w:cs="Times New Roman"/>
          <w:color w:val="000000"/>
          <w:kern w:val="0"/>
          <w:szCs w:val="20"/>
        </w:rPr>
        <w:t>39.327g/m</w:t>
      </w:r>
      <w:r>
        <w:rPr>
          <w:rFonts w:ascii="Times New Roman" w:hAnsi="Times New Roman" w:cs="Times New Roman"/>
          <w:color w:val="000000"/>
          <w:kern w:val="0"/>
          <w:szCs w:val="20"/>
          <w:vertAlign w:val="superscript"/>
        </w:rPr>
        <w:t>2</w:t>
      </w:r>
      <w:r>
        <w:rPr>
          <w:rFonts w:ascii="Times New Roman" w:hAnsi="Times New Roman" w:cs="Times New Roman"/>
          <w:color w:val="000000"/>
          <w:kern w:val="0"/>
          <w:szCs w:val="20"/>
        </w:rPr>
        <w:t>；其次为断面</w:t>
      </w:r>
      <w:r>
        <w:rPr>
          <w:rFonts w:ascii="Times New Roman" w:hAnsi="Times New Roman" w:cs="Times New Roman"/>
          <w:color w:val="000000"/>
          <w:kern w:val="0"/>
          <w:szCs w:val="20"/>
        </w:rPr>
        <w:t>C1</w:t>
      </w:r>
      <w:r>
        <w:rPr>
          <w:rFonts w:ascii="Times New Roman" w:hAnsi="Times New Roman" w:cs="Times New Roman"/>
          <w:color w:val="000000"/>
          <w:kern w:val="0"/>
          <w:szCs w:val="20"/>
        </w:rPr>
        <w:t>，生物量为</w:t>
      </w:r>
      <w:r>
        <w:rPr>
          <w:rFonts w:ascii="Times New Roman" w:hAnsi="Times New Roman" w:cs="Times New Roman"/>
          <w:color w:val="000000"/>
          <w:kern w:val="0"/>
          <w:szCs w:val="20"/>
        </w:rPr>
        <w:t>34.391g/m</w:t>
      </w:r>
      <w:r>
        <w:rPr>
          <w:rFonts w:ascii="Times New Roman" w:hAnsi="Times New Roman" w:cs="Times New Roman"/>
          <w:color w:val="000000"/>
          <w:kern w:val="0"/>
          <w:szCs w:val="20"/>
          <w:vertAlign w:val="superscript"/>
        </w:rPr>
        <w:t>2</w:t>
      </w:r>
      <w:r>
        <w:rPr>
          <w:rFonts w:ascii="Times New Roman" w:hAnsi="Times New Roman" w:cs="Times New Roman"/>
          <w:color w:val="000000"/>
          <w:kern w:val="0"/>
          <w:szCs w:val="20"/>
        </w:rPr>
        <w:t>；生物量最低的是断面</w:t>
      </w:r>
      <w:r>
        <w:rPr>
          <w:rFonts w:ascii="Times New Roman" w:hAnsi="Times New Roman" w:cs="Times New Roman"/>
          <w:color w:val="000000"/>
          <w:kern w:val="0"/>
          <w:szCs w:val="20"/>
        </w:rPr>
        <w:t>C2</w:t>
      </w:r>
      <w:r>
        <w:rPr>
          <w:rFonts w:ascii="Times New Roman" w:hAnsi="Times New Roman" w:cs="Times New Roman"/>
          <w:color w:val="000000"/>
          <w:kern w:val="0"/>
          <w:szCs w:val="20"/>
        </w:rPr>
        <w:t>，仅为</w:t>
      </w:r>
      <w:r>
        <w:rPr>
          <w:rFonts w:ascii="Times New Roman" w:hAnsi="Times New Roman" w:cs="Times New Roman"/>
          <w:color w:val="000000"/>
          <w:kern w:val="0"/>
          <w:szCs w:val="20"/>
        </w:rPr>
        <w:t>12.983g/m</w:t>
      </w:r>
      <w:r>
        <w:rPr>
          <w:rFonts w:ascii="Times New Roman" w:hAnsi="Times New Roman" w:cs="Times New Roman"/>
          <w:color w:val="000000"/>
          <w:kern w:val="0"/>
          <w:szCs w:val="20"/>
          <w:vertAlign w:val="superscript"/>
        </w:rPr>
        <w:t>2</w:t>
      </w:r>
      <w:r>
        <w:rPr>
          <w:rFonts w:ascii="Times New Roman" w:hAnsi="Times New Roman" w:cs="Times New Roman"/>
          <w:color w:val="000000"/>
          <w:kern w:val="0"/>
          <w:szCs w:val="20"/>
        </w:rPr>
        <w:t>；潮间带生物量大小顺序为：断面</w:t>
      </w:r>
      <w:r>
        <w:rPr>
          <w:rFonts w:ascii="Times New Roman" w:hAnsi="Times New Roman" w:cs="Times New Roman"/>
          <w:color w:val="000000"/>
          <w:kern w:val="0"/>
          <w:szCs w:val="20"/>
        </w:rPr>
        <w:t>C3&gt;</w:t>
      </w:r>
      <w:r>
        <w:rPr>
          <w:rFonts w:ascii="Times New Roman" w:hAnsi="Times New Roman" w:cs="Times New Roman"/>
          <w:color w:val="000000"/>
          <w:kern w:val="0"/>
          <w:szCs w:val="20"/>
        </w:rPr>
        <w:t>断面</w:t>
      </w:r>
      <w:r>
        <w:rPr>
          <w:rFonts w:ascii="Times New Roman" w:hAnsi="Times New Roman" w:cs="Times New Roman"/>
          <w:color w:val="000000"/>
          <w:kern w:val="0"/>
          <w:szCs w:val="20"/>
        </w:rPr>
        <w:t>C1&gt;</w:t>
      </w:r>
      <w:r>
        <w:rPr>
          <w:rFonts w:ascii="Times New Roman" w:hAnsi="Times New Roman" w:cs="Times New Roman"/>
          <w:color w:val="000000"/>
          <w:kern w:val="0"/>
          <w:szCs w:val="20"/>
        </w:rPr>
        <w:t>断面</w:t>
      </w:r>
      <w:r>
        <w:rPr>
          <w:rFonts w:ascii="Times New Roman" w:hAnsi="Times New Roman" w:cs="Times New Roman"/>
          <w:color w:val="000000"/>
          <w:kern w:val="0"/>
          <w:szCs w:val="20"/>
        </w:rPr>
        <w:t>C2</w:t>
      </w:r>
      <w:r>
        <w:rPr>
          <w:rFonts w:ascii="Times New Roman" w:hAnsi="Times New Roman" w:cs="Times New Roman"/>
          <w:color w:val="000000"/>
          <w:kern w:val="0"/>
          <w:szCs w:val="20"/>
        </w:rPr>
        <w:t>。潮间带生物栖息密度的分布情况与生物量分布不一致，为断面</w:t>
      </w:r>
      <w:r>
        <w:rPr>
          <w:rFonts w:ascii="Times New Roman" w:hAnsi="Times New Roman" w:cs="Times New Roman"/>
          <w:color w:val="000000"/>
          <w:kern w:val="0"/>
          <w:szCs w:val="20"/>
        </w:rPr>
        <w:t>C1&gt;</w:t>
      </w:r>
      <w:r>
        <w:rPr>
          <w:rFonts w:ascii="Times New Roman" w:hAnsi="Times New Roman" w:cs="Times New Roman"/>
          <w:color w:val="000000"/>
          <w:kern w:val="0"/>
          <w:szCs w:val="20"/>
        </w:rPr>
        <w:t>断面</w:t>
      </w:r>
      <w:r>
        <w:rPr>
          <w:rFonts w:ascii="Times New Roman" w:hAnsi="Times New Roman" w:cs="Times New Roman"/>
          <w:color w:val="000000"/>
          <w:kern w:val="0"/>
          <w:szCs w:val="20"/>
        </w:rPr>
        <w:t>C2&gt;</w:t>
      </w:r>
      <w:r>
        <w:rPr>
          <w:rFonts w:ascii="Times New Roman" w:hAnsi="Times New Roman" w:cs="Times New Roman"/>
          <w:color w:val="000000"/>
          <w:kern w:val="0"/>
          <w:szCs w:val="20"/>
        </w:rPr>
        <w:t>断面</w:t>
      </w:r>
      <w:r>
        <w:rPr>
          <w:rFonts w:ascii="Times New Roman" w:hAnsi="Times New Roman" w:cs="Times New Roman"/>
          <w:color w:val="000000"/>
          <w:kern w:val="0"/>
          <w:szCs w:val="20"/>
        </w:rPr>
        <w:t>C3</w:t>
      </w:r>
      <w:r>
        <w:rPr>
          <w:rFonts w:ascii="Times New Roman" w:hAnsi="Times New Roman" w:cs="Times New Roman"/>
          <w:color w:val="000000"/>
          <w:kern w:val="0"/>
          <w:szCs w:val="20"/>
        </w:rPr>
        <w:t>（表</w:t>
      </w:r>
      <w:r>
        <w:rPr>
          <w:rFonts w:ascii="Times New Roman" w:hAnsi="Times New Roman" w:cs="Times New Roman"/>
          <w:color w:val="000000"/>
          <w:kern w:val="0"/>
          <w:szCs w:val="20"/>
        </w:rPr>
        <w:t>3.5-2</w:t>
      </w:r>
      <w:r>
        <w:rPr>
          <w:rFonts w:ascii="Times New Roman" w:hAnsi="Times New Roman" w:cs="Times New Roman"/>
          <w:color w:val="000000"/>
          <w:kern w:val="0"/>
          <w:szCs w:val="20"/>
        </w:rPr>
        <w:t>）；断面</w:t>
      </w:r>
      <w:r>
        <w:rPr>
          <w:rFonts w:ascii="Times New Roman" w:hAnsi="Times New Roman" w:cs="Times New Roman"/>
          <w:color w:val="000000"/>
          <w:kern w:val="0"/>
          <w:szCs w:val="20"/>
        </w:rPr>
        <w:t>C1</w:t>
      </w:r>
      <w:r>
        <w:rPr>
          <w:rFonts w:ascii="Times New Roman" w:hAnsi="Times New Roman" w:cs="Times New Roman"/>
          <w:color w:val="000000"/>
          <w:kern w:val="0"/>
          <w:szCs w:val="20"/>
        </w:rPr>
        <w:t>生物栖息密度最高，达到了</w:t>
      </w:r>
      <w:r>
        <w:rPr>
          <w:rFonts w:ascii="Times New Roman" w:hAnsi="Times New Roman" w:cs="Times New Roman"/>
          <w:color w:val="000000"/>
          <w:kern w:val="0"/>
          <w:szCs w:val="20"/>
        </w:rPr>
        <w:t>128.89ind./m</w:t>
      </w:r>
      <w:r>
        <w:rPr>
          <w:rFonts w:ascii="Times New Roman" w:hAnsi="Times New Roman" w:cs="Times New Roman"/>
          <w:color w:val="000000"/>
          <w:kern w:val="0"/>
          <w:szCs w:val="20"/>
          <w:vertAlign w:val="superscript"/>
        </w:rPr>
        <w:t>2</w:t>
      </w:r>
      <w:r>
        <w:rPr>
          <w:rFonts w:ascii="Times New Roman" w:hAnsi="Times New Roman" w:cs="Times New Roman"/>
          <w:color w:val="000000"/>
          <w:kern w:val="0"/>
          <w:szCs w:val="20"/>
        </w:rPr>
        <w:t>；其次为断面</w:t>
      </w:r>
      <w:r>
        <w:rPr>
          <w:rFonts w:ascii="Times New Roman" w:hAnsi="Times New Roman" w:cs="Times New Roman"/>
          <w:color w:val="000000"/>
          <w:kern w:val="0"/>
          <w:szCs w:val="20"/>
        </w:rPr>
        <w:t>C2</w:t>
      </w:r>
      <w:r>
        <w:rPr>
          <w:rFonts w:ascii="Times New Roman" w:hAnsi="Times New Roman" w:cs="Times New Roman"/>
          <w:color w:val="000000"/>
          <w:kern w:val="0"/>
          <w:szCs w:val="20"/>
        </w:rPr>
        <w:t>，生物栖息密度为</w:t>
      </w:r>
      <w:r>
        <w:rPr>
          <w:rFonts w:ascii="Times New Roman" w:hAnsi="Times New Roman" w:cs="Times New Roman"/>
          <w:color w:val="000000"/>
          <w:kern w:val="0"/>
          <w:szCs w:val="20"/>
        </w:rPr>
        <w:t>110.67ind./m</w:t>
      </w:r>
      <w:r>
        <w:rPr>
          <w:rFonts w:ascii="Times New Roman" w:hAnsi="Times New Roman" w:cs="Times New Roman"/>
          <w:color w:val="000000"/>
          <w:kern w:val="0"/>
          <w:szCs w:val="20"/>
          <w:vertAlign w:val="superscript"/>
        </w:rPr>
        <w:t>2</w:t>
      </w:r>
      <w:r>
        <w:rPr>
          <w:rFonts w:ascii="Times New Roman" w:hAnsi="Times New Roman" w:cs="Times New Roman"/>
          <w:color w:val="000000"/>
          <w:kern w:val="0"/>
          <w:szCs w:val="20"/>
        </w:rPr>
        <w:t>；生物栖息密度最低的是断面</w:t>
      </w:r>
      <w:r>
        <w:rPr>
          <w:rFonts w:ascii="Times New Roman" w:hAnsi="Times New Roman" w:cs="Times New Roman"/>
          <w:color w:val="000000"/>
          <w:kern w:val="0"/>
          <w:szCs w:val="20"/>
        </w:rPr>
        <w:t>C3</w:t>
      </w:r>
      <w:r>
        <w:rPr>
          <w:rFonts w:ascii="Times New Roman" w:hAnsi="Times New Roman" w:cs="Times New Roman"/>
          <w:color w:val="000000"/>
          <w:kern w:val="0"/>
          <w:szCs w:val="20"/>
        </w:rPr>
        <w:t>，仅为</w:t>
      </w:r>
      <w:r>
        <w:rPr>
          <w:rFonts w:ascii="Times New Roman" w:hAnsi="Times New Roman" w:cs="Times New Roman"/>
          <w:color w:val="000000"/>
          <w:kern w:val="0"/>
          <w:szCs w:val="20"/>
        </w:rPr>
        <w:t>92.67ind./m</w:t>
      </w:r>
      <w:r>
        <w:rPr>
          <w:rFonts w:ascii="Times New Roman" w:hAnsi="Times New Roman" w:cs="Times New Roman"/>
          <w:color w:val="000000"/>
          <w:kern w:val="0"/>
          <w:szCs w:val="20"/>
          <w:vertAlign w:val="superscript"/>
        </w:rPr>
        <w:t>2</w:t>
      </w:r>
      <w:r>
        <w:rPr>
          <w:rFonts w:ascii="Times New Roman" w:hAnsi="Times New Roman" w:cs="Times New Roman"/>
          <w:color w:val="000000"/>
          <w:kern w:val="0"/>
          <w:szCs w:val="20"/>
        </w:rPr>
        <w:t>。</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c</w:t>
      </w:r>
      <w:r>
        <w:rPr>
          <w:rFonts w:ascii="Times New Roman" w:hAnsi="Times New Roman" w:cs="Times New Roman"/>
          <w:color w:val="000000"/>
          <w:kern w:val="0"/>
          <w:szCs w:val="20"/>
        </w:rPr>
        <w:t>、生物量及栖息密度的垂直分布</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在垂直分布上，潮间带生物的生物量表现为中潮带生物量最高，高于高潮带和低潮带，即低潮带</w:t>
      </w:r>
      <w:r>
        <w:rPr>
          <w:rFonts w:ascii="Times New Roman" w:hAnsi="Times New Roman" w:cs="Times New Roman"/>
          <w:color w:val="000000"/>
          <w:kern w:val="0"/>
          <w:szCs w:val="20"/>
        </w:rPr>
        <w:t>&lt;</w:t>
      </w:r>
      <w:r>
        <w:rPr>
          <w:rFonts w:ascii="Times New Roman" w:hAnsi="Times New Roman" w:cs="Times New Roman"/>
          <w:color w:val="000000"/>
          <w:kern w:val="0"/>
          <w:szCs w:val="20"/>
        </w:rPr>
        <w:t>高潮带</w:t>
      </w:r>
      <w:r>
        <w:rPr>
          <w:rFonts w:ascii="Times New Roman" w:hAnsi="Times New Roman" w:cs="Times New Roman"/>
          <w:color w:val="000000"/>
          <w:kern w:val="0"/>
          <w:szCs w:val="20"/>
        </w:rPr>
        <w:t>&lt;</w:t>
      </w:r>
      <w:r>
        <w:rPr>
          <w:rFonts w:ascii="Times New Roman" w:hAnsi="Times New Roman" w:cs="Times New Roman"/>
          <w:color w:val="000000"/>
          <w:kern w:val="0"/>
          <w:szCs w:val="20"/>
        </w:rPr>
        <w:t>中潮带；栖息密度的分布与生物量不一致，即中潮带</w:t>
      </w:r>
      <w:r>
        <w:rPr>
          <w:rFonts w:ascii="Times New Roman" w:hAnsi="Times New Roman" w:cs="Times New Roman"/>
          <w:color w:val="000000"/>
          <w:kern w:val="0"/>
          <w:szCs w:val="20"/>
        </w:rPr>
        <w:t>&lt;</w:t>
      </w:r>
      <w:r>
        <w:rPr>
          <w:rFonts w:ascii="Times New Roman" w:hAnsi="Times New Roman" w:cs="Times New Roman"/>
          <w:color w:val="000000"/>
          <w:kern w:val="0"/>
          <w:szCs w:val="20"/>
        </w:rPr>
        <w:t>高潮带</w:t>
      </w:r>
      <w:r>
        <w:rPr>
          <w:rFonts w:ascii="Times New Roman" w:hAnsi="Times New Roman" w:cs="Times New Roman"/>
          <w:color w:val="000000"/>
          <w:kern w:val="0"/>
          <w:szCs w:val="20"/>
        </w:rPr>
        <w:t>&lt;</w:t>
      </w:r>
      <w:r>
        <w:rPr>
          <w:rFonts w:ascii="Times New Roman" w:hAnsi="Times New Roman" w:cs="Times New Roman"/>
          <w:color w:val="000000"/>
          <w:kern w:val="0"/>
          <w:szCs w:val="20"/>
        </w:rPr>
        <w:t>低潮带；其中高潮带和中潮带的生物量和栖息密度均以节肢动物为主；低潮带的生物量和栖息密度均以环节动物为主。</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w:t>
      </w:r>
      <w:r>
        <w:rPr>
          <w:rFonts w:ascii="Times New Roman" w:hAnsi="Times New Roman" w:cs="Times New Roman"/>
          <w:color w:val="000000"/>
          <w:kern w:val="0"/>
          <w:szCs w:val="20"/>
        </w:rPr>
        <w:t>3</w:t>
      </w:r>
      <w:r>
        <w:rPr>
          <w:rFonts w:ascii="Times New Roman" w:hAnsi="Times New Roman" w:cs="Times New Roman"/>
          <w:color w:val="000000"/>
          <w:kern w:val="0"/>
          <w:szCs w:val="20"/>
        </w:rPr>
        <w:t>）生物多样性指数及均匀度</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采用</w:t>
      </w:r>
      <w:r>
        <w:rPr>
          <w:rFonts w:ascii="Times New Roman" w:hAnsi="Times New Roman" w:cs="Times New Roman"/>
          <w:color w:val="000000"/>
          <w:kern w:val="0"/>
          <w:szCs w:val="20"/>
        </w:rPr>
        <w:t>Shannon-Wiener</w:t>
      </w:r>
      <w:r>
        <w:rPr>
          <w:rFonts w:ascii="Times New Roman" w:hAnsi="Times New Roman" w:cs="Times New Roman"/>
          <w:color w:val="000000"/>
          <w:kern w:val="0"/>
          <w:szCs w:val="20"/>
        </w:rPr>
        <w:t>指数法测定潮间带生物的多样性指数，一般认为，正常海域环境该指数值高，污染环境该指数低。</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计算结果显示，调查断面潮间带多样性指数（</w:t>
      </w:r>
      <w:r>
        <w:rPr>
          <w:rFonts w:ascii="Times New Roman" w:hAnsi="Times New Roman" w:cs="Times New Roman"/>
          <w:color w:val="000000"/>
          <w:kern w:val="0"/>
          <w:szCs w:val="20"/>
        </w:rPr>
        <w:t>H´</w:t>
      </w:r>
      <w:r>
        <w:rPr>
          <w:rFonts w:ascii="Times New Roman" w:hAnsi="Times New Roman" w:cs="Times New Roman"/>
          <w:color w:val="000000"/>
          <w:kern w:val="0"/>
          <w:szCs w:val="20"/>
        </w:rPr>
        <w:t>）和均匀度（</w:t>
      </w:r>
      <w:r>
        <w:rPr>
          <w:rFonts w:ascii="Times New Roman" w:hAnsi="Times New Roman" w:cs="Times New Roman"/>
          <w:color w:val="000000"/>
          <w:kern w:val="0"/>
          <w:szCs w:val="20"/>
        </w:rPr>
        <w:t>J</w:t>
      </w:r>
      <w:r>
        <w:rPr>
          <w:rFonts w:ascii="Times New Roman" w:hAnsi="Times New Roman" w:cs="Times New Roman"/>
          <w:color w:val="000000"/>
          <w:kern w:val="0"/>
          <w:szCs w:val="20"/>
        </w:rPr>
        <w:t>）均属于较低水平，</w:t>
      </w:r>
      <w:r>
        <w:rPr>
          <w:rFonts w:ascii="Times New Roman" w:hAnsi="Times New Roman" w:cs="Times New Roman"/>
          <w:color w:val="000000"/>
          <w:kern w:val="0"/>
          <w:szCs w:val="20"/>
        </w:rPr>
        <w:t>3</w:t>
      </w:r>
      <w:r>
        <w:rPr>
          <w:rFonts w:ascii="Times New Roman" w:hAnsi="Times New Roman" w:cs="Times New Roman"/>
          <w:color w:val="000000"/>
          <w:kern w:val="0"/>
          <w:szCs w:val="20"/>
        </w:rPr>
        <w:t>条断面多样性指数平均为</w:t>
      </w:r>
      <w:r>
        <w:rPr>
          <w:rFonts w:ascii="Times New Roman" w:hAnsi="Times New Roman" w:cs="Times New Roman"/>
          <w:color w:val="000000"/>
          <w:kern w:val="0"/>
          <w:szCs w:val="20"/>
        </w:rPr>
        <w:t>1.19</w:t>
      </w:r>
      <w:r>
        <w:rPr>
          <w:rFonts w:ascii="Times New Roman" w:hAnsi="Times New Roman" w:cs="Times New Roman"/>
          <w:color w:val="000000"/>
          <w:kern w:val="0"/>
          <w:szCs w:val="20"/>
        </w:rPr>
        <w:t>，均匀度指数平均为</w:t>
      </w:r>
      <w:r>
        <w:rPr>
          <w:rFonts w:ascii="Times New Roman" w:hAnsi="Times New Roman" w:cs="Times New Roman"/>
          <w:color w:val="000000"/>
          <w:kern w:val="0"/>
          <w:szCs w:val="20"/>
        </w:rPr>
        <w:t>0.52</w:t>
      </w:r>
      <w:r>
        <w:rPr>
          <w:rFonts w:ascii="Times New Roman" w:hAnsi="Times New Roman" w:cs="Times New Roman"/>
          <w:color w:val="000000"/>
          <w:kern w:val="0"/>
          <w:szCs w:val="20"/>
        </w:rPr>
        <w:t>。表明本海域潮间带生态环境较差，种类分布不均匀。</w:t>
      </w:r>
    </w:p>
    <w:p w:rsidR="002C3886" w:rsidRDefault="002C3886" w:rsidP="002C3886">
      <w:pPr>
        <w:pStyle w:val="a5"/>
      </w:pPr>
      <w:r>
        <w:rPr>
          <w:rFonts w:hint="eastAsia"/>
        </w:rPr>
        <w:t>表</w:t>
      </w:r>
      <w:r>
        <w:rPr>
          <w:rFonts w:hint="eastAsia"/>
        </w:rPr>
        <w:t xml:space="preserve">4.5-1 </w:t>
      </w:r>
      <w:r>
        <w:rPr>
          <w:rFonts w:hint="eastAsia"/>
        </w:rPr>
        <w:t>调查海区潮间带生物多样性指数及均匀度</w:t>
      </w:r>
    </w:p>
    <w:tbl>
      <w:tblPr>
        <w:tblW w:w="4998" w:type="pct"/>
        <w:jc w:val="center"/>
        <w:tblLook w:val="0000" w:firstRow="0" w:lastRow="0" w:firstColumn="0" w:lastColumn="0" w:noHBand="0" w:noVBand="0"/>
      </w:tblPr>
      <w:tblGrid>
        <w:gridCol w:w="1372"/>
        <w:gridCol w:w="2754"/>
        <w:gridCol w:w="2631"/>
        <w:gridCol w:w="1768"/>
      </w:tblGrid>
      <w:tr w:rsidR="002C3886" w:rsidTr="009869AF">
        <w:trPr>
          <w:trHeight w:val="454"/>
          <w:tblHeader/>
          <w:jc w:val="center"/>
        </w:trPr>
        <w:tc>
          <w:tcPr>
            <w:tcW w:w="805"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断面名称</w:t>
            </w:r>
          </w:p>
        </w:tc>
        <w:tc>
          <w:tcPr>
            <w:tcW w:w="1614" w:type="pct"/>
            <w:tcBorders>
              <w:top w:val="single" w:sz="4" w:space="0" w:color="auto"/>
              <w:left w:val="nil"/>
              <w:bottom w:val="single" w:sz="4" w:space="0" w:color="auto"/>
              <w:right w:val="single" w:sz="4" w:space="0" w:color="auto"/>
            </w:tcBorders>
            <w:vAlign w:val="center"/>
          </w:tcPr>
          <w:p w:rsidR="002C3886" w:rsidRDefault="002C3886" w:rsidP="002C3886">
            <w:pPr>
              <w:pStyle w:val="affffffffffffffffffff8"/>
              <w:spacing w:before="48" w:after="48"/>
            </w:pPr>
            <w:r>
              <w:t>样方内出现的种类数</w:t>
            </w:r>
          </w:p>
        </w:tc>
        <w:tc>
          <w:tcPr>
            <w:tcW w:w="1542" w:type="pct"/>
            <w:tcBorders>
              <w:top w:val="single" w:sz="4" w:space="0" w:color="auto"/>
              <w:left w:val="nil"/>
              <w:bottom w:val="single" w:sz="4" w:space="0" w:color="auto"/>
              <w:right w:val="single" w:sz="4" w:space="0" w:color="auto"/>
            </w:tcBorders>
            <w:vAlign w:val="center"/>
          </w:tcPr>
          <w:p w:rsidR="002C3886" w:rsidRDefault="002C3886" w:rsidP="002C3886">
            <w:pPr>
              <w:pStyle w:val="affffffffffffffffffff8"/>
              <w:spacing w:before="48" w:after="48"/>
            </w:pPr>
            <w:r>
              <w:t>多样性指数（</w:t>
            </w:r>
            <w:r>
              <w:t>H´</w:t>
            </w:r>
            <w:r>
              <w:t>）</w:t>
            </w:r>
          </w:p>
        </w:tc>
        <w:tc>
          <w:tcPr>
            <w:tcW w:w="1037" w:type="pct"/>
            <w:tcBorders>
              <w:top w:val="single" w:sz="4" w:space="0" w:color="auto"/>
              <w:left w:val="nil"/>
              <w:bottom w:val="single" w:sz="4" w:space="0" w:color="auto"/>
              <w:right w:val="single" w:sz="4" w:space="0" w:color="auto"/>
            </w:tcBorders>
            <w:vAlign w:val="center"/>
          </w:tcPr>
          <w:p w:rsidR="002C3886" w:rsidRDefault="002C3886" w:rsidP="002C3886">
            <w:pPr>
              <w:pStyle w:val="affffffffffffffffffff8"/>
              <w:spacing w:before="48" w:after="48"/>
            </w:pPr>
            <w:r>
              <w:t>均匀度（</w:t>
            </w:r>
            <w:r>
              <w:t>J</w:t>
            </w:r>
            <w:r>
              <w:t>）</w:t>
            </w:r>
          </w:p>
        </w:tc>
      </w:tr>
      <w:tr w:rsidR="002C3886" w:rsidTr="009869AF">
        <w:trPr>
          <w:trHeight w:val="454"/>
          <w:jc w:val="center"/>
        </w:trPr>
        <w:tc>
          <w:tcPr>
            <w:tcW w:w="805" w:type="pct"/>
            <w:tcBorders>
              <w:top w:val="nil"/>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C1</w:t>
            </w:r>
          </w:p>
        </w:tc>
        <w:tc>
          <w:tcPr>
            <w:tcW w:w="1614" w:type="pct"/>
            <w:tcBorders>
              <w:top w:val="nil"/>
              <w:left w:val="nil"/>
              <w:bottom w:val="single" w:sz="4" w:space="0" w:color="auto"/>
              <w:right w:val="single" w:sz="4" w:space="0" w:color="auto"/>
            </w:tcBorders>
            <w:vAlign w:val="center"/>
          </w:tcPr>
          <w:p w:rsidR="002C3886" w:rsidRDefault="002C3886" w:rsidP="002C3886">
            <w:pPr>
              <w:pStyle w:val="affffffffffffffffffff8"/>
              <w:spacing w:before="48" w:after="48"/>
            </w:pPr>
            <w:r>
              <w:t>4</w:t>
            </w:r>
          </w:p>
        </w:tc>
        <w:tc>
          <w:tcPr>
            <w:tcW w:w="1542" w:type="pct"/>
            <w:tcBorders>
              <w:top w:val="nil"/>
              <w:left w:val="nil"/>
              <w:bottom w:val="single" w:sz="4" w:space="0" w:color="auto"/>
              <w:right w:val="single" w:sz="4" w:space="0" w:color="auto"/>
            </w:tcBorders>
            <w:vAlign w:val="center"/>
          </w:tcPr>
          <w:p w:rsidR="002C3886" w:rsidRDefault="002C3886" w:rsidP="002C3886">
            <w:pPr>
              <w:pStyle w:val="affffffffffffffffffff8"/>
              <w:spacing w:before="48" w:after="48"/>
            </w:pPr>
            <w:r>
              <w:t xml:space="preserve">1.03 </w:t>
            </w:r>
          </w:p>
        </w:tc>
        <w:tc>
          <w:tcPr>
            <w:tcW w:w="1037" w:type="pct"/>
            <w:tcBorders>
              <w:top w:val="nil"/>
              <w:left w:val="nil"/>
              <w:bottom w:val="single" w:sz="4" w:space="0" w:color="auto"/>
              <w:right w:val="single" w:sz="4" w:space="0" w:color="auto"/>
            </w:tcBorders>
            <w:vAlign w:val="center"/>
          </w:tcPr>
          <w:p w:rsidR="002C3886" w:rsidRDefault="002C3886" w:rsidP="002C3886">
            <w:pPr>
              <w:pStyle w:val="affffffffffffffffffff8"/>
              <w:spacing w:before="48" w:after="48"/>
            </w:pPr>
            <w:r>
              <w:t xml:space="preserve">0.51 </w:t>
            </w:r>
          </w:p>
        </w:tc>
      </w:tr>
      <w:tr w:rsidR="002C3886" w:rsidTr="009869AF">
        <w:trPr>
          <w:trHeight w:val="454"/>
          <w:jc w:val="center"/>
        </w:trPr>
        <w:tc>
          <w:tcPr>
            <w:tcW w:w="805" w:type="pct"/>
            <w:tcBorders>
              <w:top w:val="nil"/>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C2</w:t>
            </w:r>
          </w:p>
        </w:tc>
        <w:tc>
          <w:tcPr>
            <w:tcW w:w="1614" w:type="pct"/>
            <w:tcBorders>
              <w:top w:val="nil"/>
              <w:left w:val="nil"/>
              <w:bottom w:val="single" w:sz="4" w:space="0" w:color="auto"/>
              <w:right w:val="single" w:sz="4" w:space="0" w:color="auto"/>
            </w:tcBorders>
            <w:vAlign w:val="center"/>
          </w:tcPr>
          <w:p w:rsidR="002C3886" w:rsidRDefault="002C3886" w:rsidP="002C3886">
            <w:pPr>
              <w:pStyle w:val="affffffffffffffffffff8"/>
              <w:spacing w:before="48" w:after="48"/>
            </w:pPr>
            <w:r>
              <w:t>6</w:t>
            </w:r>
          </w:p>
        </w:tc>
        <w:tc>
          <w:tcPr>
            <w:tcW w:w="1542" w:type="pct"/>
            <w:tcBorders>
              <w:top w:val="nil"/>
              <w:left w:val="nil"/>
              <w:bottom w:val="single" w:sz="4" w:space="0" w:color="auto"/>
              <w:right w:val="single" w:sz="4" w:space="0" w:color="auto"/>
            </w:tcBorders>
            <w:vAlign w:val="center"/>
          </w:tcPr>
          <w:p w:rsidR="002C3886" w:rsidRDefault="002C3886" w:rsidP="002C3886">
            <w:pPr>
              <w:pStyle w:val="affffffffffffffffffff8"/>
              <w:spacing w:before="48" w:after="48"/>
            </w:pPr>
            <w:r>
              <w:t xml:space="preserve">1.93 </w:t>
            </w:r>
          </w:p>
        </w:tc>
        <w:tc>
          <w:tcPr>
            <w:tcW w:w="1037" w:type="pct"/>
            <w:tcBorders>
              <w:top w:val="nil"/>
              <w:left w:val="nil"/>
              <w:bottom w:val="single" w:sz="4" w:space="0" w:color="auto"/>
              <w:right w:val="single" w:sz="4" w:space="0" w:color="auto"/>
            </w:tcBorders>
            <w:vAlign w:val="center"/>
          </w:tcPr>
          <w:p w:rsidR="002C3886" w:rsidRDefault="002C3886" w:rsidP="002C3886">
            <w:pPr>
              <w:pStyle w:val="affffffffffffffffffff8"/>
              <w:spacing w:before="48" w:after="48"/>
            </w:pPr>
            <w:r>
              <w:t xml:space="preserve">0.75 </w:t>
            </w:r>
          </w:p>
        </w:tc>
      </w:tr>
      <w:tr w:rsidR="002C3886" w:rsidTr="009869AF">
        <w:trPr>
          <w:trHeight w:val="454"/>
          <w:jc w:val="center"/>
        </w:trPr>
        <w:tc>
          <w:tcPr>
            <w:tcW w:w="805" w:type="pct"/>
            <w:tcBorders>
              <w:top w:val="nil"/>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C3</w:t>
            </w:r>
          </w:p>
        </w:tc>
        <w:tc>
          <w:tcPr>
            <w:tcW w:w="1614" w:type="pct"/>
            <w:tcBorders>
              <w:top w:val="nil"/>
              <w:left w:val="nil"/>
              <w:bottom w:val="single" w:sz="4" w:space="0" w:color="auto"/>
              <w:right w:val="single" w:sz="4" w:space="0" w:color="auto"/>
            </w:tcBorders>
            <w:vAlign w:val="center"/>
          </w:tcPr>
          <w:p w:rsidR="002C3886" w:rsidRDefault="002C3886" w:rsidP="002C3886">
            <w:pPr>
              <w:pStyle w:val="affffffffffffffffffff8"/>
              <w:spacing w:before="48" w:after="48"/>
            </w:pPr>
            <w:r>
              <w:t>4</w:t>
            </w:r>
          </w:p>
        </w:tc>
        <w:tc>
          <w:tcPr>
            <w:tcW w:w="1542" w:type="pct"/>
            <w:tcBorders>
              <w:top w:val="nil"/>
              <w:left w:val="nil"/>
              <w:bottom w:val="single" w:sz="4" w:space="0" w:color="auto"/>
              <w:right w:val="single" w:sz="4" w:space="0" w:color="auto"/>
            </w:tcBorders>
            <w:vAlign w:val="center"/>
          </w:tcPr>
          <w:p w:rsidR="002C3886" w:rsidRDefault="002C3886" w:rsidP="002C3886">
            <w:pPr>
              <w:pStyle w:val="affffffffffffffffffff8"/>
              <w:spacing w:before="48" w:after="48"/>
            </w:pPr>
            <w:r>
              <w:t xml:space="preserve">0.61 </w:t>
            </w:r>
          </w:p>
        </w:tc>
        <w:tc>
          <w:tcPr>
            <w:tcW w:w="1037" w:type="pct"/>
            <w:tcBorders>
              <w:top w:val="nil"/>
              <w:left w:val="nil"/>
              <w:bottom w:val="single" w:sz="4" w:space="0" w:color="auto"/>
              <w:right w:val="single" w:sz="4" w:space="0" w:color="auto"/>
            </w:tcBorders>
            <w:vAlign w:val="center"/>
          </w:tcPr>
          <w:p w:rsidR="002C3886" w:rsidRDefault="002C3886" w:rsidP="002C3886">
            <w:pPr>
              <w:pStyle w:val="affffffffffffffffffff8"/>
              <w:spacing w:before="48" w:after="48"/>
            </w:pPr>
            <w:r>
              <w:t xml:space="preserve">0.31 </w:t>
            </w:r>
          </w:p>
        </w:tc>
      </w:tr>
      <w:tr w:rsidR="002C3886" w:rsidTr="009869AF">
        <w:trPr>
          <w:trHeight w:val="454"/>
          <w:jc w:val="center"/>
        </w:trPr>
        <w:tc>
          <w:tcPr>
            <w:tcW w:w="805"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平均值</w:t>
            </w:r>
          </w:p>
        </w:tc>
        <w:tc>
          <w:tcPr>
            <w:tcW w:w="1614"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5</w:t>
            </w:r>
          </w:p>
        </w:tc>
        <w:tc>
          <w:tcPr>
            <w:tcW w:w="1542"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 xml:space="preserve">1.19 </w:t>
            </w:r>
          </w:p>
        </w:tc>
        <w:tc>
          <w:tcPr>
            <w:tcW w:w="1037"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 xml:space="preserve">0.52 </w:t>
            </w:r>
          </w:p>
        </w:tc>
      </w:tr>
    </w:tbl>
    <w:p w:rsidR="002C3886" w:rsidRPr="002C3886" w:rsidRDefault="002C3886" w:rsidP="002C3886">
      <w:pPr>
        <w:pStyle w:val="a5"/>
      </w:pPr>
    </w:p>
    <w:p w:rsidR="00250086" w:rsidRDefault="002C3886" w:rsidP="002C3886">
      <w:pPr>
        <w:pStyle w:val="4"/>
      </w:pPr>
      <w:r>
        <w:rPr>
          <w:rFonts w:hint="eastAsia"/>
        </w:rPr>
        <w:t xml:space="preserve">4.5.3.6 </w:t>
      </w:r>
      <w:r>
        <w:rPr>
          <w:rFonts w:hint="eastAsia"/>
        </w:rPr>
        <w:t>鱼卵仔鱼</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w:t>
      </w:r>
      <w:r>
        <w:rPr>
          <w:rFonts w:ascii="Times New Roman" w:hAnsi="Times New Roman" w:cs="Times New Roman"/>
          <w:color w:val="000000"/>
          <w:kern w:val="0"/>
          <w:szCs w:val="20"/>
        </w:rPr>
        <w:t>1</w:t>
      </w:r>
      <w:r>
        <w:rPr>
          <w:rFonts w:ascii="Times New Roman" w:hAnsi="Times New Roman" w:cs="Times New Roman"/>
          <w:color w:val="000000"/>
          <w:kern w:val="0"/>
          <w:szCs w:val="20"/>
        </w:rPr>
        <w:t>）种类组成</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鱼卵和</w:t>
      </w:r>
      <w:proofErr w:type="gramStart"/>
      <w:r>
        <w:rPr>
          <w:rFonts w:ascii="Times New Roman" w:hAnsi="Times New Roman" w:cs="Times New Roman"/>
          <w:color w:val="000000"/>
          <w:kern w:val="0"/>
          <w:szCs w:val="20"/>
        </w:rPr>
        <w:t>仔稚</w:t>
      </w:r>
      <w:proofErr w:type="gramEnd"/>
      <w:r>
        <w:rPr>
          <w:rFonts w:ascii="Times New Roman" w:hAnsi="Times New Roman" w:cs="Times New Roman"/>
          <w:color w:val="000000"/>
          <w:kern w:val="0"/>
          <w:szCs w:val="20"/>
        </w:rPr>
        <w:t>鱼垂直拖网调查共获得鱼卵</w:t>
      </w:r>
      <w:r>
        <w:rPr>
          <w:rFonts w:ascii="Times New Roman" w:hAnsi="Times New Roman" w:cs="Times New Roman"/>
          <w:color w:val="000000"/>
          <w:kern w:val="0"/>
          <w:szCs w:val="20"/>
        </w:rPr>
        <w:t>2891</w:t>
      </w:r>
      <w:r>
        <w:rPr>
          <w:rFonts w:ascii="Times New Roman" w:hAnsi="Times New Roman" w:cs="Times New Roman"/>
          <w:color w:val="000000"/>
          <w:kern w:val="0"/>
          <w:szCs w:val="20"/>
        </w:rPr>
        <w:t>粒，仔</w:t>
      </w:r>
      <w:proofErr w:type="gramStart"/>
      <w:r>
        <w:rPr>
          <w:rFonts w:ascii="Times New Roman" w:hAnsi="Times New Roman" w:cs="Times New Roman"/>
          <w:color w:val="000000"/>
          <w:kern w:val="0"/>
          <w:szCs w:val="20"/>
        </w:rPr>
        <w:t>稚</w:t>
      </w:r>
      <w:proofErr w:type="gramEnd"/>
      <w:r>
        <w:rPr>
          <w:rFonts w:ascii="Times New Roman" w:hAnsi="Times New Roman" w:cs="Times New Roman"/>
          <w:color w:val="000000"/>
          <w:kern w:val="0"/>
          <w:szCs w:val="20"/>
        </w:rPr>
        <w:t>鱼</w:t>
      </w:r>
      <w:r>
        <w:rPr>
          <w:rFonts w:ascii="Times New Roman" w:hAnsi="Times New Roman" w:cs="Times New Roman"/>
          <w:color w:val="000000"/>
          <w:kern w:val="0"/>
          <w:szCs w:val="20"/>
        </w:rPr>
        <w:t>19</w:t>
      </w:r>
      <w:r>
        <w:rPr>
          <w:rFonts w:ascii="Times New Roman" w:hAnsi="Times New Roman" w:cs="Times New Roman"/>
          <w:color w:val="000000"/>
          <w:kern w:val="0"/>
          <w:szCs w:val="20"/>
        </w:rPr>
        <w:t>尾。初步鉴定出</w:t>
      </w:r>
      <w:r>
        <w:rPr>
          <w:rFonts w:ascii="Times New Roman" w:hAnsi="Times New Roman" w:cs="Times New Roman"/>
          <w:color w:val="000000"/>
          <w:kern w:val="0"/>
          <w:szCs w:val="20"/>
        </w:rPr>
        <w:t>15</w:t>
      </w:r>
      <w:r>
        <w:rPr>
          <w:rFonts w:ascii="Times New Roman" w:hAnsi="Times New Roman" w:cs="Times New Roman"/>
          <w:color w:val="000000"/>
          <w:kern w:val="0"/>
          <w:szCs w:val="20"/>
        </w:rPr>
        <w:t>种，鉴定到科的有</w:t>
      </w:r>
      <w:r>
        <w:rPr>
          <w:rFonts w:ascii="Times New Roman" w:hAnsi="Times New Roman" w:cs="Times New Roman"/>
          <w:color w:val="000000"/>
          <w:kern w:val="0"/>
          <w:szCs w:val="20"/>
        </w:rPr>
        <w:t>6</w:t>
      </w:r>
      <w:r>
        <w:rPr>
          <w:rFonts w:ascii="Times New Roman" w:hAnsi="Times New Roman" w:cs="Times New Roman"/>
          <w:color w:val="000000"/>
          <w:kern w:val="0"/>
          <w:szCs w:val="20"/>
        </w:rPr>
        <w:t>种，鉴定到属的有</w:t>
      </w:r>
      <w:r>
        <w:rPr>
          <w:rFonts w:ascii="Times New Roman" w:hAnsi="Times New Roman" w:cs="Times New Roman"/>
          <w:color w:val="000000"/>
          <w:kern w:val="0"/>
          <w:szCs w:val="20"/>
        </w:rPr>
        <w:t>5</w:t>
      </w:r>
      <w:r>
        <w:rPr>
          <w:rFonts w:ascii="Times New Roman" w:hAnsi="Times New Roman" w:cs="Times New Roman"/>
          <w:color w:val="000000"/>
          <w:kern w:val="0"/>
          <w:szCs w:val="20"/>
        </w:rPr>
        <w:t>种，鉴定到种的有</w:t>
      </w:r>
      <w:r>
        <w:rPr>
          <w:rFonts w:ascii="Times New Roman" w:hAnsi="Times New Roman" w:cs="Times New Roman"/>
          <w:color w:val="000000"/>
          <w:kern w:val="0"/>
          <w:szCs w:val="20"/>
        </w:rPr>
        <w:t>4</w:t>
      </w:r>
      <w:r>
        <w:rPr>
          <w:rFonts w:ascii="Times New Roman" w:hAnsi="Times New Roman" w:cs="Times New Roman"/>
          <w:color w:val="000000"/>
          <w:kern w:val="0"/>
          <w:szCs w:val="20"/>
        </w:rPr>
        <w:t>种，存在部分鱼卵无法确定种属。所鉴定出的</w:t>
      </w:r>
      <w:r>
        <w:rPr>
          <w:rFonts w:ascii="Times New Roman" w:hAnsi="Times New Roman" w:cs="Times New Roman"/>
          <w:color w:val="000000"/>
          <w:kern w:val="0"/>
          <w:szCs w:val="20"/>
        </w:rPr>
        <w:t>15</w:t>
      </w:r>
      <w:r>
        <w:rPr>
          <w:rFonts w:ascii="Times New Roman" w:hAnsi="Times New Roman" w:cs="Times New Roman"/>
          <w:color w:val="000000"/>
          <w:kern w:val="0"/>
          <w:szCs w:val="20"/>
        </w:rPr>
        <w:t>种类中：鲈形目种类最多，为</w:t>
      </w:r>
      <w:r>
        <w:rPr>
          <w:rFonts w:ascii="Times New Roman" w:hAnsi="Times New Roman" w:cs="Times New Roman"/>
          <w:color w:val="000000"/>
          <w:kern w:val="0"/>
          <w:szCs w:val="20"/>
        </w:rPr>
        <w:t>7</w:t>
      </w:r>
      <w:r>
        <w:rPr>
          <w:rFonts w:ascii="Times New Roman" w:hAnsi="Times New Roman" w:cs="Times New Roman"/>
          <w:color w:val="000000"/>
          <w:kern w:val="0"/>
          <w:szCs w:val="20"/>
        </w:rPr>
        <w:t>种，占总种数的</w:t>
      </w:r>
      <w:r>
        <w:rPr>
          <w:rFonts w:ascii="Times New Roman" w:hAnsi="Times New Roman" w:cs="Times New Roman"/>
          <w:color w:val="000000"/>
          <w:kern w:val="0"/>
          <w:szCs w:val="20"/>
        </w:rPr>
        <w:t>46.67%</w:t>
      </w:r>
      <w:r>
        <w:rPr>
          <w:rFonts w:ascii="Times New Roman" w:hAnsi="Times New Roman" w:cs="Times New Roman"/>
          <w:color w:val="000000"/>
          <w:kern w:val="0"/>
          <w:szCs w:val="20"/>
        </w:rPr>
        <w:t>；其次是</w:t>
      </w:r>
      <w:proofErr w:type="gramStart"/>
      <w:r>
        <w:rPr>
          <w:rFonts w:ascii="Times New Roman" w:hAnsi="Times New Roman" w:cs="Times New Roman"/>
          <w:color w:val="000000"/>
          <w:kern w:val="0"/>
          <w:szCs w:val="20"/>
        </w:rPr>
        <w:t>鲱</w:t>
      </w:r>
      <w:proofErr w:type="gramEnd"/>
      <w:r>
        <w:rPr>
          <w:rFonts w:ascii="Times New Roman" w:hAnsi="Times New Roman" w:cs="Times New Roman"/>
          <w:color w:val="000000"/>
          <w:kern w:val="0"/>
          <w:szCs w:val="20"/>
        </w:rPr>
        <w:t>形目，为</w:t>
      </w:r>
      <w:r>
        <w:rPr>
          <w:rFonts w:ascii="Times New Roman" w:hAnsi="Times New Roman" w:cs="Times New Roman"/>
          <w:color w:val="000000"/>
          <w:kern w:val="0"/>
          <w:szCs w:val="20"/>
        </w:rPr>
        <w:t>4</w:t>
      </w:r>
      <w:r>
        <w:rPr>
          <w:rFonts w:ascii="Times New Roman" w:hAnsi="Times New Roman" w:cs="Times New Roman"/>
          <w:color w:val="000000"/>
          <w:kern w:val="0"/>
          <w:szCs w:val="20"/>
        </w:rPr>
        <w:t>种，占总种数的</w:t>
      </w:r>
      <w:r>
        <w:rPr>
          <w:rFonts w:ascii="Times New Roman" w:hAnsi="Times New Roman" w:cs="Times New Roman"/>
          <w:color w:val="000000"/>
          <w:kern w:val="0"/>
          <w:szCs w:val="20"/>
        </w:rPr>
        <w:t>26.67%</w:t>
      </w:r>
      <w:r>
        <w:rPr>
          <w:rFonts w:ascii="Times New Roman" w:hAnsi="Times New Roman" w:cs="Times New Roman"/>
          <w:color w:val="000000"/>
          <w:kern w:val="0"/>
          <w:szCs w:val="20"/>
        </w:rPr>
        <w:t>；</w:t>
      </w:r>
      <w:proofErr w:type="gramStart"/>
      <w:r>
        <w:rPr>
          <w:rFonts w:ascii="Times New Roman" w:hAnsi="Times New Roman" w:cs="Times New Roman"/>
          <w:color w:val="000000"/>
          <w:kern w:val="0"/>
          <w:szCs w:val="20"/>
        </w:rPr>
        <w:t>鲽</w:t>
      </w:r>
      <w:proofErr w:type="gramEnd"/>
      <w:r>
        <w:rPr>
          <w:rFonts w:ascii="Times New Roman" w:hAnsi="Times New Roman" w:cs="Times New Roman"/>
          <w:color w:val="000000"/>
          <w:kern w:val="0"/>
          <w:szCs w:val="20"/>
        </w:rPr>
        <w:t>形目和</w:t>
      </w:r>
      <w:proofErr w:type="gramStart"/>
      <w:r>
        <w:rPr>
          <w:rFonts w:ascii="Times New Roman" w:hAnsi="Times New Roman" w:cs="Times New Roman"/>
          <w:color w:val="000000"/>
          <w:kern w:val="0"/>
          <w:szCs w:val="20"/>
        </w:rPr>
        <w:t>鲻</w:t>
      </w:r>
      <w:proofErr w:type="gramEnd"/>
      <w:r>
        <w:rPr>
          <w:rFonts w:ascii="Times New Roman" w:hAnsi="Times New Roman" w:cs="Times New Roman"/>
          <w:color w:val="000000"/>
          <w:kern w:val="0"/>
          <w:szCs w:val="20"/>
        </w:rPr>
        <w:t>形目均为</w:t>
      </w:r>
      <w:r>
        <w:rPr>
          <w:rFonts w:ascii="Times New Roman" w:hAnsi="Times New Roman" w:cs="Times New Roman"/>
          <w:color w:val="000000"/>
          <w:kern w:val="0"/>
          <w:szCs w:val="20"/>
        </w:rPr>
        <w:t>2</w:t>
      </w:r>
      <w:r>
        <w:rPr>
          <w:rFonts w:ascii="Times New Roman" w:hAnsi="Times New Roman" w:cs="Times New Roman"/>
          <w:color w:val="000000"/>
          <w:kern w:val="0"/>
          <w:szCs w:val="20"/>
        </w:rPr>
        <w:t>种，各占总种数的</w:t>
      </w:r>
      <w:r>
        <w:rPr>
          <w:rFonts w:ascii="Times New Roman" w:hAnsi="Times New Roman" w:cs="Times New Roman"/>
          <w:color w:val="000000"/>
          <w:kern w:val="0"/>
          <w:szCs w:val="20"/>
        </w:rPr>
        <w:t>13.33%</w:t>
      </w:r>
      <w:r>
        <w:rPr>
          <w:rFonts w:ascii="Times New Roman" w:hAnsi="Times New Roman" w:cs="Times New Roman"/>
          <w:color w:val="000000"/>
          <w:kern w:val="0"/>
          <w:szCs w:val="20"/>
        </w:rPr>
        <w:t>。各调查站位所出现</w:t>
      </w:r>
      <w:proofErr w:type="gramStart"/>
      <w:r>
        <w:rPr>
          <w:rFonts w:ascii="Times New Roman" w:hAnsi="Times New Roman" w:cs="Times New Roman"/>
          <w:color w:val="000000"/>
          <w:kern w:val="0"/>
          <w:szCs w:val="20"/>
        </w:rPr>
        <w:t>鱼卵种</w:t>
      </w:r>
      <w:proofErr w:type="gramEnd"/>
      <w:r>
        <w:rPr>
          <w:rFonts w:ascii="Times New Roman" w:hAnsi="Times New Roman" w:cs="Times New Roman"/>
          <w:color w:val="000000"/>
          <w:kern w:val="0"/>
          <w:szCs w:val="20"/>
        </w:rPr>
        <w:t>类数在</w:t>
      </w:r>
      <w:r>
        <w:rPr>
          <w:rFonts w:ascii="Times New Roman" w:hAnsi="Times New Roman" w:cs="Times New Roman"/>
          <w:color w:val="000000"/>
          <w:kern w:val="0"/>
          <w:szCs w:val="20"/>
        </w:rPr>
        <w:t>0</w:t>
      </w:r>
      <w:r>
        <w:rPr>
          <w:rFonts w:ascii="Times New Roman" w:hAnsi="Times New Roman" w:cs="Times New Roman"/>
          <w:color w:val="000000"/>
          <w:kern w:val="0"/>
          <w:szCs w:val="20"/>
        </w:rPr>
        <w:t>～</w:t>
      </w:r>
      <w:r>
        <w:rPr>
          <w:rFonts w:ascii="Times New Roman" w:hAnsi="Times New Roman" w:cs="Times New Roman"/>
          <w:color w:val="000000"/>
          <w:kern w:val="0"/>
          <w:szCs w:val="20"/>
        </w:rPr>
        <w:t>6</w:t>
      </w:r>
      <w:r>
        <w:rPr>
          <w:rFonts w:ascii="Times New Roman" w:hAnsi="Times New Roman" w:cs="Times New Roman"/>
          <w:color w:val="000000"/>
          <w:kern w:val="0"/>
          <w:szCs w:val="20"/>
        </w:rPr>
        <w:t>之间，所出现仔</w:t>
      </w:r>
      <w:proofErr w:type="gramStart"/>
      <w:r>
        <w:rPr>
          <w:rFonts w:ascii="Times New Roman" w:hAnsi="Times New Roman" w:cs="Times New Roman"/>
          <w:color w:val="000000"/>
          <w:kern w:val="0"/>
          <w:szCs w:val="20"/>
        </w:rPr>
        <w:t>稚</w:t>
      </w:r>
      <w:proofErr w:type="gramEnd"/>
      <w:r>
        <w:rPr>
          <w:rFonts w:ascii="Times New Roman" w:hAnsi="Times New Roman" w:cs="Times New Roman"/>
          <w:color w:val="000000"/>
          <w:kern w:val="0"/>
          <w:szCs w:val="20"/>
        </w:rPr>
        <w:t>鱼种类数在</w:t>
      </w:r>
      <w:r>
        <w:rPr>
          <w:rFonts w:ascii="Times New Roman" w:hAnsi="Times New Roman" w:cs="Times New Roman"/>
          <w:color w:val="000000"/>
          <w:kern w:val="0"/>
          <w:szCs w:val="20"/>
        </w:rPr>
        <w:t>0</w:t>
      </w:r>
      <w:r>
        <w:rPr>
          <w:rFonts w:ascii="Times New Roman" w:hAnsi="Times New Roman" w:cs="Times New Roman"/>
          <w:color w:val="000000"/>
          <w:kern w:val="0"/>
          <w:szCs w:val="20"/>
        </w:rPr>
        <w:t>～</w:t>
      </w:r>
      <w:r>
        <w:rPr>
          <w:rFonts w:ascii="Times New Roman" w:hAnsi="Times New Roman" w:cs="Times New Roman"/>
          <w:color w:val="000000"/>
          <w:kern w:val="0"/>
          <w:szCs w:val="20"/>
        </w:rPr>
        <w:t>7</w:t>
      </w:r>
      <w:r>
        <w:rPr>
          <w:rFonts w:ascii="Times New Roman" w:hAnsi="Times New Roman" w:cs="Times New Roman"/>
          <w:color w:val="000000"/>
          <w:kern w:val="0"/>
          <w:szCs w:val="20"/>
        </w:rPr>
        <w:t>之间。（表</w:t>
      </w:r>
      <w:r>
        <w:rPr>
          <w:rFonts w:ascii="Times New Roman" w:hAnsi="Times New Roman" w:cs="Times New Roman"/>
          <w:color w:val="000000"/>
          <w:kern w:val="0"/>
          <w:szCs w:val="20"/>
        </w:rPr>
        <w:t>4.</w:t>
      </w:r>
      <w:r>
        <w:rPr>
          <w:rFonts w:ascii="Times New Roman" w:hAnsi="Times New Roman" w:cs="Times New Roman" w:hint="eastAsia"/>
          <w:color w:val="000000"/>
          <w:kern w:val="0"/>
          <w:szCs w:val="20"/>
        </w:rPr>
        <w:t>5</w:t>
      </w:r>
      <w:r>
        <w:rPr>
          <w:rFonts w:ascii="Times New Roman" w:hAnsi="Times New Roman" w:cs="Times New Roman"/>
          <w:color w:val="000000"/>
          <w:kern w:val="0"/>
          <w:szCs w:val="20"/>
        </w:rPr>
        <w:t>-</w:t>
      </w:r>
      <w:r>
        <w:rPr>
          <w:rFonts w:ascii="Times New Roman" w:hAnsi="Times New Roman" w:cs="Times New Roman" w:hint="eastAsia"/>
          <w:color w:val="000000"/>
          <w:kern w:val="0"/>
          <w:szCs w:val="20"/>
        </w:rPr>
        <w:t>2</w:t>
      </w:r>
      <w:r>
        <w:rPr>
          <w:rFonts w:ascii="Times New Roman" w:hAnsi="Times New Roman" w:cs="Times New Roman"/>
          <w:color w:val="000000"/>
          <w:kern w:val="0"/>
          <w:szCs w:val="20"/>
        </w:rPr>
        <w:t>）。</w:t>
      </w:r>
    </w:p>
    <w:p w:rsidR="002C3886" w:rsidRDefault="002C3886" w:rsidP="002C3886">
      <w:pPr>
        <w:pStyle w:val="a5"/>
      </w:pPr>
      <w:r>
        <w:rPr>
          <w:rFonts w:hint="eastAsia"/>
        </w:rPr>
        <w:t>表</w:t>
      </w:r>
      <w:r>
        <w:rPr>
          <w:rFonts w:hint="eastAsia"/>
        </w:rPr>
        <w:t xml:space="preserve">4.5-2 </w:t>
      </w:r>
      <w:r>
        <w:rPr>
          <w:rFonts w:hint="eastAsia"/>
        </w:rPr>
        <w:t>调查海域鱼卵和仔鱼分布情况</w:t>
      </w:r>
    </w:p>
    <w:tbl>
      <w:tblPr>
        <w:tblW w:w="4999" w:type="pct"/>
        <w:jc w:val="center"/>
        <w:tblLook w:val="0000" w:firstRow="0" w:lastRow="0" w:firstColumn="0" w:lastColumn="0" w:noHBand="0" w:noVBand="0"/>
      </w:tblPr>
      <w:tblGrid>
        <w:gridCol w:w="939"/>
        <w:gridCol w:w="893"/>
        <w:gridCol w:w="1261"/>
        <w:gridCol w:w="1509"/>
        <w:gridCol w:w="1015"/>
        <w:gridCol w:w="1431"/>
        <w:gridCol w:w="1478"/>
      </w:tblGrid>
      <w:tr w:rsidR="002C3886" w:rsidTr="009869AF">
        <w:trPr>
          <w:trHeight w:val="453"/>
          <w:tblHeader/>
          <w:jc w:val="center"/>
        </w:trPr>
        <w:tc>
          <w:tcPr>
            <w:tcW w:w="550" w:type="pct"/>
            <w:vMerge w:val="restart"/>
            <w:tcBorders>
              <w:top w:val="single" w:sz="4" w:space="0" w:color="auto"/>
              <w:left w:val="single" w:sz="4" w:space="0" w:color="auto"/>
              <w:bottom w:val="single" w:sz="4" w:space="0" w:color="000000"/>
              <w:right w:val="single" w:sz="4" w:space="0" w:color="auto"/>
            </w:tcBorders>
            <w:vAlign w:val="center"/>
          </w:tcPr>
          <w:p w:rsidR="002C3886" w:rsidRDefault="002C3886" w:rsidP="002C3886">
            <w:pPr>
              <w:pStyle w:val="affffffffffffffffffff8"/>
              <w:spacing w:before="48" w:after="48"/>
            </w:pPr>
            <w:r>
              <w:t>调查站位</w:t>
            </w:r>
          </w:p>
        </w:tc>
        <w:tc>
          <w:tcPr>
            <w:tcW w:w="2147" w:type="pct"/>
            <w:gridSpan w:val="3"/>
            <w:tcBorders>
              <w:top w:val="single" w:sz="4" w:space="0" w:color="auto"/>
              <w:left w:val="nil"/>
              <w:bottom w:val="single" w:sz="4" w:space="0" w:color="auto"/>
              <w:right w:val="single" w:sz="4" w:space="0" w:color="auto"/>
            </w:tcBorders>
            <w:vAlign w:val="center"/>
          </w:tcPr>
          <w:p w:rsidR="002C3886" w:rsidRDefault="002C3886" w:rsidP="002C3886">
            <w:pPr>
              <w:pStyle w:val="affffffffffffffffffff8"/>
              <w:spacing w:before="48" w:after="48"/>
            </w:pPr>
            <w:r>
              <w:t>鱼卵</w:t>
            </w:r>
          </w:p>
        </w:tc>
        <w:tc>
          <w:tcPr>
            <w:tcW w:w="2301" w:type="pct"/>
            <w:gridSpan w:val="3"/>
            <w:tcBorders>
              <w:top w:val="single" w:sz="4" w:space="0" w:color="auto"/>
              <w:left w:val="nil"/>
              <w:bottom w:val="single" w:sz="4" w:space="0" w:color="auto"/>
              <w:right w:val="single" w:sz="4" w:space="0" w:color="auto"/>
            </w:tcBorders>
            <w:vAlign w:val="center"/>
          </w:tcPr>
          <w:p w:rsidR="002C3886" w:rsidRDefault="002C3886" w:rsidP="002C3886">
            <w:pPr>
              <w:pStyle w:val="affffffffffffffffffff8"/>
              <w:spacing w:before="48" w:after="48"/>
            </w:pPr>
            <w:r>
              <w:t>仔</w:t>
            </w:r>
            <w:proofErr w:type="gramStart"/>
            <w:r>
              <w:t>稚</w:t>
            </w:r>
            <w:proofErr w:type="gramEnd"/>
            <w:r>
              <w:t>鱼</w:t>
            </w:r>
          </w:p>
        </w:tc>
      </w:tr>
      <w:tr w:rsidR="002C3886" w:rsidTr="009869AF">
        <w:trPr>
          <w:trHeight w:val="453"/>
          <w:tblHeader/>
          <w:jc w:val="center"/>
        </w:trPr>
        <w:tc>
          <w:tcPr>
            <w:tcW w:w="550" w:type="pct"/>
            <w:vMerge/>
            <w:tcBorders>
              <w:top w:val="single" w:sz="4" w:space="0" w:color="auto"/>
              <w:left w:val="single" w:sz="4" w:space="0" w:color="auto"/>
              <w:bottom w:val="single" w:sz="4" w:space="0" w:color="000000"/>
              <w:right w:val="single" w:sz="4" w:space="0" w:color="auto"/>
            </w:tcBorders>
            <w:vAlign w:val="center"/>
          </w:tcPr>
          <w:p w:rsidR="002C3886" w:rsidRDefault="002C3886" w:rsidP="002C3886">
            <w:pPr>
              <w:pStyle w:val="affffffffffffffffffff8"/>
              <w:spacing w:before="48" w:after="48"/>
            </w:pPr>
          </w:p>
        </w:tc>
        <w:tc>
          <w:tcPr>
            <w:tcW w:w="523" w:type="pct"/>
            <w:tcBorders>
              <w:top w:val="nil"/>
              <w:left w:val="nil"/>
              <w:bottom w:val="single" w:sz="4" w:space="0" w:color="auto"/>
              <w:right w:val="single" w:sz="4" w:space="0" w:color="auto"/>
            </w:tcBorders>
            <w:vAlign w:val="center"/>
          </w:tcPr>
          <w:p w:rsidR="002C3886" w:rsidRDefault="002C3886" w:rsidP="002C3886">
            <w:pPr>
              <w:pStyle w:val="affffffffffffffffffff8"/>
              <w:spacing w:before="48" w:after="48"/>
            </w:pPr>
            <w:r>
              <w:t>种类数</w:t>
            </w:r>
          </w:p>
        </w:tc>
        <w:tc>
          <w:tcPr>
            <w:tcW w:w="739" w:type="pct"/>
            <w:tcBorders>
              <w:top w:val="nil"/>
              <w:left w:val="nil"/>
              <w:bottom w:val="single" w:sz="4" w:space="0" w:color="auto"/>
              <w:right w:val="single" w:sz="4" w:space="0" w:color="auto"/>
            </w:tcBorders>
            <w:vAlign w:val="center"/>
          </w:tcPr>
          <w:p w:rsidR="002C3886" w:rsidRDefault="002C3886" w:rsidP="002C3886">
            <w:pPr>
              <w:pStyle w:val="affffffffffffffffffff8"/>
              <w:spacing w:before="48" w:after="48"/>
            </w:pPr>
            <w:r>
              <w:t>数量（粒）</w:t>
            </w:r>
          </w:p>
        </w:tc>
        <w:tc>
          <w:tcPr>
            <w:tcW w:w="884" w:type="pct"/>
            <w:tcBorders>
              <w:top w:val="nil"/>
              <w:left w:val="nil"/>
              <w:bottom w:val="single" w:sz="4" w:space="0" w:color="auto"/>
              <w:right w:val="single" w:sz="4" w:space="0" w:color="auto"/>
            </w:tcBorders>
            <w:vAlign w:val="center"/>
          </w:tcPr>
          <w:p w:rsidR="002C3886" w:rsidRDefault="002C3886" w:rsidP="002C3886">
            <w:pPr>
              <w:pStyle w:val="affffffffffffffffffff8"/>
              <w:spacing w:before="48" w:after="48"/>
            </w:pPr>
            <w:r>
              <w:t>密度（粒</w:t>
            </w:r>
            <w:r>
              <w:t>/m³</w:t>
            </w:r>
            <w:r>
              <w:t>）</w:t>
            </w:r>
          </w:p>
        </w:tc>
        <w:tc>
          <w:tcPr>
            <w:tcW w:w="595" w:type="pct"/>
            <w:tcBorders>
              <w:top w:val="nil"/>
              <w:left w:val="nil"/>
              <w:bottom w:val="single" w:sz="4" w:space="0" w:color="auto"/>
              <w:right w:val="single" w:sz="4" w:space="0" w:color="auto"/>
            </w:tcBorders>
            <w:vAlign w:val="center"/>
          </w:tcPr>
          <w:p w:rsidR="002C3886" w:rsidRDefault="002C3886" w:rsidP="002C3886">
            <w:pPr>
              <w:pStyle w:val="affffffffffffffffffff8"/>
              <w:spacing w:before="48" w:after="48"/>
            </w:pPr>
            <w:r>
              <w:t>种类数</w:t>
            </w:r>
          </w:p>
        </w:tc>
        <w:tc>
          <w:tcPr>
            <w:tcW w:w="839" w:type="pct"/>
            <w:tcBorders>
              <w:top w:val="nil"/>
              <w:left w:val="nil"/>
              <w:bottom w:val="single" w:sz="4" w:space="0" w:color="auto"/>
              <w:right w:val="single" w:sz="4" w:space="0" w:color="auto"/>
            </w:tcBorders>
            <w:vAlign w:val="center"/>
          </w:tcPr>
          <w:p w:rsidR="002C3886" w:rsidRDefault="002C3886" w:rsidP="002C3886">
            <w:pPr>
              <w:pStyle w:val="affffffffffffffffffff8"/>
              <w:spacing w:before="48" w:after="48"/>
            </w:pPr>
            <w:r>
              <w:t>数量（尾）</w:t>
            </w:r>
          </w:p>
        </w:tc>
        <w:tc>
          <w:tcPr>
            <w:tcW w:w="866" w:type="pct"/>
            <w:tcBorders>
              <w:top w:val="nil"/>
              <w:left w:val="nil"/>
              <w:bottom w:val="single" w:sz="4" w:space="0" w:color="auto"/>
              <w:right w:val="single" w:sz="4" w:space="0" w:color="auto"/>
            </w:tcBorders>
            <w:vAlign w:val="center"/>
          </w:tcPr>
          <w:p w:rsidR="002C3886" w:rsidRDefault="002C3886" w:rsidP="002C3886">
            <w:pPr>
              <w:pStyle w:val="affffffffffffffffffff8"/>
              <w:spacing w:before="48" w:after="48"/>
            </w:pPr>
            <w:r>
              <w:t>密度（尾</w:t>
            </w:r>
            <w:r>
              <w:t>/m³</w:t>
            </w:r>
            <w:r>
              <w:t>）</w:t>
            </w:r>
          </w:p>
        </w:tc>
      </w:tr>
      <w:tr w:rsidR="002C3886" w:rsidTr="009869AF">
        <w:trPr>
          <w:trHeight w:val="453"/>
          <w:jc w:val="center"/>
        </w:trPr>
        <w:tc>
          <w:tcPr>
            <w:tcW w:w="550" w:type="pct"/>
            <w:tcBorders>
              <w:top w:val="nil"/>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Z1</w:t>
            </w:r>
          </w:p>
        </w:tc>
        <w:tc>
          <w:tcPr>
            <w:tcW w:w="523" w:type="pct"/>
            <w:tcBorders>
              <w:top w:val="nil"/>
              <w:left w:val="nil"/>
              <w:bottom w:val="single" w:sz="4" w:space="0" w:color="auto"/>
              <w:right w:val="single" w:sz="4" w:space="0" w:color="auto"/>
            </w:tcBorders>
            <w:vAlign w:val="center"/>
          </w:tcPr>
          <w:p w:rsidR="002C3886" w:rsidRDefault="002C3886" w:rsidP="002C3886">
            <w:pPr>
              <w:pStyle w:val="affffffffffffffffffff8"/>
              <w:spacing w:before="48" w:after="48"/>
            </w:pPr>
            <w:r>
              <w:t>5</w:t>
            </w:r>
          </w:p>
        </w:tc>
        <w:tc>
          <w:tcPr>
            <w:tcW w:w="739" w:type="pct"/>
            <w:tcBorders>
              <w:top w:val="nil"/>
              <w:left w:val="nil"/>
              <w:bottom w:val="single" w:sz="4" w:space="0" w:color="auto"/>
              <w:right w:val="single" w:sz="4" w:space="0" w:color="auto"/>
            </w:tcBorders>
            <w:vAlign w:val="center"/>
          </w:tcPr>
          <w:p w:rsidR="002C3886" w:rsidRDefault="002C3886" w:rsidP="002C3886">
            <w:pPr>
              <w:pStyle w:val="affffffffffffffffffff8"/>
              <w:spacing w:before="48" w:after="48"/>
            </w:pPr>
            <w:r>
              <w:t>53</w:t>
            </w:r>
          </w:p>
        </w:tc>
        <w:tc>
          <w:tcPr>
            <w:tcW w:w="884" w:type="pct"/>
            <w:tcBorders>
              <w:top w:val="nil"/>
              <w:left w:val="nil"/>
              <w:bottom w:val="single" w:sz="4" w:space="0" w:color="auto"/>
              <w:right w:val="single" w:sz="4" w:space="0" w:color="auto"/>
            </w:tcBorders>
            <w:vAlign w:val="center"/>
          </w:tcPr>
          <w:p w:rsidR="002C3886" w:rsidRDefault="002C3886" w:rsidP="002C3886">
            <w:pPr>
              <w:pStyle w:val="affffffffffffffffffff8"/>
              <w:spacing w:before="48" w:after="48"/>
            </w:pPr>
            <w:r>
              <w:t xml:space="preserve">132.500 </w:t>
            </w:r>
          </w:p>
        </w:tc>
        <w:tc>
          <w:tcPr>
            <w:tcW w:w="595" w:type="pct"/>
            <w:tcBorders>
              <w:top w:val="nil"/>
              <w:left w:val="nil"/>
              <w:bottom w:val="single" w:sz="4" w:space="0" w:color="auto"/>
              <w:right w:val="single" w:sz="4" w:space="0" w:color="auto"/>
            </w:tcBorders>
            <w:vAlign w:val="center"/>
          </w:tcPr>
          <w:p w:rsidR="002C3886" w:rsidRDefault="002C3886" w:rsidP="002C3886">
            <w:pPr>
              <w:pStyle w:val="affffffffffffffffffff8"/>
              <w:spacing w:before="48" w:after="48"/>
            </w:pPr>
            <w:r>
              <w:t>0</w:t>
            </w:r>
          </w:p>
        </w:tc>
        <w:tc>
          <w:tcPr>
            <w:tcW w:w="839" w:type="pct"/>
            <w:tcBorders>
              <w:top w:val="nil"/>
              <w:left w:val="nil"/>
              <w:bottom w:val="single" w:sz="4" w:space="0" w:color="auto"/>
              <w:right w:val="single" w:sz="4" w:space="0" w:color="auto"/>
            </w:tcBorders>
            <w:vAlign w:val="center"/>
          </w:tcPr>
          <w:p w:rsidR="002C3886" w:rsidRDefault="002C3886" w:rsidP="002C3886">
            <w:pPr>
              <w:pStyle w:val="affffffffffffffffffff8"/>
              <w:spacing w:before="48" w:after="48"/>
            </w:pPr>
            <w:r>
              <w:t>0</w:t>
            </w:r>
          </w:p>
        </w:tc>
        <w:tc>
          <w:tcPr>
            <w:tcW w:w="866" w:type="pct"/>
            <w:tcBorders>
              <w:top w:val="nil"/>
              <w:left w:val="nil"/>
              <w:bottom w:val="single" w:sz="4" w:space="0" w:color="auto"/>
              <w:right w:val="single" w:sz="4" w:space="0" w:color="auto"/>
            </w:tcBorders>
            <w:vAlign w:val="center"/>
          </w:tcPr>
          <w:p w:rsidR="002C3886" w:rsidRDefault="002C3886" w:rsidP="002C3886">
            <w:pPr>
              <w:pStyle w:val="affffffffffffffffffff8"/>
              <w:spacing w:before="48" w:after="48"/>
            </w:pPr>
            <w:r>
              <w:t xml:space="preserve">0.000 </w:t>
            </w:r>
          </w:p>
        </w:tc>
      </w:tr>
      <w:tr w:rsidR="002C3886" w:rsidTr="009869AF">
        <w:trPr>
          <w:trHeight w:val="453"/>
          <w:jc w:val="center"/>
        </w:trPr>
        <w:tc>
          <w:tcPr>
            <w:tcW w:w="550" w:type="pct"/>
            <w:tcBorders>
              <w:top w:val="nil"/>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Z2</w:t>
            </w:r>
          </w:p>
        </w:tc>
        <w:tc>
          <w:tcPr>
            <w:tcW w:w="523" w:type="pct"/>
            <w:tcBorders>
              <w:top w:val="nil"/>
              <w:left w:val="nil"/>
              <w:bottom w:val="single" w:sz="4" w:space="0" w:color="auto"/>
              <w:right w:val="single" w:sz="4" w:space="0" w:color="auto"/>
            </w:tcBorders>
            <w:vAlign w:val="center"/>
          </w:tcPr>
          <w:p w:rsidR="002C3886" w:rsidRDefault="002C3886" w:rsidP="002C3886">
            <w:pPr>
              <w:pStyle w:val="affffffffffffffffffff8"/>
              <w:spacing w:before="48" w:after="48"/>
            </w:pPr>
            <w:r>
              <w:t>5</w:t>
            </w:r>
          </w:p>
        </w:tc>
        <w:tc>
          <w:tcPr>
            <w:tcW w:w="739" w:type="pct"/>
            <w:tcBorders>
              <w:top w:val="nil"/>
              <w:left w:val="nil"/>
              <w:bottom w:val="single" w:sz="4" w:space="0" w:color="auto"/>
              <w:right w:val="single" w:sz="4" w:space="0" w:color="auto"/>
            </w:tcBorders>
            <w:vAlign w:val="center"/>
          </w:tcPr>
          <w:p w:rsidR="002C3886" w:rsidRDefault="002C3886" w:rsidP="002C3886">
            <w:pPr>
              <w:pStyle w:val="affffffffffffffffffff8"/>
              <w:spacing w:before="48" w:after="48"/>
            </w:pPr>
            <w:r>
              <w:t>49</w:t>
            </w:r>
          </w:p>
        </w:tc>
        <w:tc>
          <w:tcPr>
            <w:tcW w:w="884" w:type="pct"/>
            <w:tcBorders>
              <w:top w:val="nil"/>
              <w:left w:val="nil"/>
              <w:bottom w:val="single" w:sz="4" w:space="0" w:color="auto"/>
              <w:right w:val="single" w:sz="4" w:space="0" w:color="auto"/>
            </w:tcBorders>
            <w:vAlign w:val="center"/>
          </w:tcPr>
          <w:p w:rsidR="002C3886" w:rsidRDefault="002C3886" w:rsidP="002C3886">
            <w:pPr>
              <w:pStyle w:val="affffffffffffffffffff8"/>
              <w:spacing w:before="48" w:after="48"/>
            </w:pPr>
            <w:r>
              <w:t xml:space="preserve">98.000 </w:t>
            </w:r>
          </w:p>
        </w:tc>
        <w:tc>
          <w:tcPr>
            <w:tcW w:w="595" w:type="pct"/>
            <w:tcBorders>
              <w:top w:val="nil"/>
              <w:left w:val="nil"/>
              <w:bottom w:val="single" w:sz="4" w:space="0" w:color="auto"/>
              <w:right w:val="single" w:sz="4" w:space="0" w:color="auto"/>
            </w:tcBorders>
            <w:vAlign w:val="center"/>
          </w:tcPr>
          <w:p w:rsidR="002C3886" w:rsidRDefault="002C3886" w:rsidP="002C3886">
            <w:pPr>
              <w:pStyle w:val="affffffffffffffffffff8"/>
              <w:spacing w:before="48" w:after="48"/>
            </w:pPr>
            <w:r>
              <w:t>1</w:t>
            </w:r>
          </w:p>
        </w:tc>
        <w:tc>
          <w:tcPr>
            <w:tcW w:w="839" w:type="pct"/>
            <w:tcBorders>
              <w:top w:val="nil"/>
              <w:left w:val="nil"/>
              <w:bottom w:val="single" w:sz="4" w:space="0" w:color="auto"/>
              <w:right w:val="single" w:sz="4" w:space="0" w:color="auto"/>
            </w:tcBorders>
            <w:vAlign w:val="center"/>
          </w:tcPr>
          <w:p w:rsidR="002C3886" w:rsidRDefault="002C3886" w:rsidP="002C3886">
            <w:pPr>
              <w:pStyle w:val="affffffffffffffffffff8"/>
              <w:spacing w:before="48" w:after="48"/>
            </w:pPr>
            <w:r>
              <w:t>1</w:t>
            </w:r>
          </w:p>
        </w:tc>
        <w:tc>
          <w:tcPr>
            <w:tcW w:w="866" w:type="pct"/>
            <w:tcBorders>
              <w:top w:val="nil"/>
              <w:left w:val="nil"/>
              <w:bottom w:val="single" w:sz="4" w:space="0" w:color="auto"/>
              <w:right w:val="single" w:sz="4" w:space="0" w:color="auto"/>
            </w:tcBorders>
            <w:vAlign w:val="center"/>
          </w:tcPr>
          <w:p w:rsidR="002C3886" w:rsidRDefault="002C3886" w:rsidP="002C3886">
            <w:pPr>
              <w:pStyle w:val="affffffffffffffffffff8"/>
              <w:spacing w:before="48" w:after="48"/>
            </w:pPr>
            <w:r>
              <w:t xml:space="preserve">2.000 </w:t>
            </w:r>
          </w:p>
        </w:tc>
      </w:tr>
      <w:tr w:rsidR="002C3886" w:rsidTr="009869AF">
        <w:trPr>
          <w:trHeight w:val="453"/>
          <w:jc w:val="center"/>
        </w:trPr>
        <w:tc>
          <w:tcPr>
            <w:tcW w:w="550" w:type="pct"/>
            <w:tcBorders>
              <w:top w:val="nil"/>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Z3</w:t>
            </w:r>
          </w:p>
        </w:tc>
        <w:tc>
          <w:tcPr>
            <w:tcW w:w="523" w:type="pct"/>
            <w:tcBorders>
              <w:top w:val="nil"/>
              <w:left w:val="nil"/>
              <w:bottom w:val="single" w:sz="4" w:space="0" w:color="auto"/>
              <w:right w:val="single" w:sz="4" w:space="0" w:color="auto"/>
            </w:tcBorders>
            <w:vAlign w:val="center"/>
          </w:tcPr>
          <w:p w:rsidR="002C3886" w:rsidRDefault="002C3886" w:rsidP="002C3886">
            <w:pPr>
              <w:pStyle w:val="affffffffffffffffffff8"/>
              <w:spacing w:before="48" w:after="48"/>
            </w:pPr>
            <w:r>
              <w:t>5</w:t>
            </w:r>
          </w:p>
        </w:tc>
        <w:tc>
          <w:tcPr>
            <w:tcW w:w="739" w:type="pct"/>
            <w:tcBorders>
              <w:top w:val="nil"/>
              <w:left w:val="nil"/>
              <w:bottom w:val="single" w:sz="4" w:space="0" w:color="auto"/>
              <w:right w:val="single" w:sz="4" w:space="0" w:color="auto"/>
            </w:tcBorders>
            <w:vAlign w:val="center"/>
          </w:tcPr>
          <w:p w:rsidR="002C3886" w:rsidRDefault="002C3886" w:rsidP="002C3886">
            <w:pPr>
              <w:pStyle w:val="affffffffffffffffffff8"/>
              <w:spacing w:before="48" w:after="48"/>
            </w:pPr>
            <w:r>
              <w:t>22</w:t>
            </w:r>
          </w:p>
        </w:tc>
        <w:tc>
          <w:tcPr>
            <w:tcW w:w="884" w:type="pct"/>
            <w:tcBorders>
              <w:top w:val="nil"/>
              <w:left w:val="nil"/>
              <w:bottom w:val="single" w:sz="4" w:space="0" w:color="auto"/>
              <w:right w:val="single" w:sz="4" w:space="0" w:color="auto"/>
            </w:tcBorders>
            <w:vAlign w:val="center"/>
          </w:tcPr>
          <w:p w:rsidR="002C3886" w:rsidRDefault="002C3886" w:rsidP="002C3886">
            <w:pPr>
              <w:pStyle w:val="affffffffffffffffffff8"/>
              <w:spacing w:before="48" w:after="48"/>
            </w:pPr>
            <w:r>
              <w:t xml:space="preserve">44.000 </w:t>
            </w:r>
          </w:p>
        </w:tc>
        <w:tc>
          <w:tcPr>
            <w:tcW w:w="595" w:type="pct"/>
            <w:tcBorders>
              <w:top w:val="nil"/>
              <w:left w:val="nil"/>
              <w:bottom w:val="single" w:sz="4" w:space="0" w:color="auto"/>
              <w:right w:val="single" w:sz="4" w:space="0" w:color="auto"/>
            </w:tcBorders>
            <w:vAlign w:val="center"/>
          </w:tcPr>
          <w:p w:rsidR="002C3886" w:rsidRDefault="002C3886" w:rsidP="002C3886">
            <w:pPr>
              <w:pStyle w:val="affffffffffffffffffff8"/>
              <w:spacing w:before="48" w:after="48"/>
            </w:pPr>
            <w:r>
              <w:t>0</w:t>
            </w:r>
          </w:p>
        </w:tc>
        <w:tc>
          <w:tcPr>
            <w:tcW w:w="839" w:type="pct"/>
            <w:tcBorders>
              <w:top w:val="nil"/>
              <w:left w:val="nil"/>
              <w:bottom w:val="single" w:sz="4" w:space="0" w:color="auto"/>
              <w:right w:val="single" w:sz="4" w:space="0" w:color="auto"/>
            </w:tcBorders>
            <w:vAlign w:val="center"/>
          </w:tcPr>
          <w:p w:rsidR="002C3886" w:rsidRDefault="002C3886" w:rsidP="002C3886">
            <w:pPr>
              <w:pStyle w:val="affffffffffffffffffff8"/>
              <w:spacing w:before="48" w:after="48"/>
            </w:pPr>
            <w:r>
              <w:t>0</w:t>
            </w:r>
          </w:p>
        </w:tc>
        <w:tc>
          <w:tcPr>
            <w:tcW w:w="866" w:type="pct"/>
            <w:tcBorders>
              <w:top w:val="nil"/>
              <w:left w:val="nil"/>
              <w:bottom w:val="single" w:sz="4" w:space="0" w:color="auto"/>
              <w:right w:val="single" w:sz="4" w:space="0" w:color="auto"/>
            </w:tcBorders>
            <w:vAlign w:val="center"/>
          </w:tcPr>
          <w:p w:rsidR="002C3886" w:rsidRDefault="002C3886" w:rsidP="002C3886">
            <w:pPr>
              <w:pStyle w:val="affffffffffffffffffff8"/>
              <w:spacing w:before="48" w:after="48"/>
            </w:pPr>
            <w:r>
              <w:t xml:space="preserve">0.000 </w:t>
            </w:r>
          </w:p>
        </w:tc>
      </w:tr>
      <w:tr w:rsidR="002C3886" w:rsidTr="009869AF">
        <w:trPr>
          <w:trHeight w:val="453"/>
          <w:jc w:val="center"/>
        </w:trPr>
        <w:tc>
          <w:tcPr>
            <w:tcW w:w="550"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Z4</w:t>
            </w:r>
          </w:p>
        </w:tc>
        <w:tc>
          <w:tcPr>
            <w:tcW w:w="523"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5</w:t>
            </w:r>
          </w:p>
        </w:tc>
        <w:tc>
          <w:tcPr>
            <w:tcW w:w="739"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92</w:t>
            </w:r>
          </w:p>
        </w:tc>
        <w:tc>
          <w:tcPr>
            <w:tcW w:w="884"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 xml:space="preserve">184.000 </w:t>
            </w:r>
          </w:p>
        </w:tc>
        <w:tc>
          <w:tcPr>
            <w:tcW w:w="595"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1</w:t>
            </w:r>
          </w:p>
        </w:tc>
        <w:tc>
          <w:tcPr>
            <w:tcW w:w="839"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1</w:t>
            </w:r>
          </w:p>
        </w:tc>
        <w:tc>
          <w:tcPr>
            <w:tcW w:w="866"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 xml:space="preserve">2.000 </w:t>
            </w:r>
          </w:p>
        </w:tc>
      </w:tr>
      <w:tr w:rsidR="002C3886" w:rsidTr="009869AF">
        <w:trPr>
          <w:trHeight w:val="453"/>
          <w:jc w:val="center"/>
        </w:trPr>
        <w:tc>
          <w:tcPr>
            <w:tcW w:w="550"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Z6</w:t>
            </w:r>
          </w:p>
        </w:tc>
        <w:tc>
          <w:tcPr>
            <w:tcW w:w="523"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6</w:t>
            </w:r>
          </w:p>
        </w:tc>
        <w:tc>
          <w:tcPr>
            <w:tcW w:w="739"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81</w:t>
            </w:r>
          </w:p>
        </w:tc>
        <w:tc>
          <w:tcPr>
            <w:tcW w:w="884"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 xml:space="preserve">162.000 </w:t>
            </w:r>
          </w:p>
        </w:tc>
        <w:tc>
          <w:tcPr>
            <w:tcW w:w="595"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0</w:t>
            </w:r>
          </w:p>
        </w:tc>
        <w:tc>
          <w:tcPr>
            <w:tcW w:w="839"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0</w:t>
            </w:r>
          </w:p>
        </w:tc>
        <w:tc>
          <w:tcPr>
            <w:tcW w:w="866"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 xml:space="preserve">0.000 </w:t>
            </w:r>
          </w:p>
        </w:tc>
      </w:tr>
      <w:tr w:rsidR="002C3886" w:rsidTr="009869AF">
        <w:trPr>
          <w:trHeight w:val="453"/>
          <w:jc w:val="center"/>
        </w:trPr>
        <w:tc>
          <w:tcPr>
            <w:tcW w:w="550"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Z7</w:t>
            </w:r>
          </w:p>
        </w:tc>
        <w:tc>
          <w:tcPr>
            <w:tcW w:w="523"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6</w:t>
            </w:r>
          </w:p>
        </w:tc>
        <w:tc>
          <w:tcPr>
            <w:tcW w:w="739"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84</w:t>
            </w:r>
          </w:p>
        </w:tc>
        <w:tc>
          <w:tcPr>
            <w:tcW w:w="884"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 xml:space="preserve">140.000 </w:t>
            </w:r>
          </w:p>
        </w:tc>
        <w:tc>
          <w:tcPr>
            <w:tcW w:w="595"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1</w:t>
            </w:r>
          </w:p>
        </w:tc>
        <w:tc>
          <w:tcPr>
            <w:tcW w:w="839"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1</w:t>
            </w:r>
          </w:p>
        </w:tc>
        <w:tc>
          <w:tcPr>
            <w:tcW w:w="866"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 xml:space="preserve">1.667 </w:t>
            </w:r>
          </w:p>
        </w:tc>
      </w:tr>
      <w:tr w:rsidR="002C3886" w:rsidTr="009869AF">
        <w:trPr>
          <w:trHeight w:val="453"/>
          <w:jc w:val="center"/>
        </w:trPr>
        <w:tc>
          <w:tcPr>
            <w:tcW w:w="550"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Z10</w:t>
            </w:r>
          </w:p>
        </w:tc>
        <w:tc>
          <w:tcPr>
            <w:tcW w:w="523"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0</w:t>
            </w:r>
          </w:p>
        </w:tc>
        <w:tc>
          <w:tcPr>
            <w:tcW w:w="739"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0</w:t>
            </w:r>
          </w:p>
        </w:tc>
        <w:tc>
          <w:tcPr>
            <w:tcW w:w="884"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 xml:space="preserve">0.000 </w:t>
            </w:r>
          </w:p>
        </w:tc>
        <w:tc>
          <w:tcPr>
            <w:tcW w:w="595"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0</w:t>
            </w:r>
          </w:p>
        </w:tc>
        <w:tc>
          <w:tcPr>
            <w:tcW w:w="839"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0</w:t>
            </w:r>
          </w:p>
        </w:tc>
        <w:tc>
          <w:tcPr>
            <w:tcW w:w="866"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 xml:space="preserve">0.000 </w:t>
            </w:r>
          </w:p>
        </w:tc>
      </w:tr>
      <w:tr w:rsidR="002C3886" w:rsidTr="009869AF">
        <w:trPr>
          <w:trHeight w:val="453"/>
          <w:jc w:val="center"/>
        </w:trPr>
        <w:tc>
          <w:tcPr>
            <w:tcW w:w="550"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Z11</w:t>
            </w:r>
          </w:p>
        </w:tc>
        <w:tc>
          <w:tcPr>
            <w:tcW w:w="523"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6</w:t>
            </w:r>
          </w:p>
        </w:tc>
        <w:tc>
          <w:tcPr>
            <w:tcW w:w="739"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76</w:t>
            </w:r>
          </w:p>
        </w:tc>
        <w:tc>
          <w:tcPr>
            <w:tcW w:w="884"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 xml:space="preserve">180.952 </w:t>
            </w:r>
          </w:p>
        </w:tc>
        <w:tc>
          <w:tcPr>
            <w:tcW w:w="595"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1</w:t>
            </w:r>
          </w:p>
        </w:tc>
        <w:tc>
          <w:tcPr>
            <w:tcW w:w="839"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1</w:t>
            </w:r>
          </w:p>
        </w:tc>
        <w:tc>
          <w:tcPr>
            <w:tcW w:w="866"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 xml:space="preserve">2.381 </w:t>
            </w:r>
          </w:p>
        </w:tc>
      </w:tr>
      <w:tr w:rsidR="002C3886" w:rsidTr="009869AF">
        <w:trPr>
          <w:trHeight w:val="453"/>
          <w:jc w:val="center"/>
        </w:trPr>
        <w:tc>
          <w:tcPr>
            <w:tcW w:w="550"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Z13</w:t>
            </w:r>
          </w:p>
        </w:tc>
        <w:tc>
          <w:tcPr>
            <w:tcW w:w="523"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3</w:t>
            </w:r>
          </w:p>
        </w:tc>
        <w:tc>
          <w:tcPr>
            <w:tcW w:w="739"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17</w:t>
            </w:r>
          </w:p>
        </w:tc>
        <w:tc>
          <w:tcPr>
            <w:tcW w:w="884"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 xml:space="preserve">13.077 </w:t>
            </w:r>
          </w:p>
        </w:tc>
        <w:tc>
          <w:tcPr>
            <w:tcW w:w="595"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1</w:t>
            </w:r>
          </w:p>
        </w:tc>
        <w:tc>
          <w:tcPr>
            <w:tcW w:w="839"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1</w:t>
            </w:r>
          </w:p>
        </w:tc>
        <w:tc>
          <w:tcPr>
            <w:tcW w:w="866"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 xml:space="preserve">0.769 </w:t>
            </w:r>
          </w:p>
        </w:tc>
      </w:tr>
      <w:tr w:rsidR="002C3886" w:rsidTr="009869AF">
        <w:trPr>
          <w:trHeight w:val="453"/>
          <w:jc w:val="center"/>
        </w:trPr>
        <w:tc>
          <w:tcPr>
            <w:tcW w:w="550"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Z14</w:t>
            </w:r>
          </w:p>
        </w:tc>
        <w:tc>
          <w:tcPr>
            <w:tcW w:w="523"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0</w:t>
            </w:r>
          </w:p>
        </w:tc>
        <w:tc>
          <w:tcPr>
            <w:tcW w:w="739"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0</w:t>
            </w:r>
          </w:p>
        </w:tc>
        <w:tc>
          <w:tcPr>
            <w:tcW w:w="884"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 xml:space="preserve">0.000 </w:t>
            </w:r>
          </w:p>
        </w:tc>
        <w:tc>
          <w:tcPr>
            <w:tcW w:w="595"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0</w:t>
            </w:r>
          </w:p>
        </w:tc>
        <w:tc>
          <w:tcPr>
            <w:tcW w:w="839"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0</w:t>
            </w:r>
          </w:p>
        </w:tc>
        <w:tc>
          <w:tcPr>
            <w:tcW w:w="866"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 xml:space="preserve">0.000 </w:t>
            </w:r>
          </w:p>
        </w:tc>
      </w:tr>
      <w:tr w:rsidR="002C3886" w:rsidTr="009869AF">
        <w:trPr>
          <w:trHeight w:val="453"/>
          <w:jc w:val="center"/>
        </w:trPr>
        <w:tc>
          <w:tcPr>
            <w:tcW w:w="550"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Z16</w:t>
            </w:r>
          </w:p>
        </w:tc>
        <w:tc>
          <w:tcPr>
            <w:tcW w:w="523"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6</w:t>
            </w:r>
          </w:p>
        </w:tc>
        <w:tc>
          <w:tcPr>
            <w:tcW w:w="739"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125</w:t>
            </w:r>
          </w:p>
        </w:tc>
        <w:tc>
          <w:tcPr>
            <w:tcW w:w="884"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 xml:space="preserve">94.697 </w:t>
            </w:r>
          </w:p>
        </w:tc>
        <w:tc>
          <w:tcPr>
            <w:tcW w:w="595"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2</w:t>
            </w:r>
          </w:p>
        </w:tc>
        <w:tc>
          <w:tcPr>
            <w:tcW w:w="839"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3</w:t>
            </w:r>
          </w:p>
        </w:tc>
        <w:tc>
          <w:tcPr>
            <w:tcW w:w="866"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 xml:space="preserve">2.273 </w:t>
            </w:r>
          </w:p>
        </w:tc>
      </w:tr>
      <w:tr w:rsidR="002C3886" w:rsidTr="009869AF">
        <w:trPr>
          <w:trHeight w:val="453"/>
          <w:jc w:val="center"/>
        </w:trPr>
        <w:tc>
          <w:tcPr>
            <w:tcW w:w="550"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Z17</w:t>
            </w:r>
          </w:p>
        </w:tc>
        <w:tc>
          <w:tcPr>
            <w:tcW w:w="523"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4</w:t>
            </w:r>
          </w:p>
        </w:tc>
        <w:tc>
          <w:tcPr>
            <w:tcW w:w="739"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81</w:t>
            </w:r>
          </w:p>
        </w:tc>
        <w:tc>
          <w:tcPr>
            <w:tcW w:w="884"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 xml:space="preserve">119.118 </w:t>
            </w:r>
          </w:p>
        </w:tc>
        <w:tc>
          <w:tcPr>
            <w:tcW w:w="595"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1</w:t>
            </w:r>
          </w:p>
        </w:tc>
        <w:tc>
          <w:tcPr>
            <w:tcW w:w="839"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1</w:t>
            </w:r>
          </w:p>
        </w:tc>
        <w:tc>
          <w:tcPr>
            <w:tcW w:w="866"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 xml:space="preserve">1.471 </w:t>
            </w:r>
          </w:p>
        </w:tc>
      </w:tr>
      <w:tr w:rsidR="002C3886" w:rsidTr="009869AF">
        <w:trPr>
          <w:trHeight w:val="453"/>
          <w:jc w:val="center"/>
        </w:trPr>
        <w:tc>
          <w:tcPr>
            <w:tcW w:w="550"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Z20</w:t>
            </w:r>
          </w:p>
        </w:tc>
        <w:tc>
          <w:tcPr>
            <w:tcW w:w="523"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6</w:t>
            </w:r>
          </w:p>
        </w:tc>
        <w:tc>
          <w:tcPr>
            <w:tcW w:w="739"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106</w:t>
            </w:r>
          </w:p>
        </w:tc>
        <w:tc>
          <w:tcPr>
            <w:tcW w:w="884"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 xml:space="preserve">61.628 </w:t>
            </w:r>
          </w:p>
        </w:tc>
        <w:tc>
          <w:tcPr>
            <w:tcW w:w="595"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2</w:t>
            </w:r>
          </w:p>
        </w:tc>
        <w:tc>
          <w:tcPr>
            <w:tcW w:w="839"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2</w:t>
            </w:r>
          </w:p>
        </w:tc>
        <w:tc>
          <w:tcPr>
            <w:tcW w:w="866"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 xml:space="preserve">1.163 </w:t>
            </w:r>
          </w:p>
        </w:tc>
      </w:tr>
      <w:tr w:rsidR="002C3886" w:rsidTr="009869AF">
        <w:trPr>
          <w:trHeight w:val="453"/>
          <w:jc w:val="center"/>
        </w:trPr>
        <w:tc>
          <w:tcPr>
            <w:tcW w:w="550"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平均值</w:t>
            </w:r>
          </w:p>
        </w:tc>
        <w:tc>
          <w:tcPr>
            <w:tcW w:w="523"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 xml:space="preserve">4.38 </w:t>
            </w:r>
          </w:p>
        </w:tc>
        <w:tc>
          <w:tcPr>
            <w:tcW w:w="739"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 xml:space="preserve">60.46 </w:t>
            </w:r>
          </w:p>
        </w:tc>
        <w:tc>
          <w:tcPr>
            <w:tcW w:w="884"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 xml:space="preserve">94.613 </w:t>
            </w:r>
          </w:p>
        </w:tc>
        <w:tc>
          <w:tcPr>
            <w:tcW w:w="595"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 xml:space="preserve">0.77 </w:t>
            </w:r>
          </w:p>
        </w:tc>
        <w:tc>
          <w:tcPr>
            <w:tcW w:w="839"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 xml:space="preserve">0.85 </w:t>
            </w:r>
          </w:p>
        </w:tc>
        <w:tc>
          <w:tcPr>
            <w:tcW w:w="866" w:type="pct"/>
            <w:tcBorders>
              <w:top w:val="single" w:sz="4" w:space="0" w:color="auto"/>
              <w:left w:val="single" w:sz="4" w:space="0" w:color="auto"/>
              <w:bottom w:val="single" w:sz="4" w:space="0" w:color="auto"/>
              <w:right w:val="single" w:sz="4" w:space="0" w:color="auto"/>
            </w:tcBorders>
            <w:vAlign w:val="center"/>
          </w:tcPr>
          <w:p w:rsidR="002C3886" w:rsidRDefault="002C3886" w:rsidP="002C3886">
            <w:pPr>
              <w:pStyle w:val="affffffffffffffffffff8"/>
              <w:spacing w:before="48" w:after="48"/>
            </w:pPr>
            <w:r>
              <w:t xml:space="preserve">1.056 </w:t>
            </w:r>
          </w:p>
        </w:tc>
      </w:tr>
    </w:tbl>
    <w:p w:rsidR="002C3886" w:rsidRDefault="002C3886" w:rsidP="002C3886">
      <w:pPr>
        <w:pStyle w:val="a5"/>
      </w:pP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w:t>
      </w:r>
      <w:r>
        <w:rPr>
          <w:rFonts w:ascii="Times New Roman" w:hAnsi="Times New Roman" w:cs="Times New Roman"/>
          <w:color w:val="000000"/>
          <w:kern w:val="0"/>
          <w:szCs w:val="20"/>
        </w:rPr>
        <w:t>2</w:t>
      </w:r>
      <w:r>
        <w:rPr>
          <w:rFonts w:ascii="Times New Roman" w:hAnsi="Times New Roman" w:cs="Times New Roman"/>
          <w:color w:val="000000"/>
          <w:kern w:val="0"/>
          <w:szCs w:val="20"/>
        </w:rPr>
        <w:t>）数量分布</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本次调查共捕获鱼卵数量</w:t>
      </w:r>
      <w:r>
        <w:rPr>
          <w:rFonts w:ascii="Times New Roman" w:hAnsi="Times New Roman" w:cs="Times New Roman"/>
          <w:color w:val="000000"/>
          <w:kern w:val="0"/>
          <w:szCs w:val="20"/>
        </w:rPr>
        <w:t>2891</w:t>
      </w:r>
      <w:r>
        <w:rPr>
          <w:rFonts w:ascii="Times New Roman" w:hAnsi="Times New Roman" w:cs="Times New Roman"/>
          <w:color w:val="000000"/>
          <w:kern w:val="0"/>
          <w:szCs w:val="20"/>
        </w:rPr>
        <w:t>粒，各站位鱼卵的密度分布范围在</w:t>
      </w:r>
      <w:r>
        <w:rPr>
          <w:rFonts w:ascii="Times New Roman" w:hAnsi="Times New Roman" w:cs="Times New Roman"/>
          <w:color w:val="000000"/>
          <w:kern w:val="0"/>
          <w:szCs w:val="20"/>
        </w:rPr>
        <w:t>0</w:t>
      </w:r>
      <w:r>
        <w:rPr>
          <w:rFonts w:ascii="Times New Roman" w:hAnsi="Times New Roman" w:cs="Times New Roman"/>
          <w:color w:val="000000"/>
          <w:kern w:val="0"/>
          <w:szCs w:val="20"/>
        </w:rPr>
        <w:t>～</w:t>
      </w:r>
      <w:r>
        <w:rPr>
          <w:rFonts w:ascii="Times New Roman" w:hAnsi="Times New Roman" w:cs="Times New Roman"/>
          <w:color w:val="000000"/>
          <w:kern w:val="0"/>
          <w:szCs w:val="20"/>
        </w:rPr>
        <w:t>1266.667</w:t>
      </w:r>
      <w:r>
        <w:rPr>
          <w:rFonts w:ascii="Times New Roman" w:hAnsi="Times New Roman" w:cs="Times New Roman"/>
          <w:color w:val="000000"/>
          <w:kern w:val="0"/>
          <w:szCs w:val="20"/>
        </w:rPr>
        <w:t>粒</w:t>
      </w:r>
      <w:r>
        <w:rPr>
          <w:rFonts w:ascii="Times New Roman" w:hAnsi="Times New Roman" w:cs="Times New Roman"/>
          <w:color w:val="000000"/>
          <w:kern w:val="0"/>
          <w:szCs w:val="20"/>
        </w:rPr>
        <w:t>/m</w:t>
      </w:r>
      <w:r w:rsidRPr="00A845C8">
        <w:rPr>
          <w:rFonts w:ascii="Times New Roman" w:hAnsi="Times New Roman" w:cs="Times New Roman"/>
          <w:color w:val="000000"/>
          <w:kern w:val="0"/>
          <w:szCs w:val="20"/>
          <w:vertAlign w:val="superscript"/>
        </w:rPr>
        <w:t>3</w:t>
      </w:r>
      <w:r>
        <w:rPr>
          <w:rFonts w:ascii="Times New Roman" w:hAnsi="Times New Roman" w:cs="Times New Roman"/>
          <w:color w:val="000000"/>
          <w:kern w:val="0"/>
          <w:szCs w:val="20"/>
        </w:rPr>
        <w:t>之间，平均为</w:t>
      </w:r>
      <w:r>
        <w:rPr>
          <w:rFonts w:ascii="Times New Roman" w:hAnsi="Times New Roman" w:cs="Times New Roman"/>
          <w:color w:val="000000"/>
          <w:kern w:val="0"/>
          <w:szCs w:val="20"/>
        </w:rPr>
        <w:t>207.885</w:t>
      </w:r>
      <w:r>
        <w:rPr>
          <w:rFonts w:ascii="Times New Roman" w:hAnsi="Times New Roman" w:cs="Times New Roman"/>
          <w:color w:val="000000"/>
          <w:kern w:val="0"/>
          <w:szCs w:val="20"/>
        </w:rPr>
        <w:t>粒</w:t>
      </w:r>
      <w:r>
        <w:rPr>
          <w:rFonts w:ascii="Times New Roman" w:hAnsi="Times New Roman" w:cs="Times New Roman"/>
          <w:color w:val="000000"/>
          <w:kern w:val="0"/>
          <w:szCs w:val="20"/>
        </w:rPr>
        <w:t>/m</w:t>
      </w:r>
      <w:r w:rsidRPr="00A845C8">
        <w:rPr>
          <w:rFonts w:ascii="Times New Roman" w:hAnsi="Times New Roman" w:cs="Times New Roman"/>
          <w:color w:val="000000"/>
          <w:kern w:val="0"/>
          <w:szCs w:val="20"/>
          <w:vertAlign w:val="superscript"/>
        </w:rPr>
        <w:t>3</w:t>
      </w:r>
      <w:r>
        <w:rPr>
          <w:rFonts w:ascii="Times New Roman" w:hAnsi="Times New Roman" w:cs="Times New Roman"/>
          <w:color w:val="000000"/>
          <w:kern w:val="0"/>
          <w:szCs w:val="20"/>
        </w:rPr>
        <w:t>。其中以</w:t>
      </w:r>
      <w:r>
        <w:rPr>
          <w:rFonts w:ascii="Times New Roman" w:hAnsi="Times New Roman" w:cs="Times New Roman"/>
          <w:color w:val="000000"/>
          <w:kern w:val="0"/>
          <w:szCs w:val="20"/>
        </w:rPr>
        <w:t>Z6</w:t>
      </w:r>
      <w:r>
        <w:rPr>
          <w:rFonts w:ascii="Times New Roman" w:hAnsi="Times New Roman" w:cs="Times New Roman"/>
          <w:color w:val="000000"/>
          <w:kern w:val="0"/>
          <w:szCs w:val="20"/>
        </w:rPr>
        <w:t>号站最高，为</w:t>
      </w:r>
      <w:r>
        <w:rPr>
          <w:rFonts w:ascii="Times New Roman" w:hAnsi="Times New Roman" w:cs="Times New Roman"/>
          <w:color w:val="000000"/>
          <w:kern w:val="0"/>
          <w:szCs w:val="20"/>
        </w:rPr>
        <w:t>1266.667</w:t>
      </w:r>
      <w:r>
        <w:rPr>
          <w:rFonts w:ascii="Times New Roman" w:hAnsi="Times New Roman" w:cs="Times New Roman"/>
          <w:color w:val="000000"/>
          <w:kern w:val="0"/>
          <w:szCs w:val="20"/>
        </w:rPr>
        <w:t>粒</w:t>
      </w:r>
      <w:r>
        <w:rPr>
          <w:rFonts w:ascii="Times New Roman" w:hAnsi="Times New Roman" w:cs="Times New Roman"/>
          <w:color w:val="000000"/>
          <w:kern w:val="0"/>
          <w:szCs w:val="20"/>
        </w:rPr>
        <w:t>/m</w:t>
      </w:r>
      <w:r w:rsidRPr="00A845C8">
        <w:rPr>
          <w:rFonts w:ascii="Times New Roman" w:hAnsi="Times New Roman" w:cs="Times New Roman"/>
          <w:color w:val="000000"/>
          <w:kern w:val="0"/>
          <w:szCs w:val="20"/>
          <w:vertAlign w:val="superscript"/>
        </w:rPr>
        <w:t>3</w:t>
      </w:r>
      <w:r>
        <w:rPr>
          <w:rFonts w:ascii="Times New Roman" w:hAnsi="Times New Roman" w:cs="Times New Roman"/>
          <w:color w:val="000000"/>
          <w:kern w:val="0"/>
          <w:szCs w:val="20"/>
        </w:rPr>
        <w:t>；其次是</w:t>
      </w:r>
      <w:r>
        <w:rPr>
          <w:rFonts w:ascii="Times New Roman" w:hAnsi="Times New Roman" w:cs="Times New Roman"/>
          <w:color w:val="000000"/>
          <w:kern w:val="0"/>
          <w:szCs w:val="20"/>
        </w:rPr>
        <w:t>Z11</w:t>
      </w:r>
      <w:r>
        <w:rPr>
          <w:rFonts w:ascii="Times New Roman" w:hAnsi="Times New Roman" w:cs="Times New Roman"/>
          <w:color w:val="000000"/>
          <w:kern w:val="0"/>
          <w:szCs w:val="20"/>
        </w:rPr>
        <w:t>号站，为</w:t>
      </w:r>
      <w:r>
        <w:rPr>
          <w:rFonts w:ascii="Times New Roman" w:hAnsi="Times New Roman" w:cs="Times New Roman"/>
          <w:color w:val="000000"/>
          <w:kern w:val="0"/>
          <w:szCs w:val="20"/>
        </w:rPr>
        <w:t>623.077</w:t>
      </w:r>
      <w:r>
        <w:rPr>
          <w:rFonts w:ascii="Times New Roman" w:hAnsi="Times New Roman" w:cs="Times New Roman"/>
          <w:color w:val="000000"/>
          <w:kern w:val="0"/>
          <w:szCs w:val="20"/>
        </w:rPr>
        <w:t>粒</w:t>
      </w:r>
      <w:r>
        <w:rPr>
          <w:rFonts w:ascii="Times New Roman" w:hAnsi="Times New Roman" w:cs="Times New Roman"/>
          <w:color w:val="000000"/>
          <w:kern w:val="0"/>
          <w:szCs w:val="20"/>
        </w:rPr>
        <w:t>/m</w:t>
      </w:r>
      <w:r w:rsidRPr="00A845C8">
        <w:rPr>
          <w:rFonts w:ascii="Times New Roman" w:hAnsi="Times New Roman" w:cs="Times New Roman"/>
          <w:color w:val="000000"/>
          <w:kern w:val="0"/>
          <w:szCs w:val="20"/>
          <w:vertAlign w:val="superscript"/>
        </w:rPr>
        <w:t>3</w:t>
      </w:r>
      <w:r>
        <w:rPr>
          <w:rFonts w:ascii="Times New Roman" w:hAnsi="Times New Roman" w:cs="Times New Roman"/>
          <w:color w:val="000000"/>
          <w:kern w:val="0"/>
          <w:szCs w:val="20"/>
        </w:rPr>
        <w:t>；</w:t>
      </w:r>
      <w:r>
        <w:rPr>
          <w:rFonts w:ascii="Times New Roman" w:hAnsi="Times New Roman" w:cs="Times New Roman"/>
          <w:color w:val="000000"/>
          <w:kern w:val="0"/>
          <w:szCs w:val="20"/>
        </w:rPr>
        <w:t>Z16</w:t>
      </w:r>
      <w:r>
        <w:rPr>
          <w:rFonts w:ascii="Times New Roman" w:hAnsi="Times New Roman" w:cs="Times New Roman"/>
          <w:color w:val="000000"/>
          <w:kern w:val="0"/>
          <w:szCs w:val="20"/>
        </w:rPr>
        <w:t>号站捕获鱼卵数量最少，其密度最低仅为</w:t>
      </w:r>
      <w:r>
        <w:rPr>
          <w:rFonts w:ascii="Times New Roman" w:hAnsi="Times New Roman" w:cs="Times New Roman"/>
          <w:color w:val="000000"/>
          <w:kern w:val="0"/>
          <w:szCs w:val="20"/>
        </w:rPr>
        <w:t>21.212</w:t>
      </w:r>
      <w:r>
        <w:rPr>
          <w:rFonts w:ascii="Times New Roman" w:hAnsi="Times New Roman" w:cs="Times New Roman"/>
          <w:color w:val="000000"/>
          <w:kern w:val="0"/>
          <w:szCs w:val="20"/>
        </w:rPr>
        <w:t>粒</w:t>
      </w:r>
      <w:r>
        <w:rPr>
          <w:rFonts w:ascii="Times New Roman" w:hAnsi="Times New Roman" w:cs="Times New Roman"/>
          <w:color w:val="000000"/>
          <w:kern w:val="0"/>
          <w:szCs w:val="20"/>
        </w:rPr>
        <w:t>/m</w:t>
      </w:r>
      <w:r w:rsidRPr="00A845C8">
        <w:rPr>
          <w:rFonts w:ascii="Times New Roman" w:hAnsi="Times New Roman" w:cs="Times New Roman"/>
          <w:color w:val="000000"/>
          <w:kern w:val="0"/>
          <w:szCs w:val="20"/>
          <w:vertAlign w:val="superscript"/>
        </w:rPr>
        <w:t>3</w:t>
      </w:r>
      <w:r>
        <w:rPr>
          <w:rFonts w:ascii="Times New Roman" w:hAnsi="Times New Roman" w:cs="Times New Roman"/>
          <w:color w:val="000000"/>
          <w:kern w:val="0"/>
          <w:szCs w:val="20"/>
        </w:rPr>
        <w:t>；其余站位鱼卵密度介于</w:t>
      </w:r>
      <w:r>
        <w:rPr>
          <w:rFonts w:ascii="Times New Roman" w:hAnsi="Times New Roman" w:cs="Times New Roman"/>
          <w:color w:val="000000"/>
          <w:kern w:val="0"/>
          <w:szCs w:val="20"/>
        </w:rPr>
        <w:t>54.167</w:t>
      </w:r>
      <w:r>
        <w:rPr>
          <w:rFonts w:ascii="Times New Roman" w:hAnsi="Times New Roman" w:cs="Times New Roman"/>
          <w:color w:val="000000"/>
          <w:kern w:val="0"/>
          <w:szCs w:val="20"/>
        </w:rPr>
        <w:t>～</w:t>
      </w:r>
      <w:r>
        <w:rPr>
          <w:rFonts w:ascii="Times New Roman" w:hAnsi="Times New Roman" w:cs="Times New Roman"/>
          <w:color w:val="000000"/>
          <w:kern w:val="0"/>
          <w:szCs w:val="20"/>
        </w:rPr>
        <w:t>302.500</w:t>
      </w:r>
      <w:r>
        <w:rPr>
          <w:rFonts w:ascii="Times New Roman" w:hAnsi="Times New Roman" w:cs="Times New Roman"/>
          <w:color w:val="000000"/>
          <w:kern w:val="0"/>
          <w:szCs w:val="20"/>
        </w:rPr>
        <w:t>粒</w:t>
      </w:r>
      <w:r>
        <w:rPr>
          <w:rFonts w:ascii="Times New Roman" w:hAnsi="Times New Roman" w:cs="Times New Roman"/>
          <w:color w:val="000000"/>
          <w:kern w:val="0"/>
          <w:szCs w:val="20"/>
        </w:rPr>
        <w:t>/m</w:t>
      </w:r>
      <w:r w:rsidRPr="00A845C8">
        <w:rPr>
          <w:rFonts w:ascii="Times New Roman" w:hAnsi="Times New Roman" w:cs="Times New Roman"/>
          <w:color w:val="000000"/>
          <w:kern w:val="0"/>
          <w:szCs w:val="20"/>
          <w:vertAlign w:val="superscript"/>
        </w:rPr>
        <w:t>3</w:t>
      </w:r>
      <w:r>
        <w:rPr>
          <w:rFonts w:ascii="Times New Roman" w:hAnsi="Times New Roman" w:cs="Times New Roman"/>
          <w:color w:val="000000"/>
          <w:kern w:val="0"/>
          <w:szCs w:val="20"/>
        </w:rPr>
        <w:t>之间；</w:t>
      </w:r>
      <w:r>
        <w:rPr>
          <w:rFonts w:ascii="Times New Roman" w:hAnsi="Times New Roman" w:cs="Times New Roman"/>
          <w:color w:val="000000"/>
          <w:kern w:val="0"/>
          <w:szCs w:val="20"/>
        </w:rPr>
        <w:t>Z2</w:t>
      </w:r>
      <w:r>
        <w:rPr>
          <w:rFonts w:ascii="Times New Roman" w:hAnsi="Times New Roman" w:cs="Times New Roman"/>
          <w:color w:val="000000"/>
          <w:kern w:val="0"/>
          <w:szCs w:val="20"/>
        </w:rPr>
        <w:t>、</w:t>
      </w:r>
      <w:r>
        <w:rPr>
          <w:rFonts w:ascii="Times New Roman" w:hAnsi="Times New Roman" w:cs="Times New Roman"/>
          <w:color w:val="000000"/>
          <w:kern w:val="0"/>
          <w:szCs w:val="20"/>
        </w:rPr>
        <w:t>Z3</w:t>
      </w:r>
      <w:r>
        <w:rPr>
          <w:rFonts w:ascii="Times New Roman" w:hAnsi="Times New Roman" w:cs="Times New Roman"/>
          <w:color w:val="000000"/>
          <w:kern w:val="0"/>
          <w:szCs w:val="20"/>
        </w:rPr>
        <w:t>、</w:t>
      </w:r>
      <w:r>
        <w:rPr>
          <w:rFonts w:ascii="Times New Roman" w:hAnsi="Times New Roman" w:cs="Times New Roman"/>
          <w:color w:val="000000"/>
          <w:kern w:val="0"/>
          <w:szCs w:val="20"/>
        </w:rPr>
        <w:t>Z10</w:t>
      </w:r>
      <w:r>
        <w:rPr>
          <w:rFonts w:ascii="Times New Roman" w:hAnsi="Times New Roman" w:cs="Times New Roman"/>
          <w:color w:val="000000"/>
          <w:kern w:val="0"/>
          <w:szCs w:val="20"/>
        </w:rPr>
        <w:t>、</w:t>
      </w:r>
      <w:r>
        <w:rPr>
          <w:rFonts w:ascii="Times New Roman" w:hAnsi="Times New Roman" w:cs="Times New Roman"/>
          <w:color w:val="000000"/>
          <w:kern w:val="0"/>
          <w:szCs w:val="20"/>
        </w:rPr>
        <w:t>Z14</w:t>
      </w:r>
      <w:r>
        <w:rPr>
          <w:rFonts w:ascii="Times New Roman" w:hAnsi="Times New Roman" w:cs="Times New Roman"/>
          <w:color w:val="000000"/>
          <w:kern w:val="0"/>
          <w:szCs w:val="20"/>
        </w:rPr>
        <w:t>和</w:t>
      </w:r>
      <w:r>
        <w:rPr>
          <w:rFonts w:ascii="Times New Roman" w:hAnsi="Times New Roman" w:cs="Times New Roman"/>
          <w:color w:val="000000"/>
          <w:kern w:val="0"/>
          <w:szCs w:val="20"/>
        </w:rPr>
        <w:t>Z17</w:t>
      </w:r>
      <w:r>
        <w:rPr>
          <w:rFonts w:ascii="Times New Roman" w:hAnsi="Times New Roman" w:cs="Times New Roman"/>
          <w:color w:val="000000"/>
          <w:kern w:val="0"/>
          <w:szCs w:val="20"/>
        </w:rPr>
        <w:t>号站均未捕获到鱼卵。</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本次调查所采获的仔</w:t>
      </w:r>
      <w:proofErr w:type="gramStart"/>
      <w:r>
        <w:rPr>
          <w:rFonts w:ascii="Times New Roman" w:hAnsi="Times New Roman" w:cs="Times New Roman"/>
          <w:color w:val="000000"/>
          <w:kern w:val="0"/>
          <w:szCs w:val="20"/>
        </w:rPr>
        <w:t>稚鱼数量</w:t>
      </w:r>
      <w:proofErr w:type="gramEnd"/>
      <w:r>
        <w:rPr>
          <w:rFonts w:ascii="Times New Roman" w:hAnsi="Times New Roman" w:cs="Times New Roman"/>
          <w:color w:val="000000"/>
          <w:kern w:val="0"/>
          <w:szCs w:val="20"/>
        </w:rPr>
        <w:t>共</w:t>
      </w:r>
      <w:r>
        <w:rPr>
          <w:rFonts w:ascii="Times New Roman" w:hAnsi="Times New Roman" w:cs="Times New Roman"/>
          <w:color w:val="000000"/>
          <w:kern w:val="0"/>
          <w:szCs w:val="20"/>
        </w:rPr>
        <w:t>19</w:t>
      </w:r>
      <w:r>
        <w:rPr>
          <w:rFonts w:ascii="Times New Roman" w:hAnsi="Times New Roman" w:cs="Times New Roman"/>
          <w:color w:val="000000"/>
          <w:kern w:val="0"/>
          <w:szCs w:val="20"/>
        </w:rPr>
        <w:t>尾，各站位仔</w:t>
      </w:r>
      <w:proofErr w:type="gramStart"/>
      <w:r>
        <w:rPr>
          <w:rFonts w:ascii="Times New Roman" w:hAnsi="Times New Roman" w:cs="Times New Roman"/>
          <w:color w:val="000000"/>
          <w:kern w:val="0"/>
          <w:szCs w:val="20"/>
        </w:rPr>
        <w:t>稚</w:t>
      </w:r>
      <w:proofErr w:type="gramEnd"/>
      <w:r>
        <w:rPr>
          <w:rFonts w:ascii="Times New Roman" w:hAnsi="Times New Roman" w:cs="Times New Roman"/>
          <w:color w:val="000000"/>
          <w:kern w:val="0"/>
          <w:szCs w:val="20"/>
        </w:rPr>
        <w:t>鱼的密度分布范围在</w:t>
      </w:r>
      <w:r>
        <w:rPr>
          <w:rFonts w:ascii="Times New Roman" w:hAnsi="Times New Roman" w:cs="Times New Roman"/>
          <w:color w:val="000000"/>
          <w:kern w:val="0"/>
          <w:szCs w:val="20"/>
        </w:rPr>
        <w:t>0</w:t>
      </w:r>
      <w:r>
        <w:rPr>
          <w:rFonts w:ascii="Times New Roman" w:hAnsi="Times New Roman" w:cs="Times New Roman"/>
          <w:color w:val="000000"/>
          <w:kern w:val="0"/>
          <w:szCs w:val="20"/>
        </w:rPr>
        <w:t>～</w:t>
      </w:r>
      <w:r>
        <w:rPr>
          <w:rFonts w:ascii="Times New Roman" w:hAnsi="Times New Roman" w:cs="Times New Roman"/>
          <w:color w:val="000000"/>
          <w:kern w:val="0"/>
          <w:szCs w:val="20"/>
        </w:rPr>
        <w:t>6.667</w:t>
      </w:r>
      <w:r>
        <w:rPr>
          <w:rFonts w:ascii="Times New Roman" w:hAnsi="Times New Roman" w:cs="Times New Roman"/>
          <w:color w:val="000000"/>
          <w:kern w:val="0"/>
          <w:szCs w:val="20"/>
        </w:rPr>
        <w:t>粒</w:t>
      </w:r>
      <w:r>
        <w:rPr>
          <w:rFonts w:ascii="Times New Roman" w:hAnsi="Times New Roman" w:cs="Times New Roman"/>
          <w:color w:val="000000"/>
          <w:kern w:val="0"/>
          <w:szCs w:val="20"/>
        </w:rPr>
        <w:t>/m</w:t>
      </w:r>
      <w:r w:rsidRPr="00A845C8">
        <w:rPr>
          <w:rFonts w:ascii="Times New Roman" w:hAnsi="Times New Roman" w:cs="Times New Roman"/>
          <w:color w:val="000000"/>
          <w:kern w:val="0"/>
          <w:szCs w:val="20"/>
          <w:vertAlign w:val="superscript"/>
        </w:rPr>
        <w:t>3</w:t>
      </w:r>
      <w:r>
        <w:rPr>
          <w:rFonts w:ascii="Times New Roman" w:hAnsi="Times New Roman" w:cs="Times New Roman"/>
          <w:color w:val="000000"/>
          <w:kern w:val="0"/>
          <w:szCs w:val="20"/>
        </w:rPr>
        <w:t>之间，平均为</w:t>
      </w:r>
      <w:r>
        <w:rPr>
          <w:rFonts w:ascii="Times New Roman" w:hAnsi="Times New Roman" w:cs="Times New Roman"/>
          <w:color w:val="000000"/>
          <w:kern w:val="0"/>
          <w:szCs w:val="20"/>
        </w:rPr>
        <w:t>1.247</w:t>
      </w:r>
      <w:r>
        <w:rPr>
          <w:rFonts w:ascii="Times New Roman" w:hAnsi="Times New Roman" w:cs="Times New Roman"/>
          <w:color w:val="000000"/>
          <w:kern w:val="0"/>
          <w:szCs w:val="20"/>
        </w:rPr>
        <w:t>尾</w:t>
      </w:r>
      <w:r>
        <w:rPr>
          <w:rFonts w:ascii="Times New Roman" w:hAnsi="Times New Roman" w:cs="Times New Roman"/>
          <w:color w:val="000000"/>
          <w:kern w:val="0"/>
          <w:szCs w:val="20"/>
        </w:rPr>
        <w:t>/m</w:t>
      </w:r>
      <w:r w:rsidRPr="00A845C8">
        <w:rPr>
          <w:rFonts w:ascii="Times New Roman" w:hAnsi="Times New Roman" w:cs="Times New Roman"/>
          <w:color w:val="000000"/>
          <w:kern w:val="0"/>
          <w:szCs w:val="20"/>
          <w:vertAlign w:val="superscript"/>
        </w:rPr>
        <w:t>3</w:t>
      </w:r>
      <w:r>
        <w:rPr>
          <w:rFonts w:ascii="Times New Roman" w:hAnsi="Times New Roman" w:cs="Times New Roman"/>
          <w:color w:val="000000"/>
          <w:kern w:val="0"/>
          <w:szCs w:val="20"/>
        </w:rPr>
        <w:t>，密度最高出现在</w:t>
      </w:r>
      <w:r>
        <w:rPr>
          <w:rFonts w:ascii="Times New Roman" w:hAnsi="Times New Roman" w:cs="Times New Roman"/>
          <w:color w:val="000000"/>
          <w:kern w:val="0"/>
          <w:szCs w:val="20"/>
        </w:rPr>
        <w:t>Z6</w:t>
      </w:r>
      <w:r>
        <w:rPr>
          <w:rFonts w:ascii="Times New Roman" w:hAnsi="Times New Roman" w:cs="Times New Roman"/>
          <w:color w:val="000000"/>
          <w:kern w:val="0"/>
          <w:szCs w:val="20"/>
        </w:rPr>
        <w:t>号站，为</w:t>
      </w:r>
      <w:r>
        <w:rPr>
          <w:rFonts w:ascii="Times New Roman" w:hAnsi="Times New Roman" w:cs="Times New Roman"/>
          <w:color w:val="000000"/>
          <w:kern w:val="0"/>
          <w:szCs w:val="20"/>
        </w:rPr>
        <w:t>6.667</w:t>
      </w:r>
      <w:r>
        <w:rPr>
          <w:rFonts w:ascii="Times New Roman" w:hAnsi="Times New Roman" w:cs="Times New Roman"/>
          <w:color w:val="000000"/>
          <w:kern w:val="0"/>
          <w:szCs w:val="20"/>
        </w:rPr>
        <w:t>尾</w:t>
      </w:r>
      <w:r>
        <w:rPr>
          <w:rFonts w:ascii="Times New Roman" w:hAnsi="Times New Roman" w:cs="Times New Roman"/>
          <w:color w:val="000000"/>
          <w:kern w:val="0"/>
          <w:szCs w:val="20"/>
        </w:rPr>
        <w:t>/m</w:t>
      </w:r>
      <w:r w:rsidRPr="00A845C8">
        <w:rPr>
          <w:rFonts w:ascii="Times New Roman" w:hAnsi="Times New Roman" w:cs="Times New Roman"/>
          <w:color w:val="000000"/>
          <w:kern w:val="0"/>
          <w:szCs w:val="20"/>
          <w:vertAlign w:val="superscript"/>
        </w:rPr>
        <w:t>3</w:t>
      </w:r>
      <w:r>
        <w:rPr>
          <w:rFonts w:ascii="Times New Roman" w:hAnsi="Times New Roman" w:cs="Times New Roman"/>
          <w:color w:val="000000"/>
          <w:kern w:val="0"/>
          <w:szCs w:val="20"/>
        </w:rPr>
        <w:t>；其次是</w:t>
      </w:r>
      <w:r>
        <w:rPr>
          <w:rFonts w:ascii="Times New Roman" w:hAnsi="Times New Roman" w:cs="Times New Roman"/>
          <w:color w:val="000000"/>
          <w:kern w:val="0"/>
          <w:szCs w:val="20"/>
        </w:rPr>
        <w:t>Z11</w:t>
      </w:r>
      <w:r>
        <w:rPr>
          <w:rFonts w:ascii="Times New Roman" w:hAnsi="Times New Roman" w:cs="Times New Roman"/>
          <w:color w:val="000000"/>
          <w:kern w:val="0"/>
          <w:szCs w:val="20"/>
        </w:rPr>
        <w:t>号站，密度为</w:t>
      </w:r>
      <w:r>
        <w:rPr>
          <w:rFonts w:ascii="Times New Roman" w:hAnsi="Times New Roman" w:cs="Times New Roman"/>
          <w:color w:val="000000"/>
          <w:kern w:val="0"/>
          <w:szCs w:val="20"/>
        </w:rPr>
        <w:t>1.923</w:t>
      </w:r>
      <w:r>
        <w:rPr>
          <w:rFonts w:ascii="Times New Roman" w:hAnsi="Times New Roman" w:cs="Times New Roman"/>
          <w:color w:val="000000"/>
          <w:kern w:val="0"/>
          <w:szCs w:val="20"/>
        </w:rPr>
        <w:t>尾</w:t>
      </w:r>
      <w:r>
        <w:rPr>
          <w:rFonts w:ascii="Times New Roman" w:hAnsi="Times New Roman" w:cs="Times New Roman"/>
          <w:color w:val="000000"/>
          <w:kern w:val="0"/>
          <w:szCs w:val="20"/>
        </w:rPr>
        <w:t>/m</w:t>
      </w:r>
      <w:r w:rsidRPr="00A845C8">
        <w:rPr>
          <w:rFonts w:ascii="Times New Roman" w:hAnsi="Times New Roman" w:cs="Times New Roman"/>
          <w:color w:val="000000"/>
          <w:kern w:val="0"/>
          <w:szCs w:val="20"/>
          <w:vertAlign w:val="superscript"/>
        </w:rPr>
        <w:t>3</w:t>
      </w:r>
      <w:r>
        <w:rPr>
          <w:rFonts w:ascii="Times New Roman" w:hAnsi="Times New Roman" w:cs="Times New Roman"/>
          <w:color w:val="000000"/>
          <w:kern w:val="0"/>
          <w:szCs w:val="20"/>
        </w:rPr>
        <w:t>；</w:t>
      </w:r>
      <w:r>
        <w:rPr>
          <w:rFonts w:ascii="Times New Roman" w:hAnsi="Times New Roman" w:cs="Times New Roman"/>
          <w:color w:val="000000"/>
          <w:kern w:val="0"/>
          <w:szCs w:val="20"/>
        </w:rPr>
        <w:t>Z</w:t>
      </w:r>
      <w:proofErr w:type="gramStart"/>
      <w:r>
        <w:rPr>
          <w:rFonts w:ascii="Times New Roman" w:hAnsi="Times New Roman" w:cs="Times New Roman"/>
          <w:color w:val="000000"/>
          <w:kern w:val="0"/>
          <w:szCs w:val="20"/>
        </w:rPr>
        <w:t>3</w:t>
      </w:r>
      <w:r>
        <w:rPr>
          <w:rFonts w:ascii="Times New Roman" w:hAnsi="Times New Roman" w:cs="Times New Roman"/>
          <w:color w:val="000000"/>
          <w:kern w:val="0"/>
          <w:szCs w:val="20"/>
        </w:rPr>
        <w:t>号站采获</w:t>
      </w:r>
      <w:proofErr w:type="gramEnd"/>
      <w:r>
        <w:rPr>
          <w:rFonts w:ascii="Times New Roman" w:hAnsi="Times New Roman" w:cs="Times New Roman"/>
          <w:color w:val="000000"/>
          <w:kern w:val="0"/>
          <w:szCs w:val="20"/>
        </w:rPr>
        <w:t>仔</w:t>
      </w:r>
      <w:proofErr w:type="gramStart"/>
      <w:r>
        <w:rPr>
          <w:rFonts w:ascii="Times New Roman" w:hAnsi="Times New Roman" w:cs="Times New Roman"/>
          <w:color w:val="000000"/>
          <w:kern w:val="0"/>
          <w:szCs w:val="20"/>
        </w:rPr>
        <w:t>稚鱼数量</w:t>
      </w:r>
      <w:proofErr w:type="gramEnd"/>
      <w:r>
        <w:rPr>
          <w:rFonts w:ascii="Times New Roman" w:hAnsi="Times New Roman" w:cs="Times New Roman"/>
          <w:color w:val="000000"/>
          <w:kern w:val="0"/>
          <w:szCs w:val="20"/>
        </w:rPr>
        <w:t>最少，密度最低仅为</w:t>
      </w:r>
      <w:r>
        <w:rPr>
          <w:rFonts w:ascii="Times New Roman" w:hAnsi="Times New Roman" w:cs="Times New Roman"/>
          <w:color w:val="000000"/>
          <w:kern w:val="0"/>
          <w:szCs w:val="20"/>
        </w:rPr>
        <w:t>0.833</w:t>
      </w:r>
      <w:r>
        <w:rPr>
          <w:rFonts w:ascii="Times New Roman" w:hAnsi="Times New Roman" w:cs="Times New Roman"/>
          <w:color w:val="000000"/>
          <w:kern w:val="0"/>
          <w:szCs w:val="20"/>
        </w:rPr>
        <w:t>尾</w:t>
      </w:r>
      <w:r>
        <w:rPr>
          <w:rFonts w:ascii="Times New Roman" w:hAnsi="Times New Roman" w:cs="Times New Roman"/>
          <w:color w:val="000000"/>
          <w:kern w:val="0"/>
          <w:szCs w:val="20"/>
        </w:rPr>
        <w:t>/m</w:t>
      </w:r>
      <w:r w:rsidRPr="00A845C8">
        <w:rPr>
          <w:rFonts w:ascii="Times New Roman" w:hAnsi="Times New Roman" w:cs="Times New Roman"/>
          <w:color w:val="000000"/>
          <w:kern w:val="0"/>
          <w:szCs w:val="20"/>
          <w:vertAlign w:val="superscript"/>
        </w:rPr>
        <w:t>3</w:t>
      </w:r>
      <w:r>
        <w:rPr>
          <w:rFonts w:ascii="Times New Roman" w:hAnsi="Times New Roman" w:cs="Times New Roman"/>
          <w:color w:val="000000"/>
          <w:kern w:val="0"/>
          <w:szCs w:val="20"/>
        </w:rPr>
        <w:t>；其余站位仔</w:t>
      </w:r>
      <w:proofErr w:type="gramStart"/>
      <w:r>
        <w:rPr>
          <w:rFonts w:ascii="Times New Roman" w:hAnsi="Times New Roman" w:cs="Times New Roman"/>
          <w:color w:val="000000"/>
          <w:kern w:val="0"/>
          <w:szCs w:val="20"/>
        </w:rPr>
        <w:t>稚</w:t>
      </w:r>
      <w:proofErr w:type="gramEnd"/>
      <w:r>
        <w:rPr>
          <w:rFonts w:ascii="Times New Roman" w:hAnsi="Times New Roman" w:cs="Times New Roman"/>
          <w:color w:val="000000"/>
          <w:kern w:val="0"/>
          <w:szCs w:val="20"/>
        </w:rPr>
        <w:t>鱼密度介于</w:t>
      </w:r>
      <w:r>
        <w:rPr>
          <w:rFonts w:ascii="Times New Roman" w:hAnsi="Times New Roman" w:cs="Times New Roman"/>
          <w:color w:val="000000"/>
          <w:kern w:val="0"/>
          <w:szCs w:val="20"/>
        </w:rPr>
        <w:t>1.667</w:t>
      </w:r>
      <w:r>
        <w:rPr>
          <w:rFonts w:ascii="Times New Roman" w:hAnsi="Times New Roman" w:cs="Times New Roman"/>
          <w:color w:val="000000"/>
          <w:kern w:val="0"/>
          <w:szCs w:val="20"/>
        </w:rPr>
        <w:t>～</w:t>
      </w:r>
      <w:r>
        <w:rPr>
          <w:rFonts w:ascii="Times New Roman" w:hAnsi="Times New Roman" w:cs="Times New Roman"/>
          <w:color w:val="000000"/>
          <w:kern w:val="0"/>
          <w:szCs w:val="20"/>
        </w:rPr>
        <w:t>1.786</w:t>
      </w:r>
      <w:r>
        <w:rPr>
          <w:rFonts w:ascii="Times New Roman" w:hAnsi="Times New Roman" w:cs="Times New Roman"/>
          <w:color w:val="000000"/>
          <w:kern w:val="0"/>
          <w:szCs w:val="20"/>
        </w:rPr>
        <w:t>粒</w:t>
      </w:r>
      <w:r>
        <w:rPr>
          <w:rFonts w:ascii="Times New Roman" w:hAnsi="Times New Roman" w:cs="Times New Roman"/>
          <w:color w:val="000000"/>
          <w:kern w:val="0"/>
          <w:szCs w:val="20"/>
        </w:rPr>
        <w:t>/m</w:t>
      </w:r>
      <w:r w:rsidRPr="00A845C8">
        <w:rPr>
          <w:rFonts w:ascii="Times New Roman" w:hAnsi="Times New Roman" w:cs="Times New Roman"/>
          <w:color w:val="000000"/>
          <w:kern w:val="0"/>
          <w:szCs w:val="20"/>
          <w:vertAlign w:val="superscript"/>
        </w:rPr>
        <w:t>3</w:t>
      </w:r>
      <w:r>
        <w:rPr>
          <w:rFonts w:ascii="Times New Roman" w:hAnsi="Times New Roman" w:cs="Times New Roman"/>
          <w:color w:val="000000"/>
          <w:kern w:val="0"/>
          <w:szCs w:val="20"/>
        </w:rPr>
        <w:t>之间；</w:t>
      </w:r>
      <w:r>
        <w:rPr>
          <w:rFonts w:ascii="Times New Roman" w:hAnsi="Times New Roman" w:cs="Times New Roman"/>
          <w:color w:val="000000"/>
          <w:kern w:val="0"/>
          <w:szCs w:val="20"/>
        </w:rPr>
        <w:t>Z2</w:t>
      </w:r>
      <w:r>
        <w:rPr>
          <w:rFonts w:ascii="Times New Roman" w:hAnsi="Times New Roman" w:cs="Times New Roman"/>
          <w:color w:val="000000"/>
          <w:kern w:val="0"/>
          <w:szCs w:val="20"/>
        </w:rPr>
        <w:t>、</w:t>
      </w:r>
      <w:r>
        <w:rPr>
          <w:rFonts w:ascii="Times New Roman" w:hAnsi="Times New Roman" w:cs="Times New Roman"/>
          <w:color w:val="000000"/>
          <w:kern w:val="0"/>
          <w:szCs w:val="20"/>
        </w:rPr>
        <w:t>Z4</w:t>
      </w:r>
      <w:r>
        <w:rPr>
          <w:rFonts w:ascii="Times New Roman" w:hAnsi="Times New Roman" w:cs="Times New Roman"/>
          <w:color w:val="000000"/>
          <w:kern w:val="0"/>
          <w:szCs w:val="20"/>
        </w:rPr>
        <w:t>、</w:t>
      </w:r>
      <w:r>
        <w:rPr>
          <w:rFonts w:ascii="Times New Roman" w:hAnsi="Times New Roman" w:cs="Times New Roman"/>
          <w:color w:val="000000"/>
          <w:kern w:val="0"/>
          <w:szCs w:val="20"/>
        </w:rPr>
        <w:t>Z10</w:t>
      </w:r>
      <w:r>
        <w:rPr>
          <w:rFonts w:ascii="Times New Roman" w:hAnsi="Times New Roman" w:cs="Times New Roman"/>
          <w:color w:val="000000"/>
          <w:kern w:val="0"/>
          <w:szCs w:val="20"/>
        </w:rPr>
        <w:t>、</w:t>
      </w:r>
      <w:r>
        <w:rPr>
          <w:rFonts w:ascii="Times New Roman" w:hAnsi="Times New Roman" w:cs="Times New Roman"/>
          <w:color w:val="000000"/>
          <w:kern w:val="0"/>
          <w:szCs w:val="20"/>
        </w:rPr>
        <w:t>Z14</w:t>
      </w:r>
      <w:r>
        <w:rPr>
          <w:rFonts w:ascii="Times New Roman" w:hAnsi="Times New Roman" w:cs="Times New Roman"/>
          <w:color w:val="000000"/>
          <w:kern w:val="0"/>
          <w:szCs w:val="20"/>
        </w:rPr>
        <w:t>、</w:t>
      </w:r>
      <w:r>
        <w:rPr>
          <w:rFonts w:ascii="Times New Roman" w:hAnsi="Times New Roman" w:cs="Times New Roman"/>
          <w:color w:val="000000"/>
          <w:kern w:val="0"/>
          <w:szCs w:val="20"/>
        </w:rPr>
        <w:t>Z16</w:t>
      </w:r>
      <w:r>
        <w:rPr>
          <w:rFonts w:ascii="Times New Roman" w:hAnsi="Times New Roman" w:cs="Times New Roman"/>
          <w:color w:val="000000"/>
          <w:kern w:val="0"/>
          <w:szCs w:val="20"/>
        </w:rPr>
        <w:t>和</w:t>
      </w:r>
      <w:r>
        <w:rPr>
          <w:rFonts w:ascii="Times New Roman" w:hAnsi="Times New Roman" w:cs="Times New Roman"/>
          <w:color w:val="000000"/>
          <w:kern w:val="0"/>
          <w:szCs w:val="20"/>
        </w:rPr>
        <w:t>Z17</w:t>
      </w:r>
      <w:r>
        <w:rPr>
          <w:rFonts w:ascii="Times New Roman" w:hAnsi="Times New Roman" w:cs="Times New Roman"/>
          <w:color w:val="000000"/>
          <w:kern w:val="0"/>
          <w:szCs w:val="20"/>
        </w:rPr>
        <w:t>号站均未捕获到仔</w:t>
      </w:r>
      <w:proofErr w:type="gramStart"/>
      <w:r>
        <w:rPr>
          <w:rFonts w:ascii="Times New Roman" w:hAnsi="Times New Roman" w:cs="Times New Roman"/>
          <w:color w:val="000000"/>
          <w:kern w:val="0"/>
          <w:szCs w:val="20"/>
        </w:rPr>
        <w:t>稚</w:t>
      </w:r>
      <w:proofErr w:type="gramEnd"/>
      <w:r>
        <w:rPr>
          <w:rFonts w:ascii="Times New Roman" w:hAnsi="Times New Roman" w:cs="Times New Roman"/>
          <w:color w:val="000000"/>
          <w:kern w:val="0"/>
          <w:szCs w:val="20"/>
        </w:rPr>
        <w:t>鱼。</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w:t>
      </w:r>
      <w:r>
        <w:rPr>
          <w:rFonts w:ascii="Times New Roman" w:hAnsi="Times New Roman" w:cs="Times New Roman"/>
          <w:color w:val="000000"/>
          <w:kern w:val="0"/>
          <w:szCs w:val="20"/>
        </w:rPr>
        <w:t>3</w:t>
      </w:r>
      <w:r>
        <w:rPr>
          <w:rFonts w:ascii="Times New Roman" w:hAnsi="Times New Roman" w:cs="Times New Roman"/>
          <w:color w:val="000000"/>
          <w:kern w:val="0"/>
          <w:szCs w:val="20"/>
        </w:rPr>
        <w:t>）主要种类及其数量分布</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调查鱼卵中数量占优势的种类有鲾属</w:t>
      </w:r>
      <w:r>
        <w:rPr>
          <w:rFonts w:ascii="Times New Roman" w:hAnsi="Times New Roman" w:cs="Times New Roman"/>
          <w:color w:val="000000"/>
          <w:kern w:val="0"/>
          <w:szCs w:val="20"/>
        </w:rPr>
        <w:t>Lepidotrigla sp.</w:t>
      </w:r>
      <w:r>
        <w:rPr>
          <w:rFonts w:ascii="Times New Roman" w:hAnsi="Times New Roman" w:cs="Times New Roman"/>
          <w:color w:val="000000"/>
          <w:kern w:val="0"/>
          <w:szCs w:val="20"/>
        </w:rPr>
        <w:t>鱼卵、多鳞鱚</w:t>
      </w:r>
      <w:r>
        <w:rPr>
          <w:rFonts w:ascii="Times New Roman" w:hAnsi="Times New Roman" w:cs="Times New Roman"/>
          <w:color w:val="000000"/>
          <w:kern w:val="0"/>
          <w:szCs w:val="20"/>
        </w:rPr>
        <w:t>Sillago sihama</w:t>
      </w:r>
      <w:r>
        <w:rPr>
          <w:rFonts w:ascii="Times New Roman" w:hAnsi="Times New Roman" w:cs="Times New Roman"/>
          <w:color w:val="000000"/>
          <w:kern w:val="0"/>
          <w:szCs w:val="20"/>
        </w:rPr>
        <w:t>鱼卵、舌鳎科</w:t>
      </w:r>
      <w:r>
        <w:rPr>
          <w:rFonts w:ascii="Times New Roman" w:hAnsi="Times New Roman" w:cs="Times New Roman"/>
          <w:color w:val="000000"/>
          <w:kern w:val="0"/>
          <w:szCs w:val="20"/>
        </w:rPr>
        <w:t>Cynoglossidae</w:t>
      </w:r>
      <w:r>
        <w:rPr>
          <w:rFonts w:ascii="Times New Roman" w:hAnsi="Times New Roman" w:cs="Times New Roman"/>
          <w:color w:val="000000"/>
          <w:kern w:val="0"/>
          <w:szCs w:val="20"/>
        </w:rPr>
        <w:t>鱼卵、小公鱼属</w:t>
      </w:r>
      <w:r>
        <w:rPr>
          <w:rFonts w:ascii="Times New Roman" w:hAnsi="Times New Roman" w:cs="Times New Roman"/>
          <w:color w:val="000000"/>
          <w:kern w:val="0"/>
          <w:szCs w:val="20"/>
        </w:rPr>
        <w:t>Stolephorus sp.</w:t>
      </w:r>
      <w:r>
        <w:rPr>
          <w:rFonts w:ascii="Times New Roman" w:hAnsi="Times New Roman" w:cs="Times New Roman"/>
          <w:color w:val="000000"/>
          <w:kern w:val="0"/>
          <w:szCs w:val="20"/>
        </w:rPr>
        <w:t>鱼卵和小沙丁鱼属</w:t>
      </w:r>
      <w:r>
        <w:rPr>
          <w:rFonts w:ascii="Times New Roman" w:hAnsi="Times New Roman" w:cs="Times New Roman"/>
          <w:color w:val="000000"/>
          <w:kern w:val="0"/>
          <w:szCs w:val="20"/>
        </w:rPr>
        <w:t>Sardinella sp.</w:t>
      </w:r>
      <w:r>
        <w:rPr>
          <w:rFonts w:ascii="Times New Roman" w:hAnsi="Times New Roman" w:cs="Times New Roman"/>
          <w:color w:val="000000"/>
          <w:kern w:val="0"/>
          <w:szCs w:val="20"/>
        </w:rPr>
        <w:t>鱼卵；其中鲾属鱼卵平均密度为</w:t>
      </w:r>
      <w:r>
        <w:rPr>
          <w:rFonts w:ascii="Times New Roman" w:hAnsi="Times New Roman" w:cs="Times New Roman"/>
          <w:color w:val="000000"/>
          <w:kern w:val="0"/>
          <w:szCs w:val="20"/>
        </w:rPr>
        <w:t>70.758</w:t>
      </w:r>
      <w:r>
        <w:rPr>
          <w:rFonts w:ascii="Times New Roman" w:hAnsi="Times New Roman" w:cs="Times New Roman"/>
          <w:color w:val="000000"/>
          <w:kern w:val="0"/>
          <w:szCs w:val="20"/>
        </w:rPr>
        <w:t>粒</w:t>
      </w:r>
      <w:r>
        <w:rPr>
          <w:rFonts w:ascii="Times New Roman" w:hAnsi="Times New Roman" w:cs="Times New Roman"/>
          <w:color w:val="000000"/>
          <w:kern w:val="0"/>
          <w:szCs w:val="20"/>
        </w:rPr>
        <w:t>/m</w:t>
      </w:r>
      <w:r w:rsidRPr="00A845C8">
        <w:rPr>
          <w:rFonts w:ascii="Times New Roman" w:hAnsi="Times New Roman" w:cs="Times New Roman"/>
          <w:color w:val="000000"/>
          <w:kern w:val="0"/>
          <w:szCs w:val="20"/>
          <w:vertAlign w:val="superscript"/>
        </w:rPr>
        <w:t>3</w:t>
      </w:r>
      <w:r>
        <w:rPr>
          <w:rFonts w:ascii="Times New Roman" w:hAnsi="Times New Roman" w:cs="Times New Roman"/>
          <w:color w:val="000000"/>
          <w:kern w:val="0"/>
          <w:szCs w:val="20"/>
        </w:rPr>
        <w:t>，占</w:t>
      </w:r>
      <w:proofErr w:type="gramStart"/>
      <w:r>
        <w:rPr>
          <w:rFonts w:ascii="Times New Roman" w:hAnsi="Times New Roman" w:cs="Times New Roman"/>
          <w:color w:val="000000"/>
          <w:kern w:val="0"/>
          <w:szCs w:val="20"/>
        </w:rPr>
        <w:t>鱼卵总</w:t>
      </w:r>
      <w:proofErr w:type="gramEnd"/>
      <w:r>
        <w:rPr>
          <w:rFonts w:ascii="Times New Roman" w:hAnsi="Times New Roman" w:cs="Times New Roman"/>
          <w:color w:val="000000"/>
          <w:kern w:val="0"/>
          <w:szCs w:val="20"/>
        </w:rPr>
        <w:t>密度的</w:t>
      </w:r>
      <w:r>
        <w:rPr>
          <w:rFonts w:ascii="Times New Roman" w:hAnsi="Times New Roman" w:cs="Times New Roman"/>
          <w:color w:val="000000"/>
          <w:kern w:val="0"/>
          <w:szCs w:val="20"/>
        </w:rPr>
        <w:t>34.04%</w:t>
      </w:r>
      <w:r>
        <w:rPr>
          <w:rFonts w:ascii="Times New Roman" w:hAnsi="Times New Roman" w:cs="Times New Roman"/>
          <w:color w:val="000000"/>
          <w:kern w:val="0"/>
          <w:szCs w:val="20"/>
        </w:rPr>
        <w:t>，在本次调查中出现率达</w:t>
      </w:r>
      <w:r>
        <w:rPr>
          <w:rFonts w:ascii="Times New Roman" w:hAnsi="Times New Roman" w:cs="Times New Roman"/>
          <w:color w:val="000000"/>
          <w:kern w:val="0"/>
          <w:szCs w:val="20"/>
        </w:rPr>
        <w:t>61.54%</w:t>
      </w:r>
      <w:r>
        <w:rPr>
          <w:rFonts w:ascii="Times New Roman" w:hAnsi="Times New Roman" w:cs="Times New Roman"/>
          <w:color w:val="000000"/>
          <w:kern w:val="0"/>
          <w:szCs w:val="20"/>
        </w:rPr>
        <w:t>，其密度变化范围为</w:t>
      </w:r>
      <w:r>
        <w:rPr>
          <w:rFonts w:ascii="Times New Roman" w:hAnsi="Times New Roman" w:cs="Times New Roman"/>
          <w:color w:val="000000"/>
          <w:kern w:val="0"/>
          <w:szCs w:val="20"/>
        </w:rPr>
        <w:t>0</w:t>
      </w:r>
      <w:r>
        <w:rPr>
          <w:rFonts w:ascii="Times New Roman" w:hAnsi="Times New Roman" w:cs="Times New Roman"/>
          <w:color w:val="000000"/>
          <w:kern w:val="0"/>
          <w:szCs w:val="20"/>
        </w:rPr>
        <w:t>～</w:t>
      </w:r>
      <w:r>
        <w:rPr>
          <w:rFonts w:ascii="Times New Roman" w:hAnsi="Times New Roman" w:cs="Times New Roman"/>
          <w:color w:val="000000"/>
          <w:kern w:val="0"/>
          <w:szCs w:val="20"/>
        </w:rPr>
        <w:t>518.333</w:t>
      </w:r>
      <w:r>
        <w:rPr>
          <w:rFonts w:ascii="Times New Roman" w:hAnsi="Times New Roman" w:cs="Times New Roman"/>
          <w:color w:val="000000"/>
          <w:kern w:val="0"/>
          <w:szCs w:val="20"/>
        </w:rPr>
        <w:t>粒</w:t>
      </w:r>
      <w:r>
        <w:rPr>
          <w:rFonts w:ascii="Times New Roman" w:hAnsi="Times New Roman" w:cs="Times New Roman"/>
          <w:color w:val="000000"/>
          <w:kern w:val="0"/>
          <w:szCs w:val="20"/>
        </w:rPr>
        <w:t>/m</w:t>
      </w:r>
      <w:r w:rsidRPr="00A845C8">
        <w:rPr>
          <w:rFonts w:ascii="Times New Roman" w:hAnsi="Times New Roman" w:cs="Times New Roman"/>
          <w:color w:val="000000"/>
          <w:kern w:val="0"/>
          <w:szCs w:val="20"/>
          <w:vertAlign w:val="superscript"/>
        </w:rPr>
        <w:t>3</w:t>
      </w:r>
      <w:r>
        <w:rPr>
          <w:rFonts w:ascii="Times New Roman" w:hAnsi="Times New Roman" w:cs="Times New Roman"/>
          <w:color w:val="000000"/>
          <w:kern w:val="0"/>
          <w:szCs w:val="20"/>
        </w:rPr>
        <w:t>，在</w:t>
      </w:r>
      <w:r>
        <w:rPr>
          <w:rFonts w:ascii="Times New Roman" w:hAnsi="Times New Roman" w:cs="Times New Roman"/>
          <w:color w:val="000000"/>
          <w:kern w:val="0"/>
          <w:szCs w:val="20"/>
        </w:rPr>
        <w:t>Z6</w:t>
      </w:r>
      <w:r>
        <w:rPr>
          <w:rFonts w:ascii="Times New Roman" w:hAnsi="Times New Roman" w:cs="Times New Roman"/>
          <w:color w:val="000000"/>
          <w:kern w:val="0"/>
          <w:szCs w:val="20"/>
        </w:rPr>
        <w:t>号站最高，为</w:t>
      </w:r>
      <w:r>
        <w:rPr>
          <w:rFonts w:ascii="Times New Roman" w:hAnsi="Times New Roman" w:cs="Times New Roman"/>
          <w:color w:val="000000"/>
          <w:kern w:val="0"/>
          <w:szCs w:val="20"/>
        </w:rPr>
        <w:t>518.333</w:t>
      </w:r>
      <w:r>
        <w:rPr>
          <w:rFonts w:ascii="Times New Roman" w:hAnsi="Times New Roman" w:cs="Times New Roman"/>
          <w:color w:val="000000"/>
          <w:kern w:val="0"/>
          <w:szCs w:val="20"/>
        </w:rPr>
        <w:t>粒</w:t>
      </w:r>
      <w:r>
        <w:rPr>
          <w:rFonts w:ascii="Times New Roman" w:hAnsi="Times New Roman" w:cs="Times New Roman"/>
          <w:color w:val="000000"/>
          <w:kern w:val="0"/>
          <w:szCs w:val="20"/>
        </w:rPr>
        <w:t>/m</w:t>
      </w:r>
      <w:r w:rsidRPr="00A845C8">
        <w:rPr>
          <w:rFonts w:ascii="Times New Roman" w:hAnsi="Times New Roman" w:cs="Times New Roman"/>
          <w:color w:val="000000"/>
          <w:kern w:val="0"/>
          <w:szCs w:val="20"/>
          <w:vertAlign w:val="superscript"/>
        </w:rPr>
        <w:t>3</w:t>
      </w:r>
      <w:r>
        <w:rPr>
          <w:rFonts w:ascii="Times New Roman" w:hAnsi="Times New Roman" w:cs="Times New Roman"/>
          <w:color w:val="000000"/>
          <w:kern w:val="0"/>
          <w:szCs w:val="20"/>
        </w:rPr>
        <w:t>；多鳞鱚鱼卵平均密度为</w:t>
      </w:r>
      <w:r>
        <w:rPr>
          <w:rFonts w:ascii="Times New Roman" w:hAnsi="Times New Roman" w:cs="Times New Roman"/>
          <w:color w:val="000000"/>
          <w:kern w:val="0"/>
          <w:szCs w:val="20"/>
        </w:rPr>
        <w:t>22.942</w:t>
      </w:r>
      <w:r>
        <w:rPr>
          <w:rFonts w:ascii="Times New Roman" w:hAnsi="Times New Roman" w:cs="Times New Roman"/>
          <w:color w:val="000000"/>
          <w:kern w:val="0"/>
          <w:szCs w:val="20"/>
        </w:rPr>
        <w:t>粒</w:t>
      </w:r>
      <w:r>
        <w:rPr>
          <w:rFonts w:ascii="Times New Roman" w:hAnsi="Times New Roman" w:cs="Times New Roman"/>
          <w:color w:val="000000"/>
          <w:kern w:val="0"/>
          <w:szCs w:val="20"/>
        </w:rPr>
        <w:t>/m</w:t>
      </w:r>
      <w:r w:rsidRPr="00A845C8">
        <w:rPr>
          <w:rFonts w:ascii="Times New Roman" w:hAnsi="Times New Roman" w:cs="Times New Roman"/>
          <w:color w:val="000000"/>
          <w:kern w:val="0"/>
          <w:szCs w:val="20"/>
          <w:vertAlign w:val="superscript"/>
        </w:rPr>
        <w:t>3</w:t>
      </w:r>
      <w:r>
        <w:rPr>
          <w:rFonts w:ascii="Times New Roman" w:hAnsi="Times New Roman" w:cs="Times New Roman"/>
          <w:color w:val="000000"/>
          <w:kern w:val="0"/>
          <w:szCs w:val="20"/>
        </w:rPr>
        <w:t>，占</w:t>
      </w:r>
      <w:proofErr w:type="gramStart"/>
      <w:r>
        <w:rPr>
          <w:rFonts w:ascii="Times New Roman" w:hAnsi="Times New Roman" w:cs="Times New Roman"/>
          <w:color w:val="000000"/>
          <w:kern w:val="0"/>
          <w:szCs w:val="20"/>
        </w:rPr>
        <w:t>鱼卵总</w:t>
      </w:r>
      <w:proofErr w:type="gramEnd"/>
      <w:r>
        <w:rPr>
          <w:rFonts w:ascii="Times New Roman" w:hAnsi="Times New Roman" w:cs="Times New Roman"/>
          <w:color w:val="000000"/>
          <w:kern w:val="0"/>
          <w:szCs w:val="20"/>
        </w:rPr>
        <w:t>密度的</w:t>
      </w:r>
      <w:r>
        <w:rPr>
          <w:rFonts w:ascii="Times New Roman" w:hAnsi="Times New Roman" w:cs="Times New Roman"/>
          <w:color w:val="000000"/>
          <w:kern w:val="0"/>
          <w:szCs w:val="20"/>
        </w:rPr>
        <w:t>11.04%</w:t>
      </w:r>
      <w:r>
        <w:rPr>
          <w:rFonts w:ascii="Times New Roman" w:hAnsi="Times New Roman" w:cs="Times New Roman"/>
          <w:color w:val="000000"/>
          <w:kern w:val="0"/>
          <w:szCs w:val="20"/>
        </w:rPr>
        <w:t>，在本次调查中出现率达</w:t>
      </w:r>
      <w:r>
        <w:rPr>
          <w:rFonts w:ascii="Times New Roman" w:hAnsi="Times New Roman" w:cs="Times New Roman"/>
          <w:color w:val="000000"/>
          <w:kern w:val="0"/>
          <w:szCs w:val="20"/>
        </w:rPr>
        <w:t>64.54%</w:t>
      </w:r>
      <w:r>
        <w:rPr>
          <w:rFonts w:ascii="Times New Roman" w:hAnsi="Times New Roman" w:cs="Times New Roman"/>
          <w:color w:val="000000"/>
          <w:kern w:val="0"/>
          <w:szCs w:val="20"/>
        </w:rPr>
        <w:t>，其密度变化范围为</w:t>
      </w:r>
      <w:r>
        <w:rPr>
          <w:rFonts w:ascii="Times New Roman" w:hAnsi="Times New Roman" w:cs="Times New Roman"/>
          <w:color w:val="000000"/>
          <w:kern w:val="0"/>
          <w:szCs w:val="20"/>
        </w:rPr>
        <w:t>0</w:t>
      </w:r>
      <w:r>
        <w:rPr>
          <w:rFonts w:ascii="Times New Roman" w:hAnsi="Times New Roman" w:cs="Times New Roman"/>
          <w:color w:val="000000"/>
          <w:kern w:val="0"/>
          <w:szCs w:val="20"/>
        </w:rPr>
        <w:t>～</w:t>
      </w:r>
      <w:r>
        <w:rPr>
          <w:rFonts w:ascii="Times New Roman" w:hAnsi="Times New Roman" w:cs="Times New Roman"/>
          <w:color w:val="000000"/>
          <w:kern w:val="0"/>
          <w:szCs w:val="20"/>
        </w:rPr>
        <w:t>101.667</w:t>
      </w:r>
      <w:r>
        <w:rPr>
          <w:rFonts w:ascii="Times New Roman" w:hAnsi="Times New Roman" w:cs="Times New Roman"/>
          <w:color w:val="000000"/>
          <w:kern w:val="0"/>
          <w:szCs w:val="20"/>
        </w:rPr>
        <w:t>粒</w:t>
      </w:r>
      <w:r>
        <w:rPr>
          <w:rFonts w:ascii="Times New Roman" w:hAnsi="Times New Roman" w:cs="Times New Roman"/>
          <w:color w:val="000000"/>
          <w:kern w:val="0"/>
          <w:szCs w:val="20"/>
        </w:rPr>
        <w:t>/m3</w:t>
      </w:r>
      <w:r>
        <w:rPr>
          <w:rFonts w:ascii="Times New Roman" w:hAnsi="Times New Roman" w:cs="Times New Roman"/>
          <w:color w:val="000000"/>
          <w:kern w:val="0"/>
          <w:szCs w:val="20"/>
        </w:rPr>
        <w:t>，在</w:t>
      </w:r>
      <w:r>
        <w:rPr>
          <w:rFonts w:ascii="Times New Roman" w:hAnsi="Times New Roman" w:cs="Times New Roman"/>
          <w:color w:val="000000"/>
          <w:kern w:val="0"/>
          <w:szCs w:val="20"/>
        </w:rPr>
        <w:t>Z6</w:t>
      </w:r>
      <w:r>
        <w:rPr>
          <w:rFonts w:ascii="Times New Roman" w:hAnsi="Times New Roman" w:cs="Times New Roman"/>
          <w:color w:val="000000"/>
          <w:kern w:val="0"/>
          <w:szCs w:val="20"/>
        </w:rPr>
        <w:t>号站最高，为</w:t>
      </w:r>
      <w:r>
        <w:rPr>
          <w:rFonts w:ascii="Times New Roman" w:hAnsi="Times New Roman" w:cs="Times New Roman"/>
          <w:color w:val="000000"/>
          <w:kern w:val="0"/>
          <w:szCs w:val="20"/>
        </w:rPr>
        <w:t>101.667</w:t>
      </w:r>
      <w:r>
        <w:rPr>
          <w:rFonts w:ascii="Times New Roman" w:hAnsi="Times New Roman" w:cs="Times New Roman"/>
          <w:color w:val="000000"/>
          <w:kern w:val="0"/>
          <w:szCs w:val="20"/>
        </w:rPr>
        <w:t>粒</w:t>
      </w:r>
      <w:r>
        <w:rPr>
          <w:rFonts w:ascii="Times New Roman" w:hAnsi="Times New Roman" w:cs="Times New Roman"/>
          <w:color w:val="000000"/>
          <w:kern w:val="0"/>
          <w:szCs w:val="20"/>
        </w:rPr>
        <w:t>/m</w:t>
      </w:r>
      <w:r w:rsidRPr="00A845C8">
        <w:rPr>
          <w:rFonts w:ascii="Times New Roman" w:hAnsi="Times New Roman" w:cs="Times New Roman"/>
          <w:color w:val="000000"/>
          <w:kern w:val="0"/>
          <w:szCs w:val="20"/>
          <w:vertAlign w:val="superscript"/>
        </w:rPr>
        <w:t>3</w:t>
      </w:r>
      <w:r>
        <w:rPr>
          <w:rFonts w:ascii="Times New Roman" w:hAnsi="Times New Roman" w:cs="Times New Roman"/>
          <w:color w:val="000000"/>
          <w:kern w:val="0"/>
          <w:szCs w:val="20"/>
        </w:rPr>
        <w:t>；舌鳎科鱼卵平均密度为</w:t>
      </w:r>
      <w:r>
        <w:rPr>
          <w:rFonts w:ascii="Times New Roman" w:hAnsi="Times New Roman" w:cs="Times New Roman"/>
          <w:color w:val="000000"/>
          <w:kern w:val="0"/>
          <w:szCs w:val="20"/>
        </w:rPr>
        <w:t>15.800</w:t>
      </w:r>
      <w:r>
        <w:rPr>
          <w:rFonts w:ascii="Times New Roman" w:hAnsi="Times New Roman" w:cs="Times New Roman"/>
          <w:color w:val="000000"/>
          <w:kern w:val="0"/>
          <w:szCs w:val="20"/>
        </w:rPr>
        <w:t>粒</w:t>
      </w:r>
      <w:r>
        <w:rPr>
          <w:rFonts w:ascii="Times New Roman" w:hAnsi="Times New Roman" w:cs="Times New Roman"/>
          <w:color w:val="000000"/>
          <w:kern w:val="0"/>
          <w:szCs w:val="20"/>
        </w:rPr>
        <w:t>/m</w:t>
      </w:r>
      <w:r w:rsidRPr="00A845C8">
        <w:rPr>
          <w:rFonts w:ascii="Times New Roman" w:hAnsi="Times New Roman" w:cs="Times New Roman"/>
          <w:color w:val="000000"/>
          <w:kern w:val="0"/>
          <w:szCs w:val="20"/>
          <w:vertAlign w:val="superscript"/>
        </w:rPr>
        <w:t>3</w:t>
      </w:r>
      <w:r>
        <w:rPr>
          <w:rFonts w:ascii="Times New Roman" w:hAnsi="Times New Roman" w:cs="Times New Roman"/>
          <w:color w:val="000000"/>
          <w:kern w:val="0"/>
          <w:szCs w:val="20"/>
        </w:rPr>
        <w:t>，占</w:t>
      </w:r>
      <w:proofErr w:type="gramStart"/>
      <w:r>
        <w:rPr>
          <w:rFonts w:ascii="Times New Roman" w:hAnsi="Times New Roman" w:cs="Times New Roman"/>
          <w:color w:val="000000"/>
          <w:kern w:val="0"/>
          <w:szCs w:val="20"/>
        </w:rPr>
        <w:t>鱼卵总</w:t>
      </w:r>
      <w:proofErr w:type="gramEnd"/>
      <w:r>
        <w:rPr>
          <w:rFonts w:ascii="Times New Roman" w:hAnsi="Times New Roman" w:cs="Times New Roman"/>
          <w:color w:val="000000"/>
          <w:kern w:val="0"/>
          <w:szCs w:val="20"/>
        </w:rPr>
        <w:t>密度的</w:t>
      </w:r>
      <w:r>
        <w:rPr>
          <w:rFonts w:ascii="Times New Roman" w:hAnsi="Times New Roman" w:cs="Times New Roman"/>
          <w:color w:val="000000"/>
          <w:kern w:val="0"/>
          <w:szCs w:val="20"/>
        </w:rPr>
        <w:t>7.60%</w:t>
      </w:r>
      <w:r>
        <w:rPr>
          <w:rFonts w:ascii="Times New Roman" w:hAnsi="Times New Roman" w:cs="Times New Roman"/>
          <w:color w:val="000000"/>
          <w:kern w:val="0"/>
          <w:szCs w:val="20"/>
        </w:rPr>
        <w:t>，在本次调查中出现率达</w:t>
      </w:r>
      <w:r>
        <w:rPr>
          <w:rFonts w:ascii="Times New Roman" w:hAnsi="Times New Roman" w:cs="Times New Roman"/>
          <w:color w:val="000000"/>
          <w:kern w:val="0"/>
          <w:szCs w:val="20"/>
        </w:rPr>
        <w:t>46.15%</w:t>
      </w:r>
      <w:r>
        <w:rPr>
          <w:rFonts w:ascii="Times New Roman" w:hAnsi="Times New Roman" w:cs="Times New Roman"/>
          <w:color w:val="000000"/>
          <w:kern w:val="0"/>
          <w:szCs w:val="20"/>
        </w:rPr>
        <w:t>，其密度变化范围为</w:t>
      </w:r>
      <w:r>
        <w:rPr>
          <w:rFonts w:ascii="Times New Roman" w:hAnsi="Times New Roman" w:cs="Times New Roman"/>
          <w:color w:val="000000"/>
          <w:kern w:val="0"/>
          <w:szCs w:val="20"/>
        </w:rPr>
        <w:t>0</w:t>
      </w:r>
      <w:r>
        <w:rPr>
          <w:rFonts w:ascii="Times New Roman" w:hAnsi="Times New Roman" w:cs="Times New Roman"/>
          <w:color w:val="000000"/>
          <w:kern w:val="0"/>
          <w:szCs w:val="20"/>
        </w:rPr>
        <w:t>～</w:t>
      </w:r>
      <w:r>
        <w:rPr>
          <w:rFonts w:ascii="Times New Roman" w:hAnsi="Times New Roman" w:cs="Times New Roman"/>
          <w:color w:val="000000"/>
          <w:kern w:val="0"/>
          <w:szCs w:val="20"/>
        </w:rPr>
        <w:t>68.333</w:t>
      </w:r>
      <w:r>
        <w:rPr>
          <w:rFonts w:ascii="Times New Roman" w:hAnsi="Times New Roman" w:cs="Times New Roman"/>
          <w:color w:val="000000"/>
          <w:kern w:val="0"/>
          <w:szCs w:val="20"/>
        </w:rPr>
        <w:t>粒</w:t>
      </w:r>
      <w:r>
        <w:rPr>
          <w:rFonts w:ascii="Times New Roman" w:hAnsi="Times New Roman" w:cs="Times New Roman"/>
          <w:color w:val="000000"/>
          <w:kern w:val="0"/>
          <w:szCs w:val="20"/>
        </w:rPr>
        <w:t>/m</w:t>
      </w:r>
      <w:r w:rsidRPr="00A845C8">
        <w:rPr>
          <w:rFonts w:ascii="Times New Roman" w:hAnsi="Times New Roman" w:cs="Times New Roman"/>
          <w:color w:val="000000"/>
          <w:kern w:val="0"/>
          <w:szCs w:val="20"/>
          <w:vertAlign w:val="superscript"/>
        </w:rPr>
        <w:t>3</w:t>
      </w:r>
      <w:r>
        <w:rPr>
          <w:rFonts w:ascii="Times New Roman" w:hAnsi="Times New Roman" w:cs="Times New Roman"/>
          <w:color w:val="000000"/>
          <w:kern w:val="0"/>
          <w:szCs w:val="20"/>
        </w:rPr>
        <w:t>，在</w:t>
      </w:r>
      <w:r>
        <w:rPr>
          <w:rFonts w:ascii="Times New Roman" w:hAnsi="Times New Roman" w:cs="Times New Roman"/>
          <w:color w:val="000000"/>
          <w:kern w:val="0"/>
          <w:szCs w:val="20"/>
        </w:rPr>
        <w:t>Z6</w:t>
      </w:r>
      <w:r>
        <w:rPr>
          <w:rFonts w:ascii="Times New Roman" w:hAnsi="Times New Roman" w:cs="Times New Roman"/>
          <w:color w:val="000000"/>
          <w:kern w:val="0"/>
          <w:szCs w:val="20"/>
        </w:rPr>
        <w:t>号站最高，为</w:t>
      </w:r>
      <w:r>
        <w:rPr>
          <w:rFonts w:ascii="Times New Roman" w:hAnsi="Times New Roman" w:cs="Times New Roman"/>
          <w:color w:val="000000"/>
          <w:kern w:val="0"/>
          <w:szCs w:val="20"/>
        </w:rPr>
        <w:t>68.333</w:t>
      </w:r>
      <w:r>
        <w:rPr>
          <w:rFonts w:ascii="Times New Roman" w:hAnsi="Times New Roman" w:cs="Times New Roman"/>
          <w:color w:val="000000"/>
          <w:kern w:val="0"/>
          <w:szCs w:val="20"/>
        </w:rPr>
        <w:t>粒</w:t>
      </w:r>
      <w:r>
        <w:rPr>
          <w:rFonts w:ascii="Times New Roman" w:hAnsi="Times New Roman" w:cs="Times New Roman"/>
          <w:color w:val="000000"/>
          <w:kern w:val="0"/>
          <w:szCs w:val="20"/>
        </w:rPr>
        <w:t>/m</w:t>
      </w:r>
      <w:r w:rsidRPr="00A845C8">
        <w:rPr>
          <w:rFonts w:ascii="Times New Roman" w:hAnsi="Times New Roman" w:cs="Times New Roman"/>
          <w:color w:val="000000"/>
          <w:kern w:val="0"/>
          <w:szCs w:val="20"/>
          <w:vertAlign w:val="superscript"/>
        </w:rPr>
        <w:t>3</w:t>
      </w:r>
      <w:r>
        <w:rPr>
          <w:rFonts w:ascii="Times New Roman" w:hAnsi="Times New Roman" w:cs="Times New Roman"/>
          <w:color w:val="000000"/>
          <w:kern w:val="0"/>
          <w:szCs w:val="20"/>
        </w:rPr>
        <w:t>；小公鱼属鱼卵平均密度为</w:t>
      </w:r>
      <w:r>
        <w:rPr>
          <w:rFonts w:ascii="Times New Roman" w:hAnsi="Times New Roman" w:cs="Times New Roman"/>
          <w:color w:val="000000"/>
          <w:kern w:val="0"/>
          <w:szCs w:val="20"/>
        </w:rPr>
        <w:t>42.487</w:t>
      </w:r>
      <w:r>
        <w:rPr>
          <w:rFonts w:ascii="Times New Roman" w:hAnsi="Times New Roman" w:cs="Times New Roman"/>
          <w:color w:val="000000"/>
          <w:kern w:val="0"/>
          <w:szCs w:val="20"/>
        </w:rPr>
        <w:t>粒</w:t>
      </w:r>
      <w:r>
        <w:rPr>
          <w:rFonts w:ascii="Times New Roman" w:hAnsi="Times New Roman" w:cs="Times New Roman"/>
          <w:color w:val="000000"/>
          <w:kern w:val="0"/>
          <w:szCs w:val="20"/>
        </w:rPr>
        <w:t>/m</w:t>
      </w:r>
      <w:r w:rsidRPr="00A845C8">
        <w:rPr>
          <w:rFonts w:ascii="Times New Roman" w:hAnsi="Times New Roman" w:cs="Times New Roman"/>
          <w:color w:val="000000"/>
          <w:kern w:val="0"/>
          <w:szCs w:val="20"/>
          <w:vertAlign w:val="superscript"/>
        </w:rPr>
        <w:t>3</w:t>
      </w:r>
      <w:r>
        <w:rPr>
          <w:rFonts w:ascii="Times New Roman" w:hAnsi="Times New Roman" w:cs="Times New Roman"/>
          <w:color w:val="000000"/>
          <w:kern w:val="0"/>
          <w:szCs w:val="20"/>
        </w:rPr>
        <w:t>，占</w:t>
      </w:r>
      <w:proofErr w:type="gramStart"/>
      <w:r>
        <w:rPr>
          <w:rFonts w:ascii="Times New Roman" w:hAnsi="Times New Roman" w:cs="Times New Roman"/>
          <w:color w:val="000000"/>
          <w:kern w:val="0"/>
          <w:szCs w:val="20"/>
        </w:rPr>
        <w:t>鱼卵总</w:t>
      </w:r>
      <w:proofErr w:type="gramEnd"/>
      <w:r>
        <w:rPr>
          <w:rFonts w:ascii="Times New Roman" w:hAnsi="Times New Roman" w:cs="Times New Roman"/>
          <w:color w:val="000000"/>
          <w:kern w:val="0"/>
          <w:szCs w:val="20"/>
        </w:rPr>
        <w:t>密度的</w:t>
      </w:r>
      <w:r>
        <w:rPr>
          <w:rFonts w:ascii="Times New Roman" w:hAnsi="Times New Roman" w:cs="Times New Roman"/>
          <w:color w:val="000000"/>
          <w:kern w:val="0"/>
          <w:szCs w:val="20"/>
        </w:rPr>
        <w:t>20.44%</w:t>
      </w:r>
      <w:r>
        <w:rPr>
          <w:rFonts w:ascii="Times New Roman" w:hAnsi="Times New Roman" w:cs="Times New Roman"/>
          <w:color w:val="000000"/>
          <w:kern w:val="0"/>
          <w:szCs w:val="20"/>
        </w:rPr>
        <w:t>，在本次调查中出现率达</w:t>
      </w:r>
      <w:r>
        <w:rPr>
          <w:rFonts w:ascii="Times New Roman" w:hAnsi="Times New Roman" w:cs="Times New Roman"/>
          <w:color w:val="000000"/>
          <w:kern w:val="0"/>
          <w:szCs w:val="20"/>
        </w:rPr>
        <w:t>61.54%</w:t>
      </w:r>
      <w:r>
        <w:rPr>
          <w:rFonts w:ascii="Times New Roman" w:hAnsi="Times New Roman" w:cs="Times New Roman"/>
          <w:color w:val="000000"/>
          <w:kern w:val="0"/>
          <w:szCs w:val="20"/>
        </w:rPr>
        <w:t>，其密度变化范围为</w:t>
      </w:r>
      <w:r>
        <w:rPr>
          <w:rFonts w:ascii="Times New Roman" w:hAnsi="Times New Roman" w:cs="Times New Roman"/>
          <w:color w:val="000000"/>
          <w:kern w:val="0"/>
          <w:szCs w:val="20"/>
        </w:rPr>
        <w:t>0</w:t>
      </w:r>
      <w:r>
        <w:rPr>
          <w:rFonts w:ascii="Times New Roman" w:hAnsi="Times New Roman" w:cs="Times New Roman"/>
          <w:color w:val="000000"/>
          <w:kern w:val="0"/>
          <w:szCs w:val="20"/>
        </w:rPr>
        <w:t>～</w:t>
      </w:r>
      <w:r>
        <w:rPr>
          <w:rFonts w:ascii="Times New Roman" w:hAnsi="Times New Roman" w:cs="Times New Roman"/>
          <w:color w:val="000000"/>
          <w:kern w:val="0"/>
          <w:szCs w:val="20"/>
        </w:rPr>
        <w:t>288.333</w:t>
      </w:r>
      <w:r>
        <w:rPr>
          <w:rFonts w:ascii="Times New Roman" w:hAnsi="Times New Roman" w:cs="Times New Roman"/>
          <w:color w:val="000000"/>
          <w:kern w:val="0"/>
          <w:szCs w:val="20"/>
        </w:rPr>
        <w:t>粒</w:t>
      </w:r>
      <w:r>
        <w:rPr>
          <w:rFonts w:ascii="Times New Roman" w:hAnsi="Times New Roman" w:cs="Times New Roman"/>
          <w:color w:val="000000"/>
          <w:kern w:val="0"/>
          <w:szCs w:val="20"/>
        </w:rPr>
        <w:t>/m</w:t>
      </w:r>
      <w:r w:rsidRPr="00A845C8">
        <w:rPr>
          <w:rFonts w:ascii="Times New Roman" w:hAnsi="Times New Roman" w:cs="Times New Roman"/>
          <w:color w:val="000000"/>
          <w:kern w:val="0"/>
          <w:szCs w:val="20"/>
          <w:vertAlign w:val="superscript"/>
        </w:rPr>
        <w:t>3</w:t>
      </w:r>
      <w:r>
        <w:rPr>
          <w:rFonts w:ascii="Times New Roman" w:hAnsi="Times New Roman" w:cs="Times New Roman"/>
          <w:color w:val="000000"/>
          <w:kern w:val="0"/>
          <w:szCs w:val="20"/>
        </w:rPr>
        <w:t>，在</w:t>
      </w:r>
      <w:r>
        <w:rPr>
          <w:rFonts w:ascii="Times New Roman" w:hAnsi="Times New Roman" w:cs="Times New Roman"/>
          <w:color w:val="000000"/>
          <w:kern w:val="0"/>
          <w:szCs w:val="20"/>
        </w:rPr>
        <w:t>Z6</w:t>
      </w:r>
      <w:r>
        <w:rPr>
          <w:rFonts w:ascii="Times New Roman" w:hAnsi="Times New Roman" w:cs="Times New Roman"/>
          <w:color w:val="000000"/>
          <w:kern w:val="0"/>
          <w:szCs w:val="20"/>
        </w:rPr>
        <w:t>号站最高，为</w:t>
      </w:r>
      <w:r>
        <w:rPr>
          <w:rFonts w:ascii="Times New Roman" w:hAnsi="Times New Roman" w:cs="Times New Roman"/>
          <w:color w:val="000000"/>
          <w:kern w:val="0"/>
          <w:szCs w:val="20"/>
        </w:rPr>
        <w:t>288.333</w:t>
      </w:r>
      <w:r>
        <w:rPr>
          <w:rFonts w:ascii="Times New Roman" w:hAnsi="Times New Roman" w:cs="Times New Roman"/>
          <w:color w:val="000000"/>
          <w:kern w:val="0"/>
          <w:szCs w:val="20"/>
        </w:rPr>
        <w:t>粒</w:t>
      </w:r>
      <w:r>
        <w:rPr>
          <w:rFonts w:ascii="Times New Roman" w:hAnsi="Times New Roman" w:cs="Times New Roman"/>
          <w:color w:val="000000"/>
          <w:kern w:val="0"/>
          <w:szCs w:val="20"/>
        </w:rPr>
        <w:t>/m3</w:t>
      </w:r>
      <w:r>
        <w:rPr>
          <w:rFonts w:ascii="Times New Roman" w:hAnsi="Times New Roman" w:cs="Times New Roman"/>
          <w:color w:val="000000"/>
          <w:kern w:val="0"/>
          <w:szCs w:val="20"/>
        </w:rPr>
        <w:t>；小沙丁鱼属鱼卵平均密度为</w:t>
      </w:r>
      <w:r>
        <w:rPr>
          <w:rFonts w:ascii="Times New Roman" w:hAnsi="Times New Roman" w:cs="Times New Roman"/>
          <w:color w:val="000000"/>
          <w:kern w:val="0"/>
          <w:szCs w:val="20"/>
        </w:rPr>
        <w:t>25.873</w:t>
      </w:r>
      <w:r>
        <w:rPr>
          <w:rFonts w:ascii="Times New Roman" w:hAnsi="Times New Roman" w:cs="Times New Roman"/>
          <w:color w:val="000000"/>
          <w:kern w:val="0"/>
          <w:szCs w:val="20"/>
        </w:rPr>
        <w:t>粒</w:t>
      </w:r>
      <w:r>
        <w:rPr>
          <w:rFonts w:ascii="Times New Roman" w:hAnsi="Times New Roman" w:cs="Times New Roman"/>
          <w:color w:val="000000"/>
          <w:kern w:val="0"/>
          <w:szCs w:val="20"/>
        </w:rPr>
        <w:t>/m</w:t>
      </w:r>
      <w:r w:rsidRPr="00A845C8">
        <w:rPr>
          <w:rFonts w:ascii="Times New Roman" w:hAnsi="Times New Roman" w:cs="Times New Roman"/>
          <w:color w:val="000000"/>
          <w:kern w:val="0"/>
          <w:szCs w:val="20"/>
          <w:vertAlign w:val="superscript"/>
        </w:rPr>
        <w:t>3</w:t>
      </w:r>
      <w:r>
        <w:rPr>
          <w:rFonts w:ascii="Times New Roman" w:hAnsi="Times New Roman" w:cs="Times New Roman"/>
          <w:color w:val="000000"/>
          <w:kern w:val="0"/>
          <w:szCs w:val="20"/>
        </w:rPr>
        <w:t>，占</w:t>
      </w:r>
      <w:proofErr w:type="gramStart"/>
      <w:r>
        <w:rPr>
          <w:rFonts w:ascii="Times New Roman" w:hAnsi="Times New Roman" w:cs="Times New Roman"/>
          <w:color w:val="000000"/>
          <w:kern w:val="0"/>
          <w:szCs w:val="20"/>
        </w:rPr>
        <w:t>鱼卵总</w:t>
      </w:r>
      <w:proofErr w:type="gramEnd"/>
      <w:r>
        <w:rPr>
          <w:rFonts w:ascii="Times New Roman" w:hAnsi="Times New Roman" w:cs="Times New Roman"/>
          <w:color w:val="000000"/>
          <w:kern w:val="0"/>
          <w:szCs w:val="20"/>
        </w:rPr>
        <w:t>密度的</w:t>
      </w:r>
      <w:r>
        <w:rPr>
          <w:rFonts w:ascii="Times New Roman" w:hAnsi="Times New Roman" w:cs="Times New Roman"/>
          <w:color w:val="000000"/>
          <w:kern w:val="0"/>
          <w:szCs w:val="20"/>
        </w:rPr>
        <w:t>12.45%</w:t>
      </w:r>
      <w:r>
        <w:rPr>
          <w:rFonts w:ascii="Times New Roman" w:hAnsi="Times New Roman" w:cs="Times New Roman"/>
          <w:color w:val="000000"/>
          <w:kern w:val="0"/>
          <w:szCs w:val="20"/>
        </w:rPr>
        <w:t>，在本次调查中出现率达</w:t>
      </w:r>
      <w:r>
        <w:rPr>
          <w:rFonts w:ascii="Times New Roman" w:hAnsi="Times New Roman" w:cs="Times New Roman"/>
          <w:color w:val="000000"/>
          <w:kern w:val="0"/>
          <w:szCs w:val="20"/>
        </w:rPr>
        <w:t>61.54%</w:t>
      </w:r>
      <w:r>
        <w:rPr>
          <w:rFonts w:ascii="Times New Roman" w:hAnsi="Times New Roman" w:cs="Times New Roman"/>
          <w:color w:val="000000"/>
          <w:kern w:val="0"/>
          <w:szCs w:val="20"/>
        </w:rPr>
        <w:t>，其密度变化范围为</w:t>
      </w:r>
      <w:r>
        <w:rPr>
          <w:rFonts w:ascii="Times New Roman" w:hAnsi="Times New Roman" w:cs="Times New Roman"/>
          <w:color w:val="000000"/>
          <w:kern w:val="0"/>
          <w:szCs w:val="20"/>
        </w:rPr>
        <w:t>0</w:t>
      </w:r>
      <w:r>
        <w:rPr>
          <w:rFonts w:ascii="Times New Roman" w:hAnsi="Times New Roman" w:cs="Times New Roman"/>
          <w:color w:val="000000"/>
          <w:kern w:val="0"/>
          <w:szCs w:val="20"/>
        </w:rPr>
        <w:t>～</w:t>
      </w:r>
      <w:r>
        <w:rPr>
          <w:rFonts w:ascii="Times New Roman" w:hAnsi="Times New Roman" w:cs="Times New Roman"/>
          <w:color w:val="000000"/>
          <w:kern w:val="0"/>
          <w:szCs w:val="20"/>
        </w:rPr>
        <w:t>118.333</w:t>
      </w:r>
      <w:r>
        <w:rPr>
          <w:rFonts w:ascii="Times New Roman" w:hAnsi="Times New Roman" w:cs="Times New Roman"/>
          <w:color w:val="000000"/>
          <w:kern w:val="0"/>
          <w:szCs w:val="20"/>
        </w:rPr>
        <w:t>粒</w:t>
      </w:r>
      <w:r>
        <w:rPr>
          <w:rFonts w:ascii="Times New Roman" w:hAnsi="Times New Roman" w:cs="Times New Roman"/>
          <w:color w:val="000000"/>
          <w:kern w:val="0"/>
          <w:szCs w:val="20"/>
        </w:rPr>
        <w:t>/m</w:t>
      </w:r>
      <w:r w:rsidRPr="00A845C8">
        <w:rPr>
          <w:rFonts w:ascii="Times New Roman" w:hAnsi="Times New Roman" w:cs="Times New Roman"/>
          <w:color w:val="000000"/>
          <w:kern w:val="0"/>
          <w:szCs w:val="20"/>
          <w:vertAlign w:val="superscript"/>
        </w:rPr>
        <w:t>3</w:t>
      </w:r>
      <w:r>
        <w:rPr>
          <w:rFonts w:ascii="Times New Roman" w:hAnsi="Times New Roman" w:cs="Times New Roman"/>
          <w:color w:val="000000"/>
          <w:kern w:val="0"/>
          <w:szCs w:val="20"/>
        </w:rPr>
        <w:t>，在</w:t>
      </w:r>
      <w:r>
        <w:rPr>
          <w:rFonts w:ascii="Times New Roman" w:hAnsi="Times New Roman" w:cs="Times New Roman"/>
          <w:color w:val="000000"/>
          <w:kern w:val="0"/>
          <w:szCs w:val="20"/>
        </w:rPr>
        <w:t>Z6</w:t>
      </w:r>
      <w:r>
        <w:rPr>
          <w:rFonts w:ascii="Times New Roman" w:hAnsi="Times New Roman" w:cs="Times New Roman"/>
          <w:color w:val="000000"/>
          <w:kern w:val="0"/>
          <w:szCs w:val="20"/>
        </w:rPr>
        <w:t>号站最高，为</w:t>
      </w:r>
      <w:r>
        <w:rPr>
          <w:rFonts w:ascii="Times New Roman" w:hAnsi="Times New Roman" w:cs="Times New Roman"/>
          <w:color w:val="000000"/>
          <w:kern w:val="0"/>
          <w:szCs w:val="20"/>
        </w:rPr>
        <w:t>118.333</w:t>
      </w:r>
      <w:r>
        <w:rPr>
          <w:rFonts w:ascii="Times New Roman" w:hAnsi="Times New Roman" w:cs="Times New Roman"/>
          <w:color w:val="000000"/>
          <w:kern w:val="0"/>
          <w:szCs w:val="20"/>
        </w:rPr>
        <w:t>粒</w:t>
      </w:r>
      <w:r>
        <w:rPr>
          <w:rFonts w:ascii="Times New Roman" w:hAnsi="Times New Roman" w:cs="Times New Roman"/>
          <w:color w:val="000000"/>
          <w:kern w:val="0"/>
          <w:szCs w:val="20"/>
        </w:rPr>
        <w:t>/m</w:t>
      </w:r>
      <w:r w:rsidRPr="00A845C8">
        <w:rPr>
          <w:rFonts w:ascii="Times New Roman" w:hAnsi="Times New Roman" w:cs="Times New Roman"/>
          <w:color w:val="000000"/>
          <w:kern w:val="0"/>
          <w:szCs w:val="20"/>
          <w:vertAlign w:val="superscript"/>
        </w:rPr>
        <w:t>3</w:t>
      </w:r>
      <w:r>
        <w:rPr>
          <w:rFonts w:ascii="Times New Roman" w:hAnsi="Times New Roman" w:cs="Times New Roman"/>
          <w:color w:val="000000"/>
          <w:kern w:val="0"/>
          <w:szCs w:val="20"/>
        </w:rPr>
        <w:t>。</w:t>
      </w:r>
    </w:p>
    <w:p w:rsidR="002C3886" w:rsidRDefault="002C3886" w:rsidP="002C3886">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调查仔</w:t>
      </w:r>
      <w:proofErr w:type="gramStart"/>
      <w:r>
        <w:rPr>
          <w:rFonts w:ascii="Times New Roman" w:hAnsi="Times New Roman" w:cs="Times New Roman"/>
          <w:color w:val="000000"/>
          <w:kern w:val="0"/>
          <w:szCs w:val="20"/>
        </w:rPr>
        <w:t>稚</w:t>
      </w:r>
      <w:proofErr w:type="gramEnd"/>
      <w:r>
        <w:rPr>
          <w:rFonts w:ascii="Times New Roman" w:hAnsi="Times New Roman" w:cs="Times New Roman"/>
          <w:color w:val="000000"/>
          <w:kern w:val="0"/>
          <w:szCs w:val="20"/>
        </w:rPr>
        <w:t>鱼中数量占优势的种类有鲹科</w:t>
      </w:r>
      <w:r>
        <w:rPr>
          <w:rFonts w:ascii="Times New Roman" w:hAnsi="Times New Roman" w:cs="Times New Roman"/>
          <w:color w:val="000000"/>
          <w:kern w:val="0"/>
          <w:szCs w:val="20"/>
        </w:rPr>
        <w:t>Carangidae</w:t>
      </w:r>
      <w:r>
        <w:rPr>
          <w:rFonts w:ascii="Times New Roman" w:hAnsi="Times New Roman" w:cs="Times New Roman"/>
          <w:color w:val="000000"/>
          <w:kern w:val="0"/>
          <w:szCs w:val="20"/>
        </w:rPr>
        <w:t>仔</w:t>
      </w:r>
      <w:proofErr w:type="gramStart"/>
      <w:r>
        <w:rPr>
          <w:rFonts w:ascii="Times New Roman" w:hAnsi="Times New Roman" w:cs="Times New Roman"/>
          <w:color w:val="000000"/>
          <w:kern w:val="0"/>
          <w:szCs w:val="20"/>
        </w:rPr>
        <w:t>稚</w:t>
      </w:r>
      <w:proofErr w:type="gramEnd"/>
      <w:r>
        <w:rPr>
          <w:rFonts w:ascii="Times New Roman" w:hAnsi="Times New Roman" w:cs="Times New Roman"/>
          <w:color w:val="000000"/>
          <w:kern w:val="0"/>
          <w:szCs w:val="20"/>
        </w:rPr>
        <w:t>鱼、小沙丁鱼属</w:t>
      </w:r>
      <w:r>
        <w:rPr>
          <w:rFonts w:ascii="Times New Roman" w:hAnsi="Times New Roman" w:cs="Times New Roman"/>
          <w:color w:val="000000"/>
          <w:kern w:val="0"/>
          <w:szCs w:val="20"/>
        </w:rPr>
        <w:t>Sardinella sp.</w:t>
      </w:r>
      <w:r>
        <w:rPr>
          <w:rFonts w:ascii="Times New Roman" w:hAnsi="Times New Roman" w:cs="Times New Roman"/>
          <w:color w:val="000000"/>
          <w:kern w:val="0"/>
          <w:szCs w:val="20"/>
        </w:rPr>
        <w:t>仔</w:t>
      </w:r>
      <w:proofErr w:type="gramStart"/>
      <w:r>
        <w:rPr>
          <w:rFonts w:ascii="Times New Roman" w:hAnsi="Times New Roman" w:cs="Times New Roman"/>
          <w:color w:val="000000"/>
          <w:kern w:val="0"/>
          <w:szCs w:val="20"/>
        </w:rPr>
        <w:t>稚</w:t>
      </w:r>
      <w:proofErr w:type="gramEnd"/>
      <w:r>
        <w:rPr>
          <w:rFonts w:ascii="Times New Roman" w:hAnsi="Times New Roman" w:cs="Times New Roman"/>
          <w:color w:val="000000"/>
          <w:kern w:val="0"/>
          <w:szCs w:val="20"/>
        </w:rPr>
        <w:t>鱼、</w:t>
      </w:r>
      <w:proofErr w:type="gramStart"/>
      <w:r>
        <w:rPr>
          <w:rFonts w:ascii="Times New Roman" w:hAnsi="Times New Roman" w:cs="Times New Roman"/>
          <w:color w:val="000000"/>
          <w:kern w:val="0"/>
          <w:szCs w:val="20"/>
        </w:rPr>
        <w:t>鲻</w:t>
      </w:r>
      <w:proofErr w:type="gramEnd"/>
      <w:r>
        <w:rPr>
          <w:rFonts w:ascii="Times New Roman" w:hAnsi="Times New Roman" w:cs="Times New Roman"/>
          <w:color w:val="000000"/>
          <w:kern w:val="0"/>
          <w:szCs w:val="20"/>
        </w:rPr>
        <w:t>科</w:t>
      </w:r>
      <w:r>
        <w:rPr>
          <w:rFonts w:ascii="Times New Roman" w:hAnsi="Times New Roman" w:cs="Times New Roman"/>
          <w:color w:val="000000"/>
          <w:kern w:val="0"/>
          <w:szCs w:val="20"/>
        </w:rPr>
        <w:t>Mugilidae</w:t>
      </w:r>
      <w:r>
        <w:rPr>
          <w:rFonts w:ascii="Times New Roman" w:hAnsi="Times New Roman" w:cs="Times New Roman"/>
          <w:color w:val="000000"/>
          <w:kern w:val="0"/>
          <w:szCs w:val="20"/>
        </w:rPr>
        <w:t>仔</w:t>
      </w:r>
      <w:proofErr w:type="gramStart"/>
      <w:r>
        <w:rPr>
          <w:rFonts w:ascii="Times New Roman" w:hAnsi="Times New Roman" w:cs="Times New Roman"/>
          <w:color w:val="000000"/>
          <w:kern w:val="0"/>
          <w:szCs w:val="20"/>
        </w:rPr>
        <w:t>稚</w:t>
      </w:r>
      <w:proofErr w:type="gramEnd"/>
      <w:r>
        <w:rPr>
          <w:rFonts w:ascii="Times New Roman" w:hAnsi="Times New Roman" w:cs="Times New Roman"/>
          <w:color w:val="000000"/>
          <w:kern w:val="0"/>
          <w:szCs w:val="20"/>
        </w:rPr>
        <w:t>鱼。其中鲹科仔</w:t>
      </w:r>
      <w:proofErr w:type="gramStart"/>
      <w:r>
        <w:rPr>
          <w:rFonts w:ascii="Times New Roman" w:hAnsi="Times New Roman" w:cs="Times New Roman"/>
          <w:color w:val="000000"/>
          <w:kern w:val="0"/>
          <w:szCs w:val="20"/>
        </w:rPr>
        <w:t>稚鱼平均</w:t>
      </w:r>
      <w:proofErr w:type="gramEnd"/>
      <w:r>
        <w:rPr>
          <w:rFonts w:ascii="Times New Roman" w:hAnsi="Times New Roman" w:cs="Times New Roman"/>
          <w:color w:val="000000"/>
          <w:kern w:val="0"/>
          <w:szCs w:val="20"/>
        </w:rPr>
        <w:t>密度为</w:t>
      </w:r>
      <w:r>
        <w:rPr>
          <w:rFonts w:ascii="Times New Roman" w:hAnsi="Times New Roman" w:cs="Times New Roman"/>
          <w:color w:val="000000"/>
          <w:kern w:val="0"/>
          <w:szCs w:val="20"/>
        </w:rPr>
        <w:t>0.276</w:t>
      </w:r>
      <w:r>
        <w:rPr>
          <w:rFonts w:ascii="Times New Roman" w:hAnsi="Times New Roman" w:cs="Times New Roman"/>
          <w:color w:val="000000"/>
          <w:kern w:val="0"/>
          <w:szCs w:val="20"/>
        </w:rPr>
        <w:t>尾</w:t>
      </w:r>
      <w:r>
        <w:rPr>
          <w:rFonts w:ascii="Times New Roman" w:hAnsi="Times New Roman" w:cs="Times New Roman"/>
          <w:color w:val="000000"/>
          <w:kern w:val="0"/>
          <w:szCs w:val="20"/>
        </w:rPr>
        <w:t>/m</w:t>
      </w:r>
      <w:r w:rsidRPr="00A845C8">
        <w:rPr>
          <w:rFonts w:ascii="Times New Roman" w:hAnsi="Times New Roman" w:cs="Times New Roman"/>
          <w:color w:val="000000"/>
          <w:kern w:val="0"/>
          <w:szCs w:val="20"/>
          <w:vertAlign w:val="superscript"/>
        </w:rPr>
        <w:t>3</w:t>
      </w:r>
      <w:r>
        <w:rPr>
          <w:rFonts w:ascii="Times New Roman" w:hAnsi="Times New Roman" w:cs="Times New Roman"/>
          <w:color w:val="000000"/>
          <w:kern w:val="0"/>
          <w:szCs w:val="20"/>
        </w:rPr>
        <w:t>，占仔</w:t>
      </w:r>
      <w:proofErr w:type="gramStart"/>
      <w:r>
        <w:rPr>
          <w:rFonts w:ascii="Times New Roman" w:hAnsi="Times New Roman" w:cs="Times New Roman"/>
          <w:color w:val="000000"/>
          <w:kern w:val="0"/>
          <w:szCs w:val="20"/>
        </w:rPr>
        <w:t>稚鱼总</w:t>
      </w:r>
      <w:proofErr w:type="gramEnd"/>
      <w:r>
        <w:rPr>
          <w:rFonts w:ascii="Times New Roman" w:hAnsi="Times New Roman" w:cs="Times New Roman"/>
          <w:color w:val="000000"/>
          <w:kern w:val="0"/>
          <w:szCs w:val="20"/>
        </w:rPr>
        <w:t>密度的</w:t>
      </w:r>
      <w:r>
        <w:rPr>
          <w:rFonts w:ascii="Times New Roman" w:hAnsi="Times New Roman" w:cs="Times New Roman"/>
          <w:color w:val="000000"/>
          <w:kern w:val="0"/>
          <w:szCs w:val="20"/>
        </w:rPr>
        <w:t>22.15%</w:t>
      </w:r>
      <w:r>
        <w:rPr>
          <w:rFonts w:ascii="Times New Roman" w:hAnsi="Times New Roman" w:cs="Times New Roman"/>
          <w:color w:val="000000"/>
          <w:kern w:val="0"/>
          <w:szCs w:val="20"/>
        </w:rPr>
        <w:t>，在本次调查中出现率达</w:t>
      </w:r>
      <w:r>
        <w:rPr>
          <w:rFonts w:ascii="Times New Roman" w:hAnsi="Times New Roman" w:cs="Times New Roman"/>
          <w:color w:val="000000"/>
          <w:kern w:val="0"/>
          <w:szCs w:val="20"/>
        </w:rPr>
        <w:t>23.08%</w:t>
      </w:r>
      <w:r>
        <w:rPr>
          <w:rFonts w:ascii="Times New Roman" w:hAnsi="Times New Roman" w:cs="Times New Roman"/>
          <w:color w:val="000000"/>
          <w:kern w:val="0"/>
          <w:szCs w:val="20"/>
        </w:rPr>
        <w:t>，其密度变化范围为</w:t>
      </w:r>
      <w:r>
        <w:rPr>
          <w:rFonts w:ascii="Times New Roman" w:hAnsi="Times New Roman" w:cs="Times New Roman"/>
          <w:color w:val="000000"/>
          <w:kern w:val="0"/>
          <w:szCs w:val="20"/>
        </w:rPr>
        <w:t>0</w:t>
      </w:r>
      <w:r>
        <w:rPr>
          <w:rFonts w:ascii="Times New Roman" w:hAnsi="Times New Roman" w:cs="Times New Roman"/>
          <w:color w:val="000000"/>
          <w:kern w:val="0"/>
          <w:szCs w:val="20"/>
        </w:rPr>
        <w:t>～</w:t>
      </w:r>
      <w:r>
        <w:rPr>
          <w:rFonts w:ascii="Times New Roman" w:hAnsi="Times New Roman" w:cs="Times New Roman"/>
          <w:color w:val="000000"/>
          <w:kern w:val="0"/>
          <w:szCs w:val="20"/>
        </w:rPr>
        <w:t>1.923</w:t>
      </w:r>
      <w:r>
        <w:rPr>
          <w:rFonts w:ascii="Times New Roman" w:hAnsi="Times New Roman" w:cs="Times New Roman"/>
          <w:color w:val="000000"/>
          <w:kern w:val="0"/>
          <w:szCs w:val="20"/>
        </w:rPr>
        <w:t>尾</w:t>
      </w:r>
      <w:r>
        <w:rPr>
          <w:rFonts w:ascii="Times New Roman" w:hAnsi="Times New Roman" w:cs="Times New Roman"/>
          <w:color w:val="000000"/>
          <w:kern w:val="0"/>
          <w:szCs w:val="20"/>
        </w:rPr>
        <w:t>/m3</w:t>
      </w:r>
      <w:r>
        <w:rPr>
          <w:rFonts w:ascii="Times New Roman" w:hAnsi="Times New Roman" w:cs="Times New Roman"/>
          <w:color w:val="000000"/>
          <w:kern w:val="0"/>
          <w:szCs w:val="20"/>
        </w:rPr>
        <w:t>，</w:t>
      </w:r>
      <w:r>
        <w:rPr>
          <w:rFonts w:ascii="Times New Roman" w:hAnsi="Times New Roman" w:cs="Times New Roman"/>
          <w:color w:val="000000"/>
          <w:kern w:val="0"/>
          <w:szCs w:val="20"/>
        </w:rPr>
        <w:t>Z11</w:t>
      </w:r>
      <w:r>
        <w:rPr>
          <w:rFonts w:ascii="Times New Roman" w:hAnsi="Times New Roman" w:cs="Times New Roman"/>
          <w:color w:val="000000"/>
          <w:kern w:val="0"/>
          <w:szCs w:val="20"/>
        </w:rPr>
        <w:t>号站最高，为</w:t>
      </w:r>
      <w:r>
        <w:rPr>
          <w:rFonts w:ascii="Times New Roman" w:hAnsi="Times New Roman" w:cs="Times New Roman"/>
          <w:color w:val="000000"/>
          <w:kern w:val="0"/>
          <w:szCs w:val="20"/>
        </w:rPr>
        <w:t>1.923</w:t>
      </w:r>
      <w:r>
        <w:rPr>
          <w:rFonts w:ascii="Times New Roman" w:hAnsi="Times New Roman" w:cs="Times New Roman"/>
          <w:color w:val="000000"/>
          <w:kern w:val="0"/>
          <w:szCs w:val="20"/>
        </w:rPr>
        <w:t>尾</w:t>
      </w:r>
      <w:r>
        <w:rPr>
          <w:rFonts w:ascii="Times New Roman" w:hAnsi="Times New Roman" w:cs="Times New Roman"/>
          <w:color w:val="000000"/>
          <w:kern w:val="0"/>
          <w:szCs w:val="20"/>
        </w:rPr>
        <w:t>/m</w:t>
      </w:r>
      <w:r w:rsidRPr="00A845C8">
        <w:rPr>
          <w:rFonts w:ascii="Times New Roman" w:hAnsi="Times New Roman" w:cs="Times New Roman"/>
          <w:color w:val="000000"/>
          <w:kern w:val="0"/>
          <w:szCs w:val="20"/>
          <w:vertAlign w:val="superscript"/>
        </w:rPr>
        <w:t>3</w:t>
      </w:r>
      <w:r>
        <w:rPr>
          <w:rFonts w:ascii="Times New Roman" w:hAnsi="Times New Roman" w:cs="Times New Roman"/>
          <w:color w:val="000000"/>
          <w:kern w:val="0"/>
          <w:szCs w:val="20"/>
        </w:rPr>
        <w:t>；小沙丁鱼属仔</w:t>
      </w:r>
      <w:proofErr w:type="gramStart"/>
      <w:r>
        <w:rPr>
          <w:rFonts w:ascii="Times New Roman" w:hAnsi="Times New Roman" w:cs="Times New Roman"/>
          <w:color w:val="000000"/>
          <w:kern w:val="0"/>
          <w:szCs w:val="20"/>
        </w:rPr>
        <w:t>稚鱼平均</w:t>
      </w:r>
      <w:proofErr w:type="gramEnd"/>
      <w:r>
        <w:rPr>
          <w:rFonts w:ascii="Times New Roman" w:hAnsi="Times New Roman" w:cs="Times New Roman"/>
          <w:color w:val="000000"/>
          <w:kern w:val="0"/>
          <w:szCs w:val="20"/>
        </w:rPr>
        <w:t>密度为</w:t>
      </w:r>
      <w:r>
        <w:rPr>
          <w:rFonts w:ascii="Times New Roman" w:hAnsi="Times New Roman" w:cs="Times New Roman"/>
          <w:color w:val="000000"/>
          <w:kern w:val="0"/>
          <w:szCs w:val="20"/>
        </w:rPr>
        <w:t>0.302</w:t>
      </w:r>
      <w:r>
        <w:rPr>
          <w:rFonts w:ascii="Times New Roman" w:hAnsi="Times New Roman" w:cs="Times New Roman"/>
          <w:color w:val="000000"/>
          <w:kern w:val="0"/>
          <w:szCs w:val="20"/>
        </w:rPr>
        <w:t>尾</w:t>
      </w:r>
      <w:r>
        <w:rPr>
          <w:rFonts w:ascii="Times New Roman" w:hAnsi="Times New Roman" w:cs="Times New Roman"/>
          <w:color w:val="000000"/>
          <w:kern w:val="0"/>
          <w:szCs w:val="20"/>
        </w:rPr>
        <w:t>/m</w:t>
      </w:r>
      <w:r w:rsidRPr="00A845C8">
        <w:rPr>
          <w:rFonts w:ascii="Times New Roman" w:hAnsi="Times New Roman" w:cs="Times New Roman"/>
          <w:color w:val="000000"/>
          <w:kern w:val="0"/>
          <w:szCs w:val="20"/>
          <w:vertAlign w:val="superscript"/>
        </w:rPr>
        <w:t>3</w:t>
      </w:r>
      <w:r>
        <w:rPr>
          <w:rFonts w:ascii="Times New Roman" w:hAnsi="Times New Roman" w:cs="Times New Roman"/>
          <w:color w:val="000000"/>
          <w:kern w:val="0"/>
          <w:szCs w:val="20"/>
        </w:rPr>
        <w:t>，占仔</w:t>
      </w:r>
      <w:proofErr w:type="gramStart"/>
      <w:r>
        <w:rPr>
          <w:rFonts w:ascii="Times New Roman" w:hAnsi="Times New Roman" w:cs="Times New Roman"/>
          <w:color w:val="000000"/>
          <w:kern w:val="0"/>
          <w:szCs w:val="20"/>
        </w:rPr>
        <w:t>稚鱼总</w:t>
      </w:r>
      <w:proofErr w:type="gramEnd"/>
      <w:r>
        <w:rPr>
          <w:rFonts w:ascii="Times New Roman" w:hAnsi="Times New Roman" w:cs="Times New Roman"/>
          <w:color w:val="000000"/>
          <w:kern w:val="0"/>
          <w:szCs w:val="20"/>
        </w:rPr>
        <w:t>密度的</w:t>
      </w:r>
      <w:r>
        <w:rPr>
          <w:rFonts w:ascii="Times New Roman" w:hAnsi="Times New Roman" w:cs="Times New Roman"/>
          <w:color w:val="000000"/>
          <w:kern w:val="0"/>
          <w:szCs w:val="20"/>
        </w:rPr>
        <w:t>24.24%</w:t>
      </w:r>
      <w:r>
        <w:rPr>
          <w:rFonts w:ascii="Times New Roman" w:hAnsi="Times New Roman" w:cs="Times New Roman"/>
          <w:color w:val="000000"/>
          <w:kern w:val="0"/>
          <w:szCs w:val="20"/>
        </w:rPr>
        <w:t>，在本次调查中出现率达</w:t>
      </w:r>
      <w:r>
        <w:rPr>
          <w:rFonts w:ascii="Times New Roman" w:hAnsi="Times New Roman" w:cs="Times New Roman"/>
          <w:color w:val="000000"/>
          <w:kern w:val="0"/>
          <w:szCs w:val="20"/>
        </w:rPr>
        <w:t>38.46%</w:t>
      </w:r>
      <w:r>
        <w:rPr>
          <w:rFonts w:ascii="Times New Roman" w:hAnsi="Times New Roman" w:cs="Times New Roman"/>
          <w:color w:val="000000"/>
          <w:kern w:val="0"/>
          <w:szCs w:val="20"/>
        </w:rPr>
        <w:t>，其密度变化范围为</w:t>
      </w:r>
      <w:r>
        <w:rPr>
          <w:rFonts w:ascii="Times New Roman" w:hAnsi="Times New Roman" w:cs="Times New Roman"/>
          <w:color w:val="000000"/>
          <w:kern w:val="0"/>
          <w:szCs w:val="20"/>
        </w:rPr>
        <w:t>0</w:t>
      </w:r>
      <w:r>
        <w:rPr>
          <w:rFonts w:ascii="Times New Roman" w:hAnsi="Times New Roman" w:cs="Times New Roman"/>
          <w:color w:val="000000"/>
          <w:kern w:val="0"/>
          <w:szCs w:val="20"/>
        </w:rPr>
        <w:t>～</w:t>
      </w:r>
      <w:r>
        <w:rPr>
          <w:rFonts w:ascii="Times New Roman" w:hAnsi="Times New Roman" w:cs="Times New Roman"/>
          <w:color w:val="000000"/>
          <w:kern w:val="0"/>
          <w:szCs w:val="20"/>
        </w:rPr>
        <w:t>0.833</w:t>
      </w:r>
      <w:r>
        <w:rPr>
          <w:rFonts w:ascii="Times New Roman" w:hAnsi="Times New Roman" w:cs="Times New Roman"/>
          <w:color w:val="000000"/>
          <w:kern w:val="0"/>
          <w:szCs w:val="20"/>
        </w:rPr>
        <w:t>尾</w:t>
      </w:r>
      <w:r>
        <w:rPr>
          <w:rFonts w:ascii="Times New Roman" w:hAnsi="Times New Roman" w:cs="Times New Roman"/>
          <w:color w:val="000000"/>
          <w:kern w:val="0"/>
          <w:szCs w:val="20"/>
        </w:rPr>
        <w:t>/m</w:t>
      </w:r>
      <w:r w:rsidRPr="00A845C8">
        <w:rPr>
          <w:rFonts w:ascii="Times New Roman" w:hAnsi="Times New Roman" w:cs="Times New Roman"/>
          <w:color w:val="000000"/>
          <w:kern w:val="0"/>
          <w:szCs w:val="20"/>
          <w:vertAlign w:val="superscript"/>
        </w:rPr>
        <w:t>3</w:t>
      </w:r>
      <w:r>
        <w:rPr>
          <w:rFonts w:ascii="Times New Roman" w:hAnsi="Times New Roman" w:cs="Times New Roman"/>
          <w:color w:val="000000"/>
          <w:kern w:val="0"/>
          <w:szCs w:val="20"/>
        </w:rPr>
        <w:t>，</w:t>
      </w:r>
      <w:r>
        <w:rPr>
          <w:rFonts w:ascii="Times New Roman" w:hAnsi="Times New Roman" w:cs="Times New Roman"/>
          <w:color w:val="000000"/>
          <w:kern w:val="0"/>
          <w:szCs w:val="20"/>
        </w:rPr>
        <w:t>Z1</w:t>
      </w:r>
      <w:r>
        <w:rPr>
          <w:rFonts w:ascii="Times New Roman" w:hAnsi="Times New Roman" w:cs="Times New Roman"/>
          <w:color w:val="000000"/>
          <w:kern w:val="0"/>
          <w:szCs w:val="20"/>
        </w:rPr>
        <w:t>、</w:t>
      </w:r>
      <w:r>
        <w:rPr>
          <w:rFonts w:ascii="Times New Roman" w:hAnsi="Times New Roman" w:cs="Times New Roman"/>
          <w:color w:val="000000"/>
          <w:kern w:val="0"/>
          <w:szCs w:val="20"/>
        </w:rPr>
        <w:t>Z3</w:t>
      </w:r>
      <w:r>
        <w:rPr>
          <w:rFonts w:ascii="Times New Roman" w:hAnsi="Times New Roman" w:cs="Times New Roman"/>
          <w:color w:val="000000"/>
          <w:kern w:val="0"/>
          <w:szCs w:val="20"/>
        </w:rPr>
        <w:t>、</w:t>
      </w:r>
      <w:r>
        <w:rPr>
          <w:rFonts w:ascii="Times New Roman" w:hAnsi="Times New Roman" w:cs="Times New Roman"/>
          <w:color w:val="000000"/>
          <w:kern w:val="0"/>
          <w:szCs w:val="20"/>
        </w:rPr>
        <w:t>Z6</w:t>
      </w:r>
      <w:r>
        <w:rPr>
          <w:rFonts w:ascii="Times New Roman" w:hAnsi="Times New Roman" w:cs="Times New Roman"/>
          <w:color w:val="000000"/>
          <w:kern w:val="0"/>
          <w:szCs w:val="20"/>
        </w:rPr>
        <w:t>和</w:t>
      </w:r>
      <w:r>
        <w:rPr>
          <w:rFonts w:ascii="Times New Roman" w:hAnsi="Times New Roman" w:cs="Times New Roman"/>
          <w:color w:val="000000"/>
          <w:kern w:val="0"/>
          <w:szCs w:val="20"/>
        </w:rPr>
        <w:t>Z13</w:t>
      </w:r>
      <w:r>
        <w:rPr>
          <w:rFonts w:ascii="Times New Roman" w:hAnsi="Times New Roman" w:cs="Times New Roman"/>
          <w:color w:val="000000"/>
          <w:kern w:val="0"/>
          <w:szCs w:val="20"/>
        </w:rPr>
        <w:t>号站最高，均为</w:t>
      </w:r>
      <w:r>
        <w:rPr>
          <w:rFonts w:ascii="Times New Roman" w:hAnsi="Times New Roman" w:cs="Times New Roman"/>
          <w:color w:val="000000"/>
          <w:kern w:val="0"/>
          <w:szCs w:val="20"/>
        </w:rPr>
        <w:t>0.833</w:t>
      </w:r>
      <w:r>
        <w:rPr>
          <w:rFonts w:ascii="Times New Roman" w:hAnsi="Times New Roman" w:cs="Times New Roman"/>
          <w:color w:val="000000"/>
          <w:kern w:val="0"/>
          <w:szCs w:val="20"/>
        </w:rPr>
        <w:t>尾</w:t>
      </w:r>
      <w:r>
        <w:rPr>
          <w:rFonts w:ascii="Times New Roman" w:hAnsi="Times New Roman" w:cs="Times New Roman"/>
          <w:color w:val="000000"/>
          <w:kern w:val="0"/>
          <w:szCs w:val="20"/>
        </w:rPr>
        <w:t>/m3</w:t>
      </w:r>
      <w:r>
        <w:rPr>
          <w:rFonts w:ascii="Times New Roman" w:hAnsi="Times New Roman" w:cs="Times New Roman"/>
          <w:color w:val="000000"/>
          <w:kern w:val="0"/>
          <w:szCs w:val="20"/>
        </w:rPr>
        <w:t>；</w:t>
      </w:r>
      <w:proofErr w:type="gramStart"/>
      <w:r>
        <w:rPr>
          <w:rFonts w:ascii="Times New Roman" w:hAnsi="Times New Roman" w:cs="Times New Roman"/>
          <w:color w:val="000000"/>
          <w:kern w:val="0"/>
          <w:szCs w:val="20"/>
        </w:rPr>
        <w:t>鲻</w:t>
      </w:r>
      <w:proofErr w:type="gramEnd"/>
      <w:r>
        <w:rPr>
          <w:rFonts w:ascii="Times New Roman" w:hAnsi="Times New Roman" w:cs="Times New Roman"/>
          <w:color w:val="000000"/>
          <w:kern w:val="0"/>
          <w:szCs w:val="20"/>
        </w:rPr>
        <w:t>科仔</w:t>
      </w:r>
      <w:proofErr w:type="gramStart"/>
      <w:r>
        <w:rPr>
          <w:rFonts w:ascii="Times New Roman" w:hAnsi="Times New Roman" w:cs="Times New Roman"/>
          <w:color w:val="000000"/>
          <w:kern w:val="0"/>
          <w:szCs w:val="20"/>
        </w:rPr>
        <w:t>稚鱼平均</w:t>
      </w:r>
      <w:proofErr w:type="gramEnd"/>
      <w:r>
        <w:rPr>
          <w:rFonts w:ascii="Times New Roman" w:hAnsi="Times New Roman" w:cs="Times New Roman"/>
          <w:color w:val="000000"/>
          <w:kern w:val="0"/>
          <w:szCs w:val="20"/>
        </w:rPr>
        <w:t>密度为</w:t>
      </w:r>
      <w:r>
        <w:rPr>
          <w:rFonts w:ascii="Times New Roman" w:hAnsi="Times New Roman" w:cs="Times New Roman"/>
          <w:color w:val="000000"/>
          <w:kern w:val="0"/>
          <w:szCs w:val="20"/>
        </w:rPr>
        <w:t>0.192</w:t>
      </w:r>
      <w:r>
        <w:rPr>
          <w:rFonts w:ascii="Times New Roman" w:hAnsi="Times New Roman" w:cs="Times New Roman"/>
          <w:color w:val="000000"/>
          <w:kern w:val="0"/>
          <w:szCs w:val="20"/>
        </w:rPr>
        <w:t>尾</w:t>
      </w:r>
      <w:r>
        <w:rPr>
          <w:rFonts w:ascii="Times New Roman" w:hAnsi="Times New Roman" w:cs="Times New Roman"/>
          <w:color w:val="000000"/>
          <w:kern w:val="0"/>
          <w:szCs w:val="20"/>
        </w:rPr>
        <w:t>/m</w:t>
      </w:r>
      <w:r w:rsidRPr="00A845C8">
        <w:rPr>
          <w:rFonts w:ascii="Times New Roman" w:hAnsi="Times New Roman" w:cs="Times New Roman"/>
          <w:color w:val="000000"/>
          <w:kern w:val="0"/>
          <w:szCs w:val="20"/>
          <w:vertAlign w:val="superscript"/>
        </w:rPr>
        <w:t>3</w:t>
      </w:r>
      <w:r>
        <w:rPr>
          <w:rFonts w:ascii="Times New Roman" w:hAnsi="Times New Roman" w:cs="Times New Roman"/>
          <w:color w:val="000000"/>
          <w:kern w:val="0"/>
          <w:szCs w:val="20"/>
        </w:rPr>
        <w:t>，占仔</w:t>
      </w:r>
      <w:proofErr w:type="gramStart"/>
      <w:r>
        <w:rPr>
          <w:rFonts w:ascii="Times New Roman" w:hAnsi="Times New Roman" w:cs="Times New Roman"/>
          <w:color w:val="000000"/>
          <w:kern w:val="0"/>
          <w:szCs w:val="20"/>
        </w:rPr>
        <w:t>稚鱼总</w:t>
      </w:r>
      <w:proofErr w:type="gramEnd"/>
      <w:r>
        <w:rPr>
          <w:rFonts w:ascii="Times New Roman" w:hAnsi="Times New Roman" w:cs="Times New Roman"/>
          <w:color w:val="000000"/>
          <w:kern w:val="0"/>
          <w:szCs w:val="20"/>
        </w:rPr>
        <w:t>密度的</w:t>
      </w:r>
      <w:r>
        <w:rPr>
          <w:rFonts w:ascii="Times New Roman" w:hAnsi="Times New Roman" w:cs="Times New Roman"/>
          <w:color w:val="000000"/>
          <w:kern w:val="0"/>
          <w:szCs w:val="20"/>
        </w:rPr>
        <w:t>15.42%</w:t>
      </w:r>
      <w:r>
        <w:rPr>
          <w:rFonts w:ascii="Times New Roman" w:hAnsi="Times New Roman" w:cs="Times New Roman"/>
          <w:color w:val="000000"/>
          <w:kern w:val="0"/>
          <w:szCs w:val="20"/>
        </w:rPr>
        <w:t>，在本次调查中出现率达</w:t>
      </w:r>
      <w:r>
        <w:rPr>
          <w:rFonts w:ascii="Times New Roman" w:hAnsi="Times New Roman" w:cs="Times New Roman"/>
          <w:color w:val="000000"/>
          <w:kern w:val="0"/>
          <w:szCs w:val="20"/>
        </w:rPr>
        <w:t>23.08%</w:t>
      </w:r>
      <w:r>
        <w:rPr>
          <w:rFonts w:ascii="Times New Roman" w:hAnsi="Times New Roman" w:cs="Times New Roman"/>
          <w:color w:val="000000"/>
          <w:kern w:val="0"/>
          <w:szCs w:val="20"/>
        </w:rPr>
        <w:t>，其密度变化范围为</w:t>
      </w:r>
      <w:r>
        <w:rPr>
          <w:rFonts w:ascii="Times New Roman" w:hAnsi="Times New Roman" w:cs="Times New Roman"/>
          <w:color w:val="000000"/>
          <w:kern w:val="0"/>
          <w:szCs w:val="20"/>
        </w:rPr>
        <w:t>0</w:t>
      </w:r>
      <w:r>
        <w:rPr>
          <w:rFonts w:ascii="Times New Roman" w:hAnsi="Times New Roman" w:cs="Times New Roman"/>
          <w:color w:val="000000"/>
          <w:kern w:val="0"/>
          <w:szCs w:val="20"/>
        </w:rPr>
        <w:t>～</w:t>
      </w:r>
      <w:r>
        <w:rPr>
          <w:rFonts w:ascii="Times New Roman" w:hAnsi="Times New Roman" w:cs="Times New Roman"/>
          <w:color w:val="000000"/>
          <w:kern w:val="0"/>
          <w:szCs w:val="20"/>
        </w:rPr>
        <w:t>0.833</w:t>
      </w:r>
      <w:r>
        <w:rPr>
          <w:rFonts w:ascii="Times New Roman" w:hAnsi="Times New Roman" w:cs="Times New Roman"/>
          <w:color w:val="000000"/>
          <w:kern w:val="0"/>
          <w:szCs w:val="20"/>
        </w:rPr>
        <w:t>尾</w:t>
      </w:r>
      <w:r>
        <w:rPr>
          <w:rFonts w:ascii="Times New Roman" w:hAnsi="Times New Roman" w:cs="Times New Roman"/>
          <w:color w:val="000000"/>
          <w:kern w:val="0"/>
          <w:szCs w:val="20"/>
        </w:rPr>
        <w:t>/m</w:t>
      </w:r>
      <w:r w:rsidRPr="00A845C8">
        <w:rPr>
          <w:rFonts w:ascii="Times New Roman" w:hAnsi="Times New Roman" w:cs="Times New Roman"/>
          <w:color w:val="000000"/>
          <w:kern w:val="0"/>
          <w:szCs w:val="20"/>
          <w:vertAlign w:val="superscript"/>
        </w:rPr>
        <w:t>3</w:t>
      </w:r>
      <w:r>
        <w:rPr>
          <w:rFonts w:ascii="Times New Roman" w:hAnsi="Times New Roman" w:cs="Times New Roman"/>
          <w:color w:val="000000"/>
          <w:kern w:val="0"/>
          <w:szCs w:val="20"/>
        </w:rPr>
        <w:t>，仅在</w:t>
      </w:r>
      <w:r>
        <w:rPr>
          <w:rFonts w:ascii="Times New Roman" w:hAnsi="Times New Roman" w:cs="Times New Roman"/>
          <w:color w:val="000000"/>
          <w:kern w:val="0"/>
          <w:szCs w:val="20"/>
        </w:rPr>
        <w:t>Z1</w:t>
      </w:r>
      <w:r>
        <w:rPr>
          <w:rFonts w:ascii="Times New Roman" w:hAnsi="Times New Roman" w:cs="Times New Roman"/>
          <w:color w:val="000000"/>
          <w:kern w:val="0"/>
          <w:szCs w:val="20"/>
        </w:rPr>
        <w:t>、</w:t>
      </w:r>
      <w:r>
        <w:rPr>
          <w:rFonts w:ascii="Times New Roman" w:hAnsi="Times New Roman" w:cs="Times New Roman"/>
          <w:color w:val="000000"/>
          <w:kern w:val="0"/>
          <w:szCs w:val="20"/>
        </w:rPr>
        <w:t>Z6</w:t>
      </w:r>
      <w:r>
        <w:rPr>
          <w:rFonts w:ascii="Times New Roman" w:hAnsi="Times New Roman" w:cs="Times New Roman"/>
          <w:color w:val="000000"/>
          <w:kern w:val="0"/>
          <w:szCs w:val="20"/>
        </w:rPr>
        <w:t>和</w:t>
      </w:r>
      <w:r>
        <w:rPr>
          <w:rFonts w:ascii="Times New Roman" w:hAnsi="Times New Roman" w:cs="Times New Roman"/>
          <w:color w:val="000000"/>
          <w:kern w:val="0"/>
          <w:szCs w:val="20"/>
        </w:rPr>
        <w:t>Z7</w:t>
      </w:r>
      <w:r>
        <w:rPr>
          <w:rFonts w:ascii="Times New Roman" w:hAnsi="Times New Roman" w:cs="Times New Roman"/>
          <w:color w:val="000000"/>
          <w:kern w:val="0"/>
          <w:szCs w:val="20"/>
        </w:rPr>
        <w:t>号站捕获，其密度均为</w:t>
      </w:r>
      <w:r>
        <w:rPr>
          <w:rFonts w:ascii="Times New Roman" w:hAnsi="Times New Roman" w:cs="Times New Roman"/>
          <w:color w:val="000000"/>
          <w:kern w:val="0"/>
          <w:szCs w:val="20"/>
        </w:rPr>
        <w:t>0.833</w:t>
      </w:r>
      <w:r>
        <w:rPr>
          <w:rFonts w:ascii="Times New Roman" w:hAnsi="Times New Roman" w:cs="Times New Roman"/>
          <w:color w:val="000000"/>
          <w:kern w:val="0"/>
          <w:szCs w:val="20"/>
        </w:rPr>
        <w:t>尾</w:t>
      </w:r>
      <w:r>
        <w:rPr>
          <w:rFonts w:ascii="Times New Roman" w:hAnsi="Times New Roman" w:cs="Times New Roman"/>
          <w:color w:val="000000"/>
          <w:kern w:val="0"/>
          <w:szCs w:val="20"/>
        </w:rPr>
        <w:t>/m</w:t>
      </w:r>
      <w:r w:rsidRPr="002C3886">
        <w:rPr>
          <w:rFonts w:ascii="Times New Roman" w:hAnsi="Times New Roman" w:cs="Times New Roman"/>
          <w:color w:val="000000"/>
          <w:kern w:val="0"/>
          <w:szCs w:val="20"/>
          <w:vertAlign w:val="superscript"/>
        </w:rPr>
        <w:t>3</w:t>
      </w:r>
      <w:r>
        <w:rPr>
          <w:rFonts w:ascii="Times New Roman" w:hAnsi="Times New Roman" w:cs="Times New Roman"/>
          <w:color w:val="000000"/>
          <w:kern w:val="0"/>
          <w:szCs w:val="20"/>
        </w:rPr>
        <w:t>。</w:t>
      </w:r>
    </w:p>
    <w:p w:rsidR="002C3886" w:rsidRPr="002C3886" w:rsidRDefault="00A845C8" w:rsidP="00A845C8">
      <w:pPr>
        <w:pStyle w:val="4"/>
      </w:pPr>
      <w:r>
        <w:rPr>
          <w:rFonts w:hint="eastAsia"/>
        </w:rPr>
        <w:t xml:space="preserve">4.5.3.7 </w:t>
      </w:r>
      <w:r>
        <w:rPr>
          <w:rFonts w:hint="eastAsia"/>
        </w:rPr>
        <w:t>渔业资源</w:t>
      </w:r>
    </w:p>
    <w:p w:rsidR="00A845C8" w:rsidRDefault="00A845C8" w:rsidP="00A845C8">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租用渔船在项目周边海域进行了渔业资源调查，调查均按照《海洋调查规范》及中华人民共和国农业部</w:t>
      </w:r>
      <w:r>
        <w:rPr>
          <w:rFonts w:ascii="Times New Roman" w:hAnsi="Times New Roman" w:cs="Times New Roman"/>
          <w:color w:val="000000"/>
          <w:kern w:val="0"/>
          <w:szCs w:val="20"/>
        </w:rPr>
        <w:t>2008</w:t>
      </w:r>
      <w:r>
        <w:rPr>
          <w:rFonts w:ascii="Times New Roman" w:hAnsi="Times New Roman" w:cs="Times New Roman"/>
          <w:color w:val="000000"/>
          <w:kern w:val="0"/>
          <w:szCs w:val="20"/>
        </w:rPr>
        <w:t>年</w:t>
      </w:r>
      <w:r>
        <w:rPr>
          <w:rFonts w:ascii="Times New Roman" w:hAnsi="Times New Roman" w:cs="Times New Roman"/>
          <w:color w:val="000000"/>
          <w:kern w:val="0"/>
          <w:szCs w:val="20"/>
        </w:rPr>
        <w:t>3</w:t>
      </w:r>
      <w:r>
        <w:rPr>
          <w:rFonts w:ascii="Times New Roman" w:hAnsi="Times New Roman" w:cs="Times New Roman"/>
          <w:color w:val="000000"/>
          <w:kern w:val="0"/>
          <w:szCs w:val="20"/>
        </w:rPr>
        <w:t>月颁布的《建设项目对海洋生物资源影响评价技术规程》进行。</w:t>
      </w:r>
    </w:p>
    <w:p w:rsidR="00A845C8" w:rsidRDefault="00A845C8" w:rsidP="00A845C8">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w:t>
      </w:r>
      <w:r>
        <w:rPr>
          <w:rFonts w:ascii="Times New Roman" w:hAnsi="Times New Roman" w:cs="Times New Roman"/>
          <w:color w:val="000000"/>
          <w:kern w:val="0"/>
          <w:szCs w:val="20"/>
        </w:rPr>
        <w:t>1</w:t>
      </w:r>
      <w:r>
        <w:rPr>
          <w:rFonts w:ascii="Times New Roman" w:hAnsi="Times New Roman" w:cs="Times New Roman"/>
          <w:color w:val="000000"/>
          <w:kern w:val="0"/>
          <w:szCs w:val="20"/>
        </w:rPr>
        <w:t>）种类组成和优势度</w:t>
      </w:r>
    </w:p>
    <w:p w:rsidR="00A845C8" w:rsidRDefault="00A845C8" w:rsidP="00A845C8">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本次调查共捕获游泳动物经鉴定为</w:t>
      </w:r>
      <w:r>
        <w:rPr>
          <w:rFonts w:ascii="Times New Roman" w:hAnsi="Times New Roman" w:cs="Times New Roman"/>
          <w:color w:val="000000"/>
          <w:kern w:val="0"/>
          <w:szCs w:val="20"/>
        </w:rPr>
        <w:t>3</w:t>
      </w:r>
      <w:r>
        <w:rPr>
          <w:rFonts w:ascii="Times New Roman" w:hAnsi="Times New Roman" w:cs="Times New Roman"/>
          <w:color w:val="000000"/>
          <w:kern w:val="0"/>
          <w:szCs w:val="20"/>
        </w:rPr>
        <w:t>大类</w:t>
      </w:r>
      <w:r>
        <w:rPr>
          <w:rFonts w:ascii="Times New Roman" w:hAnsi="Times New Roman" w:cs="Times New Roman"/>
          <w:color w:val="000000"/>
          <w:kern w:val="0"/>
          <w:szCs w:val="20"/>
        </w:rPr>
        <w:t>51</w:t>
      </w:r>
      <w:r>
        <w:rPr>
          <w:rFonts w:ascii="Times New Roman" w:hAnsi="Times New Roman" w:cs="Times New Roman"/>
          <w:color w:val="000000"/>
          <w:kern w:val="0"/>
          <w:szCs w:val="20"/>
        </w:rPr>
        <w:t>种。其中：甲壳类有</w:t>
      </w:r>
      <w:r>
        <w:rPr>
          <w:rFonts w:ascii="Times New Roman" w:hAnsi="Times New Roman" w:cs="Times New Roman"/>
          <w:color w:val="000000"/>
          <w:kern w:val="0"/>
          <w:szCs w:val="20"/>
        </w:rPr>
        <w:t>15</w:t>
      </w:r>
      <w:r>
        <w:rPr>
          <w:rFonts w:ascii="Times New Roman" w:hAnsi="Times New Roman" w:cs="Times New Roman"/>
          <w:color w:val="000000"/>
          <w:kern w:val="0"/>
          <w:szCs w:val="20"/>
        </w:rPr>
        <w:t>种，占总种数的</w:t>
      </w:r>
      <w:r>
        <w:rPr>
          <w:rFonts w:ascii="Times New Roman" w:hAnsi="Times New Roman" w:cs="Times New Roman"/>
          <w:color w:val="000000"/>
          <w:kern w:val="0"/>
          <w:szCs w:val="20"/>
        </w:rPr>
        <w:t>29.14%</w:t>
      </w:r>
      <w:r>
        <w:rPr>
          <w:rFonts w:ascii="Times New Roman" w:hAnsi="Times New Roman" w:cs="Times New Roman"/>
          <w:color w:val="000000"/>
          <w:kern w:val="0"/>
          <w:szCs w:val="20"/>
        </w:rPr>
        <w:t>；头足类有</w:t>
      </w:r>
      <w:r>
        <w:rPr>
          <w:rFonts w:ascii="Times New Roman" w:hAnsi="Times New Roman" w:cs="Times New Roman"/>
          <w:color w:val="000000"/>
          <w:kern w:val="0"/>
          <w:szCs w:val="20"/>
        </w:rPr>
        <w:t>3</w:t>
      </w:r>
      <w:r>
        <w:rPr>
          <w:rFonts w:ascii="Times New Roman" w:hAnsi="Times New Roman" w:cs="Times New Roman"/>
          <w:color w:val="000000"/>
          <w:kern w:val="0"/>
          <w:szCs w:val="20"/>
        </w:rPr>
        <w:t>种，占总种数的</w:t>
      </w:r>
      <w:r>
        <w:rPr>
          <w:rFonts w:ascii="Times New Roman" w:hAnsi="Times New Roman" w:cs="Times New Roman"/>
          <w:color w:val="000000"/>
          <w:kern w:val="0"/>
          <w:szCs w:val="20"/>
        </w:rPr>
        <w:t>5.88%</w:t>
      </w:r>
      <w:r>
        <w:rPr>
          <w:rFonts w:ascii="Times New Roman" w:hAnsi="Times New Roman" w:cs="Times New Roman"/>
          <w:color w:val="000000"/>
          <w:kern w:val="0"/>
          <w:szCs w:val="20"/>
        </w:rPr>
        <w:t>；鱼类有</w:t>
      </w:r>
      <w:r>
        <w:rPr>
          <w:rFonts w:ascii="Times New Roman" w:hAnsi="Times New Roman" w:cs="Times New Roman"/>
          <w:color w:val="000000"/>
          <w:kern w:val="0"/>
          <w:szCs w:val="20"/>
        </w:rPr>
        <w:t>33</w:t>
      </w:r>
      <w:r>
        <w:rPr>
          <w:rFonts w:ascii="Times New Roman" w:hAnsi="Times New Roman" w:cs="Times New Roman"/>
          <w:color w:val="000000"/>
          <w:kern w:val="0"/>
          <w:szCs w:val="20"/>
        </w:rPr>
        <w:t>种，占总种数的</w:t>
      </w:r>
      <w:r>
        <w:rPr>
          <w:rFonts w:ascii="Times New Roman" w:hAnsi="Times New Roman" w:cs="Times New Roman"/>
          <w:color w:val="000000"/>
          <w:kern w:val="0"/>
          <w:szCs w:val="20"/>
        </w:rPr>
        <w:t>64.71%</w:t>
      </w:r>
      <w:r>
        <w:rPr>
          <w:rFonts w:ascii="Times New Roman" w:hAnsi="Times New Roman" w:cs="Times New Roman"/>
          <w:color w:val="000000"/>
          <w:kern w:val="0"/>
          <w:szCs w:val="20"/>
        </w:rPr>
        <w:t>。</w:t>
      </w:r>
    </w:p>
    <w:p w:rsidR="00A845C8" w:rsidRDefault="00A845C8" w:rsidP="00A845C8">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w:t>
      </w:r>
      <w:r>
        <w:rPr>
          <w:rFonts w:ascii="Times New Roman" w:hAnsi="Times New Roman" w:cs="Times New Roman"/>
          <w:color w:val="000000"/>
          <w:kern w:val="0"/>
          <w:szCs w:val="20"/>
        </w:rPr>
        <w:t>2</w:t>
      </w:r>
      <w:r>
        <w:rPr>
          <w:rFonts w:ascii="Times New Roman" w:hAnsi="Times New Roman" w:cs="Times New Roman"/>
          <w:color w:val="000000"/>
          <w:kern w:val="0"/>
          <w:szCs w:val="20"/>
        </w:rPr>
        <w:t>）渔获率</w:t>
      </w:r>
    </w:p>
    <w:p w:rsidR="00A845C8" w:rsidRDefault="00A845C8" w:rsidP="00A845C8">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本次调查各站位的游泳动物平均个体渔获率和重量渔获率分别为</w:t>
      </w:r>
      <w:r>
        <w:rPr>
          <w:rFonts w:ascii="Times New Roman" w:hAnsi="Times New Roman" w:cs="Times New Roman"/>
          <w:color w:val="000000"/>
          <w:kern w:val="0"/>
          <w:szCs w:val="20"/>
        </w:rPr>
        <w:t>655.25ind./h</w:t>
      </w:r>
      <w:r>
        <w:rPr>
          <w:rFonts w:ascii="Times New Roman" w:hAnsi="Times New Roman" w:cs="Times New Roman"/>
          <w:color w:val="000000"/>
          <w:kern w:val="0"/>
          <w:szCs w:val="20"/>
        </w:rPr>
        <w:t>和</w:t>
      </w:r>
      <w:r>
        <w:rPr>
          <w:rFonts w:ascii="Times New Roman" w:hAnsi="Times New Roman" w:cs="Times New Roman"/>
          <w:color w:val="000000"/>
          <w:kern w:val="0"/>
          <w:szCs w:val="20"/>
        </w:rPr>
        <w:t>4.657kg/h</w:t>
      </w:r>
      <w:r>
        <w:rPr>
          <w:rFonts w:ascii="Times New Roman" w:hAnsi="Times New Roman" w:cs="Times New Roman"/>
          <w:color w:val="000000"/>
          <w:kern w:val="0"/>
          <w:szCs w:val="20"/>
        </w:rPr>
        <w:t>；其中游泳动物的甲壳类动物平均个体渔获率和重量渔获率分别为</w:t>
      </w:r>
      <w:r>
        <w:rPr>
          <w:rFonts w:ascii="Times New Roman" w:hAnsi="Times New Roman" w:cs="Times New Roman"/>
          <w:color w:val="000000"/>
          <w:kern w:val="0"/>
          <w:szCs w:val="20"/>
        </w:rPr>
        <w:t>178.00ind./h</w:t>
      </w:r>
      <w:r>
        <w:rPr>
          <w:rFonts w:ascii="Times New Roman" w:hAnsi="Times New Roman" w:cs="Times New Roman"/>
          <w:color w:val="000000"/>
          <w:kern w:val="0"/>
          <w:szCs w:val="20"/>
        </w:rPr>
        <w:t>和</w:t>
      </w:r>
      <w:r>
        <w:rPr>
          <w:rFonts w:ascii="Times New Roman" w:hAnsi="Times New Roman" w:cs="Times New Roman"/>
          <w:color w:val="000000"/>
          <w:kern w:val="0"/>
          <w:szCs w:val="20"/>
        </w:rPr>
        <w:t>1.771kg/h</w:t>
      </w:r>
      <w:r>
        <w:rPr>
          <w:rFonts w:ascii="Times New Roman" w:hAnsi="Times New Roman" w:cs="Times New Roman"/>
          <w:color w:val="000000"/>
          <w:kern w:val="0"/>
          <w:szCs w:val="20"/>
        </w:rPr>
        <w:t>，分别占游泳生物总平均个体渔获率的</w:t>
      </w:r>
      <w:r>
        <w:rPr>
          <w:rFonts w:ascii="Times New Roman" w:hAnsi="Times New Roman" w:cs="Times New Roman"/>
          <w:color w:val="000000"/>
          <w:kern w:val="0"/>
          <w:szCs w:val="20"/>
        </w:rPr>
        <w:t>27.17%</w:t>
      </w:r>
      <w:r>
        <w:rPr>
          <w:rFonts w:ascii="Times New Roman" w:hAnsi="Times New Roman" w:cs="Times New Roman"/>
          <w:color w:val="000000"/>
          <w:kern w:val="0"/>
          <w:szCs w:val="20"/>
        </w:rPr>
        <w:t>和总平均重量渔获率的</w:t>
      </w:r>
      <w:r>
        <w:rPr>
          <w:rFonts w:ascii="Times New Roman" w:hAnsi="Times New Roman" w:cs="Times New Roman"/>
          <w:color w:val="000000"/>
          <w:kern w:val="0"/>
          <w:szCs w:val="20"/>
        </w:rPr>
        <w:t>38.02%</w:t>
      </w:r>
      <w:r>
        <w:rPr>
          <w:rFonts w:ascii="Times New Roman" w:hAnsi="Times New Roman" w:cs="Times New Roman"/>
          <w:color w:val="000000"/>
          <w:kern w:val="0"/>
          <w:szCs w:val="20"/>
        </w:rPr>
        <w:t>；头足类游泳动物的平均个体渔获率和重量渔获率分别为</w:t>
      </w:r>
      <w:r>
        <w:rPr>
          <w:rFonts w:ascii="Times New Roman" w:hAnsi="Times New Roman" w:cs="Times New Roman"/>
          <w:color w:val="000000"/>
          <w:kern w:val="0"/>
          <w:szCs w:val="20"/>
        </w:rPr>
        <w:t>19.50ind./h</w:t>
      </w:r>
      <w:r>
        <w:rPr>
          <w:rFonts w:ascii="Times New Roman" w:hAnsi="Times New Roman" w:cs="Times New Roman"/>
          <w:color w:val="000000"/>
          <w:kern w:val="0"/>
          <w:szCs w:val="20"/>
        </w:rPr>
        <w:t>和</w:t>
      </w:r>
      <w:r>
        <w:rPr>
          <w:rFonts w:ascii="Times New Roman" w:hAnsi="Times New Roman" w:cs="Times New Roman"/>
          <w:color w:val="000000"/>
          <w:kern w:val="0"/>
          <w:szCs w:val="20"/>
        </w:rPr>
        <w:t>0.208kg/h</w:t>
      </w:r>
      <w:r>
        <w:rPr>
          <w:rFonts w:ascii="Times New Roman" w:hAnsi="Times New Roman" w:cs="Times New Roman"/>
          <w:color w:val="000000"/>
          <w:kern w:val="0"/>
          <w:szCs w:val="20"/>
        </w:rPr>
        <w:t>，占游泳动物总平均个体渔获率的</w:t>
      </w:r>
      <w:r>
        <w:rPr>
          <w:rFonts w:ascii="Times New Roman" w:hAnsi="Times New Roman" w:cs="Times New Roman"/>
          <w:color w:val="000000"/>
          <w:kern w:val="0"/>
          <w:szCs w:val="20"/>
        </w:rPr>
        <w:t>2.98%</w:t>
      </w:r>
      <w:r>
        <w:rPr>
          <w:rFonts w:ascii="Times New Roman" w:hAnsi="Times New Roman" w:cs="Times New Roman"/>
          <w:color w:val="000000"/>
          <w:kern w:val="0"/>
          <w:szCs w:val="20"/>
        </w:rPr>
        <w:t>和总平均重量渔获率的</w:t>
      </w:r>
      <w:r>
        <w:rPr>
          <w:rFonts w:ascii="Times New Roman" w:hAnsi="Times New Roman" w:cs="Times New Roman"/>
          <w:color w:val="000000"/>
          <w:kern w:val="0"/>
          <w:szCs w:val="20"/>
        </w:rPr>
        <w:t>4.46%</w:t>
      </w:r>
      <w:r>
        <w:rPr>
          <w:rFonts w:ascii="Times New Roman" w:hAnsi="Times New Roman" w:cs="Times New Roman"/>
          <w:color w:val="000000"/>
          <w:kern w:val="0"/>
          <w:szCs w:val="20"/>
        </w:rPr>
        <w:t>；鱼类游泳动物的平均个体渔获率和重量渔获率分别为</w:t>
      </w:r>
      <w:r>
        <w:rPr>
          <w:rFonts w:ascii="Times New Roman" w:hAnsi="Times New Roman" w:cs="Times New Roman"/>
          <w:color w:val="000000"/>
          <w:kern w:val="0"/>
          <w:szCs w:val="20"/>
        </w:rPr>
        <w:t>457.75ind./h</w:t>
      </w:r>
      <w:r>
        <w:rPr>
          <w:rFonts w:ascii="Times New Roman" w:hAnsi="Times New Roman" w:cs="Times New Roman"/>
          <w:color w:val="000000"/>
          <w:kern w:val="0"/>
          <w:szCs w:val="20"/>
        </w:rPr>
        <w:t>和</w:t>
      </w:r>
      <w:r>
        <w:rPr>
          <w:rFonts w:ascii="Times New Roman" w:hAnsi="Times New Roman" w:cs="Times New Roman"/>
          <w:color w:val="000000"/>
          <w:kern w:val="0"/>
          <w:szCs w:val="20"/>
        </w:rPr>
        <w:t>2.679kg/h</w:t>
      </w:r>
      <w:r>
        <w:rPr>
          <w:rFonts w:ascii="Times New Roman" w:hAnsi="Times New Roman" w:cs="Times New Roman"/>
          <w:color w:val="000000"/>
          <w:kern w:val="0"/>
          <w:szCs w:val="20"/>
        </w:rPr>
        <w:t>，占游泳动物总平均个体渔获率的</w:t>
      </w:r>
      <w:r>
        <w:rPr>
          <w:rFonts w:ascii="Times New Roman" w:hAnsi="Times New Roman" w:cs="Times New Roman"/>
          <w:color w:val="000000"/>
          <w:kern w:val="0"/>
          <w:szCs w:val="20"/>
        </w:rPr>
        <w:t>69.86%</w:t>
      </w:r>
      <w:r>
        <w:rPr>
          <w:rFonts w:ascii="Times New Roman" w:hAnsi="Times New Roman" w:cs="Times New Roman"/>
          <w:color w:val="000000"/>
          <w:kern w:val="0"/>
          <w:szCs w:val="20"/>
        </w:rPr>
        <w:t>和总平均重量渔获率的</w:t>
      </w:r>
      <w:r>
        <w:rPr>
          <w:rFonts w:ascii="Times New Roman" w:hAnsi="Times New Roman" w:cs="Times New Roman"/>
          <w:color w:val="000000"/>
          <w:kern w:val="0"/>
          <w:szCs w:val="20"/>
        </w:rPr>
        <w:t>57.52%</w:t>
      </w:r>
      <w:r>
        <w:rPr>
          <w:rFonts w:ascii="Times New Roman" w:hAnsi="Times New Roman" w:cs="Times New Roman"/>
          <w:color w:val="000000"/>
          <w:kern w:val="0"/>
          <w:szCs w:val="20"/>
        </w:rPr>
        <w:t>。</w:t>
      </w:r>
    </w:p>
    <w:p w:rsidR="00A845C8" w:rsidRDefault="00A845C8" w:rsidP="00A845C8">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平均个体渔获率和重量渔获率最大均为鱼类游泳动物，其次是甲壳类游泳动物，最小的头足类游泳动物。在空间分布上看，各站位个体渔获率从大到小为</w:t>
      </w:r>
      <w:r>
        <w:rPr>
          <w:rFonts w:ascii="Times New Roman" w:hAnsi="Times New Roman" w:cs="Times New Roman"/>
          <w:color w:val="000000"/>
          <w:kern w:val="0"/>
          <w:szCs w:val="20"/>
        </w:rPr>
        <w:t>Y4&gt;Y3&gt;Y1&gt;Y2</w:t>
      </w:r>
      <w:r>
        <w:rPr>
          <w:rFonts w:ascii="Times New Roman" w:hAnsi="Times New Roman" w:cs="Times New Roman"/>
          <w:color w:val="000000"/>
          <w:kern w:val="0"/>
          <w:szCs w:val="20"/>
        </w:rPr>
        <w:t>；各站位重量渔获率从大到小为</w:t>
      </w:r>
      <w:r>
        <w:rPr>
          <w:rFonts w:ascii="Times New Roman" w:hAnsi="Times New Roman" w:cs="Times New Roman"/>
          <w:color w:val="000000"/>
          <w:kern w:val="0"/>
          <w:szCs w:val="20"/>
        </w:rPr>
        <w:t>Y4&gt;Y3&gt;Y1&gt;Y2</w:t>
      </w:r>
      <w:r>
        <w:rPr>
          <w:rFonts w:ascii="Times New Roman" w:hAnsi="Times New Roman" w:cs="Times New Roman"/>
          <w:color w:val="000000"/>
          <w:kern w:val="0"/>
          <w:szCs w:val="20"/>
        </w:rPr>
        <w:t>。</w:t>
      </w:r>
    </w:p>
    <w:p w:rsidR="00A845C8" w:rsidRDefault="00A845C8" w:rsidP="00A845C8">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w:t>
      </w:r>
      <w:r>
        <w:rPr>
          <w:rFonts w:ascii="Times New Roman" w:hAnsi="Times New Roman" w:cs="Times New Roman"/>
          <w:color w:val="000000"/>
          <w:kern w:val="0"/>
          <w:szCs w:val="20"/>
        </w:rPr>
        <w:t>3</w:t>
      </w:r>
      <w:r>
        <w:rPr>
          <w:rFonts w:ascii="Times New Roman" w:hAnsi="Times New Roman" w:cs="Times New Roman"/>
          <w:color w:val="000000"/>
          <w:kern w:val="0"/>
          <w:szCs w:val="20"/>
        </w:rPr>
        <w:t>）游泳动物资源密度</w:t>
      </w:r>
    </w:p>
    <w:p w:rsidR="00A845C8" w:rsidRDefault="00A845C8" w:rsidP="00A845C8">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本次调查范围海域内游泳动物平均</w:t>
      </w:r>
      <w:proofErr w:type="gramStart"/>
      <w:r>
        <w:rPr>
          <w:rFonts w:ascii="Times New Roman" w:hAnsi="Times New Roman" w:cs="Times New Roman"/>
          <w:color w:val="000000"/>
          <w:kern w:val="0"/>
          <w:szCs w:val="20"/>
        </w:rPr>
        <w:t>个</w:t>
      </w:r>
      <w:proofErr w:type="gramEnd"/>
      <w:r>
        <w:rPr>
          <w:rFonts w:ascii="Times New Roman" w:hAnsi="Times New Roman" w:cs="Times New Roman"/>
          <w:color w:val="000000"/>
          <w:kern w:val="0"/>
          <w:szCs w:val="20"/>
        </w:rPr>
        <w:t>体密度和重量密度分别为</w:t>
      </w:r>
      <w:r>
        <w:rPr>
          <w:rFonts w:ascii="Times New Roman" w:hAnsi="Times New Roman" w:cs="Times New Roman"/>
          <w:color w:val="000000"/>
          <w:kern w:val="0"/>
          <w:szCs w:val="20"/>
        </w:rPr>
        <w:t>88451.67ind./km</w:t>
      </w:r>
      <w:r w:rsidRPr="00A845C8">
        <w:rPr>
          <w:rFonts w:ascii="Times New Roman" w:hAnsi="Times New Roman" w:cs="Times New Roman"/>
          <w:color w:val="000000"/>
          <w:kern w:val="0"/>
          <w:szCs w:val="20"/>
          <w:vertAlign w:val="superscript"/>
        </w:rPr>
        <w:t>2</w:t>
      </w:r>
      <w:r>
        <w:rPr>
          <w:rFonts w:ascii="Times New Roman" w:hAnsi="Times New Roman" w:cs="Times New Roman"/>
          <w:color w:val="000000"/>
          <w:kern w:val="0"/>
          <w:szCs w:val="20"/>
        </w:rPr>
        <w:t>和</w:t>
      </w:r>
      <w:r>
        <w:rPr>
          <w:rFonts w:ascii="Times New Roman" w:hAnsi="Times New Roman" w:cs="Times New Roman"/>
          <w:color w:val="000000"/>
          <w:kern w:val="0"/>
          <w:szCs w:val="20"/>
        </w:rPr>
        <w:t>628.690kg/km</w:t>
      </w:r>
      <w:r w:rsidRPr="00A845C8">
        <w:rPr>
          <w:rFonts w:ascii="Times New Roman" w:hAnsi="Times New Roman" w:cs="Times New Roman"/>
          <w:color w:val="000000"/>
          <w:kern w:val="0"/>
          <w:szCs w:val="20"/>
          <w:vertAlign w:val="superscript"/>
        </w:rPr>
        <w:t>2</w:t>
      </w:r>
      <w:r>
        <w:rPr>
          <w:rFonts w:ascii="Times New Roman" w:hAnsi="Times New Roman" w:cs="Times New Roman"/>
          <w:color w:val="000000"/>
          <w:kern w:val="0"/>
          <w:szCs w:val="20"/>
        </w:rPr>
        <w:t>；其中游泳动物的甲壳类动物平均</w:t>
      </w:r>
      <w:proofErr w:type="gramStart"/>
      <w:r>
        <w:rPr>
          <w:rFonts w:ascii="Times New Roman" w:hAnsi="Times New Roman" w:cs="Times New Roman"/>
          <w:color w:val="000000"/>
          <w:kern w:val="0"/>
          <w:szCs w:val="20"/>
        </w:rPr>
        <w:t>个</w:t>
      </w:r>
      <w:proofErr w:type="gramEnd"/>
      <w:r>
        <w:rPr>
          <w:rFonts w:ascii="Times New Roman" w:hAnsi="Times New Roman" w:cs="Times New Roman"/>
          <w:color w:val="000000"/>
          <w:kern w:val="0"/>
          <w:szCs w:val="20"/>
        </w:rPr>
        <w:t>体密度和平均重量密度分别为</w:t>
      </w:r>
      <w:r>
        <w:rPr>
          <w:rFonts w:ascii="Times New Roman" w:hAnsi="Times New Roman" w:cs="Times New Roman"/>
          <w:color w:val="000000"/>
          <w:kern w:val="0"/>
          <w:szCs w:val="20"/>
        </w:rPr>
        <w:t>24028.08ind./km</w:t>
      </w:r>
      <w:r w:rsidRPr="00A845C8">
        <w:rPr>
          <w:rFonts w:ascii="Times New Roman" w:hAnsi="Times New Roman" w:cs="Times New Roman"/>
          <w:color w:val="000000"/>
          <w:kern w:val="0"/>
          <w:szCs w:val="20"/>
          <w:vertAlign w:val="superscript"/>
        </w:rPr>
        <w:t>2</w:t>
      </w:r>
      <w:r>
        <w:rPr>
          <w:rFonts w:ascii="Times New Roman" w:hAnsi="Times New Roman" w:cs="Times New Roman"/>
          <w:color w:val="000000"/>
          <w:kern w:val="0"/>
          <w:szCs w:val="20"/>
        </w:rPr>
        <w:t>和</w:t>
      </w:r>
      <w:r>
        <w:rPr>
          <w:rFonts w:ascii="Times New Roman" w:hAnsi="Times New Roman" w:cs="Times New Roman"/>
          <w:color w:val="000000"/>
          <w:kern w:val="0"/>
          <w:szCs w:val="20"/>
        </w:rPr>
        <w:t>239.053kg/km</w:t>
      </w:r>
      <w:r w:rsidRPr="00A845C8">
        <w:rPr>
          <w:rFonts w:ascii="Times New Roman" w:hAnsi="Times New Roman" w:cs="Times New Roman"/>
          <w:color w:val="000000"/>
          <w:kern w:val="0"/>
          <w:szCs w:val="20"/>
          <w:vertAlign w:val="superscript"/>
        </w:rPr>
        <w:t>2</w:t>
      </w:r>
      <w:r>
        <w:rPr>
          <w:rFonts w:ascii="Times New Roman" w:hAnsi="Times New Roman" w:cs="Times New Roman"/>
          <w:color w:val="000000"/>
          <w:kern w:val="0"/>
          <w:szCs w:val="20"/>
        </w:rPr>
        <w:t>；头足类游泳动物平均</w:t>
      </w:r>
      <w:proofErr w:type="gramStart"/>
      <w:r>
        <w:rPr>
          <w:rFonts w:ascii="Times New Roman" w:hAnsi="Times New Roman" w:cs="Times New Roman"/>
          <w:color w:val="000000"/>
          <w:kern w:val="0"/>
          <w:szCs w:val="20"/>
        </w:rPr>
        <w:t>个</w:t>
      </w:r>
      <w:proofErr w:type="gramEnd"/>
      <w:r>
        <w:rPr>
          <w:rFonts w:ascii="Times New Roman" w:hAnsi="Times New Roman" w:cs="Times New Roman"/>
          <w:color w:val="000000"/>
          <w:kern w:val="0"/>
          <w:szCs w:val="20"/>
        </w:rPr>
        <w:t>体密度和平均重量密度分别为</w:t>
      </w:r>
      <w:r>
        <w:rPr>
          <w:rFonts w:ascii="Times New Roman" w:hAnsi="Times New Roman" w:cs="Times New Roman"/>
          <w:color w:val="000000"/>
          <w:kern w:val="0"/>
          <w:szCs w:val="20"/>
        </w:rPr>
        <w:t>2632.29ind./km</w:t>
      </w:r>
      <w:r w:rsidRPr="00A845C8">
        <w:rPr>
          <w:rFonts w:ascii="Times New Roman" w:hAnsi="Times New Roman" w:cs="Times New Roman"/>
          <w:color w:val="000000"/>
          <w:kern w:val="0"/>
          <w:szCs w:val="20"/>
          <w:vertAlign w:val="superscript"/>
        </w:rPr>
        <w:t>2</w:t>
      </w:r>
      <w:r>
        <w:rPr>
          <w:rFonts w:ascii="Times New Roman" w:hAnsi="Times New Roman" w:cs="Times New Roman"/>
          <w:color w:val="000000"/>
          <w:kern w:val="0"/>
          <w:szCs w:val="20"/>
        </w:rPr>
        <w:t>和</w:t>
      </w:r>
      <w:r>
        <w:rPr>
          <w:rFonts w:ascii="Times New Roman" w:hAnsi="Times New Roman" w:cs="Times New Roman"/>
          <w:color w:val="000000"/>
          <w:kern w:val="0"/>
          <w:szCs w:val="20"/>
        </w:rPr>
        <w:t>28.021kg/km</w:t>
      </w:r>
      <w:r w:rsidRPr="00A845C8">
        <w:rPr>
          <w:rFonts w:ascii="Times New Roman" w:hAnsi="Times New Roman" w:cs="Times New Roman"/>
          <w:color w:val="000000"/>
          <w:kern w:val="0"/>
          <w:szCs w:val="20"/>
          <w:vertAlign w:val="superscript"/>
        </w:rPr>
        <w:t>2</w:t>
      </w:r>
      <w:r>
        <w:rPr>
          <w:rFonts w:ascii="Times New Roman" w:hAnsi="Times New Roman" w:cs="Times New Roman"/>
          <w:color w:val="000000"/>
          <w:kern w:val="0"/>
          <w:szCs w:val="20"/>
        </w:rPr>
        <w:t>；鱼类游泳动物平均</w:t>
      </w:r>
      <w:proofErr w:type="gramStart"/>
      <w:r>
        <w:rPr>
          <w:rFonts w:ascii="Times New Roman" w:hAnsi="Times New Roman" w:cs="Times New Roman"/>
          <w:color w:val="000000"/>
          <w:kern w:val="0"/>
          <w:szCs w:val="20"/>
        </w:rPr>
        <w:t>个</w:t>
      </w:r>
      <w:proofErr w:type="gramEnd"/>
      <w:r>
        <w:rPr>
          <w:rFonts w:ascii="Times New Roman" w:hAnsi="Times New Roman" w:cs="Times New Roman"/>
          <w:color w:val="000000"/>
          <w:kern w:val="0"/>
          <w:szCs w:val="20"/>
        </w:rPr>
        <w:t>体密度和平均重量密度分别为</w:t>
      </w:r>
      <w:r>
        <w:rPr>
          <w:rFonts w:ascii="Times New Roman" w:hAnsi="Times New Roman" w:cs="Times New Roman"/>
          <w:color w:val="000000"/>
          <w:kern w:val="0"/>
          <w:szCs w:val="20"/>
        </w:rPr>
        <w:t>61791.31ind./km</w:t>
      </w:r>
      <w:r w:rsidRPr="00A845C8">
        <w:rPr>
          <w:rFonts w:ascii="Times New Roman" w:hAnsi="Times New Roman" w:cs="Times New Roman"/>
          <w:color w:val="000000"/>
          <w:kern w:val="0"/>
          <w:szCs w:val="20"/>
          <w:vertAlign w:val="superscript"/>
        </w:rPr>
        <w:t>2</w:t>
      </w:r>
      <w:r>
        <w:rPr>
          <w:rFonts w:ascii="Times New Roman" w:hAnsi="Times New Roman" w:cs="Times New Roman"/>
          <w:color w:val="000000"/>
          <w:kern w:val="0"/>
          <w:szCs w:val="20"/>
        </w:rPr>
        <w:t>和</w:t>
      </w:r>
      <w:r>
        <w:rPr>
          <w:rFonts w:ascii="Times New Roman" w:hAnsi="Times New Roman" w:cs="Times New Roman"/>
          <w:color w:val="000000"/>
          <w:kern w:val="0"/>
          <w:szCs w:val="20"/>
        </w:rPr>
        <w:t>361.615kg/km</w:t>
      </w:r>
      <w:r w:rsidRPr="00A845C8">
        <w:rPr>
          <w:rFonts w:ascii="Times New Roman" w:hAnsi="Times New Roman" w:cs="Times New Roman"/>
          <w:color w:val="000000"/>
          <w:kern w:val="0"/>
          <w:szCs w:val="20"/>
          <w:vertAlign w:val="superscript"/>
        </w:rPr>
        <w:t>2</w:t>
      </w:r>
      <w:r>
        <w:rPr>
          <w:rFonts w:ascii="Times New Roman" w:hAnsi="Times New Roman" w:cs="Times New Roman"/>
          <w:color w:val="000000"/>
          <w:kern w:val="0"/>
          <w:szCs w:val="20"/>
        </w:rPr>
        <w:t>。</w:t>
      </w:r>
    </w:p>
    <w:p w:rsidR="00A845C8" w:rsidRDefault="00A845C8" w:rsidP="00A845C8">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调查海域内渔业资源密度最大的是鱼类游泳动物，其次是甲壳类游泳动物，最小的头足类游泳动物。在空间分布上看，各站位渔业资源密度从大到小为</w:t>
      </w:r>
      <w:r>
        <w:rPr>
          <w:rFonts w:ascii="Times New Roman" w:hAnsi="Times New Roman" w:cs="Times New Roman"/>
          <w:color w:val="000000"/>
          <w:kern w:val="0"/>
          <w:szCs w:val="20"/>
        </w:rPr>
        <w:t>Y4&gt;Y3&gt;Y1&gt;Y2</w:t>
      </w:r>
      <w:r>
        <w:rPr>
          <w:rFonts w:ascii="Times New Roman" w:hAnsi="Times New Roman" w:cs="Times New Roman"/>
          <w:color w:val="000000"/>
          <w:kern w:val="0"/>
          <w:szCs w:val="20"/>
        </w:rPr>
        <w:t>；各站位重量渔获率从大到小为</w:t>
      </w:r>
      <w:r>
        <w:rPr>
          <w:rFonts w:ascii="Times New Roman" w:hAnsi="Times New Roman" w:cs="Times New Roman"/>
          <w:color w:val="000000"/>
          <w:kern w:val="0"/>
          <w:szCs w:val="20"/>
        </w:rPr>
        <w:t>Y4&gt;Y3&gt;Y1&gt;Y2</w:t>
      </w:r>
      <w:r>
        <w:rPr>
          <w:rFonts w:ascii="Times New Roman" w:hAnsi="Times New Roman" w:cs="Times New Roman"/>
          <w:color w:val="000000"/>
          <w:kern w:val="0"/>
          <w:szCs w:val="20"/>
        </w:rPr>
        <w:t>。</w:t>
      </w:r>
    </w:p>
    <w:p w:rsidR="00A845C8" w:rsidRDefault="00A845C8" w:rsidP="00A845C8">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w:t>
      </w:r>
      <w:r>
        <w:rPr>
          <w:rFonts w:ascii="Times New Roman" w:hAnsi="Times New Roman" w:cs="Times New Roman"/>
          <w:color w:val="000000"/>
          <w:kern w:val="0"/>
          <w:szCs w:val="20"/>
        </w:rPr>
        <w:t>4</w:t>
      </w:r>
      <w:r>
        <w:rPr>
          <w:rFonts w:ascii="Times New Roman" w:hAnsi="Times New Roman" w:cs="Times New Roman"/>
          <w:color w:val="000000"/>
          <w:kern w:val="0"/>
          <w:szCs w:val="20"/>
        </w:rPr>
        <w:t>）游泳动物的优势种</w:t>
      </w:r>
    </w:p>
    <w:p w:rsidR="00A845C8" w:rsidRDefault="00A845C8" w:rsidP="00A845C8">
      <w:pPr>
        <w:ind w:firstLine="480"/>
        <w:rPr>
          <w:rFonts w:ascii="Times New Roman" w:hAnsi="Times New Roman" w:cs="Times New Roman"/>
          <w:color w:val="000000"/>
          <w:kern w:val="0"/>
          <w:szCs w:val="20"/>
        </w:rPr>
      </w:pPr>
      <w:r>
        <w:rPr>
          <w:rFonts w:ascii="Times New Roman" w:hAnsi="Times New Roman" w:cs="Times New Roman"/>
          <w:color w:val="000000"/>
          <w:kern w:val="0"/>
          <w:szCs w:val="20"/>
        </w:rPr>
        <w:t>根据渔获物中个体大小悬殊的特点，选用</w:t>
      </w:r>
      <w:r>
        <w:rPr>
          <w:rFonts w:ascii="Times New Roman" w:hAnsi="Times New Roman" w:cs="Times New Roman"/>
          <w:color w:val="000000"/>
          <w:kern w:val="0"/>
          <w:szCs w:val="20"/>
        </w:rPr>
        <w:t>Pinkas</w:t>
      </w:r>
      <w:r>
        <w:rPr>
          <w:rFonts w:ascii="Times New Roman" w:hAnsi="Times New Roman" w:cs="Times New Roman"/>
          <w:color w:val="000000"/>
          <w:kern w:val="0"/>
          <w:szCs w:val="20"/>
        </w:rPr>
        <w:t>等提出的相对重要性指数</w:t>
      </w:r>
      <w:r>
        <w:rPr>
          <w:rFonts w:ascii="Times New Roman" w:hAnsi="Times New Roman" w:cs="Times New Roman"/>
          <w:color w:val="000000"/>
          <w:kern w:val="0"/>
          <w:szCs w:val="20"/>
        </w:rPr>
        <w:t>IRI</w:t>
      </w:r>
      <w:r>
        <w:rPr>
          <w:rFonts w:ascii="Times New Roman" w:hAnsi="Times New Roman" w:cs="Times New Roman"/>
          <w:color w:val="000000"/>
          <w:kern w:val="0"/>
          <w:szCs w:val="20"/>
        </w:rPr>
        <w:t>，来分析渔获物数量组成中其生态优势种的成分，依此确定优势种。</w:t>
      </w:r>
      <w:r>
        <w:rPr>
          <w:rFonts w:ascii="Times New Roman" w:hAnsi="Times New Roman" w:cs="Times New Roman"/>
          <w:color w:val="000000"/>
          <w:kern w:val="0"/>
          <w:szCs w:val="20"/>
        </w:rPr>
        <w:t>IRI</w:t>
      </w:r>
      <w:r>
        <w:rPr>
          <w:rFonts w:ascii="Times New Roman" w:hAnsi="Times New Roman" w:cs="Times New Roman"/>
          <w:color w:val="000000"/>
          <w:kern w:val="0"/>
          <w:szCs w:val="20"/>
        </w:rPr>
        <w:t>计算公式为</w:t>
      </w:r>
      <w:r>
        <w:rPr>
          <w:rFonts w:ascii="Times New Roman" w:hAnsi="Times New Roman" w:cs="Times New Roman"/>
          <w:color w:val="000000"/>
          <w:kern w:val="0"/>
          <w:szCs w:val="20"/>
        </w:rPr>
        <w:t>IRI=</w:t>
      </w:r>
      <w:r>
        <w:rPr>
          <w:rFonts w:ascii="Times New Roman" w:hAnsi="Times New Roman" w:cs="Times New Roman"/>
          <w:color w:val="000000"/>
          <w:kern w:val="0"/>
          <w:szCs w:val="20"/>
        </w:rPr>
        <w:t>（</w:t>
      </w:r>
      <w:r>
        <w:rPr>
          <w:rFonts w:ascii="Times New Roman" w:hAnsi="Times New Roman" w:cs="Times New Roman"/>
          <w:color w:val="000000"/>
          <w:kern w:val="0"/>
          <w:szCs w:val="20"/>
        </w:rPr>
        <w:t>N+W</w:t>
      </w:r>
      <w:r>
        <w:rPr>
          <w:rFonts w:ascii="Times New Roman" w:hAnsi="Times New Roman" w:cs="Times New Roman"/>
          <w:color w:val="000000"/>
          <w:kern w:val="0"/>
          <w:szCs w:val="20"/>
        </w:rPr>
        <w:t>）</w:t>
      </w:r>
      <w:r>
        <w:rPr>
          <w:rFonts w:ascii="Times New Roman" w:hAnsi="Times New Roman" w:cs="Times New Roman"/>
          <w:color w:val="000000"/>
          <w:kern w:val="0"/>
          <w:szCs w:val="20"/>
        </w:rPr>
        <w:t>F</w:t>
      </w:r>
      <w:r>
        <w:rPr>
          <w:rFonts w:ascii="Times New Roman" w:hAnsi="Times New Roman" w:cs="Times New Roman"/>
          <w:color w:val="000000"/>
          <w:kern w:val="0"/>
          <w:szCs w:val="20"/>
        </w:rPr>
        <w:t>。式中：</w:t>
      </w:r>
      <w:r>
        <w:rPr>
          <w:rFonts w:ascii="Times New Roman" w:hAnsi="Times New Roman" w:cs="Times New Roman"/>
          <w:color w:val="000000"/>
          <w:kern w:val="0"/>
          <w:szCs w:val="20"/>
        </w:rPr>
        <w:t>N</w:t>
      </w:r>
      <w:r>
        <w:rPr>
          <w:rFonts w:ascii="Times New Roman" w:hAnsi="Times New Roman" w:cs="Times New Roman"/>
          <w:color w:val="000000"/>
          <w:kern w:val="0"/>
          <w:szCs w:val="20"/>
        </w:rPr>
        <w:t>－某一种类的</w:t>
      </w:r>
      <w:proofErr w:type="gramStart"/>
      <w:r>
        <w:rPr>
          <w:rFonts w:ascii="Times New Roman" w:hAnsi="Times New Roman" w:cs="Times New Roman"/>
          <w:color w:val="000000"/>
          <w:kern w:val="0"/>
          <w:szCs w:val="20"/>
        </w:rPr>
        <w:t>尾数占渔获</w:t>
      </w:r>
      <w:proofErr w:type="gramEnd"/>
      <w:r>
        <w:rPr>
          <w:rFonts w:ascii="Times New Roman" w:hAnsi="Times New Roman" w:cs="Times New Roman"/>
          <w:color w:val="000000"/>
          <w:kern w:val="0"/>
          <w:szCs w:val="20"/>
        </w:rPr>
        <w:t>总尾数的百分比，</w:t>
      </w:r>
      <w:r>
        <w:rPr>
          <w:rFonts w:ascii="Times New Roman" w:hAnsi="Times New Roman" w:cs="Times New Roman"/>
          <w:color w:val="000000"/>
          <w:kern w:val="0"/>
          <w:szCs w:val="20"/>
        </w:rPr>
        <w:t>W</w:t>
      </w:r>
      <w:r>
        <w:rPr>
          <w:rFonts w:ascii="Times New Roman" w:hAnsi="Times New Roman" w:cs="Times New Roman"/>
          <w:color w:val="000000"/>
          <w:kern w:val="0"/>
          <w:szCs w:val="20"/>
        </w:rPr>
        <w:t>－某一种类的</w:t>
      </w:r>
      <w:proofErr w:type="gramStart"/>
      <w:r>
        <w:rPr>
          <w:rFonts w:ascii="Times New Roman" w:hAnsi="Times New Roman" w:cs="Times New Roman"/>
          <w:color w:val="000000"/>
          <w:kern w:val="0"/>
          <w:szCs w:val="20"/>
        </w:rPr>
        <w:t>重量占渔获</w:t>
      </w:r>
      <w:proofErr w:type="gramEnd"/>
      <w:r>
        <w:rPr>
          <w:rFonts w:ascii="Times New Roman" w:hAnsi="Times New Roman" w:cs="Times New Roman"/>
          <w:color w:val="000000"/>
          <w:kern w:val="0"/>
          <w:szCs w:val="20"/>
        </w:rPr>
        <w:t>总重量的百分比，</w:t>
      </w:r>
      <w:r>
        <w:rPr>
          <w:rFonts w:ascii="Times New Roman" w:hAnsi="Times New Roman" w:cs="Times New Roman"/>
          <w:color w:val="000000"/>
          <w:kern w:val="0"/>
          <w:szCs w:val="20"/>
        </w:rPr>
        <w:t>F</w:t>
      </w:r>
      <w:r>
        <w:rPr>
          <w:rFonts w:ascii="Times New Roman" w:hAnsi="Times New Roman" w:cs="Times New Roman"/>
          <w:color w:val="000000"/>
          <w:kern w:val="0"/>
          <w:szCs w:val="20"/>
        </w:rPr>
        <w:t>－某一种类出现的</w:t>
      </w:r>
      <w:proofErr w:type="gramStart"/>
      <w:r>
        <w:rPr>
          <w:rFonts w:ascii="Times New Roman" w:hAnsi="Times New Roman" w:cs="Times New Roman"/>
          <w:color w:val="000000"/>
          <w:kern w:val="0"/>
          <w:szCs w:val="20"/>
        </w:rPr>
        <w:t>站位数</w:t>
      </w:r>
      <w:proofErr w:type="gramEnd"/>
      <w:r>
        <w:rPr>
          <w:rFonts w:ascii="Times New Roman" w:hAnsi="Times New Roman" w:cs="Times New Roman"/>
          <w:color w:val="000000"/>
          <w:kern w:val="0"/>
          <w:szCs w:val="20"/>
        </w:rPr>
        <w:t>占调查总断面数的百分比。</w:t>
      </w:r>
    </w:p>
    <w:p w:rsidR="00A845C8" w:rsidRDefault="00A845C8" w:rsidP="00A845C8">
      <w:pPr>
        <w:snapToGrid w:val="0"/>
        <w:spacing w:line="355" w:lineRule="auto"/>
        <w:ind w:firstLine="480"/>
        <w:rPr>
          <w:rFonts w:ascii="Times New Roman" w:hAnsi="Times New Roman" w:cs="Times New Roman"/>
          <w:snapToGrid w:val="0"/>
          <w:kern w:val="0"/>
        </w:rPr>
      </w:pPr>
      <w:r>
        <w:rPr>
          <w:rFonts w:ascii="Times New Roman" w:hAnsi="Times New Roman" w:cs="Times New Roman"/>
          <w:color w:val="000000"/>
          <w:kern w:val="0"/>
          <w:szCs w:val="20"/>
        </w:rPr>
        <w:t>根据选用</w:t>
      </w:r>
      <w:r>
        <w:rPr>
          <w:rFonts w:ascii="Times New Roman" w:hAnsi="Times New Roman" w:cs="Times New Roman"/>
          <w:color w:val="000000"/>
          <w:kern w:val="0"/>
          <w:szCs w:val="20"/>
        </w:rPr>
        <w:t>Pinkas</w:t>
      </w:r>
      <w:r>
        <w:rPr>
          <w:rFonts w:ascii="Times New Roman" w:hAnsi="Times New Roman" w:cs="Times New Roman"/>
          <w:color w:val="000000"/>
          <w:kern w:val="0"/>
          <w:szCs w:val="20"/>
        </w:rPr>
        <w:t>等提出的相对重要性指数</w:t>
      </w:r>
      <w:r>
        <w:rPr>
          <w:rFonts w:ascii="Times New Roman" w:hAnsi="Times New Roman" w:cs="Times New Roman"/>
          <w:color w:val="000000"/>
          <w:kern w:val="0"/>
          <w:szCs w:val="20"/>
        </w:rPr>
        <w:t>IRI</w:t>
      </w:r>
      <w:r>
        <w:rPr>
          <w:rFonts w:ascii="Times New Roman" w:hAnsi="Times New Roman" w:cs="Times New Roman"/>
          <w:color w:val="000000"/>
          <w:kern w:val="0"/>
          <w:szCs w:val="20"/>
        </w:rPr>
        <w:t>大于</w:t>
      </w:r>
      <w:r>
        <w:rPr>
          <w:rFonts w:ascii="Times New Roman" w:hAnsi="Times New Roman" w:cs="Times New Roman"/>
          <w:color w:val="000000"/>
          <w:kern w:val="0"/>
          <w:szCs w:val="20"/>
        </w:rPr>
        <w:t>500</w:t>
      </w:r>
      <w:r>
        <w:rPr>
          <w:rFonts w:ascii="Times New Roman" w:hAnsi="Times New Roman" w:cs="Times New Roman"/>
          <w:color w:val="000000"/>
          <w:kern w:val="0"/>
          <w:szCs w:val="20"/>
        </w:rPr>
        <w:t>为优势种，本次调查中</w:t>
      </w:r>
      <w:r>
        <w:rPr>
          <w:rFonts w:ascii="Times New Roman" w:hAnsi="Times New Roman" w:cs="Times New Roman"/>
          <w:color w:val="000000"/>
          <w:kern w:val="0"/>
          <w:szCs w:val="20"/>
        </w:rPr>
        <w:t>IRI</w:t>
      </w:r>
      <w:r>
        <w:rPr>
          <w:rFonts w:ascii="Times New Roman" w:hAnsi="Times New Roman" w:cs="Times New Roman"/>
          <w:color w:val="000000"/>
          <w:kern w:val="0"/>
          <w:szCs w:val="20"/>
        </w:rPr>
        <w:t>大于</w:t>
      </w:r>
      <w:r>
        <w:rPr>
          <w:rFonts w:ascii="Times New Roman" w:hAnsi="Times New Roman" w:cs="Times New Roman"/>
          <w:color w:val="000000"/>
          <w:kern w:val="0"/>
          <w:szCs w:val="20"/>
        </w:rPr>
        <w:t>500</w:t>
      </w:r>
      <w:r>
        <w:rPr>
          <w:rFonts w:ascii="Times New Roman" w:hAnsi="Times New Roman" w:cs="Times New Roman"/>
          <w:color w:val="000000"/>
          <w:kern w:val="0"/>
          <w:szCs w:val="20"/>
        </w:rPr>
        <w:t>的物种有</w:t>
      </w:r>
      <w:r>
        <w:rPr>
          <w:rFonts w:ascii="Times New Roman" w:hAnsi="Times New Roman" w:cs="Times New Roman"/>
          <w:color w:val="000000"/>
          <w:kern w:val="0"/>
          <w:szCs w:val="20"/>
        </w:rPr>
        <w:t>7</w:t>
      </w:r>
      <w:r>
        <w:rPr>
          <w:rFonts w:ascii="Times New Roman" w:hAnsi="Times New Roman" w:cs="Times New Roman"/>
          <w:color w:val="000000"/>
          <w:kern w:val="0"/>
          <w:szCs w:val="20"/>
        </w:rPr>
        <w:t>个，分别为：口虾</w:t>
      </w:r>
      <w:proofErr w:type="gramStart"/>
      <w:r>
        <w:rPr>
          <w:rFonts w:ascii="Times New Roman" w:hAnsi="Times New Roman" w:cs="Times New Roman"/>
          <w:color w:val="000000"/>
          <w:kern w:val="0"/>
          <w:szCs w:val="20"/>
        </w:rPr>
        <w:t>蛄</w:t>
      </w:r>
      <w:proofErr w:type="gramEnd"/>
      <w:r>
        <w:rPr>
          <w:rFonts w:ascii="Times New Roman" w:hAnsi="Times New Roman" w:cs="Times New Roman"/>
          <w:color w:val="000000"/>
          <w:kern w:val="0"/>
          <w:szCs w:val="20"/>
        </w:rPr>
        <w:t>Squilla orarotia</w:t>
      </w:r>
      <w:r>
        <w:rPr>
          <w:rFonts w:ascii="Times New Roman" w:hAnsi="Times New Roman" w:cs="Times New Roman"/>
          <w:color w:val="000000"/>
          <w:kern w:val="0"/>
          <w:szCs w:val="20"/>
        </w:rPr>
        <w:t>、二长</w:t>
      </w:r>
      <w:proofErr w:type="gramStart"/>
      <w:r>
        <w:rPr>
          <w:rFonts w:ascii="Times New Roman" w:hAnsi="Times New Roman" w:cs="Times New Roman"/>
          <w:color w:val="000000"/>
          <w:kern w:val="0"/>
          <w:szCs w:val="20"/>
        </w:rPr>
        <w:t>棘鲷</w:t>
      </w:r>
      <w:proofErr w:type="gramEnd"/>
      <w:r>
        <w:rPr>
          <w:rFonts w:ascii="Times New Roman" w:hAnsi="Times New Roman" w:cs="Times New Roman"/>
          <w:color w:val="000000"/>
          <w:kern w:val="0"/>
          <w:szCs w:val="20"/>
        </w:rPr>
        <w:t>Parapenaeus sextuberculatus</w:t>
      </w:r>
      <w:r>
        <w:rPr>
          <w:rFonts w:ascii="Times New Roman" w:hAnsi="Times New Roman" w:cs="Times New Roman"/>
          <w:color w:val="000000"/>
          <w:kern w:val="0"/>
          <w:szCs w:val="20"/>
        </w:rPr>
        <w:t>、</w:t>
      </w:r>
      <w:proofErr w:type="gramStart"/>
      <w:r>
        <w:rPr>
          <w:rFonts w:ascii="Times New Roman" w:hAnsi="Times New Roman" w:cs="Times New Roman"/>
          <w:color w:val="000000"/>
          <w:kern w:val="0"/>
          <w:szCs w:val="20"/>
        </w:rPr>
        <w:t>皮氏叫姑鱼</w:t>
      </w:r>
      <w:proofErr w:type="gramEnd"/>
      <w:r>
        <w:rPr>
          <w:rFonts w:ascii="Times New Roman" w:hAnsi="Times New Roman" w:cs="Times New Roman"/>
          <w:color w:val="000000"/>
          <w:kern w:val="0"/>
          <w:szCs w:val="20"/>
        </w:rPr>
        <w:t>Johnius belangerii</w:t>
      </w:r>
      <w:r>
        <w:rPr>
          <w:rFonts w:ascii="Times New Roman" w:hAnsi="Times New Roman" w:cs="Times New Roman"/>
          <w:color w:val="000000"/>
          <w:kern w:val="0"/>
          <w:szCs w:val="20"/>
        </w:rPr>
        <w:t>、</w:t>
      </w:r>
      <w:proofErr w:type="gramStart"/>
      <w:r>
        <w:rPr>
          <w:rFonts w:ascii="Times New Roman" w:hAnsi="Times New Roman" w:cs="Times New Roman"/>
          <w:color w:val="000000"/>
          <w:kern w:val="0"/>
          <w:szCs w:val="20"/>
        </w:rPr>
        <w:t>棘</w:t>
      </w:r>
      <w:proofErr w:type="gramEnd"/>
      <w:r>
        <w:rPr>
          <w:rFonts w:ascii="Times New Roman" w:hAnsi="Times New Roman" w:cs="Times New Roman"/>
          <w:color w:val="000000"/>
          <w:kern w:val="0"/>
          <w:szCs w:val="20"/>
        </w:rPr>
        <w:t>头</w:t>
      </w:r>
      <w:proofErr w:type="gramStart"/>
      <w:r>
        <w:rPr>
          <w:rFonts w:ascii="Times New Roman" w:hAnsi="Times New Roman" w:cs="Times New Roman"/>
          <w:color w:val="000000"/>
          <w:kern w:val="0"/>
          <w:szCs w:val="20"/>
        </w:rPr>
        <w:t>梅童鱼</w:t>
      </w:r>
      <w:proofErr w:type="gramEnd"/>
      <w:r>
        <w:rPr>
          <w:rFonts w:ascii="Times New Roman" w:hAnsi="Times New Roman" w:cs="Times New Roman"/>
          <w:color w:val="000000"/>
          <w:kern w:val="0"/>
          <w:szCs w:val="20"/>
        </w:rPr>
        <w:t>Collichthys lucidus</w:t>
      </w:r>
      <w:r>
        <w:rPr>
          <w:rFonts w:ascii="Times New Roman" w:hAnsi="Times New Roman" w:cs="Times New Roman"/>
          <w:color w:val="000000"/>
          <w:kern w:val="0"/>
          <w:szCs w:val="20"/>
        </w:rPr>
        <w:t>、短吻鲾</w:t>
      </w:r>
      <w:r>
        <w:rPr>
          <w:rFonts w:ascii="Times New Roman" w:hAnsi="Times New Roman" w:cs="Times New Roman"/>
          <w:color w:val="000000"/>
          <w:kern w:val="0"/>
          <w:szCs w:val="20"/>
        </w:rPr>
        <w:t>Leiognathus bindus</w:t>
      </w:r>
      <w:r>
        <w:rPr>
          <w:rFonts w:ascii="Times New Roman" w:hAnsi="Times New Roman" w:cs="Times New Roman"/>
          <w:color w:val="000000"/>
          <w:kern w:val="0"/>
          <w:szCs w:val="20"/>
        </w:rPr>
        <w:t>、隆</w:t>
      </w:r>
      <w:proofErr w:type="gramStart"/>
      <w:r>
        <w:rPr>
          <w:rFonts w:ascii="Times New Roman" w:hAnsi="Times New Roman" w:cs="Times New Roman"/>
          <w:color w:val="000000"/>
          <w:kern w:val="0"/>
          <w:szCs w:val="20"/>
        </w:rPr>
        <w:t>线强蟹</w:t>
      </w:r>
      <w:proofErr w:type="gramEnd"/>
      <w:r>
        <w:rPr>
          <w:rFonts w:ascii="Times New Roman" w:hAnsi="Times New Roman" w:cs="Times New Roman"/>
          <w:color w:val="000000"/>
          <w:kern w:val="0"/>
          <w:szCs w:val="20"/>
        </w:rPr>
        <w:t>Eucrate alcocki</w:t>
      </w:r>
      <w:r>
        <w:rPr>
          <w:rFonts w:ascii="Times New Roman" w:hAnsi="Times New Roman" w:cs="Times New Roman"/>
          <w:color w:val="000000"/>
          <w:kern w:val="0"/>
          <w:szCs w:val="20"/>
        </w:rPr>
        <w:t>、蓝圆鲹</w:t>
      </w:r>
      <w:r>
        <w:rPr>
          <w:rFonts w:ascii="Times New Roman" w:hAnsi="Times New Roman" w:cs="Times New Roman"/>
          <w:color w:val="000000"/>
          <w:kern w:val="0"/>
          <w:szCs w:val="20"/>
        </w:rPr>
        <w:t>Decapterus maruadsi</w:t>
      </w:r>
      <w:r>
        <w:rPr>
          <w:rFonts w:ascii="Times New Roman" w:hAnsi="Times New Roman" w:cs="Times New Roman"/>
          <w:color w:val="000000"/>
          <w:kern w:val="0"/>
          <w:szCs w:val="20"/>
        </w:rPr>
        <w:t>。</w:t>
      </w:r>
      <w:r>
        <w:rPr>
          <w:rFonts w:ascii="Times New Roman" w:hAnsi="Times New Roman" w:cs="Times New Roman"/>
          <w:sz w:val="23"/>
        </w:rPr>
        <w:t xml:space="preserve"> </w:t>
      </w:r>
    </w:p>
    <w:p w:rsidR="002C3886" w:rsidRPr="00A845C8" w:rsidRDefault="002C3886" w:rsidP="002C3886">
      <w:pPr>
        <w:ind w:firstLine="480"/>
        <w:rPr>
          <w:rFonts w:ascii="Times New Roman" w:hAnsi="Times New Roman" w:cs="Times New Roman"/>
          <w:color w:val="000000"/>
          <w:kern w:val="0"/>
          <w:szCs w:val="20"/>
        </w:rPr>
      </w:pPr>
    </w:p>
    <w:p w:rsidR="002C3886" w:rsidRDefault="002C3886" w:rsidP="002C3886">
      <w:pPr>
        <w:ind w:firstLine="480"/>
        <w:rPr>
          <w:rFonts w:ascii="Times New Roman" w:hAnsi="Times New Roman" w:cs="Times New Roman"/>
          <w:color w:val="000000"/>
          <w:kern w:val="0"/>
          <w:szCs w:val="20"/>
        </w:rPr>
      </w:pPr>
    </w:p>
    <w:p w:rsidR="002C3886" w:rsidRDefault="002C3886" w:rsidP="002C3886">
      <w:pPr>
        <w:ind w:firstLine="480"/>
        <w:rPr>
          <w:rFonts w:ascii="Times New Roman" w:hAnsi="Times New Roman" w:cs="Times New Roman"/>
          <w:color w:val="000000"/>
          <w:kern w:val="0"/>
          <w:szCs w:val="20"/>
        </w:rPr>
      </w:pPr>
    </w:p>
    <w:p w:rsidR="002C3886" w:rsidRPr="002C3886" w:rsidRDefault="002C3886" w:rsidP="002C3886">
      <w:pPr>
        <w:ind w:firstLine="480"/>
      </w:pPr>
    </w:p>
    <w:p w:rsidR="00354050" w:rsidRDefault="00354050">
      <w:pPr>
        <w:widowControl/>
        <w:spacing w:line="240" w:lineRule="auto"/>
        <w:ind w:firstLineChars="0" w:firstLine="0"/>
        <w:jc w:val="left"/>
      </w:pPr>
      <w:r>
        <w:br w:type="page"/>
      </w:r>
    </w:p>
    <w:p w:rsidR="00354050" w:rsidRDefault="00354050" w:rsidP="00354050">
      <w:pPr>
        <w:pStyle w:val="1"/>
        <w:ind w:firstLine="883"/>
      </w:pPr>
      <w:bookmarkStart w:id="36" w:name="_Toc48743792"/>
      <w:r>
        <w:rPr>
          <w:rFonts w:hint="eastAsia"/>
        </w:rPr>
        <w:t xml:space="preserve">5 </w:t>
      </w:r>
      <w:r>
        <w:rPr>
          <w:rFonts w:hint="eastAsia"/>
        </w:rPr>
        <w:t>环境影响评价</w:t>
      </w:r>
      <w:bookmarkEnd w:id="36"/>
    </w:p>
    <w:p w:rsidR="00354050" w:rsidRDefault="00354050" w:rsidP="00354050">
      <w:pPr>
        <w:pStyle w:val="2"/>
      </w:pPr>
      <w:bookmarkStart w:id="37" w:name="_Toc48743793"/>
      <w:r>
        <w:rPr>
          <w:rFonts w:hint="eastAsia"/>
        </w:rPr>
        <w:t xml:space="preserve">5.1 </w:t>
      </w:r>
      <w:r>
        <w:rPr>
          <w:rFonts w:hint="eastAsia"/>
        </w:rPr>
        <w:t>生态环境影响评价</w:t>
      </w:r>
      <w:bookmarkEnd w:id="37"/>
    </w:p>
    <w:p w:rsidR="00A126DB" w:rsidRDefault="00D35A7E" w:rsidP="00D35A7E">
      <w:pPr>
        <w:pStyle w:val="3"/>
      </w:pPr>
      <w:r>
        <w:rPr>
          <w:rFonts w:hint="eastAsia"/>
        </w:rPr>
        <w:t xml:space="preserve">5.1.1 </w:t>
      </w:r>
      <w:r>
        <w:rPr>
          <w:rFonts w:hint="eastAsia"/>
        </w:rPr>
        <w:t>陆生生态影响分析</w:t>
      </w:r>
    </w:p>
    <w:p w:rsidR="00D35A7E" w:rsidRDefault="00D35A7E" w:rsidP="00D35A7E">
      <w:pPr>
        <w:ind w:firstLine="480"/>
      </w:pPr>
      <w:r>
        <w:rPr>
          <w:rFonts w:hint="eastAsia"/>
        </w:rPr>
        <w:t>建设道路主要位于建成区，少部分区域位于草地，项目陆地部分沿线无生态敏感区，</w:t>
      </w:r>
      <w:r w:rsidR="00FF283C">
        <w:rPr>
          <w:rFonts w:hint="eastAsia"/>
        </w:rPr>
        <w:t>主要保护对象为一般动、植物。</w:t>
      </w:r>
    </w:p>
    <w:p w:rsidR="00FF283C" w:rsidRPr="00FF283C" w:rsidRDefault="00FF283C" w:rsidP="00FF283C">
      <w:pPr>
        <w:ind w:firstLine="482"/>
        <w:rPr>
          <w:b/>
        </w:rPr>
      </w:pPr>
      <w:r w:rsidRPr="00FF283C">
        <w:rPr>
          <w:rFonts w:hint="eastAsia"/>
          <w:b/>
        </w:rPr>
        <w:t>（</w:t>
      </w:r>
      <w:r w:rsidRPr="00FF283C">
        <w:rPr>
          <w:rFonts w:hint="eastAsia"/>
          <w:b/>
        </w:rPr>
        <w:t>1</w:t>
      </w:r>
      <w:r w:rsidRPr="00FF283C">
        <w:rPr>
          <w:rFonts w:hint="eastAsia"/>
          <w:b/>
        </w:rPr>
        <w:t>）对植被的影响</w:t>
      </w:r>
    </w:p>
    <w:p w:rsidR="00FF283C" w:rsidRPr="001C6078" w:rsidRDefault="00FF283C" w:rsidP="00FF283C">
      <w:pPr>
        <w:ind w:firstLine="480"/>
      </w:pPr>
      <w:r w:rsidRPr="001C6078">
        <w:rPr>
          <w:rFonts w:hint="eastAsia"/>
        </w:rPr>
        <w:t>项目工程影响区内植被主要为灌草丛，</w:t>
      </w:r>
      <w:r>
        <w:rPr>
          <w:rFonts w:hint="eastAsia"/>
        </w:rPr>
        <w:t>道路</w:t>
      </w:r>
      <w:r w:rsidRPr="001C6078">
        <w:rPr>
          <w:rFonts w:hint="eastAsia"/>
        </w:rPr>
        <w:t>施工过程中影响植被的主要工程环节有：路面建设、涵洞等工程建设将破坏植被生境，损毁原有的植被类型，植被生物生产力降低。随工程施工的结束，公路永久征地区域的植被由人工基底性质的建设用地所取代；而临时征地区域的植被生产力在一定程度上可以恢复，同时也需要采取一定的人工抚育措施。</w:t>
      </w:r>
    </w:p>
    <w:p w:rsidR="00FF283C" w:rsidRPr="001C6078" w:rsidRDefault="00FF283C" w:rsidP="00FF283C">
      <w:pPr>
        <w:ind w:firstLine="480"/>
      </w:pPr>
      <w:r w:rsidRPr="001C6078">
        <w:rPr>
          <w:rFonts w:hint="eastAsia"/>
        </w:rPr>
        <w:t>根据现场调查，受工程影响的植被均属一般常见物种，主要</w:t>
      </w:r>
      <w:r w:rsidRPr="001C6078">
        <w:t>为</w:t>
      </w:r>
      <w:r>
        <w:rPr>
          <w:rFonts w:hint="eastAsia"/>
        </w:rPr>
        <w:t>野生灌木和杂草丛</w:t>
      </w:r>
      <w:r w:rsidRPr="001C6078">
        <w:rPr>
          <w:rFonts w:hint="eastAsia"/>
        </w:rPr>
        <w:t>等</w:t>
      </w:r>
      <w:r w:rsidRPr="001C6078">
        <w:t>，</w:t>
      </w:r>
      <w:r w:rsidRPr="001C6078">
        <w:rPr>
          <w:rFonts w:hint="eastAsia"/>
        </w:rPr>
        <w:t>其生长范围广，适应性强，不存在因局部植被管理不慎而导致植物种群消失或灭绝。项目工程影响范围是线条状，地表植被的损失将对现有生态系统产生一定的影响，但由于损失的面积相对于沿线地区是少量的，而公路绿化又将弥补部分损失的生物量，因而，施工不会影响生态系统的稳定性和完整性</w:t>
      </w:r>
      <w:r w:rsidRPr="001C6078">
        <w:rPr>
          <w:szCs w:val="24"/>
        </w:rPr>
        <w:t>。</w:t>
      </w:r>
    </w:p>
    <w:p w:rsidR="00FF283C" w:rsidRPr="00FF283C" w:rsidRDefault="00FF283C" w:rsidP="00FF283C">
      <w:pPr>
        <w:ind w:firstLine="482"/>
        <w:rPr>
          <w:b/>
        </w:rPr>
      </w:pPr>
      <w:r w:rsidRPr="00FF283C">
        <w:rPr>
          <w:rFonts w:hint="eastAsia"/>
          <w:b/>
        </w:rPr>
        <w:t>（</w:t>
      </w:r>
      <w:r w:rsidRPr="00FF283C">
        <w:rPr>
          <w:rFonts w:hint="eastAsia"/>
          <w:b/>
        </w:rPr>
        <w:t>2</w:t>
      </w:r>
      <w:r w:rsidRPr="00FF283C">
        <w:rPr>
          <w:rFonts w:hint="eastAsia"/>
          <w:b/>
        </w:rPr>
        <w:t>）对陆生动物的影响</w:t>
      </w:r>
    </w:p>
    <w:p w:rsidR="00FF283C" w:rsidRPr="001C6078" w:rsidRDefault="00FF283C" w:rsidP="00FF283C">
      <w:pPr>
        <w:ind w:firstLine="480"/>
        <w:rPr>
          <w:rStyle w:val="hb1TimesNewRoman6Char"/>
          <w:rFonts w:eastAsia="宋体"/>
        </w:rPr>
      </w:pPr>
      <w:r w:rsidRPr="001C6078">
        <w:rPr>
          <w:rStyle w:val="hb1TimesNewRoman6Char"/>
          <w:rFonts w:eastAsia="宋体"/>
        </w:rPr>
        <w:t>公路沿线由于人类长期的生产、生活活动，</w:t>
      </w:r>
      <w:r w:rsidRPr="001C6078">
        <w:rPr>
          <w:rStyle w:val="hb1TimesNewRoman8Char"/>
        </w:rPr>
        <w:t>陆生</w:t>
      </w:r>
      <w:r w:rsidRPr="001C6078">
        <w:rPr>
          <w:rStyle w:val="hb1TimesNewRoman6Char"/>
          <w:rFonts w:eastAsia="宋体"/>
        </w:rPr>
        <w:t>动物</w:t>
      </w:r>
      <w:r w:rsidRPr="001C6078">
        <w:rPr>
          <w:rStyle w:val="hb1TimesNewRoman6Char"/>
          <w:rFonts w:eastAsia="宋体" w:hint="eastAsia"/>
        </w:rPr>
        <w:t>种类和数量较少，</w:t>
      </w:r>
      <w:r w:rsidRPr="001C6078">
        <w:rPr>
          <w:rStyle w:val="hb1TimesNewRoman6Char"/>
          <w:rFonts w:eastAsia="宋体"/>
        </w:rPr>
        <w:t>以</w:t>
      </w:r>
      <w:r w:rsidRPr="001C6078">
        <w:rPr>
          <w:rStyle w:val="hb1TimesNewRoman6Char"/>
          <w:rFonts w:eastAsia="宋体" w:hint="eastAsia"/>
        </w:rPr>
        <w:t>两栖类</w:t>
      </w:r>
      <w:r w:rsidRPr="001C6078">
        <w:rPr>
          <w:rStyle w:val="hb1TimesNewRoman6Char"/>
          <w:rFonts w:eastAsia="宋体"/>
        </w:rPr>
        <w:t>、</w:t>
      </w:r>
      <w:r w:rsidRPr="001C6078">
        <w:rPr>
          <w:rStyle w:val="hb1TimesNewRoman6Char"/>
          <w:rFonts w:eastAsia="宋体" w:hint="eastAsia"/>
        </w:rPr>
        <w:t>爬行类、鸟类和</w:t>
      </w:r>
      <w:r w:rsidRPr="001C6078">
        <w:rPr>
          <w:rStyle w:val="hb1TimesNewRoman6Char"/>
          <w:rFonts w:eastAsia="宋体"/>
        </w:rPr>
        <w:t>小型兽类为主，公路建设对沿线野生动物的影响具体如下：</w:t>
      </w:r>
    </w:p>
    <w:p w:rsidR="00FF283C" w:rsidRPr="001C6078" w:rsidRDefault="00FF283C" w:rsidP="00FF283C">
      <w:pPr>
        <w:ind w:firstLine="480"/>
      </w:pPr>
      <w:r w:rsidRPr="001C6078">
        <w:fldChar w:fldCharType="begin"/>
      </w:r>
      <w:r w:rsidRPr="001C6078">
        <w:rPr>
          <w:rFonts w:hint="eastAsia"/>
        </w:rPr>
        <w:instrText>= 1 \* GB3</w:instrText>
      </w:r>
      <w:r w:rsidRPr="001C6078">
        <w:fldChar w:fldCharType="separate"/>
      </w:r>
      <w:r w:rsidRPr="001C6078">
        <w:rPr>
          <w:rFonts w:hint="eastAsia"/>
        </w:rPr>
        <w:t>①</w:t>
      </w:r>
      <w:r w:rsidRPr="001C6078">
        <w:fldChar w:fldCharType="end"/>
      </w:r>
      <w:r w:rsidRPr="001C6078">
        <w:t>对</w:t>
      </w:r>
      <w:r w:rsidRPr="001C6078">
        <w:rPr>
          <w:rFonts w:hint="eastAsia"/>
        </w:rPr>
        <w:t>野生</w:t>
      </w:r>
      <w:r w:rsidRPr="001C6078">
        <w:t>动物的影响</w:t>
      </w:r>
    </w:p>
    <w:p w:rsidR="00FF283C" w:rsidRPr="001C6078" w:rsidRDefault="00FF283C" w:rsidP="00FF283C">
      <w:pPr>
        <w:ind w:firstLine="480"/>
      </w:pPr>
      <w:r w:rsidRPr="001C6078">
        <w:t>施工期对兽类的影响主要体现在对动物栖息觅食地所在生态环境的破坏，包括对施工区植被的破坏和林木的砍伐，各种施工人员以及施工机械的噪声干扰等，使</w:t>
      </w:r>
      <w:proofErr w:type="gramStart"/>
      <w:r w:rsidRPr="001C6078">
        <w:t>评价区</w:t>
      </w:r>
      <w:proofErr w:type="gramEnd"/>
      <w:r w:rsidRPr="001C6078">
        <w:t>及其周边环境发生改变，因此施工区附近的兽类栖息适宜度降低，相应地兽类的种类和数量亦会减少，而伴随人类生活的一些啮齿目、</w:t>
      </w:r>
      <w:proofErr w:type="gramStart"/>
      <w:r w:rsidRPr="001C6078">
        <w:t>食虫目其种群</w:t>
      </w:r>
      <w:proofErr w:type="gramEnd"/>
      <w:r w:rsidRPr="001C6078">
        <w:t>数量会有所增加，与次相应，主要以鼠类为食的黄鼬等种群数量将也会有所增加。工程建成后，随着植被的逐渐恢复，生态环境的好转，人为干扰减少，许多外迁的兽类会陆续回到原来的栖息地。</w:t>
      </w:r>
    </w:p>
    <w:p w:rsidR="00FF283C" w:rsidRPr="001C6078" w:rsidRDefault="00FF283C" w:rsidP="00FF283C">
      <w:pPr>
        <w:ind w:firstLine="480"/>
      </w:pPr>
      <w:r w:rsidRPr="001C6078">
        <w:fldChar w:fldCharType="begin"/>
      </w:r>
      <w:r w:rsidRPr="001C6078">
        <w:rPr>
          <w:rFonts w:hint="eastAsia"/>
        </w:rPr>
        <w:instrText>= 2 \* GB3</w:instrText>
      </w:r>
      <w:r w:rsidRPr="001C6078">
        <w:fldChar w:fldCharType="separate"/>
      </w:r>
      <w:r w:rsidRPr="001C6078">
        <w:rPr>
          <w:rFonts w:hint="eastAsia"/>
        </w:rPr>
        <w:t>②</w:t>
      </w:r>
      <w:r w:rsidRPr="001C6078">
        <w:fldChar w:fldCharType="end"/>
      </w:r>
      <w:r w:rsidRPr="001C6078">
        <w:rPr>
          <w:rFonts w:hint="eastAsia"/>
        </w:rPr>
        <w:t>对爬行动物的影响</w:t>
      </w:r>
    </w:p>
    <w:p w:rsidR="00FF283C" w:rsidRPr="001C6078" w:rsidRDefault="00FF283C" w:rsidP="00FF283C">
      <w:pPr>
        <w:ind w:firstLine="480"/>
      </w:pPr>
      <w:r w:rsidRPr="001C6078">
        <w:t>由于施工活动的进行、施工人员的进入，爬行动物必然受到惊扰，由于原分布区被破坏导致这些动物迁徙到工程影响区外的相似生境内，工程影响区植被覆盖率相对较高，环境状况良好，爬行动物能够比较容易找到新的栖息场所，由于爬行动物具有较强的运动迁徙能力，对外界环境的适应能力较强，工程建设可能会使一部分爬行动物迁徙栖息地，但对种群数量影响较小。总之，由于公路建设影响的范围有限，只要采取相应的环保措施，工程对爬行动物的影响轻微，且主要是施工期间的影响。</w:t>
      </w:r>
    </w:p>
    <w:p w:rsidR="00FF283C" w:rsidRPr="001C6078" w:rsidRDefault="00FF283C" w:rsidP="00FF283C">
      <w:pPr>
        <w:ind w:firstLine="480"/>
      </w:pPr>
      <w:r w:rsidRPr="001C6078">
        <w:fldChar w:fldCharType="begin"/>
      </w:r>
      <w:r w:rsidRPr="001C6078">
        <w:rPr>
          <w:rFonts w:hint="eastAsia"/>
        </w:rPr>
        <w:instrText>= 3 \* GB3</w:instrText>
      </w:r>
      <w:r w:rsidRPr="001C6078">
        <w:fldChar w:fldCharType="separate"/>
      </w:r>
      <w:r w:rsidRPr="001C6078">
        <w:rPr>
          <w:rFonts w:hint="eastAsia"/>
        </w:rPr>
        <w:t>③</w:t>
      </w:r>
      <w:r w:rsidRPr="001C6078">
        <w:fldChar w:fldCharType="end"/>
      </w:r>
      <w:r w:rsidRPr="001C6078">
        <w:rPr>
          <w:rFonts w:hint="eastAsia"/>
        </w:rPr>
        <w:t>对鸟类的影响</w:t>
      </w:r>
    </w:p>
    <w:p w:rsidR="00FF283C" w:rsidRPr="001C6078" w:rsidRDefault="00FF283C" w:rsidP="00FF283C">
      <w:pPr>
        <w:ind w:firstLine="480"/>
      </w:pPr>
      <w:r w:rsidRPr="001C6078">
        <w:t>施工期间对鸟类的影响主要体现在沿线人为活动的增加、路基的开挖、施工机械噪声产生的惊吓、干扰，但这些鸟类可以通过迁徙和飞翔来避免施工对其栖息和觅食的影响。总体来看，施工虽会对鸟类造成干扰，由于鸟类有较强的迁移能力，能趋利避害地向邻近地区迁移，远离施工区范围，因此施工一般对鸟类的种群数量影响很小。</w:t>
      </w:r>
    </w:p>
    <w:p w:rsidR="00FF283C" w:rsidRDefault="00FF283C" w:rsidP="00FF283C">
      <w:pPr>
        <w:pStyle w:val="3"/>
      </w:pPr>
      <w:r>
        <w:rPr>
          <w:rFonts w:hint="eastAsia"/>
        </w:rPr>
        <w:t xml:space="preserve">5.1.2 </w:t>
      </w:r>
      <w:r>
        <w:rPr>
          <w:rFonts w:hint="eastAsia"/>
        </w:rPr>
        <w:t>海洋生态影响</w:t>
      </w:r>
    </w:p>
    <w:p w:rsidR="003255C2" w:rsidRPr="003255C2" w:rsidRDefault="003255C2" w:rsidP="003255C2">
      <w:pPr>
        <w:ind w:firstLine="480"/>
      </w:pPr>
      <w:r>
        <w:rPr>
          <w:rFonts w:hint="eastAsia"/>
        </w:rPr>
        <w:t>项目对海洋生态的具体影响见海洋环境影响专题报告。</w:t>
      </w:r>
    </w:p>
    <w:p w:rsidR="00FF283C" w:rsidRDefault="00FF283C" w:rsidP="00FF283C">
      <w:pPr>
        <w:pStyle w:val="4"/>
      </w:pPr>
      <w:r>
        <w:rPr>
          <w:rFonts w:hint="eastAsia"/>
        </w:rPr>
        <w:t xml:space="preserve">5.1.2.1 </w:t>
      </w:r>
      <w:r>
        <w:rPr>
          <w:rFonts w:hint="eastAsia"/>
        </w:rPr>
        <w:t>施工期对底栖生物的影响</w:t>
      </w:r>
    </w:p>
    <w:p w:rsidR="00FF283C" w:rsidRPr="00FF283C" w:rsidRDefault="00FF283C" w:rsidP="00FF283C">
      <w:pPr>
        <w:ind w:firstLine="480"/>
      </w:pPr>
      <w:r w:rsidRPr="00FF283C">
        <w:rPr>
          <w:rFonts w:hint="eastAsia"/>
        </w:rPr>
        <w:t>工程建设对底栖生物最主要的影响是</w:t>
      </w:r>
      <w:r w:rsidRPr="00FF283C">
        <w:rPr>
          <w:rFonts w:hint="eastAsia"/>
        </w:rPr>
        <w:t>PHC</w:t>
      </w:r>
      <w:r w:rsidRPr="00FF283C">
        <w:rPr>
          <w:rFonts w:hint="eastAsia"/>
        </w:rPr>
        <w:t>桩桩基占海毁坏了底栖生物的栖息地，使底栖生物栖息环境被破坏，可能导致施工区一定范围内底栖生物的死亡。施工完成后底栖生物的栖息环境将逐渐达到平衡，底栖生物重新分布。</w:t>
      </w:r>
    </w:p>
    <w:p w:rsidR="00FF283C" w:rsidRDefault="00FF283C" w:rsidP="00D35A7E">
      <w:pPr>
        <w:ind w:firstLine="480"/>
      </w:pPr>
      <w:r w:rsidRPr="00FF283C">
        <w:rPr>
          <w:rFonts w:hint="eastAsia"/>
        </w:rPr>
        <w:t>根据</w:t>
      </w:r>
      <w:r w:rsidRPr="00FF283C">
        <w:rPr>
          <w:rFonts w:hint="eastAsia"/>
        </w:rPr>
        <w:t>2018</w:t>
      </w:r>
      <w:r w:rsidRPr="00FF283C">
        <w:rPr>
          <w:rFonts w:hint="eastAsia"/>
        </w:rPr>
        <w:t>年</w:t>
      </w:r>
      <w:r w:rsidRPr="00FF283C">
        <w:rPr>
          <w:rFonts w:hint="eastAsia"/>
        </w:rPr>
        <w:t>3</w:t>
      </w:r>
      <w:r w:rsidRPr="00FF283C">
        <w:rPr>
          <w:rFonts w:hint="eastAsia"/>
        </w:rPr>
        <w:t>月（春季）、</w:t>
      </w:r>
      <w:r w:rsidRPr="00FF283C">
        <w:rPr>
          <w:rFonts w:hint="eastAsia"/>
        </w:rPr>
        <w:t>2017</w:t>
      </w:r>
      <w:r w:rsidRPr="00FF283C">
        <w:rPr>
          <w:rFonts w:hint="eastAsia"/>
        </w:rPr>
        <w:t>年</w:t>
      </w:r>
      <w:r w:rsidRPr="00FF283C">
        <w:rPr>
          <w:rFonts w:hint="eastAsia"/>
        </w:rPr>
        <w:t>11</w:t>
      </w:r>
      <w:r w:rsidRPr="00FF283C">
        <w:rPr>
          <w:rFonts w:hint="eastAsia"/>
        </w:rPr>
        <w:t>月（秋季）项目附近海域的现状调查数据，选取</w:t>
      </w:r>
      <w:r w:rsidRPr="00FF283C">
        <w:rPr>
          <w:rFonts w:hint="eastAsia"/>
        </w:rPr>
        <w:t>2</w:t>
      </w:r>
      <w:proofErr w:type="gramStart"/>
      <w:r w:rsidRPr="00FF283C">
        <w:rPr>
          <w:rFonts w:hint="eastAsia"/>
        </w:rPr>
        <w:t>季调查</w:t>
      </w:r>
      <w:proofErr w:type="gramEnd"/>
      <w:r w:rsidRPr="00FF283C">
        <w:rPr>
          <w:rFonts w:hint="eastAsia"/>
        </w:rPr>
        <w:t>中距离项目最近的调查站位的底栖生物生物量的平均值进行计算，可计算得本项目造成的底栖生物损失量约为</w:t>
      </w:r>
      <w:r w:rsidRPr="00FF283C">
        <w:rPr>
          <w:rFonts w:hint="eastAsia"/>
        </w:rPr>
        <w:t>9.7kg</w:t>
      </w:r>
      <w:r w:rsidRPr="00FF283C">
        <w:rPr>
          <w:rFonts w:hint="eastAsia"/>
        </w:rPr>
        <w:t>。</w:t>
      </w:r>
    </w:p>
    <w:p w:rsidR="00FF283C" w:rsidRDefault="00FF283C" w:rsidP="00FF283C">
      <w:pPr>
        <w:pStyle w:val="4"/>
      </w:pPr>
      <w:r>
        <w:rPr>
          <w:rFonts w:hint="eastAsia"/>
        </w:rPr>
        <w:t xml:space="preserve">5.1.2.2 </w:t>
      </w:r>
      <w:r>
        <w:rPr>
          <w:rFonts w:hint="eastAsia"/>
        </w:rPr>
        <w:t>施工期对浮游生物的影响</w:t>
      </w:r>
    </w:p>
    <w:p w:rsidR="00FF283C" w:rsidRDefault="00FF283C" w:rsidP="00D35A7E">
      <w:pPr>
        <w:ind w:firstLine="480"/>
      </w:pPr>
      <w:r w:rsidRPr="00FF283C">
        <w:rPr>
          <w:rFonts w:hint="eastAsia"/>
        </w:rPr>
        <w:t>本项目桥梁桩基施工等海上施工过程将产生一定的悬浮泥沙。从水生生态角度来看，施工水域内的局部海水悬浮物增加，水体透明度下降，将使溶解氧降低，对水生生物将产生诸多的负面影响。最直接的影响是削弱了水体的真光层厚度，对浮游植物的光合作用产生不利影响，进而妨碍浮游植物的细胞分裂和生长，降低单位水体内浮游植物数量，导致局部水域内初级生产力水平降低，使浮游植物生物量降低。在水生食物链中，除了初级生产者——浮游藻类以外，其它营养级上的生物既是消费者，也是上一营养级生物的饵料。因此，浮游植物生物量的减少，会使以浮游植物为饵料的浮游动物在单位水体中拥有的生物量也相应地减少，那么再以这些浮游生物为食的一些鱼类等由于饵料的贫乏而导致资源量下降。而且，以捕食鱼类为生的一些高级消费者，也会由于低营养级生物数量的减少而难以觅食。可见，水体中悬浮物质含量的增加，对整个水生生态食物链的影响是多环节的。</w:t>
      </w:r>
    </w:p>
    <w:p w:rsidR="00FF283C" w:rsidRDefault="00FF283C" w:rsidP="00D35A7E">
      <w:pPr>
        <w:ind w:firstLine="480"/>
        <w:rPr>
          <w:rFonts w:ascii="Times New Roman"/>
        </w:rPr>
      </w:pPr>
      <w:r>
        <w:rPr>
          <w:rFonts w:ascii="Times New Roman"/>
        </w:rPr>
        <w:t>同时，浮游动物也将因阳光的透射率下降而迁移别处，浮游动物将受到不同程度的影响。此外，据有关资料，水中悬浮物质含量的增加，对浮游</w:t>
      </w:r>
      <w:proofErr w:type="gramStart"/>
      <w:r>
        <w:rPr>
          <w:rFonts w:ascii="Times New Roman"/>
        </w:rPr>
        <w:t>桡</w:t>
      </w:r>
      <w:proofErr w:type="gramEnd"/>
      <w:r>
        <w:rPr>
          <w:rFonts w:ascii="Times New Roman"/>
        </w:rPr>
        <w:t>足类动物的存活和繁殖有明显的抑制作用。过量的悬浮物质会堵塞浮游</w:t>
      </w:r>
      <w:proofErr w:type="gramStart"/>
      <w:r>
        <w:rPr>
          <w:rFonts w:ascii="Times New Roman"/>
        </w:rPr>
        <w:t>桡</w:t>
      </w:r>
      <w:proofErr w:type="gramEnd"/>
      <w:r>
        <w:rPr>
          <w:rFonts w:ascii="Times New Roman"/>
        </w:rPr>
        <w:t>足类动物的食物过滤系统和消化器官，尤其在悬浮物含量达到</w:t>
      </w:r>
      <w:r>
        <w:rPr>
          <w:rFonts w:ascii="Times New Roman"/>
        </w:rPr>
        <w:t>300mg/L</w:t>
      </w:r>
      <w:r>
        <w:rPr>
          <w:rFonts w:ascii="Times New Roman"/>
        </w:rPr>
        <w:t>以上时，这种危害特别明显。在悬浮物质中，又以粘性淤泥的危害最大，泥土及细砂泥次之。</w:t>
      </w:r>
    </w:p>
    <w:p w:rsidR="00FF283C" w:rsidRDefault="00FF283C" w:rsidP="00FF283C">
      <w:pPr>
        <w:pStyle w:val="4"/>
      </w:pPr>
      <w:r>
        <w:rPr>
          <w:rFonts w:hint="eastAsia"/>
        </w:rPr>
        <w:t xml:space="preserve">5.1.2.3 </w:t>
      </w:r>
      <w:r>
        <w:rPr>
          <w:rFonts w:hint="eastAsia"/>
        </w:rPr>
        <w:t>施工期对渔业资源的影响</w:t>
      </w:r>
    </w:p>
    <w:p w:rsidR="00FF283C" w:rsidRDefault="00FF283C" w:rsidP="00D35A7E">
      <w:pPr>
        <w:ind w:firstLine="480"/>
        <w:rPr>
          <w:rFonts w:ascii="Times New Roman"/>
        </w:rPr>
      </w:pPr>
      <w:r>
        <w:rPr>
          <w:rFonts w:ascii="Times New Roman" w:hint="eastAsia"/>
        </w:rPr>
        <w:t>根据核算，</w:t>
      </w:r>
      <w:r>
        <w:rPr>
          <w:rFonts w:ascii="Times New Roman"/>
          <w:szCs w:val="24"/>
        </w:rPr>
        <w:t>浓度增量面积取包络线面积，大于</w:t>
      </w:r>
      <w:r>
        <w:rPr>
          <w:rFonts w:ascii="Times New Roman"/>
          <w:szCs w:val="24"/>
        </w:rPr>
        <w:t>10mg/L</w:t>
      </w:r>
      <w:r>
        <w:rPr>
          <w:rFonts w:ascii="Times New Roman"/>
          <w:szCs w:val="24"/>
        </w:rPr>
        <w:t>、小于</w:t>
      </w:r>
      <w:r>
        <w:rPr>
          <w:rFonts w:ascii="Times New Roman"/>
          <w:szCs w:val="24"/>
        </w:rPr>
        <w:t>20mg/L</w:t>
      </w:r>
      <w:r>
        <w:rPr>
          <w:rFonts w:ascii="Times New Roman"/>
          <w:szCs w:val="24"/>
        </w:rPr>
        <w:t>等值线所围面积为</w:t>
      </w:r>
      <w:r>
        <w:rPr>
          <w:rFonts w:ascii="Times New Roman"/>
          <w:szCs w:val="24"/>
        </w:rPr>
        <w:t>0.0</w:t>
      </w:r>
      <w:r>
        <w:rPr>
          <w:rFonts w:ascii="Times New Roman" w:hint="eastAsia"/>
          <w:szCs w:val="24"/>
        </w:rPr>
        <w:t>24</w:t>
      </w:r>
      <w:r>
        <w:rPr>
          <w:rFonts w:ascii="Times New Roman"/>
          <w:szCs w:val="24"/>
        </w:rPr>
        <w:t>km</w:t>
      </w:r>
      <w:r>
        <w:rPr>
          <w:rFonts w:ascii="Times New Roman"/>
          <w:szCs w:val="24"/>
          <w:vertAlign w:val="superscript"/>
        </w:rPr>
        <w:t>2</w:t>
      </w:r>
      <w:r>
        <w:rPr>
          <w:rFonts w:ascii="Times New Roman"/>
          <w:szCs w:val="24"/>
        </w:rPr>
        <w:t>，大于</w:t>
      </w:r>
      <w:r>
        <w:rPr>
          <w:rFonts w:ascii="Times New Roman"/>
          <w:szCs w:val="24"/>
        </w:rPr>
        <w:t>20mg/L</w:t>
      </w:r>
      <w:r>
        <w:rPr>
          <w:rFonts w:ascii="Times New Roman"/>
          <w:szCs w:val="24"/>
        </w:rPr>
        <w:t>、小于</w:t>
      </w:r>
      <w:r>
        <w:rPr>
          <w:rFonts w:ascii="Times New Roman"/>
          <w:szCs w:val="24"/>
        </w:rPr>
        <w:t>50mg/L</w:t>
      </w:r>
      <w:r>
        <w:rPr>
          <w:rFonts w:ascii="Times New Roman"/>
          <w:szCs w:val="24"/>
        </w:rPr>
        <w:t>等值线所围面积为</w:t>
      </w:r>
      <w:r>
        <w:rPr>
          <w:rFonts w:ascii="Times New Roman"/>
          <w:szCs w:val="24"/>
        </w:rPr>
        <w:t>0.0</w:t>
      </w:r>
      <w:r>
        <w:rPr>
          <w:rFonts w:ascii="Times New Roman" w:hint="eastAsia"/>
          <w:szCs w:val="24"/>
        </w:rPr>
        <w:t>12</w:t>
      </w:r>
      <w:r>
        <w:rPr>
          <w:rFonts w:ascii="Times New Roman"/>
          <w:szCs w:val="24"/>
        </w:rPr>
        <w:t>km</w:t>
      </w:r>
      <w:r>
        <w:rPr>
          <w:rFonts w:ascii="Times New Roman"/>
          <w:szCs w:val="24"/>
          <w:vertAlign w:val="superscript"/>
        </w:rPr>
        <w:t>2</w:t>
      </w:r>
      <w:r>
        <w:rPr>
          <w:rFonts w:ascii="Times New Roman"/>
          <w:szCs w:val="24"/>
        </w:rPr>
        <w:t>，大于</w:t>
      </w:r>
      <w:r>
        <w:rPr>
          <w:rFonts w:ascii="Times New Roman"/>
          <w:szCs w:val="24"/>
        </w:rPr>
        <w:t>50mg/L</w:t>
      </w:r>
      <w:r>
        <w:rPr>
          <w:rFonts w:ascii="Times New Roman" w:hint="eastAsia"/>
          <w:szCs w:val="24"/>
        </w:rPr>
        <w:t>的</w:t>
      </w:r>
      <w:r>
        <w:rPr>
          <w:rFonts w:ascii="Times New Roman"/>
          <w:szCs w:val="24"/>
        </w:rPr>
        <w:t>等值线面积为</w:t>
      </w:r>
      <w:r>
        <w:rPr>
          <w:rFonts w:ascii="Times New Roman"/>
          <w:szCs w:val="24"/>
        </w:rPr>
        <w:t>0km</w:t>
      </w:r>
      <w:r>
        <w:rPr>
          <w:rFonts w:ascii="Times New Roman"/>
          <w:szCs w:val="24"/>
          <w:vertAlign w:val="superscript"/>
        </w:rPr>
        <w:t>2</w:t>
      </w:r>
      <w:r>
        <w:rPr>
          <w:rFonts w:ascii="Times New Roman"/>
          <w:szCs w:val="24"/>
        </w:rPr>
        <w:t>。因此，悬浮物浓度增量分区数为</w:t>
      </w:r>
      <w:r>
        <w:rPr>
          <w:rFonts w:ascii="Times New Roman" w:hint="eastAsia"/>
          <w:szCs w:val="24"/>
        </w:rPr>
        <w:t>2</w:t>
      </w:r>
      <w:r>
        <w:rPr>
          <w:rFonts w:ascii="Times New Roman"/>
          <w:szCs w:val="24"/>
        </w:rPr>
        <w:t>。参照《规程》中的</w:t>
      </w:r>
      <w:r>
        <w:rPr>
          <w:rFonts w:ascii="Times New Roman"/>
          <w:szCs w:val="24"/>
        </w:rPr>
        <w:t>“</w:t>
      </w:r>
      <w:r>
        <w:rPr>
          <w:rFonts w:ascii="Times New Roman"/>
          <w:szCs w:val="24"/>
        </w:rPr>
        <w:t>污染物对各类生物损失率</w:t>
      </w:r>
      <w:r>
        <w:rPr>
          <w:rFonts w:ascii="Times New Roman"/>
          <w:szCs w:val="24"/>
        </w:rPr>
        <w:t>”</w:t>
      </w:r>
      <w:r>
        <w:rPr>
          <w:rFonts w:ascii="Times New Roman"/>
          <w:szCs w:val="24"/>
        </w:rPr>
        <w:t>，施工过程中悬浮泥沙增量超标倍数、超标面积和在区内各类生物损失率如表</w:t>
      </w:r>
      <w:r>
        <w:rPr>
          <w:rFonts w:ascii="Times New Roman"/>
          <w:szCs w:val="24"/>
        </w:rPr>
        <w:t>6.5-2</w:t>
      </w:r>
      <w:r>
        <w:rPr>
          <w:rFonts w:ascii="Times New Roman"/>
          <w:szCs w:val="24"/>
        </w:rPr>
        <w:t>所示，生物损失率按《规程》中的数值进行内插，小于</w:t>
      </w:r>
      <w:r>
        <w:rPr>
          <w:rFonts w:ascii="Times New Roman"/>
          <w:szCs w:val="24"/>
        </w:rPr>
        <w:t>10mg/L</w:t>
      </w:r>
      <w:r>
        <w:rPr>
          <w:rFonts w:ascii="Times New Roman"/>
          <w:szCs w:val="24"/>
        </w:rPr>
        <w:t>增量浓度范围内的海域近似认为悬浮泥沙对海洋生物不产生影响。</w:t>
      </w:r>
    </w:p>
    <w:p w:rsidR="00FF283C" w:rsidRDefault="003255C2" w:rsidP="003255C2">
      <w:pPr>
        <w:pStyle w:val="a5"/>
      </w:pPr>
      <w:r>
        <w:rPr>
          <w:rFonts w:hint="eastAsia"/>
        </w:rPr>
        <w:t>表</w:t>
      </w:r>
      <w:r>
        <w:rPr>
          <w:rFonts w:hint="eastAsia"/>
        </w:rPr>
        <w:t xml:space="preserve">5.1-1 </w:t>
      </w:r>
      <w:r>
        <w:rPr>
          <w:rFonts w:hint="eastAsia"/>
        </w:rPr>
        <w:t>本项目悬浮物对各类生物损失率</w:t>
      </w:r>
    </w:p>
    <w:tbl>
      <w:tblPr>
        <w:tblW w:w="5000" w:type="pct"/>
        <w:jc w:val="center"/>
        <w:tblBorders>
          <w:top w:val="double" w:sz="4" w:space="0" w:color="auto"/>
          <w:bottom w:val="double" w:sz="4" w:space="0" w:color="auto"/>
          <w:insideH w:val="single" w:sz="4" w:space="0" w:color="auto"/>
          <w:insideV w:val="single" w:sz="4" w:space="0" w:color="auto"/>
        </w:tblBorders>
        <w:tblLook w:val="0000" w:firstRow="0" w:lastRow="0" w:firstColumn="0" w:lastColumn="0" w:noHBand="0" w:noVBand="0"/>
      </w:tblPr>
      <w:tblGrid>
        <w:gridCol w:w="824"/>
        <w:gridCol w:w="2091"/>
        <w:gridCol w:w="1438"/>
        <w:gridCol w:w="1569"/>
        <w:gridCol w:w="1699"/>
        <w:gridCol w:w="907"/>
      </w:tblGrid>
      <w:tr w:rsidR="003255C2" w:rsidTr="003255C2">
        <w:trPr>
          <w:cantSplit/>
          <w:trHeight w:val="340"/>
          <w:jc w:val="center"/>
        </w:trPr>
        <w:tc>
          <w:tcPr>
            <w:tcW w:w="483" w:type="pct"/>
            <w:vMerge w:val="restart"/>
            <w:tcBorders>
              <w:top w:val="single" w:sz="4" w:space="0" w:color="auto"/>
              <w:left w:val="single" w:sz="4" w:space="0" w:color="auto"/>
            </w:tcBorders>
            <w:vAlign w:val="center"/>
          </w:tcPr>
          <w:p w:rsidR="003255C2" w:rsidRDefault="003255C2" w:rsidP="003255C2">
            <w:pPr>
              <w:pStyle w:val="affffffffffffffffffff8"/>
              <w:spacing w:before="48" w:after="48"/>
            </w:pPr>
            <w:r>
              <w:t>分区</w:t>
            </w:r>
          </w:p>
        </w:tc>
        <w:tc>
          <w:tcPr>
            <w:tcW w:w="1226" w:type="pct"/>
            <w:vMerge w:val="restart"/>
            <w:tcBorders>
              <w:top w:val="single" w:sz="4" w:space="0" w:color="auto"/>
            </w:tcBorders>
            <w:vAlign w:val="center"/>
          </w:tcPr>
          <w:p w:rsidR="003255C2" w:rsidRDefault="003255C2" w:rsidP="003255C2">
            <w:pPr>
              <w:pStyle w:val="affffffffffffffffffff8"/>
              <w:spacing w:before="48" w:after="48"/>
            </w:pPr>
            <w:r>
              <w:t>各污染区内悬浮物浓度增量范围（</w:t>
            </w:r>
            <w:r>
              <w:t>mg/L</w:t>
            </w:r>
            <w:r>
              <w:t>）</w:t>
            </w:r>
          </w:p>
        </w:tc>
        <w:tc>
          <w:tcPr>
            <w:tcW w:w="843" w:type="pct"/>
            <w:vMerge w:val="restart"/>
            <w:tcBorders>
              <w:top w:val="single" w:sz="4" w:space="0" w:color="auto"/>
            </w:tcBorders>
            <w:vAlign w:val="center"/>
          </w:tcPr>
          <w:p w:rsidR="003255C2" w:rsidRDefault="003255C2" w:rsidP="003255C2">
            <w:pPr>
              <w:pStyle w:val="affffffffffffffffffff8"/>
              <w:spacing w:before="48" w:after="48"/>
            </w:pPr>
            <w:r>
              <w:t>各污染区的面积（</w:t>
            </w:r>
            <w:r>
              <w:t>km</w:t>
            </w:r>
            <w:r>
              <w:rPr>
                <w:vertAlign w:val="superscript"/>
              </w:rPr>
              <w:t>2</w:t>
            </w:r>
            <w:r>
              <w:t>）</w:t>
            </w:r>
          </w:p>
        </w:tc>
        <w:tc>
          <w:tcPr>
            <w:tcW w:w="920" w:type="pct"/>
            <w:vMerge w:val="restart"/>
            <w:tcBorders>
              <w:top w:val="single" w:sz="4" w:space="0" w:color="auto"/>
            </w:tcBorders>
            <w:vAlign w:val="center"/>
          </w:tcPr>
          <w:p w:rsidR="003255C2" w:rsidRDefault="003255C2" w:rsidP="003255C2">
            <w:pPr>
              <w:pStyle w:val="affffffffffffffffffff8"/>
              <w:spacing w:before="48" w:after="48"/>
            </w:pPr>
            <w:r>
              <w:t>污染物</w:t>
            </w:r>
            <w:r>
              <w:rPr>
                <w:i/>
              </w:rPr>
              <w:t>i</w:t>
            </w:r>
            <w:r>
              <w:t>的超标倍数（</w:t>
            </w:r>
            <w:r>
              <w:t>B</w:t>
            </w:r>
            <w:r>
              <w:rPr>
                <w:vertAlign w:val="subscript"/>
              </w:rPr>
              <w:t>i</w:t>
            </w:r>
            <w:r>
              <w:t>）</w:t>
            </w:r>
          </w:p>
        </w:tc>
        <w:tc>
          <w:tcPr>
            <w:tcW w:w="1528" w:type="pct"/>
            <w:gridSpan w:val="2"/>
            <w:tcBorders>
              <w:top w:val="single" w:sz="4" w:space="0" w:color="auto"/>
              <w:right w:val="single" w:sz="4" w:space="0" w:color="auto"/>
            </w:tcBorders>
            <w:vAlign w:val="center"/>
          </w:tcPr>
          <w:p w:rsidR="003255C2" w:rsidRDefault="003255C2" w:rsidP="003255C2">
            <w:pPr>
              <w:pStyle w:val="affffffffffffffffffff8"/>
              <w:spacing w:before="48" w:after="48"/>
            </w:pPr>
            <w:r>
              <w:t>各类生物损失率（％）</w:t>
            </w:r>
          </w:p>
        </w:tc>
      </w:tr>
      <w:tr w:rsidR="003255C2" w:rsidTr="003255C2">
        <w:trPr>
          <w:cantSplit/>
          <w:trHeight w:val="340"/>
          <w:jc w:val="center"/>
        </w:trPr>
        <w:tc>
          <w:tcPr>
            <w:tcW w:w="483" w:type="pct"/>
            <w:vMerge/>
            <w:tcBorders>
              <w:left w:val="single" w:sz="4" w:space="0" w:color="auto"/>
            </w:tcBorders>
            <w:vAlign w:val="center"/>
          </w:tcPr>
          <w:p w:rsidR="003255C2" w:rsidRDefault="003255C2" w:rsidP="003255C2">
            <w:pPr>
              <w:pStyle w:val="affffffffffffffffffff8"/>
              <w:spacing w:before="48" w:after="48"/>
            </w:pPr>
          </w:p>
        </w:tc>
        <w:tc>
          <w:tcPr>
            <w:tcW w:w="1226" w:type="pct"/>
            <w:vMerge/>
            <w:vAlign w:val="center"/>
          </w:tcPr>
          <w:p w:rsidR="003255C2" w:rsidRDefault="003255C2" w:rsidP="003255C2">
            <w:pPr>
              <w:pStyle w:val="affffffffffffffffffff8"/>
              <w:spacing w:before="48" w:after="48"/>
            </w:pPr>
          </w:p>
        </w:tc>
        <w:tc>
          <w:tcPr>
            <w:tcW w:w="843" w:type="pct"/>
            <w:vMerge/>
            <w:vAlign w:val="center"/>
          </w:tcPr>
          <w:p w:rsidR="003255C2" w:rsidRDefault="003255C2" w:rsidP="003255C2">
            <w:pPr>
              <w:pStyle w:val="affffffffffffffffffff8"/>
              <w:spacing w:before="48" w:after="48"/>
            </w:pPr>
          </w:p>
        </w:tc>
        <w:tc>
          <w:tcPr>
            <w:tcW w:w="920" w:type="pct"/>
            <w:vMerge/>
            <w:vAlign w:val="center"/>
          </w:tcPr>
          <w:p w:rsidR="003255C2" w:rsidRDefault="003255C2" w:rsidP="003255C2">
            <w:pPr>
              <w:pStyle w:val="affffffffffffffffffff8"/>
              <w:spacing w:before="48" w:after="48"/>
            </w:pPr>
          </w:p>
        </w:tc>
        <w:tc>
          <w:tcPr>
            <w:tcW w:w="996" w:type="pct"/>
            <w:vAlign w:val="center"/>
          </w:tcPr>
          <w:p w:rsidR="003255C2" w:rsidRDefault="003255C2" w:rsidP="003255C2">
            <w:pPr>
              <w:pStyle w:val="affffffffffffffffffff8"/>
              <w:spacing w:before="48" w:after="48"/>
            </w:pPr>
            <w:r>
              <w:t>鱼卵和</w:t>
            </w:r>
            <w:proofErr w:type="gramStart"/>
            <w:r>
              <w:t>仔稚</w:t>
            </w:r>
            <w:proofErr w:type="gramEnd"/>
            <w:r>
              <w:t>鱼</w:t>
            </w:r>
          </w:p>
        </w:tc>
        <w:tc>
          <w:tcPr>
            <w:tcW w:w="532" w:type="pct"/>
            <w:tcBorders>
              <w:right w:val="single" w:sz="4" w:space="0" w:color="auto"/>
            </w:tcBorders>
            <w:vAlign w:val="center"/>
          </w:tcPr>
          <w:p w:rsidR="003255C2" w:rsidRDefault="003255C2" w:rsidP="003255C2">
            <w:pPr>
              <w:pStyle w:val="affffffffffffffffffff8"/>
              <w:spacing w:before="48" w:after="48"/>
            </w:pPr>
            <w:r>
              <w:t>成体</w:t>
            </w:r>
          </w:p>
        </w:tc>
      </w:tr>
      <w:tr w:rsidR="003255C2" w:rsidTr="003255C2">
        <w:trPr>
          <w:cantSplit/>
          <w:trHeight w:hRule="exact" w:val="312"/>
          <w:jc w:val="center"/>
        </w:trPr>
        <w:tc>
          <w:tcPr>
            <w:tcW w:w="483" w:type="pct"/>
            <w:tcBorders>
              <w:left w:val="single" w:sz="4" w:space="0" w:color="auto"/>
            </w:tcBorders>
            <w:vAlign w:val="center"/>
          </w:tcPr>
          <w:p w:rsidR="003255C2" w:rsidRDefault="003255C2" w:rsidP="003255C2">
            <w:pPr>
              <w:pStyle w:val="affffffffffffffffffff8"/>
              <w:spacing w:before="48" w:after="48"/>
            </w:pPr>
            <w:r>
              <w:rPr>
                <w:rFonts w:ascii="宋体" w:eastAsia="宋体" w:hAnsi="宋体" w:cs="宋体" w:hint="eastAsia"/>
              </w:rPr>
              <w:t>Ⅰ</w:t>
            </w:r>
            <w:r>
              <w:t>区</w:t>
            </w:r>
          </w:p>
        </w:tc>
        <w:tc>
          <w:tcPr>
            <w:tcW w:w="1226" w:type="pct"/>
            <w:vAlign w:val="center"/>
          </w:tcPr>
          <w:p w:rsidR="003255C2" w:rsidRDefault="003255C2" w:rsidP="003255C2">
            <w:pPr>
              <w:pStyle w:val="affffffffffffffffffff8"/>
              <w:spacing w:before="48" w:after="48"/>
            </w:pPr>
            <w:r>
              <w:t>10~20</w:t>
            </w:r>
          </w:p>
        </w:tc>
        <w:tc>
          <w:tcPr>
            <w:tcW w:w="843" w:type="pct"/>
            <w:vAlign w:val="center"/>
          </w:tcPr>
          <w:p w:rsidR="003255C2" w:rsidRDefault="003255C2" w:rsidP="003255C2">
            <w:pPr>
              <w:pStyle w:val="affffffffffffffffffff8"/>
              <w:spacing w:before="48" w:after="48"/>
            </w:pPr>
            <w:r>
              <w:t>0.0</w:t>
            </w:r>
            <w:r>
              <w:rPr>
                <w:rFonts w:hint="eastAsia"/>
              </w:rPr>
              <w:t>24</w:t>
            </w:r>
          </w:p>
        </w:tc>
        <w:tc>
          <w:tcPr>
            <w:tcW w:w="920" w:type="pct"/>
            <w:vAlign w:val="center"/>
          </w:tcPr>
          <w:p w:rsidR="003255C2" w:rsidRDefault="003255C2" w:rsidP="003255C2">
            <w:pPr>
              <w:pStyle w:val="affffffffffffffffffff8"/>
              <w:spacing w:before="48" w:after="48"/>
            </w:pPr>
            <w:r>
              <w:rPr>
                <w:i/>
              </w:rPr>
              <w:t>B</w:t>
            </w:r>
            <w:r>
              <w:rPr>
                <w:i/>
                <w:vertAlign w:val="subscript"/>
              </w:rPr>
              <w:t>i</w:t>
            </w:r>
            <w:r>
              <w:t>≤1</w:t>
            </w:r>
            <w:r>
              <w:t>倍</w:t>
            </w:r>
          </w:p>
        </w:tc>
        <w:tc>
          <w:tcPr>
            <w:tcW w:w="996" w:type="pct"/>
            <w:vAlign w:val="center"/>
          </w:tcPr>
          <w:p w:rsidR="003255C2" w:rsidRDefault="003255C2" w:rsidP="003255C2">
            <w:pPr>
              <w:pStyle w:val="affffffffffffffffffff8"/>
              <w:spacing w:before="48" w:after="48"/>
            </w:pPr>
            <w:r>
              <w:t>5</w:t>
            </w:r>
          </w:p>
        </w:tc>
        <w:tc>
          <w:tcPr>
            <w:tcW w:w="532" w:type="pct"/>
            <w:tcBorders>
              <w:right w:val="single" w:sz="4" w:space="0" w:color="auto"/>
            </w:tcBorders>
            <w:vAlign w:val="center"/>
          </w:tcPr>
          <w:p w:rsidR="003255C2" w:rsidRDefault="003255C2" w:rsidP="003255C2">
            <w:pPr>
              <w:pStyle w:val="affffffffffffffffffff8"/>
              <w:spacing w:before="48" w:after="48"/>
            </w:pPr>
            <w:r>
              <w:t>0.5</w:t>
            </w:r>
          </w:p>
        </w:tc>
      </w:tr>
      <w:tr w:rsidR="003255C2" w:rsidTr="003255C2">
        <w:trPr>
          <w:cantSplit/>
          <w:trHeight w:hRule="exact" w:val="312"/>
          <w:jc w:val="center"/>
        </w:trPr>
        <w:tc>
          <w:tcPr>
            <w:tcW w:w="483" w:type="pct"/>
            <w:tcBorders>
              <w:left w:val="single" w:sz="4" w:space="0" w:color="auto"/>
              <w:bottom w:val="single" w:sz="4" w:space="0" w:color="auto"/>
            </w:tcBorders>
            <w:vAlign w:val="center"/>
          </w:tcPr>
          <w:p w:rsidR="003255C2" w:rsidRDefault="003255C2" w:rsidP="003255C2">
            <w:pPr>
              <w:pStyle w:val="affffffffffffffffffff8"/>
              <w:spacing w:before="48" w:after="48"/>
            </w:pPr>
            <w:r>
              <w:rPr>
                <w:rFonts w:ascii="宋体" w:eastAsia="宋体" w:hAnsi="宋体" w:cs="宋体" w:hint="eastAsia"/>
              </w:rPr>
              <w:t>Ⅱ</w:t>
            </w:r>
            <w:r>
              <w:t>区</w:t>
            </w:r>
          </w:p>
        </w:tc>
        <w:tc>
          <w:tcPr>
            <w:tcW w:w="1226" w:type="pct"/>
            <w:tcBorders>
              <w:bottom w:val="single" w:sz="4" w:space="0" w:color="auto"/>
            </w:tcBorders>
            <w:vAlign w:val="center"/>
          </w:tcPr>
          <w:p w:rsidR="003255C2" w:rsidRDefault="003255C2" w:rsidP="003255C2">
            <w:pPr>
              <w:pStyle w:val="affffffffffffffffffff8"/>
              <w:spacing w:before="48" w:after="48"/>
            </w:pPr>
            <w:r>
              <w:t>20~50</w:t>
            </w:r>
          </w:p>
        </w:tc>
        <w:tc>
          <w:tcPr>
            <w:tcW w:w="843" w:type="pct"/>
            <w:tcBorders>
              <w:bottom w:val="single" w:sz="4" w:space="0" w:color="auto"/>
            </w:tcBorders>
            <w:vAlign w:val="center"/>
          </w:tcPr>
          <w:p w:rsidR="003255C2" w:rsidRDefault="003255C2" w:rsidP="003255C2">
            <w:pPr>
              <w:pStyle w:val="affffffffffffffffffff8"/>
              <w:spacing w:before="48" w:after="48"/>
            </w:pPr>
            <w:r>
              <w:t>0.0</w:t>
            </w:r>
            <w:r>
              <w:rPr>
                <w:rFonts w:hint="eastAsia"/>
              </w:rPr>
              <w:t>12</w:t>
            </w:r>
          </w:p>
        </w:tc>
        <w:tc>
          <w:tcPr>
            <w:tcW w:w="920" w:type="pct"/>
            <w:tcBorders>
              <w:bottom w:val="single" w:sz="4" w:space="0" w:color="auto"/>
            </w:tcBorders>
            <w:vAlign w:val="center"/>
          </w:tcPr>
          <w:p w:rsidR="003255C2" w:rsidRDefault="003255C2" w:rsidP="003255C2">
            <w:pPr>
              <w:pStyle w:val="affffffffffffffffffff8"/>
              <w:spacing w:before="48" w:after="48"/>
            </w:pPr>
            <w:r>
              <w:t>1</w:t>
            </w:r>
            <w:r>
              <w:t>＜</w:t>
            </w:r>
            <w:r>
              <w:rPr>
                <w:i/>
              </w:rPr>
              <w:t>B</w:t>
            </w:r>
            <w:r>
              <w:rPr>
                <w:i/>
                <w:vertAlign w:val="subscript"/>
              </w:rPr>
              <w:t>i</w:t>
            </w:r>
            <w:r>
              <w:t>≤4</w:t>
            </w:r>
            <w:r>
              <w:t>倍</w:t>
            </w:r>
          </w:p>
        </w:tc>
        <w:tc>
          <w:tcPr>
            <w:tcW w:w="996" w:type="pct"/>
            <w:tcBorders>
              <w:bottom w:val="single" w:sz="4" w:space="0" w:color="auto"/>
            </w:tcBorders>
            <w:vAlign w:val="center"/>
          </w:tcPr>
          <w:p w:rsidR="003255C2" w:rsidRDefault="003255C2" w:rsidP="003255C2">
            <w:pPr>
              <w:pStyle w:val="affffffffffffffffffff8"/>
              <w:spacing w:before="48" w:after="48"/>
            </w:pPr>
            <w:r>
              <w:t>17.5</w:t>
            </w:r>
          </w:p>
        </w:tc>
        <w:tc>
          <w:tcPr>
            <w:tcW w:w="532" w:type="pct"/>
            <w:tcBorders>
              <w:bottom w:val="single" w:sz="4" w:space="0" w:color="auto"/>
              <w:right w:val="single" w:sz="4" w:space="0" w:color="auto"/>
            </w:tcBorders>
            <w:vAlign w:val="center"/>
          </w:tcPr>
          <w:p w:rsidR="003255C2" w:rsidRDefault="003255C2" w:rsidP="003255C2">
            <w:pPr>
              <w:pStyle w:val="affffffffffffffffffff8"/>
              <w:spacing w:before="48" w:after="48"/>
            </w:pPr>
            <w:r>
              <w:t>5</w:t>
            </w:r>
          </w:p>
        </w:tc>
      </w:tr>
    </w:tbl>
    <w:p w:rsidR="003255C2" w:rsidRDefault="003255C2" w:rsidP="003255C2">
      <w:pPr>
        <w:pStyle w:val="a5"/>
      </w:pPr>
    </w:p>
    <w:p w:rsidR="003255C2" w:rsidRDefault="003255C2" w:rsidP="003255C2">
      <w:pPr>
        <w:ind w:firstLine="480"/>
      </w:pPr>
      <w:r>
        <w:rPr>
          <w:rFonts w:hint="eastAsia"/>
        </w:rPr>
        <w:t>根据计算可知，</w:t>
      </w:r>
      <w:r w:rsidRPr="003255C2">
        <w:rPr>
          <w:rFonts w:hint="eastAsia"/>
        </w:rPr>
        <w:t>本项目施工悬浮物共造成游泳生物</w:t>
      </w:r>
      <w:r w:rsidRPr="003255C2">
        <w:rPr>
          <w:rFonts w:hint="eastAsia"/>
        </w:rPr>
        <w:t>5.14kg</w:t>
      </w:r>
      <w:r w:rsidRPr="003255C2">
        <w:rPr>
          <w:rFonts w:hint="eastAsia"/>
        </w:rPr>
        <w:t>、鱼卵</w:t>
      </w:r>
      <w:r w:rsidRPr="003255C2">
        <w:rPr>
          <w:rFonts w:hint="eastAsia"/>
        </w:rPr>
        <w:t>5.99</w:t>
      </w:r>
      <w:r w:rsidRPr="003255C2">
        <w:rPr>
          <w:rFonts w:hint="eastAsia"/>
        </w:rPr>
        <w:t>×</w:t>
      </w:r>
      <w:r w:rsidRPr="003255C2">
        <w:rPr>
          <w:rFonts w:hint="eastAsia"/>
        </w:rPr>
        <w:t>106</w:t>
      </w:r>
      <w:r w:rsidRPr="003255C2">
        <w:rPr>
          <w:rFonts w:hint="eastAsia"/>
        </w:rPr>
        <w:t>粒、仔</w:t>
      </w:r>
      <w:proofErr w:type="gramStart"/>
      <w:r w:rsidRPr="003255C2">
        <w:rPr>
          <w:rFonts w:hint="eastAsia"/>
        </w:rPr>
        <w:t>稚</w:t>
      </w:r>
      <w:proofErr w:type="gramEnd"/>
      <w:r w:rsidRPr="003255C2">
        <w:rPr>
          <w:rFonts w:hint="eastAsia"/>
        </w:rPr>
        <w:t>鱼</w:t>
      </w:r>
      <w:r w:rsidRPr="003255C2">
        <w:rPr>
          <w:rFonts w:hint="eastAsia"/>
        </w:rPr>
        <w:t>4.56</w:t>
      </w:r>
      <w:r w:rsidRPr="003255C2">
        <w:rPr>
          <w:rFonts w:hint="eastAsia"/>
        </w:rPr>
        <w:t>×</w:t>
      </w:r>
      <w:r w:rsidRPr="003255C2">
        <w:rPr>
          <w:rFonts w:hint="eastAsia"/>
        </w:rPr>
        <w:t>104</w:t>
      </w:r>
      <w:r w:rsidRPr="003255C2">
        <w:rPr>
          <w:rFonts w:hint="eastAsia"/>
        </w:rPr>
        <w:t>尾受损。</w:t>
      </w:r>
    </w:p>
    <w:p w:rsidR="003255C2" w:rsidRDefault="003255C2" w:rsidP="003255C2">
      <w:pPr>
        <w:pStyle w:val="4"/>
      </w:pPr>
      <w:r>
        <w:rPr>
          <w:rFonts w:hint="eastAsia"/>
        </w:rPr>
        <w:t xml:space="preserve">5.1.2.3 </w:t>
      </w:r>
      <w:r>
        <w:rPr>
          <w:rFonts w:hint="eastAsia"/>
        </w:rPr>
        <w:t>运营期海洋生态影响分析</w:t>
      </w:r>
    </w:p>
    <w:p w:rsidR="003255C2" w:rsidRDefault="003255C2" w:rsidP="003255C2">
      <w:pPr>
        <w:ind w:firstLine="480"/>
      </w:pPr>
      <w:r>
        <w:rPr>
          <w:rFonts w:hint="eastAsia"/>
        </w:rPr>
        <w:t>项目营运期间产生的桥面初期雨水路面径流和桥面洒落物等，如果不加以收集处理，排入海域环境中，将会降低项目周围海水水质，进而影响到生态环境；因此，本项目应严格按照设计方案建设雨水管道，将初期雨水收集进入雨水管道中，同时应安排人员加强对项目桥面的打扫清洁，减少初期雨水携带的污染物数量，避免桥面初期雨水径流和垃圾入海从而对海洋生态环境产生影响。此外，项目桥梁建成通车后，在桥面处产生的交通噪声通过桥墩传递至海中，将改变所在海域的声环境，从而对敏感性海洋生物的生理状况和活动规律产生影响，有可能引起附近海域海洋生态系统的改变。</w:t>
      </w:r>
    </w:p>
    <w:p w:rsidR="003255C2" w:rsidRPr="003255C2" w:rsidRDefault="003255C2" w:rsidP="003255C2">
      <w:pPr>
        <w:ind w:firstLine="480"/>
      </w:pPr>
      <w:r>
        <w:rPr>
          <w:rFonts w:hint="eastAsia"/>
        </w:rPr>
        <w:t>此外</w:t>
      </w:r>
      <w:r>
        <w:rPr>
          <w:rFonts w:hint="eastAsia"/>
        </w:rPr>
        <w:t xml:space="preserve"> </w:t>
      </w:r>
      <w:r>
        <w:rPr>
          <w:rFonts w:hint="eastAsia"/>
        </w:rPr>
        <w:t>，车辆通过桥梁时产生的噪声和振动，通过桥墩向海洋传递，也将对海洋生态环境产生一定的影响，但因存在空气</w:t>
      </w:r>
      <w:r>
        <w:rPr>
          <w:rFonts w:hint="eastAsia"/>
        </w:rPr>
        <w:t>-</w:t>
      </w:r>
      <w:r>
        <w:rPr>
          <w:rFonts w:hint="eastAsia"/>
        </w:rPr>
        <w:t>水两相传递损失，车辆通过桥梁时产生的噪声和振动对海洋生物海面下的活动频率影响可能较低，一般在距离桥梁水平距离</w:t>
      </w:r>
      <w:r>
        <w:rPr>
          <w:rFonts w:hint="eastAsia"/>
        </w:rPr>
        <w:t>30m</w:t>
      </w:r>
      <w:r>
        <w:rPr>
          <w:rFonts w:hint="eastAsia"/>
        </w:rPr>
        <w:t>外，水深</w:t>
      </w:r>
      <w:r>
        <w:rPr>
          <w:rFonts w:hint="eastAsia"/>
        </w:rPr>
        <w:t>1m</w:t>
      </w:r>
      <w:r>
        <w:rPr>
          <w:rFonts w:hint="eastAsia"/>
        </w:rPr>
        <w:t>下，交通运输所造成的水下噪声对海洋生物、渔业资源影响甚微。总体而言，从声环境影响角度，海中桥梁的建设和运营产生的噪声增值对沿线海洋生物影响较小。</w:t>
      </w:r>
    </w:p>
    <w:p w:rsidR="003255C2" w:rsidRDefault="003255C2" w:rsidP="003255C2">
      <w:pPr>
        <w:ind w:firstLine="480"/>
      </w:pPr>
    </w:p>
    <w:p w:rsidR="00A11A07" w:rsidRDefault="00A11A07" w:rsidP="00A11A07">
      <w:pPr>
        <w:pStyle w:val="2"/>
      </w:pPr>
      <w:bookmarkStart w:id="38" w:name="_Toc48743794"/>
      <w:r>
        <w:rPr>
          <w:rFonts w:hint="eastAsia"/>
        </w:rPr>
        <w:t xml:space="preserve">5.2 </w:t>
      </w:r>
      <w:r>
        <w:rPr>
          <w:rFonts w:hint="eastAsia"/>
        </w:rPr>
        <w:t>声环境影响评价</w:t>
      </w:r>
      <w:bookmarkEnd w:id="38"/>
    </w:p>
    <w:p w:rsidR="00A11A07" w:rsidRDefault="00A11A07" w:rsidP="00A11A07">
      <w:pPr>
        <w:pStyle w:val="3"/>
      </w:pPr>
      <w:r>
        <w:rPr>
          <w:rFonts w:hint="eastAsia"/>
        </w:rPr>
        <w:t>5.</w:t>
      </w:r>
      <w:r w:rsidR="00A467F8">
        <w:rPr>
          <w:rFonts w:hint="eastAsia"/>
        </w:rPr>
        <w:t>2</w:t>
      </w:r>
      <w:r>
        <w:rPr>
          <w:rFonts w:hint="eastAsia"/>
        </w:rPr>
        <w:t xml:space="preserve">.1 </w:t>
      </w:r>
      <w:r>
        <w:rPr>
          <w:rFonts w:hint="eastAsia"/>
        </w:rPr>
        <w:t>施工期影响分析</w:t>
      </w:r>
    </w:p>
    <w:p w:rsidR="00A11A07" w:rsidRDefault="00965C73" w:rsidP="00A11A07">
      <w:pPr>
        <w:ind w:firstLine="480"/>
      </w:pPr>
      <w:r>
        <w:rPr>
          <w:rFonts w:hint="eastAsia"/>
        </w:rPr>
        <w:t>拟建项目总工期</w:t>
      </w:r>
      <w:r w:rsidR="00C14577">
        <w:rPr>
          <w:rFonts w:hint="eastAsia"/>
        </w:rPr>
        <w:t>700</w:t>
      </w:r>
      <w:r w:rsidR="00C14577">
        <w:rPr>
          <w:rFonts w:hint="eastAsia"/>
        </w:rPr>
        <w:t>日历天</w:t>
      </w:r>
      <w:r>
        <w:rPr>
          <w:rFonts w:hint="eastAsia"/>
        </w:rPr>
        <w:t>，施工过程中投入的施工机械繁杂，运输车辆众多，施工活动对项目沿线地区的声环境有较大的干扰，所以必须对施工期的噪声进行分析评价，以便更好的制定相应的施工管理计划来保护项目沿线地区良好的</w:t>
      </w:r>
      <w:proofErr w:type="gramStart"/>
      <w:r>
        <w:rPr>
          <w:rFonts w:hint="eastAsia"/>
        </w:rPr>
        <w:t>居住声</w:t>
      </w:r>
      <w:proofErr w:type="gramEnd"/>
      <w:r>
        <w:rPr>
          <w:rFonts w:hint="eastAsia"/>
        </w:rPr>
        <w:t>环境。</w:t>
      </w:r>
    </w:p>
    <w:p w:rsidR="00965C73" w:rsidRDefault="00965C73" w:rsidP="00A11A07">
      <w:pPr>
        <w:ind w:firstLine="480"/>
      </w:pPr>
      <w:r>
        <w:rPr>
          <w:rFonts w:hint="eastAsia"/>
        </w:rPr>
        <w:t>公路建设施工阶段的主要噪声源来自于施工机械的施工噪声和运输车辆的辐射走啊生，这部分噪声虽然是暂时的，但由于本项目施工工期长，施工机械较多，这些施工机械一般都具有高噪声、无规则等特点，如不加以控制，往往会对附近的村庄等声环境敏感点产生较大的噪声污染。根据高速公路的施工特点，可以把施工分为三个阶段，即基础施工、路面施工、交通工程施工。以下分别介绍这三个阶段主要用的施工工艺和施工机械。</w:t>
      </w:r>
    </w:p>
    <w:p w:rsidR="00965C73" w:rsidRDefault="00965C73" w:rsidP="00A11A07">
      <w:pPr>
        <w:ind w:firstLine="480"/>
      </w:pPr>
      <w:r>
        <w:rPr>
          <w:rFonts w:hint="eastAsia"/>
        </w:rPr>
        <w:t>1</w:t>
      </w:r>
      <w:r>
        <w:rPr>
          <w:rFonts w:hint="eastAsia"/>
        </w:rPr>
        <w:t>、基础施工：主要包括处理地基、路基平整、挖填土方、逐层压实路面、桥梁打桩等施工工艺，这一过程还伴随着大量运输材料车辆进出施工现场。该阶段需要用的施工机械包括装载机、振动式压路机、推土机、平地机、挖掘机等。</w:t>
      </w:r>
    </w:p>
    <w:p w:rsidR="00965C73" w:rsidRDefault="00965C73" w:rsidP="00A11A07">
      <w:pPr>
        <w:ind w:firstLine="480"/>
      </w:pPr>
      <w:r>
        <w:rPr>
          <w:rFonts w:hint="eastAsia"/>
        </w:rPr>
        <w:t>2</w:t>
      </w:r>
      <w:r>
        <w:rPr>
          <w:rFonts w:hint="eastAsia"/>
        </w:rPr>
        <w:t>、路面施工：主要是对全线摊铺沥青，用到的施工机械主要是大型沥青摊铺机，根据类比监测，该阶段公路施工噪声相对基础施工小。</w:t>
      </w:r>
    </w:p>
    <w:p w:rsidR="00965C73" w:rsidRDefault="00965C73" w:rsidP="00A11A07">
      <w:pPr>
        <w:ind w:firstLine="480"/>
      </w:pPr>
      <w:r>
        <w:rPr>
          <w:rFonts w:hint="eastAsia"/>
        </w:rPr>
        <w:t>3</w:t>
      </w:r>
      <w:r>
        <w:rPr>
          <w:rFonts w:hint="eastAsia"/>
        </w:rPr>
        <w:t>、交通工程施工：主要是对公路的标志标线进行完善，该工序不用大型施工机械，因此噪声的影响更小。</w:t>
      </w:r>
    </w:p>
    <w:p w:rsidR="00965C73" w:rsidRDefault="00965C73" w:rsidP="00965C73">
      <w:pPr>
        <w:pStyle w:val="4"/>
      </w:pPr>
      <w:r>
        <w:rPr>
          <w:rFonts w:hint="eastAsia"/>
        </w:rPr>
        <w:t>5.</w:t>
      </w:r>
      <w:r w:rsidR="00A467F8">
        <w:rPr>
          <w:rFonts w:hint="eastAsia"/>
        </w:rPr>
        <w:t>2</w:t>
      </w:r>
      <w:r>
        <w:rPr>
          <w:rFonts w:hint="eastAsia"/>
        </w:rPr>
        <w:t xml:space="preserve">.1.1 </w:t>
      </w:r>
      <w:r>
        <w:rPr>
          <w:rFonts w:hint="eastAsia"/>
        </w:rPr>
        <w:t>施工期噪声预测方法</w:t>
      </w:r>
    </w:p>
    <w:p w:rsidR="00965C73" w:rsidRDefault="005A19B4" w:rsidP="00A11A07">
      <w:pPr>
        <w:ind w:firstLine="480"/>
      </w:pPr>
      <w:r>
        <w:rPr>
          <w:rFonts w:hint="eastAsia"/>
        </w:rPr>
        <w:t>根据上述预测模式，列出了距施工机械不同距离处的噪声值和各种设备噪声影响范围。</w:t>
      </w:r>
    </w:p>
    <w:p w:rsidR="005A19B4" w:rsidRDefault="005A19B4" w:rsidP="005A19B4">
      <w:pPr>
        <w:pStyle w:val="10"/>
      </w:pPr>
      <w:r w:rsidRPr="005A19B4">
        <w:rPr>
          <w:rFonts w:hint="eastAsia"/>
        </w:rPr>
        <w:t>表</w:t>
      </w:r>
      <w:r w:rsidRPr="005A19B4">
        <w:rPr>
          <w:rFonts w:hint="eastAsia"/>
        </w:rPr>
        <w:t>5.</w:t>
      </w:r>
      <w:r w:rsidR="00EF0666">
        <w:rPr>
          <w:rFonts w:hint="eastAsia"/>
        </w:rPr>
        <w:t>2</w:t>
      </w:r>
      <w:r w:rsidRPr="005A19B4">
        <w:rPr>
          <w:rFonts w:hint="eastAsia"/>
        </w:rPr>
        <w:t xml:space="preserve">-1 </w:t>
      </w:r>
      <w:r w:rsidRPr="005A19B4">
        <w:rPr>
          <w:rFonts w:hint="eastAsia"/>
        </w:rPr>
        <w:t>主要施工机械不同距离处的噪声级</w:t>
      </w:r>
      <w:r w:rsidRPr="005A19B4">
        <w:rPr>
          <w:rFonts w:hint="eastAsia"/>
        </w:rPr>
        <w:t xml:space="preserve">  </w:t>
      </w:r>
      <w:r w:rsidRPr="005A19B4">
        <w:t>单位：</w:t>
      </w:r>
      <w:r w:rsidRPr="005A19B4">
        <w:t xml:space="preserve"> </w:t>
      </w:r>
      <w:proofErr w:type="gramStart"/>
      <w:r w:rsidRPr="005A19B4">
        <w:t>dB(</w:t>
      </w:r>
      <w:proofErr w:type="gramEnd"/>
      <w:r w:rsidRPr="005A19B4">
        <w:t>A)</w:t>
      </w:r>
    </w:p>
    <w:tbl>
      <w:tblPr>
        <w:tblStyle w:val="1ffff4"/>
        <w:tblW w:w="5000" w:type="pct"/>
        <w:tblLook w:val="04A0" w:firstRow="1" w:lastRow="0" w:firstColumn="1" w:lastColumn="0" w:noHBand="0" w:noVBand="1"/>
      </w:tblPr>
      <w:tblGrid>
        <w:gridCol w:w="1672"/>
        <w:gridCol w:w="712"/>
        <w:gridCol w:w="722"/>
        <w:gridCol w:w="722"/>
        <w:gridCol w:w="721"/>
        <w:gridCol w:w="721"/>
        <w:gridCol w:w="721"/>
        <w:gridCol w:w="849"/>
        <w:gridCol w:w="849"/>
        <w:gridCol w:w="839"/>
      </w:tblGrid>
      <w:tr w:rsidR="005A19B4" w:rsidRPr="00A8088A" w:rsidTr="009869AF">
        <w:tc>
          <w:tcPr>
            <w:tcW w:w="980" w:type="pct"/>
            <w:vAlign w:val="center"/>
          </w:tcPr>
          <w:p w:rsidR="005A19B4" w:rsidRPr="00A8088A" w:rsidRDefault="005A19B4" w:rsidP="009869AF">
            <w:pPr>
              <w:pStyle w:val="affffffffffffffffffff8"/>
              <w:spacing w:before="48" w:after="48"/>
            </w:pPr>
            <w:r w:rsidRPr="00A8088A">
              <w:rPr>
                <w:rFonts w:hint="eastAsia"/>
                <w:noProof/>
              </w:rPr>
              <mc:AlternateContent>
                <mc:Choice Requires="wps">
                  <w:drawing>
                    <wp:anchor distT="0" distB="0" distL="114300" distR="114300" simplePos="0" relativeHeight="251660288" behindDoc="0" locked="0" layoutInCell="1" allowOverlap="1" wp14:anchorId="352419A7" wp14:editId="44F8FC1A">
                      <wp:simplePos x="0" y="0"/>
                      <wp:positionH relativeFrom="column">
                        <wp:posOffset>-74296</wp:posOffset>
                      </wp:positionH>
                      <wp:positionV relativeFrom="paragraph">
                        <wp:posOffset>14605</wp:posOffset>
                      </wp:positionV>
                      <wp:extent cx="1057275" cy="371475"/>
                      <wp:effectExtent l="0" t="0" r="28575" b="28575"/>
                      <wp:wrapNone/>
                      <wp:docPr id="31" name="直接连接符 31"/>
                      <wp:cNvGraphicFramePr/>
                      <a:graphic xmlns:a="http://schemas.openxmlformats.org/drawingml/2006/main">
                        <a:graphicData uri="http://schemas.microsoft.com/office/word/2010/wordprocessingShape">
                          <wps:wsp>
                            <wps:cNvCnPr/>
                            <wps:spPr>
                              <a:xfrm>
                                <a:off x="0" y="0"/>
                                <a:ext cx="1057275" cy="3714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31" o:spid="_x0000_s1026" style="position:absolute;left:0;text-align:left;z-index:251660288;visibility:visible;mso-wrap-style:square;mso-wrap-distance-left:9pt;mso-wrap-distance-top:0;mso-wrap-distance-right:9pt;mso-wrap-distance-bottom:0;mso-position-horizontal:absolute;mso-position-horizontal-relative:text;mso-position-vertical:absolute;mso-position-vertical-relative:text" from="-5.85pt,1.15pt" to="77.4pt,3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" strokecolor="black [3213]"/>
                  </w:pict>
                </mc:Fallback>
              </mc:AlternateContent>
            </w:r>
            <w:r w:rsidR="009869AF">
              <w:rPr>
                <w:rFonts w:hint="eastAsia"/>
              </w:rPr>
              <w:t xml:space="preserve">    </w:t>
            </w:r>
            <w:r w:rsidRPr="00A8088A">
              <w:rPr>
                <w:rFonts w:hint="eastAsia"/>
              </w:rPr>
              <w:t>距离</w:t>
            </w:r>
          </w:p>
          <w:p w:rsidR="005A19B4" w:rsidRPr="00A8088A" w:rsidRDefault="005A19B4" w:rsidP="009869AF">
            <w:pPr>
              <w:pStyle w:val="affffffffffffffffffff8"/>
              <w:spacing w:before="48" w:after="48"/>
              <w:jc w:val="both"/>
            </w:pPr>
            <w:r w:rsidRPr="00A8088A">
              <w:rPr>
                <w:rFonts w:hint="eastAsia"/>
              </w:rPr>
              <w:t>机械名称</w:t>
            </w:r>
          </w:p>
        </w:tc>
        <w:tc>
          <w:tcPr>
            <w:tcW w:w="417" w:type="pct"/>
            <w:vAlign w:val="center"/>
          </w:tcPr>
          <w:p w:rsidR="005A19B4" w:rsidRPr="00A8088A" w:rsidRDefault="005A19B4" w:rsidP="009869AF">
            <w:pPr>
              <w:pStyle w:val="affffffffffffffffffff8"/>
              <w:spacing w:before="48" w:after="48"/>
            </w:pPr>
            <w:r w:rsidRPr="00A8088A">
              <w:rPr>
                <w:rFonts w:hint="eastAsia"/>
              </w:rPr>
              <w:t>5m</w:t>
            </w:r>
          </w:p>
        </w:tc>
        <w:tc>
          <w:tcPr>
            <w:tcW w:w="423" w:type="pct"/>
            <w:vAlign w:val="center"/>
          </w:tcPr>
          <w:p w:rsidR="005A19B4" w:rsidRPr="00A8088A" w:rsidRDefault="005A19B4" w:rsidP="009869AF">
            <w:pPr>
              <w:pStyle w:val="affffffffffffffffffff8"/>
              <w:spacing w:before="48" w:after="48"/>
            </w:pPr>
            <w:r w:rsidRPr="00A8088A">
              <w:rPr>
                <w:rFonts w:hint="eastAsia"/>
              </w:rPr>
              <w:t>10m</w:t>
            </w:r>
          </w:p>
        </w:tc>
        <w:tc>
          <w:tcPr>
            <w:tcW w:w="423" w:type="pct"/>
            <w:vAlign w:val="center"/>
          </w:tcPr>
          <w:p w:rsidR="005A19B4" w:rsidRPr="00A8088A" w:rsidRDefault="005A19B4" w:rsidP="009869AF">
            <w:pPr>
              <w:pStyle w:val="affffffffffffffffffff8"/>
              <w:spacing w:before="48" w:after="48"/>
            </w:pPr>
            <w:r w:rsidRPr="00A8088A">
              <w:rPr>
                <w:rFonts w:hint="eastAsia"/>
              </w:rPr>
              <w:t>20m</w:t>
            </w:r>
          </w:p>
        </w:tc>
        <w:tc>
          <w:tcPr>
            <w:tcW w:w="423" w:type="pct"/>
            <w:vAlign w:val="center"/>
          </w:tcPr>
          <w:p w:rsidR="005A19B4" w:rsidRPr="00A8088A" w:rsidRDefault="005A19B4" w:rsidP="009869AF">
            <w:pPr>
              <w:pStyle w:val="affffffffffffffffffff8"/>
              <w:spacing w:before="48" w:after="48"/>
            </w:pPr>
            <w:r w:rsidRPr="00A8088A">
              <w:rPr>
                <w:rFonts w:hint="eastAsia"/>
              </w:rPr>
              <w:t>40m</w:t>
            </w:r>
          </w:p>
        </w:tc>
        <w:tc>
          <w:tcPr>
            <w:tcW w:w="423" w:type="pct"/>
            <w:vAlign w:val="center"/>
          </w:tcPr>
          <w:p w:rsidR="005A19B4" w:rsidRPr="00A8088A" w:rsidRDefault="005A19B4" w:rsidP="009869AF">
            <w:pPr>
              <w:pStyle w:val="affffffffffffffffffff8"/>
              <w:spacing w:before="48" w:after="48"/>
            </w:pPr>
            <w:r w:rsidRPr="00A8088A">
              <w:rPr>
                <w:rFonts w:hint="eastAsia"/>
              </w:rPr>
              <w:t>60m</w:t>
            </w:r>
          </w:p>
        </w:tc>
        <w:tc>
          <w:tcPr>
            <w:tcW w:w="423" w:type="pct"/>
            <w:vAlign w:val="center"/>
          </w:tcPr>
          <w:p w:rsidR="005A19B4" w:rsidRPr="00A8088A" w:rsidRDefault="005A19B4" w:rsidP="009869AF">
            <w:pPr>
              <w:pStyle w:val="affffffffffffffffffff8"/>
              <w:spacing w:before="48" w:after="48"/>
            </w:pPr>
            <w:r w:rsidRPr="00A8088A">
              <w:rPr>
                <w:rFonts w:hint="eastAsia"/>
              </w:rPr>
              <w:t>80m</w:t>
            </w:r>
          </w:p>
        </w:tc>
        <w:tc>
          <w:tcPr>
            <w:tcW w:w="498" w:type="pct"/>
            <w:vAlign w:val="center"/>
          </w:tcPr>
          <w:p w:rsidR="005A19B4" w:rsidRPr="00A8088A" w:rsidRDefault="005A19B4" w:rsidP="009869AF">
            <w:pPr>
              <w:pStyle w:val="affffffffffffffffffff8"/>
              <w:spacing w:before="48" w:after="48"/>
            </w:pPr>
            <w:r w:rsidRPr="00A8088A">
              <w:rPr>
                <w:rFonts w:hint="eastAsia"/>
              </w:rPr>
              <w:t>100m</w:t>
            </w:r>
          </w:p>
        </w:tc>
        <w:tc>
          <w:tcPr>
            <w:tcW w:w="498" w:type="pct"/>
            <w:vAlign w:val="center"/>
          </w:tcPr>
          <w:p w:rsidR="005A19B4" w:rsidRPr="00A8088A" w:rsidRDefault="005A19B4" w:rsidP="009869AF">
            <w:pPr>
              <w:pStyle w:val="affffffffffffffffffff8"/>
              <w:spacing w:before="48" w:after="48"/>
            </w:pPr>
            <w:r w:rsidRPr="00A8088A">
              <w:rPr>
                <w:rFonts w:hint="eastAsia"/>
              </w:rPr>
              <w:t>150m</w:t>
            </w:r>
          </w:p>
        </w:tc>
        <w:tc>
          <w:tcPr>
            <w:tcW w:w="492" w:type="pct"/>
            <w:vAlign w:val="center"/>
          </w:tcPr>
          <w:p w:rsidR="005A19B4" w:rsidRPr="00A8088A" w:rsidRDefault="005A19B4" w:rsidP="009869AF">
            <w:pPr>
              <w:pStyle w:val="affffffffffffffffffff8"/>
              <w:spacing w:before="48" w:after="48"/>
            </w:pPr>
            <w:r w:rsidRPr="00A8088A">
              <w:rPr>
                <w:rFonts w:hint="eastAsia"/>
              </w:rPr>
              <w:t>200m</w:t>
            </w:r>
          </w:p>
        </w:tc>
      </w:tr>
      <w:tr w:rsidR="005A19B4" w:rsidRPr="00A8088A" w:rsidTr="009869AF">
        <w:tc>
          <w:tcPr>
            <w:tcW w:w="980" w:type="pct"/>
            <w:vAlign w:val="center"/>
          </w:tcPr>
          <w:p w:rsidR="005A19B4" w:rsidRPr="00A8088A" w:rsidRDefault="005A19B4" w:rsidP="009869AF">
            <w:pPr>
              <w:pStyle w:val="affffffffffffffffffff8"/>
              <w:spacing w:before="48" w:after="48"/>
            </w:pPr>
            <w:r w:rsidRPr="00A8088A">
              <w:rPr>
                <w:rFonts w:hint="eastAsia"/>
              </w:rPr>
              <w:t>重型运输车</w:t>
            </w:r>
          </w:p>
        </w:tc>
        <w:tc>
          <w:tcPr>
            <w:tcW w:w="417" w:type="pct"/>
            <w:vAlign w:val="center"/>
          </w:tcPr>
          <w:p w:rsidR="005A19B4" w:rsidRPr="00A8088A" w:rsidRDefault="005A19B4" w:rsidP="009869AF">
            <w:pPr>
              <w:pStyle w:val="affffffffffffffffffff8"/>
              <w:spacing w:before="48" w:after="48"/>
            </w:pPr>
            <w:r w:rsidRPr="00A8088A">
              <w:rPr>
                <w:rFonts w:hint="eastAsia"/>
              </w:rPr>
              <w:t>90.0</w:t>
            </w:r>
          </w:p>
        </w:tc>
        <w:tc>
          <w:tcPr>
            <w:tcW w:w="423" w:type="pct"/>
            <w:vAlign w:val="center"/>
          </w:tcPr>
          <w:p w:rsidR="005A19B4" w:rsidRPr="00A8088A" w:rsidRDefault="005A19B4" w:rsidP="009869AF">
            <w:pPr>
              <w:pStyle w:val="affffffffffffffffffff8"/>
              <w:spacing w:before="48" w:after="48"/>
            </w:pPr>
            <w:r w:rsidRPr="00A8088A">
              <w:rPr>
                <w:rFonts w:hint="eastAsia"/>
              </w:rPr>
              <w:t>87.0</w:t>
            </w:r>
          </w:p>
        </w:tc>
        <w:tc>
          <w:tcPr>
            <w:tcW w:w="423" w:type="pct"/>
            <w:vAlign w:val="center"/>
          </w:tcPr>
          <w:p w:rsidR="005A19B4" w:rsidRPr="00A8088A" w:rsidRDefault="005A19B4" w:rsidP="009869AF">
            <w:pPr>
              <w:pStyle w:val="affffffffffffffffffff8"/>
              <w:spacing w:before="48" w:after="48"/>
            </w:pPr>
            <w:r w:rsidRPr="00A8088A">
              <w:rPr>
                <w:rFonts w:hint="eastAsia"/>
              </w:rPr>
              <w:t>78.0</w:t>
            </w:r>
          </w:p>
        </w:tc>
        <w:tc>
          <w:tcPr>
            <w:tcW w:w="423" w:type="pct"/>
            <w:vAlign w:val="center"/>
          </w:tcPr>
          <w:p w:rsidR="005A19B4" w:rsidRPr="00A8088A" w:rsidRDefault="005A19B4" w:rsidP="009869AF">
            <w:pPr>
              <w:pStyle w:val="affffffffffffffffffff8"/>
              <w:spacing w:before="48" w:after="48"/>
            </w:pPr>
            <w:r w:rsidRPr="00A8088A">
              <w:rPr>
                <w:rFonts w:hint="eastAsia"/>
              </w:rPr>
              <w:t>71.9</w:t>
            </w:r>
          </w:p>
        </w:tc>
        <w:tc>
          <w:tcPr>
            <w:tcW w:w="423" w:type="pct"/>
            <w:vAlign w:val="center"/>
          </w:tcPr>
          <w:p w:rsidR="005A19B4" w:rsidRPr="00A8088A" w:rsidRDefault="005A19B4" w:rsidP="009869AF">
            <w:pPr>
              <w:pStyle w:val="affffffffffffffffffff8"/>
              <w:spacing w:before="48" w:after="48"/>
            </w:pPr>
            <w:r w:rsidRPr="00A8088A">
              <w:rPr>
                <w:rFonts w:hint="eastAsia"/>
              </w:rPr>
              <w:t>68.4</w:t>
            </w:r>
          </w:p>
        </w:tc>
        <w:tc>
          <w:tcPr>
            <w:tcW w:w="423" w:type="pct"/>
            <w:vAlign w:val="center"/>
          </w:tcPr>
          <w:p w:rsidR="005A19B4" w:rsidRPr="00A8088A" w:rsidRDefault="005A19B4" w:rsidP="009869AF">
            <w:pPr>
              <w:pStyle w:val="affffffffffffffffffff8"/>
              <w:spacing w:before="48" w:after="48"/>
            </w:pPr>
            <w:r w:rsidRPr="00A8088A">
              <w:rPr>
                <w:rFonts w:hint="eastAsia"/>
              </w:rPr>
              <w:t>65.9</w:t>
            </w:r>
          </w:p>
        </w:tc>
        <w:tc>
          <w:tcPr>
            <w:tcW w:w="498" w:type="pct"/>
            <w:vAlign w:val="center"/>
          </w:tcPr>
          <w:p w:rsidR="005A19B4" w:rsidRPr="00A8088A" w:rsidRDefault="005A19B4" w:rsidP="009869AF">
            <w:pPr>
              <w:pStyle w:val="affffffffffffffffffff8"/>
              <w:spacing w:before="48" w:after="48"/>
            </w:pPr>
            <w:r w:rsidRPr="00A8088A">
              <w:rPr>
                <w:rFonts w:hint="eastAsia"/>
              </w:rPr>
              <w:t>64.0</w:t>
            </w:r>
          </w:p>
        </w:tc>
        <w:tc>
          <w:tcPr>
            <w:tcW w:w="498" w:type="pct"/>
            <w:vAlign w:val="center"/>
          </w:tcPr>
          <w:p w:rsidR="005A19B4" w:rsidRPr="00A8088A" w:rsidRDefault="005A19B4" w:rsidP="009869AF">
            <w:pPr>
              <w:pStyle w:val="affffffffffffffffffff8"/>
              <w:spacing w:before="48" w:after="48"/>
            </w:pPr>
            <w:r w:rsidRPr="00A8088A">
              <w:rPr>
                <w:rFonts w:hint="eastAsia"/>
              </w:rPr>
              <w:t>60.5</w:t>
            </w:r>
          </w:p>
        </w:tc>
        <w:tc>
          <w:tcPr>
            <w:tcW w:w="492" w:type="pct"/>
            <w:vAlign w:val="center"/>
          </w:tcPr>
          <w:p w:rsidR="005A19B4" w:rsidRPr="00A8088A" w:rsidRDefault="005A19B4" w:rsidP="009869AF">
            <w:pPr>
              <w:pStyle w:val="affffffffffffffffffff8"/>
              <w:spacing w:before="48" w:after="48"/>
            </w:pPr>
            <w:r w:rsidRPr="00A8088A">
              <w:rPr>
                <w:rFonts w:hint="eastAsia"/>
              </w:rPr>
              <w:t>58.0</w:t>
            </w:r>
          </w:p>
        </w:tc>
      </w:tr>
      <w:tr w:rsidR="005A19B4" w:rsidRPr="00A8088A" w:rsidTr="009869AF">
        <w:tc>
          <w:tcPr>
            <w:tcW w:w="980" w:type="pct"/>
            <w:vAlign w:val="center"/>
          </w:tcPr>
          <w:p w:rsidR="005A19B4" w:rsidRPr="00A8088A" w:rsidRDefault="005A19B4" w:rsidP="009869AF">
            <w:pPr>
              <w:pStyle w:val="affffffffffffffffffff8"/>
              <w:spacing w:before="48" w:after="48"/>
            </w:pPr>
            <w:r w:rsidRPr="00A8088A">
              <w:rPr>
                <w:rFonts w:hint="eastAsia"/>
              </w:rPr>
              <w:t>空压机</w:t>
            </w:r>
          </w:p>
        </w:tc>
        <w:tc>
          <w:tcPr>
            <w:tcW w:w="417" w:type="pct"/>
            <w:vAlign w:val="center"/>
          </w:tcPr>
          <w:p w:rsidR="005A19B4" w:rsidRPr="00A8088A" w:rsidRDefault="005A19B4" w:rsidP="009869AF">
            <w:pPr>
              <w:pStyle w:val="affffffffffffffffffff8"/>
              <w:spacing w:before="48" w:after="48"/>
            </w:pPr>
            <w:r w:rsidRPr="00A8088A">
              <w:rPr>
                <w:rFonts w:hint="eastAsia"/>
              </w:rPr>
              <w:t>92.0</w:t>
            </w:r>
          </w:p>
        </w:tc>
        <w:tc>
          <w:tcPr>
            <w:tcW w:w="423" w:type="pct"/>
            <w:vAlign w:val="center"/>
          </w:tcPr>
          <w:p w:rsidR="005A19B4" w:rsidRPr="00A8088A" w:rsidRDefault="005A19B4" w:rsidP="009869AF">
            <w:pPr>
              <w:pStyle w:val="affffffffffffffffffff8"/>
              <w:spacing w:before="48" w:after="48"/>
            </w:pPr>
            <w:r w:rsidRPr="00A8088A">
              <w:rPr>
                <w:rFonts w:hint="eastAsia"/>
              </w:rPr>
              <w:t>89.0</w:t>
            </w:r>
          </w:p>
        </w:tc>
        <w:tc>
          <w:tcPr>
            <w:tcW w:w="423" w:type="pct"/>
            <w:vAlign w:val="center"/>
          </w:tcPr>
          <w:p w:rsidR="005A19B4" w:rsidRPr="00A8088A" w:rsidRDefault="005A19B4" w:rsidP="009869AF">
            <w:pPr>
              <w:pStyle w:val="affffffffffffffffffff8"/>
              <w:spacing w:before="48" w:after="48"/>
            </w:pPr>
            <w:r w:rsidRPr="00A8088A">
              <w:rPr>
                <w:rFonts w:hint="eastAsia"/>
              </w:rPr>
              <w:t>80.0</w:t>
            </w:r>
          </w:p>
        </w:tc>
        <w:tc>
          <w:tcPr>
            <w:tcW w:w="423" w:type="pct"/>
            <w:vAlign w:val="center"/>
          </w:tcPr>
          <w:p w:rsidR="005A19B4" w:rsidRPr="00A8088A" w:rsidRDefault="005A19B4" w:rsidP="009869AF">
            <w:pPr>
              <w:pStyle w:val="affffffffffffffffffff8"/>
              <w:spacing w:before="48" w:after="48"/>
            </w:pPr>
            <w:r w:rsidRPr="00A8088A">
              <w:rPr>
                <w:rFonts w:hint="eastAsia"/>
              </w:rPr>
              <w:t>73.9</w:t>
            </w:r>
          </w:p>
        </w:tc>
        <w:tc>
          <w:tcPr>
            <w:tcW w:w="423" w:type="pct"/>
            <w:vAlign w:val="center"/>
          </w:tcPr>
          <w:p w:rsidR="005A19B4" w:rsidRPr="00A8088A" w:rsidRDefault="005A19B4" w:rsidP="009869AF">
            <w:pPr>
              <w:pStyle w:val="affffffffffffffffffff8"/>
              <w:spacing w:before="48" w:after="48"/>
            </w:pPr>
            <w:r w:rsidRPr="00A8088A">
              <w:rPr>
                <w:rFonts w:hint="eastAsia"/>
              </w:rPr>
              <w:t>70.4</w:t>
            </w:r>
          </w:p>
        </w:tc>
        <w:tc>
          <w:tcPr>
            <w:tcW w:w="423" w:type="pct"/>
            <w:vAlign w:val="center"/>
          </w:tcPr>
          <w:p w:rsidR="005A19B4" w:rsidRPr="00A8088A" w:rsidRDefault="005A19B4" w:rsidP="009869AF">
            <w:pPr>
              <w:pStyle w:val="affffffffffffffffffff8"/>
              <w:spacing w:before="48" w:after="48"/>
            </w:pPr>
            <w:r w:rsidRPr="00A8088A">
              <w:rPr>
                <w:rFonts w:hint="eastAsia"/>
              </w:rPr>
              <w:t>67.9</w:t>
            </w:r>
          </w:p>
        </w:tc>
        <w:tc>
          <w:tcPr>
            <w:tcW w:w="498" w:type="pct"/>
            <w:vAlign w:val="center"/>
          </w:tcPr>
          <w:p w:rsidR="005A19B4" w:rsidRPr="00A8088A" w:rsidRDefault="005A19B4" w:rsidP="009869AF">
            <w:pPr>
              <w:pStyle w:val="affffffffffffffffffff8"/>
              <w:spacing w:before="48" w:after="48"/>
            </w:pPr>
            <w:r w:rsidRPr="00A8088A">
              <w:rPr>
                <w:rFonts w:hint="eastAsia"/>
              </w:rPr>
              <w:t>55.0</w:t>
            </w:r>
          </w:p>
        </w:tc>
        <w:tc>
          <w:tcPr>
            <w:tcW w:w="498" w:type="pct"/>
            <w:vAlign w:val="center"/>
          </w:tcPr>
          <w:p w:rsidR="005A19B4" w:rsidRPr="00A8088A" w:rsidRDefault="005A19B4" w:rsidP="009869AF">
            <w:pPr>
              <w:pStyle w:val="affffffffffffffffffff8"/>
              <w:spacing w:before="48" w:after="48"/>
            </w:pPr>
            <w:r w:rsidRPr="00A8088A">
              <w:rPr>
                <w:rFonts w:hint="eastAsia"/>
              </w:rPr>
              <w:t>62.5</w:t>
            </w:r>
          </w:p>
        </w:tc>
        <w:tc>
          <w:tcPr>
            <w:tcW w:w="492" w:type="pct"/>
            <w:vAlign w:val="center"/>
          </w:tcPr>
          <w:p w:rsidR="005A19B4" w:rsidRPr="00A8088A" w:rsidRDefault="005A19B4" w:rsidP="009869AF">
            <w:pPr>
              <w:pStyle w:val="affffffffffffffffffff8"/>
              <w:spacing w:before="48" w:after="48"/>
            </w:pPr>
            <w:r w:rsidRPr="00A8088A">
              <w:rPr>
                <w:rFonts w:hint="eastAsia"/>
              </w:rPr>
              <w:t>60.0</w:t>
            </w:r>
          </w:p>
        </w:tc>
      </w:tr>
      <w:tr w:rsidR="005A19B4" w:rsidRPr="00A8088A" w:rsidTr="009869AF">
        <w:tc>
          <w:tcPr>
            <w:tcW w:w="980" w:type="pct"/>
            <w:vAlign w:val="center"/>
          </w:tcPr>
          <w:p w:rsidR="005A19B4" w:rsidRPr="00A8088A" w:rsidRDefault="005A19B4" w:rsidP="009869AF">
            <w:pPr>
              <w:pStyle w:val="affffffffffffffffffff8"/>
              <w:spacing w:before="48" w:after="48"/>
            </w:pPr>
            <w:r w:rsidRPr="00A8088A">
              <w:rPr>
                <w:rFonts w:hint="eastAsia"/>
              </w:rPr>
              <w:t>推土机</w:t>
            </w:r>
          </w:p>
        </w:tc>
        <w:tc>
          <w:tcPr>
            <w:tcW w:w="417" w:type="pct"/>
            <w:vAlign w:val="center"/>
          </w:tcPr>
          <w:p w:rsidR="005A19B4" w:rsidRPr="00A8088A" w:rsidRDefault="005A19B4" w:rsidP="009869AF">
            <w:pPr>
              <w:pStyle w:val="affffffffffffffffffff8"/>
              <w:spacing w:before="48" w:after="48"/>
            </w:pPr>
            <w:r w:rsidRPr="00A8088A">
              <w:rPr>
                <w:rFonts w:hint="eastAsia"/>
              </w:rPr>
              <w:t>88.0</w:t>
            </w:r>
          </w:p>
        </w:tc>
        <w:tc>
          <w:tcPr>
            <w:tcW w:w="423" w:type="pct"/>
            <w:vAlign w:val="center"/>
          </w:tcPr>
          <w:p w:rsidR="005A19B4" w:rsidRPr="00A8088A" w:rsidRDefault="005A19B4" w:rsidP="009869AF">
            <w:pPr>
              <w:pStyle w:val="affffffffffffffffffff8"/>
              <w:spacing w:before="48" w:after="48"/>
            </w:pPr>
            <w:r w:rsidRPr="00A8088A">
              <w:rPr>
                <w:rFonts w:hint="eastAsia"/>
              </w:rPr>
              <w:t>85.0</w:t>
            </w:r>
          </w:p>
        </w:tc>
        <w:tc>
          <w:tcPr>
            <w:tcW w:w="423" w:type="pct"/>
            <w:vAlign w:val="center"/>
          </w:tcPr>
          <w:p w:rsidR="005A19B4" w:rsidRPr="00A8088A" w:rsidRDefault="005A19B4" w:rsidP="009869AF">
            <w:pPr>
              <w:pStyle w:val="affffffffffffffffffff8"/>
              <w:spacing w:before="48" w:after="48"/>
            </w:pPr>
            <w:r w:rsidRPr="00A8088A">
              <w:rPr>
                <w:rFonts w:hint="eastAsia"/>
              </w:rPr>
              <w:t>76.0</w:t>
            </w:r>
          </w:p>
        </w:tc>
        <w:tc>
          <w:tcPr>
            <w:tcW w:w="423" w:type="pct"/>
            <w:vAlign w:val="center"/>
          </w:tcPr>
          <w:p w:rsidR="005A19B4" w:rsidRPr="00A8088A" w:rsidRDefault="005A19B4" w:rsidP="009869AF">
            <w:pPr>
              <w:pStyle w:val="affffffffffffffffffff8"/>
              <w:spacing w:before="48" w:after="48"/>
            </w:pPr>
            <w:r w:rsidRPr="00A8088A">
              <w:rPr>
                <w:rFonts w:hint="eastAsia"/>
              </w:rPr>
              <w:t>69.9</w:t>
            </w:r>
          </w:p>
        </w:tc>
        <w:tc>
          <w:tcPr>
            <w:tcW w:w="423" w:type="pct"/>
            <w:vAlign w:val="center"/>
          </w:tcPr>
          <w:p w:rsidR="005A19B4" w:rsidRPr="00A8088A" w:rsidRDefault="005A19B4" w:rsidP="009869AF">
            <w:pPr>
              <w:pStyle w:val="affffffffffffffffffff8"/>
              <w:spacing w:before="48" w:after="48"/>
            </w:pPr>
            <w:r w:rsidRPr="00A8088A">
              <w:rPr>
                <w:rFonts w:hint="eastAsia"/>
              </w:rPr>
              <w:t>66.4</w:t>
            </w:r>
          </w:p>
        </w:tc>
        <w:tc>
          <w:tcPr>
            <w:tcW w:w="423" w:type="pct"/>
            <w:vAlign w:val="center"/>
          </w:tcPr>
          <w:p w:rsidR="005A19B4" w:rsidRPr="00A8088A" w:rsidRDefault="005A19B4" w:rsidP="009869AF">
            <w:pPr>
              <w:pStyle w:val="affffffffffffffffffff8"/>
              <w:spacing w:before="48" w:after="48"/>
            </w:pPr>
            <w:r w:rsidRPr="00A8088A">
              <w:rPr>
                <w:rFonts w:hint="eastAsia"/>
              </w:rPr>
              <w:t>63.9</w:t>
            </w:r>
          </w:p>
        </w:tc>
        <w:tc>
          <w:tcPr>
            <w:tcW w:w="498" w:type="pct"/>
            <w:vAlign w:val="center"/>
          </w:tcPr>
          <w:p w:rsidR="005A19B4" w:rsidRPr="00A8088A" w:rsidRDefault="005A19B4" w:rsidP="009869AF">
            <w:pPr>
              <w:pStyle w:val="affffffffffffffffffff8"/>
              <w:spacing w:before="48" w:after="48"/>
            </w:pPr>
            <w:r w:rsidRPr="00A8088A">
              <w:rPr>
                <w:rFonts w:hint="eastAsia"/>
              </w:rPr>
              <w:t>62.0</w:t>
            </w:r>
          </w:p>
        </w:tc>
        <w:tc>
          <w:tcPr>
            <w:tcW w:w="498" w:type="pct"/>
            <w:vAlign w:val="center"/>
          </w:tcPr>
          <w:p w:rsidR="005A19B4" w:rsidRPr="00A8088A" w:rsidRDefault="005A19B4" w:rsidP="009869AF">
            <w:pPr>
              <w:pStyle w:val="affffffffffffffffffff8"/>
              <w:spacing w:before="48" w:after="48"/>
            </w:pPr>
            <w:r w:rsidRPr="00A8088A">
              <w:rPr>
                <w:rFonts w:hint="eastAsia"/>
              </w:rPr>
              <w:t>58.5</w:t>
            </w:r>
          </w:p>
        </w:tc>
        <w:tc>
          <w:tcPr>
            <w:tcW w:w="492" w:type="pct"/>
            <w:vAlign w:val="center"/>
          </w:tcPr>
          <w:p w:rsidR="005A19B4" w:rsidRPr="00A8088A" w:rsidRDefault="005A19B4" w:rsidP="009869AF">
            <w:pPr>
              <w:pStyle w:val="affffffffffffffffffff8"/>
              <w:spacing w:before="48" w:after="48"/>
            </w:pPr>
            <w:r w:rsidRPr="00A8088A">
              <w:rPr>
                <w:rFonts w:hint="eastAsia"/>
              </w:rPr>
              <w:t>56.0</w:t>
            </w:r>
          </w:p>
        </w:tc>
      </w:tr>
      <w:tr w:rsidR="005A19B4" w:rsidRPr="00A8088A" w:rsidTr="009869AF">
        <w:tc>
          <w:tcPr>
            <w:tcW w:w="980" w:type="pct"/>
            <w:vAlign w:val="center"/>
          </w:tcPr>
          <w:p w:rsidR="005A19B4" w:rsidRPr="00A8088A" w:rsidRDefault="005A19B4" w:rsidP="009869AF">
            <w:pPr>
              <w:pStyle w:val="affffffffffffffffffff8"/>
              <w:spacing w:before="48" w:after="48"/>
            </w:pPr>
            <w:r w:rsidRPr="00A8088A">
              <w:rPr>
                <w:rFonts w:hint="eastAsia"/>
              </w:rPr>
              <w:t>压路机</w:t>
            </w:r>
          </w:p>
        </w:tc>
        <w:tc>
          <w:tcPr>
            <w:tcW w:w="417" w:type="pct"/>
            <w:vAlign w:val="center"/>
          </w:tcPr>
          <w:p w:rsidR="005A19B4" w:rsidRPr="00A8088A" w:rsidRDefault="005A19B4" w:rsidP="009869AF">
            <w:pPr>
              <w:pStyle w:val="affffffffffffffffffff8"/>
              <w:spacing w:before="48" w:after="48"/>
            </w:pPr>
            <w:r w:rsidRPr="00A8088A">
              <w:rPr>
                <w:rFonts w:hint="eastAsia"/>
              </w:rPr>
              <w:t>90.0</w:t>
            </w:r>
          </w:p>
        </w:tc>
        <w:tc>
          <w:tcPr>
            <w:tcW w:w="423" w:type="pct"/>
            <w:vAlign w:val="center"/>
          </w:tcPr>
          <w:p w:rsidR="005A19B4" w:rsidRPr="00A8088A" w:rsidRDefault="005A19B4" w:rsidP="009869AF">
            <w:pPr>
              <w:pStyle w:val="affffffffffffffffffff8"/>
              <w:spacing w:before="48" w:after="48"/>
            </w:pPr>
            <w:r w:rsidRPr="00A8088A">
              <w:rPr>
                <w:rFonts w:hint="eastAsia"/>
              </w:rPr>
              <w:t>87.0</w:t>
            </w:r>
          </w:p>
        </w:tc>
        <w:tc>
          <w:tcPr>
            <w:tcW w:w="423" w:type="pct"/>
            <w:vAlign w:val="center"/>
          </w:tcPr>
          <w:p w:rsidR="005A19B4" w:rsidRPr="00A8088A" w:rsidRDefault="005A19B4" w:rsidP="009869AF">
            <w:pPr>
              <w:pStyle w:val="affffffffffffffffffff8"/>
              <w:spacing w:before="48" w:after="48"/>
            </w:pPr>
            <w:r w:rsidRPr="00A8088A">
              <w:rPr>
                <w:rFonts w:hint="eastAsia"/>
              </w:rPr>
              <w:t>78.0</w:t>
            </w:r>
          </w:p>
        </w:tc>
        <w:tc>
          <w:tcPr>
            <w:tcW w:w="423" w:type="pct"/>
            <w:vAlign w:val="center"/>
          </w:tcPr>
          <w:p w:rsidR="005A19B4" w:rsidRPr="00A8088A" w:rsidRDefault="005A19B4" w:rsidP="009869AF">
            <w:pPr>
              <w:pStyle w:val="affffffffffffffffffff8"/>
              <w:spacing w:before="48" w:after="48"/>
            </w:pPr>
            <w:r w:rsidRPr="00A8088A">
              <w:rPr>
                <w:rFonts w:hint="eastAsia"/>
              </w:rPr>
              <w:t>71.9</w:t>
            </w:r>
          </w:p>
        </w:tc>
        <w:tc>
          <w:tcPr>
            <w:tcW w:w="423" w:type="pct"/>
            <w:vAlign w:val="center"/>
          </w:tcPr>
          <w:p w:rsidR="005A19B4" w:rsidRPr="00A8088A" w:rsidRDefault="005A19B4" w:rsidP="009869AF">
            <w:pPr>
              <w:pStyle w:val="affffffffffffffffffff8"/>
              <w:spacing w:before="48" w:after="48"/>
            </w:pPr>
            <w:r w:rsidRPr="00A8088A">
              <w:rPr>
                <w:rFonts w:hint="eastAsia"/>
              </w:rPr>
              <w:t>68.4</w:t>
            </w:r>
          </w:p>
        </w:tc>
        <w:tc>
          <w:tcPr>
            <w:tcW w:w="423" w:type="pct"/>
            <w:vAlign w:val="center"/>
          </w:tcPr>
          <w:p w:rsidR="005A19B4" w:rsidRPr="00A8088A" w:rsidRDefault="005A19B4" w:rsidP="009869AF">
            <w:pPr>
              <w:pStyle w:val="affffffffffffffffffff8"/>
              <w:spacing w:before="48" w:after="48"/>
            </w:pPr>
            <w:r w:rsidRPr="00A8088A">
              <w:rPr>
                <w:rFonts w:hint="eastAsia"/>
              </w:rPr>
              <w:t>65.9</w:t>
            </w:r>
          </w:p>
        </w:tc>
        <w:tc>
          <w:tcPr>
            <w:tcW w:w="498" w:type="pct"/>
            <w:vAlign w:val="center"/>
          </w:tcPr>
          <w:p w:rsidR="005A19B4" w:rsidRPr="00A8088A" w:rsidRDefault="005A19B4" w:rsidP="009869AF">
            <w:pPr>
              <w:pStyle w:val="affffffffffffffffffff8"/>
              <w:spacing w:before="48" w:after="48"/>
            </w:pPr>
            <w:r w:rsidRPr="00A8088A">
              <w:rPr>
                <w:rFonts w:hint="eastAsia"/>
              </w:rPr>
              <w:t>64.0</w:t>
            </w:r>
          </w:p>
        </w:tc>
        <w:tc>
          <w:tcPr>
            <w:tcW w:w="498" w:type="pct"/>
            <w:vAlign w:val="center"/>
          </w:tcPr>
          <w:p w:rsidR="005A19B4" w:rsidRPr="00A8088A" w:rsidRDefault="005A19B4" w:rsidP="009869AF">
            <w:pPr>
              <w:pStyle w:val="affffffffffffffffffff8"/>
              <w:spacing w:before="48" w:after="48"/>
            </w:pPr>
            <w:r w:rsidRPr="00A8088A">
              <w:rPr>
                <w:rFonts w:hint="eastAsia"/>
              </w:rPr>
              <w:t>60.5</w:t>
            </w:r>
          </w:p>
        </w:tc>
        <w:tc>
          <w:tcPr>
            <w:tcW w:w="492" w:type="pct"/>
            <w:vAlign w:val="center"/>
          </w:tcPr>
          <w:p w:rsidR="005A19B4" w:rsidRPr="00A8088A" w:rsidRDefault="005A19B4" w:rsidP="009869AF">
            <w:pPr>
              <w:pStyle w:val="affffffffffffffffffff8"/>
              <w:spacing w:before="48" w:after="48"/>
            </w:pPr>
            <w:r w:rsidRPr="00A8088A">
              <w:rPr>
                <w:rFonts w:hint="eastAsia"/>
              </w:rPr>
              <w:t>58.0</w:t>
            </w:r>
          </w:p>
        </w:tc>
      </w:tr>
      <w:tr w:rsidR="00A467F8" w:rsidRPr="00A8088A" w:rsidTr="009869AF">
        <w:tc>
          <w:tcPr>
            <w:tcW w:w="980" w:type="pct"/>
            <w:vAlign w:val="center"/>
          </w:tcPr>
          <w:p w:rsidR="00A467F8" w:rsidRPr="00A8088A" w:rsidRDefault="00A467F8" w:rsidP="009869AF">
            <w:pPr>
              <w:pStyle w:val="affffffffffffffffffff8"/>
              <w:spacing w:before="48" w:after="48"/>
            </w:pPr>
            <w:r w:rsidRPr="00A8088A">
              <w:rPr>
                <w:rFonts w:hint="eastAsia"/>
              </w:rPr>
              <w:t>混凝土振捣器</w:t>
            </w:r>
          </w:p>
        </w:tc>
        <w:tc>
          <w:tcPr>
            <w:tcW w:w="417" w:type="pct"/>
            <w:vAlign w:val="center"/>
          </w:tcPr>
          <w:p w:rsidR="00A467F8" w:rsidRPr="00A8088A" w:rsidRDefault="00A467F8" w:rsidP="009869AF">
            <w:pPr>
              <w:pStyle w:val="affffffffffffffffffff8"/>
              <w:spacing w:before="48" w:after="48"/>
            </w:pPr>
            <w:r w:rsidRPr="00A8088A">
              <w:rPr>
                <w:rFonts w:hint="eastAsia"/>
              </w:rPr>
              <w:t>88.0</w:t>
            </w:r>
          </w:p>
        </w:tc>
        <w:tc>
          <w:tcPr>
            <w:tcW w:w="423" w:type="pct"/>
            <w:vAlign w:val="center"/>
          </w:tcPr>
          <w:p w:rsidR="00A467F8" w:rsidRPr="00A8088A" w:rsidRDefault="00A467F8" w:rsidP="009869AF">
            <w:pPr>
              <w:pStyle w:val="affffffffffffffffffff8"/>
              <w:spacing w:before="48" w:after="48"/>
            </w:pPr>
            <w:r w:rsidRPr="00A8088A">
              <w:rPr>
                <w:rFonts w:hint="eastAsia"/>
              </w:rPr>
              <w:t>85.0</w:t>
            </w:r>
          </w:p>
        </w:tc>
        <w:tc>
          <w:tcPr>
            <w:tcW w:w="423" w:type="pct"/>
            <w:vAlign w:val="center"/>
          </w:tcPr>
          <w:p w:rsidR="00A467F8" w:rsidRPr="00A8088A" w:rsidRDefault="00A467F8" w:rsidP="009869AF">
            <w:pPr>
              <w:pStyle w:val="affffffffffffffffffff8"/>
              <w:spacing w:before="48" w:after="48"/>
            </w:pPr>
            <w:r w:rsidRPr="00A8088A">
              <w:rPr>
                <w:rFonts w:hint="eastAsia"/>
              </w:rPr>
              <w:t>76.0</w:t>
            </w:r>
          </w:p>
        </w:tc>
        <w:tc>
          <w:tcPr>
            <w:tcW w:w="423" w:type="pct"/>
            <w:vAlign w:val="center"/>
          </w:tcPr>
          <w:p w:rsidR="00A467F8" w:rsidRPr="00A8088A" w:rsidRDefault="00A467F8" w:rsidP="009869AF">
            <w:pPr>
              <w:pStyle w:val="affffffffffffffffffff8"/>
              <w:spacing w:before="48" w:after="48"/>
            </w:pPr>
            <w:r w:rsidRPr="00A8088A">
              <w:rPr>
                <w:rFonts w:hint="eastAsia"/>
              </w:rPr>
              <w:t>69.9</w:t>
            </w:r>
          </w:p>
        </w:tc>
        <w:tc>
          <w:tcPr>
            <w:tcW w:w="423" w:type="pct"/>
            <w:vAlign w:val="center"/>
          </w:tcPr>
          <w:p w:rsidR="00A467F8" w:rsidRPr="00A8088A" w:rsidRDefault="00A467F8" w:rsidP="009869AF">
            <w:pPr>
              <w:pStyle w:val="affffffffffffffffffff8"/>
              <w:spacing w:before="48" w:after="48"/>
            </w:pPr>
            <w:r w:rsidRPr="00A8088A">
              <w:rPr>
                <w:rFonts w:hint="eastAsia"/>
              </w:rPr>
              <w:t>66.4</w:t>
            </w:r>
          </w:p>
        </w:tc>
        <w:tc>
          <w:tcPr>
            <w:tcW w:w="423" w:type="pct"/>
            <w:vAlign w:val="center"/>
          </w:tcPr>
          <w:p w:rsidR="00A467F8" w:rsidRPr="00A8088A" w:rsidRDefault="00A467F8" w:rsidP="009869AF">
            <w:pPr>
              <w:pStyle w:val="affffffffffffffffffff8"/>
              <w:spacing w:before="48" w:after="48"/>
            </w:pPr>
            <w:r w:rsidRPr="00A8088A">
              <w:rPr>
                <w:rFonts w:hint="eastAsia"/>
              </w:rPr>
              <w:t>63.9</w:t>
            </w:r>
          </w:p>
        </w:tc>
        <w:tc>
          <w:tcPr>
            <w:tcW w:w="498" w:type="pct"/>
            <w:vAlign w:val="center"/>
          </w:tcPr>
          <w:p w:rsidR="00A467F8" w:rsidRPr="00A8088A" w:rsidRDefault="00A467F8" w:rsidP="009869AF">
            <w:pPr>
              <w:pStyle w:val="affffffffffffffffffff8"/>
              <w:spacing w:before="48" w:after="48"/>
            </w:pPr>
            <w:r w:rsidRPr="00A8088A">
              <w:rPr>
                <w:rFonts w:hint="eastAsia"/>
              </w:rPr>
              <w:t>62.0</w:t>
            </w:r>
          </w:p>
        </w:tc>
        <w:tc>
          <w:tcPr>
            <w:tcW w:w="498" w:type="pct"/>
            <w:vAlign w:val="center"/>
          </w:tcPr>
          <w:p w:rsidR="00A467F8" w:rsidRPr="00A8088A" w:rsidRDefault="00A467F8" w:rsidP="009869AF">
            <w:pPr>
              <w:pStyle w:val="affffffffffffffffffff8"/>
              <w:spacing w:before="48" w:after="48"/>
            </w:pPr>
            <w:r w:rsidRPr="00A8088A">
              <w:rPr>
                <w:rFonts w:hint="eastAsia"/>
              </w:rPr>
              <w:t>58.5</w:t>
            </w:r>
          </w:p>
        </w:tc>
        <w:tc>
          <w:tcPr>
            <w:tcW w:w="492" w:type="pct"/>
            <w:vAlign w:val="center"/>
          </w:tcPr>
          <w:p w:rsidR="00A467F8" w:rsidRPr="00A8088A" w:rsidRDefault="00A467F8" w:rsidP="009869AF">
            <w:pPr>
              <w:pStyle w:val="affffffffffffffffffff8"/>
              <w:spacing w:before="48" w:after="48"/>
            </w:pPr>
            <w:r w:rsidRPr="00A8088A">
              <w:rPr>
                <w:rFonts w:hint="eastAsia"/>
              </w:rPr>
              <w:t>56.0</w:t>
            </w:r>
          </w:p>
        </w:tc>
      </w:tr>
      <w:tr w:rsidR="00A467F8" w:rsidRPr="00A8088A" w:rsidTr="009869AF">
        <w:tc>
          <w:tcPr>
            <w:tcW w:w="980" w:type="pct"/>
            <w:vAlign w:val="center"/>
          </w:tcPr>
          <w:p w:rsidR="00A467F8" w:rsidRPr="00A8088A" w:rsidRDefault="00A467F8" w:rsidP="009869AF">
            <w:pPr>
              <w:pStyle w:val="affffffffffffffffffff8"/>
              <w:spacing w:before="48" w:after="48"/>
            </w:pPr>
            <w:r w:rsidRPr="00A8088A">
              <w:rPr>
                <w:rFonts w:hint="eastAsia"/>
              </w:rPr>
              <w:t>挖掘机</w:t>
            </w:r>
          </w:p>
        </w:tc>
        <w:tc>
          <w:tcPr>
            <w:tcW w:w="417" w:type="pct"/>
            <w:vAlign w:val="center"/>
          </w:tcPr>
          <w:p w:rsidR="00A467F8" w:rsidRPr="00A8088A" w:rsidRDefault="00A467F8" w:rsidP="009869AF">
            <w:pPr>
              <w:pStyle w:val="affffffffffffffffffff8"/>
              <w:spacing w:before="48" w:after="48"/>
            </w:pPr>
            <w:r w:rsidRPr="00A8088A">
              <w:rPr>
                <w:rFonts w:hint="eastAsia"/>
              </w:rPr>
              <w:t>90.0</w:t>
            </w:r>
          </w:p>
        </w:tc>
        <w:tc>
          <w:tcPr>
            <w:tcW w:w="423" w:type="pct"/>
            <w:vAlign w:val="center"/>
          </w:tcPr>
          <w:p w:rsidR="00A467F8" w:rsidRPr="00A8088A" w:rsidRDefault="00A467F8" w:rsidP="009869AF">
            <w:pPr>
              <w:pStyle w:val="affffffffffffffffffff8"/>
              <w:spacing w:before="48" w:after="48"/>
            </w:pPr>
            <w:r w:rsidRPr="00A8088A">
              <w:rPr>
                <w:rFonts w:hint="eastAsia"/>
              </w:rPr>
              <w:t>87.0</w:t>
            </w:r>
          </w:p>
        </w:tc>
        <w:tc>
          <w:tcPr>
            <w:tcW w:w="423" w:type="pct"/>
            <w:vAlign w:val="center"/>
          </w:tcPr>
          <w:p w:rsidR="00A467F8" w:rsidRPr="00A8088A" w:rsidRDefault="00A467F8" w:rsidP="009869AF">
            <w:pPr>
              <w:pStyle w:val="affffffffffffffffffff8"/>
              <w:spacing w:before="48" w:after="48"/>
            </w:pPr>
            <w:r w:rsidRPr="00A8088A">
              <w:rPr>
                <w:rFonts w:hint="eastAsia"/>
              </w:rPr>
              <w:t>78.0</w:t>
            </w:r>
          </w:p>
        </w:tc>
        <w:tc>
          <w:tcPr>
            <w:tcW w:w="423" w:type="pct"/>
            <w:vAlign w:val="center"/>
          </w:tcPr>
          <w:p w:rsidR="00A467F8" w:rsidRPr="00A8088A" w:rsidRDefault="00A467F8" w:rsidP="009869AF">
            <w:pPr>
              <w:pStyle w:val="affffffffffffffffffff8"/>
              <w:spacing w:before="48" w:after="48"/>
            </w:pPr>
            <w:r w:rsidRPr="00A8088A">
              <w:rPr>
                <w:rFonts w:hint="eastAsia"/>
              </w:rPr>
              <w:t>71.9</w:t>
            </w:r>
          </w:p>
        </w:tc>
        <w:tc>
          <w:tcPr>
            <w:tcW w:w="423" w:type="pct"/>
            <w:vAlign w:val="center"/>
          </w:tcPr>
          <w:p w:rsidR="00A467F8" w:rsidRPr="00A8088A" w:rsidRDefault="00A467F8" w:rsidP="009869AF">
            <w:pPr>
              <w:pStyle w:val="affffffffffffffffffff8"/>
              <w:spacing w:before="48" w:after="48"/>
            </w:pPr>
            <w:r w:rsidRPr="00A8088A">
              <w:rPr>
                <w:rFonts w:hint="eastAsia"/>
              </w:rPr>
              <w:t>68.4</w:t>
            </w:r>
          </w:p>
        </w:tc>
        <w:tc>
          <w:tcPr>
            <w:tcW w:w="423" w:type="pct"/>
            <w:vAlign w:val="center"/>
          </w:tcPr>
          <w:p w:rsidR="00A467F8" w:rsidRPr="00A8088A" w:rsidRDefault="00A467F8" w:rsidP="009869AF">
            <w:pPr>
              <w:pStyle w:val="affffffffffffffffffff8"/>
              <w:spacing w:before="48" w:after="48"/>
            </w:pPr>
            <w:r w:rsidRPr="00A8088A">
              <w:rPr>
                <w:rFonts w:hint="eastAsia"/>
              </w:rPr>
              <w:t>65.9</w:t>
            </w:r>
          </w:p>
        </w:tc>
        <w:tc>
          <w:tcPr>
            <w:tcW w:w="498" w:type="pct"/>
            <w:vAlign w:val="center"/>
          </w:tcPr>
          <w:p w:rsidR="00A467F8" w:rsidRPr="00A8088A" w:rsidRDefault="00A467F8" w:rsidP="009869AF">
            <w:pPr>
              <w:pStyle w:val="affffffffffffffffffff8"/>
              <w:spacing w:before="48" w:after="48"/>
            </w:pPr>
            <w:r w:rsidRPr="00A8088A">
              <w:rPr>
                <w:rFonts w:hint="eastAsia"/>
              </w:rPr>
              <w:t>64.0</w:t>
            </w:r>
          </w:p>
        </w:tc>
        <w:tc>
          <w:tcPr>
            <w:tcW w:w="498" w:type="pct"/>
            <w:vAlign w:val="center"/>
          </w:tcPr>
          <w:p w:rsidR="00A467F8" w:rsidRPr="00A8088A" w:rsidRDefault="00A467F8" w:rsidP="009869AF">
            <w:pPr>
              <w:pStyle w:val="affffffffffffffffffff8"/>
              <w:spacing w:before="48" w:after="48"/>
            </w:pPr>
            <w:r w:rsidRPr="00A8088A">
              <w:rPr>
                <w:rFonts w:hint="eastAsia"/>
              </w:rPr>
              <w:t>60.5</w:t>
            </w:r>
          </w:p>
        </w:tc>
        <w:tc>
          <w:tcPr>
            <w:tcW w:w="492" w:type="pct"/>
            <w:vAlign w:val="center"/>
          </w:tcPr>
          <w:p w:rsidR="00A467F8" w:rsidRPr="00A8088A" w:rsidRDefault="00A467F8" w:rsidP="009869AF">
            <w:pPr>
              <w:pStyle w:val="affffffffffffffffffff8"/>
              <w:spacing w:before="48" w:after="48"/>
            </w:pPr>
            <w:r w:rsidRPr="00A8088A">
              <w:rPr>
                <w:rFonts w:hint="eastAsia"/>
              </w:rPr>
              <w:t>58.0</w:t>
            </w:r>
          </w:p>
        </w:tc>
      </w:tr>
      <w:tr w:rsidR="00A467F8" w:rsidRPr="00A8088A" w:rsidTr="009869AF">
        <w:tc>
          <w:tcPr>
            <w:tcW w:w="980" w:type="pct"/>
            <w:vAlign w:val="center"/>
          </w:tcPr>
          <w:p w:rsidR="00A467F8" w:rsidRPr="00A8088A" w:rsidRDefault="00A467F8" w:rsidP="009869AF">
            <w:pPr>
              <w:pStyle w:val="affffffffffffffffffff8"/>
              <w:spacing w:before="48" w:after="48"/>
            </w:pPr>
            <w:r w:rsidRPr="00A8088A">
              <w:rPr>
                <w:rFonts w:hint="eastAsia"/>
              </w:rPr>
              <w:t>风镐</w:t>
            </w:r>
          </w:p>
        </w:tc>
        <w:tc>
          <w:tcPr>
            <w:tcW w:w="417" w:type="pct"/>
            <w:vAlign w:val="center"/>
          </w:tcPr>
          <w:p w:rsidR="00A467F8" w:rsidRPr="00A8088A" w:rsidRDefault="00A467F8" w:rsidP="009869AF">
            <w:pPr>
              <w:pStyle w:val="affffffffffffffffffff8"/>
              <w:spacing w:before="48" w:after="48"/>
            </w:pPr>
            <w:r w:rsidRPr="00A8088A">
              <w:rPr>
                <w:rFonts w:hint="eastAsia"/>
              </w:rPr>
              <w:t>92.0</w:t>
            </w:r>
          </w:p>
        </w:tc>
        <w:tc>
          <w:tcPr>
            <w:tcW w:w="423" w:type="pct"/>
            <w:vAlign w:val="center"/>
          </w:tcPr>
          <w:p w:rsidR="00A467F8" w:rsidRPr="00A8088A" w:rsidRDefault="00A467F8" w:rsidP="009869AF">
            <w:pPr>
              <w:pStyle w:val="affffffffffffffffffff8"/>
              <w:spacing w:before="48" w:after="48"/>
            </w:pPr>
            <w:r w:rsidRPr="00A8088A">
              <w:rPr>
                <w:rFonts w:hint="eastAsia"/>
              </w:rPr>
              <w:t>89.0</w:t>
            </w:r>
          </w:p>
        </w:tc>
        <w:tc>
          <w:tcPr>
            <w:tcW w:w="423" w:type="pct"/>
            <w:vAlign w:val="center"/>
          </w:tcPr>
          <w:p w:rsidR="00A467F8" w:rsidRPr="00A8088A" w:rsidRDefault="00A467F8" w:rsidP="009869AF">
            <w:pPr>
              <w:pStyle w:val="affffffffffffffffffff8"/>
              <w:spacing w:before="48" w:after="48"/>
            </w:pPr>
            <w:r w:rsidRPr="00A8088A">
              <w:rPr>
                <w:rFonts w:hint="eastAsia"/>
              </w:rPr>
              <w:t>80.0</w:t>
            </w:r>
          </w:p>
        </w:tc>
        <w:tc>
          <w:tcPr>
            <w:tcW w:w="423" w:type="pct"/>
            <w:vAlign w:val="center"/>
          </w:tcPr>
          <w:p w:rsidR="00A467F8" w:rsidRPr="00A8088A" w:rsidRDefault="00A467F8" w:rsidP="009869AF">
            <w:pPr>
              <w:pStyle w:val="affffffffffffffffffff8"/>
              <w:spacing w:before="48" w:after="48"/>
            </w:pPr>
            <w:r w:rsidRPr="00A8088A">
              <w:rPr>
                <w:rFonts w:hint="eastAsia"/>
              </w:rPr>
              <w:t>73.9</w:t>
            </w:r>
          </w:p>
        </w:tc>
        <w:tc>
          <w:tcPr>
            <w:tcW w:w="423" w:type="pct"/>
            <w:vAlign w:val="center"/>
          </w:tcPr>
          <w:p w:rsidR="00A467F8" w:rsidRPr="00A8088A" w:rsidRDefault="00A467F8" w:rsidP="009869AF">
            <w:pPr>
              <w:pStyle w:val="affffffffffffffffffff8"/>
              <w:spacing w:before="48" w:after="48"/>
            </w:pPr>
            <w:r w:rsidRPr="00A8088A">
              <w:rPr>
                <w:rFonts w:hint="eastAsia"/>
              </w:rPr>
              <w:t>70.4</w:t>
            </w:r>
          </w:p>
        </w:tc>
        <w:tc>
          <w:tcPr>
            <w:tcW w:w="423" w:type="pct"/>
            <w:vAlign w:val="center"/>
          </w:tcPr>
          <w:p w:rsidR="00A467F8" w:rsidRPr="00A8088A" w:rsidRDefault="00A467F8" w:rsidP="009869AF">
            <w:pPr>
              <w:pStyle w:val="affffffffffffffffffff8"/>
              <w:spacing w:before="48" w:after="48"/>
            </w:pPr>
            <w:r w:rsidRPr="00A8088A">
              <w:rPr>
                <w:rFonts w:hint="eastAsia"/>
              </w:rPr>
              <w:t>67.9</w:t>
            </w:r>
          </w:p>
        </w:tc>
        <w:tc>
          <w:tcPr>
            <w:tcW w:w="498" w:type="pct"/>
            <w:vAlign w:val="center"/>
          </w:tcPr>
          <w:p w:rsidR="00A467F8" w:rsidRPr="00A8088A" w:rsidRDefault="00A467F8" w:rsidP="009869AF">
            <w:pPr>
              <w:pStyle w:val="affffffffffffffffffff8"/>
              <w:spacing w:before="48" w:after="48"/>
            </w:pPr>
            <w:r w:rsidRPr="00A8088A">
              <w:rPr>
                <w:rFonts w:hint="eastAsia"/>
              </w:rPr>
              <w:t>55.0</w:t>
            </w:r>
          </w:p>
        </w:tc>
        <w:tc>
          <w:tcPr>
            <w:tcW w:w="498" w:type="pct"/>
            <w:vAlign w:val="center"/>
          </w:tcPr>
          <w:p w:rsidR="00A467F8" w:rsidRPr="00A8088A" w:rsidRDefault="00A467F8" w:rsidP="009869AF">
            <w:pPr>
              <w:pStyle w:val="affffffffffffffffffff8"/>
              <w:spacing w:before="48" w:after="48"/>
            </w:pPr>
            <w:r w:rsidRPr="00A8088A">
              <w:rPr>
                <w:rFonts w:hint="eastAsia"/>
              </w:rPr>
              <w:t>62.5</w:t>
            </w:r>
          </w:p>
        </w:tc>
        <w:tc>
          <w:tcPr>
            <w:tcW w:w="492" w:type="pct"/>
            <w:vAlign w:val="center"/>
          </w:tcPr>
          <w:p w:rsidR="00A467F8" w:rsidRPr="00A8088A" w:rsidRDefault="00A467F8" w:rsidP="009869AF">
            <w:pPr>
              <w:pStyle w:val="affffffffffffffffffff8"/>
              <w:spacing w:before="48" w:after="48"/>
            </w:pPr>
            <w:r w:rsidRPr="00A8088A">
              <w:rPr>
                <w:rFonts w:hint="eastAsia"/>
              </w:rPr>
              <w:t>60.0</w:t>
            </w:r>
          </w:p>
        </w:tc>
      </w:tr>
    </w:tbl>
    <w:p w:rsidR="00A11A07" w:rsidRDefault="00A467F8" w:rsidP="00A467F8">
      <w:pPr>
        <w:ind w:firstLine="480"/>
      </w:pPr>
      <w:r>
        <w:rPr>
          <w:rFonts w:hint="eastAsia"/>
        </w:rPr>
        <w:t>根据《建筑施工场地场界环境噪声排放标准》（</w:t>
      </w:r>
      <w:r>
        <w:rPr>
          <w:rFonts w:hint="eastAsia"/>
        </w:rPr>
        <w:t>GB12523-2011</w:t>
      </w:r>
      <w:r>
        <w:rPr>
          <w:rFonts w:hint="eastAsia"/>
        </w:rPr>
        <w:t>）的规定，施工场界昼间的噪声限值为</w:t>
      </w:r>
      <w:r>
        <w:rPr>
          <w:rFonts w:hint="eastAsia"/>
        </w:rPr>
        <w:t>70dB(A)</w:t>
      </w:r>
      <w:r>
        <w:rPr>
          <w:rFonts w:hint="eastAsia"/>
        </w:rPr>
        <w:t>，夜间限值为</w:t>
      </w:r>
      <w:r>
        <w:rPr>
          <w:rFonts w:hint="eastAsia"/>
        </w:rPr>
        <w:t>55dB(A)</w:t>
      </w:r>
      <w:r>
        <w:rPr>
          <w:rFonts w:hint="eastAsia"/>
        </w:rPr>
        <w:t>，表</w:t>
      </w:r>
      <w:r>
        <w:rPr>
          <w:rFonts w:hint="eastAsia"/>
        </w:rPr>
        <w:t>6.3-1</w:t>
      </w:r>
      <w:r>
        <w:rPr>
          <w:rFonts w:hint="eastAsia"/>
        </w:rPr>
        <w:t>所</w:t>
      </w:r>
      <w:proofErr w:type="gramStart"/>
      <w:r>
        <w:rPr>
          <w:rFonts w:hint="eastAsia"/>
        </w:rPr>
        <w:t>示结果</w:t>
      </w:r>
      <w:proofErr w:type="gramEnd"/>
      <w:r>
        <w:rPr>
          <w:rFonts w:hint="eastAsia"/>
        </w:rPr>
        <w:t>表明，昼间施工机械在距施工场地</w:t>
      </w:r>
      <w:r>
        <w:rPr>
          <w:rFonts w:hint="eastAsia"/>
        </w:rPr>
        <w:t xml:space="preserve"> 80 </w:t>
      </w:r>
      <w:r>
        <w:rPr>
          <w:rFonts w:hint="eastAsia"/>
        </w:rPr>
        <w:t>米外可以达到标准限值，夜间在</w:t>
      </w:r>
      <w:r>
        <w:rPr>
          <w:rFonts w:hint="eastAsia"/>
        </w:rPr>
        <w:t>200</w:t>
      </w:r>
      <w:r>
        <w:rPr>
          <w:rFonts w:hint="eastAsia"/>
        </w:rPr>
        <w:t>米外不能达到标准限值。表</w:t>
      </w:r>
      <w:r>
        <w:rPr>
          <w:rFonts w:hint="eastAsia"/>
        </w:rPr>
        <w:t xml:space="preserve"> 5.</w:t>
      </w:r>
      <w:r w:rsidR="00EF0666">
        <w:rPr>
          <w:rFonts w:hint="eastAsia"/>
        </w:rPr>
        <w:t>2</w:t>
      </w:r>
      <w:r>
        <w:rPr>
          <w:rFonts w:hint="eastAsia"/>
        </w:rPr>
        <w:t xml:space="preserve">-1 </w:t>
      </w:r>
      <w:r>
        <w:rPr>
          <w:rFonts w:hint="eastAsia"/>
        </w:rPr>
        <w:t>所示的仅是一部分施工机械满负荷运作时的辐射噪声，但在施工现场，往往是多种施工机械共同作业的结果，因此达标距离会在以上数据基础上向上浮动。</w:t>
      </w:r>
    </w:p>
    <w:p w:rsidR="00A467F8" w:rsidRDefault="00A467F8" w:rsidP="00A467F8">
      <w:pPr>
        <w:ind w:firstLine="480"/>
        <w:rPr>
          <w:color w:val="000000"/>
        </w:rPr>
      </w:pPr>
      <w:r w:rsidRPr="00A467F8">
        <w:rPr>
          <w:rFonts w:ascii="宋体" w:eastAsia="宋体" w:hAnsi="宋体"/>
          <w:color w:val="000000"/>
          <w:szCs w:val="24"/>
        </w:rPr>
        <w:t>从表</w:t>
      </w:r>
      <w:r>
        <w:rPr>
          <w:rFonts w:ascii="TimesNewRomanPSMT" w:hAnsi="TimesNewRomanPSMT" w:hint="eastAsia"/>
          <w:color w:val="000000"/>
          <w:szCs w:val="24"/>
        </w:rPr>
        <w:t>5</w:t>
      </w:r>
      <w:r w:rsidRPr="00A467F8">
        <w:rPr>
          <w:rFonts w:ascii="TimesNewRomanPSMT" w:hAnsi="TimesNewRomanPSMT"/>
          <w:color w:val="000000"/>
          <w:szCs w:val="24"/>
        </w:rPr>
        <w:t>.</w:t>
      </w:r>
      <w:r w:rsidR="00EF0666">
        <w:rPr>
          <w:rFonts w:ascii="TimesNewRomanPSMT" w:hAnsi="TimesNewRomanPSMT" w:hint="eastAsia"/>
          <w:color w:val="000000"/>
          <w:szCs w:val="24"/>
        </w:rPr>
        <w:t>2</w:t>
      </w:r>
      <w:r w:rsidRPr="00A467F8">
        <w:rPr>
          <w:rFonts w:ascii="TimesNewRomanPSMT" w:hAnsi="TimesNewRomanPSMT"/>
          <w:color w:val="000000"/>
          <w:szCs w:val="24"/>
        </w:rPr>
        <w:t>-1</w:t>
      </w:r>
      <w:r w:rsidRPr="00A467F8">
        <w:rPr>
          <w:rFonts w:ascii="宋体" w:eastAsia="宋体" w:hAnsi="宋体"/>
          <w:color w:val="000000"/>
          <w:szCs w:val="24"/>
        </w:rPr>
        <w:t>的预测结果可知，本项目施工过程中主要为空压机、运输车辆及风镐等的噪声影响，根据影响较大的风镐噪声峰值预测计算，在仅考虑距离衰减情况下，距声源</w:t>
      </w:r>
      <w:r w:rsidRPr="00A467F8">
        <w:rPr>
          <w:rFonts w:ascii="TimesNewRomanPSMT" w:hAnsi="TimesNewRomanPSMT"/>
          <w:color w:val="000000"/>
          <w:szCs w:val="24"/>
        </w:rPr>
        <w:t xml:space="preserve">360m </w:t>
      </w:r>
      <w:r w:rsidRPr="00A467F8">
        <w:rPr>
          <w:rFonts w:ascii="宋体" w:eastAsia="宋体" w:hAnsi="宋体"/>
          <w:color w:val="000000"/>
          <w:szCs w:val="24"/>
        </w:rPr>
        <w:t>处的噪声级为</w:t>
      </w:r>
      <w:r w:rsidRPr="00A467F8">
        <w:rPr>
          <w:rFonts w:ascii="TimesNewRomanPSMT" w:hAnsi="TimesNewRomanPSMT"/>
          <w:color w:val="000000"/>
          <w:szCs w:val="24"/>
        </w:rPr>
        <w:t>54.9 dB(A)</w:t>
      </w:r>
      <w:r w:rsidRPr="00A467F8">
        <w:rPr>
          <w:rFonts w:ascii="宋体" w:eastAsia="宋体" w:hAnsi="宋体"/>
          <w:color w:val="000000"/>
          <w:szCs w:val="24"/>
        </w:rPr>
        <w:t>，施工期现有便道路面拆除噪声将是噪声影响较大阶段。</w:t>
      </w:r>
    </w:p>
    <w:p w:rsidR="00A467F8" w:rsidRDefault="00A467F8" w:rsidP="00A467F8">
      <w:pPr>
        <w:ind w:firstLine="480"/>
        <w:rPr>
          <w:rFonts w:ascii="宋体" w:eastAsia="宋体" w:hAnsi="宋体"/>
          <w:color w:val="000000"/>
          <w:szCs w:val="24"/>
        </w:rPr>
      </w:pPr>
      <w:r w:rsidRPr="00A467F8">
        <w:rPr>
          <w:rFonts w:ascii="宋体" w:eastAsia="宋体" w:hAnsi="宋体"/>
          <w:color w:val="000000"/>
          <w:szCs w:val="24"/>
        </w:rPr>
        <w:t>由于</w:t>
      </w:r>
      <w:r w:rsidR="00C14577">
        <w:rPr>
          <w:rFonts w:ascii="宋体" w:eastAsia="宋体" w:hAnsi="宋体" w:hint="eastAsia"/>
          <w:color w:val="000000"/>
          <w:szCs w:val="24"/>
        </w:rPr>
        <w:t>道路</w:t>
      </w:r>
      <w:r w:rsidRPr="00A467F8">
        <w:rPr>
          <w:rFonts w:ascii="宋体" w:eastAsia="宋体" w:hAnsi="宋体"/>
          <w:color w:val="000000"/>
          <w:szCs w:val="24"/>
        </w:rPr>
        <w:t>工程建设施工作业量大，而且机械化程度越来越高，在实际施工中可能出现多台机械同时在一处作业，则此时施工噪声影响的范围比预测值要大，由于实际情况较为复杂，很难一一进行噪声级的叠加。考虑到建设</w:t>
      </w:r>
      <w:proofErr w:type="gramStart"/>
      <w:r w:rsidRPr="00A467F8">
        <w:rPr>
          <w:rFonts w:ascii="宋体" w:eastAsia="宋体" w:hAnsi="宋体"/>
          <w:color w:val="000000"/>
          <w:szCs w:val="24"/>
        </w:rPr>
        <w:t>期施工</w:t>
      </w:r>
      <w:proofErr w:type="gramEnd"/>
      <w:r w:rsidRPr="00A467F8">
        <w:rPr>
          <w:rFonts w:ascii="宋体" w:eastAsia="宋体" w:hAnsi="宋体"/>
          <w:color w:val="000000"/>
          <w:szCs w:val="24"/>
        </w:rPr>
        <w:t>噪声影响是短期的、暂时的，而且具有局部路段特性。作为建设施工单位为保护沿线居民的正常生活和休息，应采取必要的噪声控制措施，在施工中做到定点定时的监测，降低施工噪声对环境的影响。</w:t>
      </w:r>
    </w:p>
    <w:p w:rsidR="00A467F8" w:rsidRDefault="00A467F8" w:rsidP="00A467F8">
      <w:pPr>
        <w:pStyle w:val="4"/>
      </w:pPr>
      <w:r>
        <w:rPr>
          <w:rFonts w:hint="eastAsia"/>
        </w:rPr>
        <w:t xml:space="preserve">5.2.1.2 </w:t>
      </w:r>
      <w:r>
        <w:rPr>
          <w:rFonts w:hint="eastAsia"/>
        </w:rPr>
        <w:t>施工期敏感点噪声影响分析</w:t>
      </w:r>
    </w:p>
    <w:p w:rsidR="00A467F8" w:rsidRDefault="008B4301" w:rsidP="00A467F8">
      <w:pPr>
        <w:ind w:firstLine="480"/>
      </w:pPr>
      <w:r>
        <w:rPr>
          <w:rFonts w:hint="eastAsia"/>
        </w:rPr>
        <w:t>项目施工期噪声对敏感点的影响相对较为突出，施工期应予以特别关注。尽管施工期噪声会对敏感点产生一定影响，但相对于营运期来说，施工期毕竟是一短期行为，敏感点所受的噪声影响主要是发生在敏感点附近路段的短暂施工过程中，因此</w:t>
      </w:r>
      <w:proofErr w:type="gramStart"/>
      <w:r>
        <w:rPr>
          <w:rFonts w:hint="eastAsia"/>
        </w:rPr>
        <w:t>本评价</w:t>
      </w:r>
      <w:proofErr w:type="gramEnd"/>
      <w:r>
        <w:rPr>
          <w:rFonts w:hint="eastAsia"/>
        </w:rPr>
        <w:t>选择有代表性的典型敏感点，对施工期噪声进行了简单分析和预测。</w:t>
      </w:r>
    </w:p>
    <w:p w:rsidR="008B4301" w:rsidRDefault="008B4301" w:rsidP="00A467F8">
      <w:pPr>
        <w:ind w:firstLine="480"/>
      </w:pPr>
      <w:r>
        <w:rPr>
          <w:rFonts w:hint="eastAsia"/>
        </w:rPr>
        <w:t>沿线的敏感点与本项目的位置关系大致分为</w:t>
      </w:r>
      <w:r w:rsidR="00706983">
        <w:rPr>
          <w:rFonts w:hint="eastAsia"/>
        </w:rPr>
        <w:t>3</w:t>
      </w:r>
      <w:r>
        <w:rPr>
          <w:rFonts w:hint="eastAsia"/>
        </w:rPr>
        <w:t>类，第</w:t>
      </w:r>
      <w:r>
        <w:rPr>
          <w:rFonts w:hint="eastAsia"/>
        </w:rPr>
        <w:t>1</w:t>
      </w:r>
      <w:r>
        <w:rPr>
          <w:rFonts w:hint="eastAsia"/>
        </w:rPr>
        <w:t>类为路基路段的敏感点，第</w:t>
      </w:r>
      <w:r>
        <w:rPr>
          <w:rFonts w:hint="eastAsia"/>
        </w:rPr>
        <w:t>2</w:t>
      </w:r>
      <w:r>
        <w:rPr>
          <w:rFonts w:hint="eastAsia"/>
        </w:rPr>
        <w:t>类为</w:t>
      </w:r>
      <w:r w:rsidR="00706983">
        <w:rPr>
          <w:rFonts w:hint="eastAsia"/>
        </w:rPr>
        <w:t>高架桥路段的敏感点，第</w:t>
      </w:r>
      <w:r w:rsidR="00706983">
        <w:rPr>
          <w:rFonts w:hint="eastAsia"/>
        </w:rPr>
        <w:t>2</w:t>
      </w:r>
      <w:r w:rsidR="00706983">
        <w:rPr>
          <w:rFonts w:hint="eastAsia"/>
        </w:rPr>
        <w:t>类为</w:t>
      </w:r>
      <w:r>
        <w:rPr>
          <w:rFonts w:hint="eastAsia"/>
        </w:rPr>
        <w:t>互通立交附近的敏感点。</w:t>
      </w:r>
    </w:p>
    <w:p w:rsidR="00264777" w:rsidRDefault="008B4301" w:rsidP="00A467F8">
      <w:pPr>
        <w:ind w:firstLine="480"/>
      </w:pPr>
      <w:r>
        <w:rPr>
          <w:rFonts w:hint="eastAsia"/>
        </w:rPr>
        <w:t>第</w:t>
      </w:r>
      <w:r>
        <w:rPr>
          <w:rFonts w:hint="eastAsia"/>
        </w:rPr>
        <w:t>1</w:t>
      </w:r>
      <w:r>
        <w:rPr>
          <w:rFonts w:hint="eastAsia"/>
        </w:rPr>
        <w:t>类敏感点：</w:t>
      </w:r>
      <w:r w:rsidR="00BE6F69">
        <w:rPr>
          <w:rFonts w:hint="eastAsia"/>
        </w:rPr>
        <w:t>项目均为第</w:t>
      </w:r>
      <w:r w:rsidR="00BE6F69">
        <w:rPr>
          <w:rFonts w:hint="eastAsia"/>
        </w:rPr>
        <w:t>1</w:t>
      </w:r>
      <w:r w:rsidR="00BE6F69">
        <w:rPr>
          <w:rFonts w:hint="eastAsia"/>
        </w:rPr>
        <w:t>类敏感点。</w:t>
      </w:r>
      <w:r w:rsidR="00BE6F69">
        <w:t xml:space="preserve"> </w:t>
      </w:r>
    </w:p>
    <w:p w:rsidR="008B4301" w:rsidRDefault="00264777" w:rsidP="00A467F8">
      <w:pPr>
        <w:ind w:firstLine="480"/>
      </w:pPr>
      <w:r>
        <w:rPr>
          <w:rFonts w:hint="eastAsia"/>
        </w:rPr>
        <w:t>第</w:t>
      </w:r>
      <w:r>
        <w:rPr>
          <w:rFonts w:hint="eastAsia"/>
        </w:rPr>
        <w:t>2</w:t>
      </w:r>
      <w:r>
        <w:rPr>
          <w:rFonts w:hint="eastAsia"/>
        </w:rPr>
        <w:t>类敏感点：</w:t>
      </w:r>
      <w:r w:rsidR="00BE6F69">
        <w:rPr>
          <w:rFonts w:hint="eastAsia"/>
        </w:rPr>
        <w:t>无</w:t>
      </w:r>
      <w:r>
        <w:rPr>
          <w:rFonts w:hint="eastAsia"/>
        </w:rPr>
        <w:t>；</w:t>
      </w:r>
    </w:p>
    <w:p w:rsidR="00264777" w:rsidRDefault="00264777" w:rsidP="00A467F8">
      <w:pPr>
        <w:ind w:firstLine="480"/>
      </w:pPr>
      <w:r>
        <w:rPr>
          <w:rFonts w:hint="eastAsia"/>
        </w:rPr>
        <w:t>第</w:t>
      </w:r>
      <w:r>
        <w:rPr>
          <w:rFonts w:hint="eastAsia"/>
        </w:rPr>
        <w:t>3</w:t>
      </w:r>
      <w:r>
        <w:rPr>
          <w:rFonts w:hint="eastAsia"/>
        </w:rPr>
        <w:t>类敏感点</w:t>
      </w:r>
      <w:r w:rsidR="00BF3E67">
        <w:rPr>
          <w:rFonts w:hint="eastAsia"/>
        </w:rPr>
        <w:t>：</w:t>
      </w:r>
      <w:r w:rsidR="00BE6F69">
        <w:rPr>
          <w:rFonts w:hint="eastAsia"/>
        </w:rPr>
        <w:t>无。</w:t>
      </w:r>
    </w:p>
    <w:p w:rsidR="00264777" w:rsidRDefault="00264777" w:rsidP="00A467F8">
      <w:pPr>
        <w:ind w:firstLine="480"/>
      </w:pPr>
      <w:r>
        <w:rPr>
          <w:rFonts w:hint="eastAsia"/>
        </w:rPr>
        <w:t>根据敏感点的情况，本报告以过道主干线上海至成都公路（支线）成都至南充高速公路施工期的监测数据进行类比分析，见表</w:t>
      </w:r>
      <w:r>
        <w:rPr>
          <w:rFonts w:hint="eastAsia"/>
        </w:rPr>
        <w:t>5.2-2.</w:t>
      </w:r>
    </w:p>
    <w:p w:rsidR="00264777" w:rsidRDefault="00BF3E67" w:rsidP="00BF3E67">
      <w:pPr>
        <w:pStyle w:val="10"/>
      </w:pPr>
      <w:r>
        <w:rPr>
          <w:rFonts w:hint="eastAsia"/>
        </w:rPr>
        <w:t>表</w:t>
      </w:r>
      <w:r>
        <w:rPr>
          <w:rFonts w:hint="eastAsia"/>
        </w:rPr>
        <w:t xml:space="preserve">5.2-2 </w:t>
      </w:r>
      <w:r>
        <w:rPr>
          <w:rFonts w:hint="eastAsia"/>
        </w:rPr>
        <w:t>项目沿线敏感点施工期噪声影响类比分析</w:t>
      </w:r>
    </w:p>
    <w:tbl>
      <w:tblPr>
        <w:tblStyle w:val="1ffff4"/>
        <w:tblW w:w="0" w:type="auto"/>
        <w:tblLayout w:type="fixed"/>
        <w:tblLook w:val="04A0" w:firstRow="1" w:lastRow="0" w:firstColumn="1" w:lastColumn="0" w:noHBand="0" w:noVBand="1"/>
      </w:tblPr>
      <w:tblGrid>
        <w:gridCol w:w="392"/>
        <w:gridCol w:w="1331"/>
        <w:gridCol w:w="2071"/>
        <w:gridCol w:w="709"/>
        <w:gridCol w:w="1134"/>
        <w:gridCol w:w="1134"/>
        <w:gridCol w:w="906"/>
        <w:gridCol w:w="851"/>
      </w:tblGrid>
      <w:tr w:rsidR="00804067" w:rsidRPr="00A8088A" w:rsidTr="009869AF">
        <w:trPr>
          <w:trHeight w:val="315"/>
        </w:trPr>
        <w:tc>
          <w:tcPr>
            <w:tcW w:w="392" w:type="dxa"/>
            <w:vMerge w:val="restart"/>
            <w:vAlign w:val="center"/>
          </w:tcPr>
          <w:p w:rsidR="00B970EA" w:rsidRPr="00A8088A" w:rsidRDefault="00B970EA" w:rsidP="009869AF">
            <w:pPr>
              <w:pStyle w:val="affffffffffffffffffff8"/>
              <w:spacing w:before="48" w:after="48"/>
            </w:pPr>
            <w:r w:rsidRPr="00A8088A">
              <w:rPr>
                <w:rFonts w:hint="eastAsia"/>
              </w:rPr>
              <w:t>序号</w:t>
            </w:r>
          </w:p>
        </w:tc>
        <w:tc>
          <w:tcPr>
            <w:tcW w:w="1331" w:type="dxa"/>
            <w:vMerge w:val="restart"/>
            <w:vAlign w:val="center"/>
          </w:tcPr>
          <w:p w:rsidR="00B970EA" w:rsidRPr="00A8088A" w:rsidRDefault="00B970EA" w:rsidP="009869AF">
            <w:pPr>
              <w:pStyle w:val="affffffffffffffffffff8"/>
              <w:spacing w:before="48" w:after="48"/>
            </w:pPr>
            <w:r w:rsidRPr="00A8088A">
              <w:rPr>
                <w:rFonts w:hint="eastAsia"/>
              </w:rPr>
              <w:t>施工类型</w:t>
            </w:r>
          </w:p>
        </w:tc>
        <w:tc>
          <w:tcPr>
            <w:tcW w:w="2071" w:type="dxa"/>
            <w:vMerge w:val="restart"/>
            <w:vAlign w:val="center"/>
          </w:tcPr>
          <w:p w:rsidR="00B970EA" w:rsidRPr="00A8088A" w:rsidRDefault="00B970EA" w:rsidP="009869AF">
            <w:pPr>
              <w:pStyle w:val="affffffffffffffffffff8"/>
              <w:spacing w:before="48" w:after="48"/>
            </w:pPr>
            <w:r w:rsidRPr="00A8088A">
              <w:rPr>
                <w:rFonts w:hint="eastAsia"/>
              </w:rPr>
              <w:t>主要施工机械</w:t>
            </w:r>
          </w:p>
        </w:tc>
        <w:tc>
          <w:tcPr>
            <w:tcW w:w="709" w:type="dxa"/>
            <w:vMerge w:val="restart"/>
            <w:vAlign w:val="center"/>
          </w:tcPr>
          <w:p w:rsidR="00B970EA" w:rsidRPr="00A8088A" w:rsidRDefault="00B970EA" w:rsidP="009869AF">
            <w:pPr>
              <w:pStyle w:val="affffffffffffffffffff8"/>
              <w:spacing w:before="48" w:after="48"/>
            </w:pPr>
            <w:r w:rsidRPr="00A8088A">
              <w:rPr>
                <w:rFonts w:hint="eastAsia"/>
              </w:rPr>
              <w:t>距离路基（</w:t>
            </w:r>
            <w:r w:rsidRPr="00A8088A">
              <w:rPr>
                <w:rFonts w:hint="eastAsia"/>
              </w:rPr>
              <w:t>m</w:t>
            </w:r>
            <w:r w:rsidRPr="00A8088A">
              <w:rPr>
                <w:rFonts w:hint="eastAsia"/>
              </w:rPr>
              <w:t>）</w:t>
            </w:r>
          </w:p>
        </w:tc>
        <w:tc>
          <w:tcPr>
            <w:tcW w:w="2268" w:type="dxa"/>
            <w:gridSpan w:val="2"/>
            <w:vAlign w:val="center"/>
          </w:tcPr>
          <w:p w:rsidR="00B970EA" w:rsidRPr="00A8088A" w:rsidRDefault="00B970EA" w:rsidP="009869AF">
            <w:pPr>
              <w:pStyle w:val="affffffffffffffffffff8"/>
              <w:spacing w:before="48" w:after="48"/>
            </w:pPr>
            <w:r w:rsidRPr="00A8088A">
              <w:rPr>
                <w:rFonts w:hint="eastAsia"/>
              </w:rPr>
              <w:t>监测值（</w:t>
            </w:r>
            <w:r w:rsidRPr="00A8088A">
              <w:rPr>
                <w:rFonts w:hint="eastAsia"/>
              </w:rPr>
              <w:t>dB</w:t>
            </w:r>
            <w:r w:rsidRPr="00A8088A">
              <w:rPr>
                <w:rFonts w:hint="eastAsia"/>
              </w:rPr>
              <w:t>）</w:t>
            </w:r>
          </w:p>
        </w:tc>
        <w:tc>
          <w:tcPr>
            <w:tcW w:w="906" w:type="dxa"/>
            <w:vMerge w:val="restart"/>
            <w:vAlign w:val="center"/>
          </w:tcPr>
          <w:p w:rsidR="00B970EA" w:rsidRPr="00A8088A" w:rsidRDefault="00B970EA" w:rsidP="009869AF">
            <w:pPr>
              <w:pStyle w:val="affffffffffffffffffff8"/>
              <w:spacing w:before="48" w:after="48"/>
            </w:pPr>
            <w:r w:rsidRPr="00A8088A">
              <w:rPr>
                <w:rFonts w:hint="eastAsia"/>
              </w:rPr>
              <w:t>本项目可类比敏感点</w:t>
            </w:r>
          </w:p>
        </w:tc>
        <w:tc>
          <w:tcPr>
            <w:tcW w:w="851" w:type="dxa"/>
            <w:vMerge w:val="restart"/>
            <w:vAlign w:val="center"/>
          </w:tcPr>
          <w:p w:rsidR="00B970EA" w:rsidRPr="00A8088A" w:rsidRDefault="00B970EA" w:rsidP="009869AF">
            <w:pPr>
              <w:pStyle w:val="affffffffffffffffffff8"/>
              <w:spacing w:before="48" w:after="48"/>
            </w:pPr>
            <w:r w:rsidRPr="00A8088A">
              <w:rPr>
                <w:rFonts w:hint="eastAsia"/>
              </w:rPr>
              <w:t>达标分析</w:t>
            </w:r>
          </w:p>
        </w:tc>
      </w:tr>
      <w:tr w:rsidR="00804067" w:rsidRPr="00A8088A" w:rsidTr="009869AF">
        <w:trPr>
          <w:trHeight w:val="315"/>
        </w:trPr>
        <w:tc>
          <w:tcPr>
            <w:tcW w:w="392" w:type="dxa"/>
            <w:vMerge/>
            <w:vAlign w:val="center"/>
          </w:tcPr>
          <w:p w:rsidR="00B970EA" w:rsidRPr="00A8088A" w:rsidRDefault="00B970EA" w:rsidP="009869AF">
            <w:pPr>
              <w:pStyle w:val="affffffffffffffffffff8"/>
              <w:spacing w:before="48" w:after="48"/>
            </w:pPr>
          </w:p>
        </w:tc>
        <w:tc>
          <w:tcPr>
            <w:tcW w:w="1331" w:type="dxa"/>
            <w:vMerge/>
            <w:vAlign w:val="center"/>
          </w:tcPr>
          <w:p w:rsidR="00B970EA" w:rsidRPr="00A8088A" w:rsidRDefault="00B970EA" w:rsidP="009869AF">
            <w:pPr>
              <w:pStyle w:val="affffffffffffffffffff8"/>
              <w:spacing w:before="48" w:after="48"/>
            </w:pPr>
          </w:p>
        </w:tc>
        <w:tc>
          <w:tcPr>
            <w:tcW w:w="2071" w:type="dxa"/>
            <w:vMerge/>
            <w:vAlign w:val="center"/>
          </w:tcPr>
          <w:p w:rsidR="00B970EA" w:rsidRPr="00A8088A" w:rsidRDefault="00B970EA" w:rsidP="009869AF">
            <w:pPr>
              <w:pStyle w:val="affffffffffffffffffff8"/>
              <w:spacing w:before="48" w:after="48"/>
            </w:pPr>
          </w:p>
        </w:tc>
        <w:tc>
          <w:tcPr>
            <w:tcW w:w="709" w:type="dxa"/>
            <w:vMerge/>
            <w:vAlign w:val="center"/>
          </w:tcPr>
          <w:p w:rsidR="00B970EA" w:rsidRPr="00A8088A" w:rsidRDefault="00B970EA" w:rsidP="009869AF">
            <w:pPr>
              <w:pStyle w:val="affffffffffffffffffff8"/>
              <w:spacing w:before="48" w:after="48"/>
            </w:pPr>
          </w:p>
        </w:tc>
        <w:tc>
          <w:tcPr>
            <w:tcW w:w="1134" w:type="dxa"/>
            <w:vAlign w:val="center"/>
          </w:tcPr>
          <w:p w:rsidR="00B970EA" w:rsidRPr="00A8088A" w:rsidRDefault="00804067" w:rsidP="009869AF">
            <w:pPr>
              <w:pStyle w:val="affffffffffffffffffff8"/>
              <w:spacing w:before="48" w:after="48"/>
            </w:pPr>
            <w:r w:rsidRPr="00A8088A">
              <w:rPr>
                <w:rFonts w:hint="eastAsia"/>
              </w:rPr>
              <w:t>昼间</w:t>
            </w:r>
          </w:p>
        </w:tc>
        <w:tc>
          <w:tcPr>
            <w:tcW w:w="1134" w:type="dxa"/>
            <w:vAlign w:val="center"/>
          </w:tcPr>
          <w:p w:rsidR="00B970EA" w:rsidRPr="00A8088A" w:rsidRDefault="00804067" w:rsidP="009869AF">
            <w:pPr>
              <w:pStyle w:val="affffffffffffffffffff8"/>
              <w:spacing w:before="48" w:after="48"/>
            </w:pPr>
            <w:r w:rsidRPr="00A8088A">
              <w:rPr>
                <w:rFonts w:hint="eastAsia"/>
              </w:rPr>
              <w:t>夜间</w:t>
            </w:r>
          </w:p>
        </w:tc>
        <w:tc>
          <w:tcPr>
            <w:tcW w:w="906" w:type="dxa"/>
            <w:vMerge/>
            <w:vAlign w:val="center"/>
          </w:tcPr>
          <w:p w:rsidR="00B970EA" w:rsidRPr="00A8088A" w:rsidRDefault="00B970EA" w:rsidP="009869AF">
            <w:pPr>
              <w:pStyle w:val="affffffffffffffffffff8"/>
              <w:spacing w:before="48" w:after="48"/>
            </w:pPr>
          </w:p>
        </w:tc>
        <w:tc>
          <w:tcPr>
            <w:tcW w:w="851" w:type="dxa"/>
            <w:vMerge/>
            <w:vAlign w:val="center"/>
          </w:tcPr>
          <w:p w:rsidR="00B970EA" w:rsidRPr="00A8088A" w:rsidRDefault="00B970EA" w:rsidP="009869AF">
            <w:pPr>
              <w:pStyle w:val="affffffffffffffffffff8"/>
              <w:spacing w:before="48" w:after="48"/>
            </w:pPr>
          </w:p>
        </w:tc>
      </w:tr>
      <w:tr w:rsidR="00804067" w:rsidRPr="00A8088A" w:rsidTr="009869AF">
        <w:tc>
          <w:tcPr>
            <w:tcW w:w="392" w:type="dxa"/>
            <w:vAlign w:val="center"/>
          </w:tcPr>
          <w:p w:rsidR="00804067" w:rsidRPr="00A8088A" w:rsidRDefault="00804067" w:rsidP="009869AF">
            <w:pPr>
              <w:pStyle w:val="affffffffffffffffffff8"/>
              <w:spacing w:before="48" w:after="48"/>
            </w:pPr>
            <w:r w:rsidRPr="00A8088A">
              <w:rPr>
                <w:rFonts w:hint="eastAsia"/>
              </w:rPr>
              <w:t>3</w:t>
            </w:r>
          </w:p>
        </w:tc>
        <w:tc>
          <w:tcPr>
            <w:tcW w:w="1331" w:type="dxa"/>
            <w:vAlign w:val="center"/>
          </w:tcPr>
          <w:p w:rsidR="00804067" w:rsidRPr="00A8088A" w:rsidRDefault="00804067" w:rsidP="009869AF">
            <w:pPr>
              <w:pStyle w:val="affffffffffffffffffff8"/>
              <w:spacing w:before="48" w:after="48"/>
            </w:pPr>
            <w:r w:rsidRPr="00A8088A">
              <w:rPr>
                <w:rFonts w:hint="eastAsia"/>
              </w:rPr>
              <w:t>平整路面</w:t>
            </w:r>
          </w:p>
        </w:tc>
        <w:tc>
          <w:tcPr>
            <w:tcW w:w="2071" w:type="dxa"/>
            <w:vAlign w:val="center"/>
          </w:tcPr>
          <w:p w:rsidR="00804067" w:rsidRPr="00A8088A" w:rsidRDefault="00804067" w:rsidP="009869AF">
            <w:pPr>
              <w:pStyle w:val="affffffffffffffffffff8"/>
              <w:spacing w:before="48" w:after="48"/>
            </w:pPr>
            <w:r w:rsidRPr="00A8088A">
              <w:rPr>
                <w:rFonts w:hint="eastAsia"/>
              </w:rPr>
              <w:t>装载机、压路机、推土机、运土机、挖土机</w:t>
            </w:r>
          </w:p>
        </w:tc>
        <w:tc>
          <w:tcPr>
            <w:tcW w:w="709" w:type="dxa"/>
            <w:vAlign w:val="center"/>
          </w:tcPr>
          <w:p w:rsidR="00804067" w:rsidRPr="00A8088A" w:rsidRDefault="00804067" w:rsidP="009869AF">
            <w:pPr>
              <w:pStyle w:val="affffffffffffffffffff8"/>
              <w:spacing w:before="48" w:after="48"/>
            </w:pPr>
            <w:r w:rsidRPr="00A8088A">
              <w:rPr>
                <w:rFonts w:hint="eastAsia"/>
              </w:rPr>
              <w:t>50</w:t>
            </w:r>
          </w:p>
        </w:tc>
        <w:tc>
          <w:tcPr>
            <w:tcW w:w="1134" w:type="dxa"/>
            <w:vAlign w:val="center"/>
          </w:tcPr>
          <w:p w:rsidR="00804067" w:rsidRPr="00A8088A" w:rsidRDefault="00804067" w:rsidP="009869AF">
            <w:pPr>
              <w:pStyle w:val="affffffffffffffffffff8"/>
              <w:spacing w:before="48" w:after="48"/>
            </w:pPr>
            <w:r w:rsidRPr="00A8088A">
              <w:rPr>
                <w:rFonts w:hint="eastAsia"/>
              </w:rPr>
              <w:t>47.5~68.3</w:t>
            </w:r>
          </w:p>
        </w:tc>
        <w:tc>
          <w:tcPr>
            <w:tcW w:w="1134" w:type="dxa"/>
            <w:vAlign w:val="center"/>
          </w:tcPr>
          <w:p w:rsidR="00804067" w:rsidRPr="00A8088A" w:rsidRDefault="00804067" w:rsidP="009869AF">
            <w:pPr>
              <w:pStyle w:val="affffffffffffffffffff8"/>
              <w:spacing w:before="48" w:after="48"/>
            </w:pPr>
            <w:r w:rsidRPr="00A8088A">
              <w:rPr>
                <w:rFonts w:hint="eastAsia"/>
              </w:rPr>
              <w:t>45.7~55.5</w:t>
            </w:r>
          </w:p>
        </w:tc>
        <w:tc>
          <w:tcPr>
            <w:tcW w:w="906" w:type="dxa"/>
            <w:vMerge w:val="restart"/>
            <w:vAlign w:val="center"/>
          </w:tcPr>
          <w:p w:rsidR="00804067" w:rsidRPr="00A8088A" w:rsidRDefault="00804067" w:rsidP="009869AF">
            <w:pPr>
              <w:pStyle w:val="affffffffffffffffffff8"/>
              <w:spacing w:before="48" w:after="48"/>
            </w:pPr>
            <w:r w:rsidRPr="00A8088A">
              <w:rPr>
                <w:rFonts w:hint="eastAsia"/>
              </w:rPr>
              <w:t>第</w:t>
            </w:r>
            <w:r w:rsidRPr="00A8088A">
              <w:rPr>
                <w:rFonts w:hint="eastAsia"/>
              </w:rPr>
              <w:t>1</w:t>
            </w:r>
            <w:r w:rsidRPr="00A8088A">
              <w:rPr>
                <w:rFonts w:hint="eastAsia"/>
              </w:rPr>
              <w:t>类敏感点</w:t>
            </w:r>
          </w:p>
        </w:tc>
        <w:tc>
          <w:tcPr>
            <w:tcW w:w="851" w:type="dxa"/>
            <w:vAlign w:val="center"/>
          </w:tcPr>
          <w:p w:rsidR="00804067" w:rsidRPr="00A8088A" w:rsidRDefault="00804067" w:rsidP="009869AF">
            <w:pPr>
              <w:pStyle w:val="affffffffffffffffffff8"/>
              <w:spacing w:before="48" w:after="48"/>
            </w:pPr>
            <w:r w:rsidRPr="00A8088A">
              <w:rPr>
                <w:rFonts w:hint="eastAsia"/>
              </w:rPr>
              <w:t>夜间有超标</w:t>
            </w:r>
          </w:p>
        </w:tc>
      </w:tr>
      <w:tr w:rsidR="00804067" w:rsidRPr="00A8088A" w:rsidTr="009869AF">
        <w:tc>
          <w:tcPr>
            <w:tcW w:w="392" w:type="dxa"/>
            <w:vAlign w:val="center"/>
          </w:tcPr>
          <w:p w:rsidR="00804067" w:rsidRPr="00A8088A" w:rsidRDefault="00804067" w:rsidP="009869AF">
            <w:pPr>
              <w:pStyle w:val="affffffffffffffffffff8"/>
              <w:spacing w:before="48" w:after="48"/>
            </w:pPr>
            <w:r w:rsidRPr="00A8088A">
              <w:rPr>
                <w:rFonts w:hint="eastAsia"/>
              </w:rPr>
              <w:t>4</w:t>
            </w:r>
          </w:p>
        </w:tc>
        <w:tc>
          <w:tcPr>
            <w:tcW w:w="1331" w:type="dxa"/>
            <w:vAlign w:val="center"/>
          </w:tcPr>
          <w:p w:rsidR="00804067" w:rsidRPr="00A8088A" w:rsidRDefault="00804067" w:rsidP="009869AF">
            <w:pPr>
              <w:pStyle w:val="affffffffffffffffffff8"/>
              <w:spacing w:before="48" w:after="48"/>
            </w:pPr>
            <w:r w:rsidRPr="00A8088A">
              <w:rPr>
                <w:rFonts w:hint="eastAsia"/>
              </w:rPr>
              <w:t>护坡施工</w:t>
            </w:r>
          </w:p>
        </w:tc>
        <w:tc>
          <w:tcPr>
            <w:tcW w:w="2071" w:type="dxa"/>
            <w:vAlign w:val="center"/>
          </w:tcPr>
          <w:p w:rsidR="00804067" w:rsidRPr="00A8088A" w:rsidRDefault="00804067" w:rsidP="009869AF">
            <w:pPr>
              <w:pStyle w:val="affffffffffffffffffff8"/>
              <w:spacing w:before="48" w:after="48"/>
            </w:pPr>
            <w:r w:rsidRPr="00A8088A">
              <w:rPr>
                <w:rFonts w:hint="eastAsia"/>
              </w:rPr>
              <w:t>空压机、冲气锤、车</w:t>
            </w:r>
          </w:p>
        </w:tc>
        <w:tc>
          <w:tcPr>
            <w:tcW w:w="709" w:type="dxa"/>
            <w:vAlign w:val="center"/>
          </w:tcPr>
          <w:p w:rsidR="00804067" w:rsidRPr="00A8088A" w:rsidRDefault="00804067" w:rsidP="009869AF">
            <w:pPr>
              <w:pStyle w:val="affffffffffffffffffff8"/>
              <w:spacing w:before="48" w:after="48"/>
            </w:pPr>
            <w:r w:rsidRPr="00A8088A">
              <w:rPr>
                <w:rFonts w:hint="eastAsia"/>
              </w:rPr>
              <w:t>70</w:t>
            </w:r>
          </w:p>
        </w:tc>
        <w:tc>
          <w:tcPr>
            <w:tcW w:w="1134" w:type="dxa"/>
            <w:vAlign w:val="center"/>
          </w:tcPr>
          <w:p w:rsidR="00804067" w:rsidRPr="00A8088A" w:rsidRDefault="00804067" w:rsidP="009869AF">
            <w:pPr>
              <w:pStyle w:val="affffffffffffffffffff8"/>
              <w:spacing w:before="48" w:after="48"/>
            </w:pPr>
            <w:r w:rsidRPr="00A8088A">
              <w:rPr>
                <w:rFonts w:hint="eastAsia"/>
              </w:rPr>
              <w:t>56.1~61.6</w:t>
            </w:r>
          </w:p>
        </w:tc>
        <w:tc>
          <w:tcPr>
            <w:tcW w:w="1134" w:type="dxa"/>
            <w:vAlign w:val="center"/>
          </w:tcPr>
          <w:p w:rsidR="00804067" w:rsidRPr="00A8088A" w:rsidRDefault="00804067" w:rsidP="009869AF">
            <w:pPr>
              <w:pStyle w:val="affffffffffffffffffff8"/>
              <w:spacing w:before="48" w:after="48"/>
            </w:pPr>
            <w:r w:rsidRPr="00A8088A">
              <w:rPr>
                <w:rFonts w:hint="eastAsia"/>
              </w:rPr>
              <w:t>51.4~63.5</w:t>
            </w:r>
          </w:p>
        </w:tc>
        <w:tc>
          <w:tcPr>
            <w:tcW w:w="906" w:type="dxa"/>
            <w:vMerge/>
            <w:vAlign w:val="center"/>
          </w:tcPr>
          <w:p w:rsidR="00804067" w:rsidRPr="00A8088A" w:rsidRDefault="00804067" w:rsidP="009869AF">
            <w:pPr>
              <w:pStyle w:val="affffffffffffffffffff8"/>
              <w:spacing w:before="48" w:after="48"/>
            </w:pPr>
          </w:p>
        </w:tc>
        <w:tc>
          <w:tcPr>
            <w:tcW w:w="851" w:type="dxa"/>
            <w:vAlign w:val="center"/>
          </w:tcPr>
          <w:p w:rsidR="00804067" w:rsidRPr="00A8088A" w:rsidRDefault="00804067" w:rsidP="009869AF">
            <w:pPr>
              <w:pStyle w:val="affffffffffffffffffff8"/>
              <w:spacing w:before="48" w:after="48"/>
            </w:pPr>
            <w:r w:rsidRPr="00A8088A">
              <w:rPr>
                <w:rFonts w:hint="eastAsia"/>
              </w:rPr>
              <w:t>夜间有超标</w:t>
            </w:r>
          </w:p>
        </w:tc>
      </w:tr>
      <w:tr w:rsidR="00804067" w:rsidRPr="00A8088A" w:rsidTr="009869AF">
        <w:tc>
          <w:tcPr>
            <w:tcW w:w="392" w:type="dxa"/>
            <w:vAlign w:val="center"/>
          </w:tcPr>
          <w:p w:rsidR="00804067" w:rsidRPr="00A8088A" w:rsidRDefault="00804067" w:rsidP="009869AF">
            <w:pPr>
              <w:pStyle w:val="affffffffffffffffffff8"/>
              <w:spacing w:before="48" w:after="48"/>
            </w:pPr>
            <w:r w:rsidRPr="00A8088A">
              <w:rPr>
                <w:rFonts w:hint="eastAsia"/>
              </w:rPr>
              <w:t>5</w:t>
            </w:r>
          </w:p>
        </w:tc>
        <w:tc>
          <w:tcPr>
            <w:tcW w:w="1331" w:type="dxa"/>
            <w:vAlign w:val="center"/>
          </w:tcPr>
          <w:p w:rsidR="00804067" w:rsidRPr="00A8088A" w:rsidRDefault="00804067" w:rsidP="009869AF">
            <w:pPr>
              <w:pStyle w:val="affffffffffffffffffff8"/>
              <w:spacing w:before="48" w:after="48"/>
            </w:pPr>
            <w:r w:rsidRPr="00A8088A">
              <w:rPr>
                <w:rFonts w:hint="eastAsia"/>
              </w:rPr>
              <w:t>混凝土搅拌、凿石、电焊、绿化</w:t>
            </w:r>
          </w:p>
        </w:tc>
        <w:tc>
          <w:tcPr>
            <w:tcW w:w="2071" w:type="dxa"/>
            <w:vAlign w:val="center"/>
          </w:tcPr>
          <w:p w:rsidR="00804067" w:rsidRPr="00A8088A" w:rsidRDefault="00804067" w:rsidP="009869AF">
            <w:pPr>
              <w:pStyle w:val="affffffffffffffffffff8"/>
              <w:spacing w:before="48" w:after="48"/>
            </w:pPr>
            <w:r w:rsidRPr="00A8088A">
              <w:rPr>
                <w:rFonts w:hint="eastAsia"/>
              </w:rPr>
              <w:t>搅拌机、推土机、装载机</w:t>
            </w:r>
          </w:p>
        </w:tc>
        <w:tc>
          <w:tcPr>
            <w:tcW w:w="709" w:type="dxa"/>
            <w:vAlign w:val="center"/>
          </w:tcPr>
          <w:p w:rsidR="00804067" w:rsidRPr="00A8088A" w:rsidRDefault="00804067" w:rsidP="009869AF">
            <w:pPr>
              <w:pStyle w:val="affffffffffffffffffff8"/>
              <w:spacing w:before="48" w:after="48"/>
            </w:pPr>
            <w:r w:rsidRPr="00A8088A">
              <w:rPr>
                <w:rFonts w:hint="eastAsia"/>
              </w:rPr>
              <w:t>100</w:t>
            </w:r>
          </w:p>
        </w:tc>
        <w:tc>
          <w:tcPr>
            <w:tcW w:w="1134" w:type="dxa"/>
            <w:vAlign w:val="center"/>
          </w:tcPr>
          <w:p w:rsidR="00804067" w:rsidRPr="00A8088A" w:rsidRDefault="00804067" w:rsidP="009869AF">
            <w:pPr>
              <w:pStyle w:val="affffffffffffffffffff8"/>
              <w:spacing w:before="48" w:after="48"/>
            </w:pPr>
            <w:r w:rsidRPr="00A8088A">
              <w:rPr>
                <w:rFonts w:hint="eastAsia"/>
              </w:rPr>
              <w:t>55.2~58.6</w:t>
            </w:r>
          </w:p>
        </w:tc>
        <w:tc>
          <w:tcPr>
            <w:tcW w:w="1134" w:type="dxa"/>
            <w:vAlign w:val="center"/>
          </w:tcPr>
          <w:p w:rsidR="00804067" w:rsidRPr="00A8088A" w:rsidRDefault="00804067" w:rsidP="009869AF">
            <w:pPr>
              <w:pStyle w:val="affffffffffffffffffff8"/>
              <w:spacing w:before="48" w:after="48"/>
            </w:pPr>
            <w:r w:rsidRPr="00A8088A">
              <w:rPr>
                <w:rFonts w:hint="eastAsia"/>
              </w:rPr>
              <w:t>39.2~53.5</w:t>
            </w:r>
          </w:p>
        </w:tc>
        <w:tc>
          <w:tcPr>
            <w:tcW w:w="906" w:type="dxa"/>
            <w:vMerge/>
            <w:vAlign w:val="center"/>
          </w:tcPr>
          <w:p w:rsidR="00804067" w:rsidRPr="00A8088A" w:rsidRDefault="00804067" w:rsidP="009869AF">
            <w:pPr>
              <w:pStyle w:val="affffffffffffffffffff8"/>
              <w:spacing w:before="48" w:after="48"/>
            </w:pPr>
          </w:p>
        </w:tc>
        <w:tc>
          <w:tcPr>
            <w:tcW w:w="851" w:type="dxa"/>
            <w:vAlign w:val="center"/>
          </w:tcPr>
          <w:p w:rsidR="00804067" w:rsidRPr="00A8088A" w:rsidRDefault="00804067" w:rsidP="009869AF">
            <w:pPr>
              <w:pStyle w:val="affffffffffffffffffff8"/>
              <w:spacing w:before="48" w:after="48"/>
            </w:pPr>
            <w:r w:rsidRPr="00A8088A">
              <w:rPr>
                <w:rFonts w:hint="eastAsia"/>
              </w:rPr>
              <w:t>昼夜均达标</w:t>
            </w:r>
          </w:p>
        </w:tc>
      </w:tr>
      <w:tr w:rsidR="00804067" w:rsidRPr="00A8088A" w:rsidTr="009869AF">
        <w:tc>
          <w:tcPr>
            <w:tcW w:w="392" w:type="dxa"/>
            <w:vAlign w:val="center"/>
          </w:tcPr>
          <w:p w:rsidR="00804067" w:rsidRPr="00A8088A" w:rsidRDefault="00804067" w:rsidP="009869AF">
            <w:pPr>
              <w:pStyle w:val="affffffffffffffffffff8"/>
              <w:spacing w:before="48" w:after="48"/>
            </w:pPr>
            <w:r w:rsidRPr="00A8088A">
              <w:rPr>
                <w:rFonts w:hint="eastAsia"/>
              </w:rPr>
              <w:t>6</w:t>
            </w:r>
          </w:p>
        </w:tc>
        <w:tc>
          <w:tcPr>
            <w:tcW w:w="1331" w:type="dxa"/>
            <w:vAlign w:val="center"/>
          </w:tcPr>
          <w:p w:rsidR="00804067" w:rsidRPr="00A8088A" w:rsidRDefault="00804067" w:rsidP="009869AF">
            <w:pPr>
              <w:pStyle w:val="affffffffffffffffffff8"/>
              <w:spacing w:before="48" w:after="48"/>
            </w:pPr>
            <w:r w:rsidRPr="00A8088A">
              <w:rPr>
                <w:rFonts w:hint="eastAsia"/>
              </w:rPr>
              <w:t>缓凝土搅拌、路基平整</w:t>
            </w:r>
          </w:p>
        </w:tc>
        <w:tc>
          <w:tcPr>
            <w:tcW w:w="2071" w:type="dxa"/>
            <w:vAlign w:val="center"/>
          </w:tcPr>
          <w:p w:rsidR="00804067" w:rsidRPr="00A8088A" w:rsidRDefault="00804067" w:rsidP="009869AF">
            <w:pPr>
              <w:pStyle w:val="affffffffffffffffffff8"/>
              <w:spacing w:before="48" w:after="48"/>
            </w:pPr>
            <w:r w:rsidRPr="00A8088A">
              <w:rPr>
                <w:rFonts w:hint="eastAsia"/>
              </w:rPr>
              <w:t>推土机、搅拌机、掘土机、运土车</w:t>
            </w:r>
          </w:p>
        </w:tc>
        <w:tc>
          <w:tcPr>
            <w:tcW w:w="709" w:type="dxa"/>
            <w:vAlign w:val="center"/>
          </w:tcPr>
          <w:p w:rsidR="00804067" w:rsidRPr="00A8088A" w:rsidRDefault="00804067" w:rsidP="009869AF">
            <w:pPr>
              <w:pStyle w:val="affffffffffffffffffff8"/>
              <w:spacing w:before="48" w:after="48"/>
            </w:pPr>
            <w:r w:rsidRPr="00A8088A">
              <w:rPr>
                <w:rFonts w:hint="eastAsia"/>
              </w:rPr>
              <w:t>120</w:t>
            </w:r>
          </w:p>
        </w:tc>
        <w:tc>
          <w:tcPr>
            <w:tcW w:w="1134" w:type="dxa"/>
            <w:vAlign w:val="center"/>
          </w:tcPr>
          <w:p w:rsidR="00804067" w:rsidRPr="00A8088A" w:rsidRDefault="00804067" w:rsidP="009869AF">
            <w:pPr>
              <w:pStyle w:val="affffffffffffffffffff8"/>
              <w:spacing w:before="48" w:after="48"/>
            </w:pPr>
            <w:r w:rsidRPr="00A8088A">
              <w:rPr>
                <w:rFonts w:hint="eastAsia"/>
              </w:rPr>
              <w:t>47.0~55.9</w:t>
            </w:r>
          </w:p>
        </w:tc>
        <w:tc>
          <w:tcPr>
            <w:tcW w:w="1134" w:type="dxa"/>
            <w:vAlign w:val="center"/>
          </w:tcPr>
          <w:p w:rsidR="00804067" w:rsidRPr="00A8088A" w:rsidRDefault="00804067" w:rsidP="009869AF">
            <w:pPr>
              <w:pStyle w:val="affffffffffffffffffff8"/>
              <w:spacing w:before="48" w:after="48"/>
            </w:pPr>
            <w:r w:rsidRPr="00A8088A">
              <w:rPr>
                <w:rFonts w:hint="eastAsia"/>
              </w:rPr>
              <w:t>39.0~53.5</w:t>
            </w:r>
          </w:p>
        </w:tc>
        <w:tc>
          <w:tcPr>
            <w:tcW w:w="906" w:type="dxa"/>
            <w:vMerge/>
            <w:vAlign w:val="center"/>
          </w:tcPr>
          <w:p w:rsidR="00804067" w:rsidRPr="00A8088A" w:rsidRDefault="00804067" w:rsidP="009869AF">
            <w:pPr>
              <w:pStyle w:val="affffffffffffffffffff8"/>
              <w:spacing w:before="48" w:after="48"/>
            </w:pPr>
          </w:p>
        </w:tc>
        <w:tc>
          <w:tcPr>
            <w:tcW w:w="851" w:type="dxa"/>
            <w:vAlign w:val="center"/>
          </w:tcPr>
          <w:p w:rsidR="00804067" w:rsidRPr="00A8088A" w:rsidRDefault="00804067" w:rsidP="009869AF">
            <w:pPr>
              <w:pStyle w:val="affffffffffffffffffff8"/>
              <w:spacing w:before="48" w:after="48"/>
            </w:pPr>
            <w:r w:rsidRPr="00A8088A">
              <w:rPr>
                <w:rFonts w:hint="eastAsia"/>
              </w:rPr>
              <w:t>昼夜均达标</w:t>
            </w:r>
          </w:p>
        </w:tc>
      </w:tr>
    </w:tbl>
    <w:p w:rsidR="00BF3E67" w:rsidRDefault="00414F98" w:rsidP="00414F98">
      <w:pPr>
        <w:pStyle w:val="affff4"/>
      </w:pPr>
      <w:r>
        <w:rPr>
          <w:rFonts w:hint="eastAsia"/>
        </w:rPr>
        <w:t>从表中数据可看出，由于项目施工期</w:t>
      </w:r>
      <w:proofErr w:type="gramStart"/>
      <w:r>
        <w:rPr>
          <w:rFonts w:hint="eastAsia"/>
        </w:rPr>
        <w:t>间施工</w:t>
      </w:r>
      <w:proofErr w:type="gramEnd"/>
      <w:r>
        <w:rPr>
          <w:rFonts w:hint="eastAsia"/>
        </w:rPr>
        <w:t>过程的复杂性、施工机械类型、数量等的多变性等原因，项目在施工过程中对两侧敏感点有不同程度的影响，基本上所有敏感点昼夜均有不同程度的超标现象，必须采取一定的环保措施。</w:t>
      </w:r>
    </w:p>
    <w:p w:rsidR="00414F98" w:rsidRDefault="00414F98" w:rsidP="00414F98">
      <w:pPr>
        <w:pStyle w:val="affff4"/>
      </w:pPr>
      <w:r>
        <w:rPr>
          <w:rFonts w:hint="eastAsia"/>
        </w:rPr>
        <w:t>由于施工过程为短期过程，施工期的</w:t>
      </w:r>
      <w:r w:rsidR="00FE18EE">
        <w:rPr>
          <w:rFonts w:hint="eastAsia"/>
        </w:rPr>
        <w:t>噪声影响将随着施工作业的结束而消失。</w:t>
      </w:r>
    </w:p>
    <w:p w:rsidR="00C47E83" w:rsidRDefault="00C47E83" w:rsidP="00C47E83">
      <w:pPr>
        <w:pStyle w:val="3"/>
      </w:pPr>
      <w:r>
        <w:rPr>
          <w:rFonts w:hint="eastAsia"/>
        </w:rPr>
        <w:t xml:space="preserve">5.2.2 </w:t>
      </w:r>
      <w:proofErr w:type="gramStart"/>
      <w:r>
        <w:rPr>
          <w:rFonts w:hint="eastAsia"/>
        </w:rPr>
        <w:t>营运期声环境影响</w:t>
      </w:r>
      <w:proofErr w:type="gramEnd"/>
      <w:r>
        <w:rPr>
          <w:rFonts w:hint="eastAsia"/>
        </w:rPr>
        <w:t>分析</w:t>
      </w:r>
    </w:p>
    <w:p w:rsidR="00C47E83" w:rsidRDefault="00C47E83" w:rsidP="00C47E83">
      <w:pPr>
        <w:pStyle w:val="4"/>
      </w:pPr>
      <w:r>
        <w:rPr>
          <w:rFonts w:hint="eastAsia"/>
        </w:rPr>
        <w:t xml:space="preserve">5.2.2.1 </w:t>
      </w:r>
      <w:r>
        <w:rPr>
          <w:rFonts w:hint="eastAsia"/>
        </w:rPr>
        <w:t>预测模式</w:t>
      </w:r>
    </w:p>
    <w:p w:rsidR="00C47E83" w:rsidRPr="001C6078" w:rsidRDefault="00C47E83" w:rsidP="00C47E83">
      <w:pPr>
        <w:ind w:firstLine="480"/>
      </w:pPr>
      <w:r w:rsidRPr="001C6078">
        <w:t>采用《环境影响评价技术导则</w:t>
      </w:r>
      <w:r w:rsidRPr="001C6078">
        <w:t>·</w:t>
      </w:r>
      <w:r w:rsidRPr="001C6078">
        <w:t>声环境》（</w:t>
      </w:r>
      <w:r w:rsidRPr="001C6078">
        <w:t>HJ2.4-2009</w:t>
      </w:r>
      <w:r w:rsidRPr="001C6078">
        <w:t>）公路交通运输噪声预测基本模式。</w:t>
      </w:r>
    </w:p>
    <w:p w:rsidR="00C47E83" w:rsidRPr="001C6078" w:rsidRDefault="00C47E83" w:rsidP="00C47E83">
      <w:pPr>
        <w:ind w:firstLine="482"/>
        <w:rPr>
          <w:b/>
        </w:rPr>
      </w:pPr>
      <w:r w:rsidRPr="001C6078">
        <w:rPr>
          <w:b/>
        </w:rPr>
        <w:t>1.</w:t>
      </w:r>
      <w:r w:rsidRPr="001C6078">
        <w:rPr>
          <w:rFonts w:hAnsi="宋体"/>
          <w:b/>
        </w:rPr>
        <w:t>车型分类</w:t>
      </w:r>
    </w:p>
    <w:p w:rsidR="00C47E83" w:rsidRPr="001C6078" w:rsidRDefault="00C47E83" w:rsidP="00C47E83">
      <w:pPr>
        <w:ind w:firstLine="480"/>
        <w:rPr>
          <w:kern w:val="0"/>
        </w:rPr>
      </w:pPr>
      <w:r w:rsidRPr="001C6078">
        <w:rPr>
          <w:rFonts w:hAnsi="宋体"/>
          <w:kern w:val="0"/>
        </w:rPr>
        <w:t>车型</w:t>
      </w:r>
      <w:r w:rsidRPr="001C6078">
        <w:rPr>
          <w:rFonts w:hAnsi="宋体" w:hint="eastAsia"/>
          <w:kern w:val="0"/>
        </w:rPr>
        <w:t>按照</w:t>
      </w:r>
      <w:r w:rsidRPr="001C6078">
        <w:rPr>
          <w:rFonts w:hAnsi="宋体"/>
          <w:kern w:val="0"/>
        </w:rPr>
        <w:t>（大、中、小型车）</w:t>
      </w:r>
      <w:r w:rsidRPr="001C6078">
        <w:rPr>
          <w:rFonts w:hAnsi="宋体" w:hint="eastAsia"/>
          <w:kern w:val="0"/>
        </w:rPr>
        <w:t>进行分类</w:t>
      </w:r>
      <w:r w:rsidRPr="001C6078">
        <w:rPr>
          <w:rFonts w:hAnsi="宋体"/>
          <w:kern w:val="0"/>
        </w:rPr>
        <w:t>。</w:t>
      </w:r>
    </w:p>
    <w:p w:rsidR="00C47E83" w:rsidRPr="001C6078" w:rsidRDefault="00C47E83" w:rsidP="00C47E83">
      <w:pPr>
        <w:ind w:firstLine="482"/>
        <w:rPr>
          <w:b/>
        </w:rPr>
      </w:pPr>
      <w:r w:rsidRPr="001C6078">
        <w:rPr>
          <w:b/>
        </w:rPr>
        <w:t>2.</w:t>
      </w:r>
      <w:r w:rsidRPr="001C6078">
        <w:rPr>
          <w:rFonts w:hAnsi="宋体"/>
          <w:b/>
        </w:rPr>
        <w:t>基本预测模式</w:t>
      </w:r>
    </w:p>
    <w:p w:rsidR="00C47E83" w:rsidRPr="001C6078" w:rsidRDefault="00C47E83" w:rsidP="00C47E83">
      <w:pPr>
        <w:ind w:firstLine="480"/>
      </w:pPr>
      <w:r w:rsidRPr="001C6078">
        <w:t xml:space="preserve">a) </w:t>
      </w:r>
      <w:r w:rsidRPr="001C6078">
        <w:rPr>
          <w:rFonts w:hAnsi="宋体"/>
        </w:rPr>
        <w:t>第</w:t>
      </w:r>
      <w:r w:rsidRPr="001C6078">
        <w:t>i</w:t>
      </w:r>
      <w:r w:rsidRPr="001C6078">
        <w:rPr>
          <w:rFonts w:hAnsi="宋体"/>
        </w:rPr>
        <w:t>类车等效声级的预测模式</w:t>
      </w:r>
    </w:p>
    <w:p w:rsidR="00C47E83" w:rsidRPr="001C6078" w:rsidRDefault="00EF0666" w:rsidP="00C47E83">
      <w:pPr>
        <w:ind w:firstLine="480"/>
        <w:rPr>
          <w:kern w:val="0"/>
        </w:rPr>
      </w:pPr>
      <w:r>
        <w:rPr>
          <w:rFonts w:ascii="宋体" w:hAnsi="宋体" w:cs="宋体"/>
          <w:noProof/>
          <w:color w:val="000000"/>
          <w:kern w:val="0"/>
        </w:rPr>
        <w:drawing>
          <wp:inline distT="0" distB="0" distL="0" distR="0" wp14:anchorId="4AF1F63C" wp14:editId="3F8042AC">
            <wp:extent cx="4314825" cy="533400"/>
            <wp:effectExtent l="0" t="0" r="9525" b="0"/>
            <wp:docPr id="245" name="图片 245" descr="GO{`CP_Z}{C$2HZ34GFFLV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 descr="GO{`CP_Z}{C$2HZ34GFFLV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314825" cy="533400"/>
                    </a:xfrm>
                    <a:prstGeom prst="rect">
                      <a:avLst/>
                    </a:prstGeom>
                    <a:noFill/>
                    <a:ln>
                      <a:noFill/>
                    </a:ln>
                  </pic:spPr>
                </pic:pic>
              </a:graphicData>
            </a:graphic>
          </wp:inline>
        </w:drawing>
      </w:r>
    </w:p>
    <w:p w:rsidR="00C47E83" w:rsidRPr="001C6078" w:rsidRDefault="00C47E83" w:rsidP="00C47E83">
      <w:pPr>
        <w:ind w:firstLine="480"/>
        <w:rPr>
          <w:kern w:val="0"/>
        </w:rPr>
      </w:pPr>
      <w:r w:rsidRPr="001C6078">
        <w:rPr>
          <w:rFonts w:hAnsi="宋体"/>
          <w:kern w:val="0"/>
        </w:rPr>
        <w:t>式中：</w:t>
      </w:r>
    </w:p>
    <w:p w:rsidR="00C47E83" w:rsidRPr="001C6078" w:rsidRDefault="00C47E83" w:rsidP="00C47E83">
      <w:pPr>
        <w:ind w:firstLine="480"/>
        <w:rPr>
          <w:kern w:val="0"/>
        </w:rPr>
      </w:pPr>
      <w:r w:rsidRPr="001C6078">
        <w:rPr>
          <w:kern w:val="0"/>
        </w:rPr>
        <w:t>L</w:t>
      </w:r>
      <w:r w:rsidRPr="001C6078">
        <w:rPr>
          <w:kern w:val="0"/>
          <w:vertAlign w:val="subscript"/>
        </w:rPr>
        <w:t>eq</w:t>
      </w:r>
      <w:r w:rsidRPr="001C6078">
        <w:rPr>
          <w:kern w:val="0"/>
        </w:rPr>
        <w:t>(h)</w:t>
      </w:r>
      <w:r w:rsidRPr="001C6078">
        <w:rPr>
          <w:kern w:val="0"/>
          <w:vertAlign w:val="subscript"/>
        </w:rPr>
        <w:t xml:space="preserve">i </w:t>
      </w:r>
      <w:r w:rsidRPr="001C6078">
        <w:rPr>
          <w:kern w:val="0"/>
        </w:rPr>
        <w:t xml:space="preserve">— </w:t>
      </w:r>
      <w:r w:rsidRPr="001C6078">
        <w:rPr>
          <w:rFonts w:hAnsi="宋体"/>
          <w:kern w:val="0"/>
        </w:rPr>
        <w:t>第</w:t>
      </w:r>
      <w:r w:rsidRPr="001C6078">
        <w:rPr>
          <w:iCs/>
          <w:kern w:val="0"/>
        </w:rPr>
        <w:t>i</w:t>
      </w:r>
      <w:r w:rsidRPr="001C6078">
        <w:rPr>
          <w:rFonts w:hAnsi="宋体"/>
          <w:kern w:val="0"/>
        </w:rPr>
        <w:t>类车的小时等效声级，</w:t>
      </w:r>
      <w:r w:rsidRPr="001C6078">
        <w:rPr>
          <w:kern w:val="0"/>
        </w:rPr>
        <w:t>dB</w:t>
      </w:r>
      <w:r w:rsidRPr="001C6078">
        <w:rPr>
          <w:rFonts w:hAnsi="宋体"/>
          <w:kern w:val="0"/>
        </w:rPr>
        <w:t>（</w:t>
      </w:r>
      <w:r w:rsidRPr="001C6078">
        <w:rPr>
          <w:kern w:val="0"/>
        </w:rPr>
        <w:t>A</w:t>
      </w:r>
      <w:r w:rsidRPr="001C6078">
        <w:rPr>
          <w:rFonts w:hAnsi="宋体"/>
          <w:kern w:val="0"/>
        </w:rPr>
        <w:t>）；</w:t>
      </w:r>
    </w:p>
    <w:p w:rsidR="00C47E83" w:rsidRPr="001C6078" w:rsidRDefault="00C47E83" w:rsidP="00C47E83">
      <w:pPr>
        <w:ind w:firstLine="480"/>
        <w:rPr>
          <w:kern w:val="0"/>
        </w:rPr>
      </w:pPr>
      <w:r w:rsidRPr="001C6078">
        <w:rPr>
          <w:kern w:val="0"/>
        </w:rPr>
        <w:t>(</w:t>
      </w:r>
      <w:r w:rsidRPr="001C6078">
        <w:rPr>
          <w:kern w:val="0"/>
          <w:position w:val="-12"/>
        </w:rPr>
        <w:object w:dxaOrig="439" w:dyaOrig="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对象 13" o:spid="_x0000_i1025" type="#_x0000_t75" style="width:21.9pt;height:19.4pt;mso-position-horizontal-relative:page;mso-position-vertical-relative:page" o:ole="">
            <v:imagedata r:id="rId91" o:title=""/>
          </v:shape>
          <o:OLEObject Type="Embed" ProgID="Equation.3" ShapeID="对象 13" DrawAspect="Content" ObjectID="_1660133640" r:id="rId92"/>
        </w:object>
      </w:r>
      <w:r w:rsidRPr="001C6078">
        <w:rPr>
          <w:kern w:val="0"/>
        </w:rPr>
        <w:t>)</w:t>
      </w:r>
      <w:r w:rsidRPr="001C6078">
        <w:rPr>
          <w:kern w:val="0"/>
          <w:vertAlign w:val="subscript"/>
        </w:rPr>
        <w:t>i</w:t>
      </w:r>
      <w:r w:rsidRPr="001C6078">
        <w:rPr>
          <w:kern w:val="0"/>
        </w:rPr>
        <w:t xml:space="preserve"> — </w:t>
      </w:r>
      <w:r w:rsidRPr="001C6078">
        <w:rPr>
          <w:rFonts w:hAnsi="宋体"/>
          <w:kern w:val="0"/>
        </w:rPr>
        <w:t>第</w:t>
      </w:r>
      <w:r w:rsidRPr="001C6078">
        <w:rPr>
          <w:kern w:val="0"/>
        </w:rPr>
        <w:t>i</w:t>
      </w:r>
      <w:r w:rsidRPr="001C6078">
        <w:rPr>
          <w:rFonts w:hAnsi="宋体"/>
          <w:kern w:val="0"/>
        </w:rPr>
        <w:t>类车速度为</w:t>
      </w:r>
      <w:r w:rsidRPr="001C6078">
        <w:rPr>
          <w:kern w:val="0"/>
        </w:rPr>
        <w:t>V</w:t>
      </w:r>
      <w:r w:rsidRPr="001C6078">
        <w:rPr>
          <w:kern w:val="0"/>
          <w:vertAlign w:val="subscript"/>
        </w:rPr>
        <w:t>i</w:t>
      </w:r>
      <w:r w:rsidRPr="001C6078">
        <w:rPr>
          <w:rFonts w:hAnsi="宋体"/>
          <w:kern w:val="0"/>
        </w:rPr>
        <w:t>，</w:t>
      </w:r>
      <w:r w:rsidRPr="001C6078">
        <w:rPr>
          <w:kern w:val="0"/>
        </w:rPr>
        <w:t>km/h</w:t>
      </w:r>
      <w:r w:rsidRPr="001C6078">
        <w:rPr>
          <w:rFonts w:hAnsi="宋体"/>
          <w:kern w:val="0"/>
        </w:rPr>
        <w:t>；水平距离为</w:t>
      </w:r>
      <w:r w:rsidRPr="001C6078">
        <w:rPr>
          <w:kern w:val="0"/>
        </w:rPr>
        <w:t>7.5</w:t>
      </w:r>
      <w:r w:rsidRPr="001C6078">
        <w:rPr>
          <w:rFonts w:hAnsi="宋体"/>
          <w:kern w:val="0"/>
        </w:rPr>
        <w:t>米处的能量平均</w:t>
      </w:r>
      <w:r w:rsidRPr="001C6078">
        <w:rPr>
          <w:kern w:val="0"/>
        </w:rPr>
        <w:t>A</w:t>
      </w:r>
      <w:r w:rsidRPr="001C6078">
        <w:rPr>
          <w:rFonts w:hAnsi="宋体"/>
          <w:kern w:val="0"/>
        </w:rPr>
        <w:t>声级，</w:t>
      </w:r>
      <w:r w:rsidRPr="001C6078">
        <w:rPr>
          <w:kern w:val="0"/>
        </w:rPr>
        <w:t>dB(A)</w:t>
      </w:r>
      <w:r w:rsidRPr="001C6078">
        <w:rPr>
          <w:rFonts w:hAnsi="宋体"/>
          <w:kern w:val="0"/>
        </w:rPr>
        <w:t>；</w:t>
      </w:r>
    </w:p>
    <w:p w:rsidR="00C47E83" w:rsidRPr="001C6078" w:rsidRDefault="00C47E83" w:rsidP="00C47E83">
      <w:pPr>
        <w:ind w:firstLine="480"/>
        <w:rPr>
          <w:kern w:val="0"/>
        </w:rPr>
      </w:pPr>
      <w:r w:rsidRPr="001C6078">
        <w:rPr>
          <w:kern w:val="0"/>
        </w:rPr>
        <w:t>N</w:t>
      </w:r>
      <w:r w:rsidRPr="001C6078">
        <w:rPr>
          <w:kern w:val="0"/>
          <w:vertAlign w:val="subscript"/>
        </w:rPr>
        <w:t>i</w:t>
      </w:r>
      <w:r w:rsidRPr="001C6078">
        <w:rPr>
          <w:kern w:val="0"/>
        </w:rPr>
        <w:t xml:space="preserve"> — </w:t>
      </w:r>
      <w:r w:rsidRPr="001C6078">
        <w:rPr>
          <w:rFonts w:hAnsi="宋体"/>
          <w:kern w:val="0"/>
        </w:rPr>
        <w:t>昼间，夜间通过某个预测点的第</w:t>
      </w:r>
      <w:r w:rsidRPr="001C6078">
        <w:rPr>
          <w:kern w:val="0"/>
        </w:rPr>
        <w:t>i</w:t>
      </w:r>
      <w:r w:rsidRPr="001C6078">
        <w:rPr>
          <w:rFonts w:hAnsi="宋体"/>
          <w:kern w:val="0"/>
        </w:rPr>
        <w:t>类车平均小时车流量，辆</w:t>
      </w:r>
      <w:r w:rsidRPr="001C6078">
        <w:rPr>
          <w:kern w:val="0"/>
        </w:rPr>
        <w:t>/h</w:t>
      </w:r>
      <w:r w:rsidRPr="001C6078">
        <w:rPr>
          <w:rFonts w:hAnsi="宋体"/>
          <w:kern w:val="0"/>
        </w:rPr>
        <w:t>；</w:t>
      </w:r>
    </w:p>
    <w:p w:rsidR="00C47E83" w:rsidRPr="001C6078" w:rsidRDefault="00C47E83" w:rsidP="00C47E83">
      <w:pPr>
        <w:ind w:firstLine="480"/>
        <w:rPr>
          <w:kern w:val="0"/>
        </w:rPr>
      </w:pPr>
      <w:r w:rsidRPr="001C6078">
        <w:rPr>
          <w:kern w:val="0"/>
        </w:rPr>
        <w:t xml:space="preserve">r — </w:t>
      </w:r>
      <w:r w:rsidRPr="001C6078">
        <w:rPr>
          <w:rFonts w:hAnsi="宋体"/>
          <w:kern w:val="0"/>
        </w:rPr>
        <w:t>从车道中心线到预测点的距离，</w:t>
      </w:r>
      <w:r w:rsidRPr="001C6078">
        <w:rPr>
          <w:kern w:val="0"/>
        </w:rPr>
        <w:t>m</w:t>
      </w:r>
      <w:r w:rsidRPr="001C6078">
        <w:rPr>
          <w:rFonts w:hAnsi="宋体"/>
          <w:kern w:val="0"/>
        </w:rPr>
        <w:t>；适用于</w:t>
      </w:r>
      <w:r w:rsidRPr="001C6078">
        <w:rPr>
          <w:kern w:val="0"/>
        </w:rPr>
        <w:t>r</w:t>
      </w:r>
      <w:r w:rsidRPr="001C6078">
        <w:rPr>
          <w:rFonts w:hAnsi="宋体"/>
          <w:kern w:val="0"/>
        </w:rPr>
        <w:t>＞</w:t>
      </w:r>
      <w:r w:rsidRPr="001C6078">
        <w:rPr>
          <w:kern w:val="0"/>
        </w:rPr>
        <w:t>7.5m</w:t>
      </w:r>
      <w:r w:rsidRPr="001C6078">
        <w:rPr>
          <w:rFonts w:hAnsi="宋体"/>
          <w:kern w:val="0"/>
        </w:rPr>
        <w:t>预测点的噪声预测</w:t>
      </w:r>
      <w:r w:rsidRPr="001C6078">
        <w:rPr>
          <w:rFonts w:hAnsi="宋体" w:hint="eastAsia"/>
          <w:kern w:val="0"/>
        </w:rPr>
        <w:t>；</w:t>
      </w:r>
    </w:p>
    <w:p w:rsidR="00C47E83" w:rsidRPr="001C6078" w:rsidRDefault="00C47E83" w:rsidP="00C47E83">
      <w:pPr>
        <w:ind w:firstLine="480"/>
        <w:rPr>
          <w:kern w:val="0"/>
        </w:rPr>
      </w:pPr>
      <w:r w:rsidRPr="001C6078">
        <w:rPr>
          <w:kern w:val="0"/>
        </w:rPr>
        <w:t>V</w:t>
      </w:r>
      <w:r w:rsidRPr="001C6078">
        <w:rPr>
          <w:kern w:val="0"/>
          <w:vertAlign w:val="subscript"/>
        </w:rPr>
        <w:t>i</w:t>
      </w:r>
      <w:r w:rsidRPr="001C6078">
        <w:rPr>
          <w:kern w:val="0"/>
        </w:rPr>
        <w:t xml:space="preserve"> — </w:t>
      </w:r>
      <w:r w:rsidRPr="001C6078">
        <w:rPr>
          <w:rFonts w:hAnsi="宋体"/>
          <w:kern w:val="0"/>
        </w:rPr>
        <w:t>第</w:t>
      </w:r>
      <w:r w:rsidRPr="001C6078">
        <w:rPr>
          <w:kern w:val="0"/>
        </w:rPr>
        <w:t>i</w:t>
      </w:r>
      <w:r w:rsidRPr="001C6078">
        <w:rPr>
          <w:rFonts w:hAnsi="宋体"/>
          <w:kern w:val="0"/>
        </w:rPr>
        <w:t>类车的平均车速，</w:t>
      </w:r>
      <w:r w:rsidRPr="001C6078">
        <w:rPr>
          <w:kern w:val="0"/>
        </w:rPr>
        <w:t>km/h</w:t>
      </w:r>
      <w:r w:rsidRPr="001C6078">
        <w:rPr>
          <w:rFonts w:hAnsi="宋体"/>
          <w:kern w:val="0"/>
        </w:rPr>
        <w:t>；</w:t>
      </w:r>
    </w:p>
    <w:p w:rsidR="00C47E83" w:rsidRPr="001C6078" w:rsidRDefault="00C47E83" w:rsidP="00C47E83">
      <w:pPr>
        <w:ind w:firstLine="480"/>
        <w:rPr>
          <w:kern w:val="0"/>
        </w:rPr>
      </w:pPr>
      <w:r w:rsidRPr="001C6078">
        <w:rPr>
          <w:kern w:val="0"/>
        </w:rPr>
        <w:t xml:space="preserve">T — </w:t>
      </w:r>
      <w:r w:rsidRPr="001C6078">
        <w:rPr>
          <w:rFonts w:hAnsi="宋体"/>
          <w:kern w:val="0"/>
        </w:rPr>
        <w:t>计算等效声级的时间，</w:t>
      </w:r>
      <w:r w:rsidRPr="001C6078">
        <w:rPr>
          <w:kern w:val="0"/>
        </w:rPr>
        <w:t>1h</w:t>
      </w:r>
      <w:r w:rsidRPr="001C6078">
        <w:rPr>
          <w:rFonts w:hAnsi="宋体"/>
          <w:kern w:val="0"/>
        </w:rPr>
        <w:t>；</w:t>
      </w:r>
    </w:p>
    <w:p w:rsidR="00C47E83" w:rsidRPr="001C6078" w:rsidRDefault="00C47E83" w:rsidP="00C47E83">
      <w:pPr>
        <w:ind w:firstLine="480"/>
        <w:rPr>
          <w:rFonts w:hAnsi="宋体"/>
          <w:kern w:val="0"/>
        </w:rPr>
      </w:pPr>
      <w:r w:rsidRPr="001C6078">
        <w:rPr>
          <w:kern w:val="0"/>
        </w:rPr>
        <w:t>Ψ</w:t>
      </w:r>
      <w:r w:rsidRPr="001C6078">
        <w:rPr>
          <w:kern w:val="0"/>
          <w:vertAlign w:val="subscript"/>
        </w:rPr>
        <w:t>1</w:t>
      </w:r>
      <w:r w:rsidRPr="001C6078">
        <w:rPr>
          <w:rFonts w:hAnsi="宋体"/>
          <w:kern w:val="0"/>
        </w:rPr>
        <w:t>、</w:t>
      </w:r>
      <w:r w:rsidRPr="001C6078">
        <w:rPr>
          <w:kern w:val="0"/>
        </w:rPr>
        <w:t>Ψ</w:t>
      </w:r>
      <w:r w:rsidRPr="001C6078">
        <w:rPr>
          <w:kern w:val="0"/>
          <w:vertAlign w:val="subscript"/>
        </w:rPr>
        <w:t>2</w:t>
      </w:r>
      <w:r w:rsidRPr="001C6078">
        <w:rPr>
          <w:kern w:val="0"/>
        </w:rPr>
        <w:t>——</w:t>
      </w:r>
      <w:r w:rsidRPr="001C6078">
        <w:rPr>
          <w:rFonts w:hAnsi="宋体"/>
          <w:kern w:val="0"/>
        </w:rPr>
        <w:t>预测点到有限长路段两端的张角，弧度，见图</w:t>
      </w:r>
      <w:r w:rsidR="00905154">
        <w:rPr>
          <w:rFonts w:hint="eastAsia"/>
          <w:kern w:val="0"/>
        </w:rPr>
        <w:t>5</w:t>
      </w:r>
      <w:r w:rsidRPr="001C6078">
        <w:rPr>
          <w:kern w:val="0"/>
        </w:rPr>
        <w:t>.</w:t>
      </w:r>
      <w:r w:rsidRPr="001C6078">
        <w:rPr>
          <w:rFonts w:hint="eastAsia"/>
          <w:kern w:val="0"/>
        </w:rPr>
        <w:t>2</w:t>
      </w:r>
      <w:r w:rsidRPr="001C6078">
        <w:rPr>
          <w:kern w:val="0"/>
        </w:rPr>
        <w:t>-1</w:t>
      </w:r>
      <w:r w:rsidRPr="001C6078">
        <w:rPr>
          <w:rFonts w:hAnsi="宋体"/>
          <w:kern w:val="0"/>
        </w:rPr>
        <w:t>所示</w:t>
      </w:r>
      <w:r w:rsidRPr="001C6078">
        <w:rPr>
          <w:rFonts w:hAnsi="宋体" w:hint="eastAsia"/>
          <w:kern w:val="0"/>
        </w:rPr>
        <w:t>。</w:t>
      </w:r>
    </w:p>
    <w:p w:rsidR="00C47E83" w:rsidRPr="001C6078" w:rsidRDefault="00C47E83" w:rsidP="00C47E83">
      <w:pPr>
        <w:ind w:firstLine="480"/>
        <w:rPr>
          <w:kern w:val="0"/>
        </w:rPr>
      </w:pPr>
    </w:p>
    <w:p w:rsidR="00C47E83" w:rsidRPr="001C6078" w:rsidRDefault="00C47E83" w:rsidP="00C47E83">
      <w:pPr>
        <w:ind w:firstLine="480"/>
        <w:jc w:val="center"/>
      </w:pPr>
      <w:r>
        <w:rPr>
          <w:noProof/>
        </w:rPr>
        <w:drawing>
          <wp:inline distT="0" distB="0" distL="0" distR="0" wp14:anchorId="11DA50A2" wp14:editId="7F542453">
            <wp:extent cx="3629025" cy="1333500"/>
            <wp:effectExtent l="0" t="0" r="9525"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629025" cy="1333500"/>
                    </a:xfrm>
                    <a:prstGeom prst="rect">
                      <a:avLst/>
                    </a:prstGeom>
                    <a:noFill/>
                    <a:ln>
                      <a:noFill/>
                    </a:ln>
                  </pic:spPr>
                </pic:pic>
              </a:graphicData>
            </a:graphic>
          </wp:inline>
        </w:drawing>
      </w:r>
    </w:p>
    <w:p w:rsidR="00C47E83" w:rsidRPr="001C6078" w:rsidRDefault="00C47E83" w:rsidP="00C47E83">
      <w:pPr>
        <w:pStyle w:val="4fe"/>
        <w:ind w:firstLine="480"/>
      </w:pPr>
      <w:r w:rsidRPr="001C6078">
        <w:t>图</w:t>
      </w:r>
      <w:r>
        <w:rPr>
          <w:rFonts w:hint="eastAsia"/>
        </w:rPr>
        <w:t>5</w:t>
      </w:r>
      <w:r w:rsidRPr="001C6078">
        <w:t>.</w:t>
      </w:r>
      <w:r w:rsidRPr="001C6078">
        <w:rPr>
          <w:rFonts w:hint="eastAsia"/>
        </w:rPr>
        <w:t>2</w:t>
      </w:r>
      <w:r w:rsidRPr="001C6078">
        <w:t xml:space="preserve">-1 </w:t>
      </w:r>
      <w:r w:rsidRPr="001C6078">
        <w:t>有限路段的修正函数，</w:t>
      </w:r>
      <w:r w:rsidRPr="001C6078">
        <w:t>A—B</w:t>
      </w:r>
      <w:r w:rsidRPr="001C6078">
        <w:t>为路段，</w:t>
      </w:r>
      <w:r w:rsidRPr="001C6078">
        <w:t>P</w:t>
      </w:r>
      <w:r w:rsidRPr="001C6078">
        <w:t>为预测点</w:t>
      </w:r>
    </w:p>
    <w:p w:rsidR="00C47E83" w:rsidRPr="001C6078" w:rsidRDefault="00C47E83" w:rsidP="00C47E83">
      <w:pPr>
        <w:ind w:firstLine="480"/>
      </w:pPr>
      <w:r w:rsidRPr="001C6078">
        <w:rPr>
          <w:rFonts w:ascii="Cambria Math" w:hAnsi="Cambria Math" w:cs="Cambria Math"/>
        </w:rPr>
        <w:t>△</w:t>
      </w:r>
      <w:r w:rsidRPr="001C6078">
        <w:t>L —</w:t>
      </w:r>
      <w:r w:rsidRPr="001C6078">
        <w:t>由其他因素引起的修正量，</w:t>
      </w:r>
      <w:r w:rsidRPr="001C6078">
        <w:t>dB(A)</w:t>
      </w:r>
      <w:r w:rsidRPr="001C6078">
        <w:t>，可按下式计算：</w:t>
      </w:r>
    </w:p>
    <w:p w:rsidR="00C47E83" w:rsidRPr="001C6078" w:rsidRDefault="00C47E83" w:rsidP="00C47E83">
      <w:pPr>
        <w:ind w:firstLineChars="900" w:firstLine="2160"/>
      </w:pPr>
      <w:r w:rsidRPr="001C6078">
        <w:rPr>
          <w:rFonts w:ascii="Cambria Math" w:hAnsi="Cambria Math"/>
        </w:rPr>
        <w:t>△</w:t>
      </w:r>
      <w:r w:rsidRPr="001C6078">
        <w:t>L=</w:t>
      </w:r>
      <w:r w:rsidRPr="001C6078">
        <w:rPr>
          <w:rFonts w:ascii="Cambria Math" w:hAnsi="Cambria Math"/>
        </w:rPr>
        <w:t>△</w:t>
      </w:r>
      <w:r w:rsidRPr="001C6078">
        <w:t>L1-</w:t>
      </w:r>
      <w:r w:rsidRPr="001C6078">
        <w:rPr>
          <w:rFonts w:ascii="Cambria Math" w:hAnsi="Cambria Math"/>
        </w:rPr>
        <w:t>△</w:t>
      </w:r>
      <w:r w:rsidRPr="001C6078">
        <w:t>L2+</w:t>
      </w:r>
      <w:r w:rsidRPr="001C6078">
        <w:rPr>
          <w:rFonts w:ascii="Cambria Math" w:hAnsi="Cambria Math"/>
        </w:rPr>
        <w:t>△</w:t>
      </w:r>
      <w:r w:rsidRPr="001C6078">
        <w:t>L3</w:t>
      </w:r>
    </w:p>
    <w:p w:rsidR="00C47E83" w:rsidRPr="001C6078" w:rsidRDefault="00C47E83" w:rsidP="00C47E83">
      <w:pPr>
        <w:ind w:firstLineChars="900" w:firstLine="2160"/>
      </w:pPr>
      <w:r w:rsidRPr="001C6078">
        <w:rPr>
          <w:rFonts w:ascii="Cambria Math" w:hAnsi="Cambria Math"/>
        </w:rPr>
        <w:t>△</w:t>
      </w:r>
      <w:r w:rsidRPr="001C6078">
        <w:t>L=</w:t>
      </w:r>
      <w:r w:rsidRPr="001C6078">
        <w:rPr>
          <w:rFonts w:ascii="Cambria Math" w:hAnsi="Cambria Math"/>
        </w:rPr>
        <w:t>△</w:t>
      </w:r>
      <w:r w:rsidRPr="001C6078">
        <w:t>L</w:t>
      </w:r>
      <w:r w:rsidRPr="001C6078">
        <w:t>坡度</w:t>
      </w:r>
      <w:r w:rsidRPr="001C6078">
        <w:t>+</w:t>
      </w:r>
      <w:r w:rsidRPr="001C6078">
        <w:rPr>
          <w:rFonts w:ascii="Cambria Math" w:hAnsi="Cambria Math"/>
        </w:rPr>
        <w:t>△</w:t>
      </w:r>
      <w:r w:rsidRPr="001C6078">
        <w:t>L</w:t>
      </w:r>
      <w:r w:rsidRPr="001C6078">
        <w:t>路面</w:t>
      </w:r>
    </w:p>
    <w:p w:rsidR="00C47E83" w:rsidRPr="001C6078" w:rsidRDefault="00C47E83" w:rsidP="00C47E83">
      <w:pPr>
        <w:ind w:firstLineChars="700" w:firstLine="1680"/>
      </w:pPr>
      <w:r w:rsidRPr="001C6078">
        <w:rPr>
          <w:rFonts w:ascii="Cambria Math" w:hAnsi="Cambria Math"/>
        </w:rPr>
        <w:t>△</w:t>
      </w:r>
      <w:r w:rsidRPr="001C6078">
        <w:t>L2=</w:t>
      </w:r>
      <w:r w:rsidRPr="001C6078">
        <w:rPr>
          <w:rFonts w:ascii="Cambria Math" w:hAnsi="Cambria Math"/>
        </w:rPr>
        <w:t>△</w:t>
      </w:r>
      <w:r w:rsidRPr="001C6078">
        <w:t>Latm+</w:t>
      </w:r>
      <w:r w:rsidRPr="001C6078">
        <w:rPr>
          <w:rFonts w:ascii="Cambria Math" w:hAnsi="Cambria Math"/>
        </w:rPr>
        <w:t>△</w:t>
      </w:r>
      <w:r w:rsidRPr="001C6078">
        <w:t>Lgr+</w:t>
      </w:r>
      <w:r w:rsidRPr="001C6078">
        <w:rPr>
          <w:rFonts w:ascii="Cambria Math" w:hAnsi="Cambria Math"/>
        </w:rPr>
        <w:t>△</w:t>
      </w:r>
      <w:r w:rsidRPr="001C6078">
        <w:t>Lbar+</w:t>
      </w:r>
      <w:r w:rsidRPr="001C6078">
        <w:rPr>
          <w:rFonts w:ascii="Cambria Math" w:hAnsi="Cambria Math"/>
        </w:rPr>
        <w:t>△</w:t>
      </w:r>
      <w:r w:rsidRPr="001C6078">
        <w:t>Lmisc</w:t>
      </w:r>
    </w:p>
    <w:p w:rsidR="00C47E83" w:rsidRPr="001C6078" w:rsidRDefault="00C47E83" w:rsidP="00C47E83">
      <w:pPr>
        <w:ind w:firstLine="480"/>
      </w:pPr>
      <w:r w:rsidRPr="001C6078">
        <w:t>式中：</w:t>
      </w:r>
    </w:p>
    <w:p w:rsidR="00C47E83" w:rsidRPr="001C6078" w:rsidRDefault="00C47E83" w:rsidP="00C47E83">
      <w:pPr>
        <w:ind w:firstLine="480"/>
      </w:pPr>
      <w:r w:rsidRPr="001C6078">
        <w:rPr>
          <w:rFonts w:ascii="Cambria Math" w:hAnsi="Cambria Math"/>
        </w:rPr>
        <w:t>△</w:t>
      </w:r>
      <w:r w:rsidRPr="001C6078">
        <w:t>L1—</w:t>
      </w:r>
      <w:r w:rsidRPr="001C6078">
        <w:t>线路因素引起的修正量，</w:t>
      </w:r>
      <w:r w:rsidRPr="001C6078">
        <w:t>dB(A)</w:t>
      </w:r>
      <w:r w:rsidRPr="001C6078">
        <w:t>；</w:t>
      </w:r>
    </w:p>
    <w:p w:rsidR="00C47E83" w:rsidRPr="001C6078" w:rsidRDefault="00C47E83" w:rsidP="00C47E83">
      <w:pPr>
        <w:ind w:firstLine="480"/>
      </w:pPr>
      <w:r w:rsidRPr="001C6078">
        <w:rPr>
          <w:rFonts w:ascii="Cambria Math" w:hAnsi="Cambria Math"/>
        </w:rPr>
        <w:t>△</w:t>
      </w:r>
      <w:r w:rsidRPr="001C6078">
        <w:t>L</w:t>
      </w:r>
      <w:r w:rsidRPr="001C6078">
        <w:t>坡度</w:t>
      </w:r>
      <w:r w:rsidRPr="001C6078">
        <w:t>—</w:t>
      </w:r>
      <w:r w:rsidRPr="001C6078">
        <w:t>公路纵坡修正量，</w:t>
      </w:r>
      <w:r w:rsidRPr="001C6078">
        <w:t>dB(A)</w:t>
      </w:r>
      <w:r w:rsidRPr="001C6078">
        <w:t>；</w:t>
      </w:r>
    </w:p>
    <w:p w:rsidR="00C47E83" w:rsidRPr="001C6078" w:rsidRDefault="00C47E83" w:rsidP="00C47E83">
      <w:pPr>
        <w:ind w:firstLine="480"/>
      </w:pPr>
      <w:r w:rsidRPr="001C6078">
        <w:rPr>
          <w:rFonts w:ascii="Cambria Math" w:hAnsi="Cambria Math"/>
        </w:rPr>
        <w:t>△</w:t>
      </w:r>
      <w:r w:rsidRPr="001C6078">
        <w:t>L</w:t>
      </w:r>
      <w:r w:rsidRPr="001C6078">
        <w:t>路面</w:t>
      </w:r>
      <w:r w:rsidRPr="001C6078">
        <w:t>—</w:t>
      </w:r>
      <w:r w:rsidRPr="001C6078">
        <w:t>公路路面材料引起的修正量，</w:t>
      </w:r>
      <w:r w:rsidRPr="001C6078">
        <w:t>dB(A)</w:t>
      </w:r>
      <w:r w:rsidRPr="001C6078">
        <w:t>；</w:t>
      </w:r>
    </w:p>
    <w:p w:rsidR="00C47E83" w:rsidRPr="001C6078" w:rsidRDefault="00C47E83" w:rsidP="00C47E83">
      <w:pPr>
        <w:ind w:firstLine="480"/>
      </w:pPr>
      <w:r w:rsidRPr="001C6078">
        <w:rPr>
          <w:rFonts w:ascii="Cambria Math" w:hAnsi="Cambria Math"/>
        </w:rPr>
        <w:t>△</w:t>
      </w:r>
      <w:r w:rsidRPr="001C6078">
        <w:t>L2—</w:t>
      </w:r>
      <w:r w:rsidRPr="001C6078">
        <w:t>声波传播途径中引起的衰减量，</w:t>
      </w:r>
      <w:r w:rsidRPr="001C6078">
        <w:t>dB(A)</w:t>
      </w:r>
      <w:r w:rsidRPr="001C6078">
        <w:t>；</w:t>
      </w:r>
    </w:p>
    <w:p w:rsidR="00C47E83" w:rsidRPr="001C6078" w:rsidRDefault="00C47E83" w:rsidP="00C47E83">
      <w:pPr>
        <w:ind w:firstLine="480"/>
        <w:rPr>
          <w:kern w:val="0"/>
        </w:rPr>
      </w:pPr>
      <w:r w:rsidRPr="001C6078">
        <w:rPr>
          <w:rFonts w:ascii="Cambria Math" w:hAnsi="Cambria Math"/>
        </w:rPr>
        <w:t>△</w:t>
      </w:r>
      <w:r w:rsidRPr="001C6078">
        <w:t>L3—</w:t>
      </w:r>
      <w:r w:rsidRPr="001C6078">
        <w:t>由反射等引起的修正量，</w:t>
      </w:r>
      <w:r w:rsidRPr="001C6078">
        <w:t>dB(A)</w:t>
      </w:r>
      <w:r w:rsidRPr="001C6078">
        <w:t>。</w:t>
      </w:r>
    </w:p>
    <w:p w:rsidR="00C47E83" w:rsidRPr="001C6078" w:rsidRDefault="00C47E83" w:rsidP="00C47E83">
      <w:pPr>
        <w:ind w:firstLine="480"/>
        <w:rPr>
          <w:kern w:val="0"/>
        </w:rPr>
      </w:pPr>
      <w:r w:rsidRPr="001C6078">
        <w:rPr>
          <w:kern w:val="0"/>
        </w:rPr>
        <w:t xml:space="preserve">b) </w:t>
      </w:r>
      <w:r w:rsidRPr="001C6078">
        <w:rPr>
          <w:kern w:val="0"/>
        </w:rPr>
        <w:t>总车流等效声级为：</w:t>
      </w:r>
    </w:p>
    <w:p w:rsidR="00C47E83" w:rsidRPr="001C6078" w:rsidRDefault="00905154" w:rsidP="00905154">
      <w:pPr>
        <w:ind w:firstLine="480"/>
        <w:jc w:val="center"/>
      </w:pPr>
      <w:r>
        <w:rPr>
          <w:noProof/>
        </w:rPr>
        <w:drawing>
          <wp:inline distT="0" distB="0" distL="0" distR="0" wp14:anchorId="6E5D79EA" wp14:editId="09E4CFC1">
            <wp:extent cx="3342857" cy="380952"/>
            <wp:effectExtent l="0" t="0" r="0" b="635"/>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3342857" cy="380952"/>
                    </a:xfrm>
                    <a:prstGeom prst="rect">
                      <a:avLst/>
                    </a:prstGeom>
                  </pic:spPr>
                </pic:pic>
              </a:graphicData>
            </a:graphic>
          </wp:inline>
        </w:drawing>
      </w:r>
    </w:p>
    <w:p w:rsidR="00C47E83" w:rsidRPr="001C6078" w:rsidRDefault="00C47E83" w:rsidP="00C47E83">
      <w:pPr>
        <w:ind w:firstLine="480"/>
      </w:pPr>
      <w:r w:rsidRPr="001C6078">
        <w:t>如某个预测点受多条线路交通噪声影响（如高架桥周边预测点受桥上和桥下多条车道的影响，路边高层建筑预测点受地面多条车道的影响），应分别计算每条车道对该预测点的声级后，经叠加后得到贡献值。</w:t>
      </w:r>
    </w:p>
    <w:p w:rsidR="00C47E83" w:rsidRPr="001C6078" w:rsidRDefault="00C47E83" w:rsidP="00C47E83">
      <w:pPr>
        <w:ind w:firstLine="482"/>
        <w:rPr>
          <w:b/>
        </w:rPr>
      </w:pPr>
      <w:r w:rsidRPr="001C6078">
        <w:rPr>
          <w:b/>
        </w:rPr>
        <w:t xml:space="preserve">3. </w:t>
      </w:r>
      <w:r w:rsidRPr="001C6078">
        <w:rPr>
          <w:b/>
        </w:rPr>
        <w:t>修正量和衰减量的计算</w:t>
      </w:r>
    </w:p>
    <w:p w:rsidR="00C47E83" w:rsidRPr="001C6078" w:rsidRDefault="00C47E83" w:rsidP="00C47E83">
      <w:pPr>
        <w:ind w:firstLine="480"/>
      </w:pPr>
      <w:r w:rsidRPr="001C6078">
        <w:rPr>
          <w:rFonts w:ascii="宋体" w:cs="宋体" w:hint="eastAsia"/>
        </w:rPr>
        <w:t>（1）</w:t>
      </w:r>
      <w:r w:rsidRPr="001C6078">
        <w:t>线路因素引起的修正量（</w:t>
      </w:r>
      <w:r w:rsidRPr="001C6078">
        <w:rPr>
          <w:rFonts w:ascii="Cambria Math" w:hAnsi="Cambria Math" w:cs="Cambria Math"/>
        </w:rPr>
        <w:t>△</w:t>
      </w:r>
      <w:r w:rsidRPr="001C6078">
        <w:t>L1</w:t>
      </w:r>
      <w:r w:rsidRPr="001C6078">
        <w:t>）</w:t>
      </w:r>
    </w:p>
    <w:p w:rsidR="00C47E83" w:rsidRPr="001C6078" w:rsidRDefault="00C47E83" w:rsidP="00C47E83">
      <w:pPr>
        <w:ind w:firstLine="480"/>
        <w:rPr>
          <w:kern w:val="0"/>
        </w:rPr>
      </w:pPr>
      <w:r w:rsidRPr="001C6078">
        <w:rPr>
          <w:kern w:val="0"/>
        </w:rPr>
        <w:t xml:space="preserve">a) </w:t>
      </w:r>
      <w:r w:rsidRPr="001C6078">
        <w:rPr>
          <w:kern w:val="0"/>
        </w:rPr>
        <w:t>纵坡修正量（</w:t>
      </w:r>
      <w:r w:rsidRPr="001C6078">
        <w:rPr>
          <w:rFonts w:ascii="Cambria Math" w:hAnsi="Cambria Math" w:cs="Cambria Math"/>
          <w:kern w:val="0"/>
        </w:rPr>
        <w:t>△</w:t>
      </w:r>
      <w:r w:rsidRPr="001C6078">
        <w:rPr>
          <w:kern w:val="0"/>
        </w:rPr>
        <w:t>L</w:t>
      </w:r>
      <w:r w:rsidRPr="001C6078">
        <w:rPr>
          <w:kern w:val="0"/>
          <w:vertAlign w:val="subscript"/>
        </w:rPr>
        <w:t>坡度</w:t>
      </w:r>
      <w:r w:rsidRPr="001C6078">
        <w:rPr>
          <w:kern w:val="0"/>
        </w:rPr>
        <w:t>）</w:t>
      </w:r>
    </w:p>
    <w:p w:rsidR="00C47E83" w:rsidRPr="001C6078" w:rsidRDefault="00C47E83" w:rsidP="00C47E83">
      <w:pPr>
        <w:ind w:firstLine="480"/>
        <w:rPr>
          <w:kern w:val="0"/>
        </w:rPr>
      </w:pPr>
      <w:r w:rsidRPr="001C6078">
        <w:rPr>
          <w:kern w:val="0"/>
        </w:rPr>
        <w:t>公路纵坡修正量</w:t>
      </w:r>
      <w:r w:rsidRPr="001C6078">
        <w:rPr>
          <w:kern w:val="0"/>
        </w:rPr>
        <w:t>ΔL</w:t>
      </w:r>
      <w:r w:rsidRPr="001C6078">
        <w:rPr>
          <w:kern w:val="0"/>
        </w:rPr>
        <w:t>坡度可按下式计算：</w:t>
      </w:r>
    </w:p>
    <w:p w:rsidR="00C47E83" w:rsidRPr="001C6078" w:rsidRDefault="00C47E83" w:rsidP="00C47E83">
      <w:pPr>
        <w:ind w:firstLineChars="750" w:firstLine="1800"/>
        <w:rPr>
          <w:kern w:val="0"/>
        </w:rPr>
      </w:pPr>
      <w:r w:rsidRPr="001C6078">
        <w:rPr>
          <w:kern w:val="0"/>
        </w:rPr>
        <w:t>大型车：</w:t>
      </w:r>
      <w:r w:rsidRPr="001C6078">
        <w:rPr>
          <w:kern w:val="0"/>
        </w:rPr>
        <w:t>ΔL</w:t>
      </w:r>
      <w:r w:rsidRPr="001C6078">
        <w:rPr>
          <w:kern w:val="0"/>
          <w:vertAlign w:val="subscript"/>
        </w:rPr>
        <w:t>坡度</w:t>
      </w:r>
      <w:r w:rsidRPr="001C6078">
        <w:rPr>
          <w:kern w:val="0"/>
        </w:rPr>
        <w:t>=98×β dB(A)</w:t>
      </w:r>
    </w:p>
    <w:p w:rsidR="00C47E83" w:rsidRPr="001C6078" w:rsidRDefault="00C47E83" w:rsidP="00C47E83">
      <w:pPr>
        <w:ind w:firstLineChars="700" w:firstLine="1680"/>
        <w:rPr>
          <w:kern w:val="0"/>
        </w:rPr>
      </w:pPr>
      <w:r w:rsidRPr="001C6078">
        <w:rPr>
          <w:kern w:val="0"/>
        </w:rPr>
        <w:t>中型车：</w:t>
      </w:r>
      <w:r w:rsidRPr="001C6078">
        <w:rPr>
          <w:kern w:val="0"/>
        </w:rPr>
        <w:t>ΔL</w:t>
      </w:r>
      <w:r w:rsidRPr="001C6078">
        <w:rPr>
          <w:kern w:val="0"/>
          <w:vertAlign w:val="subscript"/>
        </w:rPr>
        <w:t>坡度</w:t>
      </w:r>
      <w:r w:rsidRPr="001C6078">
        <w:rPr>
          <w:kern w:val="0"/>
        </w:rPr>
        <w:t>=73×β dB(A)</w:t>
      </w:r>
    </w:p>
    <w:p w:rsidR="00C47E83" w:rsidRPr="001C6078" w:rsidRDefault="00C47E83" w:rsidP="00C47E83">
      <w:pPr>
        <w:ind w:firstLineChars="650" w:firstLine="1560"/>
        <w:rPr>
          <w:kern w:val="0"/>
        </w:rPr>
      </w:pPr>
      <w:r w:rsidRPr="001C6078">
        <w:rPr>
          <w:kern w:val="0"/>
        </w:rPr>
        <w:t>小型车：</w:t>
      </w:r>
      <w:r w:rsidRPr="001C6078">
        <w:rPr>
          <w:kern w:val="0"/>
        </w:rPr>
        <w:t>ΔL</w:t>
      </w:r>
      <w:r w:rsidRPr="001C6078">
        <w:rPr>
          <w:kern w:val="0"/>
          <w:vertAlign w:val="subscript"/>
        </w:rPr>
        <w:t>坡度</w:t>
      </w:r>
      <w:r w:rsidRPr="001C6078">
        <w:rPr>
          <w:kern w:val="0"/>
        </w:rPr>
        <w:t>=50×β dB(A)</w:t>
      </w:r>
    </w:p>
    <w:p w:rsidR="00C47E83" w:rsidRPr="001C6078" w:rsidRDefault="00C47E83" w:rsidP="00C47E83">
      <w:pPr>
        <w:ind w:firstLine="480"/>
      </w:pPr>
      <w:r w:rsidRPr="001C6078">
        <w:t>式中：</w:t>
      </w:r>
    </w:p>
    <w:p w:rsidR="00C47E83" w:rsidRPr="001C6078" w:rsidRDefault="00C47E83" w:rsidP="00C47E83">
      <w:pPr>
        <w:ind w:firstLine="480"/>
      </w:pPr>
      <w:r w:rsidRPr="001C6078">
        <w:t>β—</w:t>
      </w:r>
      <w:r w:rsidRPr="001C6078">
        <w:t>公路纵坡坡度，</w:t>
      </w:r>
      <w:r w:rsidRPr="001C6078">
        <w:t>%</w:t>
      </w:r>
      <w:r w:rsidRPr="001C6078">
        <w:t>。</w:t>
      </w:r>
    </w:p>
    <w:p w:rsidR="00C47E83" w:rsidRPr="001C6078" w:rsidRDefault="00C47E83" w:rsidP="00C47E83">
      <w:pPr>
        <w:ind w:firstLine="480"/>
      </w:pPr>
      <w:r w:rsidRPr="001C6078">
        <w:t xml:space="preserve">b) </w:t>
      </w:r>
      <w:r w:rsidRPr="001C6078">
        <w:t>路面修正量（</w:t>
      </w:r>
      <w:r w:rsidRPr="001C6078">
        <w:t>ΔL</w:t>
      </w:r>
      <w:r w:rsidRPr="001C6078">
        <w:rPr>
          <w:vertAlign w:val="subscript"/>
        </w:rPr>
        <w:t>路面</w:t>
      </w:r>
      <w:r w:rsidRPr="001C6078">
        <w:t>）</w:t>
      </w:r>
    </w:p>
    <w:p w:rsidR="00C47E83" w:rsidRPr="001C6078" w:rsidRDefault="00C47E83" w:rsidP="00C47E83">
      <w:pPr>
        <w:ind w:firstLine="480"/>
      </w:pPr>
      <w:r w:rsidRPr="001C6078">
        <w:t>不同路面的噪声修正量见表</w:t>
      </w:r>
      <w:r w:rsidRPr="001C6078">
        <w:t>6.</w:t>
      </w:r>
      <w:r w:rsidRPr="001C6078">
        <w:rPr>
          <w:rFonts w:hint="eastAsia"/>
        </w:rPr>
        <w:t>2</w:t>
      </w:r>
      <w:r w:rsidRPr="001C6078">
        <w:t>-</w:t>
      </w:r>
      <w:r w:rsidRPr="001C6078">
        <w:rPr>
          <w:rFonts w:hint="eastAsia"/>
        </w:rPr>
        <w:t>4</w:t>
      </w:r>
      <w:r w:rsidRPr="001C6078">
        <w:t>。</w:t>
      </w:r>
    </w:p>
    <w:p w:rsidR="00C47E83" w:rsidRPr="001C6078" w:rsidRDefault="00C47E83" w:rsidP="00C47E83">
      <w:pPr>
        <w:pStyle w:val="4fe"/>
        <w:ind w:firstLine="480"/>
      </w:pPr>
      <w:r w:rsidRPr="001C6078">
        <w:t>表</w:t>
      </w:r>
      <w:r>
        <w:rPr>
          <w:rFonts w:hint="eastAsia"/>
        </w:rPr>
        <w:t>5</w:t>
      </w:r>
      <w:r w:rsidRPr="001C6078">
        <w:t>.</w:t>
      </w:r>
      <w:r w:rsidRPr="001C6078">
        <w:rPr>
          <w:rFonts w:hint="eastAsia"/>
        </w:rPr>
        <w:t>2</w:t>
      </w:r>
      <w:r w:rsidRPr="001C6078">
        <w:t>-</w:t>
      </w:r>
      <w:r w:rsidRPr="001C6078">
        <w:rPr>
          <w:rFonts w:hint="eastAsia"/>
        </w:rPr>
        <w:t xml:space="preserve">4 </w:t>
      </w:r>
      <w:r w:rsidRPr="001C6078">
        <w:t>常见路面噪声修正量单位：</w:t>
      </w:r>
      <w:r w:rsidRPr="001C6078">
        <w:t>dB(A)</w:t>
      </w:r>
    </w:p>
    <w:tbl>
      <w:tblPr>
        <w:tblW w:w="0" w:type="auto"/>
        <w:tblBorders>
          <w:top w:val="single" w:sz="12" w:space="0" w:color="000000"/>
          <w:bottom w:val="single" w:sz="12" w:space="0" w:color="000000"/>
          <w:insideH w:val="single" w:sz="4" w:space="0" w:color="000000"/>
          <w:insideV w:val="single" w:sz="4" w:space="0" w:color="000000"/>
        </w:tblBorders>
        <w:tblLayout w:type="fixed"/>
        <w:tblLook w:val="0000" w:firstRow="0" w:lastRow="0" w:firstColumn="0" w:lastColumn="0" w:noHBand="0" w:noVBand="0"/>
      </w:tblPr>
      <w:tblGrid>
        <w:gridCol w:w="2741"/>
        <w:gridCol w:w="1842"/>
        <w:gridCol w:w="1842"/>
        <w:gridCol w:w="2103"/>
      </w:tblGrid>
      <w:tr w:rsidR="00C47E83" w:rsidRPr="001C6078" w:rsidTr="00023520">
        <w:trPr>
          <w:trHeight w:val="397"/>
        </w:trPr>
        <w:tc>
          <w:tcPr>
            <w:tcW w:w="2741" w:type="dxa"/>
            <w:vMerge w:val="restart"/>
            <w:vAlign w:val="center"/>
          </w:tcPr>
          <w:p w:rsidR="00C47E83" w:rsidRPr="001C6078" w:rsidRDefault="00C47E83" w:rsidP="00C47E83">
            <w:pPr>
              <w:pStyle w:val="aa"/>
              <w:ind w:firstLine="480"/>
            </w:pPr>
            <w:r w:rsidRPr="001C6078">
              <w:t>路面类型</w:t>
            </w:r>
          </w:p>
        </w:tc>
        <w:tc>
          <w:tcPr>
            <w:tcW w:w="5787" w:type="dxa"/>
            <w:gridSpan w:val="3"/>
            <w:vAlign w:val="center"/>
          </w:tcPr>
          <w:p w:rsidR="00C47E83" w:rsidRPr="001C6078" w:rsidRDefault="00C47E83" w:rsidP="00C47E83">
            <w:pPr>
              <w:pStyle w:val="aa"/>
              <w:ind w:firstLine="480"/>
            </w:pPr>
            <w:r w:rsidRPr="001C6078">
              <w:t>不同行驶速度修正量</w:t>
            </w:r>
            <w:r w:rsidRPr="001C6078">
              <w:t xml:space="preserve"> km/h</w:t>
            </w:r>
          </w:p>
        </w:tc>
      </w:tr>
      <w:tr w:rsidR="00C47E83" w:rsidRPr="001C6078" w:rsidTr="00023520">
        <w:trPr>
          <w:trHeight w:val="397"/>
        </w:trPr>
        <w:tc>
          <w:tcPr>
            <w:tcW w:w="2741" w:type="dxa"/>
            <w:vMerge/>
            <w:vAlign w:val="center"/>
          </w:tcPr>
          <w:p w:rsidR="00C47E83" w:rsidRPr="001C6078" w:rsidRDefault="00C47E83" w:rsidP="00C47E83">
            <w:pPr>
              <w:pStyle w:val="aa"/>
              <w:ind w:firstLine="480"/>
            </w:pPr>
          </w:p>
        </w:tc>
        <w:tc>
          <w:tcPr>
            <w:tcW w:w="1842" w:type="dxa"/>
            <w:vAlign w:val="center"/>
          </w:tcPr>
          <w:p w:rsidR="00C47E83" w:rsidRPr="001C6078" w:rsidRDefault="00C47E83" w:rsidP="00C47E83">
            <w:pPr>
              <w:pStyle w:val="aa"/>
              <w:ind w:firstLine="480"/>
            </w:pPr>
            <w:r w:rsidRPr="001C6078">
              <w:t>30</w:t>
            </w:r>
          </w:p>
        </w:tc>
        <w:tc>
          <w:tcPr>
            <w:tcW w:w="1842" w:type="dxa"/>
            <w:vAlign w:val="center"/>
          </w:tcPr>
          <w:p w:rsidR="00C47E83" w:rsidRPr="001C6078" w:rsidRDefault="00C47E83" w:rsidP="00C47E83">
            <w:pPr>
              <w:pStyle w:val="aa"/>
              <w:ind w:firstLine="480"/>
            </w:pPr>
            <w:r w:rsidRPr="001C6078">
              <w:t>40</w:t>
            </w:r>
          </w:p>
        </w:tc>
        <w:tc>
          <w:tcPr>
            <w:tcW w:w="2103" w:type="dxa"/>
            <w:vAlign w:val="center"/>
          </w:tcPr>
          <w:p w:rsidR="00C47E83" w:rsidRPr="001C6078" w:rsidRDefault="00C47E83" w:rsidP="00C47E83">
            <w:pPr>
              <w:pStyle w:val="aa"/>
              <w:ind w:firstLine="480"/>
            </w:pPr>
            <w:r w:rsidRPr="001C6078">
              <w:t>≥50</w:t>
            </w:r>
          </w:p>
        </w:tc>
      </w:tr>
      <w:tr w:rsidR="00C47E83" w:rsidRPr="001C6078" w:rsidTr="00023520">
        <w:trPr>
          <w:trHeight w:val="397"/>
        </w:trPr>
        <w:tc>
          <w:tcPr>
            <w:tcW w:w="2741" w:type="dxa"/>
            <w:vAlign w:val="center"/>
          </w:tcPr>
          <w:p w:rsidR="00C47E83" w:rsidRPr="001C6078" w:rsidRDefault="00C47E83" w:rsidP="00C47E83">
            <w:pPr>
              <w:pStyle w:val="aa"/>
              <w:ind w:firstLine="480"/>
            </w:pPr>
            <w:r w:rsidRPr="001C6078">
              <w:t>沥青混凝土</w:t>
            </w:r>
          </w:p>
        </w:tc>
        <w:tc>
          <w:tcPr>
            <w:tcW w:w="1842" w:type="dxa"/>
            <w:vAlign w:val="center"/>
          </w:tcPr>
          <w:p w:rsidR="00C47E83" w:rsidRPr="001C6078" w:rsidRDefault="00C47E83" w:rsidP="00C47E83">
            <w:pPr>
              <w:pStyle w:val="aa"/>
              <w:ind w:firstLine="480"/>
            </w:pPr>
            <w:r w:rsidRPr="001C6078">
              <w:t>0</w:t>
            </w:r>
          </w:p>
        </w:tc>
        <w:tc>
          <w:tcPr>
            <w:tcW w:w="1842" w:type="dxa"/>
            <w:vAlign w:val="center"/>
          </w:tcPr>
          <w:p w:rsidR="00C47E83" w:rsidRPr="001C6078" w:rsidRDefault="00C47E83" w:rsidP="00C47E83">
            <w:pPr>
              <w:pStyle w:val="aa"/>
              <w:ind w:firstLine="480"/>
            </w:pPr>
            <w:r w:rsidRPr="001C6078">
              <w:t>0</w:t>
            </w:r>
          </w:p>
        </w:tc>
        <w:tc>
          <w:tcPr>
            <w:tcW w:w="2103" w:type="dxa"/>
            <w:vAlign w:val="center"/>
          </w:tcPr>
          <w:p w:rsidR="00C47E83" w:rsidRPr="001C6078" w:rsidRDefault="00C47E83" w:rsidP="00C47E83">
            <w:pPr>
              <w:pStyle w:val="aa"/>
              <w:ind w:firstLine="480"/>
            </w:pPr>
            <w:r w:rsidRPr="001C6078">
              <w:t>0</w:t>
            </w:r>
          </w:p>
        </w:tc>
      </w:tr>
      <w:tr w:rsidR="00C47E83" w:rsidRPr="001C6078" w:rsidTr="00023520">
        <w:trPr>
          <w:trHeight w:val="397"/>
        </w:trPr>
        <w:tc>
          <w:tcPr>
            <w:tcW w:w="2741" w:type="dxa"/>
            <w:vAlign w:val="center"/>
          </w:tcPr>
          <w:p w:rsidR="00C47E83" w:rsidRPr="001C6078" w:rsidRDefault="00C47E83" w:rsidP="00C47E83">
            <w:pPr>
              <w:pStyle w:val="aa"/>
              <w:ind w:firstLine="480"/>
            </w:pPr>
            <w:r w:rsidRPr="001C6078">
              <w:t>水泥混凝土</w:t>
            </w:r>
          </w:p>
        </w:tc>
        <w:tc>
          <w:tcPr>
            <w:tcW w:w="1842" w:type="dxa"/>
            <w:vAlign w:val="center"/>
          </w:tcPr>
          <w:p w:rsidR="00C47E83" w:rsidRPr="001C6078" w:rsidRDefault="00C47E83" w:rsidP="00C47E83">
            <w:pPr>
              <w:pStyle w:val="aa"/>
              <w:ind w:firstLine="480"/>
            </w:pPr>
            <w:r w:rsidRPr="001C6078">
              <w:t>1.0</w:t>
            </w:r>
          </w:p>
        </w:tc>
        <w:tc>
          <w:tcPr>
            <w:tcW w:w="1842" w:type="dxa"/>
            <w:vAlign w:val="center"/>
          </w:tcPr>
          <w:p w:rsidR="00C47E83" w:rsidRPr="001C6078" w:rsidRDefault="00C47E83" w:rsidP="00C47E83">
            <w:pPr>
              <w:pStyle w:val="aa"/>
              <w:ind w:firstLine="480"/>
            </w:pPr>
            <w:r w:rsidRPr="001C6078">
              <w:t>1.5</w:t>
            </w:r>
          </w:p>
        </w:tc>
        <w:tc>
          <w:tcPr>
            <w:tcW w:w="2103" w:type="dxa"/>
            <w:vAlign w:val="center"/>
          </w:tcPr>
          <w:p w:rsidR="00C47E83" w:rsidRPr="001C6078" w:rsidRDefault="00C47E83" w:rsidP="00C47E83">
            <w:pPr>
              <w:pStyle w:val="aa"/>
              <w:ind w:firstLine="480"/>
            </w:pPr>
            <w:r w:rsidRPr="001C6078">
              <w:t>2.0</w:t>
            </w:r>
          </w:p>
        </w:tc>
      </w:tr>
    </w:tbl>
    <w:p w:rsidR="00C47E83" w:rsidRPr="001C6078" w:rsidRDefault="00C47E83" w:rsidP="00C47E83">
      <w:pPr>
        <w:ind w:firstLine="480"/>
      </w:pPr>
      <w:r w:rsidRPr="001C6078">
        <w:rPr>
          <w:rFonts w:hAnsi="宋体"/>
        </w:rPr>
        <w:t>注：表中修正量为</w:t>
      </w:r>
      <w:r w:rsidRPr="001C6078">
        <w:t>(</w:t>
      </w:r>
      <w:r w:rsidRPr="001C6078">
        <w:object w:dxaOrig="439" w:dyaOrig="399">
          <v:shape id="对象 14" o:spid="_x0000_i1026" type="#_x0000_t75" style="width:21.9pt;height:19.4pt;mso-position-horizontal-relative:page;mso-position-vertical-relative:page" o:ole="">
            <v:imagedata r:id="rId91" o:title=""/>
          </v:shape>
          <o:OLEObject Type="Embed" ProgID="Equation.3" ShapeID="对象 14" DrawAspect="Content" ObjectID="_1660133641" r:id="rId95"/>
        </w:object>
      </w:r>
      <w:r w:rsidRPr="001C6078">
        <w:t>)i</w:t>
      </w:r>
      <w:r w:rsidRPr="001C6078">
        <w:rPr>
          <w:rFonts w:hAnsi="宋体"/>
        </w:rPr>
        <w:t>在沥青混凝土路面测得结果的修正。</w:t>
      </w:r>
    </w:p>
    <w:p w:rsidR="00C47E83" w:rsidRPr="001C6078" w:rsidRDefault="00C47E83" w:rsidP="00C47E83">
      <w:pPr>
        <w:ind w:firstLine="482"/>
        <w:rPr>
          <w:b/>
        </w:rPr>
      </w:pPr>
      <w:r w:rsidRPr="001C6078">
        <w:rPr>
          <w:rFonts w:ascii="宋体" w:hAnsi="宋体" w:cs="宋体" w:hint="eastAsia"/>
          <w:b/>
        </w:rPr>
        <w:t>（2）</w:t>
      </w:r>
      <w:r w:rsidRPr="001C6078">
        <w:rPr>
          <w:b/>
        </w:rPr>
        <w:t>声波传播途径中引起的衰减量</w:t>
      </w:r>
      <w:r w:rsidRPr="001C6078">
        <w:rPr>
          <w:b/>
        </w:rPr>
        <w:t>(ΔL</w:t>
      </w:r>
      <w:r w:rsidRPr="001C6078">
        <w:rPr>
          <w:b/>
          <w:vertAlign w:val="subscript"/>
        </w:rPr>
        <w:t>2</w:t>
      </w:r>
      <w:r w:rsidRPr="001C6078">
        <w:rPr>
          <w:b/>
        </w:rPr>
        <w:t xml:space="preserve">) </w:t>
      </w:r>
    </w:p>
    <w:p w:rsidR="00C47E83" w:rsidRPr="001C6078" w:rsidRDefault="00C47E83" w:rsidP="00C47E83">
      <w:pPr>
        <w:ind w:firstLine="480"/>
      </w:pPr>
      <w:r w:rsidRPr="001C6078">
        <w:t xml:space="preserve">a) </w:t>
      </w:r>
      <w:r w:rsidRPr="001C6078">
        <w:rPr>
          <w:rFonts w:hAnsi="宋体"/>
        </w:rPr>
        <w:t>障碍物衰减量（</w:t>
      </w:r>
      <w:r w:rsidRPr="001C6078">
        <w:t>A</w:t>
      </w:r>
      <w:r w:rsidRPr="001C6078">
        <w:rPr>
          <w:vertAlign w:val="subscript"/>
        </w:rPr>
        <w:t>bar</w:t>
      </w:r>
      <w:r w:rsidRPr="001C6078">
        <w:rPr>
          <w:rFonts w:hAnsi="宋体"/>
        </w:rPr>
        <w:t>）</w:t>
      </w:r>
    </w:p>
    <w:p w:rsidR="00C47E83" w:rsidRPr="001C6078" w:rsidRDefault="00C47E83" w:rsidP="00C47E83">
      <w:pPr>
        <w:ind w:firstLine="480"/>
      </w:pPr>
      <w:r w:rsidRPr="001C6078">
        <w:rPr>
          <w:rFonts w:ascii="宋体" w:hAnsi="宋体" w:cs="宋体" w:hint="eastAsia"/>
        </w:rPr>
        <w:t>①</w:t>
      </w:r>
      <w:r w:rsidRPr="001C6078">
        <w:t>农村房屋附加衰减量估算值</w:t>
      </w:r>
    </w:p>
    <w:p w:rsidR="00C47E83" w:rsidRDefault="00C47E83" w:rsidP="00C47E83">
      <w:pPr>
        <w:ind w:firstLine="480"/>
        <w:rPr>
          <w:rFonts w:hAnsi="宋体"/>
          <w:kern w:val="0"/>
        </w:rPr>
      </w:pPr>
      <w:r w:rsidRPr="001C6078">
        <w:t>农村房屋衰减量可参照</w:t>
      </w:r>
      <w:r w:rsidRPr="001C6078">
        <w:t>GB/T17247.2</w:t>
      </w:r>
      <w:r w:rsidRPr="001C6078">
        <w:t>附录</w:t>
      </w:r>
      <w:r w:rsidRPr="001C6078">
        <w:t>A</w:t>
      </w:r>
      <w:r w:rsidRPr="001C6078">
        <w:t>进行计算，在沿公路第一排房屋影声区范围内，近似计算可按图</w:t>
      </w:r>
      <w:r w:rsidRPr="001C6078">
        <w:t>6.</w:t>
      </w:r>
      <w:r w:rsidRPr="001C6078">
        <w:rPr>
          <w:rFonts w:hint="eastAsia"/>
        </w:rPr>
        <w:t>2</w:t>
      </w:r>
      <w:r w:rsidRPr="001C6078">
        <w:t>-</w:t>
      </w:r>
      <w:r w:rsidRPr="001C6078">
        <w:rPr>
          <w:rFonts w:hint="eastAsia"/>
        </w:rPr>
        <w:t>2</w:t>
      </w:r>
      <w:r w:rsidRPr="001C6078">
        <w:t>和表</w:t>
      </w:r>
      <w:r w:rsidRPr="001C6078">
        <w:t>6.</w:t>
      </w:r>
      <w:r w:rsidRPr="001C6078">
        <w:rPr>
          <w:rFonts w:hint="eastAsia"/>
        </w:rPr>
        <w:t>2</w:t>
      </w:r>
      <w:r w:rsidRPr="001C6078">
        <w:t>-</w:t>
      </w:r>
      <w:r w:rsidRPr="001C6078">
        <w:rPr>
          <w:rFonts w:hint="eastAsia"/>
        </w:rPr>
        <w:t>9</w:t>
      </w:r>
      <w:r w:rsidRPr="001C6078">
        <w:t>取值</w:t>
      </w:r>
      <w:r w:rsidRPr="001C6078">
        <w:rPr>
          <w:rFonts w:hAnsi="宋体"/>
          <w:kern w:val="0"/>
        </w:rPr>
        <w:t>。</w:t>
      </w:r>
    </w:p>
    <w:p w:rsidR="00C47E83" w:rsidRPr="001C6078" w:rsidRDefault="00C47E83" w:rsidP="00C47E83">
      <w:pPr>
        <w:ind w:firstLine="480"/>
      </w:pPr>
      <w:r w:rsidRPr="001C6078">
        <w:t>S</w:t>
      </w:r>
      <w:r w:rsidRPr="001C6078">
        <w:t>为第一排房屋面积和，</w:t>
      </w:r>
      <w:r w:rsidRPr="001C6078">
        <w:t>S</w:t>
      </w:r>
      <w:r w:rsidRPr="001C6078">
        <w:rPr>
          <w:vertAlign w:val="subscript"/>
        </w:rPr>
        <w:t>0</w:t>
      </w:r>
      <w:r w:rsidRPr="001C6078">
        <w:t>为阴影部分（包括房屋）面积</w:t>
      </w:r>
    </w:p>
    <w:p w:rsidR="00824265" w:rsidRDefault="00EF0666" w:rsidP="00EF0666">
      <w:pPr>
        <w:pStyle w:val="4fe"/>
        <w:jc w:val="both"/>
      </w:pPr>
      <w:r>
        <w:rPr>
          <w:rFonts w:ascii="宋体" w:hAnsi="宋体"/>
          <w:noProof/>
          <w:color w:val="000000"/>
        </w:rPr>
        <w:drawing>
          <wp:inline distT="0" distB="0" distL="0" distR="0" wp14:anchorId="2BB165CC" wp14:editId="4F9B07F8">
            <wp:extent cx="5278120" cy="1931020"/>
            <wp:effectExtent l="0" t="0" r="0" b="0"/>
            <wp:docPr id="251" name="图片 251" descr="C@SA5314V`$SDM{G7X$ZGM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8" descr="C@SA5314V`$SDM{G7X$ZGM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78120" cy="1931020"/>
                    </a:xfrm>
                    <a:prstGeom prst="rect">
                      <a:avLst/>
                    </a:prstGeom>
                    <a:noFill/>
                    <a:ln>
                      <a:noFill/>
                    </a:ln>
                  </pic:spPr>
                </pic:pic>
              </a:graphicData>
            </a:graphic>
          </wp:inline>
        </w:drawing>
      </w:r>
    </w:p>
    <w:p w:rsidR="00C47E83" w:rsidRDefault="00C47E83" w:rsidP="00C47E83">
      <w:pPr>
        <w:pStyle w:val="4fe"/>
        <w:ind w:firstLine="480"/>
      </w:pPr>
      <w:r w:rsidRPr="001C6078">
        <w:t>图</w:t>
      </w:r>
      <w:r>
        <w:rPr>
          <w:rFonts w:hint="eastAsia"/>
        </w:rPr>
        <w:t>5</w:t>
      </w:r>
      <w:r w:rsidRPr="001C6078">
        <w:t>.</w:t>
      </w:r>
      <w:r w:rsidRPr="001C6078">
        <w:rPr>
          <w:rFonts w:hint="eastAsia"/>
        </w:rPr>
        <w:t>2</w:t>
      </w:r>
      <w:r w:rsidRPr="001C6078">
        <w:t>-</w:t>
      </w:r>
      <w:r w:rsidRPr="001C6078">
        <w:rPr>
          <w:rFonts w:hint="eastAsia"/>
        </w:rPr>
        <w:t>2</w:t>
      </w:r>
      <w:r w:rsidRPr="001C6078">
        <w:t>农村房屋降噪量估算示意图</w:t>
      </w:r>
    </w:p>
    <w:p w:rsidR="00C47E83" w:rsidRPr="001C6078" w:rsidRDefault="00C47E83" w:rsidP="00C47E83">
      <w:pPr>
        <w:pStyle w:val="4fe"/>
        <w:ind w:firstLine="480"/>
      </w:pPr>
      <w:r w:rsidRPr="001C6078">
        <w:t>表</w:t>
      </w:r>
      <w:r>
        <w:rPr>
          <w:rFonts w:hint="eastAsia"/>
        </w:rPr>
        <w:t>5</w:t>
      </w:r>
      <w:r w:rsidRPr="001C6078">
        <w:t>.</w:t>
      </w:r>
      <w:r w:rsidRPr="001C6078">
        <w:rPr>
          <w:rFonts w:hint="eastAsia"/>
        </w:rPr>
        <w:t>2</w:t>
      </w:r>
      <w:r w:rsidRPr="001C6078">
        <w:t>-</w:t>
      </w:r>
      <w:r w:rsidRPr="001C6078">
        <w:rPr>
          <w:rFonts w:hint="eastAsia"/>
        </w:rPr>
        <w:t>5</w:t>
      </w:r>
      <w:r w:rsidRPr="001C6078">
        <w:t>农村房屋噪声附加衰减量估算量</w:t>
      </w:r>
    </w:p>
    <w:tbl>
      <w:tblPr>
        <w:tblW w:w="9004" w:type="dxa"/>
        <w:tblBorders>
          <w:top w:val="single" w:sz="12" w:space="0" w:color="000000"/>
          <w:bottom w:val="single" w:sz="12" w:space="0" w:color="000000"/>
          <w:insideH w:val="single" w:sz="4" w:space="0" w:color="000000"/>
          <w:insideV w:val="single" w:sz="4" w:space="0" w:color="000000"/>
        </w:tblBorders>
        <w:tblLayout w:type="fixed"/>
        <w:tblLook w:val="0000" w:firstRow="0" w:lastRow="0" w:firstColumn="0" w:lastColumn="0" w:noHBand="0" w:noVBand="0"/>
      </w:tblPr>
      <w:tblGrid>
        <w:gridCol w:w="4153"/>
        <w:gridCol w:w="4851"/>
      </w:tblGrid>
      <w:tr w:rsidR="00C47E83" w:rsidRPr="001C6078" w:rsidTr="00824265">
        <w:trPr>
          <w:trHeight w:val="397"/>
        </w:trPr>
        <w:tc>
          <w:tcPr>
            <w:tcW w:w="4153" w:type="dxa"/>
            <w:vAlign w:val="center"/>
          </w:tcPr>
          <w:p w:rsidR="00C47E83" w:rsidRPr="001C6078" w:rsidRDefault="00C47E83" w:rsidP="00023520">
            <w:pPr>
              <w:pStyle w:val="111"/>
              <w:ind w:firstLine="480"/>
              <w:rPr>
                <w:kern w:val="0"/>
                <w:lang w:val="en-US"/>
              </w:rPr>
            </w:pPr>
            <w:r w:rsidRPr="001C6078">
              <w:rPr>
                <w:kern w:val="0"/>
                <w:lang w:val="en-US"/>
              </w:rPr>
              <w:t>S/S0</w:t>
            </w:r>
          </w:p>
        </w:tc>
        <w:tc>
          <w:tcPr>
            <w:tcW w:w="4851" w:type="dxa"/>
            <w:vAlign w:val="center"/>
          </w:tcPr>
          <w:p w:rsidR="00C47E83" w:rsidRPr="001C6078" w:rsidRDefault="00C47E83" w:rsidP="00023520">
            <w:pPr>
              <w:pStyle w:val="111"/>
              <w:ind w:firstLine="480"/>
              <w:rPr>
                <w:kern w:val="0"/>
                <w:lang w:val="en-US"/>
              </w:rPr>
            </w:pPr>
            <w:r w:rsidRPr="001C6078">
              <w:rPr>
                <w:kern w:val="0"/>
                <w:lang w:val="en-US"/>
              </w:rPr>
              <w:t>Abar</w:t>
            </w:r>
          </w:p>
        </w:tc>
      </w:tr>
      <w:tr w:rsidR="00C47E83" w:rsidRPr="001C6078" w:rsidTr="00824265">
        <w:trPr>
          <w:trHeight w:val="397"/>
        </w:trPr>
        <w:tc>
          <w:tcPr>
            <w:tcW w:w="4153" w:type="dxa"/>
            <w:vAlign w:val="center"/>
          </w:tcPr>
          <w:p w:rsidR="00C47E83" w:rsidRPr="001C6078" w:rsidRDefault="00C47E83" w:rsidP="00023520">
            <w:pPr>
              <w:pStyle w:val="111"/>
              <w:ind w:firstLine="480"/>
              <w:rPr>
                <w:kern w:val="0"/>
                <w:lang w:val="en-US"/>
              </w:rPr>
            </w:pPr>
            <w:r w:rsidRPr="001C6078">
              <w:rPr>
                <w:kern w:val="0"/>
                <w:lang w:val="en-US"/>
              </w:rPr>
              <w:t>40%</w:t>
            </w:r>
            <w:r w:rsidRPr="001C6078">
              <w:rPr>
                <w:kern w:val="0"/>
                <w:lang w:val="en-US"/>
              </w:rPr>
              <w:t>～</w:t>
            </w:r>
            <w:r w:rsidRPr="001C6078">
              <w:rPr>
                <w:kern w:val="0"/>
                <w:lang w:val="en-US"/>
              </w:rPr>
              <w:t>60%</w:t>
            </w:r>
          </w:p>
        </w:tc>
        <w:tc>
          <w:tcPr>
            <w:tcW w:w="4851" w:type="dxa"/>
            <w:vAlign w:val="center"/>
          </w:tcPr>
          <w:p w:rsidR="00C47E83" w:rsidRPr="001C6078" w:rsidRDefault="00C47E83" w:rsidP="00023520">
            <w:pPr>
              <w:pStyle w:val="111"/>
              <w:ind w:firstLine="480"/>
              <w:rPr>
                <w:kern w:val="0"/>
                <w:lang w:val="en-US"/>
              </w:rPr>
            </w:pPr>
            <w:r w:rsidRPr="001C6078">
              <w:rPr>
                <w:kern w:val="0"/>
                <w:lang w:val="en-US"/>
              </w:rPr>
              <w:t>3dB</w:t>
            </w:r>
            <w:r w:rsidRPr="001C6078">
              <w:rPr>
                <w:kern w:val="0"/>
                <w:lang w:val="en-US"/>
              </w:rPr>
              <w:t>（</w:t>
            </w:r>
            <w:r w:rsidRPr="001C6078">
              <w:rPr>
                <w:kern w:val="0"/>
                <w:lang w:val="en-US"/>
              </w:rPr>
              <w:t>A</w:t>
            </w:r>
            <w:r w:rsidRPr="001C6078">
              <w:rPr>
                <w:kern w:val="0"/>
                <w:lang w:val="en-US"/>
              </w:rPr>
              <w:t>）</w:t>
            </w:r>
          </w:p>
        </w:tc>
      </w:tr>
      <w:tr w:rsidR="00C47E83" w:rsidRPr="001C6078" w:rsidTr="00824265">
        <w:trPr>
          <w:trHeight w:val="397"/>
        </w:trPr>
        <w:tc>
          <w:tcPr>
            <w:tcW w:w="4153" w:type="dxa"/>
            <w:vAlign w:val="center"/>
          </w:tcPr>
          <w:p w:rsidR="00C47E83" w:rsidRPr="001C6078" w:rsidRDefault="00C47E83" w:rsidP="00023520">
            <w:pPr>
              <w:pStyle w:val="111"/>
              <w:ind w:firstLine="480"/>
              <w:rPr>
                <w:kern w:val="0"/>
                <w:lang w:val="en-US"/>
              </w:rPr>
            </w:pPr>
            <w:r w:rsidRPr="001C6078">
              <w:rPr>
                <w:kern w:val="0"/>
                <w:lang w:val="en-US"/>
              </w:rPr>
              <w:t>70%</w:t>
            </w:r>
            <w:r w:rsidRPr="001C6078">
              <w:rPr>
                <w:kern w:val="0"/>
                <w:lang w:val="en-US"/>
              </w:rPr>
              <w:t>～</w:t>
            </w:r>
            <w:r w:rsidRPr="001C6078">
              <w:rPr>
                <w:kern w:val="0"/>
                <w:lang w:val="en-US"/>
              </w:rPr>
              <w:t>90%</w:t>
            </w:r>
          </w:p>
        </w:tc>
        <w:tc>
          <w:tcPr>
            <w:tcW w:w="4851" w:type="dxa"/>
            <w:vAlign w:val="center"/>
          </w:tcPr>
          <w:p w:rsidR="00C47E83" w:rsidRPr="001C6078" w:rsidRDefault="00C47E83" w:rsidP="00023520">
            <w:pPr>
              <w:pStyle w:val="111"/>
              <w:ind w:firstLine="480"/>
              <w:rPr>
                <w:kern w:val="0"/>
                <w:lang w:val="en-US"/>
              </w:rPr>
            </w:pPr>
            <w:r w:rsidRPr="001C6078">
              <w:rPr>
                <w:kern w:val="0"/>
                <w:lang w:val="en-US"/>
              </w:rPr>
              <w:t>5 dB</w:t>
            </w:r>
            <w:r w:rsidRPr="001C6078">
              <w:rPr>
                <w:kern w:val="0"/>
                <w:lang w:val="en-US"/>
              </w:rPr>
              <w:t>（</w:t>
            </w:r>
            <w:r w:rsidRPr="001C6078">
              <w:rPr>
                <w:kern w:val="0"/>
                <w:lang w:val="en-US"/>
              </w:rPr>
              <w:t>A</w:t>
            </w:r>
            <w:r w:rsidRPr="001C6078">
              <w:rPr>
                <w:kern w:val="0"/>
                <w:lang w:val="en-US"/>
              </w:rPr>
              <w:t>）</w:t>
            </w:r>
          </w:p>
        </w:tc>
      </w:tr>
      <w:tr w:rsidR="00C47E83" w:rsidRPr="001C6078" w:rsidTr="00824265">
        <w:trPr>
          <w:trHeight w:val="397"/>
        </w:trPr>
        <w:tc>
          <w:tcPr>
            <w:tcW w:w="4153" w:type="dxa"/>
            <w:vAlign w:val="center"/>
          </w:tcPr>
          <w:p w:rsidR="00C47E83" w:rsidRPr="001C6078" w:rsidRDefault="00C47E83" w:rsidP="00023520">
            <w:pPr>
              <w:pStyle w:val="111"/>
              <w:ind w:firstLine="480"/>
              <w:rPr>
                <w:kern w:val="0"/>
                <w:lang w:val="en-US"/>
              </w:rPr>
            </w:pPr>
            <w:r w:rsidRPr="001C6078">
              <w:rPr>
                <w:kern w:val="0"/>
                <w:lang w:val="en-US"/>
              </w:rPr>
              <w:t>以后每增加一排房屋</w:t>
            </w:r>
          </w:p>
        </w:tc>
        <w:tc>
          <w:tcPr>
            <w:tcW w:w="4851" w:type="dxa"/>
            <w:vAlign w:val="center"/>
          </w:tcPr>
          <w:p w:rsidR="00C47E83" w:rsidRPr="001C6078" w:rsidRDefault="00C47E83" w:rsidP="00023520">
            <w:pPr>
              <w:pStyle w:val="111"/>
              <w:ind w:firstLine="480"/>
              <w:rPr>
                <w:kern w:val="0"/>
                <w:lang w:val="en-US"/>
              </w:rPr>
            </w:pPr>
            <w:r w:rsidRPr="001C6078">
              <w:rPr>
                <w:kern w:val="0"/>
                <w:lang w:val="en-US"/>
              </w:rPr>
              <w:t>1.5 dB</w:t>
            </w:r>
            <w:r w:rsidRPr="001C6078">
              <w:rPr>
                <w:kern w:val="0"/>
                <w:lang w:val="en-US"/>
              </w:rPr>
              <w:t>（</w:t>
            </w:r>
            <w:r w:rsidRPr="001C6078">
              <w:rPr>
                <w:kern w:val="0"/>
                <w:lang w:val="en-US"/>
              </w:rPr>
              <w:t>A</w:t>
            </w:r>
            <w:r w:rsidRPr="001C6078">
              <w:rPr>
                <w:kern w:val="0"/>
                <w:lang w:val="en-US"/>
              </w:rPr>
              <w:t>）</w:t>
            </w:r>
          </w:p>
        </w:tc>
      </w:tr>
      <w:tr w:rsidR="00C47E83" w:rsidRPr="001C6078" w:rsidTr="00824265">
        <w:trPr>
          <w:trHeight w:val="397"/>
        </w:trPr>
        <w:tc>
          <w:tcPr>
            <w:tcW w:w="4153" w:type="dxa"/>
            <w:vAlign w:val="center"/>
          </w:tcPr>
          <w:p w:rsidR="00C47E83" w:rsidRPr="001C6078" w:rsidRDefault="00C47E83" w:rsidP="00023520">
            <w:pPr>
              <w:pStyle w:val="111"/>
              <w:ind w:firstLine="480"/>
              <w:rPr>
                <w:kern w:val="0"/>
                <w:lang w:val="en-US"/>
              </w:rPr>
            </w:pPr>
          </w:p>
        </w:tc>
        <w:tc>
          <w:tcPr>
            <w:tcW w:w="4851" w:type="dxa"/>
            <w:vAlign w:val="center"/>
          </w:tcPr>
          <w:p w:rsidR="00C47E83" w:rsidRPr="001C6078" w:rsidRDefault="00C47E83" w:rsidP="00023520">
            <w:pPr>
              <w:pStyle w:val="111"/>
              <w:ind w:firstLine="480"/>
              <w:rPr>
                <w:kern w:val="0"/>
                <w:lang w:val="en-US"/>
              </w:rPr>
            </w:pPr>
            <w:r w:rsidRPr="001C6078">
              <w:rPr>
                <w:kern w:val="0"/>
                <w:lang w:val="en-US"/>
              </w:rPr>
              <w:t>最大衰减量</w:t>
            </w:r>
            <w:r w:rsidRPr="001C6078">
              <w:rPr>
                <w:kern w:val="0"/>
                <w:lang w:val="en-US"/>
              </w:rPr>
              <w:t>≤10 dB</w:t>
            </w:r>
            <w:r w:rsidRPr="001C6078">
              <w:rPr>
                <w:kern w:val="0"/>
                <w:lang w:val="en-US"/>
              </w:rPr>
              <w:t>（</w:t>
            </w:r>
            <w:r w:rsidRPr="001C6078">
              <w:rPr>
                <w:kern w:val="0"/>
                <w:lang w:val="en-US"/>
              </w:rPr>
              <w:t>A</w:t>
            </w:r>
            <w:r w:rsidRPr="001C6078">
              <w:rPr>
                <w:kern w:val="0"/>
                <w:lang w:val="en-US"/>
              </w:rPr>
              <w:t>）</w:t>
            </w:r>
          </w:p>
        </w:tc>
      </w:tr>
    </w:tbl>
    <w:p w:rsidR="00824265" w:rsidRDefault="00824265" w:rsidP="00824265">
      <w:pPr>
        <w:ind w:firstLine="480"/>
        <w:rPr>
          <w:rFonts w:ascii="Times New Roman" w:hAnsi="Times New Roman"/>
          <w:kern w:val="0"/>
        </w:rPr>
      </w:pPr>
      <w:r>
        <w:rPr>
          <w:rFonts w:ascii="Times New Roman" w:hAnsi="Times New Roman"/>
          <w:kern w:val="0"/>
        </w:rPr>
        <w:t>本道路沿线建筑物比较</w:t>
      </w:r>
      <w:r>
        <w:rPr>
          <w:rFonts w:ascii="Times New Roman" w:hAnsi="Times New Roman" w:hint="eastAsia"/>
          <w:kern w:val="0"/>
        </w:rPr>
        <w:t>集中</w:t>
      </w:r>
      <w:r>
        <w:rPr>
          <w:rFonts w:ascii="Times New Roman" w:hAnsi="Times New Roman"/>
          <w:kern w:val="0"/>
        </w:rPr>
        <w:t>，第一排建筑物遮挡引起的噪声衰减量按</w:t>
      </w:r>
      <w:r>
        <w:rPr>
          <w:rFonts w:ascii="Times New Roman" w:hAnsi="Times New Roman" w:hint="eastAsia"/>
          <w:kern w:val="0"/>
        </w:rPr>
        <w:t>5</w:t>
      </w:r>
      <w:r w:rsidRPr="001C6078">
        <w:rPr>
          <w:kern w:val="0"/>
        </w:rPr>
        <w:t>dB</w:t>
      </w:r>
      <w:r w:rsidRPr="001C6078">
        <w:rPr>
          <w:kern w:val="0"/>
        </w:rPr>
        <w:t>（</w:t>
      </w:r>
      <w:r w:rsidRPr="001C6078">
        <w:rPr>
          <w:kern w:val="0"/>
        </w:rPr>
        <w:t>A</w:t>
      </w:r>
      <w:r w:rsidRPr="001C6078">
        <w:rPr>
          <w:kern w:val="0"/>
        </w:rPr>
        <w:t>）</w:t>
      </w:r>
      <w:r>
        <w:rPr>
          <w:rFonts w:ascii="Times New Roman" w:hAnsi="Times New Roman"/>
          <w:kern w:val="0"/>
        </w:rPr>
        <w:t>计算，每增加一排，噪声衰减</w:t>
      </w:r>
      <w:r>
        <w:rPr>
          <w:rFonts w:ascii="Times New Roman" w:hAnsi="Times New Roman"/>
          <w:kern w:val="0"/>
        </w:rPr>
        <w:t>1.</w:t>
      </w:r>
      <w:r>
        <w:rPr>
          <w:rFonts w:ascii="Times New Roman" w:hAnsi="Times New Roman" w:hint="eastAsia"/>
          <w:kern w:val="0"/>
        </w:rPr>
        <w:t>5</w:t>
      </w:r>
      <w:r w:rsidRPr="001C6078">
        <w:rPr>
          <w:kern w:val="0"/>
        </w:rPr>
        <w:t>dB</w:t>
      </w:r>
      <w:r w:rsidRPr="001C6078">
        <w:rPr>
          <w:kern w:val="0"/>
        </w:rPr>
        <w:t>（</w:t>
      </w:r>
      <w:r w:rsidRPr="001C6078">
        <w:rPr>
          <w:kern w:val="0"/>
        </w:rPr>
        <w:t>A</w:t>
      </w:r>
      <w:r w:rsidRPr="001C6078">
        <w:rPr>
          <w:kern w:val="0"/>
        </w:rPr>
        <w:t>）</w:t>
      </w:r>
      <w:r>
        <w:rPr>
          <w:rFonts w:ascii="Times New Roman" w:hAnsi="Times New Roman"/>
          <w:kern w:val="0"/>
        </w:rPr>
        <w:t>，最大衰减量按</w:t>
      </w:r>
      <w:r>
        <w:rPr>
          <w:rFonts w:ascii="Times New Roman" w:hAnsi="Times New Roman" w:hint="eastAsia"/>
          <w:kern w:val="0"/>
        </w:rPr>
        <w:t>6.5</w:t>
      </w:r>
      <w:r w:rsidRPr="001C6078">
        <w:rPr>
          <w:kern w:val="0"/>
        </w:rPr>
        <w:t>dB</w:t>
      </w:r>
      <w:r w:rsidRPr="001C6078">
        <w:rPr>
          <w:kern w:val="0"/>
        </w:rPr>
        <w:t>（</w:t>
      </w:r>
      <w:r w:rsidRPr="001C6078">
        <w:rPr>
          <w:kern w:val="0"/>
        </w:rPr>
        <w:t>A</w:t>
      </w:r>
      <w:r w:rsidRPr="001C6078">
        <w:rPr>
          <w:kern w:val="0"/>
        </w:rPr>
        <w:t>）</w:t>
      </w:r>
      <w:r>
        <w:rPr>
          <w:rFonts w:ascii="Times New Roman" w:hAnsi="Times New Roman"/>
          <w:kern w:val="0"/>
        </w:rPr>
        <w:t>计算。</w:t>
      </w:r>
    </w:p>
    <w:p w:rsidR="00824265" w:rsidRDefault="00824265" w:rsidP="00824265">
      <w:pPr>
        <w:ind w:firstLine="480"/>
        <w:rPr>
          <w:rFonts w:ascii="Times New Roman" w:hAnsi="Times New Roman"/>
        </w:rPr>
      </w:pPr>
      <w:r>
        <w:rPr>
          <w:rFonts w:ascii="宋体" w:hAnsi="宋体" w:cs="宋体" w:hint="eastAsia"/>
        </w:rPr>
        <w:t>②</w:t>
      </w:r>
      <w:r>
        <w:rPr>
          <w:rFonts w:ascii="Times New Roman" w:hAnsi="Times New Roman"/>
        </w:rPr>
        <w:t>高路堤或低路堑两侧声影区衰减量计算</w:t>
      </w:r>
    </w:p>
    <w:p w:rsidR="00824265" w:rsidRDefault="00824265" w:rsidP="00824265">
      <w:pPr>
        <w:ind w:firstLine="480"/>
        <w:rPr>
          <w:rFonts w:ascii="Times New Roman" w:hAnsi="Times New Roman"/>
          <w:i/>
          <w:iCs/>
        </w:rPr>
      </w:pPr>
      <w:r>
        <w:rPr>
          <w:rFonts w:ascii="Times New Roman" w:hAnsi="Times New Roman"/>
        </w:rPr>
        <w:t>高路堤或低路堑两侧声影区衰减量</w:t>
      </w:r>
      <w:r>
        <w:rPr>
          <w:rFonts w:ascii="Times New Roman" w:hAnsi="Times New Roman"/>
          <w:i/>
          <w:iCs/>
        </w:rPr>
        <w:t>A</w:t>
      </w:r>
      <w:r>
        <w:rPr>
          <w:rFonts w:ascii="Times New Roman" w:hAnsi="Times New Roman"/>
          <w:i/>
          <w:iCs/>
          <w:vertAlign w:val="subscript"/>
        </w:rPr>
        <w:t>bar</w:t>
      </w:r>
      <w:r>
        <w:rPr>
          <w:rFonts w:ascii="Times New Roman" w:hAnsi="Times New Roman"/>
        </w:rPr>
        <w:t>为预测点在高路堤或低路堑两侧声影区内引起的附加衰减量。</w:t>
      </w:r>
    </w:p>
    <w:p w:rsidR="00824265" w:rsidRDefault="00824265" w:rsidP="00824265">
      <w:pPr>
        <w:autoSpaceDE w:val="0"/>
        <w:autoSpaceDN w:val="0"/>
        <w:adjustRightInd w:val="0"/>
        <w:ind w:firstLine="480"/>
        <w:jc w:val="left"/>
        <w:textAlignment w:val="baseline"/>
        <w:rPr>
          <w:rFonts w:ascii="Times New Roman" w:hAnsi="Times New Roman"/>
          <w:i/>
          <w:iCs/>
          <w:kern w:val="0"/>
        </w:rPr>
      </w:pPr>
      <w:r>
        <w:rPr>
          <w:rFonts w:ascii="Times New Roman" w:hAnsi="Times New Roman"/>
          <w:kern w:val="0"/>
        </w:rPr>
        <w:t>当预测点处于声照区时，</w:t>
      </w:r>
      <w:r>
        <w:rPr>
          <w:rFonts w:ascii="Times New Roman" w:hAnsi="Times New Roman"/>
          <w:i/>
          <w:iCs/>
          <w:kern w:val="0"/>
        </w:rPr>
        <w:t>A</w:t>
      </w:r>
      <w:r>
        <w:rPr>
          <w:rFonts w:ascii="Times New Roman" w:hAnsi="Times New Roman"/>
          <w:i/>
          <w:iCs/>
          <w:kern w:val="0"/>
          <w:vertAlign w:val="subscript"/>
        </w:rPr>
        <w:t>bar</w:t>
      </w:r>
      <w:r>
        <w:rPr>
          <w:rFonts w:ascii="Times New Roman" w:hAnsi="Times New Roman"/>
          <w:i/>
          <w:iCs/>
          <w:kern w:val="0"/>
        </w:rPr>
        <w:t xml:space="preserve"> </w:t>
      </w:r>
      <w:r>
        <w:rPr>
          <w:rFonts w:ascii="Times New Roman" w:hAnsi="Times New Roman"/>
          <w:kern w:val="0"/>
        </w:rPr>
        <w:t>=0</w:t>
      </w:r>
      <w:r>
        <w:rPr>
          <w:rFonts w:ascii="Times New Roman" w:hAnsi="Times New Roman"/>
          <w:kern w:val="0"/>
        </w:rPr>
        <w:t>；</w:t>
      </w:r>
    </w:p>
    <w:p w:rsidR="00824265" w:rsidRDefault="00824265" w:rsidP="00824265">
      <w:pPr>
        <w:autoSpaceDE w:val="0"/>
        <w:autoSpaceDN w:val="0"/>
        <w:adjustRightInd w:val="0"/>
        <w:ind w:firstLine="480"/>
        <w:jc w:val="left"/>
        <w:textAlignment w:val="baseline"/>
        <w:rPr>
          <w:rFonts w:ascii="Times New Roman" w:hAnsi="Times New Roman"/>
          <w:i/>
          <w:iCs/>
          <w:kern w:val="0"/>
        </w:rPr>
      </w:pPr>
      <w:r>
        <w:rPr>
          <w:rFonts w:ascii="Times New Roman" w:hAnsi="Times New Roman"/>
          <w:kern w:val="0"/>
        </w:rPr>
        <w:t>当预测点处于声影区，</w:t>
      </w:r>
      <w:r>
        <w:rPr>
          <w:rFonts w:ascii="Times New Roman" w:hAnsi="Times New Roman"/>
          <w:i/>
          <w:iCs/>
          <w:kern w:val="0"/>
        </w:rPr>
        <w:t>A</w:t>
      </w:r>
      <w:r>
        <w:rPr>
          <w:rFonts w:ascii="Times New Roman" w:hAnsi="Times New Roman"/>
          <w:i/>
          <w:iCs/>
          <w:kern w:val="0"/>
          <w:vertAlign w:val="subscript"/>
        </w:rPr>
        <w:t>bar</w:t>
      </w:r>
      <w:r>
        <w:rPr>
          <w:rFonts w:ascii="Times New Roman" w:hAnsi="Times New Roman"/>
          <w:kern w:val="0"/>
        </w:rPr>
        <w:t>决定于声程差</w:t>
      </w:r>
      <w:r>
        <w:rPr>
          <w:rFonts w:ascii="Times New Roman" w:hAnsi="Times New Roman"/>
          <w:kern w:val="0"/>
        </w:rPr>
        <w:t>δ</w:t>
      </w:r>
      <w:r>
        <w:rPr>
          <w:rFonts w:ascii="Times New Roman" w:hAnsi="Times New Roman"/>
          <w:kern w:val="0"/>
        </w:rPr>
        <w:t>。</w:t>
      </w:r>
    </w:p>
    <w:p w:rsidR="00824265" w:rsidRDefault="00824265" w:rsidP="00824265">
      <w:pPr>
        <w:autoSpaceDE w:val="0"/>
        <w:autoSpaceDN w:val="0"/>
        <w:adjustRightInd w:val="0"/>
        <w:ind w:firstLine="480"/>
        <w:jc w:val="left"/>
        <w:textAlignment w:val="baseline"/>
        <w:rPr>
          <w:rFonts w:ascii="Times New Roman" w:hAnsi="Times New Roman"/>
          <w:kern w:val="0"/>
        </w:rPr>
      </w:pPr>
      <w:r>
        <w:rPr>
          <w:rFonts w:ascii="Times New Roman" w:hAnsi="Times New Roman"/>
          <w:kern w:val="0"/>
        </w:rPr>
        <w:t>由图</w:t>
      </w:r>
      <w:r>
        <w:rPr>
          <w:rFonts w:ascii="Times New Roman" w:hAnsi="Times New Roman" w:hint="eastAsia"/>
          <w:kern w:val="0"/>
        </w:rPr>
        <w:t>5</w:t>
      </w:r>
      <w:r>
        <w:rPr>
          <w:rFonts w:ascii="Times New Roman" w:hAnsi="Times New Roman"/>
          <w:kern w:val="0"/>
        </w:rPr>
        <w:t>计算</w:t>
      </w:r>
      <w:r>
        <w:rPr>
          <w:rFonts w:ascii="Times New Roman" w:hAnsi="Times New Roman"/>
          <w:kern w:val="0"/>
        </w:rPr>
        <w:t>δ</w:t>
      </w:r>
      <w:r>
        <w:rPr>
          <w:rFonts w:ascii="Times New Roman" w:hAnsi="Times New Roman"/>
          <w:kern w:val="0"/>
        </w:rPr>
        <w:t>，</w:t>
      </w:r>
      <w:r>
        <w:rPr>
          <w:rFonts w:ascii="Times New Roman" w:hAnsi="Times New Roman"/>
          <w:kern w:val="0"/>
        </w:rPr>
        <w:t>δ=a+b-c</w:t>
      </w:r>
      <w:r>
        <w:rPr>
          <w:rFonts w:ascii="Times New Roman" w:hAnsi="Times New Roman"/>
          <w:kern w:val="0"/>
        </w:rPr>
        <w:t>。再由图</w:t>
      </w:r>
      <w:r>
        <w:rPr>
          <w:rFonts w:ascii="Times New Roman" w:hAnsi="Times New Roman" w:hint="eastAsia"/>
          <w:kern w:val="0"/>
        </w:rPr>
        <w:t>6</w:t>
      </w:r>
      <w:r>
        <w:rPr>
          <w:rFonts w:ascii="Times New Roman" w:hAnsi="Times New Roman"/>
          <w:kern w:val="0"/>
        </w:rPr>
        <w:t>查出</w:t>
      </w:r>
      <w:r>
        <w:rPr>
          <w:rFonts w:ascii="Times New Roman" w:hAnsi="Times New Roman"/>
          <w:i/>
          <w:iCs/>
          <w:kern w:val="0"/>
        </w:rPr>
        <w:t>A</w:t>
      </w:r>
      <w:r>
        <w:rPr>
          <w:rFonts w:ascii="Times New Roman" w:hAnsi="Times New Roman"/>
          <w:i/>
          <w:iCs/>
          <w:kern w:val="0"/>
          <w:vertAlign w:val="subscript"/>
        </w:rPr>
        <w:t>bar</w:t>
      </w:r>
      <w:r>
        <w:rPr>
          <w:rFonts w:ascii="Times New Roman" w:hAnsi="Times New Roman"/>
          <w:kern w:val="0"/>
        </w:rPr>
        <w:t>。</w:t>
      </w:r>
    </w:p>
    <w:p w:rsidR="00824265" w:rsidRDefault="00EF0666" w:rsidP="00EF0666">
      <w:pPr>
        <w:adjustRightInd w:val="0"/>
        <w:spacing w:before="120" w:after="120" w:line="240" w:lineRule="atLeast"/>
        <w:ind w:firstLineChars="83" w:firstLine="199"/>
        <w:textAlignment w:val="baseline"/>
        <w:rPr>
          <w:rFonts w:ascii="Times New Roman" w:hAnsi="Times New Roman"/>
          <w:kern w:val="0"/>
        </w:rPr>
      </w:pPr>
      <w:r>
        <w:rPr>
          <w:rFonts w:ascii="宋体" w:hAnsi="宋体"/>
          <w:noProof/>
          <w:color w:val="000000"/>
        </w:rPr>
        <w:drawing>
          <wp:inline distT="0" distB="0" distL="0" distR="0" wp14:anchorId="5CE7853B" wp14:editId="38EF0066">
            <wp:extent cx="4619625" cy="1743075"/>
            <wp:effectExtent l="0" t="0" r="9525" b="9525"/>
            <wp:docPr id="250" name="图片 250" descr="G@K%G1JKQFT43SG)5~4$0H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6" descr="G@K%G1JKQFT43SG)5~4$0H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619625" cy="1743075"/>
                    </a:xfrm>
                    <a:prstGeom prst="rect">
                      <a:avLst/>
                    </a:prstGeom>
                    <a:noFill/>
                    <a:ln>
                      <a:noFill/>
                    </a:ln>
                  </pic:spPr>
                </pic:pic>
              </a:graphicData>
            </a:graphic>
          </wp:inline>
        </w:drawing>
      </w:r>
    </w:p>
    <w:p w:rsidR="00824265" w:rsidRPr="00BE6F69" w:rsidRDefault="00824265" w:rsidP="00824265">
      <w:pPr>
        <w:pStyle w:val="4fe"/>
        <w:ind w:firstLine="480"/>
      </w:pPr>
      <w:r w:rsidRPr="00BE6F69">
        <w:t>图</w:t>
      </w:r>
      <w:r>
        <w:rPr>
          <w:rFonts w:hint="eastAsia"/>
        </w:rPr>
        <w:t>5.2-3</w:t>
      </w:r>
      <w:r w:rsidRPr="00BE6F69">
        <w:rPr>
          <w:rFonts w:hint="eastAsia"/>
        </w:rPr>
        <w:t xml:space="preserve">  </w:t>
      </w:r>
      <w:r w:rsidRPr="00BE6F69">
        <w:t>声程差</w:t>
      </w:r>
      <w:r w:rsidRPr="00BE6F69">
        <w:t>δ</w:t>
      </w:r>
      <w:r w:rsidRPr="00BE6F69">
        <w:t>计算示意图</w:t>
      </w:r>
    </w:p>
    <w:p w:rsidR="00824265" w:rsidRDefault="00EF0666" w:rsidP="00EF0666">
      <w:pPr>
        <w:adjustRightInd w:val="0"/>
        <w:spacing w:before="120" w:after="120" w:line="240" w:lineRule="atLeast"/>
        <w:ind w:firstLineChars="0" w:firstLine="0"/>
        <w:textAlignment w:val="baseline"/>
        <w:rPr>
          <w:rFonts w:ascii="Times New Roman" w:hAnsi="Times New Roman"/>
          <w:bCs/>
          <w:kern w:val="0"/>
        </w:rPr>
      </w:pPr>
      <w:r>
        <w:rPr>
          <w:rFonts w:ascii="宋体" w:hAnsi="宋体"/>
          <w:noProof/>
          <w:color w:val="000000"/>
          <w:kern w:val="0"/>
        </w:rPr>
        <w:drawing>
          <wp:inline distT="0" distB="0" distL="0" distR="0" wp14:anchorId="701C96FC" wp14:editId="13D926A1">
            <wp:extent cx="5278120" cy="3026879"/>
            <wp:effectExtent l="0" t="0" r="0" b="2540"/>
            <wp:docPr id="249" name="图片 249" descr="_WV}CA~D2DE(S(N``6C8D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7" descr="_WV}CA~D2DE(S(N``6C8DS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78120" cy="3026879"/>
                    </a:xfrm>
                    <a:prstGeom prst="rect">
                      <a:avLst/>
                    </a:prstGeom>
                    <a:noFill/>
                    <a:ln>
                      <a:noFill/>
                    </a:ln>
                  </pic:spPr>
                </pic:pic>
              </a:graphicData>
            </a:graphic>
          </wp:inline>
        </w:drawing>
      </w:r>
    </w:p>
    <w:p w:rsidR="00824265" w:rsidRPr="00824265" w:rsidRDefault="00824265" w:rsidP="00824265">
      <w:pPr>
        <w:pStyle w:val="4fe"/>
        <w:ind w:firstLine="480"/>
      </w:pPr>
      <w:r w:rsidRPr="00824265">
        <w:t>图</w:t>
      </w:r>
      <w:r w:rsidRPr="00824265">
        <w:rPr>
          <w:rFonts w:hint="eastAsia"/>
        </w:rPr>
        <w:t xml:space="preserve">5.2-4 </w:t>
      </w:r>
      <w:r w:rsidRPr="00824265">
        <w:t>噪声衰减量</w:t>
      </w:r>
      <w:r w:rsidRPr="00824265">
        <w:t>Abar</w:t>
      </w:r>
      <w:r w:rsidRPr="00824265">
        <w:t>与声程差</w:t>
      </w:r>
      <w:r w:rsidRPr="00824265">
        <w:t>δ</w:t>
      </w:r>
      <w:r w:rsidRPr="00824265">
        <w:t>关系曲线（</w:t>
      </w:r>
      <w:r w:rsidRPr="00824265">
        <w:t>f=500HZ</w:t>
      </w:r>
      <w:r w:rsidRPr="00824265">
        <w:t>）</w:t>
      </w:r>
    </w:p>
    <w:p w:rsidR="00824265" w:rsidRDefault="00824265" w:rsidP="00824265">
      <w:pPr>
        <w:ind w:firstLine="482"/>
        <w:rPr>
          <w:rFonts w:ascii="Times New Roman" w:hAnsi="Times New Roman"/>
          <w:b/>
        </w:rPr>
      </w:pPr>
      <w:r>
        <w:rPr>
          <w:rFonts w:ascii="Times New Roman" w:hAnsi="Times New Roman"/>
          <w:b/>
        </w:rPr>
        <w:t>（</w:t>
      </w:r>
      <w:r w:rsidR="00675C2F">
        <w:rPr>
          <w:rFonts w:ascii="Times New Roman" w:hAnsi="Times New Roman" w:hint="eastAsia"/>
          <w:b/>
        </w:rPr>
        <w:t>3</w:t>
      </w:r>
      <w:r>
        <w:rPr>
          <w:rFonts w:ascii="Times New Roman" w:hAnsi="Times New Roman"/>
          <w:b/>
        </w:rPr>
        <w:t>）空气吸收引起的衰减（</w:t>
      </w:r>
      <w:r>
        <w:rPr>
          <w:rFonts w:ascii="Times New Roman" w:hAnsi="Times New Roman"/>
          <w:b/>
        </w:rPr>
        <w:t>Aatm</w:t>
      </w:r>
      <w:r>
        <w:rPr>
          <w:rFonts w:ascii="Times New Roman" w:hAnsi="Times New Roman"/>
          <w:b/>
        </w:rPr>
        <w:t>）</w:t>
      </w:r>
    </w:p>
    <w:p w:rsidR="00824265" w:rsidRPr="00EF0666" w:rsidRDefault="00EF0666" w:rsidP="00EF0666">
      <w:pPr>
        <w:autoSpaceDE w:val="0"/>
        <w:autoSpaceDN w:val="0"/>
        <w:adjustRightInd w:val="0"/>
        <w:ind w:firstLineChars="1400" w:firstLine="3360"/>
        <w:textAlignment w:val="baseline"/>
        <w:rPr>
          <w:color w:val="000000"/>
        </w:rPr>
      </w:pPr>
      <w:r w:rsidRPr="0092760A">
        <w:rPr>
          <w:color w:val="000000"/>
        </w:rPr>
        <w:t>Aatm=a</w:t>
      </w:r>
      <w:r w:rsidRPr="0092760A">
        <w:rPr>
          <w:color w:val="000000"/>
        </w:rPr>
        <w:t>（</w:t>
      </w:r>
      <w:r w:rsidRPr="0092760A">
        <w:rPr>
          <w:color w:val="000000"/>
        </w:rPr>
        <w:t>r-r0</w:t>
      </w:r>
      <w:r w:rsidRPr="0092760A">
        <w:rPr>
          <w:color w:val="000000"/>
        </w:rPr>
        <w:t>）</w:t>
      </w:r>
      <w:r>
        <w:rPr>
          <w:color w:val="000000"/>
        </w:rPr>
        <w:t>/1000</w:t>
      </w:r>
      <w:r w:rsidR="00824265">
        <w:rPr>
          <w:rFonts w:ascii="Times New Roman" w:hAnsi="Times New Roman"/>
          <w:b/>
          <w:kern w:val="0"/>
        </w:rPr>
        <w:t xml:space="preserve">   </w:t>
      </w:r>
    </w:p>
    <w:p w:rsidR="00824265" w:rsidRDefault="00824265" w:rsidP="00824265">
      <w:pPr>
        <w:ind w:firstLine="480"/>
        <w:rPr>
          <w:rFonts w:ascii="Times New Roman" w:hAnsi="Times New Roman"/>
        </w:rPr>
      </w:pPr>
      <w:r>
        <w:rPr>
          <w:rFonts w:ascii="Times New Roman" w:hAnsi="Times New Roman"/>
          <w:kern w:val="0"/>
        </w:rPr>
        <w:t>式中：</w:t>
      </w:r>
      <w:r>
        <w:rPr>
          <w:rFonts w:ascii="Times New Roman" w:hAnsi="Times New Roman"/>
          <w:i/>
          <w:iCs/>
          <w:kern w:val="0"/>
        </w:rPr>
        <w:t>a</w:t>
      </w:r>
      <w:r>
        <w:rPr>
          <w:rFonts w:ascii="Times New Roman" w:hAnsi="Times New Roman"/>
          <w:kern w:val="0"/>
        </w:rPr>
        <w:t>为温度、湿度和声波频率的函数，预测计算中一般根据建设项目所处区域常年平均气温和湿度选择相应的空气吸收系数，见表</w:t>
      </w:r>
      <w:r w:rsidR="00EF0666">
        <w:rPr>
          <w:rFonts w:ascii="Times New Roman" w:hAnsi="Times New Roman" w:hint="eastAsia"/>
          <w:kern w:val="0"/>
        </w:rPr>
        <w:t>5.2-7</w:t>
      </w:r>
      <w:r>
        <w:rPr>
          <w:rFonts w:ascii="Times New Roman" w:hAnsi="Times New Roman"/>
          <w:kern w:val="0"/>
        </w:rPr>
        <w:t>。</w:t>
      </w:r>
    </w:p>
    <w:p w:rsidR="00824265" w:rsidRPr="00675C2F" w:rsidRDefault="00824265" w:rsidP="00675C2F">
      <w:pPr>
        <w:pStyle w:val="4fe"/>
        <w:ind w:firstLine="480"/>
      </w:pPr>
      <w:r w:rsidRPr="00675C2F">
        <w:t>表</w:t>
      </w:r>
      <w:r w:rsidR="00675C2F" w:rsidRPr="00675C2F">
        <w:rPr>
          <w:rFonts w:hint="eastAsia"/>
        </w:rPr>
        <w:t>5.2-7</w:t>
      </w:r>
      <w:r w:rsidRPr="00675C2F">
        <w:rPr>
          <w:rFonts w:hint="eastAsia"/>
        </w:rPr>
        <w:t xml:space="preserve"> </w:t>
      </w:r>
      <w:r w:rsidRPr="00675C2F">
        <w:t>倍频带噪声的大气细说衰减系数</w:t>
      </w:r>
    </w:p>
    <w:tbl>
      <w:tblPr>
        <w:tblW w:w="86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4"/>
        <w:gridCol w:w="853"/>
        <w:gridCol w:w="858"/>
        <w:gridCol w:w="865"/>
        <w:gridCol w:w="865"/>
        <w:gridCol w:w="865"/>
        <w:gridCol w:w="876"/>
        <w:gridCol w:w="878"/>
        <w:gridCol w:w="878"/>
        <w:gridCol w:w="879"/>
      </w:tblGrid>
      <w:tr w:rsidR="00824265" w:rsidRPr="00824265" w:rsidTr="00824265">
        <w:trPr>
          <w:jc w:val="center"/>
        </w:trPr>
        <w:tc>
          <w:tcPr>
            <w:tcW w:w="854" w:type="dxa"/>
            <w:vMerge w:val="restart"/>
            <w:vAlign w:val="center"/>
          </w:tcPr>
          <w:p w:rsidR="00824265" w:rsidRPr="00824265" w:rsidRDefault="00824265" w:rsidP="002C7223">
            <w:pPr>
              <w:tabs>
                <w:tab w:val="left" w:pos="0"/>
                <w:tab w:val="left" w:pos="870"/>
              </w:tabs>
              <w:autoSpaceDE w:val="0"/>
              <w:autoSpaceDN w:val="0"/>
              <w:spacing w:beforeLines="100" w:before="240"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温度</w:t>
            </w:r>
          </w:p>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宋体" w:hAnsi="宋体" w:cs="宋体" w:hint="eastAsia"/>
                <w:kern w:val="0"/>
                <w:sz w:val="21"/>
                <w:szCs w:val="21"/>
              </w:rPr>
              <w:t>℃</w:t>
            </w:r>
          </w:p>
        </w:tc>
        <w:tc>
          <w:tcPr>
            <w:tcW w:w="853" w:type="dxa"/>
            <w:vMerge w:val="restart"/>
            <w:vAlign w:val="center"/>
          </w:tcPr>
          <w:p w:rsidR="00824265" w:rsidRPr="00824265" w:rsidRDefault="00824265" w:rsidP="002C7223">
            <w:pPr>
              <w:tabs>
                <w:tab w:val="left" w:pos="0"/>
                <w:tab w:val="left" w:pos="870"/>
              </w:tabs>
              <w:autoSpaceDE w:val="0"/>
              <w:autoSpaceDN w:val="0"/>
              <w:spacing w:beforeLines="100" w:before="240"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相对</w:t>
            </w:r>
          </w:p>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湿度</w:t>
            </w:r>
          </w:p>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w:t>
            </w:r>
          </w:p>
        </w:tc>
        <w:tc>
          <w:tcPr>
            <w:tcW w:w="6964" w:type="dxa"/>
            <w:gridSpan w:val="8"/>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大气吸收衰减系数</w:t>
            </w:r>
            <w:r w:rsidRPr="00824265">
              <w:rPr>
                <w:rFonts w:ascii="Times New Roman" w:hAnsi="Times New Roman"/>
                <w:iCs/>
                <w:kern w:val="0"/>
                <w:sz w:val="21"/>
                <w:szCs w:val="21"/>
              </w:rPr>
              <w:t>a</w:t>
            </w:r>
            <w:r w:rsidRPr="00824265">
              <w:rPr>
                <w:rFonts w:ascii="Times New Roman" w:hAnsi="Times New Roman"/>
                <w:i/>
                <w:iCs/>
                <w:kern w:val="0"/>
                <w:sz w:val="21"/>
                <w:szCs w:val="21"/>
              </w:rPr>
              <w:t>，</w:t>
            </w:r>
            <w:r w:rsidRPr="00824265">
              <w:rPr>
                <w:rFonts w:ascii="Times New Roman" w:hAnsi="Times New Roman"/>
                <w:iCs/>
                <w:kern w:val="0"/>
                <w:sz w:val="21"/>
                <w:szCs w:val="21"/>
              </w:rPr>
              <w:t>dB/km</w:t>
            </w:r>
          </w:p>
        </w:tc>
      </w:tr>
      <w:tr w:rsidR="00824265" w:rsidRPr="00824265" w:rsidTr="00824265">
        <w:trPr>
          <w:jc w:val="center"/>
        </w:trPr>
        <w:tc>
          <w:tcPr>
            <w:tcW w:w="854" w:type="dxa"/>
            <w:vMerge/>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p>
        </w:tc>
        <w:tc>
          <w:tcPr>
            <w:tcW w:w="853" w:type="dxa"/>
            <w:vMerge/>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p>
        </w:tc>
        <w:tc>
          <w:tcPr>
            <w:tcW w:w="6964" w:type="dxa"/>
            <w:gridSpan w:val="8"/>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倍频带中心频率</w:t>
            </w:r>
            <w:r w:rsidRPr="00824265">
              <w:rPr>
                <w:rFonts w:ascii="Times New Roman" w:hAnsi="Times New Roman"/>
                <w:kern w:val="0"/>
                <w:sz w:val="21"/>
                <w:szCs w:val="21"/>
              </w:rPr>
              <w:t>Hz</w:t>
            </w:r>
          </w:p>
        </w:tc>
      </w:tr>
      <w:tr w:rsidR="00824265" w:rsidRPr="00824265" w:rsidTr="00824265">
        <w:trPr>
          <w:trHeight w:val="317"/>
          <w:jc w:val="center"/>
        </w:trPr>
        <w:tc>
          <w:tcPr>
            <w:tcW w:w="854" w:type="dxa"/>
            <w:vMerge/>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p>
        </w:tc>
        <w:tc>
          <w:tcPr>
            <w:tcW w:w="853" w:type="dxa"/>
            <w:vMerge/>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p>
        </w:tc>
        <w:tc>
          <w:tcPr>
            <w:tcW w:w="858"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63</w:t>
            </w:r>
          </w:p>
        </w:tc>
        <w:tc>
          <w:tcPr>
            <w:tcW w:w="865"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125</w:t>
            </w:r>
          </w:p>
        </w:tc>
        <w:tc>
          <w:tcPr>
            <w:tcW w:w="865"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250</w:t>
            </w:r>
          </w:p>
        </w:tc>
        <w:tc>
          <w:tcPr>
            <w:tcW w:w="865"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500</w:t>
            </w:r>
          </w:p>
        </w:tc>
        <w:tc>
          <w:tcPr>
            <w:tcW w:w="876"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1000</w:t>
            </w:r>
          </w:p>
        </w:tc>
        <w:tc>
          <w:tcPr>
            <w:tcW w:w="878"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2000</w:t>
            </w:r>
          </w:p>
        </w:tc>
        <w:tc>
          <w:tcPr>
            <w:tcW w:w="878"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4000</w:t>
            </w:r>
          </w:p>
        </w:tc>
        <w:tc>
          <w:tcPr>
            <w:tcW w:w="879"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8000</w:t>
            </w:r>
          </w:p>
        </w:tc>
      </w:tr>
      <w:tr w:rsidR="00824265" w:rsidRPr="00824265" w:rsidTr="00824265">
        <w:trPr>
          <w:jc w:val="center"/>
        </w:trPr>
        <w:tc>
          <w:tcPr>
            <w:tcW w:w="854"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10</w:t>
            </w:r>
          </w:p>
        </w:tc>
        <w:tc>
          <w:tcPr>
            <w:tcW w:w="853"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70</w:t>
            </w:r>
          </w:p>
        </w:tc>
        <w:tc>
          <w:tcPr>
            <w:tcW w:w="858"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0.1</w:t>
            </w:r>
          </w:p>
        </w:tc>
        <w:tc>
          <w:tcPr>
            <w:tcW w:w="865"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0.4</w:t>
            </w:r>
          </w:p>
        </w:tc>
        <w:tc>
          <w:tcPr>
            <w:tcW w:w="865"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1.0</w:t>
            </w:r>
          </w:p>
        </w:tc>
        <w:tc>
          <w:tcPr>
            <w:tcW w:w="865"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1.9</w:t>
            </w:r>
          </w:p>
        </w:tc>
        <w:tc>
          <w:tcPr>
            <w:tcW w:w="876"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3.7</w:t>
            </w:r>
          </w:p>
        </w:tc>
        <w:tc>
          <w:tcPr>
            <w:tcW w:w="878"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9.7</w:t>
            </w:r>
          </w:p>
        </w:tc>
        <w:tc>
          <w:tcPr>
            <w:tcW w:w="878"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32.8</w:t>
            </w:r>
          </w:p>
        </w:tc>
        <w:tc>
          <w:tcPr>
            <w:tcW w:w="879"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117.0</w:t>
            </w:r>
          </w:p>
        </w:tc>
      </w:tr>
      <w:tr w:rsidR="00824265" w:rsidRPr="00824265" w:rsidTr="00824265">
        <w:trPr>
          <w:jc w:val="center"/>
        </w:trPr>
        <w:tc>
          <w:tcPr>
            <w:tcW w:w="854"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20</w:t>
            </w:r>
          </w:p>
        </w:tc>
        <w:tc>
          <w:tcPr>
            <w:tcW w:w="853"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70</w:t>
            </w:r>
          </w:p>
        </w:tc>
        <w:tc>
          <w:tcPr>
            <w:tcW w:w="858"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0.1</w:t>
            </w:r>
          </w:p>
        </w:tc>
        <w:tc>
          <w:tcPr>
            <w:tcW w:w="865"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0.3</w:t>
            </w:r>
          </w:p>
        </w:tc>
        <w:tc>
          <w:tcPr>
            <w:tcW w:w="865"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1.1</w:t>
            </w:r>
          </w:p>
        </w:tc>
        <w:tc>
          <w:tcPr>
            <w:tcW w:w="865"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2.8</w:t>
            </w:r>
          </w:p>
        </w:tc>
        <w:tc>
          <w:tcPr>
            <w:tcW w:w="876"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5.0</w:t>
            </w:r>
          </w:p>
        </w:tc>
        <w:tc>
          <w:tcPr>
            <w:tcW w:w="878"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9.0</w:t>
            </w:r>
          </w:p>
        </w:tc>
        <w:tc>
          <w:tcPr>
            <w:tcW w:w="878"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22.9</w:t>
            </w:r>
          </w:p>
        </w:tc>
        <w:tc>
          <w:tcPr>
            <w:tcW w:w="879"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76.6</w:t>
            </w:r>
          </w:p>
        </w:tc>
      </w:tr>
      <w:tr w:rsidR="00824265" w:rsidRPr="00824265" w:rsidTr="00824265">
        <w:trPr>
          <w:jc w:val="center"/>
        </w:trPr>
        <w:tc>
          <w:tcPr>
            <w:tcW w:w="854"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30</w:t>
            </w:r>
          </w:p>
        </w:tc>
        <w:tc>
          <w:tcPr>
            <w:tcW w:w="853"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70</w:t>
            </w:r>
          </w:p>
        </w:tc>
        <w:tc>
          <w:tcPr>
            <w:tcW w:w="858"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0.1</w:t>
            </w:r>
          </w:p>
        </w:tc>
        <w:tc>
          <w:tcPr>
            <w:tcW w:w="865"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0.3</w:t>
            </w:r>
          </w:p>
        </w:tc>
        <w:tc>
          <w:tcPr>
            <w:tcW w:w="865"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1.0</w:t>
            </w:r>
          </w:p>
        </w:tc>
        <w:tc>
          <w:tcPr>
            <w:tcW w:w="865"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3.1</w:t>
            </w:r>
          </w:p>
        </w:tc>
        <w:tc>
          <w:tcPr>
            <w:tcW w:w="876"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7.4</w:t>
            </w:r>
          </w:p>
        </w:tc>
        <w:tc>
          <w:tcPr>
            <w:tcW w:w="878"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12.7</w:t>
            </w:r>
          </w:p>
        </w:tc>
        <w:tc>
          <w:tcPr>
            <w:tcW w:w="878"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23.1</w:t>
            </w:r>
          </w:p>
        </w:tc>
        <w:tc>
          <w:tcPr>
            <w:tcW w:w="879"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59.3</w:t>
            </w:r>
          </w:p>
        </w:tc>
      </w:tr>
      <w:tr w:rsidR="00824265" w:rsidRPr="00824265" w:rsidTr="00824265">
        <w:trPr>
          <w:jc w:val="center"/>
        </w:trPr>
        <w:tc>
          <w:tcPr>
            <w:tcW w:w="854"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15</w:t>
            </w:r>
          </w:p>
        </w:tc>
        <w:tc>
          <w:tcPr>
            <w:tcW w:w="853"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20</w:t>
            </w:r>
          </w:p>
        </w:tc>
        <w:tc>
          <w:tcPr>
            <w:tcW w:w="858"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0.3</w:t>
            </w:r>
          </w:p>
        </w:tc>
        <w:tc>
          <w:tcPr>
            <w:tcW w:w="865"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0.6</w:t>
            </w:r>
          </w:p>
        </w:tc>
        <w:tc>
          <w:tcPr>
            <w:tcW w:w="865"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1.2</w:t>
            </w:r>
          </w:p>
        </w:tc>
        <w:tc>
          <w:tcPr>
            <w:tcW w:w="865"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2.7</w:t>
            </w:r>
          </w:p>
        </w:tc>
        <w:tc>
          <w:tcPr>
            <w:tcW w:w="876"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8.2</w:t>
            </w:r>
          </w:p>
        </w:tc>
        <w:tc>
          <w:tcPr>
            <w:tcW w:w="878"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28.2</w:t>
            </w:r>
          </w:p>
        </w:tc>
        <w:tc>
          <w:tcPr>
            <w:tcW w:w="878"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28.8</w:t>
            </w:r>
          </w:p>
        </w:tc>
        <w:tc>
          <w:tcPr>
            <w:tcW w:w="879"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202.0</w:t>
            </w:r>
          </w:p>
        </w:tc>
      </w:tr>
      <w:tr w:rsidR="00824265" w:rsidRPr="00824265" w:rsidTr="00824265">
        <w:trPr>
          <w:jc w:val="center"/>
        </w:trPr>
        <w:tc>
          <w:tcPr>
            <w:tcW w:w="854"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15</w:t>
            </w:r>
          </w:p>
        </w:tc>
        <w:tc>
          <w:tcPr>
            <w:tcW w:w="853"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50</w:t>
            </w:r>
          </w:p>
        </w:tc>
        <w:tc>
          <w:tcPr>
            <w:tcW w:w="858"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0.1</w:t>
            </w:r>
          </w:p>
        </w:tc>
        <w:tc>
          <w:tcPr>
            <w:tcW w:w="865"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0.5</w:t>
            </w:r>
          </w:p>
        </w:tc>
        <w:tc>
          <w:tcPr>
            <w:tcW w:w="865"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1.2</w:t>
            </w:r>
          </w:p>
        </w:tc>
        <w:tc>
          <w:tcPr>
            <w:tcW w:w="865"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2.2</w:t>
            </w:r>
          </w:p>
        </w:tc>
        <w:tc>
          <w:tcPr>
            <w:tcW w:w="876"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4.2</w:t>
            </w:r>
          </w:p>
        </w:tc>
        <w:tc>
          <w:tcPr>
            <w:tcW w:w="878"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10.8</w:t>
            </w:r>
          </w:p>
        </w:tc>
        <w:tc>
          <w:tcPr>
            <w:tcW w:w="878"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36.2</w:t>
            </w:r>
          </w:p>
        </w:tc>
        <w:tc>
          <w:tcPr>
            <w:tcW w:w="879"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129.0</w:t>
            </w:r>
          </w:p>
        </w:tc>
      </w:tr>
      <w:tr w:rsidR="00824265" w:rsidRPr="00824265" w:rsidTr="00824265">
        <w:trPr>
          <w:jc w:val="center"/>
        </w:trPr>
        <w:tc>
          <w:tcPr>
            <w:tcW w:w="854"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15</w:t>
            </w:r>
          </w:p>
        </w:tc>
        <w:tc>
          <w:tcPr>
            <w:tcW w:w="853"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80</w:t>
            </w:r>
          </w:p>
        </w:tc>
        <w:tc>
          <w:tcPr>
            <w:tcW w:w="858"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0.1</w:t>
            </w:r>
          </w:p>
        </w:tc>
        <w:tc>
          <w:tcPr>
            <w:tcW w:w="865"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0.3</w:t>
            </w:r>
          </w:p>
        </w:tc>
        <w:tc>
          <w:tcPr>
            <w:tcW w:w="865"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1.1</w:t>
            </w:r>
          </w:p>
        </w:tc>
        <w:tc>
          <w:tcPr>
            <w:tcW w:w="865"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2.4</w:t>
            </w:r>
          </w:p>
        </w:tc>
        <w:tc>
          <w:tcPr>
            <w:tcW w:w="876"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4.1</w:t>
            </w:r>
          </w:p>
        </w:tc>
        <w:tc>
          <w:tcPr>
            <w:tcW w:w="878"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8.3</w:t>
            </w:r>
          </w:p>
        </w:tc>
        <w:tc>
          <w:tcPr>
            <w:tcW w:w="878"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23.7</w:t>
            </w:r>
          </w:p>
        </w:tc>
        <w:tc>
          <w:tcPr>
            <w:tcW w:w="879" w:type="dxa"/>
            <w:vAlign w:val="center"/>
          </w:tcPr>
          <w:p w:rsidR="00824265" w:rsidRPr="00824265" w:rsidRDefault="00824265" w:rsidP="00824265">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824265">
              <w:rPr>
                <w:rFonts w:ascii="Times New Roman" w:hAnsi="Times New Roman"/>
                <w:kern w:val="0"/>
                <w:sz w:val="21"/>
                <w:szCs w:val="21"/>
              </w:rPr>
              <w:t>82.8</w:t>
            </w:r>
          </w:p>
        </w:tc>
      </w:tr>
    </w:tbl>
    <w:p w:rsidR="00824265" w:rsidRDefault="00824265" w:rsidP="00824265">
      <w:pPr>
        <w:ind w:firstLine="482"/>
        <w:rPr>
          <w:rFonts w:ascii="Times New Roman" w:hAnsi="Times New Roman"/>
          <w:b/>
        </w:rPr>
      </w:pPr>
      <w:r>
        <w:rPr>
          <w:rFonts w:ascii="Times New Roman" w:hAnsi="Times New Roman"/>
          <w:b/>
        </w:rPr>
        <w:t>（</w:t>
      </w:r>
      <w:r w:rsidR="00675C2F">
        <w:rPr>
          <w:rFonts w:ascii="Times New Roman" w:hAnsi="Times New Roman" w:hint="eastAsia"/>
          <w:b/>
        </w:rPr>
        <w:t>4</w:t>
      </w:r>
      <w:r>
        <w:rPr>
          <w:rFonts w:ascii="Times New Roman" w:hAnsi="Times New Roman"/>
          <w:b/>
        </w:rPr>
        <w:t>）地面效应衰减（</w:t>
      </w:r>
      <w:r>
        <w:rPr>
          <w:rFonts w:ascii="Times New Roman" w:hAnsi="Times New Roman"/>
          <w:b/>
        </w:rPr>
        <w:t>Agr</w:t>
      </w:r>
      <w:r>
        <w:rPr>
          <w:rFonts w:ascii="Times New Roman" w:hAnsi="Times New Roman"/>
          <w:b/>
        </w:rPr>
        <w:t>）</w:t>
      </w:r>
    </w:p>
    <w:p w:rsidR="00824265" w:rsidRDefault="00824265" w:rsidP="00824265">
      <w:pPr>
        <w:tabs>
          <w:tab w:val="left" w:pos="0"/>
          <w:tab w:val="left" w:pos="870"/>
        </w:tabs>
        <w:autoSpaceDE w:val="0"/>
        <w:autoSpaceDN w:val="0"/>
        <w:ind w:firstLine="480"/>
        <w:rPr>
          <w:rFonts w:ascii="Times New Roman" w:hAnsi="Times New Roman"/>
          <w:kern w:val="0"/>
        </w:rPr>
      </w:pPr>
      <w:r>
        <w:rPr>
          <w:rFonts w:ascii="Times New Roman" w:hAnsi="Times New Roman"/>
          <w:kern w:val="0"/>
        </w:rPr>
        <w:t>地面类型可分为：</w:t>
      </w:r>
      <w:r>
        <w:rPr>
          <w:rFonts w:ascii="Times New Roman" w:hAnsi="Times New Roman"/>
          <w:kern w:val="0"/>
        </w:rPr>
        <w:t xml:space="preserve"> </w:t>
      </w:r>
    </w:p>
    <w:p w:rsidR="00824265" w:rsidRDefault="00824265" w:rsidP="00824265">
      <w:pPr>
        <w:tabs>
          <w:tab w:val="left" w:pos="0"/>
          <w:tab w:val="left" w:pos="870"/>
        </w:tabs>
        <w:autoSpaceDE w:val="0"/>
        <w:autoSpaceDN w:val="0"/>
        <w:ind w:firstLine="480"/>
        <w:rPr>
          <w:rFonts w:ascii="Times New Roman" w:hAnsi="Times New Roman"/>
          <w:kern w:val="0"/>
        </w:rPr>
      </w:pPr>
      <w:r>
        <w:rPr>
          <w:rFonts w:ascii="宋体" w:hAnsi="宋体" w:cs="宋体" w:hint="eastAsia"/>
          <w:kern w:val="0"/>
        </w:rPr>
        <w:t>①</w:t>
      </w:r>
      <w:r>
        <w:rPr>
          <w:rFonts w:ascii="Times New Roman" w:hAnsi="Times New Roman"/>
          <w:kern w:val="0"/>
        </w:rPr>
        <w:t>坚实地面，包括铺筑过的路面、水面、冰面以及夯实地面。</w:t>
      </w:r>
    </w:p>
    <w:p w:rsidR="00824265" w:rsidRDefault="00824265" w:rsidP="00824265">
      <w:pPr>
        <w:tabs>
          <w:tab w:val="left" w:pos="0"/>
          <w:tab w:val="left" w:pos="870"/>
        </w:tabs>
        <w:autoSpaceDE w:val="0"/>
        <w:autoSpaceDN w:val="0"/>
        <w:ind w:firstLine="480"/>
        <w:rPr>
          <w:rFonts w:ascii="Times New Roman" w:hAnsi="Times New Roman"/>
          <w:kern w:val="0"/>
        </w:rPr>
      </w:pPr>
      <w:r>
        <w:rPr>
          <w:rFonts w:ascii="宋体" w:hAnsi="宋体" w:cs="宋体" w:hint="eastAsia"/>
          <w:kern w:val="0"/>
        </w:rPr>
        <w:t>②</w:t>
      </w:r>
      <w:r>
        <w:rPr>
          <w:rFonts w:ascii="Times New Roman" w:hAnsi="Times New Roman"/>
          <w:kern w:val="0"/>
        </w:rPr>
        <w:t>疏松地面，包括被草或其他植物覆盖的地面，以及农田等适合于植物生长的地面。</w:t>
      </w:r>
      <w:r>
        <w:rPr>
          <w:rFonts w:ascii="Times New Roman" w:hAnsi="Times New Roman"/>
          <w:kern w:val="0"/>
        </w:rPr>
        <w:t xml:space="preserve"> </w:t>
      </w:r>
    </w:p>
    <w:p w:rsidR="00824265" w:rsidRDefault="00824265" w:rsidP="00824265">
      <w:pPr>
        <w:tabs>
          <w:tab w:val="left" w:pos="0"/>
          <w:tab w:val="left" w:pos="870"/>
        </w:tabs>
        <w:autoSpaceDE w:val="0"/>
        <w:autoSpaceDN w:val="0"/>
        <w:ind w:firstLine="480"/>
        <w:rPr>
          <w:rFonts w:ascii="Times New Roman" w:hAnsi="Times New Roman"/>
          <w:kern w:val="0"/>
        </w:rPr>
      </w:pPr>
      <w:r>
        <w:rPr>
          <w:rFonts w:ascii="宋体" w:hAnsi="宋体" w:cs="宋体" w:hint="eastAsia"/>
          <w:kern w:val="0"/>
        </w:rPr>
        <w:t>③</w:t>
      </w:r>
      <w:r>
        <w:rPr>
          <w:rFonts w:ascii="Times New Roman" w:hAnsi="Times New Roman"/>
          <w:kern w:val="0"/>
        </w:rPr>
        <w:t>混合地面，由坚实地面和疏松地面组成。</w:t>
      </w:r>
      <w:r>
        <w:rPr>
          <w:rFonts w:ascii="Times New Roman" w:hAnsi="Times New Roman"/>
          <w:kern w:val="0"/>
        </w:rPr>
        <w:t xml:space="preserve"> </w:t>
      </w:r>
    </w:p>
    <w:p w:rsidR="00824265" w:rsidRDefault="00824265" w:rsidP="00824265">
      <w:pPr>
        <w:tabs>
          <w:tab w:val="left" w:pos="0"/>
          <w:tab w:val="left" w:pos="870"/>
        </w:tabs>
        <w:autoSpaceDE w:val="0"/>
        <w:autoSpaceDN w:val="0"/>
        <w:ind w:firstLine="480"/>
        <w:rPr>
          <w:rFonts w:ascii="Times New Roman" w:hAnsi="Times New Roman"/>
          <w:kern w:val="0"/>
        </w:rPr>
      </w:pPr>
      <w:r>
        <w:rPr>
          <w:rFonts w:ascii="Times New Roman" w:hAnsi="Times New Roman"/>
          <w:kern w:val="0"/>
        </w:rPr>
        <w:t>声波越过疏松地面传播时，或大部分为疏松地面的混合地面，在预测点仅计算</w:t>
      </w:r>
      <w:r>
        <w:rPr>
          <w:rFonts w:ascii="Times New Roman" w:hAnsi="Times New Roman"/>
          <w:kern w:val="0"/>
        </w:rPr>
        <w:t xml:space="preserve"> A</w:t>
      </w:r>
      <w:r>
        <w:rPr>
          <w:rFonts w:ascii="Times New Roman" w:hAnsi="Times New Roman"/>
          <w:kern w:val="0"/>
        </w:rPr>
        <w:t>声级前提，地面效应引起的倍频带衰减可用下式计算。</w:t>
      </w:r>
    </w:p>
    <w:p w:rsidR="00EF0666" w:rsidRPr="0092760A" w:rsidRDefault="00EF0666" w:rsidP="00EF0666">
      <w:pPr>
        <w:autoSpaceDE w:val="0"/>
        <w:autoSpaceDN w:val="0"/>
        <w:adjustRightInd w:val="0"/>
        <w:ind w:firstLine="480"/>
        <w:jc w:val="center"/>
        <w:textAlignment w:val="baseline"/>
        <w:rPr>
          <w:color w:val="000000"/>
        </w:rPr>
      </w:pPr>
      <w:r w:rsidRPr="0092760A">
        <w:rPr>
          <w:color w:val="000000"/>
        </w:rPr>
        <w:t>Agr=4.8-</w:t>
      </w:r>
      <w:r w:rsidRPr="0092760A">
        <w:rPr>
          <w:color w:val="000000"/>
        </w:rPr>
        <w:t>（</w:t>
      </w:r>
      <w:r w:rsidRPr="0092760A">
        <w:rPr>
          <w:color w:val="000000"/>
        </w:rPr>
        <w:t>2hm/r</w:t>
      </w:r>
      <w:r w:rsidRPr="0092760A">
        <w:rPr>
          <w:color w:val="000000"/>
        </w:rPr>
        <w:t>）</w:t>
      </w:r>
      <w:r w:rsidRPr="0092760A">
        <w:rPr>
          <w:color w:val="000000"/>
        </w:rPr>
        <w:t>[17+300/r]</w:t>
      </w:r>
    </w:p>
    <w:p w:rsidR="00824265" w:rsidRDefault="00824265" w:rsidP="00824265">
      <w:pPr>
        <w:tabs>
          <w:tab w:val="left" w:pos="0"/>
          <w:tab w:val="left" w:pos="870"/>
        </w:tabs>
        <w:autoSpaceDE w:val="0"/>
        <w:autoSpaceDN w:val="0"/>
        <w:ind w:firstLine="480"/>
        <w:rPr>
          <w:rFonts w:ascii="Times New Roman" w:hAnsi="Times New Roman"/>
          <w:kern w:val="0"/>
        </w:rPr>
      </w:pPr>
      <w:r>
        <w:rPr>
          <w:rFonts w:ascii="Times New Roman" w:hAnsi="Times New Roman"/>
          <w:kern w:val="0"/>
        </w:rPr>
        <w:t>式中：</w:t>
      </w:r>
      <w:r>
        <w:rPr>
          <w:rFonts w:ascii="Times New Roman" w:hAnsi="Times New Roman"/>
          <w:kern w:val="0"/>
        </w:rPr>
        <w:t xml:space="preserve"> </w:t>
      </w:r>
    </w:p>
    <w:p w:rsidR="00824265" w:rsidRDefault="00824265" w:rsidP="00824265">
      <w:pPr>
        <w:tabs>
          <w:tab w:val="left" w:pos="0"/>
          <w:tab w:val="left" w:pos="870"/>
        </w:tabs>
        <w:autoSpaceDE w:val="0"/>
        <w:autoSpaceDN w:val="0"/>
        <w:ind w:firstLine="480"/>
        <w:rPr>
          <w:rFonts w:ascii="Times New Roman" w:hAnsi="Times New Roman"/>
          <w:kern w:val="0"/>
        </w:rPr>
      </w:pPr>
      <w:r>
        <w:rPr>
          <w:rFonts w:ascii="Times New Roman" w:hAnsi="Times New Roman"/>
          <w:kern w:val="0"/>
        </w:rPr>
        <w:t>r—</w:t>
      </w:r>
      <w:r>
        <w:rPr>
          <w:rFonts w:ascii="Times New Roman" w:hAnsi="Times New Roman"/>
          <w:kern w:val="0"/>
        </w:rPr>
        <w:t>声源到预测点的距离，</w:t>
      </w:r>
      <w:r>
        <w:rPr>
          <w:rFonts w:ascii="Times New Roman" w:hAnsi="Times New Roman"/>
          <w:kern w:val="0"/>
        </w:rPr>
        <w:t>m</w:t>
      </w:r>
      <w:r>
        <w:rPr>
          <w:rFonts w:ascii="Times New Roman" w:hAnsi="Times New Roman"/>
          <w:kern w:val="0"/>
        </w:rPr>
        <w:t>；</w:t>
      </w:r>
      <w:r>
        <w:rPr>
          <w:rFonts w:ascii="Times New Roman" w:hAnsi="Times New Roman"/>
          <w:kern w:val="0"/>
        </w:rPr>
        <w:t xml:space="preserve"> </w:t>
      </w:r>
    </w:p>
    <w:p w:rsidR="00824265" w:rsidRDefault="00824265" w:rsidP="00905154">
      <w:pPr>
        <w:tabs>
          <w:tab w:val="left" w:pos="0"/>
          <w:tab w:val="left" w:pos="870"/>
        </w:tabs>
        <w:autoSpaceDE w:val="0"/>
        <w:autoSpaceDN w:val="0"/>
        <w:ind w:firstLine="480"/>
        <w:jc w:val="left"/>
        <w:rPr>
          <w:rFonts w:ascii="Times New Roman" w:hAnsi="Times New Roman"/>
          <w:kern w:val="0"/>
        </w:rPr>
      </w:pPr>
      <w:r>
        <w:rPr>
          <w:rFonts w:ascii="Times New Roman" w:hAnsi="Times New Roman"/>
          <w:kern w:val="0"/>
        </w:rPr>
        <w:t>hm—</w:t>
      </w:r>
      <w:r>
        <w:rPr>
          <w:rFonts w:ascii="Times New Roman" w:hAnsi="Times New Roman"/>
          <w:kern w:val="0"/>
        </w:rPr>
        <w:t>传播路径的平均离地高度，</w:t>
      </w:r>
      <w:r>
        <w:rPr>
          <w:rFonts w:ascii="Times New Roman" w:hAnsi="Times New Roman"/>
          <w:kern w:val="0"/>
        </w:rPr>
        <w:t>m</w:t>
      </w:r>
      <w:r>
        <w:rPr>
          <w:rFonts w:ascii="Times New Roman" w:hAnsi="Times New Roman"/>
          <w:kern w:val="0"/>
        </w:rPr>
        <w:t>；</w:t>
      </w:r>
    </w:p>
    <w:p w:rsidR="00824265" w:rsidRDefault="00824265" w:rsidP="00824265">
      <w:pPr>
        <w:adjustRightInd w:val="0"/>
        <w:snapToGrid w:val="0"/>
        <w:ind w:firstLine="482"/>
        <w:rPr>
          <w:rFonts w:ascii="Times New Roman" w:hAnsi="Times New Roman"/>
          <w:b/>
          <w:szCs w:val="24"/>
        </w:rPr>
      </w:pPr>
      <w:r>
        <w:rPr>
          <w:rFonts w:ascii="Times New Roman" w:hAnsi="Times New Roman"/>
          <w:b/>
          <w:szCs w:val="24"/>
        </w:rPr>
        <w:t>（</w:t>
      </w:r>
      <w:r w:rsidR="00675C2F">
        <w:rPr>
          <w:rFonts w:ascii="Times New Roman" w:hAnsi="Times New Roman" w:hint="eastAsia"/>
          <w:b/>
          <w:szCs w:val="24"/>
        </w:rPr>
        <w:t>5</w:t>
      </w:r>
      <w:r>
        <w:rPr>
          <w:rFonts w:ascii="Times New Roman" w:hAnsi="Times New Roman"/>
          <w:b/>
          <w:szCs w:val="24"/>
        </w:rPr>
        <w:t>）其他多方面原因引起的衰减（</w:t>
      </w:r>
      <w:r>
        <w:rPr>
          <w:rFonts w:ascii="Times New Roman" w:hAnsi="Times New Roman"/>
          <w:b/>
          <w:szCs w:val="24"/>
        </w:rPr>
        <w:t>Amisc</w:t>
      </w:r>
      <w:r>
        <w:rPr>
          <w:rFonts w:ascii="Times New Roman" w:hAnsi="Times New Roman"/>
          <w:b/>
          <w:szCs w:val="24"/>
        </w:rPr>
        <w:t>）</w:t>
      </w:r>
    </w:p>
    <w:p w:rsidR="00824265" w:rsidRDefault="00824265" w:rsidP="00824265">
      <w:pPr>
        <w:tabs>
          <w:tab w:val="left" w:pos="0"/>
          <w:tab w:val="left" w:pos="870"/>
        </w:tabs>
        <w:autoSpaceDE w:val="0"/>
        <w:autoSpaceDN w:val="0"/>
        <w:ind w:firstLine="480"/>
        <w:rPr>
          <w:rFonts w:ascii="Times New Roman" w:hAnsi="Times New Roman"/>
          <w:kern w:val="0"/>
        </w:rPr>
      </w:pPr>
      <w:r>
        <w:rPr>
          <w:rFonts w:ascii="Times New Roman" w:hAnsi="Times New Roman"/>
          <w:kern w:val="0"/>
        </w:rPr>
        <w:t>其他衰减包括通过工业场所的衰减；通过房屋群的衰减等。在声环境影响评价中，一般情况下，不考虑自然条件（如风、温度梯度、雾）变化引起的附加修正。</w:t>
      </w:r>
    </w:p>
    <w:p w:rsidR="00824265" w:rsidRDefault="00824265" w:rsidP="00824265">
      <w:pPr>
        <w:adjustRightInd w:val="0"/>
        <w:snapToGrid w:val="0"/>
        <w:ind w:firstLine="482"/>
        <w:rPr>
          <w:rFonts w:ascii="Times New Roman" w:hAnsi="Times New Roman"/>
          <w:b/>
          <w:szCs w:val="24"/>
        </w:rPr>
      </w:pPr>
      <w:r>
        <w:rPr>
          <w:rFonts w:ascii="Times New Roman" w:hAnsi="Times New Roman"/>
          <w:b/>
          <w:szCs w:val="24"/>
        </w:rPr>
        <w:t>（</w:t>
      </w:r>
      <w:r w:rsidR="00675C2F">
        <w:rPr>
          <w:rFonts w:ascii="Times New Roman" w:hAnsi="Times New Roman" w:hint="eastAsia"/>
          <w:b/>
          <w:szCs w:val="24"/>
        </w:rPr>
        <w:t>6</w:t>
      </w:r>
      <w:r>
        <w:rPr>
          <w:rFonts w:ascii="Times New Roman" w:hAnsi="Times New Roman"/>
          <w:b/>
          <w:szCs w:val="24"/>
        </w:rPr>
        <w:t>）由反射等引起的修正量</w:t>
      </w:r>
      <w:r>
        <w:rPr>
          <w:rFonts w:ascii="Times New Roman" w:hAnsi="Times New Roman"/>
          <w:b/>
          <w:szCs w:val="24"/>
        </w:rPr>
        <w:t>(ΔL3)</w:t>
      </w:r>
    </w:p>
    <w:p w:rsidR="00824265" w:rsidRDefault="00824265" w:rsidP="00824265">
      <w:pPr>
        <w:tabs>
          <w:tab w:val="left" w:pos="0"/>
          <w:tab w:val="left" w:pos="870"/>
        </w:tabs>
        <w:autoSpaceDE w:val="0"/>
        <w:autoSpaceDN w:val="0"/>
        <w:ind w:firstLine="480"/>
        <w:rPr>
          <w:rFonts w:ascii="Times New Roman" w:hAnsi="Times New Roman"/>
          <w:kern w:val="0"/>
        </w:rPr>
      </w:pPr>
      <w:r>
        <w:rPr>
          <w:rFonts w:ascii="宋体" w:hAnsi="宋体" w:cs="宋体" w:hint="eastAsia"/>
          <w:kern w:val="0"/>
        </w:rPr>
        <w:t>①</w:t>
      </w:r>
      <w:r>
        <w:rPr>
          <w:rFonts w:ascii="Times New Roman" w:hAnsi="Times New Roman"/>
          <w:kern w:val="0"/>
        </w:rPr>
        <w:t>城市道路交叉路口噪声（影响）修正量</w:t>
      </w:r>
      <w:r>
        <w:rPr>
          <w:rFonts w:ascii="Times New Roman" w:hAnsi="Times New Roman"/>
          <w:kern w:val="0"/>
        </w:rPr>
        <w:t xml:space="preserve"> </w:t>
      </w:r>
    </w:p>
    <w:p w:rsidR="00824265" w:rsidRDefault="00824265" w:rsidP="00824265">
      <w:pPr>
        <w:tabs>
          <w:tab w:val="left" w:pos="0"/>
          <w:tab w:val="left" w:pos="870"/>
        </w:tabs>
        <w:autoSpaceDE w:val="0"/>
        <w:autoSpaceDN w:val="0"/>
        <w:ind w:firstLine="480"/>
        <w:rPr>
          <w:rFonts w:ascii="Times New Roman" w:hAnsi="Times New Roman"/>
          <w:kern w:val="0"/>
        </w:rPr>
      </w:pPr>
      <w:r>
        <w:rPr>
          <w:rFonts w:ascii="Times New Roman" w:hAnsi="Times New Roman"/>
          <w:kern w:val="0"/>
        </w:rPr>
        <w:t>交叉路口的噪声修正值（附加值）见表</w:t>
      </w:r>
      <w:r w:rsidR="00675C2F">
        <w:rPr>
          <w:rFonts w:ascii="Times New Roman" w:hAnsi="Times New Roman" w:hint="eastAsia"/>
          <w:kern w:val="0"/>
        </w:rPr>
        <w:t>5.2-8</w:t>
      </w:r>
      <w:r>
        <w:rPr>
          <w:rFonts w:ascii="Times New Roman" w:hAnsi="Times New Roman"/>
          <w:kern w:val="0"/>
        </w:rPr>
        <w:t>。</w:t>
      </w:r>
    </w:p>
    <w:p w:rsidR="00824265" w:rsidRPr="00675C2F" w:rsidRDefault="00824265" w:rsidP="00675C2F">
      <w:pPr>
        <w:pStyle w:val="4fe"/>
        <w:ind w:firstLine="480"/>
      </w:pPr>
      <w:r w:rsidRPr="00675C2F">
        <w:t>表</w:t>
      </w:r>
      <w:r w:rsidR="00675C2F" w:rsidRPr="00675C2F">
        <w:rPr>
          <w:rFonts w:hint="eastAsia"/>
        </w:rPr>
        <w:t>5.2-8</w:t>
      </w:r>
      <w:r w:rsidRPr="00675C2F">
        <w:t xml:space="preserve">  </w:t>
      </w:r>
      <w:r w:rsidRPr="00675C2F">
        <w:t>交叉路口的噪声附加量</w:t>
      </w:r>
    </w:p>
    <w:tbl>
      <w:tblPr>
        <w:tblW w:w="86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48"/>
        <w:gridCol w:w="2823"/>
      </w:tblGrid>
      <w:tr w:rsidR="00824265" w:rsidRPr="00675C2F" w:rsidTr="0080276D">
        <w:trPr>
          <w:jc w:val="center"/>
        </w:trPr>
        <w:tc>
          <w:tcPr>
            <w:tcW w:w="5848" w:type="dxa"/>
          </w:tcPr>
          <w:p w:rsidR="00824265" w:rsidRPr="00675C2F" w:rsidRDefault="00824265" w:rsidP="00675C2F">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675C2F">
              <w:rPr>
                <w:rFonts w:ascii="Times New Roman" w:hAnsi="Times New Roman"/>
                <w:kern w:val="0"/>
                <w:sz w:val="21"/>
                <w:szCs w:val="21"/>
              </w:rPr>
              <w:t>受噪声影响点至最近快车道中轴线交叉点的距离（</w:t>
            </w:r>
            <w:r w:rsidRPr="00675C2F">
              <w:rPr>
                <w:rFonts w:ascii="Times New Roman" w:hAnsi="Times New Roman"/>
                <w:kern w:val="0"/>
                <w:sz w:val="21"/>
                <w:szCs w:val="21"/>
              </w:rPr>
              <w:t>m</w:t>
            </w:r>
            <w:r w:rsidRPr="00675C2F">
              <w:rPr>
                <w:rFonts w:ascii="Times New Roman" w:hAnsi="Times New Roman"/>
                <w:kern w:val="0"/>
                <w:sz w:val="21"/>
                <w:szCs w:val="21"/>
              </w:rPr>
              <w:t>）</w:t>
            </w:r>
          </w:p>
        </w:tc>
        <w:tc>
          <w:tcPr>
            <w:tcW w:w="2823" w:type="dxa"/>
          </w:tcPr>
          <w:p w:rsidR="00824265" w:rsidRPr="00675C2F" w:rsidRDefault="00824265" w:rsidP="00675C2F">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675C2F">
              <w:rPr>
                <w:rFonts w:ascii="Times New Roman" w:hAnsi="Times New Roman"/>
                <w:kern w:val="0"/>
                <w:sz w:val="21"/>
                <w:szCs w:val="21"/>
              </w:rPr>
              <w:t>交叉路口（</w:t>
            </w:r>
            <w:r w:rsidRPr="00675C2F">
              <w:rPr>
                <w:rFonts w:ascii="Times New Roman" w:hAnsi="Times New Roman"/>
                <w:kern w:val="0"/>
                <w:sz w:val="21"/>
                <w:szCs w:val="21"/>
              </w:rPr>
              <w:t>dB</w:t>
            </w:r>
            <w:r w:rsidRPr="00675C2F">
              <w:rPr>
                <w:rFonts w:ascii="Times New Roman" w:hAnsi="Times New Roman"/>
                <w:kern w:val="0"/>
                <w:sz w:val="21"/>
                <w:szCs w:val="21"/>
              </w:rPr>
              <w:t>）</w:t>
            </w:r>
          </w:p>
        </w:tc>
      </w:tr>
      <w:tr w:rsidR="00824265" w:rsidRPr="00675C2F" w:rsidTr="0080276D">
        <w:trPr>
          <w:jc w:val="center"/>
        </w:trPr>
        <w:tc>
          <w:tcPr>
            <w:tcW w:w="5848" w:type="dxa"/>
          </w:tcPr>
          <w:p w:rsidR="00824265" w:rsidRPr="00675C2F" w:rsidRDefault="00824265" w:rsidP="00675C2F">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675C2F">
              <w:rPr>
                <w:rFonts w:ascii="Times New Roman" w:hAnsi="Times New Roman"/>
                <w:kern w:val="0"/>
                <w:sz w:val="21"/>
                <w:szCs w:val="21"/>
              </w:rPr>
              <w:t>≤40</w:t>
            </w:r>
          </w:p>
        </w:tc>
        <w:tc>
          <w:tcPr>
            <w:tcW w:w="2823" w:type="dxa"/>
          </w:tcPr>
          <w:p w:rsidR="00824265" w:rsidRPr="00675C2F" w:rsidRDefault="00824265" w:rsidP="00675C2F">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675C2F">
              <w:rPr>
                <w:rFonts w:ascii="Times New Roman" w:hAnsi="Times New Roman"/>
                <w:kern w:val="0"/>
                <w:sz w:val="21"/>
                <w:szCs w:val="21"/>
              </w:rPr>
              <w:t>3</w:t>
            </w:r>
          </w:p>
        </w:tc>
      </w:tr>
      <w:tr w:rsidR="00824265" w:rsidRPr="00675C2F" w:rsidTr="0080276D">
        <w:trPr>
          <w:jc w:val="center"/>
        </w:trPr>
        <w:tc>
          <w:tcPr>
            <w:tcW w:w="5848" w:type="dxa"/>
          </w:tcPr>
          <w:p w:rsidR="00824265" w:rsidRPr="00675C2F" w:rsidRDefault="00824265" w:rsidP="00675C2F">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675C2F">
              <w:rPr>
                <w:rFonts w:ascii="Times New Roman" w:hAnsi="Times New Roman"/>
                <w:kern w:val="0"/>
                <w:sz w:val="21"/>
                <w:szCs w:val="21"/>
              </w:rPr>
              <w:t>40</w:t>
            </w:r>
            <w:r w:rsidRPr="00675C2F">
              <w:rPr>
                <w:rFonts w:ascii="Times New Roman" w:hAnsi="Times New Roman"/>
                <w:kern w:val="0"/>
                <w:sz w:val="21"/>
                <w:szCs w:val="21"/>
              </w:rPr>
              <w:t>＜</w:t>
            </w:r>
            <w:r w:rsidRPr="00675C2F">
              <w:rPr>
                <w:rFonts w:ascii="Times New Roman" w:hAnsi="Times New Roman"/>
                <w:kern w:val="0"/>
                <w:sz w:val="21"/>
                <w:szCs w:val="21"/>
              </w:rPr>
              <w:t>D≤70</w:t>
            </w:r>
          </w:p>
        </w:tc>
        <w:tc>
          <w:tcPr>
            <w:tcW w:w="2823" w:type="dxa"/>
          </w:tcPr>
          <w:p w:rsidR="00824265" w:rsidRPr="00675C2F" w:rsidRDefault="00824265" w:rsidP="00675C2F">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675C2F">
              <w:rPr>
                <w:rFonts w:ascii="Times New Roman" w:hAnsi="Times New Roman"/>
                <w:kern w:val="0"/>
                <w:sz w:val="21"/>
                <w:szCs w:val="21"/>
              </w:rPr>
              <w:t>2</w:t>
            </w:r>
          </w:p>
        </w:tc>
      </w:tr>
      <w:tr w:rsidR="00824265" w:rsidRPr="00675C2F" w:rsidTr="0080276D">
        <w:trPr>
          <w:jc w:val="center"/>
        </w:trPr>
        <w:tc>
          <w:tcPr>
            <w:tcW w:w="5848" w:type="dxa"/>
          </w:tcPr>
          <w:p w:rsidR="00824265" w:rsidRPr="00675C2F" w:rsidRDefault="00824265" w:rsidP="00675C2F">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675C2F">
              <w:rPr>
                <w:rFonts w:ascii="Times New Roman" w:hAnsi="Times New Roman"/>
                <w:kern w:val="0"/>
                <w:sz w:val="21"/>
                <w:szCs w:val="21"/>
              </w:rPr>
              <w:t>70</w:t>
            </w:r>
            <w:r w:rsidRPr="00675C2F">
              <w:rPr>
                <w:rFonts w:ascii="Times New Roman" w:hAnsi="Times New Roman"/>
                <w:kern w:val="0"/>
                <w:sz w:val="21"/>
                <w:szCs w:val="21"/>
              </w:rPr>
              <w:t>＜</w:t>
            </w:r>
            <w:r w:rsidRPr="00675C2F">
              <w:rPr>
                <w:rFonts w:ascii="Times New Roman" w:hAnsi="Times New Roman"/>
                <w:kern w:val="0"/>
                <w:sz w:val="21"/>
                <w:szCs w:val="21"/>
              </w:rPr>
              <w:t>D≤100</w:t>
            </w:r>
          </w:p>
        </w:tc>
        <w:tc>
          <w:tcPr>
            <w:tcW w:w="2823" w:type="dxa"/>
          </w:tcPr>
          <w:p w:rsidR="00824265" w:rsidRPr="00675C2F" w:rsidRDefault="00824265" w:rsidP="00675C2F">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675C2F">
              <w:rPr>
                <w:rFonts w:ascii="Times New Roman" w:hAnsi="Times New Roman"/>
                <w:kern w:val="0"/>
                <w:sz w:val="21"/>
                <w:szCs w:val="21"/>
              </w:rPr>
              <w:t>1</w:t>
            </w:r>
          </w:p>
        </w:tc>
      </w:tr>
      <w:tr w:rsidR="00824265" w:rsidRPr="00675C2F" w:rsidTr="0080276D">
        <w:trPr>
          <w:jc w:val="center"/>
        </w:trPr>
        <w:tc>
          <w:tcPr>
            <w:tcW w:w="5848" w:type="dxa"/>
          </w:tcPr>
          <w:p w:rsidR="00824265" w:rsidRPr="00675C2F" w:rsidRDefault="00824265" w:rsidP="00675C2F">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675C2F">
              <w:rPr>
                <w:rFonts w:ascii="Times New Roman" w:hAnsi="Times New Roman"/>
                <w:kern w:val="0"/>
                <w:sz w:val="21"/>
                <w:szCs w:val="21"/>
              </w:rPr>
              <w:t>＞</w:t>
            </w:r>
            <w:r w:rsidRPr="00675C2F">
              <w:rPr>
                <w:rFonts w:ascii="Times New Roman" w:hAnsi="Times New Roman"/>
                <w:kern w:val="0"/>
                <w:sz w:val="21"/>
                <w:szCs w:val="21"/>
              </w:rPr>
              <w:t>100</w:t>
            </w:r>
          </w:p>
        </w:tc>
        <w:tc>
          <w:tcPr>
            <w:tcW w:w="2823" w:type="dxa"/>
          </w:tcPr>
          <w:p w:rsidR="00824265" w:rsidRPr="00675C2F" w:rsidRDefault="00824265" w:rsidP="00675C2F">
            <w:pPr>
              <w:tabs>
                <w:tab w:val="left" w:pos="0"/>
                <w:tab w:val="left" w:pos="870"/>
              </w:tabs>
              <w:autoSpaceDE w:val="0"/>
              <w:autoSpaceDN w:val="0"/>
              <w:spacing w:line="240" w:lineRule="atLeast"/>
              <w:ind w:firstLineChars="0" w:firstLine="0"/>
              <w:jc w:val="center"/>
              <w:rPr>
                <w:rFonts w:ascii="Times New Roman" w:hAnsi="Times New Roman"/>
                <w:kern w:val="0"/>
                <w:sz w:val="21"/>
                <w:szCs w:val="21"/>
              </w:rPr>
            </w:pPr>
            <w:r w:rsidRPr="00675C2F">
              <w:rPr>
                <w:rFonts w:ascii="Times New Roman" w:hAnsi="Times New Roman"/>
                <w:kern w:val="0"/>
                <w:sz w:val="21"/>
                <w:szCs w:val="21"/>
              </w:rPr>
              <w:t>0</w:t>
            </w:r>
          </w:p>
        </w:tc>
      </w:tr>
    </w:tbl>
    <w:p w:rsidR="00824265" w:rsidRDefault="00824265" w:rsidP="00824265">
      <w:pPr>
        <w:tabs>
          <w:tab w:val="left" w:pos="0"/>
          <w:tab w:val="left" w:pos="870"/>
        </w:tabs>
        <w:autoSpaceDE w:val="0"/>
        <w:autoSpaceDN w:val="0"/>
        <w:ind w:firstLine="480"/>
        <w:rPr>
          <w:rFonts w:ascii="Times New Roman" w:hAnsi="Times New Roman"/>
          <w:kern w:val="0"/>
        </w:rPr>
      </w:pPr>
      <w:r>
        <w:rPr>
          <w:rFonts w:ascii="宋体" w:hAnsi="宋体" w:cs="宋体" w:hint="eastAsia"/>
          <w:kern w:val="0"/>
        </w:rPr>
        <w:t>②</w:t>
      </w:r>
      <w:r>
        <w:rPr>
          <w:rFonts w:ascii="Times New Roman" w:hAnsi="Times New Roman"/>
          <w:kern w:val="0"/>
        </w:rPr>
        <w:t>两侧建筑物的反射声修正量</w:t>
      </w:r>
      <w:r>
        <w:rPr>
          <w:rFonts w:ascii="Times New Roman" w:hAnsi="Times New Roman"/>
          <w:kern w:val="0"/>
        </w:rPr>
        <w:t xml:space="preserve"> </w:t>
      </w:r>
    </w:p>
    <w:p w:rsidR="00824265" w:rsidRDefault="00824265" w:rsidP="00824265">
      <w:pPr>
        <w:tabs>
          <w:tab w:val="left" w:pos="0"/>
          <w:tab w:val="left" w:pos="870"/>
        </w:tabs>
        <w:autoSpaceDE w:val="0"/>
        <w:autoSpaceDN w:val="0"/>
        <w:ind w:firstLine="480"/>
        <w:rPr>
          <w:rFonts w:ascii="Times New Roman" w:hAnsi="Times New Roman"/>
          <w:kern w:val="0"/>
        </w:rPr>
      </w:pPr>
      <w:r>
        <w:rPr>
          <w:rFonts w:ascii="Times New Roman" w:hAnsi="Times New Roman"/>
          <w:kern w:val="0"/>
        </w:rPr>
        <w:t>地貌以及声源两侧建筑物反射影响因素的修正。当线路两侧建筑物间距小于总计算高度</w:t>
      </w:r>
      <w:r>
        <w:rPr>
          <w:rFonts w:ascii="Times New Roman" w:hAnsi="Times New Roman"/>
          <w:kern w:val="0"/>
        </w:rPr>
        <w:t>30%</w:t>
      </w:r>
      <w:r>
        <w:rPr>
          <w:rFonts w:ascii="Times New Roman" w:hAnsi="Times New Roman"/>
          <w:kern w:val="0"/>
        </w:rPr>
        <w:t>时，其反射声修正量为：</w:t>
      </w:r>
      <w:r>
        <w:rPr>
          <w:rFonts w:ascii="Times New Roman" w:hAnsi="Times New Roman"/>
          <w:kern w:val="0"/>
        </w:rPr>
        <w:t xml:space="preserve"> </w:t>
      </w:r>
    </w:p>
    <w:p w:rsidR="00824265" w:rsidRDefault="00824265" w:rsidP="00824265">
      <w:pPr>
        <w:tabs>
          <w:tab w:val="left" w:pos="0"/>
          <w:tab w:val="left" w:pos="870"/>
        </w:tabs>
        <w:autoSpaceDE w:val="0"/>
        <w:autoSpaceDN w:val="0"/>
        <w:ind w:firstLine="480"/>
        <w:rPr>
          <w:rFonts w:ascii="Times New Roman" w:hAnsi="Times New Roman"/>
          <w:kern w:val="0"/>
        </w:rPr>
      </w:pPr>
      <w:r>
        <w:rPr>
          <w:rFonts w:ascii="Times New Roman" w:hAnsi="Times New Roman"/>
          <w:kern w:val="0"/>
        </w:rPr>
        <w:t>两侧建筑物是反射面时：</w:t>
      </w:r>
    </w:p>
    <w:p w:rsidR="00824265" w:rsidRDefault="00905154" w:rsidP="00824265">
      <w:pPr>
        <w:tabs>
          <w:tab w:val="left" w:pos="2500"/>
        </w:tabs>
        <w:ind w:firstLine="480"/>
        <w:jc w:val="center"/>
        <w:rPr>
          <w:rFonts w:ascii="Times New Roman" w:hAnsi="Times New Roman"/>
          <w:kern w:val="0"/>
        </w:rPr>
      </w:pPr>
      <w:r>
        <w:rPr>
          <w:noProof/>
        </w:rPr>
        <w:drawing>
          <wp:inline distT="0" distB="0" distL="0" distR="0" wp14:anchorId="1FCB022D" wp14:editId="2A903BED">
            <wp:extent cx="2590476" cy="409524"/>
            <wp:effectExtent l="0" t="0" r="635"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2590476" cy="409524"/>
                    </a:xfrm>
                    <a:prstGeom prst="rect">
                      <a:avLst/>
                    </a:prstGeom>
                  </pic:spPr>
                </pic:pic>
              </a:graphicData>
            </a:graphic>
          </wp:inline>
        </w:drawing>
      </w:r>
    </w:p>
    <w:p w:rsidR="00824265" w:rsidRDefault="00824265" w:rsidP="00824265">
      <w:pPr>
        <w:tabs>
          <w:tab w:val="left" w:pos="0"/>
          <w:tab w:val="left" w:pos="870"/>
        </w:tabs>
        <w:autoSpaceDE w:val="0"/>
        <w:autoSpaceDN w:val="0"/>
        <w:ind w:firstLine="480"/>
        <w:rPr>
          <w:rFonts w:ascii="Times New Roman" w:hAnsi="Times New Roman"/>
          <w:kern w:val="0"/>
        </w:rPr>
      </w:pPr>
      <w:r>
        <w:rPr>
          <w:rFonts w:ascii="Times New Roman" w:hAnsi="Times New Roman"/>
          <w:kern w:val="0"/>
        </w:rPr>
        <w:t>两侧建筑物是一般吸收性表面：</w:t>
      </w:r>
    </w:p>
    <w:p w:rsidR="00824265" w:rsidRDefault="00905154" w:rsidP="00905154">
      <w:pPr>
        <w:tabs>
          <w:tab w:val="left" w:pos="0"/>
          <w:tab w:val="left" w:pos="870"/>
        </w:tabs>
        <w:autoSpaceDE w:val="0"/>
        <w:autoSpaceDN w:val="0"/>
        <w:ind w:firstLineChars="1082" w:firstLine="2597"/>
        <w:rPr>
          <w:rFonts w:ascii="Times New Roman" w:hAnsi="Times New Roman"/>
          <w:kern w:val="0"/>
        </w:rPr>
      </w:pPr>
      <w:r>
        <w:rPr>
          <w:noProof/>
        </w:rPr>
        <w:drawing>
          <wp:inline distT="0" distB="0" distL="0" distR="0" wp14:anchorId="53D7E8E1" wp14:editId="1D0DEDBC">
            <wp:extent cx="2514286" cy="400000"/>
            <wp:effectExtent l="0" t="0" r="635" b="635"/>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2514286" cy="400000"/>
                    </a:xfrm>
                    <a:prstGeom prst="rect">
                      <a:avLst/>
                    </a:prstGeom>
                  </pic:spPr>
                </pic:pic>
              </a:graphicData>
            </a:graphic>
          </wp:inline>
        </w:drawing>
      </w:r>
    </w:p>
    <w:p w:rsidR="00824265" w:rsidRDefault="00824265" w:rsidP="00824265">
      <w:pPr>
        <w:tabs>
          <w:tab w:val="left" w:pos="0"/>
          <w:tab w:val="left" w:pos="870"/>
        </w:tabs>
        <w:autoSpaceDE w:val="0"/>
        <w:autoSpaceDN w:val="0"/>
        <w:ind w:firstLine="480"/>
        <w:rPr>
          <w:rFonts w:ascii="Times New Roman" w:hAnsi="Times New Roman"/>
          <w:kern w:val="0"/>
        </w:rPr>
      </w:pPr>
      <w:r>
        <w:rPr>
          <w:rFonts w:ascii="Times New Roman" w:hAnsi="Times New Roman"/>
          <w:kern w:val="0"/>
        </w:rPr>
        <w:t>两侧建筑物为全吸收性表面：</w:t>
      </w:r>
    </w:p>
    <w:p w:rsidR="00824265" w:rsidRDefault="00905154" w:rsidP="00824265">
      <w:pPr>
        <w:tabs>
          <w:tab w:val="left" w:pos="0"/>
          <w:tab w:val="left" w:pos="870"/>
        </w:tabs>
        <w:autoSpaceDE w:val="0"/>
        <w:autoSpaceDN w:val="0"/>
        <w:ind w:firstLineChars="1650" w:firstLine="3960"/>
        <w:rPr>
          <w:rFonts w:ascii="Times New Roman" w:hAnsi="Times New Roman"/>
          <w:kern w:val="0"/>
        </w:rPr>
      </w:pPr>
      <w:r>
        <w:rPr>
          <w:noProof/>
        </w:rPr>
        <w:drawing>
          <wp:inline distT="0" distB="0" distL="0" distR="0" wp14:anchorId="21ED34E1" wp14:editId="6EC8F364">
            <wp:extent cx="952381" cy="361905"/>
            <wp:effectExtent l="0" t="0" r="635" b="635"/>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952381" cy="361905"/>
                    </a:xfrm>
                    <a:prstGeom prst="rect">
                      <a:avLst/>
                    </a:prstGeom>
                  </pic:spPr>
                </pic:pic>
              </a:graphicData>
            </a:graphic>
          </wp:inline>
        </w:drawing>
      </w:r>
    </w:p>
    <w:p w:rsidR="00824265" w:rsidRDefault="00824265" w:rsidP="00824265">
      <w:pPr>
        <w:tabs>
          <w:tab w:val="left" w:pos="0"/>
          <w:tab w:val="left" w:pos="870"/>
        </w:tabs>
        <w:autoSpaceDE w:val="0"/>
        <w:autoSpaceDN w:val="0"/>
        <w:ind w:firstLine="480"/>
        <w:rPr>
          <w:rFonts w:ascii="Times New Roman" w:hAnsi="Times New Roman"/>
          <w:kern w:val="0"/>
        </w:rPr>
      </w:pPr>
      <w:r>
        <w:rPr>
          <w:rFonts w:ascii="Times New Roman" w:hAnsi="Times New Roman"/>
          <w:kern w:val="0"/>
        </w:rPr>
        <w:t>式中：</w:t>
      </w:r>
      <w:r>
        <w:rPr>
          <w:rFonts w:ascii="Times New Roman" w:hAnsi="Times New Roman"/>
          <w:kern w:val="0"/>
        </w:rPr>
        <w:t>w —</w:t>
      </w:r>
      <w:r>
        <w:rPr>
          <w:rFonts w:ascii="Times New Roman" w:hAnsi="Times New Roman"/>
          <w:kern w:val="0"/>
        </w:rPr>
        <w:t>为线路两侧建筑物反射面的间距，</w:t>
      </w:r>
      <w:r>
        <w:rPr>
          <w:rFonts w:ascii="Times New Roman" w:hAnsi="Times New Roman"/>
          <w:kern w:val="0"/>
        </w:rPr>
        <w:t>m</w:t>
      </w:r>
      <w:r>
        <w:rPr>
          <w:rFonts w:ascii="Times New Roman" w:hAnsi="Times New Roman"/>
          <w:kern w:val="0"/>
        </w:rPr>
        <w:t>；</w:t>
      </w:r>
      <w:r>
        <w:rPr>
          <w:rFonts w:ascii="Times New Roman" w:hAnsi="Times New Roman"/>
          <w:kern w:val="0"/>
        </w:rPr>
        <w:t xml:space="preserve"> </w:t>
      </w:r>
    </w:p>
    <w:p w:rsidR="00824265" w:rsidRDefault="00824265" w:rsidP="00824265">
      <w:pPr>
        <w:tabs>
          <w:tab w:val="left" w:pos="0"/>
          <w:tab w:val="left" w:pos="870"/>
        </w:tabs>
        <w:autoSpaceDE w:val="0"/>
        <w:autoSpaceDN w:val="0"/>
        <w:ind w:firstLineChars="500" w:firstLine="1200"/>
        <w:rPr>
          <w:rFonts w:ascii="Times New Roman" w:hAnsi="Times New Roman"/>
          <w:kern w:val="0"/>
        </w:rPr>
      </w:pPr>
      <w:r>
        <w:rPr>
          <w:rFonts w:ascii="Times New Roman" w:hAnsi="Times New Roman"/>
          <w:kern w:val="0"/>
        </w:rPr>
        <w:t>H</w:t>
      </w:r>
      <w:r>
        <w:rPr>
          <w:rFonts w:ascii="Times New Roman" w:hAnsi="Times New Roman"/>
          <w:kern w:val="0"/>
          <w:vertAlign w:val="subscript"/>
        </w:rPr>
        <w:t>b</w:t>
      </w:r>
      <w:r>
        <w:rPr>
          <w:rFonts w:ascii="Times New Roman" w:hAnsi="Times New Roman"/>
          <w:kern w:val="0"/>
        </w:rPr>
        <w:t>—</w:t>
      </w:r>
      <w:r>
        <w:rPr>
          <w:rFonts w:ascii="Times New Roman" w:hAnsi="Times New Roman"/>
          <w:kern w:val="0"/>
        </w:rPr>
        <w:t>为构筑物的平均高度，</w:t>
      </w:r>
      <w:r>
        <w:rPr>
          <w:rFonts w:ascii="Times New Roman" w:hAnsi="Times New Roman"/>
          <w:kern w:val="0"/>
        </w:rPr>
        <w:t>h</w:t>
      </w:r>
      <w:r>
        <w:rPr>
          <w:rFonts w:ascii="Times New Roman" w:hAnsi="Times New Roman"/>
          <w:kern w:val="0"/>
        </w:rPr>
        <w:t>，取线路两侧较低一侧高度平均值代入计算，</w:t>
      </w:r>
      <w:r>
        <w:rPr>
          <w:rFonts w:ascii="Times New Roman" w:hAnsi="Times New Roman"/>
          <w:kern w:val="0"/>
        </w:rPr>
        <w:t>m</w:t>
      </w:r>
      <w:r>
        <w:rPr>
          <w:rFonts w:ascii="Times New Roman" w:hAnsi="Times New Roman"/>
          <w:kern w:val="0"/>
        </w:rPr>
        <w:t>。</w:t>
      </w:r>
    </w:p>
    <w:p w:rsidR="00C47E83" w:rsidRDefault="00675C2F" w:rsidP="00675C2F">
      <w:pPr>
        <w:pStyle w:val="4"/>
      </w:pPr>
      <w:r>
        <w:rPr>
          <w:rFonts w:hint="eastAsia"/>
        </w:rPr>
        <w:t xml:space="preserve">5.2.2.2 </w:t>
      </w:r>
      <w:r w:rsidR="00905154">
        <w:rPr>
          <w:rFonts w:hint="eastAsia"/>
        </w:rPr>
        <w:t xml:space="preserve"> </w:t>
      </w:r>
      <w:r w:rsidR="00905154">
        <w:rPr>
          <w:rFonts w:hint="eastAsia"/>
        </w:rPr>
        <w:t>预测软件</w:t>
      </w:r>
    </w:p>
    <w:p w:rsidR="00675C2F" w:rsidRDefault="00905154" w:rsidP="00675C2F">
      <w:pPr>
        <w:ind w:firstLine="480"/>
        <w:rPr>
          <w:rFonts w:ascii="Times New Roman" w:hAnsi="Times New Roman"/>
        </w:rPr>
      </w:pPr>
      <w:r w:rsidRPr="0092760A">
        <w:rPr>
          <w:rFonts w:ascii="Times New Roman" w:hAnsi="Times New Roman"/>
        </w:rPr>
        <w:t>本评价采</w:t>
      </w:r>
      <w:r w:rsidRPr="0092760A">
        <w:rPr>
          <w:rFonts w:ascii="Times New Roman" w:hAnsi="Times New Roman" w:hint="eastAsia"/>
        </w:rPr>
        <w:t>用</w:t>
      </w:r>
      <w:r w:rsidRPr="0092760A">
        <w:rPr>
          <w:rFonts w:ascii="Times New Roman" w:hAnsi="Times New Roman" w:hint="eastAsia"/>
        </w:rPr>
        <w:t>Noisesysterm3.3</w:t>
      </w:r>
      <w:r w:rsidRPr="0092760A">
        <w:rPr>
          <w:rFonts w:ascii="Times New Roman" w:hAnsi="Times New Roman" w:hint="eastAsia"/>
        </w:rPr>
        <w:t>噪声预测软件进行预测，环安噪声环境影响评价系统</w:t>
      </w:r>
      <w:r w:rsidRPr="0092760A">
        <w:rPr>
          <w:rFonts w:ascii="Times New Roman" w:hAnsi="Times New Roman" w:hint="eastAsia"/>
        </w:rPr>
        <w:t xml:space="preserve"> </w:t>
      </w:r>
      <w:r w:rsidRPr="0092760A">
        <w:rPr>
          <w:rFonts w:ascii="Times New Roman" w:hAnsi="Times New Roman" w:hint="eastAsia"/>
        </w:rPr>
        <w:t>（</w:t>
      </w:r>
      <w:r w:rsidRPr="0092760A">
        <w:rPr>
          <w:rFonts w:ascii="Times New Roman" w:hAnsi="Times New Roman" w:hint="eastAsia"/>
        </w:rPr>
        <w:t>NoiseSystem</w:t>
      </w:r>
      <w:r w:rsidRPr="0092760A">
        <w:rPr>
          <w:rFonts w:ascii="Times New Roman" w:hAnsi="Times New Roman" w:hint="eastAsia"/>
        </w:rPr>
        <w:t>）是石家庄环安科技有限公司根据中国环保部</w:t>
      </w:r>
      <w:r w:rsidRPr="0092760A">
        <w:rPr>
          <w:rFonts w:ascii="Times New Roman" w:hAnsi="Times New Roman" w:hint="eastAsia"/>
        </w:rPr>
        <w:t>2010</w:t>
      </w:r>
      <w:r w:rsidRPr="0092760A">
        <w:rPr>
          <w:rFonts w:ascii="Times New Roman" w:hAnsi="Times New Roman" w:hint="eastAsia"/>
        </w:rPr>
        <w:t>年正式实施的《环境影响评价技术导则—声环境》（</w:t>
      </w:r>
      <w:r w:rsidRPr="0092760A">
        <w:rPr>
          <w:rFonts w:ascii="Times New Roman" w:hAnsi="Times New Roman" w:hint="eastAsia"/>
        </w:rPr>
        <w:t>HJ2.4-2009</w:t>
      </w:r>
      <w:r w:rsidRPr="0092760A">
        <w:rPr>
          <w:rFonts w:ascii="Times New Roman" w:hAnsi="Times New Roman" w:hint="eastAsia"/>
        </w:rPr>
        <w:t>）中的相关预测模式要求编制的，其具有与导则严格一致性的特点。该软件可手动输入设计车速、车流量及噪声源强等参数（交通源输入界面见图</w:t>
      </w:r>
      <w:r w:rsidRPr="0092760A">
        <w:rPr>
          <w:rFonts w:ascii="Times New Roman" w:hAnsi="Times New Roman"/>
        </w:rPr>
        <w:t>11</w:t>
      </w:r>
      <w:r w:rsidRPr="0092760A">
        <w:rPr>
          <w:rFonts w:ascii="Times New Roman" w:hAnsi="Times New Roman" w:hint="eastAsia"/>
        </w:rPr>
        <w:t>），其计算过程综合考虑预测区域内所有声源、遮蔽物等在声传播过程的综合效应，最终给出符合导则的噪声计算结果，适用于工业项目、公路项目和铁路项目环境噪声的三级、二级和一级评价。</w:t>
      </w:r>
    </w:p>
    <w:p w:rsidR="00905154" w:rsidRDefault="00905154" w:rsidP="00905154">
      <w:pPr>
        <w:pStyle w:val="4"/>
      </w:pPr>
      <w:r>
        <w:rPr>
          <w:rFonts w:hint="eastAsia"/>
        </w:rPr>
        <w:t xml:space="preserve">5.2.2.3 </w:t>
      </w:r>
      <w:r>
        <w:rPr>
          <w:rFonts w:hint="eastAsia"/>
        </w:rPr>
        <w:t>预测内容</w:t>
      </w:r>
    </w:p>
    <w:p w:rsidR="00905154" w:rsidRPr="0092760A" w:rsidRDefault="00905154" w:rsidP="00905154">
      <w:pPr>
        <w:tabs>
          <w:tab w:val="left" w:pos="0"/>
          <w:tab w:val="left" w:pos="870"/>
        </w:tabs>
        <w:autoSpaceDE w:val="0"/>
        <w:autoSpaceDN w:val="0"/>
        <w:ind w:firstLineChars="150" w:firstLine="360"/>
        <w:rPr>
          <w:color w:val="000000"/>
        </w:rPr>
      </w:pPr>
      <w:r w:rsidRPr="0092760A">
        <w:rPr>
          <w:rFonts w:ascii="宋体" w:hAnsi="宋体"/>
          <w:color w:val="000000"/>
        </w:rPr>
        <w:fldChar w:fldCharType="begin"/>
      </w:r>
      <w:r w:rsidRPr="0092760A">
        <w:rPr>
          <w:rFonts w:ascii="宋体" w:hAnsi="宋体"/>
          <w:color w:val="000000"/>
        </w:rPr>
        <w:instrText xml:space="preserve"> </w:instrText>
      </w:r>
      <w:r w:rsidRPr="0092760A">
        <w:rPr>
          <w:rFonts w:ascii="宋体" w:hAnsi="宋体" w:hint="eastAsia"/>
          <w:color w:val="000000"/>
        </w:rPr>
        <w:instrText>= 1 \* GB3</w:instrText>
      </w:r>
      <w:r w:rsidRPr="0092760A">
        <w:rPr>
          <w:rFonts w:ascii="宋体" w:hAnsi="宋体"/>
          <w:color w:val="000000"/>
        </w:rPr>
        <w:instrText xml:space="preserve"> </w:instrText>
      </w:r>
      <w:r w:rsidRPr="0092760A">
        <w:rPr>
          <w:rFonts w:ascii="宋体" w:hAnsi="宋体"/>
          <w:color w:val="000000"/>
        </w:rPr>
        <w:fldChar w:fldCharType="separate"/>
      </w:r>
      <w:r w:rsidRPr="0092760A">
        <w:rPr>
          <w:rFonts w:ascii="宋体" w:hAnsi="宋体" w:hint="eastAsia"/>
          <w:color w:val="000000"/>
        </w:rPr>
        <w:t>①</w:t>
      </w:r>
      <w:r w:rsidRPr="0092760A">
        <w:rPr>
          <w:rFonts w:ascii="宋体" w:hAnsi="宋体"/>
          <w:color w:val="000000"/>
        </w:rPr>
        <w:fldChar w:fldCharType="end"/>
      </w:r>
      <w:r w:rsidRPr="0092760A">
        <w:rPr>
          <w:rFonts w:ascii="宋体" w:hAnsi="宋体" w:hint="eastAsia"/>
          <w:color w:val="000000"/>
        </w:rPr>
        <w:t>根</w:t>
      </w:r>
      <w:r w:rsidRPr="0092760A">
        <w:rPr>
          <w:color w:val="000000"/>
        </w:rPr>
        <w:t>据预测模式以及实际情况确定的有关参数，对拟建道路运营期</w:t>
      </w:r>
      <w:r w:rsidRPr="0092760A">
        <w:rPr>
          <w:color w:val="000000"/>
        </w:rPr>
        <w:t>202</w:t>
      </w:r>
      <w:r w:rsidRPr="0092760A">
        <w:rPr>
          <w:rFonts w:hint="eastAsia"/>
          <w:color w:val="000000"/>
        </w:rPr>
        <w:t>2</w:t>
      </w:r>
      <w:r w:rsidRPr="0092760A">
        <w:rPr>
          <w:color w:val="000000"/>
        </w:rPr>
        <w:t>、</w:t>
      </w:r>
      <w:r w:rsidRPr="0092760A">
        <w:rPr>
          <w:color w:val="000000"/>
        </w:rPr>
        <w:t>202</w:t>
      </w:r>
      <w:r w:rsidRPr="0092760A">
        <w:rPr>
          <w:rFonts w:hint="eastAsia"/>
          <w:color w:val="000000"/>
        </w:rPr>
        <w:t>8</w:t>
      </w:r>
      <w:r w:rsidRPr="0092760A">
        <w:rPr>
          <w:color w:val="000000"/>
        </w:rPr>
        <w:t>、</w:t>
      </w:r>
      <w:r w:rsidRPr="0092760A">
        <w:rPr>
          <w:color w:val="000000"/>
        </w:rPr>
        <w:t>203</w:t>
      </w:r>
      <w:r w:rsidRPr="0092760A">
        <w:rPr>
          <w:rFonts w:hint="eastAsia"/>
          <w:color w:val="000000"/>
        </w:rPr>
        <w:t>6</w:t>
      </w:r>
      <w:r w:rsidRPr="0092760A">
        <w:rPr>
          <w:color w:val="000000"/>
        </w:rPr>
        <w:t>年道路两侧交通噪声分布进行了预测。</w:t>
      </w:r>
    </w:p>
    <w:p w:rsidR="00905154" w:rsidRDefault="00905154" w:rsidP="00905154">
      <w:pPr>
        <w:ind w:firstLine="480"/>
        <w:rPr>
          <w:color w:val="000000"/>
        </w:rPr>
      </w:pPr>
      <w:r w:rsidRPr="0092760A">
        <w:rPr>
          <w:color w:val="000000"/>
        </w:rPr>
        <w:fldChar w:fldCharType="begin"/>
      </w:r>
      <w:r w:rsidRPr="0092760A">
        <w:rPr>
          <w:color w:val="000000"/>
        </w:rPr>
        <w:instrText xml:space="preserve"> = 2 \* GB3 </w:instrText>
      </w:r>
      <w:r w:rsidRPr="0092760A">
        <w:rPr>
          <w:color w:val="000000"/>
        </w:rPr>
        <w:fldChar w:fldCharType="separate"/>
      </w:r>
      <w:r w:rsidRPr="0092760A">
        <w:rPr>
          <w:color w:val="000000"/>
        </w:rPr>
        <w:t>②</w:t>
      </w:r>
      <w:r w:rsidRPr="0092760A">
        <w:rPr>
          <w:color w:val="000000"/>
        </w:rPr>
        <w:fldChar w:fldCharType="end"/>
      </w:r>
      <w:r w:rsidRPr="0092760A">
        <w:rPr>
          <w:color w:val="000000"/>
        </w:rPr>
        <w:t>预测在不同时期（</w:t>
      </w:r>
      <w:r w:rsidRPr="0092760A">
        <w:rPr>
          <w:color w:val="000000"/>
        </w:rPr>
        <w:t>202</w:t>
      </w:r>
      <w:r w:rsidRPr="0092760A">
        <w:rPr>
          <w:rFonts w:hint="eastAsia"/>
          <w:color w:val="000000"/>
        </w:rPr>
        <w:t>2</w:t>
      </w:r>
      <w:r w:rsidRPr="0092760A">
        <w:rPr>
          <w:color w:val="000000"/>
        </w:rPr>
        <w:t>、</w:t>
      </w:r>
      <w:r w:rsidRPr="0092760A">
        <w:rPr>
          <w:color w:val="000000"/>
        </w:rPr>
        <w:t>202</w:t>
      </w:r>
      <w:r w:rsidRPr="0092760A">
        <w:rPr>
          <w:rFonts w:hint="eastAsia"/>
          <w:color w:val="000000"/>
        </w:rPr>
        <w:t>8</w:t>
      </w:r>
      <w:r w:rsidRPr="0092760A">
        <w:rPr>
          <w:color w:val="000000"/>
        </w:rPr>
        <w:t>、</w:t>
      </w:r>
      <w:r w:rsidRPr="0092760A">
        <w:rPr>
          <w:color w:val="000000"/>
        </w:rPr>
        <w:t>203</w:t>
      </w:r>
      <w:r w:rsidRPr="0092760A">
        <w:rPr>
          <w:rFonts w:hint="eastAsia"/>
          <w:color w:val="000000"/>
        </w:rPr>
        <w:t>6</w:t>
      </w:r>
      <w:r w:rsidRPr="0092760A">
        <w:rPr>
          <w:color w:val="000000"/>
        </w:rPr>
        <w:t>年）时项目车流产生的交通噪声对周边敏感点的影响程度，充分考虑建筑物阻挡和声影区因素。</w:t>
      </w:r>
    </w:p>
    <w:p w:rsidR="00905154" w:rsidRDefault="00905154" w:rsidP="00905154">
      <w:pPr>
        <w:pStyle w:val="4"/>
      </w:pPr>
      <w:r>
        <w:rPr>
          <w:rFonts w:hint="eastAsia"/>
        </w:rPr>
        <w:t xml:space="preserve">5.2.2.4 </w:t>
      </w:r>
      <w:r>
        <w:rPr>
          <w:rFonts w:hint="eastAsia"/>
        </w:rPr>
        <w:t>预测参数选择</w:t>
      </w:r>
    </w:p>
    <w:p w:rsidR="00905154" w:rsidRDefault="00905154" w:rsidP="00905154">
      <w:pPr>
        <w:ind w:firstLine="480"/>
        <w:rPr>
          <w:rFonts w:ascii="宋体" w:hAnsi="宋体"/>
          <w:color w:val="000000"/>
        </w:rPr>
      </w:pPr>
      <w:r w:rsidRPr="0092760A">
        <w:rPr>
          <w:rFonts w:ascii="宋体" w:hAnsi="宋体"/>
          <w:color w:val="000000"/>
        </w:rPr>
        <w:t>各预测路段噪声预测过程所需参数如表</w:t>
      </w:r>
      <w:r>
        <w:rPr>
          <w:rFonts w:hint="eastAsia"/>
          <w:color w:val="000000"/>
        </w:rPr>
        <w:t>5.2-9</w:t>
      </w:r>
      <w:r w:rsidRPr="0092760A">
        <w:rPr>
          <w:rFonts w:ascii="宋体" w:hAnsi="宋体" w:hint="eastAsia"/>
          <w:color w:val="000000"/>
        </w:rPr>
        <w:t>。</w:t>
      </w:r>
    </w:p>
    <w:p w:rsidR="00905154" w:rsidRDefault="00905154" w:rsidP="00905154">
      <w:pPr>
        <w:pStyle w:val="a5"/>
      </w:pPr>
      <w:r>
        <w:rPr>
          <w:rFonts w:hint="eastAsia"/>
        </w:rPr>
        <w:t>表</w:t>
      </w:r>
      <w:r>
        <w:rPr>
          <w:rFonts w:hint="eastAsia"/>
        </w:rPr>
        <w:t xml:space="preserve">5.2-9 </w:t>
      </w:r>
      <w:r>
        <w:rPr>
          <w:rFonts w:hint="eastAsia"/>
        </w:rPr>
        <w:t>噪声预测参数一览表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51"/>
        <w:gridCol w:w="625"/>
        <w:gridCol w:w="875"/>
        <w:gridCol w:w="2875"/>
        <w:gridCol w:w="1250"/>
        <w:gridCol w:w="2020"/>
      </w:tblGrid>
      <w:tr w:rsidR="00905154" w:rsidRPr="0092760A" w:rsidTr="00B45800">
        <w:trPr>
          <w:trHeight w:val="425"/>
        </w:trPr>
        <w:tc>
          <w:tcPr>
            <w:tcW w:w="651" w:type="dxa"/>
            <w:vAlign w:val="center"/>
          </w:tcPr>
          <w:p w:rsidR="00905154" w:rsidRPr="0092760A" w:rsidRDefault="00905154" w:rsidP="00905154">
            <w:pPr>
              <w:pStyle w:val="affffffffffffffffffff8"/>
              <w:spacing w:before="48" w:after="48"/>
              <w:rPr>
                <w:bCs/>
                <w:kern w:val="0"/>
              </w:rPr>
            </w:pPr>
            <w:r w:rsidRPr="0092760A">
              <w:t>序号</w:t>
            </w:r>
          </w:p>
        </w:tc>
        <w:tc>
          <w:tcPr>
            <w:tcW w:w="1500" w:type="dxa"/>
            <w:gridSpan w:val="2"/>
            <w:vAlign w:val="center"/>
          </w:tcPr>
          <w:p w:rsidR="00905154" w:rsidRPr="0092760A" w:rsidRDefault="00905154" w:rsidP="00905154">
            <w:pPr>
              <w:pStyle w:val="affffffffffffffffffff8"/>
              <w:spacing w:before="48" w:after="48"/>
              <w:rPr>
                <w:bCs/>
                <w:kern w:val="0"/>
              </w:rPr>
            </w:pPr>
            <w:r w:rsidRPr="0092760A">
              <w:t>参数</w:t>
            </w:r>
          </w:p>
        </w:tc>
        <w:tc>
          <w:tcPr>
            <w:tcW w:w="2875" w:type="dxa"/>
            <w:vAlign w:val="center"/>
          </w:tcPr>
          <w:p w:rsidR="00905154" w:rsidRPr="0092760A" w:rsidRDefault="00905154" w:rsidP="00905154">
            <w:pPr>
              <w:pStyle w:val="affffffffffffffffffff8"/>
              <w:spacing w:before="48" w:after="48"/>
              <w:rPr>
                <w:bCs/>
                <w:kern w:val="0"/>
              </w:rPr>
            </w:pPr>
            <w:r w:rsidRPr="0092760A">
              <w:t>参数意义</w:t>
            </w:r>
          </w:p>
        </w:tc>
        <w:tc>
          <w:tcPr>
            <w:tcW w:w="1250" w:type="dxa"/>
            <w:vAlign w:val="center"/>
          </w:tcPr>
          <w:p w:rsidR="00905154" w:rsidRPr="0092760A" w:rsidRDefault="00905154" w:rsidP="00905154">
            <w:pPr>
              <w:pStyle w:val="affffffffffffffffffff8"/>
              <w:spacing w:before="48" w:after="48"/>
              <w:rPr>
                <w:bCs/>
                <w:kern w:val="0"/>
              </w:rPr>
            </w:pPr>
            <w:r w:rsidRPr="0092760A">
              <w:t>选取值</w:t>
            </w:r>
          </w:p>
        </w:tc>
        <w:tc>
          <w:tcPr>
            <w:tcW w:w="2020" w:type="dxa"/>
            <w:vAlign w:val="center"/>
          </w:tcPr>
          <w:p w:rsidR="00905154" w:rsidRPr="0092760A" w:rsidRDefault="00905154" w:rsidP="00905154">
            <w:pPr>
              <w:pStyle w:val="affffffffffffffffffff8"/>
              <w:spacing w:before="48" w:after="48"/>
              <w:rPr>
                <w:bCs/>
                <w:kern w:val="0"/>
              </w:rPr>
            </w:pPr>
            <w:r w:rsidRPr="0092760A">
              <w:t>说明</w:t>
            </w:r>
          </w:p>
        </w:tc>
      </w:tr>
      <w:tr w:rsidR="00905154" w:rsidRPr="0092760A" w:rsidTr="00B45800">
        <w:trPr>
          <w:trHeight w:val="994"/>
        </w:trPr>
        <w:tc>
          <w:tcPr>
            <w:tcW w:w="651" w:type="dxa"/>
            <w:vAlign w:val="center"/>
          </w:tcPr>
          <w:p w:rsidR="00905154" w:rsidRPr="0092760A" w:rsidRDefault="00905154" w:rsidP="00905154">
            <w:pPr>
              <w:pStyle w:val="affffffffffffffffffff8"/>
              <w:spacing w:before="48" w:after="48"/>
              <w:rPr>
                <w:bCs/>
                <w:kern w:val="0"/>
              </w:rPr>
            </w:pPr>
            <w:r w:rsidRPr="0092760A">
              <w:rPr>
                <w:bCs/>
                <w:kern w:val="0"/>
              </w:rPr>
              <w:t>1</w:t>
            </w:r>
          </w:p>
        </w:tc>
        <w:tc>
          <w:tcPr>
            <w:tcW w:w="625" w:type="dxa"/>
            <w:vAlign w:val="center"/>
          </w:tcPr>
          <w:p w:rsidR="00905154" w:rsidRPr="0092760A" w:rsidRDefault="00905154" w:rsidP="00905154">
            <w:pPr>
              <w:pStyle w:val="affffffffffffffffffff8"/>
              <w:spacing w:before="48" w:after="48"/>
              <w:rPr>
                <w:bCs/>
                <w:kern w:val="0"/>
              </w:rPr>
            </w:pPr>
            <w:r w:rsidRPr="0092760A">
              <w:t>声源</w:t>
            </w:r>
          </w:p>
        </w:tc>
        <w:tc>
          <w:tcPr>
            <w:tcW w:w="875" w:type="dxa"/>
            <w:vAlign w:val="center"/>
          </w:tcPr>
          <w:p w:rsidR="00905154" w:rsidRPr="0092760A" w:rsidRDefault="00905154" w:rsidP="00905154">
            <w:pPr>
              <w:pStyle w:val="affffffffffffffffffff8"/>
              <w:spacing w:before="48" w:after="48"/>
              <w:rPr>
                <w:bCs/>
                <w:kern w:val="0"/>
              </w:rPr>
            </w:pPr>
            <w:r w:rsidRPr="0092760A">
              <w:t>噪声级</w:t>
            </w:r>
          </w:p>
        </w:tc>
        <w:tc>
          <w:tcPr>
            <w:tcW w:w="2875" w:type="dxa"/>
            <w:vAlign w:val="center"/>
          </w:tcPr>
          <w:p w:rsidR="00905154" w:rsidRPr="0092760A" w:rsidRDefault="00905154" w:rsidP="00905154">
            <w:pPr>
              <w:pStyle w:val="affffffffffffffffffff8"/>
              <w:spacing w:before="48" w:after="48"/>
              <w:rPr>
                <w:bCs/>
                <w:kern w:val="0"/>
              </w:rPr>
            </w:pPr>
            <w:r w:rsidRPr="0092760A">
              <w:t>第</w:t>
            </w:r>
            <w:r w:rsidRPr="0092760A">
              <w:t>i</w:t>
            </w:r>
            <w:r w:rsidRPr="0092760A">
              <w:t>类车的参考能量平均辐射声级</w:t>
            </w:r>
            <w:r w:rsidRPr="0092760A">
              <w:t xml:space="preserve"> dB</w:t>
            </w:r>
            <w:r w:rsidRPr="0092760A">
              <w:t>（</w:t>
            </w:r>
            <w:r w:rsidRPr="0092760A">
              <w:t>A</w:t>
            </w:r>
            <w:r w:rsidRPr="0092760A">
              <w:t>）</w:t>
            </w:r>
          </w:p>
        </w:tc>
        <w:tc>
          <w:tcPr>
            <w:tcW w:w="1250" w:type="dxa"/>
            <w:vAlign w:val="center"/>
          </w:tcPr>
          <w:p w:rsidR="00905154" w:rsidRPr="0092760A" w:rsidRDefault="00905154" w:rsidP="00602E6E">
            <w:pPr>
              <w:pStyle w:val="affffffffffffffffffff8"/>
              <w:spacing w:before="48" w:after="48"/>
              <w:rPr>
                <w:bCs/>
                <w:kern w:val="0"/>
              </w:rPr>
            </w:pPr>
            <w:r w:rsidRPr="0092760A">
              <w:t>见表</w:t>
            </w:r>
            <w:r w:rsidR="00602E6E">
              <w:rPr>
                <w:rFonts w:hint="eastAsia"/>
              </w:rPr>
              <w:t>3.2-8</w:t>
            </w:r>
          </w:p>
        </w:tc>
        <w:tc>
          <w:tcPr>
            <w:tcW w:w="2020" w:type="dxa"/>
            <w:vAlign w:val="center"/>
          </w:tcPr>
          <w:p w:rsidR="00905154" w:rsidRPr="0092760A" w:rsidRDefault="00905154" w:rsidP="00905154">
            <w:pPr>
              <w:pStyle w:val="affffffffffffffffffff8"/>
              <w:spacing w:before="48" w:after="48"/>
              <w:rPr>
                <w:bCs/>
                <w:kern w:val="0"/>
              </w:rPr>
            </w:pPr>
            <w:r w:rsidRPr="0092760A">
              <w:t>第</w:t>
            </w:r>
            <w:r w:rsidRPr="0092760A">
              <w:t xml:space="preserve"> i </w:t>
            </w:r>
            <w:r w:rsidRPr="0092760A">
              <w:t>型车在参照点（</w:t>
            </w:r>
            <w:r w:rsidRPr="0092760A">
              <w:t>7.5m</w:t>
            </w:r>
            <w:r w:rsidRPr="0092760A">
              <w:t>处）的平均辐射噪声级计算公式</w:t>
            </w:r>
          </w:p>
        </w:tc>
      </w:tr>
      <w:tr w:rsidR="00905154" w:rsidRPr="0092760A" w:rsidTr="00B45800">
        <w:trPr>
          <w:trHeight w:val="1347"/>
        </w:trPr>
        <w:tc>
          <w:tcPr>
            <w:tcW w:w="651" w:type="dxa"/>
            <w:vAlign w:val="center"/>
          </w:tcPr>
          <w:p w:rsidR="00905154" w:rsidRPr="0092760A" w:rsidRDefault="00905154" w:rsidP="00905154">
            <w:pPr>
              <w:pStyle w:val="affffffffffffffffffff8"/>
              <w:spacing w:before="48" w:after="48"/>
              <w:rPr>
                <w:bCs/>
                <w:kern w:val="0"/>
              </w:rPr>
            </w:pPr>
            <w:r w:rsidRPr="0092760A">
              <w:rPr>
                <w:bCs/>
                <w:kern w:val="0"/>
              </w:rPr>
              <w:t>2</w:t>
            </w:r>
          </w:p>
        </w:tc>
        <w:tc>
          <w:tcPr>
            <w:tcW w:w="625" w:type="dxa"/>
            <w:vAlign w:val="center"/>
          </w:tcPr>
          <w:p w:rsidR="00905154" w:rsidRPr="0092760A" w:rsidRDefault="00905154" w:rsidP="00905154">
            <w:pPr>
              <w:pStyle w:val="affffffffffffffffffff8"/>
              <w:spacing w:before="48" w:after="48"/>
              <w:rPr>
                <w:bCs/>
                <w:kern w:val="0"/>
              </w:rPr>
            </w:pPr>
            <w:r w:rsidRPr="0092760A">
              <w:t>声源</w:t>
            </w:r>
          </w:p>
        </w:tc>
        <w:tc>
          <w:tcPr>
            <w:tcW w:w="875" w:type="dxa"/>
            <w:vAlign w:val="center"/>
          </w:tcPr>
          <w:p w:rsidR="00905154" w:rsidRPr="0092760A" w:rsidRDefault="00905154" w:rsidP="00905154">
            <w:pPr>
              <w:pStyle w:val="affffffffffffffffffff8"/>
              <w:spacing w:before="48" w:after="48"/>
              <w:rPr>
                <w:bCs/>
                <w:kern w:val="0"/>
              </w:rPr>
            </w:pPr>
            <w:r w:rsidRPr="0092760A">
              <w:t>车流量</w:t>
            </w:r>
          </w:p>
        </w:tc>
        <w:tc>
          <w:tcPr>
            <w:tcW w:w="2875" w:type="dxa"/>
            <w:vAlign w:val="center"/>
          </w:tcPr>
          <w:p w:rsidR="00905154" w:rsidRPr="0092760A" w:rsidRDefault="00905154" w:rsidP="00905154">
            <w:pPr>
              <w:pStyle w:val="affffffffffffffffffff8"/>
              <w:spacing w:before="48" w:after="48"/>
              <w:rPr>
                <w:bCs/>
                <w:kern w:val="0"/>
              </w:rPr>
            </w:pPr>
            <w:r w:rsidRPr="0092760A">
              <w:t>指定的时间</w:t>
            </w:r>
            <w:r w:rsidRPr="0092760A">
              <w:t>T</w:t>
            </w:r>
            <w:r w:rsidRPr="0092760A">
              <w:t>内通过某预测点的第</w:t>
            </w:r>
            <w:r w:rsidRPr="0092760A">
              <w:t>i</w:t>
            </w:r>
            <w:r w:rsidRPr="0092760A">
              <w:t>类车流量，辆</w:t>
            </w:r>
            <w:r w:rsidRPr="0092760A">
              <w:t>/h</w:t>
            </w:r>
            <w:r w:rsidRPr="0092760A">
              <w:t>见表</w:t>
            </w:r>
            <w:r w:rsidRPr="0092760A">
              <w:t>2</w:t>
            </w:r>
            <w:r w:rsidRPr="0092760A">
              <w:t>设计方案给出的近、中、远期昼间平均和夜间平均车流量（辆</w:t>
            </w:r>
            <w:r w:rsidRPr="0092760A">
              <w:t>/h</w:t>
            </w:r>
            <w:r w:rsidRPr="0092760A">
              <w:t>）预测计</w:t>
            </w:r>
          </w:p>
        </w:tc>
        <w:tc>
          <w:tcPr>
            <w:tcW w:w="1250" w:type="dxa"/>
            <w:vAlign w:val="center"/>
          </w:tcPr>
          <w:p w:rsidR="00905154" w:rsidRPr="0092760A" w:rsidRDefault="00905154" w:rsidP="00602E6E">
            <w:pPr>
              <w:pStyle w:val="affffffffffffffffffff8"/>
              <w:spacing w:before="48" w:after="48"/>
              <w:rPr>
                <w:bCs/>
                <w:kern w:val="0"/>
              </w:rPr>
            </w:pPr>
            <w:r w:rsidRPr="0092760A">
              <w:rPr>
                <w:bCs/>
                <w:kern w:val="0"/>
              </w:rPr>
              <w:t>见表</w:t>
            </w:r>
            <w:r w:rsidR="00602E6E">
              <w:rPr>
                <w:rFonts w:hint="eastAsia"/>
                <w:bCs/>
                <w:kern w:val="0"/>
              </w:rPr>
              <w:t>2.5-4</w:t>
            </w:r>
          </w:p>
        </w:tc>
        <w:tc>
          <w:tcPr>
            <w:tcW w:w="2020" w:type="dxa"/>
            <w:vAlign w:val="center"/>
          </w:tcPr>
          <w:p w:rsidR="00905154" w:rsidRPr="0092760A" w:rsidRDefault="00905154" w:rsidP="00905154">
            <w:pPr>
              <w:pStyle w:val="affffffffffffffffffff8"/>
              <w:spacing w:before="48" w:after="48"/>
              <w:rPr>
                <w:bCs/>
                <w:kern w:val="0"/>
              </w:rPr>
            </w:pPr>
            <w:r w:rsidRPr="0092760A">
              <w:t>设计方案给出的近、中、远期昼间平均和夜间平均车流量（辆</w:t>
            </w:r>
            <w:r w:rsidRPr="0092760A">
              <w:t>/h</w:t>
            </w:r>
            <w:r w:rsidRPr="0092760A">
              <w:t>）预测计算</w:t>
            </w:r>
          </w:p>
        </w:tc>
      </w:tr>
      <w:tr w:rsidR="00905154" w:rsidRPr="0092760A" w:rsidTr="00B45800">
        <w:trPr>
          <w:trHeight w:val="668"/>
        </w:trPr>
        <w:tc>
          <w:tcPr>
            <w:tcW w:w="651" w:type="dxa"/>
            <w:vMerge w:val="restart"/>
            <w:vAlign w:val="center"/>
          </w:tcPr>
          <w:p w:rsidR="00905154" w:rsidRPr="0092760A" w:rsidRDefault="00905154" w:rsidP="00905154">
            <w:pPr>
              <w:pStyle w:val="affffffffffffffffffff8"/>
              <w:spacing w:before="48" w:after="48"/>
              <w:rPr>
                <w:bCs/>
                <w:kern w:val="0"/>
              </w:rPr>
            </w:pPr>
            <w:r w:rsidRPr="0092760A">
              <w:rPr>
                <w:bCs/>
                <w:kern w:val="0"/>
              </w:rPr>
              <w:t>3</w:t>
            </w:r>
          </w:p>
        </w:tc>
        <w:tc>
          <w:tcPr>
            <w:tcW w:w="625" w:type="dxa"/>
            <w:vMerge w:val="restart"/>
            <w:vAlign w:val="center"/>
          </w:tcPr>
          <w:p w:rsidR="00905154" w:rsidRPr="0092760A" w:rsidRDefault="00905154" w:rsidP="00905154">
            <w:pPr>
              <w:pStyle w:val="affffffffffffffffffff8"/>
              <w:spacing w:before="48" w:after="48"/>
              <w:rPr>
                <w:bCs/>
                <w:kern w:val="0"/>
              </w:rPr>
            </w:pPr>
            <w:r w:rsidRPr="0092760A">
              <w:rPr>
                <w:bCs/>
                <w:kern w:val="0"/>
              </w:rPr>
              <w:t>工程参数</w:t>
            </w:r>
          </w:p>
        </w:tc>
        <w:tc>
          <w:tcPr>
            <w:tcW w:w="875" w:type="dxa"/>
            <w:vAlign w:val="center"/>
          </w:tcPr>
          <w:p w:rsidR="00905154" w:rsidRPr="0092760A" w:rsidRDefault="00905154" w:rsidP="00905154">
            <w:pPr>
              <w:pStyle w:val="affffffffffffffffffff8"/>
              <w:spacing w:before="48" w:after="48"/>
              <w:rPr>
                <w:bCs/>
                <w:kern w:val="0"/>
              </w:rPr>
            </w:pPr>
            <w:r w:rsidRPr="0092760A">
              <w:t>车速</w:t>
            </w:r>
          </w:p>
        </w:tc>
        <w:tc>
          <w:tcPr>
            <w:tcW w:w="2875" w:type="dxa"/>
            <w:vAlign w:val="center"/>
          </w:tcPr>
          <w:p w:rsidR="00905154" w:rsidRPr="0092760A" w:rsidRDefault="00905154" w:rsidP="00905154">
            <w:pPr>
              <w:pStyle w:val="affffffffffffffffffff8"/>
              <w:spacing w:before="48" w:after="48"/>
              <w:rPr>
                <w:bCs/>
                <w:kern w:val="0"/>
              </w:rPr>
            </w:pPr>
            <w:r w:rsidRPr="0092760A">
              <w:t>第</w:t>
            </w:r>
            <w:r w:rsidRPr="0092760A">
              <w:t>i</w:t>
            </w:r>
            <w:r w:rsidRPr="0092760A">
              <w:t>类车的平均车速</w:t>
            </w:r>
            <w:r w:rsidRPr="0092760A">
              <w:t>km/h</w:t>
            </w:r>
          </w:p>
        </w:tc>
        <w:tc>
          <w:tcPr>
            <w:tcW w:w="3270" w:type="dxa"/>
            <w:gridSpan w:val="2"/>
            <w:vAlign w:val="center"/>
          </w:tcPr>
          <w:p w:rsidR="00905154" w:rsidRPr="0092760A" w:rsidRDefault="004F68A1" w:rsidP="004F68A1">
            <w:pPr>
              <w:pStyle w:val="affffffffffffffffffff8"/>
              <w:spacing w:before="48" w:after="48"/>
              <w:rPr>
                <w:bCs/>
                <w:kern w:val="0"/>
              </w:rPr>
            </w:pPr>
            <w:r>
              <w:rPr>
                <w:rFonts w:hint="eastAsia"/>
              </w:rPr>
              <w:t>海滨大道西段</w:t>
            </w:r>
            <w:r>
              <w:rPr>
                <w:rFonts w:hint="eastAsia"/>
              </w:rPr>
              <w:t>/</w:t>
            </w:r>
            <w:r>
              <w:rPr>
                <w:rFonts w:hint="eastAsia"/>
              </w:rPr>
              <w:t>金鹏潞为城市次干道，设计车速为</w:t>
            </w:r>
            <w:r>
              <w:rPr>
                <w:rFonts w:hint="eastAsia"/>
              </w:rPr>
              <w:t>40</w:t>
            </w:r>
            <w:r w:rsidRPr="0092760A">
              <w:rPr>
                <w:rFonts w:hint="eastAsia"/>
              </w:rPr>
              <w:t xml:space="preserve"> km/h</w:t>
            </w:r>
            <w:r>
              <w:rPr>
                <w:rFonts w:hint="eastAsia"/>
              </w:rPr>
              <w:t>，红海大道为</w:t>
            </w:r>
            <w:r w:rsidR="00905154" w:rsidRPr="0092760A">
              <w:rPr>
                <w:rFonts w:hint="eastAsia"/>
              </w:rPr>
              <w:t>城市主干路，设计车速</w:t>
            </w:r>
            <w:r>
              <w:rPr>
                <w:rFonts w:hint="eastAsia"/>
              </w:rPr>
              <w:t>4</w:t>
            </w:r>
            <w:r w:rsidR="00905154" w:rsidRPr="0092760A">
              <w:rPr>
                <w:rFonts w:hint="eastAsia"/>
              </w:rPr>
              <w:t>0km/h</w:t>
            </w:r>
            <w:r>
              <w:rPr>
                <w:rFonts w:hint="eastAsia"/>
              </w:rPr>
              <w:t>，其余道路为城市次干道，设计车速为</w:t>
            </w:r>
            <w:r>
              <w:rPr>
                <w:rFonts w:hint="eastAsia"/>
              </w:rPr>
              <w:t>30</w:t>
            </w:r>
            <w:r w:rsidRPr="0092760A">
              <w:rPr>
                <w:rFonts w:hint="eastAsia"/>
              </w:rPr>
              <w:t xml:space="preserve"> km/h</w:t>
            </w:r>
            <w:r>
              <w:rPr>
                <w:rFonts w:hint="eastAsia"/>
              </w:rPr>
              <w:t>。</w:t>
            </w:r>
          </w:p>
        </w:tc>
      </w:tr>
      <w:tr w:rsidR="00905154" w:rsidRPr="0092760A" w:rsidTr="00B45800">
        <w:trPr>
          <w:trHeight w:val="411"/>
        </w:trPr>
        <w:tc>
          <w:tcPr>
            <w:tcW w:w="651" w:type="dxa"/>
            <w:vMerge/>
            <w:vAlign w:val="center"/>
          </w:tcPr>
          <w:p w:rsidR="00905154" w:rsidRPr="0092760A" w:rsidRDefault="00905154" w:rsidP="00905154">
            <w:pPr>
              <w:pStyle w:val="affffffffffffffffffff8"/>
              <w:spacing w:before="48" w:after="48"/>
              <w:rPr>
                <w:bCs/>
                <w:kern w:val="0"/>
              </w:rPr>
            </w:pPr>
          </w:p>
        </w:tc>
        <w:tc>
          <w:tcPr>
            <w:tcW w:w="625" w:type="dxa"/>
            <w:vMerge/>
            <w:vAlign w:val="center"/>
          </w:tcPr>
          <w:p w:rsidR="00905154" w:rsidRPr="0092760A" w:rsidRDefault="00905154" w:rsidP="00905154">
            <w:pPr>
              <w:pStyle w:val="affffffffffffffffffff8"/>
              <w:spacing w:before="48" w:after="48"/>
              <w:rPr>
                <w:bCs/>
                <w:kern w:val="0"/>
              </w:rPr>
            </w:pPr>
          </w:p>
        </w:tc>
        <w:tc>
          <w:tcPr>
            <w:tcW w:w="875" w:type="dxa"/>
            <w:vMerge w:val="restart"/>
            <w:vAlign w:val="center"/>
          </w:tcPr>
          <w:p w:rsidR="00905154" w:rsidRPr="0092760A" w:rsidRDefault="00905154" w:rsidP="00905154">
            <w:pPr>
              <w:pStyle w:val="affffffffffffffffffff8"/>
              <w:spacing w:before="48" w:after="48"/>
              <w:rPr>
                <w:bCs/>
                <w:kern w:val="0"/>
              </w:rPr>
            </w:pPr>
            <w:r w:rsidRPr="0092760A">
              <w:t>时间</w:t>
            </w:r>
          </w:p>
        </w:tc>
        <w:tc>
          <w:tcPr>
            <w:tcW w:w="2875" w:type="dxa"/>
            <w:vAlign w:val="center"/>
          </w:tcPr>
          <w:p w:rsidR="00905154" w:rsidRPr="0092760A" w:rsidRDefault="00905154" w:rsidP="00905154">
            <w:pPr>
              <w:pStyle w:val="affffffffffffffffffff8"/>
              <w:spacing w:before="48" w:after="48"/>
              <w:rPr>
                <w:bCs/>
                <w:kern w:val="0"/>
              </w:rPr>
            </w:pPr>
            <w:r w:rsidRPr="0092760A">
              <w:t>计算等效声级的时间</w:t>
            </w:r>
          </w:p>
        </w:tc>
        <w:tc>
          <w:tcPr>
            <w:tcW w:w="1250" w:type="dxa"/>
            <w:vAlign w:val="center"/>
          </w:tcPr>
          <w:p w:rsidR="00905154" w:rsidRPr="0092760A" w:rsidRDefault="00905154" w:rsidP="00905154">
            <w:pPr>
              <w:pStyle w:val="affffffffffffffffffff8"/>
              <w:spacing w:before="48" w:after="48"/>
              <w:rPr>
                <w:bCs/>
                <w:kern w:val="0"/>
              </w:rPr>
            </w:pPr>
            <w:r w:rsidRPr="0092760A">
              <w:t>1</w:t>
            </w:r>
          </w:p>
        </w:tc>
        <w:tc>
          <w:tcPr>
            <w:tcW w:w="2020" w:type="dxa"/>
            <w:vAlign w:val="center"/>
          </w:tcPr>
          <w:p w:rsidR="00905154" w:rsidRPr="0092760A" w:rsidRDefault="00905154" w:rsidP="00905154">
            <w:pPr>
              <w:pStyle w:val="affffffffffffffffffff8"/>
              <w:spacing w:before="48" w:after="48"/>
              <w:rPr>
                <w:bCs/>
                <w:kern w:val="0"/>
              </w:rPr>
            </w:pPr>
            <w:r w:rsidRPr="0092760A">
              <w:t>预测模式要求</w:t>
            </w:r>
          </w:p>
        </w:tc>
      </w:tr>
      <w:tr w:rsidR="00905154" w:rsidRPr="0092760A" w:rsidTr="00B45800">
        <w:trPr>
          <w:trHeight w:val="668"/>
        </w:trPr>
        <w:tc>
          <w:tcPr>
            <w:tcW w:w="651" w:type="dxa"/>
            <w:vMerge/>
            <w:vAlign w:val="center"/>
          </w:tcPr>
          <w:p w:rsidR="00905154" w:rsidRPr="0092760A" w:rsidRDefault="00905154" w:rsidP="00905154">
            <w:pPr>
              <w:pStyle w:val="affffffffffffffffffff8"/>
              <w:spacing w:before="48" w:after="48"/>
              <w:rPr>
                <w:bCs/>
                <w:kern w:val="0"/>
              </w:rPr>
            </w:pPr>
          </w:p>
        </w:tc>
        <w:tc>
          <w:tcPr>
            <w:tcW w:w="625" w:type="dxa"/>
            <w:vMerge/>
            <w:vAlign w:val="center"/>
          </w:tcPr>
          <w:p w:rsidR="00905154" w:rsidRPr="0092760A" w:rsidRDefault="00905154" w:rsidP="00905154">
            <w:pPr>
              <w:pStyle w:val="affffffffffffffffffff8"/>
              <w:spacing w:before="48" w:after="48"/>
              <w:rPr>
                <w:bCs/>
                <w:kern w:val="0"/>
              </w:rPr>
            </w:pPr>
          </w:p>
        </w:tc>
        <w:tc>
          <w:tcPr>
            <w:tcW w:w="875" w:type="dxa"/>
            <w:vMerge/>
            <w:vAlign w:val="center"/>
          </w:tcPr>
          <w:p w:rsidR="00905154" w:rsidRPr="0092760A" w:rsidRDefault="00905154" w:rsidP="00905154">
            <w:pPr>
              <w:pStyle w:val="affffffffffffffffffff8"/>
              <w:spacing w:before="48" w:after="48"/>
              <w:rPr>
                <w:bCs/>
                <w:kern w:val="0"/>
              </w:rPr>
            </w:pPr>
          </w:p>
        </w:tc>
        <w:tc>
          <w:tcPr>
            <w:tcW w:w="2875" w:type="dxa"/>
            <w:vAlign w:val="center"/>
          </w:tcPr>
          <w:p w:rsidR="00905154" w:rsidRPr="0092760A" w:rsidRDefault="00905154" w:rsidP="00905154">
            <w:pPr>
              <w:pStyle w:val="affffffffffffffffffff8"/>
              <w:spacing w:before="48" w:after="48"/>
              <w:rPr>
                <w:bCs/>
                <w:kern w:val="0"/>
              </w:rPr>
            </w:pPr>
            <w:r w:rsidRPr="0092760A">
              <w:t>昼夜时间</w:t>
            </w:r>
          </w:p>
        </w:tc>
        <w:tc>
          <w:tcPr>
            <w:tcW w:w="3270" w:type="dxa"/>
            <w:gridSpan w:val="2"/>
            <w:vAlign w:val="center"/>
          </w:tcPr>
          <w:p w:rsidR="00905154" w:rsidRPr="0092760A" w:rsidRDefault="00905154" w:rsidP="00905154">
            <w:pPr>
              <w:pStyle w:val="affffffffffffffffffff8"/>
              <w:spacing w:before="48" w:after="48"/>
              <w:rPr>
                <w:bCs/>
                <w:kern w:val="0"/>
              </w:rPr>
            </w:pPr>
            <w:r w:rsidRPr="0092760A">
              <w:t>昼间</w:t>
            </w:r>
            <w:r w:rsidRPr="0092760A">
              <w:rPr>
                <w:rFonts w:hint="eastAsia"/>
              </w:rPr>
              <w:t>6</w:t>
            </w:r>
            <w:r w:rsidRPr="0092760A">
              <w:t>:00</w:t>
            </w:r>
            <w:r w:rsidRPr="0092760A">
              <w:t>～</w:t>
            </w:r>
            <w:r w:rsidRPr="0092760A">
              <w:t>2</w:t>
            </w:r>
            <w:r w:rsidRPr="0092760A">
              <w:rPr>
                <w:rFonts w:hint="eastAsia"/>
              </w:rPr>
              <w:t>2</w:t>
            </w:r>
            <w:r w:rsidRPr="0092760A">
              <w:t>:00</w:t>
            </w:r>
            <w:r w:rsidRPr="0092760A">
              <w:t>，夜间</w:t>
            </w:r>
            <w:r w:rsidRPr="0092760A">
              <w:t xml:space="preserve"> 2</w:t>
            </w:r>
            <w:r w:rsidRPr="0092760A">
              <w:rPr>
                <w:rFonts w:hint="eastAsia"/>
              </w:rPr>
              <w:t>2</w:t>
            </w:r>
            <w:r w:rsidRPr="0092760A">
              <w:t>:00</w:t>
            </w:r>
            <w:r w:rsidRPr="0092760A">
              <w:t>～</w:t>
            </w:r>
            <w:r w:rsidRPr="0092760A">
              <w:rPr>
                <w:rFonts w:hint="eastAsia"/>
              </w:rPr>
              <w:t>6</w:t>
            </w:r>
            <w:r w:rsidRPr="0092760A">
              <w:t>:00</w:t>
            </w:r>
          </w:p>
        </w:tc>
      </w:tr>
      <w:tr w:rsidR="00905154" w:rsidRPr="0092760A" w:rsidTr="00B45800">
        <w:trPr>
          <w:trHeight w:val="384"/>
        </w:trPr>
        <w:tc>
          <w:tcPr>
            <w:tcW w:w="651" w:type="dxa"/>
            <w:vMerge/>
            <w:vAlign w:val="center"/>
          </w:tcPr>
          <w:p w:rsidR="00905154" w:rsidRPr="0092760A" w:rsidRDefault="00905154" w:rsidP="00905154">
            <w:pPr>
              <w:pStyle w:val="affffffffffffffffffff8"/>
              <w:spacing w:before="48" w:after="48"/>
              <w:rPr>
                <w:bCs/>
                <w:kern w:val="0"/>
              </w:rPr>
            </w:pPr>
          </w:p>
        </w:tc>
        <w:tc>
          <w:tcPr>
            <w:tcW w:w="625" w:type="dxa"/>
            <w:vMerge/>
            <w:vAlign w:val="center"/>
          </w:tcPr>
          <w:p w:rsidR="00905154" w:rsidRPr="0092760A" w:rsidRDefault="00905154" w:rsidP="00905154">
            <w:pPr>
              <w:pStyle w:val="affffffffffffffffffff8"/>
              <w:spacing w:before="48" w:after="48"/>
              <w:rPr>
                <w:bCs/>
                <w:kern w:val="0"/>
              </w:rPr>
            </w:pPr>
          </w:p>
        </w:tc>
        <w:tc>
          <w:tcPr>
            <w:tcW w:w="875" w:type="dxa"/>
            <w:vMerge w:val="restart"/>
            <w:vAlign w:val="center"/>
          </w:tcPr>
          <w:p w:rsidR="00905154" w:rsidRPr="0092760A" w:rsidRDefault="00905154" w:rsidP="00905154">
            <w:pPr>
              <w:pStyle w:val="affffffffffffffffffff8"/>
              <w:spacing w:before="48" w:after="48"/>
              <w:rPr>
                <w:bCs/>
                <w:kern w:val="0"/>
              </w:rPr>
            </w:pPr>
            <w:r w:rsidRPr="0092760A">
              <w:t>修正量及衰减量</w:t>
            </w:r>
          </w:p>
        </w:tc>
        <w:tc>
          <w:tcPr>
            <w:tcW w:w="2875" w:type="dxa"/>
            <w:vAlign w:val="center"/>
          </w:tcPr>
          <w:p w:rsidR="00905154" w:rsidRPr="0092760A" w:rsidRDefault="00905154" w:rsidP="00905154">
            <w:pPr>
              <w:pStyle w:val="affffffffffffffffffff8"/>
              <w:spacing w:before="48" w:after="48"/>
              <w:rPr>
                <w:bCs/>
                <w:kern w:val="0"/>
              </w:rPr>
            </w:pPr>
            <w:r w:rsidRPr="0092760A">
              <w:t>纵坡修正量</w:t>
            </w:r>
            <w:r w:rsidRPr="0092760A">
              <w:t>dB</w:t>
            </w:r>
            <w:r w:rsidRPr="0092760A">
              <w:t>（</w:t>
            </w:r>
            <w:r w:rsidRPr="0092760A">
              <w:t>A</w:t>
            </w:r>
            <w:r w:rsidRPr="0092760A">
              <w:t>）</w:t>
            </w:r>
          </w:p>
        </w:tc>
        <w:tc>
          <w:tcPr>
            <w:tcW w:w="1250" w:type="dxa"/>
            <w:vAlign w:val="center"/>
          </w:tcPr>
          <w:p w:rsidR="00905154" w:rsidRPr="0092760A" w:rsidRDefault="00905154" w:rsidP="00905154">
            <w:pPr>
              <w:pStyle w:val="affffffffffffffffffff8"/>
              <w:spacing w:before="48" w:after="48"/>
              <w:rPr>
                <w:bCs/>
                <w:kern w:val="0"/>
              </w:rPr>
            </w:pPr>
            <w:r w:rsidRPr="0092760A">
              <w:rPr>
                <w:bCs/>
                <w:kern w:val="0"/>
              </w:rPr>
              <w:t>1</w:t>
            </w:r>
          </w:p>
        </w:tc>
        <w:tc>
          <w:tcPr>
            <w:tcW w:w="2020" w:type="dxa"/>
            <w:vAlign w:val="center"/>
          </w:tcPr>
          <w:p w:rsidR="00905154" w:rsidRPr="0092760A" w:rsidRDefault="00905154" w:rsidP="00905154">
            <w:pPr>
              <w:pStyle w:val="affffffffffffffffffff8"/>
              <w:spacing w:before="48" w:after="48"/>
              <w:rPr>
                <w:bCs/>
                <w:kern w:val="0"/>
              </w:rPr>
            </w:pPr>
            <w:r w:rsidRPr="0092760A">
              <w:t>纵坡坡度为</w:t>
            </w:r>
            <w:r w:rsidRPr="0092760A">
              <w:t>4.5%</w:t>
            </w:r>
          </w:p>
        </w:tc>
      </w:tr>
      <w:tr w:rsidR="00905154" w:rsidRPr="0092760A" w:rsidTr="00B45800">
        <w:trPr>
          <w:trHeight w:val="397"/>
        </w:trPr>
        <w:tc>
          <w:tcPr>
            <w:tcW w:w="651" w:type="dxa"/>
            <w:vMerge/>
            <w:vAlign w:val="center"/>
          </w:tcPr>
          <w:p w:rsidR="00905154" w:rsidRPr="0092760A" w:rsidRDefault="00905154" w:rsidP="00905154">
            <w:pPr>
              <w:pStyle w:val="affffffffffffffffffff8"/>
              <w:spacing w:before="48" w:after="48"/>
              <w:rPr>
                <w:bCs/>
                <w:kern w:val="0"/>
              </w:rPr>
            </w:pPr>
          </w:p>
        </w:tc>
        <w:tc>
          <w:tcPr>
            <w:tcW w:w="625" w:type="dxa"/>
            <w:vMerge/>
            <w:vAlign w:val="center"/>
          </w:tcPr>
          <w:p w:rsidR="00905154" w:rsidRPr="0092760A" w:rsidRDefault="00905154" w:rsidP="00905154">
            <w:pPr>
              <w:pStyle w:val="affffffffffffffffffff8"/>
              <w:spacing w:before="48" w:after="48"/>
              <w:rPr>
                <w:bCs/>
                <w:kern w:val="0"/>
              </w:rPr>
            </w:pPr>
          </w:p>
        </w:tc>
        <w:tc>
          <w:tcPr>
            <w:tcW w:w="875" w:type="dxa"/>
            <w:vMerge/>
            <w:vAlign w:val="center"/>
          </w:tcPr>
          <w:p w:rsidR="00905154" w:rsidRPr="0092760A" w:rsidRDefault="00905154" w:rsidP="00905154">
            <w:pPr>
              <w:pStyle w:val="affffffffffffffffffff8"/>
              <w:spacing w:before="48" w:after="48"/>
              <w:rPr>
                <w:bCs/>
                <w:kern w:val="0"/>
              </w:rPr>
            </w:pPr>
          </w:p>
        </w:tc>
        <w:tc>
          <w:tcPr>
            <w:tcW w:w="2875" w:type="dxa"/>
            <w:vAlign w:val="center"/>
          </w:tcPr>
          <w:p w:rsidR="00905154" w:rsidRPr="0092760A" w:rsidRDefault="00905154" w:rsidP="00905154">
            <w:pPr>
              <w:pStyle w:val="affffffffffffffffffff8"/>
              <w:spacing w:before="48" w:after="48"/>
              <w:rPr>
                <w:bCs/>
                <w:kern w:val="0"/>
              </w:rPr>
            </w:pPr>
            <w:r w:rsidRPr="0092760A">
              <w:t>路面修正量</w:t>
            </w:r>
            <w:r w:rsidRPr="0092760A">
              <w:t>dB</w:t>
            </w:r>
            <w:r w:rsidRPr="0092760A">
              <w:t>（</w:t>
            </w:r>
            <w:r w:rsidRPr="0092760A">
              <w:t>A</w:t>
            </w:r>
            <w:r w:rsidRPr="0092760A">
              <w:t>）</w:t>
            </w:r>
          </w:p>
        </w:tc>
        <w:tc>
          <w:tcPr>
            <w:tcW w:w="1250" w:type="dxa"/>
            <w:vAlign w:val="center"/>
          </w:tcPr>
          <w:p w:rsidR="00905154" w:rsidRPr="0092760A" w:rsidRDefault="00905154" w:rsidP="00905154">
            <w:pPr>
              <w:pStyle w:val="affffffffffffffffffff8"/>
              <w:spacing w:before="48" w:after="48"/>
              <w:rPr>
                <w:bCs/>
                <w:kern w:val="0"/>
              </w:rPr>
            </w:pPr>
            <w:r w:rsidRPr="0092760A">
              <w:rPr>
                <w:bCs/>
                <w:kern w:val="0"/>
              </w:rPr>
              <w:t>0</w:t>
            </w:r>
          </w:p>
        </w:tc>
        <w:tc>
          <w:tcPr>
            <w:tcW w:w="2020" w:type="dxa"/>
            <w:vAlign w:val="center"/>
          </w:tcPr>
          <w:p w:rsidR="00905154" w:rsidRPr="0092760A" w:rsidRDefault="00905154" w:rsidP="00905154">
            <w:pPr>
              <w:pStyle w:val="affffffffffffffffffff8"/>
              <w:spacing w:before="48" w:after="48"/>
              <w:rPr>
                <w:bCs/>
                <w:kern w:val="0"/>
              </w:rPr>
            </w:pPr>
            <w:r w:rsidRPr="0092760A">
              <w:rPr>
                <w:rFonts w:hint="eastAsia"/>
              </w:rPr>
              <w:t>沥青</w:t>
            </w:r>
            <w:r w:rsidRPr="0092760A">
              <w:t>混凝土路面取</w:t>
            </w:r>
            <w:r w:rsidRPr="0092760A">
              <w:t>0</w:t>
            </w:r>
          </w:p>
        </w:tc>
      </w:tr>
      <w:tr w:rsidR="00905154" w:rsidRPr="0092760A" w:rsidTr="00B45800">
        <w:trPr>
          <w:trHeight w:val="953"/>
        </w:trPr>
        <w:tc>
          <w:tcPr>
            <w:tcW w:w="651" w:type="dxa"/>
            <w:vMerge/>
            <w:vAlign w:val="center"/>
          </w:tcPr>
          <w:p w:rsidR="00905154" w:rsidRPr="0092760A" w:rsidRDefault="00905154" w:rsidP="00905154">
            <w:pPr>
              <w:pStyle w:val="affffffffffffffffffff8"/>
              <w:spacing w:before="48" w:after="48"/>
              <w:rPr>
                <w:bCs/>
                <w:kern w:val="0"/>
              </w:rPr>
            </w:pPr>
          </w:p>
        </w:tc>
        <w:tc>
          <w:tcPr>
            <w:tcW w:w="625" w:type="dxa"/>
            <w:vMerge/>
            <w:vAlign w:val="center"/>
          </w:tcPr>
          <w:p w:rsidR="00905154" w:rsidRPr="0092760A" w:rsidRDefault="00905154" w:rsidP="00905154">
            <w:pPr>
              <w:pStyle w:val="affffffffffffffffffff8"/>
              <w:spacing w:before="48" w:after="48"/>
              <w:rPr>
                <w:bCs/>
                <w:kern w:val="0"/>
              </w:rPr>
            </w:pPr>
          </w:p>
        </w:tc>
        <w:tc>
          <w:tcPr>
            <w:tcW w:w="875" w:type="dxa"/>
            <w:vMerge/>
            <w:vAlign w:val="center"/>
          </w:tcPr>
          <w:p w:rsidR="00905154" w:rsidRPr="0092760A" w:rsidRDefault="00905154" w:rsidP="00905154">
            <w:pPr>
              <w:pStyle w:val="affffffffffffffffffff8"/>
              <w:spacing w:before="48" w:after="48"/>
              <w:rPr>
                <w:bCs/>
                <w:kern w:val="0"/>
              </w:rPr>
            </w:pPr>
          </w:p>
        </w:tc>
        <w:tc>
          <w:tcPr>
            <w:tcW w:w="2875" w:type="dxa"/>
            <w:vAlign w:val="center"/>
          </w:tcPr>
          <w:p w:rsidR="00905154" w:rsidRPr="0092760A" w:rsidRDefault="00905154" w:rsidP="00905154">
            <w:pPr>
              <w:pStyle w:val="affffffffffffffffffff8"/>
              <w:spacing w:before="48" w:after="48"/>
              <w:rPr>
                <w:bCs/>
                <w:kern w:val="0"/>
              </w:rPr>
            </w:pPr>
            <w:r w:rsidRPr="0092760A">
              <w:t>房屋附加衰减量</w:t>
            </w:r>
            <w:r w:rsidRPr="0092760A">
              <w:t>dB</w:t>
            </w:r>
            <w:r w:rsidRPr="0092760A">
              <w:t>（</w:t>
            </w:r>
            <w:r w:rsidRPr="0092760A">
              <w:t>A</w:t>
            </w:r>
            <w:r w:rsidRPr="0092760A">
              <w:t>）</w:t>
            </w:r>
          </w:p>
        </w:tc>
        <w:tc>
          <w:tcPr>
            <w:tcW w:w="1250" w:type="dxa"/>
            <w:vAlign w:val="center"/>
          </w:tcPr>
          <w:p w:rsidR="00905154" w:rsidRPr="0092760A" w:rsidRDefault="00905154" w:rsidP="00905154">
            <w:pPr>
              <w:pStyle w:val="affffffffffffffffffff8"/>
              <w:spacing w:before="48" w:after="48"/>
              <w:rPr>
                <w:bCs/>
                <w:kern w:val="0"/>
              </w:rPr>
            </w:pPr>
            <w:r w:rsidRPr="0092760A">
              <w:t>预测时考虑</w:t>
            </w:r>
          </w:p>
        </w:tc>
        <w:tc>
          <w:tcPr>
            <w:tcW w:w="2020" w:type="dxa"/>
            <w:vAlign w:val="center"/>
          </w:tcPr>
          <w:p w:rsidR="00905154" w:rsidRPr="0092760A" w:rsidRDefault="00905154" w:rsidP="00905154">
            <w:pPr>
              <w:pStyle w:val="affffffffffffffffffff8"/>
              <w:spacing w:before="48" w:after="48"/>
              <w:rPr>
                <w:bCs/>
                <w:kern w:val="0"/>
              </w:rPr>
            </w:pPr>
            <w:r w:rsidRPr="0092760A">
              <w:t>第一排敏感建筑物为</w:t>
            </w:r>
            <w:r w:rsidRPr="0092760A">
              <w:t xml:space="preserve"> 0</w:t>
            </w:r>
            <w:r w:rsidRPr="0092760A">
              <w:t>，后排建筑衰减量取</w:t>
            </w:r>
            <w:r w:rsidRPr="0092760A">
              <w:t xml:space="preserve"> 3</w:t>
            </w:r>
            <w:r w:rsidRPr="0092760A">
              <w:t>～</w:t>
            </w:r>
            <w:r w:rsidRPr="0092760A">
              <w:t>5dB</w:t>
            </w:r>
            <w:r w:rsidRPr="0092760A">
              <w:t>（</w:t>
            </w:r>
            <w:r w:rsidRPr="0092760A">
              <w:t>A</w:t>
            </w:r>
            <w:r w:rsidRPr="0092760A">
              <w:t>）</w:t>
            </w:r>
          </w:p>
        </w:tc>
      </w:tr>
      <w:tr w:rsidR="00905154" w:rsidRPr="0092760A" w:rsidTr="00B45800">
        <w:trPr>
          <w:trHeight w:val="1008"/>
        </w:trPr>
        <w:tc>
          <w:tcPr>
            <w:tcW w:w="651" w:type="dxa"/>
            <w:vMerge/>
            <w:vAlign w:val="center"/>
          </w:tcPr>
          <w:p w:rsidR="00905154" w:rsidRPr="0092760A" w:rsidRDefault="00905154" w:rsidP="00905154">
            <w:pPr>
              <w:pStyle w:val="affffffffffffffffffff8"/>
              <w:spacing w:before="48" w:after="48"/>
              <w:rPr>
                <w:bCs/>
                <w:kern w:val="0"/>
              </w:rPr>
            </w:pPr>
          </w:p>
        </w:tc>
        <w:tc>
          <w:tcPr>
            <w:tcW w:w="625" w:type="dxa"/>
            <w:vMerge/>
            <w:vAlign w:val="center"/>
          </w:tcPr>
          <w:p w:rsidR="00905154" w:rsidRPr="0092760A" w:rsidRDefault="00905154" w:rsidP="00905154">
            <w:pPr>
              <w:pStyle w:val="affffffffffffffffffff8"/>
              <w:spacing w:before="48" w:after="48"/>
              <w:rPr>
                <w:bCs/>
                <w:kern w:val="0"/>
              </w:rPr>
            </w:pPr>
          </w:p>
        </w:tc>
        <w:tc>
          <w:tcPr>
            <w:tcW w:w="875" w:type="dxa"/>
            <w:vMerge/>
            <w:vAlign w:val="center"/>
          </w:tcPr>
          <w:p w:rsidR="00905154" w:rsidRPr="0092760A" w:rsidRDefault="00905154" w:rsidP="00905154">
            <w:pPr>
              <w:pStyle w:val="affffffffffffffffffff8"/>
              <w:spacing w:before="48" w:after="48"/>
              <w:rPr>
                <w:bCs/>
                <w:kern w:val="0"/>
              </w:rPr>
            </w:pPr>
          </w:p>
        </w:tc>
        <w:tc>
          <w:tcPr>
            <w:tcW w:w="2875" w:type="dxa"/>
            <w:vAlign w:val="center"/>
          </w:tcPr>
          <w:p w:rsidR="00905154" w:rsidRPr="0092760A" w:rsidRDefault="00905154" w:rsidP="00905154">
            <w:pPr>
              <w:pStyle w:val="affffffffffffffffffff8"/>
              <w:spacing w:before="48" w:after="48"/>
              <w:rPr>
                <w:bCs/>
                <w:kern w:val="0"/>
              </w:rPr>
            </w:pPr>
            <w:r w:rsidRPr="0092760A">
              <w:t>空气吸收衰减</w:t>
            </w:r>
            <w:r w:rsidRPr="0092760A">
              <w:t>dB</w:t>
            </w:r>
            <w:r w:rsidRPr="0092760A">
              <w:t>（</w:t>
            </w:r>
            <w:r w:rsidRPr="0092760A">
              <w:t>A</w:t>
            </w:r>
            <w:r w:rsidRPr="0092760A">
              <w:t>）</w:t>
            </w:r>
          </w:p>
        </w:tc>
        <w:tc>
          <w:tcPr>
            <w:tcW w:w="1250" w:type="dxa"/>
            <w:vAlign w:val="center"/>
          </w:tcPr>
          <w:p w:rsidR="00905154" w:rsidRPr="0092760A" w:rsidRDefault="00905154" w:rsidP="00905154">
            <w:pPr>
              <w:pStyle w:val="affffffffffffffffffff8"/>
              <w:spacing w:before="48" w:after="48"/>
              <w:rPr>
                <w:bCs/>
                <w:kern w:val="0"/>
              </w:rPr>
            </w:pPr>
            <w:r w:rsidRPr="0092760A">
              <w:t>预测时考虑</w:t>
            </w:r>
          </w:p>
        </w:tc>
        <w:tc>
          <w:tcPr>
            <w:tcW w:w="2020" w:type="dxa"/>
            <w:vAlign w:val="center"/>
          </w:tcPr>
          <w:p w:rsidR="00905154" w:rsidRPr="0092760A" w:rsidRDefault="00905154" w:rsidP="00905154">
            <w:pPr>
              <w:pStyle w:val="affffffffffffffffffff8"/>
              <w:spacing w:before="48" w:after="48"/>
              <w:rPr>
                <w:bCs/>
                <w:kern w:val="0"/>
              </w:rPr>
            </w:pPr>
            <w:r w:rsidRPr="0092760A">
              <w:t>常年平均温度</w:t>
            </w:r>
            <w:r w:rsidRPr="0092760A">
              <w:t xml:space="preserve"> 23.0</w:t>
            </w:r>
            <w:r w:rsidRPr="0092760A">
              <w:rPr>
                <w:rFonts w:ascii="宋体" w:eastAsia="宋体" w:hAnsi="宋体" w:cs="宋体" w:hint="eastAsia"/>
              </w:rPr>
              <w:t>℃</w:t>
            </w:r>
            <w:r w:rsidRPr="0092760A">
              <w:t>，湿度</w:t>
            </w:r>
            <w:r w:rsidRPr="0092760A">
              <w:t>7</w:t>
            </w:r>
            <w:r w:rsidRPr="0092760A">
              <w:rPr>
                <w:rFonts w:hint="eastAsia"/>
              </w:rPr>
              <w:t>9.9</w:t>
            </w:r>
            <w:r w:rsidRPr="0092760A">
              <w:t>%</w:t>
            </w:r>
            <w:r w:rsidRPr="0092760A">
              <w:t>，</w:t>
            </w:r>
            <w:r w:rsidRPr="0092760A">
              <w:t>1</w:t>
            </w:r>
            <w:r w:rsidRPr="0092760A">
              <w:t>个标准大气压</w:t>
            </w:r>
          </w:p>
        </w:tc>
      </w:tr>
      <w:tr w:rsidR="00905154" w:rsidRPr="0092760A" w:rsidTr="00B45800">
        <w:trPr>
          <w:trHeight w:val="668"/>
        </w:trPr>
        <w:tc>
          <w:tcPr>
            <w:tcW w:w="651" w:type="dxa"/>
            <w:vMerge/>
            <w:vAlign w:val="center"/>
          </w:tcPr>
          <w:p w:rsidR="00905154" w:rsidRPr="0092760A" w:rsidRDefault="00905154" w:rsidP="00905154">
            <w:pPr>
              <w:pStyle w:val="affffffffffffffffffff8"/>
              <w:spacing w:before="48" w:after="48"/>
              <w:rPr>
                <w:bCs/>
                <w:kern w:val="0"/>
              </w:rPr>
            </w:pPr>
          </w:p>
        </w:tc>
        <w:tc>
          <w:tcPr>
            <w:tcW w:w="625" w:type="dxa"/>
            <w:vMerge/>
            <w:vAlign w:val="center"/>
          </w:tcPr>
          <w:p w:rsidR="00905154" w:rsidRPr="0092760A" w:rsidRDefault="00905154" w:rsidP="00905154">
            <w:pPr>
              <w:pStyle w:val="affffffffffffffffffff8"/>
              <w:spacing w:before="48" w:after="48"/>
              <w:rPr>
                <w:bCs/>
                <w:kern w:val="0"/>
              </w:rPr>
            </w:pPr>
          </w:p>
        </w:tc>
        <w:tc>
          <w:tcPr>
            <w:tcW w:w="875" w:type="dxa"/>
            <w:vMerge/>
            <w:vAlign w:val="center"/>
          </w:tcPr>
          <w:p w:rsidR="00905154" w:rsidRPr="0092760A" w:rsidRDefault="00905154" w:rsidP="00905154">
            <w:pPr>
              <w:pStyle w:val="affffffffffffffffffff8"/>
              <w:spacing w:before="48" w:after="48"/>
              <w:rPr>
                <w:bCs/>
                <w:kern w:val="0"/>
              </w:rPr>
            </w:pPr>
          </w:p>
        </w:tc>
        <w:tc>
          <w:tcPr>
            <w:tcW w:w="2875" w:type="dxa"/>
            <w:vAlign w:val="center"/>
          </w:tcPr>
          <w:p w:rsidR="00905154" w:rsidRPr="0092760A" w:rsidRDefault="00905154" w:rsidP="00905154">
            <w:pPr>
              <w:pStyle w:val="affffffffffffffffffff8"/>
              <w:spacing w:before="48" w:after="48"/>
            </w:pPr>
            <w:r w:rsidRPr="0092760A">
              <w:t>地面吸收衰减</w:t>
            </w:r>
            <w:r w:rsidRPr="0092760A">
              <w:t>dB</w:t>
            </w:r>
            <w:r w:rsidRPr="0092760A">
              <w:t>（</w:t>
            </w:r>
            <w:r w:rsidRPr="0092760A">
              <w:t>A</w:t>
            </w:r>
            <w:r w:rsidRPr="0092760A">
              <w:t>）</w:t>
            </w:r>
          </w:p>
        </w:tc>
        <w:tc>
          <w:tcPr>
            <w:tcW w:w="1250" w:type="dxa"/>
            <w:vAlign w:val="center"/>
          </w:tcPr>
          <w:p w:rsidR="00905154" w:rsidRPr="0092760A" w:rsidRDefault="00905154" w:rsidP="00905154">
            <w:pPr>
              <w:pStyle w:val="affffffffffffffffffff8"/>
              <w:spacing w:before="48" w:after="48"/>
              <w:rPr>
                <w:bCs/>
                <w:kern w:val="0"/>
              </w:rPr>
            </w:pPr>
            <w:r w:rsidRPr="0092760A">
              <w:t>预测时考虑</w:t>
            </w:r>
          </w:p>
        </w:tc>
        <w:tc>
          <w:tcPr>
            <w:tcW w:w="2020" w:type="dxa"/>
            <w:vAlign w:val="center"/>
          </w:tcPr>
          <w:p w:rsidR="00905154" w:rsidRPr="0092760A" w:rsidRDefault="00905154" w:rsidP="00905154">
            <w:pPr>
              <w:pStyle w:val="affffffffffffffffffff8"/>
              <w:spacing w:before="48" w:after="48"/>
              <w:rPr>
                <w:bCs/>
                <w:kern w:val="0"/>
              </w:rPr>
            </w:pPr>
            <w:r w:rsidRPr="0092760A">
              <w:t>按导则公式计算，取</w:t>
            </w:r>
            <w:r w:rsidRPr="0092760A">
              <w:t xml:space="preserve"> 0</w:t>
            </w:r>
            <w:r w:rsidRPr="0092760A">
              <w:t>～</w:t>
            </w:r>
            <w:r w:rsidRPr="0092760A">
              <w:t>0.2</w:t>
            </w:r>
          </w:p>
        </w:tc>
      </w:tr>
      <w:tr w:rsidR="00905154" w:rsidRPr="0092760A" w:rsidTr="00B45800">
        <w:trPr>
          <w:trHeight w:val="394"/>
        </w:trPr>
        <w:tc>
          <w:tcPr>
            <w:tcW w:w="651" w:type="dxa"/>
            <w:vMerge/>
            <w:vAlign w:val="center"/>
          </w:tcPr>
          <w:p w:rsidR="00905154" w:rsidRPr="0092760A" w:rsidRDefault="00905154" w:rsidP="00905154">
            <w:pPr>
              <w:pStyle w:val="affffffffffffffffffff8"/>
              <w:spacing w:before="48" w:after="48"/>
              <w:rPr>
                <w:bCs/>
                <w:kern w:val="0"/>
              </w:rPr>
            </w:pPr>
          </w:p>
        </w:tc>
        <w:tc>
          <w:tcPr>
            <w:tcW w:w="625" w:type="dxa"/>
            <w:vMerge/>
            <w:vAlign w:val="center"/>
          </w:tcPr>
          <w:p w:rsidR="00905154" w:rsidRPr="0092760A" w:rsidRDefault="00905154" w:rsidP="00905154">
            <w:pPr>
              <w:pStyle w:val="affffffffffffffffffff8"/>
              <w:spacing w:before="48" w:after="48"/>
              <w:rPr>
                <w:bCs/>
                <w:kern w:val="0"/>
              </w:rPr>
            </w:pPr>
          </w:p>
        </w:tc>
        <w:tc>
          <w:tcPr>
            <w:tcW w:w="875" w:type="dxa"/>
            <w:vMerge/>
            <w:vAlign w:val="center"/>
          </w:tcPr>
          <w:p w:rsidR="00905154" w:rsidRPr="0092760A" w:rsidRDefault="00905154" w:rsidP="00905154">
            <w:pPr>
              <w:pStyle w:val="affffffffffffffffffff8"/>
              <w:spacing w:before="48" w:after="48"/>
              <w:rPr>
                <w:bCs/>
                <w:kern w:val="0"/>
              </w:rPr>
            </w:pPr>
          </w:p>
        </w:tc>
        <w:tc>
          <w:tcPr>
            <w:tcW w:w="2875" w:type="dxa"/>
            <w:vAlign w:val="center"/>
          </w:tcPr>
          <w:p w:rsidR="00905154" w:rsidRPr="0092760A" w:rsidRDefault="00905154" w:rsidP="00905154">
            <w:pPr>
              <w:pStyle w:val="affffffffffffffffffff8"/>
              <w:spacing w:before="48" w:after="48"/>
              <w:rPr>
                <w:bCs/>
                <w:kern w:val="0"/>
              </w:rPr>
            </w:pPr>
            <w:r w:rsidRPr="0092760A">
              <w:t>树林衰减量</w:t>
            </w:r>
            <w:r w:rsidRPr="0092760A">
              <w:t>dB</w:t>
            </w:r>
            <w:r w:rsidRPr="0092760A">
              <w:t>（</w:t>
            </w:r>
            <w:r w:rsidRPr="0092760A">
              <w:t>A</w:t>
            </w:r>
            <w:r w:rsidRPr="0092760A">
              <w:t>）</w:t>
            </w:r>
          </w:p>
        </w:tc>
        <w:tc>
          <w:tcPr>
            <w:tcW w:w="1250" w:type="dxa"/>
            <w:vAlign w:val="center"/>
          </w:tcPr>
          <w:p w:rsidR="00905154" w:rsidRPr="0092760A" w:rsidRDefault="00905154" w:rsidP="00905154">
            <w:pPr>
              <w:pStyle w:val="affffffffffffffffffff8"/>
              <w:spacing w:before="48" w:after="48"/>
              <w:rPr>
                <w:bCs/>
                <w:kern w:val="0"/>
              </w:rPr>
            </w:pPr>
            <w:r w:rsidRPr="0092760A">
              <w:rPr>
                <w:bCs/>
                <w:kern w:val="0"/>
              </w:rPr>
              <w:t>0</w:t>
            </w:r>
          </w:p>
        </w:tc>
        <w:tc>
          <w:tcPr>
            <w:tcW w:w="2020" w:type="dxa"/>
            <w:vAlign w:val="center"/>
          </w:tcPr>
          <w:p w:rsidR="00905154" w:rsidRPr="0092760A" w:rsidRDefault="00905154" w:rsidP="00905154">
            <w:pPr>
              <w:pStyle w:val="affffffffffffffffffff8"/>
              <w:spacing w:before="48" w:after="48"/>
              <w:rPr>
                <w:bCs/>
                <w:kern w:val="0"/>
              </w:rPr>
            </w:pPr>
            <w:r w:rsidRPr="0092760A">
              <w:t>每</w:t>
            </w:r>
            <w:r w:rsidRPr="0092760A">
              <w:t>10m</w:t>
            </w:r>
            <w:r w:rsidRPr="0092760A">
              <w:t>减少</w:t>
            </w:r>
            <w:r w:rsidRPr="0092760A">
              <w:t>1</w:t>
            </w:r>
            <w:r w:rsidRPr="0092760A">
              <w:t>～</w:t>
            </w:r>
            <w:r w:rsidRPr="0092760A">
              <w:t>2dB</w:t>
            </w:r>
            <w:r w:rsidRPr="0092760A">
              <w:t>（</w:t>
            </w:r>
            <w:r w:rsidRPr="0092760A">
              <w:t>A</w:t>
            </w:r>
            <w:r w:rsidRPr="0092760A">
              <w:t>）</w:t>
            </w:r>
          </w:p>
        </w:tc>
      </w:tr>
    </w:tbl>
    <w:p w:rsidR="00905154" w:rsidRPr="00905154" w:rsidRDefault="00905154" w:rsidP="00905154">
      <w:pPr>
        <w:pStyle w:val="a5"/>
      </w:pPr>
    </w:p>
    <w:p w:rsidR="00602E6E" w:rsidRDefault="00602E6E" w:rsidP="00602E6E">
      <w:pPr>
        <w:pStyle w:val="4"/>
      </w:pPr>
      <w:r>
        <w:rPr>
          <w:rFonts w:hint="eastAsia"/>
        </w:rPr>
        <w:t xml:space="preserve">5.2.2.5 </w:t>
      </w:r>
      <w:r>
        <w:rPr>
          <w:rFonts w:hint="eastAsia"/>
        </w:rPr>
        <w:t>交通噪声预测与评价</w:t>
      </w:r>
    </w:p>
    <w:p w:rsidR="00602E6E" w:rsidRDefault="00602E6E" w:rsidP="00602E6E">
      <w:pPr>
        <w:ind w:firstLine="480"/>
      </w:pPr>
      <w:r w:rsidRPr="0092760A">
        <w:rPr>
          <w:color w:val="000000"/>
        </w:rPr>
        <w:t>道路在不同运营年份、不同时段的交通噪声预测结果，详见</w:t>
      </w:r>
      <w:r>
        <w:rPr>
          <w:rFonts w:hint="eastAsia"/>
          <w:color w:val="000000"/>
        </w:rPr>
        <w:t>5.2-10</w:t>
      </w:r>
      <w:r w:rsidR="00F63FBA">
        <w:rPr>
          <w:rFonts w:hint="eastAsia"/>
          <w:color w:val="000000"/>
        </w:rPr>
        <w:t>至</w:t>
      </w:r>
      <w:r w:rsidR="00F63FBA">
        <w:rPr>
          <w:rFonts w:hint="eastAsia"/>
          <w:color w:val="000000"/>
        </w:rPr>
        <w:t>5</w:t>
      </w:r>
      <w:r>
        <w:rPr>
          <w:rFonts w:hint="eastAsia"/>
          <w:color w:val="000000"/>
        </w:rPr>
        <w:t>.</w:t>
      </w:r>
      <w:r w:rsidR="00F63FBA">
        <w:rPr>
          <w:rFonts w:hint="eastAsia"/>
          <w:color w:val="000000"/>
        </w:rPr>
        <w:t>2-19</w:t>
      </w:r>
    </w:p>
    <w:p w:rsidR="00602E6E" w:rsidRDefault="00602E6E" w:rsidP="00602E6E">
      <w:pPr>
        <w:ind w:firstLine="480"/>
      </w:pPr>
    </w:p>
    <w:p w:rsidR="00675C2F" w:rsidRDefault="00675C2F">
      <w:pPr>
        <w:widowControl/>
        <w:spacing w:line="240" w:lineRule="auto"/>
        <w:ind w:firstLineChars="0" w:firstLine="0"/>
        <w:jc w:val="left"/>
        <w:rPr>
          <w:rFonts w:ascii="Times New Roman" w:hAnsi="Times New Roman"/>
          <w:bCs/>
          <w:kern w:val="0"/>
        </w:rPr>
      </w:pPr>
      <w:r>
        <w:rPr>
          <w:rFonts w:ascii="Times New Roman" w:hAnsi="Times New Roman"/>
          <w:bCs/>
          <w:kern w:val="0"/>
        </w:rPr>
        <w:br w:type="page"/>
      </w:r>
    </w:p>
    <w:p w:rsidR="00675C2F" w:rsidRDefault="00675C2F" w:rsidP="00675C2F">
      <w:pPr>
        <w:ind w:firstLine="480"/>
        <w:rPr>
          <w:rFonts w:ascii="Times New Roman" w:hAnsi="Times New Roman"/>
          <w:bCs/>
          <w:kern w:val="0"/>
        </w:rPr>
        <w:sectPr w:rsidR="00675C2F" w:rsidSect="001827D3">
          <w:pgSz w:w="11906" w:h="16838"/>
          <w:pgMar w:top="1440" w:right="1797" w:bottom="1440" w:left="1797" w:header="851" w:footer="992" w:gutter="0"/>
          <w:cols w:space="425"/>
          <w:docGrid w:linePitch="312"/>
        </w:sectPr>
      </w:pPr>
    </w:p>
    <w:p w:rsidR="00675C2F" w:rsidRDefault="00675C2F" w:rsidP="00675C2F">
      <w:pPr>
        <w:pStyle w:val="4fe"/>
        <w:ind w:firstLine="480"/>
      </w:pPr>
      <w:r w:rsidRPr="00675C2F">
        <w:rPr>
          <w:rFonts w:hint="eastAsia"/>
        </w:rPr>
        <w:t>表</w:t>
      </w:r>
      <w:r w:rsidRPr="00675C2F">
        <w:rPr>
          <w:rFonts w:hint="eastAsia"/>
        </w:rPr>
        <w:t>5.2-</w:t>
      </w:r>
      <w:r w:rsidR="00602E6E">
        <w:rPr>
          <w:rFonts w:hint="eastAsia"/>
        </w:rPr>
        <w:t>10</w:t>
      </w:r>
      <w:r w:rsidRPr="00675C2F">
        <w:rPr>
          <w:rFonts w:hint="eastAsia"/>
        </w:rPr>
        <w:t xml:space="preserve"> </w:t>
      </w:r>
      <w:r w:rsidR="00602E6E">
        <w:rPr>
          <w:rFonts w:hint="eastAsia"/>
        </w:rPr>
        <w:t>海滨大道西段</w:t>
      </w:r>
      <w:r w:rsidRPr="00675C2F">
        <w:rPr>
          <w:rFonts w:hint="eastAsia"/>
        </w:rPr>
        <w:t>建成后各预测年道路两侧交通噪声贡献值分布</w:t>
      </w:r>
    </w:p>
    <w:tbl>
      <w:tblPr>
        <w:tblStyle w:val="1ffff4"/>
        <w:tblW w:w="13454" w:type="dxa"/>
        <w:jc w:val="center"/>
        <w:tblLayout w:type="fixed"/>
        <w:tblLook w:val="04A0" w:firstRow="1" w:lastRow="0" w:firstColumn="1" w:lastColumn="0" w:noHBand="0" w:noVBand="1"/>
      </w:tblPr>
      <w:tblGrid>
        <w:gridCol w:w="1248"/>
        <w:gridCol w:w="1250"/>
        <w:gridCol w:w="825"/>
        <w:gridCol w:w="826"/>
        <w:gridCol w:w="837"/>
        <w:gridCol w:w="872"/>
        <w:gridCol w:w="872"/>
        <w:gridCol w:w="872"/>
        <w:gridCol w:w="872"/>
        <w:gridCol w:w="996"/>
        <w:gridCol w:w="996"/>
        <w:gridCol w:w="996"/>
        <w:gridCol w:w="996"/>
        <w:gridCol w:w="996"/>
      </w:tblGrid>
      <w:tr w:rsidR="00675C2F" w:rsidRPr="00675C2F" w:rsidTr="00FE0881">
        <w:trPr>
          <w:trHeight w:val="143"/>
          <w:jc w:val="center"/>
        </w:trPr>
        <w:tc>
          <w:tcPr>
            <w:tcW w:w="1248" w:type="dxa"/>
            <w:vAlign w:val="center"/>
          </w:tcPr>
          <w:p w:rsidR="00675C2F" w:rsidRPr="00675C2F" w:rsidRDefault="00675C2F" w:rsidP="00FE0881">
            <w:pPr>
              <w:pStyle w:val="affffffffffffffffffff8"/>
              <w:spacing w:before="48" w:after="48"/>
              <w:rPr>
                <w:snapToGrid w:val="0"/>
              </w:rPr>
            </w:pPr>
            <w:r w:rsidRPr="00675C2F">
              <w:rPr>
                <w:rFonts w:hint="eastAsia"/>
                <w:snapToGrid w:val="0"/>
              </w:rPr>
              <w:t>道路名称</w:t>
            </w:r>
          </w:p>
        </w:tc>
        <w:tc>
          <w:tcPr>
            <w:tcW w:w="1250" w:type="dxa"/>
            <w:vAlign w:val="center"/>
          </w:tcPr>
          <w:p w:rsidR="00675C2F" w:rsidRPr="00675C2F" w:rsidRDefault="00675C2F" w:rsidP="00FE0881">
            <w:pPr>
              <w:pStyle w:val="affffffffffffffffffff8"/>
              <w:spacing w:before="48" w:after="48"/>
              <w:rPr>
                <w:snapToGrid w:val="0"/>
              </w:rPr>
            </w:pPr>
            <w:r w:rsidRPr="00675C2F">
              <w:rPr>
                <w:rFonts w:hint="eastAsia"/>
                <w:snapToGrid w:val="0"/>
              </w:rPr>
              <w:t>特征年</w:t>
            </w:r>
          </w:p>
        </w:tc>
        <w:tc>
          <w:tcPr>
            <w:tcW w:w="825" w:type="dxa"/>
            <w:vAlign w:val="center"/>
          </w:tcPr>
          <w:p w:rsidR="00675C2F" w:rsidRPr="00675C2F" w:rsidRDefault="00675C2F" w:rsidP="00FE0881">
            <w:pPr>
              <w:pStyle w:val="affffffffffffffffffff8"/>
              <w:spacing w:before="48" w:after="48"/>
              <w:rPr>
                <w:snapToGrid w:val="0"/>
              </w:rPr>
            </w:pPr>
            <w:r w:rsidRPr="00675C2F">
              <w:rPr>
                <w:rFonts w:hint="eastAsia"/>
                <w:snapToGrid w:val="0"/>
              </w:rPr>
              <w:t>5m</w:t>
            </w:r>
          </w:p>
        </w:tc>
        <w:tc>
          <w:tcPr>
            <w:tcW w:w="826" w:type="dxa"/>
            <w:vAlign w:val="center"/>
          </w:tcPr>
          <w:p w:rsidR="00675C2F" w:rsidRPr="00675C2F" w:rsidRDefault="00675C2F" w:rsidP="00FE0881">
            <w:pPr>
              <w:pStyle w:val="affffffffffffffffffff8"/>
              <w:spacing w:before="48" w:after="48"/>
              <w:rPr>
                <w:snapToGrid w:val="0"/>
              </w:rPr>
            </w:pPr>
            <w:r w:rsidRPr="00675C2F">
              <w:rPr>
                <w:rFonts w:hint="eastAsia"/>
                <w:snapToGrid w:val="0"/>
              </w:rPr>
              <w:t>10m</w:t>
            </w:r>
          </w:p>
        </w:tc>
        <w:tc>
          <w:tcPr>
            <w:tcW w:w="837" w:type="dxa"/>
            <w:vAlign w:val="center"/>
          </w:tcPr>
          <w:p w:rsidR="00675C2F" w:rsidRPr="00675C2F" w:rsidRDefault="00675C2F" w:rsidP="00FE0881">
            <w:pPr>
              <w:pStyle w:val="affffffffffffffffffff8"/>
              <w:spacing w:before="48" w:after="48"/>
              <w:rPr>
                <w:snapToGrid w:val="0"/>
              </w:rPr>
            </w:pPr>
            <w:r w:rsidRPr="00675C2F">
              <w:rPr>
                <w:rFonts w:hint="eastAsia"/>
                <w:snapToGrid w:val="0"/>
              </w:rPr>
              <w:t>20m</w:t>
            </w:r>
          </w:p>
        </w:tc>
        <w:tc>
          <w:tcPr>
            <w:tcW w:w="872" w:type="dxa"/>
            <w:vAlign w:val="center"/>
          </w:tcPr>
          <w:p w:rsidR="00675C2F" w:rsidRPr="00675C2F" w:rsidRDefault="00675C2F" w:rsidP="00FE0881">
            <w:pPr>
              <w:pStyle w:val="affffffffffffffffffff8"/>
              <w:spacing w:before="48" w:after="48"/>
              <w:rPr>
                <w:snapToGrid w:val="0"/>
              </w:rPr>
            </w:pPr>
            <w:r w:rsidRPr="00675C2F">
              <w:rPr>
                <w:rFonts w:hint="eastAsia"/>
                <w:snapToGrid w:val="0"/>
              </w:rPr>
              <w:t>30m</w:t>
            </w:r>
          </w:p>
        </w:tc>
        <w:tc>
          <w:tcPr>
            <w:tcW w:w="872" w:type="dxa"/>
            <w:vAlign w:val="center"/>
          </w:tcPr>
          <w:p w:rsidR="00675C2F" w:rsidRPr="00675C2F" w:rsidRDefault="00675C2F" w:rsidP="00FE0881">
            <w:pPr>
              <w:pStyle w:val="affffffffffffffffffff8"/>
              <w:spacing w:before="48" w:after="48"/>
              <w:rPr>
                <w:snapToGrid w:val="0"/>
              </w:rPr>
            </w:pPr>
            <w:r w:rsidRPr="00675C2F">
              <w:rPr>
                <w:rFonts w:hint="eastAsia"/>
                <w:snapToGrid w:val="0"/>
              </w:rPr>
              <w:t>40m</w:t>
            </w:r>
          </w:p>
        </w:tc>
        <w:tc>
          <w:tcPr>
            <w:tcW w:w="872" w:type="dxa"/>
            <w:vAlign w:val="center"/>
          </w:tcPr>
          <w:p w:rsidR="00675C2F" w:rsidRPr="00675C2F" w:rsidRDefault="00675C2F" w:rsidP="00FE0881">
            <w:pPr>
              <w:pStyle w:val="affffffffffffffffffff8"/>
              <w:spacing w:before="48" w:after="48"/>
              <w:rPr>
                <w:snapToGrid w:val="0"/>
              </w:rPr>
            </w:pPr>
            <w:r w:rsidRPr="00675C2F">
              <w:rPr>
                <w:rFonts w:hint="eastAsia"/>
                <w:snapToGrid w:val="0"/>
              </w:rPr>
              <w:t>60m</w:t>
            </w:r>
          </w:p>
        </w:tc>
        <w:tc>
          <w:tcPr>
            <w:tcW w:w="872" w:type="dxa"/>
            <w:vAlign w:val="center"/>
          </w:tcPr>
          <w:p w:rsidR="00675C2F" w:rsidRPr="00675C2F" w:rsidRDefault="00675C2F" w:rsidP="00FE0881">
            <w:pPr>
              <w:pStyle w:val="affffffffffffffffffff8"/>
              <w:spacing w:before="48" w:after="48"/>
              <w:rPr>
                <w:snapToGrid w:val="0"/>
              </w:rPr>
            </w:pPr>
            <w:r w:rsidRPr="00675C2F">
              <w:rPr>
                <w:rFonts w:hint="eastAsia"/>
                <w:snapToGrid w:val="0"/>
              </w:rPr>
              <w:t>80m</w:t>
            </w:r>
          </w:p>
        </w:tc>
        <w:tc>
          <w:tcPr>
            <w:tcW w:w="996" w:type="dxa"/>
            <w:vAlign w:val="center"/>
          </w:tcPr>
          <w:p w:rsidR="00675C2F" w:rsidRPr="00675C2F" w:rsidRDefault="00675C2F" w:rsidP="00FE0881">
            <w:pPr>
              <w:pStyle w:val="affffffffffffffffffff8"/>
              <w:spacing w:before="48" w:after="48"/>
              <w:rPr>
                <w:snapToGrid w:val="0"/>
              </w:rPr>
            </w:pPr>
            <w:r w:rsidRPr="00675C2F">
              <w:rPr>
                <w:rFonts w:hint="eastAsia"/>
                <w:snapToGrid w:val="0"/>
              </w:rPr>
              <w:t>100m</w:t>
            </w:r>
          </w:p>
        </w:tc>
        <w:tc>
          <w:tcPr>
            <w:tcW w:w="996" w:type="dxa"/>
            <w:vAlign w:val="center"/>
          </w:tcPr>
          <w:p w:rsidR="00675C2F" w:rsidRPr="00675C2F" w:rsidRDefault="00675C2F" w:rsidP="00FE0881">
            <w:pPr>
              <w:pStyle w:val="affffffffffffffffffff8"/>
              <w:spacing w:before="48" w:after="48"/>
              <w:rPr>
                <w:snapToGrid w:val="0"/>
              </w:rPr>
            </w:pPr>
            <w:r w:rsidRPr="00675C2F">
              <w:rPr>
                <w:rFonts w:hint="eastAsia"/>
                <w:snapToGrid w:val="0"/>
              </w:rPr>
              <w:t>120m</w:t>
            </w:r>
          </w:p>
        </w:tc>
        <w:tc>
          <w:tcPr>
            <w:tcW w:w="996" w:type="dxa"/>
            <w:vAlign w:val="center"/>
          </w:tcPr>
          <w:p w:rsidR="00675C2F" w:rsidRPr="00675C2F" w:rsidRDefault="00675C2F" w:rsidP="00FE0881">
            <w:pPr>
              <w:pStyle w:val="affffffffffffffffffff8"/>
              <w:spacing w:before="48" w:after="48"/>
              <w:rPr>
                <w:snapToGrid w:val="0"/>
              </w:rPr>
            </w:pPr>
            <w:r w:rsidRPr="00675C2F">
              <w:rPr>
                <w:rFonts w:hint="eastAsia"/>
                <w:snapToGrid w:val="0"/>
              </w:rPr>
              <w:t>150m</w:t>
            </w:r>
          </w:p>
        </w:tc>
        <w:tc>
          <w:tcPr>
            <w:tcW w:w="996" w:type="dxa"/>
            <w:vAlign w:val="center"/>
          </w:tcPr>
          <w:p w:rsidR="00675C2F" w:rsidRPr="00675C2F" w:rsidRDefault="00675C2F" w:rsidP="00FE0881">
            <w:pPr>
              <w:pStyle w:val="affffffffffffffffffff8"/>
              <w:spacing w:before="48" w:after="48"/>
              <w:rPr>
                <w:snapToGrid w:val="0"/>
              </w:rPr>
            </w:pPr>
            <w:r w:rsidRPr="00675C2F">
              <w:rPr>
                <w:rFonts w:hint="eastAsia"/>
                <w:snapToGrid w:val="0"/>
              </w:rPr>
              <w:t>180m</w:t>
            </w:r>
          </w:p>
        </w:tc>
        <w:tc>
          <w:tcPr>
            <w:tcW w:w="996" w:type="dxa"/>
            <w:vAlign w:val="center"/>
          </w:tcPr>
          <w:p w:rsidR="00675C2F" w:rsidRPr="00675C2F" w:rsidRDefault="00675C2F" w:rsidP="00FE0881">
            <w:pPr>
              <w:pStyle w:val="affffffffffffffffffff8"/>
              <w:spacing w:before="48" w:after="48"/>
              <w:rPr>
                <w:snapToGrid w:val="0"/>
              </w:rPr>
            </w:pPr>
            <w:r w:rsidRPr="00675C2F">
              <w:rPr>
                <w:rFonts w:hint="eastAsia"/>
                <w:snapToGrid w:val="0"/>
              </w:rPr>
              <w:t>200m</w:t>
            </w:r>
          </w:p>
        </w:tc>
      </w:tr>
      <w:tr w:rsidR="00675C2F" w:rsidRPr="00675C2F" w:rsidTr="00FE0881">
        <w:trPr>
          <w:trHeight w:val="426"/>
          <w:jc w:val="center"/>
        </w:trPr>
        <w:tc>
          <w:tcPr>
            <w:tcW w:w="13454" w:type="dxa"/>
            <w:gridSpan w:val="14"/>
            <w:vAlign w:val="center"/>
          </w:tcPr>
          <w:p w:rsidR="00675C2F" w:rsidRPr="00675C2F" w:rsidRDefault="00675C2F" w:rsidP="00FE0881">
            <w:pPr>
              <w:pStyle w:val="affffffffffffffffffff8"/>
              <w:spacing w:before="48" w:after="48"/>
            </w:pPr>
            <w:r w:rsidRPr="00675C2F">
              <w:rPr>
                <w:rFonts w:hint="eastAsia"/>
              </w:rPr>
              <w:t>昼间</w:t>
            </w:r>
          </w:p>
        </w:tc>
      </w:tr>
      <w:tr w:rsidR="00310D59" w:rsidRPr="00675C2F" w:rsidTr="00FE0881">
        <w:trPr>
          <w:trHeight w:val="426"/>
          <w:jc w:val="center"/>
        </w:trPr>
        <w:tc>
          <w:tcPr>
            <w:tcW w:w="1248" w:type="dxa"/>
            <w:vMerge w:val="restart"/>
            <w:vAlign w:val="center"/>
          </w:tcPr>
          <w:p w:rsidR="00310D59" w:rsidRPr="00675C2F" w:rsidRDefault="00310D59" w:rsidP="00FE0881">
            <w:pPr>
              <w:pStyle w:val="affffffffffffffffffff8"/>
              <w:spacing w:before="48" w:after="48"/>
              <w:rPr>
                <w:snapToGrid w:val="0"/>
              </w:rPr>
            </w:pPr>
            <w:r w:rsidRPr="00675C2F">
              <w:rPr>
                <w:rFonts w:hint="eastAsia"/>
                <w:snapToGrid w:val="0"/>
              </w:rPr>
              <w:t>海滨大道西段</w:t>
            </w:r>
          </w:p>
        </w:tc>
        <w:tc>
          <w:tcPr>
            <w:tcW w:w="1250" w:type="dxa"/>
            <w:vAlign w:val="center"/>
          </w:tcPr>
          <w:p w:rsidR="00310D59" w:rsidRPr="00675C2F" w:rsidRDefault="00310D59" w:rsidP="00FE0881">
            <w:pPr>
              <w:pStyle w:val="affffffffffffffffffff8"/>
              <w:spacing w:before="48" w:after="48"/>
              <w:rPr>
                <w:snapToGrid w:val="0"/>
              </w:rPr>
            </w:pPr>
            <w:r w:rsidRPr="00675C2F">
              <w:rPr>
                <w:rFonts w:hint="eastAsia"/>
                <w:snapToGrid w:val="0"/>
              </w:rPr>
              <w:t>2022</w:t>
            </w:r>
            <w:r w:rsidRPr="00675C2F">
              <w:rPr>
                <w:rFonts w:hint="eastAsia"/>
                <w:snapToGrid w:val="0"/>
              </w:rPr>
              <w:t>年</w:t>
            </w:r>
          </w:p>
        </w:tc>
        <w:tc>
          <w:tcPr>
            <w:tcW w:w="825" w:type="dxa"/>
            <w:vAlign w:val="center"/>
          </w:tcPr>
          <w:p w:rsidR="00310D59" w:rsidRPr="008E2734" w:rsidRDefault="00310D59" w:rsidP="00FE0881">
            <w:pPr>
              <w:pStyle w:val="affffffffffffffffffff8"/>
              <w:spacing w:before="48" w:after="48"/>
            </w:pPr>
            <w:r w:rsidRPr="008E2734">
              <w:t>76.2</w:t>
            </w:r>
          </w:p>
        </w:tc>
        <w:tc>
          <w:tcPr>
            <w:tcW w:w="826" w:type="dxa"/>
            <w:vAlign w:val="center"/>
          </w:tcPr>
          <w:p w:rsidR="00310D59" w:rsidRPr="00544975" w:rsidRDefault="00310D59" w:rsidP="00FE0881">
            <w:pPr>
              <w:pStyle w:val="affffffffffffffffffff8"/>
              <w:spacing w:before="48" w:after="48"/>
            </w:pPr>
            <w:r w:rsidRPr="00544975">
              <w:t>73.2</w:t>
            </w:r>
          </w:p>
        </w:tc>
        <w:tc>
          <w:tcPr>
            <w:tcW w:w="837" w:type="dxa"/>
            <w:vAlign w:val="center"/>
          </w:tcPr>
          <w:p w:rsidR="00310D59" w:rsidRPr="00AB0210" w:rsidRDefault="00310D59" w:rsidP="00FE0881">
            <w:pPr>
              <w:pStyle w:val="affffffffffffffffffff8"/>
              <w:spacing w:before="48" w:after="48"/>
            </w:pPr>
            <w:r w:rsidRPr="00AB0210">
              <w:t>70.2</w:t>
            </w:r>
          </w:p>
        </w:tc>
        <w:tc>
          <w:tcPr>
            <w:tcW w:w="872" w:type="dxa"/>
            <w:vAlign w:val="center"/>
          </w:tcPr>
          <w:p w:rsidR="00310D59" w:rsidRPr="001844EF" w:rsidRDefault="00310D59" w:rsidP="00FE0881">
            <w:pPr>
              <w:pStyle w:val="affffffffffffffffffff8"/>
              <w:spacing w:before="48" w:after="48"/>
            </w:pPr>
            <w:r w:rsidRPr="001844EF">
              <w:t>68.4</w:t>
            </w:r>
          </w:p>
        </w:tc>
        <w:tc>
          <w:tcPr>
            <w:tcW w:w="872" w:type="dxa"/>
            <w:vAlign w:val="center"/>
          </w:tcPr>
          <w:p w:rsidR="00310D59" w:rsidRPr="00486E4B" w:rsidRDefault="00310D59" w:rsidP="00FE0881">
            <w:pPr>
              <w:pStyle w:val="affffffffffffffffffff8"/>
              <w:spacing w:before="48" w:after="48"/>
            </w:pPr>
            <w:r w:rsidRPr="00486E4B">
              <w:t>67.2</w:t>
            </w:r>
          </w:p>
        </w:tc>
        <w:tc>
          <w:tcPr>
            <w:tcW w:w="872" w:type="dxa"/>
            <w:vAlign w:val="center"/>
          </w:tcPr>
          <w:p w:rsidR="00310D59" w:rsidRPr="00966BE8" w:rsidRDefault="00310D59" w:rsidP="00FE0881">
            <w:pPr>
              <w:pStyle w:val="affffffffffffffffffff8"/>
              <w:spacing w:before="48" w:after="48"/>
            </w:pPr>
            <w:r w:rsidRPr="00966BE8">
              <w:t>65.4</w:t>
            </w:r>
          </w:p>
        </w:tc>
        <w:tc>
          <w:tcPr>
            <w:tcW w:w="872" w:type="dxa"/>
            <w:vAlign w:val="center"/>
          </w:tcPr>
          <w:p w:rsidR="00310D59" w:rsidRPr="008B3C3C" w:rsidRDefault="00310D59" w:rsidP="00FE0881">
            <w:pPr>
              <w:pStyle w:val="affffffffffffffffffff8"/>
              <w:spacing w:before="48" w:after="48"/>
            </w:pPr>
            <w:r w:rsidRPr="008B3C3C">
              <w:t>64.2</w:t>
            </w:r>
          </w:p>
        </w:tc>
        <w:tc>
          <w:tcPr>
            <w:tcW w:w="996" w:type="dxa"/>
            <w:vAlign w:val="center"/>
          </w:tcPr>
          <w:p w:rsidR="00310D59" w:rsidRPr="00D560B4" w:rsidRDefault="00310D59" w:rsidP="00FE0881">
            <w:pPr>
              <w:pStyle w:val="affffffffffffffffffff8"/>
              <w:spacing w:before="48" w:after="48"/>
            </w:pPr>
            <w:r w:rsidRPr="00D560B4">
              <w:t>63.2</w:t>
            </w:r>
          </w:p>
        </w:tc>
        <w:tc>
          <w:tcPr>
            <w:tcW w:w="996" w:type="dxa"/>
            <w:vAlign w:val="center"/>
          </w:tcPr>
          <w:p w:rsidR="00310D59" w:rsidRPr="00E85582" w:rsidRDefault="00310D59" w:rsidP="00FE0881">
            <w:pPr>
              <w:pStyle w:val="affffffffffffffffffff8"/>
              <w:spacing w:before="48" w:after="48"/>
            </w:pPr>
            <w:r w:rsidRPr="00E85582">
              <w:t>62.4</w:t>
            </w:r>
          </w:p>
        </w:tc>
        <w:tc>
          <w:tcPr>
            <w:tcW w:w="996" w:type="dxa"/>
            <w:vAlign w:val="center"/>
          </w:tcPr>
          <w:p w:rsidR="00310D59" w:rsidRPr="009732AB" w:rsidRDefault="00310D59" w:rsidP="00FE0881">
            <w:pPr>
              <w:pStyle w:val="affffffffffffffffffff8"/>
              <w:spacing w:before="48" w:after="48"/>
            </w:pPr>
            <w:r w:rsidRPr="009732AB">
              <w:t>61.5</w:t>
            </w:r>
          </w:p>
        </w:tc>
        <w:tc>
          <w:tcPr>
            <w:tcW w:w="996" w:type="dxa"/>
            <w:vAlign w:val="center"/>
          </w:tcPr>
          <w:p w:rsidR="00310D59" w:rsidRPr="00A00287" w:rsidRDefault="00310D59" w:rsidP="00FE0881">
            <w:pPr>
              <w:pStyle w:val="affffffffffffffffffff8"/>
              <w:spacing w:before="48" w:after="48"/>
            </w:pPr>
            <w:r w:rsidRPr="00A00287">
              <w:t>60.7</w:t>
            </w:r>
          </w:p>
        </w:tc>
        <w:tc>
          <w:tcPr>
            <w:tcW w:w="996" w:type="dxa"/>
            <w:vAlign w:val="center"/>
          </w:tcPr>
          <w:p w:rsidR="00310D59" w:rsidRPr="00201175" w:rsidRDefault="00310D59" w:rsidP="00FE0881">
            <w:pPr>
              <w:pStyle w:val="affffffffffffffffffff8"/>
              <w:spacing w:before="48" w:after="48"/>
            </w:pPr>
            <w:r w:rsidRPr="00201175">
              <w:t>60.2</w:t>
            </w:r>
          </w:p>
        </w:tc>
      </w:tr>
      <w:tr w:rsidR="00310D59" w:rsidRPr="00675C2F" w:rsidTr="00FE0881">
        <w:trPr>
          <w:trHeight w:val="426"/>
          <w:jc w:val="center"/>
        </w:trPr>
        <w:tc>
          <w:tcPr>
            <w:tcW w:w="1248" w:type="dxa"/>
            <w:vMerge/>
            <w:vAlign w:val="center"/>
          </w:tcPr>
          <w:p w:rsidR="00310D59" w:rsidRPr="00675C2F" w:rsidRDefault="00310D59" w:rsidP="00FE0881">
            <w:pPr>
              <w:pStyle w:val="affffffffffffffffffff8"/>
              <w:spacing w:before="48" w:after="48"/>
              <w:rPr>
                <w:snapToGrid w:val="0"/>
              </w:rPr>
            </w:pPr>
          </w:p>
        </w:tc>
        <w:tc>
          <w:tcPr>
            <w:tcW w:w="1250" w:type="dxa"/>
            <w:vAlign w:val="center"/>
          </w:tcPr>
          <w:p w:rsidR="00310D59" w:rsidRPr="00675C2F" w:rsidRDefault="00310D59" w:rsidP="00FE0881">
            <w:pPr>
              <w:pStyle w:val="affffffffffffffffffff8"/>
              <w:spacing w:before="48" w:after="48"/>
              <w:rPr>
                <w:snapToGrid w:val="0"/>
              </w:rPr>
            </w:pPr>
            <w:r w:rsidRPr="00675C2F">
              <w:rPr>
                <w:rFonts w:hint="eastAsia"/>
                <w:snapToGrid w:val="0"/>
              </w:rPr>
              <w:t>2028</w:t>
            </w:r>
            <w:r w:rsidRPr="00675C2F">
              <w:rPr>
                <w:rFonts w:hint="eastAsia"/>
                <w:snapToGrid w:val="0"/>
              </w:rPr>
              <w:t>年</w:t>
            </w:r>
          </w:p>
        </w:tc>
        <w:tc>
          <w:tcPr>
            <w:tcW w:w="825" w:type="dxa"/>
            <w:vAlign w:val="center"/>
          </w:tcPr>
          <w:p w:rsidR="00310D59" w:rsidRPr="008E2734" w:rsidRDefault="00310D59" w:rsidP="00FE0881">
            <w:pPr>
              <w:pStyle w:val="affffffffffffffffffff8"/>
              <w:spacing w:before="48" w:after="48"/>
            </w:pPr>
            <w:r w:rsidRPr="008E2734">
              <w:t>77.8</w:t>
            </w:r>
          </w:p>
        </w:tc>
        <w:tc>
          <w:tcPr>
            <w:tcW w:w="826" w:type="dxa"/>
            <w:vAlign w:val="center"/>
          </w:tcPr>
          <w:p w:rsidR="00310D59" w:rsidRPr="00544975" w:rsidRDefault="00310D59" w:rsidP="00FE0881">
            <w:pPr>
              <w:pStyle w:val="affffffffffffffffffff8"/>
              <w:spacing w:before="48" w:after="48"/>
            </w:pPr>
            <w:r w:rsidRPr="00544975">
              <w:t>74.8</w:t>
            </w:r>
          </w:p>
        </w:tc>
        <w:tc>
          <w:tcPr>
            <w:tcW w:w="837" w:type="dxa"/>
            <w:vAlign w:val="center"/>
          </w:tcPr>
          <w:p w:rsidR="00310D59" w:rsidRPr="00AB0210" w:rsidRDefault="00310D59" w:rsidP="00FE0881">
            <w:pPr>
              <w:pStyle w:val="affffffffffffffffffff8"/>
              <w:spacing w:before="48" w:after="48"/>
            </w:pPr>
            <w:r w:rsidRPr="00AB0210">
              <w:t>71.7</w:t>
            </w:r>
          </w:p>
        </w:tc>
        <w:tc>
          <w:tcPr>
            <w:tcW w:w="872" w:type="dxa"/>
            <w:vAlign w:val="center"/>
          </w:tcPr>
          <w:p w:rsidR="00310D59" w:rsidRPr="001844EF" w:rsidRDefault="00310D59" w:rsidP="00FE0881">
            <w:pPr>
              <w:pStyle w:val="affffffffffffffffffff8"/>
              <w:spacing w:before="48" w:after="48"/>
            </w:pPr>
            <w:r w:rsidRPr="001844EF">
              <w:t>70.0</w:t>
            </w:r>
          </w:p>
        </w:tc>
        <w:tc>
          <w:tcPr>
            <w:tcW w:w="872" w:type="dxa"/>
            <w:vAlign w:val="center"/>
          </w:tcPr>
          <w:p w:rsidR="00310D59" w:rsidRPr="00486E4B" w:rsidRDefault="00310D59" w:rsidP="00FE0881">
            <w:pPr>
              <w:pStyle w:val="affffffffffffffffffff8"/>
              <w:spacing w:before="48" w:after="48"/>
            </w:pPr>
            <w:r w:rsidRPr="00486E4B">
              <w:t>68.7</w:t>
            </w:r>
          </w:p>
        </w:tc>
        <w:tc>
          <w:tcPr>
            <w:tcW w:w="872" w:type="dxa"/>
            <w:vAlign w:val="center"/>
          </w:tcPr>
          <w:p w:rsidR="00310D59" w:rsidRPr="00966BE8" w:rsidRDefault="00310D59" w:rsidP="00FE0881">
            <w:pPr>
              <w:pStyle w:val="affffffffffffffffffff8"/>
              <w:spacing w:before="48" w:after="48"/>
            </w:pPr>
            <w:r w:rsidRPr="00966BE8">
              <w:t>67.0</w:t>
            </w:r>
          </w:p>
        </w:tc>
        <w:tc>
          <w:tcPr>
            <w:tcW w:w="872" w:type="dxa"/>
            <w:vAlign w:val="center"/>
          </w:tcPr>
          <w:p w:rsidR="00310D59" w:rsidRPr="008B3C3C" w:rsidRDefault="00310D59" w:rsidP="00FE0881">
            <w:pPr>
              <w:pStyle w:val="affffffffffffffffffff8"/>
              <w:spacing w:before="48" w:after="48"/>
            </w:pPr>
            <w:r w:rsidRPr="008B3C3C">
              <w:t>65.7</w:t>
            </w:r>
          </w:p>
        </w:tc>
        <w:tc>
          <w:tcPr>
            <w:tcW w:w="996" w:type="dxa"/>
            <w:vAlign w:val="center"/>
          </w:tcPr>
          <w:p w:rsidR="00310D59" w:rsidRPr="00D560B4" w:rsidRDefault="00310D59" w:rsidP="00FE0881">
            <w:pPr>
              <w:pStyle w:val="affffffffffffffffffff8"/>
              <w:spacing w:before="48" w:after="48"/>
            </w:pPr>
            <w:r w:rsidRPr="00D560B4">
              <w:t>64.8</w:t>
            </w:r>
          </w:p>
        </w:tc>
        <w:tc>
          <w:tcPr>
            <w:tcW w:w="996" w:type="dxa"/>
            <w:vAlign w:val="center"/>
          </w:tcPr>
          <w:p w:rsidR="00310D59" w:rsidRPr="00E85582" w:rsidRDefault="00310D59" w:rsidP="00FE0881">
            <w:pPr>
              <w:pStyle w:val="affffffffffffffffffff8"/>
              <w:spacing w:before="48" w:after="48"/>
            </w:pPr>
            <w:r w:rsidRPr="00E85582">
              <w:t>64.0</w:t>
            </w:r>
          </w:p>
        </w:tc>
        <w:tc>
          <w:tcPr>
            <w:tcW w:w="996" w:type="dxa"/>
            <w:vAlign w:val="center"/>
          </w:tcPr>
          <w:p w:rsidR="00310D59" w:rsidRPr="009732AB" w:rsidRDefault="00310D59" w:rsidP="00FE0881">
            <w:pPr>
              <w:pStyle w:val="affffffffffffffffffff8"/>
              <w:spacing w:before="48" w:after="48"/>
            </w:pPr>
            <w:r w:rsidRPr="009732AB">
              <w:t>63.0</w:t>
            </w:r>
          </w:p>
        </w:tc>
        <w:tc>
          <w:tcPr>
            <w:tcW w:w="996" w:type="dxa"/>
            <w:vAlign w:val="center"/>
          </w:tcPr>
          <w:p w:rsidR="00310D59" w:rsidRPr="00A00287" w:rsidRDefault="00310D59" w:rsidP="00FE0881">
            <w:pPr>
              <w:pStyle w:val="affffffffffffffffffff8"/>
              <w:spacing w:before="48" w:after="48"/>
            </w:pPr>
            <w:r w:rsidRPr="00A00287">
              <w:t>62.2</w:t>
            </w:r>
          </w:p>
        </w:tc>
        <w:tc>
          <w:tcPr>
            <w:tcW w:w="996" w:type="dxa"/>
            <w:vAlign w:val="center"/>
          </w:tcPr>
          <w:p w:rsidR="00310D59" w:rsidRPr="00201175" w:rsidRDefault="00310D59" w:rsidP="00FE0881">
            <w:pPr>
              <w:pStyle w:val="affffffffffffffffffff8"/>
              <w:spacing w:before="48" w:after="48"/>
            </w:pPr>
            <w:r w:rsidRPr="00201175">
              <w:t>61.7</w:t>
            </w:r>
          </w:p>
        </w:tc>
      </w:tr>
      <w:tr w:rsidR="00310D59" w:rsidRPr="00675C2F" w:rsidTr="00FE0881">
        <w:trPr>
          <w:trHeight w:val="426"/>
          <w:jc w:val="center"/>
        </w:trPr>
        <w:tc>
          <w:tcPr>
            <w:tcW w:w="1248" w:type="dxa"/>
            <w:vMerge/>
            <w:vAlign w:val="center"/>
          </w:tcPr>
          <w:p w:rsidR="00310D59" w:rsidRPr="00675C2F" w:rsidRDefault="00310D59" w:rsidP="00FE0881">
            <w:pPr>
              <w:pStyle w:val="affffffffffffffffffff8"/>
              <w:spacing w:before="48" w:after="48"/>
              <w:rPr>
                <w:snapToGrid w:val="0"/>
              </w:rPr>
            </w:pPr>
          </w:p>
        </w:tc>
        <w:tc>
          <w:tcPr>
            <w:tcW w:w="1250" w:type="dxa"/>
            <w:vAlign w:val="center"/>
          </w:tcPr>
          <w:p w:rsidR="00310D59" w:rsidRPr="00675C2F" w:rsidRDefault="00310D59" w:rsidP="00FE0881">
            <w:pPr>
              <w:pStyle w:val="affffffffffffffffffff8"/>
              <w:spacing w:before="48" w:after="48"/>
              <w:rPr>
                <w:snapToGrid w:val="0"/>
              </w:rPr>
            </w:pPr>
            <w:r w:rsidRPr="00675C2F">
              <w:rPr>
                <w:rFonts w:hint="eastAsia"/>
                <w:snapToGrid w:val="0"/>
              </w:rPr>
              <w:t>203</w:t>
            </w:r>
            <w:r w:rsidR="004F68A1">
              <w:rPr>
                <w:rFonts w:hint="eastAsia"/>
                <w:snapToGrid w:val="0"/>
              </w:rPr>
              <w:t>6</w:t>
            </w:r>
            <w:r w:rsidRPr="00675C2F">
              <w:rPr>
                <w:rFonts w:hint="eastAsia"/>
                <w:snapToGrid w:val="0"/>
              </w:rPr>
              <w:t>年</w:t>
            </w:r>
          </w:p>
        </w:tc>
        <w:tc>
          <w:tcPr>
            <w:tcW w:w="825" w:type="dxa"/>
            <w:vAlign w:val="center"/>
          </w:tcPr>
          <w:p w:rsidR="00310D59" w:rsidRDefault="00310D59" w:rsidP="00FE0881">
            <w:pPr>
              <w:pStyle w:val="affffffffffffffffffff8"/>
              <w:spacing w:before="48" w:after="48"/>
            </w:pPr>
            <w:r w:rsidRPr="008E2734">
              <w:t>77.3</w:t>
            </w:r>
          </w:p>
        </w:tc>
        <w:tc>
          <w:tcPr>
            <w:tcW w:w="826" w:type="dxa"/>
            <w:vAlign w:val="center"/>
          </w:tcPr>
          <w:p w:rsidR="00310D59" w:rsidRDefault="00310D59" w:rsidP="00FE0881">
            <w:pPr>
              <w:pStyle w:val="affffffffffffffffffff8"/>
              <w:spacing w:before="48" w:after="48"/>
            </w:pPr>
            <w:r w:rsidRPr="00544975">
              <w:t>74.3</w:t>
            </w:r>
          </w:p>
        </w:tc>
        <w:tc>
          <w:tcPr>
            <w:tcW w:w="837" w:type="dxa"/>
            <w:vAlign w:val="center"/>
          </w:tcPr>
          <w:p w:rsidR="00310D59" w:rsidRDefault="00310D59" w:rsidP="00FE0881">
            <w:pPr>
              <w:pStyle w:val="affffffffffffffffffff8"/>
              <w:spacing w:before="48" w:after="48"/>
            </w:pPr>
            <w:r w:rsidRPr="00AB0210">
              <w:t>71.3</w:t>
            </w:r>
          </w:p>
        </w:tc>
        <w:tc>
          <w:tcPr>
            <w:tcW w:w="872" w:type="dxa"/>
            <w:vAlign w:val="center"/>
          </w:tcPr>
          <w:p w:rsidR="00310D59" w:rsidRDefault="00310D59" w:rsidP="00FE0881">
            <w:pPr>
              <w:pStyle w:val="affffffffffffffffffff8"/>
              <w:spacing w:before="48" w:after="48"/>
            </w:pPr>
            <w:r w:rsidRPr="001844EF">
              <w:t>69.5</w:t>
            </w:r>
          </w:p>
        </w:tc>
        <w:tc>
          <w:tcPr>
            <w:tcW w:w="872" w:type="dxa"/>
            <w:vAlign w:val="center"/>
          </w:tcPr>
          <w:p w:rsidR="00310D59" w:rsidRDefault="00310D59" w:rsidP="00FE0881">
            <w:pPr>
              <w:pStyle w:val="affffffffffffffffffff8"/>
              <w:spacing w:before="48" w:after="48"/>
            </w:pPr>
            <w:r w:rsidRPr="00486E4B">
              <w:t>68.2</w:t>
            </w:r>
          </w:p>
        </w:tc>
        <w:tc>
          <w:tcPr>
            <w:tcW w:w="872" w:type="dxa"/>
            <w:vAlign w:val="center"/>
          </w:tcPr>
          <w:p w:rsidR="00310D59" w:rsidRDefault="00310D59" w:rsidP="00FE0881">
            <w:pPr>
              <w:pStyle w:val="affffffffffffffffffff8"/>
              <w:spacing w:before="48" w:after="48"/>
            </w:pPr>
            <w:r w:rsidRPr="00966BE8">
              <w:t>66.5</w:t>
            </w:r>
          </w:p>
        </w:tc>
        <w:tc>
          <w:tcPr>
            <w:tcW w:w="872" w:type="dxa"/>
            <w:vAlign w:val="center"/>
          </w:tcPr>
          <w:p w:rsidR="00310D59" w:rsidRDefault="00310D59" w:rsidP="00FE0881">
            <w:pPr>
              <w:pStyle w:val="affffffffffffffffffff8"/>
              <w:spacing w:before="48" w:after="48"/>
            </w:pPr>
            <w:r w:rsidRPr="008B3C3C">
              <w:t>65.2</w:t>
            </w:r>
          </w:p>
        </w:tc>
        <w:tc>
          <w:tcPr>
            <w:tcW w:w="996" w:type="dxa"/>
            <w:vAlign w:val="center"/>
          </w:tcPr>
          <w:p w:rsidR="00310D59" w:rsidRDefault="00310D59" w:rsidP="00FE0881">
            <w:pPr>
              <w:pStyle w:val="affffffffffffffffffff8"/>
              <w:spacing w:before="48" w:after="48"/>
            </w:pPr>
            <w:r w:rsidRPr="00D560B4">
              <w:t>64.3</w:t>
            </w:r>
          </w:p>
        </w:tc>
        <w:tc>
          <w:tcPr>
            <w:tcW w:w="996" w:type="dxa"/>
            <w:vAlign w:val="center"/>
          </w:tcPr>
          <w:p w:rsidR="00310D59" w:rsidRDefault="00310D59" w:rsidP="00FE0881">
            <w:pPr>
              <w:pStyle w:val="affffffffffffffffffff8"/>
              <w:spacing w:before="48" w:after="48"/>
            </w:pPr>
            <w:r w:rsidRPr="00E85582">
              <w:t>63.5</w:t>
            </w:r>
          </w:p>
        </w:tc>
        <w:tc>
          <w:tcPr>
            <w:tcW w:w="996" w:type="dxa"/>
            <w:vAlign w:val="center"/>
          </w:tcPr>
          <w:p w:rsidR="00310D59" w:rsidRDefault="00310D59" w:rsidP="00FE0881">
            <w:pPr>
              <w:pStyle w:val="affffffffffffffffffff8"/>
              <w:spacing w:before="48" w:after="48"/>
            </w:pPr>
            <w:r w:rsidRPr="009732AB">
              <w:t>62.5</w:t>
            </w:r>
          </w:p>
        </w:tc>
        <w:tc>
          <w:tcPr>
            <w:tcW w:w="996" w:type="dxa"/>
            <w:vAlign w:val="center"/>
          </w:tcPr>
          <w:p w:rsidR="00310D59" w:rsidRDefault="00310D59" w:rsidP="00FE0881">
            <w:pPr>
              <w:pStyle w:val="affffffffffffffffffff8"/>
              <w:spacing w:before="48" w:after="48"/>
            </w:pPr>
            <w:r w:rsidRPr="00A00287">
              <w:t>61.7</w:t>
            </w:r>
          </w:p>
        </w:tc>
        <w:tc>
          <w:tcPr>
            <w:tcW w:w="996" w:type="dxa"/>
            <w:vAlign w:val="center"/>
          </w:tcPr>
          <w:p w:rsidR="00310D59" w:rsidRDefault="00310D59" w:rsidP="00FE0881">
            <w:pPr>
              <w:pStyle w:val="affffffffffffffffffff8"/>
              <w:spacing w:before="48" w:after="48"/>
            </w:pPr>
            <w:r w:rsidRPr="00201175">
              <w:t>61.3</w:t>
            </w:r>
          </w:p>
        </w:tc>
      </w:tr>
      <w:tr w:rsidR="00675C2F" w:rsidRPr="00675C2F" w:rsidTr="00FE0881">
        <w:trPr>
          <w:trHeight w:val="426"/>
          <w:jc w:val="center"/>
        </w:trPr>
        <w:tc>
          <w:tcPr>
            <w:tcW w:w="13454" w:type="dxa"/>
            <w:gridSpan w:val="14"/>
            <w:vAlign w:val="center"/>
          </w:tcPr>
          <w:p w:rsidR="00675C2F" w:rsidRPr="00675C2F" w:rsidRDefault="00675C2F" w:rsidP="00FE0881">
            <w:pPr>
              <w:pStyle w:val="affffffffffffffffffff8"/>
              <w:spacing w:before="48" w:after="48"/>
            </w:pPr>
            <w:r w:rsidRPr="00675C2F">
              <w:rPr>
                <w:rFonts w:hint="eastAsia"/>
              </w:rPr>
              <w:t>夜间</w:t>
            </w:r>
          </w:p>
        </w:tc>
      </w:tr>
      <w:tr w:rsidR="00310D59" w:rsidRPr="00675C2F" w:rsidTr="00FE0881">
        <w:trPr>
          <w:trHeight w:val="426"/>
          <w:jc w:val="center"/>
        </w:trPr>
        <w:tc>
          <w:tcPr>
            <w:tcW w:w="1248" w:type="dxa"/>
            <w:vMerge w:val="restart"/>
            <w:vAlign w:val="center"/>
          </w:tcPr>
          <w:p w:rsidR="00310D59" w:rsidRPr="00675C2F" w:rsidRDefault="00310D59" w:rsidP="00FE0881">
            <w:pPr>
              <w:pStyle w:val="affffffffffffffffffff8"/>
              <w:spacing w:before="48" w:after="48"/>
              <w:rPr>
                <w:snapToGrid w:val="0"/>
              </w:rPr>
            </w:pPr>
            <w:r w:rsidRPr="00675C2F">
              <w:rPr>
                <w:rFonts w:hint="eastAsia"/>
                <w:snapToGrid w:val="0"/>
              </w:rPr>
              <w:t>海滨大道西段</w:t>
            </w:r>
          </w:p>
        </w:tc>
        <w:tc>
          <w:tcPr>
            <w:tcW w:w="1250" w:type="dxa"/>
            <w:vAlign w:val="center"/>
          </w:tcPr>
          <w:p w:rsidR="00310D59" w:rsidRPr="00675C2F" w:rsidRDefault="00310D59" w:rsidP="00FE0881">
            <w:pPr>
              <w:pStyle w:val="affffffffffffffffffff8"/>
              <w:spacing w:before="48" w:after="48"/>
              <w:rPr>
                <w:snapToGrid w:val="0"/>
              </w:rPr>
            </w:pPr>
            <w:r w:rsidRPr="00675C2F">
              <w:rPr>
                <w:rFonts w:hint="eastAsia"/>
                <w:snapToGrid w:val="0"/>
              </w:rPr>
              <w:t>2022</w:t>
            </w:r>
            <w:r w:rsidRPr="00675C2F">
              <w:rPr>
                <w:rFonts w:hint="eastAsia"/>
                <w:snapToGrid w:val="0"/>
              </w:rPr>
              <w:t>年</w:t>
            </w:r>
          </w:p>
        </w:tc>
        <w:tc>
          <w:tcPr>
            <w:tcW w:w="825" w:type="dxa"/>
            <w:vAlign w:val="center"/>
          </w:tcPr>
          <w:p w:rsidR="00310D59" w:rsidRPr="00A04464" w:rsidRDefault="0056612A" w:rsidP="00FE0881">
            <w:pPr>
              <w:pStyle w:val="affffffffffffffffffff8"/>
              <w:spacing w:before="48" w:after="48"/>
            </w:pPr>
            <w:r>
              <w:rPr>
                <w:rFonts w:hint="eastAsia"/>
              </w:rPr>
              <w:t>69</w:t>
            </w:r>
            <w:r w:rsidR="00310D59" w:rsidRPr="00A04464">
              <w:t>.2</w:t>
            </w:r>
          </w:p>
        </w:tc>
        <w:tc>
          <w:tcPr>
            <w:tcW w:w="826" w:type="dxa"/>
            <w:vAlign w:val="center"/>
          </w:tcPr>
          <w:p w:rsidR="00310D59" w:rsidRPr="00C76FEB" w:rsidRDefault="0056612A" w:rsidP="00E82DCE">
            <w:pPr>
              <w:pStyle w:val="affffffffffffffffffff8"/>
              <w:spacing w:before="48" w:after="48"/>
            </w:pPr>
            <w:r>
              <w:rPr>
                <w:rFonts w:hint="eastAsia"/>
              </w:rPr>
              <w:t>6</w:t>
            </w:r>
            <w:r w:rsidR="00E82DCE">
              <w:rPr>
                <w:rFonts w:hint="eastAsia"/>
              </w:rPr>
              <w:t>6</w:t>
            </w:r>
            <w:r w:rsidR="00310D59" w:rsidRPr="00C76FEB">
              <w:t>.2</w:t>
            </w:r>
          </w:p>
        </w:tc>
        <w:tc>
          <w:tcPr>
            <w:tcW w:w="837" w:type="dxa"/>
            <w:vAlign w:val="center"/>
          </w:tcPr>
          <w:p w:rsidR="00310D59" w:rsidRPr="009718B3" w:rsidRDefault="0056612A" w:rsidP="00E82DCE">
            <w:pPr>
              <w:pStyle w:val="affffffffffffffffffff8"/>
              <w:spacing w:before="48" w:after="48"/>
            </w:pPr>
            <w:r>
              <w:rPr>
                <w:rFonts w:hint="eastAsia"/>
              </w:rPr>
              <w:t>6</w:t>
            </w:r>
            <w:r w:rsidR="00E82DCE">
              <w:rPr>
                <w:rFonts w:hint="eastAsia"/>
              </w:rPr>
              <w:t>3</w:t>
            </w:r>
            <w:r w:rsidR="00310D59" w:rsidRPr="009718B3">
              <w:t>.2</w:t>
            </w:r>
          </w:p>
        </w:tc>
        <w:tc>
          <w:tcPr>
            <w:tcW w:w="872" w:type="dxa"/>
            <w:vAlign w:val="center"/>
          </w:tcPr>
          <w:p w:rsidR="00310D59" w:rsidRPr="0042058F" w:rsidRDefault="00310D59" w:rsidP="00E82DCE">
            <w:pPr>
              <w:pStyle w:val="affffffffffffffffffff8"/>
              <w:spacing w:before="48" w:after="48"/>
            </w:pPr>
            <w:r w:rsidRPr="0042058F">
              <w:t>6</w:t>
            </w:r>
            <w:r w:rsidR="00E82DCE">
              <w:rPr>
                <w:rFonts w:hint="eastAsia"/>
              </w:rPr>
              <w:t>1</w:t>
            </w:r>
            <w:r w:rsidRPr="0042058F">
              <w:t>.</w:t>
            </w:r>
            <w:r w:rsidR="00E82DCE">
              <w:rPr>
                <w:rFonts w:hint="eastAsia"/>
              </w:rPr>
              <w:t>5</w:t>
            </w:r>
          </w:p>
        </w:tc>
        <w:tc>
          <w:tcPr>
            <w:tcW w:w="872" w:type="dxa"/>
            <w:vAlign w:val="center"/>
          </w:tcPr>
          <w:p w:rsidR="00310D59" w:rsidRPr="00C4335A" w:rsidRDefault="0056612A" w:rsidP="00FE0881">
            <w:pPr>
              <w:pStyle w:val="affffffffffffffffffff8"/>
              <w:spacing w:before="48" w:after="48"/>
            </w:pPr>
            <w:r>
              <w:rPr>
                <w:rFonts w:hint="eastAsia"/>
              </w:rPr>
              <w:t>60</w:t>
            </w:r>
            <w:r w:rsidR="00310D59" w:rsidRPr="00C4335A">
              <w:t>.2</w:t>
            </w:r>
          </w:p>
        </w:tc>
        <w:tc>
          <w:tcPr>
            <w:tcW w:w="872" w:type="dxa"/>
            <w:vAlign w:val="center"/>
          </w:tcPr>
          <w:p w:rsidR="00310D59" w:rsidRPr="00D848AB" w:rsidRDefault="0056612A" w:rsidP="00FE0881">
            <w:pPr>
              <w:pStyle w:val="affffffffffffffffffff8"/>
              <w:spacing w:before="48" w:after="48"/>
            </w:pPr>
            <w:r>
              <w:rPr>
                <w:rFonts w:hint="eastAsia"/>
              </w:rPr>
              <w:t>58</w:t>
            </w:r>
            <w:r w:rsidR="00310D59" w:rsidRPr="00D848AB">
              <w:t>.4</w:t>
            </w:r>
          </w:p>
        </w:tc>
        <w:tc>
          <w:tcPr>
            <w:tcW w:w="872" w:type="dxa"/>
            <w:vAlign w:val="center"/>
          </w:tcPr>
          <w:p w:rsidR="00310D59" w:rsidRPr="00291EFE" w:rsidRDefault="0056612A" w:rsidP="00FE0881">
            <w:pPr>
              <w:pStyle w:val="affffffffffffffffffff8"/>
              <w:spacing w:before="48" w:after="48"/>
            </w:pPr>
            <w:r>
              <w:rPr>
                <w:rFonts w:hint="eastAsia"/>
              </w:rPr>
              <w:t>58</w:t>
            </w:r>
            <w:r w:rsidR="00310D59" w:rsidRPr="00291EFE">
              <w:t>.2</w:t>
            </w:r>
          </w:p>
        </w:tc>
        <w:tc>
          <w:tcPr>
            <w:tcW w:w="996" w:type="dxa"/>
            <w:vAlign w:val="center"/>
          </w:tcPr>
          <w:p w:rsidR="00310D59" w:rsidRPr="00DD70DF" w:rsidRDefault="0056612A" w:rsidP="00FE0881">
            <w:pPr>
              <w:pStyle w:val="affffffffffffffffffff8"/>
              <w:spacing w:before="48" w:after="48"/>
            </w:pPr>
            <w:r>
              <w:rPr>
                <w:rFonts w:hint="eastAsia"/>
              </w:rPr>
              <w:t>54</w:t>
            </w:r>
            <w:r w:rsidR="00310D59" w:rsidRPr="00DD70DF">
              <w:t>.2</w:t>
            </w:r>
          </w:p>
        </w:tc>
        <w:tc>
          <w:tcPr>
            <w:tcW w:w="996" w:type="dxa"/>
            <w:vAlign w:val="center"/>
          </w:tcPr>
          <w:p w:rsidR="00310D59" w:rsidRPr="002D681B" w:rsidRDefault="00310D59" w:rsidP="00FE0881">
            <w:pPr>
              <w:pStyle w:val="affffffffffffffffffff8"/>
              <w:spacing w:before="48" w:after="48"/>
            </w:pPr>
            <w:r w:rsidRPr="002D681B">
              <w:t>5</w:t>
            </w:r>
            <w:r w:rsidR="0056612A">
              <w:rPr>
                <w:rFonts w:hint="eastAsia"/>
              </w:rPr>
              <w:t>4</w:t>
            </w:r>
            <w:r w:rsidRPr="002D681B">
              <w:t>.4</w:t>
            </w:r>
          </w:p>
        </w:tc>
        <w:tc>
          <w:tcPr>
            <w:tcW w:w="996" w:type="dxa"/>
            <w:vAlign w:val="center"/>
          </w:tcPr>
          <w:p w:rsidR="00310D59" w:rsidRPr="00D1418C" w:rsidRDefault="00310D59" w:rsidP="00FE0881">
            <w:pPr>
              <w:pStyle w:val="affffffffffffffffffff8"/>
              <w:spacing w:before="48" w:after="48"/>
            </w:pPr>
            <w:r w:rsidRPr="00D1418C">
              <w:t>5</w:t>
            </w:r>
            <w:r w:rsidR="0056612A">
              <w:rPr>
                <w:rFonts w:hint="eastAsia"/>
              </w:rPr>
              <w:t>4</w:t>
            </w:r>
            <w:r w:rsidRPr="00D1418C">
              <w:t>.5</w:t>
            </w:r>
          </w:p>
        </w:tc>
        <w:tc>
          <w:tcPr>
            <w:tcW w:w="996" w:type="dxa"/>
            <w:vAlign w:val="center"/>
          </w:tcPr>
          <w:p w:rsidR="00310D59" w:rsidRPr="00920A46" w:rsidRDefault="00310D59" w:rsidP="00FE0881">
            <w:pPr>
              <w:pStyle w:val="affffffffffffffffffff8"/>
              <w:spacing w:before="48" w:after="48"/>
            </w:pPr>
            <w:r w:rsidRPr="00920A46">
              <w:t>5</w:t>
            </w:r>
            <w:r w:rsidR="0056612A">
              <w:rPr>
                <w:rFonts w:hint="eastAsia"/>
              </w:rPr>
              <w:t>3</w:t>
            </w:r>
            <w:r w:rsidRPr="00920A46">
              <w:t>.7</w:t>
            </w:r>
          </w:p>
        </w:tc>
        <w:tc>
          <w:tcPr>
            <w:tcW w:w="996" w:type="dxa"/>
            <w:vAlign w:val="center"/>
          </w:tcPr>
          <w:p w:rsidR="00310D59" w:rsidRPr="00FC4F51" w:rsidRDefault="0056612A" w:rsidP="00FE0881">
            <w:pPr>
              <w:pStyle w:val="affffffffffffffffffff8"/>
              <w:spacing w:before="48" w:after="48"/>
            </w:pPr>
            <w:r>
              <w:rPr>
                <w:rFonts w:hint="eastAsia"/>
              </w:rPr>
              <w:t>53.7</w:t>
            </w:r>
          </w:p>
        </w:tc>
      </w:tr>
      <w:tr w:rsidR="00310D59" w:rsidRPr="00675C2F" w:rsidTr="00FE0881">
        <w:trPr>
          <w:trHeight w:val="426"/>
          <w:jc w:val="center"/>
        </w:trPr>
        <w:tc>
          <w:tcPr>
            <w:tcW w:w="1248" w:type="dxa"/>
            <w:vMerge/>
            <w:vAlign w:val="center"/>
          </w:tcPr>
          <w:p w:rsidR="00310D59" w:rsidRPr="00675C2F" w:rsidRDefault="00310D59" w:rsidP="00FE0881">
            <w:pPr>
              <w:pStyle w:val="affffffffffffffffffff8"/>
              <w:spacing w:before="48" w:after="48"/>
              <w:rPr>
                <w:snapToGrid w:val="0"/>
              </w:rPr>
            </w:pPr>
          </w:p>
        </w:tc>
        <w:tc>
          <w:tcPr>
            <w:tcW w:w="1250" w:type="dxa"/>
            <w:vAlign w:val="center"/>
          </w:tcPr>
          <w:p w:rsidR="00310D59" w:rsidRPr="00675C2F" w:rsidRDefault="00310D59" w:rsidP="00FE0881">
            <w:pPr>
              <w:pStyle w:val="affffffffffffffffffff8"/>
              <w:spacing w:before="48" w:after="48"/>
              <w:rPr>
                <w:snapToGrid w:val="0"/>
              </w:rPr>
            </w:pPr>
            <w:r w:rsidRPr="00675C2F">
              <w:rPr>
                <w:rFonts w:hint="eastAsia"/>
                <w:snapToGrid w:val="0"/>
              </w:rPr>
              <w:t>2028</w:t>
            </w:r>
            <w:r w:rsidRPr="00675C2F">
              <w:rPr>
                <w:rFonts w:hint="eastAsia"/>
                <w:snapToGrid w:val="0"/>
              </w:rPr>
              <w:t>年</w:t>
            </w:r>
          </w:p>
        </w:tc>
        <w:tc>
          <w:tcPr>
            <w:tcW w:w="825" w:type="dxa"/>
            <w:vAlign w:val="center"/>
          </w:tcPr>
          <w:p w:rsidR="00310D59" w:rsidRPr="00A04464" w:rsidRDefault="00E82DCE" w:rsidP="00E82DCE">
            <w:pPr>
              <w:pStyle w:val="affffffffffffffffffff8"/>
              <w:spacing w:before="48" w:after="48"/>
            </w:pPr>
            <w:r>
              <w:rPr>
                <w:rFonts w:hint="eastAsia"/>
              </w:rPr>
              <w:t>70</w:t>
            </w:r>
            <w:r w:rsidR="00310D59" w:rsidRPr="00A04464">
              <w:t>.8</w:t>
            </w:r>
          </w:p>
        </w:tc>
        <w:tc>
          <w:tcPr>
            <w:tcW w:w="826" w:type="dxa"/>
            <w:vAlign w:val="center"/>
          </w:tcPr>
          <w:p w:rsidR="00310D59" w:rsidRPr="00C76FEB" w:rsidRDefault="0056612A" w:rsidP="00E82DCE">
            <w:pPr>
              <w:pStyle w:val="affffffffffffffffffff8"/>
              <w:spacing w:before="48" w:after="48"/>
            </w:pPr>
            <w:r>
              <w:rPr>
                <w:rFonts w:hint="eastAsia"/>
              </w:rPr>
              <w:t>6</w:t>
            </w:r>
            <w:r w:rsidR="00E82DCE">
              <w:rPr>
                <w:rFonts w:hint="eastAsia"/>
              </w:rPr>
              <w:t>7</w:t>
            </w:r>
            <w:r w:rsidR="00310D59" w:rsidRPr="00C76FEB">
              <w:t>.7</w:t>
            </w:r>
          </w:p>
        </w:tc>
        <w:tc>
          <w:tcPr>
            <w:tcW w:w="837" w:type="dxa"/>
            <w:vAlign w:val="center"/>
          </w:tcPr>
          <w:p w:rsidR="00310D59" w:rsidRPr="009718B3" w:rsidRDefault="0056612A" w:rsidP="00E82DCE">
            <w:pPr>
              <w:pStyle w:val="affffffffffffffffffff8"/>
              <w:spacing w:before="48" w:after="48"/>
            </w:pPr>
            <w:r>
              <w:rPr>
                <w:rFonts w:hint="eastAsia"/>
              </w:rPr>
              <w:t>6</w:t>
            </w:r>
            <w:r w:rsidR="00E82DCE">
              <w:rPr>
                <w:rFonts w:hint="eastAsia"/>
              </w:rPr>
              <w:t>4</w:t>
            </w:r>
            <w:r w:rsidR="00310D59" w:rsidRPr="009718B3">
              <w:t>.7</w:t>
            </w:r>
          </w:p>
        </w:tc>
        <w:tc>
          <w:tcPr>
            <w:tcW w:w="872" w:type="dxa"/>
            <w:vAlign w:val="center"/>
          </w:tcPr>
          <w:p w:rsidR="00310D59" w:rsidRPr="0042058F" w:rsidRDefault="0056612A" w:rsidP="00E82DCE">
            <w:pPr>
              <w:pStyle w:val="affffffffffffffffffff8"/>
              <w:spacing w:before="48" w:after="48"/>
            </w:pPr>
            <w:r>
              <w:rPr>
                <w:rFonts w:hint="eastAsia"/>
              </w:rPr>
              <w:t>6</w:t>
            </w:r>
            <w:r w:rsidR="00E82DCE">
              <w:rPr>
                <w:rFonts w:hint="eastAsia"/>
              </w:rPr>
              <w:t>3</w:t>
            </w:r>
            <w:r w:rsidR="00310D59" w:rsidRPr="0042058F">
              <w:t>.0</w:t>
            </w:r>
          </w:p>
        </w:tc>
        <w:tc>
          <w:tcPr>
            <w:tcW w:w="872" w:type="dxa"/>
            <w:vAlign w:val="center"/>
          </w:tcPr>
          <w:p w:rsidR="00310D59" w:rsidRPr="00C4335A" w:rsidRDefault="00310D59" w:rsidP="00FE0881">
            <w:pPr>
              <w:pStyle w:val="affffffffffffffffffff8"/>
              <w:spacing w:before="48" w:after="48"/>
            </w:pPr>
            <w:r w:rsidRPr="00C4335A">
              <w:t>6</w:t>
            </w:r>
            <w:r w:rsidR="0056612A">
              <w:rPr>
                <w:rFonts w:hint="eastAsia"/>
              </w:rPr>
              <w:t>1</w:t>
            </w:r>
            <w:r w:rsidRPr="00C4335A">
              <w:t>.7</w:t>
            </w:r>
          </w:p>
        </w:tc>
        <w:tc>
          <w:tcPr>
            <w:tcW w:w="872" w:type="dxa"/>
            <w:vAlign w:val="center"/>
          </w:tcPr>
          <w:p w:rsidR="00310D59" w:rsidRPr="00D848AB" w:rsidRDefault="0056612A" w:rsidP="00FE0881">
            <w:pPr>
              <w:pStyle w:val="affffffffffffffffffff8"/>
              <w:spacing w:before="48" w:after="48"/>
            </w:pPr>
            <w:r>
              <w:rPr>
                <w:rFonts w:hint="eastAsia"/>
              </w:rPr>
              <w:t>60</w:t>
            </w:r>
            <w:r w:rsidR="00310D59" w:rsidRPr="00D848AB">
              <w:t>.0</w:t>
            </w:r>
          </w:p>
        </w:tc>
        <w:tc>
          <w:tcPr>
            <w:tcW w:w="872" w:type="dxa"/>
            <w:vAlign w:val="center"/>
          </w:tcPr>
          <w:p w:rsidR="00310D59" w:rsidRPr="00291EFE" w:rsidRDefault="0056612A" w:rsidP="00FE0881">
            <w:pPr>
              <w:pStyle w:val="affffffffffffffffffff8"/>
              <w:spacing w:before="48" w:after="48"/>
            </w:pPr>
            <w:r>
              <w:rPr>
                <w:rFonts w:hint="eastAsia"/>
              </w:rPr>
              <w:t>58</w:t>
            </w:r>
            <w:r w:rsidR="00310D59" w:rsidRPr="00291EFE">
              <w:t>.7</w:t>
            </w:r>
          </w:p>
        </w:tc>
        <w:tc>
          <w:tcPr>
            <w:tcW w:w="996" w:type="dxa"/>
            <w:vAlign w:val="center"/>
          </w:tcPr>
          <w:p w:rsidR="00310D59" w:rsidRPr="00DD70DF" w:rsidRDefault="0056612A" w:rsidP="00FE0881">
            <w:pPr>
              <w:pStyle w:val="affffffffffffffffffff8"/>
              <w:spacing w:before="48" w:after="48"/>
            </w:pPr>
            <w:r>
              <w:rPr>
                <w:rFonts w:hint="eastAsia"/>
              </w:rPr>
              <w:t>57</w:t>
            </w:r>
            <w:r w:rsidR="00310D59" w:rsidRPr="00DD70DF">
              <w:t>.7</w:t>
            </w:r>
          </w:p>
        </w:tc>
        <w:tc>
          <w:tcPr>
            <w:tcW w:w="996" w:type="dxa"/>
            <w:vAlign w:val="center"/>
          </w:tcPr>
          <w:p w:rsidR="00310D59" w:rsidRPr="002D681B" w:rsidRDefault="0056612A" w:rsidP="00FE0881">
            <w:pPr>
              <w:pStyle w:val="affffffffffffffffffff8"/>
              <w:spacing w:before="48" w:after="48"/>
            </w:pPr>
            <w:r>
              <w:rPr>
                <w:rFonts w:hint="eastAsia"/>
              </w:rPr>
              <w:t>56</w:t>
            </w:r>
            <w:r w:rsidR="00310D59" w:rsidRPr="002D681B">
              <w:t>.0</w:t>
            </w:r>
          </w:p>
        </w:tc>
        <w:tc>
          <w:tcPr>
            <w:tcW w:w="996" w:type="dxa"/>
            <w:vAlign w:val="center"/>
          </w:tcPr>
          <w:p w:rsidR="00310D59" w:rsidRPr="00D1418C" w:rsidRDefault="0056612A" w:rsidP="00FE0881">
            <w:pPr>
              <w:pStyle w:val="affffffffffffffffffff8"/>
              <w:spacing w:before="48" w:after="48"/>
            </w:pPr>
            <w:r>
              <w:rPr>
                <w:rFonts w:hint="eastAsia"/>
              </w:rPr>
              <w:t>56</w:t>
            </w:r>
            <w:r w:rsidR="00310D59" w:rsidRPr="00D1418C">
              <w:t>.0</w:t>
            </w:r>
          </w:p>
        </w:tc>
        <w:tc>
          <w:tcPr>
            <w:tcW w:w="996" w:type="dxa"/>
            <w:vAlign w:val="center"/>
          </w:tcPr>
          <w:p w:rsidR="00310D59" w:rsidRPr="00920A46" w:rsidRDefault="00310D59" w:rsidP="00FE0881">
            <w:pPr>
              <w:pStyle w:val="affffffffffffffffffff8"/>
              <w:spacing w:before="48" w:after="48"/>
            </w:pPr>
            <w:r w:rsidRPr="00920A46">
              <w:t>5</w:t>
            </w:r>
            <w:r w:rsidR="0056612A">
              <w:rPr>
                <w:rFonts w:hint="eastAsia"/>
              </w:rPr>
              <w:t>5</w:t>
            </w:r>
            <w:r w:rsidRPr="00920A46">
              <w:t>.2</w:t>
            </w:r>
          </w:p>
        </w:tc>
        <w:tc>
          <w:tcPr>
            <w:tcW w:w="996" w:type="dxa"/>
            <w:vAlign w:val="center"/>
          </w:tcPr>
          <w:p w:rsidR="00310D59" w:rsidRPr="00FC4F51" w:rsidRDefault="0056612A" w:rsidP="00FE0881">
            <w:pPr>
              <w:pStyle w:val="affffffffffffffffffff8"/>
              <w:spacing w:before="48" w:after="48"/>
            </w:pPr>
            <w:r>
              <w:rPr>
                <w:rFonts w:hint="eastAsia"/>
              </w:rPr>
              <w:t>54.7</w:t>
            </w:r>
          </w:p>
        </w:tc>
      </w:tr>
      <w:tr w:rsidR="00310D59" w:rsidRPr="00675C2F" w:rsidTr="00FE0881">
        <w:trPr>
          <w:trHeight w:val="426"/>
          <w:jc w:val="center"/>
        </w:trPr>
        <w:tc>
          <w:tcPr>
            <w:tcW w:w="1248" w:type="dxa"/>
            <w:vMerge/>
            <w:vAlign w:val="center"/>
          </w:tcPr>
          <w:p w:rsidR="00310D59" w:rsidRPr="00675C2F" w:rsidRDefault="00310D59" w:rsidP="00FE0881">
            <w:pPr>
              <w:pStyle w:val="affffffffffffffffffff8"/>
              <w:spacing w:before="48" w:after="48"/>
              <w:rPr>
                <w:snapToGrid w:val="0"/>
              </w:rPr>
            </w:pPr>
          </w:p>
        </w:tc>
        <w:tc>
          <w:tcPr>
            <w:tcW w:w="1250" w:type="dxa"/>
            <w:vAlign w:val="center"/>
          </w:tcPr>
          <w:p w:rsidR="00310D59" w:rsidRPr="00675C2F" w:rsidRDefault="00310D59" w:rsidP="00FE0881">
            <w:pPr>
              <w:pStyle w:val="affffffffffffffffffff8"/>
              <w:spacing w:before="48" w:after="48"/>
              <w:rPr>
                <w:snapToGrid w:val="0"/>
              </w:rPr>
            </w:pPr>
            <w:r w:rsidRPr="00675C2F">
              <w:rPr>
                <w:rFonts w:hint="eastAsia"/>
                <w:snapToGrid w:val="0"/>
              </w:rPr>
              <w:t>203</w:t>
            </w:r>
            <w:r w:rsidR="004F68A1">
              <w:rPr>
                <w:rFonts w:hint="eastAsia"/>
                <w:snapToGrid w:val="0"/>
              </w:rPr>
              <w:t>6</w:t>
            </w:r>
            <w:r w:rsidRPr="00675C2F">
              <w:rPr>
                <w:rFonts w:hint="eastAsia"/>
                <w:snapToGrid w:val="0"/>
              </w:rPr>
              <w:t>年</w:t>
            </w:r>
          </w:p>
        </w:tc>
        <w:tc>
          <w:tcPr>
            <w:tcW w:w="825" w:type="dxa"/>
            <w:vAlign w:val="center"/>
          </w:tcPr>
          <w:p w:rsidR="00310D59" w:rsidRDefault="00310D59" w:rsidP="00FE0881">
            <w:pPr>
              <w:pStyle w:val="affffffffffffffffffff8"/>
              <w:spacing w:before="48" w:after="48"/>
            </w:pPr>
            <w:r w:rsidRPr="00A04464">
              <w:t>7</w:t>
            </w:r>
            <w:r w:rsidR="0056612A">
              <w:rPr>
                <w:rFonts w:hint="eastAsia"/>
              </w:rPr>
              <w:t>0</w:t>
            </w:r>
            <w:r w:rsidRPr="00A04464">
              <w:t>.3</w:t>
            </w:r>
          </w:p>
        </w:tc>
        <w:tc>
          <w:tcPr>
            <w:tcW w:w="826" w:type="dxa"/>
            <w:vAlign w:val="center"/>
          </w:tcPr>
          <w:p w:rsidR="00310D59" w:rsidRDefault="0056612A" w:rsidP="00E82DCE">
            <w:pPr>
              <w:pStyle w:val="affffffffffffffffffff8"/>
              <w:spacing w:before="48" w:after="48"/>
            </w:pPr>
            <w:r>
              <w:rPr>
                <w:rFonts w:hint="eastAsia"/>
              </w:rPr>
              <w:t>6</w:t>
            </w:r>
            <w:r w:rsidR="00E82DCE">
              <w:rPr>
                <w:rFonts w:hint="eastAsia"/>
              </w:rPr>
              <w:t>7</w:t>
            </w:r>
            <w:r w:rsidR="00310D59" w:rsidRPr="00C76FEB">
              <w:t>.3</w:t>
            </w:r>
          </w:p>
        </w:tc>
        <w:tc>
          <w:tcPr>
            <w:tcW w:w="837" w:type="dxa"/>
            <w:vAlign w:val="center"/>
          </w:tcPr>
          <w:p w:rsidR="00310D59" w:rsidRDefault="0056612A" w:rsidP="00E82DCE">
            <w:pPr>
              <w:pStyle w:val="affffffffffffffffffff8"/>
              <w:spacing w:before="48" w:after="48"/>
            </w:pPr>
            <w:r>
              <w:rPr>
                <w:rFonts w:hint="eastAsia"/>
              </w:rPr>
              <w:t>6</w:t>
            </w:r>
            <w:r w:rsidR="00E82DCE">
              <w:rPr>
                <w:rFonts w:hint="eastAsia"/>
              </w:rPr>
              <w:t>4</w:t>
            </w:r>
            <w:r w:rsidR="00310D59" w:rsidRPr="009718B3">
              <w:t>.3</w:t>
            </w:r>
          </w:p>
        </w:tc>
        <w:tc>
          <w:tcPr>
            <w:tcW w:w="872" w:type="dxa"/>
            <w:vAlign w:val="center"/>
          </w:tcPr>
          <w:p w:rsidR="00310D59" w:rsidRDefault="00310D59" w:rsidP="00E82DCE">
            <w:pPr>
              <w:pStyle w:val="affffffffffffffffffff8"/>
              <w:spacing w:before="48" w:after="48"/>
            </w:pPr>
            <w:r w:rsidRPr="0042058F">
              <w:t>6</w:t>
            </w:r>
            <w:r w:rsidR="00E82DCE">
              <w:rPr>
                <w:rFonts w:hint="eastAsia"/>
              </w:rPr>
              <w:t>2</w:t>
            </w:r>
            <w:r w:rsidRPr="0042058F">
              <w:t>.5</w:t>
            </w:r>
          </w:p>
        </w:tc>
        <w:tc>
          <w:tcPr>
            <w:tcW w:w="872" w:type="dxa"/>
            <w:vAlign w:val="center"/>
          </w:tcPr>
          <w:p w:rsidR="00310D59" w:rsidRDefault="00310D59" w:rsidP="00FE0881">
            <w:pPr>
              <w:pStyle w:val="affffffffffffffffffff8"/>
              <w:spacing w:before="48" w:after="48"/>
            </w:pPr>
            <w:r w:rsidRPr="00C4335A">
              <w:t>6</w:t>
            </w:r>
            <w:r w:rsidR="0056612A">
              <w:rPr>
                <w:rFonts w:hint="eastAsia"/>
              </w:rPr>
              <w:t>1</w:t>
            </w:r>
            <w:r w:rsidRPr="00C4335A">
              <w:t>.2</w:t>
            </w:r>
          </w:p>
        </w:tc>
        <w:tc>
          <w:tcPr>
            <w:tcW w:w="872" w:type="dxa"/>
            <w:vAlign w:val="center"/>
          </w:tcPr>
          <w:p w:rsidR="00310D59" w:rsidRDefault="0056612A" w:rsidP="00FE0881">
            <w:pPr>
              <w:pStyle w:val="affffffffffffffffffff8"/>
              <w:spacing w:before="48" w:after="48"/>
            </w:pPr>
            <w:r>
              <w:rPr>
                <w:rFonts w:hint="eastAsia"/>
              </w:rPr>
              <w:t>59</w:t>
            </w:r>
            <w:r w:rsidR="00310D59" w:rsidRPr="00D848AB">
              <w:t>.5</w:t>
            </w:r>
          </w:p>
        </w:tc>
        <w:tc>
          <w:tcPr>
            <w:tcW w:w="872" w:type="dxa"/>
            <w:vAlign w:val="center"/>
          </w:tcPr>
          <w:p w:rsidR="00310D59" w:rsidRDefault="0056612A" w:rsidP="00FE0881">
            <w:pPr>
              <w:pStyle w:val="affffffffffffffffffff8"/>
              <w:spacing w:before="48" w:after="48"/>
            </w:pPr>
            <w:r>
              <w:rPr>
                <w:rFonts w:hint="eastAsia"/>
              </w:rPr>
              <w:t>58</w:t>
            </w:r>
            <w:r w:rsidR="00310D59" w:rsidRPr="00291EFE">
              <w:t>.2</w:t>
            </w:r>
          </w:p>
        </w:tc>
        <w:tc>
          <w:tcPr>
            <w:tcW w:w="996" w:type="dxa"/>
            <w:vAlign w:val="center"/>
          </w:tcPr>
          <w:p w:rsidR="00310D59" w:rsidRDefault="0056612A" w:rsidP="00FE0881">
            <w:pPr>
              <w:pStyle w:val="affffffffffffffffffff8"/>
              <w:spacing w:before="48" w:after="48"/>
            </w:pPr>
            <w:r>
              <w:rPr>
                <w:rFonts w:hint="eastAsia"/>
              </w:rPr>
              <w:t>57</w:t>
            </w:r>
            <w:r w:rsidR="00310D59" w:rsidRPr="00DD70DF">
              <w:t>.3</w:t>
            </w:r>
          </w:p>
        </w:tc>
        <w:tc>
          <w:tcPr>
            <w:tcW w:w="996" w:type="dxa"/>
            <w:vAlign w:val="center"/>
          </w:tcPr>
          <w:p w:rsidR="00310D59" w:rsidRDefault="0056612A" w:rsidP="00FE0881">
            <w:pPr>
              <w:pStyle w:val="affffffffffffffffffff8"/>
              <w:spacing w:before="48" w:after="48"/>
            </w:pPr>
            <w:r>
              <w:rPr>
                <w:rFonts w:hint="eastAsia"/>
              </w:rPr>
              <w:t>55</w:t>
            </w:r>
            <w:r w:rsidR="00310D59" w:rsidRPr="002D681B">
              <w:t>.5</w:t>
            </w:r>
          </w:p>
        </w:tc>
        <w:tc>
          <w:tcPr>
            <w:tcW w:w="996" w:type="dxa"/>
            <w:vAlign w:val="center"/>
          </w:tcPr>
          <w:p w:rsidR="00310D59" w:rsidRDefault="00310D59" w:rsidP="00FE0881">
            <w:pPr>
              <w:pStyle w:val="affffffffffffffffffff8"/>
              <w:spacing w:before="48" w:after="48"/>
            </w:pPr>
            <w:r w:rsidRPr="00D1418C">
              <w:t>5</w:t>
            </w:r>
            <w:r w:rsidR="0056612A">
              <w:rPr>
                <w:rFonts w:hint="eastAsia"/>
              </w:rPr>
              <w:t>5</w:t>
            </w:r>
            <w:r w:rsidRPr="00D1418C">
              <w:t>.5</w:t>
            </w:r>
          </w:p>
        </w:tc>
        <w:tc>
          <w:tcPr>
            <w:tcW w:w="996" w:type="dxa"/>
            <w:vAlign w:val="center"/>
          </w:tcPr>
          <w:p w:rsidR="00310D59" w:rsidRDefault="00310D59" w:rsidP="00FE0881">
            <w:pPr>
              <w:pStyle w:val="affffffffffffffffffff8"/>
              <w:spacing w:before="48" w:after="48"/>
            </w:pPr>
            <w:r w:rsidRPr="00920A46">
              <w:t>5</w:t>
            </w:r>
            <w:r w:rsidR="0056612A">
              <w:rPr>
                <w:rFonts w:hint="eastAsia"/>
              </w:rPr>
              <w:t>3</w:t>
            </w:r>
            <w:r w:rsidRPr="00920A46">
              <w:t>.7</w:t>
            </w:r>
          </w:p>
        </w:tc>
        <w:tc>
          <w:tcPr>
            <w:tcW w:w="996" w:type="dxa"/>
            <w:vAlign w:val="center"/>
          </w:tcPr>
          <w:p w:rsidR="00310D59" w:rsidRDefault="0056612A" w:rsidP="00FE0881">
            <w:pPr>
              <w:pStyle w:val="affffffffffffffffffff8"/>
              <w:spacing w:before="48" w:after="48"/>
            </w:pPr>
            <w:r>
              <w:rPr>
                <w:rFonts w:hint="eastAsia"/>
              </w:rPr>
              <w:t>54.2</w:t>
            </w:r>
          </w:p>
        </w:tc>
      </w:tr>
      <w:tr w:rsidR="00675C2F" w:rsidRPr="00675C2F" w:rsidTr="00FE0881">
        <w:trPr>
          <w:trHeight w:val="426"/>
          <w:jc w:val="center"/>
        </w:trPr>
        <w:tc>
          <w:tcPr>
            <w:tcW w:w="13454" w:type="dxa"/>
            <w:gridSpan w:val="14"/>
            <w:vAlign w:val="center"/>
          </w:tcPr>
          <w:p w:rsidR="00675C2F" w:rsidRPr="00675C2F" w:rsidRDefault="00675C2F" w:rsidP="00FE0881">
            <w:pPr>
              <w:pStyle w:val="affffffffffffffffffff8"/>
              <w:spacing w:before="48" w:after="48"/>
            </w:pPr>
            <w:r w:rsidRPr="00675C2F">
              <w:rPr>
                <w:rFonts w:hint="eastAsia"/>
              </w:rPr>
              <w:t>高峰</w:t>
            </w:r>
          </w:p>
        </w:tc>
      </w:tr>
      <w:tr w:rsidR="00310D59" w:rsidRPr="00675C2F" w:rsidTr="00FE0881">
        <w:trPr>
          <w:trHeight w:val="426"/>
          <w:jc w:val="center"/>
        </w:trPr>
        <w:tc>
          <w:tcPr>
            <w:tcW w:w="1248" w:type="dxa"/>
            <w:vMerge w:val="restart"/>
            <w:vAlign w:val="center"/>
          </w:tcPr>
          <w:p w:rsidR="00310D59" w:rsidRPr="00675C2F" w:rsidRDefault="00310D59" w:rsidP="00FE0881">
            <w:pPr>
              <w:pStyle w:val="affffffffffffffffffff8"/>
              <w:spacing w:before="48" w:after="48"/>
              <w:rPr>
                <w:snapToGrid w:val="0"/>
              </w:rPr>
            </w:pPr>
            <w:r w:rsidRPr="00675C2F">
              <w:rPr>
                <w:rFonts w:hint="eastAsia"/>
                <w:snapToGrid w:val="0"/>
              </w:rPr>
              <w:t>海滨大道西段</w:t>
            </w:r>
          </w:p>
        </w:tc>
        <w:tc>
          <w:tcPr>
            <w:tcW w:w="1250" w:type="dxa"/>
            <w:vAlign w:val="center"/>
          </w:tcPr>
          <w:p w:rsidR="00310D59" w:rsidRPr="00675C2F" w:rsidRDefault="00310D59" w:rsidP="00FE0881">
            <w:pPr>
              <w:pStyle w:val="affffffffffffffffffff8"/>
              <w:spacing w:before="48" w:after="48"/>
              <w:rPr>
                <w:snapToGrid w:val="0"/>
              </w:rPr>
            </w:pPr>
            <w:r w:rsidRPr="00675C2F">
              <w:rPr>
                <w:rFonts w:hint="eastAsia"/>
                <w:snapToGrid w:val="0"/>
              </w:rPr>
              <w:t>2022</w:t>
            </w:r>
            <w:r w:rsidRPr="00675C2F">
              <w:rPr>
                <w:rFonts w:hint="eastAsia"/>
                <w:snapToGrid w:val="0"/>
              </w:rPr>
              <w:t>年</w:t>
            </w:r>
          </w:p>
        </w:tc>
        <w:tc>
          <w:tcPr>
            <w:tcW w:w="825" w:type="dxa"/>
            <w:vAlign w:val="center"/>
          </w:tcPr>
          <w:p w:rsidR="00310D59" w:rsidRPr="00B824F8" w:rsidRDefault="00310D59" w:rsidP="00FE0881">
            <w:pPr>
              <w:pStyle w:val="affffffffffffffffffff8"/>
              <w:spacing w:before="48" w:after="48"/>
            </w:pPr>
            <w:r w:rsidRPr="00B824F8">
              <w:t>78.4</w:t>
            </w:r>
          </w:p>
        </w:tc>
        <w:tc>
          <w:tcPr>
            <w:tcW w:w="826" w:type="dxa"/>
            <w:vAlign w:val="center"/>
          </w:tcPr>
          <w:p w:rsidR="00310D59" w:rsidRPr="003F089B" w:rsidRDefault="00310D59" w:rsidP="00FE0881">
            <w:pPr>
              <w:pStyle w:val="affffffffffffffffffff8"/>
              <w:spacing w:before="48" w:after="48"/>
            </w:pPr>
            <w:r w:rsidRPr="003F089B">
              <w:t>75.4</w:t>
            </w:r>
          </w:p>
        </w:tc>
        <w:tc>
          <w:tcPr>
            <w:tcW w:w="837" w:type="dxa"/>
            <w:vAlign w:val="center"/>
          </w:tcPr>
          <w:p w:rsidR="00310D59" w:rsidRPr="00E954EC" w:rsidRDefault="00E82DCE" w:rsidP="00FE0881">
            <w:pPr>
              <w:pStyle w:val="affffffffffffffffffff8"/>
              <w:spacing w:before="48" w:after="48"/>
            </w:pPr>
            <w:r>
              <w:rPr>
                <w:rFonts w:hint="eastAsia"/>
              </w:rPr>
              <w:t>72.4</w:t>
            </w:r>
          </w:p>
        </w:tc>
        <w:tc>
          <w:tcPr>
            <w:tcW w:w="872" w:type="dxa"/>
            <w:vAlign w:val="center"/>
          </w:tcPr>
          <w:p w:rsidR="00310D59" w:rsidRPr="003D5CC4" w:rsidRDefault="00D346CD" w:rsidP="00FE0881">
            <w:pPr>
              <w:pStyle w:val="affffffffffffffffffff8"/>
              <w:spacing w:before="48" w:after="48"/>
            </w:pPr>
            <w:r>
              <w:rPr>
                <w:rFonts w:hint="eastAsia"/>
              </w:rPr>
              <w:t>69</w:t>
            </w:r>
            <w:r w:rsidR="00310D59" w:rsidRPr="003D5CC4">
              <w:t>.7</w:t>
            </w:r>
          </w:p>
        </w:tc>
        <w:tc>
          <w:tcPr>
            <w:tcW w:w="872" w:type="dxa"/>
            <w:vAlign w:val="center"/>
          </w:tcPr>
          <w:p w:rsidR="00310D59" w:rsidRPr="00AA5EE6" w:rsidRDefault="00310D59" w:rsidP="00FE0881">
            <w:pPr>
              <w:pStyle w:val="affffffffffffffffffff8"/>
              <w:spacing w:before="48" w:after="48"/>
            </w:pPr>
            <w:r w:rsidRPr="00AA5EE6">
              <w:t>69.4</w:t>
            </w:r>
          </w:p>
        </w:tc>
        <w:tc>
          <w:tcPr>
            <w:tcW w:w="872" w:type="dxa"/>
            <w:vAlign w:val="center"/>
          </w:tcPr>
          <w:p w:rsidR="00310D59" w:rsidRPr="00E11504" w:rsidRDefault="00310D59" w:rsidP="00FE0881">
            <w:pPr>
              <w:pStyle w:val="affffffffffffffffffff8"/>
              <w:spacing w:before="48" w:after="48"/>
            </w:pPr>
            <w:r w:rsidRPr="00E11504">
              <w:t>67.7</w:t>
            </w:r>
          </w:p>
        </w:tc>
        <w:tc>
          <w:tcPr>
            <w:tcW w:w="872" w:type="dxa"/>
            <w:vAlign w:val="center"/>
          </w:tcPr>
          <w:p w:rsidR="00310D59" w:rsidRPr="00532877" w:rsidRDefault="00310D59" w:rsidP="00FE0881">
            <w:pPr>
              <w:pStyle w:val="affffffffffffffffffff8"/>
              <w:spacing w:before="48" w:after="48"/>
            </w:pPr>
            <w:r w:rsidRPr="00532877">
              <w:t>66.4</w:t>
            </w:r>
          </w:p>
        </w:tc>
        <w:tc>
          <w:tcPr>
            <w:tcW w:w="996" w:type="dxa"/>
            <w:vAlign w:val="center"/>
          </w:tcPr>
          <w:p w:rsidR="00310D59" w:rsidRPr="00DA1D77" w:rsidRDefault="00310D59" w:rsidP="00FE0881">
            <w:pPr>
              <w:pStyle w:val="affffffffffffffffffff8"/>
              <w:spacing w:before="48" w:after="48"/>
            </w:pPr>
            <w:r w:rsidRPr="00DA1D77">
              <w:t>65.4</w:t>
            </w:r>
          </w:p>
        </w:tc>
        <w:tc>
          <w:tcPr>
            <w:tcW w:w="996" w:type="dxa"/>
            <w:vAlign w:val="center"/>
          </w:tcPr>
          <w:p w:rsidR="00310D59" w:rsidRPr="00CF6ADC" w:rsidRDefault="00310D59" w:rsidP="00FE0881">
            <w:pPr>
              <w:pStyle w:val="affffffffffffffffffff8"/>
              <w:spacing w:before="48" w:after="48"/>
            </w:pPr>
            <w:r w:rsidRPr="00CF6ADC">
              <w:t>64.6</w:t>
            </w:r>
          </w:p>
        </w:tc>
        <w:tc>
          <w:tcPr>
            <w:tcW w:w="996" w:type="dxa"/>
            <w:vAlign w:val="center"/>
          </w:tcPr>
          <w:p w:rsidR="00310D59" w:rsidRPr="00EF13A5" w:rsidRDefault="00310D59" w:rsidP="00FE0881">
            <w:pPr>
              <w:pStyle w:val="affffffffffffffffffff8"/>
              <w:spacing w:before="48" w:after="48"/>
            </w:pPr>
            <w:r w:rsidRPr="00EF13A5">
              <w:t>63.7</w:t>
            </w:r>
          </w:p>
        </w:tc>
        <w:tc>
          <w:tcPr>
            <w:tcW w:w="996" w:type="dxa"/>
            <w:vAlign w:val="center"/>
          </w:tcPr>
          <w:p w:rsidR="00310D59" w:rsidRPr="00EA4B90" w:rsidRDefault="00310D59" w:rsidP="00FE0881">
            <w:pPr>
              <w:pStyle w:val="affffffffffffffffffff8"/>
              <w:spacing w:before="48" w:after="48"/>
              <w:rPr>
                <w:rFonts w:ascii="宋体" w:hAnsi="宋体" w:cs="宋体"/>
              </w:rPr>
            </w:pPr>
            <w:r w:rsidRPr="00EA4B90">
              <w:rPr>
                <w:rFonts w:hint="eastAsia"/>
              </w:rPr>
              <w:t>62.9</w:t>
            </w:r>
          </w:p>
        </w:tc>
        <w:tc>
          <w:tcPr>
            <w:tcW w:w="996" w:type="dxa"/>
            <w:vAlign w:val="center"/>
          </w:tcPr>
          <w:p w:rsidR="00310D59" w:rsidRPr="00AF3610" w:rsidRDefault="00310D59" w:rsidP="00FE0881">
            <w:pPr>
              <w:pStyle w:val="affffffffffffffffffff8"/>
              <w:spacing w:before="48" w:after="48"/>
            </w:pPr>
            <w:r w:rsidRPr="00AF3610">
              <w:t>62.4</w:t>
            </w:r>
          </w:p>
        </w:tc>
      </w:tr>
      <w:tr w:rsidR="00310D59" w:rsidRPr="00675C2F" w:rsidTr="00FE0881">
        <w:trPr>
          <w:trHeight w:val="426"/>
          <w:jc w:val="center"/>
        </w:trPr>
        <w:tc>
          <w:tcPr>
            <w:tcW w:w="1248" w:type="dxa"/>
            <w:vMerge/>
            <w:vAlign w:val="center"/>
          </w:tcPr>
          <w:p w:rsidR="00310D59" w:rsidRPr="00675C2F" w:rsidRDefault="00310D59" w:rsidP="00FE0881">
            <w:pPr>
              <w:pStyle w:val="affffffffffffffffffff8"/>
              <w:spacing w:before="48" w:after="48"/>
              <w:rPr>
                <w:snapToGrid w:val="0"/>
              </w:rPr>
            </w:pPr>
          </w:p>
        </w:tc>
        <w:tc>
          <w:tcPr>
            <w:tcW w:w="1250" w:type="dxa"/>
            <w:vAlign w:val="center"/>
          </w:tcPr>
          <w:p w:rsidR="00310D59" w:rsidRPr="00675C2F" w:rsidRDefault="00310D59" w:rsidP="00FE0881">
            <w:pPr>
              <w:pStyle w:val="affffffffffffffffffff8"/>
              <w:spacing w:before="48" w:after="48"/>
              <w:rPr>
                <w:snapToGrid w:val="0"/>
              </w:rPr>
            </w:pPr>
            <w:r w:rsidRPr="00675C2F">
              <w:rPr>
                <w:rFonts w:hint="eastAsia"/>
                <w:snapToGrid w:val="0"/>
              </w:rPr>
              <w:t>2028</w:t>
            </w:r>
            <w:r w:rsidRPr="00675C2F">
              <w:rPr>
                <w:rFonts w:hint="eastAsia"/>
                <w:snapToGrid w:val="0"/>
              </w:rPr>
              <w:t>年</w:t>
            </w:r>
          </w:p>
        </w:tc>
        <w:tc>
          <w:tcPr>
            <w:tcW w:w="825" w:type="dxa"/>
            <w:vAlign w:val="center"/>
          </w:tcPr>
          <w:p w:rsidR="00310D59" w:rsidRPr="00B824F8" w:rsidRDefault="00310D59" w:rsidP="00FE0881">
            <w:pPr>
              <w:pStyle w:val="affffffffffffffffffff8"/>
              <w:spacing w:before="48" w:after="48"/>
            </w:pPr>
            <w:r w:rsidRPr="00B824F8">
              <w:t>80.0</w:t>
            </w:r>
          </w:p>
        </w:tc>
        <w:tc>
          <w:tcPr>
            <w:tcW w:w="826" w:type="dxa"/>
            <w:vAlign w:val="center"/>
          </w:tcPr>
          <w:p w:rsidR="00310D59" w:rsidRPr="003F089B" w:rsidRDefault="00310D59" w:rsidP="00FE0881">
            <w:pPr>
              <w:pStyle w:val="affffffffffffffffffff8"/>
              <w:spacing w:before="48" w:after="48"/>
            </w:pPr>
            <w:r w:rsidRPr="003F089B">
              <w:t>77.0</w:t>
            </w:r>
          </w:p>
        </w:tc>
        <w:tc>
          <w:tcPr>
            <w:tcW w:w="837" w:type="dxa"/>
            <w:vAlign w:val="center"/>
          </w:tcPr>
          <w:p w:rsidR="00310D59" w:rsidRPr="00E954EC" w:rsidRDefault="00E82DCE" w:rsidP="00FE0881">
            <w:pPr>
              <w:pStyle w:val="affffffffffffffffffff8"/>
              <w:spacing w:before="48" w:after="48"/>
            </w:pPr>
            <w:r>
              <w:rPr>
                <w:rFonts w:hint="eastAsia"/>
              </w:rPr>
              <w:t>74.0</w:t>
            </w:r>
          </w:p>
        </w:tc>
        <w:tc>
          <w:tcPr>
            <w:tcW w:w="872" w:type="dxa"/>
            <w:vAlign w:val="center"/>
          </w:tcPr>
          <w:p w:rsidR="00310D59" w:rsidRPr="003D5CC4" w:rsidRDefault="00310D59" w:rsidP="00FE0881">
            <w:pPr>
              <w:pStyle w:val="affffffffffffffffffff8"/>
              <w:spacing w:before="48" w:after="48"/>
            </w:pPr>
            <w:r w:rsidRPr="003D5CC4">
              <w:t>72.2</w:t>
            </w:r>
          </w:p>
        </w:tc>
        <w:tc>
          <w:tcPr>
            <w:tcW w:w="872" w:type="dxa"/>
            <w:vAlign w:val="center"/>
          </w:tcPr>
          <w:p w:rsidR="00310D59" w:rsidRPr="00AA5EE6" w:rsidRDefault="00310D59" w:rsidP="00FE0881">
            <w:pPr>
              <w:pStyle w:val="affffffffffffffffffff8"/>
              <w:spacing w:before="48" w:after="48"/>
            </w:pPr>
            <w:r w:rsidRPr="00AA5EE6">
              <w:t>71.0</w:t>
            </w:r>
          </w:p>
        </w:tc>
        <w:tc>
          <w:tcPr>
            <w:tcW w:w="872" w:type="dxa"/>
            <w:vAlign w:val="center"/>
          </w:tcPr>
          <w:p w:rsidR="00310D59" w:rsidRPr="00E11504" w:rsidRDefault="00310D59" w:rsidP="00FE0881">
            <w:pPr>
              <w:pStyle w:val="affffffffffffffffffff8"/>
              <w:spacing w:before="48" w:after="48"/>
            </w:pPr>
            <w:r w:rsidRPr="00E11504">
              <w:t>69.2</w:t>
            </w:r>
          </w:p>
        </w:tc>
        <w:tc>
          <w:tcPr>
            <w:tcW w:w="872" w:type="dxa"/>
            <w:vAlign w:val="center"/>
          </w:tcPr>
          <w:p w:rsidR="00310D59" w:rsidRPr="00532877" w:rsidRDefault="00310D59" w:rsidP="00FE0881">
            <w:pPr>
              <w:pStyle w:val="affffffffffffffffffff8"/>
              <w:spacing w:before="48" w:after="48"/>
            </w:pPr>
            <w:r w:rsidRPr="00532877">
              <w:t>68.0</w:t>
            </w:r>
          </w:p>
        </w:tc>
        <w:tc>
          <w:tcPr>
            <w:tcW w:w="996" w:type="dxa"/>
            <w:vAlign w:val="center"/>
          </w:tcPr>
          <w:p w:rsidR="00310D59" w:rsidRPr="00DA1D77" w:rsidRDefault="00310D59" w:rsidP="00FE0881">
            <w:pPr>
              <w:pStyle w:val="affffffffffffffffffff8"/>
              <w:spacing w:before="48" w:after="48"/>
            </w:pPr>
            <w:r w:rsidRPr="00DA1D77">
              <w:t>67.0</w:t>
            </w:r>
          </w:p>
        </w:tc>
        <w:tc>
          <w:tcPr>
            <w:tcW w:w="996" w:type="dxa"/>
            <w:vAlign w:val="center"/>
          </w:tcPr>
          <w:p w:rsidR="00310D59" w:rsidRPr="00CF6ADC" w:rsidRDefault="00310D59" w:rsidP="00FE0881">
            <w:pPr>
              <w:pStyle w:val="affffffffffffffffffff8"/>
              <w:spacing w:before="48" w:after="48"/>
            </w:pPr>
            <w:r w:rsidRPr="00CF6ADC">
              <w:t>66.2</w:t>
            </w:r>
          </w:p>
        </w:tc>
        <w:tc>
          <w:tcPr>
            <w:tcW w:w="996" w:type="dxa"/>
            <w:vAlign w:val="center"/>
          </w:tcPr>
          <w:p w:rsidR="00310D59" w:rsidRPr="00EF13A5" w:rsidRDefault="00310D59" w:rsidP="00FE0881">
            <w:pPr>
              <w:pStyle w:val="affffffffffffffffffff8"/>
              <w:spacing w:before="48" w:after="48"/>
            </w:pPr>
            <w:r w:rsidRPr="00EF13A5">
              <w:t>65.2</w:t>
            </w:r>
          </w:p>
        </w:tc>
        <w:tc>
          <w:tcPr>
            <w:tcW w:w="996" w:type="dxa"/>
            <w:vAlign w:val="center"/>
          </w:tcPr>
          <w:p w:rsidR="00310D59" w:rsidRPr="00EA4B90" w:rsidRDefault="00310D59" w:rsidP="00FE0881">
            <w:pPr>
              <w:pStyle w:val="affffffffffffffffffff8"/>
              <w:spacing w:before="48" w:after="48"/>
              <w:rPr>
                <w:rFonts w:ascii="宋体" w:hAnsi="宋体" w:cs="宋体"/>
              </w:rPr>
            </w:pPr>
            <w:r w:rsidRPr="00EA4B90">
              <w:rPr>
                <w:rFonts w:hint="eastAsia"/>
              </w:rPr>
              <w:t>64.4</w:t>
            </w:r>
          </w:p>
        </w:tc>
        <w:tc>
          <w:tcPr>
            <w:tcW w:w="996" w:type="dxa"/>
            <w:vAlign w:val="center"/>
          </w:tcPr>
          <w:p w:rsidR="00310D59" w:rsidRPr="00AF3610" w:rsidRDefault="00310D59" w:rsidP="00FE0881">
            <w:pPr>
              <w:pStyle w:val="affffffffffffffffffff8"/>
              <w:spacing w:before="48" w:after="48"/>
            </w:pPr>
            <w:r w:rsidRPr="00AF3610">
              <w:t>64.0</w:t>
            </w:r>
          </w:p>
        </w:tc>
      </w:tr>
      <w:tr w:rsidR="00310D59" w:rsidRPr="00675C2F" w:rsidTr="00FE0881">
        <w:trPr>
          <w:trHeight w:val="426"/>
          <w:jc w:val="center"/>
        </w:trPr>
        <w:tc>
          <w:tcPr>
            <w:tcW w:w="1248" w:type="dxa"/>
            <w:vMerge/>
            <w:vAlign w:val="center"/>
          </w:tcPr>
          <w:p w:rsidR="00310D59" w:rsidRPr="00675C2F" w:rsidRDefault="00310D59" w:rsidP="00FE0881">
            <w:pPr>
              <w:pStyle w:val="affffffffffffffffffff8"/>
              <w:spacing w:before="48" w:after="48"/>
              <w:rPr>
                <w:snapToGrid w:val="0"/>
              </w:rPr>
            </w:pPr>
          </w:p>
        </w:tc>
        <w:tc>
          <w:tcPr>
            <w:tcW w:w="1250" w:type="dxa"/>
            <w:vAlign w:val="center"/>
          </w:tcPr>
          <w:p w:rsidR="00310D59" w:rsidRPr="00675C2F" w:rsidRDefault="00310D59" w:rsidP="00FE0881">
            <w:pPr>
              <w:pStyle w:val="affffffffffffffffffff8"/>
              <w:spacing w:before="48" w:after="48"/>
              <w:rPr>
                <w:snapToGrid w:val="0"/>
              </w:rPr>
            </w:pPr>
            <w:r w:rsidRPr="00675C2F">
              <w:rPr>
                <w:rFonts w:hint="eastAsia"/>
                <w:snapToGrid w:val="0"/>
              </w:rPr>
              <w:t>203</w:t>
            </w:r>
            <w:r w:rsidR="004F68A1">
              <w:rPr>
                <w:rFonts w:hint="eastAsia"/>
                <w:snapToGrid w:val="0"/>
              </w:rPr>
              <w:t>6</w:t>
            </w:r>
            <w:r w:rsidRPr="00675C2F">
              <w:rPr>
                <w:rFonts w:hint="eastAsia"/>
                <w:snapToGrid w:val="0"/>
              </w:rPr>
              <w:t>年</w:t>
            </w:r>
          </w:p>
        </w:tc>
        <w:tc>
          <w:tcPr>
            <w:tcW w:w="825" w:type="dxa"/>
            <w:vAlign w:val="center"/>
          </w:tcPr>
          <w:p w:rsidR="00310D59" w:rsidRDefault="00310D59" w:rsidP="00FE0881">
            <w:pPr>
              <w:pStyle w:val="affffffffffffffffffff8"/>
              <w:spacing w:before="48" w:after="48"/>
            </w:pPr>
            <w:r w:rsidRPr="00B824F8">
              <w:t>79.5</w:t>
            </w:r>
          </w:p>
        </w:tc>
        <w:tc>
          <w:tcPr>
            <w:tcW w:w="826" w:type="dxa"/>
            <w:vAlign w:val="center"/>
          </w:tcPr>
          <w:p w:rsidR="00310D59" w:rsidRDefault="00310D59" w:rsidP="00FE0881">
            <w:pPr>
              <w:pStyle w:val="affffffffffffffffffff8"/>
              <w:spacing w:before="48" w:after="48"/>
            </w:pPr>
            <w:r w:rsidRPr="003F089B">
              <w:t>76.5</w:t>
            </w:r>
          </w:p>
        </w:tc>
        <w:tc>
          <w:tcPr>
            <w:tcW w:w="837" w:type="dxa"/>
            <w:vAlign w:val="center"/>
          </w:tcPr>
          <w:p w:rsidR="00310D59" w:rsidRDefault="00E82DCE" w:rsidP="00FE0881">
            <w:pPr>
              <w:pStyle w:val="affffffffffffffffffff8"/>
              <w:spacing w:before="48" w:after="48"/>
            </w:pPr>
            <w:r>
              <w:rPr>
                <w:rFonts w:hint="eastAsia"/>
              </w:rPr>
              <w:t>73.5</w:t>
            </w:r>
          </w:p>
        </w:tc>
        <w:tc>
          <w:tcPr>
            <w:tcW w:w="872" w:type="dxa"/>
            <w:vAlign w:val="center"/>
          </w:tcPr>
          <w:p w:rsidR="00310D59" w:rsidRDefault="00310D59" w:rsidP="00FE0881">
            <w:pPr>
              <w:pStyle w:val="affffffffffffffffffff8"/>
              <w:spacing w:before="48" w:after="48"/>
            </w:pPr>
            <w:r w:rsidRPr="003D5CC4">
              <w:t>71.7</w:t>
            </w:r>
          </w:p>
        </w:tc>
        <w:tc>
          <w:tcPr>
            <w:tcW w:w="872" w:type="dxa"/>
            <w:vAlign w:val="center"/>
          </w:tcPr>
          <w:p w:rsidR="00310D59" w:rsidRDefault="00310D59" w:rsidP="00FE0881">
            <w:pPr>
              <w:pStyle w:val="affffffffffffffffffff8"/>
              <w:spacing w:before="48" w:after="48"/>
            </w:pPr>
            <w:r w:rsidRPr="00AA5EE6">
              <w:t>70.5</w:t>
            </w:r>
          </w:p>
        </w:tc>
        <w:tc>
          <w:tcPr>
            <w:tcW w:w="872" w:type="dxa"/>
            <w:vAlign w:val="center"/>
          </w:tcPr>
          <w:p w:rsidR="00310D59" w:rsidRDefault="00310D59" w:rsidP="00FE0881">
            <w:pPr>
              <w:pStyle w:val="affffffffffffffffffff8"/>
              <w:spacing w:before="48" w:after="48"/>
            </w:pPr>
            <w:r w:rsidRPr="00E11504">
              <w:t>68.7</w:t>
            </w:r>
          </w:p>
        </w:tc>
        <w:tc>
          <w:tcPr>
            <w:tcW w:w="872" w:type="dxa"/>
            <w:vAlign w:val="center"/>
          </w:tcPr>
          <w:p w:rsidR="00310D59" w:rsidRDefault="00310D59" w:rsidP="00FE0881">
            <w:pPr>
              <w:pStyle w:val="affffffffffffffffffff8"/>
              <w:spacing w:before="48" w:after="48"/>
            </w:pPr>
            <w:r w:rsidRPr="00532877">
              <w:t>67.5</w:t>
            </w:r>
          </w:p>
        </w:tc>
        <w:tc>
          <w:tcPr>
            <w:tcW w:w="996" w:type="dxa"/>
            <w:vAlign w:val="center"/>
          </w:tcPr>
          <w:p w:rsidR="00310D59" w:rsidRDefault="00310D59" w:rsidP="00FE0881">
            <w:pPr>
              <w:pStyle w:val="affffffffffffffffffff8"/>
              <w:spacing w:before="48" w:after="48"/>
            </w:pPr>
            <w:r w:rsidRPr="00DA1D77">
              <w:t>66.5</w:t>
            </w:r>
          </w:p>
        </w:tc>
        <w:tc>
          <w:tcPr>
            <w:tcW w:w="996" w:type="dxa"/>
            <w:vAlign w:val="center"/>
          </w:tcPr>
          <w:p w:rsidR="00310D59" w:rsidRDefault="00310D59" w:rsidP="00FE0881">
            <w:pPr>
              <w:pStyle w:val="affffffffffffffffffff8"/>
              <w:spacing w:before="48" w:after="48"/>
            </w:pPr>
            <w:r w:rsidRPr="00CF6ADC">
              <w:t>65.7</w:t>
            </w:r>
          </w:p>
        </w:tc>
        <w:tc>
          <w:tcPr>
            <w:tcW w:w="996" w:type="dxa"/>
            <w:vAlign w:val="center"/>
          </w:tcPr>
          <w:p w:rsidR="00310D59" w:rsidRDefault="00310D59" w:rsidP="00FE0881">
            <w:pPr>
              <w:pStyle w:val="affffffffffffffffffff8"/>
              <w:spacing w:before="48" w:after="48"/>
            </w:pPr>
            <w:r w:rsidRPr="00EF13A5">
              <w:t>64.7</w:t>
            </w:r>
          </w:p>
        </w:tc>
        <w:tc>
          <w:tcPr>
            <w:tcW w:w="996" w:type="dxa"/>
            <w:vAlign w:val="center"/>
          </w:tcPr>
          <w:p w:rsidR="00310D59" w:rsidRPr="00EA4B90" w:rsidRDefault="00310D59" w:rsidP="00FE0881">
            <w:pPr>
              <w:pStyle w:val="affffffffffffffffffff8"/>
              <w:spacing w:before="48" w:after="48"/>
              <w:rPr>
                <w:rFonts w:ascii="宋体" w:hAnsi="宋体" w:cs="宋体"/>
              </w:rPr>
            </w:pPr>
            <w:r w:rsidRPr="00EA4B90">
              <w:rPr>
                <w:rFonts w:hint="eastAsia"/>
              </w:rPr>
              <w:t>63.9</w:t>
            </w:r>
          </w:p>
        </w:tc>
        <w:tc>
          <w:tcPr>
            <w:tcW w:w="996" w:type="dxa"/>
            <w:vAlign w:val="center"/>
          </w:tcPr>
          <w:p w:rsidR="00310D59" w:rsidRDefault="00310D59" w:rsidP="00FE0881">
            <w:pPr>
              <w:pStyle w:val="affffffffffffffffffff8"/>
              <w:spacing w:before="48" w:after="48"/>
            </w:pPr>
            <w:r w:rsidRPr="00AF3610">
              <w:t>63.5</w:t>
            </w:r>
          </w:p>
        </w:tc>
      </w:tr>
    </w:tbl>
    <w:p w:rsidR="00675C2F" w:rsidRDefault="00675C2F" w:rsidP="00675C2F">
      <w:pPr>
        <w:ind w:firstLine="480"/>
        <w:rPr>
          <w:rFonts w:ascii="Times New Roman" w:hAnsi="Times New Roman"/>
          <w:bCs/>
          <w:kern w:val="0"/>
        </w:rPr>
      </w:pPr>
    </w:p>
    <w:p w:rsidR="00310D59" w:rsidRDefault="00310D59" w:rsidP="00675C2F">
      <w:pPr>
        <w:ind w:firstLine="480"/>
        <w:rPr>
          <w:rFonts w:ascii="Times New Roman" w:hAnsi="Times New Roman"/>
          <w:bCs/>
          <w:kern w:val="0"/>
        </w:rPr>
      </w:pPr>
    </w:p>
    <w:p w:rsidR="00310D59" w:rsidRDefault="00310D59" w:rsidP="00675C2F">
      <w:pPr>
        <w:ind w:firstLine="480"/>
        <w:rPr>
          <w:rFonts w:ascii="Times New Roman" w:hAnsi="Times New Roman"/>
          <w:bCs/>
          <w:kern w:val="0"/>
        </w:rPr>
      </w:pPr>
    </w:p>
    <w:p w:rsidR="00310D59" w:rsidRDefault="00310D59" w:rsidP="00675C2F">
      <w:pPr>
        <w:ind w:firstLine="480"/>
        <w:rPr>
          <w:rFonts w:ascii="Times New Roman" w:hAnsi="Times New Roman"/>
          <w:bCs/>
          <w:kern w:val="0"/>
        </w:rPr>
      </w:pPr>
    </w:p>
    <w:p w:rsidR="00310D59" w:rsidRDefault="00310D59" w:rsidP="00675C2F">
      <w:pPr>
        <w:ind w:firstLine="480"/>
        <w:rPr>
          <w:rFonts w:ascii="Times New Roman" w:hAnsi="Times New Roman"/>
          <w:bCs/>
          <w:kern w:val="0"/>
        </w:rPr>
      </w:pPr>
    </w:p>
    <w:p w:rsidR="004F68A1" w:rsidRDefault="004F68A1" w:rsidP="00675C2F">
      <w:pPr>
        <w:ind w:firstLine="480"/>
        <w:rPr>
          <w:rFonts w:ascii="Times New Roman" w:hAnsi="Times New Roman"/>
          <w:bCs/>
          <w:kern w:val="0"/>
        </w:rPr>
      </w:pPr>
    </w:p>
    <w:p w:rsidR="00310D59" w:rsidRDefault="00310D59" w:rsidP="00B45800">
      <w:pPr>
        <w:pStyle w:val="a5"/>
      </w:pPr>
      <w:r>
        <w:rPr>
          <w:rFonts w:hint="eastAsia"/>
        </w:rPr>
        <w:t>表</w:t>
      </w:r>
      <w:r>
        <w:rPr>
          <w:rFonts w:hint="eastAsia"/>
        </w:rPr>
        <w:t xml:space="preserve">5.2-11 </w:t>
      </w:r>
      <w:r>
        <w:rPr>
          <w:rFonts w:hint="eastAsia"/>
        </w:rPr>
        <w:t>规划二路</w:t>
      </w:r>
      <w:r w:rsidR="00B45800" w:rsidRPr="00B45800">
        <w:rPr>
          <w:rFonts w:hint="eastAsia"/>
        </w:rPr>
        <w:t>建成后各预测年道路两侧交通噪声贡献值分布</w:t>
      </w:r>
    </w:p>
    <w:tbl>
      <w:tblPr>
        <w:tblStyle w:val="1ffff4"/>
        <w:tblW w:w="13454" w:type="dxa"/>
        <w:jc w:val="center"/>
        <w:tblLayout w:type="fixed"/>
        <w:tblLook w:val="04A0" w:firstRow="1" w:lastRow="0" w:firstColumn="1" w:lastColumn="0" w:noHBand="0" w:noVBand="1"/>
      </w:tblPr>
      <w:tblGrid>
        <w:gridCol w:w="1248"/>
        <w:gridCol w:w="1250"/>
        <w:gridCol w:w="825"/>
        <w:gridCol w:w="826"/>
        <w:gridCol w:w="837"/>
        <w:gridCol w:w="872"/>
        <w:gridCol w:w="872"/>
        <w:gridCol w:w="872"/>
        <w:gridCol w:w="872"/>
        <w:gridCol w:w="996"/>
        <w:gridCol w:w="996"/>
        <w:gridCol w:w="996"/>
        <w:gridCol w:w="996"/>
        <w:gridCol w:w="996"/>
      </w:tblGrid>
      <w:tr w:rsidR="00B45800" w:rsidRPr="00675C2F" w:rsidTr="00664BC0">
        <w:trPr>
          <w:jc w:val="center"/>
        </w:trPr>
        <w:tc>
          <w:tcPr>
            <w:tcW w:w="1248" w:type="dxa"/>
            <w:vAlign w:val="center"/>
          </w:tcPr>
          <w:p w:rsidR="00B45800" w:rsidRPr="00675C2F" w:rsidRDefault="00B45800" w:rsidP="00664BC0">
            <w:pPr>
              <w:pStyle w:val="affffffffffffffffffff8"/>
              <w:spacing w:before="48" w:after="48"/>
              <w:rPr>
                <w:snapToGrid w:val="0"/>
              </w:rPr>
            </w:pPr>
            <w:r w:rsidRPr="00675C2F">
              <w:rPr>
                <w:rFonts w:hint="eastAsia"/>
                <w:snapToGrid w:val="0"/>
              </w:rPr>
              <w:t>道路名称</w:t>
            </w:r>
          </w:p>
        </w:tc>
        <w:tc>
          <w:tcPr>
            <w:tcW w:w="1250" w:type="dxa"/>
            <w:vAlign w:val="center"/>
          </w:tcPr>
          <w:p w:rsidR="00B45800" w:rsidRPr="00675C2F" w:rsidRDefault="00B45800" w:rsidP="00664BC0">
            <w:pPr>
              <w:pStyle w:val="affffffffffffffffffff8"/>
              <w:spacing w:before="48" w:after="48"/>
              <w:rPr>
                <w:snapToGrid w:val="0"/>
              </w:rPr>
            </w:pPr>
            <w:r w:rsidRPr="00675C2F">
              <w:rPr>
                <w:rFonts w:hint="eastAsia"/>
                <w:snapToGrid w:val="0"/>
              </w:rPr>
              <w:t>特征年</w:t>
            </w:r>
          </w:p>
        </w:tc>
        <w:tc>
          <w:tcPr>
            <w:tcW w:w="825" w:type="dxa"/>
            <w:vAlign w:val="center"/>
          </w:tcPr>
          <w:p w:rsidR="00B45800" w:rsidRPr="00675C2F" w:rsidRDefault="00B45800" w:rsidP="00664BC0">
            <w:pPr>
              <w:pStyle w:val="affffffffffffffffffff8"/>
              <w:spacing w:before="48" w:after="48"/>
              <w:rPr>
                <w:snapToGrid w:val="0"/>
              </w:rPr>
            </w:pPr>
            <w:r w:rsidRPr="00675C2F">
              <w:rPr>
                <w:rFonts w:hint="eastAsia"/>
                <w:snapToGrid w:val="0"/>
              </w:rPr>
              <w:t>5m</w:t>
            </w:r>
          </w:p>
        </w:tc>
        <w:tc>
          <w:tcPr>
            <w:tcW w:w="826" w:type="dxa"/>
            <w:vAlign w:val="center"/>
          </w:tcPr>
          <w:p w:rsidR="00B45800" w:rsidRPr="00675C2F" w:rsidRDefault="00B45800" w:rsidP="00664BC0">
            <w:pPr>
              <w:pStyle w:val="affffffffffffffffffff8"/>
              <w:spacing w:before="48" w:after="48"/>
              <w:rPr>
                <w:snapToGrid w:val="0"/>
              </w:rPr>
            </w:pPr>
            <w:r w:rsidRPr="00675C2F">
              <w:rPr>
                <w:rFonts w:hint="eastAsia"/>
                <w:snapToGrid w:val="0"/>
              </w:rPr>
              <w:t>10m</w:t>
            </w:r>
          </w:p>
        </w:tc>
        <w:tc>
          <w:tcPr>
            <w:tcW w:w="837" w:type="dxa"/>
            <w:vAlign w:val="center"/>
          </w:tcPr>
          <w:p w:rsidR="00B45800" w:rsidRPr="00675C2F" w:rsidRDefault="00B45800" w:rsidP="00664BC0">
            <w:pPr>
              <w:pStyle w:val="affffffffffffffffffff8"/>
              <w:spacing w:before="48" w:after="48"/>
              <w:rPr>
                <w:snapToGrid w:val="0"/>
              </w:rPr>
            </w:pPr>
            <w:r w:rsidRPr="00675C2F">
              <w:rPr>
                <w:rFonts w:hint="eastAsia"/>
                <w:snapToGrid w:val="0"/>
              </w:rPr>
              <w:t>20m</w:t>
            </w:r>
          </w:p>
        </w:tc>
        <w:tc>
          <w:tcPr>
            <w:tcW w:w="872" w:type="dxa"/>
            <w:vAlign w:val="center"/>
          </w:tcPr>
          <w:p w:rsidR="00B45800" w:rsidRPr="00675C2F" w:rsidRDefault="00B45800" w:rsidP="00664BC0">
            <w:pPr>
              <w:pStyle w:val="affffffffffffffffffff8"/>
              <w:spacing w:before="48" w:after="48"/>
              <w:rPr>
                <w:snapToGrid w:val="0"/>
              </w:rPr>
            </w:pPr>
            <w:r w:rsidRPr="00675C2F">
              <w:rPr>
                <w:rFonts w:hint="eastAsia"/>
                <w:snapToGrid w:val="0"/>
              </w:rPr>
              <w:t>30m</w:t>
            </w:r>
          </w:p>
        </w:tc>
        <w:tc>
          <w:tcPr>
            <w:tcW w:w="872" w:type="dxa"/>
            <w:vAlign w:val="center"/>
          </w:tcPr>
          <w:p w:rsidR="00B45800" w:rsidRPr="00675C2F" w:rsidRDefault="00B45800" w:rsidP="00664BC0">
            <w:pPr>
              <w:pStyle w:val="affffffffffffffffffff8"/>
              <w:spacing w:before="48" w:after="48"/>
              <w:rPr>
                <w:snapToGrid w:val="0"/>
              </w:rPr>
            </w:pPr>
            <w:r w:rsidRPr="00675C2F">
              <w:rPr>
                <w:rFonts w:hint="eastAsia"/>
                <w:snapToGrid w:val="0"/>
              </w:rPr>
              <w:t>40m</w:t>
            </w:r>
          </w:p>
        </w:tc>
        <w:tc>
          <w:tcPr>
            <w:tcW w:w="872" w:type="dxa"/>
            <w:vAlign w:val="center"/>
          </w:tcPr>
          <w:p w:rsidR="00B45800" w:rsidRPr="00675C2F" w:rsidRDefault="00B45800" w:rsidP="00664BC0">
            <w:pPr>
              <w:pStyle w:val="affffffffffffffffffff8"/>
              <w:spacing w:before="48" w:after="48"/>
              <w:rPr>
                <w:snapToGrid w:val="0"/>
              </w:rPr>
            </w:pPr>
            <w:r w:rsidRPr="00675C2F">
              <w:rPr>
                <w:rFonts w:hint="eastAsia"/>
                <w:snapToGrid w:val="0"/>
              </w:rPr>
              <w:t>60m</w:t>
            </w:r>
          </w:p>
        </w:tc>
        <w:tc>
          <w:tcPr>
            <w:tcW w:w="872" w:type="dxa"/>
            <w:vAlign w:val="center"/>
          </w:tcPr>
          <w:p w:rsidR="00B45800" w:rsidRPr="00675C2F" w:rsidRDefault="00B45800" w:rsidP="00664BC0">
            <w:pPr>
              <w:pStyle w:val="affffffffffffffffffff8"/>
              <w:spacing w:before="48" w:after="48"/>
              <w:rPr>
                <w:snapToGrid w:val="0"/>
              </w:rPr>
            </w:pPr>
            <w:r w:rsidRPr="00675C2F">
              <w:rPr>
                <w:rFonts w:hint="eastAsia"/>
                <w:snapToGrid w:val="0"/>
              </w:rPr>
              <w:t>80m</w:t>
            </w:r>
          </w:p>
        </w:tc>
        <w:tc>
          <w:tcPr>
            <w:tcW w:w="996" w:type="dxa"/>
            <w:vAlign w:val="center"/>
          </w:tcPr>
          <w:p w:rsidR="00B45800" w:rsidRPr="00675C2F" w:rsidRDefault="00B45800" w:rsidP="00664BC0">
            <w:pPr>
              <w:pStyle w:val="affffffffffffffffffff8"/>
              <w:spacing w:before="48" w:after="48"/>
              <w:rPr>
                <w:snapToGrid w:val="0"/>
              </w:rPr>
            </w:pPr>
            <w:r w:rsidRPr="00675C2F">
              <w:rPr>
                <w:rFonts w:hint="eastAsia"/>
                <w:snapToGrid w:val="0"/>
              </w:rPr>
              <w:t>100m</w:t>
            </w:r>
          </w:p>
        </w:tc>
        <w:tc>
          <w:tcPr>
            <w:tcW w:w="996" w:type="dxa"/>
            <w:vAlign w:val="center"/>
          </w:tcPr>
          <w:p w:rsidR="00B45800" w:rsidRPr="00675C2F" w:rsidRDefault="00B45800" w:rsidP="00664BC0">
            <w:pPr>
              <w:pStyle w:val="affffffffffffffffffff8"/>
              <w:spacing w:before="48" w:after="48"/>
              <w:rPr>
                <w:snapToGrid w:val="0"/>
              </w:rPr>
            </w:pPr>
            <w:r w:rsidRPr="00675C2F">
              <w:rPr>
                <w:rFonts w:hint="eastAsia"/>
                <w:snapToGrid w:val="0"/>
              </w:rPr>
              <w:t>120m</w:t>
            </w:r>
          </w:p>
        </w:tc>
        <w:tc>
          <w:tcPr>
            <w:tcW w:w="996" w:type="dxa"/>
            <w:vAlign w:val="center"/>
          </w:tcPr>
          <w:p w:rsidR="00B45800" w:rsidRPr="00675C2F" w:rsidRDefault="00B45800" w:rsidP="00664BC0">
            <w:pPr>
              <w:pStyle w:val="affffffffffffffffffff8"/>
              <w:spacing w:before="48" w:after="48"/>
              <w:rPr>
                <w:snapToGrid w:val="0"/>
              </w:rPr>
            </w:pPr>
            <w:r w:rsidRPr="00675C2F">
              <w:rPr>
                <w:rFonts w:hint="eastAsia"/>
                <w:snapToGrid w:val="0"/>
              </w:rPr>
              <w:t>150m</w:t>
            </w:r>
          </w:p>
        </w:tc>
        <w:tc>
          <w:tcPr>
            <w:tcW w:w="996" w:type="dxa"/>
            <w:vAlign w:val="center"/>
          </w:tcPr>
          <w:p w:rsidR="00B45800" w:rsidRPr="00675C2F" w:rsidRDefault="00B45800" w:rsidP="00664BC0">
            <w:pPr>
              <w:pStyle w:val="affffffffffffffffffff8"/>
              <w:spacing w:before="48" w:after="48"/>
              <w:rPr>
                <w:snapToGrid w:val="0"/>
              </w:rPr>
            </w:pPr>
            <w:r w:rsidRPr="00675C2F">
              <w:rPr>
                <w:rFonts w:hint="eastAsia"/>
                <w:snapToGrid w:val="0"/>
              </w:rPr>
              <w:t>180m</w:t>
            </w:r>
          </w:p>
        </w:tc>
        <w:tc>
          <w:tcPr>
            <w:tcW w:w="996" w:type="dxa"/>
            <w:vAlign w:val="center"/>
          </w:tcPr>
          <w:p w:rsidR="00B45800" w:rsidRPr="00675C2F" w:rsidRDefault="00B45800" w:rsidP="00664BC0">
            <w:pPr>
              <w:pStyle w:val="affffffffffffffffffff8"/>
              <w:spacing w:before="48" w:after="48"/>
              <w:rPr>
                <w:snapToGrid w:val="0"/>
              </w:rPr>
            </w:pPr>
            <w:r w:rsidRPr="00675C2F">
              <w:rPr>
                <w:rFonts w:hint="eastAsia"/>
                <w:snapToGrid w:val="0"/>
              </w:rPr>
              <w:t>200m</w:t>
            </w:r>
          </w:p>
        </w:tc>
      </w:tr>
      <w:tr w:rsidR="00B45800" w:rsidRPr="00675C2F" w:rsidTr="00664BC0">
        <w:trPr>
          <w:trHeight w:val="426"/>
          <w:jc w:val="center"/>
        </w:trPr>
        <w:tc>
          <w:tcPr>
            <w:tcW w:w="13454" w:type="dxa"/>
            <w:gridSpan w:val="14"/>
            <w:vAlign w:val="center"/>
          </w:tcPr>
          <w:p w:rsidR="00B45800" w:rsidRPr="00675C2F" w:rsidRDefault="00B45800" w:rsidP="00664BC0">
            <w:pPr>
              <w:pStyle w:val="affffffffffffffffffff8"/>
              <w:spacing w:before="48" w:after="48"/>
            </w:pPr>
            <w:r w:rsidRPr="00675C2F">
              <w:rPr>
                <w:rFonts w:hint="eastAsia"/>
              </w:rPr>
              <w:t>昼间</w:t>
            </w:r>
          </w:p>
        </w:tc>
      </w:tr>
      <w:tr w:rsidR="004F68A1" w:rsidRPr="00675C2F" w:rsidTr="00664BC0">
        <w:trPr>
          <w:trHeight w:val="426"/>
          <w:jc w:val="center"/>
        </w:trPr>
        <w:tc>
          <w:tcPr>
            <w:tcW w:w="1248" w:type="dxa"/>
            <w:vMerge w:val="restart"/>
            <w:vAlign w:val="center"/>
          </w:tcPr>
          <w:p w:rsidR="004F68A1" w:rsidRPr="00675C2F" w:rsidRDefault="004F68A1" w:rsidP="00664BC0">
            <w:pPr>
              <w:pStyle w:val="affffffffffffffffffff8"/>
              <w:spacing w:before="48" w:after="48"/>
              <w:rPr>
                <w:snapToGrid w:val="0"/>
              </w:rPr>
            </w:pPr>
            <w:r>
              <w:rPr>
                <w:rFonts w:hint="eastAsia"/>
                <w:snapToGrid w:val="0"/>
              </w:rPr>
              <w:t>规划二路</w:t>
            </w:r>
          </w:p>
        </w:tc>
        <w:tc>
          <w:tcPr>
            <w:tcW w:w="1250" w:type="dxa"/>
            <w:vAlign w:val="center"/>
          </w:tcPr>
          <w:p w:rsidR="004F68A1" w:rsidRPr="00675C2F" w:rsidRDefault="004F68A1" w:rsidP="00664BC0">
            <w:pPr>
              <w:pStyle w:val="affffffffffffffffffff8"/>
              <w:spacing w:before="48" w:after="48"/>
              <w:rPr>
                <w:snapToGrid w:val="0"/>
              </w:rPr>
            </w:pPr>
            <w:r w:rsidRPr="00675C2F">
              <w:rPr>
                <w:rFonts w:hint="eastAsia"/>
                <w:snapToGrid w:val="0"/>
              </w:rPr>
              <w:t>2022</w:t>
            </w:r>
            <w:r w:rsidRPr="00675C2F">
              <w:rPr>
                <w:rFonts w:hint="eastAsia"/>
                <w:snapToGrid w:val="0"/>
              </w:rPr>
              <w:t>年</w:t>
            </w:r>
          </w:p>
        </w:tc>
        <w:tc>
          <w:tcPr>
            <w:tcW w:w="825" w:type="dxa"/>
            <w:vAlign w:val="center"/>
          </w:tcPr>
          <w:p w:rsidR="004F68A1" w:rsidRPr="00E9074F" w:rsidRDefault="004F68A1" w:rsidP="00664BC0">
            <w:pPr>
              <w:pStyle w:val="affffffffffffffffffff8"/>
              <w:spacing w:before="48" w:after="48"/>
            </w:pPr>
            <w:r w:rsidRPr="00E9074F">
              <w:t>69.8</w:t>
            </w:r>
          </w:p>
        </w:tc>
        <w:tc>
          <w:tcPr>
            <w:tcW w:w="826" w:type="dxa"/>
            <w:vAlign w:val="center"/>
          </w:tcPr>
          <w:p w:rsidR="004F68A1" w:rsidRPr="00B805D6" w:rsidRDefault="004F68A1" w:rsidP="00664BC0">
            <w:pPr>
              <w:pStyle w:val="affffffffffffffffffff8"/>
              <w:spacing w:before="48" w:after="48"/>
            </w:pPr>
            <w:r w:rsidRPr="00B805D6">
              <w:t>66.8</w:t>
            </w:r>
          </w:p>
        </w:tc>
        <w:tc>
          <w:tcPr>
            <w:tcW w:w="837" w:type="dxa"/>
            <w:vAlign w:val="center"/>
          </w:tcPr>
          <w:p w:rsidR="004F68A1" w:rsidRPr="00545C7D" w:rsidRDefault="004F68A1" w:rsidP="00664BC0">
            <w:pPr>
              <w:pStyle w:val="affffffffffffffffffff8"/>
              <w:spacing w:before="48" w:after="48"/>
            </w:pPr>
            <w:r w:rsidRPr="00545C7D">
              <w:t>63.8</w:t>
            </w:r>
          </w:p>
        </w:tc>
        <w:tc>
          <w:tcPr>
            <w:tcW w:w="872" w:type="dxa"/>
            <w:vAlign w:val="center"/>
          </w:tcPr>
          <w:p w:rsidR="004F68A1" w:rsidRPr="00AF232A" w:rsidRDefault="004F68A1" w:rsidP="00664BC0">
            <w:pPr>
              <w:pStyle w:val="affffffffffffffffffff8"/>
              <w:spacing w:before="48" w:after="48"/>
            </w:pPr>
            <w:r w:rsidRPr="00AF232A">
              <w:t>62.0</w:t>
            </w:r>
          </w:p>
        </w:tc>
        <w:tc>
          <w:tcPr>
            <w:tcW w:w="872" w:type="dxa"/>
            <w:vAlign w:val="center"/>
          </w:tcPr>
          <w:p w:rsidR="004F68A1" w:rsidRPr="00493B96" w:rsidRDefault="004F68A1" w:rsidP="00664BC0">
            <w:pPr>
              <w:pStyle w:val="affffffffffffffffffff8"/>
              <w:spacing w:before="48" w:after="48"/>
            </w:pPr>
            <w:r w:rsidRPr="00493B96">
              <w:t>60.8</w:t>
            </w:r>
          </w:p>
        </w:tc>
        <w:tc>
          <w:tcPr>
            <w:tcW w:w="872" w:type="dxa"/>
            <w:vAlign w:val="center"/>
          </w:tcPr>
          <w:p w:rsidR="004F68A1" w:rsidRPr="00BB49D9" w:rsidRDefault="004F68A1" w:rsidP="00664BC0">
            <w:pPr>
              <w:pStyle w:val="affffffffffffffffffff8"/>
              <w:spacing w:before="48" w:after="48"/>
            </w:pPr>
            <w:r w:rsidRPr="00BB49D9">
              <w:t>59.0</w:t>
            </w:r>
          </w:p>
        </w:tc>
        <w:tc>
          <w:tcPr>
            <w:tcW w:w="872" w:type="dxa"/>
            <w:vAlign w:val="center"/>
          </w:tcPr>
          <w:p w:rsidR="004F68A1" w:rsidRPr="001E7C8B" w:rsidRDefault="004F68A1" w:rsidP="00664BC0">
            <w:pPr>
              <w:pStyle w:val="affffffffffffffffffff8"/>
              <w:spacing w:before="48" w:after="48"/>
            </w:pPr>
            <w:r w:rsidRPr="001E7C8B">
              <w:t>57.7</w:t>
            </w:r>
          </w:p>
        </w:tc>
        <w:tc>
          <w:tcPr>
            <w:tcW w:w="996" w:type="dxa"/>
            <w:vAlign w:val="center"/>
          </w:tcPr>
          <w:p w:rsidR="004F68A1" w:rsidRPr="00C02C4B" w:rsidRDefault="004F68A1" w:rsidP="00664BC0">
            <w:pPr>
              <w:pStyle w:val="affffffffffffffffffff8"/>
              <w:spacing w:before="48" w:after="48"/>
            </w:pPr>
            <w:r w:rsidRPr="00C02C4B">
              <w:t>56.8</w:t>
            </w:r>
          </w:p>
        </w:tc>
        <w:tc>
          <w:tcPr>
            <w:tcW w:w="996" w:type="dxa"/>
            <w:vAlign w:val="center"/>
          </w:tcPr>
          <w:p w:rsidR="004F68A1" w:rsidRPr="00823398" w:rsidRDefault="004F68A1" w:rsidP="00664BC0">
            <w:pPr>
              <w:pStyle w:val="affffffffffffffffffff8"/>
              <w:spacing w:before="48" w:after="48"/>
            </w:pPr>
            <w:r w:rsidRPr="00823398">
              <w:t>56.0</w:t>
            </w:r>
          </w:p>
        </w:tc>
        <w:tc>
          <w:tcPr>
            <w:tcW w:w="996" w:type="dxa"/>
            <w:vAlign w:val="center"/>
          </w:tcPr>
          <w:p w:rsidR="004F68A1" w:rsidRPr="00927C5E" w:rsidRDefault="004F68A1" w:rsidP="00664BC0">
            <w:pPr>
              <w:pStyle w:val="affffffffffffffffffff8"/>
              <w:spacing w:before="48" w:after="48"/>
            </w:pPr>
            <w:r w:rsidRPr="00927C5E">
              <w:t>55.0</w:t>
            </w:r>
          </w:p>
        </w:tc>
        <w:tc>
          <w:tcPr>
            <w:tcW w:w="996" w:type="dxa"/>
            <w:vAlign w:val="center"/>
          </w:tcPr>
          <w:p w:rsidR="004F68A1" w:rsidRPr="009024A4" w:rsidRDefault="004F68A1" w:rsidP="00664BC0">
            <w:pPr>
              <w:pStyle w:val="affffffffffffffffffff8"/>
              <w:spacing w:before="48" w:after="48"/>
            </w:pPr>
            <w:r w:rsidRPr="009024A4">
              <w:t>54.2</w:t>
            </w:r>
          </w:p>
        </w:tc>
        <w:tc>
          <w:tcPr>
            <w:tcW w:w="996" w:type="dxa"/>
            <w:vAlign w:val="center"/>
          </w:tcPr>
          <w:p w:rsidR="004F68A1" w:rsidRPr="00A908E8" w:rsidRDefault="004F68A1" w:rsidP="00664BC0">
            <w:pPr>
              <w:pStyle w:val="affffffffffffffffffff8"/>
              <w:spacing w:before="48" w:after="48"/>
            </w:pPr>
            <w:r w:rsidRPr="00A908E8">
              <w:t>53.8</w:t>
            </w:r>
          </w:p>
        </w:tc>
      </w:tr>
      <w:tr w:rsidR="004F68A1" w:rsidRPr="00675C2F" w:rsidTr="00664BC0">
        <w:trPr>
          <w:trHeight w:val="426"/>
          <w:jc w:val="center"/>
        </w:trPr>
        <w:tc>
          <w:tcPr>
            <w:tcW w:w="1248" w:type="dxa"/>
            <w:vMerge/>
            <w:vAlign w:val="center"/>
          </w:tcPr>
          <w:p w:rsidR="004F68A1" w:rsidRPr="00675C2F" w:rsidRDefault="004F68A1" w:rsidP="00664BC0">
            <w:pPr>
              <w:pStyle w:val="affffffffffffffffffff8"/>
              <w:spacing w:before="48" w:after="48"/>
              <w:rPr>
                <w:snapToGrid w:val="0"/>
              </w:rPr>
            </w:pPr>
          </w:p>
        </w:tc>
        <w:tc>
          <w:tcPr>
            <w:tcW w:w="1250" w:type="dxa"/>
            <w:vAlign w:val="center"/>
          </w:tcPr>
          <w:p w:rsidR="004F68A1" w:rsidRPr="00675C2F" w:rsidRDefault="004F68A1" w:rsidP="00664BC0">
            <w:pPr>
              <w:pStyle w:val="affffffffffffffffffff8"/>
              <w:spacing w:before="48" w:after="48"/>
              <w:rPr>
                <w:snapToGrid w:val="0"/>
              </w:rPr>
            </w:pPr>
            <w:r w:rsidRPr="00675C2F">
              <w:rPr>
                <w:rFonts w:hint="eastAsia"/>
                <w:snapToGrid w:val="0"/>
              </w:rPr>
              <w:t>2028</w:t>
            </w:r>
            <w:r w:rsidRPr="00675C2F">
              <w:rPr>
                <w:rFonts w:hint="eastAsia"/>
                <w:snapToGrid w:val="0"/>
              </w:rPr>
              <w:t>年</w:t>
            </w:r>
          </w:p>
        </w:tc>
        <w:tc>
          <w:tcPr>
            <w:tcW w:w="825" w:type="dxa"/>
            <w:vAlign w:val="center"/>
          </w:tcPr>
          <w:p w:rsidR="004F68A1" w:rsidRPr="00E9074F" w:rsidRDefault="004F68A1" w:rsidP="00664BC0">
            <w:pPr>
              <w:pStyle w:val="affffffffffffffffffff8"/>
              <w:spacing w:before="48" w:after="48"/>
            </w:pPr>
            <w:r w:rsidRPr="00E9074F">
              <w:t>70.8</w:t>
            </w:r>
          </w:p>
        </w:tc>
        <w:tc>
          <w:tcPr>
            <w:tcW w:w="826" w:type="dxa"/>
            <w:vAlign w:val="center"/>
          </w:tcPr>
          <w:p w:rsidR="004F68A1" w:rsidRPr="00B805D6" w:rsidRDefault="004F68A1" w:rsidP="00664BC0">
            <w:pPr>
              <w:pStyle w:val="affffffffffffffffffff8"/>
              <w:spacing w:before="48" w:after="48"/>
            </w:pPr>
            <w:r w:rsidRPr="00B805D6">
              <w:t>67.8</w:t>
            </w:r>
          </w:p>
        </w:tc>
        <w:tc>
          <w:tcPr>
            <w:tcW w:w="837" w:type="dxa"/>
            <w:vAlign w:val="center"/>
          </w:tcPr>
          <w:p w:rsidR="004F68A1" w:rsidRPr="00545C7D" w:rsidRDefault="004F68A1" w:rsidP="00664BC0">
            <w:pPr>
              <w:pStyle w:val="affffffffffffffffffff8"/>
              <w:spacing w:before="48" w:after="48"/>
            </w:pPr>
            <w:r w:rsidRPr="00545C7D">
              <w:t>64.8</w:t>
            </w:r>
          </w:p>
        </w:tc>
        <w:tc>
          <w:tcPr>
            <w:tcW w:w="872" w:type="dxa"/>
            <w:vAlign w:val="center"/>
          </w:tcPr>
          <w:p w:rsidR="004F68A1" w:rsidRPr="00AF232A" w:rsidRDefault="004F68A1" w:rsidP="00664BC0">
            <w:pPr>
              <w:pStyle w:val="affffffffffffffffffff8"/>
              <w:spacing w:before="48" w:after="48"/>
            </w:pPr>
            <w:r w:rsidRPr="00AF232A">
              <w:t>63.0</w:t>
            </w:r>
          </w:p>
        </w:tc>
        <w:tc>
          <w:tcPr>
            <w:tcW w:w="872" w:type="dxa"/>
            <w:vAlign w:val="center"/>
          </w:tcPr>
          <w:p w:rsidR="004F68A1" w:rsidRPr="00493B96" w:rsidRDefault="004F68A1" w:rsidP="00664BC0">
            <w:pPr>
              <w:pStyle w:val="affffffffffffffffffff8"/>
              <w:spacing w:before="48" w:after="48"/>
            </w:pPr>
            <w:r w:rsidRPr="00493B96">
              <w:t>61.8</w:t>
            </w:r>
          </w:p>
        </w:tc>
        <w:tc>
          <w:tcPr>
            <w:tcW w:w="872" w:type="dxa"/>
            <w:vAlign w:val="center"/>
          </w:tcPr>
          <w:p w:rsidR="004F68A1" w:rsidRPr="00BB49D9" w:rsidRDefault="004F68A1" w:rsidP="00664BC0">
            <w:pPr>
              <w:pStyle w:val="affffffffffffffffffff8"/>
              <w:spacing w:before="48" w:after="48"/>
            </w:pPr>
            <w:r w:rsidRPr="00BB49D9">
              <w:t>60.0</w:t>
            </w:r>
          </w:p>
        </w:tc>
        <w:tc>
          <w:tcPr>
            <w:tcW w:w="872" w:type="dxa"/>
            <w:vAlign w:val="center"/>
          </w:tcPr>
          <w:p w:rsidR="004F68A1" w:rsidRPr="001E7C8B" w:rsidRDefault="004F68A1" w:rsidP="00664BC0">
            <w:pPr>
              <w:pStyle w:val="affffffffffffffffffff8"/>
              <w:spacing w:before="48" w:after="48"/>
            </w:pPr>
            <w:r w:rsidRPr="001E7C8B">
              <w:t>58.8</w:t>
            </w:r>
          </w:p>
        </w:tc>
        <w:tc>
          <w:tcPr>
            <w:tcW w:w="996" w:type="dxa"/>
            <w:vAlign w:val="center"/>
          </w:tcPr>
          <w:p w:rsidR="004F68A1" w:rsidRPr="00C02C4B" w:rsidRDefault="004F68A1" w:rsidP="00664BC0">
            <w:pPr>
              <w:pStyle w:val="affffffffffffffffffff8"/>
              <w:spacing w:before="48" w:after="48"/>
            </w:pPr>
            <w:r w:rsidRPr="00C02C4B">
              <w:t>57.8</w:t>
            </w:r>
          </w:p>
        </w:tc>
        <w:tc>
          <w:tcPr>
            <w:tcW w:w="996" w:type="dxa"/>
            <w:vAlign w:val="center"/>
          </w:tcPr>
          <w:p w:rsidR="004F68A1" w:rsidRPr="00823398" w:rsidRDefault="004F68A1" w:rsidP="00664BC0">
            <w:pPr>
              <w:pStyle w:val="affffffffffffffffffff8"/>
              <w:spacing w:before="48" w:after="48"/>
            </w:pPr>
            <w:r w:rsidRPr="00823398">
              <w:t>57.0</w:t>
            </w:r>
          </w:p>
        </w:tc>
        <w:tc>
          <w:tcPr>
            <w:tcW w:w="996" w:type="dxa"/>
            <w:vAlign w:val="center"/>
          </w:tcPr>
          <w:p w:rsidR="004F68A1" w:rsidRPr="00927C5E" w:rsidRDefault="004F68A1" w:rsidP="00664BC0">
            <w:pPr>
              <w:pStyle w:val="affffffffffffffffffff8"/>
              <w:spacing w:before="48" w:after="48"/>
            </w:pPr>
            <w:r w:rsidRPr="00927C5E">
              <w:t>56.1</w:t>
            </w:r>
          </w:p>
        </w:tc>
        <w:tc>
          <w:tcPr>
            <w:tcW w:w="996" w:type="dxa"/>
            <w:vAlign w:val="center"/>
          </w:tcPr>
          <w:p w:rsidR="004F68A1" w:rsidRPr="009024A4" w:rsidRDefault="004F68A1" w:rsidP="00664BC0">
            <w:pPr>
              <w:pStyle w:val="affffffffffffffffffff8"/>
              <w:spacing w:before="48" w:after="48"/>
            </w:pPr>
            <w:r w:rsidRPr="009024A4">
              <w:t>55.3</w:t>
            </w:r>
          </w:p>
        </w:tc>
        <w:tc>
          <w:tcPr>
            <w:tcW w:w="996" w:type="dxa"/>
            <w:vAlign w:val="center"/>
          </w:tcPr>
          <w:p w:rsidR="004F68A1" w:rsidRPr="00A908E8" w:rsidRDefault="004F68A1" w:rsidP="00664BC0">
            <w:pPr>
              <w:pStyle w:val="affffffffffffffffffff8"/>
              <w:spacing w:before="48" w:after="48"/>
            </w:pPr>
            <w:r w:rsidRPr="00A908E8">
              <w:t>54.8</w:t>
            </w:r>
          </w:p>
        </w:tc>
      </w:tr>
      <w:tr w:rsidR="004F68A1" w:rsidRPr="00675C2F" w:rsidTr="00664BC0">
        <w:trPr>
          <w:trHeight w:val="426"/>
          <w:jc w:val="center"/>
        </w:trPr>
        <w:tc>
          <w:tcPr>
            <w:tcW w:w="1248" w:type="dxa"/>
            <w:vMerge/>
            <w:vAlign w:val="center"/>
          </w:tcPr>
          <w:p w:rsidR="004F68A1" w:rsidRPr="00675C2F" w:rsidRDefault="004F68A1" w:rsidP="00664BC0">
            <w:pPr>
              <w:pStyle w:val="affffffffffffffffffff8"/>
              <w:spacing w:before="48" w:after="48"/>
              <w:rPr>
                <w:snapToGrid w:val="0"/>
              </w:rPr>
            </w:pPr>
          </w:p>
        </w:tc>
        <w:tc>
          <w:tcPr>
            <w:tcW w:w="1250" w:type="dxa"/>
            <w:vAlign w:val="center"/>
          </w:tcPr>
          <w:p w:rsidR="004F68A1" w:rsidRPr="00675C2F" w:rsidRDefault="004F68A1" w:rsidP="00664BC0">
            <w:pPr>
              <w:pStyle w:val="affffffffffffffffffff8"/>
              <w:spacing w:before="48" w:after="48"/>
              <w:rPr>
                <w:snapToGrid w:val="0"/>
              </w:rPr>
            </w:pPr>
            <w:r w:rsidRPr="00675C2F">
              <w:rPr>
                <w:rFonts w:hint="eastAsia"/>
                <w:snapToGrid w:val="0"/>
              </w:rPr>
              <w:t>203</w:t>
            </w:r>
            <w:r>
              <w:rPr>
                <w:rFonts w:hint="eastAsia"/>
                <w:snapToGrid w:val="0"/>
              </w:rPr>
              <w:t>6</w:t>
            </w:r>
            <w:r w:rsidRPr="00675C2F">
              <w:rPr>
                <w:rFonts w:hint="eastAsia"/>
                <w:snapToGrid w:val="0"/>
              </w:rPr>
              <w:t>年</w:t>
            </w:r>
          </w:p>
        </w:tc>
        <w:tc>
          <w:tcPr>
            <w:tcW w:w="825" w:type="dxa"/>
            <w:vAlign w:val="center"/>
          </w:tcPr>
          <w:p w:rsidR="004F68A1" w:rsidRDefault="004F68A1" w:rsidP="00664BC0">
            <w:pPr>
              <w:pStyle w:val="affffffffffffffffffff8"/>
              <w:spacing w:before="48" w:after="48"/>
            </w:pPr>
            <w:r w:rsidRPr="00E9074F">
              <w:t>71.2</w:t>
            </w:r>
          </w:p>
        </w:tc>
        <w:tc>
          <w:tcPr>
            <w:tcW w:w="826" w:type="dxa"/>
            <w:vAlign w:val="center"/>
          </w:tcPr>
          <w:p w:rsidR="004F68A1" w:rsidRDefault="004F68A1" w:rsidP="00664BC0">
            <w:pPr>
              <w:pStyle w:val="affffffffffffffffffff8"/>
              <w:spacing w:before="48" w:after="48"/>
            </w:pPr>
            <w:r w:rsidRPr="00B805D6">
              <w:t>68.2</w:t>
            </w:r>
          </w:p>
        </w:tc>
        <w:tc>
          <w:tcPr>
            <w:tcW w:w="837" w:type="dxa"/>
            <w:vAlign w:val="center"/>
          </w:tcPr>
          <w:p w:rsidR="004F68A1" w:rsidRDefault="004F68A1" w:rsidP="00664BC0">
            <w:pPr>
              <w:pStyle w:val="affffffffffffffffffff8"/>
              <w:spacing w:before="48" w:after="48"/>
            </w:pPr>
            <w:r w:rsidRPr="00545C7D">
              <w:t>65.2</w:t>
            </w:r>
          </w:p>
        </w:tc>
        <w:tc>
          <w:tcPr>
            <w:tcW w:w="872" w:type="dxa"/>
            <w:vAlign w:val="center"/>
          </w:tcPr>
          <w:p w:rsidR="004F68A1" w:rsidRDefault="004F68A1" w:rsidP="00664BC0">
            <w:pPr>
              <w:pStyle w:val="affffffffffffffffffff8"/>
              <w:spacing w:before="48" w:after="48"/>
            </w:pPr>
            <w:r w:rsidRPr="00AF232A">
              <w:t>63.5</w:t>
            </w:r>
          </w:p>
        </w:tc>
        <w:tc>
          <w:tcPr>
            <w:tcW w:w="872" w:type="dxa"/>
            <w:vAlign w:val="center"/>
          </w:tcPr>
          <w:p w:rsidR="004F68A1" w:rsidRDefault="004F68A1" w:rsidP="00664BC0">
            <w:pPr>
              <w:pStyle w:val="affffffffffffffffffff8"/>
              <w:spacing w:before="48" w:after="48"/>
            </w:pPr>
            <w:r w:rsidRPr="00493B96">
              <w:t>62.2</w:t>
            </w:r>
          </w:p>
        </w:tc>
        <w:tc>
          <w:tcPr>
            <w:tcW w:w="872" w:type="dxa"/>
            <w:vAlign w:val="center"/>
          </w:tcPr>
          <w:p w:rsidR="004F68A1" w:rsidRDefault="004F68A1" w:rsidP="00664BC0">
            <w:pPr>
              <w:pStyle w:val="affffffffffffffffffff8"/>
              <w:spacing w:before="48" w:after="48"/>
            </w:pPr>
            <w:r w:rsidRPr="00BB49D9">
              <w:t>60.4</w:t>
            </w:r>
          </w:p>
        </w:tc>
        <w:tc>
          <w:tcPr>
            <w:tcW w:w="872" w:type="dxa"/>
            <w:vAlign w:val="center"/>
          </w:tcPr>
          <w:p w:rsidR="004F68A1" w:rsidRDefault="004F68A1" w:rsidP="00664BC0">
            <w:pPr>
              <w:pStyle w:val="affffffffffffffffffff8"/>
              <w:spacing w:before="48" w:after="48"/>
            </w:pPr>
            <w:r w:rsidRPr="001E7C8B">
              <w:t>59.2</w:t>
            </w:r>
          </w:p>
        </w:tc>
        <w:tc>
          <w:tcPr>
            <w:tcW w:w="996" w:type="dxa"/>
            <w:vAlign w:val="center"/>
          </w:tcPr>
          <w:p w:rsidR="004F68A1" w:rsidRDefault="004F68A1" w:rsidP="00664BC0">
            <w:pPr>
              <w:pStyle w:val="affffffffffffffffffff8"/>
              <w:spacing w:before="48" w:after="48"/>
            </w:pPr>
            <w:r w:rsidRPr="00C02C4B">
              <w:t>58.2</w:t>
            </w:r>
          </w:p>
        </w:tc>
        <w:tc>
          <w:tcPr>
            <w:tcW w:w="996" w:type="dxa"/>
            <w:vAlign w:val="center"/>
          </w:tcPr>
          <w:p w:rsidR="004F68A1" w:rsidRDefault="004F68A1" w:rsidP="00664BC0">
            <w:pPr>
              <w:pStyle w:val="affffffffffffffffffff8"/>
              <w:spacing w:before="48" w:after="48"/>
            </w:pPr>
            <w:r w:rsidRPr="00823398">
              <w:t>57.4</w:t>
            </w:r>
          </w:p>
        </w:tc>
        <w:tc>
          <w:tcPr>
            <w:tcW w:w="996" w:type="dxa"/>
            <w:vAlign w:val="center"/>
          </w:tcPr>
          <w:p w:rsidR="004F68A1" w:rsidRDefault="004F68A1" w:rsidP="00664BC0">
            <w:pPr>
              <w:pStyle w:val="affffffffffffffffffff8"/>
              <w:spacing w:before="48" w:after="48"/>
            </w:pPr>
            <w:r w:rsidRPr="00927C5E">
              <w:t>56.5</w:t>
            </w:r>
          </w:p>
        </w:tc>
        <w:tc>
          <w:tcPr>
            <w:tcW w:w="996" w:type="dxa"/>
            <w:vAlign w:val="center"/>
          </w:tcPr>
          <w:p w:rsidR="004F68A1" w:rsidRDefault="004F68A1" w:rsidP="00664BC0">
            <w:pPr>
              <w:pStyle w:val="affffffffffffffffffff8"/>
              <w:spacing w:before="48" w:after="48"/>
            </w:pPr>
            <w:r w:rsidRPr="009024A4">
              <w:t>55.7</w:t>
            </w:r>
          </w:p>
        </w:tc>
        <w:tc>
          <w:tcPr>
            <w:tcW w:w="996" w:type="dxa"/>
            <w:vAlign w:val="center"/>
          </w:tcPr>
          <w:p w:rsidR="004F68A1" w:rsidRDefault="004F68A1" w:rsidP="00664BC0">
            <w:pPr>
              <w:pStyle w:val="affffffffffffffffffff8"/>
              <w:spacing w:before="48" w:after="48"/>
            </w:pPr>
            <w:r w:rsidRPr="00A908E8">
              <w:t>55.2</w:t>
            </w:r>
          </w:p>
        </w:tc>
      </w:tr>
      <w:tr w:rsidR="004F68A1" w:rsidRPr="00675C2F" w:rsidTr="00664BC0">
        <w:trPr>
          <w:trHeight w:val="426"/>
          <w:jc w:val="center"/>
        </w:trPr>
        <w:tc>
          <w:tcPr>
            <w:tcW w:w="13454" w:type="dxa"/>
            <w:gridSpan w:val="14"/>
            <w:vAlign w:val="center"/>
          </w:tcPr>
          <w:p w:rsidR="004F68A1" w:rsidRPr="00675C2F" w:rsidRDefault="004F68A1" w:rsidP="00664BC0">
            <w:pPr>
              <w:pStyle w:val="affffffffffffffffffff8"/>
              <w:spacing w:before="48" w:after="48"/>
            </w:pPr>
            <w:r w:rsidRPr="00675C2F">
              <w:rPr>
                <w:rFonts w:hint="eastAsia"/>
              </w:rPr>
              <w:t>夜间</w:t>
            </w:r>
          </w:p>
        </w:tc>
      </w:tr>
      <w:tr w:rsidR="004F68A1" w:rsidRPr="00675C2F" w:rsidTr="00664BC0">
        <w:trPr>
          <w:trHeight w:val="426"/>
          <w:jc w:val="center"/>
        </w:trPr>
        <w:tc>
          <w:tcPr>
            <w:tcW w:w="1248" w:type="dxa"/>
            <w:vMerge w:val="restart"/>
            <w:vAlign w:val="center"/>
          </w:tcPr>
          <w:p w:rsidR="004F68A1" w:rsidRPr="00675C2F" w:rsidRDefault="004F68A1" w:rsidP="00664BC0">
            <w:pPr>
              <w:pStyle w:val="affffffffffffffffffff8"/>
              <w:spacing w:before="48" w:after="48"/>
              <w:rPr>
                <w:snapToGrid w:val="0"/>
              </w:rPr>
            </w:pPr>
            <w:r>
              <w:rPr>
                <w:rFonts w:hint="eastAsia"/>
                <w:snapToGrid w:val="0"/>
              </w:rPr>
              <w:t>规划二路</w:t>
            </w:r>
          </w:p>
        </w:tc>
        <w:tc>
          <w:tcPr>
            <w:tcW w:w="1250" w:type="dxa"/>
            <w:vAlign w:val="center"/>
          </w:tcPr>
          <w:p w:rsidR="004F68A1" w:rsidRPr="00675C2F" w:rsidRDefault="004F68A1" w:rsidP="00664BC0">
            <w:pPr>
              <w:pStyle w:val="affffffffffffffffffff8"/>
              <w:spacing w:before="48" w:after="48"/>
              <w:rPr>
                <w:snapToGrid w:val="0"/>
              </w:rPr>
            </w:pPr>
            <w:r w:rsidRPr="00675C2F">
              <w:rPr>
                <w:rFonts w:hint="eastAsia"/>
                <w:snapToGrid w:val="0"/>
              </w:rPr>
              <w:t>2022</w:t>
            </w:r>
            <w:r w:rsidRPr="00675C2F">
              <w:rPr>
                <w:rFonts w:hint="eastAsia"/>
                <w:snapToGrid w:val="0"/>
              </w:rPr>
              <w:t>年</w:t>
            </w:r>
          </w:p>
        </w:tc>
        <w:tc>
          <w:tcPr>
            <w:tcW w:w="825" w:type="dxa"/>
            <w:vAlign w:val="center"/>
          </w:tcPr>
          <w:p w:rsidR="004F68A1" w:rsidRPr="00C3002A" w:rsidRDefault="004F68A1" w:rsidP="00664BC0">
            <w:pPr>
              <w:pStyle w:val="affffffffffffffffffff8"/>
              <w:spacing w:before="48" w:after="48"/>
            </w:pPr>
            <w:r w:rsidRPr="00C3002A">
              <w:t>6</w:t>
            </w:r>
            <w:r>
              <w:rPr>
                <w:rFonts w:hint="eastAsia"/>
              </w:rPr>
              <w:t>2</w:t>
            </w:r>
            <w:r w:rsidRPr="00C3002A">
              <w:t>.8</w:t>
            </w:r>
          </w:p>
        </w:tc>
        <w:tc>
          <w:tcPr>
            <w:tcW w:w="826" w:type="dxa"/>
            <w:vAlign w:val="center"/>
          </w:tcPr>
          <w:p w:rsidR="004F68A1" w:rsidRPr="00566726" w:rsidRDefault="004F68A1" w:rsidP="00664BC0">
            <w:pPr>
              <w:pStyle w:val="affffffffffffffffffff8"/>
              <w:spacing w:before="48" w:after="48"/>
            </w:pPr>
            <w:r>
              <w:rPr>
                <w:rFonts w:hint="eastAsia"/>
              </w:rPr>
              <w:t>59</w:t>
            </w:r>
            <w:r w:rsidRPr="00566726">
              <w:t>.8</w:t>
            </w:r>
          </w:p>
        </w:tc>
        <w:tc>
          <w:tcPr>
            <w:tcW w:w="837" w:type="dxa"/>
            <w:vAlign w:val="center"/>
          </w:tcPr>
          <w:p w:rsidR="004F68A1" w:rsidRPr="00F46B5C" w:rsidRDefault="004F68A1" w:rsidP="00664BC0">
            <w:pPr>
              <w:pStyle w:val="affffffffffffffffffff8"/>
              <w:spacing w:before="48" w:after="48"/>
            </w:pPr>
            <w:r>
              <w:rPr>
                <w:rFonts w:hint="eastAsia"/>
              </w:rPr>
              <w:t>56</w:t>
            </w:r>
            <w:r w:rsidRPr="00F46B5C">
              <w:t>.8</w:t>
            </w:r>
          </w:p>
        </w:tc>
        <w:tc>
          <w:tcPr>
            <w:tcW w:w="872" w:type="dxa"/>
            <w:vAlign w:val="center"/>
          </w:tcPr>
          <w:p w:rsidR="004F68A1" w:rsidRPr="005A1BE2" w:rsidRDefault="004F68A1" w:rsidP="00664BC0">
            <w:pPr>
              <w:pStyle w:val="affffffffffffffffffff8"/>
              <w:spacing w:before="48" w:after="48"/>
            </w:pPr>
            <w:r>
              <w:rPr>
                <w:rFonts w:hint="eastAsia"/>
              </w:rPr>
              <w:t>55</w:t>
            </w:r>
            <w:r w:rsidRPr="005A1BE2">
              <w:t>.1</w:t>
            </w:r>
          </w:p>
        </w:tc>
        <w:tc>
          <w:tcPr>
            <w:tcW w:w="872" w:type="dxa"/>
            <w:vAlign w:val="center"/>
          </w:tcPr>
          <w:p w:rsidR="004F68A1" w:rsidRPr="004D5842" w:rsidRDefault="004F68A1" w:rsidP="00664BC0">
            <w:pPr>
              <w:pStyle w:val="affffffffffffffffffff8"/>
              <w:spacing w:before="48" w:after="48"/>
            </w:pPr>
            <w:r w:rsidRPr="004D5842">
              <w:t>5</w:t>
            </w:r>
            <w:r>
              <w:rPr>
                <w:rFonts w:hint="eastAsia"/>
              </w:rPr>
              <w:t>3</w:t>
            </w:r>
            <w:r w:rsidRPr="004D5842">
              <w:t>.8</w:t>
            </w:r>
          </w:p>
        </w:tc>
        <w:tc>
          <w:tcPr>
            <w:tcW w:w="872" w:type="dxa"/>
            <w:vAlign w:val="center"/>
          </w:tcPr>
          <w:p w:rsidR="004F68A1" w:rsidRPr="00E849EE" w:rsidRDefault="004F68A1" w:rsidP="00664BC0">
            <w:pPr>
              <w:pStyle w:val="affffffffffffffffffff8"/>
              <w:spacing w:before="48" w:after="48"/>
            </w:pPr>
            <w:r w:rsidRPr="00E849EE">
              <w:t>5</w:t>
            </w:r>
            <w:r>
              <w:rPr>
                <w:rFonts w:hint="eastAsia"/>
              </w:rPr>
              <w:t>2</w:t>
            </w:r>
            <w:r w:rsidRPr="00E849EE">
              <w:t>.0</w:t>
            </w:r>
          </w:p>
        </w:tc>
        <w:tc>
          <w:tcPr>
            <w:tcW w:w="872" w:type="dxa"/>
            <w:vAlign w:val="center"/>
          </w:tcPr>
          <w:p w:rsidR="004F68A1" w:rsidRPr="00B028DB" w:rsidRDefault="004F68A1" w:rsidP="00664BC0">
            <w:pPr>
              <w:pStyle w:val="affffffffffffffffffff8"/>
              <w:spacing w:before="48" w:after="48"/>
            </w:pPr>
            <w:r w:rsidRPr="00B028DB">
              <w:t>5</w:t>
            </w:r>
            <w:r>
              <w:rPr>
                <w:rFonts w:hint="eastAsia"/>
              </w:rPr>
              <w:t>0</w:t>
            </w:r>
            <w:r w:rsidRPr="00B028DB">
              <w:t>.8</w:t>
            </w:r>
          </w:p>
        </w:tc>
        <w:tc>
          <w:tcPr>
            <w:tcW w:w="996" w:type="dxa"/>
            <w:vAlign w:val="center"/>
          </w:tcPr>
          <w:p w:rsidR="004F68A1" w:rsidRPr="00D953B2" w:rsidRDefault="004F68A1" w:rsidP="00664BC0">
            <w:pPr>
              <w:pStyle w:val="affffffffffffffffffff8"/>
              <w:spacing w:before="48" w:after="48"/>
            </w:pPr>
            <w:r>
              <w:rPr>
                <w:rFonts w:hint="eastAsia"/>
              </w:rPr>
              <w:t>49</w:t>
            </w:r>
            <w:r w:rsidRPr="00D953B2">
              <w:t>.8</w:t>
            </w:r>
          </w:p>
        </w:tc>
        <w:tc>
          <w:tcPr>
            <w:tcW w:w="996" w:type="dxa"/>
            <w:vAlign w:val="center"/>
          </w:tcPr>
          <w:p w:rsidR="004F68A1" w:rsidRPr="006265A0" w:rsidRDefault="004F68A1" w:rsidP="00664BC0">
            <w:pPr>
              <w:pStyle w:val="affffffffffffffffffff8"/>
              <w:spacing w:before="48" w:after="48"/>
            </w:pPr>
            <w:r>
              <w:rPr>
                <w:rFonts w:hint="eastAsia"/>
              </w:rPr>
              <w:t>49</w:t>
            </w:r>
            <w:r w:rsidRPr="006265A0">
              <w:t>.0</w:t>
            </w:r>
          </w:p>
        </w:tc>
        <w:tc>
          <w:tcPr>
            <w:tcW w:w="996" w:type="dxa"/>
            <w:vAlign w:val="center"/>
          </w:tcPr>
          <w:p w:rsidR="004F68A1" w:rsidRPr="00597B08" w:rsidRDefault="004F68A1" w:rsidP="00664BC0">
            <w:pPr>
              <w:pStyle w:val="affffffffffffffffffff8"/>
              <w:spacing w:before="48" w:after="48"/>
            </w:pPr>
            <w:r>
              <w:rPr>
                <w:rFonts w:hint="eastAsia"/>
              </w:rPr>
              <w:t>48</w:t>
            </w:r>
            <w:r w:rsidRPr="00597B08">
              <w:t>.1</w:t>
            </w:r>
          </w:p>
        </w:tc>
        <w:tc>
          <w:tcPr>
            <w:tcW w:w="996" w:type="dxa"/>
            <w:vAlign w:val="center"/>
          </w:tcPr>
          <w:p w:rsidR="004F68A1" w:rsidRPr="00A941C9" w:rsidRDefault="004F68A1" w:rsidP="00664BC0">
            <w:pPr>
              <w:pStyle w:val="affffffffffffffffffff8"/>
              <w:spacing w:before="48" w:after="48"/>
            </w:pPr>
            <w:r>
              <w:rPr>
                <w:rFonts w:hint="eastAsia"/>
              </w:rPr>
              <w:t>47</w:t>
            </w:r>
            <w:r w:rsidRPr="00A941C9">
              <w:t>.3</w:t>
            </w:r>
          </w:p>
        </w:tc>
        <w:tc>
          <w:tcPr>
            <w:tcW w:w="996" w:type="dxa"/>
            <w:vAlign w:val="center"/>
          </w:tcPr>
          <w:p w:rsidR="004F68A1" w:rsidRPr="005E2C83" w:rsidRDefault="004F68A1" w:rsidP="00664BC0">
            <w:pPr>
              <w:pStyle w:val="affffffffffffffffffff8"/>
              <w:spacing w:before="48" w:after="48"/>
            </w:pPr>
            <w:r>
              <w:rPr>
                <w:rFonts w:hint="eastAsia"/>
              </w:rPr>
              <w:t>46</w:t>
            </w:r>
            <w:r w:rsidRPr="005E2C83">
              <w:t>.8</w:t>
            </w:r>
          </w:p>
        </w:tc>
      </w:tr>
      <w:tr w:rsidR="004F68A1" w:rsidRPr="00675C2F" w:rsidTr="00664BC0">
        <w:trPr>
          <w:trHeight w:val="426"/>
          <w:jc w:val="center"/>
        </w:trPr>
        <w:tc>
          <w:tcPr>
            <w:tcW w:w="1248" w:type="dxa"/>
            <w:vMerge/>
            <w:vAlign w:val="center"/>
          </w:tcPr>
          <w:p w:rsidR="004F68A1" w:rsidRPr="00675C2F" w:rsidRDefault="004F68A1" w:rsidP="00664BC0">
            <w:pPr>
              <w:pStyle w:val="affffffffffffffffffff8"/>
              <w:spacing w:before="48" w:after="48"/>
              <w:rPr>
                <w:snapToGrid w:val="0"/>
              </w:rPr>
            </w:pPr>
          </w:p>
        </w:tc>
        <w:tc>
          <w:tcPr>
            <w:tcW w:w="1250" w:type="dxa"/>
            <w:vAlign w:val="center"/>
          </w:tcPr>
          <w:p w:rsidR="004F68A1" w:rsidRPr="00675C2F" w:rsidRDefault="004F68A1" w:rsidP="00664BC0">
            <w:pPr>
              <w:pStyle w:val="affffffffffffffffffff8"/>
              <w:spacing w:before="48" w:after="48"/>
              <w:rPr>
                <w:snapToGrid w:val="0"/>
              </w:rPr>
            </w:pPr>
            <w:r w:rsidRPr="00675C2F">
              <w:rPr>
                <w:rFonts w:hint="eastAsia"/>
                <w:snapToGrid w:val="0"/>
              </w:rPr>
              <w:t>2028</w:t>
            </w:r>
            <w:r w:rsidRPr="00675C2F">
              <w:rPr>
                <w:rFonts w:hint="eastAsia"/>
                <w:snapToGrid w:val="0"/>
              </w:rPr>
              <w:t>年</w:t>
            </w:r>
          </w:p>
        </w:tc>
        <w:tc>
          <w:tcPr>
            <w:tcW w:w="825" w:type="dxa"/>
            <w:vAlign w:val="center"/>
          </w:tcPr>
          <w:p w:rsidR="004F68A1" w:rsidRPr="00C3002A" w:rsidRDefault="004F68A1" w:rsidP="00664BC0">
            <w:pPr>
              <w:pStyle w:val="affffffffffffffffffff8"/>
              <w:spacing w:before="48" w:after="48"/>
            </w:pPr>
            <w:r w:rsidRPr="00C3002A">
              <w:t>6</w:t>
            </w:r>
            <w:r>
              <w:rPr>
                <w:rFonts w:hint="eastAsia"/>
              </w:rPr>
              <w:t>3</w:t>
            </w:r>
            <w:r w:rsidRPr="00C3002A">
              <w:t>.8</w:t>
            </w:r>
          </w:p>
        </w:tc>
        <w:tc>
          <w:tcPr>
            <w:tcW w:w="826" w:type="dxa"/>
            <w:vAlign w:val="center"/>
          </w:tcPr>
          <w:p w:rsidR="004F68A1" w:rsidRPr="00566726" w:rsidRDefault="004F68A1" w:rsidP="00664BC0">
            <w:pPr>
              <w:pStyle w:val="affffffffffffffffffff8"/>
              <w:spacing w:before="48" w:after="48"/>
            </w:pPr>
            <w:r w:rsidRPr="00566726">
              <w:t>6</w:t>
            </w:r>
            <w:r>
              <w:rPr>
                <w:rFonts w:hint="eastAsia"/>
              </w:rPr>
              <w:t>0</w:t>
            </w:r>
            <w:r w:rsidRPr="00566726">
              <w:t>.7</w:t>
            </w:r>
          </w:p>
        </w:tc>
        <w:tc>
          <w:tcPr>
            <w:tcW w:w="837" w:type="dxa"/>
            <w:vAlign w:val="center"/>
          </w:tcPr>
          <w:p w:rsidR="004F68A1" w:rsidRPr="00F46B5C" w:rsidRDefault="004F68A1" w:rsidP="00664BC0">
            <w:pPr>
              <w:pStyle w:val="affffffffffffffffffff8"/>
              <w:spacing w:before="48" w:after="48"/>
            </w:pPr>
            <w:r>
              <w:rPr>
                <w:rFonts w:hint="eastAsia"/>
              </w:rPr>
              <w:t>57</w:t>
            </w:r>
            <w:r w:rsidRPr="00F46B5C">
              <w:t>.7</w:t>
            </w:r>
          </w:p>
        </w:tc>
        <w:tc>
          <w:tcPr>
            <w:tcW w:w="872" w:type="dxa"/>
            <w:vAlign w:val="center"/>
          </w:tcPr>
          <w:p w:rsidR="004F68A1" w:rsidRPr="005A1BE2" w:rsidRDefault="004F68A1" w:rsidP="00664BC0">
            <w:pPr>
              <w:pStyle w:val="affffffffffffffffffff8"/>
              <w:spacing w:before="48" w:after="48"/>
            </w:pPr>
            <w:r>
              <w:rPr>
                <w:rFonts w:hint="eastAsia"/>
              </w:rPr>
              <w:t>56</w:t>
            </w:r>
            <w:r w:rsidRPr="005A1BE2">
              <w:t>.0</w:t>
            </w:r>
          </w:p>
        </w:tc>
        <w:tc>
          <w:tcPr>
            <w:tcW w:w="872" w:type="dxa"/>
            <w:vAlign w:val="center"/>
          </w:tcPr>
          <w:p w:rsidR="004F68A1" w:rsidRPr="004D5842" w:rsidRDefault="004F68A1" w:rsidP="00664BC0">
            <w:pPr>
              <w:pStyle w:val="affffffffffffffffffff8"/>
              <w:spacing w:before="48" w:after="48"/>
            </w:pPr>
            <w:r w:rsidRPr="004D5842">
              <w:t>5</w:t>
            </w:r>
            <w:r>
              <w:rPr>
                <w:rFonts w:hint="eastAsia"/>
              </w:rPr>
              <w:t>4</w:t>
            </w:r>
            <w:r w:rsidRPr="004D5842">
              <w:t>.7</w:t>
            </w:r>
          </w:p>
        </w:tc>
        <w:tc>
          <w:tcPr>
            <w:tcW w:w="872" w:type="dxa"/>
            <w:vAlign w:val="center"/>
          </w:tcPr>
          <w:p w:rsidR="004F68A1" w:rsidRPr="00E849EE" w:rsidRDefault="004F68A1" w:rsidP="00664BC0">
            <w:pPr>
              <w:pStyle w:val="affffffffffffffffffff8"/>
              <w:spacing w:before="48" w:after="48"/>
            </w:pPr>
            <w:r w:rsidRPr="00E849EE">
              <w:t>5</w:t>
            </w:r>
            <w:r>
              <w:rPr>
                <w:rFonts w:hint="eastAsia"/>
              </w:rPr>
              <w:t>3</w:t>
            </w:r>
            <w:r w:rsidRPr="00E849EE">
              <w:t>.0</w:t>
            </w:r>
          </w:p>
        </w:tc>
        <w:tc>
          <w:tcPr>
            <w:tcW w:w="872" w:type="dxa"/>
            <w:vAlign w:val="center"/>
          </w:tcPr>
          <w:p w:rsidR="004F68A1" w:rsidRPr="00B028DB" w:rsidRDefault="004F68A1" w:rsidP="00664BC0">
            <w:pPr>
              <w:pStyle w:val="affffffffffffffffffff8"/>
              <w:spacing w:before="48" w:after="48"/>
            </w:pPr>
            <w:r w:rsidRPr="00B028DB">
              <w:t>5</w:t>
            </w:r>
            <w:r>
              <w:rPr>
                <w:rFonts w:hint="eastAsia"/>
              </w:rPr>
              <w:t>1</w:t>
            </w:r>
            <w:r w:rsidRPr="00B028DB">
              <w:t>.7</w:t>
            </w:r>
          </w:p>
        </w:tc>
        <w:tc>
          <w:tcPr>
            <w:tcW w:w="996" w:type="dxa"/>
            <w:vAlign w:val="center"/>
          </w:tcPr>
          <w:p w:rsidR="004F68A1" w:rsidRPr="00D953B2" w:rsidRDefault="004F68A1" w:rsidP="00664BC0">
            <w:pPr>
              <w:pStyle w:val="affffffffffffffffffff8"/>
              <w:spacing w:before="48" w:after="48"/>
            </w:pPr>
            <w:r w:rsidRPr="00D953B2">
              <w:t>5</w:t>
            </w:r>
            <w:r>
              <w:rPr>
                <w:rFonts w:hint="eastAsia"/>
              </w:rPr>
              <w:t>0</w:t>
            </w:r>
            <w:r w:rsidRPr="00D953B2">
              <w:t>.7</w:t>
            </w:r>
          </w:p>
        </w:tc>
        <w:tc>
          <w:tcPr>
            <w:tcW w:w="996" w:type="dxa"/>
            <w:vAlign w:val="center"/>
          </w:tcPr>
          <w:p w:rsidR="004F68A1" w:rsidRPr="006265A0" w:rsidRDefault="004F68A1" w:rsidP="00664BC0">
            <w:pPr>
              <w:pStyle w:val="affffffffffffffffffff8"/>
              <w:spacing w:before="48" w:after="48"/>
            </w:pPr>
            <w:r w:rsidRPr="006265A0">
              <w:t>5</w:t>
            </w:r>
            <w:r>
              <w:rPr>
                <w:rFonts w:hint="eastAsia"/>
              </w:rPr>
              <w:t>0</w:t>
            </w:r>
            <w:r w:rsidRPr="006265A0">
              <w:t>.0</w:t>
            </w:r>
          </w:p>
        </w:tc>
        <w:tc>
          <w:tcPr>
            <w:tcW w:w="996" w:type="dxa"/>
            <w:vAlign w:val="center"/>
          </w:tcPr>
          <w:p w:rsidR="004F68A1" w:rsidRPr="00597B08" w:rsidRDefault="004F68A1" w:rsidP="00664BC0">
            <w:pPr>
              <w:pStyle w:val="affffffffffffffffffff8"/>
              <w:spacing w:before="48" w:after="48"/>
            </w:pPr>
            <w:r>
              <w:rPr>
                <w:rFonts w:hint="eastAsia"/>
              </w:rPr>
              <w:t>49</w:t>
            </w:r>
            <w:r w:rsidRPr="00597B08">
              <w:t>.0</w:t>
            </w:r>
          </w:p>
        </w:tc>
        <w:tc>
          <w:tcPr>
            <w:tcW w:w="996" w:type="dxa"/>
            <w:vAlign w:val="center"/>
          </w:tcPr>
          <w:p w:rsidR="004F68A1" w:rsidRPr="00A941C9" w:rsidRDefault="004F68A1" w:rsidP="00664BC0">
            <w:pPr>
              <w:pStyle w:val="affffffffffffffffffff8"/>
              <w:spacing w:before="48" w:after="48"/>
            </w:pPr>
            <w:r>
              <w:rPr>
                <w:rFonts w:hint="eastAsia"/>
              </w:rPr>
              <w:t>48</w:t>
            </w:r>
            <w:r w:rsidRPr="00A941C9">
              <w:t>.2</w:t>
            </w:r>
          </w:p>
        </w:tc>
        <w:tc>
          <w:tcPr>
            <w:tcW w:w="996" w:type="dxa"/>
            <w:vAlign w:val="center"/>
          </w:tcPr>
          <w:p w:rsidR="004F68A1" w:rsidRPr="005E2C83" w:rsidRDefault="004F68A1" w:rsidP="00664BC0">
            <w:pPr>
              <w:pStyle w:val="affffffffffffffffffff8"/>
              <w:spacing w:before="48" w:after="48"/>
            </w:pPr>
            <w:r>
              <w:rPr>
                <w:rFonts w:hint="eastAsia"/>
              </w:rPr>
              <w:t>47</w:t>
            </w:r>
            <w:r w:rsidRPr="005E2C83">
              <w:t>.7</w:t>
            </w:r>
          </w:p>
        </w:tc>
      </w:tr>
      <w:tr w:rsidR="004F68A1" w:rsidRPr="00675C2F" w:rsidTr="00664BC0">
        <w:trPr>
          <w:trHeight w:val="426"/>
          <w:jc w:val="center"/>
        </w:trPr>
        <w:tc>
          <w:tcPr>
            <w:tcW w:w="1248" w:type="dxa"/>
            <w:vMerge/>
            <w:vAlign w:val="center"/>
          </w:tcPr>
          <w:p w:rsidR="004F68A1" w:rsidRPr="00675C2F" w:rsidRDefault="004F68A1" w:rsidP="00664BC0">
            <w:pPr>
              <w:pStyle w:val="affffffffffffffffffff8"/>
              <w:spacing w:before="48" w:after="48"/>
              <w:rPr>
                <w:snapToGrid w:val="0"/>
              </w:rPr>
            </w:pPr>
          </w:p>
        </w:tc>
        <w:tc>
          <w:tcPr>
            <w:tcW w:w="1250" w:type="dxa"/>
            <w:vAlign w:val="center"/>
          </w:tcPr>
          <w:p w:rsidR="004F68A1" w:rsidRPr="00675C2F" w:rsidRDefault="004F68A1" w:rsidP="00664BC0">
            <w:pPr>
              <w:pStyle w:val="affffffffffffffffffff8"/>
              <w:spacing w:before="48" w:after="48"/>
              <w:rPr>
                <w:snapToGrid w:val="0"/>
              </w:rPr>
            </w:pPr>
            <w:r w:rsidRPr="00675C2F">
              <w:rPr>
                <w:rFonts w:hint="eastAsia"/>
                <w:snapToGrid w:val="0"/>
              </w:rPr>
              <w:t>203</w:t>
            </w:r>
            <w:r>
              <w:rPr>
                <w:rFonts w:hint="eastAsia"/>
                <w:snapToGrid w:val="0"/>
              </w:rPr>
              <w:t>6</w:t>
            </w:r>
            <w:r w:rsidRPr="00675C2F">
              <w:rPr>
                <w:rFonts w:hint="eastAsia"/>
                <w:snapToGrid w:val="0"/>
              </w:rPr>
              <w:t>年</w:t>
            </w:r>
          </w:p>
        </w:tc>
        <w:tc>
          <w:tcPr>
            <w:tcW w:w="825" w:type="dxa"/>
            <w:vAlign w:val="center"/>
          </w:tcPr>
          <w:p w:rsidR="004F68A1" w:rsidRDefault="004F68A1" w:rsidP="00664BC0">
            <w:pPr>
              <w:pStyle w:val="affffffffffffffffffff8"/>
              <w:spacing w:before="48" w:after="48"/>
            </w:pPr>
            <w:r w:rsidRPr="00C3002A">
              <w:t>6</w:t>
            </w:r>
            <w:r>
              <w:rPr>
                <w:rFonts w:hint="eastAsia"/>
              </w:rPr>
              <w:t>4</w:t>
            </w:r>
            <w:r w:rsidRPr="00C3002A">
              <w:t>.2</w:t>
            </w:r>
          </w:p>
        </w:tc>
        <w:tc>
          <w:tcPr>
            <w:tcW w:w="826" w:type="dxa"/>
            <w:vAlign w:val="center"/>
          </w:tcPr>
          <w:p w:rsidR="004F68A1" w:rsidRDefault="004F68A1" w:rsidP="00664BC0">
            <w:pPr>
              <w:pStyle w:val="affffffffffffffffffff8"/>
              <w:spacing w:before="48" w:after="48"/>
            </w:pPr>
            <w:r>
              <w:rPr>
                <w:rFonts w:hint="eastAsia"/>
              </w:rPr>
              <w:t>61</w:t>
            </w:r>
            <w:r w:rsidRPr="00566726">
              <w:t>.2</w:t>
            </w:r>
          </w:p>
        </w:tc>
        <w:tc>
          <w:tcPr>
            <w:tcW w:w="837" w:type="dxa"/>
            <w:vAlign w:val="center"/>
          </w:tcPr>
          <w:p w:rsidR="004F68A1" w:rsidRDefault="004F68A1" w:rsidP="00664BC0">
            <w:pPr>
              <w:pStyle w:val="affffffffffffffffffff8"/>
              <w:spacing w:before="48" w:after="48"/>
            </w:pPr>
            <w:r>
              <w:rPr>
                <w:rFonts w:hint="eastAsia"/>
              </w:rPr>
              <w:t>58</w:t>
            </w:r>
            <w:r w:rsidRPr="00F46B5C">
              <w:t>.2</w:t>
            </w:r>
          </w:p>
        </w:tc>
        <w:tc>
          <w:tcPr>
            <w:tcW w:w="872" w:type="dxa"/>
            <w:vAlign w:val="center"/>
          </w:tcPr>
          <w:p w:rsidR="004F68A1" w:rsidRDefault="004F68A1" w:rsidP="00664BC0">
            <w:pPr>
              <w:pStyle w:val="affffffffffffffffffff8"/>
              <w:spacing w:before="48" w:after="48"/>
            </w:pPr>
            <w:r>
              <w:rPr>
                <w:rFonts w:hint="eastAsia"/>
              </w:rPr>
              <w:t>56</w:t>
            </w:r>
            <w:r w:rsidRPr="005A1BE2">
              <w:t>.4</w:t>
            </w:r>
          </w:p>
        </w:tc>
        <w:tc>
          <w:tcPr>
            <w:tcW w:w="872" w:type="dxa"/>
            <w:vAlign w:val="center"/>
          </w:tcPr>
          <w:p w:rsidR="004F68A1" w:rsidRDefault="004F68A1" w:rsidP="00664BC0">
            <w:pPr>
              <w:pStyle w:val="affffffffffffffffffff8"/>
              <w:spacing w:before="48" w:after="48"/>
            </w:pPr>
            <w:r w:rsidRPr="004D5842">
              <w:t>5</w:t>
            </w:r>
            <w:r>
              <w:rPr>
                <w:rFonts w:hint="eastAsia"/>
              </w:rPr>
              <w:t>5</w:t>
            </w:r>
            <w:r w:rsidRPr="004D5842">
              <w:t>.2</w:t>
            </w:r>
          </w:p>
        </w:tc>
        <w:tc>
          <w:tcPr>
            <w:tcW w:w="872" w:type="dxa"/>
            <w:vAlign w:val="center"/>
          </w:tcPr>
          <w:p w:rsidR="004F68A1" w:rsidRDefault="004F68A1" w:rsidP="00664BC0">
            <w:pPr>
              <w:pStyle w:val="affffffffffffffffffff8"/>
              <w:spacing w:before="48" w:after="48"/>
            </w:pPr>
            <w:r w:rsidRPr="00E849EE">
              <w:t>5</w:t>
            </w:r>
            <w:r>
              <w:rPr>
                <w:rFonts w:hint="eastAsia"/>
              </w:rPr>
              <w:t>3</w:t>
            </w:r>
            <w:r w:rsidRPr="00E849EE">
              <w:t>.4</w:t>
            </w:r>
          </w:p>
        </w:tc>
        <w:tc>
          <w:tcPr>
            <w:tcW w:w="872" w:type="dxa"/>
            <w:vAlign w:val="center"/>
          </w:tcPr>
          <w:p w:rsidR="004F68A1" w:rsidRDefault="004F68A1" w:rsidP="00664BC0">
            <w:pPr>
              <w:pStyle w:val="affffffffffffffffffff8"/>
              <w:spacing w:before="48" w:after="48"/>
            </w:pPr>
            <w:r w:rsidRPr="00B028DB">
              <w:t>5</w:t>
            </w:r>
            <w:r>
              <w:rPr>
                <w:rFonts w:hint="eastAsia"/>
              </w:rPr>
              <w:t>2</w:t>
            </w:r>
            <w:r w:rsidRPr="00B028DB">
              <w:t>.2</w:t>
            </w:r>
          </w:p>
        </w:tc>
        <w:tc>
          <w:tcPr>
            <w:tcW w:w="996" w:type="dxa"/>
            <w:vAlign w:val="center"/>
          </w:tcPr>
          <w:p w:rsidR="004F68A1" w:rsidRDefault="004F68A1" w:rsidP="00664BC0">
            <w:pPr>
              <w:pStyle w:val="affffffffffffffffffff8"/>
              <w:spacing w:before="48" w:after="48"/>
            </w:pPr>
            <w:r w:rsidRPr="00D953B2">
              <w:t>5</w:t>
            </w:r>
            <w:r>
              <w:rPr>
                <w:rFonts w:hint="eastAsia"/>
              </w:rPr>
              <w:t>1</w:t>
            </w:r>
            <w:r w:rsidRPr="00D953B2">
              <w:t>.2</w:t>
            </w:r>
          </w:p>
        </w:tc>
        <w:tc>
          <w:tcPr>
            <w:tcW w:w="996" w:type="dxa"/>
            <w:vAlign w:val="center"/>
          </w:tcPr>
          <w:p w:rsidR="004F68A1" w:rsidRDefault="004F68A1" w:rsidP="00664BC0">
            <w:pPr>
              <w:pStyle w:val="affffffffffffffffffff8"/>
              <w:spacing w:before="48" w:after="48"/>
            </w:pPr>
            <w:r w:rsidRPr="006265A0">
              <w:t>5</w:t>
            </w:r>
            <w:r>
              <w:rPr>
                <w:rFonts w:hint="eastAsia"/>
              </w:rPr>
              <w:t>0</w:t>
            </w:r>
            <w:r w:rsidRPr="006265A0">
              <w:t>.4</w:t>
            </w:r>
          </w:p>
        </w:tc>
        <w:tc>
          <w:tcPr>
            <w:tcW w:w="996" w:type="dxa"/>
            <w:vAlign w:val="center"/>
          </w:tcPr>
          <w:p w:rsidR="004F68A1" w:rsidRDefault="004F68A1" w:rsidP="00664BC0">
            <w:pPr>
              <w:pStyle w:val="affffffffffffffffffff8"/>
              <w:spacing w:before="48" w:after="48"/>
            </w:pPr>
            <w:r>
              <w:rPr>
                <w:rFonts w:hint="eastAsia"/>
              </w:rPr>
              <w:t>49</w:t>
            </w:r>
            <w:r w:rsidRPr="00597B08">
              <w:t>.5</w:t>
            </w:r>
          </w:p>
        </w:tc>
        <w:tc>
          <w:tcPr>
            <w:tcW w:w="996" w:type="dxa"/>
            <w:vAlign w:val="center"/>
          </w:tcPr>
          <w:p w:rsidR="004F68A1" w:rsidRDefault="004F68A1" w:rsidP="00664BC0">
            <w:pPr>
              <w:pStyle w:val="affffffffffffffffffff8"/>
              <w:spacing w:before="48" w:after="48"/>
            </w:pPr>
            <w:r>
              <w:rPr>
                <w:rFonts w:hint="eastAsia"/>
              </w:rPr>
              <w:t>48</w:t>
            </w:r>
            <w:r w:rsidRPr="00A941C9">
              <w:t>.7</w:t>
            </w:r>
          </w:p>
        </w:tc>
        <w:tc>
          <w:tcPr>
            <w:tcW w:w="996" w:type="dxa"/>
            <w:vAlign w:val="center"/>
          </w:tcPr>
          <w:p w:rsidR="004F68A1" w:rsidRDefault="004F68A1" w:rsidP="00664BC0">
            <w:pPr>
              <w:pStyle w:val="affffffffffffffffffff8"/>
              <w:spacing w:before="48" w:after="48"/>
            </w:pPr>
            <w:r>
              <w:rPr>
                <w:rFonts w:hint="eastAsia"/>
              </w:rPr>
              <w:t>47</w:t>
            </w:r>
            <w:r w:rsidRPr="005E2C83">
              <w:t>.2</w:t>
            </w:r>
          </w:p>
        </w:tc>
      </w:tr>
      <w:tr w:rsidR="004F68A1" w:rsidRPr="00675C2F" w:rsidTr="00664BC0">
        <w:trPr>
          <w:trHeight w:val="426"/>
          <w:jc w:val="center"/>
        </w:trPr>
        <w:tc>
          <w:tcPr>
            <w:tcW w:w="13454" w:type="dxa"/>
            <w:gridSpan w:val="14"/>
            <w:vAlign w:val="center"/>
          </w:tcPr>
          <w:p w:rsidR="004F68A1" w:rsidRPr="00675C2F" w:rsidRDefault="004F68A1" w:rsidP="00664BC0">
            <w:pPr>
              <w:pStyle w:val="affffffffffffffffffff8"/>
              <w:spacing w:before="48" w:after="48"/>
            </w:pPr>
            <w:r w:rsidRPr="00675C2F">
              <w:rPr>
                <w:rFonts w:hint="eastAsia"/>
              </w:rPr>
              <w:t>高峰</w:t>
            </w:r>
          </w:p>
        </w:tc>
      </w:tr>
      <w:tr w:rsidR="004F68A1" w:rsidRPr="00675C2F" w:rsidTr="00664BC0">
        <w:trPr>
          <w:trHeight w:val="426"/>
          <w:jc w:val="center"/>
        </w:trPr>
        <w:tc>
          <w:tcPr>
            <w:tcW w:w="1248" w:type="dxa"/>
            <w:vMerge w:val="restart"/>
            <w:vAlign w:val="center"/>
          </w:tcPr>
          <w:p w:rsidR="004F68A1" w:rsidRPr="00675C2F" w:rsidRDefault="004F68A1" w:rsidP="00664BC0">
            <w:pPr>
              <w:pStyle w:val="affffffffffffffffffff8"/>
              <w:spacing w:before="48" w:after="48"/>
              <w:rPr>
                <w:snapToGrid w:val="0"/>
              </w:rPr>
            </w:pPr>
            <w:r>
              <w:rPr>
                <w:rFonts w:hint="eastAsia"/>
                <w:snapToGrid w:val="0"/>
              </w:rPr>
              <w:t>规划二路</w:t>
            </w:r>
          </w:p>
        </w:tc>
        <w:tc>
          <w:tcPr>
            <w:tcW w:w="1250" w:type="dxa"/>
            <w:vAlign w:val="center"/>
          </w:tcPr>
          <w:p w:rsidR="004F68A1" w:rsidRPr="00675C2F" w:rsidRDefault="004F68A1" w:rsidP="00664BC0">
            <w:pPr>
              <w:pStyle w:val="affffffffffffffffffff8"/>
              <w:spacing w:before="48" w:after="48"/>
              <w:rPr>
                <w:snapToGrid w:val="0"/>
              </w:rPr>
            </w:pPr>
            <w:r w:rsidRPr="00675C2F">
              <w:rPr>
                <w:rFonts w:hint="eastAsia"/>
                <w:snapToGrid w:val="0"/>
              </w:rPr>
              <w:t>2022</w:t>
            </w:r>
            <w:r w:rsidRPr="00675C2F">
              <w:rPr>
                <w:rFonts w:hint="eastAsia"/>
                <w:snapToGrid w:val="0"/>
              </w:rPr>
              <w:t>年</w:t>
            </w:r>
          </w:p>
        </w:tc>
        <w:tc>
          <w:tcPr>
            <w:tcW w:w="825" w:type="dxa"/>
            <w:vAlign w:val="center"/>
          </w:tcPr>
          <w:p w:rsidR="004F68A1" w:rsidRPr="00D221BE" w:rsidRDefault="004F68A1" w:rsidP="00664BC0">
            <w:pPr>
              <w:pStyle w:val="affffffffffffffffffff8"/>
              <w:spacing w:before="48" w:after="48"/>
            </w:pPr>
            <w:r w:rsidRPr="00D221BE">
              <w:t>72.0</w:t>
            </w:r>
          </w:p>
        </w:tc>
        <w:tc>
          <w:tcPr>
            <w:tcW w:w="826" w:type="dxa"/>
            <w:vAlign w:val="center"/>
          </w:tcPr>
          <w:p w:rsidR="004F68A1" w:rsidRPr="009B092C" w:rsidRDefault="004F68A1" w:rsidP="00664BC0">
            <w:pPr>
              <w:pStyle w:val="affffffffffffffffffff8"/>
              <w:spacing w:before="48" w:after="48"/>
            </w:pPr>
            <w:r w:rsidRPr="009B092C">
              <w:t>69.0</w:t>
            </w:r>
          </w:p>
        </w:tc>
        <w:tc>
          <w:tcPr>
            <w:tcW w:w="837" w:type="dxa"/>
            <w:vAlign w:val="center"/>
          </w:tcPr>
          <w:p w:rsidR="004F68A1" w:rsidRPr="004D500E" w:rsidRDefault="004F68A1" w:rsidP="00664BC0">
            <w:pPr>
              <w:pStyle w:val="affffffffffffffffffff8"/>
              <w:spacing w:before="48" w:after="48"/>
            </w:pPr>
            <w:r w:rsidRPr="004D500E">
              <w:t>66.0</w:t>
            </w:r>
          </w:p>
        </w:tc>
        <w:tc>
          <w:tcPr>
            <w:tcW w:w="872" w:type="dxa"/>
            <w:vAlign w:val="center"/>
          </w:tcPr>
          <w:p w:rsidR="004F68A1" w:rsidRPr="00D90CFC" w:rsidRDefault="004F68A1" w:rsidP="00664BC0">
            <w:pPr>
              <w:pStyle w:val="affffffffffffffffffff8"/>
              <w:spacing w:before="48" w:after="48"/>
            </w:pPr>
            <w:r w:rsidRPr="00D90CFC">
              <w:t>64.2</w:t>
            </w:r>
          </w:p>
        </w:tc>
        <w:tc>
          <w:tcPr>
            <w:tcW w:w="872" w:type="dxa"/>
            <w:vAlign w:val="center"/>
          </w:tcPr>
          <w:p w:rsidR="004F68A1" w:rsidRPr="00C8243D" w:rsidRDefault="004F68A1" w:rsidP="00664BC0">
            <w:pPr>
              <w:pStyle w:val="affffffffffffffffffff8"/>
              <w:spacing w:before="48" w:after="48"/>
            </w:pPr>
            <w:r w:rsidRPr="00C8243D">
              <w:t>63.0</w:t>
            </w:r>
          </w:p>
        </w:tc>
        <w:tc>
          <w:tcPr>
            <w:tcW w:w="872" w:type="dxa"/>
            <w:vAlign w:val="center"/>
          </w:tcPr>
          <w:p w:rsidR="004F68A1" w:rsidRPr="000D7020" w:rsidRDefault="004F68A1" w:rsidP="00664BC0">
            <w:pPr>
              <w:pStyle w:val="affffffffffffffffffff8"/>
              <w:spacing w:before="48" w:after="48"/>
            </w:pPr>
            <w:r w:rsidRPr="000D7020">
              <w:t>61.2</w:t>
            </w:r>
          </w:p>
        </w:tc>
        <w:tc>
          <w:tcPr>
            <w:tcW w:w="872" w:type="dxa"/>
            <w:vAlign w:val="center"/>
          </w:tcPr>
          <w:p w:rsidR="004F68A1" w:rsidRPr="00B8287D" w:rsidRDefault="004F68A1" w:rsidP="00664BC0">
            <w:pPr>
              <w:pStyle w:val="affffffffffffffffffff8"/>
              <w:spacing w:before="48" w:after="48"/>
            </w:pPr>
            <w:r w:rsidRPr="00B8287D">
              <w:t>60.0</w:t>
            </w:r>
          </w:p>
        </w:tc>
        <w:tc>
          <w:tcPr>
            <w:tcW w:w="996" w:type="dxa"/>
            <w:vAlign w:val="center"/>
          </w:tcPr>
          <w:p w:rsidR="004F68A1" w:rsidRPr="0095165E" w:rsidRDefault="004F68A1" w:rsidP="00664BC0">
            <w:pPr>
              <w:pStyle w:val="affffffffffffffffffff8"/>
              <w:spacing w:before="48" w:after="48"/>
            </w:pPr>
            <w:r w:rsidRPr="0095165E">
              <w:t>59.0</w:t>
            </w:r>
          </w:p>
        </w:tc>
        <w:tc>
          <w:tcPr>
            <w:tcW w:w="996" w:type="dxa"/>
            <w:vAlign w:val="center"/>
          </w:tcPr>
          <w:p w:rsidR="004F68A1" w:rsidRPr="00AF0DFC" w:rsidRDefault="004F68A1" w:rsidP="00664BC0">
            <w:pPr>
              <w:pStyle w:val="affffffffffffffffffff8"/>
              <w:spacing w:before="48" w:after="48"/>
            </w:pPr>
            <w:r w:rsidRPr="00AF0DFC">
              <w:t>58.2</w:t>
            </w:r>
          </w:p>
        </w:tc>
        <w:tc>
          <w:tcPr>
            <w:tcW w:w="996" w:type="dxa"/>
            <w:vAlign w:val="center"/>
          </w:tcPr>
          <w:p w:rsidR="004F68A1" w:rsidRPr="00D74666" w:rsidRDefault="004F68A1" w:rsidP="00664BC0">
            <w:pPr>
              <w:pStyle w:val="affffffffffffffffffff8"/>
              <w:spacing w:before="48" w:after="48"/>
            </w:pPr>
            <w:r w:rsidRPr="00D74666">
              <w:t>57.2</w:t>
            </w:r>
          </w:p>
        </w:tc>
        <w:tc>
          <w:tcPr>
            <w:tcW w:w="996" w:type="dxa"/>
            <w:vAlign w:val="center"/>
          </w:tcPr>
          <w:p w:rsidR="004F68A1" w:rsidRPr="00203E1D" w:rsidRDefault="004F68A1" w:rsidP="00664BC0">
            <w:pPr>
              <w:pStyle w:val="affffffffffffffffffff8"/>
              <w:spacing w:before="48" w:after="48"/>
            </w:pPr>
            <w:r w:rsidRPr="00203E1D">
              <w:t>56.5</w:t>
            </w:r>
          </w:p>
        </w:tc>
        <w:tc>
          <w:tcPr>
            <w:tcW w:w="996" w:type="dxa"/>
            <w:vAlign w:val="center"/>
          </w:tcPr>
          <w:p w:rsidR="004F68A1" w:rsidRPr="00DA152F" w:rsidRDefault="004F68A1" w:rsidP="00664BC0">
            <w:pPr>
              <w:pStyle w:val="affffffffffffffffffff8"/>
              <w:spacing w:before="48" w:after="48"/>
            </w:pPr>
            <w:r w:rsidRPr="00DA152F">
              <w:t>56.0</w:t>
            </w:r>
          </w:p>
        </w:tc>
      </w:tr>
      <w:tr w:rsidR="004F68A1" w:rsidRPr="00675C2F" w:rsidTr="00664BC0">
        <w:trPr>
          <w:trHeight w:val="426"/>
          <w:jc w:val="center"/>
        </w:trPr>
        <w:tc>
          <w:tcPr>
            <w:tcW w:w="1248" w:type="dxa"/>
            <w:vMerge/>
            <w:vAlign w:val="center"/>
          </w:tcPr>
          <w:p w:rsidR="004F68A1" w:rsidRPr="00675C2F" w:rsidRDefault="004F68A1" w:rsidP="00664BC0">
            <w:pPr>
              <w:pStyle w:val="affffffffffffffffffff8"/>
              <w:spacing w:before="48" w:after="48"/>
              <w:rPr>
                <w:snapToGrid w:val="0"/>
              </w:rPr>
            </w:pPr>
          </w:p>
        </w:tc>
        <w:tc>
          <w:tcPr>
            <w:tcW w:w="1250" w:type="dxa"/>
            <w:vAlign w:val="center"/>
          </w:tcPr>
          <w:p w:rsidR="004F68A1" w:rsidRPr="00675C2F" w:rsidRDefault="004F68A1" w:rsidP="00664BC0">
            <w:pPr>
              <w:pStyle w:val="affffffffffffffffffff8"/>
              <w:spacing w:before="48" w:after="48"/>
              <w:rPr>
                <w:snapToGrid w:val="0"/>
              </w:rPr>
            </w:pPr>
            <w:r w:rsidRPr="00675C2F">
              <w:rPr>
                <w:rFonts w:hint="eastAsia"/>
                <w:snapToGrid w:val="0"/>
              </w:rPr>
              <w:t>2028</w:t>
            </w:r>
            <w:r w:rsidRPr="00675C2F">
              <w:rPr>
                <w:rFonts w:hint="eastAsia"/>
                <w:snapToGrid w:val="0"/>
              </w:rPr>
              <w:t>年</w:t>
            </w:r>
          </w:p>
        </w:tc>
        <w:tc>
          <w:tcPr>
            <w:tcW w:w="825" w:type="dxa"/>
            <w:vAlign w:val="center"/>
          </w:tcPr>
          <w:p w:rsidR="004F68A1" w:rsidRPr="00D221BE" w:rsidRDefault="004F68A1" w:rsidP="00664BC0">
            <w:pPr>
              <w:pStyle w:val="affffffffffffffffffff8"/>
              <w:spacing w:before="48" w:after="48"/>
            </w:pPr>
            <w:r w:rsidRPr="00D221BE">
              <w:t>73.0</w:t>
            </w:r>
          </w:p>
        </w:tc>
        <w:tc>
          <w:tcPr>
            <w:tcW w:w="826" w:type="dxa"/>
            <w:vAlign w:val="center"/>
          </w:tcPr>
          <w:p w:rsidR="004F68A1" w:rsidRPr="009B092C" w:rsidRDefault="004F68A1" w:rsidP="00664BC0">
            <w:pPr>
              <w:pStyle w:val="affffffffffffffffffff8"/>
              <w:spacing w:before="48" w:after="48"/>
            </w:pPr>
            <w:r w:rsidRPr="009B092C">
              <w:t>70.0</w:t>
            </w:r>
          </w:p>
        </w:tc>
        <w:tc>
          <w:tcPr>
            <w:tcW w:w="837" w:type="dxa"/>
            <w:vAlign w:val="center"/>
          </w:tcPr>
          <w:p w:rsidR="004F68A1" w:rsidRPr="004D500E" w:rsidRDefault="004F68A1" w:rsidP="00664BC0">
            <w:pPr>
              <w:pStyle w:val="affffffffffffffffffff8"/>
              <w:spacing w:before="48" w:after="48"/>
            </w:pPr>
            <w:r w:rsidRPr="004D500E">
              <w:t>67.0</w:t>
            </w:r>
          </w:p>
        </w:tc>
        <w:tc>
          <w:tcPr>
            <w:tcW w:w="872" w:type="dxa"/>
            <w:vAlign w:val="center"/>
          </w:tcPr>
          <w:p w:rsidR="004F68A1" w:rsidRPr="00D90CFC" w:rsidRDefault="004F68A1" w:rsidP="00664BC0">
            <w:pPr>
              <w:pStyle w:val="affffffffffffffffffff8"/>
              <w:spacing w:before="48" w:after="48"/>
            </w:pPr>
            <w:r w:rsidRPr="00D90CFC">
              <w:t>65.3</w:t>
            </w:r>
          </w:p>
        </w:tc>
        <w:tc>
          <w:tcPr>
            <w:tcW w:w="872" w:type="dxa"/>
            <w:vAlign w:val="center"/>
          </w:tcPr>
          <w:p w:rsidR="004F68A1" w:rsidRPr="00C8243D" w:rsidRDefault="004F68A1" w:rsidP="00664BC0">
            <w:pPr>
              <w:pStyle w:val="affffffffffffffffffff8"/>
              <w:spacing w:before="48" w:after="48"/>
            </w:pPr>
            <w:r w:rsidRPr="00C8243D">
              <w:t>64.0</w:t>
            </w:r>
          </w:p>
        </w:tc>
        <w:tc>
          <w:tcPr>
            <w:tcW w:w="872" w:type="dxa"/>
            <w:vAlign w:val="center"/>
          </w:tcPr>
          <w:p w:rsidR="004F68A1" w:rsidRPr="000D7020" w:rsidRDefault="004F68A1" w:rsidP="00664BC0">
            <w:pPr>
              <w:pStyle w:val="affffffffffffffffffff8"/>
              <w:spacing w:before="48" w:after="48"/>
            </w:pPr>
            <w:r w:rsidRPr="000D7020">
              <w:t>62.2</w:t>
            </w:r>
          </w:p>
        </w:tc>
        <w:tc>
          <w:tcPr>
            <w:tcW w:w="872" w:type="dxa"/>
            <w:vAlign w:val="center"/>
          </w:tcPr>
          <w:p w:rsidR="004F68A1" w:rsidRPr="00B8287D" w:rsidRDefault="004F68A1" w:rsidP="00664BC0">
            <w:pPr>
              <w:pStyle w:val="affffffffffffffffffff8"/>
              <w:spacing w:before="48" w:after="48"/>
            </w:pPr>
            <w:r w:rsidRPr="00B8287D">
              <w:t>61.0</w:t>
            </w:r>
          </w:p>
        </w:tc>
        <w:tc>
          <w:tcPr>
            <w:tcW w:w="996" w:type="dxa"/>
            <w:vAlign w:val="center"/>
          </w:tcPr>
          <w:p w:rsidR="004F68A1" w:rsidRPr="0095165E" w:rsidRDefault="004F68A1" w:rsidP="00664BC0">
            <w:pPr>
              <w:pStyle w:val="affffffffffffffffffff8"/>
              <w:spacing w:before="48" w:after="48"/>
            </w:pPr>
            <w:r w:rsidRPr="0095165E">
              <w:t>60.0</w:t>
            </w:r>
          </w:p>
        </w:tc>
        <w:tc>
          <w:tcPr>
            <w:tcW w:w="996" w:type="dxa"/>
            <w:vAlign w:val="center"/>
          </w:tcPr>
          <w:p w:rsidR="004F68A1" w:rsidRPr="00AF0DFC" w:rsidRDefault="004F68A1" w:rsidP="00664BC0">
            <w:pPr>
              <w:pStyle w:val="affffffffffffffffffff8"/>
              <w:spacing w:before="48" w:after="48"/>
            </w:pPr>
            <w:r w:rsidRPr="00AF0DFC">
              <w:t>59.2</w:t>
            </w:r>
          </w:p>
        </w:tc>
        <w:tc>
          <w:tcPr>
            <w:tcW w:w="996" w:type="dxa"/>
            <w:vAlign w:val="center"/>
          </w:tcPr>
          <w:p w:rsidR="004F68A1" w:rsidRPr="00D74666" w:rsidRDefault="004F68A1" w:rsidP="00664BC0">
            <w:pPr>
              <w:pStyle w:val="affffffffffffffffffff8"/>
              <w:spacing w:before="48" w:after="48"/>
            </w:pPr>
            <w:r w:rsidRPr="00D74666">
              <w:t>58.3</w:t>
            </w:r>
          </w:p>
        </w:tc>
        <w:tc>
          <w:tcPr>
            <w:tcW w:w="996" w:type="dxa"/>
            <w:vAlign w:val="center"/>
          </w:tcPr>
          <w:p w:rsidR="004F68A1" w:rsidRPr="00203E1D" w:rsidRDefault="004F68A1" w:rsidP="00664BC0">
            <w:pPr>
              <w:pStyle w:val="affffffffffffffffffff8"/>
              <w:spacing w:before="48" w:after="48"/>
            </w:pPr>
            <w:r w:rsidRPr="00203E1D">
              <w:t>57.5</w:t>
            </w:r>
          </w:p>
        </w:tc>
        <w:tc>
          <w:tcPr>
            <w:tcW w:w="996" w:type="dxa"/>
            <w:vAlign w:val="center"/>
          </w:tcPr>
          <w:p w:rsidR="004F68A1" w:rsidRPr="00DA152F" w:rsidRDefault="004F68A1" w:rsidP="00664BC0">
            <w:pPr>
              <w:pStyle w:val="affffffffffffffffffff8"/>
              <w:spacing w:before="48" w:after="48"/>
            </w:pPr>
            <w:r w:rsidRPr="00DA152F">
              <w:t>57.0</w:t>
            </w:r>
          </w:p>
        </w:tc>
      </w:tr>
      <w:tr w:rsidR="004F68A1" w:rsidRPr="00675C2F" w:rsidTr="00664BC0">
        <w:trPr>
          <w:trHeight w:val="426"/>
          <w:jc w:val="center"/>
        </w:trPr>
        <w:tc>
          <w:tcPr>
            <w:tcW w:w="1248" w:type="dxa"/>
            <w:vMerge/>
            <w:vAlign w:val="center"/>
          </w:tcPr>
          <w:p w:rsidR="004F68A1" w:rsidRPr="00675C2F" w:rsidRDefault="004F68A1" w:rsidP="00664BC0">
            <w:pPr>
              <w:pStyle w:val="affffffffffffffffffff8"/>
              <w:spacing w:before="48" w:after="48"/>
              <w:rPr>
                <w:snapToGrid w:val="0"/>
              </w:rPr>
            </w:pPr>
          </w:p>
        </w:tc>
        <w:tc>
          <w:tcPr>
            <w:tcW w:w="1250" w:type="dxa"/>
            <w:vAlign w:val="center"/>
          </w:tcPr>
          <w:p w:rsidR="004F68A1" w:rsidRPr="00675C2F" w:rsidRDefault="004F68A1" w:rsidP="00664BC0">
            <w:pPr>
              <w:pStyle w:val="affffffffffffffffffff8"/>
              <w:spacing w:before="48" w:after="48"/>
              <w:rPr>
                <w:snapToGrid w:val="0"/>
              </w:rPr>
            </w:pPr>
            <w:r w:rsidRPr="00675C2F">
              <w:rPr>
                <w:rFonts w:hint="eastAsia"/>
                <w:snapToGrid w:val="0"/>
              </w:rPr>
              <w:t>203</w:t>
            </w:r>
            <w:r>
              <w:rPr>
                <w:rFonts w:hint="eastAsia"/>
                <w:snapToGrid w:val="0"/>
              </w:rPr>
              <w:t>6</w:t>
            </w:r>
            <w:r w:rsidRPr="00675C2F">
              <w:rPr>
                <w:rFonts w:hint="eastAsia"/>
                <w:snapToGrid w:val="0"/>
              </w:rPr>
              <w:t>年</w:t>
            </w:r>
          </w:p>
        </w:tc>
        <w:tc>
          <w:tcPr>
            <w:tcW w:w="825" w:type="dxa"/>
            <w:vAlign w:val="center"/>
          </w:tcPr>
          <w:p w:rsidR="004F68A1" w:rsidRDefault="004F68A1" w:rsidP="00664BC0">
            <w:pPr>
              <w:pStyle w:val="affffffffffffffffffff8"/>
              <w:spacing w:before="48" w:after="48"/>
            </w:pPr>
            <w:r w:rsidRPr="00D221BE">
              <w:t>73.4</w:t>
            </w:r>
          </w:p>
        </w:tc>
        <w:tc>
          <w:tcPr>
            <w:tcW w:w="826" w:type="dxa"/>
            <w:vAlign w:val="center"/>
          </w:tcPr>
          <w:p w:rsidR="004F68A1" w:rsidRDefault="004F68A1" w:rsidP="00664BC0">
            <w:pPr>
              <w:pStyle w:val="affffffffffffffffffff8"/>
              <w:spacing w:before="48" w:after="48"/>
            </w:pPr>
            <w:r w:rsidRPr="009B092C">
              <w:t>70.4</w:t>
            </w:r>
          </w:p>
        </w:tc>
        <w:tc>
          <w:tcPr>
            <w:tcW w:w="837" w:type="dxa"/>
            <w:vAlign w:val="center"/>
          </w:tcPr>
          <w:p w:rsidR="004F68A1" w:rsidRDefault="004F68A1" w:rsidP="00664BC0">
            <w:pPr>
              <w:pStyle w:val="affffffffffffffffffff8"/>
              <w:spacing w:before="48" w:after="48"/>
            </w:pPr>
            <w:r w:rsidRPr="004D500E">
              <w:t>67.4</w:t>
            </w:r>
          </w:p>
        </w:tc>
        <w:tc>
          <w:tcPr>
            <w:tcW w:w="872" w:type="dxa"/>
            <w:vAlign w:val="center"/>
          </w:tcPr>
          <w:p w:rsidR="004F68A1" w:rsidRDefault="004F68A1" w:rsidP="00664BC0">
            <w:pPr>
              <w:pStyle w:val="affffffffffffffffffff8"/>
              <w:spacing w:before="48" w:after="48"/>
            </w:pPr>
            <w:r w:rsidRPr="00D90CFC">
              <w:t>65.7</w:t>
            </w:r>
          </w:p>
        </w:tc>
        <w:tc>
          <w:tcPr>
            <w:tcW w:w="872" w:type="dxa"/>
            <w:vAlign w:val="center"/>
          </w:tcPr>
          <w:p w:rsidR="004F68A1" w:rsidRDefault="004F68A1" w:rsidP="00664BC0">
            <w:pPr>
              <w:pStyle w:val="affffffffffffffffffff8"/>
              <w:spacing w:before="48" w:after="48"/>
            </w:pPr>
            <w:r w:rsidRPr="00C8243D">
              <w:t>64.4</w:t>
            </w:r>
          </w:p>
        </w:tc>
        <w:tc>
          <w:tcPr>
            <w:tcW w:w="872" w:type="dxa"/>
            <w:vAlign w:val="center"/>
          </w:tcPr>
          <w:p w:rsidR="004F68A1" w:rsidRDefault="004F68A1" w:rsidP="00664BC0">
            <w:pPr>
              <w:pStyle w:val="affffffffffffffffffff8"/>
              <w:spacing w:before="48" w:after="48"/>
            </w:pPr>
            <w:r w:rsidRPr="000D7020">
              <w:t>62.7</w:t>
            </w:r>
          </w:p>
        </w:tc>
        <w:tc>
          <w:tcPr>
            <w:tcW w:w="872" w:type="dxa"/>
            <w:vAlign w:val="center"/>
          </w:tcPr>
          <w:p w:rsidR="004F68A1" w:rsidRDefault="004F68A1" w:rsidP="00664BC0">
            <w:pPr>
              <w:pStyle w:val="affffffffffffffffffff8"/>
              <w:spacing w:before="48" w:after="48"/>
            </w:pPr>
            <w:r w:rsidRPr="00B8287D">
              <w:t>61.4</w:t>
            </w:r>
          </w:p>
        </w:tc>
        <w:tc>
          <w:tcPr>
            <w:tcW w:w="996" w:type="dxa"/>
            <w:vAlign w:val="center"/>
          </w:tcPr>
          <w:p w:rsidR="004F68A1" w:rsidRDefault="004F68A1" w:rsidP="00664BC0">
            <w:pPr>
              <w:pStyle w:val="affffffffffffffffffff8"/>
              <w:spacing w:before="48" w:after="48"/>
            </w:pPr>
            <w:r w:rsidRPr="0095165E">
              <w:t>60.4</w:t>
            </w:r>
          </w:p>
        </w:tc>
        <w:tc>
          <w:tcPr>
            <w:tcW w:w="996" w:type="dxa"/>
            <w:vAlign w:val="center"/>
          </w:tcPr>
          <w:p w:rsidR="004F68A1" w:rsidRDefault="004F68A1" w:rsidP="00664BC0">
            <w:pPr>
              <w:pStyle w:val="affffffffffffffffffff8"/>
              <w:spacing w:before="48" w:after="48"/>
            </w:pPr>
            <w:r w:rsidRPr="00AF0DFC">
              <w:t>59.6</w:t>
            </w:r>
          </w:p>
        </w:tc>
        <w:tc>
          <w:tcPr>
            <w:tcW w:w="996" w:type="dxa"/>
            <w:vAlign w:val="center"/>
          </w:tcPr>
          <w:p w:rsidR="004F68A1" w:rsidRDefault="004F68A1" w:rsidP="00664BC0">
            <w:pPr>
              <w:pStyle w:val="affffffffffffffffffff8"/>
              <w:spacing w:before="48" w:after="48"/>
            </w:pPr>
            <w:r w:rsidRPr="00D74666">
              <w:t>58.7</w:t>
            </w:r>
          </w:p>
        </w:tc>
        <w:tc>
          <w:tcPr>
            <w:tcW w:w="996" w:type="dxa"/>
            <w:vAlign w:val="center"/>
          </w:tcPr>
          <w:p w:rsidR="004F68A1" w:rsidRDefault="004F68A1" w:rsidP="00664BC0">
            <w:pPr>
              <w:pStyle w:val="affffffffffffffffffff8"/>
              <w:spacing w:before="48" w:after="48"/>
            </w:pPr>
            <w:r w:rsidRPr="00203E1D">
              <w:t>57.9</w:t>
            </w:r>
          </w:p>
        </w:tc>
        <w:tc>
          <w:tcPr>
            <w:tcW w:w="996" w:type="dxa"/>
            <w:vAlign w:val="center"/>
          </w:tcPr>
          <w:p w:rsidR="004F68A1" w:rsidRDefault="004F68A1" w:rsidP="00664BC0">
            <w:pPr>
              <w:pStyle w:val="affffffffffffffffffff8"/>
              <w:spacing w:before="48" w:after="48"/>
            </w:pPr>
            <w:r w:rsidRPr="00DA152F">
              <w:t>57.4</w:t>
            </w:r>
          </w:p>
        </w:tc>
      </w:tr>
    </w:tbl>
    <w:p w:rsidR="00B45800" w:rsidRDefault="00B45800" w:rsidP="00B45800">
      <w:pPr>
        <w:pStyle w:val="a5"/>
      </w:pPr>
    </w:p>
    <w:p w:rsidR="00B45800" w:rsidRDefault="00B45800" w:rsidP="00B45800">
      <w:pPr>
        <w:pStyle w:val="a5"/>
      </w:pPr>
    </w:p>
    <w:p w:rsidR="00B45800" w:rsidRDefault="00B45800" w:rsidP="00B45800">
      <w:pPr>
        <w:pStyle w:val="a5"/>
      </w:pPr>
    </w:p>
    <w:p w:rsidR="00B45800" w:rsidRDefault="00B45800" w:rsidP="00B45800">
      <w:pPr>
        <w:pStyle w:val="a5"/>
      </w:pPr>
    </w:p>
    <w:p w:rsidR="00B45800" w:rsidRDefault="00B45800" w:rsidP="00B45800">
      <w:pPr>
        <w:pStyle w:val="a5"/>
      </w:pPr>
    </w:p>
    <w:p w:rsidR="00B45800" w:rsidRDefault="00B45800" w:rsidP="00B45800">
      <w:pPr>
        <w:pStyle w:val="a5"/>
      </w:pPr>
    </w:p>
    <w:p w:rsidR="00B45800" w:rsidRDefault="00B45800" w:rsidP="00B45800">
      <w:pPr>
        <w:pStyle w:val="a5"/>
      </w:pPr>
    </w:p>
    <w:p w:rsidR="004F68A1" w:rsidRDefault="004F68A1" w:rsidP="00B45800">
      <w:pPr>
        <w:pStyle w:val="a5"/>
      </w:pPr>
    </w:p>
    <w:p w:rsidR="004F68A1" w:rsidRDefault="004F68A1" w:rsidP="00B45800">
      <w:pPr>
        <w:pStyle w:val="a5"/>
      </w:pPr>
    </w:p>
    <w:p w:rsidR="00B45800" w:rsidRDefault="00B45800" w:rsidP="00B45800">
      <w:pPr>
        <w:pStyle w:val="a5"/>
      </w:pPr>
      <w:r>
        <w:rPr>
          <w:rFonts w:hint="eastAsia"/>
        </w:rPr>
        <w:t>表</w:t>
      </w:r>
      <w:r>
        <w:rPr>
          <w:rFonts w:hint="eastAsia"/>
        </w:rPr>
        <w:t>5.2-1</w:t>
      </w:r>
      <w:r w:rsidR="0015489F">
        <w:rPr>
          <w:rFonts w:hint="eastAsia"/>
        </w:rPr>
        <w:t>2</w:t>
      </w:r>
      <w:r>
        <w:rPr>
          <w:rFonts w:hint="eastAsia"/>
        </w:rPr>
        <w:t xml:space="preserve"> </w:t>
      </w:r>
      <w:r>
        <w:rPr>
          <w:rFonts w:hint="eastAsia"/>
        </w:rPr>
        <w:t>规划一路</w:t>
      </w:r>
      <w:r w:rsidRPr="00B45800">
        <w:rPr>
          <w:rFonts w:hint="eastAsia"/>
        </w:rPr>
        <w:t>建成后各预测年道路两侧交通噪声贡献值分布</w:t>
      </w:r>
    </w:p>
    <w:tbl>
      <w:tblPr>
        <w:tblStyle w:val="1ffff4"/>
        <w:tblW w:w="13454" w:type="dxa"/>
        <w:jc w:val="center"/>
        <w:tblLayout w:type="fixed"/>
        <w:tblLook w:val="04A0" w:firstRow="1" w:lastRow="0" w:firstColumn="1" w:lastColumn="0" w:noHBand="0" w:noVBand="1"/>
      </w:tblPr>
      <w:tblGrid>
        <w:gridCol w:w="1248"/>
        <w:gridCol w:w="1250"/>
        <w:gridCol w:w="825"/>
        <w:gridCol w:w="826"/>
        <w:gridCol w:w="837"/>
        <w:gridCol w:w="872"/>
        <w:gridCol w:w="872"/>
        <w:gridCol w:w="872"/>
        <w:gridCol w:w="872"/>
        <w:gridCol w:w="996"/>
        <w:gridCol w:w="996"/>
        <w:gridCol w:w="996"/>
        <w:gridCol w:w="996"/>
        <w:gridCol w:w="996"/>
      </w:tblGrid>
      <w:tr w:rsidR="00B45800" w:rsidRPr="00675C2F" w:rsidTr="004F68A1">
        <w:trPr>
          <w:jc w:val="center"/>
        </w:trPr>
        <w:tc>
          <w:tcPr>
            <w:tcW w:w="1248" w:type="dxa"/>
            <w:vAlign w:val="center"/>
          </w:tcPr>
          <w:p w:rsidR="00B45800" w:rsidRPr="00675C2F" w:rsidRDefault="00B45800" w:rsidP="004F68A1">
            <w:pPr>
              <w:pStyle w:val="affffffffffffffffffff8"/>
              <w:spacing w:before="48" w:after="48"/>
              <w:rPr>
                <w:snapToGrid w:val="0"/>
              </w:rPr>
            </w:pPr>
            <w:r w:rsidRPr="00675C2F">
              <w:rPr>
                <w:rFonts w:hint="eastAsia"/>
                <w:snapToGrid w:val="0"/>
              </w:rPr>
              <w:t>道路名称</w:t>
            </w:r>
          </w:p>
        </w:tc>
        <w:tc>
          <w:tcPr>
            <w:tcW w:w="1250" w:type="dxa"/>
            <w:vAlign w:val="center"/>
          </w:tcPr>
          <w:p w:rsidR="00B45800" w:rsidRPr="00675C2F" w:rsidRDefault="00B45800" w:rsidP="004F68A1">
            <w:pPr>
              <w:pStyle w:val="affffffffffffffffffff8"/>
              <w:spacing w:before="48" w:after="48"/>
              <w:rPr>
                <w:snapToGrid w:val="0"/>
              </w:rPr>
            </w:pPr>
            <w:r w:rsidRPr="00675C2F">
              <w:rPr>
                <w:rFonts w:hint="eastAsia"/>
                <w:snapToGrid w:val="0"/>
              </w:rPr>
              <w:t>特征年</w:t>
            </w:r>
          </w:p>
        </w:tc>
        <w:tc>
          <w:tcPr>
            <w:tcW w:w="825" w:type="dxa"/>
            <w:vAlign w:val="center"/>
          </w:tcPr>
          <w:p w:rsidR="00B45800" w:rsidRPr="00675C2F" w:rsidRDefault="00B45800" w:rsidP="004F68A1">
            <w:pPr>
              <w:pStyle w:val="affffffffffffffffffff8"/>
              <w:spacing w:before="48" w:after="48"/>
              <w:rPr>
                <w:snapToGrid w:val="0"/>
              </w:rPr>
            </w:pPr>
            <w:r w:rsidRPr="00675C2F">
              <w:rPr>
                <w:rFonts w:hint="eastAsia"/>
                <w:snapToGrid w:val="0"/>
              </w:rPr>
              <w:t>5m</w:t>
            </w:r>
          </w:p>
        </w:tc>
        <w:tc>
          <w:tcPr>
            <w:tcW w:w="826" w:type="dxa"/>
            <w:vAlign w:val="center"/>
          </w:tcPr>
          <w:p w:rsidR="00B45800" w:rsidRPr="00675C2F" w:rsidRDefault="00B45800" w:rsidP="004F68A1">
            <w:pPr>
              <w:pStyle w:val="affffffffffffffffffff8"/>
              <w:spacing w:before="48" w:after="48"/>
              <w:rPr>
                <w:snapToGrid w:val="0"/>
              </w:rPr>
            </w:pPr>
            <w:r w:rsidRPr="00675C2F">
              <w:rPr>
                <w:rFonts w:hint="eastAsia"/>
                <w:snapToGrid w:val="0"/>
              </w:rPr>
              <w:t>10m</w:t>
            </w:r>
          </w:p>
        </w:tc>
        <w:tc>
          <w:tcPr>
            <w:tcW w:w="837" w:type="dxa"/>
            <w:vAlign w:val="center"/>
          </w:tcPr>
          <w:p w:rsidR="00B45800" w:rsidRPr="00675C2F" w:rsidRDefault="00B45800" w:rsidP="004F68A1">
            <w:pPr>
              <w:pStyle w:val="affffffffffffffffffff8"/>
              <w:spacing w:before="48" w:after="48"/>
              <w:rPr>
                <w:snapToGrid w:val="0"/>
              </w:rPr>
            </w:pPr>
            <w:r w:rsidRPr="00675C2F">
              <w:rPr>
                <w:rFonts w:hint="eastAsia"/>
                <w:snapToGrid w:val="0"/>
              </w:rPr>
              <w:t>20m</w:t>
            </w:r>
          </w:p>
        </w:tc>
        <w:tc>
          <w:tcPr>
            <w:tcW w:w="872" w:type="dxa"/>
            <w:vAlign w:val="center"/>
          </w:tcPr>
          <w:p w:rsidR="00B45800" w:rsidRPr="00675C2F" w:rsidRDefault="00B45800" w:rsidP="004F68A1">
            <w:pPr>
              <w:pStyle w:val="affffffffffffffffffff8"/>
              <w:spacing w:before="48" w:after="48"/>
              <w:rPr>
                <w:snapToGrid w:val="0"/>
              </w:rPr>
            </w:pPr>
            <w:r w:rsidRPr="00675C2F">
              <w:rPr>
                <w:rFonts w:hint="eastAsia"/>
                <w:snapToGrid w:val="0"/>
              </w:rPr>
              <w:t>30m</w:t>
            </w:r>
          </w:p>
        </w:tc>
        <w:tc>
          <w:tcPr>
            <w:tcW w:w="872" w:type="dxa"/>
            <w:vAlign w:val="center"/>
          </w:tcPr>
          <w:p w:rsidR="00B45800" w:rsidRPr="00675C2F" w:rsidRDefault="00B45800" w:rsidP="004F68A1">
            <w:pPr>
              <w:pStyle w:val="affffffffffffffffffff8"/>
              <w:spacing w:before="48" w:after="48"/>
              <w:rPr>
                <w:snapToGrid w:val="0"/>
              </w:rPr>
            </w:pPr>
            <w:r w:rsidRPr="00675C2F">
              <w:rPr>
                <w:rFonts w:hint="eastAsia"/>
                <w:snapToGrid w:val="0"/>
              </w:rPr>
              <w:t>40m</w:t>
            </w:r>
          </w:p>
        </w:tc>
        <w:tc>
          <w:tcPr>
            <w:tcW w:w="872" w:type="dxa"/>
            <w:vAlign w:val="center"/>
          </w:tcPr>
          <w:p w:rsidR="00B45800" w:rsidRPr="00675C2F" w:rsidRDefault="00B45800" w:rsidP="004F68A1">
            <w:pPr>
              <w:pStyle w:val="affffffffffffffffffff8"/>
              <w:spacing w:before="48" w:after="48"/>
              <w:rPr>
                <w:snapToGrid w:val="0"/>
              </w:rPr>
            </w:pPr>
            <w:r w:rsidRPr="00675C2F">
              <w:rPr>
                <w:rFonts w:hint="eastAsia"/>
                <w:snapToGrid w:val="0"/>
              </w:rPr>
              <w:t>60m</w:t>
            </w:r>
          </w:p>
        </w:tc>
        <w:tc>
          <w:tcPr>
            <w:tcW w:w="872" w:type="dxa"/>
            <w:vAlign w:val="center"/>
          </w:tcPr>
          <w:p w:rsidR="00B45800" w:rsidRPr="00675C2F" w:rsidRDefault="00B45800" w:rsidP="004F68A1">
            <w:pPr>
              <w:pStyle w:val="affffffffffffffffffff8"/>
              <w:spacing w:before="48" w:after="48"/>
              <w:rPr>
                <w:snapToGrid w:val="0"/>
              </w:rPr>
            </w:pPr>
            <w:r w:rsidRPr="00675C2F">
              <w:rPr>
                <w:rFonts w:hint="eastAsia"/>
                <w:snapToGrid w:val="0"/>
              </w:rPr>
              <w:t>80m</w:t>
            </w:r>
          </w:p>
        </w:tc>
        <w:tc>
          <w:tcPr>
            <w:tcW w:w="996" w:type="dxa"/>
            <w:vAlign w:val="center"/>
          </w:tcPr>
          <w:p w:rsidR="00B45800" w:rsidRPr="00675C2F" w:rsidRDefault="00B45800" w:rsidP="004F68A1">
            <w:pPr>
              <w:pStyle w:val="affffffffffffffffffff8"/>
              <w:spacing w:before="48" w:after="48"/>
              <w:rPr>
                <w:snapToGrid w:val="0"/>
              </w:rPr>
            </w:pPr>
            <w:r w:rsidRPr="00675C2F">
              <w:rPr>
                <w:rFonts w:hint="eastAsia"/>
                <w:snapToGrid w:val="0"/>
              </w:rPr>
              <w:t>100m</w:t>
            </w:r>
          </w:p>
        </w:tc>
        <w:tc>
          <w:tcPr>
            <w:tcW w:w="996" w:type="dxa"/>
            <w:vAlign w:val="center"/>
          </w:tcPr>
          <w:p w:rsidR="00B45800" w:rsidRPr="00675C2F" w:rsidRDefault="00B45800" w:rsidP="004F68A1">
            <w:pPr>
              <w:pStyle w:val="affffffffffffffffffff8"/>
              <w:spacing w:before="48" w:after="48"/>
              <w:rPr>
                <w:snapToGrid w:val="0"/>
              </w:rPr>
            </w:pPr>
            <w:r w:rsidRPr="00675C2F">
              <w:rPr>
                <w:rFonts w:hint="eastAsia"/>
                <w:snapToGrid w:val="0"/>
              </w:rPr>
              <w:t>120m</w:t>
            </w:r>
          </w:p>
        </w:tc>
        <w:tc>
          <w:tcPr>
            <w:tcW w:w="996" w:type="dxa"/>
            <w:vAlign w:val="center"/>
          </w:tcPr>
          <w:p w:rsidR="00B45800" w:rsidRPr="00675C2F" w:rsidRDefault="00B45800" w:rsidP="004F68A1">
            <w:pPr>
              <w:pStyle w:val="affffffffffffffffffff8"/>
              <w:spacing w:before="48" w:after="48"/>
              <w:rPr>
                <w:snapToGrid w:val="0"/>
              </w:rPr>
            </w:pPr>
            <w:r w:rsidRPr="00675C2F">
              <w:rPr>
                <w:rFonts w:hint="eastAsia"/>
                <w:snapToGrid w:val="0"/>
              </w:rPr>
              <w:t>150m</w:t>
            </w:r>
          </w:p>
        </w:tc>
        <w:tc>
          <w:tcPr>
            <w:tcW w:w="996" w:type="dxa"/>
            <w:vAlign w:val="center"/>
          </w:tcPr>
          <w:p w:rsidR="00B45800" w:rsidRPr="00675C2F" w:rsidRDefault="00B45800" w:rsidP="004F68A1">
            <w:pPr>
              <w:pStyle w:val="affffffffffffffffffff8"/>
              <w:spacing w:before="48" w:after="48"/>
              <w:rPr>
                <w:snapToGrid w:val="0"/>
              </w:rPr>
            </w:pPr>
            <w:r w:rsidRPr="00675C2F">
              <w:rPr>
                <w:rFonts w:hint="eastAsia"/>
                <w:snapToGrid w:val="0"/>
              </w:rPr>
              <w:t>180m</w:t>
            </w:r>
          </w:p>
        </w:tc>
        <w:tc>
          <w:tcPr>
            <w:tcW w:w="996" w:type="dxa"/>
            <w:vAlign w:val="center"/>
          </w:tcPr>
          <w:p w:rsidR="00B45800" w:rsidRPr="00675C2F" w:rsidRDefault="00B45800" w:rsidP="004F68A1">
            <w:pPr>
              <w:pStyle w:val="affffffffffffffffffff8"/>
              <w:spacing w:before="48" w:after="48"/>
              <w:rPr>
                <w:snapToGrid w:val="0"/>
              </w:rPr>
            </w:pPr>
            <w:r w:rsidRPr="00675C2F">
              <w:rPr>
                <w:rFonts w:hint="eastAsia"/>
                <w:snapToGrid w:val="0"/>
              </w:rPr>
              <w:t>200m</w:t>
            </w:r>
          </w:p>
        </w:tc>
      </w:tr>
      <w:tr w:rsidR="00B45800" w:rsidRPr="00675C2F" w:rsidTr="004F68A1">
        <w:trPr>
          <w:trHeight w:val="426"/>
          <w:jc w:val="center"/>
        </w:trPr>
        <w:tc>
          <w:tcPr>
            <w:tcW w:w="13454" w:type="dxa"/>
            <w:gridSpan w:val="14"/>
            <w:vAlign w:val="center"/>
          </w:tcPr>
          <w:p w:rsidR="00B45800" w:rsidRPr="00675C2F" w:rsidRDefault="00B45800" w:rsidP="004F68A1">
            <w:pPr>
              <w:pStyle w:val="affffffffffffffffffff8"/>
              <w:spacing w:before="48" w:after="48"/>
            </w:pPr>
            <w:r w:rsidRPr="00675C2F">
              <w:rPr>
                <w:rFonts w:hint="eastAsia"/>
              </w:rPr>
              <w:t>昼间</w:t>
            </w:r>
          </w:p>
        </w:tc>
      </w:tr>
      <w:tr w:rsidR="004F68A1" w:rsidRPr="00675C2F" w:rsidTr="004F68A1">
        <w:trPr>
          <w:trHeight w:val="426"/>
          <w:jc w:val="center"/>
        </w:trPr>
        <w:tc>
          <w:tcPr>
            <w:tcW w:w="1248" w:type="dxa"/>
            <w:vMerge w:val="restart"/>
            <w:vAlign w:val="center"/>
          </w:tcPr>
          <w:p w:rsidR="004F68A1" w:rsidRPr="00675C2F" w:rsidRDefault="004F68A1" w:rsidP="004F68A1">
            <w:pPr>
              <w:pStyle w:val="affffffffffffffffffff8"/>
              <w:spacing w:before="48" w:after="48"/>
              <w:rPr>
                <w:snapToGrid w:val="0"/>
              </w:rPr>
            </w:pPr>
            <w:r>
              <w:rPr>
                <w:rFonts w:hint="eastAsia"/>
                <w:snapToGrid w:val="0"/>
              </w:rPr>
              <w:t>规划一路</w:t>
            </w: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2022</w:t>
            </w:r>
            <w:r w:rsidRPr="00675C2F">
              <w:rPr>
                <w:rFonts w:hint="eastAsia"/>
                <w:snapToGrid w:val="0"/>
              </w:rPr>
              <w:t>年</w:t>
            </w:r>
          </w:p>
        </w:tc>
        <w:tc>
          <w:tcPr>
            <w:tcW w:w="825" w:type="dxa"/>
            <w:vAlign w:val="center"/>
          </w:tcPr>
          <w:p w:rsidR="004F68A1" w:rsidRPr="00E9074F" w:rsidRDefault="004F68A1" w:rsidP="004F68A1">
            <w:pPr>
              <w:pStyle w:val="affffffffffffffffffff8"/>
              <w:spacing w:before="48" w:after="48"/>
            </w:pPr>
            <w:r w:rsidRPr="00E9074F">
              <w:t>69.</w:t>
            </w:r>
            <w:r>
              <w:rPr>
                <w:rFonts w:hint="eastAsia"/>
              </w:rPr>
              <w:t>9</w:t>
            </w:r>
          </w:p>
        </w:tc>
        <w:tc>
          <w:tcPr>
            <w:tcW w:w="826" w:type="dxa"/>
            <w:vAlign w:val="center"/>
          </w:tcPr>
          <w:p w:rsidR="004F68A1" w:rsidRPr="00B805D6" w:rsidRDefault="004F68A1" w:rsidP="004F68A1">
            <w:pPr>
              <w:pStyle w:val="affffffffffffffffffff8"/>
              <w:spacing w:before="48" w:after="48"/>
            </w:pPr>
            <w:r w:rsidRPr="00B805D6">
              <w:t>66.</w:t>
            </w:r>
            <w:r>
              <w:rPr>
                <w:rFonts w:hint="eastAsia"/>
              </w:rPr>
              <w:t>9</w:t>
            </w:r>
          </w:p>
        </w:tc>
        <w:tc>
          <w:tcPr>
            <w:tcW w:w="837" w:type="dxa"/>
            <w:vAlign w:val="center"/>
          </w:tcPr>
          <w:p w:rsidR="004F68A1" w:rsidRPr="00545C7D" w:rsidRDefault="004F68A1" w:rsidP="004F68A1">
            <w:pPr>
              <w:pStyle w:val="affffffffffffffffffff8"/>
              <w:spacing w:before="48" w:after="48"/>
            </w:pPr>
            <w:r w:rsidRPr="00545C7D">
              <w:t>63.</w:t>
            </w:r>
            <w:r>
              <w:rPr>
                <w:rFonts w:hint="eastAsia"/>
              </w:rPr>
              <w:t>9</w:t>
            </w:r>
          </w:p>
        </w:tc>
        <w:tc>
          <w:tcPr>
            <w:tcW w:w="872" w:type="dxa"/>
            <w:vAlign w:val="center"/>
          </w:tcPr>
          <w:p w:rsidR="004F68A1" w:rsidRPr="00AF232A" w:rsidRDefault="004F68A1" w:rsidP="004F68A1">
            <w:pPr>
              <w:pStyle w:val="affffffffffffffffffff8"/>
              <w:spacing w:before="48" w:after="48"/>
            </w:pPr>
            <w:r w:rsidRPr="00AF232A">
              <w:t>62.0</w:t>
            </w:r>
          </w:p>
        </w:tc>
        <w:tc>
          <w:tcPr>
            <w:tcW w:w="872" w:type="dxa"/>
            <w:vAlign w:val="center"/>
          </w:tcPr>
          <w:p w:rsidR="004F68A1" w:rsidRPr="00493B96" w:rsidRDefault="004F68A1" w:rsidP="004F68A1">
            <w:pPr>
              <w:pStyle w:val="affffffffffffffffffff8"/>
              <w:spacing w:before="48" w:after="48"/>
            </w:pPr>
            <w:r w:rsidRPr="00493B96">
              <w:t>60.8</w:t>
            </w:r>
          </w:p>
        </w:tc>
        <w:tc>
          <w:tcPr>
            <w:tcW w:w="872" w:type="dxa"/>
            <w:vAlign w:val="center"/>
          </w:tcPr>
          <w:p w:rsidR="004F68A1" w:rsidRPr="00BB49D9" w:rsidRDefault="004F68A1" w:rsidP="004F68A1">
            <w:pPr>
              <w:pStyle w:val="affffffffffffffffffff8"/>
              <w:spacing w:before="48" w:after="48"/>
            </w:pPr>
            <w:r w:rsidRPr="00BB49D9">
              <w:t>59.</w:t>
            </w:r>
            <w:r>
              <w:rPr>
                <w:rFonts w:hint="eastAsia"/>
              </w:rPr>
              <w:t>1</w:t>
            </w:r>
          </w:p>
        </w:tc>
        <w:tc>
          <w:tcPr>
            <w:tcW w:w="872" w:type="dxa"/>
            <w:vAlign w:val="center"/>
          </w:tcPr>
          <w:p w:rsidR="004F68A1" w:rsidRPr="001E7C8B" w:rsidRDefault="004F68A1" w:rsidP="004F68A1">
            <w:pPr>
              <w:pStyle w:val="affffffffffffffffffff8"/>
              <w:spacing w:before="48" w:after="48"/>
            </w:pPr>
            <w:r w:rsidRPr="001E7C8B">
              <w:t>57.</w:t>
            </w:r>
            <w:r>
              <w:rPr>
                <w:rFonts w:hint="eastAsia"/>
              </w:rPr>
              <w:t>8</w:t>
            </w:r>
          </w:p>
        </w:tc>
        <w:tc>
          <w:tcPr>
            <w:tcW w:w="996" w:type="dxa"/>
            <w:vAlign w:val="center"/>
          </w:tcPr>
          <w:p w:rsidR="004F68A1" w:rsidRPr="00C02C4B" w:rsidRDefault="004F68A1" w:rsidP="004F68A1">
            <w:pPr>
              <w:pStyle w:val="affffffffffffffffffff8"/>
              <w:spacing w:before="48" w:after="48"/>
            </w:pPr>
            <w:r w:rsidRPr="00C02C4B">
              <w:t>56.</w:t>
            </w:r>
            <w:r>
              <w:rPr>
                <w:rFonts w:hint="eastAsia"/>
              </w:rPr>
              <w:t>9</w:t>
            </w:r>
          </w:p>
        </w:tc>
        <w:tc>
          <w:tcPr>
            <w:tcW w:w="996" w:type="dxa"/>
            <w:vAlign w:val="center"/>
          </w:tcPr>
          <w:p w:rsidR="004F68A1" w:rsidRPr="00823398" w:rsidRDefault="004F68A1" w:rsidP="004F68A1">
            <w:pPr>
              <w:pStyle w:val="affffffffffffffffffff8"/>
              <w:spacing w:before="48" w:after="48"/>
            </w:pPr>
            <w:r w:rsidRPr="00823398">
              <w:t>56.</w:t>
            </w:r>
            <w:r>
              <w:rPr>
                <w:rFonts w:hint="eastAsia"/>
              </w:rPr>
              <w:t>1</w:t>
            </w:r>
          </w:p>
        </w:tc>
        <w:tc>
          <w:tcPr>
            <w:tcW w:w="996" w:type="dxa"/>
            <w:vAlign w:val="center"/>
          </w:tcPr>
          <w:p w:rsidR="004F68A1" w:rsidRPr="00927C5E" w:rsidRDefault="004F68A1" w:rsidP="004F68A1">
            <w:pPr>
              <w:pStyle w:val="affffffffffffffffffff8"/>
              <w:spacing w:before="48" w:after="48"/>
            </w:pPr>
            <w:r w:rsidRPr="00927C5E">
              <w:t>55.</w:t>
            </w:r>
            <w:r>
              <w:rPr>
                <w:rFonts w:hint="eastAsia"/>
              </w:rPr>
              <w:t>1</w:t>
            </w:r>
          </w:p>
        </w:tc>
        <w:tc>
          <w:tcPr>
            <w:tcW w:w="996" w:type="dxa"/>
            <w:vAlign w:val="center"/>
          </w:tcPr>
          <w:p w:rsidR="004F68A1" w:rsidRPr="009024A4" w:rsidRDefault="004F68A1" w:rsidP="004F68A1">
            <w:pPr>
              <w:pStyle w:val="affffffffffffffffffff8"/>
              <w:spacing w:before="48" w:after="48"/>
            </w:pPr>
            <w:r w:rsidRPr="009024A4">
              <w:t>54.</w:t>
            </w:r>
            <w:r>
              <w:rPr>
                <w:rFonts w:hint="eastAsia"/>
              </w:rPr>
              <w:t>3</w:t>
            </w:r>
          </w:p>
        </w:tc>
        <w:tc>
          <w:tcPr>
            <w:tcW w:w="996" w:type="dxa"/>
            <w:vAlign w:val="center"/>
          </w:tcPr>
          <w:p w:rsidR="004F68A1" w:rsidRPr="00A908E8" w:rsidRDefault="004F68A1" w:rsidP="004F68A1">
            <w:pPr>
              <w:pStyle w:val="affffffffffffffffffff8"/>
              <w:spacing w:before="48" w:after="48"/>
            </w:pPr>
            <w:r w:rsidRPr="00A908E8">
              <w:t>53.</w:t>
            </w:r>
            <w:r>
              <w:rPr>
                <w:rFonts w:hint="eastAsia"/>
              </w:rPr>
              <w:t>9</w:t>
            </w:r>
          </w:p>
        </w:tc>
      </w:tr>
      <w:tr w:rsidR="004F68A1" w:rsidRPr="00675C2F" w:rsidTr="004F68A1">
        <w:trPr>
          <w:trHeight w:val="426"/>
          <w:jc w:val="center"/>
        </w:trPr>
        <w:tc>
          <w:tcPr>
            <w:tcW w:w="1248" w:type="dxa"/>
            <w:vMerge/>
            <w:vAlign w:val="center"/>
          </w:tcPr>
          <w:p w:rsidR="004F68A1" w:rsidRPr="00675C2F"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2028</w:t>
            </w:r>
            <w:r w:rsidRPr="00675C2F">
              <w:rPr>
                <w:rFonts w:hint="eastAsia"/>
                <w:snapToGrid w:val="0"/>
              </w:rPr>
              <w:t>年</w:t>
            </w:r>
          </w:p>
        </w:tc>
        <w:tc>
          <w:tcPr>
            <w:tcW w:w="825" w:type="dxa"/>
            <w:vAlign w:val="center"/>
          </w:tcPr>
          <w:p w:rsidR="004F68A1" w:rsidRPr="00E9074F" w:rsidRDefault="004F68A1" w:rsidP="004F68A1">
            <w:pPr>
              <w:pStyle w:val="affffffffffffffffffff8"/>
              <w:spacing w:before="48" w:after="48"/>
            </w:pPr>
            <w:r w:rsidRPr="00E9074F">
              <w:t>70.8</w:t>
            </w:r>
          </w:p>
        </w:tc>
        <w:tc>
          <w:tcPr>
            <w:tcW w:w="826" w:type="dxa"/>
            <w:vAlign w:val="center"/>
          </w:tcPr>
          <w:p w:rsidR="004F68A1" w:rsidRPr="00B805D6" w:rsidRDefault="004F68A1" w:rsidP="004F68A1">
            <w:pPr>
              <w:pStyle w:val="affffffffffffffffffff8"/>
              <w:spacing w:before="48" w:after="48"/>
            </w:pPr>
            <w:r w:rsidRPr="00B805D6">
              <w:t>67.8</w:t>
            </w:r>
          </w:p>
        </w:tc>
        <w:tc>
          <w:tcPr>
            <w:tcW w:w="837" w:type="dxa"/>
            <w:vAlign w:val="center"/>
          </w:tcPr>
          <w:p w:rsidR="004F68A1" w:rsidRPr="00545C7D" w:rsidRDefault="004F68A1" w:rsidP="004F68A1">
            <w:pPr>
              <w:pStyle w:val="affffffffffffffffffff8"/>
              <w:spacing w:before="48" w:after="48"/>
            </w:pPr>
            <w:r w:rsidRPr="00545C7D">
              <w:t>64.8</w:t>
            </w:r>
          </w:p>
        </w:tc>
        <w:tc>
          <w:tcPr>
            <w:tcW w:w="872" w:type="dxa"/>
            <w:vAlign w:val="center"/>
          </w:tcPr>
          <w:p w:rsidR="004F68A1" w:rsidRPr="00AF232A" w:rsidRDefault="004F68A1" w:rsidP="004F68A1">
            <w:pPr>
              <w:pStyle w:val="affffffffffffffffffff8"/>
              <w:spacing w:before="48" w:after="48"/>
            </w:pPr>
            <w:r w:rsidRPr="00AF232A">
              <w:t>63.0</w:t>
            </w:r>
          </w:p>
        </w:tc>
        <w:tc>
          <w:tcPr>
            <w:tcW w:w="872" w:type="dxa"/>
            <w:vAlign w:val="center"/>
          </w:tcPr>
          <w:p w:rsidR="004F68A1" w:rsidRPr="00493B96" w:rsidRDefault="004F68A1" w:rsidP="004F68A1">
            <w:pPr>
              <w:pStyle w:val="affffffffffffffffffff8"/>
              <w:spacing w:before="48" w:after="48"/>
            </w:pPr>
            <w:r w:rsidRPr="00493B96">
              <w:t>61.8</w:t>
            </w:r>
          </w:p>
        </w:tc>
        <w:tc>
          <w:tcPr>
            <w:tcW w:w="872" w:type="dxa"/>
            <w:vAlign w:val="center"/>
          </w:tcPr>
          <w:p w:rsidR="004F68A1" w:rsidRPr="00BB49D9" w:rsidRDefault="004F68A1" w:rsidP="004F68A1">
            <w:pPr>
              <w:pStyle w:val="affffffffffffffffffff8"/>
              <w:spacing w:before="48" w:after="48"/>
            </w:pPr>
            <w:r w:rsidRPr="00BB49D9">
              <w:t>60.0</w:t>
            </w:r>
          </w:p>
        </w:tc>
        <w:tc>
          <w:tcPr>
            <w:tcW w:w="872" w:type="dxa"/>
            <w:vAlign w:val="center"/>
          </w:tcPr>
          <w:p w:rsidR="004F68A1" w:rsidRPr="001E7C8B" w:rsidRDefault="004F68A1" w:rsidP="004F68A1">
            <w:pPr>
              <w:pStyle w:val="affffffffffffffffffff8"/>
              <w:spacing w:before="48" w:after="48"/>
            </w:pPr>
            <w:r w:rsidRPr="001E7C8B">
              <w:t>58.8</w:t>
            </w:r>
          </w:p>
        </w:tc>
        <w:tc>
          <w:tcPr>
            <w:tcW w:w="996" w:type="dxa"/>
            <w:vAlign w:val="center"/>
          </w:tcPr>
          <w:p w:rsidR="004F68A1" w:rsidRPr="00C02C4B" w:rsidRDefault="004F68A1" w:rsidP="004F68A1">
            <w:pPr>
              <w:pStyle w:val="affffffffffffffffffff8"/>
              <w:spacing w:before="48" w:after="48"/>
            </w:pPr>
            <w:r w:rsidRPr="00C02C4B">
              <w:t>57.8</w:t>
            </w:r>
          </w:p>
        </w:tc>
        <w:tc>
          <w:tcPr>
            <w:tcW w:w="996" w:type="dxa"/>
            <w:vAlign w:val="center"/>
          </w:tcPr>
          <w:p w:rsidR="004F68A1" w:rsidRPr="00823398" w:rsidRDefault="004F68A1" w:rsidP="004F68A1">
            <w:pPr>
              <w:pStyle w:val="affffffffffffffffffff8"/>
              <w:spacing w:before="48" w:after="48"/>
            </w:pPr>
            <w:r w:rsidRPr="00823398">
              <w:t>57.0</w:t>
            </w:r>
          </w:p>
        </w:tc>
        <w:tc>
          <w:tcPr>
            <w:tcW w:w="996" w:type="dxa"/>
            <w:vAlign w:val="center"/>
          </w:tcPr>
          <w:p w:rsidR="004F68A1" w:rsidRPr="00927C5E" w:rsidRDefault="004F68A1" w:rsidP="004F68A1">
            <w:pPr>
              <w:pStyle w:val="affffffffffffffffffff8"/>
              <w:spacing w:before="48" w:after="48"/>
            </w:pPr>
            <w:r w:rsidRPr="00927C5E">
              <w:t>56.1</w:t>
            </w:r>
          </w:p>
        </w:tc>
        <w:tc>
          <w:tcPr>
            <w:tcW w:w="996" w:type="dxa"/>
            <w:vAlign w:val="center"/>
          </w:tcPr>
          <w:p w:rsidR="004F68A1" w:rsidRPr="009024A4" w:rsidRDefault="004F68A1" w:rsidP="004F68A1">
            <w:pPr>
              <w:pStyle w:val="affffffffffffffffffff8"/>
              <w:spacing w:before="48" w:after="48"/>
            </w:pPr>
            <w:r w:rsidRPr="009024A4">
              <w:t>55.3</w:t>
            </w:r>
          </w:p>
        </w:tc>
        <w:tc>
          <w:tcPr>
            <w:tcW w:w="996" w:type="dxa"/>
            <w:vAlign w:val="center"/>
          </w:tcPr>
          <w:p w:rsidR="004F68A1" w:rsidRPr="00A908E8" w:rsidRDefault="004F68A1" w:rsidP="004F68A1">
            <w:pPr>
              <w:pStyle w:val="affffffffffffffffffff8"/>
              <w:spacing w:before="48" w:after="48"/>
            </w:pPr>
            <w:r w:rsidRPr="00A908E8">
              <w:t>54.8</w:t>
            </w:r>
          </w:p>
        </w:tc>
      </w:tr>
      <w:tr w:rsidR="004F68A1" w:rsidRPr="00675C2F" w:rsidTr="004F68A1">
        <w:trPr>
          <w:trHeight w:val="426"/>
          <w:jc w:val="center"/>
        </w:trPr>
        <w:tc>
          <w:tcPr>
            <w:tcW w:w="1248" w:type="dxa"/>
            <w:vMerge/>
            <w:vAlign w:val="center"/>
          </w:tcPr>
          <w:p w:rsidR="004F68A1" w:rsidRPr="00675C2F"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203</w:t>
            </w:r>
            <w:r>
              <w:rPr>
                <w:rFonts w:hint="eastAsia"/>
                <w:snapToGrid w:val="0"/>
              </w:rPr>
              <w:t>6</w:t>
            </w:r>
            <w:r w:rsidRPr="00675C2F">
              <w:rPr>
                <w:rFonts w:hint="eastAsia"/>
                <w:snapToGrid w:val="0"/>
              </w:rPr>
              <w:t>年</w:t>
            </w:r>
          </w:p>
        </w:tc>
        <w:tc>
          <w:tcPr>
            <w:tcW w:w="825" w:type="dxa"/>
            <w:vAlign w:val="center"/>
          </w:tcPr>
          <w:p w:rsidR="004F68A1" w:rsidRDefault="004F68A1" w:rsidP="004F68A1">
            <w:pPr>
              <w:pStyle w:val="affffffffffffffffffff8"/>
              <w:spacing w:before="48" w:after="48"/>
            </w:pPr>
            <w:r w:rsidRPr="00E9074F">
              <w:t>71.2</w:t>
            </w:r>
          </w:p>
        </w:tc>
        <w:tc>
          <w:tcPr>
            <w:tcW w:w="826" w:type="dxa"/>
            <w:vAlign w:val="center"/>
          </w:tcPr>
          <w:p w:rsidR="004F68A1" w:rsidRDefault="004F68A1" w:rsidP="004F68A1">
            <w:pPr>
              <w:pStyle w:val="affffffffffffffffffff8"/>
              <w:spacing w:before="48" w:after="48"/>
            </w:pPr>
            <w:r w:rsidRPr="00B805D6">
              <w:t>68.</w:t>
            </w:r>
            <w:r>
              <w:rPr>
                <w:rFonts w:hint="eastAsia"/>
              </w:rPr>
              <w:t>1</w:t>
            </w:r>
          </w:p>
        </w:tc>
        <w:tc>
          <w:tcPr>
            <w:tcW w:w="837" w:type="dxa"/>
            <w:vAlign w:val="center"/>
          </w:tcPr>
          <w:p w:rsidR="004F68A1" w:rsidRDefault="004F68A1" w:rsidP="004F68A1">
            <w:pPr>
              <w:pStyle w:val="affffffffffffffffffff8"/>
              <w:spacing w:before="48" w:after="48"/>
            </w:pPr>
            <w:r w:rsidRPr="00545C7D">
              <w:t>65.</w:t>
            </w:r>
            <w:r>
              <w:rPr>
                <w:rFonts w:hint="eastAsia"/>
              </w:rPr>
              <w:t>1</w:t>
            </w:r>
          </w:p>
        </w:tc>
        <w:tc>
          <w:tcPr>
            <w:tcW w:w="872" w:type="dxa"/>
            <w:vAlign w:val="center"/>
          </w:tcPr>
          <w:p w:rsidR="004F68A1" w:rsidRDefault="004F68A1" w:rsidP="004F68A1">
            <w:pPr>
              <w:pStyle w:val="affffffffffffffffffff8"/>
              <w:spacing w:before="48" w:after="48"/>
            </w:pPr>
            <w:r w:rsidRPr="00AF232A">
              <w:t>63.5</w:t>
            </w:r>
          </w:p>
        </w:tc>
        <w:tc>
          <w:tcPr>
            <w:tcW w:w="872" w:type="dxa"/>
            <w:vAlign w:val="center"/>
          </w:tcPr>
          <w:p w:rsidR="004F68A1" w:rsidRDefault="004F68A1" w:rsidP="004F68A1">
            <w:pPr>
              <w:pStyle w:val="affffffffffffffffffff8"/>
              <w:spacing w:before="48" w:after="48"/>
            </w:pPr>
            <w:r w:rsidRPr="00493B96">
              <w:t>62.</w:t>
            </w:r>
            <w:r>
              <w:rPr>
                <w:rFonts w:hint="eastAsia"/>
              </w:rPr>
              <w:t>1</w:t>
            </w:r>
          </w:p>
        </w:tc>
        <w:tc>
          <w:tcPr>
            <w:tcW w:w="872" w:type="dxa"/>
            <w:vAlign w:val="center"/>
          </w:tcPr>
          <w:p w:rsidR="004F68A1" w:rsidRDefault="004F68A1" w:rsidP="004F68A1">
            <w:pPr>
              <w:pStyle w:val="affffffffffffffffffff8"/>
              <w:spacing w:before="48" w:after="48"/>
            </w:pPr>
            <w:r w:rsidRPr="00BB49D9">
              <w:t>60.4</w:t>
            </w:r>
          </w:p>
        </w:tc>
        <w:tc>
          <w:tcPr>
            <w:tcW w:w="872" w:type="dxa"/>
            <w:vAlign w:val="center"/>
          </w:tcPr>
          <w:p w:rsidR="004F68A1" w:rsidRDefault="004F68A1" w:rsidP="004F68A1">
            <w:pPr>
              <w:pStyle w:val="affffffffffffffffffff8"/>
              <w:spacing w:before="48" w:after="48"/>
            </w:pPr>
            <w:r w:rsidRPr="001E7C8B">
              <w:t>59.</w:t>
            </w:r>
            <w:r>
              <w:rPr>
                <w:rFonts w:hint="eastAsia"/>
              </w:rPr>
              <w:t>1</w:t>
            </w:r>
          </w:p>
        </w:tc>
        <w:tc>
          <w:tcPr>
            <w:tcW w:w="996" w:type="dxa"/>
            <w:vAlign w:val="center"/>
          </w:tcPr>
          <w:p w:rsidR="004F68A1" w:rsidRDefault="004F68A1" w:rsidP="004F68A1">
            <w:pPr>
              <w:pStyle w:val="affffffffffffffffffff8"/>
              <w:spacing w:before="48" w:after="48"/>
            </w:pPr>
            <w:r w:rsidRPr="00C02C4B">
              <w:t>58.</w:t>
            </w:r>
            <w:r>
              <w:rPr>
                <w:rFonts w:hint="eastAsia"/>
              </w:rPr>
              <w:t>1</w:t>
            </w:r>
          </w:p>
        </w:tc>
        <w:tc>
          <w:tcPr>
            <w:tcW w:w="996" w:type="dxa"/>
            <w:vAlign w:val="center"/>
          </w:tcPr>
          <w:p w:rsidR="004F68A1" w:rsidRDefault="004F68A1" w:rsidP="004F68A1">
            <w:pPr>
              <w:pStyle w:val="affffffffffffffffffff8"/>
              <w:spacing w:before="48" w:after="48"/>
            </w:pPr>
            <w:r w:rsidRPr="00823398">
              <w:t>57.4</w:t>
            </w:r>
          </w:p>
        </w:tc>
        <w:tc>
          <w:tcPr>
            <w:tcW w:w="996" w:type="dxa"/>
            <w:vAlign w:val="center"/>
          </w:tcPr>
          <w:p w:rsidR="004F68A1" w:rsidRDefault="004F68A1" w:rsidP="004F68A1">
            <w:pPr>
              <w:pStyle w:val="affffffffffffffffffff8"/>
              <w:spacing w:before="48" w:after="48"/>
            </w:pPr>
            <w:r w:rsidRPr="00927C5E">
              <w:t>56.</w:t>
            </w:r>
            <w:r>
              <w:rPr>
                <w:rFonts w:hint="eastAsia"/>
              </w:rPr>
              <w:t>4</w:t>
            </w:r>
          </w:p>
        </w:tc>
        <w:tc>
          <w:tcPr>
            <w:tcW w:w="996" w:type="dxa"/>
            <w:vAlign w:val="center"/>
          </w:tcPr>
          <w:p w:rsidR="004F68A1" w:rsidRDefault="004F68A1" w:rsidP="004F68A1">
            <w:pPr>
              <w:pStyle w:val="affffffffffffffffffff8"/>
              <w:spacing w:before="48" w:after="48"/>
            </w:pPr>
            <w:r w:rsidRPr="009024A4">
              <w:t>55.</w:t>
            </w:r>
            <w:r>
              <w:rPr>
                <w:rFonts w:hint="eastAsia"/>
              </w:rPr>
              <w:t>6</w:t>
            </w:r>
          </w:p>
        </w:tc>
        <w:tc>
          <w:tcPr>
            <w:tcW w:w="996" w:type="dxa"/>
            <w:vAlign w:val="center"/>
          </w:tcPr>
          <w:p w:rsidR="004F68A1" w:rsidRDefault="004F68A1" w:rsidP="004F68A1">
            <w:pPr>
              <w:pStyle w:val="affffffffffffffffffff8"/>
              <w:spacing w:before="48" w:after="48"/>
            </w:pPr>
            <w:r w:rsidRPr="00A908E8">
              <w:t>55.</w:t>
            </w:r>
            <w:r>
              <w:rPr>
                <w:rFonts w:hint="eastAsia"/>
              </w:rPr>
              <w:t>1</w:t>
            </w:r>
          </w:p>
        </w:tc>
      </w:tr>
      <w:tr w:rsidR="004F68A1" w:rsidRPr="00675C2F" w:rsidTr="004F68A1">
        <w:trPr>
          <w:trHeight w:val="426"/>
          <w:jc w:val="center"/>
        </w:trPr>
        <w:tc>
          <w:tcPr>
            <w:tcW w:w="13454" w:type="dxa"/>
            <w:gridSpan w:val="14"/>
            <w:vAlign w:val="center"/>
          </w:tcPr>
          <w:p w:rsidR="004F68A1" w:rsidRPr="00675C2F" w:rsidRDefault="004F68A1" w:rsidP="004F68A1">
            <w:pPr>
              <w:pStyle w:val="affffffffffffffffffff8"/>
              <w:spacing w:before="48" w:after="48"/>
            </w:pPr>
            <w:r w:rsidRPr="00675C2F">
              <w:rPr>
                <w:rFonts w:hint="eastAsia"/>
              </w:rPr>
              <w:t>夜间</w:t>
            </w:r>
          </w:p>
        </w:tc>
      </w:tr>
      <w:tr w:rsidR="004F68A1" w:rsidRPr="00675C2F" w:rsidTr="004F68A1">
        <w:trPr>
          <w:trHeight w:val="426"/>
          <w:jc w:val="center"/>
        </w:trPr>
        <w:tc>
          <w:tcPr>
            <w:tcW w:w="1248" w:type="dxa"/>
            <w:vMerge w:val="restart"/>
            <w:vAlign w:val="center"/>
          </w:tcPr>
          <w:p w:rsidR="004F68A1" w:rsidRPr="00675C2F" w:rsidRDefault="004F68A1" w:rsidP="004F68A1">
            <w:pPr>
              <w:pStyle w:val="affffffffffffffffffff8"/>
              <w:spacing w:before="48" w:after="48"/>
              <w:rPr>
                <w:snapToGrid w:val="0"/>
              </w:rPr>
            </w:pPr>
            <w:r>
              <w:rPr>
                <w:rFonts w:hint="eastAsia"/>
                <w:snapToGrid w:val="0"/>
              </w:rPr>
              <w:t>规划一路</w:t>
            </w: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2022</w:t>
            </w:r>
            <w:r w:rsidRPr="00675C2F">
              <w:rPr>
                <w:rFonts w:hint="eastAsia"/>
                <w:snapToGrid w:val="0"/>
              </w:rPr>
              <w:t>年</w:t>
            </w:r>
          </w:p>
        </w:tc>
        <w:tc>
          <w:tcPr>
            <w:tcW w:w="825" w:type="dxa"/>
            <w:vAlign w:val="center"/>
          </w:tcPr>
          <w:p w:rsidR="004F68A1" w:rsidRPr="00C3002A" w:rsidRDefault="004F68A1" w:rsidP="004F68A1">
            <w:pPr>
              <w:pStyle w:val="affffffffffffffffffff8"/>
              <w:spacing w:before="48" w:after="48"/>
            </w:pPr>
            <w:r w:rsidRPr="00C3002A">
              <w:t>6</w:t>
            </w:r>
            <w:r>
              <w:rPr>
                <w:rFonts w:hint="eastAsia"/>
              </w:rPr>
              <w:t>2</w:t>
            </w:r>
            <w:r w:rsidRPr="00C3002A">
              <w:t>.</w:t>
            </w:r>
            <w:r>
              <w:rPr>
                <w:rFonts w:hint="eastAsia"/>
              </w:rPr>
              <w:t>9</w:t>
            </w:r>
          </w:p>
        </w:tc>
        <w:tc>
          <w:tcPr>
            <w:tcW w:w="826" w:type="dxa"/>
            <w:vAlign w:val="center"/>
          </w:tcPr>
          <w:p w:rsidR="004F68A1" w:rsidRPr="00566726" w:rsidRDefault="004F68A1" w:rsidP="004F68A1">
            <w:pPr>
              <w:pStyle w:val="affffffffffffffffffff8"/>
              <w:spacing w:before="48" w:after="48"/>
            </w:pPr>
            <w:r>
              <w:rPr>
                <w:rFonts w:hint="eastAsia"/>
              </w:rPr>
              <w:t>59</w:t>
            </w:r>
            <w:r w:rsidRPr="00566726">
              <w:t>.</w:t>
            </w:r>
            <w:r>
              <w:rPr>
                <w:rFonts w:hint="eastAsia"/>
              </w:rPr>
              <w:t>9</w:t>
            </w:r>
          </w:p>
        </w:tc>
        <w:tc>
          <w:tcPr>
            <w:tcW w:w="837" w:type="dxa"/>
            <w:vAlign w:val="center"/>
          </w:tcPr>
          <w:p w:rsidR="004F68A1" w:rsidRPr="00F46B5C" w:rsidRDefault="004F68A1" w:rsidP="004F68A1">
            <w:pPr>
              <w:pStyle w:val="affffffffffffffffffff8"/>
              <w:spacing w:before="48" w:after="48"/>
            </w:pPr>
            <w:r>
              <w:rPr>
                <w:rFonts w:hint="eastAsia"/>
              </w:rPr>
              <w:t>56</w:t>
            </w:r>
            <w:r w:rsidRPr="00F46B5C">
              <w:t>.</w:t>
            </w:r>
            <w:r>
              <w:rPr>
                <w:rFonts w:hint="eastAsia"/>
              </w:rPr>
              <w:t>9</w:t>
            </w:r>
          </w:p>
        </w:tc>
        <w:tc>
          <w:tcPr>
            <w:tcW w:w="872" w:type="dxa"/>
            <w:vAlign w:val="center"/>
          </w:tcPr>
          <w:p w:rsidR="004F68A1" w:rsidRPr="005A1BE2" w:rsidRDefault="004F68A1" w:rsidP="004F68A1">
            <w:pPr>
              <w:pStyle w:val="affffffffffffffffffff8"/>
              <w:spacing w:before="48" w:after="48"/>
            </w:pPr>
            <w:r w:rsidRPr="005A1BE2">
              <w:t>5</w:t>
            </w:r>
            <w:r>
              <w:rPr>
                <w:rFonts w:hint="eastAsia"/>
              </w:rPr>
              <w:t>5</w:t>
            </w:r>
            <w:r w:rsidRPr="005A1BE2">
              <w:t>.1</w:t>
            </w:r>
          </w:p>
        </w:tc>
        <w:tc>
          <w:tcPr>
            <w:tcW w:w="872" w:type="dxa"/>
            <w:vAlign w:val="center"/>
          </w:tcPr>
          <w:p w:rsidR="004F68A1" w:rsidRPr="004D5842" w:rsidRDefault="004F68A1" w:rsidP="004F68A1">
            <w:pPr>
              <w:pStyle w:val="affffffffffffffffffff8"/>
              <w:spacing w:before="48" w:after="48"/>
            </w:pPr>
            <w:r w:rsidRPr="004D5842">
              <w:t>5</w:t>
            </w:r>
            <w:r>
              <w:rPr>
                <w:rFonts w:hint="eastAsia"/>
              </w:rPr>
              <w:t>3</w:t>
            </w:r>
            <w:r w:rsidRPr="004D5842">
              <w:t>.</w:t>
            </w:r>
            <w:r>
              <w:rPr>
                <w:rFonts w:hint="eastAsia"/>
              </w:rPr>
              <w:t>9</w:t>
            </w:r>
          </w:p>
        </w:tc>
        <w:tc>
          <w:tcPr>
            <w:tcW w:w="872" w:type="dxa"/>
            <w:vAlign w:val="center"/>
          </w:tcPr>
          <w:p w:rsidR="004F68A1" w:rsidRPr="00E849EE" w:rsidRDefault="004F68A1" w:rsidP="004F68A1">
            <w:pPr>
              <w:pStyle w:val="affffffffffffffffffff8"/>
              <w:spacing w:before="48" w:after="48"/>
            </w:pPr>
            <w:r w:rsidRPr="00E849EE">
              <w:t>5</w:t>
            </w:r>
            <w:r>
              <w:rPr>
                <w:rFonts w:hint="eastAsia"/>
              </w:rPr>
              <w:t>2</w:t>
            </w:r>
            <w:r w:rsidRPr="00E849EE">
              <w:t>.</w:t>
            </w:r>
            <w:r>
              <w:rPr>
                <w:rFonts w:hint="eastAsia"/>
              </w:rPr>
              <w:t>1</w:t>
            </w:r>
          </w:p>
        </w:tc>
        <w:tc>
          <w:tcPr>
            <w:tcW w:w="872" w:type="dxa"/>
            <w:vAlign w:val="center"/>
          </w:tcPr>
          <w:p w:rsidR="004F68A1" w:rsidRPr="00B028DB" w:rsidRDefault="004F68A1" w:rsidP="004F68A1">
            <w:pPr>
              <w:pStyle w:val="affffffffffffffffffff8"/>
              <w:spacing w:before="48" w:after="48"/>
            </w:pPr>
            <w:r w:rsidRPr="00B028DB">
              <w:t>5</w:t>
            </w:r>
            <w:r>
              <w:rPr>
                <w:rFonts w:hint="eastAsia"/>
              </w:rPr>
              <w:t>0</w:t>
            </w:r>
            <w:r w:rsidRPr="00B028DB">
              <w:t>.8</w:t>
            </w:r>
          </w:p>
        </w:tc>
        <w:tc>
          <w:tcPr>
            <w:tcW w:w="996" w:type="dxa"/>
            <w:vAlign w:val="center"/>
          </w:tcPr>
          <w:p w:rsidR="004F68A1" w:rsidRPr="00D953B2" w:rsidRDefault="004F68A1" w:rsidP="004F68A1">
            <w:pPr>
              <w:pStyle w:val="affffffffffffffffffff8"/>
              <w:spacing w:before="48" w:after="48"/>
            </w:pPr>
            <w:r>
              <w:rPr>
                <w:rFonts w:hint="eastAsia"/>
              </w:rPr>
              <w:t>49</w:t>
            </w:r>
            <w:r w:rsidRPr="00D953B2">
              <w:t>.</w:t>
            </w:r>
            <w:r>
              <w:rPr>
                <w:rFonts w:hint="eastAsia"/>
              </w:rPr>
              <w:t>9</w:t>
            </w:r>
          </w:p>
        </w:tc>
        <w:tc>
          <w:tcPr>
            <w:tcW w:w="996" w:type="dxa"/>
            <w:vAlign w:val="center"/>
          </w:tcPr>
          <w:p w:rsidR="004F68A1" w:rsidRPr="006265A0" w:rsidRDefault="004F68A1" w:rsidP="004F68A1">
            <w:pPr>
              <w:pStyle w:val="affffffffffffffffffff8"/>
              <w:spacing w:before="48" w:after="48"/>
            </w:pPr>
            <w:r>
              <w:rPr>
                <w:rFonts w:hint="eastAsia"/>
              </w:rPr>
              <w:t>49</w:t>
            </w:r>
            <w:r w:rsidRPr="006265A0">
              <w:t>.</w:t>
            </w:r>
            <w:r>
              <w:rPr>
                <w:rFonts w:hint="eastAsia"/>
              </w:rPr>
              <w:t>1</w:t>
            </w:r>
          </w:p>
        </w:tc>
        <w:tc>
          <w:tcPr>
            <w:tcW w:w="996" w:type="dxa"/>
            <w:vAlign w:val="center"/>
          </w:tcPr>
          <w:p w:rsidR="004F68A1" w:rsidRPr="00597B08" w:rsidRDefault="004F68A1" w:rsidP="004F68A1">
            <w:pPr>
              <w:pStyle w:val="affffffffffffffffffff8"/>
              <w:spacing w:before="48" w:after="48"/>
            </w:pPr>
            <w:r>
              <w:rPr>
                <w:rFonts w:hint="eastAsia"/>
              </w:rPr>
              <w:t>48</w:t>
            </w:r>
            <w:r w:rsidRPr="00597B08">
              <w:t>.1</w:t>
            </w:r>
          </w:p>
        </w:tc>
        <w:tc>
          <w:tcPr>
            <w:tcW w:w="996" w:type="dxa"/>
            <w:vAlign w:val="center"/>
          </w:tcPr>
          <w:p w:rsidR="004F68A1" w:rsidRPr="00A941C9" w:rsidRDefault="004F68A1" w:rsidP="004F68A1">
            <w:pPr>
              <w:pStyle w:val="affffffffffffffffffff8"/>
              <w:spacing w:before="48" w:after="48"/>
            </w:pPr>
            <w:r>
              <w:rPr>
                <w:rFonts w:hint="eastAsia"/>
              </w:rPr>
              <w:t>47</w:t>
            </w:r>
            <w:r w:rsidRPr="00A941C9">
              <w:t>.3</w:t>
            </w:r>
          </w:p>
        </w:tc>
        <w:tc>
          <w:tcPr>
            <w:tcW w:w="996" w:type="dxa"/>
            <w:vAlign w:val="center"/>
          </w:tcPr>
          <w:p w:rsidR="004F68A1" w:rsidRPr="005E2C83" w:rsidRDefault="004F68A1" w:rsidP="004F68A1">
            <w:pPr>
              <w:pStyle w:val="affffffffffffffffffff8"/>
              <w:spacing w:before="48" w:after="48"/>
            </w:pPr>
            <w:r>
              <w:rPr>
                <w:rFonts w:hint="eastAsia"/>
              </w:rPr>
              <w:t>46</w:t>
            </w:r>
            <w:r w:rsidRPr="005E2C83">
              <w:t>.</w:t>
            </w:r>
            <w:r>
              <w:rPr>
                <w:rFonts w:hint="eastAsia"/>
              </w:rPr>
              <w:t>9</w:t>
            </w:r>
          </w:p>
        </w:tc>
      </w:tr>
      <w:tr w:rsidR="004F68A1" w:rsidRPr="00675C2F" w:rsidTr="004F68A1">
        <w:trPr>
          <w:trHeight w:val="426"/>
          <w:jc w:val="center"/>
        </w:trPr>
        <w:tc>
          <w:tcPr>
            <w:tcW w:w="1248" w:type="dxa"/>
            <w:vMerge/>
            <w:vAlign w:val="center"/>
          </w:tcPr>
          <w:p w:rsidR="004F68A1" w:rsidRPr="00675C2F"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2028</w:t>
            </w:r>
            <w:r w:rsidRPr="00675C2F">
              <w:rPr>
                <w:rFonts w:hint="eastAsia"/>
                <w:snapToGrid w:val="0"/>
              </w:rPr>
              <w:t>年</w:t>
            </w:r>
          </w:p>
        </w:tc>
        <w:tc>
          <w:tcPr>
            <w:tcW w:w="825" w:type="dxa"/>
            <w:vAlign w:val="center"/>
          </w:tcPr>
          <w:p w:rsidR="004F68A1" w:rsidRPr="00C3002A" w:rsidRDefault="004F68A1" w:rsidP="004F68A1">
            <w:pPr>
              <w:pStyle w:val="affffffffffffffffffff8"/>
              <w:spacing w:before="48" w:after="48"/>
            </w:pPr>
            <w:r w:rsidRPr="00C3002A">
              <w:t>6</w:t>
            </w:r>
            <w:r>
              <w:rPr>
                <w:rFonts w:hint="eastAsia"/>
              </w:rPr>
              <w:t>3</w:t>
            </w:r>
            <w:r w:rsidRPr="00C3002A">
              <w:t>.</w:t>
            </w:r>
            <w:r>
              <w:rPr>
                <w:rFonts w:hint="eastAsia"/>
              </w:rPr>
              <w:t>9</w:t>
            </w:r>
          </w:p>
        </w:tc>
        <w:tc>
          <w:tcPr>
            <w:tcW w:w="826" w:type="dxa"/>
            <w:vAlign w:val="center"/>
          </w:tcPr>
          <w:p w:rsidR="004F68A1" w:rsidRPr="00566726" w:rsidRDefault="004F68A1" w:rsidP="004F68A1">
            <w:pPr>
              <w:pStyle w:val="affffffffffffffffffff8"/>
              <w:spacing w:before="48" w:after="48"/>
            </w:pPr>
            <w:r>
              <w:rPr>
                <w:rFonts w:hint="eastAsia"/>
              </w:rPr>
              <w:t>60</w:t>
            </w:r>
            <w:r w:rsidRPr="00566726">
              <w:t>.</w:t>
            </w:r>
            <w:r>
              <w:rPr>
                <w:rFonts w:hint="eastAsia"/>
              </w:rPr>
              <w:t>9</w:t>
            </w:r>
          </w:p>
        </w:tc>
        <w:tc>
          <w:tcPr>
            <w:tcW w:w="837" w:type="dxa"/>
            <w:vAlign w:val="center"/>
          </w:tcPr>
          <w:p w:rsidR="004F68A1" w:rsidRPr="00F46B5C" w:rsidRDefault="004F68A1" w:rsidP="004F68A1">
            <w:pPr>
              <w:pStyle w:val="affffffffffffffffffff8"/>
              <w:spacing w:before="48" w:after="48"/>
            </w:pPr>
            <w:r>
              <w:rPr>
                <w:rFonts w:hint="eastAsia"/>
              </w:rPr>
              <w:t>57</w:t>
            </w:r>
            <w:r w:rsidRPr="00F46B5C">
              <w:t>.</w:t>
            </w:r>
            <w:r>
              <w:rPr>
                <w:rFonts w:hint="eastAsia"/>
              </w:rPr>
              <w:t>8</w:t>
            </w:r>
          </w:p>
        </w:tc>
        <w:tc>
          <w:tcPr>
            <w:tcW w:w="872" w:type="dxa"/>
            <w:vAlign w:val="center"/>
          </w:tcPr>
          <w:p w:rsidR="004F68A1" w:rsidRPr="005A1BE2" w:rsidRDefault="004F68A1" w:rsidP="004F68A1">
            <w:pPr>
              <w:pStyle w:val="affffffffffffffffffff8"/>
              <w:spacing w:before="48" w:after="48"/>
            </w:pPr>
            <w:r>
              <w:rPr>
                <w:rFonts w:hint="eastAsia"/>
              </w:rPr>
              <w:t>56</w:t>
            </w:r>
            <w:r w:rsidRPr="005A1BE2">
              <w:t>.0</w:t>
            </w:r>
          </w:p>
        </w:tc>
        <w:tc>
          <w:tcPr>
            <w:tcW w:w="872" w:type="dxa"/>
            <w:vAlign w:val="center"/>
          </w:tcPr>
          <w:p w:rsidR="004F68A1" w:rsidRPr="004D5842" w:rsidRDefault="004F68A1" w:rsidP="004F68A1">
            <w:pPr>
              <w:pStyle w:val="affffffffffffffffffff8"/>
              <w:spacing w:before="48" w:after="48"/>
            </w:pPr>
            <w:r w:rsidRPr="004D5842">
              <w:t>5</w:t>
            </w:r>
            <w:r>
              <w:rPr>
                <w:rFonts w:hint="eastAsia"/>
              </w:rPr>
              <w:t>4</w:t>
            </w:r>
            <w:r w:rsidRPr="004D5842">
              <w:t>.</w:t>
            </w:r>
            <w:r>
              <w:rPr>
                <w:rFonts w:hint="eastAsia"/>
              </w:rPr>
              <w:t>8</w:t>
            </w:r>
          </w:p>
        </w:tc>
        <w:tc>
          <w:tcPr>
            <w:tcW w:w="872" w:type="dxa"/>
            <w:vAlign w:val="center"/>
          </w:tcPr>
          <w:p w:rsidR="004F68A1" w:rsidRPr="00E849EE" w:rsidRDefault="004F68A1" w:rsidP="004F68A1">
            <w:pPr>
              <w:pStyle w:val="affffffffffffffffffff8"/>
              <w:spacing w:before="48" w:after="48"/>
            </w:pPr>
            <w:r w:rsidRPr="00E849EE">
              <w:t>5</w:t>
            </w:r>
            <w:r>
              <w:rPr>
                <w:rFonts w:hint="eastAsia"/>
              </w:rPr>
              <w:t>3</w:t>
            </w:r>
            <w:r w:rsidRPr="00E849EE">
              <w:t>.</w:t>
            </w:r>
            <w:r>
              <w:rPr>
                <w:rFonts w:hint="eastAsia"/>
              </w:rPr>
              <w:t>1</w:t>
            </w:r>
          </w:p>
        </w:tc>
        <w:tc>
          <w:tcPr>
            <w:tcW w:w="872" w:type="dxa"/>
            <w:vAlign w:val="center"/>
          </w:tcPr>
          <w:p w:rsidR="004F68A1" w:rsidRPr="00B028DB" w:rsidRDefault="004F68A1" w:rsidP="004F68A1">
            <w:pPr>
              <w:pStyle w:val="affffffffffffffffffff8"/>
              <w:spacing w:before="48" w:after="48"/>
            </w:pPr>
            <w:r w:rsidRPr="00B028DB">
              <w:t>5</w:t>
            </w:r>
            <w:r>
              <w:rPr>
                <w:rFonts w:hint="eastAsia"/>
              </w:rPr>
              <w:t>1</w:t>
            </w:r>
            <w:r w:rsidRPr="00B028DB">
              <w:t>.</w:t>
            </w:r>
            <w:r>
              <w:rPr>
                <w:rFonts w:hint="eastAsia"/>
              </w:rPr>
              <w:t>8</w:t>
            </w:r>
          </w:p>
        </w:tc>
        <w:tc>
          <w:tcPr>
            <w:tcW w:w="996" w:type="dxa"/>
            <w:vAlign w:val="center"/>
          </w:tcPr>
          <w:p w:rsidR="004F68A1" w:rsidRPr="00D953B2" w:rsidRDefault="004F68A1" w:rsidP="004F68A1">
            <w:pPr>
              <w:pStyle w:val="affffffffffffffffffff8"/>
              <w:spacing w:before="48" w:after="48"/>
            </w:pPr>
            <w:r w:rsidRPr="00D953B2">
              <w:t>5</w:t>
            </w:r>
            <w:r>
              <w:rPr>
                <w:rFonts w:hint="eastAsia"/>
              </w:rPr>
              <w:t>0</w:t>
            </w:r>
            <w:r w:rsidRPr="00D953B2">
              <w:t>.</w:t>
            </w:r>
            <w:r>
              <w:rPr>
                <w:rFonts w:hint="eastAsia"/>
              </w:rPr>
              <w:t>9</w:t>
            </w:r>
          </w:p>
        </w:tc>
        <w:tc>
          <w:tcPr>
            <w:tcW w:w="996" w:type="dxa"/>
            <w:vAlign w:val="center"/>
          </w:tcPr>
          <w:p w:rsidR="004F68A1" w:rsidRPr="006265A0" w:rsidRDefault="004F68A1" w:rsidP="004F68A1">
            <w:pPr>
              <w:pStyle w:val="affffffffffffffffffff8"/>
              <w:spacing w:before="48" w:after="48"/>
            </w:pPr>
            <w:r>
              <w:rPr>
                <w:rFonts w:hint="eastAsia"/>
              </w:rPr>
              <w:t>50</w:t>
            </w:r>
            <w:r w:rsidRPr="006265A0">
              <w:t>.</w:t>
            </w:r>
            <w:r>
              <w:rPr>
                <w:rFonts w:hint="eastAsia"/>
              </w:rPr>
              <w:t>1</w:t>
            </w:r>
          </w:p>
        </w:tc>
        <w:tc>
          <w:tcPr>
            <w:tcW w:w="996" w:type="dxa"/>
            <w:vAlign w:val="center"/>
          </w:tcPr>
          <w:p w:rsidR="004F68A1" w:rsidRPr="00597B08" w:rsidRDefault="004F68A1" w:rsidP="004F68A1">
            <w:pPr>
              <w:pStyle w:val="affffffffffffffffffff8"/>
              <w:spacing w:before="48" w:after="48"/>
            </w:pPr>
            <w:r>
              <w:rPr>
                <w:rFonts w:hint="eastAsia"/>
              </w:rPr>
              <w:t>49</w:t>
            </w:r>
            <w:r w:rsidRPr="00597B08">
              <w:t>.</w:t>
            </w:r>
            <w:r>
              <w:rPr>
                <w:rFonts w:hint="eastAsia"/>
              </w:rPr>
              <w:t>4</w:t>
            </w:r>
          </w:p>
        </w:tc>
        <w:tc>
          <w:tcPr>
            <w:tcW w:w="996" w:type="dxa"/>
            <w:vAlign w:val="center"/>
          </w:tcPr>
          <w:p w:rsidR="004F68A1" w:rsidRPr="00A941C9" w:rsidRDefault="004F68A1" w:rsidP="004F68A1">
            <w:pPr>
              <w:pStyle w:val="affffffffffffffffffff8"/>
              <w:spacing w:before="48" w:after="48"/>
            </w:pPr>
            <w:r>
              <w:rPr>
                <w:rFonts w:hint="eastAsia"/>
              </w:rPr>
              <w:t>48</w:t>
            </w:r>
            <w:r w:rsidRPr="00A941C9">
              <w:t>.</w:t>
            </w:r>
            <w:r>
              <w:rPr>
                <w:rFonts w:hint="eastAsia"/>
              </w:rPr>
              <w:t>3</w:t>
            </w:r>
          </w:p>
        </w:tc>
        <w:tc>
          <w:tcPr>
            <w:tcW w:w="996" w:type="dxa"/>
            <w:vAlign w:val="center"/>
          </w:tcPr>
          <w:p w:rsidR="004F68A1" w:rsidRPr="005E2C83" w:rsidRDefault="004F68A1" w:rsidP="004F68A1">
            <w:pPr>
              <w:pStyle w:val="affffffffffffffffffff8"/>
              <w:spacing w:before="48" w:after="48"/>
            </w:pPr>
            <w:r>
              <w:rPr>
                <w:rFonts w:hint="eastAsia"/>
              </w:rPr>
              <w:t>47</w:t>
            </w:r>
            <w:r w:rsidRPr="005E2C83">
              <w:t>.</w:t>
            </w:r>
            <w:r>
              <w:rPr>
                <w:rFonts w:hint="eastAsia"/>
              </w:rPr>
              <w:t>8</w:t>
            </w:r>
          </w:p>
        </w:tc>
      </w:tr>
      <w:tr w:rsidR="004F68A1" w:rsidRPr="00675C2F" w:rsidTr="004F68A1">
        <w:trPr>
          <w:trHeight w:val="426"/>
          <w:jc w:val="center"/>
        </w:trPr>
        <w:tc>
          <w:tcPr>
            <w:tcW w:w="1248" w:type="dxa"/>
            <w:vMerge/>
            <w:vAlign w:val="center"/>
          </w:tcPr>
          <w:p w:rsidR="004F68A1" w:rsidRPr="00675C2F"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203</w:t>
            </w:r>
            <w:r>
              <w:rPr>
                <w:rFonts w:hint="eastAsia"/>
                <w:snapToGrid w:val="0"/>
              </w:rPr>
              <w:t>6</w:t>
            </w:r>
            <w:r w:rsidRPr="00675C2F">
              <w:rPr>
                <w:rFonts w:hint="eastAsia"/>
                <w:snapToGrid w:val="0"/>
              </w:rPr>
              <w:t>年</w:t>
            </w:r>
          </w:p>
        </w:tc>
        <w:tc>
          <w:tcPr>
            <w:tcW w:w="825" w:type="dxa"/>
            <w:vAlign w:val="center"/>
          </w:tcPr>
          <w:p w:rsidR="004F68A1" w:rsidRDefault="004F68A1" w:rsidP="004F68A1">
            <w:pPr>
              <w:pStyle w:val="affffffffffffffffffff8"/>
              <w:spacing w:before="48" w:after="48"/>
            </w:pPr>
            <w:r w:rsidRPr="00C3002A">
              <w:t>6</w:t>
            </w:r>
            <w:r>
              <w:rPr>
                <w:rFonts w:hint="eastAsia"/>
              </w:rPr>
              <w:t>4</w:t>
            </w:r>
            <w:r w:rsidRPr="00C3002A">
              <w:t>.</w:t>
            </w:r>
            <w:r>
              <w:rPr>
                <w:rFonts w:hint="eastAsia"/>
              </w:rPr>
              <w:t>1</w:t>
            </w:r>
          </w:p>
        </w:tc>
        <w:tc>
          <w:tcPr>
            <w:tcW w:w="826" w:type="dxa"/>
            <w:vAlign w:val="center"/>
          </w:tcPr>
          <w:p w:rsidR="004F68A1" w:rsidRDefault="004F68A1" w:rsidP="004F68A1">
            <w:pPr>
              <w:pStyle w:val="affffffffffffffffffff8"/>
              <w:spacing w:before="48" w:after="48"/>
            </w:pPr>
            <w:r w:rsidRPr="00566726">
              <w:t>6</w:t>
            </w:r>
            <w:r>
              <w:rPr>
                <w:rFonts w:hint="eastAsia"/>
              </w:rPr>
              <w:t>1</w:t>
            </w:r>
            <w:r w:rsidRPr="00566726">
              <w:t>.</w:t>
            </w:r>
            <w:r>
              <w:rPr>
                <w:rFonts w:hint="eastAsia"/>
              </w:rPr>
              <w:t>1</w:t>
            </w:r>
          </w:p>
        </w:tc>
        <w:tc>
          <w:tcPr>
            <w:tcW w:w="837" w:type="dxa"/>
            <w:vAlign w:val="center"/>
          </w:tcPr>
          <w:p w:rsidR="004F68A1" w:rsidRDefault="004F68A1" w:rsidP="004F68A1">
            <w:pPr>
              <w:pStyle w:val="affffffffffffffffffff8"/>
              <w:spacing w:before="48" w:after="48"/>
            </w:pPr>
            <w:r>
              <w:rPr>
                <w:rFonts w:hint="eastAsia"/>
              </w:rPr>
              <w:t>58</w:t>
            </w:r>
            <w:r w:rsidRPr="00F46B5C">
              <w:t>.</w:t>
            </w:r>
            <w:r>
              <w:rPr>
                <w:rFonts w:hint="eastAsia"/>
              </w:rPr>
              <w:t>1</w:t>
            </w:r>
          </w:p>
        </w:tc>
        <w:tc>
          <w:tcPr>
            <w:tcW w:w="872" w:type="dxa"/>
            <w:vAlign w:val="center"/>
          </w:tcPr>
          <w:p w:rsidR="004F68A1" w:rsidRDefault="004F68A1" w:rsidP="004F68A1">
            <w:pPr>
              <w:pStyle w:val="affffffffffffffffffff8"/>
              <w:spacing w:before="48" w:after="48"/>
            </w:pPr>
            <w:r>
              <w:rPr>
                <w:rFonts w:hint="eastAsia"/>
              </w:rPr>
              <w:t>56</w:t>
            </w:r>
            <w:r w:rsidRPr="005A1BE2">
              <w:t>.4</w:t>
            </w:r>
          </w:p>
        </w:tc>
        <w:tc>
          <w:tcPr>
            <w:tcW w:w="872" w:type="dxa"/>
            <w:vAlign w:val="center"/>
          </w:tcPr>
          <w:p w:rsidR="004F68A1" w:rsidRDefault="004F68A1" w:rsidP="004F68A1">
            <w:pPr>
              <w:pStyle w:val="affffffffffffffffffff8"/>
              <w:spacing w:before="48" w:after="48"/>
            </w:pPr>
            <w:r w:rsidRPr="004D5842">
              <w:t>5</w:t>
            </w:r>
            <w:r>
              <w:rPr>
                <w:rFonts w:hint="eastAsia"/>
              </w:rPr>
              <w:t>5</w:t>
            </w:r>
            <w:r w:rsidRPr="004D5842">
              <w:t>.</w:t>
            </w:r>
            <w:r>
              <w:rPr>
                <w:rFonts w:hint="eastAsia"/>
              </w:rPr>
              <w:t>1</w:t>
            </w:r>
          </w:p>
        </w:tc>
        <w:tc>
          <w:tcPr>
            <w:tcW w:w="872" w:type="dxa"/>
            <w:vAlign w:val="center"/>
          </w:tcPr>
          <w:p w:rsidR="004F68A1" w:rsidRDefault="004F68A1" w:rsidP="004F68A1">
            <w:pPr>
              <w:pStyle w:val="affffffffffffffffffff8"/>
              <w:spacing w:before="48" w:after="48"/>
            </w:pPr>
            <w:r w:rsidRPr="00E849EE">
              <w:t>5</w:t>
            </w:r>
            <w:r>
              <w:rPr>
                <w:rFonts w:hint="eastAsia"/>
              </w:rPr>
              <w:t>3</w:t>
            </w:r>
            <w:r w:rsidRPr="00E849EE">
              <w:t>.</w:t>
            </w:r>
            <w:r>
              <w:rPr>
                <w:rFonts w:hint="eastAsia"/>
              </w:rPr>
              <w:t>3</w:t>
            </w:r>
          </w:p>
        </w:tc>
        <w:tc>
          <w:tcPr>
            <w:tcW w:w="872" w:type="dxa"/>
            <w:vAlign w:val="center"/>
          </w:tcPr>
          <w:p w:rsidR="004F68A1" w:rsidRDefault="004F68A1" w:rsidP="004F68A1">
            <w:pPr>
              <w:pStyle w:val="affffffffffffffffffff8"/>
              <w:spacing w:before="48" w:after="48"/>
            </w:pPr>
            <w:r w:rsidRPr="00B028DB">
              <w:t>5</w:t>
            </w:r>
            <w:r>
              <w:rPr>
                <w:rFonts w:hint="eastAsia"/>
              </w:rPr>
              <w:t>2</w:t>
            </w:r>
            <w:r w:rsidRPr="00B028DB">
              <w:t>.</w:t>
            </w:r>
            <w:r>
              <w:rPr>
                <w:rFonts w:hint="eastAsia"/>
              </w:rPr>
              <w:t>1</w:t>
            </w:r>
          </w:p>
        </w:tc>
        <w:tc>
          <w:tcPr>
            <w:tcW w:w="996" w:type="dxa"/>
            <w:vAlign w:val="center"/>
          </w:tcPr>
          <w:p w:rsidR="004F68A1" w:rsidRDefault="004F68A1" w:rsidP="004F68A1">
            <w:pPr>
              <w:pStyle w:val="affffffffffffffffffff8"/>
              <w:spacing w:before="48" w:after="48"/>
            </w:pPr>
            <w:r w:rsidRPr="00D953B2">
              <w:t>5</w:t>
            </w:r>
            <w:r>
              <w:rPr>
                <w:rFonts w:hint="eastAsia"/>
              </w:rPr>
              <w:t>1</w:t>
            </w:r>
            <w:r w:rsidRPr="00D953B2">
              <w:t>.</w:t>
            </w:r>
            <w:r>
              <w:rPr>
                <w:rFonts w:hint="eastAsia"/>
              </w:rPr>
              <w:t>1</w:t>
            </w:r>
          </w:p>
        </w:tc>
        <w:tc>
          <w:tcPr>
            <w:tcW w:w="996" w:type="dxa"/>
            <w:vAlign w:val="center"/>
          </w:tcPr>
          <w:p w:rsidR="004F68A1" w:rsidRDefault="004F68A1" w:rsidP="004F68A1">
            <w:pPr>
              <w:pStyle w:val="affffffffffffffffffff8"/>
              <w:spacing w:before="48" w:after="48"/>
            </w:pPr>
            <w:r w:rsidRPr="006265A0">
              <w:t>5</w:t>
            </w:r>
            <w:r>
              <w:rPr>
                <w:rFonts w:hint="eastAsia"/>
              </w:rPr>
              <w:t>0</w:t>
            </w:r>
            <w:r w:rsidRPr="006265A0">
              <w:t>.</w:t>
            </w:r>
            <w:r>
              <w:rPr>
                <w:rFonts w:hint="eastAsia"/>
              </w:rPr>
              <w:t>3</w:t>
            </w:r>
          </w:p>
        </w:tc>
        <w:tc>
          <w:tcPr>
            <w:tcW w:w="996" w:type="dxa"/>
            <w:vAlign w:val="center"/>
          </w:tcPr>
          <w:p w:rsidR="004F68A1" w:rsidRDefault="004F68A1" w:rsidP="004F68A1">
            <w:pPr>
              <w:pStyle w:val="affffffffffffffffffff8"/>
              <w:spacing w:before="48" w:after="48"/>
            </w:pPr>
            <w:r>
              <w:rPr>
                <w:rFonts w:hint="eastAsia"/>
              </w:rPr>
              <w:t>49</w:t>
            </w:r>
            <w:r w:rsidRPr="00597B08">
              <w:t>.</w:t>
            </w:r>
            <w:r>
              <w:rPr>
                <w:rFonts w:hint="eastAsia"/>
              </w:rPr>
              <w:t>3</w:t>
            </w:r>
          </w:p>
        </w:tc>
        <w:tc>
          <w:tcPr>
            <w:tcW w:w="996" w:type="dxa"/>
            <w:vAlign w:val="center"/>
          </w:tcPr>
          <w:p w:rsidR="004F68A1" w:rsidRDefault="004F68A1" w:rsidP="004F68A1">
            <w:pPr>
              <w:pStyle w:val="affffffffffffffffffff8"/>
              <w:spacing w:before="48" w:after="48"/>
            </w:pPr>
            <w:r>
              <w:rPr>
                <w:rFonts w:hint="eastAsia"/>
              </w:rPr>
              <w:t>48</w:t>
            </w:r>
            <w:r w:rsidRPr="00A941C9">
              <w:t>.</w:t>
            </w:r>
            <w:r>
              <w:rPr>
                <w:rFonts w:hint="eastAsia"/>
              </w:rPr>
              <w:t>5</w:t>
            </w:r>
          </w:p>
        </w:tc>
        <w:tc>
          <w:tcPr>
            <w:tcW w:w="996" w:type="dxa"/>
            <w:vAlign w:val="center"/>
          </w:tcPr>
          <w:p w:rsidR="004F68A1" w:rsidRDefault="004F68A1" w:rsidP="004F68A1">
            <w:pPr>
              <w:pStyle w:val="affffffffffffffffffff8"/>
              <w:spacing w:before="48" w:after="48"/>
            </w:pPr>
            <w:r>
              <w:rPr>
                <w:rFonts w:hint="eastAsia"/>
              </w:rPr>
              <w:t>48</w:t>
            </w:r>
            <w:r w:rsidRPr="005E2C83">
              <w:t>.</w:t>
            </w:r>
            <w:r>
              <w:rPr>
                <w:rFonts w:hint="eastAsia"/>
              </w:rPr>
              <w:t>1</w:t>
            </w:r>
          </w:p>
        </w:tc>
      </w:tr>
      <w:tr w:rsidR="004F68A1" w:rsidRPr="00675C2F" w:rsidTr="004F68A1">
        <w:trPr>
          <w:trHeight w:val="426"/>
          <w:jc w:val="center"/>
        </w:trPr>
        <w:tc>
          <w:tcPr>
            <w:tcW w:w="13454" w:type="dxa"/>
            <w:gridSpan w:val="14"/>
            <w:vAlign w:val="center"/>
          </w:tcPr>
          <w:p w:rsidR="004F68A1" w:rsidRPr="00675C2F" w:rsidRDefault="004F68A1" w:rsidP="004F68A1">
            <w:pPr>
              <w:pStyle w:val="affffffffffffffffffff8"/>
              <w:spacing w:before="48" w:after="48"/>
            </w:pPr>
            <w:r w:rsidRPr="00675C2F">
              <w:rPr>
                <w:rFonts w:hint="eastAsia"/>
              </w:rPr>
              <w:t>高峰</w:t>
            </w:r>
          </w:p>
        </w:tc>
      </w:tr>
      <w:tr w:rsidR="004F68A1" w:rsidRPr="00675C2F" w:rsidTr="004F68A1">
        <w:trPr>
          <w:trHeight w:val="426"/>
          <w:jc w:val="center"/>
        </w:trPr>
        <w:tc>
          <w:tcPr>
            <w:tcW w:w="1248" w:type="dxa"/>
            <w:vMerge w:val="restart"/>
            <w:vAlign w:val="center"/>
          </w:tcPr>
          <w:p w:rsidR="004F68A1" w:rsidRPr="00675C2F" w:rsidRDefault="004F68A1" w:rsidP="004F68A1">
            <w:pPr>
              <w:pStyle w:val="affffffffffffffffffff8"/>
              <w:spacing w:before="48" w:after="48"/>
              <w:rPr>
                <w:snapToGrid w:val="0"/>
              </w:rPr>
            </w:pPr>
            <w:r>
              <w:rPr>
                <w:rFonts w:hint="eastAsia"/>
                <w:snapToGrid w:val="0"/>
              </w:rPr>
              <w:t>规划一路</w:t>
            </w:r>
          </w:p>
        </w:tc>
        <w:tc>
          <w:tcPr>
            <w:tcW w:w="1250" w:type="dxa"/>
            <w:vAlign w:val="center"/>
          </w:tcPr>
          <w:p w:rsidR="004F68A1" w:rsidRPr="004F68A1" w:rsidRDefault="004F68A1" w:rsidP="004F68A1">
            <w:pPr>
              <w:pStyle w:val="affffffffffffffffffff8"/>
              <w:spacing w:before="48" w:after="48"/>
              <w:rPr>
                <w:snapToGrid w:val="0"/>
              </w:rPr>
            </w:pPr>
            <w:r w:rsidRPr="004F68A1">
              <w:rPr>
                <w:rFonts w:hint="eastAsia"/>
                <w:snapToGrid w:val="0"/>
              </w:rPr>
              <w:t>2022</w:t>
            </w:r>
            <w:r w:rsidRPr="004F68A1">
              <w:rPr>
                <w:rFonts w:hint="eastAsia"/>
                <w:snapToGrid w:val="0"/>
              </w:rPr>
              <w:t>年</w:t>
            </w:r>
          </w:p>
        </w:tc>
        <w:tc>
          <w:tcPr>
            <w:tcW w:w="825" w:type="dxa"/>
            <w:vAlign w:val="center"/>
          </w:tcPr>
          <w:p w:rsidR="004F68A1" w:rsidRPr="00D221BE" w:rsidRDefault="004F68A1" w:rsidP="004F68A1">
            <w:pPr>
              <w:pStyle w:val="affffffffffffffffffff8"/>
              <w:spacing w:before="48" w:after="48"/>
            </w:pPr>
            <w:r w:rsidRPr="00D221BE">
              <w:t>72.</w:t>
            </w:r>
            <w:r>
              <w:rPr>
                <w:rFonts w:hint="eastAsia"/>
              </w:rPr>
              <w:t>1</w:t>
            </w:r>
          </w:p>
        </w:tc>
        <w:tc>
          <w:tcPr>
            <w:tcW w:w="826" w:type="dxa"/>
            <w:vAlign w:val="center"/>
          </w:tcPr>
          <w:p w:rsidR="004F68A1" w:rsidRPr="009B092C" w:rsidRDefault="004F68A1" w:rsidP="004F68A1">
            <w:pPr>
              <w:pStyle w:val="affffffffffffffffffff8"/>
              <w:spacing w:before="48" w:after="48"/>
            </w:pPr>
            <w:r w:rsidRPr="009B092C">
              <w:t>69.</w:t>
            </w:r>
            <w:r>
              <w:rPr>
                <w:rFonts w:hint="eastAsia"/>
              </w:rPr>
              <w:t>1</w:t>
            </w:r>
          </w:p>
        </w:tc>
        <w:tc>
          <w:tcPr>
            <w:tcW w:w="837" w:type="dxa"/>
            <w:vAlign w:val="center"/>
          </w:tcPr>
          <w:p w:rsidR="004F68A1" w:rsidRPr="004D500E" w:rsidRDefault="004F68A1" w:rsidP="004F68A1">
            <w:pPr>
              <w:pStyle w:val="affffffffffffffffffff8"/>
              <w:spacing w:before="48" w:after="48"/>
            </w:pPr>
            <w:r w:rsidRPr="004D500E">
              <w:t>66.</w:t>
            </w:r>
            <w:r>
              <w:rPr>
                <w:rFonts w:hint="eastAsia"/>
              </w:rPr>
              <w:t>1</w:t>
            </w:r>
          </w:p>
        </w:tc>
        <w:tc>
          <w:tcPr>
            <w:tcW w:w="872" w:type="dxa"/>
            <w:vAlign w:val="center"/>
          </w:tcPr>
          <w:p w:rsidR="004F68A1" w:rsidRPr="00D90CFC" w:rsidRDefault="004F68A1" w:rsidP="004F68A1">
            <w:pPr>
              <w:pStyle w:val="affffffffffffffffffff8"/>
              <w:spacing w:before="48" w:after="48"/>
            </w:pPr>
            <w:r w:rsidRPr="00D90CFC">
              <w:t>64.2</w:t>
            </w:r>
          </w:p>
        </w:tc>
        <w:tc>
          <w:tcPr>
            <w:tcW w:w="872" w:type="dxa"/>
            <w:vAlign w:val="center"/>
          </w:tcPr>
          <w:p w:rsidR="004F68A1" w:rsidRPr="00C8243D" w:rsidRDefault="004F68A1" w:rsidP="004F68A1">
            <w:pPr>
              <w:pStyle w:val="affffffffffffffffffff8"/>
              <w:spacing w:before="48" w:after="48"/>
            </w:pPr>
            <w:r w:rsidRPr="00C8243D">
              <w:t>63.</w:t>
            </w:r>
            <w:r>
              <w:rPr>
                <w:rFonts w:hint="eastAsia"/>
              </w:rPr>
              <w:t>1</w:t>
            </w:r>
          </w:p>
        </w:tc>
        <w:tc>
          <w:tcPr>
            <w:tcW w:w="872" w:type="dxa"/>
            <w:vAlign w:val="center"/>
          </w:tcPr>
          <w:p w:rsidR="004F68A1" w:rsidRPr="000D7020" w:rsidRDefault="004F68A1" w:rsidP="004F68A1">
            <w:pPr>
              <w:pStyle w:val="affffffffffffffffffff8"/>
              <w:spacing w:before="48" w:after="48"/>
            </w:pPr>
            <w:r w:rsidRPr="000D7020">
              <w:t>61.</w:t>
            </w:r>
            <w:r>
              <w:rPr>
                <w:rFonts w:hint="eastAsia"/>
              </w:rPr>
              <w:t>3</w:t>
            </w:r>
          </w:p>
        </w:tc>
        <w:tc>
          <w:tcPr>
            <w:tcW w:w="872" w:type="dxa"/>
            <w:vAlign w:val="center"/>
          </w:tcPr>
          <w:p w:rsidR="004F68A1" w:rsidRPr="00B8287D" w:rsidRDefault="004F68A1" w:rsidP="004F68A1">
            <w:pPr>
              <w:pStyle w:val="affffffffffffffffffff8"/>
              <w:spacing w:before="48" w:after="48"/>
            </w:pPr>
            <w:r w:rsidRPr="00B8287D">
              <w:t>60.0</w:t>
            </w:r>
          </w:p>
        </w:tc>
        <w:tc>
          <w:tcPr>
            <w:tcW w:w="996" w:type="dxa"/>
            <w:vAlign w:val="center"/>
          </w:tcPr>
          <w:p w:rsidR="004F68A1" w:rsidRPr="0095165E" w:rsidRDefault="004F68A1" w:rsidP="004F68A1">
            <w:pPr>
              <w:pStyle w:val="affffffffffffffffffff8"/>
              <w:spacing w:before="48" w:after="48"/>
            </w:pPr>
            <w:r w:rsidRPr="0095165E">
              <w:t>59.</w:t>
            </w:r>
            <w:r>
              <w:rPr>
                <w:rFonts w:hint="eastAsia"/>
              </w:rPr>
              <w:t>1</w:t>
            </w:r>
          </w:p>
        </w:tc>
        <w:tc>
          <w:tcPr>
            <w:tcW w:w="996" w:type="dxa"/>
            <w:vAlign w:val="center"/>
          </w:tcPr>
          <w:p w:rsidR="004F68A1" w:rsidRPr="00AF0DFC" w:rsidRDefault="004F68A1" w:rsidP="004F68A1">
            <w:pPr>
              <w:pStyle w:val="affffffffffffffffffff8"/>
              <w:spacing w:before="48" w:after="48"/>
            </w:pPr>
            <w:r w:rsidRPr="00AF0DFC">
              <w:t>58.</w:t>
            </w:r>
            <w:r>
              <w:rPr>
                <w:rFonts w:hint="eastAsia"/>
              </w:rPr>
              <w:t>3</w:t>
            </w:r>
          </w:p>
        </w:tc>
        <w:tc>
          <w:tcPr>
            <w:tcW w:w="996" w:type="dxa"/>
            <w:vAlign w:val="center"/>
          </w:tcPr>
          <w:p w:rsidR="004F68A1" w:rsidRPr="00D74666" w:rsidRDefault="004F68A1" w:rsidP="004F68A1">
            <w:pPr>
              <w:pStyle w:val="affffffffffffffffffff8"/>
              <w:spacing w:before="48" w:after="48"/>
            </w:pPr>
            <w:r w:rsidRPr="00D74666">
              <w:t>57.</w:t>
            </w:r>
            <w:r>
              <w:rPr>
                <w:rFonts w:hint="eastAsia"/>
              </w:rPr>
              <w:t>3</w:t>
            </w:r>
          </w:p>
        </w:tc>
        <w:tc>
          <w:tcPr>
            <w:tcW w:w="996" w:type="dxa"/>
            <w:vAlign w:val="center"/>
          </w:tcPr>
          <w:p w:rsidR="004F68A1" w:rsidRPr="00203E1D" w:rsidRDefault="004F68A1" w:rsidP="004F68A1">
            <w:pPr>
              <w:pStyle w:val="affffffffffffffffffff8"/>
              <w:spacing w:before="48" w:after="48"/>
            </w:pPr>
            <w:r w:rsidRPr="00203E1D">
              <w:t>56.5</w:t>
            </w:r>
          </w:p>
        </w:tc>
        <w:tc>
          <w:tcPr>
            <w:tcW w:w="996" w:type="dxa"/>
            <w:vAlign w:val="center"/>
          </w:tcPr>
          <w:p w:rsidR="004F68A1" w:rsidRPr="00DA152F" w:rsidRDefault="004F68A1" w:rsidP="004F68A1">
            <w:pPr>
              <w:pStyle w:val="affffffffffffffffffff8"/>
              <w:spacing w:before="48" w:after="48"/>
            </w:pPr>
            <w:r w:rsidRPr="00DA152F">
              <w:t>56.</w:t>
            </w:r>
            <w:r>
              <w:rPr>
                <w:rFonts w:hint="eastAsia"/>
              </w:rPr>
              <w:t>1</w:t>
            </w:r>
          </w:p>
        </w:tc>
      </w:tr>
      <w:tr w:rsidR="004F68A1" w:rsidRPr="00675C2F" w:rsidTr="004F68A1">
        <w:trPr>
          <w:trHeight w:val="426"/>
          <w:jc w:val="center"/>
        </w:trPr>
        <w:tc>
          <w:tcPr>
            <w:tcW w:w="1248" w:type="dxa"/>
            <w:vMerge/>
            <w:vAlign w:val="center"/>
          </w:tcPr>
          <w:p w:rsidR="004F68A1" w:rsidRPr="00675C2F"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2028</w:t>
            </w:r>
            <w:r w:rsidRPr="00675C2F">
              <w:rPr>
                <w:rFonts w:hint="eastAsia"/>
                <w:snapToGrid w:val="0"/>
              </w:rPr>
              <w:t>年</w:t>
            </w:r>
          </w:p>
        </w:tc>
        <w:tc>
          <w:tcPr>
            <w:tcW w:w="825" w:type="dxa"/>
            <w:vAlign w:val="center"/>
          </w:tcPr>
          <w:p w:rsidR="004F68A1" w:rsidRPr="00D221BE" w:rsidRDefault="004F68A1" w:rsidP="004F68A1">
            <w:pPr>
              <w:pStyle w:val="affffffffffffffffffff8"/>
              <w:spacing w:before="48" w:after="48"/>
            </w:pPr>
            <w:r w:rsidRPr="00D221BE">
              <w:t>73.</w:t>
            </w:r>
            <w:r>
              <w:rPr>
                <w:rFonts w:hint="eastAsia"/>
              </w:rPr>
              <w:t>1</w:t>
            </w:r>
          </w:p>
        </w:tc>
        <w:tc>
          <w:tcPr>
            <w:tcW w:w="826" w:type="dxa"/>
            <w:vAlign w:val="center"/>
          </w:tcPr>
          <w:p w:rsidR="004F68A1" w:rsidRPr="009B092C" w:rsidRDefault="004F68A1" w:rsidP="004F68A1">
            <w:pPr>
              <w:pStyle w:val="affffffffffffffffffff8"/>
              <w:spacing w:before="48" w:after="48"/>
            </w:pPr>
            <w:r w:rsidRPr="009B092C">
              <w:t>70.</w:t>
            </w:r>
            <w:r>
              <w:rPr>
                <w:rFonts w:hint="eastAsia"/>
              </w:rPr>
              <w:t>1</w:t>
            </w:r>
          </w:p>
        </w:tc>
        <w:tc>
          <w:tcPr>
            <w:tcW w:w="837" w:type="dxa"/>
            <w:vAlign w:val="center"/>
          </w:tcPr>
          <w:p w:rsidR="004F68A1" w:rsidRPr="004D500E" w:rsidRDefault="004F68A1" w:rsidP="004F68A1">
            <w:pPr>
              <w:pStyle w:val="affffffffffffffffffff8"/>
              <w:spacing w:before="48" w:after="48"/>
            </w:pPr>
            <w:r w:rsidRPr="004D500E">
              <w:t>67.</w:t>
            </w:r>
            <w:r>
              <w:rPr>
                <w:rFonts w:hint="eastAsia"/>
              </w:rPr>
              <w:t>1</w:t>
            </w:r>
          </w:p>
        </w:tc>
        <w:tc>
          <w:tcPr>
            <w:tcW w:w="872" w:type="dxa"/>
            <w:vAlign w:val="center"/>
          </w:tcPr>
          <w:p w:rsidR="004F68A1" w:rsidRPr="00D90CFC" w:rsidRDefault="004F68A1" w:rsidP="004F68A1">
            <w:pPr>
              <w:pStyle w:val="affffffffffffffffffff8"/>
              <w:spacing w:before="48" w:after="48"/>
            </w:pPr>
            <w:r w:rsidRPr="00D90CFC">
              <w:t>65.3</w:t>
            </w:r>
          </w:p>
        </w:tc>
        <w:tc>
          <w:tcPr>
            <w:tcW w:w="872" w:type="dxa"/>
            <w:vAlign w:val="center"/>
          </w:tcPr>
          <w:p w:rsidR="004F68A1" w:rsidRPr="00C8243D" w:rsidRDefault="004F68A1" w:rsidP="004F68A1">
            <w:pPr>
              <w:pStyle w:val="affffffffffffffffffff8"/>
              <w:spacing w:before="48" w:after="48"/>
            </w:pPr>
            <w:r w:rsidRPr="00C8243D">
              <w:t>64.0</w:t>
            </w:r>
          </w:p>
        </w:tc>
        <w:tc>
          <w:tcPr>
            <w:tcW w:w="872" w:type="dxa"/>
            <w:vAlign w:val="center"/>
          </w:tcPr>
          <w:p w:rsidR="004F68A1" w:rsidRPr="000D7020" w:rsidRDefault="004F68A1" w:rsidP="004F68A1">
            <w:pPr>
              <w:pStyle w:val="affffffffffffffffffff8"/>
              <w:spacing w:before="48" w:after="48"/>
            </w:pPr>
            <w:r w:rsidRPr="000D7020">
              <w:t>62.</w:t>
            </w:r>
            <w:r>
              <w:rPr>
                <w:rFonts w:hint="eastAsia"/>
              </w:rPr>
              <w:t>3</w:t>
            </w:r>
          </w:p>
        </w:tc>
        <w:tc>
          <w:tcPr>
            <w:tcW w:w="872" w:type="dxa"/>
            <w:vAlign w:val="center"/>
          </w:tcPr>
          <w:p w:rsidR="004F68A1" w:rsidRPr="00B8287D" w:rsidRDefault="004F68A1" w:rsidP="004F68A1">
            <w:pPr>
              <w:pStyle w:val="affffffffffffffffffff8"/>
              <w:spacing w:before="48" w:after="48"/>
            </w:pPr>
            <w:r w:rsidRPr="00B8287D">
              <w:t>61.0</w:t>
            </w:r>
          </w:p>
        </w:tc>
        <w:tc>
          <w:tcPr>
            <w:tcW w:w="996" w:type="dxa"/>
            <w:vAlign w:val="center"/>
          </w:tcPr>
          <w:p w:rsidR="004F68A1" w:rsidRPr="0095165E" w:rsidRDefault="004F68A1" w:rsidP="004F68A1">
            <w:pPr>
              <w:pStyle w:val="affffffffffffffffffff8"/>
              <w:spacing w:before="48" w:after="48"/>
            </w:pPr>
            <w:r w:rsidRPr="0095165E">
              <w:t>60.</w:t>
            </w:r>
            <w:r>
              <w:rPr>
                <w:rFonts w:hint="eastAsia"/>
              </w:rPr>
              <w:t>1</w:t>
            </w:r>
          </w:p>
        </w:tc>
        <w:tc>
          <w:tcPr>
            <w:tcW w:w="996" w:type="dxa"/>
            <w:vAlign w:val="center"/>
          </w:tcPr>
          <w:p w:rsidR="004F68A1" w:rsidRPr="00AF0DFC" w:rsidRDefault="004F68A1" w:rsidP="004F68A1">
            <w:pPr>
              <w:pStyle w:val="affffffffffffffffffff8"/>
              <w:spacing w:before="48" w:after="48"/>
            </w:pPr>
            <w:r w:rsidRPr="00AF0DFC">
              <w:t>59.</w:t>
            </w:r>
            <w:r>
              <w:rPr>
                <w:rFonts w:hint="eastAsia"/>
              </w:rPr>
              <w:t>3</w:t>
            </w:r>
          </w:p>
        </w:tc>
        <w:tc>
          <w:tcPr>
            <w:tcW w:w="996" w:type="dxa"/>
            <w:vAlign w:val="center"/>
          </w:tcPr>
          <w:p w:rsidR="004F68A1" w:rsidRPr="00D74666" w:rsidRDefault="004F68A1" w:rsidP="004F68A1">
            <w:pPr>
              <w:pStyle w:val="affffffffffffffffffff8"/>
              <w:spacing w:before="48" w:after="48"/>
            </w:pPr>
            <w:r w:rsidRPr="00D74666">
              <w:t>58.3</w:t>
            </w:r>
          </w:p>
        </w:tc>
        <w:tc>
          <w:tcPr>
            <w:tcW w:w="996" w:type="dxa"/>
            <w:vAlign w:val="center"/>
          </w:tcPr>
          <w:p w:rsidR="004F68A1" w:rsidRPr="00203E1D" w:rsidRDefault="004F68A1" w:rsidP="004F68A1">
            <w:pPr>
              <w:pStyle w:val="affffffffffffffffffff8"/>
              <w:spacing w:before="48" w:after="48"/>
            </w:pPr>
            <w:r w:rsidRPr="00203E1D">
              <w:t>57.5</w:t>
            </w:r>
          </w:p>
        </w:tc>
        <w:tc>
          <w:tcPr>
            <w:tcW w:w="996" w:type="dxa"/>
            <w:vAlign w:val="center"/>
          </w:tcPr>
          <w:p w:rsidR="004F68A1" w:rsidRPr="00DA152F" w:rsidRDefault="004F68A1" w:rsidP="004F68A1">
            <w:pPr>
              <w:pStyle w:val="affffffffffffffffffff8"/>
              <w:spacing w:before="48" w:after="48"/>
            </w:pPr>
            <w:r w:rsidRPr="00DA152F">
              <w:t>57.</w:t>
            </w:r>
            <w:r>
              <w:rPr>
                <w:rFonts w:hint="eastAsia"/>
              </w:rPr>
              <w:t>1</w:t>
            </w:r>
          </w:p>
        </w:tc>
      </w:tr>
      <w:tr w:rsidR="004F68A1" w:rsidRPr="00675C2F" w:rsidTr="004F68A1">
        <w:trPr>
          <w:trHeight w:val="426"/>
          <w:jc w:val="center"/>
        </w:trPr>
        <w:tc>
          <w:tcPr>
            <w:tcW w:w="1248" w:type="dxa"/>
            <w:vMerge/>
            <w:vAlign w:val="center"/>
          </w:tcPr>
          <w:p w:rsidR="004F68A1" w:rsidRPr="00675C2F"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203</w:t>
            </w:r>
            <w:r>
              <w:rPr>
                <w:rFonts w:hint="eastAsia"/>
                <w:snapToGrid w:val="0"/>
              </w:rPr>
              <w:t>6</w:t>
            </w:r>
            <w:r w:rsidRPr="00675C2F">
              <w:rPr>
                <w:rFonts w:hint="eastAsia"/>
                <w:snapToGrid w:val="0"/>
              </w:rPr>
              <w:t>年</w:t>
            </w:r>
          </w:p>
        </w:tc>
        <w:tc>
          <w:tcPr>
            <w:tcW w:w="825" w:type="dxa"/>
            <w:vAlign w:val="center"/>
          </w:tcPr>
          <w:p w:rsidR="004F68A1" w:rsidRDefault="004F68A1" w:rsidP="004F68A1">
            <w:pPr>
              <w:pStyle w:val="affffffffffffffffffff8"/>
              <w:spacing w:before="48" w:after="48"/>
            </w:pPr>
            <w:r w:rsidRPr="00D221BE">
              <w:t>73.4</w:t>
            </w:r>
          </w:p>
        </w:tc>
        <w:tc>
          <w:tcPr>
            <w:tcW w:w="826" w:type="dxa"/>
            <w:vAlign w:val="center"/>
          </w:tcPr>
          <w:p w:rsidR="004F68A1" w:rsidRDefault="004F68A1" w:rsidP="004F68A1">
            <w:pPr>
              <w:pStyle w:val="affffffffffffffffffff8"/>
              <w:spacing w:before="48" w:after="48"/>
            </w:pPr>
            <w:r w:rsidRPr="009B092C">
              <w:t>70.4</w:t>
            </w:r>
          </w:p>
        </w:tc>
        <w:tc>
          <w:tcPr>
            <w:tcW w:w="837" w:type="dxa"/>
            <w:vAlign w:val="center"/>
          </w:tcPr>
          <w:p w:rsidR="004F68A1" w:rsidRDefault="004F68A1" w:rsidP="004F68A1">
            <w:pPr>
              <w:pStyle w:val="affffffffffffffffffff8"/>
              <w:spacing w:before="48" w:after="48"/>
            </w:pPr>
            <w:r w:rsidRPr="004D500E">
              <w:t>67.</w:t>
            </w:r>
            <w:r>
              <w:rPr>
                <w:rFonts w:hint="eastAsia"/>
              </w:rPr>
              <w:t>3</w:t>
            </w:r>
          </w:p>
        </w:tc>
        <w:tc>
          <w:tcPr>
            <w:tcW w:w="872" w:type="dxa"/>
            <w:vAlign w:val="center"/>
          </w:tcPr>
          <w:p w:rsidR="004F68A1" w:rsidRDefault="004F68A1" w:rsidP="004F68A1">
            <w:pPr>
              <w:pStyle w:val="affffffffffffffffffff8"/>
              <w:spacing w:before="48" w:after="48"/>
            </w:pPr>
            <w:r w:rsidRPr="00D90CFC">
              <w:t>65.7</w:t>
            </w:r>
          </w:p>
        </w:tc>
        <w:tc>
          <w:tcPr>
            <w:tcW w:w="872" w:type="dxa"/>
            <w:vAlign w:val="center"/>
          </w:tcPr>
          <w:p w:rsidR="004F68A1" w:rsidRDefault="004F68A1" w:rsidP="004F68A1">
            <w:pPr>
              <w:pStyle w:val="affffffffffffffffffff8"/>
              <w:spacing w:before="48" w:after="48"/>
            </w:pPr>
            <w:r w:rsidRPr="00C8243D">
              <w:t>64.</w:t>
            </w:r>
            <w:r>
              <w:rPr>
                <w:rFonts w:hint="eastAsia"/>
              </w:rPr>
              <w:t>3</w:t>
            </w:r>
          </w:p>
        </w:tc>
        <w:tc>
          <w:tcPr>
            <w:tcW w:w="872" w:type="dxa"/>
            <w:vAlign w:val="center"/>
          </w:tcPr>
          <w:p w:rsidR="004F68A1" w:rsidRDefault="004F68A1" w:rsidP="004F68A1">
            <w:pPr>
              <w:pStyle w:val="affffffffffffffffffff8"/>
              <w:spacing w:before="48" w:after="48"/>
            </w:pPr>
            <w:r w:rsidRPr="000D7020">
              <w:t>62.</w:t>
            </w:r>
            <w:r>
              <w:rPr>
                <w:rFonts w:hint="eastAsia"/>
              </w:rPr>
              <w:t>6</w:t>
            </w:r>
          </w:p>
        </w:tc>
        <w:tc>
          <w:tcPr>
            <w:tcW w:w="872" w:type="dxa"/>
            <w:vAlign w:val="center"/>
          </w:tcPr>
          <w:p w:rsidR="004F68A1" w:rsidRDefault="004F68A1" w:rsidP="004F68A1">
            <w:pPr>
              <w:pStyle w:val="affffffffffffffffffff8"/>
              <w:spacing w:before="48" w:after="48"/>
            </w:pPr>
            <w:r w:rsidRPr="00B8287D">
              <w:t>61.</w:t>
            </w:r>
            <w:r>
              <w:rPr>
                <w:rFonts w:hint="eastAsia"/>
              </w:rPr>
              <w:t>3</w:t>
            </w:r>
          </w:p>
        </w:tc>
        <w:tc>
          <w:tcPr>
            <w:tcW w:w="996" w:type="dxa"/>
            <w:vAlign w:val="center"/>
          </w:tcPr>
          <w:p w:rsidR="004F68A1" w:rsidRDefault="004F68A1" w:rsidP="004F68A1">
            <w:pPr>
              <w:pStyle w:val="affffffffffffffffffff8"/>
              <w:spacing w:before="48" w:after="48"/>
            </w:pPr>
            <w:r w:rsidRPr="0095165E">
              <w:t>60.4</w:t>
            </w:r>
          </w:p>
        </w:tc>
        <w:tc>
          <w:tcPr>
            <w:tcW w:w="996" w:type="dxa"/>
            <w:vAlign w:val="center"/>
          </w:tcPr>
          <w:p w:rsidR="004F68A1" w:rsidRDefault="004F68A1" w:rsidP="004F68A1">
            <w:pPr>
              <w:pStyle w:val="affffffffffffffffffff8"/>
              <w:spacing w:before="48" w:after="48"/>
            </w:pPr>
            <w:r w:rsidRPr="00AF0DFC">
              <w:t>59.6</w:t>
            </w:r>
          </w:p>
        </w:tc>
        <w:tc>
          <w:tcPr>
            <w:tcW w:w="996" w:type="dxa"/>
            <w:vAlign w:val="center"/>
          </w:tcPr>
          <w:p w:rsidR="004F68A1" w:rsidRDefault="004F68A1" w:rsidP="004F68A1">
            <w:pPr>
              <w:pStyle w:val="affffffffffffffffffff8"/>
              <w:spacing w:before="48" w:after="48"/>
            </w:pPr>
            <w:r w:rsidRPr="00D74666">
              <w:t>58.</w:t>
            </w:r>
            <w:r>
              <w:rPr>
                <w:rFonts w:hint="eastAsia"/>
              </w:rPr>
              <w:t>6</w:t>
            </w:r>
          </w:p>
        </w:tc>
        <w:tc>
          <w:tcPr>
            <w:tcW w:w="996" w:type="dxa"/>
            <w:vAlign w:val="center"/>
          </w:tcPr>
          <w:p w:rsidR="004F68A1" w:rsidRDefault="004F68A1" w:rsidP="004F68A1">
            <w:pPr>
              <w:pStyle w:val="affffffffffffffffffff8"/>
              <w:spacing w:before="48" w:after="48"/>
            </w:pPr>
            <w:r w:rsidRPr="00203E1D">
              <w:t>57.</w:t>
            </w:r>
            <w:r>
              <w:rPr>
                <w:rFonts w:hint="eastAsia"/>
              </w:rPr>
              <w:t>8</w:t>
            </w:r>
          </w:p>
        </w:tc>
        <w:tc>
          <w:tcPr>
            <w:tcW w:w="996" w:type="dxa"/>
            <w:vAlign w:val="center"/>
          </w:tcPr>
          <w:p w:rsidR="004F68A1" w:rsidRDefault="004F68A1" w:rsidP="004F68A1">
            <w:pPr>
              <w:pStyle w:val="affffffffffffffffffff8"/>
              <w:spacing w:before="48" w:after="48"/>
            </w:pPr>
            <w:r w:rsidRPr="00DA152F">
              <w:t>57.</w:t>
            </w:r>
            <w:r>
              <w:rPr>
                <w:rFonts w:hint="eastAsia"/>
              </w:rPr>
              <w:t>3</w:t>
            </w:r>
          </w:p>
        </w:tc>
      </w:tr>
    </w:tbl>
    <w:p w:rsidR="00B45800" w:rsidRDefault="00B45800" w:rsidP="00B45800">
      <w:pPr>
        <w:pStyle w:val="a5"/>
      </w:pPr>
    </w:p>
    <w:p w:rsidR="0015489F" w:rsidRDefault="0015489F" w:rsidP="00B45800">
      <w:pPr>
        <w:pStyle w:val="a5"/>
      </w:pPr>
    </w:p>
    <w:p w:rsidR="0015489F" w:rsidRDefault="0015489F" w:rsidP="00B45800">
      <w:pPr>
        <w:pStyle w:val="a5"/>
      </w:pPr>
    </w:p>
    <w:p w:rsidR="0015489F" w:rsidRDefault="0015489F" w:rsidP="00B45800">
      <w:pPr>
        <w:pStyle w:val="a5"/>
      </w:pPr>
    </w:p>
    <w:p w:rsidR="0015489F" w:rsidRDefault="0015489F" w:rsidP="00B45800">
      <w:pPr>
        <w:pStyle w:val="a5"/>
      </w:pPr>
    </w:p>
    <w:p w:rsidR="0015489F" w:rsidRDefault="0015489F" w:rsidP="00B45800">
      <w:pPr>
        <w:pStyle w:val="a5"/>
      </w:pPr>
    </w:p>
    <w:p w:rsidR="0015489F" w:rsidRDefault="0015489F" w:rsidP="00B45800">
      <w:pPr>
        <w:pStyle w:val="a5"/>
      </w:pPr>
    </w:p>
    <w:p w:rsidR="004F68A1" w:rsidRDefault="004F68A1" w:rsidP="00B45800">
      <w:pPr>
        <w:pStyle w:val="a5"/>
      </w:pPr>
    </w:p>
    <w:p w:rsidR="004F68A1" w:rsidRDefault="004F68A1" w:rsidP="00B45800">
      <w:pPr>
        <w:pStyle w:val="a5"/>
      </w:pPr>
    </w:p>
    <w:p w:rsidR="0015489F" w:rsidRDefault="0015489F" w:rsidP="00B45800">
      <w:pPr>
        <w:pStyle w:val="a5"/>
      </w:pPr>
      <w:r>
        <w:rPr>
          <w:rFonts w:hint="eastAsia"/>
        </w:rPr>
        <w:t>表</w:t>
      </w:r>
      <w:r>
        <w:rPr>
          <w:rFonts w:hint="eastAsia"/>
        </w:rPr>
        <w:t xml:space="preserve">5.2-13 </w:t>
      </w:r>
      <w:r>
        <w:rPr>
          <w:rFonts w:hint="eastAsia"/>
        </w:rPr>
        <w:t>文华路</w:t>
      </w:r>
      <w:r w:rsidR="009E2777">
        <w:rPr>
          <w:rFonts w:hint="eastAsia"/>
        </w:rPr>
        <w:t>西</w:t>
      </w:r>
      <w:r>
        <w:rPr>
          <w:rFonts w:hint="eastAsia"/>
        </w:rPr>
        <w:t>侧道路</w:t>
      </w:r>
      <w:r w:rsidRPr="00B45800">
        <w:rPr>
          <w:rFonts w:hint="eastAsia"/>
        </w:rPr>
        <w:t>建成后各预测年道路两侧交通噪声贡献值分布</w:t>
      </w:r>
    </w:p>
    <w:tbl>
      <w:tblPr>
        <w:tblStyle w:val="1ffff4"/>
        <w:tblW w:w="13454" w:type="dxa"/>
        <w:jc w:val="center"/>
        <w:tblLayout w:type="fixed"/>
        <w:tblLook w:val="04A0" w:firstRow="1" w:lastRow="0" w:firstColumn="1" w:lastColumn="0" w:noHBand="0" w:noVBand="1"/>
      </w:tblPr>
      <w:tblGrid>
        <w:gridCol w:w="1248"/>
        <w:gridCol w:w="1250"/>
        <w:gridCol w:w="825"/>
        <w:gridCol w:w="826"/>
        <w:gridCol w:w="837"/>
        <w:gridCol w:w="872"/>
        <w:gridCol w:w="872"/>
        <w:gridCol w:w="872"/>
        <w:gridCol w:w="872"/>
        <w:gridCol w:w="996"/>
        <w:gridCol w:w="996"/>
        <w:gridCol w:w="996"/>
        <w:gridCol w:w="996"/>
        <w:gridCol w:w="996"/>
      </w:tblGrid>
      <w:tr w:rsidR="0015489F" w:rsidRPr="00675C2F" w:rsidTr="004F68A1">
        <w:trPr>
          <w:jc w:val="center"/>
        </w:trPr>
        <w:tc>
          <w:tcPr>
            <w:tcW w:w="1248" w:type="dxa"/>
            <w:vAlign w:val="center"/>
          </w:tcPr>
          <w:p w:rsidR="0015489F" w:rsidRPr="00675C2F" w:rsidRDefault="0015489F" w:rsidP="004F68A1">
            <w:pPr>
              <w:pStyle w:val="affffffffffffffffffff8"/>
              <w:spacing w:before="48" w:after="48"/>
              <w:rPr>
                <w:snapToGrid w:val="0"/>
              </w:rPr>
            </w:pPr>
            <w:r w:rsidRPr="00675C2F">
              <w:rPr>
                <w:rFonts w:hint="eastAsia"/>
                <w:snapToGrid w:val="0"/>
              </w:rPr>
              <w:t>道路名称</w:t>
            </w:r>
          </w:p>
        </w:tc>
        <w:tc>
          <w:tcPr>
            <w:tcW w:w="1250" w:type="dxa"/>
            <w:vAlign w:val="center"/>
          </w:tcPr>
          <w:p w:rsidR="0015489F" w:rsidRPr="00675C2F" w:rsidRDefault="0015489F" w:rsidP="004F68A1">
            <w:pPr>
              <w:pStyle w:val="affffffffffffffffffff8"/>
              <w:spacing w:before="48" w:after="48"/>
              <w:rPr>
                <w:snapToGrid w:val="0"/>
              </w:rPr>
            </w:pPr>
            <w:r w:rsidRPr="00675C2F">
              <w:rPr>
                <w:rFonts w:hint="eastAsia"/>
                <w:snapToGrid w:val="0"/>
              </w:rPr>
              <w:t>特征年</w:t>
            </w:r>
          </w:p>
        </w:tc>
        <w:tc>
          <w:tcPr>
            <w:tcW w:w="825" w:type="dxa"/>
            <w:vAlign w:val="center"/>
          </w:tcPr>
          <w:p w:rsidR="0015489F" w:rsidRPr="00675C2F" w:rsidRDefault="0015489F" w:rsidP="004F68A1">
            <w:pPr>
              <w:pStyle w:val="affffffffffffffffffff8"/>
              <w:spacing w:before="48" w:after="48"/>
              <w:rPr>
                <w:snapToGrid w:val="0"/>
              </w:rPr>
            </w:pPr>
            <w:r w:rsidRPr="00675C2F">
              <w:rPr>
                <w:rFonts w:hint="eastAsia"/>
                <w:snapToGrid w:val="0"/>
              </w:rPr>
              <w:t>5m</w:t>
            </w:r>
          </w:p>
        </w:tc>
        <w:tc>
          <w:tcPr>
            <w:tcW w:w="826" w:type="dxa"/>
            <w:vAlign w:val="center"/>
          </w:tcPr>
          <w:p w:rsidR="0015489F" w:rsidRPr="00675C2F" w:rsidRDefault="0015489F" w:rsidP="004F68A1">
            <w:pPr>
              <w:pStyle w:val="affffffffffffffffffff8"/>
              <w:spacing w:before="48" w:after="48"/>
              <w:rPr>
                <w:snapToGrid w:val="0"/>
              </w:rPr>
            </w:pPr>
            <w:r w:rsidRPr="00675C2F">
              <w:rPr>
                <w:rFonts w:hint="eastAsia"/>
                <w:snapToGrid w:val="0"/>
              </w:rPr>
              <w:t>10m</w:t>
            </w:r>
          </w:p>
        </w:tc>
        <w:tc>
          <w:tcPr>
            <w:tcW w:w="837" w:type="dxa"/>
            <w:vAlign w:val="center"/>
          </w:tcPr>
          <w:p w:rsidR="0015489F" w:rsidRPr="00675C2F" w:rsidRDefault="0015489F" w:rsidP="004F68A1">
            <w:pPr>
              <w:pStyle w:val="affffffffffffffffffff8"/>
              <w:spacing w:before="48" w:after="48"/>
              <w:rPr>
                <w:snapToGrid w:val="0"/>
              </w:rPr>
            </w:pPr>
            <w:r w:rsidRPr="00675C2F">
              <w:rPr>
                <w:rFonts w:hint="eastAsia"/>
                <w:snapToGrid w:val="0"/>
              </w:rPr>
              <w:t>20m</w:t>
            </w:r>
          </w:p>
        </w:tc>
        <w:tc>
          <w:tcPr>
            <w:tcW w:w="872" w:type="dxa"/>
            <w:vAlign w:val="center"/>
          </w:tcPr>
          <w:p w:rsidR="0015489F" w:rsidRPr="00675C2F" w:rsidRDefault="0015489F" w:rsidP="004F68A1">
            <w:pPr>
              <w:pStyle w:val="affffffffffffffffffff8"/>
              <w:spacing w:before="48" w:after="48"/>
              <w:rPr>
                <w:snapToGrid w:val="0"/>
              </w:rPr>
            </w:pPr>
            <w:r w:rsidRPr="00675C2F">
              <w:rPr>
                <w:rFonts w:hint="eastAsia"/>
                <w:snapToGrid w:val="0"/>
              </w:rPr>
              <w:t>30m</w:t>
            </w:r>
          </w:p>
        </w:tc>
        <w:tc>
          <w:tcPr>
            <w:tcW w:w="872" w:type="dxa"/>
            <w:vAlign w:val="center"/>
          </w:tcPr>
          <w:p w:rsidR="0015489F" w:rsidRPr="00675C2F" w:rsidRDefault="0015489F" w:rsidP="004F68A1">
            <w:pPr>
              <w:pStyle w:val="affffffffffffffffffff8"/>
              <w:spacing w:before="48" w:after="48"/>
              <w:rPr>
                <w:snapToGrid w:val="0"/>
              </w:rPr>
            </w:pPr>
            <w:r w:rsidRPr="00675C2F">
              <w:rPr>
                <w:rFonts w:hint="eastAsia"/>
                <w:snapToGrid w:val="0"/>
              </w:rPr>
              <w:t>40m</w:t>
            </w:r>
          </w:p>
        </w:tc>
        <w:tc>
          <w:tcPr>
            <w:tcW w:w="872" w:type="dxa"/>
            <w:vAlign w:val="center"/>
          </w:tcPr>
          <w:p w:rsidR="0015489F" w:rsidRPr="00675C2F" w:rsidRDefault="0015489F" w:rsidP="004F68A1">
            <w:pPr>
              <w:pStyle w:val="affffffffffffffffffff8"/>
              <w:spacing w:before="48" w:after="48"/>
              <w:rPr>
                <w:snapToGrid w:val="0"/>
              </w:rPr>
            </w:pPr>
            <w:r w:rsidRPr="00675C2F">
              <w:rPr>
                <w:rFonts w:hint="eastAsia"/>
                <w:snapToGrid w:val="0"/>
              </w:rPr>
              <w:t>60m</w:t>
            </w:r>
          </w:p>
        </w:tc>
        <w:tc>
          <w:tcPr>
            <w:tcW w:w="872" w:type="dxa"/>
            <w:vAlign w:val="center"/>
          </w:tcPr>
          <w:p w:rsidR="0015489F" w:rsidRPr="00675C2F" w:rsidRDefault="0015489F" w:rsidP="004F68A1">
            <w:pPr>
              <w:pStyle w:val="affffffffffffffffffff8"/>
              <w:spacing w:before="48" w:after="48"/>
              <w:rPr>
                <w:snapToGrid w:val="0"/>
              </w:rPr>
            </w:pPr>
            <w:r w:rsidRPr="00675C2F">
              <w:rPr>
                <w:rFonts w:hint="eastAsia"/>
                <w:snapToGrid w:val="0"/>
              </w:rPr>
              <w:t>80m</w:t>
            </w:r>
          </w:p>
        </w:tc>
        <w:tc>
          <w:tcPr>
            <w:tcW w:w="996" w:type="dxa"/>
            <w:vAlign w:val="center"/>
          </w:tcPr>
          <w:p w:rsidR="0015489F" w:rsidRPr="00675C2F" w:rsidRDefault="0015489F" w:rsidP="004F68A1">
            <w:pPr>
              <w:pStyle w:val="affffffffffffffffffff8"/>
              <w:spacing w:before="48" w:after="48"/>
              <w:rPr>
                <w:snapToGrid w:val="0"/>
              </w:rPr>
            </w:pPr>
            <w:r w:rsidRPr="00675C2F">
              <w:rPr>
                <w:rFonts w:hint="eastAsia"/>
                <w:snapToGrid w:val="0"/>
              </w:rPr>
              <w:t>100m</w:t>
            </w:r>
          </w:p>
        </w:tc>
        <w:tc>
          <w:tcPr>
            <w:tcW w:w="996" w:type="dxa"/>
            <w:vAlign w:val="center"/>
          </w:tcPr>
          <w:p w:rsidR="0015489F" w:rsidRPr="00675C2F" w:rsidRDefault="0015489F" w:rsidP="004F68A1">
            <w:pPr>
              <w:pStyle w:val="affffffffffffffffffff8"/>
              <w:spacing w:before="48" w:after="48"/>
              <w:rPr>
                <w:snapToGrid w:val="0"/>
              </w:rPr>
            </w:pPr>
            <w:r w:rsidRPr="00675C2F">
              <w:rPr>
                <w:rFonts w:hint="eastAsia"/>
                <w:snapToGrid w:val="0"/>
              </w:rPr>
              <w:t>120m</w:t>
            </w:r>
          </w:p>
        </w:tc>
        <w:tc>
          <w:tcPr>
            <w:tcW w:w="996" w:type="dxa"/>
            <w:vAlign w:val="center"/>
          </w:tcPr>
          <w:p w:rsidR="0015489F" w:rsidRPr="00675C2F" w:rsidRDefault="0015489F" w:rsidP="004F68A1">
            <w:pPr>
              <w:pStyle w:val="affffffffffffffffffff8"/>
              <w:spacing w:before="48" w:after="48"/>
              <w:rPr>
                <w:snapToGrid w:val="0"/>
              </w:rPr>
            </w:pPr>
            <w:r w:rsidRPr="00675C2F">
              <w:rPr>
                <w:rFonts w:hint="eastAsia"/>
                <w:snapToGrid w:val="0"/>
              </w:rPr>
              <w:t>150m</w:t>
            </w:r>
          </w:p>
        </w:tc>
        <w:tc>
          <w:tcPr>
            <w:tcW w:w="996" w:type="dxa"/>
            <w:vAlign w:val="center"/>
          </w:tcPr>
          <w:p w:rsidR="0015489F" w:rsidRPr="00675C2F" w:rsidRDefault="0015489F" w:rsidP="004F68A1">
            <w:pPr>
              <w:pStyle w:val="affffffffffffffffffff8"/>
              <w:spacing w:before="48" w:after="48"/>
              <w:rPr>
                <w:snapToGrid w:val="0"/>
              </w:rPr>
            </w:pPr>
            <w:r w:rsidRPr="00675C2F">
              <w:rPr>
                <w:rFonts w:hint="eastAsia"/>
                <w:snapToGrid w:val="0"/>
              </w:rPr>
              <w:t>180m</w:t>
            </w:r>
          </w:p>
        </w:tc>
        <w:tc>
          <w:tcPr>
            <w:tcW w:w="996" w:type="dxa"/>
            <w:vAlign w:val="center"/>
          </w:tcPr>
          <w:p w:rsidR="0015489F" w:rsidRPr="00675C2F" w:rsidRDefault="0015489F" w:rsidP="004F68A1">
            <w:pPr>
              <w:pStyle w:val="affffffffffffffffffff8"/>
              <w:spacing w:before="48" w:after="48"/>
              <w:rPr>
                <w:snapToGrid w:val="0"/>
              </w:rPr>
            </w:pPr>
            <w:r w:rsidRPr="00675C2F">
              <w:rPr>
                <w:rFonts w:hint="eastAsia"/>
                <w:snapToGrid w:val="0"/>
              </w:rPr>
              <w:t>200m</w:t>
            </w:r>
          </w:p>
        </w:tc>
      </w:tr>
      <w:tr w:rsidR="0015489F" w:rsidRPr="00675C2F" w:rsidTr="004F68A1">
        <w:trPr>
          <w:trHeight w:val="426"/>
          <w:jc w:val="center"/>
        </w:trPr>
        <w:tc>
          <w:tcPr>
            <w:tcW w:w="13454" w:type="dxa"/>
            <w:gridSpan w:val="14"/>
            <w:vAlign w:val="center"/>
          </w:tcPr>
          <w:p w:rsidR="0015489F" w:rsidRPr="00675C2F" w:rsidRDefault="0015489F" w:rsidP="004F68A1">
            <w:pPr>
              <w:pStyle w:val="affffffffffffffffffff8"/>
              <w:spacing w:before="48" w:after="48"/>
            </w:pPr>
            <w:r w:rsidRPr="00675C2F">
              <w:rPr>
                <w:rFonts w:hint="eastAsia"/>
              </w:rPr>
              <w:t>昼间</w:t>
            </w:r>
          </w:p>
        </w:tc>
      </w:tr>
      <w:tr w:rsidR="004F68A1" w:rsidRPr="00675C2F" w:rsidTr="004F68A1">
        <w:trPr>
          <w:trHeight w:val="426"/>
          <w:jc w:val="center"/>
        </w:trPr>
        <w:tc>
          <w:tcPr>
            <w:tcW w:w="1248" w:type="dxa"/>
            <w:vMerge w:val="restart"/>
            <w:vAlign w:val="center"/>
          </w:tcPr>
          <w:p w:rsidR="004F68A1" w:rsidRPr="00675C2F" w:rsidRDefault="004F68A1" w:rsidP="004F68A1">
            <w:pPr>
              <w:pStyle w:val="affffffffffffffffffff8"/>
              <w:spacing w:before="48" w:after="48"/>
              <w:rPr>
                <w:snapToGrid w:val="0"/>
              </w:rPr>
            </w:pPr>
            <w:r w:rsidRPr="009E2777">
              <w:rPr>
                <w:rFonts w:hint="eastAsia"/>
                <w:snapToGrid w:val="0"/>
              </w:rPr>
              <w:t>文华路西侧道路</w:t>
            </w: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2022</w:t>
            </w:r>
            <w:r w:rsidRPr="00675C2F">
              <w:rPr>
                <w:rFonts w:hint="eastAsia"/>
                <w:snapToGrid w:val="0"/>
              </w:rPr>
              <w:t>年</w:t>
            </w:r>
          </w:p>
        </w:tc>
        <w:tc>
          <w:tcPr>
            <w:tcW w:w="825" w:type="dxa"/>
            <w:vAlign w:val="center"/>
          </w:tcPr>
          <w:p w:rsidR="004F68A1" w:rsidRPr="00E9074F" w:rsidRDefault="004F68A1" w:rsidP="004F68A1">
            <w:pPr>
              <w:pStyle w:val="affffffffffffffffffff8"/>
              <w:spacing w:before="48" w:after="48"/>
            </w:pPr>
            <w:r w:rsidRPr="00E9074F">
              <w:t>69.</w:t>
            </w:r>
            <w:r>
              <w:rPr>
                <w:rFonts w:hint="eastAsia"/>
              </w:rPr>
              <w:t>4</w:t>
            </w:r>
          </w:p>
        </w:tc>
        <w:tc>
          <w:tcPr>
            <w:tcW w:w="826" w:type="dxa"/>
            <w:vAlign w:val="center"/>
          </w:tcPr>
          <w:p w:rsidR="004F68A1" w:rsidRPr="00B805D6" w:rsidRDefault="004F68A1" w:rsidP="004F68A1">
            <w:pPr>
              <w:pStyle w:val="affffffffffffffffffff8"/>
              <w:spacing w:before="48" w:after="48"/>
            </w:pPr>
            <w:r w:rsidRPr="00B805D6">
              <w:t>66.</w:t>
            </w:r>
            <w:r>
              <w:rPr>
                <w:rFonts w:hint="eastAsia"/>
              </w:rPr>
              <w:t>3</w:t>
            </w:r>
          </w:p>
        </w:tc>
        <w:tc>
          <w:tcPr>
            <w:tcW w:w="837" w:type="dxa"/>
            <w:vAlign w:val="center"/>
          </w:tcPr>
          <w:p w:rsidR="004F68A1" w:rsidRPr="00545C7D" w:rsidRDefault="004F68A1" w:rsidP="004F68A1">
            <w:pPr>
              <w:pStyle w:val="affffffffffffffffffff8"/>
              <w:spacing w:before="48" w:after="48"/>
            </w:pPr>
            <w:r w:rsidRPr="00545C7D">
              <w:t>63.</w:t>
            </w:r>
            <w:r>
              <w:rPr>
                <w:rFonts w:hint="eastAsia"/>
              </w:rPr>
              <w:t>3</w:t>
            </w:r>
          </w:p>
        </w:tc>
        <w:tc>
          <w:tcPr>
            <w:tcW w:w="872" w:type="dxa"/>
            <w:vAlign w:val="center"/>
          </w:tcPr>
          <w:p w:rsidR="004F68A1" w:rsidRPr="00AF232A" w:rsidRDefault="004F68A1" w:rsidP="004F68A1">
            <w:pPr>
              <w:pStyle w:val="affffffffffffffffffff8"/>
              <w:spacing w:before="48" w:after="48"/>
            </w:pPr>
            <w:r>
              <w:t>6</w:t>
            </w:r>
            <w:r>
              <w:rPr>
                <w:rFonts w:hint="eastAsia"/>
              </w:rPr>
              <w:t>1.6</w:t>
            </w:r>
          </w:p>
        </w:tc>
        <w:tc>
          <w:tcPr>
            <w:tcW w:w="872" w:type="dxa"/>
            <w:vAlign w:val="center"/>
          </w:tcPr>
          <w:p w:rsidR="004F68A1" w:rsidRPr="00493B96" w:rsidRDefault="004F68A1" w:rsidP="004F68A1">
            <w:pPr>
              <w:pStyle w:val="affffffffffffffffffff8"/>
              <w:spacing w:before="48" w:after="48"/>
            </w:pPr>
            <w:r w:rsidRPr="00493B96">
              <w:t>60.</w:t>
            </w:r>
            <w:r>
              <w:rPr>
                <w:rFonts w:hint="eastAsia"/>
              </w:rPr>
              <w:t>3</w:t>
            </w:r>
          </w:p>
        </w:tc>
        <w:tc>
          <w:tcPr>
            <w:tcW w:w="872" w:type="dxa"/>
            <w:vAlign w:val="center"/>
          </w:tcPr>
          <w:p w:rsidR="004F68A1" w:rsidRPr="00BB49D9" w:rsidRDefault="004F68A1" w:rsidP="004F68A1">
            <w:pPr>
              <w:pStyle w:val="affffffffffffffffffff8"/>
              <w:spacing w:before="48" w:after="48"/>
            </w:pPr>
            <w:r>
              <w:rPr>
                <w:rFonts w:hint="eastAsia"/>
              </w:rPr>
              <w:t>58.6</w:t>
            </w:r>
          </w:p>
        </w:tc>
        <w:tc>
          <w:tcPr>
            <w:tcW w:w="872" w:type="dxa"/>
            <w:vAlign w:val="center"/>
          </w:tcPr>
          <w:p w:rsidR="004F68A1" w:rsidRPr="001E7C8B" w:rsidRDefault="004F68A1" w:rsidP="004F68A1">
            <w:pPr>
              <w:pStyle w:val="affffffffffffffffffff8"/>
              <w:spacing w:before="48" w:after="48"/>
            </w:pPr>
            <w:r w:rsidRPr="001E7C8B">
              <w:t>57.</w:t>
            </w:r>
            <w:r>
              <w:rPr>
                <w:rFonts w:hint="eastAsia"/>
              </w:rPr>
              <w:t>3</w:t>
            </w:r>
          </w:p>
        </w:tc>
        <w:tc>
          <w:tcPr>
            <w:tcW w:w="996" w:type="dxa"/>
            <w:vAlign w:val="center"/>
          </w:tcPr>
          <w:p w:rsidR="004F68A1" w:rsidRPr="00C02C4B" w:rsidRDefault="004F68A1" w:rsidP="004F68A1">
            <w:pPr>
              <w:pStyle w:val="affffffffffffffffffff8"/>
              <w:spacing w:before="48" w:after="48"/>
            </w:pPr>
            <w:r w:rsidRPr="00C02C4B">
              <w:t>56.</w:t>
            </w:r>
            <w:r>
              <w:rPr>
                <w:rFonts w:hint="eastAsia"/>
              </w:rPr>
              <w:t>3</w:t>
            </w:r>
          </w:p>
        </w:tc>
        <w:tc>
          <w:tcPr>
            <w:tcW w:w="996" w:type="dxa"/>
            <w:vAlign w:val="center"/>
          </w:tcPr>
          <w:p w:rsidR="004F68A1" w:rsidRPr="00823398" w:rsidRDefault="004F68A1" w:rsidP="004F68A1">
            <w:pPr>
              <w:pStyle w:val="affffffffffffffffffff8"/>
              <w:spacing w:before="48" w:after="48"/>
            </w:pPr>
            <w:r w:rsidRPr="00823398">
              <w:t>5</w:t>
            </w:r>
            <w:r>
              <w:rPr>
                <w:rFonts w:hint="eastAsia"/>
              </w:rPr>
              <w:t>5.6</w:t>
            </w:r>
          </w:p>
        </w:tc>
        <w:tc>
          <w:tcPr>
            <w:tcW w:w="996" w:type="dxa"/>
            <w:vAlign w:val="center"/>
          </w:tcPr>
          <w:p w:rsidR="004F68A1" w:rsidRPr="00927C5E" w:rsidRDefault="004F68A1" w:rsidP="004F68A1">
            <w:pPr>
              <w:pStyle w:val="affffffffffffffffffff8"/>
              <w:spacing w:before="48" w:after="48"/>
            </w:pPr>
            <w:r w:rsidRPr="00927C5E">
              <w:t>5</w:t>
            </w:r>
            <w:r>
              <w:rPr>
                <w:rFonts w:hint="eastAsia"/>
              </w:rPr>
              <w:t>4.6</w:t>
            </w:r>
          </w:p>
        </w:tc>
        <w:tc>
          <w:tcPr>
            <w:tcW w:w="996" w:type="dxa"/>
            <w:vAlign w:val="center"/>
          </w:tcPr>
          <w:p w:rsidR="004F68A1" w:rsidRPr="009024A4" w:rsidRDefault="004F68A1" w:rsidP="004F68A1">
            <w:pPr>
              <w:pStyle w:val="affffffffffffffffffff8"/>
              <w:spacing w:before="48" w:after="48"/>
            </w:pPr>
            <w:r w:rsidRPr="009024A4">
              <w:t>5</w:t>
            </w:r>
            <w:r>
              <w:rPr>
                <w:rFonts w:hint="eastAsia"/>
              </w:rPr>
              <w:t>3.8</w:t>
            </w:r>
          </w:p>
        </w:tc>
        <w:tc>
          <w:tcPr>
            <w:tcW w:w="996" w:type="dxa"/>
            <w:vAlign w:val="center"/>
          </w:tcPr>
          <w:p w:rsidR="004F68A1" w:rsidRPr="00A908E8" w:rsidRDefault="004F68A1" w:rsidP="004F68A1">
            <w:pPr>
              <w:pStyle w:val="affffffffffffffffffff8"/>
              <w:spacing w:before="48" w:after="48"/>
            </w:pPr>
            <w:r w:rsidRPr="00A908E8">
              <w:t>53.</w:t>
            </w:r>
            <w:r>
              <w:rPr>
                <w:rFonts w:hint="eastAsia"/>
              </w:rPr>
              <w:t>3</w:t>
            </w:r>
          </w:p>
        </w:tc>
      </w:tr>
      <w:tr w:rsidR="004F68A1" w:rsidRPr="00675C2F" w:rsidTr="004F68A1">
        <w:trPr>
          <w:trHeight w:val="426"/>
          <w:jc w:val="center"/>
        </w:trPr>
        <w:tc>
          <w:tcPr>
            <w:tcW w:w="1248" w:type="dxa"/>
            <w:vMerge/>
            <w:vAlign w:val="center"/>
          </w:tcPr>
          <w:p w:rsidR="004F68A1" w:rsidRPr="00675C2F"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2028</w:t>
            </w:r>
            <w:r w:rsidRPr="00675C2F">
              <w:rPr>
                <w:rFonts w:hint="eastAsia"/>
                <w:snapToGrid w:val="0"/>
              </w:rPr>
              <w:t>年</w:t>
            </w:r>
          </w:p>
        </w:tc>
        <w:tc>
          <w:tcPr>
            <w:tcW w:w="825" w:type="dxa"/>
            <w:vAlign w:val="center"/>
          </w:tcPr>
          <w:p w:rsidR="004F68A1" w:rsidRPr="00E9074F" w:rsidRDefault="004F68A1" w:rsidP="004F68A1">
            <w:pPr>
              <w:pStyle w:val="affffffffffffffffffff8"/>
              <w:spacing w:before="48" w:after="48"/>
            </w:pPr>
            <w:r w:rsidRPr="00E9074F">
              <w:t>70.</w:t>
            </w:r>
            <w:r>
              <w:rPr>
                <w:rFonts w:hint="eastAsia"/>
              </w:rPr>
              <w:t>2</w:t>
            </w:r>
          </w:p>
        </w:tc>
        <w:tc>
          <w:tcPr>
            <w:tcW w:w="826" w:type="dxa"/>
            <w:vAlign w:val="center"/>
          </w:tcPr>
          <w:p w:rsidR="004F68A1" w:rsidRPr="00B805D6" w:rsidRDefault="004F68A1" w:rsidP="004F68A1">
            <w:pPr>
              <w:pStyle w:val="affffffffffffffffffff8"/>
              <w:spacing w:before="48" w:after="48"/>
            </w:pPr>
            <w:r w:rsidRPr="00B805D6">
              <w:t>67.</w:t>
            </w:r>
            <w:r>
              <w:rPr>
                <w:rFonts w:hint="eastAsia"/>
              </w:rPr>
              <w:t>2</w:t>
            </w:r>
          </w:p>
        </w:tc>
        <w:tc>
          <w:tcPr>
            <w:tcW w:w="837" w:type="dxa"/>
            <w:vAlign w:val="center"/>
          </w:tcPr>
          <w:p w:rsidR="004F68A1" w:rsidRPr="00545C7D" w:rsidRDefault="004F68A1" w:rsidP="004F68A1">
            <w:pPr>
              <w:pStyle w:val="affffffffffffffffffff8"/>
              <w:spacing w:before="48" w:after="48"/>
            </w:pPr>
            <w:r w:rsidRPr="00545C7D">
              <w:t>64.</w:t>
            </w:r>
            <w:r>
              <w:rPr>
                <w:rFonts w:hint="eastAsia"/>
              </w:rPr>
              <w:t>1</w:t>
            </w:r>
          </w:p>
        </w:tc>
        <w:tc>
          <w:tcPr>
            <w:tcW w:w="872" w:type="dxa"/>
            <w:vAlign w:val="center"/>
          </w:tcPr>
          <w:p w:rsidR="004F68A1" w:rsidRPr="00AF232A" w:rsidRDefault="004F68A1" w:rsidP="004F68A1">
            <w:pPr>
              <w:pStyle w:val="affffffffffffffffffff8"/>
              <w:spacing w:before="48" w:after="48"/>
            </w:pPr>
            <w:r w:rsidRPr="00AF232A">
              <w:t>6</w:t>
            </w:r>
            <w:r>
              <w:rPr>
                <w:rFonts w:hint="eastAsia"/>
              </w:rPr>
              <w:t>2.4</w:t>
            </w:r>
          </w:p>
        </w:tc>
        <w:tc>
          <w:tcPr>
            <w:tcW w:w="872" w:type="dxa"/>
            <w:vAlign w:val="center"/>
          </w:tcPr>
          <w:p w:rsidR="004F68A1" w:rsidRPr="00493B96" w:rsidRDefault="004F68A1" w:rsidP="004F68A1">
            <w:pPr>
              <w:pStyle w:val="affffffffffffffffffff8"/>
              <w:spacing w:before="48" w:after="48"/>
            </w:pPr>
            <w:r w:rsidRPr="00493B96">
              <w:t>61.</w:t>
            </w:r>
            <w:r>
              <w:rPr>
                <w:rFonts w:hint="eastAsia"/>
              </w:rPr>
              <w:t>1</w:t>
            </w:r>
          </w:p>
        </w:tc>
        <w:tc>
          <w:tcPr>
            <w:tcW w:w="872" w:type="dxa"/>
            <w:vAlign w:val="center"/>
          </w:tcPr>
          <w:p w:rsidR="004F68A1" w:rsidRPr="00BB49D9" w:rsidRDefault="004F68A1" w:rsidP="004F68A1">
            <w:pPr>
              <w:pStyle w:val="affffffffffffffffffff8"/>
              <w:spacing w:before="48" w:after="48"/>
            </w:pPr>
            <w:r>
              <w:rPr>
                <w:rFonts w:hint="eastAsia"/>
              </w:rPr>
              <w:t>59.4</w:t>
            </w:r>
          </w:p>
        </w:tc>
        <w:tc>
          <w:tcPr>
            <w:tcW w:w="872" w:type="dxa"/>
            <w:vAlign w:val="center"/>
          </w:tcPr>
          <w:p w:rsidR="004F68A1" w:rsidRPr="001E7C8B" w:rsidRDefault="004F68A1" w:rsidP="004F68A1">
            <w:pPr>
              <w:pStyle w:val="affffffffffffffffffff8"/>
              <w:spacing w:before="48" w:after="48"/>
            </w:pPr>
            <w:r w:rsidRPr="001E7C8B">
              <w:t>58.</w:t>
            </w:r>
            <w:r>
              <w:rPr>
                <w:rFonts w:hint="eastAsia"/>
              </w:rPr>
              <w:t>1</w:t>
            </w:r>
          </w:p>
        </w:tc>
        <w:tc>
          <w:tcPr>
            <w:tcW w:w="996" w:type="dxa"/>
            <w:vAlign w:val="center"/>
          </w:tcPr>
          <w:p w:rsidR="004F68A1" w:rsidRPr="00C02C4B" w:rsidRDefault="004F68A1" w:rsidP="004F68A1">
            <w:pPr>
              <w:pStyle w:val="affffffffffffffffffff8"/>
              <w:spacing w:before="48" w:after="48"/>
            </w:pPr>
            <w:r w:rsidRPr="00C02C4B">
              <w:t>57.</w:t>
            </w:r>
            <w:r>
              <w:rPr>
                <w:rFonts w:hint="eastAsia"/>
              </w:rPr>
              <w:t>2</w:t>
            </w:r>
          </w:p>
        </w:tc>
        <w:tc>
          <w:tcPr>
            <w:tcW w:w="996" w:type="dxa"/>
            <w:vAlign w:val="center"/>
          </w:tcPr>
          <w:p w:rsidR="004F68A1" w:rsidRPr="00823398" w:rsidRDefault="004F68A1" w:rsidP="004F68A1">
            <w:pPr>
              <w:pStyle w:val="affffffffffffffffffff8"/>
              <w:spacing w:before="48" w:after="48"/>
            </w:pPr>
            <w:r w:rsidRPr="00823398">
              <w:t>5</w:t>
            </w:r>
            <w:r>
              <w:rPr>
                <w:rFonts w:hint="eastAsia"/>
              </w:rPr>
              <w:t>6.4</w:t>
            </w:r>
          </w:p>
        </w:tc>
        <w:tc>
          <w:tcPr>
            <w:tcW w:w="996" w:type="dxa"/>
            <w:vAlign w:val="center"/>
          </w:tcPr>
          <w:p w:rsidR="004F68A1" w:rsidRPr="00927C5E" w:rsidRDefault="004F68A1" w:rsidP="004F68A1">
            <w:pPr>
              <w:pStyle w:val="affffffffffffffffffff8"/>
              <w:spacing w:before="48" w:after="48"/>
            </w:pPr>
            <w:r w:rsidRPr="00927C5E">
              <w:t>5</w:t>
            </w:r>
            <w:r>
              <w:rPr>
                <w:rFonts w:hint="eastAsia"/>
              </w:rPr>
              <w:t>5.4</w:t>
            </w:r>
          </w:p>
        </w:tc>
        <w:tc>
          <w:tcPr>
            <w:tcW w:w="996" w:type="dxa"/>
            <w:vAlign w:val="center"/>
          </w:tcPr>
          <w:p w:rsidR="004F68A1" w:rsidRPr="009024A4" w:rsidRDefault="004F68A1" w:rsidP="004F68A1">
            <w:pPr>
              <w:pStyle w:val="affffffffffffffffffff8"/>
              <w:spacing w:before="48" w:after="48"/>
            </w:pPr>
            <w:r w:rsidRPr="009024A4">
              <w:t>5</w:t>
            </w:r>
            <w:r>
              <w:rPr>
                <w:rFonts w:hint="eastAsia"/>
              </w:rPr>
              <w:t>4.6</w:t>
            </w:r>
          </w:p>
        </w:tc>
        <w:tc>
          <w:tcPr>
            <w:tcW w:w="996" w:type="dxa"/>
            <w:vAlign w:val="center"/>
          </w:tcPr>
          <w:p w:rsidR="004F68A1" w:rsidRPr="00A908E8" w:rsidRDefault="004F68A1" w:rsidP="004F68A1">
            <w:pPr>
              <w:pStyle w:val="affffffffffffffffffff8"/>
              <w:spacing w:before="48" w:after="48"/>
            </w:pPr>
            <w:r w:rsidRPr="00A908E8">
              <w:t>54.</w:t>
            </w:r>
            <w:r>
              <w:rPr>
                <w:rFonts w:hint="eastAsia"/>
              </w:rPr>
              <w:t>1</w:t>
            </w:r>
          </w:p>
        </w:tc>
      </w:tr>
      <w:tr w:rsidR="004F68A1" w:rsidRPr="00675C2F" w:rsidTr="004F68A1">
        <w:trPr>
          <w:trHeight w:val="426"/>
          <w:jc w:val="center"/>
        </w:trPr>
        <w:tc>
          <w:tcPr>
            <w:tcW w:w="1248" w:type="dxa"/>
            <w:vMerge/>
            <w:vAlign w:val="center"/>
          </w:tcPr>
          <w:p w:rsidR="004F68A1" w:rsidRPr="00675C2F"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203</w:t>
            </w:r>
            <w:r>
              <w:rPr>
                <w:rFonts w:hint="eastAsia"/>
                <w:snapToGrid w:val="0"/>
              </w:rPr>
              <w:t>6</w:t>
            </w:r>
            <w:r w:rsidRPr="00675C2F">
              <w:rPr>
                <w:rFonts w:hint="eastAsia"/>
                <w:snapToGrid w:val="0"/>
              </w:rPr>
              <w:t>年</w:t>
            </w:r>
          </w:p>
        </w:tc>
        <w:tc>
          <w:tcPr>
            <w:tcW w:w="825" w:type="dxa"/>
            <w:vAlign w:val="center"/>
          </w:tcPr>
          <w:p w:rsidR="004F68A1" w:rsidRDefault="004F68A1" w:rsidP="004F68A1">
            <w:pPr>
              <w:pStyle w:val="affffffffffffffffffff8"/>
              <w:spacing w:before="48" w:after="48"/>
            </w:pPr>
            <w:r>
              <w:rPr>
                <w:rFonts w:hint="eastAsia"/>
              </w:rPr>
              <w:t>70.5</w:t>
            </w:r>
          </w:p>
        </w:tc>
        <w:tc>
          <w:tcPr>
            <w:tcW w:w="826" w:type="dxa"/>
            <w:vAlign w:val="center"/>
          </w:tcPr>
          <w:p w:rsidR="004F68A1" w:rsidRDefault="004F68A1" w:rsidP="004F68A1">
            <w:pPr>
              <w:pStyle w:val="affffffffffffffffffff8"/>
              <w:spacing w:before="48" w:after="48"/>
            </w:pPr>
            <w:r w:rsidRPr="00B805D6">
              <w:t>6</w:t>
            </w:r>
            <w:r>
              <w:rPr>
                <w:rFonts w:hint="eastAsia"/>
              </w:rPr>
              <w:t>7.5</w:t>
            </w:r>
          </w:p>
        </w:tc>
        <w:tc>
          <w:tcPr>
            <w:tcW w:w="837" w:type="dxa"/>
            <w:vAlign w:val="center"/>
          </w:tcPr>
          <w:p w:rsidR="004F68A1" w:rsidRDefault="004F68A1" w:rsidP="004F68A1">
            <w:pPr>
              <w:pStyle w:val="affffffffffffffffffff8"/>
              <w:spacing w:before="48" w:after="48"/>
            </w:pPr>
            <w:r w:rsidRPr="00545C7D">
              <w:t>6</w:t>
            </w:r>
            <w:r>
              <w:rPr>
                <w:rFonts w:hint="eastAsia"/>
              </w:rPr>
              <w:t>4.5</w:t>
            </w:r>
          </w:p>
        </w:tc>
        <w:tc>
          <w:tcPr>
            <w:tcW w:w="872" w:type="dxa"/>
            <w:vAlign w:val="center"/>
          </w:tcPr>
          <w:p w:rsidR="004F68A1" w:rsidRDefault="004F68A1" w:rsidP="004F68A1">
            <w:pPr>
              <w:pStyle w:val="affffffffffffffffffff8"/>
              <w:spacing w:before="48" w:after="48"/>
            </w:pPr>
            <w:r w:rsidRPr="00AF232A">
              <w:t>6</w:t>
            </w:r>
            <w:r>
              <w:rPr>
                <w:rFonts w:hint="eastAsia"/>
              </w:rPr>
              <w:t>2.8</w:t>
            </w:r>
          </w:p>
        </w:tc>
        <w:tc>
          <w:tcPr>
            <w:tcW w:w="872" w:type="dxa"/>
            <w:vAlign w:val="center"/>
          </w:tcPr>
          <w:p w:rsidR="004F68A1" w:rsidRDefault="004F68A1" w:rsidP="004F68A1">
            <w:pPr>
              <w:pStyle w:val="affffffffffffffffffff8"/>
              <w:spacing w:before="48" w:after="48"/>
            </w:pPr>
            <w:r w:rsidRPr="00493B96">
              <w:t>6</w:t>
            </w:r>
            <w:r>
              <w:rPr>
                <w:rFonts w:hint="eastAsia"/>
              </w:rPr>
              <w:t>1.5</w:t>
            </w:r>
          </w:p>
        </w:tc>
        <w:tc>
          <w:tcPr>
            <w:tcW w:w="872" w:type="dxa"/>
            <w:vAlign w:val="center"/>
          </w:tcPr>
          <w:p w:rsidR="004F68A1" w:rsidRDefault="004F68A1" w:rsidP="004F68A1">
            <w:pPr>
              <w:pStyle w:val="affffffffffffffffffff8"/>
              <w:spacing w:before="48" w:after="48"/>
            </w:pPr>
            <w:r>
              <w:rPr>
                <w:rFonts w:hint="eastAsia"/>
              </w:rPr>
              <w:t>59.8</w:t>
            </w:r>
          </w:p>
        </w:tc>
        <w:tc>
          <w:tcPr>
            <w:tcW w:w="872" w:type="dxa"/>
            <w:vAlign w:val="center"/>
          </w:tcPr>
          <w:p w:rsidR="004F68A1" w:rsidRDefault="004F68A1" w:rsidP="004F68A1">
            <w:pPr>
              <w:pStyle w:val="affffffffffffffffffff8"/>
              <w:spacing w:before="48" w:after="48"/>
            </w:pPr>
            <w:r w:rsidRPr="001E7C8B">
              <w:t>5</w:t>
            </w:r>
            <w:r>
              <w:rPr>
                <w:rFonts w:hint="eastAsia"/>
              </w:rPr>
              <w:t>8.5</w:t>
            </w:r>
          </w:p>
        </w:tc>
        <w:tc>
          <w:tcPr>
            <w:tcW w:w="996" w:type="dxa"/>
            <w:vAlign w:val="center"/>
          </w:tcPr>
          <w:p w:rsidR="004F68A1" w:rsidRDefault="004F68A1" w:rsidP="004F68A1">
            <w:pPr>
              <w:pStyle w:val="affffffffffffffffffff8"/>
              <w:spacing w:before="48" w:after="48"/>
            </w:pPr>
            <w:r w:rsidRPr="00C02C4B">
              <w:t>5</w:t>
            </w:r>
            <w:r>
              <w:rPr>
                <w:rFonts w:hint="eastAsia"/>
              </w:rPr>
              <w:t>7.5</w:t>
            </w:r>
          </w:p>
        </w:tc>
        <w:tc>
          <w:tcPr>
            <w:tcW w:w="996" w:type="dxa"/>
            <w:vAlign w:val="center"/>
          </w:tcPr>
          <w:p w:rsidR="004F68A1" w:rsidRDefault="004F68A1" w:rsidP="004F68A1">
            <w:pPr>
              <w:pStyle w:val="affffffffffffffffffff8"/>
              <w:spacing w:before="48" w:after="48"/>
            </w:pPr>
            <w:r w:rsidRPr="00823398">
              <w:t>5</w:t>
            </w:r>
            <w:r>
              <w:rPr>
                <w:rFonts w:hint="eastAsia"/>
              </w:rPr>
              <w:t>6.7</w:t>
            </w:r>
          </w:p>
        </w:tc>
        <w:tc>
          <w:tcPr>
            <w:tcW w:w="996" w:type="dxa"/>
            <w:vAlign w:val="center"/>
          </w:tcPr>
          <w:p w:rsidR="004F68A1" w:rsidRDefault="004F68A1" w:rsidP="004F68A1">
            <w:pPr>
              <w:pStyle w:val="affffffffffffffffffff8"/>
              <w:spacing w:before="48" w:after="48"/>
            </w:pPr>
            <w:r w:rsidRPr="00927C5E">
              <w:t>5</w:t>
            </w:r>
            <w:r>
              <w:rPr>
                <w:rFonts w:hint="eastAsia"/>
              </w:rPr>
              <w:t>5.8</w:t>
            </w:r>
          </w:p>
        </w:tc>
        <w:tc>
          <w:tcPr>
            <w:tcW w:w="996" w:type="dxa"/>
            <w:vAlign w:val="center"/>
          </w:tcPr>
          <w:p w:rsidR="004F68A1" w:rsidRDefault="004F68A1" w:rsidP="004F68A1">
            <w:pPr>
              <w:pStyle w:val="affffffffffffffffffff8"/>
              <w:spacing w:before="48" w:after="48"/>
            </w:pPr>
            <w:r w:rsidRPr="009024A4">
              <w:t>55.</w:t>
            </w:r>
            <w:r>
              <w:rPr>
                <w:rFonts w:hint="eastAsia"/>
              </w:rPr>
              <w:t>0</w:t>
            </w:r>
          </w:p>
        </w:tc>
        <w:tc>
          <w:tcPr>
            <w:tcW w:w="996" w:type="dxa"/>
            <w:vAlign w:val="center"/>
          </w:tcPr>
          <w:p w:rsidR="004F68A1" w:rsidRDefault="004F68A1" w:rsidP="004F68A1">
            <w:pPr>
              <w:pStyle w:val="affffffffffffffffffff8"/>
              <w:spacing w:before="48" w:after="48"/>
            </w:pPr>
            <w:r w:rsidRPr="00A908E8">
              <w:t>5</w:t>
            </w:r>
            <w:r>
              <w:rPr>
                <w:rFonts w:hint="eastAsia"/>
              </w:rPr>
              <w:t>4.5</w:t>
            </w:r>
          </w:p>
        </w:tc>
      </w:tr>
      <w:tr w:rsidR="004F68A1" w:rsidRPr="00675C2F" w:rsidTr="004F68A1">
        <w:trPr>
          <w:trHeight w:val="426"/>
          <w:jc w:val="center"/>
        </w:trPr>
        <w:tc>
          <w:tcPr>
            <w:tcW w:w="13454" w:type="dxa"/>
            <w:gridSpan w:val="14"/>
            <w:vAlign w:val="center"/>
          </w:tcPr>
          <w:p w:rsidR="004F68A1" w:rsidRPr="00675C2F" w:rsidRDefault="004F68A1" w:rsidP="004F68A1">
            <w:pPr>
              <w:pStyle w:val="affffffffffffffffffff8"/>
              <w:spacing w:before="48" w:after="48"/>
            </w:pPr>
            <w:r w:rsidRPr="00675C2F">
              <w:rPr>
                <w:rFonts w:hint="eastAsia"/>
              </w:rPr>
              <w:t>夜间</w:t>
            </w:r>
          </w:p>
        </w:tc>
      </w:tr>
      <w:tr w:rsidR="004F68A1" w:rsidRPr="00675C2F" w:rsidTr="004F68A1">
        <w:trPr>
          <w:trHeight w:val="426"/>
          <w:jc w:val="center"/>
        </w:trPr>
        <w:tc>
          <w:tcPr>
            <w:tcW w:w="1248" w:type="dxa"/>
            <w:vMerge w:val="restart"/>
            <w:vAlign w:val="center"/>
          </w:tcPr>
          <w:p w:rsidR="004F68A1" w:rsidRPr="00675C2F" w:rsidRDefault="004F68A1" w:rsidP="004F68A1">
            <w:pPr>
              <w:pStyle w:val="affffffffffffffffffff8"/>
              <w:spacing w:before="48" w:after="48"/>
              <w:rPr>
                <w:snapToGrid w:val="0"/>
              </w:rPr>
            </w:pPr>
            <w:r w:rsidRPr="009E2777">
              <w:rPr>
                <w:rFonts w:hint="eastAsia"/>
                <w:snapToGrid w:val="0"/>
              </w:rPr>
              <w:t>文华路西侧道路</w:t>
            </w: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2022</w:t>
            </w:r>
            <w:r w:rsidRPr="00675C2F">
              <w:rPr>
                <w:rFonts w:hint="eastAsia"/>
                <w:snapToGrid w:val="0"/>
              </w:rPr>
              <w:t>年</w:t>
            </w:r>
          </w:p>
        </w:tc>
        <w:tc>
          <w:tcPr>
            <w:tcW w:w="825" w:type="dxa"/>
            <w:vAlign w:val="center"/>
          </w:tcPr>
          <w:p w:rsidR="004F68A1" w:rsidRPr="00C3002A" w:rsidRDefault="004F68A1" w:rsidP="004F68A1">
            <w:pPr>
              <w:pStyle w:val="affffffffffffffffffff8"/>
              <w:spacing w:before="48" w:after="48"/>
            </w:pPr>
            <w:r w:rsidRPr="00C3002A">
              <w:t>6</w:t>
            </w:r>
            <w:r>
              <w:rPr>
                <w:rFonts w:hint="eastAsia"/>
              </w:rPr>
              <w:t>2</w:t>
            </w:r>
            <w:r w:rsidRPr="00C3002A">
              <w:t>.</w:t>
            </w:r>
            <w:r>
              <w:rPr>
                <w:rFonts w:hint="eastAsia"/>
              </w:rPr>
              <w:t>3</w:t>
            </w:r>
          </w:p>
        </w:tc>
        <w:tc>
          <w:tcPr>
            <w:tcW w:w="826" w:type="dxa"/>
            <w:vAlign w:val="center"/>
          </w:tcPr>
          <w:p w:rsidR="004F68A1" w:rsidRPr="00566726" w:rsidRDefault="004F68A1" w:rsidP="004F68A1">
            <w:pPr>
              <w:pStyle w:val="affffffffffffffffffff8"/>
              <w:spacing w:before="48" w:after="48"/>
            </w:pPr>
            <w:r>
              <w:rPr>
                <w:rFonts w:hint="eastAsia"/>
              </w:rPr>
              <w:t>59</w:t>
            </w:r>
            <w:r w:rsidRPr="00566726">
              <w:t>.</w:t>
            </w:r>
            <w:r>
              <w:rPr>
                <w:rFonts w:hint="eastAsia"/>
              </w:rPr>
              <w:t>2</w:t>
            </w:r>
          </w:p>
        </w:tc>
        <w:tc>
          <w:tcPr>
            <w:tcW w:w="837" w:type="dxa"/>
            <w:vAlign w:val="center"/>
          </w:tcPr>
          <w:p w:rsidR="004F68A1" w:rsidRPr="00F46B5C" w:rsidRDefault="004F68A1" w:rsidP="004F68A1">
            <w:pPr>
              <w:pStyle w:val="affffffffffffffffffff8"/>
              <w:spacing w:before="48" w:after="48"/>
            </w:pPr>
            <w:r>
              <w:rPr>
                <w:rFonts w:hint="eastAsia"/>
              </w:rPr>
              <w:t>56</w:t>
            </w:r>
            <w:r w:rsidRPr="00F46B5C">
              <w:t>.</w:t>
            </w:r>
            <w:r>
              <w:rPr>
                <w:rFonts w:hint="eastAsia"/>
              </w:rPr>
              <w:t>2</w:t>
            </w:r>
          </w:p>
        </w:tc>
        <w:tc>
          <w:tcPr>
            <w:tcW w:w="872" w:type="dxa"/>
            <w:vAlign w:val="center"/>
          </w:tcPr>
          <w:p w:rsidR="004F68A1" w:rsidRPr="005A1BE2" w:rsidRDefault="004F68A1" w:rsidP="004F68A1">
            <w:pPr>
              <w:pStyle w:val="affffffffffffffffffff8"/>
              <w:spacing w:before="48" w:after="48"/>
            </w:pPr>
            <w:r>
              <w:rPr>
                <w:rFonts w:hint="eastAsia"/>
              </w:rPr>
              <w:t>54.5</w:t>
            </w:r>
          </w:p>
        </w:tc>
        <w:tc>
          <w:tcPr>
            <w:tcW w:w="872" w:type="dxa"/>
            <w:vAlign w:val="center"/>
          </w:tcPr>
          <w:p w:rsidR="004F68A1" w:rsidRPr="004D5842" w:rsidRDefault="004F68A1" w:rsidP="004F68A1">
            <w:pPr>
              <w:pStyle w:val="affffffffffffffffffff8"/>
              <w:spacing w:before="48" w:after="48"/>
            </w:pPr>
            <w:r w:rsidRPr="004D5842">
              <w:t>5</w:t>
            </w:r>
            <w:r>
              <w:rPr>
                <w:rFonts w:hint="eastAsia"/>
              </w:rPr>
              <w:t>3</w:t>
            </w:r>
            <w:r w:rsidRPr="004D5842">
              <w:t>.</w:t>
            </w:r>
            <w:r>
              <w:rPr>
                <w:rFonts w:hint="eastAsia"/>
              </w:rPr>
              <w:t>2</w:t>
            </w:r>
          </w:p>
        </w:tc>
        <w:tc>
          <w:tcPr>
            <w:tcW w:w="872" w:type="dxa"/>
            <w:vAlign w:val="center"/>
          </w:tcPr>
          <w:p w:rsidR="004F68A1" w:rsidRPr="00E849EE" w:rsidRDefault="004F68A1" w:rsidP="004F68A1">
            <w:pPr>
              <w:pStyle w:val="affffffffffffffffffff8"/>
              <w:spacing w:before="48" w:after="48"/>
            </w:pPr>
            <w:r>
              <w:rPr>
                <w:rFonts w:hint="eastAsia"/>
              </w:rPr>
              <w:t>51.5</w:t>
            </w:r>
          </w:p>
        </w:tc>
        <w:tc>
          <w:tcPr>
            <w:tcW w:w="872" w:type="dxa"/>
            <w:vAlign w:val="center"/>
          </w:tcPr>
          <w:p w:rsidR="004F68A1" w:rsidRPr="00B028DB" w:rsidRDefault="004F68A1" w:rsidP="004F68A1">
            <w:pPr>
              <w:pStyle w:val="affffffffffffffffffff8"/>
              <w:spacing w:before="48" w:after="48"/>
            </w:pPr>
            <w:r w:rsidRPr="00B028DB">
              <w:t>5</w:t>
            </w:r>
            <w:r>
              <w:rPr>
                <w:rFonts w:hint="eastAsia"/>
              </w:rPr>
              <w:t>0</w:t>
            </w:r>
            <w:r w:rsidRPr="00B028DB">
              <w:t>.</w:t>
            </w:r>
            <w:r>
              <w:rPr>
                <w:rFonts w:hint="eastAsia"/>
              </w:rPr>
              <w:t>2</w:t>
            </w:r>
          </w:p>
        </w:tc>
        <w:tc>
          <w:tcPr>
            <w:tcW w:w="996" w:type="dxa"/>
            <w:vAlign w:val="center"/>
          </w:tcPr>
          <w:p w:rsidR="004F68A1" w:rsidRPr="00D953B2" w:rsidRDefault="004F68A1" w:rsidP="004F68A1">
            <w:pPr>
              <w:pStyle w:val="affffffffffffffffffff8"/>
              <w:spacing w:before="48" w:after="48"/>
            </w:pPr>
            <w:r>
              <w:rPr>
                <w:rFonts w:hint="eastAsia"/>
              </w:rPr>
              <w:t>49</w:t>
            </w:r>
            <w:r w:rsidRPr="00D953B2">
              <w:t>.</w:t>
            </w:r>
            <w:r>
              <w:rPr>
                <w:rFonts w:hint="eastAsia"/>
              </w:rPr>
              <w:t>2</w:t>
            </w:r>
          </w:p>
        </w:tc>
        <w:tc>
          <w:tcPr>
            <w:tcW w:w="996" w:type="dxa"/>
            <w:vAlign w:val="center"/>
          </w:tcPr>
          <w:p w:rsidR="004F68A1" w:rsidRPr="006265A0" w:rsidRDefault="004F68A1" w:rsidP="004F68A1">
            <w:pPr>
              <w:pStyle w:val="affffffffffffffffffff8"/>
              <w:spacing w:before="48" w:after="48"/>
            </w:pPr>
            <w:r>
              <w:rPr>
                <w:rFonts w:hint="eastAsia"/>
              </w:rPr>
              <w:t>48.5</w:t>
            </w:r>
          </w:p>
        </w:tc>
        <w:tc>
          <w:tcPr>
            <w:tcW w:w="996" w:type="dxa"/>
            <w:vAlign w:val="center"/>
          </w:tcPr>
          <w:p w:rsidR="004F68A1" w:rsidRPr="00597B08" w:rsidRDefault="004F68A1" w:rsidP="004F68A1">
            <w:pPr>
              <w:pStyle w:val="affffffffffffffffffff8"/>
              <w:spacing w:before="48" w:after="48"/>
            </w:pPr>
            <w:r>
              <w:rPr>
                <w:rFonts w:hint="eastAsia"/>
              </w:rPr>
              <w:t>47.5</w:t>
            </w:r>
          </w:p>
        </w:tc>
        <w:tc>
          <w:tcPr>
            <w:tcW w:w="996" w:type="dxa"/>
            <w:vAlign w:val="center"/>
          </w:tcPr>
          <w:p w:rsidR="004F68A1" w:rsidRPr="00A941C9" w:rsidRDefault="004F68A1" w:rsidP="004F68A1">
            <w:pPr>
              <w:pStyle w:val="affffffffffffffffffff8"/>
              <w:spacing w:before="48" w:after="48"/>
            </w:pPr>
            <w:r>
              <w:rPr>
                <w:rFonts w:hint="eastAsia"/>
              </w:rPr>
              <w:t>46.7</w:t>
            </w:r>
          </w:p>
        </w:tc>
        <w:tc>
          <w:tcPr>
            <w:tcW w:w="996" w:type="dxa"/>
            <w:vAlign w:val="center"/>
          </w:tcPr>
          <w:p w:rsidR="004F68A1" w:rsidRPr="005E2C83" w:rsidRDefault="004F68A1" w:rsidP="004F68A1">
            <w:pPr>
              <w:pStyle w:val="affffffffffffffffffff8"/>
              <w:spacing w:before="48" w:after="48"/>
            </w:pPr>
            <w:r>
              <w:rPr>
                <w:rFonts w:hint="eastAsia"/>
              </w:rPr>
              <w:t>46</w:t>
            </w:r>
            <w:r w:rsidRPr="005E2C83">
              <w:t>.</w:t>
            </w:r>
            <w:r>
              <w:rPr>
                <w:rFonts w:hint="eastAsia"/>
              </w:rPr>
              <w:t>2</w:t>
            </w:r>
          </w:p>
        </w:tc>
      </w:tr>
      <w:tr w:rsidR="004F68A1" w:rsidRPr="00675C2F" w:rsidTr="004F68A1">
        <w:trPr>
          <w:trHeight w:val="426"/>
          <w:jc w:val="center"/>
        </w:trPr>
        <w:tc>
          <w:tcPr>
            <w:tcW w:w="1248" w:type="dxa"/>
            <w:vMerge/>
            <w:vAlign w:val="center"/>
          </w:tcPr>
          <w:p w:rsidR="004F68A1" w:rsidRPr="00675C2F"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2028</w:t>
            </w:r>
            <w:r w:rsidRPr="00675C2F">
              <w:rPr>
                <w:rFonts w:hint="eastAsia"/>
                <w:snapToGrid w:val="0"/>
              </w:rPr>
              <w:t>年</w:t>
            </w:r>
          </w:p>
        </w:tc>
        <w:tc>
          <w:tcPr>
            <w:tcW w:w="825" w:type="dxa"/>
            <w:vAlign w:val="center"/>
          </w:tcPr>
          <w:p w:rsidR="004F68A1" w:rsidRPr="00C3002A" w:rsidRDefault="004F68A1" w:rsidP="004F68A1">
            <w:pPr>
              <w:pStyle w:val="affffffffffffffffffff8"/>
              <w:spacing w:before="48" w:after="48"/>
            </w:pPr>
            <w:r w:rsidRPr="00C3002A">
              <w:t>6</w:t>
            </w:r>
            <w:r>
              <w:rPr>
                <w:rFonts w:hint="eastAsia"/>
              </w:rPr>
              <w:t>3</w:t>
            </w:r>
            <w:r w:rsidRPr="00C3002A">
              <w:t>.</w:t>
            </w:r>
            <w:r>
              <w:rPr>
                <w:rFonts w:hint="eastAsia"/>
              </w:rPr>
              <w:t>2</w:t>
            </w:r>
          </w:p>
        </w:tc>
        <w:tc>
          <w:tcPr>
            <w:tcW w:w="826" w:type="dxa"/>
            <w:vAlign w:val="center"/>
          </w:tcPr>
          <w:p w:rsidR="004F68A1" w:rsidRPr="00566726" w:rsidRDefault="004F68A1" w:rsidP="004F68A1">
            <w:pPr>
              <w:pStyle w:val="affffffffffffffffffff8"/>
              <w:spacing w:before="48" w:after="48"/>
            </w:pPr>
            <w:r w:rsidRPr="00566726">
              <w:t>6</w:t>
            </w:r>
            <w:r>
              <w:rPr>
                <w:rFonts w:hint="eastAsia"/>
              </w:rPr>
              <w:t>0</w:t>
            </w:r>
            <w:r w:rsidRPr="00566726">
              <w:t>.</w:t>
            </w:r>
            <w:r>
              <w:rPr>
                <w:rFonts w:hint="eastAsia"/>
              </w:rPr>
              <w:t>2</w:t>
            </w:r>
          </w:p>
        </w:tc>
        <w:tc>
          <w:tcPr>
            <w:tcW w:w="837" w:type="dxa"/>
            <w:vAlign w:val="center"/>
          </w:tcPr>
          <w:p w:rsidR="004F68A1" w:rsidRPr="00F46B5C" w:rsidRDefault="004F68A1" w:rsidP="004F68A1">
            <w:pPr>
              <w:pStyle w:val="affffffffffffffffffff8"/>
              <w:spacing w:before="48" w:after="48"/>
            </w:pPr>
            <w:r>
              <w:rPr>
                <w:rFonts w:hint="eastAsia"/>
              </w:rPr>
              <w:t>57</w:t>
            </w:r>
            <w:r w:rsidRPr="00F46B5C">
              <w:t>.</w:t>
            </w:r>
            <w:r>
              <w:rPr>
                <w:rFonts w:hint="eastAsia"/>
              </w:rPr>
              <w:t>1</w:t>
            </w:r>
          </w:p>
        </w:tc>
        <w:tc>
          <w:tcPr>
            <w:tcW w:w="872" w:type="dxa"/>
            <w:vAlign w:val="center"/>
          </w:tcPr>
          <w:p w:rsidR="004F68A1" w:rsidRPr="005A1BE2" w:rsidRDefault="004F68A1" w:rsidP="004F68A1">
            <w:pPr>
              <w:pStyle w:val="affffffffffffffffffff8"/>
              <w:spacing w:before="48" w:after="48"/>
            </w:pPr>
            <w:r>
              <w:rPr>
                <w:rFonts w:hint="eastAsia"/>
              </w:rPr>
              <w:t>55.4</w:t>
            </w:r>
          </w:p>
        </w:tc>
        <w:tc>
          <w:tcPr>
            <w:tcW w:w="872" w:type="dxa"/>
            <w:vAlign w:val="center"/>
          </w:tcPr>
          <w:p w:rsidR="004F68A1" w:rsidRPr="004D5842" w:rsidRDefault="004F68A1" w:rsidP="004F68A1">
            <w:pPr>
              <w:pStyle w:val="affffffffffffffffffff8"/>
              <w:spacing w:before="48" w:after="48"/>
            </w:pPr>
            <w:r w:rsidRPr="004D5842">
              <w:t>5</w:t>
            </w:r>
            <w:r>
              <w:rPr>
                <w:rFonts w:hint="eastAsia"/>
              </w:rPr>
              <w:t>4</w:t>
            </w:r>
            <w:r w:rsidRPr="004D5842">
              <w:t>.</w:t>
            </w:r>
            <w:r>
              <w:rPr>
                <w:rFonts w:hint="eastAsia"/>
              </w:rPr>
              <w:t>1</w:t>
            </w:r>
          </w:p>
        </w:tc>
        <w:tc>
          <w:tcPr>
            <w:tcW w:w="872" w:type="dxa"/>
            <w:vAlign w:val="center"/>
          </w:tcPr>
          <w:p w:rsidR="004F68A1" w:rsidRPr="00E849EE" w:rsidRDefault="004F68A1" w:rsidP="004F68A1">
            <w:pPr>
              <w:pStyle w:val="affffffffffffffffffff8"/>
              <w:spacing w:before="48" w:after="48"/>
            </w:pPr>
            <w:r>
              <w:rPr>
                <w:rFonts w:hint="eastAsia"/>
              </w:rPr>
              <w:t>52.4</w:t>
            </w:r>
          </w:p>
        </w:tc>
        <w:tc>
          <w:tcPr>
            <w:tcW w:w="872" w:type="dxa"/>
            <w:vAlign w:val="center"/>
          </w:tcPr>
          <w:p w:rsidR="004F68A1" w:rsidRPr="00B028DB" w:rsidRDefault="004F68A1" w:rsidP="004F68A1">
            <w:pPr>
              <w:pStyle w:val="affffffffffffffffffff8"/>
              <w:spacing w:before="48" w:after="48"/>
            </w:pPr>
            <w:r w:rsidRPr="00B028DB">
              <w:t>5</w:t>
            </w:r>
            <w:r>
              <w:rPr>
                <w:rFonts w:hint="eastAsia"/>
              </w:rPr>
              <w:t>1</w:t>
            </w:r>
            <w:r w:rsidRPr="00B028DB">
              <w:t>.</w:t>
            </w:r>
            <w:r>
              <w:rPr>
                <w:rFonts w:hint="eastAsia"/>
              </w:rPr>
              <w:t>1</w:t>
            </w:r>
          </w:p>
        </w:tc>
        <w:tc>
          <w:tcPr>
            <w:tcW w:w="996" w:type="dxa"/>
            <w:vAlign w:val="center"/>
          </w:tcPr>
          <w:p w:rsidR="004F68A1" w:rsidRPr="00D953B2" w:rsidRDefault="004F68A1" w:rsidP="004F68A1">
            <w:pPr>
              <w:pStyle w:val="affffffffffffffffffff8"/>
              <w:spacing w:before="48" w:after="48"/>
            </w:pPr>
            <w:r>
              <w:rPr>
                <w:rFonts w:hint="eastAsia"/>
              </w:rPr>
              <w:t>50</w:t>
            </w:r>
            <w:r w:rsidRPr="00D953B2">
              <w:t>.</w:t>
            </w:r>
            <w:r>
              <w:rPr>
                <w:rFonts w:hint="eastAsia"/>
              </w:rPr>
              <w:t>2</w:t>
            </w:r>
          </w:p>
        </w:tc>
        <w:tc>
          <w:tcPr>
            <w:tcW w:w="996" w:type="dxa"/>
            <w:vAlign w:val="center"/>
          </w:tcPr>
          <w:p w:rsidR="004F68A1" w:rsidRPr="006265A0" w:rsidRDefault="004F68A1" w:rsidP="004F68A1">
            <w:pPr>
              <w:pStyle w:val="affffffffffffffffffff8"/>
              <w:spacing w:before="48" w:after="48"/>
            </w:pPr>
            <w:r>
              <w:rPr>
                <w:rFonts w:hint="eastAsia"/>
              </w:rPr>
              <w:t>49.4</w:t>
            </w:r>
          </w:p>
        </w:tc>
        <w:tc>
          <w:tcPr>
            <w:tcW w:w="996" w:type="dxa"/>
            <w:vAlign w:val="center"/>
          </w:tcPr>
          <w:p w:rsidR="004F68A1" w:rsidRPr="00597B08" w:rsidRDefault="004F68A1" w:rsidP="004F68A1">
            <w:pPr>
              <w:pStyle w:val="affffffffffffffffffff8"/>
              <w:spacing w:before="48" w:after="48"/>
            </w:pPr>
            <w:r>
              <w:rPr>
                <w:rFonts w:hint="eastAsia"/>
              </w:rPr>
              <w:t>48</w:t>
            </w:r>
            <w:r w:rsidRPr="00597B08">
              <w:t>.</w:t>
            </w:r>
            <w:r>
              <w:rPr>
                <w:rFonts w:hint="eastAsia"/>
              </w:rPr>
              <w:t>4</w:t>
            </w:r>
          </w:p>
        </w:tc>
        <w:tc>
          <w:tcPr>
            <w:tcW w:w="996" w:type="dxa"/>
            <w:vAlign w:val="center"/>
          </w:tcPr>
          <w:p w:rsidR="004F68A1" w:rsidRPr="00A941C9" w:rsidRDefault="004F68A1" w:rsidP="004F68A1">
            <w:pPr>
              <w:pStyle w:val="affffffffffffffffffff8"/>
              <w:spacing w:before="48" w:after="48"/>
            </w:pPr>
            <w:r>
              <w:rPr>
                <w:rFonts w:hint="eastAsia"/>
              </w:rPr>
              <w:t>47.6</w:t>
            </w:r>
          </w:p>
        </w:tc>
        <w:tc>
          <w:tcPr>
            <w:tcW w:w="996" w:type="dxa"/>
            <w:vAlign w:val="center"/>
          </w:tcPr>
          <w:p w:rsidR="004F68A1" w:rsidRPr="005E2C83" w:rsidRDefault="004F68A1" w:rsidP="004F68A1">
            <w:pPr>
              <w:pStyle w:val="affffffffffffffffffff8"/>
              <w:spacing w:before="48" w:after="48"/>
            </w:pPr>
            <w:r>
              <w:rPr>
                <w:rFonts w:hint="eastAsia"/>
              </w:rPr>
              <w:t>47</w:t>
            </w:r>
            <w:r w:rsidRPr="005E2C83">
              <w:t>.</w:t>
            </w:r>
            <w:r>
              <w:rPr>
                <w:rFonts w:hint="eastAsia"/>
              </w:rPr>
              <w:t>1</w:t>
            </w:r>
          </w:p>
        </w:tc>
      </w:tr>
      <w:tr w:rsidR="004F68A1" w:rsidRPr="00675C2F" w:rsidTr="004F68A1">
        <w:trPr>
          <w:trHeight w:val="426"/>
          <w:jc w:val="center"/>
        </w:trPr>
        <w:tc>
          <w:tcPr>
            <w:tcW w:w="1248" w:type="dxa"/>
            <w:vMerge/>
            <w:vAlign w:val="center"/>
          </w:tcPr>
          <w:p w:rsidR="004F68A1" w:rsidRPr="00675C2F"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203</w:t>
            </w:r>
            <w:r>
              <w:rPr>
                <w:rFonts w:hint="eastAsia"/>
                <w:snapToGrid w:val="0"/>
              </w:rPr>
              <w:t>6</w:t>
            </w:r>
            <w:r w:rsidRPr="00675C2F">
              <w:rPr>
                <w:rFonts w:hint="eastAsia"/>
                <w:snapToGrid w:val="0"/>
              </w:rPr>
              <w:t>年</w:t>
            </w:r>
          </w:p>
        </w:tc>
        <w:tc>
          <w:tcPr>
            <w:tcW w:w="825" w:type="dxa"/>
            <w:vAlign w:val="center"/>
          </w:tcPr>
          <w:p w:rsidR="004F68A1" w:rsidRDefault="004F68A1" w:rsidP="004F68A1">
            <w:pPr>
              <w:pStyle w:val="affffffffffffffffffff8"/>
              <w:spacing w:before="48" w:after="48"/>
            </w:pPr>
            <w:r w:rsidRPr="00C3002A">
              <w:t>6</w:t>
            </w:r>
            <w:r>
              <w:rPr>
                <w:rFonts w:hint="eastAsia"/>
              </w:rPr>
              <w:t>4.5</w:t>
            </w:r>
          </w:p>
        </w:tc>
        <w:tc>
          <w:tcPr>
            <w:tcW w:w="826" w:type="dxa"/>
            <w:vAlign w:val="center"/>
          </w:tcPr>
          <w:p w:rsidR="004F68A1" w:rsidRDefault="004F68A1" w:rsidP="004F68A1">
            <w:pPr>
              <w:pStyle w:val="affffffffffffffffffff8"/>
              <w:spacing w:before="48" w:after="48"/>
            </w:pPr>
            <w:r>
              <w:rPr>
                <w:rFonts w:hint="eastAsia"/>
              </w:rPr>
              <w:t>60.5</w:t>
            </w:r>
          </w:p>
        </w:tc>
        <w:tc>
          <w:tcPr>
            <w:tcW w:w="837" w:type="dxa"/>
            <w:vAlign w:val="center"/>
          </w:tcPr>
          <w:p w:rsidR="004F68A1" w:rsidRDefault="004F68A1" w:rsidP="004F68A1">
            <w:pPr>
              <w:pStyle w:val="affffffffffffffffffff8"/>
              <w:spacing w:before="48" w:after="48"/>
            </w:pPr>
            <w:r>
              <w:rPr>
                <w:rFonts w:hint="eastAsia"/>
              </w:rPr>
              <w:t>57.5</w:t>
            </w:r>
          </w:p>
        </w:tc>
        <w:tc>
          <w:tcPr>
            <w:tcW w:w="872" w:type="dxa"/>
            <w:vAlign w:val="center"/>
          </w:tcPr>
          <w:p w:rsidR="004F68A1" w:rsidRDefault="004F68A1" w:rsidP="004F68A1">
            <w:pPr>
              <w:pStyle w:val="affffffffffffffffffff8"/>
              <w:spacing w:before="48" w:after="48"/>
            </w:pPr>
            <w:r>
              <w:rPr>
                <w:rFonts w:hint="eastAsia"/>
              </w:rPr>
              <w:t>55.8</w:t>
            </w:r>
          </w:p>
        </w:tc>
        <w:tc>
          <w:tcPr>
            <w:tcW w:w="872" w:type="dxa"/>
            <w:vAlign w:val="center"/>
          </w:tcPr>
          <w:p w:rsidR="004F68A1" w:rsidRDefault="004F68A1" w:rsidP="004F68A1">
            <w:pPr>
              <w:pStyle w:val="affffffffffffffffffff8"/>
              <w:spacing w:before="48" w:after="48"/>
            </w:pPr>
            <w:r w:rsidRPr="004D5842">
              <w:t>5</w:t>
            </w:r>
            <w:r>
              <w:rPr>
                <w:rFonts w:hint="eastAsia"/>
              </w:rPr>
              <w:t>4.5</w:t>
            </w:r>
          </w:p>
        </w:tc>
        <w:tc>
          <w:tcPr>
            <w:tcW w:w="872" w:type="dxa"/>
            <w:vAlign w:val="center"/>
          </w:tcPr>
          <w:p w:rsidR="004F68A1" w:rsidRDefault="004F68A1" w:rsidP="004F68A1">
            <w:pPr>
              <w:pStyle w:val="affffffffffffffffffff8"/>
              <w:spacing w:before="48" w:after="48"/>
            </w:pPr>
            <w:r>
              <w:rPr>
                <w:rFonts w:hint="eastAsia"/>
              </w:rPr>
              <w:t>52.7</w:t>
            </w:r>
          </w:p>
        </w:tc>
        <w:tc>
          <w:tcPr>
            <w:tcW w:w="872" w:type="dxa"/>
            <w:vAlign w:val="center"/>
          </w:tcPr>
          <w:p w:rsidR="004F68A1" w:rsidRDefault="004F68A1" w:rsidP="004F68A1">
            <w:pPr>
              <w:pStyle w:val="affffffffffffffffffff8"/>
              <w:spacing w:before="48" w:after="48"/>
            </w:pPr>
            <w:r w:rsidRPr="00B028DB">
              <w:t>5</w:t>
            </w:r>
            <w:r>
              <w:rPr>
                <w:rFonts w:hint="eastAsia"/>
              </w:rPr>
              <w:t>1.5</w:t>
            </w:r>
          </w:p>
        </w:tc>
        <w:tc>
          <w:tcPr>
            <w:tcW w:w="996" w:type="dxa"/>
            <w:vAlign w:val="center"/>
          </w:tcPr>
          <w:p w:rsidR="004F68A1" w:rsidRDefault="004F68A1" w:rsidP="004F68A1">
            <w:pPr>
              <w:pStyle w:val="affffffffffffffffffff8"/>
              <w:spacing w:before="48" w:after="48"/>
            </w:pPr>
            <w:r>
              <w:rPr>
                <w:rFonts w:hint="eastAsia"/>
              </w:rPr>
              <w:t>50.5</w:t>
            </w:r>
          </w:p>
        </w:tc>
        <w:tc>
          <w:tcPr>
            <w:tcW w:w="996" w:type="dxa"/>
            <w:vAlign w:val="center"/>
          </w:tcPr>
          <w:p w:rsidR="004F68A1" w:rsidRDefault="004F68A1" w:rsidP="004F68A1">
            <w:pPr>
              <w:pStyle w:val="affffffffffffffffffff8"/>
              <w:spacing w:before="48" w:after="48"/>
            </w:pPr>
            <w:r>
              <w:rPr>
                <w:rFonts w:hint="eastAsia"/>
              </w:rPr>
              <w:t>49.7</w:t>
            </w:r>
          </w:p>
        </w:tc>
        <w:tc>
          <w:tcPr>
            <w:tcW w:w="996" w:type="dxa"/>
            <w:vAlign w:val="center"/>
          </w:tcPr>
          <w:p w:rsidR="004F68A1" w:rsidRDefault="004F68A1" w:rsidP="004F68A1">
            <w:pPr>
              <w:pStyle w:val="affffffffffffffffffff8"/>
              <w:spacing w:before="48" w:after="48"/>
            </w:pPr>
            <w:r>
              <w:rPr>
                <w:rFonts w:hint="eastAsia"/>
              </w:rPr>
              <w:t>48.8</w:t>
            </w:r>
          </w:p>
        </w:tc>
        <w:tc>
          <w:tcPr>
            <w:tcW w:w="996" w:type="dxa"/>
            <w:vAlign w:val="center"/>
          </w:tcPr>
          <w:p w:rsidR="004F68A1" w:rsidRDefault="004F68A1" w:rsidP="004F68A1">
            <w:pPr>
              <w:pStyle w:val="affffffffffffffffffff8"/>
              <w:spacing w:before="48" w:after="48"/>
            </w:pPr>
            <w:r>
              <w:rPr>
                <w:rFonts w:hint="eastAsia"/>
              </w:rPr>
              <w:t>48</w:t>
            </w:r>
            <w:r w:rsidRPr="00A941C9">
              <w:t>.</w:t>
            </w:r>
            <w:r>
              <w:rPr>
                <w:rFonts w:hint="eastAsia"/>
              </w:rPr>
              <w:t>0</w:t>
            </w:r>
          </w:p>
        </w:tc>
        <w:tc>
          <w:tcPr>
            <w:tcW w:w="996" w:type="dxa"/>
            <w:vAlign w:val="center"/>
          </w:tcPr>
          <w:p w:rsidR="004F68A1" w:rsidRDefault="004F68A1" w:rsidP="004F68A1">
            <w:pPr>
              <w:pStyle w:val="affffffffffffffffffff8"/>
              <w:spacing w:before="48" w:after="48"/>
            </w:pPr>
            <w:r>
              <w:rPr>
                <w:rFonts w:hint="eastAsia"/>
              </w:rPr>
              <w:t>47.5</w:t>
            </w:r>
          </w:p>
        </w:tc>
      </w:tr>
      <w:tr w:rsidR="004F68A1" w:rsidRPr="00675C2F" w:rsidTr="004F68A1">
        <w:trPr>
          <w:trHeight w:val="426"/>
          <w:jc w:val="center"/>
        </w:trPr>
        <w:tc>
          <w:tcPr>
            <w:tcW w:w="13454" w:type="dxa"/>
            <w:gridSpan w:val="14"/>
            <w:vAlign w:val="center"/>
          </w:tcPr>
          <w:p w:rsidR="004F68A1" w:rsidRPr="00675C2F" w:rsidRDefault="004F68A1" w:rsidP="004F68A1">
            <w:pPr>
              <w:pStyle w:val="affffffffffffffffffff8"/>
              <w:spacing w:before="48" w:after="48"/>
            </w:pPr>
            <w:r w:rsidRPr="00675C2F">
              <w:rPr>
                <w:rFonts w:hint="eastAsia"/>
              </w:rPr>
              <w:t>高峰</w:t>
            </w:r>
          </w:p>
        </w:tc>
      </w:tr>
      <w:tr w:rsidR="004F68A1" w:rsidRPr="00675C2F" w:rsidTr="004F68A1">
        <w:trPr>
          <w:trHeight w:val="426"/>
          <w:jc w:val="center"/>
        </w:trPr>
        <w:tc>
          <w:tcPr>
            <w:tcW w:w="1248" w:type="dxa"/>
            <w:vMerge w:val="restart"/>
            <w:vAlign w:val="center"/>
          </w:tcPr>
          <w:p w:rsidR="004F68A1" w:rsidRPr="00675C2F" w:rsidRDefault="004F68A1" w:rsidP="004F68A1">
            <w:pPr>
              <w:pStyle w:val="affffffffffffffffffff8"/>
              <w:spacing w:before="48" w:after="48"/>
              <w:rPr>
                <w:snapToGrid w:val="0"/>
              </w:rPr>
            </w:pPr>
            <w:r w:rsidRPr="009E2777">
              <w:rPr>
                <w:rFonts w:hint="eastAsia"/>
                <w:snapToGrid w:val="0"/>
              </w:rPr>
              <w:t>文华路西侧道路</w:t>
            </w: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2022</w:t>
            </w:r>
            <w:r w:rsidRPr="00675C2F">
              <w:rPr>
                <w:rFonts w:hint="eastAsia"/>
                <w:snapToGrid w:val="0"/>
              </w:rPr>
              <w:t>年</w:t>
            </w:r>
          </w:p>
        </w:tc>
        <w:tc>
          <w:tcPr>
            <w:tcW w:w="825" w:type="dxa"/>
            <w:vAlign w:val="center"/>
          </w:tcPr>
          <w:p w:rsidR="004F68A1" w:rsidRPr="00D221BE" w:rsidRDefault="004F68A1" w:rsidP="004F68A1">
            <w:pPr>
              <w:pStyle w:val="affffffffffffffffffff8"/>
              <w:spacing w:before="48" w:after="48"/>
            </w:pPr>
            <w:r>
              <w:rPr>
                <w:rFonts w:hint="eastAsia"/>
              </w:rPr>
              <w:t>71.6</w:t>
            </w:r>
          </w:p>
        </w:tc>
        <w:tc>
          <w:tcPr>
            <w:tcW w:w="826" w:type="dxa"/>
            <w:vAlign w:val="center"/>
          </w:tcPr>
          <w:p w:rsidR="004F68A1" w:rsidRPr="009B092C" w:rsidRDefault="004F68A1" w:rsidP="004F68A1">
            <w:pPr>
              <w:pStyle w:val="affffffffffffffffffff8"/>
              <w:spacing w:before="48" w:after="48"/>
            </w:pPr>
            <w:r>
              <w:rPr>
                <w:rFonts w:hint="eastAsia"/>
              </w:rPr>
              <w:t>68.6</w:t>
            </w:r>
          </w:p>
        </w:tc>
        <w:tc>
          <w:tcPr>
            <w:tcW w:w="837" w:type="dxa"/>
            <w:vAlign w:val="center"/>
          </w:tcPr>
          <w:p w:rsidR="004F68A1" w:rsidRPr="004D500E" w:rsidRDefault="004F68A1" w:rsidP="004F68A1">
            <w:pPr>
              <w:pStyle w:val="affffffffffffffffffff8"/>
              <w:spacing w:before="48" w:after="48"/>
            </w:pPr>
            <w:r w:rsidRPr="004D500E">
              <w:t>6</w:t>
            </w:r>
            <w:r>
              <w:rPr>
                <w:rFonts w:hint="eastAsia"/>
              </w:rPr>
              <w:t>5.6</w:t>
            </w:r>
          </w:p>
        </w:tc>
        <w:tc>
          <w:tcPr>
            <w:tcW w:w="872" w:type="dxa"/>
            <w:vAlign w:val="center"/>
          </w:tcPr>
          <w:p w:rsidR="004F68A1" w:rsidRPr="00D90CFC" w:rsidRDefault="004F68A1" w:rsidP="004F68A1">
            <w:pPr>
              <w:pStyle w:val="affffffffffffffffffff8"/>
              <w:spacing w:before="48" w:after="48"/>
            </w:pPr>
            <w:r>
              <w:rPr>
                <w:rFonts w:hint="eastAsia"/>
              </w:rPr>
              <w:t>63.8</w:t>
            </w:r>
          </w:p>
        </w:tc>
        <w:tc>
          <w:tcPr>
            <w:tcW w:w="872" w:type="dxa"/>
            <w:vAlign w:val="center"/>
          </w:tcPr>
          <w:p w:rsidR="004F68A1" w:rsidRPr="00C8243D" w:rsidRDefault="004F68A1" w:rsidP="004F68A1">
            <w:pPr>
              <w:pStyle w:val="affffffffffffffffffff8"/>
              <w:spacing w:before="48" w:after="48"/>
            </w:pPr>
            <w:r w:rsidRPr="00C8243D">
              <w:t>6</w:t>
            </w:r>
            <w:r>
              <w:rPr>
                <w:rFonts w:hint="eastAsia"/>
              </w:rPr>
              <w:t>2.5</w:t>
            </w:r>
          </w:p>
        </w:tc>
        <w:tc>
          <w:tcPr>
            <w:tcW w:w="872" w:type="dxa"/>
            <w:vAlign w:val="center"/>
          </w:tcPr>
          <w:p w:rsidR="004F68A1" w:rsidRPr="000D7020" w:rsidRDefault="004F68A1" w:rsidP="004F68A1">
            <w:pPr>
              <w:pStyle w:val="affffffffffffffffffff8"/>
              <w:spacing w:before="48" w:after="48"/>
            </w:pPr>
            <w:r>
              <w:rPr>
                <w:rFonts w:hint="eastAsia"/>
              </w:rPr>
              <w:t>60.8</w:t>
            </w:r>
          </w:p>
        </w:tc>
        <w:tc>
          <w:tcPr>
            <w:tcW w:w="872" w:type="dxa"/>
            <w:vAlign w:val="center"/>
          </w:tcPr>
          <w:p w:rsidR="004F68A1" w:rsidRPr="00B8287D" w:rsidRDefault="004F68A1" w:rsidP="004F68A1">
            <w:pPr>
              <w:pStyle w:val="affffffffffffffffffff8"/>
              <w:spacing w:before="48" w:after="48"/>
            </w:pPr>
            <w:r>
              <w:rPr>
                <w:rFonts w:hint="eastAsia"/>
              </w:rPr>
              <w:t>59.5</w:t>
            </w:r>
          </w:p>
        </w:tc>
        <w:tc>
          <w:tcPr>
            <w:tcW w:w="996" w:type="dxa"/>
            <w:vAlign w:val="center"/>
          </w:tcPr>
          <w:p w:rsidR="004F68A1" w:rsidRPr="0095165E" w:rsidRDefault="004F68A1" w:rsidP="004F68A1">
            <w:pPr>
              <w:pStyle w:val="affffffffffffffffffff8"/>
              <w:spacing w:before="48" w:after="48"/>
            </w:pPr>
            <w:r w:rsidRPr="0095165E">
              <w:t>5</w:t>
            </w:r>
            <w:r>
              <w:rPr>
                <w:rFonts w:hint="eastAsia"/>
              </w:rPr>
              <w:t>8.6</w:t>
            </w:r>
          </w:p>
        </w:tc>
        <w:tc>
          <w:tcPr>
            <w:tcW w:w="996" w:type="dxa"/>
            <w:vAlign w:val="center"/>
          </w:tcPr>
          <w:p w:rsidR="004F68A1" w:rsidRPr="00AF0DFC" w:rsidRDefault="004F68A1" w:rsidP="004F68A1">
            <w:pPr>
              <w:pStyle w:val="affffffffffffffffffff8"/>
              <w:spacing w:before="48" w:after="48"/>
            </w:pPr>
            <w:r w:rsidRPr="00AF0DFC">
              <w:t>5</w:t>
            </w:r>
            <w:r>
              <w:rPr>
                <w:rFonts w:hint="eastAsia"/>
              </w:rPr>
              <w:t>7.8</w:t>
            </w:r>
          </w:p>
        </w:tc>
        <w:tc>
          <w:tcPr>
            <w:tcW w:w="996" w:type="dxa"/>
            <w:vAlign w:val="center"/>
          </w:tcPr>
          <w:p w:rsidR="004F68A1" w:rsidRPr="00D74666" w:rsidRDefault="004F68A1" w:rsidP="004F68A1">
            <w:pPr>
              <w:pStyle w:val="affffffffffffffffffff8"/>
              <w:spacing w:before="48" w:after="48"/>
            </w:pPr>
            <w:r w:rsidRPr="00D74666">
              <w:t>5</w:t>
            </w:r>
            <w:r>
              <w:rPr>
                <w:rFonts w:hint="eastAsia"/>
              </w:rPr>
              <w:t>6.8</w:t>
            </w:r>
          </w:p>
        </w:tc>
        <w:tc>
          <w:tcPr>
            <w:tcW w:w="996" w:type="dxa"/>
            <w:vAlign w:val="center"/>
          </w:tcPr>
          <w:p w:rsidR="004F68A1" w:rsidRPr="00203E1D" w:rsidRDefault="004F68A1" w:rsidP="004F68A1">
            <w:pPr>
              <w:pStyle w:val="affffffffffffffffffff8"/>
              <w:spacing w:before="48" w:after="48"/>
            </w:pPr>
            <w:r w:rsidRPr="00203E1D">
              <w:t>56.</w:t>
            </w:r>
            <w:r>
              <w:rPr>
                <w:rFonts w:hint="eastAsia"/>
              </w:rPr>
              <w:t>0</w:t>
            </w:r>
          </w:p>
        </w:tc>
        <w:tc>
          <w:tcPr>
            <w:tcW w:w="996" w:type="dxa"/>
            <w:vAlign w:val="center"/>
          </w:tcPr>
          <w:p w:rsidR="004F68A1" w:rsidRPr="00DA152F" w:rsidRDefault="004F68A1" w:rsidP="004F68A1">
            <w:pPr>
              <w:pStyle w:val="affffffffffffffffffff8"/>
              <w:spacing w:before="48" w:after="48"/>
            </w:pPr>
            <w:r>
              <w:rPr>
                <w:rFonts w:hint="eastAsia"/>
              </w:rPr>
              <w:t>55.6</w:t>
            </w:r>
          </w:p>
        </w:tc>
      </w:tr>
      <w:tr w:rsidR="004F68A1" w:rsidRPr="00675C2F" w:rsidTr="004F68A1">
        <w:trPr>
          <w:trHeight w:val="426"/>
          <w:jc w:val="center"/>
        </w:trPr>
        <w:tc>
          <w:tcPr>
            <w:tcW w:w="1248" w:type="dxa"/>
            <w:vMerge/>
            <w:vAlign w:val="center"/>
          </w:tcPr>
          <w:p w:rsidR="004F68A1" w:rsidRPr="00675C2F"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2028</w:t>
            </w:r>
            <w:r w:rsidRPr="00675C2F">
              <w:rPr>
                <w:rFonts w:hint="eastAsia"/>
                <w:snapToGrid w:val="0"/>
              </w:rPr>
              <w:t>年</w:t>
            </w:r>
          </w:p>
        </w:tc>
        <w:tc>
          <w:tcPr>
            <w:tcW w:w="825" w:type="dxa"/>
            <w:vAlign w:val="center"/>
          </w:tcPr>
          <w:p w:rsidR="004F68A1" w:rsidRPr="00D221BE" w:rsidRDefault="004F68A1" w:rsidP="004F68A1">
            <w:pPr>
              <w:pStyle w:val="affffffffffffffffffff8"/>
              <w:spacing w:before="48" w:after="48"/>
            </w:pPr>
            <w:r w:rsidRPr="00D221BE">
              <w:t>7</w:t>
            </w:r>
            <w:r>
              <w:rPr>
                <w:rFonts w:hint="eastAsia"/>
              </w:rPr>
              <w:t>2.4</w:t>
            </w:r>
          </w:p>
        </w:tc>
        <w:tc>
          <w:tcPr>
            <w:tcW w:w="826" w:type="dxa"/>
            <w:vAlign w:val="center"/>
          </w:tcPr>
          <w:p w:rsidR="004F68A1" w:rsidRPr="009B092C" w:rsidRDefault="004F68A1" w:rsidP="004F68A1">
            <w:pPr>
              <w:pStyle w:val="affffffffffffffffffff8"/>
              <w:spacing w:before="48" w:after="48"/>
            </w:pPr>
            <w:r>
              <w:rPr>
                <w:rFonts w:hint="eastAsia"/>
              </w:rPr>
              <w:t>69.4</w:t>
            </w:r>
          </w:p>
        </w:tc>
        <w:tc>
          <w:tcPr>
            <w:tcW w:w="837" w:type="dxa"/>
            <w:vAlign w:val="center"/>
          </w:tcPr>
          <w:p w:rsidR="004F68A1" w:rsidRPr="004D500E" w:rsidRDefault="004F68A1" w:rsidP="004F68A1">
            <w:pPr>
              <w:pStyle w:val="affffffffffffffffffff8"/>
              <w:spacing w:before="48" w:after="48"/>
            </w:pPr>
            <w:r w:rsidRPr="004D500E">
              <w:t>6</w:t>
            </w:r>
            <w:r>
              <w:rPr>
                <w:rFonts w:hint="eastAsia"/>
              </w:rPr>
              <w:t>6.4</w:t>
            </w:r>
          </w:p>
        </w:tc>
        <w:tc>
          <w:tcPr>
            <w:tcW w:w="872" w:type="dxa"/>
            <w:vAlign w:val="center"/>
          </w:tcPr>
          <w:p w:rsidR="004F68A1" w:rsidRPr="00D90CFC" w:rsidRDefault="004F68A1" w:rsidP="004F68A1">
            <w:pPr>
              <w:pStyle w:val="affffffffffffffffffff8"/>
              <w:spacing w:before="48" w:after="48"/>
            </w:pPr>
            <w:r>
              <w:rPr>
                <w:rFonts w:hint="eastAsia"/>
              </w:rPr>
              <w:t>64.6</w:t>
            </w:r>
          </w:p>
        </w:tc>
        <w:tc>
          <w:tcPr>
            <w:tcW w:w="872" w:type="dxa"/>
            <w:vAlign w:val="center"/>
          </w:tcPr>
          <w:p w:rsidR="004F68A1" w:rsidRPr="00C8243D" w:rsidRDefault="004F68A1" w:rsidP="004F68A1">
            <w:pPr>
              <w:pStyle w:val="affffffffffffffffffff8"/>
              <w:spacing w:before="48" w:after="48"/>
            </w:pPr>
            <w:r w:rsidRPr="00C8243D">
              <w:t>6</w:t>
            </w:r>
            <w:r>
              <w:rPr>
                <w:rFonts w:hint="eastAsia"/>
              </w:rPr>
              <w:t>3.3</w:t>
            </w:r>
          </w:p>
        </w:tc>
        <w:tc>
          <w:tcPr>
            <w:tcW w:w="872" w:type="dxa"/>
            <w:vAlign w:val="center"/>
          </w:tcPr>
          <w:p w:rsidR="004F68A1" w:rsidRPr="000D7020" w:rsidRDefault="004F68A1" w:rsidP="004F68A1">
            <w:pPr>
              <w:pStyle w:val="affffffffffffffffffff8"/>
              <w:spacing w:before="48" w:after="48"/>
            </w:pPr>
            <w:r>
              <w:rPr>
                <w:rFonts w:hint="eastAsia"/>
              </w:rPr>
              <w:t>61.6</w:t>
            </w:r>
          </w:p>
        </w:tc>
        <w:tc>
          <w:tcPr>
            <w:tcW w:w="872" w:type="dxa"/>
            <w:vAlign w:val="center"/>
          </w:tcPr>
          <w:p w:rsidR="004F68A1" w:rsidRPr="00B8287D" w:rsidRDefault="004F68A1" w:rsidP="004F68A1">
            <w:pPr>
              <w:pStyle w:val="affffffffffffffffffff8"/>
              <w:spacing w:before="48" w:after="48"/>
            </w:pPr>
            <w:r w:rsidRPr="00B8287D">
              <w:t>6</w:t>
            </w:r>
            <w:r>
              <w:rPr>
                <w:rFonts w:hint="eastAsia"/>
              </w:rPr>
              <w:t>0.3</w:t>
            </w:r>
          </w:p>
        </w:tc>
        <w:tc>
          <w:tcPr>
            <w:tcW w:w="996" w:type="dxa"/>
            <w:vAlign w:val="center"/>
          </w:tcPr>
          <w:p w:rsidR="004F68A1" w:rsidRPr="0095165E" w:rsidRDefault="004F68A1" w:rsidP="004F68A1">
            <w:pPr>
              <w:pStyle w:val="affffffffffffffffffff8"/>
              <w:spacing w:before="48" w:after="48"/>
            </w:pPr>
            <w:r>
              <w:rPr>
                <w:rFonts w:hint="eastAsia"/>
              </w:rPr>
              <w:t>59.4</w:t>
            </w:r>
          </w:p>
        </w:tc>
        <w:tc>
          <w:tcPr>
            <w:tcW w:w="996" w:type="dxa"/>
            <w:vAlign w:val="center"/>
          </w:tcPr>
          <w:p w:rsidR="004F68A1" w:rsidRPr="00AF0DFC" w:rsidRDefault="004F68A1" w:rsidP="004F68A1">
            <w:pPr>
              <w:pStyle w:val="affffffffffffffffffff8"/>
              <w:spacing w:before="48" w:after="48"/>
            </w:pPr>
            <w:r w:rsidRPr="00AF0DFC">
              <w:t>5</w:t>
            </w:r>
            <w:r>
              <w:rPr>
                <w:rFonts w:hint="eastAsia"/>
              </w:rPr>
              <w:t>8.6</w:t>
            </w:r>
          </w:p>
        </w:tc>
        <w:tc>
          <w:tcPr>
            <w:tcW w:w="996" w:type="dxa"/>
            <w:vAlign w:val="center"/>
          </w:tcPr>
          <w:p w:rsidR="004F68A1" w:rsidRPr="00D74666" w:rsidRDefault="004F68A1" w:rsidP="004F68A1">
            <w:pPr>
              <w:pStyle w:val="affffffffffffffffffff8"/>
              <w:spacing w:before="48" w:after="48"/>
            </w:pPr>
            <w:r w:rsidRPr="00D74666">
              <w:t>5</w:t>
            </w:r>
            <w:r>
              <w:rPr>
                <w:rFonts w:hint="eastAsia"/>
              </w:rPr>
              <w:t>7.6</w:t>
            </w:r>
          </w:p>
        </w:tc>
        <w:tc>
          <w:tcPr>
            <w:tcW w:w="996" w:type="dxa"/>
            <w:vAlign w:val="center"/>
          </w:tcPr>
          <w:p w:rsidR="004F68A1" w:rsidRPr="00203E1D" w:rsidRDefault="004F68A1" w:rsidP="004F68A1">
            <w:pPr>
              <w:pStyle w:val="affffffffffffffffffff8"/>
              <w:spacing w:before="48" w:after="48"/>
            </w:pPr>
            <w:r w:rsidRPr="00203E1D">
              <w:t>5</w:t>
            </w:r>
            <w:r>
              <w:rPr>
                <w:rFonts w:hint="eastAsia"/>
              </w:rPr>
              <w:t>6.8</w:t>
            </w:r>
          </w:p>
        </w:tc>
        <w:tc>
          <w:tcPr>
            <w:tcW w:w="996" w:type="dxa"/>
            <w:vAlign w:val="center"/>
          </w:tcPr>
          <w:p w:rsidR="004F68A1" w:rsidRPr="00DA152F" w:rsidRDefault="004F68A1" w:rsidP="004F68A1">
            <w:pPr>
              <w:pStyle w:val="affffffffffffffffffff8"/>
              <w:spacing w:before="48" w:after="48"/>
            </w:pPr>
            <w:r w:rsidRPr="00DA152F">
              <w:t>5</w:t>
            </w:r>
            <w:r>
              <w:rPr>
                <w:rFonts w:hint="eastAsia"/>
              </w:rPr>
              <w:t>6.4</w:t>
            </w:r>
          </w:p>
        </w:tc>
      </w:tr>
      <w:tr w:rsidR="004F68A1" w:rsidRPr="00675C2F" w:rsidTr="004F68A1">
        <w:trPr>
          <w:trHeight w:val="426"/>
          <w:jc w:val="center"/>
        </w:trPr>
        <w:tc>
          <w:tcPr>
            <w:tcW w:w="1248" w:type="dxa"/>
            <w:vMerge/>
            <w:vAlign w:val="center"/>
          </w:tcPr>
          <w:p w:rsidR="004F68A1" w:rsidRPr="00675C2F"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203</w:t>
            </w:r>
            <w:r>
              <w:rPr>
                <w:rFonts w:hint="eastAsia"/>
                <w:snapToGrid w:val="0"/>
              </w:rPr>
              <w:t>6</w:t>
            </w:r>
            <w:r w:rsidRPr="00675C2F">
              <w:rPr>
                <w:rFonts w:hint="eastAsia"/>
                <w:snapToGrid w:val="0"/>
              </w:rPr>
              <w:t>年</w:t>
            </w:r>
          </w:p>
        </w:tc>
        <w:tc>
          <w:tcPr>
            <w:tcW w:w="825" w:type="dxa"/>
            <w:vAlign w:val="center"/>
          </w:tcPr>
          <w:p w:rsidR="004F68A1" w:rsidRDefault="004F68A1" w:rsidP="004F68A1">
            <w:pPr>
              <w:pStyle w:val="affffffffffffffffffff8"/>
              <w:spacing w:before="48" w:after="48"/>
            </w:pPr>
            <w:r w:rsidRPr="00D221BE">
              <w:t>7</w:t>
            </w:r>
            <w:r>
              <w:rPr>
                <w:rFonts w:hint="eastAsia"/>
              </w:rPr>
              <w:t>2.8</w:t>
            </w:r>
          </w:p>
        </w:tc>
        <w:tc>
          <w:tcPr>
            <w:tcW w:w="826" w:type="dxa"/>
            <w:vAlign w:val="center"/>
          </w:tcPr>
          <w:p w:rsidR="004F68A1" w:rsidRDefault="004F68A1" w:rsidP="004F68A1">
            <w:pPr>
              <w:pStyle w:val="affffffffffffffffffff8"/>
              <w:spacing w:before="48" w:after="48"/>
            </w:pPr>
            <w:r>
              <w:rPr>
                <w:rFonts w:hint="eastAsia"/>
              </w:rPr>
              <w:t>69.8</w:t>
            </w:r>
          </w:p>
        </w:tc>
        <w:tc>
          <w:tcPr>
            <w:tcW w:w="837" w:type="dxa"/>
            <w:vAlign w:val="center"/>
          </w:tcPr>
          <w:p w:rsidR="004F68A1" w:rsidRDefault="004F68A1" w:rsidP="004F68A1">
            <w:pPr>
              <w:pStyle w:val="affffffffffffffffffff8"/>
              <w:spacing w:before="48" w:after="48"/>
            </w:pPr>
            <w:r w:rsidRPr="004D500E">
              <w:t>6</w:t>
            </w:r>
            <w:r>
              <w:rPr>
                <w:rFonts w:hint="eastAsia"/>
              </w:rPr>
              <w:t>6.8</w:t>
            </w:r>
          </w:p>
        </w:tc>
        <w:tc>
          <w:tcPr>
            <w:tcW w:w="872" w:type="dxa"/>
            <w:vAlign w:val="center"/>
          </w:tcPr>
          <w:p w:rsidR="004F68A1" w:rsidRDefault="004F68A1" w:rsidP="004F68A1">
            <w:pPr>
              <w:pStyle w:val="affffffffffffffffffff8"/>
              <w:spacing w:before="48" w:after="48"/>
            </w:pPr>
            <w:r>
              <w:rPr>
                <w:rFonts w:hint="eastAsia"/>
              </w:rPr>
              <w:t>65.0</w:t>
            </w:r>
          </w:p>
        </w:tc>
        <w:tc>
          <w:tcPr>
            <w:tcW w:w="872" w:type="dxa"/>
            <w:vAlign w:val="center"/>
          </w:tcPr>
          <w:p w:rsidR="004F68A1" w:rsidRDefault="004F68A1" w:rsidP="004F68A1">
            <w:pPr>
              <w:pStyle w:val="affffffffffffffffffff8"/>
              <w:spacing w:before="48" w:after="48"/>
            </w:pPr>
            <w:r w:rsidRPr="00C8243D">
              <w:t>6</w:t>
            </w:r>
            <w:r>
              <w:rPr>
                <w:rFonts w:hint="eastAsia"/>
              </w:rPr>
              <w:t>3.8</w:t>
            </w:r>
          </w:p>
        </w:tc>
        <w:tc>
          <w:tcPr>
            <w:tcW w:w="872" w:type="dxa"/>
            <w:vAlign w:val="center"/>
          </w:tcPr>
          <w:p w:rsidR="004F68A1" w:rsidRDefault="004F68A1" w:rsidP="004F68A1">
            <w:pPr>
              <w:pStyle w:val="affffffffffffffffffff8"/>
              <w:spacing w:before="48" w:after="48"/>
            </w:pPr>
            <w:r w:rsidRPr="000D7020">
              <w:t>62.</w:t>
            </w:r>
            <w:r>
              <w:rPr>
                <w:rFonts w:hint="eastAsia"/>
              </w:rPr>
              <w:t>0</w:t>
            </w:r>
          </w:p>
        </w:tc>
        <w:tc>
          <w:tcPr>
            <w:tcW w:w="872" w:type="dxa"/>
            <w:vAlign w:val="center"/>
          </w:tcPr>
          <w:p w:rsidR="004F68A1" w:rsidRDefault="004F68A1" w:rsidP="004F68A1">
            <w:pPr>
              <w:pStyle w:val="affffffffffffffffffff8"/>
              <w:spacing w:before="48" w:after="48"/>
            </w:pPr>
            <w:r w:rsidRPr="00B8287D">
              <w:t>6</w:t>
            </w:r>
            <w:r>
              <w:rPr>
                <w:rFonts w:hint="eastAsia"/>
              </w:rPr>
              <w:t>0.7</w:t>
            </w:r>
          </w:p>
        </w:tc>
        <w:tc>
          <w:tcPr>
            <w:tcW w:w="996" w:type="dxa"/>
            <w:vAlign w:val="center"/>
          </w:tcPr>
          <w:p w:rsidR="004F68A1" w:rsidRDefault="004F68A1" w:rsidP="004F68A1">
            <w:pPr>
              <w:pStyle w:val="affffffffffffffffffff8"/>
              <w:spacing w:before="48" w:after="48"/>
            </w:pPr>
            <w:r>
              <w:rPr>
                <w:rFonts w:hint="eastAsia"/>
              </w:rPr>
              <w:t>59.8</w:t>
            </w:r>
          </w:p>
        </w:tc>
        <w:tc>
          <w:tcPr>
            <w:tcW w:w="996" w:type="dxa"/>
            <w:vAlign w:val="center"/>
          </w:tcPr>
          <w:p w:rsidR="004F68A1" w:rsidRDefault="004F68A1" w:rsidP="004F68A1">
            <w:pPr>
              <w:pStyle w:val="affffffffffffffffffff8"/>
              <w:spacing w:before="48" w:after="48"/>
            </w:pPr>
            <w:r w:rsidRPr="00AF0DFC">
              <w:t>59.</w:t>
            </w:r>
            <w:r>
              <w:rPr>
                <w:rFonts w:hint="eastAsia"/>
              </w:rPr>
              <w:t>0</w:t>
            </w:r>
          </w:p>
        </w:tc>
        <w:tc>
          <w:tcPr>
            <w:tcW w:w="996" w:type="dxa"/>
            <w:vAlign w:val="center"/>
          </w:tcPr>
          <w:p w:rsidR="004F68A1" w:rsidRDefault="004F68A1" w:rsidP="004F68A1">
            <w:pPr>
              <w:pStyle w:val="affffffffffffffffffff8"/>
              <w:spacing w:before="48" w:after="48"/>
            </w:pPr>
            <w:r w:rsidRPr="00D74666">
              <w:t>58.</w:t>
            </w:r>
            <w:r>
              <w:rPr>
                <w:rFonts w:hint="eastAsia"/>
              </w:rPr>
              <w:t>0</w:t>
            </w:r>
          </w:p>
        </w:tc>
        <w:tc>
          <w:tcPr>
            <w:tcW w:w="996" w:type="dxa"/>
            <w:vAlign w:val="center"/>
          </w:tcPr>
          <w:p w:rsidR="004F68A1" w:rsidRDefault="004F68A1" w:rsidP="004F68A1">
            <w:pPr>
              <w:pStyle w:val="affffffffffffffffffff8"/>
              <w:spacing w:before="48" w:after="48"/>
            </w:pPr>
            <w:r w:rsidRPr="00203E1D">
              <w:t>57.</w:t>
            </w:r>
            <w:r>
              <w:rPr>
                <w:rFonts w:hint="eastAsia"/>
              </w:rPr>
              <w:t>2</w:t>
            </w:r>
          </w:p>
        </w:tc>
        <w:tc>
          <w:tcPr>
            <w:tcW w:w="996" w:type="dxa"/>
            <w:vAlign w:val="center"/>
          </w:tcPr>
          <w:p w:rsidR="004F68A1" w:rsidRDefault="004F68A1" w:rsidP="004F68A1">
            <w:pPr>
              <w:pStyle w:val="affffffffffffffffffff8"/>
              <w:spacing w:before="48" w:after="48"/>
            </w:pPr>
            <w:r w:rsidRPr="00DA152F">
              <w:t>5</w:t>
            </w:r>
            <w:r>
              <w:rPr>
                <w:rFonts w:hint="eastAsia"/>
              </w:rPr>
              <w:t>6.8</w:t>
            </w:r>
          </w:p>
        </w:tc>
      </w:tr>
    </w:tbl>
    <w:p w:rsidR="0015489F" w:rsidRDefault="0015489F" w:rsidP="00B45800">
      <w:pPr>
        <w:pStyle w:val="a5"/>
      </w:pPr>
    </w:p>
    <w:p w:rsidR="009E2777" w:rsidRDefault="009E2777" w:rsidP="00B45800">
      <w:pPr>
        <w:pStyle w:val="a5"/>
      </w:pPr>
    </w:p>
    <w:p w:rsidR="009E2777" w:rsidRDefault="009E2777" w:rsidP="00B45800">
      <w:pPr>
        <w:pStyle w:val="a5"/>
      </w:pPr>
    </w:p>
    <w:p w:rsidR="009E2777" w:rsidRDefault="009E2777" w:rsidP="00B45800">
      <w:pPr>
        <w:pStyle w:val="a5"/>
      </w:pPr>
    </w:p>
    <w:p w:rsidR="009E2777" w:rsidRDefault="009E2777" w:rsidP="00B45800">
      <w:pPr>
        <w:pStyle w:val="a5"/>
      </w:pPr>
    </w:p>
    <w:p w:rsidR="004F68A1" w:rsidRDefault="004F68A1" w:rsidP="00B45800">
      <w:pPr>
        <w:pStyle w:val="a5"/>
      </w:pPr>
    </w:p>
    <w:p w:rsidR="004F68A1" w:rsidRDefault="004F68A1" w:rsidP="00B45800">
      <w:pPr>
        <w:pStyle w:val="a5"/>
      </w:pPr>
    </w:p>
    <w:p w:rsidR="009E2777" w:rsidRDefault="009E2777" w:rsidP="00B45800">
      <w:pPr>
        <w:pStyle w:val="a5"/>
      </w:pPr>
    </w:p>
    <w:p w:rsidR="009E2777" w:rsidRDefault="009E2777" w:rsidP="00B45800">
      <w:pPr>
        <w:pStyle w:val="a5"/>
      </w:pPr>
    </w:p>
    <w:p w:rsidR="009E2777" w:rsidRDefault="009E2777" w:rsidP="00B45800">
      <w:pPr>
        <w:pStyle w:val="a5"/>
      </w:pPr>
      <w:r>
        <w:rPr>
          <w:rFonts w:hint="eastAsia"/>
        </w:rPr>
        <w:t>表</w:t>
      </w:r>
      <w:r>
        <w:rPr>
          <w:rFonts w:hint="eastAsia"/>
        </w:rPr>
        <w:t xml:space="preserve">5.2-14 </w:t>
      </w:r>
      <w:r>
        <w:rPr>
          <w:rFonts w:hint="eastAsia"/>
        </w:rPr>
        <w:t>文华路东侧道路</w:t>
      </w:r>
      <w:r w:rsidRPr="00B45800">
        <w:rPr>
          <w:rFonts w:hint="eastAsia"/>
        </w:rPr>
        <w:t>建成后各预测年道路两侧交通噪声贡献值分布</w:t>
      </w:r>
    </w:p>
    <w:tbl>
      <w:tblPr>
        <w:tblStyle w:val="1ffff4"/>
        <w:tblW w:w="13454" w:type="dxa"/>
        <w:jc w:val="center"/>
        <w:tblLayout w:type="fixed"/>
        <w:tblLook w:val="04A0" w:firstRow="1" w:lastRow="0" w:firstColumn="1" w:lastColumn="0" w:noHBand="0" w:noVBand="1"/>
      </w:tblPr>
      <w:tblGrid>
        <w:gridCol w:w="1248"/>
        <w:gridCol w:w="1250"/>
        <w:gridCol w:w="825"/>
        <w:gridCol w:w="826"/>
        <w:gridCol w:w="837"/>
        <w:gridCol w:w="872"/>
        <w:gridCol w:w="872"/>
        <w:gridCol w:w="872"/>
        <w:gridCol w:w="872"/>
        <w:gridCol w:w="996"/>
        <w:gridCol w:w="996"/>
        <w:gridCol w:w="996"/>
        <w:gridCol w:w="996"/>
        <w:gridCol w:w="996"/>
      </w:tblGrid>
      <w:tr w:rsidR="009E2777" w:rsidRPr="00675C2F" w:rsidTr="004F68A1">
        <w:trPr>
          <w:jc w:val="center"/>
        </w:trPr>
        <w:tc>
          <w:tcPr>
            <w:tcW w:w="1248" w:type="dxa"/>
            <w:vAlign w:val="center"/>
          </w:tcPr>
          <w:p w:rsidR="009E2777" w:rsidRPr="00675C2F" w:rsidRDefault="009E2777" w:rsidP="004F68A1">
            <w:pPr>
              <w:pStyle w:val="affffffffffffffffffff8"/>
              <w:spacing w:before="48" w:after="48"/>
              <w:rPr>
                <w:snapToGrid w:val="0"/>
              </w:rPr>
            </w:pPr>
            <w:r w:rsidRPr="00675C2F">
              <w:rPr>
                <w:rFonts w:hint="eastAsia"/>
                <w:snapToGrid w:val="0"/>
              </w:rPr>
              <w:t>道路名称</w:t>
            </w:r>
          </w:p>
        </w:tc>
        <w:tc>
          <w:tcPr>
            <w:tcW w:w="1250" w:type="dxa"/>
            <w:vAlign w:val="center"/>
          </w:tcPr>
          <w:p w:rsidR="009E2777" w:rsidRPr="00675C2F" w:rsidRDefault="009E2777" w:rsidP="004F68A1">
            <w:pPr>
              <w:pStyle w:val="affffffffffffffffffff8"/>
              <w:spacing w:before="48" w:after="48"/>
              <w:rPr>
                <w:snapToGrid w:val="0"/>
              </w:rPr>
            </w:pPr>
            <w:r w:rsidRPr="00675C2F">
              <w:rPr>
                <w:rFonts w:hint="eastAsia"/>
                <w:snapToGrid w:val="0"/>
              </w:rPr>
              <w:t>特征年</w:t>
            </w:r>
          </w:p>
        </w:tc>
        <w:tc>
          <w:tcPr>
            <w:tcW w:w="825" w:type="dxa"/>
            <w:vAlign w:val="center"/>
          </w:tcPr>
          <w:p w:rsidR="009E2777" w:rsidRPr="00675C2F" w:rsidRDefault="009E2777" w:rsidP="004F68A1">
            <w:pPr>
              <w:pStyle w:val="affffffffffffffffffff8"/>
              <w:spacing w:before="48" w:after="48"/>
              <w:rPr>
                <w:snapToGrid w:val="0"/>
              </w:rPr>
            </w:pPr>
            <w:r w:rsidRPr="00675C2F">
              <w:rPr>
                <w:rFonts w:hint="eastAsia"/>
                <w:snapToGrid w:val="0"/>
              </w:rPr>
              <w:t>5m</w:t>
            </w:r>
          </w:p>
        </w:tc>
        <w:tc>
          <w:tcPr>
            <w:tcW w:w="826" w:type="dxa"/>
            <w:vAlign w:val="center"/>
          </w:tcPr>
          <w:p w:rsidR="009E2777" w:rsidRPr="00675C2F" w:rsidRDefault="009E2777" w:rsidP="004F68A1">
            <w:pPr>
              <w:pStyle w:val="affffffffffffffffffff8"/>
              <w:spacing w:before="48" w:after="48"/>
              <w:rPr>
                <w:snapToGrid w:val="0"/>
              </w:rPr>
            </w:pPr>
            <w:r w:rsidRPr="00675C2F">
              <w:rPr>
                <w:rFonts w:hint="eastAsia"/>
                <w:snapToGrid w:val="0"/>
              </w:rPr>
              <w:t>10m</w:t>
            </w:r>
          </w:p>
        </w:tc>
        <w:tc>
          <w:tcPr>
            <w:tcW w:w="837" w:type="dxa"/>
            <w:vAlign w:val="center"/>
          </w:tcPr>
          <w:p w:rsidR="009E2777" w:rsidRPr="00675C2F" w:rsidRDefault="009E2777" w:rsidP="004F68A1">
            <w:pPr>
              <w:pStyle w:val="affffffffffffffffffff8"/>
              <w:spacing w:before="48" w:after="48"/>
              <w:rPr>
                <w:snapToGrid w:val="0"/>
              </w:rPr>
            </w:pPr>
            <w:r w:rsidRPr="00675C2F">
              <w:rPr>
                <w:rFonts w:hint="eastAsia"/>
                <w:snapToGrid w:val="0"/>
              </w:rPr>
              <w:t>20m</w:t>
            </w:r>
          </w:p>
        </w:tc>
        <w:tc>
          <w:tcPr>
            <w:tcW w:w="872" w:type="dxa"/>
            <w:vAlign w:val="center"/>
          </w:tcPr>
          <w:p w:rsidR="009E2777" w:rsidRPr="00675C2F" w:rsidRDefault="009E2777" w:rsidP="004F68A1">
            <w:pPr>
              <w:pStyle w:val="affffffffffffffffffff8"/>
              <w:spacing w:before="48" w:after="48"/>
              <w:rPr>
                <w:snapToGrid w:val="0"/>
              </w:rPr>
            </w:pPr>
            <w:r w:rsidRPr="00675C2F">
              <w:rPr>
                <w:rFonts w:hint="eastAsia"/>
                <w:snapToGrid w:val="0"/>
              </w:rPr>
              <w:t>30m</w:t>
            </w:r>
          </w:p>
        </w:tc>
        <w:tc>
          <w:tcPr>
            <w:tcW w:w="872" w:type="dxa"/>
            <w:vAlign w:val="center"/>
          </w:tcPr>
          <w:p w:rsidR="009E2777" w:rsidRPr="00675C2F" w:rsidRDefault="009E2777" w:rsidP="004F68A1">
            <w:pPr>
              <w:pStyle w:val="affffffffffffffffffff8"/>
              <w:spacing w:before="48" w:after="48"/>
              <w:rPr>
                <w:snapToGrid w:val="0"/>
              </w:rPr>
            </w:pPr>
            <w:r w:rsidRPr="00675C2F">
              <w:rPr>
                <w:rFonts w:hint="eastAsia"/>
                <w:snapToGrid w:val="0"/>
              </w:rPr>
              <w:t>40m</w:t>
            </w:r>
          </w:p>
        </w:tc>
        <w:tc>
          <w:tcPr>
            <w:tcW w:w="872" w:type="dxa"/>
            <w:vAlign w:val="center"/>
          </w:tcPr>
          <w:p w:rsidR="009E2777" w:rsidRPr="00675C2F" w:rsidRDefault="009E2777" w:rsidP="004F68A1">
            <w:pPr>
              <w:pStyle w:val="affffffffffffffffffff8"/>
              <w:spacing w:before="48" w:after="48"/>
              <w:rPr>
                <w:snapToGrid w:val="0"/>
              </w:rPr>
            </w:pPr>
            <w:r w:rsidRPr="00675C2F">
              <w:rPr>
                <w:rFonts w:hint="eastAsia"/>
                <w:snapToGrid w:val="0"/>
              </w:rPr>
              <w:t>60m</w:t>
            </w:r>
          </w:p>
        </w:tc>
        <w:tc>
          <w:tcPr>
            <w:tcW w:w="872" w:type="dxa"/>
            <w:vAlign w:val="center"/>
          </w:tcPr>
          <w:p w:rsidR="009E2777" w:rsidRPr="00675C2F" w:rsidRDefault="009E2777" w:rsidP="004F68A1">
            <w:pPr>
              <w:pStyle w:val="affffffffffffffffffff8"/>
              <w:spacing w:before="48" w:after="48"/>
              <w:rPr>
                <w:snapToGrid w:val="0"/>
              </w:rPr>
            </w:pPr>
            <w:r w:rsidRPr="00675C2F">
              <w:rPr>
                <w:rFonts w:hint="eastAsia"/>
                <w:snapToGrid w:val="0"/>
              </w:rPr>
              <w:t>80m</w:t>
            </w:r>
          </w:p>
        </w:tc>
        <w:tc>
          <w:tcPr>
            <w:tcW w:w="996" w:type="dxa"/>
            <w:vAlign w:val="center"/>
          </w:tcPr>
          <w:p w:rsidR="009E2777" w:rsidRPr="00675C2F" w:rsidRDefault="009E2777" w:rsidP="004F68A1">
            <w:pPr>
              <w:pStyle w:val="affffffffffffffffffff8"/>
              <w:spacing w:before="48" w:after="48"/>
              <w:rPr>
                <w:snapToGrid w:val="0"/>
              </w:rPr>
            </w:pPr>
            <w:r w:rsidRPr="00675C2F">
              <w:rPr>
                <w:rFonts w:hint="eastAsia"/>
                <w:snapToGrid w:val="0"/>
              </w:rPr>
              <w:t>100m</w:t>
            </w:r>
          </w:p>
        </w:tc>
        <w:tc>
          <w:tcPr>
            <w:tcW w:w="996" w:type="dxa"/>
            <w:vAlign w:val="center"/>
          </w:tcPr>
          <w:p w:rsidR="009E2777" w:rsidRPr="00675C2F" w:rsidRDefault="009E2777" w:rsidP="004F68A1">
            <w:pPr>
              <w:pStyle w:val="affffffffffffffffffff8"/>
              <w:spacing w:before="48" w:after="48"/>
              <w:rPr>
                <w:snapToGrid w:val="0"/>
              </w:rPr>
            </w:pPr>
            <w:r w:rsidRPr="00675C2F">
              <w:rPr>
                <w:rFonts w:hint="eastAsia"/>
                <w:snapToGrid w:val="0"/>
              </w:rPr>
              <w:t>120m</w:t>
            </w:r>
          </w:p>
        </w:tc>
        <w:tc>
          <w:tcPr>
            <w:tcW w:w="996" w:type="dxa"/>
            <w:vAlign w:val="center"/>
          </w:tcPr>
          <w:p w:rsidR="009E2777" w:rsidRPr="00675C2F" w:rsidRDefault="009E2777" w:rsidP="004F68A1">
            <w:pPr>
              <w:pStyle w:val="affffffffffffffffffff8"/>
              <w:spacing w:before="48" w:after="48"/>
              <w:rPr>
                <w:snapToGrid w:val="0"/>
              </w:rPr>
            </w:pPr>
            <w:r w:rsidRPr="00675C2F">
              <w:rPr>
                <w:rFonts w:hint="eastAsia"/>
                <w:snapToGrid w:val="0"/>
              </w:rPr>
              <w:t>150m</w:t>
            </w:r>
          </w:p>
        </w:tc>
        <w:tc>
          <w:tcPr>
            <w:tcW w:w="996" w:type="dxa"/>
            <w:vAlign w:val="center"/>
          </w:tcPr>
          <w:p w:rsidR="009E2777" w:rsidRPr="00675C2F" w:rsidRDefault="009E2777" w:rsidP="004F68A1">
            <w:pPr>
              <w:pStyle w:val="affffffffffffffffffff8"/>
              <w:spacing w:before="48" w:after="48"/>
              <w:rPr>
                <w:snapToGrid w:val="0"/>
              </w:rPr>
            </w:pPr>
            <w:r w:rsidRPr="00675C2F">
              <w:rPr>
                <w:rFonts w:hint="eastAsia"/>
                <w:snapToGrid w:val="0"/>
              </w:rPr>
              <w:t>180m</w:t>
            </w:r>
          </w:p>
        </w:tc>
        <w:tc>
          <w:tcPr>
            <w:tcW w:w="996" w:type="dxa"/>
            <w:vAlign w:val="center"/>
          </w:tcPr>
          <w:p w:rsidR="009E2777" w:rsidRPr="00675C2F" w:rsidRDefault="009E2777" w:rsidP="004F68A1">
            <w:pPr>
              <w:pStyle w:val="affffffffffffffffffff8"/>
              <w:spacing w:before="48" w:after="48"/>
              <w:rPr>
                <w:snapToGrid w:val="0"/>
              </w:rPr>
            </w:pPr>
            <w:r w:rsidRPr="00675C2F">
              <w:rPr>
                <w:rFonts w:hint="eastAsia"/>
                <w:snapToGrid w:val="0"/>
              </w:rPr>
              <w:t>200m</w:t>
            </w:r>
          </w:p>
        </w:tc>
      </w:tr>
      <w:tr w:rsidR="009E2777" w:rsidRPr="00675C2F" w:rsidTr="004F68A1">
        <w:trPr>
          <w:trHeight w:val="426"/>
          <w:jc w:val="center"/>
        </w:trPr>
        <w:tc>
          <w:tcPr>
            <w:tcW w:w="13454" w:type="dxa"/>
            <w:gridSpan w:val="14"/>
            <w:vAlign w:val="center"/>
          </w:tcPr>
          <w:p w:rsidR="009E2777" w:rsidRPr="00675C2F" w:rsidRDefault="009E2777" w:rsidP="004F68A1">
            <w:pPr>
              <w:pStyle w:val="affffffffffffffffffff8"/>
              <w:spacing w:before="48" w:after="48"/>
            </w:pPr>
            <w:r w:rsidRPr="00675C2F">
              <w:rPr>
                <w:rFonts w:hint="eastAsia"/>
              </w:rPr>
              <w:t>昼间</w:t>
            </w:r>
          </w:p>
        </w:tc>
      </w:tr>
      <w:tr w:rsidR="004F68A1" w:rsidRPr="00675C2F" w:rsidTr="004F68A1">
        <w:trPr>
          <w:trHeight w:val="426"/>
          <w:jc w:val="center"/>
        </w:trPr>
        <w:tc>
          <w:tcPr>
            <w:tcW w:w="1248" w:type="dxa"/>
            <w:vMerge w:val="restart"/>
            <w:vAlign w:val="center"/>
          </w:tcPr>
          <w:p w:rsidR="004F68A1" w:rsidRPr="00675C2F" w:rsidRDefault="004F68A1" w:rsidP="004F68A1">
            <w:pPr>
              <w:pStyle w:val="affffffffffffffffffff8"/>
              <w:spacing w:before="48" w:after="48"/>
              <w:rPr>
                <w:snapToGrid w:val="0"/>
              </w:rPr>
            </w:pPr>
            <w:r w:rsidRPr="009E2777">
              <w:rPr>
                <w:rFonts w:hint="eastAsia"/>
                <w:snapToGrid w:val="0"/>
              </w:rPr>
              <w:t>文华路东侧道路</w:t>
            </w: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2022</w:t>
            </w:r>
            <w:r w:rsidRPr="00675C2F">
              <w:rPr>
                <w:rFonts w:hint="eastAsia"/>
                <w:snapToGrid w:val="0"/>
              </w:rPr>
              <w:t>年</w:t>
            </w:r>
          </w:p>
        </w:tc>
        <w:tc>
          <w:tcPr>
            <w:tcW w:w="825" w:type="dxa"/>
            <w:vAlign w:val="center"/>
          </w:tcPr>
          <w:p w:rsidR="004F68A1" w:rsidRPr="00E9074F" w:rsidRDefault="004F68A1" w:rsidP="004F68A1">
            <w:pPr>
              <w:pStyle w:val="affffffffffffffffffff8"/>
              <w:spacing w:before="48" w:after="48"/>
            </w:pPr>
            <w:r w:rsidRPr="00E9074F">
              <w:t>69.</w:t>
            </w:r>
            <w:r>
              <w:rPr>
                <w:rFonts w:hint="eastAsia"/>
              </w:rPr>
              <w:t>4</w:t>
            </w:r>
          </w:p>
        </w:tc>
        <w:tc>
          <w:tcPr>
            <w:tcW w:w="826" w:type="dxa"/>
            <w:vAlign w:val="center"/>
          </w:tcPr>
          <w:p w:rsidR="004F68A1" w:rsidRPr="00B805D6" w:rsidRDefault="004F68A1" w:rsidP="004F68A1">
            <w:pPr>
              <w:pStyle w:val="affffffffffffffffffff8"/>
              <w:spacing w:before="48" w:after="48"/>
            </w:pPr>
            <w:r w:rsidRPr="00B805D6">
              <w:t>66.</w:t>
            </w:r>
            <w:r>
              <w:rPr>
                <w:rFonts w:hint="eastAsia"/>
              </w:rPr>
              <w:t>4</w:t>
            </w:r>
          </w:p>
        </w:tc>
        <w:tc>
          <w:tcPr>
            <w:tcW w:w="837" w:type="dxa"/>
            <w:vAlign w:val="center"/>
          </w:tcPr>
          <w:p w:rsidR="004F68A1" w:rsidRPr="00545C7D" w:rsidRDefault="004F68A1" w:rsidP="004F68A1">
            <w:pPr>
              <w:pStyle w:val="affffffffffffffffffff8"/>
              <w:spacing w:before="48" w:after="48"/>
            </w:pPr>
            <w:r w:rsidRPr="00545C7D">
              <w:t>63.</w:t>
            </w:r>
            <w:r>
              <w:rPr>
                <w:rFonts w:hint="eastAsia"/>
              </w:rPr>
              <w:t>4</w:t>
            </w:r>
          </w:p>
        </w:tc>
        <w:tc>
          <w:tcPr>
            <w:tcW w:w="872" w:type="dxa"/>
            <w:vAlign w:val="center"/>
          </w:tcPr>
          <w:p w:rsidR="004F68A1" w:rsidRPr="00AF232A" w:rsidRDefault="004F68A1" w:rsidP="004F68A1">
            <w:pPr>
              <w:pStyle w:val="affffffffffffffffffff8"/>
              <w:spacing w:before="48" w:after="48"/>
            </w:pPr>
            <w:r>
              <w:t>6</w:t>
            </w:r>
            <w:r>
              <w:rPr>
                <w:rFonts w:hint="eastAsia"/>
              </w:rPr>
              <w:t>1.6</w:t>
            </w:r>
          </w:p>
        </w:tc>
        <w:tc>
          <w:tcPr>
            <w:tcW w:w="872" w:type="dxa"/>
            <w:vAlign w:val="center"/>
          </w:tcPr>
          <w:p w:rsidR="004F68A1" w:rsidRPr="00493B96" w:rsidRDefault="004F68A1" w:rsidP="004F68A1">
            <w:pPr>
              <w:pStyle w:val="affffffffffffffffffff8"/>
              <w:spacing w:before="48" w:after="48"/>
            </w:pPr>
            <w:r w:rsidRPr="00493B96">
              <w:t>60.</w:t>
            </w:r>
            <w:r>
              <w:rPr>
                <w:rFonts w:hint="eastAsia"/>
              </w:rPr>
              <w:t>3</w:t>
            </w:r>
          </w:p>
        </w:tc>
        <w:tc>
          <w:tcPr>
            <w:tcW w:w="872" w:type="dxa"/>
            <w:vAlign w:val="center"/>
          </w:tcPr>
          <w:p w:rsidR="004F68A1" w:rsidRPr="00BB49D9" w:rsidRDefault="004F68A1" w:rsidP="004F68A1">
            <w:pPr>
              <w:pStyle w:val="affffffffffffffffffff8"/>
              <w:spacing w:before="48" w:after="48"/>
            </w:pPr>
            <w:r>
              <w:rPr>
                <w:rFonts w:hint="eastAsia"/>
              </w:rPr>
              <w:t>58.6</w:t>
            </w:r>
          </w:p>
        </w:tc>
        <w:tc>
          <w:tcPr>
            <w:tcW w:w="872" w:type="dxa"/>
            <w:vAlign w:val="center"/>
          </w:tcPr>
          <w:p w:rsidR="004F68A1" w:rsidRPr="001E7C8B" w:rsidRDefault="004F68A1" w:rsidP="004F68A1">
            <w:pPr>
              <w:pStyle w:val="affffffffffffffffffff8"/>
              <w:spacing w:before="48" w:after="48"/>
            </w:pPr>
            <w:r w:rsidRPr="001E7C8B">
              <w:t>57.</w:t>
            </w:r>
            <w:r>
              <w:rPr>
                <w:rFonts w:hint="eastAsia"/>
              </w:rPr>
              <w:t>3</w:t>
            </w:r>
          </w:p>
        </w:tc>
        <w:tc>
          <w:tcPr>
            <w:tcW w:w="996" w:type="dxa"/>
            <w:vAlign w:val="center"/>
          </w:tcPr>
          <w:p w:rsidR="004F68A1" w:rsidRPr="00C02C4B" w:rsidRDefault="004F68A1" w:rsidP="004F68A1">
            <w:pPr>
              <w:pStyle w:val="affffffffffffffffffff8"/>
              <w:spacing w:before="48" w:after="48"/>
            </w:pPr>
            <w:r w:rsidRPr="00C02C4B">
              <w:t>56.</w:t>
            </w:r>
            <w:r>
              <w:rPr>
                <w:rFonts w:hint="eastAsia"/>
              </w:rPr>
              <w:t>4</w:t>
            </w:r>
          </w:p>
        </w:tc>
        <w:tc>
          <w:tcPr>
            <w:tcW w:w="996" w:type="dxa"/>
            <w:vAlign w:val="center"/>
          </w:tcPr>
          <w:p w:rsidR="004F68A1" w:rsidRPr="00823398" w:rsidRDefault="004F68A1" w:rsidP="004F68A1">
            <w:pPr>
              <w:pStyle w:val="affffffffffffffffffff8"/>
              <w:spacing w:before="48" w:after="48"/>
            </w:pPr>
            <w:r w:rsidRPr="00823398">
              <w:t>5</w:t>
            </w:r>
            <w:r>
              <w:rPr>
                <w:rFonts w:hint="eastAsia"/>
              </w:rPr>
              <w:t>5.6</w:t>
            </w:r>
          </w:p>
        </w:tc>
        <w:tc>
          <w:tcPr>
            <w:tcW w:w="996" w:type="dxa"/>
            <w:vAlign w:val="center"/>
          </w:tcPr>
          <w:p w:rsidR="004F68A1" w:rsidRPr="00927C5E" w:rsidRDefault="004F68A1" w:rsidP="004F68A1">
            <w:pPr>
              <w:pStyle w:val="affffffffffffffffffff8"/>
              <w:spacing w:before="48" w:after="48"/>
            </w:pPr>
            <w:r w:rsidRPr="00927C5E">
              <w:t>5</w:t>
            </w:r>
            <w:r>
              <w:rPr>
                <w:rFonts w:hint="eastAsia"/>
              </w:rPr>
              <w:t>4.6</w:t>
            </w:r>
          </w:p>
        </w:tc>
        <w:tc>
          <w:tcPr>
            <w:tcW w:w="996" w:type="dxa"/>
            <w:vAlign w:val="center"/>
          </w:tcPr>
          <w:p w:rsidR="004F68A1" w:rsidRPr="009024A4" w:rsidRDefault="004F68A1" w:rsidP="004F68A1">
            <w:pPr>
              <w:pStyle w:val="affffffffffffffffffff8"/>
              <w:spacing w:before="48" w:after="48"/>
            </w:pPr>
            <w:r w:rsidRPr="009024A4">
              <w:t>5</w:t>
            </w:r>
            <w:r>
              <w:rPr>
                <w:rFonts w:hint="eastAsia"/>
              </w:rPr>
              <w:t>3.8</w:t>
            </w:r>
          </w:p>
        </w:tc>
        <w:tc>
          <w:tcPr>
            <w:tcW w:w="996" w:type="dxa"/>
            <w:vAlign w:val="center"/>
          </w:tcPr>
          <w:p w:rsidR="004F68A1" w:rsidRPr="00A908E8" w:rsidRDefault="004F68A1" w:rsidP="004F68A1">
            <w:pPr>
              <w:pStyle w:val="affffffffffffffffffff8"/>
              <w:spacing w:before="48" w:after="48"/>
            </w:pPr>
            <w:r w:rsidRPr="00A908E8">
              <w:t>53.</w:t>
            </w:r>
            <w:r>
              <w:rPr>
                <w:rFonts w:hint="eastAsia"/>
              </w:rPr>
              <w:t>4</w:t>
            </w:r>
          </w:p>
        </w:tc>
      </w:tr>
      <w:tr w:rsidR="004F68A1" w:rsidRPr="00675C2F" w:rsidTr="004F68A1">
        <w:trPr>
          <w:trHeight w:val="426"/>
          <w:jc w:val="center"/>
        </w:trPr>
        <w:tc>
          <w:tcPr>
            <w:tcW w:w="1248" w:type="dxa"/>
            <w:vMerge/>
            <w:vAlign w:val="center"/>
          </w:tcPr>
          <w:p w:rsidR="004F68A1" w:rsidRPr="00675C2F"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2028</w:t>
            </w:r>
            <w:r w:rsidRPr="00675C2F">
              <w:rPr>
                <w:rFonts w:hint="eastAsia"/>
                <w:snapToGrid w:val="0"/>
              </w:rPr>
              <w:t>年</w:t>
            </w:r>
          </w:p>
        </w:tc>
        <w:tc>
          <w:tcPr>
            <w:tcW w:w="825" w:type="dxa"/>
            <w:vAlign w:val="center"/>
          </w:tcPr>
          <w:p w:rsidR="004F68A1" w:rsidRPr="00E9074F" w:rsidRDefault="004F68A1" w:rsidP="004F68A1">
            <w:pPr>
              <w:pStyle w:val="affffffffffffffffffff8"/>
              <w:spacing w:before="48" w:after="48"/>
            </w:pPr>
            <w:r w:rsidRPr="00E9074F">
              <w:t>70.</w:t>
            </w:r>
            <w:r>
              <w:rPr>
                <w:rFonts w:hint="eastAsia"/>
              </w:rPr>
              <w:t>0</w:t>
            </w:r>
          </w:p>
        </w:tc>
        <w:tc>
          <w:tcPr>
            <w:tcW w:w="826" w:type="dxa"/>
            <w:vAlign w:val="center"/>
          </w:tcPr>
          <w:p w:rsidR="004F68A1" w:rsidRPr="00B805D6" w:rsidRDefault="004F68A1" w:rsidP="004F68A1">
            <w:pPr>
              <w:pStyle w:val="affffffffffffffffffff8"/>
              <w:spacing w:before="48" w:after="48"/>
            </w:pPr>
            <w:r w:rsidRPr="00B805D6">
              <w:t>67.</w:t>
            </w:r>
            <w:r>
              <w:rPr>
                <w:rFonts w:hint="eastAsia"/>
              </w:rPr>
              <w:t>0</w:t>
            </w:r>
          </w:p>
        </w:tc>
        <w:tc>
          <w:tcPr>
            <w:tcW w:w="837" w:type="dxa"/>
            <w:vAlign w:val="center"/>
          </w:tcPr>
          <w:p w:rsidR="004F68A1" w:rsidRPr="00545C7D" w:rsidRDefault="004F68A1" w:rsidP="004F68A1">
            <w:pPr>
              <w:pStyle w:val="affffffffffffffffffff8"/>
              <w:spacing w:before="48" w:after="48"/>
            </w:pPr>
            <w:r w:rsidRPr="00545C7D">
              <w:t>64.</w:t>
            </w:r>
            <w:r>
              <w:rPr>
                <w:rFonts w:hint="eastAsia"/>
              </w:rPr>
              <w:t>0</w:t>
            </w:r>
          </w:p>
        </w:tc>
        <w:tc>
          <w:tcPr>
            <w:tcW w:w="872" w:type="dxa"/>
            <w:vAlign w:val="center"/>
          </w:tcPr>
          <w:p w:rsidR="004F68A1" w:rsidRPr="00AF232A" w:rsidRDefault="004F68A1" w:rsidP="004F68A1">
            <w:pPr>
              <w:pStyle w:val="affffffffffffffffffff8"/>
              <w:spacing w:before="48" w:after="48"/>
            </w:pPr>
            <w:r w:rsidRPr="00AF232A">
              <w:t>6</w:t>
            </w:r>
            <w:r>
              <w:rPr>
                <w:rFonts w:hint="eastAsia"/>
              </w:rPr>
              <w:t>2.2</w:t>
            </w:r>
          </w:p>
        </w:tc>
        <w:tc>
          <w:tcPr>
            <w:tcW w:w="872" w:type="dxa"/>
            <w:vAlign w:val="center"/>
          </w:tcPr>
          <w:p w:rsidR="004F68A1" w:rsidRPr="00493B96" w:rsidRDefault="004F68A1" w:rsidP="004F68A1">
            <w:pPr>
              <w:pStyle w:val="affffffffffffffffffff8"/>
              <w:spacing w:before="48" w:after="48"/>
            </w:pPr>
            <w:r w:rsidRPr="00493B96">
              <w:t>61.</w:t>
            </w:r>
            <w:r>
              <w:rPr>
                <w:rFonts w:hint="eastAsia"/>
              </w:rPr>
              <w:t>0</w:t>
            </w:r>
          </w:p>
        </w:tc>
        <w:tc>
          <w:tcPr>
            <w:tcW w:w="872" w:type="dxa"/>
            <w:vAlign w:val="center"/>
          </w:tcPr>
          <w:p w:rsidR="004F68A1" w:rsidRPr="00BB49D9" w:rsidRDefault="004F68A1" w:rsidP="004F68A1">
            <w:pPr>
              <w:pStyle w:val="affffffffffffffffffff8"/>
              <w:spacing w:before="48" w:after="48"/>
            </w:pPr>
            <w:r>
              <w:rPr>
                <w:rFonts w:hint="eastAsia"/>
              </w:rPr>
              <w:t>59.2</w:t>
            </w:r>
          </w:p>
        </w:tc>
        <w:tc>
          <w:tcPr>
            <w:tcW w:w="872" w:type="dxa"/>
            <w:vAlign w:val="center"/>
          </w:tcPr>
          <w:p w:rsidR="004F68A1" w:rsidRPr="001E7C8B" w:rsidRDefault="004F68A1" w:rsidP="004F68A1">
            <w:pPr>
              <w:pStyle w:val="affffffffffffffffffff8"/>
              <w:spacing w:before="48" w:after="48"/>
            </w:pPr>
            <w:r w:rsidRPr="001E7C8B">
              <w:t>5</w:t>
            </w:r>
            <w:r>
              <w:rPr>
                <w:rFonts w:hint="eastAsia"/>
              </w:rPr>
              <w:t>7.9</w:t>
            </w:r>
          </w:p>
        </w:tc>
        <w:tc>
          <w:tcPr>
            <w:tcW w:w="996" w:type="dxa"/>
            <w:vAlign w:val="center"/>
          </w:tcPr>
          <w:p w:rsidR="004F68A1" w:rsidRPr="00C02C4B" w:rsidRDefault="004F68A1" w:rsidP="004F68A1">
            <w:pPr>
              <w:pStyle w:val="affffffffffffffffffff8"/>
              <w:spacing w:before="48" w:after="48"/>
            </w:pPr>
            <w:r w:rsidRPr="00C02C4B">
              <w:t>57.</w:t>
            </w:r>
            <w:r>
              <w:rPr>
                <w:rFonts w:hint="eastAsia"/>
              </w:rPr>
              <w:t>0</w:t>
            </w:r>
          </w:p>
        </w:tc>
        <w:tc>
          <w:tcPr>
            <w:tcW w:w="996" w:type="dxa"/>
            <w:vAlign w:val="center"/>
          </w:tcPr>
          <w:p w:rsidR="004F68A1" w:rsidRPr="00823398" w:rsidRDefault="004F68A1" w:rsidP="004F68A1">
            <w:pPr>
              <w:pStyle w:val="affffffffffffffffffff8"/>
              <w:spacing w:before="48" w:after="48"/>
            </w:pPr>
            <w:r w:rsidRPr="00823398">
              <w:t>5</w:t>
            </w:r>
            <w:r>
              <w:rPr>
                <w:rFonts w:hint="eastAsia"/>
              </w:rPr>
              <w:t>6.2</w:t>
            </w:r>
          </w:p>
        </w:tc>
        <w:tc>
          <w:tcPr>
            <w:tcW w:w="996" w:type="dxa"/>
            <w:vAlign w:val="center"/>
          </w:tcPr>
          <w:p w:rsidR="004F68A1" w:rsidRPr="00927C5E" w:rsidRDefault="004F68A1" w:rsidP="004F68A1">
            <w:pPr>
              <w:pStyle w:val="affffffffffffffffffff8"/>
              <w:spacing w:before="48" w:after="48"/>
            </w:pPr>
            <w:r w:rsidRPr="00927C5E">
              <w:t>5</w:t>
            </w:r>
            <w:r>
              <w:rPr>
                <w:rFonts w:hint="eastAsia"/>
              </w:rPr>
              <w:t>5.2</w:t>
            </w:r>
          </w:p>
        </w:tc>
        <w:tc>
          <w:tcPr>
            <w:tcW w:w="996" w:type="dxa"/>
            <w:vAlign w:val="center"/>
          </w:tcPr>
          <w:p w:rsidR="004F68A1" w:rsidRPr="009024A4" w:rsidRDefault="004F68A1" w:rsidP="004F68A1">
            <w:pPr>
              <w:pStyle w:val="affffffffffffffffffff8"/>
              <w:spacing w:before="48" w:after="48"/>
            </w:pPr>
            <w:r w:rsidRPr="009024A4">
              <w:t>5</w:t>
            </w:r>
            <w:r>
              <w:rPr>
                <w:rFonts w:hint="eastAsia"/>
              </w:rPr>
              <w:t>4.4</w:t>
            </w:r>
          </w:p>
        </w:tc>
        <w:tc>
          <w:tcPr>
            <w:tcW w:w="996" w:type="dxa"/>
            <w:vAlign w:val="center"/>
          </w:tcPr>
          <w:p w:rsidR="004F68A1" w:rsidRPr="00A908E8" w:rsidRDefault="004F68A1" w:rsidP="004F68A1">
            <w:pPr>
              <w:pStyle w:val="affffffffffffffffffff8"/>
              <w:spacing w:before="48" w:after="48"/>
            </w:pPr>
            <w:r w:rsidRPr="00A908E8">
              <w:t>54.</w:t>
            </w:r>
            <w:r>
              <w:rPr>
                <w:rFonts w:hint="eastAsia"/>
              </w:rPr>
              <w:t>0</w:t>
            </w:r>
          </w:p>
        </w:tc>
      </w:tr>
      <w:tr w:rsidR="004F68A1" w:rsidRPr="00675C2F" w:rsidTr="004F68A1">
        <w:trPr>
          <w:trHeight w:val="426"/>
          <w:jc w:val="center"/>
        </w:trPr>
        <w:tc>
          <w:tcPr>
            <w:tcW w:w="1248" w:type="dxa"/>
            <w:vMerge/>
            <w:vAlign w:val="center"/>
          </w:tcPr>
          <w:p w:rsidR="004F68A1" w:rsidRPr="00675C2F"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203</w:t>
            </w:r>
            <w:r>
              <w:rPr>
                <w:rFonts w:hint="eastAsia"/>
                <w:snapToGrid w:val="0"/>
              </w:rPr>
              <w:t>6</w:t>
            </w:r>
            <w:r w:rsidRPr="00675C2F">
              <w:rPr>
                <w:rFonts w:hint="eastAsia"/>
                <w:snapToGrid w:val="0"/>
              </w:rPr>
              <w:t>年</w:t>
            </w:r>
          </w:p>
        </w:tc>
        <w:tc>
          <w:tcPr>
            <w:tcW w:w="825" w:type="dxa"/>
            <w:vAlign w:val="center"/>
          </w:tcPr>
          <w:p w:rsidR="004F68A1" w:rsidRDefault="004F68A1" w:rsidP="004F68A1">
            <w:pPr>
              <w:pStyle w:val="affffffffffffffffffff8"/>
              <w:spacing w:before="48" w:after="48"/>
            </w:pPr>
            <w:r>
              <w:rPr>
                <w:rFonts w:hint="eastAsia"/>
              </w:rPr>
              <w:t>70.2</w:t>
            </w:r>
          </w:p>
        </w:tc>
        <w:tc>
          <w:tcPr>
            <w:tcW w:w="826" w:type="dxa"/>
            <w:vAlign w:val="center"/>
          </w:tcPr>
          <w:p w:rsidR="004F68A1" w:rsidRDefault="004F68A1" w:rsidP="004F68A1">
            <w:pPr>
              <w:pStyle w:val="affffffffffffffffffff8"/>
              <w:spacing w:before="48" w:after="48"/>
            </w:pPr>
            <w:r w:rsidRPr="00B805D6">
              <w:t>6</w:t>
            </w:r>
            <w:r>
              <w:rPr>
                <w:rFonts w:hint="eastAsia"/>
              </w:rPr>
              <w:t>7.2</w:t>
            </w:r>
          </w:p>
        </w:tc>
        <w:tc>
          <w:tcPr>
            <w:tcW w:w="837" w:type="dxa"/>
            <w:vAlign w:val="center"/>
          </w:tcPr>
          <w:p w:rsidR="004F68A1" w:rsidRDefault="004F68A1" w:rsidP="004F68A1">
            <w:pPr>
              <w:pStyle w:val="affffffffffffffffffff8"/>
              <w:spacing w:before="48" w:after="48"/>
            </w:pPr>
            <w:r w:rsidRPr="00545C7D">
              <w:t>6</w:t>
            </w:r>
            <w:r>
              <w:rPr>
                <w:rFonts w:hint="eastAsia"/>
              </w:rPr>
              <w:t>4.2</w:t>
            </w:r>
          </w:p>
        </w:tc>
        <w:tc>
          <w:tcPr>
            <w:tcW w:w="872" w:type="dxa"/>
            <w:vAlign w:val="center"/>
          </w:tcPr>
          <w:p w:rsidR="004F68A1" w:rsidRDefault="004F68A1" w:rsidP="004F68A1">
            <w:pPr>
              <w:pStyle w:val="affffffffffffffffffff8"/>
              <w:spacing w:before="48" w:after="48"/>
            </w:pPr>
            <w:r w:rsidRPr="00AF232A">
              <w:t>6</w:t>
            </w:r>
            <w:r>
              <w:rPr>
                <w:rFonts w:hint="eastAsia"/>
              </w:rPr>
              <w:t>2.5</w:t>
            </w:r>
          </w:p>
        </w:tc>
        <w:tc>
          <w:tcPr>
            <w:tcW w:w="872" w:type="dxa"/>
            <w:vAlign w:val="center"/>
          </w:tcPr>
          <w:p w:rsidR="004F68A1" w:rsidRDefault="004F68A1" w:rsidP="004F68A1">
            <w:pPr>
              <w:pStyle w:val="affffffffffffffffffff8"/>
              <w:spacing w:before="48" w:after="48"/>
            </w:pPr>
            <w:r w:rsidRPr="00493B96">
              <w:t>6</w:t>
            </w:r>
            <w:r>
              <w:rPr>
                <w:rFonts w:hint="eastAsia"/>
              </w:rPr>
              <w:t>1.2</w:t>
            </w:r>
          </w:p>
        </w:tc>
        <w:tc>
          <w:tcPr>
            <w:tcW w:w="872" w:type="dxa"/>
            <w:vAlign w:val="center"/>
          </w:tcPr>
          <w:p w:rsidR="004F68A1" w:rsidRDefault="004F68A1" w:rsidP="004F68A1">
            <w:pPr>
              <w:pStyle w:val="affffffffffffffffffff8"/>
              <w:spacing w:before="48" w:after="48"/>
            </w:pPr>
            <w:r>
              <w:rPr>
                <w:rFonts w:hint="eastAsia"/>
              </w:rPr>
              <w:t>59.4</w:t>
            </w:r>
          </w:p>
        </w:tc>
        <w:tc>
          <w:tcPr>
            <w:tcW w:w="872" w:type="dxa"/>
            <w:vAlign w:val="center"/>
          </w:tcPr>
          <w:p w:rsidR="004F68A1" w:rsidRDefault="004F68A1" w:rsidP="004F68A1">
            <w:pPr>
              <w:pStyle w:val="affffffffffffffffffff8"/>
              <w:spacing w:before="48" w:after="48"/>
            </w:pPr>
            <w:r w:rsidRPr="001E7C8B">
              <w:t>5</w:t>
            </w:r>
            <w:r>
              <w:rPr>
                <w:rFonts w:hint="eastAsia"/>
              </w:rPr>
              <w:t>8.2</w:t>
            </w:r>
          </w:p>
        </w:tc>
        <w:tc>
          <w:tcPr>
            <w:tcW w:w="996" w:type="dxa"/>
            <w:vAlign w:val="center"/>
          </w:tcPr>
          <w:p w:rsidR="004F68A1" w:rsidRDefault="004F68A1" w:rsidP="004F68A1">
            <w:pPr>
              <w:pStyle w:val="affffffffffffffffffff8"/>
              <w:spacing w:before="48" w:after="48"/>
            </w:pPr>
            <w:r w:rsidRPr="00C02C4B">
              <w:t>5</w:t>
            </w:r>
            <w:r>
              <w:rPr>
                <w:rFonts w:hint="eastAsia"/>
              </w:rPr>
              <w:t>7.2</w:t>
            </w:r>
          </w:p>
        </w:tc>
        <w:tc>
          <w:tcPr>
            <w:tcW w:w="996" w:type="dxa"/>
            <w:vAlign w:val="center"/>
          </w:tcPr>
          <w:p w:rsidR="004F68A1" w:rsidRDefault="004F68A1" w:rsidP="004F68A1">
            <w:pPr>
              <w:pStyle w:val="affffffffffffffffffff8"/>
              <w:spacing w:before="48" w:after="48"/>
            </w:pPr>
            <w:r w:rsidRPr="00823398">
              <w:t>5</w:t>
            </w:r>
            <w:r>
              <w:rPr>
                <w:rFonts w:hint="eastAsia"/>
              </w:rPr>
              <w:t>6.4</w:t>
            </w:r>
          </w:p>
        </w:tc>
        <w:tc>
          <w:tcPr>
            <w:tcW w:w="996" w:type="dxa"/>
            <w:vAlign w:val="center"/>
          </w:tcPr>
          <w:p w:rsidR="004F68A1" w:rsidRDefault="004F68A1" w:rsidP="004F68A1">
            <w:pPr>
              <w:pStyle w:val="affffffffffffffffffff8"/>
              <w:spacing w:before="48" w:after="48"/>
            </w:pPr>
            <w:r w:rsidRPr="00927C5E">
              <w:t>5</w:t>
            </w:r>
            <w:r>
              <w:rPr>
                <w:rFonts w:hint="eastAsia"/>
              </w:rPr>
              <w:t>5.5</w:t>
            </w:r>
          </w:p>
        </w:tc>
        <w:tc>
          <w:tcPr>
            <w:tcW w:w="996" w:type="dxa"/>
            <w:vAlign w:val="center"/>
          </w:tcPr>
          <w:p w:rsidR="004F68A1" w:rsidRDefault="004F68A1" w:rsidP="004F68A1">
            <w:pPr>
              <w:pStyle w:val="affffffffffffffffffff8"/>
              <w:spacing w:before="48" w:after="48"/>
            </w:pPr>
            <w:r w:rsidRPr="009024A4">
              <w:t>5</w:t>
            </w:r>
            <w:r>
              <w:rPr>
                <w:rFonts w:hint="eastAsia"/>
              </w:rPr>
              <w:t>4.7</w:t>
            </w:r>
          </w:p>
        </w:tc>
        <w:tc>
          <w:tcPr>
            <w:tcW w:w="996" w:type="dxa"/>
            <w:vAlign w:val="center"/>
          </w:tcPr>
          <w:p w:rsidR="004F68A1" w:rsidRDefault="004F68A1" w:rsidP="004F68A1">
            <w:pPr>
              <w:pStyle w:val="affffffffffffffffffff8"/>
              <w:spacing w:before="48" w:after="48"/>
            </w:pPr>
            <w:r w:rsidRPr="00A908E8">
              <w:t>5</w:t>
            </w:r>
            <w:r>
              <w:rPr>
                <w:rFonts w:hint="eastAsia"/>
              </w:rPr>
              <w:t>4.2</w:t>
            </w:r>
          </w:p>
        </w:tc>
      </w:tr>
      <w:tr w:rsidR="009E2777" w:rsidRPr="00675C2F" w:rsidTr="004F68A1">
        <w:trPr>
          <w:trHeight w:val="426"/>
          <w:jc w:val="center"/>
        </w:trPr>
        <w:tc>
          <w:tcPr>
            <w:tcW w:w="13454" w:type="dxa"/>
            <w:gridSpan w:val="14"/>
            <w:vAlign w:val="center"/>
          </w:tcPr>
          <w:p w:rsidR="009E2777" w:rsidRPr="00675C2F" w:rsidRDefault="009E2777" w:rsidP="004F68A1">
            <w:pPr>
              <w:pStyle w:val="affffffffffffffffffff8"/>
              <w:spacing w:before="48" w:after="48"/>
            </w:pPr>
            <w:r w:rsidRPr="00675C2F">
              <w:rPr>
                <w:rFonts w:hint="eastAsia"/>
              </w:rPr>
              <w:t>夜间</w:t>
            </w:r>
          </w:p>
        </w:tc>
      </w:tr>
      <w:tr w:rsidR="004F68A1" w:rsidRPr="00675C2F" w:rsidTr="004F68A1">
        <w:trPr>
          <w:trHeight w:val="426"/>
          <w:jc w:val="center"/>
        </w:trPr>
        <w:tc>
          <w:tcPr>
            <w:tcW w:w="1248" w:type="dxa"/>
            <w:vMerge w:val="restart"/>
            <w:vAlign w:val="center"/>
          </w:tcPr>
          <w:p w:rsidR="004F68A1" w:rsidRPr="00675C2F" w:rsidRDefault="004F68A1" w:rsidP="004F68A1">
            <w:pPr>
              <w:pStyle w:val="affffffffffffffffffff8"/>
              <w:spacing w:before="48" w:after="48"/>
              <w:rPr>
                <w:snapToGrid w:val="0"/>
              </w:rPr>
            </w:pPr>
            <w:r w:rsidRPr="009E2777">
              <w:rPr>
                <w:rFonts w:hint="eastAsia"/>
                <w:snapToGrid w:val="0"/>
              </w:rPr>
              <w:t>文华路东侧道路</w:t>
            </w:r>
          </w:p>
        </w:tc>
        <w:tc>
          <w:tcPr>
            <w:tcW w:w="1250" w:type="dxa"/>
            <w:vAlign w:val="center"/>
          </w:tcPr>
          <w:p w:rsidR="004F68A1" w:rsidRPr="004F68A1" w:rsidRDefault="004F68A1" w:rsidP="004F68A1">
            <w:pPr>
              <w:pStyle w:val="affffffffffffffffffff8"/>
              <w:spacing w:before="48" w:after="48"/>
              <w:rPr>
                <w:snapToGrid w:val="0"/>
              </w:rPr>
            </w:pPr>
            <w:r w:rsidRPr="004F68A1">
              <w:rPr>
                <w:rFonts w:hint="eastAsia"/>
                <w:snapToGrid w:val="0"/>
              </w:rPr>
              <w:t>2022</w:t>
            </w:r>
            <w:r w:rsidRPr="004F68A1">
              <w:rPr>
                <w:rFonts w:hint="eastAsia"/>
                <w:snapToGrid w:val="0"/>
              </w:rPr>
              <w:t>年</w:t>
            </w:r>
          </w:p>
        </w:tc>
        <w:tc>
          <w:tcPr>
            <w:tcW w:w="825" w:type="dxa"/>
            <w:vAlign w:val="center"/>
          </w:tcPr>
          <w:p w:rsidR="004F68A1" w:rsidRPr="00C3002A" w:rsidRDefault="004F68A1" w:rsidP="004F68A1">
            <w:pPr>
              <w:pStyle w:val="affffffffffffffffffff8"/>
              <w:spacing w:before="48" w:after="48"/>
            </w:pPr>
            <w:r w:rsidRPr="00C3002A">
              <w:t>6</w:t>
            </w:r>
            <w:r>
              <w:rPr>
                <w:rFonts w:hint="eastAsia"/>
              </w:rPr>
              <w:t>2</w:t>
            </w:r>
            <w:r w:rsidRPr="00C3002A">
              <w:t>.</w:t>
            </w:r>
            <w:r>
              <w:rPr>
                <w:rFonts w:hint="eastAsia"/>
              </w:rPr>
              <w:t>4</w:t>
            </w:r>
          </w:p>
        </w:tc>
        <w:tc>
          <w:tcPr>
            <w:tcW w:w="826" w:type="dxa"/>
            <w:vAlign w:val="center"/>
          </w:tcPr>
          <w:p w:rsidR="004F68A1" w:rsidRPr="00566726" w:rsidRDefault="004F68A1" w:rsidP="004F68A1">
            <w:pPr>
              <w:pStyle w:val="affffffffffffffffffff8"/>
              <w:spacing w:before="48" w:after="48"/>
            </w:pPr>
            <w:r>
              <w:rPr>
                <w:rFonts w:hint="eastAsia"/>
              </w:rPr>
              <w:t>59</w:t>
            </w:r>
            <w:r w:rsidRPr="00566726">
              <w:t>.</w:t>
            </w:r>
            <w:r>
              <w:rPr>
                <w:rFonts w:hint="eastAsia"/>
              </w:rPr>
              <w:t>4</w:t>
            </w:r>
          </w:p>
        </w:tc>
        <w:tc>
          <w:tcPr>
            <w:tcW w:w="837" w:type="dxa"/>
            <w:vAlign w:val="center"/>
          </w:tcPr>
          <w:p w:rsidR="004F68A1" w:rsidRPr="00F46B5C" w:rsidRDefault="004F68A1" w:rsidP="004F68A1">
            <w:pPr>
              <w:pStyle w:val="affffffffffffffffffff8"/>
              <w:spacing w:before="48" w:after="48"/>
            </w:pPr>
            <w:r>
              <w:rPr>
                <w:rFonts w:hint="eastAsia"/>
              </w:rPr>
              <w:t>56</w:t>
            </w:r>
            <w:r w:rsidRPr="00F46B5C">
              <w:t>.</w:t>
            </w:r>
            <w:r>
              <w:rPr>
                <w:rFonts w:hint="eastAsia"/>
              </w:rPr>
              <w:t>4</w:t>
            </w:r>
          </w:p>
        </w:tc>
        <w:tc>
          <w:tcPr>
            <w:tcW w:w="872" w:type="dxa"/>
            <w:vAlign w:val="center"/>
          </w:tcPr>
          <w:p w:rsidR="004F68A1" w:rsidRPr="005A1BE2" w:rsidRDefault="004F68A1" w:rsidP="004F68A1">
            <w:pPr>
              <w:pStyle w:val="affffffffffffffffffff8"/>
              <w:spacing w:before="48" w:after="48"/>
            </w:pPr>
            <w:r w:rsidRPr="005A1BE2">
              <w:t>5</w:t>
            </w:r>
            <w:r>
              <w:rPr>
                <w:rFonts w:hint="eastAsia"/>
              </w:rPr>
              <w:t>4.7</w:t>
            </w:r>
          </w:p>
        </w:tc>
        <w:tc>
          <w:tcPr>
            <w:tcW w:w="872" w:type="dxa"/>
            <w:vAlign w:val="center"/>
          </w:tcPr>
          <w:p w:rsidR="004F68A1" w:rsidRPr="004D5842" w:rsidRDefault="004F68A1" w:rsidP="004F68A1">
            <w:pPr>
              <w:pStyle w:val="affffffffffffffffffff8"/>
              <w:spacing w:before="48" w:after="48"/>
            </w:pPr>
            <w:r w:rsidRPr="004D5842">
              <w:t>5</w:t>
            </w:r>
            <w:r>
              <w:rPr>
                <w:rFonts w:hint="eastAsia"/>
              </w:rPr>
              <w:t>3</w:t>
            </w:r>
            <w:r w:rsidRPr="004D5842">
              <w:t>.</w:t>
            </w:r>
            <w:r>
              <w:rPr>
                <w:rFonts w:hint="eastAsia"/>
              </w:rPr>
              <w:t>4</w:t>
            </w:r>
          </w:p>
        </w:tc>
        <w:tc>
          <w:tcPr>
            <w:tcW w:w="872" w:type="dxa"/>
            <w:vAlign w:val="center"/>
          </w:tcPr>
          <w:p w:rsidR="004F68A1" w:rsidRPr="00E849EE" w:rsidRDefault="004F68A1" w:rsidP="004F68A1">
            <w:pPr>
              <w:pStyle w:val="affffffffffffffffffff8"/>
              <w:spacing w:before="48" w:after="48"/>
            </w:pPr>
            <w:r>
              <w:rPr>
                <w:rFonts w:hint="eastAsia"/>
              </w:rPr>
              <w:t>51.6</w:t>
            </w:r>
          </w:p>
        </w:tc>
        <w:tc>
          <w:tcPr>
            <w:tcW w:w="872" w:type="dxa"/>
            <w:vAlign w:val="center"/>
          </w:tcPr>
          <w:p w:rsidR="004F68A1" w:rsidRPr="00B028DB" w:rsidRDefault="004F68A1" w:rsidP="004F68A1">
            <w:pPr>
              <w:pStyle w:val="affffffffffffffffffff8"/>
              <w:spacing w:before="48" w:after="48"/>
            </w:pPr>
            <w:r w:rsidRPr="00B028DB">
              <w:t>5</w:t>
            </w:r>
            <w:r>
              <w:rPr>
                <w:rFonts w:hint="eastAsia"/>
              </w:rPr>
              <w:t>0</w:t>
            </w:r>
            <w:r w:rsidRPr="00B028DB">
              <w:t>.</w:t>
            </w:r>
            <w:r>
              <w:rPr>
                <w:rFonts w:hint="eastAsia"/>
              </w:rPr>
              <w:t>4</w:t>
            </w:r>
          </w:p>
        </w:tc>
        <w:tc>
          <w:tcPr>
            <w:tcW w:w="996" w:type="dxa"/>
            <w:vAlign w:val="center"/>
          </w:tcPr>
          <w:p w:rsidR="004F68A1" w:rsidRPr="00D953B2" w:rsidRDefault="004F68A1" w:rsidP="004F68A1">
            <w:pPr>
              <w:pStyle w:val="affffffffffffffffffff8"/>
              <w:spacing w:before="48" w:after="48"/>
            </w:pPr>
            <w:r>
              <w:rPr>
                <w:rFonts w:hint="eastAsia"/>
              </w:rPr>
              <w:t>49</w:t>
            </w:r>
            <w:r w:rsidRPr="00D953B2">
              <w:t>.</w:t>
            </w:r>
            <w:r>
              <w:rPr>
                <w:rFonts w:hint="eastAsia"/>
              </w:rPr>
              <w:t>4</w:t>
            </w:r>
          </w:p>
        </w:tc>
        <w:tc>
          <w:tcPr>
            <w:tcW w:w="996" w:type="dxa"/>
            <w:vAlign w:val="center"/>
          </w:tcPr>
          <w:p w:rsidR="004F68A1" w:rsidRPr="006265A0" w:rsidRDefault="004F68A1" w:rsidP="004F68A1">
            <w:pPr>
              <w:pStyle w:val="affffffffffffffffffff8"/>
              <w:spacing w:before="48" w:after="48"/>
            </w:pPr>
            <w:r>
              <w:rPr>
                <w:rFonts w:hint="eastAsia"/>
              </w:rPr>
              <w:t>48.6</w:t>
            </w:r>
          </w:p>
        </w:tc>
        <w:tc>
          <w:tcPr>
            <w:tcW w:w="996" w:type="dxa"/>
            <w:vAlign w:val="center"/>
          </w:tcPr>
          <w:p w:rsidR="004F68A1" w:rsidRPr="00597B08" w:rsidRDefault="004F68A1" w:rsidP="004F68A1">
            <w:pPr>
              <w:pStyle w:val="affffffffffffffffffff8"/>
              <w:spacing w:before="48" w:after="48"/>
            </w:pPr>
            <w:r>
              <w:rPr>
                <w:rFonts w:hint="eastAsia"/>
              </w:rPr>
              <w:t>47.7</w:t>
            </w:r>
          </w:p>
        </w:tc>
        <w:tc>
          <w:tcPr>
            <w:tcW w:w="996" w:type="dxa"/>
            <w:vAlign w:val="center"/>
          </w:tcPr>
          <w:p w:rsidR="004F68A1" w:rsidRPr="00A941C9" w:rsidRDefault="004F68A1" w:rsidP="004F68A1">
            <w:pPr>
              <w:pStyle w:val="affffffffffffffffffff8"/>
              <w:spacing w:before="48" w:after="48"/>
            </w:pPr>
            <w:r>
              <w:rPr>
                <w:rFonts w:hint="eastAsia"/>
              </w:rPr>
              <w:t>460.9</w:t>
            </w:r>
          </w:p>
        </w:tc>
        <w:tc>
          <w:tcPr>
            <w:tcW w:w="996" w:type="dxa"/>
            <w:vAlign w:val="center"/>
          </w:tcPr>
          <w:p w:rsidR="004F68A1" w:rsidRPr="005E2C83" w:rsidRDefault="004F68A1" w:rsidP="004F68A1">
            <w:pPr>
              <w:pStyle w:val="affffffffffffffffffff8"/>
              <w:spacing w:before="48" w:after="48"/>
            </w:pPr>
            <w:r>
              <w:rPr>
                <w:rFonts w:hint="eastAsia"/>
              </w:rPr>
              <w:t>46</w:t>
            </w:r>
            <w:r w:rsidRPr="005E2C83">
              <w:t>.</w:t>
            </w:r>
            <w:r>
              <w:rPr>
                <w:rFonts w:hint="eastAsia"/>
              </w:rPr>
              <w:t>4</w:t>
            </w:r>
          </w:p>
        </w:tc>
      </w:tr>
      <w:tr w:rsidR="004F68A1" w:rsidRPr="00675C2F" w:rsidTr="004F68A1">
        <w:trPr>
          <w:trHeight w:val="426"/>
          <w:jc w:val="center"/>
        </w:trPr>
        <w:tc>
          <w:tcPr>
            <w:tcW w:w="1248" w:type="dxa"/>
            <w:vMerge/>
            <w:vAlign w:val="center"/>
          </w:tcPr>
          <w:p w:rsidR="004F68A1" w:rsidRPr="00675C2F"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2028</w:t>
            </w:r>
            <w:r w:rsidRPr="00675C2F">
              <w:rPr>
                <w:rFonts w:hint="eastAsia"/>
                <w:snapToGrid w:val="0"/>
              </w:rPr>
              <w:t>年</w:t>
            </w:r>
          </w:p>
        </w:tc>
        <w:tc>
          <w:tcPr>
            <w:tcW w:w="825" w:type="dxa"/>
            <w:vAlign w:val="center"/>
          </w:tcPr>
          <w:p w:rsidR="004F68A1" w:rsidRPr="00C3002A" w:rsidRDefault="004F68A1" w:rsidP="004F68A1">
            <w:pPr>
              <w:pStyle w:val="affffffffffffffffffff8"/>
              <w:spacing w:before="48" w:after="48"/>
            </w:pPr>
            <w:r w:rsidRPr="00C3002A">
              <w:t>6</w:t>
            </w:r>
            <w:r>
              <w:rPr>
                <w:rFonts w:hint="eastAsia"/>
              </w:rPr>
              <w:t>3</w:t>
            </w:r>
            <w:r w:rsidRPr="00C3002A">
              <w:t>.</w:t>
            </w:r>
            <w:r>
              <w:rPr>
                <w:rFonts w:hint="eastAsia"/>
              </w:rPr>
              <w:t>0</w:t>
            </w:r>
          </w:p>
        </w:tc>
        <w:tc>
          <w:tcPr>
            <w:tcW w:w="826" w:type="dxa"/>
            <w:vAlign w:val="center"/>
          </w:tcPr>
          <w:p w:rsidR="004F68A1" w:rsidRPr="00566726" w:rsidRDefault="004F68A1" w:rsidP="004F68A1">
            <w:pPr>
              <w:pStyle w:val="affffffffffffffffffff8"/>
              <w:spacing w:before="48" w:after="48"/>
            </w:pPr>
            <w:r>
              <w:rPr>
                <w:rFonts w:hint="eastAsia"/>
              </w:rPr>
              <w:t>59.9</w:t>
            </w:r>
          </w:p>
        </w:tc>
        <w:tc>
          <w:tcPr>
            <w:tcW w:w="837" w:type="dxa"/>
            <w:vAlign w:val="center"/>
          </w:tcPr>
          <w:p w:rsidR="004F68A1" w:rsidRPr="00F46B5C" w:rsidRDefault="004F68A1" w:rsidP="004F68A1">
            <w:pPr>
              <w:pStyle w:val="affffffffffffffffffff8"/>
              <w:spacing w:before="48" w:after="48"/>
            </w:pPr>
            <w:r>
              <w:rPr>
                <w:rFonts w:hint="eastAsia"/>
              </w:rPr>
              <w:t>56.9</w:t>
            </w:r>
          </w:p>
        </w:tc>
        <w:tc>
          <w:tcPr>
            <w:tcW w:w="872" w:type="dxa"/>
            <w:vAlign w:val="center"/>
          </w:tcPr>
          <w:p w:rsidR="004F68A1" w:rsidRPr="005A1BE2" w:rsidRDefault="004F68A1" w:rsidP="004F68A1">
            <w:pPr>
              <w:pStyle w:val="affffffffffffffffffff8"/>
              <w:spacing w:before="48" w:after="48"/>
            </w:pPr>
            <w:r>
              <w:rPr>
                <w:rFonts w:hint="eastAsia"/>
              </w:rPr>
              <w:t>55.2</w:t>
            </w:r>
          </w:p>
        </w:tc>
        <w:tc>
          <w:tcPr>
            <w:tcW w:w="872" w:type="dxa"/>
            <w:vAlign w:val="center"/>
          </w:tcPr>
          <w:p w:rsidR="004F68A1" w:rsidRPr="004D5842" w:rsidRDefault="004F68A1" w:rsidP="004F68A1">
            <w:pPr>
              <w:pStyle w:val="affffffffffffffffffff8"/>
              <w:spacing w:before="48" w:after="48"/>
            </w:pPr>
            <w:r w:rsidRPr="004D5842">
              <w:t>5</w:t>
            </w:r>
            <w:r>
              <w:rPr>
                <w:rFonts w:hint="eastAsia"/>
              </w:rPr>
              <w:t>3.9</w:t>
            </w:r>
          </w:p>
        </w:tc>
        <w:tc>
          <w:tcPr>
            <w:tcW w:w="872" w:type="dxa"/>
            <w:vAlign w:val="center"/>
          </w:tcPr>
          <w:p w:rsidR="004F68A1" w:rsidRPr="00E849EE" w:rsidRDefault="004F68A1" w:rsidP="004F68A1">
            <w:pPr>
              <w:pStyle w:val="affffffffffffffffffff8"/>
              <w:spacing w:before="48" w:after="48"/>
            </w:pPr>
            <w:r>
              <w:rPr>
                <w:rFonts w:hint="eastAsia"/>
              </w:rPr>
              <w:t>52.2</w:t>
            </w:r>
          </w:p>
        </w:tc>
        <w:tc>
          <w:tcPr>
            <w:tcW w:w="872" w:type="dxa"/>
            <w:vAlign w:val="center"/>
          </w:tcPr>
          <w:p w:rsidR="004F68A1" w:rsidRPr="00B028DB" w:rsidRDefault="004F68A1" w:rsidP="004F68A1">
            <w:pPr>
              <w:pStyle w:val="affffffffffffffffffff8"/>
              <w:spacing w:before="48" w:after="48"/>
            </w:pPr>
            <w:r w:rsidRPr="00B028DB">
              <w:t>5</w:t>
            </w:r>
            <w:r>
              <w:rPr>
                <w:rFonts w:hint="eastAsia"/>
              </w:rPr>
              <w:t>0.9</w:t>
            </w:r>
          </w:p>
        </w:tc>
        <w:tc>
          <w:tcPr>
            <w:tcW w:w="996" w:type="dxa"/>
            <w:vAlign w:val="center"/>
          </w:tcPr>
          <w:p w:rsidR="004F68A1" w:rsidRPr="00D953B2" w:rsidRDefault="004F68A1" w:rsidP="004F68A1">
            <w:pPr>
              <w:pStyle w:val="affffffffffffffffffff8"/>
              <w:spacing w:before="48" w:after="48"/>
            </w:pPr>
            <w:r>
              <w:rPr>
                <w:rFonts w:hint="eastAsia"/>
              </w:rPr>
              <w:t>49.9</w:t>
            </w:r>
          </w:p>
        </w:tc>
        <w:tc>
          <w:tcPr>
            <w:tcW w:w="996" w:type="dxa"/>
            <w:vAlign w:val="center"/>
          </w:tcPr>
          <w:p w:rsidR="004F68A1" w:rsidRPr="006265A0" w:rsidRDefault="006100D9" w:rsidP="004F68A1">
            <w:pPr>
              <w:pStyle w:val="affffffffffffffffffff8"/>
              <w:spacing w:before="48" w:after="48"/>
            </w:pPr>
            <w:r>
              <w:rPr>
                <w:rFonts w:hint="eastAsia"/>
              </w:rPr>
              <w:t>49</w:t>
            </w:r>
            <w:r w:rsidR="004F68A1">
              <w:rPr>
                <w:rFonts w:hint="eastAsia"/>
              </w:rPr>
              <w:t>.2</w:t>
            </w:r>
          </w:p>
        </w:tc>
        <w:tc>
          <w:tcPr>
            <w:tcW w:w="996" w:type="dxa"/>
            <w:vAlign w:val="center"/>
          </w:tcPr>
          <w:p w:rsidR="004F68A1" w:rsidRPr="00597B08" w:rsidRDefault="004F68A1" w:rsidP="004F68A1">
            <w:pPr>
              <w:pStyle w:val="affffffffffffffffffff8"/>
              <w:spacing w:before="48" w:after="48"/>
            </w:pPr>
            <w:r>
              <w:rPr>
                <w:rFonts w:hint="eastAsia"/>
              </w:rPr>
              <w:t>48</w:t>
            </w:r>
            <w:r w:rsidRPr="00597B08">
              <w:t>.</w:t>
            </w:r>
            <w:r>
              <w:rPr>
                <w:rFonts w:hint="eastAsia"/>
              </w:rPr>
              <w:t>2</w:t>
            </w:r>
          </w:p>
        </w:tc>
        <w:tc>
          <w:tcPr>
            <w:tcW w:w="996" w:type="dxa"/>
            <w:vAlign w:val="center"/>
          </w:tcPr>
          <w:p w:rsidR="004F68A1" w:rsidRPr="00A941C9" w:rsidRDefault="004F68A1" w:rsidP="004F68A1">
            <w:pPr>
              <w:pStyle w:val="affffffffffffffffffff8"/>
              <w:spacing w:before="48" w:after="48"/>
            </w:pPr>
            <w:r>
              <w:rPr>
                <w:rFonts w:hint="eastAsia"/>
              </w:rPr>
              <w:t>47.4</w:t>
            </w:r>
          </w:p>
        </w:tc>
        <w:tc>
          <w:tcPr>
            <w:tcW w:w="996" w:type="dxa"/>
            <w:vAlign w:val="center"/>
          </w:tcPr>
          <w:p w:rsidR="004F68A1" w:rsidRPr="005E2C83" w:rsidRDefault="004F68A1" w:rsidP="004F68A1">
            <w:pPr>
              <w:pStyle w:val="affffffffffffffffffff8"/>
              <w:spacing w:before="48" w:after="48"/>
            </w:pPr>
            <w:r>
              <w:rPr>
                <w:rFonts w:hint="eastAsia"/>
              </w:rPr>
              <w:t>46.9</w:t>
            </w:r>
          </w:p>
        </w:tc>
      </w:tr>
      <w:tr w:rsidR="004F68A1" w:rsidRPr="00675C2F" w:rsidTr="004F68A1">
        <w:trPr>
          <w:trHeight w:val="426"/>
          <w:jc w:val="center"/>
        </w:trPr>
        <w:tc>
          <w:tcPr>
            <w:tcW w:w="1248" w:type="dxa"/>
            <w:vMerge/>
            <w:vAlign w:val="center"/>
          </w:tcPr>
          <w:p w:rsidR="004F68A1" w:rsidRPr="00675C2F"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203</w:t>
            </w:r>
            <w:r>
              <w:rPr>
                <w:rFonts w:hint="eastAsia"/>
                <w:snapToGrid w:val="0"/>
              </w:rPr>
              <w:t>6</w:t>
            </w:r>
            <w:r w:rsidRPr="00675C2F">
              <w:rPr>
                <w:rFonts w:hint="eastAsia"/>
                <w:snapToGrid w:val="0"/>
              </w:rPr>
              <w:t>年</w:t>
            </w:r>
          </w:p>
        </w:tc>
        <w:tc>
          <w:tcPr>
            <w:tcW w:w="825" w:type="dxa"/>
            <w:vAlign w:val="center"/>
          </w:tcPr>
          <w:p w:rsidR="004F68A1" w:rsidRDefault="004F68A1" w:rsidP="004F68A1">
            <w:pPr>
              <w:pStyle w:val="affffffffffffffffffff8"/>
              <w:spacing w:before="48" w:after="48"/>
            </w:pPr>
            <w:r w:rsidRPr="00C3002A">
              <w:t>6</w:t>
            </w:r>
            <w:r>
              <w:rPr>
                <w:rFonts w:hint="eastAsia"/>
              </w:rPr>
              <w:t>3.2</w:t>
            </w:r>
          </w:p>
        </w:tc>
        <w:tc>
          <w:tcPr>
            <w:tcW w:w="826" w:type="dxa"/>
            <w:vAlign w:val="center"/>
          </w:tcPr>
          <w:p w:rsidR="004F68A1" w:rsidRDefault="004F68A1" w:rsidP="004F68A1">
            <w:pPr>
              <w:pStyle w:val="affffffffffffffffffff8"/>
              <w:spacing w:before="48" w:after="48"/>
            </w:pPr>
            <w:r>
              <w:rPr>
                <w:rFonts w:hint="eastAsia"/>
              </w:rPr>
              <w:t>60.2</w:t>
            </w:r>
          </w:p>
        </w:tc>
        <w:tc>
          <w:tcPr>
            <w:tcW w:w="837" w:type="dxa"/>
            <w:vAlign w:val="center"/>
          </w:tcPr>
          <w:p w:rsidR="004F68A1" w:rsidRDefault="004F68A1" w:rsidP="004F68A1">
            <w:pPr>
              <w:pStyle w:val="affffffffffffffffffff8"/>
              <w:spacing w:before="48" w:after="48"/>
            </w:pPr>
            <w:r>
              <w:rPr>
                <w:rFonts w:hint="eastAsia"/>
              </w:rPr>
              <w:t>57.2</w:t>
            </w:r>
          </w:p>
        </w:tc>
        <w:tc>
          <w:tcPr>
            <w:tcW w:w="872" w:type="dxa"/>
            <w:vAlign w:val="center"/>
          </w:tcPr>
          <w:p w:rsidR="004F68A1" w:rsidRDefault="004F68A1" w:rsidP="004F68A1">
            <w:pPr>
              <w:pStyle w:val="affffffffffffffffffff8"/>
              <w:spacing w:before="48" w:after="48"/>
            </w:pPr>
            <w:r>
              <w:rPr>
                <w:rFonts w:hint="eastAsia"/>
              </w:rPr>
              <w:t>55.4</w:t>
            </w:r>
          </w:p>
        </w:tc>
        <w:tc>
          <w:tcPr>
            <w:tcW w:w="872" w:type="dxa"/>
            <w:vAlign w:val="center"/>
          </w:tcPr>
          <w:p w:rsidR="004F68A1" w:rsidRDefault="004F68A1" w:rsidP="004F68A1">
            <w:pPr>
              <w:pStyle w:val="affffffffffffffffffff8"/>
              <w:spacing w:before="48" w:after="48"/>
            </w:pPr>
            <w:r w:rsidRPr="004D5842">
              <w:t>5</w:t>
            </w:r>
            <w:r>
              <w:rPr>
                <w:rFonts w:hint="eastAsia"/>
              </w:rPr>
              <w:t>4.1</w:t>
            </w:r>
          </w:p>
        </w:tc>
        <w:tc>
          <w:tcPr>
            <w:tcW w:w="872" w:type="dxa"/>
            <w:vAlign w:val="center"/>
          </w:tcPr>
          <w:p w:rsidR="004F68A1" w:rsidRDefault="004F68A1" w:rsidP="004F68A1">
            <w:pPr>
              <w:pStyle w:val="affffffffffffffffffff8"/>
              <w:spacing w:before="48" w:after="48"/>
            </w:pPr>
            <w:r>
              <w:rPr>
                <w:rFonts w:hint="eastAsia"/>
              </w:rPr>
              <w:t>52.4</w:t>
            </w:r>
          </w:p>
        </w:tc>
        <w:tc>
          <w:tcPr>
            <w:tcW w:w="872" w:type="dxa"/>
            <w:vAlign w:val="center"/>
          </w:tcPr>
          <w:p w:rsidR="004F68A1" w:rsidRDefault="004F68A1" w:rsidP="004F68A1">
            <w:pPr>
              <w:pStyle w:val="affffffffffffffffffff8"/>
              <w:spacing w:before="48" w:after="48"/>
            </w:pPr>
            <w:r>
              <w:rPr>
                <w:rFonts w:hint="eastAsia"/>
              </w:rPr>
              <w:t>51.1</w:t>
            </w:r>
          </w:p>
        </w:tc>
        <w:tc>
          <w:tcPr>
            <w:tcW w:w="996" w:type="dxa"/>
            <w:vAlign w:val="center"/>
          </w:tcPr>
          <w:p w:rsidR="004F68A1" w:rsidRDefault="004F68A1" w:rsidP="004F68A1">
            <w:pPr>
              <w:pStyle w:val="affffffffffffffffffff8"/>
              <w:spacing w:before="48" w:after="48"/>
            </w:pPr>
            <w:r>
              <w:rPr>
                <w:rFonts w:hint="eastAsia"/>
              </w:rPr>
              <w:t>50.2</w:t>
            </w:r>
          </w:p>
        </w:tc>
        <w:tc>
          <w:tcPr>
            <w:tcW w:w="996" w:type="dxa"/>
            <w:vAlign w:val="center"/>
          </w:tcPr>
          <w:p w:rsidR="004F68A1" w:rsidRDefault="004F68A1" w:rsidP="004F68A1">
            <w:pPr>
              <w:pStyle w:val="affffffffffffffffffff8"/>
              <w:spacing w:before="48" w:after="48"/>
            </w:pPr>
            <w:r>
              <w:rPr>
                <w:rFonts w:hint="eastAsia"/>
              </w:rPr>
              <w:t>49.4</w:t>
            </w:r>
          </w:p>
        </w:tc>
        <w:tc>
          <w:tcPr>
            <w:tcW w:w="996" w:type="dxa"/>
            <w:vAlign w:val="center"/>
          </w:tcPr>
          <w:p w:rsidR="004F68A1" w:rsidRDefault="004F68A1" w:rsidP="004F68A1">
            <w:pPr>
              <w:pStyle w:val="affffffffffffffffffff8"/>
              <w:spacing w:before="48" w:after="48"/>
            </w:pPr>
            <w:r>
              <w:rPr>
                <w:rFonts w:hint="eastAsia"/>
              </w:rPr>
              <w:t>48.4</w:t>
            </w:r>
          </w:p>
        </w:tc>
        <w:tc>
          <w:tcPr>
            <w:tcW w:w="996" w:type="dxa"/>
            <w:vAlign w:val="center"/>
          </w:tcPr>
          <w:p w:rsidR="004F68A1" w:rsidRDefault="004F68A1" w:rsidP="004F68A1">
            <w:pPr>
              <w:pStyle w:val="affffffffffffffffffff8"/>
              <w:spacing w:before="48" w:after="48"/>
            </w:pPr>
            <w:r>
              <w:rPr>
                <w:rFonts w:hint="eastAsia"/>
              </w:rPr>
              <w:t>47.6</w:t>
            </w:r>
          </w:p>
        </w:tc>
        <w:tc>
          <w:tcPr>
            <w:tcW w:w="996" w:type="dxa"/>
            <w:vAlign w:val="center"/>
          </w:tcPr>
          <w:p w:rsidR="004F68A1" w:rsidRDefault="004F68A1" w:rsidP="004F68A1">
            <w:pPr>
              <w:pStyle w:val="affffffffffffffffffff8"/>
              <w:spacing w:before="48" w:after="48"/>
            </w:pPr>
            <w:r>
              <w:rPr>
                <w:rFonts w:hint="eastAsia"/>
              </w:rPr>
              <w:t>47.2</w:t>
            </w:r>
          </w:p>
        </w:tc>
      </w:tr>
      <w:tr w:rsidR="004F68A1" w:rsidRPr="00675C2F" w:rsidTr="004F68A1">
        <w:trPr>
          <w:trHeight w:val="426"/>
          <w:jc w:val="center"/>
        </w:trPr>
        <w:tc>
          <w:tcPr>
            <w:tcW w:w="13454" w:type="dxa"/>
            <w:gridSpan w:val="14"/>
            <w:vAlign w:val="center"/>
          </w:tcPr>
          <w:p w:rsidR="004F68A1" w:rsidRPr="00675C2F" w:rsidRDefault="004F68A1" w:rsidP="004F68A1">
            <w:pPr>
              <w:pStyle w:val="affffffffffffffffffff8"/>
              <w:spacing w:before="48" w:after="48"/>
            </w:pPr>
            <w:r w:rsidRPr="00675C2F">
              <w:rPr>
                <w:rFonts w:hint="eastAsia"/>
              </w:rPr>
              <w:t>高峰</w:t>
            </w:r>
          </w:p>
        </w:tc>
      </w:tr>
      <w:tr w:rsidR="004F68A1" w:rsidRPr="00675C2F" w:rsidTr="004F68A1">
        <w:trPr>
          <w:trHeight w:val="426"/>
          <w:jc w:val="center"/>
        </w:trPr>
        <w:tc>
          <w:tcPr>
            <w:tcW w:w="1248" w:type="dxa"/>
            <w:vMerge w:val="restart"/>
            <w:vAlign w:val="center"/>
          </w:tcPr>
          <w:p w:rsidR="004F68A1" w:rsidRPr="00675C2F" w:rsidRDefault="004F68A1" w:rsidP="004F68A1">
            <w:pPr>
              <w:pStyle w:val="affffffffffffffffffff8"/>
              <w:spacing w:before="48" w:after="48"/>
              <w:rPr>
                <w:snapToGrid w:val="0"/>
              </w:rPr>
            </w:pPr>
            <w:r w:rsidRPr="009E2777">
              <w:rPr>
                <w:rFonts w:hint="eastAsia"/>
                <w:snapToGrid w:val="0"/>
              </w:rPr>
              <w:t>文华路东侧道路</w:t>
            </w: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2022</w:t>
            </w:r>
            <w:r w:rsidRPr="00675C2F">
              <w:rPr>
                <w:rFonts w:hint="eastAsia"/>
                <w:snapToGrid w:val="0"/>
              </w:rPr>
              <w:t>年</w:t>
            </w:r>
          </w:p>
        </w:tc>
        <w:tc>
          <w:tcPr>
            <w:tcW w:w="825" w:type="dxa"/>
            <w:vAlign w:val="center"/>
          </w:tcPr>
          <w:p w:rsidR="004F68A1" w:rsidRPr="00D221BE" w:rsidRDefault="004F68A1" w:rsidP="004F68A1">
            <w:pPr>
              <w:pStyle w:val="affffffffffffffffffff8"/>
              <w:spacing w:before="48" w:after="48"/>
            </w:pPr>
            <w:r>
              <w:rPr>
                <w:rFonts w:hint="eastAsia"/>
              </w:rPr>
              <w:t>71.6</w:t>
            </w:r>
          </w:p>
        </w:tc>
        <w:tc>
          <w:tcPr>
            <w:tcW w:w="826" w:type="dxa"/>
            <w:vAlign w:val="center"/>
          </w:tcPr>
          <w:p w:rsidR="004F68A1" w:rsidRPr="009B092C" w:rsidRDefault="004F68A1" w:rsidP="004F68A1">
            <w:pPr>
              <w:pStyle w:val="affffffffffffffffffff8"/>
              <w:spacing w:before="48" w:after="48"/>
            </w:pPr>
            <w:r>
              <w:rPr>
                <w:rFonts w:hint="eastAsia"/>
              </w:rPr>
              <w:t>68.6</w:t>
            </w:r>
          </w:p>
        </w:tc>
        <w:tc>
          <w:tcPr>
            <w:tcW w:w="837" w:type="dxa"/>
            <w:vAlign w:val="center"/>
          </w:tcPr>
          <w:p w:rsidR="004F68A1" w:rsidRPr="004D500E" w:rsidRDefault="004F68A1" w:rsidP="004F68A1">
            <w:pPr>
              <w:pStyle w:val="affffffffffffffffffff8"/>
              <w:spacing w:before="48" w:after="48"/>
            </w:pPr>
            <w:r w:rsidRPr="004D500E">
              <w:t>6</w:t>
            </w:r>
            <w:r>
              <w:rPr>
                <w:rFonts w:hint="eastAsia"/>
              </w:rPr>
              <w:t>5.6</w:t>
            </w:r>
          </w:p>
        </w:tc>
        <w:tc>
          <w:tcPr>
            <w:tcW w:w="872" w:type="dxa"/>
            <w:vAlign w:val="center"/>
          </w:tcPr>
          <w:p w:rsidR="004F68A1" w:rsidRPr="00D90CFC" w:rsidRDefault="004F68A1" w:rsidP="004F68A1">
            <w:pPr>
              <w:pStyle w:val="affffffffffffffffffff8"/>
              <w:spacing w:before="48" w:after="48"/>
            </w:pPr>
            <w:r>
              <w:rPr>
                <w:rFonts w:hint="eastAsia"/>
              </w:rPr>
              <w:t>63.8</w:t>
            </w:r>
          </w:p>
        </w:tc>
        <w:tc>
          <w:tcPr>
            <w:tcW w:w="872" w:type="dxa"/>
            <w:vAlign w:val="center"/>
          </w:tcPr>
          <w:p w:rsidR="004F68A1" w:rsidRPr="00C8243D" w:rsidRDefault="004F68A1" w:rsidP="004F68A1">
            <w:pPr>
              <w:pStyle w:val="affffffffffffffffffff8"/>
              <w:spacing w:before="48" w:after="48"/>
            </w:pPr>
            <w:r w:rsidRPr="00C8243D">
              <w:t>6</w:t>
            </w:r>
            <w:r>
              <w:rPr>
                <w:rFonts w:hint="eastAsia"/>
              </w:rPr>
              <w:t>2.6</w:t>
            </w:r>
          </w:p>
        </w:tc>
        <w:tc>
          <w:tcPr>
            <w:tcW w:w="872" w:type="dxa"/>
            <w:vAlign w:val="center"/>
          </w:tcPr>
          <w:p w:rsidR="004F68A1" w:rsidRPr="000D7020" w:rsidRDefault="004F68A1" w:rsidP="004F68A1">
            <w:pPr>
              <w:pStyle w:val="affffffffffffffffffff8"/>
              <w:spacing w:before="48" w:after="48"/>
            </w:pPr>
            <w:r>
              <w:rPr>
                <w:rFonts w:hint="eastAsia"/>
              </w:rPr>
              <w:t>60.8</w:t>
            </w:r>
          </w:p>
        </w:tc>
        <w:tc>
          <w:tcPr>
            <w:tcW w:w="872" w:type="dxa"/>
            <w:vAlign w:val="center"/>
          </w:tcPr>
          <w:p w:rsidR="004F68A1" w:rsidRPr="00B8287D" w:rsidRDefault="004F68A1" w:rsidP="004F68A1">
            <w:pPr>
              <w:pStyle w:val="affffffffffffffffffff8"/>
              <w:spacing w:before="48" w:after="48"/>
            </w:pPr>
            <w:r>
              <w:rPr>
                <w:rFonts w:hint="eastAsia"/>
              </w:rPr>
              <w:t>59.6</w:t>
            </w:r>
          </w:p>
        </w:tc>
        <w:tc>
          <w:tcPr>
            <w:tcW w:w="996" w:type="dxa"/>
            <w:vAlign w:val="center"/>
          </w:tcPr>
          <w:p w:rsidR="004F68A1" w:rsidRPr="0095165E" w:rsidRDefault="004F68A1" w:rsidP="004F68A1">
            <w:pPr>
              <w:pStyle w:val="affffffffffffffffffff8"/>
              <w:spacing w:before="48" w:after="48"/>
            </w:pPr>
            <w:r w:rsidRPr="0095165E">
              <w:t>5</w:t>
            </w:r>
            <w:r>
              <w:rPr>
                <w:rFonts w:hint="eastAsia"/>
              </w:rPr>
              <w:t>8.6</w:t>
            </w:r>
          </w:p>
        </w:tc>
        <w:tc>
          <w:tcPr>
            <w:tcW w:w="996" w:type="dxa"/>
            <w:vAlign w:val="center"/>
          </w:tcPr>
          <w:p w:rsidR="004F68A1" w:rsidRPr="00AF0DFC" w:rsidRDefault="004F68A1" w:rsidP="004F68A1">
            <w:pPr>
              <w:pStyle w:val="affffffffffffffffffff8"/>
              <w:spacing w:before="48" w:after="48"/>
            </w:pPr>
            <w:r w:rsidRPr="00AF0DFC">
              <w:t>5</w:t>
            </w:r>
            <w:r>
              <w:rPr>
                <w:rFonts w:hint="eastAsia"/>
              </w:rPr>
              <w:t>7.8</w:t>
            </w:r>
          </w:p>
        </w:tc>
        <w:tc>
          <w:tcPr>
            <w:tcW w:w="996" w:type="dxa"/>
            <w:vAlign w:val="center"/>
          </w:tcPr>
          <w:p w:rsidR="004F68A1" w:rsidRPr="00D74666" w:rsidRDefault="004F68A1" w:rsidP="004F68A1">
            <w:pPr>
              <w:pStyle w:val="affffffffffffffffffff8"/>
              <w:spacing w:before="48" w:after="48"/>
            </w:pPr>
            <w:r w:rsidRPr="00D74666">
              <w:t>5</w:t>
            </w:r>
            <w:r>
              <w:rPr>
                <w:rFonts w:hint="eastAsia"/>
              </w:rPr>
              <w:t>6.9</w:t>
            </w:r>
          </w:p>
        </w:tc>
        <w:tc>
          <w:tcPr>
            <w:tcW w:w="996" w:type="dxa"/>
            <w:vAlign w:val="center"/>
          </w:tcPr>
          <w:p w:rsidR="004F68A1" w:rsidRPr="00203E1D" w:rsidRDefault="004F68A1" w:rsidP="004F68A1">
            <w:pPr>
              <w:pStyle w:val="affffffffffffffffffff8"/>
              <w:spacing w:before="48" w:after="48"/>
            </w:pPr>
            <w:r w:rsidRPr="00203E1D">
              <w:t>56.</w:t>
            </w:r>
            <w:r>
              <w:rPr>
                <w:rFonts w:hint="eastAsia"/>
              </w:rPr>
              <w:t>1</w:t>
            </w:r>
          </w:p>
        </w:tc>
        <w:tc>
          <w:tcPr>
            <w:tcW w:w="996" w:type="dxa"/>
            <w:vAlign w:val="center"/>
          </w:tcPr>
          <w:p w:rsidR="004F68A1" w:rsidRPr="00DA152F" w:rsidRDefault="004F68A1" w:rsidP="004F68A1">
            <w:pPr>
              <w:pStyle w:val="affffffffffffffffffff8"/>
              <w:spacing w:before="48" w:after="48"/>
            </w:pPr>
            <w:r>
              <w:rPr>
                <w:rFonts w:hint="eastAsia"/>
              </w:rPr>
              <w:t>55.6</w:t>
            </w:r>
          </w:p>
        </w:tc>
      </w:tr>
      <w:tr w:rsidR="004F68A1" w:rsidRPr="00675C2F" w:rsidTr="004F68A1">
        <w:trPr>
          <w:trHeight w:val="426"/>
          <w:jc w:val="center"/>
        </w:trPr>
        <w:tc>
          <w:tcPr>
            <w:tcW w:w="1248" w:type="dxa"/>
            <w:vMerge/>
            <w:vAlign w:val="center"/>
          </w:tcPr>
          <w:p w:rsidR="004F68A1" w:rsidRPr="00675C2F"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2028</w:t>
            </w:r>
            <w:r w:rsidRPr="00675C2F">
              <w:rPr>
                <w:rFonts w:hint="eastAsia"/>
                <w:snapToGrid w:val="0"/>
              </w:rPr>
              <w:t>年</w:t>
            </w:r>
          </w:p>
        </w:tc>
        <w:tc>
          <w:tcPr>
            <w:tcW w:w="825" w:type="dxa"/>
            <w:vAlign w:val="center"/>
          </w:tcPr>
          <w:p w:rsidR="004F68A1" w:rsidRPr="00D221BE" w:rsidRDefault="004F68A1" w:rsidP="004F68A1">
            <w:pPr>
              <w:pStyle w:val="affffffffffffffffffff8"/>
              <w:spacing w:before="48" w:after="48"/>
            </w:pPr>
            <w:r w:rsidRPr="00D221BE">
              <w:t>7</w:t>
            </w:r>
            <w:r>
              <w:rPr>
                <w:rFonts w:hint="eastAsia"/>
              </w:rPr>
              <w:t>2.2</w:t>
            </w:r>
          </w:p>
        </w:tc>
        <w:tc>
          <w:tcPr>
            <w:tcW w:w="826" w:type="dxa"/>
            <w:vAlign w:val="center"/>
          </w:tcPr>
          <w:p w:rsidR="004F68A1" w:rsidRPr="009B092C" w:rsidRDefault="004F68A1" w:rsidP="004F68A1">
            <w:pPr>
              <w:pStyle w:val="affffffffffffffffffff8"/>
              <w:spacing w:before="48" w:after="48"/>
            </w:pPr>
            <w:r>
              <w:rPr>
                <w:rFonts w:hint="eastAsia"/>
              </w:rPr>
              <w:t>69.2</w:t>
            </w:r>
          </w:p>
        </w:tc>
        <w:tc>
          <w:tcPr>
            <w:tcW w:w="837" w:type="dxa"/>
            <w:vAlign w:val="center"/>
          </w:tcPr>
          <w:p w:rsidR="004F68A1" w:rsidRPr="004D500E" w:rsidRDefault="004F68A1" w:rsidP="004F68A1">
            <w:pPr>
              <w:pStyle w:val="affffffffffffffffffff8"/>
              <w:spacing w:before="48" w:after="48"/>
            </w:pPr>
            <w:r w:rsidRPr="004D500E">
              <w:t>6</w:t>
            </w:r>
            <w:r>
              <w:rPr>
                <w:rFonts w:hint="eastAsia"/>
              </w:rPr>
              <w:t>6.2</w:t>
            </w:r>
          </w:p>
        </w:tc>
        <w:tc>
          <w:tcPr>
            <w:tcW w:w="872" w:type="dxa"/>
            <w:vAlign w:val="center"/>
          </w:tcPr>
          <w:p w:rsidR="004F68A1" w:rsidRPr="00D90CFC" w:rsidRDefault="004F68A1" w:rsidP="004F68A1">
            <w:pPr>
              <w:pStyle w:val="affffffffffffffffffff8"/>
              <w:spacing w:before="48" w:after="48"/>
            </w:pPr>
            <w:r>
              <w:rPr>
                <w:rFonts w:hint="eastAsia"/>
              </w:rPr>
              <w:t>64.4</w:t>
            </w:r>
          </w:p>
        </w:tc>
        <w:tc>
          <w:tcPr>
            <w:tcW w:w="872" w:type="dxa"/>
            <w:vAlign w:val="center"/>
          </w:tcPr>
          <w:p w:rsidR="004F68A1" w:rsidRPr="00C8243D" w:rsidRDefault="004F68A1" w:rsidP="004F68A1">
            <w:pPr>
              <w:pStyle w:val="affffffffffffffffffff8"/>
              <w:spacing w:before="48" w:after="48"/>
            </w:pPr>
            <w:r w:rsidRPr="00C8243D">
              <w:t>6</w:t>
            </w:r>
            <w:r>
              <w:rPr>
                <w:rFonts w:hint="eastAsia"/>
              </w:rPr>
              <w:t>3.2</w:t>
            </w:r>
          </w:p>
        </w:tc>
        <w:tc>
          <w:tcPr>
            <w:tcW w:w="872" w:type="dxa"/>
            <w:vAlign w:val="center"/>
          </w:tcPr>
          <w:p w:rsidR="004F68A1" w:rsidRPr="000D7020" w:rsidRDefault="004F68A1" w:rsidP="004F68A1">
            <w:pPr>
              <w:pStyle w:val="affffffffffffffffffff8"/>
              <w:spacing w:before="48" w:after="48"/>
            </w:pPr>
            <w:r>
              <w:rPr>
                <w:rFonts w:hint="eastAsia"/>
              </w:rPr>
              <w:t>61.4</w:t>
            </w:r>
          </w:p>
        </w:tc>
        <w:tc>
          <w:tcPr>
            <w:tcW w:w="872" w:type="dxa"/>
            <w:vAlign w:val="center"/>
          </w:tcPr>
          <w:p w:rsidR="004F68A1" w:rsidRPr="00B8287D" w:rsidRDefault="004F68A1" w:rsidP="004F68A1">
            <w:pPr>
              <w:pStyle w:val="affffffffffffffffffff8"/>
              <w:spacing w:before="48" w:after="48"/>
            </w:pPr>
            <w:r w:rsidRPr="00B8287D">
              <w:t>6</w:t>
            </w:r>
            <w:r>
              <w:rPr>
                <w:rFonts w:hint="eastAsia"/>
              </w:rPr>
              <w:t>0.2</w:t>
            </w:r>
          </w:p>
        </w:tc>
        <w:tc>
          <w:tcPr>
            <w:tcW w:w="996" w:type="dxa"/>
            <w:vAlign w:val="center"/>
          </w:tcPr>
          <w:p w:rsidR="004F68A1" w:rsidRPr="0095165E" w:rsidRDefault="004F68A1" w:rsidP="004F68A1">
            <w:pPr>
              <w:pStyle w:val="affffffffffffffffffff8"/>
              <w:spacing w:before="48" w:after="48"/>
            </w:pPr>
            <w:r>
              <w:rPr>
                <w:rFonts w:hint="eastAsia"/>
              </w:rPr>
              <w:t>59.2</w:t>
            </w:r>
          </w:p>
        </w:tc>
        <w:tc>
          <w:tcPr>
            <w:tcW w:w="996" w:type="dxa"/>
            <w:vAlign w:val="center"/>
          </w:tcPr>
          <w:p w:rsidR="004F68A1" w:rsidRPr="00AF0DFC" w:rsidRDefault="004F68A1" w:rsidP="004F68A1">
            <w:pPr>
              <w:pStyle w:val="affffffffffffffffffff8"/>
              <w:spacing w:before="48" w:after="48"/>
            </w:pPr>
            <w:r w:rsidRPr="00AF0DFC">
              <w:t>5</w:t>
            </w:r>
            <w:r>
              <w:rPr>
                <w:rFonts w:hint="eastAsia"/>
              </w:rPr>
              <w:t>8.4</w:t>
            </w:r>
          </w:p>
        </w:tc>
        <w:tc>
          <w:tcPr>
            <w:tcW w:w="996" w:type="dxa"/>
            <w:vAlign w:val="center"/>
          </w:tcPr>
          <w:p w:rsidR="004F68A1" w:rsidRPr="00D74666" w:rsidRDefault="004F68A1" w:rsidP="004F68A1">
            <w:pPr>
              <w:pStyle w:val="affffffffffffffffffff8"/>
              <w:spacing w:before="48" w:after="48"/>
            </w:pPr>
            <w:r w:rsidRPr="00D74666">
              <w:t>5</w:t>
            </w:r>
            <w:r>
              <w:rPr>
                <w:rFonts w:hint="eastAsia"/>
              </w:rPr>
              <w:t>7.4</w:t>
            </w:r>
          </w:p>
        </w:tc>
        <w:tc>
          <w:tcPr>
            <w:tcW w:w="996" w:type="dxa"/>
            <w:vAlign w:val="center"/>
          </w:tcPr>
          <w:p w:rsidR="004F68A1" w:rsidRPr="00203E1D" w:rsidRDefault="004F68A1" w:rsidP="004F68A1">
            <w:pPr>
              <w:pStyle w:val="affffffffffffffffffff8"/>
              <w:spacing w:before="48" w:after="48"/>
            </w:pPr>
            <w:r w:rsidRPr="00203E1D">
              <w:t>5</w:t>
            </w:r>
            <w:r>
              <w:rPr>
                <w:rFonts w:hint="eastAsia"/>
              </w:rPr>
              <w:t>6.6</w:t>
            </w:r>
          </w:p>
        </w:tc>
        <w:tc>
          <w:tcPr>
            <w:tcW w:w="996" w:type="dxa"/>
            <w:vAlign w:val="center"/>
          </w:tcPr>
          <w:p w:rsidR="004F68A1" w:rsidRPr="00DA152F" w:rsidRDefault="004F68A1" w:rsidP="004F68A1">
            <w:pPr>
              <w:pStyle w:val="affffffffffffffffffff8"/>
              <w:spacing w:before="48" w:after="48"/>
            </w:pPr>
            <w:r w:rsidRPr="00DA152F">
              <w:t>5</w:t>
            </w:r>
            <w:r>
              <w:rPr>
                <w:rFonts w:hint="eastAsia"/>
              </w:rPr>
              <w:t>6.2</w:t>
            </w:r>
          </w:p>
        </w:tc>
      </w:tr>
      <w:tr w:rsidR="004F68A1" w:rsidRPr="00675C2F" w:rsidTr="004F68A1">
        <w:trPr>
          <w:trHeight w:val="426"/>
          <w:jc w:val="center"/>
        </w:trPr>
        <w:tc>
          <w:tcPr>
            <w:tcW w:w="1248" w:type="dxa"/>
            <w:vMerge/>
            <w:vAlign w:val="center"/>
          </w:tcPr>
          <w:p w:rsidR="004F68A1" w:rsidRPr="00675C2F"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203</w:t>
            </w:r>
            <w:r>
              <w:rPr>
                <w:rFonts w:hint="eastAsia"/>
                <w:snapToGrid w:val="0"/>
              </w:rPr>
              <w:t>6</w:t>
            </w:r>
            <w:r w:rsidRPr="00675C2F">
              <w:rPr>
                <w:rFonts w:hint="eastAsia"/>
                <w:snapToGrid w:val="0"/>
              </w:rPr>
              <w:t>年</w:t>
            </w:r>
          </w:p>
        </w:tc>
        <w:tc>
          <w:tcPr>
            <w:tcW w:w="825" w:type="dxa"/>
            <w:vAlign w:val="center"/>
          </w:tcPr>
          <w:p w:rsidR="004F68A1" w:rsidRDefault="004F68A1" w:rsidP="004F68A1">
            <w:pPr>
              <w:pStyle w:val="affffffffffffffffffff8"/>
              <w:spacing w:before="48" w:after="48"/>
            </w:pPr>
            <w:r w:rsidRPr="00D221BE">
              <w:t>7</w:t>
            </w:r>
            <w:r>
              <w:rPr>
                <w:rFonts w:hint="eastAsia"/>
              </w:rPr>
              <w:t>2.4</w:t>
            </w:r>
          </w:p>
        </w:tc>
        <w:tc>
          <w:tcPr>
            <w:tcW w:w="826" w:type="dxa"/>
            <w:vAlign w:val="center"/>
          </w:tcPr>
          <w:p w:rsidR="004F68A1" w:rsidRDefault="004F68A1" w:rsidP="004F68A1">
            <w:pPr>
              <w:pStyle w:val="affffffffffffffffffff8"/>
              <w:spacing w:before="48" w:after="48"/>
            </w:pPr>
            <w:r>
              <w:rPr>
                <w:rFonts w:hint="eastAsia"/>
              </w:rPr>
              <w:t>69.4</w:t>
            </w:r>
          </w:p>
        </w:tc>
        <w:tc>
          <w:tcPr>
            <w:tcW w:w="837" w:type="dxa"/>
            <w:vAlign w:val="center"/>
          </w:tcPr>
          <w:p w:rsidR="004F68A1" w:rsidRDefault="004F68A1" w:rsidP="004F68A1">
            <w:pPr>
              <w:pStyle w:val="affffffffffffffffffff8"/>
              <w:spacing w:before="48" w:after="48"/>
            </w:pPr>
            <w:r w:rsidRPr="004D500E">
              <w:t>6</w:t>
            </w:r>
            <w:r>
              <w:rPr>
                <w:rFonts w:hint="eastAsia"/>
              </w:rPr>
              <w:t>6.4</w:t>
            </w:r>
          </w:p>
        </w:tc>
        <w:tc>
          <w:tcPr>
            <w:tcW w:w="872" w:type="dxa"/>
            <w:vAlign w:val="center"/>
          </w:tcPr>
          <w:p w:rsidR="004F68A1" w:rsidRDefault="004F68A1" w:rsidP="004F68A1">
            <w:pPr>
              <w:pStyle w:val="affffffffffffffffffff8"/>
              <w:spacing w:before="48" w:after="48"/>
            </w:pPr>
            <w:r>
              <w:rPr>
                <w:rFonts w:hint="eastAsia"/>
              </w:rPr>
              <w:t>65.6</w:t>
            </w:r>
          </w:p>
        </w:tc>
        <w:tc>
          <w:tcPr>
            <w:tcW w:w="872" w:type="dxa"/>
            <w:vAlign w:val="center"/>
          </w:tcPr>
          <w:p w:rsidR="004F68A1" w:rsidRDefault="004F68A1" w:rsidP="004F68A1">
            <w:pPr>
              <w:pStyle w:val="affffffffffffffffffff8"/>
              <w:spacing w:before="48" w:after="48"/>
            </w:pPr>
            <w:r w:rsidRPr="00C8243D">
              <w:t>6</w:t>
            </w:r>
            <w:r>
              <w:rPr>
                <w:rFonts w:hint="eastAsia"/>
              </w:rPr>
              <w:t>3.4</w:t>
            </w:r>
          </w:p>
        </w:tc>
        <w:tc>
          <w:tcPr>
            <w:tcW w:w="872" w:type="dxa"/>
            <w:vAlign w:val="center"/>
          </w:tcPr>
          <w:p w:rsidR="004F68A1" w:rsidRDefault="004F68A1" w:rsidP="004F68A1">
            <w:pPr>
              <w:pStyle w:val="affffffffffffffffffff8"/>
              <w:spacing w:before="48" w:after="48"/>
            </w:pPr>
            <w:r w:rsidRPr="000D7020">
              <w:t>6</w:t>
            </w:r>
            <w:r>
              <w:rPr>
                <w:rFonts w:hint="eastAsia"/>
              </w:rPr>
              <w:t>1.6</w:t>
            </w:r>
          </w:p>
        </w:tc>
        <w:tc>
          <w:tcPr>
            <w:tcW w:w="872" w:type="dxa"/>
            <w:vAlign w:val="center"/>
          </w:tcPr>
          <w:p w:rsidR="004F68A1" w:rsidRDefault="004F68A1" w:rsidP="004F68A1">
            <w:pPr>
              <w:pStyle w:val="affffffffffffffffffff8"/>
              <w:spacing w:before="48" w:after="48"/>
            </w:pPr>
            <w:r w:rsidRPr="00B8287D">
              <w:t>6</w:t>
            </w:r>
            <w:r>
              <w:rPr>
                <w:rFonts w:hint="eastAsia"/>
              </w:rPr>
              <w:t>0.4</w:t>
            </w:r>
          </w:p>
        </w:tc>
        <w:tc>
          <w:tcPr>
            <w:tcW w:w="996" w:type="dxa"/>
            <w:vAlign w:val="center"/>
          </w:tcPr>
          <w:p w:rsidR="004F68A1" w:rsidRDefault="004F68A1" w:rsidP="004F68A1">
            <w:pPr>
              <w:pStyle w:val="affffffffffffffffffff8"/>
              <w:spacing w:before="48" w:after="48"/>
            </w:pPr>
            <w:r>
              <w:rPr>
                <w:rFonts w:hint="eastAsia"/>
              </w:rPr>
              <w:t>59.4</w:t>
            </w:r>
          </w:p>
        </w:tc>
        <w:tc>
          <w:tcPr>
            <w:tcW w:w="996" w:type="dxa"/>
            <w:vAlign w:val="center"/>
          </w:tcPr>
          <w:p w:rsidR="004F68A1" w:rsidRDefault="004F68A1" w:rsidP="004F68A1">
            <w:pPr>
              <w:pStyle w:val="affffffffffffffffffff8"/>
              <w:spacing w:before="48" w:after="48"/>
            </w:pPr>
            <w:r w:rsidRPr="00AF0DFC">
              <w:t>5</w:t>
            </w:r>
            <w:r>
              <w:rPr>
                <w:rFonts w:hint="eastAsia"/>
              </w:rPr>
              <w:t>8.6</w:t>
            </w:r>
          </w:p>
        </w:tc>
        <w:tc>
          <w:tcPr>
            <w:tcW w:w="996" w:type="dxa"/>
            <w:vAlign w:val="center"/>
          </w:tcPr>
          <w:p w:rsidR="004F68A1" w:rsidRDefault="004F68A1" w:rsidP="004F68A1">
            <w:pPr>
              <w:pStyle w:val="affffffffffffffffffff8"/>
              <w:spacing w:before="48" w:after="48"/>
            </w:pPr>
            <w:r w:rsidRPr="00D74666">
              <w:t>5</w:t>
            </w:r>
            <w:r>
              <w:rPr>
                <w:rFonts w:hint="eastAsia"/>
              </w:rPr>
              <w:t>7.7</w:t>
            </w:r>
          </w:p>
        </w:tc>
        <w:tc>
          <w:tcPr>
            <w:tcW w:w="996" w:type="dxa"/>
            <w:vAlign w:val="center"/>
          </w:tcPr>
          <w:p w:rsidR="004F68A1" w:rsidRDefault="004F68A1" w:rsidP="004F68A1">
            <w:pPr>
              <w:pStyle w:val="affffffffffffffffffff8"/>
              <w:spacing w:before="48" w:after="48"/>
            </w:pPr>
            <w:r w:rsidRPr="00203E1D">
              <w:t>5</w:t>
            </w:r>
            <w:r>
              <w:rPr>
                <w:rFonts w:hint="eastAsia"/>
              </w:rPr>
              <w:t>6.9</w:t>
            </w:r>
          </w:p>
        </w:tc>
        <w:tc>
          <w:tcPr>
            <w:tcW w:w="996" w:type="dxa"/>
            <w:vAlign w:val="center"/>
          </w:tcPr>
          <w:p w:rsidR="004F68A1" w:rsidRDefault="004F68A1" w:rsidP="004F68A1">
            <w:pPr>
              <w:pStyle w:val="affffffffffffffffffff8"/>
              <w:spacing w:before="48" w:after="48"/>
            </w:pPr>
            <w:r w:rsidRPr="00DA152F">
              <w:t>5</w:t>
            </w:r>
            <w:r>
              <w:rPr>
                <w:rFonts w:hint="eastAsia"/>
              </w:rPr>
              <w:t>6.4</w:t>
            </w:r>
          </w:p>
        </w:tc>
      </w:tr>
    </w:tbl>
    <w:p w:rsidR="009E2777" w:rsidRDefault="009E2777" w:rsidP="00B45800">
      <w:pPr>
        <w:pStyle w:val="a5"/>
      </w:pPr>
    </w:p>
    <w:p w:rsidR="009E2777" w:rsidRDefault="009E2777" w:rsidP="00B45800">
      <w:pPr>
        <w:pStyle w:val="a5"/>
      </w:pPr>
    </w:p>
    <w:p w:rsidR="003350E7" w:rsidRDefault="003350E7" w:rsidP="00B45800">
      <w:pPr>
        <w:pStyle w:val="a5"/>
      </w:pPr>
    </w:p>
    <w:p w:rsidR="003350E7" w:rsidRDefault="003350E7" w:rsidP="00B45800">
      <w:pPr>
        <w:pStyle w:val="a5"/>
      </w:pPr>
    </w:p>
    <w:p w:rsidR="003350E7" w:rsidRDefault="003350E7" w:rsidP="00B45800">
      <w:pPr>
        <w:pStyle w:val="a5"/>
      </w:pPr>
    </w:p>
    <w:p w:rsidR="003350E7" w:rsidRDefault="003350E7" w:rsidP="00B45800">
      <w:pPr>
        <w:pStyle w:val="a5"/>
      </w:pPr>
    </w:p>
    <w:p w:rsidR="003350E7" w:rsidRDefault="003350E7" w:rsidP="00B45800">
      <w:pPr>
        <w:pStyle w:val="a5"/>
      </w:pPr>
    </w:p>
    <w:p w:rsidR="004F68A1" w:rsidRDefault="004F68A1" w:rsidP="00B45800">
      <w:pPr>
        <w:pStyle w:val="a5"/>
      </w:pPr>
    </w:p>
    <w:p w:rsidR="004F68A1" w:rsidRDefault="004F68A1" w:rsidP="00B45800">
      <w:pPr>
        <w:pStyle w:val="a5"/>
      </w:pPr>
    </w:p>
    <w:p w:rsidR="003350E7" w:rsidRDefault="003350E7" w:rsidP="00B45800">
      <w:pPr>
        <w:pStyle w:val="a5"/>
      </w:pPr>
      <w:r>
        <w:rPr>
          <w:rFonts w:hint="eastAsia"/>
        </w:rPr>
        <w:t>表</w:t>
      </w:r>
      <w:r>
        <w:rPr>
          <w:rFonts w:hint="eastAsia"/>
        </w:rPr>
        <w:t>5.2-1</w:t>
      </w:r>
      <w:r w:rsidR="00980725">
        <w:rPr>
          <w:rFonts w:hint="eastAsia"/>
        </w:rPr>
        <w:t>5</w:t>
      </w:r>
      <w:r>
        <w:rPr>
          <w:rFonts w:hint="eastAsia"/>
        </w:rPr>
        <w:t xml:space="preserve"> </w:t>
      </w:r>
      <w:r>
        <w:rPr>
          <w:rFonts w:hint="eastAsia"/>
        </w:rPr>
        <w:t>金鹏路</w:t>
      </w:r>
      <w:r w:rsidRPr="00B45800">
        <w:rPr>
          <w:rFonts w:hint="eastAsia"/>
        </w:rPr>
        <w:t>建成后各预测年道路两侧交通噪声贡献值分布</w:t>
      </w:r>
    </w:p>
    <w:tbl>
      <w:tblPr>
        <w:tblStyle w:val="1ffff4"/>
        <w:tblW w:w="13454" w:type="dxa"/>
        <w:jc w:val="center"/>
        <w:tblLayout w:type="fixed"/>
        <w:tblLook w:val="04A0" w:firstRow="1" w:lastRow="0" w:firstColumn="1" w:lastColumn="0" w:noHBand="0" w:noVBand="1"/>
      </w:tblPr>
      <w:tblGrid>
        <w:gridCol w:w="1248"/>
        <w:gridCol w:w="1250"/>
        <w:gridCol w:w="825"/>
        <w:gridCol w:w="826"/>
        <w:gridCol w:w="837"/>
        <w:gridCol w:w="872"/>
        <w:gridCol w:w="872"/>
        <w:gridCol w:w="872"/>
        <w:gridCol w:w="872"/>
        <w:gridCol w:w="996"/>
        <w:gridCol w:w="996"/>
        <w:gridCol w:w="996"/>
        <w:gridCol w:w="996"/>
        <w:gridCol w:w="996"/>
      </w:tblGrid>
      <w:tr w:rsidR="003350E7" w:rsidRPr="00675C2F" w:rsidTr="004F68A1">
        <w:trPr>
          <w:jc w:val="center"/>
        </w:trPr>
        <w:tc>
          <w:tcPr>
            <w:tcW w:w="1248" w:type="dxa"/>
            <w:vAlign w:val="center"/>
          </w:tcPr>
          <w:p w:rsidR="003350E7" w:rsidRPr="00675C2F" w:rsidRDefault="003350E7" w:rsidP="004F68A1">
            <w:pPr>
              <w:pStyle w:val="affffffffffffffffffff8"/>
              <w:spacing w:before="48" w:after="48"/>
              <w:rPr>
                <w:snapToGrid w:val="0"/>
              </w:rPr>
            </w:pPr>
            <w:r w:rsidRPr="00675C2F">
              <w:rPr>
                <w:rFonts w:hint="eastAsia"/>
                <w:snapToGrid w:val="0"/>
              </w:rPr>
              <w:t>道路名称</w:t>
            </w:r>
          </w:p>
        </w:tc>
        <w:tc>
          <w:tcPr>
            <w:tcW w:w="1250" w:type="dxa"/>
            <w:vAlign w:val="center"/>
          </w:tcPr>
          <w:p w:rsidR="003350E7" w:rsidRPr="00675C2F" w:rsidRDefault="003350E7" w:rsidP="004F68A1">
            <w:pPr>
              <w:pStyle w:val="affffffffffffffffffff8"/>
              <w:spacing w:before="48" w:after="48"/>
              <w:rPr>
                <w:snapToGrid w:val="0"/>
              </w:rPr>
            </w:pPr>
            <w:r w:rsidRPr="00675C2F">
              <w:rPr>
                <w:rFonts w:hint="eastAsia"/>
                <w:snapToGrid w:val="0"/>
              </w:rPr>
              <w:t>特征年</w:t>
            </w:r>
          </w:p>
        </w:tc>
        <w:tc>
          <w:tcPr>
            <w:tcW w:w="825" w:type="dxa"/>
            <w:vAlign w:val="center"/>
          </w:tcPr>
          <w:p w:rsidR="003350E7" w:rsidRPr="00675C2F" w:rsidRDefault="003350E7" w:rsidP="004F68A1">
            <w:pPr>
              <w:pStyle w:val="affffffffffffffffffff8"/>
              <w:spacing w:before="48" w:after="48"/>
              <w:rPr>
                <w:snapToGrid w:val="0"/>
              </w:rPr>
            </w:pPr>
            <w:r w:rsidRPr="00675C2F">
              <w:rPr>
                <w:rFonts w:hint="eastAsia"/>
                <w:snapToGrid w:val="0"/>
              </w:rPr>
              <w:t>5m</w:t>
            </w:r>
          </w:p>
        </w:tc>
        <w:tc>
          <w:tcPr>
            <w:tcW w:w="826" w:type="dxa"/>
            <w:vAlign w:val="center"/>
          </w:tcPr>
          <w:p w:rsidR="003350E7" w:rsidRPr="00675C2F" w:rsidRDefault="003350E7" w:rsidP="004F68A1">
            <w:pPr>
              <w:pStyle w:val="affffffffffffffffffff8"/>
              <w:spacing w:before="48" w:after="48"/>
              <w:rPr>
                <w:snapToGrid w:val="0"/>
              </w:rPr>
            </w:pPr>
            <w:r w:rsidRPr="00675C2F">
              <w:rPr>
                <w:rFonts w:hint="eastAsia"/>
                <w:snapToGrid w:val="0"/>
              </w:rPr>
              <w:t>10m</w:t>
            </w:r>
          </w:p>
        </w:tc>
        <w:tc>
          <w:tcPr>
            <w:tcW w:w="837" w:type="dxa"/>
            <w:vAlign w:val="center"/>
          </w:tcPr>
          <w:p w:rsidR="003350E7" w:rsidRPr="00675C2F" w:rsidRDefault="003350E7" w:rsidP="004F68A1">
            <w:pPr>
              <w:pStyle w:val="affffffffffffffffffff8"/>
              <w:spacing w:before="48" w:after="48"/>
              <w:rPr>
                <w:snapToGrid w:val="0"/>
              </w:rPr>
            </w:pPr>
            <w:r w:rsidRPr="00675C2F">
              <w:rPr>
                <w:rFonts w:hint="eastAsia"/>
                <w:snapToGrid w:val="0"/>
              </w:rPr>
              <w:t>20m</w:t>
            </w:r>
          </w:p>
        </w:tc>
        <w:tc>
          <w:tcPr>
            <w:tcW w:w="872" w:type="dxa"/>
            <w:vAlign w:val="center"/>
          </w:tcPr>
          <w:p w:rsidR="003350E7" w:rsidRPr="00675C2F" w:rsidRDefault="003350E7" w:rsidP="004F68A1">
            <w:pPr>
              <w:pStyle w:val="affffffffffffffffffff8"/>
              <w:spacing w:before="48" w:after="48"/>
              <w:rPr>
                <w:snapToGrid w:val="0"/>
              </w:rPr>
            </w:pPr>
            <w:r w:rsidRPr="00675C2F">
              <w:rPr>
                <w:rFonts w:hint="eastAsia"/>
                <w:snapToGrid w:val="0"/>
              </w:rPr>
              <w:t>30m</w:t>
            </w:r>
          </w:p>
        </w:tc>
        <w:tc>
          <w:tcPr>
            <w:tcW w:w="872" w:type="dxa"/>
            <w:vAlign w:val="center"/>
          </w:tcPr>
          <w:p w:rsidR="003350E7" w:rsidRPr="00675C2F" w:rsidRDefault="003350E7" w:rsidP="004F68A1">
            <w:pPr>
              <w:pStyle w:val="affffffffffffffffffff8"/>
              <w:spacing w:before="48" w:after="48"/>
              <w:rPr>
                <w:snapToGrid w:val="0"/>
              </w:rPr>
            </w:pPr>
            <w:r w:rsidRPr="00675C2F">
              <w:rPr>
                <w:rFonts w:hint="eastAsia"/>
                <w:snapToGrid w:val="0"/>
              </w:rPr>
              <w:t>40m</w:t>
            </w:r>
          </w:p>
        </w:tc>
        <w:tc>
          <w:tcPr>
            <w:tcW w:w="872" w:type="dxa"/>
            <w:vAlign w:val="center"/>
          </w:tcPr>
          <w:p w:rsidR="003350E7" w:rsidRPr="00675C2F" w:rsidRDefault="003350E7" w:rsidP="004F68A1">
            <w:pPr>
              <w:pStyle w:val="affffffffffffffffffff8"/>
              <w:spacing w:before="48" w:after="48"/>
              <w:rPr>
                <w:snapToGrid w:val="0"/>
              </w:rPr>
            </w:pPr>
            <w:r w:rsidRPr="00675C2F">
              <w:rPr>
                <w:rFonts w:hint="eastAsia"/>
                <w:snapToGrid w:val="0"/>
              </w:rPr>
              <w:t>60m</w:t>
            </w:r>
          </w:p>
        </w:tc>
        <w:tc>
          <w:tcPr>
            <w:tcW w:w="872" w:type="dxa"/>
            <w:vAlign w:val="center"/>
          </w:tcPr>
          <w:p w:rsidR="003350E7" w:rsidRPr="00675C2F" w:rsidRDefault="003350E7" w:rsidP="004F68A1">
            <w:pPr>
              <w:pStyle w:val="affffffffffffffffffff8"/>
              <w:spacing w:before="48" w:after="48"/>
              <w:rPr>
                <w:snapToGrid w:val="0"/>
              </w:rPr>
            </w:pPr>
            <w:r w:rsidRPr="00675C2F">
              <w:rPr>
                <w:rFonts w:hint="eastAsia"/>
                <w:snapToGrid w:val="0"/>
              </w:rPr>
              <w:t>80m</w:t>
            </w:r>
          </w:p>
        </w:tc>
        <w:tc>
          <w:tcPr>
            <w:tcW w:w="996" w:type="dxa"/>
            <w:vAlign w:val="center"/>
          </w:tcPr>
          <w:p w:rsidR="003350E7" w:rsidRPr="00675C2F" w:rsidRDefault="003350E7" w:rsidP="004F68A1">
            <w:pPr>
              <w:pStyle w:val="affffffffffffffffffff8"/>
              <w:spacing w:before="48" w:after="48"/>
              <w:rPr>
                <w:snapToGrid w:val="0"/>
              </w:rPr>
            </w:pPr>
            <w:r w:rsidRPr="00675C2F">
              <w:rPr>
                <w:rFonts w:hint="eastAsia"/>
                <w:snapToGrid w:val="0"/>
              </w:rPr>
              <w:t>100m</w:t>
            </w:r>
          </w:p>
        </w:tc>
        <w:tc>
          <w:tcPr>
            <w:tcW w:w="996" w:type="dxa"/>
            <w:vAlign w:val="center"/>
          </w:tcPr>
          <w:p w:rsidR="003350E7" w:rsidRPr="00675C2F" w:rsidRDefault="003350E7" w:rsidP="004F68A1">
            <w:pPr>
              <w:pStyle w:val="affffffffffffffffffff8"/>
              <w:spacing w:before="48" w:after="48"/>
              <w:rPr>
                <w:snapToGrid w:val="0"/>
              </w:rPr>
            </w:pPr>
            <w:r w:rsidRPr="00675C2F">
              <w:rPr>
                <w:rFonts w:hint="eastAsia"/>
                <w:snapToGrid w:val="0"/>
              </w:rPr>
              <w:t>120m</w:t>
            </w:r>
          </w:p>
        </w:tc>
        <w:tc>
          <w:tcPr>
            <w:tcW w:w="996" w:type="dxa"/>
            <w:vAlign w:val="center"/>
          </w:tcPr>
          <w:p w:rsidR="003350E7" w:rsidRPr="00675C2F" w:rsidRDefault="003350E7" w:rsidP="004F68A1">
            <w:pPr>
              <w:pStyle w:val="affffffffffffffffffff8"/>
              <w:spacing w:before="48" w:after="48"/>
              <w:rPr>
                <w:snapToGrid w:val="0"/>
              </w:rPr>
            </w:pPr>
            <w:r w:rsidRPr="00675C2F">
              <w:rPr>
                <w:rFonts w:hint="eastAsia"/>
                <w:snapToGrid w:val="0"/>
              </w:rPr>
              <w:t>150m</w:t>
            </w:r>
          </w:p>
        </w:tc>
        <w:tc>
          <w:tcPr>
            <w:tcW w:w="996" w:type="dxa"/>
            <w:vAlign w:val="center"/>
          </w:tcPr>
          <w:p w:rsidR="003350E7" w:rsidRPr="00675C2F" w:rsidRDefault="003350E7" w:rsidP="004F68A1">
            <w:pPr>
              <w:pStyle w:val="affffffffffffffffffff8"/>
              <w:spacing w:before="48" w:after="48"/>
              <w:rPr>
                <w:snapToGrid w:val="0"/>
              </w:rPr>
            </w:pPr>
            <w:r w:rsidRPr="00675C2F">
              <w:rPr>
                <w:rFonts w:hint="eastAsia"/>
                <w:snapToGrid w:val="0"/>
              </w:rPr>
              <w:t>180m</w:t>
            </w:r>
          </w:p>
        </w:tc>
        <w:tc>
          <w:tcPr>
            <w:tcW w:w="996" w:type="dxa"/>
            <w:vAlign w:val="center"/>
          </w:tcPr>
          <w:p w:rsidR="003350E7" w:rsidRPr="00675C2F" w:rsidRDefault="003350E7" w:rsidP="004F68A1">
            <w:pPr>
              <w:pStyle w:val="affffffffffffffffffff8"/>
              <w:spacing w:before="48" w:after="48"/>
              <w:rPr>
                <w:snapToGrid w:val="0"/>
              </w:rPr>
            </w:pPr>
            <w:r w:rsidRPr="00675C2F">
              <w:rPr>
                <w:rFonts w:hint="eastAsia"/>
                <w:snapToGrid w:val="0"/>
              </w:rPr>
              <w:t>200m</w:t>
            </w:r>
          </w:p>
        </w:tc>
      </w:tr>
      <w:tr w:rsidR="003350E7" w:rsidRPr="00675C2F" w:rsidTr="004F68A1">
        <w:trPr>
          <w:trHeight w:val="426"/>
          <w:jc w:val="center"/>
        </w:trPr>
        <w:tc>
          <w:tcPr>
            <w:tcW w:w="13454" w:type="dxa"/>
            <w:gridSpan w:val="14"/>
            <w:vAlign w:val="center"/>
          </w:tcPr>
          <w:p w:rsidR="003350E7" w:rsidRPr="00675C2F" w:rsidRDefault="003350E7" w:rsidP="004F68A1">
            <w:pPr>
              <w:pStyle w:val="affffffffffffffffffff8"/>
              <w:spacing w:before="48" w:after="48"/>
            </w:pPr>
            <w:r w:rsidRPr="00675C2F">
              <w:rPr>
                <w:rFonts w:hint="eastAsia"/>
              </w:rPr>
              <w:t>昼间</w:t>
            </w:r>
          </w:p>
        </w:tc>
      </w:tr>
      <w:tr w:rsidR="004F68A1" w:rsidRPr="00675C2F" w:rsidTr="004F68A1">
        <w:trPr>
          <w:trHeight w:val="426"/>
          <w:jc w:val="center"/>
        </w:trPr>
        <w:tc>
          <w:tcPr>
            <w:tcW w:w="1248" w:type="dxa"/>
            <w:vMerge w:val="restart"/>
            <w:vAlign w:val="center"/>
          </w:tcPr>
          <w:p w:rsidR="004F68A1" w:rsidRPr="00675C2F" w:rsidRDefault="004F68A1" w:rsidP="004F68A1">
            <w:pPr>
              <w:pStyle w:val="affffffffffffffffffff8"/>
              <w:spacing w:before="48" w:after="48"/>
              <w:rPr>
                <w:snapToGrid w:val="0"/>
              </w:rPr>
            </w:pPr>
            <w:r w:rsidRPr="00980725">
              <w:rPr>
                <w:rFonts w:hint="eastAsia"/>
                <w:snapToGrid w:val="0"/>
              </w:rPr>
              <w:t>金鹏路</w:t>
            </w: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2022</w:t>
            </w:r>
            <w:r w:rsidRPr="00675C2F">
              <w:rPr>
                <w:rFonts w:hint="eastAsia"/>
                <w:snapToGrid w:val="0"/>
              </w:rPr>
              <w:t>年</w:t>
            </w:r>
          </w:p>
        </w:tc>
        <w:tc>
          <w:tcPr>
            <w:tcW w:w="825" w:type="dxa"/>
            <w:vAlign w:val="center"/>
          </w:tcPr>
          <w:p w:rsidR="004F68A1" w:rsidRPr="004E5CC4" w:rsidRDefault="004F68A1" w:rsidP="004F68A1">
            <w:pPr>
              <w:pStyle w:val="affffffffffffffffffff8"/>
              <w:spacing w:before="48" w:after="48"/>
            </w:pPr>
            <w:r w:rsidRPr="004E5CC4">
              <w:t>71.8</w:t>
            </w:r>
          </w:p>
        </w:tc>
        <w:tc>
          <w:tcPr>
            <w:tcW w:w="826" w:type="dxa"/>
            <w:vAlign w:val="center"/>
          </w:tcPr>
          <w:p w:rsidR="004F68A1" w:rsidRPr="00F55EC3" w:rsidRDefault="004F68A1" w:rsidP="004F68A1">
            <w:pPr>
              <w:pStyle w:val="affffffffffffffffffff8"/>
              <w:spacing w:before="48" w:after="48"/>
            </w:pPr>
            <w:r w:rsidRPr="00F55EC3">
              <w:t>68.8</w:t>
            </w:r>
          </w:p>
        </w:tc>
        <w:tc>
          <w:tcPr>
            <w:tcW w:w="837" w:type="dxa"/>
            <w:vAlign w:val="center"/>
          </w:tcPr>
          <w:p w:rsidR="004F68A1" w:rsidRPr="006579BF" w:rsidRDefault="004F68A1" w:rsidP="004F68A1">
            <w:pPr>
              <w:pStyle w:val="affffffffffffffffffff8"/>
              <w:spacing w:before="48" w:after="48"/>
            </w:pPr>
            <w:r w:rsidRPr="006579BF">
              <w:t>65.8</w:t>
            </w:r>
          </w:p>
        </w:tc>
        <w:tc>
          <w:tcPr>
            <w:tcW w:w="872" w:type="dxa"/>
            <w:vAlign w:val="center"/>
          </w:tcPr>
          <w:p w:rsidR="004F68A1" w:rsidRPr="00123CC9" w:rsidRDefault="004F68A1" w:rsidP="004F68A1">
            <w:pPr>
              <w:pStyle w:val="affffffffffffffffffff8"/>
              <w:spacing w:before="48" w:after="48"/>
            </w:pPr>
            <w:r w:rsidRPr="00123CC9">
              <w:t>64.0</w:t>
            </w:r>
          </w:p>
        </w:tc>
        <w:tc>
          <w:tcPr>
            <w:tcW w:w="872" w:type="dxa"/>
            <w:vAlign w:val="center"/>
          </w:tcPr>
          <w:p w:rsidR="004F68A1" w:rsidRPr="00F6746F" w:rsidRDefault="004F68A1" w:rsidP="004F68A1">
            <w:pPr>
              <w:pStyle w:val="affffffffffffffffffff8"/>
              <w:spacing w:before="48" w:after="48"/>
            </w:pPr>
            <w:r w:rsidRPr="00F6746F">
              <w:t>62.7</w:t>
            </w:r>
          </w:p>
        </w:tc>
        <w:tc>
          <w:tcPr>
            <w:tcW w:w="872" w:type="dxa"/>
            <w:vAlign w:val="center"/>
          </w:tcPr>
          <w:p w:rsidR="004F68A1" w:rsidRPr="00140136" w:rsidRDefault="004F68A1" w:rsidP="004F68A1">
            <w:pPr>
              <w:pStyle w:val="affffffffffffffffffff8"/>
              <w:spacing w:before="48" w:after="48"/>
            </w:pPr>
            <w:r w:rsidRPr="00140136">
              <w:t>61.0</w:t>
            </w:r>
          </w:p>
        </w:tc>
        <w:tc>
          <w:tcPr>
            <w:tcW w:w="872" w:type="dxa"/>
            <w:vAlign w:val="center"/>
          </w:tcPr>
          <w:p w:rsidR="004F68A1" w:rsidRPr="00203DE7" w:rsidRDefault="004F68A1" w:rsidP="004F68A1">
            <w:pPr>
              <w:pStyle w:val="affffffffffffffffffff8"/>
              <w:spacing w:before="48" w:after="48"/>
            </w:pPr>
            <w:r w:rsidRPr="00203DE7">
              <w:t>59.7</w:t>
            </w:r>
          </w:p>
        </w:tc>
        <w:tc>
          <w:tcPr>
            <w:tcW w:w="996" w:type="dxa"/>
            <w:vAlign w:val="center"/>
          </w:tcPr>
          <w:p w:rsidR="004F68A1" w:rsidRPr="00CA55C6" w:rsidRDefault="004F68A1" w:rsidP="004F68A1">
            <w:pPr>
              <w:pStyle w:val="affffffffffffffffffff8"/>
              <w:spacing w:before="48" w:after="48"/>
            </w:pPr>
            <w:r w:rsidRPr="00CA55C6">
              <w:t>58.8</w:t>
            </w:r>
          </w:p>
        </w:tc>
        <w:tc>
          <w:tcPr>
            <w:tcW w:w="996" w:type="dxa"/>
            <w:vAlign w:val="center"/>
          </w:tcPr>
          <w:p w:rsidR="004F68A1" w:rsidRPr="000C46D8" w:rsidRDefault="004F68A1" w:rsidP="004F68A1">
            <w:pPr>
              <w:pStyle w:val="affffffffffffffffffff8"/>
              <w:spacing w:before="48" w:after="48"/>
            </w:pPr>
            <w:r w:rsidRPr="000C46D8">
              <w:t>58.0</w:t>
            </w:r>
          </w:p>
        </w:tc>
        <w:tc>
          <w:tcPr>
            <w:tcW w:w="996" w:type="dxa"/>
            <w:vAlign w:val="center"/>
          </w:tcPr>
          <w:p w:rsidR="004F68A1" w:rsidRPr="00A47AC5" w:rsidRDefault="004F68A1" w:rsidP="004F68A1">
            <w:pPr>
              <w:pStyle w:val="affffffffffffffffffff8"/>
              <w:spacing w:before="48" w:after="48"/>
            </w:pPr>
            <w:r w:rsidRPr="00A47AC5">
              <w:t>57.0</w:t>
            </w:r>
          </w:p>
        </w:tc>
        <w:tc>
          <w:tcPr>
            <w:tcW w:w="996" w:type="dxa"/>
            <w:vAlign w:val="center"/>
          </w:tcPr>
          <w:p w:rsidR="004F68A1" w:rsidRPr="00436BE4" w:rsidRDefault="004F68A1" w:rsidP="004F68A1">
            <w:pPr>
              <w:pStyle w:val="affffffffffffffffffff8"/>
              <w:spacing w:before="48" w:after="48"/>
            </w:pPr>
            <w:r w:rsidRPr="00436BE4">
              <w:t>56.2</w:t>
            </w:r>
          </w:p>
        </w:tc>
        <w:tc>
          <w:tcPr>
            <w:tcW w:w="996" w:type="dxa"/>
            <w:vAlign w:val="center"/>
          </w:tcPr>
          <w:p w:rsidR="004F68A1" w:rsidRPr="00A110FD" w:rsidRDefault="004F68A1" w:rsidP="004F68A1">
            <w:pPr>
              <w:pStyle w:val="affffffffffffffffffff8"/>
              <w:spacing w:before="48" w:after="48"/>
              <w:rPr>
                <w:rFonts w:ascii="宋体" w:hAnsi="宋体" w:cs="宋体"/>
              </w:rPr>
            </w:pPr>
            <w:r w:rsidRPr="00A110FD">
              <w:rPr>
                <w:rFonts w:hint="eastAsia"/>
              </w:rPr>
              <w:t>55.8</w:t>
            </w:r>
          </w:p>
        </w:tc>
      </w:tr>
      <w:tr w:rsidR="004F68A1" w:rsidRPr="00675C2F" w:rsidTr="004F68A1">
        <w:trPr>
          <w:trHeight w:val="426"/>
          <w:jc w:val="center"/>
        </w:trPr>
        <w:tc>
          <w:tcPr>
            <w:tcW w:w="1248" w:type="dxa"/>
            <w:vMerge/>
            <w:vAlign w:val="center"/>
          </w:tcPr>
          <w:p w:rsidR="004F68A1" w:rsidRPr="00675C2F"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2028</w:t>
            </w:r>
            <w:r w:rsidRPr="00675C2F">
              <w:rPr>
                <w:rFonts w:hint="eastAsia"/>
                <w:snapToGrid w:val="0"/>
              </w:rPr>
              <w:t>年</w:t>
            </w:r>
          </w:p>
        </w:tc>
        <w:tc>
          <w:tcPr>
            <w:tcW w:w="825" w:type="dxa"/>
            <w:vAlign w:val="center"/>
          </w:tcPr>
          <w:p w:rsidR="004F68A1" w:rsidRPr="004E5CC4" w:rsidRDefault="004F68A1" w:rsidP="004F68A1">
            <w:pPr>
              <w:pStyle w:val="affffffffffffffffffff8"/>
              <w:spacing w:before="48" w:after="48"/>
            </w:pPr>
            <w:r w:rsidRPr="004E5CC4">
              <w:t>73.6</w:t>
            </w:r>
          </w:p>
        </w:tc>
        <w:tc>
          <w:tcPr>
            <w:tcW w:w="826" w:type="dxa"/>
            <w:vAlign w:val="center"/>
          </w:tcPr>
          <w:p w:rsidR="004F68A1" w:rsidRPr="00F55EC3" w:rsidRDefault="004F68A1" w:rsidP="004F68A1">
            <w:pPr>
              <w:pStyle w:val="affffffffffffffffffff8"/>
              <w:spacing w:before="48" w:after="48"/>
            </w:pPr>
            <w:r w:rsidRPr="00F55EC3">
              <w:t>70.6</w:t>
            </w:r>
          </w:p>
        </w:tc>
        <w:tc>
          <w:tcPr>
            <w:tcW w:w="837" w:type="dxa"/>
            <w:vAlign w:val="center"/>
          </w:tcPr>
          <w:p w:rsidR="004F68A1" w:rsidRPr="006579BF" w:rsidRDefault="004F68A1" w:rsidP="004F68A1">
            <w:pPr>
              <w:pStyle w:val="affffffffffffffffffff8"/>
              <w:spacing w:before="48" w:after="48"/>
            </w:pPr>
            <w:r w:rsidRPr="006579BF">
              <w:t>67.5</w:t>
            </w:r>
          </w:p>
        </w:tc>
        <w:tc>
          <w:tcPr>
            <w:tcW w:w="872" w:type="dxa"/>
            <w:vAlign w:val="center"/>
          </w:tcPr>
          <w:p w:rsidR="004F68A1" w:rsidRPr="00123CC9" w:rsidRDefault="004F68A1" w:rsidP="004F68A1">
            <w:pPr>
              <w:pStyle w:val="affffffffffffffffffff8"/>
              <w:spacing w:before="48" w:after="48"/>
            </w:pPr>
            <w:r w:rsidRPr="00123CC9">
              <w:t>65.8</w:t>
            </w:r>
          </w:p>
        </w:tc>
        <w:tc>
          <w:tcPr>
            <w:tcW w:w="872" w:type="dxa"/>
            <w:vAlign w:val="center"/>
          </w:tcPr>
          <w:p w:rsidR="004F68A1" w:rsidRPr="00F6746F" w:rsidRDefault="004F68A1" w:rsidP="004F68A1">
            <w:pPr>
              <w:pStyle w:val="affffffffffffffffffff8"/>
              <w:spacing w:before="48" w:after="48"/>
            </w:pPr>
            <w:r w:rsidRPr="00F6746F">
              <w:t>64.5</w:t>
            </w:r>
          </w:p>
        </w:tc>
        <w:tc>
          <w:tcPr>
            <w:tcW w:w="872" w:type="dxa"/>
            <w:vAlign w:val="center"/>
          </w:tcPr>
          <w:p w:rsidR="004F68A1" w:rsidRPr="00140136" w:rsidRDefault="004F68A1" w:rsidP="004F68A1">
            <w:pPr>
              <w:pStyle w:val="affffffffffffffffffff8"/>
              <w:spacing w:before="48" w:after="48"/>
            </w:pPr>
            <w:r w:rsidRPr="00140136">
              <w:t>62.8</w:t>
            </w:r>
          </w:p>
        </w:tc>
        <w:tc>
          <w:tcPr>
            <w:tcW w:w="872" w:type="dxa"/>
            <w:vAlign w:val="center"/>
          </w:tcPr>
          <w:p w:rsidR="004F68A1" w:rsidRPr="00203DE7" w:rsidRDefault="004F68A1" w:rsidP="004F68A1">
            <w:pPr>
              <w:pStyle w:val="affffffffffffffffffff8"/>
              <w:spacing w:before="48" w:after="48"/>
            </w:pPr>
            <w:r w:rsidRPr="00203DE7">
              <w:t>61.5</w:t>
            </w:r>
          </w:p>
        </w:tc>
        <w:tc>
          <w:tcPr>
            <w:tcW w:w="996" w:type="dxa"/>
            <w:vAlign w:val="center"/>
          </w:tcPr>
          <w:p w:rsidR="004F68A1" w:rsidRPr="00CA55C6" w:rsidRDefault="004F68A1" w:rsidP="004F68A1">
            <w:pPr>
              <w:pStyle w:val="affffffffffffffffffff8"/>
              <w:spacing w:before="48" w:after="48"/>
            </w:pPr>
            <w:r w:rsidRPr="00CA55C6">
              <w:t>60.6</w:t>
            </w:r>
          </w:p>
        </w:tc>
        <w:tc>
          <w:tcPr>
            <w:tcW w:w="996" w:type="dxa"/>
            <w:vAlign w:val="center"/>
          </w:tcPr>
          <w:p w:rsidR="004F68A1" w:rsidRPr="000C46D8" w:rsidRDefault="004F68A1" w:rsidP="004F68A1">
            <w:pPr>
              <w:pStyle w:val="affffffffffffffffffff8"/>
              <w:spacing w:before="48" w:after="48"/>
            </w:pPr>
            <w:r w:rsidRPr="000C46D8">
              <w:t>59.8</w:t>
            </w:r>
          </w:p>
        </w:tc>
        <w:tc>
          <w:tcPr>
            <w:tcW w:w="996" w:type="dxa"/>
            <w:vAlign w:val="center"/>
          </w:tcPr>
          <w:p w:rsidR="004F68A1" w:rsidRPr="00A47AC5" w:rsidRDefault="004F68A1" w:rsidP="004F68A1">
            <w:pPr>
              <w:pStyle w:val="affffffffffffffffffff8"/>
              <w:spacing w:before="48" w:after="48"/>
            </w:pPr>
            <w:r w:rsidRPr="00A47AC5">
              <w:t>58.8</w:t>
            </w:r>
          </w:p>
        </w:tc>
        <w:tc>
          <w:tcPr>
            <w:tcW w:w="996" w:type="dxa"/>
            <w:vAlign w:val="center"/>
          </w:tcPr>
          <w:p w:rsidR="004F68A1" w:rsidRPr="00436BE4" w:rsidRDefault="004F68A1" w:rsidP="004F68A1">
            <w:pPr>
              <w:pStyle w:val="affffffffffffffffffff8"/>
              <w:spacing w:before="48" w:after="48"/>
            </w:pPr>
            <w:r w:rsidRPr="00436BE4">
              <w:t>58.0</w:t>
            </w:r>
          </w:p>
        </w:tc>
        <w:tc>
          <w:tcPr>
            <w:tcW w:w="996" w:type="dxa"/>
            <w:vAlign w:val="center"/>
          </w:tcPr>
          <w:p w:rsidR="004F68A1" w:rsidRPr="00A110FD" w:rsidRDefault="004F68A1" w:rsidP="004F68A1">
            <w:pPr>
              <w:pStyle w:val="affffffffffffffffffff8"/>
              <w:spacing w:before="48" w:after="48"/>
              <w:rPr>
                <w:rFonts w:ascii="宋体" w:hAnsi="宋体" w:cs="宋体"/>
              </w:rPr>
            </w:pPr>
            <w:r w:rsidRPr="00A110FD">
              <w:rPr>
                <w:rFonts w:hint="eastAsia"/>
              </w:rPr>
              <w:t>57.5</w:t>
            </w:r>
          </w:p>
        </w:tc>
      </w:tr>
      <w:tr w:rsidR="004F68A1" w:rsidRPr="00675C2F" w:rsidTr="004F68A1">
        <w:trPr>
          <w:trHeight w:val="426"/>
          <w:jc w:val="center"/>
        </w:trPr>
        <w:tc>
          <w:tcPr>
            <w:tcW w:w="1248" w:type="dxa"/>
            <w:vMerge/>
            <w:vAlign w:val="center"/>
          </w:tcPr>
          <w:p w:rsidR="004F68A1" w:rsidRPr="00675C2F"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203</w:t>
            </w:r>
            <w:r>
              <w:rPr>
                <w:rFonts w:hint="eastAsia"/>
                <w:snapToGrid w:val="0"/>
              </w:rPr>
              <w:t>6</w:t>
            </w:r>
            <w:r w:rsidRPr="00675C2F">
              <w:rPr>
                <w:rFonts w:hint="eastAsia"/>
                <w:snapToGrid w:val="0"/>
              </w:rPr>
              <w:t>年</w:t>
            </w:r>
          </w:p>
        </w:tc>
        <w:tc>
          <w:tcPr>
            <w:tcW w:w="825" w:type="dxa"/>
            <w:vAlign w:val="center"/>
          </w:tcPr>
          <w:p w:rsidR="004F68A1" w:rsidRDefault="004F68A1" w:rsidP="004F68A1">
            <w:pPr>
              <w:pStyle w:val="affffffffffffffffffff8"/>
              <w:spacing w:before="48" w:after="48"/>
            </w:pPr>
            <w:r w:rsidRPr="004E5CC4">
              <w:t>74.7</w:t>
            </w:r>
          </w:p>
        </w:tc>
        <w:tc>
          <w:tcPr>
            <w:tcW w:w="826" w:type="dxa"/>
            <w:vAlign w:val="center"/>
          </w:tcPr>
          <w:p w:rsidR="004F68A1" w:rsidRDefault="004F68A1" w:rsidP="004F68A1">
            <w:pPr>
              <w:pStyle w:val="affffffffffffffffffff8"/>
              <w:spacing w:before="48" w:after="48"/>
            </w:pPr>
            <w:r w:rsidRPr="00F55EC3">
              <w:t>71.7</w:t>
            </w:r>
          </w:p>
        </w:tc>
        <w:tc>
          <w:tcPr>
            <w:tcW w:w="837" w:type="dxa"/>
            <w:vAlign w:val="center"/>
          </w:tcPr>
          <w:p w:rsidR="004F68A1" w:rsidRDefault="004F68A1" w:rsidP="004F68A1">
            <w:pPr>
              <w:pStyle w:val="affffffffffffffffffff8"/>
              <w:spacing w:before="48" w:after="48"/>
            </w:pPr>
            <w:r w:rsidRPr="006579BF">
              <w:t>68.7</w:t>
            </w:r>
          </w:p>
        </w:tc>
        <w:tc>
          <w:tcPr>
            <w:tcW w:w="872" w:type="dxa"/>
            <w:vAlign w:val="center"/>
          </w:tcPr>
          <w:p w:rsidR="004F68A1" w:rsidRDefault="004F68A1" w:rsidP="004F68A1">
            <w:pPr>
              <w:pStyle w:val="affffffffffffffffffff8"/>
              <w:spacing w:before="48" w:after="48"/>
            </w:pPr>
            <w:r w:rsidRPr="00123CC9">
              <w:t>66.9</w:t>
            </w:r>
          </w:p>
        </w:tc>
        <w:tc>
          <w:tcPr>
            <w:tcW w:w="872" w:type="dxa"/>
            <w:vAlign w:val="center"/>
          </w:tcPr>
          <w:p w:rsidR="004F68A1" w:rsidRDefault="004F68A1" w:rsidP="004F68A1">
            <w:pPr>
              <w:pStyle w:val="affffffffffffffffffff8"/>
              <w:spacing w:before="48" w:after="48"/>
            </w:pPr>
            <w:r w:rsidRPr="00F6746F">
              <w:t>65.6</w:t>
            </w:r>
          </w:p>
        </w:tc>
        <w:tc>
          <w:tcPr>
            <w:tcW w:w="872" w:type="dxa"/>
            <w:vAlign w:val="center"/>
          </w:tcPr>
          <w:p w:rsidR="004F68A1" w:rsidRDefault="004F68A1" w:rsidP="004F68A1">
            <w:pPr>
              <w:pStyle w:val="affffffffffffffffffff8"/>
              <w:spacing w:before="48" w:after="48"/>
            </w:pPr>
            <w:r w:rsidRPr="00140136">
              <w:t>63.9</w:t>
            </w:r>
          </w:p>
        </w:tc>
        <w:tc>
          <w:tcPr>
            <w:tcW w:w="872" w:type="dxa"/>
            <w:vAlign w:val="center"/>
          </w:tcPr>
          <w:p w:rsidR="004F68A1" w:rsidRDefault="004F68A1" w:rsidP="004F68A1">
            <w:pPr>
              <w:pStyle w:val="affffffffffffffffffff8"/>
              <w:spacing w:before="48" w:after="48"/>
            </w:pPr>
            <w:r w:rsidRPr="00203DE7">
              <w:t>62.6</w:t>
            </w:r>
          </w:p>
        </w:tc>
        <w:tc>
          <w:tcPr>
            <w:tcW w:w="996" w:type="dxa"/>
            <w:vAlign w:val="center"/>
          </w:tcPr>
          <w:p w:rsidR="004F68A1" w:rsidRDefault="004F68A1" w:rsidP="004F68A1">
            <w:pPr>
              <w:pStyle w:val="affffffffffffffffffff8"/>
              <w:spacing w:before="48" w:after="48"/>
            </w:pPr>
            <w:r w:rsidRPr="00CA55C6">
              <w:t>61.7</w:t>
            </w:r>
          </w:p>
        </w:tc>
        <w:tc>
          <w:tcPr>
            <w:tcW w:w="996" w:type="dxa"/>
            <w:vAlign w:val="center"/>
          </w:tcPr>
          <w:p w:rsidR="004F68A1" w:rsidRDefault="004F68A1" w:rsidP="004F68A1">
            <w:pPr>
              <w:pStyle w:val="affffffffffffffffffff8"/>
              <w:spacing w:before="48" w:after="48"/>
            </w:pPr>
            <w:r w:rsidRPr="000C46D8">
              <w:t>60.9</w:t>
            </w:r>
          </w:p>
        </w:tc>
        <w:tc>
          <w:tcPr>
            <w:tcW w:w="996" w:type="dxa"/>
            <w:vAlign w:val="center"/>
          </w:tcPr>
          <w:p w:rsidR="004F68A1" w:rsidRDefault="004F68A1" w:rsidP="004F68A1">
            <w:pPr>
              <w:pStyle w:val="affffffffffffffffffff8"/>
              <w:spacing w:before="48" w:after="48"/>
            </w:pPr>
            <w:r w:rsidRPr="00A47AC5">
              <w:t>59.9</w:t>
            </w:r>
          </w:p>
        </w:tc>
        <w:tc>
          <w:tcPr>
            <w:tcW w:w="996" w:type="dxa"/>
            <w:vAlign w:val="center"/>
          </w:tcPr>
          <w:p w:rsidR="004F68A1" w:rsidRDefault="004F68A1" w:rsidP="004F68A1">
            <w:pPr>
              <w:pStyle w:val="affffffffffffffffffff8"/>
              <w:spacing w:before="48" w:after="48"/>
            </w:pPr>
            <w:r w:rsidRPr="00436BE4">
              <w:t>59.1</w:t>
            </w:r>
          </w:p>
        </w:tc>
        <w:tc>
          <w:tcPr>
            <w:tcW w:w="996" w:type="dxa"/>
            <w:vAlign w:val="center"/>
          </w:tcPr>
          <w:p w:rsidR="004F68A1" w:rsidRPr="00A110FD" w:rsidRDefault="004F68A1" w:rsidP="004F68A1">
            <w:pPr>
              <w:pStyle w:val="affffffffffffffffffff8"/>
              <w:spacing w:before="48" w:after="48"/>
              <w:rPr>
                <w:rFonts w:ascii="宋体" w:hAnsi="宋体" w:cs="宋体"/>
              </w:rPr>
            </w:pPr>
            <w:r w:rsidRPr="00A110FD">
              <w:rPr>
                <w:rFonts w:hint="eastAsia"/>
              </w:rPr>
              <w:t>58.7</w:t>
            </w:r>
          </w:p>
        </w:tc>
      </w:tr>
      <w:tr w:rsidR="003350E7" w:rsidRPr="00675C2F" w:rsidTr="004F68A1">
        <w:trPr>
          <w:trHeight w:val="426"/>
          <w:jc w:val="center"/>
        </w:trPr>
        <w:tc>
          <w:tcPr>
            <w:tcW w:w="13454" w:type="dxa"/>
            <w:gridSpan w:val="14"/>
            <w:vAlign w:val="center"/>
          </w:tcPr>
          <w:p w:rsidR="003350E7" w:rsidRPr="00675C2F" w:rsidRDefault="003350E7" w:rsidP="004F68A1">
            <w:pPr>
              <w:pStyle w:val="affffffffffffffffffff8"/>
              <w:spacing w:before="48" w:after="48"/>
            </w:pPr>
            <w:r w:rsidRPr="00675C2F">
              <w:rPr>
                <w:rFonts w:hint="eastAsia"/>
              </w:rPr>
              <w:t>夜间</w:t>
            </w:r>
          </w:p>
        </w:tc>
      </w:tr>
      <w:tr w:rsidR="004F68A1" w:rsidRPr="00675C2F" w:rsidTr="004F68A1">
        <w:trPr>
          <w:trHeight w:val="426"/>
          <w:jc w:val="center"/>
        </w:trPr>
        <w:tc>
          <w:tcPr>
            <w:tcW w:w="1248" w:type="dxa"/>
            <w:vMerge w:val="restart"/>
            <w:vAlign w:val="center"/>
          </w:tcPr>
          <w:p w:rsidR="004F68A1" w:rsidRPr="00675C2F" w:rsidRDefault="004F68A1" w:rsidP="004F68A1">
            <w:pPr>
              <w:pStyle w:val="affffffffffffffffffff8"/>
              <w:spacing w:before="48" w:after="48"/>
              <w:rPr>
                <w:snapToGrid w:val="0"/>
              </w:rPr>
            </w:pPr>
            <w:r w:rsidRPr="00980725">
              <w:rPr>
                <w:rFonts w:hint="eastAsia"/>
                <w:snapToGrid w:val="0"/>
              </w:rPr>
              <w:t>金鹏路</w:t>
            </w: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2022</w:t>
            </w:r>
            <w:r w:rsidRPr="00675C2F">
              <w:rPr>
                <w:rFonts w:hint="eastAsia"/>
                <w:snapToGrid w:val="0"/>
              </w:rPr>
              <w:t>年</w:t>
            </w:r>
          </w:p>
        </w:tc>
        <w:tc>
          <w:tcPr>
            <w:tcW w:w="825" w:type="dxa"/>
            <w:vAlign w:val="center"/>
          </w:tcPr>
          <w:p w:rsidR="004F68A1" w:rsidRPr="00010A41" w:rsidRDefault="004F68A1" w:rsidP="004F68A1">
            <w:pPr>
              <w:pStyle w:val="affffffffffffffffffff8"/>
              <w:spacing w:before="48" w:after="48"/>
            </w:pPr>
            <w:r w:rsidRPr="00010A41">
              <w:t>6</w:t>
            </w:r>
            <w:r>
              <w:rPr>
                <w:rFonts w:hint="eastAsia"/>
              </w:rPr>
              <w:t>4</w:t>
            </w:r>
            <w:r w:rsidRPr="00010A41">
              <w:t>.7</w:t>
            </w:r>
          </w:p>
        </w:tc>
        <w:tc>
          <w:tcPr>
            <w:tcW w:w="826" w:type="dxa"/>
            <w:vAlign w:val="center"/>
          </w:tcPr>
          <w:p w:rsidR="004F68A1" w:rsidRPr="00160E70" w:rsidRDefault="004F68A1" w:rsidP="004F68A1">
            <w:pPr>
              <w:pStyle w:val="affffffffffffffffffff8"/>
              <w:spacing w:before="48" w:after="48"/>
            </w:pPr>
            <w:r>
              <w:rPr>
                <w:rFonts w:hint="eastAsia"/>
              </w:rPr>
              <w:t>61</w:t>
            </w:r>
            <w:r w:rsidRPr="00160E70">
              <w:t>.7</w:t>
            </w:r>
          </w:p>
        </w:tc>
        <w:tc>
          <w:tcPr>
            <w:tcW w:w="837" w:type="dxa"/>
            <w:vAlign w:val="center"/>
          </w:tcPr>
          <w:p w:rsidR="004F68A1" w:rsidRPr="00EB2C3B" w:rsidRDefault="004F68A1" w:rsidP="004F68A1">
            <w:pPr>
              <w:pStyle w:val="affffffffffffffffffff8"/>
              <w:spacing w:before="48" w:after="48"/>
            </w:pPr>
            <w:r>
              <w:rPr>
                <w:rFonts w:hint="eastAsia"/>
              </w:rPr>
              <w:t>58</w:t>
            </w:r>
            <w:r w:rsidRPr="00EB2C3B">
              <w:t>.7</w:t>
            </w:r>
          </w:p>
        </w:tc>
        <w:tc>
          <w:tcPr>
            <w:tcW w:w="872" w:type="dxa"/>
            <w:vAlign w:val="center"/>
          </w:tcPr>
          <w:p w:rsidR="004F68A1" w:rsidRPr="00345F5B" w:rsidRDefault="004F68A1" w:rsidP="004F68A1">
            <w:pPr>
              <w:pStyle w:val="affffffffffffffffffff8"/>
              <w:spacing w:before="48" w:after="48"/>
            </w:pPr>
            <w:r>
              <w:rPr>
                <w:rFonts w:hint="eastAsia"/>
              </w:rPr>
              <w:t>56</w:t>
            </w:r>
            <w:r w:rsidRPr="00345F5B">
              <w:t>.9</w:t>
            </w:r>
          </w:p>
        </w:tc>
        <w:tc>
          <w:tcPr>
            <w:tcW w:w="872" w:type="dxa"/>
            <w:vAlign w:val="center"/>
          </w:tcPr>
          <w:p w:rsidR="004F68A1" w:rsidRPr="00F90A71" w:rsidRDefault="004F68A1" w:rsidP="004F68A1">
            <w:pPr>
              <w:pStyle w:val="affffffffffffffffffff8"/>
              <w:spacing w:before="48" w:after="48"/>
            </w:pPr>
            <w:r>
              <w:rPr>
                <w:rFonts w:hint="eastAsia"/>
              </w:rPr>
              <w:t>54</w:t>
            </w:r>
            <w:r w:rsidRPr="00F90A71">
              <w:t>.7</w:t>
            </w:r>
          </w:p>
        </w:tc>
        <w:tc>
          <w:tcPr>
            <w:tcW w:w="872" w:type="dxa"/>
            <w:vAlign w:val="center"/>
          </w:tcPr>
          <w:p w:rsidR="004F68A1" w:rsidRPr="00066318" w:rsidRDefault="004F68A1" w:rsidP="004F68A1">
            <w:pPr>
              <w:pStyle w:val="affffffffffffffffffff8"/>
              <w:spacing w:before="48" w:after="48"/>
            </w:pPr>
            <w:r>
              <w:rPr>
                <w:rFonts w:hint="eastAsia"/>
              </w:rPr>
              <w:t>53</w:t>
            </w:r>
            <w:r w:rsidRPr="00066318">
              <w:t>.9</w:t>
            </w:r>
          </w:p>
        </w:tc>
        <w:tc>
          <w:tcPr>
            <w:tcW w:w="872" w:type="dxa"/>
            <w:vAlign w:val="center"/>
          </w:tcPr>
          <w:p w:rsidR="004F68A1" w:rsidRPr="00BB30A1" w:rsidRDefault="004F68A1" w:rsidP="004F68A1">
            <w:pPr>
              <w:pStyle w:val="affffffffffffffffffff8"/>
              <w:spacing w:before="48" w:after="48"/>
            </w:pPr>
            <w:r w:rsidRPr="00BB30A1">
              <w:t>5</w:t>
            </w:r>
            <w:r>
              <w:rPr>
                <w:rFonts w:hint="eastAsia"/>
              </w:rPr>
              <w:t>2</w:t>
            </w:r>
            <w:r w:rsidRPr="00BB30A1">
              <w:t>.7</w:t>
            </w:r>
          </w:p>
        </w:tc>
        <w:tc>
          <w:tcPr>
            <w:tcW w:w="996" w:type="dxa"/>
            <w:vAlign w:val="center"/>
          </w:tcPr>
          <w:p w:rsidR="004F68A1" w:rsidRPr="00EF0A38" w:rsidRDefault="004F68A1" w:rsidP="004F68A1">
            <w:pPr>
              <w:pStyle w:val="affffffffffffffffffff8"/>
              <w:spacing w:before="48" w:after="48"/>
            </w:pPr>
            <w:r w:rsidRPr="00EF0A38">
              <w:t>5</w:t>
            </w:r>
            <w:r>
              <w:rPr>
                <w:rFonts w:hint="eastAsia"/>
              </w:rPr>
              <w:t>1</w:t>
            </w:r>
            <w:r w:rsidRPr="00EF0A38">
              <w:t>.7</w:t>
            </w:r>
          </w:p>
        </w:tc>
        <w:tc>
          <w:tcPr>
            <w:tcW w:w="996" w:type="dxa"/>
            <w:vAlign w:val="center"/>
          </w:tcPr>
          <w:p w:rsidR="004F68A1" w:rsidRPr="006C3549" w:rsidRDefault="004F68A1" w:rsidP="004F68A1">
            <w:pPr>
              <w:pStyle w:val="affffffffffffffffffff8"/>
              <w:spacing w:before="48" w:after="48"/>
            </w:pPr>
            <w:r w:rsidRPr="006C3549">
              <w:t>5</w:t>
            </w:r>
            <w:r>
              <w:rPr>
                <w:rFonts w:hint="eastAsia"/>
              </w:rPr>
              <w:t>0</w:t>
            </w:r>
            <w:r w:rsidRPr="006C3549">
              <w:t>.9</w:t>
            </w:r>
          </w:p>
        </w:tc>
        <w:tc>
          <w:tcPr>
            <w:tcW w:w="996" w:type="dxa"/>
            <w:vAlign w:val="center"/>
          </w:tcPr>
          <w:p w:rsidR="004F68A1" w:rsidRPr="007E0C07" w:rsidRDefault="004F68A1" w:rsidP="004F68A1">
            <w:pPr>
              <w:pStyle w:val="affffffffffffffffffff8"/>
              <w:spacing w:before="48" w:after="48"/>
            </w:pPr>
            <w:r>
              <w:rPr>
                <w:rFonts w:hint="eastAsia"/>
              </w:rPr>
              <w:t>49</w:t>
            </w:r>
            <w:r w:rsidRPr="007E0C07">
              <w:t>.9</w:t>
            </w:r>
          </w:p>
        </w:tc>
        <w:tc>
          <w:tcPr>
            <w:tcW w:w="996" w:type="dxa"/>
            <w:vAlign w:val="center"/>
          </w:tcPr>
          <w:p w:rsidR="004F68A1" w:rsidRPr="006D564F" w:rsidRDefault="004F68A1" w:rsidP="004F68A1">
            <w:pPr>
              <w:pStyle w:val="affffffffffffffffffff8"/>
              <w:spacing w:before="48" w:after="48"/>
            </w:pPr>
            <w:r>
              <w:rPr>
                <w:rFonts w:hint="eastAsia"/>
              </w:rPr>
              <w:t>49</w:t>
            </w:r>
            <w:r w:rsidRPr="006D564F">
              <w:t>.1</w:t>
            </w:r>
          </w:p>
        </w:tc>
        <w:tc>
          <w:tcPr>
            <w:tcW w:w="996" w:type="dxa"/>
            <w:vAlign w:val="center"/>
          </w:tcPr>
          <w:p w:rsidR="004F68A1" w:rsidRPr="00A8290D" w:rsidRDefault="004F68A1" w:rsidP="004F68A1">
            <w:pPr>
              <w:pStyle w:val="affffffffffffffffffff8"/>
              <w:spacing w:before="48" w:after="48"/>
            </w:pPr>
            <w:r>
              <w:rPr>
                <w:rFonts w:hint="eastAsia"/>
              </w:rPr>
              <w:t>48</w:t>
            </w:r>
            <w:r w:rsidRPr="00A8290D">
              <w:t>.7</w:t>
            </w:r>
          </w:p>
        </w:tc>
      </w:tr>
      <w:tr w:rsidR="004F68A1" w:rsidRPr="00675C2F" w:rsidTr="004F68A1">
        <w:trPr>
          <w:trHeight w:val="426"/>
          <w:jc w:val="center"/>
        </w:trPr>
        <w:tc>
          <w:tcPr>
            <w:tcW w:w="1248" w:type="dxa"/>
            <w:vMerge/>
            <w:vAlign w:val="center"/>
          </w:tcPr>
          <w:p w:rsidR="004F68A1" w:rsidRPr="00675C2F"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2028</w:t>
            </w:r>
            <w:r w:rsidRPr="00675C2F">
              <w:rPr>
                <w:rFonts w:hint="eastAsia"/>
                <w:snapToGrid w:val="0"/>
              </w:rPr>
              <w:t>年</w:t>
            </w:r>
          </w:p>
        </w:tc>
        <w:tc>
          <w:tcPr>
            <w:tcW w:w="825" w:type="dxa"/>
            <w:vAlign w:val="center"/>
          </w:tcPr>
          <w:p w:rsidR="004F68A1" w:rsidRPr="00010A41" w:rsidRDefault="004F68A1" w:rsidP="004F68A1">
            <w:pPr>
              <w:pStyle w:val="affffffffffffffffffff8"/>
              <w:spacing w:before="48" w:after="48"/>
            </w:pPr>
            <w:r>
              <w:rPr>
                <w:rFonts w:hint="eastAsia"/>
              </w:rPr>
              <w:t>66</w:t>
            </w:r>
            <w:r w:rsidRPr="00010A41">
              <w:t>.5</w:t>
            </w:r>
          </w:p>
        </w:tc>
        <w:tc>
          <w:tcPr>
            <w:tcW w:w="826" w:type="dxa"/>
            <w:vAlign w:val="center"/>
          </w:tcPr>
          <w:p w:rsidR="004F68A1" w:rsidRPr="00160E70" w:rsidRDefault="004F68A1" w:rsidP="004F68A1">
            <w:pPr>
              <w:pStyle w:val="affffffffffffffffffff8"/>
              <w:spacing w:before="48" w:after="48"/>
            </w:pPr>
            <w:r w:rsidRPr="00160E70">
              <w:t>6</w:t>
            </w:r>
            <w:r>
              <w:rPr>
                <w:rFonts w:hint="eastAsia"/>
              </w:rPr>
              <w:t>3</w:t>
            </w:r>
            <w:r w:rsidRPr="00160E70">
              <w:t>.5</w:t>
            </w:r>
          </w:p>
        </w:tc>
        <w:tc>
          <w:tcPr>
            <w:tcW w:w="837" w:type="dxa"/>
            <w:vAlign w:val="center"/>
          </w:tcPr>
          <w:p w:rsidR="004F68A1" w:rsidRPr="00EB2C3B" w:rsidRDefault="004F68A1" w:rsidP="004F68A1">
            <w:pPr>
              <w:pStyle w:val="affffffffffffffffffff8"/>
              <w:spacing w:before="48" w:after="48"/>
            </w:pPr>
            <w:r w:rsidRPr="00EB2C3B">
              <w:t>6</w:t>
            </w:r>
            <w:r>
              <w:rPr>
                <w:rFonts w:hint="eastAsia"/>
              </w:rPr>
              <w:t>0</w:t>
            </w:r>
            <w:r w:rsidRPr="00EB2C3B">
              <w:t>.5</w:t>
            </w:r>
          </w:p>
        </w:tc>
        <w:tc>
          <w:tcPr>
            <w:tcW w:w="872" w:type="dxa"/>
            <w:vAlign w:val="center"/>
          </w:tcPr>
          <w:p w:rsidR="004F68A1" w:rsidRPr="00345F5B" w:rsidRDefault="004F68A1" w:rsidP="004F68A1">
            <w:pPr>
              <w:pStyle w:val="affffffffffffffffffff8"/>
              <w:spacing w:before="48" w:after="48"/>
            </w:pPr>
            <w:r>
              <w:rPr>
                <w:rFonts w:hint="eastAsia"/>
              </w:rPr>
              <w:t>58</w:t>
            </w:r>
            <w:r w:rsidRPr="00345F5B">
              <w:t>.7</w:t>
            </w:r>
          </w:p>
        </w:tc>
        <w:tc>
          <w:tcPr>
            <w:tcW w:w="872" w:type="dxa"/>
            <w:vAlign w:val="center"/>
          </w:tcPr>
          <w:p w:rsidR="004F68A1" w:rsidRPr="00F90A71" w:rsidRDefault="004F68A1" w:rsidP="004F68A1">
            <w:pPr>
              <w:pStyle w:val="affffffffffffffffffff8"/>
              <w:spacing w:before="48" w:after="48"/>
            </w:pPr>
            <w:r>
              <w:rPr>
                <w:rFonts w:hint="eastAsia"/>
              </w:rPr>
              <w:t>57</w:t>
            </w:r>
            <w:r w:rsidRPr="00F90A71">
              <w:t>.5</w:t>
            </w:r>
          </w:p>
        </w:tc>
        <w:tc>
          <w:tcPr>
            <w:tcW w:w="872" w:type="dxa"/>
            <w:vAlign w:val="center"/>
          </w:tcPr>
          <w:p w:rsidR="004F68A1" w:rsidRPr="00066318" w:rsidRDefault="004F68A1" w:rsidP="004F68A1">
            <w:pPr>
              <w:pStyle w:val="affffffffffffffffffff8"/>
              <w:spacing w:before="48" w:after="48"/>
            </w:pPr>
            <w:r w:rsidRPr="00066318">
              <w:t>5</w:t>
            </w:r>
            <w:r>
              <w:rPr>
                <w:rFonts w:hint="eastAsia"/>
              </w:rPr>
              <w:t>5</w:t>
            </w:r>
            <w:r w:rsidRPr="00066318">
              <w:t>.7</w:t>
            </w:r>
          </w:p>
        </w:tc>
        <w:tc>
          <w:tcPr>
            <w:tcW w:w="872" w:type="dxa"/>
            <w:vAlign w:val="center"/>
          </w:tcPr>
          <w:p w:rsidR="004F68A1" w:rsidRPr="00BB30A1" w:rsidRDefault="004F68A1" w:rsidP="004F68A1">
            <w:pPr>
              <w:pStyle w:val="affffffffffffffffffff8"/>
              <w:spacing w:before="48" w:after="48"/>
            </w:pPr>
            <w:r w:rsidRPr="00BB30A1">
              <w:t>5</w:t>
            </w:r>
            <w:r>
              <w:rPr>
                <w:rFonts w:hint="eastAsia"/>
              </w:rPr>
              <w:t>4</w:t>
            </w:r>
            <w:r w:rsidRPr="00BB30A1">
              <w:t>.5</w:t>
            </w:r>
          </w:p>
        </w:tc>
        <w:tc>
          <w:tcPr>
            <w:tcW w:w="996" w:type="dxa"/>
            <w:vAlign w:val="center"/>
          </w:tcPr>
          <w:p w:rsidR="004F68A1" w:rsidRPr="00EF0A38" w:rsidRDefault="004F68A1" w:rsidP="004F68A1">
            <w:pPr>
              <w:pStyle w:val="affffffffffffffffffff8"/>
              <w:spacing w:before="48" w:after="48"/>
            </w:pPr>
            <w:r w:rsidRPr="00EF0A38">
              <w:t>5</w:t>
            </w:r>
            <w:r>
              <w:rPr>
                <w:rFonts w:hint="eastAsia"/>
              </w:rPr>
              <w:t>3</w:t>
            </w:r>
            <w:r w:rsidRPr="00EF0A38">
              <w:t>.5</w:t>
            </w:r>
          </w:p>
        </w:tc>
        <w:tc>
          <w:tcPr>
            <w:tcW w:w="996" w:type="dxa"/>
            <w:vAlign w:val="center"/>
          </w:tcPr>
          <w:p w:rsidR="004F68A1" w:rsidRPr="006C3549" w:rsidRDefault="004F68A1" w:rsidP="004F68A1">
            <w:pPr>
              <w:pStyle w:val="affffffffffffffffffff8"/>
              <w:spacing w:before="48" w:after="48"/>
            </w:pPr>
            <w:r w:rsidRPr="006C3549">
              <w:t>5</w:t>
            </w:r>
            <w:r>
              <w:rPr>
                <w:rFonts w:hint="eastAsia"/>
              </w:rPr>
              <w:t>2</w:t>
            </w:r>
            <w:r w:rsidRPr="006C3549">
              <w:t>.7</w:t>
            </w:r>
          </w:p>
        </w:tc>
        <w:tc>
          <w:tcPr>
            <w:tcW w:w="996" w:type="dxa"/>
            <w:vAlign w:val="center"/>
          </w:tcPr>
          <w:p w:rsidR="004F68A1" w:rsidRPr="007E0C07" w:rsidRDefault="004F68A1" w:rsidP="004F68A1">
            <w:pPr>
              <w:pStyle w:val="affffffffffffffffffff8"/>
              <w:spacing w:before="48" w:after="48"/>
            </w:pPr>
            <w:r w:rsidRPr="007E0C07">
              <w:t>5</w:t>
            </w:r>
            <w:r>
              <w:rPr>
                <w:rFonts w:hint="eastAsia"/>
              </w:rPr>
              <w:t>1</w:t>
            </w:r>
            <w:r w:rsidRPr="007E0C07">
              <w:t>.7</w:t>
            </w:r>
          </w:p>
        </w:tc>
        <w:tc>
          <w:tcPr>
            <w:tcW w:w="996" w:type="dxa"/>
            <w:vAlign w:val="center"/>
          </w:tcPr>
          <w:p w:rsidR="004F68A1" w:rsidRPr="006D564F" w:rsidRDefault="004F68A1" w:rsidP="004F68A1">
            <w:pPr>
              <w:pStyle w:val="affffffffffffffffffff8"/>
              <w:spacing w:before="48" w:after="48"/>
            </w:pPr>
            <w:r>
              <w:rPr>
                <w:rFonts w:hint="eastAsia"/>
              </w:rPr>
              <w:t>50</w:t>
            </w:r>
            <w:r w:rsidRPr="006D564F">
              <w:t>.9</w:t>
            </w:r>
          </w:p>
        </w:tc>
        <w:tc>
          <w:tcPr>
            <w:tcW w:w="996" w:type="dxa"/>
            <w:vAlign w:val="center"/>
          </w:tcPr>
          <w:p w:rsidR="004F68A1" w:rsidRPr="00A8290D" w:rsidRDefault="004F68A1" w:rsidP="004F68A1">
            <w:pPr>
              <w:pStyle w:val="affffffffffffffffffff8"/>
              <w:spacing w:before="48" w:after="48"/>
            </w:pPr>
            <w:r>
              <w:rPr>
                <w:rFonts w:hint="eastAsia"/>
              </w:rPr>
              <w:t>50</w:t>
            </w:r>
            <w:r w:rsidRPr="00A8290D">
              <w:t>.5</w:t>
            </w:r>
          </w:p>
        </w:tc>
      </w:tr>
      <w:tr w:rsidR="004F68A1" w:rsidRPr="00675C2F" w:rsidTr="004F68A1">
        <w:trPr>
          <w:trHeight w:val="426"/>
          <w:jc w:val="center"/>
        </w:trPr>
        <w:tc>
          <w:tcPr>
            <w:tcW w:w="1248" w:type="dxa"/>
            <w:vMerge/>
            <w:vAlign w:val="center"/>
          </w:tcPr>
          <w:p w:rsidR="004F68A1" w:rsidRPr="00675C2F"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203</w:t>
            </w:r>
            <w:r>
              <w:rPr>
                <w:rFonts w:hint="eastAsia"/>
                <w:snapToGrid w:val="0"/>
              </w:rPr>
              <w:t>6</w:t>
            </w:r>
            <w:r w:rsidRPr="00675C2F">
              <w:rPr>
                <w:rFonts w:hint="eastAsia"/>
                <w:snapToGrid w:val="0"/>
              </w:rPr>
              <w:t>年</w:t>
            </w:r>
          </w:p>
        </w:tc>
        <w:tc>
          <w:tcPr>
            <w:tcW w:w="825" w:type="dxa"/>
            <w:vAlign w:val="center"/>
          </w:tcPr>
          <w:p w:rsidR="004F68A1" w:rsidRDefault="004F68A1" w:rsidP="004F68A1">
            <w:pPr>
              <w:pStyle w:val="affffffffffffffffffff8"/>
              <w:spacing w:before="48" w:after="48"/>
            </w:pPr>
            <w:r>
              <w:rPr>
                <w:rFonts w:hint="eastAsia"/>
              </w:rPr>
              <w:t>67</w:t>
            </w:r>
            <w:r w:rsidRPr="00010A41">
              <w:t>.7</w:t>
            </w:r>
          </w:p>
        </w:tc>
        <w:tc>
          <w:tcPr>
            <w:tcW w:w="826" w:type="dxa"/>
            <w:vAlign w:val="center"/>
          </w:tcPr>
          <w:p w:rsidR="004F68A1" w:rsidRDefault="004F68A1" w:rsidP="004F68A1">
            <w:pPr>
              <w:pStyle w:val="affffffffffffffffffff8"/>
              <w:spacing w:before="48" w:after="48"/>
            </w:pPr>
            <w:r>
              <w:t>6</w:t>
            </w:r>
            <w:r>
              <w:rPr>
                <w:rFonts w:hint="eastAsia"/>
              </w:rPr>
              <w:t>4</w:t>
            </w:r>
            <w:r w:rsidRPr="00160E70">
              <w:t>.7</w:t>
            </w:r>
          </w:p>
        </w:tc>
        <w:tc>
          <w:tcPr>
            <w:tcW w:w="837" w:type="dxa"/>
            <w:vAlign w:val="center"/>
          </w:tcPr>
          <w:p w:rsidR="004F68A1" w:rsidRDefault="004F68A1" w:rsidP="004F68A1">
            <w:pPr>
              <w:pStyle w:val="affffffffffffffffffff8"/>
              <w:spacing w:before="48" w:after="48"/>
            </w:pPr>
            <w:r w:rsidRPr="00EB2C3B">
              <w:t>6</w:t>
            </w:r>
            <w:r>
              <w:rPr>
                <w:rFonts w:hint="eastAsia"/>
              </w:rPr>
              <w:t>1</w:t>
            </w:r>
            <w:r w:rsidRPr="00EB2C3B">
              <w:t>.6</w:t>
            </w:r>
          </w:p>
        </w:tc>
        <w:tc>
          <w:tcPr>
            <w:tcW w:w="872" w:type="dxa"/>
            <w:vAlign w:val="center"/>
          </w:tcPr>
          <w:p w:rsidR="004F68A1" w:rsidRDefault="004F68A1" w:rsidP="004F68A1">
            <w:pPr>
              <w:pStyle w:val="affffffffffffffffffff8"/>
              <w:spacing w:before="48" w:after="48"/>
            </w:pPr>
            <w:r>
              <w:rPr>
                <w:rFonts w:hint="eastAsia"/>
              </w:rPr>
              <w:t>59</w:t>
            </w:r>
            <w:r w:rsidRPr="00345F5B">
              <w:t>.9</w:t>
            </w:r>
          </w:p>
        </w:tc>
        <w:tc>
          <w:tcPr>
            <w:tcW w:w="872" w:type="dxa"/>
            <w:vAlign w:val="center"/>
          </w:tcPr>
          <w:p w:rsidR="004F68A1" w:rsidRDefault="004F68A1" w:rsidP="004F68A1">
            <w:pPr>
              <w:pStyle w:val="affffffffffffffffffff8"/>
              <w:spacing w:before="48" w:after="48"/>
            </w:pPr>
            <w:r>
              <w:rPr>
                <w:rFonts w:hint="eastAsia"/>
              </w:rPr>
              <w:t>58</w:t>
            </w:r>
            <w:r w:rsidRPr="00F90A71">
              <w:t>.6</w:t>
            </w:r>
          </w:p>
        </w:tc>
        <w:tc>
          <w:tcPr>
            <w:tcW w:w="872" w:type="dxa"/>
            <w:vAlign w:val="center"/>
          </w:tcPr>
          <w:p w:rsidR="004F68A1" w:rsidRDefault="004F68A1" w:rsidP="004F68A1">
            <w:pPr>
              <w:pStyle w:val="affffffffffffffffffff8"/>
              <w:spacing w:before="48" w:after="48"/>
            </w:pPr>
            <w:r>
              <w:rPr>
                <w:rFonts w:hint="eastAsia"/>
              </w:rPr>
              <w:t>56</w:t>
            </w:r>
            <w:r w:rsidRPr="00066318">
              <w:t>.9</w:t>
            </w:r>
          </w:p>
        </w:tc>
        <w:tc>
          <w:tcPr>
            <w:tcW w:w="872" w:type="dxa"/>
            <w:vAlign w:val="center"/>
          </w:tcPr>
          <w:p w:rsidR="004F68A1" w:rsidRDefault="004F68A1" w:rsidP="004F68A1">
            <w:pPr>
              <w:pStyle w:val="affffffffffffffffffff8"/>
              <w:spacing w:before="48" w:after="48"/>
            </w:pPr>
            <w:r w:rsidRPr="00BB30A1">
              <w:t>5</w:t>
            </w:r>
            <w:r>
              <w:rPr>
                <w:rFonts w:hint="eastAsia"/>
              </w:rPr>
              <w:t>5</w:t>
            </w:r>
            <w:r w:rsidRPr="00BB30A1">
              <w:t>.6</w:t>
            </w:r>
          </w:p>
        </w:tc>
        <w:tc>
          <w:tcPr>
            <w:tcW w:w="996" w:type="dxa"/>
            <w:vAlign w:val="center"/>
          </w:tcPr>
          <w:p w:rsidR="004F68A1" w:rsidRDefault="004F68A1" w:rsidP="004F68A1">
            <w:pPr>
              <w:pStyle w:val="affffffffffffffffffff8"/>
              <w:spacing w:before="48" w:after="48"/>
            </w:pPr>
            <w:r w:rsidRPr="00EF0A38">
              <w:t>5</w:t>
            </w:r>
            <w:r>
              <w:rPr>
                <w:rFonts w:hint="eastAsia"/>
              </w:rPr>
              <w:t>4</w:t>
            </w:r>
            <w:r w:rsidRPr="00EF0A38">
              <w:t>.7</w:t>
            </w:r>
          </w:p>
        </w:tc>
        <w:tc>
          <w:tcPr>
            <w:tcW w:w="996" w:type="dxa"/>
            <w:vAlign w:val="center"/>
          </w:tcPr>
          <w:p w:rsidR="004F68A1" w:rsidRDefault="004F68A1" w:rsidP="004F68A1">
            <w:pPr>
              <w:pStyle w:val="affffffffffffffffffff8"/>
              <w:spacing w:before="48" w:after="48"/>
            </w:pPr>
            <w:r w:rsidRPr="006C3549">
              <w:t>5</w:t>
            </w:r>
            <w:r>
              <w:rPr>
                <w:rFonts w:hint="eastAsia"/>
              </w:rPr>
              <w:t>3</w:t>
            </w:r>
            <w:r w:rsidRPr="006C3549">
              <w:t>.9</w:t>
            </w:r>
          </w:p>
        </w:tc>
        <w:tc>
          <w:tcPr>
            <w:tcW w:w="996" w:type="dxa"/>
            <w:vAlign w:val="center"/>
          </w:tcPr>
          <w:p w:rsidR="004F68A1" w:rsidRDefault="004F68A1" w:rsidP="004F68A1">
            <w:pPr>
              <w:pStyle w:val="affffffffffffffffffff8"/>
              <w:spacing w:before="48" w:after="48"/>
            </w:pPr>
            <w:r w:rsidRPr="007E0C07">
              <w:t>5</w:t>
            </w:r>
            <w:r>
              <w:rPr>
                <w:rFonts w:hint="eastAsia"/>
              </w:rPr>
              <w:t>2</w:t>
            </w:r>
            <w:r w:rsidRPr="007E0C07">
              <w:t>.9</w:t>
            </w:r>
          </w:p>
        </w:tc>
        <w:tc>
          <w:tcPr>
            <w:tcW w:w="996" w:type="dxa"/>
            <w:vAlign w:val="center"/>
          </w:tcPr>
          <w:p w:rsidR="004F68A1" w:rsidRDefault="004F68A1" w:rsidP="004F68A1">
            <w:pPr>
              <w:pStyle w:val="affffffffffffffffffff8"/>
              <w:spacing w:before="48" w:after="48"/>
            </w:pPr>
            <w:r w:rsidRPr="006D564F">
              <w:t>5</w:t>
            </w:r>
            <w:r>
              <w:rPr>
                <w:rFonts w:hint="eastAsia"/>
              </w:rPr>
              <w:t>2</w:t>
            </w:r>
            <w:r w:rsidRPr="006D564F">
              <w:t>.1</w:t>
            </w:r>
          </w:p>
        </w:tc>
        <w:tc>
          <w:tcPr>
            <w:tcW w:w="996" w:type="dxa"/>
            <w:vAlign w:val="center"/>
          </w:tcPr>
          <w:p w:rsidR="004F68A1" w:rsidRDefault="004F68A1" w:rsidP="004F68A1">
            <w:pPr>
              <w:pStyle w:val="affffffffffffffffffff8"/>
              <w:spacing w:before="48" w:after="48"/>
            </w:pPr>
            <w:r>
              <w:rPr>
                <w:rFonts w:hint="eastAsia"/>
              </w:rPr>
              <w:t>51</w:t>
            </w:r>
            <w:r w:rsidRPr="00A8290D">
              <w:t>.6</w:t>
            </w:r>
          </w:p>
        </w:tc>
      </w:tr>
      <w:tr w:rsidR="004F68A1" w:rsidRPr="00675C2F" w:rsidTr="004F68A1">
        <w:trPr>
          <w:trHeight w:val="426"/>
          <w:jc w:val="center"/>
        </w:trPr>
        <w:tc>
          <w:tcPr>
            <w:tcW w:w="13454" w:type="dxa"/>
            <w:gridSpan w:val="14"/>
            <w:vAlign w:val="center"/>
          </w:tcPr>
          <w:p w:rsidR="004F68A1" w:rsidRPr="00675C2F" w:rsidRDefault="004F68A1" w:rsidP="004F68A1">
            <w:pPr>
              <w:pStyle w:val="affffffffffffffffffff8"/>
              <w:spacing w:before="48" w:after="48"/>
            </w:pPr>
            <w:r w:rsidRPr="00675C2F">
              <w:rPr>
                <w:rFonts w:hint="eastAsia"/>
              </w:rPr>
              <w:t>高峰</w:t>
            </w:r>
          </w:p>
        </w:tc>
      </w:tr>
      <w:tr w:rsidR="004F68A1" w:rsidRPr="00675C2F" w:rsidTr="004F68A1">
        <w:trPr>
          <w:trHeight w:val="426"/>
          <w:jc w:val="center"/>
        </w:trPr>
        <w:tc>
          <w:tcPr>
            <w:tcW w:w="1248" w:type="dxa"/>
            <w:vMerge w:val="restart"/>
            <w:vAlign w:val="center"/>
          </w:tcPr>
          <w:p w:rsidR="004F68A1" w:rsidRPr="00675C2F" w:rsidRDefault="004F68A1" w:rsidP="004F68A1">
            <w:pPr>
              <w:pStyle w:val="affffffffffffffffffff8"/>
              <w:spacing w:before="48" w:after="48"/>
              <w:rPr>
                <w:snapToGrid w:val="0"/>
              </w:rPr>
            </w:pPr>
            <w:r w:rsidRPr="00980725">
              <w:rPr>
                <w:rFonts w:hint="eastAsia"/>
                <w:snapToGrid w:val="0"/>
              </w:rPr>
              <w:t>金鹏路</w:t>
            </w: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2022</w:t>
            </w:r>
            <w:r w:rsidRPr="00675C2F">
              <w:rPr>
                <w:rFonts w:hint="eastAsia"/>
                <w:snapToGrid w:val="0"/>
              </w:rPr>
              <w:t>年</w:t>
            </w:r>
          </w:p>
        </w:tc>
        <w:tc>
          <w:tcPr>
            <w:tcW w:w="825" w:type="dxa"/>
            <w:vAlign w:val="center"/>
          </w:tcPr>
          <w:p w:rsidR="004F68A1" w:rsidRPr="00C1458F" w:rsidRDefault="004F68A1" w:rsidP="004F68A1">
            <w:pPr>
              <w:pStyle w:val="affffffffffffffffffff8"/>
              <w:spacing w:before="48" w:after="48"/>
            </w:pPr>
            <w:r w:rsidRPr="00C1458F">
              <w:t>74.0</w:t>
            </w:r>
          </w:p>
        </w:tc>
        <w:tc>
          <w:tcPr>
            <w:tcW w:w="826" w:type="dxa"/>
            <w:vAlign w:val="center"/>
          </w:tcPr>
          <w:p w:rsidR="004F68A1" w:rsidRPr="00265281" w:rsidRDefault="004F68A1" w:rsidP="004F68A1">
            <w:pPr>
              <w:pStyle w:val="affffffffffffffffffff8"/>
              <w:spacing w:before="48" w:after="48"/>
            </w:pPr>
            <w:r w:rsidRPr="00265281">
              <w:t>71.0</w:t>
            </w:r>
          </w:p>
        </w:tc>
        <w:tc>
          <w:tcPr>
            <w:tcW w:w="837" w:type="dxa"/>
            <w:vAlign w:val="center"/>
          </w:tcPr>
          <w:p w:rsidR="004F68A1" w:rsidRPr="008F1855" w:rsidRDefault="004F68A1" w:rsidP="004F68A1">
            <w:pPr>
              <w:pStyle w:val="affffffffffffffffffff8"/>
              <w:spacing w:before="48" w:after="48"/>
            </w:pPr>
            <w:r w:rsidRPr="008F1855">
              <w:t>67.9</w:t>
            </w:r>
          </w:p>
        </w:tc>
        <w:tc>
          <w:tcPr>
            <w:tcW w:w="872" w:type="dxa"/>
            <w:vAlign w:val="center"/>
          </w:tcPr>
          <w:p w:rsidR="004F68A1" w:rsidRPr="006C01C6" w:rsidRDefault="004F68A1" w:rsidP="004F68A1">
            <w:pPr>
              <w:pStyle w:val="affffffffffffffffffff8"/>
              <w:spacing w:before="48" w:after="48"/>
            </w:pPr>
            <w:r w:rsidRPr="006C01C6">
              <w:t>66.2</w:t>
            </w:r>
          </w:p>
        </w:tc>
        <w:tc>
          <w:tcPr>
            <w:tcW w:w="872" w:type="dxa"/>
            <w:vAlign w:val="center"/>
          </w:tcPr>
          <w:p w:rsidR="004F68A1" w:rsidRPr="00996301" w:rsidRDefault="004F68A1" w:rsidP="004F68A1">
            <w:pPr>
              <w:pStyle w:val="affffffffffffffffffff8"/>
              <w:spacing w:before="48" w:after="48"/>
            </w:pPr>
            <w:r w:rsidRPr="00996301">
              <w:t>64.9</w:t>
            </w:r>
          </w:p>
        </w:tc>
        <w:tc>
          <w:tcPr>
            <w:tcW w:w="872" w:type="dxa"/>
            <w:vAlign w:val="center"/>
          </w:tcPr>
          <w:p w:rsidR="004F68A1" w:rsidRPr="004A359D" w:rsidRDefault="004F68A1" w:rsidP="004F68A1">
            <w:pPr>
              <w:pStyle w:val="affffffffffffffffffff8"/>
              <w:spacing w:before="48" w:after="48"/>
            </w:pPr>
            <w:r w:rsidRPr="004A359D">
              <w:t>63.2</w:t>
            </w:r>
          </w:p>
        </w:tc>
        <w:tc>
          <w:tcPr>
            <w:tcW w:w="872" w:type="dxa"/>
            <w:vAlign w:val="center"/>
          </w:tcPr>
          <w:p w:rsidR="004F68A1" w:rsidRPr="00DE4294" w:rsidRDefault="004F68A1" w:rsidP="004F68A1">
            <w:pPr>
              <w:pStyle w:val="affffffffffffffffffff8"/>
              <w:spacing w:before="48" w:after="48"/>
            </w:pPr>
            <w:r w:rsidRPr="00DE4294">
              <w:t>61.9</w:t>
            </w:r>
          </w:p>
        </w:tc>
        <w:tc>
          <w:tcPr>
            <w:tcW w:w="996" w:type="dxa"/>
            <w:vAlign w:val="center"/>
          </w:tcPr>
          <w:p w:rsidR="004F68A1" w:rsidRPr="00DC6AA5" w:rsidRDefault="004F68A1" w:rsidP="004F68A1">
            <w:pPr>
              <w:pStyle w:val="affffffffffffffffffff8"/>
              <w:spacing w:before="48" w:after="48"/>
            </w:pPr>
            <w:r w:rsidRPr="00DC6AA5">
              <w:t>61.0</w:t>
            </w:r>
          </w:p>
        </w:tc>
        <w:tc>
          <w:tcPr>
            <w:tcW w:w="996" w:type="dxa"/>
            <w:vAlign w:val="center"/>
          </w:tcPr>
          <w:p w:rsidR="004F68A1" w:rsidRPr="00AB3F6B" w:rsidRDefault="004F68A1" w:rsidP="004F68A1">
            <w:pPr>
              <w:pStyle w:val="affffffffffffffffffff8"/>
              <w:spacing w:before="48" w:after="48"/>
            </w:pPr>
            <w:r w:rsidRPr="00AB3F6B">
              <w:t>60.2</w:t>
            </w:r>
          </w:p>
        </w:tc>
        <w:tc>
          <w:tcPr>
            <w:tcW w:w="996" w:type="dxa"/>
            <w:vAlign w:val="center"/>
          </w:tcPr>
          <w:p w:rsidR="004F68A1" w:rsidRPr="008815DB" w:rsidRDefault="004F68A1" w:rsidP="004F68A1">
            <w:pPr>
              <w:pStyle w:val="affffffffffffffffffff8"/>
              <w:spacing w:before="48" w:after="48"/>
            </w:pPr>
            <w:r w:rsidRPr="008815DB">
              <w:t>59.2</w:t>
            </w:r>
          </w:p>
        </w:tc>
        <w:tc>
          <w:tcPr>
            <w:tcW w:w="996" w:type="dxa"/>
            <w:vAlign w:val="center"/>
          </w:tcPr>
          <w:p w:rsidR="004F68A1" w:rsidRPr="00C46957" w:rsidRDefault="004F68A1" w:rsidP="004F68A1">
            <w:pPr>
              <w:pStyle w:val="affffffffffffffffffff8"/>
              <w:spacing w:before="48" w:after="48"/>
            </w:pPr>
            <w:r w:rsidRPr="00C46957">
              <w:t>58.4</w:t>
            </w:r>
          </w:p>
        </w:tc>
        <w:tc>
          <w:tcPr>
            <w:tcW w:w="996" w:type="dxa"/>
            <w:vAlign w:val="center"/>
          </w:tcPr>
          <w:p w:rsidR="004F68A1" w:rsidRPr="00007835" w:rsidRDefault="004F68A1" w:rsidP="004F68A1">
            <w:pPr>
              <w:pStyle w:val="affffffffffffffffffff8"/>
              <w:spacing w:before="48" w:after="48"/>
            </w:pPr>
            <w:r w:rsidRPr="00007835">
              <w:t>57.9</w:t>
            </w:r>
          </w:p>
        </w:tc>
      </w:tr>
      <w:tr w:rsidR="004F68A1" w:rsidRPr="00675C2F" w:rsidTr="004F68A1">
        <w:trPr>
          <w:trHeight w:val="426"/>
          <w:jc w:val="center"/>
        </w:trPr>
        <w:tc>
          <w:tcPr>
            <w:tcW w:w="1248" w:type="dxa"/>
            <w:vMerge/>
            <w:vAlign w:val="center"/>
          </w:tcPr>
          <w:p w:rsidR="004F68A1" w:rsidRPr="00675C2F"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2028</w:t>
            </w:r>
            <w:r w:rsidRPr="00675C2F">
              <w:rPr>
                <w:rFonts w:hint="eastAsia"/>
                <w:snapToGrid w:val="0"/>
              </w:rPr>
              <w:t>年</w:t>
            </w:r>
          </w:p>
        </w:tc>
        <w:tc>
          <w:tcPr>
            <w:tcW w:w="825" w:type="dxa"/>
            <w:vAlign w:val="center"/>
          </w:tcPr>
          <w:p w:rsidR="004F68A1" w:rsidRPr="00C1458F" w:rsidRDefault="004F68A1" w:rsidP="004F68A1">
            <w:pPr>
              <w:pStyle w:val="affffffffffffffffffff8"/>
              <w:spacing w:before="48" w:after="48"/>
            </w:pPr>
            <w:r w:rsidRPr="00C1458F">
              <w:t>75.8</w:t>
            </w:r>
          </w:p>
        </w:tc>
        <w:tc>
          <w:tcPr>
            <w:tcW w:w="826" w:type="dxa"/>
            <w:vAlign w:val="center"/>
          </w:tcPr>
          <w:p w:rsidR="004F68A1" w:rsidRPr="00265281" w:rsidRDefault="004F68A1" w:rsidP="004F68A1">
            <w:pPr>
              <w:pStyle w:val="affffffffffffffffffff8"/>
              <w:spacing w:before="48" w:after="48"/>
            </w:pPr>
            <w:r w:rsidRPr="00265281">
              <w:t>72.8</w:t>
            </w:r>
          </w:p>
        </w:tc>
        <w:tc>
          <w:tcPr>
            <w:tcW w:w="837" w:type="dxa"/>
            <w:vAlign w:val="center"/>
          </w:tcPr>
          <w:p w:rsidR="004F68A1" w:rsidRPr="008F1855" w:rsidRDefault="004F68A1" w:rsidP="004F68A1">
            <w:pPr>
              <w:pStyle w:val="affffffffffffffffffff8"/>
              <w:spacing w:before="48" w:after="48"/>
            </w:pPr>
            <w:r w:rsidRPr="008F1855">
              <w:t>69.8</w:t>
            </w:r>
          </w:p>
        </w:tc>
        <w:tc>
          <w:tcPr>
            <w:tcW w:w="872" w:type="dxa"/>
            <w:vAlign w:val="center"/>
          </w:tcPr>
          <w:p w:rsidR="004F68A1" w:rsidRPr="006C01C6" w:rsidRDefault="004F68A1" w:rsidP="004F68A1">
            <w:pPr>
              <w:pStyle w:val="affffffffffffffffffff8"/>
              <w:spacing w:before="48" w:after="48"/>
            </w:pPr>
            <w:r w:rsidRPr="006C01C6">
              <w:t>68.0</w:t>
            </w:r>
          </w:p>
        </w:tc>
        <w:tc>
          <w:tcPr>
            <w:tcW w:w="872" w:type="dxa"/>
            <w:vAlign w:val="center"/>
          </w:tcPr>
          <w:p w:rsidR="004F68A1" w:rsidRPr="00996301" w:rsidRDefault="004F68A1" w:rsidP="004F68A1">
            <w:pPr>
              <w:pStyle w:val="affffffffffffffffffff8"/>
              <w:spacing w:before="48" w:after="48"/>
            </w:pPr>
            <w:r w:rsidRPr="00996301">
              <w:t>66.7</w:t>
            </w:r>
          </w:p>
        </w:tc>
        <w:tc>
          <w:tcPr>
            <w:tcW w:w="872" w:type="dxa"/>
            <w:vAlign w:val="center"/>
          </w:tcPr>
          <w:p w:rsidR="004F68A1" w:rsidRPr="004A359D" w:rsidRDefault="004F68A1" w:rsidP="004F68A1">
            <w:pPr>
              <w:pStyle w:val="affffffffffffffffffff8"/>
              <w:spacing w:before="48" w:after="48"/>
            </w:pPr>
            <w:r w:rsidRPr="004A359D">
              <w:t>65.0</w:t>
            </w:r>
          </w:p>
        </w:tc>
        <w:tc>
          <w:tcPr>
            <w:tcW w:w="872" w:type="dxa"/>
            <w:vAlign w:val="center"/>
          </w:tcPr>
          <w:p w:rsidR="004F68A1" w:rsidRPr="00DE4294" w:rsidRDefault="004F68A1" w:rsidP="004F68A1">
            <w:pPr>
              <w:pStyle w:val="affffffffffffffffffff8"/>
              <w:spacing w:before="48" w:after="48"/>
            </w:pPr>
            <w:r w:rsidRPr="00DE4294">
              <w:t>63.7</w:t>
            </w:r>
          </w:p>
        </w:tc>
        <w:tc>
          <w:tcPr>
            <w:tcW w:w="996" w:type="dxa"/>
            <w:vAlign w:val="center"/>
          </w:tcPr>
          <w:p w:rsidR="004F68A1" w:rsidRPr="00DC6AA5" w:rsidRDefault="004F68A1" w:rsidP="004F68A1">
            <w:pPr>
              <w:pStyle w:val="affffffffffffffffffff8"/>
              <w:spacing w:before="48" w:after="48"/>
            </w:pPr>
            <w:r w:rsidRPr="00DC6AA5">
              <w:t>62.8</w:t>
            </w:r>
          </w:p>
        </w:tc>
        <w:tc>
          <w:tcPr>
            <w:tcW w:w="996" w:type="dxa"/>
            <w:vAlign w:val="center"/>
          </w:tcPr>
          <w:p w:rsidR="004F68A1" w:rsidRPr="00AB3F6B" w:rsidRDefault="004F68A1" w:rsidP="004F68A1">
            <w:pPr>
              <w:pStyle w:val="affffffffffffffffffff8"/>
              <w:spacing w:before="48" w:after="48"/>
            </w:pPr>
            <w:r w:rsidRPr="00AB3F6B">
              <w:t>62.0</w:t>
            </w:r>
          </w:p>
        </w:tc>
        <w:tc>
          <w:tcPr>
            <w:tcW w:w="996" w:type="dxa"/>
            <w:vAlign w:val="center"/>
          </w:tcPr>
          <w:p w:rsidR="004F68A1" w:rsidRPr="008815DB" w:rsidRDefault="004F68A1" w:rsidP="004F68A1">
            <w:pPr>
              <w:pStyle w:val="affffffffffffffffffff8"/>
              <w:spacing w:before="48" w:after="48"/>
            </w:pPr>
            <w:r w:rsidRPr="008815DB">
              <w:t>61.0</w:t>
            </w:r>
          </w:p>
        </w:tc>
        <w:tc>
          <w:tcPr>
            <w:tcW w:w="996" w:type="dxa"/>
            <w:vAlign w:val="center"/>
          </w:tcPr>
          <w:p w:rsidR="004F68A1" w:rsidRPr="00C46957" w:rsidRDefault="004F68A1" w:rsidP="004F68A1">
            <w:pPr>
              <w:pStyle w:val="affffffffffffffffffff8"/>
              <w:spacing w:before="48" w:after="48"/>
            </w:pPr>
            <w:r w:rsidRPr="00C46957">
              <w:t>60.2</w:t>
            </w:r>
          </w:p>
        </w:tc>
        <w:tc>
          <w:tcPr>
            <w:tcW w:w="996" w:type="dxa"/>
            <w:vAlign w:val="center"/>
          </w:tcPr>
          <w:p w:rsidR="004F68A1" w:rsidRPr="00007835" w:rsidRDefault="004F68A1" w:rsidP="004F68A1">
            <w:pPr>
              <w:pStyle w:val="affffffffffffffffffff8"/>
              <w:spacing w:before="48" w:after="48"/>
            </w:pPr>
            <w:r w:rsidRPr="00007835">
              <w:t>59.8</w:t>
            </w:r>
          </w:p>
        </w:tc>
      </w:tr>
      <w:tr w:rsidR="004F68A1" w:rsidRPr="00675C2F" w:rsidTr="004F68A1">
        <w:trPr>
          <w:trHeight w:val="426"/>
          <w:jc w:val="center"/>
        </w:trPr>
        <w:tc>
          <w:tcPr>
            <w:tcW w:w="1248" w:type="dxa"/>
            <w:vMerge/>
            <w:vAlign w:val="center"/>
          </w:tcPr>
          <w:p w:rsidR="004F68A1" w:rsidRPr="00675C2F"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203</w:t>
            </w:r>
            <w:r>
              <w:rPr>
                <w:rFonts w:hint="eastAsia"/>
                <w:snapToGrid w:val="0"/>
              </w:rPr>
              <w:t>6</w:t>
            </w:r>
            <w:r w:rsidRPr="00675C2F">
              <w:rPr>
                <w:rFonts w:hint="eastAsia"/>
                <w:snapToGrid w:val="0"/>
              </w:rPr>
              <w:t>年</w:t>
            </w:r>
          </w:p>
        </w:tc>
        <w:tc>
          <w:tcPr>
            <w:tcW w:w="825" w:type="dxa"/>
            <w:vAlign w:val="center"/>
          </w:tcPr>
          <w:p w:rsidR="004F68A1" w:rsidRDefault="004F68A1" w:rsidP="004F68A1">
            <w:pPr>
              <w:pStyle w:val="affffffffffffffffffff8"/>
              <w:spacing w:before="48" w:after="48"/>
            </w:pPr>
            <w:r w:rsidRPr="00C1458F">
              <w:t>76.9</w:t>
            </w:r>
          </w:p>
        </w:tc>
        <w:tc>
          <w:tcPr>
            <w:tcW w:w="826" w:type="dxa"/>
            <w:vAlign w:val="center"/>
          </w:tcPr>
          <w:p w:rsidR="004F68A1" w:rsidRDefault="004F68A1" w:rsidP="004F68A1">
            <w:pPr>
              <w:pStyle w:val="affffffffffffffffffff8"/>
              <w:spacing w:before="48" w:after="48"/>
            </w:pPr>
            <w:r w:rsidRPr="00265281">
              <w:t>73.9</w:t>
            </w:r>
          </w:p>
        </w:tc>
        <w:tc>
          <w:tcPr>
            <w:tcW w:w="837" w:type="dxa"/>
            <w:vAlign w:val="center"/>
          </w:tcPr>
          <w:p w:rsidR="004F68A1" w:rsidRDefault="004F68A1" w:rsidP="004F68A1">
            <w:pPr>
              <w:pStyle w:val="affffffffffffffffffff8"/>
              <w:spacing w:before="48" w:after="48"/>
            </w:pPr>
            <w:r w:rsidRPr="008F1855">
              <w:t>70.9</w:t>
            </w:r>
          </w:p>
        </w:tc>
        <w:tc>
          <w:tcPr>
            <w:tcW w:w="872" w:type="dxa"/>
            <w:vAlign w:val="center"/>
          </w:tcPr>
          <w:p w:rsidR="004F68A1" w:rsidRDefault="004F68A1" w:rsidP="004F68A1">
            <w:pPr>
              <w:pStyle w:val="affffffffffffffffffff8"/>
              <w:spacing w:before="48" w:after="48"/>
            </w:pPr>
            <w:r w:rsidRPr="006C01C6">
              <w:t>69.1</w:t>
            </w:r>
          </w:p>
        </w:tc>
        <w:tc>
          <w:tcPr>
            <w:tcW w:w="872" w:type="dxa"/>
            <w:vAlign w:val="center"/>
          </w:tcPr>
          <w:p w:rsidR="004F68A1" w:rsidRDefault="004F68A1" w:rsidP="004F68A1">
            <w:pPr>
              <w:pStyle w:val="affffffffffffffffffff8"/>
              <w:spacing w:before="48" w:after="48"/>
            </w:pPr>
            <w:r w:rsidRPr="00996301">
              <w:t>67.9</w:t>
            </w:r>
          </w:p>
        </w:tc>
        <w:tc>
          <w:tcPr>
            <w:tcW w:w="872" w:type="dxa"/>
            <w:vAlign w:val="center"/>
          </w:tcPr>
          <w:p w:rsidR="004F68A1" w:rsidRDefault="004F68A1" w:rsidP="004F68A1">
            <w:pPr>
              <w:pStyle w:val="affffffffffffffffffff8"/>
              <w:spacing w:before="48" w:after="48"/>
            </w:pPr>
            <w:r w:rsidRPr="004A359D">
              <w:t>66.1</w:t>
            </w:r>
          </w:p>
        </w:tc>
        <w:tc>
          <w:tcPr>
            <w:tcW w:w="872" w:type="dxa"/>
            <w:vAlign w:val="center"/>
          </w:tcPr>
          <w:p w:rsidR="004F68A1" w:rsidRDefault="004F68A1" w:rsidP="004F68A1">
            <w:pPr>
              <w:pStyle w:val="affffffffffffffffffff8"/>
              <w:spacing w:before="48" w:after="48"/>
            </w:pPr>
            <w:r w:rsidRPr="00DE4294">
              <w:t>64.8</w:t>
            </w:r>
          </w:p>
        </w:tc>
        <w:tc>
          <w:tcPr>
            <w:tcW w:w="996" w:type="dxa"/>
            <w:vAlign w:val="center"/>
          </w:tcPr>
          <w:p w:rsidR="004F68A1" w:rsidRDefault="004F68A1" w:rsidP="004F68A1">
            <w:pPr>
              <w:pStyle w:val="affffffffffffffffffff8"/>
              <w:spacing w:before="48" w:after="48"/>
            </w:pPr>
            <w:r w:rsidRPr="00DC6AA5">
              <w:t>63.9</w:t>
            </w:r>
          </w:p>
        </w:tc>
        <w:tc>
          <w:tcPr>
            <w:tcW w:w="996" w:type="dxa"/>
            <w:vAlign w:val="center"/>
          </w:tcPr>
          <w:p w:rsidR="004F68A1" w:rsidRDefault="004F68A1" w:rsidP="004F68A1">
            <w:pPr>
              <w:pStyle w:val="affffffffffffffffffff8"/>
              <w:spacing w:before="48" w:after="48"/>
            </w:pPr>
            <w:r w:rsidRPr="00AB3F6B">
              <w:t>63.1</w:t>
            </w:r>
          </w:p>
        </w:tc>
        <w:tc>
          <w:tcPr>
            <w:tcW w:w="996" w:type="dxa"/>
            <w:vAlign w:val="center"/>
          </w:tcPr>
          <w:p w:rsidR="004F68A1" w:rsidRDefault="004F68A1" w:rsidP="004F68A1">
            <w:pPr>
              <w:pStyle w:val="affffffffffffffffffff8"/>
              <w:spacing w:before="48" w:after="48"/>
            </w:pPr>
            <w:r w:rsidRPr="008815DB">
              <w:t>62.1</w:t>
            </w:r>
          </w:p>
        </w:tc>
        <w:tc>
          <w:tcPr>
            <w:tcW w:w="996" w:type="dxa"/>
            <w:vAlign w:val="center"/>
          </w:tcPr>
          <w:p w:rsidR="004F68A1" w:rsidRDefault="004F68A1" w:rsidP="004F68A1">
            <w:pPr>
              <w:pStyle w:val="affffffffffffffffffff8"/>
              <w:spacing w:before="48" w:after="48"/>
            </w:pPr>
            <w:r w:rsidRPr="00C46957">
              <w:t>61.3</w:t>
            </w:r>
          </w:p>
        </w:tc>
        <w:tc>
          <w:tcPr>
            <w:tcW w:w="996" w:type="dxa"/>
            <w:vAlign w:val="center"/>
          </w:tcPr>
          <w:p w:rsidR="004F68A1" w:rsidRDefault="004F68A1" w:rsidP="004F68A1">
            <w:pPr>
              <w:pStyle w:val="affffffffffffffffffff8"/>
              <w:spacing w:before="48" w:after="48"/>
            </w:pPr>
            <w:r w:rsidRPr="00007835">
              <w:t>60.9</w:t>
            </w:r>
          </w:p>
        </w:tc>
      </w:tr>
    </w:tbl>
    <w:p w:rsidR="003350E7" w:rsidRPr="003350E7" w:rsidRDefault="003350E7" w:rsidP="00B45800">
      <w:pPr>
        <w:pStyle w:val="a5"/>
      </w:pPr>
    </w:p>
    <w:p w:rsidR="003350E7" w:rsidRDefault="003350E7" w:rsidP="00B45800">
      <w:pPr>
        <w:pStyle w:val="a5"/>
      </w:pPr>
    </w:p>
    <w:p w:rsidR="00980725" w:rsidRDefault="00980725" w:rsidP="00B45800">
      <w:pPr>
        <w:pStyle w:val="a5"/>
      </w:pPr>
    </w:p>
    <w:p w:rsidR="00980725" w:rsidRDefault="00980725" w:rsidP="00B45800">
      <w:pPr>
        <w:pStyle w:val="a5"/>
      </w:pPr>
    </w:p>
    <w:p w:rsidR="00980725" w:rsidRDefault="00980725" w:rsidP="00B45800">
      <w:pPr>
        <w:pStyle w:val="a5"/>
      </w:pPr>
    </w:p>
    <w:p w:rsidR="00980725" w:rsidRDefault="00980725" w:rsidP="00B45800">
      <w:pPr>
        <w:pStyle w:val="a5"/>
      </w:pPr>
    </w:p>
    <w:p w:rsidR="00980725" w:rsidRDefault="00980725" w:rsidP="00B45800">
      <w:pPr>
        <w:pStyle w:val="a5"/>
      </w:pPr>
    </w:p>
    <w:p w:rsidR="004F68A1" w:rsidRDefault="004F68A1" w:rsidP="00B45800">
      <w:pPr>
        <w:pStyle w:val="a5"/>
      </w:pPr>
    </w:p>
    <w:p w:rsidR="004F68A1" w:rsidRDefault="004F68A1" w:rsidP="00B45800">
      <w:pPr>
        <w:pStyle w:val="a5"/>
      </w:pPr>
    </w:p>
    <w:p w:rsidR="00980725" w:rsidRDefault="00980725" w:rsidP="00B45800">
      <w:pPr>
        <w:pStyle w:val="a5"/>
      </w:pPr>
      <w:r>
        <w:rPr>
          <w:rFonts w:hint="eastAsia"/>
        </w:rPr>
        <w:t>表</w:t>
      </w:r>
      <w:r>
        <w:rPr>
          <w:rFonts w:hint="eastAsia"/>
        </w:rPr>
        <w:t xml:space="preserve">2.2-16  </w:t>
      </w:r>
      <w:r>
        <w:rPr>
          <w:rFonts w:hint="eastAsia"/>
        </w:rPr>
        <w:t>海港路</w:t>
      </w:r>
      <w:r w:rsidRPr="00B45800">
        <w:rPr>
          <w:rFonts w:hint="eastAsia"/>
        </w:rPr>
        <w:t>建成后各预测年道路两侧交通噪声贡献值分布</w:t>
      </w:r>
    </w:p>
    <w:tbl>
      <w:tblPr>
        <w:tblStyle w:val="1ffff4"/>
        <w:tblW w:w="13454" w:type="dxa"/>
        <w:jc w:val="center"/>
        <w:tblLayout w:type="fixed"/>
        <w:tblLook w:val="04A0" w:firstRow="1" w:lastRow="0" w:firstColumn="1" w:lastColumn="0" w:noHBand="0" w:noVBand="1"/>
      </w:tblPr>
      <w:tblGrid>
        <w:gridCol w:w="1248"/>
        <w:gridCol w:w="1250"/>
        <w:gridCol w:w="825"/>
        <w:gridCol w:w="826"/>
        <w:gridCol w:w="837"/>
        <w:gridCol w:w="872"/>
        <w:gridCol w:w="872"/>
        <w:gridCol w:w="872"/>
        <w:gridCol w:w="872"/>
        <w:gridCol w:w="996"/>
        <w:gridCol w:w="996"/>
        <w:gridCol w:w="996"/>
        <w:gridCol w:w="996"/>
        <w:gridCol w:w="996"/>
      </w:tblGrid>
      <w:tr w:rsidR="005301F3" w:rsidRPr="005301F3" w:rsidTr="004F68A1">
        <w:trPr>
          <w:jc w:val="center"/>
        </w:trPr>
        <w:tc>
          <w:tcPr>
            <w:tcW w:w="1248" w:type="dxa"/>
            <w:vAlign w:val="center"/>
          </w:tcPr>
          <w:p w:rsidR="00980725" w:rsidRPr="005301F3" w:rsidRDefault="00980725" w:rsidP="004F68A1">
            <w:pPr>
              <w:pStyle w:val="affffffffffffffffffff8"/>
              <w:spacing w:before="48" w:after="48"/>
              <w:rPr>
                <w:snapToGrid w:val="0"/>
              </w:rPr>
            </w:pPr>
            <w:r w:rsidRPr="005301F3">
              <w:rPr>
                <w:rFonts w:hint="eastAsia"/>
                <w:snapToGrid w:val="0"/>
              </w:rPr>
              <w:t>道路名称</w:t>
            </w:r>
          </w:p>
        </w:tc>
        <w:tc>
          <w:tcPr>
            <w:tcW w:w="1250" w:type="dxa"/>
            <w:vAlign w:val="center"/>
          </w:tcPr>
          <w:p w:rsidR="00980725" w:rsidRPr="005301F3" w:rsidRDefault="00980725" w:rsidP="004F68A1">
            <w:pPr>
              <w:pStyle w:val="affffffffffffffffffff8"/>
              <w:spacing w:before="48" w:after="48"/>
              <w:rPr>
                <w:snapToGrid w:val="0"/>
              </w:rPr>
            </w:pPr>
            <w:r w:rsidRPr="005301F3">
              <w:rPr>
                <w:rFonts w:hint="eastAsia"/>
                <w:snapToGrid w:val="0"/>
              </w:rPr>
              <w:t>特征年</w:t>
            </w:r>
          </w:p>
        </w:tc>
        <w:tc>
          <w:tcPr>
            <w:tcW w:w="825" w:type="dxa"/>
            <w:vAlign w:val="center"/>
          </w:tcPr>
          <w:p w:rsidR="00980725" w:rsidRPr="005301F3" w:rsidRDefault="00980725" w:rsidP="004F68A1">
            <w:pPr>
              <w:pStyle w:val="affffffffffffffffffff8"/>
              <w:spacing w:before="48" w:after="48"/>
              <w:rPr>
                <w:snapToGrid w:val="0"/>
              </w:rPr>
            </w:pPr>
            <w:r w:rsidRPr="005301F3">
              <w:rPr>
                <w:rFonts w:hint="eastAsia"/>
                <w:snapToGrid w:val="0"/>
              </w:rPr>
              <w:t>5m</w:t>
            </w:r>
          </w:p>
        </w:tc>
        <w:tc>
          <w:tcPr>
            <w:tcW w:w="826" w:type="dxa"/>
            <w:vAlign w:val="center"/>
          </w:tcPr>
          <w:p w:rsidR="00980725" w:rsidRPr="005301F3" w:rsidRDefault="00980725" w:rsidP="004F68A1">
            <w:pPr>
              <w:pStyle w:val="affffffffffffffffffff8"/>
              <w:spacing w:before="48" w:after="48"/>
              <w:rPr>
                <w:snapToGrid w:val="0"/>
              </w:rPr>
            </w:pPr>
            <w:r w:rsidRPr="005301F3">
              <w:rPr>
                <w:rFonts w:hint="eastAsia"/>
                <w:snapToGrid w:val="0"/>
              </w:rPr>
              <w:t>10m</w:t>
            </w:r>
          </w:p>
        </w:tc>
        <w:tc>
          <w:tcPr>
            <w:tcW w:w="837" w:type="dxa"/>
            <w:vAlign w:val="center"/>
          </w:tcPr>
          <w:p w:rsidR="00980725" w:rsidRPr="005301F3" w:rsidRDefault="00980725" w:rsidP="004F68A1">
            <w:pPr>
              <w:pStyle w:val="affffffffffffffffffff8"/>
              <w:spacing w:before="48" w:after="48"/>
              <w:rPr>
                <w:snapToGrid w:val="0"/>
              </w:rPr>
            </w:pPr>
            <w:r w:rsidRPr="005301F3">
              <w:rPr>
                <w:rFonts w:hint="eastAsia"/>
                <w:snapToGrid w:val="0"/>
              </w:rPr>
              <w:t>20m</w:t>
            </w:r>
          </w:p>
        </w:tc>
        <w:tc>
          <w:tcPr>
            <w:tcW w:w="872" w:type="dxa"/>
            <w:vAlign w:val="center"/>
          </w:tcPr>
          <w:p w:rsidR="00980725" w:rsidRPr="005301F3" w:rsidRDefault="00980725" w:rsidP="004F68A1">
            <w:pPr>
              <w:pStyle w:val="affffffffffffffffffff8"/>
              <w:spacing w:before="48" w:after="48"/>
              <w:rPr>
                <w:snapToGrid w:val="0"/>
              </w:rPr>
            </w:pPr>
            <w:r w:rsidRPr="005301F3">
              <w:rPr>
                <w:rFonts w:hint="eastAsia"/>
                <w:snapToGrid w:val="0"/>
              </w:rPr>
              <w:t>30m</w:t>
            </w:r>
          </w:p>
        </w:tc>
        <w:tc>
          <w:tcPr>
            <w:tcW w:w="872" w:type="dxa"/>
            <w:vAlign w:val="center"/>
          </w:tcPr>
          <w:p w:rsidR="00980725" w:rsidRPr="005301F3" w:rsidRDefault="00980725" w:rsidP="004F68A1">
            <w:pPr>
              <w:pStyle w:val="affffffffffffffffffff8"/>
              <w:spacing w:before="48" w:after="48"/>
              <w:rPr>
                <w:snapToGrid w:val="0"/>
              </w:rPr>
            </w:pPr>
            <w:r w:rsidRPr="005301F3">
              <w:rPr>
                <w:rFonts w:hint="eastAsia"/>
                <w:snapToGrid w:val="0"/>
              </w:rPr>
              <w:t>40m</w:t>
            </w:r>
          </w:p>
        </w:tc>
        <w:tc>
          <w:tcPr>
            <w:tcW w:w="872" w:type="dxa"/>
            <w:vAlign w:val="center"/>
          </w:tcPr>
          <w:p w:rsidR="00980725" w:rsidRPr="005301F3" w:rsidRDefault="00980725" w:rsidP="004F68A1">
            <w:pPr>
              <w:pStyle w:val="affffffffffffffffffff8"/>
              <w:spacing w:before="48" w:after="48"/>
              <w:rPr>
                <w:snapToGrid w:val="0"/>
              </w:rPr>
            </w:pPr>
            <w:r w:rsidRPr="005301F3">
              <w:rPr>
                <w:rFonts w:hint="eastAsia"/>
                <w:snapToGrid w:val="0"/>
              </w:rPr>
              <w:t>60m</w:t>
            </w:r>
          </w:p>
        </w:tc>
        <w:tc>
          <w:tcPr>
            <w:tcW w:w="872" w:type="dxa"/>
            <w:vAlign w:val="center"/>
          </w:tcPr>
          <w:p w:rsidR="00980725" w:rsidRPr="005301F3" w:rsidRDefault="00980725" w:rsidP="004F68A1">
            <w:pPr>
              <w:pStyle w:val="affffffffffffffffffff8"/>
              <w:spacing w:before="48" w:after="48"/>
              <w:rPr>
                <w:snapToGrid w:val="0"/>
              </w:rPr>
            </w:pPr>
            <w:r w:rsidRPr="005301F3">
              <w:rPr>
                <w:rFonts w:hint="eastAsia"/>
                <w:snapToGrid w:val="0"/>
              </w:rPr>
              <w:t>80m</w:t>
            </w:r>
          </w:p>
        </w:tc>
        <w:tc>
          <w:tcPr>
            <w:tcW w:w="996" w:type="dxa"/>
            <w:vAlign w:val="center"/>
          </w:tcPr>
          <w:p w:rsidR="00980725" w:rsidRPr="005301F3" w:rsidRDefault="00980725" w:rsidP="004F68A1">
            <w:pPr>
              <w:pStyle w:val="affffffffffffffffffff8"/>
              <w:spacing w:before="48" w:after="48"/>
              <w:rPr>
                <w:snapToGrid w:val="0"/>
              </w:rPr>
            </w:pPr>
            <w:r w:rsidRPr="005301F3">
              <w:rPr>
                <w:rFonts w:hint="eastAsia"/>
                <w:snapToGrid w:val="0"/>
              </w:rPr>
              <w:t>100m</w:t>
            </w:r>
          </w:p>
        </w:tc>
        <w:tc>
          <w:tcPr>
            <w:tcW w:w="996" w:type="dxa"/>
            <w:vAlign w:val="center"/>
          </w:tcPr>
          <w:p w:rsidR="00980725" w:rsidRPr="005301F3" w:rsidRDefault="00980725" w:rsidP="004F68A1">
            <w:pPr>
              <w:pStyle w:val="affffffffffffffffffff8"/>
              <w:spacing w:before="48" w:after="48"/>
              <w:rPr>
                <w:snapToGrid w:val="0"/>
              </w:rPr>
            </w:pPr>
            <w:r w:rsidRPr="005301F3">
              <w:rPr>
                <w:rFonts w:hint="eastAsia"/>
                <w:snapToGrid w:val="0"/>
              </w:rPr>
              <w:t>120m</w:t>
            </w:r>
          </w:p>
        </w:tc>
        <w:tc>
          <w:tcPr>
            <w:tcW w:w="996" w:type="dxa"/>
            <w:vAlign w:val="center"/>
          </w:tcPr>
          <w:p w:rsidR="00980725" w:rsidRPr="005301F3" w:rsidRDefault="00980725" w:rsidP="004F68A1">
            <w:pPr>
              <w:pStyle w:val="affffffffffffffffffff8"/>
              <w:spacing w:before="48" w:after="48"/>
              <w:rPr>
                <w:snapToGrid w:val="0"/>
              </w:rPr>
            </w:pPr>
            <w:r w:rsidRPr="005301F3">
              <w:rPr>
                <w:rFonts w:hint="eastAsia"/>
                <w:snapToGrid w:val="0"/>
              </w:rPr>
              <w:t>150m</w:t>
            </w:r>
          </w:p>
        </w:tc>
        <w:tc>
          <w:tcPr>
            <w:tcW w:w="996" w:type="dxa"/>
            <w:vAlign w:val="center"/>
          </w:tcPr>
          <w:p w:rsidR="00980725" w:rsidRPr="005301F3" w:rsidRDefault="00980725" w:rsidP="004F68A1">
            <w:pPr>
              <w:pStyle w:val="affffffffffffffffffff8"/>
              <w:spacing w:before="48" w:after="48"/>
              <w:rPr>
                <w:snapToGrid w:val="0"/>
              </w:rPr>
            </w:pPr>
            <w:r w:rsidRPr="005301F3">
              <w:rPr>
                <w:rFonts w:hint="eastAsia"/>
                <w:snapToGrid w:val="0"/>
              </w:rPr>
              <w:t>180m</w:t>
            </w:r>
          </w:p>
        </w:tc>
        <w:tc>
          <w:tcPr>
            <w:tcW w:w="996" w:type="dxa"/>
            <w:vAlign w:val="center"/>
          </w:tcPr>
          <w:p w:rsidR="00980725" w:rsidRPr="005301F3" w:rsidRDefault="00980725" w:rsidP="004F68A1">
            <w:pPr>
              <w:pStyle w:val="affffffffffffffffffff8"/>
              <w:spacing w:before="48" w:after="48"/>
              <w:rPr>
                <w:snapToGrid w:val="0"/>
              </w:rPr>
            </w:pPr>
            <w:r w:rsidRPr="005301F3">
              <w:rPr>
                <w:rFonts w:hint="eastAsia"/>
                <w:snapToGrid w:val="0"/>
              </w:rPr>
              <w:t>200m</w:t>
            </w:r>
          </w:p>
        </w:tc>
      </w:tr>
      <w:tr w:rsidR="005301F3" w:rsidRPr="005301F3" w:rsidTr="004F68A1">
        <w:trPr>
          <w:trHeight w:val="426"/>
          <w:jc w:val="center"/>
        </w:trPr>
        <w:tc>
          <w:tcPr>
            <w:tcW w:w="13454" w:type="dxa"/>
            <w:gridSpan w:val="14"/>
            <w:vAlign w:val="center"/>
          </w:tcPr>
          <w:p w:rsidR="00980725" w:rsidRPr="005301F3" w:rsidRDefault="00980725" w:rsidP="004F68A1">
            <w:pPr>
              <w:pStyle w:val="affffffffffffffffffff8"/>
              <w:spacing w:before="48" w:after="48"/>
            </w:pPr>
            <w:r w:rsidRPr="005301F3">
              <w:rPr>
                <w:rFonts w:hint="eastAsia"/>
              </w:rPr>
              <w:t>昼间</w:t>
            </w:r>
          </w:p>
        </w:tc>
      </w:tr>
      <w:tr w:rsidR="004F68A1" w:rsidRPr="005301F3" w:rsidTr="004F68A1">
        <w:trPr>
          <w:trHeight w:val="426"/>
          <w:jc w:val="center"/>
        </w:trPr>
        <w:tc>
          <w:tcPr>
            <w:tcW w:w="1248" w:type="dxa"/>
            <w:vMerge w:val="restart"/>
            <w:vAlign w:val="center"/>
          </w:tcPr>
          <w:p w:rsidR="004F68A1" w:rsidRPr="005301F3" w:rsidRDefault="00697B95" w:rsidP="004F68A1">
            <w:pPr>
              <w:pStyle w:val="affffffffffffffffffff8"/>
              <w:spacing w:before="48" w:after="48"/>
              <w:rPr>
                <w:snapToGrid w:val="0"/>
              </w:rPr>
            </w:pPr>
            <w:r>
              <w:rPr>
                <w:rFonts w:hint="eastAsia"/>
              </w:rPr>
              <w:t>海港路</w:t>
            </w: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2022</w:t>
            </w:r>
            <w:r w:rsidRPr="00675C2F">
              <w:rPr>
                <w:rFonts w:hint="eastAsia"/>
                <w:snapToGrid w:val="0"/>
              </w:rPr>
              <w:t>年</w:t>
            </w:r>
          </w:p>
        </w:tc>
        <w:tc>
          <w:tcPr>
            <w:tcW w:w="825"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70.5</w:t>
            </w:r>
          </w:p>
        </w:tc>
        <w:tc>
          <w:tcPr>
            <w:tcW w:w="82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67.5</w:t>
            </w:r>
          </w:p>
        </w:tc>
        <w:tc>
          <w:tcPr>
            <w:tcW w:w="837"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64.5</w:t>
            </w:r>
          </w:p>
        </w:tc>
        <w:tc>
          <w:tcPr>
            <w:tcW w:w="872"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62.7</w:t>
            </w:r>
          </w:p>
        </w:tc>
        <w:tc>
          <w:tcPr>
            <w:tcW w:w="872"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61.5</w:t>
            </w:r>
          </w:p>
        </w:tc>
        <w:tc>
          <w:tcPr>
            <w:tcW w:w="872"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59.7</w:t>
            </w:r>
          </w:p>
        </w:tc>
        <w:tc>
          <w:tcPr>
            <w:tcW w:w="872"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58.5</w:t>
            </w:r>
          </w:p>
        </w:tc>
        <w:tc>
          <w:tcPr>
            <w:tcW w:w="99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57.5</w:t>
            </w:r>
          </w:p>
        </w:tc>
        <w:tc>
          <w:tcPr>
            <w:tcW w:w="99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56.7</w:t>
            </w:r>
          </w:p>
        </w:tc>
        <w:tc>
          <w:tcPr>
            <w:tcW w:w="99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55.7</w:t>
            </w:r>
          </w:p>
        </w:tc>
        <w:tc>
          <w:tcPr>
            <w:tcW w:w="99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54.9</w:t>
            </w:r>
          </w:p>
        </w:tc>
        <w:tc>
          <w:tcPr>
            <w:tcW w:w="99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54.5</w:t>
            </w:r>
          </w:p>
        </w:tc>
      </w:tr>
      <w:tr w:rsidR="004F68A1" w:rsidRPr="005301F3" w:rsidTr="004F68A1">
        <w:trPr>
          <w:trHeight w:val="426"/>
          <w:jc w:val="center"/>
        </w:trPr>
        <w:tc>
          <w:tcPr>
            <w:tcW w:w="1248" w:type="dxa"/>
            <w:vMerge/>
            <w:vAlign w:val="center"/>
          </w:tcPr>
          <w:p w:rsidR="004F68A1" w:rsidRPr="005301F3"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2028</w:t>
            </w:r>
            <w:r w:rsidRPr="00675C2F">
              <w:rPr>
                <w:rFonts w:hint="eastAsia"/>
                <w:snapToGrid w:val="0"/>
              </w:rPr>
              <w:t>年</w:t>
            </w:r>
          </w:p>
        </w:tc>
        <w:tc>
          <w:tcPr>
            <w:tcW w:w="825"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72.3</w:t>
            </w:r>
          </w:p>
        </w:tc>
        <w:tc>
          <w:tcPr>
            <w:tcW w:w="82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69.2</w:t>
            </w:r>
          </w:p>
        </w:tc>
        <w:tc>
          <w:tcPr>
            <w:tcW w:w="837"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66.2</w:t>
            </w:r>
          </w:p>
        </w:tc>
        <w:tc>
          <w:tcPr>
            <w:tcW w:w="872"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64.5</w:t>
            </w:r>
          </w:p>
        </w:tc>
        <w:tc>
          <w:tcPr>
            <w:tcW w:w="872"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63.2</w:t>
            </w:r>
          </w:p>
        </w:tc>
        <w:tc>
          <w:tcPr>
            <w:tcW w:w="872"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61.5</w:t>
            </w:r>
          </w:p>
        </w:tc>
        <w:tc>
          <w:tcPr>
            <w:tcW w:w="872"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60.2</w:t>
            </w:r>
          </w:p>
        </w:tc>
        <w:tc>
          <w:tcPr>
            <w:tcW w:w="99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59.2</w:t>
            </w:r>
          </w:p>
        </w:tc>
        <w:tc>
          <w:tcPr>
            <w:tcW w:w="99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58.5</w:t>
            </w:r>
          </w:p>
        </w:tc>
        <w:tc>
          <w:tcPr>
            <w:tcW w:w="99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57.5</w:t>
            </w:r>
          </w:p>
        </w:tc>
        <w:tc>
          <w:tcPr>
            <w:tcW w:w="99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56.7</w:t>
            </w:r>
          </w:p>
        </w:tc>
        <w:tc>
          <w:tcPr>
            <w:tcW w:w="99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56.2</w:t>
            </w:r>
          </w:p>
        </w:tc>
      </w:tr>
      <w:tr w:rsidR="004F68A1" w:rsidRPr="005301F3" w:rsidTr="004F68A1">
        <w:trPr>
          <w:trHeight w:val="426"/>
          <w:jc w:val="center"/>
        </w:trPr>
        <w:tc>
          <w:tcPr>
            <w:tcW w:w="1248" w:type="dxa"/>
            <w:vMerge/>
            <w:vAlign w:val="center"/>
          </w:tcPr>
          <w:p w:rsidR="004F68A1" w:rsidRPr="005301F3"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203</w:t>
            </w:r>
            <w:r>
              <w:rPr>
                <w:rFonts w:hint="eastAsia"/>
                <w:snapToGrid w:val="0"/>
              </w:rPr>
              <w:t>6</w:t>
            </w:r>
            <w:r w:rsidRPr="00675C2F">
              <w:rPr>
                <w:rFonts w:hint="eastAsia"/>
                <w:snapToGrid w:val="0"/>
              </w:rPr>
              <w:t>年</w:t>
            </w:r>
          </w:p>
        </w:tc>
        <w:tc>
          <w:tcPr>
            <w:tcW w:w="825"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72.9</w:t>
            </w:r>
          </w:p>
        </w:tc>
        <w:tc>
          <w:tcPr>
            <w:tcW w:w="82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69.9</w:t>
            </w:r>
          </w:p>
        </w:tc>
        <w:tc>
          <w:tcPr>
            <w:tcW w:w="837"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66.9</w:t>
            </w:r>
          </w:p>
        </w:tc>
        <w:tc>
          <w:tcPr>
            <w:tcW w:w="872"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65.1</w:t>
            </w:r>
          </w:p>
        </w:tc>
        <w:tc>
          <w:tcPr>
            <w:tcW w:w="872"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63.9</w:t>
            </w:r>
          </w:p>
        </w:tc>
        <w:tc>
          <w:tcPr>
            <w:tcW w:w="872"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62.1</w:t>
            </w:r>
          </w:p>
        </w:tc>
        <w:tc>
          <w:tcPr>
            <w:tcW w:w="872"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60.8</w:t>
            </w:r>
          </w:p>
        </w:tc>
        <w:tc>
          <w:tcPr>
            <w:tcW w:w="99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59.9</w:t>
            </w:r>
          </w:p>
        </w:tc>
        <w:tc>
          <w:tcPr>
            <w:tcW w:w="99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59.1</w:t>
            </w:r>
          </w:p>
        </w:tc>
        <w:tc>
          <w:tcPr>
            <w:tcW w:w="99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58.1</w:t>
            </w:r>
          </w:p>
        </w:tc>
        <w:tc>
          <w:tcPr>
            <w:tcW w:w="99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57.3</w:t>
            </w:r>
          </w:p>
        </w:tc>
        <w:tc>
          <w:tcPr>
            <w:tcW w:w="99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56.9</w:t>
            </w:r>
          </w:p>
        </w:tc>
      </w:tr>
      <w:tr w:rsidR="005301F3" w:rsidRPr="005301F3" w:rsidTr="004F68A1">
        <w:trPr>
          <w:trHeight w:val="426"/>
          <w:jc w:val="center"/>
        </w:trPr>
        <w:tc>
          <w:tcPr>
            <w:tcW w:w="13454" w:type="dxa"/>
            <w:gridSpan w:val="14"/>
            <w:vAlign w:val="center"/>
          </w:tcPr>
          <w:p w:rsidR="00980725" w:rsidRPr="005301F3" w:rsidRDefault="00980725" w:rsidP="004F68A1">
            <w:pPr>
              <w:pStyle w:val="affffffffffffffffffff8"/>
              <w:spacing w:before="48" w:after="48"/>
            </w:pPr>
            <w:r w:rsidRPr="005301F3">
              <w:rPr>
                <w:rFonts w:hint="eastAsia"/>
              </w:rPr>
              <w:t>夜间</w:t>
            </w:r>
          </w:p>
        </w:tc>
      </w:tr>
      <w:tr w:rsidR="004F68A1" w:rsidRPr="005301F3" w:rsidTr="004F68A1">
        <w:trPr>
          <w:trHeight w:val="426"/>
          <w:jc w:val="center"/>
        </w:trPr>
        <w:tc>
          <w:tcPr>
            <w:tcW w:w="1248" w:type="dxa"/>
            <w:vMerge w:val="restart"/>
            <w:vAlign w:val="center"/>
          </w:tcPr>
          <w:p w:rsidR="004F68A1" w:rsidRPr="005301F3" w:rsidRDefault="00697B95" w:rsidP="004F68A1">
            <w:pPr>
              <w:pStyle w:val="affffffffffffffffffff8"/>
              <w:spacing w:before="48" w:after="48"/>
              <w:rPr>
                <w:snapToGrid w:val="0"/>
              </w:rPr>
            </w:pPr>
            <w:r>
              <w:rPr>
                <w:rFonts w:hint="eastAsia"/>
              </w:rPr>
              <w:t>海港路</w:t>
            </w: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2022</w:t>
            </w:r>
            <w:r w:rsidRPr="00675C2F">
              <w:rPr>
                <w:rFonts w:hint="eastAsia"/>
                <w:snapToGrid w:val="0"/>
              </w:rPr>
              <w:t>年</w:t>
            </w:r>
          </w:p>
        </w:tc>
        <w:tc>
          <w:tcPr>
            <w:tcW w:w="825"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6</w:t>
            </w:r>
            <w:r>
              <w:rPr>
                <w:rFonts w:hint="eastAsia"/>
              </w:rPr>
              <w:t>4</w:t>
            </w:r>
            <w:r w:rsidRPr="005301F3">
              <w:rPr>
                <w:rFonts w:hint="eastAsia"/>
              </w:rPr>
              <w:t>.4</w:t>
            </w:r>
          </w:p>
        </w:tc>
        <w:tc>
          <w:tcPr>
            <w:tcW w:w="82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6</w:t>
            </w:r>
            <w:r>
              <w:rPr>
                <w:rFonts w:hint="eastAsia"/>
              </w:rPr>
              <w:t>0</w:t>
            </w:r>
            <w:r w:rsidRPr="005301F3">
              <w:rPr>
                <w:rFonts w:hint="eastAsia"/>
              </w:rPr>
              <w:t>.4</w:t>
            </w:r>
          </w:p>
        </w:tc>
        <w:tc>
          <w:tcPr>
            <w:tcW w:w="837" w:type="dxa"/>
            <w:vAlign w:val="center"/>
          </w:tcPr>
          <w:p w:rsidR="004F68A1" w:rsidRPr="005301F3" w:rsidRDefault="004F68A1" w:rsidP="004F68A1">
            <w:pPr>
              <w:pStyle w:val="affffffffffffffffffff8"/>
              <w:spacing w:before="48" w:after="48"/>
              <w:rPr>
                <w:rFonts w:ascii="宋体" w:hAnsi="宋体" w:cs="宋体"/>
              </w:rPr>
            </w:pPr>
            <w:r>
              <w:rPr>
                <w:rFonts w:hint="eastAsia"/>
              </w:rPr>
              <w:t>57</w:t>
            </w:r>
            <w:r w:rsidRPr="005301F3">
              <w:rPr>
                <w:rFonts w:hint="eastAsia"/>
              </w:rPr>
              <w:t>.4</w:t>
            </w:r>
          </w:p>
        </w:tc>
        <w:tc>
          <w:tcPr>
            <w:tcW w:w="872"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5</w:t>
            </w:r>
            <w:r>
              <w:rPr>
                <w:rFonts w:hint="eastAsia"/>
              </w:rPr>
              <w:t>5</w:t>
            </w:r>
            <w:r w:rsidRPr="005301F3">
              <w:rPr>
                <w:rFonts w:hint="eastAsia"/>
              </w:rPr>
              <w:t>.7</w:t>
            </w:r>
          </w:p>
        </w:tc>
        <w:tc>
          <w:tcPr>
            <w:tcW w:w="872"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5</w:t>
            </w:r>
            <w:r>
              <w:rPr>
                <w:rFonts w:hint="eastAsia"/>
              </w:rPr>
              <w:t>4</w:t>
            </w:r>
            <w:r w:rsidRPr="005301F3">
              <w:rPr>
                <w:rFonts w:hint="eastAsia"/>
              </w:rPr>
              <w:t>.4</w:t>
            </w:r>
          </w:p>
        </w:tc>
        <w:tc>
          <w:tcPr>
            <w:tcW w:w="872"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5</w:t>
            </w:r>
            <w:r>
              <w:rPr>
                <w:rFonts w:hint="eastAsia"/>
              </w:rPr>
              <w:t>2</w:t>
            </w:r>
            <w:r w:rsidRPr="005301F3">
              <w:rPr>
                <w:rFonts w:hint="eastAsia"/>
              </w:rPr>
              <w:t>.7</w:t>
            </w:r>
          </w:p>
        </w:tc>
        <w:tc>
          <w:tcPr>
            <w:tcW w:w="872"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5</w:t>
            </w:r>
            <w:r>
              <w:rPr>
                <w:rFonts w:hint="eastAsia"/>
              </w:rPr>
              <w:t>1</w:t>
            </w:r>
            <w:r w:rsidRPr="005301F3">
              <w:rPr>
                <w:rFonts w:hint="eastAsia"/>
              </w:rPr>
              <w:t>.4</w:t>
            </w:r>
          </w:p>
        </w:tc>
        <w:tc>
          <w:tcPr>
            <w:tcW w:w="99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5</w:t>
            </w:r>
            <w:r>
              <w:rPr>
                <w:rFonts w:hint="eastAsia"/>
              </w:rPr>
              <w:t>0</w:t>
            </w:r>
            <w:r w:rsidRPr="005301F3">
              <w:rPr>
                <w:rFonts w:hint="eastAsia"/>
              </w:rPr>
              <w:t>.4</w:t>
            </w:r>
          </w:p>
        </w:tc>
        <w:tc>
          <w:tcPr>
            <w:tcW w:w="996" w:type="dxa"/>
            <w:vAlign w:val="center"/>
          </w:tcPr>
          <w:p w:rsidR="004F68A1" w:rsidRPr="005301F3" w:rsidRDefault="004F68A1" w:rsidP="004F68A1">
            <w:pPr>
              <w:pStyle w:val="affffffffffffffffffff8"/>
              <w:spacing w:before="48" w:after="48"/>
              <w:rPr>
                <w:rFonts w:ascii="宋体" w:hAnsi="宋体" w:cs="宋体"/>
              </w:rPr>
            </w:pPr>
            <w:r>
              <w:rPr>
                <w:rFonts w:hint="eastAsia"/>
              </w:rPr>
              <w:t>49</w:t>
            </w:r>
            <w:r w:rsidRPr="005301F3">
              <w:rPr>
                <w:rFonts w:hint="eastAsia"/>
              </w:rPr>
              <w:t>.6</w:t>
            </w:r>
          </w:p>
        </w:tc>
        <w:tc>
          <w:tcPr>
            <w:tcW w:w="996" w:type="dxa"/>
            <w:vAlign w:val="center"/>
          </w:tcPr>
          <w:p w:rsidR="004F68A1" w:rsidRPr="005301F3" w:rsidRDefault="004F68A1" w:rsidP="004F68A1">
            <w:pPr>
              <w:pStyle w:val="affffffffffffffffffff8"/>
              <w:spacing w:before="48" w:after="48"/>
              <w:rPr>
                <w:rFonts w:ascii="宋体" w:hAnsi="宋体" w:cs="宋体"/>
              </w:rPr>
            </w:pPr>
            <w:r>
              <w:rPr>
                <w:rFonts w:hint="eastAsia"/>
              </w:rPr>
              <w:t>49</w:t>
            </w:r>
            <w:r w:rsidRPr="005301F3">
              <w:rPr>
                <w:rFonts w:hint="eastAsia"/>
              </w:rPr>
              <w:t>.7</w:t>
            </w:r>
          </w:p>
        </w:tc>
        <w:tc>
          <w:tcPr>
            <w:tcW w:w="996" w:type="dxa"/>
            <w:vAlign w:val="center"/>
          </w:tcPr>
          <w:p w:rsidR="004F68A1" w:rsidRPr="005301F3" w:rsidRDefault="004F68A1" w:rsidP="004F68A1">
            <w:pPr>
              <w:pStyle w:val="affffffffffffffffffff8"/>
              <w:spacing w:before="48" w:after="48"/>
              <w:rPr>
                <w:rFonts w:ascii="宋体" w:hAnsi="宋体" w:cs="宋体"/>
              </w:rPr>
            </w:pPr>
            <w:r>
              <w:rPr>
                <w:rFonts w:hint="eastAsia"/>
              </w:rPr>
              <w:t>47</w:t>
            </w:r>
            <w:r w:rsidRPr="005301F3">
              <w:rPr>
                <w:rFonts w:hint="eastAsia"/>
              </w:rPr>
              <w:t>.9</w:t>
            </w:r>
          </w:p>
        </w:tc>
        <w:tc>
          <w:tcPr>
            <w:tcW w:w="996" w:type="dxa"/>
            <w:vAlign w:val="center"/>
          </w:tcPr>
          <w:p w:rsidR="004F68A1" w:rsidRPr="005301F3" w:rsidRDefault="004F68A1" w:rsidP="004F68A1">
            <w:pPr>
              <w:pStyle w:val="affffffffffffffffffff8"/>
              <w:spacing w:before="48" w:after="48"/>
              <w:rPr>
                <w:rFonts w:ascii="宋体" w:hAnsi="宋体" w:cs="宋体"/>
              </w:rPr>
            </w:pPr>
            <w:r>
              <w:rPr>
                <w:rFonts w:hint="eastAsia"/>
              </w:rPr>
              <w:t>47</w:t>
            </w:r>
            <w:r w:rsidRPr="005301F3">
              <w:rPr>
                <w:rFonts w:hint="eastAsia"/>
              </w:rPr>
              <w:t>.4</w:t>
            </w:r>
          </w:p>
        </w:tc>
      </w:tr>
      <w:tr w:rsidR="004F68A1" w:rsidRPr="005301F3" w:rsidTr="004F68A1">
        <w:trPr>
          <w:trHeight w:val="426"/>
          <w:jc w:val="center"/>
        </w:trPr>
        <w:tc>
          <w:tcPr>
            <w:tcW w:w="1248" w:type="dxa"/>
            <w:vMerge/>
            <w:vAlign w:val="center"/>
          </w:tcPr>
          <w:p w:rsidR="004F68A1" w:rsidRPr="005301F3"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2028</w:t>
            </w:r>
            <w:r w:rsidRPr="00675C2F">
              <w:rPr>
                <w:rFonts w:hint="eastAsia"/>
                <w:snapToGrid w:val="0"/>
              </w:rPr>
              <w:t>年</w:t>
            </w:r>
          </w:p>
        </w:tc>
        <w:tc>
          <w:tcPr>
            <w:tcW w:w="825"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6</w:t>
            </w:r>
            <w:r>
              <w:rPr>
                <w:rFonts w:hint="eastAsia"/>
              </w:rPr>
              <w:t>5</w:t>
            </w:r>
            <w:r w:rsidRPr="005301F3">
              <w:rPr>
                <w:rFonts w:hint="eastAsia"/>
              </w:rPr>
              <w:t>.2</w:t>
            </w:r>
          </w:p>
        </w:tc>
        <w:tc>
          <w:tcPr>
            <w:tcW w:w="82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6</w:t>
            </w:r>
            <w:r>
              <w:rPr>
                <w:rFonts w:hint="eastAsia"/>
              </w:rPr>
              <w:t>2</w:t>
            </w:r>
            <w:r w:rsidRPr="005301F3">
              <w:rPr>
                <w:rFonts w:hint="eastAsia"/>
              </w:rPr>
              <w:t>.2</w:t>
            </w:r>
          </w:p>
        </w:tc>
        <w:tc>
          <w:tcPr>
            <w:tcW w:w="837" w:type="dxa"/>
            <w:vAlign w:val="center"/>
          </w:tcPr>
          <w:p w:rsidR="004F68A1" w:rsidRPr="005301F3" w:rsidRDefault="004F68A1" w:rsidP="004F68A1">
            <w:pPr>
              <w:pStyle w:val="affffffffffffffffffff8"/>
              <w:spacing w:before="48" w:after="48"/>
              <w:rPr>
                <w:rFonts w:ascii="宋体" w:hAnsi="宋体" w:cs="宋体"/>
              </w:rPr>
            </w:pPr>
            <w:r>
              <w:rPr>
                <w:rFonts w:hint="eastAsia"/>
              </w:rPr>
              <w:t>59</w:t>
            </w:r>
            <w:r w:rsidRPr="005301F3">
              <w:rPr>
                <w:rFonts w:hint="eastAsia"/>
              </w:rPr>
              <w:t>.2</w:t>
            </w:r>
          </w:p>
        </w:tc>
        <w:tc>
          <w:tcPr>
            <w:tcW w:w="872" w:type="dxa"/>
            <w:vAlign w:val="center"/>
          </w:tcPr>
          <w:p w:rsidR="004F68A1" w:rsidRPr="005301F3" w:rsidRDefault="004F68A1" w:rsidP="004F68A1">
            <w:pPr>
              <w:pStyle w:val="affffffffffffffffffff8"/>
              <w:spacing w:before="48" w:after="48"/>
              <w:rPr>
                <w:rFonts w:ascii="宋体" w:hAnsi="宋体" w:cs="宋体"/>
              </w:rPr>
            </w:pPr>
            <w:r>
              <w:rPr>
                <w:rFonts w:hint="eastAsia"/>
              </w:rPr>
              <w:t>57</w:t>
            </w:r>
            <w:r w:rsidRPr="005301F3">
              <w:rPr>
                <w:rFonts w:hint="eastAsia"/>
              </w:rPr>
              <w:t>.4</w:t>
            </w:r>
          </w:p>
        </w:tc>
        <w:tc>
          <w:tcPr>
            <w:tcW w:w="872" w:type="dxa"/>
            <w:vAlign w:val="center"/>
          </w:tcPr>
          <w:p w:rsidR="004F68A1" w:rsidRPr="005301F3" w:rsidRDefault="004F68A1" w:rsidP="004F68A1">
            <w:pPr>
              <w:pStyle w:val="affffffffffffffffffff8"/>
              <w:spacing w:before="48" w:after="48"/>
              <w:rPr>
                <w:rFonts w:ascii="宋体" w:hAnsi="宋体" w:cs="宋体"/>
              </w:rPr>
            </w:pPr>
            <w:r>
              <w:rPr>
                <w:rFonts w:hint="eastAsia"/>
              </w:rPr>
              <w:t>56</w:t>
            </w:r>
            <w:r w:rsidRPr="005301F3">
              <w:rPr>
                <w:rFonts w:hint="eastAsia"/>
              </w:rPr>
              <w:t>.2</w:t>
            </w:r>
          </w:p>
        </w:tc>
        <w:tc>
          <w:tcPr>
            <w:tcW w:w="872" w:type="dxa"/>
            <w:vAlign w:val="center"/>
          </w:tcPr>
          <w:p w:rsidR="004F68A1" w:rsidRPr="005301F3" w:rsidRDefault="004F68A1" w:rsidP="004F68A1">
            <w:pPr>
              <w:pStyle w:val="affffffffffffffffffff8"/>
              <w:spacing w:before="48" w:after="48"/>
              <w:rPr>
                <w:rFonts w:ascii="宋体" w:hAnsi="宋体" w:cs="宋体"/>
              </w:rPr>
            </w:pPr>
            <w:r>
              <w:rPr>
                <w:rFonts w:hint="eastAsia"/>
              </w:rPr>
              <w:t>54</w:t>
            </w:r>
            <w:r w:rsidRPr="005301F3">
              <w:rPr>
                <w:rFonts w:hint="eastAsia"/>
              </w:rPr>
              <w:t>.4</w:t>
            </w:r>
          </w:p>
        </w:tc>
        <w:tc>
          <w:tcPr>
            <w:tcW w:w="872"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5</w:t>
            </w:r>
            <w:r>
              <w:rPr>
                <w:rFonts w:hint="eastAsia"/>
              </w:rPr>
              <w:t>3</w:t>
            </w:r>
            <w:r w:rsidRPr="005301F3">
              <w:rPr>
                <w:rFonts w:hint="eastAsia"/>
              </w:rPr>
              <w:t>.2</w:t>
            </w:r>
          </w:p>
        </w:tc>
        <w:tc>
          <w:tcPr>
            <w:tcW w:w="99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5</w:t>
            </w:r>
            <w:r>
              <w:rPr>
                <w:rFonts w:hint="eastAsia"/>
              </w:rPr>
              <w:t>2</w:t>
            </w:r>
            <w:r w:rsidRPr="005301F3">
              <w:rPr>
                <w:rFonts w:hint="eastAsia"/>
              </w:rPr>
              <w:t>.2</w:t>
            </w:r>
          </w:p>
        </w:tc>
        <w:tc>
          <w:tcPr>
            <w:tcW w:w="99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5</w:t>
            </w:r>
            <w:r>
              <w:rPr>
                <w:rFonts w:hint="eastAsia"/>
              </w:rPr>
              <w:t>1</w:t>
            </w:r>
            <w:r w:rsidRPr="005301F3">
              <w:rPr>
                <w:rFonts w:hint="eastAsia"/>
              </w:rPr>
              <w:t>.4</w:t>
            </w:r>
          </w:p>
        </w:tc>
        <w:tc>
          <w:tcPr>
            <w:tcW w:w="996" w:type="dxa"/>
            <w:vAlign w:val="center"/>
          </w:tcPr>
          <w:p w:rsidR="004F68A1" w:rsidRPr="005301F3" w:rsidRDefault="004F68A1" w:rsidP="004F68A1">
            <w:pPr>
              <w:pStyle w:val="affffffffffffffffffff8"/>
              <w:spacing w:before="48" w:after="48"/>
              <w:rPr>
                <w:rFonts w:ascii="宋体" w:hAnsi="宋体" w:cs="宋体"/>
              </w:rPr>
            </w:pPr>
            <w:r>
              <w:rPr>
                <w:rFonts w:hint="eastAsia"/>
              </w:rPr>
              <w:t>50</w:t>
            </w:r>
            <w:r w:rsidRPr="005301F3">
              <w:rPr>
                <w:rFonts w:hint="eastAsia"/>
              </w:rPr>
              <w:t>.4</w:t>
            </w:r>
          </w:p>
        </w:tc>
        <w:tc>
          <w:tcPr>
            <w:tcW w:w="996" w:type="dxa"/>
            <w:vAlign w:val="center"/>
          </w:tcPr>
          <w:p w:rsidR="004F68A1" w:rsidRPr="005301F3" w:rsidRDefault="004F68A1" w:rsidP="004F68A1">
            <w:pPr>
              <w:pStyle w:val="affffffffffffffffffff8"/>
              <w:spacing w:before="48" w:after="48"/>
              <w:rPr>
                <w:rFonts w:ascii="宋体" w:hAnsi="宋体" w:cs="宋体"/>
              </w:rPr>
            </w:pPr>
            <w:r>
              <w:rPr>
                <w:rFonts w:hint="eastAsia"/>
              </w:rPr>
              <w:t>49</w:t>
            </w:r>
            <w:r w:rsidRPr="005301F3">
              <w:rPr>
                <w:rFonts w:hint="eastAsia"/>
              </w:rPr>
              <w:t>.6</w:t>
            </w:r>
          </w:p>
        </w:tc>
        <w:tc>
          <w:tcPr>
            <w:tcW w:w="996" w:type="dxa"/>
            <w:vAlign w:val="center"/>
          </w:tcPr>
          <w:p w:rsidR="004F68A1" w:rsidRPr="005301F3" w:rsidRDefault="004F68A1" w:rsidP="004F68A1">
            <w:pPr>
              <w:pStyle w:val="affffffffffffffffffff8"/>
              <w:spacing w:before="48" w:after="48"/>
              <w:rPr>
                <w:rFonts w:ascii="宋体" w:hAnsi="宋体" w:cs="宋体"/>
              </w:rPr>
            </w:pPr>
            <w:r>
              <w:rPr>
                <w:rFonts w:hint="eastAsia"/>
              </w:rPr>
              <w:t>49</w:t>
            </w:r>
            <w:r w:rsidRPr="005301F3">
              <w:rPr>
                <w:rFonts w:hint="eastAsia"/>
              </w:rPr>
              <w:t>.2</w:t>
            </w:r>
          </w:p>
        </w:tc>
      </w:tr>
      <w:tr w:rsidR="004F68A1" w:rsidRPr="005301F3" w:rsidTr="004F68A1">
        <w:trPr>
          <w:trHeight w:val="426"/>
          <w:jc w:val="center"/>
        </w:trPr>
        <w:tc>
          <w:tcPr>
            <w:tcW w:w="1248" w:type="dxa"/>
            <w:vMerge/>
            <w:vAlign w:val="center"/>
          </w:tcPr>
          <w:p w:rsidR="004F68A1" w:rsidRPr="005301F3"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203</w:t>
            </w:r>
            <w:r>
              <w:rPr>
                <w:rFonts w:hint="eastAsia"/>
                <w:snapToGrid w:val="0"/>
              </w:rPr>
              <w:t>6</w:t>
            </w:r>
            <w:r w:rsidRPr="00675C2F">
              <w:rPr>
                <w:rFonts w:hint="eastAsia"/>
                <w:snapToGrid w:val="0"/>
              </w:rPr>
              <w:t>年</w:t>
            </w:r>
          </w:p>
        </w:tc>
        <w:tc>
          <w:tcPr>
            <w:tcW w:w="825"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6</w:t>
            </w:r>
            <w:r>
              <w:rPr>
                <w:rFonts w:hint="eastAsia"/>
              </w:rPr>
              <w:t>5</w:t>
            </w:r>
            <w:r w:rsidRPr="005301F3">
              <w:rPr>
                <w:rFonts w:hint="eastAsia"/>
              </w:rPr>
              <w:t>.8</w:t>
            </w:r>
          </w:p>
        </w:tc>
        <w:tc>
          <w:tcPr>
            <w:tcW w:w="82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6</w:t>
            </w:r>
            <w:r>
              <w:rPr>
                <w:rFonts w:hint="eastAsia"/>
              </w:rPr>
              <w:t>2</w:t>
            </w:r>
            <w:r w:rsidRPr="005301F3">
              <w:rPr>
                <w:rFonts w:hint="eastAsia"/>
              </w:rPr>
              <w:t>.8</w:t>
            </w:r>
          </w:p>
        </w:tc>
        <w:tc>
          <w:tcPr>
            <w:tcW w:w="837" w:type="dxa"/>
            <w:vAlign w:val="center"/>
          </w:tcPr>
          <w:p w:rsidR="004F68A1" w:rsidRPr="005301F3" w:rsidRDefault="004F68A1" w:rsidP="004F68A1">
            <w:pPr>
              <w:pStyle w:val="affffffffffffffffffff8"/>
              <w:spacing w:before="48" w:after="48"/>
              <w:rPr>
                <w:rFonts w:ascii="宋体" w:hAnsi="宋体" w:cs="宋体"/>
              </w:rPr>
            </w:pPr>
            <w:r>
              <w:rPr>
                <w:rFonts w:hint="eastAsia"/>
              </w:rPr>
              <w:t>59</w:t>
            </w:r>
            <w:r w:rsidRPr="005301F3">
              <w:rPr>
                <w:rFonts w:hint="eastAsia"/>
              </w:rPr>
              <w:t>.8</w:t>
            </w:r>
          </w:p>
        </w:tc>
        <w:tc>
          <w:tcPr>
            <w:tcW w:w="872" w:type="dxa"/>
            <w:vAlign w:val="center"/>
          </w:tcPr>
          <w:p w:rsidR="004F68A1" w:rsidRPr="005301F3" w:rsidRDefault="004F68A1" w:rsidP="004F68A1">
            <w:pPr>
              <w:pStyle w:val="affffffffffffffffffff8"/>
              <w:spacing w:before="48" w:after="48"/>
              <w:rPr>
                <w:rFonts w:ascii="宋体" w:hAnsi="宋体" w:cs="宋体"/>
              </w:rPr>
            </w:pPr>
            <w:r>
              <w:rPr>
                <w:rFonts w:hint="eastAsia"/>
              </w:rPr>
              <w:t>58</w:t>
            </w:r>
            <w:r w:rsidRPr="005301F3">
              <w:rPr>
                <w:rFonts w:hint="eastAsia"/>
              </w:rPr>
              <w:t>.1</w:t>
            </w:r>
          </w:p>
        </w:tc>
        <w:tc>
          <w:tcPr>
            <w:tcW w:w="872" w:type="dxa"/>
            <w:vAlign w:val="center"/>
          </w:tcPr>
          <w:p w:rsidR="004F68A1" w:rsidRPr="005301F3" w:rsidRDefault="004F68A1" w:rsidP="004F68A1">
            <w:pPr>
              <w:pStyle w:val="affffffffffffffffffff8"/>
              <w:spacing w:before="48" w:after="48"/>
              <w:rPr>
                <w:rFonts w:ascii="宋体" w:hAnsi="宋体" w:cs="宋体"/>
              </w:rPr>
            </w:pPr>
            <w:r>
              <w:rPr>
                <w:rFonts w:hint="eastAsia"/>
              </w:rPr>
              <w:t>56</w:t>
            </w:r>
            <w:r w:rsidRPr="005301F3">
              <w:rPr>
                <w:rFonts w:hint="eastAsia"/>
              </w:rPr>
              <w:t>.8</w:t>
            </w:r>
          </w:p>
        </w:tc>
        <w:tc>
          <w:tcPr>
            <w:tcW w:w="872"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5</w:t>
            </w:r>
            <w:r>
              <w:rPr>
                <w:rFonts w:hint="eastAsia"/>
              </w:rPr>
              <w:t>5</w:t>
            </w:r>
            <w:r w:rsidRPr="005301F3">
              <w:rPr>
                <w:rFonts w:hint="eastAsia"/>
              </w:rPr>
              <w:t>.1</w:t>
            </w:r>
          </w:p>
        </w:tc>
        <w:tc>
          <w:tcPr>
            <w:tcW w:w="872"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5</w:t>
            </w:r>
            <w:r>
              <w:rPr>
                <w:rFonts w:hint="eastAsia"/>
              </w:rPr>
              <w:t>3</w:t>
            </w:r>
            <w:r w:rsidRPr="005301F3">
              <w:rPr>
                <w:rFonts w:hint="eastAsia"/>
              </w:rPr>
              <w:t>.8</w:t>
            </w:r>
          </w:p>
        </w:tc>
        <w:tc>
          <w:tcPr>
            <w:tcW w:w="99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5</w:t>
            </w:r>
            <w:r>
              <w:rPr>
                <w:rFonts w:hint="eastAsia"/>
              </w:rPr>
              <w:t>2</w:t>
            </w:r>
            <w:r w:rsidRPr="005301F3">
              <w:rPr>
                <w:rFonts w:hint="eastAsia"/>
              </w:rPr>
              <w:t>.8</w:t>
            </w:r>
          </w:p>
        </w:tc>
        <w:tc>
          <w:tcPr>
            <w:tcW w:w="99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5</w:t>
            </w:r>
            <w:r>
              <w:rPr>
                <w:rFonts w:hint="eastAsia"/>
              </w:rPr>
              <w:t>2</w:t>
            </w:r>
            <w:r w:rsidRPr="005301F3">
              <w:rPr>
                <w:rFonts w:hint="eastAsia"/>
              </w:rPr>
              <w:t>.0</w:t>
            </w:r>
          </w:p>
        </w:tc>
        <w:tc>
          <w:tcPr>
            <w:tcW w:w="996" w:type="dxa"/>
            <w:vAlign w:val="center"/>
          </w:tcPr>
          <w:p w:rsidR="004F68A1" w:rsidRPr="005301F3" w:rsidRDefault="004F68A1" w:rsidP="004F68A1">
            <w:pPr>
              <w:pStyle w:val="affffffffffffffffffff8"/>
              <w:spacing w:before="48" w:after="48"/>
              <w:rPr>
                <w:rFonts w:ascii="宋体" w:hAnsi="宋体" w:cs="宋体"/>
              </w:rPr>
            </w:pPr>
            <w:r>
              <w:rPr>
                <w:rFonts w:hint="eastAsia"/>
              </w:rPr>
              <w:t>51</w:t>
            </w:r>
            <w:r w:rsidRPr="005301F3">
              <w:rPr>
                <w:rFonts w:hint="eastAsia"/>
              </w:rPr>
              <w:t>.1</w:t>
            </w:r>
          </w:p>
        </w:tc>
        <w:tc>
          <w:tcPr>
            <w:tcW w:w="996" w:type="dxa"/>
            <w:vAlign w:val="center"/>
          </w:tcPr>
          <w:p w:rsidR="004F68A1" w:rsidRPr="005301F3" w:rsidRDefault="004F68A1" w:rsidP="004F68A1">
            <w:pPr>
              <w:pStyle w:val="affffffffffffffffffff8"/>
              <w:spacing w:before="48" w:after="48"/>
              <w:rPr>
                <w:rFonts w:ascii="宋体" w:hAnsi="宋体" w:cs="宋体"/>
              </w:rPr>
            </w:pPr>
            <w:r>
              <w:rPr>
                <w:rFonts w:hint="eastAsia"/>
              </w:rPr>
              <w:t>50</w:t>
            </w:r>
            <w:r w:rsidRPr="005301F3">
              <w:rPr>
                <w:rFonts w:hint="eastAsia"/>
              </w:rPr>
              <w:t>.3</w:t>
            </w:r>
          </w:p>
        </w:tc>
        <w:tc>
          <w:tcPr>
            <w:tcW w:w="996" w:type="dxa"/>
            <w:vAlign w:val="center"/>
          </w:tcPr>
          <w:p w:rsidR="004F68A1" w:rsidRPr="005301F3" w:rsidRDefault="004F68A1" w:rsidP="004F68A1">
            <w:pPr>
              <w:pStyle w:val="affffffffffffffffffff8"/>
              <w:spacing w:before="48" w:after="48"/>
              <w:rPr>
                <w:rFonts w:ascii="宋体" w:hAnsi="宋体" w:cs="宋体"/>
              </w:rPr>
            </w:pPr>
            <w:r>
              <w:rPr>
                <w:rFonts w:hint="eastAsia"/>
              </w:rPr>
              <w:t>49</w:t>
            </w:r>
            <w:r w:rsidRPr="005301F3">
              <w:rPr>
                <w:rFonts w:hint="eastAsia"/>
              </w:rPr>
              <w:t>.8</w:t>
            </w:r>
          </w:p>
        </w:tc>
      </w:tr>
      <w:tr w:rsidR="004F68A1" w:rsidRPr="005301F3" w:rsidTr="004F68A1">
        <w:trPr>
          <w:trHeight w:val="426"/>
          <w:jc w:val="center"/>
        </w:trPr>
        <w:tc>
          <w:tcPr>
            <w:tcW w:w="13454" w:type="dxa"/>
            <w:gridSpan w:val="14"/>
            <w:vAlign w:val="center"/>
          </w:tcPr>
          <w:p w:rsidR="004F68A1" w:rsidRPr="005301F3" w:rsidRDefault="004F68A1" w:rsidP="004F68A1">
            <w:pPr>
              <w:pStyle w:val="affffffffffffffffffff8"/>
              <w:spacing w:before="48" w:after="48"/>
            </w:pPr>
            <w:r w:rsidRPr="005301F3">
              <w:rPr>
                <w:rFonts w:hint="eastAsia"/>
              </w:rPr>
              <w:t>高峰</w:t>
            </w:r>
          </w:p>
        </w:tc>
      </w:tr>
      <w:tr w:rsidR="004F68A1" w:rsidRPr="005301F3" w:rsidTr="004F68A1">
        <w:trPr>
          <w:trHeight w:val="426"/>
          <w:jc w:val="center"/>
        </w:trPr>
        <w:tc>
          <w:tcPr>
            <w:tcW w:w="1248" w:type="dxa"/>
            <w:vMerge w:val="restart"/>
            <w:vAlign w:val="center"/>
          </w:tcPr>
          <w:p w:rsidR="004F68A1" w:rsidRPr="005301F3" w:rsidRDefault="00697B95" w:rsidP="004F68A1">
            <w:pPr>
              <w:pStyle w:val="affffffffffffffffffff8"/>
              <w:spacing w:before="48" w:after="48"/>
              <w:rPr>
                <w:snapToGrid w:val="0"/>
              </w:rPr>
            </w:pPr>
            <w:r>
              <w:rPr>
                <w:rFonts w:hint="eastAsia"/>
              </w:rPr>
              <w:t>海港路</w:t>
            </w: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2022</w:t>
            </w:r>
            <w:r w:rsidRPr="00675C2F">
              <w:rPr>
                <w:rFonts w:hint="eastAsia"/>
                <w:snapToGrid w:val="0"/>
              </w:rPr>
              <w:t>年</w:t>
            </w:r>
          </w:p>
        </w:tc>
        <w:tc>
          <w:tcPr>
            <w:tcW w:w="825"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72.7</w:t>
            </w:r>
          </w:p>
        </w:tc>
        <w:tc>
          <w:tcPr>
            <w:tcW w:w="82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69.7</w:t>
            </w:r>
          </w:p>
        </w:tc>
        <w:tc>
          <w:tcPr>
            <w:tcW w:w="837"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66.7</w:t>
            </w:r>
          </w:p>
        </w:tc>
        <w:tc>
          <w:tcPr>
            <w:tcW w:w="872"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64.9</w:t>
            </w:r>
          </w:p>
        </w:tc>
        <w:tc>
          <w:tcPr>
            <w:tcW w:w="872"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63.7</w:t>
            </w:r>
          </w:p>
        </w:tc>
        <w:tc>
          <w:tcPr>
            <w:tcW w:w="872"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61.9</w:t>
            </w:r>
          </w:p>
        </w:tc>
        <w:tc>
          <w:tcPr>
            <w:tcW w:w="872"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60.7</w:t>
            </w:r>
          </w:p>
        </w:tc>
        <w:tc>
          <w:tcPr>
            <w:tcW w:w="99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59.7</w:t>
            </w:r>
          </w:p>
        </w:tc>
        <w:tc>
          <w:tcPr>
            <w:tcW w:w="99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58.9</w:t>
            </w:r>
          </w:p>
        </w:tc>
        <w:tc>
          <w:tcPr>
            <w:tcW w:w="99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57.9</w:t>
            </w:r>
          </w:p>
        </w:tc>
        <w:tc>
          <w:tcPr>
            <w:tcW w:w="99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57.1</w:t>
            </w:r>
          </w:p>
        </w:tc>
        <w:tc>
          <w:tcPr>
            <w:tcW w:w="99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56.7</w:t>
            </w:r>
          </w:p>
        </w:tc>
      </w:tr>
      <w:tr w:rsidR="004F68A1" w:rsidRPr="005301F3" w:rsidTr="004F68A1">
        <w:trPr>
          <w:trHeight w:val="426"/>
          <w:jc w:val="center"/>
        </w:trPr>
        <w:tc>
          <w:tcPr>
            <w:tcW w:w="1248" w:type="dxa"/>
            <w:vMerge/>
            <w:vAlign w:val="center"/>
          </w:tcPr>
          <w:p w:rsidR="004F68A1" w:rsidRPr="005301F3"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2028</w:t>
            </w:r>
            <w:r w:rsidRPr="00675C2F">
              <w:rPr>
                <w:rFonts w:hint="eastAsia"/>
                <w:snapToGrid w:val="0"/>
              </w:rPr>
              <w:t>年</w:t>
            </w:r>
          </w:p>
        </w:tc>
        <w:tc>
          <w:tcPr>
            <w:tcW w:w="825"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74.5</w:t>
            </w:r>
          </w:p>
        </w:tc>
        <w:tc>
          <w:tcPr>
            <w:tcW w:w="82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71.5</w:t>
            </w:r>
          </w:p>
        </w:tc>
        <w:tc>
          <w:tcPr>
            <w:tcW w:w="837"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68.4</w:t>
            </w:r>
          </w:p>
        </w:tc>
        <w:tc>
          <w:tcPr>
            <w:tcW w:w="872"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66.7</w:t>
            </w:r>
          </w:p>
        </w:tc>
        <w:tc>
          <w:tcPr>
            <w:tcW w:w="872"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65.4</w:t>
            </w:r>
          </w:p>
        </w:tc>
        <w:tc>
          <w:tcPr>
            <w:tcW w:w="872"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63.7</w:t>
            </w:r>
          </w:p>
        </w:tc>
        <w:tc>
          <w:tcPr>
            <w:tcW w:w="872"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62.4</w:t>
            </w:r>
          </w:p>
        </w:tc>
        <w:tc>
          <w:tcPr>
            <w:tcW w:w="99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61.5</w:t>
            </w:r>
          </w:p>
        </w:tc>
        <w:tc>
          <w:tcPr>
            <w:tcW w:w="99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60.7</w:t>
            </w:r>
          </w:p>
        </w:tc>
        <w:tc>
          <w:tcPr>
            <w:tcW w:w="99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59.7</w:t>
            </w:r>
          </w:p>
        </w:tc>
        <w:tc>
          <w:tcPr>
            <w:tcW w:w="99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58.9</w:t>
            </w:r>
          </w:p>
        </w:tc>
        <w:tc>
          <w:tcPr>
            <w:tcW w:w="99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58.4</w:t>
            </w:r>
          </w:p>
        </w:tc>
      </w:tr>
      <w:tr w:rsidR="004F68A1" w:rsidRPr="005301F3" w:rsidTr="004F68A1">
        <w:trPr>
          <w:trHeight w:val="426"/>
          <w:jc w:val="center"/>
        </w:trPr>
        <w:tc>
          <w:tcPr>
            <w:tcW w:w="1248" w:type="dxa"/>
            <w:vMerge/>
            <w:vAlign w:val="center"/>
          </w:tcPr>
          <w:p w:rsidR="004F68A1" w:rsidRPr="005301F3"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203</w:t>
            </w:r>
            <w:r>
              <w:rPr>
                <w:rFonts w:hint="eastAsia"/>
                <w:snapToGrid w:val="0"/>
              </w:rPr>
              <w:t>6</w:t>
            </w:r>
            <w:r w:rsidRPr="00675C2F">
              <w:rPr>
                <w:rFonts w:hint="eastAsia"/>
                <w:snapToGrid w:val="0"/>
              </w:rPr>
              <w:t>年</w:t>
            </w:r>
          </w:p>
        </w:tc>
        <w:tc>
          <w:tcPr>
            <w:tcW w:w="825"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75.1</w:t>
            </w:r>
          </w:p>
        </w:tc>
        <w:tc>
          <w:tcPr>
            <w:tcW w:w="82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72.1</w:t>
            </w:r>
          </w:p>
        </w:tc>
        <w:tc>
          <w:tcPr>
            <w:tcW w:w="837"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69.1</w:t>
            </w:r>
          </w:p>
        </w:tc>
        <w:tc>
          <w:tcPr>
            <w:tcW w:w="872"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67.3</w:t>
            </w:r>
          </w:p>
        </w:tc>
        <w:tc>
          <w:tcPr>
            <w:tcW w:w="872"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66.1</w:t>
            </w:r>
          </w:p>
        </w:tc>
        <w:tc>
          <w:tcPr>
            <w:tcW w:w="872"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64.3</w:t>
            </w:r>
          </w:p>
        </w:tc>
        <w:tc>
          <w:tcPr>
            <w:tcW w:w="872"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63.0</w:t>
            </w:r>
          </w:p>
        </w:tc>
        <w:tc>
          <w:tcPr>
            <w:tcW w:w="99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62.1</w:t>
            </w:r>
          </w:p>
        </w:tc>
        <w:tc>
          <w:tcPr>
            <w:tcW w:w="99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61.3</w:t>
            </w:r>
          </w:p>
        </w:tc>
        <w:tc>
          <w:tcPr>
            <w:tcW w:w="99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60.3</w:t>
            </w:r>
          </w:p>
        </w:tc>
        <w:tc>
          <w:tcPr>
            <w:tcW w:w="99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59.5</w:t>
            </w:r>
          </w:p>
        </w:tc>
        <w:tc>
          <w:tcPr>
            <w:tcW w:w="996" w:type="dxa"/>
            <w:vAlign w:val="center"/>
          </w:tcPr>
          <w:p w:rsidR="004F68A1" w:rsidRPr="005301F3" w:rsidRDefault="004F68A1" w:rsidP="004F68A1">
            <w:pPr>
              <w:pStyle w:val="affffffffffffffffffff8"/>
              <w:spacing w:before="48" w:after="48"/>
              <w:rPr>
                <w:rFonts w:ascii="宋体" w:hAnsi="宋体" w:cs="宋体"/>
              </w:rPr>
            </w:pPr>
            <w:r w:rsidRPr="005301F3">
              <w:rPr>
                <w:rFonts w:hint="eastAsia"/>
              </w:rPr>
              <w:t>59.1</w:t>
            </w:r>
          </w:p>
        </w:tc>
      </w:tr>
    </w:tbl>
    <w:p w:rsidR="00980725" w:rsidRDefault="00980725" w:rsidP="00B45800">
      <w:pPr>
        <w:pStyle w:val="a5"/>
      </w:pPr>
    </w:p>
    <w:p w:rsidR="005301F3" w:rsidRDefault="005301F3" w:rsidP="00B45800">
      <w:pPr>
        <w:pStyle w:val="a5"/>
      </w:pPr>
    </w:p>
    <w:p w:rsidR="005301F3" w:rsidRDefault="005301F3" w:rsidP="00B45800">
      <w:pPr>
        <w:pStyle w:val="a5"/>
      </w:pPr>
    </w:p>
    <w:p w:rsidR="005301F3" w:rsidRDefault="005301F3" w:rsidP="00B45800">
      <w:pPr>
        <w:pStyle w:val="a5"/>
      </w:pPr>
    </w:p>
    <w:p w:rsidR="005301F3" w:rsidRDefault="005301F3" w:rsidP="00B45800">
      <w:pPr>
        <w:pStyle w:val="a5"/>
      </w:pPr>
    </w:p>
    <w:p w:rsidR="005301F3" w:rsidRDefault="005301F3" w:rsidP="00B45800">
      <w:pPr>
        <w:pStyle w:val="a5"/>
      </w:pPr>
    </w:p>
    <w:p w:rsidR="005301F3" w:rsidRDefault="005301F3" w:rsidP="00B45800">
      <w:pPr>
        <w:pStyle w:val="a5"/>
      </w:pPr>
    </w:p>
    <w:p w:rsidR="004F68A1" w:rsidRDefault="004F68A1" w:rsidP="00B45800">
      <w:pPr>
        <w:pStyle w:val="a5"/>
      </w:pPr>
    </w:p>
    <w:p w:rsidR="004F68A1" w:rsidRDefault="004F68A1" w:rsidP="00B45800">
      <w:pPr>
        <w:pStyle w:val="a5"/>
      </w:pPr>
    </w:p>
    <w:p w:rsidR="005301F3" w:rsidRDefault="005301F3" w:rsidP="00B45800">
      <w:pPr>
        <w:pStyle w:val="a5"/>
      </w:pPr>
      <w:r>
        <w:rPr>
          <w:rFonts w:hint="eastAsia"/>
        </w:rPr>
        <w:t>表</w:t>
      </w:r>
      <w:r>
        <w:rPr>
          <w:rFonts w:hint="eastAsia"/>
        </w:rPr>
        <w:t xml:space="preserve">5.2-17 </w:t>
      </w:r>
      <w:r>
        <w:rPr>
          <w:rFonts w:hint="eastAsia"/>
        </w:rPr>
        <w:t>红海大道</w:t>
      </w:r>
      <w:r w:rsidRPr="00B45800">
        <w:rPr>
          <w:rFonts w:hint="eastAsia"/>
        </w:rPr>
        <w:t>建成后各预测年道路两侧交通噪声贡献值分布</w:t>
      </w:r>
    </w:p>
    <w:tbl>
      <w:tblPr>
        <w:tblStyle w:val="1ffff4"/>
        <w:tblW w:w="13454" w:type="dxa"/>
        <w:jc w:val="center"/>
        <w:tblLayout w:type="fixed"/>
        <w:tblLook w:val="04A0" w:firstRow="1" w:lastRow="0" w:firstColumn="1" w:lastColumn="0" w:noHBand="0" w:noVBand="1"/>
      </w:tblPr>
      <w:tblGrid>
        <w:gridCol w:w="1248"/>
        <w:gridCol w:w="1250"/>
        <w:gridCol w:w="825"/>
        <w:gridCol w:w="826"/>
        <w:gridCol w:w="837"/>
        <w:gridCol w:w="872"/>
        <w:gridCol w:w="872"/>
        <w:gridCol w:w="872"/>
        <w:gridCol w:w="872"/>
        <w:gridCol w:w="996"/>
        <w:gridCol w:w="996"/>
        <w:gridCol w:w="996"/>
        <w:gridCol w:w="996"/>
        <w:gridCol w:w="996"/>
      </w:tblGrid>
      <w:tr w:rsidR="00EA4B90" w:rsidRPr="00EA4B90" w:rsidTr="004F68A1">
        <w:trPr>
          <w:jc w:val="center"/>
        </w:trPr>
        <w:tc>
          <w:tcPr>
            <w:tcW w:w="1248" w:type="dxa"/>
            <w:vAlign w:val="center"/>
          </w:tcPr>
          <w:p w:rsidR="005301F3" w:rsidRPr="00EA4B90" w:rsidRDefault="005301F3" w:rsidP="004F68A1">
            <w:pPr>
              <w:pStyle w:val="affffffffffffffffffff8"/>
              <w:spacing w:before="48" w:after="48"/>
              <w:rPr>
                <w:snapToGrid w:val="0"/>
              </w:rPr>
            </w:pPr>
            <w:r w:rsidRPr="00EA4B90">
              <w:rPr>
                <w:rFonts w:hint="eastAsia"/>
                <w:snapToGrid w:val="0"/>
              </w:rPr>
              <w:t>道路名称</w:t>
            </w:r>
          </w:p>
        </w:tc>
        <w:tc>
          <w:tcPr>
            <w:tcW w:w="1250" w:type="dxa"/>
            <w:vAlign w:val="center"/>
          </w:tcPr>
          <w:p w:rsidR="005301F3" w:rsidRPr="00EA4B90" w:rsidRDefault="005301F3" w:rsidP="004F68A1">
            <w:pPr>
              <w:pStyle w:val="affffffffffffffffffff8"/>
              <w:spacing w:before="48" w:after="48"/>
              <w:rPr>
                <w:snapToGrid w:val="0"/>
              </w:rPr>
            </w:pPr>
            <w:r w:rsidRPr="00EA4B90">
              <w:rPr>
                <w:rFonts w:hint="eastAsia"/>
                <w:snapToGrid w:val="0"/>
              </w:rPr>
              <w:t>特征年</w:t>
            </w:r>
          </w:p>
        </w:tc>
        <w:tc>
          <w:tcPr>
            <w:tcW w:w="825" w:type="dxa"/>
            <w:vAlign w:val="center"/>
          </w:tcPr>
          <w:p w:rsidR="005301F3" w:rsidRPr="00EA4B90" w:rsidRDefault="005301F3" w:rsidP="004F68A1">
            <w:pPr>
              <w:pStyle w:val="affffffffffffffffffff8"/>
              <w:spacing w:before="48" w:after="48"/>
              <w:rPr>
                <w:snapToGrid w:val="0"/>
              </w:rPr>
            </w:pPr>
            <w:r w:rsidRPr="00EA4B90">
              <w:rPr>
                <w:rFonts w:hint="eastAsia"/>
                <w:snapToGrid w:val="0"/>
              </w:rPr>
              <w:t>5m</w:t>
            </w:r>
          </w:p>
        </w:tc>
        <w:tc>
          <w:tcPr>
            <w:tcW w:w="826" w:type="dxa"/>
            <w:vAlign w:val="center"/>
          </w:tcPr>
          <w:p w:rsidR="005301F3" w:rsidRPr="00EA4B90" w:rsidRDefault="005301F3" w:rsidP="004F68A1">
            <w:pPr>
              <w:pStyle w:val="affffffffffffffffffff8"/>
              <w:spacing w:before="48" w:after="48"/>
              <w:rPr>
                <w:snapToGrid w:val="0"/>
              </w:rPr>
            </w:pPr>
            <w:r w:rsidRPr="00EA4B90">
              <w:rPr>
                <w:rFonts w:hint="eastAsia"/>
                <w:snapToGrid w:val="0"/>
              </w:rPr>
              <w:t>10m</w:t>
            </w:r>
          </w:p>
        </w:tc>
        <w:tc>
          <w:tcPr>
            <w:tcW w:w="837" w:type="dxa"/>
            <w:vAlign w:val="center"/>
          </w:tcPr>
          <w:p w:rsidR="005301F3" w:rsidRPr="00EA4B90" w:rsidRDefault="005301F3" w:rsidP="004F68A1">
            <w:pPr>
              <w:pStyle w:val="affffffffffffffffffff8"/>
              <w:spacing w:before="48" w:after="48"/>
              <w:rPr>
                <w:snapToGrid w:val="0"/>
              </w:rPr>
            </w:pPr>
            <w:r w:rsidRPr="00EA4B90">
              <w:rPr>
                <w:rFonts w:hint="eastAsia"/>
                <w:snapToGrid w:val="0"/>
              </w:rPr>
              <w:t>20m</w:t>
            </w:r>
          </w:p>
        </w:tc>
        <w:tc>
          <w:tcPr>
            <w:tcW w:w="872" w:type="dxa"/>
            <w:vAlign w:val="center"/>
          </w:tcPr>
          <w:p w:rsidR="005301F3" w:rsidRPr="00EA4B90" w:rsidRDefault="005301F3" w:rsidP="004F68A1">
            <w:pPr>
              <w:pStyle w:val="affffffffffffffffffff8"/>
              <w:spacing w:before="48" w:after="48"/>
              <w:rPr>
                <w:snapToGrid w:val="0"/>
              </w:rPr>
            </w:pPr>
            <w:r w:rsidRPr="00EA4B90">
              <w:rPr>
                <w:rFonts w:hint="eastAsia"/>
                <w:snapToGrid w:val="0"/>
              </w:rPr>
              <w:t>30m</w:t>
            </w:r>
          </w:p>
        </w:tc>
        <w:tc>
          <w:tcPr>
            <w:tcW w:w="872" w:type="dxa"/>
            <w:vAlign w:val="center"/>
          </w:tcPr>
          <w:p w:rsidR="005301F3" w:rsidRPr="00EA4B90" w:rsidRDefault="005301F3" w:rsidP="004F68A1">
            <w:pPr>
              <w:pStyle w:val="affffffffffffffffffff8"/>
              <w:spacing w:before="48" w:after="48"/>
              <w:rPr>
                <w:snapToGrid w:val="0"/>
              </w:rPr>
            </w:pPr>
            <w:r w:rsidRPr="00EA4B90">
              <w:rPr>
                <w:rFonts w:hint="eastAsia"/>
                <w:snapToGrid w:val="0"/>
              </w:rPr>
              <w:t>40m</w:t>
            </w:r>
          </w:p>
        </w:tc>
        <w:tc>
          <w:tcPr>
            <w:tcW w:w="872" w:type="dxa"/>
            <w:vAlign w:val="center"/>
          </w:tcPr>
          <w:p w:rsidR="005301F3" w:rsidRPr="00EA4B90" w:rsidRDefault="005301F3" w:rsidP="004F68A1">
            <w:pPr>
              <w:pStyle w:val="affffffffffffffffffff8"/>
              <w:spacing w:before="48" w:after="48"/>
              <w:rPr>
                <w:snapToGrid w:val="0"/>
              </w:rPr>
            </w:pPr>
            <w:r w:rsidRPr="00EA4B90">
              <w:rPr>
                <w:rFonts w:hint="eastAsia"/>
                <w:snapToGrid w:val="0"/>
              </w:rPr>
              <w:t>60m</w:t>
            </w:r>
          </w:p>
        </w:tc>
        <w:tc>
          <w:tcPr>
            <w:tcW w:w="872" w:type="dxa"/>
            <w:vAlign w:val="center"/>
          </w:tcPr>
          <w:p w:rsidR="005301F3" w:rsidRPr="00EA4B90" w:rsidRDefault="005301F3" w:rsidP="004F68A1">
            <w:pPr>
              <w:pStyle w:val="affffffffffffffffffff8"/>
              <w:spacing w:before="48" w:after="48"/>
              <w:rPr>
                <w:snapToGrid w:val="0"/>
              </w:rPr>
            </w:pPr>
            <w:r w:rsidRPr="00EA4B90">
              <w:rPr>
                <w:rFonts w:hint="eastAsia"/>
                <w:snapToGrid w:val="0"/>
              </w:rPr>
              <w:t>80m</w:t>
            </w:r>
          </w:p>
        </w:tc>
        <w:tc>
          <w:tcPr>
            <w:tcW w:w="996" w:type="dxa"/>
            <w:vAlign w:val="center"/>
          </w:tcPr>
          <w:p w:rsidR="005301F3" w:rsidRPr="00EA4B90" w:rsidRDefault="005301F3" w:rsidP="004F68A1">
            <w:pPr>
              <w:pStyle w:val="affffffffffffffffffff8"/>
              <w:spacing w:before="48" w:after="48"/>
              <w:rPr>
                <w:snapToGrid w:val="0"/>
              </w:rPr>
            </w:pPr>
            <w:r w:rsidRPr="00EA4B90">
              <w:rPr>
                <w:rFonts w:hint="eastAsia"/>
                <w:snapToGrid w:val="0"/>
              </w:rPr>
              <w:t>100m</w:t>
            </w:r>
          </w:p>
        </w:tc>
        <w:tc>
          <w:tcPr>
            <w:tcW w:w="996" w:type="dxa"/>
            <w:vAlign w:val="center"/>
          </w:tcPr>
          <w:p w:rsidR="005301F3" w:rsidRPr="00EA4B90" w:rsidRDefault="005301F3" w:rsidP="004F68A1">
            <w:pPr>
              <w:pStyle w:val="affffffffffffffffffff8"/>
              <w:spacing w:before="48" w:after="48"/>
              <w:rPr>
                <w:snapToGrid w:val="0"/>
              </w:rPr>
            </w:pPr>
            <w:r w:rsidRPr="00EA4B90">
              <w:rPr>
                <w:rFonts w:hint="eastAsia"/>
                <w:snapToGrid w:val="0"/>
              </w:rPr>
              <w:t>120m</w:t>
            </w:r>
          </w:p>
        </w:tc>
        <w:tc>
          <w:tcPr>
            <w:tcW w:w="996" w:type="dxa"/>
            <w:vAlign w:val="center"/>
          </w:tcPr>
          <w:p w:rsidR="005301F3" w:rsidRPr="00EA4B90" w:rsidRDefault="005301F3" w:rsidP="004F68A1">
            <w:pPr>
              <w:pStyle w:val="affffffffffffffffffff8"/>
              <w:spacing w:before="48" w:after="48"/>
              <w:rPr>
                <w:snapToGrid w:val="0"/>
              </w:rPr>
            </w:pPr>
            <w:r w:rsidRPr="00EA4B90">
              <w:rPr>
                <w:rFonts w:hint="eastAsia"/>
                <w:snapToGrid w:val="0"/>
              </w:rPr>
              <w:t>150m</w:t>
            </w:r>
          </w:p>
        </w:tc>
        <w:tc>
          <w:tcPr>
            <w:tcW w:w="996" w:type="dxa"/>
            <w:vAlign w:val="center"/>
          </w:tcPr>
          <w:p w:rsidR="005301F3" w:rsidRPr="00EA4B90" w:rsidRDefault="005301F3" w:rsidP="004F68A1">
            <w:pPr>
              <w:pStyle w:val="affffffffffffffffffff8"/>
              <w:spacing w:before="48" w:after="48"/>
              <w:rPr>
                <w:snapToGrid w:val="0"/>
              </w:rPr>
            </w:pPr>
            <w:r w:rsidRPr="00EA4B90">
              <w:rPr>
                <w:rFonts w:hint="eastAsia"/>
                <w:snapToGrid w:val="0"/>
              </w:rPr>
              <w:t>180m</w:t>
            </w:r>
          </w:p>
        </w:tc>
        <w:tc>
          <w:tcPr>
            <w:tcW w:w="996" w:type="dxa"/>
            <w:vAlign w:val="center"/>
          </w:tcPr>
          <w:p w:rsidR="005301F3" w:rsidRPr="00EA4B90" w:rsidRDefault="005301F3" w:rsidP="004F68A1">
            <w:pPr>
              <w:pStyle w:val="affffffffffffffffffff8"/>
              <w:spacing w:before="48" w:after="48"/>
              <w:rPr>
                <w:snapToGrid w:val="0"/>
              </w:rPr>
            </w:pPr>
            <w:r w:rsidRPr="00EA4B90">
              <w:rPr>
                <w:rFonts w:hint="eastAsia"/>
                <w:snapToGrid w:val="0"/>
              </w:rPr>
              <w:t>200m</w:t>
            </w:r>
          </w:p>
        </w:tc>
      </w:tr>
      <w:tr w:rsidR="00EA4B90" w:rsidRPr="00EA4B90" w:rsidTr="004F68A1">
        <w:trPr>
          <w:trHeight w:val="426"/>
          <w:jc w:val="center"/>
        </w:trPr>
        <w:tc>
          <w:tcPr>
            <w:tcW w:w="13454" w:type="dxa"/>
            <w:gridSpan w:val="14"/>
            <w:vAlign w:val="center"/>
          </w:tcPr>
          <w:p w:rsidR="005301F3" w:rsidRPr="00EA4B90" w:rsidRDefault="005301F3" w:rsidP="004F68A1">
            <w:pPr>
              <w:pStyle w:val="affffffffffffffffffff8"/>
              <w:spacing w:before="48" w:after="48"/>
            </w:pPr>
            <w:r w:rsidRPr="00EA4B90">
              <w:rPr>
                <w:rFonts w:hint="eastAsia"/>
              </w:rPr>
              <w:t>昼间</w:t>
            </w:r>
          </w:p>
        </w:tc>
      </w:tr>
      <w:tr w:rsidR="004F68A1" w:rsidRPr="00EA4B90" w:rsidTr="004F68A1">
        <w:trPr>
          <w:trHeight w:val="426"/>
          <w:jc w:val="center"/>
        </w:trPr>
        <w:tc>
          <w:tcPr>
            <w:tcW w:w="1248" w:type="dxa"/>
            <w:vMerge w:val="restart"/>
            <w:vAlign w:val="center"/>
          </w:tcPr>
          <w:p w:rsidR="004F68A1" w:rsidRPr="00EA4B90" w:rsidRDefault="00697B95" w:rsidP="004F68A1">
            <w:pPr>
              <w:pStyle w:val="affffffffffffffffffff8"/>
              <w:spacing w:before="48" w:after="48"/>
              <w:rPr>
                <w:snapToGrid w:val="0"/>
              </w:rPr>
            </w:pPr>
            <w:r>
              <w:rPr>
                <w:rFonts w:hint="eastAsia"/>
                <w:snapToGrid w:val="0"/>
              </w:rPr>
              <w:t>红海大道</w:t>
            </w: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2022</w:t>
            </w:r>
            <w:r w:rsidRPr="00675C2F">
              <w:rPr>
                <w:rFonts w:hint="eastAsia"/>
                <w:snapToGrid w:val="0"/>
              </w:rPr>
              <w:t>年</w:t>
            </w:r>
          </w:p>
        </w:tc>
        <w:tc>
          <w:tcPr>
            <w:tcW w:w="825"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74.7</w:t>
            </w:r>
          </w:p>
        </w:tc>
        <w:tc>
          <w:tcPr>
            <w:tcW w:w="82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71.7</w:t>
            </w:r>
          </w:p>
        </w:tc>
        <w:tc>
          <w:tcPr>
            <w:tcW w:w="837"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68.7</w:t>
            </w:r>
          </w:p>
        </w:tc>
        <w:tc>
          <w:tcPr>
            <w:tcW w:w="872"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66.9</w:t>
            </w:r>
          </w:p>
        </w:tc>
        <w:tc>
          <w:tcPr>
            <w:tcW w:w="872"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65.7</w:t>
            </w:r>
          </w:p>
        </w:tc>
        <w:tc>
          <w:tcPr>
            <w:tcW w:w="872"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63.9</w:t>
            </w:r>
          </w:p>
        </w:tc>
        <w:tc>
          <w:tcPr>
            <w:tcW w:w="872"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62.7</w:t>
            </w:r>
          </w:p>
        </w:tc>
        <w:tc>
          <w:tcPr>
            <w:tcW w:w="99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61.7</w:t>
            </w:r>
          </w:p>
        </w:tc>
        <w:tc>
          <w:tcPr>
            <w:tcW w:w="99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60.9</w:t>
            </w:r>
          </w:p>
        </w:tc>
        <w:tc>
          <w:tcPr>
            <w:tcW w:w="99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59.9</w:t>
            </w:r>
          </w:p>
        </w:tc>
        <w:tc>
          <w:tcPr>
            <w:tcW w:w="99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59.1</w:t>
            </w:r>
          </w:p>
        </w:tc>
        <w:tc>
          <w:tcPr>
            <w:tcW w:w="99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58.7</w:t>
            </w:r>
          </w:p>
        </w:tc>
      </w:tr>
      <w:tr w:rsidR="004F68A1" w:rsidRPr="00EA4B90" w:rsidTr="004F68A1">
        <w:trPr>
          <w:trHeight w:val="426"/>
          <w:jc w:val="center"/>
        </w:trPr>
        <w:tc>
          <w:tcPr>
            <w:tcW w:w="1248" w:type="dxa"/>
            <w:vMerge/>
            <w:vAlign w:val="center"/>
          </w:tcPr>
          <w:p w:rsidR="004F68A1" w:rsidRPr="00EA4B90"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2028</w:t>
            </w:r>
            <w:r w:rsidRPr="00675C2F">
              <w:rPr>
                <w:rFonts w:hint="eastAsia"/>
                <w:snapToGrid w:val="0"/>
              </w:rPr>
              <w:t>年</w:t>
            </w:r>
          </w:p>
        </w:tc>
        <w:tc>
          <w:tcPr>
            <w:tcW w:w="825"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76.4</w:t>
            </w:r>
          </w:p>
        </w:tc>
        <w:tc>
          <w:tcPr>
            <w:tcW w:w="82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73.4</w:t>
            </w:r>
          </w:p>
        </w:tc>
        <w:tc>
          <w:tcPr>
            <w:tcW w:w="837"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70.4</w:t>
            </w:r>
          </w:p>
        </w:tc>
        <w:tc>
          <w:tcPr>
            <w:tcW w:w="872"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68.6</w:t>
            </w:r>
          </w:p>
        </w:tc>
        <w:tc>
          <w:tcPr>
            <w:tcW w:w="872"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67.4</w:t>
            </w:r>
          </w:p>
        </w:tc>
        <w:tc>
          <w:tcPr>
            <w:tcW w:w="872"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65.6</w:t>
            </w:r>
          </w:p>
        </w:tc>
        <w:tc>
          <w:tcPr>
            <w:tcW w:w="872"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64.4</w:t>
            </w:r>
          </w:p>
        </w:tc>
        <w:tc>
          <w:tcPr>
            <w:tcW w:w="99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63.4</w:t>
            </w:r>
          </w:p>
        </w:tc>
        <w:tc>
          <w:tcPr>
            <w:tcW w:w="99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62.6</w:t>
            </w:r>
          </w:p>
        </w:tc>
        <w:tc>
          <w:tcPr>
            <w:tcW w:w="99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61.6</w:t>
            </w:r>
          </w:p>
        </w:tc>
        <w:tc>
          <w:tcPr>
            <w:tcW w:w="99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60.8</w:t>
            </w:r>
          </w:p>
        </w:tc>
        <w:tc>
          <w:tcPr>
            <w:tcW w:w="99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60.4</w:t>
            </w:r>
          </w:p>
        </w:tc>
      </w:tr>
      <w:tr w:rsidR="004F68A1" w:rsidRPr="00EA4B90" w:rsidTr="004F68A1">
        <w:trPr>
          <w:trHeight w:val="426"/>
          <w:jc w:val="center"/>
        </w:trPr>
        <w:tc>
          <w:tcPr>
            <w:tcW w:w="1248" w:type="dxa"/>
            <w:vMerge/>
            <w:vAlign w:val="center"/>
          </w:tcPr>
          <w:p w:rsidR="004F68A1" w:rsidRPr="00EA4B90"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203</w:t>
            </w:r>
            <w:r>
              <w:rPr>
                <w:rFonts w:hint="eastAsia"/>
                <w:snapToGrid w:val="0"/>
              </w:rPr>
              <w:t>6</w:t>
            </w:r>
            <w:r w:rsidRPr="00675C2F">
              <w:rPr>
                <w:rFonts w:hint="eastAsia"/>
                <w:snapToGrid w:val="0"/>
              </w:rPr>
              <w:t>年</w:t>
            </w:r>
          </w:p>
        </w:tc>
        <w:tc>
          <w:tcPr>
            <w:tcW w:w="825"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76.7</w:t>
            </w:r>
          </w:p>
        </w:tc>
        <w:tc>
          <w:tcPr>
            <w:tcW w:w="82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73.7</w:t>
            </w:r>
          </w:p>
        </w:tc>
        <w:tc>
          <w:tcPr>
            <w:tcW w:w="837"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70.7</w:t>
            </w:r>
          </w:p>
        </w:tc>
        <w:tc>
          <w:tcPr>
            <w:tcW w:w="872"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69.0</w:t>
            </w:r>
          </w:p>
        </w:tc>
        <w:tc>
          <w:tcPr>
            <w:tcW w:w="872"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67.7</w:t>
            </w:r>
          </w:p>
        </w:tc>
        <w:tc>
          <w:tcPr>
            <w:tcW w:w="872"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65.9</w:t>
            </w:r>
          </w:p>
        </w:tc>
        <w:tc>
          <w:tcPr>
            <w:tcW w:w="872"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64.7</w:t>
            </w:r>
          </w:p>
        </w:tc>
        <w:tc>
          <w:tcPr>
            <w:tcW w:w="99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63.7</w:t>
            </w:r>
          </w:p>
        </w:tc>
        <w:tc>
          <w:tcPr>
            <w:tcW w:w="99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62.9</w:t>
            </w:r>
          </w:p>
        </w:tc>
        <w:tc>
          <w:tcPr>
            <w:tcW w:w="99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62.0</w:t>
            </w:r>
          </w:p>
        </w:tc>
        <w:tc>
          <w:tcPr>
            <w:tcW w:w="99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61.2</w:t>
            </w:r>
          </w:p>
        </w:tc>
        <w:tc>
          <w:tcPr>
            <w:tcW w:w="99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60.7</w:t>
            </w:r>
          </w:p>
        </w:tc>
      </w:tr>
      <w:tr w:rsidR="00EA4B90" w:rsidRPr="00EA4B90" w:rsidTr="004F68A1">
        <w:trPr>
          <w:trHeight w:val="426"/>
          <w:jc w:val="center"/>
        </w:trPr>
        <w:tc>
          <w:tcPr>
            <w:tcW w:w="13454" w:type="dxa"/>
            <w:gridSpan w:val="14"/>
            <w:vAlign w:val="center"/>
          </w:tcPr>
          <w:p w:rsidR="005301F3" w:rsidRPr="00EA4B90" w:rsidRDefault="005301F3" w:rsidP="004F68A1">
            <w:pPr>
              <w:pStyle w:val="affffffffffffffffffff8"/>
              <w:spacing w:before="48" w:after="48"/>
            </w:pPr>
            <w:r w:rsidRPr="00EA4B90">
              <w:rPr>
                <w:rFonts w:hint="eastAsia"/>
              </w:rPr>
              <w:t>夜间</w:t>
            </w:r>
          </w:p>
        </w:tc>
      </w:tr>
      <w:tr w:rsidR="004F68A1" w:rsidRPr="00EA4B90" w:rsidTr="004F68A1">
        <w:trPr>
          <w:trHeight w:val="426"/>
          <w:jc w:val="center"/>
        </w:trPr>
        <w:tc>
          <w:tcPr>
            <w:tcW w:w="1248" w:type="dxa"/>
            <w:vMerge w:val="restart"/>
            <w:vAlign w:val="center"/>
          </w:tcPr>
          <w:p w:rsidR="004F68A1" w:rsidRPr="00EA4B90" w:rsidRDefault="00697B95" w:rsidP="004F68A1">
            <w:pPr>
              <w:pStyle w:val="affffffffffffffffffff8"/>
              <w:spacing w:before="48" w:after="48"/>
              <w:rPr>
                <w:snapToGrid w:val="0"/>
              </w:rPr>
            </w:pPr>
            <w:r>
              <w:rPr>
                <w:rFonts w:hint="eastAsia"/>
                <w:snapToGrid w:val="0"/>
              </w:rPr>
              <w:t>红海大道</w:t>
            </w: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2022</w:t>
            </w:r>
            <w:r w:rsidRPr="00675C2F">
              <w:rPr>
                <w:rFonts w:hint="eastAsia"/>
                <w:snapToGrid w:val="0"/>
              </w:rPr>
              <w:t>年</w:t>
            </w:r>
          </w:p>
        </w:tc>
        <w:tc>
          <w:tcPr>
            <w:tcW w:w="825" w:type="dxa"/>
            <w:vAlign w:val="center"/>
          </w:tcPr>
          <w:p w:rsidR="004F68A1" w:rsidRPr="00EA4B90" w:rsidRDefault="004F68A1" w:rsidP="004F68A1">
            <w:pPr>
              <w:pStyle w:val="affffffffffffffffffff8"/>
              <w:spacing w:before="48" w:after="48"/>
              <w:rPr>
                <w:rFonts w:ascii="宋体" w:hAnsi="宋体" w:cs="宋体"/>
              </w:rPr>
            </w:pPr>
            <w:r>
              <w:rPr>
                <w:rFonts w:hint="eastAsia"/>
              </w:rPr>
              <w:t>67</w:t>
            </w:r>
            <w:r w:rsidRPr="00EA4B90">
              <w:rPr>
                <w:rFonts w:hint="eastAsia"/>
              </w:rPr>
              <w:t>.7</w:t>
            </w:r>
          </w:p>
        </w:tc>
        <w:tc>
          <w:tcPr>
            <w:tcW w:w="82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w:t>
            </w:r>
            <w:r>
              <w:rPr>
                <w:rFonts w:hint="eastAsia"/>
              </w:rPr>
              <w:t>4</w:t>
            </w:r>
            <w:r w:rsidRPr="00EA4B90">
              <w:rPr>
                <w:rFonts w:hint="eastAsia"/>
              </w:rPr>
              <w:t>.7</w:t>
            </w:r>
          </w:p>
        </w:tc>
        <w:tc>
          <w:tcPr>
            <w:tcW w:w="837"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w:t>
            </w:r>
            <w:r>
              <w:rPr>
                <w:rFonts w:hint="eastAsia"/>
              </w:rPr>
              <w:t>1</w:t>
            </w:r>
            <w:r w:rsidRPr="00EA4B90">
              <w:rPr>
                <w:rFonts w:hint="eastAsia"/>
              </w:rPr>
              <w:t>.7</w:t>
            </w:r>
          </w:p>
        </w:tc>
        <w:tc>
          <w:tcPr>
            <w:tcW w:w="872" w:type="dxa"/>
            <w:vAlign w:val="center"/>
          </w:tcPr>
          <w:p w:rsidR="004F68A1" w:rsidRPr="00EA4B90" w:rsidRDefault="004F68A1" w:rsidP="004F68A1">
            <w:pPr>
              <w:pStyle w:val="affffffffffffffffffff8"/>
              <w:spacing w:before="48" w:after="48"/>
              <w:rPr>
                <w:rFonts w:ascii="宋体" w:hAnsi="宋体" w:cs="宋体"/>
              </w:rPr>
            </w:pPr>
            <w:r>
              <w:rPr>
                <w:rFonts w:hint="eastAsia"/>
              </w:rPr>
              <w:t>59</w:t>
            </w:r>
            <w:r w:rsidRPr="00EA4B90">
              <w:rPr>
                <w:rFonts w:hint="eastAsia"/>
              </w:rPr>
              <w:t>.9</w:t>
            </w:r>
          </w:p>
        </w:tc>
        <w:tc>
          <w:tcPr>
            <w:tcW w:w="872" w:type="dxa"/>
            <w:vAlign w:val="center"/>
          </w:tcPr>
          <w:p w:rsidR="004F68A1" w:rsidRPr="00EA4B90" w:rsidRDefault="004F68A1" w:rsidP="004F68A1">
            <w:pPr>
              <w:pStyle w:val="affffffffffffffffffff8"/>
              <w:spacing w:before="48" w:after="48"/>
              <w:rPr>
                <w:rFonts w:ascii="宋体" w:hAnsi="宋体" w:cs="宋体"/>
              </w:rPr>
            </w:pPr>
            <w:r>
              <w:rPr>
                <w:rFonts w:hint="eastAsia"/>
              </w:rPr>
              <w:t>58</w:t>
            </w:r>
            <w:r w:rsidRPr="00EA4B90">
              <w:rPr>
                <w:rFonts w:hint="eastAsia"/>
              </w:rPr>
              <w:t>.7</w:t>
            </w:r>
          </w:p>
        </w:tc>
        <w:tc>
          <w:tcPr>
            <w:tcW w:w="872" w:type="dxa"/>
            <w:vAlign w:val="center"/>
          </w:tcPr>
          <w:p w:rsidR="004F68A1" w:rsidRPr="00EA4B90" w:rsidRDefault="004F68A1" w:rsidP="004F68A1">
            <w:pPr>
              <w:pStyle w:val="affffffffffffffffffff8"/>
              <w:spacing w:before="48" w:after="48"/>
              <w:rPr>
                <w:rFonts w:ascii="宋体" w:hAnsi="宋体" w:cs="宋体"/>
              </w:rPr>
            </w:pPr>
            <w:r>
              <w:rPr>
                <w:rFonts w:hint="eastAsia"/>
              </w:rPr>
              <w:t>56</w:t>
            </w:r>
            <w:r w:rsidRPr="00EA4B90">
              <w:rPr>
                <w:rFonts w:hint="eastAsia"/>
              </w:rPr>
              <w:t>.9</w:t>
            </w:r>
          </w:p>
        </w:tc>
        <w:tc>
          <w:tcPr>
            <w:tcW w:w="872"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5</w:t>
            </w:r>
            <w:r>
              <w:rPr>
                <w:rFonts w:hint="eastAsia"/>
              </w:rPr>
              <w:t>5</w:t>
            </w:r>
            <w:r w:rsidRPr="00EA4B90">
              <w:rPr>
                <w:rFonts w:hint="eastAsia"/>
              </w:rPr>
              <w:t>.6</w:t>
            </w:r>
          </w:p>
        </w:tc>
        <w:tc>
          <w:tcPr>
            <w:tcW w:w="996" w:type="dxa"/>
            <w:vAlign w:val="center"/>
          </w:tcPr>
          <w:p w:rsidR="004F68A1" w:rsidRPr="00EA4B90" w:rsidRDefault="004F68A1" w:rsidP="004F68A1">
            <w:pPr>
              <w:pStyle w:val="affffffffffffffffffff8"/>
              <w:spacing w:before="48" w:after="48"/>
              <w:rPr>
                <w:rFonts w:ascii="宋体" w:hAnsi="宋体" w:cs="宋体"/>
              </w:rPr>
            </w:pPr>
            <w:r>
              <w:rPr>
                <w:rFonts w:hint="eastAsia"/>
              </w:rPr>
              <w:t>54</w:t>
            </w:r>
            <w:r w:rsidRPr="00EA4B90">
              <w:rPr>
                <w:rFonts w:hint="eastAsia"/>
              </w:rPr>
              <w:t>.7</w:t>
            </w:r>
          </w:p>
        </w:tc>
        <w:tc>
          <w:tcPr>
            <w:tcW w:w="99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5</w:t>
            </w:r>
            <w:r>
              <w:rPr>
                <w:rFonts w:hint="eastAsia"/>
              </w:rPr>
              <w:t>3</w:t>
            </w:r>
            <w:r w:rsidRPr="00EA4B90">
              <w:rPr>
                <w:rFonts w:hint="eastAsia"/>
              </w:rPr>
              <w:t>.9</w:t>
            </w:r>
          </w:p>
        </w:tc>
        <w:tc>
          <w:tcPr>
            <w:tcW w:w="996" w:type="dxa"/>
            <w:vAlign w:val="center"/>
          </w:tcPr>
          <w:p w:rsidR="004F68A1" w:rsidRPr="00EA4B90" w:rsidRDefault="004F68A1" w:rsidP="004F68A1">
            <w:pPr>
              <w:pStyle w:val="affffffffffffffffffff8"/>
              <w:spacing w:before="48" w:after="48"/>
              <w:rPr>
                <w:rFonts w:ascii="宋体" w:hAnsi="宋体" w:cs="宋体"/>
              </w:rPr>
            </w:pPr>
            <w:r>
              <w:rPr>
                <w:rFonts w:hint="eastAsia"/>
              </w:rPr>
              <w:t>52</w:t>
            </w:r>
            <w:r w:rsidRPr="00EA4B90">
              <w:rPr>
                <w:rFonts w:hint="eastAsia"/>
              </w:rPr>
              <w:t>.9</w:t>
            </w:r>
          </w:p>
        </w:tc>
        <w:tc>
          <w:tcPr>
            <w:tcW w:w="99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5</w:t>
            </w:r>
            <w:r>
              <w:rPr>
                <w:rFonts w:hint="eastAsia"/>
              </w:rPr>
              <w:t>2</w:t>
            </w:r>
            <w:r w:rsidRPr="00EA4B90">
              <w:rPr>
                <w:rFonts w:hint="eastAsia"/>
              </w:rPr>
              <w:t>.1</w:t>
            </w:r>
          </w:p>
        </w:tc>
        <w:tc>
          <w:tcPr>
            <w:tcW w:w="99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5</w:t>
            </w:r>
            <w:r>
              <w:rPr>
                <w:rFonts w:hint="eastAsia"/>
              </w:rPr>
              <w:t>1</w:t>
            </w:r>
            <w:r w:rsidRPr="00EA4B90">
              <w:rPr>
                <w:rFonts w:hint="eastAsia"/>
              </w:rPr>
              <w:t>.7</w:t>
            </w:r>
          </w:p>
        </w:tc>
      </w:tr>
      <w:tr w:rsidR="004F68A1" w:rsidRPr="00EA4B90" w:rsidTr="004F68A1">
        <w:trPr>
          <w:trHeight w:val="426"/>
          <w:jc w:val="center"/>
        </w:trPr>
        <w:tc>
          <w:tcPr>
            <w:tcW w:w="1248" w:type="dxa"/>
            <w:vMerge/>
            <w:vAlign w:val="center"/>
          </w:tcPr>
          <w:p w:rsidR="004F68A1" w:rsidRPr="00EA4B90"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2028</w:t>
            </w:r>
            <w:r w:rsidRPr="00675C2F">
              <w:rPr>
                <w:rFonts w:hint="eastAsia"/>
                <w:snapToGrid w:val="0"/>
              </w:rPr>
              <w:t>年</w:t>
            </w:r>
          </w:p>
        </w:tc>
        <w:tc>
          <w:tcPr>
            <w:tcW w:w="825" w:type="dxa"/>
            <w:vAlign w:val="center"/>
          </w:tcPr>
          <w:p w:rsidR="004F68A1" w:rsidRPr="00EA4B90" w:rsidRDefault="004F68A1" w:rsidP="004F68A1">
            <w:pPr>
              <w:pStyle w:val="affffffffffffffffffff8"/>
              <w:spacing w:before="48" w:after="48"/>
              <w:rPr>
                <w:rFonts w:ascii="宋体" w:hAnsi="宋体" w:cs="宋体"/>
              </w:rPr>
            </w:pPr>
            <w:r>
              <w:rPr>
                <w:rFonts w:hint="eastAsia"/>
              </w:rPr>
              <w:t>69</w:t>
            </w:r>
            <w:r w:rsidRPr="00EA4B90">
              <w:rPr>
                <w:rFonts w:hint="eastAsia"/>
              </w:rPr>
              <w:t>.4</w:t>
            </w:r>
          </w:p>
        </w:tc>
        <w:tc>
          <w:tcPr>
            <w:tcW w:w="826" w:type="dxa"/>
            <w:vAlign w:val="center"/>
          </w:tcPr>
          <w:p w:rsidR="004F68A1" w:rsidRPr="00EA4B90" w:rsidRDefault="004F68A1" w:rsidP="004F68A1">
            <w:pPr>
              <w:pStyle w:val="affffffffffffffffffff8"/>
              <w:spacing w:before="48" w:after="48"/>
              <w:rPr>
                <w:rFonts w:ascii="宋体" w:hAnsi="宋体" w:cs="宋体"/>
              </w:rPr>
            </w:pPr>
            <w:r>
              <w:rPr>
                <w:rFonts w:hint="eastAsia"/>
              </w:rPr>
              <w:t>66</w:t>
            </w:r>
            <w:r w:rsidRPr="00EA4B90">
              <w:rPr>
                <w:rFonts w:hint="eastAsia"/>
              </w:rPr>
              <w:t>.4</w:t>
            </w:r>
          </w:p>
        </w:tc>
        <w:tc>
          <w:tcPr>
            <w:tcW w:w="837"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w:t>
            </w:r>
            <w:r>
              <w:rPr>
                <w:rFonts w:hint="eastAsia"/>
              </w:rPr>
              <w:t>3</w:t>
            </w:r>
            <w:r w:rsidRPr="00EA4B90">
              <w:rPr>
                <w:rFonts w:hint="eastAsia"/>
              </w:rPr>
              <w:t>.4</w:t>
            </w:r>
          </w:p>
        </w:tc>
        <w:tc>
          <w:tcPr>
            <w:tcW w:w="872"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w:t>
            </w:r>
            <w:r>
              <w:rPr>
                <w:rFonts w:hint="eastAsia"/>
              </w:rPr>
              <w:t>1</w:t>
            </w:r>
            <w:r w:rsidRPr="00EA4B90">
              <w:rPr>
                <w:rFonts w:hint="eastAsia"/>
              </w:rPr>
              <w:t>.6</w:t>
            </w:r>
          </w:p>
        </w:tc>
        <w:tc>
          <w:tcPr>
            <w:tcW w:w="872"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w:t>
            </w:r>
            <w:r>
              <w:rPr>
                <w:rFonts w:hint="eastAsia"/>
              </w:rPr>
              <w:t>0</w:t>
            </w:r>
            <w:r w:rsidRPr="00EA4B90">
              <w:rPr>
                <w:rFonts w:hint="eastAsia"/>
              </w:rPr>
              <w:t>.4</w:t>
            </w:r>
          </w:p>
        </w:tc>
        <w:tc>
          <w:tcPr>
            <w:tcW w:w="872" w:type="dxa"/>
            <w:vAlign w:val="center"/>
          </w:tcPr>
          <w:p w:rsidR="004F68A1" w:rsidRPr="00EA4B90" w:rsidRDefault="004F68A1" w:rsidP="004F68A1">
            <w:pPr>
              <w:pStyle w:val="affffffffffffffffffff8"/>
              <w:spacing w:before="48" w:after="48"/>
              <w:rPr>
                <w:rFonts w:ascii="宋体" w:hAnsi="宋体" w:cs="宋体"/>
              </w:rPr>
            </w:pPr>
            <w:r>
              <w:rPr>
                <w:rFonts w:hint="eastAsia"/>
              </w:rPr>
              <w:t>58</w:t>
            </w:r>
            <w:r w:rsidRPr="00EA4B90">
              <w:rPr>
                <w:rFonts w:hint="eastAsia"/>
              </w:rPr>
              <w:t>.6</w:t>
            </w:r>
          </w:p>
        </w:tc>
        <w:tc>
          <w:tcPr>
            <w:tcW w:w="872" w:type="dxa"/>
            <w:vAlign w:val="center"/>
          </w:tcPr>
          <w:p w:rsidR="004F68A1" w:rsidRPr="00EA4B90" w:rsidRDefault="004F68A1" w:rsidP="004F68A1">
            <w:pPr>
              <w:pStyle w:val="affffffffffffffffffff8"/>
              <w:spacing w:before="48" w:after="48"/>
              <w:rPr>
                <w:rFonts w:ascii="宋体" w:hAnsi="宋体" w:cs="宋体"/>
              </w:rPr>
            </w:pPr>
            <w:r>
              <w:rPr>
                <w:rFonts w:hint="eastAsia"/>
              </w:rPr>
              <w:t>57</w:t>
            </w:r>
            <w:r w:rsidRPr="00EA4B90">
              <w:rPr>
                <w:rFonts w:hint="eastAsia"/>
              </w:rPr>
              <w:t>.4</w:t>
            </w:r>
          </w:p>
        </w:tc>
        <w:tc>
          <w:tcPr>
            <w:tcW w:w="996" w:type="dxa"/>
            <w:vAlign w:val="center"/>
          </w:tcPr>
          <w:p w:rsidR="004F68A1" w:rsidRPr="00EA4B90" w:rsidRDefault="004F68A1" w:rsidP="004F68A1">
            <w:pPr>
              <w:pStyle w:val="affffffffffffffffffff8"/>
              <w:spacing w:before="48" w:after="48"/>
              <w:rPr>
                <w:rFonts w:ascii="宋体" w:hAnsi="宋体" w:cs="宋体"/>
              </w:rPr>
            </w:pPr>
            <w:r>
              <w:rPr>
                <w:rFonts w:hint="eastAsia"/>
              </w:rPr>
              <w:t>56</w:t>
            </w:r>
            <w:r w:rsidRPr="00EA4B90">
              <w:rPr>
                <w:rFonts w:hint="eastAsia"/>
              </w:rPr>
              <w:t>.4</w:t>
            </w:r>
          </w:p>
        </w:tc>
        <w:tc>
          <w:tcPr>
            <w:tcW w:w="99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5</w:t>
            </w:r>
            <w:r>
              <w:rPr>
                <w:rFonts w:hint="eastAsia"/>
              </w:rPr>
              <w:t>5</w:t>
            </w:r>
            <w:r w:rsidRPr="00EA4B90">
              <w:rPr>
                <w:rFonts w:hint="eastAsia"/>
              </w:rPr>
              <w:t>.6</w:t>
            </w:r>
          </w:p>
        </w:tc>
        <w:tc>
          <w:tcPr>
            <w:tcW w:w="99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5</w:t>
            </w:r>
            <w:r>
              <w:rPr>
                <w:rFonts w:hint="eastAsia"/>
              </w:rPr>
              <w:t>4</w:t>
            </w:r>
            <w:r w:rsidRPr="00EA4B90">
              <w:rPr>
                <w:rFonts w:hint="eastAsia"/>
              </w:rPr>
              <w:t>.6</w:t>
            </w:r>
          </w:p>
        </w:tc>
        <w:tc>
          <w:tcPr>
            <w:tcW w:w="99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5</w:t>
            </w:r>
            <w:r>
              <w:rPr>
                <w:rFonts w:hint="eastAsia"/>
              </w:rPr>
              <w:t>3</w:t>
            </w:r>
            <w:r w:rsidRPr="00EA4B90">
              <w:rPr>
                <w:rFonts w:hint="eastAsia"/>
              </w:rPr>
              <w:t>.8</w:t>
            </w:r>
          </w:p>
        </w:tc>
        <w:tc>
          <w:tcPr>
            <w:tcW w:w="996" w:type="dxa"/>
            <w:vAlign w:val="center"/>
          </w:tcPr>
          <w:p w:rsidR="004F68A1" w:rsidRPr="00EA4B90" w:rsidRDefault="004F68A1" w:rsidP="004F68A1">
            <w:pPr>
              <w:pStyle w:val="affffffffffffffffffff8"/>
              <w:spacing w:before="48" w:after="48"/>
              <w:rPr>
                <w:rFonts w:ascii="宋体" w:hAnsi="宋体" w:cs="宋体"/>
              </w:rPr>
            </w:pPr>
            <w:r>
              <w:rPr>
                <w:rFonts w:hint="eastAsia"/>
              </w:rPr>
              <w:t>53</w:t>
            </w:r>
            <w:r w:rsidRPr="00EA4B90">
              <w:rPr>
                <w:rFonts w:hint="eastAsia"/>
              </w:rPr>
              <w:t>.4</w:t>
            </w:r>
          </w:p>
        </w:tc>
      </w:tr>
      <w:tr w:rsidR="004F68A1" w:rsidRPr="00EA4B90" w:rsidTr="004F68A1">
        <w:trPr>
          <w:trHeight w:val="426"/>
          <w:jc w:val="center"/>
        </w:trPr>
        <w:tc>
          <w:tcPr>
            <w:tcW w:w="1248" w:type="dxa"/>
            <w:vMerge/>
            <w:vAlign w:val="center"/>
          </w:tcPr>
          <w:p w:rsidR="004F68A1" w:rsidRPr="00EA4B90"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203</w:t>
            </w:r>
            <w:r>
              <w:rPr>
                <w:rFonts w:hint="eastAsia"/>
                <w:snapToGrid w:val="0"/>
              </w:rPr>
              <w:t>6</w:t>
            </w:r>
            <w:r w:rsidRPr="00675C2F">
              <w:rPr>
                <w:rFonts w:hint="eastAsia"/>
                <w:snapToGrid w:val="0"/>
              </w:rPr>
              <w:t>年</w:t>
            </w:r>
          </w:p>
        </w:tc>
        <w:tc>
          <w:tcPr>
            <w:tcW w:w="825" w:type="dxa"/>
            <w:vAlign w:val="center"/>
          </w:tcPr>
          <w:p w:rsidR="004F68A1" w:rsidRPr="00EA4B90" w:rsidRDefault="004F68A1" w:rsidP="004F68A1">
            <w:pPr>
              <w:pStyle w:val="affffffffffffffffffff8"/>
              <w:spacing w:before="48" w:after="48"/>
              <w:rPr>
                <w:rFonts w:ascii="宋体" w:hAnsi="宋体" w:cs="宋体"/>
              </w:rPr>
            </w:pPr>
            <w:r>
              <w:rPr>
                <w:rFonts w:hint="eastAsia"/>
              </w:rPr>
              <w:t>69</w:t>
            </w:r>
            <w:r w:rsidRPr="00EA4B90">
              <w:rPr>
                <w:rFonts w:hint="eastAsia"/>
              </w:rPr>
              <w:t>.9</w:t>
            </w:r>
          </w:p>
        </w:tc>
        <w:tc>
          <w:tcPr>
            <w:tcW w:w="826" w:type="dxa"/>
            <w:vAlign w:val="center"/>
          </w:tcPr>
          <w:p w:rsidR="004F68A1" w:rsidRPr="00EA4B90" w:rsidRDefault="004F68A1" w:rsidP="004F68A1">
            <w:pPr>
              <w:pStyle w:val="affffffffffffffffffff8"/>
              <w:spacing w:before="48" w:after="48"/>
              <w:rPr>
                <w:rFonts w:ascii="宋体" w:hAnsi="宋体" w:cs="宋体"/>
              </w:rPr>
            </w:pPr>
            <w:r>
              <w:rPr>
                <w:rFonts w:hint="eastAsia"/>
              </w:rPr>
              <w:t>66</w:t>
            </w:r>
            <w:r w:rsidRPr="00EA4B90">
              <w:rPr>
                <w:rFonts w:hint="eastAsia"/>
              </w:rPr>
              <w:t>.9</w:t>
            </w:r>
          </w:p>
        </w:tc>
        <w:tc>
          <w:tcPr>
            <w:tcW w:w="837"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w:t>
            </w:r>
            <w:r>
              <w:rPr>
                <w:rFonts w:hint="eastAsia"/>
              </w:rPr>
              <w:t>3</w:t>
            </w:r>
            <w:r w:rsidRPr="00EA4B90">
              <w:rPr>
                <w:rFonts w:hint="eastAsia"/>
              </w:rPr>
              <w:t>.9</w:t>
            </w:r>
          </w:p>
        </w:tc>
        <w:tc>
          <w:tcPr>
            <w:tcW w:w="872"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w:t>
            </w:r>
            <w:r>
              <w:rPr>
                <w:rFonts w:hint="eastAsia"/>
              </w:rPr>
              <w:t>2</w:t>
            </w:r>
            <w:r w:rsidRPr="00EA4B90">
              <w:rPr>
                <w:rFonts w:hint="eastAsia"/>
              </w:rPr>
              <w:t>.2</w:t>
            </w:r>
          </w:p>
        </w:tc>
        <w:tc>
          <w:tcPr>
            <w:tcW w:w="872"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w:t>
            </w:r>
            <w:r>
              <w:rPr>
                <w:rFonts w:hint="eastAsia"/>
              </w:rPr>
              <w:t>0</w:t>
            </w:r>
            <w:r w:rsidRPr="00EA4B90">
              <w:rPr>
                <w:rFonts w:hint="eastAsia"/>
              </w:rPr>
              <w:t>.9</w:t>
            </w:r>
          </w:p>
        </w:tc>
        <w:tc>
          <w:tcPr>
            <w:tcW w:w="872" w:type="dxa"/>
            <w:vAlign w:val="center"/>
          </w:tcPr>
          <w:p w:rsidR="004F68A1" w:rsidRPr="00EA4B90" w:rsidRDefault="004F68A1" w:rsidP="004F68A1">
            <w:pPr>
              <w:pStyle w:val="affffffffffffffffffff8"/>
              <w:spacing w:before="48" w:after="48"/>
              <w:rPr>
                <w:rFonts w:ascii="宋体" w:hAnsi="宋体" w:cs="宋体"/>
              </w:rPr>
            </w:pPr>
            <w:r>
              <w:rPr>
                <w:rFonts w:hint="eastAsia"/>
              </w:rPr>
              <w:t>59</w:t>
            </w:r>
            <w:r w:rsidRPr="00EA4B90">
              <w:rPr>
                <w:rFonts w:hint="eastAsia"/>
              </w:rPr>
              <w:t>.1</w:t>
            </w:r>
          </w:p>
        </w:tc>
        <w:tc>
          <w:tcPr>
            <w:tcW w:w="872" w:type="dxa"/>
            <w:vAlign w:val="center"/>
          </w:tcPr>
          <w:p w:rsidR="004F68A1" w:rsidRPr="00EA4B90" w:rsidRDefault="004F68A1" w:rsidP="004F68A1">
            <w:pPr>
              <w:pStyle w:val="affffffffffffffffffff8"/>
              <w:spacing w:before="48" w:after="48"/>
              <w:rPr>
                <w:rFonts w:ascii="宋体" w:hAnsi="宋体" w:cs="宋体"/>
              </w:rPr>
            </w:pPr>
            <w:r>
              <w:rPr>
                <w:rFonts w:hint="eastAsia"/>
              </w:rPr>
              <w:t>57</w:t>
            </w:r>
            <w:r w:rsidRPr="00EA4B90">
              <w:rPr>
                <w:rFonts w:hint="eastAsia"/>
              </w:rPr>
              <w:t>.9</w:t>
            </w:r>
          </w:p>
        </w:tc>
        <w:tc>
          <w:tcPr>
            <w:tcW w:w="996" w:type="dxa"/>
            <w:vAlign w:val="center"/>
          </w:tcPr>
          <w:p w:rsidR="004F68A1" w:rsidRPr="00EA4B90" w:rsidRDefault="004F68A1" w:rsidP="004F68A1">
            <w:pPr>
              <w:pStyle w:val="affffffffffffffffffff8"/>
              <w:spacing w:before="48" w:after="48"/>
              <w:rPr>
                <w:rFonts w:ascii="宋体" w:hAnsi="宋体" w:cs="宋体"/>
              </w:rPr>
            </w:pPr>
            <w:r>
              <w:rPr>
                <w:rFonts w:hint="eastAsia"/>
              </w:rPr>
              <w:t>56</w:t>
            </w:r>
            <w:r w:rsidRPr="00EA4B90">
              <w:rPr>
                <w:rFonts w:hint="eastAsia"/>
              </w:rPr>
              <w:t>.9</w:t>
            </w:r>
          </w:p>
        </w:tc>
        <w:tc>
          <w:tcPr>
            <w:tcW w:w="996" w:type="dxa"/>
            <w:vAlign w:val="center"/>
          </w:tcPr>
          <w:p w:rsidR="004F68A1" w:rsidRPr="00EA4B90" w:rsidRDefault="004F68A1" w:rsidP="004F68A1">
            <w:pPr>
              <w:pStyle w:val="affffffffffffffffffff8"/>
              <w:spacing w:before="48" w:after="48"/>
              <w:rPr>
                <w:rFonts w:ascii="宋体" w:hAnsi="宋体" w:cs="宋体"/>
              </w:rPr>
            </w:pPr>
            <w:r>
              <w:rPr>
                <w:rFonts w:hint="eastAsia"/>
              </w:rPr>
              <w:t>56</w:t>
            </w:r>
            <w:r w:rsidRPr="00EA4B90">
              <w:rPr>
                <w:rFonts w:hint="eastAsia"/>
              </w:rPr>
              <w:t>.1</w:t>
            </w:r>
          </w:p>
        </w:tc>
        <w:tc>
          <w:tcPr>
            <w:tcW w:w="99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5</w:t>
            </w:r>
            <w:r>
              <w:rPr>
                <w:rFonts w:hint="eastAsia"/>
              </w:rPr>
              <w:t>5</w:t>
            </w:r>
            <w:r w:rsidRPr="00EA4B90">
              <w:rPr>
                <w:rFonts w:hint="eastAsia"/>
              </w:rPr>
              <w:t>.2</w:t>
            </w:r>
          </w:p>
        </w:tc>
        <w:tc>
          <w:tcPr>
            <w:tcW w:w="99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5</w:t>
            </w:r>
            <w:r>
              <w:rPr>
                <w:rFonts w:hint="eastAsia"/>
              </w:rPr>
              <w:t>4</w:t>
            </w:r>
            <w:r w:rsidRPr="00EA4B90">
              <w:rPr>
                <w:rFonts w:hint="eastAsia"/>
              </w:rPr>
              <w:t>.4</w:t>
            </w:r>
          </w:p>
        </w:tc>
        <w:tc>
          <w:tcPr>
            <w:tcW w:w="99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5</w:t>
            </w:r>
            <w:r>
              <w:rPr>
                <w:rFonts w:hint="eastAsia"/>
              </w:rPr>
              <w:t>3</w:t>
            </w:r>
            <w:r w:rsidRPr="00EA4B90">
              <w:rPr>
                <w:rFonts w:hint="eastAsia"/>
              </w:rPr>
              <w:t>.9</w:t>
            </w:r>
          </w:p>
        </w:tc>
      </w:tr>
      <w:tr w:rsidR="00EA4B90" w:rsidRPr="00EA4B90" w:rsidTr="004F68A1">
        <w:trPr>
          <w:trHeight w:val="426"/>
          <w:jc w:val="center"/>
        </w:trPr>
        <w:tc>
          <w:tcPr>
            <w:tcW w:w="13454" w:type="dxa"/>
            <w:gridSpan w:val="14"/>
            <w:vAlign w:val="center"/>
          </w:tcPr>
          <w:p w:rsidR="005301F3" w:rsidRPr="00EA4B90" w:rsidRDefault="005301F3" w:rsidP="004F68A1">
            <w:pPr>
              <w:pStyle w:val="affffffffffffffffffff8"/>
              <w:spacing w:before="48" w:after="48"/>
            </w:pPr>
            <w:r w:rsidRPr="00EA4B90">
              <w:rPr>
                <w:rFonts w:hint="eastAsia"/>
              </w:rPr>
              <w:t>高峰</w:t>
            </w:r>
          </w:p>
        </w:tc>
      </w:tr>
      <w:tr w:rsidR="004F68A1" w:rsidRPr="00EA4B90" w:rsidTr="004F68A1">
        <w:trPr>
          <w:trHeight w:val="426"/>
          <w:jc w:val="center"/>
        </w:trPr>
        <w:tc>
          <w:tcPr>
            <w:tcW w:w="1248" w:type="dxa"/>
            <w:vMerge w:val="restart"/>
            <w:vAlign w:val="center"/>
          </w:tcPr>
          <w:p w:rsidR="004F68A1" w:rsidRPr="00EA4B90" w:rsidRDefault="00697B95" w:rsidP="004F68A1">
            <w:pPr>
              <w:pStyle w:val="affffffffffffffffffff8"/>
              <w:spacing w:before="48" w:after="48"/>
              <w:rPr>
                <w:snapToGrid w:val="0"/>
              </w:rPr>
            </w:pPr>
            <w:r>
              <w:rPr>
                <w:rFonts w:hint="eastAsia"/>
                <w:snapToGrid w:val="0"/>
              </w:rPr>
              <w:t>红海大道</w:t>
            </w: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2022</w:t>
            </w:r>
            <w:r w:rsidRPr="00675C2F">
              <w:rPr>
                <w:rFonts w:hint="eastAsia"/>
                <w:snapToGrid w:val="0"/>
              </w:rPr>
              <w:t>年</w:t>
            </w:r>
          </w:p>
        </w:tc>
        <w:tc>
          <w:tcPr>
            <w:tcW w:w="825"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76.9</w:t>
            </w:r>
          </w:p>
        </w:tc>
        <w:tc>
          <w:tcPr>
            <w:tcW w:w="82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73.9</w:t>
            </w:r>
          </w:p>
        </w:tc>
        <w:tc>
          <w:tcPr>
            <w:tcW w:w="837"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70.9</w:t>
            </w:r>
          </w:p>
        </w:tc>
        <w:tc>
          <w:tcPr>
            <w:tcW w:w="872"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69.1</w:t>
            </w:r>
          </w:p>
        </w:tc>
        <w:tc>
          <w:tcPr>
            <w:tcW w:w="872"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67.9</w:t>
            </w:r>
          </w:p>
        </w:tc>
        <w:tc>
          <w:tcPr>
            <w:tcW w:w="872"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66.1</w:t>
            </w:r>
          </w:p>
        </w:tc>
        <w:tc>
          <w:tcPr>
            <w:tcW w:w="872"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64.9</w:t>
            </w:r>
          </w:p>
        </w:tc>
        <w:tc>
          <w:tcPr>
            <w:tcW w:w="99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63.9</w:t>
            </w:r>
          </w:p>
        </w:tc>
        <w:tc>
          <w:tcPr>
            <w:tcW w:w="99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63.1</w:t>
            </w:r>
          </w:p>
        </w:tc>
        <w:tc>
          <w:tcPr>
            <w:tcW w:w="99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62.1</w:t>
            </w:r>
          </w:p>
        </w:tc>
        <w:tc>
          <w:tcPr>
            <w:tcW w:w="99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61.3</w:t>
            </w:r>
          </w:p>
        </w:tc>
        <w:tc>
          <w:tcPr>
            <w:tcW w:w="99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60.9</w:t>
            </w:r>
          </w:p>
        </w:tc>
      </w:tr>
      <w:tr w:rsidR="004F68A1" w:rsidRPr="00EA4B90" w:rsidTr="004F68A1">
        <w:trPr>
          <w:trHeight w:val="426"/>
          <w:jc w:val="center"/>
        </w:trPr>
        <w:tc>
          <w:tcPr>
            <w:tcW w:w="1248" w:type="dxa"/>
            <w:vMerge/>
            <w:vAlign w:val="center"/>
          </w:tcPr>
          <w:p w:rsidR="004F68A1" w:rsidRPr="00EA4B90"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2028</w:t>
            </w:r>
            <w:r w:rsidRPr="00675C2F">
              <w:rPr>
                <w:rFonts w:hint="eastAsia"/>
                <w:snapToGrid w:val="0"/>
              </w:rPr>
              <w:t>年</w:t>
            </w:r>
          </w:p>
        </w:tc>
        <w:tc>
          <w:tcPr>
            <w:tcW w:w="825"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78.6</w:t>
            </w:r>
          </w:p>
        </w:tc>
        <w:tc>
          <w:tcPr>
            <w:tcW w:w="82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75.6</w:t>
            </w:r>
          </w:p>
        </w:tc>
        <w:tc>
          <w:tcPr>
            <w:tcW w:w="837"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72.6</w:t>
            </w:r>
          </w:p>
        </w:tc>
        <w:tc>
          <w:tcPr>
            <w:tcW w:w="872"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70.8</w:t>
            </w:r>
          </w:p>
        </w:tc>
        <w:tc>
          <w:tcPr>
            <w:tcW w:w="872"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69.6</w:t>
            </w:r>
          </w:p>
        </w:tc>
        <w:tc>
          <w:tcPr>
            <w:tcW w:w="872"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67.8</w:t>
            </w:r>
          </w:p>
        </w:tc>
        <w:tc>
          <w:tcPr>
            <w:tcW w:w="872"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66.6</w:t>
            </w:r>
          </w:p>
        </w:tc>
        <w:tc>
          <w:tcPr>
            <w:tcW w:w="99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65.6</w:t>
            </w:r>
          </w:p>
        </w:tc>
        <w:tc>
          <w:tcPr>
            <w:tcW w:w="99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64.8</w:t>
            </w:r>
          </w:p>
        </w:tc>
        <w:tc>
          <w:tcPr>
            <w:tcW w:w="99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63.9</w:t>
            </w:r>
          </w:p>
        </w:tc>
        <w:tc>
          <w:tcPr>
            <w:tcW w:w="99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63.1</w:t>
            </w:r>
          </w:p>
        </w:tc>
        <w:tc>
          <w:tcPr>
            <w:tcW w:w="99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62.6</w:t>
            </w:r>
          </w:p>
        </w:tc>
      </w:tr>
      <w:tr w:rsidR="004F68A1" w:rsidRPr="00EA4B90" w:rsidTr="004F68A1">
        <w:trPr>
          <w:trHeight w:val="426"/>
          <w:jc w:val="center"/>
        </w:trPr>
        <w:tc>
          <w:tcPr>
            <w:tcW w:w="1248" w:type="dxa"/>
            <w:vMerge/>
            <w:vAlign w:val="center"/>
          </w:tcPr>
          <w:p w:rsidR="004F68A1" w:rsidRPr="00EA4B90"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203</w:t>
            </w:r>
            <w:r>
              <w:rPr>
                <w:rFonts w:hint="eastAsia"/>
                <w:snapToGrid w:val="0"/>
              </w:rPr>
              <w:t>6</w:t>
            </w:r>
            <w:r w:rsidRPr="00675C2F">
              <w:rPr>
                <w:rFonts w:hint="eastAsia"/>
                <w:snapToGrid w:val="0"/>
              </w:rPr>
              <w:t>年</w:t>
            </w:r>
          </w:p>
        </w:tc>
        <w:tc>
          <w:tcPr>
            <w:tcW w:w="825"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79.1</w:t>
            </w:r>
          </w:p>
        </w:tc>
        <w:tc>
          <w:tcPr>
            <w:tcW w:w="82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76.1</w:t>
            </w:r>
          </w:p>
        </w:tc>
        <w:tc>
          <w:tcPr>
            <w:tcW w:w="837"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73.1</w:t>
            </w:r>
          </w:p>
        </w:tc>
        <w:tc>
          <w:tcPr>
            <w:tcW w:w="872"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71.4</w:t>
            </w:r>
          </w:p>
        </w:tc>
        <w:tc>
          <w:tcPr>
            <w:tcW w:w="872"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70.1</w:t>
            </w:r>
          </w:p>
        </w:tc>
        <w:tc>
          <w:tcPr>
            <w:tcW w:w="872"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68.3</w:t>
            </w:r>
          </w:p>
        </w:tc>
        <w:tc>
          <w:tcPr>
            <w:tcW w:w="872"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67.1</w:t>
            </w:r>
          </w:p>
        </w:tc>
        <w:tc>
          <w:tcPr>
            <w:tcW w:w="99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66.1</w:t>
            </w:r>
          </w:p>
        </w:tc>
        <w:tc>
          <w:tcPr>
            <w:tcW w:w="99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65.3</w:t>
            </w:r>
          </w:p>
        </w:tc>
        <w:tc>
          <w:tcPr>
            <w:tcW w:w="99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64.4</w:t>
            </w:r>
          </w:p>
        </w:tc>
        <w:tc>
          <w:tcPr>
            <w:tcW w:w="99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63.6</w:t>
            </w:r>
          </w:p>
        </w:tc>
        <w:tc>
          <w:tcPr>
            <w:tcW w:w="996" w:type="dxa"/>
            <w:vAlign w:val="center"/>
          </w:tcPr>
          <w:p w:rsidR="004F68A1" w:rsidRPr="00EA4B90" w:rsidRDefault="004F68A1" w:rsidP="004F68A1">
            <w:pPr>
              <w:pStyle w:val="affffffffffffffffffff8"/>
              <w:spacing w:before="48" w:after="48"/>
              <w:rPr>
                <w:rFonts w:ascii="宋体" w:hAnsi="宋体" w:cs="宋体"/>
              </w:rPr>
            </w:pPr>
            <w:r w:rsidRPr="00EA4B90">
              <w:rPr>
                <w:rFonts w:hint="eastAsia"/>
              </w:rPr>
              <w:t>63.1</w:t>
            </w:r>
          </w:p>
        </w:tc>
      </w:tr>
    </w:tbl>
    <w:p w:rsidR="005301F3" w:rsidRDefault="005301F3" w:rsidP="00B45800">
      <w:pPr>
        <w:pStyle w:val="a5"/>
      </w:pPr>
    </w:p>
    <w:p w:rsidR="005301F3" w:rsidRDefault="005301F3" w:rsidP="00B45800">
      <w:pPr>
        <w:pStyle w:val="a5"/>
      </w:pPr>
    </w:p>
    <w:p w:rsidR="00EA4B90" w:rsidRDefault="00EA4B90" w:rsidP="00B45800">
      <w:pPr>
        <w:pStyle w:val="a5"/>
      </w:pPr>
    </w:p>
    <w:p w:rsidR="00EA4B90" w:rsidRDefault="00EA4B90" w:rsidP="00B45800">
      <w:pPr>
        <w:pStyle w:val="a5"/>
      </w:pPr>
    </w:p>
    <w:p w:rsidR="00EA4B90" w:rsidRDefault="00EA4B90" w:rsidP="00B45800">
      <w:pPr>
        <w:pStyle w:val="a5"/>
      </w:pPr>
    </w:p>
    <w:p w:rsidR="00EA4B90" w:rsidRDefault="00EA4B90" w:rsidP="00B45800">
      <w:pPr>
        <w:pStyle w:val="a5"/>
      </w:pPr>
    </w:p>
    <w:p w:rsidR="004F68A1" w:rsidRDefault="004F68A1" w:rsidP="00B45800">
      <w:pPr>
        <w:pStyle w:val="a5"/>
      </w:pPr>
    </w:p>
    <w:p w:rsidR="004F68A1" w:rsidRDefault="004F68A1" w:rsidP="00B45800">
      <w:pPr>
        <w:pStyle w:val="a5"/>
      </w:pPr>
    </w:p>
    <w:p w:rsidR="00EA4B90" w:rsidRDefault="00EA4B90" w:rsidP="00B45800">
      <w:pPr>
        <w:pStyle w:val="a5"/>
      </w:pPr>
    </w:p>
    <w:p w:rsidR="00EA4B90" w:rsidRDefault="00EA4B90" w:rsidP="00B45800">
      <w:pPr>
        <w:pStyle w:val="a5"/>
      </w:pPr>
      <w:r>
        <w:rPr>
          <w:rFonts w:hint="eastAsia"/>
        </w:rPr>
        <w:t>表</w:t>
      </w:r>
      <w:r>
        <w:rPr>
          <w:rFonts w:hint="eastAsia"/>
        </w:rPr>
        <w:t xml:space="preserve">5.2-18  </w:t>
      </w:r>
      <w:r>
        <w:rPr>
          <w:rFonts w:hint="eastAsia"/>
        </w:rPr>
        <w:t>城南路</w:t>
      </w:r>
      <w:r w:rsidRPr="00B45800">
        <w:rPr>
          <w:rFonts w:hint="eastAsia"/>
        </w:rPr>
        <w:t>建成后各预测年道路两侧交通噪声贡献值分布</w:t>
      </w:r>
    </w:p>
    <w:tbl>
      <w:tblPr>
        <w:tblStyle w:val="1ffff4"/>
        <w:tblW w:w="13454" w:type="dxa"/>
        <w:jc w:val="center"/>
        <w:tblLayout w:type="fixed"/>
        <w:tblLook w:val="04A0" w:firstRow="1" w:lastRow="0" w:firstColumn="1" w:lastColumn="0" w:noHBand="0" w:noVBand="1"/>
      </w:tblPr>
      <w:tblGrid>
        <w:gridCol w:w="1248"/>
        <w:gridCol w:w="1250"/>
        <w:gridCol w:w="825"/>
        <w:gridCol w:w="826"/>
        <w:gridCol w:w="837"/>
        <w:gridCol w:w="872"/>
        <w:gridCol w:w="872"/>
        <w:gridCol w:w="956"/>
        <w:gridCol w:w="788"/>
        <w:gridCol w:w="996"/>
        <w:gridCol w:w="996"/>
        <w:gridCol w:w="996"/>
        <w:gridCol w:w="996"/>
        <w:gridCol w:w="996"/>
      </w:tblGrid>
      <w:tr w:rsidR="00EA0E63" w:rsidRPr="00EA0E63" w:rsidTr="004F68A1">
        <w:trPr>
          <w:jc w:val="center"/>
        </w:trPr>
        <w:tc>
          <w:tcPr>
            <w:tcW w:w="1248" w:type="dxa"/>
            <w:vAlign w:val="center"/>
          </w:tcPr>
          <w:p w:rsidR="00EA4B90" w:rsidRPr="00EA0E63" w:rsidRDefault="00EA4B90" w:rsidP="004F68A1">
            <w:pPr>
              <w:pStyle w:val="affffffffffffffffffff8"/>
              <w:spacing w:before="48" w:after="48"/>
              <w:rPr>
                <w:snapToGrid w:val="0"/>
              </w:rPr>
            </w:pPr>
            <w:r w:rsidRPr="00EA0E63">
              <w:rPr>
                <w:rFonts w:hint="eastAsia"/>
                <w:snapToGrid w:val="0"/>
              </w:rPr>
              <w:t>道路名称</w:t>
            </w:r>
          </w:p>
        </w:tc>
        <w:tc>
          <w:tcPr>
            <w:tcW w:w="1250" w:type="dxa"/>
            <w:vAlign w:val="center"/>
          </w:tcPr>
          <w:p w:rsidR="00EA4B90" w:rsidRPr="00EA0E63" w:rsidRDefault="00EA4B90" w:rsidP="004F68A1">
            <w:pPr>
              <w:pStyle w:val="affffffffffffffffffff8"/>
              <w:spacing w:before="48" w:after="48"/>
              <w:rPr>
                <w:snapToGrid w:val="0"/>
              </w:rPr>
            </w:pPr>
            <w:r w:rsidRPr="00EA0E63">
              <w:rPr>
                <w:rFonts w:hint="eastAsia"/>
                <w:snapToGrid w:val="0"/>
              </w:rPr>
              <w:t>特征年</w:t>
            </w:r>
          </w:p>
        </w:tc>
        <w:tc>
          <w:tcPr>
            <w:tcW w:w="825" w:type="dxa"/>
            <w:vAlign w:val="center"/>
          </w:tcPr>
          <w:p w:rsidR="00EA4B90" w:rsidRPr="00EA0E63" w:rsidRDefault="00EA4B90" w:rsidP="004F68A1">
            <w:pPr>
              <w:pStyle w:val="affffffffffffffffffff8"/>
              <w:spacing w:before="48" w:after="48"/>
              <w:rPr>
                <w:snapToGrid w:val="0"/>
              </w:rPr>
            </w:pPr>
            <w:r w:rsidRPr="00EA0E63">
              <w:rPr>
                <w:rFonts w:hint="eastAsia"/>
                <w:snapToGrid w:val="0"/>
              </w:rPr>
              <w:t>5m</w:t>
            </w:r>
          </w:p>
        </w:tc>
        <w:tc>
          <w:tcPr>
            <w:tcW w:w="826" w:type="dxa"/>
            <w:vAlign w:val="center"/>
          </w:tcPr>
          <w:p w:rsidR="00EA4B90" w:rsidRPr="00EA0E63" w:rsidRDefault="00EA4B90" w:rsidP="004F68A1">
            <w:pPr>
              <w:pStyle w:val="affffffffffffffffffff8"/>
              <w:spacing w:before="48" w:after="48"/>
              <w:rPr>
                <w:snapToGrid w:val="0"/>
              </w:rPr>
            </w:pPr>
            <w:r w:rsidRPr="00EA0E63">
              <w:rPr>
                <w:rFonts w:hint="eastAsia"/>
                <w:snapToGrid w:val="0"/>
              </w:rPr>
              <w:t>10m</w:t>
            </w:r>
          </w:p>
        </w:tc>
        <w:tc>
          <w:tcPr>
            <w:tcW w:w="837" w:type="dxa"/>
            <w:vAlign w:val="center"/>
          </w:tcPr>
          <w:p w:rsidR="00EA4B90" w:rsidRPr="00EA0E63" w:rsidRDefault="00EA4B90" w:rsidP="004F68A1">
            <w:pPr>
              <w:pStyle w:val="affffffffffffffffffff8"/>
              <w:spacing w:before="48" w:after="48"/>
              <w:rPr>
                <w:snapToGrid w:val="0"/>
              </w:rPr>
            </w:pPr>
            <w:r w:rsidRPr="00EA0E63">
              <w:rPr>
                <w:rFonts w:hint="eastAsia"/>
                <w:snapToGrid w:val="0"/>
              </w:rPr>
              <w:t>20m</w:t>
            </w:r>
          </w:p>
        </w:tc>
        <w:tc>
          <w:tcPr>
            <w:tcW w:w="872" w:type="dxa"/>
            <w:vAlign w:val="center"/>
          </w:tcPr>
          <w:p w:rsidR="00EA4B90" w:rsidRPr="00EA0E63" w:rsidRDefault="00EA4B90" w:rsidP="004F68A1">
            <w:pPr>
              <w:pStyle w:val="affffffffffffffffffff8"/>
              <w:spacing w:before="48" w:after="48"/>
              <w:rPr>
                <w:snapToGrid w:val="0"/>
              </w:rPr>
            </w:pPr>
            <w:r w:rsidRPr="00EA0E63">
              <w:rPr>
                <w:rFonts w:hint="eastAsia"/>
                <w:snapToGrid w:val="0"/>
              </w:rPr>
              <w:t>30m</w:t>
            </w:r>
          </w:p>
        </w:tc>
        <w:tc>
          <w:tcPr>
            <w:tcW w:w="872" w:type="dxa"/>
            <w:vAlign w:val="center"/>
          </w:tcPr>
          <w:p w:rsidR="00EA4B90" w:rsidRPr="00EA0E63" w:rsidRDefault="00EA4B90" w:rsidP="004F68A1">
            <w:pPr>
              <w:pStyle w:val="affffffffffffffffffff8"/>
              <w:spacing w:before="48" w:after="48"/>
              <w:rPr>
                <w:snapToGrid w:val="0"/>
              </w:rPr>
            </w:pPr>
            <w:r w:rsidRPr="00EA0E63">
              <w:rPr>
                <w:rFonts w:hint="eastAsia"/>
                <w:snapToGrid w:val="0"/>
              </w:rPr>
              <w:t>40m</w:t>
            </w:r>
          </w:p>
        </w:tc>
        <w:tc>
          <w:tcPr>
            <w:tcW w:w="956" w:type="dxa"/>
            <w:vAlign w:val="center"/>
          </w:tcPr>
          <w:p w:rsidR="00EA4B90" w:rsidRPr="00EA0E63" w:rsidRDefault="00EA4B90" w:rsidP="004F68A1">
            <w:pPr>
              <w:pStyle w:val="affffffffffffffffffff8"/>
              <w:spacing w:before="48" w:after="48"/>
              <w:rPr>
                <w:snapToGrid w:val="0"/>
              </w:rPr>
            </w:pPr>
            <w:r w:rsidRPr="00EA0E63">
              <w:rPr>
                <w:rFonts w:hint="eastAsia"/>
                <w:snapToGrid w:val="0"/>
              </w:rPr>
              <w:t>60m</w:t>
            </w:r>
          </w:p>
        </w:tc>
        <w:tc>
          <w:tcPr>
            <w:tcW w:w="788" w:type="dxa"/>
            <w:vAlign w:val="center"/>
          </w:tcPr>
          <w:p w:rsidR="00EA4B90" w:rsidRPr="00EA0E63" w:rsidRDefault="00EA4B90" w:rsidP="004F68A1">
            <w:pPr>
              <w:pStyle w:val="affffffffffffffffffff8"/>
              <w:spacing w:before="48" w:after="48"/>
              <w:rPr>
                <w:snapToGrid w:val="0"/>
              </w:rPr>
            </w:pPr>
            <w:r w:rsidRPr="00EA0E63">
              <w:rPr>
                <w:rFonts w:hint="eastAsia"/>
                <w:snapToGrid w:val="0"/>
              </w:rPr>
              <w:t>80m</w:t>
            </w:r>
          </w:p>
        </w:tc>
        <w:tc>
          <w:tcPr>
            <w:tcW w:w="996" w:type="dxa"/>
            <w:vAlign w:val="center"/>
          </w:tcPr>
          <w:p w:rsidR="00EA4B90" w:rsidRPr="00EA0E63" w:rsidRDefault="00EA4B90" w:rsidP="004F68A1">
            <w:pPr>
              <w:pStyle w:val="affffffffffffffffffff8"/>
              <w:spacing w:before="48" w:after="48"/>
              <w:rPr>
                <w:snapToGrid w:val="0"/>
              </w:rPr>
            </w:pPr>
            <w:r w:rsidRPr="00EA0E63">
              <w:rPr>
                <w:rFonts w:hint="eastAsia"/>
                <w:snapToGrid w:val="0"/>
              </w:rPr>
              <w:t>100m</w:t>
            </w:r>
          </w:p>
        </w:tc>
        <w:tc>
          <w:tcPr>
            <w:tcW w:w="996" w:type="dxa"/>
            <w:vAlign w:val="center"/>
          </w:tcPr>
          <w:p w:rsidR="00EA4B90" w:rsidRPr="00EA0E63" w:rsidRDefault="00EA4B90" w:rsidP="004F68A1">
            <w:pPr>
              <w:pStyle w:val="affffffffffffffffffff8"/>
              <w:spacing w:before="48" w:after="48"/>
              <w:rPr>
                <w:snapToGrid w:val="0"/>
              </w:rPr>
            </w:pPr>
            <w:r w:rsidRPr="00EA0E63">
              <w:rPr>
                <w:rFonts w:hint="eastAsia"/>
                <w:snapToGrid w:val="0"/>
              </w:rPr>
              <w:t>120m</w:t>
            </w:r>
          </w:p>
        </w:tc>
        <w:tc>
          <w:tcPr>
            <w:tcW w:w="996" w:type="dxa"/>
            <w:vAlign w:val="center"/>
          </w:tcPr>
          <w:p w:rsidR="00EA4B90" w:rsidRPr="00EA0E63" w:rsidRDefault="00EA4B90" w:rsidP="004F68A1">
            <w:pPr>
              <w:pStyle w:val="affffffffffffffffffff8"/>
              <w:spacing w:before="48" w:after="48"/>
              <w:rPr>
                <w:snapToGrid w:val="0"/>
              </w:rPr>
            </w:pPr>
            <w:r w:rsidRPr="00EA0E63">
              <w:rPr>
                <w:rFonts w:hint="eastAsia"/>
                <w:snapToGrid w:val="0"/>
              </w:rPr>
              <w:t>150m</w:t>
            </w:r>
          </w:p>
        </w:tc>
        <w:tc>
          <w:tcPr>
            <w:tcW w:w="996" w:type="dxa"/>
            <w:vAlign w:val="center"/>
          </w:tcPr>
          <w:p w:rsidR="00EA4B90" w:rsidRPr="00EA0E63" w:rsidRDefault="00EA4B90" w:rsidP="004F68A1">
            <w:pPr>
              <w:pStyle w:val="affffffffffffffffffff8"/>
              <w:spacing w:before="48" w:after="48"/>
              <w:rPr>
                <w:snapToGrid w:val="0"/>
              </w:rPr>
            </w:pPr>
            <w:r w:rsidRPr="00EA0E63">
              <w:rPr>
                <w:rFonts w:hint="eastAsia"/>
                <w:snapToGrid w:val="0"/>
              </w:rPr>
              <w:t>180m</w:t>
            </w:r>
          </w:p>
        </w:tc>
        <w:tc>
          <w:tcPr>
            <w:tcW w:w="996" w:type="dxa"/>
            <w:vAlign w:val="center"/>
          </w:tcPr>
          <w:p w:rsidR="00EA4B90" w:rsidRPr="00EA0E63" w:rsidRDefault="00EA4B90" w:rsidP="004F68A1">
            <w:pPr>
              <w:pStyle w:val="affffffffffffffffffff8"/>
              <w:spacing w:before="48" w:after="48"/>
              <w:rPr>
                <w:snapToGrid w:val="0"/>
              </w:rPr>
            </w:pPr>
            <w:r w:rsidRPr="00EA0E63">
              <w:rPr>
                <w:rFonts w:hint="eastAsia"/>
                <w:snapToGrid w:val="0"/>
              </w:rPr>
              <w:t>200m</w:t>
            </w:r>
          </w:p>
        </w:tc>
      </w:tr>
      <w:tr w:rsidR="00EA0E63" w:rsidRPr="00EA0E63" w:rsidTr="004F68A1">
        <w:trPr>
          <w:trHeight w:val="426"/>
          <w:jc w:val="center"/>
        </w:trPr>
        <w:tc>
          <w:tcPr>
            <w:tcW w:w="13454" w:type="dxa"/>
            <w:gridSpan w:val="14"/>
            <w:vAlign w:val="center"/>
          </w:tcPr>
          <w:p w:rsidR="00EA4B90" w:rsidRPr="00EA0E63" w:rsidRDefault="00EA4B90" w:rsidP="004F68A1">
            <w:pPr>
              <w:pStyle w:val="affffffffffffffffffff8"/>
              <w:spacing w:before="48" w:after="48"/>
            </w:pPr>
            <w:r w:rsidRPr="00EA0E63">
              <w:rPr>
                <w:rFonts w:hint="eastAsia"/>
              </w:rPr>
              <w:t>昼间</w:t>
            </w:r>
          </w:p>
        </w:tc>
      </w:tr>
      <w:tr w:rsidR="004F68A1" w:rsidRPr="00EA0E63" w:rsidTr="004F68A1">
        <w:trPr>
          <w:trHeight w:val="426"/>
          <w:jc w:val="center"/>
        </w:trPr>
        <w:tc>
          <w:tcPr>
            <w:tcW w:w="1248" w:type="dxa"/>
            <w:vMerge w:val="restart"/>
            <w:vAlign w:val="center"/>
          </w:tcPr>
          <w:p w:rsidR="004F68A1" w:rsidRPr="00EA0E63" w:rsidRDefault="004F68A1" w:rsidP="004F68A1">
            <w:pPr>
              <w:pStyle w:val="affffffffffffffffffff8"/>
              <w:spacing w:before="48" w:after="48"/>
              <w:rPr>
                <w:snapToGrid w:val="0"/>
              </w:rPr>
            </w:pPr>
            <w:r w:rsidRPr="00EA0E63">
              <w:rPr>
                <w:rFonts w:hint="eastAsia"/>
                <w:snapToGrid w:val="0"/>
              </w:rPr>
              <w:t>城南路</w:t>
            </w: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2022</w:t>
            </w:r>
            <w:r w:rsidRPr="00675C2F">
              <w:rPr>
                <w:rFonts w:hint="eastAsia"/>
                <w:snapToGrid w:val="0"/>
              </w:rPr>
              <w:t>年</w:t>
            </w:r>
          </w:p>
        </w:tc>
        <w:tc>
          <w:tcPr>
            <w:tcW w:w="825"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69.1</w:t>
            </w:r>
          </w:p>
        </w:tc>
        <w:tc>
          <w:tcPr>
            <w:tcW w:w="82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66.1</w:t>
            </w:r>
          </w:p>
        </w:tc>
        <w:tc>
          <w:tcPr>
            <w:tcW w:w="837"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63.1</w:t>
            </w:r>
          </w:p>
        </w:tc>
        <w:tc>
          <w:tcPr>
            <w:tcW w:w="872"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61.4</w:t>
            </w:r>
          </w:p>
        </w:tc>
        <w:tc>
          <w:tcPr>
            <w:tcW w:w="872"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60.1</w:t>
            </w:r>
          </w:p>
        </w:tc>
        <w:tc>
          <w:tcPr>
            <w:tcW w:w="95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58.4</w:t>
            </w:r>
          </w:p>
        </w:tc>
        <w:tc>
          <w:tcPr>
            <w:tcW w:w="788"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57.1</w:t>
            </w:r>
          </w:p>
        </w:tc>
        <w:tc>
          <w:tcPr>
            <w:tcW w:w="99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56.1</w:t>
            </w:r>
          </w:p>
        </w:tc>
        <w:tc>
          <w:tcPr>
            <w:tcW w:w="99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55.3</w:t>
            </w:r>
          </w:p>
        </w:tc>
        <w:tc>
          <w:tcPr>
            <w:tcW w:w="99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54.4</w:t>
            </w:r>
          </w:p>
        </w:tc>
        <w:tc>
          <w:tcPr>
            <w:tcW w:w="99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53.6</w:t>
            </w:r>
          </w:p>
        </w:tc>
        <w:tc>
          <w:tcPr>
            <w:tcW w:w="99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53.1</w:t>
            </w:r>
          </w:p>
        </w:tc>
      </w:tr>
      <w:tr w:rsidR="004F68A1" w:rsidRPr="00EA0E63" w:rsidTr="004F68A1">
        <w:trPr>
          <w:trHeight w:val="426"/>
          <w:jc w:val="center"/>
        </w:trPr>
        <w:tc>
          <w:tcPr>
            <w:tcW w:w="1248" w:type="dxa"/>
            <w:vMerge/>
            <w:vAlign w:val="center"/>
          </w:tcPr>
          <w:p w:rsidR="004F68A1" w:rsidRPr="00EA0E63"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2028</w:t>
            </w:r>
            <w:r w:rsidRPr="00675C2F">
              <w:rPr>
                <w:rFonts w:hint="eastAsia"/>
                <w:snapToGrid w:val="0"/>
              </w:rPr>
              <w:t>年</w:t>
            </w:r>
          </w:p>
        </w:tc>
        <w:tc>
          <w:tcPr>
            <w:tcW w:w="825"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71.5</w:t>
            </w:r>
          </w:p>
        </w:tc>
        <w:tc>
          <w:tcPr>
            <w:tcW w:w="82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68.5</w:t>
            </w:r>
          </w:p>
        </w:tc>
        <w:tc>
          <w:tcPr>
            <w:tcW w:w="837"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65.5</w:t>
            </w:r>
          </w:p>
        </w:tc>
        <w:tc>
          <w:tcPr>
            <w:tcW w:w="872"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63.8</w:t>
            </w:r>
          </w:p>
        </w:tc>
        <w:tc>
          <w:tcPr>
            <w:tcW w:w="872"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62.5</w:t>
            </w:r>
          </w:p>
        </w:tc>
        <w:tc>
          <w:tcPr>
            <w:tcW w:w="95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60.7</w:t>
            </w:r>
          </w:p>
        </w:tc>
        <w:tc>
          <w:tcPr>
            <w:tcW w:w="788"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59.5</w:t>
            </w:r>
          </w:p>
        </w:tc>
        <w:tc>
          <w:tcPr>
            <w:tcW w:w="99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58.5</w:t>
            </w:r>
          </w:p>
        </w:tc>
        <w:tc>
          <w:tcPr>
            <w:tcW w:w="99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57.7</w:t>
            </w:r>
          </w:p>
        </w:tc>
        <w:tc>
          <w:tcPr>
            <w:tcW w:w="99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56.8</w:t>
            </w:r>
          </w:p>
        </w:tc>
        <w:tc>
          <w:tcPr>
            <w:tcW w:w="99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56.0</w:t>
            </w:r>
          </w:p>
        </w:tc>
        <w:tc>
          <w:tcPr>
            <w:tcW w:w="99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55.5</w:t>
            </w:r>
          </w:p>
        </w:tc>
      </w:tr>
      <w:tr w:rsidR="004F68A1" w:rsidRPr="00EA0E63" w:rsidTr="004F68A1">
        <w:trPr>
          <w:trHeight w:val="426"/>
          <w:jc w:val="center"/>
        </w:trPr>
        <w:tc>
          <w:tcPr>
            <w:tcW w:w="1248" w:type="dxa"/>
            <w:vMerge/>
            <w:vAlign w:val="center"/>
          </w:tcPr>
          <w:p w:rsidR="004F68A1" w:rsidRPr="00EA0E63"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203</w:t>
            </w:r>
            <w:r>
              <w:rPr>
                <w:rFonts w:hint="eastAsia"/>
                <w:snapToGrid w:val="0"/>
              </w:rPr>
              <w:t>6</w:t>
            </w:r>
            <w:r w:rsidRPr="00675C2F">
              <w:rPr>
                <w:rFonts w:hint="eastAsia"/>
                <w:snapToGrid w:val="0"/>
              </w:rPr>
              <w:t>年</w:t>
            </w:r>
          </w:p>
        </w:tc>
        <w:tc>
          <w:tcPr>
            <w:tcW w:w="825"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72.2</w:t>
            </w:r>
          </w:p>
        </w:tc>
        <w:tc>
          <w:tcPr>
            <w:tcW w:w="82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69.2</w:t>
            </w:r>
          </w:p>
        </w:tc>
        <w:tc>
          <w:tcPr>
            <w:tcW w:w="837"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66.2</w:t>
            </w:r>
          </w:p>
        </w:tc>
        <w:tc>
          <w:tcPr>
            <w:tcW w:w="872"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64.4</w:t>
            </w:r>
          </w:p>
        </w:tc>
        <w:tc>
          <w:tcPr>
            <w:tcW w:w="872"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63.1</w:t>
            </w:r>
          </w:p>
        </w:tc>
        <w:tc>
          <w:tcPr>
            <w:tcW w:w="95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61.4</w:t>
            </w:r>
          </w:p>
        </w:tc>
        <w:tc>
          <w:tcPr>
            <w:tcW w:w="788"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60.1</w:t>
            </w:r>
          </w:p>
        </w:tc>
        <w:tc>
          <w:tcPr>
            <w:tcW w:w="99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59.2</w:t>
            </w:r>
          </w:p>
        </w:tc>
        <w:tc>
          <w:tcPr>
            <w:tcW w:w="99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58.4</w:t>
            </w:r>
          </w:p>
        </w:tc>
        <w:tc>
          <w:tcPr>
            <w:tcW w:w="99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57.4</w:t>
            </w:r>
          </w:p>
        </w:tc>
        <w:tc>
          <w:tcPr>
            <w:tcW w:w="99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56.6</w:t>
            </w:r>
          </w:p>
        </w:tc>
        <w:tc>
          <w:tcPr>
            <w:tcW w:w="99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56.2</w:t>
            </w:r>
          </w:p>
        </w:tc>
      </w:tr>
      <w:tr w:rsidR="00EA0E63" w:rsidRPr="00EA0E63" w:rsidTr="004F68A1">
        <w:trPr>
          <w:trHeight w:val="426"/>
          <w:jc w:val="center"/>
        </w:trPr>
        <w:tc>
          <w:tcPr>
            <w:tcW w:w="13454" w:type="dxa"/>
            <w:gridSpan w:val="14"/>
            <w:vAlign w:val="center"/>
          </w:tcPr>
          <w:p w:rsidR="00EA4B90" w:rsidRPr="00EA0E63" w:rsidRDefault="00EA4B90" w:rsidP="004F68A1">
            <w:pPr>
              <w:pStyle w:val="affffffffffffffffffff8"/>
              <w:spacing w:before="48" w:after="48"/>
            </w:pPr>
            <w:r w:rsidRPr="00EA0E63">
              <w:rPr>
                <w:rFonts w:hint="eastAsia"/>
              </w:rPr>
              <w:t>夜间</w:t>
            </w:r>
          </w:p>
        </w:tc>
      </w:tr>
      <w:tr w:rsidR="004F68A1" w:rsidRPr="00EA0E63" w:rsidTr="004F68A1">
        <w:trPr>
          <w:trHeight w:val="426"/>
          <w:jc w:val="center"/>
        </w:trPr>
        <w:tc>
          <w:tcPr>
            <w:tcW w:w="1248" w:type="dxa"/>
            <w:vMerge w:val="restart"/>
            <w:vAlign w:val="center"/>
          </w:tcPr>
          <w:p w:rsidR="004F68A1" w:rsidRPr="00EA0E63" w:rsidRDefault="004F68A1" w:rsidP="004F68A1">
            <w:pPr>
              <w:pStyle w:val="affffffffffffffffffff8"/>
              <w:spacing w:before="48" w:after="48"/>
              <w:rPr>
                <w:snapToGrid w:val="0"/>
              </w:rPr>
            </w:pPr>
            <w:r w:rsidRPr="00EA0E63">
              <w:rPr>
                <w:rFonts w:hint="eastAsia"/>
                <w:snapToGrid w:val="0"/>
              </w:rPr>
              <w:t>城南路</w:t>
            </w: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2022</w:t>
            </w:r>
            <w:r w:rsidRPr="00675C2F">
              <w:rPr>
                <w:rFonts w:hint="eastAsia"/>
                <w:snapToGrid w:val="0"/>
              </w:rPr>
              <w:t>年</w:t>
            </w:r>
          </w:p>
        </w:tc>
        <w:tc>
          <w:tcPr>
            <w:tcW w:w="825"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6</w:t>
            </w:r>
            <w:r>
              <w:rPr>
                <w:rFonts w:hint="eastAsia"/>
              </w:rPr>
              <w:t>2</w:t>
            </w:r>
            <w:r w:rsidRPr="00EA0E63">
              <w:rPr>
                <w:rFonts w:hint="eastAsia"/>
              </w:rPr>
              <w:t>.7</w:t>
            </w:r>
          </w:p>
        </w:tc>
        <w:tc>
          <w:tcPr>
            <w:tcW w:w="826" w:type="dxa"/>
            <w:vAlign w:val="center"/>
          </w:tcPr>
          <w:p w:rsidR="004F68A1" w:rsidRPr="00EA0E63" w:rsidRDefault="004F68A1" w:rsidP="004F68A1">
            <w:pPr>
              <w:pStyle w:val="affffffffffffffffffff8"/>
              <w:spacing w:before="48" w:after="48"/>
              <w:rPr>
                <w:rFonts w:ascii="宋体" w:hAnsi="宋体" w:cs="宋体"/>
              </w:rPr>
            </w:pPr>
            <w:r>
              <w:rPr>
                <w:rFonts w:hint="eastAsia"/>
              </w:rPr>
              <w:t>59</w:t>
            </w:r>
            <w:r w:rsidRPr="00EA0E63">
              <w:rPr>
                <w:rFonts w:hint="eastAsia"/>
              </w:rPr>
              <w:t>.7</w:t>
            </w:r>
          </w:p>
        </w:tc>
        <w:tc>
          <w:tcPr>
            <w:tcW w:w="837" w:type="dxa"/>
            <w:vAlign w:val="center"/>
          </w:tcPr>
          <w:p w:rsidR="004F68A1" w:rsidRPr="00EA0E63" w:rsidRDefault="004F68A1" w:rsidP="004F68A1">
            <w:pPr>
              <w:pStyle w:val="affffffffffffffffffff8"/>
              <w:spacing w:before="48" w:after="48"/>
              <w:rPr>
                <w:rFonts w:ascii="宋体" w:hAnsi="宋体" w:cs="宋体"/>
              </w:rPr>
            </w:pPr>
            <w:r>
              <w:rPr>
                <w:rFonts w:hint="eastAsia"/>
              </w:rPr>
              <w:t>56</w:t>
            </w:r>
            <w:r w:rsidRPr="00EA0E63">
              <w:rPr>
                <w:rFonts w:hint="eastAsia"/>
              </w:rPr>
              <w:t>.7</w:t>
            </w:r>
          </w:p>
        </w:tc>
        <w:tc>
          <w:tcPr>
            <w:tcW w:w="872"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5</w:t>
            </w:r>
            <w:r>
              <w:rPr>
                <w:rFonts w:hint="eastAsia"/>
              </w:rPr>
              <w:t>4</w:t>
            </w:r>
            <w:r w:rsidRPr="00EA0E63">
              <w:rPr>
                <w:rFonts w:hint="eastAsia"/>
              </w:rPr>
              <w:t>.9</w:t>
            </w:r>
          </w:p>
        </w:tc>
        <w:tc>
          <w:tcPr>
            <w:tcW w:w="872"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5</w:t>
            </w:r>
            <w:r>
              <w:rPr>
                <w:rFonts w:hint="eastAsia"/>
              </w:rPr>
              <w:t>3</w:t>
            </w:r>
            <w:r w:rsidRPr="00EA0E63">
              <w:rPr>
                <w:rFonts w:hint="eastAsia"/>
              </w:rPr>
              <w:t>.6</w:t>
            </w:r>
          </w:p>
        </w:tc>
        <w:tc>
          <w:tcPr>
            <w:tcW w:w="95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5</w:t>
            </w:r>
            <w:r>
              <w:rPr>
                <w:rFonts w:hint="eastAsia"/>
              </w:rPr>
              <w:t>1</w:t>
            </w:r>
            <w:r w:rsidRPr="00EA0E63">
              <w:rPr>
                <w:rFonts w:hint="eastAsia"/>
              </w:rPr>
              <w:t>.9</w:t>
            </w:r>
          </w:p>
        </w:tc>
        <w:tc>
          <w:tcPr>
            <w:tcW w:w="788"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5</w:t>
            </w:r>
            <w:r>
              <w:rPr>
                <w:rFonts w:hint="eastAsia"/>
              </w:rPr>
              <w:t>0</w:t>
            </w:r>
            <w:r w:rsidRPr="00EA0E63">
              <w:rPr>
                <w:rFonts w:hint="eastAsia"/>
              </w:rPr>
              <w:t>.6</w:t>
            </w:r>
          </w:p>
        </w:tc>
        <w:tc>
          <w:tcPr>
            <w:tcW w:w="996" w:type="dxa"/>
            <w:vAlign w:val="center"/>
          </w:tcPr>
          <w:p w:rsidR="004F68A1" w:rsidRPr="00EA0E63" w:rsidRDefault="004F68A1" w:rsidP="004F68A1">
            <w:pPr>
              <w:pStyle w:val="affffffffffffffffffff8"/>
              <w:spacing w:before="48" w:after="48"/>
              <w:rPr>
                <w:rFonts w:ascii="宋体" w:hAnsi="宋体" w:cs="宋体"/>
              </w:rPr>
            </w:pPr>
            <w:r>
              <w:rPr>
                <w:rFonts w:hint="eastAsia"/>
              </w:rPr>
              <w:t>49</w:t>
            </w:r>
            <w:r w:rsidRPr="00EA0E63">
              <w:rPr>
                <w:rFonts w:hint="eastAsia"/>
              </w:rPr>
              <w:t>.7</w:t>
            </w:r>
          </w:p>
        </w:tc>
        <w:tc>
          <w:tcPr>
            <w:tcW w:w="996" w:type="dxa"/>
            <w:vAlign w:val="center"/>
          </w:tcPr>
          <w:p w:rsidR="004F68A1" w:rsidRPr="00EA0E63" w:rsidRDefault="004F68A1" w:rsidP="004F68A1">
            <w:pPr>
              <w:pStyle w:val="affffffffffffffffffff8"/>
              <w:spacing w:before="48" w:after="48"/>
              <w:rPr>
                <w:rFonts w:ascii="宋体" w:hAnsi="宋体" w:cs="宋体"/>
              </w:rPr>
            </w:pPr>
            <w:r>
              <w:rPr>
                <w:rFonts w:hint="eastAsia"/>
              </w:rPr>
              <w:t>48</w:t>
            </w:r>
            <w:r w:rsidRPr="00EA0E63">
              <w:rPr>
                <w:rFonts w:hint="eastAsia"/>
              </w:rPr>
              <w:t>.9</w:t>
            </w:r>
          </w:p>
        </w:tc>
        <w:tc>
          <w:tcPr>
            <w:tcW w:w="996" w:type="dxa"/>
            <w:vAlign w:val="center"/>
          </w:tcPr>
          <w:p w:rsidR="004F68A1" w:rsidRPr="00EA0E63" w:rsidRDefault="004F68A1" w:rsidP="004F68A1">
            <w:pPr>
              <w:pStyle w:val="affffffffffffffffffff8"/>
              <w:spacing w:before="48" w:after="48"/>
              <w:rPr>
                <w:rFonts w:ascii="宋体" w:hAnsi="宋体" w:cs="宋体"/>
              </w:rPr>
            </w:pPr>
            <w:r>
              <w:rPr>
                <w:rFonts w:hint="eastAsia"/>
              </w:rPr>
              <w:t>47</w:t>
            </w:r>
            <w:r w:rsidRPr="00EA0E63">
              <w:rPr>
                <w:rFonts w:hint="eastAsia"/>
              </w:rPr>
              <w:t>.9</w:t>
            </w:r>
          </w:p>
        </w:tc>
        <w:tc>
          <w:tcPr>
            <w:tcW w:w="996" w:type="dxa"/>
            <w:vAlign w:val="center"/>
          </w:tcPr>
          <w:p w:rsidR="004F68A1" w:rsidRPr="00EA0E63" w:rsidRDefault="004F68A1" w:rsidP="004F68A1">
            <w:pPr>
              <w:pStyle w:val="affffffffffffffffffff8"/>
              <w:spacing w:before="48" w:after="48"/>
              <w:rPr>
                <w:rFonts w:ascii="宋体" w:hAnsi="宋体" w:cs="宋体"/>
              </w:rPr>
            </w:pPr>
            <w:r>
              <w:rPr>
                <w:rFonts w:hint="eastAsia"/>
              </w:rPr>
              <w:t>47</w:t>
            </w:r>
            <w:r w:rsidRPr="00EA0E63">
              <w:rPr>
                <w:rFonts w:hint="eastAsia"/>
              </w:rPr>
              <w:t>.1</w:t>
            </w:r>
          </w:p>
        </w:tc>
        <w:tc>
          <w:tcPr>
            <w:tcW w:w="996" w:type="dxa"/>
            <w:vAlign w:val="center"/>
          </w:tcPr>
          <w:p w:rsidR="004F68A1" w:rsidRPr="00EA0E63" w:rsidRDefault="004F68A1" w:rsidP="004F68A1">
            <w:pPr>
              <w:pStyle w:val="affffffffffffffffffff8"/>
              <w:spacing w:before="48" w:after="48"/>
              <w:rPr>
                <w:rFonts w:ascii="宋体" w:hAnsi="宋体" w:cs="宋体"/>
              </w:rPr>
            </w:pPr>
            <w:r>
              <w:rPr>
                <w:rFonts w:hint="eastAsia"/>
              </w:rPr>
              <w:t>46</w:t>
            </w:r>
            <w:r w:rsidRPr="00EA0E63">
              <w:rPr>
                <w:rFonts w:hint="eastAsia"/>
              </w:rPr>
              <w:t>.7</w:t>
            </w:r>
          </w:p>
        </w:tc>
      </w:tr>
      <w:tr w:rsidR="004F68A1" w:rsidRPr="00EA0E63" w:rsidTr="004F68A1">
        <w:trPr>
          <w:trHeight w:val="426"/>
          <w:jc w:val="center"/>
        </w:trPr>
        <w:tc>
          <w:tcPr>
            <w:tcW w:w="1248" w:type="dxa"/>
            <w:vMerge/>
            <w:vAlign w:val="center"/>
          </w:tcPr>
          <w:p w:rsidR="004F68A1" w:rsidRPr="00EA0E63"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2028</w:t>
            </w:r>
            <w:r w:rsidRPr="00675C2F">
              <w:rPr>
                <w:rFonts w:hint="eastAsia"/>
                <w:snapToGrid w:val="0"/>
              </w:rPr>
              <w:t>年</w:t>
            </w:r>
          </w:p>
        </w:tc>
        <w:tc>
          <w:tcPr>
            <w:tcW w:w="825"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6</w:t>
            </w:r>
            <w:r>
              <w:rPr>
                <w:rFonts w:hint="eastAsia"/>
              </w:rPr>
              <w:t>4</w:t>
            </w:r>
            <w:r w:rsidRPr="00EA0E63">
              <w:rPr>
                <w:rFonts w:hint="eastAsia"/>
              </w:rPr>
              <w:t>.5</w:t>
            </w:r>
          </w:p>
        </w:tc>
        <w:tc>
          <w:tcPr>
            <w:tcW w:w="82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6</w:t>
            </w:r>
            <w:r>
              <w:rPr>
                <w:rFonts w:hint="eastAsia"/>
              </w:rPr>
              <w:t>1</w:t>
            </w:r>
            <w:r w:rsidRPr="00EA0E63">
              <w:rPr>
                <w:rFonts w:hint="eastAsia"/>
              </w:rPr>
              <w:t>.5</w:t>
            </w:r>
          </w:p>
        </w:tc>
        <w:tc>
          <w:tcPr>
            <w:tcW w:w="837" w:type="dxa"/>
            <w:vAlign w:val="center"/>
          </w:tcPr>
          <w:p w:rsidR="004F68A1" w:rsidRPr="00EA0E63" w:rsidRDefault="004F68A1" w:rsidP="004F68A1">
            <w:pPr>
              <w:pStyle w:val="affffffffffffffffffff8"/>
              <w:spacing w:before="48" w:after="48"/>
              <w:rPr>
                <w:rFonts w:ascii="宋体" w:hAnsi="宋体" w:cs="宋体"/>
              </w:rPr>
            </w:pPr>
            <w:r>
              <w:rPr>
                <w:rFonts w:hint="eastAsia"/>
              </w:rPr>
              <w:t>58</w:t>
            </w:r>
            <w:r w:rsidRPr="00EA0E63">
              <w:rPr>
                <w:rFonts w:hint="eastAsia"/>
              </w:rPr>
              <w:t>.5</w:t>
            </w:r>
          </w:p>
        </w:tc>
        <w:tc>
          <w:tcPr>
            <w:tcW w:w="872" w:type="dxa"/>
            <w:vAlign w:val="center"/>
          </w:tcPr>
          <w:p w:rsidR="004F68A1" w:rsidRPr="00EA0E63" w:rsidRDefault="004F68A1" w:rsidP="004F68A1">
            <w:pPr>
              <w:pStyle w:val="affffffffffffffffffff8"/>
              <w:spacing w:before="48" w:after="48"/>
              <w:rPr>
                <w:rFonts w:ascii="宋体" w:hAnsi="宋体" w:cs="宋体"/>
              </w:rPr>
            </w:pPr>
            <w:r>
              <w:rPr>
                <w:rFonts w:hint="eastAsia"/>
              </w:rPr>
              <w:t>56</w:t>
            </w:r>
            <w:r w:rsidRPr="00EA0E63">
              <w:rPr>
                <w:rFonts w:hint="eastAsia"/>
              </w:rPr>
              <w:t>.7</w:t>
            </w:r>
          </w:p>
        </w:tc>
        <w:tc>
          <w:tcPr>
            <w:tcW w:w="872"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5</w:t>
            </w:r>
            <w:r>
              <w:rPr>
                <w:rFonts w:hint="eastAsia"/>
              </w:rPr>
              <w:t>5</w:t>
            </w:r>
            <w:r w:rsidRPr="00EA0E63">
              <w:rPr>
                <w:rFonts w:hint="eastAsia"/>
              </w:rPr>
              <w:t>.5</w:t>
            </w:r>
          </w:p>
        </w:tc>
        <w:tc>
          <w:tcPr>
            <w:tcW w:w="956" w:type="dxa"/>
            <w:vAlign w:val="center"/>
          </w:tcPr>
          <w:p w:rsidR="004F68A1" w:rsidRPr="00EA0E63" w:rsidRDefault="004F68A1" w:rsidP="004F68A1">
            <w:pPr>
              <w:pStyle w:val="affffffffffffffffffff8"/>
              <w:spacing w:before="48" w:after="48"/>
              <w:rPr>
                <w:rFonts w:ascii="宋体" w:hAnsi="宋体" w:cs="宋体"/>
              </w:rPr>
            </w:pPr>
            <w:r>
              <w:rPr>
                <w:rFonts w:hint="eastAsia"/>
              </w:rPr>
              <w:t>53</w:t>
            </w:r>
            <w:r w:rsidRPr="00EA0E63">
              <w:rPr>
                <w:rFonts w:hint="eastAsia"/>
              </w:rPr>
              <w:t>.7</w:t>
            </w:r>
          </w:p>
        </w:tc>
        <w:tc>
          <w:tcPr>
            <w:tcW w:w="788"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5</w:t>
            </w:r>
            <w:r>
              <w:rPr>
                <w:rFonts w:hint="eastAsia"/>
              </w:rPr>
              <w:t>2</w:t>
            </w:r>
            <w:r w:rsidRPr="00EA0E63">
              <w:rPr>
                <w:rFonts w:hint="eastAsia"/>
              </w:rPr>
              <w:t>.5</w:t>
            </w:r>
          </w:p>
        </w:tc>
        <w:tc>
          <w:tcPr>
            <w:tcW w:w="996" w:type="dxa"/>
            <w:vAlign w:val="center"/>
          </w:tcPr>
          <w:p w:rsidR="004F68A1" w:rsidRPr="00EA0E63" w:rsidRDefault="004F68A1" w:rsidP="004F68A1">
            <w:pPr>
              <w:pStyle w:val="affffffffffffffffffff8"/>
              <w:spacing w:before="48" w:after="48"/>
              <w:rPr>
                <w:rFonts w:ascii="宋体" w:hAnsi="宋体" w:cs="宋体"/>
              </w:rPr>
            </w:pPr>
            <w:r>
              <w:rPr>
                <w:rFonts w:hint="eastAsia"/>
              </w:rPr>
              <w:t>51</w:t>
            </w:r>
            <w:r w:rsidRPr="00EA0E63">
              <w:rPr>
                <w:rFonts w:hint="eastAsia"/>
              </w:rPr>
              <w:t>.5</w:t>
            </w:r>
          </w:p>
        </w:tc>
        <w:tc>
          <w:tcPr>
            <w:tcW w:w="99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5</w:t>
            </w:r>
            <w:r>
              <w:rPr>
                <w:rFonts w:hint="eastAsia"/>
              </w:rPr>
              <w:t>0</w:t>
            </w:r>
            <w:r w:rsidRPr="00EA0E63">
              <w:rPr>
                <w:rFonts w:hint="eastAsia"/>
              </w:rPr>
              <w:t>.7</w:t>
            </w:r>
          </w:p>
        </w:tc>
        <w:tc>
          <w:tcPr>
            <w:tcW w:w="996" w:type="dxa"/>
            <w:vAlign w:val="center"/>
          </w:tcPr>
          <w:p w:rsidR="004F68A1" w:rsidRPr="00EA0E63" w:rsidRDefault="004F68A1" w:rsidP="004F68A1">
            <w:pPr>
              <w:pStyle w:val="affffffffffffffffffff8"/>
              <w:spacing w:before="48" w:after="48"/>
              <w:rPr>
                <w:rFonts w:ascii="宋体" w:hAnsi="宋体" w:cs="宋体"/>
              </w:rPr>
            </w:pPr>
            <w:r>
              <w:rPr>
                <w:rFonts w:hint="eastAsia"/>
              </w:rPr>
              <w:t>49</w:t>
            </w:r>
            <w:r w:rsidRPr="00EA0E63">
              <w:rPr>
                <w:rFonts w:hint="eastAsia"/>
              </w:rPr>
              <w:t>.8</w:t>
            </w:r>
          </w:p>
        </w:tc>
        <w:tc>
          <w:tcPr>
            <w:tcW w:w="996" w:type="dxa"/>
            <w:vAlign w:val="center"/>
          </w:tcPr>
          <w:p w:rsidR="004F68A1" w:rsidRPr="00EA0E63" w:rsidRDefault="004F68A1" w:rsidP="004F68A1">
            <w:pPr>
              <w:pStyle w:val="affffffffffffffffffff8"/>
              <w:spacing w:before="48" w:after="48"/>
              <w:rPr>
                <w:rFonts w:ascii="宋体" w:hAnsi="宋体" w:cs="宋体"/>
              </w:rPr>
            </w:pPr>
            <w:r>
              <w:rPr>
                <w:rFonts w:hint="eastAsia"/>
              </w:rPr>
              <w:t>49</w:t>
            </w:r>
            <w:r w:rsidRPr="00EA0E63">
              <w:rPr>
                <w:rFonts w:hint="eastAsia"/>
              </w:rPr>
              <w:t>.0</w:t>
            </w:r>
          </w:p>
        </w:tc>
        <w:tc>
          <w:tcPr>
            <w:tcW w:w="996" w:type="dxa"/>
            <w:vAlign w:val="center"/>
          </w:tcPr>
          <w:p w:rsidR="004F68A1" w:rsidRPr="00EA0E63" w:rsidRDefault="004F68A1" w:rsidP="004F68A1">
            <w:pPr>
              <w:pStyle w:val="affffffffffffffffffff8"/>
              <w:spacing w:before="48" w:after="48"/>
              <w:rPr>
                <w:rFonts w:ascii="宋体" w:hAnsi="宋体" w:cs="宋体"/>
              </w:rPr>
            </w:pPr>
            <w:r>
              <w:rPr>
                <w:rFonts w:hint="eastAsia"/>
              </w:rPr>
              <w:t>48</w:t>
            </w:r>
            <w:r w:rsidRPr="00EA0E63">
              <w:rPr>
                <w:rFonts w:hint="eastAsia"/>
              </w:rPr>
              <w:t>.5</w:t>
            </w:r>
          </w:p>
        </w:tc>
      </w:tr>
      <w:tr w:rsidR="004F68A1" w:rsidRPr="00EA0E63" w:rsidTr="004F68A1">
        <w:trPr>
          <w:trHeight w:val="426"/>
          <w:jc w:val="center"/>
        </w:trPr>
        <w:tc>
          <w:tcPr>
            <w:tcW w:w="1248" w:type="dxa"/>
            <w:vMerge/>
            <w:vAlign w:val="center"/>
          </w:tcPr>
          <w:p w:rsidR="004F68A1" w:rsidRPr="00EA0E63"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203</w:t>
            </w:r>
            <w:r>
              <w:rPr>
                <w:rFonts w:hint="eastAsia"/>
                <w:snapToGrid w:val="0"/>
              </w:rPr>
              <w:t>6</w:t>
            </w:r>
            <w:r w:rsidRPr="00675C2F">
              <w:rPr>
                <w:rFonts w:hint="eastAsia"/>
                <w:snapToGrid w:val="0"/>
              </w:rPr>
              <w:t>年</w:t>
            </w:r>
          </w:p>
        </w:tc>
        <w:tc>
          <w:tcPr>
            <w:tcW w:w="825" w:type="dxa"/>
            <w:vAlign w:val="center"/>
          </w:tcPr>
          <w:p w:rsidR="004F68A1" w:rsidRPr="00EA0E63" w:rsidRDefault="004F68A1" w:rsidP="004F68A1">
            <w:pPr>
              <w:pStyle w:val="affffffffffffffffffff8"/>
              <w:spacing w:before="48" w:after="48"/>
              <w:rPr>
                <w:rFonts w:ascii="宋体" w:hAnsi="宋体" w:cs="宋体"/>
              </w:rPr>
            </w:pPr>
            <w:r>
              <w:rPr>
                <w:rFonts w:hint="eastAsia"/>
              </w:rPr>
              <w:t>65</w:t>
            </w:r>
            <w:r w:rsidRPr="00EA0E63">
              <w:rPr>
                <w:rFonts w:hint="eastAsia"/>
              </w:rPr>
              <w:t>.2</w:t>
            </w:r>
          </w:p>
        </w:tc>
        <w:tc>
          <w:tcPr>
            <w:tcW w:w="82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6</w:t>
            </w:r>
            <w:r>
              <w:rPr>
                <w:rFonts w:hint="eastAsia"/>
              </w:rPr>
              <w:t>2</w:t>
            </w:r>
            <w:r w:rsidRPr="00EA0E63">
              <w:rPr>
                <w:rFonts w:hint="eastAsia"/>
              </w:rPr>
              <w:t>.2</w:t>
            </w:r>
          </w:p>
        </w:tc>
        <w:tc>
          <w:tcPr>
            <w:tcW w:w="837" w:type="dxa"/>
            <w:vAlign w:val="center"/>
          </w:tcPr>
          <w:p w:rsidR="004F68A1" w:rsidRPr="00EA0E63" w:rsidRDefault="004F68A1" w:rsidP="004F68A1">
            <w:pPr>
              <w:pStyle w:val="affffffffffffffffffff8"/>
              <w:spacing w:before="48" w:after="48"/>
              <w:rPr>
                <w:rFonts w:ascii="宋体" w:hAnsi="宋体" w:cs="宋体"/>
              </w:rPr>
            </w:pPr>
            <w:r>
              <w:rPr>
                <w:rFonts w:hint="eastAsia"/>
              </w:rPr>
              <w:t>59</w:t>
            </w:r>
            <w:r w:rsidRPr="00EA0E63">
              <w:rPr>
                <w:rFonts w:hint="eastAsia"/>
              </w:rPr>
              <w:t>.2</w:t>
            </w:r>
          </w:p>
        </w:tc>
        <w:tc>
          <w:tcPr>
            <w:tcW w:w="872" w:type="dxa"/>
            <w:vAlign w:val="center"/>
          </w:tcPr>
          <w:p w:rsidR="004F68A1" w:rsidRPr="00EA0E63" w:rsidRDefault="004F68A1" w:rsidP="004F68A1">
            <w:pPr>
              <w:pStyle w:val="affffffffffffffffffff8"/>
              <w:spacing w:before="48" w:after="48"/>
              <w:rPr>
                <w:rFonts w:ascii="宋体" w:hAnsi="宋体" w:cs="宋体"/>
              </w:rPr>
            </w:pPr>
            <w:r>
              <w:rPr>
                <w:rFonts w:hint="eastAsia"/>
              </w:rPr>
              <w:t>57</w:t>
            </w:r>
            <w:r w:rsidRPr="00EA0E63">
              <w:rPr>
                <w:rFonts w:hint="eastAsia"/>
              </w:rPr>
              <w:t>.4</w:t>
            </w:r>
          </w:p>
        </w:tc>
        <w:tc>
          <w:tcPr>
            <w:tcW w:w="872" w:type="dxa"/>
            <w:vAlign w:val="center"/>
          </w:tcPr>
          <w:p w:rsidR="004F68A1" w:rsidRPr="00EA0E63" w:rsidRDefault="004F68A1" w:rsidP="004F68A1">
            <w:pPr>
              <w:pStyle w:val="affffffffffffffffffff8"/>
              <w:spacing w:before="48" w:after="48"/>
              <w:rPr>
                <w:rFonts w:ascii="宋体" w:hAnsi="宋体" w:cs="宋体"/>
              </w:rPr>
            </w:pPr>
            <w:r>
              <w:rPr>
                <w:rFonts w:hint="eastAsia"/>
              </w:rPr>
              <w:t>56</w:t>
            </w:r>
            <w:r w:rsidRPr="00EA0E63">
              <w:rPr>
                <w:rFonts w:hint="eastAsia"/>
              </w:rPr>
              <w:t>.2</w:t>
            </w:r>
          </w:p>
        </w:tc>
        <w:tc>
          <w:tcPr>
            <w:tcW w:w="95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5</w:t>
            </w:r>
            <w:r>
              <w:rPr>
                <w:rFonts w:hint="eastAsia"/>
              </w:rPr>
              <w:t>4</w:t>
            </w:r>
            <w:r w:rsidRPr="00EA0E63">
              <w:rPr>
                <w:rFonts w:hint="eastAsia"/>
              </w:rPr>
              <w:t>.4</w:t>
            </w:r>
          </w:p>
        </w:tc>
        <w:tc>
          <w:tcPr>
            <w:tcW w:w="788"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5</w:t>
            </w:r>
            <w:r>
              <w:rPr>
                <w:rFonts w:hint="eastAsia"/>
              </w:rPr>
              <w:t>3</w:t>
            </w:r>
            <w:r w:rsidRPr="00EA0E63">
              <w:rPr>
                <w:rFonts w:hint="eastAsia"/>
              </w:rPr>
              <w:t>.2</w:t>
            </w:r>
          </w:p>
        </w:tc>
        <w:tc>
          <w:tcPr>
            <w:tcW w:w="996" w:type="dxa"/>
            <w:vAlign w:val="center"/>
          </w:tcPr>
          <w:p w:rsidR="004F68A1" w:rsidRPr="00EA0E63" w:rsidRDefault="004F68A1" w:rsidP="004F68A1">
            <w:pPr>
              <w:pStyle w:val="affffffffffffffffffff8"/>
              <w:spacing w:before="48" w:after="48"/>
              <w:rPr>
                <w:rFonts w:ascii="宋体" w:hAnsi="宋体" w:cs="宋体"/>
              </w:rPr>
            </w:pPr>
            <w:r>
              <w:rPr>
                <w:rFonts w:hint="eastAsia"/>
              </w:rPr>
              <w:t>52</w:t>
            </w:r>
            <w:r w:rsidRPr="00EA0E63">
              <w:rPr>
                <w:rFonts w:hint="eastAsia"/>
              </w:rPr>
              <w:t>.2</w:t>
            </w:r>
          </w:p>
        </w:tc>
        <w:tc>
          <w:tcPr>
            <w:tcW w:w="99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5</w:t>
            </w:r>
            <w:r>
              <w:rPr>
                <w:rFonts w:hint="eastAsia"/>
              </w:rPr>
              <w:t>1</w:t>
            </w:r>
            <w:r w:rsidRPr="00EA0E63">
              <w:rPr>
                <w:rFonts w:hint="eastAsia"/>
              </w:rPr>
              <w:t>.4</w:t>
            </w:r>
          </w:p>
        </w:tc>
        <w:tc>
          <w:tcPr>
            <w:tcW w:w="99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5</w:t>
            </w:r>
            <w:r>
              <w:rPr>
                <w:rFonts w:hint="eastAsia"/>
              </w:rPr>
              <w:t>0</w:t>
            </w:r>
            <w:r w:rsidRPr="00EA0E63">
              <w:rPr>
                <w:rFonts w:hint="eastAsia"/>
              </w:rPr>
              <w:t>.4</w:t>
            </w:r>
          </w:p>
        </w:tc>
        <w:tc>
          <w:tcPr>
            <w:tcW w:w="996" w:type="dxa"/>
            <w:vAlign w:val="center"/>
          </w:tcPr>
          <w:p w:rsidR="004F68A1" w:rsidRPr="00EA0E63" w:rsidRDefault="004F68A1" w:rsidP="004F68A1">
            <w:pPr>
              <w:pStyle w:val="affffffffffffffffffff8"/>
              <w:spacing w:before="48" w:after="48"/>
              <w:rPr>
                <w:rFonts w:ascii="宋体" w:hAnsi="宋体" w:cs="宋体"/>
              </w:rPr>
            </w:pPr>
            <w:r>
              <w:rPr>
                <w:rFonts w:hint="eastAsia"/>
              </w:rPr>
              <w:t>49</w:t>
            </w:r>
            <w:r w:rsidRPr="00EA0E63">
              <w:rPr>
                <w:rFonts w:hint="eastAsia"/>
              </w:rPr>
              <w:t>.6</w:t>
            </w:r>
          </w:p>
        </w:tc>
        <w:tc>
          <w:tcPr>
            <w:tcW w:w="996" w:type="dxa"/>
            <w:vAlign w:val="center"/>
          </w:tcPr>
          <w:p w:rsidR="004F68A1" w:rsidRPr="00EA0E63" w:rsidRDefault="004F68A1" w:rsidP="004F68A1">
            <w:pPr>
              <w:pStyle w:val="affffffffffffffffffff8"/>
              <w:spacing w:before="48" w:after="48"/>
              <w:rPr>
                <w:rFonts w:ascii="宋体" w:hAnsi="宋体" w:cs="宋体"/>
              </w:rPr>
            </w:pPr>
            <w:r>
              <w:rPr>
                <w:rFonts w:hint="eastAsia"/>
              </w:rPr>
              <w:t>48</w:t>
            </w:r>
            <w:r w:rsidRPr="00EA0E63">
              <w:rPr>
                <w:rFonts w:hint="eastAsia"/>
              </w:rPr>
              <w:t>.2</w:t>
            </w:r>
          </w:p>
        </w:tc>
      </w:tr>
      <w:tr w:rsidR="004F68A1" w:rsidRPr="00EA0E63" w:rsidTr="004F68A1">
        <w:trPr>
          <w:trHeight w:val="426"/>
          <w:jc w:val="center"/>
        </w:trPr>
        <w:tc>
          <w:tcPr>
            <w:tcW w:w="13454" w:type="dxa"/>
            <w:gridSpan w:val="14"/>
            <w:vAlign w:val="center"/>
          </w:tcPr>
          <w:p w:rsidR="004F68A1" w:rsidRPr="00EA0E63" w:rsidRDefault="004F68A1" w:rsidP="004F68A1">
            <w:pPr>
              <w:pStyle w:val="affffffffffffffffffff8"/>
              <w:spacing w:before="48" w:after="48"/>
            </w:pPr>
            <w:r w:rsidRPr="00EA0E63">
              <w:rPr>
                <w:rFonts w:hint="eastAsia"/>
              </w:rPr>
              <w:t>高峰</w:t>
            </w:r>
          </w:p>
        </w:tc>
      </w:tr>
      <w:tr w:rsidR="004F68A1" w:rsidRPr="00EA0E63" w:rsidTr="004F68A1">
        <w:trPr>
          <w:trHeight w:val="426"/>
          <w:jc w:val="center"/>
        </w:trPr>
        <w:tc>
          <w:tcPr>
            <w:tcW w:w="1248" w:type="dxa"/>
            <w:vMerge w:val="restart"/>
            <w:vAlign w:val="center"/>
          </w:tcPr>
          <w:p w:rsidR="004F68A1" w:rsidRPr="00EA0E63" w:rsidRDefault="004F68A1" w:rsidP="004F68A1">
            <w:pPr>
              <w:pStyle w:val="affffffffffffffffffff8"/>
              <w:spacing w:before="48" w:after="48"/>
              <w:rPr>
                <w:snapToGrid w:val="0"/>
              </w:rPr>
            </w:pPr>
            <w:r w:rsidRPr="00EA0E63">
              <w:rPr>
                <w:rFonts w:hint="eastAsia"/>
                <w:snapToGrid w:val="0"/>
              </w:rPr>
              <w:t>城南路</w:t>
            </w: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2022</w:t>
            </w:r>
            <w:r w:rsidRPr="00675C2F">
              <w:rPr>
                <w:rFonts w:hint="eastAsia"/>
                <w:snapToGrid w:val="0"/>
              </w:rPr>
              <w:t>年</w:t>
            </w:r>
          </w:p>
        </w:tc>
        <w:tc>
          <w:tcPr>
            <w:tcW w:w="825"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72.0</w:t>
            </w:r>
          </w:p>
        </w:tc>
        <w:tc>
          <w:tcPr>
            <w:tcW w:w="82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68.9</w:t>
            </w:r>
          </w:p>
        </w:tc>
        <w:tc>
          <w:tcPr>
            <w:tcW w:w="837"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65.9</w:t>
            </w:r>
          </w:p>
        </w:tc>
        <w:tc>
          <w:tcPr>
            <w:tcW w:w="872"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64.2</w:t>
            </w:r>
          </w:p>
        </w:tc>
        <w:tc>
          <w:tcPr>
            <w:tcW w:w="872"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62.9</w:t>
            </w:r>
          </w:p>
        </w:tc>
        <w:tc>
          <w:tcPr>
            <w:tcW w:w="95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61.2</w:t>
            </w:r>
          </w:p>
        </w:tc>
        <w:tc>
          <w:tcPr>
            <w:tcW w:w="788"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59.9</w:t>
            </w:r>
          </w:p>
        </w:tc>
        <w:tc>
          <w:tcPr>
            <w:tcW w:w="99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58.9</w:t>
            </w:r>
          </w:p>
        </w:tc>
        <w:tc>
          <w:tcPr>
            <w:tcW w:w="99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58.2</w:t>
            </w:r>
          </w:p>
        </w:tc>
        <w:tc>
          <w:tcPr>
            <w:tcW w:w="99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57.2</w:t>
            </w:r>
          </w:p>
        </w:tc>
        <w:tc>
          <w:tcPr>
            <w:tcW w:w="99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56.4</w:t>
            </w:r>
          </w:p>
        </w:tc>
        <w:tc>
          <w:tcPr>
            <w:tcW w:w="99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55.9</w:t>
            </w:r>
          </w:p>
        </w:tc>
      </w:tr>
      <w:tr w:rsidR="004F68A1" w:rsidRPr="00EA0E63" w:rsidTr="004F68A1">
        <w:trPr>
          <w:trHeight w:val="426"/>
          <w:jc w:val="center"/>
        </w:trPr>
        <w:tc>
          <w:tcPr>
            <w:tcW w:w="1248" w:type="dxa"/>
            <w:vMerge/>
            <w:vAlign w:val="center"/>
          </w:tcPr>
          <w:p w:rsidR="004F68A1" w:rsidRPr="00EA0E63"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2028</w:t>
            </w:r>
            <w:r w:rsidRPr="00675C2F">
              <w:rPr>
                <w:rFonts w:hint="eastAsia"/>
                <w:snapToGrid w:val="0"/>
              </w:rPr>
              <w:t>年</w:t>
            </w:r>
          </w:p>
        </w:tc>
        <w:tc>
          <w:tcPr>
            <w:tcW w:w="825"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73.8</w:t>
            </w:r>
          </w:p>
        </w:tc>
        <w:tc>
          <w:tcPr>
            <w:tcW w:w="82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70.7</w:t>
            </w:r>
          </w:p>
        </w:tc>
        <w:tc>
          <w:tcPr>
            <w:tcW w:w="837"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67.7</w:t>
            </w:r>
          </w:p>
        </w:tc>
        <w:tc>
          <w:tcPr>
            <w:tcW w:w="872"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66.0</w:t>
            </w:r>
          </w:p>
        </w:tc>
        <w:tc>
          <w:tcPr>
            <w:tcW w:w="872"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64.7</w:t>
            </w:r>
          </w:p>
        </w:tc>
        <w:tc>
          <w:tcPr>
            <w:tcW w:w="95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63.0</w:t>
            </w:r>
          </w:p>
        </w:tc>
        <w:tc>
          <w:tcPr>
            <w:tcW w:w="788"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61.7</w:t>
            </w:r>
          </w:p>
        </w:tc>
        <w:tc>
          <w:tcPr>
            <w:tcW w:w="99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60.7</w:t>
            </w:r>
          </w:p>
        </w:tc>
        <w:tc>
          <w:tcPr>
            <w:tcW w:w="99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60.0</w:t>
            </w:r>
          </w:p>
        </w:tc>
        <w:tc>
          <w:tcPr>
            <w:tcW w:w="99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59.0</w:t>
            </w:r>
          </w:p>
        </w:tc>
        <w:tc>
          <w:tcPr>
            <w:tcW w:w="99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58.2</w:t>
            </w:r>
          </w:p>
        </w:tc>
        <w:tc>
          <w:tcPr>
            <w:tcW w:w="99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57.7</w:t>
            </w:r>
          </w:p>
        </w:tc>
      </w:tr>
      <w:tr w:rsidR="004F68A1" w:rsidRPr="00EA0E63" w:rsidTr="004F68A1">
        <w:trPr>
          <w:trHeight w:val="426"/>
          <w:jc w:val="center"/>
        </w:trPr>
        <w:tc>
          <w:tcPr>
            <w:tcW w:w="1248" w:type="dxa"/>
            <w:vMerge/>
            <w:vAlign w:val="center"/>
          </w:tcPr>
          <w:p w:rsidR="004F68A1" w:rsidRPr="00EA0E63"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203</w:t>
            </w:r>
            <w:r>
              <w:rPr>
                <w:rFonts w:hint="eastAsia"/>
                <w:snapToGrid w:val="0"/>
              </w:rPr>
              <w:t>6</w:t>
            </w:r>
            <w:r w:rsidRPr="00675C2F">
              <w:rPr>
                <w:rFonts w:hint="eastAsia"/>
                <w:snapToGrid w:val="0"/>
              </w:rPr>
              <w:t>年</w:t>
            </w:r>
          </w:p>
        </w:tc>
        <w:tc>
          <w:tcPr>
            <w:tcW w:w="825"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74.4</w:t>
            </w:r>
          </w:p>
        </w:tc>
        <w:tc>
          <w:tcPr>
            <w:tcW w:w="82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71.4</w:t>
            </w:r>
          </w:p>
        </w:tc>
        <w:tc>
          <w:tcPr>
            <w:tcW w:w="837"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68.4</w:t>
            </w:r>
          </w:p>
        </w:tc>
        <w:tc>
          <w:tcPr>
            <w:tcW w:w="872"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66.6</w:t>
            </w:r>
          </w:p>
        </w:tc>
        <w:tc>
          <w:tcPr>
            <w:tcW w:w="872"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65.4</w:t>
            </w:r>
          </w:p>
        </w:tc>
        <w:tc>
          <w:tcPr>
            <w:tcW w:w="95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63.6</w:t>
            </w:r>
          </w:p>
        </w:tc>
        <w:tc>
          <w:tcPr>
            <w:tcW w:w="788"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62.4</w:t>
            </w:r>
          </w:p>
        </w:tc>
        <w:tc>
          <w:tcPr>
            <w:tcW w:w="99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61.4</w:t>
            </w:r>
          </w:p>
        </w:tc>
        <w:tc>
          <w:tcPr>
            <w:tcW w:w="99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60.6</w:t>
            </w:r>
          </w:p>
        </w:tc>
        <w:tc>
          <w:tcPr>
            <w:tcW w:w="99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59.6</w:t>
            </w:r>
          </w:p>
        </w:tc>
        <w:tc>
          <w:tcPr>
            <w:tcW w:w="99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58.8</w:t>
            </w:r>
          </w:p>
        </w:tc>
        <w:tc>
          <w:tcPr>
            <w:tcW w:w="996" w:type="dxa"/>
            <w:vAlign w:val="center"/>
          </w:tcPr>
          <w:p w:rsidR="004F68A1" w:rsidRPr="00EA0E63" w:rsidRDefault="004F68A1" w:rsidP="004F68A1">
            <w:pPr>
              <w:pStyle w:val="affffffffffffffffffff8"/>
              <w:spacing w:before="48" w:after="48"/>
              <w:rPr>
                <w:rFonts w:ascii="宋体" w:hAnsi="宋体" w:cs="宋体"/>
              </w:rPr>
            </w:pPr>
            <w:r w:rsidRPr="00EA0E63">
              <w:rPr>
                <w:rFonts w:hint="eastAsia"/>
              </w:rPr>
              <w:t>58.4</w:t>
            </w:r>
          </w:p>
        </w:tc>
      </w:tr>
    </w:tbl>
    <w:p w:rsidR="00EA4B90" w:rsidRDefault="00EA4B90" w:rsidP="00B45800">
      <w:pPr>
        <w:pStyle w:val="a5"/>
      </w:pPr>
    </w:p>
    <w:p w:rsidR="00EA0E63" w:rsidRDefault="00EA0E63" w:rsidP="00B45800">
      <w:pPr>
        <w:pStyle w:val="a5"/>
      </w:pPr>
    </w:p>
    <w:p w:rsidR="00EA0E63" w:rsidRDefault="00EA0E63" w:rsidP="00B45800">
      <w:pPr>
        <w:pStyle w:val="a5"/>
      </w:pPr>
    </w:p>
    <w:p w:rsidR="00EA0E63" w:rsidRDefault="00EA0E63" w:rsidP="00B45800">
      <w:pPr>
        <w:pStyle w:val="a5"/>
      </w:pPr>
    </w:p>
    <w:p w:rsidR="00EA0E63" w:rsidRDefault="00EA0E63" w:rsidP="00B45800">
      <w:pPr>
        <w:pStyle w:val="a5"/>
      </w:pPr>
    </w:p>
    <w:p w:rsidR="00EA0E63" w:rsidRDefault="00EA0E63" w:rsidP="00B45800">
      <w:pPr>
        <w:pStyle w:val="a5"/>
      </w:pPr>
    </w:p>
    <w:p w:rsidR="004F68A1" w:rsidRDefault="004F68A1" w:rsidP="00B45800">
      <w:pPr>
        <w:pStyle w:val="a5"/>
      </w:pPr>
    </w:p>
    <w:p w:rsidR="004F68A1" w:rsidRDefault="004F68A1" w:rsidP="00B45800">
      <w:pPr>
        <w:pStyle w:val="a5"/>
      </w:pPr>
    </w:p>
    <w:p w:rsidR="00EA0E63" w:rsidRDefault="00EA0E63" w:rsidP="00B45800">
      <w:pPr>
        <w:pStyle w:val="a5"/>
      </w:pPr>
    </w:p>
    <w:p w:rsidR="00EA0E63" w:rsidRDefault="00EA0E63" w:rsidP="00EA0E63">
      <w:pPr>
        <w:pStyle w:val="a5"/>
      </w:pPr>
      <w:r>
        <w:rPr>
          <w:rFonts w:hint="eastAsia"/>
        </w:rPr>
        <w:t>表</w:t>
      </w:r>
      <w:r>
        <w:rPr>
          <w:rFonts w:hint="eastAsia"/>
        </w:rPr>
        <w:t xml:space="preserve">5.2-19 </w:t>
      </w:r>
      <w:r>
        <w:rPr>
          <w:rFonts w:hint="eastAsia"/>
        </w:rPr>
        <w:t>通港路</w:t>
      </w:r>
      <w:r w:rsidRPr="00B45800">
        <w:rPr>
          <w:rFonts w:hint="eastAsia"/>
        </w:rPr>
        <w:t>建成后各预测年道路两侧交通噪声贡献值分布</w:t>
      </w:r>
    </w:p>
    <w:tbl>
      <w:tblPr>
        <w:tblStyle w:val="1ffff4"/>
        <w:tblW w:w="13454" w:type="dxa"/>
        <w:jc w:val="center"/>
        <w:tblLayout w:type="fixed"/>
        <w:tblLook w:val="04A0" w:firstRow="1" w:lastRow="0" w:firstColumn="1" w:lastColumn="0" w:noHBand="0" w:noVBand="1"/>
      </w:tblPr>
      <w:tblGrid>
        <w:gridCol w:w="1248"/>
        <w:gridCol w:w="1250"/>
        <w:gridCol w:w="825"/>
        <w:gridCol w:w="826"/>
        <w:gridCol w:w="844"/>
        <w:gridCol w:w="865"/>
        <w:gridCol w:w="872"/>
        <w:gridCol w:w="956"/>
        <w:gridCol w:w="788"/>
        <w:gridCol w:w="996"/>
        <w:gridCol w:w="996"/>
        <w:gridCol w:w="996"/>
        <w:gridCol w:w="996"/>
        <w:gridCol w:w="996"/>
      </w:tblGrid>
      <w:tr w:rsidR="00826410" w:rsidRPr="00826410" w:rsidTr="004F68A1">
        <w:trPr>
          <w:jc w:val="center"/>
        </w:trPr>
        <w:tc>
          <w:tcPr>
            <w:tcW w:w="1248" w:type="dxa"/>
            <w:vAlign w:val="center"/>
          </w:tcPr>
          <w:p w:rsidR="00EA0E63" w:rsidRPr="00826410" w:rsidRDefault="00EA0E63" w:rsidP="004F68A1">
            <w:pPr>
              <w:pStyle w:val="affffffffffffffffffff8"/>
              <w:spacing w:before="48" w:after="48"/>
              <w:rPr>
                <w:snapToGrid w:val="0"/>
              </w:rPr>
            </w:pPr>
            <w:r w:rsidRPr="00826410">
              <w:rPr>
                <w:rFonts w:hint="eastAsia"/>
                <w:snapToGrid w:val="0"/>
              </w:rPr>
              <w:t>道路名称</w:t>
            </w:r>
          </w:p>
        </w:tc>
        <w:tc>
          <w:tcPr>
            <w:tcW w:w="1250" w:type="dxa"/>
            <w:vAlign w:val="center"/>
          </w:tcPr>
          <w:p w:rsidR="00EA0E63" w:rsidRPr="00826410" w:rsidRDefault="00EA0E63" w:rsidP="004F68A1">
            <w:pPr>
              <w:pStyle w:val="affffffffffffffffffff8"/>
              <w:spacing w:before="48" w:after="48"/>
              <w:rPr>
                <w:snapToGrid w:val="0"/>
              </w:rPr>
            </w:pPr>
            <w:r w:rsidRPr="00826410">
              <w:rPr>
                <w:rFonts w:hint="eastAsia"/>
                <w:snapToGrid w:val="0"/>
              </w:rPr>
              <w:t>特征年</w:t>
            </w:r>
          </w:p>
        </w:tc>
        <w:tc>
          <w:tcPr>
            <w:tcW w:w="825" w:type="dxa"/>
            <w:vAlign w:val="center"/>
          </w:tcPr>
          <w:p w:rsidR="00EA0E63" w:rsidRPr="00826410" w:rsidRDefault="00EA0E63" w:rsidP="004F68A1">
            <w:pPr>
              <w:pStyle w:val="affffffffffffffffffff8"/>
              <w:spacing w:before="48" w:after="48"/>
              <w:rPr>
                <w:snapToGrid w:val="0"/>
              </w:rPr>
            </w:pPr>
            <w:r w:rsidRPr="00826410">
              <w:rPr>
                <w:rFonts w:hint="eastAsia"/>
                <w:snapToGrid w:val="0"/>
              </w:rPr>
              <w:t>5m</w:t>
            </w:r>
          </w:p>
        </w:tc>
        <w:tc>
          <w:tcPr>
            <w:tcW w:w="826" w:type="dxa"/>
            <w:vAlign w:val="center"/>
          </w:tcPr>
          <w:p w:rsidR="00EA0E63" w:rsidRPr="00826410" w:rsidRDefault="00EA0E63" w:rsidP="004F68A1">
            <w:pPr>
              <w:pStyle w:val="affffffffffffffffffff8"/>
              <w:spacing w:before="48" w:after="48"/>
              <w:rPr>
                <w:snapToGrid w:val="0"/>
              </w:rPr>
            </w:pPr>
            <w:r w:rsidRPr="00826410">
              <w:rPr>
                <w:rFonts w:hint="eastAsia"/>
                <w:snapToGrid w:val="0"/>
              </w:rPr>
              <w:t>10m</w:t>
            </w:r>
          </w:p>
        </w:tc>
        <w:tc>
          <w:tcPr>
            <w:tcW w:w="844" w:type="dxa"/>
            <w:vAlign w:val="center"/>
          </w:tcPr>
          <w:p w:rsidR="00EA0E63" w:rsidRPr="00826410" w:rsidRDefault="00EA0E63" w:rsidP="004F68A1">
            <w:pPr>
              <w:pStyle w:val="affffffffffffffffffff8"/>
              <w:spacing w:before="48" w:after="48"/>
              <w:rPr>
                <w:snapToGrid w:val="0"/>
              </w:rPr>
            </w:pPr>
            <w:r w:rsidRPr="00826410">
              <w:rPr>
                <w:rFonts w:hint="eastAsia"/>
                <w:snapToGrid w:val="0"/>
              </w:rPr>
              <w:t>20m</w:t>
            </w:r>
          </w:p>
        </w:tc>
        <w:tc>
          <w:tcPr>
            <w:tcW w:w="865" w:type="dxa"/>
            <w:vAlign w:val="center"/>
          </w:tcPr>
          <w:p w:rsidR="00EA0E63" w:rsidRPr="00826410" w:rsidRDefault="00EA0E63" w:rsidP="004F68A1">
            <w:pPr>
              <w:pStyle w:val="affffffffffffffffffff8"/>
              <w:spacing w:before="48" w:after="48"/>
              <w:rPr>
                <w:snapToGrid w:val="0"/>
              </w:rPr>
            </w:pPr>
            <w:r w:rsidRPr="00826410">
              <w:rPr>
                <w:rFonts w:hint="eastAsia"/>
                <w:snapToGrid w:val="0"/>
              </w:rPr>
              <w:t>30m</w:t>
            </w:r>
          </w:p>
        </w:tc>
        <w:tc>
          <w:tcPr>
            <w:tcW w:w="872" w:type="dxa"/>
            <w:vAlign w:val="center"/>
          </w:tcPr>
          <w:p w:rsidR="00EA0E63" w:rsidRPr="00826410" w:rsidRDefault="00EA0E63" w:rsidP="004F68A1">
            <w:pPr>
              <w:pStyle w:val="affffffffffffffffffff8"/>
              <w:spacing w:before="48" w:after="48"/>
              <w:rPr>
                <w:snapToGrid w:val="0"/>
              </w:rPr>
            </w:pPr>
            <w:r w:rsidRPr="00826410">
              <w:rPr>
                <w:rFonts w:hint="eastAsia"/>
                <w:snapToGrid w:val="0"/>
              </w:rPr>
              <w:t>40m</w:t>
            </w:r>
          </w:p>
        </w:tc>
        <w:tc>
          <w:tcPr>
            <w:tcW w:w="956" w:type="dxa"/>
            <w:vAlign w:val="center"/>
          </w:tcPr>
          <w:p w:rsidR="00EA0E63" w:rsidRPr="00826410" w:rsidRDefault="00EA0E63" w:rsidP="004F68A1">
            <w:pPr>
              <w:pStyle w:val="affffffffffffffffffff8"/>
              <w:spacing w:before="48" w:after="48"/>
              <w:rPr>
                <w:snapToGrid w:val="0"/>
              </w:rPr>
            </w:pPr>
            <w:r w:rsidRPr="00826410">
              <w:rPr>
                <w:rFonts w:hint="eastAsia"/>
                <w:snapToGrid w:val="0"/>
              </w:rPr>
              <w:t>60m</w:t>
            </w:r>
          </w:p>
        </w:tc>
        <w:tc>
          <w:tcPr>
            <w:tcW w:w="788" w:type="dxa"/>
            <w:vAlign w:val="center"/>
          </w:tcPr>
          <w:p w:rsidR="00EA0E63" w:rsidRPr="00826410" w:rsidRDefault="00EA0E63" w:rsidP="004F68A1">
            <w:pPr>
              <w:pStyle w:val="affffffffffffffffffff8"/>
              <w:spacing w:before="48" w:after="48"/>
              <w:rPr>
                <w:snapToGrid w:val="0"/>
              </w:rPr>
            </w:pPr>
            <w:r w:rsidRPr="00826410">
              <w:rPr>
                <w:rFonts w:hint="eastAsia"/>
                <w:snapToGrid w:val="0"/>
              </w:rPr>
              <w:t>80m</w:t>
            </w:r>
          </w:p>
        </w:tc>
        <w:tc>
          <w:tcPr>
            <w:tcW w:w="996" w:type="dxa"/>
            <w:vAlign w:val="center"/>
          </w:tcPr>
          <w:p w:rsidR="00EA0E63" w:rsidRPr="00826410" w:rsidRDefault="00EA0E63" w:rsidP="004F68A1">
            <w:pPr>
              <w:pStyle w:val="affffffffffffffffffff8"/>
              <w:spacing w:before="48" w:after="48"/>
              <w:rPr>
                <w:snapToGrid w:val="0"/>
              </w:rPr>
            </w:pPr>
            <w:r w:rsidRPr="00826410">
              <w:rPr>
                <w:rFonts w:hint="eastAsia"/>
                <w:snapToGrid w:val="0"/>
              </w:rPr>
              <w:t>100m</w:t>
            </w:r>
          </w:p>
        </w:tc>
        <w:tc>
          <w:tcPr>
            <w:tcW w:w="996" w:type="dxa"/>
            <w:vAlign w:val="center"/>
          </w:tcPr>
          <w:p w:rsidR="00EA0E63" w:rsidRPr="00826410" w:rsidRDefault="00EA0E63" w:rsidP="004F68A1">
            <w:pPr>
              <w:pStyle w:val="affffffffffffffffffff8"/>
              <w:spacing w:before="48" w:after="48"/>
              <w:rPr>
                <w:snapToGrid w:val="0"/>
              </w:rPr>
            </w:pPr>
            <w:r w:rsidRPr="00826410">
              <w:rPr>
                <w:rFonts w:hint="eastAsia"/>
                <w:snapToGrid w:val="0"/>
              </w:rPr>
              <w:t>120m</w:t>
            </w:r>
          </w:p>
        </w:tc>
        <w:tc>
          <w:tcPr>
            <w:tcW w:w="996" w:type="dxa"/>
            <w:vAlign w:val="center"/>
          </w:tcPr>
          <w:p w:rsidR="00EA0E63" w:rsidRPr="00826410" w:rsidRDefault="00EA0E63" w:rsidP="004F68A1">
            <w:pPr>
              <w:pStyle w:val="affffffffffffffffffff8"/>
              <w:spacing w:before="48" w:after="48"/>
              <w:rPr>
                <w:snapToGrid w:val="0"/>
              </w:rPr>
            </w:pPr>
            <w:r w:rsidRPr="00826410">
              <w:rPr>
                <w:rFonts w:hint="eastAsia"/>
                <w:snapToGrid w:val="0"/>
              </w:rPr>
              <w:t>150m</w:t>
            </w:r>
          </w:p>
        </w:tc>
        <w:tc>
          <w:tcPr>
            <w:tcW w:w="996" w:type="dxa"/>
            <w:vAlign w:val="center"/>
          </w:tcPr>
          <w:p w:rsidR="00EA0E63" w:rsidRPr="00826410" w:rsidRDefault="00EA0E63" w:rsidP="004F68A1">
            <w:pPr>
              <w:pStyle w:val="affffffffffffffffffff8"/>
              <w:spacing w:before="48" w:after="48"/>
              <w:rPr>
                <w:snapToGrid w:val="0"/>
              </w:rPr>
            </w:pPr>
            <w:r w:rsidRPr="00826410">
              <w:rPr>
                <w:rFonts w:hint="eastAsia"/>
                <w:snapToGrid w:val="0"/>
              </w:rPr>
              <w:t>180m</w:t>
            </w:r>
          </w:p>
        </w:tc>
        <w:tc>
          <w:tcPr>
            <w:tcW w:w="996" w:type="dxa"/>
            <w:vAlign w:val="center"/>
          </w:tcPr>
          <w:p w:rsidR="00EA0E63" w:rsidRPr="00826410" w:rsidRDefault="00EA0E63" w:rsidP="004F68A1">
            <w:pPr>
              <w:pStyle w:val="affffffffffffffffffff8"/>
              <w:spacing w:before="48" w:after="48"/>
              <w:rPr>
                <w:snapToGrid w:val="0"/>
              </w:rPr>
            </w:pPr>
            <w:r w:rsidRPr="00826410">
              <w:rPr>
                <w:rFonts w:hint="eastAsia"/>
                <w:snapToGrid w:val="0"/>
              </w:rPr>
              <w:t>200m</w:t>
            </w:r>
          </w:p>
        </w:tc>
      </w:tr>
      <w:tr w:rsidR="00826410" w:rsidRPr="00826410" w:rsidTr="004F68A1">
        <w:trPr>
          <w:trHeight w:val="426"/>
          <w:jc w:val="center"/>
        </w:trPr>
        <w:tc>
          <w:tcPr>
            <w:tcW w:w="13454" w:type="dxa"/>
            <w:gridSpan w:val="14"/>
            <w:vAlign w:val="center"/>
          </w:tcPr>
          <w:p w:rsidR="00EA0E63" w:rsidRPr="00826410" w:rsidRDefault="00EA0E63" w:rsidP="004F68A1">
            <w:pPr>
              <w:pStyle w:val="affffffffffffffffffff8"/>
              <w:spacing w:before="48" w:after="48"/>
            </w:pPr>
            <w:r w:rsidRPr="00826410">
              <w:rPr>
                <w:rFonts w:hint="eastAsia"/>
              </w:rPr>
              <w:t>昼间</w:t>
            </w:r>
          </w:p>
        </w:tc>
      </w:tr>
      <w:tr w:rsidR="004F68A1" w:rsidRPr="00826410" w:rsidTr="004F68A1">
        <w:trPr>
          <w:trHeight w:val="426"/>
          <w:jc w:val="center"/>
        </w:trPr>
        <w:tc>
          <w:tcPr>
            <w:tcW w:w="1248" w:type="dxa"/>
            <w:vMerge w:val="restart"/>
            <w:vAlign w:val="center"/>
          </w:tcPr>
          <w:p w:rsidR="004F68A1" w:rsidRPr="00826410" w:rsidRDefault="004F68A1" w:rsidP="004F68A1">
            <w:pPr>
              <w:pStyle w:val="affffffffffffffffffff8"/>
              <w:spacing w:before="48" w:after="48"/>
              <w:rPr>
                <w:snapToGrid w:val="0"/>
              </w:rPr>
            </w:pPr>
            <w:r w:rsidRPr="00826410">
              <w:rPr>
                <w:rFonts w:hint="eastAsia"/>
                <w:snapToGrid w:val="0"/>
              </w:rPr>
              <w:t>通港路</w:t>
            </w: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2022</w:t>
            </w:r>
            <w:r w:rsidRPr="00675C2F">
              <w:rPr>
                <w:rFonts w:hint="eastAsia"/>
                <w:snapToGrid w:val="0"/>
              </w:rPr>
              <w:t>年</w:t>
            </w:r>
          </w:p>
        </w:tc>
        <w:tc>
          <w:tcPr>
            <w:tcW w:w="825"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70.0</w:t>
            </w:r>
          </w:p>
        </w:tc>
        <w:tc>
          <w:tcPr>
            <w:tcW w:w="82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67.0</w:t>
            </w:r>
          </w:p>
        </w:tc>
        <w:tc>
          <w:tcPr>
            <w:tcW w:w="844"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64.0</w:t>
            </w:r>
          </w:p>
        </w:tc>
        <w:tc>
          <w:tcPr>
            <w:tcW w:w="865"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62.2</w:t>
            </w:r>
          </w:p>
        </w:tc>
        <w:tc>
          <w:tcPr>
            <w:tcW w:w="872"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60.9</w:t>
            </w:r>
          </w:p>
        </w:tc>
        <w:tc>
          <w:tcPr>
            <w:tcW w:w="95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59.2</w:t>
            </w:r>
          </w:p>
        </w:tc>
        <w:tc>
          <w:tcPr>
            <w:tcW w:w="788"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57.9</w:t>
            </w:r>
          </w:p>
        </w:tc>
        <w:tc>
          <w:tcPr>
            <w:tcW w:w="99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57.0</w:t>
            </w:r>
          </w:p>
        </w:tc>
        <w:tc>
          <w:tcPr>
            <w:tcW w:w="99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56.2</w:t>
            </w:r>
          </w:p>
        </w:tc>
        <w:tc>
          <w:tcPr>
            <w:tcW w:w="99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55.2</w:t>
            </w:r>
          </w:p>
        </w:tc>
        <w:tc>
          <w:tcPr>
            <w:tcW w:w="99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54.4</w:t>
            </w:r>
          </w:p>
        </w:tc>
        <w:tc>
          <w:tcPr>
            <w:tcW w:w="99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54.0</w:t>
            </w:r>
          </w:p>
        </w:tc>
      </w:tr>
      <w:tr w:rsidR="004F68A1" w:rsidRPr="00826410" w:rsidTr="004F68A1">
        <w:trPr>
          <w:trHeight w:val="426"/>
          <w:jc w:val="center"/>
        </w:trPr>
        <w:tc>
          <w:tcPr>
            <w:tcW w:w="1248" w:type="dxa"/>
            <w:vMerge/>
            <w:vAlign w:val="center"/>
          </w:tcPr>
          <w:p w:rsidR="004F68A1" w:rsidRPr="00826410"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2028</w:t>
            </w:r>
            <w:r w:rsidRPr="00675C2F">
              <w:rPr>
                <w:rFonts w:hint="eastAsia"/>
                <w:snapToGrid w:val="0"/>
              </w:rPr>
              <w:t>年</w:t>
            </w:r>
          </w:p>
        </w:tc>
        <w:tc>
          <w:tcPr>
            <w:tcW w:w="825"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71.2</w:t>
            </w:r>
          </w:p>
        </w:tc>
        <w:tc>
          <w:tcPr>
            <w:tcW w:w="82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68.1</w:t>
            </w:r>
          </w:p>
        </w:tc>
        <w:tc>
          <w:tcPr>
            <w:tcW w:w="844"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65.1</w:t>
            </w:r>
          </w:p>
        </w:tc>
        <w:tc>
          <w:tcPr>
            <w:tcW w:w="865"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63.4</w:t>
            </w:r>
          </w:p>
        </w:tc>
        <w:tc>
          <w:tcPr>
            <w:tcW w:w="872"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62.1</w:t>
            </w:r>
          </w:p>
        </w:tc>
        <w:tc>
          <w:tcPr>
            <w:tcW w:w="95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60.4</w:t>
            </w:r>
          </w:p>
        </w:tc>
        <w:tc>
          <w:tcPr>
            <w:tcW w:w="788"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59.1</w:t>
            </w:r>
          </w:p>
        </w:tc>
        <w:tc>
          <w:tcPr>
            <w:tcW w:w="99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58.1</w:t>
            </w:r>
          </w:p>
        </w:tc>
        <w:tc>
          <w:tcPr>
            <w:tcW w:w="99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57.4</w:t>
            </w:r>
          </w:p>
        </w:tc>
        <w:tc>
          <w:tcPr>
            <w:tcW w:w="99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56.4</w:t>
            </w:r>
          </w:p>
        </w:tc>
        <w:tc>
          <w:tcPr>
            <w:tcW w:w="99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55.6</w:t>
            </w:r>
          </w:p>
        </w:tc>
        <w:tc>
          <w:tcPr>
            <w:tcW w:w="99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55.1</w:t>
            </w:r>
          </w:p>
        </w:tc>
      </w:tr>
      <w:tr w:rsidR="004F68A1" w:rsidRPr="00826410" w:rsidTr="004F68A1">
        <w:trPr>
          <w:trHeight w:val="426"/>
          <w:jc w:val="center"/>
        </w:trPr>
        <w:tc>
          <w:tcPr>
            <w:tcW w:w="1248" w:type="dxa"/>
            <w:vMerge/>
            <w:vAlign w:val="center"/>
          </w:tcPr>
          <w:p w:rsidR="004F68A1" w:rsidRPr="00826410"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203</w:t>
            </w:r>
            <w:r>
              <w:rPr>
                <w:rFonts w:hint="eastAsia"/>
                <w:snapToGrid w:val="0"/>
              </w:rPr>
              <w:t>6</w:t>
            </w:r>
            <w:r w:rsidRPr="00675C2F">
              <w:rPr>
                <w:rFonts w:hint="eastAsia"/>
                <w:snapToGrid w:val="0"/>
              </w:rPr>
              <w:t>年</w:t>
            </w:r>
          </w:p>
        </w:tc>
        <w:tc>
          <w:tcPr>
            <w:tcW w:w="825"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72.0</w:t>
            </w:r>
          </w:p>
        </w:tc>
        <w:tc>
          <w:tcPr>
            <w:tcW w:w="82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69.0</w:t>
            </w:r>
          </w:p>
        </w:tc>
        <w:tc>
          <w:tcPr>
            <w:tcW w:w="844"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66.0</w:t>
            </w:r>
          </w:p>
        </w:tc>
        <w:tc>
          <w:tcPr>
            <w:tcW w:w="865"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64.2</w:t>
            </w:r>
          </w:p>
        </w:tc>
        <w:tc>
          <w:tcPr>
            <w:tcW w:w="872"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63.0</w:t>
            </w:r>
          </w:p>
        </w:tc>
        <w:tc>
          <w:tcPr>
            <w:tcW w:w="95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61.2</w:t>
            </w:r>
          </w:p>
        </w:tc>
        <w:tc>
          <w:tcPr>
            <w:tcW w:w="788"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60.0</w:t>
            </w:r>
          </w:p>
        </w:tc>
        <w:tc>
          <w:tcPr>
            <w:tcW w:w="99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59.0</w:t>
            </w:r>
          </w:p>
        </w:tc>
        <w:tc>
          <w:tcPr>
            <w:tcW w:w="99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58.2</w:t>
            </w:r>
          </w:p>
        </w:tc>
        <w:tc>
          <w:tcPr>
            <w:tcW w:w="99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57.2</w:t>
            </w:r>
          </w:p>
        </w:tc>
        <w:tc>
          <w:tcPr>
            <w:tcW w:w="99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56.4</w:t>
            </w:r>
          </w:p>
        </w:tc>
        <w:tc>
          <w:tcPr>
            <w:tcW w:w="99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56.0</w:t>
            </w:r>
          </w:p>
        </w:tc>
      </w:tr>
      <w:tr w:rsidR="00826410" w:rsidRPr="00826410" w:rsidTr="004F68A1">
        <w:trPr>
          <w:trHeight w:val="426"/>
          <w:jc w:val="center"/>
        </w:trPr>
        <w:tc>
          <w:tcPr>
            <w:tcW w:w="13454" w:type="dxa"/>
            <w:gridSpan w:val="14"/>
            <w:vAlign w:val="center"/>
          </w:tcPr>
          <w:p w:rsidR="00EA0E63" w:rsidRPr="00826410" w:rsidRDefault="00EA0E63" w:rsidP="004F68A1">
            <w:pPr>
              <w:pStyle w:val="affffffffffffffffffff8"/>
              <w:spacing w:before="48" w:after="48"/>
            </w:pPr>
            <w:r w:rsidRPr="00826410">
              <w:rPr>
                <w:rFonts w:hint="eastAsia"/>
              </w:rPr>
              <w:t>夜间</w:t>
            </w:r>
          </w:p>
        </w:tc>
      </w:tr>
      <w:tr w:rsidR="004F68A1" w:rsidRPr="00826410" w:rsidTr="004F68A1">
        <w:trPr>
          <w:trHeight w:val="426"/>
          <w:jc w:val="center"/>
        </w:trPr>
        <w:tc>
          <w:tcPr>
            <w:tcW w:w="1248" w:type="dxa"/>
            <w:vMerge w:val="restart"/>
            <w:vAlign w:val="center"/>
          </w:tcPr>
          <w:p w:rsidR="004F68A1" w:rsidRPr="00826410" w:rsidRDefault="004F68A1" w:rsidP="004F68A1">
            <w:pPr>
              <w:pStyle w:val="affffffffffffffffffff8"/>
              <w:spacing w:before="48" w:after="48"/>
              <w:rPr>
                <w:snapToGrid w:val="0"/>
              </w:rPr>
            </w:pPr>
            <w:r w:rsidRPr="00826410">
              <w:rPr>
                <w:rFonts w:hint="eastAsia"/>
                <w:snapToGrid w:val="0"/>
              </w:rPr>
              <w:t>通港路</w:t>
            </w: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2022</w:t>
            </w:r>
            <w:r w:rsidRPr="00675C2F">
              <w:rPr>
                <w:rFonts w:hint="eastAsia"/>
                <w:snapToGrid w:val="0"/>
              </w:rPr>
              <w:t>年</w:t>
            </w:r>
          </w:p>
        </w:tc>
        <w:tc>
          <w:tcPr>
            <w:tcW w:w="825"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6</w:t>
            </w:r>
            <w:r>
              <w:rPr>
                <w:rFonts w:hint="eastAsia"/>
              </w:rPr>
              <w:t>2</w:t>
            </w:r>
            <w:r w:rsidRPr="00826410">
              <w:rPr>
                <w:rFonts w:hint="eastAsia"/>
              </w:rPr>
              <w:t>.9</w:t>
            </w:r>
          </w:p>
        </w:tc>
        <w:tc>
          <w:tcPr>
            <w:tcW w:w="826" w:type="dxa"/>
            <w:vAlign w:val="center"/>
          </w:tcPr>
          <w:p w:rsidR="004F68A1" w:rsidRPr="00826410" w:rsidRDefault="004F68A1" w:rsidP="004F68A1">
            <w:pPr>
              <w:pStyle w:val="affffffffffffffffffff8"/>
              <w:spacing w:before="48" w:after="48"/>
              <w:rPr>
                <w:rFonts w:ascii="宋体" w:hAnsi="宋体" w:cs="宋体"/>
              </w:rPr>
            </w:pPr>
            <w:r>
              <w:rPr>
                <w:rFonts w:hint="eastAsia"/>
              </w:rPr>
              <w:t>59</w:t>
            </w:r>
            <w:r w:rsidRPr="00826410">
              <w:rPr>
                <w:rFonts w:hint="eastAsia"/>
              </w:rPr>
              <w:t>.9</w:t>
            </w:r>
          </w:p>
        </w:tc>
        <w:tc>
          <w:tcPr>
            <w:tcW w:w="844" w:type="dxa"/>
            <w:vAlign w:val="center"/>
          </w:tcPr>
          <w:p w:rsidR="004F68A1" w:rsidRPr="00826410" w:rsidRDefault="004F68A1" w:rsidP="004F68A1">
            <w:pPr>
              <w:pStyle w:val="affffffffffffffffffff8"/>
              <w:spacing w:before="48" w:after="48"/>
              <w:rPr>
                <w:rFonts w:ascii="宋体" w:hAnsi="宋体" w:cs="宋体"/>
              </w:rPr>
            </w:pPr>
            <w:r>
              <w:rPr>
                <w:rFonts w:hint="eastAsia"/>
              </w:rPr>
              <w:t>56</w:t>
            </w:r>
            <w:r w:rsidRPr="00826410">
              <w:rPr>
                <w:rFonts w:hint="eastAsia"/>
              </w:rPr>
              <w:t>.9</w:t>
            </w:r>
          </w:p>
        </w:tc>
        <w:tc>
          <w:tcPr>
            <w:tcW w:w="865" w:type="dxa"/>
            <w:vAlign w:val="center"/>
          </w:tcPr>
          <w:p w:rsidR="004F68A1" w:rsidRPr="00826410" w:rsidRDefault="004F68A1" w:rsidP="004F68A1">
            <w:pPr>
              <w:pStyle w:val="affffffffffffffffffff8"/>
              <w:spacing w:before="48" w:after="48"/>
              <w:rPr>
                <w:rFonts w:ascii="宋体" w:hAnsi="宋体" w:cs="宋体"/>
              </w:rPr>
            </w:pPr>
            <w:r>
              <w:rPr>
                <w:rFonts w:hint="eastAsia"/>
              </w:rPr>
              <w:t>54</w:t>
            </w:r>
            <w:r w:rsidRPr="00826410">
              <w:rPr>
                <w:rFonts w:hint="eastAsia"/>
              </w:rPr>
              <w:t>.1</w:t>
            </w:r>
          </w:p>
        </w:tc>
        <w:tc>
          <w:tcPr>
            <w:tcW w:w="872"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5</w:t>
            </w:r>
            <w:r>
              <w:rPr>
                <w:rFonts w:hint="eastAsia"/>
              </w:rPr>
              <w:t>3</w:t>
            </w:r>
            <w:r w:rsidRPr="00826410">
              <w:rPr>
                <w:rFonts w:hint="eastAsia"/>
              </w:rPr>
              <w:t>.9</w:t>
            </w:r>
          </w:p>
        </w:tc>
        <w:tc>
          <w:tcPr>
            <w:tcW w:w="95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5</w:t>
            </w:r>
            <w:r>
              <w:rPr>
                <w:rFonts w:hint="eastAsia"/>
              </w:rPr>
              <w:t>2</w:t>
            </w:r>
            <w:r w:rsidRPr="00826410">
              <w:rPr>
                <w:rFonts w:hint="eastAsia"/>
              </w:rPr>
              <w:t>.1</w:t>
            </w:r>
          </w:p>
        </w:tc>
        <w:tc>
          <w:tcPr>
            <w:tcW w:w="788"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5</w:t>
            </w:r>
            <w:r>
              <w:rPr>
                <w:rFonts w:hint="eastAsia"/>
              </w:rPr>
              <w:t>0</w:t>
            </w:r>
            <w:r w:rsidRPr="00826410">
              <w:rPr>
                <w:rFonts w:hint="eastAsia"/>
              </w:rPr>
              <w:t>.8</w:t>
            </w:r>
          </w:p>
        </w:tc>
        <w:tc>
          <w:tcPr>
            <w:tcW w:w="996" w:type="dxa"/>
            <w:vAlign w:val="center"/>
          </w:tcPr>
          <w:p w:rsidR="004F68A1" w:rsidRPr="00826410" w:rsidRDefault="004F68A1" w:rsidP="004F68A1">
            <w:pPr>
              <w:pStyle w:val="affffffffffffffffffff8"/>
              <w:spacing w:before="48" w:after="48"/>
              <w:rPr>
                <w:rFonts w:ascii="宋体" w:hAnsi="宋体" w:cs="宋体"/>
              </w:rPr>
            </w:pPr>
            <w:r>
              <w:rPr>
                <w:rFonts w:hint="eastAsia"/>
              </w:rPr>
              <w:t>49</w:t>
            </w:r>
            <w:r w:rsidRPr="00826410">
              <w:rPr>
                <w:rFonts w:hint="eastAsia"/>
              </w:rPr>
              <w:t>.9</w:t>
            </w:r>
          </w:p>
        </w:tc>
        <w:tc>
          <w:tcPr>
            <w:tcW w:w="996" w:type="dxa"/>
            <w:vAlign w:val="center"/>
          </w:tcPr>
          <w:p w:rsidR="004F68A1" w:rsidRPr="00826410" w:rsidRDefault="004F68A1" w:rsidP="004F68A1">
            <w:pPr>
              <w:pStyle w:val="affffffffffffffffffff8"/>
              <w:spacing w:before="48" w:after="48"/>
              <w:rPr>
                <w:rFonts w:ascii="宋体" w:hAnsi="宋体" w:cs="宋体"/>
              </w:rPr>
            </w:pPr>
            <w:r>
              <w:rPr>
                <w:rFonts w:hint="eastAsia"/>
              </w:rPr>
              <w:t>49</w:t>
            </w:r>
            <w:r w:rsidRPr="00826410">
              <w:rPr>
                <w:rFonts w:hint="eastAsia"/>
              </w:rPr>
              <w:t>.1</w:t>
            </w:r>
          </w:p>
        </w:tc>
        <w:tc>
          <w:tcPr>
            <w:tcW w:w="996" w:type="dxa"/>
            <w:vAlign w:val="center"/>
          </w:tcPr>
          <w:p w:rsidR="004F68A1" w:rsidRPr="00826410" w:rsidRDefault="004F68A1" w:rsidP="004F68A1">
            <w:pPr>
              <w:pStyle w:val="affffffffffffffffffff8"/>
              <w:spacing w:before="48" w:after="48"/>
              <w:rPr>
                <w:rFonts w:ascii="宋体" w:hAnsi="宋体" w:cs="宋体"/>
              </w:rPr>
            </w:pPr>
            <w:r>
              <w:rPr>
                <w:rFonts w:hint="eastAsia"/>
              </w:rPr>
              <w:t>48</w:t>
            </w:r>
            <w:r w:rsidRPr="00826410">
              <w:rPr>
                <w:rFonts w:hint="eastAsia"/>
              </w:rPr>
              <w:t>.1</w:t>
            </w:r>
          </w:p>
        </w:tc>
        <w:tc>
          <w:tcPr>
            <w:tcW w:w="996" w:type="dxa"/>
            <w:vAlign w:val="center"/>
          </w:tcPr>
          <w:p w:rsidR="004F68A1" w:rsidRPr="00826410" w:rsidRDefault="004F68A1" w:rsidP="004F68A1">
            <w:pPr>
              <w:pStyle w:val="affffffffffffffffffff8"/>
              <w:spacing w:before="48" w:after="48"/>
              <w:rPr>
                <w:rFonts w:ascii="宋体" w:hAnsi="宋体" w:cs="宋体"/>
              </w:rPr>
            </w:pPr>
            <w:r>
              <w:rPr>
                <w:rFonts w:hint="eastAsia"/>
              </w:rPr>
              <w:t>47</w:t>
            </w:r>
            <w:r w:rsidRPr="00826410">
              <w:rPr>
                <w:rFonts w:hint="eastAsia"/>
              </w:rPr>
              <w:t>.3</w:t>
            </w:r>
          </w:p>
        </w:tc>
        <w:tc>
          <w:tcPr>
            <w:tcW w:w="996" w:type="dxa"/>
            <w:vAlign w:val="center"/>
          </w:tcPr>
          <w:p w:rsidR="004F68A1" w:rsidRPr="00826410" w:rsidRDefault="004F68A1" w:rsidP="004F68A1">
            <w:pPr>
              <w:pStyle w:val="affffffffffffffffffff8"/>
              <w:spacing w:before="48" w:after="48"/>
              <w:rPr>
                <w:rFonts w:ascii="宋体" w:hAnsi="宋体" w:cs="宋体"/>
              </w:rPr>
            </w:pPr>
            <w:r>
              <w:rPr>
                <w:rFonts w:hint="eastAsia"/>
              </w:rPr>
              <w:t>46</w:t>
            </w:r>
            <w:r w:rsidRPr="00826410">
              <w:rPr>
                <w:rFonts w:hint="eastAsia"/>
              </w:rPr>
              <w:t>.9</w:t>
            </w:r>
          </w:p>
        </w:tc>
      </w:tr>
      <w:tr w:rsidR="004F68A1" w:rsidRPr="00826410" w:rsidTr="004F68A1">
        <w:trPr>
          <w:trHeight w:val="426"/>
          <w:jc w:val="center"/>
        </w:trPr>
        <w:tc>
          <w:tcPr>
            <w:tcW w:w="1248" w:type="dxa"/>
            <w:vMerge/>
            <w:vAlign w:val="center"/>
          </w:tcPr>
          <w:p w:rsidR="004F68A1" w:rsidRPr="00826410"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2028</w:t>
            </w:r>
            <w:r w:rsidRPr="00675C2F">
              <w:rPr>
                <w:rFonts w:hint="eastAsia"/>
                <w:snapToGrid w:val="0"/>
              </w:rPr>
              <w:t>年</w:t>
            </w:r>
          </w:p>
        </w:tc>
        <w:tc>
          <w:tcPr>
            <w:tcW w:w="825"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6</w:t>
            </w:r>
            <w:r>
              <w:rPr>
                <w:rFonts w:hint="eastAsia"/>
              </w:rPr>
              <w:t>4</w:t>
            </w:r>
            <w:r w:rsidRPr="00826410">
              <w:rPr>
                <w:rFonts w:hint="eastAsia"/>
              </w:rPr>
              <w:t>.2</w:t>
            </w:r>
          </w:p>
        </w:tc>
        <w:tc>
          <w:tcPr>
            <w:tcW w:w="826" w:type="dxa"/>
            <w:vAlign w:val="center"/>
          </w:tcPr>
          <w:p w:rsidR="004F68A1" w:rsidRPr="00826410" w:rsidRDefault="004F68A1" w:rsidP="004F68A1">
            <w:pPr>
              <w:pStyle w:val="affffffffffffffffffff8"/>
              <w:spacing w:before="48" w:after="48"/>
              <w:rPr>
                <w:rFonts w:ascii="宋体" w:hAnsi="宋体" w:cs="宋体"/>
              </w:rPr>
            </w:pPr>
            <w:r>
              <w:rPr>
                <w:rFonts w:hint="eastAsia"/>
              </w:rPr>
              <w:t>61</w:t>
            </w:r>
            <w:r w:rsidRPr="00826410">
              <w:rPr>
                <w:rFonts w:hint="eastAsia"/>
              </w:rPr>
              <w:t>.2</w:t>
            </w:r>
          </w:p>
        </w:tc>
        <w:tc>
          <w:tcPr>
            <w:tcW w:w="844" w:type="dxa"/>
            <w:vAlign w:val="center"/>
          </w:tcPr>
          <w:p w:rsidR="004F68A1" w:rsidRPr="00826410" w:rsidRDefault="004F68A1" w:rsidP="004F68A1">
            <w:pPr>
              <w:pStyle w:val="affffffffffffffffffff8"/>
              <w:spacing w:before="48" w:after="48"/>
              <w:rPr>
                <w:rFonts w:ascii="宋体" w:hAnsi="宋体" w:cs="宋体"/>
              </w:rPr>
            </w:pPr>
            <w:r>
              <w:rPr>
                <w:rFonts w:hint="eastAsia"/>
              </w:rPr>
              <w:t>58</w:t>
            </w:r>
            <w:r w:rsidRPr="00826410">
              <w:rPr>
                <w:rFonts w:hint="eastAsia"/>
              </w:rPr>
              <w:t>.2</w:t>
            </w:r>
          </w:p>
        </w:tc>
        <w:tc>
          <w:tcPr>
            <w:tcW w:w="865" w:type="dxa"/>
            <w:vAlign w:val="center"/>
          </w:tcPr>
          <w:p w:rsidR="004F68A1" w:rsidRPr="00826410" w:rsidRDefault="004F68A1" w:rsidP="004F68A1">
            <w:pPr>
              <w:pStyle w:val="affffffffffffffffffff8"/>
              <w:spacing w:before="48" w:after="48"/>
              <w:rPr>
                <w:rFonts w:ascii="宋体" w:hAnsi="宋体" w:cs="宋体"/>
              </w:rPr>
            </w:pPr>
            <w:r>
              <w:rPr>
                <w:rFonts w:hint="eastAsia"/>
              </w:rPr>
              <w:t>56</w:t>
            </w:r>
            <w:r w:rsidRPr="00826410">
              <w:rPr>
                <w:rFonts w:hint="eastAsia"/>
              </w:rPr>
              <w:t>.4</w:t>
            </w:r>
          </w:p>
        </w:tc>
        <w:tc>
          <w:tcPr>
            <w:tcW w:w="872"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5</w:t>
            </w:r>
            <w:r>
              <w:rPr>
                <w:rFonts w:hint="eastAsia"/>
              </w:rPr>
              <w:t>4</w:t>
            </w:r>
            <w:r w:rsidRPr="00826410">
              <w:rPr>
                <w:rFonts w:hint="eastAsia"/>
              </w:rPr>
              <w:t>.2</w:t>
            </w:r>
          </w:p>
        </w:tc>
        <w:tc>
          <w:tcPr>
            <w:tcW w:w="95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5</w:t>
            </w:r>
            <w:r>
              <w:rPr>
                <w:rFonts w:hint="eastAsia"/>
              </w:rPr>
              <w:t>3</w:t>
            </w:r>
            <w:r w:rsidRPr="00826410">
              <w:rPr>
                <w:rFonts w:hint="eastAsia"/>
              </w:rPr>
              <w:t>.4</w:t>
            </w:r>
          </w:p>
        </w:tc>
        <w:tc>
          <w:tcPr>
            <w:tcW w:w="788"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5</w:t>
            </w:r>
            <w:r>
              <w:rPr>
                <w:rFonts w:hint="eastAsia"/>
              </w:rPr>
              <w:t>2</w:t>
            </w:r>
            <w:r w:rsidRPr="00826410">
              <w:rPr>
                <w:rFonts w:hint="eastAsia"/>
              </w:rPr>
              <w:t>.2</w:t>
            </w:r>
          </w:p>
        </w:tc>
        <w:tc>
          <w:tcPr>
            <w:tcW w:w="996" w:type="dxa"/>
            <w:vAlign w:val="center"/>
          </w:tcPr>
          <w:p w:rsidR="004F68A1" w:rsidRPr="00826410" w:rsidRDefault="004F68A1" w:rsidP="004F68A1">
            <w:pPr>
              <w:pStyle w:val="affffffffffffffffffff8"/>
              <w:spacing w:before="48" w:after="48"/>
              <w:rPr>
                <w:rFonts w:ascii="宋体" w:hAnsi="宋体" w:cs="宋体"/>
              </w:rPr>
            </w:pPr>
            <w:r>
              <w:rPr>
                <w:rFonts w:hint="eastAsia"/>
              </w:rPr>
              <w:t>51</w:t>
            </w:r>
            <w:r w:rsidRPr="00826410">
              <w:rPr>
                <w:rFonts w:hint="eastAsia"/>
              </w:rPr>
              <w:t>.2</w:t>
            </w:r>
          </w:p>
        </w:tc>
        <w:tc>
          <w:tcPr>
            <w:tcW w:w="99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5</w:t>
            </w:r>
            <w:r>
              <w:rPr>
                <w:rFonts w:hint="eastAsia"/>
              </w:rPr>
              <w:t>0</w:t>
            </w:r>
            <w:r w:rsidRPr="00826410">
              <w:rPr>
                <w:rFonts w:hint="eastAsia"/>
              </w:rPr>
              <w:t>.4</w:t>
            </w:r>
          </w:p>
        </w:tc>
        <w:tc>
          <w:tcPr>
            <w:tcW w:w="996" w:type="dxa"/>
            <w:vAlign w:val="center"/>
          </w:tcPr>
          <w:p w:rsidR="004F68A1" w:rsidRPr="00826410" w:rsidRDefault="004F68A1" w:rsidP="004F68A1">
            <w:pPr>
              <w:pStyle w:val="affffffffffffffffffff8"/>
              <w:spacing w:before="48" w:after="48"/>
              <w:rPr>
                <w:rFonts w:ascii="宋体" w:hAnsi="宋体" w:cs="宋体"/>
              </w:rPr>
            </w:pPr>
            <w:r>
              <w:rPr>
                <w:rFonts w:hint="eastAsia"/>
              </w:rPr>
              <w:t>49</w:t>
            </w:r>
            <w:r w:rsidRPr="00826410">
              <w:rPr>
                <w:rFonts w:hint="eastAsia"/>
              </w:rPr>
              <w:t>.4</w:t>
            </w:r>
          </w:p>
        </w:tc>
        <w:tc>
          <w:tcPr>
            <w:tcW w:w="996" w:type="dxa"/>
            <w:vAlign w:val="center"/>
          </w:tcPr>
          <w:p w:rsidR="004F68A1" w:rsidRPr="00826410" w:rsidRDefault="004F68A1" w:rsidP="004F68A1">
            <w:pPr>
              <w:pStyle w:val="affffffffffffffffffff8"/>
              <w:spacing w:before="48" w:after="48"/>
              <w:rPr>
                <w:rFonts w:ascii="宋体" w:hAnsi="宋体" w:cs="宋体"/>
              </w:rPr>
            </w:pPr>
            <w:r>
              <w:rPr>
                <w:rFonts w:hint="eastAsia"/>
              </w:rPr>
              <w:t>48</w:t>
            </w:r>
            <w:r w:rsidRPr="00826410">
              <w:rPr>
                <w:rFonts w:hint="eastAsia"/>
              </w:rPr>
              <w:t>.6</w:t>
            </w:r>
          </w:p>
        </w:tc>
        <w:tc>
          <w:tcPr>
            <w:tcW w:w="996" w:type="dxa"/>
            <w:vAlign w:val="center"/>
          </w:tcPr>
          <w:p w:rsidR="004F68A1" w:rsidRPr="00826410" w:rsidRDefault="004F68A1" w:rsidP="004F68A1">
            <w:pPr>
              <w:pStyle w:val="affffffffffffffffffff8"/>
              <w:spacing w:before="48" w:after="48"/>
              <w:rPr>
                <w:rFonts w:ascii="宋体" w:hAnsi="宋体" w:cs="宋体"/>
              </w:rPr>
            </w:pPr>
            <w:r>
              <w:rPr>
                <w:rFonts w:hint="eastAsia"/>
              </w:rPr>
              <w:t>48</w:t>
            </w:r>
            <w:r w:rsidRPr="00826410">
              <w:rPr>
                <w:rFonts w:hint="eastAsia"/>
              </w:rPr>
              <w:t>.2</w:t>
            </w:r>
          </w:p>
        </w:tc>
      </w:tr>
      <w:tr w:rsidR="004F68A1" w:rsidRPr="00826410" w:rsidTr="004F68A1">
        <w:trPr>
          <w:trHeight w:val="426"/>
          <w:jc w:val="center"/>
        </w:trPr>
        <w:tc>
          <w:tcPr>
            <w:tcW w:w="1248" w:type="dxa"/>
            <w:vMerge/>
            <w:vAlign w:val="center"/>
          </w:tcPr>
          <w:p w:rsidR="004F68A1" w:rsidRPr="00826410"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203</w:t>
            </w:r>
            <w:r>
              <w:rPr>
                <w:rFonts w:hint="eastAsia"/>
                <w:snapToGrid w:val="0"/>
              </w:rPr>
              <w:t>6</w:t>
            </w:r>
            <w:r w:rsidRPr="00675C2F">
              <w:rPr>
                <w:rFonts w:hint="eastAsia"/>
                <w:snapToGrid w:val="0"/>
              </w:rPr>
              <w:t>年</w:t>
            </w:r>
          </w:p>
        </w:tc>
        <w:tc>
          <w:tcPr>
            <w:tcW w:w="825"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6</w:t>
            </w:r>
            <w:r>
              <w:rPr>
                <w:rFonts w:hint="eastAsia"/>
              </w:rPr>
              <w:t>5</w:t>
            </w:r>
            <w:r w:rsidRPr="00826410">
              <w:rPr>
                <w:rFonts w:hint="eastAsia"/>
              </w:rPr>
              <w:t>.0</w:t>
            </w:r>
          </w:p>
        </w:tc>
        <w:tc>
          <w:tcPr>
            <w:tcW w:w="82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6</w:t>
            </w:r>
            <w:r>
              <w:rPr>
                <w:rFonts w:hint="eastAsia"/>
              </w:rPr>
              <w:t>2</w:t>
            </w:r>
            <w:r w:rsidRPr="00826410">
              <w:rPr>
                <w:rFonts w:hint="eastAsia"/>
              </w:rPr>
              <w:t>.0</w:t>
            </w:r>
          </w:p>
        </w:tc>
        <w:tc>
          <w:tcPr>
            <w:tcW w:w="844" w:type="dxa"/>
            <w:vAlign w:val="center"/>
          </w:tcPr>
          <w:p w:rsidR="004F68A1" w:rsidRPr="00826410" w:rsidRDefault="004F68A1" w:rsidP="004F68A1">
            <w:pPr>
              <w:pStyle w:val="affffffffffffffffffff8"/>
              <w:spacing w:before="48" w:after="48"/>
              <w:rPr>
                <w:rFonts w:ascii="宋体" w:hAnsi="宋体" w:cs="宋体"/>
              </w:rPr>
            </w:pPr>
            <w:r>
              <w:rPr>
                <w:rFonts w:hint="eastAsia"/>
              </w:rPr>
              <w:t>59</w:t>
            </w:r>
            <w:r w:rsidRPr="00826410">
              <w:rPr>
                <w:rFonts w:hint="eastAsia"/>
              </w:rPr>
              <w:t>.0</w:t>
            </w:r>
          </w:p>
        </w:tc>
        <w:tc>
          <w:tcPr>
            <w:tcW w:w="865" w:type="dxa"/>
            <w:vAlign w:val="center"/>
          </w:tcPr>
          <w:p w:rsidR="004F68A1" w:rsidRPr="00826410" w:rsidRDefault="004F68A1" w:rsidP="004F68A1">
            <w:pPr>
              <w:pStyle w:val="affffffffffffffffffff8"/>
              <w:spacing w:before="48" w:after="48"/>
              <w:rPr>
                <w:rFonts w:ascii="宋体" w:hAnsi="宋体" w:cs="宋体"/>
              </w:rPr>
            </w:pPr>
            <w:r>
              <w:rPr>
                <w:rFonts w:hint="eastAsia"/>
              </w:rPr>
              <w:t>57</w:t>
            </w:r>
            <w:r w:rsidRPr="00826410">
              <w:rPr>
                <w:rFonts w:hint="eastAsia"/>
              </w:rPr>
              <w:t>.2</w:t>
            </w:r>
          </w:p>
        </w:tc>
        <w:tc>
          <w:tcPr>
            <w:tcW w:w="872" w:type="dxa"/>
            <w:vAlign w:val="center"/>
          </w:tcPr>
          <w:p w:rsidR="004F68A1" w:rsidRPr="00826410" w:rsidRDefault="004F68A1" w:rsidP="004F68A1">
            <w:pPr>
              <w:pStyle w:val="affffffffffffffffffff8"/>
              <w:spacing w:before="48" w:after="48"/>
              <w:rPr>
                <w:rFonts w:ascii="宋体" w:hAnsi="宋体" w:cs="宋体"/>
              </w:rPr>
            </w:pPr>
            <w:r>
              <w:rPr>
                <w:rFonts w:hint="eastAsia"/>
              </w:rPr>
              <w:t>54</w:t>
            </w:r>
            <w:r w:rsidRPr="00826410">
              <w:rPr>
                <w:rFonts w:hint="eastAsia"/>
              </w:rPr>
              <w:t>.9</w:t>
            </w:r>
          </w:p>
        </w:tc>
        <w:tc>
          <w:tcPr>
            <w:tcW w:w="95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5</w:t>
            </w:r>
            <w:r>
              <w:rPr>
                <w:rFonts w:hint="eastAsia"/>
              </w:rPr>
              <w:t>4</w:t>
            </w:r>
            <w:r w:rsidRPr="00826410">
              <w:rPr>
                <w:rFonts w:hint="eastAsia"/>
              </w:rPr>
              <w:t>.2</w:t>
            </w:r>
          </w:p>
        </w:tc>
        <w:tc>
          <w:tcPr>
            <w:tcW w:w="788"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5</w:t>
            </w:r>
            <w:r>
              <w:rPr>
                <w:rFonts w:hint="eastAsia"/>
              </w:rPr>
              <w:t>2</w:t>
            </w:r>
            <w:r w:rsidRPr="00826410">
              <w:rPr>
                <w:rFonts w:hint="eastAsia"/>
              </w:rPr>
              <w:t>.9</w:t>
            </w:r>
          </w:p>
        </w:tc>
        <w:tc>
          <w:tcPr>
            <w:tcW w:w="996" w:type="dxa"/>
            <w:vAlign w:val="center"/>
          </w:tcPr>
          <w:p w:rsidR="004F68A1" w:rsidRPr="00826410" w:rsidRDefault="004F68A1" w:rsidP="004F68A1">
            <w:pPr>
              <w:pStyle w:val="affffffffffffffffffff8"/>
              <w:spacing w:before="48" w:after="48"/>
              <w:rPr>
                <w:rFonts w:ascii="宋体" w:hAnsi="宋体" w:cs="宋体"/>
              </w:rPr>
            </w:pPr>
            <w:r>
              <w:rPr>
                <w:rFonts w:hint="eastAsia"/>
              </w:rPr>
              <w:t>52</w:t>
            </w:r>
            <w:r w:rsidRPr="00826410">
              <w:rPr>
                <w:rFonts w:hint="eastAsia"/>
              </w:rPr>
              <w:t>.0</w:t>
            </w:r>
          </w:p>
        </w:tc>
        <w:tc>
          <w:tcPr>
            <w:tcW w:w="99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5</w:t>
            </w:r>
            <w:r>
              <w:rPr>
                <w:rFonts w:hint="eastAsia"/>
              </w:rPr>
              <w:t>1</w:t>
            </w:r>
            <w:r w:rsidRPr="00826410">
              <w:rPr>
                <w:rFonts w:hint="eastAsia"/>
              </w:rPr>
              <w:t>.2</w:t>
            </w:r>
          </w:p>
        </w:tc>
        <w:tc>
          <w:tcPr>
            <w:tcW w:w="99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5</w:t>
            </w:r>
            <w:r>
              <w:rPr>
                <w:rFonts w:hint="eastAsia"/>
              </w:rPr>
              <w:t>0</w:t>
            </w:r>
            <w:r w:rsidRPr="00826410">
              <w:rPr>
                <w:rFonts w:hint="eastAsia"/>
              </w:rPr>
              <w:t>.2</w:t>
            </w:r>
          </w:p>
        </w:tc>
        <w:tc>
          <w:tcPr>
            <w:tcW w:w="996" w:type="dxa"/>
            <w:vAlign w:val="center"/>
          </w:tcPr>
          <w:p w:rsidR="004F68A1" w:rsidRPr="00826410" w:rsidRDefault="004F68A1" w:rsidP="004F68A1">
            <w:pPr>
              <w:pStyle w:val="affffffffffffffffffff8"/>
              <w:spacing w:before="48" w:after="48"/>
              <w:rPr>
                <w:rFonts w:ascii="宋体" w:hAnsi="宋体" w:cs="宋体"/>
              </w:rPr>
            </w:pPr>
            <w:r>
              <w:rPr>
                <w:rFonts w:hint="eastAsia"/>
              </w:rPr>
              <w:t>49</w:t>
            </w:r>
            <w:r w:rsidRPr="00826410">
              <w:rPr>
                <w:rFonts w:hint="eastAsia"/>
              </w:rPr>
              <w:t>.4</w:t>
            </w:r>
          </w:p>
        </w:tc>
        <w:tc>
          <w:tcPr>
            <w:tcW w:w="996" w:type="dxa"/>
            <w:vAlign w:val="center"/>
          </w:tcPr>
          <w:p w:rsidR="004F68A1" w:rsidRPr="00826410" w:rsidRDefault="004F68A1" w:rsidP="004F68A1">
            <w:pPr>
              <w:pStyle w:val="affffffffffffffffffff8"/>
              <w:spacing w:before="48" w:after="48"/>
              <w:rPr>
                <w:rFonts w:ascii="宋体" w:hAnsi="宋体" w:cs="宋体"/>
              </w:rPr>
            </w:pPr>
            <w:r>
              <w:rPr>
                <w:rFonts w:hint="eastAsia"/>
              </w:rPr>
              <w:t>49</w:t>
            </w:r>
            <w:r w:rsidRPr="00826410">
              <w:rPr>
                <w:rFonts w:hint="eastAsia"/>
              </w:rPr>
              <w:t>.0</w:t>
            </w:r>
          </w:p>
        </w:tc>
      </w:tr>
      <w:tr w:rsidR="00826410" w:rsidRPr="00826410" w:rsidTr="004F68A1">
        <w:trPr>
          <w:trHeight w:val="426"/>
          <w:jc w:val="center"/>
        </w:trPr>
        <w:tc>
          <w:tcPr>
            <w:tcW w:w="13454" w:type="dxa"/>
            <w:gridSpan w:val="14"/>
            <w:vAlign w:val="center"/>
          </w:tcPr>
          <w:p w:rsidR="00EA0E63" w:rsidRPr="00826410" w:rsidRDefault="00EA0E63" w:rsidP="004F68A1">
            <w:pPr>
              <w:pStyle w:val="affffffffffffffffffff8"/>
              <w:spacing w:before="48" w:after="48"/>
            </w:pPr>
            <w:r w:rsidRPr="00826410">
              <w:rPr>
                <w:rFonts w:hint="eastAsia"/>
              </w:rPr>
              <w:t>高峰</w:t>
            </w:r>
          </w:p>
        </w:tc>
      </w:tr>
      <w:tr w:rsidR="004F68A1" w:rsidRPr="00826410" w:rsidTr="004F68A1">
        <w:trPr>
          <w:trHeight w:val="426"/>
          <w:jc w:val="center"/>
        </w:trPr>
        <w:tc>
          <w:tcPr>
            <w:tcW w:w="1248" w:type="dxa"/>
            <w:vMerge w:val="restart"/>
            <w:vAlign w:val="center"/>
          </w:tcPr>
          <w:p w:rsidR="004F68A1" w:rsidRPr="00826410" w:rsidRDefault="004F68A1" w:rsidP="004F68A1">
            <w:pPr>
              <w:pStyle w:val="affffffffffffffffffff8"/>
              <w:spacing w:before="48" w:after="48"/>
              <w:rPr>
                <w:snapToGrid w:val="0"/>
              </w:rPr>
            </w:pPr>
            <w:r w:rsidRPr="00826410">
              <w:rPr>
                <w:rFonts w:hint="eastAsia"/>
                <w:snapToGrid w:val="0"/>
              </w:rPr>
              <w:t>通港路</w:t>
            </w: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2022</w:t>
            </w:r>
            <w:r w:rsidRPr="00675C2F">
              <w:rPr>
                <w:rFonts w:hint="eastAsia"/>
                <w:snapToGrid w:val="0"/>
              </w:rPr>
              <w:t>年</w:t>
            </w:r>
          </w:p>
        </w:tc>
        <w:tc>
          <w:tcPr>
            <w:tcW w:w="825"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72.2</w:t>
            </w:r>
          </w:p>
        </w:tc>
        <w:tc>
          <w:tcPr>
            <w:tcW w:w="82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69.2</w:t>
            </w:r>
          </w:p>
        </w:tc>
        <w:tc>
          <w:tcPr>
            <w:tcW w:w="844"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66.2</w:t>
            </w:r>
          </w:p>
        </w:tc>
        <w:tc>
          <w:tcPr>
            <w:tcW w:w="865"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64.4</w:t>
            </w:r>
          </w:p>
        </w:tc>
        <w:tc>
          <w:tcPr>
            <w:tcW w:w="872"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63.2</w:t>
            </w:r>
          </w:p>
        </w:tc>
        <w:tc>
          <w:tcPr>
            <w:tcW w:w="95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61.4</w:t>
            </w:r>
          </w:p>
        </w:tc>
        <w:tc>
          <w:tcPr>
            <w:tcW w:w="788"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60.2</w:t>
            </w:r>
          </w:p>
        </w:tc>
        <w:tc>
          <w:tcPr>
            <w:tcW w:w="99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59.2</w:t>
            </w:r>
          </w:p>
        </w:tc>
        <w:tc>
          <w:tcPr>
            <w:tcW w:w="99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58.4</w:t>
            </w:r>
          </w:p>
        </w:tc>
        <w:tc>
          <w:tcPr>
            <w:tcW w:w="99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57.4</w:t>
            </w:r>
          </w:p>
        </w:tc>
        <w:tc>
          <w:tcPr>
            <w:tcW w:w="99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56.6</w:t>
            </w:r>
          </w:p>
        </w:tc>
        <w:tc>
          <w:tcPr>
            <w:tcW w:w="99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56.2</w:t>
            </w:r>
          </w:p>
        </w:tc>
      </w:tr>
      <w:tr w:rsidR="004F68A1" w:rsidRPr="00826410" w:rsidTr="004F68A1">
        <w:trPr>
          <w:trHeight w:val="426"/>
          <w:jc w:val="center"/>
        </w:trPr>
        <w:tc>
          <w:tcPr>
            <w:tcW w:w="1248" w:type="dxa"/>
            <w:vMerge/>
            <w:vAlign w:val="center"/>
          </w:tcPr>
          <w:p w:rsidR="004F68A1" w:rsidRPr="00826410"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2028</w:t>
            </w:r>
            <w:r w:rsidRPr="00675C2F">
              <w:rPr>
                <w:rFonts w:hint="eastAsia"/>
                <w:snapToGrid w:val="0"/>
              </w:rPr>
              <w:t>年</w:t>
            </w:r>
          </w:p>
        </w:tc>
        <w:tc>
          <w:tcPr>
            <w:tcW w:w="825"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73.4</w:t>
            </w:r>
          </w:p>
        </w:tc>
        <w:tc>
          <w:tcPr>
            <w:tcW w:w="82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70.4</w:t>
            </w:r>
          </w:p>
        </w:tc>
        <w:tc>
          <w:tcPr>
            <w:tcW w:w="844"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67.4</w:t>
            </w:r>
          </w:p>
        </w:tc>
        <w:tc>
          <w:tcPr>
            <w:tcW w:w="865"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65.6</w:t>
            </w:r>
          </w:p>
        </w:tc>
        <w:tc>
          <w:tcPr>
            <w:tcW w:w="872"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64.3</w:t>
            </w:r>
          </w:p>
        </w:tc>
        <w:tc>
          <w:tcPr>
            <w:tcW w:w="95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62.6</w:t>
            </w:r>
          </w:p>
        </w:tc>
        <w:tc>
          <w:tcPr>
            <w:tcW w:w="788"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61.3</w:t>
            </w:r>
          </w:p>
        </w:tc>
        <w:tc>
          <w:tcPr>
            <w:tcW w:w="99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60.4</w:t>
            </w:r>
          </w:p>
        </w:tc>
        <w:tc>
          <w:tcPr>
            <w:tcW w:w="99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59.6</w:t>
            </w:r>
          </w:p>
        </w:tc>
        <w:tc>
          <w:tcPr>
            <w:tcW w:w="99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58.6</w:t>
            </w:r>
          </w:p>
        </w:tc>
        <w:tc>
          <w:tcPr>
            <w:tcW w:w="99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57.8</w:t>
            </w:r>
          </w:p>
        </w:tc>
        <w:tc>
          <w:tcPr>
            <w:tcW w:w="99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57.4</w:t>
            </w:r>
          </w:p>
        </w:tc>
      </w:tr>
      <w:tr w:rsidR="004F68A1" w:rsidRPr="00826410" w:rsidTr="004F68A1">
        <w:trPr>
          <w:trHeight w:val="426"/>
          <w:jc w:val="center"/>
        </w:trPr>
        <w:tc>
          <w:tcPr>
            <w:tcW w:w="1248" w:type="dxa"/>
            <w:vMerge/>
            <w:vAlign w:val="center"/>
          </w:tcPr>
          <w:p w:rsidR="004F68A1" w:rsidRPr="00826410" w:rsidRDefault="004F68A1" w:rsidP="004F68A1">
            <w:pPr>
              <w:pStyle w:val="affffffffffffffffffff8"/>
              <w:spacing w:before="48" w:after="48"/>
              <w:rPr>
                <w:snapToGrid w:val="0"/>
              </w:rPr>
            </w:pPr>
          </w:p>
        </w:tc>
        <w:tc>
          <w:tcPr>
            <w:tcW w:w="1250" w:type="dxa"/>
            <w:vAlign w:val="center"/>
          </w:tcPr>
          <w:p w:rsidR="004F68A1" w:rsidRPr="00675C2F" w:rsidRDefault="004F68A1" w:rsidP="004F68A1">
            <w:pPr>
              <w:pStyle w:val="affffffffffffffffffff8"/>
              <w:spacing w:before="48" w:after="48"/>
              <w:rPr>
                <w:snapToGrid w:val="0"/>
              </w:rPr>
            </w:pPr>
            <w:r w:rsidRPr="00675C2F">
              <w:rPr>
                <w:rFonts w:hint="eastAsia"/>
                <w:snapToGrid w:val="0"/>
              </w:rPr>
              <w:t>203</w:t>
            </w:r>
            <w:r>
              <w:rPr>
                <w:rFonts w:hint="eastAsia"/>
                <w:snapToGrid w:val="0"/>
              </w:rPr>
              <w:t>6</w:t>
            </w:r>
            <w:r w:rsidRPr="00675C2F">
              <w:rPr>
                <w:rFonts w:hint="eastAsia"/>
                <w:snapToGrid w:val="0"/>
              </w:rPr>
              <w:t>年</w:t>
            </w:r>
          </w:p>
        </w:tc>
        <w:tc>
          <w:tcPr>
            <w:tcW w:w="825"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74.2</w:t>
            </w:r>
          </w:p>
        </w:tc>
        <w:tc>
          <w:tcPr>
            <w:tcW w:w="82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71.2</w:t>
            </w:r>
          </w:p>
        </w:tc>
        <w:tc>
          <w:tcPr>
            <w:tcW w:w="844"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68.2</w:t>
            </w:r>
          </w:p>
        </w:tc>
        <w:tc>
          <w:tcPr>
            <w:tcW w:w="865"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66.4</w:t>
            </w:r>
          </w:p>
        </w:tc>
        <w:tc>
          <w:tcPr>
            <w:tcW w:w="872"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65.2</w:t>
            </w:r>
          </w:p>
        </w:tc>
        <w:tc>
          <w:tcPr>
            <w:tcW w:w="95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63.4</w:t>
            </w:r>
          </w:p>
        </w:tc>
        <w:tc>
          <w:tcPr>
            <w:tcW w:w="788"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62.2</w:t>
            </w:r>
          </w:p>
        </w:tc>
        <w:tc>
          <w:tcPr>
            <w:tcW w:w="99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61.2</w:t>
            </w:r>
          </w:p>
        </w:tc>
        <w:tc>
          <w:tcPr>
            <w:tcW w:w="99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60.4</w:t>
            </w:r>
          </w:p>
        </w:tc>
        <w:tc>
          <w:tcPr>
            <w:tcW w:w="99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59.4</w:t>
            </w:r>
          </w:p>
        </w:tc>
        <w:tc>
          <w:tcPr>
            <w:tcW w:w="99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58.7</w:t>
            </w:r>
          </w:p>
        </w:tc>
        <w:tc>
          <w:tcPr>
            <w:tcW w:w="996" w:type="dxa"/>
            <w:vAlign w:val="center"/>
          </w:tcPr>
          <w:p w:rsidR="004F68A1" w:rsidRPr="00826410" w:rsidRDefault="004F68A1" w:rsidP="004F68A1">
            <w:pPr>
              <w:pStyle w:val="affffffffffffffffffff8"/>
              <w:spacing w:before="48" w:after="48"/>
              <w:rPr>
                <w:rFonts w:ascii="宋体" w:hAnsi="宋体" w:cs="宋体"/>
              </w:rPr>
            </w:pPr>
            <w:r w:rsidRPr="00826410">
              <w:rPr>
                <w:rFonts w:hint="eastAsia"/>
              </w:rPr>
              <w:t>58.2</w:t>
            </w:r>
          </w:p>
        </w:tc>
      </w:tr>
    </w:tbl>
    <w:p w:rsidR="00EA0E63" w:rsidRDefault="00EA0E63" w:rsidP="00B45800">
      <w:pPr>
        <w:pStyle w:val="a5"/>
      </w:pPr>
    </w:p>
    <w:p w:rsidR="00D346CD" w:rsidRDefault="00D346CD" w:rsidP="00B45800">
      <w:pPr>
        <w:pStyle w:val="a5"/>
      </w:pPr>
    </w:p>
    <w:p w:rsidR="00D346CD" w:rsidRDefault="00D346CD" w:rsidP="00B45800">
      <w:pPr>
        <w:pStyle w:val="a5"/>
      </w:pPr>
    </w:p>
    <w:p w:rsidR="00D346CD" w:rsidRDefault="00D346CD" w:rsidP="00B45800">
      <w:pPr>
        <w:pStyle w:val="a5"/>
      </w:pPr>
    </w:p>
    <w:p w:rsidR="00D346CD" w:rsidRDefault="00D346CD" w:rsidP="00B45800">
      <w:pPr>
        <w:pStyle w:val="a5"/>
      </w:pPr>
    </w:p>
    <w:p w:rsidR="00D346CD" w:rsidRDefault="00D346CD" w:rsidP="00B45800">
      <w:pPr>
        <w:pStyle w:val="a5"/>
      </w:pPr>
    </w:p>
    <w:p w:rsidR="00D346CD" w:rsidRDefault="00D346CD" w:rsidP="00B45800">
      <w:pPr>
        <w:pStyle w:val="a5"/>
      </w:pPr>
    </w:p>
    <w:p w:rsidR="00D346CD" w:rsidRDefault="00D346CD" w:rsidP="00B45800">
      <w:pPr>
        <w:pStyle w:val="a5"/>
      </w:pPr>
    </w:p>
    <w:p w:rsidR="00D346CD" w:rsidRDefault="00D346CD" w:rsidP="00B45800">
      <w:pPr>
        <w:pStyle w:val="a5"/>
      </w:pPr>
    </w:p>
    <w:p w:rsidR="00D346CD" w:rsidRDefault="00D346CD" w:rsidP="00B45800">
      <w:pPr>
        <w:pStyle w:val="a5"/>
      </w:pPr>
      <w:r>
        <w:rPr>
          <w:rFonts w:hint="eastAsia"/>
        </w:rPr>
        <w:t>表</w:t>
      </w:r>
      <w:r>
        <w:rPr>
          <w:rFonts w:hint="eastAsia"/>
        </w:rPr>
        <w:t xml:space="preserve">5.2-20 </w:t>
      </w:r>
      <w:r w:rsidR="00664BC0">
        <w:rPr>
          <w:rFonts w:hint="eastAsia"/>
        </w:rPr>
        <w:t>道路建成后各期达标距离</w:t>
      </w:r>
      <w:r w:rsidR="00664BC0">
        <w:rPr>
          <w:rFonts w:hint="eastAsia"/>
        </w:rPr>
        <w:t xml:space="preserve">  </w:t>
      </w:r>
      <w:r w:rsidR="00664BC0">
        <w:rPr>
          <w:rFonts w:hint="eastAsia"/>
        </w:rPr>
        <w:t>单位：</w:t>
      </w:r>
      <w:r w:rsidR="00664BC0">
        <w:rPr>
          <w:rFonts w:hint="eastAsia"/>
        </w:rPr>
        <w:t>m</w:t>
      </w:r>
    </w:p>
    <w:tbl>
      <w:tblPr>
        <w:tblStyle w:val="1ffff4"/>
        <w:tblW w:w="5000" w:type="pct"/>
        <w:tblLook w:val="04A0" w:firstRow="1" w:lastRow="0" w:firstColumn="1" w:lastColumn="0" w:noHBand="0" w:noVBand="1"/>
      </w:tblPr>
      <w:tblGrid>
        <w:gridCol w:w="3516"/>
        <w:gridCol w:w="888"/>
        <w:gridCol w:w="893"/>
        <w:gridCol w:w="887"/>
        <w:gridCol w:w="890"/>
        <w:gridCol w:w="887"/>
        <w:gridCol w:w="890"/>
        <w:gridCol w:w="887"/>
        <w:gridCol w:w="890"/>
        <w:gridCol w:w="887"/>
        <w:gridCol w:w="890"/>
        <w:gridCol w:w="887"/>
        <w:gridCol w:w="882"/>
      </w:tblGrid>
      <w:tr w:rsidR="00664BC0" w:rsidTr="009869AF">
        <w:tc>
          <w:tcPr>
            <w:tcW w:w="1240" w:type="pct"/>
            <w:vMerge w:val="restart"/>
            <w:vAlign w:val="center"/>
          </w:tcPr>
          <w:p w:rsidR="00664BC0" w:rsidRDefault="00664BC0" w:rsidP="009869AF">
            <w:pPr>
              <w:pStyle w:val="affffffffffffffffffff8"/>
              <w:spacing w:before="48" w:after="48"/>
            </w:pPr>
            <w:r>
              <w:rPr>
                <w:rFonts w:hint="eastAsia"/>
              </w:rPr>
              <w:t>路段</w:t>
            </w:r>
          </w:p>
        </w:tc>
        <w:tc>
          <w:tcPr>
            <w:tcW w:w="1882" w:type="pct"/>
            <w:gridSpan w:val="6"/>
            <w:vAlign w:val="center"/>
          </w:tcPr>
          <w:p w:rsidR="00664BC0" w:rsidRDefault="00664BC0" w:rsidP="009869AF">
            <w:pPr>
              <w:pStyle w:val="affffffffffffffffffff8"/>
              <w:spacing w:before="48" w:after="48"/>
            </w:pPr>
            <w:r>
              <w:rPr>
                <w:rFonts w:hint="eastAsia"/>
              </w:rPr>
              <w:t>按</w:t>
            </w:r>
            <w:r>
              <w:rPr>
                <w:rFonts w:hint="eastAsia"/>
              </w:rPr>
              <w:t>4a</w:t>
            </w:r>
            <w:r>
              <w:rPr>
                <w:rFonts w:hint="eastAsia"/>
              </w:rPr>
              <w:t>类标准</w:t>
            </w:r>
          </w:p>
        </w:tc>
        <w:tc>
          <w:tcPr>
            <w:tcW w:w="1878" w:type="pct"/>
            <w:gridSpan w:val="6"/>
            <w:vAlign w:val="center"/>
          </w:tcPr>
          <w:p w:rsidR="00664BC0" w:rsidRDefault="00664BC0" w:rsidP="009869AF">
            <w:pPr>
              <w:pStyle w:val="affffffffffffffffffff8"/>
              <w:spacing w:before="48" w:after="48"/>
            </w:pPr>
            <w:r>
              <w:rPr>
                <w:rFonts w:hint="eastAsia"/>
              </w:rPr>
              <w:t>按</w:t>
            </w:r>
            <w:r>
              <w:rPr>
                <w:rFonts w:hint="eastAsia"/>
              </w:rPr>
              <w:t>2</w:t>
            </w:r>
            <w:r>
              <w:rPr>
                <w:rFonts w:hint="eastAsia"/>
              </w:rPr>
              <w:t>类标准</w:t>
            </w:r>
          </w:p>
        </w:tc>
      </w:tr>
      <w:tr w:rsidR="00664BC0" w:rsidTr="009869AF">
        <w:tc>
          <w:tcPr>
            <w:tcW w:w="1240" w:type="pct"/>
            <w:vMerge/>
            <w:vAlign w:val="center"/>
          </w:tcPr>
          <w:p w:rsidR="00664BC0" w:rsidRDefault="00664BC0" w:rsidP="009869AF">
            <w:pPr>
              <w:pStyle w:val="affffffffffffffffffff8"/>
              <w:spacing w:before="48" w:after="48"/>
            </w:pPr>
          </w:p>
        </w:tc>
        <w:tc>
          <w:tcPr>
            <w:tcW w:w="628" w:type="pct"/>
            <w:gridSpan w:val="2"/>
            <w:vAlign w:val="center"/>
          </w:tcPr>
          <w:p w:rsidR="00664BC0" w:rsidRDefault="00664BC0" w:rsidP="009869AF">
            <w:pPr>
              <w:pStyle w:val="affffffffffffffffffff8"/>
              <w:spacing w:before="48" w:after="48"/>
            </w:pPr>
            <w:r>
              <w:rPr>
                <w:rFonts w:hint="eastAsia"/>
              </w:rPr>
              <w:t>近期</w:t>
            </w:r>
          </w:p>
        </w:tc>
        <w:tc>
          <w:tcPr>
            <w:tcW w:w="627" w:type="pct"/>
            <w:gridSpan w:val="2"/>
            <w:vAlign w:val="center"/>
          </w:tcPr>
          <w:p w:rsidR="00664BC0" w:rsidRDefault="00664BC0" w:rsidP="009869AF">
            <w:pPr>
              <w:pStyle w:val="affffffffffffffffffff8"/>
              <w:spacing w:before="48" w:after="48"/>
            </w:pPr>
            <w:r>
              <w:rPr>
                <w:rFonts w:hint="eastAsia"/>
              </w:rPr>
              <w:t>中期</w:t>
            </w:r>
          </w:p>
        </w:tc>
        <w:tc>
          <w:tcPr>
            <w:tcW w:w="627" w:type="pct"/>
            <w:gridSpan w:val="2"/>
            <w:vAlign w:val="center"/>
          </w:tcPr>
          <w:p w:rsidR="00664BC0" w:rsidRDefault="00664BC0" w:rsidP="009869AF">
            <w:pPr>
              <w:pStyle w:val="affffffffffffffffffff8"/>
              <w:spacing w:before="48" w:after="48"/>
            </w:pPr>
            <w:r>
              <w:rPr>
                <w:rFonts w:hint="eastAsia"/>
              </w:rPr>
              <w:t>远期</w:t>
            </w:r>
          </w:p>
        </w:tc>
        <w:tc>
          <w:tcPr>
            <w:tcW w:w="627" w:type="pct"/>
            <w:gridSpan w:val="2"/>
            <w:vAlign w:val="center"/>
          </w:tcPr>
          <w:p w:rsidR="00664BC0" w:rsidRDefault="00664BC0" w:rsidP="009869AF">
            <w:pPr>
              <w:pStyle w:val="affffffffffffffffffff8"/>
              <w:spacing w:before="48" w:after="48"/>
            </w:pPr>
            <w:r>
              <w:rPr>
                <w:rFonts w:hint="eastAsia"/>
              </w:rPr>
              <w:t>近期</w:t>
            </w:r>
          </w:p>
        </w:tc>
        <w:tc>
          <w:tcPr>
            <w:tcW w:w="627" w:type="pct"/>
            <w:gridSpan w:val="2"/>
            <w:vAlign w:val="center"/>
          </w:tcPr>
          <w:p w:rsidR="00664BC0" w:rsidRDefault="00664BC0" w:rsidP="009869AF">
            <w:pPr>
              <w:pStyle w:val="affffffffffffffffffff8"/>
              <w:spacing w:before="48" w:after="48"/>
            </w:pPr>
            <w:r>
              <w:rPr>
                <w:rFonts w:hint="eastAsia"/>
              </w:rPr>
              <w:t>中期</w:t>
            </w:r>
          </w:p>
        </w:tc>
        <w:tc>
          <w:tcPr>
            <w:tcW w:w="624" w:type="pct"/>
            <w:gridSpan w:val="2"/>
            <w:vAlign w:val="center"/>
          </w:tcPr>
          <w:p w:rsidR="00664BC0" w:rsidRDefault="00664BC0" w:rsidP="009869AF">
            <w:pPr>
              <w:pStyle w:val="affffffffffffffffffff8"/>
              <w:spacing w:before="48" w:after="48"/>
            </w:pPr>
            <w:r>
              <w:rPr>
                <w:rFonts w:hint="eastAsia"/>
              </w:rPr>
              <w:t>远期</w:t>
            </w:r>
          </w:p>
        </w:tc>
      </w:tr>
      <w:tr w:rsidR="00664BC0" w:rsidTr="009869AF">
        <w:tc>
          <w:tcPr>
            <w:tcW w:w="1240" w:type="pct"/>
            <w:vMerge/>
            <w:vAlign w:val="center"/>
          </w:tcPr>
          <w:p w:rsidR="00664BC0" w:rsidRDefault="00664BC0" w:rsidP="009869AF">
            <w:pPr>
              <w:pStyle w:val="affffffffffffffffffff8"/>
              <w:spacing w:before="48" w:after="48"/>
            </w:pPr>
          </w:p>
        </w:tc>
        <w:tc>
          <w:tcPr>
            <w:tcW w:w="313" w:type="pct"/>
            <w:vAlign w:val="center"/>
          </w:tcPr>
          <w:p w:rsidR="00664BC0" w:rsidRDefault="00664BC0" w:rsidP="009869AF">
            <w:pPr>
              <w:pStyle w:val="affffffffffffffffffff8"/>
              <w:spacing w:before="48" w:after="48"/>
            </w:pPr>
            <w:r>
              <w:rPr>
                <w:rFonts w:hint="eastAsia"/>
              </w:rPr>
              <w:t>昼</w:t>
            </w:r>
          </w:p>
        </w:tc>
        <w:tc>
          <w:tcPr>
            <w:tcW w:w="315" w:type="pct"/>
            <w:vAlign w:val="center"/>
          </w:tcPr>
          <w:p w:rsidR="00664BC0" w:rsidRDefault="00664BC0" w:rsidP="009869AF">
            <w:pPr>
              <w:pStyle w:val="affffffffffffffffffff8"/>
              <w:spacing w:before="48" w:after="48"/>
            </w:pPr>
            <w:r>
              <w:rPr>
                <w:rFonts w:hint="eastAsia"/>
              </w:rPr>
              <w:t>夜</w:t>
            </w:r>
          </w:p>
        </w:tc>
        <w:tc>
          <w:tcPr>
            <w:tcW w:w="313" w:type="pct"/>
            <w:vAlign w:val="center"/>
          </w:tcPr>
          <w:p w:rsidR="00664BC0" w:rsidRDefault="00664BC0" w:rsidP="009869AF">
            <w:pPr>
              <w:pStyle w:val="affffffffffffffffffff8"/>
              <w:spacing w:before="48" w:after="48"/>
            </w:pPr>
            <w:r>
              <w:rPr>
                <w:rFonts w:hint="eastAsia"/>
              </w:rPr>
              <w:t>昼</w:t>
            </w:r>
          </w:p>
        </w:tc>
        <w:tc>
          <w:tcPr>
            <w:tcW w:w="314" w:type="pct"/>
            <w:vAlign w:val="center"/>
          </w:tcPr>
          <w:p w:rsidR="00664BC0" w:rsidRDefault="00664BC0" w:rsidP="009869AF">
            <w:pPr>
              <w:pStyle w:val="affffffffffffffffffff8"/>
              <w:spacing w:before="48" w:after="48"/>
            </w:pPr>
            <w:r>
              <w:rPr>
                <w:rFonts w:hint="eastAsia"/>
              </w:rPr>
              <w:t>夜</w:t>
            </w:r>
          </w:p>
        </w:tc>
        <w:tc>
          <w:tcPr>
            <w:tcW w:w="313" w:type="pct"/>
            <w:vAlign w:val="center"/>
          </w:tcPr>
          <w:p w:rsidR="00664BC0" w:rsidRDefault="00664BC0" w:rsidP="009869AF">
            <w:pPr>
              <w:pStyle w:val="affffffffffffffffffff8"/>
              <w:spacing w:before="48" w:after="48"/>
            </w:pPr>
            <w:r>
              <w:rPr>
                <w:rFonts w:hint="eastAsia"/>
              </w:rPr>
              <w:t>昼</w:t>
            </w:r>
          </w:p>
        </w:tc>
        <w:tc>
          <w:tcPr>
            <w:tcW w:w="314" w:type="pct"/>
            <w:vAlign w:val="center"/>
          </w:tcPr>
          <w:p w:rsidR="00664BC0" w:rsidRDefault="00664BC0" w:rsidP="009869AF">
            <w:pPr>
              <w:pStyle w:val="affffffffffffffffffff8"/>
              <w:spacing w:before="48" w:after="48"/>
            </w:pPr>
            <w:r>
              <w:rPr>
                <w:rFonts w:hint="eastAsia"/>
              </w:rPr>
              <w:t>夜</w:t>
            </w:r>
          </w:p>
        </w:tc>
        <w:tc>
          <w:tcPr>
            <w:tcW w:w="313" w:type="pct"/>
            <w:vAlign w:val="center"/>
          </w:tcPr>
          <w:p w:rsidR="00664BC0" w:rsidRDefault="00664BC0" w:rsidP="009869AF">
            <w:pPr>
              <w:pStyle w:val="affffffffffffffffffff8"/>
              <w:spacing w:before="48" w:after="48"/>
            </w:pPr>
            <w:r>
              <w:rPr>
                <w:rFonts w:hint="eastAsia"/>
              </w:rPr>
              <w:t>昼</w:t>
            </w:r>
          </w:p>
        </w:tc>
        <w:tc>
          <w:tcPr>
            <w:tcW w:w="314" w:type="pct"/>
            <w:vAlign w:val="center"/>
          </w:tcPr>
          <w:p w:rsidR="00664BC0" w:rsidRDefault="00664BC0" w:rsidP="009869AF">
            <w:pPr>
              <w:pStyle w:val="affffffffffffffffffff8"/>
              <w:spacing w:before="48" w:after="48"/>
            </w:pPr>
            <w:r>
              <w:rPr>
                <w:rFonts w:hint="eastAsia"/>
              </w:rPr>
              <w:t>夜</w:t>
            </w:r>
          </w:p>
        </w:tc>
        <w:tc>
          <w:tcPr>
            <w:tcW w:w="313" w:type="pct"/>
            <w:vAlign w:val="center"/>
          </w:tcPr>
          <w:p w:rsidR="00664BC0" w:rsidRDefault="00664BC0" w:rsidP="009869AF">
            <w:pPr>
              <w:pStyle w:val="affffffffffffffffffff8"/>
              <w:spacing w:before="48" w:after="48"/>
            </w:pPr>
            <w:r>
              <w:rPr>
                <w:rFonts w:hint="eastAsia"/>
              </w:rPr>
              <w:t>昼</w:t>
            </w:r>
          </w:p>
        </w:tc>
        <w:tc>
          <w:tcPr>
            <w:tcW w:w="314" w:type="pct"/>
            <w:vAlign w:val="center"/>
          </w:tcPr>
          <w:p w:rsidR="00664BC0" w:rsidRDefault="00664BC0" w:rsidP="009869AF">
            <w:pPr>
              <w:pStyle w:val="affffffffffffffffffff8"/>
              <w:spacing w:before="48" w:after="48"/>
            </w:pPr>
            <w:r>
              <w:rPr>
                <w:rFonts w:hint="eastAsia"/>
              </w:rPr>
              <w:t>夜</w:t>
            </w:r>
          </w:p>
        </w:tc>
        <w:tc>
          <w:tcPr>
            <w:tcW w:w="313" w:type="pct"/>
            <w:vAlign w:val="center"/>
          </w:tcPr>
          <w:p w:rsidR="00664BC0" w:rsidRDefault="00664BC0" w:rsidP="009869AF">
            <w:pPr>
              <w:pStyle w:val="affffffffffffffffffff8"/>
              <w:spacing w:before="48" w:after="48"/>
            </w:pPr>
            <w:r>
              <w:rPr>
                <w:rFonts w:hint="eastAsia"/>
              </w:rPr>
              <w:t>昼</w:t>
            </w:r>
          </w:p>
        </w:tc>
        <w:tc>
          <w:tcPr>
            <w:tcW w:w="311" w:type="pct"/>
            <w:vAlign w:val="center"/>
          </w:tcPr>
          <w:p w:rsidR="00664BC0" w:rsidRDefault="00664BC0" w:rsidP="009869AF">
            <w:pPr>
              <w:pStyle w:val="affffffffffffffffffff8"/>
              <w:spacing w:before="48" w:after="48"/>
            </w:pPr>
            <w:r>
              <w:rPr>
                <w:rFonts w:hint="eastAsia"/>
              </w:rPr>
              <w:t>夜</w:t>
            </w:r>
          </w:p>
        </w:tc>
      </w:tr>
      <w:tr w:rsidR="00664BC0" w:rsidTr="009869AF">
        <w:tc>
          <w:tcPr>
            <w:tcW w:w="1240" w:type="pct"/>
            <w:vAlign w:val="center"/>
          </w:tcPr>
          <w:p w:rsidR="00664BC0" w:rsidRDefault="00664BC0" w:rsidP="009869AF">
            <w:pPr>
              <w:pStyle w:val="affffffffffffffffffff8"/>
              <w:spacing w:before="48" w:after="48"/>
            </w:pPr>
            <w:r>
              <w:rPr>
                <w:rFonts w:hint="eastAsia"/>
              </w:rPr>
              <w:t>海滨大道西段</w:t>
            </w:r>
          </w:p>
        </w:tc>
        <w:tc>
          <w:tcPr>
            <w:tcW w:w="313" w:type="pct"/>
            <w:vAlign w:val="center"/>
          </w:tcPr>
          <w:p w:rsidR="00664BC0" w:rsidRDefault="00664BC0" w:rsidP="009869AF">
            <w:pPr>
              <w:pStyle w:val="affffffffffffffffffff8"/>
              <w:spacing w:before="48" w:after="48"/>
            </w:pPr>
            <w:r w:rsidRPr="00664BC0">
              <w:rPr>
                <w:rFonts w:hint="eastAsia"/>
              </w:rPr>
              <w:t>&gt;</w:t>
            </w:r>
            <w:r>
              <w:rPr>
                <w:rFonts w:hint="eastAsia"/>
              </w:rPr>
              <w:t>20</w:t>
            </w:r>
          </w:p>
        </w:tc>
        <w:tc>
          <w:tcPr>
            <w:tcW w:w="315" w:type="pct"/>
            <w:vAlign w:val="center"/>
          </w:tcPr>
          <w:p w:rsidR="00664BC0" w:rsidRDefault="00664BC0" w:rsidP="009869AF">
            <w:pPr>
              <w:pStyle w:val="affffffffffffffffffff8"/>
              <w:spacing w:before="48" w:after="48"/>
            </w:pPr>
            <w:r w:rsidRPr="00664BC0">
              <w:rPr>
                <w:rFonts w:hint="eastAsia"/>
              </w:rPr>
              <w:t>&gt;100</w:t>
            </w:r>
          </w:p>
        </w:tc>
        <w:tc>
          <w:tcPr>
            <w:tcW w:w="313" w:type="pct"/>
            <w:vAlign w:val="center"/>
          </w:tcPr>
          <w:p w:rsidR="00664BC0" w:rsidRDefault="00664BC0" w:rsidP="009869AF">
            <w:pPr>
              <w:pStyle w:val="affffffffffffffffffff8"/>
              <w:spacing w:before="48" w:after="48"/>
            </w:pPr>
            <w:r w:rsidRPr="00664BC0">
              <w:rPr>
                <w:rFonts w:hint="eastAsia"/>
              </w:rPr>
              <w:t>&gt;</w:t>
            </w:r>
            <w:r>
              <w:rPr>
                <w:rFonts w:hint="eastAsia"/>
              </w:rPr>
              <w:t>30</w:t>
            </w:r>
          </w:p>
        </w:tc>
        <w:tc>
          <w:tcPr>
            <w:tcW w:w="314" w:type="pct"/>
            <w:vAlign w:val="center"/>
          </w:tcPr>
          <w:p w:rsidR="00664BC0" w:rsidRDefault="00664BC0" w:rsidP="009869AF">
            <w:pPr>
              <w:pStyle w:val="affffffffffffffffffff8"/>
              <w:spacing w:before="48" w:after="48"/>
            </w:pPr>
            <w:r w:rsidRPr="00664BC0">
              <w:rPr>
                <w:rFonts w:hint="eastAsia"/>
              </w:rPr>
              <w:t>&gt;1</w:t>
            </w:r>
            <w:r>
              <w:rPr>
                <w:rFonts w:hint="eastAsia"/>
              </w:rPr>
              <w:t>8</w:t>
            </w:r>
            <w:r w:rsidRPr="00664BC0">
              <w:rPr>
                <w:rFonts w:hint="eastAsia"/>
              </w:rPr>
              <w:t>0</w:t>
            </w:r>
          </w:p>
        </w:tc>
        <w:tc>
          <w:tcPr>
            <w:tcW w:w="313" w:type="pct"/>
            <w:vAlign w:val="center"/>
          </w:tcPr>
          <w:p w:rsidR="00664BC0" w:rsidRDefault="00664BC0" w:rsidP="009869AF">
            <w:pPr>
              <w:pStyle w:val="affffffffffffffffffff8"/>
              <w:spacing w:before="48" w:after="48"/>
            </w:pPr>
            <w:r w:rsidRPr="00664BC0">
              <w:rPr>
                <w:rFonts w:hint="eastAsia"/>
              </w:rPr>
              <w:t>&gt;</w:t>
            </w:r>
            <w:r>
              <w:rPr>
                <w:rFonts w:hint="eastAsia"/>
              </w:rPr>
              <w:t>30</w:t>
            </w:r>
          </w:p>
        </w:tc>
        <w:tc>
          <w:tcPr>
            <w:tcW w:w="314" w:type="pct"/>
            <w:vAlign w:val="center"/>
          </w:tcPr>
          <w:p w:rsidR="00664BC0" w:rsidRDefault="00664BC0" w:rsidP="009869AF">
            <w:pPr>
              <w:pStyle w:val="affffffffffffffffffff8"/>
              <w:spacing w:before="48" w:after="48"/>
            </w:pPr>
            <w:r w:rsidRPr="00664BC0">
              <w:rPr>
                <w:rFonts w:hint="eastAsia"/>
              </w:rPr>
              <w:t>&gt;</w:t>
            </w:r>
            <w:r>
              <w:rPr>
                <w:rFonts w:hint="eastAsia"/>
              </w:rPr>
              <w:t>200</w:t>
            </w:r>
          </w:p>
        </w:tc>
        <w:tc>
          <w:tcPr>
            <w:tcW w:w="313" w:type="pct"/>
            <w:vAlign w:val="center"/>
          </w:tcPr>
          <w:p w:rsidR="00664BC0" w:rsidRDefault="00664BC0" w:rsidP="009869AF">
            <w:pPr>
              <w:pStyle w:val="affffffffffffffffffff8"/>
              <w:spacing w:before="48" w:after="48"/>
            </w:pPr>
            <w:r w:rsidRPr="00664BC0">
              <w:rPr>
                <w:rFonts w:hint="eastAsia"/>
              </w:rPr>
              <w:t>&gt;</w:t>
            </w:r>
            <w:r>
              <w:rPr>
                <w:rFonts w:hint="eastAsia"/>
              </w:rPr>
              <w:t>200</w:t>
            </w:r>
          </w:p>
        </w:tc>
        <w:tc>
          <w:tcPr>
            <w:tcW w:w="314" w:type="pct"/>
            <w:vAlign w:val="center"/>
          </w:tcPr>
          <w:p w:rsidR="00664BC0" w:rsidRDefault="00664BC0" w:rsidP="009869AF">
            <w:pPr>
              <w:pStyle w:val="affffffffffffffffffff8"/>
              <w:spacing w:before="48" w:after="48"/>
            </w:pPr>
            <w:r w:rsidRPr="00664BC0">
              <w:rPr>
                <w:rFonts w:hint="eastAsia"/>
              </w:rPr>
              <w:t>&gt;</w:t>
            </w:r>
            <w:r>
              <w:rPr>
                <w:rFonts w:hint="eastAsia"/>
              </w:rPr>
              <w:t>200</w:t>
            </w:r>
          </w:p>
        </w:tc>
        <w:tc>
          <w:tcPr>
            <w:tcW w:w="313" w:type="pct"/>
            <w:vAlign w:val="center"/>
          </w:tcPr>
          <w:p w:rsidR="00664BC0" w:rsidRDefault="00664BC0" w:rsidP="009869AF">
            <w:pPr>
              <w:pStyle w:val="affffffffffffffffffff8"/>
              <w:spacing w:before="48" w:after="48"/>
            </w:pPr>
            <w:r w:rsidRPr="00664BC0">
              <w:rPr>
                <w:rFonts w:hint="eastAsia"/>
              </w:rPr>
              <w:t>&gt;</w:t>
            </w:r>
            <w:r>
              <w:rPr>
                <w:rFonts w:hint="eastAsia"/>
              </w:rPr>
              <w:t>200</w:t>
            </w:r>
          </w:p>
        </w:tc>
        <w:tc>
          <w:tcPr>
            <w:tcW w:w="314" w:type="pct"/>
            <w:vAlign w:val="center"/>
          </w:tcPr>
          <w:p w:rsidR="00664BC0" w:rsidRDefault="00664BC0" w:rsidP="009869AF">
            <w:pPr>
              <w:pStyle w:val="affffffffffffffffffff8"/>
              <w:spacing w:before="48" w:after="48"/>
            </w:pPr>
            <w:r w:rsidRPr="00664BC0">
              <w:rPr>
                <w:rFonts w:hint="eastAsia"/>
              </w:rPr>
              <w:t>&gt;</w:t>
            </w:r>
            <w:r>
              <w:rPr>
                <w:rFonts w:hint="eastAsia"/>
              </w:rPr>
              <w:t>200</w:t>
            </w:r>
          </w:p>
        </w:tc>
        <w:tc>
          <w:tcPr>
            <w:tcW w:w="313" w:type="pct"/>
            <w:vAlign w:val="center"/>
          </w:tcPr>
          <w:p w:rsidR="00664BC0" w:rsidRDefault="00664BC0" w:rsidP="009869AF">
            <w:pPr>
              <w:pStyle w:val="affffffffffffffffffff8"/>
              <w:spacing w:before="48" w:after="48"/>
            </w:pPr>
            <w:r w:rsidRPr="00664BC0">
              <w:rPr>
                <w:rFonts w:hint="eastAsia"/>
              </w:rPr>
              <w:t>&gt;</w:t>
            </w:r>
            <w:r>
              <w:rPr>
                <w:rFonts w:hint="eastAsia"/>
              </w:rPr>
              <w:t>200</w:t>
            </w:r>
          </w:p>
        </w:tc>
        <w:tc>
          <w:tcPr>
            <w:tcW w:w="311" w:type="pct"/>
            <w:vAlign w:val="center"/>
          </w:tcPr>
          <w:p w:rsidR="00664BC0" w:rsidRDefault="00664BC0" w:rsidP="009869AF">
            <w:pPr>
              <w:pStyle w:val="affffffffffffffffffff8"/>
              <w:spacing w:before="48" w:after="48"/>
            </w:pPr>
            <w:r w:rsidRPr="00664BC0">
              <w:rPr>
                <w:rFonts w:hint="eastAsia"/>
              </w:rPr>
              <w:t>&gt;</w:t>
            </w:r>
            <w:r>
              <w:rPr>
                <w:rFonts w:hint="eastAsia"/>
              </w:rPr>
              <w:t>200</w:t>
            </w:r>
          </w:p>
        </w:tc>
      </w:tr>
      <w:tr w:rsidR="006100D9" w:rsidTr="009869AF">
        <w:tc>
          <w:tcPr>
            <w:tcW w:w="1240" w:type="pct"/>
            <w:vAlign w:val="center"/>
          </w:tcPr>
          <w:p w:rsidR="006100D9" w:rsidRDefault="006100D9" w:rsidP="009869AF">
            <w:pPr>
              <w:pStyle w:val="affffffffffffffffffff8"/>
              <w:spacing w:before="48" w:after="48"/>
            </w:pPr>
            <w:r>
              <w:rPr>
                <w:rFonts w:hint="eastAsia"/>
              </w:rPr>
              <w:t>规划二路</w:t>
            </w:r>
          </w:p>
        </w:tc>
        <w:tc>
          <w:tcPr>
            <w:tcW w:w="313" w:type="pct"/>
            <w:vAlign w:val="center"/>
          </w:tcPr>
          <w:p w:rsidR="006100D9" w:rsidRDefault="006100D9" w:rsidP="009869AF">
            <w:pPr>
              <w:pStyle w:val="affffffffffffffffffff8"/>
              <w:spacing w:before="48" w:after="48"/>
            </w:pPr>
            <w:r w:rsidRPr="00664BC0">
              <w:rPr>
                <w:rFonts w:hint="eastAsia"/>
              </w:rPr>
              <w:t>&gt;</w:t>
            </w:r>
            <w:r>
              <w:rPr>
                <w:rFonts w:hint="eastAsia"/>
              </w:rPr>
              <w:t>5</w:t>
            </w:r>
          </w:p>
        </w:tc>
        <w:tc>
          <w:tcPr>
            <w:tcW w:w="315" w:type="pct"/>
            <w:vAlign w:val="center"/>
          </w:tcPr>
          <w:p w:rsidR="006100D9" w:rsidRDefault="006100D9" w:rsidP="009869AF">
            <w:pPr>
              <w:pStyle w:val="affffffffffffffffffff8"/>
              <w:spacing w:before="48" w:after="48"/>
            </w:pPr>
            <w:r w:rsidRPr="00664BC0">
              <w:rPr>
                <w:rFonts w:hint="eastAsia"/>
              </w:rPr>
              <w:t>&gt;</w:t>
            </w:r>
            <w:r>
              <w:rPr>
                <w:rFonts w:hint="eastAsia"/>
              </w:rPr>
              <w:t>30</w:t>
            </w:r>
          </w:p>
        </w:tc>
        <w:tc>
          <w:tcPr>
            <w:tcW w:w="313" w:type="pct"/>
            <w:vAlign w:val="center"/>
          </w:tcPr>
          <w:p w:rsidR="006100D9" w:rsidRDefault="006100D9" w:rsidP="009869AF">
            <w:pPr>
              <w:pStyle w:val="affffffffffffffffffff8"/>
              <w:spacing w:before="48" w:after="48"/>
            </w:pPr>
            <w:r w:rsidRPr="00664BC0">
              <w:rPr>
                <w:rFonts w:hint="eastAsia"/>
              </w:rPr>
              <w:t>&gt;</w:t>
            </w:r>
            <w:r>
              <w:rPr>
                <w:rFonts w:hint="eastAsia"/>
              </w:rPr>
              <w:t>10</w:t>
            </w:r>
          </w:p>
        </w:tc>
        <w:tc>
          <w:tcPr>
            <w:tcW w:w="314" w:type="pct"/>
            <w:vAlign w:val="center"/>
          </w:tcPr>
          <w:p w:rsidR="006100D9" w:rsidRDefault="006100D9" w:rsidP="009869AF">
            <w:pPr>
              <w:pStyle w:val="affffffffffffffffffff8"/>
              <w:spacing w:before="48" w:after="48"/>
            </w:pPr>
            <w:r w:rsidRPr="00664BC0">
              <w:rPr>
                <w:rFonts w:hint="eastAsia"/>
              </w:rPr>
              <w:t>&gt;</w:t>
            </w:r>
            <w:r>
              <w:rPr>
                <w:rFonts w:hint="eastAsia"/>
              </w:rPr>
              <w:t>40</w:t>
            </w:r>
          </w:p>
        </w:tc>
        <w:tc>
          <w:tcPr>
            <w:tcW w:w="313" w:type="pct"/>
            <w:vAlign w:val="center"/>
          </w:tcPr>
          <w:p w:rsidR="006100D9" w:rsidRDefault="006100D9" w:rsidP="009869AF">
            <w:pPr>
              <w:pStyle w:val="affffffffffffffffffff8"/>
              <w:spacing w:before="48" w:after="48"/>
            </w:pPr>
            <w:r w:rsidRPr="00664BC0">
              <w:rPr>
                <w:rFonts w:hint="eastAsia"/>
              </w:rPr>
              <w:t>&gt;</w:t>
            </w:r>
            <w:r>
              <w:rPr>
                <w:rFonts w:hint="eastAsia"/>
              </w:rPr>
              <w:t>8</w:t>
            </w:r>
          </w:p>
        </w:tc>
        <w:tc>
          <w:tcPr>
            <w:tcW w:w="314" w:type="pct"/>
            <w:vAlign w:val="center"/>
          </w:tcPr>
          <w:p w:rsidR="006100D9" w:rsidRDefault="006100D9" w:rsidP="009869AF">
            <w:pPr>
              <w:pStyle w:val="affffffffffffffffffff8"/>
              <w:spacing w:before="48" w:after="48"/>
            </w:pPr>
            <w:r w:rsidRPr="00664BC0">
              <w:rPr>
                <w:rFonts w:hint="eastAsia"/>
              </w:rPr>
              <w:t>&gt;</w:t>
            </w:r>
            <w:r>
              <w:rPr>
                <w:rFonts w:hint="eastAsia"/>
              </w:rPr>
              <w:t>50</w:t>
            </w:r>
          </w:p>
        </w:tc>
        <w:tc>
          <w:tcPr>
            <w:tcW w:w="313" w:type="pct"/>
            <w:vAlign w:val="center"/>
          </w:tcPr>
          <w:p w:rsidR="006100D9" w:rsidRDefault="006100D9" w:rsidP="009869AF">
            <w:pPr>
              <w:pStyle w:val="affffffffffffffffffff8"/>
              <w:spacing w:before="48" w:after="48"/>
            </w:pPr>
            <w:r w:rsidRPr="00664BC0">
              <w:rPr>
                <w:rFonts w:hint="eastAsia"/>
              </w:rPr>
              <w:t>&gt;</w:t>
            </w:r>
            <w:r>
              <w:rPr>
                <w:rFonts w:hint="eastAsia"/>
              </w:rPr>
              <w:t>50</w:t>
            </w:r>
          </w:p>
        </w:tc>
        <w:tc>
          <w:tcPr>
            <w:tcW w:w="314" w:type="pct"/>
            <w:vAlign w:val="center"/>
          </w:tcPr>
          <w:p w:rsidR="006100D9" w:rsidRDefault="006100D9" w:rsidP="009869AF">
            <w:pPr>
              <w:pStyle w:val="affffffffffffffffffff8"/>
              <w:spacing w:before="48" w:after="48"/>
            </w:pPr>
            <w:r w:rsidRPr="00664BC0">
              <w:rPr>
                <w:rFonts w:hint="eastAsia"/>
              </w:rPr>
              <w:t>&gt;100</w:t>
            </w:r>
          </w:p>
        </w:tc>
        <w:tc>
          <w:tcPr>
            <w:tcW w:w="313" w:type="pct"/>
            <w:vAlign w:val="center"/>
          </w:tcPr>
          <w:p w:rsidR="006100D9" w:rsidRDefault="006100D9" w:rsidP="009869AF">
            <w:pPr>
              <w:pStyle w:val="affffffffffffffffffff8"/>
              <w:spacing w:before="48" w:after="48"/>
            </w:pPr>
            <w:r w:rsidRPr="00664BC0">
              <w:rPr>
                <w:rFonts w:hint="eastAsia"/>
              </w:rPr>
              <w:t>&gt;</w:t>
            </w:r>
            <w:r>
              <w:rPr>
                <w:rFonts w:hint="eastAsia"/>
              </w:rPr>
              <w:t>60</w:t>
            </w:r>
          </w:p>
        </w:tc>
        <w:tc>
          <w:tcPr>
            <w:tcW w:w="314" w:type="pct"/>
            <w:vAlign w:val="center"/>
          </w:tcPr>
          <w:p w:rsidR="006100D9" w:rsidRDefault="006100D9" w:rsidP="009869AF">
            <w:pPr>
              <w:pStyle w:val="affffffffffffffffffff8"/>
              <w:spacing w:before="48" w:after="48"/>
            </w:pPr>
            <w:r w:rsidRPr="00664BC0">
              <w:rPr>
                <w:rFonts w:hint="eastAsia"/>
              </w:rPr>
              <w:t>&gt;</w:t>
            </w:r>
            <w:r>
              <w:rPr>
                <w:rFonts w:hint="eastAsia"/>
              </w:rPr>
              <w:t>12</w:t>
            </w:r>
            <w:r w:rsidRPr="00664BC0">
              <w:rPr>
                <w:rFonts w:hint="eastAsia"/>
              </w:rPr>
              <w:t>0</w:t>
            </w:r>
          </w:p>
        </w:tc>
        <w:tc>
          <w:tcPr>
            <w:tcW w:w="313" w:type="pct"/>
            <w:vAlign w:val="center"/>
          </w:tcPr>
          <w:p w:rsidR="006100D9" w:rsidRDefault="006100D9" w:rsidP="009869AF">
            <w:pPr>
              <w:pStyle w:val="affffffffffffffffffff8"/>
              <w:spacing w:before="48" w:after="48"/>
            </w:pPr>
            <w:r w:rsidRPr="00664BC0">
              <w:rPr>
                <w:rFonts w:hint="eastAsia"/>
              </w:rPr>
              <w:t>&gt;</w:t>
            </w:r>
            <w:r>
              <w:rPr>
                <w:rFonts w:hint="eastAsia"/>
              </w:rPr>
              <w:t>70</w:t>
            </w:r>
          </w:p>
        </w:tc>
        <w:tc>
          <w:tcPr>
            <w:tcW w:w="311" w:type="pct"/>
            <w:vAlign w:val="center"/>
          </w:tcPr>
          <w:p w:rsidR="006100D9" w:rsidRDefault="006100D9" w:rsidP="009869AF">
            <w:pPr>
              <w:pStyle w:val="affffffffffffffffffff8"/>
              <w:spacing w:before="48" w:after="48"/>
            </w:pPr>
            <w:r w:rsidRPr="00664BC0">
              <w:rPr>
                <w:rFonts w:hint="eastAsia"/>
              </w:rPr>
              <w:t>&gt;</w:t>
            </w:r>
            <w:r>
              <w:rPr>
                <w:rFonts w:hint="eastAsia"/>
              </w:rPr>
              <w:t>130</w:t>
            </w:r>
          </w:p>
        </w:tc>
      </w:tr>
      <w:tr w:rsidR="006100D9" w:rsidTr="009869AF">
        <w:tc>
          <w:tcPr>
            <w:tcW w:w="1240" w:type="pct"/>
            <w:vAlign w:val="center"/>
          </w:tcPr>
          <w:p w:rsidR="006100D9" w:rsidRDefault="006100D9" w:rsidP="009869AF">
            <w:pPr>
              <w:pStyle w:val="affffffffffffffffffff8"/>
              <w:spacing w:before="48" w:after="48"/>
            </w:pPr>
            <w:r>
              <w:rPr>
                <w:rFonts w:hint="eastAsia"/>
              </w:rPr>
              <w:t>规划一路</w:t>
            </w:r>
          </w:p>
        </w:tc>
        <w:tc>
          <w:tcPr>
            <w:tcW w:w="313" w:type="pct"/>
            <w:vAlign w:val="center"/>
          </w:tcPr>
          <w:p w:rsidR="006100D9" w:rsidRDefault="006100D9" w:rsidP="009869AF">
            <w:pPr>
              <w:pStyle w:val="affffffffffffffffffff8"/>
              <w:spacing w:before="48" w:after="48"/>
            </w:pPr>
            <w:r w:rsidRPr="00664BC0">
              <w:rPr>
                <w:rFonts w:hint="eastAsia"/>
              </w:rPr>
              <w:t>&gt;</w:t>
            </w:r>
            <w:r>
              <w:rPr>
                <w:rFonts w:hint="eastAsia"/>
              </w:rPr>
              <w:t>5</w:t>
            </w:r>
          </w:p>
        </w:tc>
        <w:tc>
          <w:tcPr>
            <w:tcW w:w="315" w:type="pct"/>
            <w:vAlign w:val="center"/>
          </w:tcPr>
          <w:p w:rsidR="006100D9" w:rsidRDefault="006100D9" w:rsidP="009869AF">
            <w:pPr>
              <w:pStyle w:val="affffffffffffffffffff8"/>
              <w:spacing w:before="48" w:after="48"/>
            </w:pPr>
            <w:r w:rsidRPr="00664BC0">
              <w:rPr>
                <w:rFonts w:hint="eastAsia"/>
              </w:rPr>
              <w:t>&gt;</w:t>
            </w:r>
            <w:r>
              <w:rPr>
                <w:rFonts w:hint="eastAsia"/>
              </w:rPr>
              <w:t>30</w:t>
            </w:r>
          </w:p>
        </w:tc>
        <w:tc>
          <w:tcPr>
            <w:tcW w:w="313" w:type="pct"/>
            <w:vAlign w:val="center"/>
          </w:tcPr>
          <w:p w:rsidR="006100D9" w:rsidRDefault="006100D9" w:rsidP="009869AF">
            <w:pPr>
              <w:pStyle w:val="affffffffffffffffffff8"/>
              <w:spacing w:before="48" w:after="48"/>
            </w:pPr>
            <w:r w:rsidRPr="00664BC0">
              <w:rPr>
                <w:rFonts w:hint="eastAsia"/>
              </w:rPr>
              <w:t>&gt;</w:t>
            </w:r>
            <w:r>
              <w:rPr>
                <w:rFonts w:hint="eastAsia"/>
              </w:rPr>
              <w:t>15</w:t>
            </w:r>
          </w:p>
        </w:tc>
        <w:tc>
          <w:tcPr>
            <w:tcW w:w="314" w:type="pct"/>
            <w:vAlign w:val="center"/>
          </w:tcPr>
          <w:p w:rsidR="006100D9" w:rsidRDefault="006100D9" w:rsidP="009869AF">
            <w:pPr>
              <w:pStyle w:val="affffffffffffffffffff8"/>
              <w:spacing w:before="48" w:after="48"/>
            </w:pPr>
            <w:r w:rsidRPr="00664BC0">
              <w:rPr>
                <w:rFonts w:hint="eastAsia"/>
              </w:rPr>
              <w:t>&gt;</w:t>
            </w:r>
            <w:r>
              <w:rPr>
                <w:rFonts w:hint="eastAsia"/>
              </w:rPr>
              <w:t>40</w:t>
            </w:r>
          </w:p>
        </w:tc>
        <w:tc>
          <w:tcPr>
            <w:tcW w:w="313" w:type="pct"/>
            <w:vAlign w:val="center"/>
          </w:tcPr>
          <w:p w:rsidR="006100D9" w:rsidRDefault="006100D9" w:rsidP="009869AF">
            <w:pPr>
              <w:pStyle w:val="affffffffffffffffffff8"/>
              <w:spacing w:before="48" w:after="48"/>
            </w:pPr>
            <w:r w:rsidRPr="00664BC0">
              <w:rPr>
                <w:rFonts w:hint="eastAsia"/>
              </w:rPr>
              <w:t>&gt;</w:t>
            </w:r>
            <w:r>
              <w:rPr>
                <w:rFonts w:hint="eastAsia"/>
              </w:rPr>
              <w:t>8</w:t>
            </w:r>
          </w:p>
        </w:tc>
        <w:tc>
          <w:tcPr>
            <w:tcW w:w="314" w:type="pct"/>
            <w:vAlign w:val="center"/>
          </w:tcPr>
          <w:p w:rsidR="006100D9" w:rsidRDefault="006100D9" w:rsidP="009869AF">
            <w:pPr>
              <w:pStyle w:val="affffffffffffffffffff8"/>
              <w:spacing w:before="48" w:after="48"/>
            </w:pPr>
            <w:r w:rsidRPr="00664BC0">
              <w:rPr>
                <w:rFonts w:hint="eastAsia"/>
              </w:rPr>
              <w:t>&gt;</w:t>
            </w:r>
            <w:r>
              <w:rPr>
                <w:rFonts w:hint="eastAsia"/>
              </w:rPr>
              <w:t>40</w:t>
            </w:r>
          </w:p>
        </w:tc>
        <w:tc>
          <w:tcPr>
            <w:tcW w:w="313" w:type="pct"/>
            <w:vAlign w:val="center"/>
          </w:tcPr>
          <w:p w:rsidR="006100D9" w:rsidRDefault="006100D9" w:rsidP="009869AF">
            <w:pPr>
              <w:pStyle w:val="affffffffffffffffffff8"/>
              <w:spacing w:before="48" w:after="48"/>
            </w:pPr>
            <w:r w:rsidRPr="00664BC0">
              <w:rPr>
                <w:rFonts w:hint="eastAsia"/>
              </w:rPr>
              <w:t>&gt;</w:t>
            </w:r>
            <w:r>
              <w:rPr>
                <w:rFonts w:hint="eastAsia"/>
              </w:rPr>
              <w:t>50</w:t>
            </w:r>
          </w:p>
        </w:tc>
        <w:tc>
          <w:tcPr>
            <w:tcW w:w="314" w:type="pct"/>
            <w:vAlign w:val="center"/>
          </w:tcPr>
          <w:p w:rsidR="006100D9" w:rsidRDefault="006100D9" w:rsidP="009869AF">
            <w:pPr>
              <w:pStyle w:val="affffffffffffffffffff8"/>
              <w:spacing w:before="48" w:after="48"/>
            </w:pPr>
            <w:r w:rsidRPr="00664BC0">
              <w:rPr>
                <w:rFonts w:hint="eastAsia"/>
              </w:rPr>
              <w:t>&gt;100</w:t>
            </w:r>
          </w:p>
        </w:tc>
        <w:tc>
          <w:tcPr>
            <w:tcW w:w="313" w:type="pct"/>
            <w:vAlign w:val="center"/>
          </w:tcPr>
          <w:p w:rsidR="006100D9" w:rsidRDefault="006100D9" w:rsidP="009869AF">
            <w:pPr>
              <w:pStyle w:val="affffffffffffffffffff8"/>
              <w:spacing w:before="48" w:after="48"/>
            </w:pPr>
            <w:r w:rsidRPr="00664BC0">
              <w:rPr>
                <w:rFonts w:hint="eastAsia"/>
              </w:rPr>
              <w:t>&gt;</w:t>
            </w:r>
            <w:r>
              <w:rPr>
                <w:rFonts w:hint="eastAsia"/>
              </w:rPr>
              <w:t>60</w:t>
            </w:r>
          </w:p>
        </w:tc>
        <w:tc>
          <w:tcPr>
            <w:tcW w:w="314" w:type="pct"/>
            <w:vAlign w:val="center"/>
          </w:tcPr>
          <w:p w:rsidR="006100D9" w:rsidRDefault="006100D9" w:rsidP="009869AF">
            <w:pPr>
              <w:pStyle w:val="affffffffffffffffffff8"/>
              <w:spacing w:before="48" w:after="48"/>
            </w:pPr>
            <w:r w:rsidRPr="00664BC0">
              <w:rPr>
                <w:rFonts w:hint="eastAsia"/>
              </w:rPr>
              <w:t>&gt;</w:t>
            </w:r>
            <w:r>
              <w:rPr>
                <w:rFonts w:hint="eastAsia"/>
              </w:rPr>
              <w:t>12</w:t>
            </w:r>
            <w:r w:rsidRPr="00664BC0">
              <w:rPr>
                <w:rFonts w:hint="eastAsia"/>
              </w:rPr>
              <w:t>0</w:t>
            </w:r>
          </w:p>
        </w:tc>
        <w:tc>
          <w:tcPr>
            <w:tcW w:w="313" w:type="pct"/>
            <w:vAlign w:val="center"/>
          </w:tcPr>
          <w:p w:rsidR="006100D9" w:rsidRDefault="006100D9" w:rsidP="009869AF">
            <w:pPr>
              <w:pStyle w:val="affffffffffffffffffff8"/>
              <w:spacing w:before="48" w:after="48"/>
            </w:pPr>
            <w:r w:rsidRPr="00664BC0">
              <w:rPr>
                <w:rFonts w:hint="eastAsia"/>
              </w:rPr>
              <w:t>&gt;</w:t>
            </w:r>
            <w:r>
              <w:rPr>
                <w:rFonts w:hint="eastAsia"/>
              </w:rPr>
              <w:t>70</w:t>
            </w:r>
          </w:p>
        </w:tc>
        <w:tc>
          <w:tcPr>
            <w:tcW w:w="311" w:type="pct"/>
            <w:vAlign w:val="center"/>
          </w:tcPr>
          <w:p w:rsidR="006100D9" w:rsidRDefault="006100D9" w:rsidP="009869AF">
            <w:pPr>
              <w:pStyle w:val="affffffffffffffffffff8"/>
              <w:spacing w:before="48" w:after="48"/>
            </w:pPr>
            <w:r w:rsidRPr="00664BC0">
              <w:rPr>
                <w:rFonts w:hint="eastAsia"/>
              </w:rPr>
              <w:t>&gt;</w:t>
            </w:r>
            <w:r>
              <w:rPr>
                <w:rFonts w:hint="eastAsia"/>
              </w:rPr>
              <w:t>130</w:t>
            </w:r>
          </w:p>
        </w:tc>
      </w:tr>
      <w:tr w:rsidR="006100D9" w:rsidTr="009869AF">
        <w:tc>
          <w:tcPr>
            <w:tcW w:w="1240" w:type="pct"/>
            <w:vAlign w:val="center"/>
          </w:tcPr>
          <w:p w:rsidR="006100D9" w:rsidRDefault="006100D9" w:rsidP="009869AF">
            <w:pPr>
              <w:pStyle w:val="affffffffffffffffffff8"/>
              <w:spacing w:before="48" w:after="48"/>
            </w:pPr>
            <w:r>
              <w:rPr>
                <w:rFonts w:hint="eastAsia"/>
              </w:rPr>
              <w:t>文华路西侧道路</w:t>
            </w:r>
          </w:p>
        </w:tc>
        <w:tc>
          <w:tcPr>
            <w:tcW w:w="313" w:type="pct"/>
            <w:vAlign w:val="center"/>
          </w:tcPr>
          <w:p w:rsidR="006100D9" w:rsidRDefault="006100D9" w:rsidP="009869AF">
            <w:pPr>
              <w:pStyle w:val="affffffffffffffffffff8"/>
              <w:spacing w:before="48" w:after="48"/>
            </w:pPr>
            <w:r w:rsidRPr="00664BC0">
              <w:rPr>
                <w:rFonts w:hint="eastAsia"/>
              </w:rPr>
              <w:t>&gt;</w:t>
            </w:r>
            <w:r>
              <w:rPr>
                <w:rFonts w:hint="eastAsia"/>
              </w:rPr>
              <w:t>5</w:t>
            </w:r>
          </w:p>
        </w:tc>
        <w:tc>
          <w:tcPr>
            <w:tcW w:w="315" w:type="pct"/>
            <w:vAlign w:val="center"/>
          </w:tcPr>
          <w:p w:rsidR="006100D9" w:rsidRDefault="006100D9" w:rsidP="009869AF">
            <w:pPr>
              <w:pStyle w:val="affffffffffffffffffff8"/>
              <w:spacing w:before="48" w:after="48"/>
            </w:pPr>
            <w:r w:rsidRPr="00664BC0">
              <w:rPr>
                <w:rFonts w:hint="eastAsia"/>
              </w:rPr>
              <w:t>&gt;</w:t>
            </w:r>
            <w:r>
              <w:rPr>
                <w:rFonts w:hint="eastAsia"/>
              </w:rPr>
              <w:t>25</w:t>
            </w:r>
          </w:p>
        </w:tc>
        <w:tc>
          <w:tcPr>
            <w:tcW w:w="313" w:type="pct"/>
            <w:vAlign w:val="center"/>
          </w:tcPr>
          <w:p w:rsidR="006100D9" w:rsidRDefault="006100D9" w:rsidP="009869AF">
            <w:pPr>
              <w:pStyle w:val="affffffffffffffffffff8"/>
              <w:spacing w:before="48" w:after="48"/>
            </w:pPr>
            <w:r w:rsidRPr="00664BC0">
              <w:rPr>
                <w:rFonts w:hint="eastAsia"/>
              </w:rPr>
              <w:t>&gt;</w:t>
            </w:r>
            <w:r>
              <w:rPr>
                <w:rFonts w:hint="eastAsia"/>
              </w:rPr>
              <w:t>6</w:t>
            </w:r>
          </w:p>
        </w:tc>
        <w:tc>
          <w:tcPr>
            <w:tcW w:w="314" w:type="pct"/>
            <w:vAlign w:val="center"/>
          </w:tcPr>
          <w:p w:rsidR="006100D9" w:rsidRDefault="006100D9" w:rsidP="009869AF">
            <w:pPr>
              <w:pStyle w:val="affffffffffffffffffff8"/>
              <w:spacing w:before="48" w:after="48"/>
            </w:pPr>
            <w:r w:rsidRPr="00664BC0">
              <w:rPr>
                <w:rFonts w:hint="eastAsia"/>
              </w:rPr>
              <w:t>&gt;</w:t>
            </w:r>
            <w:r>
              <w:rPr>
                <w:rFonts w:hint="eastAsia"/>
              </w:rPr>
              <w:t>35</w:t>
            </w:r>
          </w:p>
        </w:tc>
        <w:tc>
          <w:tcPr>
            <w:tcW w:w="313" w:type="pct"/>
            <w:vAlign w:val="center"/>
          </w:tcPr>
          <w:p w:rsidR="006100D9" w:rsidRDefault="006100D9" w:rsidP="009869AF">
            <w:pPr>
              <w:pStyle w:val="affffffffffffffffffff8"/>
              <w:spacing w:before="48" w:after="48"/>
            </w:pPr>
            <w:r w:rsidRPr="00664BC0">
              <w:rPr>
                <w:rFonts w:hint="eastAsia"/>
              </w:rPr>
              <w:t>&gt;</w:t>
            </w:r>
            <w:r>
              <w:rPr>
                <w:rFonts w:hint="eastAsia"/>
              </w:rPr>
              <w:t>7</w:t>
            </w:r>
          </w:p>
        </w:tc>
        <w:tc>
          <w:tcPr>
            <w:tcW w:w="314" w:type="pct"/>
            <w:vAlign w:val="center"/>
          </w:tcPr>
          <w:p w:rsidR="006100D9" w:rsidRDefault="006100D9" w:rsidP="009869AF">
            <w:pPr>
              <w:pStyle w:val="affffffffffffffffffff8"/>
              <w:spacing w:before="48" w:after="48"/>
            </w:pPr>
            <w:r w:rsidRPr="00664BC0">
              <w:rPr>
                <w:rFonts w:hint="eastAsia"/>
              </w:rPr>
              <w:t>&gt;</w:t>
            </w:r>
            <w:r>
              <w:rPr>
                <w:rFonts w:hint="eastAsia"/>
              </w:rPr>
              <w:t>35</w:t>
            </w:r>
          </w:p>
        </w:tc>
        <w:tc>
          <w:tcPr>
            <w:tcW w:w="313" w:type="pct"/>
            <w:vAlign w:val="center"/>
          </w:tcPr>
          <w:p w:rsidR="006100D9" w:rsidRDefault="006100D9" w:rsidP="009869AF">
            <w:pPr>
              <w:pStyle w:val="affffffffffffffffffff8"/>
              <w:spacing w:before="48" w:after="48"/>
            </w:pPr>
            <w:r w:rsidRPr="00664BC0">
              <w:rPr>
                <w:rFonts w:hint="eastAsia"/>
              </w:rPr>
              <w:t>&gt;</w:t>
            </w:r>
            <w:r>
              <w:rPr>
                <w:rFonts w:hint="eastAsia"/>
              </w:rPr>
              <w:t>40</w:t>
            </w:r>
          </w:p>
        </w:tc>
        <w:tc>
          <w:tcPr>
            <w:tcW w:w="314" w:type="pct"/>
            <w:vAlign w:val="center"/>
          </w:tcPr>
          <w:p w:rsidR="006100D9" w:rsidRDefault="006100D9" w:rsidP="009869AF">
            <w:pPr>
              <w:pStyle w:val="affffffffffffffffffff8"/>
              <w:spacing w:before="48" w:after="48"/>
            </w:pPr>
            <w:r w:rsidRPr="00664BC0">
              <w:rPr>
                <w:rFonts w:hint="eastAsia"/>
              </w:rPr>
              <w:t>&gt;</w:t>
            </w:r>
            <w:r>
              <w:rPr>
                <w:rFonts w:hint="eastAsia"/>
              </w:rPr>
              <w:t>8</w:t>
            </w:r>
            <w:r w:rsidRPr="00664BC0">
              <w:rPr>
                <w:rFonts w:hint="eastAsia"/>
              </w:rPr>
              <w:t>0</w:t>
            </w:r>
          </w:p>
        </w:tc>
        <w:tc>
          <w:tcPr>
            <w:tcW w:w="313" w:type="pct"/>
            <w:vAlign w:val="center"/>
          </w:tcPr>
          <w:p w:rsidR="006100D9" w:rsidRDefault="006100D9" w:rsidP="009869AF">
            <w:pPr>
              <w:pStyle w:val="affffffffffffffffffff8"/>
              <w:spacing w:before="48" w:after="48"/>
            </w:pPr>
            <w:r w:rsidRPr="00664BC0">
              <w:rPr>
                <w:rFonts w:hint="eastAsia"/>
              </w:rPr>
              <w:t>&gt;</w:t>
            </w:r>
            <w:r>
              <w:rPr>
                <w:rFonts w:hint="eastAsia"/>
              </w:rPr>
              <w:t>60</w:t>
            </w:r>
          </w:p>
        </w:tc>
        <w:tc>
          <w:tcPr>
            <w:tcW w:w="314" w:type="pct"/>
            <w:vAlign w:val="center"/>
          </w:tcPr>
          <w:p w:rsidR="006100D9" w:rsidRDefault="006100D9" w:rsidP="009869AF">
            <w:pPr>
              <w:pStyle w:val="affffffffffffffffffff8"/>
              <w:spacing w:before="48" w:after="48"/>
            </w:pPr>
            <w:r w:rsidRPr="00664BC0">
              <w:rPr>
                <w:rFonts w:hint="eastAsia"/>
              </w:rPr>
              <w:t>&gt;</w:t>
            </w:r>
            <w:r>
              <w:rPr>
                <w:rFonts w:hint="eastAsia"/>
              </w:rPr>
              <w:t>10</w:t>
            </w:r>
            <w:r w:rsidRPr="00664BC0">
              <w:rPr>
                <w:rFonts w:hint="eastAsia"/>
              </w:rPr>
              <w:t>0</w:t>
            </w:r>
          </w:p>
        </w:tc>
        <w:tc>
          <w:tcPr>
            <w:tcW w:w="313" w:type="pct"/>
            <w:vAlign w:val="center"/>
          </w:tcPr>
          <w:p w:rsidR="006100D9" w:rsidRDefault="006100D9" w:rsidP="009869AF">
            <w:pPr>
              <w:pStyle w:val="affffffffffffffffffff8"/>
              <w:spacing w:before="48" w:after="48"/>
            </w:pPr>
            <w:r w:rsidRPr="00664BC0">
              <w:rPr>
                <w:rFonts w:hint="eastAsia"/>
              </w:rPr>
              <w:t>&gt;</w:t>
            </w:r>
            <w:r>
              <w:rPr>
                <w:rFonts w:hint="eastAsia"/>
              </w:rPr>
              <w:t>60</w:t>
            </w:r>
          </w:p>
        </w:tc>
        <w:tc>
          <w:tcPr>
            <w:tcW w:w="311" w:type="pct"/>
            <w:vAlign w:val="center"/>
          </w:tcPr>
          <w:p w:rsidR="006100D9" w:rsidRDefault="006100D9" w:rsidP="009869AF">
            <w:pPr>
              <w:pStyle w:val="affffffffffffffffffff8"/>
              <w:spacing w:before="48" w:after="48"/>
            </w:pPr>
            <w:r w:rsidRPr="00664BC0">
              <w:rPr>
                <w:rFonts w:hint="eastAsia"/>
              </w:rPr>
              <w:t>&gt;</w:t>
            </w:r>
            <w:r>
              <w:rPr>
                <w:rFonts w:hint="eastAsia"/>
              </w:rPr>
              <w:t>110</w:t>
            </w:r>
          </w:p>
        </w:tc>
      </w:tr>
      <w:tr w:rsidR="006100D9" w:rsidTr="009869AF">
        <w:tc>
          <w:tcPr>
            <w:tcW w:w="1240" w:type="pct"/>
            <w:vAlign w:val="center"/>
          </w:tcPr>
          <w:p w:rsidR="006100D9" w:rsidRDefault="006100D9" w:rsidP="009869AF">
            <w:pPr>
              <w:pStyle w:val="affffffffffffffffffff8"/>
              <w:spacing w:before="48" w:after="48"/>
            </w:pPr>
            <w:r>
              <w:rPr>
                <w:rFonts w:hint="eastAsia"/>
              </w:rPr>
              <w:t>文华路东侧道路</w:t>
            </w:r>
          </w:p>
        </w:tc>
        <w:tc>
          <w:tcPr>
            <w:tcW w:w="313" w:type="pct"/>
            <w:vAlign w:val="center"/>
          </w:tcPr>
          <w:p w:rsidR="006100D9" w:rsidRDefault="006100D9" w:rsidP="009869AF">
            <w:pPr>
              <w:pStyle w:val="affffffffffffffffffff8"/>
              <w:spacing w:before="48" w:after="48"/>
            </w:pPr>
            <w:r w:rsidRPr="00664BC0">
              <w:rPr>
                <w:rFonts w:hint="eastAsia"/>
              </w:rPr>
              <w:t>&gt;</w:t>
            </w:r>
            <w:r>
              <w:rPr>
                <w:rFonts w:hint="eastAsia"/>
              </w:rPr>
              <w:t>5</w:t>
            </w:r>
          </w:p>
        </w:tc>
        <w:tc>
          <w:tcPr>
            <w:tcW w:w="315" w:type="pct"/>
            <w:vAlign w:val="center"/>
          </w:tcPr>
          <w:p w:rsidR="006100D9" w:rsidRDefault="006100D9" w:rsidP="009869AF">
            <w:pPr>
              <w:pStyle w:val="affffffffffffffffffff8"/>
              <w:spacing w:before="48" w:after="48"/>
            </w:pPr>
            <w:r w:rsidRPr="00664BC0">
              <w:rPr>
                <w:rFonts w:hint="eastAsia"/>
              </w:rPr>
              <w:t>&gt;</w:t>
            </w:r>
            <w:r>
              <w:rPr>
                <w:rFonts w:hint="eastAsia"/>
              </w:rPr>
              <w:t>25</w:t>
            </w:r>
          </w:p>
        </w:tc>
        <w:tc>
          <w:tcPr>
            <w:tcW w:w="313" w:type="pct"/>
            <w:vAlign w:val="center"/>
          </w:tcPr>
          <w:p w:rsidR="006100D9" w:rsidRDefault="006100D9" w:rsidP="009869AF">
            <w:pPr>
              <w:pStyle w:val="affffffffffffffffffff8"/>
              <w:spacing w:before="48" w:after="48"/>
            </w:pPr>
            <w:r w:rsidRPr="00664BC0">
              <w:rPr>
                <w:rFonts w:hint="eastAsia"/>
              </w:rPr>
              <w:t>&gt;</w:t>
            </w:r>
            <w:r>
              <w:rPr>
                <w:rFonts w:hint="eastAsia"/>
              </w:rPr>
              <w:t>5</w:t>
            </w:r>
          </w:p>
        </w:tc>
        <w:tc>
          <w:tcPr>
            <w:tcW w:w="314" w:type="pct"/>
            <w:vAlign w:val="center"/>
          </w:tcPr>
          <w:p w:rsidR="006100D9" w:rsidRDefault="006100D9" w:rsidP="009869AF">
            <w:pPr>
              <w:pStyle w:val="affffffffffffffffffff8"/>
              <w:spacing w:before="48" w:after="48"/>
            </w:pPr>
            <w:r w:rsidRPr="00664BC0">
              <w:rPr>
                <w:rFonts w:hint="eastAsia"/>
              </w:rPr>
              <w:t>&gt;</w:t>
            </w:r>
            <w:r>
              <w:rPr>
                <w:rFonts w:hint="eastAsia"/>
              </w:rPr>
              <w:t>30</w:t>
            </w:r>
          </w:p>
        </w:tc>
        <w:tc>
          <w:tcPr>
            <w:tcW w:w="313" w:type="pct"/>
            <w:vAlign w:val="center"/>
          </w:tcPr>
          <w:p w:rsidR="006100D9" w:rsidRDefault="006100D9" w:rsidP="009869AF">
            <w:pPr>
              <w:pStyle w:val="affffffffffffffffffff8"/>
              <w:spacing w:before="48" w:after="48"/>
            </w:pPr>
            <w:r w:rsidRPr="00664BC0">
              <w:rPr>
                <w:rFonts w:hint="eastAsia"/>
              </w:rPr>
              <w:t>&gt;</w:t>
            </w:r>
            <w:r>
              <w:rPr>
                <w:rFonts w:hint="eastAsia"/>
              </w:rPr>
              <w:t>6</w:t>
            </w:r>
          </w:p>
        </w:tc>
        <w:tc>
          <w:tcPr>
            <w:tcW w:w="314" w:type="pct"/>
            <w:vAlign w:val="center"/>
          </w:tcPr>
          <w:p w:rsidR="006100D9" w:rsidRDefault="006100D9" w:rsidP="009869AF">
            <w:pPr>
              <w:pStyle w:val="affffffffffffffffffff8"/>
              <w:spacing w:before="48" w:after="48"/>
            </w:pPr>
            <w:r w:rsidRPr="00664BC0">
              <w:rPr>
                <w:rFonts w:hint="eastAsia"/>
              </w:rPr>
              <w:t>&gt;</w:t>
            </w:r>
            <w:r>
              <w:rPr>
                <w:rFonts w:hint="eastAsia"/>
              </w:rPr>
              <w:t>32</w:t>
            </w:r>
          </w:p>
        </w:tc>
        <w:tc>
          <w:tcPr>
            <w:tcW w:w="313" w:type="pct"/>
            <w:vAlign w:val="center"/>
          </w:tcPr>
          <w:p w:rsidR="006100D9" w:rsidRDefault="006100D9" w:rsidP="009869AF">
            <w:pPr>
              <w:pStyle w:val="affffffffffffffffffff8"/>
              <w:spacing w:before="48" w:after="48"/>
            </w:pPr>
            <w:r w:rsidRPr="00664BC0">
              <w:rPr>
                <w:rFonts w:hint="eastAsia"/>
              </w:rPr>
              <w:t>&gt;</w:t>
            </w:r>
            <w:r>
              <w:rPr>
                <w:rFonts w:hint="eastAsia"/>
              </w:rPr>
              <w:t>40</w:t>
            </w:r>
          </w:p>
        </w:tc>
        <w:tc>
          <w:tcPr>
            <w:tcW w:w="314" w:type="pct"/>
            <w:vAlign w:val="center"/>
          </w:tcPr>
          <w:p w:rsidR="006100D9" w:rsidRDefault="006100D9" w:rsidP="009869AF">
            <w:pPr>
              <w:pStyle w:val="affffffffffffffffffff8"/>
              <w:spacing w:before="48" w:after="48"/>
            </w:pPr>
            <w:r w:rsidRPr="00664BC0">
              <w:rPr>
                <w:rFonts w:hint="eastAsia"/>
              </w:rPr>
              <w:t>&gt;</w:t>
            </w:r>
            <w:r>
              <w:rPr>
                <w:rFonts w:hint="eastAsia"/>
              </w:rPr>
              <w:t>8</w:t>
            </w:r>
            <w:r w:rsidRPr="00664BC0">
              <w:rPr>
                <w:rFonts w:hint="eastAsia"/>
              </w:rPr>
              <w:t>0</w:t>
            </w:r>
          </w:p>
        </w:tc>
        <w:tc>
          <w:tcPr>
            <w:tcW w:w="313" w:type="pct"/>
            <w:vAlign w:val="center"/>
          </w:tcPr>
          <w:p w:rsidR="006100D9" w:rsidRDefault="006100D9" w:rsidP="009869AF">
            <w:pPr>
              <w:pStyle w:val="affffffffffffffffffff8"/>
              <w:spacing w:before="48" w:after="48"/>
            </w:pPr>
            <w:r w:rsidRPr="00664BC0">
              <w:rPr>
                <w:rFonts w:hint="eastAsia"/>
              </w:rPr>
              <w:t>&gt;</w:t>
            </w:r>
            <w:r>
              <w:rPr>
                <w:rFonts w:hint="eastAsia"/>
              </w:rPr>
              <w:t>50</w:t>
            </w:r>
          </w:p>
        </w:tc>
        <w:tc>
          <w:tcPr>
            <w:tcW w:w="314" w:type="pct"/>
            <w:vAlign w:val="center"/>
          </w:tcPr>
          <w:p w:rsidR="006100D9" w:rsidRDefault="006100D9" w:rsidP="009869AF">
            <w:pPr>
              <w:pStyle w:val="affffffffffffffffffff8"/>
              <w:spacing w:before="48" w:after="48"/>
            </w:pPr>
            <w:r w:rsidRPr="00664BC0">
              <w:rPr>
                <w:rFonts w:hint="eastAsia"/>
              </w:rPr>
              <w:t>&gt;</w:t>
            </w:r>
            <w:r>
              <w:rPr>
                <w:rFonts w:hint="eastAsia"/>
              </w:rPr>
              <w:t>10</w:t>
            </w:r>
            <w:r w:rsidRPr="00664BC0">
              <w:rPr>
                <w:rFonts w:hint="eastAsia"/>
              </w:rPr>
              <w:t>0</w:t>
            </w:r>
          </w:p>
        </w:tc>
        <w:tc>
          <w:tcPr>
            <w:tcW w:w="313" w:type="pct"/>
            <w:vAlign w:val="center"/>
          </w:tcPr>
          <w:p w:rsidR="006100D9" w:rsidRDefault="006100D9" w:rsidP="009869AF">
            <w:pPr>
              <w:pStyle w:val="affffffffffffffffffff8"/>
              <w:spacing w:before="48" w:after="48"/>
            </w:pPr>
            <w:r w:rsidRPr="00664BC0">
              <w:rPr>
                <w:rFonts w:hint="eastAsia"/>
              </w:rPr>
              <w:t>&gt;</w:t>
            </w:r>
            <w:r>
              <w:rPr>
                <w:rFonts w:hint="eastAsia"/>
              </w:rPr>
              <w:t>50</w:t>
            </w:r>
          </w:p>
        </w:tc>
        <w:tc>
          <w:tcPr>
            <w:tcW w:w="311" w:type="pct"/>
            <w:vAlign w:val="center"/>
          </w:tcPr>
          <w:p w:rsidR="006100D9" w:rsidRDefault="006100D9" w:rsidP="009869AF">
            <w:pPr>
              <w:pStyle w:val="affffffffffffffffffff8"/>
              <w:spacing w:before="48" w:after="48"/>
            </w:pPr>
            <w:r w:rsidRPr="00664BC0">
              <w:rPr>
                <w:rFonts w:hint="eastAsia"/>
              </w:rPr>
              <w:t>&gt;</w:t>
            </w:r>
            <w:r>
              <w:rPr>
                <w:rFonts w:hint="eastAsia"/>
              </w:rPr>
              <w:t>100</w:t>
            </w:r>
          </w:p>
        </w:tc>
      </w:tr>
      <w:tr w:rsidR="006100D9" w:rsidTr="009869AF">
        <w:tc>
          <w:tcPr>
            <w:tcW w:w="1240" w:type="pct"/>
            <w:vAlign w:val="center"/>
          </w:tcPr>
          <w:p w:rsidR="006100D9" w:rsidRDefault="006100D9" w:rsidP="009869AF">
            <w:pPr>
              <w:pStyle w:val="affffffffffffffffffff8"/>
              <w:spacing w:before="48" w:after="48"/>
            </w:pPr>
            <w:r>
              <w:rPr>
                <w:rFonts w:hint="eastAsia"/>
              </w:rPr>
              <w:t>金鹏路</w:t>
            </w:r>
          </w:p>
        </w:tc>
        <w:tc>
          <w:tcPr>
            <w:tcW w:w="313" w:type="pct"/>
            <w:vAlign w:val="center"/>
          </w:tcPr>
          <w:p w:rsidR="006100D9" w:rsidRDefault="006100D9" w:rsidP="009869AF">
            <w:pPr>
              <w:pStyle w:val="affffffffffffffffffff8"/>
              <w:spacing w:before="48" w:after="48"/>
            </w:pPr>
            <w:r w:rsidRPr="00664BC0">
              <w:rPr>
                <w:rFonts w:hint="eastAsia"/>
              </w:rPr>
              <w:t>&gt;</w:t>
            </w:r>
            <w:r>
              <w:rPr>
                <w:rFonts w:hint="eastAsia"/>
              </w:rPr>
              <w:t>8</w:t>
            </w:r>
          </w:p>
        </w:tc>
        <w:tc>
          <w:tcPr>
            <w:tcW w:w="315" w:type="pct"/>
            <w:vAlign w:val="center"/>
          </w:tcPr>
          <w:p w:rsidR="006100D9" w:rsidRDefault="006100D9" w:rsidP="009869AF">
            <w:pPr>
              <w:pStyle w:val="affffffffffffffffffff8"/>
              <w:spacing w:before="48" w:after="48"/>
            </w:pPr>
            <w:r w:rsidRPr="00664BC0">
              <w:rPr>
                <w:rFonts w:hint="eastAsia"/>
              </w:rPr>
              <w:t>&gt;</w:t>
            </w:r>
            <w:r>
              <w:rPr>
                <w:rFonts w:hint="eastAsia"/>
              </w:rPr>
              <w:t>35</w:t>
            </w:r>
          </w:p>
        </w:tc>
        <w:tc>
          <w:tcPr>
            <w:tcW w:w="313" w:type="pct"/>
            <w:vAlign w:val="center"/>
          </w:tcPr>
          <w:p w:rsidR="006100D9" w:rsidRDefault="006100D9" w:rsidP="009869AF">
            <w:pPr>
              <w:pStyle w:val="affffffffffffffffffff8"/>
              <w:spacing w:before="48" w:after="48"/>
            </w:pPr>
            <w:r w:rsidRPr="00664BC0">
              <w:rPr>
                <w:rFonts w:hint="eastAsia"/>
              </w:rPr>
              <w:t>&gt;</w:t>
            </w:r>
            <w:r>
              <w:rPr>
                <w:rFonts w:hint="eastAsia"/>
              </w:rPr>
              <w:t>12</w:t>
            </w:r>
          </w:p>
        </w:tc>
        <w:tc>
          <w:tcPr>
            <w:tcW w:w="314" w:type="pct"/>
            <w:vAlign w:val="center"/>
          </w:tcPr>
          <w:p w:rsidR="006100D9" w:rsidRDefault="006100D9" w:rsidP="009869AF">
            <w:pPr>
              <w:pStyle w:val="affffffffffffffffffff8"/>
              <w:spacing w:before="48" w:after="48"/>
            </w:pPr>
            <w:r w:rsidRPr="00664BC0">
              <w:rPr>
                <w:rFonts w:hint="eastAsia"/>
              </w:rPr>
              <w:t>&gt;</w:t>
            </w:r>
            <w:r w:rsidR="00697B95">
              <w:rPr>
                <w:rFonts w:hint="eastAsia"/>
              </w:rPr>
              <w:t>7</w:t>
            </w:r>
            <w:r>
              <w:rPr>
                <w:rFonts w:hint="eastAsia"/>
              </w:rPr>
              <w:t>0</w:t>
            </w:r>
          </w:p>
        </w:tc>
        <w:tc>
          <w:tcPr>
            <w:tcW w:w="313" w:type="pct"/>
            <w:vAlign w:val="center"/>
          </w:tcPr>
          <w:p w:rsidR="006100D9" w:rsidRDefault="006100D9" w:rsidP="009869AF">
            <w:pPr>
              <w:pStyle w:val="affffffffffffffffffff8"/>
              <w:spacing w:before="48" w:after="48"/>
            </w:pPr>
            <w:r w:rsidRPr="00664BC0">
              <w:rPr>
                <w:rFonts w:hint="eastAsia"/>
              </w:rPr>
              <w:t>&gt;</w:t>
            </w:r>
            <w:r w:rsidR="00697B95">
              <w:rPr>
                <w:rFonts w:hint="eastAsia"/>
              </w:rPr>
              <w:t>15</w:t>
            </w:r>
          </w:p>
        </w:tc>
        <w:tc>
          <w:tcPr>
            <w:tcW w:w="314" w:type="pct"/>
            <w:vAlign w:val="center"/>
          </w:tcPr>
          <w:p w:rsidR="006100D9" w:rsidRDefault="006100D9" w:rsidP="009869AF">
            <w:pPr>
              <w:pStyle w:val="affffffffffffffffffff8"/>
              <w:spacing w:before="48" w:after="48"/>
            </w:pPr>
            <w:r w:rsidRPr="00664BC0">
              <w:rPr>
                <w:rFonts w:hint="eastAsia"/>
              </w:rPr>
              <w:t>&gt;</w:t>
            </w:r>
            <w:r w:rsidR="00697B95">
              <w:rPr>
                <w:rFonts w:hint="eastAsia"/>
              </w:rPr>
              <w:t>100</w:t>
            </w:r>
          </w:p>
        </w:tc>
        <w:tc>
          <w:tcPr>
            <w:tcW w:w="313" w:type="pct"/>
            <w:vAlign w:val="center"/>
          </w:tcPr>
          <w:p w:rsidR="006100D9" w:rsidRDefault="006100D9" w:rsidP="009869AF">
            <w:pPr>
              <w:pStyle w:val="affffffffffffffffffff8"/>
              <w:spacing w:before="48" w:after="48"/>
            </w:pPr>
            <w:r w:rsidRPr="00664BC0">
              <w:rPr>
                <w:rFonts w:hint="eastAsia"/>
              </w:rPr>
              <w:t>&gt;</w:t>
            </w:r>
            <w:r w:rsidR="00697B95">
              <w:rPr>
                <w:rFonts w:hint="eastAsia"/>
              </w:rPr>
              <w:t>80</w:t>
            </w:r>
          </w:p>
        </w:tc>
        <w:tc>
          <w:tcPr>
            <w:tcW w:w="314" w:type="pct"/>
            <w:vAlign w:val="center"/>
          </w:tcPr>
          <w:p w:rsidR="006100D9" w:rsidRDefault="006100D9" w:rsidP="009869AF">
            <w:pPr>
              <w:pStyle w:val="affffffffffffffffffff8"/>
              <w:spacing w:before="48" w:after="48"/>
            </w:pPr>
            <w:r w:rsidRPr="00664BC0">
              <w:rPr>
                <w:rFonts w:hint="eastAsia"/>
              </w:rPr>
              <w:t>&gt;</w:t>
            </w:r>
            <w:r w:rsidR="00697B95">
              <w:rPr>
                <w:rFonts w:hint="eastAsia"/>
              </w:rPr>
              <w:t>150</w:t>
            </w:r>
          </w:p>
        </w:tc>
        <w:tc>
          <w:tcPr>
            <w:tcW w:w="313" w:type="pct"/>
            <w:vAlign w:val="center"/>
          </w:tcPr>
          <w:p w:rsidR="006100D9" w:rsidRDefault="006100D9" w:rsidP="009869AF">
            <w:pPr>
              <w:pStyle w:val="affffffffffffffffffff8"/>
              <w:spacing w:before="48" w:after="48"/>
            </w:pPr>
            <w:r w:rsidRPr="00664BC0">
              <w:rPr>
                <w:rFonts w:hint="eastAsia"/>
              </w:rPr>
              <w:t>&gt;</w:t>
            </w:r>
            <w:r w:rsidR="00697B95">
              <w:rPr>
                <w:rFonts w:hint="eastAsia"/>
              </w:rPr>
              <w:t>120</w:t>
            </w:r>
          </w:p>
        </w:tc>
        <w:tc>
          <w:tcPr>
            <w:tcW w:w="314" w:type="pct"/>
            <w:vAlign w:val="center"/>
          </w:tcPr>
          <w:p w:rsidR="006100D9" w:rsidRDefault="006100D9" w:rsidP="009869AF">
            <w:pPr>
              <w:pStyle w:val="affffffffffffffffffff8"/>
              <w:spacing w:before="48" w:after="48"/>
            </w:pPr>
            <w:r w:rsidRPr="00664BC0">
              <w:rPr>
                <w:rFonts w:hint="eastAsia"/>
              </w:rPr>
              <w:t>&gt;</w:t>
            </w:r>
            <w:r w:rsidR="00697B95">
              <w:rPr>
                <w:rFonts w:hint="eastAsia"/>
              </w:rPr>
              <w:t>2</w:t>
            </w:r>
            <w:r>
              <w:rPr>
                <w:rFonts w:hint="eastAsia"/>
              </w:rPr>
              <w:t>0</w:t>
            </w:r>
            <w:r w:rsidRPr="00664BC0">
              <w:rPr>
                <w:rFonts w:hint="eastAsia"/>
              </w:rPr>
              <w:t>0</w:t>
            </w:r>
          </w:p>
        </w:tc>
        <w:tc>
          <w:tcPr>
            <w:tcW w:w="313" w:type="pct"/>
            <w:vAlign w:val="center"/>
          </w:tcPr>
          <w:p w:rsidR="006100D9" w:rsidRDefault="006100D9" w:rsidP="009869AF">
            <w:pPr>
              <w:pStyle w:val="affffffffffffffffffff8"/>
              <w:spacing w:before="48" w:after="48"/>
            </w:pPr>
            <w:r w:rsidRPr="00664BC0">
              <w:rPr>
                <w:rFonts w:hint="eastAsia"/>
              </w:rPr>
              <w:t>&gt;</w:t>
            </w:r>
            <w:r w:rsidR="00697B95">
              <w:rPr>
                <w:rFonts w:hint="eastAsia"/>
              </w:rPr>
              <w:t>1</w:t>
            </w:r>
            <w:r>
              <w:rPr>
                <w:rFonts w:hint="eastAsia"/>
              </w:rPr>
              <w:t>50</w:t>
            </w:r>
          </w:p>
        </w:tc>
        <w:tc>
          <w:tcPr>
            <w:tcW w:w="311" w:type="pct"/>
            <w:vAlign w:val="center"/>
          </w:tcPr>
          <w:p w:rsidR="006100D9" w:rsidRDefault="006100D9" w:rsidP="009869AF">
            <w:pPr>
              <w:pStyle w:val="affffffffffffffffffff8"/>
              <w:spacing w:before="48" w:after="48"/>
            </w:pPr>
            <w:r w:rsidRPr="00664BC0">
              <w:rPr>
                <w:rFonts w:hint="eastAsia"/>
              </w:rPr>
              <w:t>&gt;</w:t>
            </w:r>
            <w:r w:rsidR="00697B95">
              <w:rPr>
                <w:rFonts w:hint="eastAsia"/>
              </w:rPr>
              <w:t>2</w:t>
            </w:r>
            <w:r>
              <w:rPr>
                <w:rFonts w:hint="eastAsia"/>
              </w:rPr>
              <w:t>00</w:t>
            </w:r>
          </w:p>
        </w:tc>
      </w:tr>
      <w:tr w:rsidR="00697B95" w:rsidTr="009869AF">
        <w:tc>
          <w:tcPr>
            <w:tcW w:w="1240" w:type="pct"/>
            <w:vAlign w:val="center"/>
          </w:tcPr>
          <w:p w:rsidR="00697B95" w:rsidRDefault="00697B95" w:rsidP="009869AF">
            <w:pPr>
              <w:pStyle w:val="affffffffffffffffffff8"/>
              <w:spacing w:before="48" w:after="48"/>
            </w:pPr>
            <w:r>
              <w:rPr>
                <w:rFonts w:hint="eastAsia"/>
              </w:rPr>
              <w:t>海港路</w:t>
            </w:r>
          </w:p>
        </w:tc>
        <w:tc>
          <w:tcPr>
            <w:tcW w:w="313" w:type="pct"/>
            <w:vAlign w:val="center"/>
          </w:tcPr>
          <w:p w:rsidR="00697B95" w:rsidRDefault="00697B95" w:rsidP="009869AF">
            <w:pPr>
              <w:pStyle w:val="affffffffffffffffffff8"/>
              <w:spacing w:before="48" w:after="48"/>
            </w:pPr>
            <w:r w:rsidRPr="00664BC0">
              <w:rPr>
                <w:rFonts w:hint="eastAsia"/>
              </w:rPr>
              <w:t>&gt;</w:t>
            </w:r>
            <w:r>
              <w:rPr>
                <w:rFonts w:hint="eastAsia"/>
              </w:rPr>
              <w:t>6</w:t>
            </w:r>
          </w:p>
        </w:tc>
        <w:tc>
          <w:tcPr>
            <w:tcW w:w="315" w:type="pct"/>
            <w:vAlign w:val="center"/>
          </w:tcPr>
          <w:p w:rsidR="00697B95" w:rsidRDefault="00697B95" w:rsidP="009869AF">
            <w:pPr>
              <w:pStyle w:val="affffffffffffffffffff8"/>
              <w:spacing w:before="48" w:after="48"/>
            </w:pPr>
            <w:r w:rsidRPr="00664BC0">
              <w:rPr>
                <w:rFonts w:hint="eastAsia"/>
              </w:rPr>
              <w:t>&gt;</w:t>
            </w:r>
            <w:r>
              <w:rPr>
                <w:rFonts w:hint="eastAsia"/>
              </w:rPr>
              <w:t>35</w:t>
            </w:r>
          </w:p>
        </w:tc>
        <w:tc>
          <w:tcPr>
            <w:tcW w:w="313" w:type="pct"/>
            <w:vAlign w:val="center"/>
          </w:tcPr>
          <w:p w:rsidR="00697B95" w:rsidRDefault="00697B95" w:rsidP="009869AF">
            <w:pPr>
              <w:pStyle w:val="affffffffffffffffffff8"/>
              <w:spacing w:before="48" w:after="48"/>
            </w:pPr>
            <w:r w:rsidRPr="00664BC0">
              <w:rPr>
                <w:rFonts w:hint="eastAsia"/>
              </w:rPr>
              <w:t>&gt;</w:t>
            </w:r>
            <w:r>
              <w:rPr>
                <w:rFonts w:hint="eastAsia"/>
              </w:rPr>
              <w:t>10</w:t>
            </w:r>
          </w:p>
        </w:tc>
        <w:tc>
          <w:tcPr>
            <w:tcW w:w="314" w:type="pct"/>
            <w:vAlign w:val="center"/>
          </w:tcPr>
          <w:p w:rsidR="00697B95" w:rsidRDefault="00697B95" w:rsidP="009869AF">
            <w:pPr>
              <w:pStyle w:val="affffffffffffffffffff8"/>
              <w:spacing w:before="48" w:after="48"/>
            </w:pPr>
            <w:r w:rsidRPr="00664BC0">
              <w:rPr>
                <w:rFonts w:hint="eastAsia"/>
              </w:rPr>
              <w:t>&gt;</w:t>
            </w:r>
            <w:r>
              <w:rPr>
                <w:rFonts w:hint="eastAsia"/>
              </w:rPr>
              <w:t>50</w:t>
            </w:r>
          </w:p>
        </w:tc>
        <w:tc>
          <w:tcPr>
            <w:tcW w:w="313" w:type="pct"/>
            <w:vAlign w:val="center"/>
          </w:tcPr>
          <w:p w:rsidR="00697B95" w:rsidRDefault="00697B95" w:rsidP="009869AF">
            <w:pPr>
              <w:pStyle w:val="affffffffffffffffffff8"/>
              <w:spacing w:before="48" w:after="48"/>
            </w:pPr>
            <w:r w:rsidRPr="00664BC0">
              <w:rPr>
                <w:rFonts w:hint="eastAsia"/>
              </w:rPr>
              <w:t>&gt;</w:t>
            </w:r>
            <w:r>
              <w:rPr>
                <w:rFonts w:hint="eastAsia"/>
              </w:rPr>
              <w:t>10</w:t>
            </w:r>
          </w:p>
        </w:tc>
        <w:tc>
          <w:tcPr>
            <w:tcW w:w="314" w:type="pct"/>
            <w:vAlign w:val="center"/>
          </w:tcPr>
          <w:p w:rsidR="00697B95" w:rsidRDefault="00697B95" w:rsidP="009869AF">
            <w:pPr>
              <w:pStyle w:val="affffffffffffffffffff8"/>
              <w:spacing w:before="48" w:after="48"/>
            </w:pPr>
            <w:r w:rsidRPr="00664BC0">
              <w:rPr>
                <w:rFonts w:hint="eastAsia"/>
              </w:rPr>
              <w:t>&gt;</w:t>
            </w:r>
            <w:r>
              <w:rPr>
                <w:rFonts w:hint="eastAsia"/>
              </w:rPr>
              <w:t>60</w:t>
            </w:r>
          </w:p>
        </w:tc>
        <w:tc>
          <w:tcPr>
            <w:tcW w:w="313" w:type="pct"/>
            <w:vAlign w:val="center"/>
          </w:tcPr>
          <w:p w:rsidR="00697B95" w:rsidRDefault="00697B95" w:rsidP="009869AF">
            <w:pPr>
              <w:pStyle w:val="affffffffffffffffffff8"/>
              <w:spacing w:before="48" w:after="48"/>
            </w:pPr>
            <w:r w:rsidRPr="00664BC0">
              <w:rPr>
                <w:rFonts w:hint="eastAsia"/>
              </w:rPr>
              <w:t>&gt;</w:t>
            </w:r>
            <w:r>
              <w:rPr>
                <w:rFonts w:hint="eastAsia"/>
              </w:rPr>
              <w:t>50</w:t>
            </w:r>
          </w:p>
        </w:tc>
        <w:tc>
          <w:tcPr>
            <w:tcW w:w="314" w:type="pct"/>
            <w:vAlign w:val="center"/>
          </w:tcPr>
          <w:p w:rsidR="00697B95" w:rsidRDefault="00697B95" w:rsidP="009869AF">
            <w:pPr>
              <w:pStyle w:val="affffffffffffffffffff8"/>
              <w:spacing w:before="48" w:after="48"/>
            </w:pPr>
            <w:r w:rsidRPr="00664BC0">
              <w:rPr>
                <w:rFonts w:hint="eastAsia"/>
              </w:rPr>
              <w:t>&gt;</w:t>
            </w:r>
            <w:r>
              <w:rPr>
                <w:rFonts w:hint="eastAsia"/>
              </w:rPr>
              <w:t>200</w:t>
            </w:r>
          </w:p>
        </w:tc>
        <w:tc>
          <w:tcPr>
            <w:tcW w:w="313" w:type="pct"/>
            <w:vAlign w:val="center"/>
          </w:tcPr>
          <w:p w:rsidR="00697B95" w:rsidRDefault="00697B95" w:rsidP="009869AF">
            <w:pPr>
              <w:pStyle w:val="affffffffffffffffffff8"/>
              <w:spacing w:before="48" w:after="48"/>
            </w:pPr>
            <w:r w:rsidRPr="00664BC0">
              <w:rPr>
                <w:rFonts w:hint="eastAsia"/>
              </w:rPr>
              <w:t>&gt;</w:t>
            </w:r>
            <w:r>
              <w:rPr>
                <w:rFonts w:hint="eastAsia"/>
              </w:rPr>
              <w:t>80</w:t>
            </w:r>
          </w:p>
        </w:tc>
        <w:tc>
          <w:tcPr>
            <w:tcW w:w="314" w:type="pct"/>
            <w:vAlign w:val="center"/>
          </w:tcPr>
          <w:p w:rsidR="00697B95" w:rsidRDefault="00697B95" w:rsidP="009869AF">
            <w:pPr>
              <w:pStyle w:val="affffffffffffffffffff8"/>
              <w:spacing w:before="48" w:after="48"/>
            </w:pPr>
            <w:r w:rsidRPr="00664BC0">
              <w:rPr>
                <w:rFonts w:hint="eastAsia"/>
              </w:rPr>
              <w:t>&gt;</w:t>
            </w:r>
            <w:r>
              <w:rPr>
                <w:rFonts w:hint="eastAsia"/>
              </w:rPr>
              <w:t>170</w:t>
            </w:r>
          </w:p>
        </w:tc>
        <w:tc>
          <w:tcPr>
            <w:tcW w:w="313" w:type="pct"/>
            <w:vAlign w:val="center"/>
          </w:tcPr>
          <w:p w:rsidR="00697B95" w:rsidRDefault="00697B95" w:rsidP="009869AF">
            <w:pPr>
              <w:pStyle w:val="affffffffffffffffffff8"/>
              <w:spacing w:before="48" w:after="48"/>
            </w:pPr>
            <w:r w:rsidRPr="00664BC0">
              <w:rPr>
                <w:rFonts w:hint="eastAsia"/>
              </w:rPr>
              <w:t>&gt;</w:t>
            </w:r>
            <w:r>
              <w:rPr>
                <w:rFonts w:hint="eastAsia"/>
              </w:rPr>
              <w:t>100</w:t>
            </w:r>
          </w:p>
        </w:tc>
        <w:tc>
          <w:tcPr>
            <w:tcW w:w="311" w:type="pct"/>
            <w:vAlign w:val="center"/>
          </w:tcPr>
          <w:p w:rsidR="00697B95" w:rsidRDefault="00697B95" w:rsidP="009869AF">
            <w:pPr>
              <w:pStyle w:val="affffffffffffffffffff8"/>
              <w:spacing w:before="48" w:after="48"/>
            </w:pPr>
            <w:r w:rsidRPr="00664BC0">
              <w:rPr>
                <w:rFonts w:hint="eastAsia"/>
              </w:rPr>
              <w:t>&gt;</w:t>
            </w:r>
            <w:r>
              <w:rPr>
                <w:rFonts w:hint="eastAsia"/>
              </w:rPr>
              <w:t>180</w:t>
            </w:r>
          </w:p>
        </w:tc>
      </w:tr>
      <w:tr w:rsidR="00697B95" w:rsidTr="009869AF">
        <w:tc>
          <w:tcPr>
            <w:tcW w:w="1240" w:type="pct"/>
            <w:vAlign w:val="center"/>
          </w:tcPr>
          <w:p w:rsidR="00697B95" w:rsidRDefault="00697B95" w:rsidP="009869AF">
            <w:pPr>
              <w:pStyle w:val="affffffffffffffffffff8"/>
              <w:spacing w:before="48" w:after="48"/>
            </w:pPr>
            <w:r>
              <w:rPr>
                <w:rFonts w:hint="eastAsia"/>
              </w:rPr>
              <w:t>红海大道</w:t>
            </w:r>
          </w:p>
        </w:tc>
        <w:tc>
          <w:tcPr>
            <w:tcW w:w="313" w:type="pct"/>
            <w:vAlign w:val="center"/>
          </w:tcPr>
          <w:p w:rsidR="00697B95" w:rsidRDefault="00697B95" w:rsidP="009869AF">
            <w:pPr>
              <w:pStyle w:val="affffffffffffffffffff8"/>
              <w:spacing w:before="48" w:after="48"/>
            </w:pPr>
            <w:r w:rsidRPr="00664BC0">
              <w:rPr>
                <w:rFonts w:hint="eastAsia"/>
              </w:rPr>
              <w:t>&gt;</w:t>
            </w:r>
            <w:r>
              <w:rPr>
                <w:rFonts w:hint="eastAsia"/>
              </w:rPr>
              <w:t>15</w:t>
            </w:r>
          </w:p>
        </w:tc>
        <w:tc>
          <w:tcPr>
            <w:tcW w:w="315" w:type="pct"/>
            <w:vAlign w:val="center"/>
          </w:tcPr>
          <w:p w:rsidR="00697B95" w:rsidRDefault="00697B95" w:rsidP="009869AF">
            <w:pPr>
              <w:pStyle w:val="affffffffffffffffffff8"/>
              <w:spacing w:before="48" w:after="48"/>
            </w:pPr>
            <w:r w:rsidRPr="00664BC0">
              <w:rPr>
                <w:rFonts w:hint="eastAsia"/>
              </w:rPr>
              <w:t>&gt;</w:t>
            </w:r>
            <w:r>
              <w:rPr>
                <w:rFonts w:hint="eastAsia"/>
              </w:rPr>
              <w:t>90</w:t>
            </w:r>
          </w:p>
        </w:tc>
        <w:tc>
          <w:tcPr>
            <w:tcW w:w="313" w:type="pct"/>
            <w:vAlign w:val="center"/>
          </w:tcPr>
          <w:p w:rsidR="00697B95" w:rsidRDefault="00697B95" w:rsidP="009869AF">
            <w:pPr>
              <w:pStyle w:val="affffffffffffffffffff8"/>
              <w:spacing w:before="48" w:after="48"/>
            </w:pPr>
            <w:r w:rsidRPr="00664BC0">
              <w:rPr>
                <w:rFonts w:hint="eastAsia"/>
              </w:rPr>
              <w:t>&gt;</w:t>
            </w:r>
            <w:r>
              <w:rPr>
                <w:rFonts w:hint="eastAsia"/>
              </w:rPr>
              <w:t>22</w:t>
            </w:r>
          </w:p>
        </w:tc>
        <w:tc>
          <w:tcPr>
            <w:tcW w:w="314" w:type="pct"/>
            <w:vAlign w:val="center"/>
          </w:tcPr>
          <w:p w:rsidR="00697B95" w:rsidRDefault="00697B95" w:rsidP="009869AF">
            <w:pPr>
              <w:pStyle w:val="affffffffffffffffffff8"/>
              <w:spacing w:before="48" w:after="48"/>
            </w:pPr>
            <w:r w:rsidRPr="00664BC0">
              <w:rPr>
                <w:rFonts w:hint="eastAsia"/>
              </w:rPr>
              <w:t>&gt;</w:t>
            </w:r>
            <w:r>
              <w:rPr>
                <w:rFonts w:hint="eastAsia"/>
              </w:rPr>
              <w:t>130</w:t>
            </w:r>
          </w:p>
        </w:tc>
        <w:tc>
          <w:tcPr>
            <w:tcW w:w="313" w:type="pct"/>
            <w:vAlign w:val="center"/>
          </w:tcPr>
          <w:p w:rsidR="00697B95" w:rsidRDefault="00697B95" w:rsidP="009869AF">
            <w:pPr>
              <w:pStyle w:val="affffffffffffffffffff8"/>
              <w:spacing w:before="48" w:after="48"/>
            </w:pPr>
            <w:r w:rsidRPr="00664BC0">
              <w:rPr>
                <w:rFonts w:hint="eastAsia"/>
              </w:rPr>
              <w:t>&gt;</w:t>
            </w:r>
            <w:r>
              <w:rPr>
                <w:rFonts w:hint="eastAsia"/>
              </w:rPr>
              <w:t>26</w:t>
            </w:r>
          </w:p>
        </w:tc>
        <w:tc>
          <w:tcPr>
            <w:tcW w:w="314" w:type="pct"/>
            <w:vAlign w:val="center"/>
          </w:tcPr>
          <w:p w:rsidR="00697B95" w:rsidRDefault="00697B95" w:rsidP="009869AF">
            <w:pPr>
              <w:pStyle w:val="affffffffffffffffffff8"/>
              <w:spacing w:before="48" w:after="48"/>
            </w:pPr>
            <w:r w:rsidRPr="00664BC0">
              <w:rPr>
                <w:rFonts w:hint="eastAsia"/>
              </w:rPr>
              <w:t>&gt;</w:t>
            </w:r>
            <w:r>
              <w:rPr>
                <w:rFonts w:hint="eastAsia"/>
              </w:rPr>
              <w:t>150</w:t>
            </w:r>
          </w:p>
        </w:tc>
        <w:tc>
          <w:tcPr>
            <w:tcW w:w="313" w:type="pct"/>
            <w:vAlign w:val="center"/>
          </w:tcPr>
          <w:p w:rsidR="00697B95" w:rsidRDefault="00697B95" w:rsidP="009869AF">
            <w:pPr>
              <w:pStyle w:val="affffffffffffffffffff8"/>
              <w:spacing w:before="48" w:after="48"/>
            </w:pPr>
            <w:r w:rsidRPr="00664BC0">
              <w:rPr>
                <w:rFonts w:hint="eastAsia"/>
              </w:rPr>
              <w:t>&gt;</w:t>
            </w:r>
            <w:r>
              <w:rPr>
                <w:rFonts w:hint="eastAsia"/>
              </w:rPr>
              <w:t>150</w:t>
            </w:r>
          </w:p>
        </w:tc>
        <w:tc>
          <w:tcPr>
            <w:tcW w:w="314" w:type="pct"/>
            <w:vAlign w:val="center"/>
          </w:tcPr>
          <w:p w:rsidR="00697B95" w:rsidRDefault="00697B95" w:rsidP="009869AF">
            <w:pPr>
              <w:pStyle w:val="affffffffffffffffffff8"/>
              <w:spacing w:before="48" w:after="48"/>
            </w:pPr>
            <w:r w:rsidRPr="00664BC0">
              <w:rPr>
                <w:rFonts w:hint="eastAsia"/>
              </w:rPr>
              <w:t>&gt;</w:t>
            </w:r>
            <w:r>
              <w:rPr>
                <w:rFonts w:hint="eastAsia"/>
              </w:rPr>
              <w:t>200</w:t>
            </w:r>
          </w:p>
        </w:tc>
        <w:tc>
          <w:tcPr>
            <w:tcW w:w="313" w:type="pct"/>
            <w:vAlign w:val="center"/>
          </w:tcPr>
          <w:p w:rsidR="00697B95" w:rsidRDefault="00697B95" w:rsidP="009869AF">
            <w:pPr>
              <w:pStyle w:val="affffffffffffffffffff8"/>
              <w:spacing w:before="48" w:after="48"/>
            </w:pPr>
            <w:r w:rsidRPr="00664BC0">
              <w:rPr>
                <w:rFonts w:hint="eastAsia"/>
              </w:rPr>
              <w:t>&gt;</w:t>
            </w:r>
            <w:r>
              <w:rPr>
                <w:rFonts w:hint="eastAsia"/>
              </w:rPr>
              <w:t>200</w:t>
            </w:r>
          </w:p>
        </w:tc>
        <w:tc>
          <w:tcPr>
            <w:tcW w:w="314" w:type="pct"/>
            <w:vAlign w:val="center"/>
          </w:tcPr>
          <w:p w:rsidR="00697B95" w:rsidRDefault="00697B95" w:rsidP="009869AF">
            <w:pPr>
              <w:pStyle w:val="affffffffffffffffffff8"/>
              <w:spacing w:before="48" w:after="48"/>
            </w:pPr>
            <w:r w:rsidRPr="00664BC0">
              <w:rPr>
                <w:rFonts w:hint="eastAsia"/>
              </w:rPr>
              <w:t>&gt;</w:t>
            </w:r>
            <w:r>
              <w:rPr>
                <w:rFonts w:hint="eastAsia"/>
              </w:rPr>
              <w:t>200</w:t>
            </w:r>
          </w:p>
        </w:tc>
        <w:tc>
          <w:tcPr>
            <w:tcW w:w="313" w:type="pct"/>
            <w:vAlign w:val="center"/>
          </w:tcPr>
          <w:p w:rsidR="00697B95" w:rsidRDefault="00697B95" w:rsidP="009869AF">
            <w:pPr>
              <w:pStyle w:val="affffffffffffffffffff8"/>
              <w:spacing w:before="48" w:after="48"/>
            </w:pPr>
            <w:r w:rsidRPr="00664BC0">
              <w:rPr>
                <w:rFonts w:hint="eastAsia"/>
              </w:rPr>
              <w:t>&gt;</w:t>
            </w:r>
            <w:r>
              <w:rPr>
                <w:rFonts w:hint="eastAsia"/>
              </w:rPr>
              <w:t>200</w:t>
            </w:r>
          </w:p>
        </w:tc>
        <w:tc>
          <w:tcPr>
            <w:tcW w:w="311" w:type="pct"/>
            <w:vAlign w:val="center"/>
          </w:tcPr>
          <w:p w:rsidR="00697B95" w:rsidRDefault="00697B95" w:rsidP="009869AF">
            <w:pPr>
              <w:pStyle w:val="affffffffffffffffffff8"/>
              <w:spacing w:before="48" w:after="48"/>
            </w:pPr>
            <w:r w:rsidRPr="00664BC0">
              <w:rPr>
                <w:rFonts w:hint="eastAsia"/>
              </w:rPr>
              <w:t>&gt;</w:t>
            </w:r>
            <w:r>
              <w:rPr>
                <w:rFonts w:hint="eastAsia"/>
              </w:rPr>
              <w:t>200</w:t>
            </w:r>
          </w:p>
        </w:tc>
      </w:tr>
      <w:tr w:rsidR="00697B95" w:rsidTr="009869AF">
        <w:tc>
          <w:tcPr>
            <w:tcW w:w="1240" w:type="pct"/>
            <w:vAlign w:val="center"/>
          </w:tcPr>
          <w:p w:rsidR="00697B95" w:rsidRDefault="00697B95" w:rsidP="009869AF">
            <w:pPr>
              <w:pStyle w:val="affffffffffffffffffff8"/>
              <w:spacing w:before="48" w:after="48"/>
            </w:pPr>
            <w:r>
              <w:rPr>
                <w:rFonts w:hint="eastAsia"/>
              </w:rPr>
              <w:t>城南路</w:t>
            </w:r>
          </w:p>
        </w:tc>
        <w:tc>
          <w:tcPr>
            <w:tcW w:w="313" w:type="pct"/>
            <w:vAlign w:val="center"/>
          </w:tcPr>
          <w:p w:rsidR="00697B95" w:rsidRDefault="00697B95" w:rsidP="009869AF">
            <w:pPr>
              <w:pStyle w:val="affffffffffffffffffff8"/>
              <w:spacing w:before="48" w:after="48"/>
            </w:pPr>
            <w:r w:rsidRPr="00664BC0">
              <w:rPr>
                <w:rFonts w:hint="eastAsia"/>
              </w:rPr>
              <w:t>&gt;</w:t>
            </w:r>
            <w:r>
              <w:rPr>
                <w:rFonts w:hint="eastAsia"/>
              </w:rPr>
              <w:t>5</w:t>
            </w:r>
          </w:p>
        </w:tc>
        <w:tc>
          <w:tcPr>
            <w:tcW w:w="315" w:type="pct"/>
            <w:vAlign w:val="center"/>
          </w:tcPr>
          <w:p w:rsidR="00697B95" w:rsidRDefault="00697B95" w:rsidP="009869AF">
            <w:pPr>
              <w:pStyle w:val="affffffffffffffffffff8"/>
              <w:spacing w:before="48" w:after="48"/>
            </w:pPr>
            <w:r w:rsidRPr="00664BC0">
              <w:rPr>
                <w:rFonts w:hint="eastAsia"/>
              </w:rPr>
              <w:t>&gt;</w:t>
            </w:r>
            <w:r>
              <w:rPr>
                <w:rFonts w:hint="eastAsia"/>
              </w:rPr>
              <w:t>30</w:t>
            </w:r>
          </w:p>
        </w:tc>
        <w:tc>
          <w:tcPr>
            <w:tcW w:w="313" w:type="pct"/>
            <w:vAlign w:val="center"/>
          </w:tcPr>
          <w:p w:rsidR="00697B95" w:rsidRDefault="00697B95" w:rsidP="009869AF">
            <w:pPr>
              <w:pStyle w:val="affffffffffffffffffff8"/>
              <w:spacing w:before="48" w:after="48"/>
            </w:pPr>
            <w:r w:rsidRPr="00664BC0">
              <w:rPr>
                <w:rFonts w:hint="eastAsia"/>
              </w:rPr>
              <w:t>&gt;</w:t>
            </w:r>
            <w:r>
              <w:rPr>
                <w:rFonts w:hint="eastAsia"/>
              </w:rPr>
              <w:t>7</w:t>
            </w:r>
          </w:p>
        </w:tc>
        <w:tc>
          <w:tcPr>
            <w:tcW w:w="314" w:type="pct"/>
            <w:vAlign w:val="center"/>
          </w:tcPr>
          <w:p w:rsidR="00697B95" w:rsidRDefault="00697B95" w:rsidP="009869AF">
            <w:pPr>
              <w:pStyle w:val="affffffffffffffffffff8"/>
              <w:spacing w:before="48" w:after="48"/>
            </w:pPr>
            <w:r w:rsidRPr="00664BC0">
              <w:rPr>
                <w:rFonts w:hint="eastAsia"/>
              </w:rPr>
              <w:t>&gt;</w:t>
            </w:r>
            <w:r>
              <w:rPr>
                <w:rFonts w:hint="eastAsia"/>
              </w:rPr>
              <w:t>46</w:t>
            </w:r>
          </w:p>
        </w:tc>
        <w:tc>
          <w:tcPr>
            <w:tcW w:w="313" w:type="pct"/>
            <w:vAlign w:val="center"/>
          </w:tcPr>
          <w:p w:rsidR="00697B95" w:rsidRDefault="00697B95" w:rsidP="009869AF">
            <w:pPr>
              <w:pStyle w:val="affffffffffffffffffff8"/>
              <w:spacing w:before="48" w:after="48"/>
            </w:pPr>
            <w:r w:rsidRPr="00664BC0">
              <w:rPr>
                <w:rFonts w:hint="eastAsia"/>
              </w:rPr>
              <w:t>&gt;</w:t>
            </w:r>
            <w:r>
              <w:rPr>
                <w:rFonts w:hint="eastAsia"/>
              </w:rPr>
              <w:t>8</w:t>
            </w:r>
          </w:p>
        </w:tc>
        <w:tc>
          <w:tcPr>
            <w:tcW w:w="314" w:type="pct"/>
            <w:vAlign w:val="center"/>
          </w:tcPr>
          <w:p w:rsidR="00697B95" w:rsidRDefault="00697B95" w:rsidP="009869AF">
            <w:pPr>
              <w:pStyle w:val="affffffffffffffffffff8"/>
              <w:spacing w:before="48" w:after="48"/>
            </w:pPr>
            <w:r w:rsidRPr="00664BC0">
              <w:rPr>
                <w:rFonts w:hint="eastAsia"/>
              </w:rPr>
              <w:t>&gt;</w:t>
            </w:r>
            <w:r>
              <w:rPr>
                <w:rFonts w:hint="eastAsia"/>
              </w:rPr>
              <w:t>55</w:t>
            </w:r>
          </w:p>
        </w:tc>
        <w:tc>
          <w:tcPr>
            <w:tcW w:w="313" w:type="pct"/>
            <w:vAlign w:val="center"/>
          </w:tcPr>
          <w:p w:rsidR="00697B95" w:rsidRDefault="00697B95" w:rsidP="009869AF">
            <w:pPr>
              <w:pStyle w:val="affffffffffffffffffff8"/>
              <w:spacing w:before="48" w:after="48"/>
            </w:pPr>
            <w:r w:rsidRPr="00664BC0">
              <w:rPr>
                <w:rFonts w:hint="eastAsia"/>
              </w:rPr>
              <w:t>&gt;</w:t>
            </w:r>
            <w:r>
              <w:rPr>
                <w:rFonts w:hint="eastAsia"/>
              </w:rPr>
              <w:t>40</w:t>
            </w:r>
          </w:p>
        </w:tc>
        <w:tc>
          <w:tcPr>
            <w:tcW w:w="314" w:type="pct"/>
            <w:vAlign w:val="center"/>
          </w:tcPr>
          <w:p w:rsidR="00697B95" w:rsidRDefault="00697B95" w:rsidP="009869AF">
            <w:pPr>
              <w:pStyle w:val="affffffffffffffffffff8"/>
              <w:spacing w:before="48" w:after="48"/>
            </w:pPr>
            <w:r w:rsidRPr="00664BC0">
              <w:rPr>
                <w:rFonts w:hint="eastAsia"/>
              </w:rPr>
              <w:t>&gt;</w:t>
            </w:r>
            <w:r>
              <w:rPr>
                <w:rFonts w:hint="eastAsia"/>
              </w:rPr>
              <w:t>100</w:t>
            </w:r>
          </w:p>
        </w:tc>
        <w:tc>
          <w:tcPr>
            <w:tcW w:w="313" w:type="pct"/>
            <w:vAlign w:val="center"/>
          </w:tcPr>
          <w:p w:rsidR="00697B95" w:rsidRDefault="00697B95" w:rsidP="009869AF">
            <w:pPr>
              <w:pStyle w:val="affffffffffffffffffff8"/>
              <w:spacing w:before="48" w:after="48"/>
            </w:pPr>
            <w:r w:rsidRPr="00664BC0">
              <w:rPr>
                <w:rFonts w:hint="eastAsia"/>
              </w:rPr>
              <w:t>&gt;</w:t>
            </w:r>
            <w:r w:rsidR="00F51967">
              <w:rPr>
                <w:rFonts w:hint="eastAsia"/>
              </w:rPr>
              <w:t>7</w:t>
            </w:r>
            <w:r>
              <w:rPr>
                <w:rFonts w:hint="eastAsia"/>
              </w:rPr>
              <w:t>0</w:t>
            </w:r>
          </w:p>
        </w:tc>
        <w:tc>
          <w:tcPr>
            <w:tcW w:w="314" w:type="pct"/>
            <w:vAlign w:val="center"/>
          </w:tcPr>
          <w:p w:rsidR="00697B95" w:rsidRDefault="00697B95" w:rsidP="009869AF">
            <w:pPr>
              <w:pStyle w:val="affffffffffffffffffff8"/>
              <w:spacing w:before="48" w:after="48"/>
            </w:pPr>
            <w:r w:rsidRPr="00664BC0">
              <w:rPr>
                <w:rFonts w:hint="eastAsia"/>
              </w:rPr>
              <w:t>&gt;</w:t>
            </w:r>
            <w:r>
              <w:rPr>
                <w:rFonts w:hint="eastAsia"/>
              </w:rPr>
              <w:t>150</w:t>
            </w:r>
          </w:p>
        </w:tc>
        <w:tc>
          <w:tcPr>
            <w:tcW w:w="313" w:type="pct"/>
            <w:vAlign w:val="center"/>
          </w:tcPr>
          <w:p w:rsidR="00697B95" w:rsidRDefault="00697B95" w:rsidP="009869AF">
            <w:pPr>
              <w:pStyle w:val="affffffffffffffffffff8"/>
              <w:spacing w:before="48" w:after="48"/>
            </w:pPr>
            <w:r w:rsidRPr="00664BC0">
              <w:rPr>
                <w:rFonts w:hint="eastAsia"/>
              </w:rPr>
              <w:t>&gt;</w:t>
            </w:r>
            <w:r w:rsidR="00F51967">
              <w:rPr>
                <w:rFonts w:hint="eastAsia"/>
              </w:rPr>
              <w:t>80</w:t>
            </w:r>
          </w:p>
        </w:tc>
        <w:tc>
          <w:tcPr>
            <w:tcW w:w="311" w:type="pct"/>
            <w:vAlign w:val="center"/>
          </w:tcPr>
          <w:p w:rsidR="00697B95" w:rsidRDefault="00697B95" w:rsidP="009869AF">
            <w:pPr>
              <w:pStyle w:val="affffffffffffffffffff8"/>
              <w:spacing w:before="48" w:after="48"/>
            </w:pPr>
            <w:r w:rsidRPr="00664BC0">
              <w:rPr>
                <w:rFonts w:hint="eastAsia"/>
              </w:rPr>
              <w:t>&gt;</w:t>
            </w:r>
            <w:r>
              <w:rPr>
                <w:rFonts w:hint="eastAsia"/>
              </w:rPr>
              <w:t>170</w:t>
            </w:r>
          </w:p>
        </w:tc>
      </w:tr>
      <w:tr w:rsidR="00697B95" w:rsidTr="009869AF">
        <w:tc>
          <w:tcPr>
            <w:tcW w:w="1240" w:type="pct"/>
            <w:vAlign w:val="center"/>
          </w:tcPr>
          <w:p w:rsidR="00697B95" w:rsidRDefault="00697B95" w:rsidP="009869AF">
            <w:pPr>
              <w:pStyle w:val="affffffffffffffffffff8"/>
              <w:spacing w:before="48" w:after="48"/>
            </w:pPr>
            <w:r>
              <w:rPr>
                <w:rFonts w:hint="eastAsia"/>
              </w:rPr>
              <w:t>通港路</w:t>
            </w:r>
          </w:p>
        </w:tc>
        <w:tc>
          <w:tcPr>
            <w:tcW w:w="313" w:type="pct"/>
            <w:vAlign w:val="center"/>
          </w:tcPr>
          <w:p w:rsidR="00697B95" w:rsidRDefault="00697B95" w:rsidP="009869AF">
            <w:pPr>
              <w:pStyle w:val="affffffffffffffffffff8"/>
              <w:spacing w:before="48" w:after="48"/>
            </w:pPr>
            <w:r w:rsidRPr="00664BC0">
              <w:rPr>
                <w:rFonts w:hint="eastAsia"/>
              </w:rPr>
              <w:t>&gt;</w:t>
            </w:r>
            <w:r w:rsidR="00F51967">
              <w:rPr>
                <w:rFonts w:hint="eastAsia"/>
              </w:rPr>
              <w:t>5</w:t>
            </w:r>
          </w:p>
        </w:tc>
        <w:tc>
          <w:tcPr>
            <w:tcW w:w="315" w:type="pct"/>
            <w:vAlign w:val="center"/>
          </w:tcPr>
          <w:p w:rsidR="00697B95" w:rsidRDefault="00697B95" w:rsidP="009869AF">
            <w:pPr>
              <w:pStyle w:val="affffffffffffffffffff8"/>
              <w:spacing w:before="48" w:after="48"/>
            </w:pPr>
            <w:r w:rsidRPr="00664BC0">
              <w:rPr>
                <w:rFonts w:hint="eastAsia"/>
              </w:rPr>
              <w:t>&gt;</w:t>
            </w:r>
            <w:r w:rsidR="00F51967">
              <w:rPr>
                <w:rFonts w:hint="eastAsia"/>
              </w:rPr>
              <w:t>25</w:t>
            </w:r>
          </w:p>
        </w:tc>
        <w:tc>
          <w:tcPr>
            <w:tcW w:w="313" w:type="pct"/>
            <w:vAlign w:val="center"/>
          </w:tcPr>
          <w:p w:rsidR="00697B95" w:rsidRDefault="00697B95" w:rsidP="009869AF">
            <w:pPr>
              <w:pStyle w:val="affffffffffffffffffff8"/>
              <w:spacing w:before="48" w:after="48"/>
            </w:pPr>
            <w:r w:rsidRPr="00664BC0">
              <w:rPr>
                <w:rFonts w:hint="eastAsia"/>
              </w:rPr>
              <w:t>&gt;</w:t>
            </w:r>
            <w:r w:rsidR="00F51967">
              <w:rPr>
                <w:rFonts w:hint="eastAsia"/>
              </w:rPr>
              <w:t>7</w:t>
            </w:r>
          </w:p>
        </w:tc>
        <w:tc>
          <w:tcPr>
            <w:tcW w:w="314" w:type="pct"/>
            <w:vAlign w:val="center"/>
          </w:tcPr>
          <w:p w:rsidR="00697B95" w:rsidRDefault="00697B95" w:rsidP="009869AF">
            <w:pPr>
              <w:pStyle w:val="affffffffffffffffffff8"/>
              <w:spacing w:before="48" w:after="48"/>
            </w:pPr>
            <w:r w:rsidRPr="00664BC0">
              <w:rPr>
                <w:rFonts w:hint="eastAsia"/>
              </w:rPr>
              <w:t>&gt;</w:t>
            </w:r>
            <w:r w:rsidR="00F51967">
              <w:rPr>
                <w:rFonts w:hint="eastAsia"/>
              </w:rPr>
              <w:t>35</w:t>
            </w:r>
          </w:p>
        </w:tc>
        <w:tc>
          <w:tcPr>
            <w:tcW w:w="313" w:type="pct"/>
            <w:vAlign w:val="center"/>
          </w:tcPr>
          <w:p w:rsidR="00697B95" w:rsidRDefault="00697B95" w:rsidP="009869AF">
            <w:pPr>
              <w:pStyle w:val="affffffffffffffffffff8"/>
              <w:spacing w:before="48" w:after="48"/>
            </w:pPr>
            <w:r w:rsidRPr="00664BC0">
              <w:rPr>
                <w:rFonts w:hint="eastAsia"/>
              </w:rPr>
              <w:t>&gt;</w:t>
            </w:r>
            <w:r w:rsidR="00F51967">
              <w:rPr>
                <w:rFonts w:hint="eastAsia"/>
              </w:rPr>
              <w:t>8</w:t>
            </w:r>
          </w:p>
        </w:tc>
        <w:tc>
          <w:tcPr>
            <w:tcW w:w="314" w:type="pct"/>
            <w:vAlign w:val="center"/>
          </w:tcPr>
          <w:p w:rsidR="00697B95" w:rsidRDefault="00697B95" w:rsidP="009869AF">
            <w:pPr>
              <w:pStyle w:val="affffffffffffffffffff8"/>
              <w:spacing w:before="48" w:after="48"/>
            </w:pPr>
            <w:r w:rsidRPr="00664BC0">
              <w:rPr>
                <w:rFonts w:hint="eastAsia"/>
              </w:rPr>
              <w:t>&gt;</w:t>
            </w:r>
            <w:r w:rsidR="00F51967">
              <w:rPr>
                <w:rFonts w:hint="eastAsia"/>
              </w:rPr>
              <w:t>4</w:t>
            </w:r>
            <w:r>
              <w:rPr>
                <w:rFonts w:hint="eastAsia"/>
              </w:rPr>
              <w:t>0</w:t>
            </w:r>
          </w:p>
        </w:tc>
        <w:tc>
          <w:tcPr>
            <w:tcW w:w="313" w:type="pct"/>
            <w:vAlign w:val="center"/>
          </w:tcPr>
          <w:p w:rsidR="00697B95" w:rsidRDefault="00697B95" w:rsidP="009869AF">
            <w:pPr>
              <w:pStyle w:val="affffffffffffffffffff8"/>
              <w:spacing w:before="48" w:after="48"/>
            </w:pPr>
            <w:r w:rsidRPr="00664BC0">
              <w:rPr>
                <w:rFonts w:hint="eastAsia"/>
              </w:rPr>
              <w:t>&gt;</w:t>
            </w:r>
            <w:r>
              <w:rPr>
                <w:rFonts w:hint="eastAsia"/>
              </w:rPr>
              <w:t>50</w:t>
            </w:r>
          </w:p>
        </w:tc>
        <w:tc>
          <w:tcPr>
            <w:tcW w:w="314" w:type="pct"/>
            <w:vAlign w:val="center"/>
          </w:tcPr>
          <w:p w:rsidR="00697B95" w:rsidRDefault="00697B95" w:rsidP="009869AF">
            <w:pPr>
              <w:pStyle w:val="affffffffffffffffffff8"/>
              <w:spacing w:before="48" w:after="48"/>
            </w:pPr>
            <w:r w:rsidRPr="00664BC0">
              <w:rPr>
                <w:rFonts w:hint="eastAsia"/>
              </w:rPr>
              <w:t>&gt;</w:t>
            </w:r>
            <w:r w:rsidR="00F51967">
              <w:rPr>
                <w:rFonts w:hint="eastAsia"/>
              </w:rPr>
              <w:t>1</w:t>
            </w:r>
            <w:r>
              <w:rPr>
                <w:rFonts w:hint="eastAsia"/>
              </w:rPr>
              <w:t>00</w:t>
            </w:r>
          </w:p>
        </w:tc>
        <w:tc>
          <w:tcPr>
            <w:tcW w:w="313" w:type="pct"/>
            <w:vAlign w:val="center"/>
          </w:tcPr>
          <w:p w:rsidR="00697B95" w:rsidRDefault="00697B95" w:rsidP="009869AF">
            <w:pPr>
              <w:pStyle w:val="affffffffffffffffffff8"/>
              <w:spacing w:before="48" w:after="48"/>
            </w:pPr>
            <w:r w:rsidRPr="00664BC0">
              <w:rPr>
                <w:rFonts w:hint="eastAsia"/>
              </w:rPr>
              <w:t>&gt;</w:t>
            </w:r>
            <w:r w:rsidR="00F51967">
              <w:rPr>
                <w:rFonts w:hint="eastAsia"/>
              </w:rPr>
              <w:t>7</w:t>
            </w:r>
            <w:r>
              <w:rPr>
                <w:rFonts w:hint="eastAsia"/>
              </w:rPr>
              <w:t>0</w:t>
            </w:r>
          </w:p>
        </w:tc>
        <w:tc>
          <w:tcPr>
            <w:tcW w:w="314" w:type="pct"/>
            <w:vAlign w:val="center"/>
          </w:tcPr>
          <w:p w:rsidR="00697B95" w:rsidRDefault="00697B95" w:rsidP="009869AF">
            <w:pPr>
              <w:pStyle w:val="affffffffffffffffffff8"/>
              <w:spacing w:before="48" w:after="48"/>
            </w:pPr>
            <w:r w:rsidRPr="00664BC0">
              <w:rPr>
                <w:rFonts w:hint="eastAsia"/>
              </w:rPr>
              <w:t>&gt;</w:t>
            </w:r>
            <w:r>
              <w:rPr>
                <w:rFonts w:hint="eastAsia"/>
              </w:rPr>
              <w:t>1</w:t>
            </w:r>
            <w:r w:rsidR="00F51967">
              <w:rPr>
                <w:rFonts w:hint="eastAsia"/>
              </w:rPr>
              <w:t>1</w:t>
            </w:r>
            <w:r>
              <w:rPr>
                <w:rFonts w:hint="eastAsia"/>
              </w:rPr>
              <w:t>0</w:t>
            </w:r>
          </w:p>
        </w:tc>
        <w:tc>
          <w:tcPr>
            <w:tcW w:w="313" w:type="pct"/>
            <w:vAlign w:val="center"/>
          </w:tcPr>
          <w:p w:rsidR="00697B95" w:rsidRDefault="00697B95" w:rsidP="009869AF">
            <w:pPr>
              <w:pStyle w:val="affffffffffffffffffff8"/>
              <w:spacing w:before="48" w:after="48"/>
            </w:pPr>
            <w:r w:rsidRPr="00664BC0">
              <w:rPr>
                <w:rFonts w:hint="eastAsia"/>
              </w:rPr>
              <w:t>&gt;</w:t>
            </w:r>
            <w:r w:rsidR="00F51967">
              <w:rPr>
                <w:rFonts w:hint="eastAsia"/>
              </w:rPr>
              <w:t>80</w:t>
            </w:r>
          </w:p>
        </w:tc>
        <w:tc>
          <w:tcPr>
            <w:tcW w:w="311" w:type="pct"/>
            <w:vAlign w:val="center"/>
          </w:tcPr>
          <w:p w:rsidR="00697B95" w:rsidRDefault="00697B95" w:rsidP="009869AF">
            <w:pPr>
              <w:pStyle w:val="affffffffffffffffffff8"/>
              <w:spacing w:before="48" w:after="48"/>
            </w:pPr>
            <w:r w:rsidRPr="00664BC0">
              <w:rPr>
                <w:rFonts w:hint="eastAsia"/>
              </w:rPr>
              <w:t>&gt;</w:t>
            </w:r>
            <w:r>
              <w:rPr>
                <w:rFonts w:hint="eastAsia"/>
              </w:rPr>
              <w:t>1</w:t>
            </w:r>
            <w:r w:rsidR="00F51967">
              <w:rPr>
                <w:rFonts w:hint="eastAsia"/>
              </w:rPr>
              <w:t>50</w:t>
            </w:r>
          </w:p>
        </w:tc>
      </w:tr>
    </w:tbl>
    <w:p w:rsidR="00664BC0" w:rsidRPr="00EA0E63" w:rsidRDefault="00664BC0" w:rsidP="00B45800">
      <w:pPr>
        <w:pStyle w:val="a5"/>
      </w:pPr>
    </w:p>
    <w:p w:rsidR="00675C2F" w:rsidRDefault="00675C2F" w:rsidP="00BD060B">
      <w:pPr>
        <w:ind w:firstLine="480"/>
        <w:rPr>
          <w:rFonts w:ascii="Times New Roman" w:hAnsi="Times New Roman"/>
          <w:bCs/>
          <w:kern w:val="0"/>
        </w:rPr>
      </w:pPr>
    </w:p>
    <w:p w:rsidR="005860D0" w:rsidRDefault="005860D0" w:rsidP="00675C2F">
      <w:pPr>
        <w:pStyle w:val="4fe"/>
        <w:ind w:firstLine="480"/>
      </w:pPr>
      <w:r>
        <w:rPr>
          <w:noProof/>
        </w:rPr>
        <w:drawing>
          <wp:inline distT="0" distB="0" distL="0" distR="0" wp14:anchorId="6E96FEB5" wp14:editId="370F9EA2">
            <wp:extent cx="7572375" cy="5066655"/>
            <wp:effectExtent l="0" t="0" r="0" b="127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7580242" cy="5071919"/>
                    </a:xfrm>
                    <a:prstGeom prst="rect">
                      <a:avLst/>
                    </a:prstGeom>
                  </pic:spPr>
                </pic:pic>
              </a:graphicData>
            </a:graphic>
          </wp:inline>
        </w:drawing>
      </w:r>
    </w:p>
    <w:p w:rsidR="00675C2F" w:rsidRDefault="00675C2F" w:rsidP="00675C2F">
      <w:pPr>
        <w:pStyle w:val="4fe"/>
        <w:ind w:firstLine="480"/>
      </w:pPr>
      <w:r w:rsidRPr="00675C2F">
        <w:rPr>
          <w:rFonts w:hint="eastAsia"/>
        </w:rPr>
        <w:t>图</w:t>
      </w:r>
      <w:r w:rsidRPr="00675C2F">
        <w:rPr>
          <w:rFonts w:hint="eastAsia"/>
        </w:rPr>
        <w:t>5.2-5</w:t>
      </w:r>
      <w:r w:rsidRPr="00675C2F">
        <w:rPr>
          <w:rFonts w:hint="eastAsia"/>
        </w:rPr>
        <w:t>近期昼间</w:t>
      </w:r>
      <w:r w:rsidRPr="00675C2F">
        <w:t>道路两侧交通噪声</w:t>
      </w:r>
      <w:r w:rsidRPr="00675C2F">
        <w:rPr>
          <w:rFonts w:hint="eastAsia"/>
        </w:rPr>
        <w:t>贡献值</w:t>
      </w:r>
      <w:r w:rsidRPr="00675C2F">
        <w:t>分布</w:t>
      </w:r>
    </w:p>
    <w:p w:rsidR="00675C2F" w:rsidRDefault="005860D0" w:rsidP="00675C2F">
      <w:pPr>
        <w:pStyle w:val="4fe"/>
        <w:ind w:firstLine="480"/>
      </w:pPr>
      <w:r>
        <w:rPr>
          <w:noProof/>
        </w:rPr>
        <w:drawing>
          <wp:inline distT="0" distB="0" distL="0" distR="0" wp14:anchorId="70A6BA24" wp14:editId="7C7CD136">
            <wp:extent cx="7422666" cy="5029200"/>
            <wp:effectExtent l="0" t="0" r="6985" b="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7427741" cy="5032639"/>
                    </a:xfrm>
                    <a:prstGeom prst="rect">
                      <a:avLst/>
                    </a:prstGeom>
                  </pic:spPr>
                </pic:pic>
              </a:graphicData>
            </a:graphic>
          </wp:inline>
        </w:drawing>
      </w:r>
    </w:p>
    <w:p w:rsidR="00675C2F" w:rsidRPr="00675C2F" w:rsidRDefault="00675C2F" w:rsidP="00675C2F">
      <w:pPr>
        <w:ind w:firstLine="420"/>
        <w:jc w:val="center"/>
        <w:rPr>
          <w:rFonts w:ascii="Calibri" w:eastAsia="黑体" w:hAnsi="Calibri" w:cs="Times New Roman"/>
          <w:sz w:val="21"/>
        </w:rPr>
        <w:sectPr w:rsidR="00675C2F" w:rsidRPr="00675C2F" w:rsidSect="00A3657C">
          <w:pgSz w:w="16838" w:h="11906" w:orient="landscape"/>
          <w:pgMar w:top="1797" w:right="1440" w:bottom="1797" w:left="1440" w:header="851" w:footer="992" w:gutter="0"/>
          <w:cols w:space="425"/>
          <w:docGrid w:linePitch="312"/>
        </w:sectPr>
      </w:pPr>
      <w:r w:rsidRPr="00675C2F">
        <w:rPr>
          <w:rFonts w:ascii="Calibri" w:eastAsia="黑体" w:hAnsi="Calibri" w:cs="Times New Roman" w:hint="eastAsia"/>
          <w:sz w:val="21"/>
        </w:rPr>
        <w:t xml:space="preserve">5.2-6 </w:t>
      </w:r>
      <w:r w:rsidRPr="00675C2F">
        <w:rPr>
          <w:rFonts w:ascii="Calibri" w:eastAsia="黑体" w:hAnsi="Calibri" w:cs="Times New Roman" w:hint="eastAsia"/>
          <w:sz w:val="21"/>
        </w:rPr>
        <w:t>近期夜间</w:t>
      </w:r>
      <w:r w:rsidRPr="00675C2F">
        <w:rPr>
          <w:rFonts w:ascii="Calibri" w:eastAsia="黑体" w:hAnsi="Calibri" w:cs="Times New Roman"/>
          <w:sz w:val="21"/>
        </w:rPr>
        <w:t>道路两侧交通噪声</w:t>
      </w:r>
      <w:r w:rsidRPr="00675C2F">
        <w:rPr>
          <w:rFonts w:ascii="Calibri" w:eastAsia="黑体" w:hAnsi="Calibri" w:cs="Times New Roman" w:hint="eastAsia"/>
          <w:sz w:val="21"/>
        </w:rPr>
        <w:t>贡献值</w:t>
      </w:r>
      <w:r w:rsidRPr="00675C2F">
        <w:rPr>
          <w:rFonts w:ascii="Calibri" w:eastAsia="黑体" w:hAnsi="Calibri" w:cs="Times New Roman"/>
          <w:sz w:val="21"/>
        </w:rPr>
        <w:t>分布</w:t>
      </w:r>
    </w:p>
    <w:p w:rsidR="00675C2F" w:rsidRDefault="005860D0" w:rsidP="00675C2F">
      <w:pPr>
        <w:pStyle w:val="4fe"/>
        <w:ind w:firstLine="480"/>
      </w:pPr>
      <w:r>
        <w:rPr>
          <w:noProof/>
        </w:rPr>
        <w:drawing>
          <wp:inline distT="0" distB="0" distL="0" distR="0" wp14:anchorId="205119EA" wp14:editId="7D4806F3">
            <wp:extent cx="7337874" cy="5000625"/>
            <wp:effectExtent l="0" t="0" r="0"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7337874" cy="5000625"/>
                    </a:xfrm>
                    <a:prstGeom prst="rect">
                      <a:avLst/>
                    </a:prstGeom>
                  </pic:spPr>
                </pic:pic>
              </a:graphicData>
            </a:graphic>
          </wp:inline>
        </w:drawing>
      </w:r>
    </w:p>
    <w:p w:rsidR="00675C2F" w:rsidRDefault="00675C2F" w:rsidP="00675C2F">
      <w:pPr>
        <w:ind w:firstLine="420"/>
        <w:jc w:val="center"/>
        <w:rPr>
          <w:rFonts w:ascii="Calibri" w:eastAsia="黑体" w:hAnsi="Calibri" w:cs="Times New Roman"/>
          <w:sz w:val="21"/>
        </w:rPr>
      </w:pPr>
      <w:r w:rsidRPr="00675C2F">
        <w:rPr>
          <w:rFonts w:ascii="Calibri" w:eastAsia="黑体" w:hAnsi="Calibri" w:cs="Times New Roman" w:hint="eastAsia"/>
          <w:sz w:val="21"/>
        </w:rPr>
        <w:t>图</w:t>
      </w:r>
      <w:r w:rsidRPr="00675C2F">
        <w:rPr>
          <w:rFonts w:ascii="Calibri" w:eastAsia="黑体" w:hAnsi="Calibri" w:cs="Times New Roman" w:hint="eastAsia"/>
          <w:sz w:val="21"/>
        </w:rPr>
        <w:t xml:space="preserve">5.2-7 </w:t>
      </w:r>
      <w:r w:rsidRPr="00675C2F">
        <w:rPr>
          <w:rFonts w:ascii="Calibri" w:eastAsia="黑体" w:hAnsi="Calibri" w:cs="Times New Roman" w:hint="eastAsia"/>
          <w:sz w:val="21"/>
        </w:rPr>
        <w:t>中期昼间</w:t>
      </w:r>
      <w:r w:rsidRPr="00675C2F">
        <w:rPr>
          <w:rFonts w:ascii="Calibri" w:eastAsia="黑体" w:hAnsi="Calibri" w:cs="Times New Roman"/>
          <w:sz w:val="21"/>
        </w:rPr>
        <w:t>道路两侧交通噪声</w:t>
      </w:r>
      <w:r w:rsidRPr="00675C2F">
        <w:rPr>
          <w:rFonts w:ascii="Calibri" w:eastAsia="黑体" w:hAnsi="Calibri" w:cs="Times New Roman" w:hint="eastAsia"/>
          <w:sz w:val="21"/>
        </w:rPr>
        <w:t>贡献值</w:t>
      </w:r>
      <w:r w:rsidRPr="00675C2F">
        <w:rPr>
          <w:rFonts w:ascii="Calibri" w:eastAsia="黑体" w:hAnsi="Calibri" w:cs="Times New Roman"/>
          <w:sz w:val="21"/>
        </w:rPr>
        <w:t>分布</w:t>
      </w:r>
    </w:p>
    <w:p w:rsidR="00675C2F" w:rsidRDefault="005860D0" w:rsidP="005860D0">
      <w:pPr>
        <w:ind w:firstLine="480"/>
        <w:jc w:val="center"/>
        <w:rPr>
          <w:rFonts w:ascii="Calibri" w:eastAsia="黑体" w:hAnsi="Calibri" w:cs="Times New Roman"/>
          <w:sz w:val="21"/>
        </w:rPr>
      </w:pPr>
      <w:r>
        <w:rPr>
          <w:noProof/>
        </w:rPr>
        <w:drawing>
          <wp:inline distT="0" distB="0" distL="0" distR="0" wp14:anchorId="7FA46884" wp14:editId="05359886">
            <wp:extent cx="7372350" cy="4998522"/>
            <wp:effectExtent l="0" t="0" r="0" b="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7372350" cy="4998522"/>
                    </a:xfrm>
                    <a:prstGeom prst="rect">
                      <a:avLst/>
                    </a:prstGeom>
                  </pic:spPr>
                </pic:pic>
              </a:graphicData>
            </a:graphic>
          </wp:inline>
        </w:drawing>
      </w:r>
    </w:p>
    <w:p w:rsidR="00675C2F" w:rsidRPr="00675C2F" w:rsidRDefault="00675C2F" w:rsidP="00675C2F">
      <w:pPr>
        <w:ind w:firstLine="420"/>
        <w:jc w:val="center"/>
        <w:rPr>
          <w:rFonts w:ascii="Calibri" w:eastAsia="黑体" w:hAnsi="Calibri" w:cs="Times New Roman"/>
          <w:sz w:val="21"/>
        </w:rPr>
      </w:pPr>
      <w:r w:rsidRPr="00675C2F">
        <w:rPr>
          <w:rFonts w:ascii="Calibri" w:eastAsia="黑体" w:hAnsi="Calibri" w:cs="Times New Roman" w:hint="eastAsia"/>
          <w:sz w:val="21"/>
        </w:rPr>
        <w:t>图</w:t>
      </w:r>
      <w:r w:rsidRPr="00675C2F">
        <w:rPr>
          <w:rFonts w:ascii="Calibri" w:eastAsia="黑体" w:hAnsi="Calibri" w:cs="Times New Roman" w:hint="eastAsia"/>
          <w:sz w:val="21"/>
        </w:rPr>
        <w:t>5.2-</w:t>
      </w:r>
      <w:r>
        <w:rPr>
          <w:rFonts w:ascii="Calibri" w:eastAsia="黑体" w:hAnsi="Calibri" w:cs="Times New Roman" w:hint="eastAsia"/>
          <w:sz w:val="21"/>
        </w:rPr>
        <w:t xml:space="preserve">8 </w:t>
      </w:r>
      <w:r w:rsidRPr="00675C2F">
        <w:rPr>
          <w:rFonts w:ascii="Calibri" w:eastAsia="黑体" w:hAnsi="Calibri" w:cs="Times New Roman" w:hint="eastAsia"/>
          <w:sz w:val="21"/>
        </w:rPr>
        <w:t>中期</w:t>
      </w:r>
      <w:r>
        <w:rPr>
          <w:rFonts w:ascii="Calibri" w:eastAsia="黑体" w:hAnsi="Calibri" w:cs="Times New Roman" w:hint="eastAsia"/>
          <w:sz w:val="21"/>
        </w:rPr>
        <w:t>夜</w:t>
      </w:r>
      <w:r w:rsidRPr="00675C2F">
        <w:rPr>
          <w:rFonts w:ascii="Calibri" w:eastAsia="黑体" w:hAnsi="Calibri" w:cs="Times New Roman" w:hint="eastAsia"/>
          <w:sz w:val="21"/>
        </w:rPr>
        <w:t>间</w:t>
      </w:r>
      <w:r w:rsidRPr="00675C2F">
        <w:rPr>
          <w:rFonts w:ascii="Calibri" w:eastAsia="黑体" w:hAnsi="Calibri" w:cs="Times New Roman"/>
          <w:sz w:val="21"/>
        </w:rPr>
        <w:t>道路两侧交通噪声</w:t>
      </w:r>
      <w:r w:rsidRPr="00675C2F">
        <w:rPr>
          <w:rFonts w:ascii="Calibri" w:eastAsia="黑体" w:hAnsi="Calibri" w:cs="Times New Roman" w:hint="eastAsia"/>
          <w:sz w:val="21"/>
        </w:rPr>
        <w:t>贡献值</w:t>
      </w:r>
      <w:r w:rsidRPr="00675C2F">
        <w:rPr>
          <w:rFonts w:ascii="Calibri" w:eastAsia="黑体" w:hAnsi="Calibri" w:cs="Times New Roman"/>
          <w:sz w:val="21"/>
        </w:rPr>
        <w:t>分布</w:t>
      </w:r>
    </w:p>
    <w:p w:rsidR="00675C2F" w:rsidRDefault="005860D0" w:rsidP="005860D0">
      <w:pPr>
        <w:ind w:firstLine="480"/>
        <w:jc w:val="center"/>
        <w:rPr>
          <w:rFonts w:ascii="Times New Roman" w:hAnsi="Times New Roman"/>
          <w:bCs/>
          <w:kern w:val="0"/>
        </w:rPr>
      </w:pPr>
      <w:r>
        <w:rPr>
          <w:noProof/>
        </w:rPr>
        <w:drawing>
          <wp:inline distT="0" distB="0" distL="0" distR="0" wp14:anchorId="530C2FA9" wp14:editId="04EF8DBF">
            <wp:extent cx="7482728" cy="4914900"/>
            <wp:effectExtent l="0" t="0" r="4445" b="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7486650" cy="4917476"/>
                    </a:xfrm>
                    <a:prstGeom prst="rect">
                      <a:avLst/>
                    </a:prstGeom>
                  </pic:spPr>
                </pic:pic>
              </a:graphicData>
            </a:graphic>
          </wp:inline>
        </w:drawing>
      </w:r>
    </w:p>
    <w:p w:rsidR="00675C2F" w:rsidRDefault="00675C2F" w:rsidP="00675C2F">
      <w:pPr>
        <w:ind w:firstLine="420"/>
        <w:jc w:val="center"/>
        <w:rPr>
          <w:rFonts w:ascii="Calibri" w:eastAsia="黑体" w:hAnsi="Calibri" w:cs="Times New Roman"/>
          <w:sz w:val="21"/>
        </w:rPr>
      </w:pPr>
      <w:r w:rsidRPr="00675C2F">
        <w:rPr>
          <w:rFonts w:ascii="Calibri" w:eastAsia="黑体" w:hAnsi="Calibri" w:cs="Times New Roman" w:hint="eastAsia"/>
          <w:sz w:val="21"/>
        </w:rPr>
        <w:t>图</w:t>
      </w:r>
      <w:r w:rsidRPr="00675C2F">
        <w:rPr>
          <w:rFonts w:ascii="Calibri" w:eastAsia="黑体" w:hAnsi="Calibri" w:cs="Times New Roman" w:hint="eastAsia"/>
          <w:sz w:val="21"/>
        </w:rPr>
        <w:t>5.2-</w:t>
      </w:r>
      <w:r>
        <w:rPr>
          <w:rFonts w:ascii="Calibri" w:eastAsia="黑体" w:hAnsi="Calibri" w:cs="Times New Roman" w:hint="eastAsia"/>
          <w:sz w:val="21"/>
        </w:rPr>
        <w:t xml:space="preserve">9 </w:t>
      </w:r>
      <w:r w:rsidR="0088681C">
        <w:rPr>
          <w:rFonts w:ascii="Calibri" w:eastAsia="黑体" w:hAnsi="Calibri" w:cs="Times New Roman" w:hint="eastAsia"/>
          <w:sz w:val="21"/>
        </w:rPr>
        <w:t>远</w:t>
      </w:r>
      <w:r w:rsidRPr="00675C2F">
        <w:rPr>
          <w:rFonts w:ascii="Calibri" w:eastAsia="黑体" w:hAnsi="Calibri" w:cs="Times New Roman" w:hint="eastAsia"/>
          <w:sz w:val="21"/>
        </w:rPr>
        <w:t>期</w:t>
      </w:r>
      <w:r w:rsidR="0088681C">
        <w:rPr>
          <w:rFonts w:ascii="Calibri" w:eastAsia="黑体" w:hAnsi="Calibri" w:cs="Times New Roman" w:hint="eastAsia"/>
          <w:sz w:val="21"/>
        </w:rPr>
        <w:t>昼</w:t>
      </w:r>
      <w:r w:rsidRPr="00675C2F">
        <w:rPr>
          <w:rFonts w:ascii="Calibri" w:eastAsia="黑体" w:hAnsi="Calibri" w:cs="Times New Roman" w:hint="eastAsia"/>
          <w:sz w:val="21"/>
        </w:rPr>
        <w:t>间</w:t>
      </w:r>
      <w:r w:rsidRPr="00675C2F">
        <w:rPr>
          <w:rFonts w:ascii="Calibri" w:eastAsia="黑体" w:hAnsi="Calibri" w:cs="Times New Roman"/>
          <w:sz w:val="21"/>
        </w:rPr>
        <w:t>道路两侧交通噪声</w:t>
      </w:r>
      <w:r w:rsidRPr="00675C2F">
        <w:rPr>
          <w:rFonts w:ascii="Calibri" w:eastAsia="黑体" w:hAnsi="Calibri" w:cs="Times New Roman" w:hint="eastAsia"/>
          <w:sz w:val="21"/>
        </w:rPr>
        <w:t>贡献值</w:t>
      </w:r>
      <w:r w:rsidRPr="00675C2F">
        <w:rPr>
          <w:rFonts w:ascii="Calibri" w:eastAsia="黑体" w:hAnsi="Calibri" w:cs="Times New Roman"/>
          <w:sz w:val="21"/>
        </w:rPr>
        <w:t>分布</w:t>
      </w:r>
    </w:p>
    <w:p w:rsidR="0088681C" w:rsidRDefault="005860D0" w:rsidP="005860D0">
      <w:pPr>
        <w:ind w:firstLine="480"/>
        <w:jc w:val="center"/>
        <w:rPr>
          <w:rFonts w:ascii="Calibri" w:eastAsia="黑体" w:hAnsi="Calibri" w:cs="Times New Roman"/>
          <w:sz w:val="21"/>
        </w:rPr>
      </w:pPr>
      <w:r>
        <w:rPr>
          <w:noProof/>
        </w:rPr>
        <w:drawing>
          <wp:inline distT="0" distB="0" distL="0" distR="0" wp14:anchorId="3C517DC4" wp14:editId="027EDB72">
            <wp:extent cx="7305675" cy="4978682"/>
            <wp:effectExtent l="0" t="0" r="0"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7312733" cy="4983492"/>
                    </a:xfrm>
                    <a:prstGeom prst="rect">
                      <a:avLst/>
                    </a:prstGeom>
                  </pic:spPr>
                </pic:pic>
              </a:graphicData>
            </a:graphic>
          </wp:inline>
        </w:drawing>
      </w:r>
    </w:p>
    <w:p w:rsidR="0088681C" w:rsidRDefault="0088681C" w:rsidP="0088681C">
      <w:pPr>
        <w:ind w:firstLine="420"/>
        <w:jc w:val="center"/>
        <w:rPr>
          <w:rFonts w:ascii="Calibri" w:eastAsia="黑体" w:hAnsi="Calibri" w:cs="Times New Roman"/>
          <w:sz w:val="21"/>
        </w:rPr>
      </w:pPr>
      <w:r w:rsidRPr="00675C2F">
        <w:rPr>
          <w:rFonts w:ascii="Calibri" w:eastAsia="黑体" w:hAnsi="Calibri" w:cs="Times New Roman" w:hint="eastAsia"/>
          <w:sz w:val="21"/>
        </w:rPr>
        <w:t>图</w:t>
      </w:r>
      <w:r w:rsidRPr="00675C2F">
        <w:rPr>
          <w:rFonts w:ascii="Calibri" w:eastAsia="黑体" w:hAnsi="Calibri" w:cs="Times New Roman" w:hint="eastAsia"/>
          <w:sz w:val="21"/>
        </w:rPr>
        <w:t>5.2-</w:t>
      </w:r>
      <w:r>
        <w:rPr>
          <w:rFonts w:ascii="Calibri" w:eastAsia="黑体" w:hAnsi="Calibri" w:cs="Times New Roman" w:hint="eastAsia"/>
          <w:sz w:val="21"/>
        </w:rPr>
        <w:t xml:space="preserve">9 </w:t>
      </w:r>
      <w:r>
        <w:rPr>
          <w:rFonts w:ascii="Calibri" w:eastAsia="黑体" w:hAnsi="Calibri" w:cs="Times New Roman" w:hint="eastAsia"/>
          <w:sz w:val="21"/>
        </w:rPr>
        <w:t>远</w:t>
      </w:r>
      <w:r w:rsidRPr="00675C2F">
        <w:rPr>
          <w:rFonts w:ascii="Calibri" w:eastAsia="黑体" w:hAnsi="Calibri" w:cs="Times New Roman" w:hint="eastAsia"/>
          <w:sz w:val="21"/>
        </w:rPr>
        <w:t>期</w:t>
      </w:r>
      <w:r>
        <w:rPr>
          <w:rFonts w:ascii="Calibri" w:eastAsia="黑体" w:hAnsi="Calibri" w:cs="Times New Roman" w:hint="eastAsia"/>
          <w:sz w:val="21"/>
        </w:rPr>
        <w:t>夜</w:t>
      </w:r>
      <w:r w:rsidRPr="00675C2F">
        <w:rPr>
          <w:rFonts w:ascii="Calibri" w:eastAsia="黑体" w:hAnsi="Calibri" w:cs="Times New Roman" w:hint="eastAsia"/>
          <w:sz w:val="21"/>
        </w:rPr>
        <w:t>间</w:t>
      </w:r>
      <w:r w:rsidRPr="00675C2F">
        <w:rPr>
          <w:rFonts w:ascii="Calibri" w:eastAsia="黑体" w:hAnsi="Calibri" w:cs="Times New Roman"/>
          <w:sz w:val="21"/>
        </w:rPr>
        <w:t>道路两侧交通噪声</w:t>
      </w:r>
      <w:r w:rsidRPr="00675C2F">
        <w:rPr>
          <w:rFonts w:ascii="Calibri" w:eastAsia="黑体" w:hAnsi="Calibri" w:cs="Times New Roman" w:hint="eastAsia"/>
          <w:sz w:val="21"/>
        </w:rPr>
        <w:t>贡献值</w:t>
      </w:r>
      <w:r w:rsidRPr="00675C2F">
        <w:rPr>
          <w:rFonts w:ascii="Calibri" w:eastAsia="黑体" w:hAnsi="Calibri" w:cs="Times New Roman"/>
          <w:sz w:val="21"/>
        </w:rPr>
        <w:t>分布</w:t>
      </w:r>
    </w:p>
    <w:p w:rsidR="00675C2F" w:rsidRPr="0088681C" w:rsidRDefault="00675C2F" w:rsidP="00675C2F">
      <w:pPr>
        <w:ind w:firstLine="480"/>
        <w:rPr>
          <w:rFonts w:ascii="Times New Roman" w:hAnsi="Times New Roman"/>
          <w:bCs/>
          <w:kern w:val="0"/>
        </w:rPr>
        <w:sectPr w:rsidR="00675C2F" w:rsidRPr="0088681C" w:rsidSect="00A3657C">
          <w:pgSz w:w="16838" w:h="11906" w:orient="landscape"/>
          <w:pgMar w:top="1797" w:right="1440" w:bottom="1797" w:left="1440" w:header="851" w:footer="992" w:gutter="0"/>
          <w:cols w:space="425"/>
          <w:docGrid w:linePitch="312"/>
        </w:sectPr>
      </w:pPr>
    </w:p>
    <w:p w:rsidR="00C11387" w:rsidRDefault="00C11387" w:rsidP="00C11387">
      <w:pPr>
        <w:ind w:firstLineChars="0" w:firstLine="0"/>
      </w:pPr>
      <w:r>
        <w:rPr>
          <w:noProof/>
        </w:rPr>
        <w:drawing>
          <wp:inline distT="0" distB="0" distL="0" distR="0" wp14:anchorId="304081E1" wp14:editId="23F7A6A4">
            <wp:extent cx="5029200" cy="2603077"/>
            <wp:effectExtent l="0" t="0" r="0" b="6985"/>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030410" cy="2603703"/>
                    </a:xfrm>
                    <a:prstGeom prst="rect">
                      <a:avLst/>
                    </a:prstGeom>
                  </pic:spPr>
                </pic:pic>
              </a:graphicData>
            </a:graphic>
          </wp:inline>
        </w:drawing>
      </w:r>
    </w:p>
    <w:p w:rsidR="00C11387" w:rsidRDefault="00C11387" w:rsidP="00C11387">
      <w:pPr>
        <w:pStyle w:val="20"/>
      </w:pPr>
      <w:r>
        <w:rPr>
          <w:rFonts w:hint="eastAsia"/>
        </w:rPr>
        <w:t>图</w:t>
      </w:r>
      <w:r>
        <w:rPr>
          <w:rFonts w:hint="eastAsia"/>
        </w:rPr>
        <w:t>5.2-10</w:t>
      </w:r>
      <w:r>
        <w:rPr>
          <w:rFonts w:hint="eastAsia"/>
        </w:rPr>
        <w:t>（</w:t>
      </w:r>
      <w:r>
        <w:rPr>
          <w:rFonts w:hint="eastAsia"/>
        </w:rPr>
        <w:t>1</w:t>
      </w:r>
      <w:r>
        <w:rPr>
          <w:rFonts w:hint="eastAsia"/>
        </w:rPr>
        <w:t>）</w:t>
      </w:r>
      <w:r>
        <w:rPr>
          <w:rFonts w:hint="eastAsia"/>
        </w:rPr>
        <w:t xml:space="preserve"> </w:t>
      </w:r>
      <w:r>
        <w:rPr>
          <w:rFonts w:hint="eastAsia"/>
        </w:rPr>
        <w:t>海港大厦</w:t>
      </w:r>
      <w:r w:rsidRPr="00C11387">
        <w:rPr>
          <w:rFonts w:hint="eastAsia"/>
        </w:rPr>
        <w:t>2022</w:t>
      </w:r>
      <w:r w:rsidRPr="00C11387">
        <w:rPr>
          <w:rFonts w:hint="eastAsia"/>
        </w:rPr>
        <w:t>年昼间垂直声级线图</w:t>
      </w:r>
    </w:p>
    <w:p w:rsidR="00C11387" w:rsidRDefault="00C11387" w:rsidP="00C11387">
      <w:pPr>
        <w:pStyle w:val="20"/>
      </w:pPr>
      <w:r>
        <w:rPr>
          <w:noProof/>
        </w:rPr>
        <w:drawing>
          <wp:inline distT="0" distB="0" distL="0" distR="0" wp14:anchorId="6B7F529F" wp14:editId="02AB06D0">
            <wp:extent cx="5278120" cy="2683655"/>
            <wp:effectExtent l="0" t="0" r="0" b="254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278120" cy="2683655"/>
                    </a:xfrm>
                    <a:prstGeom prst="rect">
                      <a:avLst/>
                    </a:prstGeom>
                  </pic:spPr>
                </pic:pic>
              </a:graphicData>
            </a:graphic>
          </wp:inline>
        </w:drawing>
      </w:r>
    </w:p>
    <w:p w:rsidR="00C11387" w:rsidRDefault="00C11387" w:rsidP="00C11387">
      <w:pPr>
        <w:pStyle w:val="20"/>
      </w:pPr>
      <w:r>
        <w:rPr>
          <w:rFonts w:hint="eastAsia"/>
        </w:rPr>
        <w:t>图</w:t>
      </w:r>
      <w:r>
        <w:rPr>
          <w:rFonts w:hint="eastAsia"/>
        </w:rPr>
        <w:t>5.2-10</w:t>
      </w:r>
      <w:r>
        <w:rPr>
          <w:rFonts w:hint="eastAsia"/>
        </w:rPr>
        <w:t>（</w:t>
      </w:r>
      <w:r>
        <w:rPr>
          <w:rFonts w:hint="eastAsia"/>
        </w:rPr>
        <w:t>2</w:t>
      </w:r>
      <w:r>
        <w:rPr>
          <w:rFonts w:hint="eastAsia"/>
        </w:rPr>
        <w:t>）</w:t>
      </w:r>
      <w:r>
        <w:rPr>
          <w:rFonts w:hint="eastAsia"/>
        </w:rPr>
        <w:t xml:space="preserve"> </w:t>
      </w:r>
      <w:r>
        <w:rPr>
          <w:rFonts w:hint="eastAsia"/>
        </w:rPr>
        <w:t>海港大厦</w:t>
      </w:r>
      <w:r w:rsidRPr="00C11387">
        <w:rPr>
          <w:rFonts w:hint="eastAsia"/>
        </w:rPr>
        <w:t>2022</w:t>
      </w:r>
      <w:r w:rsidRPr="00C11387">
        <w:rPr>
          <w:rFonts w:hint="eastAsia"/>
        </w:rPr>
        <w:t>年</w:t>
      </w:r>
      <w:r>
        <w:rPr>
          <w:rFonts w:hint="eastAsia"/>
        </w:rPr>
        <w:t>夜</w:t>
      </w:r>
      <w:r w:rsidRPr="00C11387">
        <w:rPr>
          <w:rFonts w:hint="eastAsia"/>
        </w:rPr>
        <w:t>间垂直声级线图</w:t>
      </w:r>
    </w:p>
    <w:p w:rsidR="00C11387" w:rsidRDefault="00C11387" w:rsidP="00C11387">
      <w:pPr>
        <w:pStyle w:val="20"/>
      </w:pPr>
      <w:r>
        <w:rPr>
          <w:noProof/>
        </w:rPr>
        <w:drawing>
          <wp:inline distT="0" distB="0" distL="0" distR="0" wp14:anchorId="78E4A96F" wp14:editId="0968629F">
            <wp:extent cx="5210175" cy="2652124"/>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211455" cy="2652776"/>
                    </a:xfrm>
                    <a:prstGeom prst="rect">
                      <a:avLst/>
                    </a:prstGeom>
                  </pic:spPr>
                </pic:pic>
              </a:graphicData>
            </a:graphic>
          </wp:inline>
        </w:drawing>
      </w:r>
    </w:p>
    <w:p w:rsidR="00C11387" w:rsidRDefault="00C11387" w:rsidP="00C11387">
      <w:pPr>
        <w:pStyle w:val="20"/>
      </w:pPr>
      <w:r>
        <w:rPr>
          <w:rFonts w:hint="eastAsia"/>
        </w:rPr>
        <w:t>图</w:t>
      </w:r>
      <w:r>
        <w:rPr>
          <w:rFonts w:hint="eastAsia"/>
        </w:rPr>
        <w:t>5.2-10</w:t>
      </w:r>
      <w:r>
        <w:rPr>
          <w:rFonts w:hint="eastAsia"/>
        </w:rPr>
        <w:t>（</w:t>
      </w:r>
      <w:r>
        <w:rPr>
          <w:rFonts w:hint="eastAsia"/>
        </w:rPr>
        <w:t>3</w:t>
      </w:r>
      <w:r>
        <w:rPr>
          <w:rFonts w:hint="eastAsia"/>
        </w:rPr>
        <w:t>）</w:t>
      </w:r>
      <w:r>
        <w:rPr>
          <w:rFonts w:hint="eastAsia"/>
        </w:rPr>
        <w:t xml:space="preserve"> </w:t>
      </w:r>
      <w:r>
        <w:rPr>
          <w:rFonts w:hint="eastAsia"/>
        </w:rPr>
        <w:t>海港大厦</w:t>
      </w:r>
      <w:r w:rsidRPr="00C11387">
        <w:rPr>
          <w:rFonts w:hint="eastAsia"/>
        </w:rPr>
        <w:t>202</w:t>
      </w:r>
      <w:r>
        <w:rPr>
          <w:rFonts w:hint="eastAsia"/>
        </w:rPr>
        <w:t>8</w:t>
      </w:r>
      <w:r w:rsidRPr="00C11387">
        <w:rPr>
          <w:rFonts w:hint="eastAsia"/>
        </w:rPr>
        <w:t>年</w:t>
      </w:r>
      <w:r>
        <w:rPr>
          <w:rFonts w:hint="eastAsia"/>
        </w:rPr>
        <w:t>昼</w:t>
      </w:r>
      <w:r w:rsidRPr="00C11387">
        <w:rPr>
          <w:rFonts w:hint="eastAsia"/>
        </w:rPr>
        <w:t>间垂直声级线图</w:t>
      </w:r>
    </w:p>
    <w:p w:rsidR="00C11387" w:rsidRDefault="00C11387" w:rsidP="00C11387">
      <w:pPr>
        <w:pStyle w:val="20"/>
      </w:pPr>
      <w:r>
        <w:rPr>
          <w:noProof/>
        </w:rPr>
        <w:drawing>
          <wp:inline distT="0" distB="0" distL="0" distR="0" wp14:anchorId="0CA9AD16" wp14:editId="1BB402FF">
            <wp:extent cx="5278120" cy="2683655"/>
            <wp:effectExtent l="0" t="0" r="0" b="254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278120" cy="2683655"/>
                    </a:xfrm>
                    <a:prstGeom prst="rect">
                      <a:avLst/>
                    </a:prstGeom>
                  </pic:spPr>
                </pic:pic>
              </a:graphicData>
            </a:graphic>
          </wp:inline>
        </w:drawing>
      </w:r>
    </w:p>
    <w:p w:rsidR="00C11387" w:rsidRDefault="00C11387" w:rsidP="00C11387">
      <w:pPr>
        <w:pStyle w:val="20"/>
      </w:pPr>
      <w:r>
        <w:rPr>
          <w:rFonts w:hint="eastAsia"/>
        </w:rPr>
        <w:t>图</w:t>
      </w:r>
      <w:r>
        <w:rPr>
          <w:rFonts w:hint="eastAsia"/>
        </w:rPr>
        <w:t>5.2-10</w:t>
      </w:r>
      <w:r>
        <w:rPr>
          <w:rFonts w:hint="eastAsia"/>
        </w:rPr>
        <w:t>（</w:t>
      </w:r>
      <w:r>
        <w:rPr>
          <w:rFonts w:hint="eastAsia"/>
        </w:rPr>
        <w:t>4</w:t>
      </w:r>
      <w:r>
        <w:rPr>
          <w:rFonts w:hint="eastAsia"/>
        </w:rPr>
        <w:t>）</w:t>
      </w:r>
      <w:r>
        <w:rPr>
          <w:rFonts w:hint="eastAsia"/>
        </w:rPr>
        <w:t xml:space="preserve"> </w:t>
      </w:r>
      <w:r>
        <w:rPr>
          <w:rFonts w:hint="eastAsia"/>
        </w:rPr>
        <w:t>海港大厦</w:t>
      </w:r>
      <w:r w:rsidRPr="00C11387">
        <w:rPr>
          <w:rFonts w:hint="eastAsia"/>
        </w:rPr>
        <w:t>202</w:t>
      </w:r>
      <w:r>
        <w:rPr>
          <w:rFonts w:hint="eastAsia"/>
        </w:rPr>
        <w:t>8</w:t>
      </w:r>
      <w:r w:rsidRPr="00C11387">
        <w:rPr>
          <w:rFonts w:hint="eastAsia"/>
        </w:rPr>
        <w:t>年</w:t>
      </w:r>
      <w:r>
        <w:rPr>
          <w:rFonts w:hint="eastAsia"/>
        </w:rPr>
        <w:t>夜</w:t>
      </w:r>
      <w:r w:rsidRPr="00C11387">
        <w:rPr>
          <w:rFonts w:hint="eastAsia"/>
        </w:rPr>
        <w:t>间垂直声级线图</w:t>
      </w:r>
    </w:p>
    <w:p w:rsidR="00C11387" w:rsidRDefault="00C11387" w:rsidP="00C11387">
      <w:pPr>
        <w:pStyle w:val="20"/>
      </w:pPr>
      <w:r>
        <w:rPr>
          <w:noProof/>
        </w:rPr>
        <w:drawing>
          <wp:inline distT="0" distB="0" distL="0" distR="0" wp14:anchorId="201B0865" wp14:editId="0D86ABDE">
            <wp:extent cx="5278120" cy="2673270"/>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278120" cy="2673270"/>
                    </a:xfrm>
                    <a:prstGeom prst="rect">
                      <a:avLst/>
                    </a:prstGeom>
                  </pic:spPr>
                </pic:pic>
              </a:graphicData>
            </a:graphic>
          </wp:inline>
        </w:drawing>
      </w:r>
    </w:p>
    <w:p w:rsidR="00C11387" w:rsidRDefault="00C11387" w:rsidP="00C11387">
      <w:pPr>
        <w:pStyle w:val="20"/>
        <w:ind w:firstLine="480"/>
      </w:pPr>
      <w:r>
        <w:rPr>
          <w:rFonts w:hint="eastAsia"/>
        </w:rPr>
        <w:t>图</w:t>
      </w:r>
      <w:r>
        <w:rPr>
          <w:rFonts w:hint="eastAsia"/>
        </w:rPr>
        <w:t>5.2-10</w:t>
      </w:r>
      <w:r>
        <w:rPr>
          <w:rFonts w:hint="eastAsia"/>
        </w:rPr>
        <w:t>（</w:t>
      </w:r>
      <w:r>
        <w:rPr>
          <w:rFonts w:hint="eastAsia"/>
        </w:rPr>
        <w:t>5</w:t>
      </w:r>
      <w:r>
        <w:rPr>
          <w:rFonts w:hint="eastAsia"/>
        </w:rPr>
        <w:t>）</w:t>
      </w:r>
      <w:r>
        <w:rPr>
          <w:rFonts w:hint="eastAsia"/>
        </w:rPr>
        <w:t xml:space="preserve"> </w:t>
      </w:r>
      <w:r>
        <w:rPr>
          <w:rFonts w:hint="eastAsia"/>
        </w:rPr>
        <w:t>海港大厦</w:t>
      </w:r>
      <w:r w:rsidRPr="00C11387">
        <w:rPr>
          <w:rFonts w:hint="eastAsia"/>
        </w:rPr>
        <w:t>20</w:t>
      </w:r>
      <w:r>
        <w:rPr>
          <w:rFonts w:hint="eastAsia"/>
        </w:rPr>
        <w:t>36</w:t>
      </w:r>
      <w:r w:rsidRPr="00C11387">
        <w:rPr>
          <w:rFonts w:hint="eastAsia"/>
        </w:rPr>
        <w:t>年</w:t>
      </w:r>
      <w:r>
        <w:rPr>
          <w:rFonts w:hint="eastAsia"/>
        </w:rPr>
        <w:t>昼</w:t>
      </w:r>
      <w:r w:rsidRPr="00C11387">
        <w:rPr>
          <w:rFonts w:hint="eastAsia"/>
        </w:rPr>
        <w:t>间垂直声级线图</w:t>
      </w:r>
    </w:p>
    <w:p w:rsidR="00C11387" w:rsidRDefault="00C11387" w:rsidP="00C11387">
      <w:pPr>
        <w:pStyle w:val="20"/>
      </w:pPr>
      <w:r>
        <w:rPr>
          <w:noProof/>
        </w:rPr>
        <w:drawing>
          <wp:inline distT="0" distB="0" distL="0" distR="0" wp14:anchorId="6B821217" wp14:editId="3F5ACCBB">
            <wp:extent cx="5278120" cy="2683655"/>
            <wp:effectExtent l="0" t="0" r="0" b="254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278120" cy="2683655"/>
                    </a:xfrm>
                    <a:prstGeom prst="rect">
                      <a:avLst/>
                    </a:prstGeom>
                  </pic:spPr>
                </pic:pic>
              </a:graphicData>
            </a:graphic>
          </wp:inline>
        </w:drawing>
      </w:r>
    </w:p>
    <w:p w:rsidR="00C11387" w:rsidRDefault="00C11387" w:rsidP="00C11387">
      <w:pPr>
        <w:pStyle w:val="20"/>
      </w:pPr>
      <w:r>
        <w:rPr>
          <w:rFonts w:hint="eastAsia"/>
        </w:rPr>
        <w:t>图</w:t>
      </w:r>
      <w:r>
        <w:rPr>
          <w:rFonts w:hint="eastAsia"/>
        </w:rPr>
        <w:t>5.2-10</w:t>
      </w:r>
      <w:r>
        <w:rPr>
          <w:rFonts w:hint="eastAsia"/>
        </w:rPr>
        <w:t>（</w:t>
      </w:r>
      <w:r>
        <w:rPr>
          <w:rFonts w:hint="eastAsia"/>
        </w:rPr>
        <w:t>6</w:t>
      </w:r>
      <w:r>
        <w:rPr>
          <w:rFonts w:hint="eastAsia"/>
        </w:rPr>
        <w:t>）</w:t>
      </w:r>
      <w:r>
        <w:rPr>
          <w:rFonts w:hint="eastAsia"/>
        </w:rPr>
        <w:t xml:space="preserve"> </w:t>
      </w:r>
      <w:r>
        <w:rPr>
          <w:rFonts w:hint="eastAsia"/>
        </w:rPr>
        <w:t>海港大厦</w:t>
      </w:r>
      <w:r w:rsidRPr="00C11387">
        <w:rPr>
          <w:rFonts w:hint="eastAsia"/>
        </w:rPr>
        <w:t>20</w:t>
      </w:r>
      <w:r>
        <w:rPr>
          <w:rFonts w:hint="eastAsia"/>
        </w:rPr>
        <w:t>36</w:t>
      </w:r>
      <w:r w:rsidRPr="00C11387">
        <w:rPr>
          <w:rFonts w:hint="eastAsia"/>
        </w:rPr>
        <w:t>年</w:t>
      </w:r>
      <w:r>
        <w:rPr>
          <w:rFonts w:hint="eastAsia"/>
        </w:rPr>
        <w:t>夜</w:t>
      </w:r>
      <w:r w:rsidRPr="00C11387">
        <w:rPr>
          <w:rFonts w:hint="eastAsia"/>
        </w:rPr>
        <w:t>间垂直声级线图</w:t>
      </w:r>
    </w:p>
    <w:p w:rsidR="00C11387" w:rsidRDefault="00C11387" w:rsidP="00C11387">
      <w:pPr>
        <w:pStyle w:val="20"/>
      </w:pPr>
      <w:r>
        <w:rPr>
          <w:noProof/>
        </w:rPr>
        <w:drawing>
          <wp:inline distT="0" distB="0" distL="0" distR="0" wp14:anchorId="49D4274F" wp14:editId="4E355334">
            <wp:extent cx="4429125" cy="2673581"/>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4443251" cy="2682108"/>
                    </a:xfrm>
                    <a:prstGeom prst="rect">
                      <a:avLst/>
                    </a:prstGeom>
                  </pic:spPr>
                </pic:pic>
              </a:graphicData>
            </a:graphic>
          </wp:inline>
        </w:drawing>
      </w:r>
    </w:p>
    <w:p w:rsidR="00C11387" w:rsidRDefault="00C11387" w:rsidP="00C11387">
      <w:pPr>
        <w:pStyle w:val="20"/>
      </w:pPr>
      <w:r>
        <w:rPr>
          <w:rFonts w:hint="eastAsia"/>
        </w:rPr>
        <w:t>图</w:t>
      </w:r>
      <w:r>
        <w:rPr>
          <w:rFonts w:hint="eastAsia"/>
        </w:rPr>
        <w:t>5.2-11</w:t>
      </w:r>
      <w:r>
        <w:rPr>
          <w:rFonts w:hint="eastAsia"/>
        </w:rPr>
        <w:t>（</w:t>
      </w:r>
      <w:r>
        <w:rPr>
          <w:rFonts w:hint="eastAsia"/>
        </w:rPr>
        <w:t>1</w:t>
      </w:r>
      <w:r>
        <w:rPr>
          <w:rFonts w:hint="eastAsia"/>
        </w:rPr>
        <w:t>）</w:t>
      </w:r>
      <w:r>
        <w:rPr>
          <w:rFonts w:hint="eastAsia"/>
        </w:rPr>
        <w:t xml:space="preserve"> </w:t>
      </w:r>
      <w:r>
        <w:rPr>
          <w:rFonts w:hint="eastAsia"/>
        </w:rPr>
        <w:t>兴盛大厦</w:t>
      </w:r>
      <w:r w:rsidRPr="00C11387">
        <w:rPr>
          <w:rFonts w:hint="eastAsia"/>
        </w:rPr>
        <w:t>2022</w:t>
      </w:r>
      <w:r w:rsidRPr="00C11387">
        <w:rPr>
          <w:rFonts w:hint="eastAsia"/>
        </w:rPr>
        <w:t>年昼间垂直声级线图</w:t>
      </w:r>
    </w:p>
    <w:p w:rsidR="00C11387" w:rsidRDefault="00C11387" w:rsidP="00C11387">
      <w:pPr>
        <w:pStyle w:val="20"/>
      </w:pPr>
      <w:r>
        <w:rPr>
          <w:noProof/>
        </w:rPr>
        <w:drawing>
          <wp:inline distT="0" distB="0" distL="0" distR="0" wp14:anchorId="57444EE5" wp14:editId="1FF7DF83">
            <wp:extent cx="4352925" cy="2636164"/>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4355670" cy="2637827"/>
                    </a:xfrm>
                    <a:prstGeom prst="rect">
                      <a:avLst/>
                    </a:prstGeom>
                  </pic:spPr>
                </pic:pic>
              </a:graphicData>
            </a:graphic>
          </wp:inline>
        </w:drawing>
      </w:r>
    </w:p>
    <w:p w:rsidR="00C11387" w:rsidRDefault="00C11387" w:rsidP="00C11387">
      <w:pPr>
        <w:pStyle w:val="20"/>
        <w:ind w:firstLine="480"/>
      </w:pPr>
      <w:r>
        <w:rPr>
          <w:rFonts w:hint="eastAsia"/>
        </w:rPr>
        <w:t>图</w:t>
      </w:r>
      <w:r>
        <w:rPr>
          <w:rFonts w:hint="eastAsia"/>
        </w:rPr>
        <w:t>5.2-11</w:t>
      </w:r>
      <w:r>
        <w:rPr>
          <w:rFonts w:hint="eastAsia"/>
        </w:rPr>
        <w:t>（</w:t>
      </w:r>
      <w:r>
        <w:rPr>
          <w:rFonts w:hint="eastAsia"/>
        </w:rPr>
        <w:t>2</w:t>
      </w:r>
      <w:r>
        <w:rPr>
          <w:rFonts w:hint="eastAsia"/>
        </w:rPr>
        <w:t>）</w:t>
      </w:r>
      <w:r>
        <w:rPr>
          <w:rFonts w:hint="eastAsia"/>
        </w:rPr>
        <w:t xml:space="preserve"> </w:t>
      </w:r>
      <w:r>
        <w:rPr>
          <w:rFonts w:hint="eastAsia"/>
        </w:rPr>
        <w:t>兴盛大厦</w:t>
      </w:r>
      <w:r w:rsidRPr="00C11387">
        <w:rPr>
          <w:rFonts w:hint="eastAsia"/>
        </w:rPr>
        <w:t>2022</w:t>
      </w:r>
      <w:r w:rsidRPr="00C11387">
        <w:rPr>
          <w:rFonts w:hint="eastAsia"/>
        </w:rPr>
        <w:t>年</w:t>
      </w:r>
      <w:r>
        <w:rPr>
          <w:rFonts w:hint="eastAsia"/>
        </w:rPr>
        <w:t>夜</w:t>
      </w:r>
      <w:r w:rsidRPr="00C11387">
        <w:rPr>
          <w:rFonts w:hint="eastAsia"/>
        </w:rPr>
        <w:t>间垂直声级线图</w:t>
      </w:r>
    </w:p>
    <w:p w:rsidR="00C11387" w:rsidRDefault="00C11387" w:rsidP="00C11387">
      <w:pPr>
        <w:pStyle w:val="20"/>
      </w:pPr>
      <w:r>
        <w:rPr>
          <w:noProof/>
        </w:rPr>
        <w:drawing>
          <wp:inline distT="0" distB="0" distL="0" distR="0" wp14:anchorId="31CB8234" wp14:editId="53A1AD32">
            <wp:extent cx="4502190" cy="2714625"/>
            <wp:effectExtent l="0" t="0" r="0"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4504350" cy="2715927"/>
                    </a:xfrm>
                    <a:prstGeom prst="rect">
                      <a:avLst/>
                    </a:prstGeom>
                  </pic:spPr>
                </pic:pic>
              </a:graphicData>
            </a:graphic>
          </wp:inline>
        </w:drawing>
      </w:r>
    </w:p>
    <w:p w:rsidR="00C11387" w:rsidRDefault="00C11387" w:rsidP="00C11387">
      <w:pPr>
        <w:pStyle w:val="20"/>
      </w:pPr>
      <w:r>
        <w:rPr>
          <w:rFonts w:hint="eastAsia"/>
        </w:rPr>
        <w:t>图</w:t>
      </w:r>
      <w:r>
        <w:rPr>
          <w:rFonts w:hint="eastAsia"/>
        </w:rPr>
        <w:t>5.2-11</w:t>
      </w:r>
      <w:r>
        <w:rPr>
          <w:rFonts w:hint="eastAsia"/>
        </w:rPr>
        <w:t>（</w:t>
      </w:r>
      <w:r w:rsidR="001B010B">
        <w:rPr>
          <w:rFonts w:hint="eastAsia"/>
        </w:rPr>
        <w:t>3</w:t>
      </w:r>
      <w:r>
        <w:rPr>
          <w:rFonts w:hint="eastAsia"/>
        </w:rPr>
        <w:t>）</w:t>
      </w:r>
      <w:r>
        <w:rPr>
          <w:rFonts w:hint="eastAsia"/>
        </w:rPr>
        <w:t xml:space="preserve"> </w:t>
      </w:r>
      <w:r>
        <w:rPr>
          <w:rFonts w:hint="eastAsia"/>
        </w:rPr>
        <w:t>兴盛大厦</w:t>
      </w:r>
      <w:r w:rsidRPr="00C11387">
        <w:rPr>
          <w:rFonts w:hint="eastAsia"/>
        </w:rPr>
        <w:t>202</w:t>
      </w:r>
      <w:r>
        <w:rPr>
          <w:rFonts w:hint="eastAsia"/>
        </w:rPr>
        <w:t>8</w:t>
      </w:r>
      <w:r w:rsidRPr="00C11387">
        <w:rPr>
          <w:rFonts w:hint="eastAsia"/>
        </w:rPr>
        <w:t>年</w:t>
      </w:r>
      <w:r w:rsidR="001B010B">
        <w:rPr>
          <w:rFonts w:hint="eastAsia"/>
        </w:rPr>
        <w:t>昼</w:t>
      </w:r>
      <w:r w:rsidRPr="00C11387">
        <w:rPr>
          <w:rFonts w:hint="eastAsia"/>
        </w:rPr>
        <w:t>间垂直声级线图</w:t>
      </w:r>
    </w:p>
    <w:p w:rsidR="001B010B" w:rsidRDefault="001B010B" w:rsidP="00C11387">
      <w:pPr>
        <w:pStyle w:val="20"/>
      </w:pPr>
      <w:r>
        <w:rPr>
          <w:noProof/>
        </w:rPr>
        <w:drawing>
          <wp:inline distT="0" distB="0" distL="0" distR="0" wp14:anchorId="3C9E1CCC" wp14:editId="21A94276">
            <wp:extent cx="4200525" cy="2744461"/>
            <wp:effectExtent l="0" t="0" r="0" b="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4200001" cy="2744119"/>
                    </a:xfrm>
                    <a:prstGeom prst="rect">
                      <a:avLst/>
                    </a:prstGeom>
                  </pic:spPr>
                </pic:pic>
              </a:graphicData>
            </a:graphic>
          </wp:inline>
        </w:drawing>
      </w:r>
    </w:p>
    <w:p w:rsidR="001B010B" w:rsidRDefault="001B010B" w:rsidP="001B010B">
      <w:pPr>
        <w:pStyle w:val="20"/>
        <w:ind w:firstLine="480"/>
      </w:pPr>
      <w:r>
        <w:rPr>
          <w:rFonts w:hint="eastAsia"/>
        </w:rPr>
        <w:t>图</w:t>
      </w:r>
      <w:r>
        <w:rPr>
          <w:rFonts w:hint="eastAsia"/>
        </w:rPr>
        <w:t>5.2-11</w:t>
      </w:r>
      <w:r>
        <w:rPr>
          <w:rFonts w:hint="eastAsia"/>
        </w:rPr>
        <w:t>（</w:t>
      </w:r>
      <w:r>
        <w:rPr>
          <w:rFonts w:hint="eastAsia"/>
        </w:rPr>
        <w:t>4</w:t>
      </w:r>
      <w:r>
        <w:rPr>
          <w:rFonts w:hint="eastAsia"/>
        </w:rPr>
        <w:t>）</w:t>
      </w:r>
      <w:r>
        <w:rPr>
          <w:rFonts w:hint="eastAsia"/>
        </w:rPr>
        <w:t xml:space="preserve"> </w:t>
      </w:r>
      <w:r>
        <w:rPr>
          <w:rFonts w:hint="eastAsia"/>
        </w:rPr>
        <w:t>兴盛大厦</w:t>
      </w:r>
      <w:r w:rsidRPr="00C11387">
        <w:rPr>
          <w:rFonts w:hint="eastAsia"/>
        </w:rPr>
        <w:t>202</w:t>
      </w:r>
      <w:r>
        <w:rPr>
          <w:rFonts w:hint="eastAsia"/>
        </w:rPr>
        <w:t>8</w:t>
      </w:r>
      <w:r w:rsidRPr="00C11387">
        <w:rPr>
          <w:rFonts w:hint="eastAsia"/>
        </w:rPr>
        <w:t>年</w:t>
      </w:r>
      <w:r>
        <w:rPr>
          <w:rFonts w:hint="eastAsia"/>
        </w:rPr>
        <w:t>夜</w:t>
      </w:r>
      <w:r w:rsidRPr="00C11387">
        <w:rPr>
          <w:rFonts w:hint="eastAsia"/>
        </w:rPr>
        <w:t>间垂直声级线图</w:t>
      </w:r>
    </w:p>
    <w:p w:rsidR="001B010B" w:rsidRPr="001B010B" w:rsidRDefault="001B010B" w:rsidP="00C11387">
      <w:pPr>
        <w:pStyle w:val="20"/>
      </w:pPr>
      <w:r>
        <w:rPr>
          <w:noProof/>
        </w:rPr>
        <w:drawing>
          <wp:inline distT="0" distB="0" distL="0" distR="0" wp14:anchorId="7B5A05AF" wp14:editId="4798FF63">
            <wp:extent cx="4257675" cy="2730180"/>
            <wp:effectExtent l="0" t="0" r="0" b="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4257143" cy="2729839"/>
                    </a:xfrm>
                    <a:prstGeom prst="rect">
                      <a:avLst/>
                    </a:prstGeom>
                  </pic:spPr>
                </pic:pic>
              </a:graphicData>
            </a:graphic>
          </wp:inline>
        </w:drawing>
      </w:r>
    </w:p>
    <w:p w:rsidR="001B010B" w:rsidRDefault="001B010B" w:rsidP="001B010B">
      <w:pPr>
        <w:pStyle w:val="20"/>
        <w:ind w:firstLine="480"/>
      </w:pPr>
      <w:r>
        <w:rPr>
          <w:rFonts w:hint="eastAsia"/>
        </w:rPr>
        <w:t>图</w:t>
      </w:r>
      <w:r>
        <w:rPr>
          <w:rFonts w:hint="eastAsia"/>
        </w:rPr>
        <w:t>5.2-11</w:t>
      </w:r>
      <w:r>
        <w:rPr>
          <w:rFonts w:hint="eastAsia"/>
        </w:rPr>
        <w:t>（</w:t>
      </w:r>
      <w:r>
        <w:rPr>
          <w:rFonts w:hint="eastAsia"/>
        </w:rPr>
        <w:t>5</w:t>
      </w:r>
      <w:r>
        <w:rPr>
          <w:rFonts w:hint="eastAsia"/>
        </w:rPr>
        <w:t>）</w:t>
      </w:r>
      <w:r>
        <w:rPr>
          <w:rFonts w:hint="eastAsia"/>
        </w:rPr>
        <w:t xml:space="preserve"> </w:t>
      </w:r>
      <w:r>
        <w:rPr>
          <w:rFonts w:hint="eastAsia"/>
        </w:rPr>
        <w:t>兴盛大厦</w:t>
      </w:r>
      <w:r w:rsidRPr="00C11387">
        <w:rPr>
          <w:rFonts w:hint="eastAsia"/>
        </w:rPr>
        <w:t>20</w:t>
      </w:r>
      <w:r>
        <w:rPr>
          <w:rFonts w:hint="eastAsia"/>
        </w:rPr>
        <w:t>36</w:t>
      </w:r>
      <w:r w:rsidRPr="00C11387">
        <w:rPr>
          <w:rFonts w:hint="eastAsia"/>
        </w:rPr>
        <w:t>年</w:t>
      </w:r>
      <w:r>
        <w:rPr>
          <w:rFonts w:hint="eastAsia"/>
        </w:rPr>
        <w:t>昼</w:t>
      </w:r>
      <w:r w:rsidRPr="00C11387">
        <w:rPr>
          <w:rFonts w:hint="eastAsia"/>
        </w:rPr>
        <w:t>间垂直声级线图</w:t>
      </w:r>
    </w:p>
    <w:p w:rsidR="001B010B" w:rsidRPr="001B010B" w:rsidRDefault="001B010B" w:rsidP="00C11387">
      <w:pPr>
        <w:pStyle w:val="20"/>
      </w:pPr>
      <w:r>
        <w:rPr>
          <w:noProof/>
        </w:rPr>
        <w:drawing>
          <wp:inline distT="0" distB="0" distL="0" distR="0" wp14:anchorId="1FC89C5B" wp14:editId="52473ADE">
            <wp:extent cx="3990975" cy="2640579"/>
            <wp:effectExtent l="0" t="0" r="0" b="762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3992130" cy="2641343"/>
                    </a:xfrm>
                    <a:prstGeom prst="rect">
                      <a:avLst/>
                    </a:prstGeom>
                  </pic:spPr>
                </pic:pic>
              </a:graphicData>
            </a:graphic>
          </wp:inline>
        </w:drawing>
      </w:r>
    </w:p>
    <w:p w:rsidR="001B010B" w:rsidRDefault="001B010B" w:rsidP="001B010B">
      <w:pPr>
        <w:pStyle w:val="20"/>
        <w:ind w:firstLine="480"/>
      </w:pPr>
      <w:r>
        <w:rPr>
          <w:rFonts w:hint="eastAsia"/>
        </w:rPr>
        <w:t>图</w:t>
      </w:r>
      <w:r>
        <w:rPr>
          <w:rFonts w:hint="eastAsia"/>
        </w:rPr>
        <w:t>5.2-11</w:t>
      </w:r>
      <w:r>
        <w:rPr>
          <w:rFonts w:hint="eastAsia"/>
        </w:rPr>
        <w:t>（</w:t>
      </w:r>
      <w:r>
        <w:rPr>
          <w:rFonts w:hint="eastAsia"/>
        </w:rPr>
        <w:t>6</w:t>
      </w:r>
      <w:r>
        <w:rPr>
          <w:rFonts w:hint="eastAsia"/>
        </w:rPr>
        <w:t>）</w:t>
      </w:r>
      <w:r>
        <w:rPr>
          <w:rFonts w:hint="eastAsia"/>
        </w:rPr>
        <w:t xml:space="preserve"> </w:t>
      </w:r>
      <w:r>
        <w:rPr>
          <w:rFonts w:hint="eastAsia"/>
        </w:rPr>
        <w:t>兴盛大厦</w:t>
      </w:r>
      <w:r w:rsidRPr="00C11387">
        <w:rPr>
          <w:rFonts w:hint="eastAsia"/>
        </w:rPr>
        <w:t>20</w:t>
      </w:r>
      <w:r>
        <w:rPr>
          <w:rFonts w:hint="eastAsia"/>
        </w:rPr>
        <w:t>36</w:t>
      </w:r>
      <w:r w:rsidRPr="00C11387">
        <w:rPr>
          <w:rFonts w:hint="eastAsia"/>
        </w:rPr>
        <w:t>年</w:t>
      </w:r>
      <w:r>
        <w:rPr>
          <w:rFonts w:hint="eastAsia"/>
        </w:rPr>
        <w:t>夜</w:t>
      </w:r>
      <w:r w:rsidRPr="00C11387">
        <w:rPr>
          <w:rFonts w:hint="eastAsia"/>
        </w:rPr>
        <w:t>间垂直声级线图</w:t>
      </w:r>
    </w:p>
    <w:p w:rsidR="001B010B" w:rsidRPr="001B010B" w:rsidRDefault="001B010B" w:rsidP="00C11387">
      <w:pPr>
        <w:pStyle w:val="20"/>
      </w:pPr>
      <w:r>
        <w:rPr>
          <w:noProof/>
        </w:rPr>
        <w:drawing>
          <wp:inline distT="0" distB="0" distL="0" distR="0" wp14:anchorId="76407A7F" wp14:editId="30EBFE5A">
            <wp:extent cx="4905375" cy="2748486"/>
            <wp:effectExtent l="0" t="0" r="0" b="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4912994" cy="2752755"/>
                    </a:xfrm>
                    <a:prstGeom prst="rect">
                      <a:avLst/>
                    </a:prstGeom>
                  </pic:spPr>
                </pic:pic>
              </a:graphicData>
            </a:graphic>
          </wp:inline>
        </w:drawing>
      </w:r>
    </w:p>
    <w:p w:rsidR="001B010B" w:rsidRDefault="001B010B" w:rsidP="00C11387">
      <w:pPr>
        <w:pStyle w:val="20"/>
      </w:pPr>
      <w:r>
        <w:rPr>
          <w:rFonts w:hint="eastAsia"/>
        </w:rPr>
        <w:t>图</w:t>
      </w:r>
      <w:r>
        <w:rPr>
          <w:rFonts w:hint="eastAsia"/>
        </w:rPr>
        <w:t>5.2-1</w:t>
      </w:r>
      <w:r w:rsidR="005B36E2">
        <w:rPr>
          <w:rFonts w:hint="eastAsia"/>
        </w:rPr>
        <w:t>2</w:t>
      </w:r>
      <w:r>
        <w:rPr>
          <w:rFonts w:hint="eastAsia"/>
        </w:rPr>
        <w:t>（</w:t>
      </w:r>
      <w:r>
        <w:rPr>
          <w:rFonts w:hint="eastAsia"/>
        </w:rPr>
        <w:t>1</w:t>
      </w:r>
      <w:r>
        <w:rPr>
          <w:rFonts w:hint="eastAsia"/>
        </w:rPr>
        <w:t>）</w:t>
      </w:r>
      <w:r>
        <w:rPr>
          <w:rFonts w:hint="eastAsia"/>
        </w:rPr>
        <w:t xml:space="preserve"> </w:t>
      </w:r>
      <w:r>
        <w:rPr>
          <w:rFonts w:hint="eastAsia"/>
        </w:rPr>
        <w:t>兴港楼</w:t>
      </w:r>
      <w:r w:rsidRPr="00C11387">
        <w:rPr>
          <w:rFonts w:hint="eastAsia"/>
        </w:rPr>
        <w:t>2022</w:t>
      </w:r>
      <w:r w:rsidRPr="00C11387">
        <w:rPr>
          <w:rFonts w:hint="eastAsia"/>
        </w:rPr>
        <w:t>年昼间垂直声级线图</w:t>
      </w:r>
    </w:p>
    <w:p w:rsidR="001B010B" w:rsidRDefault="001B010B" w:rsidP="00C11387">
      <w:pPr>
        <w:pStyle w:val="20"/>
      </w:pPr>
      <w:r>
        <w:rPr>
          <w:noProof/>
        </w:rPr>
        <w:drawing>
          <wp:inline distT="0" distB="0" distL="0" distR="0" wp14:anchorId="68A8A410" wp14:editId="74A113E1">
            <wp:extent cx="4848225" cy="2707486"/>
            <wp:effectExtent l="0" t="0" r="0" b="0"/>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4860365" cy="2714265"/>
                    </a:xfrm>
                    <a:prstGeom prst="rect">
                      <a:avLst/>
                    </a:prstGeom>
                  </pic:spPr>
                </pic:pic>
              </a:graphicData>
            </a:graphic>
          </wp:inline>
        </w:drawing>
      </w:r>
    </w:p>
    <w:p w:rsidR="001B010B" w:rsidRDefault="001B010B" w:rsidP="00C11387">
      <w:pPr>
        <w:pStyle w:val="20"/>
      </w:pPr>
      <w:r>
        <w:rPr>
          <w:rFonts w:hint="eastAsia"/>
        </w:rPr>
        <w:t>图</w:t>
      </w:r>
      <w:r>
        <w:rPr>
          <w:rFonts w:hint="eastAsia"/>
        </w:rPr>
        <w:t>5.2-1</w:t>
      </w:r>
      <w:r w:rsidR="005B36E2">
        <w:rPr>
          <w:rFonts w:hint="eastAsia"/>
        </w:rPr>
        <w:t>2</w:t>
      </w:r>
      <w:r>
        <w:rPr>
          <w:rFonts w:hint="eastAsia"/>
        </w:rPr>
        <w:t>（</w:t>
      </w:r>
      <w:r>
        <w:rPr>
          <w:rFonts w:hint="eastAsia"/>
        </w:rPr>
        <w:t>2</w:t>
      </w:r>
      <w:r>
        <w:rPr>
          <w:rFonts w:hint="eastAsia"/>
        </w:rPr>
        <w:t>）兴港楼</w:t>
      </w:r>
      <w:r w:rsidRPr="00C11387">
        <w:rPr>
          <w:rFonts w:hint="eastAsia"/>
        </w:rPr>
        <w:t>2022</w:t>
      </w:r>
      <w:r w:rsidRPr="00C11387">
        <w:rPr>
          <w:rFonts w:hint="eastAsia"/>
        </w:rPr>
        <w:t>年</w:t>
      </w:r>
      <w:r>
        <w:rPr>
          <w:rFonts w:hint="eastAsia"/>
        </w:rPr>
        <w:t>夜</w:t>
      </w:r>
      <w:r w:rsidRPr="00C11387">
        <w:rPr>
          <w:rFonts w:hint="eastAsia"/>
        </w:rPr>
        <w:t>间垂直声级线图</w:t>
      </w:r>
    </w:p>
    <w:p w:rsidR="001B010B" w:rsidRDefault="001B010B" w:rsidP="00C11387">
      <w:pPr>
        <w:pStyle w:val="20"/>
      </w:pPr>
      <w:r>
        <w:rPr>
          <w:noProof/>
        </w:rPr>
        <w:drawing>
          <wp:inline distT="0" distB="0" distL="0" distR="0" wp14:anchorId="7B8693BE" wp14:editId="1DCA5363">
            <wp:extent cx="4791075" cy="2655054"/>
            <wp:effectExtent l="0" t="0" r="0" b="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4798693" cy="2659276"/>
                    </a:xfrm>
                    <a:prstGeom prst="rect">
                      <a:avLst/>
                    </a:prstGeom>
                  </pic:spPr>
                </pic:pic>
              </a:graphicData>
            </a:graphic>
          </wp:inline>
        </w:drawing>
      </w:r>
    </w:p>
    <w:p w:rsidR="001B010B" w:rsidRDefault="001B010B" w:rsidP="00C11387">
      <w:pPr>
        <w:pStyle w:val="20"/>
      </w:pPr>
      <w:r>
        <w:rPr>
          <w:rFonts w:hint="eastAsia"/>
        </w:rPr>
        <w:t>图</w:t>
      </w:r>
      <w:r>
        <w:rPr>
          <w:rFonts w:hint="eastAsia"/>
        </w:rPr>
        <w:t>5.2-1</w:t>
      </w:r>
      <w:r w:rsidR="005B36E2">
        <w:rPr>
          <w:rFonts w:hint="eastAsia"/>
        </w:rPr>
        <w:t>2</w:t>
      </w:r>
      <w:r>
        <w:rPr>
          <w:rFonts w:hint="eastAsia"/>
        </w:rPr>
        <w:t>（</w:t>
      </w:r>
      <w:r>
        <w:rPr>
          <w:rFonts w:hint="eastAsia"/>
        </w:rPr>
        <w:t>3</w:t>
      </w:r>
      <w:r>
        <w:rPr>
          <w:rFonts w:hint="eastAsia"/>
        </w:rPr>
        <w:t>）兴港楼</w:t>
      </w:r>
      <w:r w:rsidRPr="00C11387">
        <w:rPr>
          <w:rFonts w:hint="eastAsia"/>
        </w:rPr>
        <w:t>202</w:t>
      </w:r>
      <w:r>
        <w:rPr>
          <w:rFonts w:hint="eastAsia"/>
        </w:rPr>
        <w:t>8</w:t>
      </w:r>
      <w:r w:rsidRPr="00C11387">
        <w:rPr>
          <w:rFonts w:hint="eastAsia"/>
        </w:rPr>
        <w:t>年昼间垂直声级线图</w:t>
      </w:r>
    </w:p>
    <w:p w:rsidR="001B010B" w:rsidRDefault="001B010B" w:rsidP="00C11387">
      <w:pPr>
        <w:pStyle w:val="20"/>
      </w:pPr>
      <w:r>
        <w:rPr>
          <w:noProof/>
        </w:rPr>
        <w:drawing>
          <wp:inline distT="0" distB="0" distL="0" distR="0" wp14:anchorId="08D76D2F" wp14:editId="2FDD455C">
            <wp:extent cx="4791075" cy="2700525"/>
            <wp:effectExtent l="0" t="0" r="0" b="5080"/>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4800538" cy="2705859"/>
                    </a:xfrm>
                    <a:prstGeom prst="rect">
                      <a:avLst/>
                    </a:prstGeom>
                  </pic:spPr>
                </pic:pic>
              </a:graphicData>
            </a:graphic>
          </wp:inline>
        </w:drawing>
      </w:r>
    </w:p>
    <w:p w:rsidR="001B010B" w:rsidRDefault="001B010B" w:rsidP="00C11387">
      <w:pPr>
        <w:pStyle w:val="20"/>
      </w:pPr>
      <w:r>
        <w:rPr>
          <w:rFonts w:hint="eastAsia"/>
        </w:rPr>
        <w:t>图</w:t>
      </w:r>
      <w:r>
        <w:rPr>
          <w:rFonts w:hint="eastAsia"/>
        </w:rPr>
        <w:t>5.2-1</w:t>
      </w:r>
      <w:r w:rsidR="005B36E2">
        <w:rPr>
          <w:rFonts w:hint="eastAsia"/>
        </w:rPr>
        <w:t>2</w:t>
      </w:r>
      <w:r>
        <w:rPr>
          <w:rFonts w:hint="eastAsia"/>
        </w:rPr>
        <w:t>（</w:t>
      </w:r>
      <w:r>
        <w:rPr>
          <w:rFonts w:hint="eastAsia"/>
        </w:rPr>
        <w:t>4</w:t>
      </w:r>
      <w:r>
        <w:rPr>
          <w:rFonts w:hint="eastAsia"/>
        </w:rPr>
        <w:t>）兴港楼</w:t>
      </w:r>
      <w:r w:rsidRPr="00C11387">
        <w:rPr>
          <w:rFonts w:hint="eastAsia"/>
        </w:rPr>
        <w:t>202</w:t>
      </w:r>
      <w:r>
        <w:rPr>
          <w:rFonts w:hint="eastAsia"/>
        </w:rPr>
        <w:t>8</w:t>
      </w:r>
      <w:r w:rsidRPr="00C11387">
        <w:rPr>
          <w:rFonts w:hint="eastAsia"/>
        </w:rPr>
        <w:t>年</w:t>
      </w:r>
      <w:r>
        <w:rPr>
          <w:rFonts w:hint="eastAsia"/>
        </w:rPr>
        <w:t>夜</w:t>
      </w:r>
      <w:r w:rsidRPr="00C11387">
        <w:rPr>
          <w:rFonts w:hint="eastAsia"/>
        </w:rPr>
        <w:t>间垂直声级线图</w:t>
      </w:r>
    </w:p>
    <w:p w:rsidR="001B010B" w:rsidRDefault="001B010B" w:rsidP="00C11387">
      <w:pPr>
        <w:pStyle w:val="20"/>
      </w:pPr>
      <w:r>
        <w:rPr>
          <w:noProof/>
        </w:rPr>
        <w:drawing>
          <wp:inline distT="0" distB="0" distL="0" distR="0" wp14:anchorId="705FCE5D" wp14:editId="185A73FA">
            <wp:extent cx="4724400" cy="2642712"/>
            <wp:effectExtent l="0" t="0" r="0" b="5715"/>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4737261" cy="2649906"/>
                    </a:xfrm>
                    <a:prstGeom prst="rect">
                      <a:avLst/>
                    </a:prstGeom>
                  </pic:spPr>
                </pic:pic>
              </a:graphicData>
            </a:graphic>
          </wp:inline>
        </w:drawing>
      </w:r>
    </w:p>
    <w:p w:rsidR="001B010B" w:rsidRDefault="001B010B" w:rsidP="00C11387">
      <w:pPr>
        <w:pStyle w:val="20"/>
      </w:pPr>
      <w:r>
        <w:rPr>
          <w:rFonts w:hint="eastAsia"/>
        </w:rPr>
        <w:t>图</w:t>
      </w:r>
      <w:r>
        <w:rPr>
          <w:rFonts w:hint="eastAsia"/>
        </w:rPr>
        <w:t>5.2-1</w:t>
      </w:r>
      <w:r w:rsidR="005B36E2">
        <w:rPr>
          <w:rFonts w:hint="eastAsia"/>
        </w:rPr>
        <w:t>2</w:t>
      </w:r>
      <w:r>
        <w:rPr>
          <w:rFonts w:hint="eastAsia"/>
        </w:rPr>
        <w:t>（</w:t>
      </w:r>
      <w:r>
        <w:rPr>
          <w:rFonts w:hint="eastAsia"/>
        </w:rPr>
        <w:t>5</w:t>
      </w:r>
      <w:r>
        <w:rPr>
          <w:rFonts w:hint="eastAsia"/>
        </w:rPr>
        <w:t>）兴港楼</w:t>
      </w:r>
      <w:r w:rsidRPr="00C11387">
        <w:rPr>
          <w:rFonts w:hint="eastAsia"/>
        </w:rPr>
        <w:t>20</w:t>
      </w:r>
      <w:r>
        <w:rPr>
          <w:rFonts w:hint="eastAsia"/>
        </w:rPr>
        <w:t>36</w:t>
      </w:r>
      <w:r w:rsidRPr="00C11387">
        <w:rPr>
          <w:rFonts w:hint="eastAsia"/>
        </w:rPr>
        <w:t>年昼间垂直声级线图</w:t>
      </w:r>
    </w:p>
    <w:p w:rsidR="001B010B" w:rsidRDefault="001B010B" w:rsidP="00C11387">
      <w:pPr>
        <w:pStyle w:val="20"/>
      </w:pPr>
      <w:r>
        <w:rPr>
          <w:noProof/>
        </w:rPr>
        <w:drawing>
          <wp:inline distT="0" distB="0" distL="0" distR="0" wp14:anchorId="7C6C7009" wp14:editId="3E448AEC">
            <wp:extent cx="4838700" cy="2750891"/>
            <wp:effectExtent l="0" t="0" r="0" b="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4847974" cy="2756163"/>
                    </a:xfrm>
                    <a:prstGeom prst="rect">
                      <a:avLst/>
                    </a:prstGeom>
                  </pic:spPr>
                </pic:pic>
              </a:graphicData>
            </a:graphic>
          </wp:inline>
        </w:drawing>
      </w:r>
    </w:p>
    <w:p w:rsidR="001B010B" w:rsidRDefault="001B010B" w:rsidP="001B010B">
      <w:pPr>
        <w:pStyle w:val="20"/>
      </w:pPr>
      <w:r>
        <w:rPr>
          <w:rFonts w:hint="eastAsia"/>
        </w:rPr>
        <w:t>图</w:t>
      </w:r>
      <w:r>
        <w:rPr>
          <w:rFonts w:hint="eastAsia"/>
        </w:rPr>
        <w:t>5.2-1</w:t>
      </w:r>
      <w:r w:rsidR="005B36E2">
        <w:rPr>
          <w:rFonts w:hint="eastAsia"/>
        </w:rPr>
        <w:t>2</w:t>
      </w:r>
      <w:r>
        <w:rPr>
          <w:rFonts w:hint="eastAsia"/>
        </w:rPr>
        <w:t>（</w:t>
      </w:r>
      <w:r>
        <w:rPr>
          <w:rFonts w:hint="eastAsia"/>
        </w:rPr>
        <w:t>6</w:t>
      </w:r>
      <w:r>
        <w:rPr>
          <w:rFonts w:hint="eastAsia"/>
        </w:rPr>
        <w:t>）兴港楼</w:t>
      </w:r>
      <w:r w:rsidRPr="00C11387">
        <w:rPr>
          <w:rFonts w:hint="eastAsia"/>
        </w:rPr>
        <w:t>20</w:t>
      </w:r>
      <w:r>
        <w:rPr>
          <w:rFonts w:hint="eastAsia"/>
        </w:rPr>
        <w:t>36</w:t>
      </w:r>
      <w:r w:rsidRPr="00C11387">
        <w:rPr>
          <w:rFonts w:hint="eastAsia"/>
        </w:rPr>
        <w:t>年</w:t>
      </w:r>
      <w:r>
        <w:rPr>
          <w:rFonts w:hint="eastAsia"/>
        </w:rPr>
        <w:t>夜</w:t>
      </w:r>
      <w:r w:rsidRPr="00C11387">
        <w:rPr>
          <w:rFonts w:hint="eastAsia"/>
        </w:rPr>
        <w:t>间垂直声级线图</w:t>
      </w:r>
    </w:p>
    <w:p w:rsidR="001B010B" w:rsidRDefault="005B36E2" w:rsidP="005B36E2">
      <w:pPr>
        <w:pStyle w:val="20"/>
      </w:pPr>
      <w:r>
        <w:rPr>
          <w:noProof/>
        </w:rPr>
        <w:drawing>
          <wp:inline distT="0" distB="0" distL="0" distR="0" wp14:anchorId="5159C1B4" wp14:editId="7B68E5A9">
            <wp:extent cx="4657725" cy="2712154"/>
            <wp:effectExtent l="0" t="0" r="0" b="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4666398" cy="2717205"/>
                    </a:xfrm>
                    <a:prstGeom prst="rect">
                      <a:avLst/>
                    </a:prstGeom>
                  </pic:spPr>
                </pic:pic>
              </a:graphicData>
            </a:graphic>
          </wp:inline>
        </w:drawing>
      </w:r>
    </w:p>
    <w:p w:rsidR="001B010B" w:rsidRDefault="001B010B" w:rsidP="001B010B">
      <w:pPr>
        <w:pStyle w:val="20"/>
        <w:ind w:firstLine="480"/>
      </w:pPr>
      <w:r>
        <w:rPr>
          <w:rFonts w:hint="eastAsia"/>
        </w:rPr>
        <w:t>图</w:t>
      </w:r>
      <w:r>
        <w:rPr>
          <w:rFonts w:hint="eastAsia"/>
        </w:rPr>
        <w:t>5.2-1</w:t>
      </w:r>
      <w:r w:rsidR="005B36E2">
        <w:rPr>
          <w:rFonts w:hint="eastAsia"/>
        </w:rPr>
        <w:t>3</w:t>
      </w:r>
      <w:r>
        <w:rPr>
          <w:rFonts w:hint="eastAsia"/>
        </w:rPr>
        <w:t>（</w:t>
      </w:r>
      <w:r>
        <w:rPr>
          <w:rFonts w:hint="eastAsia"/>
        </w:rPr>
        <w:t>1</w:t>
      </w:r>
      <w:r>
        <w:rPr>
          <w:rFonts w:hint="eastAsia"/>
        </w:rPr>
        <w:t>）海怡苑</w:t>
      </w:r>
      <w:r w:rsidRPr="00C11387">
        <w:rPr>
          <w:rFonts w:hint="eastAsia"/>
        </w:rPr>
        <w:t>2022</w:t>
      </w:r>
      <w:r w:rsidRPr="00C11387">
        <w:rPr>
          <w:rFonts w:hint="eastAsia"/>
        </w:rPr>
        <w:t>年昼间垂直声级线图</w:t>
      </w:r>
    </w:p>
    <w:p w:rsidR="001B010B" w:rsidRPr="001B010B" w:rsidRDefault="005B36E2" w:rsidP="00C11387">
      <w:pPr>
        <w:pStyle w:val="20"/>
      </w:pPr>
      <w:r>
        <w:rPr>
          <w:noProof/>
        </w:rPr>
        <w:drawing>
          <wp:inline distT="0" distB="0" distL="0" distR="0" wp14:anchorId="0E380DBC" wp14:editId="498D6C08">
            <wp:extent cx="4419600" cy="2629764"/>
            <wp:effectExtent l="0" t="0" r="0" b="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4434038" cy="2638355"/>
                    </a:xfrm>
                    <a:prstGeom prst="rect">
                      <a:avLst/>
                    </a:prstGeom>
                  </pic:spPr>
                </pic:pic>
              </a:graphicData>
            </a:graphic>
          </wp:inline>
        </w:drawing>
      </w:r>
    </w:p>
    <w:p w:rsidR="001B010B" w:rsidRDefault="001B010B" w:rsidP="001B010B">
      <w:pPr>
        <w:pStyle w:val="20"/>
        <w:ind w:firstLine="480"/>
      </w:pPr>
      <w:r>
        <w:rPr>
          <w:rFonts w:hint="eastAsia"/>
        </w:rPr>
        <w:t>图</w:t>
      </w:r>
      <w:r>
        <w:rPr>
          <w:rFonts w:hint="eastAsia"/>
        </w:rPr>
        <w:t>5.2-1</w:t>
      </w:r>
      <w:r w:rsidR="005B36E2">
        <w:rPr>
          <w:rFonts w:hint="eastAsia"/>
        </w:rPr>
        <w:t>3</w:t>
      </w:r>
      <w:r>
        <w:rPr>
          <w:rFonts w:hint="eastAsia"/>
        </w:rPr>
        <w:t>（</w:t>
      </w:r>
      <w:r w:rsidR="005B36E2">
        <w:rPr>
          <w:rFonts w:hint="eastAsia"/>
        </w:rPr>
        <w:t>2</w:t>
      </w:r>
      <w:r>
        <w:rPr>
          <w:rFonts w:hint="eastAsia"/>
        </w:rPr>
        <w:t>）海怡苑</w:t>
      </w:r>
      <w:r w:rsidRPr="00C11387">
        <w:rPr>
          <w:rFonts w:hint="eastAsia"/>
        </w:rPr>
        <w:t>2022</w:t>
      </w:r>
      <w:r w:rsidRPr="00C11387">
        <w:rPr>
          <w:rFonts w:hint="eastAsia"/>
        </w:rPr>
        <w:t>年</w:t>
      </w:r>
      <w:r w:rsidR="005B36E2">
        <w:rPr>
          <w:rFonts w:hint="eastAsia"/>
        </w:rPr>
        <w:t>夜</w:t>
      </w:r>
      <w:r w:rsidRPr="00C11387">
        <w:rPr>
          <w:rFonts w:hint="eastAsia"/>
        </w:rPr>
        <w:t>间垂直声级线图</w:t>
      </w:r>
    </w:p>
    <w:p w:rsidR="001B010B" w:rsidRPr="001B010B" w:rsidRDefault="005B36E2" w:rsidP="00C11387">
      <w:pPr>
        <w:pStyle w:val="20"/>
      </w:pPr>
      <w:r>
        <w:rPr>
          <w:noProof/>
        </w:rPr>
        <w:drawing>
          <wp:inline distT="0" distB="0" distL="0" distR="0" wp14:anchorId="01B52364" wp14:editId="3E18CBF6">
            <wp:extent cx="4552950" cy="2738621"/>
            <wp:effectExtent l="0" t="0" r="0" b="5080"/>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4557241" cy="2741202"/>
                    </a:xfrm>
                    <a:prstGeom prst="rect">
                      <a:avLst/>
                    </a:prstGeom>
                  </pic:spPr>
                </pic:pic>
              </a:graphicData>
            </a:graphic>
          </wp:inline>
        </w:drawing>
      </w:r>
    </w:p>
    <w:p w:rsidR="001B010B" w:rsidRDefault="001B010B" w:rsidP="001B010B">
      <w:pPr>
        <w:pStyle w:val="20"/>
        <w:ind w:firstLine="480"/>
      </w:pPr>
      <w:r>
        <w:rPr>
          <w:rFonts w:hint="eastAsia"/>
        </w:rPr>
        <w:t>图</w:t>
      </w:r>
      <w:r>
        <w:rPr>
          <w:rFonts w:hint="eastAsia"/>
        </w:rPr>
        <w:t>5.2-1</w:t>
      </w:r>
      <w:r w:rsidR="005B36E2">
        <w:rPr>
          <w:rFonts w:hint="eastAsia"/>
        </w:rPr>
        <w:t>3</w:t>
      </w:r>
      <w:r>
        <w:rPr>
          <w:rFonts w:hint="eastAsia"/>
        </w:rPr>
        <w:t>（</w:t>
      </w:r>
      <w:r w:rsidR="005B36E2">
        <w:rPr>
          <w:rFonts w:hint="eastAsia"/>
        </w:rPr>
        <w:t>3</w:t>
      </w:r>
      <w:r>
        <w:rPr>
          <w:rFonts w:hint="eastAsia"/>
        </w:rPr>
        <w:t>）海怡苑</w:t>
      </w:r>
      <w:r w:rsidRPr="00C11387">
        <w:rPr>
          <w:rFonts w:hint="eastAsia"/>
        </w:rPr>
        <w:t>202</w:t>
      </w:r>
      <w:r w:rsidR="005B36E2">
        <w:rPr>
          <w:rFonts w:hint="eastAsia"/>
        </w:rPr>
        <w:t>8</w:t>
      </w:r>
      <w:r w:rsidRPr="00C11387">
        <w:rPr>
          <w:rFonts w:hint="eastAsia"/>
        </w:rPr>
        <w:t>年昼间垂直声级线图</w:t>
      </w:r>
    </w:p>
    <w:p w:rsidR="001B010B" w:rsidRPr="001B010B" w:rsidRDefault="005B36E2" w:rsidP="00C11387">
      <w:pPr>
        <w:pStyle w:val="20"/>
      </w:pPr>
      <w:r>
        <w:rPr>
          <w:noProof/>
        </w:rPr>
        <w:drawing>
          <wp:inline distT="0" distB="0" distL="0" distR="0" wp14:anchorId="283669B2" wp14:editId="3EC7506C">
            <wp:extent cx="4438650" cy="2648291"/>
            <wp:effectExtent l="0" t="0" r="0" b="0"/>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4439718" cy="2648928"/>
                    </a:xfrm>
                    <a:prstGeom prst="rect">
                      <a:avLst/>
                    </a:prstGeom>
                  </pic:spPr>
                </pic:pic>
              </a:graphicData>
            </a:graphic>
          </wp:inline>
        </w:drawing>
      </w:r>
    </w:p>
    <w:p w:rsidR="001B010B" w:rsidRDefault="001B010B" w:rsidP="001B010B">
      <w:pPr>
        <w:pStyle w:val="20"/>
        <w:ind w:firstLine="480"/>
      </w:pPr>
      <w:r>
        <w:rPr>
          <w:rFonts w:hint="eastAsia"/>
        </w:rPr>
        <w:t>图</w:t>
      </w:r>
      <w:r>
        <w:rPr>
          <w:rFonts w:hint="eastAsia"/>
        </w:rPr>
        <w:t>5.2-1</w:t>
      </w:r>
      <w:r w:rsidR="005B36E2">
        <w:rPr>
          <w:rFonts w:hint="eastAsia"/>
        </w:rPr>
        <w:t>3</w:t>
      </w:r>
      <w:r>
        <w:rPr>
          <w:rFonts w:hint="eastAsia"/>
        </w:rPr>
        <w:t>（</w:t>
      </w:r>
      <w:r w:rsidR="005B36E2">
        <w:rPr>
          <w:rFonts w:hint="eastAsia"/>
        </w:rPr>
        <w:t>4</w:t>
      </w:r>
      <w:r>
        <w:rPr>
          <w:rFonts w:hint="eastAsia"/>
        </w:rPr>
        <w:t>）海怡苑</w:t>
      </w:r>
      <w:r w:rsidRPr="00C11387">
        <w:rPr>
          <w:rFonts w:hint="eastAsia"/>
        </w:rPr>
        <w:t>202</w:t>
      </w:r>
      <w:r w:rsidR="005B36E2">
        <w:rPr>
          <w:rFonts w:hint="eastAsia"/>
        </w:rPr>
        <w:t>8</w:t>
      </w:r>
      <w:r w:rsidRPr="00C11387">
        <w:rPr>
          <w:rFonts w:hint="eastAsia"/>
        </w:rPr>
        <w:t>年</w:t>
      </w:r>
      <w:r w:rsidR="005B36E2">
        <w:rPr>
          <w:rFonts w:hint="eastAsia"/>
        </w:rPr>
        <w:t>夜</w:t>
      </w:r>
      <w:r w:rsidRPr="00C11387">
        <w:rPr>
          <w:rFonts w:hint="eastAsia"/>
        </w:rPr>
        <w:t>间垂直声级线图</w:t>
      </w:r>
    </w:p>
    <w:p w:rsidR="001B010B" w:rsidRDefault="005B36E2" w:rsidP="00C11387">
      <w:pPr>
        <w:pStyle w:val="20"/>
      </w:pPr>
      <w:r>
        <w:rPr>
          <w:noProof/>
        </w:rPr>
        <w:drawing>
          <wp:inline distT="0" distB="0" distL="0" distR="0" wp14:anchorId="73B151D1" wp14:editId="3AFE7683">
            <wp:extent cx="4505325" cy="2713102"/>
            <wp:effectExtent l="0" t="0" r="0" b="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4507592" cy="2714467"/>
                    </a:xfrm>
                    <a:prstGeom prst="rect">
                      <a:avLst/>
                    </a:prstGeom>
                  </pic:spPr>
                </pic:pic>
              </a:graphicData>
            </a:graphic>
          </wp:inline>
        </w:drawing>
      </w:r>
    </w:p>
    <w:p w:rsidR="001B010B" w:rsidRDefault="001B010B" w:rsidP="001B010B">
      <w:pPr>
        <w:pStyle w:val="20"/>
        <w:ind w:firstLine="480"/>
      </w:pPr>
      <w:r>
        <w:rPr>
          <w:rFonts w:hint="eastAsia"/>
        </w:rPr>
        <w:t>图</w:t>
      </w:r>
      <w:r>
        <w:rPr>
          <w:rFonts w:hint="eastAsia"/>
        </w:rPr>
        <w:t>5.2-1</w:t>
      </w:r>
      <w:r w:rsidR="005B36E2">
        <w:rPr>
          <w:rFonts w:hint="eastAsia"/>
        </w:rPr>
        <w:t>3</w:t>
      </w:r>
      <w:r>
        <w:rPr>
          <w:rFonts w:hint="eastAsia"/>
        </w:rPr>
        <w:t>（</w:t>
      </w:r>
      <w:r w:rsidR="005B36E2">
        <w:rPr>
          <w:rFonts w:hint="eastAsia"/>
        </w:rPr>
        <w:t>5</w:t>
      </w:r>
      <w:r>
        <w:rPr>
          <w:rFonts w:hint="eastAsia"/>
        </w:rPr>
        <w:t>）海怡苑</w:t>
      </w:r>
      <w:r w:rsidRPr="00C11387">
        <w:rPr>
          <w:rFonts w:hint="eastAsia"/>
        </w:rPr>
        <w:t>20</w:t>
      </w:r>
      <w:r w:rsidR="005B36E2">
        <w:rPr>
          <w:rFonts w:hint="eastAsia"/>
        </w:rPr>
        <w:t>36</w:t>
      </w:r>
      <w:r w:rsidRPr="00C11387">
        <w:rPr>
          <w:rFonts w:hint="eastAsia"/>
        </w:rPr>
        <w:t>年昼间垂直声级线图</w:t>
      </w:r>
    </w:p>
    <w:p w:rsidR="001B010B" w:rsidRDefault="005B36E2" w:rsidP="00C11387">
      <w:pPr>
        <w:pStyle w:val="20"/>
      </w:pPr>
      <w:r>
        <w:rPr>
          <w:noProof/>
        </w:rPr>
        <w:drawing>
          <wp:inline distT="0" distB="0" distL="0" distR="0" wp14:anchorId="4174678B" wp14:editId="5FABB65A">
            <wp:extent cx="4552950" cy="2745471"/>
            <wp:effectExtent l="0" t="0" r="0" b="0"/>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4567190" cy="2754058"/>
                    </a:xfrm>
                    <a:prstGeom prst="rect">
                      <a:avLst/>
                    </a:prstGeom>
                  </pic:spPr>
                </pic:pic>
              </a:graphicData>
            </a:graphic>
          </wp:inline>
        </w:drawing>
      </w:r>
    </w:p>
    <w:p w:rsidR="005B36E2" w:rsidRDefault="005B36E2" w:rsidP="005B36E2">
      <w:pPr>
        <w:pStyle w:val="20"/>
        <w:ind w:firstLine="480"/>
      </w:pPr>
      <w:r>
        <w:rPr>
          <w:rFonts w:hint="eastAsia"/>
        </w:rPr>
        <w:t>图</w:t>
      </w:r>
      <w:r>
        <w:rPr>
          <w:rFonts w:hint="eastAsia"/>
        </w:rPr>
        <w:t>5.2-13</w:t>
      </w:r>
      <w:r>
        <w:rPr>
          <w:rFonts w:hint="eastAsia"/>
        </w:rPr>
        <w:t>（</w:t>
      </w:r>
      <w:r>
        <w:rPr>
          <w:rFonts w:hint="eastAsia"/>
        </w:rPr>
        <w:t>6</w:t>
      </w:r>
      <w:r>
        <w:rPr>
          <w:rFonts w:hint="eastAsia"/>
        </w:rPr>
        <w:t>）海怡苑</w:t>
      </w:r>
      <w:r w:rsidRPr="00C11387">
        <w:rPr>
          <w:rFonts w:hint="eastAsia"/>
        </w:rPr>
        <w:t>20</w:t>
      </w:r>
      <w:r>
        <w:rPr>
          <w:rFonts w:hint="eastAsia"/>
        </w:rPr>
        <w:t>35</w:t>
      </w:r>
      <w:r w:rsidRPr="00C11387">
        <w:rPr>
          <w:rFonts w:hint="eastAsia"/>
        </w:rPr>
        <w:t>年</w:t>
      </w:r>
      <w:r>
        <w:rPr>
          <w:rFonts w:hint="eastAsia"/>
        </w:rPr>
        <w:t>夜</w:t>
      </w:r>
      <w:r w:rsidRPr="00C11387">
        <w:rPr>
          <w:rFonts w:hint="eastAsia"/>
        </w:rPr>
        <w:t>间垂直声级线图</w:t>
      </w:r>
    </w:p>
    <w:p w:rsidR="005B36E2" w:rsidRDefault="005B36E2" w:rsidP="00C11387">
      <w:pPr>
        <w:pStyle w:val="20"/>
      </w:pPr>
      <w:r>
        <w:rPr>
          <w:noProof/>
        </w:rPr>
        <w:drawing>
          <wp:inline distT="0" distB="0" distL="0" distR="0" wp14:anchorId="23572D4F" wp14:editId="4977E0BD">
            <wp:extent cx="4800600" cy="2756867"/>
            <wp:effectExtent l="0" t="0" r="0" b="5715"/>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4800001" cy="2756523"/>
                    </a:xfrm>
                    <a:prstGeom prst="rect">
                      <a:avLst/>
                    </a:prstGeom>
                  </pic:spPr>
                </pic:pic>
              </a:graphicData>
            </a:graphic>
          </wp:inline>
        </w:drawing>
      </w:r>
    </w:p>
    <w:p w:rsidR="005B36E2" w:rsidRDefault="005B36E2" w:rsidP="00C11387">
      <w:pPr>
        <w:pStyle w:val="20"/>
      </w:pPr>
      <w:r>
        <w:rPr>
          <w:rFonts w:hint="eastAsia"/>
        </w:rPr>
        <w:t>图</w:t>
      </w:r>
      <w:r>
        <w:rPr>
          <w:rFonts w:hint="eastAsia"/>
        </w:rPr>
        <w:t>5.2-14</w:t>
      </w:r>
      <w:r>
        <w:rPr>
          <w:rFonts w:hint="eastAsia"/>
        </w:rPr>
        <w:t>（</w:t>
      </w:r>
      <w:r>
        <w:rPr>
          <w:rFonts w:hint="eastAsia"/>
        </w:rPr>
        <w:t>1</w:t>
      </w:r>
      <w:r>
        <w:rPr>
          <w:rFonts w:hint="eastAsia"/>
        </w:rPr>
        <w:t>）海事局</w:t>
      </w:r>
      <w:r w:rsidRPr="00C11387">
        <w:rPr>
          <w:rFonts w:hint="eastAsia"/>
        </w:rPr>
        <w:t>202</w:t>
      </w:r>
      <w:r>
        <w:rPr>
          <w:rFonts w:hint="eastAsia"/>
        </w:rPr>
        <w:t>2</w:t>
      </w:r>
      <w:r w:rsidRPr="00C11387">
        <w:rPr>
          <w:rFonts w:hint="eastAsia"/>
        </w:rPr>
        <w:t>年昼间垂直声级线图</w:t>
      </w:r>
    </w:p>
    <w:p w:rsidR="005B36E2" w:rsidRDefault="005B36E2" w:rsidP="00C11387">
      <w:pPr>
        <w:pStyle w:val="20"/>
      </w:pPr>
      <w:r>
        <w:rPr>
          <w:noProof/>
        </w:rPr>
        <w:drawing>
          <wp:inline distT="0" distB="0" distL="0" distR="0" wp14:anchorId="2F73ADF9" wp14:editId="2802A456">
            <wp:extent cx="4600575" cy="2631294"/>
            <wp:effectExtent l="0" t="0" r="0" b="0"/>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4606496" cy="2634681"/>
                    </a:xfrm>
                    <a:prstGeom prst="rect">
                      <a:avLst/>
                    </a:prstGeom>
                  </pic:spPr>
                </pic:pic>
              </a:graphicData>
            </a:graphic>
          </wp:inline>
        </w:drawing>
      </w:r>
    </w:p>
    <w:p w:rsidR="005B36E2" w:rsidRDefault="005B36E2" w:rsidP="00C11387">
      <w:pPr>
        <w:pStyle w:val="20"/>
      </w:pPr>
      <w:r>
        <w:rPr>
          <w:rFonts w:hint="eastAsia"/>
        </w:rPr>
        <w:t>图</w:t>
      </w:r>
      <w:r>
        <w:rPr>
          <w:rFonts w:hint="eastAsia"/>
        </w:rPr>
        <w:t>5.2-14</w:t>
      </w:r>
      <w:r>
        <w:rPr>
          <w:rFonts w:hint="eastAsia"/>
        </w:rPr>
        <w:t>（</w:t>
      </w:r>
      <w:r>
        <w:rPr>
          <w:rFonts w:hint="eastAsia"/>
        </w:rPr>
        <w:t>2</w:t>
      </w:r>
      <w:r>
        <w:rPr>
          <w:rFonts w:hint="eastAsia"/>
        </w:rPr>
        <w:t>）海事局</w:t>
      </w:r>
      <w:r w:rsidRPr="00C11387">
        <w:rPr>
          <w:rFonts w:hint="eastAsia"/>
        </w:rPr>
        <w:t>202</w:t>
      </w:r>
      <w:r>
        <w:rPr>
          <w:rFonts w:hint="eastAsia"/>
        </w:rPr>
        <w:t>2</w:t>
      </w:r>
      <w:r w:rsidRPr="00C11387">
        <w:rPr>
          <w:rFonts w:hint="eastAsia"/>
        </w:rPr>
        <w:t>年</w:t>
      </w:r>
      <w:r>
        <w:rPr>
          <w:rFonts w:hint="eastAsia"/>
        </w:rPr>
        <w:t>夜</w:t>
      </w:r>
      <w:r w:rsidRPr="00C11387">
        <w:rPr>
          <w:rFonts w:hint="eastAsia"/>
        </w:rPr>
        <w:t>间垂直声级线图</w:t>
      </w:r>
    </w:p>
    <w:p w:rsidR="005B36E2" w:rsidRDefault="005B36E2" w:rsidP="00C11387">
      <w:pPr>
        <w:pStyle w:val="20"/>
      </w:pPr>
      <w:r>
        <w:rPr>
          <w:noProof/>
        </w:rPr>
        <w:drawing>
          <wp:inline distT="0" distB="0" distL="0" distR="0" wp14:anchorId="531435D7" wp14:editId="49625DCF">
            <wp:extent cx="4514850" cy="2628794"/>
            <wp:effectExtent l="0" t="0" r="0" b="635"/>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4514286" cy="2628465"/>
                    </a:xfrm>
                    <a:prstGeom prst="rect">
                      <a:avLst/>
                    </a:prstGeom>
                  </pic:spPr>
                </pic:pic>
              </a:graphicData>
            </a:graphic>
          </wp:inline>
        </w:drawing>
      </w:r>
    </w:p>
    <w:p w:rsidR="005B36E2" w:rsidRDefault="005B36E2" w:rsidP="00C11387">
      <w:pPr>
        <w:pStyle w:val="20"/>
      </w:pPr>
      <w:r>
        <w:rPr>
          <w:rFonts w:hint="eastAsia"/>
        </w:rPr>
        <w:t>图</w:t>
      </w:r>
      <w:r>
        <w:rPr>
          <w:rFonts w:hint="eastAsia"/>
        </w:rPr>
        <w:t>5.2-14</w:t>
      </w:r>
      <w:r>
        <w:rPr>
          <w:rFonts w:hint="eastAsia"/>
        </w:rPr>
        <w:t>（</w:t>
      </w:r>
      <w:r>
        <w:rPr>
          <w:rFonts w:hint="eastAsia"/>
        </w:rPr>
        <w:t>3</w:t>
      </w:r>
      <w:r>
        <w:rPr>
          <w:rFonts w:hint="eastAsia"/>
        </w:rPr>
        <w:t>）海事局</w:t>
      </w:r>
      <w:r w:rsidRPr="00C11387">
        <w:rPr>
          <w:rFonts w:hint="eastAsia"/>
        </w:rPr>
        <w:t>202</w:t>
      </w:r>
      <w:r>
        <w:rPr>
          <w:rFonts w:hint="eastAsia"/>
        </w:rPr>
        <w:t>8</w:t>
      </w:r>
      <w:r w:rsidRPr="00C11387">
        <w:rPr>
          <w:rFonts w:hint="eastAsia"/>
        </w:rPr>
        <w:t>年昼间垂直声级线图</w:t>
      </w:r>
    </w:p>
    <w:p w:rsidR="005B36E2" w:rsidRDefault="005B36E2" w:rsidP="00C11387">
      <w:pPr>
        <w:pStyle w:val="20"/>
      </w:pPr>
      <w:r>
        <w:rPr>
          <w:noProof/>
        </w:rPr>
        <w:drawing>
          <wp:inline distT="0" distB="0" distL="0" distR="0" wp14:anchorId="615360C5" wp14:editId="56B45C7A">
            <wp:extent cx="4695825" cy="2633411"/>
            <wp:effectExtent l="0" t="0" r="0" b="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4700607" cy="2636093"/>
                    </a:xfrm>
                    <a:prstGeom prst="rect">
                      <a:avLst/>
                    </a:prstGeom>
                  </pic:spPr>
                </pic:pic>
              </a:graphicData>
            </a:graphic>
          </wp:inline>
        </w:drawing>
      </w:r>
    </w:p>
    <w:p w:rsidR="005B36E2" w:rsidRDefault="005B36E2" w:rsidP="00C11387">
      <w:pPr>
        <w:pStyle w:val="20"/>
      </w:pPr>
      <w:r>
        <w:rPr>
          <w:rFonts w:hint="eastAsia"/>
        </w:rPr>
        <w:t>图</w:t>
      </w:r>
      <w:r>
        <w:rPr>
          <w:rFonts w:hint="eastAsia"/>
        </w:rPr>
        <w:t>5.2-14</w:t>
      </w:r>
      <w:r>
        <w:rPr>
          <w:rFonts w:hint="eastAsia"/>
        </w:rPr>
        <w:t>（</w:t>
      </w:r>
      <w:r>
        <w:rPr>
          <w:rFonts w:hint="eastAsia"/>
        </w:rPr>
        <w:t>4</w:t>
      </w:r>
      <w:r>
        <w:rPr>
          <w:rFonts w:hint="eastAsia"/>
        </w:rPr>
        <w:t>）海事局</w:t>
      </w:r>
      <w:r w:rsidRPr="00C11387">
        <w:rPr>
          <w:rFonts w:hint="eastAsia"/>
        </w:rPr>
        <w:t>20</w:t>
      </w:r>
      <w:r>
        <w:rPr>
          <w:rFonts w:hint="eastAsia"/>
        </w:rPr>
        <w:t>28</w:t>
      </w:r>
      <w:r w:rsidRPr="00C11387">
        <w:rPr>
          <w:rFonts w:hint="eastAsia"/>
        </w:rPr>
        <w:t>年</w:t>
      </w:r>
      <w:r>
        <w:rPr>
          <w:rFonts w:hint="eastAsia"/>
        </w:rPr>
        <w:t>夜</w:t>
      </w:r>
      <w:r w:rsidRPr="00C11387">
        <w:rPr>
          <w:rFonts w:hint="eastAsia"/>
        </w:rPr>
        <w:t>间垂直声级线图</w:t>
      </w:r>
    </w:p>
    <w:p w:rsidR="005B36E2" w:rsidRDefault="005B36E2" w:rsidP="00C11387">
      <w:pPr>
        <w:pStyle w:val="20"/>
      </w:pPr>
      <w:r>
        <w:rPr>
          <w:noProof/>
        </w:rPr>
        <w:drawing>
          <wp:inline distT="0" distB="0" distL="0" distR="0" wp14:anchorId="5BC555C6" wp14:editId="736FD533">
            <wp:extent cx="4552950" cy="2592191"/>
            <wp:effectExtent l="0" t="0" r="0" b="0"/>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4562771" cy="2597783"/>
                    </a:xfrm>
                    <a:prstGeom prst="rect">
                      <a:avLst/>
                    </a:prstGeom>
                  </pic:spPr>
                </pic:pic>
              </a:graphicData>
            </a:graphic>
          </wp:inline>
        </w:drawing>
      </w:r>
    </w:p>
    <w:p w:rsidR="005B36E2" w:rsidRDefault="005B36E2" w:rsidP="00C11387">
      <w:pPr>
        <w:pStyle w:val="20"/>
      </w:pPr>
      <w:r>
        <w:rPr>
          <w:rFonts w:hint="eastAsia"/>
        </w:rPr>
        <w:t>图</w:t>
      </w:r>
      <w:r>
        <w:rPr>
          <w:rFonts w:hint="eastAsia"/>
        </w:rPr>
        <w:t>5.2-14</w:t>
      </w:r>
      <w:r>
        <w:rPr>
          <w:rFonts w:hint="eastAsia"/>
        </w:rPr>
        <w:t>（</w:t>
      </w:r>
      <w:r>
        <w:rPr>
          <w:rFonts w:hint="eastAsia"/>
        </w:rPr>
        <w:t>5</w:t>
      </w:r>
      <w:r>
        <w:rPr>
          <w:rFonts w:hint="eastAsia"/>
        </w:rPr>
        <w:t>）海事局</w:t>
      </w:r>
      <w:r w:rsidRPr="00C11387">
        <w:rPr>
          <w:rFonts w:hint="eastAsia"/>
        </w:rPr>
        <w:t>20</w:t>
      </w:r>
      <w:r>
        <w:rPr>
          <w:rFonts w:hint="eastAsia"/>
        </w:rPr>
        <w:t>36</w:t>
      </w:r>
      <w:r w:rsidRPr="00C11387">
        <w:rPr>
          <w:rFonts w:hint="eastAsia"/>
        </w:rPr>
        <w:t>年昼间垂直声级线图</w:t>
      </w:r>
    </w:p>
    <w:p w:rsidR="005B36E2" w:rsidRDefault="005B36E2" w:rsidP="00C11387">
      <w:pPr>
        <w:pStyle w:val="20"/>
      </w:pPr>
      <w:r>
        <w:rPr>
          <w:noProof/>
        </w:rPr>
        <w:drawing>
          <wp:inline distT="0" distB="0" distL="0" distR="0" wp14:anchorId="230097AD" wp14:editId="49400066">
            <wp:extent cx="4600575" cy="2658665"/>
            <wp:effectExtent l="0" t="0" r="0" b="8890"/>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4600236" cy="2658469"/>
                    </a:xfrm>
                    <a:prstGeom prst="rect">
                      <a:avLst/>
                    </a:prstGeom>
                  </pic:spPr>
                </pic:pic>
              </a:graphicData>
            </a:graphic>
          </wp:inline>
        </w:drawing>
      </w:r>
    </w:p>
    <w:p w:rsidR="005B36E2" w:rsidRPr="005B36E2" w:rsidRDefault="005B36E2" w:rsidP="00C11387">
      <w:pPr>
        <w:pStyle w:val="20"/>
      </w:pPr>
      <w:r>
        <w:rPr>
          <w:rFonts w:hint="eastAsia"/>
        </w:rPr>
        <w:t>图</w:t>
      </w:r>
      <w:r>
        <w:rPr>
          <w:rFonts w:hint="eastAsia"/>
        </w:rPr>
        <w:t>5.2-14</w:t>
      </w:r>
      <w:r>
        <w:rPr>
          <w:rFonts w:hint="eastAsia"/>
        </w:rPr>
        <w:t>（</w:t>
      </w:r>
      <w:r>
        <w:rPr>
          <w:rFonts w:hint="eastAsia"/>
        </w:rPr>
        <w:t>6</w:t>
      </w:r>
      <w:r>
        <w:rPr>
          <w:rFonts w:hint="eastAsia"/>
        </w:rPr>
        <w:t>）海事局</w:t>
      </w:r>
      <w:r>
        <w:rPr>
          <w:rFonts w:hint="eastAsia"/>
        </w:rPr>
        <w:t>2036</w:t>
      </w:r>
      <w:r w:rsidRPr="00C11387">
        <w:rPr>
          <w:rFonts w:hint="eastAsia"/>
        </w:rPr>
        <w:t>年</w:t>
      </w:r>
      <w:r>
        <w:rPr>
          <w:rFonts w:hint="eastAsia"/>
        </w:rPr>
        <w:t>夜</w:t>
      </w:r>
      <w:r w:rsidRPr="00C11387">
        <w:rPr>
          <w:rFonts w:hint="eastAsia"/>
        </w:rPr>
        <w:t>间垂直声级线图</w:t>
      </w:r>
    </w:p>
    <w:p w:rsidR="005B36E2" w:rsidRDefault="005B36E2" w:rsidP="00C11387">
      <w:pPr>
        <w:pStyle w:val="20"/>
      </w:pPr>
      <w:r>
        <w:rPr>
          <w:noProof/>
        </w:rPr>
        <w:drawing>
          <wp:inline distT="0" distB="0" distL="0" distR="0" wp14:anchorId="2CBF45F7" wp14:editId="32A2B173">
            <wp:extent cx="5162550" cy="2548412"/>
            <wp:effectExtent l="0" t="0" r="0" b="4445"/>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5163792" cy="2549025"/>
                    </a:xfrm>
                    <a:prstGeom prst="rect">
                      <a:avLst/>
                    </a:prstGeom>
                  </pic:spPr>
                </pic:pic>
              </a:graphicData>
            </a:graphic>
          </wp:inline>
        </w:drawing>
      </w:r>
    </w:p>
    <w:p w:rsidR="005B36E2" w:rsidRDefault="005B36E2" w:rsidP="00C11387">
      <w:pPr>
        <w:pStyle w:val="20"/>
      </w:pPr>
      <w:r>
        <w:rPr>
          <w:rFonts w:hint="eastAsia"/>
        </w:rPr>
        <w:t>图</w:t>
      </w:r>
      <w:r>
        <w:rPr>
          <w:rFonts w:hint="eastAsia"/>
        </w:rPr>
        <w:t>5.2-15</w:t>
      </w:r>
      <w:r>
        <w:rPr>
          <w:rFonts w:hint="eastAsia"/>
        </w:rPr>
        <w:t>（</w:t>
      </w:r>
      <w:r>
        <w:rPr>
          <w:rFonts w:hint="eastAsia"/>
        </w:rPr>
        <w:t>1</w:t>
      </w:r>
      <w:r>
        <w:rPr>
          <w:rFonts w:hint="eastAsia"/>
        </w:rPr>
        <w:t>）海景花园</w:t>
      </w:r>
      <w:r w:rsidRPr="00C11387">
        <w:rPr>
          <w:rFonts w:hint="eastAsia"/>
        </w:rPr>
        <w:t>202</w:t>
      </w:r>
      <w:r>
        <w:rPr>
          <w:rFonts w:hint="eastAsia"/>
        </w:rPr>
        <w:t>2</w:t>
      </w:r>
      <w:r w:rsidRPr="00C11387">
        <w:rPr>
          <w:rFonts w:hint="eastAsia"/>
        </w:rPr>
        <w:t>年昼间垂直声级线图</w:t>
      </w:r>
    </w:p>
    <w:p w:rsidR="005B36E2" w:rsidRDefault="005B36E2" w:rsidP="00C11387">
      <w:pPr>
        <w:pStyle w:val="20"/>
      </w:pPr>
      <w:r>
        <w:rPr>
          <w:noProof/>
        </w:rPr>
        <w:drawing>
          <wp:inline distT="0" distB="0" distL="0" distR="0" wp14:anchorId="5EC9C8C6" wp14:editId="6A25458F">
            <wp:extent cx="5278120" cy="2565753"/>
            <wp:effectExtent l="0" t="0" r="0" b="6350"/>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5278120" cy="2565753"/>
                    </a:xfrm>
                    <a:prstGeom prst="rect">
                      <a:avLst/>
                    </a:prstGeom>
                  </pic:spPr>
                </pic:pic>
              </a:graphicData>
            </a:graphic>
          </wp:inline>
        </w:drawing>
      </w:r>
    </w:p>
    <w:p w:rsidR="005B36E2" w:rsidRDefault="005B36E2" w:rsidP="00C11387">
      <w:pPr>
        <w:pStyle w:val="20"/>
      </w:pPr>
      <w:r>
        <w:rPr>
          <w:rFonts w:hint="eastAsia"/>
        </w:rPr>
        <w:t>图</w:t>
      </w:r>
      <w:r>
        <w:rPr>
          <w:rFonts w:hint="eastAsia"/>
        </w:rPr>
        <w:t>5.2-15</w:t>
      </w:r>
      <w:r>
        <w:rPr>
          <w:rFonts w:hint="eastAsia"/>
        </w:rPr>
        <w:t>（</w:t>
      </w:r>
      <w:r>
        <w:rPr>
          <w:rFonts w:hint="eastAsia"/>
        </w:rPr>
        <w:t>2</w:t>
      </w:r>
      <w:r>
        <w:rPr>
          <w:rFonts w:hint="eastAsia"/>
        </w:rPr>
        <w:t>）海景花园</w:t>
      </w:r>
      <w:r w:rsidRPr="00C11387">
        <w:rPr>
          <w:rFonts w:hint="eastAsia"/>
        </w:rPr>
        <w:t>202</w:t>
      </w:r>
      <w:r>
        <w:rPr>
          <w:rFonts w:hint="eastAsia"/>
        </w:rPr>
        <w:t>2</w:t>
      </w:r>
      <w:r w:rsidRPr="00C11387">
        <w:rPr>
          <w:rFonts w:hint="eastAsia"/>
        </w:rPr>
        <w:t>年</w:t>
      </w:r>
      <w:r>
        <w:rPr>
          <w:rFonts w:hint="eastAsia"/>
        </w:rPr>
        <w:t>夜</w:t>
      </w:r>
      <w:r w:rsidRPr="00C11387">
        <w:rPr>
          <w:rFonts w:hint="eastAsia"/>
        </w:rPr>
        <w:t>间垂直声级线图</w:t>
      </w:r>
    </w:p>
    <w:p w:rsidR="005B36E2" w:rsidRDefault="005B36E2" w:rsidP="00C11387">
      <w:pPr>
        <w:pStyle w:val="20"/>
      </w:pPr>
      <w:r>
        <w:rPr>
          <w:noProof/>
        </w:rPr>
        <w:drawing>
          <wp:inline distT="0" distB="0" distL="0" distR="0" wp14:anchorId="1EE33F83" wp14:editId="4B10A231">
            <wp:extent cx="5278120" cy="2573694"/>
            <wp:effectExtent l="0" t="0" r="0" b="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5278120" cy="2573694"/>
                    </a:xfrm>
                    <a:prstGeom prst="rect">
                      <a:avLst/>
                    </a:prstGeom>
                  </pic:spPr>
                </pic:pic>
              </a:graphicData>
            </a:graphic>
          </wp:inline>
        </w:drawing>
      </w:r>
    </w:p>
    <w:p w:rsidR="005B36E2" w:rsidRPr="005B36E2" w:rsidRDefault="005B36E2" w:rsidP="00C11387">
      <w:pPr>
        <w:pStyle w:val="20"/>
      </w:pPr>
      <w:r>
        <w:rPr>
          <w:rFonts w:hint="eastAsia"/>
        </w:rPr>
        <w:t>图</w:t>
      </w:r>
      <w:r>
        <w:rPr>
          <w:rFonts w:hint="eastAsia"/>
        </w:rPr>
        <w:t>5.2-15</w:t>
      </w:r>
      <w:r>
        <w:rPr>
          <w:rFonts w:hint="eastAsia"/>
        </w:rPr>
        <w:t>（</w:t>
      </w:r>
      <w:r>
        <w:rPr>
          <w:rFonts w:hint="eastAsia"/>
        </w:rPr>
        <w:t>3</w:t>
      </w:r>
      <w:r>
        <w:rPr>
          <w:rFonts w:hint="eastAsia"/>
        </w:rPr>
        <w:t>）海景花园</w:t>
      </w:r>
      <w:r w:rsidRPr="00C11387">
        <w:rPr>
          <w:rFonts w:hint="eastAsia"/>
        </w:rPr>
        <w:t>202</w:t>
      </w:r>
      <w:r>
        <w:rPr>
          <w:rFonts w:hint="eastAsia"/>
        </w:rPr>
        <w:t>8</w:t>
      </w:r>
      <w:r w:rsidRPr="00C11387">
        <w:rPr>
          <w:rFonts w:hint="eastAsia"/>
        </w:rPr>
        <w:t>年昼间垂直声级线图</w:t>
      </w:r>
    </w:p>
    <w:p w:rsidR="005B36E2" w:rsidRDefault="005B36E2" w:rsidP="00C11387">
      <w:pPr>
        <w:pStyle w:val="20"/>
      </w:pPr>
      <w:r>
        <w:rPr>
          <w:noProof/>
        </w:rPr>
        <w:drawing>
          <wp:inline distT="0" distB="0" distL="0" distR="0" wp14:anchorId="3A6A1286" wp14:editId="5595D062">
            <wp:extent cx="5278120" cy="2579192"/>
            <wp:effectExtent l="0" t="0" r="0" b="0"/>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5278120" cy="2579192"/>
                    </a:xfrm>
                    <a:prstGeom prst="rect">
                      <a:avLst/>
                    </a:prstGeom>
                  </pic:spPr>
                </pic:pic>
              </a:graphicData>
            </a:graphic>
          </wp:inline>
        </w:drawing>
      </w:r>
    </w:p>
    <w:p w:rsidR="005B36E2" w:rsidRDefault="005B36E2" w:rsidP="00C11387">
      <w:pPr>
        <w:pStyle w:val="20"/>
      </w:pPr>
      <w:r>
        <w:rPr>
          <w:rFonts w:hint="eastAsia"/>
        </w:rPr>
        <w:t>图</w:t>
      </w:r>
      <w:r>
        <w:rPr>
          <w:rFonts w:hint="eastAsia"/>
        </w:rPr>
        <w:t>5.2-15</w:t>
      </w:r>
      <w:r>
        <w:rPr>
          <w:rFonts w:hint="eastAsia"/>
        </w:rPr>
        <w:t>（</w:t>
      </w:r>
      <w:r>
        <w:rPr>
          <w:rFonts w:hint="eastAsia"/>
        </w:rPr>
        <w:t>4</w:t>
      </w:r>
      <w:r>
        <w:rPr>
          <w:rFonts w:hint="eastAsia"/>
        </w:rPr>
        <w:t>）海景花园</w:t>
      </w:r>
      <w:r w:rsidRPr="00C11387">
        <w:rPr>
          <w:rFonts w:hint="eastAsia"/>
        </w:rPr>
        <w:t>202</w:t>
      </w:r>
      <w:r>
        <w:rPr>
          <w:rFonts w:hint="eastAsia"/>
        </w:rPr>
        <w:t>8</w:t>
      </w:r>
      <w:r w:rsidRPr="00C11387">
        <w:rPr>
          <w:rFonts w:hint="eastAsia"/>
        </w:rPr>
        <w:t>年</w:t>
      </w:r>
      <w:r>
        <w:rPr>
          <w:rFonts w:hint="eastAsia"/>
        </w:rPr>
        <w:t>夜</w:t>
      </w:r>
      <w:r w:rsidRPr="00C11387">
        <w:rPr>
          <w:rFonts w:hint="eastAsia"/>
        </w:rPr>
        <w:t>间垂直声级线图</w:t>
      </w:r>
    </w:p>
    <w:p w:rsidR="005B36E2" w:rsidRDefault="005B36E2" w:rsidP="00C11387">
      <w:pPr>
        <w:pStyle w:val="20"/>
      </w:pPr>
      <w:r>
        <w:rPr>
          <w:noProof/>
        </w:rPr>
        <w:drawing>
          <wp:inline distT="0" distB="0" distL="0" distR="0" wp14:anchorId="661D8E3C" wp14:editId="23D1B7D1">
            <wp:extent cx="5278120" cy="2602406"/>
            <wp:effectExtent l="0" t="0" r="0" b="762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278120" cy="2602406"/>
                    </a:xfrm>
                    <a:prstGeom prst="rect">
                      <a:avLst/>
                    </a:prstGeom>
                  </pic:spPr>
                </pic:pic>
              </a:graphicData>
            </a:graphic>
          </wp:inline>
        </w:drawing>
      </w:r>
    </w:p>
    <w:p w:rsidR="005B36E2" w:rsidRDefault="005B36E2" w:rsidP="00C11387">
      <w:pPr>
        <w:pStyle w:val="20"/>
      </w:pPr>
      <w:r>
        <w:rPr>
          <w:rFonts w:hint="eastAsia"/>
        </w:rPr>
        <w:t>图</w:t>
      </w:r>
      <w:r>
        <w:rPr>
          <w:rFonts w:hint="eastAsia"/>
        </w:rPr>
        <w:t>5.2-15</w:t>
      </w:r>
      <w:r>
        <w:rPr>
          <w:rFonts w:hint="eastAsia"/>
        </w:rPr>
        <w:t>（</w:t>
      </w:r>
      <w:r>
        <w:rPr>
          <w:rFonts w:hint="eastAsia"/>
        </w:rPr>
        <w:t>5</w:t>
      </w:r>
      <w:r>
        <w:rPr>
          <w:rFonts w:hint="eastAsia"/>
        </w:rPr>
        <w:t>）海景花园</w:t>
      </w:r>
      <w:r w:rsidRPr="00C11387">
        <w:rPr>
          <w:rFonts w:hint="eastAsia"/>
        </w:rPr>
        <w:t>20</w:t>
      </w:r>
      <w:r>
        <w:rPr>
          <w:rFonts w:hint="eastAsia"/>
        </w:rPr>
        <w:t>36</w:t>
      </w:r>
      <w:r w:rsidRPr="00C11387">
        <w:rPr>
          <w:rFonts w:hint="eastAsia"/>
        </w:rPr>
        <w:t>年昼间垂直声级线图</w:t>
      </w:r>
    </w:p>
    <w:p w:rsidR="005B36E2" w:rsidRDefault="005B36E2" w:rsidP="00C11387">
      <w:pPr>
        <w:pStyle w:val="20"/>
      </w:pPr>
      <w:r>
        <w:rPr>
          <w:noProof/>
        </w:rPr>
        <w:drawing>
          <wp:inline distT="0" distB="0" distL="0" distR="0" wp14:anchorId="540DF9B4" wp14:editId="7C13C9EB">
            <wp:extent cx="5278120" cy="2602406"/>
            <wp:effectExtent l="0" t="0" r="0" b="762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5278120" cy="2602406"/>
                    </a:xfrm>
                    <a:prstGeom prst="rect">
                      <a:avLst/>
                    </a:prstGeom>
                  </pic:spPr>
                </pic:pic>
              </a:graphicData>
            </a:graphic>
          </wp:inline>
        </w:drawing>
      </w:r>
    </w:p>
    <w:p w:rsidR="005B36E2" w:rsidRPr="005B36E2" w:rsidRDefault="005B36E2" w:rsidP="00C11387">
      <w:pPr>
        <w:pStyle w:val="20"/>
      </w:pPr>
      <w:r>
        <w:rPr>
          <w:rFonts w:hint="eastAsia"/>
        </w:rPr>
        <w:t>图</w:t>
      </w:r>
      <w:r>
        <w:rPr>
          <w:rFonts w:hint="eastAsia"/>
        </w:rPr>
        <w:t>5.2-15</w:t>
      </w:r>
      <w:r>
        <w:rPr>
          <w:rFonts w:hint="eastAsia"/>
        </w:rPr>
        <w:t>（</w:t>
      </w:r>
      <w:r>
        <w:rPr>
          <w:rFonts w:hint="eastAsia"/>
        </w:rPr>
        <w:t>6</w:t>
      </w:r>
      <w:r>
        <w:rPr>
          <w:rFonts w:hint="eastAsia"/>
        </w:rPr>
        <w:t>）海景花园</w:t>
      </w:r>
      <w:r w:rsidRPr="00C11387">
        <w:rPr>
          <w:rFonts w:hint="eastAsia"/>
        </w:rPr>
        <w:t>20</w:t>
      </w:r>
      <w:r>
        <w:rPr>
          <w:rFonts w:hint="eastAsia"/>
        </w:rPr>
        <w:t>36</w:t>
      </w:r>
      <w:r w:rsidRPr="00C11387">
        <w:rPr>
          <w:rFonts w:hint="eastAsia"/>
        </w:rPr>
        <w:t>年</w:t>
      </w:r>
      <w:r>
        <w:rPr>
          <w:rFonts w:hint="eastAsia"/>
        </w:rPr>
        <w:t>夜</w:t>
      </w:r>
      <w:r w:rsidRPr="00C11387">
        <w:rPr>
          <w:rFonts w:hint="eastAsia"/>
        </w:rPr>
        <w:t>间垂直声级线图</w:t>
      </w:r>
    </w:p>
    <w:p w:rsidR="005B36E2" w:rsidRDefault="00DE6B29" w:rsidP="00C11387">
      <w:pPr>
        <w:pStyle w:val="20"/>
      </w:pPr>
      <w:r>
        <w:rPr>
          <w:noProof/>
        </w:rPr>
        <w:drawing>
          <wp:inline distT="0" distB="0" distL="0" distR="0" wp14:anchorId="7D9CC2A7" wp14:editId="35816493">
            <wp:extent cx="5278120" cy="2496111"/>
            <wp:effectExtent l="0" t="0" r="0" b="0"/>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278120" cy="2496111"/>
                    </a:xfrm>
                    <a:prstGeom prst="rect">
                      <a:avLst/>
                    </a:prstGeom>
                  </pic:spPr>
                </pic:pic>
              </a:graphicData>
            </a:graphic>
          </wp:inline>
        </w:drawing>
      </w:r>
    </w:p>
    <w:p w:rsidR="005B36E2" w:rsidRDefault="00DE6B29" w:rsidP="00C11387">
      <w:pPr>
        <w:pStyle w:val="20"/>
      </w:pPr>
      <w:r>
        <w:rPr>
          <w:rFonts w:hint="eastAsia"/>
        </w:rPr>
        <w:t>图</w:t>
      </w:r>
      <w:r>
        <w:rPr>
          <w:rFonts w:hint="eastAsia"/>
        </w:rPr>
        <w:t>5.2-16</w:t>
      </w:r>
      <w:r>
        <w:rPr>
          <w:rFonts w:hint="eastAsia"/>
        </w:rPr>
        <w:t>（</w:t>
      </w:r>
      <w:r>
        <w:rPr>
          <w:rFonts w:hint="eastAsia"/>
        </w:rPr>
        <w:t>1</w:t>
      </w:r>
      <w:r>
        <w:rPr>
          <w:rFonts w:hint="eastAsia"/>
        </w:rPr>
        <w:t>）</w:t>
      </w:r>
      <w:r w:rsidRPr="00DE6B29">
        <w:rPr>
          <w:rFonts w:hint="eastAsia"/>
        </w:rPr>
        <w:t>海警大队</w:t>
      </w:r>
      <w:r w:rsidRPr="00C11387">
        <w:rPr>
          <w:rFonts w:hint="eastAsia"/>
        </w:rPr>
        <w:t>202</w:t>
      </w:r>
      <w:r>
        <w:rPr>
          <w:rFonts w:hint="eastAsia"/>
        </w:rPr>
        <w:t>2</w:t>
      </w:r>
      <w:r w:rsidRPr="00C11387">
        <w:rPr>
          <w:rFonts w:hint="eastAsia"/>
        </w:rPr>
        <w:t>年昼间垂直声级线图</w:t>
      </w:r>
    </w:p>
    <w:p w:rsidR="00DE6B29" w:rsidRDefault="00DE6B29" w:rsidP="00C11387">
      <w:pPr>
        <w:pStyle w:val="20"/>
      </w:pPr>
      <w:r>
        <w:rPr>
          <w:noProof/>
        </w:rPr>
        <w:drawing>
          <wp:inline distT="0" distB="0" distL="0" distR="0" wp14:anchorId="2D8D5FFB" wp14:editId="74E27CC5">
            <wp:extent cx="5278120" cy="2468010"/>
            <wp:effectExtent l="0" t="0" r="0" b="8890"/>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5278120" cy="2468010"/>
                    </a:xfrm>
                    <a:prstGeom prst="rect">
                      <a:avLst/>
                    </a:prstGeom>
                  </pic:spPr>
                </pic:pic>
              </a:graphicData>
            </a:graphic>
          </wp:inline>
        </w:drawing>
      </w:r>
    </w:p>
    <w:p w:rsidR="00DE6B29" w:rsidRDefault="00DE6B29" w:rsidP="00DE6B29">
      <w:pPr>
        <w:pStyle w:val="20"/>
        <w:ind w:firstLine="480"/>
      </w:pPr>
      <w:r>
        <w:rPr>
          <w:rFonts w:hint="eastAsia"/>
        </w:rPr>
        <w:t>图</w:t>
      </w:r>
      <w:r>
        <w:rPr>
          <w:rFonts w:hint="eastAsia"/>
        </w:rPr>
        <w:t>5.2-16</w:t>
      </w:r>
      <w:r>
        <w:rPr>
          <w:rFonts w:hint="eastAsia"/>
        </w:rPr>
        <w:t>（</w:t>
      </w:r>
      <w:r>
        <w:rPr>
          <w:rFonts w:hint="eastAsia"/>
        </w:rPr>
        <w:t>2</w:t>
      </w:r>
      <w:r>
        <w:rPr>
          <w:rFonts w:hint="eastAsia"/>
        </w:rPr>
        <w:t>）</w:t>
      </w:r>
      <w:r w:rsidRPr="00DE6B29">
        <w:rPr>
          <w:rFonts w:hint="eastAsia"/>
        </w:rPr>
        <w:t>海警大队</w:t>
      </w:r>
      <w:r w:rsidRPr="00C11387">
        <w:rPr>
          <w:rFonts w:hint="eastAsia"/>
        </w:rPr>
        <w:t>202</w:t>
      </w:r>
      <w:r>
        <w:rPr>
          <w:rFonts w:hint="eastAsia"/>
        </w:rPr>
        <w:t>2</w:t>
      </w:r>
      <w:r w:rsidRPr="00C11387">
        <w:rPr>
          <w:rFonts w:hint="eastAsia"/>
        </w:rPr>
        <w:t>年</w:t>
      </w:r>
      <w:r>
        <w:rPr>
          <w:rFonts w:hint="eastAsia"/>
        </w:rPr>
        <w:t>夜</w:t>
      </w:r>
      <w:r w:rsidRPr="00C11387">
        <w:rPr>
          <w:rFonts w:hint="eastAsia"/>
        </w:rPr>
        <w:t>间垂直声级线图</w:t>
      </w:r>
    </w:p>
    <w:p w:rsidR="00DE6B29" w:rsidRPr="00DE6B29" w:rsidRDefault="00DE6B29" w:rsidP="00C11387">
      <w:pPr>
        <w:pStyle w:val="20"/>
      </w:pPr>
      <w:r>
        <w:rPr>
          <w:noProof/>
        </w:rPr>
        <w:drawing>
          <wp:inline distT="0" distB="0" distL="0" distR="0" wp14:anchorId="68A113B8" wp14:editId="599B2195">
            <wp:extent cx="5278120" cy="2502831"/>
            <wp:effectExtent l="0" t="0" r="0" b="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5278120" cy="2502831"/>
                    </a:xfrm>
                    <a:prstGeom prst="rect">
                      <a:avLst/>
                    </a:prstGeom>
                  </pic:spPr>
                </pic:pic>
              </a:graphicData>
            </a:graphic>
          </wp:inline>
        </w:drawing>
      </w:r>
    </w:p>
    <w:p w:rsidR="00DE6B29" w:rsidRDefault="00DE6B29" w:rsidP="00DE6B29">
      <w:pPr>
        <w:pStyle w:val="20"/>
        <w:ind w:firstLine="480"/>
      </w:pPr>
      <w:r>
        <w:rPr>
          <w:rFonts w:hint="eastAsia"/>
        </w:rPr>
        <w:t>图</w:t>
      </w:r>
      <w:r>
        <w:rPr>
          <w:rFonts w:hint="eastAsia"/>
        </w:rPr>
        <w:t>5.2-16</w:t>
      </w:r>
      <w:r>
        <w:rPr>
          <w:rFonts w:hint="eastAsia"/>
        </w:rPr>
        <w:t>（</w:t>
      </w:r>
      <w:r>
        <w:rPr>
          <w:rFonts w:hint="eastAsia"/>
        </w:rPr>
        <w:t>3</w:t>
      </w:r>
      <w:r>
        <w:rPr>
          <w:rFonts w:hint="eastAsia"/>
        </w:rPr>
        <w:t>）</w:t>
      </w:r>
      <w:r w:rsidRPr="00DE6B29">
        <w:rPr>
          <w:rFonts w:hint="eastAsia"/>
        </w:rPr>
        <w:t>海警大队</w:t>
      </w:r>
      <w:r w:rsidRPr="00C11387">
        <w:rPr>
          <w:rFonts w:hint="eastAsia"/>
        </w:rPr>
        <w:t>202</w:t>
      </w:r>
      <w:r>
        <w:rPr>
          <w:rFonts w:hint="eastAsia"/>
        </w:rPr>
        <w:t>8</w:t>
      </w:r>
      <w:r w:rsidRPr="00C11387">
        <w:rPr>
          <w:rFonts w:hint="eastAsia"/>
        </w:rPr>
        <w:t>年昼间垂直声级线图</w:t>
      </w:r>
    </w:p>
    <w:p w:rsidR="00DE6B29" w:rsidRPr="00DE6B29" w:rsidRDefault="00DE6B29" w:rsidP="00C11387">
      <w:pPr>
        <w:pStyle w:val="20"/>
      </w:pPr>
      <w:r>
        <w:rPr>
          <w:noProof/>
        </w:rPr>
        <w:drawing>
          <wp:inline distT="0" distB="0" distL="0" distR="0" wp14:anchorId="214ED285" wp14:editId="0FF9EB47">
            <wp:extent cx="5278120" cy="2506496"/>
            <wp:effectExtent l="0" t="0" r="0" b="8255"/>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5278120" cy="2506496"/>
                    </a:xfrm>
                    <a:prstGeom prst="rect">
                      <a:avLst/>
                    </a:prstGeom>
                  </pic:spPr>
                </pic:pic>
              </a:graphicData>
            </a:graphic>
          </wp:inline>
        </w:drawing>
      </w:r>
    </w:p>
    <w:p w:rsidR="00DE6B29" w:rsidRDefault="00DE6B29" w:rsidP="00DE6B29">
      <w:pPr>
        <w:pStyle w:val="20"/>
        <w:ind w:firstLine="480"/>
      </w:pPr>
      <w:r>
        <w:rPr>
          <w:rFonts w:hint="eastAsia"/>
        </w:rPr>
        <w:t>图</w:t>
      </w:r>
      <w:r>
        <w:rPr>
          <w:rFonts w:hint="eastAsia"/>
        </w:rPr>
        <w:t>5.2-16</w:t>
      </w:r>
      <w:r>
        <w:rPr>
          <w:rFonts w:hint="eastAsia"/>
        </w:rPr>
        <w:t>（</w:t>
      </w:r>
      <w:r>
        <w:rPr>
          <w:rFonts w:hint="eastAsia"/>
        </w:rPr>
        <w:t>4</w:t>
      </w:r>
      <w:r>
        <w:rPr>
          <w:rFonts w:hint="eastAsia"/>
        </w:rPr>
        <w:t>）</w:t>
      </w:r>
      <w:r w:rsidRPr="00DE6B29">
        <w:rPr>
          <w:rFonts w:hint="eastAsia"/>
        </w:rPr>
        <w:t>海警大队</w:t>
      </w:r>
      <w:r w:rsidRPr="00C11387">
        <w:rPr>
          <w:rFonts w:hint="eastAsia"/>
        </w:rPr>
        <w:t>202</w:t>
      </w:r>
      <w:r>
        <w:rPr>
          <w:rFonts w:hint="eastAsia"/>
        </w:rPr>
        <w:t>8</w:t>
      </w:r>
      <w:r w:rsidRPr="00C11387">
        <w:rPr>
          <w:rFonts w:hint="eastAsia"/>
        </w:rPr>
        <w:t>年</w:t>
      </w:r>
      <w:r>
        <w:rPr>
          <w:rFonts w:hint="eastAsia"/>
        </w:rPr>
        <w:t>夜</w:t>
      </w:r>
      <w:r w:rsidRPr="00C11387">
        <w:rPr>
          <w:rFonts w:hint="eastAsia"/>
        </w:rPr>
        <w:t>间垂直声级线图</w:t>
      </w:r>
    </w:p>
    <w:p w:rsidR="00DE6B29" w:rsidRPr="00DE6B29" w:rsidRDefault="00DE6B29" w:rsidP="00C11387">
      <w:pPr>
        <w:pStyle w:val="20"/>
      </w:pPr>
      <w:r>
        <w:rPr>
          <w:noProof/>
        </w:rPr>
        <w:drawing>
          <wp:inline distT="0" distB="0" distL="0" distR="0" wp14:anchorId="10244781" wp14:editId="3E04C52E">
            <wp:extent cx="5278120" cy="2507107"/>
            <wp:effectExtent l="0" t="0" r="0" b="7620"/>
            <wp:docPr id="321"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5278120" cy="2507107"/>
                    </a:xfrm>
                    <a:prstGeom prst="rect">
                      <a:avLst/>
                    </a:prstGeom>
                  </pic:spPr>
                </pic:pic>
              </a:graphicData>
            </a:graphic>
          </wp:inline>
        </w:drawing>
      </w:r>
    </w:p>
    <w:p w:rsidR="00DE6B29" w:rsidRDefault="00DE6B29" w:rsidP="00DE6B29">
      <w:pPr>
        <w:pStyle w:val="20"/>
        <w:ind w:firstLine="480"/>
      </w:pPr>
      <w:r>
        <w:rPr>
          <w:rFonts w:hint="eastAsia"/>
        </w:rPr>
        <w:t>图</w:t>
      </w:r>
      <w:r>
        <w:rPr>
          <w:rFonts w:hint="eastAsia"/>
        </w:rPr>
        <w:t>5.2-16</w:t>
      </w:r>
      <w:r>
        <w:rPr>
          <w:rFonts w:hint="eastAsia"/>
        </w:rPr>
        <w:t>（</w:t>
      </w:r>
      <w:r>
        <w:rPr>
          <w:rFonts w:hint="eastAsia"/>
        </w:rPr>
        <w:t>5</w:t>
      </w:r>
      <w:r>
        <w:rPr>
          <w:rFonts w:hint="eastAsia"/>
        </w:rPr>
        <w:t>）</w:t>
      </w:r>
      <w:r w:rsidRPr="00DE6B29">
        <w:rPr>
          <w:rFonts w:hint="eastAsia"/>
        </w:rPr>
        <w:t>海警大队</w:t>
      </w:r>
      <w:r w:rsidRPr="00C11387">
        <w:rPr>
          <w:rFonts w:hint="eastAsia"/>
        </w:rPr>
        <w:t>20</w:t>
      </w:r>
      <w:r>
        <w:rPr>
          <w:rFonts w:hint="eastAsia"/>
        </w:rPr>
        <w:t>36</w:t>
      </w:r>
      <w:r w:rsidRPr="00C11387">
        <w:rPr>
          <w:rFonts w:hint="eastAsia"/>
        </w:rPr>
        <w:t>年昼间垂直声级线图</w:t>
      </w:r>
    </w:p>
    <w:p w:rsidR="00DE6B29" w:rsidRPr="00DE6B29" w:rsidRDefault="00DE6B29" w:rsidP="00C11387">
      <w:pPr>
        <w:pStyle w:val="20"/>
      </w:pPr>
      <w:r>
        <w:rPr>
          <w:noProof/>
        </w:rPr>
        <w:drawing>
          <wp:inline distT="0" distB="0" distL="0" distR="0" wp14:anchorId="7C7047F8" wp14:editId="7DE70FF6">
            <wp:extent cx="5278120" cy="2482671"/>
            <wp:effectExtent l="0" t="0" r="0" b="0"/>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5278120" cy="2482671"/>
                    </a:xfrm>
                    <a:prstGeom prst="rect">
                      <a:avLst/>
                    </a:prstGeom>
                  </pic:spPr>
                </pic:pic>
              </a:graphicData>
            </a:graphic>
          </wp:inline>
        </w:drawing>
      </w:r>
    </w:p>
    <w:p w:rsidR="00DE6B29" w:rsidRDefault="00DE6B29" w:rsidP="00DE6B29">
      <w:pPr>
        <w:pStyle w:val="20"/>
        <w:ind w:firstLine="480"/>
      </w:pPr>
      <w:r>
        <w:rPr>
          <w:rFonts w:hint="eastAsia"/>
        </w:rPr>
        <w:t>图</w:t>
      </w:r>
      <w:r>
        <w:rPr>
          <w:rFonts w:hint="eastAsia"/>
        </w:rPr>
        <w:t>5.2-16</w:t>
      </w:r>
      <w:r>
        <w:rPr>
          <w:rFonts w:hint="eastAsia"/>
        </w:rPr>
        <w:t>（</w:t>
      </w:r>
      <w:r>
        <w:rPr>
          <w:rFonts w:hint="eastAsia"/>
        </w:rPr>
        <w:t>6</w:t>
      </w:r>
      <w:r>
        <w:rPr>
          <w:rFonts w:hint="eastAsia"/>
        </w:rPr>
        <w:t>）</w:t>
      </w:r>
      <w:r w:rsidRPr="00DE6B29">
        <w:rPr>
          <w:rFonts w:hint="eastAsia"/>
        </w:rPr>
        <w:t>海警大队</w:t>
      </w:r>
      <w:r w:rsidRPr="00C11387">
        <w:rPr>
          <w:rFonts w:hint="eastAsia"/>
        </w:rPr>
        <w:t>20</w:t>
      </w:r>
      <w:r>
        <w:rPr>
          <w:rFonts w:hint="eastAsia"/>
        </w:rPr>
        <w:t>36</w:t>
      </w:r>
      <w:r w:rsidRPr="00C11387">
        <w:rPr>
          <w:rFonts w:hint="eastAsia"/>
        </w:rPr>
        <w:t>年</w:t>
      </w:r>
      <w:r>
        <w:rPr>
          <w:rFonts w:hint="eastAsia"/>
        </w:rPr>
        <w:t>夜</w:t>
      </w:r>
      <w:r w:rsidRPr="00C11387">
        <w:rPr>
          <w:rFonts w:hint="eastAsia"/>
        </w:rPr>
        <w:t>间垂直声级线图</w:t>
      </w:r>
    </w:p>
    <w:p w:rsidR="00DE6B29" w:rsidRPr="00DE6B29" w:rsidRDefault="00DE6B29" w:rsidP="00C11387">
      <w:pPr>
        <w:pStyle w:val="20"/>
      </w:pPr>
      <w:r>
        <w:rPr>
          <w:noProof/>
        </w:rPr>
        <w:drawing>
          <wp:inline distT="0" distB="0" distL="0" distR="0" wp14:anchorId="67A6DD25" wp14:editId="262C8113">
            <wp:extent cx="4267200" cy="2681996"/>
            <wp:effectExtent l="0" t="0" r="0" b="4445"/>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4266668" cy="2681661"/>
                    </a:xfrm>
                    <a:prstGeom prst="rect">
                      <a:avLst/>
                    </a:prstGeom>
                  </pic:spPr>
                </pic:pic>
              </a:graphicData>
            </a:graphic>
          </wp:inline>
        </w:drawing>
      </w:r>
    </w:p>
    <w:p w:rsidR="00DE6B29" w:rsidRDefault="00DE6B29" w:rsidP="00C11387">
      <w:pPr>
        <w:pStyle w:val="20"/>
      </w:pPr>
      <w:r>
        <w:rPr>
          <w:rFonts w:hint="eastAsia"/>
        </w:rPr>
        <w:t>图</w:t>
      </w:r>
      <w:r>
        <w:rPr>
          <w:rFonts w:hint="eastAsia"/>
        </w:rPr>
        <w:t>5.2-17</w:t>
      </w:r>
      <w:r>
        <w:rPr>
          <w:rFonts w:hint="eastAsia"/>
        </w:rPr>
        <w:t>（</w:t>
      </w:r>
      <w:r>
        <w:rPr>
          <w:rFonts w:hint="eastAsia"/>
        </w:rPr>
        <w:t>1</w:t>
      </w:r>
      <w:r>
        <w:rPr>
          <w:rFonts w:hint="eastAsia"/>
        </w:rPr>
        <w:t>）春晖小区</w:t>
      </w:r>
      <w:r w:rsidRPr="00C11387">
        <w:rPr>
          <w:rFonts w:hint="eastAsia"/>
        </w:rPr>
        <w:t>202</w:t>
      </w:r>
      <w:r>
        <w:rPr>
          <w:rFonts w:hint="eastAsia"/>
        </w:rPr>
        <w:t>2</w:t>
      </w:r>
      <w:r w:rsidRPr="00C11387">
        <w:rPr>
          <w:rFonts w:hint="eastAsia"/>
        </w:rPr>
        <w:t>年昼间垂直声级线图</w:t>
      </w:r>
    </w:p>
    <w:p w:rsidR="00DE6B29" w:rsidRDefault="00DE6B29" w:rsidP="00C11387">
      <w:pPr>
        <w:pStyle w:val="20"/>
      </w:pPr>
      <w:r>
        <w:rPr>
          <w:noProof/>
        </w:rPr>
        <w:drawing>
          <wp:inline distT="0" distB="0" distL="0" distR="0" wp14:anchorId="3128B564" wp14:editId="45325952">
            <wp:extent cx="4343400" cy="2711386"/>
            <wp:effectExtent l="0" t="0" r="0" b="0"/>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4342858" cy="2711048"/>
                    </a:xfrm>
                    <a:prstGeom prst="rect">
                      <a:avLst/>
                    </a:prstGeom>
                  </pic:spPr>
                </pic:pic>
              </a:graphicData>
            </a:graphic>
          </wp:inline>
        </w:drawing>
      </w:r>
    </w:p>
    <w:p w:rsidR="00DE6B29" w:rsidRDefault="00DE6B29" w:rsidP="00C11387">
      <w:pPr>
        <w:pStyle w:val="20"/>
      </w:pPr>
      <w:r>
        <w:rPr>
          <w:rFonts w:hint="eastAsia"/>
        </w:rPr>
        <w:t>图</w:t>
      </w:r>
      <w:r>
        <w:rPr>
          <w:rFonts w:hint="eastAsia"/>
        </w:rPr>
        <w:t>5.2-17</w:t>
      </w:r>
      <w:r>
        <w:rPr>
          <w:rFonts w:hint="eastAsia"/>
        </w:rPr>
        <w:t>（</w:t>
      </w:r>
      <w:r>
        <w:rPr>
          <w:rFonts w:hint="eastAsia"/>
        </w:rPr>
        <w:t>2</w:t>
      </w:r>
      <w:r>
        <w:rPr>
          <w:rFonts w:hint="eastAsia"/>
        </w:rPr>
        <w:t>）春晖小区</w:t>
      </w:r>
      <w:r w:rsidRPr="00C11387">
        <w:rPr>
          <w:rFonts w:hint="eastAsia"/>
        </w:rPr>
        <w:t>202</w:t>
      </w:r>
      <w:r>
        <w:rPr>
          <w:rFonts w:hint="eastAsia"/>
        </w:rPr>
        <w:t>2</w:t>
      </w:r>
      <w:r w:rsidRPr="00C11387">
        <w:rPr>
          <w:rFonts w:hint="eastAsia"/>
        </w:rPr>
        <w:t>年</w:t>
      </w:r>
      <w:r>
        <w:rPr>
          <w:rFonts w:hint="eastAsia"/>
        </w:rPr>
        <w:t>夜</w:t>
      </w:r>
      <w:r w:rsidRPr="00C11387">
        <w:rPr>
          <w:rFonts w:hint="eastAsia"/>
        </w:rPr>
        <w:t>间垂直声级线图</w:t>
      </w:r>
    </w:p>
    <w:p w:rsidR="00DE6B29" w:rsidRPr="00DE6B29" w:rsidRDefault="00DE6B29" w:rsidP="00C11387">
      <w:pPr>
        <w:pStyle w:val="20"/>
      </w:pPr>
      <w:r>
        <w:rPr>
          <w:noProof/>
        </w:rPr>
        <w:drawing>
          <wp:inline distT="0" distB="0" distL="0" distR="0" wp14:anchorId="6FA0D8CC" wp14:editId="08AA096B">
            <wp:extent cx="4219575" cy="2632012"/>
            <wp:effectExtent l="0" t="0" r="0" b="0"/>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4219048" cy="2631683"/>
                    </a:xfrm>
                    <a:prstGeom prst="rect">
                      <a:avLst/>
                    </a:prstGeom>
                  </pic:spPr>
                </pic:pic>
              </a:graphicData>
            </a:graphic>
          </wp:inline>
        </w:drawing>
      </w:r>
    </w:p>
    <w:p w:rsidR="00DE6B29" w:rsidRDefault="00DE6B29" w:rsidP="00DE6B29">
      <w:pPr>
        <w:pStyle w:val="20"/>
      </w:pPr>
      <w:r>
        <w:rPr>
          <w:rFonts w:hint="eastAsia"/>
        </w:rPr>
        <w:t>图</w:t>
      </w:r>
      <w:r>
        <w:rPr>
          <w:rFonts w:hint="eastAsia"/>
        </w:rPr>
        <w:t>5.2-17</w:t>
      </w:r>
      <w:r>
        <w:rPr>
          <w:rFonts w:hint="eastAsia"/>
        </w:rPr>
        <w:t>（</w:t>
      </w:r>
      <w:r>
        <w:rPr>
          <w:rFonts w:hint="eastAsia"/>
        </w:rPr>
        <w:t>3</w:t>
      </w:r>
      <w:r>
        <w:rPr>
          <w:rFonts w:hint="eastAsia"/>
        </w:rPr>
        <w:t>）春晖小区</w:t>
      </w:r>
      <w:r w:rsidRPr="00C11387">
        <w:rPr>
          <w:rFonts w:hint="eastAsia"/>
        </w:rPr>
        <w:t>202</w:t>
      </w:r>
      <w:r>
        <w:rPr>
          <w:rFonts w:hint="eastAsia"/>
        </w:rPr>
        <w:t>8</w:t>
      </w:r>
      <w:r w:rsidRPr="00C11387">
        <w:rPr>
          <w:rFonts w:hint="eastAsia"/>
        </w:rPr>
        <w:t>年昼间垂直声级线图</w:t>
      </w:r>
    </w:p>
    <w:p w:rsidR="00DE6B29" w:rsidRPr="00DE6B29" w:rsidRDefault="00DE6B29" w:rsidP="00C11387">
      <w:pPr>
        <w:pStyle w:val="20"/>
      </w:pPr>
      <w:r>
        <w:rPr>
          <w:noProof/>
        </w:rPr>
        <w:drawing>
          <wp:inline distT="0" distB="0" distL="0" distR="0" wp14:anchorId="430F21C9" wp14:editId="368FF58F">
            <wp:extent cx="4210050" cy="2640773"/>
            <wp:effectExtent l="0" t="0" r="0" b="7620"/>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4209525" cy="2640443"/>
                    </a:xfrm>
                    <a:prstGeom prst="rect">
                      <a:avLst/>
                    </a:prstGeom>
                  </pic:spPr>
                </pic:pic>
              </a:graphicData>
            </a:graphic>
          </wp:inline>
        </w:drawing>
      </w:r>
    </w:p>
    <w:p w:rsidR="00DE6B29" w:rsidRDefault="00DE6B29" w:rsidP="00DE6B29">
      <w:pPr>
        <w:pStyle w:val="20"/>
      </w:pPr>
      <w:r>
        <w:rPr>
          <w:rFonts w:hint="eastAsia"/>
        </w:rPr>
        <w:t>图</w:t>
      </w:r>
      <w:r>
        <w:rPr>
          <w:rFonts w:hint="eastAsia"/>
        </w:rPr>
        <w:t>5.2-17</w:t>
      </w:r>
      <w:r>
        <w:rPr>
          <w:rFonts w:hint="eastAsia"/>
        </w:rPr>
        <w:t>（</w:t>
      </w:r>
      <w:r>
        <w:rPr>
          <w:rFonts w:hint="eastAsia"/>
        </w:rPr>
        <w:t>4</w:t>
      </w:r>
      <w:r>
        <w:rPr>
          <w:rFonts w:hint="eastAsia"/>
        </w:rPr>
        <w:t>）春晖小区</w:t>
      </w:r>
      <w:r w:rsidRPr="00C11387">
        <w:rPr>
          <w:rFonts w:hint="eastAsia"/>
        </w:rPr>
        <w:t>202</w:t>
      </w:r>
      <w:r>
        <w:rPr>
          <w:rFonts w:hint="eastAsia"/>
        </w:rPr>
        <w:t>8</w:t>
      </w:r>
      <w:r w:rsidRPr="00C11387">
        <w:rPr>
          <w:rFonts w:hint="eastAsia"/>
        </w:rPr>
        <w:t>年</w:t>
      </w:r>
      <w:r>
        <w:rPr>
          <w:rFonts w:hint="eastAsia"/>
        </w:rPr>
        <w:t>夜</w:t>
      </w:r>
      <w:r w:rsidRPr="00C11387">
        <w:rPr>
          <w:rFonts w:hint="eastAsia"/>
        </w:rPr>
        <w:t>间垂直声级线图</w:t>
      </w:r>
    </w:p>
    <w:p w:rsidR="00DE6B29" w:rsidRPr="00DE6B29" w:rsidRDefault="00DE6B29" w:rsidP="00C11387">
      <w:pPr>
        <w:pStyle w:val="20"/>
      </w:pPr>
      <w:r>
        <w:rPr>
          <w:noProof/>
        </w:rPr>
        <w:drawing>
          <wp:inline distT="0" distB="0" distL="0" distR="0" wp14:anchorId="46C42DD5" wp14:editId="169DCA1D">
            <wp:extent cx="4143375" cy="2669614"/>
            <wp:effectExtent l="0" t="0" r="0" b="0"/>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4149188" cy="2673360"/>
                    </a:xfrm>
                    <a:prstGeom prst="rect">
                      <a:avLst/>
                    </a:prstGeom>
                  </pic:spPr>
                </pic:pic>
              </a:graphicData>
            </a:graphic>
          </wp:inline>
        </w:drawing>
      </w:r>
    </w:p>
    <w:p w:rsidR="00DE6B29" w:rsidRDefault="00DE6B29" w:rsidP="00DE6B29">
      <w:pPr>
        <w:pStyle w:val="20"/>
      </w:pPr>
      <w:r>
        <w:rPr>
          <w:rFonts w:hint="eastAsia"/>
        </w:rPr>
        <w:t>图</w:t>
      </w:r>
      <w:r>
        <w:rPr>
          <w:rFonts w:hint="eastAsia"/>
        </w:rPr>
        <w:t>5.2-17</w:t>
      </w:r>
      <w:r>
        <w:rPr>
          <w:rFonts w:hint="eastAsia"/>
        </w:rPr>
        <w:t>（</w:t>
      </w:r>
      <w:r>
        <w:rPr>
          <w:rFonts w:hint="eastAsia"/>
        </w:rPr>
        <w:t>5</w:t>
      </w:r>
      <w:r>
        <w:rPr>
          <w:rFonts w:hint="eastAsia"/>
        </w:rPr>
        <w:t>）春晖小区</w:t>
      </w:r>
      <w:r w:rsidRPr="00C11387">
        <w:rPr>
          <w:rFonts w:hint="eastAsia"/>
        </w:rPr>
        <w:t>20</w:t>
      </w:r>
      <w:r>
        <w:rPr>
          <w:rFonts w:hint="eastAsia"/>
        </w:rPr>
        <w:t>36</w:t>
      </w:r>
      <w:r w:rsidRPr="00C11387">
        <w:rPr>
          <w:rFonts w:hint="eastAsia"/>
        </w:rPr>
        <w:t>年昼间垂直声级线图</w:t>
      </w:r>
    </w:p>
    <w:p w:rsidR="00DE6B29" w:rsidRPr="00DE6B29" w:rsidRDefault="00DE6B29" w:rsidP="00C11387">
      <w:pPr>
        <w:pStyle w:val="20"/>
      </w:pPr>
      <w:r>
        <w:rPr>
          <w:noProof/>
        </w:rPr>
        <w:drawing>
          <wp:inline distT="0" distB="0" distL="0" distR="0" wp14:anchorId="092DE254" wp14:editId="66D0FC2D">
            <wp:extent cx="4305300" cy="2739736"/>
            <wp:effectExtent l="0" t="0" r="0" b="3810"/>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4304762" cy="2739394"/>
                    </a:xfrm>
                    <a:prstGeom prst="rect">
                      <a:avLst/>
                    </a:prstGeom>
                  </pic:spPr>
                </pic:pic>
              </a:graphicData>
            </a:graphic>
          </wp:inline>
        </w:drawing>
      </w:r>
    </w:p>
    <w:p w:rsidR="00DE6B29" w:rsidRDefault="00DE6B29" w:rsidP="00DE6B29">
      <w:pPr>
        <w:pStyle w:val="20"/>
      </w:pPr>
      <w:r>
        <w:rPr>
          <w:rFonts w:hint="eastAsia"/>
        </w:rPr>
        <w:t>图</w:t>
      </w:r>
      <w:r>
        <w:rPr>
          <w:rFonts w:hint="eastAsia"/>
        </w:rPr>
        <w:t>5.2-17</w:t>
      </w:r>
      <w:r>
        <w:rPr>
          <w:rFonts w:hint="eastAsia"/>
        </w:rPr>
        <w:t>（</w:t>
      </w:r>
      <w:r>
        <w:rPr>
          <w:rFonts w:hint="eastAsia"/>
        </w:rPr>
        <w:t>6</w:t>
      </w:r>
      <w:r>
        <w:rPr>
          <w:rFonts w:hint="eastAsia"/>
        </w:rPr>
        <w:t>）春晖小区</w:t>
      </w:r>
      <w:r w:rsidRPr="00C11387">
        <w:rPr>
          <w:rFonts w:hint="eastAsia"/>
        </w:rPr>
        <w:t>20</w:t>
      </w:r>
      <w:r>
        <w:rPr>
          <w:rFonts w:hint="eastAsia"/>
        </w:rPr>
        <w:t>36</w:t>
      </w:r>
      <w:r w:rsidRPr="00C11387">
        <w:rPr>
          <w:rFonts w:hint="eastAsia"/>
        </w:rPr>
        <w:t>年</w:t>
      </w:r>
      <w:r>
        <w:rPr>
          <w:rFonts w:hint="eastAsia"/>
        </w:rPr>
        <w:t>夜</w:t>
      </w:r>
      <w:r w:rsidRPr="00C11387">
        <w:rPr>
          <w:rFonts w:hint="eastAsia"/>
        </w:rPr>
        <w:t>间垂直声级线图</w:t>
      </w:r>
    </w:p>
    <w:p w:rsidR="00DE6B29" w:rsidRDefault="00DE6B29" w:rsidP="00DE6B29">
      <w:pPr>
        <w:pStyle w:val="20"/>
        <w:jc w:val="both"/>
      </w:pPr>
      <w:r>
        <w:rPr>
          <w:noProof/>
        </w:rPr>
        <w:drawing>
          <wp:inline distT="0" distB="0" distL="0" distR="0" wp14:anchorId="439B51EB" wp14:editId="38A28388">
            <wp:extent cx="5038725" cy="2568934"/>
            <wp:effectExtent l="0" t="0" r="0" b="3175"/>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5049452" cy="2574403"/>
                    </a:xfrm>
                    <a:prstGeom prst="rect">
                      <a:avLst/>
                    </a:prstGeom>
                  </pic:spPr>
                </pic:pic>
              </a:graphicData>
            </a:graphic>
          </wp:inline>
        </w:drawing>
      </w:r>
    </w:p>
    <w:p w:rsidR="00DE6B29" w:rsidRDefault="00DE6B29" w:rsidP="00DE6B29">
      <w:pPr>
        <w:pStyle w:val="20"/>
        <w:ind w:firstLine="480"/>
      </w:pPr>
      <w:r>
        <w:rPr>
          <w:rFonts w:hint="eastAsia"/>
        </w:rPr>
        <w:t>图</w:t>
      </w:r>
      <w:r>
        <w:rPr>
          <w:rFonts w:hint="eastAsia"/>
        </w:rPr>
        <w:t>5.2-18</w:t>
      </w:r>
      <w:r>
        <w:rPr>
          <w:rFonts w:hint="eastAsia"/>
        </w:rPr>
        <w:t>（</w:t>
      </w:r>
      <w:r>
        <w:rPr>
          <w:rFonts w:hint="eastAsia"/>
        </w:rPr>
        <w:t>1</w:t>
      </w:r>
      <w:r>
        <w:rPr>
          <w:rFonts w:hint="eastAsia"/>
        </w:rPr>
        <w:t>）中国海关</w:t>
      </w:r>
      <w:r w:rsidRPr="00C11387">
        <w:rPr>
          <w:rFonts w:hint="eastAsia"/>
        </w:rPr>
        <w:t>202</w:t>
      </w:r>
      <w:r>
        <w:rPr>
          <w:rFonts w:hint="eastAsia"/>
        </w:rPr>
        <w:t>2</w:t>
      </w:r>
      <w:r w:rsidRPr="00C11387">
        <w:rPr>
          <w:rFonts w:hint="eastAsia"/>
        </w:rPr>
        <w:t>年昼间垂直声级线图</w:t>
      </w:r>
    </w:p>
    <w:p w:rsidR="00DE6B29" w:rsidRPr="00DE6B29" w:rsidRDefault="00DE6B29" w:rsidP="00DE6B29">
      <w:pPr>
        <w:pStyle w:val="20"/>
        <w:jc w:val="both"/>
      </w:pPr>
      <w:r>
        <w:rPr>
          <w:noProof/>
        </w:rPr>
        <w:drawing>
          <wp:inline distT="0" distB="0" distL="0" distR="0" wp14:anchorId="0620CDFC" wp14:editId="770C867B">
            <wp:extent cx="5120804" cy="2686050"/>
            <wp:effectExtent l="0" t="0" r="3810" b="0"/>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5127285" cy="2689449"/>
                    </a:xfrm>
                    <a:prstGeom prst="rect">
                      <a:avLst/>
                    </a:prstGeom>
                  </pic:spPr>
                </pic:pic>
              </a:graphicData>
            </a:graphic>
          </wp:inline>
        </w:drawing>
      </w:r>
    </w:p>
    <w:p w:rsidR="00DE6B29" w:rsidRDefault="00DE6B29" w:rsidP="00DE6B29">
      <w:pPr>
        <w:pStyle w:val="20"/>
        <w:ind w:firstLine="480"/>
      </w:pPr>
      <w:r>
        <w:rPr>
          <w:rFonts w:hint="eastAsia"/>
        </w:rPr>
        <w:t>图</w:t>
      </w:r>
      <w:r>
        <w:rPr>
          <w:rFonts w:hint="eastAsia"/>
        </w:rPr>
        <w:t>5.2-18</w:t>
      </w:r>
      <w:r>
        <w:rPr>
          <w:rFonts w:hint="eastAsia"/>
        </w:rPr>
        <w:t>（</w:t>
      </w:r>
      <w:r>
        <w:rPr>
          <w:rFonts w:hint="eastAsia"/>
        </w:rPr>
        <w:t>2</w:t>
      </w:r>
      <w:r>
        <w:rPr>
          <w:rFonts w:hint="eastAsia"/>
        </w:rPr>
        <w:t>）中国海关</w:t>
      </w:r>
      <w:r w:rsidRPr="00C11387">
        <w:rPr>
          <w:rFonts w:hint="eastAsia"/>
        </w:rPr>
        <w:t>202</w:t>
      </w:r>
      <w:r>
        <w:rPr>
          <w:rFonts w:hint="eastAsia"/>
        </w:rPr>
        <w:t>2</w:t>
      </w:r>
      <w:r w:rsidRPr="00C11387">
        <w:rPr>
          <w:rFonts w:hint="eastAsia"/>
        </w:rPr>
        <w:t>年</w:t>
      </w:r>
      <w:r>
        <w:rPr>
          <w:rFonts w:hint="eastAsia"/>
        </w:rPr>
        <w:t>夜</w:t>
      </w:r>
      <w:r w:rsidRPr="00C11387">
        <w:rPr>
          <w:rFonts w:hint="eastAsia"/>
        </w:rPr>
        <w:t>间垂直声级线图</w:t>
      </w:r>
    </w:p>
    <w:p w:rsidR="00DE6B29" w:rsidRPr="00DE6B29" w:rsidRDefault="00DE6B29" w:rsidP="00C11387">
      <w:pPr>
        <w:pStyle w:val="20"/>
      </w:pPr>
      <w:r>
        <w:rPr>
          <w:noProof/>
        </w:rPr>
        <w:drawing>
          <wp:inline distT="0" distB="0" distL="0" distR="0" wp14:anchorId="20BD50E3" wp14:editId="150CA2F2">
            <wp:extent cx="4957806" cy="2638425"/>
            <wp:effectExtent l="0" t="0" r="0" b="0"/>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4962844" cy="2641106"/>
                    </a:xfrm>
                    <a:prstGeom prst="rect">
                      <a:avLst/>
                    </a:prstGeom>
                  </pic:spPr>
                </pic:pic>
              </a:graphicData>
            </a:graphic>
          </wp:inline>
        </w:drawing>
      </w:r>
    </w:p>
    <w:p w:rsidR="00DE6B29" w:rsidRPr="00DE6B29" w:rsidRDefault="00DE6B29" w:rsidP="00DE6B29">
      <w:pPr>
        <w:pStyle w:val="20"/>
        <w:ind w:firstLine="480"/>
      </w:pPr>
      <w:r>
        <w:rPr>
          <w:rFonts w:hint="eastAsia"/>
        </w:rPr>
        <w:t>图</w:t>
      </w:r>
      <w:r>
        <w:rPr>
          <w:rFonts w:hint="eastAsia"/>
        </w:rPr>
        <w:t>5.2-18</w:t>
      </w:r>
      <w:r>
        <w:rPr>
          <w:rFonts w:hint="eastAsia"/>
        </w:rPr>
        <w:t>（</w:t>
      </w:r>
      <w:r>
        <w:rPr>
          <w:rFonts w:hint="eastAsia"/>
        </w:rPr>
        <w:t>3</w:t>
      </w:r>
      <w:r>
        <w:rPr>
          <w:rFonts w:hint="eastAsia"/>
        </w:rPr>
        <w:t>）中国海关</w:t>
      </w:r>
      <w:r w:rsidRPr="00C11387">
        <w:rPr>
          <w:rFonts w:hint="eastAsia"/>
        </w:rPr>
        <w:t>202</w:t>
      </w:r>
      <w:r>
        <w:rPr>
          <w:rFonts w:hint="eastAsia"/>
        </w:rPr>
        <w:t>8</w:t>
      </w:r>
      <w:r w:rsidRPr="00C11387">
        <w:rPr>
          <w:rFonts w:hint="eastAsia"/>
        </w:rPr>
        <w:t>年昼间垂直声级线图</w:t>
      </w:r>
    </w:p>
    <w:p w:rsidR="00DE6B29" w:rsidRPr="00DE6B29" w:rsidRDefault="00DE6B29" w:rsidP="00C11387">
      <w:pPr>
        <w:pStyle w:val="20"/>
      </w:pPr>
      <w:r>
        <w:rPr>
          <w:noProof/>
        </w:rPr>
        <w:drawing>
          <wp:inline distT="0" distB="0" distL="0" distR="0" wp14:anchorId="38F6DF0F" wp14:editId="0ABF34B0">
            <wp:extent cx="5278120" cy="2753908"/>
            <wp:effectExtent l="0" t="0" r="0" b="8890"/>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5278120" cy="2753908"/>
                    </a:xfrm>
                    <a:prstGeom prst="rect">
                      <a:avLst/>
                    </a:prstGeom>
                  </pic:spPr>
                </pic:pic>
              </a:graphicData>
            </a:graphic>
          </wp:inline>
        </w:drawing>
      </w:r>
    </w:p>
    <w:p w:rsidR="00DE6B29" w:rsidRDefault="00DE6B29" w:rsidP="00DE6B29">
      <w:pPr>
        <w:pStyle w:val="20"/>
        <w:ind w:firstLine="480"/>
      </w:pPr>
      <w:r>
        <w:rPr>
          <w:rFonts w:hint="eastAsia"/>
        </w:rPr>
        <w:t>图</w:t>
      </w:r>
      <w:r>
        <w:rPr>
          <w:rFonts w:hint="eastAsia"/>
        </w:rPr>
        <w:t>5.2-18</w:t>
      </w:r>
      <w:r>
        <w:rPr>
          <w:rFonts w:hint="eastAsia"/>
        </w:rPr>
        <w:t>（</w:t>
      </w:r>
      <w:r>
        <w:rPr>
          <w:rFonts w:hint="eastAsia"/>
        </w:rPr>
        <w:t>4</w:t>
      </w:r>
      <w:r>
        <w:rPr>
          <w:rFonts w:hint="eastAsia"/>
        </w:rPr>
        <w:t>）中国海关</w:t>
      </w:r>
      <w:r w:rsidRPr="00C11387">
        <w:rPr>
          <w:rFonts w:hint="eastAsia"/>
        </w:rPr>
        <w:t>202</w:t>
      </w:r>
      <w:r>
        <w:rPr>
          <w:rFonts w:hint="eastAsia"/>
        </w:rPr>
        <w:t>8</w:t>
      </w:r>
      <w:r w:rsidRPr="00C11387">
        <w:rPr>
          <w:rFonts w:hint="eastAsia"/>
        </w:rPr>
        <w:t>年</w:t>
      </w:r>
      <w:r>
        <w:rPr>
          <w:rFonts w:hint="eastAsia"/>
        </w:rPr>
        <w:t>夜</w:t>
      </w:r>
      <w:r w:rsidRPr="00C11387">
        <w:rPr>
          <w:rFonts w:hint="eastAsia"/>
        </w:rPr>
        <w:t>间垂直声级线图</w:t>
      </w:r>
    </w:p>
    <w:p w:rsidR="00DE6B29" w:rsidRPr="00DE6B29" w:rsidRDefault="00DE6B29" w:rsidP="00C11387">
      <w:pPr>
        <w:pStyle w:val="20"/>
      </w:pPr>
      <w:r>
        <w:rPr>
          <w:noProof/>
        </w:rPr>
        <w:drawing>
          <wp:inline distT="0" distB="0" distL="0" distR="0" wp14:anchorId="36668ACF" wp14:editId="0D44D953">
            <wp:extent cx="5278120" cy="2709313"/>
            <wp:effectExtent l="0" t="0" r="0" b="0"/>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5278120" cy="2709313"/>
                    </a:xfrm>
                    <a:prstGeom prst="rect">
                      <a:avLst/>
                    </a:prstGeom>
                  </pic:spPr>
                </pic:pic>
              </a:graphicData>
            </a:graphic>
          </wp:inline>
        </w:drawing>
      </w:r>
    </w:p>
    <w:p w:rsidR="00DE6B29" w:rsidRDefault="00DE6B29" w:rsidP="00DE6B29">
      <w:pPr>
        <w:pStyle w:val="20"/>
        <w:ind w:firstLine="480"/>
      </w:pPr>
      <w:r>
        <w:rPr>
          <w:rFonts w:hint="eastAsia"/>
        </w:rPr>
        <w:t>图</w:t>
      </w:r>
      <w:r>
        <w:rPr>
          <w:rFonts w:hint="eastAsia"/>
        </w:rPr>
        <w:t>5.2-18</w:t>
      </w:r>
      <w:r>
        <w:rPr>
          <w:rFonts w:hint="eastAsia"/>
        </w:rPr>
        <w:t>（</w:t>
      </w:r>
      <w:r>
        <w:rPr>
          <w:rFonts w:hint="eastAsia"/>
        </w:rPr>
        <w:t>5</w:t>
      </w:r>
      <w:r>
        <w:rPr>
          <w:rFonts w:hint="eastAsia"/>
        </w:rPr>
        <w:t>）中国海关</w:t>
      </w:r>
      <w:r w:rsidRPr="00C11387">
        <w:rPr>
          <w:rFonts w:hint="eastAsia"/>
        </w:rPr>
        <w:t>20</w:t>
      </w:r>
      <w:r>
        <w:rPr>
          <w:rFonts w:hint="eastAsia"/>
        </w:rPr>
        <w:t>36</w:t>
      </w:r>
      <w:r w:rsidRPr="00C11387">
        <w:rPr>
          <w:rFonts w:hint="eastAsia"/>
        </w:rPr>
        <w:t>年昼间垂直声级线图</w:t>
      </w:r>
    </w:p>
    <w:p w:rsidR="00DE6B29" w:rsidRPr="00DE6B29" w:rsidRDefault="00DE6B29" w:rsidP="00DE6B29">
      <w:pPr>
        <w:pStyle w:val="20"/>
        <w:ind w:firstLine="480"/>
      </w:pPr>
      <w:r>
        <w:rPr>
          <w:noProof/>
        </w:rPr>
        <w:drawing>
          <wp:inline distT="0" distB="0" distL="0" distR="0" wp14:anchorId="7F4DC59E" wp14:editId="3FD65905">
            <wp:extent cx="5105400" cy="2670881"/>
            <wp:effectExtent l="0" t="0" r="0" b="0"/>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5106629" cy="2671524"/>
                    </a:xfrm>
                    <a:prstGeom prst="rect">
                      <a:avLst/>
                    </a:prstGeom>
                  </pic:spPr>
                </pic:pic>
              </a:graphicData>
            </a:graphic>
          </wp:inline>
        </w:drawing>
      </w:r>
    </w:p>
    <w:p w:rsidR="00DE6B29" w:rsidRDefault="00DE6B29" w:rsidP="00DE6B29">
      <w:pPr>
        <w:pStyle w:val="20"/>
        <w:ind w:firstLine="480"/>
      </w:pPr>
      <w:r>
        <w:rPr>
          <w:rFonts w:hint="eastAsia"/>
        </w:rPr>
        <w:t>图</w:t>
      </w:r>
      <w:r>
        <w:rPr>
          <w:rFonts w:hint="eastAsia"/>
        </w:rPr>
        <w:t>5.2-18</w:t>
      </w:r>
      <w:r>
        <w:rPr>
          <w:rFonts w:hint="eastAsia"/>
        </w:rPr>
        <w:t>（</w:t>
      </w:r>
      <w:r>
        <w:rPr>
          <w:rFonts w:hint="eastAsia"/>
        </w:rPr>
        <w:t>6</w:t>
      </w:r>
      <w:r>
        <w:rPr>
          <w:rFonts w:hint="eastAsia"/>
        </w:rPr>
        <w:t>）中国海关</w:t>
      </w:r>
      <w:r w:rsidRPr="00C11387">
        <w:rPr>
          <w:rFonts w:hint="eastAsia"/>
        </w:rPr>
        <w:t>20</w:t>
      </w:r>
      <w:r>
        <w:rPr>
          <w:rFonts w:hint="eastAsia"/>
        </w:rPr>
        <w:t>36</w:t>
      </w:r>
      <w:r w:rsidRPr="00C11387">
        <w:rPr>
          <w:rFonts w:hint="eastAsia"/>
        </w:rPr>
        <w:t>年</w:t>
      </w:r>
      <w:r>
        <w:rPr>
          <w:rFonts w:hint="eastAsia"/>
        </w:rPr>
        <w:t>夜</w:t>
      </w:r>
      <w:r w:rsidRPr="00C11387">
        <w:rPr>
          <w:rFonts w:hint="eastAsia"/>
        </w:rPr>
        <w:t>间垂直声级线图</w:t>
      </w:r>
    </w:p>
    <w:p w:rsidR="00DE6B29" w:rsidRDefault="00DE6B29" w:rsidP="00C11387">
      <w:pPr>
        <w:pStyle w:val="20"/>
      </w:pPr>
      <w:r>
        <w:rPr>
          <w:noProof/>
        </w:rPr>
        <w:drawing>
          <wp:inline distT="0" distB="0" distL="0" distR="0" wp14:anchorId="32F2FB55" wp14:editId="674CC6D8">
            <wp:extent cx="5278120" cy="2480228"/>
            <wp:effectExtent l="0" t="0" r="0" b="0"/>
            <wp:docPr id="33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5278120" cy="2480228"/>
                    </a:xfrm>
                    <a:prstGeom prst="rect">
                      <a:avLst/>
                    </a:prstGeom>
                  </pic:spPr>
                </pic:pic>
              </a:graphicData>
            </a:graphic>
          </wp:inline>
        </w:drawing>
      </w:r>
    </w:p>
    <w:p w:rsidR="00DE6B29" w:rsidRDefault="00DE6B29" w:rsidP="00C11387">
      <w:pPr>
        <w:pStyle w:val="20"/>
      </w:pPr>
      <w:r>
        <w:rPr>
          <w:rFonts w:hint="eastAsia"/>
        </w:rPr>
        <w:t>图</w:t>
      </w:r>
      <w:r>
        <w:rPr>
          <w:rFonts w:hint="eastAsia"/>
        </w:rPr>
        <w:t>5.2-19</w:t>
      </w:r>
      <w:r>
        <w:rPr>
          <w:rFonts w:hint="eastAsia"/>
        </w:rPr>
        <w:t>（</w:t>
      </w:r>
      <w:r>
        <w:rPr>
          <w:rFonts w:hint="eastAsia"/>
        </w:rPr>
        <w:t>1</w:t>
      </w:r>
      <w:r>
        <w:rPr>
          <w:rFonts w:hint="eastAsia"/>
        </w:rPr>
        <w:t>）港务局新宿舍</w:t>
      </w:r>
      <w:r w:rsidRPr="00C11387">
        <w:rPr>
          <w:rFonts w:hint="eastAsia"/>
        </w:rPr>
        <w:t>202</w:t>
      </w:r>
      <w:r>
        <w:rPr>
          <w:rFonts w:hint="eastAsia"/>
        </w:rPr>
        <w:t>2</w:t>
      </w:r>
      <w:r w:rsidRPr="00C11387">
        <w:rPr>
          <w:rFonts w:hint="eastAsia"/>
        </w:rPr>
        <w:t>年昼间垂直声级线图</w:t>
      </w:r>
    </w:p>
    <w:p w:rsidR="00DE6B29" w:rsidRDefault="00DE6B29" w:rsidP="00C11387">
      <w:pPr>
        <w:pStyle w:val="20"/>
      </w:pPr>
      <w:r>
        <w:rPr>
          <w:noProof/>
        </w:rPr>
        <w:drawing>
          <wp:inline distT="0" distB="0" distL="0" distR="0" wp14:anchorId="4EEF1AE2" wp14:editId="53EFA9CE">
            <wp:extent cx="5278120" cy="2408142"/>
            <wp:effectExtent l="0" t="0" r="0" b="0"/>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5278120" cy="2408142"/>
                    </a:xfrm>
                    <a:prstGeom prst="rect">
                      <a:avLst/>
                    </a:prstGeom>
                  </pic:spPr>
                </pic:pic>
              </a:graphicData>
            </a:graphic>
          </wp:inline>
        </w:drawing>
      </w:r>
    </w:p>
    <w:p w:rsidR="00DE6B29" w:rsidRDefault="00DE6B29" w:rsidP="00DE6B29">
      <w:pPr>
        <w:pStyle w:val="20"/>
      </w:pPr>
      <w:r>
        <w:rPr>
          <w:rFonts w:hint="eastAsia"/>
        </w:rPr>
        <w:t>图</w:t>
      </w:r>
      <w:r>
        <w:rPr>
          <w:rFonts w:hint="eastAsia"/>
        </w:rPr>
        <w:t>5.2-19</w:t>
      </w:r>
      <w:r>
        <w:rPr>
          <w:rFonts w:hint="eastAsia"/>
        </w:rPr>
        <w:t>（</w:t>
      </w:r>
      <w:r>
        <w:rPr>
          <w:rFonts w:hint="eastAsia"/>
        </w:rPr>
        <w:t>2</w:t>
      </w:r>
      <w:r>
        <w:rPr>
          <w:rFonts w:hint="eastAsia"/>
        </w:rPr>
        <w:t>）港务局新宿舍</w:t>
      </w:r>
      <w:r w:rsidRPr="00C11387">
        <w:rPr>
          <w:rFonts w:hint="eastAsia"/>
        </w:rPr>
        <w:t>202</w:t>
      </w:r>
      <w:r>
        <w:rPr>
          <w:rFonts w:hint="eastAsia"/>
        </w:rPr>
        <w:t>2</w:t>
      </w:r>
      <w:r w:rsidRPr="00C11387">
        <w:rPr>
          <w:rFonts w:hint="eastAsia"/>
        </w:rPr>
        <w:t>年</w:t>
      </w:r>
      <w:r>
        <w:rPr>
          <w:rFonts w:hint="eastAsia"/>
        </w:rPr>
        <w:t>夜</w:t>
      </w:r>
      <w:r w:rsidRPr="00C11387">
        <w:rPr>
          <w:rFonts w:hint="eastAsia"/>
        </w:rPr>
        <w:t>间垂直声级线图</w:t>
      </w:r>
    </w:p>
    <w:p w:rsidR="00DE6B29" w:rsidRPr="00DE6B29" w:rsidRDefault="00DE6B29" w:rsidP="00C11387">
      <w:pPr>
        <w:pStyle w:val="20"/>
      </w:pPr>
      <w:r>
        <w:rPr>
          <w:noProof/>
        </w:rPr>
        <w:drawing>
          <wp:inline distT="0" distB="0" distL="0" distR="0" wp14:anchorId="4CFE7E6E" wp14:editId="6C56B6E4">
            <wp:extent cx="5278120" cy="2469232"/>
            <wp:effectExtent l="0" t="0" r="0" b="7620"/>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5278120" cy="2469232"/>
                    </a:xfrm>
                    <a:prstGeom prst="rect">
                      <a:avLst/>
                    </a:prstGeom>
                  </pic:spPr>
                </pic:pic>
              </a:graphicData>
            </a:graphic>
          </wp:inline>
        </w:drawing>
      </w:r>
    </w:p>
    <w:p w:rsidR="00DE6B29" w:rsidRDefault="00DE6B29" w:rsidP="00DE6B29">
      <w:pPr>
        <w:pStyle w:val="20"/>
      </w:pPr>
      <w:r>
        <w:rPr>
          <w:rFonts w:hint="eastAsia"/>
        </w:rPr>
        <w:t>图</w:t>
      </w:r>
      <w:r>
        <w:rPr>
          <w:rFonts w:hint="eastAsia"/>
        </w:rPr>
        <w:t>5.2-19</w:t>
      </w:r>
      <w:r>
        <w:rPr>
          <w:rFonts w:hint="eastAsia"/>
        </w:rPr>
        <w:t>（</w:t>
      </w:r>
      <w:r>
        <w:rPr>
          <w:rFonts w:hint="eastAsia"/>
        </w:rPr>
        <w:t>3</w:t>
      </w:r>
      <w:r>
        <w:rPr>
          <w:rFonts w:hint="eastAsia"/>
        </w:rPr>
        <w:t>）港务局新宿舍</w:t>
      </w:r>
      <w:r w:rsidRPr="00C11387">
        <w:rPr>
          <w:rFonts w:hint="eastAsia"/>
        </w:rPr>
        <w:t>202</w:t>
      </w:r>
      <w:r>
        <w:rPr>
          <w:rFonts w:hint="eastAsia"/>
        </w:rPr>
        <w:t>8</w:t>
      </w:r>
      <w:r w:rsidRPr="00C11387">
        <w:rPr>
          <w:rFonts w:hint="eastAsia"/>
        </w:rPr>
        <w:t>年昼间垂直声级线图</w:t>
      </w:r>
    </w:p>
    <w:p w:rsidR="00DE6B29" w:rsidRPr="00DE6B29" w:rsidRDefault="00DE6B29" w:rsidP="00C11387">
      <w:pPr>
        <w:pStyle w:val="20"/>
      </w:pPr>
      <w:r>
        <w:rPr>
          <w:noProof/>
        </w:rPr>
        <w:drawing>
          <wp:inline distT="0" distB="0" distL="0" distR="0" wp14:anchorId="2E534599" wp14:editId="1840D835">
            <wp:extent cx="5278120" cy="2458236"/>
            <wp:effectExtent l="0" t="0" r="0" b="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5278120" cy="2458236"/>
                    </a:xfrm>
                    <a:prstGeom prst="rect">
                      <a:avLst/>
                    </a:prstGeom>
                  </pic:spPr>
                </pic:pic>
              </a:graphicData>
            </a:graphic>
          </wp:inline>
        </w:drawing>
      </w:r>
    </w:p>
    <w:p w:rsidR="00DE6B29" w:rsidRDefault="00DE6B29" w:rsidP="00DE6B29">
      <w:pPr>
        <w:pStyle w:val="20"/>
      </w:pPr>
      <w:r>
        <w:rPr>
          <w:rFonts w:hint="eastAsia"/>
        </w:rPr>
        <w:t>图</w:t>
      </w:r>
      <w:r>
        <w:rPr>
          <w:rFonts w:hint="eastAsia"/>
        </w:rPr>
        <w:t>5.2-19</w:t>
      </w:r>
      <w:r>
        <w:rPr>
          <w:rFonts w:hint="eastAsia"/>
        </w:rPr>
        <w:t>（</w:t>
      </w:r>
      <w:r>
        <w:rPr>
          <w:rFonts w:hint="eastAsia"/>
        </w:rPr>
        <w:t>4</w:t>
      </w:r>
      <w:r>
        <w:rPr>
          <w:rFonts w:hint="eastAsia"/>
        </w:rPr>
        <w:t>）港务局新宿舍</w:t>
      </w:r>
      <w:r w:rsidRPr="00C11387">
        <w:rPr>
          <w:rFonts w:hint="eastAsia"/>
        </w:rPr>
        <w:t>20</w:t>
      </w:r>
      <w:r>
        <w:rPr>
          <w:rFonts w:hint="eastAsia"/>
        </w:rPr>
        <w:t>28</w:t>
      </w:r>
      <w:r w:rsidRPr="00C11387">
        <w:rPr>
          <w:rFonts w:hint="eastAsia"/>
        </w:rPr>
        <w:t>年</w:t>
      </w:r>
      <w:r>
        <w:rPr>
          <w:rFonts w:hint="eastAsia"/>
        </w:rPr>
        <w:t>夜</w:t>
      </w:r>
      <w:r w:rsidRPr="00C11387">
        <w:rPr>
          <w:rFonts w:hint="eastAsia"/>
        </w:rPr>
        <w:t>间垂直声级线图</w:t>
      </w:r>
    </w:p>
    <w:p w:rsidR="00DE6B29" w:rsidRPr="00DE6B29" w:rsidRDefault="00DE6B29" w:rsidP="00C11387">
      <w:pPr>
        <w:pStyle w:val="20"/>
      </w:pPr>
      <w:r>
        <w:rPr>
          <w:noProof/>
        </w:rPr>
        <w:drawing>
          <wp:inline distT="0" distB="0" distL="0" distR="0" wp14:anchorId="51DD61A1" wp14:editId="5729C545">
            <wp:extent cx="5278120" cy="2413029"/>
            <wp:effectExtent l="0" t="0" r="0" b="6350"/>
            <wp:docPr id="339"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5278120" cy="2413029"/>
                    </a:xfrm>
                    <a:prstGeom prst="rect">
                      <a:avLst/>
                    </a:prstGeom>
                  </pic:spPr>
                </pic:pic>
              </a:graphicData>
            </a:graphic>
          </wp:inline>
        </w:drawing>
      </w:r>
    </w:p>
    <w:p w:rsidR="00DE6B29" w:rsidRDefault="00DE6B29" w:rsidP="00DE6B29">
      <w:pPr>
        <w:pStyle w:val="20"/>
      </w:pPr>
      <w:r>
        <w:rPr>
          <w:rFonts w:hint="eastAsia"/>
        </w:rPr>
        <w:t>图</w:t>
      </w:r>
      <w:r>
        <w:rPr>
          <w:rFonts w:hint="eastAsia"/>
        </w:rPr>
        <w:t>5.2-19</w:t>
      </w:r>
      <w:r>
        <w:rPr>
          <w:rFonts w:hint="eastAsia"/>
        </w:rPr>
        <w:t>（</w:t>
      </w:r>
      <w:r>
        <w:rPr>
          <w:rFonts w:hint="eastAsia"/>
        </w:rPr>
        <w:t>5</w:t>
      </w:r>
      <w:r>
        <w:rPr>
          <w:rFonts w:hint="eastAsia"/>
        </w:rPr>
        <w:t>）港务局新宿舍</w:t>
      </w:r>
      <w:r w:rsidRPr="00C11387">
        <w:rPr>
          <w:rFonts w:hint="eastAsia"/>
        </w:rPr>
        <w:t>20</w:t>
      </w:r>
      <w:r>
        <w:rPr>
          <w:rFonts w:hint="eastAsia"/>
        </w:rPr>
        <w:t>36</w:t>
      </w:r>
      <w:r w:rsidRPr="00C11387">
        <w:rPr>
          <w:rFonts w:hint="eastAsia"/>
        </w:rPr>
        <w:t>年昼间垂直声级线图</w:t>
      </w:r>
    </w:p>
    <w:p w:rsidR="00DE6B29" w:rsidRPr="00DE6B29" w:rsidRDefault="00DE6B29" w:rsidP="00C11387">
      <w:pPr>
        <w:pStyle w:val="20"/>
      </w:pPr>
      <w:r>
        <w:rPr>
          <w:noProof/>
        </w:rPr>
        <w:drawing>
          <wp:inline distT="0" distB="0" distL="0" distR="0" wp14:anchorId="46CFAC5B" wp14:editId="23EC8273">
            <wp:extent cx="5278120" cy="2427691"/>
            <wp:effectExtent l="0" t="0" r="0" b="0"/>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5278120" cy="2427691"/>
                    </a:xfrm>
                    <a:prstGeom prst="rect">
                      <a:avLst/>
                    </a:prstGeom>
                  </pic:spPr>
                </pic:pic>
              </a:graphicData>
            </a:graphic>
          </wp:inline>
        </w:drawing>
      </w:r>
    </w:p>
    <w:p w:rsidR="00DE6B29" w:rsidRDefault="00DE6B29" w:rsidP="00DE6B29">
      <w:pPr>
        <w:pStyle w:val="20"/>
      </w:pPr>
      <w:r>
        <w:rPr>
          <w:rFonts w:hint="eastAsia"/>
        </w:rPr>
        <w:t>图</w:t>
      </w:r>
      <w:r>
        <w:rPr>
          <w:rFonts w:hint="eastAsia"/>
        </w:rPr>
        <w:t>5.2-19</w:t>
      </w:r>
      <w:r>
        <w:rPr>
          <w:rFonts w:hint="eastAsia"/>
        </w:rPr>
        <w:t>（</w:t>
      </w:r>
      <w:r>
        <w:rPr>
          <w:rFonts w:hint="eastAsia"/>
        </w:rPr>
        <w:t>6</w:t>
      </w:r>
      <w:r>
        <w:rPr>
          <w:rFonts w:hint="eastAsia"/>
        </w:rPr>
        <w:t>）港务局新宿舍</w:t>
      </w:r>
      <w:r>
        <w:rPr>
          <w:rFonts w:hint="eastAsia"/>
        </w:rPr>
        <w:t>2036</w:t>
      </w:r>
      <w:r w:rsidRPr="00C11387">
        <w:rPr>
          <w:rFonts w:hint="eastAsia"/>
        </w:rPr>
        <w:t>年</w:t>
      </w:r>
      <w:r>
        <w:rPr>
          <w:rFonts w:hint="eastAsia"/>
        </w:rPr>
        <w:t>夜</w:t>
      </w:r>
      <w:r w:rsidRPr="00C11387">
        <w:rPr>
          <w:rFonts w:hint="eastAsia"/>
        </w:rPr>
        <w:t>间垂直声级线图</w:t>
      </w:r>
    </w:p>
    <w:p w:rsidR="00DE6B29" w:rsidRPr="00DE6B29" w:rsidRDefault="00DE6B29" w:rsidP="00C11387">
      <w:pPr>
        <w:pStyle w:val="20"/>
      </w:pPr>
    </w:p>
    <w:p w:rsidR="00DE6B29" w:rsidRDefault="00DE6B29" w:rsidP="00C11387">
      <w:pPr>
        <w:pStyle w:val="20"/>
      </w:pPr>
    </w:p>
    <w:p w:rsidR="00DE6B29" w:rsidRDefault="00DE6B29" w:rsidP="00C11387">
      <w:pPr>
        <w:pStyle w:val="20"/>
      </w:pPr>
    </w:p>
    <w:p w:rsidR="00DE6B29" w:rsidRPr="00DE6B29" w:rsidRDefault="00DE6B29" w:rsidP="00C11387">
      <w:pPr>
        <w:pStyle w:val="20"/>
      </w:pPr>
    </w:p>
    <w:p w:rsidR="00AD54D4" w:rsidRDefault="00AD54D4" w:rsidP="00AD54D4">
      <w:pPr>
        <w:pStyle w:val="4"/>
      </w:pPr>
      <w:r>
        <w:rPr>
          <w:rFonts w:hint="eastAsia"/>
        </w:rPr>
        <w:t xml:space="preserve">5.2.2.6 </w:t>
      </w:r>
      <w:r>
        <w:rPr>
          <w:rFonts w:hint="eastAsia"/>
        </w:rPr>
        <w:t>敏感目标影响分析</w:t>
      </w:r>
    </w:p>
    <w:p w:rsidR="00AD54D4" w:rsidRDefault="00771D76" w:rsidP="0088681C">
      <w:pPr>
        <w:ind w:firstLine="480"/>
      </w:pPr>
      <w:r>
        <w:rPr>
          <w:rFonts w:hint="eastAsia"/>
        </w:rPr>
        <w:t>1</w:t>
      </w:r>
      <w:r>
        <w:rPr>
          <w:rFonts w:hint="eastAsia"/>
        </w:rPr>
        <w:t>、背景值取值</w:t>
      </w:r>
    </w:p>
    <w:p w:rsidR="00771D76" w:rsidRDefault="00BB5B76" w:rsidP="0088681C">
      <w:pPr>
        <w:ind w:firstLine="480"/>
      </w:pPr>
      <w:r>
        <w:rPr>
          <w:rFonts w:hint="eastAsia"/>
        </w:rPr>
        <w:t>根据现场踏勘实际情况，本次评价保护目标背景值选取参照现状检测值。</w:t>
      </w:r>
    </w:p>
    <w:p w:rsidR="00BB5B76" w:rsidRDefault="00BB5B76" w:rsidP="0088681C">
      <w:pPr>
        <w:ind w:firstLine="480"/>
      </w:pPr>
      <w:r>
        <w:rPr>
          <w:rFonts w:hint="eastAsia"/>
        </w:rPr>
        <w:t>2</w:t>
      </w:r>
      <w:r>
        <w:rPr>
          <w:rFonts w:hint="eastAsia"/>
        </w:rPr>
        <w:t>、本次预测针对评价范围内</w:t>
      </w:r>
      <w:r w:rsidR="003957DF">
        <w:rPr>
          <w:rFonts w:hint="eastAsia"/>
        </w:rPr>
        <w:t>24</w:t>
      </w:r>
      <w:r w:rsidR="003957DF">
        <w:rPr>
          <w:rFonts w:hint="eastAsia"/>
        </w:rPr>
        <w:t>个敏感点进行了逐点预测，预测点基本和监测点一致，具体预测结果见表</w:t>
      </w:r>
      <w:r w:rsidR="003957DF">
        <w:rPr>
          <w:rFonts w:hint="eastAsia"/>
        </w:rPr>
        <w:t>5.2-22</w:t>
      </w:r>
      <w:r w:rsidR="003957DF">
        <w:rPr>
          <w:rFonts w:hint="eastAsia"/>
        </w:rPr>
        <w:t>，各</w:t>
      </w:r>
      <w:r w:rsidR="007E22F8">
        <w:rPr>
          <w:rFonts w:hint="eastAsia"/>
        </w:rPr>
        <w:t>敏感目标预测结果分析见表</w:t>
      </w:r>
      <w:r w:rsidR="007E22F8">
        <w:rPr>
          <w:rFonts w:hint="eastAsia"/>
        </w:rPr>
        <w:t>5.2-21.</w:t>
      </w:r>
    </w:p>
    <w:p w:rsidR="007E22F8" w:rsidRDefault="007E22F8" w:rsidP="007E22F8">
      <w:pPr>
        <w:pStyle w:val="a5"/>
      </w:pPr>
      <w:r>
        <w:rPr>
          <w:rFonts w:hint="eastAsia"/>
        </w:rPr>
        <w:t>表</w:t>
      </w:r>
      <w:r>
        <w:rPr>
          <w:rFonts w:hint="eastAsia"/>
        </w:rPr>
        <w:t xml:space="preserve">5.2-21 </w:t>
      </w:r>
      <w:r>
        <w:rPr>
          <w:rFonts w:hint="eastAsia"/>
        </w:rPr>
        <w:t>运营期保护目标预测结果分析表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1560"/>
        <w:gridCol w:w="6281"/>
      </w:tblGrid>
      <w:tr w:rsidR="007E22F8" w:rsidRPr="00A03BAB" w:rsidTr="009E6BAB">
        <w:trPr>
          <w:tblHeader/>
        </w:trPr>
        <w:tc>
          <w:tcPr>
            <w:tcW w:w="675" w:type="dxa"/>
          </w:tcPr>
          <w:p w:rsidR="007E22F8" w:rsidRPr="00A03BAB" w:rsidRDefault="007E22F8" w:rsidP="007E22F8">
            <w:pPr>
              <w:pStyle w:val="affffffffffffffffffff8"/>
              <w:spacing w:before="48" w:after="48"/>
              <w:rPr>
                <w:lang w:val="en-GB"/>
              </w:rPr>
            </w:pPr>
            <w:r w:rsidRPr="00A03BAB">
              <w:rPr>
                <w:rFonts w:hint="eastAsia"/>
                <w:lang w:val="en-GB"/>
              </w:rPr>
              <w:t>编号</w:t>
            </w:r>
          </w:p>
        </w:tc>
        <w:tc>
          <w:tcPr>
            <w:tcW w:w="1560" w:type="dxa"/>
          </w:tcPr>
          <w:p w:rsidR="007E22F8" w:rsidRPr="00A03BAB" w:rsidRDefault="007E22F8" w:rsidP="007E22F8">
            <w:pPr>
              <w:pStyle w:val="affffffffffffffffffff8"/>
              <w:spacing w:before="48" w:after="48"/>
              <w:rPr>
                <w:lang w:val="en-GB"/>
              </w:rPr>
            </w:pPr>
            <w:r w:rsidRPr="00A03BAB">
              <w:rPr>
                <w:rFonts w:hint="eastAsia"/>
                <w:lang w:val="en-GB"/>
              </w:rPr>
              <w:t>敏感点名称</w:t>
            </w:r>
          </w:p>
        </w:tc>
        <w:tc>
          <w:tcPr>
            <w:tcW w:w="6281" w:type="dxa"/>
          </w:tcPr>
          <w:p w:rsidR="007E22F8" w:rsidRPr="00A03BAB" w:rsidRDefault="007E22F8" w:rsidP="007E22F8">
            <w:pPr>
              <w:pStyle w:val="affffffffffffffffffff8"/>
              <w:spacing w:before="48" w:after="48"/>
              <w:rPr>
                <w:lang w:val="en-GB"/>
              </w:rPr>
            </w:pPr>
            <w:r w:rsidRPr="00A03BAB">
              <w:rPr>
                <w:rFonts w:hint="eastAsia"/>
                <w:lang w:val="en-GB"/>
              </w:rPr>
              <w:t>达标、超标情况说明与分析</w:t>
            </w:r>
          </w:p>
        </w:tc>
      </w:tr>
      <w:tr w:rsidR="007E22F8" w:rsidRPr="00A03BAB" w:rsidTr="009E6BAB">
        <w:tc>
          <w:tcPr>
            <w:tcW w:w="675" w:type="dxa"/>
            <w:vAlign w:val="center"/>
          </w:tcPr>
          <w:p w:rsidR="007E22F8" w:rsidRPr="00A03BAB" w:rsidRDefault="007E22F8" w:rsidP="007E22F8">
            <w:pPr>
              <w:pStyle w:val="affffffffffffffffffff8"/>
              <w:spacing w:before="48" w:after="48"/>
            </w:pPr>
            <w:r w:rsidRPr="00A03BAB">
              <w:rPr>
                <w:rFonts w:hint="eastAsia"/>
              </w:rPr>
              <w:t>M1</w:t>
            </w:r>
          </w:p>
        </w:tc>
        <w:tc>
          <w:tcPr>
            <w:tcW w:w="1560" w:type="dxa"/>
            <w:vAlign w:val="center"/>
          </w:tcPr>
          <w:p w:rsidR="007E22F8" w:rsidRPr="00A03BAB" w:rsidRDefault="007426B4" w:rsidP="007E22F8">
            <w:pPr>
              <w:pStyle w:val="affffffffffffffffffff8"/>
              <w:spacing w:before="48" w:after="48"/>
            </w:pPr>
            <w:r>
              <w:rPr>
                <w:rFonts w:hint="eastAsia"/>
              </w:rPr>
              <w:t>汕尾港务局</w:t>
            </w:r>
          </w:p>
        </w:tc>
        <w:tc>
          <w:tcPr>
            <w:tcW w:w="6281" w:type="dxa"/>
          </w:tcPr>
          <w:p w:rsidR="007E22F8" w:rsidRPr="00A03BAB" w:rsidRDefault="00763380" w:rsidP="00763380">
            <w:pPr>
              <w:pStyle w:val="affffffffffffffffffff8"/>
              <w:spacing w:before="48" w:after="48"/>
              <w:rPr>
                <w:lang w:val="en-GB"/>
              </w:rPr>
            </w:pPr>
            <w:r w:rsidRPr="00A03BAB">
              <w:rPr>
                <w:rFonts w:hint="eastAsia"/>
                <w:lang w:val="en-GB"/>
              </w:rPr>
              <w:t>夜间无人留宿，不评价，</w:t>
            </w:r>
            <w:r>
              <w:rPr>
                <w:rFonts w:hint="eastAsia"/>
                <w:lang w:val="en-GB"/>
              </w:rPr>
              <w:t>昼间</w:t>
            </w:r>
            <w:r w:rsidR="007E22F8" w:rsidRPr="00A03BAB">
              <w:rPr>
                <w:rFonts w:hint="eastAsia"/>
                <w:lang w:val="en-GB"/>
              </w:rPr>
              <w:t>近期、中期、远期预测值</w:t>
            </w:r>
            <w:r>
              <w:rPr>
                <w:rFonts w:hint="eastAsia"/>
                <w:lang w:val="en-GB"/>
              </w:rPr>
              <w:t>临路第一排建筑物</w:t>
            </w:r>
            <w:r w:rsidR="007E22F8">
              <w:rPr>
                <w:rFonts w:hint="eastAsia"/>
                <w:lang w:val="en-GB"/>
              </w:rPr>
              <w:t>最大</w:t>
            </w:r>
            <w:r>
              <w:rPr>
                <w:rFonts w:hint="eastAsia"/>
                <w:lang w:val="en-GB"/>
              </w:rPr>
              <w:t>超标</w:t>
            </w:r>
            <w:r>
              <w:rPr>
                <w:rFonts w:hint="eastAsia"/>
                <w:lang w:val="en-GB"/>
              </w:rPr>
              <w:t>4.9</w:t>
            </w:r>
            <w:r w:rsidR="007E22F8" w:rsidRPr="00814FC9">
              <w:rPr>
                <w:rFonts w:hint="eastAsia"/>
                <w:lang w:val="en-GB"/>
              </w:rPr>
              <w:t>dB</w:t>
            </w:r>
            <w:r w:rsidR="007E22F8" w:rsidRPr="00814FC9">
              <w:rPr>
                <w:rFonts w:hint="eastAsia"/>
                <w:lang w:val="en-GB"/>
              </w:rPr>
              <w:t>（</w:t>
            </w:r>
            <w:r w:rsidR="007E22F8" w:rsidRPr="00814FC9">
              <w:rPr>
                <w:rFonts w:hint="eastAsia"/>
                <w:lang w:val="en-GB"/>
              </w:rPr>
              <w:t>A</w:t>
            </w:r>
            <w:r w:rsidR="007E22F8" w:rsidRPr="00814FC9">
              <w:rPr>
                <w:rFonts w:hint="eastAsia"/>
                <w:lang w:val="en-GB"/>
              </w:rPr>
              <w:t>），</w:t>
            </w:r>
            <w:r>
              <w:rPr>
                <w:rFonts w:hint="eastAsia"/>
                <w:lang w:val="en-GB"/>
              </w:rPr>
              <w:t>临路第二排建筑物最大超标</w:t>
            </w:r>
            <w:r>
              <w:rPr>
                <w:rFonts w:hint="eastAsia"/>
                <w:lang w:val="en-GB"/>
              </w:rPr>
              <w:t>7.2</w:t>
            </w:r>
            <w:r w:rsidRPr="00814FC9">
              <w:rPr>
                <w:rFonts w:hint="eastAsia"/>
                <w:lang w:val="en-GB"/>
              </w:rPr>
              <w:t xml:space="preserve"> dB</w:t>
            </w:r>
            <w:r w:rsidRPr="00814FC9">
              <w:rPr>
                <w:rFonts w:hint="eastAsia"/>
                <w:lang w:val="en-GB"/>
              </w:rPr>
              <w:t>（</w:t>
            </w:r>
            <w:r w:rsidRPr="00814FC9">
              <w:rPr>
                <w:rFonts w:hint="eastAsia"/>
                <w:lang w:val="en-GB"/>
              </w:rPr>
              <w:t>A</w:t>
            </w:r>
            <w:r w:rsidRPr="00814FC9">
              <w:rPr>
                <w:rFonts w:hint="eastAsia"/>
                <w:lang w:val="en-GB"/>
              </w:rPr>
              <w:t>），</w:t>
            </w:r>
            <w:r w:rsidR="007E22F8" w:rsidRPr="00A03BAB">
              <w:rPr>
                <w:rFonts w:hint="eastAsia"/>
                <w:lang w:val="en-GB"/>
              </w:rPr>
              <w:t>受本项目影响较</w:t>
            </w:r>
            <w:r>
              <w:rPr>
                <w:rFonts w:hint="eastAsia"/>
                <w:lang w:val="en-GB"/>
              </w:rPr>
              <w:t>大</w:t>
            </w:r>
            <w:r w:rsidR="007E22F8">
              <w:rPr>
                <w:rFonts w:hint="eastAsia"/>
                <w:lang w:val="en-GB"/>
              </w:rPr>
              <w:t>。</w:t>
            </w:r>
            <w:r w:rsidR="007E22F8" w:rsidRPr="00F721C5">
              <w:rPr>
                <w:rFonts w:hint="eastAsia"/>
                <w:lang w:val="en-GB"/>
              </w:rPr>
              <w:t xml:space="preserve"> </w:t>
            </w:r>
          </w:p>
        </w:tc>
      </w:tr>
      <w:tr w:rsidR="007426B4" w:rsidRPr="00A03BAB" w:rsidTr="009E6BAB">
        <w:tc>
          <w:tcPr>
            <w:tcW w:w="675" w:type="dxa"/>
            <w:vAlign w:val="center"/>
          </w:tcPr>
          <w:p w:rsidR="007426B4" w:rsidRPr="00A03BAB" w:rsidRDefault="007426B4" w:rsidP="007E22F8">
            <w:pPr>
              <w:pStyle w:val="affffffffffffffffffff8"/>
              <w:spacing w:before="48" w:after="48"/>
            </w:pPr>
            <w:r w:rsidRPr="00A03BAB">
              <w:rPr>
                <w:rFonts w:hint="eastAsia"/>
              </w:rPr>
              <w:t>M2</w:t>
            </w:r>
          </w:p>
        </w:tc>
        <w:tc>
          <w:tcPr>
            <w:tcW w:w="1560" w:type="dxa"/>
            <w:vAlign w:val="center"/>
          </w:tcPr>
          <w:p w:rsidR="007426B4" w:rsidRPr="00A03BAB" w:rsidRDefault="007426B4" w:rsidP="004E5302">
            <w:pPr>
              <w:pStyle w:val="affffffffffffffffffff8"/>
              <w:spacing w:before="48" w:after="48"/>
            </w:pPr>
            <w:r>
              <w:rPr>
                <w:rFonts w:hint="eastAsia"/>
              </w:rPr>
              <w:t>渔村学校</w:t>
            </w:r>
          </w:p>
        </w:tc>
        <w:tc>
          <w:tcPr>
            <w:tcW w:w="6281" w:type="dxa"/>
          </w:tcPr>
          <w:p w:rsidR="007426B4" w:rsidRPr="00A03BAB" w:rsidRDefault="00224BFA" w:rsidP="007E22F8">
            <w:pPr>
              <w:pStyle w:val="affffffffffffffffffff8"/>
              <w:spacing w:before="48" w:after="48"/>
              <w:rPr>
                <w:lang w:val="en-GB"/>
              </w:rPr>
            </w:pPr>
            <w:r w:rsidRPr="00A03BAB">
              <w:rPr>
                <w:rFonts w:hint="eastAsia"/>
                <w:lang w:val="en-GB"/>
              </w:rPr>
              <w:t>夜间无人留宿，不评价</w:t>
            </w:r>
            <w:r>
              <w:rPr>
                <w:rFonts w:hint="eastAsia"/>
                <w:lang w:val="en-GB"/>
              </w:rPr>
              <w:t>，</w:t>
            </w:r>
            <w:r w:rsidR="00763380" w:rsidRPr="00A03BAB">
              <w:rPr>
                <w:rFonts w:hint="eastAsia"/>
                <w:lang w:val="en-GB"/>
              </w:rPr>
              <w:t>昼间近期、中期、远期预测值不超标，受本项目影响较小</w:t>
            </w:r>
          </w:p>
        </w:tc>
      </w:tr>
      <w:tr w:rsidR="007426B4" w:rsidRPr="00A03BAB" w:rsidTr="009E6BAB">
        <w:tc>
          <w:tcPr>
            <w:tcW w:w="675" w:type="dxa"/>
            <w:vAlign w:val="center"/>
          </w:tcPr>
          <w:p w:rsidR="007426B4" w:rsidRPr="00A03BAB" w:rsidRDefault="007426B4" w:rsidP="007E22F8">
            <w:pPr>
              <w:pStyle w:val="affffffffffffffffffff8"/>
              <w:spacing w:before="48" w:after="48"/>
            </w:pPr>
            <w:r w:rsidRPr="00A03BAB">
              <w:rPr>
                <w:rFonts w:hint="eastAsia"/>
              </w:rPr>
              <w:t>M3</w:t>
            </w:r>
          </w:p>
        </w:tc>
        <w:tc>
          <w:tcPr>
            <w:tcW w:w="1560" w:type="dxa"/>
            <w:vAlign w:val="center"/>
          </w:tcPr>
          <w:p w:rsidR="007426B4" w:rsidRPr="00A03BAB" w:rsidRDefault="007426B4" w:rsidP="004E5302">
            <w:pPr>
              <w:pStyle w:val="affffffffffffffffffff8"/>
              <w:spacing w:before="48" w:after="48"/>
            </w:pPr>
            <w:r>
              <w:rPr>
                <w:rFonts w:hint="eastAsia"/>
              </w:rPr>
              <w:t>渔村</w:t>
            </w:r>
          </w:p>
        </w:tc>
        <w:tc>
          <w:tcPr>
            <w:tcW w:w="6281" w:type="dxa"/>
          </w:tcPr>
          <w:p w:rsidR="007426B4" w:rsidRPr="00A03BAB" w:rsidRDefault="00763380" w:rsidP="00763380">
            <w:pPr>
              <w:pStyle w:val="affffffffffffffffffff8"/>
              <w:spacing w:before="48" w:after="48"/>
              <w:rPr>
                <w:lang w:val="en-GB"/>
              </w:rPr>
            </w:pPr>
            <w:r>
              <w:rPr>
                <w:rFonts w:hint="eastAsia"/>
                <w:lang w:val="en-GB"/>
              </w:rPr>
              <w:t>渔村靠近海滨大道西段道路一侧的昼间近期、中期、远期预测值最大超标</w:t>
            </w:r>
            <w:r>
              <w:rPr>
                <w:rFonts w:hint="eastAsia"/>
                <w:lang w:val="en-GB"/>
              </w:rPr>
              <w:t>3.9</w:t>
            </w:r>
            <w:r w:rsidRPr="00814FC9">
              <w:rPr>
                <w:rFonts w:hint="eastAsia"/>
                <w:lang w:val="en-GB"/>
              </w:rPr>
              <w:t xml:space="preserve"> dB</w:t>
            </w:r>
            <w:r w:rsidRPr="00814FC9">
              <w:rPr>
                <w:rFonts w:hint="eastAsia"/>
                <w:lang w:val="en-GB"/>
              </w:rPr>
              <w:t>（</w:t>
            </w:r>
            <w:r w:rsidRPr="00814FC9">
              <w:rPr>
                <w:rFonts w:hint="eastAsia"/>
                <w:lang w:val="en-GB"/>
              </w:rPr>
              <w:t>A</w:t>
            </w:r>
            <w:r w:rsidRPr="00814FC9">
              <w:rPr>
                <w:rFonts w:hint="eastAsia"/>
                <w:lang w:val="en-GB"/>
              </w:rPr>
              <w:t>），</w:t>
            </w:r>
            <w:r>
              <w:rPr>
                <w:rFonts w:hint="eastAsia"/>
                <w:lang w:val="en-GB"/>
              </w:rPr>
              <w:t>夜间近期、中期、远期预测值最大超标</w:t>
            </w:r>
            <w:r>
              <w:rPr>
                <w:rFonts w:hint="eastAsia"/>
                <w:lang w:val="en-GB"/>
              </w:rPr>
              <w:t>6.3</w:t>
            </w:r>
            <w:r w:rsidRPr="00814FC9">
              <w:rPr>
                <w:rFonts w:hint="eastAsia"/>
                <w:lang w:val="en-GB"/>
              </w:rPr>
              <w:t xml:space="preserve"> dB</w:t>
            </w:r>
            <w:r w:rsidRPr="00814FC9">
              <w:rPr>
                <w:rFonts w:hint="eastAsia"/>
                <w:lang w:val="en-GB"/>
              </w:rPr>
              <w:t>（</w:t>
            </w:r>
            <w:r w:rsidRPr="00814FC9">
              <w:rPr>
                <w:rFonts w:hint="eastAsia"/>
                <w:lang w:val="en-GB"/>
              </w:rPr>
              <w:t>A</w:t>
            </w:r>
            <w:r w:rsidRPr="00814FC9">
              <w:rPr>
                <w:rFonts w:hint="eastAsia"/>
                <w:lang w:val="en-GB"/>
              </w:rPr>
              <w:t>）</w:t>
            </w:r>
            <w:r>
              <w:rPr>
                <w:rFonts w:hint="eastAsia"/>
                <w:lang w:val="en-GB"/>
              </w:rPr>
              <w:t>；渔村靠近通港路一侧的第一排建筑物昼间近期、中期、远期预测值可达标</w:t>
            </w:r>
            <w:r w:rsidRPr="00814FC9">
              <w:rPr>
                <w:rFonts w:hint="eastAsia"/>
                <w:lang w:val="en-GB"/>
              </w:rPr>
              <w:t>，</w:t>
            </w:r>
            <w:r>
              <w:rPr>
                <w:rFonts w:hint="eastAsia"/>
                <w:lang w:val="en-GB"/>
              </w:rPr>
              <w:t>夜间近期、中期、远期预测值最大超标</w:t>
            </w:r>
            <w:r>
              <w:rPr>
                <w:rFonts w:hint="eastAsia"/>
                <w:lang w:val="en-GB"/>
              </w:rPr>
              <w:t>7.3</w:t>
            </w:r>
            <w:r w:rsidRPr="00814FC9">
              <w:rPr>
                <w:rFonts w:hint="eastAsia"/>
                <w:lang w:val="en-GB"/>
              </w:rPr>
              <w:t>dB</w:t>
            </w:r>
            <w:r w:rsidRPr="00814FC9">
              <w:rPr>
                <w:rFonts w:hint="eastAsia"/>
                <w:lang w:val="en-GB"/>
              </w:rPr>
              <w:t>（</w:t>
            </w:r>
            <w:r w:rsidRPr="00814FC9">
              <w:rPr>
                <w:rFonts w:hint="eastAsia"/>
                <w:lang w:val="en-GB"/>
              </w:rPr>
              <w:t>A</w:t>
            </w:r>
            <w:r w:rsidRPr="00814FC9">
              <w:rPr>
                <w:rFonts w:hint="eastAsia"/>
                <w:lang w:val="en-GB"/>
              </w:rPr>
              <w:t>）</w:t>
            </w:r>
            <w:r>
              <w:rPr>
                <w:rFonts w:hint="eastAsia"/>
                <w:lang w:val="en-GB"/>
              </w:rPr>
              <w:t>，第二排建筑物昼间近期、中期、远期预测值最大超标</w:t>
            </w:r>
            <w:r>
              <w:rPr>
                <w:rFonts w:hint="eastAsia"/>
                <w:lang w:val="en-GB"/>
              </w:rPr>
              <w:t>2.8</w:t>
            </w:r>
            <w:r w:rsidRPr="00814FC9">
              <w:rPr>
                <w:rFonts w:hint="eastAsia"/>
                <w:lang w:val="en-GB"/>
              </w:rPr>
              <w:t>dB</w:t>
            </w:r>
            <w:r w:rsidRPr="00814FC9">
              <w:rPr>
                <w:rFonts w:hint="eastAsia"/>
                <w:lang w:val="en-GB"/>
              </w:rPr>
              <w:t>（</w:t>
            </w:r>
            <w:r w:rsidRPr="00814FC9">
              <w:rPr>
                <w:rFonts w:hint="eastAsia"/>
                <w:lang w:val="en-GB"/>
              </w:rPr>
              <w:t>A</w:t>
            </w:r>
            <w:r w:rsidRPr="00814FC9">
              <w:rPr>
                <w:rFonts w:hint="eastAsia"/>
                <w:lang w:val="en-GB"/>
              </w:rPr>
              <w:t>）</w:t>
            </w:r>
            <w:r>
              <w:rPr>
                <w:rFonts w:hint="eastAsia"/>
                <w:lang w:val="en-GB"/>
              </w:rPr>
              <w:t>，夜间近期、中期、远期预测值最大超标</w:t>
            </w:r>
            <w:r>
              <w:rPr>
                <w:rFonts w:hint="eastAsia"/>
                <w:lang w:val="en-GB"/>
              </w:rPr>
              <w:t>4.9</w:t>
            </w:r>
            <w:r w:rsidRPr="00814FC9">
              <w:rPr>
                <w:rFonts w:hint="eastAsia"/>
                <w:lang w:val="en-GB"/>
              </w:rPr>
              <w:t>dB</w:t>
            </w:r>
            <w:r w:rsidRPr="00814FC9">
              <w:rPr>
                <w:rFonts w:hint="eastAsia"/>
                <w:lang w:val="en-GB"/>
              </w:rPr>
              <w:t>（</w:t>
            </w:r>
            <w:r w:rsidRPr="00814FC9">
              <w:rPr>
                <w:rFonts w:hint="eastAsia"/>
                <w:lang w:val="en-GB"/>
              </w:rPr>
              <w:t>A</w:t>
            </w:r>
            <w:r w:rsidRPr="00814FC9">
              <w:rPr>
                <w:rFonts w:hint="eastAsia"/>
                <w:lang w:val="en-GB"/>
              </w:rPr>
              <w:t>）</w:t>
            </w:r>
            <w:r w:rsidR="007426B4">
              <w:rPr>
                <w:rFonts w:hint="eastAsia"/>
                <w:lang w:val="en-GB"/>
              </w:rPr>
              <w:t>。</w:t>
            </w:r>
          </w:p>
        </w:tc>
      </w:tr>
      <w:tr w:rsidR="00C3321F" w:rsidRPr="00A03BAB" w:rsidTr="009E6BAB">
        <w:tc>
          <w:tcPr>
            <w:tcW w:w="675" w:type="dxa"/>
            <w:vAlign w:val="center"/>
          </w:tcPr>
          <w:p w:rsidR="00C3321F" w:rsidRPr="00A03BAB" w:rsidRDefault="00C3321F" w:rsidP="007E22F8">
            <w:pPr>
              <w:pStyle w:val="affffffffffffffffffff8"/>
              <w:spacing w:before="48" w:after="48"/>
            </w:pPr>
            <w:r w:rsidRPr="00A03BAB">
              <w:rPr>
                <w:rFonts w:hint="eastAsia"/>
              </w:rPr>
              <w:t>M4</w:t>
            </w:r>
          </w:p>
        </w:tc>
        <w:tc>
          <w:tcPr>
            <w:tcW w:w="1560" w:type="dxa"/>
            <w:vAlign w:val="center"/>
          </w:tcPr>
          <w:p w:rsidR="00C3321F" w:rsidRPr="00A03BAB" w:rsidRDefault="00C3321F" w:rsidP="00311B2D">
            <w:pPr>
              <w:pStyle w:val="affffffffffffffffffff8"/>
              <w:spacing w:before="48" w:after="48"/>
            </w:pPr>
            <w:r>
              <w:rPr>
                <w:rFonts w:hint="eastAsia"/>
              </w:rPr>
              <w:t>海港大厦</w:t>
            </w:r>
          </w:p>
        </w:tc>
        <w:tc>
          <w:tcPr>
            <w:tcW w:w="6281" w:type="dxa"/>
          </w:tcPr>
          <w:p w:rsidR="00C3321F" w:rsidRPr="00A03BAB" w:rsidRDefault="00315C5E" w:rsidP="00311B2D">
            <w:pPr>
              <w:pStyle w:val="affffffffffffffffffff8"/>
              <w:spacing w:before="48" w:after="48"/>
              <w:rPr>
                <w:lang w:val="en-GB"/>
              </w:rPr>
            </w:pPr>
            <w:r>
              <w:rPr>
                <w:rFonts w:hint="eastAsia"/>
                <w:lang w:val="en-GB"/>
              </w:rPr>
              <w:t>临路一排昼间</w:t>
            </w:r>
            <w:r>
              <w:rPr>
                <w:rFonts w:hint="eastAsia"/>
                <w:lang w:val="en-GB"/>
              </w:rPr>
              <w:t>1</w:t>
            </w:r>
            <w:r>
              <w:rPr>
                <w:rFonts w:hint="eastAsia"/>
                <w:lang w:val="en-GB"/>
              </w:rPr>
              <w:t>、</w:t>
            </w:r>
            <w:r>
              <w:rPr>
                <w:rFonts w:hint="eastAsia"/>
                <w:lang w:val="en-GB"/>
              </w:rPr>
              <w:t>3</w:t>
            </w:r>
            <w:r>
              <w:rPr>
                <w:rFonts w:hint="eastAsia"/>
                <w:lang w:val="en-GB"/>
              </w:rPr>
              <w:t>、</w:t>
            </w:r>
            <w:r>
              <w:rPr>
                <w:rFonts w:hint="eastAsia"/>
                <w:lang w:val="en-GB"/>
              </w:rPr>
              <w:t>5</w:t>
            </w:r>
            <w:r>
              <w:rPr>
                <w:rFonts w:hint="eastAsia"/>
                <w:lang w:val="en-GB"/>
              </w:rPr>
              <w:t>层噪声超标，其他楼层可达标，夜间近期、中期远期预测值均不达标，最大超标</w:t>
            </w:r>
            <w:r>
              <w:rPr>
                <w:rFonts w:hint="eastAsia"/>
                <w:lang w:val="en-GB"/>
              </w:rPr>
              <w:t>12.8</w:t>
            </w:r>
            <w:r w:rsidRPr="00814FC9">
              <w:rPr>
                <w:rFonts w:hint="eastAsia"/>
                <w:lang w:val="en-GB"/>
              </w:rPr>
              <w:t xml:space="preserve"> dB</w:t>
            </w:r>
            <w:r w:rsidRPr="00814FC9">
              <w:rPr>
                <w:rFonts w:hint="eastAsia"/>
                <w:lang w:val="en-GB"/>
              </w:rPr>
              <w:t>（</w:t>
            </w:r>
            <w:r w:rsidRPr="00814FC9">
              <w:rPr>
                <w:rFonts w:hint="eastAsia"/>
                <w:lang w:val="en-GB"/>
              </w:rPr>
              <w:t>A</w:t>
            </w:r>
            <w:r w:rsidRPr="00814FC9">
              <w:rPr>
                <w:rFonts w:hint="eastAsia"/>
                <w:lang w:val="en-GB"/>
              </w:rPr>
              <w:t>）</w:t>
            </w:r>
            <w:r>
              <w:rPr>
                <w:rFonts w:hint="eastAsia"/>
                <w:lang w:val="en-GB"/>
              </w:rPr>
              <w:t>；临路第二排昼间均可达标，夜间均不达标，最大超标</w:t>
            </w:r>
            <w:r>
              <w:rPr>
                <w:rFonts w:hint="eastAsia"/>
                <w:lang w:val="en-GB"/>
              </w:rPr>
              <w:t>3.2</w:t>
            </w:r>
            <w:r w:rsidRPr="00814FC9">
              <w:rPr>
                <w:rFonts w:hint="eastAsia"/>
                <w:lang w:val="en-GB"/>
              </w:rPr>
              <w:t xml:space="preserve"> dB</w:t>
            </w:r>
            <w:r w:rsidRPr="00814FC9">
              <w:rPr>
                <w:rFonts w:hint="eastAsia"/>
                <w:lang w:val="en-GB"/>
              </w:rPr>
              <w:t>（</w:t>
            </w:r>
            <w:r w:rsidRPr="00814FC9">
              <w:rPr>
                <w:rFonts w:hint="eastAsia"/>
                <w:lang w:val="en-GB"/>
              </w:rPr>
              <w:t>A</w:t>
            </w:r>
            <w:r w:rsidRPr="00814FC9">
              <w:rPr>
                <w:rFonts w:hint="eastAsia"/>
                <w:lang w:val="en-GB"/>
              </w:rPr>
              <w:t>）</w:t>
            </w:r>
            <w:r>
              <w:rPr>
                <w:rFonts w:hint="eastAsia"/>
                <w:lang w:val="en-GB"/>
              </w:rPr>
              <w:t>，海港大厦的背景值较高是因为汕尾大道南的噪声影响。</w:t>
            </w:r>
          </w:p>
        </w:tc>
      </w:tr>
      <w:tr w:rsidR="00C3321F" w:rsidRPr="00A03BAB" w:rsidTr="009E6BAB">
        <w:tc>
          <w:tcPr>
            <w:tcW w:w="675" w:type="dxa"/>
            <w:vAlign w:val="center"/>
          </w:tcPr>
          <w:p w:rsidR="00C3321F" w:rsidRPr="00A03BAB" w:rsidRDefault="00C3321F" w:rsidP="007E22F8">
            <w:pPr>
              <w:pStyle w:val="affffffffffffffffffff8"/>
              <w:spacing w:before="48" w:after="48"/>
            </w:pPr>
            <w:r w:rsidRPr="00A03BAB">
              <w:rPr>
                <w:rFonts w:hint="eastAsia"/>
              </w:rPr>
              <w:t>M5</w:t>
            </w:r>
          </w:p>
        </w:tc>
        <w:tc>
          <w:tcPr>
            <w:tcW w:w="1560" w:type="dxa"/>
            <w:vAlign w:val="center"/>
          </w:tcPr>
          <w:p w:rsidR="00C3321F" w:rsidRPr="00A03BAB" w:rsidRDefault="00C3321F" w:rsidP="00311B2D">
            <w:pPr>
              <w:pStyle w:val="affffffffffffffffffff8"/>
              <w:spacing w:before="48" w:after="48"/>
            </w:pPr>
            <w:r>
              <w:rPr>
                <w:rFonts w:hint="eastAsia"/>
              </w:rPr>
              <w:t>港务局新宿舍</w:t>
            </w:r>
          </w:p>
        </w:tc>
        <w:tc>
          <w:tcPr>
            <w:tcW w:w="6281" w:type="dxa"/>
          </w:tcPr>
          <w:p w:rsidR="00C3321F" w:rsidRPr="00A03BAB" w:rsidRDefault="00315C5E" w:rsidP="00315C5E">
            <w:pPr>
              <w:pStyle w:val="affffffffffffffffffff8"/>
              <w:spacing w:before="48" w:after="48"/>
              <w:rPr>
                <w:lang w:val="en-GB"/>
              </w:rPr>
            </w:pPr>
            <w:r>
              <w:rPr>
                <w:rFonts w:hint="eastAsia"/>
                <w:lang w:val="en-GB"/>
              </w:rPr>
              <w:t>港务局新宿舍昼间近期、中期、远期预测值均超标，最大超标</w:t>
            </w:r>
            <w:r>
              <w:rPr>
                <w:rFonts w:hint="eastAsia"/>
                <w:lang w:val="en-GB"/>
              </w:rPr>
              <w:t>8.1</w:t>
            </w:r>
            <w:r w:rsidRPr="00814FC9">
              <w:rPr>
                <w:rFonts w:hint="eastAsia"/>
                <w:lang w:val="en-GB"/>
              </w:rPr>
              <w:t xml:space="preserve"> dB</w:t>
            </w:r>
            <w:r w:rsidRPr="00814FC9">
              <w:rPr>
                <w:rFonts w:hint="eastAsia"/>
                <w:lang w:val="en-GB"/>
              </w:rPr>
              <w:t>（</w:t>
            </w:r>
            <w:r w:rsidRPr="00814FC9">
              <w:rPr>
                <w:rFonts w:hint="eastAsia"/>
                <w:lang w:val="en-GB"/>
              </w:rPr>
              <w:t>A</w:t>
            </w:r>
            <w:r w:rsidRPr="00814FC9">
              <w:rPr>
                <w:rFonts w:hint="eastAsia"/>
                <w:lang w:val="en-GB"/>
              </w:rPr>
              <w:t>）</w:t>
            </w:r>
            <w:r>
              <w:rPr>
                <w:rFonts w:hint="eastAsia"/>
                <w:lang w:val="en-GB"/>
              </w:rPr>
              <w:t>；夜间近期、中期、远期预测值均超标，最大超标</w:t>
            </w:r>
            <w:r>
              <w:rPr>
                <w:rFonts w:hint="eastAsia"/>
                <w:lang w:val="en-GB"/>
              </w:rPr>
              <w:t>11.0</w:t>
            </w:r>
            <w:r w:rsidRPr="00814FC9">
              <w:rPr>
                <w:rFonts w:hint="eastAsia"/>
                <w:lang w:val="en-GB"/>
              </w:rPr>
              <w:t xml:space="preserve"> dB</w:t>
            </w:r>
            <w:r w:rsidRPr="00814FC9">
              <w:rPr>
                <w:rFonts w:hint="eastAsia"/>
                <w:lang w:val="en-GB"/>
              </w:rPr>
              <w:t>（</w:t>
            </w:r>
            <w:r w:rsidRPr="00814FC9">
              <w:rPr>
                <w:rFonts w:hint="eastAsia"/>
                <w:lang w:val="en-GB"/>
              </w:rPr>
              <w:t>A</w:t>
            </w:r>
            <w:r w:rsidRPr="00814FC9">
              <w:rPr>
                <w:rFonts w:hint="eastAsia"/>
                <w:lang w:val="en-GB"/>
              </w:rPr>
              <w:t>）</w:t>
            </w:r>
            <w:r w:rsidR="00C3321F" w:rsidRPr="00814FC9">
              <w:rPr>
                <w:rFonts w:hint="eastAsia"/>
                <w:lang w:val="en-GB"/>
              </w:rPr>
              <w:t>，</w:t>
            </w:r>
            <w:r w:rsidR="00C3321F" w:rsidRPr="00A03BAB">
              <w:rPr>
                <w:rFonts w:hint="eastAsia"/>
                <w:lang w:val="en-GB"/>
              </w:rPr>
              <w:t>本项目对其</w:t>
            </w:r>
            <w:r w:rsidR="00C3321F">
              <w:rPr>
                <w:rFonts w:hint="eastAsia"/>
                <w:lang w:val="en-GB"/>
              </w:rPr>
              <w:t>有影响。</w:t>
            </w:r>
          </w:p>
        </w:tc>
      </w:tr>
      <w:tr w:rsidR="00C3321F" w:rsidRPr="00A03BAB" w:rsidTr="009E6BAB">
        <w:tc>
          <w:tcPr>
            <w:tcW w:w="675" w:type="dxa"/>
            <w:vAlign w:val="center"/>
          </w:tcPr>
          <w:p w:rsidR="00C3321F" w:rsidRPr="00A03BAB" w:rsidRDefault="00C3321F" w:rsidP="007E22F8">
            <w:pPr>
              <w:pStyle w:val="affffffffffffffffffff8"/>
              <w:spacing w:before="48" w:after="48"/>
            </w:pPr>
            <w:r w:rsidRPr="00A03BAB">
              <w:rPr>
                <w:rFonts w:hint="eastAsia"/>
              </w:rPr>
              <w:t>M6</w:t>
            </w:r>
          </w:p>
        </w:tc>
        <w:tc>
          <w:tcPr>
            <w:tcW w:w="1560" w:type="dxa"/>
            <w:vAlign w:val="center"/>
          </w:tcPr>
          <w:p w:rsidR="00C3321F" w:rsidRPr="00A03BAB" w:rsidRDefault="00C3321F" w:rsidP="00311B2D">
            <w:pPr>
              <w:pStyle w:val="affffffffffffffffffff8"/>
              <w:spacing w:before="48" w:after="48"/>
            </w:pPr>
            <w:r>
              <w:rPr>
                <w:rFonts w:hint="eastAsia"/>
              </w:rPr>
              <w:t>海怡苑</w:t>
            </w:r>
          </w:p>
        </w:tc>
        <w:tc>
          <w:tcPr>
            <w:tcW w:w="6281" w:type="dxa"/>
          </w:tcPr>
          <w:p w:rsidR="00C3321F" w:rsidRPr="00A03BAB" w:rsidRDefault="00315C5E" w:rsidP="00315C5E">
            <w:pPr>
              <w:pStyle w:val="affffffffffffffffffff8"/>
              <w:spacing w:before="48" w:after="48"/>
              <w:rPr>
                <w:lang w:val="en-GB"/>
              </w:rPr>
            </w:pPr>
            <w:r>
              <w:rPr>
                <w:rFonts w:hint="eastAsia"/>
                <w:lang w:val="en-GB"/>
              </w:rPr>
              <w:t>昼间</w:t>
            </w:r>
            <w:r>
              <w:rPr>
                <w:rFonts w:hint="eastAsia"/>
                <w:lang w:val="en-GB"/>
              </w:rPr>
              <w:t>1</w:t>
            </w:r>
            <w:r>
              <w:rPr>
                <w:rFonts w:hint="eastAsia"/>
                <w:lang w:val="en-GB"/>
              </w:rPr>
              <w:t>、</w:t>
            </w:r>
            <w:r>
              <w:rPr>
                <w:rFonts w:hint="eastAsia"/>
                <w:lang w:val="en-GB"/>
              </w:rPr>
              <w:t>3</w:t>
            </w:r>
            <w:r>
              <w:rPr>
                <w:rFonts w:hint="eastAsia"/>
                <w:lang w:val="en-GB"/>
              </w:rPr>
              <w:t>层噪声超标，最大超标</w:t>
            </w:r>
            <w:r>
              <w:rPr>
                <w:rFonts w:hint="eastAsia"/>
                <w:lang w:val="en-GB"/>
              </w:rPr>
              <w:t>1.4</w:t>
            </w:r>
            <w:r w:rsidRPr="00814FC9">
              <w:rPr>
                <w:rFonts w:hint="eastAsia"/>
                <w:lang w:val="en-GB"/>
              </w:rPr>
              <w:t xml:space="preserve"> dB</w:t>
            </w:r>
            <w:r w:rsidRPr="00814FC9">
              <w:rPr>
                <w:rFonts w:hint="eastAsia"/>
                <w:lang w:val="en-GB"/>
              </w:rPr>
              <w:t>（</w:t>
            </w:r>
            <w:r w:rsidRPr="00814FC9">
              <w:rPr>
                <w:rFonts w:hint="eastAsia"/>
                <w:lang w:val="en-GB"/>
              </w:rPr>
              <w:t>A</w:t>
            </w:r>
            <w:r w:rsidRPr="00814FC9">
              <w:rPr>
                <w:rFonts w:hint="eastAsia"/>
                <w:lang w:val="en-GB"/>
              </w:rPr>
              <w:t>）</w:t>
            </w:r>
            <w:r>
              <w:rPr>
                <w:rFonts w:hint="eastAsia"/>
                <w:lang w:val="en-GB"/>
              </w:rPr>
              <w:t>；其他楼层可达标，夜间近期、中期</w:t>
            </w:r>
            <w:r w:rsidR="005D4B56">
              <w:rPr>
                <w:rFonts w:hint="eastAsia"/>
                <w:lang w:val="en-GB"/>
              </w:rPr>
              <w:t>、</w:t>
            </w:r>
            <w:r>
              <w:rPr>
                <w:rFonts w:hint="eastAsia"/>
                <w:lang w:val="en-GB"/>
              </w:rPr>
              <w:t>远期预测值均不达标，最大超标</w:t>
            </w:r>
            <w:r>
              <w:rPr>
                <w:rFonts w:hint="eastAsia"/>
                <w:lang w:val="en-GB"/>
              </w:rPr>
              <w:t>3.5</w:t>
            </w:r>
            <w:r w:rsidRPr="00814FC9">
              <w:rPr>
                <w:rFonts w:hint="eastAsia"/>
                <w:lang w:val="en-GB"/>
              </w:rPr>
              <w:t>dB</w:t>
            </w:r>
            <w:r w:rsidRPr="00814FC9">
              <w:rPr>
                <w:rFonts w:hint="eastAsia"/>
                <w:lang w:val="en-GB"/>
              </w:rPr>
              <w:t>（</w:t>
            </w:r>
            <w:r w:rsidRPr="00814FC9">
              <w:rPr>
                <w:rFonts w:hint="eastAsia"/>
                <w:lang w:val="en-GB"/>
              </w:rPr>
              <w:t>A</w:t>
            </w:r>
            <w:r w:rsidRPr="00814FC9">
              <w:rPr>
                <w:rFonts w:hint="eastAsia"/>
                <w:lang w:val="en-GB"/>
              </w:rPr>
              <w:t>）</w:t>
            </w:r>
            <w:r w:rsidR="00C3321F">
              <w:rPr>
                <w:rFonts w:hint="eastAsia"/>
                <w:lang w:val="en-GB"/>
              </w:rPr>
              <w:t>。</w:t>
            </w:r>
          </w:p>
        </w:tc>
      </w:tr>
      <w:tr w:rsidR="00C3321F" w:rsidRPr="00A03BAB" w:rsidTr="009E6BAB">
        <w:tc>
          <w:tcPr>
            <w:tcW w:w="675" w:type="dxa"/>
            <w:vAlign w:val="center"/>
          </w:tcPr>
          <w:p w:rsidR="00C3321F" w:rsidRPr="00A03BAB" w:rsidRDefault="00C3321F" w:rsidP="007E22F8">
            <w:pPr>
              <w:pStyle w:val="affffffffffffffffffff8"/>
              <w:spacing w:before="48" w:after="48"/>
            </w:pPr>
            <w:r w:rsidRPr="00A03BAB">
              <w:rPr>
                <w:rFonts w:hint="eastAsia"/>
              </w:rPr>
              <w:t>M7</w:t>
            </w:r>
          </w:p>
        </w:tc>
        <w:tc>
          <w:tcPr>
            <w:tcW w:w="1560" w:type="dxa"/>
            <w:vAlign w:val="center"/>
          </w:tcPr>
          <w:p w:rsidR="00C3321F" w:rsidRPr="00A03BAB" w:rsidRDefault="00C3321F" w:rsidP="00311B2D">
            <w:pPr>
              <w:pStyle w:val="affffffffffffffffffff8"/>
              <w:spacing w:before="48" w:after="48"/>
            </w:pPr>
            <w:r>
              <w:rPr>
                <w:rFonts w:hint="eastAsia"/>
              </w:rPr>
              <w:t>春晖大楼</w:t>
            </w:r>
          </w:p>
        </w:tc>
        <w:tc>
          <w:tcPr>
            <w:tcW w:w="6281" w:type="dxa"/>
          </w:tcPr>
          <w:p w:rsidR="00C3321F" w:rsidRPr="00A03BAB" w:rsidRDefault="00315C5E" w:rsidP="00315C5E">
            <w:pPr>
              <w:pStyle w:val="affffffffffffffffffff8"/>
              <w:spacing w:before="48" w:after="48"/>
              <w:rPr>
                <w:lang w:val="en-GB"/>
              </w:rPr>
            </w:pPr>
            <w:r>
              <w:rPr>
                <w:rFonts w:hint="eastAsia"/>
                <w:lang w:val="en-GB"/>
              </w:rPr>
              <w:t>春晖大楼昼间近期、中期、远期预测值均超标，最大超标</w:t>
            </w:r>
            <w:r>
              <w:rPr>
                <w:rFonts w:hint="eastAsia"/>
                <w:lang w:val="en-GB"/>
              </w:rPr>
              <w:t>1.9</w:t>
            </w:r>
            <w:r w:rsidRPr="00814FC9">
              <w:rPr>
                <w:rFonts w:hint="eastAsia"/>
                <w:lang w:val="en-GB"/>
              </w:rPr>
              <w:t>dB</w:t>
            </w:r>
            <w:r w:rsidRPr="00814FC9">
              <w:rPr>
                <w:rFonts w:hint="eastAsia"/>
                <w:lang w:val="en-GB"/>
              </w:rPr>
              <w:t>（</w:t>
            </w:r>
            <w:r w:rsidRPr="00814FC9">
              <w:rPr>
                <w:rFonts w:hint="eastAsia"/>
                <w:lang w:val="en-GB"/>
              </w:rPr>
              <w:t>A</w:t>
            </w:r>
            <w:r w:rsidRPr="00814FC9">
              <w:rPr>
                <w:rFonts w:hint="eastAsia"/>
                <w:lang w:val="en-GB"/>
              </w:rPr>
              <w:t>）</w:t>
            </w:r>
            <w:r>
              <w:rPr>
                <w:rFonts w:hint="eastAsia"/>
                <w:lang w:val="en-GB"/>
              </w:rPr>
              <w:t>；夜间近期、中期、远期预测值均超标，最大超标</w:t>
            </w:r>
            <w:r>
              <w:rPr>
                <w:rFonts w:hint="eastAsia"/>
                <w:lang w:val="en-GB"/>
              </w:rPr>
              <w:t>3.6</w:t>
            </w:r>
            <w:r w:rsidRPr="00814FC9">
              <w:rPr>
                <w:rFonts w:hint="eastAsia"/>
                <w:lang w:val="en-GB"/>
              </w:rPr>
              <w:t xml:space="preserve"> dB</w:t>
            </w:r>
            <w:r w:rsidRPr="00814FC9">
              <w:rPr>
                <w:rFonts w:hint="eastAsia"/>
                <w:lang w:val="en-GB"/>
              </w:rPr>
              <w:t>（</w:t>
            </w:r>
            <w:r w:rsidRPr="00814FC9">
              <w:rPr>
                <w:rFonts w:hint="eastAsia"/>
                <w:lang w:val="en-GB"/>
              </w:rPr>
              <w:t>A</w:t>
            </w:r>
            <w:r w:rsidRPr="00814FC9">
              <w:rPr>
                <w:rFonts w:hint="eastAsia"/>
                <w:lang w:val="en-GB"/>
              </w:rPr>
              <w:t>）</w:t>
            </w:r>
            <w:r>
              <w:rPr>
                <w:rFonts w:hint="eastAsia"/>
                <w:lang w:val="en-GB"/>
              </w:rPr>
              <w:t>。</w:t>
            </w:r>
          </w:p>
        </w:tc>
      </w:tr>
      <w:tr w:rsidR="005D4B56" w:rsidRPr="00A03BAB" w:rsidTr="009E6BAB">
        <w:tc>
          <w:tcPr>
            <w:tcW w:w="675" w:type="dxa"/>
            <w:vAlign w:val="center"/>
          </w:tcPr>
          <w:p w:rsidR="005D4B56" w:rsidRPr="00A03BAB" w:rsidRDefault="005D4B56" w:rsidP="007E22F8">
            <w:pPr>
              <w:pStyle w:val="affffffffffffffffffff8"/>
              <w:spacing w:before="48" w:after="48"/>
            </w:pPr>
            <w:r>
              <w:rPr>
                <w:rFonts w:hint="eastAsia"/>
              </w:rPr>
              <w:t>M8</w:t>
            </w:r>
          </w:p>
        </w:tc>
        <w:tc>
          <w:tcPr>
            <w:tcW w:w="1560" w:type="dxa"/>
            <w:vAlign w:val="center"/>
          </w:tcPr>
          <w:p w:rsidR="005D4B56" w:rsidRPr="00A03BAB" w:rsidRDefault="005D4B56" w:rsidP="0037203C">
            <w:pPr>
              <w:pStyle w:val="affffffffffffffffffff8"/>
              <w:spacing w:before="48" w:after="48"/>
            </w:pPr>
            <w:r>
              <w:rPr>
                <w:rFonts w:hint="eastAsia"/>
              </w:rPr>
              <w:t>兴盛大厦</w:t>
            </w:r>
          </w:p>
        </w:tc>
        <w:tc>
          <w:tcPr>
            <w:tcW w:w="6281" w:type="dxa"/>
          </w:tcPr>
          <w:p w:rsidR="005D4B56" w:rsidRPr="00A03BAB" w:rsidRDefault="00224BFA" w:rsidP="0037203C">
            <w:pPr>
              <w:pStyle w:val="affffffffffffffffffff8"/>
              <w:spacing w:before="48" w:after="48"/>
              <w:rPr>
                <w:lang w:val="en-GB"/>
              </w:rPr>
            </w:pPr>
            <w:r>
              <w:rPr>
                <w:rFonts w:hint="eastAsia"/>
                <w:lang w:val="en-GB"/>
              </w:rPr>
              <w:t>昼间近期、中期、远期均预测值均不超标，夜间近期、中期、远期预测值超标，最大超标</w:t>
            </w:r>
            <w:r>
              <w:rPr>
                <w:rFonts w:hint="eastAsia"/>
                <w:lang w:val="en-GB"/>
              </w:rPr>
              <w:t>7.3</w:t>
            </w:r>
            <w:r w:rsidRPr="00814FC9">
              <w:rPr>
                <w:rFonts w:hint="eastAsia"/>
                <w:lang w:val="en-GB"/>
              </w:rPr>
              <w:t xml:space="preserve"> dB</w:t>
            </w:r>
            <w:r w:rsidRPr="00814FC9">
              <w:rPr>
                <w:rFonts w:hint="eastAsia"/>
                <w:lang w:val="en-GB"/>
              </w:rPr>
              <w:t>（</w:t>
            </w:r>
            <w:r w:rsidRPr="00814FC9">
              <w:rPr>
                <w:rFonts w:hint="eastAsia"/>
                <w:lang w:val="en-GB"/>
              </w:rPr>
              <w:t>A</w:t>
            </w:r>
            <w:r w:rsidRPr="00814FC9">
              <w:rPr>
                <w:rFonts w:hint="eastAsia"/>
                <w:lang w:val="en-GB"/>
              </w:rPr>
              <w:t>）</w:t>
            </w:r>
            <w:r>
              <w:rPr>
                <w:rFonts w:hint="eastAsia"/>
                <w:lang w:val="en-GB"/>
              </w:rPr>
              <w:t>。</w:t>
            </w:r>
          </w:p>
        </w:tc>
      </w:tr>
      <w:tr w:rsidR="00224BFA" w:rsidRPr="00A03BAB" w:rsidTr="009E6BAB">
        <w:tc>
          <w:tcPr>
            <w:tcW w:w="675" w:type="dxa"/>
            <w:vAlign w:val="center"/>
          </w:tcPr>
          <w:p w:rsidR="00224BFA" w:rsidRPr="00A03BAB" w:rsidRDefault="00224BFA" w:rsidP="00224BFA">
            <w:pPr>
              <w:pStyle w:val="affffffffffffffffffff8"/>
              <w:spacing w:before="48" w:after="48"/>
            </w:pPr>
            <w:r w:rsidRPr="00A03BAB">
              <w:rPr>
                <w:rFonts w:hint="eastAsia"/>
              </w:rPr>
              <w:t>M</w:t>
            </w:r>
            <w:r>
              <w:rPr>
                <w:rFonts w:hint="eastAsia"/>
              </w:rPr>
              <w:t>9</w:t>
            </w:r>
          </w:p>
        </w:tc>
        <w:tc>
          <w:tcPr>
            <w:tcW w:w="1560" w:type="dxa"/>
            <w:vAlign w:val="center"/>
          </w:tcPr>
          <w:p w:rsidR="00224BFA" w:rsidRPr="00A03BAB" w:rsidRDefault="00224BFA" w:rsidP="0037203C">
            <w:pPr>
              <w:pStyle w:val="affffffffffffffffffff8"/>
              <w:spacing w:before="48" w:after="48"/>
            </w:pPr>
            <w:r>
              <w:rPr>
                <w:rFonts w:hint="eastAsia"/>
              </w:rPr>
              <w:t>汕尾手外科医院</w:t>
            </w:r>
          </w:p>
        </w:tc>
        <w:tc>
          <w:tcPr>
            <w:tcW w:w="6281" w:type="dxa"/>
          </w:tcPr>
          <w:p w:rsidR="00224BFA" w:rsidRPr="00A03BAB" w:rsidRDefault="00224BFA" w:rsidP="0037203C">
            <w:pPr>
              <w:pStyle w:val="affffffffffffffffffff8"/>
              <w:spacing w:before="48" w:after="48"/>
              <w:rPr>
                <w:lang w:val="en-GB"/>
              </w:rPr>
            </w:pPr>
            <w:r w:rsidRPr="00A03BAB">
              <w:rPr>
                <w:rFonts w:hint="eastAsia"/>
                <w:lang w:val="en-GB"/>
              </w:rPr>
              <w:t>昼间</w:t>
            </w:r>
            <w:r>
              <w:rPr>
                <w:rFonts w:hint="eastAsia"/>
                <w:lang w:val="en-GB"/>
              </w:rPr>
              <w:t>、夜间在</w:t>
            </w:r>
            <w:r w:rsidRPr="00A03BAB">
              <w:rPr>
                <w:rFonts w:hint="eastAsia"/>
                <w:lang w:val="en-GB"/>
              </w:rPr>
              <w:t>近期、中期、远期预测值</w:t>
            </w:r>
            <w:r>
              <w:rPr>
                <w:rFonts w:hint="eastAsia"/>
                <w:lang w:val="en-GB"/>
              </w:rPr>
              <w:t>均</w:t>
            </w:r>
            <w:r w:rsidRPr="00A03BAB">
              <w:rPr>
                <w:rFonts w:hint="eastAsia"/>
                <w:lang w:val="en-GB"/>
              </w:rPr>
              <w:t>不超标，受本项目影响较小</w:t>
            </w:r>
          </w:p>
        </w:tc>
      </w:tr>
      <w:tr w:rsidR="00224BFA" w:rsidRPr="00A03BAB" w:rsidTr="009E6BAB">
        <w:tc>
          <w:tcPr>
            <w:tcW w:w="675" w:type="dxa"/>
            <w:vAlign w:val="center"/>
          </w:tcPr>
          <w:p w:rsidR="00224BFA" w:rsidRPr="00A03BAB" w:rsidRDefault="00224BFA" w:rsidP="00224BFA">
            <w:pPr>
              <w:pStyle w:val="affffffffffffffffffff8"/>
              <w:spacing w:before="48" w:after="48"/>
            </w:pPr>
            <w:r w:rsidRPr="00A03BAB">
              <w:rPr>
                <w:rFonts w:hint="eastAsia"/>
              </w:rPr>
              <w:t>M</w:t>
            </w:r>
            <w:r>
              <w:rPr>
                <w:rFonts w:hint="eastAsia"/>
              </w:rPr>
              <w:t>10</w:t>
            </w:r>
          </w:p>
        </w:tc>
        <w:tc>
          <w:tcPr>
            <w:tcW w:w="1560" w:type="dxa"/>
            <w:vAlign w:val="center"/>
          </w:tcPr>
          <w:p w:rsidR="00224BFA" w:rsidRPr="00A03BAB" w:rsidRDefault="00224BFA" w:rsidP="00311B2D">
            <w:pPr>
              <w:pStyle w:val="affffffffffffffffffff8"/>
              <w:spacing w:before="48" w:after="48"/>
            </w:pPr>
            <w:r>
              <w:rPr>
                <w:rFonts w:hint="eastAsia"/>
              </w:rPr>
              <w:t>汕尾海关</w:t>
            </w:r>
          </w:p>
        </w:tc>
        <w:tc>
          <w:tcPr>
            <w:tcW w:w="6281" w:type="dxa"/>
          </w:tcPr>
          <w:p w:rsidR="00224BFA" w:rsidRPr="00A03BAB" w:rsidRDefault="00224BFA" w:rsidP="005D4B56">
            <w:pPr>
              <w:pStyle w:val="affffffffffffffffffff8"/>
              <w:spacing w:before="48" w:after="48"/>
              <w:rPr>
                <w:lang w:val="en-GB"/>
              </w:rPr>
            </w:pPr>
            <w:r w:rsidRPr="00A03BAB">
              <w:rPr>
                <w:rFonts w:hint="eastAsia"/>
                <w:lang w:val="en-GB"/>
              </w:rPr>
              <w:t>夜间无人留宿，不评价，</w:t>
            </w:r>
            <w:r>
              <w:rPr>
                <w:rFonts w:hint="eastAsia"/>
                <w:lang w:val="en-GB"/>
              </w:rPr>
              <w:t>昼间</w:t>
            </w:r>
            <w:r>
              <w:rPr>
                <w:rFonts w:hint="eastAsia"/>
                <w:lang w:val="en-GB"/>
              </w:rPr>
              <w:t>1</w:t>
            </w:r>
            <w:r>
              <w:rPr>
                <w:rFonts w:hint="eastAsia"/>
                <w:lang w:val="en-GB"/>
              </w:rPr>
              <w:t>、</w:t>
            </w:r>
            <w:r>
              <w:rPr>
                <w:rFonts w:hint="eastAsia"/>
                <w:lang w:val="en-GB"/>
              </w:rPr>
              <w:t>3</w:t>
            </w:r>
            <w:r>
              <w:rPr>
                <w:rFonts w:hint="eastAsia"/>
                <w:lang w:val="en-GB"/>
              </w:rPr>
              <w:t>层噪声超标，最大超标</w:t>
            </w:r>
            <w:r>
              <w:rPr>
                <w:rFonts w:hint="eastAsia"/>
                <w:lang w:val="en-GB"/>
              </w:rPr>
              <w:t>1.8</w:t>
            </w:r>
            <w:r w:rsidRPr="00814FC9">
              <w:rPr>
                <w:rFonts w:hint="eastAsia"/>
                <w:lang w:val="en-GB"/>
              </w:rPr>
              <w:t xml:space="preserve"> dB</w:t>
            </w:r>
            <w:r w:rsidRPr="00814FC9">
              <w:rPr>
                <w:rFonts w:hint="eastAsia"/>
                <w:lang w:val="en-GB"/>
              </w:rPr>
              <w:t>（</w:t>
            </w:r>
            <w:r w:rsidRPr="00814FC9">
              <w:rPr>
                <w:rFonts w:hint="eastAsia"/>
                <w:lang w:val="en-GB"/>
              </w:rPr>
              <w:t>A</w:t>
            </w:r>
            <w:r w:rsidRPr="00814FC9">
              <w:rPr>
                <w:rFonts w:hint="eastAsia"/>
                <w:lang w:val="en-GB"/>
              </w:rPr>
              <w:t>）</w:t>
            </w:r>
            <w:r>
              <w:rPr>
                <w:rFonts w:hint="eastAsia"/>
                <w:lang w:val="en-GB"/>
              </w:rPr>
              <w:t>，其他楼层可达标，本项目对其影响较小</w:t>
            </w:r>
          </w:p>
        </w:tc>
      </w:tr>
      <w:tr w:rsidR="00224BFA" w:rsidRPr="00A03BAB" w:rsidTr="009E6BAB">
        <w:tc>
          <w:tcPr>
            <w:tcW w:w="675" w:type="dxa"/>
            <w:vAlign w:val="center"/>
          </w:tcPr>
          <w:p w:rsidR="00224BFA" w:rsidRPr="00A03BAB" w:rsidRDefault="00224BFA" w:rsidP="00224BFA">
            <w:pPr>
              <w:pStyle w:val="affffffffffffffffffff8"/>
              <w:spacing w:before="48" w:after="48"/>
            </w:pPr>
            <w:r w:rsidRPr="00A03BAB">
              <w:rPr>
                <w:rFonts w:hint="eastAsia"/>
              </w:rPr>
              <w:t>M</w:t>
            </w:r>
            <w:r>
              <w:rPr>
                <w:rFonts w:hint="eastAsia"/>
              </w:rPr>
              <w:t>11</w:t>
            </w:r>
          </w:p>
        </w:tc>
        <w:tc>
          <w:tcPr>
            <w:tcW w:w="1560" w:type="dxa"/>
            <w:vAlign w:val="center"/>
          </w:tcPr>
          <w:p w:rsidR="00224BFA" w:rsidRPr="00A03BAB" w:rsidRDefault="00224BFA" w:rsidP="00311B2D">
            <w:pPr>
              <w:pStyle w:val="affffffffffffffffffff8"/>
              <w:spacing w:before="48" w:after="48"/>
            </w:pPr>
            <w:r>
              <w:rPr>
                <w:rFonts w:hint="eastAsia"/>
              </w:rPr>
              <w:t>春晖小区</w:t>
            </w:r>
          </w:p>
        </w:tc>
        <w:tc>
          <w:tcPr>
            <w:tcW w:w="6281" w:type="dxa"/>
          </w:tcPr>
          <w:p w:rsidR="00224BFA" w:rsidRPr="00A03BAB" w:rsidRDefault="00224BFA" w:rsidP="005D4B56">
            <w:pPr>
              <w:pStyle w:val="affffffffffffffffffff8"/>
              <w:spacing w:before="48" w:after="48"/>
              <w:rPr>
                <w:lang w:val="en-GB"/>
              </w:rPr>
            </w:pPr>
            <w:r>
              <w:rPr>
                <w:rFonts w:hint="eastAsia"/>
                <w:lang w:val="en-GB"/>
              </w:rPr>
              <w:t>昼间均可达标，夜间近期、中期、远期预测值均不达标，最大超标</w:t>
            </w:r>
            <w:r>
              <w:rPr>
                <w:rFonts w:hint="eastAsia"/>
                <w:lang w:val="en-GB"/>
              </w:rPr>
              <w:t>7.3</w:t>
            </w:r>
            <w:r w:rsidRPr="00814FC9">
              <w:rPr>
                <w:rFonts w:hint="eastAsia"/>
                <w:lang w:val="en-GB"/>
              </w:rPr>
              <w:t>dB</w:t>
            </w:r>
            <w:r w:rsidRPr="00814FC9">
              <w:rPr>
                <w:rFonts w:hint="eastAsia"/>
                <w:lang w:val="en-GB"/>
              </w:rPr>
              <w:t>（</w:t>
            </w:r>
            <w:r w:rsidRPr="00814FC9">
              <w:rPr>
                <w:rFonts w:hint="eastAsia"/>
                <w:lang w:val="en-GB"/>
              </w:rPr>
              <w:t>A</w:t>
            </w:r>
            <w:r w:rsidRPr="00814FC9">
              <w:rPr>
                <w:rFonts w:hint="eastAsia"/>
                <w:lang w:val="en-GB"/>
              </w:rPr>
              <w:t>）</w:t>
            </w:r>
          </w:p>
        </w:tc>
      </w:tr>
      <w:tr w:rsidR="00224BFA" w:rsidRPr="00A03BAB" w:rsidTr="009E6BAB">
        <w:tc>
          <w:tcPr>
            <w:tcW w:w="675" w:type="dxa"/>
            <w:vAlign w:val="center"/>
          </w:tcPr>
          <w:p w:rsidR="00224BFA" w:rsidRPr="00A03BAB" w:rsidRDefault="00224BFA" w:rsidP="00224BFA">
            <w:pPr>
              <w:pStyle w:val="affffffffffffffffffff8"/>
              <w:spacing w:before="48" w:after="48"/>
            </w:pPr>
            <w:r w:rsidRPr="00A03BAB">
              <w:rPr>
                <w:rFonts w:hint="eastAsia"/>
              </w:rPr>
              <w:t>M</w:t>
            </w:r>
            <w:r>
              <w:rPr>
                <w:rFonts w:hint="eastAsia"/>
              </w:rPr>
              <w:t>12</w:t>
            </w:r>
          </w:p>
        </w:tc>
        <w:tc>
          <w:tcPr>
            <w:tcW w:w="1560" w:type="dxa"/>
            <w:vAlign w:val="center"/>
          </w:tcPr>
          <w:p w:rsidR="00224BFA" w:rsidRPr="00A03BAB" w:rsidRDefault="00224BFA" w:rsidP="0037203C">
            <w:pPr>
              <w:pStyle w:val="affffffffffffffffffff8"/>
              <w:spacing w:before="48" w:after="48"/>
            </w:pPr>
            <w:r>
              <w:rPr>
                <w:rFonts w:hint="eastAsia"/>
              </w:rPr>
              <w:t>安泰小区</w:t>
            </w:r>
          </w:p>
        </w:tc>
        <w:tc>
          <w:tcPr>
            <w:tcW w:w="6281" w:type="dxa"/>
          </w:tcPr>
          <w:p w:rsidR="00224BFA" w:rsidRPr="00A03BAB" w:rsidRDefault="00224BFA" w:rsidP="0037203C">
            <w:pPr>
              <w:pStyle w:val="affffffffffffffffffff8"/>
              <w:spacing w:before="48" w:after="48"/>
              <w:rPr>
                <w:lang w:val="en-GB"/>
              </w:rPr>
            </w:pPr>
            <w:r w:rsidRPr="00A03BAB">
              <w:rPr>
                <w:rFonts w:hint="eastAsia"/>
                <w:lang w:val="en-GB"/>
              </w:rPr>
              <w:t>夜</w:t>
            </w:r>
            <w:r>
              <w:rPr>
                <w:rFonts w:hint="eastAsia"/>
                <w:lang w:val="en-GB"/>
              </w:rPr>
              <w:t>昼间均可达标，夜间近期、中期、远期预测值均不达标，最大超标</w:t>
            </w:r>
            <w:r>
              <w:rPr>
                <w:rFonts w:hint="eastAsia"/>
                <w:lang w:val="en-GB"/>
              </w:rPr>
              <w:t>7.3</w:t>
            </w:r>
            <w:r w:rsidRPr="00814FC9">
              <w:rPr>
                <w:rFonts w:hint="eastAsia"/>
                <w:lang w:val="en-GB"/>
              </w:rPr>
              <w:t>dB</w:t>
            </w:r>
            <w:r w:rsidRPr="00814FC9">
              <w:rPr>
                <w:rFonts w:hint="eastAsia"/>
                <w:lang w:val="en-GB"/>
              </w:rPr>
              <w:t>（</w:t>
            </w:r>
            <w:r w:rsidRPr="00814FC9">
              <w:rPr>
                <w:rFonts w:hint="eastAsia"/>
                <w:lang w:val="en-GB"/>
              </w:rPr>
              <w:t>A</w:t>
            </w:r>
            <w:r w:rsidRPr="00814FC9">
              <w:rPr>
                <w:rFonts w:hint="eastAsia"/>
                <w:lang w:val="en-GB"/>
              </w:rPr>
              <w:t>）</w:t>
            </w:r>
          </w:p>
        </w:tc>
      </w:tr>
      <w:tr w:rsidR="00224BFA" w:rsidRPr="00A03BAB" w:rsidTr="009E6BAB">
        <w:tc>
          <w:tcPr>
            <w:tcW w:w="675" w:type="dxa"/>
            <w:vAlign w:val="center"/>
          </w:tcPr>
          <w:p w:rsidR="00224BFA" w:rsidRPr="00A03BAB" w:rsidRDefault="00224BFA" w:rsidP="00224BFA">
            <w:pPr>
              <w:pStyle w:val="affffffffffffffffffff8"/>
              <w:spacing w:before="48" w:after="48"/>
            </w:pPr>
            <w:r w:rsidRPr="00A03BAB">
              <w:rPr>
                <w:rFonts w:hint="eastAsia"/>
              </w:rPr>
              <w:t>M1</w:t>
            </w:r>
            <w:r>
              <w:rPr>
                <w:rFonts w:hint="eastAsia"/>
              </w:rPr>
              <w:t>3</w:t>
            </w:r>
          </w:p>
        </w:tc>
        <w:tc>
          <w:tcPr>
            <w:tcW w:w="1560" w:type="dxa"/>
            <w:vAlign w:val="center"/>
          </w:tcPr>
          <w:p w:rsidR="00224BFA" w:rsidRPr="00A03BAB" w:rsidRDefault="00224BFA" w:rsidP="00311B2D">
            <w:pPr>
              <w:pStyle w:val="affffffffffffffffffff8"/>
              <w:spacing w:before="48" w:after="48"/>
            </w:pPr>
            <w:r>
              <w:rPr>
                <w:rFonts w:hint="eastAsia"/>
              </w:rPr>
              <w:t>汕尾海关缉私</w:t>
            </w:r>
          </w:p>
        </w:tc>
        <w:tc>
          <w:tcPr>
            <w:tcW w:w="6281" w:type="dxa"/>
          </w:tcPr>
          <w:p w:rsidR="00224BFA" w:rsidRPr="00A03BAB" w:rsidRDefault="00224BFA" w:rsidP="005D4B56">
            <w:pPr>
              <w:pStyle w:val="affffffffffffffffffff8"/>
              <w:spacing w:before="48" w:after="48"/>
              <w:rPr>
                <w:lang w:val="en-GB"/>
              </w:rPr>
            </w:pPr>
            <w:r w:rsidRPr="00A03BAB">
              <w:rPr>
                <w:rFonts w:hint="eastAsia"/>
                <w:lang w:val="en-GB"/>
              </w:rPr>
              <w:t>夜间无人留宿，不评价，</w:t>
            </w:r>
            <w:r>
              <w:rPr>
                <w:rFonts w:hint="eastAsia"/>
                <w:lang w:val="en-GB"/>
              </w:rPr>
              <w:t>昼间</w:t>
            </w:r>
            <w:r>
              <w:rPr>
                <w:rFonts w:hint="eastAsia"/>
                <w:lang w:val="en-GB"/>
              </w:rPr>
              <w:t>1</w:t>
            </w:r>
            <w:r>
              <w:rPr>
                <w:rFonts w:hint="eastAsia"/>
                <w:lang w:val="en-GB"/>
              </w:rPr>
              <w:t>层噪声超标，最大超标</w:t>
            </w:r>
            <w:r>
              <w:rPr>
                <w:rFonts w:hint="eastAsia"/>
                <w:lang w:val="en-GB"/>
              </w:rPr>
              <w:t>0.2</w:t>
            </w:r>
            <w:r w:rsidRPr="00814FC9">
              <w:rPr>
                <w:rFonts w:hint="eastAsia"/>
                <w:lang w:val="en-GB"/>
              </w:rPr>
              <w:t xml:space="preserve"> dB</w:t>
            </w:r>
            <w:r w:rsidRPr="00814FC9">
              <w:rPr>
                <w:rFonts w:hint="eastAsia"/>
                <w:lang w:val="en-GB"/>
              </w:rPr>
              <w:t>（</w:t>
            </w:r>
            <w:r w:rsidRPr="00814FC9">
              <w:rPr>
                <w:rFonts w:hint="eastAsia"/>
                <w:lang w:val="en-GB"/>
              </w:rPr>
              <w:t>A</w:t>
            </w:r>
            <w:r w:rsidRPr="00814FC9">
              <w:rPr>
                <w:rFonts w:hint="eastAsia"/>
                <w:lang w:val="en-GB"/>
              </w:rPr>
              <w:t>）</w:t>
            </w:r>
            <w:r>
              <w:rPr>
                <w:rFonts w:hint="eastAsia"/>
                <w:lang w:val="en-GB"/>
              </w:rPr>
              <w:t>，其他楼层可达标，本项目对其影响较小</w:t>
            </w:r>
          </w:p>
        </w:tc>
      </w:tr>
      <w:tr w:rsidR="00224BFA" w:rsidRPr="00A03BAB" w:rsidTr="009E6BAB">
        <w:tc>
          <w:tcPr>
            <w:tcW w:w="675" w:type="dxa"/>
            <w:vAlign w:val="center"/>
          </w:tcPr>
          <w:p w:rsidR="00224BFA" w:rsidRPr="00A03BAB" w:rsidRDefault="00224BFA" w:rsidP="00224BFA">
            <w:pPr>
              <w:pStyle w:val="affffffffffffffffffff8"/>
              <w:spacing w:before="48" w:after="48"/>
            </w:pPr>
            <w:r w:rsidRPr="00A03BAB">
              <w:rPr>
                <w:rFonts w:hint="eastAsia"/>
              </w:rPr>
              <w:t>M1</w:t>
            </w:r>
            <w:r>
              <w:rPr>
                <w:rFonts w:hint="eastAsia"/>
              </w:rPr>
              <w:t>4</w:t>
            </w:r>
          </w:p>
        </w:tc>
        <w:tc>
          <w:tcPr>
            <w:tcW w:w="1560" w:type="dxa"/>
            <w:vAlign w:val="center"/>
          </w:tcPr>
          <w:p w:rsidR="00224BFA" w:rsidRPr="00A03BAB" w:rsidRDefault="00224BFA" w:rsidP="00311B2D">
            <w:pPr>
              <w:pStyle w:val="affffffffffffffffffff8"/>
              <w:spacing w:before="48" w:after="48"/>
            </w:pPr>
            <w:r>
              <w:rPr>
                <w:rFonts w:hint="eastAsia"/>
              </w:rPr>
              <w:t>红灯村</w:t>
            </w:r>
          </w:p>
        </w:tc>
        <w:tc>
          <w:tcPr>
            <w:tcW w:w="6281" w:type="dxa"/>
          </w:tcPr>
          <w:p w:rsidR="00224BFA" w:rsidRPr="00A03BAB" w:rsidRDefault="00224BFA" w:rsidP="00224BFA">
            <w:pPr>
              <w:pStyle w:val="affffffffffffffffffff8"/>
              <w:spacing w:before="48" w:after="48"/>
              <w:rPr>
                <w:lang w:val="en-GB"/>
              </w:rPr>
            </w:pPr>
            <w:r>
              <w:rPr>
                <w:rFonts w:hint="eastAsia"/>
                <w:lang w:val="en-GB"/>
              </w:rPr>
              <w:t>M14</w:t>
            </w:r>
            <w:r>
              <w:rPr>
                <w:rFonts w:hint="eastAsia"/>
                <w:lang w:val="en-GB"/>
              </w:rPr>
              <w:t>靠近海滨大道西段临路一侧的建筑昼间近期、中期、远期预测值最大超标</w:t>
            </w:r>
            <w:r>
              <w:rPr>
                <w:rFonts w:hint="eastAsia"/>
                <w:lang w:val="en-GB"/>
              </w:rPr>
              <w:t>4.0</w:t>
            </w:r>
            <w:r w:rsidRPr="00814FC9">
              <w:rPr>
                <w:rFonts w:hint="eastAsia"/>
                <w:lang w:val="en-GB"/>
              </w:rPr>
              <w:t>dB</w:t>
            </w:r>
            <w:r w:rsidRPr="00814FC9">
              <w:rPr>
                <w:rFonts w:hint="eastAsia"/>
                <w:lang w:val="en-GB"/>
              </w:rPr>
              <w:t>（</w:t>
            </w:r>
            <w:r w:rsidRPr="00814FC9">
              <w:rPr>
                <w:rFonts w:hint="eastAsia"/>
                <w:lang w:val="en-GB"/>
              </w:rPr>
              <w:t>A</w:t>
            </w:r>
            <w:r w:rsidRPr="00814FC9">
              <w:rPr>
                <w:rFonts w:hint="eastAsia"/>
                <w:lang w:val="en-GB"/>
              </w:rPr>
              <w:t>），</w:t>
            </w:r>
            <w:r>
              <w:rPr>
                <w:rFonts w:hint="eastAsia"/>
                <w:lang w:val="en-GB"/>
              </w:rPr>
              <w:t>夜间近期、中期、远期预测值最大超标</w:t>
            </w:r>
            <w:r>
              <w:rPr>
                <w:rFonts w:hint="eastAsia"/>
                <w:lang w:val="en-GB"/>
              </w:rPr>
              <w:t>6.9</w:t>
            </w:r>
            <w:r w:rsidRPr="00814FC9">
              <w:rPr>
                <w:rFonts w:hint="eastAsia"/>
                <w:lang w:val="en-GB"/>
              </w:rPr>
              <w:t>dB</w:t>
            </w:r>
            <w:r w:rsidRPr="00814FC9">
              <w:rPr>
                <w:rFonts w:hint="eastAsia"/>
                <w:lang w:val="en-GB"/>
              </w:rPr>
              <w:t>（</w:t>
            </w:r>
            <w:r w:rsidRPr="00814FC9">
              <w:rPr>
                <w:rFonts w:hint="eastAsia"/>
                <w:lang w:val="en-GB"/>
              </w:rPr>
              <w:t>A</w:t>
            </w:r>
            <w:r w:rsidRPr="00814FC9">
              <w:rPr>
                <w:rFonts w:hint="eastAsia"/>
                <w:lang w:val="en-GB"/>
              </w:rPr>
              <w:t>）</w:t>
            </w:r>
            <w:r>
              <w:rPr>
                <w:rFonts w:hint="eastAsia"/>
                <w:lang w:val="en-GB"/>
              </w:rPr>
              <w:t>；</w:t>
            </w:r>
            <w:r>
              <w:rPr>
                <w:rFonts w:hint="eastAsia"/>
                <w:lang w:val="en-GB"/>
              </w:rPr>
              <w:t>M14-1</w:t>
            </w:r>
            <w:r>
              <w:rPr>
                <w:rFonts w:hint="eastAsia"/>
                <w:lang w:val="en-GB"/>
              </w:rPr>
              <w:t>靠近红海大道</w:t>
            </w:r>
            <w:r>
              <w:rPr>
                <w:rFonts w:hint="eastAsia"/>
                <w:lang w:val="en-GB"/>
              </w:rPr>
              <w:t>35m</w:t>
            </w:r>
            <w:r>
              <w:rPr>
                <w:rFonts w:hint="eastAsia"/>
                <w:lang w:val="en-GB"/>
              </w:rPr>
              <w:t>以内的建筑昼夜间各时段均超标，昼间最大超标</w:t>
            </w:r>
            <w:r>
              <w:rPr>
                <w:rFonts w:hint="eastAsia"/>
                <w:lang w:val="en-GB"/>
              </w:rPr>
              <w:t>3.8</w:t>
            </w:r>
            <w:r w:rsidRPr="00814FC9">
              <w:rPr>
                <w:rFonts w:hint="eastAsia"/>
                <w:lang w:val="en-GB"/>
              </w:rPr>
              <w:t xml:space="preserve"> dB</w:t>
            </w:r>
            <w:r w:rsidRPr="00814FC9">
              <w:rPr>
                <w:rFonts w:hint="eastAsia"/>
                <w:lang w:val="en-GB"/>
              </w:rPr>
              <w:t>（</w:t>
            </w:r>
            <w:r w:rsidRPr="00814FC9">
              <w:rPr>
                <w:rFonts w:hint="eastAsia"/>
                <w:lang w:val="en-GB"/>
              </w:rPr>
              <w:t>A</w:t>
            </w:r>
            <w:r w:rsidRPr="00814FC9">
              <w:rPr>
                <w:rFonts w:hint="eastAsia"/>
                <w:lang w:val="en-GB"/>
              </w:rPr>
              <w:t>），</w:t>
            </w:r>
            <w:r>
              <w:rPr>
                <w:rFonts w:hint="eastAsia"/>
                <w:lang w:val="en-GB"/>
              </w:rPr>
              <w:t>夜间最大超标</w:t>
            </w:r>
            <w:r>
              <w:rPr>
                <w:rFonts w:hint="eastAsia"/>
                <w:lang w:val="en-GB"/>
              </w:rPr>
              <w:t>12.0</w:t>
            </w:r>
            <w:r w:rsidRPr="00814FC9">
              <w:rPr>
                <w:rFonts w:hint="eastAsia"/>
                <w:lang w:val="en-GB"/>
              </w:rPr>
              <w:t xml:space="preserve"> dB</w:t>
            </w:r>
            <w:r w:rsidRPr="00814FC9">
              <w:rPr>
                <w:rFonts w:hint="eastAsia"/>
                <w:lang w:val="en-GB"/>
              </w:rPr>
              <w:t>（</w:t>
            </w:r>
            <w:r w:rsidRPr="00814FC9">
              <w:rPr>
                <w:rFonts w:hint="eastAsia"/>
                <w:lang w:val="en-GB"/>
              </w:rPr>
              <w:t>A</w:t>
            </w:r>
            <w:r>
              <w:rPr>
                <w:rFonts w:hint="eastAsia"/>
                <w:lang w:val="en-GB"/>
              </w:rPr>
              <w:t>）。</w:t>
            </w:r>
          </w:p>
        </w:tc>
      </w:tr>
      <w:tr w:rsidR="00224BFA" w:rsidRPr="00A03BAB" w:rsidTr="009E6BAB">
        <w:tc>
          <w:tcPr>
            <w:tcW w:w="675" w:type="dxa"/>
            <w:vAlign w:val="center"/>
          </w:tcPr>
          <w:p w:rsidR="00224BFA" w:rsidRPr="00A03BAB" w:rsidRDefault="00224BFA" w:rsidP="00224BFA">
            <w:pPr>
              <w:pStyle w:val="affffffffffffffffffff8"/>
              <w:spacing w:before="48" w:after="48"/>
            </w:pPr>
            <w:r w:rsidRPr="00A03BAB">
              <w:rPr>
                <w:rFonts w:hint="eastAsia"/>
              </w:rPr>
              <w:t>M1</w:t>
            </w:r>
            <w:r>
              <w:rPr>
                <w:rFonts w:hint="eastAsia"/>
              </w:rPr>
              <w:t>5</w:t>
            </w:r>
          </w:p>
        </w:tc>
        <w:tc>
          <w:tcPr>
            <w:tcW w:w="1560" w:type="dxa"/>
            <w:vAlign w:val="center"/>
          </w:tcPr>
          <w:p w:rsidR="00224BFA" w:rsidRPr="00A03BAB" w:rsidRDefault="00224BFA" w:rsidP="00311B2D">
            <w:pPr>
              <w:pStyle w:val="affffffffffffffffffff8"/>
              <w:spacing w:before="48" w:after="48"/>
            </w:pPr>
            <w:r>
              <w:rPr>
                <w:rFonts w:hint="eastAsia"/>
              </w:rPr>
              <w:t>红海社区</w:t>
            </w:r>
          </w:p>
        </w:tc>
        <w:tc>
          <w:tcPr>
            <w:tcW w:w="6281" w:type="dxa"/>
          </w:tcPr>
          <w:p w:rsidR="00224BFA" w:rsidRPr="00A03BAB" w:rsidRDefault="00224BFA" w:rsidP="00E95E1C">
            <w:pPr>
              <w:pStyle w:val="affffffffffffffffffff8"/>
              <w:spacing w:before="48" w:after="48"/>
              <w:rPr>
                <w:lang w:val="en-GB"/>
              </w:rPr>
            </w:pPr>
            <w:r>
              <w:rPr>
                <w:rFonts w:hint="eastAsia"/>
                <w:lang w:val="en-GB"/>
              </w:rPr>
              <w:t>M1</w:t>
            </w:r>
            <w:r w:rsidR="00E95E1C">
              <w:rPr>
                <w:rFonts w:hint="eastAsia"/>
                <w:lang w:val="en-GB"/>
              </w:rPr>
              <w:t>5</w:t>
            </w:r>
            <w:r>
              <w:rPr>
                <w:rFonts w:hint="eastAsia"/>
                <w:lang w:val="en-GB"/>
              </w:rPr>
              <w:t>靠近海滨大道西段临路一侧的建筑昼间各时段预测值均可达标，夜间中期、远期有轻微超标；</w:t>
            </w:r>
            <w:r>
              <w:rPr>
                <w:rFonts w:hint="eastAsia"/>
                <w:lang w:val="en-GB"/>
              </w:rPr>
              <w:t>M1</w:t>
            </w:r>
            <w:r w:rsidR="00E95E1C">
              <w:rPr>
                <w:rFonts w:hint="eastAsia"/>
                <w:lang w:val="en-GB"/>
              </w:rPr>
              <w:t>5</w:t>
            </w:r>
            <w:r>
              <w:rPr>
                <w:rFonts w:hint="eastAsia"/>
                <w:lang w:val="en-GB"/>
              </w:rPr>
              <w:t>-1</w:t>
            </w:r>
            <w:r w:rsidR="00E95E1C">
              <w:rPr>
                <w:rFonts w:hint="eastAsia"/>
                <w:lang w:val="en-GB"/>
              </w:rPr>
              <w:t>靠近城南临路第一排</w:t>
            </w:r>
            <w:r>
              <w:rPr>
                <w:rFonts w:hint="eastAsia"/>
                <w:lang w:val="en-GB"/>
              </w:rPr>
              <w:t>的建筑昼间</w:t>
            </w:r>
            <w:r w:rsidR="00E95E1C">
              <w:rPr>
                <w:rFonts w:hint="eastAsia"/>
                <w:lang w:val="en-GB"/>
              </w:rPr>
              <w:t>各时段预测值均达标</w:t>
            </w:r>
            <w:r w:rsidRPr="00814FC9">
              <w:rPr>
                <w:rFonts w:hint="eastAsia"/>
                <w:lang w:val="en-GB"/>
              </w:rPr>
              <w:t>，</w:t>
            </w:r>
            <w:r>
              <w:rPr>
                <w:rFonts w:hint="eastAsia"/>
                <w:lang w:val="en-GB"/>
              </w:rPr>
              <w:t>夜间近期、中期、远期预测值最大超标</w:t>
            </w:r>
            <w:r w:rsidR="00E95E1C">
              <w:rPr>
                <w:rFonts w:hint="eastAsia"/>
                <w:lang w:val="en-GB"/>
              </w:rPr>
              <w:t>7.4</w:t>
            </w:r>
            <w:r w:rsidRPr="00814FC9">
              <w:rPr>
                <w:rFonts w:hint="eastAsia"/>
                <w:lang w:val="en-GB"/>
              </w:rPr>
              <w:t>dB</w:t>
            </w:r>
            <w:r w:rsidRPr="00814FC9">
              <w:rPr>
                <w:rFonts w:hint="eastAsia"/>
                <w:lang w:val="en-GB"/>
              </w:rPr>
              <w:t>（</w:t>
            </w:r>
            <w:r w:rsidRPr="00814FC9">
              <w:rPr>
                <w:rFonts w:hint="eastAsia"/>
                <w:lang w:val="en-GB"/>
              </w:rPr>
              <w:t>A</w:t>
            </w:r>
            <w:r w:rsidRPr="00814FC9">
              <w:rPr>
                <w:rFonts w:hint="eastAsia"/>
                <w:lang w:val="en-GB"/>
              </w:rPr>
              <w:t>）</w:t>
            </w:r>
            <w:r w:rsidR="00E95E1C">
              <w:rPr>
                <w:rFonts w:hint="eastAsia"/>
                <w:lang w:val="en-GB"/>
              </w:rPr>
              <w:t>，第二排建筑中期、远期预测值超标，最大超标</w:t>
            </w:r>
            <w:r w:rsidR="00E95E1C">
              <w:rPr>
                <w:rFonts w:hint="eastAsia"/>
                <w:lang w:val="en-GB"/>
              </w:rPr>
              <w:t>2.6</w:t>
            </w:r>
            <w:r w:rsidR="00E95E1C" w:rsidRPr="00814FC9">
              <w:rPr>
                <w:rFonts w:hint="eastAsia"/>
                <w:lang w:val="en-GB"/>
              </w:rPr>
              <w:t xml:space="preserve"> dB</w:t>
            </w:r>
            <w:r w:rsidR="00E95E1C" w:rsidRPr="00814FC9">
              <w:rPr>
                <w:rFonts w:hint="eastAsia"/>
                <w:lang w:val="en-GB"/>
              </w:rPr>
              <w:t>（</w:t>
            </w:r>
            <w:r w:rsidR="00E95E1C" w:rsidRPr="00814FC9">
              <w:rPr>
                <w:rFonts w:hint="eastAsia"/>
                <w:lang w:val="en-GB"/>
              </w:rPr>
              <w:t>A</w:t>
            </w:r>
            <w:r w:rsidR="00E95E1C">
              <w:rPr>
                <w:rFonts w:hint="eastAsia"/>
                <w:lang w:val="en-GB"/>
              </w:rPr>
              <w:t>），夜间各时段预测值均超标，最大超标</w:t>
            </w:r>
            <w:r w:rsidR="00E95E1C">
              <w:rPr>
                <w:rFonts w:hint="eastAsia"/>
                <w:lang w:val="en-GB"/>
              </w:rPr>
              <w:t>3.5</w:t>
            </w:r>
            <w:r w:rsidR="00E95E1C" w:rsidRPr="00814FC9">
              <w:rPr>
                <w:rFonts w:hint="eastAsia"/>
                <w:lang w:val="en-GB"/>
              </w:rPr>
              <w:t xml:space="preserve"> dB</w:t>
            </w:r>
            <w:r w:rsidR="00E95E1C" w:rsidRPr="00814FC9">
              <w:rPr>
                <w:rFonts w:hint="eastAsia"/>
                <w:lang w:val="en-GB"/>
              </w:rPr>
              <w:t>（</w:t>
            </w:r>
            <w:r w:rsidR="00E95E1C" w:rsidRPr="00814FC9">
              <w:rPr>
                <w:rFonts w:hint="eastAsia"/>
                <w:lang w:val="en-GB"/>
              </w:rPr>
              <w:t>A</w:t>
            </w:r>
            <w:r w:rsidR="00E95E1C">
              <w:rPr>
                <w:rFonts w:hint="eastAsia"/>
                <w:lang w:val="en-GB"/>
              </w:rPr>
              <w:t>）</w:t>
            </w:r>
            <w:r>
              <w:rPr>
                <w:rFonts w:hint="eastAsia"/>
                <w:lang w:val="en-GB"/>
              </w:rPr>
              <w:t>；</w:t>
            </w:r>
            <w:r w:rsidR="00E95E1C">
              <w:rPr>
                <w:rFonts w:hint="eastAsia"/>
                <w:lang w:val="en-GB"/>
              </w:rPr>
              <w:t>M15-2</w:t>
            </w:r>
            <w:r w:rsidR="00E95E1C">
              <w:rPr>
                <w:rFonts w:hint="eastAsia"/>
                <w:lang w:val="en-GB"/>
              </w:rPr>
              <w:t>靠近红海大道临路第一排的建筑昼间各时段预测值均超标，最大超标</w:t>
            </w:r>
            <w:r w:rsidR="00E95E1C">
              <w:rPr>
                <w:rFonts w:hint="eastAsia"/>
                <w:lang w:val="en-GB"/>
              </w:rPr>
              <w:t>3.9</w:t>
            </w:r>
            <w:r w:rsidR="00E95E1C" w:rsidRPr="00814FC9">
              <w:rPr>
                <w:rFonts w:hint="eastAsia"/>
                <w:lang w:val="en-GB"/>
              </w:rPr>
              <w:t>dB</w:t>
            </w:r>
            <w:r w:rsidR="00E95E1C" w:rsidRPr="00814FC9">
              <w:rPr>
                <w:rFonts w:hint="eastAsia"/>
                <w:lang w:val="en-GB"/>
              </w:rPr>
              <w:t>（</w:t>
            </w:r>
            <w:r w:rsidR="00E95E1C" w:rsidRPr="00814FC9">
              <w:rPr>
                <w:rFonts w:hint="eastAsia"/>
                <w:lang w:val="en-GB"/>
              </w:rPr>
              <w:t>A</w:t>
            </w:r>
            <w:r w:rsidR="00E95E1C" w:rsidRPr="00814FC9">
              <w:rPr>
                <w:rFonts w:hint="eastAsia"/>
                <w:lang w:val="en-GB"/>
              </w:rPr>
              <w:t>），</w:t>
            </w:r>
            <w:r w:rsidR="00E95E1C">
              <w:rPr>
                <w:rFonts w:hint="eastAsia"/>
                <w:lang w:val="en-GB"/>
              </w:rPr>
              <w:t>夜间近期、中期、远期预测值最大超标</w:t>
            </w:r>
            <w:r w:rsidR="00E95E1C">
              <w:rPr>
                <w:rFonts w:hint="eastAsia"/>
                <w:lang w:val="en-GB"/>
              </w:rPr>
              <w:t>12.0</w:t>
            </w:r>
            <w:r w:rsidR="00E95E1C" w:rsidRPr="00814FC9">
              <w:rPr>
                <w:rFonts w:hint="eastAsia"/>
                <w:lang w:val="en-GB"/>
              </w:rPr>
              <w:t>dB</w:t>
            </w:r>
            <w:r w:rsidR="00E95E1C" w:rsidRPr="00814FC9">
              <w:rPr>
                <w:rFonts w:hint="eastAsia"/>
                <w:lang w:val="en-GB"/>
              </w:rPr>
              <w:t>（</w:t>
            </w:r>
            <w:r w:rsidR="00E95E1C" w:rsidRPr="00814FC9">
              <w:rPr>
                <w:rFonts w:hint="eastAsia"/>
                <w:lang w:val="en-GB"/>
              </w:rPr>
              <w:t>A</w:t>
            </w:r>
            <w:r w:rsidR="00E95E1C" w:rsidRPr="00814FC9">
              <w:rPr>
                <w:rFonts w:hint="eastAsia"/>
                <w:lang w:val="en-GB"/>
              </w:rPr>
              <w:t>）</w:t>
            </w:r>
            <w:r w:rsidR="00E95E1C">
              <w:rPr>
                <w:rFonts w:hint="eastAsia"/>
                <w:lang w:val="en-GB"/>
              </w:rPr>
              <w:t>，第二排建筑各时段预测值超标，最大超标</w:t>
            </w:r>
            <w:r w:rsidR="00E95E1C">
              <w:rPr>
                <w:rFonts w:hint="eastAsia"/>
                <w:lang w:val="en-GB"/>
              </w:rPr>
              <w:t>4.7</w:t>
            </w:r>
            <w:r w:rsidR="00E95E1C" w:rsidRPr="00814FC9">
              <w:rPr>
                <w:rFonts w:hint="eastAsia"/>
                <w:lang w:val="en-GB"/>
              </w:rPr>
              <w:t xml:space="preserve"> dB</w:t>
            </w:r>
            <w:r w:rsidR="00E95E1C" w:rsidRPr="00814FC9">
              <w:rPr>
                <w:rFonts w:hint="eastAsia"/>
                <w:lang w:val="en-GB"/>
              </w:rPr>
              <w:t>（</w:t>
            </w:r>
            <w:r w:rsidR="00E95E1C" w:rsidRPr="00814FC9">
              <w:rPr>
                <w:rFonts w:hint="eastAsia"/>
                <w:lang w:val="en-GB"/>
              </w:rPr>
              <w:t>A</w:t>
            </w:r>
            <w:r w:rsidR="00E95E1C">
              <w:rPr>
                <w:rFonts w:hint="eastAsia"/>
                <w:lang w:val="en-GB"/>
              </w:rPr>
              <w:t>），夜间各时段预测值均超标，最大超标</w:t>
            </w:r>
            <w:r w:rsidR="00E95E1C">
              <w:rPr>
                <w:rFonts w:hint="eastAsia"/>
                <w:lang w:val="en-GB"/>
              </w:rPr>
              <w:t>7.7</w:t>
            </w:r>
            <w:r w:rsidR="00E95E1C" w:rsidRPr="00814FC9">
              <w:rPr>
                <w:rFonts w:hint="eastAsia"/>
                <w:lang w:val="en-GB"/>
              </w:rPr>
              <w:t xml:space="preserve"> dB</w:t>
            </w:r>
            <w:r w:rsidR="00E95E1C" w:rsidRPr="00814FC9">
              <w:rPr>
                <w:rFonts w:hint="eastAsia"/>
                <w:lang w:val="en-GB"/>
              </w:rPr>
              <w:t>（</w:t>
            </w:r>
            <w:r w:rsidR="00E95E1C" w:rsidRPr="00814FC9">
              <w:rPr>
                <w:rFonts w:hint="eastAsia"/>
                <w:lang w:val="en-GB"/>
              </w:rPr>
              <w:t>A</w:t>
            </w:r>
            <w:r w:rsidR="00E95E1C">
              <w:rPr>
                <w:rFonts w:hint="eastAsia"/>
                <w:lang w:val="en-GB"/>
              </w:rPr>
              <w:t>）；</w:t>
            </w:r>
            <w:r w:rsidR="00E95E1C">
              <w:rPr>
                <w:rFonts w:hint="eastAsia"/>
                <w:lang w:val="en-GB"/>
              </w:rPr>
              <w:t>M15-3</w:t>
            </w:r>
            <w:r w:rsidR="00E95E1C">
              <w:rPr>
                <w:rFonts w:hint="eastAsia"/>
                <w:lang w:val="en-GB"/>
              </w:rPr>
              <w:t>靠近海港路临路第一排的建筑中期、远期各时段预测值均达标，远期</w:t>
            </w:r>
            <w:r w:rsidR="00E95E1C">
              <w:rPr>
                <w:rFonts w:hint="eastAsia"/>
                <w:lang w:val="en-GB"/>
              </w:rPr>
              <w:t>1</w:t>
            </w:r>
            <w:r w:rsidR="00E95E1C">
              <w:rPr>
                <w:rFonts w:hint="eastAsia"/>
                <w:lang w:val="en-GB"/>
              </w:rPr>
              <w:t>层有轻微超标</w:t>
            </w:r>
            <w:r w:rsidR="00E95E1C" w:rsidRPr="00814FC9">
              <w:rPr>
                <w:rFonts w:hint="eastAsia"/>
                <w:lang w:val="en-GB"/>
              </w:rPr>
              <w:t>，</w:t>
            </w:r>
            <w:r w:rsidR="00E95E1C">
              <w:rPr>
                <w:rFonts w:hint="eastAsia"/>
                <w:lang w:val="en-GB"/>
              </w:rPr>
              <w:t>夜间近期、中期、远期预测值最大超标</w:t>
            </w:r>
            <w:r w:rsidR="00E95E1C">
              <w:rPr>
                <w:rFonts w:hint="eastAsia"/>
                <w:lang w:val="en-GB"/>
              </w:rPr>
              <w:t>8.1</w:t>
            </w:r>
            <w:r w:rsidR="00E95E1C" w:rsidRPr="00814FC9">
              <w:rPr>
                <w:rFonts w:hint="eastAsia"/>
                <w:lang w:val="en-GB"/>
              </w:rPr>
              <w:t>dB</w:t>
            </w:r>
            <w:r w:rsidR="00E95E1C" w:rsidRPr="00814FC9">
              <w:rPr>
                <w:rFonts w:hint="eastAsia"/>
                <w:lang w:val="en-GB"/>
              </w:rPr>
              <w:t>（</w:t>
            </w:r>
            <w:r w:rsidR="00E95E1C" w:rsidRPr="00814FC9">
              <w:rPr>
                <w:rFonts w:hint="eastAsia"/>
                <w:lang w:val="en-GB"/>
              </w:rPr>
              <w:t>A</w:t>
            </w:r>
            <w:r w:rsidR="00E95E1C" w:rsidRPr="00814FC9">
              <w:rPr>
                <w:rFonts w:hint="eastAsia"/>
                <w:lang w:val="en-GB"/>
              </w:rPr>
              <w:t>）</w:t>
            </w:r>
            <w:r w:rsidR="00E95E1C">
              <w:rPr>
                <w:rFonts w:hint="eastAsia"/>
                <w:lang w:val="en-GB"/>
              </w:rPr>
              <w:t>，第二排建筑中期、远期预测值超标，最大超标</w:t>
            </w:r>
            <w:r w:rsidR="00E95E1C">
              <w:rPr>
                <w:rFonts w:hint="eastAsia"/>
                <w:lang w:val="en-GB"/>
              </w:rPr>
              <w:t>2.7</w:t>
            </w:r>
            <w:r w:rsidR="00E95E1C" w:rsidRPr="00814FC9">
              <w:rPr>
                <w:rFonts w:hint="eastAsia"/>
                <w:lang w:val="en-GB"/>
              </w:rPr>
              <w:t xml:space="preserve"> dB</w:t>
            </w:r>
            <w:r w:rsidR="00E95E1C" w:rsidRPr="00814FC9">
              <w:rPr>
                <w:rFonts w:hint="eastAsia"/>
                <w:lang w:val="en-GB"/>
              </w:rPr>
              <w:t>（</w:t>
            </w:r>
            <w:r w:rsidR="00E95E1C" w:rsidRPr="00814FC9">
              <w:rPr>
                <w:rFonts w:hint="eastAsia"/>
                <w:lang w:val="en-GB"/>
              </w:rPr>
              <w:t>A</w:t>
            </w:r>
            <w:r w:rsidR="00E95E1C">
              <w:rPr>
                <w:rFonts w:hint="eastAsia"/>
                <w:lang w:val="en-GB"/>
              </w:rPr>
              <w:t>），夜间各时段预测值均超标，最大超标</w:t>
            </w:r>
            <w:r w:rsidR="00E95E1C">
              <w:rPr>
                <w:rFonts w:hint="eastAsia"/>
                <w:lang w:val="en-GB"/>
              </w:rPr>
              <w:t>4.6</w:t>
            </w:r>
            <w:r w:rsidR="00E95E1C" w:rsidRPr="00814FC9">
              <w:rPr>
                <w:rFonts w:hint="eastAsia"/>
                <w:lang w:val="en-GB"/>
              </w:rPr>
              <w:t>dB</w:t>
            </w:r>
            <w:r w:rsidR="00E95E1C" w:rsidRPr="00814FC9">
              <w:rPr>
                <w:rFonts w:hint="eastAsia"/>
                <w:lang w:val="en-GB"/>
              </w:rPr>
              <w:t>（</w:t>
            </w:r>
            <w:r w:rsidR="00E95E1C" w:rsidRPr="00814FC9">
              <w:rPr>
                <w:rFonts w:hint="eastAsia"/>
                <w:lang w:val="en-GB"/>
              </w:rPr>
              <w:t>A</w:t>
            </w:r>
            <w:r w:rsidR="00E95E1C">
              <w:rPr>
                <w:rFonts w:hint="eastAsia"/>
                <w:lang w:val="en-GB"/>
              </w:rPr>
              <w:t>）</w:t>
            </w:r>
          </w:p>
        </w:tc>
      </w:tr>
      <w:tr w:rsidR="00224BFA" w:rsidRPr="00A03BAB" w:rsidTr="009E6BAB">
        <w:tc>
          <w:tcPr>
            <w:tcW w:w="675" w:type="dxa"/>
            <w:vAlign w:val="center"/>
          </w:tcPr>
          <w:p w:rsidR="00224BFA" w:rsidRPr="00A03BAB" w:rsidRDefault="00224BFA" w:rsidP="00E95E1C">
            <w:pPr>
              <w:pStyle w:val="affffffffffffffffffff8"/>
              <w:spacing w:before="48" w:after="48"/>
            </w:pPr>
            <w:r w:rsidRPr="00A03BAB">
              <w:rPr>
                <w:rFonts w:hint="eastAsia"/>
              </w:rPr>
              <w:t>M1</w:t>
            </w:r>
            <w:r w:rsidR="00E95E1C">
              <w:rPr>
                <w:rFonts w:hint="eastAsia"/>
              </w:rPr>
              <w:t>6</w:t>
            </w:r>
          </w:p>
        </w:tc>
        <w:tc>
          <w:tcPr>
            <w:tcW w:w="1560" w:type="dxa"/>
            <w:vAlign w:val="center"/>
          </w:tcPr>
          <w:p w:rsidR="00224BFA" w:rsidRPr="00A03BAB" w:rsidRDefault="00224BFA" w:rsidP="00311B2D">
            <w:pPr>
              <w:pStyle w:val="affffffffffffffffffff8"/>
              <w:spacing w:before="48" w:after="48"/>
            </w:pPr>
            <w:r>
              <w:rPr>
                <w:rFonts w:hint="eastAsia"/>
              </w:rPr>
              <w:t>兴港楼</w:t>
            </w:r>
          </w:p>
        </w:tc>
        <w:tc>
          <w:tcPr>
            <w:tcW w:w="6281" w:type="dxa"/>
          </w:tcPr>
          <w:p w:rsidR="00224BFA" w:rsidRPr="00A03BAB" w:rsidRDefault="00224BFA" w:rsidP="00592EBE">
            <w:pPr>
              <w:pStyle w:val="affffffffffffffffffff8"/>
              <w:spacing w:before="48" w:after="48"/>
              <w:rPr>
                <w:lang w:val="en-GB"/>
              </w:rPr>
            </w:pPr>
            <w:r w:rsidRPr="00A03BAB">
              <w:rPr>
                <w:rFonts w:hint="eastAsia"/>
                <w:lang w:val="en-GB"/>
              </w:rPr>
              <w:t>昼间</w:t>
            </w:r>
            <w:r w:rsidR="00592EBE">
              <w:rPr>
                <w:rFonts w:hint="eastAsia"/>
                <w:lang w:val="en-GB"/>
              </w:rPr>
              <w:t>近期</w:t>
            </w:r>
            <w:r w:rsidR="00592EBE">
              <w:rPr>
                <w:rFonts w:hint="eastAsia"/>
                <w:lang w:val="en-GB"/>
              </w:rPr>
              <w:t>1</w:t>
            </w:r>
            <w:r w:rsidR="00592EBE">
              <w:rPr>
                <w:rFonts w:hint="eastAsia"/>
                <w:lang w:val="en-GB"/>
              </w:rPr>
              <w:t>层有轻微超标，近期、远期轻微超标，最大超标</w:t>
            </w:r>
            <w:r w:rsidR="00592EBE">
              <w:rPr>
                <w:rFonts w:hint="eastAsia"/>
                <w:lang w:val="en-GB"/>
              </w:rPr>
              <w:t>1.3</w:t>
            </w:r>
            <w:r w:rsidR="00592EBE" w:rsidRPr="00814FC9">
              <w:rPr>
                <w:rFonts w:hint="eastAsia"/>
                <w:lang w:val="en-GB"/>
              </w:rPr>
              <w:t xml:space="preserve"> dB</w:t>
            </w:r>
            <w:r w:rsidR="00592EBE" w:rsidRPr="00814FC9">
              <w:rPr>
                <w:rFonts w:hint="eastAsia"/>
                <w:lang w:val="en-GB"/>
              </w:rPr>
              <w:t>（</w:t>
            </w:r>
            <w:r w:rsidR="00592EBE" w:rsidRPr="00814FC9">
              <w:rPr>
                <w:rFonts w:hint="eastAsia"/>
                <w:lang w:val="en-GB"/>
              </w:rPr>
              <w:t>A</w:t>
            </w:r>
            <w:r w:rsidR="00592EBE">
              <w:rPr>
                <w:rFonts w:hint="eastAsia"/>
                <w:lang w:val="en-GB"/>
              </w:rPr>
              <w:t>），夜间各时段预测值均超标，最大超标</w:t>
            </w:r>
            <w:r w:rsidR="00592EBE">
              <w:rPr>
                <w:rFonts w:hint="eastAsia"/>
                <w:lang w:val="en-GB"/>
              </w:rPr>
              <w:t>4.0</w:t>
            </w:r>
            <w:r w:rsidR="00592EBE" w:rsidRPr="00814FC9">
              <w:rPr>
                <w:rFonts w:hint="eastAsia"/>
                <w:lang w:val="en-GB"/>
              </w:rPr>
              <w:t xml:space="preserve"> dB</w:t>
            </w:r>
            <w:r w:rsidR="00592EBE" w:rsidRPr="00814FC9">
              <w:rPr>
                <w:rFonts w:hint="eastAsia"/>
                <w:lang w:val="en-GB"/>
              </w:rPr>
              <w:t>（</w:t>
            </w:r>
            <w:r w:rsidR="00592EBE" w:rsidRPr="00814FC9">
              <w:rPr>
                <w:rFonts w:hint="eastAsia"/>
                <w:lang w:val="en-GB"/>
              </w:rPr>
              <w:t>A</w:t>
            </w:r>
            <w:r w:rsidR="00592EBE">
              <w:rPr>
                <w:rFonts w:hint="eastAsia"/>
                <w:lang w:val="en-GB"/>
              </w:rPr>
              <w:t>）。</w:t>
            </w:r>
          </w:p>
        </w:tc>
      </w:tr>
      <w:tr w:rsidR="00224BFA" w:rsidRPr="00A03BAB" w:rsidTr="009E6BAB">
        <w:tc>
          <w:tcPr>
            <w:tcW w:w="675" w:type="dxa"/>
            <w:vAlign w:val="center"/>
          </w:tcPr>
          <w:p w:rsidR="00224BFA" w:rsidRPr="00A03BAB" w:rsidRDefault="00224BFA" w:rsidP="00E95E1C">
            <w:pPr>
              <w:pStyle w:val="affffffffffffffffffff8"/>
              <w:spacing w:before="48" w:after="48"/>
            </w:pPr>
            <w:r w:rsidRPr="00A03BAB">
              <w:rPr>
                <w:rFonts w:hint="eastAsia"/>
              </w:rPr>
              <w:t>M1</w:t>
            </w:r>
            <w:r w:rsidR="00E95E1C">
              <w:rPr>
                <w:rFonts w:hint="eastAsia"/>
              </w:rPr>
              <w:t>7</w:t>
            </w:r>
          </w:p>
        </w:tc>
        <w:tc>
          <w:tcPr>
            <w:tcW w:w="1560" w:type="dxa"/>
            <w:vAlign w:val="center"/>
          </w:tcPr>
          <w:p w:rsidR="00224BFA" w:rsidRPr="00A03BAB" w:rsidRDefault="00224BFA" w:rsidP="00311B2D">
            <w:pPr>
              <w:pStyle w:val="affffffffffffffffffff8"/>
              <w:spacing w:before="48" w:after="48"/>
            </w:pPr>
            <w:r>
              <w:rPr>
                <w:rFonts w:hint="eastAsia"/>
              </w:rPr>
              <w:t>西园村</w:t>
            </w:r>
          </w:p>
        </w:tc>
        <w:tc>
          <w:tcPr>
            <w:tcW w:w="6281" w:type="dxa"/>
          </w:tcPr>
          <w:p w:rsidR="00224BFA" w:rsidRPr="00A03BAB" w:rsidRDefault="00592EBE" w:rsidP="00592EBE">
            <w:pPr>
              <w:pStyle w:val="affffffffffffffffffff8"/>
              <w:spacing w:before="48" w:after="48"/>
              <w:rPr>
                <w:lang w:val="en-GB"/>
              </w:rPr>
            </w:pPr>
            <w:r>
              <w:rPr>
                <w:rFonts w:hint="eastAsia"/>
                <w:lang w:val="en-GB"/>
              </w:rPr>
              <w:t>M17</w:t>
            </w:r>
            <w:r>
              <w:rPr>
                <w:rFonts w:hint="eastAsia"/>
                <w:lang w:val="en-GB"/>
              </w:rPr>
              <w:t>靠近海滨大道西段临路一侧的建筑昼间各时段均超标，最大超标</w:t>
            </w:r>
            <w:r>
              <w:rPr>
                <w:rFonts w:hint="eastAsia"/>
                <w:lang w:val="en-GB"/>
              </w:rPr>
              <w:t>8.9</w:t>
            </w:r>
            <w:r w:rsidRPr="00814FC9">
              <w:rPr>
                <w:rFonts w:hint="eastAsia"/>
                <w:lang w:val="en-GB"/>
              </w:rPr>
              <w:t xml:space="preserve"> dB</w:t>
            </w:r>
            <w:r w:rsidRPr="00814FC9">
              <w:rPr>
                <w:rFonts w:hint="eastAsia"/>
                <w:lang w:val="en-GB"/>
              </w:rPr>
              <w:t>（</w:t>
            </w:r>
            <w:r w:rsidRPr="00814FC9">
              <w:rPr>
                <w:rFonts w:hint="eastAsia"/>
                <w:lang w:val="en-GB"/>
              </w:rPr>
              <w:t>A</w:t>
            </w:r>
            <w:r>
              <w:rPr>
                <w:rFonts w:hint="eastAsia"/>
                <w:lang w:val="en-GB"/>
              </w:rPr>
              <w:t>），夜间各时段预测值超标，最大超标</w:t>
            </w:r>
            <w:r>
              <w:rPr>
                <w:rFonts w:hint="eastAsia"/>
                <w:lang w:val="en-GB"/>
              </w:rPr>
              <w:t>6.8</w:t>
            </w:r>
            <w:r w:rsidRPr="00814FC9">
              <w:rPr>
                <w:rFonts w:hint="eastAsia"/>
                <w:lang w:val="en-GB"/>
              </w:rPr>
              <w:t xml:space="preserve"> dB</w:t>
            </w:r>
            <w:r w:rsidRPr="00814FC9">
              <w:rPr>
                <w:rFonts w:hint="eastAsia"/>
                <w:lang w:val="en-GB"/>
              </w:rPr>
              <w:t>（</w:t>
            </w:r>
            <w:r w:rsidRPr="00814FC9">
              <w:rPr>
                <w:rFonts w:hint="eastAsia"/>
                <w:lang w:val="en-GB"/>
              </w:rPr>
              <w:t>A</w:t>
            </w:r>
            <w:r>
              <w:rPr>
                <w:rFonts w:hint="eastAsia"/>
                <w:lang w:val="en-GB"/>
              </w:rPr>
              <w:t>）；</w:t>
            </w:r>
            <w:r>
              <w:rPr>
                <w:rFonts w:hint="eastAsia"/>
                <w:lang w:val="en-GB"/>
              </w:rPr>
              <w:t>M17-2</w:t>
            </w:r>
            <w:r>
              <w:rPr>
                <w:rFonts w:hint="eastAsia"/>
                <w:lang w:val="en-GB"/>
              </w:rPr>
              <w:t>靠近海港路临路第一排的建筑昼间近期、中期预测值均达标</w:t>
            </w:r>
            <w:r w:rsidRPr="00814FC9">
              <w:rPr>
                <w:rFonts w:hint="eastAsia"/>
                <w:lang w:val="en-GB"/>
              </w:rPr>
              <w:t>，</w:t>
            </w:r>
            <w:r>
              <w:rPr>
                <w:rFonts w:hint="eastAsia"/>
                <w:lang w:val="en-GB"/>
              </w:rPr>
              <w:t>远期</w:t>
            </w:r>
            <w:r>
              <w:rPr>
                <w:rFonts w:hint="eastAsia"/>
                <w:lang w:val="en-GB"/>
              </w:rPr>
              <w:t>1</w:t>
            </w:r>
            <w:r>
              <w:rPr>
                <w:rFonts w:hint="eastAsia"/>
                <w:lang w:val="en-GB"/>
              </w:rPr>
              <w:t>层有轻微超标，夜间各时段预测值均超标，最大超标</w:t>
            </w:r>
            <w:r>
              <w:rPr>
                <w:rFonts w:hint="eastAsia"/>
                <w:lang w:val="en-GB"/>
              </w:rPr>
              <w:t>8.1</w:t>
            </w:r>
            <w:r w:rsidRPr="00814FC9">
              <w:rPr>
                <w:rFonts w:hint="eastAsia"/>
                <w:lang w:val="en-GB"/>
              </w:rPr>
              <w:t>dB</w:t>
            </w:r>
            <w:r w:rsidRPr="00814FC9">
              <w:rPr>
                <w:rFonts w:hint="eastAsia"/>
                <w:lang w:val="en-GB"/>
              </w:rPr>
              <w:t>（</w:t>
            </w:r>
            <w:r w:rsidRPr="00814FC9">
              <w:rPr>
                <w:rFonts w:hint="eastAsia"/>
                <w:lang w:val="en-GB"/>
              </w:rPr>
              <w:t>A</w:t>
            </w:r>
            <w:r w:rsidRPr="00814FC9">
              <w:rPr>
                <w:rFonts w:hint="eastAsia"/>
                <w:lang w:val="en-GB"/>
              </w:rPr>
              <w:t>）</w:t>
            </w:r>
            <w:r>
              <w:rPr>
                <w:rFonts w:hint="eastAsia"/>
                <w:lang w:val="en-GB"/>
              </w:rPr>
              <w:t>，第二排建筑各时段预测值超标，最大超标</w:t>
            </w:r>
            <w:r>
              <w:rPr>
                <w:rFonts w:hint="eastAsia"/>
                <w:lang w:val="en-GB"/>
              </w:rPr>
              <w:t>2.3</w:t>
            </w:r>
            <w:r w:rsidRPr="00814FC9">
              <w:rPr>
                <w:rFonts w:hint="eastAsia"/>
                <w:lang w:val="en-GB"/>
              </w:rPr>
              <w:t>dB</w:t>
            </w:r>
            <w:r w:rsidRPr="00814FC9">
              <w:rPr>
                <w:rFonts w:hint="eastAsia"/>
                <w:lang w:val="en-GB"/>
              </w:rPr>
              <w:t>（</w:t>
            </w:r>
            <w:r w:rsidRPr="00814FC9">
              <w:rPr>
                <w:rFonts w:hint="eastAsia"/>
                <w:lang w:val="en-GB"/>
              </w:rPr>
              <w:t>A</w:t>
            </w:r>
            <w:r>
              <w:rPr>
                <w:rFonts w:hint="eastAsia"/>
                <w:lang w:val="en-GB"/>
              </w:rPr>
              <w:t>），夜间各时段预测值均超标，最大超标</w:t>
            </w:r>
            <w:r>
              <w:rPr>
                <w:rFonts w:hint="eastAsia"/>
                <w:lang w:val="en-GB"/>
              </w:rPr>
              <w:t>4.2</w:t>
            </w:r>
            <w:r w:rsidRPr="00814FC9">
              <w:rPr>
                <w:rFonts w:hint="eastAsia"/>
                <w:lang w:val="en-GB"/>
              </w:rPr>
              <w:t xml:space="preserve"> dB</w:t>
            </w:r>
            <w:r w:rsidRPr="00814FC9">
              <w:rPr>
                <w:rFonts w:hint="eastAsia"/>
                <w:lang w:val="en-GB"/>
              </w:rPr>
              <w:t>（</w:t>
            </w:r>
            <w:r w:rsidRPr="00814FC9">
              <w:rPr>
                <w:rFonts w:hint="eastAsia"/>
                <w:lang w:val="en-GB"/>
              </w:rPr>
              <w:t>A</w:t>
            </w:r>
            <w:r>
              <w:rPr>
                <w:rFonts w:hint="eastAsia"/>
                <w:lang w:val="en-GB"/>
              </w:rPr>
              <w:t>）；</w:t>
            </w:r>
            <w:r>
              <w:rPr>
                <w:rFonts w:hint="eastAsia"/>
                <w:lang w:val="en-GB"/>
              </w:rPr>
              <w:t>M17-2</w:t>
            </w:r>
            <w:r>
              <w:rPr>
                <w:rFonts w:hint="eastAsia"/>
                <w:lang w:val="en-GB"/>
              </w:rPr>
              <w:t>靠近金鹏路临路第一排的建筑昼间中期、远期</w:t>
            </w:r>
            <w:r>
              <w:rPr>
                <w:rFonts w:hint="eastAsia"/>
                <w:lang w:val="en-GB"/>
              </w:rPr>
              <w:t>1</w:t>
            </w:r>
            <w:r>
              <w:rPr>
                <w:rFonts w:hint="eastAsia"/>
                <w:lang w:val="en-GB"/>
              </w:rPr>
              <w:t>层的预测值超标，最大超标</w:t>
            </w:r>
            <w:r>
              <w:rPr>
                <w:rFonts w:hint="eastAsia"/>
                <w:lang w:val="en-GB"/>
              </w:rPr>
              <w:t>1.9</w:t>
            </w:r>
            <w:r w:rsidRPr="00814FC9">
              <w:rPr>
                <w:rFonts w:hint="eastAsia"/>
                <w:lang w:val="en-GB"/>
              </w:rPr>
              <w:t>dB</w:t>
            </w:r>
            <w:r w:rsidRPr="00814FC9">
              <w:rPr>
                <w:rFonts w:hint="eastAsia"/>
                <w:lang w:val="en-GB"/>
              </w:rPr>
              <w:t>（</w:t>
            </w:r>
            <w:r w:rsidRPr="00814FC9">
              <w:rPr>
                <w:rFonts w:hint="eastAsia"/>
                <w:lang w:val="en-GB"/>
              </w:rPr>
              <w:t>A</w:t>
            </w:r>
            <w:r w:rsidRPr="00814FC9">
              <w:rPr>
                <w:rFonts w:hint="eastAsia"/>
                <w:lang w:val="en-GB"/>
              </w:rPr>
              <w:t>），</w:t>
            </w:r>
            <w:r>
              <w:rPr>
                <w:rFonts w:hint="eastAsia"/>
                <w:lang w:val="en-GB"/>
              </w:rPr>
              <w:t>夜间近期、中期、远期预测值最大超标</w:t>
            </w:r>
            <w:r>
              <w:rPr>
                <w:rFonts w:hint="eastAsia"/>
                <w:lang w:val="en-GB"/>
              </w:rPr>
              <w:t>6.2</w:t>
            </w:r>
            <w:r w:rsidRPr="00814FC9">
              <w:rPr>
                <w:rFonts w:hint="eastAsia"/>
                <w:lang w:val="en-GB"/>
              </w:rPr>
              <w:t>dB</w:t>
            </w:r>
            <w:r w:rsidRPr="00814FC9">
              <w:rPr>
                <w:rFonts w:hint="eastAsia"/>
                <w:lang w:val="en-GB"/>
              </w:rPr>
              <w:t>（</w:t>
            </w:r>
            <w:r w:rsidRPr="00814FC9">
              <w:rPr>
                <w:rFonts w:hint="eastAsia"/>
                <w:lang w:val="en-GB"/>
              </w:rPr>
              <w:t>A</w:t>
            </w:r>
            <w:r w:rsidRPr="00814FC9">
              <w:rPr>
                <w:rFonts w:hint="eastAsia"/>
                <w:lang w:val="en-GB"/>
              </w:rPr>
              <w:t>）</w:t>
            </w:r>
            <w:r>
              <w:rPr>
                <w:rFonts w:hint="eastAsia"/>
                <w:lang w:val="en-GB"/>
              </w:rPr>
              <w:t>，第二排建筑各时段预测值超标，最大超标</w:t>
            </w:r>
            <w:r>
              <w:rPr>
                <w:rFonts w:hint="eastAsia"/>
                <w:lang w:val="en-GB"/>
              </w:rPr>
              <w:t>2.8</w:t>
            </w:r>
            <w:r w:rsidRPr="00814FC9">
              <w:rPr>
                <w:rFonts w:hint="eastAsia"/>
                <w:lang w:val="en-GB"/>
              </w:rPr>
              <w:t xml:space="preserve"> dB</w:t>
            </w:r>
            <w:r w:rsidRPr="00814FC9">
              <w:rPr>
                <w:rFonts w:hint="eastAsia"/>
                <w:lang w:val="en-GB"/>
              </w:rPr>
              <w:t>（</w:t>
            </w:r>
            <w:r w:rsidRPr="00814FC9">
              <w:rPr>
                <w:rFonts w:hint="eastAsia"/>
                <w:lang w:val="en-GB"/>
              </w:rPr>
              <w:t>A</w:t>
            </w:r>
            <w:r>
              <w:rPr>
                <w:rFonts w:hint="eastAsia"/>
                <w:lang w:val="en-GB"/>
              </w:rPr>
              <w:t>），夜间各时段预测值均超标，最大超标</w:t>
            </w:r>
            <w:r>
              <w:rPr>
                <w:rFonts w:hint="eastAsia"/>
                <w:lang w:val="en-GB"/>
              </w:rPr>
              <w:t>5.3</w:t>
            </w:r>
            <w:r w:rsidRPr="00814FC9">
              <w:rPr>
                <w:rFonts w:hint="eastAsia"/>
                <w:lang w:val="en-GB"/>
              </w:rPr>
              <w:t>dB</w:t>
            </w:r>
            <w:r w:rsidRPr="00814FC9">
              <w:rPr>
                <w:rFonts w:hint="eastAsia"/>
                <w:lang w:val="en-GB"/>
              </w:rPr>
              <w:t>（</w:t>
            </w:r>
            <w:r w:rsidRPr="00814FC9">
              <w:rPr>
                <w:rFonts w:hint="eastAsia"/>
                <w:lang w:val="en-GB"/>
              </w:rPr>
              <w:t>A</w:t>
            </w:r>
            <w:r>
              <w:rPr>
                <w:rFonts w:hint="eastAsia"/>
                <w:lang w:val="en-GB"/>
              </w:rPr>
              <w:t>）。</w:t>
            </w:r>
          </w:p>
        </w:tc>
      </w:tr>
      <w:tr w:rsidR="00224BFA" w:rsidRPr="00A03BAB" w:rsidTr="009E6BAB">
        <w:tc>
          <w:tcPr>
            <w:tcW w:w="675" w:type="dxa"/>
            <w:vAlign w:val="center"/>
          </w:tcPr>
          <w:p w:rsidR="00224BFA" w:rsidRPr="00A03BAB" w:rsidRDefault="00224BFA" w:rsidP="00E95E1C">
            <w:pPr>
              <w:pStyle w:val="affffffffffffffffffff8"/>
              <w:spacing w:before="48" w:after="48"/>
            </w:pPr>
            <w:r w:rsidRPr="00A03BAB">
              <w:rPr>
                <w:rFonts w:hint="eastAsia"/>
              </w:rPr>
              <w:t>M1</w:t>
            </w:r>
            <w:r w:rsidR="00E95E1C">
              <w:rPr>
                <w:rFonts w:hint="eastAsia"/>
              </w:rPr>
              <w:t>8</w:t>
            </w:r>
          </w:p>
        </w:tc>
        <w:tc>
          <w:tcPr>
            <w:tcW w:w="1560" w:type="dxa"/>
            <w:vAlign w:val="center"/>
          </w:tcPr>
          <w:p w:rsidR="00224BFA" w:rsidRPr="00A03BAB" w:rsidRDefault="00224BFA" w:rsidP="00311B2D">
            <w:pPr>
              <w:pStyle w:val="affffffffffffffffffff8"/>
              <w:spacing w:before="48" w:after="48"/>
            </w:pPr>
            <w:r>
              <w:rPr>
                <w:rFonts w:hint="eastAsia"/>
              </w:rPr>
              <w:t>海警大队</w:t>
            </w:r>
          </w:p>
        </w:tc>
        <w:tc>
          <w:tcPr>
            <w:tcW w:w="6281" w:type="dxa"/>
          </w:tcPr>
          <w:p w:rsidR="00224BFA" w:rsidRPr="00A03BAB" w:rsidRDefault="00592EBE" w:rsidP="00592EBE">
            <w:pPr>
              <w:pStyle w:val="affffffffffffffffffff8"/>
              <w:spacing w:before="48" w:after="48"/>
              <w:rPr>
                <w:lang w:val="en-GB"/>
              </w:rPr>
            </w:pPr>
            <w:r w:rsidRPr="00A03BAB">
              <w:rPr>
                <w:rFonts w:hint="eastAsia"/>
                <w:lang w:val="en-GB"/>
              </w:rPr>
              <w:t>夜间无人留宿，不评价，</w:t>
            </w:r>
            <w:r w:rsidR="00845250">
              <w:rPr>
                <w:rFonts w:hint="eastAsia"/>
                <w:lang w:val="en-GB"/>
              </w:rPr>
              <w:t>昼间各时段预测值超标，最大超标</w:t>
            </w:r>
            <w:r w:rsidR="00845250">
              <w:rPr>
                <w:rFonts w:hint="eastAsia"/>
                <w:lang w:val="en-GB"/>
              </w:rPr>
              <w:t>4.9</w:t>
            </w:r>
            <w:r w:rsidR="00845250" w:rsidRPr="00814FC9">
              <w:rPr>
                <w:rFonts w:hint="eastAsia"/>
                <w:lang w:val="en-GB"/>
              </w:rPr>
              <w:t xml:space="preserve"> dB</w:t>
            </w:r>
            <w:r w:rsidR="00845250" w:rsidRPr="00814FC9">
              <w:rPr>
                <w:rFonts w:hint="eastAsia"/>
                <w:lang w:val="en-GB"/>
              </w:rPr>
              <w:t>（</w:t>
            </w:r>
            <w:r w:rsidR="00845250" w:rsidRPr="00814FC9">
              <w:rPr>
                <w:rFonts w:hint="eastAsia"/>
                <w:lang w:val="en-GB"/>
              </w:rPr>
              <w:t>A</w:t>
            </w:r>
            <w:r w:rsidR="00845250">
              <w:rPr>
                <w:rFonts w:hint="eastAsia"/>
                <w:lang w:val="en-GB"/>
              </w:rPr>
              <w:t>）。</w:t>
            </w:r>
          </w:p>
        </w:tc>
      </w:tr>
      <w:tr w:rsidR="00224BFA" w:rsidRPr="00A03BAB" w:rsidTr="009E6BAB">
        <w:tc>
          <w:tcPr>
            <w:tcW w:w="675" w:type="dxa"/>
            <w:vAlign w:val="center"/>
          </w:tcPr>
          <w:p w:rsidR="00224BFA" w:rsidRPr="00A03BAB" w:rsidRDefault="00224BFA" w:rsidP="00E95E1C">
            <w:pPr>
              <w:pStyle w:val="affffffffffffffffffff8"/>
              <w:spacing w:before="48" w:after="48"/>
            </w:pPr>
            <w:r w:rsidRPr="00A03BAB">
              <w:rPr>
                <w:rFonts w:hint="eastAsia"/>
              </w:rPr>
              <w:t>M1</w:t>
            </w:r>
            <w:r w:rsidR="00E95E1C">
              <w:rPr>
                <w:rFonts w:hint="eastAsia"/>
              </w:rPr>
              <w:t>9</w:t>
            </w:r>
          </w:p>
        </w:tc>
        <w:tc>
          <w:tcPr>
            <w:tcW w:w="1560" w:type="dxa"/>
            <w:vAlign w:val="center"/>
          </w:tcPr>
          <w:p w:rsidR="00224BFA" w:rsidRPr="00A03BAB" w:rsidRDefault="00224BFA" w:rsidP="00311B2D">
            <w:pPr>
              <w:pStyle w:val="affffffffffffffffffff8"/>
              <w:spacing w:before="48" w:after="48"/>
            </w:pPr>
            <w:r>
              <w:rPr>
                <w:rFonts w:hint="eastAsia"/>
              </w:rPr>
              <w:t>汕尾边防局</w:t>
            </w:r>
          </w:p>
        </w:tc>
        <w:tc>
          <w:tcPr>
            <w:tcW w:w="6281" w:type="dxa"/>
          </w:tcPr>
          <w:p w:rsidR="00224BFA" w:rsidRPr="00A03BAB" w:rsidRDefault="00845250" w:rsidP="00311B2D">
            <w:pPr>
              <w:pStyle w:val="affffffffffffffffffff8"/>
              <w:spacing w:before="48" w:after="48"/>
              <w:rPr>
                <w:lang w:val="en-GB"/>
              </w:rPr>
            </w:pPr>
            <w:r w:rsidRPr="00A03BAB">
              <w:rPr>
                <w:rFonts w:hint="eastAsia"/>
                <w:lang w:val="en-GB"/>
              </w:rPr>
              <w:t>夜间无人留宿，不评价，</w:t>
            </w:r>
            <w:r w:rsidR="004E6ADB">
              <w:rPr>
                <w:rFonts w:hint="eastAsia"/>
                <w:lang w:val="en-GB"/>
              </w:rPr>
              <w:t>昼间各时段预测值超标，最大超标</w:t>
            </w:r>
            <w:r w:rsidR="004E6ADB">
              <w:rPr>
                <w:rFonts w:hint="eastAsia"/>
                <w:lang w:val="en-GB"/>
              </w:rPr>
              <w:t>2.8</w:t>
            </w:r>
            <w:r w:rsidR="004E6ADB" w:rsidRPr="00814FC9">
              <w:rPr>
                <w:rFonts w:hint="eastAsia"/>
                <w:lang w:val="en-GB"/>
              </w:rPr>
              <w:t xml:space="preserve"> dB</w:t>
            </w:r>
            <w:r w:rsidR="004E6ADB" w:rsidRPr="00814FC9">
              <w:rPr>
                <w:rFonts w:hint="eastAsia"/>
                <w:lang w:val="en-GB"/>
              </w:rPr>
              <w:t>（</w:t>
            </w:r>
            <w:r w:rsidR="004E6ADB" w:rsidRPr="00814FC9">
              <w:rPr>
                <w:rFonts w:hint="eastAsia"/>
                <w:lang w:val="en-GB"/>
              </w:rPr>
              <w:t>A</w:t>
            </w:r>
            <w:r w:rsidR="004E6ADB">
              <w:rPr>
                <w:rFonts w:hint="eastAsia"/>
                <w:lang w:val="en-GB"/>
              </w:rPr>
              <w:t>）</w:t>
            </w:r>
          </w:p>
        </w:tc>
      </w:tr>
      <w:tr w:rsidR="00224BFA" w:rsidRPr="00A03BAB" w:rsidTr="009E6BAB">
        <w:tc>
          <w:tcPr>
            <w:tcW w:w="675" w:type="dxa"/>
            <w:vAlign w:val="center"/>
          </w:tcPr>
          <w:p w:rsidR="00224BFA" w:rsidRPr="00A03BAB" w:rsidRDefault="00224BFA" w:rsidP="00E95E1C">
            <w:pPr>
              <w:pStyle w:val="affffffffffffffffffff8"/>
              <w:spacing w:before="48" w:after="48"/>
            </w:pPr>
            <w:r w:rsidRPr="00A03BAB">
              <w:rPr>
                <w:rFonts w:hint="eastAsia"/>
              </w:rPr>
              <w:t>M</w:t>
            </w:r>
            <w:r w:rsidR="00E95E1C">
              <w:rPr>
                <w:rFonts w:hint="eastAsia"/>
              </w:rPr>
              <w:t>20</w:t>
            </w:r>
          </w:p>
        </w:tc>
        <w:tc>
          <w:tcPr>
            <w:tcW w:w="1560" w:type="dxa"/>
            <w:vAlign w:val="center"/>
          </w:tcPr>
          <w:p w:rsidR="00224BFA" w:rsidRPr="00A03BAB" w:rsidRDefault="00224BFA" w:rsidP="00311B2D">
            <w:pPr>
              <w:pStyle w:val="affffffffffffffffffff8"/>
              <w:spacing w:before="48" w:after="48"/>
            </w:pPr>
            <w:r>
              <w:rPr>
                <w:rFonts w:hint="eastAsia"/>
              </w:rPr>
              <w:t>西美村</w:t>
            </w:r>
          </w:p>
        </w:tc>
        <w:tc>
          <w:tcPr>
            <w:tcW w:w="6281" w:type="dxa"/>
          </w:tcPr>
          <w:p w:rsidR="00224BFA" w:rsidRPr="00A03BAB" w:rsidRDefault="00845250" w:rsidP="0037203C">
            <w:pPr>
              <w:pStyle w:val="affffffffffffffffffff8"/>
              <w:spacing w:before="48" w:after="48"/>
              <w:rPr>
                <w:lang w:val="en-GB"/>
              </w:rPr>
            </w:pPr>
            <w:r>
              <w:rPr>
                <w:rFonts w:hint="eastAsia"/>
                <w:lang w:val="en-GB"/>
              </w:rPr>
              <w:t>M20</w:t>
            </w:r>
            <w:r>
              <w:rPr>
                <w:rFonts w:hint="eastAsia"/>
                <w:lang w:val="en-GB"/>
              </w:rPr>
              <w:t>靠近海滨大道西段临路一侧</w:t>
            </w:r>
            <w:r>
              <w:rPr>
                <w:rFonts w:hint="eastAsia"/>
                <w:lang w:val="en-GB"/>
              </w:rPr>
              <w:t>35</w:t>
            </w:r>
            <w:r>
              <w:rPr>
                <w:rFonts w:hint="eastAsia"/>
                <w:lang w:val="en-GB"/>
              </w:rPr>
              <w:t>以内建筑昼间中期、远期预测值超标，最大超标</w:t>
            </w:r>
            <w:r>
              <w:rPr>
                <w:rFonts w:hint="eastAsia"/>
                <w:lang w:val="en-GB"/>
              </w:rPr>
              <w:t>1.9</w:t>
            </w:r>
            <w:r w:rsidRPr="00814FC9">
              <w:rPr>
                <w:rFonts w:hint="eastAsia"/>
                <w:lang w:val="en-GB"/>
              </w:rPr>
              <w:t xml:space="preserve"> dB</w:t>
            </w:r>
            <w:r w:rsidRPr="00814FC9">
              <w:rPr>
                <w:rFonts w:hint="eastAsia"/>
                <w:lang w:val="en-GB"/>
              </w:rPr>
              <w:t>（</w:t>
            </w:r>
            <w:r w:rsidRPr="00814FC9">
              <w:rPr>
                <w:rFonts w:hint="eastAsia"/>
                <w:lang w:val="en-GB"/>
              </w:rPr>
              <w:t>A</w:t>
            </w:r>
            <w:r>
              <w:rPr>
                <w:rFonts w:hint="eastAsia"/>
                <w:lang w:val="en-GB"/>
              </w:rPr>
              <w:t>），夜间各时段预测值超标，最大超标</w:t>
            </w:r>
            <w:r>
              <w:rPr>
                <w:rFonts w:hint="eastAsia"/>
                <w:lang w:val="en-GB"/>
              </w:rPr>
              <w:t>9.8</w:t>
            </w:r>
            <w:r w:rsidRPr="00814FC9">
              <w:rPr>
                <w:rFonts w:hint="eastAsia"/>
                <w:lang w:val="en-GB"/>
              </w:rPr>
              <w:t>dB</w:t>
            </w:r>
            <w:r w:rsidRPr="00814FC9">
              <w:rPr>
                <w:rFonts w:hint="eastAsia"/>
                <w:lang w:val="en-GB"/>
              </w:rPr>
              <w:t>（</w:t>
            </w:r>
            <w:r w:rsidRPr="00814FC9">
              <w:rPr>
                <w:rFonts w:hint="eastAsia"/>
                <w:lang w:val="en-GB"/>
              </w:rPr>
              <w:t>A</w:t>
            </w:r>
            <w:r>
              <w:rPr>
                <w:rFonts w:hint="eastAsia"/>
                <w:lang w:val="en-GB"/>
              </w:rPr>
              <w:t>），</w:t>
            </w:r>
            <w:r>
              <w:rPr>
                <w:rFonts w:hint="eastAsia"/>
                <w:lang w:val="en-GB"/>
              </w:rPr>
              <w:t>35</w:t>
            </w:r>
            <w:r>
              <w:rPr>
                <w:rFonts w:hint="eastAsia"/>
                <w:lang w:val="en-GB"/>
              </w:rPr>
              <w:t>以外建筑昼间各时段预测值超标，最大超标</w:t>
            </w:r>
            <w:r>
              <w:rPr>
                <w:rFonts w:hint="eastAsia"/>
                <w:lang w:val="en-GB"/>
              </w:rPr>
              <w:t>2.5</w:t>
            </w:r>
            <w:r w:rsidRPr="00814FC9">
              <w:rPr>
                <w:rFonts w:hint="eastAsia"/>
                <w:lang w:val="en-GB"/>
              </w:rPr>
              <w:t xml:space="preserve"> dB</w:t>
            </w:r>
            <w:r w:rsidRPr="00814FC9">
              <w:rPr>
                <w:rFonts w:hint="eastAsia"/>
                <w:lang w:val="en-GB"/>
              </w:rPr>
              <w:t>（</w:t>
            </w:r>
            <w:r w:rsidRPr="00814FC9">
              <w:rPr>
                <w:rFonts w:hint="eastAsia"/>
                <w:lang w:val="en-GB"/>
              </w:rPr>
              <w:t>A</w:t>
            </w:r>
            <w:r>
              <w:rPr>
                <w:rFonts w:hint="eastAsia"/>
                <w:lang w:val="en-GB"/>
              </w:rPr>
              <w:t>），夜间各时段预测值超标，最大超标</w:t>
            </w:r>
            <w:r>
              <w:rPr>
                <w:rFonts w:hint="eastAsia"/>
                <w:lang w:val="en-GB"/>
              </w:rPr>
              <w:t>5.3</w:t>
            </w:r>
            <w:r w:rsidRPr="00814FC9">
              <w:rPr>
                <w:rFonts w:hint="eastAsia"/>
                <w:lang w:val="en-GB"/>
              </w:rPr>
              <w:t>dB</w:t>
            </w:r>
            <w:r w:rsidRPr="00814FC9">
              <w:rPr>
                <w:rFonts w:hint="eastAsia"/>
                <w:lang w:val="en-GB"/>
              </w:rPr>
              <w:t>（</w:t>
            </w:r>
            <w:r w:rsidRPr="00814FC9">
              <w:rPr>
                <w:rFonts w:hint="eastAsia"/>
                <w:lang w:val="en-GB"/>
              </w:rPr>
              <w:t>A</w:t>
            </w:r>
            <w:r>
              <w:rPr>
                <w:rFonts w:hint="eastAsia"/>
                <w:lang w:val="en-GB"/>
              </w:rPr>
              <w:t>）；</w:t>
            </w:r>
            <w:r>
              <w:rPr>
                <w:rFonts w:hint="eastAsia"/>
                <w:lang w:val="en-GB"/>
              </w:rPr>
              <w:t>M20-2</w:t>
            </w:r>
            <w:r>
              <w:rPr>
                <w:rFonts w:hint="eastAsia"/>
                <w:lang w:val="en-GB"/>
              </w:rPr>
              <w:t>靠近</w:t>
            </w:r>
            <w:r w:rsidR="0037203C">
              <w:rPr>
                <w:rFonts w:hint="eastAsia"/>
                <w:lang w:val="en-GB"/>
              </w:rPr>
              <w:t>金鹏路</w:t>
            </w:r>
            <w:r>
              <w:rPr>
                <w:rFonts w:hint="eastAsia"/>
                <w:lang w:val="en-GB"/>
              </w:rPr>
              <w:t>临路</w:t>
            </w:r>
            <w:r w:rsidR="0037203C">
              <w:rPr>
                <w:rFonts w:hint="eastAsia"/>
                <w:lang w:val="en-GB"/>
              </w:rPr>
              <w:t>临路一侧</w:t>
            </w:r>
            <w:r w:rsidR="0037203C">
              <w:rPr>
                <w:rFonts w:hint="eastAsia"/>
                <w:lang w:val="en-GB"/>
              </w:rPr>
              <w:t>35</w:t>
            </w:r>
            <w:r w:rsidR="0037203C">
              <w:rPr>
                <w:rFonts w:hint="eastAsia"/>
                <w:lang w:val="en-GB"/>
              </w:rPr>
              <w:t>以内建筑昼间中期、远期预轻微超标，最大超标</w:t>
            </w:r>
            <w:r w:rsidR="0037203C">
              <w:rPr>
                <w:rFonts w:hint="eastAsia"/>
                <w:lang w:val="en-GB"/>
              </w:rPr>
              <w:t>0.4</w:t>
            </w:r>
            <w:r w:rsidR="0037203C" w:rsidRPr="00814FC9">
              <w:rPr>
                <w:rFonts w:hint="eastAsia"/>
                <w:lang w:val="en-GB"/>
              </w:rPr>
              <w:t xml:space="preserve"> dB</w:t>
            </w:r>
            <w:r w:rsidR="0037203C" w:rsidRPr="00814FC9">
              <w:rPr>
                <w:rFonts w:hint="eastAsia"/>
                <w:lang w:val="en-GB"/>
              </w:rPr>
              <w:t>（</w:t>
            </w:r>
            <w:r w:rsidR="0037203C" w:rsidRPr="00814FC9">
              <w:rPr>
                <w:rFonts w:hint="eastAsia"/>
                <w:lang w:val="en-GB"/>
              </w:rPr>
              <w:t>A</w:t>
            </w:r>
            <w:r w:rsidR="0037203C">
              <w:rPr>
                <w:rFonts w:hint="eastAsia"/>
                <w:lang w:val="en-GB"/>
              </w:rPr>
              <w:t>），夜间各时段预测值均达标</w:t>
            </w:r>
            <w:r>
              <w:rPr>
                <w:rFonts w:hint="eastAsia"/>
                <w:lang w:val="en-GB"/>
              </w:rPr>
              <w:t>。</w:t>
            </w:r>
          </w:p>
        </w:tc>
      </w:tr>
      <w:tr w:rsidR="00224BFA" w:rsidRPr="00A03BAB" w:rsidTr="009E6BAB">
        <w:tc>
          <w:tcPr>
            <w:tcW w:w="675" w:type="dxa"/>
            <w:vAlign w:val="center"/>
          </w:tcPr>
          <w:p w:rsidR="00224BFA" w:rsidRPr="00A03BAB" w:rsidRDefault="00224BFA" w:rsidP="00E95E1C">
            <w:pPr>
              <w:pStyle w:val="affffffffffffffffffff8"/>
              <w:spacing w:before="48" w:after="48"/>
            </w:pPr>
            <w:r w:rsidRPr="00A03BAB">
              <w:rPr>
                <w:rFonts w:hint="eastAsia"/>
              </w:rPr>
              <w:t>M</w:t>
            </w:r>
            <w:r w:rsidR="00E95E1C">
              <w:rPr>
                <w:rFonts w:hint="eastAsia"/>
              </w:rPr>
              <w:t>21</w:t>
            </w:r>
          </w:p>
        </w:tc>
        <w:tc>
          <w:tcPr>
            <w:tcW w:w="1560" w:type="dxa"/>
            <w:vAlign w:val="center"/>
          </w:tcPr>
          <w:p w:rsidR="00224BFA" w:rsidRPr="00A03BAB" w:rsidRDefault="00224BFA" w:rsidP="00311B2D">
            <w:pPr>
              <w:pStyle w:val="affffffffffffffffffff8"/>
              <w:spacing w:before="48" w:after="48"/>
            </w:pPr>
            <w:r>
              <w:rPr>
                <w:rFonts w:hint="eastAsia"/>
              </w:rPr>
              <w:t>海景花园</w:t>
            </w:r>
          </w:p>
        </w:tc>
        <w:tc>
          <w:tcPr>
            <w:tcW w:w="6281" w:type="dxa"/>
          </w:tcPr>
          <w:p w:rsidR="00224BFA" w:rsidRPr="00A03BAB" w:rsidRDefault="0037203C" w:rsidP="0037203C">
            <w:pPr>
              <w:pStyle w:val="affffffffffffffffffff8"/>
              <w:spacing w:before="48" w:after="48"/>
              <w:rPr>
                <w:lang w:val="en-GB"/>
              </w:rPr>
            </w:pPr>
            <w:r>
              <w:rPr>
                <w:rFonts w:hint="eastAsia"/>
                <w:lang w:val="en-GB"/>
              </w:rPr>
              <w:t>M21</w:t>
            </w:r>
            <w:r>
              <w:rPr>
                <w:rFonts w:hint="eastAsia"/>
                <w:lang w:val="en-GB"/>
              </w:rPr>
              <w:t>靠近海滨大道西段临路一侧建筑昼间各时段预测值均超标，最大超标</w:t>
            </w:r>
            <w:r>
              <w:rPr>
                <w:rFonts w:hint="eastAsia"/>
                <w:lang w:val="en-GB"/>
              </w:rPr>
              <w:t>4.3</w:t>
            </w:r>
            <w:r w:rsidRPr="00814FC9">
              <w:rPr>
                <w:rFonts w:hint="eastAsia"/>
                <w:lang w:val="en-GB"/>
              </w:rPr>
              <w:t xml:space="preserve"> dB</w:t>
            </w:r>
            <w:r w:rsidRPr="00814FC9">
              <w:rPr>
                <w:rFonts w:hint="eastAsia"/>
                <w:lang w:val="en-GB"/>
              </w:rPr>
              <w:t>（</w:t>
            </w:r>
            <w:r w:rsidRPr="00814FC9">
              <w:rPr>
                <w:rFonts w:hint="eastAsia"/>
                <w:lang w:val="en-GB"/>
              </w:rPr>
              <w:t>A</w:t>
            </w:r>
            <w:r>
              <w:rPr>
                <w:rFonts w:hint="eastAsia"/>
                <w:lang w:val="en-GB"/>
              </w:rPr>
              <w:t>），夜间各时段预测值均超标，最大超标</w:t>
            </w:r>
            <w:r>
              <w:rPr>
                <w:rFonts w:hint="eastAsia"/>
                <w:lang w:val="en-GB"/>
              </w:rPr>
              <w:t>6.9</w:t>
            </w:r>
            <w:r w:rsidRPr="00814FC9">
              <w:rPr>
                <w:rFonts w:hint="eastAsia"/>
                <w:lang w:val="en-GB"/>
              </w:rPr>
              <w:t xml:space="preserve"> dB</w:t>
            </w:r>
            <w:r w:rsidRPr="00814FC9">
              <w:rPr>
                <w:rFonts w:hint="eastAsia"/>
                <w:lang w:val="en-GB"/>
              </w:rPr>
              <w:t>（</w:t>
            </w:r>
            <w:r w:rsidRPr="00814FC9">
              <w:rPr>
                <w:rFonts w:hint="eastAsia"/>
                <w:lang w:val="en-GB"/>
              </w:rPr>
              <w:t>A</w:t>
            </w:r>
            <w:r>
              <w:rPr>
                <w:rFonts w:hint="eastAsia"/>
                <w:lang w:val="en-GB"/>
              </w:rPr>
              <w:t>）；</w:t>
            </w:r>
            <w:r>
              <w:rPr>
                <w:rFonts w:hint="eastAsia"/>
                <w:lang w:val="en-GB"/>
              </w:rPr>
              <w:t>M21-1</w:t>
            </w:r>
            <w:r>
              <w:rPr>
                <w:rFonts w:hint="eastAsia"/>
                <w:lang w:val="en-GB"/>
              </w:rPr>
              <w:t>靠近文华路东侧道路一侧建筑昼间各时段预测值均超标，最大超标</w:t>
            </w:r>
            <w:r>
              <w:rPr>
                <w:rFonts w:hint="eastAsia"/>
                <w:lang w:val="en-GB"/>
              </w:rPr>
              <w:t>5.8</w:t>
            </w:r>
            <w:r w:rsidRPr="00814FC9">
              <w:rPr>
                <w:rFonts w:hint="eastAsia"/>
                <w:lang w:val="en-GB"/>
              </w:rPr>
              <w:t>dB</w:t>
            </w:r>
            <w:r w:rsidRPr="00814FC9">
              <w:rPr>
                <w:rFonts w:hint="eastAsia"/>
                <w:lang w:val="en-GB"/>
              </w:rPr>
              <w:t>（</w:t>
            </w:r>
            <w:r w:rsidRPr="00814FC9">
              <w:rPr>
                <w:rFonts w:hint="eastAsia"/>
                <w:lang w:val="en-GB"/>
              </w:rPr>
              <w:t>A</w:t>
            </w:r>
            <w:r>
              <w:rPr>
                <w:rFonts w:hint="eastAsia"/>
                <w:lang w:val="en-GB"/>
              </w:rPr>
              <w:t>），夜间各时段预测值均超标，最大超标</w:t>
            </w:r>
            <w:r>
              <w:rPr>
                <w:rFonts w:hint="eastAsia"/>
                <w:lang w:val="en-GB"/>
              </w:rPr>
              <w:t>8.4</w:t>
            </w:r>
            <w:r w:rsidRPr="00814FC9">
              <w:rPr>
                <w:rFonts w:hint="eastAsia"/>
                <w:lang w:val="en-GB"/>
              </w:rPr>
              <w:t>dB</w:t>
            </w:r>
            <w:r w:rsidRPr="00814FC9">
              <w:rPr>
                <w:rFonts w:hint="eastAsia"/>
                <w:lang w:val="en-GB"/>
              </w:rPr>
              <w:t>（</w:t>
            </w:r>
            <w:r w:rsidRPr="00814FC9">
              <w:rPr>
                <w:rFonts w:hint="eastAsia"/>
                <w:lang w:val="en-GB"/>
              </w:rPr>
              <w:t>A</w:t>
            </w:r>
            <w:r>
              <w:rPr>
                <w:rFonts w:hint="eastAsia"/>
                <w:lang w:val="en-GB"/>
              </w:rPr>
              <w:t>）</w:t>
            </w:r>
          </w:p>
        </w:tc>
      </w:tr>
      <w:tr w:rsidR="00224BFA" w:rsidRPr="00A03BAB" w:rsidTr="009E6BAB">
        <w:tc>
          <w:tcPr>
            <w:tcW w:w="675" w:type="dxa"/>
            <w:vAlign w:val="center"/>
          </w:tcPr>
          <w:p w:rsidR="00224BFA" w:rsidRPr="00A03BAB" w:rsidRDefault="00224BFA" w:rsidP="00E95E1C">
            <w:pPr>
              <w:pStyle w:val="affffffffffffffffffff8"/>
              <w:spacing w:before="48" w:after="48"/>
            </w:pPr>
            <w:r w:rsidRPr="00A03BAB">
              <w:rPr>
                <w:rFonts w:hint="eastAsia"/>
              </w:rPr>
              <w:t>M</w:t>
            </w:r>
            <w:r w:rsidR="00E95E1C">
              <w:rPr>
                <w:rFonts w:hint="eastAsia"/>
              </w:rPr>
              <w:t>22</w:t>
            </w:r>
          </w:p>
        </w:tc>
        <w:tc>
          <w:tcPr>
            <w:tcW w:w="1560" w:type="dxa"/>
            <w:vAlign w:val="center"/>
          </w:tcPr>
          <w:p w:rsidR="00224BFA" w:rsidRPr="00A03BAB" w:rsidRDefault="00224BFA" w:rsidP="00311B2D">
            <w:pPr>
              <w:pStyle w:val="affffffffffffffffffff8"/>
              <w:spacing w:before="48" w:after="48"/>
            </w:pPr>
            <w:r>
              <w:rPr>
                <w:rFonts w:hint="eastAsia"/>
              </w:rPr>
              <w:t>海事局</w:t>
            </w:r>
          </w:p>
        </w:tc>
        <w:tc>
          <w:tcPr>
            <w:tcW w:w="6281" w:type="dxa"/>
          </w:tcPr>
          <w:p w:rsidR="00224BFA" w:rsidRPr="00A03BAB" w:rsidRDefault="0037203C" w:rsidP="004E6ADB">
            <w:pPr>
              <w:pStyle w:val="affffffffffffffffffff8"/>
              <w:spacing w:before="48" w:after="48"/>
              <w:rPr>
                <w:lang w:val="en-GB"/>
              </w:rPr>
            </w:pPr>
            <w:r w:rsidRPr="00A03BAB">
              <w:rPr>
                <w:rFonts w:hint="eastAsia"/>
                <w:lang w:val="en-GB"/>
              </w:rPr>
              <w:t>夜间无人留宿，不评价，</w:t>
            </w:r>
            <w:r w:rsidR="009F1705">
              <w:rPr>
                <w:rFonts w:hint="eastAsia"/>
                <w:lang w:val="en-GB"/>
              </w:rPr>
              <w:t>昼间各时段预测值均超标，最大超标</w:t>
            </w:r>
            <w:r w:rsidR="004E6ADB">
              <w:rPr>
                <w:rFonts w:hint="eastAsia"/>
                <w:lang w:val="en-GB"/>
              </w:rPr>
              <w:t>2.8</w:t>
            </w:r>
            <w:r w:rsidR="009F1705" w:rsidRPr="00814FC9">
              <w:rPr>
                <w:rFonts w:hint="eastAsia"/>
                <w:lang w:val="en-GB"/>
              </w:rPr>
              <w:t xml:space="preserve"> dB</w:t>
            </w:r>
            <w:r w:rsidR="009F1705" w:rsidRPr="00814FC9">
              <w:rPr>
                <w:rFonts w:hint="eastAsia"/>
                <w:lang w:val="en-GB"/>
              </w:rPr>
              <w:t>（</w:t>
            </w:r>
            <w:r w:rsidR="009F1705" w:rsidRPr="00814FC9">
              <w:rPr>
                <w:rFonts w:hint="eastAsia"/>
                <w:lang w:val="en-GB"/>
              </w:rPr>
              <w:t>A</w:t>
            </w:r>
            <w:r w:rsidR="009F1705">
              <w:rPr>
                <w:rFonts w:hint="eastAsia"/>
                <w:lang w:val="en-GB"/>
              </w:rPr>
              <w:t>）</w:t>
            </w:r>
          </w:p>
        </w:tc>
      </w:tr>
      <w:tr w:rsidR="00E95E1C" w:rsidRPr="00A03BAB" w:rsidTr="009E6BAB">
        <w:tc>
          <w:tcPr>
            <w:tcW w:w="675" w:type="dxa"/>
            <w:vAlign w:val="center"/>
          </w:tcPr>
          <w:p w:rsidR="00E95E1C" w:rsidRPr="00A03BAB" w:rsidRDefault="00E95E1C" w:rsidP="00E95E1C">
            <w:pPr>
              <w:pStyle w:val="affffffffffffffffffff8"/>
              <w:spacing w:before="48" w:after="48"/>
            </w:pPr>
            <w:r w:rsidRPr="00A03BAB">
              <w:rPr>
                <w:rFonts w:hint="eastAsia"/>
              </w:rPr>
              <w:t>M2</w:t>
            </w:r>
            <w:r>
              <w:rPr>
                <w:rFonts w:hint="eastAsia"/>
              </w:rPr>
              <w:t>3</w:t>
            </w:r>
          </w:p>
        </w:tc>
        <w:tc>
          <w:tcPr>
            <w:tcW w:w="1560" w:type="dxa"/>
            <w:vAlign w:val="center"/>
          </w:tcPr>
          <w:p w:rsidR="00E95E1C" w:rsidRPr="00A03BAB" w:rsidRDefault="00E95E1C" w:rsidP="0037203C">
            <w:pPr>
              <w:pStyle w:val="affffffffffffffffffff8"/>
              <w:spacing w:before="48" w:after="48"/>
            </w:pPr>
            <w:r>
              <w:rPr>
                <w:rFonts w:hint="eastAsia"/>
              </w:rPr>
              <w:t>茂林小区</w:t>
            </w:r>
          </w:p>
        </w:tc>
        <w:tc>
          <w:tcPr>
            <w:tcW w:w="6281" w:type="dxa"/>
          </w:tcPr>
          <w:p w:rsidR="00E95E1C" w:rsidRPr="00A03BAB" w:rsidRDefault="009F1705" w:rsidP="004E6ADB">
            <w:pPr>
              <w:pStyle w:val="affffffffffffffffffff8"/>
              <w:spacing w:before="48" w:after="48"/>
              <w:rPr>
                <w:lang w:val="en-GB"/>
              </w:rPr>
            </w:pPr>
            <w:r>
              <w:rPr>
                <w:rFonts w:hint="eastAsia"/>
                <w:lang w:val="en-GB"/>
              </w:rPr>
              <w:t>第一排的建筑昼间各时段预测值均达标</w:t>
            </w:r>
            <w:r w:rsidRPr="00814FC9">
              <w:rPr>
                <w:rFonts w:hint="eastAsia"/>
                <w:lang w:val="en-GB"/>
              </w:rPr>
              <w:t>，</w:t>
            </w:r>
            <w:r>
              <w:rPr>
                <w:rFonts w:hint="eastAsia"/>
                <w:lang w:val="en-GB"/>
              </w:rPr>
              <w:t>夜间近期、中期、远期预测值最大超标</w:t>
            </w:r>
            <w:r w:rsidR="004E6ADB">
              <w:rPr>
                <w:rFonts w:hint="eastAsia"/>
                <w:lang w:val="en-GB"/>
              </w:rPr>
              <w:t>6.4</w:t>
            </w:r>
            <w:r w:rsidRPr="00814FC9">
              <w:rPr>
                <w:rFonts w:hint="eastAsia"/>
                <w:lang w:val="en-GB"/>
              </w:rPr>
              <w:t>dB</w:t>
            </w:r>
            <w:r w:rsidRPr="00814FC9">
              <w:rPr>
                <w:rFonts w:hint="eastAsia"/>
                <w:lang w:val="en-GB"/>
              </w:rPr>
              <w:t>（</w:t>
            </w:r>
            <w:r w:rsidRPr="00814FC9">
              <w:rPr>
                <w:rFonts w:hint="eastAsia"/>
                <w:lang w:val="en-GB"/>
              </w:rPr>
              <w:t>A</w:t>
            </w:r>
            <w:r w:rsidRPr="00814FC9">
              <w:rPr>
                <w:rFonts w:hint="eastAsia"/>
                <w:lang w:val="en-GB"/>
              </w:rPr>
              <w:t>）</w:t>
            </w:r>
            <w:r>
              <w:rPr>
                <w:rFonts w:hint="eastAsia"/>
                <w:lang w:val="en-GB"/>
              </w:rPr>
              <w:t>，第二排建筑昼间各时段预测值</w:t>
            </w:r>
            <w:r w:rsidR="004E6ADB">
              <w:rPr>
                <w:rFonts w:hint="eastAsia"/>
                <w:lang w:val="en-GB"/>
              </w:rPr>
              <w:t>均不</w:t>
            </w:r>
            <w:r>
              <w:rPr>
                <w:rFonts w:hint="eastAsia"/>
                <w:lang w:val="en-GB"/>
              </w:rPr>
              <w:t>达标，</w:t>
            </w:r>
            <w:r w:rsidR="004E6ADB">
              <w:rPr>
                <w:rFonts w:hint="eastAsia"/>
                <w:lang w:val="en-GB"/>
              </w:rPr>
              <w:t>最大超标</w:t>
            </w:r>
            <w:r w:rsidR="004E6ADB">
              <w:rPr>
                <w:rFonts w:hint="eastAsia"/>
                <w:lang w:val="en-GB"/>
              </w:rPr>
              <w:t>5.3</w:t>
            </w:r>
            <w:r w:rsidR="004E6ADB" w:rsidRPr="00814FC9">
              <w:rPr>
                <w:rFonts w:hint="eastAsia"/>
                <w:lang w:val="en-GB"/>
              </w:rPr>
              <w:t xml:space="preserve"> dB</w:t>
            </w:r>
            <w:r w:rsidR="004E6ADB" w:rsidRPr="00814FC9">
              <w:rPr>
                <w:rFonts w:hint="eastAsia"/>
                <w:lang w:val="en-GB"/>
              </w:rPr>
              <w:t>（</w:t>
            </w:r>
            <w:r w:rsidR="004E6ADB" w:rsidRPr="00814FC9">
              <w:rPr>
                <w:rFonts w:hint="eastAsia"/>
                <w:lang w:val="en-GB"/>
              </w:rPr>
              <w:t>A</w:t>
            </w:r>
            <w:r w:rsidR="004E6ADB">
              <w:rPr>
                <w:rFonts w:hint="eastAsia"/>
                <w:lang w:val="en-GB"/>
              </w:rPr>
              <w:t>），</w:t>
            </w:r>
            <w:r>
              <w:rPr>
                <w:rFonts w:hint="eastAsia"/>
                <w:lang w:val="en-GB"/>
              </w:rPr>
              <w:t>夜间各时段预测值均超标，最大超标</w:t>
            </w:r>
            <w:r w:rsidR="004E6ADB">
              <w:rPr>
                <w:rFonts w:hint="eastAsia"/>
                <w:lang w:val="en-GB"/>
              </w:rPr>
              <w:t>8.0</w:t>
            </w:r>
            <w:r w:rsidRPr="00814FC9">
              <w:rPr>
                <w:rFonts w:hint="eastAsia"/>
                <w:lang w:val="en-GB"/>
              </w:rPr>
              <w:t xml:space="preserve"> dB</w:t>
            </w:r>
            <w:r w:rsidRPr="00814FC9">
              <w:rPr>
                <w:rFonts w:hint="eastAsia"/>
                <w:lang w:val="en-GB"/>
              </w:rPr>
              <w:t>（</w:t>
            </w:r>
            <w:r w:rsidRPr="00814FC9">
              <w:rPr>
                <w:rFonts w:hint="eastAsia"/>
                <w:lang w:val="en-GB"/>
              </w:rPr>
              <w:t>A</w:t>
            </w:r>
            <w:r>
              <w:rPr>
                <w:rFonts w:hint="eastAsia"/>
                <w:lang w:val="en-GB"/>
              </w:rPr>
              <w:t>）；</w:t>
            </w:r>
          </w:p>
        </w:tc>
      </w:tr>
      <w:tr w:rsidR="00E95E1C" w:rsidRPr="00A03BAB" w:rsidTr="009E6BAB">
        <w:tc>
          <w:tcPr>
            <w:tcW w:w="675" w:type="dxa"/>
            <w:vAlign w:val="center"/>
          </w:tcPr>
          <w:p w:rsidR="00E95E1C" w:rsidRPr="00A03BAB" w:rsidRDefault="00E95E1C" w:rsidP="00E95E1C">
            <w:pPr>
              <w:pStyle w:val="affffffffffffffffffff8"/>
              <w:spacing w:before="48" w:after="48"/>
            </w:pPr>
            <w:r w:rsidRPr="00A03BAB">
              <w:rPr>
                <w:rFonts w:hint="eastAsia"/>
              </w:rPr>
              <w:t>M2</w:t>
            </w:r>
            <w:r>
              <w:rPr>
                <w:rFonts w:hint="eastAsia"/>
              </w:rPr>
              <w:t>4</w:t>
            </w:r>
          </w:p>
        </w:tc>
        <w:tc>
          <w:tcPr>
            <w:tcW w:w="1560" w:type="dxa"/>
            <w:vAlign w:val="center"/>
          </w:tcPr>
          <w:p w:rsidR="00E95E1C" w:rsidRPr="00A03BAB" w:rsidRDefault="00E95E1C" w:rsidP="0037203C">
            <w:pPr>
              <w:pStyle w:val="affffffffffffffffffff8"/>
              <w:spacing w:before="48" w:after="48"/>
            </w:pPr>
            <w:r>
              <w:rPr>
                <w:rFonts w:hint="eastAsia"/>
              </w:rPr>
              <w:t>梧桐村</w:t>
            </w:r>
          </w:p>
        </w:tc>
        <w:tc>
          <w:tcPr>
            <w:tcW w:w="6281" w:type="dxa"/>
          </w:tcPr>
          <w:p w:rsidR="00E95E1C" w:rsidRPr="00A03BAB" w:rsidRDefault="009F1705" w:rsidP="0037203C">
            <w:pPr>
              <w:pStyle w:val="affffffffffffffffffff8"/>
              <w:spacing w:before="48" w:after="48"/>
              <w:rPr>
                <w:lang w:val="en-GB"/>
              </w:rPr>
            </w:pPr>
            <w:r>
              <w:rPr>
                <w:rFonts w:hint="eastAsia"/>
                <w:lang w:val="en-GB"/>
              </w:rPr>
              <w:t>昼间中期、远期预测值有轻微超标，夜间各时段预测值均超标，最大超标</w:t>
            </w:r>
            <w:r>
              <w:rPr>
                <w:rFonts w:hint="eastAsia"/>
                <w:lang w:val="en-GB"/>
              </w:rPr>
              <w:t>3.3</w:t>
            </w:r>
            <w:r w:rsidRPr="00814FC9">
              <w:rPr>
                <w:rFonts w:hint="eastAsia"/>
                <w:lang w:val="en-GB"/>
              </w:rPr>
              <w:t xml:space="preserve"> dB</w:t>
            </w:r>
            <w:r w:rsidRPr="00814FC9">
              <w:rPr>
                <w:rFonts w:hint="eastAsia"/>
                <w:lang w:val="en-GB"/>
              </w:rPr>
              <w:t>（</w:t>
            </w:r>
            <w:r w:rsidRPr="00814FC9">
              <w:rPr>
                <w:rFonts w:hint="eastAsia"/>
                <w:lang w:val="en-GB"/>
              </w:rPr>
              <w:t>A</w:t>
            </w:r>
            <w:r>
              <w:rPr>
                <w:rFonts w:hint="eastAsia"/>
                <w:lang w:val="en-GB"/>
              </w:rPr>
              <w:t>）</w:t>
            </w:r>
          </w:p>
        </w:tc>
      </w:tr>
    </w:tbl>
    <w:p w:rsidR="007E22F8" w:rsidRPr="007E22F8" w:rsidRDefault="007E22F8" w:rsidP="007E22F8">
      <w:pPr>
        <w:pStyle w:val="a5"/>
        <w:rPr>
          <w:lang w:val="en-GB"/>
        </w:rPr>
      </w:pPr>
    </w:p>
    <w:p w:rsidR="007E22F8" w:rsidRDefault="007E22F8">
      <w:pPr>
        <w:widowControl/>
        <w:spacing w:line="240" w:lineRule="auto"/>
        <w:ind w:firstLineChars="0" w:firstLine="0"/>
        <w:jc w:val="left"/>
      </w:pPr>
      <w:r>
        <w:br w:type="page"/>
      </w:r>
    </w:p>
    <w:p w:rsidR="007E22F8" w:rsidRPr="009F1705" w:rsidRDefault="007E22F8" w:rsidP="0088681C">
      <w:pPr>
        <w:ind w:firstLine="480"/>
        <w:sectPr w:rsidR="007E22F8" w:rsidRPr="009F1705" w:rsidSect="001827D3">
          <w:pgSz w:w="11906" w:h="16838"/>
          <w:pgMar w:top="1440" w:right="1797" w:bottom="1440" w:left="1797" w:header="851" w:footer="992" w:gutter="0"/>
          <w:cols w:space="425"/>
          <w:docGrid w:linePitch="312"/>
        </w:sectPr>
      </w:pPr>
    </w:p>
    <w:p w:rsidR="007E22F8" w:rsidRDefault="007E22F8" w:rsidP="007E22F8">
      <w:pPr>
        <w:pStyle w:val="a5"/>
      </w:pPr>
      <w:r>
        <w:rPr>
          <w:rFonts w:hint="eastAsia"/>
        </w:rPr>
        <w:t>表</w:t>
      </w:r>
      <w:r>
        <w:rPr>
          <w:rFonts w:hint="eastAsia"/>
        </w:rPr>
        <w:t xml:space="preserve">5.2-21 </w:t>
      </w:r>
      <w:r>
        <w:rPr>
          <w:rFonts w:hint="eastAsia"/>
        </w:rPr>
        <w:t>工程沿线各敏感目标噪声影响分析</w:t>
      </w:r>
    </w:p>
    <w:tbl>
      <w:tblPr>
        <w:tblW w:w="498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88"/>
        <w:gridCol w:w="426"/>
        <w:gridCol w:w="426"/>
        <w:gridCol w:w="531"/>
        <w:gridCol w:w="426"/>
        <w:gridCol w:w="584"/>
        <w:gridCol w:w="584"/>
        <w:gridCol w:w="584"/>
        <w:gridCol w:w="584"/>
        <w:gridCol w:w="607"/>
        <w:gridCol w:w="607"/>
        <w:gridCol w:w="479"/>
        <w:gridCol w:w="584"/>
        <w:gridCol w:w="584"/>
        <w:gridCol w:w="584"/>
        <w:gridCol w:w="641"/>
        <w:gridCol w:w="607"/>
        <w:gridCol w:w="479"/>
        <w:gridCol w:w="584"/>
        <w:gridCol w:w="584"/>
        <w:gridCol w:w="584"/>
        <w:gridCol w:w="608"/>
        <w:gridCol w:w="608"/>
        <w:gridCol w:w="479"/>
        <w:gridCol w:w="584"/>
      </w:tblGrid>
      <w:tr w:rsidR="009B60D1" w:rsidRPr="009B60D1" w:rsidTr="009B60D1">
        <w:trPr>
          <w:cantSplit/>
          <w:tblHeader/>
          <w:jc w:val="center"/>
        </w:trPr>
        <w:tc>
          <w:tcPr>
            <w:tcW w:w="279" w:type="pct"/>
            <w:vMerge w:val="restart"/>
            <w:vAlign w:val="center"/>
          </w:tcPr>
          <w:p w:rsidR="0080226B" w:rsidRPr="009B60D1" w:rsidRDefault="0080226B" w:rsidP="009B60D1">
            <w:pPr>
              <w:pStyle w:val="affffffffffffffffffff8"/>
              <w:spacing w:before="48" w:after="48"/>
            </w:pPr>
            <w:r w:rsidRPr="009B60D1">
              <w:rPr>
                <w:rFonts w:hint="eastAsia"/>
              </w:rPr>
              <w:t>序号</w:t>
            </w:r>
          </w:p>
        </w:tc>
        <w:tc>
          <w:tcPr>
            <w:tcW w:w="151" w:type="pct"/>
            <w:vMerge w:val="restart"/>
            <w:vAlign w:val="center"/>
          </w:tcPr>
          <w:p w:rsidR="0080226B" w:rsidRPr="009B60D1" w:rsidRDefault="0080226B" w:rsidP="009B60D1">
            <w:pPr>
              <w:pStyle w:val="affffffffffffffffffff8"/>
              <w:spacing w:before="48" w:after="48"/>
            </w:pPr>
            <w:r w:rsidRPr="009B60D1">
              <w:rPr>
                <w:rFonts w:hint="eastAsia"/>
              </w:rPr>
              <w:t>名称</w:t>
            </w:r>
          </w:p>
        </w:tc>
        <w:tc>
          <w:tcPr>
            <w:tcW w:w="151" w:type="pct"/>
            <w:vMerge w:val="restart"/>
            <w:vAlign w:val="center"/>
          </w:tcPr>
          <w:p w:rsidR="0080226B" w:rsidRPr="009B60D1" w:rsidRDefault="0080226B" w:rsidP="009B60D1">
            <w:pPr>
              <w:pStyle w:val="affffffffffffffffffff8"/>
              <w:spacing w:before="48" w:after="48"/>
            </w:pPr>
            <w:r w:rsidRPr="009B60D1">
              <w:rPr>
                <w:rFonts w:hint="eastAsia"/>
              </w:rPr>
              <w:t>位置</w:t>
            </w:r>
          </w:p>
        </w:tc>
        <w:tc>
          <w:tcPr>
            <w:tcW w:w="188" w:type="pct"/>
            <w:vMerge w:val="restart"/>
            <w:vAlign w:val="center"/>
          </w:tcPr>
          <w:p w:rsidR="0080226B" w:rsidRPr="009B60D1" w:rsidRDefault="0080226B" w:rsidP="009B60D1">
            <w:pPr>
              <w:pStyle w:val="affffffffffffffffffff8"/>
              <w:spacing w:before="48" w:after="48"/>
            </w:pPr>
            <w:r w:rsidRPr="009B60D1">
              <w:rPr>
                <w:rFonts w:hint="eastAsia"/>
              </w:rPr>
              <w:t>楼层</w:t>
            </w:r>
          </w:p>
        </w:tc>
        <w:tc>
          <w:tcPr>
            <w:tcW w:w="151" w:type="pct"/>
            <w:vMerge w:val="restart"/>
            <w:vAlign w:val="center"/>
          </w:tcPr>
          <w:p w:rsidR="0080226B" w:rsidRPr="009B60D1" w:rsidRDefault="0080226B" w:rsidP="009B60D1">
            <w:pPr>
              <w:pStyle w:val="affffffffffffffffffff8"/>
              <w:spacing w:before="48" w:after="48"/>
            </w:pPr>
            <w:r w:rsidRPr="009B60D1">
              <w:rPr>
                <w:rFonts w:hint="eastAsia"/>
              </w:rPr>
              <w:t>类别</w:t>
            </w:r>
          </w:p>
        </w:tc>
        <w:tc>
          <w:tcPr>
            <w:tcW w:w="413" w:type="pct"/>
            <w:gridSpan w:val="2"/>
            <w:vMerge w:val="restart"/>
            <w:vAlign w:val="center"/>
          </w:tcPr>
          <w:p w:rsidR="0080226B" w:rsidRPr="009B60D1" w:rsidRDefault="0080226B" w:rsidP="009B60D1">
            <w:pPr>
              <w:pStyle w:val="affffffffffffffffffff8"/>
              <w:spacing w:before="48" w:after="48"/>
            </w:pPr>
            <w:r w:rsidRPr="009B60D1">
              <w:rPr>
                <w:rFonts w:hint="eastAsia"/>
              </w:rPr>
              <w:t>背景值</w:t>
            </w:r>
          </w:p>
        </w:tc>
        <w:tc>
          <w:tcPr>
            <w:tcW w:w="1219" w:type="pct"/>
            <w:gridSpan w:val="6"/>
            <w:vAlign w:val="center"/>
          </w:tcPr>
          <w:p w:rsidR="0080226B" w:rsidRPr="009B60D1" w:rsidRDefault="0080226B" w:rsidP="009B60D1">
            <w:pPr>
              <w:pStyle w:val="affffffffffffffffffff8"/>
              <w:spacing w:before="48" w:after="48"/>
            </w:pPr>
            <w:r w:rsidRPr="009B60D1">
              <w:t>近期</w:t>
            </w:r>
            <w:r w:rsidRPr="009B60D1">
              <w:t>20</w:t>
            </w:r>
            <w:r w:rsidRPr="009B60D1">
              <w:rPr>
                <w:rFonts w:hint="eastAsia"/>
              </w:rPr>
              <w:t>2</w:t>
            </w:r>
            <w:r w:rsidR="007426B4" w:rsidRPr="009B60D1">
              <w:rPr>
                <w:rFonts w:hint="eastAsia"/>
              </w:rPr>
              <w:t>2</w:t>
            </w:r>
            <w:r w:rsidRPr="009B60D1">
              <w:t>年</w:t>
            </w:r>
            <w:r w:rsidRPr="009B60D1">
              <w:t>dB(A)</w:t>
            </w:r>
          </w:p>
        </w:tc>
        <w:tc>
          <w:tcPr>
            <w:tcW w:w="1231" w:type="pct"/>
            <w:gridSpan w:val="6"/>
            <w:vAlign w:val="center"/>
          </w:tcPr>
          <w:p w:rsidR="0080226B" w:rsidRPr="009B60D1" w:rsidRDefault="0080226B" w:rsidP="009B60D1">
            <w:pPr>
              <w:pStyle w:val="affffffffffffffffffff8"/>
              <w:spacing w:before="48" w:after="48"/>
            </w:pPr>
            <w:r w:rsidRPr="009B60D1">
              <w:rPr>
                <w:rFonts w:hint="eastAsia"/>
              </w:rPr>
              <w:t>中</w:t>
            </w:r>
            <w:r w:rsidRPr="009B60D1">
              <w:t>期</w:t>
            </w:r>
            <w:r w:rsidRPr="009B60D1">
              <w:t>20</w:t>
            </w:r>
            <w:r w:rsidRPr="009B60D1">
              <w:rPr>
                <w:rFonts w:hint="eastAsia"/>
              </w:rPr>
              <w:t>2</w:t>
            </w:r>
            <w:r w:rsidR="007426B4" w:rsidRPr="009B60D1">
              <w:rPr>
                <w:rFonts w:hint="eastAsia"/>
              </w:rPr>
              <w:t>8</w:t>
            </w:r>
            <w:r w:rsidRPr="009B60D1">
              <w:t>年</w:t>
            </w:r>
            <w:r w:rsidRPr="009B60D1">
              <w:t>dB(A)</w:t>
            </w:r>
          </w:p>
        </w:tc>
        <w:tc>
          <w:tcPr>
            <w:tcW w:w="1219" w:type="pct"/>
            <w:gridSpan w:val="6"/>
            <w:vAlign w:val="center"/>
          </w:tcPr>
          <w:p w:rsidR="0080226B" w:rsidRPr="009B60D1" w:rsidRDefault="0080226B" w:rsidP="009B60D1">
            <w:pPr>
              <w:pStyle w:val="affffffffffffffffffff8"/>
              <w:spacing w:before="48" w:after="48"/>
            </w:pPr>
            <w:r w:rsidRPr="009B60D1">
              <w:rPr>
                <w:rFonts w:hint="eastAsia"/>
              </w:rPr>
              <w:t>远</w:t>
            </w:r>
            <w:r w:rsidRPr="009B60D1">
              <w:t>期</w:t>
            </w:r>
            <w:r w:rsidRPr="009B60D1">
              <w:t>20</w:t>
            </w:r>
            <w:r w:rsidRPr="009B60D1">
              <w:rPr>
                <w:rFonts w:hint="eastAsia"/>
              </w:rPr>
              <w:t>3</w:t>
            </w:r>
            <w:r w:rsidR="007426B4" w:rsidRPr="009B60D1">
              <w:rPr>
                <w:rFonts w:hint="eastAsia"/>
              </w:rPr>
              <w:t>6</w:t>
            </w:r>
            <w:r w:rsidRPr="009B60D1">
              <w:t>年</w:t>
            </w:r>
            <w:r w:rsidRPr="009B60D1">
              <w:t>dB(A)</w:t>
            </w:r>
          </w:p>
        </w:tc>
      </w:tr>
      <w:tr w:rsidR="009B60D1" w:rsidRPr="009B60D1" w:rsidTr="009B60D1">
        <w:trPr>
          <w:cantSplit/>
          <w:tblHeader/>
          <w:jc w:val="center"/>
        </w:trPr>
        <w:tc>
          <w:tcPr>
            <w:tcW w:w="279" w:type="pct"/>
            <w:vMerge/>
            <w:vAlign w:val="center"/>
          </w:tcPr>
          <w:p w:rsidR="0080226B" w:rsidRPr="009B60D1" w:rsidRDefault="0080226B" w:rsidP="009B60D1">
            <w:pPr>
              <w:pStyle w:val="affffffffffffffffffff8"/>
              <w:spacing w:before="48" w:after="48"/>
            </w:pPr>
          </w:p>
        </w:tc>
        <w:tc>
          <w:tcPr>
            <w:tcW w:w="151" w:type="pct"/>
            <w:vMerge/>
            <w:vAlign w:val="center"/>
          </w:tcPr>
          <w:p w:rsidR="0080226B" w:rsidRPr="009B60D1" w:rsidRDefault="0080226B" w:rsidP="009B60D1">
            <w:pPr>
              <w:pStyle w:val="affffffffffffffffffff8"/>
              <w:spacing w:before="48" w:after="48"/>
            </w:pPr>
          </w:p>
        </w:tc>
        <w:tc>
          <w:tcPr>
            <w:tcW w:w="151" w:type="pct"/>
            <w:vMerge/>
            <w:vAlign w:val="center"/>
          </w:tcPr>
          <w:p w:rsidR="0080226B" w:rsidRPr="009B60D1" w:rsidRDefault="0080226B" w:rsidP="009B60D1">
            <w:pPr>
              <w:pStyle w:val="affffffffffffffffffff8"/>
              <w:spacing w:before="48" w:after="48"/>
            </w:pPr>
          </w:p>
        </w:tc>
        <w:tc>
          <w:tcPr>
            <w:tcW w:w="188" w:type="pct"/>
            <w:vMerge/>
            <w:vAlign w:val="center"/>
          </w:tcPr>
          <w:p w:rsidR="0080226B" w:rsidRPr="009B60D1" w:rsidRDefault="0080226B" w:rsidP="009B60D1">
            <w:pPr>
              <w:pStyle w:val="affffffffffffffffffff8"/>
              <w:spacing w:before="48" w:after="48"/>
            </w:pPr>
          </w:p>
        </w:tc>
        <w:tc>
          <w:tcPr>
            <w:tcW w:w="151" w:type="pct"/>
            <w:vMerge/>
            <w:vAlign w:val="center"/>
          </w:tcPr>
          <w:p w:rsidR="0080226B" w:rsidRPr="009B60D1" w:rsidRDefault="0080226B" w:rsidP="009B60D1">
            <w:pPr>
              <w:pStyle w:val="affffffffffffffffffff8"/>
              <w:spacing w:before="48" w:after="48"/>
            </w:pPr>
          </w:p>
        </w:tc>
        <w:tc>
          <w:tcPr>
            <w:tcW w:w="413" w:type="pct"/>
            <w:gridSpan w:val="2"/>
            <w:vMerge/>
            <w:vAlign w:val="center"/>
          </w:tcPr>
          <w:p w:rsidR="0080226B" w:rsidRPr="009B60D1" w:rsidRDefault="0080226B" w:rsidP="009B60D1">
            <w:pPr>
              <w:pStyle w:val="affffffffffffffffffff8"/>
              <w:spacing w:before="48" w:after="48"/>
            </w:pPr>
          </w:p>
        </w:tc>
        <w:tc>
          <w:tcPr>
            <w:tcW w:w="413" w:type="pct"/>
            <w:gridSpan w:val="2"/>
            <w:vAlign w:val="center"/>
          </w:tcPr>
          <w:p w:rsidR="0080226B" w:rsidRPr="009B60D1" w:rsidRDefault="0080226B" w:rsidP="009B60D1">
            <w:pPr>
              <w:pStyle w:val="affffffffffffffffffff8"/>
              <w:spacing w:before="48" w:after="48"/>
            </w:pPr>
            <w:r w:rsidRPr="009B60D1">
              <w:t>贡献值</w:t>
            </w:r>
          </w:p>
        </w:tc>
        <w:tc>
          <w:tcPr>
            <w:tcW w:w="429" w:type="pct"/>
            <w:gridSpan w:val="2"/>
            <w:vAlign w:val="center"/>
          </w:tcPr>
          <w:p w:rsidR="0080226B" w:rsidRPr="009B60D1" w:rsidRDefault="0080226B" w:rsidP="009B60D1">
            <w:pPr>
              <w:pStyle w:val="affffffffffffffffffff8"/>
              <w:spacing w:before="48" w:after="48"/>
            </w:pPr>
            <w:r w:rsidRPr="009B60D1">
              <w:rPr>
                <w:rFonts w:hint="eastAsia"/>
              </w:rPr>
              <w:t>预测</w:t>
            </w:r>
            <w:r w:rsidRPr="009B60D1">
              <w:t>值</w:t>
            </w:r>
          </w:p>
        </w:tc>
        <w:tc>
          <w:tcPr>
            <w:tcW w:w="376" w:type="pct"/>
            <w:gridSpan w:val="2"/>
            <w:vAlign w:val="center"/>
          </w:tcPr>
          <w:p w:rsidR="0080226B" w:rsidRPr="009B60D1" w:rsidRDefault="0080226B" w:rsidP="009B60D1">
            <w:pPr>
              <w:pStyle w:val="affffffffffffffffffff8"/>
              <w:spacing w:before="48" w:after="48"/>
            </w:pPr>
            <w:r w:rsidRPr="009B60D1">
              <w:rPr>
                <w:rFonts w:hint="eastAsia"/>
              </w:rPr>
              <w:t>超标量</w:t>
            </w:r>
          </w:p>
        </w:tc>
        <w:tc>
          <w:tcPr>
            <w:tcW w:w="413" w:type="pct"/>
            <w:gridSpan w:val="2"/>
            <w:vAlign w:val="center"/>
          </w:tcPr>
          <w:p w:rsidR="0080226B" w:rsidRPr="009B60D1" w:rsidRDefault="0080226B" w:rsidP="009B60D1">
            <w:pPr>
              <w:pStyle w:val="affffffffffffffffffff8"/>
              <w:spacing w:before="48" w:after="48"/>
            </w:pPr>
            <w:r w:rsidRPr="009B60D1">
              <w:t>贡献值</w:t>
            </w:r>
          </w:p>
        </w:tc>
        <w:tc>
          <w:tcPr>
            <w:tcW w:w="441" w:type="pct"/>
            <w:gridSpan w:val="2"/>
            <w:vAlign w:val="center"/>
          </w:tcPr>
          <w:p w:rsidR="0080226B" w:rsidRPr="009B60D1" w:rsidRDefault="0080226B" w:rsidP="009B60D1">
            <w:pPr>
              <w:pStyle w:val="affffffffffffffffffff8"/>
              <w:spacing w:before="48" w:after="48"/>
            </w:pPr>
            <w:r w:rsidRPr="009B60D1">
              <w:rPr>
                <w:rFonts w:hint="eastAsia"/>
              </w:rPr>
              <w:t>预测</w:t>
            </w:r>
            <w:r w:rsidRPr="009B60D1">
              <w:t>值</w:t>
            </w:r>
          </w:p>
        </w:tc>
        <w:tc>
          <w:tcPr>
            <w:tcW w:w="376" w:type="pct"/>
            <w:gridSpan w:val="2"/>
            <w:vAlign w:val="center"/>
          </w:tcPr>
          <w:p w:rsidR="0080226B" w:rsidRPr="009B60D1" w:rsidRDefault="0080226B" w:rsidP="009B60D1">
            <w:pPr>
              <w:pStyle w:val="affffffffffffffffffff8"/>
              <w:spacing w:before="48" w:after="48"/>
            </w:pPr>
            <w:r w:rsidRPr="009B60D1">
              <w:rPr>
                <w:rFonts w:hint="eastAsia"/>
              </w:rPr>
              <w:t>超标量</w:t>
            </w:r>
          </w:p>
        </w:tc>
        <w:tc>
          <w:tcPr>
            <w:tcW w:w="413" w:type="pct"/>
            <w:gridSpan w:val="2"/>
            <w:vAlign w:val="center"/>
          </w:tcPr>
          <w:p w:rsidR="0080226B" w:rsidRPr="009B60D1" w:rsidRDefault="0080226B" w:rsidP="009B60D1">
            <w:pPr>
              <w:pStyle w:val="affffffffffffffffffff8"/>
              <w:spacing w:before="48" w:after="48"/>
            </w:pPr>
            <w:r w:rsidRPr="009B60D1">
              <w:t>贡献值</w:t>
            </w:r>
          </w:p>
        </w:tc>
        <w:tc>
          <w:tcPr>
            <w:tcW w:w="430" w:type="pct"/>
            <w:gridSpan w:val="2"/>
            <w:vAlign w:val="center"/>
          </w:tcPr>
          <w:p w:rsidR="0080226B" w:rsidRPr="009B60D1" w:rsidRDefault="0080226B" w:rsidP="009B60D1">
            <w:pPr>
              <w:pStyle w:val="affffffffffffffffffff8"/>
              <w:spacing w:before="48" w:after="48"/>
            </w:pPr>
            <w:r w:rsidRPr="009B60D1">
              <w:rPr>
                <w:rFonts w:hint="eastAsia"/>
              </w:rPr>
              <w:t>预测</w:t>
            </w:r>
            <w:r w:rsidRPr="009B60D1">
              <w:t>值</w:t>
            </w:r>
          </w:p>
        </w:tc>
        <w:tc>
          <w:tcPr>
            <w:tcW w:w="376" w:type="pct"/>
            <w:gridSpan w:val="2"/>
            <w:vAlign w:val="center"/>
          </w:tcPr>
          <w:p w:rsidR="0080226B" w:rsidRPr="009B60D1" w:rsidRDefault="0080226B" w:rsidP="009B60D1">
            <w:pPr>
              <w:pStyle w:val="affffffffffffffffffff8"/>
              <w:spacing w:before="48" w:after="48"/>
            </w:pPr>
            <w:r w:rsidRPr="009B60D1">
              <w:rPr>
                <w:rFonts w:hint="eastAsia"/>
              </w:rPr>
              <w:t>超标量</w:t>
            </w:r>
          </w:p>
        </w:tc>
      </w:tr>
      <w:tr w:rsidR="004E6ADB" w:rsidRPr="009B60D1" w:rsidTr="009B60D1">
        <w:trPr>
          <w:cantSplit/>
          <w:tblHeader/>
          <w:jc w:val="center"/>
        </w:trPr>
        <w:tc>
          <w:tcPr>
            <w:tcW w:w="279" w:type="pct"/>
            <w:vMerge/>
            <w:vAlign w:val="center"/>
          </w:tcPr>
          <w:p w:rsidR="0080226B" w:rsidRPr="009B60D1" w:rsidRDefault="0080226B" w:rsidP="009B60D1">
            <w:pPr>
              <w:pStyle w:val="affffffffffffffffffff8"/>
              <w:spacing w:before="48" w:after="48"/>
            </w:pPr>
          </w:p>
        </w:tc>
        <w:tc>
          <w:tcPr>
            <w:tcW w:w="151" w:type="pct"/>
            <w:vMerge/>
            <w:vAlign w:val="center"/>
          </w:tcPr>
          <w:p w:rsidR="0080226B" w:rsidRPr="009B60D1" w:rsidRDefault="0080226B" w:rsidP="009B60D1">
            <w:pPr>
              <w:pStyle w:val="affffffffffffffffffff8"/>
              <w:spacing w:before="48" w:after="48"/>
            </w:pPr>
          </w:p>
        </w:tc>
        <w:tc>
          <w:tcPr>
            <w:tcW w:w="151" w:type="pct"/>
            <w:vMerge/>
            <w:vAlign w:val="center"/>
          </w:tcPr>
          <w:p w:rsidR="0080226B" w:rsidRPr="009B60D1" w:rsidRDefault="0080226B" w:rsidP="009B60D1">
            <w:pPr>
              <w:pStyle w:val="affffffffffffffffffff8"/>
              <w:spacing w:before="48" w:after="48"/>
            </w:pPr>
          </w:p>
        </w:tc>
        <w:tc>
          <w:tcPr>
            <w:tcW w:w="188" w:type="pct"/>
            <w:vMerge/>
            <w:vAlign w:val="center"/>
          </w:tcPr>
          <w:p w:rsidR="0080226B" w:rsidRPr="009B60D1" w:rsidRDefault="0080226B" w:rsidP="009B60D1">
            <w:pPr>
              <w:pStyle w:val="affffffffffffffffffff8"/>
              <w:spacing w:before="48" w:after="48"/>
            </w:pPr>
          </w:p>
        </w:tc>
        <w:tc>
          <w:tcPr>
            <w:tcW w:w="151" w:type="pct"/>
            <w:vMerge/>
            <w:vAlign w:val="center"/>
          </w:tcPr>
          <w:p w:rsidR="0080226B" w:rsidRPr="009B60D1" w:rsidRDefault="0080226B" w:rsidP="009B60D1">
            <w:pPr>
              <w:pStyle w:val="affffffffffffffffffff8"/>
              <w:spacing w:before="48" w:after="48"/>
            </w:pPr>
          </w:p>
        </w:tc>
        <w:tc>
          <w:tcPr>
            <w:tcW w:w="207" w:type="pct"/>
            <w:vAlign w:val="center"/>
          </w:tcPr>
          <w:p w:rsidR="0080226B" w:rsidRPr="009B60D1" w:rsidRDefault="0080226B" w:rsidP="009B60D1">
            <w:pPr>
              <w:pStyle w:val="affffffffffffffffffff8"/>
              <w:spacing w:before="48" w:after="48"/>
            </w:pPr>
            <w:r w:rsidRPr="009B60D1">
              <w:t>昼</w:t>
            </w:r>
          </w:p>
        </w:tc>
        <w:tc>
          <w:tcPr>
            <w:tcW w:w="207" w:type="pct"/>
            <w:vAlign w:val="center"/>
          </w:tcPr>
          <w:p w:rsidR="0080226B" w:rsidRPr="009B60D1" w:rsidRDefault="0080226B" w:rsidP="009B60D1">
            <w:pPr>
              <w:pStyle w:val="affffffffffffffffffff8"/>
              <w:spacing w:before="48" w:after="48"/>
            </w:pPr>
            <w:r w:rsidRPr="009B60D1">
              <w:t>夜</w:t>
            </w:r>
          </w:p>
        </w:tc>
        <w:tc>
          <w:tcPr>
            <w:tcW w:w="207" w:type="pct"/>
            <w:vAlign w:val="center"/>
          </w:tcPr>
          <w:p w:rsidR="0080226B" w:rsidRPr="009B60D1" w:rsidRDefault="0080226B" w:rsidP="009B60D1">
            <w:pPr>
              <w:pStyle w:val="affffffffffffffffffff8"/>
              <w:spacing w:before="48" w:after="48"/>
            </w:pPr>
            <w:r w:rsidRPr="009B60D1">
              <w:t>昼</w:t>
            </w:r>
          </w:p>
        </w:tc>
        <w:tc>
          <w:tcPr>
            <w:tcW w:w="207" w:type="pct"/>
            <w:vAlign w:val="center"/>
          </w:tcPr>
          <w:p w:rsidR="0080226B" w:rsidRPr="009B60D1" w:rsidRDefault="0080226B" w:rsidP="009B60D1">
            <w:pPr>
              <w:pStyle w:val="affffffffffffffffffff8"/>
              <w:spacing w:before="48" w:after="48"/>
            </w:pPr>
            <w:r w:rsidRPr="009B60D1">
              <w:t>夜</w:t>
            </w:r>
          </w:p>
        </w:tc>
        <w:tc>
          <w:tcPr>
            <w:tcW w:w="215" w:type="pct"/>
            <w:vAlign w:val="center"/>
          </w:tcPr>
          <w:p w:rsidR="0080226B" w:rsidRPr="009B60D1" w:rsidRDefault="0080226B" w:rsidP="009B60D1">
            <w:pPr>
              <w:pStyle w:val="affffffffffffffffffff8"/>
              <w:spacing w:before="48" w:after="48"/>
            </w:pPr>
            <w:r w:rsidRPr="009B60D1">
              <w:t>昼</w:t>
            </w:r>
          </w:p>
        </w:tc>
        <w:tc>
          <w:tcPr>
            <w:tcW w:w="215" w:type="pct"/>
            <w:vAlign w:val="center"/>
          </w:tcPr>
          <w:p w:rsidR="0080226B" w:rsidRPr="009B60D1" w:rsidRDefault="0080226B" w:rsidP="009B60D1">
            <w:pPr>
              <w:pStyle w:val="affffffffffffffffffff8"/>
              <w:spacing w:before="48" w:after="48"/>
            </w:pPr>
            <w:r w:rsidRPr="009B60D1">
              <w:t>夜</w:t>
            </w:r>
          </w:p>
        </w:tc>
        <w:tc>
          <w:tcPr>
            <w:tcW w:w="169" w:type="pct"/>
            <w:vAlign w:val="center"/>
          </w:tcPr>
          <w:p w:rsidR="0080226B" w:rsidRPr="009B60D1" w:rsidRDefault="0080226B" w:rsidP="009B60D1">
            <w:pPr>
              <w:pStyle w:val="affffffffffffffffffff8"/>
              <w:spacing w:before="48" w:after="48"/>
            </w:pPr>
            <w:r w:rsidRPr="009B60D1">
              <w:rPr>
                <w:rFonts w:hint="eastAsia"/>
              </w:rPr>
              <w:t>昼</w:t>
            </w:r>
          </w:p>
        </w:tc>
        <w:tc>
          <w:tcPr>
            <w:tcW w:w="207" w:type="pct"/>
            <w:vAlign w:val="center"/>
          </w:tcPr>
          <w:p w:rsidR="0080226B" w:rsidRPr="009B60D1" w:rsidRDefault="0080226B" w:rsidP="009B60D1">
            <w:pPr>
              <w:pStyle w:val="affffffffffffffffffff8"/>
              <w:spacing w:before="48" w:after="48"/>
            </w:pPr>
            <w:r w:rsidRPr="009B60D1">
              <w:rPr>
                <w:rFonts w:hint="eastAsia"/>
              </w:rPr>
              <w:t>夜</w:t>
            </w:r>
          </w:p>
        </w:tc>
        <w:tc>
          <w:tcPr>
            <w:tcW w:w="207" w:type="pct"/>
            <w:vAlign w:val="center"/>
          </w:tcPr>
          <w:p w:rsidR="0080226B" w:rsidRPr="009B60D1" w:rsidRDefault="0080226B" w:rsidP="009B60D1">
            <w:pPr>
              <w:pStyle w:val="affffffffffffffffffff8"/>
              <w:spacing w:before="48" w:after="48"/>
            </w:pPr>
            <w:r w:rsidRPr="009B60D1">
              <w:t>昼</w:t>
            </w:r>
          </w:p>
        </w:tc>
        <w:tc>
          <w:tcPr>
            <w:tcW w:w="207" w:type="pct"/>
            <w:vAlign w:val="center"/>
          </w:tcPr>
          <w:p w:rsidR="0080226B" w:rsidRPr="009B60D1" w:rsidRDefault="0080226B" w:rsidP="009B60D1">
            <w:pPr>
              <w:pStyle w:val="affffffffffffffffffff8"/>
              <w:spacing w:before="48" w:after="48"/>
            </w:pPr>
            <w:r w:rsidRPr="009B60D1">
              <w:t>夜</w:t>
            </w:r>
          </w:p>
        </w:tc>
        <w:tc>
          <w:tcPr>
            <w:tcW w:w="227" w:type="pct"/>
            <w:vAlign w:val="center"/>
          </w:tcPr>
          <w:p w:rsidR="0080226B" w:rsidRPr="009B60D1" w:rsidRDefault="0080226B" w:rsidP="009B60D1">
            <w:pPr>
              <w:pStyle w:val="affffffffffffffffffff8"/>
              <w:spacing w:before="48" w:after="48"/>
            </w:pPr>
            <w:r w:rsidRPr="009B60D1">
              <w:t>昼</w:t>
            </w:r>
          </w:p>
        </w:tc>
        <w:tc>
          <w:tcPr>
            <w:tcW w:w="215" w:type="pct"/>
            <w:vAlign w:val="center"/>
          </w:tcPr>
          <w:p w:rsidR="0080226B" w:rsidRPr="009B60D1" w:rsidRDefault="0080226B" w:rsidP="009B60D1">
            <w:pPr>
              <w:pStyle w:val="affffffffffffffffffff8"/>
              <w:spacing w:before="48" w:after="48"/>
            </w:pPr>
            <w:r w:rsidRPr="009B60D1">
              <w:t>夜</w:t>
            </w:r>
          </w:p>
        </w:tc>
        <w:tc>
          <w:tcPr>
            <w:tcW w:w="169" w:type="pct"/>
            <w:vAlign w:val="center"/>
          </w:tcPr>
          <w:p w:rsidR="0080226B" w:rsidRPr="009B60D1" w:rsidRDefault="0080226B" w:rsidP="009B60D1">
            <w:pPr>
              <w:pStyle w:val="affffffffffffffffffff8"/>
              <w:spacing w:before="48" w:after="48"/>
            </w:pPr>
            <w:r w:rsidRPr="009B60D1">
              <w:rPr>
                <w:rFonts w:hint="eastAsia"/>
              </w:rPr>
              <w:t>昼</w:t>
            </w:r>
          </w:p>
        </w:tc>
        <w:tc>
          <w:tcPr>
            <w:tcW w:w="207" w:type="pct"/>
            <w:vAlign w:val="center"/>
          </w:tcPr>
          <w:p w:rsidR="0080226B" w:rsidRPr="009B60D1" w:rsidRDefault="0080226B" w:rsidP="009B60D1">
            <w:pPr>
              <w:pStyle w:val="affffffffffffffffffff8"/>
              <w:spacing w:before="48" w:after="48"/>
            </w:pPr>
            <w:r w:rsidRPr="009B60D1">
              <w:rPr>
                <w:rFonts w:hint="eastAsia"/>
              </w:rPr>
              <w:t>夜</w:t>
            </w:r>
          </w:p>
        </w:tc>
        <w:tc>
          <w:tcPr>
            <w:tcW w:w="207" w:type="pct"/>
            <w:vAlign w:val="center"/>
          </w:tcPr>
          <w:p w:rsidR="0080226B" w:rsidRPr="009B60D1" w:rsidRDefault="0080226B" w:rsidP="009B60D1">
            <w:pPr>
              <w:pStyle w:val="affffffffffffffffffff8"/>
              <w:spacing w:before="48" w:after="48"/>
            </w:pPr>
            <w:r w:rsidRPr="009B60D1">
              <w:t>昼</w:t>
            </w:r>
          </w:p>
        </w:tc>
        <w:tc>
          <w:tcPr>
            <w:tcW w:w="207" w:type="pct"/>
            <w:vAlign w:val="center"/>
          </w:tcPr>
          <w:p w:rsidR="0080226B" w:rsidRPr="009B60D1" w:rsidRDefault="0080226B" w:rsidP="009B60D1">
            <w:pPr>
              <w:pStyle w:val="affffffffffffffffffff8"/>
              <w:spacing w:before="48" w:after="48"/>
            </w:pPr>
            <w:r w:rsidRPr="009B60D1">
              <w:t>夜</w:t>
            </w:r>
          </w:p>
        </w:tc>
        <w:tc>
          <w:tcPr>
            <w:tcW w:w="215" w:type="pct"/>
            <w:vAlign w:val="center"/>
          </w:tcPr>
          <w:p w:rsidR="0080226B" w:rsidRPr="009B60D1" w:rsidRDefault="0080226B" w:rsidP="009B60D1">
            <w:pPr>
              <w:pStyle w:val="affffffffffffffffffff8"/>
              <w:spacing w:before="48" w:after="48"/>
            </w:pPr>
            <w:r w:rsidRPr="009B60D1">
              <w:t>昼</w:t>
            </w:r>
          </w:p>
        </w:tc>
        <w:tc>
          <w:tcPr>
            <w:tcW w:w="215" w:type="pct"/>
            <w:vAlign w:val="center"/>
          </w:tcPr>
          <w:p w:rsidR="0080226B" w:rsidRPr="009B60D1" w:rsidRDefault="0080226B" w:rsidP="009B60D1">
            <w:pPr>
              <w:pStyle w:val="affffffffffffffffffff8"/>
              <w:spacing w:before="48" w:after="48"/>
            </w:pPr>
            <w:r w:rsidRPr="009B60D1">
              <w:t>夜</w:t>
            </w:r>
          </w:p>
        </w:tc>
        <w:tc>
          <w:tcPr>
            <w:tcW w:w="169" w:type="pct"/>
            <w:vAlign w:val="center"/>
          </w:tcPr>
          <w:p w:rsidR="0080226B" w:rsidRPr="009B60D1" w:rsidRDefault="0080226B" w:rsidP="009B60D1">
            <w:pPr>
              <w:pStyle w:val="affffffffffffffffffff8"/>
              <w:spacing w:before="48" w:after="48"/>
            </w:pPr>
            <w:r w:rsidRPr="009B60D1">
              <w:rPr>
                <w:rFonts w:hint="eastAsia"/>
              </w:rPr>
              <w:t>昼</w:t>
            </w:r>
          </w:p>
        </w:tc>
        <w:tc>
          <w:tcPr>
            <w:tcW w:w="207" w:type="pct"/>
            <w:vAlign w:val="center"/>
          </w:tcPr>
          <w:p w:rsidR="0080226B" w:rsidRPr="009B60D1" w:rsidRDefault="0080226B" w:rsidP="009B60D1">
            <w:pPr>
              <w:pStyle w:val="affffffffffffffffffff8"/>
              <w:spacing w:before="48" w:after="48"/>
            </w:pPr>
            <w:r w:rsidRPr="009B60D1">
              <w:rPr>
                <w:rFonts w:hint="eastAsia"/>
              </w:rPr>
              <w:t>夜</w:t>
            </w:r>
          </w:p>
        </w:tc>
      </w:tr>
      <w:tr w:rsidR="004E6ADB" w:rsidRPr="009B60D1" w:rsidTr="009B60D1">
        <w:trPr>
          <w:cantSplit/>
          <w:trHeight w:val="698"/>
          <w:jc w:val="center"/>
        </w:trPr>
        <w:tc>
          <w:tcPr>
            <w:tcW w:w="279" w:type="pct"/>
            <w:vMerge w:val="restart"/>
            <w:vAlign w:val="center"/>
          </w:tcPr>
          <w:p w:rsidR="00424FB9" w:rsidRPr="009B60D1" w:rsidRDefault="00424FB9" w:rsidP="009B60D1">
            <w:pPr>
              <w:pStyle w:val="affffffffffffffffffff8"/>
              <w:spacing w:before="48" w:after="48"/>
            </w:pPr>
            <w:r w:rsidRPr="009B60D1">
              <w:rPr>
                <w:rFonts w:hint="eastAsia"/>
              </w:rPr>
              <w:t>M1</w:t>
            </w:r>
          </w:p>
        </w:tc>
        <w:tc>
          <w:tcPr>
            <w:tcW w:w="151" w:type="pct"/>
            <w:vMerge w:val="restart"/>
            <w:vAlign w:val="center"/>
          </w:tcPr>
          <w:p w:rsidR="00424FB9" w:rsidRPr="009B60D1" w:rsidRDefault="00424FB9" w:rsidP="009B60D1">
            <w:pPr>
              <w:pStyle w:val="affffffffffffffffffff8"/>
              <w:spacing w:before="48" w:after="48"/>
              <w:rPr>
                <w:rFonts w:ascii="仿宋" w:eastAsia="仿宋" w:hAnsi="仿宋" w:cs="宋体"/>
              </w:rPr>
            </w:pPr>
            <w:r w:rsidRPr="009B60D1">
              <w:rPr>
                <w:rFonts w:ascii="仿宋" w:eastAsia="仿宋" w:hAnsi="仿宋" w:hint="eastAsia"/>
              </w:rPr>
              <w:t>汕尾港务局</w:t>
            </w:r>
          </w:p>
        </w:tc>
        <w:tc>
          <w:tcPr>
            <w:tcW w:w="151" w:type="pct"/>
            <w:vMerge w:val="restart"/>
            <w:vAlign w:val="center"/>
          </w:tcPr>
          <w:p w:rsidR="00424FB9" w:rsidRPr="009B60D1" w:rsidRDefault="00424FB9" w:rsidP="009B60D1">
            <w:pPr>
              <w:pStyle w:val="affffffffffffffffffff8"/>
              <w:spacing w:before="48" w:after="48"/>
              <w:rPr>
                <w:rFonts w:ascii="仿宋" w:hAnsi="仿宋"/>
              </w:rPr>
            </w:pPr>
            <w:r w:rsidRPr="009B60D1">
              <w:rPr>
                <w:rFonts w:ascii="仿宋" w:hAnsi="仿宋" w:hint="eastAsia"/>
              </w:rPr>
              <w:t>临路第一排</w:t>
            </w:r>
          </w:p>
        </w:tc>
        <w:tc>
          <w:tcPr>
            <w:tcW w:w="188" w:type="pct"/>
            <w:vAlign w:val="center"/>
          </w:tcPr>
          <w:p w:rsidR="00424FB9" w:rsidRPr="009B60D1" w:rsidRDefault="00424FB9" w:rsidP="009B60D1">
            <w:pPr>
              <w:pStyle w:val="affffffffffffffffffff8"/>
              <w:spacing w:before="48" w:after="48"/>
            </w:pPr>
            <w:r w:rsidRPr="009B60D1">
              <w:rPr>
                <w:rFonts w:ascii="仿宋" w:hAnsi="仿宋" w:hint="eastAsia"/>
              </w:rPr>
              <w:t>1F</w:t>
            </w:r>
          </w:p>
        </w:tc>
        <w:tc>
          <w:tcPr>
            <w:tcW w:w="151" w:type="pct"/>
            <w:vAlign w:val="center"/>
          </w:tcPr>
          <w:p w:rsidR="00424FB9" w:rsidRPr="009B60D1" w:rsidRDefault="00424FB9" w:rsidP="009B60D1">
            <w:pPr>
              <w:pStyle w:val="affffffffffffffffffff8"/>
              <w:spacing w:before="48" w:after="48"/>
            </w:pPr>
            <w:r w:rsidRPr="009B60D1">
              <w:rPr>
                <w:rFonts w:hint="eastAsia"/>
              </w:rPr>
              <w:t>4a</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57.5</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47.3</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73.2</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66.2</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73.3</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66.3</w:t>
            </w:r>
          </w:p>
        </w:tc>
        <w:tc>
          <w:tcPr>
            <w:tcW w:w="169" w:type="pct"/>
            <w:vAlign w:val="center"/>
          </w:tcPr>
          <w:p w:rsidR="00424FB9" w:rsidRPr="009B60D1" w:rsidRDefault="005E5D18" w:rsidP="009B60D1">
            <w:pPr>
              <w:pStyle w:val="affffffffffffffffffff8"/>
              <w:spacing w:before="48" w:after="48"/>
              <w:rPr>
                <w:rFonts w:ascii="宋体" w:hAnsi="宋体" w:cs="宋体"/>
              </w:rPr>
            </w:pPr>
            <w:r w:rsidRPr="009B60D1">
              <w:rPr>
                <w:rFonts w:hint="eastAsia"/>
              </w:rPr>
              <w:t>3.3</w:t>
            </w:r>
          </w:p>
        </w:tc>
        <w:tc>
          <w:tcPr>
            <w:tcW w:w="207" w:type="pct"/>
            <w:vAlign w:val="center"/>
          </w:tcPr>
          <w:p w:rsidR="00424FB9" w:rsidRPr="009B60D1" w:rsidRDefault="005E5D18" w:rsidP="009B60D1">
            <w:pPr>
              <w:pStyle w:val="affffffffffffffffffff8"/>
              <w:spacing w:before="48" w:after="48"/>
              <w:rPr>
                <w:rFonts w:ascii="宋体" w:hAnsi="宋体" w:cs="宋体"/>
              </w:rPr>
            </w:pPr>
            <w:r w:rsidRPr="009B60D1">
              <w:rPr>
                <w:rFonts w:hint="eastAsia"/>
              </w:rPr>
              <w:t>11.3</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74.8</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67.7</w:t>
            </w:r>
          </w:p>
        </w:tc>
        <w:tc>
          <w:tcPr>
            <w:tcW w:w="227"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74.9</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67.7</w:t>
            </w:r>
          </w:p>
        </w:tc>
        <w:tc>
          <w:tcPr>
            <w:tcW w:w="169" w:type="pct"/>
            <w:vAlign w:val="center"/>
          </w:tcPr>
          <w:p w:rsidR="00424FB9" w:rsidRPr="009B60D1" w:rsidRDefault="005E5D18" w:rsidP="009B60D1">
            <w:pPr>
              <w:pStyle w:val="affffffffffffffffffff8"/>
              <w:spacing w:before="48" w:after="48"/>
              <w:rPr>
                <w:rFonts w:ascii="宋体" w:hAnsi="宋体" w:cs="宋体"/>
              </w:rPr>
            </w:pPr>
            <w:r w:rsidRPr="009B60D1">
              <w:rPr>
                <w:rFonts w:hint="eastAsia"/>
              </w:rPr>
              <w:t>4.9</w:t>
            </w:r>
          </w:p>
        </w:tc>
        <w:tc>
          <w:tcPr>
            <w:tcW w:w="207" w:type="pct"/>
            <w:vAlign w:val="center"/>
          </w:tcPr>
          <w:p w:rsidR="00424FB9" w:rsidRPr="009B60D1" w:rsidRDefault="005E5D18" w:rsidP="009B60D1">
            <w:pPr>
              <w:pStyle w:val="affffffffffffffffffff8"/>
              <w:spacing w:before="48" w:after="48"/>
              <w:rPr>
                <w:rFonts w:ascii="宋体" w:hAnsi="宋体" w:cs="宋体"/>
              </w:rPr>
            </w:pPr>
            <w:r w:rsidRPr="009B60D1">
              <w:rPr>
                <w:rFonts w:hint="eastAsia"/>
              </w:rPr>
              <w:t>12.7</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74.3</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67.3</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74.4</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67.3</w:t>
            </w:r>
          </w:p>
        </w:tc>
        <w:tc>
          <w:tcPr>
            <w:tcW w:w="169" w:type="pct"/>
            <w:vAlign w:val="center"/>
          </w:tcPr>
          <w:p w:rsidR="00424FB9" w:rsidRPr="009B60D1" w:rsidRDefault="005E5D18" w:rsidP="009B60D1">
            <w:pPr>
              <w:pStyle w:val="affffffffffffffffffff8"/>
              <w:spacing w:before="48" w:after="48"/>
              <w:rPr>
                <w:rFonts w:ascii="宋体" w:hAnsi="宋体" w:cs="宋体"/>
              </w:rPr>
            </w:pPr>
            <w:r w:rsidRPr="009B60D1">
              <w:rPr>
                <w:rFonts w:hint="eastAsia"/>
              </w:rPr>
              <w:t>4.4</w:t>
            </w:r>
          </w:p>
        </w:tc>
        <w:tc>
          <w:tcPr>
            <w:tcW w:w="207" w:type="pct"/>
            <w:vAlign w:val="center"/>
          </w:tcPr>
          <w:p w:rsidR="00424FB9" w:rsidRPr="009B60D1" w:rsidRDefault="005E5D18" w:rsidP="009B60D1">
            <w:pPr>
              <w:pStyle w:val="affffffffffffffffffff8"/>
              <w:spacing w:before="48" w:after="48"/>
              <w:rPr>
                <w:rFonts w:ascii="宋体" w:hAnsi="宋体" w:cs="宋体"/>
              </w:rPr>
            </w:pPr>
            <w:r w:rsidRPr="009B60D1">
              <w:rPr>
                <w:rFonts w:hint="eastAsia"/>
              </w:rPr>
              <w:t>12.3</w:t>
            </w:r>
          </w:p>
        </w:tc>
      </w:tr>
      <w:tr w:rsidR="004E6ADB" w:rsidRPr="009B60D1" w:rsidTr="009B60D1">
        <w:trPr>
          <w:cantSplit/>
          <w:trHeight w:val="294"/>
          <w:jc w:val="center"/>
        </w:trPr>
        <w:tc>
          <w:tcPr>
            <w:tcW w:w="279" w:type="pct"/>
            <w:vMerge/>
            <w:vAlign w:val="center"/>
          </w:tcPr>
          <w:p w:rsidR="00424FB9" w:rsidRPr="009B60D1" w:rsidRDefault="00424FB9" w:rsidP="009B60D1">
            <w:pPr>
              <w:pStyle w:val="affffffffffffffffffff8"/>
              <w:spacing w:before="48" w:after="48"/>
              <w:rPr>
                <w:rFonts w:hAnsi="宋体"/>
              </w:rPr>
            </w:pPr>
          </w:p>
        </w:tc>
        <w:tc>
          <w:tcPr>
            <w:tcW w:w="151" w:type="pct"/>
            <w:vMerge/>
            <w:vAlign w:val="center"/>
          </w:tcPr>
          <w:p w:rsidR="00424FB9" w:rsidRPr="009B60D1" w:rsidRDefault="00424FB9" w:rsidP="009B60D1">
            <w:pPr>
              <w:pStyle w:val="affffffffffffffffffff8"/>
              <w:spacing w:before="48" w:after="48"/>
              <w:rPr>
                <w:rFonts w:ascii="仿宋" w:eastAsia="仿宋" w:hAnsi="仿宋" w:cs="宋体"/>
              </w:rPr>
            </w:pPr>
          </w:p>
        </w:tc>
        <w:tc>
          <w:tcPr>
            <w:tcW w:w="151" w:type="pct"/>
            <w:vMerge/>
            <w:vAlign w:val="center"/>
          </w:tcPr>
          <w:p w:rsidR="00424FB9" w:rsidRPr="009B60D1" w:rsidRDefault="00424FB9" w:rsidP="009B60D1">
            <w:pPr>
              <w:pStyle w:val="affffffffffffffffffff8"/>
              <w:spacing w:before="48" w:after="48"/>
              <w:rPr>
                <w:rFonts w:ascii="仿宋" w:hAnsi="仿宋"/>
              </w:rPr>
            </w:pPr>
          </w:p>
        </w:tc>
        <w:tc>
          <w:tcPr>
            <w:tcW w:w="188" w:type="pct"/>
            <w:vAlign w:val="center"/>
          </w:tcPr>
          <w:p w:rsidR="00424FB9" w:rsidRPr="009B60D1" w:rsidRDefault="00424FB9" w:rsidP="009B60D1">
            <w:pPr>
              <w:pStyle w:val="affffffffffffffffffff8"/>
              <w:spacing w:before="48" w:after="48"/>
            </w:pPr>
            <w:r w:rsidRPr="009B60D1">
              <w:rPr>
                <w:rFonts w:ascii="仿宋" w:hAnsi="仿宋" w:hint="eastAsia"/>
              </w:rPr>
              <w:t>3F</w:t>
            </w:r>
          </w:p>
        </w:tc>
        <w:tc>
          <w:tcPr>
            <w:tcW w:w="151" w:type="pct"/>
            <w:vAlign w:val="center"/>
          </w:tcPr>
          <w:p w:rsidR="00424FB9" w:rsidRPr="009B60D1" w:rsidRDefault="00424FB9" w:rsidP="009B60D1">
            <w:pPr>
              <w:pStyle w:val="affffffffffffffffffff8"/>
              <w:spacing w:before="48" w:after="48"/>
            </w:pPr>
            <w:r w:rsidRPr="009B60D1">
              <w:rPr>
                <w:rFonts w:hint="eastAsia"/>
              </w:rPr>
              <w:t>4a</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56.3</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45.3</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72.9</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65.9</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73.0</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65.9</w:t>
            </w:r>
          </w:p>
        </w:tc>
        <w:tc>
          <w:tcPr>
            <w:tcW w:w="169" w:type="pct"/>
            <w:vAlign w:val="center"/>
          </w:tcPr>
          <w:p w:rsidR="00424FB9" w:rsidRPr="009B60D1" w:rsidRDefault="005E5D18" w:rsidP="009B60D1">
            <w:pPr>
              <w:pStyle w:val="affffffffffffffffffff8"/>
              <w:spacing w:before="48" w:after="48"/>
              <w:rPr>
                <w:rFonts w:ascii="宋体" w:hAnsi="宋体" w:cs="宋体"/>
              </w:rPr>
            </w:pPr>
            <w:r w:rsidRPr="009B60D1">
              <w:rPr>
                <w:rFonts w:hint="eastAsia"/>
              </w:rPr>
              <w:t>3.0</w:t>
            </w:r>
          </w:p>
        </w:tc>
        <w:tc>
          <w:tcPr>
            <w:tcW w:w="207" w:type="pct"/>
            <w:vAlign w:val="center"/>
          </w:tcPr>
          <w:p w:rsidR="00424FB9" w:rsidRPr="009B60D1" w:rsidRDefault="005E5D18" w:rsidP="009B60D1">
            <w:pPr>
              <w:pStyle w:val="affffffffffffffffffff8"/>
              <w:spacing w:before="48" w:after="48"/>
              <w:rPr>
                <w:rFonts w:ascii="宋体" w:hAnsi="宋体" w:cs="宋体"/>
              </w:rPr>
            </w:pPr>
            <w:r w:rsidRPr="009B60D1">
              <w:rPr>
                <w:rFonts w:hint="eastAsia"/>
              </w:rPr>
              <w:t>10.9</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74.4</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67.4</w:t>
            </w:r>
          </w:p>
        </w:tc>
        <w:tc>
          <w:tcPr>
            <w:tcW w:w="227"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74.5</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67.4</w:t>
            </w:r>
          </w:p>
        </w:tc>
        <w:tc>
          <w:tcPr>
            <w:tcW w:w="169" w:type="pct"/>
            <w:vAlign w:val="center"/>
          </w:tcPr>
          <w:p w:rsidR="00424FB9" w:rsidRPr="009B60D1" w:rsidRDefault="005E5D18" w:rsidP="009B60D1">
            <w:pPr>
              <w:pStyle w:val="affffffffffffffffffff8"/>
              <w:spacing w:before="48" w:after="48"/>
              <w:rPr>
                <w:rFonts w:ascii="宋体" w:hAnsi="宋体" w:cs="宋体"/>
              </w:rPr>
            </w:pPr>
            <w:r w:rsidRPr="009B60D1">
              <w:rPr>
                <w:rFonts w:hint="eastAsia"/>
              </w:rPr>
              <w:t>4.5</w:t>
            </w:r>
          </w:p>
        </w:tc>
        <w:tc>
          <w:tcPr>
            <w:tcW w:w="207" w:type="pct"/>
            <w:vAlign w:val="center"/>
          </w:tcPr>
          <w:p w:rsidR="00424FB9" w:rsidRPr="009B60D1" w:rsidRDefault="005E5D18" w:rsidP="009B60D1">
            <w:pPr>
              <w:pStyle w:val="affffffffffffffffffff8"/>
              <w:spacing w:before="48" w:after="48"/>
              <w:rPr>
                <w:rFonts w:ascii="宋体" w:hAnsi="宋体" w:cs="宋体"/>
              </w:rPr>
            </w:pPr>
            <w:r w:rsidRPr="009B60D1">
              <w:rPr>
                <w:rFonts w:hint="eastAsia"/>
              </w:rPr>
              <w:t>12.4</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73.9</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66.9</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74.0</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66.9</w:t>
            </w:r>
          </w:p>
        </w:tc>
        <w:tc>
          <w:tcPr>
            <w:tcW w:w="169" w:type="pct"/>
            <w:vAlign w:val="center"/>
          </w:tcPr>
          <w:p w:rsidR="00424FB9" w:rsidRPr="009B60D1" w:rsidRDefault="005E5D18" w:rsidP="009B60D1">
            <w:pPr>
              <w:pStyle w:val="affffffffffffffffffff8"/>
              <w:spacing w:before="48" w:after="48"/>
              <w:rPr>
                <w:rFonts w:ascii="宋体" w:hAnsi="宋体" w:cs="宋体"/>
              </w:rPr>
            </w:pPr>
            <w:r w:rsidRPr="009B60D1">
              <w:rPr>
                <w:rFonts w:hint="eastAsia"/>
              </w:rPr>
              <w:t>4.0</w:t>
            </w:r>
          </w:p>
        </w:tc>
        <w:tc>
          <w:tcPr>
            <w:tcW w:w="207" w:type="pct"/>
            <w:vAlign w:val="center"/>
          </w:tcPr>
          <w:p w:rsidR="00424FB9" w:rsidRPr="009B60D1" w:rsidRDefault="005E5D18" w:rsidP="009B60D1">
            <w:pPr>
              <w:pStyle w:val="affffffffffffffffffff8"/>
              <w:spacing w:before="48" w:after="48"/>
              <w:rPr>
                <w:rFonts w:ascii="宋体" w:hAnsi="宋体" w:cs="宋体"/>
              </w:rPr>
            </w:pPr>
            <w:r w:rsidRPr="009B60D1">
              <w:rPr>
                <w:rFonts w:hint="eastAsia"/>
              </w:rPr>
              <w:t>11.9</w:t>
            </w:r>
          </w:p>
        </w:tc>
      </w:tr>
      <w:tr w:rsidR="004E6ADB" w:rsidRPr="009B60D1" w:rsidTr="009B60D1">
        <w:trPr>
          <w:cantSplit/>
          <w:trHeight w:val="294"/>
          <w:jc w:val="center"/>
        </w:trPr>
        <w:tc>
          <w:tcPr>
            <w:tcW w:w="279" w:type="pct"/>
            <w:vMerge/>
            <w:vAlign w:val="center"/>
          </w:tcPr>
          <w:p w:rsidR="00424FB9" w:rsidRPr="009B60D1" w:rsidRDefault="00424FB9" w:rsidP="009B60D1">
            <w:pPr>
              <w:pStyle w:val="affffffffffffffffffff8"/>
              <w:spacing w:before="48" w:after="48"/>
              <w:rPr>
                <w:rFonts w:hAnsi="宋体"/>
              </w:rPr>
            </w:pPr>
          </w:p>
        </w:tc>
        <w:tc>
          <w:tcPr>
            <w:tcW w:w="151" w:type="pct"/>
            <w:vMerge/>
            <w:vAlign w:val="center"/>
          </w:tcPr>
          <w:p w:rsidR="00424FB9" w:rsidRPr="009B60D1" w:rsidRDefault="00424FB9" w:rsidP="009B60D1">
            <w:pPr>
              <w:pStyle w:val="affffffffffffffffffff8"/>
              <w:spacing w:before="48" w:after="48"/>
              <w:rPr>
                <w:rFonts w:ascii="仿宋" w:eastAsia="仿宋" w:hAnsi="仿宋" w:cs="宋体"/>
              </w:rPr>
            </w:pPr>
          </w:p>
        </w:tc>
        <w:tc>
          <w:tcPr>
            <w:tcW w:w="151" w:type="pct"/>
            <w:vMerge w:val="restart"/>
            <w:vAlign w:val="center"/>
          </w:tcPr>
          <w:p w:rsidR="00424FB9" w:rsidRPr="009B60D1" w:rsidRDefault="00424FB9" w:rsidP="009B60D1">
            <w:pPr>
              <w:pStyle w:val="affffffffffffffffffff8"/>
              <w:spacing w:before="48" w:after="48"/>
              <w:rPr>
                <w:rFonts w:ascii="仿宋" w:hAnsi="仿宋"/>
              </w:rPr>
            </w:pPr>
            <w:r w:rsidRPr="009B60D1">
              <w:rPr>
                <w:rFonts w:ascii="仿宋" w:hAnsi="仿宋" w:hint="eastAsia"/>
              </w:rPr>
              <w:t>临路第二排</w:t>
            </w:r>
          </w:p>
        </w:tc>
        <w:tc>
          <w:tcPr>
            <w:tcW w:w="188" w:type="pct"/>
            <w:vAlign w:val="center"/>
          </w:tcPr>
          <w:p w:rsidR="00424FB9" w:rsidRPr="009B60D1" w:rsidRDefault="00424FB9" w:rsidP="009B60D1">
            <w:pPr>
              <w:pStyle w:val="affffffffffffffffffff8"/>
              <w:spacing w:before="48" w:after="48"/>
            </w:pPr>
            <w:r w:rsidRPr="009B60D1">
              <w:rPr>
                <w:rFonts w:ascii="仿宋" w:hAnsi="仿宋" w:hint="eastAsia"/>
              </w:rPr>
              <w:t>1F</w:t>
            </w:r>
          </w:p>
        </w:tc>
        <w:tc>
          <w:tcPr>
            <w:tcW w:w="151" w:type="pct"/>
            <w:vAlign w:val="center"/>
          </w:tcPr>
          <w:p w:rsidR="00424FB9" w:rsidRPr="009B60D1" w:rsidRDefault="00424FB9" w:rsidP="009B60D1">
            <w:pPr>
              <w:pStyle w:val="affffffffffffffffffff8"/>
              <w:spacing w:before="48" w:after="48"/>
            </w:pPr>
            <w:r w:rsidRPr="009B60D1">
              <w:rPr>
                <w:rFonts w:hint="eastAsia"/>
              </w:rPr>
              <w:t>2</w:t>
            </w:r>
          </w:p>
        </w:tc>
        <w:tc>
          <w:tcPr>
            <w:tcW w:w="207" w:type="pct"/>
            <w:vAlign w:val="center"/>
          </w:tcPr>
          <w:p w:rsidR="00424FB9" w:rsidRPr="009B60D1" w:rsidRDefault="00424FB9" w:rsidP="009B60D1">
            <w:pPr>
              <w:pStyle w:val="affffffffffffffffffff8"/>
              <w:spacing w:before="48" w:after="48"/>
            </w:pPr>
            <w:r w:rsidRPr="009B60D1">
              <w:rPr>
                <w:rFonts w:hint="eastAsia"/>
              </w:rPr>
              <w:t>57.8</w:t>
            </w:r>
          </w:p>
        </w:tc>
        <w:tc>
          <w:tcPr>
            <w:tcW w:w="207" w:type="pct"/>
            <w:vAlign w:val="center"/>
          </w:tcPr>
          <w:p w:rsidR="00424FB9" w:rsidRPr="009B60D1" w:rsidRDefault="00424FB9" w:rsidP="009B60D1">
            <w:pPr>
              <w:pStyle w:val="affffffffffffffffffff8"/>
              <w:spacing w:before="48" w:after="48"/>
            </w:pPr>
            <w:r w:rsidRPr="009B60D1">
              <w:rPr>
                <w:rFonts w:hint="eastAsia"/>
              </w:rPr>
              <w:t>47.2</w:t>
            </w:r>
          </w:p>
        </w:tc>
        <w:tc>
          <w:tcPr>
            <w:tcW w:w="207" w:type="pct"/>
            <w:vAlign w:val="center"/>
          </w:tcPr>
          <w:p w:rsidR="00424FB9" w:rsidRPr="009B60D1" w:rsidRDefault="00424FB9" w:rsidP="009B60D1">
            <w:pPr>
              <w:pStyle w:val="affffffffffffffffffff8"/>
              <w:spacing w:before="48" w:after="48"/>
            </w:pPr>
            <w:r w:rsidRPr="009B60D1">
              <w:rPr>
                <w:rFonts w:hint="eastAsia"/>
              </w:rPr>
              <w:t>65.2</w:t>
            </w:r>
          </w:p>
        </w:tc>
        <w:tc>
          <w:tcPr>
            <w:tcW w:w="207" w:type="pct"/>
            <w:vAlign w:val="center"/>
          </w:tcPr>
          <w:p w:rsidR="00424FB9" w:rsidRPr="009B60D1" w:rsidRDefault="00424FB9" w:rsidP="009B60D1">
            <w:pPr>
              <w:pStyle w:val="affffffffffffffffffff8"/>
              <w:spacing w:before="48" w:after="48"/>
            </w:pPr>
            <w:r w:rsidRPr="009B60D1">
              <w:rPr>
                <w:rFonts w:hint="eastAsia"/>
              </w:rPr>
              <w:t>58.2</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65.9</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58.5</w:t>
            </w:r>
          </w:p>
        </w:tc>
        <w:tc>
          <w:tcPr>
            <w:tcW w:w="169" w:type="pct"/>
            <w:vAlign w:val="center"/>
          </w:tcPr>
          <w:p w:rsidR="00424FB9" w:rsidRPr="009B60D1" w:rsidRDefault="005E5D18" w:rsidP="009B60D1">
            <w:pPr>
              <w:pStyle w:val="affffffffffffffffffff8"/>
              <w:spacing w:before="48" w:after="48"/>
            </w:pPr>
            <w:r w:rsidRPr="009B60D1">
              <w:rPr>
                <w:rFonts w:hint="eastAsia"/>
              </w:rPr>
              <w:t>5.9</w:t>
            </w:r>
          </w:p>
        </w:tc>
        <w:tc>
          <w:tcPr>
            <w:tcW w:w="207" w:type="pct"/>
            <w:vAlign w:val="center"/>
          </w:tcPr>
          <w:p w:rsidR="00424FB9" w:rsidRPr="009B60D1" w:rsidRDefault="005E5D18" w:rsidP="009B60D1">
            <w:pPr>
              <w:pStyle w:val="affffffffffffffffffff8"/>
              <w:spacing w:before="48" w:after="48"/>
            </w:pPr>
            <w:r w:rsidRPr="009B60D1">
              <w:rPr>
                <w:rFonts w:hint="eastAsia"/>
              </w:rPr>
              <w:t>8.5</w:t>
            </w:r>
          </w:p>
        </w:tc>
        <w:tc>
          <w:tcPr>
            <w:tcW w:w="207" w:type="pct"/>
            <w:vAlign w:val="center"/>
          </w:tcPr>
          <w:p w:rsidR="00424FB9" w:rsidRPr="009B60D1" w:rsidRDefault="00424FB9" w:rsidP="009B60D1">
            <w:pPr>
              <w:pStyle w:val="affffffffffffffffffff8"/>
              <w:spacing w:before="48" w:after="48"/>
            </w:pPr>
            <w:r w:rsidRPr="009B60D1">
              <w:rPr>
                <w:rFonts w:hint="eastAsia"/>
              </w:rPr>
              <w:t>66.7</w:t>
            </w:r>
          </w:p>
        </w:tc>
        <w:tc>
          <w:tcPr>
            <w:tcW w:w="207" w:type="pct"/>
            <w:vAlign w:val="center"/>
          </w:tcPr>
          <w:p w:rsidR="00424FB9" w:rsidRPr="009B60D1" w:rsidRDefault="00424FB9" w:rsidP="009B60D1">
            <w:pPr>
              <w:pStyle w:val="affffffffffffffffffff8"/>
              <w:spacing w:before="48" w:after="48"/>
            </w:pPr>
            <w:r w:rsidRPr="009B60D1">
              <w:rPr>
                <w:rFonts w:hint="eastAsia"/>
              </w:rPr>
              <w:t>59.7</w:t>
            </w:r>
          </w:p>
        </w:tc>
        <w:tc>
          <w:tcPr>
            <w:tcW w:w="227"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67.2</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59.9</w:t>
            </w:r>
          </w:p>
        </w:tc>
        <w:tc>
          <w:tcPr>
            <w:tcW w:w="169" w:type="pct"/>
            <w:vAlign w:val="center"/>
          </w:tcPr>
          <w:p w:rsidR="00424FB9" w:rsidRPr="009B60D1" w:rsidRDefault="005E5D18" w:rsidP="009B60D1">
            <w:pPr>
              <w:pStyle w:val="affffffffffffffffffff8"/>
              <w:spacing w:before="48" w:after="48"/>
            </w:pPr>
            <w:r w:rsidRPr="009B60D1">
              <w:rPr>
                <w:rFonts w:hint="eastAsia"/>
              </w:rPr>
              <w:t>7.2</w:t>
            </w:r>
          </w:p>
        </w:tc>
        <w:tc>
          <w:tcPr>
            <w:tcW w:w="207" w:type="pct"/>
            <w:vAlign w:val="center"/>
          </w:tcPr>
          <w:p w:rsidR="00424FB9" w:rsidRPr="009B60D1" w:rsidRDefault="005E5D18" w:rsidP="009B60D1">
            <w:pPr>
              <w:pStyle w:val="affffffffffffffffffff8"/>
              <w:spacing w:before="48" w:after="48"/>
            </w:pPr>
            <w:r w:rsidRPr="009B60D1">
              <w:rPr>
                <w:rFonts w:hint="eastAsia"/>
              </w:rPr>
              <w:t>9.9</w:t>
            </w:r>
          </w:p>
        </w:tc>
        <w:tc>
          <w:tcPr>
            <w:tcW w:w="207" w:type="pct"/>
            <w:vAlign w:val="center"/>
          </w:tcPr>
          <w:p w:rsidR="00424FB9" w:rsidRPr="009B60D1" w:rsidRDefault="00424FB9" w:rsidP="009B60D1">
            <w:pPr>
              <w:pStyle w:val="affffffffffffffffffff8"/>
              <w:spacing w:before="48" w:after="48"/>
            </w:pPr>
            <w:r w:rsidRPr="009B60D1">
              <w:rPr>
                <w:rFonts w:hint="eastAsia"/>
              </w:rPr>
              <w:t>66.3</w:t>
            </w:r>
          </w:p>
        </w:tc>
        <w:tc>
          <w:tcPr>
            <w:tcW w:w="207" w:type="pct"/>
            <w:vAlign w:val="center"/>
          </w:tcPr>
          <w:p w:rsidR="00424FB9" w:rsidRPr="009B60D1" w:rsidRDefault="00424FB9" w:rsidP="009B60D1">
            <w:pPr>
              <w:pStyle w:val="affffffffffffffffffff8"/>
              <w:spacing w:before="48" w:after="48"/>
            </w:pPr>
            <w:r w:rsidRPr="009B60D1">
              <w:rPr>
                <w:rFonts w:hint="eastAsia"/>
              </w:rPr>
              <w:t>59.3</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66.9</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59.6</w:t>
            </w:r>
          </w:p>
        </w:tc>
        <w:tc>
          <w:tcPr>
            <w:tcW w:w="169" w:type="pct"/>
            <w:vAlign w:val="center"/>
          </w:tcPr>
          <w:p w:rsidR="00424FB9" w:rsidRPr="009B60D1" w:rsidRDefault="005E5D18" w:rsidP="009B60D1">
            <w:pPr>
              <w:pStyle w:val="affffffffffffffffffff8"/>
              <w:spacing w:before="48" w:after="48"/>
            </w:pPr>
            <w:r w:rsidRPr="009B60D1">
              <w:rPr>
                <w:rFonts w:hint="eastAsia"/>
              </w:rPr>
              <w:t>6.9</w:t>
            </w:r>
          </w:p>
        </w:tc>
        <w:tc>
          <w:tcPr>
            <w:tcW w:w="207" w:type="pct"/>
            <w:vAlign w:val="center"/>
          </w:tcPr>
          <w:p w:rsidR="00424FB9" w:rsidRPr="009B60D1" w:rsidRDefault="005E5D18" w:rsidP="009B60D1">
            <w:pPr>
              <w:pStyle w:val="affffffffffffffffffff8"/>
              <w:spacing w:before="48" w:after="48"/>
            </w:pPr>
            <w:r w:rsidRPr="009B60D1">
              <w:rPr>
                <w:rFonts w:hint="eastAsia"/>
              </w:rPr>
              <w:t>9.6</w:t>
            </w:r>
          </w:p>
        </w:tc>
      </w:tr>
      <w:tr w:rsidR="004E6ADB" w:rsidRPr="009B60D1" w:rsidTr="009B60D1">
        <w:trPr>
          <w:cantSplit/>
          <w:trHeight w:val="294"/>
          <w:jc w:val="center"/>
        </w:trPr>
        <w:tc>
          <w:tcPr>
            <w:tcW w:w="279" w:type="pct"/>
            <w:vMerge/>
            <w:vAlign w:val="center"/>
          </w:tcPr>
          <w:p w:rsidR="00424FB9" w:rsidRPr="009B60D1" w:rsidRDefault="00424FB9" w:rsidP="009B60D1">
            <w:pPr>
              <w:pStyle w:val="affffffffffffffffffff8"/>
              <w:spacing w:before="48" w:after="48"/>
              <w:rPr>
                <w:rFonts w:hAnsi="宋体"/>
              </w:rPr>
            </w:pPr>
          </w:p>
        </w:tc>
        <w:tc>
          <w:tcPr>
            <w:tcW w:w="151" w:type="pct"/>
            <w:vMerge/>
            <w:vAlign w:val="center"/>
          </w:tcPr>
          <w:p w:rsidR="00424FB9" w:rsidRPr="009B60D1" w:rsidRDefault="00424FB9" w:rsidP="009B60D1">
            <w:pPr>
              <w:pStyle w:val="affffffffffffffffffff8"/>
              <w:spacing w:before="48" w:after="48"/>
              <w:rPr>
                <w:rFonts w:ascii="仿宋" w:eastAsia="仿宋" w:hAnsi="仿宋" w:cs="宋体"/>
              </w:rPr>
            </w:pPr>
          </w:p>
        </w:tc>
        <w:tc>
          <w:tcPr>
            <w:tcW w:w="151" w:type="pct"/>
            <w:vMerge/>
            <w:vAlign w:val="center"/>
          </w:tcPr>
          <w:p w:rsidR="00424FB9" w:rsidRPr="009B60D1" w:rsidRDefault="00424FB9" w:rsidP="009B60D1">
            <w:pPr>
              <w:pStyle w:val="affffffffffffffffffff8"/>
              <w:spacing w:before="48" w:after="48"/>
              <w:rPr>
                <w:rFonts w:ascii="仿宋" w:hAnsi="仿宋"/>
              </w:rPr>
            </w:pPr>
          </w:p>
        </w:tc>
        <w:tc>
          <w:tcPr>
            <w:tcW w:w="188" w:type="pct"/>
            <w:vAlign w:val="center"/>
          </w:tcPr>
          <w:p w:rsidR="00424FB9" w:rsidRPr="009B60D1" w:rsidRDefault="00424FB9" w:rsidP="009B60D1">
            <w:pPr>
              <w:pStyle w:val="affffffffffffffffffff8"/>
              <w:spacing w:before="48" w:after="48"/>
            </w:pPr>
            <w:r w:rsidRPr="009B60D1">
              <w:rPr>
                <w:rFonts w:ascii="仿宋" w:hAnsi="仿宋" w:hint="eastAsia"/>
              </w:rPr>
              <w:t>3F</w:t>
            </w:r>
          </w:p>
        </w:tc>
        <w:tc>
          <w:tcPr>
            <w:tcW w:w="151" w:type="pct"/>
            <w:vAlign w:val="center"/>
          </w:tcPr>
          <w:p w:rsidR="00424FB9" w:rsidRPr="009B60D1" w:rsidRDefault="00424FB9" w:rsidP="009B60D1">
            <w:pPr>
              <w:pStyle w:val="affffffffffffffffffff8"/>
              <w:spacing w:before="48" w:after="48"/>
            </w:pPr>
            <w:r w:rsidRPr="009B60D1">
              <w:rPr>
                <w:rFonts w:hint="eastAsia"/>
              </w:rPr>
              <w:t>2</w:t>
            </w:r>
          </w:p>
        </w:tc>
        <w:tc>
          <w:tcPr>
            <w:tcW w:w="207" w:type="pct"/>
            <w:vAlign w:val="center"/>
          </w:tcPr>
          <w:p w:rsidR="00424FB9" w:rsidRPr="009B60D1" w:rsidRDefault="00424FB9" w:rsidP="009B60D1">
            <w:pPr>
              <w:pStyle w:val="affffffffffffffffffff8"/>
              <w:spacing w:before="48" w:after="48"/>
            </w:pPr>
            <w:r w:rsidRPr="009B60D1">
              <w:rPr>
                <w:rFonts w:hint="eastAsia"/>
              </w:rPr>
              <w:t>57.3</w:t>
            </w:r>
          </w:p>
        </w:tc>
        <w:tc>
          <w:tcPr>
            <w:tcW w:w="207" w:type="pct"/>
            <w:vAlign w:val="center"/>
          </w:tcPr>
          <w:p w:rsidR="00424FB9" w:rsidRPr="009B60D1" w:rsidRDefault="00424FB9" w:rsidP="009B60D1">
            <w:pPr>
              <w:pStyle w:val="affffffffffffffffffff8"/>
              <w:spacing w:before="48" w:after="48"/>
            </w:pPr>
            <w:r w:rsidRPr="009B60D1">
              <w:rPr>
                <w:rFonts w:hint="eastAsia"/>
              </w:rPr>
              <w:t>46.3</w:t>
            </w:r>
          </w:p>
        </w:tc>
        <w:tc>
          <w:tcPr>
            <w:tcW w:w="207" w:type="pct"/>
            <w:vAlign w:val="center"/>
          </w:tcPr>
          <w:p w:rsidR="00424FB9" w:rsidRPr="009B60D1" w:rsidRDefault="00424FB9" w:rsidP="009B60D1">
            <w:pPr>
              <w:pStyle w:val="affffffffffffffffffff8"/>
              <w:spacing w:before="48" w:after="48"/>
            </w:pPr>
            <w:r w:rsidRPr="009B60D1">
              <w:rPr>
                <w:rFonts w:hint="eastAsia"/>
              </w:rPr>
              <w:t>64.9</w:t>
            </w:r>
          </w:p>
        </w:tc>
        <w:tc>
          <w:tcPr>
            <w:tcW w:w="207" w:type="pct"/>
            <w:vAlign w:val="center"/>
          </w:tcPr>
          <w:p w:rsidR="00424FB9" w:rsidRPr="009B60D1" w:rsidRDefault="00424FB9" w:rsidP="009B60D1">
            <w:pPr>
              <w:pStyle w:val="affffffffffffffffffff8"/>
              <w:spacing w:before="48" w:after="48"/>
            </w:pPr>
            <w:r w:rsidRPr="009B60D1">
              <w:rPr>
                <w:rFonts w:hint="eastAsia"/>
              </w:rPr>
              <w:t>57.9</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65.6</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58.2</w:t>
            </w:r>
          </w:p>
        </w:tc>
        <w:tc>
          <w:tcPr>
            <w:tcW w:w="169" w:type="pct"/>
            <w:vAlign w:val="center"/>
          </w:tcPr>
          <w:p w:rsidR="00424FB9" w:rsidRPr="009B60D1" w:rsidRDefault="005E5D18" w:rsidP="009B60D1">
            <w:pPr>
              <w:pStyle w:val="affffffffffffffffffff8"/>
              <w:spacing w:before="48" w:after="48"/>
            </w:pPr>
            <w:r w:rsidRPr="009B60D1">
              <w:rPr>
                <w:rFonts w:hint="eastAsia"/>
              </w:rPr>
              <w:t>5.6</w:t>
            </w:r>
          </w:p>
        </w:tc>
        <w:tc>
          <w:tcPr>
            <w:tcW w:w="207" w:type="pct"/>
            <w:vAlign w:val="center"/>
          </w:tcPr>
          <w:p w:rsidR="00424FB9" w:rsidRPr="009B60D1" w:rsidRDefault="005E5D18" w:rsidP="009B60D1">
            <w:pPr>
              <w:pStyle w:val="affffffffffffffffffff8"/>
              <w:spacing w:before="48" w:after="48"/>
            </w:pPr>
            <w:r w:rsidRPr="009B60D1">
              <w:rPr>
                <w:rFonts w:hint="eastAsia"/>
              </w:rPr>
              <w:t>8.2</w:t>
            </w:r>
          </w:p>
        </w:tc>
        <w:tc>
          <w:tcPr>
            <w:tcW w:w="207" w:type="pct"/>
            <w:vAlign w:val="center"/>
          </w:tcPr>
          <w:p w:rsidR="00424FB9" w:rsidRPr="009B60D1" w:rsidRDefault="00424FB9" w:rsidP="009B60D1">
            <w:pPr>
              <w:pStyle w:val="affffffffffffffffffff8"/>
              <w:spacing w:before="48" w:after="48"/>
            </w:pPr>
            <w:r w:rsidRPr="009B60D1">
              <w:rPr>
                <w:rFonts w:hint="eastAsia"/>
              </w:rPr>
              <w:t>66.4</w:t>
            </w:r>
          </w:p>
        </w:tc>
        <w:tc>
          <w:tcPr>
            <w:tcW w:w="207" w:type="pct"/>
            <w:vAlign w:val="center"/>
          </w:tcPr>
          <w:p w:rsidR="00424FB9" w:rsidRPr="009B60D1" w:rsidRDefault="00424FB9" w:rsidP="009B60D1">
            <w:pPr>
              <w:pStyle w:val="affffffffffffffffffff8"/>
              <w:spacing w:before="48" w:after="48"/>
            </w:pPr>
            <w:r w:rsidRPr="009B60D1">
              <w:rPr>
                <w:rFonts w:hint="eastAsia"/>
              </w:rPr>
              <w:t>59.4</w:t>
            </w:r>
          </w:p>
        </w:tc>
        <w:tc>
          <w:tcPr>
            <w:tcW w:w="227"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66.9</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59.6</w:t>
            </w:r>
          </w:p>
        </w:tc>
        <w:tc>
          <w:tcPr>
            <w:tcW w:w="169" w:type="pct"/>
            <w:vAlign w:val="center"/>
          </w:tcPr>
          <w:p w:rsidR="00424FB9" w:rsidRPr="009B60D1" w:rsidRDefault="005E5D18" w:rsidP="009B60D1">
            <w:pPr>
              <w:pStyle w:val="affffffffffffffffffff8"/>
              <w:spacing w:before="48" w:after="48"/>
            </w:pPr>
            <w:r w:rsidRPr="009B60D1">
              <w:rPr>
                <w:rFonts w:hint="eastAsia"/>
              </w:rPr>
              <w:t>6.9</w:t>
            </w:r>
          </w:p>
        </w:tc>
        <w:tc>
          <w:tcPr>
            <w:tcW w:w="207" w:type="pct"/>
            <w:vAlign w:val="center"/>
          </w:tcPr>
          <w:p w:rsidR="00424FB9" w:rsidRPr="009B60D1" w:rsidRDefault="005E5D18" w:rsidP="009B60D1">
            <w:pPr>
              <w:pStyle w:val="affffffffffffffffffff8"/>
              <w:spacing w:before="48" w:after="48"/>
            </w:pPr>
            <w:r w:rsidRPr="009B60D1">
              <w:rPr>
                <w:rFonts w:hint="eastAsia"/>
              </w:rPr>
              <w:t>9.6</w:t>
            </w:r>
          </w:p>
        </w:tc>
        <w:tc>
          <w:tcPr>
            <w:tcW w:w="207" w:type="pct"/>
            <w:vAlign w:val="center"/>
          </w:tcPr>
          <w:p w:rsidR="00424FB9" w:rsidRPr="009B60D1" w:rsidRDefault="00424FB9" w:rsidP="009B60D1">
            <w:pPr>
              <w:pStyle w:val="affffffffffffffffffff8"/>
              <w:spacing w:before="48" w:after="48"/>
            </w:pPr>
            <w:r w:rsidRPr="009B60D1">
              <w:rPr>
                <w:rFonts w:hint="eastAsia"/>
              </w:rPr>
              <w:t>65.9</w:t>
            </w:r>
          </w:p>
        </w:tc>
        <w:tc>
          <w:tcPr>
            <w:tcW w:w="207" w:type="pct"/>
            <w:vAlign w:val="center"/>
          </w:tcPr>
          <w:p w:rsidR="00424FB9" w:rsidRPr="009B60D1" w:rsidRDefault="00424FB9" w:rsidP="009B60D1">
            <w:pPr>
              <w:pStyle w:val="affffffffffffffffffff8"/>
              <w:spacing w:before="48" w:after="48"/>
            </w:pPr>
            <w:r w:rsidRPr="009B60D1">
              <w:rPr>
                <w:rFonts w:hint="eastAsia"/>
              </w:rPr>
              <w:t>58.9</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66.5</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59.1</w:t>
            </w:r>
          </w:p>
        </w:tc>
        <w:tc>
          <w:tcPr>
            <w:tcW w:w="169" w:type="pct"/>
            <w:vAlign w:val="center"/>
          </w:tcPr>
          <w:p w:rsidR="00424FB9" w:rsidRPr="009B60D1" w:rsidRDefault="005E5D18" w:rsidP="009B60D1">
            <w:pPr>
              <w:pStyle w:val="affffffffffffffffffff8"/>
              <w:spacing w:before="48" w:after="48"/>
            </w:pPr>
            <w:r w:rsidRPr="009B60D1">
              <w:rPr>
                <w:rFonts w:hint="eastAsia"/>
              </w:rPr>
              <w:t>6.5</w:t>
            </w:r>
          </w:p>
        </w:tc>
        <w:tc>
          <w:tcPr>
            <w:tcW w:w="207" w:type="pct"/>
            <w:vAlign w:val="center"/>
          </w:tcPr>
          <w:p w:rsidR="00424FB9" w:rsidRPr="009B60D1" w:rsidRDefault="005E5D18" w:rsidP="009B60D1">
            <w:pPr>
              <w:pStyle w:val="affffffffffffffffffff8"/>
              <w:spacing w:before="48" w:after="48"/>
            </w:pPr>
            <w:r w:rsidRPr="009B60D1">
              <w:rPr>
                <w:rFonts w:hint="eastAsia"/>
              </w:rPr>
              <w:t>9.1</w:t>
            </w:r>
          </w:p>
        </w:tc>
      </w:tr>
      <w:tr w:rsidR="004E6ADB" w:rsidRPr="009B60D1" w:rsidTr="009B60D1">
        <w:trPr>
          <w:cantSplit/>
          <w:trHeight w:val="294"/>
          <w:jc w:val="center"/>
        </w:trPr>
        <w:tc>
          <w:tcPr>
            <w:tcW w:w="279" w:type="pct"/>
            <w:vMerge/>
            <w:vAlign w:val="center"/>
          </w:tcPr>
          <w:p w:rsidR="00424FB9" w:rsidRPr="009B60D1" w:rsidRDefault="00424FB9" w:rsidP="009B60D1">
            <w:pPr>
              <w:pStyle w:val="affffffffffffffffffff8"/>
              <w:spacing w:before="48" w:after="48"/>
              <w:rPr>
                <w:rFonts w:hAnsi="宋体"/>
              </w:rPr>
            </w:pPr>
          </w:p>
        </w:tc>
        <w:tc>
          <w:tcPr>
            <w:tcW w:w="151" w:type="pct"/>
            <w:vMerge/>
            <w:vAlign w:val="center"/>
          </w:tcPr>
          <w:p w:rsidR="00424FB9" w:rsidRPr="009B60D1" w:rsidRDefault="00424FB9" w:rsidP="009B60D1">
            <w:pPr>
              <w:pStyle w:val="affffffffffffffffffff8"/>
              <w:spacing w:before="48" w:after="48"/>
              <w:rPr>
                <w:rFonts w:ascii="仿宋" w:eastAsia="仿宋" w:hAnsi="仿宋" w:cs="宋体"/>
              </w:rPr>
            </w:pPr>
          </w:p>
        </w:tc>
        <w:tc>
          <w:tcPr>
            <w:tcW w:w="151" w:type="pct"/>
            <w:vMerge/>
            <w:vAlign w:val="center"/>
          </w:tcPr>
          <w:p w:rsidR="00424FB9" w:rsidRPr="009B60D1" w:rsidRDefault="00424FB9" w:rsidP="009B60D1">
            <w:pPr>
              <w:pStyle w:val="affffffffffffffffffff8"/>
              <w:spacing w:before="48" w:after="48"/>
              <w:rPr>
                <w:rFonts w:ascii="仿宋" w:hAnsi="仿宋"/>
              </w:rPr>
            </w:pPr>
          </w:p>
        </w:tc>
        <w:tc>
          <w:tcPr>
            <w:tcW w:w="188" w:type="pct"/>
            <w:vAlign w:val="center"/>
          </w:tcPr>
          <w:p w:rsidR="00424FB9" w:rsidRPr="009B60D1" w:rsidRDefault="00424FB9" w:rsidP="009B60D1">
            <w:pPr>
              <w:pStyle w:val="affffffffffffffffffff8"/>
              <w:spacing w:before="48" w:after="48"/>
            </w:pPr>
            <w:r w:rsidRPr="009B60D1">
              <w:rPr>
                <w:rFonts w:ascii="仿宋" w:hAnsi="仿宋" w:hint="eastAsia"/>
              </w:rPr>
              <w:t>5F</w:t>
            </w:r>
          </w:p>
        </w:tc>
        <w:tc>
          <w:tcPr>
            <w:tcW w:w="151" w:type="pct"/>
            <w:vAlign w:val="center"/>
          </w:tcPr>
          <w:p w:rsidR="00424FB9" w:rsidRPr="009B60D1" w:rsidRDefault="00424FB9" w:rsidP="009B60D1">
            <w:pPr>
              <w:pStyle w:val="affffffffffffffffffff8"/>
              <w:spacing w:before="48" w:after="48"/>
            </w:pPr>
            <w:r w:rsidRPr="009B60D1">
              <w:rPr>
                <w:rFonts w:hint="eastAsia"/>
              </w:rPr>
              <w:t>2</w:t>
            </w:r>
          </w:p>
        </w:tc>
        <w:tc>
          <w:tcPr>
            <w:tcW w:w="207" w:type="pct"/>
            <w:vAlign w:val="center"/>
          </w:tcPr>
          <w:p w:rsidR="00424FB9" w:rsidRPr="009B60D1" w:rsidRDefault="00424FB9" w:rsidP="009B60D1">
            <w:pPr>
              <w:pStyle w:val="affffffffffffffffffff8"/>
              <w:spacing w:before="48" w:after="48"/>
            </w:pPr>
            <w:r w:rsidRPr="009B60D1">
              <w:rPr>
                <w:rFonts w:hint="eastAsia"/>
              </w:rPr>
              <w:t>56.0</w:t>
            </w:r>
          </w:p>
        </w:tc>
        <w:tc>
          <w:tcPr>
            <w:tcW w:w="207" w:type="pct"/>
            <w:vAlign w:val="center"/>
          </w:tcPr>
          <w:p w:rsidR="00424FB9" w:rsidRPr="009B60D1" w:rsidRDefault="00424FB9" w:rsidP="009B60D1">
            <w:pPr>
              <w:pStyle w:val="affffffffffffffffffff8"/>
              <w:spacing w:before="48" w:after="48"/>
            </w:pPr>
            <w:r w:rsidRPr="009B60D1">
              <w:rPr>
                <w:rFonts w:hint="eastAsia"/>
              </w:rPr>
              <w:t>45.1</w:t>
            </w:r>
          </w:p>
        </w:tc>
        <w:tc>
          <w:tcPr>
            <w:tcW w:w="207" w:type="pct"/>
            <w:vAlign w:val="center"/>
          </w:tcPr>
          <w:p w:rsidR="00424FB9" w:rsidRPr="009B60D1" w:rsidRDefault="00424FB9" w:rsidP="009B60D1">
            <w:pPr>
              <w:pStyle w:val="affffffffffffffffffff8"/>
              <w:spacing w:before="48" w:after="48"/>
            </w:pPr>
            <w:r w:rsidRPr="009B60D1">
              <w:rPr>
                <w:rFonts w:hint="eastAsia"/>
              </w:rPr>
              <w:t>64.2</w:t>
            </w:r>
          </w:p>
        </w:tc>
        <w:tc>
          <w:tcPr>
            <w:tcW w:w="207" w:type="pct"/>
            <w:vAlign w:val="center"/>
          </w:tcPr>
          <w:p w:rsidR="00424FB9" w:rsidRPr="009B60D1" w:rsidRDefault="00424FB9" w:rsidP="009B60D1">
            <w:pPr>
              <w:pStyle w:val="affffffffffffffffffff8"/>
              <w:spacing w:before="48" w:after="48"/>
            </w:pPr>
            <w:r w:rsidRPr="009B60D1">
              <w:rPr>
                <w:rFonts w:hint="eastAsia"/>
              </w:rPr>
              <w:t>57.3</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64.8</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57.6</w:t>
            </w:r>
          </w:p>
        </w:tc>
        <w:tc>
          <w:tcPr>
            <w:tcW w:w="169" w:type="pct"/>
            <w:vAlign w:val="center"/>
          </w:tcPr>
          <w:p w:rsidR="00424FB9" w:rsidRPr="009B60D1" w:rsidRDefault="005E5D18" w:rsidP="009B60D1">
            <w:pPr>
              <w:pStyle w:val="affffffffffffffffffff8"/>
              <w:spacing w:before="48" w:after="48"/>
            </w:pPr>
            <w:r w:rsidRPr="009B60D1">
              <w:rPr>
                <w:rFonts w:hint="eastAsia"/>
              </w:rPr>
              <w:t>4.8</w:t>
            </w:r>
          </w:p>
        </w:tc>
        <w:tc>
          <w:tcPr>
            <w:tcW w:w="207" w:type="pct"/>
            <w:vAlign w:val="center"/>
          </w:tcPr>
          <w:p w:rsidR="00424FB9" w:rsidRPr="009B60D1" w:rsidRDefault="005E5D18" w:rsidP="009B60D1">
            <w:pPr>
              <w:pStyle w:val="affffffffffffffffffff8"/>
              <w:spacing w:before="48" w:after="48"/>
            </w:pPr>
            <w:r w:rsidRPr="009B60D1">
              <w:rPr>
                <w:rFonts w:hint="eastAsia"/>
              </w:rPr>
              <w:t>7.6</w:t>
            </w:r>
          </w:p>
        </w:tc>
        <w:tc>
          <w:tcPr>
            <w:tcW w:w="207" w:type="pct"/>
            <w:vAlign w:val="center"/>
          </w:tcPr>
          <w:p w:rsidR="00424FB9" w:rsidRPr="009B60D1" w:rsidRDefault="00424FB9" w:rsidP="009B60D1">
            <w:pPr>
              <w:pStyle w:val="affffffffffffffffffff8"/>
              <w:spacing w:before="48" w:after="48"/>
            </w:pPr>
            <w:r w:rsidRPr="009B60D1">
              <w:rPr>
                <w:rFonts w:hint="eastAsia"/>
              </w:rPr>
              <w:t>65.8</w:t>
            </w:r>
          </w:p>
        </w:tc>
        <w:tc>
          <w:tcPr>
            <w:tcW w:w="207" w:type="pct"/>
            <w:vAlign w:val="center"/>
          </w:tcPr>
          <w:p w:rsidR="00424FB9" w:rsidRPr="009B60D1" w:rsidRDefault="00424FB9" w:rsidP="009B60D1">
            <w:pPr>
              <w:pStyle w:val="affffffffffffffffffff8"/>
              <w:spacing w:before="48" w:after="48"/>
            </w:pPr>
            <w:r w:rsidRPr="009B60D1">
              <w:rPr>
                <w:rFonts w:hint="eastAsia"/>
              </w:rPr>
              <w:t>58.8</w:t>
            </w:r>
          </w:p>
        </w:tc>
        <w:tc>
          <w:tcPr>
            <w:tcW w:w="227"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66.2</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59.0</w:t>
            </w:r>
          </w:p>
        </w:tc>
        <w:tc>
          <w:tcPr>
            <w:tcW w:w="169" w:type="pct"/>
            <w:vAlign w:val="center"/>
          </w:tcPr>
          <w:p w:rsidR="00424FB9" w:rsidRPr="009B60D1" w:rsidRDefault="005E5D18" w:rsidP="009B60D1">
            <w:pPr>
              <w:pStyle w:val="affffffffffffffffffff8"/>
              <w:spacing w:before="48" w:after="48"/>
            </w:pPr>
            <w:r w:rsidRPr="009B60D1">
              <w:rPr>
                <w:rFonts w:hint="eastAsia"/>
              </w:rPr>
              <w:t>6.2</w:t>
            </w:r>
          </w:p>
        </w:tc>
        <w:tc>
          <w:tcPr>
            <w:tcW w:w="207" w:type="pct"/>
            <w:vAlign w:val="center"/>
          </w:tcPr>
          <w:p w:rsidR="00424FB9" w:rsidRPr="009B60D1" w:rsidRDefault="005E5D18" w:rsidP="009B60D1">
            <w:pPr>
              <w:pStyle w:val="affffffffffffffffffff8"/>
              <w:spacing w:before="48" w:after="48"/>
            </w:pPr>
            <w:r w:rsidRPr="009B60D1">
              <w:rPr>
                <w:rFonts w:hint="eastAsia"/>
              </w:rPr>
              <w:t>9.0</w:t>
            </w:r>
          </w:p>
        </w:tc>
        <w:tc>
          <w:tcPr>
            <w:tcW w:w="207" w:type="pct"/>
            <w:vAlign w:val="center"/>
          </w:tcPr>
          <w:p w:rsidR="00424FB9" w:rsidRPr="009B60D1" w:rsidRDefault="00424FB9" w:rsidP="009B60D1">
            <w:pPr>
              <w:pStyle w:val="affffffffffffffffffff8"/>
              <w:spacing w:before="48" w:after="48"/>
            </w:pPr>
            <w:r w:rsidRPr="009B60D1">
              <w:rPr>
                <w:rFonts w:hint="eastAsia"/>
              </w:rPr>
              <w:t>65.3</w:t>
            </w:r>
          </w:p>
        </w:tc>
        <w:tc>
          <w:tcPr>
            <w:tcW w:w="207" w:type="pct"/>
            <w:vAlign w:val="center"/>
          </w:tcPr>
          <w:p w:rsidR="00424FB9" w:rsidRPr="009B60D1" w:rsidRDefault="00424FB9" w:rsidP="009B60D1">
            <w:pPr>
              <w:pStyle w:val="affffffffffffffffffff8"/>
              <w:spacing w:before="48" w:after="48"/>
            </w:pPr>
            <w:r w:rsidRPr="009B60D1">
              <w:rPr>
                <w:rFonts w:hint="eastAsia"/>
              </w:rPr>
              <w:t>58.3</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65.8</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58.5</w:t>
            </w:r>
          </w:p>
        </w:tc>
        <w:tc>
          <w:tcPr>
            <w:tcW w:w="169" w:type="pct"/>
            <w:vAlign w:val="center"/>
          </w:tcPr>
          <w:p w:rsidR="00424FB9" w:rsidRPr="009B60D1" w:rsidRDefault="005E5D18" w:rsidP="009B60D1">
            <w:pPr>
              <w:pStyle w:val="affffffffffffffffffff8"/>
              <w:spacing w:before="48" w:after="48"/>
            </w:pPr>
            <w:r w:rsidRPr="009B60D1">
              <w:rPr>
                <w:rFonts w:hint="eastAsia"/>
              </w:rPr>
              <w:t>5.8</w:t>
            </w:r>
          </w:p>
        </w:tc>
        <w:tc>
          <w:tcPr>
            <w:tcW w:w="207" w:type="pct"/>
            <w:vAlign w:val="center"/>
          </w:tcPr>
          <w:p w:rsidR="00424FB9" w:rsidRPr="009B60D1" w:rsidRDefault="005E5D18" w:rsidP="009B60D1">
            <w:pPr>
              <w:pStyle w:val="affffffffffffffffffff8"/>
              <w:spacing w:before="48" w:after="48"/>
            </w:pPr>
            <w:r w:rsidRPr="009B60D1">
              <w:rPr>
                <w:rFonts w:hint="eastAsia"/>
              </w:rPr>
              <w:t>8.5</w:t>
            </w:r>
          </w:p>
        </w:tc>
      </w:tr>
      <w:tr w:rsidR="004E6ADB" w:rsidRPr="009B60D1" w:rsidTr="009B60D1">
        <w:trPr>
          <w:cantSplit/>
          <w:trHeight w:val="294"/>
          <w:jc w:val="center"/>
        </w:trPr>
        <w:tc>
          <w:tcPr>
            <w:tcW w:w="279" w:type="pct"/>
            <w:vMerge/>
            <w:vAlign w:val="center"/>
          </w:tcPr>
          <w:p w:rsidR="00424FB9" w:rsidRPr="009B60D1" w:rsidRDefault="00424FB9" w:rsidP="009B60D1">
            <w:pPr>
              <w:pStyle w:val="affffffffffffffffffff8"/>
              <w:spacing w:before="48" w:after="48"/>
              <w:rPr>
                <w:rFonts w:hAnsi="宋体"/>
              </w:rPr>
            </w:pPr>
          </w:p>
        </w:tc>
        <w:tc>
          <w:tcPr>
            <w:tcW w:w="151" w:type="pct"/>
            <w:vMerge/>
            <w:vAlign w:val="center"/>
          </w:tcPr>
          <w:p w:rsidR="00424FB9" w:rsidRPr="009B60D1" w:rsidRDefault="00424FB9" w:rsidP="009B60D1">
            <w:pPr>
              <w:pStyle w:val="affffffffffffffffffff8"/>
              <w:spacing w:before="48" w:after="48"/>
              <w:rPr>
                <w:rFonts w:ascii="仿宋" w:eastAsia="仿宋" w:hAnsi="仿宋" w:cs="宋体"/>
              </w:rPr>
            </w:pPr>
          </w:p>
        </w:tc>
        <w:tc>
          <w:tcPr>
            <w:tcW w:w="151" w:type="pct"/>
            <w:vMerge/>
            <w:vAlign w:val="center"/>
          </w:tcPr>
          <w:p w:rsidR="00424FB9" w:rsidRPr="009B60D1" w:rsidRDefault="00424FB9" w:rsidP="009B60D1">
            <w:pPr>
              <w:pStyle w:val="affffffffffffffffffff8"/>
              <w:spacing w:before="48" w:after="48"/>
              <w:rPr>
                <w:rFonts w:ascii="仿宋" w:hAnsi="仿宋"/>
              </w:rPr>
            </w:pPr>
          </w:p>
        </w:tc>
        <w:tc>
          <w:tcPr>
            <w:tcW w:w="188" w:type="pct"/>
            <w:vAlign w:val="center"/>
          </w:tcPr>
          <w:p w:rsidR="00424FB9" w:rsidRPr="009B60D1" w:rsidRDefault="00424FB9" w:rsidP="009B60D1">
            <w:pPr>
              <w:pStyle w:val="affffffffffffffffffff8"/>
              <w:spacing w:before="48" w:after="48"/>
            </w:pPr>
            <w:r w:rsidRPr="009B60D1">
              <w:rPr>
                <w:rFonts w:ascii="仿宋" w:hAnsi="仿宋" w:hint="eastAsia"/>
              </w:rPr>
              <w:t>7F</w:t>
            </w:r>
          </w:p>
        </w:tc>
        <w:tc>
          <w:tcPr>
            <w:tcW w:w="151" w:type="pct"/>
            <w:vAlign w:val="center"/>
          </w:tcPr>
          <w:p w:rsidR="00424FB9" w:rsidRPr="009B60D1" w:rsidRDefault="00424FB9" w:rsidP="009B60D1">
            <w:pPr>
              <w:pStyle w:val="affffffffffffffffffff8"/>
              <w:spacing w:before="48" w:after="48"/>
            </w:pPr>
            <w:r w:rsidRPr="009B60D1">
              <w:rPr>
                <w:rFonts w:hint="eastAsia"/>
              </w:rPr>
              <w:t>2</w:t>
            </w:r>
          </w:p>
        </w:tc>
        <w:tc>
          <w:tcPr>
            <w:tcW w:w="207" w:type="pct"/>
            <w:vAlign w:val="center"/>
          </w:tcPr>
          <w:p w:rsidR="00424FB9" w:rsidRPr="009B60D1" w:rsidRDefault="00424FB9" w:rsidP="009B60D1">
            <w:pPr>
              <w:pStyle w:val="affffffffffffffffffff8"/>
              <w:spacing w:before="48" w:after="48"/>
            </w:pPr>
            <w:r w:rsidRPr="009B60D1">
              <w:rPr>
                <w:rFonts w:hint="eastAsia"/>
              </w:rPr>
              <w:t>55.3</w:t>
            </w:r>
          </w:p>
        </w:tc>
        <w:tc>
          <w:tcPr>
            <w:tcW w:w="207" w:type="pct"/>
            <w:vAlign w:val="center"/>
          </w:tcPr>
          <w:p w:rsidR="00424FB9" w:rsidRPr="009B60D1" w:rsidRDefault="00424FB9" w:rsidP="009B60D1">
            <w:pPr>
              <w:pStyle w:val="affffffffffffffffffff8"/>
              <w:spacing w:before="48" w:after="48"/>
            </w:pPr>
            <w:r w:rsidRPr="009B60D1">
              <w:rPr>
                <w:rFonts w:hint="eastAsia"/>
              </w:rPr>
              <w:t>44.6</w:t>
            </w:r>
          </w:p>
        </w:tc>
        <w:tc>
          <w:tcPr>
            <w:tcW w:w="207" w:type="pct"/>
            <w:vAlign w:val="center"/>
          </w:tcPr>
          <w:p w:rsidR="00424FB9" w:rsidRPr="009B60D1" w:rsidRDefault="00424FB9" w:rsidP="009B60D1">
            <w:pPr>
              <w:pStyle w:val="affffffffffffffffffff8"/>
              <w:spacing w:before="48" w:after="48"/>
            </w:pPr>
            <w:r w:rsidRPr="009B60D1">
              <w:rPr>
                <w:rFonts w:hint="eastAsia"/>
              </w:rPr>
              <w:t>63.6</w:t>
            </w:r>
          </w:p>
        </w:tc>
        <w:tc>
          <w:tcPr>
            <w:tcW w:w="207" w:type="pct"/>
            <w:vAlign w:val="center"/>
          </w:tcPr>
          <w:p w:rsidR="00424FB9" w:rsidRPr="009B60D1" w:rsidRDefault="00424FB9" w:rsidP="009B60D1">
            <w:pPr>
              <w:pStyle w:val="affffffffffffffffffff8"/>
              <w:spacing w:before="48" w:after="48"/>
            </w:pPr>
            <w:r w:rsidRPr="009B60D1">
              <w:rPr>
                <w:rFonts w:hint="eastAsia"/>
              </w:rPr>
              <w:t>56.6</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64.2</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56.9</w:t>
            </w:r>
          </w:p>
        </w:tc>
        <w:tc>
          <w:tcPr>
            <w:tcW w:w="169" w:type="pct"/>
            <w:vAlign w:val="center"/>
          </w:tcPr>
          <w:p w:rsidR="00424FB9" w:rsidRPr="009B60D1" w:rsidRDefault="005E5D18" w:rsidP="009B60D1">
            <w:pPr>
              <w:pStyle w:val="affffffffffffffffffff8"/>
              <w:spacing w:before="48" w:after="48"/>
            </w:pPr>
            <w:r w:rsidRPr="009B60D1">
              <w:rPr>
                <w:rFonts w:hint="eastAsia"/>
              </w:rPr>
              <w:t>4.2</w:t>
            </w:r>
          </w:p>
        </w:tc>
        <w:tc>
          <w:tcPr>
            <w:tcW w:w="207" w:type="pct"/>
            <w:vAlign w:val="center"/>
          </w:tcPr>
          <w:p w:rsidR="00424FB9" w:rsidRPr="009B60D1" w:rsidRDefault="005E5D18" w:rsidP="009B60D1">
            <w:pPr>
              <w:pStyle w:val="affffffffffffffffffff8"/>
              <w:spacing w:before="48" w:after="48"/>
            </w:pPr>
            <w:r w:rsidRPr="009B60D1">
              <w:rPr>
                <w:rFonts w:hint="eastAsia"/>
              </w:rPr>
              <w:t>6.9</w:t>
            </w:r>
          </w:p>
        </w:tc>
        <w:tc>
          <w:tcPr>
            <w:tcW w:w="207" w:type="pct"/>
            <w:vAlign w:val="center"/>
          </w:tcPr>
          <w:p w:rsidR="00424FB9" w:rsidRPr="009B60D1" w:rsidRDefault="00424FB9" w:rsidP="009B60D1">
            <w:pPr>
              <w:pStyle w:val="affffffffffffffffffff8"/>
              <w:spacing w:before="48" w:after="48"/>
            </w:pPr>
            <w:r w:rsidRPr="009B60D1">
              <w:rPr>
                <w:rFonts w:hint="eastAsia"/>
              </w:rPr>
              <w:t>65.1</w:t>
            </w:r>
          </w:p>
        </w:tc>
        <w:tc>
          <w:tcPr>
            <w:tcW w:w="207" w:type="pct"/>
            <w:vAlign w:val="center"/>
          </w:tcPr>
          <w:p w:rsidR="00424FB9" w:rsidRPr="009B60D1" w:rsidRDefault="00424FB9" w:rsidP="009B60D1">
            <w:pPr>
              <w:pStyle w:val="affffffffffffffffffff8"/>
              <w:spacing w:before="48" w:after="48"/>
            </w:pPr>
            <w:r w:rsidRPr="009B60D1">
              <w:rPr>
                <w:rFonts w:hint="eastAsia"/>
              </w:rPr>
              <w:t>58.1</w:t>
            </w:r>
          </w:p>
        </w:tc>
        <w:tc>
          <w:tcPr>
            <w:tcW w:w="227"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65.5</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58.3</w:t>
            </w:r>
          </w:p>
        </w:tc>
        <w:tc>
          <w:tcPr>
            <w:tcW w:w="169" w:type="pct"/>
            <w:vAlign w:val="center"/>
          </w:tcPr>
          <w:p w:rsidR="00424FB9" w:rsidRPr="009B60D1" w:rsidRDefault="005E5D18" w:rsidP="009B60D1">
            <w:pPr>
              <w:pStyle w:val="affffffffffffffffffff8"/>
              <w:spacing w:before="48" w:after="48"/>
            </w:pPr>
            <w:r w:rsidRPr="009B60D1">
              <w:rPr>
                <w:rFonts w:hint="eastAsia"/>
              </w:rPr>
              <w:t>5.5</w:t>
            </w:r>
          </w:p>
        </w:tc>
        <w:tc>
          <w:tcPr>
            <w:tcW w:w="207" w:type="pct"/>
            <w:vAlign w:val="center"/>
          </w:tcPr>
          <w:p w:rsidR="00424FB9" w:rsidRPr="009B60D1" w:rsidRDefault="005E5D18" w:rsidP="009B60D1">
            <w:pPr>
              <w:pStyle w:val="affffffffffffffffffff8"/>
              <w:spacing w:before="48" w:after="48"/>
            </w:pPr>
            <w:r w:rsidRPr="009B60D1">
              <w:rPr>
                <w:rFonts w:hint="eastAsia"/>
              </w:rPr>
              <w:t>8.3</w:t>
            </w:r>
          </w:p>
        </w:tc>
        <w:tc>
          <w:tcPr>
            <w:tcW w:w="207" w:type="pct"/>
            <w:vAlign w:val="center"/>
          </w:tcPr>
          <w:p w:rsidR="00424FB9" w:rsidRPr="009B60D1" w:rsidRDefault="00424FB9" w:rsidP="009B60D1">
            <w:pPr>
              <w:pStyle w:val="affffffffffffffffffff8"/>
              <w:spacing w:before="48" w:after="48"/>
            </w:pPr>
            <w:r w:rsidRPr="009B60D1">
              <w:rPr>
                <w:rFonts w:hint="eastAsia"/>
              </w:rPr>
              <w:t>64.9</w:t>
            </w:r>
          </w:p>
        </w:tc>
        <w:tc>
          <w:tcPr>
            <w:tcW w:w="207" w:type="pct"/>
            <w:vAlign w:val="center"/>
          </w:tcPr>
          <w:p w:rsidR="00424FB9" w:rsidRPr="009B60D1" w:rsidRDefault="00424FB9" w:rsidP="009B60D1">
            <w:pPr>
              <w:pStyle w:val="affffffffffffffffffff8"/>
              <w:spacing w:before="48" w:after="48"/>
            </w:pPr>
            <w:r w:rsidRPr="009B60D1">
              <w:rPr>
                <w:rFonts w:hint="eastAsia"/>
              </w:rPr>
              <w:t>57.6</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65.4</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57.8</w:t>
            </w:r>
          </w:p>
        </w:tc>
        <w:tc>
          <w:tcPr>
            <w:tcW w:w="169" w:type="pct"/>
            <w:vAlign w:val="center"/>
          </w:tcPr>
          <w:p w:rsidR="00424FB9" w:rsidRPr="009B60D1" w:rsidRDefault="005E5D18" w:rsidP="009B60D1">
            <w:pPr>
              <w:pStyle w:val="affffffffffffffffffff8"/>
              <w:spacing w:before="48" w:after="48"/>
            </w:pPr>
            <w:r w:rsidRPr="009B60D1">
              <w:rPr>
                <w:rFonts w:hint="eastAsia"/>
              </w:rPr>
              <w:t>5.4</w:t>
            </w:r>
          </w:p>
        </w:tc>
        <w:tc>
          <w:tcPr>
            <w:tcW w:w="207" w:type="pct"/>
            <w:vAlign w:val="center"/>
          </w:tcPr>
          <w:p w:rsidR="00424FB9" w:rsidRPr="009B60D1" w:rsidRDefault="005E5D18" w:rsidP="009B60D1">
            <w:pPr>
              <w:pStyle w:val="affffffffffffffffffff8"/>
              <w:spacing w:before="48" w:after="48"/>
            </w:pPr>
            <w:r w:rsidRPr="009B60D1">
              <w:rPr>
                <w:rFonts w:hint="eastAsia"/>
              </w:rPr>
              <w:t>7.8</w:t>
            </w:r>
          </w:p>
        </w:tc>
      </w:tr>
      <w:tr w:rsidR="004E6ADB" w:rsidRPr="009B60D1" w:rsidTr="009B60D1">
        <w:trPr>
          <w:cantSplit/>
          <w:trHeight w:val="294"/>
          <w:jc w:val="center"/>
        </w:trPr>
        <w:tc>
          <w:tcPr>
            <w:tcW w:w="279" w:type="pct"/>
            <w:vMerge w:val="restart"/>
            <w:vAlign w:val="center"/>
          </w:tcPr>
          <w:p w:rsidR="00424FB9" w:rsidRPr="009B60D1" w:rsidRDefault="00424FB9" w:rsidP="009B60D1">
            <w:pPr>
              <w:pStyle w:val="affffffffffffffffffff8"/>
              <w:spacing w:before="48" w:after="48"/>
              <w:rPr>
                <w:rFonts w:hAnsi="宋体"/>
              </w:rPr>
            </w:pPr>
            <w:r w:rsidRPr="009B60D1">
              <w:rPr>
                <w:rFonts w:hint="eastAsia"/>
              </w:rPr>
              <w:t>M2</w:t>
            </w:r>
          </w:p>
        </w:tc>
        <w:tc>
          <w:tcPr>
            <w:tcW w:w="151" w:type="pct"/>
            <w:vMerge w:val="restart"/>
            <w:vAlign w:val="center"/>
          </w:tcPr>
          <w:p w:rsidR="00424FB9" w:rsidRPr="009B60D1" w:rsidRDefault="00424FB9" w:rsidP="009B60D1">
            <w:pPr>
              <w:pStyle w:val="affffffffffffffffffff8"/>
              <w:spacing w:before="48" w:after="48"/>
              <w:rPr>
                <w:rFonts w:ascii="仿宋" w:eastAsia="仿宋" w:hAnsi="仿宋" w:cs="宋体"/>
              </w:rPr>
            </w:pPr>
            <w:r w:rsidRPr="009B60D1">
              <w:rPr>
                <w:rFonts w:ascii="仿宋" w:eastAsia="仿宋" w:hAnsi="仿宋" w:hint="eastAsia"/>
              </w:rPr>
              <w:t>渔村学校</w:t>
            </w:r>
          </w:p>
        </w:tc>
        <w:tc>
          <w:tcPr>
            <w:tcW w:w="151" w:type="pct"/>
            <w:vMerge w:val="restart"/>
            <w:vAlign w:val="center"/>
          </w:tcPr>
          <w:p w:rsidR="00424FB9" w:rsidRPr="009B60D1" w:rsidRDefault="00424FB9" w:rsidP="009B60D1">
            <w:pPr>
              <w:pStyle w:val="affffffffffffffffffff8"/>
              <w:spacing w:before="48" w:after="48"/>
              <w:rPr>
                <w:rFonts w:ascii="仿宋" w:hAnsi="仿宋"/>
              </w:rPr>
            </w:pPr>
            <w:r w:rsidRPr="009B60D1">
              <w:rPr>
                <w:rFonts w:ascii="仿宋" w:hAnsi="仿宋" w:hint="eastAsia"/>
              </w:rPr>
              <w:t>/</w:t>
            </w:r>
          </w:p>
        </w:tc>
        <w:tc>
          <w:tcPr>
            <w:tcW w:w="188" w:type="pct"/>
            <w:vAlign w:val="center"/>
          </w:tcPr>
          <w:p w:rsidR="00424FB9" w:rsidRPr="009B60D1" w:rsidRDefault="00424FB9" w:rsidP="009B60D1">
            <w:pPr>
              <w:pStyle w:val="affffffffffffffffffff8"/>
              <w:spacing w:before="48" w:after="48"/>
            </w:pPr>
            <w:r w:rsidRPr="009B60D1">
              <w:rPr>
                <w:rFonts w:ascii="仿宋" w:hAnsi="仿宋" w:hint="eastAsia"/>
              </w:rPr>
              <w:t>1F</w:t>
            </w:r>
          </w:p>
        </w:tc>
        <w:tc>
          <w:tcPr>
            <w:tcW w:w="151" w:type="pct"/>
            <w:vAlign w:val="center"/>
          </w:tcPr>
          <w:p w:rsidR="00424FB9" w:rsidRPr="009B60D1" w:rsidRDefault="00424FB9" w:rsidP="009B60D1">
            <w:pPr>
              <w:pStyle w:val="affffffffffffffffffff8"/>
              <w:spacing w:before="48" w:after="48"/>
            </w:pPr>
            <w:r w:rsidRPr="009B60D1">
              <w:rPr>
                <w:rFonts w:hint="eastAsia"/>
              </w:rPr>
              <w:t>2</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57.5</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47.3</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50.9</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42.9</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58.4</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48.6</w:t>
            </w:r>
          </w:p>
        </w:tc>
        <w:tc>
          <w:tcPr>
            <w:tcW w:w="169"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w:t>
            </w:r>
          </w:p>
        </w:tc>
        <w:tc>
          <w:tcPr>
            <w:tcW w:w="207" w:type="pct"/>
            <w:vAlign w:val="center"/>
          </w:tcPr>
          <w:p w:rsidR="00424FB9" w:rsidRPr="009B60D1" w:rsidRDefault="005E5D18" w:rsidP="009B60D1">
            <w:pPr>
              <w:pStyle w:val="affffffffffffffffffff8"/>
              <w:spacing w:before="48" w:after="48"/>
              <w:rPr>
                <w:rFonts w:ascii="宋体" w:hAnsi="宋体" w:cs="宋体"/>
              </w:rPr>
            </w:pPr>
            <w:r w:rsidRPr="009B60D1">
              <w:rPr>
                <w:rFonts w:hint="eastAsia"/>
              </w:rPr>
              <w:t>/</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52.5</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45.4</w:t>
            </w:r>
          </w:p>
        </w:tc>
        <w:tc>
          <w:tcPr>
            <w:tcW w:w="227"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58.7</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49.5</w:t>
            </w:r>
          </w:p>
        </w:tc>
        <w:tc>
          <w:tcPr>
            <w:tcW w:w="169" w:type="pct"/>
            <w:vAlign w:val="center"/>
          </w:tcPr>
          <w:p w:rsidR="00424FB9" w:rsidRPr="009B60D1" w:rsidRDefault="005E5D18" w:rsidP="009B60D1">
            <w:pPr>
              <w:pStyle w:val="affffffffffffffffffff8"/>
              <w:spacing w:before="48" w:after="48"/>
              <w:rPr>
                <w:rFonts w:ascii="宋体" w:hAnsi="宋体" w:cs="宋体"/>
              </w:rPr>
            </w:pPr>
            <w:r w:rsidRPr="009B60D1">
              <w:rPr>
                <w:rFonts w:hint="eastAsia"/>
              </w:rPr>
              <w:t>/</w:t>
            </w:r>
          </w:p>
        </w:tc>
        <w:tc>
          <w:tcPr>
            <w:tcW w:w="207" w:type="pct"/>
            <w:vAlign w:val="center"/>
          </w:tcPr>
          <w:p w:rsidR="00424FB9" w:rsidRPr="009B60D1" w:rsidRDefault="005E5D18" w:rsidP="009B60D1">
            <w:pPr>
              <w:pStyle w:val="affffffffffffffffffff8"/>
              <w:spacing w:before="48" w:after="48"/>
              <w:rPr>
                <w:rFonts w:ascii="宋体" w:hAnsi="宋体" w:cs="宋体"/>
              </w:rPr>
            </w:pPr>
            <w:r w:rsidRPr="009B60D1">
              <w:rPr>
                <w:rFonts w:hint="eastAsia"/>
              </w:rPr>
              <w:t>/</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52.2</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45.0</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58.6</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49.3</w:t>
            </w:r>
          </w:p>
        </w:tc>
        <w:tc>
          <w:tcPr>
            <w:tcW w:w="169"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w:t>
            </w:r>
          </w:p>
        </w:tc>
        <w:tc>
          <w:tcPr>
            <w:tcW w:w="207" w:type="pct"/>
            <w:vAlign w:val="center"/>
          </w:tcPr>
          <w:p w:rsidR="00424FB9" w:rsidRPr="009B60D1" w:rsidRDefault="005E5D18" w:rsidP="009B60D1">
            <w:pPr>
              <w:pStyle w:val="affffffffffffffffffff8"/>
              <w:spacing w:before="48" w:after="48"/>
              <w:rPr>
                <w:rFonts w:ascii="宋体" w:hAnsi="宋体" w:cs="宋体"/>
              </w:rPr>
            </w:pPr>
            <w:r w:rsidRPr="009B60D1">
              <w:rPr>
                <w:rFonts w:hint="eastAsia"/>
              </w:rPr>
              <w:t>/</w:t>
            </w:r>
          </w:p>
        </w:tc>
      </w:tr>
      <w:tr w:rsidR="004E6ADB" w:rsidRPr="009B60D1" w:rsidTr="009B60D1">
        <w:trPr>
          <w:cantSplit/>
          <w:trHeight w:val="294"/>
          <w:jc w:val="center"/>
        </w:trPr>
        <w:tc>
          <w:tcPr>
            <w:tcW w:w="279" w:type="pct"/>
            <w:vMerge/>
            <w:vAlign w:val="center"/>
          </w:tcPr>
          <w:p w:rsidR="00424FB9" w:rsidRPr="009B60D1" w:rsidRDefault="00424FB9" w:rsidP="009B60D1">
            <w:pPr>
              <w:pStyle w:val="affffffffffffffffffff8"/>
              <w:spacing w:before="48" w:after="48"/>
              <w:rPr>
                <w:rFonts w:hAnsi="宋体"/>
              </w:rPr>
            </w:pPr>
          </w:p>
        </w:tc>
        <w:tc>
          <w:tcPr>
            <w:tcW w:w="151" w:type="pct"/>
            <w:vMerge/>
            <w:vAlign w:val="center"/>
          </w:tcPr>
          <w:p w:rsidR="00424FB9" w:rsidRPr="009B60D1" w:rsidRDefault="00424FB9" w:rsidP="009B60D1">
            <w:pPr>
              <w:pStyle w:val="affffffffffffffffffff8"/>
              <w:spacing w:before="48" w:after="48"/>
              <w:rPr>
                <w:rFonts w:ascii="仿宋" w:eastAsia="仿宋" w:hAnsi="仿宋" w:cs="宋体"/>
              </w:rPr>
            </w:pPr>
          </w:p>
        </w:tc>
        <w:tc>
          <w:tcPr>
            <w:tcW w:w="151" w:type="pct"/>
            <w:vMerge/>
            <w:vAlign w:val="center"/>
          </w:tcPr>
          <w:p w:rsidR="00424FB9" w:rsidRPr="009B60D1" w:rsidRDefault="00424FB9" w:rsidP="009B60D1">
            <w:pPr>
              <w:pStyle w:val="affffffffffffffffffff8"/>
              <w:spacing w:before="48" w:after="48"/>
              <w:rPr>
                <w:rFonts w:ascii="仿宋" w:hAnsi="仿宋"/>
              </w:rPr>
            </w:pPr>
          </w:p>
        </w:tc>
        <w:tc>
          <w:tcPr>
            <w:tcW w:w="188" w:type="pct"/>
            <w:vAlign w:val="center"/>
          </w:tcPr>
          <w:p w:rsidR="00424FB9" w:rsidRPr="009B60D1" w:rsidRDefault="00424FB9" w:rsidP="009B60D1">
            <w:pPr>
              <w:pStyle w:val="affffffffffffffffffff8"/>
              <w:spacing w:before="48" w:after="48"/>
            </w:pPr>
            <w:r w:rsidRPr="009B60D1">
              <w:rPr>
                <w:rFonts w:ascii="仿宋" w:hAnsi="仿宋" w:hint="eastAsia"/>
              </w:rPr>
              <w:t>3F</w:t>
            </w:r>
          </w:p>
        </w:tc>
        <w:tc>
          <w:tcPr>
            <w:tcW w:w="151" w:type="pct"/>
            <w:vAlign w:val="center"/>
          </w:tcPr>
          <w:p w:rsidR="00424FB9" w:rsidRPr="009B60D1" w:rsidRDefault="00424FB9" w:rsidP="009B60D1">
            <w:pPr>
              <w:pStyle w:val="affffffffffffffffffff8"/>
              <w:spacing w:before="48" w:after="48"/>
            </w:pPr>
            <w:r w:rsidRPr="009B60D1">
              <w:rPr>
                <w:rFonts w:hint="eastAsia"/>
              </w:rPr>
              <w:t>2</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56.6</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45.1</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50.9</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43.9</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57.6</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47.6</w:t>
            </w:r>
          </w:p>
        </w:tc>
        <w:tc>
          <w:tcPr>
            <w:tcW w:w="169"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w:t>
            </w:r>
          </w:p>
        </w:tc>
        <w:tc>
          <w:tcPr>
            <w:tcW w:w="207" w:type="pct"/>
            <w:vAlign w:val="center"/>
          </w:tcPr>
          <w:p w:rsidR="00424FB9" w:rsidRPr="009B60D1" w:rsidRDefault="005E5D18" w:rsidP="009B60D1">
            <w:pPr>
              <w:pStyle w:val="affffffffffffffffffff8"/>
              <w:spacing w:before="48" w:after="48"/>
              <w:rPr>
                <w:rFonts w:ascii="宋体" w:hAnsi="宋体" w:cs="宋体"/>
              </w:rPr>
            </w:pPr>
            <w:r w:rsidRPr="009B60D1">
              <w:rPr>
                <w:rFonts w:hint="eastAsia"/>
              </w:rPr>
              <w:t>/</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52.4</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45.4</w:t>
            </w:r>
          </w:p>
        </w:tc>
        <w:tc>
          <w:tcPr>
            <w:tcW w:w="227"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58.0</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48.3</w:t>
            </w:r>
          </w:p>
        </w:tc>
        <w:tc>
          <w:tcPr>
            <w:tcW w:w="169" w:type="pct"/>
            <w:vAlign w:val="center"/>
          </w:tcPr>
          <w:p w:rsidR="00424FB9" w:rsidRPr="009B60D1" w:rsidRDefault="005E5D18" w:rsidP="009B60D1">
            <w:pPr>
              <w:pStyle w:val="affffffffffffffffffff8"/>
              <w:spacing w:before="48" w:after="48"/>
              <w:rPr>
                <w:rFonts w:ascii="宋体" w:hAnsi="宋体" w:cs="宋体"/>
              </w:rPr>
            </w:pPr>
            <w:r w:rsidRPr="009B60D1">
              <w:rPr>
                <w:rFonts w:hint="eastAsia"/>
              </w:rPr>
              <w:t>/</w:t>
            </w:r>
          </w:p>
        </w:tc>
        <w:tc>
          <w:tcPr>
            <w:tcW w:w="207" w:type="pct"/>
            <w:vAlign w:val="center"/>
          </w:tcPr>
          <w:p w:rsidR="00424FB9" w:rsidRPr="009B60D1" w:rsidRDefault="005E5D18" w:rsidP="009B60D1">
            <w:pPr>
              <w:pStyle w:val="affffffffffffffffffff8"/>
              <w:spacing w:before="48" w:after="48"/>
              <w:rPr>
                <w:rFonts w:ascii="宋体" w:hAnsi="宋体" w:cs="宋体"/>
              </w:rPr>
            </w:pPr>
            <w:r w:rsidRPr="009B60D1">
              <w:rPr>
                <w:rFonts w:hint="eastAsia"/>
              </w:rPr>
              <w:t>/</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51.9</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44.9</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57.9</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48.0</w:t>
            </w:r>
          </w:p>
        </w:tc>
        <w:tc>
          <w:tcPr>
            <w:tcW w:w="169"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w:t>
            </w:r>
          </w:p>
        </w:tc>
        <w:tc>
          <w:tcPr>
            <w:tcW w:w="207" w:type="pct"/>
            <w:vAlign w:val="center"/>
          </w:tcPr>
          <w:p w:rsidR="00424FB9" w:rsidRPr="009B60D1" w:rsidRDefault="005E5D18" w:rsidP="009B60D1">
            <w:pPr>
              <w:pStyle w:val="affffffffffffffffffff8"/>
              <w:spacing w:before="48" w:after="48"/>
              <w:rPr>
                <w:rFonts w:ascii="宋体" w:hAnsi="宋体" w:cs="宋体"/>
              </w:rPr>
            </w:pPr>
            <w:r w:rsidRPr="009B60D1">
              <w:rPr>
                <w:rFonts w:hint="eastAsia"/>
              </w:rPr>
              <w:t>/</w:t>
            </w:r>
          </w:p>
        </w:tc>
      </w:tr>
      <w:tr w:rsidR="004E6ADB" w:rsidRPr="009B60D1" w:rsidTr="009B60D1">
        <w:trPr>
          <w:cantSplit/>
          <w:trHeight w:val="294"/>
          <w:jc w:val="center"/>
        </w:trPr>
        <w:tc>
          <w:tcPr>
            <w:tcW w:w="279" w:type="pct"/>
            <w:vMerge/>
            <w:vAlign w:val="center"/>
          </w:tcPr>
          <w:p w:rsidR="00424FB9" w:rsidRPr="009B60D1" w:rsidRDefault="00424FB9" w:rsidP="009B60D1">
            <w:pPr>
              <w:pStyle w:val="affffffffffffffffffff8"/>
              <w:spacing w:before="48" w:after="48"/>
              <w:rPr>
                <w:rFonts w:hAnsi="宋体"/>
              </w:rPr>
            </w:pPr>
          </w:p>
        </w:tc>
        <w:tc>
          <w:tcPr>
            <w:tcW w:w="151" w:type="pct"/>
            <w:vMerge/>
            <w:vAlign w:val="center"/>
          </w:tcPr>
          <w:p w:rsidR="00424FB9" w:rsidRPr="009B60D1" w:rsidRDefault="00424FB9" w:rsidP="009B60D1">
            <w:pPr>
              <w:pStyle w:val="affffffffffffffffffff8"/>
              <w:spacing w:before="48" w:after="48"/>
              <w:rPr>
                <w:rFonts w:ascii="仿宋" w:eastAsia="仿宋" w:hAnsi="仿宋" w:cs="宋体"/>
              </w:rPr>
            </w:pPr>
          </w:p>
        </w:tc>
        <w:tc>
          <w:tcPr>
            <w:tcW w:w="151" w:type="pct"/>
            <w:vMerge/>
            <w:vAlign w:val="center"/>
          </w:tcPr>
          <w:p w:rsidR="00424FB9" w:rsidRPr="009B60D1" w:rsidRDefault="00424FB9" w:rsidP="009B60D1">
            <w:pPr>
              <w:pStyle w:val="affffffffffffffffffff8"/>
              <w:spacing w:before="48" w:after="48"/>
              <w:rPr>
                <w:rFonts w:ascii="仿宋" w:hAnsi="仿宋"/>
              </w:rPr>
            </w:pPr>
          </w:p>
        </w:tc>
        <w:tc>
          <w:tcPr>
            <w:tcW w:w="188" w:type="pct"/>
            <w:vAlign w:val="center"/>
          </w:tcPr>
          <w:p w:rsidR="00424FB9" w:rsidRPr="009B60D1" w:rsidRDefault="00424FB9" w:rsidP="009B60D1">
            <w:pPr>
              <w:pStyle w:val="affffffffffffffffffff8"/>
              <w:spacing w:before="48" w:after="48"/>
            </w:pPr>
            <w:r w:rsidRPr="009B60D1">
              <w:rPr>
                <w:rFonts w:ascii="仿宋" w:hAnsi="仿宋" w:hint="eastAsia"/>
              </w:rPr>
              <w:t>5F</w:t>
            </w:r>
          </w:p>
        </w:tc>
        <w:tc>
          <w:tcPr>
            <w:tcW w:w="151" w:type="pct"/>
            <w:vAlign w:val="center"/>
          </w:tcPr>
          <w:p w:rsidR="00424FB9" w:rsidRPr="009B60D1" w:rsidRDefault="00424FB9" w:rsidP="009B60D1">
            <w:pPr>
              <w:pStyle w:val="affffffffffffffffffff8"/>
              <w:spacing w:before="48" w:after="48"/>
            </w:pPr>
            <w:r w:rsidRPr="009B60D1">
              <w:rPr>
                <w:rFonts w:hint="eastAsia"/>
              </w:rPr>
              <w:t>2</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55.8</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42.6</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50.9</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43.9</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57.0</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46.3</w:t>
            </w:r>
          </w:p>
        </w:tc>
        <w:tc>
          <w:tcPr>
            <w:tcW w:w="169"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w:t>
            </w:r>
          </w:p>
        </w:tc>
        <w:tc>
          <w:tcPr>
            <w:tcW w:w="207" w:type="pct"/>
            <w:vAlign w:val="center"/>
          </w:tcPr>
          <w:p w:rsidR="00424FB9" w:rsidRPr="009B60D1" w:rsidRDefault="005E5D18" w:rsidP="009B60D1">
            <w:pPr>
              <w:pStyle w:val="affffffffffffffffffff8"/>
              <w:spacing w:before="48" w:after="48"/>
              <w:rPr>
                <w:rFonts w:ascii="宋体" w:hAnsi="宋体" w:cs="宋体"/>
              </w:rPr>
            </w:pPr>
            <w:r w:rsidRPr="009B60D1">
              <w:rPr>
                <w:rFonts w:hint="eastAsia"/>
              </w:rPr>
              <w:t>/</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52.4</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45.4</w:t>
            </w:r>
          </w:p>
        </w:tc>
        <w:tc>
          <w:tcPr>
            <w:tcW w:w="227"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57.4</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47.2</w:t>
            </w:r>
          </w:p>
        </w:tc>
        <w:tc>
          <w:tcPr>
            <w:tcW w:w="169"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w:t>
            </w:r>
          </w:p>
        </w:tc>
        <w:tc>
          <w:tcPr>
            <w:tcW w:w="207" w:type="pct"/>
            <w:vAlign w:val="center"/>
          </w:tcPr>
          <w:p w:rsidR="00424FB9" w:rsidRPr="009B60D1" w:rsidRDefault="005E5D18" w:rsidP="009B60D1">
            <w:pPr>
              <w:pStyle w:val="affffffffffffffffffff8"/>
              <w:spacing w:before="48" w:after="48"/>
              <w:rPr>
                <w:rFonts w:ascii="宋体" w:hAnsi="宋体" w:cs="宋体"/>
              </w:rPr>
            </w:pPr>
            <w:r w:rsidRPr="009B60D1">
              <w:rPr>
                <w:rFonts w:hint="eastAsia"/>
              </w:rPr>
              <w:t>/</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51.9</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44.9</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57.3</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46.9</w:t>
            </w:r>
          </w:p>
        </w:tc>
        <w:tc>
          <w:tcPr>
            <w:tcW w:w="169"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w:t>
            </w:r>
          </w:p>
        </w:tc>
        <w:tc>
          <w:tcPr>
            <w:tcW w:w="207" w:type="pct"/>
            <w:vAlign w:val="center"/>
          </w:tcPr>
          <w:p w:rsidR="00424FB9" w:rsidRPr="009B60D1" w:rsidRDefault="005E5D18" w:rsidP="009B60D1">
            <w:pPr>
              <w:pStyle w:val="affffffffffffffffffff8"/>
              <w:spacing w:before="48" w:after="48"/>
              <w:rPr>
                <w:rFonts w:ascii="宋体" w:hAnsi="宋体" w:cs="宋体"/>
              </w:rPr>
            </w:pPr>
            <w:r w:rsidRPr="009B60D1">
              <w:rPr>
                <w:rFonts w:hint="eastAsia"/>
              </w:rPr>
              <w:t>/</w:t>
            </w:r>
          </w:p>
        </w:tc>
      </w:tr>
      <w:tr w:rsidR="004E6ADB" w:rsidRPr="009B60D1" w:rsidTr="009B60D1">
        <w:trPr>
          <w:cantSplit/>
          <w:trHeight w:val="294"/>
          <w:jc w:val="center"/>
        </w:trPr>
        <w:tc>
          <w:tcPr>
            <w:tcW w:w="279" w:type="pct"/>
            <w:vAlign w:val="center"/>
          </w:tcPr>
          <w:p w:rsidR="00424FB9" w:rsidRPr="009B60D1" w:rsidRDefault="00424FB9" w:rsidP="009B60D1">
            <w:pPr>
              <w:pStyle w:val="affffffffffffffffffff8"/>
              <w:spacing w:before="48" w:after="48"/>
              <w:rPr>
                <w:rFonts w:hAnsi="宋体"/>
              </w:rPr>
            </w:pPr>
            <w:r w:rsidRPr="009B60D1">
              <w:rPr>
                <w:rFonts w:hint="eastAsia"/>
              </w:rPr>
              <w:t>M3</w:t>
            </w:r>
          </w:p>
        </w:tc>
        <w:tc>
          <w:tcPr>
            <w:tcW w:w="151" w:type="pct"/>
            <w:vAlign w:val="center"/>
          </w:tcPr>
          <w:p w:rsidR="00424FB9" w:rsidRPr="009B60D1" w:rsidRDefault="00424FB9" w:rsidP="009B60D1">
            <w:pPr>
              <w:pStyle w:val="affffffffffffffffffff8"/>
              <w:spacing w:before="48" w:after="48"/>
              <w:rPr>
                <w:rFonts w:ascii="仿宋" w:eastAsia="仿宋" w:hAnsi="仿宋" w:cs="宋体"/>
              </w:rPr>
            </w:pPr>
            <w:r w:rsidRPr="009B60D1">
              <w:rPr>
                <w:rFonts w:ascii="仿宋" w:eastAsia="仿宋" w:hAnsi="仿宋" w:hint="eastAsia"/>
              </w:rPr>
              <w:t>渔村</w:t>
            </w:r>
          </w:p>
        </w:tc>
        <w:tc>
          <w:tcPr>
            <w:tcW w:w="151" w:type="pct"/>
            <w:vAlign w:val="center"/>
          </w:tcPr>
          <w:p w:rsidR="00424FB9" w:rsidRPr="009B60D1" w:rsidRDefault="00424FB9" w:rsidP="009B60D1">
            <w:pPr>
              <w:pStyle w:val="affffffffffffffffffff8"/>
              <w:spacing w:before="48" w:after="48"/>
            </w:pPr>
            <w:r w:rsidRPr="009B60D1">
              <w:rPr>
                <w:rFonts w:hint="eastAsia"/>
              </w:rPr>
              <w:t>/</w:t>
            </w:r>
          </w:p>
        </w:tc>
        <w:tc>
          <w:tcPr>
            <w:tcW w:w="188" w:type="pct"/>
            <w:vAlign w:val="center"/>
          </w:tcPr>
          <w:p w:rsidR="00424FB9" w:rsidRPr="009B60D1" w:rsidRDefault="00424FB9" w:rsidP="009B60D1">
            <w:pPr>
              <w:pStyle w:val="affffffffffffffffffff8"/>
              <w:spacing w:before="48" w:after="48"/>
            </w:pPr>
            <w:r w:rsidRPr="009B60D1">
              <w:rPr>
                <w:rFonts w:hint="eastAsia"/>
              </w:rPr>
              <w:t>1F</w:t>
            </w:r>
          </w:p>
        </w:tc>
        <w:tc>
          <w:tcPr>
            <w:tcW w:w="151" w:type="pct"/>
            <w:vAlign w:val="center"/>
          </w:tcPr>
          <w:p w:rsidR="00424FB9" w:rsidRPr="009B60D1" w:rsidRDefault="00424FB9" w:rsidP="009B60D1">
            <w:pPr>
              <w:pStyle w:val="affffffffffffffffffff8"/>
              <w:spacing w:before="48" w:after="48"/>
            </w:pPr>
            <w:r w:rsidRPr="009B60D1">
              <w:rPr>
                <w:rFonts w:hint="eastAsia"/>
              </w:rPr>
              <w:t>2</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57.6</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46.9</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61.2</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54.2</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62.8</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54.9</w:t>
            </w:r>
          </w:p>
        </w:tc>
        <w:tc>
          <w:tcPr>
            <w:tcW w:w="169" w:type="pct"/>
            <w:vAlign w:val="center"/>
          </w:tcPr>
          <w:p w:rsidR="00424FB9" w:rsidRPr="009B60D1" w:rsidRDefault="005E5D18" w:rsidP="009B60D1">
            <w:pPr>
              <w:pStyle w:val="affffffffffffffffffff8"/>
              <w:spacing w:before="48" w:after="48"/>
              <w:rPr>
                <w:rFonts w:ascii="宋体" w:hAnsi="宋体" w:cs="宋体"/>
              </w:rPr>
            </w:pPr>
            <w:r w:rsidRPr="009B60D1">
              <w:rPr>
                <w:rFonts w:hint="eastAsia"/>
              </w:rPr>
              <w:t>2.8</w:t>
            </w:r>
          </w:p>
        </w:tc>
        <w:tc>
          <w:tcPr>
            <w:tcW w:w="207" w:type="pct"/>
            <w:vAlign w:val="center"/>
          </w:tcPr>
          <w:p w:rsidR="00424FB9" w:rsidRPr="009B60D1" w:rsidRDefault="005E5D18" w:rsidP="009B60D1">
            <w:pPr>
              <w:pStyle w:val="affffffffffffffffffff8"/>
              <w:spacing w:before="48" w:after="48"/>
              <w:rPr>
                <w:rFonts w:ascii="宋体" w:hAnsi="宋体" w:cs="宋体"/>
              </w:rPr>
            </w:pPr>
            <w:r w:rsidRPr="009B60D1">
              <w:rPr>
                <w:rFonts w:hint="eastAsia"/>
              </w:rPr>
              <w:t>4.9</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62.8</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55.8</w:t>
            </w:r>
          </w:p>
        </w:tc>
        <w:tc>
          <w:tcPr>
            <w:tcW w:w="227"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63.9</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56.3</w:t>
            </w:r>
          </w:p>
        </w:tc>
        <w:tc>
          <w:tcPr>
            <w:tcW w:w="169" w:type="pct"/>
            <w:vAlign w:val="center"/>
          </w:tcPr>
          <w:p w:rsidR="00424FB9" w:rsidRPr="009B60D1" w:rsidRDefault="005E5D18" w:rsidP="009B60D1">
            <w:pPr>
              <w:pStyle w:val="affffffffffffffffffff8"/>
              <w:spacing w:before="48" w:after="48"/>
              <w:rPr>
                <w:rFonts w:ascii="宋体" w:hAnsi="宋体" w:cs="宋体"/>
              </w:rPr>
            </w:pPr>
            <w:r w:rsidRPr="009B60D1">
              <w:rPr>
                <w:rFonts w:hint="eastAsia"/>
              </w:rPr>
              <w:t>3.9</w:t>
            </w:r>
          </w:p>
        </w:tc>
        <w:tc>
          <w:tcPr>
            <w:tcW w:w="207" w:type="pct"/>
            <w:vAlign w:val="center"/>
          </w:tcPr>
          <w:p w:rsidR="00424FB9" w:rsidRPr="009B60D1" w:rsidRDefault="005E5D18" w:rsidP="009B60D1">
            <w:pPr>
              <w:pStyle w:val="affffffffffffffffffff8"/>
              <w:spacing w:before="48" w:after="48"/>
              <w:rPr>
                <w:rFonts w:ascii="宋体" w:hAnsi="宋体" w:cs="宋体"/>
              </w:rPr>
            </w:pPr>
            <w:r w:rsidRPr="009B60D1">
              <w:rPr>
                <w:rFonts w:hint="eastAsia"/>
              </w:rPr>
              <w:t>6.3</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62.3</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55.3</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63.6</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55.9</w:t>
            </w:r>
          </w:p>
        </w:tc>
        <w:tc>
          <w:tcPr>
            <w:tcW w:w="169" w:type="pct"/>
            <w:vAlign w:val="center"/>
          </w:tcPr>
          <w:p w:rsidR="00424FB9" w:rsidRPr="009B60D1" w:rsidRDefault="005E5D18" w:rsidP="009B60D1">
            <w:pPr>
              <w:pStyle w:val="affffffffffffffffffff8"/>
              <w:spacing w:before="48" w:after="48"/>
              <w:rPr>
                <w:rFonts w:ascii="宋体" w:hAnsi="宋体" w:cs="宋体"/>
              </w:rPr>
            </w:pPr>
            <w:r w:rsidRPr="009B60D1">
              <w:rPr>
                <w:rFonts w:hint="eastAsia"/>
              </w:rPr>
              <w:t>3.6</w:t>
            </w:r>
          </w:p>
        </w:tc>
        <w:tc>
          <w:tcPr>
            <w:tcW w:w="207" w:type="pct"/>
            <w:vAlign w:val="center"/>
          </w:tcPr>
          <w:p w:rsidR="00424FB9" w:rsidRPr="009B60D1" w:rsidRDefault="005E5D18" w:rsidP="009B60D1">
            <w:pPr>
              <w:pStyle w:val="affffffffffffffffffff8"/>
              <w:spacing w:before="48" w:after="48"/>
              <w:rPr>
                <w:rFonts w:ascii="宋体" w:hAnsi="宋体" w:cs="宋体"/>
              </w:rPr>
            </w:pPr>
            <w:r w:rsidRPr="009B60D1">
              <w:rPr>
                <w:rFonts w:hint="eastAsia"/>
              </w:rPr>
              <w:t>5.9</w:t>
            </w:r>
          </w:p>
        </w:tc>
      </w:tr>
      <w:tr w:rsidR="004E6ADB" w:rsidRPr="009B60D1" w:rsidTr="009B60D1">
        <w:trPr>
          <w:cantSplit/>
          <w:trHeight w:val="294"/>
          <w:jc w:val="center"/>
        </w:trPr>
        <w:tc>
          <w:tcPr>
            <w:tcW w:w="279" w:type="pct"/>
            <w:vMerge w:val="restart"/>
            <w:vAlign w:val="center"/>
          </w:tcPr>
          <w:p w:rsidR="00424FB9" w:rsidRPr="009B60D1" w:rsidRDefault="00424FB9" w:rsidP="009B60D1">
            <w:pPr>
              <w:pStyle w:val="affffffffffffffffffff8"/>
              <w:spacing w:before="48" w:after="48"/>
            </w:pPr>
            <w:r w:rsidRPr="009B60D1">
              <w:rPr>
                <w:rFonts w:hint="eastAsia"/>
              </w:rPr>
              <w:t>M3-1</w:t>
            </w:r>
          </w:p>
        </w:tc>
        <w:tc>
          <w:tcPr>
            <w:tcW w:w="151" w:type="pct"/>
            <w:vMerge w:val="restart"/>
            <w:vAlign w:val="center"/>
          </w:tcPr>
          <w:p w:rsidR="00424FB9" w:rsidRPr="009B60D1" w:rsidRDefault="00424FB9" w:rsidP="009B60D1">
            <w:pPr>
              <w:pStyle w:val="affffffffffffffffffff8"/>
              <w:spacing w:before="48" w:after="48"/>
              <w:rPr>
                <w:rFonts w:ascii="仿宋" w:eastAsia="仿宋" w:hAnsi="仿宋"/>
              </w:rPr>
            </w:pPr>
            <w:r w:rsidRPr="009B60D1">
              <w:rPr>
                <w:rFonts w:ascii="仿宋" w:eastAsia="仿宋" w:hAnsi="仿宋" w:hint="eastAsia"/>
              </w:rPr>
              <w:t>渔村</w:t>
            </w:r>
          </w:p>
        </w:tc>
        <w:tc>
          <w:tcPr>
            <w:tcW w:w="151" w:type="pct"/>
            <w:vMerge w:val="restart"/>
            <w:vAlign w:val="center"/>
          </w:tcPr>
          <w:p w:rsidR="00424FB9" w:rsidRPr="009B60D1" w:rsidRDefault="00424FB9" w:rsidP="009B60D1">
            <w:pPr>
              <w:pStyle w:val="affffffffffffffffffff8"/>
              <w:spacing w:before="48" w:after="48"/>
            </w:pPr>
            <w:r w:rsidRPr="009B60D1">
              <w:rPr>
                <w:rFonts w:hint="eastAsia"/>
              </w:rPr>
              <w:t>临路第一排</w:t>
            </w:r>
          </w:p>
        </w:tc>
        <w:tc>
          <w:tcPr>
            <w:tcW w:w="188" w:type="pct"/>
            <w:vAlign w:val="center"/>
          </w:tcPr>
          <w:p w:rsidR="00424FB9" w:rsidRPr="009B60D1" w:rsidRDefault="00424FB9" w:rsidP="009B60D1">
            <w:pPr>
              <w:pStyle w:val="affffffffffffffffffff8"/>
              <w:spacing w:before="48" w:after="48"/>
            </w:pPr>
            <w:r w:rsidRPr="009B60D1">
              <w:rPr>
                <w:rFonts w:ascii="仿宋" w:hAnsi="仿宋" w:hint="eastAsia"/>
              </w:rPr>
              <w:t>1F</w:t>
            </w:r>
          </w:p>
        </w:tc>
        <w:tc>
          <w:tcPr>
            <w:tcW w:w="151" w:type="pct"/>
            <w:vAlign w:val="center"/>
          </w:tcPr>
          <w:p w:rsidR="00424FB9" w:rsidRPr="009B60D1" w:rsidRDefault="00424FB9" w:rsidP="009B60D1">
            <w:pPr>
              <w:pStyle w:val="affffffffffffffffffff8"/>
              <w:spacing w:before="48" w:after="48"/>
            </w:pPr>
            <w:r w:rsidRPr="009B60D1">
              <w:rPr>
                <w:rFonts w:hint="eastAsia"/>
              </w:rPr>
              <w:t>4a</w:t>
            </w:r>
          </w:p>
        </w:tc>
        <w:tc>
          <w:tcPr>
            <w:tcW w:w="207" w:type="pct"/>
            <w:vAlign w:val="center"/>
          </w:tcPr>
          <w:p w:rsidR="00424FB9" w:rsidRPr="009B60D1" w:rsidRDefault="00424FB9" w:rsidP="009B60D1">
            <w:pPr>
              <w:pStyle w:val="affffffffffffffffffff8"/>
              <w:spacing w:before="48" w:after="48"/>
            </w:pPr>
            <w:r w:rsidRPr="009B60D1">
              <w:rPr>
                <w:rFonts w:hint="eastAsia"/>
              </w:rPr>
              <w:t>63.5</w:t>
            </w:r>
          </w:p>
        </w:tc>
        <w:tc>
          <w:tcPr>
            <w:tcW w:w="207" w:type="pct"/>
            <w:vAlign w:val="center"/>
          </w:tcPr>
          <w:p w:rsidR="00424FB9" w:rsidRPr="009B60D1" w:rsidRDefault="00424FB9" w:rsidP="009B60D1">
            <w:pPr>
              <w:pStyle w:val="affffffffffffffffffff8"/>
              <w:spacing w:before="48" w:after="48"/>
            </w:pPr>
            <w:r w:rsidRPr="009B60D1">
              <w:rPr>
                <w:rFonts w:hint="eastAsia"/>
              </w:rPr>
              <w:t>50.8</w:t>
            </w:r>
          </w:p>
        </w:tc>
        <w:tc>
          <w:tcPr>
            <w:tcW w:w="207" w:type="pct"/>
            <w:vAlign w:val="center"/>
          </w:tcPr>
          <w:p w:rsidR="00424FB9" w:rsidRPr="009B60D1" w:rsidRDefault="00424FB9" w:rsidP="009B60D1">
            <w:pPr>
              <w:pStyle w:val="affffffffffffffffffff8"/>
              <w:spacing w:before="48" w:after="48"/>
            </w:pPr>
            <w:r w:rsidRPr="009B60D1">
              <w:rPr>
                <w:rFonts w:hint="eastAsia"/>
              </w:rPr>
              <w:t>67.0</w:t>
            </w:r>
          </w:p>
        </w:tc>
        <w:tc>
          <w:tcPr>
            <w:tcW w:w="207" w:type="pct"/>
            <w:vAlign w:val="center"/>
          </w:tcPr>
          <w:p w:rsidR="00424FB9" w:rsidRPr="009B60D1" w:rsidRDefault="00424FB9" w:rsidP="009B60D1">
            <w:pPr>
              <w:pStyle w:val="affffffffffffffffffff8"/>
              <w:spacing w:before="48" w:after="48"/>
            </w:pPr>
            <w:r w:rsidRPr="009B60D1">
              <w:rPr>
                <w:rFonts w:hint="eastAsia"/>
              </w:rPr>
              <w:t>59.9</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68.6</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60.4</w:t>
            </w:r>
          </w:p>
        </w:tc>
        <w:tc>
          <w:tcPr>
            <w:tcW w:w="169" w:type="pct"/>
            <w:vAlign w:val="center"/>
          </w:tcPr>
          <w:p w:rsidR="00424FB9" w:rsidRPr="009B60D1" w:rsidRDefault="005E5D18" w:rsidP="009B60D1">
            <w:pPr>
              <w:pStyle w:val="affffffffffffffffffff8"/>
              <w:spacing w:before="48" w:after="48"/>
            </w:pPr>
            <w:r w:rsidRPr="009B60D1">
              <w:rPr>
                <w:rFonts w:hint="eastAsia"/>
              </w:rPr>
              <w:t>/</w:t>
            </w:r>
          </w:p>
        </w:tc>
        <w:tc>
          <w:tcPr>
            <w:tcW w:w="207" w:type="pct"/>
            <w:vAlign w:val="center"/>
          </w:tcPr>
          <w:p w:rsidR="00424FB9" w:rsidRPr="009B60D1" w:rsidRDefault="005E5D18" w:rsidP="009B60D1">
            <w:pPr>
              <w:pStyle w:val="affffffffffffffffffff8"/>
              <w:spacing w:before="48" w:after="48"/>
            </w:pPr>
            <w:r w:rsidRPr="009B60D1">
              <w:rPr>
                <w:rFonts w:hint="eastAsia"/>
              </w:rPr>
              <w:t>5.4</w:t>
            </w:r>
          </w:p>
        </w:tc>
        <w:tc>
          <w:tcPr>
            <w:tcW w:w="207" w:type="pct"/>
            <w:vAlign w:val="center"/>
          </w:tcPr>
          <w:p w:rsidR="00424FB9" w:rsidRPr="009B60D1" w:rsidRDefault="00424FB9" w:rsidP="009B60D1">
            <w:pPr>
              <w:pStyle w:val="affffffffffffffffffff8"/>
              <w:spacing w:before="48" w:after="48"/>
            </w:pPr>
            <w:r w:rsidRPr="009B60D1">
              <w:rPr>
                <w:rFonts w:hint="eastAsia"/>
              </w:rPr>
              <w:t>68.1</w:t>
            </w:r>
          </w:p>
        </w:tc>
        <w:tc>
          <w:tcPr>
            <w:tcW w:w="207" w:type="pct"/>
            <w:vAlign w:val="center"/>
          </w:tcPr>
          <w:p w:rsidR="00424FB9" w:rsidRPr="009B60D1" w:rsidRDefault="00424FB9" w:rsidP="009B60D1">
            <w:pPr>
              <w:pStyle w:val="affffffffffffffffffff8"/>
              <w:spacing w:before="48" w:after="48"/>
            </w:pPr>
            <w:r w:rsidRPr="009B60D1">
              <w:rPr>
                <w:rFonts w:hint="eastAsia"/>
              </w:rPr>
              <w:t>61.2</w:t>
            </w:r>
          </w:p>
        </w:tc>
        <w:tc>
          <w:tcPr>
            <w:tcW w:w="227"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69.4</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61.6</w:t>
            </w:r>
          </w:p>
        </w:tc>
        <w:tc>
          <w:tcPr>
            <w:tcW w:w="169" w:type="pct"/>
            <w:vAlign w:val="center"/>
          </w:tcPr>
          <w:p w:rsidR="00424FB9" w:rsidRPr="009B60D1" w:rsidRDefault="00BE5E25" w:rsidP="009B60D1">
            <w:pPr>
              <w:pStyle w:val="affffffffffffffffffff8"/>
              <w:spacing w:before="48" w:after="48"/>
            </w:pPr>
            <w:r w:rsidRPr="009B60D1">
              <w:rPr>
                <w:rFonts w:hint="eastAsia"/>
              </w:rPr>
              <w:t>/</w:t>
            </w:r>
          </w:p>
        </w:tc>
        <w:tc>
          <w:tcPr>
            <w:tcW w:w="207" w:type="pct"/>
            <w:vAlign w:val="center"/>
          </w:tcPr>
          <w:p w:rsidR="00424FB9" w:rsidRPr="009B60D1" w:rsidRDefault="00BE5E25" w:rsidP="009B60D1">
            <w:pPr>
              <w:pStyle w:val="affffffffffffffffffff8"/>
              <w:spacing w:before="48" w:after="48"/>
            </w:pPr>
            <w:r w:rsidRPr="009B60D1">
              <w:rPr>
                <w:rFonts w:hint="eastAsia"/>
              </w:rPr>
              <w:t>6.6</w:t>
            </w:r>
          </w:p>
        </w:tc>
        <w:tc>
          <w:tcPr>
            <w:tcW w:w="207" w:type="pct"/>
            <w:vAlign w:val="center"/>
          </w:tcPr>
          <w:p w:rsidR="00424FB9" w:rsidRPr="009B60D1" w:rsidRDefault="00424FB9" w:rsidP="009B60D1">
            <w:pPr>
              <w:pStyle w:val="affffffffffffffffffff8"/>
              <w:spacing w:before="48" w:after="48"/>
            </w:pPr>
            <w:r w:rsidRPr="009B60D1">
              <w:rPr>
                <w:rFonts w:hint="eastAsia"/>
              </w:rPr>
              <w:t>69.0</w:t>
            </w:r>
          </w:p>
        </w:tc>
        <w:tc>
          <w:tcPr>
            <w:tcW w:w="207" w:type="pct"/>
            <w:vAlign w:val="center"/>
          </w:tcPr>
          <w:p w:rsidR="00424FB9" w:rsidRPr="009B60D1" w:rsidRDefault="00424FB9" w:rsidP="009B60D1">
            <w:pPr>
              <w:pStyle w:val="affffffffffffffffffff8"/>
              <w:spacing w:before="48" w:after="48"/>
            </w:pPr>
            <w:r w:rsidRPr="009B60D1">
              <w:rPr>
                <w:rFonts w:hint="eastAsia"/>
              </w:rPr>
              <w:t>62.0</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70.1</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62.3</w:t>
            </w:r>
          </w:p>
        </w:tc>
        <w:tc>
          <w:tcPr>
            <w:tcW w:w="169" w:type="pct"/>
            <w:vAlign w:val="center"/>
          </w:tcPr>
          <w:p w:rsidR="00424FB9" w:rsidRPr="009B60D1" w:rsidRDefault="00BE5E25" w:rsidP="009B60D1">
            <w:pPr>
              <w:pStyle w:val="affffffffffffffffffff8"/>
              <w:spacing w:before="48" w:after="48"/>
            </w:pPr>
            <w:r w:rsidRPr="009B60D1">
              <w:rPr>
                <w:rFonts w:hint="eastAsia"/>
              </w:rPr>
              <w:t>0.1</w:t>
            </w:r>
          </w:p>
        </w:tc>
        <w:tc>
          <w:tcPr>
            <w:tcW w:w="207" w:type="pct"/>
            <w:vAlign w:val="center"/>
          </w:tcPr>
          <w:p w:rsidR="00424FB9" w:rsidRPr="009B60D1" w:rsidRDefault="00BE5E25" w:rsidP="009B60D1">
            <w:pPr>
              <w:pStyle w:val="affffffffffffffffffff8"/>
              <w:spacing w:before="48" w:after="48"/>
            </w:pPr>
            <w:r w:rsidRPr="009B60D1">
              <w:rPr>
                <w:rFonts w:hint="eastAsia"/>
              </w:rPr>
              <w:t>7.3</w:t>
            </w:r>
          </w:p>
        </w:tc>
      </w:tr>
      <w:tr w:rsidR="004E6ADB" w:rsidRPr="009B60D1" w:rsidTr="009B60D1">
        <w:trPr>
          <w:cantSplit/>
          <w:trHeight w:val="294"/>
          <w:jc w:val="center"/>
        </w:trPr>
        <w:tc>
          <w:tcPr>
            <w:tcW w:w="279" w:type="pct"/>
            <w:vMerge/>
            <w:vAlign w:val="center"/>
          </w:tcPr>
          <w:p w:rsidR="00424FB9" w:rsidRPr="009B60D1" w:rsidRDefault="00424FB9" w:rsidP="009B60D1">
            <w:pPr>
              <w:pStyle w:val="affffffffffffffffffff8"/>
              <w:spacing w:before="48" w:after="48"/>
            </w:pPr>
          </w:p>
        </w:tc>
        <w:tc>
          <w:tcPr>
            <w:tcW w:w="151" w:type="pct"/>
            <w:vMerge/>
            <w:vAlign w:val="center"/>
          </w:tcPr>
          <w:p w:rsidR="00424FB9" w:rsidRPr="009B60D1" w:rsidRDefault="00424FB9" w:rsidP="009B60D1">
            <w:pPr>
              <w:pStyle w:val="affffffffffffffffffff8"/>
              <w:spacing w:before="48" w:after="48"/>
              <w:rPr>
                <w:rFonts w:ascii="仿宋" w:eastAsia="仿宋" w:hAnsi="仿宋"/>
              </w:rPr>
            </w:pPr>
          </w:p>
        </w:tc>
        <w:tc>
          <w:tcPr>
            <w:tcW w:w="151" w:type="pct"/>
            <w:vMerge/>
            <w:vAlign w:val="center"/>
          </w:tcPr>
          <w:p w:rsidR="00424FB9" w:rsidRPr="009B60D1" w:rsidRDefault="00424FB9" w:rsidP="009B60D1">
            <w:pPr>
              <w:pStyle w:val="affffffffffffffffffff8"/>
              <w:spacing w:before="48" w:after="48"/>
            </w:pPr>
          </w:p>
        </w:tc>
        <w:tc>
          <w:tcPr>
            <w:tcW w:w="188" w:type="pct"/>
            <w:vAlign w:val="center"/>
          </w:tcPr>
          <w:p w:rsidR="00424FB9" w:rsidRPr="009B60D1" w:rsidRDefault="00424FB9" w:rsidP="009B60D1">
            <w:pPr>
              <w:pStyle w:val="affffffffffffffffffff8"/>
              <w:spacing w:before="48" w:after="48"/>
            </w:pPr>
            <w:r w:rsidRPr="009B60D1">
              <w:rPr>
                <w:rFonts w:ascii="仿宋" w:hAnsi="仿宋" w:hint="eastAsia"/>
              </w:rPr>
              <w:t>3F</w:t>
            </w:r>
          </w:p>
        </w:tc>
        <w:tc>
          <w:tcPr>
            <w:tcW w:w="151" w:type="pct"/>
            <w:vAlign w:val="center"/>
          </w:tcPr>
          <w:p w:rsidR="00424FB9" w:rsidRPr="009B60D1" w:rsidRDefault="00424FB9" w:rsidP="009B60D1">
            <w:pPr>
              <w:pStyle w:val="affffffffffffffffffff8"/>
              <w:spacing w:before="48" w:after="48"/>
            </w:pPr>
            <w:r w:rsidRPr="009B60D1">
              <w:rPr>
                <w:rFonts w:hint="eastAsia"/>
              </w:rPr>
              <w:t>4a</w:t>
            </w:r>
          </w:p>
        </w:tc>
        <w:tc>
          <w:tcPr>
            <w:tcW w:w="207" w:type="pct"/>
            <w:vAlign w:val="center"/>
          </w:tcPr>
          <w:p w:rsidR="00424FB9" w:rsidRPr="009B60D1" w:rsidRDefault="00424FB9" w:rsidP="009B60D1">
            <w:pPr>
              <w:pStyle w:val="affffffffffffffffffff8"/>
              <w:spacing w:before="48" w:after="48"/>
            </w:pPr>
            <w:r w:rsidRPr="009B60D1">
              <w:rPr>
                <w:rFonts w:hint="eastAsia"/>
              </w:rPr>
              <w:t>58.1</w:t>
            </w:r>
          </w:p>
        </w:tc>
        <w:tc>
          <w:tcPr>
            <w:tcW w:w="207" w:type="pct"/>
            <w:vAlign w:val="center"/>
          </w:tcPr>
          <w:p w:rsidR="00424FB9" w:rsidRPr="009B60D1" w:rsidRDefault="00424FB9" w:rsidP="009B60D1">
            <w:pPr>
              <w:pStyle w:val="affffffffffffffffffff8"/>
              <w:spacing w:before="48" w:after="48"/>
            </w:pPr>
            <w:r w:rsidRPr="009B60D1">
              <w:rPr>
                <w:rFonts w:hint="eastAsia"/>
              </w:rPr>
              <w:t>48.5</w:t>
            </w:r>
          </w:p>
        </w:tc>
        <w:tc>
          <w:tcPr>
            <w:tcW w:w="207" w:type="pct"/>
            <w:vAlign w:val="center"/>
          </w:tcPr>
          <w:p w:rsidR="00424FB9" w:rsidRPr="009B60D1" w:rsidRDefault="00424FB9" w:rsidP="009B60D1">
            <w:pPr>
              <w:pStyle w:val="affffffffffffffffffff8"/>
              <w:spacing w:before="48" w:after="48"/>
            </w:pPr>
            <w:r w:rsidRPr="009B60D1">
              <w:rPr>
                <w:rFonts w:hint="eastAsia"/>
              </w:rPr>
              <w:t>65.0</w:t>
            </w:r>
          </w:p>
        </w:tc>
        <w:tc>
          <w:tcPr>
            <w:tcW w:w="207" w:type="pct"/>
            <w:vAlign w:val="center"/>
          </w:tcPr>
          <w:p w:rsidR="00424FB9" w:rsidRPr="009B60D1" w:rsidRDefault="00424FB9" w:rsidP="009B60D1">
            <w:pPr>
              <w:pStyle w:val="affffffffffffffffffff8"/>
              <w:spacing w:before="48" w:after="48"/>
            </w:pPr>
            <w:r w:rsidRPr="009B60D1">
              <w:rPr>
                <w:rFonts w:hint="eastAsia"/>
              </w:rPr>
              <w:t>57.9</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65.8</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58.4</w:t>
            </w:r>
          </w:p>
        </w:tc>
        <w:tc>
          <w:tcPr>
            <w:tcW w:w="169" w:type="pct"/>
            <w:vAlign w:val="center"/>
          </w:tcPr>
          <w:p w:rsidR="00424FB9" w:rsidRPr="009B60D1" w:rsidRDefault="005E5D18" w:rsidP="009B60D1">
            <w:pPr>
              <w:pStyle w:val="affffffffffffffffffff8"/>
              <w:spacing w:before="48" w:after="48"/>
            </w:pPr>
            <w:r w:rsidRPr="009B60D1">
              <w:rPr>
                <w:rFonts w:hint="eastAsia"/>
              </w:rPr>
              <w:t>/</w:t>
            </w:r>
          </w:p>
        </w:tc>
        <w:tc>
          <w:tcPr>
            <w:tcW w:w="207" w:type="pct"/>
            <w:vAlign w:val="center"/>
          </w:tcPr>
          <w:p w:rsidR="00424FB9" w:rsidRPr="009B60D1" w:rsidRDefault="005E5D18" w:rsidP="009B60D1">
            <w:pPr>
              <w:pStyle w:val="affffffffffffffffffff8"/>
              <w:spacing w:before="48" w:after="48"/>
            </w:pPr>
            <w:r w:rsidRPr="009B60D1">
              <w:rPr>
                <w:rFonts w:hint="eastAsia"/>
              </w:rPr>
              <w:t>3.4</w:t>
            </w:r>
          </w:p>
        </w:tc>
        <w:tc>
          <w:tcPr>
            <w:tcW w:w="207" w:type="pct"/>
            <w:vAlign w:val="center"/>
          </w:tcPr>
          <w:p w:rsidR="00424FB9" w:rsidRPr="009B60D1" w:rsidRDefault="00424FB9" w:rsidP="009B60D1">
            <w:pPr>
              <w:pStyle w:val="affffffffffffffffffff8"/>
              <w:spacing w:before="48" w:after="48"/>
            </w:pPr>
            <w:r w:rsidRPr="009B60D1">
              <w:rPr>
                <w:rFonts w:hint="eastAsia"/>
              </w:rPr>
              <w:t>66.2</w:t>
            </w:r>
          </w:p>
        </w:tc>
        <w:tc>
          <w:tcPr>
            <w:tcW w:w="207" w:type="pct"/>
            <w:vAlign w:val="center"/>
          </w:tcPr>
          <w:p w:rsidR="00424FB9" w:rsidRPr="009B60D1" w:rsidRDefault="00424FB9" w:rsidP="009B60D1">
            <w:pPr>
              <w:pStyle w:val="affffffffffffffffffff8"/>
              <w:spacing w:before="48" w:after="48"/>
            </w:pPr>
            <w:r w:rsidRPr="009B60D1">
              <w:rPr>
                <w:rFonts w:hint="eastAsia"/>
              </w:rPr>
              <w:t>59.3</w:t>
            </w:r>
          </w:p>
        </w:tc>
        <w:tc>
          <w:tcPr>
            <w:tcW w:w="227"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66.8</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59.6</w:t>
            </w:r>
          </w:p>
        </w:tc>
        <w:tc>
          <w:tcPr>
            <w:tcW w:w="169" w:type="pct"/>
            <w:vAlign w:val="center"/>
          </w:tcPr>
          <w:p w:rsidR="00424FB9" w:rsidRPr="009B60D1" w:rsidRDefault="00BE5E25" w:rsidP="009B60D1">
            <w:pPr>
              <w:pStyle w:val="affffffffffffffffffff8"/>
              <w:spacing w:before="48" w:after="48"/>
            </w:pPr>
            <w:r w:rsidRPr="009B60D1">
              <w:rPr>
                <w:rFonts w:hint="eastAsia"/>
              </w:rPr>
              <w:t>/</w:t>
            </w:r>
          </w:p>
        </w:tc>
        <w:tc>
          <w:tcPr>
            <w:tcW w:w="207" w:type="pct"/>
            <w:vAlign w:val="center"/>
          </w:tcPr>
          <w:p w:rsidR="00424FB9" w:rsidRPr="009B60D1" w:rsidRDefault="00BE5E25" w:rsidP="009B60D1">
            <w:pPr>
              <w:pStyle w:val="affffffffffffffffffff8"/>
              <w:spacing w:before="48" w:after="48"/>
            </w:pPr>
            <w:r w:rsidRPr="009B60D1">
              <w:rPr>
                <w:rFonts w:hint="eastAsia"/>
              </w:rPr>
              <w:t>4.6</w:t>
            </w:r>
          </w:p>
        </w:tc>
        <w:tc>
          <w:tcPr>
            <w:tcW w:w="207" w:type="pct"/>
            <w:vAlign w:val="center"/>
          </w:tcPr>
          <w:p w:rsidR="00424FB9" w:rsidRPr="009B60D1" w:rsidRDefault="00424FB9" w:rsidP="009B60D1">
            <w:pPr>
              <w:pStyle w:val="affffffffffffffffffff8"/>
              <w:spacing w:before="48" w:after="48"/>
            </w:pPr>
            <w:r w:rsidRPr="009B60D1">
              <w:rPr>
                <w:rFonts w:hint="eastAsia"/>
              </w:rPr>
              <w:t>67.1</w:t>
            </w:r>
          </w:p>
        </w:tc>
        <w:tc>
          <w:tcPr>
            <w:tcW w:w="207" w:type="pct"/>
            <w:vAlign w:val="center"/>
          </w:tcPr>
          <w:p w:rsidR="00424FB9" w:rsidRPr="009B60D1" w:rsidRDefault="00424FB9" w:rsidP="009B60D1">
            <w:pPr>
              <w:pStyle w:val="affffffffffffffffffff8"/>
              <w:spacing w:before="48" w:after="48"/>
            </w:pPr>
            <w:r w:rsidRPr="009B60D1">
              <w:rPr>
                <w:rFonts w:hint="eastAsia"/>
              </w:rPr>
              <w:t>61.0</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67.6</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61.2</w:t>
            </w:r>
          </w:p>
        </w:tc>
        <w:tc>
          <w:tcPr>
            <w:tcW w:w="169" w:type="pct"/>
            <w:vAlign w:val="center"/>
          </w:tcPr>
          <w:p w:rsidR="00424FB9" w:rsidRPr="009B60D1" w:rsidRDefault="00BE5E25" w:rsidP="009B60D1">
            <w:pPr>
              <w:pStyle w:val="affffffffffffffffffff8"/>
              <w:spacing w:before="48" w:after="48"/>
            </w:pPr>
            <w:r w:rsidRPr="009B60D1">
              <w:rPr>
                <w:rFonts w:hint="eastAsia"/>
              </w:rPr>
              <w:t>/</w:t>
            </w:r>
          </w:p>
        </w:tc>
        <w:tc>
          <w:tcPr>
            <w:tcW w:w="207" w:type="pct"/>
            <w:vAlign w:val="center"/>
          </w:tcPr>
          <w:p w:rsidR="00424FB9" w:rsidRPr="009B60D1" w:rsidRDefault="00BE5E25" w:rsidP="009B60D1">
            <w:pPr>
              <w:pStyle w:val="affffffffffffffffffff8"/>
              <w:spacing w:before="48" w:after="48"/>
            </w:pPr>
            <w:r w:rsidRPr="009B60D1">
              <w:rPr>
                <w:rFonts w:hint="eastAsia"/>
              </w:rPr>
              <w:t>6.2</w:t>
            </w:r>
          </w:p>
        </w:tc>
      </w:tr>
      <w:tr w:rsidR="004E6ADB" w:rsidRPr="009B60D1" w:rsidTr="009B60D1">
        <w:trPr>
          <w:cantSplit/>
          <w:trHeight w:val="294"/>
          <w:jc w:val="center"/>
        </w:trPr>
        <w:tc>
          <w:tcPr>
            <w:tcW w:w="279" w:type="pct"/>
            <w:vMerge/>
            <w:vAlign w:val="center"/>
          </w:tcPr>
          <w:p w:rsidR="00424FB9" w:rsidRPr="009B60D1" w:rsidRDefault="00424FB9" w:rsidP="009B60D1">
            <w:pPr>
              <w:pStyle w:val="affffffffffffffffffff8"/>
              <w:spacing w:before="48" w:after="48"/>
            </w:pPr>
          </w:p>
        </w:tc>
        <w:tc>
          <w:tcPr>
            <w:tcW w:w="151" w:type="pct"/>
            <w:vMerge/>
            <w:vAlign w:val="center"/>
          </w:tcPr>
          <w:p w:rsidR="00424FB9" w:rsidRPr="009B60D1" w:rsidRDefault="00424FB9" w:rsidP="009B60D1">
            <w:pPr>
              <w:pStyle w:val="affffffffffffffffffff8"/>
              <w:spacing w:before="48" w:after="48"/>
              <w:rPr>
                <w:rFonts w:ascii="仿宋" w:eastAsia="仿宋" w:hAnsi="仿宋"/>
              </w:rPr>
            </w:pPr>
          </w:p>
        </w:tc>
        <w:tc>
          <w:tcPr>
            <w:tcW w:w="151" w:type="pct"/>
            <w:vMerge/>
            <w:vAlign w:val="center"/>
          </w:tcPr>
          <w:p w:rsidR="00424FB9" w:rsidRPr="009B60D1" w:rsidRDefault="00424FB9" w:rsidP="009B60D1">
            <w:pPr>
              <w:pStyle w:val="affffffffffffffffffff8"/>
              <w:spacing w:before="48" w:after="48"/>
            </w:pPr>
          </w:p>
        </w:tc>
        <w:tc>
          <w:tcPr>
            <w:tcW w:w="188" w:type="pct"/>
            <w:vAlign w:val="center"/>
          </w:tcPr>
          <w:p w:rsidR="00424FB9" w:rsidRPr="009B60D1" w:rsidRDefault="00424FB9" w:rsidP="009B60D1">
            <w:pPr>
              <w:pStyle w:val="affffffffffffffffffff8"/>
              <w:spacing w:before="48" w:after="48"/>
            </w:pPr>
            <w:r w:rsidRPr="009B60D1">
              <w:rPr>
                <w:rFonts w:ascii="仿宋" w:hAnsi="仿宋" w:hint="eastAsia"/>
              </w:rPr>
              <w:t>5F</w:t>
            </w:r>
          </w:p>
        </w:tc>
        <w:tc>
          <w:tcPr>
            <w:tcW w:w="151" w:type="pct"/>
            <w:vAlign w:val="center"/>
          </w:tcPr>
          <w:p w:rsidR="00424FB9" w:rsidRPr="009B60D1" w:rsidRDefault="00424FB9" w:rsidP="009B60D1">
            <w:pPr>
              <w:pStyle w:val="affffffffffffffffffff8"/>
              <w:spacing w:before="48" w:after="48"/>
            </w:pPr>
            <w:r w:rsidRPr="009B60D1">
              <w:rPr>
                <w:rFonts w:hint="eastAsia"/>
              </w:rPr>
              <w:t>4a</w:t>
            </w:r>
          </w:p>
        </w:tc>
        <w:tc>
          <w:tcPr>
            <w:tcW w:w="207" w:type="pct"/>
            <w:vAlign w:val="center"/>
          </w:tcPr>
          <w:p w:rsidR="00424FB9" w:rsidRPr="009B60D1" w:rsidRDefault="00424FB9" w:rsidP="009B60D1">
            <w:pPr>
              <w:pStyle w:val="affffffffffffffffffff8"/>
              <w:spacing w:before="48" w:after="48"/>
            </w:pPr>
            <w:r w:rsidRPr="009B60D1">
              <w:rPr>
                <w:rFonts w:hint="eastAsia"/>
              </w:rPr>
              <w:t>55.8</w:t>
            </w:r>
          </w:p>
        </w:tc>
        <w:tc>
          <w:tcPr>
            <w:tcW w:w="207" w:type="pct"/>
            <w:vAlign w:val="center"/>
          </w:tcPr>
          <w:p w:rsidR="00424FB9" w:rsidRPr="009B60D1" w:rsidRDefault="00424FB9" w:rsidP="009B60D1">
            <w:pPr>
              <w:pStyle w:val="affffffffffffffffffff8"/>
              <w:spacing w:before="48" w:after="48"/>
            </w:pPr>
            <w:r w:rsidRPr="009B60D1">
              <w:rPr>
                <w:rFonts w:hint="eastAsia"/>
              </w:rPr>
              <w:t>45.8</w:t>
            </w:r>
          </w:p>
        </w:tc>
        <w:tc>
          <w:tcPr>
            <w:tcW w:w="207" w:type="pct"/>
            <w:vAlign w:val="center"/>
          </w:tcPr>
          <w:p w:rsidR="00424FB9" w:rsidRPr="009B60D1" w:rsidRDefault="00424FB9" w:rsidP="009B60D1">
            <w:pPr>
              <w:pStyle w:val="affffffffffffffffffff8"/>
              <w:spacing w:before="48" w:after="48"/>
            </w:pPr>
            <w:r w:rsidRPr="009B60D1">
              <w:rPr>
                <w:rFonts w:hint="eastAsia"/>
              </w:rPr>
              <w:t>63.5</w:t>
            </w:r>
          </w:p>
        </w:tc>
        <w:tc>
          <w:tcPr>
            <w:tcW w:w="207" w:type="pct"/>
            <w:vAlign w:val="center"/>
          </w:tcPr>
          <w:p w:rsidR="00424FB9" w:rsidRPr="009B60D1" w:rsidRDefault="00424FB9" w:rsidP="009B60D1">
            <w:pPr>
              <w:pStyle w:val="affffffffffffffffffff8"/>
              <w:spacing w:before="48" w:after="48"/>
            </w:pPr>
            <w:r w:rsidRPr="009B60D1">
              <w:rPr>
                <w:rFonts w:hint="eastAsia"/>
              </w:rPr>
              <w:t>56.4</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64.2</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56.8</w:t>
            </w:r>
          </w:p>
        </w:tc>
        <w:tc>
          <w:tcPr>
            <w:tcW w:w="169" w:type="pct"/>
            <w:vAlign w:val="center"/>
          </w:tcPr>
          <w:p w:rsidR="00424FB9" w:rsidRPr="009B60D1" w:rsidRDefault="005E5D18" w:rsidP="009B60D1">
            <w:pPr>
              <w:pStyle w:val="affffffffffffffffffff8"/>
              <w:spacing w:before="48" w:after="48"/>
            </w:pPr>
            <w:r w:rsidRPr="009B60D1">
              <w:rPr>
                <w:rFonts w:hint="eastAsia"/>
              </w:rPr>
              <w:t>/</w:t>
            </w:r>
          </w:p>
        </w:tc>
        <w:tc>
          <w:tcPr>
            <w:tcW w:w="207" w:type="pct"/>
            <w:vAlign w:val="center"/>
          </w:tcPr>
          <w:p w:rsidR="00424FB9" w:rsidRPr="009B60D1" w:rsidRDefault="005E5D18" w:rsidP="009B60D1">
            <w:pPr>
              <w:pStyle w:val="affffffffffffffffffff8"/>
              <w:spacing w:before="48" w:after="48"/>
            </w:pPr>
            <w:r w:rsidRPr="009B60D1">
              <w:rPr>
                <w:rFonts w:hint="eastAsia"/>
              </w:rPr>
              <w:t>1.8</w:t>
            </w:r>
          </w:p>
        </w:tc>
        <w:tc>
          <w:tcPr>
            <w:tcW w:w="207" w:type="pct"/>
            <w:vAlign w:val="center"/>
          </w:tcPr>
          <w:p w:rsidR="00424FB9" w:rsidRPr="009B60D1" w:rsidRDefault="00424FB9" w:rsidP="009B60D1">
            <w:pPr>
              <w:pStyle w:val="affffffffffffffffffff8"/>
              <w:spacing w:before="48" w:after="48"/>
            </w:pPr>
            <w:r w:rsidRPr="009B60D1">
              <w:rPr>
                <w:rFonts w:hint="eastAsia"/>
              </w:rPr>
              <w:t>64.6</w:t>
            </w:r>
          </w:p>
        </w:tc>
        <w:tc>
          <w:tcPr>
            <w:tcW w:w="207" w:type="pct"/>
            <w:vAlign w:val="center"/>
          </w:tcPr>
          <w:p w:rsidR="00424FB9" w:rsidRPr="009B60D1" w:rsidRDefault="00424FB9" w:rsidP="009B60D1">
            <w:pPr>
              <w:pStyle w:val="affffffffffffffffffff8"/>
              <w:spacing w:before="48" w:after="48"/>
            </w:pPr>
            <w:r w:rsidRPr="009B60D1">
              <w:rPr>
                <w:rFonts w:hint="eastAsia"/>
              </w:rPr>
              <w:t>57.7</w:t>
            </w:r>
          </w:p>
        </w:tc>
        <w:tc>
          <w:tcPr>
            <w:tcW w:w="227"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65.1</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58.0</w:t>
            </w:r>
          </w:p>
        </w:tc>
        <w:tc>
          <w:tcPr>
            <w:tcW w:w="169" w:type="pct"/>
            <w:vAlign w:val="center"/>
          </w:tcPr>
          <w:p w:rsidR="00424FB9" w:rsidRPr="009B60D1" w:rsidRDefault="00BE5E25" w:rsidP="009B60D1">
            <w:pPr>
              <w:pStyle w:val="affffffffffffffffffff8"/>
              <w:spacing w:before="48" w:after="48"/>
            </w:pPr>
            <w:r w:rsidRPr="009B60D1">
              <w:rPr>
                <w:rFonts w:hint="eastAsia"/>
              </w:rPr>
              <w:t>/</w:t>
            </w:r>
          </w:p>
        </w:tc>
        <w:tc>
          <w:tcPr>
            <w:tcW w:w="207" w:type="pct"/>
            <w:vAlign w:val="center"/>
          </w:tcPr>
          <w:p w:rsidR="00424FB9" w:rsidRPr="009B60D1" w:rsidRDefault="00BE5E25" w:rsidP="009B60D1">
            <w:pPr>
              <w:pStyle w:val="affffffffffffffffffff8"/>
              <w:spacing w:before="48" w:after="48"/>
            </w:pPr>
            <w:r w:rsidRPr="009B60D1">
              <w:rPr>
                <w:rFonts w:hint="eastAsia"/>
              </w:rPr>
              <w:t>3.0</w:t>
            </w:r>
          </w:p>
        </w:tc>
        <w:tc>
          <w:tcPr>
            <w:tcW w:w="207" w:type="pct"/>
            <w:vAlign w:val="center"/>
          </w:tcPr>
          <w:p w:rsidR="00424FB9" w:rsidRPr="009B60D1" w:rsidRDefault="00424FB9" w:rsidP="009B60D1">
            <w:pPr>
              <w:pStyle w:val="affffffffffffffffffff8"/>
              <w:spacing w:before="48" w:after="48"/>
            </w:pPr>
            <w:r w:rsidRPr="009B60D1">
              <w:rPr>
                <w:rFonts w:hint="eastAsia"/>
              </w:rPr>
              <w:t>65.5</w:t>
            </w:r>
          </w:p>
        </w:tc>
        <w:tc>
          <w:tcPr>
            <w:tcW w:w="207" w:type="pct"/>
            <w:vAlign w:val="center"/>
          </w:tcPr>
          <w:p w:rsidR="00424FB9" w:rsidRPr="009B60D1" w:rsidRDefault="00424FB9" w:rsidP="009B60D1">
            <w:pPr>
              <w:pStyle w:val="affffffffffffffffffff8"/>
              <w:spacing w:before="48" w:after="48"/>
            </w:pPr>
            <w:r w:rsidRPr="009B60D1">
              <w:rPr>
                <w:rFonts w:hint="eastAsia"/>
              </w:rPr>
              <w:t>58.5</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65.9</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58.7</w:t>
            </w:r>
          </w:p>
        </w:tc>
        <w:tc>
          <w:tcPr>
            <w:tcW w:w="169" w:type="pct"/>
            <w:vAlign w:val="center"/>
          </w:tcPr>
          <w:p w:rsidR="00424FB9" w:rsidRPr="009B60D1" w:rsidRDefault="00BE5E25" w:rsidP="009B60D1">
            <w:pPr>
              <w:pStyle w:val="affffffffffffffffffff8"/>
              <w:spacing w:before="48" w:after="48"/>
            </w:pPr>
            <w:r w:rsidRPr="009B60D1">
              <w:rPr>
                <w:rFonts w:hint="eastAsia"/>
              </w:rPr>
              <w:t>/</w:t>
            </w:r>
          </w:p>
        </w:tc>
        <w:tc>
          <w:tcPr>
            <w:tcW w:w="207" w:type="pct"/>
            <w:vAlign w:val="center"/>
          </w:tcPr>
          <w:p w:rsidR="00424FB9" w:rsidRPr="009B60D1" w:rsidRDefault="00BE5E25" w:rsidP="009B60D1">
            <w:pPr>
              <w:pStyle w:val="affffffffffffffffffff8"/>
              <w:spacing w:before="48" w:after="48"/>
            </w:pPr>
            <w:r w:rsidRPr="009B60D1">
              <w:rPr>
                <w:rFonts w:hint="eastAsia"/>
              </w:rPr>
              <w:t>3.7</w:t>
            </w:r>
          </w:p>
        </w:tc>
      </w:tr>
      <w:tr w:rsidR="004E6ADB" w:rsidRPr="009B60D1" w:rsidTr="009B60D1">
        <w:trPr>
          <w:cantSplit/>
          <w:trHeight w:val="294"/>
          <w:jc w:val="center"/>
        </w:trPr>
        <w:tc>
          <w:tcPr>
            <w:tcW w:w="279" w:type="pct"/>
            <w:vMerge/>
            <w:vAlign w:val="center"/>
          </w:tcPr>
          <w:p w:rsidR="00424FB9" w:rsidRPr="009B60D1" w:rsidRDefault="00424FB9" w:rsidP="009B60D1">
            <w:pPr>
              <w:pStyle w:val="affffffffffffffffffff8"/>
              <w:spacing w:before="48" w:after="48"/>
            </w:pPr>
          </w:p>
        </w:tc>
        <w:tc>
          <w:tcPr>
            <w:tcW w:w="151" w:type="pct"/>
            <w:vMerge/>
            <w:vAlign w:val="center"/>
          </w:tcPr>
          <w:p w:rsidR="00424FB9" w:rsidRPr="009B60D1" w:rsidRDefault="00424FB9" w:rsidP="009B60D1">
            <w:pPr>
              <w:pStyle w:val="affffffffffffffffffff8"/>
              <w:spacing w:before="48" w:after="48"/>
              <w:rPr>
                <w:rFonts w:ascii="仿宋" w:eastAsia="仿宋" w:hAnsi="仿宋"/>
              </w:rPr>
            </w:pPr>
          </w:p>
        </w:tc>
        <w:tc>
          <w:tcPr>
            <w:tcW w:w="151" w:type="pct"/>
            <w:vMerge/>
            <w:vAlign w:val="center"/>
          </w:tcPr>
          <w:p w:rsidR="00424FB9" w:rsidRPr="009B60D1" w:rsidRDefault="00424FB9" w:rsidP="009B60D1">
            <w:pPr>
              <w:pStyle w:val="affffffffffffffffffff8"/>
              <w:spacing w:before="48" w:after="48"/>
            </w:pPr>
          </w:p>
        </w:tc>
        <w:tc>
          <w:tcPr>
            <w:tcW w:w="188" w:type="pct"/>
            <w:vAlign w:val="center"/>
          </w:tcPr>
          <w:p w:rsidR="00424FB9" w:rsidRPr="009B60D1" w:rsidRDefault="00424FB9" w:rsidP="009B60D1">
            <w:pPr>
              <w:pStyle w:val="affffffffffffffffffff8"/>
              <w:spacing w:before="48" w:after="48"/>
            </w:pPr>
            <w:r w:rsidRPr="009B60D1">
              <w:rPr>
                <w:rFonts w:ascii="仿宋" w:hAnsi="仿宋" w:hint="eastAsia"/>
              </w:rPr>
              <w:t>7F</w:t>
            </w:r>
          </w:p>
        </w:tc>
        <w:tc>
          <w:tcPr>
            <w:tcW w:w="151" w:type="pct"/>
            <w:vAlign w:val="center"/>
          </w:tcPr>
          <w:p w:rsidR="00424FB9" w:rsidRPr="009B60D1" w:rsidRDefault="00424FB9" w:rsidP="009B60D1">
            <w:pPr>
              <w:pStyle w:val="affffffffffffffffffff8"/>
              <w:spacing w:before="48" w:after="48"/>
            </w:pPr>
            <w:r w:rsidRPr="009B60D1">
              <w:rPr>
                <w:rFonts w:hint="eastAsia"/>
              </w:rPr>
              <w:t>4a</w:t>
            </w:r>
          </w:p>
        </w:tc>
        <w:tc>
          <w:tcPr>
            <w:tcW w:w="207" w:type="pct"/>
            <w:vAlign w:val="center"/>
          </w:tcPr>
          <w:p w:rsidR="00424FB9" w:rsidRPr="009B60D1" w:rsidRDefault="00424FB9" w:rsidP="009B60D1">
            <w:pPr>
              <w:pStyle w:val="affffffffffffffffffff8"/>
              <w:spacing w:before="48" w:after="48"/>
            </w:pPr>
            <w:r w:rsidRPr="009B60D1">
              <w:rPr>
                <w:rFonts w:hint="eastAsia"/>
              </w:rPr>
              <w:t>54.2</w:t>
            </w:r>
          </w:p>
        </w:tc>
        <w:tc>
          <w:tcPr>
            <w:tcW w:w="207" w:type="pct"/>
            <w:vAlign w:val="center"/>
          </w:tcPr>
          <w:p w:rsidR="00424FB9" w:rsidRPr="009B60D1" w:rsidRDefault="00424FB9" w:rsidP="009B60D1">
            <w:pPr>
              <w:pStyle w:val="affffffffffffffffffff8"/>
              <w:spacing w:before="48" w:after="48"/>
            </w:pPr>
            <w:r w:rsidRPr="009B60D1">
              <w:rPr>
                <w:rFonts w:hint="eastAsia"/>
              </w:rPr>
              <w:t>43.3</w:t>
            </w:r>
          </w:p>
        </w:tc>
        <w:tc>
          <w:tcPr>
            <w:tcW w:w="207" w:type="pct"/>
            <w:vAlign w:val="center"/>
          </w:tcPr>
          <w:p w:rsidR="00424FB9" w:rsidRPr="009B60D1" w:rsidRDefault="00424FB9" w:rsidP="009B60D1">
            <w:pPr>
              <w:pStyle w:val="affffffffffffffffffff8"/>
              <w:spacing w:before="48" w:after="48"/>
            </w:pPr>
            <w:r w:rsidRPr="009B60D1">
              <w:rPr>
                <w:rFonts w:hint="eastAsia"/>
              </w:rPr>
              <w:t>62.2</w:t>
            </w:r>
          </w:p>
        </w:tc>
        <w:tc>
          <w:tcPr>
            <w:tcW w:w="207" w:type="pct"/>
            <w:vAlign w:val="center"/>
          </w:tcPr>
          <w:p w:rsidR="00424FB9" w:rsidRPr="009B60D1" w:rsidRDefault="00424FB9" w:rsidP="009B60D1">
            <w:pPr>
              <w:pStyle w:val="affffffffffffffffffff8"/>
              <w:spacing w:before="48" w:after="48"/>
            </w:pPr>
            <w:r w:rsidRPr="009B60D1">
              <w:rPr>
                <w:rFonts w:hint="eastAsia"/>
              </w:rPr>
              <w:t>55.2</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62.8</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55.5</w:t>
            </w:r>
          </w:p>
        </w:tc>
        <w:tc>
          <w:tcPr>
            <w:tcW w:w="169" w:type="pct"/>
            <w:vAlign w:val="center"/>
          </w:tcPr>
          <w:p w:rsidR="00424FB9" w:rsidRPr="009B60D1" w:rsidRDefault="005E5D18" w:rsidP="009B60D1">
            <w:pPr>
              <w:pStyle w:val="affffffffffffffffffff8"/>
              <w:spacing w:before="48" w:after="48"/>
            </w:pPr>
            <w:r w:rsidRPr="009B60D1">
              <w:rPr>
                <w:rFonts w:hint="eastAsia"/>
              </w:rPr>
              <w:t>/</w:t>
            </w:r>
          </w:p>
        </w:tc>
        <w:tc>
          <w:tcPr>
            <w:tcW w:w="207" w:type="pct"/>
            <w:vAlign w:val="center"/>
          </w:tcPr>
          <w:p w:rsidR="00424FB9" w:rsidRPr="009B60D1" w:rsidRDefault="005E5D18" w:rsidP="009B60D1">
            <w:pPr>
              <w:pStyle w:val="affffffffffffffffffff8"/>
              <w:spacing w:before="48" w:after="48"/>
            </w:pPr>
            <w:r w:rsidRPr="009B60D1">
              <w:rPr>
                <w:rFonts w:hint="eastAsia"/>
              </w:rPr>
              <w:t>0.5</w:t>
            </w:r>
          </w:p>
        </w:tc>
        <w:tc>
          <w:tcPr>
            <w:tcW w:w="207" w:type="pct"/>
            <w:vAlign w:val="center"/>
          </w:tcPr>
          <w:p w:rsidR="00424FB9" w:rsidRPr="009B60D1" w:rsidRDefault="00424FB9" w:rsidP="009B60D1">
            <w:pPr>
              <w:pStyle w:val="affffffffffffffffffff8"/>
              <w:spacing w:before="48" w:after="48"/>
            </w:pPr>
            <w:r w:rsidRPr="009B60D1">
              <w:rPr>
                <w:rFonts w:hint="eastAsia"/>
              </w:rPr>
              <w:t>63.4</w:t>
            </w:r>
          </w:p>
        </w:tc>
        <w:tc>
          <w:tcPr>
            <w:tcW w:w="207" w:type="pct"/>
            <w:vAlign w:val="center"/>
          </w:tcPr>
          <w:p w:rsidR="00424FB9" w:rsidRPr="009B60D1" w:rsidRDefault="00424FB9" w:rsidP="009B60D1">
            <w:pPr>
              <w:pStyle w:val="affffffffffffffffffff8"/>
              <w:spacing w:before="48" w:after="48"/>
            </w:pPr>
            <w:r w:rsidRPr="009B60D1">
              <w:rPr>
                <w:rFonts w:hint="eastAsia"/>
              </w:rPr>
              <w:t>56.5</w:t>
            </w:r>
          </w:p>
        </w:tc>
        <w:tc>
          <w:tcPr>
            <w:tcW w:w="227"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63.9</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56.7</w:t>
            </w:r>
          </w:p>
        </w:tc>
        <w:tc>
          <w:tcPr>
            <w:tcW w:w="169" w:type="pct"/>
            <w:vAlign w:val="center"/>
          </w:tcPr>
          <w:p w:rsidR="00424FB9" w:rsidRPr="009B60D1" w:rsidRDefault="00BE5E25" w:rsidP="009B60D1">
            <w:pPr>
              <w:pStyle w:val="affffffffffffffffffff8"/>
              <w:spacing w:before="48" w:after="48"/>
            </w:pPr>
            <w:r w:rsidRPr="009B60D1">
              <w:rPr>
                <w:rFonts w:hint="eastAsia"/>
              </w:rPr>
              <w:t>/</w:t>
            </w:r>
          </w:p>
        </w:tc>
        <w:tc>
          <w:tcPr>
            <w:tcW w:w="207" w:type="pct"/>
            <w:vAlign w:val="center"/>
          </w:tcPr>
          <w:p w:rsidR="00424FB9" w:rsidRPr="009B60D1" w:rsidRDefault="00BE5E25" w:rsidP="009B60D1">
            <w:pPr>
              <w:pStyle w:val="affffffffffffffffffff8"/>
              <w:spacing w:before="48" w:after="48"/>
            </w:pPr>
            <w:r w:rsidRPr="009B60D1">
              <w:rPr>
                <w:rFonts w:hint="eastAsia"/>
              </w:rPr>
              <w:t>1.7</w:t>
            </w:r>
          </w:p>
        </w:tc>
        <w:tc>
          <w:tcPr>
            <w:tcW w:w="207" w:type="pct"/>
            <w:vAlign w:val="center"/>
          </w:tcPr>
          <w:p w:rsidR="00424FB9" w:rsidRPr="009B60D1" w:rsidRDefault="00424FB9" w:rsidP="009B60D1">
            <w:pPr>
              <w:pStyle w:val="affffffffffffffffffff8"/>
              <w:spacing w:before="48" w:after="48"/>
            </w:pPr>
            <w:r w:rsidRPr="009B60D1">
              <w:rPr>
                <w:rFonts w:hint="eastAsia"/>
              </w:rPr>
              <w:t>64.3</w:t>
            </w:r>
          </w:p>
        </w:tc>
        <w:tc>
          <w:tcPr>
            <w:tcW w:w="207" w:type="pct"/>
            <w:vAlign w:val="center"/>
          </w:tcPr>
          <w:p w:rsidR="00424FB9" w:rsidRPr="009B60D1" w:rsidRDefault="00424FB9" w:rsidP="009B60D1">
            <w:pPr>
              <w:pStyle w:val="affffffffffffffffffff8"/>
              <w:spacing w:before="48" w:after="48"/>
            </w:pPr>
            <w:r w:rsidRPr="009B60D1">
              <w:rPr>
                <w:rFonts w:hint="eastAsia"/>
              </w:rPr>
              <w:t>57.2</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64.7</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57.4</w:t>
            </w:r>
          </w:p>
        </w:tc>
        <w:tc>
          <w:tcPr>
            <w:tcW w:w="169" w:type="pct"/>
            <w:vAlign w:val="center"/>
          </w:tcPr>
          <w:p w:rsidR="00424FB9" w:rsidRPr="009B60D1" w:rsidRDefault="00BE5E25" w:rsidP="009B60D1">
            <w:pPr>
              <w:pStyle w:val="affffffffffffffffffff8"/>
              <w:spacing w:before="48" w:after="48"/>
            </w:pPr>
            <w:r w:rsidRPr="009B60D1">
              <w:rPr>
                <w:rFonts w:hint="eastAsia"/>
              </w:rPr>
              <w:t>/</w:t>
            </w:r>
          </w:p>
        </w:tc>
        <w:tc>
          <w:tcPr>
            <w:tcW w:w="207" w:type="pct"/>
            <w:vAlign w:val="center"/>
          </w:tcPr>
          <w:p w:rsidR="00424FB9" w:rsidRPr="009B60D1" w:rsidRDefault="00BE5E25" w:rsidP="009B60D1">
            <w:pPr>
              <w:pStyle w:val="affffffffffffffffffff8"/>
              <w:spacing w:before="48" w:after="48"/>
            </w:pPr>
            <w:r w:rsidRPr="009B60D1">
              <w:rPr>
                <w:rFonts w:hint="eastAsia"/>
              </w:rPr>
              <w:t>2.4</w:t>
            </w:r>
          </w:p>
        </w:tc>
      </w:tr>
      <w:tr w:rsidR="004E6ADB" w:rsidRPr="009B60D1" w:rsidTr="009B60D1">
        <w:trPr>
          <w:cantSplit/>
          <w:trHeight w:val="294"/>
          <w:jc w:val="center"/>
        </w:trPr>
        <w:tc>
          <w:tcPr>
            <w:tcW w:w="279" w:type="pct"/>
            <w:vMerge/>
            <w:vAlign w:val="center"/>
          </w:tcPr>
          <w:p w:rsidR="00424FB9" w:rsidRPr="009B60D1" w:rsidRDefault="00424FB9" w:rsidP="009B60D1">
            <w:pPr>
              <w:pStyle w:val="affffffffffffffffffff8"/>
              <w:spacing w:before="48" w:after="48"/>
            </w:pPr>
          </w:p>
        </w:tc>
        <w:tc>
          <w:tcPr>
            <w:tcW w:w="151" w:type="pct"/>
            <w:vMerge/>
            <w:vAlign w:val="center"/>
          </w:tcPr>
          <w:p w:rsidR="00424FB9" w:rsidRPr="009B60D1" w:rsidRDefault="00424FB9" w:rsidP="009B60D1">
            <w:pPr>
              <w:pStyle w:val="affffffffffffffffffff8"/>
              <w:spacing w:before="48" w:after="48"/>
              <w:rPr>
                <w:rFonts w:ascii="仿宋" w:eastAsia="仿宋" w:hAnsi="仿宋"/>
              </w:rPr>
            </w:pPr>
          </w:p>
        </w:tc>
        <w:tc>
          <w:tcPr>
            <w:tcW w:w="151" w:type="pct"/>
            <w:vMerge w:val="restart"/>
            <w:vAlign w:val="center"/>
          </w:tcPr>
          <w:p w:rsidR="00424FB9" w:rsidRPr="009B60D1" w:rsidRDefault="00424FB9" w:rsidP="009B60D1">
            <w:pPr>
              <w:pStyle w:val="affffffffffffffffffff8"/>
              <w:spacing w:before="48" w:after="48"/>
            </w:pPr>
            <w:r w:rsidRPr="009B60D1">
              <w:rPr>
                <w:rFonts w:hint="eastAsia"/>
              </w:rPr>
              <w:t>临路第二排</w:t>
            </w:r>
          </w:p>
        </w:tc>
        <w:tc>
          <w:tcPr>
            <w:tcW w:w="188" w:type="pct"/>
            <w:vAlign w:val="center"/>
          </w:tcPr>
          <w:p w:rsidR="00424FB9" w:rsidRPr="009B60D1" w:rsidRDefault="00424FB9" w:rsidP="009B60D1">
            <w:pPr>
              <w:pStyle w:val="affffffffffffffffffff8"/>
              <w:spacing w:before="48" w:after="48"/>
            </w:pPr>
            <w:r w:rsidRPr="009B60D1">
              <w:rPr>
                <w:rFonts w:ascii="仿宋" w:hAnsi="仿宋" w:hint="eastAsia"/>
              </w:rPr>
              <w:t>1F</w:t>
            </w:r>
          </w:p>
        </w:tc>
        <w:tc>
          <w:tcPr>
            <w:tcW w:w="151" w:type="pct"/>
            <w:vAlign w:val="center"/>
          </w:tcPr>
          <w:p w:rsidR="00424FB9" w:rsidRPr="009B60D1" w:rsidRDefault="00424FB9" w:rsidP="009B60D1">
            <w:pPr>
              <w:pStyle w:val="affffffffffffffffffff8"/>
              <w:spacing w:before="48" w:after="48"/>
            </w:pPr>
            <w:r w:rsidRPr="009B60D1">
              <w:rPr>
                <w:rFonts w:hint="eastAsia"/>
              </w:rPr>
              <w:t>2</w:t>
            </w:r>
          </w:p>
        </w:tc>
        <w:tc>
          <w:tcPr>
            <w:tcW w:w="207" w:type="pct"/>
            <w:vAlign w:val="center"/>
          </w:tcPr>
          <w:p w:rsidR="00424FB9" w:rsidRPr="009B60D1" w:rsidRDefault="00424FB9" w:rsidP="009B60D1">
            <w:pPr>
              <w:pStyle w:val="affffffffffffffffffff8"/>
              <w:spacing w:before="48" w:after="48"/>
            </w:pPr>
            <w:r w:rsidRPr="009B60D1">
              <w:rPr>
                <w:rFonts w:hint="eastAsia"/>
              </w:rPr>
              <w:t>58.0</w:t>
            </w:r>
          </w:p>
        </w:tc>
        <w:tc>
          <w:tcPr>
            <w:tcW w:w="207" w:type="pct"/>
            <w:vAlign w:val="center"/>
          </w:tcPr>
          <w:p w:rsidR="00424FB9" w:rsidRPr="009B60D1" w:rsidRDefault="00424FB9" w:rsidP="009B60D1">
            <w:pPr>
              <w:pStyle w:val="affffffffffffffffffff8"/>
              <w:spacing w:before="48" w:after="48"/>
            </w:pPr>
            <w:r w:rsidRPr="009B60D1">
              <w:rPr>
                <w:rFonts w:hint="eastAsia"/>
              </w:rPr>
              <w:t>47.8</w:t>
            </w:r>
          </w:p>
        </w:tc>
        <w:tc>
          <w:tcPr>
            <w:tcW w:w="207" w:type="pct"/>
            <w:vAlign w:val="center"/>
          </w:tcPr>
          <w:p w:rsidR="00424FB9" w:rsidRPr="009B60D1" w:rsidRDefault="00424FB9" w:rsidP="009B60D1">
            <w:pPr>
              <w:pStyle w:val="affffffffffffffffffff8"/>
              <w:spacing w:before="48" w:after="48"/>
            </w:pPr>
            <w:r w:rsidRPr="009B60D1">
              <w:rPr>
                <w:rFonts w:hint="eastAsia"/>
              </w:rPr>
              <w:t>59.0</w:t>
            </w:r>
          </w:p>
        </w:tc>
        <w:tc>
          <w:tcPr>
            <w:tcW w:w="207" w:type="pct"/>
            <w:vAlign w:val="center"/>
          </w:tcPr>
          <w:p w:rsidR="00424FB9" w:rsidRPr="009B60D1" w:rsidRDefault="00424FB9" w:rsidP="009B60D1">
            <w:pPr>
              <w:pStyle w:val="affffffffffffffffffff8"/>
              <w:spacing w:before="48" w:after="48"/>
            </w:pPr>
            <w:r w:rsidRPr="009B60D1">
              <w:rPr>
                <w:rFonts w:hint="eastAsia"/>
              </w:rPr>
              <w:t>51.9</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61.5</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53.3</w:t>
            </w:r>
          </w:p>
        </w:tc>
        <w:tc>
          <w:tcPr>
            <w:tcW w:w="169" w:type="pct"/>
            <w:vAlign w:val="center"/>
          </w:tcPr>
          <w:p w:rsidR="00424FB9" w:rsidRPr="009B60D1" w:rsidRDefault="005E5D18" w:rsidP="009B60D1">
            <w:pPr>
              <w:pStyle w:val="affffffffffffffffffff8"/>
              <w:spacing w:before="48" w:after="48"/>
            </w:pPr>
            <w:r w:rsidRPr="009B60D1">
              <w:rPr>
                <w:rFonts w:hint="eastAsia"/>
              </w:rPr>
              <w:t>1.5</w:t>
            </w:r>
          </w:p>
        </w:tc>
        <w:tc>
          <w:tcPr>
            <w:tcW w:w="207" w:type="pct"/>
            <w:vAlign w:val="center"/>
          </w:tcPr>
          <w:p w:rsidR="00424FB9" w:rsidRPr="009B60D1" w:rsidRDefault="005E5D18" w:rsidP="009B60D1">
            <w:pPr>
              <w:pStyle w:val="affffffffffffffffffff8"/>
              <w:spacing w:before="48" w:after="48"/>
            </w:pPr>
            <w:r w:rsidRPr="009B60D1">
              <w:rPr>
                <w:rFonts w:hint="eastAsia"/>
              </w:rPr>
              <w:t>3.3</w:t>
            </w:r>
          </w:p>
        </w:tc>
        <w:tc>
          <w:tcPr>
            <w:tcW w:w="207" w:type="pct"/>
            <w:vAlign w:val="center"/>
          </w:tcPr>
          <w:p w:rsidR="00424FB9" w:rsidRPr="009B60D1" w:rsidRDefault="00424FB9" w:rsidP="009B60D1">
            <w:pPr>
              <w:pStyle w:val="affffffffffffffffffff8"/>
              <w:spacing w:before="48" w:after="48"/>
            </w:pPr>
            <w:r w:rsidRPr="009B60D1">
              <w:rPr>
                <w:rFonts w:hint="eastAsia"/>
              </w:rPr>
              <w:t>60.1</w:t>
            </w:r>
          </w:p>
        </w:tc>
        <w:tc>
          <w:tcPr>
            <w:tcW w:w="207" w:type="pct"/>
            <w:vAlign w:val="center"/>
          </w:tcPr>
          <w:p w:rsidR="00424FB9" w:rsidRPr="009B60D1" w:rsidRDefault="00424FB9" w:rsidP="009B60D1">
            <w:pPr>
              <w:pStyle w:val="affffffffffffffffffff8"/>
              <w:spacing w:before="48" w:after="48"/>
            </w:pPr>
            <w:r w:rsidRPr="009B60D1">
              <w:rPr>
                <w:rFonts w:hint="eastAsia"/>
              </w:rPr>
              <w:t>53.2</w:t>
            </w:r>
          </w:p>
        </w:tc>
        <w:tc>
          <w:tcPr>
            <w:tcW w:w="227"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62.2</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54.3</w:t>
            </w:r>
          </w:p>
        </w:tc>
        <w:tc>
          <w:tcPr>
            <w:tcW w:w="169" w:type="pct"/>
            <w:vAlign w:val="center"/>
          </w:tcPr>
          <w:p w:rsidR="00424FB9" w:rsidRPr="009B60D1" w:rsidRDefault="00BE5E25" w:rsidP="009B60D1">
            <w:pPr>
              <w:pStyle w:val="affffffffffffffffffff8"/>
              <w:spacing w:before="48" w:after="48"/>
            </w:pPr>
            <w:r w:rsidRPr="009B60D1">
              <w:rPr>
                <w:rFonts w:hint="eastAsia"/>
              </w:rPr>
              <w:t>2.2</w:t>
            </w:r>
          </w:p>
        </w:tc>
        <w:tc>
          <w:tcPr>
            <w:tcW w:w="207" w:type="pct"/>
            <w:vAlign w:val="center"/>
          </w:tcPr>
          <w:p w:rsidR="00424FB9" w:rsidRPr="009B60D1" w:rsidRDefault="00BE5E25" w:rsidP="009B60D1">
            <w:pPr>
              <w:pStyle w:val="affffffffffffffffffff8"/>
              <w:spacing w:before="48" w:after="48"/>
            </w:pPr>
            <w:r w:rsidRPr="009B60D1">
              <w:rPr>
                <w:rFonts w:hint="eastAsia"/>
              </w:rPr>
              <w:t>4.3</w:t>
            </w:r>
          </w:p>
        </w:tc>
        <w:tc>
          <w:tcPr>
            <w:tcW w:w="207" w:type="pct"/>
            <w:vAlign w:val="center"/>
          </w:tcPr>
          <w:p w:rsidR="00424FB9" w:rsidRPr="009B60D1" w:rsidRDefault="00424FB9" w:rsidP="009B60D1">
            <w:pPr>
              <w:pStyle w:val="affffffffffffffffffff8"/>
              <w:spacing w:before="48" w:after="48"/>
            </w:pPr>
            <w:r w:rsidRPr="009B60D1">
              <w:rPr>
                <w:rFonts w:hint="eastAsia"/>
              </w:rPr>
              <w:t>61.0</w:t>
            </w:r>
          </w:p>
        </w:tc>
        <w:tc>
          <w:tcPr>
            <w:tcW w:w="207" w:type="pct"/>
            <w:vAlign w:val="center"/>
          </w:tcPr>
          <w:p w:rsidR="00424FB9" w:rsidRPr="009B60D1" w:rsidRDefault="00424FB9" w:rsidP="009B60D1">
            <w:pPr>
              <w:pStyle w:val="affffffffffffffffffff8"/>
              <w:spacing w:before="48" w:after="48"/>
            </w:pPr>
            <w:r w:rsidRPr="009B60D1">
              <w:rPr>
                <w:rFonts w:hint="eastAsia"/>
              </w:rPr>
              <w:t>54.0</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62.8</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54.9</w:t>
            </w:r>
          </w:p>
        </w:tc>
        <w:tc>
          <w:tcPr>
            <w:tcW w:w="169" w:type="pct"/>
            <w:vAlign w:val="center"/>
          </w:tcPr>
          <w:p w:rsidR="00424FB9" w:rsidRPr="009B60D1" w:rsidRDefault="00BE5E25" w:rsidP="009B60D1">
            <w:pPr>
              <w:pStyle w:val="affffffffffffffffffff8"/>
              <w:spacing w:before="48" w:after="48"/>
            </w:pPr>
            <w:r w:rsidRPr="009B60D1">
              <w:rPr>
                <w:rFonts w:hint="eastAsia"/>
              </w:rPr>
              <w:t>2.8</w:t>
            </w:r>
          </w:p>
        </w:tc>
        <w:tc>
          <w:tcPr>
            <w:tcW w:w="207" w:type="pct"/>
            <w:vAlign w:val="center"/>
          </w:tcPr>
          <w:p w:rsidR="00424FB9" w:rsidRPr="009B60D1" w:rsidRDefault="00BE5E25" w:rsidP="009B60D1">
            <w:pPr>
              <w:pStyle w:val="affffffffffffffffffff8"/>
              <w:spacing w:before="48" w:after="48"/>
            </w:pPr>
            <w:r w:rsidRPr="009B60D1">
              <w:rPr>
                <w:rFonts w:hint="eastAsia"/>
              </w:rPr>
              <w:t>4.9</w:t>
            </w:r>
          </w:p>
        </w:tc>
      </w:tr>
      <w:tr w:rsidR="004E6ADB" w:rsidRPr="009B60D1" w:rsidTr="009B60D1">
        <w:trPr>
          <w:cantSplit/>
          <w:trHeight w:val="294"/>
          <w:jc w:val="center"/>
        </w:trPr>
        <w:tc>
          <w:tcPr>
            <w:tcW w:w="279" w:type="pct"/>
            <w:vMerge/>
            <w:vAlign w:val="center"/>
          </w:tcPr>
          <w:p w:rsidR="00424FB9" w:rsidRPr="009B60D1" w:rsidRDefault="00424FB9" w:rsidP="009B60D1">
            <w:pPr>
              <w:pStyle w:val="affffffffffffffffffff8"/>
              <w:spacing w:before="48" w:after="48"/>
            </w:pPr>
          </w:p>
        </w:tc>
        <w:tc>
          <w:tcPr>
            <w:tcW w:w="151" w:type="pct"/>
            <w:vMerge/>
            <w:vAlign w:val="center"/>
          </w:tcPr>
          <w:p w:rsidR="00424FB9" w:rsidRPr="009B60D1" w:rsidRDefault="00424FB9" w:rsidP="009B60D1">
            <w:pPr>
              <w:pStyle w:val="affffffffffffffffffff8"/>
              <w:spacing w:before="48" w:after="48"/>
              <w:rPr>
                <w:rFonts w:ascii="仿宋" w:eastAsia="仿宋" w:hAnsi="仿宋"/>
              </w:rPr>
            </w:pPr>
          </w:p>
        </w:tc>
        <w:tc>
          <w:tcPr>
            <w:tcW w:w="151" w:type="pct"/>
            <w:vMerge/>
            <w:vAlign w:val="center"/>
          </w:tcPr>
          <w:p w:rsidR="00424FB9" w:rsidRPr="009B60D1" w:rsidRDefault="00424FB9" w:rsidP="009B60D1">
            <w:pPr>
              <w:pStyle w:val="affffffffffffffffffff8"/>
              <w:spacing w:before="48" w:after="48"/>
            </w:pPr>
          </w:p>
        </w:tc>
        <w:tc>
          <w:tcPr>
            <w:tcW w:w="188" w:type="pct"/>
            <w:vAlign w:val="center"/>
          </w:tcPr>
          <w:p w:rsidR="00424FB9" w:rsidRPr="009B60D1" w:rsidRDefault="00424FB9" w:rsidP="009B60D1">
            <w:pPr>
              <w:pStyle w:val="affffffffffffffffffff8"/>
              <w:spacing w:before="48" w:after="48"/>
            </w:pPr>
            <w:r w:rsidRPr="009B60D1">
              <w:rPr>
                <w:rFonts w:ascii="仿宋" w:hAnsi="仿宋" w:hint="eastAsia"/>
              </w:rPr>
              <w:t>3F</w:t>
            </w:r>
          </w:p>
        </w:tc>
        <w:tc>
          <w:tcPr>
            <w:tcW w:w="151" w:type="pct"/>
            <w:vAlign w:val="center"/>
          </w:tcPr>
          <w:p w:rsidR="00424FB9" w:rsidRPr="009B60D1" w:rsidRDefault="00424FB9" w:rsidP="009B60D1">
            <w:pPr>
              <w:pStyle w:val="affffffffffffffffffff8"/>
              <w:spacing w:before="48" w:after="48"/>
            </w:pPr>
            <w:r w:rsidRPr="009B60D1">
              <w:rPr>
                <w:rFonts w:hint="eastAsia"/>
              </w:rPr>
              <w:t>2</w:t>
            </w:r>
          </w:p>
        </w:tc>
        <w:tc>
          <w:tcPr>
            <w:tcW w:w="207" w:type="pct"/>
            <w:vAlign w:val="center"/>
          </w:tcPr>
          <w:p w:rsidR="00424FB9" w:rsidRPr="009B60D1" w:rsidRDefault="00424FB9" w:rsidP="009B60D1">
            <w:pPr>
              <w:pStyle w:val="affffffffffffffffffff8"/>
              <w:spacing w:before="48" w:after="48"/>
            </w:pPr>
            <w:r w:rsidRPr="009B60D1">
              <w:rPr>
                <w:rFonts w:hint="eastAsia"/>
              </w:rPr>
              <w:t>57.4</w:t>
            </w:r>
          </w:p>
        </w:tc>
        <w:tc>
          <w:tcPr>
            <w:tcW w:w="207" w:type="pct"/>
            <w:vAlign w:val="center"/>
          </w:tcPr>
          <w:p w:rsidR="00424FB9" w:rsidRPr="009B60D1" w:rsidRDefault="00424FB9" w:rsidP="009B60D1">
            <w:pPr>
              <w:pStyle w:val="affffffffffffffffffff8"/>
              <w:spacing w:before="48" w:after="48"/>
            </w:pPr>
            <w:r w:rsidRPr="009B60D1">
              <w:rPr>
                <w:rFonts w:hint="eastAsia"/>
              </w:rPr>
              <w:t>46.1</w:t>
            </w:r>
          </w:p>
        </w:tc>
        <w:tc>
          <w:tcPr>
            <w:tcW w:w="207" w:type="pct"/>
            <w:vAlign w:val="center"/>
          </w:tcPr>
          <w:p w:rsidR="00424FB9" w:rsidRPr="009B60D1" w:rsidRDefault="00424FB9" w:rsidP="009B60D1">
            <w:pPr>
              <w:pStyle w:val="affffffffffffffffffff8"/>
              <w:spacing w:before="48" w:after="48"/>
            </w:pPr>
            <w:r w:rsidRPr="009B60D1">
              <w:rPr>
                <w:rFonts w:hint="eastAsia"/>
              </w:rPr>
              <w:t>58.3</w:t>
            </w:r>
          </w:p>
        </w:tc>
        <w:tc>
          <w:tcPr>
            <w:tcW w:w="207" w:type="pct"/>
            <w:vAlign w:val="center"/>
          </w:tcPr>
          <w:p w:rsidR="00424FB9" w:rsidRPr="009B60D1" w:rsidRDefault="00424FB9" w:rsidP="009B60D1">
            <w:pPr>
              <w:pStyle w:val="affffffffffffffffffff8"/>
              <w:spacing w:before="48" w:after="48"/>
            </w:pPr>
            <w:r w:rsidRPr="009B60D1">
              <w:rPr>
                <w:rFonts w:hint="eastAsia"/>
              </w:rPr>
              <w:t>51.2</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60.9</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52.4</w:t>
            </w:r>
          </w:p>
        </w:tc>
        <w:tc>
          <w:tcPr>
            <w:tcW w:w="169" w:type="pct"/>
            <w:vAlign w:val="center"/>
          </w:tcPr>
          <w:p w:rsidR="00424FB9" w:rsidRPr="009B60D1" w:rsidRDefault="005E5D18" w:rsidP="009B60D1">
            <w:pPr>
              <w:pStyle w:val="affffffffffffffffffff8"/>
              <w:spacing w:before="48" w:after="48"/>
            </w:pPr>
            <w:r w:rsidRPr="009B60D1">
              <w:rPr>
                <w:rFonts w:hint="eastAsia"/>
              </w:rPr>
              <w:t>0.9</w:t>
            </w:r>
          </w:p>
        </w:tc>
        <w:tc>
          <w:tcPr>
            <w:tcW w:w="207" w:type="pct"/>
            <w:vAlign w:val="center"/>
          </w:tcPr>
          <w:p w:rsidR="00424FB9" w:rsidRPr="009B60D1" w:rsidRDefault="005E5D18" w:rsidP="009B60D1">
            <w:pPr>
              <w:pStyle w:val="affffffffffffffffffff8"/>
              <w:spacing w:before="48" w:after="48"/>
            </w:pPr>
            <w:r w:rsidRPr="009B60D1">
              <w:rPr>
                <w:rFonts w:hint="eastAsia"/>
              </w:rPr>
              <w:t>2.4</w:t>
            </w:r>
          </w:p>
        </w:tc>
        <w:tc>
          <w:tcPr>
            <w:tcW w:w="207" w:type="pct"/>
            <w:vAlign w:val="center"/>
          </w:tcPr>
          <w:p w:rsidR="00424FB9" w:rsidRPr="009B60D1" w:rsidRDefault="00424FB9" w:rsidP="009B60D1">
            <w:pPr>
              <w:pStyle w:val="affffffffffffffffffff8"/>
              <w:spacing w:before="48" w:after="48"/>
            </w:pPr>
            <w:r w:rsidRPr="009B60D1">
              <w:rPr>
                <w:rFonts w:hint="eastAsia"/>
              </w:rPr>
              <w:t>59.5</w:t>
            </w:r>
          </w:p>
        </w:tc>
        <w:tc>
          <w:tcPr>
            <w:tcW w:w="207" w:type="pct"/>
            <w:vAlign w:val="center"/>
          </w:tcPr>
          <w:p w:rsidR="00424FB9" w:rsidRPr="009B60D1" w:rsidRDefault="00424FB9" w:rsidP="009B60D1">
            <w:pPr>
              <w:pStyle w:val="affffffffffffffffffff8"/>
              <w:spacing w:before="48" w:after="48"/>
            </w:pPr>
            <w:r w:rsidRPr="009B60D1">
              <w:rPr>
                <w:rFonts w:hint="eastAsia"/>
              </w:rPr>
              <w:t>52.5</w:t>
            </w:r>
          </w:p>
        </w:tc>
        <w:tc>
          <w:tcPr>
            <w:tcW w:w="227"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61.6</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53.4</w:t>
            </w:r>
          </w:p>
        </w:tc>
        <w:tc>
          <w:tcPr>
            <w:tcW w:w="169" w:type="pct"/>
            <w:vAlign w:val="center"/>
          </w:tcPr>
          <w:p w:rsidR="00424FB9" w:rsidRPr="009B60D1" w:rsidRDefault="00BE5E25" w:rsidP="009B60D1">
            <w:pPr>
              <w:pStyle w:val="affffffffffffffffffff8"/>
              <w:spacing w:before="48" w:after="48"/>
            </w:pPr>
            <w:r w:rsidRPr="009B60D1">
              <w:rPr>
                <w:rFonts w:hint="eastAsia"/>
              </w:rPr>
              <w:t>1.6</w:t>
            </w:r>
          </w:p>
        </w:tc>
        <w:tc>
          <w:tcPr>
            <w:tcW w:w="207" w:type="pct"/>
            <w:vAlign w:val="center"/>
          </w:tcPr>
          <w:p w:rsidR="00424FB9" w:rsidRPr="009B60D1" w:rsidRDefault="00BE5E25" w:rsidP="009B60D1">
            <w:pPr>
              <w:pStyle w:val="affffffffffffffffffff8"/>
              <w:spacing w:before="48" w:after="48"/>
            </w:pPr>
            <w:r w:rsidRPr="009B60D1">
              <w:rPr>
                <w:rFonts w:hint="eastAsia"/>
              </w:rPr>
              <w:t>3.4</w:t>
            </w:r>
          </w:p>
        </w:tc>
        <w:tc>
          <w:tcPr>
            <w:tcW w:w="207" w:type="pct"/>
            <w:vAlign w:val="center"/>
          </w:tcPr>
          <w:p w:rsidR="00424FB9" w:rsidRPr="009B60D1" w:rsidRDefault="00424FB9" w:rsidP="009B60D1">
            <w:pPr>
              <w:pStyle w:val="affffffffffffffffffff8"/>
              <w:spacing w:before="48" w:after="48"/>
            </w:pPr>
            <w:r w:rsidRPr="009B60D1">
              <w:rPr>
                <w:rFonts w:hint="eastAsia"/>
              </w:rPr>
              <w:t>60.3</w:t>
            </w:r>
          </w:p>
        </w:tc>
        <w:tc>
          <w:tcPr>
            <w:tcW w:w="207" w:type="pct"/>
            <w:vAlign w:val="center"/>
          </w:tcPr>
          <w:p w:rsidR="00424FB9" w:rsidRPr="009B60D1" w:rsidRDefault="00424FB9" w:rsidP="009B60D1">
            <w:pPr>
              <w:pStyle w:val="affffffffffffffffffff8"/>
              <w:spacing w:before="48" w:after="48"/>
            </w:pPr>
            <w:r w:rsidRPr="009B60D1">
              <w:rPr>
                <w:rFonts w:hint="eastAsia"/>
              </w:rPr>
              <w:t>53.3</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62.1</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54.1</w:t>
            </w:r>
          </w:p>
        </w:tc>
        <w:tc>
          <w:tcPr>
            <w:tcW w:w="169" w:type="pct"/>
            <w:vAlign w:val="center"/>
          </w:tcPr>
          <w:p w:rsidR="00424FB9" w:rsidRPr="009B60D1" w:rsidRDefault="00BE5E25" w:rsidP="009B60D1">
            <w:pPr>
              <w:pStyle w:val="affffffffffffffffffff8"/>
              <w:spacing w:before="48" w:after="48"/>
            </w:pPr>
            <w:r w:rsidRPr="009B60D1">
              <w:rPr>
                <w:rFonts w:hint="eastAsia"/>
              </w:rPr>
              <w:t>2.1</w:t>
            </w:r>
          </w:p>
        </w:tc>
        <w:tc>
          <w:tcPr>
            <w:tcW w:w="207" w:type="pct"/>
            <w:vAlign w:val="center"/>
          </w:tcPr>
          <w:p w:rsidR="00424FB9" w:rsidRPr="009B60D1" w:rsidRDefault="00BE5E25" w:rsidP="009B60D1">
            <w:pPr>
              <w:pStyle w:val="affffffffffffffffffff8"/>
              <w:spacing w:before="48" w:after="48"/>
            </w:pPr>
            <w:r w:rsidRPr="009B60D1">
              <w:rPr>
                <w:rFonts w:hint="eastAsia"/>
              </w:rPr>
              <w:t>4.1</w:t>
            </w:r>
          </w:p>
        </w:tc>
      </w:tr>
      <w:tr w:rsidR="004E6ADB" w:rsidRPr="009B60D1" w:rsidTr="009B60D1">
        <w:trPr>
          <w:cantSplit/>
          <w:trHeight w:val="294"/>
          <w:jc w:val="center"/>
        </w:trPr>
        <w:tc>
          <w:tcPr>
            <w:tcW w:w="279" w:type="pct"/>
            <w:vMerge/>
            <w:vAlign w:val="center"/>
          </w:tcPr>
          <w:p w:rsidR="00424FB9" w:rsidRPr="009B60D1" w:rsidRDefault="00424FB9" w:rsidP="009B60D1">
            <w:pPr>
              <w:pStyle w:val="affffffffffffffffffff8"/>
              <w:spacing w:before="48" w:after="48"/>
            </w:pPr>
          </w:p>
        </w:tc>
        <w:tc>
          <w:tcPr>
            <w:tcW w:w="151" w:type="pct"/>
            <w:vMerge/>
            <w:vAlign w:val="center"/>
          </w:tcPr>
          <w:p w:rsidR="00424FB9" w:rsidRPr="009B60D1" w:rsidRDefault="00424FB9" w:rsidP="009B60D1">
            <w:pPr>
              <w:pStyle w:val="affffffffffffffffffff8"/>
              <w:spacing w:before="48" w:after="48"/>
              <w:rPr>
                <w:rFonts w:ascii="仿宋" w:eastAsia="仿宋" w:hAnsi="仿宋"/>
              </w:rPr>
            </w:pPr>
          </w:p>
        </w:tc>
        <w:tc>
          <w:tcPr>
            <w:tcW w:w="151" w:type="pct"/>
            <w:vMerge/>
            <w:vAlign w:val="center"/>
          </w:tcPr>
          <w:p w:rsidR="00424FB9" w:rsidRPr="009B60D1" w:rsidRDefault="00424FB9" w:rsidP="009B60D1">
            <w:pPr>
              <w:pStyle w:val="affffffffffffffffffff8"/>
              <w:spacing w:before="48" w:after="48"/>
            </w:pPr>
          </w:p>
        </w:tc>
        <w:tc>
          <w:tcPr>
            <w:tcW w:w="188" w:type="pct"/>
            <w:vAlign w:val="center"/>
          </w:tcPr>
          <w:p w:rsidR="00424FB9" w:rsidRPr="009B60D1" w:rsidRDefault="00424FB9" w:rsidP="009B60D1">
            <w:pPr>
              <w:pStyle w:val="affffffffffffffffffff8"/>
              <w:spacing w:before="48" w:after="48"/>
            </w:pPr>
            <w:r w:rsidRPr="009B60D1">
              <w:rPr>
                <w:rFonts w:ascii="仿宋" w:hAnsi="仿宋" w:hint="eastAsia"/>
              </w:rPr>
              <w:t>5F</w:t>
            </w:r>
          </w:p>
        </w:tc>
        <w:tc>
          <w:tcPr>
            <w:tcW w:w="151" w:type="pct"/>
            <w:vAlign w:val="center"/>
          </w:tcPr>
          <w:p w:rsidR="00424FB9" w:rsidRPr="009B60D1" w:rsidRDefault="00424FB9" w:rsidP="009B60D1">
            <w:pPr>
              <w:pStyle w:val="affffffffffffffffffff8"/>
              <w:spacing w:before="48" w:after="48"/>
            </w:pPr>
            <w:r w:rsidRPr="009B60D1">
              <w:rPr>
                <w:rFonts w:hint="eastAsia"/>
              </w:rPr>
              <w:t>2</w:t>
            </w:r>
          </w:p>
        </w:tc>
        <w:tc>
          <w:tcPr>
            <w:tcW w:w="207" w:type="pct"/>
            <w:vAlign w:val="center"/>
          </w:tcPr>
          <w:p w:rsidR="00424FB9" w:rsidRPr="009B60D1" w:rsidRDefault="00424FB9" w:rsidP="009B60D1">
            <w:pPr>
              <w:pStyle w:val="affffffffffffffffffff8"/>
              <w:spacing w:before="48" w:after="48"/>
            </w:pPr>
            <w:r w:rsidRPr="009B60D1">
              <w:rPr>
                <w:rFonts w:hint="eastAsia"/>
              </w:rPr>
              <w:t>55.7</w:t>
            </w:r>
          </w:p>
        </w:tc>
        <w:tc>
          <w:tcPr>
            <w:tcW w:w="207" w:type="pct"/>
            <w:vAlign w:val="center"/>
          </w:tcPr>
          <w:p w:rsidR="00424FB9" w:rsidRPr="009B60D1" w:rsidRDefault="00424FB9" w:rsidP="009B60D1">
            <w:pPr>
              <w:pStyle w:val="affffffffffffffffffff8"/>
              <w:spacing w:before="48" w:after="48"/>
            </w:pPr>
            <w:r w:rsidRPr="009B60D1">
              <w:rPr>
                <w:rFonts w:hint="eastAsia"/>
              </w:rPr>
              <w:t>44.2</w:t>
            </w:r>
          </w:p>
        </w:tc>
        <w:tc>
          <w:tcPr>
            <w:tcW w:w="207" w:type="pct"/>
            <w:vAlign w:val="center"/>
          </w:tcPr>
          <w:p w:rsidR="00424FB9" w:rsidRPr="009B60D1" w:rsidRDefault="00424FB9" w:rsidP="009B60D1">
            <w:pPr>
              <w:pStyle w:val="affffffffffffffffffff8"/>
              <w:spacing w:before="48" w:after="48"/>
            </w:pPr>
            <w:r w:rsidRPr="009B60D1">
              <w:rPr>
                <w:rFonts w:hint="eastAsia"/>
              </w:rPr>
              <w:t>57.4</w:t>
            </w:r>
          </w:p>
        </w:tc>
        <w:tc>
          <w:tcPr>
            <w:tcW w:w="207" w:type="pct"/>
            <w:vAlign w:val="center"/>
          </w:tcPr>
          <w:p w:rsidR="00424FB9" w:rsidRPr="009B60D1" w:rsidRDefault="00424FB9" w:rsidP="009B60D1">
            <w:pPr>
              <w:pStyle w:val="affffffffffffffffffff8"/>
              <w:spacing w:before="48" w:after="48"/>
            </w:pPr>
            <w:r w:rsidRPr="009B60D1">
              <w:rPr>
                <w:rFonts w:hint="eastAsia"/>
              </w:rPr>
              <w:t>50.4</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59.6</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51.3</w:t>
            </w:r>
          </w:p>
        </w:tc>
        <w:tc>
          <w:tcPr>
            <w:tcW w:w="169" w:type="pct"/>
            <w:vAlign w:val="center"/>
          </w:tcPr>
          <w:p w:rsidR="00424FB9" w:rsidRPr="009B60D1" w:rsidRDefault="005E5D18" w:rsidP="009B60D1">
            <w:pPr>
              <w:pStyle w:val="affffffffffffffffffff8"/>
              <w:spacing w:before="48" w:after="48"/>
            </w:pPr>
            <w:r w:rsidRPr="009B60D1">
              <w:rPr>
                <w:rFonts w:hint="eastAsia"/>
              </w:rPr>
              <w:t>/</w:t>
            </w:r>
          </w:p>
        </w:tc>
        <w:tc>
          <w:tcPr>
            <w:tcW w:w="207" w:type="pct"/>
            <w:vAlign w:val="center"/>
          </w:tcPr>
          <w:p w:rsidR="00424FB9" w:rsidRPr="009B60D1" w:rsidRDefault="005E5D18" w:rsidP="009B60D1">
            <w:pPr>
              <w:pStyle w:val="affffffffffffffffffff8"/>
              <w:spacing w:before="48" w:after="48"/>
            </w:pPr>
            <w:r w:rsidRPr="009B60D1">
              <w:rPr>
                <w:rFonts w:hint="eastAsia"/>
              </w:rPr>
              <w:t>1.3</w:t>
            </w:r>
          </w:p>
        </w:tc>
        <w:tc>
          <w:tcPr>
            <w:tcW w:w="207" w:type="pct"/>
            <w:vAlign w:val="center"/>
          </w:tcPr>
          <w:p w:rsidR="00424FB9" w:rsidRPr="009B60D1" w:rsidRDefault="00424FB9" w:rsidP="009B60D1">
            <w:pPr>
              <w:pStyle w:val="affffffffffffffffffff8"/>
              <w:spacing w:before="48" w:after="48"/>
            </w:pPr>
            <w:r w:rsidRPr="009B60D1">
              <w:rPr>
                <w:rFonts w:hint="eastAsia"/>
              </w:rPr>
              <w:t>58.6</w:t>
            </w:r>
          </w:p>
        </w:tc>
        <w:tc>
          <w:tcPr>
            <w:tcW w:w="207" w:type="pct"/>
            <w:vAlign w:val="center"/>
          </w:tcPr>
          <w:p w:rsidR="00424FB9" w:rsidRPr="009B60D1" w:rsidRDefault="00424FB9" w:rsidP="009B60D1">
            <w:pPr>
              <w:pStyle w:val="affffffffffffffffffff8"/>
              <w:spacing w:before="48" w:after="48"/>
            </w:pPr>
            <w:r w:rsidRPr="009B60D1">
              <w:rPr>
                <w:rFonts w:hint="eastAsia"/>
              </w:rPr>
              <w:t>51.9</w:t>
            </w:r>
          </w:p>
        </w:tc>
        <w:tc>
          <w:tcPr>
            <w:tcW w:w="227"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60.4</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52.6</w:t>
            </w:r>
          </w:p>
        </w:tc>
        <w:tc>
          <w:tcPr>
            <w:tcW w:w="169" w:type="pct"/>
            <w:vAlign w:val="center"/>
          </w:tcPr>
          <w:p w:rsidR="00424FB9" w:rsidRPr="009B60D1" w:rsidRDefault="00BE5E25" w:rsidP="009B60D1">
            <w:pPr>
              <w:pStyle w:val="affffffffffffffffffff8"/>
              <w:spacing w:before="48" w:after="48"/>
            </w:pPr>
            <w:r w:rsidRPr="009B60D1">
              <w:rPr>
                <w:rFonts w:hint="eastAsia"/>
              </w:rPr>
              <w:t>0.4</w:t>
            </w:r>
          </w:p>
        </w:tc>
        <w:tc>
          <w:tcPr>
            <w:tcW w:w="207" w:type="pct"/>
            <w:vAlign w:val="center"/>
          </w:tcPr>
          <w:p w:rsidR="00424FB9" w:rsidRPr="009B60D1" w:rsidRDefault="00BE5E25" w:rsidP="009B60D1">
            <w:pPr>
              <w:pStyle w:val="affffffffffffffffffff8"/>
              <w:spacing w:before="48" w:after="48"/>
            </w:pPr>
            <w:r w:rsidRPr="009B60D1">
              <w:rPr>
                <w:rFonts w:hint="eastAsia"/>
              </w:rPr>
              <w:t>2.6</w:t>
            </w:r>
          </w:p>
        </w:tc>
        <w:tc>
          <w:tcPr>
            <w:tcW w:w="207" w:type="pct"/>
            <w:vAlign w:val="center"/>
          </w:tcPr>
          <w:p w:rsidR="00424FB9" w:rsidRPr="009B60D1" w:rsidRDefault="00424FB9" w:rsidP="009B60D1">
            <w:pPr>
              <w:pStyle w:val="affffffffffffffffffff8"/>
              <w:spacing w:before="48" w:after="48"/>
            </w:pPr>
            <w:r w:rsidRPr="009B60D1">
              <w:rPr>
                <w:rFonts w:hint="eastAsia"/>
              </w:rPr>
              <w:t>59.5</w:t>
            </w:r>
          </w:p>
        </w:tc>
        <w:tc>
          <w:tcPr>
            <w:tcW w:w="207" w:type="pct"/>
            <w:vAlign w:val="center"/>
          </w:tcPr>
          <w:p w:rsidR="00424FB9" w:rsidRPr="009B60D1" w:rsidRDefault="00424FB9" w:rsidP="009B60D1">
            <w:pPr>
              <w:pStyle w:val="affffffffffffffffffff8"/>
              <w:spacing w:before="48" w:after="48"/>
            </w:pPr>
            <w:r w:rsidRPr="009B60D1">
              <w:rPr>
                <w:rFonts w:hint="eastAsia"/>
              </w:rPr>
              <w:t>52.4</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61.0</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53.0</w:t>
            </w:r>
          </w:p>
        </w:tc>
        <w:tc>
          <w:tcPr>
            <w:tcW w:w="169" w:type="pct"/>
            <w:vAlign w:val="center"/>
          </w:tcPr>
          <w:p w:rsidR="00424FB9" w:rsidRPr="009B60D1" w:rsidRDefault="00BE5E25" w:rsidP="009B60D1">
            <w:pPr>
              <w:pStyle w:val="affffffffffffffffffff8"/>
              <w:spacing w:before="48" w:after="48"/>
            </w:pPr>
            <w:r w:rsidRPr="009B60D1">
              <w:rPr>
                <w:rFonts w:hint="eastAsia"/>
              </w:rPr>
              <w:t>1.0</w:t>
            </w:r>
          </w:p>
        </w:tc>
        <w:tc>
          <w:tcPr>
            <w:tcW w:w="207" w:type="pct"/>
            <w:vAlign w:val="center"/>
          </w:tcPr>
          <w:p w:rsidR="00424FB9" w:rsidRPr="009B60D1" w:rsidRDefault="00BE5E25" w:rsidP="009B60D1">
            <w:pPr>
              <w:pStyle w:val="affffffffffffffffffff8"/>
              <w:spacing w:before="48" w:after="48"/>
            </w:pPr>
            <w:r w:rsidRPr="009B60D1">
              <w:rPr>
                <w:rFonts w:hint="eastAsia"/>
              </w:rPr>
              <w:t>3.0</w:t>
            </w:r>
          </w:p>
        </w:tc>
      </w:tr>
      <w:tr w:rsidR="004E6ADB" w:rsidRPr="009B60D1" w:rsidTr="009B60D1">
        <w:trPr>
          <w:cantSplit/>
          <w:trHeight w:val="294"/>
          <w:jc w:val="center"/>
        </w:trPr>
        <w:tc>
          <w:tcPr>
            <w:tcW w:w="279" w:type="pct"/>
            <w:vMerge/>
            <w:vAlign w:val="center"/>
          </w:tcPr>
          <w:p w:rsidR="00424FB9" w:rsidRPr="009B60D1" w:rsidRDefault="00424FB9" w:rsidP="009B60D1">
            <w:pPr>
              <w:pStyle w:val="affffffffffffffffffff8"/>
              <w:spacing w:before="48" w:after="48"/>
            </w:pPr>
          </w:p>
        </w:tc>
        <w:tc>
          <w:tcPr>
            <w:tcW w:w="151" w:type="pct"/>
            <w:vMerge/>
            <w:vAlign w:val="center"/>
          </w:tcPr>
          <w:p w:rsidR="00424FB9" w:rsidRPr="009B60D1" w:rsidRDefault="00424FB9" w:rsidP="009B60D1">
            <w:pPr>
              <w:pStyle w:val="affffffffffffffffffff8"/>
              <w:spacing w:before="48" w:after="48"/>
              <w:rPr>
                <w:rFonts w:ascii="仿宋" w:eastAsia="仿宋" w:hAnsi="仿宋"/>
              </w:rPr>
            </w:pPr>
          </w:p>
        </w:tc>
        <w:tc>
          <w:tcPr>
            <w:tcW w:w="151" w:type="pct"/>
            <w:vMerge/>
            <w:vAlign w:val="center"/>
          </w:tcPr>
          <w:p w:rsidR="00424FB9" w:rsidRPr="009B60D1" w:rsidRDefault="00424FB9" w:rsidP="009B60D1">
            <w:pPr>
              <w:pStyle w:val="affffffffffffffffffff8"/>
              <w:spacing w:before="48" w:after="48"/>
            </w:pPr>
          </w:p>
        </w:tc>
        <w:tc>
          <w:tcPr>
            <w:tcW w:w="188" w:type="pct"/>
            <w:vAlign w:val="center"/>
          </w:tcPr>
          <w:p w:rsidR="00424FB9" w:rsidRPr="009B60D1" w:rsidRDefault="00424FB9" w:rsidP="009B60D1">
            <w:pPr>
              <w:pStyle w:val="affffffffffffffffffff8"/>
              <w:spacing w:before="48" w:after="48"/>
            </w:pPr>
            <w:r w:rsidRPr="009B60D1">
              <w:rPr>
                <w:rFonts w:ascii="仿宋" w:hAnsi="仿宋" w:hint="eastAsia"/>
              </w:rPr>
              <w:t>7F</w:t>
            </w:r>
          </w:p>
        </w:tc>
        <w:tc>
          <w:tcPr>
            <w:tcW w:w="151" w:type="pct"/>
            <w:vAlign w:val="center"/>
          </w:tcPr>
          <w:p w:rsidR="00424FB9" w:rsidRPr="009B60D1" w:rsidRDefault="00424FB9" w:rsidP="009B60D1">
            <w:pPr>
              <w:pStyle w:val="affffffffffffffffffff8"/>
              <w:spacing w:before="48" w:after="48"/>
            </w:pPr>
            <w:r w:rsidRPr="009B60D1">
              <w:rPr>
                <w:rFonts w:hint="eastAsia"/>
              </w:rPr>
              <w:t>2</w:t>
            </w:r>
          </w:p>
        </w:tc>
        <w:tc>
          <w:tcPr>
            <w:tcW w:w="207" w:type="pct"/>
            <w:vAlign w:val="center"/>
          </w:tcPr>
          <w:p w:rsidR="00424FB9" w:rsidRPr="009B60D1" w:rsidRDefault="00424FB9" w:rsidP="009B60D1">
            <w:pPr>
              <w:pStyle w:val="affffffffffffffffffff8"/>
              <w:spacing w:before="48" w:after="48"/>
            </w:pPr>
            <w:r w:rsidRPr="009B60D1">
              <w:rPr>
                <w:rFonts w:hint="eastAsia"/>
              </w:rPr>
              <w:t>54.7</w:t>
            </w:r>
          </w:p>
        </w:tc>
        <w:tc>
          <w:tcPr>
            <w:tcW w:w="207" w:type="pct"/>
            <w:vAlign w:val="center"/>
          </w:tcPr>
          <w:p w:rsidR="00424FB9" w:rsidRPr="009B60D1" w:rsidRDefault="00424FB9" w:rsidP="009B60D1">
            <w:pPr>
              <w:pStyle w:val="affffffffffffffffffff8"/>
              <w:spacing w:before="48" w:after="48"/>
            </w:pPr>
            <w:r w:rsidRPr="009B60D1">
              <w:rPr>
                <w:rFonts w:hint="eastAsia"/>
              </w:rPr>
              <w:t>41.5</w:t>
            </w:r>
          </w:p>
        </w:tc>
        <w:tc>
          <w:tcPr>
            <w:tcW w:w="207" w:type="pct"/>
            <w:vAlign w:val="center"/>
          </w:tcPr>
          <w:p w:rsidR="00424FB9" w:rsidRPr="009B60D1" w:rsidRDefault="00424FB9" w:rsidP="009B60D1">
            <w:pPr>
              <w:pStyle w:val="affffffffffffffffffff8"/>
              <w:spacing w:before="48" w:after="48"/>
            </w:pPr>
            <w:r w:rsidRPr="009B60D1">
              <w:rPr>
                <w:rFonts w:hint="eastAsia"/>
              </w:rPr>
              <w:t>56.6</w:t>
            </w:r>
          </w:p>
        </w:tc>
        <w:tc>
          <w:tcPr>
            <w:tcW w:w="207" w:type="pct"/>
            <w:vAlign w:val="center"/>
          </w:tcPr>
          <w:p w:rsidR="00424FB9" w:rsidRPr="009B60D1" w:rsidRDefault="00424FB9" w:rsidP="009B60D1">
            <w:pPr>
              <w:pStyle w:val="affffffffffffffffffff8"/>
              <w:spacing w:before="48" w:after="48"/>
            </w:pPr>
            <w:r w:rsidRPr="009B60D1">
              <w:rPr>
                <w:rFonts w:hint="eastAsia"/>
              </w:rPr>
              <w:t>49.5</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58.8</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50.1</w:t>
            </w:r>
          </w:p>
        </w:tc>
        <w:tc>
          <w:tcPr>
            <w:tcW w:w="169" w:type="pct"/>
            <w:vAlign w:val="center"/>
          </w:tcPr>
          <w:p w:rsidR="00424FB9" w:rsidRPr="009B60D1" w:rsidRDefault="005E5D18" w:rsidP="009B60D1">
            <w:pPr>
              <w:pStyle w:val="affffffffffffffffffff8"/>
              <w:spacing w:before="48" w:after="48"/>
            </w:pPr>
            <w:r w:rsidRPr="009B60D1">
              <w:rPr>
                <w:rFonts w:hint="eastAsia"/>
              </w:rPr>
              <w:t>/</w:t>
            </w:r>
          </w:p>
        </w:tc>
        <w:tc>
          <w:tcPr>
            <w:tcW w:w="207" w:type="pct"/>
            <w:vAlign w:val="center"/>
          </w:tcPr>
          <w:p w:rsidR="00424FB9" w:rsidRPr="009B60D1" w:rsidRDefault="005E5D18" w:rsidP="009B60D1">
            <w:pPr>
              <w:pStyle w:val="affffffffffffffffffff8"/>
              <w:spacing w:before="48" w:after="48"/>
            </w:pPr>
            <w:r w:rsidRPr="009B60D1">
              <w:rPr>
                <w:rFonts w:hint="eastAsia"/>
              </w:rPr>
              <w:t>0.1</w:t>
            </w:r>
          </w:p>
        </w:tc>
        <w:tc>
          <w:tcPr>
            <w:tcW w:w="207" w:type="pct"/>
            <w:vAlign w:val="center"/>
          </w:tcPr>
          <w:p w:rsidR="00424FB9" w:rsidRPr="009B60D1" w:rsidRDefault="00424FB9" w:rsidP="009B60D1">
            <w:pPr>
              <w:pStyle w:val="affffffffffffffffffff8"/>
              <w:spacing w:before="48" w:after="48"/>
            </w:pPr>
            <w:r w:rsidRPr="009B60D1">
              <w:rPr>
                <w:rFonts w:hint="eastAsia"/>
              </w:rPr>
              <w:t>57.8</w:t>
            </w:r>
          </w:p>
        </w:tc>
        <w:tc>
          <w:tcPr>
            <w:tcW w:w="207" w:type="pct"/>
            <w:vAlign w:val="center"/>
          </w:tcPr>
          <w:p w:rsidR="00424FB9" w:rsidRPr="009B60D1" w:rsidRDefault="00424FB9" w:rsidP="009B60D1">
            <w:pPr>
              <w:pStyle w:val="affffffffffffffffffff8"/>
              <w:spacing w:before="48" w:after="48"/>
            </w:pPr>
            <w:r w:rsidRPr="009B60D1">
              <w:rPr>
                <w:rFonts w:hint="eastAsia"/>
              </w:rPr>
              <w:t>50.8</w:t>
            </w:r>
          </w:p>
        </w:tc>
        <w:tc>
          <w:tcPr>
            <w:tcW w:w="227"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59.5</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51.3</w:t>
            </w:r>
          </w:p>
        </w:tc>
        <w:tc>
          <w:tcPr>
            <w:tcW w:w="169" w:type="pct"/>
            <w:vAlign w:val="center"/>
          </w:tcPr>
          <w:p w:rsidR="00424FB9" w:rsidRPr="009B60D1" w:rsidRDefault="00BE5E25" w:rsidP="009B60D1">
            <w:pPr>
              <w:pStyle w:val="affffffffffffffffffff8"/>
              <w:spacing w:before="48" w:after="48"/>
            </w:pPr>
            <w:r w:rsidRPr="009B60D1">
              <w:rPr>
                <w:rFonts w:hint="eastAsia"/>
              </w:rPr>
              <w:t>/</w:t>
            </w:r>
          </w:p>
        </w:tc>
        <w:tc>
          <w:tcPr>
            <w:tcW w:w="207" w:type="pct"/>
            <w:vAlign w:val="center"/>
          </w:tcPr>
          <w:p w:rsidR="00424FB9" w:rsidRPr="009B60D1" w:rsidRDefault="00BE5E25" w:rsidP="009B60D1">
            <w:pPr>
              <w:pStyle w:val="affffffffffffffffffff8"/>
              <w:spacing w:before="48" w:after="48"/>
            </w:pPr>
            <w:r w:rsidRPr="009B60D1">
              <w:rPr>
                <w:rFonts w:hint="eastAsia"/>
              </w:rPr>
              <w:t>1.3</w:t>
            </w:r>
          </w:p>
        </w:tc>
        <w:tc>
          <w:tcPr>
            <w:tcW w:w="207" w:type="pct"/>
            <w:vAlign w:val="center"/>
          </w:tcPr>
          <w:p w:rsidR="00424FB9" w:rsidRPr="009B60D1" w:rsidRDefault="00424FB9" w:rsidP="009B60D1">
            <w:pPr>
              <w:pStyle w:val="affffffffffffffffffff8"/>
              <w:spacing w:before="48" w:after="48"/>
            </w:pPr>
            <w:r w:rsidRPr="009B60D1">
              <w:rPr>
                <w:rFonts w:hint="eastAsia"/>
              </w:rPr>
              <w:t>58.6</w:t>
            </w:r>
          </w:p>
        </w:tc>
        <w:tc>
          <w:tcPr>
            <w:tcW w:w="207" w:type="pct"/>
            <w:vAlign w:val="center"/>
          </w:tcPr>
          <w:p w:rsidR="00424FB9" w:rsidRPr="009B60D1" w:rsidRDefault="00424FB9" w:rsidP="009B60D1">
            <w:pPr>
              <w:pStyle w:val="affffffffffffffffffff8"/>
              <w:spacing w:before="48" w:after="48"/>
            </w:pPr>
            <w:r w:rsidRPr="009B60D1">
              <w:rPr>
                <w:rFonts w:hint="eastAsia"/>
              </w:rPr>
              <w:t>51.9</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60.1</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52.3</w:t>
            </w:r>
          </w:p>
        </w:tc>
        <w:tc>
          <w:tcPr>
            <w:tcW w:w="169" w:type="pct"/>
            <w:vAlign w:val="center"/>
          </w:tcPr>
          <w:p w:rsidR="00424FB9" w:rsidRPr="009B60D1" w:rsidRDefault="00BE5E25" w:rsidP="009B60D1">
            <w:pPr>
              <w:pStyle w:val="affffffffffffffffffff8"/>
              <w:spacing w:before="48" w:after="48"/>
            </w:pPr>
            <w:r w:rsidRPr="009B60D1">
              <w:rPr>
                <w:rFonts w:hint="eastAsia"/>
              </w:rPr>
              <w:t>0.1</w:t>
            </w:r>
          </w:p>
        </w:tc>
        <w:tc>
          <w:tcPr>
            <w:tcW w:w="207" w:type="pct"/>
            <w:vAlign w:val="center"/>
          </w:tcPr>
          <w:p w:rsidR="00424FB9" w:rsidRPr="009B60D1" w:rsidRDefault="00BE5E25" w:rsidP="009B60D1">
            <w:pPr>
              <w:pStyle w:val="affffffffffffffffffff8"/>
              <w:spacing w:before="48" w:after="48"/>
            </w:pPr>
            <w:r w:rsidRPr="009B60D1">
              <w:rPr>
                <w:rFonts w:hint="eastAsia"/>
              </w:rPr>
              <w:t>2.3</w:t>
            </w:r>
          </w:p>
        </w:tc>
      </w:tr>
      <w:tr w:rsidR="004E6ADB" w:rsidRPr="009B60D1" w:rsidTr="009B60D1">
        <w:trPr>
          <w:cantSplit/>
          <w:trHeight w:val="294"/>
          <w:jc w:val="center"/>
        </w:trPr>
        <w:tc>
          <w:tcPr>
            <w:tcW w:w="279" w:type="pct"/>
            <w:vMerge w:val="restart"/>
            <w:vAlign w:val="center"/>
          </w:tcPr>
          <w:p w:rsidR="00424FB9" w:rsidRPr="009B60D1" w:rsidRDefault="00424FB9" w:rsidP="009B60D1">
            <w:pPr>
              <w:pStyle w:val="affffffffffffffffffff8"/>
              <w:spacing w:before="48" w:after="48"/>
              <w:rPr>
                <w:rFonts w:hAnsi="宋体"/>
              </w:rPr>
            </w:pPr>
            <w:r w:rsidRPr="009B60D1">
              <w:rPr>
                <w:rFonts w:hint="eastAsia"/>
              </w:rPr>
              <w:t>M4</w:t>
            </w:r>
          </w:p>
        </w:tc>
        <w:tc>
          <w:tcPr>
            <w:tcW w:w="151" w:type="pct"/>
            <w:vMerge w:val="restart"/>
            <w:vAlign w:val="center"/>
          </w:tcPr>
          <w:p w:rsidR="00424FB9" w:rsidRPr="009B60D1" w:rsidRDefault="00424FB9" w:rsidP="009B60D1">
            <w:pPr>
              <w:pStyle w:val="affffffffffffffffffff8"/>
              <w:spacing w:before="48" w:after="48"/>
              <w:rPr>
                <w:rFonts w:ascii="仿宋" w:eastAsia="仿宋" w:hAnsi="仿宋" w:cs="宋体"/>
              </w:rPr>
            </w:pPr>
            <w:r w:rsidRPr="009B60D1">
              <w:rPr>
                <w:rFonts w:ascii="仿宋" w:eastAsia="仿宋" w:hAnsi="仿宋" w:hint="eastAsia"/>
              </w:rPr>
              <w:t>海港大厦</w:t>
            </w:r>
          </w:p>
        </w:tc>
        <w:tc>
          <w:tcPr>
            <w:tcW w:w="151" w:type="pct"/>
            <w:vMerge w:val="restart"/>
            <w:vAlign w:val="center"/>
          </w:tcPr>
          <w:p w:rsidR="00424FB9" w:rsidRPr="009B60D1" w:rsidRDefault="00424FB9" w:rsidP="009B60D1">
            <w:pPr>
              <w:pStyle w:val="affffffffffffffffffff8"/>
              <w:spacing w:before="48" w:after="48"/>
            </w:pPr>
            <w:r w:rsidRPr="009B60D1">
              <w:rPr>
                <w:rFonts w:hint="eastAsia"/>
              </w:rPr>
              <w:t>临路第一排</w:t>
            </w:r>
          </w:p>
        </w:tc>
        <w:tc>
          <w:tcPr>
            <w:tcW w:w="188" w:type="pct"/>
            <w:vAlign w:val="center"/>
          </w:tcPr>
          <w:p w:rsidR="00424FB9" w:rsidRPr="009B60D1" w:rsidRDefault="00424FB9" w:rsidP="009B60D1">
            <w:pPr>
              <w:pStyle w:val="affffffffffffffffffff8"/>
              <w:spacing w:before="48" w:after="48"/>
            </w:pPr>
            <w:r w:rsidRPr="009B60D1">
              <w:rPr>
                <w:rFonts w:ascii="仿宋" w:hAnsi="仿宋" w:hint="eastAsia"/>
              </w:rPr>
              <w:t>1F</w:t>
            </w:r>
          </w:p>
        </w:tc>
        <w:tc>
          <w:tcPr>
            <w:tcW w:w="151" w:type="pct"/>
            <w:vAlign w:val="center"/>
          </w:tcPr>
          <w:p w:rsidR="00424FB9" w:rsidRPr="009B60D1" w:rsidRDefault="00424FB9" w:rsidP="009B60D1">
            <w:pPr>
              <w:pStyle w:val="affffffffffffffffffff8"/>
              <w:spacing w:before="48" w:after="48"/>
            </w:pPr>
            <w:r w:rsidRPr="009B60D1">
              <w:rPr>
                <w:rFonts w:hint="eastAsia"/>
              </w:rPr>
              <w:t>4a</w:t>
            </w:r>
          </w:p>
        </w:tc>
        <w:tc>
          <w:tcPr>
            <w:tcW w:w="207" w:type="pct"/>
            <w:vAlign w:val="center"/>
          </w:tcPr>
          <w:p w:rsidR="00424FB9" w:rsidRPr="009B60D1" w:rsidRDefault="00424FB9" w:rsidP="009B60D1">
            <w:pPr>
              <w:pStyle w:val="affffffffffffffffffff8"/>
              <w:spacing w:before="48" w:after="48"/>
            </w:pPr>
            <w:r w:rsidRPr="009B60D1">
              <w:rPr>
                <w:rFonts w:hint="eastAsia"/>
              </w:rPr>
              <w:t>65.4</w:t>
            </w:r>
          </w:p>
        </w:tc>
        <w:tc>
          <w:tcPr>
            <w:tcW w:w="207" w:type="pct"/>
            <w:vAlign w:val="center"/>
          </w:tcPr>
          <w:p w:rsidR="00424FB9" w:rsidRPr="009B60D1" w:rsidRDefault="00424FB9" w:rsidP="009B60D1">
            <w:pPr>
              <w:pStyle w:val="affffffffffffffffffff8"/>
              <w:spacing w:before="48" w:after="48"/>
            </w:pPr>
            <w:r w:rsidRPr="009B60D1">
              <w:rPr>
                <w:rFonts w:hint="eastAsia"/>
              </w:rPr>
              <w:t>51.4</w:t>
            </w:r>
          </w:p>
        </w:tc>
        <w:tc>
          <w:tcPr>
            <w:tcW w:w="207" w:type="pct"/>
            <w:vAlign w:val="center"/>
          </w:tcPr>
          <w:p w:rsidR="00424FB9" w:rsidRPr="009B60D1" w:rsidRDefault="00424FB9" w:rsidP="009B60D1">
            <w:pPr>
              <w:pStyle w:val="affffffffffffffffffff8"/>
              <w:spacing w:before="48" w:after="48"/>
            </w:pPr>
            <w:r w:rsidRPr="009B60D1">
              <w:rPr>
                <w:rFonts w:hint="eastAsia"/>
              </w:rPr>
              <w:t>73.2</w:t>
            </w:r>
          </w:p>
        </w:tc>
        <w:tc>
          <w:tcPr>
            <w:tcW w:w="207" w:type="pct"/>
            <w:vAlign w:val="center"/>
          </w:tcPr>
          <w:p w:rsidR="00424FB9" w:rsidRPr="009B60D1" w:rsidRDefault="00424FB9" w:rsidP="009B60D1">
            <w:pPr>
              <w:pStyle w:val="affffffffffffffffffff8"/>
              <w:spacing w:before="48" w:after="48"/>
            </w:pPr>
            <w:r w:rsidRPr="009B60D1">
              <w:rPr>
                <w:rFonts w:hint="eastAsia"/>
              </w:rPr>
              <w:t>66.2</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73.9</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66.3</w:t>
            </w:r>
          </w:p>
        </w:tc>
        <w:tc>
          <w:tcPr>
            <w:tcW w:w="169" w:type="pct"/>
            <w:vAlign w:val="center"/>
          </w:tcPr>
          <w:p w:rsidR="00424FB9" w:rsidRPr="009B60D1" w:rsidRDefault="00BE5E25" w:rsidP="009B60D1">
            <w:pPr>
              <w:pStyle w:val="affffffffffffffffffff8"/>
              <w:spacing w:before="48" w:after="48"/>
              <w:rPr>
                <w:rFonts w:ascii="宋体" w:hAnsi="宋体" w:cs="宋体"/>
              </w:rPr>
            </w:pPr>
            <w:r w:rsidRPr="009B60D1">
              <w:rPr>
                <w:rFonts w:hint="eastAsia"/>
              </w:rPr>
              <w:t>3.9</w:t>
            </w:r>
          </w:p>
        </w:tc>
        <w:tc>
          <w:tcPr>
            <w:tcW w:w="207" w:type="pct"/>
            <w:vAlign w:val="center"/>
          </w:tcPr>
          <w:p w:rsidR="00424FB9" w:rsidRPr="009B60D1" w:rsidRDefault="00BE5E25" w:rsidP="009B60D1">
            <w:pPr>
              <w:pStyle w:val="affffffffffffffffffff8"/>
              <w:spacing w:before="48" w:after="48"/>
              <w:rPr>
                <w:rFonts w:ascii="宋体" w:hAnsi="宋体" w:cs="宋体"/>
              </w:rPr>
            </w:pPr>
            <w:r w:rsidRPr="009B60D1">
              <w:rPr>
                <w:rFonts w:hint="eastAsia"/>
              </w:rPr>
              <w:t>11.3</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74.8</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67.7</w:t>
            </w:r>
          </w:p>
        </w:tc>
        <w:tc>
          <w:tcPr>
            <w:tcW w:w="227"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75.3</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67.8</w:t>
            </w:r>
          </w:p>
        </w:tc>
        <w:tc>
          <w:tcPr>
            <w:tcW w:w="169" w:type="pct"/>
            <w:vAlign w:val="center"/>
          </w:tcPr>
          <w:p w:rsidR="00424FB9" w:rsidRPr="009B60D1" w:rsidRDefault="00BE5E25" w:rsidP="009B60D1">
            <w:pPr>
              <w:pStyle w:val="affffffffffffffffffff8"/>
              <w:spacing w:before="48" w:after="48"/>
              <w:rPr>
                <w:rFonts w:ascii="宋体" w:hAnsi="宋体" w:cs="宋体"/>
              </w:rPr>
            </w:pPr>
            <w:r w:rsidRPr="009B60D1">
              <w:rPr>
                <w:rFonts w:hint="eastAsia"/>
              </w:rPr>
              <w:t>5.3</w:t>
            </w:r>
          </w:p>
        </w:tc>
        <w:tc>
          <w:tcPr>
            <w:tcW w:w="207" w:type="pct"/>
            <w:vAlign w:val="center"/>
          </w:tcPr>
          <w:p w:rsidR="00424FB9" w:rsidRPr="009B60D1" w:rsidRDefault="00BE5E25" w:rsidP="009B60D1">
            <w:pPr>
              <w:pStyle w:val="affffffffffffffffffff8"/>
              <w:spacing w:before="48" w:after="48"/>
              <w:rPr>
                <w:rFonts w:ascii="宋体" w:hAnsi="宋体" w:cs="宋体"/>
              </w:rPr>
            </w:pPr>
            <w:r w:rsidRPr="009B60D1">
              <w:rPr>
                <w:rFonts w:hint="eastAsia"/>
              </w:rPr>
              <w:t>12.8</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74.3</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67.3</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74.8</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67.4</w:t>
            </w:r>
          </w:p>
        </w:tc>
        <w:tc>
          <w:tcPr>
            <w:tcW w:w="169" w:type="pct"/>
            <w:vAlign w:val="center"/>
          </w:tcPr>
          <w:p w:rsidR="00424FB9" w:rsidRPr="009B60D1" w:rsidRDefault="00BE5E25" w:rsidP="009B60D1">
            <w:pPr>
              <w:pStyle w:val="affffffffffffffffffff8"/>
              <w:spacing w:before="48" w:after="48"/>
              <w:rPr>
                <w:rFonts w:ascii="宋体" w:hAnsi="宋体" w:cs="宋体"/>
              </w:rPr>
            </w:pPr>
            <w:r w:rsidRPr="009B60D1">
              <w:rPr>
                <w:rFonts w:hint="eastAsia"/>
              </w:rPr>
              <w:t>4.8</w:t>
            </w:r>
          </w:p>
        </w:tc>
        <w:tc>
          <w:tcPr>
            <w:tcW w:w="207" w:type="pct"/>
            <w:vAlign w:val="center"/>
          </w:tcPr>
          <w:p w:rsidR="00424FB9" w:rsidRPr="009B60D1" w:rsidRDefault="00BE5E25" w:rsidP="009B60D1">
            <w:pPr>
              <w:pStyle w:val="affffffffffffffffffff8"/>
              <w:spacing w:before="48" w:after="48"/>
              <w:rPr>
                <w:rFonts w:ascii="宋体" w:hAnsi="宋体" w:cs="宋体"/>
              </w:rPr>
            </w:pPr>
            <w:r w:rsidRPr="009B60D1">
              <w:rPr>
                <w:rFonts w:hint="eastAsia"/>
              </w:rPr>
              <w:t>12.4</w:t>
            </w:r>
          </w:p>
        </w:tc>
      </w:tr>
      <w:tr w:rsidR="004E6ADB" w:rsidRPr="009B60D1" w:rsidTr="009B60D1">
        <w:trPr>
          <w:cantSplit/>
          <w:trHeight w:val="294"/>
          <w:jc w:val="center"/>
        </w:trPr>
        <w:tc>
          <w:tcPr>
            <w:tcW w:w="279" w:type="pct"/>
            <w:vMerge/>
            <w:vAlign w:val="center"/>
          </w:tcPr>
          <w:p w:rsidR="00424FB9" w:rsidRPr="009B60D1" w:rsidRDefault="00424FB9" w:rsidP="009B60D1">
            <w:pPr>
              <w:pStyle w:val="affffffffffffffffffff8"/>
              <w:spacing w:before="48" w:after="48"/>
              <w:rPr>
                <w:rFonts w:hAnsi="宋体"/>
              </w:rPr>
            </w:pPr>
          </w:p>
        </w:tc>
        <w:tc>
          <w:tcPr>
            <w:tcW w:w="151" w:type="pct"/>
            <w:vMerge/>
            <w:vAlign w:val="center"/>
          </w:tcPr>
          <w:p w:rsidR="00424FB9" w:rsidRPr="009B60D1" w:rsidRDefault="00424FB9" w:rsidP="009B60D1">
            <w:pPr>
              <w:pStyle w:val="affffffffffffffffffff8"/>
              <w:spacing w:before="48" w:after="48"/>
              <w:rPr>
                <w:rFonts w:ascii="仿宋" w:eastAsia="仿宋" w:hAnsi="仿宋" w:cs="宋体"/>
              </w:rPr>
            </w:pPr>
          </w:p>
        </w:tc>
        <w:tc>
          <w:tcPr>
            <w:tcW w:w="151" w:type="pct"/>
            <w:vMerge/>
            <w:vAlign w:val="center"/>
          </w:tcPr>
          <w:p w:rsidR="00424FB9" w:rsidRPr="009B60D1" w:rsidRDefault="00424FB9" w:rsidP="009B60D1">
            <w:pPr>
              <w:pStyle w:val="affffffffffffffffffff8"/>
              <w:spacing w:before="48" w:after="48"/>
            </w:pPr>
          </w:p>
        </w:tc>
        <w:tc>
          <w:tcPr>
            <w:tcW w:w="188" w:type="pct"/>
            <w:vAlign w:val="center"/>
          </w:tcPr>
          <w:p w:rsidR="00424FB9" w:rsidRPr="009B60D1" w:rsidRDefault="00424FB9" w:rsidP="009B60D1">
            <w:pPr>
              <w:pStyle w:val="affffffffffffffffffff8"/>
              <w:spacing w:before="48" w:after="48"/>
            </w:pPr>
            <w:r w:rsidRPr="009B60D1">
              <w:rPr>
                <w:rFonts w:ascii="仿宋" w:hAnsi="仿宋" w:hint="eastAsia"/>
              </w:rPr>
              <w:t>3F</w:t>
            </w:r>
          </w:p>
        </w:tc>
        <w:tc>
          <w:tcPr>
            <w:tcW w:w="151" w:type="pct"/>
            <w:vAlign w:val="center"/>
          </w:tcPr>
          <w:p w:rsidR="00424FB9" w:rsidRPr="009B60D1" w:rsidRDefault="00424FB9" w:rsidP="009B60D1">
            <w:pPr>
              <w:pStyle w:val="affffffffffffffffffff8"/>
              <w:spacing w:before="48" w:after="48"/>
            </w:pPr>
            <w:r w:rsidRPr="009B60D1">
              <w:rPr>
                <w:rFonts w:hint="eastAsia"/>
              </w:rPr>
              <w:t>4a</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63.1</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49.5</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71.8</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64.8</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72.3</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64.9</w:t>
            </w:r>
          </w:p>
        </w:tc>
        <w:tc>
          <w:tcPr>
            <w:tcW w:w="169" w:type="pct"/>
            <w:vAlign w:val="center"/>
          </w:tcPr>
          <w:p w:rsidR="00424FB9" w:rsidRPr="009B60D1" w:rsidRDefault="00BE5E25" w:rsidP="009B60D1">
            <w:pPr>
              <w:pStyle w:val="affffffffffffffffffff8"/>
              <w:spacing w:before="48" w:after="48"/>
              <w:rPr>
                <w:rFonts w:ascii="宋体" w:hAnsi="宋体" w:cs="宋体"/>
              </w:rPr>
            </w:pPr>
            <w:r w:rsidRPr="009B60D1">
              <w:rPr>
                <w:rFonts w:hint="eastAsia"/>
              </w:rPr>
              <w:t>2.3</w:t>
            </w:r>
          </w:p>
        </w:tc>
        <w:tc>
          <w:tcPr>
            <w:tcW w:w="207" w:type="pct"/>
            <w:vAlign w:val="center"/>
          </w:tcPr>
          <w:p w:rsidR="00424FB9" w:rsidRPr="009B60D1" w:rsidRDefault="00BE5E25" w:rsidP="009B60D1">
            <w:pPr>
              <w:pStyle w:val="affffffffffffffffffff8"/>
              <w:spacing w:before="48" w:after="48"/>
              <w:rPr>
                <w:rFonts w:ascii="宋体" w:hAnsi="宋体" w:cs="宋体"/>
              </w:rPr>
            </w:pPr>
            <w:r w:rsidRPr="009B60D1">
              <w:rPr>
                <w:rFonts w:hint="eastAsia"/>
              </w:rPr>
              <w:t>9.9</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73.3</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66.3</w:t>
            </w:r>
          </w:p>
        </w:tc>
        <w:tc>
          <w:tcPr>
            <w:tcW w:w="227"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73.7</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66.4</w:t>
            </w:r>
          </w:p>
        </w:tc>
        <w:tc>
          <w:tcPr>
            <w:tcW w:w="169" w:type="pct"/>
            <w:vAlign w:val="center"/>
          </w:tcPr>
          <w:p w:rsidR="00424FB9" w:rsidRPr="009B60D1" w:rsidRDefault="00BE5E25" w:rsidP="009B60D1">
            <w:pPr>
              <w:pStyle w:val="affffffffffffffffffff8"/>
              <w:spacing w:before="48" w:after="48"/>
              <w:rPr>
                <w:rFonts w:ascii="宋体" w:hAnsi="宋体" w:cs="宋体"/>
              </w:rPr>
            </w:pPr>
            <w:r w:rsidRPr="009B60D1">
              <w:rPr>
                <w:rFonts w:hint="eastAsia"/>
              </w:rPr>
              <w:t>3.7</w:t>
            </w:r>
          </w:p>
        </w:tc>
        <w:tc>
          <w:tcPr>
            <w:tcW w:w="207" w:type="pct"/>
            <w:vAlign w:val="center"/>
          </w:tcPr>
          <w:p w:rsidR="00424FB9" w:rsidRPr="009B60D1" w:rsidRDefault="00BE5E25" w:rsidP="009B60D1">
            <w:pPr>
              <w:pStyle w:val="affffffffffffffffffff8"/>
              <w:spacing w:before="48" w:after="48"/>
              <w:rPr>
                <w:rFonts w:ascii="宋体" w:hAnsi="宋体" w:cs="宋体"/>
              </w:rPr>
            </w:pPr>
            <w:r w:rsidRPr="009B60D1">
              <w:rPr>
                <w:rFonts w:hint="eastAsia"/>
              </w:rPr>
              <w:t>11.4</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72.8</w:t>
            </w:r>
          </w:p>
        </w:tc>
        <w:tc>
          <w:tcPr>
            <w:tcW w:w="207" w:type="pct"/>
            <w:vAlign w:val="center"/>
          </w:tcPr>
          <w:p w:rsidR="00424FB9" w:rsidRPr="009B60D1" w:rsidRDefault="00424FB9" w:rsidP="009B60D1">
            <w:pPr>
              <w:pStyle w:val="affffffffffffffffffff8"/>
              <w:spacing w:before="48" w:after="48"/>
              <w:rPr>
                <w:rFonts w:ascii="宋体" w:hAnsi="宋体" w:cs="宋体"/>
              </w:rPr>
            </w:pPr>
            <w:r w:rsidRPr="009B60D1">
              <w:rPr>
                <w:rFonts w:hint="eastAsia"/>
              </w:rPr>
              <w:t>65.8</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73.2</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65.9</w:t>
            </w:r>
          </w:p>
        </w:tc>
        <w:tc>
          <w:tcPr>
            <w:tcW w:w="169" w:type="pct"/>
            <w:vAlign w:val="center"/>
          </w:tcPr>
          <w:p w:rsidR="00424FB9" w:rsidRPr="009B60D1" w:rsidRDefault="00BE5E25" w:rsidP="009B60D1">
            <w:pPr>
              <w:pStyle w:val="affffffffffffffffffff8"/>
              <w:spacing w:before="48" w:after="48"/>
              <w:rPr>
                <w:rFonts w:ascii="宋体" w:hAnsi="宋体" w:cs="宋体"/>
              </w:rPr>
            </w:pPr>
            <w:r w:rsidRPr="009B60D1">
              <w:rPr>
                <w:rFonts w:hint="eastAsia"/>
              </w:rPr>
              <w:t>3.2</w:t>
            </w:r>
          </w:p>
        </w:tc>
        <w:tc>
          <w:tcPr>
            <w:tcW w:w="207" w:type="pct"/>
            <w:vAlign w:val="center"/>
          </w:tcPr>
          <w:p w:rsidR="00424FB9" w:rsidRPr="009B60D1" w:rsidRDefault="00BE5E25" w:rsidP="009B60D1">
            <w:pPr>
              <w:pStyle w:val="affffffffffffffffffff8"/>
              <w:spacing w:before="48" w:after="48"/>
              <w:rPr>
                <w:rFonts w:ascii="宋体" w:hAnsi="宋体" w:cs="宋体"/>
              </w:rPr>
            </w:pPr>
            <w:r w:rsidRPr="009B60D1">
              <w:rPr>
                <w:rFonts w:hint="eastAsia"/>
              </w:rPr>
              <w:t>10.9</w:t>
            </w:r>
          </w:p>
        </w:tc>
      </w:tr>
      <w:tr w:rsidR="004E6ADB" w:rsidRPr="009B60D1" w:rsidTr="009B60D1">
        <w:trPr>
          <w:cantSplit/>
          <w:trHeight w:val="294"/>
          <w:jc w:val="center"/>
        </w:trPr>
        <w:tc>
          <w:tcPr>
            <w:tcW w:w="279" w:type="pct"/>
            <w:vMerge/>
            <w:vAlign w:val="center"/>
          </w:tcPr>
          <w:p w:rsidR="00424FB9" w:rsidRPr="009B60D1" w:rsidRDefault="00424FB9" w:rsidP="009B60D1">
            <w:pPr>
              <w:pStyle w:val="affffffffffffffffffff8"/>
              <w:spacing w:before="48" w:after="48"/>
              <w:rPr>
                <w:rFonts w:hAnsi="宋体"/>
              </w:rPr>
            </w:pPr>
          </w:p>
        </w:tc>
        <w:tc>
          <w:tcPr>
            <w:tcW w:w="151" w:type="pct"/>
            <w:vMerge/>
            <w:vAlign w:val="center"/>
          </w:tcPr>
          <w:p w:rsidR="00424FB9" w:rsidRPr="009B60D1" w:rsidRDefault="00424FB9" w:rsidP="009B60D1">
            <w:pPr>
              <w:pStyle w:val="affffffffffffffffffff8"/>
              <w:spacing w:before="48" w:after="48"/>
              <w:rPr>
                <w:rFonts w:ascii="仿宋" w:eastAsia="仿宋" w:hAnsi="仿宋" w:cs="宋体"/>
              </w:rPr>
            </w:pPr>
          </w:p>
        </w:tc>
        <w:tc>
          <w:tcPr>
            <w:tcW w:w="151" w:type="pct"/>
            <w:vMerge/>
            <w:vAlign w:val="center"/>
          </w:tcPr>
          <w:p w:rsidR="00424FB9" w:rsidRPr="009B60D1" w:rsidRDefault="00424FB9" w:rsidP="009B60D1">
            <w:pPr>
              <w:pStyle w:val="affffffffffffffffffff8"/>
              <w:spacing w:before="48" w:after="48"/>
            </w:pPr>
          </w:p>
        </w:tc>
        <w:tc>
          <w:tcPr>
            <w:tcW w:w="188" w:type="pct"/>
            <w:vAlign w:val="center"/>
          </w:tcPr>
          <w:p w:rsidR="00424FB9" w:rsidRPr="009B60D1" w:rsidRDefault="00424FB9" w:rsidP="009B60D1">
            <w:pPr>
              <w:pStyle w:val="affffffffffffffffffff8"/>
              <w:spacing w:before="48" w:after="48"/>
            </w:pPr>
            <w:r w:rsidRPr="009B60D1">
              <w:rPr>
                <w:rFonts w:ascii="仿宋" w:hAnsi="仿宋" w:hint="eastAsia"/>
              </w:rPr>
              <w:t>7F</w:t>
            </w:r>
          </w:p>
        </w:tc>
        <w:tc>
          <w:tcPr>
            <w:tcW w:w="151" w:type="pct"/>
            <w:vAlign w:val="center"/>
          </w:tcPr>
          <w:p w:rsidR="00424FB9" w:rsidRPr="009B60D1" w:rsidRDefault="00424FB9" w:rsidP="009B60D1">
            <w:pPr>
              <w:pStyle w:val="affffffffffffffffffff8"/>
              <w:spacing w:before="48" w:after="48"/>
            </w:pPr>
            <w:r w:rsidRPr="009B60D1">
              <w:rPr>
                <w:rFonts w:hint="eastAsia"/>
              </w:rPr>
              <w:t>4a</w:t>
            </w:r>
          </w:p>
        </w:tc>
        <w:tc>
          <w:tcPr>
            <w:tcW w:w="207" w:type="pct"/>
            <w:vAlign w:val="center"/>
          </w:tcPr>
          <w:p w:rsidR="00424FB9" w:rsidRPr="009B60D1" w:rsidRDefault="00424FB9" w:rsidP="009B60D1">
            <w:pPr>
              <w:pStyle w:val="affffffffffffffffffff8"/>
              <w:spacing w:before="48" w:after="48"/>
            </w:pPr>
            <w:r w:rsidRPr="009B60D1">
              <w:rPr>
                <w:rFonts w:hint="eastAsia"/>
              </w:rPr>
              <w:t>58.8</w:t>
            </w:r>
          </w:p>
        </w:tc>
        <w:tc>
          <w:tcPr>
            <w:tcW w:w="207" w:type="pct"/>
            <w:vAlign w:val="center"/>
          </w:tcPr>
          <w:p w:rsidR="00424FB9" w:rsidRPr="009B60D1" w:rsidRDefault="00424FB9" w:rsidP="009B60D1">
            <w:pPr>
              <w:pStyle w:val="affffffffffffffffffff8"/>
              <w:spacing w:before="48" w:after="48"/>
            </w:pPr>
            <w:r w:rsidRPr="009B60D1">
              <w:rPr>
                <w:rFonts w:hint="eastAsia"/>
              </w:rPr>
              <w:t>46.4</w:t>
            </w:r>
          </w:p>
        </w:tc>
        <w:tc>
          <w:tcPr>
            <w:tcW w:w="207" w:type="pct"/>
            <w:vAlign w:val="center"/>
          </w:tcPr>
          <w:p w:rsidR="00424FB9" w:rsidRPr="009B60D1" w:rsidRDefault="00424FB9" w:rsidP="009B60D1">
            <w:pPr>
              <w:pStyle w:val="affffffffffffffffffff8"/>
              <w:spacing w:before="48" w:after="48"/>
            </w:pPr>
            <w:r w:rsidRPr="009B60D1">
              <w:rPr>
                <w:rFonts w:hint="eastAsia"/>
              </w:rPr>
              <w:t>69.0</w:t>
            </w:r>
          </w:p>
        </w:tc>
        <w:tc>
          <w:tcPr>
            <w:tcW w:w="207" w:type="pct"/>
            <w:vAlign w:val="center"/>
          </w:tcPr>
          <w:p w:rsidR="00424FB9" w:rsidRPr="009B60D1" w:rsidRDefault="00424FB9" w:rsidP="009B60D1">
            <w:pPr>
              <w:pStyle w:val="affffffffffffffffffff8"/>
              <w:spacing w:before="48" w:after="48"/>
            </w:pPr>
            <w:r w:rsidRPr="009B60D1">
              <w:rPr>
                <w:rFonts w:hint="eastAsia"/>
              </w:rPr>
              <w:t>62.0</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69.4</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62.1</w:t>
            </w:r>
          </w:p>
        </w:tc>
        <w:tc>
          <w:tcPr>
            <w:tcW w:w="169" w:type="pct"/>
            <w:vAlign w:val="center"/>
          </w:tcPr>
          <w:p w:rsidR="00424FB9" w:rsidRPr="009B60D1" w:rsidRDefault="00BE5E25" w:rsidP="009B60D1">
            <w:pPr>
              <w:pStyle w:val="affffffffffffffffffff8"/>
              <w:spacing w:before="48" w:after="48"/>
            </w:pPr>
            <w:r w:rsidRPr="009B60D1">
              <w:rPr>
                <w:rFonts w:hint="eastAsia"/>
              </w:rPr>
              <w:t>/</w:t>
            </w:r>
          </w:p>
        </w:tc>
        <w:tc>
          <w:tcPr>
            <w:tcW w:w="207" w:type="pct"/>
            <w:vAlign w:val="center"/>
          </w:tcPr>
          <w:p w:rsidR="00424FB9" w:rsidRPr="009B60D1" w:rsidRDefault="00BE5E25" w:rsidP="009B60D1">
            <w:pPr>
              <w:pStyle w:val="affffffffffffffffffff8"/>
              <w:spacing w:before="48" w:after="48"/>
            </w:pPr>
            <w:r w:rsidRPr="009B60D1">
              <w:rPr>
                <w:rFonts w:hint="eastAsia"/>
              </w:rPr>
              <w:t>7.1</w:t>
            </w:r>
          </w:p>
        </w:tc>
        <w:tc>
          <w:tcPr>
            <w:tcW w:w="207" w:type="pct"/>
            <w:vAlign w:val="center"/>
          </w:tcPr>
          <w:p w:rsidR="00424FB9" w:rsidRPr="009B60D1" w:rsidRDefault="00424FB9" w:rsidP="009B60D1">
            <w:pPr>
              <w:pStyle w:val="affffffffffffffffffff8"/>
              <w:spacing w:before="48" w:after="48"/>
            </w:pPr>
            <w:r w:rsidRPr="009B60D1">
              <w:rPr>
                <w:rFonts w:hint="eastAsia"/>
              </w:rPr>
              <w:t>70.5</w:t>
            </w:r>
          </w:p>
        </w:tc>
        <w:tc>
          <w:tcPr>
            <w:tcW w:w="207" w:type="pct"/>
            <w:vAlign w:val="center"/>
          </w:tcPr>
          <w:p w:rsidR="00424FB9" w:rsidRPr="009B60D1" w:rsidRDefault="00424FB9" w:rsidP="009B60D1">
            <w:pPr>
              <w:pStyle w:val="affffffffffffffffffff8"/>
              <w:spacing w:before="48" w:after="48"/>
            </w:pPr>
            <w:r w:rsidRPr="009B60D1">
              <w:rPr>
                <w:rFonts w:hint="eastAsia"/>
              </w:rPr>
              <w:t>63.5</w:t>
            </w:r>
          </w:p>
        </w:tc>
        <w:tc>
          <w:tcPr>
            <w:tcW w:w="227"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70.8</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63.6</w:t>
            </w:r>
          </w:p>
        </w:tc>
        <w:tc>
          <w:tcPr>
            <w:tcW w:w="169" w:type="pct"/>
            <w:vAlign w:val="center"/>
          </w:tcPr>
          <w:p w:rsidR="00424FB9" w:rsidRPr="009B60D1" w:rsidRDefault="00BE5E25" w:rsidP="009B60D1">
            <w:pPr>
              <w:pStyle w:val="affffffffffffffffffff8"/>
              <w:spacing w:before="48" w:after="48"/>
            </w:pPr>
            <w:r w:rsidRPr="009B60D1">
              <w:rPr>
                <w:rFonts w:hint="eastAsia"/>
              </w:rPr>
              <w:t>0.8</w:t>
            </w:r>
          </w:p>
        </w:tc>
        <w:tc>
          <w:tcPr>
            <w:tcW w:w="207" w:type="pct"/>
            <w:vAlign w:val="center"/>
          </w:tcPr>
          <w:p w:rsidR="00424FB9" w:rsidRPr="009B60D1" w:rsidRDefault="00BE5E25" w:rsidP="009B60D1">
            <w:pPr>
              <w:pStyle w:val="affffffffffffffffffff8"/>
              <w:spacing w:before="48" w:after="48"/>
            </w:pPr>
            <w:r w:rsidRPr="009B60D1">
              <w:rPr>
                <w:rFonts w:hint="eastAsia"/>
              </w:rPr>
              <w:t>8.6</w:t>
            </w:r>
          </w:p>
        </w:tc>
        <w:tc>
          <w:tcPr>
            <w:tcW w:w="207" w:type="pct"/>
            <w:vAlign w:val="center"/>
          </w:tcPr>
          <w:p w:rsidR="00424FB9" w:rsidRPr="009B60D1" w:rsidRDefault="00424FB9" w:rsidP="009B60D1">
            <w:pPr>
              <w:pStyle w:val="affffffffffffffffffff8"/>
              <w:spacing w:before="48" w:after="48"/>
            </w:pPr>
            <w:r w:rsidRPr="009B60D1">
              <w:rPr>
                <w:rFonts w:hint="eastAsia"/>
              </w:rPr>
              <w:t>70.0</w:t>
            </w:r>
          </w:p>
        </w:tc>
        <w:tc>
          <w:tcPr>
            <w:tcW w:w="207" w:type="pct"/>
            <w:vAlign w:val="center"/>
          </w:tcPr>
          <w:p w:rsidR="00424FB9" w:rsidRPr="009B60D1" w:rsidRDefault="00424FB9" w:rsidP="009B60D1">
            <w:pPr>
              <w:pStyle w:val="affffffffffffffffffff8"/>
              <w:spacing w:before="48" w:after="48"/>
            </w:pPr>
            <w:r w:rsidRPr="009B60D1">
              <w:rPr>
                <w:rFonts w:hint="eastAsia"/>
              </w:rPr>
              <w:t>63.0</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70.3</w:t>
            </w:r>
          </w:p>
        </w:tc>
        <w:tc>
          <w:tcPr>
            <w:tcW w:w="215" w:type="pct"/>
            <w:vAlign w:val="center"/>
          </w:tcPr>
          <w:p w:rsidR="00424FB9" w:rsidRPr="009B60D1" w:rsidRDefault="00424FB9" w:rsidP="009B60D1">
            <w:pPr>
              <w:pStyle w:val="affffffffffffffffffff8"/>
              <w:spacing w:before="48" w:after="48"/>
              <w:rPr>
                <w:rFonts w:ascii="宋体" w:eastAsia="宋体" w:hAnsi="宋体" w:cs="宋体"/>
                <w:color w:val="000000"/>
              </w:rPr>
            </w:pPr>
            <w:r w:rsidRPr="009B60D1">
              <w:rPr>
                <w:rFonts w:hint="eastAsia"/>
                <w:color w:val="000000"/>
              </w:rPr>
              <w:t>63.1</w:t>
            </w:r>
          </w:p>
        </w:tc>
        <w:tc>
          <w:tcPr>
            <w:tcW w:w="169" w:type="pct"/>
            <w:vAlign w:val="center"/>
          </w:tcPr>
          <w:p w:rsidR="00424FB9" w:rsidRPr="009B60D1" w:rsidRDefault="00BE5E25" w:rsidP="009B60D1">
            <w:pPr>
              <w:pStyle w:val="affffffffffffffffffff8"/>
              <w:spacing w:before="48" w:after="48"/>
            </w:pPr>
            <w:r w:rsidRPr="009B60D1">
              <w:rPr>
                <w:rFonts w:hint="eastAsia"/>
              </w:rPr>
              <w:t>0.3</w:t>
            </w:r>
          </w:p>
        </w:tc>
        <w:tc>
          <w:tcPr>
            <w:tcW w:w="207" w:type="pct"/>
            <w:vAlign w:val="center"/>
          </w:tcPr>
          <w:p w:rsidR="00424FB9" w:rsidRPr="009B60D1" w:rsidRDefault="00BE5E25" w:rsidP="009B60D1">
            <w:pPr>
              <w:pStyle w:val="affffffffffffffffffff8"/>
              <w:spacing w:before="48" w:after="48"/>
            </w:pPr>
            <w:r w:rsidRPr="009B60D1">
              <w:rPr>
                <w:rFonts w:hint="eastAsia"/>
              </w:rPr>
              <w:t>8.1</w:t>
            </w:r>
          </w:p>
        </w:tc>
      </w:tr>
      <w:tr w:rsidR="004E6ADB" w:rsidRPr="009B60D1" w:rsidTr="009B60D1">
        <w:trPr>
          <w:cantSplit/>
          <w:trHeight w:val="294"/>
          <w:jc w:val="center"/>
        </w:trPr>
        <w:tc>
          <w:tcPr>
            <w:tcW w:w="279" w:type="pct"/>
            <w:vMerge/>
            <w:vAlign w:val="center"/>
          </w:tcPr>
          <w:p w:rsidR="00BE5E25" w:rsidRPr="009B60D1" w:rsidRDefault="00BE5E25" w:rsidP="009B60D1">
            <w:pPr>
              <w:pStyle w:val="affffffffffffffffffff8"/>
              <w:spacing w:before="48" w:after="48"/>
              <w:rPr>
                <w:rFonts w:hAnsi="宋体"/>
              </w:rPr>
            </w:pPr>
          </w:p>
        </w:tc>
        <w:tc>
          <w:tcPr>
            <w:tcW w:w="151" w:type="pct"/>
            <w:vMerge/>
            <w:vAlign w:val="center"/>
          </w:tcPr>
          <w:p w:rsidR="00BE5E25" w:rsidRPr="009B60D1" w:rsidRDefault="00BE5E25" w:rsidP="009B60D1">
            <w:pPr>
              <w:pStyle w:val="affffffffffffffffffff8"/>
              <w:spacing w:before="48" w:after="48"/>
              <w:rPr>
                <w:rFonts w:ascii="仿宋" w:eastAsia="仿宋" w:hAnsi="仿宋" w:cs="宋体"/>
              </w:rPr>
            </w:pPr>
          </w:p>
        </w:tc>
        <w:tc>
          <w:tcPr>
            <w:tcW w:w="151" w:type="pct"/>
            <w:vMerge/>
            <w:vAlign w:val="center"/>
          </w:tcPr>
          <w:p w:rsidR="00BE5E25" w:rsidRPr="009B60D1" w:rsidRDefault="00BE5E25" w:rsidP="009B60D1">
            <w:pPr>
              <w:pStyle w:val="affffffffffffffffffff8"/>
              <w:spacing w:before="48" w:after="48"/>
            </w:pPr>
          </w:p>
        </w:tc>
        <w:tc>
          <w:tcPr>
            <w:tcW w:w="188" w:type="pct"/>
            <w:vAlign w:val="center"/>
          </w:tcPr>
          <w:p w:rsidR="00BE5E25" w:rsidRPr="009B60D1" w:rsidRDefault="00BE5E25" w:rsidP="009B60D1">
            <w:pPr>
              <w:pStyle w:val="affffffffffffffffffff8"/>
              <w:spacing w:before="48" w:after="48"/>
            </w:pPr>
            <w:r w:rsidRPr="009B60D1">
              <w:rPr>
                <w:rFonts w:ascii="仿宋" w:hAnsi="仿宋" w:hint="eastAsia"/>
              </w:rPr>
              <w:t>11F</w:t>
            </w:r>
          </w:p>
        </w:tc>
        <w:tc>
          <w:tcPr>
            <w:tcW w:w="151" w:type="pct"/>
            <w:vAlign w:val="center"/>
          </w:tcPr>
          <w:p w:rsidR="00BE5E25" w:rsidRPr="009B60D1" w:rsidRDefault="00BE5E25" w:rsidP="009B60D1">
            <w:pPr>
              <w:pStyle w:val="affffffffffffffffffff8"/>
              <w:spacing w:before="48" w:after="48"/>
            </w:pPr>
            <w:r w:rsidRPr="009B60D1">
              <w:rPr>
                <w:rFonts w:hint="eastAsia"/>
              </w:rPr>
              <w:t>4a</w:t>
            </w:r>
          </w:p>
        </w:tc>
        <w:tc>
          <w:tcPr>
            <w:tcW w:w="207" w:type="pct"/>
            <w:vAlign w:val="center"/>
          </w:tcPr>
          <w:p w:rsidR="00BE5E25" w:rsidRPr="009B60D1" w:rsidRDefault="00BE5E25" w:rsidP="009B60D1">
            <w:pPr>
              <w:pStyle w:val="affffffffffffffffffff8"/>
              <w:spacing w:before="48" w:after="48"/>
            </w:pPr>
            <w:r w:rsidRPr="009B60D1">
              <w:rPr>
                <w:rFonts w:hint="eastAsia"/>
              </w:rPr>
              <w:t>56.8</w:t>
            </w:r>
          </w:p>
        </w:tc>
        <w:tc>
          <w:tcPr>
            <w:tcW w:w="207" w:type="pct"/>
            <w:vAlign w:val="center"/>
          </w:tcPr>
          <w:p w:rsidR="00BE5E25" w:rsidRPr="009B60D1" w:rsidRDefault="00BE5E25" w:rsidP="009B60D1">
            <w:pPr>
              <w:pStyle w:val="affffffffffffffffffff8"/>
              <w:spacing w:before="48" w:after="48"/>
            </w:pPr>
            <w:r w:rsidRPr="009B60D1">
              <w:rPr>
                <w:rFonts w:hint="eastAsia"/>
              </w:rPr>
              <w:t>44.2</w:t>
            </w:r>
          </w:p>
        </w:tc>
        <w:tc>
          <w:tcPr>
            <w:tcW w:w="207" w:type="pct"/>
            <w:vAlign w:val="center"/>
          </w:tcPr>
          <w:p w:rsidR="00BE5E25" w:rsidRPr="009B60D1" w:rsidRDefault="00BE5E25" w:rsidP="009B60D1">
            <w:pPr>
              <w:pStyle w:val="affffffffffffffffffff8"/>
              <w:spacing w:before="48" w:after="48"/>
            </w:pPr>
            <w:r w:rsidRPr="009B60D1">
              <w:rPr>
                <w:rFonts w:hint="eastAsia"/>
              </w:rPr>
              <w:t>67.0</w:t>
            </w:r>
          </w:p>
        </w:tc>
        <w:tc>
          <w:tcPr>
            <w:tcW w:w="207" w:type="pct"/>
            <w:vAlign w:val="center"/>
          </w:tcPr>
          <w:p w:rsidR="00BE5E25" w:rsidRPr="009B60D1" w:rsidRDefault="00BE5E25" w:rsidP="009B60D1">
            <w:pPr>
              <w:pStyle w:val="affffffffffffffffffff8"/>
              <w:spacing w:before="48" w:after="48"/>
            </w:pPr>
            <w:r w:rsidRPr="009B60D1">
              <w:rPr>
                <w:rFonts w:hint="eastAsia"/>
              </w:rPr>
              <w:t>60.2</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67.4</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60.3</w:t>
            </w:r>
          </w:p>
        </w:tc>
        <w:tc>
          <w:tcPr>
            <w:tcW w:w="169" w:type="pct"/>
            <w:vAlign w:val="center"/>
          </w:tcPr>
          <w:p w:rsidR="00BE5E25" w:rsidRPr="009B60D1" w:rsidRDefault="00BE5E25" w:rsidP="009B60D1">
            <w:pPr>
              <w:pStyle w:val="affffffffffffffffffff8"/>
              <w:spacing w:before="48" w:after="48"/>
            </w:pPr>
            <w:r w:rsidRPr="009B60D1">
              <w:rPr>
                <w:rFonts w:hint="eastAsia"/>
              </w:rPr>
              <w:t>/</w:t>
            </w:r>
          </w:p>
        </w:tc>
        <w:tc>
          <w:tcPr>
            <w:tcW w:w="207" w:type="pct"/>
            <w:vAlign w:val="center"/>
          </w:tcPr>
          <w:p w:rsidR="00BE5E25" w:rsidRPr="009B60D1" w:rsidRDefault="00BE5E25" w:rsidP="009B60D1">
            <w:pPr>
              <w:pStyle w:val="affffffffffffffffffff8"/>
              <w:spacing w:before="48" w:after="48"/>
            </w:pPr>
            <w:r w:rsidRPr="009B60D1">
              <w:rPr>
                <w:rFonts w:hint="eastAsia"/>
              </w:rPr>
              <w:t>5.3</w:t>
            </w:r>
          </w:p>
        </w:tc>
        <w:tc>
          <w:tcPr>
            <w:tcW w:w="207" w:type="pct"/>
            <w:vAlign w:val="center"/>
          </w:tcPr>
          <w:p w:rsidR="00BE5E25" w:rsidRPr="009B60D1" w:rsidRDefault="00BE5E25" w:rsidP="009B60D1">
            <w:pPr>
              <w:pStyle w:val="affffffffffffffffffff8"/>
              <w:spacing w:before="48" w:after="48"/>
            </w:pPr>
            <w:r w:rsidRPr="009B60D1">
              <w:rPr>
                <w:rFonts w:hint="eastAsia"/>
              </w:rPr>
              <w:t>68.7</w:t>
            </w:r>
          </w:p>
        </w:tc>
        <w:tc>
          <w:tcPr>
            <w:tcW w:w="207" w:type="pct"/>
            <w:vAlign w:val="center"/>
          </w:tcPr>
          <w:p w:rsidR="00BE5E25" w:rsidRPr="009B60D1" w:rsidRDefault="00BE5E25" w:rsidP="009B60D1">
            <w:pPr>
              <w:pStyle w:val="affffffffffffffffffff8"/>
              <w:spacing w:before="48" w:after="48"/>
            </w:pPr>
            <w:r w:rsidRPr="009B60D1">
              <w:rPr>
                <w:rFonts w:hint="eastAsia"/>
              </w:rPr>
              <w:t>61.7</w:t>
            </w:r>
          </w:p>
        </w:tc>
        <w:tc>
          <w:tcPr>
            <w:tcW w:w="227"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69.0</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61.8</w:t>
            </w:r>
          </w:p>
        </w:tc>
        <w:tc>
          <w:tcPr>
            <w:tcW w:w="169" w:type="pct"/>
            <w:vAlign w:val="center"/>
          </w:tcPr>
          <w:p w:rsidR="00BE5E25" w:rsidRPr="009B60D1" w:rsidRDefault="00BE5E25" w:rsidP="009B60D1">
            <w:pPr>
              <w:pStyle w:val="affffffffffffffffffff8"/>
              <w:spacing w:before="48" w:after="48"/>
            </w:pPr>
            <w:r w:rsidRPr="009B60D1">
              <w:rPr>
                <w:rFonts w:hint="eastAsia"/>
              </w:rPr>
              <w:t>/</w:t>
            </w:r>
          </w:p>
        </w:tc>
        <w:tc>
          <w:tcPr>
            <w:tcW w:w="207" w:type="pct"/>
            <w:vAlign w:val="center"/>
          </w:tcPr>
          <w:p w:rsidR="00BE5E25" w:rsidRPr="009B60D1" w:rsidRDefault="00BE5E25" w:rsidP="009B60D1">
            <w:pPr>
              <w:pStyle w:val="affffffffffffffffffff8"/>
              <w:spacing w:before="48" w:after="48"/>
            </w:pPr>
            <w:r w:rsidRPr="009B60D1">
              <w:rPr>
                <w:rFonts w:hint="eastAsia"/>
              </w:rPr>
              <w:t>6.8</w:t>
            </w:r>
          </w:p>
        </w:tc>
        <w:tc>
          <w:tcPr>
            <w:tcW w:w="207" w:type="pct"/>
            <w:vAlign w:val="center"/>
          </w:tcPr>
          <w:p w:rsidR="00BE5E25" w:rsidRPr="009B60D1" w:rsidRDefault="00BE5E25" w:rsidP="009B60D1">
            <w:pPr>
              <w:pStyle w:val="affffffffffffffffffff8"/>
              <w:spacing w:before="48" w:after="48"/>
            </w:pPr>
            <w:r w:rsidRPr="009B60D1">
              <w:rPr>
                <w:rFonts w:hint="eastAsia"/>
              </w:rPr>
              <w:t>68.2</w:t>
            </w:r>
          </w:p>
        </w:tc>
        <w:tc>
          <w:tcPr>
            <w:tcW w:w="207" w:type="pct"/>
            <w:vAlign w:val="center"/>
          </w:tcPr>
          <w:p w:rsidR="00BE5E25" w:rsidRPr="009B60D1" w:rsidRDefault="00BE5E25" w:rsidP="009B60D1">
            <w:pPr>
              <w:pStyle w:val="affffffffffffffffffff8"/>
              <w:spacing w:before="48" w:after="48"/>
            </w:pPr>
            <w:r w:rsidRPr="009B60D1">
              <w:rPr>
                <w:rFonts w:hint="eastAsia"/>
              </w:rPr>
              <w:t>61.2</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68.5</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61.3</w:t>
            </w:r>
          </w:p>
        </w:tc>
        <w:tc>
          <w:tcPr>
            <w:tcW w:w="169" w:type="pct"/>
            <w:vAlign w:val="center"/>
          </w:tcPr>
          <w:p w:rsidR="00BE5E25" w:rsidRPr="009B60D1" w:rsidRDefault="00BE5E25" w:rsidP="009B60D1">
            <w:pPr>
              <w:pStyle w:val="affffffffffffffffffff8"/>
              <w:spacing w:before="48" w:after="48"/>
            </w:pPr>
            <w:r w:rsidRPr="009B60D1">
              <w:rPr>
                <w:rFonts w:hint="eastAsia"/>
              </w:rPr>
              <w:t>/</w:t>
            </w:r>
          </w:p>
        </w:tc>
        <w:tc>
          <w:tcPr>
            <w:tcW w:w="207" w:type="pct"/>
            <w:vAlign w:val="center"/>
          </w:tcPr>
          <w:p w:rsidR="00BE5E25" w:rsidRPr="009B60D1" w:rsidRDefault="00BE5E25" w:rsidP="009B60D1">
            <w:pPr>
              <w:pStyle w:val="affffffffffffffffffff8"/>
              <w:spacing w:before="48" w:after="48"/>
            </w:pPr>
            <w:r w:rsidRPr="009B60D1">
              <w:rPr>
                <w:rFonts w:hint="eastAsia"/>
              </w:rPr>
              <w:t>6.3</w:t>
            </w:r>
          </w:p>
        </w:tc>
      </w:tr>
      <w:tr w:rsidR="004E6ADB" w:rsidRPr="009B60D1" w:rsidTr="009B60D1">
        <w:trPr>
          <w:cantSplit/>
          <w:trHeight w:val="294"/>
          <w:jc w:val="center"/>
        </w:trPr>
        <w:tc>
          <w:tcPr>
            <w:tcW w:w="279" w:type="pct"/>
            <w:vMerge/>
            <w:vAlign w:val="center"/>
          </w:tcPr>
          <w:p w:rsidR="00BE5E25" w:rsidRPr="009B60D1" w:rsidRDefault="00BE5E25" w:rsidP="009B60D1">
            <w:pPr>
              <w:pStyle w:val="affffffffffffffffffff8"/>
              <w:spacing w:before="48" w:after="48"/>
              <w:rPr>
                <w:rFonts w:hAnsi="宋体"/>
              </w:rPr>
            </w:pPr>
          </w:p>
        </w:tc>
        <w:tc>
          <w:tcPr>
            <w:tcW w:w="151" w:type="pct"/>
            <w:vMerge/>
            <w:vAlign w:val="center"/>
          </w:tcPr>
          <w:p w:rsidR="00BE5E25" w:rsidRPr="009B60D1" w:rsidRDefault="00BE5E25" w:rsidP="009B60D1">
            <w:pPr>
              <w:pStyle w:val="affffffffffffffffffff8"/>
              <w:spacing w:before="48" w:after="48"/>
              <w:rPr>
                <w:rFonts w:ascii="仿宋" w:eastAsia="仿宋" w:hAnsi="仿宋" w:cs="宋体"/>
              </w:rPr>
            </w:pPr>
          </w:p>
        </w:tc>
        <w:tc>
          <w:tcPr>
            <w:tcW w:w="151" w:type="pct"/>
            <w:vMerge/>
            <w:vAlign w:val="center"/>
          </w:tcPr>
          <w:p w:rsidR="00BE5E25" w:rsidRPr="009B60D1" w:rsidRDefault="00BE5E25" w:rsidP="009B60D1">
            <w:pPr>
              <w:pStyle w:val="affffffffffffffffffff8"/>
              <w:spacing w:before="48" w:after="48"/>
              <w:rPr>
                <w:rFonts w:ascii="仿宋" w:hAnsi="仿宋"/>
              </w:rPr>
            </w:pPr>
          </w:p>
        </w:tc>
        <w:tc>
          <w:tcPr>
            <w:tcW w:w="188" w:type="pct"/>
            <w:vAlign w:val="center"/>
          </w:tcPr>
          <w:p w:rsidR="00BE5E25" w:rsidRPr="009B60D1" w:rsidRDefault="00BE5E25" w:rsidP="009B60D1">
            <w:pPr>
              <w:pStyle w:val="affffffffffffffffffff8"/>
              <w:spacing w:before="48" w:after="48"/>
              <w:rPr>
                <w:rFonts w:ascii="仿宋" w:hAnsi="仿宋"/>
              </w:rPr>
            </w:pPr>
            <w:r w:rsidRPr="009B60D1">
              <w:rPr>
                <w:rFonts w:ascii="仿宋" w:hAnsi="仿宋" w:hint="eastAsia"/>
              </w:rPr>
              <w:t>15F</w:t>
            </w:r>
          </w:p>
        </w:tc>
        <w:tc>
          <w:tcPr>
            <w:tcW w:w="151" w:type="pct"/>
            <w:vAlign w:val="center"/>
          </w:tcPr>
          <w:p w:rsidR="00BE5E25" w:rsidRPr="009B60D1" w:rsidRDefault="00BE5E25" w:rsidP="009B60D1">
            <w:pPr>
              <w:pStyle w:val="affffffffffffffffffff8"/>
              <w:spacing w:before="48" w:after="48"/>
            </w:pPr>
            <w:r w:rsidRPr="009B60D1">
              <w:rPr>
                <w:rFonts w:hint="eastAsia"/>
              </w:rPr>
              <w:t>4a</w:t>
            </w:r>
          </w:p>
        </w:tc>
        <w:tc>
          <w:tcPr>
            <w:tcW w:w="207" w:type="pct"/>
            <w:vAlign w:val="center"/>
          </w:tcPr>
          <w:p w:rsidR="00BE5E25" w:rsidRPr="009B60D1" w:rsidRDefault="00BE5E25" w:rsidP="009B60D1">
            <w:pPr>
              <w:pStyle w:val="affffffffffffffffffff8"/>
              <w:spacing w:before="48" w:after="48"/>
            </w:pPr>
            <w:r w:rsidRPr="009B60D1">
              <w:rPr>
                <w:rFonts w:hint="eastAsia"/>
              </w:rPr>
              <w:t>54.5</w:t>
            </w:r>
          </w:p>
        </w:tc>
        <w:tc>
          <w:tcPr>
            <w:tcW w:w="207" w:type="pct"/>
            <w:vAlign w:val="center"/>
          </w:tcPr>
          <w:p w:rsidR="00BE5E25" w:rsidRPr="009B60D1" w:rsidRDefault="00BE5E25" w:rsidP="009B60D1">
            <w:pPr>
              <w:pStyle w:val="affffffffffffffffffff8"/>
              <w:spacing w:before="48" w:after="48"/>
            </w:pPr>
            <w:r w:rsidRPr="009B60D1">
              <w:rPr>
                <w:rFonts w:hint="eastAsia"/>
              </w:rPr>
              <w:t>45.8</w:t>
            </w:r>
          </w:p>
        </w:tc>
        <w:tc>
          <w:tcPr>
            <w:tcW w:w="207" w:type="pct"/>
            <w:vAlign w:val="center"/>
          </w:tcPr>
          <w:p w:rsidR="00BE5E25" w:rsidRPr="009B60D1" w:rsidRDefault="00BE5E25" w:rsidP="009B60D1">
            <w:pPr>
              <w:pStyle w:val="affffffffffffffffffff8"/>
              <w:spacing w:before="48" w:after="48"/>
            </w:pPr>
            <w:r w:rsidRPr="009B60D1">
              <w:rPr>
                <w:rFonts w:hint="eastAsia"/>
              </w:rPr>
              <w:t>65.9</w:t>
            </w:r>
          </w:p>
        </w:tc>
        <w:tc>
          <w:tcPr>
            <w:tcW w:w="207" w:type="pct"/>
            <w:vAlign w:val="center"/>
          </w:tcPr>
          <w:p w:rsidR="00BE5E25" w:rsidRPr="009B60D1" w:rsidRDefault="00BE5E25" w:rsidP="009B60D1">
            <w:pPr>
              <w:pStyle w:val="affffffffffffffffffff8"/>
              <w:spacing w:before="48" w:after="48"/>
            </w:pPr>
            <w:r w:rsidRPr="009B60D1">
              <w:rPr>
                <w:rFonts w:hint="eastAsia"/>
              </w:rPr>
              <w:t>59.0</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66.2</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59.2</w:t>
            </w:r>
          </w:p>
        </w:tc>
        <w:tc>
          <w:tcPr>
            <w:tcW w:w="169" w:type="pct"/>
            <w:vAlign w:val="center"/>
          </w:tcPr>
          <w:p w:rsidR="00BE5E25" w:rsidRPr="009B60D1" w:rsidRDefault="00BE5E25" w:rsidP="009B60D1">
            <w:pPr>
              <w:pStyle w:val="affffffffffffffffffff8"/>
              <w:spacing w:before="48" w:after="48"/>
            </w:pPr>
            <w:r w:rsidRPr="009B60D1">
              <w:rPr>
                <w:rFonts w:hint="eastAsia"/>
              </w:rPr>
              <w:t>/</w:t>
            </w:r>
          </w:p>
        </w:tc>
        <w:tc>
          <w:tcPr>
            <w:tcW w:w="207" w:type="pct"/>
            <w:vAlign w:val="center"/>
          </w:tcPr>
          <w:p w:rsidR="00BE5E25" w:rsidRPr="009B60D1" w:rsidRDefault="00BE5E25" w:rsidP="009B60D1">
            <w:pPr>
              <w:pStyle w:val="affffffffffffffffffff8"/>
              <w:spacing w:before="48" w:after="48"/>
            </w:pPr>
            <w:r w:rsidRPr="009B60D1">
              <w:rPr>
                <w:rFonts w:hint="eastAsia"/>
              </w:rPr>
              <w:t>4.2</w:t>
            </w:r>
          </w:p>
        </w:tc>
        <w:tc>
          <w:tcPr>
            <w:tcW w:w="207" w:type="pct"/>
            <w:vAlign w:val="center"/>
          </w:tcPr>
          <w:p w:rsidR="00BE5E25" w:rsidRPr="009B60D1" w:rsidRDefault="00BE5E25" w:rsidP="009B60D1">
            <w:pPr>
              <w:pStyle w:val="affffffffffffffffffff8"/>
              <w:spacing w:before="48" w:after="48"/>
            </w:pPr>
            <w:r w:rsidRPr="009B60D1">
              <w:rPr>
                <w:rFonts w:hint="eastAsia"/>
              </w:rPr>
              <w:t>67.5</w:t>
            </w:r>
          </w:p>
        </w:tc>
        <w:tc>
          <w:tcPr>
            <w:tcW w:w="207" w:type="pct"/>
            <w:vAlign w:val="center"/>
          </w:tcPr>
          <w:p w:rsidR="00BE5E25" w:rsidRPr="009B60D1" w:rsidRDefault="00BE5E25" w:rsidP="009B60D1">
            <w:pPr>
              <w:pStyle w:val="affffffffffffffffffff8"/>
              <w:spacing w:before="48" w:after="48"/>
            </w:pPr>
            <w:r w:rsidRPr="009B60D1">
              <w:rPr>
                <w:rFonts w:hint="eastAsia"/>
              </w:rPr>
              <w:t>60.5</w:t>
            </w:r>
          </w:p>
        </w:tc>
        <w:tc>
          <w:tcPr>
            <w:tcW w:w="227"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67.7</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60.6</w:t>
            </w:r>
          </w:p>
        </w:tc>
        <w:tc>
          <w:tcPr>
            <w:tcW w:w="169" w:type="pct"/>
            <w:vAlign w:val="center"/>
          </w:tcPr>
          <w:p w:rsidR="00BE5E25" w:rsidRPr="009B60D1" w:rsidRDefault="00BE5E25" w:rsidP="009B60D1">
            <w:pPr>
              <w:pStyle w:val="affffffffffffffffffff8"/>
              <w:spacing w:before="48" w:after="48"/>
            </w:pPr>
            <w:r w:rsidRPr="009B60D1">
              <w:rPr>
                <w:rFonts w:hint="eastAsia"/>
              </w:rPr>
              <w:t>/</w:t>
            </w:r>
          </w:p>
        </w:tc>
        <w:tc>
          <w:tcPr>
            <w:tcW w:w="207" w:type="pct"/>
            <w:vAlign w:val="center"/>
          </w:tcPr>
          <w:p w:rsidR="00BE5E25" w:rsidRPr="009B60D1" w:rsidRDefault="00BE5E25" w:rsidP="009B60D1">
            <w:pPr>
              <w:pStyle w:val="affffffffffffffffffff8"/>
              <w:spacing w:before="48" w:after="48"/>
            </w:pPr>
            <w:r w:rsidRPr="009B60D1">
              <w:rPr>
                <w:rFonts w:hint="eastAsia"/>
              </w:rPr>
              <w:t>5.6</w:t>
            </w:r>
          </w:p>
        </w:tc>
        <w:tc>
          <w:tcPr>
            <w:tcW w:w="207" w:type="pct"/>
            <w:vAlign w:val="center"/>
          </w:tcPr>
          <w:p w:rsidR="00BE5E25" w:rsidRPr="009B60D1" w:rsidRDefault="00BE5E25" w:rsidP="009B60D1">
            <w:pPr>
              <w:pStyle w:val="affffffffffffffffffff8"/>
              <w:spacing w:before="48" w:after="48"/>
            </w:pPr>
            <w:r w:rsidRPr="009B60D1">
              <w:rPr>
                <w:rFonts w:hint="eastAsia"/>
              </w:rPr>
              <w:t>67.0</w:t>
            </w:r>
          </w:p>
        </w:tc>
        <w:tc>
          <w:tcPr>
            <w:tcW w:w="207" w:type="pct"/>
            <w:vAlign w:val="center"/>
          </w:tcPr>
          <w:p w:rsidR="00BE5E25" w:rsidRPr="009B60D1" w:rsidRDefault="00BE5E25" w:rsidP="009B60D1">
            <w:pPr>
              <w:pStyle w:val="affffffffffffffffffff8"/>
              <w:spacing w:before="48" w:after="48"/>
            </w:pPr>
            <w:r w:rsidRPr="009B60D1">
              <w:rPr>
                <w:rFonts w:hint="eastAsia"/>
              </w:rPr>
              <w:t>60.0</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67.2</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60.2</w:t>
            </w:r>
          </w:p>
        </w:tc>
        <w:tc>
          <w:tcPr>
            <w:tcW w:w="169" w:type="pct"/>
            <w:vAlign w:val="center"/>
          </w:tcPr>
          <w:p w:rsidR="00BE5E25" w:rsidRPr="009B60D1" w:rsidRDefault="00BE5E25" w:rsidP="009B60D1">
            <w:pPr>
              <w:pStyle w:val="affffffffffffffffffff8"/>
              <w:spacing w:before="48" w:after="48"/>
            </w:pPr>
            <w:r w:rsidRPr="009B60D1">
              <w:rPr>
                <w:rFonts w:hint="eastAsia"/>
              </w:rPr>
              <w:t>/</w:t>
            </w:r>
          </w:p>
        </w:tc>
        <w:tc>
          <w:tcPr>
            <w:tcW w:w="207" w:type="pct"/>
            <w:vAlign w:val="center"/>
          </w:tcPr>
          <w:p w:rsidR="00BE5E25" w:rsidRPr="009B60D1" w:rsidRDefault="00BE5E25" w:rsidP="009B60D1">
            <w:pPr>
              <w:pStyle w:val="affffffffffffffffffff8"/>
              <w:spacing w:before="48" w:after="48"/>
            </w:pPr>
            <w:r w:rsidRPr="009B60D1">
              <w:rPr>
                <w:rFonts w:hint="eastAsia"/>
              </w:rPr>
              <w:t>5.2</w:t>
            </w:r>
          </w:p>
        </w:tc>
      </w:tr>
      <w:tr w:rsidR="004E6ADB" w:rsidRPr="009B60D1" w:rsidTr="009B60D1">
        <w:trPr>
          <w:cantSplit/>
          <w:trHeight w:val="294"/>
          <w:jc w:val="center"/>
        </w:trPr>
        <w:tc>
          <w:tcPr>
            <w:tcW w:w="279" w:type="pct"/>
            <w:vMerge/>
            <w:vAlign w:val="center"/>
          </w:tcPr>
          <w:p w:rsidR="00BE5E25" w:rsidRPr="009B60D1" w:rsidRDefault="00BE5E25" w:rsidP="009B60D1">
            <w:pPr>
              <w:pStyle w:val="affffffffffffffffffff8"/>
              <w:spacing w:before="48" w:after="48"/>
              <w:rPr>
                <w:rFonts w:hAnsi="宋体"/>
              </w:rPr>
            </w:pPr>
          </w:p>
        </w:tc>
        <w:tc>
          <w:tcPr>
            <w:tcW w:w="151" w:type="pct"/>
            <w:vMerge/>
            <w:vAlign w:val="center"/>
          </w:tcPr>
          <w:p w:rsidR="00BE5E25" w:rsidRPr="009B60D1" w:rsidRDefault="00BE5E25" w:rsidP="009B60D1">
            <w:pPr>
              <w:pStyle w:val="affffffffffffffffffff8"/>
              <w:spacing w:before="48" w:after="48"/>
              <w:rPr>
                <w:rFonts w:ascii="仿宋" w:eastAsia="仿宋" w:hAnsi="仿宋" w:cs="宋体"/>
              </w:rPr>
            </w:pPr>
          </w:p>
        </w:tc>
        <w:tc>
          <w:tcPr>
            <w:tcW w:w="151" w:type="pct"/>
            <w:vMerge/>
            <w:vAlign w:val="center"/>
          </w:tcPr>
          <w:p w:rsidR="00BE5E25" w:rsidRPr="009B60D1" w:rsidRDefault="00BE5E25" w:rsidP="009B60D1">
            <w:pPr>
              <w:pStyle w:val="affffffffffffffffffff8"/>
              <w:spacing w:before="48" w:after="48"/>
            </w:pPr>
          </w:p>
        </w:tc>
        <w:tc>
          <w:tcPr>
            <w:tcW w:w="188" w:type="pct"/>
            <w:vAlign w:val="center"/>
          </w:tcPr>
          <w:p w:rsidR="00BE5E25" w:rsidRPr="009B60D1" w:rsidRDefault="00BE5E25" w:rsidP="009B60D1">
            <w:pPr>
              <w:pStyle w:val="affffffffffffffffffff8"/>
              <w:spacing w:before="48" w:after="48"/>
            </w:pPr>
            <w:r w:rsidRPr="009B60D1">
              <w:rPr>
                <w:rFonts w:ascii="仿宋" w:hAnsi="仿宋" w:hint="eastAsia"/>
              </w:rPr>
              <w:t>19F</w:t>
            </w:r>
          </w:p>
        </w:tc>
        <w:tc>
          <w:tcPr>
            <w:tcW w:w="151" w:type="pct"/>
            <w:vAlign w:val="center"/>
          </w:tcPr>
          <w:p w:rsidR="00BE5E25" w:rsidRPr="009B60D1" w:rsidRDefault="00BE5E25" w:rsidP="009B60D1">
            <w:pPr>
              <w:pStyle w:val="affffffffffffffffffff8"/>
              <w:spacing w:before="48" w:after="48"/>
            </w:pPr>
            <w:r w:rsidRPr="009B60D1">
              <w:rPr>
                <w:rFonts w:hint="eastAsia"/>
              </w:rPr>
              <w:t>4a</w:t>
            </w:r>
          </w:p>
        </w:tc>
        <w:tc>
          <w:tcPr>
            <w:tcW w:w="207" w:type="pct"/>
            <w:vAlign w:val="center"/>
          </w:tcPr>
          <w:p w:rsidR="00BE5E25" w:rsidRPr="009B60D1" w:rsidRDefault="00BE5E25" w:rsidP="009B60D1">
            <w:pPr>
              <w:pStyle w:val="affffffffffffffffffff8"/>
              <w:spacing w:before="48" w:after="48"/>
            </w:pPr>
            <w:r w:rsidRPr="009B60D1">
              <w:rPr>
                <w:rFonts w:hint="eastAsia"/>
              </w:rPr>
              <w:t>53.9</w:t>
            </w:r>
          </w:p>
        </w:tc>
        <w:tc>
          <w:tcPr>
            <w:tcW w:w="207" w:type="pct"/>
            <w:vAlign w:val="center"/>
          </w:tcPr>
          <w:p w:rsidR="00BE5E25" w:rsidRPr="009B60D1" w:rsidRDefault="00BE5E25" w:rsidP="009B60D1">
            <w:pPr>
              <w:pStyle w:val="affffffffffffffffffff8"/>
              <w:spacing w:before="48" w:after="48"/>
            </w:pPr>
            <w:r w:rsidRPr="009B60D1">
              <w:rPr>
                <w:rFonts w:hint="eastAsia"/>
              </w:rPr>
              <w:t>45.4</w:t>
            </w:r>
          </w:p>
        </w:tc>
        <w:tc>
          <w:tcPr>
            <w:tcW w:w="207" w:type="pct"/>
            <w:vAlign w:val="center"/>
          </w:tcPr>
          <w:p w:rsidR="00BE5E25" w:rsidRPr="009B60D1" w:rsidRDefault="00BE5E25" w:rsidP="009B60D1">
            <w:pPr>
              <w:pStyle w:val="affffffffffffffffffff8"/>
              <w:spacing w:before="48" w:after="48"/>
            </w:pPr>
            <w:r w:rsidRPr="009B60D1">
              <w:rPr>
                <w:rFonts w:hint="eastAsia"/>
              </w:rPr>
              <w:t>64.9</w:t>
            </w:r>
          </w:p>
        </w:tc>
        <w:tc>
          <w:tcPr>
            <w:tcW w:w="207" w:type="pct"/>
            <w:vAlign w:val="center"/>
          </w:tcPr>
          <w:p w:rsidR="00BE5E25" w:rsidRPr="009B60D1" w:rsidRDefault="00BE5E25" w:rsidP="009B60D1">
            <w:pPr>
              <w:pStyle w:val="affffffffffffffffffff8"/>
              <w:spacing w:before="48" w:after="48"/>
            </w:pPr>
            <w:r w:rsidRPr="009B60D1">
              <w:rPr>
                <w:rFonts w:hint="eastAsia"/>
              </w:rPr>
              <w:t>58.0</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65.2</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58.2</w:t>
            </w:r>
          </w:p>
        </w:tc>
        <w:tc>
          <w:tcPr>
            <w:tcW w:w="169" w:type="pct"/>
            <w:vAlign w:val="center"/>
          </w:tcPr>
          <w:p w:rsidR="00BE5E25" w:rsidRPr="009B60D1" w:rsidRDefault="00BE5E25" w:rsidP="009B60D1">
            <w:pPr>
              <w:pStyle w:val="affffffffffffffffffff8"/>
              <w:spacing w:before="48" w:after="48"/>
            </w:pPr>
            <w:r w:rsidRPr="009B60D1">
              <w:rPr>
                <w:rFonts w:hint="eastAsia"/>
              </w:rPr>
              <w:t>/</w:t>
            </w:r>
          </w:p>
        </w:tc>
        <w:tc>
          <w:tcPr>
            <w:tcW w:w="207" w:type="pct"/>
            <w:vAlign w:val="center"/>
          </w:tcPr>
          <w:p w:rsidR="00BE5E25" w:rsidRPr="009B60D1" w:rsidRDefault="00BE5E25" w:rsidP="009B60D1">
            <w:pPr>
              <w:pStyle w:val="affffffffffffffffffff8"/>
              <w:spacing w:before="48" w:after="48"/>
            </w:pPr>
            <w:r w:rsidRPr="009B60D1">
              <w:rPr>
                <w:rFonts w:hint="eastAsia"/>
              </w:rPr>
              <w:t>3.2</w:t>
            </w:r>
          </w:p>
        </w:tc>
        <w:tc>
          <w:tcPr>
            <w:tcW w:w="207" w:type="pct"/>
            <w:vAlign w:val="center"/>
          </w:tcPr>
          <w:p w:rsidR="00BE5E25" w:rsidRPr="009B60D1" w:rsidRDefault="00BE5E25" w:rsidP="009B60D1">
            <w:pPr>
              <w:pStyle w:val="affffffffffffffffffff8"/>
              <w:spacing w:before="48" w:after="48"/>
            </w:pPr>
            <w:r w:rsidRPr="009B60D1">
              <w:rPr>
                <w:rFonts w:hint="eastAsia"/>
              </w:rPr>
              <w:t>66.5</w:t>
            </w:r>
          </w:p>
        </w:tc>
        <w:tc>
          <w:tcPr>
            <w:tcW w:w="207" w:type="pct"/>
            <w:vAlign w:val="center"/>
          </w:tcPr>
          <w:p w:rsidR="00BE5E25" w:rsidRPr="009B60D1" w:rsidRDefault="00BE5E25" w:rsidP="009B60D1">
            <w:pPr>
              <w:pStyle w:val="affffffffffffffffffff8"/>
              <w:spacing w:before="48" w:after="48"/>
            </w:pPr>
            <w:r w:rsidRPr="009B60D1">
              <w:rPr>
                <w:rFonts w:hint="eastAsia"/>
              </w:rPr>
              <w:t>59.5</w:t>
            </w:r>
          </w:p>
        </w:tc>
        <w:tc>
          <w:tcPr>
            <w:tcW w:w="227"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66.7</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59.7</w:t>
            </w:r>
          </w:p>
        </w:tc>
        <w:tc>
          <w:tcPr>
            <w:tcW w:w="169" w:type="pct"/>
            <w:vAlign w:val="center"/>
          </w:tcPr>
          <w:p w:rsidR="00BE5E25" w:rsidRPr="009B60D1" w:rsidRDefault="00BE5E25" w:rsidP="009B60D1">
            <w:pPr>
              <w:pStyle w:val="affffffffffffffffffff8"/>
              <w:spacing w:before="48" w:after="48"/>
            </w:pPr>
            <w:r w:rsidRPr="009B60D1">
              <w:rPr>
                <w:rFonts w:hint="eastAsia"/>
              </w:rPr>
              <w:t>/</w:t>
            </w:r>
          </w:p>
        </w:tc>
        <w:tc>
          <w:tcPr>
            <w:tcW w:w="207" w:type="pct"/>
            <w:vAlign w:val="center"/>
          </w:tcPr>
          <w:p w:rsidR="00BE5E25" w:rsidRPr="009B60D1" w:rsidRDefault="00BE5E25" w:rsidP="009B60D1">
            <w:pPr>
              <w:pStyle w:val="affffffffffffffffffff8"/>
              <w:spacing w:before="48" w:after="48"/>
            </w:pPr>
            <w:r w:rsidRPr="009B60D1">
              <w:rPr>
                <w:rFonts w:hint="eastAsia"/>
              </w:rPr>
              <w:t>4.7</w:t>
            </w:r>
          </w:p>
        </w:tc>
        <w:tc>
          <w:tcPr>
            <w:tcW w:w="207" w:type="pct"/>
            <w:vAlign w:val="center"/>
          </w:tcPr>
          <w:p w:rsidR="00BE5E25" w:rsidRPr="009B60D1" w:rsidRDefault="00BE5E25" w:rsidP="009B60D1">
            <w:pPr>
              <w:pStyle w:val="affffffffffffffffffff8"/>
              <w:spacing w:before="48" w:after="48"/>
            </w:pPr>
            <w:r w:rsidRPr="009B60D1">
              <w:rPr>
                <w:rFonts w:hint="eastAsia"/>
              </w:rPr>
              <w:t>66.0</w:t>
            </w:r>
          </w:p>
        </w:tc>
        <w:tc>
          <w:tcPr>
            <w:tcW w:w="207" w:type="pct"/>
            <w:vAlign w:val="center"/>
          </w:tcPr>
          <w:p w:rsidR="00BE5E25" w:rsidRPr="009B60D1" w:rsidRDefault="00BE5E25" w:rsidP="009B60D1">
            <w:pPr>
              <w:pStyle w:val="affffffffffffffffffff8"/>
              <w:spacing w:before="48" w:after="48"/>
            </w:pPr>
            <w:r w:rsidRPr="009B60D1">
              <w:rPr>
                <w:rFonts w:hint="eastAsia"/>
              </w:rPr>
              <w:t>59.0</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66.3</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59.2</w:t>
            </w:r>
          </w:p>
        </w:tc>
        <w:tc>
          <w:tcPr>
            <w:tcW w:w="169" w:type="pct"/>
            <w:vAlign w:val="center"/>
          </w:tcPr>
          <w:p w:rsidR="00BE5E25" w:rsidRPr="009B60D1" w:rsidRDefault="00BE5E25" w:rsidP="009B60D1">
            <w:pPr>
              <w:pStyle w:val="affffffffffffffffffff8"/>
              <w:spacing w:before="48" w:after="48"/>
            </w:pPr>
            <w:r w:rsidRPr="009B60D1">
              <w:rPr>
                <w:rFonts w:hint="eastAsia"/>
              </w:rPr>
              <w:t>/</w:t>
            </w:r>
          </w:p>
        </w:tc>
        <w:tc>
          <w:tcPr>
            <w:tcW w:w="207" w:type="pct"/>
            <w:vAlign w:val="center"/>
          </w:tcPr>
          <w:p w:rsidR="00BE5E25" w:rsidRPr="009B60D1" w:rsidRDefault="00BE5E25" w:rsidP="009B60D1">
            <w:pPr>
              <w:pStyle w:val="affffffffffffffffffff8"/>
              <w:spacing w:before="48" w:after="48"/>
            </w:pPr>
            <w:r w:rsidRPr="009B60D1">
              <w:rPr>
                <w:rFonts w:hint="eastAsia"/>
              </w:rPr>
              <w:t>4.2</w:t>
            </w:r>
          </w:p>
        </w:tc>
      </w:tr>
      <w:tr w:rsidR="004E6ADB" w:rsidRPr="009B60D1" w:rsidTr="009B60D1">
        <w:trPr>
          <w:cantSplit/>
          <w:trHeight w:val="294"/>
          <w:jc w:val="center"/>
        </w:trPr>
        <w:tc>
          <w:tcPr>
            <w:tcW w:w="279" w:type="pct"/>
            <w:vMerge/>
            <w:vAlign w:val="center"/>
          </w:tcPr>
          <w:p w:rsidR="00BE5E25" w:rsidRPr="009B60D1" w:rsidRDefault="00BE5E25" w:rsidP="009B60D1">
            <w:pPr>
              <w:pStyle w:val="affffffffffffffffffff8"/>
              <w:spacing w:before="48" w:after="48"/>
              <w:rPr>
                <w:rFonts w:hAnsi="宋体"/>
              </w:rPr>
            </w:pPr>
          </w:p>
        </w:tc>
        <w:tc>
          <w:tcPr>
            <w:tcW w:w="151" w:type="pct"/>
            <w:vMerge/>
            <w:vAlign w:val="center"/>
          </w:tcPr>
          <w:p w:rsidR="00BE5E25" w:rsidRPr="009B60D1" w:rsidRDefault="00BE5E25" w:rsidP="009B60D1">
            <w:pPr>
              <w:pStyle w:val="affffffffffffffffffff8"/>
              <w:spacing w:before="48" w:after="48"/>
              <w:rPr>
                <w:rFonts w:ascii="仿宋" w:eastAsia="仿宋" w:hAnsi="仿宋" w:cs="宋体"/>
              </w:rPr>
            </w:pPr>
          </w:p>
        </w:tc>
        <w:tc>
          <w:tcPr>
            <w:tcW w:w="151" w:type="pct"/>
            <w:vMerge/>
            <w:vAlign w:val="center"/>
          </w:tcPr>
          <w:p w:rsidR="00BE5E25" w:rsidRPr="009B60D1" w:rsidRDefault="00BE5E25" w:rsidP="009B60D1">
            <w:pPr>
              <w:pStyle w:val="affffffffffffffffffff8"/>
              <w:spacing w:before="48" w:after="48"/>
            </w:pPr>
          </w:p>
        </w:tc>
        <w:tc>
          <w:tcPr>
            <w:tcW w:w="188" w:type="pct"/>
            <w:vAlign w:val="center"/>
          </w:tcPr>
          <w:p w:rsidR="00BE5E25" w:rsidRPr="009B60D1" w:rsidRDefault="00BE5E25" w:rsidP="009B60D1">
            <w:pPr>
              <w:pStyle w:val="affffffffffffffffffff8"/>
              <w:spacing w:before="48" w:after="48"/>
            </w:pPr>
            <w:r w:rsidRPr="009B60D1">
              <w:rPr>
                <w:rFonts w:ascii="仿宋" w:hAnsi="仿宋" w:hint="eastAsia"/>
              </w:rPr>
              <w:t>23F</w:t>
            </w:r>
          </w:p>
        </w:tc>
        <w:tc>
          <w:tcPr>
            <w:tcW w:w="151" w:type="pct"/>
            <w:vAlign w:val="center"/>
          </w:tcPr>
          <w:p w:rsidR="00BE5E25" w:rsidRPr="009B60D1" w:rsidRDefault="00BE5E25" w:rsidP="009B60D1">
            <w:pPr>
              <w:pStyle w:val="affffffffffffffffffff8"/>
              <w:spacing w:before="48" w:after="48"/>
            </w:pPr>
            <w:r w:rsidRPr="009B60D1">
              <w:rPr>
                <w:rFonts w:hint="eastAsia"/>
              </w:rPr>
              <w:t>4a</w:t>
            </w:r>
          </w:p>
        </w:tc>
        <w:tc>
          <w:tcPr>
            <w:tcW w:w="207" w:type="pct"/>
            <w:vAlign w:val="center"/>
          </w:tcPr>
          <w:p w:rsidR="00BE5E25" w:rsidRPr="009B60D1" w:rsidRDefault="00BE5E25" w:rsidP="009B60D1">
            <w:pPr>
              <w:pStyle w:val="affffffffffffffffffff8"/>
              <w:spacing w:before="48" w:after="48"/>
            </w:pPr>
            <w:r w:rsidRPr="009B60D1">
              <w:rPr>
                <w:rFonts w:hint="eastAsia"/>
              </w:rPr>
              <w:t>50.3</w:t>
            </w:r>
          </w:p>
        </w:tc>
        <w:tc>
          <w:tcPr>
            <w:tcW w:w="207" w:type="pct"/>
            <w:vAlign w:val="center"/>
          </w:tcPr>
          <w:p w:rsidR="00BE5E25" w:rsidRPr="009B60D1" w:rsidRDefault="00BE5E25" w:rsidP="009B60D1">
            <w:pPr>
              <w:pStyle w:val="affffffffffffffffffff8"/>
              <w:spacing w:before="48" w:after="48"/>
            </w:pPr>
            <w:r w:rsidRPr="009B60D1">
              <w:rPr>
                <w:rFonts w:hint="eastAsia"/>
              </w:rPr>
              <w:t>45.4</w:t>
            </w:r>
          </w:p>
        </w:tc>
        <w:tc>
          <w:tcPr>
            <w:tcW w:w="207" w:type="pct"/>
            <w:vAlign w:val="center"/>
          </w:tcPr>
          <w:p w:rsidR="00BE5E25" w:rsidRPr="009B60D1" w:rsidRDefault="00BE5E25" w:rsidP="009B60D1">
            <w:pPr>
              <w:pStyle w:val="affffffffffffffffffff8"/>
              <w:spacing w:before="48" w:after="48"/>
            </w:pPr>
            <w:r w:rsidRPr="009B60D1">
              <w:rPr>
                <w:rFonts w:hint="eastAsia"/>
              </w:rPr>
              <w:t>64.1</w:t>
            </w:r>
          </w:p>
        </w:tc>
        <w:tc>
          <w:tcPr>
            <w:tcW w:w="207" w:type="pct"/>
            <w:vAlign w:val="center"/>
          </w:tcPr>
          <w:p w:rsidR="00BE5E25" w:rsidRPr="009B60D1" w:rsidRDefault="00BE5E25" w:rsidP="009B60D1">
            <w:pPr>
              <w:pStyle w:val="affffffffffffffffffff8"/>
              <w:spacing w:before="48" w:after="48"/>
            </w:pPr>
            <w:r w:rsidRPr="009B60D1">
              <w:rPr>
                <w:rFonts w:hint="eastAsia"/>
              </w:rPr>
              <w:t>57.1</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64.3</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57.4</w:t>
            </w:r>
          </w:p>
        </w:tc>
        <w:tc>
          <w:tcPr>
            <w:tcW w:w="169" w:type="pct"/>
            <w:vAlign w:val="center"/>
          </w:tcPr>
          <w:p w:rsidR="00BE5E25" w:rsidRPr="009B60D1" w:rsidRDefault="00BE5E25" w:rsidP="009B60D1">
            <w:pPr>
              <w:pStyle w:val="affffffffffffffffffff8"/>
              <w:spacing w:before="48" w:after="48"/>
            </w:pPr>
            <w:r w:rsidRPr="009B60D1">
              <w:rPr>
                <w:rFonts w:hint="eastAsia"/>
              </w:rPr>
              <w:t>/</w:t>
            </w:r>
          </w:p>
        </w:tc>
        <w:tc>
          <w:tcPr>
            <w:tcW w:w="207" w:type="pct"/>
            <w:vAlign w:val="center"/>
          </w:tcPr>
          <w:p w:rsidR="00BE5E25" w:rsidRPr="009B60D1" w:rsidRDefault="00BE5E25" w:rsidP="009B60D1">
            <w:pPr>
              <w:pStyle w:val="affffffffffffffffffff8"/>
              <w:spacing w:before="48" w:after="48"/>
            </w:pPr>
            <w:r w:rsidRPr="009B60D1">
              <w:rPr>
                <w:rFonts w:hint="eastAsia"/>
              </w:rPr>
              <w:t>2.4</w:t>
            </w:r>
          </w:p>
        </w:tc>
        <w:tc>
          <w:tcPr>
            <w:tcW w:w="207" w:type="pct"/>
            <w:vAlign w:val="center"/>
          </w:tcPr>
          <w:p w:rsidR="00BE5E25" w:rsidRPr="009B60D1" w:rsidRDefault="00BE5E25" w:rsidP="009B60D1">
            <w:pPr>
              <w:pStyle w:val="affffffffffffffffffff8"/>
              <w:spacing w:before="48" w:after="48"/>
            </w:pPr>
            <w:r w:rsidRPr="009B60D1">
              <w:rPr>
                <w:rFonts w:hint="eastAsia"/>
              </w:rPr>
              <w:t>65.7</w:t>
            </w:r>
          </w:p>
        </w:tc>
        <w:tc>
          <w:tcPr>
            <w:tcW w:w="207" w:type="pct"/>
            <w:vAlign w:val="center"/>
          </w:tcPr>
          <w:p w:rsidR="00BE5E25" w:rsidRPr="009B60D1" w:rsidRDefault="00BE5E25" w:rsidP="009B60D1">
            <w:pPr>
              <w:pStyle w:val="affffffffffffffffffff8"/>
              <w:spacing w:before="48" w:after="48"/>
            </w:pPr>
            <w:r w:rsidRPr="009B60D1">
              <w:rPr>
                <w:rFonts w:hint="eastAsia"/>
              </w:rPr>
              <w:t>58.7</w:t>
            </w:r>
          </w:p>
        </w:tc>
        <w:tc>
          <w:tcPr>
            <w:tcW w:w="227"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65.8</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58.9</w:t>
            </w:r>
          </w:p>
        </w:tc>
        <w:tc>
          <w:tcPr>
            <w:tcW w:w="169" w:type="pct"/>
            <w:vAlign w:val="center"/>
          </w:tcPr>
          <w:p w:rsidR="00BE5E25" w:rsidRPr="009B60D1" w:rsidRDefault="00BE5E25" w:rsidP="009B60D1">
            <w:pPr>
              <w:pStyle w:val="affffffffffffffffffff8"/>
              <w:spacing w:before="48" w:after="48"/>
            </w:pPr>
            <w:r w:rsidRPr="009B60D1">
              <w:rPr>
                <w:rFonts w:hint="eastAsia"/>
              </w:rPr>
              <w:t>/</w:t>
            </w:r>
          </w:p>
        </w:tc>
        <w:tc>
          <w:tcPr>
            <w:tcW w:w="207" w:type="pct"/>
            <w:vAlign w:val="center"/>
          </w:tcPr>
          <w:p w:rsidR="00BE5E25" w:rsidRPr="009B60D1" w:rsidRDefault="00BE5E25" w:rsidP="009B60D1">
            <w:pPr>
              <w:pStyle w:val="affffffffffffffffffff8"/>
              <w:spacing w:before="48" w:after="48"/>
            </w:pPr>
            <w:r w:rsidRPr="009B60D1">
              <w:rPr>
                <w:rFonts w:hint="eastAsia"/>
              </w:rPr>
              <w:t>3.9</w:t>
            </w:r>
          </w:p>
        </w:tc>
        <w:tc>
          <w:tcPr>
            <w:tcW w:w="207" w:type="pct"/>
            <w:vAlign w:val="center"/>
          </w:tcPr>
          <w:p w:rsidR="00BE5E25" w:rsidRPr="009B60D1" w:rsidRDefault="00BE5E25" w:rsidP="009B60D1">
            <w:pPr>
              <w:pStyle w:val="affffffffffffffffffff8"/>
              <w:spacing w:before="48" w:after="48"/>
            </w:pPr>
            <w:r w:rsidRPr="009B60D1">
              <w:rPr>
                <w:rFonts w:hint="eastAsia"/>
              </w:rPr>
              <w:t>65.2</w:t>
            </w:r>
          </w:p>
        </w:tc>
        <w:tc>
          <w:tcPr>
            <w:tcW w:w="207" w:type="pct"/>
            <w:vAlign w:val="center"/>
          </w:tcPr>
          <w:p w:rsidR="00BE5E25" w:rsidRPr="009B60D1" w:rsidRDefault="00BE5E25" w:rsidP="009B60D1">
            <w:pPr>
              <w:pStyle w:val="affffffffffffffffffff8"/>
              <w:spacing w:before="48" w:after="48"/>
            </w:pPr>
            <w:r w:rsidRPr="009B60D1">
              <w:rPr>
                <w:rFonts w:hint="eastAsia"/>
              </w:rPr>
              <w:t>58.2</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65.3</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58.4</w:t>
            </w:r>
          </w:p>
        </w:tc>
        <w:tc>
          <w:tcPr>
            <w:tcW w:w="169" w:type="pct"/>
            <w:vAlign w:val="center"/>
          </w:tcPr>
          <w:p w:rsidR="00BE5E25" w:rsidRPr="009B60D1" w:rsidRDefault="00BE5E25" w:rsidP="009B60D1">
            <w:pPr>
              <w:pStyle w:val="affffffffffffffffffff8"/>
              <w:spacing w:before="48" w:after="48"/>
            </w:pPr>
            <w:r w:rsidRPr="009B60D1">
              <w:rPr>
                <w:rFonts w:hint="eastAsia"/>
              </w:rPr>
              <w:t>/</w:t>
            </w:r>
          </w:p>
        </w:tc>
        <w:tc>
          <w:tcPr>
            <w:tcW w:w="207" w:type="pct"/>
            <w:vAlign w:val="center"/>
          </w:tcPr>
          <w:p w:rsidR="00BE5E25" w:rsidRPr="009B60D1" w:rsidRDefault="00BE5E25" w:rsidP="009B60D1">
            <w:pPr>
              <w:pStyle w:val="affffffffffffffffffff8"/>
              <w:spacing w:before="48" w:after="48"/>
            </w:pPr>
            <w:r w:rsidRPr="009B60D1">
              <w:rPr>
                <w:rFonts w:hint="eastAsia"/>
              </w:rPr>
              <w:t>3.4</w:t>
            </w:r>
          </w:p>
        </w:tc>
      </w:tr>
      <w:tr w:rsidR="004E6ADB" w:rsidRPr="009B60D1" w:rsidTr="009B60D1">
        <w:trPr>
          <w:cantSplit/>
          <w:trHeight w:val="294"/>
          <w:jc w:val="center"/>
        </w:trPr>
        <w:tc>
          <w:tcPr>
            <w:tcW w:w="279" w:type="pct"/>
            <w:vMerge/>
            <w:vAlign w:val="center"/>
          </w:tcPr>
          <w:p w:rsidR="00BE5E25" w:rsidRPr="009B60D1" w:rsidRDefault="00BE5E25" w:rsidP="009B60D1">
            <w:pPr>
              <w:pStyle w:val="affffffffffffffffffff8"/>
              <w:spacing w:before="48" w:after="48"/>
              <w:rPr>
                <w:rFonts w:hAnsi="宋体"/>
              </w:rPr>
            </w:pPr>
          </w:p>
        </w:tc>
        <w:tc>
          <w:tcPr>
            <w:tcW w:w="151" w:type="pct"/>
            <w:vMerge/>
            <w:vAlign w:val="center"/>
          </w:tcPr>
          <w:p w:rsidR="00BE5E25" w:rsidRPr="009B60D1" w:rsidRDefault="00BE5E25" w:rsidP="009B60D1">
            <w:pPr>
              <w:pStyle w:val="affffffffffffffffffff8"/>
              <w:spacing w:before="48" w:after="48"/>
              <w:rPr>
                <w:rFonts w:ascii="仿宋" w:eastAsia="仿宋" w:hAnsi="仿宋" w:cs="宋体"/>
              </w:rPr>
            </w:pPr>
          </w:p>
        </w:tc>
        <w:tc>
          <w:tcPr>
            <w:tcW w:w="151" w:type="pct"/>
            <w:vMerge w:val="restart"/>
            <w:vAlign w:val="center"/>
          </w:tcPr>
          <w:p w:rsidR="00BE5E25" w:rsidRPr="009B60D1" w:rsidRDefault="00BE5E25" w:rsidP="009B60D1">
            <w:pPr>
              <w:pStyle w:val="affffffffffffffffffff8"/>
              <w:spacing w:before="48" w:after="48"/>
              <w:rPr>
                <w:rFonts w:ascii="仿宋" w:hAnsi="仿宋"/>
              </w:rPr>
            </w:pPr>
            <w:r w:rsidRPr="009B60D1">
              <w:rPr>
                <w:rFonts w:ascii="仿宋" w:hAnsi="仿宋" w:hint="eastAsia"/>
              </w:rPr>
              <w:t>临路第二排</w:t>
            </w:r>
          </w:p>
        </w:tc>
        <w:tc>
          <w:tcPr>
            <w:tcW w:w="188" w:type="pct"/>
            <w:vAlign w:val="center"/>
          </w:tcPr>
          <w:p w:rsidR="00BE5E25" w:rsidRPr="009B60D1" w:rsidRDefault="00BE5E25" w:rsidP="009B60D1">
            <w:pPr>
              <w:pStyle w:val="affffffffffffffffffff8"/>
              <w:spacing w:before="48" w:after="48"/>
            </w:pPr>
            <w:r w:rsidRPr="009B60D1">
              <w:rPr>
                <w:rFonts w:ascii="仿宋" w:hAnsi="仿宋" w:hint="eastAsia"/>
              </w:rPr>
              <w:t>1F</w:t>
            </w:r>
          </w:p>
        </w:tc>
        <w:tc>
          <w:tcPr>
            <w:tcW w:w="151" w:type="pct"/>
            <w:vAlign w:val="center"/>
          </w:tcPr>
          <w:p w:rsidR="00BE5E25" w:rsidRPr="009B60D1" w:rsidRDefault="00BE5E25" w:rsidP="009B60D1">
            <w:pPr>
              <w:pStyle w:val="affffffffffffffffffff8"/>
              <w:spacing w:before="48" w:after="48"/>
            </w:pPr>
            <w:r w:rsidRPr="009B60D1">
              <w:rPr>
                <w:rFonts w:hint="eastAsia"/>
              </w:rPr>
              <w:t>4a</w:t>
            </w:r>
          </w:p>
        </w:tc>
        <w:tc>
          <w:tcPr>
            <w:tcW w:w="207" w:type="pct"/>
            <w:vAlign w:val="center"/>
          </w:tcPr>
          <w:p w:rsidR="00BE5E25" w:rsidRPr="009B60D1" w:rsidRDefault="00BE5E25" w:rsidP="009B60D1">
            <w:pPr>
              <w:pStyle w:val="affffffffffffffffffff8"/>
              <w:spacing w:before="48" w:after="48"/>
            </w:pPr>
            <w:r w:rsidRPr="009B60D1">
              <w:rPr>
                <w:rFonts w:hint="eastAsia"/>
              </w:rPr>
              <w:t>66.2</w:t>
            </w:r>
          </w:p>
        </w:tc>
        <w:tc>
          <w:tcPr>
            <w:tcW w:w="207" w:type="pct"/>
            <w:vAlign w:val="center"/>
          </w:tcPr>
          <w:p w:rsidR="00BE5E25" w:rsidRPr="009B60D1" w:rsidRDefault="00BE5E25" w:rsidP="009B60D1">
            <w:pPr>
              <w:pStyle w:val="affffffffffffffffffff8"/>
              <w:spacing w:before="48" w:after="48"/>
            </w:pPr>
            <w:r w:rsidRPr="009B60D1">
              <w:rPr>
                <w:rFonts w:hint="eastAsia"/>
              </w:rPr>
              <w:t>50.8</w:t>
            </w:r>
          </w:p>
        </w:tc>
        <w:tc>
          <w:tcPr>
            <w:tcW w:w="207" w:type="pct"/>
            <w:vAlign w:val="center"/>
          </w:tcPr>
          <w:p w:rsidR="00BE5E25" w:rsidRPr="009B60D1" w:rsidRDefault="00BE5E25" w:rsidP="009B60D1">
            <w:pPr>
              <w:pStyle w:val="affffffffffffffffffff8"/>
              <w:spacing w:before="48" w:after="48"/>
            </w:pPr>
            <w:r w:rsidRPr="009B60D1">
              <w:rPr>
                <w:rFonts w:hint="eastAsia"/>
              </w:rPr>
              <w:t>62.8</w:t>
            </w:r>
          </w:p>
        </w:tc>
        <w:tc>
          <w:tcPr>
            <w:tcW w:w="207" w:type="pct"/>
            <w:vAlign w:val="center"/>
          </w:tcPr>
          <w:p w:rsidR="00BE5E25" w:rsidRPr="009B60D1" w:rsidRDefault="00BE5E25" w:rsidP="009B60D1">
            <w:pPr>
              <w:pStyle w:val="affffffffffffffffffff8"/>
              <w:spacing w:before="48" w:after="48"/>
            </w:pPr>
            <w:r w:rsidRPr="009B60D1">
              <w:rPr>
                <w:rFonts w:hint="eastAsia"/>
              </w:rPr>
              <w:t>54.8</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67.8</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56.3</w:t>
            </w:r>
          </w:p>
        </w:tc>
        <w:tc>
          <w:tcPr>
            <w:tcW w:w="169" w:type="pct"/>
            <w:vAlign w:val="center"/>
          </w:tcPr>
          <w:p w:rsidR="00BE5E25" w:rsidRPr="009B60D1" w:rsidRDefault="00BE5E25" w:rsidP="009B60D1">
            <w:pPr>
              <w:pStyle w:val="affffffffffffffffffff8"/>
              <w:spacing w:before="48" w:after="48"/>
            </w:pPr>
            <w:r w:rsidRPr="009B60D1">
              <w:rPr>
                <w:rFonts w:hint="eastAsia"/>
              </w:rPr>
              <w:t>/</w:t>
            </w:r>
          </w:p>
        </w:tc>
        <w:tc>
          <w:tcPr>
            <w:tcW w:w="207" w:type="pct"/>
            <w:vAlign w:val="center"/>
          </w:tcPr>
          <w:p w:rsidR="00BE5E25" w:rsidRPr="009B60D1" w:rsidRDefault="00BE5E25" w:rsidP="009B60D1">
            <w:pPr>
              <w:pStyle w:val="affffffffffffffffffff8"/>
              <w:spacing w:before="48" w:after="48"/>
            </w:pPr>
            <w:r w:rsidRPr="009B60D1">
              <w:rPr>
                <w:rFonts w:hint="eastAsia"/>
              </w:rPr>
              <w:t>1.3</w:t>
            </w:r>
          </w:p>
        </w:tc>
        <w:tc>
          <w:tcPr>
            <w:tcW w:w="207" w:type="pct"/>
            <w:vAlign w:val="center"/>
          </w:tcPr>
          <w:p w:rsidR="00BE5E25" w:rsidRPr="009B60D1" w:rsidRDefault="00BE5E25" w:rsidP="009B60D1">
            <w:pPr>
              <w:pStyle w:val="affffffffffffffffffff8"/>
              <w:spacing w:before="48" w:after="48"/>
            </w:pPr>
            <w:r w:rsidRPr="009B60D1">
              <w:rPr>
                <w:rFonts w:hint="eastAsia"/>
              </w:rPr>
              <w:t>64.3</w:t>
            </w:r>
          </w:p>
        </w:tc>
        <w:tc>
          <w:tcPr>
            <w:tcW w:w="207" w:type="pct"/>
            <w:vAlign w:val="center"/>
          </w:tcPr>
          <w:p w:rsidR="00BE5E25" w:rsidRPr="009B60D1" w:rsidRDefault="00BE5E25" w:rsidP="009B60D1">
            <w:pPr>
              <w:pStyle w:val="affffffffffffffffffff8"/>
              <w:spacing w:before="48" w:after="48"/>
            </w:pPr>
            <w:r w:rsidRPr="009B60D1">
              <w:rPr>
                <w:rFonts w:hint="eastAsia"/>
              </w:rPr>
              <w:t>57.3</w:t>
            </w:r>
          </w:p>
        </w:tc>
        <w:tc>
          <w:tcPr>
            <w:tcW w:w="227"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68.4</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58.2</w:t>
            </w:r>
          </w:p>
        </w:tc>
        <w:tc>
          <w:tcPr>
            <w:tcW w:w="169" w:type="pct"/>
            <w:vAlign w:val="center"/>
          </w:tcPr>
          <w:p w:rsidR="00BE5E25" w:rsidRPr="009B60D1" w:rsidRDefault="00BE5E25" w:rsidP="009B60D1">
            <w:pPr>
              <w:pStyle w:val="affffffffffffffffffff8"/>
              <w:spacing w:before="48" w:after="48"/>
            </w:pPr>
            <w:r w:rsidRPr="009B60D1">
              <w:rPr>
                <w:rFonts w:hint="eastAsia"/>
              </w:rPr>
              <w:t>/</w:t>
            </w:r>
          </w:p>
        </w:tc>
        <w:tc>
          <w:tcPr>
            <w:tcW w:w="207" w:type="pct"/>
            <w:vAlign w:val="center"/>
          </w:tcPr>
          <w:p w:rsidR="00BE5E25" w:rsidRPr="009B60D1" w:rsidRDefault="00BE5E25" w:rsidP="009B60D1">
            <w:pPr>
              <w:pStyle w:val="affffffffffffffffffff8"/>
              <w:spacing w:before="48" w:after="48"/>
            </w:pPr>
            <w:r w:rsidRPr="009B60D1">
              <w:rPr>
                <w:rFonts w:hint="eastAsia"/>
              </w:rPr>
              <w:t>3.2</w:t>
            </w:r>
          </w:p>
        </w:tc>
        <w:tc>
          <w:tcPr>
            <w:tcW w:w="207" w:type="pct"/>
            <w:vAlign w:val="center"/>
          </w:tcPr>
          <w:p w:rsidR="00BE5E25" w:rsidRPr="009B60D1" w:rsidRDefault="00BE5E25" w:rsidP="009B60D1">
            <w:pPr>
              <w:pStyle w:val="affffffffffffffffffff8"/>
              <w:spacing w:before="48" w:after="48"/>
            </w:pPr>
            <w:r w:rsidRPr="009B60D1">
              <w:rPr>
                <w:rFonts w:hint="eastAsia"/>
              </w:rPr>
              <w:t>63.8</w:t>
            </w:r>
          </w:p>
        </w:tc>
        <w:tc>
          <w:tcPr>
            <w:tcW w:w="207" w:type="pct"/>
            <w:vAlign w:val="center"/>
          </w:tcPr>
          <w:p w:rsidR="00BE5E25" w:rsidRPr="009B60D1" w:rsidRDefault="00BE5E25" w:rsidP="009B60D1">
            <w:pPr>
              <w:pStyle w:val="affffffffffffffffffff8"/>
              <w:spacing w:before="48" w:after="48"/>
            </w:pPr>
            <w:r w:rsidRPr="009B60D1">
              <w:rPr>
                <w:rFonts w:hint="eastAsia"/>
              </w:rPr>
              <w:t>56.8</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68.2</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57.8</w:t>
            </w:r>
          </w:p>
        </w:tc>
        <w:tc>
          <w:tcPr>
            <w:tcW w:w="169" w:type="pct"/>
            <w:vAlign w:val="center"/>
          </w:tcPr>
          <w:p w:rsidR="00BE5E25" w:rsidRPr="009B60D1" w:rsidRDefault="00BE5E25" w:rsidP="009B60D1">
            <w:pPr>
              <w:pStyle w:val="affffffffffffffffffff8"/>
              <w:spacing w:before="48" w:after="48"/>
            </w:pPr>
            <w:r w:rsidRPr="009B60D1">
              <w:rPr>
                <w:rFonts w:hint="eastAsia"/>
              </w:rPr>
              <w:t>/</w:t>
            </w:r>
          </w:p>
        </w:tc>
        <w:tc>
          <w:tcPr>
            <w:tcW w:w="207" w:type="pct"/>
            <w:vAlign w:val="center"/>
          </w:tcPr>
          <w:p w:rsidR="00BE5E25" w:rsidRPr="009B60D1" w:rsidRDefault="00BE5E25" w:rsidP="009B60D1">
            <w:pPr>
              <w:pStyle w:val="affffffffffffffffffff8"/>
              <w:spacing w:before="48" w:after="48"/>
            </w:pPr>
            <w:r w:rsidRPr="009B60D1">
              <w:rPr>
                <w:rFonts w:hint="eastAsia"/>
              </w:rPr>
              <w:t>2.8</w:t>
            </w:r>
          </w:p>
        </w:tc>
      </w:tr>
      <w:tr w:rsidR="004E6ADB" w:rsidRPr="009B60D1" w:rsidTr="009B60D1">
        <w:trPr>
          <w:cantSplit/>
          <w:trHeight w:val="294"/>
          <w:jc w:val="center"/>
        </w:trPr>
        <w:tc>
          <w:tcPr>
            <w:tcW w:w="279" w:type="pct"/>
            <w:vMerge/>
            <w:vAlign w:val="center"/>
          </w:tcPr>
          <w:p w:rsidR="00BE5E25" w:rsidRPr="009B60D1" w:rsidRDefault="00BE5E25" w:rsidP="009B60D1">
            <w:pPr>
              <w:pStyle w:val="affffffffffffffffffff8"/>
              <w:spacing w:before="48" w:after="48"/>
              <w:rPr>
                <w:rFonts w:hAnsi="宋体"/>
              </w:rPr>
            </w:pPr>
          </w:p>
        </w:tc>
        <w:tc>
          <w:tcPr>
            <w:tcW w:w="151" w:type="pct"/>
            <w:vMerge/>
            <w:vAlign w:val="center"/>
          </w:tcPr>
          <w:p w:rsidR="00BE5E25" w:rsidRPr="009B60D1" w:rsidRDefault="00BE5E25" w:rsidP="009B60D1">
            <w:pPr>
              <w:pStyle w:val="affffffffffffffffffff8"/>
              <w:spacing w:before="48" w:after="48"/>
              <w:rPr>
                <w:rFonts w:ascii="仿宋" w:eastAsia="仿宋" w:hAnsi="仿宋" w:cs="宋体"/>
              </w:rPr>
            </w:pPr>
          </w:p>
        </w:tc>
        <w:tc>
          <w:tcPr>
            <w:tcW w:w="151" w:type="pct"/>
            <w:vMerge/>
            <w:vAlign w:val="center"/>
          </w:tcPr>
          <w:p w:rsidR="00BE5E25" w:rsidRPr="009B60D1" w:rsidRDefault="00BE5E25" w:rsidP="009B60D1">
            <w:pPr>
              <w:pStyle w:val="affffffffffffffffffff8"/>
              <w:spacing w:before="48" w:after="48"/>
              <w:rPr>
                <w:rFonts w:ascii="仿宋" w:hAnsi="仿宋"/>
              </w:rPr>
            </w:pPr>
          </w:p>
        </w:tc>
        <w:tc>
          <w:tcPr>
            <w:tcW w:w="188" w:type="pct"/>
            <w:vAlign w:val="center"/>
          </w:tcPr>
          <w:p w:rsidR="00BE5E25" w:rsidRPr="009B60D1" w:rsidRDefault="00BE5E25" w:rsidP="009B60D1">
            <w:pPr>
              <w:pStyle w:val="affffffffffffffffffff8"/>
              <w:spacing w:before="48" w:after="48"/>
            </w:pPr>
            <w:r w:rsidRPr="009B60D1">
              <w:rPr>
                <w:rFonts w:ascii="仿宋" w:hAnsi="仿宋" w:hint="eastAsia"/>
              </w:rPr>
              <w:t>3F</w:t>
            </w:r>
          </w:p>
        </w:tc>
        <w:tc>
          <w:tcPr>
            <w:tcW w:w="151" w:type="pct"/>
            <w:vAlign w:val="center"/>
          </w:tcPr>
          <w:p w:rsidR="00BE5E25" w:rsidRPr="009B60D1" w:rsidRDefault="00BE5E25" w:rsidP="009B60D1">
            <w:pPr>
              <w:pStyle w:val="affffffffffffffffffff8"/>
              <w:spacing w:before="48" w:after="48"/>
            </w:pPr>
            <w:r w:rsidRPr="009B60D1">
              <w:rPr>
                <w:rFonts w:hint="eastAsia"/>
              </w:rPr>
              <w:t>4a</w:t>
            </w:r>
          </w:p>
        </w:tc>
        <w:tc>
          <w:tcPr>
            <w:tcW w:w="207" w:type="pct"/>
            <w:vAlign w:val="center"/>
          </w:tcPr>
          <w:p w:rsidR="00BE5E25" w:rsidRPr="009B60D1" w:rsidRDefault="00BE5E25" w:rsidP="009B60D1">
            <w:pPr>
              <w:pStyle w:val="affffffffffffffffffff8"/>
              <w:spacing w:before="48" w:after="48"/>
            </w:pPr>
            <w:r w:rsidRPr="009B60D1">
              <w:rPr>
                <w:rFonts w:hint="eastAsia"/>
              </w:rPr>
              <w:t>62.2</w:t>
            </w:r>
          </w:p>
        </w:tc>
        <w:tc>
          <w:tcPr>
            <w:tcW w:w="207" w:type="pct"/>
            <w:vAlign w:val="center"/>
          </w:tcPr>
          <w:p w:rsidR="00BE5E25" w:rsidRPr="009B60D1" w:rsidRDefault="00BE5E25" w:rsidP="009B60D1">
            <w:pPr>
              <w:pStyle w:val="affffffffffffffffffff8"/>
              <w:spacing w:before="48" w:after="48"/>
            </w:pPr>
            <w:r w:rsidRPr="009B60D1">
              <w:rPr>
                <w:rFonts w:hint="eastAsia"/>
              </w:rPr>
              <w:t>47.0</w:t>
            </w:r>
          </w:p>
        </w:tc>
        <w:tc>
          <w:tcPr>
            <w:tcW w:w="207" w:type="pct"/>
            <w:vAlign w:val="center"/>
          </w:tcPr>
          <w:p w:rsidR="00BE5E25" w:rsidRPr="009B60D1" w:rsidRDefault="00BE5E25" w:rsidP="009B60D1">
            <w:pPr>
              <w:pStyle w:val="affffffffffffffffffff8"/>
              <w:spacing w:before="48" w:after="48"/>
            </w:pPr>
            <w:r w:rsidRPr="009B60D1">
              <w:rPr>
                <w:rFonts w:hint="eastAsia"/>
              </w:rPr>
              <w:t>62.8</w:t>
            </w:r>
          </w:p>
        </w:tc>
        <w:tc>
          <w:tcPr>
            <w:tcW w:w="207" w:type="pct"/>
            <w:vAlign w:val="center"/>
          </w:tcPr>
          <w:p w:rsidR="00BE5E25" w:rsidRPr="009B60D1" w:rsidRDefault="00BE5E25" w:rsidP="009B60D1">
            <w:pPr>
              <w:pStyle w:val="affffffffffffffffffff8"/>
              <w:spacing w:before="48" w:after="48"/>
            </w:pPr>
            <w:r w:rsidRPr="009B60D1">
              <w:rPr>
                <w:rFonts w:hint="eastAsia"/>
              </w:rPr>
              <w:t>54.8</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65.5</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55.5</w:t>
            </w:r>
          </w:p>
        </w:tc>
        <w:tc>
          <w:tcPr>
            <w:tcW w:w="169" w:type="pct"/>
            <w:vAlign w:val="center"/>
          </w:tcPr>
          <w:p w:rsidR="00BE5E25" w:rsidRPr="009B60D1" w:rsidRDefault="00BE5E25" w:rsidP="009B60D1">
            <w:pPr>
              <w:pStyle w:val="affffffffffffffffffff8"/>
              <w:spacing w:before="48" w:after="48"/>
            </w:pPr>
            <w:r w:rsidRPr="009B60D1">
              <w:rPr>
                <w:rFonts w:hint="eastAsia"/>
              </w:rPr>
              <w:t>/</w:t>
            </w:r>
          </w:p>
        </w:tc>
        <w:tc>
          <w:tcPr>
            <w:tcW w:w="207" w:type="pct"/>
            <w:vAlign w:val="center"/>
          </w:tcPr>
          <w:p w:rsidR="00BE5E25" w:rsidRPr="009B60D1" w:rsidRDefault="00BE5E25" w:rsidP="009B60D1">
            <w:pPr>
              <w:pStyle w:val="affffffffffffffffffff8"/>
              <w:spacing w:before="48" w:after="48"/>
            </w:pPr>
            <w:r w:rsidRPr="009B60D1">
              <w:rPr>
                <w:rFonts w:hint="eastAsia"/>
              </w:rPr>
              <w:t>0.5</w:t>
            </w:r>
          </w:p>
        </w:tc>
        <w:tc>
          <w:tcPr>
            <w:tcW w:w="207" w:type="pct"/>
            <w:vAlign w:val="center"/>
          </w:tcPr>
          <w:p w:rsidR="00BE5E25" w:rsidRPr="009B60D1" w:rsidRDefault="00BE5E25" w:rsidP="009B60D1">
            <w:pPr>
              <w:pStyle w:val="affffffffffffffffffff8"/>
              <w:spacing w:before="48" w:after="48"/>
            </w:pPr>
            <w:r w:rsidRPr="009B60D1">
              <w:rPr>
                <w:rFonts w:hint="eastAsia"/>
              </w:rPr>
              <w:t>64.3</w:t>
            </w:r>
          </w:p>
        </w:tc>
        <w:tc>
          <w:tcPr>
            <w:tcW w:w="207" w:type="pct"/>
            <w:vAlign w:val="center"/>
          </w:tcPr>
          <w:p w:rsidR="00BE5E25" w:rsidRPr="009B60D1" w:rsidRDefault="00BE5E25" w:rsidP="009B60D1">
            <w:pPr>
              <w:pStyle w:val="affffffffffffffffffff8"/>
              <w:spacing w:before="48" w:after="48"/>
            </w:pPr>
            <w:r w:rsidRPr="009B60D1">
              <w:rPr>
                <w:rFonts w:hint="eastAsia"/>
              </w:rPr>
              <w:t>57.3</w:t>
            </w:r>
          </w:p>
        </w:tc>
        <w:tc>
          <w:tcPr>
            <w:tcW w:w="227"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66.4</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57.7</w:t>
            </w:r>
          </w:p>
        </w:tc>
        <w:tc>
          <w:tcPr>
            <w:tcW w:w="169" w:type="pct"/>
            <w:vAlign w:val="center"/>
          </w:tcPr>
          <w:p w:rsidR="00BE5E25" w:rsidRPr="009B60D1" w:rsidRDefault="00BE5E25" w:rsidP="009B60D1">
            <w:pPr>
              <w:pStyle w:val="affffffffffffffffffff8"/>
              <w:spacing w:before="48" w:after="48"/>
            </w:pPr>
            <w:r w:rsidRPr="009B60D1">
              <w:rPr>
                <w:rFonts w:hint="eastAsia"/>
              </w:rPr>
              <w:t>/</w:t>
            </w:r>
          </w:p>
        </w:tc>
        <w:tc>
          <w:tcPr>
            <w:tcW w:w="207" w:type="pct"/>
            <w:vAlign w:val="center"/>
          </w:tcPr>
          <w:p w:rsidR="00BE5E25" w:rsidRPr="009B60D1" w:rsidRDefault="00BE5E25" w:rsidP="009B60D1">
            <w:pPr>
              <w:pStyle w:val="affffffffffffffffffff8"/>
              <w:spacing w:before="48" w:after="48"/>
            </w:pPr>
            <w:r w:rsidRPr="009B60D1">
              <w:rPr>
                <w:rFonts w:hint="eastAsia"/>
              </w:rPr>
              <w:t>2.7</w:t>
            </w:r>
          </w:p>
        </w:tc>
        <w:tc>
          <w:tcPr>
            <w:tcW w:w="207" w:type="pct"/>
            <w:vAlign w:val="center"/>
          </w:tcPr>
          <w:p w:rsidR="00BE5E25" w:rsidRPr="009B60D1" w:rsidRDefault="00BE5E25" w:rsidP="009B60D1">
            <w:pPr>
              <w:pStyle w:val="affffffffffffffffffff8"/>
              <w:spacing w:before="48" w:after="48"/>
            </w:pPr>
            <w:r w:rsidRPr="009B60D1">
              <w:rPr>
                <w:rFonts w:hint="eastAsia"/>
              </w:rPr>
              <w:t>63.8</w:t>
            </w:r>
          </w:p>
        </w:tc>
        <w:tc>
          <w:tcPr>
            <w:tcW w:w="207" w:type="pct"/>
            <w:vAlign w:val="center"/>
          </w:tcPr>
          <w:p w:rsidR="00BE5E25" w:rsidRPr="009B60D1" w:rsidRDefault="00BE5E25" w:rsidP="009B60D1">
            <w:pPr>
              <w:pStyle w:val="affffffffffffffffffff8"/>
              <w:spacing w:before="48" w:after="48"/>
            </w:pPr>
            <w:r w:rsidRPr="009B60D1">
              <w:rPr>
                <w:rFonts w:hint="eastAsia"/>
              </w:rPr>
              <w:t>56.8</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66.1</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57.2</w:t>
            </w:r>
          </w:p>
        </w:tc>
        <w:tc>
          <w:tcPr>
            <w:tcW w:w="169" w:type="pct"/>
            <w:vAlign w:val="center"/>
          </w:tcPr>
          <w:p w:rsidR="00BE5E25" w:rsidRPr="009B60D1" w:rsidRDefault="00BE5E25" w:rsidP="009B60D1">
            <w:pPr>
              <w:pStyle w:val="affffffffffffffffffff8"/>
              <w:spacing w:before="48" w:after="48"/>
            </w:pPr>
            <w:r w:rsidRPr="009B60D1">
              <w:rPr>
                <w:rFonts w:hint="eastAsia"/>
              </w:rPr>
              <w:t>/</w:t>
            </w:r>
          </w:p>
        </w:tc>
        <w:tc>
          <w:tcPr>
            <w:tcW w:w="207" w:type="pct"/>
            <w:vAlign w:val="center"/>
          </w:tcPr>
          <w:p w:rsidR="00BE5E25" w:rsidRPr="009B60D1" w:rsidRDefault="00BE5E25" w:rsidP="009B60D1">
            <w:pPr>
              <w:pStyle w:val="affffffffffffffffffff8"/>
              <w:spacing w:before="48" w:after="48"/>
            </w:pPr>
            <w:r w:rsidRPr="009B60D1">
              <w:rPr>
                <w:rFonts w:hint="eastAsia"/>
              </w:rPr>
              <w:t>2.2</w:t>
            </w:r>
          </w:p>
        </w:tc>
      </w:tr>
      <w:tr w:rsidR="004E6ADB" w:rsidRPr="009B60D1" w:rsidTr="009B60D1">
        <w:trPr>
          <w:cantSplit/>
          <w:trHeight w:val="294"/>
          <w:jc w:val="center"/>
        </w:trPr>
        <w:tc>
          <w:tcPr>
            <w:tcW w:w="279" w:type="pct"/>
            <w:vMerge/>
            <w:vAlign w:val="center"/>
          </w:tcPr>
          <w:p w:rsidR="00BE5E25" w:rsidRPr="009B60D1" w:rsidRDefault="00BE5E25" w:rsidP="009B60D1">
            <w:pPr>
              <w:pStyle w:val="affffffffffffffffffff8"/>
              <w:spacing w:before="48" w:after="48"/>
              <w:rPr>
                <w:rFonts w:hAnsi="宋体"/>
              </w:rPr>
            </w:pPr>
          </w:p>
        </w:tc>
        <w:tc>
          <w:tcPr>
            <w:tcW w:w="151" w:type="pct"/>
            <w:vMerge/>
            <w:vAlign w:val="center"/>
          </w:tcPr>
          <w:p w:rsidR="00BE5E25" w:rsidRPr="009B60D1" w:rsidRDefault="00BE5E25" w:rsidP="009B60D1">
            <w:pPr>
              <w:pStyle w:val="affffffffffffffffffff8"/>
              <w:spacing w:before="48" w:after="48"/>
              <w:rPr>
                <w:rFonts w:ascii="仿宋" w:eastAsia="仿宋" w:hAnsi="仿宋" w:cs="宋体"/>
              </w:rPr>
            </w:pPr>
          </w:p>
        </w:tc>
        <w:tc>
          <w:tcPr>
            <w:tcW w:w="151" w:type="pct"/>
            <w:vMerge/>
            <w:vAlign w:val="center"/>
          </w:tcPr>
          <w:p w:rsidR="00BE5E25" w:rsidRPr="009B60D1" w:rsidRDefault="00BE5E25" w:rsidP="009B60D1">
            <w:pPr>
              <w:pStyle w:val="affffffffffffffffffff8"/>
              <w:spacing w:before="48" w:after="48"/>
              <w:rPr>
                <w:rFonts w:ascii="仿宋" w:hAnsi="仿宋"/>
              </w:rPr>
            </w:pPr>
          </w:p>
        </w:tc>
        <w:tc>
          <w:tcPr>
            <w:tcW w:w="188" w:type="pct"/>
            <w:vAlign w:val="center"/>
          </w:tcPr>
          <w:p w:rsidR="00BE5E25" w:rsidRPr="009B60D1" w:rsidRDefault="00BE5E25" w:rsidP="009B60D1">
            <w:pPr>
              <w:pStyle w:val="affffffffffffffffffff8"/>
              <w:spacing w:before="48" w:after="48"/>
            </w:pPr>
            <w:r w:rsidRPr="009B60D1">
              <w:rPr>
                <w:rFonts w:ascii="仿宋" w:hAnsi="仿宋" w:hint="eastAsia"/>
              </w:rPr>
              <w:t>7F</w:t>
            </w:r>
          </w:p>
        </w:tc>
        <w:tc>
          <w:tcPr>
            <w:tcW w:w="151" w:type="pct"/>
            <w:vAlign w:val="center"/>
          </w:tcPr>
          <w:p w:rsidR="00BE5E25" w:rsidRPr="009B60D1" w:rsidRDefault="00BE5E25" w:rsidP="009B60D1">
            <w:pPr>
              <w:pStyle w:val="affffffffffffffffffff8"/>
              <w:spacing w:before="48" w:after="48"/>
            </w:pPr>
            <w:r w:rsidRPr="009B60D1">
              <w:rPr>
                <w:rFonts w:hint="eastAsia"/>
              </w:rPr>
              <w:t>4a</w:t>
            </w:r>
          </w:p>
        </w:tc>
        <w:tc>
          <w:tcPr>
            <w:tcW w:w="207" w:type="pct"/>
            <w:vAlign w:val="center"/>
          </w:tcPr>
          <w:p w:rsidR="00BE5E25" w:rsidRPr="009B60D1" w:rsidRDefault="00BE5E25" w:rsidP="009B60D1">
            <w:pPr>
              <w:pStyle w:val="affffffffffffffffffff8"/>
              <w:spacing w:before="48" w:after="48"/>
            </w:pPr>
            <w:r w:rsidRPr="009B60D1">
              <w:rPr>
                <w:rFonts w:hint="eastAsia"/>
              </w:rPr>
              <w:t>56.8</w:t>
            </w:r>
          </w:p>
        </w:tc>
        <w:tc>
          <w:tcPr>
            <w:tcW w:w="207" w:type="pct"/>
            <w:vAlign w:val="center"/>
          </w:tcPr>
          <w:p w:rsidR="00BE5E25" w:rsidRPr="009B60D1" w:rsidRDefault="00BE5E25" w:rsidP="009B60D1">
            <w:pPr>
              <w:pStyle w:val="affffffffffffffffffff8"/>
              <w:spacing w:before="48" w:after="48"/>
            </w:pPr>
            <w:r w:rsidRPr="009B60D1">
              <w:rPr>
                <w:rFonts w:hint="eastAsia"/>
              </w:rPr>
              <w:t>44.6</w:t>
            </w:r>
          </w:p>
        </w:tc>
        <w:tc>
          <w:tcPr>
            <w:tcW w:w="207" w:type="pct"/>
            <w:vAlign w:val="center"/>
          </w:tcPr>
          <w:p w:rsidR="00BE5E25" w:rsidRPr="009B60D1" w:rsidRDefault="00BE5E25" w:rsidP="009B60D1">
            <w:pPr>
              <w:pStyle w:val="affffffffffffffffffff8"/>
              <w:spacing w:before="48" w:after="48"/>
            </w:pPr>
            <w:r w:rsidRPr="009B60D1">
              <w:rPr>
                <w:rFonts w:hint="eastAsia"/>
              </w:rPr>
              <w:t>62.7</w:t>
            </w:r>
          </w:p>
        </w:tc>
        <w:tc>
          <w:tcPr>
            <w:tcW w:w="207" w:type="pct"/>
            <w:vAlign w:val="center"/>
          </w:tcPr>
          <w:p w:rsidR="00BE5E25" w:rsidRPr="009B60D1" w:rsidRDefault="00BE5E25" w:rsidP="009B60D1">
            <w:pPr>
              <w:pStyle w:val="affffffffffffffffffff8"/>
              <w:spacing w:before="48" w:after="48"/>
            </w:pPr>
            <w:r w:rsidRPr="009B60D1">
              <w:rPr>
                <w:rFonts w:hint="eastAsia"/>
              </w:rPr>
              <w:t>54.7</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63.7</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55.1</w:t>
            </w:r>
          </w:p>
        </w:tc>
        <w:tc>
          <w:tcPr>
            <w:tcW w:w="169" w:type="pct"/>
            <w:vAlign w:val="center"/>
          </w:tcPr>
          <w:p w:rsidR="00BE5E25" w:rsidRPr="009B60D1" w:rsidRDefault="00BE5E25" w:rsidP="009B60D1">
            <w:pPr>
              <w:pStyle w:val="affffffffffffffffffff8"/>
              <w:spacing w:before="48" w:after="48"/>
            </w:pPr>
            <w:r w:rsidRPr="009B60D1">
              <w:rPr>
                <w:rFonts w:hint="eastAsia"/>
              </w:rPr>
              <w:t>/</w:t>
            </w:r>
          </w:p>
        </w:tc>
        <w:tc>
          <w:tcPr>
            <w:tcW w:w="207" w:type="pct"/>
            <w:vAlign w:val="center"/>
          </w:tcPr>
          <w:p w:rsidR="00BE5E25" w:rsidRPr="009B60D1" w:rsidRDefault="00BE5E25" w:rsidP="009B60D1">
            <w:pPr>
              <w:pStyle w:val="affffffffffffffffffff8"/>
              <w:spacing w:before="48" w:after="48"/>
            </w:pPr>
            <w:r w:rsidRPr="009B60D1">
              <w:rPr>
                <w:rFonts w:hint="eastAsia"/>
              </w:rPr>
              <w:t>0.1</w:t>
            </w:r>
          </w:p>
        </w:tc>
        <w:tc>
          <w:tcPr>
            <w:tcW w:w="207" w:type="pct"/>
            <w:vAlign w:val="center"/>
          </w:tcPr>
          <w:p w:rsidR="00BE5E25" w:rsidRPr="009B60D1" w:rsidRDefault="00BE5E25" w:rsidP="009B60D1">
            <w:pPr>
              <w:pStyle w:val="affffffffffffffffffff8"/>
              <w:spacing w:before="48" w:after="48"/>
            </w:pPr>
            <w:r w:rsidRPr="009B60D1">
              <w:rPr>
                <w:rFonts w:hint="eastAsia"/>
              </w:rPr>
              <w:t>64.2</w:t>
            </w:r>
          </w:p>
        </w:tc>
        <w:tc>
          <w:tcPr>
            <w:tcW w:w="207" w:type="pct"/>
            <w:vAlign w:val="center"/>
          </w:tcPr>
          <w:p w:rsidR="00BE5E25" w:rsidRPr="009B60D1" w:rsidRDefault="00BE5E25" w:rsidP="009B60D1">
            <w:pPr>
              <w:pStyle w:val="affffffffffffffffffff8"/>
              <w:spacing w:before="48" w:after="48"/>
            </w:pPr>
            <w:r w:rsidRPr="009B60D1">
              <w:rPr>
                <w:rFonts w:hint="eastAsia"/>
              </w:rPr>
              <w:t>57.2</w:t>
            </w:r>
          </w:p>
        </w:tc>
        <w:tc>
          <w:tcPr>
            <w:tcW w:w="227"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64.9</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57.4</w:t>
            </w:r>
          </w:p>
        </w:tc>
        <w:tc>
          <w:tcPr>
            <w:tcW w:w="169" w:type="pct"/>
            <w:vAlign w:val="center"/>
          </w:tcPr>
          <w:p w:rsidR="00BE5E25" w:rsidRPr="009B60D1" w:rsidRDefault="00BE5E25" w:rsidP="009B60D1">
            <w:pPr>
              <w:pStyle w:val="affffffffffffffffffff8"/>
              <w:spacing w:before="48" w:after="48"/>
            </w:pPr>
            <w:r w:rsidRPr="009B60D1">
              <w:rPr>
                <w:rFonts w:hint="eastAsia"/>
              </w:rPr>
              <w:t>/</w:t>
            </w:r>
          </w:p>
        </w:tc>
        <w:tc>
          <w:tcPr>
            <w:tcW w:w="207" w:type="pct"/>
            <w:vAlign w:val="center"/>
          </w:tcPr>
          <w:p w:rsidR="00BE5E25" w:rsidRPr="009B60D1" w:rsidRDefault="00BE5E25" w:rsidP="009B60D1">
            <w:pPr>
              <w:pStyle w:val="affffffffffffffffffff8"/>
              <w:spacing w:before="48" w:after="48"/>
            </w:pPr>
            <w:r w:rsidRPr="009B60D1">
              <w:rPr>
                <w:rFonts w:hint="eastAsia"/>
              </w:rPr>
              <w:t>2.4</w:t>
            </w:r>
          </w:p>
        </w:tc>
        <w:tc>
          <w:tcPr>
            <w:tcW w:w="207" w:type="pct"/>
            <w:vAlign w:val="center"/>
          </w:tcPr>
          <w:p w:rsidR="00BE5E25" w:rsidRPr="009B60D1" w:rsidRDefault="00BE5E25" w:rsidP="009B60D1">
            <w:pPr>
              <w:pStyle w:val="affffffffffffffffffff8"/>
              <w:spacing w:before="48" w:after="48"/>
            </w:pPr>
            <w:r w:rsidRPr="009B60D1">
              <w:rPr>
                <w:rFonts w:hint="eastAsia"/>
              </w:rPr>
              <w:t>63.7</w:t>
            </w:r>
          </w:p>
        </w:tc>
        <w:tc>
          <w:tcPr>
            <w:tcW w:w="207" w:type="pct"/>
            <w:vAlign w:val="center"/>
          </w:tcPr>
          <w:p w:rsidR="00BE5E25" w:rsidRPr="009B60D1" w:rsidRDefault="00BE5E25" w:rsidP="009B60D1">
            <w:pPr>
              <w:pStyle w:val="affffffffffffffffffff8"/>
              <w:spacing w:before="48" w:after="48"/>
            </w:pPr>
            <w:r w:rsidRPr="009B60D1">
              <w:rPr>
                <w:rFonts w:hint="eastAsia"/>
              </w:rPr>
              <w:t>56.7</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64.5</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57.0</w:t>
            </w:r>
          </w:p>
        </w:tc>
        <w:tc>
          <w:tcPr>
            <w:tcW w:w="169" w:type="pct"/>
            <w:vAlign w:val="center"/>
          </w:tcPr>
          <w:p w:rsidR="00BE5E25" w:rsidRPr="009B60D1" w:rsidRDefault="00BE5E25" w:rsidP="009B60D1">
            <w:pPr>
              <w:pStyle w:val="affffffffffffffffffff8"/>
              <w:spacing w:before="48" w:after="48"/>
            </w:pPr>
            <w:r w:rsidRPr="009B60D1">
              <w:rPr>
                <w:rFonts w:hint="eastAsia"/>
              </w:rPr>
              <w:t>/</w:t>
            </w:r>
          </w:p>
        </w:tc>
        <w:tc>
          <w:tcPr>
            <w:tcW w:w="207" w:type="pct"/>
            <w:vAlign w:val="center"/>
          </w:tcPr>
          <w:p w:rsidR="00BE5E25" w:rsidRPr="009B60D1" w:rsidRDefault="00BE5E25" w:rsidP="009B60D1">
            <w:pPr>
              <w:pStyle w:val="affffffffffffffffffff8"/>
              <w:spacing w:before="48" w:after="48"/>
            </w:pPr>
            <w:r w:rsidRPr="009B60D1">
              <w:rPr>
                <w:rFonts w:hint="eastAsia"/>
              </w:rPr>
              <w:t>2.0</w:t>
            </w:r>
          </w:p>
        </w:tc>
      </w:tr>
      <w:tr w:rsidR="004E6ADB" w:rsidRPr="009B60D1" w:rsidTr="009B60D1">
        <w:trPr>
          <w:cantSplit/>
          <w:trHeight w:val="294"/>
          <w:jc w:val="center"/>
        </w:trPr>
        <w:tc>
          <w:tcPr>
            <w:tcW w:w="279" w:type="pct"/>
            <w:vMerge/>
            <w:vAlign w:val="center"/>
          </w:tcPr>
          <w:p w:rsidR="00BE5E25" w:rsidRPr="009B60D1" w:rsidRDefault="00BE5E25" w:rsidP="009B60D1">
            <w:pPr>
              <w:pStyle w:val="affffffffffffffffffff8"/>
              <w:spacing w:before="48" w:after="48"/>
              <w:rPr>
                <w:rFonts w:hAnsi="宋体"/>
              </w:rPr>
            </w:pPr>
          </w:p>
        </w:tc>
        <w:tc>
          <w:tcPr>
            <w:tcW w:w="151" w:type="pct"/>
            <w:vMerge/>
            <w:vAlign w:val="center"/>
          </w:tcPr>
          <w:p w:rsidR="00BE5E25" w:rsidRPr="009B60D1" w:rsidRDefault="00BE5E25" w:rsidP="009B60D1">
            <w:pPr>
              <w:pStyle w:val="affffffffffffffffffff8"/>
              <w:spacing w:before="48" w:after="48"/>
              <w:rPr>
                <w:rFonts w:ascii="仿宋" w:eastAsia="仿宋" w:hAnsi="仿宋" w:cs="宋体"/>
              </w:rPr>
            </w:pPr>
          </w:p>
        </w:tc>
        <w:tc>
          <w:tcPr>
            <w:tcW w:w="151" w:type="pct"/>
            <w:vMerge/>
            <w:vAlign w:val="center"/>
          </w:tcPr>
          <w:p w:rsidR="00BE5E25" w:rsidRPr="009B60D1" w:rsidRDefault="00BE5E25" w:rsidP="009B60D1">
            <w:pPr>
              <w:pStyle w:val="affffffffffffffffffff8"/>
              <w:spacing w:before="48" w:after="48"/>
              <w:rPr>
                <w:rFonts w:ascii="仿宋" w:hAnsi="仿宋"/>
              </w:rPr>
            </w:pPr>
          </w:p>
        </w:tc>
        <w:tc>
          <w:tcPr>
            <w:tcW w:w="188" w:type="pct"/>
            <w:vAlign w:val="center"/>
          </w:tcPr>
          <w:p w:rsidR="00BE5E25" w:rsidRPr="009B60D1" w:rsidRDefault="00BE5E25" w:rsidP="009B60D1">
            <w:pPr>
              <w:pStyle w:val="affffffffffffffffffff8"/>
              <w:spacing w:before="48" w:after="48"/>
            </w:pPr>
            <w:r w:rsidRPr="009B60D1">
              <w:rPr>
                <w:rFonts w:ascii="仿宋" w:hAnsi="仿宋" w:hint="eastAsia"/>
              </w:rPr>
              <w:t>11F</w:t>
            </w:r>
          </w:p>
        </w:tc>
        <w:tc>
          <w:tcPr>
            <w:tcW w:w="151" w:type="pct"/>
            <w:vAlign w:val="center"/>
          </w:tcPr>
          <w:p w:rsidR="00BE5E25" w:rsidRPr="009B60D1" w:rsidRDefault="00BE5E25" w:rsidP="009B60D1">
            <w:pPr>
              <w:pStyle w:val="affffffffffffffffffff8"/>
              <w:spacing w:before="48" w:after="48"/>
            </w:pPr>
            <w:r w:rsidRPr="009B60D1">
              <w:rPr>
                <w:rFonts w:hint="eastAsia"/>
              </w:rPr>
              <w:t>4a</w:t>
            </w:r>
          </w:p>
        </w:tc>
        <w:tc>
          <w:tcPr>
            <w:tcW w:w="207" w:type="pct"/>
            <w:vAlign w:val="center"/>
          </w:tcPr>
          <w:p w:rsidR="00BE5E25" w:rsidRPr="009B60D1" w:rsidRDefault="00BE5E25" w:rsidP="009B60D1">
            <w:pPr>
              <w:pStyle w:val="affffffffffffffffffff8"/>
              <w:spacing w:before="48" w:after="48"/>
            </w:pPr>
            <w:r w:rsidRPr="009B60D1">
              <w:rPr>
                <w:rFonts w:hint="eastAsia"/>
              </w:rPr>
              <w:t>55.4</w:t>
            </w:r>
          </w:p>
        </w:tc>
        <w:tc>
          <w:tcPr>
            <w:tcW w:w="207" w:type="pct"/>
            <w:vAlign w:val="center"/>
          </w:tcPr>
          <w:p w:rsidR="00BE5E25" w:rsidRPr="009B60D1" w:rsidRDefault="00BE5E25" w:rsidP="009B60D1">
            <w:pPr>
              <w:pStyle w:val="affffffffffffffffffff8"/>
              <w:spacing w:before="48" w:after="48"/>
            </w:pPr>
            <w:r w:rsidRPr="009B60D1">
              <w:rPr>
                <w:rFonts w:hint="eastAsia"/>
              </w:rPr>
              <w:t>44.1</w:t>
            </w:r>
          </w:p>
        </w:tc>
        <w:tc>
          <w:tcPr>
            <w:tcW w:w="207" w:type="pct"/>
            <w:vAlign w:val="center"/>
          </w:tcPr>
          <w:p w:rsidR="00BE5E25" w:rsidRPr="009B60D1" w:rsidRDefault="00BE5E25" w:rsidP="009B60D1">
            <w:pPr>
              <w:pStyle w:val="affffffffffffffffffff8"/>
              <w:spacing w:before="48" w:after="48"/>
            </w:pPr>
            <w:r w:rsidRPr="009B60D1">
              <w:rPr>
                <w:rFonts w:hint="eastAsia"/>
              </w:rPr>
              <w:t>62.6</w:t>
            </w:r>
          </w:p>
        </w:tc>
        <w:tc>
          <w:tcPr>
            <w:tcW w:w="207" w:type="pct"/>
            <w:vAlign w:val="center"/>
          </w:tcPr>
          <w:p w:rsidR="00BE5E25" w:rsidRPr="009B60D1" w:rsidRDefault="00BE5E25" w:rsidP="009B60D1">
            <w:pPr>
              <w:pStyle w:val="affffffffffffffffffff8"/>
              <w:spacing w:before="48" w:after="48"/>
            </w:pPr>
            <w:r w:rsidRPr="009B60D1">
              <w:rPr>
                <w:rFonts w:hint="eastAsia"/>
              </w:rPr>
              <w:t>54.6</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63.4</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55.0</w:t>
            </w:r>
          </w:p>
        </w:tc>
        <w:tc>
          <w:tcPr>
            <w:tcW w:w="169" w:type="pct"/>
            <w:vAlign w:val="center"/>
          </w:tcPr>
          <w:p w:rsidR="00BE5E25" w:rsidRPr="009B60D1" w:rsidRDefault="00BE5E25" w:rsidP="009B60D1">
            <w:pPr>
              <w:pStyle w:val="affffffffffffffffffff8"/>
              <w:spacing w:before="48" w:after="48"/>
            </w:pPr>
            <w:r w:rsidRPr="009B60D1">
              <w:rPr>
                <w:rFonts w:hint="eastAsia"/>
              </w:rPr>
              <w:t>/</w:t>
            </w:r>
          </w:p>
        </w:tc>
        <w:tc>
          <w:tcPr>
            <w:tcW w:w="207" w:type="pct"/>
            <w:vAlign w:val="center"/>
          </w:tcPr>
          <w:p w:rsidR="00BE5E25" w:rsidRPr="009B60D1" w:rsidRDefault="00BE5E25" w:rsidP="009B60D1">
            <w:pPr>
              <w:pStyle w:val="affffffffffffffffffff8"/>
              <w:spacing w:before="48" w:after="48"/>
            </w:pPr>
            <w:r w:rsidRPr="009B60D1">
              <w:rPr>
                <w:rFonts w:hint="eastAsia"/>
              </w:rPr>
              <w:t>/</w:t>
            </w:r>
          </w:p>
        </w:tc>
        <w:tc>
          <w:tcPr>
            <w:tcW w:w="207" w:type="pct"/>
            <w:vAlign w:val="center"/>
          </w:tcPr>
          <w:p w:rsidR="00BE5E25" w:rsidRPr="009B60D1" w:rsidRDefault="00BE5E25" w:rsidP="009B60D1">
            <w:pPr>
              <w:pStyle w:val="affffffffffffffffffff8"/>
              <w:spacing w:before="48" w:after="48"/>
            </w:pPr>
            <w:r w:rsidRPr="009B60D1">
              <w:rPr>
                <w:rFonts w:hint="eastAsia"/>
              </w:rPr>
              <w:t>64.1</w:t>
            </w:r>
          </w:p>
        </w:tc>
        <w:tc>
          <w:tcPr>
            <w:tcW w:w="207" w:type="pct"/>
            <w:vAlign w:val="center"/>
          </w:tcPr>
          <w:p w:rsidR="00BE5E25" w:rsidRPr="009B60D1" w:rsidRDefault="00BE5E25" w:rsidP="009B60D1">
            <w:pPr>
              <w:pStyle w:val="affffffffffffffffffff8"/>
              <w:spacing w:before="48" w:after="48"/>
            </w:pPr>
            <w:r w:rsidRPr="009B60D1">
              <w:rPr>
                <w:rFonts w:hint="eastAsia"/>
              </w:rPr>
              <w:t>57.1</w:t>
            </w:r>
          </w:p>
        </w:tc>
        <w:tc>
          <w:tcPr>
            <w:tcW w:w="227"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64.6</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57.3</w:t>
            </w:r>
          </w:p>
        </w:tc>
        <w:tc>
          <w:tcPr>
            <w:tcW w:w="169" w:type="pct"/>
            <w:vAlign w:val="center"/>
          </w:tcPr>
          <w:p w:rsidR="00BE5E25" w:rsidRPr="009B60D1" w:rsidRDefault="00BE5E25" w:rsidP="009B60D1">
            <w:pPr>
              <w:pStyle w:val="affffffffffffffffffff8"/>
              <w:spacing w:before="48" w:after="48"/>
            </w:pPr>
            <w:r w:rsidRPr="009B60D1">
              <w:rPr>
                <w:rFonts w:hint="eastAsia"/>
              </w:rPr>
              <w:t>/</w:t>
            </w:r>
          </w:p>
        </w:tc>
        <w:tc>
          <w:tcPr>
            <w:tcW w:w="207" w:type="pct"/>
            <w:vAlign w:val="center"/>
          </w:tcPr>
          <w:p w:rsidR="00BE5E25" w:rsidRPr="009B60D1" w:rsidRDefault="00BE5E25" w:rsidP="009B60D1">
            <w:pPr>
              <w:pStyle w:val="affffffffffffffffffff8"/>
              <w:spacing w:before="48" w:after="48"/>
            </w:pPr>
            <w:r w:rsidRPr="009B60D1">
              <w:rPr>
                <w:rFonts w:hint="eastAsia"/>
              </w:rPr>
              <w:t>2.3</w:t>
            </w:r>
          </w:p>
        </w:tc>
        <w:tc>
          <w:tcPr>
            <w:tcW w:w="207" w:type="pct"/>
            <w:vAlign w:val="center"/>
          </w:tcPr>
          <w:p w:rsidR="00BE5E25" w:rsidRPr="009B60D1" w:rsidRDefault="00BE5E25" w:rsidP="009B60D1">
            <w:pPr>
              <w:pStyle w:val="affffffffffffffffffff8"/>
              <w:spacing w:before="48" w:after="48"/>
            </w:pPr>
            <w:r w:rsidRPr="009B60D1">
              <w:rPr>
                <w:rFonts w:hint="eastAsia"/>
              </w:rPr>
              <w:t>63.6</w:t>
            </w:r>
          </w:p>
        </w:tc>
        <w:tc>
          <w:tcPr>
            <w:tcW w:w="207" w:type="pct"/>
            <w:vAlign w:val="center"/>
          </w:tcPr>
          <w:p w:rsidR="00BE5E25" w:rsidRPr="009B60D1" w:rsidRDefault="00BE5E25" w:rsidP="009B60D1">
            <w:pPr>
              <w:pStyle w:val="affffffffffffffffffff8"/>
              <w:spacing w:before="48" w:after="48"/>
            </w:pPr>
            <w:r w:rsidRPr="009B60D1">
              <w:rPr>
                <w:rFonts w:hint="eastAsia"/>
              </w:rPr>
              <w:t>56.6</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64.2</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56.8</w:t>
            </w:r>
          </w:p>
        </w:tc>
        <w:tc>
          <w:tcPr>
            <w:tcW w:w="169" w:type="pct"/>
            <w:vAlign w:val="center"/>
          </w:tcPr>
          <w:p w:rsidR="00BE5E25" w:rsidRPr="009B60D1" w:rsidRDefault="00BE5E25" w:rsidP="009B60D1">
            <w:pPr>
              <w:pStyle w:val="affffffffffffffffffff8"/>
              <w:spacing w:before="48" w:after="48"/>
            </w:pPr>
            <w:r w:rsidRPr="009B60D1">
              <w:rPr>
                <w:rFonts w:hint="eastAsia"/>
              </w:rPr>
              <w:t>/</w:t>
            </w:r>
          </w:p>
        </w:tc>
        <w:tc>
          <w:tcPr>
            <w:tcW w:w="207" w:type="pct"/>
            <w:vAlign w:val="center"/>
          </w:tcPr>
          <w:p w:rsidR="00BE5E25" w:rsidRPr="009B60D1" w:rsidRDefault="00BE5E25" w:rsidP="009B60D1">
            <w:pPr>
              <w:pStyle w:val="affffffffffffffffffff8"/>
              <w:spacing w:before="48" w:after="48"/>
            </w:pPr>
            <w:r w:rsidRPr="009B60D1">
              <w:rPr>
                <w:rFonts w:hint="eastAsia"/>
              </w:rPr>
              <w:t>1.8</w:t>
            </w:r>
          </w:p>
        </w:tc>
      </w:tr>
      <w:tr w:rsidR="004E6ADB" w:rsidRPr="009B60D1" w:rsidTr="009B60D1">
        <w:trPr>
          <w:cantSplit/>
          <w:trHeight w:val="294"/>
          <w:jc w:val="center"/>
        </w:trPr>
        <w:tc>
          <w:tcPr>
            <w:tcW w:w="279" w:type="pct"/>
            <w:vMerge w:val="restart"/>
            <w:vAlign w:val="center"/>
          </w:tcPr>
          <w:p w:rsidR="00BE5E25" w:rsidRPr="009B60D1" w:rsidRDefault="00BE5E25" w:rsidP="009B60D1">
            <w:pPr>
              <w:pStyle w:val="affffffffffffffffffff8"/>
              <w:spacing w:before="48" w:after="48"/>
              <w:rPr>
                <w:rFonts w:hAnsi="宋体"/>
              </w:rPr>
            </w:pPr>
            <w:r w:rsidRPr="009B60D1">
              <w:rPr>
                <w:rFonts w:hint="eastAsia"/>
              </w:rPr>
              <w:t>M5</w:t>
            </w:r>
          </w:p>
        </w:tc>
        <w:tc>
          <w:tcPr>
            <w:tcW w:w="151" w:type="pct"/>
            <w:vMerge w:val="restart"/>
            <w:vAlign w:val="center"/>
          </w:tcPr>
          <w:p w:rsidR="00BE5E25" w:rsidRPr="009B60D1" w:rsidRDefault="00BE5E25" w:rsidP="009B60D1">
            <w:pPr>
              <w:pStyle w:val="affffffffffffffffffff8"/>
              <w:spacing w:before="48" w:after="48"/>
              <w:rPr>
                <w:rFonts w:ascii="仿宋" w:eastAsia="仿宋" w:hAnsi="仿宋" w:cs="宋体"/>
              </w:rPr>
            </w:pPr>
            <w:r w:rsidRPr="009B60D1">
              <w:rPr>
                <w:rFonts w:ascii="仿宋" w:eastAsia="仿宋" w:hAnsi="仿宋" w:hint="eastAsia"/>
              </w:rPr>
              <w:t>港务局新宿舍</w:t>
            </w:r>
          </w:p>
        </w:tc>
        <w:tc>
          <w:tcPr>
            <w:tcW w:w="151" w:type="pct"/>
            <w:vMerge w:val="restart"/>
            <w:vAlign w:val="center"/>
          </w:tcPr>
          <w:p w:rsidR="00BE5E25" w:rsidRPr="009B60D1" w:rsidRDefault="00BE5E25" w:rsidP="009B60D1">
            <w:pPr>
              <w:pStyle w:val="affffffffffffffffffff8"/>
              <w:spacing w:before="48" w:after="48"/>
            </w:pPr>
            <w:r w:rsidRPr="009B60D1">
              <w:rPr>
                <w:rFonts w:hint="eastAsia"/>
              </w:rPr>
              <w:t>/</w:t>
            </w:r>
          </w:p>
        </w:tc>
        <w:tc>
          <w:tcPr>
            <w:tcW w:w="188" w:type="pct"/>
            <w:vAlign w:val="center"/>
          </w:tcPr>
          <w:p w:rsidR="00BE5E25" w:rsidRPr="009B60D1" w:rsidRDefault="00BE5E25" w:rsidP="009B60D1">
            <w:pPr>
              <w:pStyle w:val="affffffffffffffffffff8"/>
              <w:spacing w:before="48" w:after="48"/>
            </w:pPr>
            <w:r w:rsidRPr="009B60D1">
              <w:rPr>
                <w:rFonts w:ascii="仿宋" w:hAnsi="仿宋" w:hint="eastAsia"/>
              </w:rPr>
              <w:t>1F</w:t>
            </w:r>
          </w:p>
        </w:tc>
        <w:tc>
          <w:tcPr>
            <w:tcW w:w="151" w:type="pct"/>
            <w:vAlign w:val="center"/>
          </w:tcPr>
          <w:p w:rsidR="00BE5E25" w:rsidRPr="009B60D1" w:rsidRDefault="00BE5E25" w:rsidP="009B60D1">
            <w:pPr>
              <w:pStyle w:val="affffffffffffffffffff8"/>
              <w:spacing w:before="48" w:after="48"/>
            </w:pPr>
            <w:r w:rsidRPr="009B60D1">
              <w:rPr>
                <w:rFonts w:hint="eastAsia"/>
              </w:rPr>
              <w:t>2</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56.8</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46.6</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66.2</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59.2</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66.7</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59.4</w:t>
            </w:r>
          </w:p>
        </w:tc>
        <w:tc>
          <w:tcPr>
            <w:tcW w:w="169"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6.7</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9.4</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67.8</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60.8</w:t>
            </w:r>
          </w:p>
        </w:tc>
        <w:tc>
          <w:tcPr>
            <w:tcW w:w="227"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68.1</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61.0</w:t>
            </w:r>
          </w:p>
        </w:tc>
        <w:tc>
          <w:tcPr>
            <w:tcW w:w="169"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color w:val="000000"/>
              </w:rPr>
              <w:t>8.1</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11.0</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67.3</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60.3</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67.7</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60.5</w:t>
            </w:r>
          </w:p>
        </w:tc>
        <w:tc>
          <w:tcPr>
            <w:tcW w:w="169"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7.7</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10.5</w:t>
            </w:r>
          </w:p>
        </w:tc>
      </w:tr>
      <w:tr w:rsidR="004E6ADB" w:rsidRPr="009B60D1" w:rsidTr="009B60D1">
        <w:trPr>
          <w:cantSplit/>
          <w:trHeight w:val="294"/>
          <w:jc w:val="center"/>
        </w:trPr>
        <w:tc>
          <w:tcPr>
            <w:tcW w:w="279" w:type="pct"/>
            <w:vMerge/>
            <w:vAlign w:val="center"/>
          </w:tcPr>
          <w:p w:rsidR="00BE5E25" w:rsidRPr="009B60D1" w:rsidRDefault="00BE5E25" w:rsidP="009B60D1">
            <w:pPr>
              <w:pStyle w:val="affffffffffffffffffff8"/>
              <w:spacing w:before="48" w:after="48"/>
            </w:pPr>
          </w:p>
        </w:tc>
        <w:tc>
          <w:tcPr>
            <w:tcW w:w="151" w:type="pct"/>
            <w:vMerge/>
            <w:vAlign w:val="center"/>
          </w:tcPr>
          <w:p w:rsidR="00BE5E25" w:rsidRPr="009B60D1" w:rsidRDefault="00BE5E25" w:rsidP="009B60D1">
            <w:pPr>
              <w:pStyle w:val="affffffffffffffffffff8"/>
              <w:spacing w:before="48" w:after="48"/>
              <w:rPr>
                <w:rFonts w:ascii="仿宋" w:eastAsia="仿宋" w:hAnsi="仿宋"/>
              </w:rPr>
            </w:pPr>
          </w:p>
        </w:tc>
        <w:tc>
          <w:tcPr>
            <w:tcW w:w="151" w:type="pct"/>
            <w:vMerge/>
            <w:vAlign w:val="center"/>
          </w:tcPr>
          <w:p w:rsidR="00BE5E25" w:rsidRPr="009B60D1" w:rsidRDefault="00BE5E25" w:rsidP="009B60D1">
            <w:pPr>
              <w:pStyle w:val="affffffffffffffffffff8"/>
              <w:spacing w:before="48" w:after="48"/>
            </w:pPr>
          </w:p>
        </w:tc>
        <w:tc>
          <w:tcPr>
            <w:tcW w:w="188" w:type="pct"/>
            <w:vAlign w:val="center"/>
          </w:tcPr>
          <w:p w:rsidR="00BE5E25" w:rsidRPr="009B60D1" w:rsidRDefault="00BE5E25" w:rsidP="009B60D1">
            <w:pPr>
              <w:pStyle w:val="affffffffffffffffffff8"/>
              <w:spacing w:before="48" w:after="48"/>
            </w:pPr>
            <w:r w:rsidRPr="009B60D1">
              <w:rPr>
                <w:rFonts w:ascii="仿宋" w:hAnsi="仿宋" w:hint="eastAsia"/>
              </w:rPr>
              <w:t>3F</w:t>
            </w:r>
          </w:p>
        </w:tc>
        <w:tc>
          <w:tcPr>
            <w:tcW w:w="151" w:type="pct"/>
            <w:vAlign w:val="center"/>
          </w:tcPr>
          <w:p w:rsidR="00BE5E25" w:rsidRPr="009B60D1" w:rsidRDefault="00BE5E25" w:rsidP="009B60D1">
            <w:pPr>
              <w:pStyle w:val="affffffffffffffffffff8"/>
              <w:spacing w:before="48" w:after="48"/>
            </w:pPr>
            <w:r w:rsidRPr="009B60D1">
              <w:rPr>
                <w:rFonts w:hint="eastAsia"/>
              </w:rPr>
              <w:t>2</w:t>
            </w:r>
          </w:p>
        </w:tc>
        <w:tc>
          <w:tcPr>
            <w:tcW w:w="207" w:type="pct"/>
            <w:vAlign w:val="center"/>
          </w:tcPr>
          <w:p w:rsidR="00BE5E25" w:rsidRPr="009B60D1" w:rsidRDefault="00BE5E25" w:rsidP="009B60D1">
            <w:pPr>
              <w:pStyle w:val="affffffffffffffffffff8"/>
              <w:spacing w:before="48" w:after="48"/>
            </w:pPr>
            <w:r w:rsidRPr="009B60D1">
              <w:rPr>
                <w:rFonts w:hint="eastAsia"/>
              </w:rPr>
              <w:t>54.3</w:t>
            </w:r>
          </w:p>
        </w:tc>
        <w:tc>
          <w:tcPr>
            <w:tcW w:w="207" w:type="pct"/>
            <w:vAlign w:val="center"/>
          </w:tcPr>
          <w:p w:rsidR="00BE5E25" w:rsidRPr="009B60D1" w:rsidRDefault="00BE5E25" w:rsidP="009B60D1">
            <w:pPr>
              <w:pStyle w:val="affffffffffffffffffff8"/>
              <w:spacing w:before="48" w:after="48"/>
            </w:pPr>
            <w:r w:rsidRPr="009B60D1">
              <w:rPr>
                <w:rFonts w:hint="eastAsia"/>
              </w:rPr>
              <w:t>44.1</w:t>
            </w:r>
          </w:p>
        </w:tc>
        <w:tc>
          <w:tcPr>
            <w:tcW w:w="207" w:type="pct"/>
            <w:vAlign w:val="center"/>
          </w:tcPr>
          <w:p w:rsidR="00BE5E25" w:rsidRPr="009B60D1" w:rsidRDefault="00BE5E25" w:rsidP="009B60D1">
            <w:pPr>
              <w:pStyle w:val="affffffffffffffffffff8"/>
              <w:spacing w:before="48" w:after="48"/>
            </w:pPr>
            <w:r w:rsidRPr="009B60D1">
              <w:rPr>
                <w:rFonts w:hint="eastAsia"/>
              </w:rPr>
              <w:t>66.1</w:t>
            </w:r>
          </w:p>
        </w:tc>
        <w:tc>
          <w:tcPr>
            <w:tcW w:w="207" w:type="pct"/>
            <w:vAlign w:val="center"/>
          </w:tcPr>
          <w:p w:rsidR="00BE5E25" w:rsidRPr="009B60D1" w:rsidRDefault="00BE5E25" w:rsidP="009B60D1">
            <w:pPr>
              <w:pStyle w:val="affffffffffffffffffff8"/>
              <w:spacing w:before="48" w:after="48"/>
            </w:pPr>
            <w:r w:rsidRPr="009B60D1">
              <w:rPr>
                <w:rFonts w:hint="eastAsia"/>
              </w:rPr>
              <w:t>59.1</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66.4</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59.2</w:t>
            </w:r>
          </w:p>
        </w:tc>
        <w:tc>
          <w:tcPr>
            <w:tcW w:w="169" w:type="pct"/>
            <w:vAlign w:val="center"/>
          </w:tcPr>
          <w:p w:rsidR="00BE5E25" w:rsidRPr="009B60D1" w:rsidRDefault="00BE5E25" w:rsidP="009B60D1">
            <w:pPr>
              <w:pStyle w:val="affffffffffffffffffff8"/>
              <w:spacing w:before="48" w:after="48"/>
            </w:pPr>
            <w:r w:rsidRPr="009B60D1">
              <w:rPr>
                <w:rFonts w:hint="eastAsia"/>
              </w:rPr>
              <w:t>6.4</w:t>
            </w:r>
          </w:p>
        </w:tc>
        <w:tc>
          <w:tcPr>
            <w:tcW w:w="207" w:type="pct"/>
            <w:vAlign w:val="center"/>
          </w:tcPr>
          <w:p w:rsidR="00BE5E25" w:rsidRPr="009B60D1" w:rsidRDefault="00BE5E25" w:rsidP="009B60D1">
            <w:pPr>
              <w:pStyle w:val="affffffffffffffffffff8"/>
              <w:spacing w:before="48" w:after="48"/>
            </w:pPr>
            <w:r w:rsidRPr="009B60D1">
              <w:rPr>
                <w:rFonts w:hint="eastAsia"/>
              </w:rPr>
              <w:t>9.2</w:t>
            </w:r>
          </w:p>
        </w:tc>
        <w:tc>
          <w:tcPr>
            <w:tcW w:w="207" w:type="pct"/>
            <w:vAlign w:val="center"/>
          </w:tcPr>
          <w:p w:rsidR="00BE5E25" w:rsidRPr="009B60D1" w:rsidRDefault="00BE5E25" w:rsidP="009B60D1">
            <w:pPr>
              <w:pStyle w:val="affffffffffffffffffff8"/>
              <w:spacing w:before="48" w:after="48"/>
            </w:pPr>
            <w:r w:rsidRPr="009B60D1">
              <w:rPr>
                <w:rFonts w:hint="eastAsia"/>
              </w:rPr>
              <w:t>67.7</w:t>
            </w:r>
          </w:p>
        </w:tc>
        <w:tc>
          <w:tcPr>
            <w:tcW w:w="207" w:type="pct"/>
            <w:vAlign w:val="center"/>
          </w:tcPr>
          <w:p w:rsidR="00BE5E25" w:rsidRPr="009B60D1" w:rsidRDefault="00BE5E25" w:rsidP="009B60D1">
            <w:pPr>
              <w:pStyle w:val="affffffffffffffffffff8"/>
              <w:spacing w:before="48" w:after="48"/>
            </w:pPr>
            <w:r w:rsidRPr="009B60D1">
              <w:rPr>
                <w:rFonts w:hint="eastAsia"/>
              </w:rPr>
              <w:t>60.7</w:t>
            </w:r>
          </w:p>
        </w:tc>
        <w:tc>
          <w:tcPr>
            <w:tcW w:w="227"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67.9</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60.8</w:t>
            </w:r>
          </w:p>
        </w:tc>
        <w:tc>
          <w:tcPr>
            <w:tcW w:w="169" w:type="pct"/>
            <w:vAlign w:val="center"/>
          </w:tcPr>
          <w:p w:rsidR="00BE5E25" w:rsidRPr="009B60D1" w:rsidRDefault="00BE5E25" w:rsidP="009B60D1">
            <w:pPr>
              <w:pStyle w:val="affffffffffffffffffff8"/>
              <w:spacing w:before="48" w:after="48"/>
            </w:pPr>
            <w:r w:rsidRPr="009B60D1">
              <w:rPr>
                <w:rFonts w:hint="eastAsia"/>
              </w:rPr>
              <w:t>7.9</w:t>
            </w:r>
          </w:p>
        </w:tc>
        <w:tc>
          <w:tcPr>
            <w:tcW w:w="207" w:type="pct"/>
            <w:vAlign w:val="center"/>
          </w:tcPr>
          <w:p w:rsidR="00BE5E25" w:rsidRPr="009B60D1" w:rsidRDefault="00BE5E25" w:rsidP="009B60D1">
            <w:pPr>
              <w:pStyle w:val="affffffffffffffffffff8"/>
              <w:spacing w:before="48" w:after="48"/>
            </w:pPr>
            <w:r w:rsidRPr="009B60D1">
              <w:rPr>
                <w:rFonts w:hint="eastAsia"/>
              </w:rPr>
              <w:t>10.8</w:t>
            </w:r>
          </w:p>
        </w:tc>
        <w:tc>
          <w:tcPr>
            <w:tcW w:w="207" w:type="pct"/>
            <w:vAlign w:val="center"/>
          </w:tcPr>
          <w:p w:rsidR="00BE5E25" w:rsidRPr="009B60D1" w:rsidRDefault="00BE5E25" w:rsidP="009B60D1">
            <w:pPr>
              <w:pStyle w:val="affffffffffffffffffff8"/>
              <w:spacing w:before="48" w:after="48"/>
            </w:pPr>
            <w:r w:rsidRPr="009B60D1">
              <w:rPr>
                <w:rFonts w:hint="eastAsia"/>
              </w:rPr>
              <w:t>67.2</w:t>
            </w:r>
          </w:p>
        </w:tc>
        <w:tc>
          <w:tcPr>
            <w:tcW w:w="207" w:type="pct"/>
            <w:vAlign w:val="center"/>
          </w:tcPr>
          <w:p w:rsidR="00BE5E25" w:rsidRPr="009B60D1" w:rsidRDefault="00BE5E25" w:rsidP="009B60D1">
            <w:pPr>
              <w:pStyle w:val="affffffffffffffffffff8"/>
              <w:spacing w:before="48" w:after="48"/>
            </w:pPr>
            <w:r w:rsidRPr="009B60D1">
              <w:rPr>
                <w:rFonts w:hint="eastAsia"/>
              </w:rPr>
              <w:t>60.2</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67.4</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60.3</w:t>
            </w:r>
          </w:p>
        </w:tc>
        <w:tc>
          <w:tcPr>
            <w:tcW w:w="169" w:type="pct"/>
            <w:vAlign w:val="center"/>
          </w:tcPr>
          <w:p w:rsidR="00BE5E25" w:rsidRPr="009B60D1" w:rsidRDefault="00BE5E25" w:rsidP="009B60D1">
            <w:pPr>
              <w:pStyle w:val="affffffffffffffffffff8"/>
              <w:spacing w:before="48" w:after="48"/>
            </w:pPr>
            <w:r w:rsidRPr="009B60D1">
              <w:rPr>
                <w:rFonts w:hint="eastAsia"/>
              </w:rPr>
              <w:t>7.4</w:t>
            </w:r>
          </w:p>
        </w:tc>
        <w:tc>
          <w:tcPr>
            <w:tcW w:w="207" w:type="pct"/>
            <w:vAlign w:val="center"/>
          </w:tcPr>
          <w:p w:rsidR="00BE5E25" w:rsidRPr="009B60D1" w:rsidRDefault="00BE5E25" w:rsidP="009B60D1">
            <w:pPr>
              <w:pStyle w:val="affffffffffffffffffff8"/>
              <w:spacing w:before="48" w:after="48"/>
            </w:pPr>
            <w:r w:rsidRPr="009B60D1">
              <w:rPr>
                <w:rFonts w:hint="eastAsia"/>
              </w:rPr>
              <w:t>10.3</w:t>
            </w:r>
          </w:p>
        </w:tc>
      </w:tr>
      <w:tr w:rsidR="004E6ADB" w:rsidRPr="009B60D1" w:rsidTr="009B60D1">
        <w:trPr>
          <w:cantSplit/>
          <w:trHeight w:val="294"/>
          <w:jc w:val="center"/>
        </w:trPr>
        <w:tc>
          <w:tcPr>
            <w:tcW w:w="279" w:type="pct"/>
            <w:vMerge/>
            <w:vAlign w:val="center"/>
          </w:tcPr>
          <w:p w:rsidR="00BE5E25" w:rsidRPr="009B60D1" w:rsidRDefault="00BE5E25" w:rsidP="009B60D1">
            <w:pPr>
              <w:pStyle w:val="affffffffffffffffffff8"/>
              <w:spacing w:before="48" w:after="48"/>
            </w:pPr>
          </w:p>
        </w:tc>
        <w:tc>
          <w:tcPr>
            <w:tcW w:w="151" w:type="pct"/>
            <w:vMerge/>
            <w:vAlign w:val="center"/>
          </w:tcPr>
          <w:p w:rsidR="00BE5E25" w:rsidRPr="009B60D1" w:rsidRDefault="00BE5E25" w:rsidP="009B60D1">
            <w:pPr>
              <w:pStyle w:val="affffffffffffffffffff8"/>
              <w:spacing w:before="48" w:after="48"/>
              <w:rPr>
                <w:rFonts w:ascii="仿宋" w:eastAsia="仿宋" w:hAnsi="仿宋"/>
              </w:rPr>
            </w:pPr>
          </w:p>
        </w:tc>
        <w:tc>
          <w:tcPr>
            <w:tcW w:w="151" w:type="pct"/>
            <w:vMerge/>
            <w:vAlign w:val="center"/>
          </w:tcPr>
          <w:p w:rsidR="00BE5E25" w:rsidRPr="009B60D1" w:rsidRDefault="00BE5E25" w:rsidP="009B60D1">
            <w:pPr>
              <w:pStyle w:val="affffffffffffffffffff8"/>
              <w:spacing w:before="48" w:after="48"/>
            </w:pPr>
          </w:p>
        </w:tc>
        <w:tc>
          <w:tcPr>
            <w:tcW w:w="188" w:type="pct"/>
            <w:vAlign w:val="center"/>
          </w:tcPr>
          <w:p w:rsidR="00BE5E25" w:rsidRPr="009B60D1" w:rsidRDefault="00BE5E25" w:rsidP="009B60D1">
            <w:pPr>
              <w:pStyle w:val="affffffffffffffffffff8"/>
              <w:spacing w:before="48" w:after="48"/>
            </w:pPr>
            <w:r w:rsidRPr="009B60D1">
              <w:rPr>
                <w:rFonts w:ascii="仿宋" w:hAnsi="仿宋" w:hint="eastAsia"/>
              </w:rPr>
              <w:t>7F</w:t>
            </w:r>
          </w:p>
        </w:tc>
        <w:tc>
          <w:tcPr>
            <w:tcW w:w="151" w:type="pct"/>
            <w:vAlign w:val="center"/>
          </w:tcPr>
          <w:p w:rsidR="00BE5E25" w:rsidRPr="009B60D1" w:rsidRDefault="00BE5E25" w:rsidP="009B60D1">
            <w:pPr>
              <w:pStyle w:val="affffffffffffffffffff8"/>
              <w:spacing w:before="48" w:after="48"/>
            </w:pPr>
            <w:r w:rsidRPr="009B60D1">
              <w:rPr>
                <w:rFonts w:hint="eastAsia"/>
              </w:rPr>
              <w:t>2</w:t>
            </w:r>
          </w:p>
        </w:tc>
        <w:tc>
          <w:tcPr>
            <w:tcW w:w="207" w:type="pct"/>
            <w:vAlign w:val="center"/>
          </w:tcPr>
          <w:p w:rsidR="00BE5E25" w:rsidRPr="009B60D1" w:rsidRDefault="00BE5E25" w:rsidP="009B60D1">
            <w:pPr>
              <w:pStyle w:val="affffffffffffffffffff8"/>
              <w:spacing w:before="48" w:after="48"/>
            </w:pPr>
            <w:r w:rsidRPr="009B60D1">
              <w:rPr>
                <w:rFonts w:hint="eastAsia"/>
              </w:rPr>
              <w:t>53.1</w:t>
            </w:r>
          </w:p>
        </w:tc>
        <w:tc>
          <w:tcPr>
            <w:tcW w:w="207" w:type="pct"/>
            <w:vAlign w:val="center"/>
          </w:tcPr>
          <w:p w:rsidR="00BE5E25" w:rsidRPr="009B60D1" w:rsidRDefault="00BE5E25" w:rsidP="009B60D1">
            <w:pPr>
              <w:pStyle w:val="affffffffffffffffffff8"/>
              <w:spacing w:before="48" w:after="48"/>
            </w:pPr>
            <w:r w:rsidRPr="009B60D1">
              <w:rPr>
                <w:rFonts w:hint="eastAsia"/>
              </w:rPr>
              <w:t>42.4</w:t>
            </w:r>
          </w:p>
        </w:tc>
        <w:tc>
          <w:tcPr>
            <w:tcW w:w="207" w:type="pct"/>
            <w:vAlign w:val="center"/>
          </w:tcPr>
          <w:p w:rsidR="00BE5E25" w:rsidRPr="009B60D1" w:rsidRDefault="00BE5E25" w:rsidP="009B60D1">
            <w:pPr>
              <w:pStyle w:val="affffffffffffffffffff8"/>
              <w:spacing w:before="48" w:after="48"/>
            </w:pPr>
            <w:r w:rsidRPr="009B60D1">
              <w:rPr>
                <w:rFonts w:hint="eastAsia"/>
              </w:rPr>
              <w:t>66.0</w:t>
            </w:r>
          </w:p>
        </w:tc>
        <w:tc>
          <w:tcPr>
            <w:tcW w:w="207" w:type="pct"/>
            <w:vAlign w:val="center"/>
          </w:tcPr>
          <w:p w:rsidR="00BE5E25" w:rsidRPr="009B60D1" w:rsidRDefault="00BE5E25" w:rsidP="009B60D1">
            <w:pPr>
              <w:pStyle w:val="affffffffffffffffffff8"/>
              <w:spacing w:before="48" w:after="48"/>
            </w:pPr>
            <w:r w:rsidRPr="009B60D1">
              <w:rPr>
                <w:rFonts w:hint="eastAsia"/>
              </w:rPr>
              <w:t>59.0</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66.2</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59.1</w:t>
            </w:r>
          </w:p>
        </w:tc>
        <w:tc>
          <w:tcPr>
            <w:tcW w:w="169" w:type="pct"/>
            <w:vAlign w:val="center"/>
          </w:tcPr>
          <w:p w:rsidR="00BE5E25" w:rsidRPr="009B60D1" w:rsidRDefault="00BE5E25" w:rsidP="009B60D1">
            <w:pPr>
              <w:pStyle w:val="affffffffffffffffffff8"/>
              <w:spacing w:before="48" w:after="48"/>
            </w:pPr>
            <w:r w:rsidRPr="009B60D1">
              <w:rPr>
                <w:rFonts w:hint="eastAsia"/>
              </w:rPr>
              <w:t>6.2</w:t>
            </w:r>
          </w:p>
        </w:tc>
        <w:tc>
          <w:tcPr>
            <w:tcW w:w="207" w:type="pct"/>
            <w:vAlign w:val="center"/>
          </w:tcPr>
          <w:p w:rsidR="00BE5E25" w:rsidRPr="009B60D1" w:rsidRDefault="00BE5E25" w:rsidP="009B60D1">
            <w:pPr>
              <w:pStyle w:val="affffffffffffffffffff8"/>
              <w:spacing w:before="48" w:after="48"/>
            </w:pPr>
            <w:r w:rsidRPr="009B60D1">
              <w:rPr>
                <w:rFonts w:hint="eastAsia"/>
              </w:rPr>
              <w:t>9.1</w:t>
            </w:r>
          </w:p>
        </w:tc>
        <w:tc>
          <w:tcPr>
            <w:tcW w:w="207" w:type="pct"/>
            <w:vAlign w:val="center"/>
          </w:tcPr>
          <w:p w:rsidR="00BE5E25" w:rsidRPr="009B60D1" w:rsidRDefault="00BE5E25" w:rsidP="009B60D1">
            <w:pPr>
              <w:pStyle w:val="affffffffffffffffffff8"/>
              <w:spacing w:before="48" w:after="48"/>
            </w:pPr>
            <w:r w:rsidRPr="009B60D1">
              <w:rPr>
                <w:rFonts w:hint="eastAsia"/>
              </w:rPr>
              <w:t>67.5</w:t>
            </w:r>
          </w:p>
        </w:tc>
        <w:tc>
          <w:tcPr>
            <w:tcW w:w="207" w:type="pct"/>
            <w:vAlign w:val="center"/>
          </w:tcPr>
          <w:p w:rsidR="00BE5E25" w:rsidRPr="009B60D1" w:rsidRDefault="00BE5E25" w:rsidP="009B60D1">
            <w:pPr>
              <w:pStyle w:val="affffffffffffffffffff8"/>
              <w:spacing w:before="48" w:after="48"/>
            </w:pPr>
            <w:r w:rsidRPr="009B60D1">
              <w:rPr>
                <w:rFonts w:hint="eastAsia"/>
              </w:rPr>
              <w:t>60.5</w:t>
            </w:r>
          </w:p>
        </w:tc>
        <w:tc>
          <w:tcPr>
            <w:tcW w:w="227"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67.7</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60.6</w:t>
            </w:r>
          </w:p>
        </w:tc>
        <w:tc>
          <w:tcPr>
            <w:tcW w:w="169" w:type="pct"/>
            <w:vAlign w:val="center"/>
          </w:tcPr>
          <w:p w:rsidR="00BE5E25" w:rsidRPr="009B60D1" w:rsidRDefault="00BE5E25" w:rsidP="009B60D1">
            <w:pPr>
              <w:pStyle w:val="affffffffffffffffffff8"/>
              <w:spacing w:before="48" w:after="48"/>
            </w:pPr>
            <w:r w:rsidRPr="009B60D1">
              <w:rPr>
                <w:rFonts w:hint="eastAsia"/>
              </w:rPr>
              <w:t>7.7</w:t>
            </w:r>
          </w:p>
        </w:tc>
        <w:tc>
          <w:tcPr>
            <w:tcW w:w="207" w:type="pct"/>
            <w:vAlign w:val="center"/>
          </w:tcPr>
          <w:p w:rsidR="00BE5E25" w:rsidRPr="009B60D1" w:rsidRDefault="00BE5E25" w:rsidP="009B60D1">
            <w:pPr>
              <w:pStyle w:val="affffffffffffffffffff8"/>
              <w:spacing w:before="48" w:after="48"/>
            </w:pPr>
            <w:r w:rsidRPr="009B60D1">
              <w:rPr>
                <w:rFonts w:hint="eastAsia"/>
              </w:rPr>
              <w:t>10.6</w:t>
            </w:r>
          </w:p>
        </w:tc>
        <w:tc>
          <w:tcPr>
            <w:tcW w:w="207" w:type="pct"/>
            <w:vAlign w:val="center"/>
          </w:tcPr>
          <w:p w:rsidR="00BE5E25" w:rsidRPr="009B60D1" w:rsidRDefault="00BE5E25" w:rsidP="009B60D1">
            <w:pPr>
              <w:pStyle w:val="affffffffffffffffffff8"/>
              <w:spacing w:before="48" w:after="48"/>
            </w:pPr>
            <w:r w:rsidRPr="009B60D1">
              <w:rPr>
                <w:rFonts w:hint="eastAsia"/>
              </w:rPr>
              <w:t>67.0</w:t>
            </w:r>
          </w:p>
        </w:tc>
        <w:tc>
          <w:tcPr>
            <w:tcW w:w="207" w:type="pct"/>
            <w:vAlign w:val="center"/>
          </w:tcPr>
          <w:p w:rsidR="00BE5E25" w:rsidRPr="009B60D1" w:rsidRDefault="00BE5E25" w:rsidP="009B60D1">
            <w:pPr>
              <w:pStyle w:val="affffffffffffffffffff8"/>
              <w:spacing w:before="48" w:after="48"/>
            </w:pPr>
            <w:r w:rsidRPr="009B60D1">
              <w:rPr>
                <w:rFonts w:hint="eastAsia"/>
              </w:rPr>
              <w:t>60.0</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67.2</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60.1</w:t>
            </w:r>
          </w:p>
        </w:tc>
        <w:tc>
          <w:tcPr>
            <w:tcW w:w="169" w:type="pct"/>
            <w:vAlign w:val="center"/>
          </w:tcPr>
          <w:p w:rsidR="00BE5E25" w:rsidRPr="009B60D1" w:rsidRDefault="00BE5E25" w:rsidP="009B60D1">
            <w:pPr>
              <w:pStyle w:val="affffffffffffffffffff8"/>
              <w:spacing w:before="48" w:after="48"/>
            </w:pPr>
            <w:r w:rsidRPr="009B60D1">
              <w:rPr>
                <w:rFonts w:hint="eastAsia"/>
              </w:rPr>
              <w:t>7.2</w:t>
            </w:r>
          </w:p>
        </w:tc>
        <w:tc>
          <w:tcPr>
            <w:tcW w:w="207" w:type="pct"/>
            <w:vAlign w:val="center"/>
          </w:tcPr>
          <w:p w:rsidR="00BE5E25" w:rsidRPr="009B60D1" w:rsidRDefault="00BE5E25" w:rsidP="009B60D1">
            <w:pPr>
              <w:pStyle w:val="affffffffffffffffffff8"/>
              <w:spacing w:before="48" w:after="48"/>
            </w:pPr>
            <w:r w:rsidRPr="009B60D1">
              <w:rPr>
                <w:rFonts w:hint="eastAsia"/>
              </w:rPr>
              <w:t>10.1</w:t>
            </w:r>
          </w:p>
        </w:tc>
      </w:tr>
      <w:tr w:rsidR="004E6ADB" w:rsidRPr="009B60D1" w:rsidTr="009B60D1">
        <w:trPr>
          <w:cantSplit/>
          <w:trHeight w:val="294"/>
          <w:jc w:val="center"/>
        </w:trPr>
        <w:tc>
          <w:tcPr>
            <w:tcW w:w="279" w:type="pct"/>
            <w:vMerge w:val="restart"/>
            <w:vAlign w:val="center"/>
          </w:tcPr>
          <w:p w:rsidR="00BE5E25" w:rsidRPr="009B60D1" w:rsidRDefault="00BE5E25" w:rsidP="009B60D1">
            <w:pPr>
              <w:pStyle w:val="affffffffffffffffffff8"/>
              <w:spacing w:before="48" w:after="48"/>
              <w:rPr>
                <w:rFonts w:hAnsi="宋体"/>
              </w:rPr>
            </w:pPr>
            <w:r w:rsidRPr="009B60D1">
              <w:rPr>
                <w:rFonts w:hint="eastAsia"/>
              </w:rPr>
              <w:t>M6</w:t>
            </w:r>
          </w:p>
        </w:tc>
        <w:tc>
          <w:tcPr>
            <w:tcW w:w="151" w:type="pct"/>
            <w:vMerge w:val="restart"/>
            <w:vAlign w:val="center"/>
          </w:tcPr>
          <w:p w:rsidR="00BE5E25" w:rsidRPr="009B60D1" w:rsidRDefault="00BE5E25" w:rsidP="009B60D1">
            <w:pPr>
              <w:pStyle w:val="affffffffffffffffffff8"/>
              <w:spacing w:before="48" w:after="48"/>
              <w:rPr>
                <w:rFonts w:ascii="仿宋" w:eastAsia="仿宋" w:hAnsi="仿宋" w:cs="宋体"/>
              </w:rPr>
            </w:pPr>
            <w:r w:rsidRPr="009B60D1">
              <w:rPr>
                <w:rFonts w:ascii="仿宋" w:eastAsia="仿宋" w:hAnsi="仿宋" w:hint="eastAsia"/>
              </w:rPr>
              <w:t>海怡苑</w:t>
            </w:r>
          </w:p>
        </w:tc>
        <w:tc>
          <w:tcPr>
            <w:tcW w:w="151" w:type="pct"/>
            <w:vMerge w:val="restart"/>
            <w:vAlign w:val="center"/>
          </w:tcPr>
          <w:p w:rsidR="00BE5E25" w:rsidRPr="009B60D1" w:rsidRDefault="00BE5E25" w:rsidP="009B60D1">
            <w:pPr>
              <w:pStyle w:val="affffffffffffffffffff8"/>
              <w:spacing w:before="48" w:after="48"/>
              <w:rPr>
                <w:rFonts w:ascii="仿宋" w:hAnsi="仿宋"/>
              </w:rPr>
            </w:pPr>
          </w:p>
        </w:tc>
        <w:tc>
          <w:tcPr>
            <w:tcW w:w="188" w:type="pct"/>
            <w:vAlign w:val="center"/>
          </w:tcPr>
          <w:p w:rsidR="00BE5E25" w:rsidRPr="009B60D1" w:rsidRDefault="00BE5E25" w:rsidP="009B60D1">
            <w:pPr>
              <w:pStyle w:val="affffffffffffffffffff8"/>
              <w:spacing w:before="48" w:after="48"/>
            </w:pPr>
            <w:r w:rsidRPr="009B60D1">
              <w:rPr>
                <w:rFonts w:ascii="仿宋" w:hAnsi="仿宋" w:hint="eastAsia"/>
              </w:rPr>
              <w:t>1F</w:t>
            </w:r>
          </w:p>
        </w:tc>
        <w:tc>
          <w:tcPr>
            <w:tcW w:w="151" w:type="pct"/>
            <w:vAlign w:val="center"/>
          </w:tcPr>
          <w:p w:rsidR="00BE5E25" w:rsidRPr="009B60D1" w:rsidRDefault="00BE5E25" w:rsidP="009B60D1">
            <w:pPr>
              <w:pStyle w:val="affffffffffffffffffff8"/>
              <w:spacing w:before="48" w:after="48"/>
            </w:pPr>
            <w:r w:rsidRPr="009B60D1">
              <w:rPr>
                <w:rFonts w:hint="eastAsia"/>
              </w:rPr>
              <w:t>2</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57.3</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47.2</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57.8</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50.8</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60.6</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52.4</w:t>
            </w:r>
          </w:p>
        </w:tc>
        <w:tc>
          <w:tcPr>
            <w:tcW w:w="169"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0.6</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2.4</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59.3</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52.3</w:t>
            </w:r>
          </w:p>
        </w:tc>
        <w:tc>
          <w:tcPr>
            <w:tcW w:w="227"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61.4</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53.5</w:t>
            </w:r>
          </w:p>
        </w:tc>
        <w:tc>
          <w:tcPr>
            <w:tcW w:w="169"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1.4</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3.5</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58.8</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51.8</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61.1</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53.1</w:t>
            </w:r>
          </w:p>
        </w:tc>
        <w:tc>
          <w:tcPr>
            <w:tcW w:w="169"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1.1</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3.1</w:t>
            </w:r>
          </w:p>
        </w:tc>
      </w:tr>
      <w:tr w:rsidR="004E6ADB" w:rsidRPr="009B60D1" w:rsidTr="009B60D1">
        <w:trPr>
          <w:cantSplit/>
          <w:trHeight w:val="294"/>
          <w:jc w:val="center"/>
        </w:trPr>
        <w:tc>
          <w:tcPr>
            <w:tcW w:w="279" w:type="pct"/>
            <w:vMerge/>
            <w:vAlign w:val="center"/>
          </w:tcPr>
          <w:p w:rsidR="00BE5E25" w:rsidRPr="009B60D1" w:rsidRDefault="00BE5E25" w:rsidP="009B60D1">
            <w:pPr>
              <w:pStyle w:val="affffffffffffffffffff8"/>
              <w:spacing w:before="48" w:after="48"/>
              <w:rPr>
                <w:rFonts w:hAnsi="宋体"/>
              </w:rPr>
            </w:pPr>
          </w:p>
        </w:tc>
        <w:tc>
          <w:tcPr>
            <w:tcW w:w="151" w:type="pct"/>
            <w:vMerge/>
            <w:vAlign w:val="center"/>
          </w:tcPr>
          <w:p w:rsidR="00BE5E25" w:rsidRPr="009B60D1" w:rsidRDefault="00BE5E25" w:rsidP="009B60D1">
            <w:pPr>
              <w:pStyle w:val="affffffffffffffffffff8"/>
              <w:spacing w:before="48" w:after="48"/>
              <w:rPr>
                <w:rFonts w:ascii="仿宋" w:eastAsia="仿宋" w:hAnsi="仿宋" w:cs="宋体"/>
              </w:rPr>
            </w:pPr>
          </w:p>
        </w:tc>
        <w:tc>
          <w:tcPr>
            <w:tcW w:w="151" w:type="pct"/>
            <w:vMerge/>
            <w:vAlign w:val="center"/>
          </w:tcPr>
          <w:p w:rsidR="00BE5E25" w:rsidRPr="009B60D1" w:rsidRDefault="00BE5E25" w:rsidP="009B60D1">
            <w:pPr>
              <w:pStyle w:val="affffffffffffffffffff8"/>
              <w:spacing w:before="48" w:after="48"/>
              <w:rPr>
                <w:rFonts w:ascii="仿宋" w:hAnsi="仿宋"/>
              </w:rPr>
            </w:pPr>
          </w:p>
        </w:tc>
        <w:tc>
          <w:tcPr>
            <w:tcW w:w="188" w:type="pct"/>
            <w:vAlign w:val="center"/>
          </w:tcPr>
          <w:p w:rsidR="00BE5E25" w:rsidRPr="009B60D1" w:rsidRDefault="00BE5E25" w:rsidP="009B60D1">
            <w:pPr>
              <w:pStyle w:val="affffffffffffffffffff8"/>
              <w:spacing w:before="48" w:after="48"/>
            </w:pPr>
            <w:r w:rsidRPr="009B60D1">
              <w:rPr>
                <w:rFonts w:ascii="仿宋" w:hAnsi="仿宋" w:hint="eastAsia"/>
              </w:rPr>
              <w:t>3F</w:t>
            </w:r>
          </w:p>
        </w:tc>
        <w:tc>
          <w:tcPr>
            <w:tcW w:w="151" w:type="pct"/>
            <w:vAlign w:val="center"/>
          </w:tcPr>
          <w:p w:rsidR="00BE5E25" w:rsidRPr="009B60D1" w:rsidRDefault="00BE5E25" w:rsidP="009B60D1">
            <w:pPr>
              <w:pStyle w:val="affffffffffffffffffff8"/>
              <w:spacing w:before="48" w:after="48"/>
            </w:pPr>
            <w:r w:rsidRPr="009B60D1">
              <w:rPr>
                <w:rFonts w:hint="eastAsia"/>
              </w:rPr>
              <w:t>2</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55.7</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45.5</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57.8</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50.8</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59.9</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51.9</w:t>
            </w:r>
          </w:p>
        </w:tc>
        <w:tc>
          <w:tcPr>
            <w:tcW w:w="169"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1.9</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59.3</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52.3</w:t>
            </w:r>
          </w:p>
        </w:tc>
        <w:tc>
          <w:tcPr>
            <w:tcW w:w="227"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60.9</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53.1</w:t>
            </w:r>
          </w:p>
        </w:tc>
        <w:tc>
          <w:tcPr>
            <w:tcW w:w="169"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0.9</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3.1</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58.8</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51.8</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60.5</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52.7</w:t>
            </w:r>
          </w:p>
        </w:tc>
        <w:tc>
          <w:tcPr>
            <w:tcW w:w="169"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0.5</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2.7</w:t>
            </w:r>
          </w:p>
        </w:tc>
      </w:tr>
      <w:tr w:rsidR="004E6ADB" w:rsidRPr="009B60D1" w:rsidTr="009B60D1">
        <w:trPr>
          <w:cantSplit/>
          <w:trHeight w:val="294"/>
          <w:jc w:val="center"/>
        </w:trPr>
        <w:tc>
          <w:tcPr>
            <w:tcW w:w="279" w:type="pct"/>
            <w:vMerge/>
            <w:vAlign w:val="center"/>
          </w:tcPr>
          <w:p w:rsidR="00BE5E25" w:rsidRPr="009B60D1" w:rsidRDefault="00BE5E25" w:rsidP="009B60D1">
            <w:pPr>
              <w:pStyle w:val="affffffffffffffffffff8"/>
              <w:spacing w:before="48" w:after="48"/>
              <w:rPr>
                <w:rFonts w:hAnsi="宋体"/>
              </w:rPr>
            </w:pPr>
          </w:p>
        </w:tc>
        <w:tc>
          <w:tcPr>
            <w:tcW w:w="151" w:type="pct"/>
            <w:vMerge/>
            <w:vAlign w:val="center"/>
          </w:tcPr>
          <w:p w:rsidR="00BE5E25" w:rsidRPr="009B60D1" w:rsidRDefault="00BE5E25" w:rsidP="009B60D1">
            <w:pPr>
              <w:pStyle w:val="affffffffffffffffffff8"/>
              <w:spacing w:before="48" w:after="48"/>
              <w:rPr>
                <w:rFonts w:ascii="仿宋" w:eastAsia="仿宋" w:hAnsi="仿宋" w:cs="宋体"/>
              </w:rPr>
            </w:pPr>
          </w:p>
        </w:tc>
        <w:tc>
          <w:tcPr>
            <w:tcW w:w="151" w:type="pct"/>
            <w:vMerge/>
            <w:vAlign w:val="center"/>
          </w:tcPr>
          <w:p w:rsidR="00BE5E25" w:rsidRPr="009B60D1" w:rsidRDefault="00BE5E25" w:rsidP="009B60D1">
            <w:pPr>
              <w:pStyle w:val="affffffffffffffffffff8"/>
              <w:spacing w:before="48" w:after="48"/>
              <w:rPr>
                <w:rFonts w:ascii="仿宋" w:hAnsi="仿宋"/>
              </w:rPr>
            </w:pPr>
          </w:p>
        </w:tc>
        <w:tc>
          <w:tcPr>
            <w:tcW w:w="188" w:type="pct"/>
            <w:vAlign w:val="center"/>
          </w:tcPr>
          <w:p w:rsidR="00BE5E25" w:rsidRPr="009B60D1" w:rsidRDefault="00BE5E25" w:rsidP="009B60D1">
            <w:pPr>
              <w:pStyle w:val="affffffffffffffffffff8"/>
              <w:spacing w:before="48" w:after="48"/>
            </w:pPr>
            <w:r w:rsidRPr="009B60D1">
              <w:rPr>
                <w:rFonts w:ascii="仿宋" w:hAnsi="仿宋" w:hint="eastAsia"/>
              </w:rPr>
              <w:t>7F</w:t>
            </w:r>
          </w:p>
        </w:tc>
        <w:tc>
          <w:tcPr>
            <w:tcW w:w="151" w:type="pct"/>
            <w:vAlign w:val="center"/>
          </w:tcPr>
          <w:p w:rsidR="00BE5E25" w:rsidRPr="009B60D1" w:rsidRDefault="00BE5E25" w:rsidP="009B60D1">
            <w:pPr>
              <w:pStyle w:val="affffffffffffffffffff8"/>
              <w:spacing w:before="48" w:after="48"/>
            </w:pPr>
            <w:r w:rsidRPr="009B60D1">
              <w:rPr>
                <w:rFonts w:hint="eastAsia"/>
              </w:rPr>
              <w:t>2</w:t>
            </w:r>
          </w:p>
        </w:tc>
        <w:tc>
          <w:tcPr>
            <w:tcW w:w="207" w:type="pct"/>
            <w:vAlign w:val="center"/>
          </w:tcPr>
          <w:p w:rsidR="00BE5E25" w:rsidRPr="009B60D1" w:rsidRDefault="00BE5E25" w:rsidP="009B60D1">
            <w:pPr>
              <w:pStyle w:val="affffffffffffffffffff8"/>
              <w:spacing w:before="48" w:after="48"/>
            </w:pPr>
            <w:r w:rsidRPr="009B60D1">
              <w:rPr>
                <w:rFonts w:hint="eastAsia"/>
              </w:rPr>
              <w:t>54.0</w:t>
            </w:r>
          </w:p>
        </w:tc>
        <w:tc>
          <w:tcPr>
            <w:tcW w:w="207" w:type="pct"/>
            <w:vAlign w:val="center"/>
          </w:tcPr>
          <w:p w:rsidR="00BE5E25" w:rsidRPr="009B60D1" w:rsidRDefault="00BE5E25" w:rsidP="009B60D1">
            <w:pPr>
              <w:pStyle w:val="affffffffffffffffffff8"/>
              <w:spacing w:before="48" w:after="48"/>
            </w:pPr>
            <w:r w:rsidRPr="009B60D1">
              <w:rPr>
                <w:rFonts w:hint="eastAsia"/>
              </w:rPr>
              <w:t>43.1</w:t>
            </w:r>
          </w:p>
        </w:tc>
        <w:tc>
          <w:tcPr>
            <w:tcW w:w="207" w:type="pct"/>
            <w:vAlign w:val="center"/>
          </w:tcPr>
          <w:p w:rsidR="00BE5E25" w:rsidRPr="009B60D1" w:rsidRDefault="00BE5E25" w:rsidP="009B60D1">
            <w:pPr>
              <w:pStyle w:val="affffffffffffffffffff8"/>
              <w:spacing w:before="48" w:after="48"/>
            </w:pPr>
            <w:r w:rsidRPr="009B60D1">
              <w:rPr>
                <w:rFonts w:hint="eastAsia"/>
              </w:rPr>
              <w:t>57.7</w:t>
            </w:r>
          </w:p>
        </w:tc>
        <w:tc>
          <w:tcPr>
            <w:tcW w:w="207" w:type="pct"/>
            <w:vAlign w:val="center"/>
          </w:tcPr>
          <w:p w:rsidR="00BE5E25" w:rsidRPr="009B60D1" w:rsidRDefault="00BE5E25" w:rsidP="009B60D1">
            <w:pPr>
              <w:pStyle w:val="affffffffffffffffffff8"/>
              <w:spacing w:before="48" w:after="48"/>
            </w:pPr>
            <w:r w:rsidRPr="009B60D1">
              <w:rPr>
                <w:rFonts w:hint="eastAsia"/>
              </w:rPr>
              <w:t>50.7</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59.2</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51.4</w:t>
            </w:r>
          </w:p>
        </w:tc>
        <w:tc>
          <w:tcPr>
            <w:tcW w:w="169" w:type="pct"/>
            <w:vAlign w:val="center"/>
          </w:tcPr>
          <w:p w:rsidR="00BE5E25" w:rsidRPr="009B60D1" w:rsidRDefault="00BE5E25" w:rsidP="009B60D1">
            <w:pPr>
              <w:pStyle w:val="affffffffffffffffffff8"/>
              <w:spacing w:before="48" w:after="48"/>
            </w:pPr>
            <w:r w:rsidRPr="009B60D1">
              <w:rPr>
                <w:rFonts w:hint="eastAsia"/>
              </w:rPr>
              <w:t>/</w:t>
            </w:r>
          </w:p>
        </w:tc>
        <w:tc>
          <w:tcPr>
            <w:tcW w:w="207" w:type="pct"/>
            <w:vAlign w:val="center"/>
          </w:tcPr>
          <w:p w:rsidR="00BE5E25" w:rsidRPr="009B60D1" w:rsidRDefault="00BE5E25" w:rsidP="009B60D1">
            <w:pPr>
              <w:pStyle w:val="affffffffffffffffffff8"/>
              <w:spacing w:before="48" w:after="48"/>
            </w:pPr>
            <w:r w:rsidRPr="009B60D1">
              <w:rPr>
                <w:rFonts w:hint="eastAsia"/>
              </w:rPr>
              <w:t>1.4</w:t>
            </w:r>
          </w:p>
        </w:tc>
        <w:tc>
          <w:tcPr>
            <w:tcW w:w="207" w:type="pct"/>
            <w:vAlign w:val="center"/>
          </w:tcPr>
          <w:p w:rsidR="00BE5E25" w:rsidRPr="009B60D1" w:rsidRDefault="00BE5E25" w:rsidP="009B60D1">
            <w:pPr>
              <w:pStyle w:val="affffffffffffffffffff8"/>
              <w:spacing w:before="48" w:after="48"/>
            </w:pPr>
            <w:r w:rsidRPr="009B60D1">
              <w:rPr>
                <w:rFonts w:hint="eastAsia"/>
              </w:rPr>
              <w:t>59.2</w:t>
            </w:r>
          </w:p>
        </w:tc>
        <w:tc>
          <w:tcPr>
            <w:tcW w:w="207" w:type="pct"/>
            <w:vAlign w:val="center"/>
          </w:tcPr>
          <w:p w:rsidR="00BE5E25" w:rsidRPr="009B60D1" w:rsidRDefault="00BE5E25" w:rsidP="009B60D1">
            <w:pPr>
              <w:pStyle w:val="affffffffffffffffffff8"/>
              <w:spacing w:before="48" w:after="48"/>
            </w:pPr>
            <w:r w:rsidRPr="009B60D1">
              <w:rPr>
                <w:rFonts w:hint="eastAsia"/>
              </w:rPr>
              <w:t>52.2</w:t>
            </w:r>
          </w:p>
        </w:tc>
        <w:tc>
          <w:tcPr>
            <w:tcW w:w="227"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60.3</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52.7</w:t>
            </w:r>
          </w:p>
        </w:tc>
        <w:tc>
          <w:tcPr>
            <w:tcW w:w="169" w:type="pct"/>
            <w:vAlign w:val="center"/>
          </w:tcPr>
          <w:p w:rsidR="00BE5E25" w:rsidRPr="009B60D1" w:rsidRDefault="00BE5E25" w:rsidP="009B60D1">
            <w:pPr>
              <w:pStyle w:val="affffffffffffffffffff8"/>
              <w:spacing w:before="48" w:after="48"/>
            </w:pPr>
            <w:r w:rsidRPr="009B60D1">
              <w:rPr>
                <w:rFonts w:hint="eastAsia"/>
              </w:rPr>
              <w:t>/</w:t>
            </w:r>
          </w:p>
        </w:tc>
        <w:tc>
          <w:tcPr>
            <w:tcW w:w="207" w:type="pct"/>
            <w:vAlign w:val="center"/>
          </w:tcPr>
          <w:p w:rsidR="00BE5E25" w:rsidRPr="009B60D1" w:rsidRDefault="00BE5E25" w:rsidP="009B60D1">
            <w:pPr>
              <w:pStyle w:val="affffffffffffffffffff8"/>
              <w:spacing w:before="48" w:after="48"/>
            </w:pPr>
            <w:r w:rsidRPr="009B60D1">
              <w:rPr>
                <w:rFonts w:hint="eastAsia"/>
              </w:rPr>
              <w:t>2.7</w:t>
            </w:r>
          </w:p>
        </w:tc>
        <w:tc>
          <w:tcPr>
            <w:tcW w:w="207" w:type="pct"/>
            <w:vAlign w:val="center"/>
          </w:tcPr>
          <w:p w:rsidR="00BE5E25" w:rsidRPr="009B60D1" w:rsidRDefault="00BE5E25" w:rsidP="009B60D1">
            <w:pPr>
              <w:pStyle w:val="affffffffffffffffffff8"/>
              <w:spacing w:before="48" w:after="48"/>
            </w:pPr>
            <w:r w:rsidRPr="009B60D1">
              <w:rPr>
                <w:rFonts w:hint="eastAsia"/>
              </w:rPr>
              <w:t>58.7</w:t>
            </w:r>
          </w:p>
        </w:tc>
        <w:tc>
          <w:tcPr>
            <w:tcW w:w="207" w:type="pct"/>
            <w:vAlign w:val="center"/>
          </w:tcPr>
          <w:p w:rsidR="00BE5E25" w:rsidRPr="009B60D1" w:rsidRDefault="00BE5E25" w:rsidP="009B60D1">
            <w:pPr>
              <w:pStyle w:val="affffffffffffffffffff8"/>
              <w:spacing w:before="48" w:after="48"/>
            </w:pPr>
            <w:r w:rsidRPr="009B60D1">
              <w:rPr>
                <w:rFonts w:hint="eastAsia"/>
              </w:rPr>
              <w:t>51.7</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60.0</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52.3</w:t>
            </w:r>
          </w:p>
        </w:tc>
        <w:tc>
          <w:tcPr>
            <w:tcW w:w="169" w:type="pct"/>
            <w:vAlign w:val="center"/>
          </w:tcPr>
          <w:p w:rsidR="00BE5E25" w:rsidRPr="009B60D1" w:rsidRDefault="00BE5E25" w:rsidP="009B60D1">
            <w:pPr>
              <w:pStyle w:val="affffffffffffffffffff8"/>
              <w:spacing w:before="48" w:after="48"/>
            </w:pPr>
            <w:r w:rsidRPr="009B60D1">
              <w:rPr>
                <w:rFonts w:hint="eastAsia"/>
              </w:rPr>
              <w:t>/</w:t>
            </w:r>
          </w:p>
        </w:tc>
        <w:tc>
          <w:tcPr>
            <w:tcW w:w="207" w:type="pct"/>
            <w:vAlign w:val="center"/>
          </w:tcPr>
          <w:p w:rsidR="00BE5E25" w:rsidRPr="009B60D1" w:rsidRDefault="00BE5E25" w:rsidP="009B60D1">
            <w:pPr>
              <w:pStyle w:val="affffffffffffffffffff8"/>
              <w:spacing w:before="48" w:after="48"/>
            </w:pPr>
            <w:r w:rsidRPr="009B60D1">
              <w:rPr>
                <w:rFonts w:hint="eastAsia"/>
              </w:rPr>
              <w:t>2.3</w:t>
            </w:r>
          </w:p>
        </w:tc>
      </w:tr>
      <w:tr w:rsidR="004E6ADB" w:rsidRPr="009B60D1" w:rsidTr="009B60D1">
        <w:trPr>
          <w:cantSplit/>
          <w:trHeight w:val="294"/>
          <w:jc w:val="center"/>
        </w:trPr>
        <w:tc>
          <w:tcPr>
            <w:tcW w:w="279" w:type="pct"/>
            <w:vMerge/>
            <w:vAlign w:val="center"/>
          </w:tcPr>
          <w:p w:rsidR="00BE5E25" w:rsidRPr="009B60D1" w:rsidRDefault="00BE5E25" w:rsidP="009B60D1">
            <w:pPr>
              <w:pStyle w:val="affffffffffffffffffff8"/>
              <w:spacing w:before="48" w:after="48"/>
              <w:rPr>
                <w:rFonts w:hAnsi="宋体"/>
              </w:rPr>
            </w:pPr>
          </w:p>
        </w:tc>
        <w:tc>
          <w:tcPr>
            <w:tcW w:w="151" w:type="pct"/>
            <w:vMerge/>
            <w:vAlign w:val="center"/>
          </w:tcPr>
          <w:p w:rsidR="00BE5E25" w:rsidRPr="009B60D1" w:rsidRDefault="00BE5E25" w:rsidP="009B60D1">
            <w:pPr>
              <w:pStyle w:val="affffffffffffffffffff8"/>
              <w:spacing w:before="48" w:after="48"/>
              <w:rPr>
                <w:rFonts w:ascii="仿宋" w:eastAsia="仿宋" w:hAnsi="仿宋" w:cs="宋体"/>
              </w:rPr>
            </w:pPr>
          </w:p>
        </w:tc>
        <w:tc>
          <w:tcPr>
            <w:tcW w:w="151" w:type="pct"/>
            <w:vMerge/>
            <w:vAlign w:val="center"/>
          </w:tcPr>
          <w:p w:rsidR="00BE5E25" w:rsidRPr="009B60D1" w:rsidRDefault="00BE5E25" w:rsidP="009B60D1">
            <w:pPr>
              <w:pStyle w:val="affffffffffffffffffff8"/>
              <w:spacing w:before="48" w:after="48"/>
              <w:rPr>
                <w:rFonts w:ascii="仿宋" w:hAnsi="仿宋"/>
              </w:rPr>
            </w:pPr>
          </w:p>
        </w:tc>
        <w:tc>
          <w:tcPr>
            <w:tcW w:w="188" w:type="pct"/>
            <w:vAlign w:val="center"/>
          </w:tcPr>
          <w:p w:rsidR="00BE5E25" w:rsidRPr="009B60D1" w:rsidRDefault="00BE5E25" w:rsidP="009B60D1">
            <w:pPr>
              <w:pStyle w:val="affffffffffffffffffff8"/>
              <w:spacing w:before="48" w:after="48"/>
            </w:pPr>
            <w:r w:rsidRPr="009B60D1">
              <w:rPr>
                <w:rFonts w:ascii="仿宋" w:hAnsi="仿宋" w:hint="eastAsia"/>
              </w:rPr>
              <w:t>11F</w:t>
            </w:r>
          </w:p>
        </w:tc>
        <w:tc>
          <w:tcPr>
            <w:tcW w:w="151" w:type="pct"/>
            <w:vAlign w:val="center"/>
          </w:tcPr>
          <w:p w:rsidR="00BE5E25" w:rsidRPr="009B60D1" w:rsidRDefault="00BE5E25" w:rsidP="009B60D1">
            <w:pPr>
              <w:pStyle w:val="affffffffffffffffffff8"/>
              <w:spacing w:before="48" w:after="48"/>
            </w:pPr>
            <w:r w:rsidRPr="009B60D1">
              <w:rPr>
                <w:rFonts w:hint="eastAsia"/>
              </w:rPr>
              <w:t>2</w:t>
            </w:r>
          </w:p>
        </w:tc>
        <w:tc>
          <w:tcPr>
            <w:tcW w:w="207" w:type="pct"/>
            <w:vAlign w:val="center"/>
          </w:tcPr>
          <w:p w:rsidR="00BE5E25" w:rsidRPr="009B60D1" w:rsidRDefault="00BE5E25" w:rsidP="009B60D1">
            <w:pPr>
              <w:pStyle w:val="affffffffffffffffffff8"/>
              <w:spacing w:before="48" w:after="48"/>
            </w:pPr>
            <w:r w:rsidRPr="009B60D1">
              <w:rPr>
                <w:rFonts w:hint="eastAsia"/>
              </w:rPr>
              <w:t>53.1</w:t>
            </w:r>
          </w:p>
        </w:tc>
        <w:tc>
          <w:tcPr>
            <w:tcW w:w="207" w:type="pct"/>
            <w:vAlign w:val="center"/>
          </w:tcPr>
          <w:p w:rsidR="00BE5E25" w:rsidRPr="009B60D1" w:rsidRDefault="00BE5E25" w:rsidP="009B60D1">
            <w:pPr>
              <w:pStyle w:val="affffffffffffffffffff8"/>
              <w:spacing w:before="48" w:after="48"/>
            </w:pPr>
            <w:r w:rsidRPr="009B60D1">
              <w:rPr>
                <w:rFonts w:hint="eastAsia"/>
              </w:rPr>
              <w:t>41.5</w:t>
            </w:r>
          </w:p>
        </w:tc>
        <w:tc>
          <w:tcPr>
            <w:tcW w:w="207" w:type="pct"/>
            <w:vAlign w:val="center"/>
          </w:tcPr>
          <w:p w:rsidR="00BE5E25" w:rsidRPr="009B60D1" w:rsidRDefault="00BE5E25" w:rsidP="009B60D1">
            <w:pPr>
              <w:pStyle w:val="affffffffffffffffffff8"/>
              <w:spacing w:before="48" w:after="48"/>
            </w:pPr>
            <w:r w:rsidRPr="009B60D1">
              <w:rPr>
                <w:rFonts w:hint="eastAsia"/>
              </w:rPr>
              <w:t>57.5</w:t>
            </w:r>
          </w:p>
        </w:tc>
        <w:tc>
          <w:tcPr>
            <w:tcW w:w="207" w:type="pct"/>
            <w:vAlign w:val="center"/>
          </w:tcPr>
          <w:p w:rsidR="00BE5E25" w:rsidRPr="009B60D1" w:rsidRDefault="00BE5E25" w:rsidP="009B60D1">
            <w:pPr>
              <w:pStyle w:val="affffffffffffffffffff8"/>
              <w:spacing w:before="48" w:after="48"/>
            </w:pPr>
            <w:r w:rsidRPr="009B60D1">
              <w:rPr>
                <w:rFonts w:hint="eastAsia"/>
              </w:rPr>
              <w:t>50.6</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58.8</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51.1</w:t>
            </w:r>
          </w:p>
        </w:tc>
        <w:tc>
          <w:tcPr>
            <w:tcW w:w="169" w:type="pct"/>
            <w:vAlign w:val="center"/>
          </w:tcPr>
          <w:p w:rsidR="00BE5E25" w:rsidRPr="009B60D1" w:rsidRDefault="00BE5E25" w:rsidP="009B60D1">
            <w:pPr>
              <w:pStyle w:val="affffffffffffffffffff8"/>
              <w:spacing w:before="48" w:after="48"/>
            </w:pPr>
            <w:r w:rsidRPr="009B60D1">
              <w:rPr>
                <w:rFonts w:hint="eastAsia"/>
              </w:rPr>
              <w:t>/</w:t>
            </w:r>
          </w:p>
        </w:tc>
        <w:tc>
          <w:tcPr>
            <w:tcW w:w="207" w:type="pct"/>
            <w:vAlign w:val="center"/>
          </w:tcPr>
          <w:p w:rsidR="00BE5E25" w:rsidRPr="009B60D1" w:rsidRDefault="00BE5E25" w:rsidP="009B60D1">
            <w:pPr>
              <w:pStyle w:val="affffffffffffffffffff8"/>
              <w:spacing w:before="48" w:after="48"/>
            </w:pPr>
            <w:r w:rsidRPr="009B60D1">
              <w:rPr>
                <w:rFonts w:hint="eastAsia"/>
              </w:rPr>
              <w:t>1.1</w:t>
            </w:r>
          </w:p>
        </w:tc>
        <w:tc>
          <w:tcPr>
            <w:tcW w:w="207" w:type="pct"/>
            <w:vAlign w:val="center"/>
          </w:tcPr>
          <w:p w:rsidR="00BE5E25" w:rsidRPr="009B60D1" w:rsidRDefault="00BE5E25" w:rsidP="009B60D1">
            <w:pPr>
              <w:pStyle w:val="affffffffffffffffffff8"/>
              <w:spacing w:before="48" w:after="48"/>
            </w:pPr>
            <w:r w:rsidRPr="009B60D1">
              <w:rPr>
                <w:rFonts w:hint="eastAsia"/>
              </w:rPr>
              <w:t>59.1</w:t>
            </w:r>
          </w:p>
        </w:tc>
        <w:tc>
          <w:tcPr>
            <w:tcW w:w="207" w:type="pct"/>
            <w:vAlign w:val="center"/>
          </w:tcPr>
          <w:p w:rsidR="00BE5E25" w:rsidRPr="009B60D1" w:rsidRDefault="00BE5E25" w:rsidP="009B60D1">
            <w:pPr>
              <w:pStyle w:val="affffffffffffffffffff8"/>
              <w:spacing w:before="48" w:after="48"/>
            </w:pPr>
            <w:r w:rsidRPr="009B60D1">
              <w:rPr>
                <w:rFonts w:hint="eastAsia"/>
              </w:rPr>
              <w:t>52.1</w:t>
            </w:r>
          </w:p>
        </w:tc>
        <w:tc>
          <w:tcPr>
            <w:tcW w:w="227"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60.1</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52.5</w:t>
            </w:r>
          </w:p>
        </w:tc>
        <w:tc>
          <w:tcPr>
            <w:tcW w:w="169" w:type="pct"/>
            <w:vAlign w:val="center"/>
          </w:tcPr>
          <w:p w:rsidR="00BE5E25" w:rsidRPr="009B60D1" w:rsidRDefault="00BE5E25" w:rsidP="009B60D1">
            <w:pPr>
              <w:pStyle w:val="affffffffffffffffffff8"/>
              <w:spacing w:before="48" w:after="48"/>
            </w:pPr>
            <w:r w:rsidRPr="009B60D1">
              <w:rPr>
                <w:rFonts w:hint="eastAsia"/>
              </w:rPr>
              <w:t>/</w:t>
            </w:r>
          </w:p>
        </w:tc>
        <w:tc>
          <w:tcPr>
            <w:tcW w:w="207" w:type="pct"/>
            <w:vAlign w:val="center"/>
          </w:tcPr>
          <w:p w:rsidR="00BE5E25" w:rsidRPr="009B60D1" w:rsidRDefault="00BE5E25" w:rsidP="009B60D1">
            <w:pPr>
              <w:pStyle w:val="affffffffffffffffffff8"/>
              <w:spacing w:before="48" w:after="48"/>
            </w:pPr>
            <w:r w:rsidRPr="009B60D1">
              <w:rPr>
                <w:rFonts w:hint="eastAsia"/>
              </w:rPr>
              <w:t>2.5</w:t>
            </w:r>
          </w:p>
        </w:tc>
        <w:tc>
          <w:tcPr>
            <w:tcW w:w="207" w:type="pct"/>
            <w:vAlign w:val="center"/>
          </w:tcPr>
          <w:p w:rsidR="00BE5E25" w:rsidRPr="009B60D1" w:rsidRDefault="00BE5E25" w:rsidP="009B60D1">
            <w:pPr>
              <w:pStyle w:val="affffffffffffffffffff8"/>
              <w:spacing w:before="48" w:after="48"/>
            </w:pPr>
            <w:r w:rsidRPr="009B60D1">
              <w:rPr>
                <w:rFonts w:hint="eastAsia"/>
              </w:rPr>
              <w:t>58.6</w:t>
            </w:r>
          </w:p>
        </w:tc>
        <w:tc>
          <w:tcPr>
            <w:tcW w:w="207" w:type="pct"/>
            <w:vAlign w:val="center"/>
          </w:tcPr>
          <w:p w:rsidR="00BE5E25" w:rsidRPr="009B60D1" w:rsidRDefault="00BE5E25" w:rsidP="009B60D1">
            <w:pPr>
              <w:pStyle w:val="affffffffffffffffffff8"/>
              <w:spacing w:before="48" w:after="48"/>
            </w:pPr>
            <w:r w:rsidRPr="009B60D1">
              <w:rPr>
                <w:rFonts w:hint="eastAsia"/>
              </w:rPr>
              <w:t>51.6</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59.7</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52.0</w:t>
            </w:r>
          </w:p>
        </w:tc>
        <w:tc>
          <w:tcPr>
            <w:tcW w:w="169" w:type="pct"/>
            <w:vAlign w:val="center"/>
          </w:tcPr>
          <w:p w:rsidR="00BE5E25" w:rsidRPr="009B60D1" w:rsidRDefault="00BE5E25" w:rsidP="009B60D1">
            <w:pPr>
              <w:pStyle w:val="affffffffffffffffffff8"/>
              <w:spacing w:before="48" w:after="48"/>
            </w:pPr>
            <w:r w:rsidRPr="009B60D1">
              <w:rPr>
                <w:rFonts w:hint="eastAsia"/>
              </w:rPr>
              <w:t>/</w:t>
            </w:r>
          </w:p>
        </w:tc>
        <w:tc>
          <w:tcPr>
            <w:tcW w:w="207" w:type="pct"/>
            <w:vAlign w:val="center"/>
          </w:tcPr>
          <w:p w:rsidR="00BE5E25" w:rsidRPr="009B60D1" w:rsidRDefault="00BE5E25" w:rsidP="009B60D1">
            <w:pPr>
              <w:pStyle w:val="affffffffffffffffffff8"/>
              <w:spacing w:before="48" w:after="48"/>
            </w:pPr>
            <w:r w:rsidRPr="009B60D1">
              <w:rPr>
                <w:rFonts w:hint="eastAsia"/>
              </w:rPr>
              <w:t>2.0</w:t>
            </w:r>
          </w:p>
        </w:tc>
      </w:tr>
      <w:tr w:rsidR="004E6ADB" w:rsidRPr="009B60D1" w:rsidTr="009B60D1">
        <w:trPr>
          <w:cantSplit/>
          <w:trHeight w:val="294"/>
          <w:jc w:val="center"/>
        </w:trPr>
        <w:tc>
          <w:tcPr>
            <w:tcW w:w="279" w:type="pct"/>
            <w:vMerge/>
            <w:vAlign w:val="center"/>
          </w:tcPr>
          <w:p w:rsidR="00BE5E25" w:rsidRPr="009B60D1" w:rsidRDefault="00BE5E25" w:rsidP="009B60D1">
            <w:pPr>
              <w:pStyle w:val="affffffffffffffffffff8"/>
              <w:spacing w:before="48" w:after="48"/>
              <w:rPr>
                <w:rFonts w:hAnsi="宋体"/>
              </w:rPr>
            </w:pPr>
          </w:p>
        </w:tc>
        <w:tc>
          <w:tcPr>
            <w:tcW w:w="151" w:type="pct"/>
            <w:vMerge/>
            <w:vAlign w:val="center"/>
          </w:tcPr>
          <w:p w:rsidR="00BE5E25" w:rsidRPr="009B60D1" w:rsidRDefault="00BE5E25" w:rsidP="009B60D1">
            <w:pPr>
              <w:pStyle w:val="affffffffffffffffffff8"/>
              <w:spacing w:before="48" w:after="48"/>
              <w:rPr>
                <w:rFonts w:ascii="仿宋" w:eastAsia="仿宋" w:hAnsi="仿宋" w:cs="宋体"/>
              </w:rPr>
            </w:pPr>
          </w:p>
        </w:tc>
        <w:tc>
          <w:tcPr>
            <w:tcW w:w="151" w:type="pct"/>
            <w:vMerge/>
            <w:vAlign w:val="center"/>
          </w:tcPr>
          <w:p w:rsidR="00BE5E25" w:rsidRPr="009B60D1" w:rsidRDefault="00BE5E25" w:rsidP="009B60D1">
            <w:pPr>
              <w:pStyle w:val="affffffffffffffffffff8"/>
              <w:spacing w:before="48" w:after="48"/>
              <w:rPr>
                <w:rFonts w:ascii="仿宋" w:hAnsi="仿宋"/>
              </w:rPr>
            </w:pPr>
          </w:p>
        </w:tc>
        <w:tc>
          <w:tcPr>
            <w:tcW w:w="188" w:type="pct"/>
            <w:vAlign w:val="center"/>
          </w:tcPr>
          <w:p w:rsidR="00BE5E25" w:rsidRPr="009B60D1" w:rsidRDefault="00BE5E25" w:rsidP="009B60D1">
            <w:pPr>
              <w:pStyle w:val="affffffffffffffffffff8"/>
              <w:spacing w:before="48" w:after="48"/>
              <w:rPr>
                <w:rFonts w:ascii="仿宋" w:hAnsi="仿宋"/>
              </w:rPr>
            </w:pPr>
            <w:r w:rsidRPr="009B60D1">
              <w:rPr>
                <w:rFonts w:ascii="仿宋" w:hAnsi="仿宋" w:hint="eastAsia"/>
              </w:rPr>
              <w:t>15F</w:t>
            </w:r>
          </w:p>
        </w:tc>
        <w:tc>
          <w:tcPr>
            <w:tcW w:w="151" w:type="pct"/>
            <w:vAlign w:val="center"/>
          </w:tcPr>
          <w:p w:rsidR="00BE5E25" w:rsidRPr="009B60D1" w:rsidRDefault="00BE5E25" w:rsidP="009B60D1">
            <w:pPr>
              <w:pStyle w:val="affffffffffffffffffff8"/>
              <w:spacing w:before="48" w:after="48"/>
            </w:pPr>
            <w:r w:rsidRPr="009B60D1">
              <w:rPr>
                <w:rFonts w:hint="eastAsia"/>
              </w:rPr>
              <w:t>2</w:t>
            </w:r>
          </w:p>
        </w:tc>
        <w:tc>
          <w:tcPr>
            <w:tcW w:w="207" w:type="pct"/>
            <w:vAlign w:val="center"/>
          </w:tcPr>
          <w:p w:rsidR="00BE5E25" w:rsidRPr="009B60D1" w:rsidRDefault="00BE5E25" w:rsidP="009B60D1">
            <w:pPr>
              <w:pStyle w:val="affffffffffffffffffff8"/>
              <w:spacing w:before="48" w:after="48"/>
            </w:pPr>
            <w:r w:rsidRPr="009B60D1">
              <w:rPr>
                <w:rFonts w:hint="eastAsia"/>
              </w:rPr>
              <w:t>51.2</w:t>
            </w:r>
          </w:p>
        </w:tc>
        <w:tc>
          <w:tcPr>
            <w:tcW w:w="207" w:type="pct"/>
            <w:vAlign w:val="center"/>
          </w:tcPr>
          <w:p w:rsidR="00BE5E25" w:rsidRPr="009B60D1" w:rsidRDefault="00BE5E25" w:rsidP="009B60D1">
            <w:pPr>
              <w:pStyle w:val="affffffffffffffffffff8"/>
              <w:spacing w:before="48" w:after="48"/>
            </w:pPr>
            <w:r w:rsidRPr="009B60D1">
              <w:rPr>
                <w:rFonts w:hint="eastAsia"/>
              </w:rPr>
              <w:t>40.5</w:t>
            </w:r>
          </w:p>
        </w:tc>
        <w:tc>
          <w:tcPr>
            <w:tcW w:w="207" w:type="pct"/>
            <w:vAlign w:val="center"/>
          </w:tcPr>
          <w:p w:rsidR="00BE5E25" w:rsidRPr="009B60D1" w:rsidRDefault="00BE5E25" w:rsidP="009B60D1">
            <w:pPr>
              <w:pStyle w:val="affffffffffffffffffff8"/>
              <w:spacing w:before="48" w:after="48"/>
            </w:pPr>
            <w:r w:rsidRPr="009B60D1">
              <w:rPr>
                <w:rFonts w:hint="eastAsia"/>
              </w:rPr>
              <w:t>57.4</w:t>
            </w:r>
          </w:p>
        </w:tc>
        <w:tc>
          <w:tcPr>
            <w:tcW w:w="207" w:type="pct"/>
            <w:vAlign w:val="center"/>
          </w:tcPr>
          <w:p w:rsidR="00BE5E25" w:rsidRPr="009B60D1" w:rsidRDefault="00BE5E25" w:rsidP="009B60D1">
            <w:pPr>
              <w:pStyle w:val="affffffffffffffffffff8"/>
              <w:spacing w:before="48" w:after="48"/>
            </w:pPr>
            <w:r w:rsidRPr="009B60D1">
              <w:rPr>
                <w:rFonts w:hint="eastAsia"/>
              </w:rPr>
              <w:t>50.4</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58.3</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50.8</w:t>
            </w:r>
          </w:p>
        </w:tc>
        <w:tc>
          <w:tcPr>
            <w:tcW w:w="169" w:type="pct"/>
            <w:vAlign w:val="center"/>
          </w:tcPr>
          <w:p w:rsidR="00BE5E25" w:rsidRPr="009B60D1" w:rsidRDefault="00BE5E25" w:rsidP="009B60D1">
            <w:pPr>
              <w:pStyle w:val="affffffffffffffffffff8"/>
              <w:spacing w:before="48" w:after="48"/>
            </w:pPr>
            <w:r w:rsidRPr="009B60D1">
              <w:rPr>
                <w:rFonts w:hint="eastAsia"/>
              </w:rPr>
              <w:t>/</w:t>
            </w:r>
          </w:p>
        </w:tc>
        <w:tc>
          <w:tcPr>
            <w:tcW w:w="207" w:type="pct"/>
            <w:vAlign w:val="center"/>
          </w:tcPr>
          <w:p w:rsidR="00BE5E25" w:rsidRPr="009B60D1" w:rsidRDefault="00BE5E25" w:rsidP="009B60D1">
            <w:pPr>
              <w:pStyle w:val="affffffffffffffffffff8"/>
              <w:spacing w:before="48" w:after="48"/>
            </w:pPr>
            <w:r w:rsidRPr="009B60D1">
              <w:rPr>
                <w:rFonts w:hint="eastAsia"/>
              </w:rPr>
              <w:t>0.8</w:t>
            </w:r>
          </w:p>
        </w:tc>
        <w:tc>
          <w:tcPr>
            <w:tcW w:w="207" w:type="pct"/>
            <w:vAlign w:val="center"/>
          </w:tcPr>
          <w:p w:rsidR="00BE5E25" w:rsidRPr="009B60D1" w:rsidRDefault="00BE5E25" w:rsidP="009B60D1">
            <w:pPr>
              <w:pStyle w:val="affffffffffffffffffff8"/>
              <w:spacing w:before="48" w:after="48"/>
            </w:pPr>
            <w:r w:rsidRPr="009B60D1">
              <w:rPr>
                <w:rFonts w:hint="eastAsia"/>
              </w:rPr>
              <w:t>58.9</w:t>
            </w:r>
          </w:p>
        </w:tc>
        <w:tc>
          <w:tcPr>
            <w:tcW w:w="207" w:type="pct"/>
            <w:vAlign w:val="center"/>
          </w:tcPr>
          <w:p w:rsidR="00BE5E25" w:rsidRPr="009B60D1" w:rsidRDefault="00BE5E25" w:rsidP="009B60D1">
            <w:pPr>
              <w:pStyle w:val="affffffffffffffffffff8"/>
              <w:spacing w:before="48" w:after="48"/>
            </w:pPr>
            <w:r w:rsidRPr="009B60D1">
              <w:rPr>
                <w:rFonts w:hint="eastAsia"/>
              </w:rPr>
              <w:t>51.9</w:t>
            </w:r>
          </w:p>
        </w:tc>
        <w:tc>
          <w:tcPr>
            <w:tcW w:w="227"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59.6</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52.2</w:t>
            </w:r>
          </w:p>
        </w:tc>
        <w:tc>
          <w:tcPr>
            <w:tcW w:w="169" w:type="pct"/>
            <w:vAlign w:val="center"/>
          </w:tcPr>
          <w:p w:rsidR="00BE5E25" w:rsidRPr="009B60D1" w:rsidRDefault="00BE5E25" w:rsidP="009B60D1">
            <w:pPr>
              <w:pStyle w:val="affffffffffffffffffff8"/>
              <w:spacing w:before="48" w:after="48"/>
            </w:pPr>
            <w:r w:rsidRPr="009B60D1">
              <w:rPr>
                <w:rFonts w:hint="eastAsia"/>
              </w:rPr>
              <w:t>/</w:t>
            </w:r>
          </w:p>
        </w:tc>
        <w:tc>
          <w:tcPr>
            <w:tcW w:w="207" w:type="pct"/>
            <w:vAlign w:val="center"/>
          </w:tcPr>
          <w:p w:rsidR="00BE5E25" w:rsidRPr="009B60D1" w:rsidRDefault="00BE5E25" w:rsidP="009B60D1">
            <w:pPr>
              <w:pStyle w:val="affffffffffffffffffff8"/>
              <w:spacing w:before="48" w:after="48"/>
            </w:pPr>
            <w:r w:rsidRPr="009B60D1">
              <w:rPr>
                <w:rFonts w:hint="eastAsia"/>
              </w:rPr>
              <w:t>2.2</w:t>
            </w:r>
          </w:p>
        </w:tc>
        <w:tc>
          <w:tcPr>
            <w:tcW w:w="207" w:type="pct"/>
            <w:vAlign w:val="center"/>
          </w:tcPr>
          <w:p w:rsidR="00BE5E25" w:rsidRPr="009B60D1" w:rsidRDefault="00BE5E25" w:rsidP="009B60D1">
            <w:pPr>
              <w:pStyle w:val="affffffffffffffffffff8"/>
              <w:spacing w:before="48" w:after="48"/>
            </w:pPr>
            <w:r w:rsidRPr="009B60D1">
              <w:rPr>
                <w:rFonts w:hint="eastAsia"/>
              </w:rPr>
              <w:t>58.4</w:t>
            </w:r>
          </w:p>
        </w:tc>
        <w:tc>
          <w:tcPr>
            <w:tcW w:w="207" w:type="pct"/>
            <w:vAlign w:val="center"/>
          </w:tcPr>
          <w:p w:rsidR="00BE5E25" w:rsidRPr="009B60D1" w:rsidRDefault="00205889" w:rsidP="009B60D1">
            <w:pPr>
              <w:pStyle w:val="affffffffffffffffffff8"/>
              <w:spacing w:before="48" w:after="48"/>
            </w:pPr>
            <w:r w:rsidRPr="009B60D1">
              <w:rPr>
                <w:rFonts w:hint="eastAsia"/>
              </w:rPr>
              <w:t>51.4</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59.2</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51.</w:t>
            </w:r>
            <w:r w:rsidR="00205889" w:rsidRPr="009B60D1">
              <w:rPr>
                <w:rFonts w:hint="eastAsia"/>
                <w:color w:val="000000"/>
              </w:rPr>
              <w:t>7</w:t>
            </w:r>
          </w:p>
        </w:tc>
        <w:tc>
          <w:tcPr>
            <w:tcW w:w="169" w:type="pct"/>
            <w:vAlign w:val="center"/>
          </w:tcPr>
          <w:p w:rsidR="00BE5E25" w:rsidRPr="009B60D1" w:rsidRDefault="00BE5E25" w:rsidP="009B60D1">
            <w:pPr>
              <w:pStyle w:val="affffffffffffffffffff8"/>
              <w:spacing w:before="48" w:after="48"/>
            </w:pPr>
            <w:r w:rsidRPr="009B60D1">
              <w:rPr>
                <w:rFonts w:hint="eastAsia"/>
              </w:rPr>
              <w:t>/</w:t>
            </w:r>
          </w:p>
        </w:tc>
        <w:tc>
          <w:tcPr>
            <w:tcW w:w="207" w:type="pct"/>
            <w:vAlign w:val="center"/>
          </w:tcPr>
          <w:p w:rsidR="00BE5E25" w:rsidRPr="009B60D1" w:rsidRDefault="00205889" w:rsidP="009B60D1">
            <w:pPr>
              <w:pStyle w:val="affffffffffffffffffff8"/>
              <w:spacing w:before="48" w:after="48"/>
            </w:pPr>
            <w:r w:rsidRPr="009B60D1">
              <w:rPr>
                <w:rFonts w:hint="eastAsia"/>
              </w:rPr>
              <w:t>1.7</w:t>
            </w:r>
          </w:p>
        </w:tc>
      </w:tr>
      <w:tr w:rsidR="004E6ADB" w:rsidRPr="009B60D1" w:rsidTr="009B60D1">
        <w:trPr>
          <w:cantSplit/>
          <w:trHeight w:val="294"/>
          <w:jc w:val="center"/>
        </w:trPr>
        <w:tc>
          <w:tcPr>
            <w:tcW w:w="279" w:type="pct"/>
            <w:vMerge/>
            <w:vAlign w:val="center"/>
          </w:tcPr>
          <w:p w:rsidR="00BE5E25" w:rsidRPr="009B60D1" w:rsidRDefault="00BE5E25" w:rsidP="009B60D1">
            <w:pPr>
              <w:pStyle w:val="affffffffffffffffffff8"/>
              <w:spacing w:before="48" w:after="48"/>
              <w:rPr>
                <w:rFonts w:hAnsi="宋体"/>
              </w:rPr>
            </w:pPr>
          </w:p>
        </w:tc>
        <w:tc>
          <w:tcPr>
            <w:tcW w:w="151" w:type="pct"/>
            <w:vMerge/>
            <w:vAlign w:val="center"/>
          </w:tcPr>
          <w:p w:rsidR="00BE5E25" w:rsidRPr="009B60D1" w:rsidRDefault="00BE5E25" w:rsidP="009B60D1">
            <w:pPr>
              <w:pStyle w:val="affffffffffffffffffff8"/>
              <w:spacing w:before="48" w:after="48"/>
              <w:rPr>
                <w:rFonts w:ascii="仿宋" w:eastAsia="仿宋" w:hAnsi="仿宋" w:cs="宋体"/>
              </w:rPr>
            </w:pPr>
          </w:p>
        </w:tc>
        <w:tc>
          <w:tcPr>
            <w:tcW w:w="151" w:type="pct"/>
            <w:vMerge/>
            <w:vAlign w:val="center"/>
          </w:tcPr>
          <w:p w:rsidR="00BE5E25" w:rsidRPr="009B60D1" w:rsidRDefault="00BE5E25" w:rsidP="009B60D1">
            <w:pPr>
              <w:pStyle w:val="affffffffffffffffffff8"/>
              <w:spacing w:before="48" w:after="48"/>
              <w:rPr>
                <w:rFonts w:ascii="仿宋" w:hAnsi="仿宋"/>
              </w:rPr>
            </w:pPr>
          </w:p>
        </w:tc>
        <w:tc>
          <w:tcPr>
            <w:tcW w:w="188" w:type="pct"/>
            <w:vAlign w:val="center"/>
          </w:tcPr>
          <w:p w:rsidR="00BE5E25" w:rsidRPr="009B60D1" w:rsidRDefault="00BE5E25" w:rsidP="009B60D1">
            <w:pPr>
              <w:pStyle w:val="affffffffffffffffffff8"/>
              <w:spacing w:before="48" w:after="48"/>
            </w:pPr>
            <w:r w:rsidRPr="009B60D1">
              <w:rPr>
                <w:rFonts w:ascii="仿宋" w:hAnsi="仿宋" w:hint="eastAsia"/>
              </w:rPr>
              <w:t>19F</w:t>
            </w:r>
          </w:p>
        </w:tc>
        <w:tc>
          <w:tcPr>
            <w:tcW w:w="151" w:type="pct"/>
            <w:vAlign w:val="center"/>
          </w:tcPr>
          <w:p w:rsidR="00BE5E25" w:rsidRPr="009B60D1" w:rsidRDefault="00BE5E25" w:rsidP="009B60D1">
            <w:pPr>
              <w:pStyle w:val="affffffffffffffffffff8"/>
              <w:spacing w:before="48" w:after="48"/>
            </w:pPr>
            <w:r w:rsidRPr="009B60D1">
              <w:rPr>
                <w:rFonts w:hint="eastAsia"/>
              </w:rPr>
              <w:t>2</w:t>
            </w:r>
          </w:p>
        </w:tc>
        <w:tc>
          <w:tcPr>
            <w:tcW w:w="207" w:type="pct"/>
            <w:vAlign w:val="center"/>
          </w:tcPr>
          <w:p w:rsidR="00BE5E25" w:rsidRPr="009B60D1" w:rsidRDefault="00BE5E25" w:rsidP="009B60D1">
            <w:pPr>
              <w:pStyle w:val="affffffffffffffffffff8"/>
              <w:spacing w:before="48" w:after="48"/>
            </w:pPr>
            <w:r w:rsidRPr="009B60D1">
              <w:rPr>
                <w:rFonts w:hint="eastAsia"/>
              </w:rPr>
              <w:t>51.0</w:t>
            </w:r>
          </w:p>
        </w:tc>
        <w:tc>
          <w:tcPr>
            <w:tcW w:w="207" w:type="pct"/>
            <w:vAlign w:val="center"/>
          </w:tcPr>
          <w:p w:rsidR="00BE5E25" w:rsidRPr="009B60D1" w:rsidRDefault="00BE5E25" w:rsidP="009B60D1">
            <w:pPr>
              <w:pStyle w:val="affffffffffffffffffff8"/>
              <w:spacing w:before="48" w:after="48"/>
            </w:pPr>
            <w:r w:rsidRPr="009B60D1">
              <w:rPr>
                <w:rFonts w:hint="eastAsia"/>
              </w:rPr>
              <w:t>40.0</w:t>
            </w:r>
          </w:p>
        </w:tc>
        <w:tc>
          <w:tcPr>
            <w:tcW w:w="207" w:type="pct"/>
            <w:vAlign w:val="center"/>
          </w:tcPr>
          <w:p w:rsidR="00BE5E25" w:rsidRPr="009B60D1" w:rsidRDefault="00BE5E25" w:rsidP="009B60D1">
            <w:pPr>
              <w:pStyle w:val="affffffffffffffffffff8"/>
              <w:spacing w:before="48" w:after="48"/>
            </w:pPr>
            <w:r w:rsidRPr="009B60D1">
              <w:rPr>
                <w:rFonts w:hint="eastAsia"/>
              </w:rPr>
              <w:t>57.1</w:t>
            </w:r>
          </w:p>
        </w:tc>
        <w:tc>
          <w:tcPr>
            <w:tcW w:w="207" w:type="pct"/>
            <w:vAlign w:val="center"/>
          </w:tcPr>
          <w:p w:rsidR="00BE5E25" w:rsidRPr="009B60D1" w:rsidRDefault="00BE5E25" w:rsidP="009B60D1">
            <w:pPr>
              <w:pStyle w:val="affffffffffffffffffff8"/>
              <w:spacing w:before="48" w:after="48"/>
            </w:pPr>
            <w:r w:rsidRPr="009B60D1">
              <w:rPr>
                <w:rFonts w:hint="eastAsia"/>
              </w:rPr>
              <w:t>50.1</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58.1</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50.5</w:t>
            </w:r>
          </w:p>
        </w:tc>
        <w:tc>
          <w:tcPr>
            <w:tcW w:w="169" w:type="pct"/>
            <w:vAlign w:val="center"/>
          </w:tcPr>
          <w:p w:rsidR="00BE5E25" w:rsidRPr="009B60D1" w:rsidRDefault="00BE5E25" w:rsidP="009B60D1">
            <w:pPr>
              <w:pStyle w:val="affffffffffffffffffff8"/>
              <w:spacing w:before="48" w:after="48"/>
            </w:pPr>
            <w:r w:rsidRPr="009B60D1">
              <w:rPr>
                <w:rFonts w:hint="eastAsia"/>
              </w:rPr>
              <w:t>/</w:t>
            </w:r>
          </w:p>
        </w:tc>
        <w:tc>
          <w:tcPr>
            <w:tcW w:w="207" w:type="pct"/>
            <w:vAlign w:val="center"/>
          </w:tcPr>
          <w:p w:rsidR="00BE5E25" w:rsidRPr="009B60D1" w:rsidRDefault="00BE5E25" w:rsidP="009B60D1">
            <w:pPr>
              <w:pStyle w:val="affffffffffffffffffff8"/>
              <w:spacing w:before="48" w:after="48"/>
            </w:pPr>
            <w:r w:rsidRPr="009B60D1">
              <w:rPr>
                <w:rFonts w:hint="eastAsia"/>
              </w:rPr>
              <w:t>0.5</w:t>
            </w:r>
          </w:p>
        </w:tc>
        <w:tc>
          <w:tcPr>
            <w:tcW w:w="207" w:type="pct"/>
            <w:vAlign w:val="center"/>
          </w:tcPr>
          <w:p w:rsidR="00BE5E25" w:rsidRPr="009B60D1" w:rsidRDefault="00BE5E25" w:rsidP="009B60D1">
            <w:pPr>
              <w:pStyle w:val="affffffffffffffffffff8"/>
              <w:spacing w:before="48" w:after="48"/>
            </w:pPr>
            <w:r w:rsidRPr="009B60D1">
              <w:rPr>
                <w:rFonts w:hint="eastAsia"/>
              </w:rPr>
              <w:t>58.7</w:t>
            </w:r>
          </w:p>
        </w:tc>
        <w:tc>
          <w:tcPr>
            <w:tcW w:w="207" w:type="pct"/>
            <w:vAlign w:val="center"/>
          </w:tcPr>
          <w:p w:rsidR="00BE5E25" w:rsidRPr="009B60D1" w:rsidRDefault="00BE5E25" w:rsidP="009B60D1">
            <w:pPr>
              <w:pStyle w:val="affffffffffffffffffff8"/>
              <w:spacing w:before="48" w:after="48"/>
            </w:pPr>
            <w:r w:rsidRPr="009B60D1">
              <w:rPr>
                <w:rFonts w:hint="eastAsia"/>
              </w:rPr>
              <w:t>51.9</w:t>
            </w:r>
          </w:p>
        </w:tc>
        <w:tc>
          <w:tcPr>
            <w:tcW w:w="227"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59.4</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52.2</w:t>
            </w:r>
          </w:p>
        </w:tc>
        <w:tc>
          <w:tcPr>
            <w:tcW w:w="169" w:type="pct"/>
            <w:vAlign w:val="center"/>
          </w:tcPr>
          <w:p w:rsidR="00BE5E25" w:rsidRPr="009B60D1" w:rsidRDefault="00BE5E25" w:rsidP="009B60D1">
            <w:pPr>
              <w:pStyle w:val="affffffffffffffffffff8"/>
              <w:spacing w:before="48" w:after="48"/>
            </w:pPr>
            <w:r w:rsidRPr="009B60D1">
              <w:rPr>
                <w:rFonts w:hint="eastAsia"/>
              </w:rPr>
              <w:t>/</w:t>
            </w:r>
          </w:p>
        </w:tc>
        <w:tc>
          <w:tcPr>
            <w:tcW w:w="207" w:type="pct"/>
            <w:vAlign w:val="center"/>
          </w:tcPr>
          <w:p w:rsidR="00BE5E25" w:rsidRPr="009B60D1" w:rsidRDefault="00BE5E25" w:rsidP="009B60D1">
            <w:pPr>
              <w:pStyle w:val="affffffffffffffffffff8"/>
              <w:spacing w:before="48" w:after="48"/>
            </w:pPr>
            <w:r w:rsidRPr="009B60D1">
              <w:rPr>
                <w:rFonts w:hint="eastAsia"/>
              </w:rPr>
              <w:t>2.2</w:t>
            </w:r>
          </w:p>
        </w:tc>
        <w:tc>
          <w:tcPr>
            <w:tcW w:w="207" w:type="pct"/>
            <w:vAlign w:val="center"/>
          </w:tcPr>
          <w:p w:rsidR="00BE5E25" w:rsidRPr="009B60D1" w:rsidRDefault="00BE5E25" w:rsidP="009B60D1">
            <w:pPr>
              <w:pStyle w:val="affffffffffffffffffff8"/>
              <w:spacing w:before="48" w:after="48"/>
            </w:pPr>
            <w:r w:rsidRPr="009B60D1">
              <w:rPr>
                <w:rFonts w:hint="eastAsia"/>
              </w:rPr>
              <w:t>58.2</w:t>
            </w:r>
          </w:p>
        </w:tc>
        <w:tc>
          <w:tcPr>
            <w:tcW w:w="207" w:type="pct"/>
            <w:vAlign w:val="center"/>
          </w:tcPr>
          <w:p w:rsidR="00BE5E25" w:rsidRPr="009B60D1" w:rsidRDefault="00BE5E25" w:rsidP="009B60D1">
            <w:pPr>
              <w:pStyle w:val="affffffffffffffffffff8"/>
              <w:spacing w:before="48" w:after="48"/>
            </w:pPr>
            <w:r w:rsidRPr="009B60D1">
              <w:rPr>
                <w:rFonts w:hint="eastAsia"/>
              </w:rPr>
              <w:t>51.2</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59.0</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51.5</w:t>
            </w:r>
          </w:p>
        </w:tc>
        <w:tc>
          <w:tcPr>
            <w:tcW w:w="169" w:type="pct"/>
            <w:vAlign w:val="center"/>
          </w:tcPr>
          <w:p w:rsidR="00BE5E25" w:rsidRPr="009B60D1" w:rsidRDefault="00BE5E25" w:rsidP="009B60D1">
            <w:pPr>
              <w:pStyle w:val="affffffffffffffffffff8"/>
              <w:spacing w:before="48" w:after="48"/>
            </w:pPr>
            <w:r w:rsidRPr="009B60D1">
              <w:rPr>
                <w:rFonts w:hint="eastAsia"/>
              </w:rPr>
              <w:t>/</w:t>
            </w:r>
          </w:p>
        </w:tc>
        <w:tc>
          <w:tcPr>
            <w:tcW w:w="207" w:type="pct"/>
            <w:vAlign w:val="center"/>
          </w:tcPr>
          <w:p w:rsidR="00BE5E25" w:rsidRPr="009B60D1" w:rsidRDefault="00205889" w:rsidP="009B60D1">
            <w:pPr>
              <w:pStyle w:val="affffffffffffffffffff8"/>
              <w:spacing w:before="48" w:after="48"/>
            </w:pPr>
            <w:r w:rsidRPr="009B60D1">
              <w:rPr>
                <w:rFonts w:hint="eastAsia"/>
              </w:rPr>
              <w:t>1.5</w:t>
            </w:r>
          </w:p>
        </w:tc>
      </w:tr>
      <w:tr w:rsidR="004E6ADB" w:rsidRPr="009B60D1" w:rsidTr="009B60D1">
        <w:trPr>
          <w:cantSplit/>
          <w:trHeight w:val="294"/>
          <w:jc w:val="center"/>
        </w:trPr>
        <w:tc>
          <w:tcPr>
            <w:tcW w:w="279" w:type="pct"/>
            <w:vMerge w:val="restart"/>
            <w:vAlign w:val="center"/>
          </w:tcPr>
          <w:p w:rsidR="00BE5E25" w:rsidRPr="009B60D1" w:rsidRDefault="00BE5E25" w:rsidP="009B60D1">
            <w:pPr>
              <w:pStyle w:val="affffffffffffffffffff8"/>
              <w:spacing w:before="48" w:after="48"/>
              <w:rPr>
                <w:rFonts w:hAnsi="宋体"/>
              </w:rPr>
            </w:pPr>
            <w:r w:rsidRPr="009B60D1">
              <w:rPr>
                <w:rFonts w:hint="eastAsia"/>
              </w:rPr>
              <w:t>M7</w:t>
            </w:r>
          </w:p>
        </w:tc>
        <w:tc>
          <w:tcPr>
            <w:tcW w:w="151" w:type="pct"/>
            <w:vMerge w:val="restart"/>
            <w:vAlign w:val="center"/>
          </w:tcPr>
          <w:p w:rsidR="00BE5E25" w:rsidRPr="009B60D1" w:rsidRDefault="00BE5E25" w:rsidP="009B60D1">
            <w:pPr>
              <w:pStyle w:val="affffffffffffffffffff8"/>
              <w:spacing w:before="48" w:after="48"/>
              <w:rPr>
                <w:rFonts w:ascii="仿宋" w:eastAsia="仿宋" w:hAnsi="仿宋" w:cs="宋体"/>
              </w:rPr>
            </w:pPr>
            <w:r w:rsidRPr="009B60D1">
              <w:rPr>
                <w:rFonts w:ascii="仿宋" w:eastAsia="仿宋" w:hAnsi="仿宋" w:hint="eastAsia"/>
              </w:rPr>
              <w:t>春晖大楼</w:t>
            </w:r>
          </w:p>
        </w:tc>
        <w:tc>
          <w:tcPr>
            <w:tcW w:w="151" w:type="pct"/>
            <w:vMerge w:val="restart"/>
            <w:vAlign w:val="center"/>
          </w:tcPr>
          <w:p w:rsidR="00BE5E25" w:rsidRPr="009B60D1" w:rsidRDefault="00BE5E25" w:rsidP="009B60D1">
            <w:pPr>
              <w:pStyle w:val="affffffffffffffffffff8"/>
              <w:spacing w:before="48" w:after="48"/>
              <w:rPr>
                <w:rFonts w:ascii="仿宋" w:hAnsi="仿宋"/>
              </w:rPr>
            </w:pPr>
            <w:r w:rsidRPr="009B60D1">
              <w:rPr>
                <w:rFonts w:ascii="仿宋" w:hAnsi="仿宋" w:hint="eastAsia"/>
              </w:rPr>
              <w:t>/</w:t>
            </w:r>
          </w:p>
        </w:tc>
        <w:tc>
          <w:tcPr>
            <w:tcW w:w="188" w:type="pct"/>
            <w:vAlign w:val="center"/>
          </w:tcPr>
          <w:p w:rsidR="00BE5E25" w:rsidRPr="009B60D1" w:rsidRDefault="00BE5E25" w:rsidP="009B60D1">
            <w:pPr>
              <w:pStyle w:val="affffffffffffffffffff8"/>
              <w:spacing w:before="48" w:after="48"/>
            </w:pPr>
            <w:r w:rsidRPr="009B60D1">
              <w:rPr>
                <w:rFonts w:ascii="仿宋" w:hAnsi="仿宋" w:hint="eastAsia"/>
              </w:rPr>
              <w:t>1F</w:t>
            </w:r>
          </w:p>
        </w:tc>
        <w:tc>
          <w:tcPr>
            <w:tcW w:w="151" w:type="pct"/>
            <w:vAlign w:val="center"/>
          </w:tcPr>
          <w:p w:rsidR="00BE5E25" w:rsidRPr="009B60D1" w:rsidRDefault="00BE5E25" w:rsidP="009B60D1">
            <w:pPr>
              <w:pStyle w:val="affffffffffffffffffff8"/>
              <w:spacing w:before="48" w:after="48"/>
            </w:pPr>
            <w:r w:rsidRPr="009B60D1">
              <w:rPr>
                <w:rFonts w:hint="eastAsia"/>
              </w:rPr>
              <w:t>2</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57.7</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46.3</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58.2</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51.2</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61.0</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52.4</w:t>
            </w:r>
          </w:p>
        </w:tc>
        <w:tc>
          <w:tcPr>
            <w:tcW w:w="169" w:type="pct"/>
            <w:vAlign w:val="center"/>
          </w:tcPr>
          <w:p w:rsidR="00BE5E25" w:rsidRPr="009B60D1" w:rsidRDefault="00205889" w:rsidP="009B60D1">
            <w:pPr>
              <w:pStyle w:val="affffffffffffffffffff8"/>
              <w:spacing w:before="48" w:after="48"/>
              <w:rPr>
                <w:rFonts w:ascii="宋体" w:hAnsi="宋体" w:cs="宋体"/>
              </w:rPr>
            </w:pPr>
            <w:r w:rsidRPr="009B60D1">
              <w:rPr>
                <w:rFonts w:hint="eastAsia"/>
              </w:rPr>
              <w:t>1.0</w:t>
            </w:r>
          </w:p>
        </w:tc>
        <w:tc>
          <w:tcPr>
            <w:tcW w:w="207" w:type="pct"/>
            <w:vAlign w:val="center"/>
          </w:tcPr>
          <w:p w:rsidR="00BE5E25" w:rsidRPr="009B60D1" w:rsidRDefault="00205889" w:rsidP="009B60D1">
            <w:pPr>
              <w:pStyle w:val="affffffffffffffffffff8"/>
              <w:spacing w:before="48" w:after="48"/>
              <w:rPr>
                <w:rFonts w:ascii="宋体" w:hAnsi="宋体" w:cs="宋体"/>
              </w:rPr>
            </w:pPr>
            <w:r w:rsidRPr="009B60D1">
              <w:rPr>
                <w:rFonts w:hint="eastAsia"/>
              </w:rPr>
              <w:t>2.4</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59.8</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52.7</w:t>
            </w:r>
          </w:p>
        </w:tc>
        <w:tc>
          <w:tcPr>
            <w:tcW w:w="227"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61.9</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53.6</w:t>
            </w:r>
          </w:p>
        </w:tc>
        <w:tc>
          <w:tcPr>
            <w:tcW w:w="169"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1.9</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3.6</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59.3</w:t>
            </w:r>
          </w:p>
        </w:tc>
        <w:tc>
          <w:tcPr>
            <w:tcW w:w="207" w:type="pct"/>
            <w:vAlign w:val="center"/>
          </w:tcPr>
          <w:p w:rsidR="00BE5E25" w:rsidRPr="009B60D1" w:rsidRDefault="00205889" w:rsidP="009B60D1">
            <w:pPr>
              <w:pStyle w:val="affffffffffffffffffff8"/>
              <w:spacing w:before="48" w:after="48"/>
              <w:rPr>
                <w:rFonts w:ascii="宋体" w:hAnsi="宋体" w:cs="宋体"/>
              </w:rPr>
            </w:pPr>
            <w:r w:rsidRPr="009B60D1">
              <w:rPr>
                <w:rFonts w:hint="eastAsia"/>
              </w:rPr>
              <w:t>52.3</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61.6</w:t>
            </w:r>
          </w:p>
        </w:tc>
        <w:tc>
          <w:tcPr>
            <w:tcW w:w="215" w:type="pct"/>
            <w:vAlign w:val="center"/>
          </w:tcPr>
          <w:p w:rsidR="00BE5E25" w:rsidRPr="009B60D1" w:rsidRDefault="00205889" w:rsidP="009B60D1">
            <w:pPr>
              <w:pStyle w:val="affffffffffffffffffff8"/>
              <w:spacing w:before="48" w:after="48"/>
              <w:rPr>
                <w:rFonts w:ascii="宋体" w:eastAsia="宋体" w:hAnsi="宋体" w:cs="宋体"/>
                <w:color w:val="000000"/>
              </w:rPr>
            </w:pPr>
            <w:r w:rsidRPr="009B60D1">
              <w:rPr>
                <w:rFonts w:hint="eastAsia"/>
                <w:color w:val="000000"/>
              </w:rPr>
              <w:t>53.3</w:t>
            </w:r>
          </w:p>
        </w:tc>
        <w:tc>
          <w:tcPr>
            <w:tcW w:w="169" w:type="pct"/>
            <w:vAlign w:val="center"/>
          </w:tcPr>
          <w:p w:rsidR="00BE5E25" w:rsidRPr="009B60D1" w:rsidRDefault="00205889" w:rsidP="009B60D1">
            <w:pPr>
              <w:pStyle w:val="affffffffffffffffffff8"/>
              <w:spacing w:before="48" w:after="48"/>
              <w:rPr>
                <w:rFonts w:ascii="宋体" w:hAnsi="宋体" w:cs="宋体"/>
              </w:rPr>
            </w:pPr>
            <w:r w:rsidRPr="009B60D1">
              <w:rPr>
                <w:rFonts w:hint="eastAsia"/>
              </w:rPr>
              <w:t>1.6</w:t>
            </w:r>
          </w:p>
        </w:tc>
        <w:tc>
          <w:tcPr>
            <w:tcW w:w="207" w:type="pct"/>
            <w:vAlign w:val="center"/>
          </w:tcPr>
          <w:p w:rsidR="00BE5E25" w:rsidRPr="009B60D1" w:rsidRDefault="00205889" w:rsidP="009B60D1">
            <w:pPr>
              <w:pStyle w:val="affffffffffffffffffff8"/>
              <w:spacing w:before="48" w:after="48"/>
              <w:rPr>
                <w:rFonts w:ascii="宋体" w:hAnsi="宋体" w:cs="宋体"/>
              </w:rPr>
            </w:pPr>
            <w:r w:rsidRPr="009B60D1">
              <w:rPr>
                <w:rFonts w:hint="eastAsia"/>
              </w:rPr>
              <w:t>3.3</w:t>
            </w:r>
          </w:p>
        </w:tc>
      </w:tr>
      <w:tr w:rsidR="004E6ADB" w:rsidRPr="009B60D1" w:rsidTr="009B60D1">
        <w:trPr>
          <w:cantSplit/>
          <w:trHeight w:val="294"/>
          <w:jc w:val="center"/>
        </w:trPr>
        <w:tc>
          <w:tcPr>
            <w:tcW w:w="279" w:type="pct"/>
            <w:vMerge/>
            <w:vAlign w:val="center"/>
          </w:tcPr>
          <w:p w:rsidR="00BE5E25" w:rsidRPr="009B60D1" w:rsidRDefault="00BE5E25" w:rsidP="009B60D1">
            <w:pPr>
              <w:pStyle w:val="affffffffffffffffffff8"/>
              <w:spacing w:before="48" w:after="48"/>
              <w:rPr>
                <w:rFonts w:hAnsi="宋体"/>
              </w:rPr>
            </w:pPr>
          </w:p>
        </w:tc>
        <w:tc>
          <w:tcPr>
            <w:tcW w:w="151" w:type="pct"/>
            <w:vMerge/>
            <w:vAlign w:val="center"/>
          </w:tcPr>
          <w:p w:rsidR="00BE5E25" w:rsidRPr="009B60D1" w:rsidRDefault="00BE5E25" w:rsidP="009B60D1">
            <w:pPr>
              <w:pStyle w:val="affffffffffffffffffff8"/>
              <w:spacing w:before="48" w:after="48"/>
              <w:rPr>
                <w:rFonts w:ascii="仿宋" w:eastAsia="仿宋" w:hAnsi="仿宋" w:cs="宋体"/>
              </w:rPr>
            </w:pPr>
          </w:p>
        </w:tc>
        <w:tc>
          <w:tcPr>
            <w:tcW w:w="151" w:type="pct"/>
            <w:vMerge/>
            <w:vAlign w:val="center"/>
          </w:tcPr>
          <w:p w:rsidR="00BE5E25" w:rsidRPr="009B60D1" w:rsidRDefault="00BE5E25" w:rsidP="009B60D1">
            <w:pPr>
              <w:pStyle w:val="affffffffffffffffffff8"/>
              <w:spacing w:before="48" w:after="48"/>
              <w:rPr>
                <w:rFonts w:ascii="仿宋" w:hAnsi="仿宋"/>
              </w:rPr>
            </w:pPr>
          </w:p>
        </w:tc>
        <w:tc>
          <w:tcPr>
            <w:tcW w:w="188" w:type="pct"/>
            <w:vAlign w:val="center"/>
          </w:tcPr>
          <w:p w:rsidR="00BE5E25" w:rsidRPr="009B60D1" w:rsidRDefault="00BE5E25" w:rsidP="009B60D1">
            <w:pPr>
              <w:pStyle w:val="affffffffffffffffffff8"/>
              <w:spacing w:before="48" w:after="48"/>
            </w:pPr>
            <w:r w:rsidRPr="009B60D1">
              <w:rPr>
                <w:rFonts w:ascii="仿宋" w:hAnsi="仿宋" w:hint="eastAsia"/>
              </w:rPr>
              <w:t>3F</w:t>
            </w:r>
          </w:p>
        </w:tc>
        <w:tc>
          <w:tcPr>
            <w:tcW w:w="151" w:type="pct"/>
            <w:vAlign w:val="center"/>
          </w:tcPr>
          <w:p w:rsidR="00BE5E25" w:rsidRPr="009B60D1" w:rsidRDefault="00BE5E25" w:rsidP="009B60D1">
            <w:pPr>
              <w:pStyle w:val="affffffffffffffffffff8"/>
              <w:spacing w:before="48" w:after="48"/>
            </w:pPr>
            <w:r w:rsidRPr="009B60D1">
              <w:rPr>
                <w:rFonts w:hint="eastAsia"/>
              </w:rPr>
              <w:t>2</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55.6</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43.2</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58.2</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51.2</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60.1</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51.8</w:t>
            </w:r>
          </w:p>
        </w:tc>
        <w:tc>
          <w:tcPr>
            <w:tcW w:w="169" w:type="pct"/>
            <w:vAlign w:val="center"/>
          </w:tcPr>
          <w:p w:rsidR="00BE5E25" w:rsidRPr="009B60D1" w:rsidRDefault="00205889" w:rsidP="009B60D1">
            <w:pPr>
              <w:pStyle w:val="affffffffffffffffffff8"/>
              <w:spacing w:before="48" w:after="48"/>
              <w:rPr>
                <w:rFonts w:ascii="宋体" w:hAnsi="宋体" w:cs="宋体"/>
              </w:rPr>
            </w:pPr>
            <w:r w:rsidRPr="009B60D1">
              <w:rPr>
                <w:rFonts w:hint="eastAsia"/>
              </w:rPr>
              <w:t>0.3</w:t>
            </w:r>
          </w:p>
        </w:tc>
        <w:tc>
          <w:tcPr>
            <w:tcW w:w="207" w:type="pct"/>
            <w:vAlign w:val="center"/>
          </w:tcPr>
          <w:p w:rsidR="00BE5E25" w:rsidRPr="009B60D1" w:rsidRDefault="00205889" w:rsidP="009B60D1">
            <w:pPr>
              <w:pStyle w:val="affffffffffffffffffff8"/>
              <w:spacing w:before="48" w:after="48"/>
              <w:rPr>
                <w:rFonts w:ascii="宋体" w:hAnsi="宋体" w:cs="宋体"/>
              </w:rPr>
            </w:pPr>
            <w:r w:rsidRPr="009B60D1">
              <w:rPr>
                <w:rFonts w:hint="eastAsia"/>
              </w:rPr>
              <w:t>1.8</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59.7</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52.7</w:t>
            </w:r>
          </w:p>
        </w:tc>
        <w:tc>
          <w:tcPr>
            <w:tcW w:w="227"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61.1</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53.2</w:t>
            </w:r>
          </w:p>
        </w:tc>
        <w:tc>
          <w:tcPr>
            <w:tcW w:w="169" w:type="pct"/>
            <w:vAlign w:val="center"/>
          </w:tcPr>
          <w:p w:rsidR="00BE5E25" w:rsidRPr="009B60D1" w:rsidRDefault="00205889" w:rsidP="009B60D1">
            <w:pPr>
              <w:pStyle w:val="affffffffffffffffffff8"/>
              <w:spacing w:before="48" w:after="48"/>
              <w:rPr>
                <w:rFonts w:ascii="宋体" w:hAnsi="宋体" w:cs="宋体"/>
              </w:rPr>
            </w:pPr>
            <w:r w:rsidRPr="009B60D1">
              <w:rPr>
                <w:rFonts w:hint="eastAsia"/>
              </w:rPr>
              <w:t>1.1</w:t>
            </w:r>
          </w:p>
        </w:tc>
        <w:tc>
          <w:tcPr>
            <w:tcW w:w="207" w:type="pct"/>
            <w:vAlign w:val="center"/>
          </w:tcPr>
          <w:p w:rsidR="00BE5E25" w:rsidRPr="009B60D1" w:rsidRDefault="00205889" w:rsidP="009B60D1">
            <w:pPr>
              <w:pStyle w:val="affffffffffffffffffff8"/>
              <w:spacing w:before="48" w:after="48"/>
              <w:rPr>
                <w:rFonts w:ascii="宋体" w:hAnsi="宋体" w:cs="宋体"/>
              </w:rPr>
            </w:pPr>
            <w:r w:rsidRPr="009B60D1">
              <w:rPr>
                <w:rFonts w:hint="eastAsia"/>
              </w:rPr>
              <w:t>3.2</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59.2</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52.2</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60.8</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52.7</w:t>
            </w:r>
          </w:p>
        </w:tc>
        <w:tc>
          <w:tcPr>
            <w:tcW w:w="169" w:type="pct"/>
            <w:vAlign w:val="center"/>
          </w:tcPr>
          <w:p w:rsidR="00BE5E25" w:rsidRPr="009B60D1" w:rsidRDefault="00B05A55" w:rsidP="009B60D1">
            <w:pPr>
              <w:pStyle w:val="affffffffffffffffffff8"/>
              <w:spacing w:before="48" w:after="48"/>
              <w:rPr>
                <w:rFonts w:ascii="宋体" w:hAnsi="宋体" w:cs="宋体"/>
              </w:rPr>
            </w:pPr>
            <w:r w:rsidRPr="009B60D1">
              <w:rPr>
                <w:rFonts w:hint="eastAsia"/>
              </w:rPr>
              <w:t>0.8</w:t>
            </w:r>
          </w:p>
        </w:tc>
        <w:tc>
          <w:tcPr>
            <w:tcW w:w="207" w:type="pct"/>
            <w:vAlign w:val="center"/>
          </w:tcPr>
          <w:p w:rsidR="00BE5E25" w:rsidRPr="009B60D1" w:rsidRDefault="00205889" w:rsidP="009B60D1">
            <w:pPr>
              <w:pStyle w:val="affffffffffffffffffff8"/>
              <w:spacing w:before="48" w:after="48"/>
              <w:rPr>
                <w:rFonts w:ascii="宋体" w:hAnsi="宋体" w:cs="宋体"/>
              </w:rPr>
            </w:pPr>
            <w:r w:rsidRPr="009B60D1">
              <w:rPr>
                <w:rFonts w:hint="eastAsia"/>
              </w:rPr>
              <w:t>2.7</w:t>
            </w:r>
          </w:p>
        </w:tc>
      </w:tr>
      <w:tr w:rsidR="004E6ADB" w:rsidRPr="009B60D1" w:rsidTr="009B60D1">
        <w:trPr>
          <w:cantSplit/>
          <w:trHeight w:val="294"/>
          <w:jc w:val="center"/>
        </w:trPr>
        <w:tc>
          <w:tcPr>
            <w:tcW w:w="279" w:type="pct"/>
            <w:vMerge/>
            <w:vAlign w:val="center"/>
          </w:tcPr>
          <w:p w:rsidR="00BE5E25" w:rsidRPr="009B60D1" w:rsidRDefault="00BE5E25" w:rsidP="009B60D1">
            <w:pPr>
              <w:pStyle w:val="affffffffffffffffffff8"/>
              <w:spacing w:before="48" w:after="48"/>
              <w:rPr>
                <w:rFonts w:hAnsi="宋体"/>
              </w:rPr>
            </w:pPr>
          </w:p>
        </w:tc>
        <w:tc>
          <w:tcPr>
            <w:tcW w:w="151" w:type="pct"/>
            <w:vMerge/>
            <w:vAlign w:val="center"/>
          </w:tcPr>
          <w:p w:rsidR="00BE5E25" w:rsidRPr="009B60D1" w:rsidRDefault="00BE5E25" w:rsidP="009B60D1">
            <w:pPr>
              <w:pStyle w:val="affffffffffffffffffff8"/>
              <w:spacing w:before="48" w:after="48"/>
              <w:rPr>
                <w:rFonts w:ascii="仿宋" w:eastAsia="仿宋" w:hAnsi="仿宋" w:cs="宋体"/>
              </w:rPr>
            </w:pPr>
          </w:p>
        </w:tc>
        <w:tc>
          <w:tcPr>
            <w:tcW w:w="151" w:type="pct"/>
            <w:vMerge/>
            <w:vAlign w:val="center"/>
          </w:tcPr>
          <w:p w:rsidR="00BE5E25" w:rsidRPr="009B60D1" w:rsidRDefault="00BE5E25" w:rsidP="009B60D1">
            <w:pPr>
              <w:pStyle w:val="affffffffffffffffffff8"/>
              <w:spacing w:before="48" w:after="48"/>
              <w:rPr>
                <w:rFonts w:ascii="仿宋" w:hAnsi="仿宋"/>
              </w:rPr>
            </w:pPr>
          </w:p>
        </w:tc>
        <w:tc>
          <w:tcPr>
            <w:tcW w:w="188" w:type="pct"/>
            <w:vAlign w:val="center"/>
          </w:tcPr>
          <w:p w:rsidR="00BE5E25" w:rsidRPr="009B60D1" w:rsidRDefault="00BE5E25" w:rsidP="009B60D1">
            <w:pPr>
              <w:pStyle w:val="affffffffffffffffffff8"/>
              <w:spacing w:before="48" w:after="48"/>
            </w:pPr>
            <w:r w:rsidRPr="009B60D1">
              <w:rPr>
                <w:rFonts w:ascii="仿宋" w:hAnsi="仿宋" w:hint="eastAsia"/>
              </w:rPr>
              <w:t>7F</w:t>
            </w:r>
          </w:p>
        </w:tc>
        <w:tc>
          <w:tcPr>
            <w:tcW w:w="151" w:type="pct"/>
            <w:vAlign w:val="center"/>
          </w:tcPr>
          <w:p w:rsidR="00BE5E25" w:rsidRPr="009B60D1" w:rsidRDefault="00BE5E25" w:rsidP="009B60D1">
            <w:pPr>
              <w:pStyle w:val="affffffffffffffffffff8"/>
              <w:spacing w:before="48" w:after="48"/>
            </w:pPr>
            <w:r w:rsidRPr="009B60D1">
              <w:rPr>
                <w:rFonts w:hint="eastAsia"/>
              </w:rPr>
              <w:t>2</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53.3</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41.4</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58.1</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51.1</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59.3</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51.5</w:t>
            </w:r>
          </w:p>
        </w:tc>
        <w:tc>
          <w:tcPr>
            <w:tcW w:w="169"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w:t>
            </w:r>
          </w:p>
        </w:tc>
        <w:tc>
          <w:tcPr>
            <w:tcW w:w="207" w:type="pct"/>
            <w:vAlign w:val="center"/>
          </w:tcPr>
          <w:p w:rsidR="00BE5E25" w:rsidRPr="009B60D1" w:rsidRDefault="00205889" w:rsidP="009B60D1">
            <w:pPr>
              <w:pStyle w:val="affffffffffffffffffff8"/>
              <w:spacing w:before="48" w:after="48"/>
              <w:rPr>
                <w:rFonts w:ascii="宋体" w:hAnsi="宋体" w:cs="宋体"/>
              </w:rPr>
            </w:pPr>
            <w:r w:rsidRPr="009B60D1">
              <w:rPr>
                <w:rFonts w:hint="eastAsia"/>
              </w:rPr>
              <w:t>1.5</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59.6</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52.6</w:t>
            </w:r>
          </w:p>
        </w:tc>
        <w:tc>
          <w:tcPr>
            <w:tcW w:w="227"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60.5</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52.9</w:t>
            </w:r>
          </w:p>
        </w:tc>
        <w:tc>
          <w:tcPr>
            <w:tcW w:w="169" w:type="pct"/>
            <w:vAlign w:val="center"/>
          </w:tcPr>
          <w:p w:rsidR="00BE5E25" w:rsidRPr="009B60D1" w:rsidRDefault="00205889" w:rsidP="009B60D1">
            <w:pPr>
              <w:pStyle w:val="affffffffffffffffffff8"/>
              <w:spacing w:before="48" w:after="48"/>
              <w:rPr>
                <w:rFonts w:ascii="宋体" w:hAnsi="宋体" w:cs="宋体"/>
              </w:rPr>
            </w:pPr>
            <w:r w:rsidRPr="009B60D1">
              <w:rPr>
                <w:rFonts w:hint="eastAsia"/>
              </w:rPr>
              <w:t>0.5</w:t>
            </w:r>
          </w:p>
        </w:tc>
        <w:tc>
          <w:tcPr>
            <w:tcW w:w="207" w:type="pct"/>
            <w:vAlign w:val="center"/>
          </w:tcPr>
          <w:p w:rsidR="00BE5E25" w:rsidRPr="009B60D1" w:rsidRDefault="00205889" w:rsidP="009B60D1">
            <w:pPr>
              <w:pStyle w:val="affffffffffffffffffff8"/>
              <w:spacing w:before="48" w:after="48"/>
              <w:rPr>
                <w:rFonts w:ascii="宋体" w:hAnsi="宋体" w:cs="宋体"/>
              </w:rPr>
            </w:pPr>
            <w:r w:rsidRPr="009B60D1">
              <w:rPr>
                <w:rFonts w:hint="eastAsia"/>
              </w:rPr>
              <w:t>2.9</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59.1</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52.1</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60.1</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52.5</w:t>
            </w:r>
          </w:p>
        </w:tc>
        <w:tc>
          <w:tcPr>
            <w:tcW w:w="169" w:type="pct"/>
            <w:vAlign w:val="center"/>
          </w:tcPr>
          <w:p w:rsidR="00BE5E25" w:rsidRPr="009B60D1" w:rsidRDefault="00B05A55" w:rsidP="009B60D1">
            <w:pPr>
              <w:pStyle w:val="affffffffffffffffffff8"/>
              <w:spacing w:before="48" w:after="48"/>
              <w:rPr>
                <w:rFonts w:ascii="宋体" w:hAnsi="宋体" w:cs="宋体"/>
              </w:rPr>
            </w:pPr>
            <w:r w:rsidRPr="009B60D1">
              <w:rPr>
                <w:rFonts w:hint="eastAsia"/>
              </w:rPr>
              <w:t>0.1</w:t>
            </w:r>
          </w:p>
        </w:tc>
        <w:tc>
          <w:tcPr>
            <w:tcW w:w="207" w:type="pct"/>
            <w:vAlign w:val="center"/>
          </w:tcPr>
          <w:p w:rsidR="00BE5E25" w:rsidRPr="009B60D1" w:rsidRDefault="00205889" w:rsidP="009B60D1">
            <w:pPr>
              <w:pStyle w:val="affffffffffffffffffff8"/>
              <w:spacing w:before="48" w:after="48"/>
              <w:rPr>
                <w:rFonts w:ascii="宋体" w:hAnsi="宋体" w:cs="宋体"/>
              </w:rPr>
            </w:pPr>
            <w:r w:rsidRPr="009B60D1">
              <w:rPr>
                <w:rFonts w:hint="eastAsia"/>
              </w:rPr>
              <w:t>2.5</w:t>
            </w:r>
          </w:p>
        </w:tc>
      </w:tr>
      <w:tr w:rsidR="004E6ADB" w:rsidRPr="009B60D1" w:rsidTr="009B60D1">
        <w:trPr>
          <w:cantSplit/>
          <w:trHeight w:val="294"/>
          <w:jc w:val="center"/>
        </w:trPr>
        <w:tc>
          <w:tcPr>
            <w:tcW w:w="279" w:type="pct"/>
            <w:vMerge w:val="restart"/>
            <w:vAlign w:val="center"/>
          </w:tcPr>
          <w:p w:rsidR="00BE5E25" w:rsidRPr="009B60D1" w:rsidRDefault="00BE5E25" w:rsidP="009B60D1">
            <w:pPr>
              <w:pStyle w:val="affffffffffffffffffff8"/>
              <w:spacing w:before="48" w:after="48"/>
              <w:rPr>
                <w:rFonts w:hAnsi="宋体"/>
              </w:rPr>
            </w:pPr>
            <w:r w:rsidRPr="009B60D1">
              <w:rPr>
                <w:rFonts w:hint="eastAsia"/>
              </w:rPr>
              <w:t>M8</w:t>
            </w:r>
          </w:p>
        </w:tc>
        <w:tc>
          <w:tcPr>
            <w:tcW w:w="151" w:type="pct"/>
            <w:vMerge w:val="restart"/>
            <w:vAlign w:val="center"/>
          </w:tcPr>
          <w:p w:rsidR="00BE5E25" w:rsidRPr="009B60D1" w:rsidRDefault="00BE5E25" w:rsidP="009B60D1">
            <w:pPr>
              <w:pStyle w:val="affffffffffffffffffff8"/>
              <w:spacing w:before="48" w:after="48"/>
              <w:rPr>
                <w:rFonts w:ascii="仿宋" w:eastAsia="仿宋" w:hAnsi="仿宋" w:cs="宋体"/>
              </w:rPr>
            </w:pPr>
            <w:r w:rsidRPr="009B60D1">
              <w:rPr>
                <w:rFonts w:ascii="仿宋" w:eastAsia="仿宋" w:hAnsi="仿宋" w:hint="eastAsia"/>
              </w:rPr>
              <w:t>兴盛大厦</w:t>
            </w:r>
          </w:p>
        </w:tc>
        <w:tc>
          <w:tcPr>
            <w:tcW w:w="151" w:type="pct"/>
            <w:vMerge w:val="restart"/>
            <w:vAlign w:val="center"/>
          </w:tcPr>
          <w:p w:rsidR="00BE5E25" w:rsidRPr="009B60D1" w:rsidRDefault="00BE5E25" w:rsidP="009B60D1">
            <w:pPr>
              <w:pStyle w:val="affffffffffffffffffff8"/>
              <w:spacing w:before="48" w:after="48"/>
            </w:pPr>
          </w:p>
        </w:tc>
        <w:tc>
          <w:tcPr>
            <w:tcW w:w="188" w:type="pct"/>
            <w:vAlign w:val="center"/>
          </w:tcPr>
          <w:p w:rsidR="00BE5E25" w:rsidRPr="009B60D1" w:rsidRDefault="00BE5E25" w:rsidP="009B60D1">
            <w:pPr>
              <w:pStyle w:val="affffffffffffffffffff8"/>
              <w:spacing w:before="48" w:after="48"/>
            </w:pPr>
            <w:r w:rsidRPr="009B60D1">
              <w:rPr>
                <w:rFonts w:ascii="仿宋" w:hAnsi="仿宋" w:hint="eastAsia"/>
              </w:rPr>
              <w:t>1F</w:t>
            </w:r>
          </w:p>
        </w:tc>
        <w:tc>
          <w:tcPr>
            <w:tcW w:w="151" w:type="pct"/>
            <w:vAlign w:val="center"/>
          </w:tcPr>
          <w:p w:rsidR="00BE5E25" w:rsidRPr="009B60D1" w:rsidRDefault="00BE5E25" w:rsidP="009B60D1">
            <w:pPr>
              <w:pStyle w:val="affffffffffffffffffff8"/>
              <w:spacing w:before="48" w:after="48"/>
            </w:pPr>
            <w:r w:rsidRPr="009B60D1">
              <w:rPr>
                <w:rFonts w:hint="eastAsia"/>
              </w:rPr>
              <w:t>4a</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62.7</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50.5</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67.0</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59.9</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68.4</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60.4</w:t>
            </w:r>
          </w:p>
        </w:tc>
        <w:tc>
          <w:tcPr>
            <w:tcW w:w="169"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w:t>
            </w:r>
          </w:p>
        </w:tc>
        <w:tc>
          <w:tcPr>
            <w:tcW w:w="207" w:type="pct"/>
            <w:vAlign w:val="center"/>
          </w:tcPr>
          <w:p w:rsidR="00BE5E25" w:rsidRPr="009B60D1" w:rsidRDefault="00DE6B29" w:rsidP="009B60D1">
            <w:pPr>
              <w:pStyle w:val="affffffffffffffffffff8"/>
              <w:spacing w:before="48" w:after="48"/>
              <w:rPr>
                <w:rFonts w:ascii="宋体" w:hAnsi="宋体" w:cs="宋体"/>
              </w:rPr>
            </w:pPr>
            <w:r w:rsidRPr="009B60D1">
              <w:rPr>
                <w:rFonts w:hint="eastAsia"/>
              </w:rPr>
              <w:t>5.4</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68.1</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61.2</w:t>
            </w:r>
          </w:p>
        </w:tc>
        <w:tc>
          <w:tcPr>
            <w:tcW w:w="227"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69.2</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61.6</w:t>
            </w:r>
          </w:p>
        </w:tc>
        <w:tc>
          <w:tcPr>
            <w:tcW w:w="169"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w:t>
            </w:r>
          </w:p>
        </w:tc>
        <w:tc>
          <w:tcPr>
            <w:tcW w:w="207" w:type="pct"/>
            <w:vAlign w:val="center"/>
          </w:tcPr>
          <w:p w:rsidR="00BE5E25" w:rsidRPr="009B60D1" w:rsidRDefault="00DE6B29" w:rsidP="009B60D1">
            <w:pPr>
              <w:pStyle w:val="affffffffffffffffffff8"/>
              <w:spacing w:before="48" w:after="48"/>
              <w:rPr>
                <w:rFonts w:ascii="宋体" w:hAnsi="宋体" w:cs="宋体"/>
              </w:rPr>
            </w:pPr>
            <w:r w:rsidRPr="009B60D1">
              <w:rPr>
                <w:rFonts w:hint="eastAsia"/>
              </w:rPr>
              <w:t>6.6</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69.0</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62.0</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69.9</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62.3</w:t>
            </w:r>
          </w:p>
        </w:tc>
        <w:tc>
          <w:tcPr>
            <w:tcW w:w="169"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w:t>
            </w:r>
          </w:p>
        </w:tc>
        <w:tc>
          <w:tcPr>
            <w:tcW w:w="207" w:type="pct"/>
            <w:vAlign w:val="center"/>
          </w:tcPr>
          <w:p w:rsidR="00BE5E25" w:rsidRPr="009B60D1" w:rsidRDefault="000E0408" w:rsidP="009B60D1">
            <w:pPr>
              <w:pStyle w:val="affffffffffffffffffff8"/>
              <w:spacing w:before="48" w:after="48"/>
              <w:rPr>
                <w:rFonts w:ascii="宋体" w:hAnsi="宋体" w:cs="宋体"/>
              </w:rPr>
            </w:pPr>
            <w:r w:rsidRPr="009B60D1">
              <w:rPr>
                <w:rFonts w:hint="eastAsia"/>
              </w:rPr>
              <w:t>7.3</w:t>
            </w:r>
          </w:p>
        </w:tc>
      </w:tr>
      <w:tr w:rsidR="004E6ADB" w:rsidRPr="009B60D1" w:rsidTr="009B60D1">
        <w:trPr>
          <w:cantSplit/>
          <w:trHeight w:val="294"/>
          <w:jc w:val="center"/>
        </w:trPr>
        <w:tc>
          <w:tcPr>
            <w:tcW w:w="279" w:type="pct"/>
            <w:vMerge/>
            <w:vAlign w:val="center"/>
          </w:tcPr>
          <w:p w:rsidR="00BE5E25" w:rsidRPr="009B60D1" w:rsidRDefault="00BE5E25" w:rsidP="009B60D1">
            <w:pPr>
              <w:pStyle w:val="affffffffffffffffffff8"/>
              <w:spacing w:before="48" w:after="48"/>
            </w:pPr>
          </w:p>
        </w:tc>
        <w:tc>
          <w:tcPr>
            <w:tcW w:w="151" w:type="pct"/>
            <w:vMerge/>
            <w:vAlign w:val="center"/>
          </w:tcPr>
          <w:p w:rsidR="00BE5E25" w:rsidRPr="009B60D1" w:rsidRDefault="00BE5E25" w:rsidP="009B60D1">
            <w:pPr>
              <w:pStyle w:val="affffffffffffffffffff8"/>
              <w:spacing w:before="48" w:after="48"/>
              <w:rPr>
                <w:rFonts w:ascii="仿宋" w:eastAsia="仿宋" w:hAnsi="仿宋"/>
              </w:rPr>
            </w:pPr>
          </w:p>
        </w:tc>
        <w:tc>
          <w:tcPr>
            <w:tcW w:w="151" w:type="pct"/>
            <w:vMerge/>
            <w:vAlign w:val="center"/>
          </w:tcPr>
          <w:p w:rsidR="00BE5E25" w:rsidRPr="009B60D1" w:rsidRDefault="00BE5E25" w:rsidP="009B60D1">
            <w:pPr>
              <w:pStyle w:val="affffffffffffffffffff8"/>
              <w:spacing w:before="48" w:after="48"/>
            </w:pPr>
          </w:p>
        </w:tc>
        <w:tc>
          <w:tcPr>
            <w:tcW w:w="188" w:type="pct"/>
            <w:vAlign w:val="center"/>
          </w:tcPr>
          <w:p w:rsidR="00BE5E25" w:rsidRPr="009B60D1" w:rsidRDefault="00BE5E25" w:rsidP="009B60D1">
            <w:pPr>
              <w:pStyle w:val="affffffffffffffffffff8"/>
              <w:spacing w:before="48" w:after="48"/>
            </w:pPr>
            <w:r w:rsidRPr="009B60D1">
              <w:rPr>
                <w:rFonts w:ascii="仿宋" w:hAnsi="仿宋" w:hint="eastAsia"/>
              </w:rPr>
              <w:t>3F</w:t>
            </w:r>
          </w:p>
        </w:tc>
        <w:tc>
          <w:tcPr>
            <w:tcW w:w="151" w:type="pct"/>
            <w:vAlign w:val="center"/>
          </w:tcPr>
          <w:p w:rsidR="00BE5E25" w:rsidRPr="009B60D1" w:rsidRDefault="00BE5E25" w:rsidP="009B60D1">
            <w:pPr>
              <w:pStyle w:val="affffffffffffffffffff8"/>
              <w:spacing w:before="48" w:after="48"/>
            </w:pPr>
            <w:r w:rsidRPr="009B60D1">
              <w:rPr>
                <w:rFonts w:hint="eastAsia"/>
              </w:rPr>
              <w:t>4a</w:t>
            </w:r>
          </w:p>
        </w:tc>
        <w:tc>
          <w:tcPr>
            <w:tcW w:w="207" w:type="pct"/>
            <w:vAlign w:val="center"/>
          </w:tcPr>
          <w:p w:rsidR="00BE5E25" w:rsidRPr="009B60D1" w:rsidRDefault="00BE5E25" w:rsidP="009B60D1">
            <w:pPr>
              <w:pStyle w:val="affffffffffffffffffff8"/>
              <w:spacing w:before="48" w:after="48"/>
            </w:pPr>
            <w:r w:rsidRPr="009B60D1">
              <w:rPr>
                <w:rFonts w:hint="eastAsia"/>
              </w:rPr>
              <w:t>58.0</w:t>
            </w:r>
          </w:p>
        </w:tc>
        <w:tc>
          <w:tcPr>
            <w:tcW w:w="207" w:type="pct"/>
            <w:vAlign w:val="center"/>
          </w:tcPr>
          <w:p w:rsidR="00BE5E25" w:rsidRPr="009B60D1" w:rsidRDefault="00BE5E25" w:rsidP="009B60D1">
            <w:pPr>
              <w:pStyle w:val="affffffffffffffffffff8"/>
              <w:spacing w:before="48" w:after="48"/>
            </w:pPr>
            <w:r w:rsidRPr="009B60D1">
              <w:rPr>
                <w:rFonts w:hint="eastAsia"/>
              </w:rPr>
              <w:t>47.5</w:t>
            </w:r>
          </w:p>
        </w:tc>
        <w:tc>
          <w:tcPr>
            <w:tcW w:w="207" w:type="pct"/>
            <w:vAlign w:val="center"/>
          </w:tcPr>
          <w:p w:rsidR="00BE5E25" w:rsidRPr="009B60D1" w:rsidRDefault="00BE5E25" w:rsidP="009B60D1">
            <w:pPr>
              <w:pStyle w:val="affffffffffffffffffff8"/>
              <w:spacing w:before="48" w:after="48"/>
            </w:pPr>
            <w:r w:rsidRPr="009B60D1">
              <w:rPr>
                <w:rFonts w:hint="eastAsia"/>
              </w:rPr>
              <w:t>65.4</w:t>
            </w:r>
          </w:p>
        </w:tc>
        <w:tc>
          <w:tcPr>
            <w:tcW w:w="207" w:type="pct"/>
            <w:vAlign w:val="center"/>
          </w:tcPr>
          <w:p w:rsidR="00BE5E25" w:rsidRPr="009B60D1" w:rsidRDefault="00BE5E25" w:rsidP="009B60D1">
            <w:pPr>
              <w:pStyle w:val="affffffffffffffffffff8"/>
              <w:spacing w:before="48" w:after="48"/>
            </w:pPr>
            <w:r w:rsidRPr="009B60D1">
              <w:rPr>
                <w:rFonts w:hint="eastAsia"/>
              </w:rPr>
              <w:t>58.3</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66.1</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58.6</w:t>
            </w:r>
          </w:p>
        </w:tc>
        <w:tc>
          <w:tcPr>
            <w:tcW w:w="169" w:type="pct"/>
            <w:vAlign w:val="center"/>
          </w:tcPr>
          <w:p w:rsidR="00BE5E25" w:rsidRPr="009B60D1" w:rsidRDefault="00DE6B29" w:rsidP="009B60D1">
            <w:pPr>
              <w:pStyle w:val="affffffffffffffffffff8"/>
              <w:spacing w:before="48" w:after="48"/>
            </w:pPr>
            <w:r w:rsidRPr="009B60D1">
              <w:rPr>
                <w:rFonts w:hint="eastAsia"/>
              </w:rPr>
              <w:t>/</w:t>
            </w:r>
          </w:p>
        </w:tc>
        <w:tc>
          <w:tcPr>
            <w:tcW w:w="207" w:type="pct"/>
            <w:vAlign w:val="center"/>
          </w:tcPr>
          <w:p w:rsidR="00BE5E25" w:rsidRPr="009B60D1" w:rsidRDefault="00DE6B29" w:rsidP="009B60D1">
            <w:pPr>
              <w:pStyle w:val="affffffffffffffffffff8"/>
              <w:spacing w:before="48" w:after="48"/>
            </w:pPr>
            <w:r w:rsidRPr="009B60D1">
              <w:rPr>
                <w:rFonts w:hint="eastAsia"/>
              </w:rPr>
              <w:t>3.6</w:t>
            </w:r>
          </w:p>
        </w:tc>
        <w:tc>
          <w:tcPr>
            <w:tcW w:w="207" w:type="pct"/>
            <w:vAlign w:val="center"/>
          </w:tcPr>
          <w:p w:rsidR="00BE5E25" w:rsidRPr="009B60D1" w:rsidRDefault="00BE5E25" w:rsidP="009B60D1">
            <w:pPr>
              <w:pStyle w:val="affffffffffffffffffff8"/>
              <w:spacing w:before="48" w:after="48"/>
            </w:pPr>
            <w:r w:rsidRPr="009B60D1">
              <w:rPr>
                <w:rFonts w:hint="eastAsia"/>
              </w:rPr>
              <w:t>66.5</w:t>
            </w:r>
          </w:p>
        </w:tc>
        <w:tc>
          <w:tcPr>
            <w:tcW w:w="207" w:type="pct"/>
            <w:vAlign w:val="center"/>
          </w:tcPr>
          <w:p w:rsidR="00BE5E25" w:rsidRPr="009B60D1" w:rsidRDefault="00BE5E25" w:rsidP="009B60D1">
            <w:pPr>
              <w:pStyle w:val="affffffffffffffffffff8"/>
              <w:spacing w:before="48" w:after="48"/>
            </w:pPr>
            <w:r w:rsidRPr="009B60D1">
              <w:rPr>
                <w:rFonts w:hint="eastAsia"/>
              </w:rPr>
              <w:t>59.6</w:t>
            </w:r>
          </w:p>
        </w:tc>
        <w:tc>
          <w:tcPr>
            <w:tcW w:w="227"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67.1</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59.9</w:t>
            </w:r>
          </w:p>
        </w:tc>
        <w:tc>
          <w:tcPr>
            <w:tcW w:w="169" w:type="pct"/>
            <w:vAlign w:val="center"/>
          </w:tcPr>
          <w:p w:rsidR="00BE5E25" w:rsidRPr="009B60D1" w:rsidRDefault="00DE6B29" w:rsidP="009B60D1">
            <w:pPr>
              <w:pStyle w:val="affffffffffffffffffff8"/>
              <w:spacing w:before="48" w:after="48"/>
            </w:pPr>
            <w:r w:rsidRPr="009B60D1">
              <w:rPr>
                <w:rFonts w:hint="eastAsia"/>
              </w:rPr>
              <w:t>/</w:t>
            </w:r>
          </w:p>
        </w:tc>
        <w:tc>
          <w:tcPr>
            <w:tcW w:w="207" w:type="pct"/>
            <w:vAlign w:val="center"/>
          </w:tcPr>
          <w:p w:rsidR="00BE5E25" w:rsidRPr="009B60D1" w:rsidRDefault="00DE6B29" w:rsidP="009B60D1">
            <w:pPr>
              <w:pStyle w:val="affffffffffffffffffff8"/>
              <w:spacing w:before="48" w:after="48"/>
            </w:pPr>
            <w:r w:rsidRPr="009B60D1">
              <w:rPr>
                <w:rFonts w:hint="eastAsia"/>
              </w:rPr>
              <w:t>4.9</w:t>
            </w:r>
          </w:p>
        </w:tc>
        <w:tc>
          <w:tcPr>
            <w:tcW w:w="207" w:type="pct"/>
            <w:vAlign w:val="center"/>
          </w:tcPr>
          <w:p w:rsidR="00BE5E25" w:rsidRPr="009B60D1" w:rsidRDefault="00BE5E25" w:rsidP="009B60D1">
            <w:pPr>
              <w:pStyle w:val="affffffffffffffffffff8"/>
              <w:spacing w:before="48" w:after="48"/>
            </w:pPr>
            <w:r w:rsidRPr="009B60D1">
              <w:rPr>
                <w:rFonts w:hint="eastAsia"/>
              </w:rPr>
              <w:t>67.4</w:t>
            </w:r>
          </w:p>
        </w:tc>
        <w:tc>
          <w:tcPr>
            <w:tcW w:w="207" w:type="pct"/>
            <w:vAlign w:val="center"/>
          </w:tcPr>
          <w:p w:rsidR="00BE5E25" w:rsidRPr="009B60D1" w:rsidRDefault="00BE5E25" w:rsidP="009B60D1">
            <w:pPr>
              <w:pStyle w:val="affffffffffffffffffff8"/>
              <w:spacing w:before="48" w:after="48"/>
            </w:pPr>
            <w:r w:rsidRPr="009B60D1">
              <w:rPr>
                <w:rFonts w:hint="eastAsia"/>
              </w:rPr>
              <w:t>60.3</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67.9</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60.5</w:t>
            </w:r>
          </w:p>
        </w:tc>
        <w:tc>
          <w:tcPr>
            <w:tcW w:w="169" w:type="pct"/>
            <w:vAlign w:val="center"/>
          </w:tcPr>
          <w:p w:rsidR="00BE5E25" w:rsidRPr="009B60D1" w:rsidRDefault="000E0408" w:rsidP="009B60D1">
            <w:pPr>
              <w:pStyle w:val="affffffffffffffffffff8"/>
              <w:spacing w:before="48" w:after="48"/>
            </w:pPr>
            <w:r w:rsidRPr="009B60D1">
              <w:rPr>
                <w:rFonts w:hint="eastAsia"/>
              </w:rPr>
              <w:t>/</w:t>
            </w:r>
          </w:p>
        </w:tc>
        <w:tc>
          <w:tcPr>
            <w:tcW w:w="207" w:type="pct"/>
            <w:vAlign w:val="center"/>
          </w:tcPr>
          <w:p w:rsidR="00BE5E25" w:rsidRPr="009B60D1" w:rsidRDefault="000E0408" w:rsidP="009B60D1">
            <w:pPr>
              <w:pStyle w:val="affffffffffffffffffff8"/>
              <w:spacing w:before="48" w:after="48"/>
            </w:pPr>
            <w:r w:rsidRPr="009B60D1">
              <w:rPr>
                <w:rFonts w:hint="eastAsia"/>
              </w:rPr>
              <w:t>5.5</w:t>
            </w:r>
          </w:p>
        </w:tc>
      </w:tr>
      <w:tr w:rsidR="004E6ADB" w:rsidRPr="009B60D1" w:rsidTr="009B60D1">
        <w:trPr>
          <w:cantSplit/>
          <w:trHeight w:val="294"/>
          <w:jc w:val="center"/>
        </w:trPr>
        <w:tc>
          <w:tcPr>
            <w:tcW w:w="279" w:type="pct"/>
            <w:vMerge/>
            <w:vAlign w:val="center"/>
          </w:tcPr>
          <w:p w:rsidR="00BE5E25" w:rsidRPr="009B60D1" w:rsidRDefault="00BE5E25" w:rsidP="009B60D1">
            <w:pPr>
              <w:pStyle w:val="affffffffffffffffffff8"/>
              <w:spacing w:before="48" w:after="48"/>
            </w:pPr>
          </w:p>
        </w:tc>
        <w:tc>
          <w:tcPr>
            <w:tcW w:w="151" w:type="pct"/>
            <w:vMerge/>
            <w:vAlign w:val="center"/>
          </w:tcPr>
          <w:p w:rsidR="00BE5E25" w:rsidRPr="009B60D1" w:rsidRDefault="00BE5E25" w:rsidP="009B60D1">
            <w:pPr>
              <w:pStyle w:val="affffffffffffffffffff8"/>
              <w:spacing w:before="48" w:after="48"/>
              <w:rPr>
                <w:rFonts w:ascii="仿宋" w:eastAsia="仿宋" w:hAnsi="仿宋"/>
              </w:rPr>
            </w:pPr>
          </w:p>
        </w:tc>
        <w:tc>
          <w:tcPr>
            <w:tcW w:w="151" w:type="pct"/>
            <w:vMerge/>
            <w:vAlign w:val="center"/>
          </w:tcPr>
          <w:p w:rsidR="00BE5E25" w:rsidRPr="009B60D1" w:rsidRDefault="00BE5E25" w:rsidP="009B60D1">
            <w:pPr>
              <w:pStyle w:val="affffffffffffffffffff8"/>
              <w:spacing w:before="48" w:after="48"/>
            </w:pPr>
          </w:p>
        </w:tc>
        <w:tc>
          <w:tcPr>
            <w:tcW w:w="188" w:type="pct"/>
            <w:vAlign w:val="center"/>
          </w:tcPr>
          <w:p w:rsidR="00BE5E25" w:rsidRPr="009B60D1" w:rsidRDefault="00BE5E25" w:rsidP="009B60D1">
            <w:pPr>
              <w:pStyle w:val="affffffffffffffffffff8"/>
              <w:spacing w:before="48" w:after="48"/>
            </w:pPr>
            <w:r w:rsidRPr="009B60D1">
              <w:rPr>
                <w:rFonts w:ascii="仿宋" w:hAnsi="仿宋" w:hint="eastAsia"/>
              </w:rPr>
              <w:t>7F</w:t>
            </w:r>
          </w:p>
        </w:tc>
        <w:tc>
          <w:tcPr>
            <w:tcW w:w="151" w:type="pct"/>
            <w:vAlign w:val="center"/>
          </w:tcPr>
          <w:p w:rsidR="00BE5E25" w:rsidRPr="009B60D1" w:rsidRDefault="00BE5E25" w:rsidP="009B60D1">
            <w:pPr>
              <w:pStyle w:val="affffffffffffffffffff8"/>
              <w:spacing w:before="48" w:after="48"/>
            </w:pPr>
            <w:r w:rsidRPr="009B60D1">
              <w:rPr>
                <w:rFonts w:hint="eastAsia"/>
              </w:rPr>
              <w:t>4a</w:t>
            </w:r>
          </w:p>
        </w:tc>
        <w:tc>
          <w:tcPr>
            <w:tcW w:w="207" w:type="pct"/>
            <w:vAlign w:val="center"/>
          </w:tcPr>
          <w:p w:rsidR="00BE5E25" w:rsidRPr="009B60D1" w:rsidRDefault="00BE5E25" w:rsidP="009B60D1">
            <w:pPr>
              <w:pStyle w:val="affffffffffffffffffff8"/>
              <w:spacing w:before="48" w:after="48"/>
            </w:pPr>
            <w:r w:rsidRPr="009B60D1">
              <w:rPr>
                <w:rFonts w:hint="eastAsia"/>
              </w:rPr>
              <w:t>56.2</w:t>
            </w:r>
          </w:p>
        </w:tc>
        <w:tc>
          <w:tcPr>
            <w:tcW w:w="207" w:type="pct"/>
            <w:vAlign w:val="center"/>
          </w:tcPr>
          <w:p w:rsidR="00BE5E25" w:rsidRPr="009B60D1" w:rsidRDefault="00BE5E25" w:rsidP="009B60D1">
            <w:pPr>
              <w:pStyle w:val="affffffffffffffffffff8"/>
              <w:spacing w:before="48" w:after="48"/>
            </w:pPr>
            <w:r w:rsidRPr="009B60D1">
              <w:rPr>
                <w:rFonts w:hint="eastAsia"/>
              </w:rPr>
              <w:t>45.6</w:t>
            </w:r>
          </w:p>
        </w:tc>
        <w:tc>
          <w:tcPr>
            <w:tcW w:w="207" w:type="pct"/>
            <w:vAlign w:val="center"/>
          </w:tcPr>
          <w:p w:rsidR="00BE5E25" w:rsidRPr="009B60D1" w:rsidRDefault="00BE5E25" w:rsidP="009B60D1">
            <w:pPr>
              <w:pStyle w:val="affffffffffffffffffff8"/>
              <w:spacing w:before="48" w:after="48"/>
            </w:pPr>
            <w:r w:rsidRPr="009B60D1">
              <w:rPr>
                <w:rFonts w:hint="eastAsia"/>
              </w:rPr>
              <w:t>62.7</w:t>
            </w:r>
          </w:p>
        </w:tc>
        <w:tc>
          <w:tcPr>
            <w:tcW w:w="207" w:type="pct"/>
            <w:vAlign w:val="center"/>
          </w:tcPr>
          <w:p w:rsidR="00BE5E25" w:rsidRPr="009B60D1" w:rsidRDefault="00BE5E25" w:rsidP="009B60D1">
            <w:pPr>
              <w:pStyle w:val="affffffffffffffffffff8"/>
              <w:spacing w:before="48" w:after="48"/>
            </w:pPr>
            <w:r w:rsidRPr="009B60D1">
              <w:rPr>
                <w:rFonts w:hint="eastAsia"/>
              </w:rPr>
              <w:t>55.6</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63.6</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56.0</w:t>
            </w:r>
          </w:p>
        </w:tc>
        <w:tc>
          <w:tcPr>
            <w:tcW w:w="169" w:type="pct"/>
            <w:vAlign w:val="center"/>
          </w:tcPr>
          <w:p w:rsidR="00BE5E25" w:rsidRPr="009B60D1" w:rsidRDefault="00DE6B29" w:rsidP="009B60D1">
            <w:pPr>
              <w:pStyle w:val="affffffffffffffffffff8"/>
              <w:spacing w:before="48" w:after="48"/>
            </w:pPr>
            <w:r w:rsidRPr="009B60D1">
              <w:rPr>
                <w:rFonts w:hint="eastAsia"/>
              </w:rPr>
              <w:t>/</w:t>
            </w:r>
          </w:p>
        </w:tc>
        <w:tc>
          <w:tcPr>
            <w:tcW w:w="207" w:type="pct"/>
            <w:vAlign w:val="center"/>
          </w:tcPr>
          <w:p w:rsidR="00BE5E25" w:rsidRPr="009B60D1" w:rsidRDefault="00DE6B29" w:rsidP="009B60D1">
            <w:pPr>
              <w:pStyle w:val="affffffffffffffffffff8"/>
              <w:spacing w:before="48" w:after="48"/>
            </w:pPr>
            <w:r w:rsidRPr="009B60D1">
              <w:rPr>
                <w:rFonts w:hint="eastAsia"/>
              </w:rPr>
              <w:t>1.0</w:t>
            </w:r>
          </w:p>
        </w:tc>
        <w:tc>
          <w:tcPr>
            <w:tcW w:w="207" w:type="pct"/>
            <w:vAlign w:val="center"/>
          </w:tcPr>
          <w:p w:rsidR="00BE5E25" w:rsidRPr="009B60D1" w:rsidRDefault="00BE5E25" w:rsidP="009B60D1">
            <w:pPr>
              <w:pStyle w:val="affffffffffffffffffff8"/>
              <w:spacing w:before="48" w:after="48"/>
            </w:pPr>
            <w:r w:rsidRPr="009B60D1">
              <w:rPr>
                <w:rFonts w:hint="eastAsia"/>
              </w:rPr>
              <w:t>63.9</w:t>
            </w:r>
          </w:p>
        </w:tc>
        <w:tc>
          <w:tcPr>
            <w:tcW w:w="207" w:type="pct"/>
            <w:vAlign w:val="center"/>
          </w:tcPr>
          <w:p w:rsidR="00BE5E25" w:rsidRPr="009B60D1" w:rsidRDefault="00BE5E25" w:rsidP="009B60D1">
            <w:pPr>
              <w:pStyle w:val="affffffffffffffffffff8"/>
              <w:spacing w:before="48" w:after="48"/>
            </w:pPr>
            <w:r w:rsidRPr="009B60D1">
              <w:rPr>
                <w:rFonts w:hint="eastAsia"/>
              </w:rPr>
              <w:t>56.9</w:t>
            </w:r>
          </w:p>
        </w:tc>
        <w:tc>
          <w:tcPr>
            <w:tcW w:w="227"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64.6</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57.2</w:t>
            </w:r>
          </w:p>
        </w:tc>
        <w:tc>
          <w:tcPr>
            <w:tcW w:w="169" w:type="pct"/>
            <w:vAlign w:val="center"/>
          </w:tcPr>
          <w:p w:rsidR="00BE5E25" w:rsidRPr="009B60D1" w:rsidRDefault="00DE6B29" w:rsidP="009B60D1">
            <w:pPr>
              <w:pStyle w:val="affffffffffffffffffff8"/>
              <w:spacing w:before="48" w:after="48"/>
            </w:pPr>
            <w:r w:rsidRPr="009B60D1">
              <w:rPr>
                <w:rFonts w:hint="eastAsia"/>
              </w:rPr>
              <w:t>/</w:t>
            </w:r>
          </w:p>
        </w:tc>
        <w:tc>
          <w:tcPr>
            <w:tcW w:w="207" w:type="pct"/>
            <w:vAlign w:val="center"/>
          </w:tcPr>
          <w:p w:rsidR="00BE5E25" w:rsidRPr="009B60D1" w:rsidRDefault="00DE6B29" w:rsidP="009B60D1">
            <w:pPr>
              <w:pStyle w:val="affffffffffffffffffff8"/>
              <w:spacing w:before="48" w:after="48"/>
            </w:pPr>
            <w:r w:rsidRPr="009B60D1">
              <w:rPr>
                <w:rFonts w:hint="eastAsia"/>
              </w:rPr>
              <w:t>2.2</w:t>
            </w:r>
          </w:p>
        </w:tc>
        <w:tc>
          <w:tcPr>
            <w:tcW w:w="207" w:type="pct"/>
            <w:vAlign w:val="center"/>
          </w:tcPr>
          <w:p w:rsidR="00BE5E25" w:rsidRPr="009B60D1" w:rsidRDefault="00BE5E25" w:rsidP="009B60D1">
            <w:pPr>
              <w:pStyle w:val="affffffffffffffffffff8"/>
              <w:spacing w:before="48" w:after="48"/>
            </w:pPr>
            <w:r w:rsidRPr="009B60D1">
              <w:rPr>
                <w:rFonts w:hint="eastAsia"/>
              </w:rPr>
              <w:t>64.8</w:t>
            </w:r>
          </w:p>
        </w:tc>
        <w:tc>
          <w:tcPr>
            <w:tcW w:w="207" w:type="pct"/>
            <w:vAlign w:val="center"/>
          </w:tcPr>
          <w:p w:rsidR="00BE5E25" w:rsidRPr="009B60D1" w:rsidRDefault="00BE5E25" w:rsidP="009B60D1">
            <w:pPr>
              <w:pStyle w:val="affffffffffffffffffff8"/>
              <w:spacing w:before="48" w:after="48"/>
            </w:pPr>
            <w:r w:rsidRPr="009B60D1">
              <w:rPr>
                <w:rFonts w:hint="eastAsia"/>
              </w:rPr>
              <w:t>57.4</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65.4</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57.7</w:t>
            </w:r>
          </w:p>
        </w:tc>
        <w:tc>
          <w:tcPr>
            <w:tcW w:w="169" w:type="pct"/>
            <w:vAlign w:val="center"/>
          </w:tcPr>
          <w:p w:rsidR="00BE5E25" w:rsidRPr="009B60D1" w:rsidRDefault="000E0408" w:rsidP="009B60D1">
            <w:pPr>
              <w:pStyle w:val="affffffffffffffffffff8"/>
              <w:spacing w:before="48" w:after="48"/>
            </w:pPr>
            <w:r w:rsidRPr="009B60D1">
              <w:rPr>
                <w:rFonts w:hint="eastAsia"/>
              </w:rPr>
              <w:t>/</w:t>
            </w:r>
          </w:p>
        </w:tc>
        <w:tc>
          <w:tcPr>
            <w:tcW w:w="207" w:type="pct"/>
            <w:vAlign w:val="center"/>
          </w:tcPr>
          <w:p w:rsidR="00BE5E25" w:rsidRPr="009B60D1" w:rsidRDefault="000E0408" w:rsidP="009B60D1">
            <w:pPr>
              <w:pStyle w:val="affffffffffffffffffff8"/>
              <w:spacing w:before="48" w:after="48"/>
            </w:pPr>
            <w:r w:rsidRPr="009B60D1">
              <w:rPr>
                <w:rFonts w:hint="eastAsia"/>
              </w:rPr>
              <w:t>2.7</w:t>
            </w:r>
          </w:p>
        </w:tc>
      </w:tr>
      <w:tr w:rsidR="004E6ADB" w:rsidRPr="009B60D1" w:rsidTr="009B60D1">
        <w:trPr>
          <w:cantSplit/>
          <w:trHeight w:val="294"/>
          <w:jc w:val="center"/>
        </w:trPr>
        <w:tc>
          <w:tcPr>
            <w:tcW w:w="279" w:type="pct"/>
            <w:vMerge/>
            <w:vAlign w:val="center"/>
          </w:tcPr>
          <w:p w:rsidR="00BE5E25" w:rsidRPr="009B60D1" w:rsidRDefault="00BE5E25" w:rsidP="009B60D1">
            <w:pPr>
              <w:pStyle w:val="affffffffffffffffffff8"/>
              <w:spacing w:before="48" w:after="48"/>
            </w:pPr>
          </w:p>
        </w:tc>
        <w:tc>
          <w:tcPr>
            <w:tcW w:w="151" w:type="pct"/>
            <w:vMerge/>
            <w:vAlign w:val="center"/>
          </w:tcPr>
          <w:p w:rsidR="00BE5E25" w:rsidRPr="009B60D1" w:rsidRDefault="00BE5E25" w:rsidP="009B60D1">
            <w:pPr>
              <w:pStyle w:val="affffffffffffffffffff8"/>
              <w:spacing w:before="48" w:after="48"/>
              <w:rPr>
                <w:rFonts w:ascii="仿宋" w:eastAsia="仿宋" w:hAnsi="仿宋"/>
              </w:rPr>
            </w:pPr>
          </w:p>
        </w:tc>
        <w:tc>
          <w:tcPr>
            <w:tcW w:w="151" w:type="pct"/>
            <w:vMerge/>
            <w:vAlign w:val="center"/>
          </w:tcPr>
          <w:p w:rsidR="00BE5E25" w:rsidRPr="009B60D1" w:rsidRDefault="00BE5E25" w:rsidP="009B60D1">
            <w:pPr>
              <w:pStyle w:val="affffffffffffffffffff8"/>
              <w:spacing w:before="48" w:after="48"/>
            </w:pPr>
          </w:p>
        </w:tc>
        <w:tc>
          <w:tcPr>
            <w:tcW w:w="188" w:type="pct"/>
            <w:vAlign w:val="center"/>
          </w:tcPr>
          <w:p w:rsidR="00BE5E25" w:rsidRPr="009B60D1" w:rsidRDefault="00BE5E25" w:rsidP="009B60D1">
            <w:pPr>
              <w:pStyle w:val="affffffffffffffffffff8"/>
              <w:spacing w:before="48" w:after="48"/>
            </w:pPr>
            <w:r w:rsidRPr="009B60D1">
              <w:rPr>
                <w:rFonts w:ascii="仿宋" w:hAnsi="仿宋" w:hint="eastAsia"/>
              </w:rPr>
              <w:t>11F</w:t>
            </w:r>
          </w:p>
        </w:tc>
        <w:tc>
          <w:tcPr>
            <w:tcW w:w="151" w:type="pct"/>
            <w:vAlign w:val="center"/>
          </w:tcPr>
          <w:p w:rsidR="00BE5E25" w:rsidRPr="009B60D1" w:rsidRDefault="00BE5E25" w:rsidP="009B60D1">
            <w:pPr>
              <w:pStyle w:val="affffffffffffffffffff8"/>
              <w:spacing w:before="48" w:after="48"/>
            </w:pPr>
            <w:r w:rsidRPr="009B60D1">
              <w:rPr>
                <w:rFonts w:hint="eastAsia"/>
              </w:rPr>
              <w:t>4a</w:t>
            </w:r>
          </w:p>
        </w:tc>
        <w:tc>
          <w:tcPr>
            <w:tcW w:w="207" w:type="pct"/>
            <w:vAlign w:val="center"/>
          </w:tcPr>
          <w:p w:rsidR="00BE5E25" w:rsidRPr="009B60D1" w:rsidRDefault="00BE5E25" w:rsidP="009B60D1">
            <w:pPr>
              <w:pStyle w:val="affffffffffffffffffff8"/>
              <w:spacing w:before="48" w:after="48"/>
            </w:pPr>
            <w:r w:rsidRPr="009B60D1">
              <w:rPr>
                <w:rFonts w:hint="eastAsia"/>
              </w:rPr>
              <w:t>54.8</w:t>
            </w:r>
          </w:p>
        </w:tc>
        <w:tc>
          <w:tcPr>
            <w:tcW w:w="207" w:type="pct"/>
            <w:vAlign w:val="center"/>
          </w:tcPr>
          <w:p w:rsidR="00BE5E25" w:rsidRPr="009B60D1" w:rsidRDefault="00BE5E25" w:rsidP="009B60D1">
            <w:pPr>
              <w:pStyle w:val="affffffffffffffffffff8"/>
              <w:spacing w:before="48" w:after="48"/>
            </w:pPr>
            <w:r w:rsidRPr="009B60D1">
              <w:rPr>
                <w:rFonts w:hint="eastAsia"/>
              </w:rPr>
              <w:t>43.6</w:t>
            </w:r>
          </w:p>
        </w:tc>
        <w:tc>
          <w:tcPr>
            <w:tcW w:w="207" w:type="pct"/>
            <w:vAlign w:val="center"/>
          </w:tcPr>
          <w:p w:rsidR="00BE5E25" w:rsidRPr="009B60D1" w:rsidRDefault="00BE5E25" w:rsidP="009B60D1">
            <w:pPr>
              <w:pStyle w:val="affffffffffffffffffff8"/>
              <w:spacing w:before="48" w:after="48"/>
            </w:pPr>
            <w:r w:rsidRPr="009B60D1">
              <w:rPr>
                <w:rFonts w:hint="eastAsia"/>
              </w:rPr>
              <w:t>60.9</w:t>
            </w:r>
          </w:p>
        </w:tc>
        <w:tc>
          <w:tcPr>
            <w:tcW w:w="207" w:type="pct"/>
            <w:vAlign w:val="center"/>
          </w:tcPr>
          <w:p w:rsidR="00BE5E25" w:rsidRPr="009B60D1" w:rsidRDefault="00BE5E25" w:rsidP="009B60D1">
            <w:pPr>
              <w:pStyle w:val="affffffffffffffffffff8"/>
              <w:spacing w:before="48" w:after="48"/>
            </w:pPr>
            <w:r w:rsidRPr="009B60D1">
              <w:rPr>
                <w:rFonts w:hint="eastAsia"/>
              </w:rPr>
              <w:t>53.9</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61.9</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54.3</w:t>
            </w:r>
          </w:p>
        </w:tc>
        <w:tc>
          <w:tcPr>
            <w:tcW w:w="169" w:type="pct"/>
            <w:vAlign w:val="center"/>
          </w:tcPr>
          <w:p w:rsidR="00BE5E25" w:rsidRPr="009B60D1" w:rsidRDefault="00DE6B29" w:rsidP="009B60D1">
            <w:pPr>
              <w:pStyle w:val="affffffffffffffffffff8"/>
              <w:spacing w:before="48" w:after="48"/>
            </w:pPr>
            <w:r w:rsidRPr="009B60D1">
              <w:rPr>
                <w:rFonts w:hint="eastAsia"/>
              </w:rPr>
              <w:t>/</w:t>
            </w:r>
          </w:p>
        </w:tc>
        <w:tc>
          <w:tcPr>
            <w:tcW w:w="207" w:type="pct"/>
            <w:vAlign w:val="center"/>
          </w:tcPr>
          <w:p w:rsidR="00BE5E25" w:rsidRPr="009B60D1" w:rsidRDefault="00DE6B29" w:rsidP="009B60D1">
            <w:pPr>
              <w:pStyle w:val="affffffffffffffffffff8"/>
              <w:spacing w:before="48" w:after="48"/>
            </w:pPr>
            <w:r w:rsidRPr="009B60D1">
              <w:rPr>
                <w:rFonts w:hint="eastAsia"/>
              </w:rPr>
              <w:t>/</w:t>
            </w:r>
          </w:p>
        </w:tc>
        <w:tc>
          <w:tcPr>
            <w:tcW w:w="207" w:type="pct"/>
            <w:vAlign w:val="center"/>
          </w:tcPr>
          <w:p w:rsidR="00BE5E25" w:rsidRPr="009B60D1" w:rsidRDefault="00BE5E25" w:rsidP="009B60D1">
            <w:pPr>
              <w:pStyle w:val="affffffffffffffffffff8"/>
              <w:spacing w:before="48" w:after="48"/>
            </w:pPr>
            <w:r w:rsidRPr="009B60D1">
              <w:rPr>
                <w:rFonts w:hint="eastAsia"/>
              </w:rPr>
              <w:t>62.1</w:t>
            </w:r>
          </w:p>
        </w:tc>
        <w:tc>
          <w:tcPr>
            <w:tcW w:w="207" w:type="pct"/>
            <w:vAlign w:val="center"/>
          </w:tcPr>
          <w:p w:rsidR="00BE5E25" w:rsidRPr="009B60D1" w:rsidRDefault="00BE5E25" w:rsidP="009B60D1">
            <w:pPr>
              <w:pStyle w:val="affffffffffffffffffff8"/>
              <w:spacing w:before="48" w:after="48"/>
            </w:pPr>
            <w:r w:rsidRPr="009B60D1">
              <w:rPr>
                <w:rFonts w:hint="eastAsia"/>
              </w:rPr>
              <w:t>55.2</w:t>
            </w:r>
          </w:p>
        </w:tc>
        <w:tc>
          <w:tcPr>
            <w:tcW w:w="227"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62.8</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55.5</w:t>
            </w:r>
          </w:p>
        </w:tc>
        <w:tc>
          <w:tcPr>
            <w:tcW w:w="169" w:type="pct"/>
            <w:vAlign w:val="center"/>
          </w:tcPr>
          <w:p w:rsidR="00BE5E25" w:rsidRPr="009B60D1" w:rsidRDefault="00DE6B29" w:rsidP="009B60D1">
            <w:pPr>
              <w:pStyle w:val="affffffffffffffffffff8"/>
              <w:spacing w:before="48" w:after="48"/>
            </w:pPr>
            <w:r w:rsidRPr="009B60D1">
              <w:rPr>
                <w:rFonts w:hint="eastAsia"/>
              </w:rPr>
              <w:t>/</w:t>
            </w:r>
          </w:p>
        </w:tc>
        <w:tc>
          <w:tcPr>
            <w:tcW w:w="207" w:type="pct"/>
            <w:vAlign w:val="center"/>
          </w:tcPr>
          <w:p w:rsidR="00BE5E25" w:rsidRPr="009B60D1" w:rsidRDefault="00DE6B29" w:rsidP="009B60D1">
            <w:pPr>
              <w:pStyle w:val="affffffffffffffffffff8"/>
              <w:spacing w:before="48" w:after="48"/>
            </w:pPr>
            <w:r w:rsidRPr="009B60D1">
              <w:rPr>
                <w:rFonts w:hint="eastAsia"/>
              </w:rPr>
              <w:t>0.5</w:t>
            </w:r>
          </w:p>
        </w:tc>
        <w:tc>
          <w:tcPr>
            <w:tcW w:w="207" w:type="pct"/>
            <w:vAlign w:val="center"/>
          </w:tcPr>
          <w:p w:rsidR="00BE5E25" w:rsidRPr="009B60D1" w:rsidRDefault="00BE5E25" w:rsidP="009B60D1">
            <w:pPr>
              <w:pStyle w:val="affffffffffffffffffff8"/>
              <w:spacing w:before="48" w:after="48"/>
            </w:pPr>
            <w:r w:rsidRPr="009B60D1">
              <w:rPr>
                <w:rFonts w:hint="eastAsia"/>
              </w:rPr>
              <w:t>63.0</w:t>
            </w:r>
          </w:p>
        </w:tc>
        <w:tc>
          <w:tcPr>
            <w:tcW w:w="207" w:type="pct"/>
            <w:vAlign w:val="center"/>
          </w:tcPr>
          <w:p w:rsidR="00BE5E25" w:rsidRPr="009B60D1" w:rsidRDefault="00BE5E25" w:rsidP="009B60D1">
            <w:pPr>
              <w:pStyle w:val="affffffffffffffffffff8"/>
              <w:spacing w:before="48" w:after="48"/>
            </w:pPr>
            <w:r w:rsidRPr="009B60D1">
              <w:rPr>
                <w:rFonts w:hint="eastAsia"/>
              </w:rPr>
              <w:t>55.9</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63.6</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56.1</w:t>
            </w:r>
          </w:p>
        </w:tc>
        <w:tc>
          <w:tcPr>
            <w:tcW w:w="169" w:type="pct"/>
            <w:vAlign w:val="center"/>
          </w:tcPr>
          <w:p w:rsidR="00BE5E25" w:rsidRPr="009B60D1" w:rsidRDefault="000E0408" w:rsidP="009B60D1">
            <w:pPr>
              <w:pStyle w:val="affffffffffffffffffff8"/>
              <w:spacing w:before="48" w:after="48"/>
            </w:pPr>
            <w:r w:rsidRPr="009B60D1">
              <w:rPr>
                <w:rFonts w:hint="eastAsia"/>
              </w:rPr>
              <w:t>/</w:t>
            </w:r>
          </w:p>
        </w:tc>
        <w:tc>
          <w:tcPr>
            <w:tcW w:w="207" w:type="pct"/>
            <w:vAlign w:val="center"/>
          </w:tcPr>
          <w:p w:rsidR="00BE5E25" w:rsidRPr="009B60D1" w:rsidRDefault="000E0408" w:rsidP="009B60D1">
            <w:pPr>
              <w:pStyle w:val="affffffffffffffffffff8"/>
              <w:spacing w:before="48" w:after="48"/>
            </w:pPr>
            <w:r w:rsidRPr="009B60D1">
              <w:rPr>
                <w:rFonts w:hint="eastAsia"/>
              </w:rPr>
              <w:t>1.1</w:t>
            </w:r>
          </w:p>
        </w:tc>
      </w:tr>
      <w:tr w:rsidR="004E6ADB" w:rsidRPr="009B60D1" w:rsidTr="009B60D1">
        <w:trPr>
          <w:cantSplit/>
          <w:trHeight w:val="294"/>
          <w:jc w:val="center"/>
        </w:trPr>
        <w:tc>
          <w:tcPr>
            <w:tcW w:w="279" w:type="pct"/>
            <w:vMerge/>
            <w:vAlign w:val="center"/>
          </w:tcPr>
          <w:p w:rsidR="00BE5E25" w:rsidRPr="009B60D1" w:rsidRDefault="00BE5E25" w:rsidP="009B60D1">
            <w:pPr>
              <w:pStyle w:val="affffffffffffffffffff8"/>
              <w:spacing w:before="48" w:after="48"/>
            </w:pPr>
          </w:p>
        </w:tc>
        <w:tc>
          <w:tcPr>
            <w:tcW w:w="151" w:type="pct"/>
            <w:vMerge/>
            <w:vAlign w:val="center"/>
          </w:tcPr>
          <w:p w:rsidR="00BE5E25" w:rsidRPr="009B60D1" w:rsidRDefault="00BE5E25" w:rsidP="009B60D1">
            <w:pPr>
              <w:pStyle w:val="affffffffffffffffffff8"/>
              <w:spacing w:before="48" w:after="48"/>
              <w:rPr>
                <w:rFonts w:ascii="仿宋" w:eastAsia="仿宋" w:hAnsi="仿宋"/>
              </w:rPr>
            </w:pPr>
          </w:p>
        </w:tc>
        <w:tc>
          <w:tcPr>
            <w:tcW w:w="151" w:type="pct"/>
            <w:vMerge/>
            <w:vAlign w:val="center"/>
          </w:tcPr>
          <w:p w:rsidR="00BE5E25" w:rsidRPr="009B60D1" w:rsidRDefault="00BE5E25" w:rsidP="009B60D1">
            <w:pPr>
              <w:pStyle w:val="affffffffffffffffffff8"/>
              <w:spacing w:before="48" w:after="48"/>
            </w:pPr>
          </w:p>
        </w:tc>
        <w:tc>
          <w:tcPr>
            <w:tcW w:w="188" w:type="pct"/>
            <w:vAlign w:val="center"/>
          </w:tcPr>
          <w:p w:rsidR="00BE5E25" w:rsidRPr="009B60D1" w:rsidRDefault="00BE5E25" w:rsidP="009B60D1">
            <w:pPr>
              <w:pStyle w:val="affffffffffffffffffff8"/>
              <w:spacing w:before="48" w:after="48"/>
              <w:rPr>
                <w:rFonts w:ascii="仿宋" w:hAnsi="仿宋"/>
              </w:rPr>
            </w:pPr>
            <w:r w:rsidRPr="009B60D1">
              <w:rPr>
                <w:rFonts w:ascii="仿宋" w:hAnsi="仿宋" w:hint="eastAsia"/>
              </w:rPr>
              <w:t>15F</w:t>
            </w:r>
          </w:p>
        </w:tc>
        <w:tc>
          <w:tcPr>
            <w:tcW w:w="151" w:type="pct"/>
            <w:vAlign w:val="center"/>
          </w:tcPr>
          <w:p w:rsidR="00BE5E25" w:rsidRPr="009B60D1" w:rsidRDefault="00BE5E25" w:rsidP="009B60D1">
            <w:pPr>
              <w:pStyle w:val="affffffffffffffffffff8"/>
              <w:spacing w:before="48" w:after="48"/>
            </w:pPr>
            <w:r w:rsidRPr="009B60D1">
              <w:rPr>
                <w:rFonts w:hint="eastAsia"/>
              </w:rPr>
              <w:t>4a</w:t>
            </w:r>
          </w:p>
        </w:tc>
        <w:tc>
          <w:tcPr>
            <w:tcW w:w="207" w:type="pct"/>
            <w:vAlign w:val="center"/>
          </w:tcPr>
          <w:p w:rsidR="00BE5E25" w:rsidRPr="009B60D1" w:rsidRDefault="00BE5E25" w:rsidP="009B60D1">
            <w:pPr>
              <w:pStyle w:val="affffffffffffffffffff8"/>
              <w:spacing w:before="48" w:after="48"/>
            </w:pPr>
            <w:r w:rsidRPr="009B60D1">
              <w:rPr>
                <w:rFonts w:hint="eastAsia"/>
              </w:rPr>
              <w:t>53.5</w:t>
            </w:r>
          </w:p>
        </w:tc>
        <w:tc>
          <w:tcPr>
            <w:tcW w:w="207" w:type="pct"/>
            <w:vAlign w:val="center"/>
          </w:tcPr>
          <w:p w:rsidR="00BE5E25" w:rsidRPr="009B60D1" w:rsidRDefault="00BE5E25" w:rsidP="009B60D1">
            <w:pPr>
              <w:pStyle w:val="affffffffffffffffffff8"/>
              <w:spacing w:before="48" w:after="48"/>
            </w:pPr>
            <w:r w:rsidRPr="009B60D1">
              <w:rPr>
                <w:rFonts w:hint="eastAsia"/>
              </w:rPr>
              <w:t>42.5</w:t>
            </w:r>
          </w:p>
        </w:tc>
        <w:tc>
          <w:tcPr>
            <w:tcW w:w="207" w:type="pct"/>
            <w:vAlign w:val="center"/>
          </w:tcPr>
          <w:p w:rsidR="00BE5E25" w:rsidRPr="009B60D1" w:rsidRDefault="00BE5E25" w:rsidP="009B60D1">
            <w:pPr>
              <w:pStyle w:val="affffffffffffffffffff8"/>
              <w:spacing w:before="48" w:after="48"/>
            </w:pPr>
            <w:r w:rsidRPr="009B60D1">
              <w:rPr>
                <w:rFonts w:hint="eastAsia"/>
              </w:rPr>
              <w:t>59.7</w:t>
            </w:r>
          </w:p>
        </w:tc>
        <w:tc>
          <w:tcPr>
            <w:tcW w:w="207" w:type="pct"/>
            <w:vAlign w:val="center"/>
          </w:tcPr>
          <w:p w:rsidR="00BE5E25" w:rsidRPr="009B60D1" w:rsidRDefault="00BE5E25" w:rsidP="009B60D1">
            <w:pPr>
              <w:pStyle w:val="affffffffffffffffffff8"/>
              <w:spacing w:before="48" w:after="48"/>
            </w:pPr>
            <w:r w:rsidRPr="009B60D1">
              <w:rPr>
                <w:rFonts w:hint="eastAsia"/>
              </w:rPr>
              <w:t>52.6</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60.6</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53.0</w:t>
            </w:r>
          </w:p>
        </w:tc>
        <w:tc>
          <w:tcPr>
            <w:tcW w:w="169" w:type="pct"/>
            <w:vAlign w:val="center"/>
          </w:tcPr>
          <w:p w:rsidR="00BE5E25" w:rsidRPr="009B60D1" w:rsidRDefault="00DE6B29" w:rsidP="009B60D1">
            <w:pPr>
              <w:pStyle w:val="affffffffffffffffffff8"/>
              <w:spacing w:before="48" w:after="48"/>
            </w:pPr>
            <w:r w:rsidRPr="009B60D1">
              <w:rPr>
                <w:rFonts w:hint="eastAsia"/>
              </w:rPr>
              <w:t>/</w:t>
            </w:r>
          </w:p>
        </w:tc>
        <w:tc>
          <w:tcPr>
            <w:tcW w:w="207" w:type="pct"/>
            <w:vAlign w:val="center"/>
          </w:tcPr>
          <w:p w:rsidR="00BE5E25" w:rsidRPr="009B60D1" w:rsidRDefault="00DE6B29" w:rsidP="009B60D1">
            <w:pPr>
              <w:pStyle w:val="affffffffffffffffffff8"/>
              <w:spacing w:before="48" w:after="48"/>
            </w:pPr>
            <w:r w:rsidRPr="009B60D1">
              <w:rPr>
                <w:rFonts w:hint="eastAsia"/>
              </w:rPr>
              <w:t>/</w:t>
            </w:r>
          </w:p>
        </w:tc>
        <w:tc>
          <w:tcPr>
            <w:tcW w:w="207" w:type="pct"/>
            <w:vAlign w:val="center"/>
          </w:tcPr>
          <w:p w:rsidR="00BE5E25" w:rsidRPr="009B60D1" w:rsidRDefault="00BE5E25" w:rsidP="009B60D1">
            <w:pPr>
              <w:pStyle w:val="affffffffffffffffffff8"/>
              <w:spacing w:before="48" w:after="48"/>
            </w:pPr>
            <w:r w:rsidRPr="009B60D1">
              <w:rPr>
                <w:rFonts w:hint="eastAsia"/>
              </w:rPr>
              <w:t>60.9</w:t>
            </w:r>
          </w:p>
        </w:tc>
        <w:tc>
          <w:tcPr>
            <w:tcW w:w="207" w:type="pct"/>
            <w:vAlign w:val="center"/>
          </w:tcPr>
          <w:p w:rsidR="00BE5E25" w:rsidRPr="009B60D1" w:rsidRDefault="00BE5E25" w:rsidP="009B60D1">
            <w:pPr>
              <w:pStyle w:val="affffffffffffffffffff8"/>
              <w:spacing w:before="48" w:after="48"/>
            </w:pPr>
            <w:r w:rsidRPr="009B60D1">
              <w:rPr>
                <w:rFonts w:hint="eastAsia"/>
              </w:rPr>
              <w:t>53.9</w:t>
            </w:r>
          </w:p>
        </w:tc>
        <w:tc>
          <w:tcPr>
            <w:tcW w:w="227"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61.6</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54.2</w:t>
            </w:r>
          </w:p>
        </w:tc>
        <w:tc>
          <w:tcPr>
            <w:tcW w:w="169" w:type="pct"/>
            <w:vAlign w:val="center"/>
          </w:tcPr>
          <w:p w:rsidR="00BE5E25" w:rsidRPr="009B60D1" w:rsidRDefault="00DE6B29" w:rsidP="009B60D1">
            <w:pPr>
              <w:pStyle w:val="affffffffffffffffffff8"/>
              <w:spacing w:before="48" w:after="48"/>
            </w:pPr>
            <w:r w:rsidRPr="009B60D1">
              <w:rPr>
                <w:rFonts w:hint="eastAsia"/>
              </w:rPr>
              <w:t>/</w:t>
            </w:r>
          </w:p>
        </w:tc>
        <w:tc>
          <w:tcPr>
            <w:tcW w:w="207" w:type="pct"/>
            <w:vAlign w:val="center"/>
          </w:tcPr>
          <w:p w:rsidR="00BE5E25" w:rsidRPr="009B60D1" w:rsidRDefault="00DE6B29" w:rsidP="009B60D1">
            <w:pPr>
              <w:pStyle w:val="affffffffffffffffffff8"/>
              <w:spacing w:before="48" w:after="48"/>
            </w:pPr>
            <w:r w:rsidRPr="009B60D1">
              <w:rPr>
                <w:rFonts w:hint="eastAsia"/>
              </w:rPr>
              <w:t>/</w:t>
            </w:r>
          </w:p>
        </w:tc>
        <w:tc>
          <w:tcPr>
            <w:tcW w:w="207" w:type="pct"/>
            <w:vAlign w:val="center"/>
          </w:tcPr>
          <w:p w:rsidR="00BE5E25" w:rsidRPr="009B60D1" w:rsidRDefault="00BE5E25" w:rsidP="009B60D1">
            <w:pPr>
              <w:pStyle w:val="affffffffffffffffffff8"/>
              <w:spacing w:before="48" w:after="48"/>
            </w:pPr>
            <w:r w:rsidRPr="009B60D1">
              <w:rPr>
                <w:rFonts w:hint="eastAsia"/>
              </w:rPr>
              <w:t>61.7</w:t>
            </w:r>
          </w:p>
        </w:tc>
        <w:tc>
          <w:tcPr>
            <w:tcW w:w="207" w:type="pct"/>
            <w:vAlign w:val="center"/>
          </w:tcPr>
          <w:p w:rsidR="00BE5E25" w:rsidRPr="009B60D1" w:rsidRDefault="00BE5E25" w:rsidP="009B60D1">
            <w:pPr>
              <w:pStyle w:val="affffffffffffffffffff8"/>
              <w:spacing w:before="48" w:after="48"/>
            </w:pPr>
            <w:r w:rsidRPr="009B60D1">
              <w:rPr>
                <w:rFonts w:hint="eastAsia"/>
              </w:rPr>
              <w:t>54.7</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62.3</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55.0</w:t>
            </w:r>
          </w:p>
        </w:tc>
        <w:tc>
          <w:tcPr>
            <w:tcW w:w="169" w:type="pct"/>
            <w:vAlign w:val="center"/>
          </w:tcPr>
          <w:p w:rsidR="00BE5E25" w:rsidRPr="009B60D1" w:rsidRDefault="000E0408" w:rsidP="009B60D1">
            <w:pPr>
              <w:pStyle w:val="affffffffffffffffffff8"/>
              <w:spacing w:before="48" w:after="48"/>
            </w:pPr>
            <w:r w:rsidRPr="009B60D1">
              <w:rPr>
                <w:rFonts w:hint="eastAsia"/>
              </w:rPr>
              <w:t>/</w:t>
            </w:r>
          </w:p>
        </w:tc>
        <w:tc>
          <w:tcPr>
            <w:tcW w:w="207" w:type="pct"/>
            <w:vAlign w:val="center"/>
          </w:tcPr>
          <w:p w:rsidR="00BE5E25" w:rsidRPr="009B60D1" w:rsidRDefault="000E0408" w:rsidP="009B60D1">
            <w:pPr>
              <w:pStyle w:val="affffffffffffffffffff8"/>
              <w:spacing w:before="48" w:after="48"/>
            </w:pPr>
            <w:r w:rsidRPr="009B60D1">
              <w:rPr>
                <w:rFonts w:hint="eastAsia"/>
              </w:rPr>
              <w:t>/</w:t>
            </w:r>
          </w:p>
        </w:tc>
      </w:tr>
      <w:tr w:rsidR="004E6ADB" w:rsidRPr="009B60D1" w:rsidTr="009B60D1">
        <w:trPr>
          <w:cantSplit/>
          <w:trHeight w:val="294"/>
          <w:jc w:val="center"/>
        </w:trPr>
        <w:tc>
          <w:tcPr>
            <w:tcW w:w="279" w:type="pct"/>
            <w:vMerge w:val="restart"/>
            <w:vAlign w:val="center"/>
          </w:tcPr>
          <w:p w:rsidR="00BE5E25" w:rsidRPr="009B60D1" w:rsidRDefault="00BE5E25" w:rsidP="009B60D1">
            <w:pPr>
              <w:pStyle w:val="affffffffffffffffffff8"/>
              <w:spacing w:before="48" w:after="48"/>
              <w:rPr>
                <w:rFonts w:hAnsi="宋体"/>
              </w:rPr>
            </w:pPr>
            <w:r w:rsidRPr="009B60D1">
              <w:rPr>
                <w:rFonts w:hint="eastAsia"/>
              </w:rPr>
              <w:t>M9</w:t>
            </w:r>
          </w:p>
        </w:tc>
        <w:tc>
          <w:tcPr>
            <w:tcW w:w="151" w:type="pct"/>
            <w:vMerge w:val="restart"/>
            <w:vAlign w:val="center"/>
          </w:tcPr>
          <w:p w:rsidR="00BE5E25" w:rsidRPr="009B60D1" w:rsidRDefault="00BE5E25" w:rsidP="009B60D1">
            <w:pPr>
              <w:pStyle w:val="affffffffffffffffffff8"/>
              <w:spacing w:before="48" w:after="48"/>
              <w:rPr>
                <w:rFonts w:ascii="仿宋" w:eastAsia="仿宋" w:hAnsi="仿宋" w:cs="宋体"/>
              </w:rPr>
            </w:pPr>
            <w:r w:rsidRPr="009B60D1">
              <w:rPr>
                <w:rFonts w:ascii="仿宋" w:eastAsia="仿宋" w:hAnsi="仿宋" w:hint="eastAsia"/>
              </w:rPr>
              <w:t>汕尾手外科医院</w:t>
            </w:r>
          </w:p>
        </w:tc>
        <w:tc>
          <w:tcPr>
            <w:tcW w:w="151" w:type="pct"/>
            <w:vMerge w:val="restart"/>
            <w:vAlign w:val="center"/>
          </w:tcPr>
          <w:p w:rsidR="00BE5E25" w:rsidRPr="009B60D1" w:rsidRDefault="00BE5E25" w:rsidP="009B60D1">
            <w:pPr>
              <w:pStyle w:val="affffffffffffffffffff8"/>
              <w:spacing w:before="48" w:after="48"/>
              <w:rPr>
                <w:rFonts w:ascii="仿宋" w:hAnsi="仿宋"/>
              </w:rPr>
            </w:pPr>
          </w:p>
        </w:tc>
        <w:tc>
          <w:tcPr>
            <w:tcW w:w="188" w:type="pct"/>
            <w:vAlign w:val="center"/>
          </w:tcPr>
          <w:p w:rsidR="00BE5E25" w:rsidRPr="009B60D1" w:rsidRDefault="00BE5E25" w:rsidP="009B60D1">
            <w:pPr>
              <w:pStyle w:val="affffffffffffffffffff8"/>
              <w:spacing w:before="48" w:after="48"/>
            </w:pPr>
            <w:r w:rsidRPr="009B60D1">
              <w:rPr>
                <w:rFonts w:ascii="仿宋" w:hAnsi="仿宋" w:hint="eastAsia"/>
              </w:rPr>
              <w:t>1F</w:t>
            </w:r>
          </w:p>
        </w:tc>
        <w:tc>
          <w:tcPr>
            <w:tcW w:w="151" w:type="pct"/>
            <w:vAlign w:val="center"/>
          </w:tcPr>
          <w:p w:rsidR="00BE5E25" w:rsidRPr="009B60D1" w:rsidRDefault="00BE5E25" w:rsidP="009B60D1">
            <w:pPr>
              <w:pStyle w:val="affffffffffffffffffff8"/>
              <w:spacing w:before="48" w:after="48"/>
            </w:pPr>
            <w:r w:rsidRPr="009B60D1">
              <w:rPr>
                <w:rFonts w:hint="eastAsia"/>
              </w:rPr>
              <w:t>4a</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61.5</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49.5</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44.4</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37.3</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61.6</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49.8</w:t>
            </w:r>
          </w:p>
        </w:tc>
        <w:tc>
          <w:tcPr>
            <w:tcW w:w="169"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w:t>
            </w:r>
          </w:p>
        </w:tc>
        <w:tc>
          <w:tcPr>
            <w:tcW w:w="207" w:type="pct"/>
            <w:vAlign w:val="center"/>
          </w:tcPr>
          <w:p w:rsidR="00BE5E25" w:rsidRPr="009B60D1" w:rsidRDefault="000E0408" w:rsidP="009B60D1">
            <w:pPr>
              <w:pStyle w:val="affffffffffffffffffff8"/>
              <w:spacing w:before="48" w:after="48"/>
              <w:rPr>
                <w:rFonts w:ascii="宋体" w:hAnsi="宋体" w:cs="宋体"/>
              </w:rPr>
            </w:pPr>
            <w:r w:rsidRPr="009B60D1">
              <w:rPr>
                <w:rFonts w:hint="eastAsia"/>
              </w:rPr>
              <w:t>/</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45.6</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38.6</w:t>
            </w:r>
          </w:p>
        </w:tc>
        <w:tc>
          <w:tcPr>
            <w:tcW w:w="227"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61.6</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49.8</w:t>
            </w:r>
          </w:p>
        </w:tc>
        <w:tc>
          <w:tcPr>
            <w:tcW w:w="169"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w:t>
            </w:r>
          </w:p>
        </w:tc>
        <w:tc>
          <w:tcPr>
            <w:tcW w:w="207" w:type="pct"/>
            <w:vAlign w:val="center"/>
          </w:tcPr>
          <w:p w:rsidR="00BE5E25" w:rsidRPr="009B60D1" w:rsidRDefault="000E0408" w:rsidP="009B60D1">
            <w:pPr>
              <w:pStyle w:val="affffffffffffffffffff8"/>
              <w:spacing w:before="48" w:after="48"/>
              <w:rPr>
                <w:rFonts w:ascii="宋体" w:hAnsi="宋体" w:cs="宋体"/>
              </w:rPr>
            </w:pPr>
            <w:r w:rsidRPr="009B60D1">
              <w:rPr>
                <w:rFonts w:hint="eastAsia"/>
              </w:rPr>
              <w:t>/</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46.4</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39.4</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61.6</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49.9</w:t>
            </w:r>
          </w:p>
        </w:tc>
        <w:tc>
          <w:tcPr>
            <w:tcW w:w="169"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w:t>
            </w:r>
          </w:p>
        </w:tc>
        <w:tc>
          <w:tcPr>
            <w:tcW w:w="207" w:type="pct"/>
            <w:vAlign w:val="center"/>
          </w:tcPr>
          <w:p w:rsidR="00BE5E25" w:rsidRPr="009B60D1" w:rsidRDefault="000E0408" w:rsidP="009B60D1">
            <w:pPr>
              <w:pStyle w:val="affffffffffffffffffff8"/>
              <w:spacing w:before="48" w:after="48"/>
              <w:rPr>
                <w:rFonts w:ascii="宋体" w:hAnsi="宋体" w:cs="宋体"/>
              </w:rPr>
            </w:pPr>
            <w:r w:rsidRPr="009B60D1">
              <w:rPr>
                <w:rFonts w:hint="eastAsia"/>
              </w:rPr>
              <w:t>/</w:t>
            </w:r>
          </w:p>
        </w:tc>
      </w:tr>
      <w:tr w:rsidR="004E6ADB" w:rsidRPr="009B60D1" w:rsidTr="009B60D1">
        <w:trPr>
          <w:cantSplit/>
          <w:trHeight w:val="294"/>
          <w:jc w:val="center"/>
        </w:trPr>
        <w:tc>
          <w:tcPr>
            <w:tcW w:w="279" w:type="pct"/>
            <w:vMerge/>
            <w:vAlign w:val="center"/>
          </w:tcPr>
          <w:p w:rsidR="00BE5E25" w:rsidRPr="009B60D1" w:rsidRDefault="00BE5E25" w:rsidP="009B60D1">
            <w:pPr>
              <w:pStyle w:val="affffffffffffffffffff8"/>
              <w:spacing w:before="48" w:after="48"/>
              <w:rPr>
                <w:rFonts w:hAnsi="宋体"/>
              </w:rPr>
            </w:pPr>
          </w:p>
        </w:tc>
        <w:tc>
          <w:tcPr>
            <w:tcW w:w="151" w:type="pct"/>
            <w:vMerge/>
            <w:vAlign w:val="center"/>
          </w:tcPr>
          <w:p w:rsidR="00BE5E25" w:rsidRPr="009B60D1" w:rsidRDefault="00BE5E25" w:rsidP="009B60D1">
            <w:pPr>
              <w:pStyle w:val="affffffffffffffffffff8"/>
              <w:spacing w:before="48" w:after="48"/>
              <w:rPr>
                <w:rFonts w:ascii="仿宋" w:eastAsia="仿宋" w:hAnsi="仿宋" w:cs="宋体"/>
              </w:rPr>
            </w:pPr>
          </w:p>
        </w:tc>
        <w:tc>
          <w:tcPr>
            <w:tcW w:w="151" w:type="pct"/>
            <w:vMerge/>
            <w:vAlign w:val="center"/>
          </w:tcPr>
          <w:p w:rsidR="00BE5E25" w:rsidRPr="009B60D1" w:rsidRDefault="00BE5E25" w:rsidP="009B60D1">
            <w:pPr>
              <w:pStyle w:val="affffffffffffffffffff8"/>
              <w:spacing w:before="48" w:after="48"/>
              <w:rPr>
                <w:rFonts w:ascii="仿宋" w:hAnsi="仿宋"/>
              </w:rPr>
            </w:pPr>
          </w:p>
        </w:tc>
        <w:tc>
          <w:tcPr>
            <w:tcW w:w="188" w:type="pct"/>
            <w:vAlign w:val="center"/>
          </w:tcPr>
          <w:p w:rsidR="00BE5E25" w:rsidRPr="009B60D1" w:rsidRDefault="00BE5E25" w:rsidP="009B60D1">
            <w:pPr>
              <w:pStyle w:val="affffffffffffffffffff8"/>
              <w:spacing w:before="48" w:after="48"/>
            </w:pPr>
            <w:r w:rsidRPr="009B60D1">
              <w:rPr>
                <w:rFonts w:ascii="仿宋" w:hAnsi="仿宋" w:hint="eastAsia"/>
              </w:rPr>
              <w:t>3F</w:t>
            </w:r>
          </w:p>
        </w:tc>
        <w:tc>
          <w:tcPr>
            <w:tcW w:w="151" w:type="pct"/>
            <w:vAlign w:val="center"/>
          </w:tcPr>
          <w:p w:rsidR="00BE5E25" w:rsidRPr="009B60D1" w:rsidRDefault="00BE5E25" w:rsidP="009B60D1">
            <w:pPr>
              <w:pStyle w:val="affffffffffffffffffff8"/>
              <w:spacing w:before="48" w:after="48"/>
            </w:pPr>
            <w:r w:rsidRPr="009B60D1">
              <w:rPr>
                <w:rFonts w:hint="eastAsia"/>
              </w:rPr>
              <w:t>4a</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57.3</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46.6</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44.4</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37.3</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57.5</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47.1</w:t>
            </w:r>
          </w:p>
        </w:tc>
        <w:tc>
          <w:tcPr>
            <w:tcW w:w="169"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w:t>
            </w:r>
          </w:p>
        </w:tc>
        <w:tc>
          <w:tcPr>
            <w:tcW w:w="207" w:type="pct"/>
            <w:vAlign w:val="center"/>
          </w:tcPr>
          <w:p w:rsidR="00BE5E25" w:rsidRPr="009B60D1" w:rsidRDefault="000E0408" w:rsidP="009B60D1">
            <w:pPr>
              <w:pStyle w:val="affffffffffffffffffff8"/>
              <w:spacing w:before="48" w:after="48"/>
              <w:rPr>
                <w:rFonts w:ascii="宋体" w:hAnsi="宋体" w:cs="宋体"/>
              </w:rPr>
            </w:pPr>
            <w:r w:rsidRPr="009B60D1">
              <w:rPr>
                <w:rFonts w:hint="eastAsia"/>
              </w:rPr>
              <w:t>/</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45.6</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38.6</w:t>
            </w:r>
          </w:p>
        </w:tc>
        <w:tc>
          <w:tcPr>
            <w:tcW w:w="227"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57.6</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47.2</w:t>
            </w:r>
          </w:p>
        </w:tc>
        <w:tc>
          <w:tcPr>
            <w:tcW w:w="169"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w:t>
            </w:r>
          </w:p>
        </w:tc>
        <w:tc>
          <w:tcPr>
            <w:tcW w:w="207" w:type="pct"/>
            <w:vAlign w:val="center"/>
          </w:tcPr>
          <w:p w:rsidR="00BE5E25" w:rsidRPr="009B60D1" w:rsidRDefault="000E0408" w:rsidP="009B60D1">
            <w:pPr>
              <w:pStyle w:val="affffffffffffffffffff8"/>
              <w:spacing w:before="48" w:after="48"/>
              <w:rPr>
                <w:rFonts w:ascii="宋体" w:hAnsi="宋体" w:cs="宋体"/>
              </w:rPr>
            </w:pPr>
            <w:r w:rsidRPr="009B60D1">
              <w:rPr>
                <w:rFonts w:hint="eastAsia"/>
              </w:rPr>
              <w:t>/</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46.4</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39.4</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57.6</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47.4</w:t>
            </w:r>
          </w:p>
        </w:tc>
        <w:tc>
          <w:tcPr>
            <w:tcW w:w="169"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w:t>
            </w:r>
          </w:p>
        </w:tc>
        <w:tc>
          <w:tcPr>
            <w:tcW w:w="207" w:type="pct"/>
            <w:vAlign w:val="center"/>
          </w:tcPr>
          <w:p w:rsidR="00BE5E25" w:rsidRPr="009B60D1" w:rsidRDefault="000E0408" w:rsidP="009B60D1">
            <w:pPr>
              <w:pStyle w:val="affffffffffffffffffff8"/>
              <w:spacing w:before="48" w:after="48"/>
              <w:rPr>
                <w:rFonts w:ascii="宋体" w:hAnsi="宋体" w:cs="宋体"/>
              </w:rPr>
            </w:pPr>
            <w:r w:rsidRPr="009B60D1">
              <w:rPr>
                <w:rFonts w:hint="eastAsia"/>
              </w:rPr>
              <w:t>/</w:t>
            </w:r>
          </w:p>
        </w:tc>
      </w:tr>
      <w:tr w:rsidR="004E6ADB" w:rsidRPr="009B60D1" w:rsidTr="009B60D1">
        <w:trPr>
          <w:cantSplit/>
          <w:trHeight w:val="294"/>
          <w:jc w:val="center"/>
        </w:trPr>
        <w:tc>
          <w:tcPr>
            <w:tcW w:w="279" w:type="pct"/>
            <w:vMerge/>
            <w:vAlign w:val="center"/>
          </w:tcPr>
          <w:p w:rsidR="00BE5E25" w:rsidRPr="009B60D1" w:rsidRDefault="00BE5E25" w:rsidP="009B60D1">
            <w:pPr>
              <w:pStyle w:val="affffffffffffffffffff8"/>
              <w:spacing w:before="48" w:after="48"/>
              <w:rPr>
                <w:rFonts w:hAnsi="宋体"/>
              </w:rPr>
            </w:pPr>
          </w:p>
        </w:tc>
        <w:tc>
          <w:tcPr>
            <w:tcW w:w="151" w:type="pct"/>
            <w:vMerge/>
            <w:vAlign w:val="center"/>
          </w:tcPr>
          <w:p w:rsidR="00BE5E25" w:rsidRPr="009B60D1" w:rsidRDefault="00BE5E25" w:rsidP="009B60D1">
            <w:pPr>
              <w:pStyle w:val="affffffffffffffffffff8"/>
              <w:spacing w:before="48" w:after="48"/>
              <w:rPr>
                <w:rFonts w:ascii="仿宋" w:eastAsia="仿宋" w:hAnsi="仿宋" w:cs="宋体"/>
              </w:rPr>
            </w:pPr>
          </w:p>
        </w:tc>
        <w:tc>
          <w:tcPr>
            <w:tcW w:w="151" w:type="pct"/>
            <w:vMerge/>
            <w:vAlign w:val="center"/>
          </w:tcPr>
          <w:p w:rsidR="00BE5E25" w:rsidRPr="009B60D1" w:rsidRDefault="00BE5E25" w:rsidP="009B60D1">
            <w:pPr>
              <w:pStyle w:val="affffffffffffffffffff8"/>
              <w:spacing w:before="48" w:after="48"/>
              <w:rPr>
                <w:rFonts w:ascii="仿宋" w:hAnsi="仿宋"/>
              </w:rPr>
            </w:pPr>
          </w:p>
        </w:tc>
        <w:tc>
          <w:tcPr>
            <w:tcW w:w="188" w:type="pct"/>
            <w:vAlign w:val="center"/>
          </w:tcPr>
          <w:p w:rsidR="00BE5E25" w:rsidRPr="009B60D1" w:rsidRDefault="00BE5E25" w:rsidP="009B60D1">
            <w:pPr>
              <w:pStyle w:val="affffffffffffffffffff8"/>
              <w:spacing w:before="48" w:after="48"/>
            </w:pPr>
            <w:r w:rsidRPr="009B60D1">
              <w:rPr>
                <w:rFonts w:ascii="仿宋" w:hAnsi="仿宋" w:hint="eastAsia"/>
              </w:rPr>
              <w:t>7F</w:t>
            </w:r>
          </w:p>
        </w:tc>
        <w:tc>
          <w:tcPr>
            <w:tcW w:w="151" w:type="pct"/>
            <w:vAlign w:val="center"/>
          </w:tcPr>
          <w:p w:rsidR="00BE5E25" w:rsidRPr="009B60D1" w:rsidRDefault="00BE5E25" w:rsidP="009B60D1">
            <w:pPr>
              <w:pStyle w:val="affffffffffffffffffff8"/>
              <w:spacing w:before="48" w:after="48"/>
            </w:pPr>
            <w:r w:rsidRPr="009B60D1">
              <w:rPr>
                <w:rFonts w:hint="eastAsia"/>
              </w:rPr>
              <w:t>4a</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55.7</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44.8</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44.4</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37.3</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56.0</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45.5</w:t>
            </w:r>
          </w:p>
        </w:tc>
        <w:tc>
          <w:tcPr>
            <w:tcW w:w="169"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w:t>
            </w:r>
          </w:p>
        </w:tc>
        <w:tc>
          <w:tcPr>
            <w:tcW w:w="207" w:type="pct"/>
            <w:vAlign w:val="center"/>
          </w:tcPr>
          <w:p w:rsidR="00BE5E25" w:rsidRPr="009B60D1" w:rsidRDefault="00B05A55" w:rsidP="009B60D1">
            <w:pPr>
              <w:pStyle w:val="affffffffffffffffffff8"/>
              <w:spacing w:before="48" w:after="48"/>
              <w:rPr>
                <w:rFonts w:ascii="宋体" w:hAnsi="宋体" w:cs="宋体"/>
              </w:rPr>
            </w:pPr>
            <w:r w:rsidRPr="009B60D1">
              <w:rPr>
                <w:rFonts w:ascii="宋体" w:hAnsi="宋体" w:cs="宋体" w:hint="eastAsia"/>
              </w:rPr>
              <w:t>/</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45.6</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38.6</w:t>
            </w:r>
          </w:p>
        </w:tc>
        <w:tc>
          <w:tcPr>
            <w:tcW w:w="227"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56.1</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45.7</w:t>
            </w:r>
          </w:p>
        </w:tc>
        <w:tc>
          <w:tcPr>
            <w:tcW w:w="169"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w:t>
            </w:r>
          </w:p>
        </w:tc>
        <w:tc>
          <w:tcPr>
            <w:tcW w:w="207" w:type="pct"/>
            <w:vAlign w:val="center"/>
          </w:tcPr>
          <w:p w:rsidR="00BE5E25" w:rsidRPr="009B60D1" w:rsidRDefault="000E0408" w:rsidP="009B60D1">
            <w:pPr>
              <w:pStyle w:val="affffffffffffffffffff8"/>
              <w:spacing w:before="48" w:after="48"/>
              <w:rPr>
                <w:rFonts w:ascii="宋体" w:hAnsi="宋体" w:cs="宋体"/>
              </w:rPr>
            </w:pPr>
            <w:r w:rsidRPr="009B60D1">
              <w:rPr>
                <w:rFonts w:hint="eastAsia"/>
              </w:rPr>
              <w:t>/</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46.4</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39.4</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56.2</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45.9</w:t>
            </w:r>
          </w:p>
        </w:tc>
        <w:tc>
          <w:tcPr>
            <w:tcW w:w="169"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w:t>
            </w:r>
          </w:p>
        </w:tc>
      </w:tr>
      <w:tr w:rsidR="004E6ADB" w:rsidRPr="009B60D1" w:rsidTr="009B60D1">
        <w:trPr>
          <w:cantSplit/>
          <w:trHeight w:val="294"/>
          <w:jc w:val="center"/>
        </w:trPr>
        <w:tc>
          <w:tcPr>
            <w:tcW w:w="279" w:type="pct"/>
            <w:vMerge w:val="restart"/>
            <w:vAlign w:val="center"/>
          </w:tcPr>
          <w:p w:rsidR="00BE5E25" w:rsidRPr="009B60D1" w:rsidRDefault="00BE5E25" w:rsidP="009B60D1">
            <w:pPr>
              <w:pStyle w:val="affffffffffffffffffff8"/>
              <w:spacing w:before="48" w:after="48"/>
              <w:rPr>
                <w:rFonts w:hAnsi="宋体"/>
              </w:rPr>
            </w:pPr>
            <w:r w:rsidRPr="009B60D1">
              <w:rPr>
                <w:rFonts w:hAnsi="宋体" w:hint="eastAsia"/>
              </w:rPr>
              <w:t>M10</w:t>
            </w:r>
          </w:p>
        </w:tc>
        <w:tc>
          <w:tcPr>
            <w:tcW w:w="151" w:type="pct"/>
            <w:vMerge w:val="restart"/>
            <w:vAlign w:val="center"/>
          </w:tcPr>
          <w:p w:rsidR="00BE5E25" w:rsidRPr="009B60D1" w:rsidRDefault="00BE5E25" w:rsidP="009B60D1">
            <w:pPr>
              <w:pStyle w:val="affffffffffffffffffff8"/>
              <w:spacing w:before="48" w:after="48"/>
              <w:rPr>
                <w:rFonts w:ascii="仿宋" w:eastAsia="仿宋" w:hAnsi="仿宋" w:cs="宋体"/>
              </w:rPr>
            </w:pPr>
            <w:r w:rsidRPr="009B60D1">
              <w:rPr>
                <w:rFonts w:ascii="仿宋" w:eastAsia="仿宋" w:hAnsi="仿宋" w:hint="eastAsia"/>
              </w:rPr>
              <w:t>汕尾海关</w:t>
            </w:r>
          </w:p>
        </w:tc>
        <w:tc>
          <w:tcPr>
            <w:tcW w:w="151" w:type="pct"/>
            <w:vMerge w:val="restart"/>
            <w:vAlign w:val="center"/>
          </w:tcPr>
          <w:p w:rsidR="00BE5E25" w:rsidRPr="009B60D1" w:rsidRDefault="00BE5E25" w:rsidP="009B60D1">
            <w:pPr>
              <w:pStyle w:val="affffffffffffffffffff8"/>
              <w:spacing w:before="48" w:after="48"/>
              <w:rPr>
                <w:rFonts w:ascii="仿宋" w:hAnsi="仿宋"/>
              </w:rPr>
            </w:pPr>
            <w:r w:rsidRPr="009B60D1">
              <w:rPr>
                <w:rFonts w:ascii="仿宋" w:hAnsi="仿宋" w:hint="eastAsia"/>
              </w:rPr>
              <w:t>/</w:t>
            </w:r>
          </w:p>
        </w:tc>
        <w:tc>
          <w:tcPr>
            <w:tcW w:w="188" w:type="pct"/>
            <w:vMerge w:val="restart"/>
            <w:vAlign w:val="center"/>
          </w:tcPr>
          <w:p w:rsidR="00BE5E25" w:rsidRPr="009B60D1" w:rsidRDefault="00BE5E25" w:rsidP="009B60D1">
            <w:pPr>
              <w:pStyle w:val="affffffffffffffffffff8"/>
              <w:spacing w:before="48" w:after="48"/>
            </w:pPr>
            <w:r w:rsidRPr="009B60D1">
              <w:rPr>
                <w:rFonts w:ascii="仿宋" w:hAnsi="仿宋" w:hint="eastAsia"/>
              </w:rPr>
              <w:t>1F</w:t>
            </w:r>
          </w:p>
          <w:p w:rsidR="00BE5E25" w:rsidRPr="009B60D1" w:rsidRDefault="00BE5E25" w:rsidP="009B60D1">
            <w:pPr>
              <w:pStyle w:val="affffffffffffffffffff8"/>
              <w:spacing w:before="48" w:after="48"/>
            </w:pPr>
            <w:r w:rsidRPr="009B60D1">
              <w:rPr>
                <w:rFonts w:ascii="仿宋" w:hAnsi="仿宋" w:hint="eastAsia"/>
              </w:rPr>
              <w:t>3F</w:t>
            </w:r>
          </w:p>
          <w:p w:rsidR="00BE5E25" w:rsidRPr="009B60D1" w:rsidRDefault="00BE5E25" w:rsidP="009B60D1">
            <w:pPr>
              <w:pStyle w:val="affffffffffffffffffff8"/>
              <w:spacing w:before="48" w:after="48"/>
            </w:pPr>
            <w:r w:rsidRPr="009B60D1">
              <w:rPr>
                <w:rFonts w:ascii="仿宋" w:hAnsi="仿宋" w:hint="eastAsia"/>
              </w:rPr>
              <w:t>7F</w:t>
            </w:r>
          </w:p>
          <w:p w:rsidR="00BE5E25" w:rsidRPr="009B60D1" w:rsidRDefault="00BE5E25" w:rsidP="009B60D1">
            <w:pPr>
              <w:pStyle w:val="affffffffffffffffffff8"/>
              <w:spacing w:before="48" w:after="48"/>
            </w:pPr>
            <w:r w:rsidRPr="009B60D1">
              <w:rPr>
                <w:rFonts w:ascii="仿宋" w:hAnsi="仿宋" w:hint="eastAsia"/>
              </w:rPr>
              <w:t>11F</w:t>
            </w:r>
          </w:p>
          <w:p w:rsidR="00BE5E25" w:rsidRPr="009B60D1" w:rsidRDefault="00BE5E25" w:rsidP="009B60D1">
            <w:pPr>
              <w:pStyle w:val="affffffffffffffffffff8"/>
              <w:spacing w:before="48" w:after="48"/>
            </w:pPr>
            <w:r w:rsidRPr="009B60D1">
              <w:rPr>
                <w:rFonts w:ascii="仿宋" w:hAnsi="仿宋" w:hint="eastAsia"/>
              </w:rPr>
              <w:t>13F</w:t>
            </w:r>
          </w:p>
        </w:tc>
        <w:tc>
          <w:tcPr>
            <w:tcW w:w="151" w:type="pct"/>
            <w:vAlign w:val="center"/>
          </w:tcPr>
          <w:p w:rsidR="00BE5E25" w:rsidRPr="009B60D1" w:rsidRDefault="00BE5E25" w:rsidP="009B60D1">
            <w:pPr>
              <w:pStyle w:val="affffffffffffffffffff8"/>
              <w:spacing w:before="48" w:after="48"/>
            </w:pPr>
            <w:r w:rsidRPr="009B60D1">
              <w:rPr>
                <w:rFonts w:hint="eastAsia"/>
              </w:rPr>
              <w:t>4a</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55.6</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46.5</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70.2</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63.2</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70.3</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63.3</w:t>
            </w:r>
          </w:p>
        </w:tc>
        <w:tc>
          <w:tcPr>
            <w:tcW w:w="169" w:type="pct"/>
            <w:vAlign w:val="center"/>
          </w:tcPr>
          <w:p w:rsidR="00BE5E25" w:rsidRPr="009B60D1" w:rsidRDefault="000E0408" w:rsidP="009B60D1">
            <w:pPr>
              <w:pStyle w:val="affffffffffffffffffff8"/>
              <w:spacing w:before="48" w:after="48"/>
              <w:rPr>
                <w:rFonts w:ascii="宋体" w:hAnsi="宋体" w:cs="宋体"/>
              </w:rPr>
            </w:pPr>
            <w:r w:rsidRPr="009B60D1">
              <w:rPr>
                <w:rFonts w:hint="eastAsia"/>
              </w:rPr>
              <w:t>0.3</w:t>
            </w:r>
          </w:p>
        </w:tc>
        <w:tc>
          <w:tcPr>
            <w:tcW w:w="207" w:type="pct"/>
            <w:vAlign w:val="center"/>
          </w:tcPr>
          <w:p w:rsidR="00BE5E25" w:rsidRPr="009B60D1" w:rsidRDefault="000E0408" w:rsidP="009B60D1">
            <w:pPr>
              <w:pStyle w:val="affffffffffffffffffff8"/>
              <w:spacing w:before="48" w:after="48"/>
              <w:rPr>
                <w:rFonts w:ascii="宋体" w:hAnsi="宋体" w:cs="宋体"/>
              </w:rPr>
            </w:pPr>
            <w:r w:rsidRPr="009B60D1">
              <w:rPr>
                <w:rFonts w:hint="eastAsia"/>
              </w:rPr>
              <w:t>8.3</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71.7</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64.7</w:t>
            </w:r>
          </w:p>
        </w:tc>
        <w:tc>
          <w:tcPr>
            <w:tcW w:w="227"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71.8</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64.8</w:t>
            </w:r>
          </w:p>
        </w:tc>
        <w:tc>
          <w:tcPr>
            <w:tcW w:w="169" w:type="pct"/>
            <w:vAlign w:val="center"/>
          </w:tcPr>
          <w:p w:rsidR="00BE5E25" w:rsidRPr="009B60D1" w:rsidRDefault="00DD6BD7" w:rsidP="009B60D1">
            <w:pPr>
              <w:pStyle w:val="affffffffffffffffffff8"/>
              <w:spacing w:before="48" w:after="48"/>
              <w:rPr>
                <w:rFonts w:ascii="宋体" w:hAnsi="宋体" w:cs="宋体"/>
              </w:rPr>
            </w:pPr>
            <w:r w:rsidRPr="009B60D1">
              <w:rPr>
                <w:rFonts w:hint="eastAsia"/>
              </w:rPr>
              <w:t>1.8</w:t>
            </w:r>
          </w:p>
        </w:tc>
        <w:tc>
          <w:tcPr>
            <w:tcW w:w="207" w:type="pct"/>
            <w:vAlign w:val="center"/>
          </w:tcPr>
          <w:p w:rsidR="00BE5E25" w:rsidRPr="009B60D1" w:rsidRDefault="00DD6BD7" w:rsidP="009B60D1">
            <w:pPr>
              <w:pStyle w:val="affffffffffffffffffff8"/>
              <w:spacing w:before="48" w:after="48"/>
              <w:rPr>
                <w:rFonts w:ascii="宋体" w:hAnsi="宋体" w:cs="宋体"/>
              </w:rPr>
            </w:pPr>
            <w:r w:rsidRPr="009B60D1">
              <w:rPr>
                <w:rFonts w:hint="eastAsia"/>
              </w:rPr>
              <w:t>9.8</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71.3</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64.2</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71.4</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64.3</w:t>
            </w:r>
          </w:p>
        </w:tc>
        <w:tc>
          <w:tcPr>
            <w:tcW w:w="169" w:type="pct"/>
            <w:vAlign w:val="center"/>
          </w:tcPr>
          <w:p w:rsidR="00BE5E25" w:rsidRPr="009B60D1" w:rsidRDefault="00DD6BD7" w:rsidP="009B60D1">
            <w:pPr>
              <w:pStyle w:val="affffffffffffffffffff8"/>
              <w:spacing w:before="48" w:after="48"/>
              <w:rPr>
                <w:rFonts w:ascii="宋体" w:hAnsi="宋体" w:cs="宋体"/>
              </w:rPr>
            </w:pPr>
            <w:r w:rsidRPr="009B60D1">
              <w:rPr>
                <w:rFonts w:hint="eastAsia"/>
              </w:rPr>
              <w:t>1.4</w:t>
            </w:r>
          </w:p>
        </w:tc>
        <w:tc>
          <w:tcPr>
            <w:tcW w:w="207" w:type="pct"/>
            <w:vAlign w:val="center"/>
          </w:tcPr>
          <w:p w:rsidR="00BE5E25" w:rsidRPr="009B60D1" w:rsidRDefault="00DD6BD7" w:rsidP="009B60D1">
            <w:pPr>
              <w:pStyle w:val="affffffffffffffffffff8"/>
              <w:spacing w:before="48" w:after="48"/>
              <w:rPr>
                <w:rFonts w:ascii="宋体" w:hAnsi="宋体" w:cs="宋体"/>
              </w:rPr>
            </w:pPr>
            <w:r w:rsidRPr="009B60D1">
              <w:rPr>
                <w:rFonts w:hint="eastAsia"/>
              </w:rPr>
              <w:t>9.3</w:t>
            </w:r>
          </w:p>
        </w:tc>
      </w:tr>
      <w:tr w:rsidR="004E6ADB" w:rsidRPr="009B60D1" w:rsidTr="009B60D1">
        <w:trPr>
          <w:cantSplit/>
          <w:trHeight w:val="294"/>
          <w:jc w:val="center"/>
        </w:trPr>
        <w:tc>
          <w:tcPr>
            <w:tcW w:w="279" w:type="pct"/>
            <w:vMerge/>
            <w:vAlign w:val="center"/>
          </w:tcPr>
          <w:p w:rsidR="00BE5E25" w:rsidRPr="009B60D1" w:rsidRDefault="00BE5E25" w:rsidP="009B60D1">
            <w:pPr>
              <w:pStyle w:val="affffffffffffffffffff8"/>
              <w:spacing w:before="48" w:after="48"/>
              <w:rPr>
                <w:rFonts w:hAnsi="宋体"/>
              </w:rPr>
            </w:pPr>
          </w:p>
        </w:tc>
        <w:tc>
          <w:tcPr>
            <w:tcW w:w="151" w:type="pct"/>
            <w:vMerge/>
            <w:vAlign w:val="center"/>
          </w:tcPr>
          <w:p w:rsidR="00BE5E25" w:rsidRPr="009B60D1" w:rsidRDefault="00BE5E25" w:rsidP="009B60D1">
            <w:pPr>
              <w:pStyle w:val="affffffffffffffffffff8"/>
              <w:spacing w:before="48" w:after="48"/>
              <w:rPr>
                <w:rFonts w:ascii="仿宋" w:eastAsia="仿宋" w:hAnsi="仿宋"/>
              </w:rPr>
            </w:pPr>
          </w:p>
        </w:tc>
        <w:tc>
          <w:tcPr>
            <w:tcW w:w="151" w:type="pct"/>
            <w:vMerge/>
            <w:vAlign w:val="center"/>
          </w:tcPr>
          <w:p w:rsidR="00BE5E25" w:rsidRPr="009B60D1" w:rsidRDefault="00BE5E25" w:rsidP="009B60D1">
            <w:pPr>
              <w:pStyle w:val="affffffffffffffffffff8"/>
              <w:spacing w:before="48" w:after="48"/>
              <w:rPr>
                <w:rFonts w:ascii="仿宋" w:hAnsi="仿宋"/>
              </w:rPr>
            </w:pPr>
          </w:p>
        </w:tc>
        <w:tc>
          <w:tcPr>
            <w:tcW w:w="188" w:type="pct"/>
            <w:vMerge/>
            <w:vAlign w:val="center"/>
          </w:tcPr>
          <w:p w:rsidR="00BE5E25" w:rsidRPr="009B60D1" w:rsidRDefault="00BE5E25" w:rsidP="009B60D1">
            <w:pPr>
              <w:pStyle w:val="affffffffffffffffffff8"/>
              <w:spacing w:before="48" w:after="48"/>
            </w:pPr>
          </w:p>
        </w:tc>
        <w:tc>
          <w:tcPr>
            <w:tcW w:w="151" w:type="pct"/>
            <w:vAlign w:val="center"/>
          </w:tcPr>
          <w:p w:rsidR="00BE5E25" w:rsidRPr="009B60D1" w:rsidRDefault="00BE5E25" w:rsidP="009B60D1">
            <w:pPr>
              <w:pStyle w:val="affffffffffffffffffff8"/>
              <w:spacing w:before="48" w:after="48"/>
            </w:pPr>
            <w:r w:rsidRPr="009B60D1">
              <w:rPr>
                <w:rFonts w:hint="eastAsia"/>
              </w:rPr>
              <w:t>4a</w:t>
            </w:r>
          </w:p>
        </w:tc>
        <w:tc>
          <w:tcPr>
            <w:tcW w:w="207" w:type="pct"/>
            <w:vAlign w:val="center"/>
          </w:tcPr>
          <w:p w:rsidR="00BE5E25" w:rsidRPr="009B60D1" w:rsidRDefault="00BE5E25" w:rsidP="009B60D1">
            <w:pPr>
              <w:pStyle w:val="affffffffffffffffffff8"/>
              <w:spacing w:before="48" w:after="48"/>
            </w:pPr>
            <w:r w:rsidRPr="009B60D1">
              <w:rPr>
                <w:rFonts w:hint="eastAsia"/>
              </w:rPr>
              <w:t>54.4</w:t>
            </w:r>
          </w:p>
        </w:tc>
        <w:tc>
          <w:tcPr>
            <w:tcW w:w="207" w:type="pct"/>
            <w:vAlign w:val="center"/>
          </w:tcPr>
          <w:p w:rsidR="00BE5E25" w:rsidRPr="009B60D1" w:rsidRDefault="00BE5E25" w:rsidP="009B60D1">
            <w:pPr>
              <w:pStyle w:val="affffffffffffffffffff8"/>
              <w:spacing w:before="48" w:after="48"/>
            </w:pPr>
            <w:r w:rsidRPr="009B60D1">
              <w:rPr>
                <w:rFonts w:hint="eastAsia"/>
              </w:rPr>
              <w:t>45.7</w:t>
            </w:r>
          </w:p>
        </w:tc>
        <w:tc>
          <w:tcPr>
            <w:tcW w:w="207" w:type="pct"/>
            <w:vAlign w:val="center"/>
          </w:tcPr>
          <w:p w:rsidR="00BE5E25" w:rsidRPr="009B60D1" w:rsidRDefault="00BE5E25" w:rsidP="009B60D1">
            <w:pPr>
              <w:pStyle w:val="affffffffffffffffffff8"/>
              <w:spacing w:before="48" w:after="48"/>
            </w:pPr>
            <w:r w:rsidRPr="009B60D1">
              <w:rPr>
                <w:rFonts w:hint="eastAsia"/>
              </w:rPr>
              <w:t>69.6</w:t>
            </w:r>
          </w:p>
        </w:tc>
        <w:tc>
          <w:tcPr>
            <w:tcW w:w="207" w:type="pct"/>
            <w:vAlign w:val="center"/>
          </w:tcPr>
          <w:p w:rsidR="00BE5E25" w:rsidRPr="009B60D1" w:rsidRDefault="00BE5E25" w:rsidP="009B60D1">
            <w:pPr>
              <w:pStyle w:val="affffffffffffffffffff8"/>
              <w:spacing w:before="48" w:after="48"/>
            </w:pPr>
            <w:r w:rsidRPr="009B60D1">
              <w:rPr>
                <w:rFonts w:hint="eastAsia"/>
              </w:rPr>
              <w:t>62.6</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69.7</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62.7</w:t>
            </w:r>
          </w:p>
        </w:tc>
        <w:tc>
          <w:tcPr>
            <w:tcW w:w="169" w:type="pct"/>
            <w:vAlign w:val="center"/>
          </w:tcPr>
          <w:p w:rsidR="00BE5E25" w:rsidRPr="009B60D1" w:rsidRDefault="000E0408" w:rsidP="009B60D1">
            <w:pPr>
              <w:pStyle w:val="affffffffffffffffffff8"/>
              <w:spacing w:before="48" w:after="48"/>
            </w:pPr>
            <w:r w:rsidRPr="009B60D1">
              <w:rPr>
                <w:rFonts w:hint="eastAsia"/>
              </w:rPr>
              <w:t>/</w:t>
            </w:r>
          </w:p>
        </w:tc>
        <w:tc>
          <w:tcPr>
            <w:tcW w:w="207" w:type="pct"/>
            <w:vAlign w:val="center"/>
          </w:tcPr>
          <w:p w:rsidR="00BE5E25" w:rsidRPr="009B60D1" w:rsidRDefault="000E0408" w:rsidP="009B60D1">
            <w:pPr>
              <w:pStyle w:val="affffffffffffffffffff8"/>
              <w:spacing w:before="48" w:after="48"/>
            </w:pPr>
            <w:r w:rsidRPr="009B60D1">
              <w:rPr>
                <w:rFonts w:hint="eastAsia"/>
              </w:rPr>
              <w:t>7.7</w:t>
            </w:r>
          </w:p>
        </w:tc>
        <w:tc>
          <w:tcPr>
            <w:tcW w:w="207" w:type="pct"/>
            <w:vAlign w:val="center"/>
          </w:tcPr>
          <w:p w:rsidR="00BE5E25" w:rsidRPr="009B60D1" w:rsidRDefault="00BE5E25" w:rsidP="009B60D1">
            <w:pPr>
              <w:pStyle w:val="affffffffffffffffffff8"/>
              <w:spacing w:before="48" w:after="48"/>
            </w:pPr>
            <w:r w:rsidRPr="009B60D1">
              <w:rPr>
                <w:rFonts w:hint="eastAsia"/>
              </w:rPr>
              <w:t>71.1</w:t>
            </w:r>
          </w:p>
        </w:tc>
        <w:tc>
          <w:tcPr>
            <w:tcW w:w="207" w:type="pct"/>
            <w:vAlign w:val="center"/>
          </w:tcPr>
          <w:p w:rsidR="00BE5E25" w:rsidRPr="009B60D1" w:rsidRDefault="00BE5E25" w:rsidP="009B60D1">
            <w:pPr>
              <w:pStyle w:val="affffffffffffffffffff8"/>
              <w:spacing w:before="48" w:after="48"/>
            </w:pPr>
            <w:r w:rsidRPr="009B60D1">
              <w:rPr>
                <w:rFonts w:hint="eastAsia"/>
              </w:rPr>
              <w:t>64.1</w:t>
            </w:r>
          </w:p>
        </w:tc>
        <w:tc>
          <w:tcPr>
            <w:tcW w:w="227"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71.2</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64.2</w:t>
            </w:r>
          </w:p>
        </w:tc>
        <w:tc>
          <w:tcPr>
            <w:tcW w:w="169" w:type="pct"/>
            <w:vAlign w:val="center"/>
          </w:tcPr>
          <w:p w:rsidR="00BE5E25" w:rsidRPr="009B60D1" w:rsidRDefault="00DD6BD7" w:rsidP="009B60D1">
            <w:pPr>
              <w:pStyle w:val="affffffffffffffffffff8"/>
              <w:spacing w:before="48" w:after="48"/>
            </w:pPr>
            <w:r w:rsidRPr="009B60D1">
              <w:rPr>
                <w:rFonts w:hint="eastAsia"/>
              </w:rPr>
              <w:t>1.2</w:t>
            </w:r>
          </w:p>
        </w:tc>
        <w:tc>
          <w:tcPr>
            <w:tcW w:w="207" w:type="pct"/>
            <w:vAlign w:val="center"/>
          </w:tcPr>
          <w:p w:rsidR="00BE5E25" w:rsidRPr="009B60D1" w:rsidRDefault="00DD6BD7" w:rsidP="009B60D1">
            <w:pPr>
              <w:pStyle w:val="affffffffffffffffffff8"/>
              <w:spacing w:before="48" w:after="48"/>
            </w:pPr>
            <w:r w:rsidRPr="009B60D1">
              <w:rPr>
                <w:rFonts w:hint="eastAsia"/>
              </w:rPr>
              <w:t>9.2</w:t>
            </w:r>
          </w:p>
        </w:tc>
        <w:tc>
          <w:tcPr>
            <w:tcW w:w="207" w:type="pct"/>
            <w:vAlign w:val="center"/>
          </w:tcPr>
          <w:p w:rsidR="00BE5E25" w:rsidRPr="009B60D1" w:rsidRDefault="00BE5E25" w:rsidP="009B60D1">
            <w:pPr>
              <w:pStyle w:val="affffffffffffffffffff8"/>
              <w:spacing w:before="48" w:after="48"/>
            </w:pPr>
            <w:r w:rsidRPr="009B60D1">
              <w:rPr>
                <w:rFonts w:hint="eastAsia"/>
              </w:rPr>
              <w:t>70.6</w:t>
            </w:r>
          </w:p>
        </w:tc>
        <w:tc>
          <w:tcPr>
            <w:tcW w:w="207" w:type="pct"/>
            <w:vAlign w:val="center"/>
          </w:tcPr>
          <w:p w:rsidR="00BE5E25" w:rsidRPr="009B60D1" w:rsidRDefault="00BE5E25" w:rsidP="009B60D1">
            <w:pPr>
              <w:pStyle w:val="affffffffffffffffffff8"/>
              <w:spacing w:before="48" w:after="48"/>
            </w:pPr>
            <w:r w:rsidRPr="009B60D1">
              <w:rPr>
                <w:rFonts w:hint="eastAsia"/>
              </w:rPr>
              <w:t>63.6</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70.7</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63.7</w:t>
            </w:r>
          </w:p>
        </w:tc>
        <w:tc>
          <w:tcPr>
            <w:tcW w:w="169" w:type="pct"/>
            <w:vAlign w:val="center"/>
          </w:tcPr>
          <w:p w:rsidR="00BE5E25" w:rsidRPr="009B60D1" w:rsidRDefault="00DD6BD7" w:rsidP="009B60D1">
            <w:pPr>
              <w:pStyle w:val="affffffffffffffffffff8"/>
              <w:spacing w:before="48" w:after="48"/>
            </w:pPr>
            <w:r w:rsidRPr="009B60D1">
              <w:rPr>
                <w:rFonts w:hint="eastAsia"/>
              </w:rPr>
              <w:t>0.7</w:t>
            </w:r>
          </w:p>
        </w:tc>
        <w:tc>
          <w:tcPr>
            <w:tcW w:w="207" w:type="pct"/>
            <w:vAlign w:val="center"/>
          </w:tcPr>
          <w:p w:rsidR="00BE5E25" w:rsidRPr="009B60D1" w:rsidRDefault="00DD6BD7" w:rsidP="009B60D1">
            <w:pPr>
              <w:pStyle w:val="affffffffffffffffffff8"/>
              <w:spacing w:before="48" w:after="48"/>
            </w:pPr>
            <w:r w:rsidRPr="009B60D1">
              <w:rPr>
                <w:rFonts w:hint="eastAsia"/>
              </w:rPr>
              <w:t>8.7</w:t>
            </w:r>
          </w:p>
        </w:tc>
      </w:tr>
      <w:tr w:rsidR="004E6ADB" w:rsidRPr="009B60D1" w:rsidTr="009B60D1">
        <w:trPr>
          <w:cantSplit/>
          <w:trHeight w:val="294"/>
          <w:jc w:val="center"/>
        </w:trPr>
        <w:tc>
          <w:tcPr>
            <w:tcW w:w="279" w:type="pct"/>
            <w:vMerge/>
            <w:vAlign w:val="center"/>
          </w:tcPr>
          <w:p w:rsidR="00BE5E25" w:rsidRPr="009B60D1" w:rsidRDefault="00BE5E25" w:rsidP="009B60D1">
            <w:pPr>
              <w:pStyle w:val="affffffffffffffffffff8"/>
              <w:spacing w:before="48" w:after="48"/>
              <w:rPr>
                <w:rFonts w:hAnsi="宋体"/>
              </w:rPr>
            </w:pPr>
          </w:p>
        </w:tc>
        <w:tc>
          <w:tcPr>
            <w:tcW w:w="151" w:type="pct"/>
            <w:vMerge/>
            <w:vAlign w:val="center"/>
          </w:tcPr>
          <w:p w:rsidR="00BE5E25" w:rsidRPr="009B60D1" w:rsidRDefault="00BE5E25" w:rsidP="009B60D1">
            <w:pPr>
              <w:pStyle w:val="affffffffffffffffffff8"/>
              <w:spacing w:before="48" w:after="48"/>
              <w:rPr>
                <w:rFonts w:ascii="仿宋" w:eastAsia="仿宋" w:hAnsi="仿宋"/>
              </w:rPr>
            </w:pPr>
          </w:p>
        </w:tc>
        <w:tc>
          <w:tcPr>
            <w:tcW w:w="151" w:type="pct"/>
            <w:vMerge/>
            <w:vAlign w:val="center"/>
          </w:tcPr>
          <w:p w:rsidR="00BE5E25" w:rsidRPr="009B60D1" w:rsidRDefault="00BE5E25" w:rsidP="009B60D1">
            <w:pPr>
              <w:pStyle w:val="affffffffffffffffffff8"/>
              <w:spacing w:before="48" w:after="48"/>
              <w:rPr>
                <w:rFonts w:ascii="仿宋" w:hAnsi="仿宋"/>
              </w:rPr>
            </w:pPr>
          </w:p>
        </w:tc>
        <w:tc>
          <w:tcPr>
            <w:tcW w:w="188" w:type="pct"/>
            <w:vMerge/>
            <w:vAlign w:val="center"/>
          </w:tcPr>
          <w:p w:rsidR="00BE5E25" w:rsidRPr="009B60D1" w:rsidRDefault="00BE5E25" w:rsidP="009B60D1">
            <w:pPr>
              <w:pStyle w:val="affffffffffffffffffff8"/>
              <w:spacing w:before="48" w:after="48"/>
            </w:pPr>
          </w:p>
        </w:tc>
        <w:tc>
          <w:tcPr>
            <w:tcW w:w="151" w:type="pct"/>
            <w:vAlign w:val="center"/>
          </w:tcPr>
          <w:p w:rsidR="00BE5E25" w:rsidRPr="009B60D1" w:rsidRDefault="00BE5E25" w:rsidP="009B60D1">
            <w:pPr>
              <w:pStyle w:val="affffffffffffffffffff8"/>
              <w:spacing w:before="48" w:after="48"/>
            </w:pPr>
            <w:r w:rsidRPr="009B60D1">
              <w:rPr>
                <w:rFonts w:hint="eastAsia"/>
              </w:rPr>
              <w:t>4a</w:t>
            </w:r>
          </w:p>
        </w:tc>
        <w:tc>
          <w:tcPr>
            <w:tcW w:w="207" w:type="pct"/>
            <w:vAlign w:val="center"/>
          </w:tcPr>
          <w:p w:rsidR="00BE5E25" w:rsidRPr="009B60D1" w:rsidRDefault="00BE5E25" w:rsidP="009B60D1">
            <w:pPr>
              <w:pStyle w:val="affffffffffffffffffff8"/>
              <w:spacing w:before="48" w:after="48"/>
            </w:pPr>
            <w:r w:rsidRPr="009B60D1">
              <w:rPr>
                <w:rFonts w:hint="eastAsia"/>
              </w:rPr>
              <w:t>53.8</w:t>
            </w:r>
          </w:p>
        </w:tc>
        <w:tc>
          <w:tcPr>
            <w:tcW w:w="207" w:type="pct"/>
            <w:vAlign w:val="center"/>
          </w:tcPr>
          <w:p w:rsidR="00BE5E25" w:rsidRPr="009B60D1" w:rsidRDefault="00BE5E25" w:rsidP="009B60D1">
            <w:pPr>
              <w:pStyle w:val="affffffffffffffffffff8"/>
              <w:spacing w:before="48" w:after="48"/>
            </w:pPr>
            <w:r w:rsidRPr="009B60D1">
              <w:rPr>
                <w:rFonts w:hint="eastAsia"/>
              </w:rPr>
              <w:t>44.7</w:t>
            </w:r>
          </w:p>
        </w:tc>
        <w:tc>
          <w:tcPr>
            <w:tcW w:w="207" w:type="pct"/>
            <w:vAlign w:val="center"/>
          </w:tcPr>
          <w:p w:rsidR="00BE5E25" w:rsidRPr="009B60D1" w:rsidRDefault="00BE5E25" w:rsidP="009B60D1">
            <w:pPr>
              <w:pStyle w:val="affffffffffffffffffff8"/>
              <w:spacing w:before="48" w:after="48"/>
            </w:pPr>
            <w:r w:rsidRPr="009B60D1">
              <w:rPr>
                <w:rFonts w:hint="eastAsia"/>
              </w:rPr>
              <w:t>67.9</w:t>
            </w:r>
          </w:p>
        </w:tc>
        <w:tc>
          <w:tcPr>
            <w:tcW w:w="207" w:type="pct"/>
            <w:vAlign w:val="center"/>
          </w:tcPr>
          <w:p w:rsidR="00BE5E25" w:rsidRPr="009B60D1" w:rsidRDefault="00BE5E25" w:rsidP="009B60D1">
            <w:pPr>
              <w:pStyle w:val="affffffffffffffffffff8"/>
              <w:spacing w:before="48" w:after="48"/>
            </w:pPr>
            <w:r w:rsidRPr="009B60D1">
              <w:rPr>
                <w:rFonts w:hint="eastAsia"/>
              </w:rPr>
              <w:t>60.9</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68.1</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61.0</w:t>
            </w:r>
          </w:p>
        </w:tc>
        <w:tc>
          <w:tcPr>
            <w:tcW w:w="169" w:type="pct"/>
            <w:vAlign w:val="center"/>
          </w:tcPr>
          <w:p w:rsidR="00BE5E25" w:rsidRPr="009B60D1" w:rsidRDefault="000E0408" w:rsidP="009B60D1">
            <w:pPr>
              <w:pStyle w:val="affffffffffffffffffff8"/>
              <w:spacing w:before="48" w:after="48"/>
            </w:pPr>
            <w:r w:rsidRPr="009B60D1">
              <w:rPr>
                <w:rFonts w:hint="eastAsia"/>
              </w:rPr>
              <w:t>/</w:t>
            </w:r>
          </w:p>
        </w:tc>
        <w:tc>
          <w:tcPr>
            <w:tcW w:w="207" w:type="pct"/>
            <w:vAlign w:val="center"/>
          </w:tcPr>
          <w:p w:rsidR="00BE5E25" w:rsidRPr="009B60D1" w:rsidRDefault="000E0408" w:rsidP="009B60D1">
            <w:pPr>
              <w:pStyle w:val="affffffffffffffffffff8"/>
              <w:spacing w:before="48" w:after="48"/>
            </w:pPr>
            <w:r w:rsidRPr="009B60D1">
              <w:rPr>
                <w:rFonts w:hint="eastAsia"/>
              </w:rPr>
              <w:t>6.0</w:t>
            </w:r>
          </w:p>
        </w:tc>
        <w:tc>
          <w:tcPr>
            <w:tcW w:w="207" w:type="pct"/>
            <w:vAlign w:val="center"/>
          </w:tcPr>
          <w:p w:rsidR="00BE5E25" w:rsidRPr="009B60D1" w:rsidRDefault="00BE5E25" w:rsidP="009B60D1">
            <w:pPr>
              <w:pStyle w:val="affffffffffffffffffff8"/>
              <w:spacing w:before="48" w:after="48"/>
            </w:pPr>
            <w:r w:rsidRPr="009B60D1">
              <w:rPr>
                <w:rFonts w:hint="eastAsia"/>
              </w:rPr>
              <w:t>69.4</w:t>
            </w:r>
          </w:p>
        </w:tc>
        <w:tc>
          <w:tcPr>
            <w:tcW w:w="207" w:type="pct"/>
            <w:vAlign w:val="center"/>
          </w:tcPr>
          <w:p w:rsidR="00BE5E25" w:rsidRPr="009B60D1" w:rsidRDefault="00BE5E25" w:rsidP="009B60D1">
            <w:pPr>
              <w:pStyle w:val="affffffffffffffffffff8"/>
              <w:spacing w:before="48" w:after="48"/>
            </w:pPr>
            <w:r w:rsidRPr="009B60D1">
              <w:rPr>
                <w:rFonts w:hint="eastAsia"/>
              </w:rPr>
              <w:t>62.4</w:t>
            </w:r>
          </w:p>
        </w:tc>
        <w:tc>
          <w:tcPr>
            <w:tcW w:w="227"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69.5</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62.5</w:t>
            </w:r>
          </w:p>
        </w:tc>
        <w:tc>
          <w:tcPr>
            <w:tcW w:w="169" w:type="pct"/>
            <w:vAlign w:val="center"/>
          </w:tcPr>
          <w:p w:rsidR="00BE5E25" w:rsidRPr="009B60D1" w:rsidRDefault="00DD6BD7" w:rsidP="009B60D1">
            <w:pPr>
              <w:pStyle w:val="affffffffffffffffffff8"/>
              <w:spacing w:before="48" w:after="48"/>
            </w:pPr>
            <w:r w:rsidRPr="009B60D1">
              <w:rPr>
                <w:rFonts w:hint="eastAsia"/>
              </w:rPr>
              <w:t>/</w:t>
            </w:r>
          </w:p>
        </w:tc>
        <w:tc>
          <w:tcPr>
            <w:tcW w:w="207" w:type="pct"/>
            <w:vAlign w:val="center"/>
          </w:tcPr>
          <w:p w:rsidR="00BE5E25" w:rsidRPr="009B60D1" w:rsidRDefault="00DD6BD7" w:rsidP="009B60D1">
            <w:pPr>
              <w:pStyle w:val="affffffffffffffffffff8"/>
              <w:spacing w:before="48" w:after="48"/>
            </w:pPr>
            <w:r w:rsidRPr="009B60D1">
              <w:rPr>
                <w:rFonts w:hint="eastAsia"/>
              </w:rPr>
              <w:t>7.5</w:t>
            </w:r>
          </w:p>
        </w:tc>
        <w:tc>
          <w:tcPr>
            <w:tcW w:w="207" w:type="pct"/>
            <w:vAlign w:val="center"/>
          </w:tcPr>
          <w:p w:rsidR="00BE5E25" w:rsidRPr="009B60D1" w:rsidRDefault="00BE5E25" w:rsidP="009B60D1">
            <w:pPr>
              <w:pStyle w:val="affffffffffffffffffff8"/>
              <w:spacing w:before="48" w:after="48"/>
            </w:pPr>
            <w:r w:rsidRPr="009B60D1">
              <w:rPr>
                <w:rFonts w:hint="eastAsia"/>
              </w:rPr>
              <w:t>68.9</w:t>
            </w:r>
          </w:p>
        </w:tc>
        <w:tc>
          <w:tcPr>
            <w:tcW w:w="207" w:type="pct"/>
            <w:vAlign w:val="center"/>
          </w:tcPr>
          <w:p w:rsidR="00BE5E25" w:rsidRPr="009B60D1" w:rsidRDefault="00BE5E25" w:rsidP="009B60D1">
            <w:pPr>
              <w:pStyle w:val="affffffffffffffffffff8"/>
              <w:spacing w:before="48" w:after="48"/>
            </w:pPr>
            <w:r w:rsidRPr="009B60D1">
              <w:rPr>
                <w:rFonts w:hint="eastAsia"/>
              </w:rPr>
              <w:t>61.9</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69.0</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62.0</w:t>
            </w:r>
          </w:p>
        </w:tc>
        <w:tc>
          <w:tcPr>
            <w:tcW w:w="169" w:type="pct"/>
            <w:vAlign w:val="center"/>
          </w:tcPr>
          <w:p w:rsidR="00BE5E25" w:rsidRPr="009B60D1" w:rsidRDefault="00DD6BD7" w:rsidP="009B60D1">
            <w:pPr>
              <w:pStyle w:val="affffffffffffffffffff8"/>
              <w:spacing w:before="48" w:after="48"/>
            </w:pPr>
            <w:r w:rsidRPr="009B60D1">
              <w:rPr>
                <w:rFonts w:hint="eastAsia"/>
              </w:rPr>
              <w:t>/</w:t>
            </w:r>
          </w:p>
        </w:tc>
        <w:tc>
          <w:tcPr>
            <w:tcW w:w="207" w:type="pct"/>
            <w:vAlign w:val="center"/>
          </w:tcPr>
          <w:p w:rsidR="00BE5E25" w:rsidRPr="009B60D1" w:rsidRDefault="00DD6BD7" w:rsidP="009B60D1">
            <w:pPr>
              <w:pStyle w:val="affffffffffffffffffff8"/>
              <w:spacing w:before="48" w:after="48"/>
            </w:pPr>
            <w:r w:rsidRPr="009B60D1">
              <w:rPr>
                <w:rFonts w:hint="eastAsia"/>
              </w:rPr>
              <w:t>7.0</w:t>
            </w:r>
          </w:p>
        </w:tc>
      </w:tr>
      <w:tr w:rsidR="004E6ADB" w:rsidRPr="009B60D1" w:rsidTr="009B60D1">
        <w:trPr>
          <w:cantSplit/>
          <w:trHeight w:val="294"/>
          <w:jc w:val="center"/>
        </w:trPr>
        <w:tc>
          <w:tcPr>
            <w:tcW w:w="279" w:type="pct"/>
            <w:vMerge/>
            <w:vAlign w:val="center"/>
          </w:tcPr>
          <w:p w:rsidR="00BE5E25" w:rsidRPr="009B60D1" w:rsidRDefault="00BE5E25" w:rsidP="009B60D1">
            <w:pPr>
              <w:pStyle w:val="affffffffffffffffffff8"/>
              <w:spacing w:before="48" w:after="48"/>
              <w:rPr>
                <w:rFonts w:hAnsi="宋体"/>
              </w:rPr>
            </w:pPr>
          </w:p>
        </w:tc>
        <w:tc>
          <w:tcPr>
            <w:tcW w:w="151" w:type="pct"/>
            <w:vMerge/>
            <w:vAlign w:val="center"/>
          </w:tcPr>
          <w:p w:rsidR="00BE5E25" w:rsidRPr="009B60D1" w:rsidRDefault="00BE5E25" w:rsidP="009B60D1">
            <w:pPr>
              <w:pStyle w:val="affffffffffffffffffff8"/>
              <w:spacing w:before="48" w:after="48"/>
              <w:rPr>
                <w:rFonts w:ascii="仿宋" w:eastAsia="仿宋" w:hAnsi="仿宋"/>
              </w:rPr>
            </w:pPr>
          </w:p>
        </w:tc>
        <w:tc>
          <w:tcPr>
            <w:tcW w:w="151" w:type="pct"/>
            <w:vMerge/>
            <w:vAlign w:val="center"/>
          </w:tcPr>
          <w:p w:rsidR="00BE5E25" w:rsidRPr="009B60D1" w:rsidRDefault="00BE5E25" w:rsidP="009B60D1">
            <w:pPr>
              <w:pStyle w:val="affffffffffffffffffff8"/>
              <w:spacing w:before="48" w:after="48"/>
              <w:rPr>
                <w:rFonts w:ascii="仿宋" w:hAnsi="仿宋"/>
              </w:rPr>
            </w:pPr>
          </w:p>
        </w:tc>
        <w:tc>
          <w:tcPr>
            <w:tcW w:w="188" w:type="pct"/>
            <w:vMerge/>
            <w:vAlign w:val="center"/>
          </w:tcPr>
          <w:p w:rsidR="00BE5E25" w:rsidRPr="009B60D1" w:rsidRDefault="00BE5E25" w:rsidP="009B60D1">
            <w:pPr>
              <w:pStyle w:val="affffffffffffffffffff8"/>
              <w:spacing w:before="48" w:after="48"/>
            </w:pPr>
          </w:p>
        </w:tc>
        <w:tc>
          <w:tcPr>
            <w:tcW w:w="151" w:type="pct"/>
            <w:vAlign w:val="center"/>
          </w:tcPr>
          <w:p w:rsidR="00BE5E25" w:rsidRPr="009B60D1" w:rsidRDefault="00BE5E25" w:rsidP="009B60D1">
            <w:pPr>
              <w:pStyle w:val="affffffffffffffffffff8"/>
              <w:spacing w:before="48" w:after="48"/>
            </w:pPr>
            <w:r w:rsidRPr="009B60D1">
              <w:rPr>
                <w:rFonts w:hint="eastAsia"/>
              </w:rPr>
              <w:t>4a</w:t>
            </w:r>
          </w:p>
        </w:tc>
        <w:tc>
          <w:tcPr>
            <w:tcW w:w="207" w:type="pct"/>
            <w:vAlign w:val="center"/>
          </w:tcPr>
          <w:p w:rsidR="00BE5E25" w:rsidRPr="009B60D1" w:rsidRDefault="00BE5E25" w:rsidP="009B60D1">
            <w:pPr>
              <w:pStyle w:val="affffffffffffffffffff8"/>
              <w:spacing w:before="48" w:after="48"/>
            </w:pPr>
            <w:r w:rsidRPr="009B60D1">
              <w:rPr>
                <w:rFonts w:hint="eastAsia"/>
              </w:rPr>
              <w:t>53.0</w:t>
            </w:r>
          </w:p>
        </w:tc>
        <w:tc>
          <w:tcPr>
            <w:tcW w:w="207" w:type="pct"/>
            <w:vAlign w:val="center"/>
          </w:tcPr>
          <w:p w:rsidR="00BE5E25" w:rsidRPr="009B60D1" w:rsidRDefault="00BE5E25" w:rsidP="009B60D1">
            <w:pPr>
              <w:pStyle w:val="affffffffffffffffffff8"/>
              <w:spacing w:before="48" w:after="48"/>
            </w:pPr>
            <w:r w:rsidRPr="009B60D1">
              <w:rPr>
                <w:rFonts w:hint="eastAsia"/>
              </w:rPr>
              <w:t>44.3</w:t>
            </w:r>
          </w:p>
        </w:tc>
        <w:tc>
          <w:tcPr>
            <w:tcW w:w="207" w:type="pct"/>
            <w:vAlign w:val="center"/>
          </w:tcPr>
          <w:p w:rsidR="00BE5E25" w:rsidRPr="009B60D1" w:rsidRDefault="00BE5E25" w:rsidP="009B60D1">
            <w:pPr>
              <w:pStyle w:val="affffffffffffffffffff8"/>
              <w:spacing w:before="48" w:after="48"/>
            </w:pPr>
            <w:r w:rsidRPr="009B60D1">
              <w:rPr>
                <w:rFonts w:hint="eastAsia"/>
              </w:rPr>
              <w:t>66.4</w:t>
            </w:r>
          </w:p>
        </w:tc>
        <w:tc>
          <w:tcPr>
            <w:tcW w:w="207" w:type="pct"/>
            <w:vAlign w:val="center"/>
          </w:tcPr>
          <w:p w:rsidR="00BE5E25" w:rsidRPr="009B60D1" w:rsidRDefault="00BE5E25" w:rsidP="009B60D1">
            <w:pPr>
              <w:pStyle w:val="affffffffffffffffffff8"/>
              <w:spacing w:before="48" w:after="48"/>
            </w:pPr>
            <w:r w:rsidRPr="009B60D1">
              <w:rPr>
                <w:rFonts w:hint="eastAsia"/>
              </w:rPr>
              <w:t>59.4</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66.6</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59.5</w:t>
            </w:r>
          </w:p>
        </w:tc>
        <w:tc>
          <w:tcPr>
            <w:tcW w:w="169" w:type="pct"/>
            <w:vAlign w:val="center"/>
          </w:tcPr>
          <w:p w:rsidR="00BE5E25" w:rsidRPr="009B60D1" w:rsidRDefault="000E0408" w:rsidP="009B60D1">
            <w:pPr>
              <w:pStyle w:val="affffffffffffffffffff8"/>
              <w:spacing w:before="48" w:after="48"/>
            </w:pPr>
            <w:r w:rsidRPr="009B60D1">
              <w:rPr>
                <w:rFonts w:hint="eastAsia"/>
              </w:rPr>
              <w:t>/</w:t>
            </w:r>
          </w:p>
        </w:tc>
        <w:tc>
          <w:tcPr>
            <w:tcW w:w="207" w:type="pct"/>
            <w:vAlign w:val="center"/>
          </w:tcPr>
          <w:p w:rsidR="00BE5E25" w:rsidRPr="009B60D1" w:rsidRDefault="000E0408" w:rsidP="009B60D1">
            <w:pPr>
              <w:pStyle w:val="affffffffffffffffffff8"/>
              <w:spacing w:before="48" w:after="48"/>
            </w:pPr>
            <w:r w:rsidRPr="009B60D1">
              <w:rPr>
                <w:rFonts w:hint="eastAsia"/>
              </w:rPr>
              <w:t>4.5</w:t>
            </w:r>
          </w:p>
        </w:tc>
        <w:tc>
          <w:tcPr>
            <w:tcW w:w="207" w:type="pct"/>
            <w:vAlign w:val="center"/>
          </w:tcPr>
          <w:p w:rsidR="00BE5E25" w:rsidRPr="009B60D1" w:rsidRDefault="00BE5E25" w:rsidP="009B60D1">
            <w:pPr>
              <w:pStyle w:val="affffffffffffffffffff8"/>
              <w:spacing w:before="48" w:after="48"/>
            </w:pPr>
            <w:r w:rsidRPr="009B60D1">
              <w:rPr>
                <w:rFonts w:hint="eastAsia"/>
              </w:rPr>
              <w:t>67.9</w:t>
            </w:r>
          </w:p>
        </w:tc>
        <w:tc>
          <w:tcPr>
            <w:tcW w:w="207" w:type="pct"/>
            <w:vAlign w:val="center"/>
          </w:tcPr>
          <w:p w:rsidR="00BE5E25" w:rsidRPr="009B60D1" w:rsidRDefault="00BE5E25" w:rsidP="009B60D1">
            <w:pPr>
              <w:pStyle w:val="affffffffffffffffffff8"/>
              <w:spacing w:before="48" w:after="48"/>
            </w:pPr>
            <w:r w:rsidRPr="009B60D1">
              <w:rPr>
                <w:rFonts w:hint="eastAsia"/>
              </w:rPr>
              <w:t>60.9</w:t>
            </w:r>
          </w:p>
        </w:tc>
        <w:tc>
          <w:tcPr>
            <w:tcW w:w="227"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68.0</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61.0</w:t>
            </w:r>
          </w:p>
        </w:tc>
        <w:tc>
          <w:tcPr>
            <w:tcW w:w="169" w:type="pct"/>
            <w:vAlign w:val="center"/>
          </w:tcPr>
          <w:p w:rsidR="00BE5E25" w:rsidRPr="009B60D1" w:rsidRDefault="00DD6BD7" w:rsidP="009B60D1">
            <w:pPr>
              <w:pStyle w:val="affffffffffffffffffff8"/>
              <w:spacing w:before="48" w:after="48"/>
            </w:pPr>
            <w:r w:rsidRPr="009B60D1">
              <w:rPr>
                <w:rFonts w:hint="eastAsia"/>
              </w:rPr>
              <w:t>/</w:t>
            </w:r>
          </w:p>
        </w:tc>
        <w:tc>
          <w:tcPr>
            <w:tcW w:w="207" w:type="pct"/>
            <w:vAlign w:val="center"/>
          </w:tcPr>
          <w:p w:rsidR="00BE5E25" w:rsidRPr="009B60D1" w:rsidRDefault="00DD6BD7" w:rsidP="009B60D1">
            <w:pPr>
              <w:pStyle w:val="affffffffffffffffffff8"/>
              <w:spacing w:before="48" w:after="48"/>
            </w:pPr>
            <w:r w:rsidRPr="009B60D1">
              <w:rPr>
                <w:rFonts w:hint="eastAsia"/>
              </w:rPr>
              <w:t>6.0</w:t>
            </w:r>
          </w:p>
        </w:tc>
        <w:tc>
          <w:tcPr>
            <w:tcW w:w="207" w:type="pct"/>
            <w:vAlign w:val="center"/>
          </w:tcPr>
          <w:p w:rsidR="00BE5E25" w:rsidRPr="009B60D1" w:rsidRDefault="00BE5E25" w:rsidP="009B60D1">
            <w:pPr>
              <w:pStyle w:val="affffffffffffffffffff8"/>
              <w:spacing w:before="48" w:after="48"/>
            </w:pPr>
            <w:r w:rsidRPr="009B60D1">
              <w:rPr>
                <w:rFonts w:hint="eastAsia"/>
              </w:rPr>
              <w:t>67.4</w:t>
            </w:r>
          </w:p>
        </w:tc>
        <w:tc>
          <w:tcPr>
            <w:tcW w:w="207" w:type="pct"/>
            <w:vAlign w:val="center"/>
          </w:tcPr>
          <w:p w:rsidR="00BE5E25" w:rsidRPr="009B60D1" w:rsidRDefault="00BE5E25" w:rsidP="009B60D1">
            <w:pPr>
              <w:pStyle w:val="affffffffffffffffffff8"/>
              <w:spacing w:before="48" w:after="48"/>
            </w:pPr>
            <w:r w:rsidRPr="009B60D1">
              <w:rPr>
                <w:rFonts w:hint="eastAsia"/>
              </w:rPr>
              <w:t>60.4</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67.6</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60.5</w:t>
            </w:r>
          </w:p>
        </w:tc>
        <w:tc>
          <w:tcPr>
            <w:tcW w:w="169" w:type="pct"/>
            <w:vAlign w:val="center"/>
          </w:tcPr>
          <w:p w:rsidR="00BE5E25" w:rsidRPr="009B60D1" w:rsidRDefault="00DD6BD7" w:rsidP="009B60D1">
            <w:pPr>
              <w:pStyle w:val="affffffffffffffffffff8"/>
              <w:spacing w:before="48" w:after="48"/>
            </w:pPr>
            <w:r w:rsidRPr="009B60D1">
              <w:rPr>
                <w:rFonts w:hint="eastAsia"/>
              </w:rPr>
              <w:t>/</w:t>
            </w:r>
          </w:p>
        </w:tc>
        <w:tc>
          <w:tcPr>
            <w:tcW w:w="207" w:type="pct"/>
            <w:vAlign w:val="center"/>
          </w:tcPr>
          <w:p w:rsidR="00BE5E25" w:rsidRPr="009B60D1" w:rsidRDefault="00DD6BD7" w:rsidP="009B60D1">
            <w:pPr>
              <w:pStyle w:val="affffffffffffffffffff8"/>
              <w:spacing w:before="48" w:after="48"/>
            </w:pPr>
            <w:r w:rsidRPr="009B60D1">
              <w:rPr>
                <w:rFonts w:hint="eastAsia"/>
              </w:rPr>
              <w:t>5.5</w:t>
            </w:r>
          </w:p>
        </w:tc>
      </w:tr>
      <w:tr w:rsidR="004E6ADB" w:rsidRPr="009B60D1" w:rsidTr="009B60D1">
        <w:trPr>
          <w:cantSplit/>
          <w:trHeight w:val="294"/>
          <w:jc w:val="center"/>
        </w:trPr>
        <w:tc>
          <w:tcPr>
            <w:tcW w:w="279" w:type="pct"/>
            <w:vMerge/>
            <w:vAlign w:val="center"/>
          </w:tcPr>
          <w:p w:rsidR="00BE5E25" w:rsidRPr="009B60D1" w:rsidRDefault="00BE5E25" w:rsidP="009B60D1">
            <w:pPr>
              <w:pStyle w:val="affffffffffffffffffff8"/>
              <w:spacing w:before="48" w:after="48"/>
              <w:rPr>
                <w:rFonts w:hAnsi="宋体"/>
              </w:rPr>
            </w:pPr>
          </w:p>
        </w:tc>
        <w:tc>
          <w:tcPr>
            <w:tcW w:w="151" w:type="pct"/>
            <w:vMerge/>
            <w:vAlign w:val="center"/>
          </w:tcPr>
          <w:p w:rsidR="00BE5E25" w:rsidRPr="009B60D1" w:rsidRDefault="00BE5E25" w:rsidP="009B60D1">
            <w:pPr>
              <w:pStyle w:val="affffffffffffffffffff8"/>
              <w:spacing w:before="48" w:after="48"/>
              <w:rPr>
                <w:rFonts w:ascii="仿宋" w:eastAsia="仿宋" w:hAnsi="仿宋" w:cs="宋体"/>
              </w:rPr>
            </w:pPr>
          </w:p>
        </w:tc>
        <w:tc>
          <w:tcPr>
            <w:tcW w:w="151" w:type="pct"/>
            <w:vMerge/>
            <w:vAlign w:val="center"/>
          </w:tcPr>
          <w:p w:rsidR="00BE5E25" w:rsidRPr="009B60D1" w:rsidRDefault="00BE5E25" w:rsidP="009B60D1">
            <w:pPr>
              <w:pStyle w:val="affffffffffffffffffff8"/>
              <w:spacing w:before="48" w:after="48"/>
              <w:rPr>
                <w:rFonts w:ascii="仿宋" w:hAnsi="仿宋"/>
              </w:rPr>
            </w:pPr>
          </w:p>
        </w:tc>
        <w:tc>
          <w:tcPr>
            <w:tcW w:w="188" w:type="pct"/>
            <w:vMerge/>
            <w:vAlign w:val="center"/>
          </w:tcPr>
          <w:p w:rsidR="00BE5E25" w:rsidRPr="009B60D1" w:rsidRDefault="00BE5E25" w:rsidP="009B60D1">
            <w:pPr>
              <w:pStyle w:val="affffffffffffffffffff8"/>
              <w:spacing w:before="48" w:after="48"/>
              <w:rPr>
                <w:rFonts w:ascii="仿宋" w:hAnsi="仿宋"/>
              </w:rPr>
            </w:pPr>
          </w:p>
        </w:tc>
        <w:tc>
          <w:tcPr>
            <w:tcW w:w="151" w:type="pct"/>
            <w:vAlign w:val="center"/>
          </w:tcPr>
          <w:p w:rsidR="00BE5E25" w:rsidRPr="009B60D1" w:rsidRDefault="00BE5E25" w:rsidP="009B60D1">
            <w:pPr>
              <w:pStyle w:val="affffffffffffffffffff8"/>
              <w:spacing w:before="48" w:after="48"/>
            </w:pPr>
            <w:r w:rsidRPr="009B60D1">
              <w:rPr>
                <w:rFonts w:hint="eastAsia"/>
              </w:rPr>
              <w:t>4a</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52.4</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44.0</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65.8</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58.8</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66.0</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58.9</w:t>
            </w:r>
          </w:p>
        </w:tc>
        <w:tc>
          <w:tcPr>
            <w:tcW w:w="169"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w:t>
            </w:r>
          </w:p>
        </w:tc>
        <w:tc>
          <w:tcPr>
            <w:tcW w:w="207" w:type="pct"/>
            <w:vAlign w:val="center"/>
          </w:tcPr>
          <w:p w:rsidR="00BE5E25" w:rsidRPr="009B60D1" w:rsidRDefault="000E0408" w:rsidP="009B60D1">
            <w:pPr>
              <w:pStyle w:val="affffffffffffffffffff8"/>
              <w:spacing w:before="48" w:after="48"/>
              <w:rPr>
                <w:rFonts w:ascii="宋体" w:hAnsi="宋体" w:cs="宋体"/>
              </w:rPr>
            </w:pPr>
            <w:r w:rsidRPr="009B60D1">
              <w:rPr>
                <w:rFonts w:hint="eastAsia"/>
              </w:rPr>
              <w:t>3.9</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67.3</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60.3</w:t>
            </w:r>
          </w:p>
        </w:tc>
        <w:tc>
          <w:tcPr>
            <w:tcW w:w="227"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67.4</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60.4</w:t>
            </w:r>
          </w:p>
        </w:tc>
        <w:tc>
          <w:tcPr>
            <w:tcW w:w="169"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w:t>
            </w:r>
          </w:p>
        </w:tc>
        <w:tc>
          <w:tcPr>
            <w:tcW w:w="207" w:type="pct"/>
            <w:vAlign w:val="center"/>
          </w:tcPr>
          <w:p w:rsidR="00BE5E25" w:rsidRPr="009B60D1" w:rsidRDefault="00DD6BD7" w:rsidP="009B60D1">
            <w:pPr>
              <w:pStyle w:val="affffffffffffffffffff8"/>
              <w:spacing w:before="48" w:after="48"/>
              <w:rPr>
                <w:rFonts w:ascii="宋体" w:hAnsi="宋体" w:cs="宋体"/>
              </w:rPr>
            </w:pPr>
            <w:r w:rsidRPr="009B60D1">
              <w:rPr>
                <w:rFonts w:hint="eastAsia"/>
              </w:rPr>
              <w:t>5.4</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66.8</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59.8</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67.0</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59.9</w:t>
            </w:r>
          </w:p>
        </w:tc>
        <w:tc>
          <w:tcPr>
            <w:tcW w:w="169"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w:t>
            </w:r>
          </w:p>
        </w:tc>
        <w:tc>
          <w:tcPr>
            <w:tcW w:w="207" w:type="pct"/>
            <w:vAlign w:val="center"/>
          </w:tcPr>
          <w:p w:rsidR="00BE5E25" w:rsidRPr="009B60D1" w:rsidRDefault="00DD6BD7" w:rsidP="009B60D1">
            <w:pPr>
              <w:pStyle w:val="affffffffffffffffffff8"/>
              <w:spacing w:before="48" w:after="48"/>
              <w:rPr>
                <w:rFonts w:ascii="宋体" w:hAnsi="宋体" w:cs="宋体"/>
              </w:rPr>
            </w:pPr>
            <w:r w:rsidRPr="009B60D1">
              <w:rPr>
                <w:rFonts w:hint="eastAsia"/>
              </w:rPr>
              <w:t>4.9</w:t>
            </w:r>
          </w:p>
        </w:tc>
      </w:tr>
      <w:tr w:rsidR="004E6ADB" w:rsidRPr="009B60D1" w:rsidTr="009B60D1">
        <w:trPr>
          <w:cantSplit/>
          <w:trHeight w:val="294"/>
          <w:jc w:val="center"/>
        </w:trPr>
        <w:tc>
          <w:tcPr>
            <w:tcW w:w="279" w:type="pct"/>
            <w:vMerge w:val="restart"/>
            <w:vAlign w:val="center"/>
          </w:tcPr>
          <w:p w:rsidR="00BE5E25" w:rsidRPr="009B60D1" w:rsidRDefault="00BE5E25" w:rsidP="009B60D1">
            <w:pPr>
              <w:pStyle w:val="affffffffffffffffffff8"/>
              <w:spacing w:before="48" w:after="48"/>
              <w:rPr>
                <w:rFonts w:hAnsi="宋体"/>
              </w:rPr>
            </w:pPr>
            <w:r w:rsidRPr="009B60D1">
              <w:rPr>
                <w:rFonts w:hAnsi="宋体" w:hint="eastAsia"/>
              </w:rPr>
              <w:t>M11</w:t>
            </w:r>
          </w:p>
        </w:tc>
        <w:tc>
          <w:tcPr>
            <w:tcW w:w="151" w:type="pct"/>
            <w:vMerge w:val="restart"/>
            <w:vAlign w:val="center"/>
          </w:tcPr>
          <w:p w:rsidR="00BE5E25" w:rsidRPr="009B60D1" w:rsidRDefault="00BE5E25" w:rsidP="009B60D1">
            <w:pPr>
              <w:pStyle w:val="affffffffffffffffffff8"/>
              <w:spacing w:before="48" w:after="48"/>
              <w:rPr>
                <w:rFonts w:ascii="仿宋" w:eastAsia="仿宋" w:hAnsi="仿宋" w:cs="宋体"/>
              </w:rPr>
            </w:pPr>
            <w:r w:rsidRPr="009B60D1">
              <w:rPr>
                <w:rFonts w:ascii="仿宋" w:eastAsia="仿宋" w:hAnsi="仿宋" w:hint="eastAsia"/>
              </w:rPr>
              <w:t>春晖小区</w:t>
            </w:r>
          </w:p>
        </w:tc>
        <w:tc>
          <w:tcPr>
            <w:tcW w:w="151" w:type="pct"/>
            <w:vMerge w:val="restart"/>
            <w:vAlign w:val="center"/>
          </w:tcPr>
          <w:p w:rsidR="00BE5E25" w:rsidRPr="009B60D1" w:rsidRDefault="00BE5E25" w:rsidP="009B60D1">
            <w:pPr>
              <w:pStyle w:val="affffffffffffffffffff8"/>
              <w:spacing w:before="48" w:after="48"/>
              <w:rPr>
                <w:rFonts w:ascii="仿宋" w:hAnsi="仿宋"/>
              </w:rPr>
            </w:pPr>
            <w:r w:rsidRPr="009B60D1">
              <w:rPr>
                <w:rFonts w:ascii="仿宋" w:hAnsi="仿宋" w:hint="eastAsia"/>
              </w:rPr>
              <w:t>/</w:t>
            </w:r>
          </w:p>
        </w:tc>
        <w:tc>
          <w:tcPr>
            <w:tcW w:w="188" w:type="pct"/>
            <w:vAlign w:val="center"/>
          </w:tcPr>
          <w:p w:rsidR="00BE5E25" w:rsidRPr="009B60D1" w:rsidRDefault="00BE5E25" w:rsidP="009B60D1">
            <w:pPr>
              <w:pStyle w:val="affffffffffffffffffff8"/>
              <w:spacing w:before="48" w:after="48"/>
            </w:pPr>
            <w:r w:rsidRPr="009B60D1">
              <w:rPr>
                <w:rFonts w:ascii="仿宋" w:hAnsi="仿宋" w:hint="eastAsia"/>
              </w:rPr>
              <w:t>1F</w:t>
            </w:r>
          </w:p>
        </w:tc>
        <w:tc>
          <w:tcPr>
            <w:tcW w:w="151" w:type="pct"/>
            <w:vAlign w:val="center"/>
          </w:tcPr>
          <w:p w:rsidR="00BE5E25" w:rsidRPr="009B60D1" w:rsidRDefault="00BE5E25" w:rsidP="009B60D1">
            <w:pPr>
              <w:pStyle w:val="affffffffffffffffffff8"/>
              <w:spacing w:before="48" w:after="48"/>
            </w:pPr>
            <w:r w:rsidRPr="009B60D1">
              <w:rPr>
                <w:rFonts w:hint="eastAsia"/>
              </w:rPr>
              <w:t>4a</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56.7</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47.3</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66.1</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58.7</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66.6</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59.0</w:t>
            </w:r>
          </w:p>
        </w:tc>
        <w:tc>
          <w:tcPr>
            <w:tcW w:w="169"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w:t>
            </w:r>
          </w:p>
        </w:tc>
        <w:tc>
          <w:tcPr>
            <w:tcW w:w="207" w:type="pct"/>
            <w:vAlign w:val="center"/>
          </w:tcPr>
          <w:p w:rsidR="00BE5E25" w:rsidRPr="009B60D1" w:rsidRDefault="00DD6BD7" w:rsidP="009B60D1">
            <w:pPr>
              <w:pStyle w:val="affffffffffffffffffff8"/>
              <w:spacing w:before="48" w:after="48"/>
              <w:rPr>
                <w:rFonts w:ascii="宋体" w:hAnsi="宋体" w:cs="宋体"/>
              </w:rPr>
            </w:pPr>
            <w:r w:rsidRPr="009B60D1">
              <w:rPr>
                <w:rFonts w:hint="eastAsia"/>
              </w:rPr>
              <w:t>4.0</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68.5</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60.5</w:t>
            </w:r>
          </w:p>
        </w:tc>
        <w:tc>
          <w:tcPr>
            <w:tcW w:w="227"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68.8</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60.7</w:t>
            </w:r>
          </w:p>
        </w:tc>
        <w:tc>
          <w:tcPr>
            <w:tcW w:w="169"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w:t>
            </w:r>
          </w:p>
        </w:tc>
        <w:tc>
          <w:tcPr>
            <w:tcW w:w="207" w:type="pct"/>
            <w:vAlign w:val="center"/>
          </w:tcPr>
          <w:p w:rsidR="00BE5E25" w:rsidRPr="009B60D1" w:rsidRDefault="00DD6BD7" w:rsidP="009B60D1">
            <w:pPr>
              <w:pStyle w:val="affffffffffffffffffff8"/>
              <w:spacing w:before="48" w:after="48"/>
              <w:rPr>
                <w:rFonts w:ascii="宋体" w:hAnsi="宋体" w:cs="宋体"/>
              </w:rPr>
            </w:pPr>
            <w:r w:rsidRPr="009B60D1">
              <w:rPr>
                <w:rFonts w:hint="eastAsia"/>
              </w:rPr>
              <w:t>5.7</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69.2</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62.2</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69.4</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62.3</w:t>
            </w:r>
          </w:p>
        </w:tc>
        <w:tc>
          <w:tcPr>
            <w:tcW w:w="169"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w:t>
            </w:r>
          </w:p>
        </w:tc>
        <w:tc>
          <w:tcPr>
            <w:tcW w:w="207" w:type="pct"/>
            <w:vAlign w:val="center"/>
          </w:tcPr>
          <w:p w:rsidR="00BE5E25" w:rsidRPr="009B60D1" w:rsidRDefault="00DD6BD7" w:rsidP="009B60D1">
            <w:pPr>
              <w:pStyle w:val="affffffffffffffffffff8"/>
              <w:spacing w:before="48" w:after="48"/>
              <w:rPr>
                <w:rFonts w:ascii="宋体" w:hAnsi="宋体" w:cs="宋体"/>
              </w:rPr>
            </w:pPr>
            <w:r w:rsidRPr="009B60D1">
              <w:rPr>
                <w:rFonts w:hint="eastAsia"/>
              </w:rPr>
              <w:t>7.3</w:t>
            </w:r>
          </w:p>
        </w:tc>
      </w:tr>
      <w:tr w:rsidR="004E6ADB" w:rsidRPr="009B60D1" w:rsidTr="009B60D1">
        <w:trPr>
          <w:cantSplit/>
          <w:trHeight w:val="294"/>
          <w:jc w:val="center"/>
        </w:trPr>
        <w:tc>
          <w:tcPr>
            <w:tcW w:w="279" w:type="pct"/>
            <w:vMerge/>
            <w:vAlign w:val="center"/>
          </w:tcPr>
          <w:p w:rsidR="00BE5E25" w:rsidRPr="009B60D1" w:rsidRDefault="00BE5E25" w:rsidP="009B60D1">
            <w:pPr>
              <w:pStyle w:val="affffffffffffffffffff8"/>
              <w:spacing w:before="48" w:after="48"/>
              <w:rPr>
                <w:rFonts w:hAnsi="宋体"/>
              </w:rPr>
            </w:pPr>
          </w:p>
        </w:tc>
        <w:tc>
          <w:tcPr>
            <w:tcW w:w="151" w:type="pct"/>
            <w:vMerge/>
            <w:vAlign w:val="center"/>
          </w:tcPr>
          <w:p w:rsidR="00BE5E25" w:rsidRPr="009B60D1" w:rsidRDefault="00BE5E25" w:rsidP="009B60D1">
            <w:pPr>
              <w:pStyle w:val="affffffffffffffffffff8"/>
              <w:spacing w:before="48" w:after="48"/>
              <w:rPr>
                <w:rFonts w:ascii="仿宋" w:eastAsia="仿宋" w:hAnsi="仿宋" w:cs="宋体"/>
              </w:rPr>
            </w:pPr>
          </w:p>
        </w:tc>
        <w:tc>
          <w:tcPr>
            <w:tcW w:w="151" w:type="pct"/>
            <w:vMerge/>
            <w:vAlign w:val="center"/>
          </w:tcPr>
          <w:p w:rsidR="00BE5E25" w:rsidRPr="009B60D1" w:rsidRDefault="00BE5E25" w:rsidP="009B60D1">
            <w:pPr>
              <w:pStyle w:val="affffffffffffffffffff8"/>
              <w:spacing w:before="48" w:after="48"/>
              <w:rPr>
                <w:rFonts w:ascii="仿宋" w:hAnsi="仿宋"/>
              </w:rPr>
            </w:pPr>
          </w:p>
        </w:tc>
        <w:tc>
          <w:tcPr>
            <w:tcW w:w="188" w:type="pct"/>
            <w:vAlign w:val="center"/>
          </w:tcPr>
          <w:p w:rsidR="00BE5E25" w:rsidRPr="009B60D1" w:rsidRDefault="00BE5E25" w:rsidP="009B60D1">
            <w:pPr>
              <w:pStyle w:val="affffffffffffffffffff8"/>
              <w:spacing w:before="48" w:after="48"/>
            </w:pPr>
            <w:r w:rsidRPr="009B60D1">
              <w:rPr>
                <w:rFonts w:ascii="仿宋" w:hAnsi="仿宋" w:hint="eastAsia"/>
              </w:rPr>
              <w:t>3F</w:t>
            </w:r>
          </w:p>
        </w:tc>
        <w:tc>
          <w:tcPr>
            <w:tcW w:w="151" w:type="pct"/>
            <w:vAlign w:val="center"/>
          </w:tcPr>
          <w:p w:rsidR="00BE5E25" w:rsidRPr="009B60D1" w:rsidRDefault="00BE5E25" w:rsidP="009B60D1">
            <w:pPr>
              <w:pStyle w:val="affffffffffffffffffff8"/>
              <w:spacing w:before="48" w:after="48"/>
            </w:pPr>
            <w:r w:rsidRPr="009B60D1">
              <w:rPr>
                <w:rFonts w:hint="eastAsia"/>
              </w:rPr>
              <w:t>4a</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55.7</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46.3</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64.5</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58.0</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65.0</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58.3</w:t>
            </w:r>
          </w:p>
        </w:tc>
        <w:tc>
          <w:tcPr>
            <w:tcW w:w="169"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w:t>
            </w:r>
          </w:p>
        </w:tc>
        <w:tc>
          <w:tcPr>
            <w:tcW w:w="207" w:type="pct"/>
            <w:vAlign w:val="center"/>
          </w:tcPr>
          <w:p w:rsidR="00BE5E25" w:rsidRPr="009B60D1" w:rsidRDefault="00DD6BD7" w:rsidP="009B60D1">
            <w:pPr>
              <w:pStyle w:val="affffffffffffffffffff8"/>
              <w:spacing w:before="48" w:after="48"/>
              <w:rPr>
                <w:rFonts w:ascii="宋体" w:hAnsi="宋体" w:cs="宋体"/>
              </w:rPr>
            </w:pPr>
            <w:r w:rsidRPr="009B60D1">
              <w:rPr>
                <w:rFonts w:hint="eastAsia"/>
              </w:rPr>
              <w:t>3.3</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66.9</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59.9</w:t>
            </w:r>
          </w:p>
        </w:tc>
        <w:tc>
          <w:tcPr>
            <w:tcW w:w="227"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67.2</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60.1</w:t>
            </w:r>
          </w:p>
        </w:tc>
        <w:tc>
          <w:tcPr>
            <w:tcW w:w="169"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w:t>
            </w:r>
          </w:p>
        </w:tc>
        <w:tc>
          <w:tcPr>
            <w:tcW w:w="207" w:type="pct"/>
            <w:vAlign w:val="center"/>
          </w:tcPr>
          <w:p w:rsidR="00BE5E25" w:rsidRPr="009B60D1" w:rsidRDefault="00DD6BD7" w:rsidP="009B60D1">
            <w:pPr>
              <w:pStyle w:val="affffffffffffffffffff8"/>
              <w:spacing w:before="48" w:after="48"/>
              <w:rPr>
                <w:rFonts w:ascii="宋体" w:hAnsi="宋体" w:cs="宋体"/>
              </w:rPr>
            </w:pPr>
            <w:r w:rsidRPr="009B60D1">
              <w:rPr>
                <w:rFonts w:hint="eastAsia"/>
              </w:rPr>
              <w:t>5.1</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67.6</w:t>
            </w:r>
          </w:p>
        </w:tc>
        <w:tc>
          <w:tcPr>
            <w:tcW w:w="207"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60.6</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67.9</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60.8</w:t>
            </w:r>
          </w:p>
        </w:tc>
        <w:tc>
          <w:tcPr>
            <w:tcW w:w="169" w:type="pct"/>
            <w:vAlign w:val="center"/>
          </w:tcPr>
          <w:p w:rsidR="00BE5E25" w:rsidRPr="009B60D1" w:rsidRDefault="00BE5E25" w:rsidP="009B60D1">
            <w:pPr>
              <w:pStyle w:val="affffffffffffffffffff8"/>
              <w:spacing w:before="48" w:after="48"/>
              <w:rPr>
                <w:rFonts w:ascii="宋体" w:hAnsi="宋体" w:cs="宋体"/>
              </w:rPr>
            </w:pPr>
            <w:r w:rsidRPr="009B60D1">
              <w:rPr>
                <w:rFonts w:hint="eastAsia"/>
              </w:rPr>
              <w:t>/</w:t>
            </w:r>
          </w:p>
        </w:tc>
        <w:tc>
          <w:tcPr>
            <w:tcW w:w="207" w:type="pct"/>
            <w:vAlign w:val="center"/>
          </w:tcPr>
          <w:p w:rsidR="00BE5E25" w:rsidRPr="009B60D1" w:rsidRDefault="00DD6BD7" w:rsidP="009B60D1">
            <w:pPr>
              <w:pStyle w:val="affffffffffffffffffff8"/>
              <w:spacing w:before="48" w:after="48"/>
              <w:rPr>
                <w:rFonts w:ascii="宋体" w:hAnsi="宋体" w:cs="宋体"/>
              </w:rPr>
            </w:pPr>
            <w:r w:rsidRPr="009B60D1">
              <w:rPr>
                <w:rFonts w:hint="eastAsia"/>
              </w:rPr>
              <w:t>5.8</w:t>
            </w:r>
            <w:r w:rsidR="00BE5E25" w:rsidRPr="009B60D1">
              <w:rPr>
                <w:rFonts w:hint="eastAsia"/>
              </w:rPr>
              <w:t>-</w:t>
            </w:r>
          </w:p>
        </w:tc>
      </w:tr>
      <w:tr w:rsidR="004E6ADB" w:rsidRPr="009B60D1" w:rsidTr="009B60D1">
        <w:trPr>
          <w:cantSplit/>
          <w:trHeight w:val="294"/>
          <w:jc w:val="center"/>
        </w:trPr>
        <w:tc>
          <w:tcPr>
            <w:tcW w:w="279" w:type="pct"/>
            <w:vMerge/>
            <w:vAlign w:val="center"/>
          </w:tcPr>
          <w:p w:rsidR="00BE5E25" w:rsidRPr="009B60D1" w:rsidRDefault="00BE5E25" w:rsidP="009B60D1">
            <w:pPr>
              <w:pStyle w:val="affffffffffffffffffff8"/>
              <w:spacing w:before="48" w:after="48"/>
              <w:rPr>
                <w:rFonts w:hAnsi="宋体"/>
              </w:rPr>
            </w:pPr>
          </w:p>
        </w:tc>
        <w:tc>
          <w:tcPr>
            <w:tcW w:w="151" w:type="pct"/>
            <w:vMerge/>
            <w:vAlign w:val="center"/>
          </w:tcPr>
          <w:p w:rsidR="00BE5E25" w:rsidRPr="009B60D1" w:rsidRDefault="00BE5E25" w:rsidP="009B60D1">
            <w:pPr>
              <w:pStyle w:val="affffffffffffffffffff8"/>
              <w:spacing w:before="48" w:after="48"/>
              <w:rPr>
                <w:rFonts w:ascii="仿宋" w:eastAsia="仿宋" w:hAnsi="仿宋" w:cs="宋体"/>
              </w:rPr>
            </w:pPr>
          </w:p>
        </w:tc>
        <w:tc>
          <w:tcPr>
            <w:tcW w:w="151" w:type="pct"/>
            <w:vMerge/>
            <w:vAlign w:val="center"/>
          </w:tcPr>
          <w:p w:rsidR="00BE5E25" w:rsidRPr="009B60D1" w:rsidRDefault="00BE5E25" w:rsidP="009B60D1">
            <w:pPr>
              <w:pStyle w:val="affffffffffffffffffff8"/>
              <w:spacing w:before="48" w:after="48"/>
              <w:rPr>
                <w:rFonts w:ascii="仿宋" w:hAnsi="仿宋"/>
              </w:rPr>
            </w:pPr>
          </w:p>
        </w:tc>
        <w:tc>
          <w:tcPr>
            <w:tcW w:w="188" w:type="pct"/>
            <w:vAlign w:val="center"/>
          </w:tcPr>
          <w:p w:rsidR="00BE5E25" w:rsidRPr="009B60D1" w:rsidRDefault="00BE5E25" w:rsidP="009B60D1">
            <w:pPr>
              <w:pStyle w:val="affffffffffffffffffff8"/>
              <w:spacing w:before="48" w:after="48"/>
              <w:rPr>
                <w:rFonts w:ascii="仿宋" w:hAnsi="仿宋"/>
              </w:rPr>
            </w:pPr>
            <w:r w:rsidRPr="009B60D1">
              <w:rPr>
                <w:rFonts w:ascii="仿宋" w:hAnsi="仿宋" w:hint="eastAsia"/>
              </w:rPr>
              <w:t>5F</w:t>
            </w:r>
          </w:p>
        </w:tc>
        <w:tc>
          <w:tcPr>
            <w:tcW w:w="151" w:type="pct"/>
            <w:vAlign w:val="center"/>
          </w:tcPr>
          <w:p w:rsidR="00BE5E25" w:rsidRPr="009B60D1" w:rsidRDefault="00BE5E25" w:rsidP="009B60D1">
            <w:pPr>
              <w:pStyle w:val="affffffffffffffffffff8"/>
              <w:spacing w:before="48" w:after="48"/>
            </w:pPr>
            <w:r w:rsidRPr="009B60D1">
              <w:rPr>
                <w:rFonts w:hint="eastAsia"/>
              </w:rPr>
              <w:t>4a</w:t>
            </w:r>
          </w:p>
        </w:tc>
        <w:tc>
          <w:tcPr>
            <w:tcW w:w="207" w:type="pct"/>
            <w:vAlign w:val="center"/>
          </w:tcPr>
          <w:p w:rsidR="00BE5E25" w:rsidRPr="009B60D1" w:rsidRDefault="00BE5E25" w:rsidP="009B60D1">
            <w:pPr>
              <w:pStyle w:val="affffffffffffffffffff8"/>
              <w:spacing w:before="48" w:after="48"/>
            </w:pPr>
            <w:r w:rsidRPr="009B60D1">
              <w:rPr>
                <w:rFonts w:hint="eastAsia"/>
              </w:rPr>
              <w:t>54.7</w:t>
            </w:r>
          </w:p>
        </w:tc>
        <w:tc>
          <w:tcPr>
            <w:tcW w:w="207" w:type="pct"/>
            <w:vAlign w:val="center"/>
          </w:tcPr>
          <w:p w:rsidR="00BE5E25" w:rsidRPr="009B60D1" w:rsidRDefault="00BE5E25" w:rsidP="009B60D1">
            <w:pPr>
              <w:pStyle w:val="affffffffffffffffffff8"/>
              <w:spacing w:before="48" w:after="48"/>
            </w:pPr>
            <w:r w:rsidRPr="009B60D1">
              <w:rPr>
                <w:rFonts w:hint="eastAsia"/>
              </w:rPr>
              <w:t>45.3</w:t>
            </w:r>
          </w:p>
        </w:tc>
        <w:tc>
          <w:tcPr>
            <w:tcW w:w="207" w:type="pct"/>
            <w:vAlign w:val="center"/>
          </w:tcPr>
          <w:p w:rsidR="00BE5E25" w:rsidRPr="009B60D1" w:rsidRDefault="00BE5E25" w:rsidP="009B60D1">
            <w:pPr>
              <w:pStyle w:val="affffffffffffffffffff8"/>
              <w:spacing w:before="48" w:after="48"/>
            </w:pPr>
            <w:r w:rsidRPr="009B60D1">
              <w:rPr>
                <w:rFonts w:hint="eastAsia"/>
              </w:rPr>
              <w:t>63.1</w:t>
            </w:r>
          </w:p>
        </w:tc>
        <w:tc>
          <w:tcPr>
            <w:tcW w:w="207" w:type="pct"/>
            <w:vAlign w:val="center"/>
          </w:tcPr>
          <w:p w:rsidR="00BE5E25" w:rsidRPr="009B60D1" w:rsidRDefault="00BE5E25" w:rsidP="009B60D1">
            <w:pPr>
              <w:pStyle w:val="affffffffffffffffffff8"/>
              <w:spacing w:before="48" w:after="48"/>
            </w:pPr>
            <w:r w:rsidRPr="009B60D1">
              <w:rPr>
                <w:rFonts w:hint="eastAsia"/>
              </w:rPr>
              <w:t>56.6</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63.7</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56.9</w:t>
            </w:r>
          </w:p>
        </w:tc>
        <w:tc>
          <w:tcPr>
            <w:tcW w:w="169" w:type="pct"/>
            <w:vAlign w:val="center"/>
          </w:tcPr>
          <w:p w:rsidR="00BE5E25" w:rsidRPr="009B60D1" w:rsidRDefault="00DD6BD7" w:rsidP="009B60D1">
            <w:pPr>
              <w:pStyle w:val="affffffffffffffffffff8"/>
              <w:spacing w:before="48" w:after="48"/>
            </w:pPr>
            <w:r w:rsidRPr="009B60D1">
              <w:rPr>
                <w:rFonts w:hint="eastAsia"/>
              </w:rPr>
              <w:t>/</w:t>
            </w:r>
          </w:p>
        </w:tc>
        <w:tc>
          <w:tcPr>
            <w:tcW w:w="207" w:type="pct"/>
            <w:vAlign w:val="center"/>
          </w:tcPr>
          <w:p w:rsidR="00BE5E25" w:rsidRPr="009B60D1" w:rsidRDefault="00DD6BD7" w:rsidP="009B60D1">
            <w:pPr>
              <w:pStyle w:val="affffffffffffffffffff8"/>
              <w:spacing w:before="48" w:after="48"/>
            </w:pPr>
            <w:r w:rsidRPr="009B60D1">
              <w:rPr>
                <w:rFonts w:hint="eastAsia"/>
              </w:rPr>
              <w:t>1.9</w:t>
            </w:r>
          </w:p>
        </w:tc>
        <w:tc>
          <w:tcPr>
            <w:tcW w:w="207" w:type="pct"/>
            <w:vAlign w:val="center"/>
          </w:tcPr>
          <w:p w:rsidR="00BE5E25" w:rsidRPr="009B60D1" w:rsidRDefault="00BE5E25" w:rsidP="009B60D1">
            <w:pPr>
              <w:pStyle w:val="affffffffffffffffffff8"/>
              <w:spacing w:before="48" w:after="48"/>
            </w:pPr>
            <w:r w:rsidRPr="009B60D1">
              <w:rPr>
                <w:rFonts w:hint="eastAsia"/>
              </w:rPr>
              <w:t>65.5</w:t>
            </w:r>
          </w:p>
        </w:tc>
        <w:tc>
          <w:tcPr>
            <w:tcW w:w="207" w:type="pct"/>
            <w:vAlign w:val="center"/>
          </w:tcPr>
          <w:p w:rsidR="00BE5E25" w:rsidRPr="009B60D1" w:rsidRDefault="00BE5E25" w:rsidP="009B60D1">
            <w:pPr>
              <w:pStyle w:val="affffffffffffffffffff8"/>
              <w:spacing w:before="48" w:after="48"/>
            </w:pPr>
            <w:r w:rsidRPr="009B60D1">
              <w:rPr>
                <w:rFonts w:hint="eastAsia"/>
              </w:rPr>
              <w:t>58.5</w:t>
            </w:r>
          </w:p>
        </w:tc>
        <w:tc>
          <w:tcPr>
            <w:tcW w:w="227"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65.8</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58.7</w:t>
            </w:r>
          </w:p>
        </w:tc>
        <w:tc>
          <w:tcPr>
            <w:tcW w:w="169" w:type="pct"/>
            <w:vAlign w:val="center"/>
          </w:tcPr>
          <w:p w:rsidR="00BE5E25" w:rsidRPr="009B60D1" w:rsidRDefault="00DD6BD7" w:rsidP="009B60D1">
            <w:pPr>
              <w:pStyle w:val="affffffffffffffffffff8"/>
              <w:spacing w:before="48" w:after="48"/>
            </w:pPr>
            <w:r w:rsidRPr="009B60D1">
              <w:rPr>
                <w:rFonts w:hint="eastAsia"/>
              </w:rPr>
              <w:t>/</w:t>
            </w:r>
          </w:p>
        </w:tc>
        <w:tc>
          <w:tcPr>
            <w:tcW w:w="207" w:type="pct"/>
            <w:vAlign w:val="center"/>
          </w:tcPr>
          <w:p w:rsidR="00BE5E25" w:rsidRPr="009B60D1" w:rsidRDefault="00DD6BD7" w:rsidP="009B60D1">
            <w:pPr>
              <w:pStyle w:val="affffffffffffffffffff8"/>
              <w:spacing w:before="48" w:after="48"/>
            </w:pPr>
            <w:r w:rsidRPr="009B60D1">
              <w:rPr>
                <w:rFonts w:hint="eastAsia"/>
              </w:rPr>
              <w:t>3.7</w:t>
            </w:r>
          </w:p>
        </w:tc>
        <w:tc>
          <w:tcPr>
            <w:tcW w:w="207" w:type="pct"/>
            <w:vAlign w:val="center"/>
          </w:tcPr>
          <w:p w:rsidR="00BE5E25" w:rsidRPr="009B60D1" w:rsidRDefault="00BE5E25" w:rsidP="009B60D1">
            <w:pPr>
              <w:pStyle w:val="affffffffffffffffffff8"/>
              <w:spacing w:before="48" w:after="48"/>
            </w:pPr>
            <w:r w:rsidRPr="009B60D1">
              <w:rPr>
                <w:rFonts w:hint="eastAsia"/>
              </w:rPr>
              <w:t>66.1</w:t>
            </w:r>
          </w:p>
        </w:tc>
        <w:tc>
          <w:tcPr>
            <w:tcW w:w="207" w:type="pct"/>
            <w:vAlign w:val="center"/>
          </w:tcPr>
          <w:p w:rsidR="00BE5E25" w:rsidRPr="009B60D1" w:rsidRDefault="00BE5E25" w:rsidP="009B60D1">
            <w:pPr>
              <w:pStyle w:val="affffffffffffffffffff8"/>
              <w:spacing w:before="48" w:after="48"/>
            </w:pPr>
            <w:r w:rsidRPr="009B60D1">
              <w:rPr>
                <w:rFonts w:hint="eastAsia"/>
              </w:rPr>
              <w:t>59.1</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66.4</w:t>
            </w:r>
          </w:p>
        </w:tc>
        <w:tc>
          <w:tcPr>
            <w:tcW w:w="215" w:type="pct"/>
            <w:vAlign w:val="center"/>
          </w:tcPr>
          <w:p w:rsidR="00BE5E25" w:rsidRPr="009B60D1" w:rsidRDefault="00BE5E25" w:rsidP="009B60D1">
            <w:pPr>
              <w:pStyle w:val="affffffffffffffffffff8"/>
              <w:spacing w:before="48" w:after="48"/>
              <w:rPr>
                <w:rFonts w:ascii="宋体" w:eastAsia="宋体" w:hAnsi="宋体" w:cs="宋体"/>
                <w:color w:val="000000"/>
              </w:rPr>
            </w:pPr>
            <w:r w:rsidRPr="009B60D1">
              <w:rPr>
                <w:rFonts w:hint="eastAsia"/>
                <w:color w:val="000000"/>
              </w:rPr>
              <w:t>59.3</w:t>
            </w:r>
          </w:p>
        </w:tc>
        <w:tc>
          <w:tcPr>
            <w:tcW w:w="169" w:type="pct"/>
            <w:vAlign w:val="center"/>
          </w:tcPr>
          <w:p w:rsidR="00BE5E25" w:rsidRPr="009B60D1" w:rsidRDefault="00DD6BD7" w:rsidP="009B60D1">
            <w:pPr>
              <w:pStyle w:val="affffffffffffffffffff8"/>
              <w:spacing w:before="48" w:after="48"/>
            </w:pPr>
            <w:r w:rsidRPr="009B60D1">
              <w:rPr>
                <w:rFonts w:hint="eastAsia"/>
              </w:rPr>
              <w:t>/</w:t>
            </w:r>
          </w:p>
        </w:tc>
        <w:tc>
          <w:tcPr>
            <w:tcW w:w="207" w:type="pct"/>
            <w:vAlign w:val="center"/>
          </w:tcPr>
          <w:p w:rsidR="00BE5E25" w:rsidRPr="009B60D1" w:rsidRDefault="00DD6BD7" w:rsidP="009B60D1">
            <w:pPr>
              <w:pStyle w:val="affffffffffffffffffff8"/>
              <w:spacing w:before="48" w:after="48"/>
            </w:pPr>
            <w:r w:rsidRPr="009B60D1">
              <w:rPr>
                <w:rFonts w:hint="eastAsia"/>
              </w:rPr>
              <w:t>4.3</w:t>
            </w:r>
          </w:p>
        </w:tc>
      </w:tr>
      <w:tr w:rsidR="004E6ADB" w:rsidRPr="009B60D1" w:rsidTr="009B60D1">
        <w:trPr>
          <w:cantSplit/>
          <w:trHeight w:val="294"/>
          <w:jc w:val="center"/>
        </w:trPr>
        <w:tc>
          <w:tcPr>
            <w:tcW w:w="279" w:type="pct"/>
            <w:vMerge w:val="restart"/>
            <w:vAlign w:val="center"/>
          </w:tcPr>
          <w:p w:rsidR="00DD6BD7" w:rsidRPr="009B60D1" w:rsidRDefault="00DD6BD7" w:rsidP="009B60D1">
            <w:pPr>
              <w:pStyle w:val="affffffffffffffffffff8"/>
              <w:spacing w:before="48" w:after="48"/>
              <w:rPr>
                <w:rFonts w:hAnsi="宋体"/>
              </w:rPr>
            </w:pPr>
            <w:r w:rsidRPr="009B60D1">
              <w:rPr>
                <w:rFonts w:hAnsi="宋体" w:hint="eastAsia"/>
              </w:rPr>
              <w:t>M12</w:t>
            </w:r>
          </w:p>
        </w:tc>
        <w:tc>
          <w:tcPr>
            <w:tcW w:w="151" w:type="pct"/>
            <w:vMerge w:val="restart"/>
            <w:vAlign w:val="center"/>
          </w:tcPr>
          <w:p w:rsidR="00DD6BD7" w:rsidRPr="009B60D1" w:rsidRDefault="00DD6BD7" w:rsidP="009B60D1">
            <w:pPr>
              <w:pStyle w:val="affffffffffffffffffff8"/>
              <w:spacing w:before="48" w:after="48"/>
              <w:rPr>
                <w:rFonts w:ascii="仿宋" w:eastAsia="仿宋" w:hAnsi="仿宋" w:cs="宋体"/>
              </w:rPr>
            </w:pPr>
            <w:r w:rsidRPr="009B60D1">
              <w:rPr>
                <w:rFonts w:ascii="仿宋" w:eastAsia="仿宋" w:hAnsi="仿宋" w:hint="eastAsia"/>
              </w:rPr>
              <w:t>安泰小区</w:t>
            </w:r>
          </w:p>
        </w:tc>
        <w:tc>
          <w:tcPr>
            <w:tcW w:w="151" w:type="pct"/>
            <w:vMerge w:val="restart"/>
            <w:vAlign w:val="center"/>
          </w:tcPr>
          <w:p w:rsidR="00DD6BD7" w:rsidRPr="009B60D1" w:rsidRDefault="00DD6BD7" w:rsidP="009B60D1">
            <w:pPr>
              <w:pStyle w:val="affffffffffffffffffff8"/>
              <w:spacing w:before="48" w:after="48"/>
            </w:pPr>
            <w:r w:rsidRPr="009B60D1">
              <w:rPr>
                <w:rFonts w:hint="eastAsia"/>
              </w:rPr>
              <w:t>/</w:t>
            </w:r>
          </w:p>
        </w:tc>
        <w:tc>
          <w:tcPr>
            <w:tcW w:w="188" w:type="pct"/>
            <w:vAlign w:val="center"/>
          </w:tcPr>
          <w:p w:rsidR="00DD6BD7" w:rsidRPr="009B60D1" w:rsidRDefault="00DD6BD7" w:rsidP="009B60D1">
            <w:pPr>
              <w:pStyle w:val="affffffffffffffffffff8"/>
              <w:spacing w:before="48" w:after="48"/>
            </w:pPr>
            <w:r w:rsidRPr="009B60D1">
              <w:rPr>
                <w:rFonts w:ascii="仿宋" w:hAnsi="仿宋" w:hint="eastAsia"/>
              </w:rPr>
              <w:t>1F</w:t>
            </w:r>
          </w:p>
        </w:tc>
        <w:tc>
          <w:tcPr>
            <w:tcW w:w="151" w:type="pct"/>
            <w:vAlign w:val="center"/>
          </w:tcPr>
          <w:p w:rsidR="00DD6BD7" w:rsidRPr="009B60D1" w:rsidRDefault="00DD6BD7" w:rsidP="009B60D1">
            <w:pPr>
              <w:pStyle w:val="affffffffffffffffffff8"/>
              <w:spacing w:before="48" w:after="48"/>
            </w:pPr>
            <w:r w:rsidRPr="009B60D1">
              <w:rPr>
                <w:rFonts w:hint="eastAsia"/>
              </w:rPr>
              <w:t>4a</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56.8</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47.3</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66.1</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58.7</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66.6</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59.0</w:t>
            </w:r>
          </w:p>
        </w:tc>
        <w:tc>
          <w:tcPr>
            <w:tcW w:w="169"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4.0</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68.5</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60.5</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68.8</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60.7</w:t>
            </w:r>
          </w:p>
        </w:tc>
        <w:tc>
          <w:tcPr>
            <w:tcW w:w="169"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5.7</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69.2</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62.2</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69.4</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62.3</w:t>
            </w:r>
          </w:p>
        </w:tc>
        <w:tc>
          <w:tcPr>
            <w:tcW w:w="169"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7.3</w:t>
            </w:r>
          </w:p>
        </w:tc>
      </w:tr>
      <w:tr w:rsidR="004E6ADB" w:rsidRPr="009B60D1" w:rsidTr="009B60D1">
        <w:trPr>
          <w:cantSplit/>
          <w:trHeight w:val="294"/>
          <w:jc w:val="center"/>
        </w:trPr>
        <w:tc>
          <w:tcPr>
            <w:tcW w:w="279" w:type="pct"/>
            <w:vMerge/>
            <w:vAlign w:val="center"/>
          </w:tcPr>
          <w:p w:rsidR="00DD6BD7" w:rsidRPr="009B60D1" w:rsidRDefault="00DD6BD7" w:rsidP="009B60D1">
            <w:pPr>
              <w:pStyle w:val="affffffffffffffffffff8"/>
              <w:spacing w:before="48" w:after="48"/>
              <w:rPr>
                <w:rFonts w:hAnsi="宋体"/>
              </w:rPr>
            </w:pPr>
          </w:p>
        </w:tc>
        <w:tc>
          <w:tcPr>
            <w:tcW w:w="151" w:type="pct"/>
            <w:vMerge/>
            <w:vAlign w:val="center"/>
          </w:tcPr>
          <w:p w:rsidR="00DD6BD7" w:rsidRPr="009B60D1" w:rsidRDefault="00DD6BD7" w:rsidP="009B60D1">
            <w:pPr>
              <w:pStyle w:val="affffffffffffffffffff8"/>
              <w:spacing w:before="48" w:after="48"/>
              <w:rPr>
                <w:rFonts w:ascii="仿宋" w:eastAsia="仿宋" w:hAnsi="仿宋"/>
              </w:rPr>
            </w:pPr>
          </w:p>
        </w:tc>
        <w:tc>
          <w:tcPr>
            <w:tcW w:w="151" w:type="pct"/>
            <w:vMerge/>
            <w:vAlign w:val="center"/>
          </w:tcPr>
          <w:p w:rsidR="00DD6BD7" w:rsidRPr="009B60D1" w:rsidRDefault="00DD6BD7" w:rsidP="009B60D1">
            <w:pPr>
              <w:pStyle w:val="affffffffffffffffffff8"/>
              <w:spacing w:before="48" w:after="48"/>
            </w:pPr>
          </w:p>
        </w:tc>
        <w:tc>
          <w:tcPr>
            <w:tcW w:w="188" w:type="pct"/>
            <w:vAlign w:val="center"/>
          </w:tcPr>
          <w:p w:rsidR="00DD6BD7" w:rsidRPr="009B60D1" w:rsidRDefault="00DD6BD7" w:rsidP="009B60D1">
            <w:pPr>
              <w:pStyle w:val="affffffffffffffffffff8"/>
              <w:spacing w:before="48" w:after="48"/>
            </w:pPr>
            <w:r w:rsidRPr="009B60D1">
              <w:rPr>
                <w:rFonts w:ascii="仿宋" w:hAnsi="仿宋" w:hint="eastAsia"/>
              </w:rPr>
              <w:t>3F</w:t>
            </w:r>
          </w:p>
        </w:tc>
        <w:tc>
          <w:tcPr>
            <w:tcW w:w="151" w:type="pct"/>
            <w:vAlign w:val="center"/>
          </w:tcPr>
          <w:p w:rsidR="00DD6BD7" w:rsidRPr="009B60D1" w:rsidRDefault="00DD6BD7" w:rsidP="009B60D1">
            <w:pPr>
              <w:pStyle w:val="affffffffffffffffffff8"/>
              <w:spacing w:before="48" w:after="48"/>
            </w:pPr>
            <w:r w:rsidRPr="009B60D1">
              <w:rPr>
                <w:rFonts w:hint="eastAsia"/>
              </w:rPr>
              <w:t>4a</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56.0</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46.2</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64.5</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58.0</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65.1</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58.3</w:t>
            </w:r>
          </w:p>
        </w:tc>
        <w:tc>
          <w:tcPr>
            <w:tcW w:w="169"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3.3</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66.9</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59.9</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67.2</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60.1</w:t>
            </w:r>
          </w:p>
        </w:tc>
        <w:tc>
          <w:tcPr>
            <w:tcW w:w="169"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5.1</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67.6</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60.6</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67.9</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60.8</w:t>
            </w:r>
          </w:p>
        </w:tc>
        <w:tc>
          <w:tcPr>
            <w:tcW w:w="169"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5.8-</w:t>
            </w:r>
          </w:p>
        </w:tc>
      </w:tr>
      <w:tr w:rsidR="004E6ADB" w:rsidRPr="009B60D1" w:rsidTr="009B60D1">
        <w:trPr>
          <w:cantSplit/>
          <w:trHeight w:val="294"/>
          <w:jc w:val="center"/>
        </w:trPr>
        <w:tc>
          <w:tcPr>
            <w:tcW w:w="279" w:type="pct"/>
            <w:vMerge/>
            <w:vAlign w:val="center"/>
          </w:tcPr>
          <w:p w:rsidR="00DD6BD7" w:rsidRPr="009B60D1" w:rsidRDefault="00DD6BD7" w:rsidP="009B60D1">
            <w:pPr>
              <w:pStyle w:val="affffffffffffffffffff8"/>
              <w:spacing w:before="48" w:after="48"/>
              <w:rPr>
                <w:rFonts w:hAnsi="宋体"/>
              </w:rPr>
            </w:pPr>
          </w:p>
        </w:tc>
        <w:tc>
          <w:tcPr>
            <w:tcW w:w="151" w:type="pct"/>
            <w:vMerge/>
            <w:vAlign w:val="center"/>
          </w:tcPr>
          <w:p w:rsidR="00DD6BD7" w:rsidRPr="009B60D1" w:rsidRDefault="00DD6BD7" w:rsidP="009B60D1">
            <w:pPr>
              <w:pStyle w:val="affffffffffffffffffff8"/>
              <w:spacing w:before="48" w:after="48"/>
              <w:rPr>
                <w:rFonts w:ascii="仿宋" w:eastAsia="仿宋" w:hAnsi="仿宋"/>
              </w:rPr>
            </w:pPr>
          </w:p>
        </w:tc>
        <w:tc>
          <w:tcPr>
            <w:tcW w:w="151" w:type="pct"/>
            <w:vMerge/>
            <w:vAlign w:val="center"/>
          </w:tcPr>
          <w:p w:rsidR="00DD6BD7" w:rsidRPr="009B60D1" w:rsidRDefault="00DD6BD7" w:rsidP="009B60D1">
            <w:pPr>
              <w:pStyle w:val="affffffffffffffffffff8"/>
              <w:spacing w:before="48" w:after="48"/>
            </w:pPr>
          </w:p>
        </w:tc>
        <w:tc>
          <w:tcPr>
            <w:tcW w:w="188" w:type="pct"/>
            <w:vAlign w:val="center"/>
          </w:tcPr>
          <w:p w:rsidR="00DD6BD7" w:rsidRPr="009B60D1" w:rsidRDefault="00DD6BD7" w:rsidP="009B60D1">
            <w:pPr>
              <w:pStyle w:val="affffffffffffffffffff8"/>
              <w:spacing w:before="48" w:after="48"/>
              <w:rPr>
                <w:rFonts w:ascii="仿宋" w:hAnsi="仿宋"/>
              </w:rPr>
            </w:pPr>
            <w:r w:rsidRPr="009B60D1">
              <w:rPr>
                <w:rFonts w:ascii="仿宋" w:hAnsi="仿宋" w:hint="eastAsia"/>
              </w:rPr>
              <w:t>7F</w:t>
            </w:r>
          </w:p>
        </w:tc>
        <w:tc>
          <w:tcPr>
            <w:tcW w:w="151" w:type="pct"/>
            <w:vAlign w:val="center"/>
          </w:tcPr>
          <w:p w:rsidR="00DD6BD7" w:rsidRPr="009B60D1" w:rsidRDefault="00DD6BD7" w:rsidP="009B60D1">
            <w:pPr>
              <w:pStyle w:val="affffffffffffffffffff8"/>
              <w:spacing w:before="48" w:after="48"/>
            </w:pPr>
            <w:r w:rsidRPr="009B60D1">
              <w:rPr>
                <w:rFonts w:hint="eastAsia"/>
              </w:rPr>
              <w:t>4a</w:t>
            </w:r>
          </w:p>
        </w:tc>
        <w:tc>
          <w:tcPr>
            <w:tcW w:w="207" w:type="pct"/>
            <w:vAlign w:val="center"/>
          </w:tcPr>
          <w:p w:rsidR="00DD6BD7" w:rsidRPr="009B60D1" w:rsidRDefault="00DD6BD7" w:rsidP="009B60D1">
            <w:pPr>
              <w:pStyle w:val="affffffffffffffffffff8"/>
              <w:spacing w:before="48" w:after="48"/>
            </w:pPr>
            <w:r w:rsidRPr="009B60D1">
              <w:rPr>
                <w:rFonts w:hint="eastAsia"/>
              </w:rPr>
              <w:t>55.1</w:t>
            </w:r>
          </w:p>
        </w:tc>
        <w:tc>
          <w:tcPr>
            <w:tcW w:w="207" w:type="pct"/>
            <w:vAlign w:val="center"/>
          </w:tcPr>
          <w:p w:rsidR="00DD6BD7" w:rsidRPr="009B60D1" w:rsidRDefault="00DD6BD7" w:rsidP="009B60D1">
            <w:pPr>
              <w:pStyle w:val="affffffffffffffffffff8"/>
              <w:spacing w:before="48" w:after="48"/>
            </w:pPr>
            <w:r w:rsidRPr="009B60D1">
              <w:rPr>
                <w:rFonts w:hint="eastAsia"/>
              </w:rPr>
              <w:t>45.6</w:t>
            </w:r>
          </w:p>
        </w:tc>
        <w:tc>
          <w:tcPr>
            <w:tcW w:w="207" w:type="pct"/>
            <w:vAlign w:val="center"/>
          </w:tcPr>
          <w:p w:rsidR="00DD6BD7" w:rsidRPr="009B60D1" w:rsidRDefault="00DD6BD7" w:rsidP="009B60D1">
            <w:pPr>
              <w:pStyle w:val="affffffffffffffffffff8"/>
              <w:spacing w:before="48" w:after="48"/>
            </w:pPr>
            <w:r w:rsidRPr="009B60D1">
              <w:rPr>
                <w:rFonts w:hint="eastAsia"/>
              </w:rPr>
              <w:t>63.1</w:t>
            </w:r>
          </w:p>
        </w:tc>
        <w:tc>
          <w:tcPr>
            <w:tcW w:w="207" w:type="pct"/>
            <w:vAlign w:val="center"/>
          </w:tcPr>
          <w:p w:rsidR="00DD6BD7" w:rsidRPr="009B60D1" w:rsidRDefault="00DD6BD7" w:rsidP="009B60D1">
            <w:pPr>
              <w:pStyle w:val="affffffffffffffffffff8"/>
              <w:spacing w:before="48" w:after="48"/>
            </w:pPr>
            <w:r w:rsidRPr="009B60D1">
              <w:rPr>
                <w:rFonts w:hint="eastAsia"/>
              </w:rPr>
              <w:t>56.6</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63.7</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56.9</w:t>
            </w:r>
          </w:p>
        </w:tc>
        <w:tc>
          <w:tcPr>
            <w:tcW w:w="169" w:type="pct"/>
            <w:vAlign w:val="center"/>
          </w:tcPr>
          <w:p w:rsidR="00DD6BD7" w:rsidRPr="009B60D1" w:rsidRDefault="00DD6BD7" w:rsidP="009B60D1">
            <w:pPr>
              <w:pStyle w:val="affffffffffffffffffff8"/>
              <w:spacing w:before="48" w:after="48"/>
            </w:pPr>
          </w:p>
        </w:tc>
        <w:tc>
          <w:tcPr>
            <w:tcW w:w="207" w:type="pct"/>
            <w:vAlign w:val="center"/>
          </w:tcPr>
          <w:p w:rsidR="00DD6BD7" w:rsidRPr="009B60D1" w:rsidRDefault="00DD6BD7" w:rsidP="009B60D1">
            <w:pPr>
              <w:pStyle w:val="affffffffffffffffffff8"/>
              <w:spacing w:before="48" w:after="48"/>
            </w:pPr>
            <w:r w:rsidRPr="009B60D1">
              <w:rPr>
                <w:rFonts w:hint="eastAsia"/>
              </w:rPr>
              <w:t>1.9</w:t>
            </w:r>
          </w:p>
        </w:tc>
        <w:tc>
          <w:tcPr>
            <w:tcW w:w="207" w:type="pct"/>
            <w:vAlign w:val="center"/>
          </w:tcPr>
          <w:p w:rsidR="00DD6BD7" w:rsidRPr="009B60D1" w:rsidRDefault="00DD6BD7" w:rsidP="009B60D1">
            <w:pPr>
              <w:pStyle w:val="affffffffffffffffffff8"/>
              <w:spacing w:before="48" w:after="48"/>
            </w:pPr>
            <w:r w:rsidRPr="009B60D1">
              <w:rPr>
                <w:rFonts w:hint="eastAsia"/>
              </w:rPr>
              <w:t>65.5</w:t>
            </w:r>
          </w:p>
        </w:tc>
        <w:tc>
          <w:tcPr>
            <w:tcW w:w="207" w:type="pct"/>
            <w:vAlign w:val="center"/>
          </w:tcPr>
          <w:p w:rsidR="00DD6BD7" w:rsidRPr="009B60D1" w:rsidRDefault="00DD6BD7" w:rsidP="009B60D1">
            <w:pPr>
              <w:pStyle w:val="affffffffffffffffffff8"/>
              <w:spacing w:before="48" w:after="48"/>
            </w:pPr>
            <w:r w:rsidRPr="009B60D1">
              <w:rPr>
                <w:rFonts w:hint="eastAsia"/>
              </w:rPr>
              <w:t>58.5</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65.9</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58.7</w:t>
            </w:r>
          </w:p>
        </w:tc>
        <w:tc>
          <w:tcPr>
            <w:tcW w:w="169" w:type="pct"/>
            <w:vAlign w:val="center"/>
          </w:tcPr>
          <w:p w:rsidR="00DD6BD7" w:rsidRPr="009B60D1" w:rsidRDefault="00DD6BD7" w:rsidP="009B60D1">
            <w:pPr>
              <w:pStyle w:val="affffffffffffffffffff8"/>
              <w:spacing w:before="48" w:after="48"/>
            </w:pPr>
            <w:r w:rsidRPr="009B60D1">
              <w:rPr>
                <w:rFonts w:hint="eastAsia"/>
              </w:rPr>
              <w:t>/</w:t>
            </w:r>
          </w:p>
        </w:tc>
        <w:tc>
          <w:tcPr>
            <w:tcW w:w="207" w:type="pct"/>
            <w:vAlign w:val="center"/>
          </w:tcPr>
          <w:p w:rsidR="00DD6BD7" w:rsidRPr="009B60D1" w:rsidRDefault="00DD6BD7" w:rsidP="009B60D1">
            <w:pPr>
              <w:pStyle w:val="affffffffffffffffffff8"/>
              <w:spacing w:before="48" w:after="48"/>
            </w:pPr>
            <w:r w:rsidRPr="009B60D1">
              <w:rPr>
                <w:rFonts w:hint="eastAsia"/>
              </w:rPr>
              <w:t>3.7</w:t>
            </w:r>
          </w:p>
        </w:tc>
        <w:tc>
          <w:tcPr>
            <w:tcW w:w="207" w:type="pct"/>
            <w:vAlign w:val="center"/>
          </w:tcPr>
          <w:p w:rsidR="00DD6BD7" w:rsidRPr="009B60D1" w:rsidRDefault="00DD6BD7" w:rsidP="009B60D1">
            <w:pPr>
              <w:pStyle w:val="affffffffffffffffffff8"/>
              <w:spacing w:before="48" w:after="48"/>
            </w:pPr>
            <w:r w:rsidRPr="009B60D1">
              <w:rPr>
                <w:rFonts w:hint="eastAsia"/>
              </w:rPr>
              <w:t>66.1</w:t>
            </w:r>
          </w:p>
        </w:tc>
        <w:tc>
          <w:tcPr>
            <w:tcW w:w="207" w:type="pct"/>
            <w:vAlign w:val="center"/>
          </w:tcPr>
          <w:p w:rsidR="00DD6BD7" w:rsidRPr="009B60D1" w:rsidRDefault="00DD6BD7" w:rsidP="009B60D1">
            <w:pPr>
              <w:pStyle w:val="affffffffffffffffffff8"/>
              <w:spacing w:before="48" w:after="48"/>
            </w:pPr>
            <w:r w:rsidRPr="009B60D1">
              <w:rPr>
                <w:rFonts w:hint="eastAsia"/>
              </w:rPr>
              <w:t>59.1</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66.4</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59.3</w:t>
            </w:r>
          </w:p>
        </w:tc>
        <w:tc>
          <w:tcPr>
            <w:tcW w:w="169" w:type="pct"/>
            <w:vAlign w:val="center"/>
          </w:tcPr>
          <w:p w:rsidR="00DD6BD7" w:rsidRPr="009B60D1" w:rsidRDefault="00DD6BD7" w:rsidP="009B60D1">
            <w:pPr>
              <w:pStyle w:val="affffffffffffffffffff8"/>
              <w:spacing w:before="48" w:after="48"/>
            </w:pPr>
            <w:r w:rsidRPr="009B60D1">
              <w:rPr>
                <w:rFonts w:hint="eastAsia"/>
              </w:rPr>
              <w:t>/</w:t>
            </w:r>
          </w:p>
        </w:tc>
        <w:tc>
          <w:tcPr>
            <w:tcW w:w="207" w:type="pct"/>
            <w:vAlign w:val="center"/>
          </w:tcPr>
          <w:p w:rsidR="00DD6BD7" w:rsidRPr="009B60D1" w:rsidRDefault="00DD6BD7" w:rsidP="009B60D1">
            <w:pPr>
              <w:pStyle w:val="affffffffffffffffffff8"/>
              <w:spacing w:before="48" w:after="48"/>
            </w:pPr>
            <w:r w:rsidRPr="009B60D1">
              <w:rPr>
                <w:rFonts w:hint="eastAsia"/>
              </w:rPr>
              <w:t>4.3</w:t>
            </w:r>
          </w:p>
        </w:tc>
      </w:tr>
      <w:tr w:rsidR="004E6ADB" w:rsidRPr="009B60D1" w:rsidTr="009B60D1">
        <w:trPr>
          <w:cantSplit/>
          <w:trHeight w:val="294"/>
          <w:jc w:val="center"/>
        </w:trPr>
        <w:tc>
          <w:tcPr>
            <w:tcW w:w="279" w:type="pct"/>
            <w:vMerge w:val="restart"/>
            <w:vAlign w:val="center"/>
          </w:tcPr>
          <w:p w:rsidR="00DD6BD7" w:rsidRPr="009B60D1" w:rsidRDefault="00DD6BD7" w:rsidP="009B60D1">
            <w:pPr>
              <w:pStyle w:val="affffffffffffffffffff8"/>
              <w:spacing w:before="48" w:after="48"/>
              <w:rPr>
                <w:rFonts w:hAnsi="宋体"/>
              </w:rPr>
            </w:pPr>
            <w:r w:rsidRPr="009B60D1">
              <w:rPr>
                <w:rFonts w:hAnsi="宋体" w:hint="eastAsia"/>
              </w:rPr>
              <w:t>M13</w:t>
            </w:r>
          </w:p>
        </w:tc>
        <w:tc>
          <w:tcPr>
            <w:tcW w:w="151" w:type="pct"/>
            <w:vMerge w:val="restart"/>
            <w:vAlign w:val="center"/>
          </w:tcPr>
          <w:p w:rsidR="00DD6BD7" w:rsidRPr="009B60D1" w:rsidRDefault="00DD6BD7" w:rsidP="009B60D1">
            <w:pPr>
              <w:pStyle w:val="affffffffffffffffffff8"/>
              <w:spacing w:before="48" w:after="48"/>
              <w:rPr>
                <w:rFonts w:ascii="仿宋" w:eastAsia="仿宋" w:hAnsi="仿宋" w:cs="宋体"/>
              </w:rPr>
            </w:pPr>
            <w:r w:rsidRPr="009B60D1">
              <w:rPr>
                <w:rFonts w:ascii="仿宋" w:eastAsia="仿宋" w:hAnsi="仿宋" w:hint="eastAsia"/>
              </w:rPr>
              <w:t>汕尾海关缉私</w:t>
            </w:r>
          </w:p>
        </w:tc>
        <w:tc>
          <w:tcPr>
            <w:tcW w:w="151" w:type="pct"/>
            <w:vMerge w:val="restart"/>
            <w:vAlign w:val="center"/>
          </w:tcPr>
          <w:p w:rsidR="00DD6BD7" w:rsidRPr="009B60D1" w:rsidRDefault="00DD6BD7" w:rsidP="009B60D1">
            <w:pPr>
              <w:pStyle w:val="affffffffffffffffffff8"/>
              <w:spacing w:before="48" w:after="48"/>
            </w:pPr>
            <w:r w:rsidRPr="009B60D1">
              <w:rPr>
                <w:rFonts w:hint="eastAsia"/>
              </w:rPr>
              <w:t>/</w:t>
            </w:r>
          </w:p>
        </w:tc>
        <w:tc>
          <w:tcPr>
            <w:tcW w:w="188" w:type="pct"/>
            <w:vAlign w:val="center"/>
          </w:tcPr>
          <w:p w:rsidR="00DD6BD7" w:rsidRPr="009B60D1" w:rsidRDefault="00DD6BD7" w:rsidP="009B60D1">
            <w:pPr>
              <w:pStyle w:val="affffffffffffffffffff8"/>
              <w:spacing w:before="48" w:after="48"/>
            </w:pPr>
            <w:r w:rsidRPr="009B60D1">
              <w:rPr>
                <w:rFonts w:ascii="仿宋" w:hAnsi="仿宋" w:hint="eastAsia"/>
              </w:rPr>
              <w:t>1F</w:t>
            </w:r>
          </w:p>
        </w:tc>
        <w:tc>
          <w:tcPr>
            <w:tcW w:w="151" w:type="pct"/>
            <w:vAlign w:val="center"/>
          </w:tcPr>
          <w:p w:rsidR="00DD6BD7" w:rsidRPr="009B60D1" w:rsidRDefault="00DD6BD7" w:rsidP="009B60D1">
            <w:pPr>
              <w:pStyle w:val="affffffffffffffffffff8"/>
              <w:spacing w:before="48" w:after="48"/>
            </w:pPr>
            <w:r w:rsidRPr="009B60D1">
              <w:rPr>
                <w:rFonts w:hint="eastAsia"/>
              </w:rPr>
              <w:t>4a</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56.5</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46.5</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68.4</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61.5</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68.7</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61.6</w:t>
            </w:r>
          </w:p>
        </w:tc>
        <w:tc>
          <w:tcPr>
            <w:tcW w:w="169"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6.6</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70.0</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63.0</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70.2</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63.1</w:t>
            </w:r>
          </w:p>
        </w:tc>
        <w:tc>
          <w:tcPr>
            <w:tcW w:w="169"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0.2</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8.1</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69.5</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62.5</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69.7</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62.6</w:t>
            </w:r>
          </w:p>
        </w:tc>
        <w:tc>
          <w:tcPr>
            <w:tcW w:w="169"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7.6</w:t>
            </w:r>
          </w:p>
        </w:tc>
      </w:tr>
      <w:tr w:rsidR="004E6ADB" w:rsidRPr="009B60D1" w:rsidTr="009B60D1">
        <w:trPr>
          <w:cantSplit/>
          <w:trHeight w:val="294"/>
          <w:jc w:val="center"/>
        </w:trPr>
        <w:tc>
          <w:tcPr>
            <w:tcW w:w="279" w:type="pct"/>
            <w:vMerge/>
            <w:vAlign w:val="center"/>
          </w:tcPr>
          <w:p w:rsidR="00DD6BD7" w:rsidRPr="009B60D1" w:rsidRDefault="00DD6BD7" w:rsidP="009B60D1">
            <w:pPr>
              <w:pStyle w:val="affffffffffffffffffff8"/>
              <w:spacing w:before="48" w:after="48"/>
              <w:rPr>
                <w:rFonts w:hAnsi="宋体"/>
              </w:rPr>
            </w:pPr>
          </w:p>
        </w:tc>
        <w:tc>
          <w:tcPr>
            <w:tcW w:w="151" w:type="pct"/>
            <w:vMerge/>
            <w:vAlign w:val="center"/>
          </w:tcPr>
          <w:p w:rsidR="00DD6BD7" w:rsidRPr="009B60D1" w:rsidRDefault="00DD6BD7" w:rsidP="009B60D1">
            <w:pPr>
              <w:pStyle w:val="affffffffffffffffffff8"/>
              <w:spacing w:before="48" w:after="48"/>
              <w:rPr>
                <w:rFonts w:ascii="仿宋" w:eastAsia="仿宋" w:hAnsi="仿宋"/>
              </w:rPr>
            </w:pPr>
          </w:p>
        </w:tc>
        <w:tc>
          <w:tcPr>
            <w:tcW w:w="151" w:type="pct"/>
            <w:vMerge/>
            <w:vAlign w:val="center"/>
          </w:tcPr>
          <w:p w:rsidR="00DD6BD7" w:rsidRPr="009B60D1" w:rsidRDefault="00DD6BD7" w:rsidP="009B60D1">
            <w:pPr>
              <w:pStyle w:val="affffffffffffffffffff8"/>
              <w:spacing w:before="48" w:after="48"/>
            </w:pPr>
          </w:p>
        </w:tc>
        <w:tc>
          <w:tcPr>
            <w:tcW w:w="188" w:type="pct"/>
            <w:vAlign w:val="center"/>
          </w:tcPr>
          <w:p w:rsidR="00DD6BD7" w:rsidRPr="009B60D1" w:rsidRDefault="00DD6BD7" w:rsidP="009B60D1">
            <w:pPr>
              <w:pStyle w:val="affffffffffffffffffff8"/>
              <w:spacing w:before="48" w:after="48"/>
            </w:pPr>
            <w:r w:rsidRPr="009B60D1">
              <w:rPr>
                <w:rFonts w:ascii="仿宋" w:hAnsi="仿宋" w:hint="eastAsia"/>
              </w:rPr>
              <w:t>3F</w:t>
            </w:r>
          </w:p>
        </w:tc>
        <w:tc>
          <w:tcPr>
            <w:tcW w:w="151" w:type="pct"/>
            <w:vAlign w:val="center"/>
          </w:tcPr>
          <w:p w:rsidR="00DD6BD7" w:rsidRPr="009B60D1" w:rsidRDefault="00DD6BD7" w:rsidP="009B60D1">
            <w:pPr>
              <w:pStyle w:val="affffffffffffffffffff8"/>
              <w:spacing w:before="48" w:after="48"/>
            </w:pPr>
            <w:r w:rsidRPr="009B60D1">
              <w:rPr>
                <w:rFonts w:hint="eastAsia"/>
              </w:rPr>
              <w:t>4a</w:t>
            </w:r>
          </w:p>
        </w:tc>
        <w:tc>
          <w:tcPr>
            <w:tcW w:w="207" w:type="pct"/>
            <w:vAlign w:val="center"/>
          </w:tcPr>
          <w:p w:rsidR="00DD6BD7" w:rsidRPr="009B60D1" w:rsidRDefault="00DD6BD7" w:rsidP="009B60D1">
            <w:pPr>
              <w:pStyle w:val="affffffffffffffffffff8"/>
              <w:spacing w:before="48" w:after="48"/>
            </w:pPr>
            <w:r w:rsidRPr="009B60D1">
              <w:rPr>
                <w:rFonts w:hint="eastAsia"/>
              </w:rPr>
              <w:t>55.1</w:t>
            </w:r>
          </w:p>
        </w:tc>
        <w:tc>
          <w:tcPr>
            <w:tcW w:w="207" w:type="pct"/>
            <w:vAlign w:val="center"/>
          </w:tcPr>
          <w:p w:rsidR="00DD6BD7" w:rsidRPr="009B60D1" w:rsidRDefault="00DD6BD7" w:rsidP="009B60D1">
            <w:pPr>
              <w:pStyle w:val="affffffffffffffffffff8"/>
              <w:spacing w:before="48" w:after="48"/>
            </w:pPr>
            <w:r w:rsidRPr="009B60D1">
              <w:rPr>
                <w:rFonts w:hint="eastAsia"/>
              </w:rPr>
              <w:t>45.2</w:t>
            </w:r>
          </w:p>
        </w:tc>
        <w:tc>
          <w:tcPr>
            <w:tcW w:w="207" w:type="pct"/>
            <w:vAlign w:val="center"/>
          </w:tcPr>
          <w:p w:rsidR="00DD6BD7" w:rsidRPr="009B60D1" w:rsidRDefault="00DD6BD7" w:rsidP="009B60D1">
            <w:pPr>
              <w:pStyle w:val="affffffffffffffffffff8"/>
              <w:spacing w:before="48" w:after="48"/>
            </w:pPr>
            <w:r w:rsidRPr="009B60D1">
              <w:rPr>
                <w:rFonts w:hint="eastAsia"/>
              </w:rPr>
              <w:t>68.2</w:t>
            </w:r>
          </w:p>
        </w:tc>
        <w:tc>
          <w:tcPr>
            <w:tcW w:w="207" w:type="pct"/>
            <w:vAlign w:val="center"/>
          </w:tcPr>
          <w:p w:rsidR="00DD6BD7" w:rsidRPr="009B60D1" w:rsidRDefault="00DD6BD7" w:rsidP="009B60D1">
            <w:pPr>
              <w:pStyle w:val="affffffffffffffffffff8"/>
              <w:spacing w:before="48" w:after="48"/>
            </w:pPr>
            <w:r w:rsidRPr="009B60D1">
              <w:rPr>
                <w:rFonts w:hint="eastAsia"/>
              </w:rPr>
              <w:t>61.2</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68.4</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61.3</w:t>
            </w:r>
          </w:p>
        </w:tc>
        <w:tc>
          <w:tcPr>
            <w:tcW w:w="169" w:type="pct"/>
            <w:vAlign w:val="center"/>
          </w:tcPr>
          <w:p w:rsidR="00DD6BD7" w:rsidRPr="009B60D1" w:rsidRDefault="00DD6BD7" w:rsidP="009B60D1">
            <w:pPr>
              <w:pStyle w:val="affffffffffffffffffff8"/>
              <w:spacing w:before="48" w:after="48"/>
            </w:pPr>
            <w:r w:rsidRPr="009B60D1">
              <w:rPr>
                <w:rFonts w:hint="eastAsia"/>
              </w:rPr>
              <w:t>/</w:t>
            </w:r>
          </w:p>
        </w:tc>
        <w:tc>
          <w:tcPr>
            <w:tcW w:w="207" w:type="pct"/>
            <w:vAlign w:val="center"/>
          </w:tcPr>
          <w:p w:rsidR="00DD6BD7" w:rsidRPr="009B60D1" w:rsidRDefault="00DD6BD7" w:rsidP="009B60D1">
            <w:pPr>
              <w:pStyle w:val="affffffffffffffffffff8"/>
              <w:spacing w:before="48" w:after="48"/>
            </w:pPr>
            <w:r w:rsidRPr="009B60D1">
              <w:rPr>
                <w:rFonts w:hint="eastAsia"/>
              </w:rPr>
              <w:t>6.3</w:t>
            </w:r>
          </w:p>
        </w:tc>
        <w:tc>
          <w:tcPr>
            <w:tcW w:w="207" w:type="pct"/>
            <w:vAlign w:val="center"/>
          </w:tcPr>
          <w:p w:rsidR="00DD6BD7" w:rsidRPr="009B60D1" w:rsidRDefault="00DD6BD7" w:rsidP="009B60D1">
            <w:pPr>
              <w:pStyle w:val="affffffffffffffffffff8"/>
              <w:spacing w:before="48" w:after="48"/>
            </w:pPr>
            <w:r w:rsidRPr="009B60D1">
              <w:rPr>
                <w:rFonts w:hint="eastAsia"/>
              </w:rPr>
              <w:t>69.7</w:t>
            </w:r>
          </w:p>
        </w:tc>
        <w:tc>
          <w:tcPr>
            <w:tcW w:w="207" w:type="pct"/>
            <w:vAlign w:val="center"/>
          </w:tcPr>
          <w:p w:rsidR="00DD6BD7" w:rsidRPr="009B60D1" w:rsidRDefault="00DD6BD7" w:rsidP="009B60D1">
            <w:pPr>
              <w:pStyle w:val="affffffffffffffffffff8"/>
              <w:spacing w:before="48" w:after="48"/>
            </w:pPr>
            <w:r w:rsidRPr="009B60D1">
              <w:rPr>
                <w:rFonts w:hint="eastAsia"/>
              </w:rPr>
              <w:t>62.7</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69.8</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62.8</w:t>
            </w:r>
          </w:p>
        </w:tc>
        <w:tc>
          <w:tcPr>
            <w:tcW w:w="169" w:type="pct"/>
            <w:vAlign w:val="center"/>
          </w:tcPr>
          <w:p w:rsidR="00DD6BD7" w:rsidRPr="009B60D1" w:rsidRDefault="00DD6BD7" w:rsidP="009B60D1">
            <w:pPr>
              <w:pStyle w:val="affffffffffffffffffff8"/>
              <w:spacing w:before="48" w:after="48"/>
            </w:pPr>
            <w:r w:rsidRPr="009B60D1">
              <w:rPr>
                <w:rFonts w:hint="eastAsia"/>
              </w:rPr>
              <w:t>/</w:t>
            </w:r>
          </w:p>
        </w:tc>
        <w:tc>
          <w:tcPr>
            <w:tcW w:w="207" w:type="pct"/>
            <w:vAlign w:val="center"/>
          </w:tcPr>
          <w:p w:rsidR="00DD6BD7" w:rsidRPr="009B60D1" w:rsidRDefault="00DD6BD7" w:rsidP="009B60D1">
            <w:pPr>
              <w:pStyle w:val="affffffffffffffffffff8"/>
              <w:spacing w:before="48" w:after="48"/>
            </w:pPr>
            <w:r w:rsidRPr="009B60D1">
              <w:rPr>
                <w:rFonts w:hint="eastAsia"/>
              </w:rPr>
              <w:t>7.8</w:t>
            </w:r>
          </w:p>
        </w:tc>
        <w:tc>
          <w:tcPr>
            <w:tcW w:w="207" w:type="pct"/>
            <w:vAlign w:val="center"/>
          </w:tcPr>
          <w:p w:rsidR="00DD6BD7" w:rsidRPr="009B60D1" w:rsidRDefault="00DD6BD7" w:rsidP="009B60D1">
            <w:pPr>
              <w:pStyle w:val="affffffffffffffffffff8"/>
              <w:spacing w:before="48" w:after="48"/>
            </w:pPr>
            <w:r w:rsidRPr="009B60D1">
              <w:rPr>
                <w:rFonts w:hint="eastAsia"/>
              </w:rPr>
              <w:t>69.2</w:t>
            </w:r>
          </w:p>
        </w:tc>
        <w:tc>
          <w:tcPr>
            <w:tcW w:w="207" w:type="pct"/>
            <w:vAlign w:val="center"/>
          </w:tcPr>
          <w:p w:rsidR="00DD6BD7" w:rsidRPr="009B60D1" w:rsidRDefault="00DD6BD7" w:rsidP="009B60D1">
            <w:pPr>
              <w:pStyle w:val="affffffffffffffffffff8"/>
              <w:spacing w:before="48" w:after="48"/>
            </w:pPr>
            <w:r w:rsidRPr="009B60D1">
              <w:rPr>
                <w:rFonts w:hint="eastAsia"/>
              </w:rPr>
              <w:t>62.2</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69.4</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62.3</w:t>
            </w:r>
          </w:p>
        </w:tc>
        <w:tc>
          <w:tcPr>
            <w:tcW w:w="169" w:type="pct"/>
            <w:vAlign w:val="center"/>
          </w:tcPr>
          <w:p w:rsidR="00DD6BD7" w:rsidRPr="009B60D1" w:rsidRDefault="00DD6BD7" w:rsidP="009B60D1">
            <w:pPr>
              <w:pStyle w:val="affffffffffffffffffff8"/>
              <w:spacing w:before="48" w:after="48"/>
            </w:pPr>
            <w:r w:rsidRPr="009B60D1">
              <w:rPr>
                <w:rFonts w:hint="eastAsia"/>
              </w:rPr>
              <w:t>/</w:t>
            </w:r>
          </w:p>
        </w:tc>
        <w:tc>
          <w:tcPr>
            <w:tcW w:w="207" w:type="pct"/>
            <w:vAlign w:val="center"/>
          </w:tcPr>
          <w:p w:rsidR="00DD6BD7" w:rsidRPr="009B60D1" w:rsidRDefault="00DD6BD7" w:rsidP="009B60D1">
            <w:pPr>
              <w:pStyle w:val="affffffffffffffffffff8"/>
              <w:spacing w:before="48" w:after="48"/>
            </w:pPr>
            <w:r w:rsidRPr="009B60D1">
              <w:rPr>
                <w:rFonts w:hint="eastAsia"/>
              </w:rPr>
              <w:t>7.3</w:t>
            </w:r>
          </w:p>
        </w:tc>
      </w:tr>
      <w:tr w:rsidR="004E6ADB" w:rsidRPr="009B60D1" w:rsidTr="009B60D1">
        <w:trPr>
          <w:cantSplit/>
          <w:trHeight w:val="294"/>
          <w:jc w:val="center"/>
        </w:trPr>
        <w:tc>
          <w:tcPr>
            <w:tcW w:w="279" w:type="pct"/>
            <w:vMerge/>
            <w:vAlign w:val="center"/>
          </w:tcPr>
          <w:p w:rsidR="00DD6BD7" w:rsidRPr="009B60D1" w:rsidRDefault="00DD6BD7" w:rsidP="009B60D1">
            <w:pPr>
              <w:pStyle w:val="affffffffffffffffffff8"/>
              <w:spacing w:before="48" w:after="48"/>
              <w:rPr>
                <w:rFonts w:hAnsi="宋体"/>
              </w:rPr>
            </w:pPr>
          </w:p>
        </w:tc>
        <w:tc>
          <w:tcPr>
            <w:tcW w:w="151" w:type="pct"/>
            <w:vMerge/>
            <w:vAlign w:val="center"/>
          </w:tcPr>
          <w:p w:rsidR="00DD6BD7" w:rsidRPr="009B60D1" w:rsidRDefault="00DD6BD7" w:rsidP="009B60D1">
            <w:pPr>
              <w:pStyle w:val="affffffffffffffffffff8"/>
              <w:spacing w:before="48" w:after="48"/>
              <w:rPr>
                <w:rFonts w:ascii="仿宋" w:eastAsia="仿宋" w:hAnsi="仿宋"/>
              </w:rPr>
            </w:pPr>
          </w:p>
        </w:tc>
        <w:tc>
          <w:tcPr>
            <w:tcW w:w="151" w:type="pct"/>
            <w:vMerge/>
            <w:vAlign w:val="center"/>
          </w:tcPr>
          <w:p w:rsidR="00DD6BD7" w:rsidRPr="009B60D1" w:rsidRDefault="00DD6BD7" w:rsidP="009B60D1">
            <w:pPr>
              <w:pStyle w:val="affffffffffffffffffff8"/>
              <w:spacing w:before="48" w:after="48"/>
            </w:pPr>
          </w:p>
        </w:tc>
        <w:tc>
          <w:tcPr>
            <w:tcW w:w="188" w:type="pct"/>
            <w:vAlign w:val="center"/>
          </w:tcPr>
          <w:p w:rsidR="00DD6BD7" w:rsidRPr="009B60D1" w:rsidRDefault="00DD6BD7" w:rsidP="009B60D1">
            <w:pPr>
              <w:pStyle w:val="affffffffffffffffffff8"/>
              <w:spacing w:before="48" w:after="48"/>
              <w:rPr>
                <w:rFonts w:ascii="仿宋" w:hAnsi="仿宋"/>
              </w:rPr>
            </w:pPr>
            <w:r w:rsidRPr="009B60D1">
              <w:rPr>
                <w:rFonts w:ascii="仿宋" w:hAnsi="仿宋" w:hint="eastAsia"/>
              </w:rPr>
              <w:t>5F</w:t>
            </w:r>
          </w:p>
        </w:tc>
        <w:tc>
          <w:tcPr>
            <w:tcW w:w="151" w:type="pct"/>
            <w:vAlign w:val="center"/>
          </w:tcPr>
          <w:p w:rsidR="00DD6BD7" w:rsidRPr="009B60D1" w:rsidRDefault="00DD6BD7" w:rsidP="009B60D1">
            <w:pPr>
              <w:pStyle w:val="affffffffffffffffffff8"/>
              <w:spacing w:before="48" w:after="48"/>
            </w:pPr>
            <w:r w:rsidRPr="009B60D1">
              <w:rPr>
                <w:rFonts w:hint="eastAsia"/>
              </w:rPr>
              <w:t>4a</w:t>
            </w:r>
          </w:p>
        </w:tc>
        <w:tc>
          <w:tcPr>
            <w:tcW w:w="207" w:type="pct"/>
            <w:vAlign w:val="center"/>
          </w:tcPr>
          <w:p w:rsidR="00DD6BD7" w:rsidRPr="009B60D1" w:rsidRDefault="00DD6BD7" w:rsidP="009B60D1">
            <w:pPr>
              <w:pStyle w:val="affffffffffffffffffff8"/>
              <w:spacing w:before="48" w:after="48"/>
            </w:pPr>
            <w:r w:rsidRPr="009B60D1">
              <w:rPr>
                <w:rFonts w:hint="eastAsia"/>
              </w:rPr>
              <w:t>53.9</w:t>
            </w:r>
          </w:p>
        </w:tc>
        <w:tc>
          <w:tcPr>
            <w:tcW w:w="207" w:type="pct"/>
            <w:vAlign w:val="center"/>
          </w:tcPr>
          <w:p w:rsidR="00DD6BD7" w:rsidRPr="009B60D1" w:rsidRDefault="00DD6BD7" w:rsidP="009B60D1">
            <w:pPr>
              <w:pStyle w:val="affffffffffffffffffff8"/>
              <w:spacing w:before="48" w:after="48"/>
            </w:pPr>
            <w:r w:rsidRPr="009B60D1">
              <w:rPr>
                <w:rFonts w:hint="eastAsia"/>
              </w:rPr>
              <w:t>44.3</w:t>
            </w:r>
          </w:p>
        </w:tc>
        <w:tc>
          <w:tcPr>
            <w:tcW w:w="207" w:type="pct"/>
            <w:vAlign w:val="center"/>
          </w:tcPr>
          <w:p w:rsidR="00DD6BD7" w:rsidRPr="009B60D1" w:rsidRDefault="00DD6BD7" w:rsidP="009B60D1">
            <w:pPr>
              <w:pStyle w:val="affffffffffffffffffff8"/>
              <w:spacing w:before="48" w:after="48"/>
            </w:pPr>
            <w:r w:rsidRPr="009B60D1">
              <w:rPr>
                <w:rFonts w:hint="eastAsia"/>
              </w:rPr>
              <w:t>67.7</w:t>
            </w:r>
          </w:p>
        </w:tc>
        <w:tc>
          <w:tcPr>
            <w:tcW w:w="207" w:type="pct"/>
            <w:vAlign w:val="center"/>
          </w:tcPr>
          <w:p w:rsidR="00DD6BD7" w:rsidRPr="009B60D1" w:rsidRDefault="00DD6BD7" w:rsidP="009B60D1">
            <w:pPr>
              <w:pStyle w:val="affffffffffffffffffff8"/>
              <w:spacing w:before="48" w:after="48"/>
            </w:pPr>
            <w:r w:rsidRPr="009B60D1">
              <w:rPr>
                <w:rFonts w:hint="eastAsia"/>
              </w:rPr>
              <w:t>60.7</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67.9</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60.8</w:t>
            </w:r>
          </w:p>
        </w:tc>
        <w:tc>
          <w:tcPr>
            <w:tcW w:w="169" w:type="pct"/>
            <w:vAlign w:val="center"/>
          </w:tcPr>
          <w:p w:rsidR="00DD6BD7" w:rsidRPr="009B60D1" w:rsidRDefault="00DD6BD7" w:rsidP="009B60D1">
            <w:pPr>
              <w:pStyle w:val="affffffffffffffffffff8"/>
              <w:spacing w:before="48" w:after="48"/>
            </w:pPr>
            <w:r w:rsidRPr="009B60D1">
              <w:rPr>
                <w:rFonts w:hint="eastAsia"/>
              </w:rPr>
              <w:t>/</w:t>
            </w:r>
          </w:p>
        </w:tc>
        <w:tc>
          <w:tcPr>
            <w:tcW w:w="207" w:type="pct"/>
            <w:vAlign w:val="center"/>
          </w:tcPr>
          <w:p w:rsidR="00DD6BD7" w:rsidRPr="009B60D1" w:rsidRDefault="00DD6BD7" w:rsidP="009B60D1">
            <w:pPr>
              <w:pStyle w:val="affffffffffffffffffff8"/>
              <w:spacing w:before="48" w:after="48"/>
            </w:pPr>
            <w:r w:rsidRPr="009B60D1">
              <w:rPr>
                <w:rFonts w:hint="eastAsia"/>
              </w:rPr>
              <w:t>5.8</w:t>
            </w:r>
          </w:p>
        </w:tc>
        <w:tc>
          <w:tcPr>
            <w:tcW w:w="207" w:type="pct"/>
            <w:vAlign w:val="center"/>
          </w:tcPr>
          <w:p w:rsidR="00DD6BD7" w:rsidRPr="009B60D1" w:rsidRDefault="00DD6BD7" w:rsidP="009B60D1">
            <w:pPr>
              <w:pStyle w:val="affffffffffffffffffff8"/>
              <w:spacing w:before="48" w:after="48"/>
            </w:pPr>
            <w:r w:rsidRPr="009B60D1">
              <w:rPr>
                <w:rFonts w:hint="eastAsia"/>
              </w:rPr>
              <w:t>69.2</w:t>
            </w:r>
          </w:p>
        </w:tc>
        <w:tc>
          <w:tcPr>
            <w:tcW w:w="207" w:type="pct"/>
            <w:vAlign w:val="center"/>
          </w:tcPr>
          <w:p w:rsidR="00DD6BD7" w:rsidRPr="009B60D1" w:rsidRDefault="00DD6BD7" w:rsidP="009B60D1">
            <w:pPr>
              <w:pStyle w:val="affffffffffffffffffff8"/>
              <w:spacing w:before="48" w:after="48"/>
            </w:pPr>
            <w:r w:rsidRPr="009B60D1">
              <w:rPr>
                <w:rFonts w:hint="eastAsia"/>
              </w:rPr>
              <w:t>62.2</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69.3</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62.3</w:t>
            </w:r>
          </w:p>
        </w:tc>
        <w:tc>
          <w:tcPr>
            <w:tcW w:w="169" w:type="pct"/>
            <w:vAlign w:val="center"/>
          </w:tcPr>
          <w:p w:rsidR="00DD6BD7" w:rsidRPr="009B60D1" w:rsidRDefault="00DD6BD7" w:rsidP="009B60D1">
            <w:pPr>
              <w:pStyle w:val="affffffffffffffffffff8"/>
              <w:spacing w:before="48" w:after="48"/>
            </w:pPr>
            <w:r w:rsidRPr="009B60D1">
              <w:rPr>
                <w:rFonts w:hint="eastAsia"/>
              </w:rPr>
              <w:t>/</w:t>
            </w:r>
          </w:p>
        </w:tc>
        <w:tc>
          <w:tcPr>
            <w:tcW w:w="207" w:type="pct"/>
            <w:vAlign w:val="center"/>
          </w:tcPr>
          <w:p w:rsidR="00DD6BD7" w:rsidRPr="009B60D1" w:rsidRDefault="00DD6BD7" w:rsidP="009B60D1">
            <w:pPr>
              <w:pStyle w:val="affffffffffffffffffff8"/>
              <w:spacing w:before="48" w:after="48"/>
            </w:pPr>
            <w:r w:rsidRPr="009B60D1">
              <w:rPr>
                <w:rFonts w:hint="eastAsia"/>
              </w:rPr>
              <w:t>7.3</w:t>
            </w:r>
          </w:p>
        </w:tc>
        <w:tc>
          <w:tcPr>
            <w:tcW w:w="207" w:type="pct"/>
            <w:vAlign w:val="center"/>
          </w:tcPr>
          <w:p w:rsidR="00DD6BD7" w:rsidRPr="009B60D1" w:rsidRDefault="00DD6BD7" w:rsidP="009B60D1">
            <w:pPr>
              <w:pStyle w:val="affffffffffffffffffff8"/>
              <w:spacing w:before="48" w:after="48"/>
            </w:pPr>
            <w:r w:rsidRPr="009B60D1">
              <w:rPr>
                <w:rFonts w:hint="eastAsia"/>
              </w:rPr>
              <w:t>68.7</w:t>
            </w:r>
          </w:p>
        </w:tc>
        <w:tc>
          <w:tcPr>
            <w:tcW w:w="207" w:type="pct"/>
            <w:vAlign w:val="center"/>
          </w:tcPr>
          <w:p w:rsidR="00DD6BD7" w:rsidRPr="009B60D1" w:rsidRDefault="00DD6BD7" w:rsidP="009B60D1">
            <w:pPr>
              <w:pStyle w:val="affffffffffffffffffff8"/>
              <w:spacing w:before="48" w:after="48"/>
            </w:pPr>
            <w:r w:rsidRPr="009B60D1">
              <w:rPr>
                <w:rFonts w:hint="eastAsia"/>
              </w:rPr>
              <w:t>61.7</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68.8</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61.8</w:t>
            </w:r>
          </w:p>
        </w:tc>
        <w:tc>
          <w:tcPr>
            <w:tcW w:w="169" w:type="pct"/>
            <w:vAlign w:val="center"/>
          </w:tcPr>
          <w:p w:rsidR="00DD6BD7" w:rsidRPr="009B60D1" w:rsidRDefault="00DD6BD7" w:rsidP="009B60D1">
            <w:pPr>
              <w:pStyle w:val="affffffffffffffffffff8"/>
              <w:spacing w:before="48" w:after="48"/>
            </w:pPr>
            <w:r w:rsidRPr="009B60D1">
              <w:rPr>
                <w:rFonts w:hint="eastAsia"/>
              </w:rPr>
              <w:t>/</w:t>
            </w:r>
          </w:p>
        </w:tc>
        <w:tc>
          <w:tcPr>
            <w:tcW w:w="207" w:type="pct"/>
            <w:vAlign w:val="center"/>
          </w:tcPr>
          <w:p w:rsidR="00DD6BD7" w:rsidRPr="009B60D1" w:rsidRDefault="00DD6BD7" w:rsidP="009B60D1">
            <w:pPr>
              <w:pStyle w:val="affffffffffffffffffff8"/>
              <w:spacing w:before="48" w:after="48"/>
            </w:pPr>
            <w:r w:rsidRPr="009B60D1">
              <w:rPr>
                <w:rFonts w:hint="eastAsia"/>
              </w:rPr>
              <w:t>6.8</w:t>
            </w:r>
          </w:p>
        </w:tc>
      </w:tr>
      <w:tr w:rsidR="004E6ADB" w:rsidRPr="009B60D1" w:rsidTr="009B60D1">
        <w:trPr>
          <w:cantSplit/>
          <w:trHeight w:val="294"/>
          <w:jc w:val="center"/>
        </w:trPr>
        <w:tc>
          <w:tcPr>
            <w:tcW w:w="279" w:type="pct"/>
            <w:vAlign w:val="center"/>
          </w:tcPr>
          <w:p w:rsidR="00DD6BD7" w:rsidRPr="009B60D1" w:rsidRDefault="00DD6BD7" w:rsidP="009B60D1">
            <w:pPr>
              <w:pStyle w:val="affffffffffffffffffff8"/>
              <w:spacing w:before="48" w:after="48"/>
              <w:rPr>
                <w:rFonts w:hAnsi="宋体"/>
              </w:rPr>
            </w:pPr>
            <w:r w:rsidRPr="009B60D1">
              <w:rPr>
                <w:rFonts w:hAnsi="宋体" w:hint="eastAsia"/>
              </w:rPr>
              <w:t>M14</w:t>
            </w:r>
          </w:p>
        </w:tc>
        <w:tc>
          <w:tcPr>
            <w:tcW w:w="151" w:type="pct"/>
            <w:vMerge w:val="restart"/>
            <w:vAlign w:val="center"/>
          </w:tcPr>
          <w:p w:rsidR="00DD6BD7" w:rsidRPr="009B60D1" w:rsidRDefault="00DD6BD7" w:rsidP="009B60D1">
            <w:pPr>
              <w:pStyle w:val="affffffffffffffffffff8"/>
              <w:spacing w:before="48" w:after="48"/>
              <w:rPr>
                <w:rFonts w:ascii="仿宋" w:eastAsia="仿宋" w:hAnsi="仿宋" w:cs="宋体"/>
              </w:rPr>
            </w:pPr>
            <w:r w:rsidRPr="009B60D1">
              <w:rPr>
                <w:rFonts w:ascii="仿宋" w:eastAsia="仿宋" w:hAnsi="仿宋" w:hint="eastAsia"/>
              </w:rPr>
              <w:t>红灯村</w:t>
            </w:r>
          </w:p>
        </w:tc>
        <w:tc>
          <w:tcPr>
            <w:tcW w:w="151" w:type="pct"/>
            <w:vAlign w:val="center"/>
          </w:tcPr>
          <w:p w:rsidR="00DD6BD7" w:rsidRPr="009B60D1" w:rsidRDefault="00DD6BD7" w:rsidP="009B60D1">
            <w:pPr>
              <w:pStyle w:val="affffffffffffffffffff8"/>
              <w:spacing w:before="48" w:after="48"/>
              <w:rPr>
                <w:rFonts w:ascii="仿宋" w:hAnsi="仿宋"/>
              </w:rPr>
            </w:pPr>
            <w:r w:rsidRPr="009B60D1">
              <w:rPr>
                <w:rFonts w:ascii="仿宋" w:hAnsi="仿宋" w:hint="eastAsia"/>
              </w:rPr>
              <w:t>/</w:t>
            </w:r>
          </w:p>
        </w:tc>
        <w:tc>
          <w:tcPr>
            <w:tcW w:w="188" w:type="pct"/>
            <w:vAlign w:val="center"/>
          </w:tcPr>
          <w:p w:rsidR="00DD6BD7" w:rsidRPr="009B60D1" w:rsidRDefault="00DD6BD7" w:rsidP="009B60D1">
            <w:pPr>
              <w:pStyle w:val="affffffffffffffffffff8"/>
              <w:spacing w:before="48" w:after="48"/>
            </w:pPr>
            <w:r w:rsidRPr="009B60D1">
              <w:rPr>
                <w:rFonts w:ascii="仿宋" w:hAnsi="仿宋" w:hint="eastAsia"/>
              </w:rPr>
              <w:t>1F</w:t>
            </w:r>
          </w:p>
        </w:tc>
        <w:tc>
          <w:tcPr>
            <w:tcW w:w="151" w:type="pct"/>
            <w:vAlign w:val="center"/>
          </w:tcPr>
          <w:p w:rsidR="00DD6BD7" w:rsidRPr="009B60D1" w:rsidRDefault="00DD6BD7" w:rsidP="009B60D1">
            <w:pPr>
              <w:pStyle w:val="affffffffffffffffffff8"/>
              <w:spacing w:before="48" w:after="48"/>
            </w:pPr>
            <w:r w:rsidRPr="009B60D1">
              <w:rPr>
                <w:rFonts w:hint="eastAsia"/>
              </w:rPr>
              <w:t>2</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52.7</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42.7</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62.2</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55.2</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62.7</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55.4</w:t>
            </w:r>
          </w:p>
        </w:tc>
        <w:tc>
          <w:tcPr>
            <w:tcW w:w="169"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2.7</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5.4</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63.7</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56.7</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64.0</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56.9</w:t>
            </w:r>
          </w:p>
        </w:tc>
        <w:tc>
          <w:tcPr>
            <w:tcW w:w="169"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4.0</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6.9</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63.2</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56.2</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63.6</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56.4</w:t>
            </w:r>
          </w:p>
        </w:tc>
        <w:tc>
          <w:tcPr>
            <w:tcW w:w="169"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3.6</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6.4</w:t>
            </w:r>
          </w:p>
        </w:tc>
      </w:tr>
      <w:tr w:rsidR="004E6ADB" w:rsidRPr="009B60D1" w:rsidTr="009B60D1">
        <w:trPr>
          <w:cantSplit/>
          <w:trHeight w:val="294"/>
          <w:jc w:val="center"/>
        </w:trPr>
        <w:tc>
          <w:tcPr>
            <w:tcW w:w="279" w:type="pct"/>
            <w:vMerge w:val="restart"/>
            <w:vAlign w:val="center"/>
          </w:tcPr>
          <w:p w:rsidR="00DD6BD7" w:rsidRPr="009B60D1" w:rsidRDefault="00DD6BD7" w:rsidP="009B60D1">
            <w:pPr>
              <w:pStyle w:val="affffffffffffffffffff8"/>
              <w:spacing w:before="48" w:after="48"/>
              <w:rPr>
                <w:rFonts w:hAnsi="宋体"/>
              </w:rPr>
            </w:pPr>
            <w:r w:rsidRPr="009B60D1">
              <w:rPr>
                <w:rFonts w:hAnsi="宋体" w:hint="eastAsia"/>
              </w:rPr>
              <w:t>M14-1</w:t>
            </w:r>
          </w:p>
        </w:tc>
        <w:tc>
          <w:tcPr>
            <w:tcW w:w="151" w:type="pct"/>
            <w:vMerge/>
            <w:vAlign w:val="center"/>
          </w:tcPr>
          <w:p w:rsidR="00DD6BD7" w:rsidRPr="009B60D1" w:rsidRDefault="00DD6BD7" w:rsidP="009B60D1">
            <w:pPr>
              <w:pStyle w:val="affffffffffffffffffff8"/>
              <w:spacing w:before="48" w:after="48"/>
              <w:rPr>
                <w:rFonts w:ascii="仿宋" w:eastAsia="仿宋" w:hAnsi="仿宋" w:cs="宋体"/>
              </w:rPr>
            </w:pPr>
          </w:p>
        </w:tc>
        <w:tc>
          <w:tcPr>
            <w:tcW w:w="151" w:type="pct"/>
            <w:vAlign w:val="center"/>
          </w:tcPr>
          <w:p w:rsidR="00DD6BD7" w:rsidRPr="009B60D1" w:rsidRDefault="00DD6BD7" w:rsidP="009B60D1">
            <w:pPr>
              <w:pStyle w:val="affffffffffffffffffff8"/>
              <w:spacing w:before="48" w:after="48"/>
              <w:rPr>
                <w:rFonts w:ascii="仿宋" w:hAnsi="仿宋"/>
              </w:rPr>
            </w:pPr>
            <w:r w:rsidRPr="009B60D1">
              <w:rPr>
                <w:rFonts w:ascii="仿宋" w:hAnsi="仿宋" w:hint="eastAsia"/>
              </w:rPr>
              <w:t>35</w:t>
            </w:r>
            <w:r w:rsidRPr="009B60D1">
              <w:rPr>
                <w:rFonts w:ascii="仿宋" w:hAnsi="仿宋" w:hint="eastAsia"/>
              </w:rPr>
              <w:t>米以内</w:t>
            </w:r>
          </w:p>
        </w:tc>
        <w:tc>
          <w:tcPr>
            <w:tcW w:w="188" w:type="pct"/>
            <w:vAlign w:val="center"/>
          </w:tcPr>
          <w:p w:rsidR="00DD6BD7" w:rsidRPr="009B60D1" w:rsidRDefault="00DD6BD7" w:rsidP="009B60D1">
            <w:pPr>
              <w:pStyle w:val="affffffffffffffffffff8"/>
              <w:spacing w:before="48" w:after="48"/>
            </w:pPr>
            <w:r w:rsidRPr="009B60D1">
              <w:rPr>
                <w:rFonts w:ascii="仿宋" w:hAnsi="仿宋" w:hint="eastAsia"/>
              </w:rPr>
              <w:t>1F</w:t>
            </w:r>
          </w:p>
        </w:tc>
        <w:tc>
          <w:tcPr>
            <w:tcW w:w="151" w:type="pct"/>
            <w:vAlign w:val="center"/>
          </w:tcPr>
          <w:p w:rsidR="00DD6BD7" w:rsidRPr="009B60D1" w:rsidRDefault="00DD6BD7" w:rsidP="009B60D1">
            <w:pPr>
              <w:pStyle w:val="affffffffffffffffffff8"/>
              <w:spacing w:before="48" w:after="48"/>
            </w:pPr>
            <w:r w:rsidRPr="009B60D1">
              <w:rPr>
                <w:rFonts w:hint="eastAsia"/>
              </w:rPr>
              <w:t>4a</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58.5</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48.7</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71.7</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64.7</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71.9</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64.8</w:t>
            </w:r>
          </w:p>
        </w:tc>
        <w:tc>
          <w:tcPr>
            <w:tcW w:w="169"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1.9</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9.8</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73.4</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66.4</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73.5</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66.5</w:t>
            </w:r>
          </w:p>
        </w:tc>
        <w:tc>
          <w:tcPr>
            <w:tcW w:w="169"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3.5</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11.5</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73.7</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66.9</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73.8</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67.0</w:t>
            </w:r>
          </w:p>
        </w:tc>
        <w:tc>
          <w:tcPr>
            <w:tcW w:w="169"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3.8</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12.0</w:t>
            </w:r>
          </w:p>
        </w:tc>
      </w:tr>
      <w:tr w:rsidR="004E6ADB" w:rsidRPr="009B60D1" w:rsidTr="009B60D1">
        <w:trPr>
          <w:cantSplit/>
          <w:trHeight w:val="294"/>
          <w:jc w:val="center"/>
        </w:trPr>
        <w:tc>
          <w:tcPr>
            <w:tcW w:w="279" w:type="pct"/>
            <w:vMerge/>
            <w:vAlign w:val="center"/>
          </w:tcPr>
          <w:p w:rsidR="00DD6BD7" w:rsidRPr="009B60D1" w:rsidRDefault="00DD6BD7" w:rsidP="009B60D1">
            <w:pPr>
              <w:pStyle w:val="affffffffffffffffffff8"/>
              <w:spacing w:before="48" w:after="48"/>
              <w:rPr>
                <w:rFonts w:hAnsi="宋体"/>
              </w:rPr>
            </w:pPr>
          </w:p>
        </w:tc>
        <w:tc>
          <w:tcPr>
            <w:tcW w:w="151" w:type="pct"/>
            <w:vMerge/>
            <w:vAlign w:val="center"/>
          </w:tcPr>
          <w:p w:rsidR="00DD6BD7" w:rsidRPr="009B60D1" w:rsidRDefault="00DD6BD7" w:rsidP="009B60D1">
            <w:pPr>
              <w:pStyle w:val="affffffffffffffffffff8"/>
              <w:spacing w:before="48" w:after="48"/>
              <w:rPr>
                <w:rFonts w:ascii="仿宋" w:eastAsia="仿宋" w:hAnsi="仿宋" w:cs="宋体"/>
              </w:rPr>
            </w:pPr>
          </w:p>
        </w:tc>
        <w:tc>
          <w:tcPr>
            <w:tcW w:w="151" w:type="pct"/>
            <w:vAlign w:val="center"/>
          </w:tcPr>
          <w:p w:rsidR="00DD6BD7" w:rsidRPr="009B60D1" w:rsidRDefault="00DD6BD7" w:rsidP="009B60D1">
            <w:pPr>
              <w:pStyle w:val="affffffffffffffffffff8"/>
              <w:spacing w:before="48" w:after="48"/>
              <w:rPr>
                <w:rFonts w:ascii="仿宋" w:hAnsi="仿宋"/>
              </w:rPr>
            </w:pPr>
            <w:r w:rsidRPr="009B60D1">
              <w:rPr>
                <w:rFonts w:ascii="仿宋" w:hAnsi="仿宋" w:hint="eastAsia"/>
              </w:rPr>
              <w:t>35</w:t>
            </w:r>
            <w:r w:rsidRPr="009B60D1">
              <w:rPr>
                <w:rFonts w:ascii="仿宋" w:hAnsi="仿宋" w:hint="eastAsia"/>
              </w:rPr>
              <w:t>米以外</w:t>
            </w:r>
          </w:p>
        </w:tc>
        <w:tc>
          <w:tcPr>
            <w:tcW w:w="188" w:type="pct"/>
            <w:vAlign w:val="center"/>
          </w:tcPr>
          <w:p w:rsidR="00DD6BD7" w:rsidRPr="009B60D1" w:rsidRDefault="00DD6BD7" w:rsidP="009B60D1">
            <w:pPr>
              <w:pStyle w:val="affffffffffffffffffff8"/>
              <w:spacing w:before="48" w:after="48"/>
            </w:pPr>
            <w:r w:rsidRPr="009B60D1">
              <w:rPr>
                <w:rFonts w:ascii="仿宋" w:hAnsi="仿宋" w:hint="eastAsia"/>
              </w:rPr>
              <w:t>1F</w:t>
            </w:r>
          </w:p>
        </w:tc>
        <w:tc>
          <w:tcPr>
            <w:tcW w:w="151" w:type="pct"/>
            <w:vAlign w:val="center"/>
          </w:tcPr>
          <w:p w:rsidR="00DD6BD7" w:rsidRPr="009B60D1" w:rsidRDefault="00DD6BD7" w:rsidP="009B60D1">
            <w:pPr>
              <w:pStyle w:val="affffffffffffffffffff8"/>
              <w:spacing w:before="48" w:after="48"/>
            </w:pPr>
            <w:r w:rsidRPr="009B60D1">
              <w:rPr>
                <w:rFonts w:hint="eastAsia"/>
              </w:rPr>
              <w:t>2</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57.6</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47.6</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66.7</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59.7</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67.2</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60.0</w:t>
            </w:r>
          </w:p>
        </w:tc>
        <w:tc>
          <w:tcPr>
            <w:tcW w:w="169"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7.2</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10.0</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68.4</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61.4</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68.7</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61.6</w:t>
            </w:r>
          </w:p>
        </w:tc>
        <w:tc>
          <w:tcPr>
            <w:tcW w:w="169"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8.7</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6.6</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68.7</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61.9</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69.0</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62.1</w:t>
            </w:r>
          </w:p>
        </w:tc>
        <w:tc>
          <w:tcPr>
            <w:tcW w:w="169"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9.0</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12.1</w:t>
            </w:r>
          </w:p>
        </w:tc>
      </w:tr>
      <w:tr w:rsidR="004E6ADB" w:rsidRPr="009B60D1" w:rsidTr="009B60D1">
        <w:trPr>
          <w:cantSplit/>
          <w:trHeight w:val="294"/>
          <w:jc w:val="center"/>
        </w:trPr>
        <w:tc>
          <w:tcPr>
            <w:tcW w:w="279" w:type="pct"/>
            <w:vAlign w:val="center"/>
          </w:tcPr>
          <w:p w:rsidR="00DD6BD7" w:rsidRPr="009B60D1" w:rsidRDefault="00DD6BD7" w:rsidP="009B60D1">
            <w:pPr>
              <w:pStyle w:val="affffffffffffffffffff8"/>
              <w:spacing w:before="48" w:after="48"/>
              <w:rPr>
                <w:rFonts w:hAnsi="宋体"/>
              </w:rPr>
            </w:pPr>
            <w:r w:rsidRPr="009B60D1">
              <w:rPr>
                <w:rFonts w:hAnsi="宋体" w:hint="eastAsia"/>
              </w:rPr>
              <w:t>M15</w:t>
            </w:r>
          </w:p>
        </w:tc>
        <w:tc>
          <w:tcPr>
            <w:tcW w:w="151" w:type="pct"/>
            <w:vMerge w:val="restart"/>
            <w:vAlign w:val="center"/>
          </w:tcPr>
          <w:p w:rsidR="00DD6BD7" w:rsidRPr="009B60D1" w:rsidRDefault="00DD6BD7" w:rsidP="009B60D1">
            <w:pPr>
              <w:pStyle w:val="affffffffffffffffffff8"/>
              <w:spacing w:before="48" w:after="48"/>
              <w:rPr>
                <w:rFonts w:ascii="仿宋" w:eastAsia="仿宋" w:hAnsi="仿宋" w:cs="宋体"/>
              </w:rPr>
            </w:pPr>
            <w:r w:rsidRPr="009B60D1">
              <w:rPr>
                <w:rFonts w:ascii="仿宋" w:eastAsia="仿宋" w:hAnsi="仿宋" w:hint="eastAsia"/>
              </w:rPr>
              <w:t>红海社区</w:t>
            </w:r>
          </w:p>
        </w:tc>
        <w:tc>
          <w:tcPr>
            <w:tcW w:w="151" w:type="pct"/>
            <w:vAlign w:val="center"/>
          </w:tcPr>
          <w:p w:rsidR="00DD6BD7" w:rsidRPr="009B60D1" w:rsidRDefault="00DD6BD7" w:rsidP="009B60D1">
            <w:pPr>
              <w:pStyle w:val="affffffffffffffffffff8"/>
              <w:spacing w:before="48" w:after="48"/>
              <w:rPr>
                <w:rFonts w:ascii="仿宋" w:hAnsi="仿宋"/>
              </w:rPr>
            </w:pPr>
            <w:r w:rsidRPr="009B60D1">
              <w:rPr>
                <w:rFonts w:ascii="仿宋" w:hAnsi="仿宋" w:hint="eastAsia"/>
              </w:rPr>
              <w:t>/</w:t>
            </w:r>
          </w:p>
        </w:tc>
        <w:tc>
          <w:tcPr>
            <w:tcW w:w="188" w:type="pct"/>
            <w:vAlign w:val="center"/>
          </w:tcPr>
          <w:p w:rsidR="00DD6BD7" w:rsidRPr="009B60D1" w:rsidRDefault="00DD6BD7" w:rsidP="009B60D1">
            <w:pPr>
              <w:pStyle w:val="affffffffffffffffffff8"/>
              <w:spacing w:before="48" w:after="48"/>
            </w:pPr>
            <w:r w:rsidRPr="009B60D1">
              <w:rPr>
                <w:rFonts w:ascii="仿宋" w:hAnsi="仿宋" w:hint="eastAsia"/>
              </w:rPr>
              <w:t>1F</w:t>
            </w:r>
          </w:p>
        </w:tc>
        <w:tc>
          <w:tcPr>
            <w:tcW w:w="151" w:type="pct"/>
            <w:vAlign w:val="center"/>
          </w:tcPr>
          <w:p w:rsidR="00DD6BD7" w:rsidRPr="009B60D1" w:rsidRDefault="00DD6BD7" w:rsidP="009B60D1">
            <w:pPr>
              <w:pStyle w:val="affffffffffffffffffff8"/>
              <w:spacing w:before="48" w:after="48"/>
            </w:pPr>
            <w:r w:rsidRPr="009B60D1">
              <w:rPr>
                <w:rFonts w:hint="eastAsia"/>
              </w:rPr>
              <w:t>2</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58.0</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48.5</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51.5</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44.5</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58.9</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50.0</w:t>
            </w:r>
          </w:p>
        </w:tc>
        <w:tc>
          <w:tcPr>
            <w:tcW w:w="169"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53.0</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46.0</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59.2</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50.4</w:t>
            </w:r>
          </w:p>
        </w:tc>
        <w:tc>
          <w:tcPr>
            <w:tcW w:w="169"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0.4</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52.5</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45.5</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59.1</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50.3</w:t>
            </w:r>
          </w:p>
        </w:tc>
        <w:tc>
          <w:tcPr>
            <w:tcW w:w="169"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0.3</w:t>
            </w:r>
          </w:p>
        </w:tc>
      </w:tr>
      <w:tr w:rsidR="004E6ADB" w:rsidRPr="009B60D1" w:rsidTr="009B60D1">
        <w:trPr>
          <w:cantSplit/>
          <w:trHeight w:val="294"/>
          <w:jc w:val="center"/>
        </w:trPr>
        <w:tc>
          <w:tcPr>
            <w:tcW w:w="279" w:type="pct"/>
            <w:vMerge w:val="restart"/>
            <w:vAlign w:val="center"/>
          </w:tcPr>
          <w:p w:rsidR="00DD6BD7" w:rsidRPr="009B60D1" w:rsidRDefault="00DD6BD7" w:rsidP="009B60D1">
            <w:pPr>
              <w:pStyle w:val="affffffffffffffffffff8"/>
              <w:spacing w:before="48" w:after="48"/>
              <w:rPr>
                <w:rFonts w:hAnsi="宋体"/>
              </w:rPr>
            </w:pPr>
            <w:r w:rsidRPr="009B60D1">
              <w:rPr>
                <w:rFonts w:hAnsi="宋体" w:hint="eastAsia"/>
              </w:rPr>
              <w:t>M15-1</w:t>
            </w:r>
          </w:p>
        </w:tc>
        <w:tc>
          <w:tcPr>
            <w:tcW w:w="151" w:type="pct"/>
            <w:vMerge/>
            <w:vAlign w:val="center"/>
          </w:tcPr>
          <w:p w:rsidR="00DD6BD7" w:rsidRPr="009B60D1" w:rsidRDefault="00DD6BD7" w:rsidP="009B60D1">
            <w:pPr>
              <w:pStyle w:val="affffffffffffffffffff8"/>
              <w:spacing w:before="48" w:after="48"/>
              <w:rPr>
                <w:rFonts w:ascii="仿宋" w:eastAsia="仿宋" w:hAnsi="仿宋" w:cs="宋体"/>
              </w:rPr>
            </w:pPr>
          </w:p>
        </w:tc>
        <w:tc>
          <w:tcPr>
            <w:tcW w:w="151" w:type="pct"/>
            <w:vMerge w:val="restart"/>
            <w:vAlign w:val="center"/>
          </w:tcPr>
          <w:p w:rsidR="00DD6BD7" w:rsidRPr="009B60D1" w:rsidRDefault="00DD6BD7" w:rsidP="009B60D1">
            <w:pPr>
              <w:pStyle w:val="affffffffffffffffffff8"/>
              <w:spacing w:before="48" w:after="48"/>
              <w:rPr>
                <w:rFonts w:ascii="仿宋" w:hAnsi="仿宋"/>
              </w:rPr>
            </w:pPr>
            <w:r w:rsidRPr="009B60D1">
              <w:rPr>
                <w:rFonts w:ascii="仿宋" w:hAnsi="仿宋" w:hint="eastAsia"/>
              </w:rPr>
              <w:t>临路第一排</w:t>
            </w:r>
          </w:p>
        </w:tc>
        <w:tc>
          <w:tcPr>
            <w:tcW w:w="188" w:type="pct"/>
            <w:vAlign w:val="center"/>
          </w:tcPr>
          <w:p w:rsidR="00DD6BD7" w:rsidRPr="009B60D1" w:rsidRDefault="00DD6BD7" w:rsidP="009B60D1">
            <w:pPr>
              <w:pStyle w:val="affffffffffffffffffff8"/>
              <w:spacing w:before="48" w:after="48"/>
            </w:pPr>
            <w:r w:rsidRPr="009B60D1">
              <w:rPr>
                <w:rFonts w:ascii="仿宋" w:hAnsi="仿宋" w:hint="eastAsia"/>
              </w:rPr>
              <w:t>1F</w:t>
            </w:r>
          </w:p>
        </w:tc>
        <w:tc>
          <w:tcPr>
            <w:tcW w:w="151" w:type="pct"/>
            <w:vAlign w:val="center"/>
          </w:tcPr>
          <w:p w:rsidR="00DD6BD7" w:rsidRPr="009B60D1" w:rsidRDefault="00DD6BD7" w:rsidP="009B60D1">
            <w:pPr>
              <w:pStyle w:val="affffffffffffffffffff8"/>
              <w:spacing w:before="48" w:after="48"/>
            </w:pPr>
            <w:r w:rsidRPr="009B60D1">
              <w:rPr>
                <w:rFonts w:hint="eastAsia"/>
              </w:rPr>
              <w:t>4a</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59.9</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48.5</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66.1</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59.7</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67.0</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60.0</w:t>
            </w:r>
          </w:p>
        </w:tc>
        <w:tc>
          <w:tcPr>
            <w:tcW w:w="169"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5.0</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68.5</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61.4</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69.1</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61.6</w:t>
            </w:r>
          </w:p>
        </w:tc>
        <w:tc>
          <w:tcPr>
            <w:tcW w:w="169"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w:t>
            </w:r>
          </w:p>
        </w:tc>
        <w:tc>
          <w:tcPr>
            <w:tcW w:w="207" w:type="pct"/>
            <w:vAlign w:val="center"/>
          </w:tcPr>
          <w:p w:rsidR="00DD6BD7" w:rsidRPr="009B60D1" w:rsidRDefault="003213A0" w:rsidP="009B60D1">
            <w:pPr>
              <w:pStyle w:val="affffffffffffffffffff8"/>
              <w:spacing w:before="48" w:after="48"/>
              <w:rPr>
                <w:rFonts w:ascii="宋体" w:hAnsi="宋体" w:cs="宋体"/>
              </w:rPr>
            </w:pPr>
            <w:r w:rsidRPr="009B60D1">
              <w:rPr>
                <w:rFonts w:hint="eastAsia"/>
              </w:rPr>
              <w:t>6.6</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69.2</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62.2</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69.7</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62.4</w:t>
            </w:r>
          </w:p>
        </w:tc>
        <w:tc>
          <w:tcPr>
            <w:tcW w:w="169"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w:t>
            </w:r>
          </w:p>
        </w:tc>
        <w:tc>
          <w:tcPr>
            <w:tcW w:w="207" w:type="pct"/>
            <w:vAlign w:val="center"/>
          </w:tcPr>
          <w:p w:rsidR="00DD6BD7" w:rsidRPr="009B60D1" w:rsidRDefault="003213A0" w:rsidP="009B60D1">
            <w:pPr>
              <w:pStyle w:val="affffffffffffffffffff8"/>
              <w:spacing w:before="48" w:after="48"/>
              <w:rPr>
                <w:rFonts w:ascii="宋体" w:hAnsi="宋体" w:cs="宋体"/>
              </w:rPr>
            </w:pPr>
            <w:r w:rsidRPr="009B60D1">
              <w:rPr>
                <w:rFonts w:hint="eastAsia"/>
              </w:rPr>
              <w:t>7.4</w:t>
            </w:r>
          </w:p>
        </w:tc>
      </w:tr>
      <w:tr w:rsidR="004E6ADB" w:rsidRPr="009B60D1" w:rsidTr="009B60D1">
        <w:trPr>
          <w:cantSplit/>
          <w:trHeight w:val="294"/>
          <w:jc w:val="center"/>
        </w:trPr>
        <w:tc>
          <w:tcPr>
            <w:tcW w:w="279" w:type="pct"/>
            <w:vMerge/>
            <w:vAlign w:val="center"/>
          </w:tcPr>
          <w:p w:rsidR="00DD6BD7" w:rsidRPr="009B60D1" w:rsidRDefault="00DD6BD7" w:rsidP="009B60D1">
            <w:pPr>
              <w:pStyle w:val="affffffffffffffffffff8"/>
              <w:spacing w:before="48" w:after="48"/>
              <w:rPr>
                <w:rFonts w:hAnsi="宋体"/>
              </w:rPr>
            </w:pPr>
          </w:p>
        </w:tc>
        <w:tc>
          <w:tcPr>
            <w:tcW w:w="151" w:type="pct"/>
            <w:vMerge/>
            <w:vAlign w:val="center"/>
          </w:tcPr>
          <w:p w:rsidR="00DD6BD7" w:rsidRPr="009B60D1" w:rsidRDefault="00DD6BD7" w:rsidP="009B60D1">
            <w:pPr>
              <w:pStyle w:val="affffffffffffffffffff8"/>
              <w:spacing w:before="48" w:after="48"/>
              <w:rPr>
                <w:rFonts w:ascii="仿宋" w:eastAsia="仿宋" w:hAnsi="仿宋" w:cs="宋体"/>
              </w:rPr>
            </w:pPr>
          </w:p>
        </w:tc>
        <w:tc>
          <w:tcPr>
            <w:tcW w:w="151" w:type="pct"/>
            <w:vMerge/>
            <w:vAlign w:val="center"/>
          </w:tcPr>
          <w:p w:rsidR="00DD6BD7" w:rsidRPr="009B60D1" w:rsidRDefault="00DD6BD7" w:rsidP="009B60D1">
            <w:pPr>
              <w:pStyle w:val="affffffffffffffffffff8"/>
              <w:spacing w:before="48" w:after="48"/>
              <w:rPr>
                <w:rFonts w:ascii="仿宋" w:hAnsi="仿宋"/>
              </w:rPr>
            </w:pPr>
          </w:p>
        </w:tc>
        <w:tc>
          <w:tcPr>
            <w:tcW w:w="188" w:type="pct"/>
            <w:vAlign w:val="center"/>
          </w:tcPr>
          <w:p w:rsidR="00DD6BD7" w:rsidRPr="009B60D1" w:rsidRDefault="00DD6BD7" w:rsidP="009B60D1">
            <w:pPr>
              <w:pStyle w:val="affffffffffffffffffff8"/>
              <w:spacing w:before="48" w:after="48"/>
            </w:pPr>
            <w:r w:rsidRPr="009B60D1">
              <w:rPr>
                <w:rFonts w:ascii="仿宋" w:hAnsi="仿宋" w:hint="eastAsia"/>
              </w:rPr>
              <w:t>3F</w:t>
            </w:r>
          </w:p>
        </w:tc>
        <w:tc>
          <w:tcPr>
            <w:tcW w:w="151" w:type="pct"/>
            <w:vAlign w:val="center"/>
          </w:tcPr>
          <w:p w:rsidR="00DD6BD7" w:rsidRPr="009B60D1" w:rsidRDefault="00DD6BD7" w:rsidP="009B60D1">
            <w:pPr>
              <w:pStyle w:val="affffffffffffffffffff8"/>
              <w:spacing w:before="48" w:after="48"/>
            </w:pPr>
            <w:r w:rsidRPr="009B60D1">
              <w:rPr>
                <w:rFonts w:hint="eastAsia"/>
              </w:rPr>
              <w:t>4a</w:t>
            </w:r>
          </w:p>
        </w:tc>
        <w:tc>
          <w:tcPr>
            <w:tcW w:w="207" w:type="pct"/>
            <w:vAlign w:val="center"/>
          </w:tcPr>
          <w:p w:rsidR="00DD6BD7" w:rsidRPr="009B60D1" w:rsidRDefault="00DD6BD7" w:rsidP="009B60D1">
            <w:pPr>
              <w:pStyle w:val="affffffffffffffffffff8"/>
              <w:spacing w:before="48" w:after="48"/>
            </w:pPr>
            <w:r w:rsidRPr="009B60D1">
              <w:rPr>
                <w:rFonts w:hint="eastAsia"/>
              </w:rPr>
              <w:t>58.9</w:t>
            </w:r>
          </w:p>
        </w:tc>
        <w:tc>
          <w:tcPr>
            <w:tcW w:w="207" w:type="pct"/>
            <w:vAlign w:val="center"/>
          </w:tcPr>
          <w:p w:rsidR="00DD6BD7" w:rsidRPr="009B60D1" w:rsidRDefault="00DD6BD7" w:rsidP="009B60D1">
            <w:pPr>
              <w:pStyle w:val="affffffffffffffffffff8"/>
              <w:spacing w:before="48" w:after="48"/>
            </w:pPr>
            <w:r w:rsidRPr="009B60D1">
              <w:rPr>
                <w:rFonts w:hint="eastAsia"/>
              </w:rPr>
              <w:t>47.5</w:t>
            </w:r>
          </w:p>
        </w:tc>
        <w:tc>
          <w:tcPr>
            <w:tcW w:w="207" w:type="pct"/>
            <w:vAlign w:val="center"/>
          </w:tcPr>
          <w:p w:rsidR="00DD6BD7" w:rsidRPr="009B60D1" w:rsidRDefault="00DD6BD7" w:rsidP="009B60D1">
            <w:pPr>
              <w:pStyle w:val="affffffffffffffffffff8"/>
              <w:spacing w:before="48" w:after="48"/>
            </w:pPr>
            <w:r w:rsidRPr="009B60D1">
              <w:rPr>
                <w:rFonts w:hint="eastAsia"/>
              </w:rPr>
              <w:t>64.2</w:t>
            </w:r>
          </w:p>
        </w:tc>
        <w:tc>
          <w:tcPr>
            <w:tcW w:w="207" w:type="pct"/>
            <w:vAlign w:val="center"/>
          </w:tcPr>
          <w:p w:rsidR="00DD6BD7" w:rsidRPr="009B60D1" w:rsidRDefault="00DD6BD7" w:rsidP="009B60D1">
            <w:pPr>
              <w:pStyle w:val="affffffffffffffffffff8"/>
              <w:spacing w:before="48" w:after="48"/>
            </w:pPr>
            <w:r w:rsidRPr="009B60D1">
              <w:rPr>
                <w:rFonts w:hint="eastAsia"/>
              </w:rPr>
              <w:t>57.7</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65.3</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58.1</w:t>
            </w:r>
          </w:p>
        </w:tc>
        <w:tc>
          <w:tcPr>
            <w:tcW w:w="169" w:type="pct"/>
            <w:vAlign w:val="center"/>
          </w:tcPr>
          <w:p w:rsidR="00DD6BD7" w:rsidRPr="009B60D1" w:rsidRDefault="00DD6BD7" w:rsidP="009B60D1">
            <w:pPr>
              <w:pStyle w:val="affffffffffffffffffff8"/>
              <w:spacing w:before="48" w:after="48"/>
            </w:pPr>
            <w:r w:rsidRPr="009B60D1">
              <w:rPr>
                <w:rFonts w:hint="eastAsia"/>
              </w:rPr>
              <w:t>/</w:t>
            </w:r>
          </w:p>
        </w:tc>
        <w:tc>
          <w:tcPr>
            <w:tcW w:w="207" w:type="pct"/>
            <w:vAlign w:val="center"/>
          </w:tcPr>
          <w:p w:rsidR="00DD6BD7" w:rsidRPr="009B60D1" w:rsidRDefault="00DD6BD7" w:rsidP="009B60D1">
            <w:pPr>
              <w:pStyle w:val="affffffffffffffffffff8"/>
              <w:spacing w:before="48" w:after="48"/>
            </w:pPr>
            <w:r w:rsidRPr="009B60D1">
              <w:rPr>
                <w:rFonts w:hint="eastAsia"/>
              </w:rPr>
              <w:t>3.1</w:t>
            </w:r>
          </w:p>
        </w:tc>
        <w:tc>
          <w:tcPr>
            <w:tcW w:w="207" w:type="pct"/>
            <w:vAlign w:val="center"/>
          </w:tcPr>
          <w:p w:rsidR="00DD6BD7" w:rsidRPr="009B60D1" w:rsidRDefault="00DD6BD7" w:rsidP="009B60D1">
            <w:pPr>
              <w:pStyle w:val="affffffffffffffffffff8"/>
              <w:spacing w:before="48" w:after="48"/>
            </w:pPr>
            <w:r w:rsidRPr="009B60D1">
              <w:rPr>
                <w:rFonts w:hint="eastAsia"/>
              </w:rPr>
              <w:t>66.6</w:t>
            </w:r>
          </w:p>
        </w:tc>
        <w:tc>
          <w:tcPr>
            <w:tcW w:w="207" w:type="pct"/>
            <w:vAlign w:val="center"/>
          </w:tcPr>
          <w:p w:rsidR="00DD6BD7" w:rsidRPr="009B60D1" w:rsidRDefault="00DD6BD7" w:rsidP="009B60D1">
            <w:pPr>
              <w:pStyle w:val="affffffffffffffffffff8"/>
              <w:spacing w:before="48" w:after="48"/>
            </w:pPr>
            <w:r w:rsidRPr="009B60D1">
              <w:rPr>
                <w:rFonts w:hint="eastAsia"/>
              </w:rPr>
              <w:t>59.6</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67.3</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59.9</w:t>
            </w:r>
          </w:p>
        </w:tc>
        <w:tc>
          <w:tcPr>
            <w:tcW w:w="169" w:type="pct"/>
            <w:vAlign w:val="center"/>
          </w:tcPr>
          <w:p w:rsidR="00DD6BD7" w:rsidRPr="009B60D1" w:rsidRDefault="003213A0" w:rsidP="009B60D1">
            <w:pPr>
              <w:pStyle w:val="affffffffffffffffffff8"/>
              <w:spacing w:before="48" w:after="48"/>
            </w:pPr>
            <w:r w:rsidRPr="009B60D1">
              <w:rPr>
                <w:rFonts w:hint="eastAsia"/>
              </w:rPr>
              <w:t>/</w:t>
            </w:r>
          </w:p>
        </w:tc>
        <w:tc>
          <w:tcPr>
            <w:tcW w:w="207" w:type="pct"/>
            <w:vAlign w:val="center"/>
          </w:tcPr>
          <w:p w:rsidR="00DD6BD7" w:rsidRPr="009B60D1" w:rsidRDefault="003213A0" w:rsidP="009B60D1">
            <w:pPr>
              <w:pStyle w:val="affffffffffffffffffff8"/>
              <w:spacing w:before="48" w:after="48"/>
            </w:pPr>
            <w:r w:rsidRPr="009B60D1">
              <w:rPr>
                <w:rFonts w:hint="eastAsia"/>
              </w:rPr>
              <w:t>4.9</w:t>
            </w:r>
          </w:p>
        </w:tc>
        <w:tc>
          <w:tcPr>
            <w:tcW w:w="207" w:type="pct"/>
            <w:vAlign w:val="center"/>
          </w:tcPr>
          <w:p w:rsidR="00DD6BD7" w:rsidRPr="009B60D1" w:rsidRDefault="00DD6BD7" w:rsidP="009B60D1">
            <w:pPr>
              <w:pStyle w:val="affffffffffffffffffff8"/>
              <w:spacing w:before="48" w:after="48"/>
            </w:pPr>
            <w:r w:rsidRPr="009B60D1">
              <w:rPr>
                <w:rFonts w:hint="eastAsia"/>
              </w:rPr>
              <w:t>67.2</w:t>
            </w:r>
          </w:p>
        </w:tc>
        <w:tc>
          <w:tcPr>
            <w:tcW w:w="207" w:type="pct"/>
            <w:vAlign w:val="center"/>
          </w:tcPr>
          <w:p w:rsidR="00DD6BD7" w:rsidRPr="009B60D1" w:rsidRDefault="00DD6BD7" w:rsidP="009B60D1">
            <w:pPr>
              <w:pStyle w:val="affffffffffffffffffff8"/>
              <w:spacing w:before="48" w:after="48"/>
            </w:pPr>
            <w:r w:rsidRPr="009B60D1">
              <w:rPr>
                <w:rFonts w:hint="eastAsia"/>
              </w:rPr>
              <w:t>60.3</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67.8</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60.5</w:t>
            </w:r>
          </w:p>
        </w:tc>
        <w:tc>
          <w:tcPr>
            <w:tcW w:w="169" w:type="pct"/>
            <w:vAlign w:val="center"/>
          </w:tcPr>
          <w:p w:rsidR="00DD6BD7" w:rsidRPr="009B60D1" w:rsidRDefault="003213A0" w:rsidP="009B60D1">
            <w:pPr>
              <w:pStyle w:val="affffffffffffffffffff8"/>
              <w:spacing w:before="48" w:after="48"/>
            </w:pPr>
            <w:r w:rsidRPr="009B60D1">
              <w:rPr>
                <w:rFonts w:hint="eastAsia"/>
              </w:rPr>
              <w:t>/</w:t>
            </w:r>
          </w:p>
        </w:tc>
        <w:tc>
          <w:tcPr>
            <w:tcW w:w="207" w:type="pct"/>
            <w:vAlign w:val="center"/>
          </w:tcPr>
          <w:p w:rsidR="00DD6BD7" w:rsidRPr="009B60D1" w:rsidRDefault="003213A0" w:rsidP="009B60D1">
            <w:pPr>
              <w:pStyle w:val="affffffffffffffffffff8"/>
              <w:spacing w:before="48" w:after="48"/>
            </w:pPr>
            <w:r w:rsidRPr="009B60D1">
              <w:rPr>
                <w:rFonts w:hint="eastAsia"/>
              </w:rPr>
              <w:t>5.5</w:t>
            </w:r>
          </w:p>
        </w:tc>
      </w:tr>
      <w:tr w:rsidR="004E6ADB" w:rsidRPr="009B60D1" w:rsidTr="009B60D1">
        <w:trPr>
          <w:cantSplit/>
          <w:trHeight w:val="294"/>
          <w:jc w:val="center"/>
        </w:trPr>
        <w:tc>
          <w:tcPr>
            <w:tcW w:w="279" w:type="pct"/>
            <w:vMerge/>
            <w:vAlign w:val="center"/>
          </w:tcPr>
          <w:p w:rsidR="00DD6BD7" w:rsidRPr="009B60D1" w:rsidRDefault="00DD6BD7" w:rsidP="009B60D1">
            <w:pPr>
              <w:pStyle w:val="affffffffffffffffffff8"/>
              <w:spacing w:before="48" w:after="48"/>
              <w:rPr>
                <w:rFonts w:hAnsi="宋体"/>
              </w:rPr>
            </w:pPr>
          </w:p>
        </w:tc>
        <w:tc>
          <w:tcPr>
            <w:tcW w:w="151" w:type="pct"/>
            <w:vMerge/>
            <w:vAlign w:val="center"/>
          </w:tcPr>
          <w:p w:rsidR="00DD6BD7" w:rsidRPr="009B60D1" w:rsidRDefault="00DD6BD7" w:rsidP="009B60D1">
            <w:pPr>
              <w:pStyle w:val="affffffffffffffffffff8"/>
              <w:spacing w:before="48" w:after="48"/>
              <w:rPr>
                <w:rFonts w:ascii="仿宋" w:eastAsia="仿宋" w:hAnsi="仿宋" w:cs="宋体"/>
              </w:rPr>
            </w:pPr>
          </w:p>
        </w:tc>
        <w:tc>
          <w:tcPr>
            <w:tcW w:w="151" w:type="pct"/>
            <w:vMerge/>
            <w:vAlign w:val="center"/>
          </w:tcPr>
          <w:p w:rsidR="00DD6BD7" w:rsidRPr="009B60D1" w:rsidRDefault="00DD6BD7" w:rsidP="009B60D1">
            <w:pPr>
              <w:pStyle w:val="affffffffffffffffffff8"/>
              <w:spacing w:before="48" w:after="48"/>
              <w:rPr>
                <w:rFonts w:ascii="仿宋" w:hAnsi="仿宋"/>
              </w:rPr>
            </w:pPr>
          </w:p>
        </w:tc>
        <w:tc>
          <w:tcPr>
            <w:tcW w:w="188" w:type="pct"/>
            <w:vAlign w:val="center"/>
          </w:tcPr>
          <w:p w:rsidR="00DD6BD7" w:rsidRPr="009B60D1" w:rsidRDefault="00DD6BD7" w:rsidP="009B60D1">
            <w:pPr>
              <w:pStyle w:val="affffffffffffffffffff8"/>
              <w:spacing w:before="48" w:after="48"/>
              <w:rPr>
                <w:rFonts w:ascii="仿宋" w:hAnsi="仿宋"/>
              </w:rPr>
            </w:pPr>
            <w:r w:rsidRPr="009B60D1">
              <w:rPr>
                <w:rFonts w:ascii="仿宋" w:hAnsi="仿宋" w:hint="eastAsia"/>
              </w:rPr>
              <w:t>5F</w:t>
            </w:r>
          </w:p>
        </w:tc>
        <w:tc>
          <w:tcPr>
            <w:tcW w:w="151" w:type="pct"/>
            <w:vAlign w:val="center"/>
          </w:tcPr>
          <w:p w:rsidR="00DD6BD7" w:rsidRPr="009B60D1" w:rsidRDefault="00DD6BD7" w:rsidP="009B60D1">
            <w:pPr>
              <w:pStyle w:val="affffffffffffffffffff8"/>
              <w:spacing w:before="48" w:after="48"/>
            </w:pPr>
            <w:r w:rsidRPr="009B60D1">
              <w:rPr>
                <w:rFonts w:hint="eastAsia"/>
              </w:rPr>
              <w:t>4a</w:t>
            </w:r>
          </w:p>
        </w:tc>
        <w:tc>
          <w:tcPr>
            <w:tcW w:w="207" w:type="pct"/>
            <w:vAlign w:val="center"/>
          </w:tcPr>
          <w:p w:rsidR="00DD6BD7" w:rsidRPr="009B60D1" w:rsidRDefault="00DD6BD7" w:rsidP="009B60D1">
            <w:pPr>
              <w:pStyle w:val="affffffffffffffffffff8"/>
              <w:spacing w:before="48" w:after="48"/>
            </w:pPr>
            <w:r w:rsidRPr="009B60D1">
              <w:rPr>
                <w:rFonts w:hint="eastAsia"/>
              </w:rPr>
              <w:t>57.7</w:t>
            </w:r>
          </w:p>
        </w:tc>
        <w:tc>
          <w:tcPr>
            <w:tcW w:w="207" w:type="pct"/>
            <w:vAlign w:val="center"/>
          </w:tcPr>
          <w:p w:rsidR="00DD6BD7" w:rsidRPr="009B60D1" w:rsidRDefault="00DD6BD7" w:rsidP="009B60D1">
            <w:pPr>
              <w:pStyle w:val="affffffffffffffffffff8"/>
              <w:spacing w:before="48" w:after="48"/>
            </w:pPr>
            <w:r w:rsidRPr="009B60D1">
              <w:rPr>
                <w:rFonts w:hint="eastAsia"/>
              </w:rPr>
              <w:t>46.9</w:t>
            </w:r>
          </w:p>
        </w:tc>
        <w:tc>
          <w:tcPr>
            <w:tcW w:w="207" w:type="pct"/>
            <w:vAlign w:val="center"/>
          </w:tcPr>
          <w:p w:rsidR="00DD6BD7" w:rsidRPr="009B60D1" w:rsidRDefault="00DD6BD7" w:rsidP="009B60D1">
            <w:pPr>
              <w:pStyle w:val="affffffffffffffffffff8"/>
              <w:spacing w:before="48" w:after="48"/>
            </w:pPr>
            <w:r w:rsidRPr="009B60D1">
              <w:rPr>
                <w:rFonts w:hint="eastAsia"/>
              </w:rPr>
              <w:t>62.6</w:t>
            </w:r>
          </w:p>
        </w:tc>
        <w:tc>
          <w:tcPr>
            <w:tcW w:w="207" w:type="pct"/>
            <w:vAlign w:val="center"/>
          </w:tcPr>
          <w:p w:rsidR="00DD6BD7" w:rsidRPr="009B60D1" w:rsidRDefault="00DD6BD7" w:rsidP="009B60D1">
            <w:pPr>
              <w:pStyle w:val="affffffffffffffffffff8"/>
              <w:spacing w:before="48" w:after="48"/>
            </w:pPr>
            <w:r w:rsidRPr="009B60D1">
              <w:rPr>
                <w:rFonts w:hint="eastAsia"/>
              </w:rPr>
              <w:t>56.2</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63.8</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56.7</w:t>
            </w:r>
          </w:p>
        </w:tc>
        <w:tc>
          <w:tcPr>
            <w:tcW w:w="169" w:type="pct"/>
            <w:vAlign w:val="center"/>
          </w:tcPr>
          <w:p w:rsidR="00DD6BD7" w:rsidRPr="009B60D1" w:rsidRDefault="00DD6BD7" w:rsidP="009B60D1">
            <w:pPr>
              <w:pStyle w:val="affffffffffffffffffff8"/>
              <w:spacing w:before="48" w:after="48"/>
            </w:pPr>
            <w:r w:rsidRPr="009B60D1">
              <w:rPr>
                <w:rFonts w:hint="eastAsia"/>
              </w:rPr>
              <w:t>/</w:t>
            </w:r>
          </w:p>
        </w:tc>
        <w:tc>
          <w:tcPr>
            <w:tcW w:w="207" w:type="pct"/>
            <w:vAlign w:val="center"/>
          </w:tcPr>
          <w:p w:rsidR="00DD6BD7" w:rsidRPr="009B60D1" w:rsidRDefault="00DD6BD7" w:rsidP="009B60D1">
            <w:pPr>
              <w:pStyle w:val="affffffffffffffffffff8"/>
              <w:spacing w:before="48" w:after="48"/>
            </w:pPr>
            <w:r w:rsidRPr="009B60D1">
              <w:rPr>
                <w:rFonts w:hint="eastAsia"/>
              </w:rPr>
              <w:t>1.7</w:t>
            </w:r>
          </w:p>
        </w:tc>
        <w:tc>
          <w:tcPr>
            <w:tcW w:w="207" w:type="pct"/>
            <w:vAlign w:val="center"/>
          </w:tcPr>
          <w:p w:rsidR="00DD6BD7" w:rsidRPr="009B60D1" w:rsidRDefault="00DD6BD7" w:rsidP="009B60D1">
            <w:pPr>
              <w:pStyle w:val="affffffffffffffffffff8"/>
              <w:spacing w:before="48" w:after="48"/>
            </w:pPr>
            <w:r w:rsidRPr="009B60D1">
              <w:rPr>
                <w:rFonts w:hint="eastAsia"/>
              </w:rPr>
              <w:t>65.0</w:t>
            </w:r>
          </w:p>
        </w:tc>
        <w:tc>
          <w:tcPr>
            <w:tcW w:w="207" w:type="pct"/>
            <w:vAlign w:val="center"/>
          </w:tcPr>
          <w:p w:rsidR="00DD6BD7" w:rsidRPr="009B60D1" w:rsidRDefault="00DD6BD7" w:rsidP="009B60D1">
            <w:pPr>
              <w:pStyle w:val="affffffffffffffffffff8"/>
              <w:spacing w:before="48" w:after="48"/>
            </w:pPr>
            <w:r w:rsidRPr="009B60D1">
              <w:rPr>
                <w:rFonts w:hint="eastAsia"/>
              </w:rPr>
              <w:t>58.0</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65.7</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58.3</w:t>
            </w:r>
          </w:p>
        </w:tc>
        <w:tc>
          <w:tcPr>
            <w:tcW w:w="169" w:type="pct"/>
            <w:vAlign w:val="center"/>
          </w:tcPr>
          <w:p w:rsidR="00DD6BD7" w:rsidRPr="009B60D1" w:rsidRDefault="003213A0" w:rsidP="009B60D1">
            <w:pPr>
              <w:pStyle w:val="affffffffffffffffffff8"/>
              <w:spacing w:before="48" w:after="48"/>
            </w:pPr>
            <w:r w:rsidRPr="009B60D1">
              <w:rPr>
                <w:rFonts w:hint="eastAsia"/>
              </w:rPr>
              <w:t>/</w:t>
            </w:r>
          </w:p>
        </w:tc>
        <w:tc>
          <w:tcPr>
            <w:tcW w:w="207" w:type="pct"/>
            <w:vAlign w:val="center"/>
          </w:tcPr>
          <w:p w:rsidR="00DD6BD7" w:rsidRPr="009B60D1" w:rsidRDefault="003213A0" w:rsidP="009B60D1">
            <w:pPr>
              <w:pStyle w:val="affffffffffffffffffff8"/>
              <w:spacing w:before="48" w:after="48"/>
            </w:pPr>
            <w:r w:rsidRPr="009B60D1">
              <w:rPr>
                <w:rFonts w:hint="eastAsia"/>
              </w:rPr>
              <w:t>3.8</w:t>
            </w:r>
          </w:p>
        </w:tc>
        <w:tc>
          <w:tcPr>
            <w:tcW w:w="207" w:type="pct"/>
            <w:vAlign w:val="center"/>
          </w:tcPr>
          <w:p w:rsidR="00DD6BD7" w:rsidRPr="009B60D1" w:rsidRDefault="00DD6BD7" w:rsidP="009B60D1">
            <w:pPr>
              <w:pStyle w:val="affffffffffffffffffff8"/>
              <w:spacing w:before="48" w:after="48"/>
            </w:pPr>
            <w:r w:rsidRPr="009B60D1">
              <w:rPr>
                <w:rFonts w:hint="eastAsia"/>
              </w:rPr>
              <w:t>65.7</w:t>
            </w:r>
          </w:p>
        </w:tc>
        <w:tc>
          <w:tcPr>
            <w:tcW w:w="207" w:type="pct"/>
            <w:vAlign w:val="center"/>
          </w:tcPr>
          <w:p w:rsidR="00DD6BD7" w:rsidRPr="009B60D1" w:rsidRDefault="00DD6BD7" w:rsidP="009B60D1">
            <w:pPr>
              <w:pStyle w:val="affffffffffffffffffff8"/>
              <w:spacing w:before="48" w:after="48"/>
            </w:pPr>
            <w:r w:rsidRPr="009B60D1">
              <w:rPr>
                <w:rFonts w:hint="eastAsia"/>
              </w:rPr>
              <w:t>58.7</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66.3</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59.0</w:t>
            </w:r>
          </w:p>
        </w:tc>
        <w:tc>
          <w:tcPr>
            <w:tcW w:w="169" w:type="pct"/>
            <w:vAlign w:val="center"/>
          </w:tcPr>
          <w:p w:rsidR="00DD6BD7" w:rsidRPr="009B60D1" w:rsidRDefault="003213A0" w:rsidP="009B60D1">
            <w:pPr>
              <w:pStyle w:val="affffffffffffffffffff8"/>
              <w:spacing w:before="48" w:after="48"/>
            </w:pPr>
            <w:r w:rsidRPr="009B60D1">
              <w:rPr>
                <w:rFonts w:hint="eastAsia"/>
              </w:rPr>
              <w:t>/</w:t>
            </w:r>
          </w:p>
        </w:tc>
        <w:tc>
          <w:tcPr>
            <w:tcW w:w="207" w:type="pct"/>
            <w:vAlign w:val="center"/>
          </w:tcPr>
          <w:p w:rsidR="00DD6BD7" w:rsidRPr="009B60D1" w:rsidRDefault="003213A0" w:rsidP="009B60D1">
            <w:pPr>
              <w:pStyle w:val="affffffffffffffffffff8"/>
              <w:spacing w:before="48" w:after="48"/>
            </w:pPr>
            <w:r w:rsidRPr="009B60D1">
              <w:rPr>
                <w:rFonts w:hint="eastAsia"/>
              </w:rPr>
              <w:t>4.0</w:t>
            </w:r>
          </w:p>
        </w:tc>
      </w:tr>
      <w:tr w:rsidR="004E6ADB" w:rsidRPr="009B60D1" w:rsidTr="009B60D1">
        <w:trPr>
          <w:cantSplit/>
          <w:trHeight w:val="294"/>
          <w:jc w:val="center"/>
        </w:trPr>
        <w:tc>
          <w:tcPr>
            <w:tcW w:w="279" w:type="pct"/>
            <w:vMerge/>
            <w:vAlign w:val="center"/>
          </w:tcPr>
          <w:p w:rsidR="00DD6BD7" w:rsidRPr="009B60D1" w:rsidRDefault="00DD6BD7" w:rsidP="009B60D1">
            <w:pPr>
              <w:pStyle w:val="affffffffffffffffffff8"/>
              <w:spacing w:before="48" w:after="48"/>
              <w:rPr>
                <w:rFonts w:hAnsi="宋体"/>
              </w:rPr>
            </w:pPr>
          </w:p>
        </w:tc>
        <w:tc>
          <w:tcPr>
            <w:tcW w:w="151" w:type="pct"/>
            <w:vMerge/>
            <w:vAlign w:val="center"/>
          </w:tcPr>
          <w:p w:rsidR="00DD6BD7" w:rsidRPr="009B60D1" w:rsidRDefault="00DD6BD7" w:rsidP="009B60D1">
            <w:pPr>
              <w:pStyle w:val="affffffffffffffffffff8"/>
              <w:spacing w:before="48" w:after="48"/>
              <w:rPr>
                <w:rFonts w:ascii="仿宋" w:eastAsia="仿宋" w:hAnsi="仿宋" w:cs="宋体"/>
              </w:rPr>
            </w:pPr>
          </w:p>
        </w:tc>
        <w:tc>
          <w:tcPr>
            <w:tcW w:w="151" w:type="pct"/>
            <w:vMerge/>
            <w:vAlign w:val="center"/>
          </w:tcPr>
          <w:p w:rsidR="00DD6BD7" w:rsidRPr="009B60D1" w:rsidRDefault="00DD6BD7" w:rsidP="009B60D1">
            <w:pPr>
              <w:pStyle w:val="affffffffffffffffffff8"/>
              <w:spacing w:before="48" w:after="48"/>
              <w:rPr>
                <w:rFonts w:ascii="仿宋" w:hAnsi="仿宋"/>
              </w:rPr>
            </w:pPr>
          </w:p>
        </w:tc>
        <w:tc>
          <w:tcPr>
            <w:tcW w:w="188" w:type="pct"/>
            <w:vAlign w:val="center"/>
          </w:tcPr>
          <w:p w:rsidR="00DD6BD7" w:rsidRPr="009B60D1" w:rsidRDefault="00DD6BD7" w:rsidP="009B60D1">
            <w:pPr>
              <w:pStyle w:val="affffffffffffffffffff8"/>
              <w:spacing w:before="48" w:after="48"/>
              <w:rPr>
                <w:rFonts w:ascii="仿宋" w:hAnsi="仿宋"/>
              </w:rPr>
            </w:pPr>
            <w:r w:rsidRPr="009B60D1">
              <w:rPr>
                <w:rFonts w:ascii="仿宋" w:hAnsi="仿宋" w:hint="eastAsia"/>
              </w:rPr>
              <w:t>7F</w:t>
            </w:r>
          </w:p>
        </w:tc>
        <w:tc>
          <w:tcPr>
            <w:tcW w:w="151" w:type="pct"/>
            <w:vAlign w:val="center"/>
          </w:tcPr>
          <w:p w:rsidR="00DD6BD7" w:rsidRPr="009B60D1" w:rsidRDefault="00DD6BD7" w:rsidP="009B60D1">
            <w:pPr>
              <w:pStyle w:val="affffffffffffffffffff8"/>
              <w:spacing w:before="48" w:after="48"/>
            </w:pPr>
            <w:r w:rsidRPr="009B60D1">
              <w:rPr>
                <w:rFonts w:hint="eastAsia"/>
              </w:rPr>
              <w:t>4a</w:t>
            </w:r>
          </w:p>
        </w:tc>
        <w:tc>
          <w:tcPr>
            <w:tcW w:w="207" w:type="pct"/>
            <w:vAlign w:val="center"/>
          </w:tcPr>
          <w:p w:rsidR="00DD6BD7" w:rsidRPr="009B60D1" w:rsidRDefault="00DD6BD7" w:rsidP="009B60D1">
            <w:pPr>
              <w:pStyle w:val="affffffffffffffffffff8"/>
              <w:spacing w:before="48" w:after="48"/>
            </w:pPr>
            <w:r w:rsidRPr="009B60D1">
              <w:rPr>
                <w:rFonts w:hint="eastAsia"/>
              </w:rPr>
              <w:t>57.4</w:t>
            </w:r>
          </w:p>
        </w:tc>
        <w:tc>
          <w:tcPr>
            <w:tcW w:w="207" w:type="pct"/>
            <w:vAlign w:val="center"/>
          </w:tcPr>
          <w:p w:rsidR="00DD6BD7" w:rsidRPr="009B60D1" w:rsidRDefault="00DD6BD7" w:rsidP="009B60D1">
            <w:pPr>
              <w:pStyle w:val="affffffffffffffffffff8"/>
              <w:spacing w:before="48" w:after="48"/>
            </w:pPr>
            <w:r w:rsidRPr="009B60D1">
              <w:rPr>
                <w:rFonts w:hint="eastAsia"/>
              </w:rPr>
              <w:t>45.6</w:t>
            </w:r>
          </w:p>
        </w:tc>
        <w:tc>
          <w:tcPr>
            <w:tcW w:w="207" w:type="pct"/>
            <w:vAlign w:val="center"/>
          </w:tcPr>
          <w:p w:rsidR="00DD6BD7" w:rsidRPr="009B60D1" w:rsidRDefault="00DD6BD7" w:rsidP="009B60D1">
            <w:pPr>
              <w:pStyle w:val="affffffffffffffffffff8"/>
              <w:spacing w:before="48" w:after="48"/>
            </w:pPr>
            <w:r w:rsidRPr="009B60D1">
              <w:rPr>
                <w:rFonts w:hint="eastAsia"/>
              </w:rPr>
              <w:t>61.4</w:t>
            </w:r>
          </w:p>
        </w:tc>
        <w:tc>
          <w:tcPr>
            <w:tcW w:w="207" w:type="pct"/>
            <w:vAlign w:val="center"/>
          </w:tcPr>
          <w:p w:rsidR="00DD6BD7" w:rsidRPr="009B60D1" w:rsidRDefault="00DD6BD7" w:rsidP="009B60D1">
            <w:pPr>
              <w:pStyle w:val="affffffffffffffffffff8"/>
              <w:spacing w:before="48" w:after="48"/>
            </w:pPr>
            <w:r w:rsidRPr="009B60D1">
              <w:rPr>
                <w:rFonts w:hint="eastAsia"/>
              </w:rPr>
              <w:t>54.9</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62.9</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55.4</w:t>
            </w:r>
          </w:p>
        </w:tc>
        <w:tc>
          <w:tcPr>
            <w:tcW w:w="169" w:type="pct"/>
            <w:vAlign w:val="center"/>
          </w:tcPr>
          <w:p w:rsidR="00DD6BD7" w:rsidRPr="009B60D1" w:rsidRDefault="00DD6BD7" w:rsidP="009B60D1">
            <w:pPr>
              <w:pStyle w:val="affffffffffffffffffff8"/>
              <w:spacing w:before="48" w:after="48"/>
            </w:pPr>
            <w:r w:rsidRPr="009B60D1">
              <w:rPr>
                <w:rFonts w:hint="eastAsia"/>
              </w:rPr>
              <w:t>/</w:t>
            </w:r>
          </w:p>
        </w:tc>
        <w:tc>
          <w:tcPr>
            <w:tcW w:w="207" w:type="pct"/>
            <w:vAlign w:val="center"/>
          </w:tcPr>
          <w:p w:rsidR="00DD6BD7" w:rsidRPr="009B60D1" w:rsidRDefault="00DD6BD7" w:rsidP="009B60D1">
            <w:pPr>
              <w:pStyle w:val="affffffffffffffffffff8"/>
              <w:spacing w:before="48" w:after="48"/>
            </w:pPr>
            <w:r w:rsidRPr="009B60D1">
              <w:rPr>
                <w:rFonts w:hint="eastAsia"/>
              </w:rPr>
              <w:t>0.4</w:t>
            </w:r>
          </w:p>
        </w:tc>
        <w:tc>
          <w:tcPr>
            <w:tcW w:w="207" w:type="pct"/>
            <w:vAlign w:val="center"/>
          </w:tcPr>
          <w:p w:rsidR="00DD6BD7" w:rsidRPr="009B60D1" w:rsidRDefault="00DD6BD7" w:rsidP="009B60D1">
            <w:pPr>
              <w:pStyle w:val="affffffffffffffffffff8"/>
              <w:spacing w:before="48" w:after="48"/>
            </w:pPr>
            <w:r w:rsidRPr="009B60D1">
              <w:rPr>
                <w:rFonts w:hint="eastAsia"/>
              </w:rPr>
              <w:t>63.8</w:t>
            </w:r>
          </w:p>
        </w:tc>
        <w:tc>
          <w:tcPr>
            <w:tcW w:w="207" w:type="pct"/>
            <w:vAlign w:val="center"/>
          </w:tcPr>
          <w:p w:rsidR="00DD6BD7" w:rsidRPr="009B60D1" w:rsidRDefault="00DD6BD7" w:rsidP="009B60D1">
            <w:pPr>
              <w:pStyle w:val="affffffffffffffffffff8"/>
              <w:spacing w:before="48" w:after="48"/>
            </w:pPr>
            <w:r w:rsidRPr="009B60D1">
              <w:rPr>
                <w:rFonts w:hint="eastAsia"/>
              </w:rPr>
              <w:t>56.8</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64.7</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57.1</w:t>
            </w:r>
          </w:p>
        </w:tc>
        <w:tc>
          <w:tcPr>
            <w:tcW w:w="169" w:type="pct"/>
            <w:vAlign w:val="center"/>
          </w:tcPr>
          <w:p w:rsidR="00DD6BD7" w:rsidRPr="009B60D1" w:rsidRDefault="003213A0" w:rsidP="009B60D1">
            <w:pPr>
              <w:pStyle w:val="affffffffffffffffffff8"/>
              <w:spacing w:before="48" w:after="48"/>
            </w:pPr>
            <w:r w:rsidRPr="009B60D1">
              <w:rPr>
                <w:rFonts w:hint="eastAsia"/>
              </w:rPr>
              <w:t>/</w:t>
            </w:r>
          </w:p>
        </w:tc>
        <w:tc>
          <w:tcPr>
            <w:tcW w:w="207" w:type="pct"/>
            <w:vAlign w:val="center"/>
          </w:tcPr>
          <w:p w:rsidR="00DD6BD7" w:rsidRPr="009B60D1" w:rsidRDefault="003213A0" w:rsidP="009B60D1">
            <w:pPr>
              <w:pStyle w:val="affffffffffffffffffff8"/>
              <w:spacing w:before="48" w:after="48"/>
            </w:pPr>
            <w:r w:rsidRPr="009B60D1">
              <w:rPr>
                <w:rFonts w:hint="eastAsia"/>
              </w:rPr>
              <w:t>2.1</w:t>
            </w:r>
          </w:p>
        </w:tc>
        <w:tc>
          <w:tcPr>
            <w:tcW w:w="207" w:type="pct"/>
            <w:vAlign w:val="center"/>
          </w:tcPr>
          <w:p w:rsidR="00DD6BD7" w:rsidRPr="009B60D1" w:rsidRDefault="00DD6BD7" w:rsidP="009B60D1">
            <w:pPr>
              <w:pStyle w:val="affffffffffffffffffff8"/>
              <w:spacing w:before="48" w:after="48"/>
            </w:pPr>
            <w:r w:rsidRPr="009B60D1">
              <w:rPr>
                <w:rFonts w:hint="eastAsia"/>
              </w:rPr>
              <w:t>64.4</w:t>
            </w:r>
          </w:p>
        </w:tc>
        <w:tc>
          <w:tcPr>
            <w:tcW w:w="207" w:type="pct"/>
            <w:vAlign w:val="center"/>
          </w:tcPr>
          <w:p w:rsidR="00DD6BD7" w:rsidRPr="009B60D1" w:rsidRDefault="00DD6BD7" w:rsidP="009B60D1">
            <w:pPr>
              <w:pStyle w:val="affffffffffffffffffff8"/>
              <w:spacing w:before="48" w:after="48"/>
            </w:pPr>
            <w:r w:rsidRPr="009B60D1">
              <w:rPr>
                <w:rFonts w:hint="eastAsia"/>
              </w:rPr>
              <w:t>57.5</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65.2</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57.8</w:t>
            </w:r>
          </w:p>
        </w:tc>
        <w:tc>
          <w:tcPr>
            <w:tcW w:w="169" w:type="pct"/>
            <w:vAlign w:val="center"/>
          </w:tcPr>
          <w:p w:rsidR="00DD6BD7" w:rsidRPr="009B60D1" w:rsidRDefault="003213A0" w:rsidP="009B60D1">
            <w:pPr>
              <w:pStyle w:val="affffffffffffffffffff8"/>
              <w:spacing w:before="48" w:after="48"/>
            </w:pPr>
            <w:r w:rsidRPr="009B60D1">
              <w:rPr>
                <w:rFonts w:hint="eastAsia"/>
              </w:rPr>
              <w:t>/</w:t>
            </w:r>
          </w:p>
        </w:tc>
        <w:tc>
          <w:tcPr>
            <w:tcW w:w="207" w:type="pct"/>
            <w:vAlign w:val="center"/>
          </w:tcPr>
          <w:p w:rsidR="00DD6BD7" w:rsidRPr="009B60D1" w:rsidRDefault="003213A0" w:rsidP="009B60D1">
            <w:pPr>
              <w:pStyle w:val="affffffffffffffffffff8"/>
              <w:spacing w:before="48" w:after="48"/>
            </w:pPr>
            <w:r w:rsidRPr="009B60D1">
              <w:rPr>
                <w:rFonts w:hint="eastAsia"/>
              </w:rPr>
              <w:t>2.8</w:t>
            </w:r>
          </w:p>
        </w:tc>
      </w:tr>
      <w:tr w:rsidR="004E6ADB" w:rsidRPr="009B60D1" w:rsidTr="009B60D1">
        <w:trPr>
          <w:cantSplit/>
          <w:trHeight w:val="294"/>
          <w:jc w:val="center"/>
        </w:trPr>
        <w:tc>
          <w:tcPr>
            <w:tcW w:w="279" w:type="pct"/>
            <w:vMerge/>
            <w:vAlign w:val="center"/>
          </w:tcPr>
          <w:p w:rsidR="00DD6BD7" w:rsidRPr="009B60D1" w:rsidRDefault="00DD6BD7" w:rsidP="009B60D1">
            <w:pPr>
              <w:pStyle w:val="affffffffffffffffffff8"/>
              <w:spacing w:before="48" w:after="48"/>
              <w:rPr>
                <w:rFonts w:hAnsi="宋体"/>
              </w:rPr>
            </w:pPr>
          </w:p>
        </w:tc>
        <w:tc>
          <w:tcPr>
            <w:tcW w:w="151" w:type="pct"/>
            <w:vMerge/>
            <w:vAlign w:val="center"/>
          </w:tcPr>
          <w:p w:rsidR="00DD6BD7" w:rsidRPr="009B60D1" w:rsidRDefault="00DD6BD7" w:rsidP="009B60D1">
            <w:pPr>
              <w:pStyle w:val="affffffffffffffffffff8"/>
              <w:spacing w:before="48" w:after="48"/>
              <w:rPr>
                <w:rFonts w:ascii="仿宋" w:eastAsia="仿宋" w:hAnsi="仿宋" w:cs="宋体"/>
              </w:rPr>
            </w:pPr>
          </w:p>
        </w:tc>
        <w:tc>
          <w:tcPr>
            <w:tcW w:w="151" w:type="pct"/>
            <w:vMerge w:val="restart"/>
            <w:vAlign w:val="center"/>
          </w:tcPr>
          <w:p w:rsidR="00DD6BD7" w:rsidRPr="009B60D1" w:rsidRDefault="00DD6BD7" w:rsidP="009B60D1">
            <w:pPr>
              <w:pStyle w:val="affffffffffffffffffff8"/>
              <w:spacing w:before="48" w:after="48"/>
              <w:rPr>
                <w:rFonts w:ascii="仿宋" w:hAnsi="仿宋"/>
              </w:rPr>
            </w:pPr>
            <w:r w:rsidRPr="009B60D1">
              <w:rPr>
                <w:rFonts w:ascii="仿宋" w:hAnsi="仿宋" w:hint="eastAsia"/>
              </w:rPr>
              <w:t>临路第二排</w:t>
            </w:r>
          </w:p>
        </w:tc>
        <w:tc>
          <w:tcPr>
            <w:tcW w:w="188" w:type="pct"/>
            <w:vAlign w:val="center"/>
          </w:tcPr>
          <w:p w:rsidR="00DD6BD7" w:rsidRPr="009B60D1" w:rsidRDefault="00DD6BD7" w:rsidP="009B60D1">
            <w:pPr>
              <w:pStyle w:val="affffffffffffffffffff8"/>
              <w:spacing w:before="48" w:after="48"/>
            </w:pPr>
            <w:r w:rsidRPr="009B60D1">
              <w:rPr>
                <w:rFonts w:ascii="仿宋" w:hAnsi="仿宋" w:hint="eastAsia"/>
              </w:rPr>
              <w:t>1F</w:t>
            </w:r>
          </w:p>
        </w:tc>
        <w:tc>
          <w:tcPr>
            <w:tcW w:w="151" w:type="pct"/>
            <w:vAlign w:val="center"/>
          </w:tcPr>
          <w:p w:rsidR="00DD6BD7" w:rsidRPr="009B60D1" w:rsidRDefault="00DD6BD7" w:rsidP="009B60D1">
            <w:pPr>
              <w:pStyle w:val="affffffffffffffffffff8"/>
              <w:spacing w:before="48" w:after="48"/>
            </w:pPr>
            <w:r w:rsidRPr="009B60D1">
              <w:rPr>
                <w:rFonts w:hint="eastAsia"/>
              </w:rPr>
              <w:t>2</w:t>
            </w:r>
          </w:p>
        </w:tc>
        <w:tc>
          <w:tcPr>
            <w:tcW w:w="207" w:type="pct"/>
            <w:vAlign w:val="center"/>
          </w:tcPr>
          <w:p w:rsidR="00DD6BD7" w:rsidRPr="009B60D1" w:rsidRDefault="00DD6BD7" w:rsidP="009B60D1">
            <w:pPr>
              <w:pStyle w:val="affffffffffffffffffff8"/>
              <w:spacing w:before="48" w:after="48"/>
            </w:pPr>
            <w:r w:rsidRPr="009B60D1">
              <w:rPr>
                <w:rFonts w:hint="eastAsia"/>
              </w:rPr>
              <w:t>58.6</w:t>
            </w:r>
          </w:p>
        </w:tc>
        <w:tc>
          <w:tcPr>
            <w:tcW w:w="207" w:type="pct"/>
            <w:vAlign w:val="center"/>
          </w:tcPr>
          <w:p w:rsidR="00DD6BD7" w:rsidRPr="009B60D1" w:rsidRDefault="00DD6BD7" w:rsidP="009B60D1">
            <w:pPr>
              <w:pStyle w:val="affffffffffffffffffff8"/>
              <w:spacing w:before="48" w:after="48"/>
            </w:pPr>
            <w:r w:rsidRPr="009B60D1">
              <w:rPr>
                <w:rFonts w:hint="eastAsia"/>
              </w:rPr>
              <w:t>47.1</w:t>
            </w:r>
          </w:p>
        </w:tc>
        <w:tc>
          <w:tcPr>
            <w:tcW w:w="207" w:type="pct"/>
            <w:vAlign w:val="center"/>
          </w:tcPr>
          <w:p w:rsidR="00DD6BD7" w:rsidRPr="009B60D1" w:rsidRDefault="00DD6BD7" w:rsidP="009B60D1">
            <w:pPr>
              <w:pStyle w:val="affffffffffffffffffff8"/>
              <w:spacing w:before="48" w:after="48"/>
            </w:pPr>
            <w:r w:rsidRPr="009B60D1">
              <w:rPr>
                <w:rFonts w:hint="eastAsia"/>
              </w:rPr>
              <w:t>56.4</w:t>
            </w:r>
          </w:p>
        </w:tc>
        <w:tc>
          <w:tcPr>
            <w:tcW w:w="207" w:type="pct"/>
            <w:vAlign w:val="center"/>
          </w:tcPr>
          <w:p w:rsidR="00DD6BD7" w:rsidRPr="009B60D1" w:rsidRDefault="00DD6BD7" w:rsidP="009B60D1">
            <w:pPr>
              <w:pStyle w:val="affffffffffffffffffff8"/>
              <w:spacing w:before="48" w:after="48"/>
            </w:pPr>
            <w:r w:rsidRPr="009B60D1">
              <w:rPr>
                <w:rFonts w:hint="eastAsia"/>
              </w:rPr>
              <w:t>49.9</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60.6</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51.7</w:t>
            </w:r>
          </w:p>
        </w:tc>
        <w:tc>
          <w:tcPr>
            <w:tcW w:w="169" w:type="pct"/>
            <w:vAlign w:val="center"/>
          </w:tcPr>
          <w:p w:rsidR="00DD6BD7" w:rsidRPr="009B60D1" w:rsidRDefault="003213A0" w:rsidP="009B60D1">
            <w:pPr>
              <w:pStyle w:val="affffffffffffffffffff8"/>
              <w:spacing w:before="48" w:after="48"/>
            </w:pPr>
            <w:r w:rsidRPr="009B60D1">
              <w:rPr>
                <w:rFonts w:hint="eastAsia"/>
              </w:rPr>
              <w:t>0.6</w:t>
            </w:r>
          </w:p>
        </w:tc>
        <w:tc>
          <w:tcPr>
            <w:tcW w:w="207" w:type="pct"/>
            <w:vAlign w:val="center"/>
          </w:tcPr>
          <w:p w:rsidR="00DD6BD7" w:rsidRPr="009B60D1" w:rsidRDefault="003213A0" w:rsidP="009B60D1">
            <w:pPr>
              <w:pStyle w:val="affffffffffffffffffff8"/>
              <w:spacing w:before="48" w:after="48"/>
            </w:pPr>
            <w:r w:rsidRPr="009B60D1">
              <w:rPr>
                <w:rFonts w:hint="eastAsia"/>
              </w:rPr>
              <w:t>1.7</w:t>
            </w:r>
          </w:p>
        </w:tc>
        <w:tc>
          <w:tcPr>
            <w:tcW w:w="207" w:type="pct"/>
            <w:vAlign w:val="center"/>
          </w:tcPr>
          <w:p w:rsidR="00DD6BD7" w:rsidRPr="009B60D1" w:rsidRDefault="00DD6BD7" w:rsidP="009B60D1">
            <w:pPr>
              <w:pStyle w:val="affffffffffffffffffff8"/>
              <w:spacing w:before="48" w:after="48"/>
            </w:pPr>
            <w:r w:rsidRPr="009B60D1">
              <w:rPr>
                <w:rFonts w:hint="eastAsia"/>
              </w:rPr>
              <w:t>58.8</w:t>
            </w:r>
          </w:p>
        </w:tc>
        <w:tc>
          <w:tcPr>
            <w:tcW w:w="207" w:type="pct"/>
            <w:vAlign w:val="center"/>
          </w:tcPr>
          <w:p w:rsidR="00DD6BD7" w:rsidRPr="009B60D1" w:rsidRDefault="00DD6BD7" w:rsidP="009B60D1">
            <w:pPr>
              <w:pStyle w:val="affffffffffffffffffff8"/>
              <w:spacing w:before="48" w:after="48"/>
            </w:pPr>
            <w:r w:rsidRPr="009B60D1">
              <w:rPr>
                <w:rFonts w:hint="eastAsia"/>
              </w:rPr>
              <w:t>51.7</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61.7</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53.0</w:t>
            </w:r>
          </w:p>
        </w:tc>
        <w:tc>
          <w:tcPr>
            <w:tcW w:w="169" w:type="pct"/>
            <w:vAlign w:val="center"/>
          </w:tcPr>
          <w:p w:rsidR="00DD6BD7" w:rsidRPr="009B60D1" w:rsidRDefault="003213A0" w:rsidP="009B60D1">
            <w:pPr>
              <w:pStyle w:val="affffffffffffffffffff8"/>
              <w:spacing w:before="48" w:after="48"/>
            </w:pPr>
            <w:r w:rsidRPr="009B60D1">
              <w:rPr>
                <w:rFonts w:hint="eastAsia"/>
              </w:rPr>
              <w:t>1.7</w:t>
            </w:r>
          </w:p>
        </w:tc>
        <w:tc>
          <w:tcPr>
            <w:tcW w:w="207" w:type="pct"/>
            <w:vAlign w:val="center"/>
          </w:tcPr>
          <w:p w:rsidR="00DD6BD7" w:rsidRPr="009B60D1" w:rsidRDefault="003213A0" w:rsidP="009B60D1">
            <w:pPr>
              <w:pStyle w:val="affffffffffffffffffff8"/>
              <w:spacing w:before="48" w:after="48"/>
            </w:pPr>
            <w:r w:rsidRPr="009B60D1">
              <w:rPr>
                <w:rFonts w:hint="eastAsia"/>
              </w:rPr>
              <w:t>3.0</w:t>
            </w:r>
          </w:p>
        </w:tc>
        <w:tc>
          <w:tcPr>
            <w:tcW w:w="207" w:type="pct"/>
            <w:vAlign w:val="center"/>
          </w:tcPr>
          <w:p w:rsidR="00DD6BD7" w:rsidRPr="009B60D1" w:rsidRDefault="00DD6BD7" w:rsidP="009B60D1">
            <w:pPr>
              <w:pStyle w:val="affffffffffffffffffff8"/>
              <w:spacing w:before="48" w:after="48"/>
            </w:pPr>
            <w:r w:rsidRPr="009B60D1">
              <w:rPr>
                <w:rFonts w:hint="eastAsia"/>
              </w:rPr>
              <w:t>60.4</w:t>
            </w:r>
          </w:p>
        </w:tc>
        <w:tc>
          <w:tcPr>
            <w:tcW w:w="207" w:type="pct"/>
            <w:vAlign w:val="center"/>
          </w:tcPr>
          <w:p w:rsidR="00DD6BD7" w:rsidRPr="009B60D1" w:rsidRDefault="00DD6BD7" w:rsidP="009B60D1">
            <w:pPr>
              <w:pStyle w:val="affffffffffffffffffff8"/>
              <w:spacing w:before="48" w:after="48"/>
            </w:pPr>
            <w:r w:rsidRPr="009B60D1">
              <w:rPr>
                <w:rFonts w:hint="eastAsia"/>
              </w:rPr>
              <w:t>52.4</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62.6</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53.5</w:t>
            </w:r>
          </w:p>
        </w:tc>
        <w:tc>
          <w:tcPr>
            <w:tcW w:w="169" w:type="pct"/>
            <w:vAlign w:val="center"/>
          </w:tcPr>
          <w:p w:rsidR="00DD6BD7" w:rsidRPr="009B60D1" w:rsidRDefault="003213A0" w:rsidP="009B60D1">
            <w:pPr>
              <w:pStyle w:val="affffffffffffffffffff8"/>
              <w:spacing w:before="48" w:after="48"/>
            </w:pPr>
            <w:r w:rsidRPr="009B60D1">
              <w:rPr>
                <w:rFonts w:hint="eastAsia"/>
              </w:rPr>
              <w:t>2.6</w:t>
            </w:r>
          </w:p>
        </w:tc>
        <w:tc>
          <w:tcPr>
            <w:tcW w:w="207" w:type="pct"/>
            <w:vAlign w:val="center"/>
          </w:tcPr>
          <w:p w:rsidR="00DD6BD7" w:rsidRPr="009B60D1" w:rsidRDefault="003213A0" w:rsidP="009B60D1">
            <w:pPr>
              <w:pStyle w:val="affffffffffffffffffff8"/>
              <w:spacing w:before="48" w:after="48"/>
            </w:pPr>
            <w:r w:rsidRPr="009B60D1">
              <w:rPr>
                <w:rFonts w:hint="eastAsia"/>
              </w:rPr>
              <w:t>3.5</w:t>
            </w:r>
          </w:p>
        </w:tc>
      </w:tr>
      <w:tr w:rsidR="004E6ADB" w:rsidRPr="009B60D1" w:rsidTr="009B60D1">
        <w:trPr>
          <w:cantSplit/>
          <w:trHeight w:val="294"/>
          <w:jc w:val="center"/>
        </w:trPr>
        <w:tc>
          <w:tcPr>
            <w:tcW w:w="279" w:type="pct"/>
            <w:vMerge/>
            <w:vAlign w:val="center"/>
          </w:tcPr>
          <w:p w:rsidR="00DD6BD7" w:rsidRPr="009B60D1" w:rsidRDefault="00DD6BD7" w:rsidP="009B60D1">
            <w:pPr>
              <w:pStyle w:val="affffffffffffffffffff8"/>
              <w:spacing w:before="48" w:after="48"/>
              <w:rPr>
                <w:rFonts w:hAnsi="宋体"/>
              </w:rPr>
            </w:pPr>
          </w:p>
        </w:tc>
        <w:tc>
          <w:tcPr>
            <w:tcW w:w="151" w:type="pct"/>
            <w:vMerge/>
            <w:vAlign w:val="center"/>
          </w:tcPr>
          <w:p w:rsidR="00DD6BD7" w:rsidRPr="009B60D1" w:rsidRDefault="00DD6BD7" w:rsidP="009B60D1">
            <w:pPr>
              <w:pStyle w:val="affffffffffffffffffff8"/>
              <w:spacing w:before="48" w:after="48"/>
              <w:rPr>
                <w:rFonts w:ascii="仿宋" w:eastAsia="仿宋" w:hAnsi="仿宋" w:cs="宋体"/>
              </w:rPr>
            </w:pPr>
          </w:p>
        </w:tc>
        <w:tc>
          <w:tcPr>
            <w:tcW w:w="151" w:type="pct"/>
            <w:vMerge/>
            <w:vAlign w:val="center"/>
          </w:tcPr>
          <w:p w:rsidR="00DD6BD7" w:rsidRPr="009B60D1" w:rsidRDefault="00DD6BD7" w:rsidP="009B60D1">
            <w:pPr>
              <w:pStyle w:val="affffffffffffffffffff8"/>
              <w:spacing w:before="48" w:after="48"/>
              <w:rPr>
                <w:rFonts w:ascii="仿宋" w:hAnsi="仿宋"/>
              </w:rPr>
            </w:pPr>
          </w:p>
        </w:tc>
        <w:tc>
          <w:tcPr>
            <w:tcW w:w="188" w:type="pct"/>
            <w:vAlign w:val="center"/>
          </w:tcPr>
          <w:p w:rsidR="00DD6BD7" w:rsidRPr="009B60D1" w:rsidRDefault="00DD6BD7" w:rsidP="009B60D1">
            <w:pPr>
              <w:pStyle w:val="affffffffffffffffffff8"/>
              <w:spacing w:before="48" w:after="48"/>
            </w:pPr>
            <w:r w:rsidRPr="009B60D1">
              <w:rPr>
                <w:rFonts w:ascii="仿宋" w:hAnsi="仿宋" w:hint="eastAsia"/>
              </w:rPr>
              <w:t>3F</w:t>
            </w:r>
          </w:p>
        </w:tc>
        <w:tc>
          <w:tcPr>
            <w:tcW w:w="151" w:type="pct"/>
            <w:vAlign w:val="center"/>
          </w:tcPr>
          <w:p w:rsidR="00DD6BD7" w:rsidRPr="009B60D1" w:rsidRDefault="00DD6BD7" w:rsidP="009B60D1">
            <w:pPr>
              <w:pStyle w:val="affffffffffffffffffff8"/>
              <w:spacing w:before="48" w:after="48"/>
            </w:pPr>
            <w:r w:rsidRPr="009B60D1">
              <w:rPr>
                <w:rFonts w:hint="eastAsia"/>
              </w:rPr>
              <w:t>2</w:t>
            </w:r>
          </w:p>
        </w:tc>
        <w:tc>
          <w:tcPr>
            <w:tcW w:w="207" w:type="pct"/>
            <w:vAlign w:val="center"/>
          </w:tcPr>
          <w:p w:rsidR="00DD6BD7" w:rsidRPr="009B60D1" w:rsidRDefault="00DD6BD7" w:rsidP="009B60D1">
            <w:pPr>
              <w:pStyle w:val="affffffffffffffffffff8"/>
              <w:spacing w:before="48" w:after="48"/>
            </w:pPr>
            <w:r w:rsidRPr="009B60D1">
              <w:rPr>
                <w:rFonts w:hint="eastAsia"/>
              </w:rPr>
              <w:t>57.6</w:t>
            </w:r>
          </w:p>
        </w:tc>
        <w:tc>
          <w:tcPr>
            <w:tcW w:w="207" w:type="pct"/>
            <w:vAlign w:val="center"/>
          </w:tcPr>
          <w:p w:rsidR="00DD6BD7" w:rsidRPr="009B60D1" w:rsidRDefault="00DD6BD7" w:rsidP="009B60D1">
            <w:pPr>
              <w:pStyle w:val="affffffffffffffffffff8"/>
              <w:spacing w:before="48" w:after="48"/>
            </w:pPr>
            <w:r w:rsidRPr="009B60D1">
              <w:rPr>
                <w:rFonts w:hint="eastAsia"/>
              </w:rPr>
              <w:t>46.5</w:t>
            </w:r>
          </w:p>
        </w:tc>
        <w:tc>
          <w:tcPr>
            <w:tcW w:w="207" w:type="pct"/>
            <w:vAlign w:val="center"/>
          </w:tcPr>
          <w:p w:rsidR="00DD6BD7" w:rsidRPr="009B60D1" w:rsidRDefault="00DD6BD7" w:rsidP="009B60D1">
            <w:pPr>
              <w:pStyle w:val="affffffffffffffffffff8"/>
              <w:spacing w:before="48" w:after="48"/>
            </w:pPr>
            <w:r w:rsidRPr="009B60D1">
              <w:rPr>
                <w:rFonts w:hint="eastAsia"/>
              </w:rPr>
              <w:t>56.0</w:t>
            </w:r>
          </w:p>
        </w:tc>
        <w:tc>
          <w:tcPr>
            <w:tcW w:w="207" w:type="pct"/>
            <w:vAlign w:val="center"/>
          </w:tcPr>
          <w:p w:rsidR="00DD6BD7" w:rsidRPr="009B60D1" w:rsidRDefault="00DD6BD7" w:rsidP="009B60D1">
            <w:pPr>
              <w:pStyle w:val="affffffffffffffffffff8"/>
              <w:spacing w:before="48" w:after="48"/>
            </w:pPr>
            <w:r w:rsidRPr="009B60D1">
              <w:rPr>
                <w:rFonts w:hint="eastAsia"/>
              </w:rPr>
              <w:t>49.6</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59.9</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51.3</w:t>
            </w:r>
          </w:p>
        </w:tc>
        <w:tc>
          <w:tcPr>
            <w:tcW w:w="169" w:type="pct"/>
            <w:vAlign w:val="center"/>
          </w:tcPr>
          <w:p w:rsidR="00DD6BD7" w:rsidRPr="009B60D1" w:rsidRDefault="003213A0" w:rsidP="009B60D1">
            <w:pPr>
              <w:pStyle w:val="affffffffffffffffffff8"/>
              <w:spacing w:before="48" w:after="48"/>
            </w:pPr>
            <w:r w:rsidRPr="009B60D1">
              <w:rPr>
                <w:rFonts w:hint="eastAsia"/>
              </w:rPr>
              <w:t>/</w:t>
            </w:r>
          </w:p>
        </w:tc>
        <w:tc>
          <w:tcPr>
            <w:tcW w:w="207" w:type="pct"/>
            <w:vAlign w:val="center"/>
          </w:tcPr>
          <w:p w:rsidR="00DD6BD7" w:rsidRPr="009B60D1" w:rsidRDefault="003213A0" w:rsidP="009B60D1">
            <w:pPr>
              <w:pStyle w:val="affffffffffffffffffff8"/>
              <w:spacing w:before="48" w:after="48"/>
            </w:pPr>
            <w:r w:rsidRPr="009B60D1">
              <w:rPr>
                <w:rFonts w:hint="eastAsia"/>
              </w:rPr>
              <w:t>1.3</w:t>
            </w:r>
          </w:p>
        </w:tc>
        <w:tc>
          <w:tcPr>
            <w:tcW w:w="207" w:type="pct"/>
            <w:vAlign w:val="center"/>
          </w:tcPr>
          <w:p w:rsidR="00DD6BD7" w:rsidRPr="009B60D1" w:rsidRDefault="00DD6BD7" w:rsidP="009B60D1">
            <w:pPr>
              <w:pStyle w:val="affffffffffffffffffff8"/>
              <w:spacing w:before="48" w:after="48"/>
            </w:pPr>
            <w:r w:rsidRPr="009B60D1">
              <w:rPr>
                <w:rFonts w:hint="eastAsia"/>
              </w:rPr>
              <w:t>58.4</w:t>
            </w:r>
          </w:p>
        </w:tc>
        <w:tc>
          <w:tcPr>
            <w:tcW w:w="207" w:type="pct"/>
            <w:vAlign w:val="center"/>
          </w:tcPr>
          <w:p w:rsidR="00DD6BD7" w:rsidRPr="009B60D1" w:rsidRDefault="00DD6BD7" w:rsidP="009B60D1">
            <w:pPr>
              <w:pStyle w:val="affffffffffffffffffff8"/>
              <w:spacing w:before="48" w:after="48"/>
            </w:pPr>
            <w:r w:rsidRPr="009B60D1">
              <w:rPr>
                <w:rFonts w:hint="eastAsia"/>
              </w:rPr>
              <w:t>50.4</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61.0</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w:t>
            </w:r>
            <w:r w:rsidR="003213A0" w:rsidRPr="009B60D1">
              <w:rPr>
                <w:rFonts w:hint="eastAsia"/>
                <w:color w:val="000000"/>
              </w:rPr>
              <w:t>2</w:t>
            </w:r>
            <w:r w:rsidRPr="009B60D1">
              <w:rPr>
                <w:rFonts w:hint="eastAsia"/>
                <w:color w:val="000000"/>
              </w:rPr>
              <w:t>.9</w:t>
            </w:r>
          </w:p>
        </w:tc>
        <w:tc>
          <w:tcPr>
            <w:tcW w:w="169" w:type="pct"/>
            <w:vAlign w:val="center"/>
          </w:tcPr>
          <w:p w:rsidR="00DD6BD7" w:rsidRPr="009B60D1" w:rsidRDefault="003213A0" w:rsidP="009B60D1">
            <w:pPr>
              <w:pStyle w:val="affffffffffffffffffff8"/>
              <w:spacing w:before="48" w:after="48"/>
            </w:pPr>
            <w:r w:rsidRPr="009B60D1">
              <w:rPr>
                <w:rFonts w:hint="eastAsia"/>
              </w:rPr>
              <w:t>1.0</w:t>
            </w:r>
          </w:p>
        </w:tc>
        <w:tc>
          <w:tcPr>
            <w:tcW w:w="207" w:type="pct"/>
            <w:vAlign w:val="center"/>
          </w:tcPr>
          <w:p w:rsidR="00DD6BD7" w:rsidRPr="009B60D1" w:rsidRDefault="003213A0" w:rsidP="009B60D1">
            <w:pPr>
              <w:pStyle w:val="affffffffffffffffffff8"/>
              <w:spacing w:before="48" w:after="48"/>
            </w:pPr>
            <w:r w:rsidRPr="009B60D1">
              <w:rPr>
                <w:rFonts w:hint="eastAsia"/>
              </w:rPr>
              <w:t>2.9</w:t>
            </w:r>
          </w:p>
        </w:tc>
        <w:tc>
          <w:tcPr>
            <w:tcW w:w="207" w:type="pct"/>
            <w:vAlign w:val="center"/>
          </w:tcPr>
          <w:p w:rsidR="00DD6BD7" w:rsidRPr="009B60D1" w:rsidRDefault="00DD6BD7" w:rsidP="009B60D1">
            <w:pPr>
              <w:pStyle w:val="affffffffffffffffffff8"/>
              <w:spacing w:before="48" w:after="48"/>
            </w:pPr>
            <w:r w:rsidRPr="009B60D1">
              <w:rPr>
                <w:rFonts w:hint="eastAsia"/>
              </w:rPr>
              <w:t>59.1</w:t>
            </w:r>
          </w:p>
        </w:tc>
        <w:tc>
          <w:tcPr>
            <w:tcW w:w="207" w:type="pct"/>
            <w:vAlign w:val="center"/>
          </w:tcPr>
          <w:p w:rsidR="00DD6BD7" w:rsidRPr="009B60D1" w:rsidRDefault="00DD6BD7" w:rsidP="009B60D1">
            <w:pPr>
              <w:pStyle w:val="affffffffffffffffffff8"/>
              <w:spacing w:before="48" w:after="48"/>
            </w:pPr>
            <w:r w:rsidRPr="009B60D1">
              <w:rPr>
                <w:rFonts w:hint="eastAsia"/>
              </w:rPr>
              <w:t>52.1</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61.4</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53.2</w:t>
            </w:r>
          </w:p>
        </w:tc>
        <w:tc>
          <w:tcPr>
            <w:tcW w:w="169" w:type="pct"/>
            <w:vAlign w:val="center"/>
          </w:tcPr>
          <w:p w:rsidR="00DD6BD7" w:rsidRPr="009B60D1" w:rsidRDefault="003213A0" w:rsidP="009B60D1">
            <w:pPr>
              <w:pStyle w:val="affffffffffffffffffff8"/>
              <w:spacing w:before="48" w:after="48"/>
            </w:pPr>
            <w:r w:rsidRPr="009B60D1">
              <w:rPr>
                <w:rFonts w:hint="eastAsia"/>
              </w:rPr>
              <w:t>1.4</w:t>
            </w:r>
          </w:p>
        </w:tc>
        <w:tc>
          <w:tcPr>
            <w:tcW w:w="207" w:type="pct"/>
            <w:vAlign w:val="center"/>
          </w:tcPr>
          <w:p w:rsidR="00DD6BD7" w:rsidRPr="009B60D1" w:rsidRDefault="003213A0" w:rsidP="009B60D1">
            <w:pPr>
              <w:pStyle w:val="affffffffffffffffffff8"/>
              <w:spacing w:before="48" w:after="48"/>
            </w:pPr>
            <w:r w:rsidRPr="009B60D1">
              <w:rPr>
                <w:rFonts w:hint="eastAsia"/>
              </w:rPr>
              <w:t>3.2</w:t>
            </w:r>
          </w:p>
        </w:tc>
      </w:tr>
      <w:tr w:rsidR="004E6ADB" w:rsidRPr="009B60D1" w:rsidTr="009B60D1">
        <w:trPr>
          <w:cantSplit/>
          <w:trHeight w:val="294"/>
          <w:jc w:val="center"/>
        </w:trPr>
        <w:tc>
          <w:tcPr>
            <w:tcW w:w="279" w:type="pct"/>
            <w:vMerge/>
            <w:vAlign w:val="center"/>
          </w:tcPr>
          <w:p w:rsidR="00DD6BD7" w:rsidRPr="009B60D1" w:rsidRDefault="00DD6BD7" w:rsidP="009B60D1">
            <w:pPr>
              <w:pStyle w:val="affffffffffffffffffff8"/>
              <w:spacing w:before="48" w:after="48"/>
              <w:rPr>
                <w:rFonts w:hAnsi="宋体"/>
              </w:rPr>
            </w:pPr>
          </w:p>
        </w:tc>
        <w:tc>
          <w:tcPr>
            <w:tcW w:w="151" w:type="pct"/>
            <w:vMerge/>
            <w:vAlign w:val="center"/>
          </w:tcPr>
          <w:p w:rsidR="00DD6BD7" w:rsidRPr="009B60D1" w:rsidRDefault="00DD6BD7" w:rsidP="009B60D1">
            <w:pPr>
              <w:pStyle w:val="affffffffffffffffffff8"/>
              <w:spacing w:before="48" w:after="48"/>
              <w:rPr>
                <w:rFonts w:ascii="仿宋" w:eastAsia="仿宋" w:hAnsi="仿宋" w:cs="宋体"/>
              </w:rPr>
            </w:pPr>
          </w:p>
        </w:tc>
        <w:tc>
          <w:tcPr>
            <w:tcW w:w="151" w:type="pct"/>
            <w:vMerge/>
            <w:vAlign w:val="center"/>
          </w:tcPr>
          <w:p w:rsidR="00DD6BD7" w:rsidRPr="009B60D1" w:rsidRDefault="00DD6BD7" w:rsidP="009B60D1">
            <w:pPr>
              <w:pStyle w:val="affffffffffffffffffff8"/>
              <w:spacing w:before="48" w:after="48"/>
              <w:rPr>
                <w:rFonts w:ascii="仿宋" w:hAnsi="仿宋"/>
              </w:rPr>
            </w:pPr>
          </w:p>
        </w:tc>
        <w:tc>
          <w:tcPr>
            <w:tcW w:w="188" w:type="pct"/>
            <w:vAlign w:val="center"/>
          </w:tcPr>
          <w:p w:rsidR="00DD6BD7" w:rsidRPr="009B60D1" w:rsidRDefault="00DD6BD7" w:rsidP="009B60D1">
            <w:pPr>
              <w:pStyle w:val="affffffffffffffffffff8"/>
              <w:spacing w:before="48" w:after="48"/>
              <w:rPr>
                <w:rFonts w:ascii="仿宋" w:hAnsi="仿宋"/>
              </w:rPr>
            </w:pPr>
            <w:r w:rsidRPr="009B60D1">
              <w:rPr>
                <w:rFonts w:ascii="仿宋" w:hAnsi="仿宋" w:hint="eastAsia"/>
              </w:rPr>
              <w:t>5F</w:t>
            </w:r>
          </w:p>
        </w:tc>
        <w:tc>
          <w:tcPr>
            <w:tcW w:w="151" w:type="pct"/>
            <w:vAlign w:val="center"/>
          </w:tcPr>
          <w:p w:rsidR="00DD6BD7" w:rsidRPr="009B60D1" w:rsidRDefault="00DD6BD7" w:rsidP="009B60D1">
            <w:pPr>
              <w:pStyle w:val="affffffffffffffffffff8"/>
              <w:spacing w:before="48" w:after="48"/>
            </w:pPr>
            <w:r w:rsidRPr="009B60D1">
              <w:rPr>
                <w:rFonts w:hint="eastAsia"/>
              </w:rPr>
              <w:t>2</w:t>
            </w:r>
          </w:p>
        </w:tc>
        <w:tc>
          <w:tcPr>
            <w:tcW w:w="207" w:type="pct"/>
            <w:vAlign w:val="center"/>
          </w:tcPr>
          <w:p w:rsidR="00DD6BD7" w:rsidRPr="009B60D1" w:rsidRDefault="00DD6BD7" w:rsidP="009B60D1">
            <w:pPr>
              <w:pStyle w:val="affffffffffffffffffff8"/>
              <w:spacing w:before="48" w:after="48"/>
            </w:pPr>
            <w:r w:rsidRPr="009B60D1">
              <w:rPr>
                <w:rFonts w:hint="eastAsia"/>
              </w:rPr>
              <w:t>56.5</w:t>
            </w:r>
          </w:p>
        </w:tc>
        <w:tc>
          <w:tcPr>
            <w:tcW w:w="207" w:type="pct"/>
            <w:vAlign w:val="center"/>
          </w:tcPr>
          <w:p w:rsidR="00DD6BD7" w:rsidRPr="009B60D1" w:rsidRDefault="00DD6BD7" w:rsidP="009B60D1">
            <w:pPr>
              <w:pStyle w:val="affffffffffffffffffff8"/>
              <w:spacing w:before="48" w:after="48"/>
            </w:pPr>
            <w:r w:rsidRPr="009B60D1">
              <w:rPr>
                <w:rFonts w:hint="eastAsia"/>
              </w:rPr>
              <w:t>47.4</w:t>
            </w:r>
          </w:p>
        </w:tc>
        <w:tc>
          <w:tcPr>
            <w:tcW w:w="207" w:type="pct"/>
            <w:vAlign w:val="center"/>
          </w:tcPr>
          <w:p w:rsidR="00DD6BD7" w:rsidRPr="009B60D1" w:rsidRDefault="00DD6BD7" w:rsidP="009B60D1">
            <w:pPr>
              <w:pStyle w:val="affffffffffffffffffff8"/>
              <w:spacing w:before="48" w:after="48"/>
            </w:pPr>
            <w:r w:rsidRPr="009B60D1">
              <w:rPr>
                <w:rFonts w:hint="eastAsia"/>
              </w:rPr>
              <w:t>55.6</w:t>
            </w:r>
          </w:p>
        </w:tc>
        <w:tc>
          <w:tcPr>
            <w:tcW w:w="207" w:type="pct"/>
            <w:vAlign w:val="center"/>
          </w:tcPr>
          <w:p w:rsidR="00DD6BD7" w:rsidRPr="009B60D1" w:rsidRDefault="00DD6BD7" w:rsidP="009B60D1">
            <w:pPr>
              <w:pStyle w:val="affffffffffffffffffff8"/>
              <w:spacing w:before="48" w:after="48"/>
            </w:pPr>
            <w:r w:rsidRPr="009B60D1">
              <w:rPr>
                <w:rFonts w:hint="eastAsia"/>
              </w:rPr>
              <w:t>49.1</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59.1</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51.3</w:t>
            </w:r>
          </w:p>
        </w:tc>
        <w:tc>
          <w:tcPr>
            <w:tcW w:w="169" w:type="pct"/>
            <w:vAlign w:val="center"/>
          </w:tcPr>
          <w:p w:rsidR="00DD6BD7" w:rsidRPr="009B60D1" w:rsidRDefault="003213A0" w:rsidP="009B60D1">
            <w:pPr>
              <w:pStyle w:val="affffffffffffffffffff8"/>
              <w:spacing w:before="48" w:after="48"/>
            </w:pPr>
            <w:r w:rsidRPr="009B60D1">
              <w:rPr>
                <w:rFonts w:hint="eastAsia"/>
              </w:rPr>
              <w:t>/</w:t>
            </w:r>
          </w:p>
        </w:tc>
        <w:tc>
          <w:tcPr>
            <w:tcW w:w="207" w:type="pct"/>
            <w:vAlign w:val="center"/>
          </w:tcPr>
          <w:p w:rsidR="00DD6BD7" w:rsidRPr="009B60D1" w:rsidRDefault="003213A0" w:rsidP="009B60D1">
            <w:pPr>
              <w:pStyle w:val="affffffffffffffffffff8"/>
              <w:spacing w:before="48" w:after="48"/>
            </w:pPr>
            <w:r w:rsidRPr="009B60D1">
              <w:rPr>
                <w:rFonts w:hint="eastAsia"/>
              </w:rPr>
              <w:t>1.3</w:t>
            </w:r>
          </w:p>
        </w:tc>
        <w:tc>
          <w:tcPr>
            <w:tcW w:w="207" w:type="pct"/>
            <w:vAlign w:val="center"/>
          </w:tcPr>
          <w:p w:rsidR="00DD6BD7" w:rsidRPr="009B60D1" w:rsidRDefault="00DD6BD7" w:rsidP="009B60D1">
            <w:pPr>
              <w:pStyle w:val="affffffffffffffffffff8"/>
              <w:spacing w:before="48" w:after="48"/>
            </w:pPr>
            <w:r w:rsidRPr="009B60D1">
              <w:rPr>
                <w:rFonts w:hint="eastAsia"/>
              </w:rPr>
              <w:t>58.0</w:t>
            </w:r>
          </w:p>
        </w:tc>
        <w:tc>
          <w:tcPr>
            <w:tcW w:w="207" w:type="pct"/>
            <w:vAlign w:val="center"/>
          </w:tcPr>
          <w:p w:rsidR="00DD6BD7" w:rsidRPr="009B60D1" w:rsidRDefault="00DD6BD7" w:rsidP="009B60D1">
            <w:pPr>
              <w:pStyle w:val="affffffffffffffffffff8"/>
              <w:spacing w:before="48" w:after="48"/>
            </w:pPr>
            <w:r w:rsidRPr="009B60D1">
              <w:rPr>
                <w:rFonts w:hint="eastAsia"/>
              </w:rPr>
              <w:t>50.9</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60.3</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52.5</w:t>
            </w:r>
          </w:p>
        </w:tc>
        <w:tc>
          <w:tcPr>
            <w:tcW w:w="169" w:type="pct"/>
            <w:vAlign w:val="center"/>
          </w:tcPr>
          <w:p w:rsidR="00DD6BD7" w:rsidRPr="009B60D1" w:rsidRDefault="003213A0" w:rsidP="009B60D1">
            <w:pPr>
              <w:pStyle w:val="affffffffffffffffffff8"/>
              <w:spacing w:before="48" w:after="48"/>
            </w:pPr>
            <w:r w:rsidRPr="009B60D1">
              <w:rPr>
                <w:rFonts w:hint="eastAsia"/>
              </w:rPr>
              <w:t>0.3</w:t>
            </w:r>
          </w:p>
        </w:tc>
        <w:tc>
          <w:tcPr>
            <w:tcW w:w="207" w:type="pct"/>
            <w:vAlign w:val="center"/>
          </w:tcPr>
          <w:p w:rsidR="00DD6BD7" w:rsidRPr="009B60D1" w:rsidRDefault="003213A0" w:rsidP="009B60D1">
            <w:pPr>
              <w:pStyle w:val="affffffffffffffffffff8"/>
              <w:spacing w:before="48" w:after="48"/>
            </w:pPr>
            <w:r w:rsidRPr="009B60D1">
              <w:rPr>
                <w:rFonts w:hint="eastAsia"/>
              </w:rPr>
              <w:t>2.5</w:t>
            </w:r>
          </w:p>
        </w:tc>
        <w:tc>
          <w:tcPr>
            <w:tcW w:w="207" w:type="pct"/>
            <w:vAlign w:val="center"/>
          </w:tcPr>
          <w:p w:rsidR="00DD6BD7" w:rsidRPr="009B60D1" w:rsidRDefault="00DD6BD7" w:rsidP="009B60D1">
            <w:pPr>
              <w:pStyle w:val="affffffffffffffffffff8"/>
              <w:spacing w:before="48" w:after="48"/>
            </w:pPr>
            <w:r w:rsidRPr="009B60D1">
              <w:rPr>
                <w:rFonts w:hint="eastAsia"/>
              </w:rPr>
              <w:t>58.6</w:t>
            </w:r>
          </w:p>
        </w:tc>
        <w:tc>
          <w:tcPr>
            <w:tcW w:w="207" w:type="pct"/>
            <w:vAlign w:val="center"/>
          </w:tcPr>
          <w:p w:rsidR="00DD6BD7" w:rsidRPr="009B60D1" w:rsidRDefault="00DD6BD7" w:rsidP="009B60D1">
            <w:pPr>
              <w:pStyle w:val="affffffffffffffffffff8"/>
              <w:spacing w:before="48" w:after="48"/>
            </w:pPr>
            <w:r w:rsidRPr="009B60D1">
              <w:rPr>
                <w:rFonts w:hint="eastAsia"/>
              </w:rPr>
              <w:t>51.6</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60.7</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53.0</w:t>
            </w:r>
          </w:p>
        </w:tc>
        <w:tc>
          <w:tcPr>
            <w:tcW w:w="169" w:type="pct"/>
            <w:vAlign w:val="center"/>
          </w:tcPr>
          <w:p w:rsidR="00DD6BD7" w:rsidRPr="009B60D1" w:rsidRDefault="003213A0" w:rsidP="009B60D1">
            <w:pPr>
              <w:pStyle w:val="affffffffffffffffffff8"/>
              <w:spacing w:before="48" w:after="48"/>
            </w:pPr>
            <w:r w:rsidRPr="009B60D1">
              <w:rPr>
                <w:rFonts w:hint="eastAsia"/>
              </w:rPr>
              <w:t>0.7</w:t>
            </w:r>
          </w:p>
        </w:tc>
        <w:tc>
          <w:tcPr>
            <w:tcW w:w="207" w:type="pct"/>
            <w:vAlign w:val="center"/>
          </w:tcPr>
          <w:p w:rsidR="00DD6BD7" w:rsidRPr="009B60D1" w:rsidRDefault="003213A0" w:rsidP="009B60D1">
            <w:pPr>
              <w:pStyle w:val="affffffffffffffffffff8"/>
              <w:spacing w:before="48" w:after="48"/>
            </w:pPr>
            <w:r w:rsidRPr="009B60D1">
              <w:rPr>
                <w:rFonts w:hint="eastAsia"/>
              </w:rPr>
              <w:t>3.0</w:t>
            </w:r>
          </w:p>
        </w:tc>
      </w:tr>
      <w:tr w:rsidR="004E6ADB" w:rsidRPr="009B60D1" w:rsidTr="009B60D1">
        <w:trPr>
          <w:cantSplit/>
          <w:trHeight w:val="294"/>
          <w:jc w:val="center"/>
        </w:trPr>
        <w:tc>
          <w:tcPr>
            <w:tcW w:w="279" w:type="pct"/>
            <w:vMerge/>
            <w:vAlign w:val="center"/>
          </w:tcPr>
          <w:p w:rsidR="00DD6BD7" w:rsidRPr="009B60D1" w:rsidRDefault="00DD6BD7" w:rsidP="009B60D1">
            <w:pPr>
              <w:pStyle w:val="affffffffffffffffffff8"/>
              <w:spacing w:before="48" w:after="48"/>
              <w:rPr>
                <w:rFonts w:hAnsi="宋体"/>
              </w:rPr>
            </w:pPr>
          </w:p>
        </w:tc>
        <w:tc>
          <w:tcPr>
            <w:tcW w:w="151" w:type="pct"/>
            <w:vMerge/>
            <w:vAlign w:val="center"/>
          </w:tcPr>
          <w:p w:rsidR="00DD6BD7" w:rsidRPr="009B60D1" w:rsidRDefault="00DD6BD7" w:rsidP="009B60D1">
            <w:pPr>
              <w:pStyle w:val="affffffffffffffffffff8"/>
              <w:spacing w:before="48" w:after="48"/>
              <w:rPr>
                <w:rFonts w:ascii="仿宋" w:eastAsia="仿宋" w:hAnsi="仿宋" w:cs="宋体"/>
              </w:rPr>
            </w:pPr>
          </w:p>
        </w:tc>
        <w:tc>
          <w:tcPr>
            <w:tcW w:w="151" w:type="pct"/>
            <w:vMerge/>
            <w:vAlign w:val="center"/>
          </w:tcPr>
          <w:p w:rsidR="00DD6BD7" w:rsidRPr="009B60D1" w:rsidRDefault="00DD6BD7" w:rsidP="009B60D1">
            <w:pPr>
              <w:pStyle w:val="affffffffffffffffffff8"/>
              <w:spacing w:before="48" w:after="48"/>
              <w:rPr>
                <w:rFonts w:ascii="仿宋" w:hAnsi="仿宋"/>
              </w:rPr>
            </w:pPr>
          </w:p>
        </w:tc>
        <w:tc>
          <w:tcPr>
            <w:tcW w:w="188" w:type="pct"/>
            <w:vAlign w:val="center"/>
          </w:tcPr>
          <w:p w:rsidR="00DD6BD7" w:rsidRPr="009B60D1" w:rsidRDefault="00DD6BD7" w:rsidP="009B60D1">
            <w:pPr>
              <w:pStyle w:val="affffffffffffffffffff8"/>
              <w:spacing w:before="48" w:after="48"/>
              <w:rPr>
                <w:rFonts w:ascii="仿宋" w:hAnsi="仿宋"/>
              </w:rPr>
            </w:pPr>
            <w:r w:rsidRPr="009B60D1">
              <w:rPr>
                <w:rFonts w:ascii="仿宋" w:hAnsi="仿宋" w:hint="eastAsia"/>
              </w:rPr>
              <w:t>7F</w:t>
            </w:r>
          </w:p>
        </w:tc>
        <w:tc>
          <w:tcPr>
            <w:tcW w:w="151" w:type="pct"/>
            <w:vAlign w:val="center"/>
          </w:tcPr>
          <w:p w:rsidR="00DD6BD7" w:rsidRPr="009B60D1" w:rsidRDefault="00DD6BD7" w:rsidP="009B60D1">
            <w:pPr>
              <w:pStyle w:val="affffffffffffffffffff8"/>
              <w:spacing w:before="48" w:after="48"/>
            </w:pPr>
            <w:r w:rsidRPr="009B60D1">
              <w:rPr>
                <w:rFonts w:hint="eastAsia"/>
              </w:rPr>
              <w:t>2</w:t>
            </w:r>
          </w:p>
        </w:tc>
        <w:tc>
          <w:tcPr>
            <w:tcW w:w="207" w:type="pct"/>
            <w:vAlign w:val="center"/>
          </w:tcPr>
          <w:p w:rsidR="00DD6BD7" w:rsidRPr="009B60D1" w:rsidRDefault="00DD6BD7" w:rsidP="009B60D1">
            <w:pPr>
              <w:pStyle w:val="affffffffffffffffffff8"/>
              <w:spacing w:before="48" w:after="48"/>
            </w:pPr>
            <w:r w:rsidRPr="009B60D1">
              <w:rPr>
                <w:rFonts w:hint="eastAsia"/>
              </w:rPr>
              <w:t>55.5</w:t>
            </w:r>
          </w:p>
        </w:tc>
        <w:tc>
          <w:tcPr>
            <w:tcW w:w="207" w:type="pct"/>
            <w:vAlign w:val="center"/>
          </w:tcPr>
          <w:p w:rsidR="00DD6BD7" w:rsidRPr="009B60D1" w:rsidRDefault="00DD6BD7" w:rsidP="009B60D1">
            <w:pPr>
              <w:pStyle w:val="affffffffffffffffffff8"/>
              <w:spacing w:before="48" w:after="48"/>
            </w:pPr>
            <w:r w:rsidRPr="009B60D1">
              <w:rPr>
                <w:rFonts w:hint="eastAsia"/>
              </w:rPr>
              <w:t>46.2</w:t>
            </w:r>
          </w:p>
        </w:tc>
        <w:tc>
          <w:tcPr>
            <w:tcW w:w="207" w:type="pct"/>
            <w:vAlign w:val="center"/>
          </w:tcPr>
          <w:p w:rsidR="00DD6BD7" w:rsidRPr="009B60D1" w:rsidRDefault="00DD6BD7" w:rsidP="009B60D1">
            <w:pPr>
              <w:pStyle w:val="affffffffffffffffffff8"/>
              <w:spacing w:before="48" w:after="48"/>
            </w:pPr>
            <w:r w:rsidRPr="009B60D1">
              <w:rPr>
                <w:rFonts w:hint="eastAsia"/>
              </w:rPr>
              <w:t>55.0</w:t>
            </w:r>
          </w:p>
        </w:tc>
        <w:tc>
          <w:tcPr>
            <w:tcW w:w="207" w:type="pct"/>
            <w:vAlign w:val="center"/>
          </w:tcPr>
          <w:p w:rsidR="00DD6BD7" w:rsidRPr="009B60D1" w:rsidRDefault="00DD6BD7" w:rsidP="009B60D1">
            <w:pPr>
              <w:pStyle w:val="affffffffffffffffffff8"/>
              <w:spacing w:before="48" w:after="48"/>
            </w:pPr>
            <w:r w:rsidRPr="009B60D1">
              <w:rPr>
                <w:rFonts w:hint="eastAsia"/>
              </w:rPr>
              <w:t>48.5</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58.3</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50.5</w:t>
            </w:r>
          </w:p>
        </w:tc>
        <w:tc>
          <w:tcPr>
            <w:tcW w:w="169" w:type="pct"/>
            <w:vAlign w:val="center"/>
          </w:tcPr>
          <w:p w:rsidR="00DD6BD7" w:rsidRPr="009B60D1" w:rsidRDefault="003213A0" w:rsidP="009B60D1">
            <w:pPr>
              <w:pStyle w:val="affffffffffffffffffff8"/>
              <w:spacing w:before="48" w:after="48"/>
            </w:pPr>
            <w:r w:rsidRPr="009B60D1">
              <w:rPr>
                <w:rFonts w:hint="eastAsia"/>
              </w:rPr>
              <w:t>/</w:t>
            </w:r>
          </w:p>
        </w:tc>
        <w:tc>
          <w:tcPr>
            <w:tcW w:w="207" w:type="pct"/>
            <w:vAlign w:val="center"/>
          </w:tcPr>
          <w:p w:rsidR="00DD6BD7" w:rsidRPr="009B60D1" w:rsidRDefault="003213A0" w:rsidP="009B60D1">
            <w:pPr>
              <w:pStyle w:val="affffffffffffffffffff8"/>
              <w:spacing w:before="48" w:after="48"/>
            </w:pPr>
            <w:r w:rsidRPr="009B60D1">
              <w:rPr>
                <w:rFonts w:hint="eastAsia"/>
              </w:rPr>
              <w:t>0.5</w:t>
            </w:r>
          </w:p>
        </w:tc>
        <w:tc>
          <w:tcPr>
            <w:tcW w:w="207" w:type="pct"/>
            <w:vAlign w:val="center"/>
          </w:tcPr>
          <w:p w:rsidR="00DD6BD7" w:rsidRPr="009B60D1" w:rsidRDefault="00DD6BD7" w:rsidP="009B60D1">
            <w:pPr>
              <w:pStyle w:val="affffffffffffffffffff8"/>
              <w:spacing w:before="48" w:after="48"/>
            </w:pPr>
            <w:r w:rsidRPr="009B60D1">
              <w:rPr>
                <w:rFonts w:hint="eastAsia"/>
              </w:rPr>
              <w:t>57.0</w:t>
            </w:r>
          </w:p>
        </w:tc>
        <w:tc>
          <w:tcPr>
            <w:tcW w:w="207" w:type="pct"/>
            <w:vAlign w:val="center"/>
          </w:tcPr>
          <w:p w:rsidR="00DD6BD7" w:rsidRPr="009B60D1" w:rsidRDefault="00DD6BD7" w:rsidP="009B60D1">
            <w:pPr>
              <w:pStyle w:val="affffffffffffffffffff8"/>
              <w:spacing w:before="48" w:after="48"/>
            </w:pPr>
            <w:r w:rsidRPr="009B60D1">
              <w:rPr>
                <w:rFonts w:hint="eastAsia"/>
              </w:rPr>
              <w:t>50.4</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59.3</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51.8</w:t>
            </w:r>
          </w:p>
        </w:tc>
        <w:tc>
          <w:tcPr>
            <w:tcW w:w="169" w:type="pct"/>
            <w:vAlign w:val="center"/>
          </w:tcPr>
          <w:p w:rsidR="00DD6BD7" w:rsidRPr="009B60D1" w:rsidRDefault="003213A0" w:rsidP="009B60D1">
            <w:pPr>
              <w:pStyle w:val="affffffffffffffffffff8"/>
              <w:spacing w:before="48" w:after="48"/>
            </w:pPr>
            <w:r w:rsidRPr="009B60D1">
              <w:rPr>
                <w:rFonts w:hint="eastAsia"/>
              </w:rPr>
              <w:t>/</w:t>
            </w:r>
          </w:p>
        </w:tc>
        <w:tc>
          <w:tcPr>
            <w:tcW w:w="207" w:type="pct"/>
            <w:vAlign w:val="center"/>
          </w:tcPr>
          <w:p w:rsidR="00DD6BD7" w:rsidRPr="009B60D1" w:rsidRDefault="003213A0" w:rsidP="009B60D1">
            <w:pPr>
              <w:pStyle w:val="affffffffffffffffffff8"/>
              <w:spacing w:before="48" w:after="48"/>
            </w:pPr>
            <w:r w:rsidRPr="009B60D1">
              <w:rPr>
                <w:rFonts w:hint="eastAsia"/>
              </w:rPr>
              <w:t>1.8</w:t>
            </w:r>
          </w:p>
        </w:tc>
        <w:tc>
          <w:tcPr>
            <w:tcW w:w="207" w:type="pct"/>
            <w:vAlign w:val="center"/>
          </w:tcPr>
          <w:p w:rsidR="00DD6BD7" w:rsidRPr="009B60D1" w:rsidRDefault="00DD6BD7" w:rsidP="009B60D1">
            <w:pPr>
              <w:pStyle w:val="affffffffffffffffffff8"/>
              <w:spacing w:before="48" w:after="48"/>
            </w:pPr>
            <w:r w:rsidRPr="009B60D1">
              <w:rPr>
                <w:rFonts w:hint="eastAsia"/>
              </w:rPr>
              <w:t>58.0</w:t>
            </w:r>
          </w:p>
        </w:tc>
        <w:tc>
          <w:tcPr>
            <w:tcW w:w="207" w:type="pct"/>
            <w:vAlign w:val="center"/>
          </w:tcPr>
          <w:p w:rsidR="00DD6BD7" w:rsidRPr="009B60D1" w:rsidRDefault="00DD6BD7" w:rsidP="009B60D1">
            <w:pPr>
              <w:pStyle w:val="affffffffffffffffffff8"/>
              <w:spacing w:before="48" w:after="48"/>
            </w:pPr>
            <w:r w:rsidRPr="009B60D1">
              <w:rPr>
                <w:rFonts w:hint="eastAsia"/>
              </w:rPr>
              <w:t>51.1</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59.9</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52.3</w:t>
            </w:r>
          </w:p>
        </w:tc>
        <w:tc>
          <w:tcPr>
            <w:tcW w:w="169" w:type="pct"/>
            <w:vAlign w:val="center"/>
          </w:tcPr>
          <w:p w:rsidR="00DD6BD7" w:rsidRPr="009B60D1" w:rsidRDefault="003213A0" w:rsidP="009B60D1">
            <w:pPr>
              <w:pStyle w:val="affffffffffffffffffff8"/>
              <w:spacing w:before="48" w:after="48"/>
            </w:pPr>
            <w:r w:rsidRPr="009B60D1">
              <w:rPr>
                <w:rFonts w:hint="eastAsia"/>
              </w:rPr>
              <w:t>/</w:t>
            </w:r>
          </w:p>
        </w:tc>
        <w:tc>
          <w:tcPr>
            <w:tcW w:w="207" w:type="pct"/>
            <w:vAlign w:val="center"/>
          </w:tcPr>
          <w:p w:rsidR="00DD6BD7" w:rsidRPr="009B60D1" w:rsidRDefault="003213A0" w:rsidP="009B60D1">
            <w:pPr>
              <w:pStyle w:val="affffffffffffffffffff8"/>
              <w:spacing w:before="48" w:after="48"/>
            </w:pPr>
            <w:r w:rsidRPr="009B60D1">
              <w:rPr>
                <w:rFonts w:hint="eastAsia"/>
              </w:rPr>
              <w:t>2.3</w:t>
            </w:r>
          </w:p>
        </w:tc>
      </w:tr>
      <w:tr w:rsidR="004E6ADB" w:rsidRPr="009B60D1" w:rsidTr="009B60D1">
        <w:trPr>
          <w:cantSplit/>
          <w:trHeight w:val="791"/>
          <w:jc w:val="center"/>
        </w:trPr>
        <w:tc>
          <w:tcPr>
            <w:tcW w:w="279" w:type="pct"/>
            <w:vMerge w:val="restart"/>
            <w:vAlign w:val="center"/>
          </w:tcPr>
          <w:p w:rsidR="00DD6BD7" w:rsidRPr="009B60D1" w:rsidRDefault="00DD6BD7" w:rsidP="009B60D1">
            <w:pPr>
              <w:pStyle w:val="affffffffffffffffffff8"/>
              <w:spacing w:before="48" w:after="48"/>
              <w:rPr>
                <w:rFonts w:hAnsi="宋体"/>
              </w:rPr>
            </w:pPr>
            <w:r w:rsidRPr="009B60D1">
              <w:rPr>
                <w:rFonts w:hAnsi="宋体" w:hint="eastAsia"/>
              </w:rPr>
              <w:t>M15-2</w:t>
            </w:r>
          </w:p>
        </w:tc>
        <w:tc>
          <w:tcPr>
            <w:tcW w:w="151" w:type="pct"/>
            <w:vMerge/>
            <w:vAlign w:val="center"/>
          </w:tcPr>
          <w:p w:rsidR="00DD6BD7" w:rsidRPr="009B60D1" w:rsidRDefault="00DD6BD7" w:rsidP="009B60D1">
            <w:pPr>
              <w:pStyle w:val="affffffffffffffffffff8"/>
              <w:spacing w:before="48" w:after="48"/>
              <w:rPr>
                <w:rFonts w:ascii="仿宋" w:eastAsia="仿宋" w:hAnsi="仿宋" w:cs="宋体"/>
              </w:rPr>
            </w:pPr>
          </w:p>
        </w:tc>
        <w:tc>
          <w:tcPr>
            <w:tcW w:w="151" w:type="pct"/>
            <w:vMerge w:val="restart"/>
            <w:vAlign w:val="center"/>
          </w:tcPr>
          <w:p w:rsidR="00DD6BD7" w:rsidRPr="009B60D1" w:rsidRDefault="00DD6BD7" w:rsidP="009B60D1">
            <w:pPr>
              <w:pStyle w:val="affffffffffffffffffff8"/>
              <w:spacing w:before="48" w:after="48"/>
              <w:rPr>
                <w:rFonts w:ascii="仿宋" w:hAnsi="仿宋"/>
              </w:rPr>
            </w:pPr>
            <w:r w:rsidRPr="009B60D1">
              <w:rPr>
                <w:rFonts w:ascii="仿宋" w:hAnsi="仿宋" w:hint="eastAsia"/>
              </w:rPr>
              <w:t>临路第一排</w:t>
            </w:r>
          </w:p>
        </w:tc>
        <w:tc>
          <w:tcPr>
            <w:tcW w:w="188" w:type="pct"/>
            <w:vAlign w:val="center"/>
          </w:tcPr>
          <w:p w:rsidR="00DD6BD7" w:rsidRPr="009B60D1" w:rsidRDefault="00DD6BD7" w:rsidP="009B60D1">
            <w:pPr>
              <w:pStyle w:val="affffffffffffffffffff8"/>
              <w:spacing w:before="48" w:after="48"/>
            </w:pPr>
            <w:r w:rsidRPr="009B60D1">
              <w:rPr>
                <w:rFonts w:ascii="仿宋" w:hAnsi="仿宋" w:hint="eastAsia"/>
              </w:rPr>
              <w:t>1F</w:t>
            </w:r>
          </w:p>
        </w:tc>
        <w:tc>
          <w:tcPr>
            <w:tcW w:w="151" w:type="pct"/>
            <w:vAlign w:val="center"/>
          </w:tcPr>
          <w:p w:rsidR="00DD6BD7" w:rsidRPr="009B60D1" w:rsidRDefault="00DD6BD7" w:rsidP="009B60D1">
            <w:pPr>
              <w:pStyle w:val="affffffffffffffffffff8"/>
              <w:spacing w:before="48" w:after="48"/>
            </w:pPr>
            <w:r w:rsidRPr="009B60D1">
              <w:rPr>
                <w:rFonts w:hint="eastAsia"/>
              </w:rPr>
              <w:t>4a</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61.0</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50.5</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71.7</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64.7</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72.1</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64.9</w:t>
            </w:r>
          </w:p>
        </w:tc>
        <w:tc>
          <w:tcPr>
            <w:tcW w:w="169" w:type="pct"/>
            <w:vAlign w:val="center"/>
          </w:tcPr>
          <w:p w:rsidR="00DD6BD7" w:rsidRPr="009B60D1" w:rsidRDefault="003213A0" w:rsidP="009B60D1">
            <w:pPr>
              <w:pStyle w:val="affffffffffffffffffff8"/>
              <w:spacing w:before="48" w:after="48"/>
              <w:rPr>
                <w:rFonts w:ascii="宋体" w:hAnsi="宋体" w:cs="宋体"/>
              </w:rPr>
            </w:pPr>
            <w:r w:rsidRPr="009B60D1">
              <w:rPr>
                <w:rFonts w:hint="eastAsia"/>
              </w:rPr>
              <w:t>2.1</w:t>
            </w:r>
          </w:p>
        </w:tc>
        <w:tc>
          <w:tcPr>
            <w:tcW w:w="207" w:type="pct"/>
            <w:vAlign w:val="center"/>
          </w:tcPr>
          <w:p w:rsidR="00DD6BD7" w:rsidRPr="009B60D1" w:rsidRDefault="003213A0" w:rsidP="009B60D1">
            <w:pPr>
              <w:pStyle w:val="affffffffffffffffffff8"/>
              <w:spacing w:before="48" w:after="48"/>
              <w:rPr>
                <w:rFonts w:ascii="宋体" w:hAnsi="宋体" w:cs="宋体"/>
              </w:rPr>
            </w:pPr>
            <w:r w:rsidRPr="009B60D1">
              <w:rPr>
                <w:rFonts w:hint="eastAsia"/>
              </w:rPr>
              <w:t>9.9</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73.4</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66.4</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73.6</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66.5</w:t>
            </w:r>
          </w:p>
        </w:tc>
        <w:tc>
          <w:tcPr>
            <w:tcW w:w="169" w:type="pct"/>
            <w:vAlign w:val="center"/>
          </w:tcPr>
          <w:p w:rsidR="00DD6BD7" w:rsidRPr="009B60D1" w:rsidRDefault="003213A0" w:rsidP="009B60D1">
            <w:pPr>
              <w:pStyle w:val="affffffffffffffffffff8"/>
              <w:spacing w:before="48" w:after="48"/>
              <w:rPr>
                <w:rFonts w:ascii="宋体" w:hAnsi="宋体" w:cs="宋体"/>
              </w:rPr>
            </w:pPr>
            <w:r w:rsidRPr="009B60D1">
              <w:rPr>
                <w:rFonts w:hint="eastAsia"/>
              </w:rPr>
              <w:t>3.6</w:t>
            </w:r>
          </w:p>
        </w:tc>
        <w:tc>
          <w:tcPr>
            <w:tcW w:w="207" w:type="pct"/>
            <w:vAlign w:val="center"/>
          </w:tcPr>
          <w:p w:rsidR="00DD6BD7" w:rsidRPr="009B60D1" w:rsidRDefault="003213A0" w:rsidP="009B60D1">
            <w:pPr>
              <w:pStyle w:val="affffffffffffffffffff8"/>
              <w:spacing w:before="48" w:after="48"/>
              <w:rPr>
                <w:rFonts w:ascii="宋体" w:hAnsi="宋体" w:cs="宋体"/>
              </w:rPr>
            </w:pPr>
            <w:r w:rsidRPr="009B60D1">
              <w:rPr>
                <w:rFonts w:hint="eastAsia"/>
              </w:rPr>
              <w:t>11.5</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73.7</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66.9</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73.9</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67.0</w:t>
            </w:r>
          </w:p>
        </w:tc>
        <w:tc>
          <w:tcPr>
            <w:tcW w:w="169" w:type="pct"/>
            <w:vAlign w:val="center"/>
          </w:tcPr>
          <w:p w:rsidR="00DD6BD7" w:rsidRPr="009B60D1" w:rsidRDefault="003213A0" w:rsidP="009B60D1">
            <w:pPr>
              <w:pStyle w:val="affffffffffffffffffff8"/>
              <w:spacing w:before="48" w:after="48"/>
            </w:pPr>
            <w:r w:rsidRPr="009B60D1">
              <w:rPr>
                <w:rFonts w:hint="eastAsia"/>
              </w:rPr>
              <w:t>3.9</w:t>
            </w:r>
          </w:p>
        </w:tc>
        <w:tc>
          <w:tcPr>
            <w:tcW w:w="207" w:type="pct"/>
            <w:vAlign w:val="center"/>
          </w:tcPr>
          <w:p w:rsidR="00DD6BD7" w:rsidRPr="009B60D1" w:rsidRDefault="003213A0" w:rsidP="009B60D1">
            <w:pPr>
              <w:pStyle w:val="affffffffffffffffffff8"/>
              <w:spacing w:before="48" w:after="48"/>
            </w:pPr>
            <w:r w:rsidRPr="009B60D1">
              <w:rPr>
                <w:rFonts w:hint="eastAsia"/>
              </w:rPr>
              <w:t>12.0</w:t>
            </w:r>
          </w:p>
        </w:tc>
      </w:tr>
      <w:tr w:rsidR="004E6ADB" w:rsidRPr="009B60D1" w:rsidTr="009B60D1">
        <w:trPr>
          <w:cantSplit/>
          <w:trHeight w:val="294"/>
          <w:jc w:val="center"/>
        </w:trPr>
        <w:tc>
          <w:tcPr>
            <w:tcW w:w="279" w:type="pct"/>
            <w:vMerge/>
            <w:vAlign w:val="center"/>
          </w:tcPr>
          <w:p w:rsidR="00DD6BD7" w:rsidRPr="009B60D1" w:rsidRDefault="00DD6BD7" w:rsidP="009B60D1">
            <w:pPr>
              <w:pStyle w:val="affffffffffffffffffff8"/>
              <w:spacing w:before="48" w:after="48"/>
              <w:rPr>
                <w:rFonts w:hAnsi="宋体"/>
              </w:rPr>
            </w:pPr>
          </w:p>
        </w:tc>
        <w:tc>
          <w:tcPr>
            <w:tcW w:w="151" w:type="pct"/>
            <w:vMerge/>
            <w:vAlign w:val="center"/>
          </w:tcPr>
          <w:p w:rsidR="00DD6BD7" w:rsidRPr="009B60D1" w:rsidRDefault="00DD6BD7" w:rsidP="009B60D1">
            <w:pPr>
              <w:pStyle w:val="affffffffffffffffffff8"/>
              <w:spacing w:before="48" w:after="48"/>
              <w:rPr>
                <w:rFonts w:ascii="仿宋" w:eastAsia="仿宋" w:hAnsi="仿宋" w:cs="宋体"/>
              </w:rPr>
            </w:pPr>
          </w:p>
        </w:tc>
        <w:tc>
          <w:tcPr>
            <w:tcW w:w="151" w:type="pct"/>
            <w:vMerge/>
            <w:vAlign w:val="center"/>
          </w:tcPr>
          <w:p w:rsidR="00DD6BD7" w:rsidRPr="009B60D1" w:rsidRDefault="00DD6BD7" w:rsidP="009B60D1">
            <w:pPr>
              <w:pStyle w:val="affffffffffffffffffff8"/>
              <w:spacing w:before="48" w:after="48"/>
              <w:rPr>
                <w:rFonts w:ascii="仿宋" w:hAnsi="仿宋"/>
              </w:rPr>
            </w:pPr>
          </w:p>
        </w:tc>
        <w:tc>
          <w:tcPr>
            <w:tcW w:w="188" w:type="pct"/>
            <w:vAlign w:val="center"/>
          </w:tcPr>
          <w:p w:rsidR="00DD6BD7" w:rsidRPr="009B60D1" w:rsidRDefault="00DD6BD7" w:rsidP="009B60D1">
            <w:pPr>
              <w:pStyle w:val="affffffffffffffffffff8"/>
              <w:spacing w:before="48" w:after="48"/>
            </w:pPr>
            <w:r w:rsidRPr="009B60D1">
              <w:rPr>
                <w:rFonts w:ascii="仿宋" w:hAnsi="仿宋" w:hint="eastAsia"/>
              </w:rPr>
              <w:t>3F</w:t>
            </w:r>
          </w:p>
        </w:tc>
        <w:tc>
          <w:tcPr>
            <w:tcW w:w="151" w:type="pct"/>
            <w:vAlign w:val="center"/>
          </w:tcPr>
          <w:p w:rsidR="00DD6BD7" w:rsidRPr="009B60D1" w:rsidRDefault="00DD6BD7" w:rsidP="009B60D1">
            <w:pPr>
              <w:pStyle w:val="affffffffffffffffffff8"/>
              <w:spacing w:before="48" w:after="48"/>
            </w:pPr>
            <w:r w:rsidRPr="009B60D1">
              <w:rPr>
                <w:rFonts w:hint="eastAsia"/>
              </w:rPr>
              <w:t>4a</w:t>
            </w:r>
          </w:p>
        </w:tc>
        <w:tc>
          <w:tcPr>
            <w:tcW w:w="207" w:type="pct"/>
            <w:vAlign w:val="center"/>
          </w:tcPr>
          <w:p w:rsidR="00DD6BD7" w:rsidRPr="009B60D1" w:rsidRDefault="00DD6BD7" w:rsidP="009B60D1">
            <w:pPr>
              <w:pStyle w:val="affffffffffffffffffff8"/>
              <w:spacing w:before="48" w:after="48"/>
            </w:pPr>
            <w:r w:rsidRPr="009B60D1">
              <w:rPr>
                <w:rFonts w:hint="eastAsia"/>
              </w:rPr>
              <w:t>59.2</w:t>
            </w:r>
          </w:p>
        </w:tc>
        <w:tc>
          <w:tcPr>
            <w:tcW w:w="207" w:type="pct"/>
            <w:vAlign w:val="center"/>
          </w:tcPr>
          <w:p w:rsidR="00DD6BD7" w:rsidRPr="009B60D1" w:rsidRDefault="00DD6BD7" w:rsidP="009B60D1">
            <w:pPr>
              <w:pStyle w:val="affffffffffffffffffff8"/>
              <w:spacing w:before="48" w:after="48"/>
            </w:pPr>
            <w:r w:rsidRPr="009B60D1">
              <w:rPr>
                <w:rFonts w:hint="eastAsia"/>
              </w:rPr>
              <w:t>49.3</w:t>
            </w:r>
          </w:p>
        </w:tc>
        <w:tc>
          <w:tcPr>
            <w:tcW w:w="207" w:type="pct"/>
            <w:vAlign w:val="center"/>
          </w:tcPr>
          <w:p w:rsidR="00DD6BD7" w:rsidRPr="009B60D1" w:rsidRDefault="00DD6BD7" w:rsidP="009B60D1">
            <w:pPr>
              <w:pStyle w:val="affffffffffffffffffff8"/>
              <w:spacing w:before="48" w:after="48"/>
            </w:pPr>
            <w:r w:rsidRPr="009B60D1">
              <w:rPr>
                <w:rFonts w:hint="eastAsia"/>
              </w:rPr>
              <w:t>69.8</w:t>
            </w:r>
          </w:p>
        </w:tc>
        <w:tc>
          <w:tcPr>
            <w:tcW w:w="207" w:type="pct"/>
            <w:vAlign w:val="center"/>
          </w:tcPr>
          <w:p w:rsidR="00DD6BD7" w:rsidRPr="009B60D1" w:rsidRDefault="00DD6BD7" w:rsidP="009B60D1">
            <w:pPr>
              <w:pStyle w:val="affffffffffffffffffff8"/>
              <w:spacing w:before="48" w:after="48"/>
            </w:pPr>
            <w:r w:rsidRPr="009B60D1">
              <w:rPr>
                <w:rFonts w:hint="eastAsia"/>
              </w:rPr>
              <w:t>62.7</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70.2</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62.9</w:t>
            </w:r>
          </w:p>
        </w:tc>
        <w:tc>
          <w:tcPr>
            <w:tcW w:w="169" w:type="pct"/>
            <w:vAlign w:val="center"/>
          </w:tcPr>
          <w:p w:rsidR="00DD6BD7" w:rsidRPr="009B60D1" w:rsidRDefault="003213A0" w:rsidP="009B60D1">
            <w:pPr>
              <w:pStyle w:val="affffffffffffffffffff8"/>
              <w:spacing w:before="48" w:after="48"/>
            </w:pPr>
            <w:r w:rsidRPr="009B60D1">
              <w:rPr>
                <w:rFonts w:hint="eastAsia"/>
              </w:rPr>
              <w:t>0.2</w:t>
            </w:r>
          </w:p>
        </w:tc>
        <w:tc>
          <w:tcPr>
            <w:tcW w:w="207" w:type="pct"/>
            <w:vAlign w:val="center"/>
          </w:tcPr>
          <w:p w:rsidR="00DD6BD7" w:rsidRPr="009B60D1" w:rsidRDefault="003213A0" w:rsidP="009B60D1">
            <w:pPr>
              <w:pStyle w:val="affffffffffffffffffff8"/>
              <w:spacing w:before="48" w:after="48"/>
            </w:pPr>
            <w:r w:rsidRPr="009B60D1">
              <w:rPr>
                <w:rFonts w:hint="eastAsia"/>
              </w:rPr>
              <w:t>7.9</w:t>
            </w:r>
          </w:p>
        </w:tc>
        <w:tc>
          <w:tcPr>
            <w:tcW w:w="207" w:type="pct"/>
            <w:vAlign w:val="center"/>
          </w:tcPr>
          <w:p w:rsidR="00DD6BD7" w:rsidRPr="009B60D1" w:rsidRDefault="00DD6BD7" w:rsidP="009B60D1">
            <w:pPr>
              <w:pStyle w:val="affffffffffffffffffff8"/>
              <w:spacing w:before="48" w:after="48"/>
            </w:pPr>
            <w:r w:rsidRPr="009B60D1">
              <w:rPr>
                <w:rFonts w:hint="eastAsia"/>
              </w:rPr>
              <w:t>71.5</w:t>
            </w:r>
          </w:p>
        </w:tc>
        <w:tc>
          <w:tcPr>
            <w:tcW w:w="207" w:type="pct"/>
            <w:vAlign w:val="center"/>
          </w:tcPr>
          <w:p w:rsidR="00DD6BD7" w:rsidRPr="009B60D1" w:rsidRDefault="00DD6BD7" w:rsidP="009B60D1">
            <w:pPr>
              <w:pStyle w:val="affffffffffffffffffff8"/>
              <w:spacing w:before="48" w:after="48"/>
            </w:pPr>
            <w:r w:rsidRPr="009B60D1">
              <w:rPr>
                <w:rFonts w:hint="eastAsia"/>
              </w:rPr>
              <w:t>64.5</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71.7</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64.6</w:t>
            </w:r>
          </w:p>
        </w:tc>
        <w:tc>
          <w:tcPr>
            <w:tcW w:w="169" w:type="pct"/>
            <w:vAlign w:val="center"/>
          </w:tcPr>
          <w:p w:rsidR="00DD6BD7" w:rsidRPr="009B60D1" w:rsidRDefault="003213A0" w:rsidP="009B60D1">
            <w:pPr>
              <w:pStyle w:val="affffffffffffffffffff8"/>
              <w:spacing w:before="48" w:after="48"/>
            </w:pPr>
            <w:r w:rsidRPr="009B60D1">
              <w:rPr>
                <w:rFonts w:hint="eastAsia"/>
              </w:rPr>
              <w:t>1.7</w:t>
            </w:r>
          </w:p>
        </w:tc>
        <w:tc>
          <w:tcPr>
            <w:tcW w:w="207" w:type="pct"/>
            <w:vAlign w:val="center"/>
          </w:tcPr>
          <w:p w:rsidR="00DD6BD7" w:rsidRPr="009B60D1" w:rsidRDefault="003213A0" w:rsidP="009B60D1">
            <w:pPr>
              <w:pStyle w:val="affffffffffffffffffff8"/>
              <w:spacing w:before="48" w:after="48"/>
            </w:pPr>
            <w:r w:rsidRPr="009B60D1">
              <w:rPr>
                <w:rFonts w:hint="eastAsia"/>
              </w:rPr>
              <w:t>9.6</w:t>
            </w:r>
          </w:p>
        </w:tc>
        <w:tc>
          <w:tcPr>
            <w:tcW w:w="207" w:type="pct"/>
            <w:vAlign w:val="center"/>
          </w:tcPr>
          <w:p w:rsidR="00DD6BD7" w:rsidRPr="009B60D1" w:rsidRDefault="00DD6BD7" w:rsidP="009B60D1">
            <w:pPr>
              <w:pStyle w:val="affffffffffffffffffff8"/>
              <w:spacing w:before="48" w:after="48"/>
            </w:pPr>
            <w:r w:rsidRPr="009B60D1">
              <w:rPr>
                <w:rFonts w:hint="eastAsia"/>
              </w:rPr>
              <w:t>71.8</w:t>
            </w:r>
          </w:p>
        </w:tc>
        <w:tc>
          <w:tcPr>
            <w:tcW w:w="207" w:type="pct"/>
            <w:vAlign w:val="center"/>
          </w:tcPr>
          <w:p w:rsidR="00DD6BD7" w:rsidRPr="009B60D1" w:rsidRDefault="00DD6BD7" w:rsidP="009B60D1">
            <w:pPr>
              <w:pStyle w:val="affffffffffffffffffff8"/>
              <w:spacing w:before="48" w:after="48"/>
            </w:pPr>
            <w:r w:rsidRPr="009B60D1">
              <w:rPr>
                <w:rFonts w:hint="eastAsia"/>
              </w:rPr>
              <w:t>65.0</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72.0</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65.1</w:t>
            </w:r>
          </w:p>
        </w:tc>
        <w:tc>
          <w:tcPr>
            <w:tcW w:w="169" w:type="pct"/>
            <w:vAlign w:val="center"/>
          </w:tcPr>
          <w:p w:rsidR="00DD6BD7" w:rsidRPr="009B60D1" w:rsidRDefault="003213A0" w:rsidP="009B60D1">
            <w:pPr>
              <w:pStyle w:val="affffffffffffffffffff8"/>
              <w:spacing w:before="48" w:after="48"/>
            </w:pPr>
            <w:r w:rsidRPr="009B60D1">
              <w:rPr>
                <w:rFonts w:hint="eastAsia"/>
              </w:rPr>
              <w:t>3.0</w:t>
            </w:r>
          </w:p>
        </w:tc>
        <w:tc>
          <w:tcPr>
            <w:tcW w:w="207" w:type="pct"/>
            <w:vAlign w:val="center"/>
          </w:tcPr>
          <w:p w:rsidR="00DD6BD7" w:rsidRPr="009B60D1" w:rsidRDefault="003213A0" w:rsidP="009B60D1">
            <w:pPr>
              <w:pStyle w:val="affffffffffffffffffff8"/>
              <w:spacing w:before="48" w:after="48"/>
            </w:pPr>
            <w:r w:rsidRPr="009B60D1">
              <w:rPr>
                <w:rFonts w:hint="eastAsia"/>
              </w:rPr>
              <w:t>10.1</w:t>
            </w:r>
          </w:p>
        </w:tc>
      </w:tr>
      <w:tr w:rsidR="004E6ADB" w:rsidRPr="009B60D1" w:rsidTr="009B60D1">
        <w:trPr>
          <w:cantSplit/>
          <w:trHeight w:val="294"/>
          <w:jc w:val="center"/>
        </w:trPr>
        <w:tc>
          <w:tcPr>
            <w:tcW w:w="279" w:type="pct"/>
            <w:vMerge/>
            <w:vAlign w:val="center"/>
          </w:tcPr>
          <w:p w:rsidR="00DD6BD7" w:rsidRPr="009B60D1" w:rsidRDefault="00DD6BD7" w:rsidP="009B60D1">
            <w:pPr>
              <w:pStyle w:val="affffffffffffffffffff8"/>
              <w:spacing w:before="48" w:after="48"/>
              <w:rPr>
                <w:rFonts w:hAnsi="宋体"/>
              </w:rPr>
            </w:pPr>
          </w:p>
        </w:tc>
        <w:tc>
          <w:tcPr>
            <w:tcW w:w="151" w:type="pct"/>
            <w:vMerge/>
            <w:vAlign w:val="center"/>
          </w:tcPr>
          <w:p w:rsidR="00DD6BD7" w:rsidRPr="009B60D1" w:rsidRDefault="00DD6BD7" w:rsidP="009B60D1">
            <w:pPr>
              <w:pStyle w:val="affffffffffffffffffff8"/>
              <w:spacing w:before="48" w:after="48"/>
              <w:rPr>
                <w:rFonts w:ascii="仿宋" w:eastAsia="仿宋" w:hAnsi="仿宋" w:cs="宋体"/>
              </w:rPr>
            </w:pPr>
          </w:p>
        </w:tc>
        <w:tc>
          <w:tcPr>
            <w:tcW w:w="151" w:type="pct"/>
            <w:vMerge w:val="restart"/>
            <w:vAlign w:val="center"/>
          </w:tcPr>
          <w:p w:rsidR="00DD6BD7" w:rsidRPr="009B60D1" w:rsidRDefault="00DD6BD7" w:rsidP="009B60D1">
            <w:pPr>
              <w:pStyle w:val="affffffffffffffffffff8"/>
              <w:spacing w:before="48" w:after="48"/>
              <w:rPr>
                <w:rFonts w:ascii="仿宋" w:hAnsi="仿宋"/>
              </w:rPr>
            </w:pPr>
            <w:r w:rsidRPr="009B60D1">
              <w:rPr>
                <w:rFonts w:ascii="仿宋" w:hAnsi="仿宋" w:hint="eastAsia"/>
              </w:rPr>
              <w:t>临路第二排</w:t>
            </w:r>
          </w:p>
        </w:tc>
        <w:tc>
          <w:tcPr>
            <w:tcW w:w="188" w:type="pct"/>
            <w:vAlign w:val="center"/>
          </w:tcPr>
          <w:p w:rsidR="00DD6BD7" w:rsidRPr="009B60D1" w:rsidRDefault="00DD6BD7" w:rsidP="009B60D1">
            <w:pPr>
              <w:pStyle w:val="affffffffffffffffffff8"/>
              <w:spacing w:before="48" w:after="48"/>
            </w:pPr>
            <w:r w:rsidRPr="009B60D1">
              <w:rPr>
                <w:rFonts w:ascii="仿宋" w:hAnsi="仿宋" w:hint="eastAsia"/>
              </w:rPr>
              <w:t>1F</w:t>
            </w:r>
          </w:p>
        </w:tc>
        <w:tc>
          <w:tcPr>
            <w:tcW w:w="151" w:type="pct"/>
            <w:vAlign w:val="center"/>
          </w:tcPr>
          <w:p w:rsidR="00DD6BD7" w:rsidRPr="009B60D1" w:rsidRDefault="00DD6BD7" w:rsidP="009B60D1">
            <w:pPr>
              <w:pStyle w:val="affffffffffffffffffff8"/>
              <w:spacing w:before="48" w:after="48"/>
            </w:pPr>
            <w:r w:rsidRPr="009B60D1">
              <w:rPr>
                <w:rFonts w:hint="eastAsia"/>
              </w:rPr>
              <w:t>2</w:t>
            </w:r>
          </w:p>
        </w:tc>
        <w:tc>
          <w:tcPr>
            <w:tcW w:w="207" w:type="pct"/>
            <w:vAlign w:val="center"/>
          </w:tcPr>
          <w:p w:rsidR="00DD6BD7" w:rsidRPr="009B60D1" w:rsidRDefault="00DD6BD7" w:rsidP="009B60D1">
            <w:pPr>
              <w:pStyle w:val="affffffffffffffffffff8"/>
              <w:spacing w:before="48" w:after="48"/>
            </w:pPr>
            <w:r w:rsidRPr="009B60D1">
              <w:rPr>
                <w:rFonts w:hint="eastAsia"/>
              </w:rPr>
              <w:t>56.6</w:t>
            </w:r>
          </w:p>
        </w:tc>
        <w:tc>
          <w:tcPr>
            <w:tcW w:w="207" w:type="pct"/>
            <w:vAlign w:val="center"/>
          </w:tcPr>
          <w:p w:rsidR="00DD6BD7" w:rsidRPr="009B60D1" w:rsidRDefault="00DD6BD7" w:rsidP="009B60D1">
            <w:pPr>
              <w:pStyle w:val="affffffffffffffffffff8"/>
              <w:spacing w:before="48" w:after="48"/>
            </w:pPr>
            <w:r w:rsidRPr="009B60D1">
              <w:rPr>
                <w:rFonts w:hint="eastAsia"/>
              </w:rPr>
              <w:t>48.5</w:t>
            </w:r>
          </w:p>
        </w:tc>
        <w:tc>
          <w:tcPr>
            <w:tcW w:w="207" w:type="pct"/>
            <w:vAlign w:val="center"/>
          </w:tcPr>
          <w:p w:rsidR="00DD6BD7" w:rsidRPr="009B60D1" w:rsidRDefault="00DD6BD7" w:rsidP="009B60D1">
            <w:pPr>
              <w:pStyle w:val="affffffffffffffffffff8"/>
              <w:spacing w:before="48" w:after="48"/>
            </w:pPr>
            <w:r w:rsidRPr="009B60D1">
              <w:rPr>
                <w:rFonts w:hint="eastAsia"/>
              </w:rPr>
              <w:t>61.9</w:t>
            </w:r>
          </w:p>
        </w:tc>
        <w:tc>
          <w:tcPr>
            <w:tcW w:w="207" w:type="pct"/>
            <w:vAlign w:val="center"/>
          </w:tcPr>
          <w:p w:rsidR="00DD6BD7" w:rsidRPr="009B60D1" w:rsidRDefault="00DD6BD7" w:rsidP="009B60D1">
            <w:pPr>
              <w:pStyle w:val="affffffffffffffffffff8"/>
              <w:spacing w:before="48" w:after="48"/>
            </w:pPr>
            <w:r w:rsidRPr="009B60D1">
              <w:rPr>
                <w:rFonts w:hint="eastAsia"/>
              </w:rPr>
              <w:t>54.9</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63.0</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55.8</w:t>
            </w:r>
          </w:p>
        </w:tc>
        <w:tc>
          <w:tcPr>
            <w:tcW w:w="169" w:type="pct"/>
            <w:vAlign w:val="center"/>
          </w:tcPr>
          <w:p w:rsidR="00DD6BD7" w:rsidRPr="009B60D1" w:rsidRDefault="003213A0" w:rsidP="009B60D1">
            <w:pPr>
              <w:pStyle w:val="affffffffffffffffffff8"/>
              <w:spacing w:before="48" w:after="48"/>
            </w:pPr>
            <w:r w:rsidRPr="009B60D1">
              <w:rPr>
                <w:rFonts w:hint="eastAsia"/>
              </w:rPr>
              <w:t>3.0</w:t>
            </w:r>
          </w:p>
        </w:tc>
        <w:tc>
          <w:tcPr>
            <w:tcW w:w="207" w:type="pct"/>
            <w:vAlign w:val="center"/>
          </w:tcPr>
          <w:p w:rsidR="00DD6BD7" w:rsidRPr="009B60D1" w:rsidRDefault="003213A0" w:rsidP="009B60D1">
            <w:pPr>
              <w:pStyle w:val="affffffffffffffffffff8"/>
              <w:spacing w:before="48" w:after="48"/>
            </w:pPr>
            <w:r w:rsidRPr="009B60D1">
              <w:rPr>
                <w:rFonts w:hint="eastAsia"/>
              </w:rPr>
              <w:t>5.8</w:t>
            </w:r>
          </w:p>
        </w:tc>
        <w:tc>
          <w:tcPr>
            <w:tcW w:w="207" w:type="pct"/>
            <w:vAlign w:val="center"/>
          </w:tcPr>
          <w:p w:rsidR="00DD6BD7" w:rsidRPr="009B60D1" w:rsidRDefault="00DD6BD7" w:rsidP="009B60D1">
            <w:pPr>
              <w:pStyle w:val="affffffffffffffffffff8"/>
              <w:spacing w:before="48" w:after="48"/>
            </w:pPr>
            <w:r w:rsidRPr="009B60D1">
              <w:rPr>
                <w:rFonts w:hint="eastAsia"/>
              </w:rPr>
              <w:t>63.6</w:t>
            </w:r>
          </w:p>
        </w:tc>
        <w:tc>
          <w:tcPr>
            <w:tcW w:w="207" w:type="pct"/>
            <w:vAlign w:val="center"/>
          </w:tcPr>
          <w:p w:rsidR="00DD6BD7" w:rsidRPr="009B60D1" w:rsidRDefault="00DD6BD7" w:rsidP="009B60D1">
            <w:pPr>
              <w:pStyle w:val="affffffffffffffffffff8"/>
              <w:spacing w:before="48" w:after="48"/>
            </w:pPr>
            <w:r w:rsidRPr="009B60D1">
              <w:rPr>
                <w:rFonts w:hint="eastAsia"/>
              </w:rPr>
              <w:t>56.6</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64.4</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57.2</w:t>
            </w:r>
          </w:p>
        </w:tc>
        <w:tc>
          <w:tcPr>
            <w:tcW w:w="169" w:type="pct"/>
            <w:vAlign w:val="center"/>
          </w:tcPr>
          <w:p w:rsidR="00DD6BD7" w:rsidRPr="009B60D1" w:rsidRDefault="003213A0" w:rsidP="009B60D1">
            <w:pPr>
              <w:pStyle w:val="affffffffffffffffffff8"/>
              <w:spacing w:before="48" w:after="48"/>
            </w:pPr>
            <w:r w:rsidRPr="009B60D1">
              <w:rPr>
                <w:rFonts w:hint="eastAsia"/>
              </w:rPr>
              <w:t>4.4</w:t>
            </w:r>
          </w:p>
        </w:tc>
        <w:tc>
          <w:tcPr>
            <w:tcW w:w="207" w:type="pct"/>
            <w:vAlign w:val="center"/>
          </w:tcPr>
          <w:p w:rsidR="00DD6BD7" w:rsidRPr="009B60D1" w:rsidRDefault="003213A0" w:rsidP="009B60D1">
            <w:pPr>
              <w:pStyle w:val="affffffffffffffffffff8"/>
              <w:spacing w:before="48" w:after="48"/>
            </w:pPr>
            <w:r w:rsidRPr="009B60D1">
              <w:rPr>
                <w:rFonts w:hint="eastAsia"/>
              </w:rPr>
              <w:t>7.2</w:t>
            </w:r>
          </w:p>
        </w:tc>
        <w:tc>
          <w:tcPr>
            <w:tcW w:w="207" w:type="pct"/>
            <w:vAlign w:val="center"/>
          </w:tcPr>
          <w:p w:rsidR="00DD6BD7" w:rsidRPr="009B60D1" w:rsidRDefault="00DD6BD7" w:rsidP="009B60D1">
            <w:pPr>
              <w:pStyle w:val="affffffffffffffffffff8"/>
              <w:spacing w:before="48" w:after="48"/>
            </w:pPr>
            <w:r w:rsidRPr="009B60D1">
              <w:rPr>
                <w:rFonts w:hint="eastAsia"/>
              </w:rPr>
              <w:t>64.0</w:t>
            </w:r>
          </w:p>
        </w:tc>
        <w:tc>
          <w:tcPr>
            <w:tcW w:w="207" w:type="pct"/>
            <w:vAlign w:val="center"/>
          </w:tcPr>
          <w:p w:rsidR="00DD6BD7" w:rsidRPr="009B60D1" w:rsidRDefault="00DD6BD7" w:rsidP="009B60D1">
            <w:pPr>
              <w:pStyle w:val="affffffffffffffffffff8"/>
              <w:spacing w:before="48" w:after="48"/>
            </w:pPr>
            <w:r w:rsidRPr="009B60D1">
              <w:rPr>
                <w:rFonts w:hint="eastAsia"/>
              </w:rPr>
              <w:t>57.2</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64.7</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57.7</w:t>
            </w:r>
          </w:p>
        </w:tc>
        <w:tc>
          <w:tcPr>
            <w:tcW w:w="169" w:type="pct"/>
            <w:vAlign w:val="center"/>
          </w:tcPr>
          <w:p w:rsidR="00DD6BD7" w:rsidRPr="009B60D1" w:rsidRDefault="003213A0" w:rsidP="009B60D1">
            <w:pPr>
              <w:pStyle w:val="affffffffffffffffffff8"/>
              <w:spacing w:before="48" w:after="48"/>
            </w:pPr>
            <w:r w:rsidRPr="009B60D1">
              <w:rPr>
                <w:rFonts w:hint="eastAsia"/>
              </w:rPr>
              <w:t>4.7</w:t>
            </w:r>
          </w:p>
        </w:tc>
        <w:tc>
          <w:tcPr>
            <w:tcW w:w="207" w:type="pct"/>
            <w:vAlign w:val="center"/>
          </w:tcPr>
          <w:p w:rsidR="00DD6BD7" w:rsidRPr="009B60D1" w:rsidRDefault="003213A0" w:rsidP="009B60D1">
            <w:pPr>
              <w:pStyle w:val="affffffffffffffffffff8"/>
              <w:spacing w:before="48" w:after="48"/>
            </w:pPr>
            <w:r w:rsidRPr="009B60D1">
              <w:rPr>
                <w:rFonts w:hint="eastAsia"/>
              </w:rPr>
              <w:t>7.7</w:t>
            </w:r>
          </w:p>
        </w:tc>
      </w:tr>
      <w:tr w:rsidR="004E6ADB" w:rsidRPr="009B60D1" w:rsidTr="009B60D1">
        <w:trPr>
          <w:cantSplit/>
          <w:trHeight w:val="294"/>
          <w:jc w:val="center"/>
        </w:trPr>
        <w:tc>
          <w:tcPr>
            <w:tcW w:w="279" w:type="pct"/>
            <w:vMerge/>
            <w:vAlign w:val="center"/>
          </w:tcPr>
          <w:p w:rsidR="00DD6BD7" w:rsidRPr="009B60D1" w:rsidRDefault="00DD6BD7" w:rsidP="009B60D1">
            <w:pPr>
              <w:pStyle w:val="affffffffffffffffffff8"/>
              <w:spacing w:before="48" w:after="48"/>
              <w:rPr>
                <w:rFonts w:hAnsi="宋体"/>
              </w:rPr>
            </w:pPr>
          </w:p>
        </w:tc>
        <w:tc>
          <w:tcPr>
            <w:tcW w:w="151" w:type="pct"/>
            <w:vMerge/>
            <w:vAlign w:val="center"/>
          </w:tcPr>
          <w:p w:rsidR="00DD6BD7" w:rsidRPr="009B60D1" w:rsidRDefault="00DD6BD7" w:rsidP="009B60D1">
            <w:pPr>
              <w:pStyle w:val="affffffffffffffffffff8"/>
              <w:spacing w:before="48" w:after="48"/>
              <w:rPr>
                <w:rFonts w:ascii="仿宋" w:eastAsia="仿宋" w:hAnsi="仿宋" w:cs="宋体"/>
              </w:rPr>
            </w:pPr>
          </w:p>
        </w:tc>
        <w:tc>
          <w:tcPr>
            <w:tcW w:w="151" w:type="pct"/>
            <w:vMerge/>
            <w:vAlign w:val="center"/>
          </w:tcPr>
          <w:p w:rsidR="00DD6BD7" w:rsidRPr="009B60D1" w:rsidRDefault="00DD6BD7" w:rsidP="009B60D1">
            <w:pPr>
              <w:pStyle w:val="affffffffffffffffffff8"/>
              <w:spacing w:before="48" w:after="48"/>
              <w:rPr>
                <w:rFonts w:ascii="仿宋" w:hAnsi="仿宋"/>
              </w:rPr>
            </w:pPr>
          </w:p>
        </w:tc>
        <w:tc>
          <w:tcPr>
            <w:tcW w:w="188" w:type="pct"/>
            <w:vAlign w:val="center"/>
          </w:tcPr>
          <w:p w:rsidR="00DD6BD7" w:rsidRPr="009B60D1" w:rsidRDefault="00DD6BD7" w:rsidP="009B60D1">
            <w:pPr>
              <w:pStyle w:val="affffffffffffffffffff8"/>
              <w:spacing w:before="48" w:after="48"/>
            </w:pPr>
            <w:r w:rsidRPr="009B60D1">
              <w:rPr>
                <w:rFonts w:ascii="仿宋" w:hAnsi="仿宋" w:hint="eastAsia"/>
              </w:rPr>
              <w:t>3F</w:t>
            </w:r>
          </w:p>
        </w:tc>
        <w:tc>
          <w:tcPr>
            <w:tcW w:w="151" w:type="pct"/>
            <w:vAlign w:val="center"/>
          </w:tcPr>
          <w:p w:rsidR="00DD6BD7" w:rsidRPr="009B60D1" w:rsidRDefault="00DD6BD7" w:rsidP="009B60D1">
            <w:pPr>
              <w:pStyle w:val="affffffffffffffffffff8"/>
              <w:spacing w:before="48" w:after="48"/>
            </w:pPr>
            <w:r w:rsidRPr="009B60D1">
              <w:rPr>
                <w:rFonts w:hint="eastAsia"/>
              </w:rPr>
              <w:t>2</w:t>
            </w:r>
          </w:p>
        </w:tc>
        <w:tc>
          <w:tcPr>
            <w:tcW w:w="207" w:type="pct"/>
            <w:vAlign w:val="center"/>
          </w:tcPr>
          <w:p w:rsidR="00DD6BD7" w:rsidRPr="009B60D1" w:rsidRDefault="00DD6BD7" w:rsidP="009B60D1">
            <w:pPr>
              <w:pStyle w:val="affffffffffffffffffff8"/>
              <w:spacing w:before="48" w:after="48"/>
            </w:pPr>
            <w:r w:rsidRPr="009B60D1">
              <w:rPr>
                <w:rFonts w:hint="eastAsia"/>
              </w:rPr>
              <w:t>58.5</w:t>
            </w:r>
          </w:p>
        </w:tc>
        <w:tc>
          <w:tcPr>
            <w:tcW w:w="207" w:type="pct"/>
            <w:vAlign w:val="center"/>
          </w:tcPr>
          <w:p w:rsidR="00DD6BD7" w:rsidRPr="009B60D1" w:rsidRDefault="00DD6BD7" w:rsidP="009B60D1">
            <w:pPr>
              <w:pStyle w:val="affffffffffffffffffff8"/>
              <w:spacing w:before="48" w:after="48"/>
            </w:pPr>
            <w:r w:rsidRPr="009B60D1">
              <w:rPr>
                <w:rFonts w:hint="eastAsia"/>
              </w:rPr>
              <w:t>47.8</w:t>
            </w:r>
          </w:p>
        </w:tc>
        <w:tc>
          <w:tcPr>
            <w:tcW w:w="207" w:type="pct"/>
            <w:vAlign w:val="center"/>
          </w:tcPr>
          <w:p w:rsidR="00DD6BD7" w:rsidRPr="009B60D1" w:rsidRDefault="00DD6BD7" w:rsidP="009B60D1">
            <w:pPr>
              <w:pStyle w:val="affffffffffffffffffff8"/>
              <w:spacing w:before="48" w:after="48"/>
            </w:pPr>
            <w:r w:rsidRPr="009B60D1">
              <w:rPr>
                <w:rFonts w:hint="eastAsia"/>
              </w:rPr>
              <w:t>61.6</w:t>
            </w:r>
          </w:p>
        </w:tc>
        <w:tc>
          <w:tcPr>
            <w:tcW w:w="207" w:type="pct"/>
            <w:vAlign w:val="center"/>
          </w:tcPr>
          <w:p w:rsidR="00DD6BD7" w:rsidRPr="009B60D1" w:rsidRDefault="00DD6BD7" w:rsidP="009B60D1">
            <w:pPr>
              <w:pStyle w:val="affffffffffffffffffff8"/>
              <w:spacing w:before="48" w:after="48"/>
            </w:pPr>
            <w:r w:rsidRPr="009B60D1">
              <w:rPr>
                <w:rFonts w:hint="eastAsia"/>
              </w:rPr>
              <w:t>54.6</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63.3</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55.4</w:t>
            </w:r>
          </w:p>
        </w:tc>
        <w:tc>
          <w:tcPr>
            <w:tcW w:w="169" w:type="pct"/>
            <w:vAlign w:val="center"/>
          </w:tcPr>
          <w:p w:rsidR="00DD6BD7" w:rsidRPr="009B60D1" w:rsidRDefault="003213A0" w:rsidP="009B60D1">
            <w:pPr>
              <w:pStyle w:val="affffffffffffffffffff8"/>
              <w:spacing w:before="48" w:after="48"/>
            </w:pPr>
            <w:r w:rsidRPr="009B60D1">
              <w:rPr>
                <w:rFonts w:hint="eastAsia"/>
              </w:rPr>
              <w:t>3.3</w:t>
            </w:r>
          </w:p>
        </w:tc>
        <w:tc>
          <w:tcPr>
            <w:tcW w:w="207" w:type="pct"/>
            <w:vAlign w:val="center"/>
          </w:tcPr>
          <w:p w:rsidR="00DD6BD7" w:rsidRPr="009B60D1" w:rsidRDefault="003213A0" w:rsidP="009B60D1">
            <w:pPr>
              <w:pStyle w:val="affffffffffffffffffff8"/>
              <w:spacing w:before="48" w:after="48"/>
            </w:pPr>
            <w:r w:rsidRPr="009B60D1">
              <w:rPr>
                <w:rFonts w:hint="eastAsia"/>
              </w:rPr>
              <w:t>5.4</w:t>
            </w:r>
          </w:p>
        </w:tc>
        <w:tc>
          <w:tcPr>
            <w:tcW w:w="207" w:type="pct"/>
            <w:vAlign w:val="center"/>
          </w:tcPr>
          <w:p w:rsidR="00DD6BD7" w:rsidRPr="009B60D1" w:rsidRDefault="00DD6BD7" w:rsidP="009B60D1">
            <w:pPr>
              <w:pStyle w:val="affffffffffffffffffff8"/>
              <w:spacing w:before="48" w:after="48"/>
            </w:pPr>
            <w:r w:rsidRPr="009B60D1">
              <w:rPr>
                <w:rFonts w:hint="eastAsia"/>
              </w:rPr>
              <w:t>63.3</w:t>
            </w:r>
          </w:p>
        </w:tc>
        <w:tc>
          <w:tcPr>
            <w:tcW w:w="207" w:type="pct"/>
            <w:vAlign w:val="center"/>
          </w:tcPr>
          <w:p w:rsidR="00DD6BD7" w:rsidRPr="009B60D1" w:rsidRDefault="00DD6BD7" w:rsidP="009B60D1">
            <w:pPr>
              <w:pStyle w:val="affffffffffffffffffff8"/>
              <w:spacing w:before="48" w:after="48"/>
            </w:pPr>
            <w:r w:rsidRPr="009B60D1">
              <w:rPr>
                <w:rFonts w:hint="eastAsia"/>
              </w:rPr>
              <w:t>56.3</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64.5</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56.9</w:t>
            </w:r>
          </w:p>
        </w:tc>
        <w:tc>
          <w:tcPr>
            <w:tcW w:w="169" w:type="pct"/>
            <w:vAlign w:val="center"/>
          </w:tcPr>
          <w:p w:rsidR="00DD6BD7" w:rsidRPr="009B60D1" w:rsidRDefault="003213A0" w:rsidP="009B60D1">
            <w:pPr>
              <w:pStyle w:val="affffffffffffffffffff8"/>
              <w:spacing w:before="48" w:after="48"/>
            </w:pPr>
            <w:r w:rsidRPr="009B60D1">
              <w:rPr>
                <w:rFonts w:hint="eastAsia"/>
              </w:rPr>
              <w:t>4.5</w:t>
            </w:r>
          </w:p>
        </w:tc>
        <w:tc>
          <w:tcPr>
            <w:tcW w:w="207" w:type="pct"/>
            <w:vAlign w:val="center"/>
          </w:tcPr>
          <w:p w:rsidR="00DD6BD7" w:rsidRPr="009B60D1" w:rsidRDefault="003213A0" w:rsidP="009B60D1">
            <w:pPr>
              <w:pStyle w:val="affffffffffffffffffff8"/>
              <w:spacing w:before="48" w:after="48"/>
            </w:pPr>
            <w:r w:rsidRPr="009B60D1">
              <w:rPr>
                <w:rFonts w:hint="eastAsia"/>
              </w:rPr>
              <w:t>6.9</w:t>
            </w:r>
          </w:p>
        </w:tc>
        <w:tc>
          <w:tcPr>
            <w:tcW w:w="207" w:type="pct"/>
            <w:vAlign w:val="center"/>
          </w:tcPr>
          <w:p w:rsidR="00DD6BD7" w:rsidRPr="009B60D1" w:rsidRDefault="00DD6BD7" w:rsidP="009B60D1">
            <w:pPr>
              <w:pStyle w:val="affffffffffffffffffff8"/>
              <w:spacing w:before="48" w:after="48"/>
            </w:pPr>
            <w:r w:rsidRPr="009B60D1">
              <w:rPr>
                <w:rFonts w:hint="eastAsia"/>
              </w:rPr>
              <w:t>63.6</w:t>
            </w:r>
          </w:p>
        </w:tc>
        <w:tc>
          <w:tcPr>
            <w:tcW w:w="207" w:type="pct"/>
            <w:vAlign w:val="center"/>
          </w:tcPr>
          <w:p w:rsidR="00DD6BD7" w:rsidRPr="009B60D1" w:rsidRDefault="00DD6BD7" w:rsidP="009B60D1">
            <w:pPr>
              <w:pStyle w:val="affffffffffffffffffff8"/>
              <w:spacing w:before="48" w:after="48"/>
            </w:pPr>
            <w:r w:rsidRPr="009B60D1">
              <w:rPr>
                <w:rFonts w:hint="eastAsia"/>
              </w:rPr>
              <w:t>56.8</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64.8</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57.3</w:t>
            </w:r>
          </w:p>
        </w:tc>
        <w:tc>
          <w:tcPr>
            <w:tcW w:w="169" w:type="pct"/>
            <w:vAlign w:val="center"/>
          </w:tcPr>
          <w:p w:rsidR="00DD6BD7" w:rsidRPr="009B60D1" w:rsidRDefault="003213A0" w:rsidP="009B60D1">
            <w:pPr>
              <w:pStyle w:val="affffffffffffffffffff8"/>
              <w:spacing w:before="48" w:after="48"/>
            </w:pPr>
            <w:r w:rsidRPr="009B60D1">
              <w:rPr>
                <w:rFonts w:hint="eastAsia"/>
              </w:rPr>
              <w:t>4.8</w:t>
            </w:r>
          </w:p>
        </w:tc>
        <w:tc>
          <w:tcPr>
            <w:tcW w:w="207" w:type="pct"/>
            <w:vAlign w:val="center"/>
          </w:tcPr>
          <w:p w:rsidR="00DD6BD7" w:rsidRPr="009B60D1" w:rsidRDefault="003213A0" w:rsidP="009B60D1">
            <w:pPr>
              <w:pStyle w:val="affffffffffffffffffff8"/>
              <w:spacing w:before="48" w:after="48"/>
            </w:pPr>
            <w:r w:rsidRPr="009B60D1">
              <w:rPr>
                <w:rFonts w:hint="eastAsia"/>
              </w:rPr>
              <w:t>7.3</w:t>
            </w:r>
          </w:p>
        </w:tc>
      </w:tr>
      <w:tr w:rsidR="004E6ADB" w:rsidRPr="009B60D1" w:rsidTr="009B60D1">
        <w:trPr>
          <w:cantSplit/>
          <w:trHeight w:val="294"/>
          <w:jc w:val="center"/>
        </w:trPr>
        <w:tc>
          <w:tcPr>
            <w:tcW w:w="279" w:type="pct"/>
            <w:vMerge w:val="restart"/>
            <w:vAlign w:val="center"/>
          </w:tcPr>
          <w:p w:rsidR="00DD6BD7" w:rsidRPr="009B60D1" w:rsidRDefault="00DD6BD7" w:rsidP="009B60D1">
            <w:pPr>
              <w:pStyle w:val="affffffffffffffffffff8"/>
              <w:spacing w:before="48" w:after="48"/>
              <w:rPr>
                <w:rFonts w:hAnsi="宋体"/>
              </w:rPr>
            </w:pPr>
            <w:r w:rsidRPr="009B60D1">
              <w:rPr>
                <w:rFonts w:hAnsi="宋体" w:hint="eastAsia"/>
              </w:rPr>
              <w:t>M15-3</w:t>
            </w:r>
          </w:p>
        </w:tc>
        <w:tc>
          <w:tcPr>
            <w:tcW w:w="151" w:type="pct"/>
            <w:vMerge/>
            <w:vAlign w:val="center"/>
          </w:tcPr>
          <w:p w:rsidR="00DD6BD7" w:rsidRPr="009B60D1" w:rsidRDefault="00DD6BD7" w:rsidP="009B60D1">
            <w:pPr>
              <w:pStyle w:val="affffffffffffffffffff8"/>
              <w:spacing w:before="48" w:after="48"/>
              <w:rPr>
                <w:rFonts w:ascii="仿宋" w:eastAsia="仿宋" w:hAnsi="仿宋" w:cs="宋体"/>
              </w:rPr>
            </w:pPr>
          </w:p>
        </w:tc>
        <w:tc>
          <w:tcPr>
            <w:tcW w:w="151" w:type="pct"/>
            <w:vMerge w:val="restart"/>
            <w:vAlign w:val="center"/>
          </w:tcPr>
          <w:p w:rsidR="00DD6BD7" w:rsidRPr="009B60D1" w:rsidRDefault="00DD6BD7" w:rsidP="009B60D1">
            <w:pPr>
              <w:pStyle w:val="affffffffffffffffffff8"/>
              <w:spacing w:before="48" w:after="48"/>
              <w:rPr>
                <w:rFonts w:ascii="仿宋" w:hAnsi="仿宋"/>
              </w:rPr>
            </w:pPr>
            <w:r w:rsidRPr="009B60D1">
              <w:rPr>
                <w:rFonts w:ascii="仿宋" w:hAnsi="仿宋" w:hint="eastAsia"/>
              </w:rPr>
              <w:t>临路第一排</w:t>
            </w:r>
          </w:p>
        </w:tc>
        <w:tc>
          <w:tcPr>
            <w:tcW w:w="188" w:type="pct"/>
            <w:vAlign w:val="center"/>
          </w:tcPr>
          <w:p w:rsidR="00DD6BD7" w:rsidRPr="009B60D1" w:rsidRDefault="00DD6BD7" w:rsidP="009B60D1">
            <w:pPr>
              <w:pStyle w:val="affffffffffffffffffff8"/>
              <w:spacing w:before="48" w:after="48"/>
            </w:pPr>
            <w:r w:rsidRPr="009B60D1">
              <w:rPr>
                <w:rFonts w:ascii="仿宋" w:hAnsi="仿宋" w:hint="eastAsia"/>
              </w:rPr>
              <w:t>1F</w:t>
            </w:r>
          </w:p>
        </w:tc>
        <w:tc>
          <w:tcPr>
            <w:tcW w:w="151" w:type="pct"/>
            <w:vAlign w:val="center"/>
          </w:tcPr>
          <w:p w:rsidR="00DD6BD7" w:rsidRPr="009B60D1" w:rsidRDefault="00DD6BD7" w:rsidP="009B60D1">
            <w:pPr>
              <w:pStyle w:val="affffffffffffffffffff8"/>
              <w:spacing w:before="48" w:after="48"/>
            </w:pPr>
            <w:r w:rsidRPr="009B60D1">
              <w:rPr>
                <w:rFonts w:hint="eastAsia"/>
              </w:rPr>
              <w:t>4a</w:t>
            </w:r>
          </w:p>
        </w:tc>
        <w:tc>
          <w:tcPr>
            <w:tcW w:w="207" w:type="pct"/>
            <w:vAlign w:val="center"/>
          </w:tcPr>
          <w:p w:rsidR="00DD6BD7" w:rsidRPr="009B60D1" w:rsidRDefault="00DD6BD7" w:rsidP="009B60D1">
            <w:pPr>
              <w:pStyle w:val="affffffffffffffffffff8"/>
              <w:spacing w:before="48" w:after="48"/>
            </w:pPr>
            <w:r w:rsidRPr="009B60D1">
              <w:rPr>
                <w:rFonts w:hint="eastAsia"/>
              </w:rPr>
              <w:t>60.6</w:t>
            </w:r>
          </w:p>
        </w:tc>
        <w:tc>
          <w:tcPr>
            <w:tcW w:w="207" w:type="pct"/>
            <w:vAlign w:val="center"/>
          </w:tcPr>
          <w:p w:rsidR="00DD6BD7" w:rsidRPr="009B60D1" w:rsidRDefault="00DD6BD7" w:rsidP="009B60D1">
            <w:pPr>
              <w:pStyle w:val="affffffffffffffffffff8"/>
              <w:spacing w:before="48" w:after="48"/>
            </w:pPr>
            <w:r w:rsidRPr="009B60D1">
              <w:rPr>
                <w:rFonts w:hint="eastAsia"/>
              </w:rPr>
              <w:t>51.3</w:t>
            </w:r>
          </w:p>
        </w:tc>
        <w:tc>
          <w:tcPr>
            <w:tcW w:w="207" w:type="pct"/>
            <w:vAlign w:val="center"/>
          </w:tcPr>
          <w:p w:rsidR="00DD6BD7" w:rsidRPr="009B60D1" w:rsidRDefault="00DD6BD7" w:rsidP="009B60D1">
            <w:pPr>
              <w:pStyle w:val="affffffffffffffffffff8"/>
              <w:spacing w:before="48" w:after="48"/>
            </w:pPr>
            <w:r w:rsidRPr="009B60D1">
              <w:rPr>
                <w:rFonts w:hint="eastAsia"/>
              </w:rPr>
              <w:t>67.5</w:t>
            </w:r>
          </w:p>
        </w:tc>
        <w:tc>
          <w:tcPr>
            <w:tcW w:w="207" w:type="pct"/>
            <w:vAlign w:val="center"/>
          </w:tcPr>
          <w:p w:rsidR="00DD6BD7" w:rsidRPr="009B60D1" w:rsidRDefault="00DD6BD7" w:rsidP="009B60D1">
            <w:pPr>
              <w:pStyle w:val="affffffffffffffffffff8"/>
              <w:spacing w:before="48" w:after="48"/>
            </w:pPr>
            <w:r w:rsidRPr="009B60D1">
              <w:rPr>
                <w:rFonts w:hint="eastAsia"/>
              </w:rPr>
              <w:t>60.4</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68.3</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60.9</w:t>
            </w:r>
          </w:p>
        </w:tc>
        <w:tc>
          <w:tcPr>
            <w:tcW w:w="169" w:type="pct"/>
            <w:vAlign w:val="center"/>
          </w:tcPr>
          <w:p w:rsidR="00DD6BD7" w:rsidRPr="009B60D1" w:rsidRDefault="003213A0" w:rsidP="009B60D1">
            <w:pPr>
              <w:pStyle w:val="affffffffffffffffffff8"/>
              <w:spacing w:before="48" w:after="48"/>
            </w:pPr>
            <w:r w:rsidRPr="009B60D1">
              <w:rPr>
                <w:rFonts w:hint="eastAsia"/>
              </w:rPr>
              <w:t>/</w:t>
            </w:r>
          </w:p>
        </w:tc>
        <w:tc>
          <w:tcPr>
            <w:tcW w:w="207" w:type="pct"/>
            <w:vAlign w:val="center"/>
          </w:tcPr>
          <w:p w:rsidR="00DD6BD7" w:rsidRPr="009B60D1" w:rsidRDefault="003213A0" w:rsidP="009B60D1">
            <w:pPr>
              <w:pStyle w:val="affffffffffffffffffff8"/>
              <w:spacing w:before="48" w:after="48"/>
            </w:pPr>
            <w:r w:rsidRPr="009B60D1">
              <w:rPr>
                <w:rFonts w:hint="eastAsia"/>
              </w:rPr>
              <w:t>5.9</w:t>
            </w:r>
          </w:p>
        </w:tc>
        <w:tc>
          <w:tcPr>
            <w:tcW w:w="207" w:type="pct"/>
            <w:vAlign w:val="center"/>
          </w:tcPr>
          <w:p w:rsidR="00DD6BD7" w:rsidRPr="009B60D1" w:rsidRDefault="00DD6BD7" w:rsidP="009B60D1">
            <w:pPr>
              <w:pStyle w:val="affffffffffffffffffff8"/>
              <w:spacing w:before="48" w:after="48"/>
            </w:pPr>
            <w:r w:rsidRPr="009B60D1">
              <w:rPr>
                <w:rFonts w:hint="eastAsia"/>
              </w:rPr>
              <w:t>69.2</w:t>
            </w:r>
          </w:p>
        </w:tc>
        <w:tc>
          <w:tcPr>
            <w:tcW w:w="207" w:type="pct"/>
            <w:vAlign w:val="center"/>
          </w:tcPr>
          <w:p w:rsidR="00DD6BD7" w:rsidRPr="009B60D1" w:rsidRDefault="00DD6BD7" w:rsidP="009B60D1">
            <w:pPr>
              <w:pStyle w:val="affffffffffffffffffff8"/>
              <w:spacing w:before="48" w:after="48"/>
            </w:pPr>
            <w:r w:rsidRPr="009B60D1">
              <w:rPr>
                <w:rFonts w:hint="eastAsia"/>
              </w:rPr>
              <w:t>62.2</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69.8</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62.5</w:t>
            </w:r>
          </w:p>
        </w:tc>
        <w:tc>
          <w:tcPr>
            <w:tcW w:w="169" w:type="pct"/>
            <w:vAlign w:val="center"/>
          </w:tcPr>
          <w:p w:rsidR="00DD6BD7" w:rsidRPr="009B60D1" w:rsidRDefault="003213A0" w:rsidP="009B60D1">
            <w:pPr>
              <w:pStyle w:val="affffffffffffffffffff8"/>
              <w:spacing w:before="48" w:after="48"/>
            </w:pPr>
            <w:r w:rsidRPr="009B60D1">
              <w:rPr>
                <w:rFonts w:hint="eastAsia"/>
              </w:rPr>
              <w:t>/</w:t>
            </w:r>
          </w:p>
        </w:tc>
        <w:tc>
          <w:tcPr>
            <w:tcW w:w="207" w:type="pct"/>
            <w:vAlign w:val="center"/>
          </w:tcPr>
          <w:p w:rsidR="00DD6BD7" w:rsidRPr="009B60D1" w:rsidRDefault="003213A0" w:rsidP="009B60D1">
            <w:pPr>
              <w:pStyle w:val="affffffffffffffffffff8"/>
              <w:spacing w:before="48" w:after="48"/>
            </w:pPr>
            <w:r w:rsidRPr="009B60D1">
              <w:rPr>
                <w:rFonts w:hint="eastAsia"/>
              </w:rPr>
              <w:t>7.5</w:t>
            </w:r>
          </w:p>
        </w:tc>
        <w:tc>
          <w:tcPr>
            <w:tcW w:w="207" w:type="pct"/>
            <w:vAlign w:val="center"/>
          </w:tcPr>
          <w:p w:rsidR="00DD6BD7" w:rsidRPr="009B60D1" w:rsidRDefault="00DD6BD7" w:rsidP="009B60D1">
            <w:pPr>
              <w:pStyle w:val="affffffffffffffffffff8"/>
              <w:spacing w:before="48" w:after="48"/>
            </w:pPr>
            <w:r w:rsidRPr="009B60D1">
              <w:rPr>
                <w:rFonts w:hint="eastAsia"/>
              </w:rPr>
              <w:t>69.9</w:t>
            </w:r>
          </w:p>
        </w:tc>
        <w:tc>
          <w:tcPr>
            <w:tcW w:w="207" w:type="pct"/>
            <w:vAlign w:val="center"/>
          </w:tcPr>
          <w:p w:rsidR="00DD6BD7" w:rsidRPr="009B60D1" w:rsidRDefault="00DD6BD7" w:rsidP="009B60D1">
            <w:pPr>
              <w:pStyle w:val="affffffffffffffffffff8"/>
              <w:spacing w:before="48" w:after="48"/>
            </w:pPr>
            <w:r w:rsidRPr="009B60D1">
              <w:rPr>
                <w:rFonts w:hint="eastAsia"/>
              </w:rPr>
              <w:t>62.8</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70.4</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63.1</w:t>
            </w:r>
          </w:p>
        </w:tc>
        <w:tc>
          <w:tcPr>
            <w:tcW w:w="169" w:type="pct"/>
            <w:vAlign w:val="center"/>
          </w:tcPr>
          <w:p w:rsidR="00DD6BD7" w:rsidRPr="009B60D1" w:rsidRDefault="003213A0" w:rsidP="009B60D1">
            <w:pPr>
              <w:pStyle w:val="affffffffffffffffffff8"/>
              <w:spacing w:before="48" w:after="48"/>
            </w:pPr>
            <w:r w:rsidRPr="009B60D1">
              <w:rPr>
                <w:rFonts w:hint="eastAsia"/>
              </w:rPr>
              <w:t>0.4</w:t>
            </w:r>
          </w:p>
        </w:tc>
        <w:tc>
          <w:tcPr>
            <w:tcW w:w="207" w:type="pct"/>
            <w:vAlign w:val="center"/>
          </w:tcPr>
          <w:p w:rsidR="00DD6BD7" w:rsidRPr="009B60D1" w:rsidRDefault="003213A0" w:rsidP="009B60D1">
            <w:pPr>
              <w:pStyle w:val="affffffffffffffffffff8"/>
              <w:spacing w:before="48" w:after="48"/>
            </w:pPr>
            <w:r w:rsidRPr="009B60D1">
              <w:rPr>
                <w:rFonts w:hint="eastAsia"/>
              </w:rPr>
              <w:t>8.1</w:t>
            </w:r>
          </w:p>
        </w:tc>
      </w:tr>
      <w:tr w:rsidR="004E6ADB" w:rsidRPr="009B60D1" w:rsidTr="009B60D1">
        <w:trPr>
          <w:cantSplit/>
          <w:trHeight w:val="294"/>
          <w:jc w:val="center"/>
        </w:trPr>
        <w:tc>
          <w:tcPr>
            <w:tcW w:w="279" w:type="pct"/>
            <w:vMerge/>
            <w:vAlign w:val="center"/>
          </w:tcPr>
          <w:p w:rsidR="00DD6BD7" w:rsidRPr="009B60D1" w:rsidRDefault="00DD6BD7" w:rsidP="009B60D1">
            <w:pPr>
              <w:pStyle w:val="affffffffffffffffffff8"/>
              <w:spacing w:before="48" w:after="48"/>
              <w:rPr>
                <w:rFonts w:hAnsi="宋体"/>
              </w:rPr>
            </w:pPr>
          </w:p>
        </w:tc>
        <w:tc>
          <w:tcPr>
            <w:tcW w:w="151" w:type="pct"/>
            <w:vMerge/>
            <w:vAlign w:val="center"/>
          </w:tcPr>
          <w:p w:rsidR="00DD6BD7" w:rsidRPr="009B60D1" w:rsidRDefault="00DD6BD7" w:rsidP="009B60D1">
            <w:pPr>
              <w:pStyle w:val="affffffffffffffffffff8"/>
              <w:spacing w:before="48" w:after="48"/>
              <w:rPr>
                <w:rFonts w:ascii="仿宋" w:eastAsia="仿宋" w:hAnsi="仿宋" w:cs="宋体"/>
              </w:rPr>
            </w:pPr>
          </w:p>
        </w:tc>
        <w:tc>
          <w:tcPr>
            <w:tcW w:w="151" w:type="pct"/>
            <w:vMerge/>
            <w:vAlign w:val="center"/>
          </w:tcPr>
          <w:p w:rsidR="00DD6BD7" w:rsidRPr="009B60D1" w:rsidRDefault="00DD6BD7" w:rsidP="009B60D1">
            <w:pPr>
              <w:pStyle w:val="affffffffffffffffffff8"/>
              <w:spacing w:before="48" w:after="48"/>
              <w:rPr>
                <w:rFonts w:ascii="仿宋" w:hAnsi="仿宋"/>
              </w:rPr>
            </w:pPr>
          </w:p>
        </w:tc>
        <w:tc>
          <w:tcPr>
            <w:tcW w:w="188" w:type="pct"/>
            <w:vAlign w:val="center"/>
          </w:tcPr>
          <w:p w:rsidR="00DD6BD7" w:rsidRPr="009B60D1" w:rsidRDefault="00DD6BD7" w:rsidP="009B60D1">
            <w:pPr>
              <w:pStyle w:val="affffffffffffffffffff8"/>
              <w:spacing w:before="48" w:after="48"/>
            </w:pPr>
            <w:r w:rsidRPr="009B60D1">
              <w:rPr>
                <w:rFonts w:ascii="仿宋" w:hAnsi="仿宋" w:hint="eastAsia"/>
              </w:rPr>
              <w:t>3F</w:t>
            </w:r>
          </w:p>
        </w:tc>
        <w:tc>
          <w:tcPr>
            <w:tcW w:w="151" w:type="pct"/>
            <w:vAlign w:val="center"/>
          </w:tcPr>
          <w:p w:rsidR="00DD6BD7" w:rsidRPr="009B60D1" w:rsidRDefault="00DD6BD7" w:rsidP="009B60D1">
            <w:pPr>
              <w:pStyle w:val="affffffffffffffffffff8"/>
              <w:spacing w:before="48" w:after="48"/>
            </w:pPr>
            <w:r w:rsidRPr="009B60D1">
              <w:rPr>
                <w:rFonts w:hint="eastAsia"/>
              </w:rPr>
              <w:t>4a</w:t>
            </w:r>
          </w:p>
        </w:tc>
        <w:tc>
          <w:tcPr>
            <w:tcW w:w="207" w:type="pct"/>
            <w:vAlign w:val="center"/>
          </w:tcPr>
          <w:p w:rsidR="00DD6BD7" w:rsidRPr="009B60D1" w:rsidRDefault="00DD6BD7" w:rsidP="009B60D1">
            <w:pPr>
              <w:pStyle w:val="affffffffffffffffffff8"/>
              <w:spacing w:before="48" w:after="48"/>
            </w:pPr>
            <w:r w:rsidRPr="009B60D1">
              <w:rPr>
                <w:rFonts w:hint="eastAsia"/>
              </w:rPr>
              <w:t>59.0</w:t>
            </w:r>
          </w:p>
        </w:tc>
        <w:tc>
          <w:tcPr>
            <w:tcW w:w="207" w:type="pct"/>
            <w:vAlign w:val="center"/>
          </w:tcPr>
          <w:p w:rsidR="00DD6BD7" w:rsidRPr="009B60D1" w:rsidRDefault="00DD6BD7" w:rsidP="009B60D1">
            <w:pPr>
              <w:pStyle w:val="affffffffffffffffffff8"/>
              <w:spacing w:before="48" w:after="48"/>
            </w:pPr>
            <w:r w:rsidRPr="009B60D1">
              <w:rPr>
                <w:rFonts w:hint="eastAsia"/>
              </w:rPr>
              <w:t>50.3</w:t>
            </w:r>
          </w:p>
        </w:tc>
        <w:tc>
          <w:tcPr>
            <w:tcW w:w="207" w:type="pct"/>
            <w:vAlign w:val="center"/>
          </w:tcPr>
          <w:p w:rsidR="00DD6BD7" w:rsidRPr="009B60D1" w:rsidRDefault="00DD6BD7" w:rsidP="009B60D1">
            <w:pPr>
              <w:pStyle w:val="affffffffffffffffffff8"/>
              <w:spacing w:before="48" w:after="48"/>
            </w:pPr>
            <w:r w:rsidRPr="009B60D1">
              <w:rPr>
                <w:rFonts w:hint="eastAsia"/>
              </w:rPr>
              <w:t>65.6</w:t>
            </w:r>
          </w:p>
        </w:tc>
        <w:tc>
          <w:tcPr>
            <w:tcW w:w="207" w:type="pct"/>
            <w:vAlign w:val="center"/>
          </w:tcPr>
          <w:p w:rsidR="00DD6BD7" w:rsidRPr="009B60D1" w:rsidRDefault="00DD6BD7" w:rsidP="009B60D1">
            <w:pPr>
              <w:pStyle w:val="affffffffffffffffffff8"/>
              <w:spacing w:before="48" w:after="48"/>
            </w:pPr>
            <w:r w:rsidRPr="009B60D1">
              <w:rPr>
                <w:rFonts w:hint="eastAsia"/>
              </w:rPr>
              <w:t>58.5</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66.5</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59.1</w:t>
            </w:r>
          </w:p>
        </w:tc>
        <w:tc>
          <w:tcPr>
            <w:tcW w:w="169" w:type="pct"/>
            <w:vAlign w:val="center"/>
          </w:tcPr>
          <w:p w:rsidR="00DD6BD7" w:rsidRPr="009B60D1" w:rsidRDefault="003213A0" w:rsidP="009B60D1">
            <w:pPr>
              <w:pStyle w:val="affffffffffffffffffff8"/>
              <w:spacing w:before="48" w:after="48"/>
            </w:pPr>
            <w:r w:rsidRPr="009B60D1">
              <w:rPr>
                <w:rFonts w:hint="eastAsia"/>
              </w:rPr>
              <w:t>/</w:t>
            </w:r>
          </w:p>
        </w:tc>
        <w:tc>
          <w:tcPr>
            <w:tcW w:w="207" w:type="pct"/>
            <w:vAlign w:val="center"/>
          </w:tcPr>
          <w:p w:rsidR="00DD6BD7" w:rsidRPr="009B60D1" w:rsidRDefault="003213A0" w:rsidP="009B60D1">
            <w:pPr>
              <w:pStyle w:val="affffffffffffffffffff8"/>
              <w:spacing w:before="48" w:after="48"/>
            </w:pPr>
            <w:r w:rsidRPr="009B60D1">
              <w:rPr>
                <w:rFonts w:hint="eastAsia"/>
              </w:rPr>
              <w:t>4.1</w:t>
            </w:r>
          </w:p>
        </w:tc>
        <w:tc>
          <w:tcPr>
            <w:tcW w:w="207" w:type="pct"/>
            <w:vAlign w:val="center"/>
          </w:tcPr>
          <w:p w:rsidR="00DD6BD7" w:rsidRPr="009B60D1" w:rsidRDefault="00DD6BD7" w:rsidP="009B60D1">
            <w:pPr>
              <w:pStyle w:val="affffffffffffffffffff8"/>
              <w:spacing w:before="48" w:after="48"/>
            </w:pPr>
            <w:r w:rsidRPr="009B60D1">
              <w:rPr>
                <w:rFonts w:hint="eastAsia"/>
              </w:rPr>
              <w:t>67.3</w:t>
            </w:r>
          </w:p>
        </w:tc>
        <w:tc>
          <w:tcPr>
            <w:tcW w:w="207" w:type="pct"/>
            <w:vAlign w:val="center"/>
          </w:tcPr>
          <w:p w:rsidR="00DD6BD7" w:rsidRPr="009B60D1" w:rsidRDefault="00DD6BD7" w:rsidP="009B60D1">
            <w:pPr>
              <w:pStyle w:val="affffffffffffffffffff8"/>
              <w:spacing w:before="48" w:after="48"/>
            </w:pPr>
            <w:r w:rsidRPr="009B60D1">
              <w:rPr>
                <w:rFonts w:hint="eastAsia"/>
              </w:rPr>
              <w:t>60.3</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67.9</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60.7</w:t>
            </w:r>
          </w:p>
        </w:tc>
        <w:tc>
          <w:tcPr>
            <w:tcW w:w="169" w:type="pct"/>
            <w:vAlign w:val="center"/>
          </w:tcPr>
          <w:p w:rsidR="00DD6BD7" w:rsidRPr="009B60D1" w:rsidRDefault="003213A0" w:rsidP="009B60D1">
            <w:pPr>
              <w:pStyle w:val="affffffffffffffffffff8"/>
              <w:spacing w:before="48" w:after="48"/>
            </w:pPr>
            <w:r w:rsidRPr="009B60D1">
              <w:rPr>
                <w:rFonts w:hint="eastAsia"/>
              </w:rPr>
              <w:t>/</w:t>
            </w:r>
          </w:p>
        </w:tc>
        <w:tc>
          <w:tcPr>
            <w:tcW w:w="207" w:type="pct"/>
            <w:vAlign w:val="center"/>
          </w:tcPr>
          <w:p w:rsidR="00DD6BD7" w:rsidRPr="009B60D1" w:rsidRDefault="003213A0" w:rsidP="009B60D1">
            <w:pPr>
              <w:pStyle w:val="affffffffffffffffffff8"/>
              <w:spacing w:before="48" w:after="48"/>
            </w:pPr>
            <w:r w:rsidRPr="009B60D1">
              <w:rPr>
                <w:rFonts w:hint="eastAsia"/>
              </w:rPr>
              <w:t>5.7</w:t>
            </w:r>
          </w:p>
        </w:tc>
        <w:tc>
          <w:tcPr>
            <w:tcW w:w="207" w:type="pct"/>
            <w:vAlign w:val="center"/>
          </w:tcPr>
          <w:p w:rsidR="00DD6BD7" w:rsidRPr="009B60D1" w:rsidRDefault="00DD6BD7" w:rsidP="009B60D1">
            <w:pPr>
              <w:pStyle w:val="affffffffffffffffffff8"/>
              <w:spacing w:before="48" w:after="48"/>
            </w:pPr>
            <w:r w:rsidRPr="009B60D1">
              <w:rPr>
                <w:rFonts w:hint="eastAsia"/>
              </w:rPr>
              <w:t>67.9</w:t>
            </w:r>
          </w:p>
        </w:tc>
        <w:tc>
          <w:tcPr>
            <w:tcW w:w="207" w:type="pct"/>
            <w:vAlign w:val="center"/>
          </w:tcPr>
          <w:p w:rsidR="00DD6BD7" w:rsidRPr="009B60D1" w:rsidRDefault="00DD6BD7" w:rsidP="009B60D1">
            <w:pPr>
              <w:pStyle w:val="affffffffffffffffffff8"/>
              <w:spacing w:before="48" w:after="48"/>
            </w:pPr>
            <w:r w:rsidRPr="009B60D1">
              <w:rPr>
                <w:rFonts w:hint="eastAsia"/>
              </w:rPr>
              <w:t>60.9</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68.4</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61.3</w:t>
            </w:r>
          </w:p>
        </w:tc>
        <w:tc>
          <w:tcPr>
            <w:tcW w:w="169" w:type="pct"/>
            <w:vAlign w:val="center"/>
          </w:tcPr>
          <w:p w:rsidR="00DD6BD7" w:rsidRPr="009B60D1" w:rsidRDefault="003213A0" w:rsidP="009B60D1">
            <w:pPr>
              <w:pStyle w:val="affffffffffffffffffff8"/>
              <w:spacing w:before="48" w:after="48"/>
            </w:pPr>
            <w:r w:rsidRPr="009B60D1">
              <w:rPr>
                <w:rFonts w:hint="eastAsia"/>
              </w:rPr>
              <w:t>/</w:t>
            </w:r>
          </w:p>
        </w:tc>
        <w:tc>
          <w:tcPr>
            <w:tcW w:w="207" w:type="pct"/>
            <w:vAlign w:val="center"/>
          </w:tcPr>
          <w:p w:rsidR="00DD6BD7" w:rsidRPr="009B60D1" w:rsidRDefault="003213A0" w:rsidP="009B60D1">
            <w:pPr>
              <w:pStyle w:val="affffffffffffffffffff8"/>
              <w:spacing w:before="48" w:after="48"/>
            </w:pPr>
            <w:r w:rsidRPr="009B60D1">
              <w:rPr>
                <w:rFonts w:hint="eastAsia"/>
              </w:rPr>
              <w:t>6.3</w:t>
            </w:r>
          </w:p>
        </w:tc>
      </w:tr>
      <w:tr w:rsidR="004E6ADB" w:rsidRPr="009B60D1" w:rsidTr="009B60D1">
        <w:trPr>
          <w:cantSplit/>
          <w:trHeight w:val="294"/>
          <w:jc w:val="center"/>
        </w:trPr>
        <w:tc>
          <w:tcPr>
            <w:tcW w:w="279" w:type="pct"/>
            <w:vMerge/>
            <w:vAlign w:val="center"/>
          </w:tcPr>
          <w:p w:rsidR="00DD6BD7" w:rsidRPr="009B60D1" w:rsidRDefault="00DD6BD7" w:rsidP="009B60D1">
            <w:pPr>
              <w:pStyle w:val="affffffffffffffffffff8"/>
              <w:spacing w:before="48" w:after="48"/>
              <w:rPr>
                <w:rFonts w:hAnsi="宋体"/>
              </w:rPr>
            </w:pPr>
          </w:p>
        </w:tc>
        <w:tc>
          <w:tcPr>
            <w:tcW w:w="151" w:type="pct"/>
            <w:vMerge/>
            <w:vAlign w:val="center"/>
          </w:tcPr>
          <w:p w:rsidR="00DD6BD7" w:rsidRPr="009B60D1" w:rsidRDefault="00DD6BD7" w:rsidP="009B60D1">
            <w:pPr>
              <w:pStyle w:val="affffffffffffffffffff8"/>
              <w:spacing w:before="48" w:after="48"/>
              <w:rPr>
                <w:rFonts w:ascii="仿宋" w:eastAsia="仿宋" w:hAnsi="仿宋" w:cs="宋体"/>
              </w:rPr>
            </w:pPr>
          </w:p>
        </w:tc>
        <w:tc>
          <w:tcPr>
            <w:tcW w:w="151" w:type="pct"/>
            <w:vMerge/>
            <w:vAlign w:val="center"/>
          </w:tcPr>
          <w:p w:rsidR="00DD6BD7" w:rsidRPr="009B60D1" w:rsidRDefault="00DD6BD7" w:rsidP="009B60D1">
            <w:pPr>
              <w:pStyle w:val="affffffffffffffffffff8"/>
              <w:spacing w:before="48" w:after="48"/>
              <w:rPr>
                <w:rFonts w:ascii="仿宋" w:hAnsi="仿宋"/>
              </w:rPr>
            </w:pPr>
          </w:p>
        </w:tc>
        <w:tc>
          <w:tcPr>
            <w:tcW w:w="188" w:type="pct"/>
            <w:vAlign w:val="center"/>
          </w:tcPr>
          <w:p w:rsidR="00DD6BD7" w:rsidRPr="009B60D1" w:rsidRDefault="00DD6BD7" w:rsidP="009B60D1">
            <w:pPr>
              <w:pStyle w:val="affffffffffffffffffff8"/>
              <w:spacing w:before="48" w:after="48"/>
              <w:rPr>
                <w:rFonts w:ascii="仿宋" w:hAnsi="仿宋"/>
              </w:rPr>
            </w:pPr>
            <w:r w:rsidRPr="009B60D1">
              <w:rPr>
                <w:rFonts w:ascii="仿宋" w:hAnsi="仿宋" w:hint="eastAsia"/>
              </w:rPr>
              <w:t>5F</w:t>
            </w:r>
          </w:p>
        </w:tc>
        <w:tc>
          <w:tcPr>
            <w:tcW w:w="151" w:type="pct"/>
            <w:vAlign w:val="center"/>
          </w:tcPr>
          <w:p w:rsidR="00DD6BD7" w:rsidRPr="009B60D1" w:rsidRDefault="00DD6BD7" w:rsidP="009B60D1">
            <w:pPr>
              <w:pStyle w:val="affffffffffffffffffff8"/>
              <w:spacing w:before="48" w:after="48"/>
            </w:pPr>
            <w:r w:rsidRPr="009B60D1">
              <w:rPr>
                <w:rFonts w:hint="eastAsia"/>
              </w:rPr>
              <w:t>4a</w:t>
            </w:r>
          </w:p>
        </w:tc>
        <w:tc>
          <w:tcPr>
            <w:tcW w:w="207" w:type="pct"/>
            <w:vAlign w:val="center"/>
          </w:tcPr>
          <w:p w:rsidR="00DD6BD7" w:rsidRPr="009B60D1" w:rsidRDefault="00DD6BD7" w:rsidP="009B60D1">
            <w:pPr>
              <w:pStyle w:val="affffffffffffffffffff8"/>
              <w:spacing w:before="48" w:after="48"/>
            </w:pPr>
            <w:r w:rsidRPr="009B60D1">
              <w:rPr>
                <w:rFonts w:hint="eastAsia"/>
              </w:rPr>
              <w:t>58.3</w:t>
            </w:r>
          </w:p>
        </w:tc>
        <w:tc>
          <w:tcPr>
            <w:tcW w:w="207" w:type="pct"/>
            <w:vAlign w:val="center"/>
          </w:tcPr>
          <w:p w:rsidR="00DD6BD7" w:rsidRPr="009B60D1" w:rsidRDefault="00DD6BD7" w:rsidP="009B60D1">
            <w:pPr>
              <w:pStyle w:val="affffffffffffffffffff8"/>
              <w:spacing w:before="48" w:after="48"/>
            </w:pPr>
            <w:r w:rsidRPr="009B60D1">
              <w:rPr>
                <w:rFonts w:hint="eastAsia"/>
              </w:rPr>
              <w:t>49.9</w:t>
            </w:r>
          </w:p>
        </w:tc>
        <w:tc>
          <w:tcPr>
            <w:tcW w:w="207" w:type="pct"/>
            <w:vAlign w:val="center"/>
          </w:tcPr>
          <w:p w:rsidR="00DD6BD7" w:rsidRPr="009B60D1" w:rsidRDefault="00DD6BD7" w:rsidP="009B60D1">
            <w:pPr>
              <w:pStyle w:val="affffffffffffffffffff8"/>
              <w:spacing w:before="48" w:after="48"/>
            </w:pPr>
            <w:r w:rsidRPr="009B60D1">
              <w:rPr>
                <w:rFonts w:hint="eastAsia"/>
              </w:rPr>
              <w:t>64.0</w:t>
            </w:r>
          </w:p>
        </w:tc>
        <w:tc>
          <w:tcPr>
            <w:tcW w:w="207" w:type="pct"/>
            <w:vAlign w:val="center"/>
          </w:tcPr>
          <w:p w:rsidR="00DD6BD7" w:rsidRPr="009B60D1" w:rsidRDefault="00DD6BD7" w:rsidP="009B60D1">
            <w:pPr>
              <w:pStyle w:val="affffffffffffffffffff8"/>
              <w:spacing w:before="48" w:after="48"/>
            </w:pPr>
            <w:r w:rsidRPr="009B60D1">
              <w:rPr>
                <w:rFonts w:hint="eastAsia"/>
              </w:rPr>
              <w:t>56.9</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65.0</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57.7</w:t>
            </w:r>
          </w:p>
        </w:tc>
        <w:tc>
          <w:tcPr>
            <w:tcW w:w="169" w:type="pct"/>
            <w:vAlign w:val="center"/>
          </w:tcPr>
          <w:p w:rsidR="00DD6BD7" w:rsidRPr="009B60D1" w:rsidRDefault="003213A0" w:rsidP="009B60D1">
            <w:pPr>
              <w:pStyle w:val="affffffffffffffffffff8"/>
              <w:spacing w:before="48" w:after="48"/>
            </w:pPr>
            <w:r w:rsidRPr="009B60D1">
              <w:rPr>
                <w:rFonts w:hint="eastAsia"/>
              </w:rPr>
              <w:t>/</w:t>
            </w:r>
          </w:p>
        </w:tc>
        <w:tc>
          <w:tcPr>
            <w:tcW w:w="207" w:type="pct"/>
            <w:vAlign w:val="center"/>
          </w:tcPr>
          <w:p w:rsidR="00DD6BD7" w:rsidRPr="009B60D1" w:rsidRDefault="003213A0" w:rsidP="009B60D1">
            <w:pPr>
              <w:pStyle w:val="affffffffffffffffffff8"/>
              <w:spacing w:before="48" w:after="48"/>
            </w:pPr>
            <w:r w:rsidRPr="009B60D1">
              <w:rPr>
                <w:rFonts w:hint="eastAsia"/>
              </w:rPr>
              <w:t>2.7</w:t>
            </w:r>
          </w:p>
        </w:tc>
        <w:tc>
          <w:tcPr>
            <w:tcW w:w="207" w:type="pct"/>
            <w:vAlign w:val="center"/>
          </w:tcPr>
          <w:p w:rsidR="00DD6BD7" w:rsidRPr="009B60D1" w:rsidRDefault="00DD6BD7" w:rsidP="009B60D1">
            <w:pPr>
              <w:pStyle w:val="affffffffffffffffffff8"/>
              <w:spacing w:before="48" w:after="48"/>
            </w:pPr>
            <w:r w:rsidRPr="009B60D1">
              <w:rPr>
                <w:rFonts w:hint="eastAsia"/>
              </w:rPr>
              <w:t>65.7</w:t>
            </w:r>
          </w:p>
        </w:tc>
        <w:tc>
          <w:tcPr>
            <w:tcW w:w="207" w:type="pct"/>
            <w:vAlign w:val="center"/>
          </w:tcPr>
          <w:p w:rsidR="00DD6BD7" w:rsidRPr="009B60D1" w:rsidRDefault="00DD6BD7" w:rsidP="009B60D1">
            <w:pPr>
              <w:pStyle w:val="affffffffffffffffffff8"/>
              <w:spacing w:before="48" w:after="48"/>
            </w:pPr>
            <w:r w:rsidRPr="009B60D1">
              <w:rPr>
                <w:rFonts w:hint="eastAsia"/>
              </w:rPr>
              <w:t>58.7</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66.4</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59.2</w:t>
            </w:r>
          </w:p>
        </w:tc>
        <w:tc>
          <w:tcPr>
            <w:tcW w:w="169" w:type="pct"/>
            <w:vAlign w:val="center"/>
          </w:tcPr>
          <w:p w:rsidR="00DD6BD7" w:rsidRPr="009B60D1" w:rsidRDefault="003213A0" w:rsidP="009B60D1">
            <w:pPr>
              <w:pStyle w:val="affffffffffffffffffff8"/>
              <w:spacing w:before="48" w:after="48"/>
            </w:pPr>
            <w:r w:rsidRPr="009B60D1">
              <w:rPr>
                <w:rFonts w:hint="eastAsia"/>
              </w:rPr>
              <w:t>/</w:t>
            </w:r>
          </w:p>
        </w:tc>
        <w:tc>
          <w:tcPr>
            <w:tcW w:w="207" w:type="pct"/>
            <w:vAlign w:val="center"/>
          </w:tcPr>
          <w:p w:rsidR="00DD6BD7" w:rsidRPr="009B60D1" w:rsidRDefault="003213A0" w:rsidP="009B60D1">
            <w:pPr>
              <w:pStyle w:val="affffffffffffffffffff8"/>
              <w:spacing w:before="48" w:after="48"/>
            </w:pPr>
            <w:r w:rsidRPr="009B60D1">
              <w:rPr>
                <w:rFonts w:hint="eastAsia"/>
              </w:rPr>
              <w:t>4.2</w:t>
            </w:r>
          </w:p>
        </w:tc>
        <w:tc>
          <w:tcPr>
            <w:tcW w:w="207" w:type="pct"/>
            <w:vAlign w:val="center"/>
          </w:tcPr>
          <w:p w:rsidR="00DD6BD7" w:rsidRPr="009B60D1" w:rsidRDefault="00DD6BD7" w:rsidP="009B60D1">
            <w:pPr>
              <w:pStyle w:val="affffffffffffffffffff8"/>
              <w:spacing w:before="48" w:after="48"/>
            </w:pPr>
            <w:r w:rsidRPr="009B60D1">
              <w:rPr>
                <w:rFonts w:hint="eastAsia"/>
              </w:rPr>
              <w:t>66.4</w:t>
            </w:r>
          </w:p>
        </w:tc>
        <w:tc>
          <w:tcPr>
            <w:tcW w:w="207" w:type="pct"/>
            <w:vAlign w:val="center"/>
          </w:tcPr>
          <w:p w:rsidR="00DD6BD7" w:rsidRPr="009B60D1" w:rsidRDefault="00DD6BD7" w:rsidP="009B60D1">
            <w:pPr>
              <w:pStyle w:val="affffffffffffffffffff8"/>
              <w:spacing w:before="48" w:after="48"/>
            </w:pPr>
            <w:r w:rsidRPr="009B60D1">
              <w:rPr>
                <w:rFonts w:hint="eastAsia"/>
              </w:rPr>
              <w:t>59.3</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67.0</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59.8</w:t>
            </w:r>
          </w:p>
        </w:tc>
        <w:tc>
          <w:tcPr>
            <w:tcW w:w="169" w:type="pct"/>
            <w:vAlign w:val="center"/>
          </w:tcPr>
          <w:p w:rsidR="00DD6BD7" w:rsidRPr="009B60D1" w:rsidRDefault="003213A0" w:rsidP="009B60D1">
            <w:pPr>
              <w:pStyle w:val="affffffffffffffffffff8"/>
              <w:spacing w:before="48" w:after="48"/>
            </w:pPr>
            <w:r w:rsidRPr="009B60D1">
              <w:rPr>
                <w:rFonts w:hint="eastAsia"/>
              </w:rPr>
              <w:t>/</w:t>
            </w:r>
          </w:p>
        </w:tc>
        <w:tc>
          <w:tcPr>
            <w:tcW w:w="207" w:type="pct"/>
            <w:vAlign w:val="center"/>
          </w:tcPr>
          <w:p w:rsidR="00DD6BD7" w:rsidRPr="009B60D1" w:rsidRDefault="003213A0" w:rsidP="009B60D1">
            <w:pPr>
              <w:pStyle w:val="affffffffffffffffffff8"/>
              <w:spacing w:before="48" w:after="48"/>
            </w:pPr>
            <w:r w:rsidRPr="009B60D1">
              <w:rPr>
                <w:rFonts w:hint="eastAsia"/>
              </w:rPr>
              <w:t>4.8</w:t>
            </w:r>
          </w:p>
        </w:tc>
      </w:tr>
      <w:tr w:rsidR="004E6ADB" w:rsidRPr="009B60D1" w:rsidTr="009B60D1">
        <w:trPr>
          <w:cantSplit/>
          <w:trHeight w:val="294"/>
          <w:jc w:val="center"/>
        </w:trPr>
        <w:tc>
          <w:tcPr>
            <w:tcW w:w="279" w:type="pct"/>
            <w:vMerge/>
            <w:vAlign w:val="center"/>
          </w:tcPr>
          <w:p w:rsidR="00DD6BD7" w:rsidRPr="009B60D1" w:rsidRDefault="00DD6BD7" w:rsidP="009B60D1">
            <w:pPr>
              <w:pStyle w:val="affffffffffffffffffff8"/>
              <w:spacing w:before="48" w:after="48"/>
              <w:rPr>
                <w:rFonts w:hAnsi="宋体"/>
              </w:rPr>
            </w:pPr>
          </w:p>
        </w:tc>
        <w:tc>
          <w:tcPr>
            <w:tcW w:w="151" w:type="pct"/>
            <w:vMerge/>
            <w:vAlign w:val="center"/>
          </w:tcPr>
          <w:p w:rsidR="00DD6BD7" w:rsidRPr="009B60D1" w:rsidRDefault="00DD6BD7" w:rsidP="009B60D1">
            <w:pPr>
              <w:pStyle w:val="affffffffffffffffffff8"/>
              <w:spacing w:before="48" w:after="48"/>
              <w:rPr>
                <w:rFonts w:ascii="仿宋" w:eastAsia="仿宋" w:hAnsi="仿宋" w:cs="宋体"/>
              </w:rPr>
            </w:pPr>
          </w:p>
        </w:tc>
        <w:tc>
          <w:tcPr>
            <w:tcW w:w="151" w:type="pct"/>
            <w:vMerge/>
            <w:vAlign w:val="center"/>
          </w:tcPr>
          <w:p w:rsidR="00DD6BD7" w:rsidRPr="009B60D1" w:rsidRDefault="00DD6BD7" w:rsidP="009B60D1">
            <w:pPr>
              <w:pStyle w:val="affffffffffffffffffff8"/>
              <w:spacing w:before="48" w:after="48"/>
              <w:rPr>
                <w:rFonts w:ascii="仿宋" w:hAnsi="仿宋"/>
              </w:rPr>
            </w:pPr>
          </w:p>
        </w:tc>
        <w:tc>
          <w:tcPr>
            <w:tcW w:w="188" w:type="pct"/>
            <w:vAlign w:val="center"/>
          </w:tcPr>
          <w:p w:rsidR="00DD6BD7" w:rsidRPr="009B60D1" w:rsidRDefault="00DD6BD7" w:rsidP="009B60D1">
            <w:pPr>
              <w:pStyle w:val="affffffffffffffffffff8"/>
              <w:spacing w:before="48" w:after="48"/>
              <w:rPr>
                <w:rFonts w:ascii="仿宋" w:hAnsi="仿宋"/>
              </w:rPr>
            </w:pPr>
            <w:r w:rsidRPr="009B60D1">
              <w:rPr>
                <w:rFonts w:ascii="仿宋" w:hAnsi="仿宋" w:hint="eastAsia"/>
              </w:rPr>
              <w:t>7F</w:t>
            </w:r>
          </w:p>
        </w:tc>
        <w:tc>
          <w:tcPr>
            <w:tcW w:w="151" w:type="pct"/>
            <w:vAlign w:val="center"/>
          </w:tcPr>
          <w:p w:rsidR="00DD6BD7" w:rsidRPr="009B60D1" w:rsidRDefault="00DD6BD7" w:rsidP="009B60D1">
            <w:pPr>
              <w:pStyle w:val="affffffffffffffffffff8"/>
              <w:spacing w:before="48" w:after="48"/>
            </w:pPr>
            <w:r w:rsidRPr="009B60D1">
              <w:rPr>
                <w:rFonts w:hint="eastAsia"/>
              </w:rPr>
              <w:t>4a</w:t>
            </w:r>
          </w:p>
        </w:tc>
        <w:tc>
          <w:tcPr>
            <w:tcW w:w="207" w:type="pct"/>
            <w:vAlign w:val="center"/>
          </w:tcPr>
          <w:p w:rsidR="00DD6BD7" w:rsidRPr="009B60D1" w:rsidRDefault="00DD6BD7" w:rsidP="009B60D1">
            <w:pPr>
              <w:pStyle w:val="affffffffffffffffffff8"/>
              <w:spacing w:before="48" w:after="48"/>
            </w:pPr>
            <w:r w:rsidRPr="009B60D1">
              <w:rPr>
                <w:rFonts w:hint="eastAsia"/>
              </w:rPr>
              <w:t>58.2</w:t>
            </w:r>
          </w:p>
        </w:tc>
        <w:tc>
          <w:tcPr>
            <w:tcW w:w="207" w:type="pct"/>
            <w:vAlign w:val="center"/>
          </w:tcPr>
          <w:p w:rsidR="00DD6BD7" w:rsidRPr="009B60D1" w:rsidRDefault="00DD6BD7" w:rsidP="009B60D1">
            <w:pPr>
              <w:pStyle w:val="affffffffffffffffffff8"/>
              <w:spacing w:before="48" w:after="48"/>
            </w:pPr>
            <w:r w:rsidRPr="009B60D1">
              <w:rPr>
                <w:rFonts w:hint="eastAsia"/>
              </w:rPr>
              <w:t>48.9</w:t>
            </w:r>
          </w:p>
        </w:tc>
        <w:tc>
          <w:tcPr>
            <w:tcW w:w="207" w:type="pct"/>
            <w:vAlign w:val="center"/>
          </w:tcPr>
          <w:p w:rsidR="00DD6BD7" w:rsidRPr="009B60D1" w:rsidRDefault="00DD6BD7" w:rsidP="009B60D1">
            <w:pPr>
              <w:pStyle w:val="affffffffffffffffffff8"/>
              <w:spacing w:before="48" w:after="48"/>
            </w:pPr>
            <w:r w:rsidRPr="009B60D1">
              <w:rPr>
                <w:rFonts w:hint="eastAsia"/>
              </w:rPr>
              <w:t>62.8</w:t>
            </w:r>
          </w:p>
        </w:tc>
        <w:tc>
          <w:tcPr>
            <w:tcW w:w="207" w:type="pct"/>
            <w:vAlign w:val="center"/>
          </w:tcPr>
          <w:p w:rsidR="00DD6BD7" w:rsidRPr="009B60D1" w:rsidRDefault="00DD6BD7" w:rsidP="009B60D1">
            <w:pPr>
              <w:pStyle w:val="affffffffffffffffffff8"/>
              <w:spacing w:before="48" w:after="48"/>
            </w:pPr>
            <w:r w:rsidRPr="009B60D1">
              <w:rPr>
                <w:rFonts w:hint="eastAsia"/>
              </w:rPr>
              <w:t>55.7</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64.1</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56.5</w:t>
            </w:r>
          </w:p>
        </w:tc>
        <w:tc>
          <w:tcPr>
            <w:tcW w:w="169" w:type="pct"/>
            <w:vAlign w:val="center"/>
          </w:tcPr>
          <w:p w:rsidR="00DD6BD7" w:rsidRPr="009B60D1" w:rsidRDefault="003213A0" w:rsidP="009B60D1">
            <w:pPr>
              <w:pStyle w:val="affffffffffffffffffff8"/>
              <w:spacing w:before="48" w:after="48"/>
            </w:pPr>
            <w:r w:rsidRPr="009B60D1">
              <w:rPr>
                <w:rFonts w:hint="eastAsia"/>
              </w:rPr>
              <w:t>/</w:t>
            </w:r>
          </w:p>
        </w:tc>
        <w:tc>
          <w:tcPr>
            <w:tcW w:w="207" w:type="pct"/>
            <w:vAlign w:val="center"/>
          </w:tcPr>
          <w:p w:rsidR="00DD6BD7" w:rsidRPr="009B60D1" w:rsidRDefault="003213A0" w:rsidP="009B60D1">
            <w:pPr>
              <w:pStyle w:val="affffffffffffffffffff8"/>
              <w:spacing w:before="48" w:after="48"/>
            </w:pPr>
            <w:r w:rsidRPr="009B60D1">
              <w:rPr>
                <w:rFonts w:hint="eastAsia"/>
              </w:rPr>
              <w:t>1.5</w:t>
            </w:r>
          </w:p>
        </w:tc>
        <w:tc>
          <w:tcPr>
            <w:tcW w:w="207" w:type="pct"/>
            <w:vAlign w:val="center"/>
          </w:tcPr>
          <w:p w:rsidR="00DD6BD7" w:rsidRPr="009B60D1" w:rsidRDefault="00DD6BD7" w:rsidP="009B60D1">
            <w:pPr>
              <w:pStyle w:val="affffffffffffffffffff8"/>
              <w:spacing w:before="48" w:after="48"/>
            </w:pPr>
            <w:r w:rsidRPr="009B60D1">
              <w:rPr>
                <w:rFonts w:hint="eastAsia"/>
              </w:rPr>
              <w:t>64.5</w:t>
            </w:r>
          </w:p>
        </w:tc>
        <w:tc>
          <w:tcPr>
            <w:tcW w:w="207" w:type="pct"/>
            <w:vAlign w:val="center"/>
          </w:tcPr>
          <w:p w:rsidR="00DD6BD7" w:rsidRPr="009B60D1" w:rsidRDefault="00DD6BD7" w:rsidP="009B60D1">
            <w:pPr>
              <w:pStyle w:val="affffffffffffffffffff8"/>
              <w:spacing w:before="48" w:after="48"/>
            </w:pPr>
            <w:r w:rsidRPr="009B60D1">
              <w:rPr>
                <w:rFonts w:hint="eastAsia"/>
              </w:rPr>
              <w:t>57.5</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65.4</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58.1</w:t>
            </w:r>
          </w:p>
        </w:tc>
        <w:tc>
          <w:tcPr>
            <w:tcW w:w="169" w:type="pct"/>
            <w:vAlign w:val="center"/>
          </w:tcPr>
          <w:p w:rsidR="00DD6BD7" w:rsidRPr="009B60D1" w:rsidRDefault="003213A0" w:rsidP="009B60D1">
            <w:pPr>
              <w:pStyle w:val="affffffffffffffffffff8"/>
              <w:spacing w:before="48" w:after="48"/>
            </w:pPr>
            <w:r w:rsidRPr="009B60D1">
              <w:rPr>
                <w:rFonts w:hint="eastAsia"/>
              </w:rPr>
              <w:t>/</w:t>
            </w:r>
          </w:p>
        </w:tc>
        <w:tc>
          <w:tcPr>
            <w:tcW w:w="207" w:type="pct"/>
            <w:vAlign w:val="center"/>
          </w:tcPr>
          <w:p w:rsidR="00DD6BD7" w:rsidRPr="009B60D1" w:rsidRDefault="003213A0" w:rsidP="009B60D1">
            <w:pPr>
              <w:pStyle w:val="affffffffffffffffffff8"/>
              <w:spacing w:before="48" w:after="48"/>
            </w:pPr>
            <w:r w:rsidRPr="009B60D1">
              <w:rPr>
                <w:rFonts w:hint="eastAsia"/>
              </w:rPr>
              <w:t>3.1</w:t>
            </w:r>
          </w:p>
        </w:tc>
        <w:tc>
          <w:tcPr>
            <w:tcW w:w="207" w:type="pct"/>
            <w:vAlign w:val="center"/>
          </w:tcPr>
          <w:p w:rsidR="00DD6BD7" w:rsidRPr="009B60D1" w:rsidRDefault="00DD6BD7" w:rsidP="009B60D1">
            <w:pPr>
              <w:pStyle w:val="affffffffffffffffffff8"/>
              <w:spacing w:before="48" w:after="48"/>
            </w:pPr>
            <w:r w:rsidRPr="009B60D1">
              <w:rPr>
                <w:rFonts w:hint="eastAsia"/>
              </w:rPr>
              <w:t>62.8</w:t>
            </w:r>
          </w:p>
        </w:tc>
        <w:tc>
          <w:tcPr>
            <w:tcW w:w="207" w:type="pct"/>
            <w:vAlign w:val="center"/>
          </w:tcPr>
          <w:p w:rsidR="00DD6BD7" w:rsidRPr="009B60D1" w:rsidRDefault="00DD6BD7" w:rsidP="009B60D1">
            <w:pPr>
              <w:pStyle w:val="affffffffffffffffffff8"/>
              <w:spacing w:before="48" w:after="48"/>
            </w:pPr>
            <w:r w:rsidRPr="009B60D1">
              <w:rPr>
                <w:rFonts w:hint="eastAsia"/>
              </w:rPr>
              <w:t>58.1</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64.1</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58.6</w:t>
            </w:r>
          </w:p>
        </w:tc>
        <w:tc>
          <w:tcPr>
            <w:tcW w:w="169" w:type="pct"/>
            <w:vAlign w:val="center"/>
          </w:tcPr>
          <w:p w:rsidR="00DD6BD7" w:rsidRPr="009B60D1" w:rsidRDefault="003213A0" w:rsidP="009B60D1">
            <w:pPr>
              <w:pStyle w:val="affffffffffffffffffff8"/>
              <w:spacing w:before="48" w:after="48"/>
            </w:pPr>
            <w:r w:rsidRPr="009B60D1">
              <w:rPr>
                <w:rFonts w:hint="eastAsia"/>
              </w:rPr>
              <w:t>/</w:t>
            </w:r>
          </w:p>
        </w:tc>
        <w:tc>
          <w:tcPr>
            <w:tcW w:w="207" w:type="pct"/>
            <w:vAlign w:val="center"/>
          </w:tcPr>
          <w:p w:rsidR="00DD6BD7" w:rsidRPr="009B60D1" w:rsidRDefault="003213A0" w:rsidP="009B60D1">
            <w:pPr>
              <w:pStyle w:val="affffffffffffffffffff8"/>
              <w:spacing w:before="48" w:after="48"/>
            </w:pPr>
            <w:r w:rsidRPr="009B60D1">
              <w:rPr>
                <w:rFonts w:hint="eastAsia"/>
              </w:rPr>
              <w:t>3.6</w:t>
            </w:r>
          </w:p>
        </w:tc>
      </w:tr>
      <w:tr w:rsidR="004E6ADB" w:rsidRPr="009B60D1" w:rsidTr="009B60D1">
        <w:trPr>
          <w:cantSplit/>
          <w:trHeight w:val="294"/>
          <w:jc w:val="center"/>
        </w:trPr>
        <w:tc>
          <w:tcPr>
            <w:tcW w:w="279" w:type="pct"/>
            <w:vMerge/>
            <w:vAlign w:val="center"/>
          </w:tcPr>
          <w:p w:rsidR="00DD6BD7" w:rsidRPr="009B60D1" w:rsidRDefault="00DD6BD7" w:rsidP="009B60D1">
            <w:pPr>
              <w:pStyle w:val="affffffffffffffffffff8"/>
              <w:spacing w:before="48" w:after="48"/>
              <w:rPr>
                <w:rFonts w:hAnsi="宋体"/>
              </w:rPr>
            </w:pPr>
          </w:p>
        </w:tc>
        <w:tc>
          <w:tcPr>
            <w:tcW w:w="151" w:type="pct"/>
            <w:vMerge/>
            <w:vAlign w:val="center"/>
          </w:tcPr>
          <w:p w:rsidR="00DD6BD7" w:rsidRPr="009B60D1" w:rsidRDefault="00DD6BD7" w:rsidP="009B60D1">
            <w:pPr>
              <w:pStyle w:val="affffffffffffffffffff8"/>
              <w:spacing w:before="48" w:after="48"/>
              <w:rPr>
                <w:rFonts w:ascii="仿宋" w:eastAsia="仿宋" w:hAnsi="仿宋" w:cs="宋体"/>
              </w:rPr>
            </w:pPr>
          </w:p>
        </w:tc>
        <w:tc>
          <w:tcPr>
            <w:tcW w:w="151" w:type="pct"/>
            <w:vMerge w:val="restart"/>
            <w:vAlign w:val="center"/>
          </w:tcPr>
          <w:p w:rsidR="00DD6BD7" w:rsidRPr="009B60D1" w:rsidRDefault="00DD6BD7" w:rsidP="009B60D1">
            <w:pPr>
              <w:pStyle w:val="affffffffffffffffffff8"/>
              <w:spacing w:before="48" w:after="48"/>
              <w:rPr>
                <w:rFonts w:ascii="仿宋" w:hAnsi="仿宋"/>
              </w:rPr>
            </w:pPr>
            <w:r w:rsidRPr="009B60D1">
              <w:rPr>
                <w:rFonts w:ascii="仿宋" w:hAnsi="仿宋" w:hint="eastAsia"/>
              </w:rPr>
              <w:t>临路第二排</w:t>
            </w:r>
          </w:p>
        </w:tc>
        <w:tc>
          <w:tcPr>
            <w:tcW w:w="188" w:type="pct"/>
            <w:vAlign w:val="center"/>
          </w:tcPr>
          <w:p w:rsidR="00DD6BD7" w:rsidRPr="009B60D1" w:rsidRDefault="00DD6BD7" w:rsidP="009B60D1">
            <w:pPr>
              <w:pStyle w:val="affffffffffffffffffff8"/>
              <w:spacing w:before="48" w:after="48"/>
            </w:pPr>
            <w:r w:rsidRPr="009B60D1">
              <w:rPr>
                <w:rFonts w:ascii="仿宋" w:hAnsi="仿宋" w:hint="eastAsia"/>
              </w:rPr>
              <w:t>1F</w:t>
            </w:r>
          </w:p>
        </w:tc>
        <w:tc>
          <w:tcPr>
            <w:tcW w:w="151" w:type="pct"/>
            <w:vAlign w:val="center"/>
          </w:tcPr>
          <w:p w:rsidR="00DD6BD7" w:rsidRPr="009B60D1" w:rsidRDefault="00DD6BD7" w:rsidP="009B60D1">
            <w:pPr>
              <w:pStyle w:val="affffffffffffffffffff8"/>
              <w:spacing w:before="48" w:after="48"/>
            </w:pPr>
            <w:r w:rsidRPr="009B60D1">
              <w:rPr>
                <w:rFonts w:hint="eastAsia"/>
              </w:rPr>
              <w:t>2</w:t>
            </w:r>
          </w:p>
        </w:tc>
        <w:tc>
          <w:tcPr>
            <w:tcW w:w="207" w:type="pct"/>
            <w:vAlign w:val="center"/>
          </w:tcPr>
          <w:p w:rsidR="00DD6BD7" w:rsidRPr="009B60D1" w:rsidRDefault="00DD6BD7" w:rsidP="009B60D1">
            <w:pPr>
              <w:pStyle w:val="affffffffffffffffffff8"/>
              <w:spacing w:before="48" w:after="48"/>
            </w:pPr>
            <w:r w:rsidRPr="009B60D1">
              <w:rPr>
                <w:rFonts w:hint="eastAsia"/>
              </w:rPr>
              <w:t>59.2</w:t>
            </w:r>
          </w:p>
        </w:tc>
        <w:tc>
          <w:tcPr>
            <w:tcW w:w="207" w:type="pct"/>
            <w:vAlign w:val="center"/>
          </w:tcPr>
          <w:p w:rsidR="00DD6BD7" w:rsidRPr="009B60D1" w:rsidRDefault="00DD6BD7" w:rsidP="009B60D1">
            <w:pPr>
              <w:pStyle w:val="affffffffffffffffffff8"/>
              <w:spacing w:before="48" w:after="48"/>
            </w:pPr>
            <w:r w:rsidRPr="009B60D1">
              <w:rPr>
                <w:rFonts w:hint="eastAsia"/>
              </w:rPr>
              <w:t>49.2</w:t>
            </w:r>
          </w:p>
        </w:tc>
        <w:tc>
          <w:tcPr>
            <w:tcW w:w="207" w:type="pct"/>
            <w:vAlign w:val="center"/>
          </w:tcPr>
          <w:p w:rsidR="00DD6BD7" w:rsidRPr="009B60D1" w:rsidRDefault="00DD6BD7" w:rsidP="009B60D1">
            <w:pPr>
              <w:pStyle w:val="affffffffffffffffffff8"/>
              <w:spacing w:before="48" w:after="48"/>
            </w:pPr>
            <w:r w:rsidRPr="009B60D1">
              <w:rPr>
                <w:rFonts w:hint="eastAsia"/>
              </w:rPr>
              <w:t>57.7</w:t>
            </w:r>
          </w:p>
        </w:tc>
        <w:tc>
          <w:tcPr>
            <w:tcW w:w="207" w:type="pct"/>
            <w:vAlign w:val="center"/>
          </w:tcPr>
          <w:p w:rsidR="00DD6BD7" w:rsidRPr="009B60D1" w:rsidRDefault="00DD6BD7" w:rsidP="009B60D1">
            <w:pPr>
              <w:pStyle w:val="affffffffffffffffffff8"/>
              <w:spacing w:before="48" w:after="48"/>
            </w:pPr>
            <w:r w:rsidRPr="009B60D1">
              <w:rPr>
                <w:rFonts w:hint="eastAsia"/>
              </w:rPr>
              <w:t>50.7</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61.5</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53.0</w:t>
            </w:r>
          </w:p>
        </w:tc>
        <w:tc>
          <w:tcPr>
            <w:tcW w:w="169" w:type="pct"/>
            <w:vAlign w:val="center"/>
          </w:tcPr>
          <w:p w:rsidR="00DD6BD7" w:rsidRPr="009B60D1" w:rsidRDefault="003213A0" w:rsidP="009B60D1">
            <w:pPr>
              <w:pStyle w:val="affffffffffffffffffff8"/>
              <w:spacing w:before="48" w:after="48"/>
            </w:pPr>
            <w:r w:rsidRPr="009B60D1">
              <w:rPr>
                <w:rFonts w:hint="eastAsia"/>
              </w:rPr>
              <w:t>1.5</w:t>
            </w:r>
          </w:p>
        </w:tc>
        <w:tc>
          <w:tcPr>
            <w:tcW w:w="207" w:type="pct"/>
            <w:vAlign w:val="center"/>
          </w:tcPr>
          <w:p w:rsidR="00DD6BD7" w:rsidRPr="009B60D1" w:rsidRDefault="003213A0" w:rsidP="009B60D1">
            <w:pPr>
              <w:pStyle w:val="affffffffffffffffffff8"/>
              <w:spacing w:before="48" w:after="48"/>
            </w:pPr>
            <w:r w:rsidRPr="009B60D1">
              <w:rPr>
                <w:rFonts w:hint="eastAsia"/>
              </w:rPr>
              <w:t>3.0</w:t>
            </w:r>
          </w:p>
        </w:tc>
        <w:tc>
          <w:tcPr>
            <w:tcW w:w="207" w:type="pct"/>
            <w:vAlign w:val="center"/>
          </w:tcPr>
          <w:p w:rsidR="00DD6BD7" w:rsidRPr="009B60D1" w:rsidRDefault="00DD6BD7" w:rsidP="009B60D1">
            <w:pPr>
              <w:pStyle w:val="affffffffffffffffffff8"/>
              <w:spacing w:before="48" w:after="48"/>
            </w:pPr>
            <w:r w:rsidRPr="009B60D1">
              <w:rPr>
                <w:rFonts w:hint="eastAsia"/>
              </w:rPr>
              <w:t>59.5</w:t>
            </w:r>
          </w:p>
        </w:tc>
        <w:tc>
          <w:tcPr>
            <w:tcW w:w="207" w:type="pct"/>
            <w:vAlign w:val="center"/>
          </w:tcPr>
          <w:p w:rsidR="00DD6BD7" w:rsidRPr="009B60D1" w:rsidRDefault="00DD6BD7" w:rsidP="009B60D1">
            <w:pPr>
              <w:pStyle w:val="affffffffffffffffffff8"/>
              <w:spacing w:before="48" w:after="48"/>
            </w:pPr>
            <w:r w:rsidRPr="009B60D1">
              <w:rPr>
                <w:rFonts w:hint="eastAsia"/>
              </w:rPr>
              <w:t>52.4</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62.4</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54.1</w:t>
            </w:r>
          </w:p>
        </w:tc>
        <w:tc>
          <w:tcPr>
            <w:tcW w:w="169" w:type="pct"/>
            <w:vAlign w:val="center"/>
          </w:tcPr>
          <w:p w:rsidR="00DD6BD7" w:rsidRPr="009B60D1" w:rsidRDefault="003213A0" w:rsidP="009B60D1">
            <w:pPr>
              <w:pStyle w:val="affffffffffffffffffff8"/>
              <w:spacing w:before="48" w:after="48"/>
            </w:pPr>
            <w:r w:rsidRPr="009B60D1">
              <w:rPr>
                <w:rFonts w:hint="eastAsia"/>
              </w:rPr>
              <w:t>2.4</w:t>
            </w:r>
          </w:p>
        </w:tc>
        <w:tc>
          <w:tcPr>
            <w:tcW w:w="207" w:type="pct"/>
            <w:vAlign w:val="center"/>
          </w:tcPr>
          <w:p w:rsidR="00DD6BD7" w:rsidRPr="009B60D1" w:rsidRDefault="003213A0" w:rsidP="009B60D1">
            <w:pPr>
              <w:pStyle w:val="affffffffffffffffffff8"/>
              <w:spacing w:before="48" w:after="48"/>
            </w:pPr>
            <w:r w:rsidRPr="009B60D1">
              <w:rPr>
                <w:rFonts w:hint="eastAsia"/>
              </w:rPr>
              <w:t>4.1</w:t>
            </w:r>
          </w:p>
        </w:tc>
        <w:tc>
          <w:tcPr>
            <w:tcW w:w="207" w:type="pct"/>
            <w:vAlign w:val="center"/>
          </w:tcPr>
          <w:p w:rsidR="00DD6BD7" w:rsidRPr="009B60D1" w:rsidRDefault="00DD6BD7" w:rsidP="009B60D1">
            <w:pPr>
              <w:pStyle w:val="affffffffffffffffffff8"/>
              <w:spacing w:before="48" w:after="48"/>
            </w:pPr>
            <w:r w:rsidRPr="009B60D1">
              <w:rPr>
                <w:rFonts w:hint="eastAsia"/>
              </w:rPr>
              <w:t>60.1</w:t>
            </w:r>
          </w:p>
        </w:tc>
        <w:tc>
          <w:tcPr>
            <w:tcW w:w="207" w:type="pct"/>
            <w:vAlign w:val="center"/>
          </w:tcPr>
          <w:p w:rsidR="00DD6BD7" w:rsidRPr="009B60D1" w:rsidRDefault="00DD6BD7" w:rsidP="009B60D1">
            <w:pPr>
              <w:pStyle w:val="affffffffffffffffffff8"/>
              <w:spacing w:before="48" w:after="48"/>
            </w:pPr>
            <w:r w:rsidRPr="009B60D1">
              <w:rPr>
                <w:rFonts w:hint="eastAsia"/>
              </w:rPr>
              <w:t>53.1</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62.7</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54.6</w:t>
            </w:r>
          </w:p>
        </w:tc>
        <w:tc>
          <w:tcPr>
            <w:tcW w:w="169" w:type="pct"/>
            <w:vAlign w:val="center"/>
          </w:tcPr>
          <w:p w:rsidR="00DD6BD7" w:rsidRPr="009B60D1" w:rsidRDefault="003213A0" w:rsidP="009B60D1">
            <w:pPr>
              <w:pStyle w:val="affffffffffffffffffff8"/>
              <w:spacing w:before="48" w:after="48"/>
            </w:pPr>
            <w:r w:rsidRPr="009B60D1">
              <w:rPr>
                <w:rFonts w:hint="eastAsia"/>
              </w:rPr>
              <w:t>2.7</w:t>
            </w:r>
          </w:p>
        </w:tc>
        <w:tc>
          <w:tcPr>
            <w:tcW w:w="207" w:type="pct"/>
            <w:vAlign w:val="center"/>
          </w:tcPr>
          <w:p w:rsidR="00DD6BD7" w:rsidRPr="009B60D1" w:rsidRDefault="003213A0" w:rsidP="009B60D1">
            <w:pPr>
              <w:pStyle w:val="affffffffffffffffffff8"/>
              <w:spacing w:before="48" w:after="48"/>
            </w:pPr>
            <w:r w:rsidRPr="009B60D1">
              <w:rPr>
                <w:rFonts w:hint="eastAsia"/>
              </w:rPr>
              <w:t>4.6</w:t>
            </w:r>
          </w:p>
        </w:tc>
      </w:tr>
      <w:tr w:rsidR="004E6ADB" w:rsidRPr="009B60D1" w:rsidTr="009B60D1">
        <w:trPr>
          <w:cantSplit/>
          <w:trHeight w:val="294"/>
          <w:jc w:val="center"/>
        </w:trPr>
        <w:tc>
          <w:tcPr>
            <w:tcW w:w="279" w:type="pct"/>
            <w:vMerge/>
            <w:vAlign w:val="center"/>
          </w:tcPr>
          <w:p w:rsidR="00DD6BD7" w:rsidRPr="009B60D1" w:rsidRDefault="00DD6BD7" w:rsidP="009B60D1">
            <w:pPr>
              <w:pStyle w:val="affffffffffffffffffff8"/>
              <w:spacing w:before="48" w:after="48"/>
              <w:rPr>
                <w:rFonts w:hAnsi="宋体"/>
              </w:rPr>
            </w:pPr>
          </w:p>
        </w:tc>
        <w:tc>
          <w:tcPr>
            <w:tcW w:w="151" w:type="pct"/>
            <w:vMerge/>
            <w:vAlign w:val="center"/>
          </w:tcPr>
          <w:p w:rsidR="00DD6BD7" w:rsidRPr="009B60D1" w:rsidRDefault="00DD6BD7" w:rsidP="009B60D1">
            <w:pPr>
              <w:pStyle w:val="affffffffffffffffffff8"/>
              <w:spacing w:before="48" w:after="48"/>
              <w:rPr>
                <w:rFonts w:ascii="仿宋" w:eastAsia="仿宋" w:hAnsi="仿宋" w:cs="宋体"/>
              </w:rPr>
            </w:pPr>
          </w:p>
        </w:tc>
        <w:tc>
          <w:tcPr>
            <w:tcW w:w="151" w:type="pct"/>
            <w:vMerge/>
            <w:vAlign w:val="center"/>
          </w:tcPr>
          <w:p w:rsidR="00DD6BD7" w:rsidRPr="009B60D1" w:rsidRDefault="00DD6BD7" w:rsidP="009B60D1">
            <w:pPr>
              <w:pStyle w:val="affffffffffffffffffff8"/>
              <w:spacing w:before="48" w:after="48"/>
              <w:rPr>
                <w:rFonts w:ascii="仿宋" w:hAnsi="仿宋"/>
              </w:rPr>
            </w:pPr>
          </w:p>
        </w:tc>
        <w:tc>
          <w:tcPr>
            <w:tcW w:w="188" w:type="pct"/>
            <w:vAlign w:val="center"/>
          </w:tcPr>
          <w:p w:rsidR="00DD6BD7" w:rsidRPr="009B60D1" w:rsidRDefault="00DD6BD7" w:rsidP="009B60D1">
            <w:pPr>
              <w:pStyle w:val="affffffffffffffffffff8"/>
              <w:spacing w:before="48" w:after="48"/>
            </w:pPr>
            <w:r w:rsidRPr="009B60D1">
              <w:rPr>
                <w:rFonts w:ascii="仿宋" w:hAnsi="仿宋" w:hint="eastAsia"/>
              </w:rPr>
              <w:t>3F</w:t>
            </w:r>
          </w:p>
        </w:tc>
        <w:tc>
          <w:tcPr>
            <w:tcW w:w="151" w:type="pct"/>
            <w:vAlign w:val="center"/>
          </w:tcPr>
          <w:p w:rsidR="00DD6BD7" w:rsidRPr="009B60D1" w:rsidRDefault="00DD6BD7" w:rsidP="009B60D1">
            <w:pPr>
              <w:pStyle w:val="affffffffffffffffffff8"/>
              <w:spacing w:before="48" w:after="48"/>
            </w:pPr>
            <w:r w:rsidRPr="009B60D1">
              <w:rPr>
                <w:rFonts w:hint="eastAsia"/>
              </w:rPr>
              <w:t>2</w:t>
            </w:r>
          </w:p>
        </w:tc>
        <w:tc>
          <w:tcPr>
            <w:tcW w:w="207" w:type="pct"/>
            <w:vAlign w:val="center"/>
          </w:tcPr>
          <w:p w:rsidR="00DD6BD7" w:rsidRPr="009B60D1" w:rsidRDefault="00DD6BD7" w:rsidP="009B60D1">
            <w:pPr>
              <w:pStyle w:val="affffffffffffffffffff8"/>
              <w:spacing w:before="48" w:after="48"/>
            </w:pPr>
            <w:r w:rsidRPr="009B60D1">
              <w:rPr>
                <w:rFonts w:hint="eastAsia"/>
              </w:rPr>
              <w:t>58.2</w:t>
            </w:r>
          </w:p>
        </w:tc>
        <w:tc>
          <w:tcPr>
            <w:tcW w:w="207" w:type="pct"/>
            <w:vAlign w:val="center"/>
          </w:tcPr>
          <w:p w:rsidR="00DD6BD7" w:rsidRPr="009B60D1" w:rsidRDefault="00DD6BD7" w:rsidP="009B60D1">
            <w:pPr>
              <w:pStyle w:val="affffffffffffffffffff8"/>
              <w:spacing w:before="48" w:after="48"/>
            </w:pPr>
            <w:r w:rsidRPr="009B60D1">
              <w:rPr>
                <w:rFonts w:hint="eastAsia"/>
              </w:rPr>
              <w:t>48.3</w:t>
            </w:r>
          </w:p>
        </w:tc>
        <w:tc>
          <w:tcPr>
            <w:tcW w:w="207" w:type="pct"/>
            <w:vAlign w:val="center"/>
          </w:tcPr>
          <w:p w:rsidR="00DD6BD7" w:rsidRPr="009B60D1" w:rsidRDefault="00DD6BD7" w:rsidP="009B60D1">
            <w:pPr>
              <w:pStyle w:val="affffffffffffffffffff8"/>
              <w:spacing w:before="48" w:after="48"/>
            </w:pPr>
            <w:r w:rsidRPr="009B60D1">
              <w:rPr>
                <w:rFonts w:hint="eastAsia"/>
              </w:rPr>
              <w:t>57.4</w:t>
            </w:r>
          </w:p>
        </w:tc>
        <w:tc>
          <w:tcPr>
            <w:tcW w:w="207" w:type="pct"/>
            <w:vAlign w:val="center"/>
          </w:tcPr>
          <w:p w:rsidR="00DD6BD7" w:rsidRPr="009B60D1" w:rsidRDefault="00DD6BD7" w:rsidP="009B60D1">
            <w:pPr>
              <w:pStyle w:val="affffffffffffffffffff8"/>
              <w:spacing w:before="48" w:after="48"/>
            </w:pPr>
            <w:r w:rsidRPr="009B60D1">
              <w:rPr>
                <w:rFonts w:hint="eastAsia"/>
              </w:rPr>
              <w:t>50.3</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60.8</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52.4</w:t>
            </w:r>
          </w:p>
        </w:tc>
        <w:tc>
          <w:tcPr>
            <w:tcW w:w="169" w:type="pct"/>
            <w:vAlign w:val="center"/>
          </w:tcPr>
          <w:p w:rsidR="00DD6BD7" w:rsidRPr="009B60D1" w:rsidRDefault="003213A0" w:rsidP="009B60D1">
            <w:pPr>
              <w:pStyle w:val="affffffffffffffffffff8"/>
              <w:spacing w:before="48" w:after="48"/>
            </w:pPr>
            <w:r w:rsidRPr="009B60D1">
              <w:rPr>
                <w:rFonts w:hint="eastAsia"/>
              </w:rPr>
              <w:t>0.8</w:t>
            </w:r>
          </w:p>
        </w:tc>
        <w:tc>
          <w:tcPr>
            <w:tcW w:w="207" w:type="pct"/>
            <w:vAlign w:val="center"/>
          </w:tcPr>
          <w:p w:rsidR="00DD6BD7" w:rsidRPr="009B60D1" w:rsidRDefault="003213A0" w:rsidP="009B60D1">
            <w:pPr>
              <w:pStyle w:val="affffffffffffffffffff8"/>
              <w:spacing w:before="48" w:after="48"/>
            </w:pPr>
            <w:r w:rsidRPr="009B60D1">
              <w:rPr>
                <w:rFonts w:hint="eastAsia"/>
              </w:rPr>
              <w:t>2.5</w:t>
            </w:r>
          </w:p>
        </w:tc>
        <w:tc>
          <w:tcPr>
            <w:tcW w:w="207" w:type="pct"/>
            <w:vAlign w:val="center"/>
          </w:tcPr>
          <w:p w:rsidR="00DD6BD7" w:rsidRPr="009B60D1" w:rsidRDefault="00DD6BD7" w:rsidP="009B60D1">
            <w:pPr>
              <w:pStyle w:val="affffffffffffffffffff8"/>
              <w:spacing w:before="48" w:after="48"/>
            </w:pPr>
            <w:r w:rsidRPr="009B60D1">
              <w:rPr>
                <w:rFonts w:hint="eastAsia"/>
              </w:rPr>
              <w:t>59.2</w:t>
            </w:r>
          </w:p>
        </w:tc>
        <w:tc>
          <w:tcPr>
            <w:tcW w:w="207" w:type="pct"/>
            <w:vAlign w:val="center"/>
          </w:tcPr>
          <w:p w:rsidR="00DD6BD7" w:rsidRPr="009B60D1" w:rsidRDefault="00DD6BD7" w:rsidP="009B60D1">
            <w:pPr>
              <w:pStyle w:val="affffffffffffffffffff8"/>
              <w:spacing w:before="48" w:after="48"/>
            </w:pPr>
            <w:r w:rsidRPr="009B60D1">
              <w:rPr>
                <w:rFonts w:hint="eastAsia"/>
              </w:rPr>
              <w:t>52.1</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61.7</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53.6</w:t>
            </w:r>
          </w:p>
        </w:tc>
        <w:tc>
          <w:tcPr>
            <w:tcW w:w="169" w:type="pct"/>
            <w:vAlign w:val="center"/>
          </w:tcPr>
          <w:p w:rsidR="00DD6BD7" w:rsidRPr="009B60D1" w:rsidRDefault="003213A0" w:rsidP="009B60D1">
            <w:pPr>
              <w:pStyle w:val="affffffffffffffffffff8"/>
              <w:spacing w:before="48" w:after="48"/>
            </w:pPr>
            <w:r w:rsidRPr="009B60D1">
              <w:rPr>
                <w:rFonts w:hint="eastAsia"/>
              </w:rPr>
              <w:t>1.7</w:t>
            </w:r>
          </w:p>
        </w:tc>
        <w:tc>
          <w:tcPr>
            <w:tcW w:w="207" w:type="pct"/>
            <w:vAlign w:val="center"/>
          </w:tcPr>
          <w:p w:rsidR="00DD6BD7" w:rsidRPr="009B60D1" w:rsidRDefault="003213A0" w:rsidP="009B60D1">
            <w:pPr>
              <w:pStyle w:val="affffffffffffffffffff8"/>
              <w:spacing w:before="48" w:after="48"/>
            </w:pPr>
            <w:r w:rsidRPr="009B60D1">
              <w:rPr>
                <w:rFonts w:hint="eastAsia"/>
              </w:rPr>
              <w:t>3.6</w:t>
            </w:r>
          </w:p>
        </w:tc>
        <w:tc>
          <w:tcPr>
            <w:tcW w:w="207" w:type="pct"/>
            <w:vAlign w:val="center"/>
          </w:tcPr>
          <w:p w:rsidR="00DD6BD7" w:rsidRPr="009B60D1" w:rsidRDefault="00DD6BD7" w:rsidP="009B60D1">
            <w:pPr>
              <w:pStyle w:val="affffffffffffffffffff8"/>
              <w:spacing w:before="48" w:after="48"/>
            </w:pPr>
            <w:r w:rsidRPr="009B60D1">
              <w:rPr>
                <w:rFonts w:hint="eastAsia"/>
              </w:rPr>
              <w:t>59.8</w:t>
            </w:r>
          </w:p>
        </w:tc>
        <w:tc>
          <w:tcPr>
            <w:tcW w:w="207" w:type="pct"/>
            <w:vAlign w:val="center"/>
          </w:tcPr>
          <w:p w:rsidR="00DD6BD7" w:rsidRPr="009B60D1" w:rsidRDefault="00DD6BD7" w:rsidP="009B60D1">
            <w:pPr>
              <w:pStyle w:val="affffffffffffffffffff8"/>
              <w:spacing w:before="48" w:after="48"/>
            </w:pPr>
            <w:r w:rsidRPr="009B60D1">
              <w:rPr>
                <w:rFonts w:hint="eastAsia"/>
              </w:rPr>
              <w:t>52.7</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62.1</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54.0</w:t>
            </w:r>
          </w:p>
        </w:tc>
        <w:tc>
          <w:tcPr>
            <w:tcW w:w="169" w:type="pct"/>
            <w:vAlign w:val="center"/>
          </w:tcPr>
          <w:p w:rsidR="00DD6BD7" w:rsidRPr="009B60D1" w:rsidRDefault="003213A0" w:rsidP="009B60D1">
            <w:pPr>
              <w:pStyle w:val="affffffffffffffffffff8"/>
              <w:spacing w:before="48" w:after="48"/>
            </w:pPr>
            <w:r w:rsidRPr="009B60D1">
              <w:rPr>
                <w:rFonts w:hint="eastAsia"/>
              </w:rPr>
              <w:t>2.1</w:t>
            </w:r>
          </w:p>
        </w:tc>
        <w:tc>
          <w:tcPr>
            <w:tcW w:w="207" w:type="pct"/>
            <w:vAlign w:val="center"/>
          </w:tcPr>
          <w:p w:rsidR="00DD6BD7" w:rsidRPr="009B60D1" w:rsidRDefault="003213A0" w:rsidP="009B60D1">
            <w:pPr>
              <w:pStyle w:val="affffffffffffffffffff8"/>
              <w:spacing w:before="48" w:after="48"/>
            </w:pPr>
            <w:r w:rsidRPr="009B60D1">
              <w:rPr>
                <w:rFonts w:hint="eastAsia"/>
              </w:rPr>
              <w:t>4.0</w:t>
            </w:r>
          </w:p>
        </w:tc>
      </w:tr>
      <w:tr w:rsidR="004E6ADB" w:rsidRPr="009B60D1" w:rsidTr="009B60D1">
        <w:trPr>
          <w:cantSplit/>
          <w:trHeight w:val="294"/>
          <w:jc w:val="center"/>
        </w:trPr>
        <w:tc>
          <w:tcPr>
            <w:tcW w:w="279" w:type="pct"/>
            <w:vMerge/>
            <w:vAlign w:val="center"/>
          </w:tcPr>
          <w:p w:rsidR="00DD6BD7" w:rsidRPr="009B60D1" w:rsidRDefault="00DD6BD7" w:rsidP="009B60D1">
            <w:pPr>
              <w:pStyle w:val="affffffffffffffffffff8"/>
              <w:spacing w:before="48" w:after="48"/>
              <w:rPr>
                <w:rFonts w:hAnsi="宋体"/>
              </w:rPr>
            </w:pPr>
          </w:p>
        </w:tc>
        <w:tc>
          <w:tcPr>
            <w:tcW w:w="151" w:type="pct"/>
            <w:vMerge/>
            <w:vAlign w:val="center"/>
          </w:tcPr>
          <w:p w:rsidR="00DD6BD7" w:rsidRPr="009B60D1" w:rsidRDefault="00DD6BD7" w:rsidP="009B60D1">
            <w:pPr>
              <w:pStyle w:val="affffffffffffffffffff8"/>
              <w:spacing w:before="48" w:after="48"/>
              <w:rPr>
                <w:rFonts w:ascii="仿宋" w:eastAsia="仿宋" w:hAnsi="仿宋" w:cs="宋体"/>
              </w:rPr>
            </w:pPr>
          </w:p>
        </w:tc>
        <w:tc>
          <w:tcPr>
            <w:tcW w:w="151" w:type="pct"/>
            <w:vMerge/>
            <w:vAlign w:val="center"/>
          </w:tcPr>
          <w:p w:rsidR="00DD6BD7" w:rsidRPr="009B60D1" w:rsidRDefault="00DD6BD7" w:rsidP="009B60D1">
            <w:pPr>
              <w:pStyle w:val="affffffffffffffffffff8"/>
              <w:spacing w:before="48" w:after="48"/>
              <w:rPr>
                <w:rFonts w:ascii="仿宋" w:hAnsi="仿宋"/>
              </w:rPr>
            </w:pPr>
          </w:p>
        </w:tc>
        <w:tc>
          <w:tcPr>
            <w:tcW w:w="188" w:type="pct"/>
            <w:vAlign w:val="center"/>
          </w:tcPr>
          <w:p w:rsidR="00DD6BD7" w:rsidRPr="009B60D1" w:rsidRDefault="00DD6BD7" w:rsidP="009B60D1">
            <w:pPr>
              <w:pStyle w:val="affffffffffffffffffff8"/>
              <w:spacing w:before="48" w:after="48"/>
              <w:rPr>
                <w:rFonts w:ascii="仿宋" w:hAnsi="仿宋"/>
              </w:rPr>
            </w:pPr>
            <w:r w:rsidRPr="009B60D1">
              <w:rPr>
                <w:rFonts w:ascii="仿宋" w:hAnsi="仿宋" w:hint="eastAsia"/>
              </w:rPr>
              <w:t>5F</w:t>
            </w:r>
          </w:p>
        </w:tc>
        <w:tc>
          <w:tcPr>
            <w:tcW w:w="151" w:type="pct"/>
            <w:vAlign w:val="center"/>
          </w:tcPr>
          <w:p w:rsidR="00DD6BD7" w:rsidRPr="009B60D1" w:rsidRDefault="00DD6BD7" w:rsidP="009B60D1">
            <w:pPr>
              <w:pStyle w:val="affffffffffffffffffff8"/>
              <w:spacing w:before="48" w:after="48"/>
            </w:pPr>
            <w:r w:rsidRPr="009B60D1">
              <w:rPr>
                <w:rFonts w:hint="eastAsia"/>
              </w:rPr>
              <w:t>2</w:t>
            </w:r>
          </w:p>
        </w:tc>
        <w:tc>
          <w:tcPr>
            <w:tcW w:w="207" w:type="pct"/>
            <w:vAlign w:val="center"/>
          </w:tcPr>
          <w:p w:rsidR="00DD6BD7" w:rsidRPr="009B60D1" w:rsidRDefault="00DD6BD7" w:rsidP="009B60D1">
            <w:pPr>
              <w:pStyle w:val="affffffffffffffffffff8"/>
              <w:spacing w:before="48" w:after="48"/>
            </w:pPr>
            <w:r w:rsidRPr="009B60D1">
              <w:rPr>
                <w:rFonts w:hint="eastAsia"/>
              </w:rPr>
              <w:t>57.4</w:t>
            </w:r>
          </w:p>
        </w:tc>
        <w:tc>
          <w:tcPr>
            <w:tcW w:w="207" w:type="pct"/>
            <w:vAlign w:val="center"/>
          </w:tcPr>
          <w:p w:rsidR="00DD6BD7" w:rsidRPr="009B60D1" w:rsidRDefault="00DD6BD7" w:rsidP="009B60D1">
            <w:pPr>
              <w:pStyle w:val="affffffffffffffffffff8"/>
              <w:spacing w:before="48" w:after="48"/>
            </w:pPr>
            <w:r w:rsidRPr="009B60D1">
              <w:rPr>
                <w:rFonts w:hint="eastAsia"/>
              </w:rPr>
              <w:t>45.9</w:t>
            </w:r>
          </w:p>
        </w:tc>
        <w:tc>
          <w:tcPr>
            <w:tcW w:w="207" w:type="pct"/>
            <w:vAlign w:val="center"/>
          </w:tcPr>
          <w:p w:rsidR="00DD6BD7" w:rsidRPr="009B60D1" w:rsidRDefault="00DD6BD7" w:rsidP="009B60D1">
            <w:pPr>
              <w:pStyle w:val="affffffffffffffffffff8"/>
              <w:spacing w:before="48" w:after="48"/>
            </w:pPr>
            <w:r w:rsidRPr="009B60D1">
              <w:rPr>
                <w:rFonts w:hint="eastAsia"/>
              </w:rPr>
              <w:t>56.9</w:t>
            </w:r>
          </w:p>
        </w:tc>
        <w:tc>
          <w:tcPr>
            <w:tcW w:w="207" w:type="pct"/>
            <w:vAlign w:val="center"/>
          </w:tcPr>
          <w:p w:rsidR="00DD6BD7" w:rsidRPr="009B60D1" w:rsidRDefault="00DD6BD7" w:rsidP="009B60D1">
            <w:pPr>
              <w:pStyle w:val="affffffffffffffffffff8"/>
              <w:spacing w:before="48" w:after="48"/>
            </w:pPr>
            <w:r w:rsidRPr="009B60D1">
              <w:rPr>
                <w:rFonts w:hint="eastAsia"/>
              </w:rPr>
              <w:t>49.9</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60.2</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51.4</w:t>
            </w:r>
          </w:p>
        </w:tc>
        <w:tc>
          <w:tcPr>
            <w:tcW w:w="169" w:type="pct"/>
            <w:vAlign w:val="center"/>
          </w:tcPr>
          <w:p w:rsidR="00DD6BD7" w:rsidRPr="009B60D1" w:rsidRDefault="003213A0" w:rsidP="009B60D1">
            <w:pPr>
              <w:pStyle w:val="affffffffffffffffffff8"/>
              <w:spacing w:before="48" w:after="48"/>
            </w:pPr>
            <w:r w:rsidRPr="009B60D1">
              <w:rPr>
                <w:rFonts w:hint="eastAsia"/>
              </w:rPr>
              <w:t>0.2</w:t>
            </w:r>
          </w:p>
        </w:tc>
        <w:tc>
          <w:tcPr>
            <w:tcW w:w="207" w:type="pct"/>
            <w:vAlign w:val="center"/>
          </w:tcPr>
          <w:p w:rsidR="00DD6BD7" w:rsidRPr="009B60D1" w:rsidRDefault="003213A0" w:rsidP="009B60D1">
            <w:pPr>
              <w:pStyle w:val="affffffffffffffffffff8"/>
              <w:spacing w:before="48" w:after="48"/>
            </w:pPr>
            <w:r w:rsidRPr="009B60D1">
              <w:rPr>
                <w:rFonts w:hint="eastAsia"/>
              </w:rPr>
              <w:t>1.4</w:t>
            </w:r>
          </w:p>
        </w:tc>
        <w:tc>
          <w:tcPr>
            <w:tcW w:w="207" w:type="pct"/>
            <w:vAlign w:val="center"/>
          </w:tcPr>
          <w:p w:rsidR="00DD6BD7" w:rsidRPr="009B60D1" w:rsidRDefault="00DD6BD7" w:rsidP="009B60D1">
            <w:pPr>
              <w:pStyle w:val="affffffffffffffffffff8"/>
              <w:spacing w:before="48" w:after="48"/>
            </w:pPr>
            <w:r w:rsidRPr="009B60D1">
              <w:rPr>
                <w:rFonts w:hint="eastAsia"/>
              </w:rPr>
              <w:t>58.7</w:t>
            </w:r>
          </w:p>
        </w:tc>
        <w:tc>
          <w:tcPr>
            <w:tcW w:w="207" w:type="pct"/>
            <w:vAlign w:val="center"/>
          </w:tcPr>
          <w:p w:rsidR="00DD6BD7" w:rsidRPr="009B60D1" w:rsidRDefault="00DD6BD7" w:rsidP="009B60D1">
            <w:pPr>
              <w:pStyle w:val="affffffffffffffffffff8"/>
              <w:spacing w:before="48" w:after="48"/>
            </w:pPr>
            <w:r w:rsidRPr="009B60D1">
              <w:rPr>
                <w:rFonts w:hint="eastAsia"/>
              </w:rPr>
              <w:t>51.6</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61.1</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52.6</w:t>
            </w:r>
          </w:p>
        </w:tc>
        <w:tc>
          <w:tcPr>
            <w:tcW w:w="169" w:type="pct"/>
            <w:vAlign w:val="center"/>
          </w:tcPr>
          <w:p w:rsidR="00DD6BD7" w:rsidRPr="009B60D1" w:rsidRDefault="003213A0" w:rsidP="009B60D1">
            <w:pPr>
              <w:pStyle w:val="affffffffffffffffffff8"/>
              <w:spacing w:before="48" w:after="48"/>
            </w:pPr>
            <w:r w:rsidRPr="009B60D1">
              <w:rPr>
                <w:rFonts w:hint="eastAsia"/>
              </w:rPr>
              <w:t>1.1</w:t>
            </w:r>
          </w:p>
        </w:tc>
        <w:tc>
          <w:tcPr>
            <w:tcW w:w="207" w:type="pct"/>
            <w:vAlign w:val="center"/>
          </w:tcPr>
          <w:p w:rsidR="00DD6BD7" w:rsidRPr="009B60D1" w:rsidRDefault="003213A0" w:rsidP="009B60D1">
            <w:pPr>
              <w:pStyle w:val="affffffffffffffffffff8"/>
              <w:spacing w:before="48" w:after="48"/>
            </w:pPr>
            <w:r w:rsidRPr="009B60D1">
              <w:rPr>
                <w:rFonts w:hint="eastAsia"/>
              </w:rPr>
              <w:t>2.6</w:t>
            </w:r>
          </w:p>
        </w:tc>
        <w:tc>
          <w:tcPr>
            <w:tcW w:w="207" w:type="pct"/>
            <w:vAlign w:val="center"/>
          </w:tcPr>
          <w:p w:rsidR="00DD6BD7" w:rsidRPr="009B60D1" w:rsidRDefault="00DD6BD7" w:rsidP="009B60D1">
            <w:pPr>
              <w:pStyle w:val="affffffffffffffffffff8"/>
              <w:spacing w:before="48" w:after="48"/>
            </w:pPr>
            <w:r w:rsidRPr="009B60D1">
              <w:rPr>
                <w:rFonts w:hint="eastAsia"/>
              </w:rPr>
              <w:t>59.3</w:t>
            </w:r>
          </w:p>
        </w:tc>
        <w:tc>
          <w:tcPr>
            <w:tcW w:w="207" w:type="pct"/>
            <w:vAlign w:val="center"/>
          </w:tcPr>
          <w:p w:rsidR="00DD6BD7" w:rsidRPr="009B60D1" w:rsidRDefault="00DD6BD7" w:rsidP="009B60D1">
            <w:pPr>
              <w:pStyle w:val="affffffffffffffffffff8"/>
              <w:spacing w:before="48" w:after="48"/>
            </w:pPr>
            <w:r w:rsidRPr="009B60D1">
              <w:rPr>
                <w:rFonts w:hint="eastAsia"/>
              </w:rPr>
              <w:t>52.3</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61.5</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53.2</w:t>
            </w:r>
          </w:p>
        </w:tc>
        <w:tc>
          <w:tcPr>
            <w:tcW w:w="169" w:type="pct"/>
            <w:vAlign w:val="center"/>
          </w:tcPr>
          <w:p w:rsidR="00DD6BD7" w:rsidRPr="009B60D1" w:rsidRDefault="003213A0" w:rsidP="009B60D1">
            <w:pPr>
              <w:pStyle w:val="affffffffffffffffffff8"/>
              <w:spacing w:before="48" w:after="48"/>
            </w:pPr>
            <w:r w:rsidRPr="009B60D1">
              <w:rPr>
                <w:rFonts w:hint="eastAsia"/>
              </w:rPr>
              <w:t>1.5</w:t>
            </w:r>
          </w:p>
        </w:tc>
        <w:tc>
          <w:tcPr>
            <w:tcW w:w="207" w:type="pct"/>
            <w:vAlign w:val="center"/>
          </w:tcPr>
          <w:p w:rsidR="00DD6BD7" w:rsidRPr="009B60D1" w:rsidRDefault="003213A0" w:rsidP="009B60D1">
            <w:pPr>
              <w:pStyle w:val="affffffffffffffffffff8"/>
              <w:spacing w:before="48" w:after="48"/>
            </w:pPr>
            <w:r w:rsidRPr="009B60D1">
              <w:rPr>
                <w:rFonts w:hint="eastAsia"/>
              </w:rPr>
              <w:t>3.2</w:t>
            </w:r>
          </w:p>
        </w:tc>
      </w:tr>
      <w:tr w:rsidR="004E6ADB" w:rsidRPr="009B60D1" w:rsidTr="009B60D1">
        <w:trPr>
          <w:cantSplit/>
          <w:trHeight w:val="294"/>
          <w:jc w:val="center"/>
        </w:trPr>
        <w:tc>
          <w:tcPr>
            <w:tcW w:w="279" w:type="pct"/>
            <w:vMerge/>
            <w:vAlign w:val="center"/>
          </w:tcPr>
          <w:p w:rsidR="00DD6BD7" w:rsidRPr="009B60D1" w:rsidRDefault="00DD6BD7" w:rsidP="009B60D1">
            <w:pPr>
              <w:pStyle w:val="affffffffffffffffffff8"/>
              <w:spacing w:before="48" w:after="48"/>
              <w:rPr>
                <w:rFonts w:hAnsi="宋体"/>
              </w:rPr>
            </w:pPr>
          </w:p>
        </w:tc>
        <w:tc>
          <w:tcPr>
            <w:tcW w:w="151" w:type="pct"/>
            <w:vMerge/>
            <w:vAlign w:val="center"/>
          </w:tcPr>
          <w:p w:rsidR="00DD6BD7" w:rsidRPr="009B60D1" w:rsidRDefault="00DD6BD7" w:rsidP="009B60D1">
            <w:pPr>
              <w:pStyle w:val="affffffffffffffffffff8"/>
              <w:spacing w:before="48" w:after="48"/>
              <w:rPr>
                <w:rFonts w:ascii="仿宋" w:eastAsia="仿宋" w:hAnsi="仿宋" w:cs="宋体"/>
              </w:rPr>
            </w:pPr>
          </w:p>
        </w:tc>
        <w:tc>
          <w:tcPr>
            <w:tcW w:w="151" w:type="pct"/>
            <w:vMerge/>
            <w:vAlign w:val="center"/>
          </w:tcPr>
          <w:p w:rsidR="00DD6BD7" w:rsidRPr="009B60D1" w:rsidRDefault="00DD6BD7" w:rsidP="009B60D1">
            <w:pPr>
              <w:pStyle w:val="affffffffffffffffffff8"/>
              <w:spacing w:before="48" w:after="48"/>
              <w:rPr>
                <w:rFonts w:ascii="仿宋" w:hAnsi="仿宋"/>
              </w:rPr>
            </w:pPr>
          </w:p>
        </w:tc>
        <w:tc>
          <w:tcPr>
            <w:tcW w:w="188" w:type="pct"/>
            <w:vAlign w:val="center"/>
          </w:tcPr>
          <w:p w:rsidR="00DD6BD7" w:rsidRPr="009B60D1" w:rsidRDefault="00DD6BD7" w:rsidP="009B60D1">
            <w:pPr>
              <w:pStyle w:val="affffffffffffffffffff8"/>
              <w:spacing w:before="48" w:after="48"/>
              <w:rPr>
                <w:rFonts w:ascii="仿宋" w:hAnsi="仿宋"/>
              </w:rPr>
            </w:pPr>
            <w:r w:rsidRPr="009B60D1">
              <w:rPr>
                <w:rFonts w:ascii="仿宋" w:hAnsi="仿宋" w:hint="eastAsia"/>
              </w:rPr>
              <w:t>7F</w:t>
            </w:r>
          </w:p>
        </w:tc>
        <w:tc>
          <w:tcPr>
            <w:tcW w:w="151" w:type="pct"/>
            <w:vAlign w:val="center"/>
          </w:tcPr>
          <w:p w:rsidR="00DD6BD7" w:rsidRPr="009B60D1" w:rsidRDefault="00DD6BD7" w:rsidP="009B60D1">
            <w:pPr>
              <w:pStyle w:val="affffffffffffffffffff8"/>
              <w:spacing w:before="48" w:after="48"/>
            </w:pPr>
            <w:r w:rsidRPr="009B60D1">
              <w:rPr>
                <w:rFonts w:hint="eastAsia"/>
              </w:rPr>
              <w:t>2</w:t>
            </w:r>
          </w:p>
        </w:tc>
        <w:tc>
          <w:tcPr>
            <w:tcW w:w="207" w:type="pct"/>
            <w:vAlign w:val="center"/>
          </w:tcPr>
          <w:p w:rsidR="00DD6BD7" w:rsidRPr="009B60D1" w:rsidRDefault="00DD6BD7" w:rsidP="009B60D1">
            <w:pPr>
              <w:pStyle w:val="affffffffffffffffffff8"/>
              <w:spacing w:before="48" w:after="48"/>
            </w:pPr>
            <w:r w:rsidRPr="009B60D1">
              <w:rPr>
                <w:rFonts w:hint="eastAsia"/>
              </w:rPr>
              <w:t>55.4</w:t>
            </w:r>
          </w:p>
        </w:tc>
        <w:tc>
          <w:tcPr>
            <w:tcW w:w="207" w:type="pct"/>
            <w:vAlign w:val="center"/>
          </w:tcPr>
          <w:p w:rsidR="00DD6BD7" w:rsidRPr="009B60D1" w:rsidRDefault="00DD6BD7" w:rsidP="009B60D1">
            <w:pPr>
              <w:pStyle w:val="affffffffffffffffffff8"/>
              <w:spacing w:before="48" w:after="48"/>
            </w:pPr>
            <w:r w:rsidRPr="009B60D1">
              <w:rPr>
                <w:rFonts w:hint="eastAsia"/>
              </w:rPr>
              <w:t>44.4</w:t>
            </w:r>
          </w:p>
        </w:tc>
        <w:tc>
          <w:tcPr>
            <w:tcW w:w="207" w:type="pct"/>
            <w:vAlign w:val="center"/>
          </w:tcPr>
          <w:p w:rsidR="00DD6BD7" w:rsidRPr="009B60D1" w:rsidRDefault="00DD6BD7" w:rsidP="009B60D1">
            <w:pPr>
              <w:pStyle w:val="affffffffffffffffffff8"/>
              <w:spacing w:before="48" w:after="48"/>
            </w:pPr>
            <w:r w:rsidRPr="009B60D1">
              <w:rPr>
                <w:rFonts w:hint="eastAsia"/>
              </w:rPr>
              <w:t>56.4</w:t>
            </w:r>
          </w:p>
        </w:tc>
        <w:tc>
          <w:tcPr>
            <w:tcW w:w="207" w:type="pct"/>
            <w:vAlign w:val="center"/>
          </w:tcPr>
          <w:p w:rsidR="00DD6BD7" w:rsidRPr="009B60D1" w:rsidRDefault="00DD6BD7" w:rsidP="009B60D1">
            <w:pPr>
              <w:pStyle w:val="affffffffffffffffffff8"/>
              <w:spacing w:before="48" w:after="48"/>
            </w:pPr>
            <w:r w:rsidRPr="009B60D1">
              <w:rPr>
                <w:rFonts w:hint="eastAsia"/>
              </w:rPr>
              <w:t>49.3</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58.9</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50.5</w:t>
            </w:r>
          </w:p>
        </w:tc>
        <w:tc>
          <w:tcPr>
            <w:tcW w:w="169" w:type="pct"/>
            <w:vAlign w:val="center"/>
          </w:tcPr>
          <w:p w:rsidR="00DD6BD7" w:rsidRPr="009B60D1" w:rsidRDefault="003213A0" w:rsidP="009B60D1">
            <w:pPr>
              <w:pStyle w:val="affffffffffffffffffff8"/>
              <w:spacing w:before="48" w:after="48"/>
            </w:pPr>
            <w:r w:rsidRPr="009B60D1">
              <w:rPr>
                <w:rFonts w:hint="eastAsia"/>
              </w:rPr>
              <w:t>/</w:t>
            </w:r>
          </w:p>
        </w:tc>
        <w:tc>
          <w:tcPr>
            <w:tcW w:w="207" w:type="pct"/>
            <w:vAlign w:val="center"/>
          </w:tcPr>
          <w:p w:rsidR="00DD6BD7" w:rsidRPr="009B60D1" w:rsidRDefault="003213A0" w:rsidP="009B60D1">
            <w:pPr>
              <w:pStyle w:val="affffffffffffffffffff8"/>
              <w:spacing w:before="48" w:after="48"/>
            </w:pPr>
            <w:r w:rsidRPr="009B60D1">
              <w:rPr>
                <w:rFonts w:hint="eastAsia"/>
              </w:rPr>
              <w:t>0.5</w:t>
            </w:r>
          </w:p>
        </w:tc>
        <w:tc>
          <w:tcPr>
            <w:tcW w:w="207" w:type="pct"/>
            <w:vAlign w:val="center"/>
          </w:tcPr>
          <w:p w:rsidR="00DD6BD7" w:rsidRPr="009B60D1" w:rsidRDefault="00DD6BD7" w:rsidP="009B60D1">
            <w:pPr>
              <w:pStyle w:val="affffffffffffffffffff8"/>
              <w:spacing w:before="48" w:after="48"/>
            </w:pPr>
            <w:r w:rsidRPr="009B60D1">
              <w:rPr>
                <w:rFonts w:hint="eastAsia"/>
              </w:rPr>
              <w:t>58.1</w:t>
            </w:r>
          </w:p>
        </w:tc>
        <w:tc>
          <w:tcPr>
            <w:tcW w:w="207" w:type="pct"/>
            <w:vAlign w:val="center"/>
          </w:tcPr>
          <w:p w:rsidR="00DD6BD7" w:rsidRPr="009B60D1" w:rsidRDefault="00DD6BD7" w:rsidP="009B60D1">
            <w:pPr>
              <w:pStyle w:val="affffffffffffffffffff8"/>
              <w:spacing w:before="48" w:after="48"/>
            </w:pPr>
            <w:r w:rsidRPr="009B60D1">
              <w:rPr>
                <w:rFonts w:hint="eastAsia"/>
              </w:rPr>
              <w:t>51.1</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60.0</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51.9</w:t>
            </w:r>
          </w:p>
        </w:tc>
        <w:tc>
          <w:tcPr>
            <w:tcW w:w="169" w:type="pct"/>
            <w:vAlign w:val="center"/>
          </w:tcPr>
          <w:p w:rsidR="00DD6BD7" w:rsidRPr="009B60D1" w:rsidRDefault="003213A0" w:rsidP="009B60D1">
            <w:pPr>
              <w:pStyle w:val="affffffffffffffffffff8"/>
              <w:spacing w:before="48" w:after="48"/>
            </w:pPr>
            <w:r w:rsidRPr="009B60D1">
              <w:rPr>
                <w:rFonts w:hint="eastAsia"/>
              </w:rPr>
              <w:t>/</w:t>
            </w:r>
          </w:p>
        </w:tc>
        <w:tc>
          <w:tcPr>
            <w:tcW w:w="207" w:type="pct"/>
            <w:vAlign w:val="center"/>
          </w:tcPr>
          <w:p w:rsidR="00DD6BD7" w:rsidRPr="009B60D1" w:rsidRDefault="003213A0" w:rsidP="009B60D1">
            <w:pPr>
              <w:pStyle w:val="affffffffffffffffffff8"/>
              <w:spacing w:before="48" w:after="48"/>
            </w:pPr>
            <w:r w:rsidRPr="009B60D1">
              <w:rPr>
                <w:rFonts w:hint="eastAsia"/>
              </w:rPr>
              <w:t>1.9</w:t>
            </w:r>
          </w:p>
        </w:tc>
        <w:tc>
          <w:tcPr>
            <w:tcW w:w="207" w:type="pct"/>
            <w:vAlign w:val="center"/>
          </w:tcPr>
          <w:p w:rsidR="00DD6BD7" w:rsidRPr="009B60D1" w:rsidRDefault="00DD6BD7" w:rsidP="009B60D1">
            <w:pPr>
              <w:pStyle w:val="affffffffffffffffffff8"/>
              <w:spacing w:before="48" w:after="48"/>
            </w:pPr>
            <w:r w:rsidRPr="009B60D1">
              <w:rPr>
                <w:rFonts w:hint="eastAsia"/>
              </w:rPr>
              <w:t>58.7</w:t>
            </w:r>
          </w:p>
        </w:tc>
        <w:tc>
          <w:tcPr>
            <w:tcW w:w="207" w:type="pct"/>
            <w:vAlign w:val="center"/>
          </w:tcPr>
          <w:p w:rsidR="00DD6BD7" w:rsidRPr="009B60D1" w:rsidRDefault="00DD6BD7" w:rsidP="009B60D1">
            <w:pPr>
              <w:pStyle w:val="affffffffffffffffffff8"/>
              <w:spacing w:before="48" w:after="48"/>
            </w:pPr>
            <w:r w:rsidRPr="009B60D1">
              <w:rPr>
                <w:rFonts w:hint="eastAsia"/>
              </w:rPr>
              <w:t>51.7</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60.4</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52.4</w:t>
            </w:r>
          </w:p>
        </w:tc>
        <w:tc>
          <w:tcPr>
            <w:tcW w:w="169" w:type="pct"/>
            <w:vAlign w:val="center"/>
          </w:tcPr>
          <w:p w:rsidR="00DD6BD7" w:rsidRPr="009B60D1" w:rsidRDefault="003213A0" w:rsidP="009B60D1">
            <w:pPr>
              <w:pStyle w:val="affffffffffffffffffff8"/>
              <w:spacing w:before="48" w:after="48"/>
            </w:pPr>
            <w:r w:rsidRPr="009B60D1">
              <w:rPr>
                <w:rFonts w:hint="eastAsia"/>
              </w:rPr>
              <w:t>0.4</w:t>
            </w:r>
          </w:p>
        </w:tc>
        <w:tc>
          <w:tcPr>
            <w:tcW w:w="207" w:type="pct"/>
            <w:vAlign w:val="center"/>
          </w:tcPr>
          <w:p w:rsidR="00DD6BD7" w:rsidRPr="009B60D1" w:rsidRDefault="003213A0" w:rsidP="009B60D1">
            <w:pPr>
              <w:pStyle w:val="affffffffffffffffffff8"/>
              <w:spacing w:before="48" w:after="48"/>
            </w:pPr>
            <w:r w:rsidRPr="009B60D1">
              <w:rPr>
                <w:rFonts w:hint="eastAsia"/>
              </w:rPr>
              <w:t>2.4</w:t>
            </w:r>
          </w:p>
        </w:tc>
      </w:tr>
      <w:tr w:rsidR="004E6ADB" w:rsidRPr="009B60D1" w:rsidTr="009B60D1">
        <w:trPr>
          <w:cantSplit/>
          <w:trHeight w:val="294"/>
          <w:jc w:val="center"/>
        </w:trPr>
        <w:tc>
          <w:tcPr>
            <w:tcW w:w="279" w:type="pct"/>
            <w:vMerge w:val="restart"/>
            <w:vAlign w:val="center"/>
          </w:tcPr>
          <w:p w:rsidR="00DD6BD7" w:rsidRPr="009B60D1" w:rsidRDefault="00DD6BD7" w:rsidP="009B60D1">
            <w:pPr>
              <w:pStyle w:val="affffffffffffffffffff8"/>
              <w:spacing w:before="48" w:after="48"/>
              <w:rPr>
                <w:rFonts w:hAnsi="宋体"/>
              </w:rPr>
            </w:pPr>
            <w:r w:rsidRPr="009B60D1">
              <w:rPr>
                <w:rFonts w:hAnsi="宋体" w:hint="eastAsia"/>
              </w:rPr>
              <w:t>M16</w:t>
            </w:r>
          </w:p>
        </w:tc>
        <w:tc>
          <w:tcPr>
            <w:tcW w:w="151" w:type="pct"/>
            <w:vMerge w:val="restart"/>
            <w:vAlign w:val="center"/>
          </w:tcPr>
          <w:p w:rsidR="00DD6BD7" w:rsidRPr="009B60D1" w:rsidRDefault="00DD6BD7" w:rsidP="009B60D1">
            <w:pPr>
              <w:pStyle w:val="affffffffffffffffffff8"/>
              <w:spacing w:before="48" w:after="48"/>
              <w:rPr>
                <w:rFonts w:ascii="仿宋" w:eastAsia="仿宋" w:hAnsi="仿宋" w:cs="宋体"/>
              </w:rPr>
            </w:pPr>
            <w:r w:rsidRPr="009B60D1">
              <w:rPr>
                <w:rFonts w:ascii="仿宋" w:eastAsia="仿宋" w:hAnsi="仿宋" w:hint="eastAsia"/>
              </w:rPr>
              <w:t>兴港楼</w:t>
            </w:r>
          </w:p>
        </w:tc>
        <w:tc>
          <w:tcPr>
            <w:tcW w:w="151" w:type="pct"/>
            <w:vMerge w:val="restart"/>
            <w:vAlign w:val="center"/>
          </w:tcPr>
          <w:p w:rsidR="00DD6BD7" w:rsidRPr="009B60D1" w:rsidRDefault="00DD6BD7" w:rsidP="009B60D1">
            <w:pPr>
              <w:pStyle w:val="affffffffffffffffffff8"/>
              <w:spacing w:before="48" w:after="48"/>
              <w:rPr>
                <w:rFonts w:ascii="仿宋" w:hAnsi="仿宋"/>
              </w:rPr>
            </w:pPr>
          </w:p>
        </w:tc>
        <w:tc>
          <w:tcPr>
            <w:tcW w:w="188" w:type="pct"/>
            <w:vAlign w:val="center"/>
          </w:tcPr>
          <w:p w:rsidR="00DD6BD7" w:rsidRPr="009B60D1" w:rsidRDefault="00DD6BD7" w:rsidP="009B60D1">
            <w:pPr>
              <w:pStyle w:val="affffffffffffffffffff8"/>
              <w:spacing w:before="48" w:after="48"/>
            </w:pPr>
            <w:r w:rsidRPr="009B60D1">
              <w:rPr>
                <w:rFonts w:ascii="仿宋" w:hAnsi="仿宋" w:hint="eastAsia"/>
              </w:rPr>
              <w:t>1F</w:t>
            </w:r>
          </w:p>
        </w:tc>
        <w:tc>
          <w:tcPr>
            <w:tcW w:w="151" w:type="pct"/>
            <w:vAlign w:val="center"/>
          </w:tcPr>
          <w:p w:rsidR="00DD6BD7" w:rsidRPr="009B60D1" w:rsidRDefault="00DD6BD7" w:rsidP="009B60D1">
            <w:pPr>
              <w:pStyle w:val="affffffffffffffffffff8"/>
              <w:spacing w:before="48" w:after="48"/>
            </w:pPr>
            <w:r w:rsidRPr="009B60D1">
              <w:rPr>
                <w:rFonts w:hint="eastAsia"/>
              </w:rPr>
              <w:t>2</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55.5</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47.3</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58.5</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51.5</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60.3</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52.9</w:t>
            </w:r>
          </w:p>
        </w:tc>
        <w:tc>
          <w:tcPr>
            <w:tcW w:w="169" w:type="pct"/>
            <w:vAlign w:val="center"/>
          </w:tcPr>
          <w:p w:rsidR="00DD6BD7" w:rsidRPr="009B60D1" w:rsidRDefault="003213A0" w:rsidP="009B60D1">
            <w:pPr>
              <w:pStyle w:val="affffffffffffffffffff8"/>
              <w:spacing w:before="48" w:after="48"/>
              <w:rPr>
                <w:rFonts w:ascii="宋体" w:hAnsi="宋体" w:cs="宋体"/>
              </w:rPr>
            </w:pPr>
            <w:r w:rsidRPr="009B60D1">
              <w:rPr>
                <w:rFonts w:hint="eastAsia"/>
              </w:rPr>
              <w:t>0.3</w:t>
            </w:r>
          </w:p>
        </w:tc>
        <w:tc>
          <w:tcPr>
            <w:tcW w:w="207" w:type="pct"/>
            <w:vAlign w:val="center"/>
          </w:tcPr>
          <w:p w:rsidR="00DD6BD7" w:rsidRPr="009B60D1" w:rsidRDefault="003213A0" w:rsidP="009B60D1">
            <w:pPr>
              <w:pStyle w:val="affffffffffffffffffff8"/>
              <w:spacing w:before="48" w:after="48"/>
              <w:rPr>
                <w:rFonts w:ascii="宋体" w:hAnsi="宋体" w:cs="宋体"/>
              </w:rPr>
            </w:pPr>
            <w:r w:rsidRPr="009B60D1">
              <w:rPr>
                <w:rFonts w:hint="eastAsia"/>
              </w:rPr>
              <w:t>2.9</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60.0</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53.0</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61.3</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54.0</w:t>
            </w:r>
          </w:p>
        </w:tc>
        <w:tc>
          <w:tcPr>
            <w:tcW w:w="169" w:type="pct"/>
            <w:vAlign w:val="center"/>
          </w:tcPr>
          <w:p w:rsidR="00DD6BD7" w:rsidRPr="009B60D1" w:rsidRDefault="00E52898" w:rsidP="009B60D1">
            <w:pPr>
              <w:pStyle w:val="affffffffffffffffffff8"/>
              <w:spacing w:before="48" w:after="48"/>
              <w:rPr>
                <w:rFonts w:ascii="宋体" w:hAnsi="宋体" w:cs="宋体"/>
              </w:rPr>
            </w:pPr>
            <w:r w:rsidRPr="009B60D1">
              <w:rPr>
                <w:rFonts w:hint="eastAsia"/>
              </w:rPr>
              <w:t>1.3</w:t>
            </w:r>
          </w:p>
        </w:tc>
        <w:tc>
          <w:tcPr>
            <w:tcW w:w="207" w:type="pct"/>
            <w:vAlign w:val="center"/>
          </w:tcPr>
          <w:p w:rsidR="00DD6BD7" w:rsidRPr="009B60D1" w:rsidRDefault="00E52898" w:rsidP="009B60D1">
            <w:pPr>
              <w:pStyle w:val="affffffffffffffffffff8"/>
              <w:spacing w:before="48" w:after="48"/>
              <w:rPr>
                <w:rFonts w:ascii="宋体" w:hAnsi="宋体" w:cs="宋体"/>
              </w:rPr>
            </w:pPr>
            <w:r w:rsidRPr="009B60D1">
              <w:rPr>
                <w:rFonts w:hint="eastAsia"/>
              </w:rPr>
              <w:t>4.0</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59.5</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52.5</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61.0</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53.6</w:t>
            </w:r>
          </w:p>
        </w:tc>
        <w:tc>
          <w:tcPr>
            <w:tcW w:w="169" w:type="pct"/>
            <w:vAlign w:val="center"/>
          </w:tcPr>
          <w:p w:rsidR="00DD6BD7" w:rsidRPr="009B60D1" w:rsidRDefault="00E52898" w:rsidP="009B60D1">
            <w:pPr>
              <w:pStyle w:val="affffffffffffffffffff8"/>
              <w:spacing w:before="48" w:after="48"/>
              <w:rPr>
                <w:rFonts w:ascii="宋体" w:hAnsi="宋体" w:cs="宋体"/>
              </w:rPr>
            </w:pPr>
            <w:r w:rsidRPr="009B60D1">
              <w:rPr>
                <w:rFonts w:hint="eastAsia"/>
              </w:rPr>
              <w:t>1.0</w:t>
            </w:r>
          </w:p>
        </w:tc>
        <w:tc>
          <w:tcPr>
            <w:tcW w:w="207" w:type="pct"/>
            <w:vAlign w:val="center"/>
          </w:tcPr>
          <w:p w:rsidR="00DD6BD7" w:rsidRPr="009B60D1" w:rsidRDefault="00E52898" w:rsidP="009B60D1">
            <w:pPr>
              <w:pStyle w:val="affffffffffffffffffff8"/>
              <w:spacing w:before="48" w:after="48"/>
              <w:rPr>
                <w:rFonts w:ascii="宋体" w:hAnsi="宋体" w:cs="宋体"/>
              </w:rPr>
            </w:pPr>
            <w:r w:rsidRPr="009B60D1">
              <w:rPr>
                <w:rFonts w:hint="eastAsia"/>
              </w:rPr>
              <w:t>3.6</w:t>
            </w:r>
          </w:p>
        </w:tc>
      </w:tr>
      <w:tr w:rsidR="004E6ADB" w:rsidRPr="009B60D1" w:rsidTr="009B60D1">
        <w:trPr>
          <w:cantSplit/>
          <w:trHeight w:val="294"/>
          <w:jc w:val="center"/>
        </w:trPr>
        <w:tc>
          <w:tcPr>
            <w:tcW w:w="279" w:type="pct"/>
            <w:vMerge/>
            <w:vAlign w:val="center"/>
          </w:tcPr>
          <w:p w:rsidR="00DD6BD7" w:rsidRPr="009B60D1" w:rsidRDefault="00DD6BD7" w:rsidP="009B60D1">
            <w:pPr>
              <w:pStyle w:val="affffffffffffffffffff8"/>
              <w:spacing w:before="48" w:after="48"/>
              <w:rPr>
                <w:rFonts w:hAnsi="宋体"/>
              </w:rPr>
            </w:pPr>
          </w:p>
        </w:tc>
        <w:tc>
          <w:tcPr>
            <w:tcW w:w="151" w:type="pct"/>
            <w:vMerge/>
            <w:vAlign w:val="center"/>
          </w:tcPr>
          <w:p w:rsidR="00DD6BD7" w:rsidRPr="009B60D1" w:rsidRDefault="00DD6BD7" w:rsidP="009B60D1">
            <w:pPr>
              <w:pStyle w:val="affffffffffffffffffff8"/>
              <w:spacing w:before="48" w:after="48"/>
              <w:rPr>
                <w:rFonts w:ascii="仿宋" w:eastAsia="仿宋" w:hAnsi="仿宋"/>
              </w:rPr>
            </w:pPr>
          </w:p>
        </w:tc>
        <w:tc>
          <w:tcPr>
            <w:tcW w:w="151" w:type="pct"/>
            <w:vMerge/>
            <w:vAlign w:val="center"/>
          </w:tcPr>
          <w:p w:rsidR="00DD6BD7" w:rsidRPr="009B60D1" w:rsidRDefault="00DD6BD7" w:rsidP="009B60D1">
            <w:pPr>
              <w:pStyle w:val="affffffffffffffffffff8"/>
              <w:spacing w:before="48" w:after="48"/>
              <w:rPr>
                <w:rFonts w:ascii="仿宋" w:hAnsi="仿宋"/>
              </w:rPr>
            </w:pPr>
          </w:p>
        </w:tc>
        <w:tc>
          <w:tcPr>
            <w:tcW w:w="188" w:type="pct"/>
            <w:vAlign w:val="center"/>
          </w:tcPr>
          <w:p w:rsidR="00DD6BD7" w:rsidRPr="009B60D1" w:rsidRDefault="00DD6BD7" w:rsidP="009B60D1">
            <w:pPr>
              <w:pStyle w:val="affffffffffffffffffff8"/>
              <w:spacing w:before="48" w:after="48"/>
            </w:pPr>
            <w:r w:rsidRPr="009B60D1">
              <w:rPr>
                <w:rFonts w:ascii="仿宋" w:hAnsi="仿宋" w:hint="eastAsia"/>
              </w:rPr>
              <w:t>3F</w:t>
            </w:r>
          </w:p>
        </w:tc>
        <w:tc>
          <w:tcPr>
            <w:tcW w:w="151" w:type="pct"/>
            <w:vAlign w:val="center"/>
          </w:tcPr>
          <w:p w:rsidR="00DD6BD7" w:rsidRPr="009B60D1" w:rsidRDefault="00DD6BD7" w:rsidP="009B60D1">
            <w:pPr>
              <w:pStyle w:val="affffffffffffffffffff8"/>
              <w:spacing w:before="48" w:after="48"/>
            </w:pPr>
            <w:r w:rsidRPr="009B60D1">
              <w:rPr>
                <w:rFonts w:hint="eastAsia"/>
              </w:rPr>
              <w:t>2</w:t>
            </w:r>
          </w:p>
        </w:tc>
        <w:tc>
          <w:tcPr>
            <w:tcW w:w="207" w:type="pct"/>
            <w:vAlign w:val="center"/>
          </w:tcPr>
          <w:p w:rsidR="00DD6BD7" w:rsidRPr="009B60D1" w:rsidRDefault="00DD6BD7" w:rsidP="009B60D1">
            <w:pPr>
              <w:pStyle w:val="affffffffffffffffffff8"/>
              <w:spacing w:before="48" w:after="48"/>
            </w:pPr>
            <w:r w:rsidRPr="009B60D1">
              <w:rPr>
                <w:rFonts w:hint="eastAsia"/>
              </w:rPr>
              <w:t>54.5</w:t>
            </w:r>
          </w:p>
        </w:tc>
        <w:tc>
          <w:tcPr>
            <w:tcW w:w="207" w:type="pct"/>
            <w:vAlign w:val="center"/>
          </w:tcPr>
          <w:p w:rsidR="00DD6BD7" w:rsidRPr="009B60D1" w:rsidRDefault="00DD6BD7" w:rsidP="009B60D1">
            <w:pPr>
              <w:pStyle w:val="affffffffffffffffffff8"/>
              <w:spacing w:before="48" w:after="48"/>
            </w:pPr>
            <w:r w:rsidRPr="009B60D1">
              <w:rPr>
                <w:rFonts w:hint="eastAsia"/>
              </w:rPr>
              <w:t>46.4</w:t>
            </w:r>
          </w:p>
        </w:tc>
        <w:tc>
          <w:tcPr>
            <w:tcW w:w="207" w:type="pct"/>
            <w:vAlign w:val="center"/>
          </w:tcPr>
          <w:p w:rsidR="00DD6BD7" w:rsidRPr="009B60D1" w:rsidRDefault="00DD6BD7" w:rsidP="009B60D1">
            <w:pPr>
              <w:pStyle w:val="affffffffffffffffffff8"/>
              <w:spacing w:before="48" w:after="48"/>
            </w:pPr>
            <w:r w:rsidRPr="009B60D1">
              <w:rPr>
                <w:rFonts w:hint="eastAsia"/>
              </w:rPr>
              <w:t>58.4</w:t>
            </w:r>
          </w:p>
        </w:tc>
        <w:tc>
          <w:tcPr>
            <w:tcW w:w="207" w:type="pct"/>
            <w:vAlign w:val="center"/>
          </w:tcPr>
          <w:p w:rsidR="00DD6BD7" w:rsidRPr="009B60D1" w:rsidRDefault="00DD6BD7" w:rsidP="009B60D1">
            <w:pPr>
              <w:pStyle w:val="affffffffffffffffffff8"/>
              <w:spacing w:before="48" w:after="48"/>
            </w:pPr>
            <w:r w:rsidRPr="009B60D1">
              <w:rPr>
                <w:rFonts w:hint="eastAsia"/>
              </w:rPr>
              <w:t>51.5</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59.9</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52.7</w:t>
            </w:r>
          </w:p>
        </w:tc>
        <w:tc>
          <w:tcPr>
            <w:tcW w:w="169" w:type="pct"/>
            <w:vAlign w:val="center"/>
          </w:tcPr>
          <w:p w:rsidR="00DD6BD7" w:rsidRPr="009B60D1" w:rsidRDefault="00E52898" w:rsidP="009B60D1">
            <w:pPr>
              <w:pStyle w:val="affffffffffffffffffff8"/>
              <w:spacing w:before="48" w:after="48"/>
            </w:pPr>
            <w:r w:rsidRPr="009B60D1">
              <w:rPr>
                <w:rFonts w:hint="eastAsia"/>
              </w:rPr>
              <w:t>/</w:t>
            </w:r>
          </w:p>
        </w:tc>
        <w:tc>
          <w:tcPr>
            <w:tcW w:w="207" w:type="pct"/>
            <w:vAlign w:val="center"/>
          </w:tcPr>
          <w:p w:rsidR="00DD6BD7" w:rsidRPr="009B60D1" w:rsidRDefault="00E52898" w:rsidP="009B60D1">
            <w:pPr>
              <w:pStyle w:val="affffffffffffffffffff8"/>
              <w:spacing w:before="48" w:after="48"/>
            </w:pPr>
            <w:r w:rsidRPr="009B60D1">
              <w:rPr>
                <w:rFonts w:hint="eastAsia"/>
              </w:rPr>
              <w:t>2.7</w:t>
            </w:r>
          </w:p>
        </w:tc>
        <w:tc>
          <w:tcPr>
            <w:tcW w:w="207" w:type="pct"/>
            <w:vAlign w:val="center"/>
          </w:tcPr>
          <w:p w:rsidR="00DD6BD7" w:rsidRPr="009B60D1" w:rsidRDefault="00DD6BD7" w:rsidP="009B60D1">
            <w:pPr>
              <w:pStyle w:val="affffffffffffffffffff8"/>
              <w:spacing w:before="48" w:after="48"/>
            </w:pPr>
            <w:r w:rsidRPr="009B60D1">
              <w:rPr>
                <w:rFonts w:hint="eastAsia"/>
              </w:rPr>
              <w:t>60.0</w:t>
            </w:r>
          </w:p>
        </w:tc>
        <w:tc>
          <w:tcPr>
            <w:tcW w:w="207" w:type="pct"/>
            <w:vAlign w:val="center"/>
          </w:tcPr>
          <w:p w:rsidR="00DD6BD7" w:rsidRPr="009B60D1" w:rsidRDefault="00DD6BD7" w:rsidP="009B60D1">
            <w:pPr>
              <w:pStyle w:val="affffffffffffffffffff8"/>
              <w:spacing w:before="48" w:after="48"/>
            </w:pPr>
            <w:r w:rsidRPr="009B60D1">
              <w:rPr>
                <w:rFonts w:hint="eastAsia"/>
              </w:rPr>
              <w:t>53.0</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61.1</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53.9</w:t>
            </w:r>
          </w:p>
        </w:tc>
        <w:tc>
          <w:tcPr>
            <w:tcW w:w="169" w:type="pct"/>
            <w:vAlign w:val="center"/>
          </w:tcPr>
          <w:p w:rsidR="00DD6BD7" w:rsidRPr="009B60D1" w:rsidRDefault="00E52898" w:rsidP="009B60D1">
            <w:pPr>
              <w:pStyle w:val="affffffffffffffffffff8"/>
              <w:spacing w:before="48" w:after="48"/>
            </w:pPr>
            <w:r w:rsidRPr="009B60D1">
              <w:rPr>
                <w:rFonts w:hint="eastAsia"/>
              </w:rPr>
              <w:t>1.1</w:t>
            </w:r>
          </w:p>
        </w:tc>
        <w:tc>
          <w:tcPr>
            <w:tcW w:w="207" w:type="pct"/>
            <w:vAlign w:val="center"/>
          </w:tcPr>
          <w:p w:rsidR="00DD6BD7" w:rsidRPr="009B60D1" w:rsidRDefault="00E52898" w:rsidP="009B60D1">
            <w:pPr>
              <w:pStyle w:val="affffffffffffffffffff8"/>
              <w:spacing w:before="48" w:after="48"/>
            </w:pPr>
            <w:r w:rsidRPr="009B60D1">
              <w:rPr>
                <w:rFonts w:hint="eastAsia"/>
              </w:rPr>
              <w:t>3.9</w:t>
            </w:r>
          </w:p>
        </w:tc>
        <w:tc>
          <w:tcPr>
            <w:tcW w:w="207" w:type="pct"/>
            <w:vAlign w:val="center"/>
          </w:tcPr>
          <w:p w:rsidR="00DD6BD7" w:rsidRPr="009B60D1" w:rsidRDefault="00DD6BD7" w:rsidP="009B60D1">
            <w:pPr>
              <w:pStyle w:val="affffffffffffffffffff8"/>
              <w:spacing w:before="48" w:after="48"/>
            </w:pPr>
            <w:r w:rsidRPr="009B60D1">
              <w:rPr>
                <w:rFonts w:hint="eastAsia"/>
              </w:rPr>
              <w:t>59.5</w:t>
            </w:r>
          </w:p>
        </w:tc>
        <w:tc>
          <w:tcPr>
            <w:tcW w:w="207" w:type="pct"/>
            <w:vAlign w:val="center"/>
          </w:tcPr>
          <w:p w:rsidR="00DD6BD7" w:rsidRPr="009B60D1" w:rsidRDefault="00DD6BD7" w:rsidP="009B60D1">
            <w:pPr>
              <w:pStyle w:val="affffffffffffffffffff8"/>
              <w:spacing w:before="48" w:after="48"/>
            </w:pPr>
            <w:r w:rsidRPr="009B60D1">
              <w:rPr>
                <w:rFonts w:hint="eastAsia"/>
              </w:rPr>
              <w:t>52.5</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60.7</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53.5</w:t>
            </w:r>
          </w:p>
        </w:tc>
        <w:tc>
          <w:tcPr>
            <w:tcW w:w="169" w:type="pct"/>
            <w:vAlign w:val="center"/>
          </w:tcPr>
          <w:p w:rsidR="00DD6BD7" w:rsidRPr="009B60D1" w:rsidRDefault="00E52898" w:rsidP="009B60D1">
            <w:pPr>
              <w:pStyle w:val="affffffffffffffffffff8"/>
              <w:spacing w:before="48" w:after="48"/>
            </w:pPr>
            <w:r w:rsidRPr="009B60D1">
              <w:rPr>
                <w:rFonts w:hint="eastAsia"/>
              </w:rPr>
              <w:t>0.7</w:t>
            </w:r>
          </w:p>
        </w:tc>
        <w:tc>
          <w:tcPr>
            <w:tcW w:w="207" w:type="pct"/>
            <w:vAlign w:val="center"/>
          </w:tcPr>
          <w:p w:rsidR="00DD6BD7" w:rsidRPr="009B60D1" w:rsidRDefault="00E52898" w:rsidP="009B60D1">
            <w:pPr>
              <w:pStyle w:val="affffffffffffffffffff8"/>
              <w:spacing w:before="48" w:after="48"/>
            </w:pPr>
            <w:r w:rsidRPr="009B60D1">
              <w:rPr>
                <w:rFonts w:hint="eastAsia"/>
              </w:rPr>
              <w:t>3.5</w:t>
            </w:r>
          </w:p>
        </w:tc>
      </w:tr>
      <w:tr w:rsidR="004E6ADB" w:rsidRPr="009B60D1" w:rsidTr="009B60D1">
        <w:trPr>
          <w:cantSplit/>
          <w:trHeight w:val="294"/>
          <w:jc w:val="center"/>
        </w:trPr>
        <w:tc>
          <w:tcPr>
            <w:tcW w:w="279" w:type="pct"/>
            <w:vMerge/>
            <w:vAlign w:val="center"/>
          </w:tcPr>
          <w:p w:rsidR="00DD6BD7" w:rsidRPr="009B60D1" w:rsidRDefault="00DD6BD7" w:rsidP="009B60D1">
            <w:pPr>
              <w:pStyle w:val="affffffffffffffffffff8"/>
              <w:spacing w:before="48" w:after="48"/>
              <w:rPr>
                <w:rFonts w:hAnsi="宋体"/>
              </w:rPr>
            </w:pPr>
          </w:p>
        </w:tc>
        <w:tc>
          <w:tcPr>
            <w:tcW w:w="151" w:type="pct"/>
            <w:vMerge/>
            <w:vAlign w:val="center"/>
          </w:tcPr>
          <w:p w:rsidR="00DD6BD7" w:rsidRPr="009B60D1" w:rsidRDefault="00DD6BD7" w:rsidP="009B60D1">
            <w:pPr>
              <w:pStyle w:val="affffffffffffffffffff8"/>
              <w:spacing w:before="48" w:after="48"/>
              <w:rPr>
                <w:rFonts w:ascii="仿宋" w:eastAsia="仿宋" w:hAnsi="仿宋"/>
              </w:rPr>
            </w:pPr>
          </w:p>
        </w:tc>
        <w:tc>
          <w:tcPr>
            <w:tcW w:w="151" w:type="pct"/>
            <w:vMerge/>
            <w:vAlign w:val="center"/>
          </w:tcPr>
          <w:p w:rsidR="00DD6BD7" w:rsidRPr="009B60D1" w:rsidRDefault="00DD6BD7" w:rsidP="009B60D1">
            <w:pPr>
              <w:pStyle w:val="affffffffffffffffffff8"/>
              <w:spacing w:before="48" w:after="48"/>
              <w:rPr>
                <w:rFonts w:ascii="仿宋" w:hAnsi="仿宋"/>
              </w:rPr>
            </w:pPr>
          </w:p>
        </w:tc>
        <w:tc>
          <w:tcPr>
            <w:tcW w:w="188" w:type="pct"/>
            <w:vAlign w:val="center"/>
          </w:tcPr>
          <w:p w:rsidR="00DD6BD7" w:rsidRPr="009B60D1" w:rsidRDefault="00DD6BD7" w:rsidP="009B60D1">
            <w:pPr>
              <w:pStyle w:val="affffffffffffffffffff8"/>
              <w:spacing w:before="48" w:after="48"/>
              <w:rPr>
                <w:rFonts w:ascii="仿宋" w:hAnsi="仿宋"/>
              </w:rPr>
            </w:pPr>
            <w:r w:rsidRPr="009B60D1">
              <w:rPr>
                <w:rFonts w:ascii="仿宋" w:hAnsi="仿宋" w:hint="eastAsia"/>
              </w:rPr>
              <w:t>5F</w:t>
            </w:r>
          </w:p>
        </w:tc>
        <w:tc>
          <w:tcPr>
            <w:tcW w:w="151" w:type="pct"/>
            <w:vAlign w:val="center"/>
          </w:tcPr>
          <w:p w:rsidR="00DD6BD7" w:rsidRPr="009B60D1" w:rsidRDefault="00DD6BD7" w:rsidP="009B60D1">
            <w:pPr>
              <w:pStyle w:val="affffffffffffffffffff8"/>
              <w:spacing w:before="48" w:after="48"/>
            </w:pPr>
            <w:r w:rsidRPr="009B60D1">
              <w:rPr>
                <w:rFonts w:hint="eastAsia"/>
              </w:rPr>
              <w:t>2</w:t>
            </w:r>
          </w:p>
        </w:tc>
        <w:tc>
          <w:tcPr>
            <w:tcW w:w="207" w:type="pct"/>
            <w:vAlign w:val="center"/>
          </w:tcPr>
          <w:p w:rsidR="00DD6BD7" w:rsidRPr="009B60D1" w:rsidRDefault="00DD6BD7" w:rsidP="009B60D1">
            <w:pPr>
              <w:pStyle w:val="affffffffffffffffffff8"/>
              <w:spacing w:before="48" w:after="48"/>
            </w:pPr>
            <w:r w:rsidRPr="009B60D1">
              <w:rPr>
                <w:rFonts w:hint="eastAsia"/>
              </w:rPr>
              <w:t>53.8</w:t>
            </w:r>
          </w:p>
        </w:tc>
        <w:tc>
          <w:tcPr>
            <w:tcW w:w="207" w:type="pct"/>
            <w:vAlign w:val="center"/>
          </w:tcPr>
          <w:p w:rsidR="00DD6BD7" w:rsidRPr="009B60D1" w:rsidRDefault="00DD6BD7" w:rsidP="009B60D1">
            <w:pPr>
              <w:pStyle w:val="affffffffffffffffffff8"/>
              <w:spacing w:before="48" w:after="48"/>
            </w:pPr>
            <w:r w:rsidRPr="009B60D1">
              <w:rPr>
                <w:rFonts w:hint="eastAsia"/>
              </w:rPr>
              <w:t>45.7</w:t>
            </w:r>
          </w:p>
        </w:tc>
        <w:tc>
          <w:tcPr>
            <w:tcW w:w="207" w:type="pct"/>
            <w:vAlign w:val="center"/>
          </w:tcPr>
          <w:p w:rsidR="00DD6BD7" w:rsidRPr="009B60D1" w:rsidRDefault="00DD6BD7" w:rsidP="009B60D1">
            <w:pPr>
              <w:pStyle w:val="affffffffffffffffffff8"/>
              <w:spacing w:before="48" w:after="48"/>
            </w:pPr>
            <w:r w:rsidRPr="009B60D1">
              <w:rPr>
                <w:rFonts w:hint="eastAsia"/>
              </w:rPr>
              <w:t>58.4</w:t>
            </w:r>
          </w:p>
        </w:tc>
        <w:tc>
          <w:tcPr>
            <w:tcW w:w="207" w:type="pct"/>
            <w:vAlign w:val="center"/>
          </w:tcPr>
          <w:p w:rsidR="00DD6BD7" w:rsidRPr="009B60D1" w:rsidRDefault="00DD6BD7" w:rsidP="009B60D1">
            <w:pPr>
              <w:pStyle w:val="affffffffffffffffffff8"/>
              <w:spacing w:before="48" w:after="48"/>
            </w:pPr>
            <w:r w:rsidRPr="009B60D1">
              <w:rPr>
                <w:rFonts w:hint="eastAsia"/>
              </w:rPr>
              <w:t>51.5</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59.7</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52.5</w:t>
            </w:r>
          </w:p>
        </w:tc>
        <w:tc>
          <w:tcPr>
            <w:tcW w:w="169" w:type="pct"/>
            <w:vAlign w:val="center"/>
          </w:tcPr>
          <w:p w:rsidR="00DD6BD7" w:rsidRPr="009B60D1" w:rsidRDefault="00E52898" w:rsidP="009B60D1">
            <w:pPr>
              <w:pStyle w:val="affffffffffffffffffff8"/>
              <w:spacing w:before="48" w:after="48"/>
            </w:pPr>
            <w:r w:rsidRPr="009B60D1">
              <w:rPr>
                <w:rFonts w:hint="eastAsia"/>
              </w:rPr>
              <w:t>/</w:t>
            </w:r>
          </w:p>
        </w:tc>
        <w:tc>
          <w:tcPr>
            <w:tcW w:w="207" w:type="pct"/>
            <w:vAlign w:val="center"/>
          </w:tcPr>
          <w:p w:rsidR="00DD6BD7" w:rsidRPr="009B60D1" w:rsidRDefault="00E52898" w:rsidP="009B60D1">
            <w:pPr>
              <w:pStyle w:val="affffffffffffffffffff8"/>
              <w:spacing w:before="48" w:after="48"/>
            </w:pPr>
            <w:r w:rsidRPr="009B60D1">
              <w:rPr>
                <w:rFonts w:hint="eastAsia"/>
              </w:rPr>
              <w:t>2.5</w:t>
            </w:r>
          </w:p>
        </w:tc>
        <w:tc>
          <w:tcPr>
            <w:tcW w:w="207" w:type="pct"/>
            <w:vAlign w:val="center"/>
          </w:tcPr>
          <w:p w:rsidR="00DD6BD7" w:rsidRPr="009B60D1" w:rsidRDefault="00DD6BD7" w:rsidP="009B60D1">
            <w:pPr>
              <w:pStyle w:val="affffffffffffffffffff8"/>
              <w:spacing w:before="48" w:after="48"/>
            </w:pPr>
            <w:r w:rsidRPr="009B60D1">
              <w:rPr>
                <w:rFonts w:hint="eastAsia"/>
              </w:rPr>
              <w:t>60.0</w:t>
            </w:r>
          </w:p>
        </w:tc>
        <w:tc>
          <w:tcPr>
            <w:tcW w:w="207" w:type="pct"/>
            <w:vAlign w:val="center"/>
          </w:tcPr>
          <w:p w:rsidR="00DD6BD7" w:rsidRPr="009B60D1" w:rsidRDefault="00DD6BD7" w:rsidP="009B60D1">
            <w:pPr>
              <w:pStyle w:val="affffffffffffffffffff8"/>
              <w:spacing w:before="48" w:after="48"/>
            </w:pPr>
            <w:r w:rsidRPr="009B60D1">
              <w:rPr>
                <w:rFonts w:hint="eastAsia"/>
              </w:rPr>
              <w:t>53.0</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60.9</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53.7</w:t>
            </w:r>
          </w:p>
        </w:tc>
        <w:tc>
          <w:tcPr>
            <w:tcW w:w="169" w:type="pct"/>
            <w:vAlign w:val="center"/>
          </w:tcPr>
          <w:p w:rsidR="00DD6BD7" w:rsidRPr="009B60D1" w:rsidRDefault="00E52898" w:rsidP="009B60D1">
            <w:pPr>
              <w:pStyle w:val="affffffffffffffffffff8"/>
              <w:spacing w:before="48" w:after="48"/>
            </w:pPr>
            <w:r w:rsidRPr="009B60D1">
              <w:rPr>
                <w:rFonts w:hint="eastAsia"/>
              </w:rPr>
              <w:t>0.9</w:t>
            </w:r>
          </w:p>
        </w:tc>
        <w:tc>
          <w:tcPr>
            <w:tcW w:w="207" w:type="pct"/>
            <w:vAlign w:val="center"/>
          </w:tcPr>
          <w:p w:rsidR="00DD6BD7" w:rsidRPr="009B60D1" w:rsidRDefault="00E52898" w:rsidP="009B60D1">
            <w:pPr>
              <w:pStyle w:val="affffffffffffffffffff8"/>
              <w:spacing w:before="48" w:after="48"/>
            </w:pPr>
            <w:r w:rsidRPr="009B60D1">
              <w:rPr>
                <w:rFonts w:hint="eastAsia"/>
              </w:rPr>
              <w:t>3.7</w:t>
            </w:r>
          </w:p>
        </w:tc>
        <w:tc>
          <w:tcPr>
            <w:tcW w:w="207" w:type="pct"/>
            <w:vAlign w:val="center"/>
          </w:tcPr>
          <w:p w:rsidR="00DD6BD7" w:rsidRPr="009B60D1" w:rsidRDefault="00DD6BD7" w:rsidP="009B60D1">
            <w:pPr>
              <w:pStyle w:val="affffffffffffffffffff8"/>
              <w:spacing w:before="48" w:after="48"/>
            </w:pPr>
            <w:r w:rsidRPr="009B60D1">
              <w:rPr>
                <w:rFonts w:hint="eastAsia"/>
              </w:rPr>
              <w:t>59.5</w:t>
            </w:r>
          </w:p>
        </w:tc>
        <w:tc>
          <w:tcPr>
            <w:tcW w:w="207" w:type="pct"/>
            <w:vAlign w:val="center"/>
          </w:tcPr>
          <w:p w:rsidR="00DD6BD7" w:rsidRPr="009B60D1" w:rsidRDefault="00DD6BD7" w:rsidP="009B60D1">
            <w:pPr>
              <w:pStyle w:val="affffffffffffffffffff8"/>
              <w:spacing w:before="48" w:after="48"/>
            </w:pPr>
            <w:r w:rsidRPr="009B60D1">
              <w:rPr>
                <w:rFonts w:hint="eastAsia"/>
              </w:rPr>
              <w:t>52.5</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60.5</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53.3</w:t>
            </w:r>
          </w:p>
        </w:tc>
        <w:tc>
          <w:tcPr>
            <w:tcW w:w="169" w:type="pct"/>
            <w:vAlign w:val="center"/>
          </w:tcPr>
          <w:p w:rsidR="00DD6BD7" w:rsidRPr="009B60D1" w:rsidRDefault="00E52898" w:rsidP="009B60D1">
            <w:pPr>
              <w:pStyle w:val="affffffffffffffffffff8"/>
              <w:spacing w:before="48" w:after="48"/>
            </w:pPr>
            <w:r w:rsidRPr="009B60D1">
              <w:rPr>
                <w:rFonts w:hint="eastAsia"/>
              </w:rPr>
              <w:t>0.6</w:t>
            </w:r>
          </w:p>
        </w:tc>
        <w:tc>
          <w:tcPr>
            <w:tcW w:w="207" w:type="pct"/>
            <w:vAlign w:val="center"/>
          </w:tcPr>
          <w:p w:rsidR="00DD6BD7" w:rsidRPr="009B60D1" w:rsidRDefault="00E52898" w:rsidP="009B60D1">
            <w:pPr>
              <w:pStyle w:val="affffffffffffffffffff8"/>
              <w:spacing w:before="48" w:after="48"/>
            </w:pPr>
            <w:r w:rsidRPr="009B60D1">
              <w:rPr>
                <w:rFonts w:hint="eastAsia"/>
              </w:rPr>
              <w:t>3.3</w:t>
            </w:r>
          </w:p>
        </w:tc>
      </w:tr>
      <w:tr w:rsidR="004E6ADB" w:rsidRPr="009B60D1" w:rsidTr="009B60D1">
        <w:trPr>
          <w:cantSplit/>
          <w:trHeight w:val="294"/>
          <w:jc w:val="center"/>
        </w:trPr>
        <w:tc>
          <w:tcPr>
            <w:tcW w:w="279" w:type="pct"/>
            <w:vMerge/>
            <w:vAlign w:val="center"/>
          </w:tcPr>
          <w:p w:rsidR="00DD6BD7" w:rsidRPr="009B60D1" w:rsidRDefault="00DD6BD7" w:rsidP="009B60D1">
            <w:pPr>
              <w:pStyle w:val="affffffffffffffffffff8"/>
              <w:spacing w:before="48" w:after="48"/>
              <w:rPr>
                <w:rFonts w:hAnsi="宋体"/>
              </w:rPr>
            </w:pPr>
          </w:p>
        </w:tc>
        <w:tc>
          <w:tcPr>
            <w:tcW w:w="151" w:type="pct"/>
            <w:vMerge/>
            <w:vAlign w:val="center"/>
          </w:tcPr>
          <w:p w:rsidR="00DD6BD7" w:rsidRPr="009B60D1" w:rsidRDefault="00DD6BD7" w:rsidP="009B60D1">
            <w:pPr>
              <w:pStyle w:val="affffffffffffffffffff8"/>
              <w:spacing w:before="48" w:after="48"/>
              <w:rPr>
                <w:rFonts w:ascii="仿宋" w:eastAsia="仿宋" w:hAnsi="仿宋"/>
              </w:rPr>
            </w:pPr>
          </w:p>
        </w:tc>
        <w:tc>
          <w:tcPr>
            <w:tcW w:w="151" w:type="pct"/>
            <w:vMerge/>
            <w:vAlign w:val="center"/>
          </w:tcPr>
          <w:p w:rsidR="00DD6BD7" w:rsidRPr="009B60D1" w:rsidRDefault="00DD6BD7" w:rsidP="009B60D1">
            <w:pPr>
              <w:pStyle w:val="affffffffffffffffffff8"/>
              <w:spacing w:before="48" w:after="48"/>
              <w:rPr>
                <w:rFonts w:ascii="仿宋" w:hAnsi="仿宋"/>
              </w:rPr>
            </w:pPr>
          </w:p>
        </w:tc>
        <w:tc>
          <w:tcPr>
            <w:tcW w:w="188" w:type="pct"/>
            <w:vAlign w:val="center"/>
          </w:tcPr>
          <w:p w:rsidR="00DD6BD7" w:rsidRPr="009B60D1" w:rsidRDefault="00DD6BD7" w:rsidP="009B60D1">
            <w:pPr>
              <w:pStyle w:val="affffffffffffffffffff8"/>
              <w:spacing w:before="48" w:after="48"/>
              <w:rPr>
                <w:rFonts w:ascii="仿宋" w:hAnsi="仿宋"/>
              </w:rPr>
            </w:pPr>
            <w:r w:rsidRPr="009B60D1">
              <w:rPr>
                <w:rFonts w:ascii="仿宋" w:hAnsi="仿宋" w:hint="eastAsia"/>
              </w:rPr>
              <w:t>7F</w:t>
            </w:r>
          </w:p>
        </w:tc>
        <w:tc>
          <w:tcPr>
            <w:tcW w:w="151" w:type="pct"/>
            <w:vAlign w:val="center"/>
          </w:tcPr>
          <w:p w:rsidR="00DD6BD7" w:rsidRPr="009B60D1" w:rsidRDefault="00DD6BD7" w:rsidP="009B60D1">
            <w:pPr>
              <w:pStyle w:val="affffffffffffffffffff8"/>
              <w:spacing w:before="48" w:after="48"/>
            </w:pPr>
            <w:r w:rsidRPr="009B60D1">
              <w:rPr>
                <w:rFonts w:hint="eastAsia"/>
              </w:rPr>
              <w:t>2</w:t>
            </w:r>
          </w:p>
        </w:tc>
        <w:tc>
          <w:tcPr>
            <w:tcW w:w="207" w:type="pct"/>
            <w:vAlign w:val="center"/>
          </w:tcPr>
          <w:p w:rsidR="00DD6BD7" w:rsidRPr="009B60D1" w:rsidRDefault="00DD6BD7" w:rsidP="009B60D1">
            <w:pPr>
              <w:pStyle w:val="affffffffffffffffffff8"/>
              <w:spacing w:before="48" w:after="48"/>
            </w:pPr>
            <w:r w:rsidRPr="009B60D1">
              <w:rPr>
                <w:rFonts w:hint="eastAsia"/>
              </w:rPr>
              <w:t>53.1</w:t>
            </w:r>
          </w:p>
        </w:tc>
        <w:tc>
          <w:tcPr>
            <w:tcW w:w="207" w:type="pct"/>
            <w:vAlign w:val="center"/>
          </w:tcPr>
          <w:p w:rsidR="00DD6BD7" w:rsidRPr="009B60D1" w:rsidRDefault="00DD6BD7" w:rsidP="009B60D1">
            <w:pPr>
              <w:pStyle w:val="affffffffffffffffffff8"/>
              <w:spacing w:before="48" w:after="48"/>
            </w:pPr>
            <w:r w:rsidRPr="009B60D1">
              <w:rPr>
                <w:rFonts w:hint="eastAsia"/>
              </w:rPr>
              <w:t>45.0</w:t>
            </w:r>
          </w:p>
        </w:tc>
        <w:tc>
          <w:tcPr>
            <w:tcW w:w="207" w:type="pct"/>
            <w:vAlign w:val="center"/>
          </w:tcPr>
          <w:p w:rsidR="00DD6BD7" w:rsidRPr="009B60D1" w:rsidRDefault="00DD6BD7" w:rsidP="009B60D1">
            <w:pPr>
              <w:pStyle w:val="affffffffffffffffffff8"/>
              <w:spacing w:before="48" w:after="48"/>
            </w:pPr>
            <w:r w:rsidRPr="009B60D1">
              <w:rPr>
                <w:rFonts w:hint="eastAsia"/>
              </w:rPr>
              <w:t>58.4</w:t>
            </w:r>
          </w:p>
        </w:tc>
        <w:tc>
          <w:tcPr>
            <w:tcW w:w="207" w:type="pct"/>
            <w:vAlign w:val="center"/>
          </w:tcPr>
          <w:p w:rsidR="00DD6BD7" w:rsidRPr="009B60D1" w:rsidRDefault="00DD6BD7" w:rsidP="009B60D1">
            <w:pPr>
              <w:pStyle w:val="affffffffffffffffffff8"/>
              <w:spacing w:before="48" w:after="48"/>
            </w:pPr>
            <w:r w:rsidRPr="009B60D1">
              <w:rPr>
                <w:rFonts w:hint="eastAsia"/>
              </w:rPr>
              <w:t>51.4</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59.5</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52.3</w:t>
            </w:r>
          </w:p>
        </w:tc>
        <w:tc>
          <w:tcPr>
            <w:tcW w:w="169" w:type="pct"/>
            <w:vAlign w:val="center"/>
          </w:tcPr>
          <w:p w:rsidR="00DD6BD7" w:rsidRPr="009B60D1" w:rsidRDefault="00E52898" w:rsidP="009B60D1">
            <w:pPr>
              <w:pStyle w:val="affffffffffffffffffff8"/>
              <w:spacing w:before="48" w:after="48"/>
            </w:pPr>
            <w:r w:rsidRPr="009B60D1">
              <w:rPr>
                <w:rFonts w:hint="eastAsia"/>
              </w:rPr>
              <w:t>/</w:t>
            </w:r>
          </w:p>
        </w:tc>
        <w:tc>
          <w:tcPr>
            <w:tcW w:w="207" w:type="pct"/>
            <w:vAlign w:val="center"/>
          </w:tcPr>
          <w:p w:rsidR="00DD6BD7" w:rsidRPr="009B60D1" w:rsidRDefault="00E52898" w:rsidP="009B60D1">
            <w:pPr>
              <w:pStyle w:val="affffffffffffffffffff8"/>
              <w:spacing w:before="48" w:after="48"/>
            </w:pPr>
            <w:r w:rsidRPr="009B60D1">
              <w:rPr>
                <w:rFonts w:hint="eastAsia"/>
              </w:rPr>
              <w:t>2.3</w:t>
            </w:r>
          </w:p>
        </w:tc>
        <w:tc>
          <w:tcPr>
            <w:tcW w:w="207" w:type="pct"/>
            <w:vAlign w:val="center"/>
          </w:tcPr>
          <w:p w:rsidR="00DD6BD7" w:rsidRPr="009B60D1" w:rsidRDefault="00DD6BD7" w:rsidP="009B60D1">
            <w:pPr>
              <w:pStyle w:val="affffffffffffffffffff8"/>
              <w:spacing w:before="48" w:after="48"/>
            </w:pPr>
            <w:r w:rsidRPr="009B60D1">
              <w:rPr>
                <w:rFonts w:hint="eastAsia"/>
              </w:rPr>
              <w:t>59.9</w:t>
            </w:r>
          </w:p>
        </w:tc>
        <w:tc>
          <w:tcPr>
            <w:tcW w:w="207" w:type="pct"/>
            <w:vAlign w:val="center"/>
          </w:tcPr>
          <w:p w:rsidR="00DD6BD7" w:rsidRPr="009B60D1" w:rsidRDefault="00DD6BD7" w:rsidP="009B60D1">
            <w:pPr>
              <w:pStyle w:val="affffffffffffffffffff8"/>
              <w:spacing w:before="48" w:after="48"/>
            </w:pPr>
            <w:r w:rsidRPr="009B60D1">
              <w:rPr>
                <w:rFonts w:hint="eastAsia"/>
              </w:rPr>
              <w:t>52.9</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60.7</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53.6</w:t>
            </w:r>
          </w:p>
        </w:tc>
        <w:tc>
          <w:tcPr>
            <w:tcW w:w="169" w:type="pct"/>
            <w:vAlign w:val="center"/>
          </w:tcPr>
          <w:p w:rsidR="00DD6BD7" w:rsidRPr="009B60D1" w:rsidRDefault="00E52898" w:rsidP="009B60D1">
            <w:pPr>
              <w:pStyle w:val="affffffffffffffffffff8"/>
              <w:spacing w:before="48" w:after="48"/>
            </w:pPr>
            <w:r w:rsidRPr="009B60D1">
              <w:rPr>
                <w:rFonts w:hint="eastAsia"/>
              </w:rPr>
              <w:t>0.7</w:t>
            </w:r>
          </w:p>
        </w:tc>
        <w:tc>
          <w:tcPr>
            <w:tcW w:w="207" w:type="pct"/>
            <w:vAlign w:val="center"/>
          </w:tcPr>
          <w:p w:rsidR="00DD6BD7" w:rsidRPr="009B60D1" w:rsidRDefault="00E52898" w:rsidP="009B60D1">
            <w:pPr>
              <w:pStyle w:val="affffffffffffffffffff8"/>
              <w:spacing w:before="48" w:after="48"/>
            </w:pPr>
            <w:r w:rsidRPr="009B60D1">
              <w:rPr>
                <w:rFonts w:hint="eastAsia"/>
              </w:rPr>
              <w:t>3.6</w:t>
            </w:r>
          </w:p>
        </w:tc>
        <w:tc>
          <w:tcPr>
            <w:tcW w:w="207" w:type="pct"/>
            <w:vAlign w:val="center"/>
          </w:tcPr>
          <w:p w:rsidR="00DD6BD7" w:rsidRPr="009B60D1" w:rsidRDefault="00DD6BD7" w:rsidP="009B60D1">
            <w:pPr>
              <w:pStyle w:val="affffffffffffffffffff8"/>
              <w:spacing w:before="48" w:after="48"/>
            </w:pPr>
            <w:r w:rsidRPr="009B60D1">
              <w:rPr>
                <w:rFonts w:hint="eastAsia"/>
              </w:rPr>
              <w:t>59.4</w:t>
            </w:r>
          </w:p>
        </w:tc>
        <w:tc>
          <w:tcPr>
            <w:tcW w:w="207" w:type="pct"/>
            <w:vAlign w:val="center"/>
          </w:tcPr>
          <w:p w:rsidR="00DD6BD7" w:rsidRPr="009B60D1" w:rsidRDefault="00DD6BD7" w:rsidP="009B60D1">
            <w:pPr>
              <w:pStyle w:val="affffffffffffffffffff8"/>
              <w:spacing w:before="48" w:after="48"/>
            </w:pPr>
            <w:r w:rsidRPr="009B60D1">
              <w:rPr>
                <w:rFonts w:hint="eastAsia"/>
              </w:rPr>
              <w:t>52.4</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60.3</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53.1</w:t>
            </w:r>
          </w:p>
        </w:tc>
        <w:tc>
          <w:tcPr>
            <w:tcW w:w="169" w:type="pct"/>
            <w:vAlign w:val="center"/>
          </w:tcPr>
          <w:p w:rsidR="00DD6BD7" w:rsidRPr="009B60D1" w:rsidRDefault="00E52898" w:rsidP="009B60D1">
            <w:pPr>
              <w:pStyle w:val="affffffffffffffffffff8"/>
              <w:spacing w:before="48" w:after="48"/>
            </w:pPr>
            <w:r w:rsidRPr="009B60D1">
              <w:rPr>
                <w:rFonts w:hint="eastAsia"/>
              </w:rPr>
              <w:t>0.3</w:t>
            </w:r>
          </w:p>
        </w:tc>
        <w:tc>
          <w:tcPr>
            <w:tcW w:w="207" w:type="pct"/>
            <w:vAlign w:val="center"/>
          </w:tcPr>
          <w:p w:rsidR="00DD6BD7" w:rsidRPr="009B60D1" w:rsidRDefault="00E52898" w:rsidP="009B60D1">
            <w:pPr>
              <w:pStyle w:val="affffffffffffffffffff8"/>
              <w:spacing w:before="48" w:after="48"/>
            </w:pPr>
            <w:r w:rsidRPr="009B60D1">
              <w:rPr>
                <w:rFonts w:hint="eastAsia"/>
              </w:rPr>
              <w:t>3.1</w:t>
            </w:r>
          </w:p>
        </w:tc>
      </w:tr>
      <w:tr w:rsidR="004E6ADB" w:rsidRPr="009B60D1" w:rsidTr="009B60D1">
        <w:trPr>
          <w:cantSplit/>
          <w:trHeight w:val="294"/>
          <w:jc w:val="center"/>
        </w:trPr>
        <w:tc>
          <w:tcPr>
            <w:tcW w:w="279" w:type="pct"/>
            <w:vMerge/>
            <w:vAlign w:val="center"/>
          </w:tcPr>
          <w:p w:rsidR="00DD6BD7" w:rsidRPr="009B60D1" w:rsidRDefault="00DD6BD7" w:rsidP="009B60D1">
            <w:pPr>
              <w:pStyle w:val="affffffffffffffffffff8"/>
              <w:spacing w:before="48" w:after="48"/>
              <w:rPr>
                <w:rFonts w:hAnsi="宋体"/>
              </w:rPr>
            </w:pPr>
          </w:p>
        </w:tc>
        <w:tc>
          <w:tcPr>
            <w:tcW w:w="151" w:type="pct"/>
            <w:vMerge/>
            <w:vAlign w:val="center"/>
          </w:tcPr>
          <w:p w:rsidR="00DD6BD7" w:rsidRPr="009B60D1" w:rsidRDefault="00DD6BD7" w:rsidP="009B60D1">
            <w:pPr>
              <w:pStyle w:val="affffffffffffffffffff8"/>
              <w:spacing w:before="48" w:after="48"/>
              <w:rPr>
                <w:rFonts w:ascii="仿宋" w:eastAsia="仿宋" w:hAnsi="仿宋"/>
              </w:rPr>
            </w:pPr>
          </w:p>
        </w:tc>
        <w:tc>
          <w:tcPr>
            <w:tcW w:w="151" w:type="pct"/>
            <w:vMerge/>
            <w:vAlign w:val="center"/>
          </w:tcPr>
          <w:p w:rsidR="00DD6BD7" w:rsidRPr="009B60D1" w:rsidRDefault="00DD6BD7" w:rsidP="009B60D1">
            <w:pPr>
              <w:pStyle w:val="affffffffffffffffffff8"/>
              <w:spacing w:before="48" w:after="48"/>
              <w:rPr>
                <w:rFonts w:ascii="仿宋" w:hAnsi="仿宋"/>
              </w:rPr>
            </w:pPr>
          </w:p>
        </w:tc>
        <w:tc>
          <w:tcPr>
            <w:tcW w:w="188" w:type="pct"/>
            <w:vAlign w:val="center"/>
          </w:tcPr>
          <w:p w:rsidR="00DD6BD7" w:rsidRPr="009B60D1" w:rsidRDefault="00DD6BD7" w:rsidP="009B60D1">
            <w:pPr>
              <w:pStyle w:val="affffffffffffffffffff8"/>
              <w:spacing w:before="48" w:after="48"/>
              <w:rPr>
                <w:rFonts w:ascii="仿宋" w:hAnsi="仿宋"/>
              </w:rPr>
            </w:pPr>
            <w:r w:rsidRPr="009B60D1">
              <w:rPr>
                <w:rFonts w:ascii="仿宋" w:hAnsi="仿宋" w:hint="eastAsia"/>
              </w:rPr>
              <w:t>9F</w:t>
            </w:r>
          </w:p>
        </w:tc>
        <w:tc>
          <w:tcPr>
            <w:tcW w:w="151" w:type="pct"/>
            <w:vAlign w:val="center"/>
          </w:tcPr>
          <w:p w:rsidR="00DD6BD7" w:rsidRPr="009B60D1" w:rsidRDefault="00DD6BD7" w:rsidP="009B60D1">
            <w:pPr>
              <w:pStyle w:val="affffffffffffffffffff8"/>
              <w:spacing w:before="48" w:after="48"/>
            </w:pPr>
            <w:r w:rsidRPr="009B60D1">
              <w:rPr>
                <w:rFonts w:hint="eastAsia"/>
              </w:rPr>
              <w:t>2</w:t>
            </w:r>
          </w:p>
        </w:tc>
        <w:tc>
          <w:tcPr>
            <w:tcW w:w="207" w:type="pct"/>
            <w:vAlign w:val="center"/>
          </w:tcPr>
          <w:p w:rsidR="00DD6BD7" w:rsidRPr="009B60D1" w:rsidRDefault="00DD6BD7" w:rsidP="009B60D1">
            <w:pPr>
              <w:pStyle w:val="affffffffffffffffffff8"/>
              <w:spacing w:before="48" w:after="48"/>
            </w:pPr>
            <w:r w:rsidRPr="009B60D1">
              <w:rPr>
                <w:rFonts w:hint="eastAsia"/>
              </w:rPr>
              <w:t>52.8</w:t>
            </w:r>
          </w:p>
        </w:tc>
        <w:tc>
          <w:tcPr>
            <w:tcW w:w="207" w:type="pct"/>
            <w:vAlign w:val="center"/>
          </w:tcPr>
          <w:p w:rsidR="00DD6BD7" w:rsidRPr="009B60D1" w:rsidRDefault="00DD6BD7" w:rsidP="009B60D1">
            <w:pPr>
              <w:pStyle w:val="affffffffffffffffffff8"/>
              <w:spacing w:before="48" w:after="48"/>
            </w:pPr>
            <w:r w:rsidRPr="009B60D1">
              <w:rPr>
                <w:rFonts w:hint="eastAsia"/>
              </w:rPr>
              <w:t>44.6</w:t>
            </w:r>
          </w:p>
        </w:tc>
        <w:tc>
          <w:tcPr>
            <w:tcW w:w="207" w:type="pct"/>
            <w:vAlign w:val="center"/>
          </w:tcPr>
          <w:p w:rsidR="00DD6BD7" w:rsidRPr="009B60D1" w:rsidRDefault="00DD6BD7" w:rsidP="009B60D1">
            <w:pPr>
              <w:pStyle w:val="affffffffffffffffffff8"/>
              <w:spacing w:before="48" w:after="48"/>
            </w:pPr>
            <w:r w:rsidRPr="009B60D1">
              <w:rPr>
                <w:rFonts w:hint="eastAsia"/>
              </w:rPr>
              <w:t>58.4</w:t>
            </w:r>
          </w:p>
        </w:tc>
        <w:tc>
          <w:tcPr>
            <w:tcW w:w="207" w:type="pct"/>
            <w:vAlign w:val="center"/>
          </w:tcPr>
          <w:p w:rsidR="00DD6BD7" w:rsidRPr="009B60D1" w:rsidRDefault="00DD6BD7" w:rsidP="009B60D1">
            <w:pPr>
              <w:pStyle w:val="affffffffffffffffffff8"/>
              <w:spacing w:before="48" w:after="48"/>
            </w:pPr>
            <w:r w:rsidRPr="009B60D1">
              <w:rPr>
                <w:rFonts w:hint="eastAsia"/>
              </w:rPr>
              <w:t>51.4</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59.5</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52.2</w:t>
            </w:r>
          </w:p>
        </w:tc>
        <w:tc>
          <w:tcPr>
            <w:tcW w:w="169" w:type="pct"/>
            <w:vAlign w:val="center"/>
          </w:tcPr>
          <w:p w:rsidR="00DD6BD7" w:rsidRPr="009B60D1" w:rsidRDefault="00E52898" w:rsidP="009B60D1">
            <w:pPr>
              <w:pStyle w:val="affffffffffffffffffff8"/>
              <w:spacing w:before="48" w:after="48"/>
            </w:pPr>
            <w:r w:rsidRPr="009B60D1">
              <w:rPr>
                <w:rFonts w:hint="eastAsia"/>
              </w:rPr>
              <w:t>/</w:t>
            </w:r>
          </w:p>
        </w:tc>
        <w:tc>
          <w:tcPr>
            <w:tcW w:w="207" w:type="pct"/>
            <w:vAlign w:val="center"/>
          </w:tcPr>
          <w:p w:rsidR="00DD6BD7" w:rsidRPr="009B60D1" w:rsidRDefault="00E52898" w:rsidP="009B60D1">
            <w:pPr>
              <w:pStyle w:val="affffffffffffffffffff8"/>
              <w:spacing w:before="48" w:after="48"/>
            </w:pPr>
            <w:r w:rsidRPr="009B60D1">
              <w:rPr>
                <w:rFonts w:hint="eastAsia"/>
              </w:rPr>
              <w:t>2.2</w:t>
            </w:r>
          </w:p>
        </w:tc>
        <w:tc>
          <w:tcPr>
            <w:tcW w:w="207" w:type="pct"/>
            <w:vAlign w:val="center"/>
          </w:tcPr>
          <w:p w:rsidR="00DD6BD7" w:rsidRPr="009B60D1" w:rsidRDefault="00DD6BD7" w:rsidP="009B60D1">
            <w:pPr>
              <w:pStyle w:val="affffffffffffffffffff8"/>
              <w:spacing w:before="48" w:after="48"/>
            </w:pPr>
            <w:r w:rsidRPr="009B60D1">
              <w:rPr>
                <w:rFonts w:hint="eastAsia"/>
              </w:rPr>
              <w:t>59.9</w:t>
            </w:r>
          </w:p>
        </w:tc>
        <w:tc>
          <w:tcPr>
            <w:tcW w:w="207" w:type="pct"/>
            <w:vAlign w:val="center"/>
          </w:tcPr>
          <w:p w:rsidR="00DD6BD7" w:rsidRPr="009B60D1" w:rsidRDefault="00DD6BD7" w:rsidP="009B60D1">
            <w:pPr>
              <w:pStyle w:val="affffffffffffffffffff8"/>
              <w:spacing w:before="48" w:after="48"/>
            </w:pPr>
            <w:r w:rsidRPr="009B60D1">
              <w:rPr>
                <w:rFonts w:hint="eastAsia"/>
              </w:rPr>
              <w:t>52.9</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60.7</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53.5</w:t>
            </w:r>
          </w:p>
        </w:tc>
        <w:tc>
          <w:tcPr>
            <w:tcW w:w="169" w:type="pct"/>
            <w:vAlign w:val="center"/>
          </w:tcPr>
          <w:p w:rsidR="00DD6BD7" w:rsidRPr="009B60D1" w:rsidRDefault="00E52898" w:rsidP="009B60D1">
            <w:pPr>
              <w:pStyle w:val="affffffffffffffffffff8"/>
              <w:spacing w:before="48" w:after="48"/>
            </w:pPr>
            <w:r w:rsidRPr="009B60D1">
              <w:rPr>
                <w:rFonts w:hint="eastAsia"/>
              </w:rPr>
              <w:t>0.7</w:t>
            </w:r>
          </w:p>
        </w:tc>
        <w:tc>
          <w:tcPr>
            <w:tcW w:w="207" w:type="pct"/>
            <w:vAlign w:val="center"/>
          </w:tcPr>
          <w:p w:rsidR="00DD6BD7" w:rsidRPr="009B60D1" w:rsidRDefault="00E52898" w:rsidP="009B60D1">
            <w:pPr>
              <w:pStyle w:val="affffffffffffffffffff8"/>
              <w:spacing w:before="48" w:after="48"/>
            </w:pPr>
            <w:r w:rsidRPr="009B60D1">
              <w:rPr>
                <w:rFonts w:hint="eastAsia"/>
              </w:rPr>
              <w:t>3.5</w:t>
            </w:r>
          </w:p>
        </w:tc>
        <w:tc>
          <w:tcPr>
            <w:tcW w:w="207" w:type="pct"/>
            <w:vAlign w:val="center"/>
          </w:tcPr>
          <w:p w:rsidR="00DD6BD7" w:rsidRPr="009B60D1" w:rsidRDefault="00DD6BD7" w:rsidP="009B60D1">
            <w:pPr>
              <w:pStyle w:val="affffffffffffffffffff8"/>
              <w:spacing w:before="48" w:after="48"/>
            </w:pPr>
            <w:r w:rsidRPr="009B60D1">
              <w:rPr>
                <w:rFonts w:hint="eastAsia"/>
              </w:rPr>
              <w:t>59.4</w:t>
            </w:r>
          </w:p>
        </w:tc>
        <w:tc>
          <w:tcPr>
            <w:tcW w:w="207" w:type="pct"/>
            <w:vAlign w:val="center"/>
          </w:tcPr>
          <w:p w:rsidR="00DD6BD7" w:rsidRPr="009B60D1" w:rsidRDefault="00DD6BD7" w:rsidP="009B60D1">
            <w:pPr>
              <w:pStyle w:val="affffffffffffffffffff8"/>
              <w:spacing w:before="48" w:after="48"/>
            </w:pPr>
            <w:r w:rsidRPr="009B60D1">
              <w:rPr>
                <w:rFonts w:hint="eastAsia"/>
              </w:rPr>
              <w:t>52.4</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60.3</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53.1</w:t>
            </w:r>
          </w:p>
        </w:tc>
        <w:tc>
          <w:tcPr>
            <w:tcW w:w="169" w:type="pct"/>
            <w:vAlign w:val="center"/>
          </w:tcPr>
          <w:p w:rsidR="00DD6BD7" w:rsidRPr="009B60D1" w:rsidRDefault="00E52898" w:rsidP="009B60D1">
            <w:pPr>
              <w:pStyle w:val="affffffffffffffffffff8"/>
              <w:spacing w:before="48" w:after="48"/>
            </w:pPr>
            <w:r w:rsidRPr="009B60D1">
              <w:rPr>
                <w:rFonts w:hint="eastAsia"/>
              </w:rPr>
              <w:t>0.3</w:t>
            </w:r>
          </w:p>
        </w:tc>
        <w:tc>
          <w:tcPr>
            <w:tcW w:w="207" w:type="pct"/>
            <w:vAlign w:val="center"/>
          </w:tcPr>
          <w:p w:rsidR="00DD6BD7" w:rsidRPr="009B60D1" w:rsidRDefault="00E52898" w:rsidP="009B60D1">
            <w:pPr>
              <w:pStyle w:val="affffffffffffffffffff8"/>
              <w:spacing w:before="48" w:after="48"/>
            </w:pPr>
            <w:r w:rsidRPr="009B60D1">
              <w:rPr>
                <w:rFonts w:hint="eastAsia"/>
              </w:rPr>
              <w:t>3.1</w:t>
            </w:r>
          </w:p>
        </w:tc>
      </w:tr>
      <w:tr w:rsidR="004E6ADB" w:rsidRPr="009B60D1" w:rsidTr="009B60D1">
        <w:trPr>
          <w:cantSplit/>
          <w:trHeight w:val="294"/>
          <w:jc w:val="center"/>
        </w:trPr>
        <w:tc>
          <w:tcPr>
            <w:tcW w:w="279" w:type="pct"/>
            <w:vMerge/>
            <w:vAlign w:val="center"/>
          </w:tcPr>
          <w:p w:rsidR="00DD6BD7" w:rsidRPr="009B60D1" w:rsidRDefault="00DD6BD7" w:rsidP="009B60D1">
            <w:pPr>
              <w:pStyle w:val="affffffffffffffffffff8"/>
              <w:spacing w:before="48" w:after="48"/>
              <w:rPr>
                <w:rFonts w:hAnsi="宋体"/>
              </w:rPr>
            </w:pPr>
          </w:p>
        </w:tc>
        <w:tc>
          <w:tcPr>
            <w:tcW w:w="151" w:type="pct"/>
            <w:vMerge/>
            <w:vAlign w:val="center"/>
          </w:tcPr>
          <w:p w:rsidR="00DD6BD7" w:rsidRPr="009B60D1" w:rsidRDefault="00DD6BD7" w:rsidP="009B60D1">
            <w:pPr>
              <w:pStyle w:val="affffffffffffffffffff8"/>
              <w:spacing w:before="48" w:after="48"/>
              <w:rPr>
                <w:rFonts w:ascii="仿宋" w:eastAsia="仿宋" w:hAnsi="仿宋"/>
              </w:rPr>
            </w:pPr>
          </w:p>
        </w:tc>
        <w:tc>
          <w:tcPr>
            <w:tcW w:w="151" w:type="pct"/>
            <w:vMerge/>
            <w:vAlign w:val="center"/>
          </w:tcPr>
          <w:p w:rsidR="00DD6BD7" w:rsidRPr="009B60D1" w:rsidRDefault="00DD6BD7" w:rsidP="009B60D1">
            <w:pPr>
              <w:pStyle w:val="affffffffffffffffffff8"/>
              <w:spacing w:before="48" w:after="48"/>
              <w:rPr>
                <w:rFonts w:ascii="仿宋" w:hAnsi="仿宋"/>
              </w:rPr>
            </w:pPr>
          </w:p>
        </w:tc>
        <w:tc>
          <w:tcPr>
            <w:tcW w:w="188" w:type="pct"/>
            <w:vAlign w:val="center"/>
          </w:tcPr>
          <w:p w:rsidR="00DD6BD7" w:rsidRPr="009B60D1" w:rsidRDefault="00DD6BD7" w:rsidP="009B60D1">
            <w:pPr>
              <w:pStyle w:val="affffffffffffffffffff8"/>
              <w:spacing w:before="48" w:after="48"/>
              <w:rPr>
                <w:rFonts w:ascii="仿宋" w:hAnsi="仿宋"/>
              </w:rPr>
            </w:pPr>
            <w:r w:rsidRPr="009B60D1">
              <w:rPr>
                <w:rFonts w:ascii="仿宋" w:hAnsi="仿宋" w:hint="eastAsia"/>
              </w:rPr>
              <w:t>11F</w:t>
            </w:r>
          </w:p>
        </w:tc>
        <w:tc>
          <w:tcPr>
            <w:tcW w:w="151" w:type="pct"/>
            <w:vAlign w:val="center"/>
          </w:tcPr>
          <w:p w:rsidR="00DD6BD7" w:rsidRPr="009B60D1" w:rsidRDefault="00DD6BD7" w:rsidP="009B60D1">
            <w:pPr>
              <w:pStyle w:val="affffffffffffffffffff8"/>
              <w:spacing w:before="48" w:after="48"/>
            </w:pPr>
            <w:r w:rsidRPr="009B60D1">
              <w:rPr>
                <w:rFonts w:hint="eastAsia"/>
              </w:rPr>
              <w:t>2</w:t>
            </w:r>
          </w:p>
        </w:tc>
        <w:tc>
          <w:tcPr>
            <w:tcW w:w="207" w:type="pct"/>
            <w:vAlign w:val="center"/>
          </w:tcPr>
          <w:p w:rsidR="00DD6BD7" w:rsidRPr="009B60D1" w:rsidRDefault="00DD6BD7" w:rsidP="009B60D1">
            <w:pPr>
              <w:pStyle w:val="affffffffffffffffffff8"/>
              <w:spacing w:before="48" w:after="48"/>
            </w:pPr>
            <w:r w:rsidRPr="009B60D1">
              <w:rPr>
                <w:rFonts w:hint="eastAsia"/>
              </w:rPr>
              <w:t>52.4</w:t>
            </w:r>
          </w:p>
        </w:tc>
        <w:tc>
          <w:tcPr>
            <w:tcW w:w="207" w:type="pct"/>
            <w:vAlign w:val="center"/>
          </w:tcPr>
          <w:p w:rsidR="00DD6BD7" w:rsidRPr="009B60D1" w:rsidRDefault="00DD6BD7" w:rsidP="009B60D1">
            <w:pPr>
              <w:pStyle w:val="affffffffffffffffffff8"/>
              <w:spacing w:before="48" w:after="48"/>
            </w:pPr>
            <w:r w:rsidRPr="009B60D1">
              <w:rPr>
                <w:rFonts w:hint="eastAsia"/>
              </w:rPr>
              <w:t>44.4</w:t>
            </w:r>
          </w:p>
        </w:tc>
        <w:tc>
          <w:tcPr>
            <w:tcW w:w="207" w:type="pct"/>
            <w:vAlign w:val="center"/>
          </w:tcPr>
          <w:p w:rsidR="00DD6BD7" w:rsidRPr="009B60D1" w:rsidRDefault="00DD6BD7" w:rsidP="009B60D1">
            <w:pPr>
              <w:pStyle w:val="affffffffffffffffffff8"/>
              <w:spacing w:before="48" w:after="48"/>
            </w:pPr>
            <w:r w:rsidRPr="009B60D1">
              <w:rPr>
                <w:rFonts w:hint="eastAsia"/>
              </w:rPr>
              <w:t>58.3</w:t>
            </w:r>
          </w:p>
        </w:tc>
        <w:tc>
          <w:tcPr>
            <w:tcW w:w="207" w:type="pct"/>
            <w:vAlign w:val="center"/>
          </w:tcPr>
          <w:p w:rsidR="00DD6BD7" w:rsidRPr="009B60D1" w:rsidRDefault="00DD6BD7" w:rsidP="009B60D1">
            <w:pPr>
              <w:pStyle w:val="affffffffffffffffffff8"/>
              <w:spacing w:before="48" w:after="48"/>
            </w:pPr>
            <w:r w:rsidRPr="009B60D1">
              <w:rPr>
                <w:rFonts w:hint="eastAsia"/>
              </w:rPr>
              <w:t>51.3</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59.3</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52.1</w:t>
            </w:r>
          </w:p>
        </w:tc>
        <w:tc>
          <w:tcPr>
            <w:tcW w:w="169" w:type="pct"/>
            <w:vAlign w:val="center"/>
          </w:tcPr>
          <w:p w:rsidR="00DD6BD7" w:rsidRPr="009B60D1" w:rsidRDefault="00E52898" w:rsidP="009B60D1">
            <w:pPr>
              <w:pStyle w:val="affffffffffffffffffff8"/>
              <w:spacing w:before="48" w:after="48"/>
            </w:pPr>
            <w:r w:rsidRPr="009B60D1">
              <w:rPr>
                <w:rFonts w:hint="eastAsia"/>
              </w:rPr>
              <w:t>/</w:t>
            </w:r>
          </w:p>
        </w:tc>
        <w:tc>
          <w:tcPr>
            <w:tcW w:w="207" w:type="pct"/>
            <w:vAlign w:val="center"/>
          </w:tcPr>
          <w:p w:rsidR="00DD6BD7" w:rsidRPr="009B60D1" w:rsidRDefault="00E52898" w:rsidP="009B60D1">
            <w:pPr>
              <w:pStyle w:val="affffffffffffffffffff8"/>
              <w:spacing w:before="48" w:after="48"/>
            </w:pPr>
            <w:r w:rsidRPr="009B60D1">
              <w:rPr>
                <w:rFonts w:hint="eastAsia"/>
              </w:rPr>
              <w:t>2.1</w:t>
            </w:r>
          </w:p>
        </w:tc>
        <w:tc>
          <w:tcPr>
            <w:tcW w:w="207" w:type="pct"/>
            <w:vAlign w:val="center"/>
          </w:tcPr>
          <w:p w:rsidR="00DD6BD7" w:rsidRPr="009B60D1" w:rsidRDefault="00DD6BD7" w:rsidP="009B60D1">
            <w:pPr>
              <w:pStyle w:val="affffffffffffffffffff8"/>
              <w:spacing w:before="48" w:after="48"/>
            </w:pPr>
            <w:r w:rsidRPr="009B60D1">
              <w:rPr>
                <w:rFonts w:hint="eastAsia"/>
              </w:rPr>
              <w:t>59.9</w:t>
            </w:r>
          </w:p>
        </w:tc>
        <w:tc>
          <w:tcPr>
            <w:tcW w:w="207" w:type="pct"/>
            <w:vAlign w:val="center"/>
          </w:tcPr>
          <w:p w:rsidR="00DD6BD7" w:rsidRPr="009B60D1" w:rsidRDefault="00DD6BD7" w:rsidP="009B60D1">
            <w:pPr>
              <w:pStyle w:val="affffffffffffffffffff8"/>
              <w:spacing w:before="48" w:after="48"/>
            </w:pPr>
            <w:r w:rsidRPr="009B60D1">
              <w:rPr>
                <w:rFonts w:hint="eastAsia"/>
              </w:rPr>
              <w:t>52.8</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60.6</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53.4</w:t>
            </w:r>
          </w:p>
        </w:tc>
        <w:tc>
          <w:tcPr>
            <w:tcW w:w="169" w:type="pct"/>
            <w:vAlign w:val="center"/>
          </w:tcPr>
          <w:p w:rsidR="00DD6BD7" w:rsidRPr="009B60D1" w:rsidRDefault="00E52898" w:rsidP="009B60D1">
            <w:pPr>
              <w:pStyle w:val="affffffffffffffffffff8"/>
              <w:spacing w:before="48" w:after="48"/>
            </w:pPr>
            <w:r w:rsidRPr="009B60D1">
              <w:rPr>
                <w:rFonts w:hint="eastAsia"/>
              </w:rPr>
              <w:t>0.6</w:t>
            </w:r>
          </w:p>
        </w:tc>
        <w:tc>
          <w:tcPr>
            <w:tcW w:w="207" w:type="pct"/>
            <w:vAlign w:val="center"/>
          </w:tcPr>
          <w:p w:rsidR="00DD6BD7" w:rsidRPr="009B60D1" w:rsidRDefault="00E52898" w:rsidP="009B60D1">
            <w:pPr>
              <w:pStyle w:val="affffffffffffffffffff8"/>
              <w:spacing w:before="48" w:after="48"/>
            </w:pPr>
            <w:r w:rsidRPr="009B60D1">
              <w:rPr>
                <w:rFonts w:hint="eastAsia"/>
              </w:rPr>
              <w:t>3.4</w:t>
            </w:r>
          </w:p>
        </w:tc>
        <w:tc>
          <w:tcPr>
            <w:tcW w:w="207" w:type="pct"/>
            <w:vAlign w:val="center"/>
          </w:tcPr>
          <w:p w:rsidR="00DD6BD7" w:rsidRPr="009B60D1" w:rsidRDefault="00DD6BD7" w:rsidP="009B60D1">
            <w:pPr>
              <w:pStyle w:val="affffffffffffffffffff8"/>
              <w:spacing w:before="48" w:after="48"/>
            </w:pPr>
            <w:r w:rsidRPr="009B60D1">
              <w:rPr>
                <w:rFonts w:hint="eastAsia"/>
              </w:rPr>
              <w:t>59.4</w:t>
            </w:r>
          </w:p>
        </w:tc>
        <w:tc>
          <w:tcPr>
            <w:tcW w:w="207" w:type="pct"/>
            <w:vAlign w:val="center"/>
          </w:tcPr>
          <w:p w:rsidR="00DD6BD7" w:rsidRPr="009B60D1" w:rsidRDefault="00DD6BD7" w:rsidP="009B60D1">
            <w:pPr>
              <w:pStyle w:val="affffffffffffffffffff8"/>
              <w:spacing w:before="48" w:after="48"/>
            </w:pPr>
            <w:r w:rsidRPr="009B60D1">
              <w:rPr>
                <w:rFonts w:hint="eastAsia"/>
              </w:rPr>
              <w:t>52.4</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60.2</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53.0</w:t>
            </w:r>
          </w:p>
        </w:tc>
        <w:tc>
          <w:tcPr>
            <w:tcW w:w="169" w:type="pct"/>
            <w:vAlign w:val="center"/>
          </w:tcPr>
          <w:p w:rsidR="00DD6BD7" w:rsidRPr="009B60D1" w:rsidRDefault="00E52898" w:rsidP="009B60D1">
            <w:pPr>
              <w:pStyle w:val="affffffffffffffffffff8"/>
              <w:spacing w:before="48" w:after="48"/>
            </w:pPr>
            <w:r w:rsidRPr="009B60D1">
              <w:rPr>
                <w:rFonts w:hint="eastAsia"/>
              </w:rPr>
              <w:t>0.2</w:t>
            </w:r>
          </w:p>
        </w:tc>
        <w:tc>
          <w:tcPr>
            <w:tcW w:w="207" w:type="pct"/>
            <w:vAlign w:val="center"/>
          </w:tcPr>
          <w:p w:rsidR="00DD6BD7" w:rsidRPr="009B60D1" w:rsidRDefault="00E52898" w:rsidP="009B60D1">
            <w:pPr>
              <w:pStyle w:val="affffffffffffffffffff8"/>
              <w:spacing w:before="48" w:after="48"/>
            </w:pPr>
            <w:r w:rsidRPr="009B60D1">
              <w:rPr>
                <w:rFonts w:hint="eastAsia"/>
              </w:rPr>
              <w:t>3.0</w:t>
            </w:r>
          </w:p>
        </w:tc>
      </w:tr>
      <w:tr w:rsidR="004E6ADB" w:rsidRPr="009B60D1" w:rsidTr="009B60D1">
        <w:trPr>
          <w:cantSplit/>
          <w:trHeight w:val="294"/>
          <w:jc w:val="center"/>
        </w:trPr>
        <w:tc>
          <w:tcPr>
            <w:tcW w:w="279" w:type="pct"/>
            <w:vAlign w:val="center"/>
          </w:tcPr>
          <w:p w:rsidR="00DD6BD7" w:rsidRPr="009B60D1" w:rsidRDefault="00DD6BD7" w:rsidP="009B60D1">
            <w:pPr>
              <w:pStyle w:val="affffffffffffffffffff8"/>
              <w:spacing w:before="48" w:after="48"/>
              <w:rPr>
                <w:rFonts w:hAnsi="宋体"/>
              </w:rPr>
            </w:pPr>
            <w:r w:rsidRPr="009B60D1">
              <w:rPr>
                <w:rFonts w:hAnsi="宋体" w:hint="eastAsia"/>
              </w:rPr>
              <w:t>M17</w:t>
            </w:r>
          </w:p>
        </w:tc>
        <w:tc>
          <w:tcPr>
            <w:tcW w:w="151" w:type="pct"/>
            <w:vMerge w:val="restart"/>
            <w:vAlign w:val="center"/>
          </w:tcPr>
          <w:p w:rsidR="00DD6BD7" w:rsidRPr="009B60D1" w:rsidRDefault="00DD6BD7" w:rsidP="009B60D1">
            <w:pPr>
              <w:pStyle w:val="affffffffffffffffffff8"/>
              <w:spacing w:before="48" w:after="48"/>
              <w:rPr>
                <w:rFonts w:ascii="仿宋" w:eastAsia="仿宋" w:hAnsi="仿宋" w:cs="宋体"/>
              </w:rPr>
            </w:pPr>
            <w:r w:rsidRPr="009B60D1">
              <w:rPr>
                <w:rFonts w:ascii="仿宋" w:eastAsia="仿宋" w:hAnsi="仿宋" w:hint="eastAsia"/>
              </w:rPr>
              <w:t>西园村</w:t>
            </w:r>
          </w:p>
        </w:tc>
        <w:tc>
          <w:tcPr>
            <w:tcW w:w="151" w:type="pct"/>
            <w:vAlign w:val="center"/>
          </w:tcPr>
          <w:p w:rsidR="00DD6BD7" w:rsidRPr="009B60D1" w:rsidRDefault="00DD6BD7" w:rsidP="009B60D1">
            <w:pPr>
              <w:pStyle w:val="affffffffffffffffffff8"/>
              <w:spacing w:before="48" w:after="48"/>
              <w:rPr>
                <w:rFonts w:ascii="仿宋" w:hAnsi="仿宋"/>
              </w:rPr>
            </w:pPr>
            <w:r w:rsidRPr="009B60D1">
              <w:rPr>
                <w:rFonts w:ascii="仿宋" w:hAnsi="仿宋" w:hint="eastAsia"/>
              </w:rPr>
              <w:t>/</w:t>
            </w:r>
          </w:p>
        </w:tc>
        <w:tc>
          <w:tcPr>
            <w:tcW w:w="188" w:type="pct"/>
            <w:vAlign w:val="center"/>
          </w:tcPr>
          <w:p w:rsidR="00DD6BD7" w:rsidRPr="009B60D1" w:rsidRDefault="00DD6BD7" w:rsidP="009B60D1">
            <w:pPr>
              <w:pStyle w:val="affffffffffffffffffff8"/>
              <w:spacing w:before="48" w:after="48"/>
            </w:pPr>
            <w:r w:rsidRPr="009B60D1">
              <w:rPr>
                <w:rFonts w:hint="eastAsia"/>
              </w:rPr>
              <w:t>1F</w:t>
            </w:r>
          </w:p>
        </w:tc>
        <w:tc>
          <w:tcPr>
            <w:tcW w:w="151" w:type="pct"/>
            <w:vAlign w:val="center"/>
          </w:tcPr>
          <w:p w:rsidR="00DD6BD7" w:rsidRPr="009B60D1" w:rsidRDefault="00DD6BD7" w:rsidP="009B60D1">
            <w:pPr>
              <w:pStyle w:val="affffffffffffffffffff8"/>
              <w:spacing w:before="48" w:after="48"/>
            </w:pPr>
            <w:r w:rsidRPr="009B60D1">
              <w:rPr>
                <w:rFonts w:hint="eastAsia"/>
              </w:rPr>
              <w:t>2</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55.1</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44.1</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67.2</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60.2</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67.5</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60.3</w:t>
            </w:r>
          </w:p>
        </w:tc>
        <w:tc>
          <w:tcPr>
            <w:tcW w:w="169" w:type="pct"/>
            <w:vAlign w:val="center"/>
          </w:tcPr>
          <w:p w:rsidR="00DD6BD7" w:rsidRPr="009B60D1" w:rsidRDefault="00E52898" w:rsidP="009B60D1">
            <w:pPr>
              <w:pStyle w:val="affffffffffffffffffff8"/>
              <w:spacing w:before="48" w:after="48"/>
              <w:rPr>
                <w:rFonts w:ascii="宋体" w:hAnsi="宋体" w:cs="宋体"/>
              </w:rPr>
            </w:pPr>
            <w:r w:rsidRPr="009B60D1">
              <w:rPr>
                <w:rFonts w:hint="eastAsia"/>
              </w:rPr>
              <w:t>7.5</w:t>
            </w:r>
          </w:p>
        </w:tc>
        <w:tc>
          <w:tcPr>
            <w:tcW w:w="207" w:type="pct"/>
            <w:vAlign w:val="center"/>
          </w:tcPr>
          <w:p w:rsidR="00DD6BD7" w:rsidRPr="009B60D1" w:rsidRDefault="00E52898" w:rsidP="009B60D1">
            <w:pPr>
              <w:pStyle w:val="affffffffffffffffffff8"/>
              <w:spacing w:before="48" w:after="48"/>
              <w:rPr>
                <w:rFonts w:ascii="宋体" w:hAnsi="宋体" w:cs="宋体"/>
              </w:rPr>
            </w:pPr>
            <w:r w:rsidRPr="009B60D1">
              <w:rPr>
                <w:rFonts w:hint="eastAsia"/>
              </w:rPr>
              <w:t>5.3</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68.7</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61.7</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68.9</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61.8</w:t>
            </w:r>
          </w:p>
        </w:tc>
        <w:tc>
          <w:tcPr>
            <w:tcW w:w="169" w:type="pct"/>
            <w:vAlign w:val="center"/>
          </w:tcPr>
          <w:p w:rsidR="00DD6BD7" w:rsidRPr="009B60D1" w:rsidRDefault="00E52898" w:rsidP="009B60D1">
            <w:pPr>
              <w:pStyle w:val="affffffffffffffffffff8"/>
              <w:spacing w:before="48" w:after="48"/>
              <w:rPr>
                <w:rFonts w:ascii="宋体" w:hAnsi="宋体" w:cs="宋体"/>
              </w:rPr>
            </w:pPr>
            <w:r w:rsidRPr="009B60D1">
              <w:rPr>
                <w:rFonts w:hint="eastAsia"/>
              </w:rPr>
              <w:t>8.9</w:t>
            </w:r>
          </w:p>
        </w:tc>
        <w:tc>
          <w:tcPr>
            <w:tcW w:w="207" w:type="pct"/>
            <w:vAlign w:val="center"/>
          </w:tcPr>
          <w:p w:rsidR="00DD6BD7" w:rsidRPr="009B60D1" w:rsidRDefault="00E52898" w:rsidP="009B60D1">
            <w:pPr>
              <w:pStyle w:val="affffffffffffffffffff8"/>
              <w:spacing w:before="48" w:after="48"/>
              <w:rPr>
                <w:rFonts w:ascii="宋体" w:hAnsi="宋体" w:cs="宋体"/>
              </w:rPr>
            </w:pPr>
            <w:r w:rsidRPr="009B60D1">
              <w:rPr>
                <w:rFonts w:hint="eastAsia"/>
              </w:rPr>
              <w:t>6.8</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68.2</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61.2</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68.4</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61.3</w:t>
            </w:r>
          </w:p>
        </w:tc>
        <w:tc>
          <w:tcPr>
            <w:tcW w:w="169" w:type="pct"/>
            <w:vAlign w:val="center"/>
          </w:tcPr>
          <w:p w:rsidR="00DD6BD7" w:rsidRPr="009B60D1" w:rsidRDefault="00E52898" w:rsidP="009B60D1">
            <w:pPr>
              <w:pStyle w:val="affffffffffffffffffff8"/>
              <w:spacing w:before="48" w:after="48"/>
              <w:rPr>
                <w:rFonts w:ascii="宋体" w:hAnsi="宋体" w:cs="宋体"/>
              </w:rPr>
            </w:pPr>
            <w:r w:rsidRPr="009B60D1">
              <w:rPr>
                <w:rFonts w:hint="eastAsia"/>
              </w:rPr>
              <w:t>8.4</w:t>
            </w:r>
          </w:p>
        </w:tc>
        <w:tc>
          <w:tcPr>
            <w:tcW w:w="207" w:type="pct"/>
            <w:vAlign w:val="center"/>
          </w:tcPr>
          <w:p w:rsidR="00DD6BD7" w:rsidRPr="009B60D1" w:rsidRDefault="00E52898" w:rsidP="009B60D1">
            <w:pPr>
              <w:pStyle w:val="affffffffffffffffffff8"/>
              <w:spacing w:before="48" w:after="48"/>
              <w:rPr>
                <w:rFonts w:ascii="宋体" w:hAnsi="宋体" w:cs="宋体"/>
              </w:rPr>
            </w:pPr>
            <w:r w:rsidRPr="009B60D1">
              <w:rPr>
                <w:rFonts w:hint="eastAsia"/>
              </w:rPr>
              <w:t>6.3</w:t>
            </w:r>
          </w:p>
        </w:tc>
      </w:tr>
      <w:tr w:rsidR="004E6ADB" w:rsidRPr="009B60D1" w:rsidTr="009B60D1">
        <w:trPr>
          <w:cantSplit/>
          <w:trHeight w:val="294"/>
          <w:jc w:val="center"/>
        </w:trPr>
        <w:tc>
          <w:tcPr>
            <w:tcW w:w="279" w:type="pct"/>
            <w:vMerge w:val="restart"/>
            <w:vAlign w:val="center"/>
          </w:tcPr>
          <w:p w:rsidR="00DD6BD7" w:rsidRPr="009B60D1" w:rsidRDefault="00DD6BD7" w:rsidP="009B60D1">
            <w:pPr>
              <w:pStyle w:val="affffffffffffffffffff8"/>
              <w:spacing w:before="48" w:after="48"/>
              <w:rPr>
                <w:rFonts w:hAnsi="宋体"/>
              </w:rPr>
            </w:pPr>
            <w:r w:rsidRPr="009B60D1">
              <w:rPr>
                <w:rFonts w:hAnsi="宋体" w:hint="eastAsia"/>
              </w:rPr>
              <w:t>M17-1</w:t>
            </w:r>
          </w:p>
        </w:tc>
        <w:tc>
          <w:tcPr>
            <w:tcW w:w="151" w:type="pct"/>
            <w:vMerge/>
            <w:vAlign w:val="center"/>
          </w:tcPr>
          <w:p w:rsidR="00DD6BD7" w:rsidRPr="009B60D1" w:rsidRDefault="00DD6BD7" w:rsidP="009B60D1">
            <w:pPr>
              <w:pStyle w:val="affffffffffffffffffff8"/>
              <w:spacing w:before="48" w:after="48"/>
              <w:rPr>
                <w:rFonts w:ascii="仿宋" w:eastAsia="仿宋" w:hAnsi="仿宋"/>
              </w:rPr>
            </w:pPr>
          </w:p>
        </w:tc>
        <w:tc>
          <w:tcPr>
            <w:tcW w:w="151" w:type="pct"/>
            <w:vMerge w:val="restart"/>
            <w:vAlign w:val="center"/>
          </w:tcPr>
          <w:p w:rsidR="00DD6BD7" w:rsidRPr="009B60D1" w:rsidRDefault="00DD6BD7" w:rsidP="009B60D1">
            <w:pPr>
              <w:pStyle w:val="affffffffffffffffffff8"/>
              <w:spacing w:before="48" w:after="48"/>
              <w:rPr>
                <w:rFonts w:ascii="仿宋" w:hAnsi="仿宋"/>
              </w:rPr>
            </w:pPr>
            <w:r w:rsidRPr="009B60D1">
              <w:rPr>
                <w:rFonts w:ascii="仿宋" w:hAnsi="仿宋" w:hint="eastAsia"/>
              </w:rPr>
              <w:t>临路第一排</w:t>
            </w:r>
          </w:p>
        </w:tc>
        <w:tc>
          <w:tcPr>
            <w:tcW w:w="188" w:type="pct"/>
            <w:vAlign w:val="center"/>
          </w:tcPr>
          <w:p w:rsidR="00DD6BD7" w:rsidRPr="009B60D1" w:rsidRDefault="00DD6BD7" w:rsidP="009B60D1">
            <w:pPr>
              <w:pStyle w:val="affffffffffffffffffff8"/>
              <w:spacing w:before="48" w:after="48"/>
            </w:pPr>
            <w:r w:rsidRPr="009B60D1">
              <w:rPr>
                <w:rFonts w:ascii="仿宋" w:hAnsi="仿宋" w:hint="eastAsia"/>
              </w:rPr>
              <w:t>1F</w:t>
            </w:r>
          </w:p>
        </w:tc>
        <w:tc>
          <w:tcPr>
            <w:tcW w:w="151" w:type="pct"/>
            <w:vAlign w:val="center"/>
          </w:tcPr>
          <w:p w:rsidR="00DD6BD7" w:rsidRPr="009B60D1" w:rsidRDefault="00DD6BD7" w:rsidP="009B60D1">
            <w:pPr>
              <w:pStyle w:val="affffffffffffffffffff8"/>
              <w:spacing w:before="48" w:after="48"/>
            </w:pPr>
            <w:r w:rsidRPr="009B60D1">
              <w:rPr>
                <w:rFonts w:hint="eastAsia"/>
              </w:rPr>
              <w:t>4a</w:t>
            </w:r>
          </w:p>
        </w:tc>
        <w:tc>
          <w:tcPr>
            <w:tcW w:w="207" w:type="pct"/>
            <w:vAlign w:val="center"/>
          </w:tcPr>
          <w:p w:rsidR="00DD6BD7" w:rsidRPr="009B60D1" w:rsidRDefault="00DD6BD7" w:rsidP="009B60D1">
            <w:pPr>
              <w:pStyle w:val="affffffffffffffffffff8"/>
              <w:spacing w:before="48" w:after="48"/>
            </w:pPr>
            <w:r w:rsidRPr="009B60D1">
              <w:rPr>
                <w:rFonts w:hint="eastAsia"/>
              </w:rPr>
              <w:t>61.0</w:t>
            </w:r>
          </w:p>
        </w:tc>
        <w:tc>
          <w:tcPr>
            <w:tcW w:w="207" w:type="pct"/>
            <w:vAlign w:val="center"/>
          </w:tcPr>
          <w:p w:rsidR="00DD6BD7" w:rsidRPr="009B60D1" w:rsidRDefault="00DD6BD7" w:rsidP="009B60D1">
            <w:pPr>
              <w:pStyle w:val="affffffffffffffffffff8"/>
              <w:spacing w:before="48" w:after="48"/>
            </w:pPr>
            <w:r w:rsidRPr="009B60D1">
              <w:rPr>
                <w:rFonts w:hint="eastAsia"/>
              </w:rPr>
              <w:t>51.3</w:t>
            </w:r>
          </w:p>
        </w:tc>
        <w:tc>
          <w:tcPr>
            <w:tcW w:w="207" w:type="pct"/>
            <w:vAlign w:val="center"/>
          </w:tcPr>
          <w:p w:rsidR="00DD6BD7" w:rsidRPr="009B60D1" w:rsidRDefault="00DD6BD7" w:rsidP="009B60D1">
            <w:pPr>
              <w:pStyle w:val="affffffffffffffffffff8"/>
              <w:spacing w:before="48" w:after="48"/>
            </w:pPr>
            <w:r w:rsidRPr="009B60D1">
              <w:rPr>
                <w:rFonts w:hint="eastAsia"/>
              </w:rPr>
              <w:t>67.5</w:t>
            </w:r>
          </w:p>
        </w:tc>
        <w:tc>
          <w:tcPr>
            <w:tcW w:w="207" w:type="pct"/>
            <w:vAlign w:val="center"/>
          </w:tcPr>
          <w:p w:rsidR="00DD6BD7" w:rsidRPr="009B60D1" w:rsidRDefault="00DD6BD7" w:rsidP="009B60D1">
            <w:pPr>
              <w:pStyle w:val="affffffffffffffffffff8"/>
              <w:spacing w:before="48" w:after="48"/>
            </w:pPr>
            <w:r w:rsidRPr="009B60D1">
              <w:rPr>
                <w:rFonts w:hint="eastAsia"/>
              </w:rPr>
              <w:t>60.4</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68.4</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60.9</w:t>
            </w:r>
          </w:p>
        </w:tc>
        <w:tc>
          <w:tcPr>
            <w:tcW w:w="169" w:type="pct"/>
            <w:vAlign w:val="center"/>
          </w:tcPr>
          <w:p w:rsidR="00DD6BD7" w:rsidRPr="009B60D1" w:rsidRDefault="00E52898" w:rsidP="009B60D1">
            <w:pPr>
              <w:pStyle w:val="affffffffffffffffffff8"/>
              <w:spacing w:before="48" w:after="48"/>
            </w:pPr>
            <w:r w:rsidRPr="009B60D1">
              <w:rPr>
                <w:rFonts w:hint="eastAsia"/>
              </w:rPr>
              <w:t>/</w:t>
            </w:r>
          </w:p>
        </w:tc>
        <w:tc>
          <w:tcPr>
            <w:tcW w:w="207" w:type="pct"/>
            <w:vAlign w:val="center"/>
          </w:tcPr>
          <w:p w:rsidR="00DD6BD7" w:rsidRPr="009B60D1" w:rsidRDefault="00E52898" w:rsidP="009B60D1">
            <w:pPr>
              <w:pStyle w:val="affffffffffffffffffff8"/>
              <w:spacing w:before="48" w:after="48"/>
            </w:pPr>
            <w:r w:rsidRPr="009B60D1">
              <w:rPr>
                <w:rFonts w:hint="eastAsia"/>
              </w:rPr>
              <w:t>5.9</w:t>
            </w:r>
          </w:p>
        </w:tc>
        <w:tc>
          <w:tcPr>
            <w:tcW w:w="207" w:type="pct"/>
            <w:vAlign w:val="center"/>
          </w:tcPr>
          <w:p w:rsidR="00DD6BD7" w:rsidRPr="009B60D1" w:rsidRDefault="00DD6BD7" w:rsidP="009B60D1">
            <w:pPr>
              <w:pStyle w:val="affffffffffffffffffff8"/>
              <w:spacing w:before="48" w:after="48"/>
            </w:pPr>
            <w:r w:rsidRPr="009B60D1">
              <w:rPr>
                <w:rFonts w:hint="eastAsia"/>
              </w:rPr>
              <w:t>69.2</w:t>
            </w:r>
          </w:p>
        </w:tc>
        <w:tc>
          <w:tcPr>
            <w:tcW w:w="207" w:type="pct"/>
            <w:vAlign w:val="center"/>
          </w:tcPr>
          <w:p w:rsidR="00DD6BD7" w:rsidRPr="009B60D1" w:rsidRDefault="00DD6BD7" w:rsidP="009B60D1">
            <w:pPr>
              <w:pStyle w:val="affffffffffffffffffff8"/>
              <w:spacing w:before="48" w:after="48"/>
            </w:pPr>
            <w:r w:rsidRPr="009B60D1">
              <w:rPr>
                <w:rFonts w:hint="eastAsia"/>
              </w:rPr>
              <w:t>62.2</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69.8</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62.5</w:t>
            </w:r>
          </w:p>
        </w:tc>
        <w:tc>
          <w:tcPr>
            <w:tcW w:w="169" w:type="pct"/>
            <w:vAlign w:val="center"/>
          </w:tcPr>
          <w:p w:rsidR="00DD6BD7" w:rsidRPr="009B60D1" w:rsidRDefault="00B700BF" w:rsidP="009B60D1">
            <w:pPr>
              <w:pStyle w:val="affffffffffffffffffff8"/>
              <w:spacing w:before="48" w:after="48"/>
            </w:pPr>
            <w:r w:rsidRPr="009B60D1">
              <w:rPr>
                <w:rFonts w:hint="eastAsia"/>
              </w:rPr>
              <w:t>/</w:t>
            </w:r>
          </w:p>
        </w:tc>
        <w:tc>
          <w:tcPr>
            <w:tcW w:w="207" w:type="pct"/>
            <w:vAlign w:val="center"/>
          </w:tcPr>
          <w:p w:rsidR="00DD6BD7" w:rsidRPr="009B60D1" w:rsidRDefault="00B700BF" w:rsidP="009B60D1">
            <w:pPr>
              <w:pStyle w:val="affffffffffffffffffff8"/>
              <w:spacing w:before="48" w:after="48"/>
            </w:pPr>
            <w:r w:rsidRPr="009B60D1">
              <w:rPr>
                <w:rFonts w:hint="eastAsia"/>
              </w:rPr>
              <w:t>7.5</w:t>
            </w:r>
          </w:p>
        </w:tc>
        <w:tc>
          <w:tcPr>
            <w:tcW w:w="207" w:type="pct"/>
            <w:vAlign w:val="center"/>
          </w:tcPr>
          <w:p w:rsidR="00DD6BD7" w:rsidRPr="009B60D1" w:rsidRDefault="00DD6BD7" w:rsidP="009B60D1">
            <w:pPr>
              <w:pStyle w:val="affffffffffffffffffff8"/>
              <w:spacing w:before="48" w:after="48"/>
            </w:pPr>
            <w:r w:rsidRPr="009B60D1">
              <w:rPr>
                <w:rFonts w:hint="eastAsia"/>
              </w:rPr>
              <w:t>69.9</w:t>
            </w:r>
          </w:p>
        </w:tc>
        <w:tc>
          <w:tcPr>
            <w:tcW w:w="207" w:type="pct"/>
            <w:vAlign w:val="center"/>
          </w:tcPr>
          <w:p w:rsidR="00DD6BD7" w:rsidRPr="009B60D1" w:rsidRDefault="00DD6BD7" w:rsidP="009B60D1">
            <w:pPr>
              <w:pStyle w:val="affffffffffffffffffff8"/>
              <w:spacing w:before="48" w:after="48"/>
            </w:pPr>
            <w:r w:rsidRPr="009B60D1">
              <w:rPr>
                <w:rFonts w:hint="eastAsia"/>
              </w:rPr>
              <w:t>62.8</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70.4</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63.1</w:t>
            </w:r>
          </w:p>
        </w:tc>
        <w:tc>
          <w:tcPr>
            <w:tcW w:w="169" w:type="pct"/>
            <w:vAlign w:val="center"/>
          </w:tcPr>
          <w:p w:rsidR="00DD6BD7" w:rsidRPr="009B60D1" w:rsidRDefault="00B700BF" w:rsidP="009B60D1">
            <w:pPr>
              <w:pStyle w:val="affffffffffffffffffff8"/>
              <w:spacing w:before="48" w:after="48"/>
            </w:pPr>
            <w:r w:rsidRPr="009B60D1">
              <w:rPr>
                <w:rFonts w:hint="eastAsia"/>
              </w:rPr>
              <w:t>0.4</w:t>
            </w:r>
          </w:p>
        </w:tc>
        <w:tc>
          <w:tcPr>
            <w:tcW w:w="207" w:type="pct"/>
            <w:vAlign w:val="center"/>
          </w:tcPr>
          <w:p w:rsidR="00DD6BD7" w:rsidRPr="009B60D1" w:rsidRDefault="00B700BF" w:rsidP="009B60D1">
            <w:pPr>
              <w:pStyle w:val="affffffffffffffffffff8"/>
              <w:spacing w:before="48" w:after="48"/>
            </w:pPr>
            <w:r w:rsidRPr="009B60D1">
              <w:rPr>
                <w:rFonts w:hint="eastAsia"/>
              </w:rPr>
              <w:t>8.1</w:t>
            </w:r>
          </w:p>
        </w:tc>
      </w:tr>
      <w:tr w:rsidR="004E6ADB" w:rsidRPr="009B60D1" w:rsidTr="009B60D1">
        <w:trPr>
          <w:cantSplit/>
          <w:trHeight w:val="294"/>
          <w:jc w:val="center"/>
        </w:trPr>
        <w:tc>
          <w:tcPr>
            <w:tcW w:w="279" w:type="pct"/>
            <w:vMerge/>
            <w:vAlign w:val="center"/>
          </w:tcPr>
          <w:p w:rsidR="00DD6BD7" w:rsidRPr="009B60D1" w:rsidRDefault="00DD6BD7" w:rsidP="009B60D1">
            <w:pPr>
              <w:pStyle w:val="affffffffffffffffffff8"/>
              <w:spacing w:before="48" w:after="48"/>
              <w:rPr>
                <w:rFonts w:hAnsi="宋体"/>
              </w:rPr>
            </w:pPr>
          </w:p>
        </w:tc>
        <w:tc>
          <w:tcPr>
            <w:tcW w:w="151" w:type="pct"/>
            <w:vMerge/>
            <w:vAlign w:val="center"/>
          </w:tcPr>
          <w:p w:rsidR="00DD6BD7" w:rsidRPr="009B60D1" w:rsidRDefault="00DD6BD7" w:rsidP="009B60D1">
            <w:pPr>
              <w:pStyle w:val="affffffffffffffffffff8"/>
              <w:spacing w:before="48" w:after="48"/>
              <w:rPr>
                <w:rFonts w:ascii="仿宋" w:eastAsia="仿宋" w:hAnsi="仿宋"/>
              </w:rPr>
            </w:pPr>
          </w:p>
        </w:tc>
        <w:tc>
          <w:tcPr>
            <w:tcW w:w="151" w:type="pct"/>
            <w:vMerge/>
            <w:vAlign w:val="center"/>
          </w:tcPr>
          <w:p w:rsidR="00DD6BD7" w:rsidRPr="009B60D1" w:rsidRDefault="00DD6BD7" w:rsidP="009B60D1">
            <w:pPr>
              <w:pStyle w:val="affffffffffffffffffff8"/>
              <w:spacing w:before="48" w:after="48"/>
              <w:rPr>
                <w:rFonts w:ascii="仿宋" w:hAnsi="仿宋"/>
              </w:rPr>
            </w:pPr>
          </w:p>
        </w:tc>
        <w:tc>
          <w:tcPr>
            <w:tcW w:w="188" w:type="pct"/>
            <w:vAlign w:val="center"/>
          </w:tcPr>
          <w:p w:rsidR="00DD6BD7" w:rsidRPr="009B60D1" w:rsidRDefault="00DD6BD7" w:rsidP="009B60D1">
            <w:pPr>
              <w:pStyle w:val="affffffffffffffffffff8"/>
              <w:spacing w:before="48" w:after="48"/>
            </w:pPr>
            <w:r w:rsidRPr="009B60D1">
              <w:rPr>
                <w:rFonts w:ascii="仿宋" w:hAnsi="仿宋" w:hint="eastAsia"/>
              </w:rPr>
              <w:t>3F</w:t>
            </w:r>
          </w:p>
        </w:tc>
        <w:tc>
          <w:tcPr>
            <w:tcW w:w="151" w:type="pct"/>
            <w:vAlign w:val="center"/>
          </w:tcPr>
          <w:p w:rsidR="00DD6BD7" w:rsidRPr="009B60D1" w:rsidRDefault="00DD6BD7" w:rsidP="009B60D1">
            <w:pPr>
              <w:pStyle w:val="affffffffffffffffffff8"/>
              <w:spacing w:before="48" w:after="48"/>
            </w:pPr>
            <w:r w:rsidRPr="009B60D1">
              <w:rPr>
                <w:rFonts w:hint="eastAsia"/>
              </w:rPr>
              <w:t>4a</w:t>
            </w:r>
          </w:p>
        </w:tc>
        <w:tc>
          <w:tcPr>
            <w:tcW w:w="207" w:type="pct"/>
            <w:vAlign w:val="center"/>
          </w:tcPr>
          <w:p w:rsidR="00DD6BD7" w:rsidRPr="009B60D1" w:rsidRDefault="00DD6BD7" w:rsidP="009B60D1">
            <w:pPr>
              <w:pStyle w:val="affffffffffffffffffff8"/>
              <w:spacing w:before="48" w:after="48"/>
            </w:pPr>
            <w:r w:rsidRPr="009B60D1">
              <w:rPr>
                <w:rFonts w:hint="eastAsia"/>
              </w:rPr>
              <w:t>59.5</w:t>
            </w:r>
          </w:p>
        </w:tc>
        <w:tc>
          <w:tcPr>
            <w:tcW w:w="207" w:type="pct"/>
            <w:vAlign w:val="center"/>
          </w:tcPr>
          <w:p w:rsidR="00DD6BD7" w:rsidRPr="009B60D1" w:rsidRDefault="00DD6BD7" w:rsidP="009B60D1">
            <w:pPr>
              <w:pStyle w:val="affffffffffffffffffff8"/>
              <w:spacing w:before="48" w:after="48"/>
            </w:pPr>
            <w:r w:rsidRPr="009B60D1">
              <w:rPr>
                <w:rFonts w:hint="eastAsia"/>
              </w:rPr>
              <w:t>50.0</w:t>
            </w:r>
          </w:p>
        </w:tc>
        <w:tc>
          <w:tcPr>
            <w:tcW w:w="207" w:type="pct"/>
            <w:vAlign w:val="center"/>
          </w:tcPr>
          <w:p w:rsidR="00DD6BD7" w:rsidRPr="009B60D1" w:rsidRDefault="00DD6BD7" w:rsidP="009B60D1">
            <w:pPr>
              <w:pStyle w:val="affffffffffffffffffff8"/>
              <w:spacing w:before="48" w:after="48"/>
            </w:pPr>
            <w:r w:rsidRPr="009B60D1">
              <w:rPr>
                <w:rFonts w:hint="eastAsia"/>
              </w:rPr>
              <w:t>65.6</w:t>
            </w:r>
          </w:p>
        </w:tc>
        <w:tc>
          <w:tcPr>
            <w:tcW w:w="207" w:type="pct"/>
            <w:vAlign w:val="center"/>
          </w:tcPr>
          <w:p w:rsidR="00DD6BD7" w:rsidRPr="009B60D1" w:rsidRDefault="00DD6BD7" w:rsidP="009B60D1">
            <w:pPr>
              <w:pStyle w:val="affffffffffffffffffff8"/>
              <w:spacing w:before="48" w:after="48"/>
            </w:pPr>
            <w:r w:rsidRPr="009B60D1">
              <w:rPr>
                <w:rFonts w:hint="eastAsia"/>
              </w:rPr>
              <w:t>58.5</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66.6</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59.1</w:t>
            </w:r>
          </w:p>
        </w:tc>
        <w:tc>
          <w:tcPr>
            <w:tcW w:w="169" w:type="pct"/>
            <w:vAlign w:val="center"/>
          </w:tcPr>
          <w:p w:rsidR="00DD6BD7" w:rsidRPr="009B60D1" w:rsidRDefault="00E52898" w:rsidP="009B60D1">
            <w:pPr>
              <w:pStyle w:val="affffffffffffffffffff8"/>
              <w:spacing w:before="48" w:after="48"/>
            </w:pPr>
            <w:r w:rsidRPr="009B60D1">
              <w:rPr>
                <w:rFonts w:hint="eastAsia"/>
              </w:rPr>
              <w:t>/</w:t>
            </w:r>
          </w:p>
        </w:tc>
        <w:tc>
          <w:tcPr>
            <w:tcW w:w="207" w:type="pct"/>
            <w:vAlign w:val="center"/>
          </w:tcPr>
          <w:p w:rsidR="00DD6BD7" w:rsidRPr="009B60D1" w:rsidRDefault="00E52898" w:rsidP="009B60D1">
            <w:pPr>
              <w:pStyle w:val="affffffffffffffffffff8"/>
              <w:spacing w:before="48" w:after="48"/>
            </w:pPr>
            <w:r w:rsidRPr="009B60D1">
              <w:rPr>
                <w:rFonts w:hint="eastAsia"/>
              </w:rPr>
              <w:t>4.1</w:t>
            </w:r>
          </w:p>
        </w:tc>
        <w:tc>
          <w:tcPr>
            <w:tcW w:w="207" w:type="pct"/>
            <w:vAlign w:val="center"/>
          </w:tcPr>
          <w:p w:rsidR="00DD6BD7" w:rsidRPr="009B60D1" w:rsidRDefault="00DD6BD7" w:rsidP="009B60D1">
            <w:pPr>
              <w:pStyle w:val="affffffffffffffffffff8"/>
              <w:spacing w:before="48" w:after="48"/>
            </w:pPr>
            <w:r w:rsidRPr="009B60D1">
              <w:rPr>
                <w:rFonts w:hint="eastAsia"/>
              </w:rPr>
              <w:t>67.3</w:t>
            </w:r>
          </w:p>
        </w:tc>
        <w:tc>
          <w:tcPr>
            <w:tcW w:w="207" w:type="pct"/>
            <w:vAlign w:val="center"/>
          </w:tcPr>
          <w:p w:rsidR="00DD6BD7" w:rsidRPr="009B60D1" w:rsidRDefault="00DD6BD7" w:rsidP="009B60D1">
            <w:pPr>
              <w:pStyle w:val="affffffffffffffffffff8"/>
              <w:spacing w:before="48" w:after="48"/>
            </w:pPr>
            <w:r w:rsidRPr="009B60D1">
              <w:rPr>
                <w:rFonts w:hint="eastAsia"/>
              </w:rPr>
              <w:t>60.3</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68.0</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60.7</w:t>
            </w:r>
          </w:p>
        </w:tc>
        <w:tc>
          <w:tcPr>
            <w:tcW w:w="169" w:type="pct"/>
            <w:vAlign w:val="center"/>
          </w:tcPr>
          <w:p w:rsidR="00DD6BD7" w:rsidRPr="009B60D1" w:rsidRDefault="00B700BF" w:rsidP="009B60D1">
            <w:pPr>
              <w:pStyle w:val="affffffffffffffffffff8"/>
              <w:spacing w:before="48" w:after="48"/>
            </w:pPr>
            <w:r w:rsidRPr="009B60D1">
              <w:rPr>
                <w:rFonts w:hint="eastAsia"/>
              </w:rPr>
              <w:t>/</w:t>
            </w:r>
          </w:p>
        </w:tc>
        <w:tc>
          <w:tcPr>
            <w:tcW w:w="207" w:type="pct"/>
            <w:vAlign w:val="center"/>
          </w:tcPr>
          <w:p w:rsidR="00DD6BD7" w:rsidRPr="009B60D1" w:rsidRDefault="00B700BF" w:rsidP="009B60D1">
            <w:pPr>
              <w:pStyle w:val="affffffffffffffffffff8"/>
              <w:spacing w:before="48" w:after="48"/>
            </w:pPr>
            <w:r w:rsidRPr="009B60D1">
              <w:rPr>
                <w:rFonts w:hint="eastAsia"/>
              </w:rPr>
              <w:t>5.7</w:t>
            </w:r>
          </w:p>
        </w:tc>
        <w:tc>
          <w:tcPr>
            <w:tcW w:w="207" w:type="pct"/>
            <w:vAlign w:val="center"/>
          </w:tcPr>
          <w:p w:rsidR="00DD6BD7" w:rsidRPr="009B60D1" w:rsidRDefault="00DD6BD7" w:rsidP="009B60D1">
            <w:pPr>
              <w:pStyle w:val="affffffffffffffffffff8"/>
              <w:spacing w:before="48" w:after="48"/>
            </w:pPr>
            <w:r w:rsidRPr="009B60D1">
              <w:rPr>
                <w:rFonts w:hint="eastAsia"/>
              </w:rPr>
              <w:t>67.9</w:t>
            </w:r>
          </w:p>
        </w:tc>
        <w:tc>
          <w:tcPr>
            <w:tcW w:w="207" w:type="pct"/>
            <w:vAlign w:val="center"/>
          </w:tcPr>
          <w:p w:rsidR="00DD6BD7" w:rsidRPr="009B60D1" w:rsidRDefault="00DD6BD7" w:rsidP="009B60D1">
            <w:pPr>
              <w:pStyle w:val="affffffffffffffffffff8"/>
              <w:spacing w:before="48" w:after="48"/>
            </w:pPr>
            <w:r w:rsidRPr="009B60D1">
              <w:rPr>
                <w:rFonts w:hint="eastAsia"/>
              </w:rPr>
              <w:t>60.9</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68.5</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61.2</w:t>
            </w:r>
          </w:p>
        </w:tc>
        <w:tc>
          <w:tcPr>
            <w:tcW w:w="169" w:type="pct"/>
            <w:vAlign w:val="center"/>
          </w:tcPr>
          <w:p w:rsidR="00DD6BD7" w:rsidRPr="009B60D1" w:rsidRDefault="00B700BF" w:rsidP="009B60D1">
            <w:pPr>
              <w:pStyle w:val="affffffffffffffffffff8"/>
              <w:spacing w:before="48" w:after="48"/>
            </w:pPr>
            <w:r w:rsidRPr="009B60D1">
              <w:rPr>
                <w:rFonts w:hint="eastAsia"/>
              </w:rPr>
              <w:t>/</w:t>
            </w:r>
          </w:p>
        </w:tc>
        <w:tc>
          <w:tcPr>
            <w:tcW w:w="207" w:type="pct"/>
            <w:vAlign w:val="center"/>
          </w:tcPr>
          <w:p w:rsidR="00DD6BD7" w:rsidRPr="009B60D1" w:rsidRDefault="00B700BF" w:rsidP="009B60D1">
            <w:pPr>
              <w:pStyle w:val="affffffffffffffffffff8"/>
              <w:spacing w:before="48" w:after="48"/>
            </w:pPr>
            <w:r w:rsidRPr="009B60D1">
              <w:rPr>
                <w:rFonts w:hint="eastAsia"/>
              </w:rPr>
              <w:t>6.2</w:t>
            </w:r>
          </w:p>
        </w:tc>
      </w:tr>
      <w:tr w:rsidR="004E6ADB" w:rsidRPr="009B60D1" w:rsidTr="009B60D1">
        <w:trPr>
          <w:cantSplit/>
          <w:trHeight w:val="294"/>
          <w:jc w:val="center"/>
        </w:trPr>
        <w:tc>
          <w:tcPr>
            <w:tcW w:w="279" w:type="pct"/>
            <w:vMerge/>
            <w:vAlign w:val="center"/>
          </w:tcPr>
          <w:p w:rsidR="00DD6BD7" w:rsidRPr="009B60D1" w:rsidRDefault="00DD6BD7" w:rsidP="009B60D1">
            <w:pPr>
              <w:pStyle w:val="affffffffffffffffffff8"/>
              <w:spacing w:before="48" w:after="48"/>
              <w:rPr>
                <w:rFonts w:hAnsi="宋体"/>
              </w:rPr>
            </w:pPr>
          </w:p>
        </w:tc>
        <w:tc>
          <w:tcPr>
            <w:tcW w:w="151" w:type="pct"/>
            <w:vMerge/>
            <w:vAlign w:val="center"/>
          </w:tcPr>
          <w:p w:rsidR="00DD6BD7" w:rsidRPr="009B60D1" w:rsidRDefault="00DD6BD7" w:rsidP="009B60D1">
            <w:pPr>
              <w:pStyle w:val="affffffffffffffffffff8"/>
              <w:spacing w:before="48" w:after="48"/>
              <w:rPr>
                <w:rFonts w:ascii="仿宋" w:eastAsia="仿宋" w:hAnsi="仿宋"/>
              </w:rPr>
            </w:pPr>
          </w:p>
        </w:tc>
        <w:tc>
          <w:tcPr>
            <w:tcW w:w="151" w:type="pct"/>
            <w:vMerge/>
            <w:vAlign w:val="center"/>
          </w:tcPr>
          <w:p w:rsidR="00DD6BD7" w:rsidRPr="009B60D1" w:rsidRDefault="00DD6BD7" w:rsidP="009B60D1">
            <w:pPr>
              <w:pStyle w:val="affffffffffffffffffff8"/>
              <w:spacing w:before="48" w:after="48"/>
              <w:rPr>
                <w:rFonts w:ascii="仿宋" w:hAnsi="仿宋"/>
              </w:rPr>
            </w:pPr>
          </w:p>
        </w:tc>
        <w:tc>
          <w:tcPr>
            <w:tcW w:w="188" w:type="pct"/>
            <w:vAlign w:val="center"/>
          </w:tcPr>
          <w:p w:rsidR="00DD6BD7" w:rsidRPr="009B60D1" w:rsidRDefault="00DD6BD7" w:rsidP="009B60D1">
            <w:pPr>
              <w:pStyle w:val="affffffffffffffffffff8"/>
              <w:spacing w:before="48" w:after="48"/>
              <w:rPr>
                <w:rFonts w:ascii="仿宋" w:hAnsi="仿宋"/>
              </w:rPr>
            </w:pPr>
            <w:r w:rsidRPr="009B60D1">
              <w:rPr>
                <w:rFonts w:ascii="仿宋" w:hAnsi="仿宋" w:hint="eastAsia"/>
              </w:rPr>
              <w:t>5F</w:t>
            </w:r>
          </w:p>
        </w:tc>
        <w:tc>
          <w:tcPr>
            <w:tcW w:w="151" w:type="pct"/>
            <w:vAlign w:val="center"/>
          </w:tcPr>
          <w:p w:rsidR="00DD6BD7" w:rsidRPr="009B60D1" w:rsidRDefault="00DD6BD7" w:rsidP="009B60D1">
            <w:pPr>
              <w:pStyle w:val="affffffffffffffffffff8"/>
              <w:spacing w:before="48" w:after="48"/>
            </w:pPr>
            <w:r w:rsidRPr="009B60D1">
              <w:rPr>
                <w:rFonts w:hint="eastAsia"/>
              </w:rPr>
              <w:t>4a</w:t>
            </w:r>
          </w:p>
        </w:tc>
        <w:tc>
          <w:tcPr>
            <w:tcW w:w="207" w:type="pct"/>
            <w:vAlign w:val="center"/>
          </w:tcPr>
          <w:p w:rsidR="00DD6BD7" w:rsidRPr="009B60D1" w:rsidRDefault="00DD6BD7" w:rsidP="009B60D1">
            <w:pPr>
              <w:pStyle w:val="affffffffffffffffffff8"/>
              <w:spacing w:before="48" w:after="48"/>
            </w:pPr>
            <w:r w:rsidRPr="009B60D1">
              <w:rPr>
                <w:rFonts w:hint="eastAsia"/>
              </w:rPr>
              <w:t>57.7</w:t>
            </w:r>
          </w:p>
        </w:tc>
        <w:tc>
          <w:tcPr>
            <w:tcW w:w="207" w:type="pct"/>
            <w:vAlign w:val="center"/>
          </w:tcPr>
          <w:p w:rsidR="00DD6BD7" w:rsidRPr="009B60D1" w:rsidRDefault="00DD6BD7" w:rsidP="009B60D1">
            <w:pPr>
              <w:pStyle w:val="affffffffffffffffffff8"/>
              <w:spacing w:before="48" w:after="48"/>
            </w:pPr>
            <w:r w:rsidRPr="009B60D1">
              <w:rPr>
                <w:rFonts w:hint="eastAsia"/>
              </w:rPr>
              <w:t>49.0</w:t>
            </w:r>
          </w:p>
        </w:tc>
        <w:tc>
          <w:tcPr>
            <w:tcW w:w="207" w:type="pct"/>
            <w:vAlign w:val="center"/>
          </w:tcPr>
          <w:p w:rsidR="00DD6BD7" w:rsidRPr="009B60D1" w:rsidRDefault="00DD6BD7" w:rsidP="009B60D1">
            <w:pPr>
              <w:pStyle w:val="affffffffffffffffffff8"/>
              <w:spacing w:before="48" w:after="48"/>
            </w:pPr>
            <w:r w:rsidRPr="009B60D1">
              <w:rPr>
                <w:rFonts w:hint="eastAsia"/>
              </w:rPr>
              <w:t>64.0</w:t>
            </w:r>
          </w:p>
        </w:tc>
        <w:tc>
          <w:tcPr>
            <w:tcW w:w="207" w:type="pct"/>
            <w:vAlign w:val="center"/>
          </w:tcPr>
          <w:p w:rsidR="00DD6BD7" w:rsidRPr="009B60D1" w:rsidRDefault="00DD6BD7" w:rsidP="009B60D1">
            <w:pPr>
              <w:pStyle w:val="affffffffffffffffffff8"/>
              <w:spacing w:before="48" w:after="48"/>
            </w:pPr>
            <w:r w:rsidRPr="009B60D1">
              <w:rPr>
                <w:rFonts w:hint="eastAsia"/>
              </w:rPr>
              <w:t>56.9</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64.9</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57.6</w:t>
            </w:r>
          </w:p>
        </w:tc>
        <w:tc>
          <w:tcPr>
            <w:tcW w:w="169" w:type="pct"/>
            <w:vAlign w:val="center"/>
          </w:tcPr>
          <w:p w:rsidR="00DD6BD7" w:rsidRPr="009B60D1" w:rsidRDefault="00E52898" w:rsidP="009B60D1">
            <w:pPr>
              <w:pStyle w:val="affffffffffffffffffff8"/>
              <w:spacing w:before="48" w:after="48"/>
            </w:pPr>
            <w:r w:rsidRPr="009B60D1">
              <w:rPr>
                <w:rFonts w:hint="eastAsia"/>
              </w:rPr>
              <w:t>/</w:t>
            </w:r>
          </w:p>
        </w:tc>
        <w:tc>
          <w:tcPr>
            <w:tcW w:w="207" w:type="pct"/>
            <w:vAlign w:val="center"/>
          </w:tcPr>
          <w:p w:rsidR="00DD6BD7" w:rsidRPr="009B60D1" w:rsidRDefault="00E52898" w:rsidP="009B60D1">
            <w:pPr>
              <w:pStyle w:val="affffffffffffffffffff8"/>
              <w:spacing w:before="48" w:after="48"/>
            </w:pPr>
            <w:r w:rsidRPr="009B60D1">
              <w:rPr>
                <w:rFonts w:hint="eastAsia"/>
              </w:rPr>
              <w:t>2.6</w:t>
            </w:r>
          </w:p>
        </w:tc>
        <w:tc>
          <w:tcPr>
            <w:tcW w:w="207" w:type="pct"/>
            <w:vAlign w:val="center"/>
          </w:tcPr>
          <w:p w:rsidR="00DD6BD7" w:rsidRPr="009B60D1" w:rsidRDefault="00DD6BD7" w:rsidP="009B60D1">
            <w:pPr>
              <w:pStyle w:val="affffffffffffffffffff8"/>
              <w:spacing w:before="48" w:after="48"/>
            </w:pPr>
            <w:r w:rsidRPr="009B60D1">
              <w:rPr>
                <w:rFonts w:hint="eastAsia"/>
              </w:rPr>
              <w:t>65.7</w:t>
            </w:r>
          </w:p>
        </w:tc>
        <w:tc>
          <w:tcPr>
            <w:tcW w:w="207" w:type="pct"/>
            <w:vAlign w:val="center"/>
          </w:tcPr>
          <w:p w:rsidR="00DD6BD7" w:rsidRPr="009B60D1" w:rsidRDefault="00DD6BD7" w:rsidP="009B60D1">
            <w:pPr>
              <w:pStyle w:val="affffffffffffffffffff8"/>
              <w:spacing w:before="48" w:after="48"/>
            </w:pPr>
            <w:r w:rsidRPr="009B60D1">
              <w:rPr>
                <w:rFonts w:hint="eastAsia"/>
              </w:rPr>
              <w:t>58.7</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66.3</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59.1</w:t>
            </w:r>
          </w:p>
        </w:tc>
        <w:tc>
          <w:tcPr>
            <w:tcW w:w="169" w:type="pct"/>
            <w:vAlign w:val="center"/>
          </w:tcPr>
          <w:p w:rsidR="00DD6BD7" w:rsidRPr="009B60D1" w:rsidRDefault="00B700BF" w:rsidP="009B60D1">
            <w:pPr>
              <w:pStyle w:val="affffffffffffffffffff8"/>
              <w:spacing w:before="48" w:after="48"/>
            </w:pPr>
            <w:r w:rsidRPr="009B60D1">
              <w:rPr>
                <w:rFonts w:hint="eastAsia"/>
              </w:rPr>
              <w:t>/</w:t>
            </w:r>
          </w:p>
        </w:tc>
        <w:tc>
          <w:tcPr>
            <w:tcW w:w="207" w:type="pct"/>
            <w:vAlign w:val="center"/>
          </w:tcPr>
          <w:p w:rsidR="00DD6BD7" w:rsidRPr="009B60D1" w:rsidRDefault="00B700BF" w:rsidP="009B60D1">
            <w:pPr>
              <w:pStyle w:val="affffffffffffffffffff8"/>
              <w:spacing w:before="48" w:after="48"/>
            </w:pPr>
            <w:r w:rsidRPr="009B60D1">
              <w:rPr>
                <w:rFonts w:hint="eastAsia"/>
              </w:rPr>
              <w:t>4.1</w:t>
            </w:r>
          </w:p>
        </w:tc>
        <w:tc>
          <w:tcPr>
            <w:tcW w:w="207" w:type="pct"/>
            <w:vAlign w:val="center"/>
          </w:tcPr>
          <w:p w:rsidR="00DD6BD7" w:rsidRPr="009B60D1" w:rsidRDefault="00DD6BD7" w:rsidP="009B60D1">
            <w:pPr>
              <w:pStyle w:val="affffffffffffffffffff8"/>
              <w:spacing w:before="48" w:after="48"/>
            </w:pPr>
            <w:r w:rsidRPr="009B60D1">
              <w:rPr>
                <w:rFonts w:hint="eastAsia"/>
              </w:rPr>
              <w:t>66.4</w:t>
            </w:r>
          </w:p>
        </w:tc>
        <w:tc>
          <w:tcPr>
            <w:tcW w:w="207" w:type="pct"/>
            <w:vAlign w:val="center"/>
          </w:tcPr>
          <w:p w:rsidR="00DD6BD7" w:rsidRPr="009B60D1" w:rsidRDefault="00DD6BD7" w:rsidP="009B60D1">
            <w:pPr>
              <w:pStyle w:val="affffffffffffffffffff8"/>
              <w:spacing w:before="48" w:after="48"/>
            </w:pPr>
            <w:r w:rsidRPr="009B60D1">
              <w:rPr>
                <w:rFonts w:hint="eastAsia"/>
              </w:rPr>
              <w:t>59.3</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66.9</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59.7</w:t>
            </w:r>
          </w:p>
        </w:tc>
        <w:tc>
          <w:tcPr>
            <w:tcW w:w="169" w:type="pct"/>
            <w:vAlign w:val="center"/>
          </w:tcPr>
          <w:p w:rsidR="00DD6BD7" w:rsidRPr="009B60D1" w:rsidRDefault="00B700BF" w:rsidP="009B60D1">
            <w:pPr>
              <w:pStyle w:val="affffffffffffffffffff8"/>
              <w:spacing w:before="48" w:after="48"/>
            </w:pPr>
            <w:r w:rsidRPr="009B60D1">
              <w:rPr>
                <w:rFonts w:hint="eastAsia"/>
              </w:rPr>
              <w:t>/</w:t>
            </w:r>
          </w:p>
        </w:tc>
        <w:tc>
          <w:tcPr>
            <w:tcW w:w="207" w:type="pct"/>
            <w:vAlign w:val="center"/>
          </w:tcPr>
          <w:p w:rsidR="00DD6BD7" w:rsidRPr="009B60D1" w:rsidRDefault="00B700BF" w:rsidP="009B60D1">
            <w:pPr>
              <w:pStyle w:val="affffffffffffffffffff8"/>
              <w:spacing w:before="48" w:after="48"/>
            </w:pPr>
            <w:r w:rsidRPr="009B60D1">
              <w:rPr>
                <w:rFonts w:hint="eastAsia"/>
              </w:rPr>
              <w:t>4.7</w:t>
            </w:r>
          </w:p>
        </w:tc>
      </w:tr>
      <w:tr w:rsidR="004E6ADB" w:rsidRPr="009B60D1" w:rsidTr="009B60D1">
        <w:trPr>
          <w:cantSplit/>
          <w:trHeight w:val="647"/>
          <w:jc w:val="center"/>
        </w:trPr>
        <w:tc>
          <w:tcPr>
            <w:tcW w:w="279" w:type="pct"/>
            <w:vMerge/>
            <w:vAlign w:val="center"/>
          </w:tcPr>
          <w:p w:rsidR="00DD6BD7" w:rsidRPr="009B60D1" w:rsidRDefault="00DD6BD7" w:rsidP="009B60D1">
            <w:pPr>
              <w:pStyle w:val="affffffffffffffffffff8"/>
              <w:spacing w:before="48" w:after="48"/>
              <w:rPr>
                <w:rFonts w:hAnsi="宋体"/>
              </w:rPr>
            </w:pPr>
          </w:p>
        </w:tc>
        <w:tc>
          <w:tcPr>
            <w:tcW w:w="151" w:type="pct"/>
            <w:vMerge/>
            <w:vAlign w:val="center"/>
          </w:tcPr>
          <w:p w:rsidR="00DD6BD7" w:rsidRPr="009B60D1" w:rsidRDefault="00DD6BD7" w:rsidP="009B60D1">
            <w:pPr>
              <w:pStyle w:val="affffffffffffffffffff8"/>
              <w:spacing w:before="48" w:after="48"/>
              <w:rPr>
                <w:rFonts w:ascii="仿宋" w:eastAsia="仿宋" w:hAnsi="仿宋"/>
              </w:rPr>
            </w:pPr>
          </w:p>
        </w:tc>
        <w:tc>
          <w:tcPr>
            <w:tcW w:w="151" w:type="pct"/>
            <w:vMerge w:val="restart"/>
            <w:vAlign w:val="center"/>
          </w:tcPr>
          <w:p w:rsidR="00DD6BD7" w:rsidRPr="009B60D1" w:rsidRDefault="00DD6BD7" w:rsidP="009B60D1">
            <w:pPr>
              <w:pStyle w:val="affffffffffffffffffff8"/>
              <w:spacing w:before="48" w:after="48"/>
              <w:rPr>
                <w:rFonts w:ascii="仿宋" w:hAnsi="仿宋"/>
              </w:rPr>
            </w:pPr>
            <w:r w:rsidRPr="009B60D1">
              <w:rPr>
                <w:rFonts w:ascii="仿宋" w:hAnsi="仿宋" w:hint="eastAsia"/>
              </w:rPr>
              <w:t>临路第二排</w:t>
            </w:r>
          </w:p>
        </w:tc>
        <w:tc>
          <w:tcPr>
            <w:tcW w:w="188" w:type="pct"/>
            <w:vAlign w:val="center"/>
          </w:tcPr>
          <w:p w:rsidR="00DD6BD7" w:rsidRPr="009B60D1" w:rsidRDefault="00DD6BD7" w:rsidP="009B60D1">
            <w:pPr>
              <w:pStyle w:val="affffffffffffffffffff8"/>
              <w:spacing w:before="48" w:after="48"/>
            </w:pPr>
            <w:r w:rsidRPr="009B60D1">
              <w:rPr>
                <w:rFonts w:ascii="仿宋" w:hAnsi="仿宋" w:hint="eastAsia"/>
              </w:rPr>
              <w:t>1F</w:t>
            </w:r>
          </w:p>
        </w:tc>
        <w:tc>
          <w:tcPr>
            <w:tcW w:w="151" w:type="pct"/>
            <w:vAlign w:val="center"/>
          </w:tcPr>
          <w:p w:rsidR="00DD6BD7" w:rsidRPr="009B60D1" w:rsidRDefault="00DD6BD7" w:rsidP="009B60D1">
            <w:pPr>
              <w:pStyle w:val="affffffffffffffffffff8"/>
              <w:spacing w:before="48" w:after="48"/>
            </w:pPr>
            <w:r w:rsidRPr="009B60D1">
              <w:rPr>
                <w:rFonts w:hint="eastAsia"/>
              </w:rPr>
              <w:t>2</w:t>
            </w:r>
          </w:p>
        </w:tc>
        <w:tc>
          <w:tcPr>
            <w:tcW w:w="207" w:type="pct"/>
            <w:vAlign w:val="center"/>
          </w:tcPr>
          <w:p w:rsidR="00DD6BD7" w:rsidRPr="009B60D1" w:rsidRDefault="00DD6BD7" w:rsidP="009B60D1">
            <w:pPr>
              <w:pStyle w:val="affffffffffffffffffff8"/>
              <w:spacing w:before="48" w:after="48"/>
            </w:pPr>
            <w:r w:rsidRPr="009B60D1">
              <w:rPr>
                <w:rFonts w:hint="eastAsia"/>
              </w:rPr>
              <w:t>58.3</w:t>
            </w:r>
          </w:p>
        </w:tc>
        <w:tc>
          <w:tcPr>
            <w:tcW w:w="207" w:type="pct"/>
            <w:vAlign w:val="center"/>
          </w:tcPr>
          <w:p w:rsidR="00DD6BD7" w:rsidRPr="009B60D1" w:rsidRDefault="00DD6BD7" w:rsidP="009B60D1">
            <w:pPr>
              <w:pStyle w:val="affffffffffffffffffff8"/>
              <w:spacing w:before="48" w:after="48"/>
            </w:pPr>
            <w:r w:rsidRPr="009B60D1">
              <w:rPr>
                <w:rFonts w:hint="eastAsia"/>
              </w:rPr>
              <w:t>47.8</w:t>
            </w:r>
          </w:p>
        </w:tc>
        <w:tc>
          <w:tcPr>
            <w:tcW w:w="207" w:type="pct"/>
            <w:vAlign w:val="center"/>
          </w:tcPr>
          <w:p w:rsidR="00DD6BD7" w:rsidRPr="009B60D1" w:rsidRDefault="00DD6BD7" w:rsidP="009B60D1">
            <w:pPr>
              <w:pStyle w:val="affffffffffffffffffff8"/>
              <w:spacing w:before="48" w:after="48"/>
            </w:pPr>
            <w:r w:rsidRPr="009B60D1">
              <w:rPr>
                <w:rFonts w:hint="eastAsia"/>
              </w:rPr>
              <w:t>57.7</w:t>
            </w:r>
          </w:p>
        </w:tc>
        <w:tc>
          <w:tcPr>
            <w:tcW w:w="207" w:type="pct"/>
            <w:vAlign w:val="center"/>
          </w:tcPr>
          <w:p w:rsidR="00DD6BD7" w:rsidRPr="009B60D1" w:rsidRDefault="00DD6BD7" w:rsidP="009B60D1">
            <w:pPr>
              <w:pStyle w:val="affffffffffffffffffff8"/>
              <w:spacing w:before="48" w:after="48"/>
            </w:pPr>
            <w:r w:rsidRPr="009B60D1">
              <w:rPr>
                <w:rFonts w:hint="eastAsia"/>
              </w:rPr>
              <w:t>50.7</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61.0</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52.5</w:t>
            </w:r>
          </w:p>
        </w:tc>
        <w:tc>
          <w:tcPr>
            <w:tcW w:w="169" w:type="pct"/>
            <w:vAlign w:val="center"/>
          </w:tcPr>
          <w:p w:rsidR="00DD6BD7" w:rsidRPr="009B60D1" w:rsidRDefault="00B700BF" w:rsidP="009B60D1">
            <w:pPr>
              <w:pStyle w:val="affffffffffffffffffff8"/>
              <w:spacing w:before="48" w:after="48"/>
            </w:pPr>
            <w:r w:rsidRPr="009B60D1">
              <w:rPr>
                <w:rFonts w:hint="eastAsia"/>
              </w:rPr>
              <w:t>1.0</w:t>
            </w:r>
          </w:p>
        </w:tc>
        <w:tc>
          <w:tcPr>
            <w:tcW w:w="207" w:type="pct"/>
            <w:vAlign w:val="center"/>
          </w:tcPr>
          <w:p w:rsidR="00DD6BD7" w:rsidRPr="009B60D1" w:rsidRDefault="00B700BF" w:rsidP="009B60D1">
            <w:pPr>
              <w:pStyle w:val="affffffffffffffffffff8"/>
              <w:spacing w:before="48" w:after="48"/>
            </w:pPr>
            <w:r w:rsidRPr="009B60D1">
              <w:rPr>
                <w:rFonts w:hint="eastAsia"/>
              </w:rPr>
              <w:t>2.5</w:t>
            </w:r>
          </w:p>
        </w:tc>
        <w:tc>
          <w:tcPr>
            <w:tcW w:w="207" w:type="pct"/>
            <w:vAlign w:val="center"/>
          </w:tcPr>
          <w:p w:rsidR="00DD6BD7" w:rsidRPr="009B60D1" w:rsidRDefault="00DD6BD7" w:rsidP="009B60D1">
            <w:pPr>
              <w:pStyle w:val="affffffffffffffffffff8"/>
              <w:spacing w:before="48" w:after="48"/>
            </w:pPr>
            <w:r w:rsidRPr="009B60D1">
              <w:rPr>
                <w:rFonts w:hint="eastAsia"/>
              </w:rPr>
              <w:t>59.5</w:t>
            </w:r>
          </w:p>
        </w:tc>
        <w:tc>
          <w:tcPr>
            <w:tcW w:w="207" w:type="pct"/>
            <w:vAlign w:val="center"/>
          </w:tcPr>
          <w:p w:rsidR="00DD6BD7" w:rsidRPr="009B60D1" w:rsidRDefault="00DD6BD7" w:rsidP="009B60D1">
            <w:pPr>
              <w:pStyle w:val="affffffffffffffffffff8"/>
              <w:spacing w:before="48" w:after="48"/>
            </w:pPr>
            <w:r w:rsidRPr="009B60D1">
              <w:rPr>
                <w:rFonts w:hint="eastAsia"/>
              </w:rPr>
              <w:t>52.4</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62.0</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53.7</w:t>
            </w:r>
          </w:p>
        </w:tc>
        <w:tc>
          <w:tcPr>
            <w:tcW w:w="169" w:type="pct"/>
            <w:vAlign w:val="center"/>
          </w:tcPr>
          <w:p w:rsidR="00DD6BD7" w:rsidRPr="009B60D1" w:rsidRDefault="00B700BF" w:rsidP="009B60D1">
            <w:pPr>
              <w:pStyle w:val="affffffffffffffffffff8"/>
              <w:spacing w:before="48" w:after="48"/>
            </w:pPr>
            <w:r w:rsidRPr="009B60D1">
              <w:rPr>
                <w:rFonts w:hint="eastAsia"/>
              </w:rPr>
              <w:t>2.0</w:t>
            </w:r>
          </w:p>
        </w:tc>
        <w:tc>
          <w:tcPr>
            <w:tcW w:w="207" w:type="pct"/>
            <w:vAlign w:val="center"/>
          </w:tcPr>
          <w:p w:rsidR="00DD6BD7" w:rsidRPr="009B60D1" w:rsidRDefault="00B700BF" w:rsidP="009B60D1">
            <w:pPr>
              <w:pStyle w:val="affffffffffffffffffff8"/>
              <w:spacing w:before="48" w:after="48"/>
            </w:pPr>
            <w:r w:rsidRPr="009B60D1">
              <w:rPr>
                <w:rFonts w:hint="eastAsia"/>
              </w:rPr>
              <w:t>3.7</w:t>
            </w:r>
          </w:p>
        </w:tc>
        <w:tc>
          <w:tcPr>
            <w:tcW w:w="207" w:type="pct"/>
            <w:vAlign w:val="center"/>
          </w:tcPr>
          <w:p w:rsidR="00DD6BD7" w:rsidRPr="009B60D1" w:rsidRDefault="00DD6BD7" w:rsidP="009B60D1">
            <w:pPr>
              <w:pStyle w:val="affffffffffffffffffff8"/>
              <w:spacing w:before="48" w:after="48"/>
            </w:pPr>
            <w:r w:rsidRPr="009B60D1">
              <w:rPr>
                <w:rFonts w:hint="eastAsia"/>
              </w:rPr>
              <w:t>60.1</w:t>
            </w:r>
          </w:p>
        </w:tc>
        <w:tc>
          <w:tcPr>
            <w:tcW w:w="207" w:type="pct"/>
            <w:vAlign w:val="center"/>
          </w:tcPr>
          <w:p w:rsidR="00DD6BD7" w:rsidRPr="009B60D1" w:rsidRDefault="00DD6BD7" w:rsidP="009B60D1">
            <w:pPr>
              <w:pStyle w:val="affffffffffffffffffff8"/>
              <w:spacing w:before="48" w:after="48"/>
            </w:pPr>
            <w:r w:rsidRPr="009B60D1">
              <w:rPr>
                <w:rFonts w:hint="eastAsia"/>
              </w:rPr>
              <w:t>53.1</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62.3</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54.2</w:t>
            </w:r>
          </w:p>
        </w:tc>
        <w:tc>
          <w:tcPr>
            <w:tcW w:w="169" w:type="pct"/>
            <w:vAlign w:val="center"/>
          </w:tcPr>
          <w:p w:rsidR="00DD6BD7" w:rsidRPr="009B60D1" w:rsidRDefault="00B700BF" w:rsidP="009B60D1">
            <w:pPr>
              <w:pStyle w:val="affffffffffffffffffff8"/>
              <w:spacing w:before="48" w:after="48"/>
            </w:pPr>
            <w:r w:rsidRPr="009B60D1">
              <w:rPr>
                <w:rFonts w:hint="eastAsia"/>
              </w:rPr>
              <w:t>2.3</w:t>
            </w:r>
          </w:p>
        </w:tc>
        <w:tc>
          <w:tcPr>
            <w:tcW w:w="207" w:type="pct"/>
            <w:vAlign w:val="center"/>
          </w:tcPr>
          <w:p w:rsidR="00DD6BD7" w:rsidRPr="009B60D1" w:rsidRDefault="00B700BF" w:rsidP="009B60D1">
            <w:pPr>
              <w:pStyle w:val="affffffffffffffffffff8"/>
              <w:spacing w:before="48" w:after="48"/>
            </w:pPr>
            <w:r w:rsidRPr="009B60D1">
              <w:rPr>
                <w:rFonts w:hint="eastAsia"/>
              </w:rPr>
              <w:t>4.2</w:t>
            </w:r>
          </w:p>
        </w:tc>
      </w:tr>
      <w:tr w:rsidR="004E6ADB" w:rsidRPr="009B60D1" w:rsidTr="009B60D1">
        <w:trPr>
          <w:cantSplit/>
          <w:trHeight w:val="294"/>
          <w:jc w:val="center"/>
        </w:trPr>
        <w:tc>
          <w:tcPr>
            <w:tcW w:w="279" w:type="pct"/>
            <w:vMerge/>
            <w:vAlign w:val="center"/>
          </w:tcPr>
          <w:p w:rsidR="00DD6BD7" w:rsidRPr="009B60D1" w:rsidRDefault="00DD6BD7" w:rsidP="009B60D1">
            <w:pPr>
              <w:pStyle w:val="affffffffffffffffffff8"/>
              <w:spacing w:before="48" w:after="48"/>
              <w:rPr>
                <w:rFonts w:hAnsi="宋体"/>
              </w:rPr>
            </w:pPr>
          </w:p>
        </w:tc>
        <w:tc>
          <w:tcPr>
            <w:tcW w:w="151" w:type="pct"/>
            <w:vMerge/>
            <w:vAlign w:val="center"/>
          </w:tcPr>
          <w:p w:rsidR="00DD6BD7" w:rsidRPr="009B60D1" w:rsidRDefault="00DD6BD7" w:rsidP="009B60D1">
            <w:pPr>
              <w:pStyle w:val="affffffffffffffffffff8"/>
              <w:spacing w:before="48" w:after="48"/>
              <w:rPr>
                <w:rFonts w:ascii="仿宋" w:eastAsia="仿宋" w:hAnsi="仿宋"/>
              </w:rPr>
            </w:pPr>
          </w:p>
        </w:tc>
        <w:tc>
          <w:tcPr>
            <w:tcW w:w="151" w:type="pct"/>
            <w:vMerge/>
            <w:vAlign w:val="center"/>
          </w:tcPr>
          <w:p w:rsidR="00DD6BD7" w:rsidRPr="009B60D1" w:rsidRDefault="00DD6BD7" w:rsidP="009B60D1">
            <w:pPr>
              <w:pStyle w:val="affffffffffffffffffff8"/>
              <w:spacing w:before="48" w:after="48"/>
              <w:rPr>
                <w:rFonts w:ascii="仿宋" w:hAnsi="仿宋"/>
              </w:rPr>
            </w:pPr>
          </w:p>
        </w:tc>
        <w:tc>
          <w:tcPr>
            <w:tcW w:w="188" w:type="pct"/>
            <w:vAlign w:val="center"/>
          </w:tcPr>
          <w:p w:rsidR="00DD6BD7" w:rsidRPr="009B60D1" w:rsidRDefault="00DD6BD7" w:rsidP="009B60D1">
            <w:pPr>
              <w:pStyle w:val="affffffffffffffffffff8"/>
              <w:spacing w:before="48" w:after="48"/>
            </w:pPr>
            <w:r w:rsidRPr="009B60D1">
              <w:rPr>
                <w:rFonts w:ascii="仿宋" w:hAnsi="仿宋" w:hint="eastAsia"/>
              </w:rPr>
              <w:t>3F</w:t>
            </w:r>
          </w:p>
        </w:tc>
        <w:tc>
          <w:tcPr>
            <w:tcW w:w="151" w:type="pct"/>
            <w:vAlign w:val="center"/>
          </w:tcPr>
          <w:p w:rsidR="00DD6BD7" w:rsidRPr="009B60D1" w:rsidRDefault="00DD6BD7" w:rsidP="009B60D1">
            <w:pPr>
              <w:pStyle w:val="affffffffffffffffffff8"/>
              <w:spacing w:before="48" w:after="48"/>
            </w:pPr>
            <w:r w:rsidRPr="009B60D1">
              <w:rPr>
                <w:rFonts w:hint="eastAsia"/>
              </w:rPr>
              <w:t>2</w:t>
            </w:r>
          </w:p>
        </w:tc>
        <w:tc>
          <w:tcPr>
            <w:tcW w:w="207" w:type="pct"/>
            <w:vAlign w:val="center"/>
          </w:tcPr>
          <w:p w:rsidR="00DD6BD7" w:rsidRPr="009B60D1" w:rsidRDefault="00DD6BD7" w:rsidP="009B60D1">
            <w:pPr>
              <w:pStyle w:val="affffffffffffffffffff8"/>
              <w:spacing w:before="48" w:after="48"/>
            </w:pPr>
            <w:r w:rsidRPr="009B60D1">
              <w:rPr>
                <w:rFonts w:hint="eastAsia"/>
              </w:rPr>
              <w:t>56.8</w:t>
            </w:r>
          </w:p>
        </w:tc>
        <w:tc>
          <w:tcPr>
            <w:tcW w:w="207" w:type="pct"/>
            <w:vAlign w:val="center"/>
          </w:tcPr>
          <w:p w:rsidR="00DD6BD7" w:rsidRPr="009B60D1" w:rsidRDefault="00DD6BD7" w:rsidP="009B60D1">
            <w:pPr>
              <w:pStyle w:val="affffffffffffffffffff8"/>
              <w:spacing w:before="48" w:after="48"/>
            </w:pPr>
            <w:r w:rsidRPr="009B60D1">
              <w:rPr>
                <w:rFonts w:hint="eastAsia"/>
              </w:rPr>
              <w:t>45.5</w:t>
            </w:r>
          </w:p>
        </w:tc>
        <w:tc>
          <w:tcPr>
            <w:tcW w:w="207" w:type="pct"/>
            <w:vAlign w:val="center"/>
          </w:tcPr>
          <w:p w:rsidR="00DD6BD7" w:rsidRPr="009B60D1" w:rsidRDefault="00DD6BD7" w:rsidP="009B60D1">
            <w:pPr>
              <w:pStyle w:val="affffffffffffffffffff8"/>
              <w:spacing w:before="48" w:after="48"/>
            </w:pPr>
            <w:r w:rsidRPr="009B60D1">
              <w:rPr>
                <w:rFonts w:hint="eastAsia"/>
              </w:rPr>
              <w:t>57.4</w:t>
            </w:r>
          </w:p>
        </w:tc>
        <w:tc>
          <w:tcPr>
            <w:tcW w:w="207" w:type="pct"/>
            <w:vAlign w:val="center"/>
          </w:tcPr>
          <w:p w:rsidR="00DD6BD7" w:rsidRPr="009B60D1" w:rsidRDefault="00DD6BD7" w:rsidP="009B60D1">
            <w:pPr>
              <w:pStyle w:val="affffffffffffffffffff8"/>
              <w:spacing w:before="48" w:after="48"/>
            </w:pPr>
            <w:r w:rsidRPr="009B60D1">
              <w:rPr>
                <w:rFonts w:hint="eastAsia"/>
              </w:rPr>
              <w:t>50.3</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60.1</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51.5</w:t>
            </w:r>
          </w:p>
        </w:tc>
        <w:tc>
          <w:tcPr>
            <w:tcW w:w="169" w:type="pct"/>
            <w:vAlign w:val="center"/>
          </w:tcPr>
          <w:p w:rsidR="00DD6BD7" w:rsidRPr="009B60D1" w:rsidRDefault="00B700BF" w:rsidP="009B60D1">
            <w:pPr>
              <w:pStyle w:val="affffffffffffffffffff8"/>
              <w:spacing w:before="48" w:after="48"/>
            </w:pPr>
            <w:r w:rsidRPr="009B60D1">
              <w:rPr>
                <w:rFonts w:hint="eastAsia"/>
              </w:rPr>
              <w:t>0.1</w:t>
            </w:r>
          </w:p>
        </w:tc>
        <w:tc>
          <w:tcPr>
            <w:tcW w:w="207" w:type="pct"/>
            <w:vAlign w:val="center"/>
          </w:tcPr>
          <w:p w:rsidR="00DD6BD7" w:rsidRPr="009B60D1" w:rsidRDefault="00B700BF" w:rsidP="009B60D1">
            <w:pPr>
              <w:pStyle w:val="affffffffffffffffffff8"/>
              <w:spacing w:before="48" w:after="48"/>
            </w:pPr>
            <w:r w:rsidRPr="009B60D1">
              <w:rPr>
                <w:rFonts w:hint="eastAsia"/>
              </w:rPr>
              <w:t>1.5</w:t>
            </w:r>
          </w:p>
        </w:tc>
        <w:tc>
          <w:tcPr>
            <w:tcW w:w="207" w:type="pct"/>
            <w:vAlign w:val="center"/>
          </w:tcPr>
          <w:p w:rsidR="00DD6BD7" w:rsidRPr="009B60D1" w:rsidRDefault="00DD6BD7" w:rsidP="009B60D1">
            <w:pPr>
              <w:pStyle w:val="affffffffffffffffffff8"/>
              <w:spacing w:before="48" w:after="48"/>
            </w:pPr>
            <w:r w:rsidRPr="009B60D1">
              <w:rPr>
                <w:rFonts w:hint="eastAsia"/>
              </w:rPr>
              <w:t>59.2</w:t>
            </w:r>
          </w:p>
        </w:tc>
        <w:tc>
          <w:tcPr>
            <w:tcW w:w="207" w:type="pct"/>
            <w:vAlign w:val="center"/>
          </w:tcPr>
          <w:p w:rsidR="00DD6BD7" w:rsidRPr="009B60D1" w:rsidRDefault="00DD6BD7" w:rsidP="009B60D1">
            <w:pPr>
              <w:pStyle w:val="affffffffffffffffffff8"/>
              <w:spacing w:before="48" w:after="48"/>
            </w:pPr>
            <w:r w:rsidRPr="009B60D1">
              <w:rPr>
                <w:rFonts w:hint="eastAsia"/>
              </w:rPr>
              <w:t>52.1</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61.2</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53.0</w:t>
            </w:r>
          </w:p>
        </w:tc>
        <w:tc>
          <w:tcPr>
            <w:tcW w:w="169" w:type="pct"/>
            <w:vAlign w:val="center"/>
          </w:tcPr>
          <w:p w:rsidR="00DD6BD7" w:rsidRPr="009B60D1" w:rsidRDefault="00B700BF" w:rsidP="009B60D1">
            <w:pPr>
              <w:pStyle w:val="affffffffffffffffffff8"/>
              <w:spacing w:before="48" w:after="48"/>
            </w:pPr>
            <w:r w:rsidRPr="009B60D1">
              <w:rPr>
                <w:rFonts w:hint="eastAsia"/>
              </w:rPr>
              <w:t>1.2</w:t>
            </w:r>
          </w:p>
        </w:tc>
        <w:tc>
          <w:tcPr>
            <w:tcW w:w="207" w:type="pct"/>
            <w:vAlign w:val="center"/>
          </w:tcPr>
          <w:p w:rsidR="00DD6BD7" w:rsidRPr="009B60D1" w:rsidRDefault="00B700BF" w:rsidP="009B60D1">
            <w:pPr>
              <w:pStyle w:val="affffffffffffffffffff8"/>
              <w:spacing w:before="48" w:after="48"/>
            </w:pPr>
            <w:r w:rsidRPr="009B60D1">
              <w:rPr>
                <w:rFonts w:hint="eastAsia"/>
              </w:rPr>
              <w:t>3.0</w:t>
            </w:r>
          </w:p>
        </w:tc>
        <w:tc>
          <w:tcPr>
            <w:tcW w:w="207" w:type="pct"/>
            <w:vAlign w:val="center"/>
          </w:tcPr>
          <w:p w:rsidR="00DD6BD7" w:rsidRPr="009B60D1" w:rsidRDefault="00DD6BD7" w:rsidP="009B60D1">
            <w:pPr>
              <w:pStyle w:val="affffffffffffffffffff8"/>
              <w:spacing w:before="48" w:after="48"/>
            </w:pPr>
            <w:r w:rsidRPr="009B60D1">
              <w:rPr>
                <w:rFonts w:hint="eastAsia"/>
              </w:rPr>
              <w:t>59.8</w:t>
            </w:r>
          </w:p>
        </w:tc>
        <w:tc>
          <w:tcPr>
            <w:tcW w:w="207" w:type="pct"/>
            <w:vAlign w:val="center"/>
          </w:tcPr>
          <w:p w:rsidR="00DD6BD7" w:rsidRPr="009B60D1" w:rsidRDefault="00DD6BD7" w:rsidP="009B60D1">
            <w:pPr>
              <w:pStyle w:val="affffffffffffffffffff8"/>
              <w:spacing w:before="48" w:after="48"/>
            </w:pPr>
            <w:r w:rsidRPr="009B60D1">
              <w:rPr>
                <w:rFonts w:hint="eastAsia"/>
              </w:rPr>
              <w:t>52.7</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61.6</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53.5</w:t>
            </w:r>
          </w:p>
        </w:tc>
        <w:tc>
          <w:tcPr>
            <w:tcW w:w="169" w:type="pct"/>
            <w:vAlign w:val="center"/>
          </w:tcPr>
          <w:p w:rsidR="00DD6BD7" w:rsidRPr="009B60D1" w:rsidRDefault="00B700BF" w:rsidP="009B60D1">
            <w:pPr>
              <w:pStyle w:val="affffffffffffffffffff8"/>
              <w:spacing w:before="48" w:after="48"/>
            </w:pPr>
            <w:r w:rsidRPr="009B60D1">
              <w:rPr>
                <w:rFonts w:hint="eastAsia"/>
              </w:rPr>
              <w:t>1.6</w:t>
            </w:r>
          </w:p>
        </w:tc>
        <w:tc>
          <w:tcPr>
            <w:tcW w:w="207" w:type="pct"/>
            <w:vAlign w:val="center"/>
          </w:tcPr>
          <w:p w:rsidR="00DD6BD7" w:rsidRPr="009B60D1" w:rsidRDefault="00B700BF" w:rsidP="009B60D1">
            <w:pPr>
              <w:pStyle w:val="affffffffffffffffffff8"/>
              <w:spacing w:before="48" w:after="48"/>
            </w:pPr>
            <w:r w:rsidRPr="009B60D1">
              <w:rPr>
                <w:rFonts w:hint="eastAsia"/>
              </w:rPr>
              <w:t>3.5</w:t>
            </w:r>
          </w:p>
        </w:tc>
      </w:tr>
      <w:tr w:rsidR="004E6ADB" w:rsidRPr="009B60D1" w:rsidTr="009B60D1">
        <w:trPr>
          <w:cantSplit/>
          <w:trHeight w:val="294"/>
          <w:jc w:val="center"/>
        </w:trPr>
        <w:tc>
          <w:tcPr>
            <w:tcW w:w="279" w:type="pct"/>
            <w:vMerge w:val="restart"/>
            <w:vAlign w:val="center"/>
          </w:tcPr>
          <w:p w:rsidR="00DD6BD7" w:rsidRPr="009B60D1" w:rsidRDefault="00DD6BD7" w:rsidP="009B60D1">
            <w:pPr>
              <w:pStyle w:val="affffffffffffffffffff8"/>
              <w:spacing w:before="48" w:after="48"/>
              <w:rPr>
                <w:rFonts w:hAnsi="宋体"/>
              </w:rPr>
            </w:pPr>
            <w:r w:rsidRPr="009B60D1">
              <w:rPr>
                <w:rFonts w:hAnsi="宋体" w:hint="eastAsia"/>
              </w:rPr>
              <w:t>M17-2</w:t>
            </w:r>
          </w:p>
        </w:tc>
        <w:tc>
          <w:tcPr>
            <w:tcW w:w="151" w:type="pct"/>
            <w:vMerge/>
            <w:vAlign w:val="center"/>
          </w:tcPr>
          <w:p w:rsidR="00DD6BD7" w:rsidRPr="009B60D1" w:rsidRDefault="00DD6BD7" w:rsidP="009B60D1">
            <w:pPr>
              <w:pStyle w:val="affffffffffffffffffff8"/>
              <w:spacing w:before="48" w:after="48"/>
              <w:rPr>
                <w:rFonts w:ascii="仿宋" w:eastAsia="仿宋" w:hAnsi="仿宋"/>
              </w:rPr>
            </w:pPr>
          </w:p>
        </w:tc>
        <w:tc>
          <w:tcPr>
            <w:tcW w:w="151" w:type="pct"/>
            <w:vMerge w:val="restart"/>
            <w:vAlign w:val="center"/>
          </w:tcPr>
          <w:p w:rsidR="00DD6BD7" w:rsidRPr="009B60D1" w:rsidRDefault="00DD6BD7" w:rsidP="009B60D1">
            <w:pPr>
              <w:pStyle w:val="affffffffffffffffffff8"/>
              <w:spacing w:before="48" w:after="48"/>
              <w:rPr>
                <w:rFonts w:ascii="仿宋" w:hAnsi="仿宋"/>
              </w:rPr>
            </w:pPr>
            <w:r w:rsidRPr="009B60D1">
              <w:rPr>
                <w:rFonts w:ascii="仿宋" w:hAnsi="仿宋" w:hint="eastAsia"/>
              </w:rPr>
              <w:t>临路第一排</w:t>
            </w:r>
          </w:p>
        </w:tc>
        <w:tc>
          <w:tcPr>
            <w:tcW w:w="188" w:type="pct"/>
            <w:vAlign w:val="center"/>
          </w:tcPr>
          <w:p w:rsidR="00DD6BD7" w:rsidRPr="009B60D1" w:rsidRDefault="00DD6BD7" w:rsidP="009B60D1">
            <w:pPr>
              <w:pStyle w:val="affffffffffffffffffff8"/>
              <w:spacing w:before="48" w:after="48"/>
            </w:pPr>
            <w:r w:rsidRPr="009B60D1">
              <w:rPr>
                <w:rFonts w:ascii="仿宋" w:hAnsi="仿宋" w:hint="eastAsia"/>
              </w:rPr>
              <w:t>1F</w:t>
            </w:r>
          </w:p>
        </w:tc>
        <w:tc>
          <w:tcPr>
            <w:tcW w:w="151" w:type="pct"/>
            <w:vAlign w:val="center"/>
          </w:tcPr>
          <w:p w:rsidR="00DD6BD7" w:rsidRPr="009B60D1" w:rsidRDefault="00DD6BD7" w:rsidP="009B60D1">
            <w:pPr>
              <w:pStyle w:val="affffffffffffffffffff8"/>
              <w:spacing w:before="48" w:after="48"/>
            </w:pPr>
            <w:r w:rsidRPr="009B60D1">
              <w:rPr>
                <w:rFonts w:hint="eastAsia"/>
              </w:rPr>
              <w:t>4a</w:t>
            </w:r>
          </w:p>
        </w:tc>
        <w:tc>
          <w:tcPr>
            <w:tcW w:w="207" w:type="pct"/>
            <w:vAlign w:val="center"/>
          </w:tcPr>
          <w:p w:rsidR="00DD6BD7" w:rsidRPr="009B60D1" w:rsidRDefault="00DD6BD7" w:rsidP="009B60D1">
            <w:pPr>
              <w:pStyle w:val="affffffffffffffffffff8"/>
              <w:spacing w:before="48" w:after="48"/>
            </w:pPr>
            <w:r w:rsidRPr="009B60D1">
              <w:rPr>
                <w:rFonts w:hint="eastAsia"/>
              </w:rPr>
              <w:t>57.7</w:t>
            </w:r>
          </w:p>
        </w:tc>
        <w:tc>
          <w:tcPr>
            <w:tcW w:w="207" w:type="pct"/>
            <w:vAlign w:val="center"/>
          </w:tcPr>
          <w:p w:rsidR="00DD6BD7" w:rsidRPr="009B60D1" w:rsidRDefault="00DD6BD7" w:rsidP="009B60D1">
            <w:pPr>
              <w:pStyle w:val="affffffffffffffffffff8"/>
              <w:spacing w:before="48" w:after="48"/>
            </w:pPr>
            <w:r w:rsidRPr="009B60D1">
              <w:rPr>
                <w:rFonts w:hint="eastAsia"/>
              </w:rPr>
              <w:t>47.4</w:t>
            </w:r>
          </w:p>
        </w:tc>
        <w:tc>
          <w:tcPr>
            <w:tcW w:w="207" w:type="pct"/>
            <w:vAlign w:val="center"/>
          </w:tcPr>
          <w:p w:rsidR="00DD6BD7" w:rsidRPr="009B60D1" w:rsidRDefault="00DD6BD7" w:rsidP="009B60D1">
            <w:pPr>
              <w:pStyle w:val="affffffffffffffffffff8"/>
              <w:spacing w:before="48" w:after="48"/>
            </w:pPr>
            <w:r w:rsidRPr="009B60D1">
              <w:rPr>
                <w:rFonts w:hint="eastAsia"/>
              </w:rPr>
              <w:t>68.8</w:t>
            </w:r>
          </w:p>
        </w:tc>
        <w:tc>
          <w:tcPr>
            <w:tcW w:w="207" w:type="pct"/>
            <w:vAlign w:val="center"/>
          </w:tcPr>
          <w:p w:rsidR="00DD6BD7" w:rsidRPr="009B60D1" w:rsidRDefault="00DD6BD7" w:rsidP="009B60D1">
            <w:pPr>
              <w:pStyle w:val="affffffffffffffffffff8"/>
              <w:spacing w:before="48" w:after="48"/>
            </w:pPr>
            <w:r w:rsidRPr="009B60D1">
              <w:rPr>
                <w:rFonts w:hint="eastAsia"/>
              </w:rPr>
              <w:t>61.7</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69.1</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61.9</w:t>
            </w:r>
          </w:p>
        </w:tc>
        <w:tc>
          <w:tcPr>
            <w:tcW w:w="169" w:type="pct"/>
            <w:vAlign w:val="center"/>
          </w:tcPr>
          <w:p w:rsidR="00DD6BD7" w:rsidRPr="009B60D1" w:rsidRDefault="00B700BF" w:rsidP="009B60D1">
            <w:pPr>
              <w:pStyle w:val="affffffffffffffffffff8"/>
              <w:spacing w:before="48" w:after="48"/>
            </w:pPr>
            <w:r w:rsidRPr="009B60D1">
              <w:rPr>
                <w:rFonts w:hint="eastAsia"/>
              </w:rPr>
              <w:t>/</w:t>
            </w:r>
          </w:p>
        </w:tc>
        <w:tc>
          <w:tcPr>
            <w:tcW w:w="207" w:type="pct"/>
            <w:vAlign w:val="center"/>
          </w:tcPr>
          <w:p w:rsidR="00DD6BD7" w:rsidRPr="009B60D1" w:rsidRDefault="00B700BF" w:rsidP="009B60D1">
            <w:pPr>
              <w:pStyle w:val="affffffffffffffffffff8"/>
              <w:spacing w:before="48" w:after="48"/>
            </w:pPr>
            <w:r w:rsidRPr="009B60D1">
              <w:rPr>
                <w:rFonts w:hint="eastAsia"/>
              </w:rPr>
              <w:t>6.9</w:t>
            </w:r>
          </w:p>
        </w:tc>
        <w:tc>
          <w:tcPr>
            <w:tcW w:w="207" w:type="pct"/>
            <w:vAlign w:val="center"/>
          </w:tcPr>
          <w:p w:rsidR="00DD6BD7" w:rsidRPr="009B60D1" w:rsidRDefault="00DD6BD7" w:rsidP="009B60D1">
            <w:pPr>
              <w:pStyle w:val="affffffffffffffffffff8"/>
              <w:spacing w:before="48" w:after="48"/>
            </w:pPr>
            <w:r w:rsidRPr="009B60D1">
              <w:rPr>
                <w:rFonts w:hint="eastAsia"/>
              </w:rPr>
              <w:t>70.6</w:t>
            </w:r>
          </w:p>
        </w:tc>
        <w:tc>
          <w:tcPr>
            <w:tcW w:w="207" w:type="pct"/>
            <w:vAlign w:val="center"/>
          </w:tcPr>
          <w:p w:rsidR="00DD6BD7" w:rsidRPr="009B60D1" w:rsidRDefault="00DD6BD7" w:rsidP="009B60D1">
            <w:pPr>
              <w:pStyle w:val="affffffffffffffffffff8"/>
              <w:spacing w:before="48" w:after="48"/>
            </w:pPr>
            <w:r w:rsidRPr="009B60D1">
              <w:rPr>
                <w:rFonts w:hint="eastAsia"/>
              </w:rPr>
              <w:t>62.5</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70.8</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62.6</w:t>
            </w:r>
          </w:p>
        </w:tc>
        <w:tc>
          <w:tcPr>
            <w:tcW w:w="169" w:type="pct"/>
            <w:vAlign w:val="center"/>
          </w:tcPr>
          <w:p w:rsidR="00DD6BD7" w:rsidRPr="009B60D1" w:rsidRDefault="00B700BF" w:rsidP="009B60D1">
            <w:pPr>
              <w:pStyle w:val="affffffffffffffffffff8"/>
              <w:spacing w:before="48" w:after="48"/>
            </w:pPr>
            <w:r w:rsidRPr="009B60D1">
              <w:rPr>
                <w:rFonts w:hint="eastAsia"/>
              </w:rPr>
              <w:t>0.8</w:t>
            </w:r>
          </w:p>
        </w:tc>
        <w:tc>
          <w:tcPr>
            <w:tcW w:w="207" w:type="pct"/>
            <w:vAlign w:val="center"/>
          </w:tcPr>
          <w:p w:rsidR="00DD6BD7" w:rsidRPr="009B60D1" w:rsidRDefault="00B700BF" w:rsidP="009B60D1">
            <w:pPr>
              <w:pStyle w:val="affffffffffffffffffff8"/>
              <w:spacing w:before="48" w:after="48"/>
            </w:pPr>
            <w:r w:rsidRPr="009B60D1">
              <w:rPr>
                <w:rFonts w:hint="eastAsia"/>
              </w:rPr>
              <w:t>7.6</w:t>
            </w:r>
          </w:p>
        </w:tc>
        <w:tc>
          <w:tcPr>
            <w:tcW w:w="207" w:type="pct"/>
            <w:vAlign w:val="center"/>
          </w:tcPr>
          <w:p w:rsidR="00DD6BD7" w:rsidRPr="009B60D1" w:rsidRDefault="00DD6BD7" w:rsidP="009B60D1">
            <w:pPr>
              <w:pStyle w:val="affffffffffffffffffff8"/>
              <w:spacing w:before="48" w:after="48"/>
            </w:pPr>
            <w:r w:rsidRPr="009B60D1">
              <w:rPr>
                <w:rFonts w:hint="eastAsia"/>
              </w:rPr>
              <w:t>71.7</w:t>
            </w:r>
          </w:p>
        </w:tc>
        <w:tc>
          <w:tcPr>
            <w:tcW w:w="207" w:type="pct"/>
            <w:vAlign w:val="center"/>
          </w:tcPr>
          <w:p w:rsidR="00DD6BD7" w:rsidRPr="009B60D1" w:rsidRDefault="00DD6BD7" w:rsidP="009B60D1">
            <w:pPr>
              <w:pStyle w:val="affffffffffffffffffff8"/>
              <w:spacing w:before="48" w:after="48"/>
            </w:pPr>
            <w:r w:rsidRPr="009B60D1">
              <w:rPr>
                <w:rFonts w:hint="eastAsia"/>
              </w:rPr>
              <w:t>64.7</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71.9</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64.8</w:t>
            </w:r>
          </w:p>
        </w:tc>
        <w:tc>
          <w:tcPr>
            <w:tcW w:w="169" w:type="pct"/>
            <w:vAlign w:val="center"/>
          </w:tcPr>
          <w:p w:rsidR="00DD6BD7" w:rsidRPr="009B60D1" w:rsidRDefault="00B700BF" w:rsidP="009B60D1">
            <w:pPr>
              <w:pStyle w:val="affffffffffffffffffff8"/>
              <w:spacing w:before="48" w:after="48"/>
            </w:pPr>
            <w:r w:rsidRPr="009B60D1">
              <w:rPr>
                <w:rFonts w:hint="eastAsia"/>
              </w:rPr>
              <w:t>1.9</w:t>
            </w:r>
          </w:p>
        </w:tc>
        <w:tc>
          <w:tcPr>
            <w:tcW w:w="207" w:type="pct"/>
            <w:vAlign w:val="center"/>
          </w:tcPr>
          <w:p w:rsidR="00DD6BD7" w:rsidRPr="009B60D1" w:rsidRDefault="00B700BF" w:rsidP="009B60D1">
            <w:pPr>
              <w:pStyle w:val="affffffffffffffffffff8"/>
              <w:spacing w:before="48" w:after="48"/>
            </w:pPr>
            <w:r w:rsidRPr="009B60D1">
              <w:rPr>
                <w:rFonts w:hint="eastAsia"/>
              </w:rPr>
              <w:t>9.8</w:t>
            </w:r>
          </w:p>
        </w:tc>
      </w:tr>
      <w:tr w:rsidR="004E6ADB" w:rsidRPr="009B60D1" w:rsidTr="009B60D1">
        <w:trPr>
          <w:cantSplit/>
          <w:trHeight w:val="294"/>
          <w:jc w:val="center"/>
        </w:trPr>
        <w:tc>
          <w:tcPr>
            <w:tcW w:w="279" w:type="pct"/>
            <w:vMerge/>
            <w:vAlign w:val="center"/>
          </w:tcPr>
          <w:p w:rsidR="00DD6BD7" w:rsidRPr="009B60D1" w:rsidRDefault="00DD6BD7" w:rsidP="009B60D1">
            <w:pPr>
              <w:pStyle w:val="affffffffffffffffffff8"/>
              <w:spacing w:before="48" w:after="48"/>
              <w:rPr>
                <w:rFonts w:hAnsi="宋体"/>
              </w:rPr>
            </w:pPr>
          </w:p>
        </w:tc>
        <w:tc>
          <w:tcPr>
            <w:tcW w:w="151" w:type="pct"/>
            <w:vMerge/>
            <w:vAlign w:val="center"/>
          </w:tcPr>
          <w:p w:rsidR="00DD6BD7" w:rsidRPr="009B60D1" w:rsidRDefault="00DD6BD7" w:rsidP="009B60D1">
            <w:pPr>
              <w:pStyle w:val="affffffffffffffffffff8"/>
              <w:spacing w:before="48" w:after="48"/>
              <w:rPr>
                <w:rFonts w:ascii="仿宋" w:eastAsia="仿宋" w:hAnsi="仿宋"/>
              </w:rPr>
            </w:pPr>
          </w:p>
        </w:tc>
        <w:tc>
          <w:tcPr>
            <w:tcW w:w="151" w:type="pct"/>
            <w:vMerge/>
            <w:vAlign w:val="center"/>
          </w:tcPr>
          <w:p w:rsidR="00DD6BD7" w:rsidRPr="009B60D1" w:rsidRDefault="00DD6BD7" w:rsidP="009B60D1">
            <w:pPr>
              <w:pStyle w:val="affffffffffffffffffff8"/>
              <w:spacing w:before="48" w:after="48"/>
              <w:rPr>
                <w:rFonts w:ascii="仿宋" w:hAnsi="仿宋"/>
              </w:rPr>
            </w:pPr>
          </w:p>
        </w:tc>
        <w:tc>
          <w:tcPr>
            <w:tcW w:w="188" w:type="pct"/>
            <w:vAlign w:val="center"/>
          </w:tcPr>
          <w:p w:rsidR="00DD6BD7" w:rsidRPr="009B60D1" w:rsidRDefault="00DD6BD7" w:rsidP="009B60D1">
            <w:pPr>
              <w:pStyle w:val="affffffffffffffffffff8"/>
              <w:spacing w:before="48" w:after="48"/>
            </w:pPr>
            <w:r w:rsidRPr="009B60D1">
              <w:rPr>
                <w:rFonts w:ascii="仿宋" w:hAnsi="仿宋" w:hint="eastAsia"/>
              </w:rPr>
              <w:t>3F</w:t>
            </w:r>
          </w:p>
        </w:tc>
        <w:tc>
          <w:tcPr>
            <w:tcW w:w="151" w:type="pct"/>
            <w:vAlign w:val="center"/>
          </w:tcPr>
          <w:p w:rsidR="00DD6BD7" w:rsidRPr="009B60D1" w:rsidRDefault="00DD6BD7" w:rsidP="009B60D1">
            <w:pPr>
              <w:pStyle w:val="affffffffffffffffffff8"/>
              <w:spacing w:before="48" w:after="48"/>
            </w:pPr>
            <w:r w:rsidRPr="009B60D1">
              <w:rPr>
                <w:rFonts w:hint="eastAsia"/>
              </w:rPr>
              <w:t>4a</w:t>
            </w:r>
          </w:p>
        </w:tc>
        <w:tc>
          <w:tcPr>
            <w:tcW w:w="207" w:type="pct"/>
            <w:vAlign w:val="center"/>
          </w:tcPr>
          <w:p w:rsidR="00DD6BD7" w:rsidRPr="009B60D1" w:rsidRDefault="00DD6BD7" w:rsidP="009B60D1">
            <w:pPr>
              <w:pStyle w:val="affffffffffffffffffff8"/>
              <w:spacing w:before="48" w:after="48"/>
            </w:pPr>
            <w:r w:rsidRPr="009B60D1">
              <w:rPr>
                <w:rFonts w:hint="eastAsia"/>
              </w:rPr>
              <w:t>57.2</w:t>
            </w:r>
          </w:p>
        </w:tc>
        <w:tc>
          <w:tcPr>
            <w:tcW w:w="207" w:type="pct"/>
            <w:vAlign w:val="center"/>
          </w:tcPr>
          <w:p w:rsidR="00DD6BD7" w:rsidRPr="009B60D1" w:rsidRDefault="00DD6BD7" w:rsidP="009B60D1">
            <w:pPr>
              <w:pStyle w:val="affffffffffffffffffff8"/>
              <w:spacing w:before="48" w:after="48"/>
            </w:pPr>
            <w:r w:rsidRPr="009B60D1">
              <w:rPr>
                <w:rFonts w:hint="eastAsia"/>
              </w:rPr>
              <w:t>46.7</w:t>
            </w:r>
          </w:p>
        </w:tc>
        <w:tc>
          <w:tcPr>
            <w:tcW w:w="207" w:type="pct"/>
            <w:vAlign w:val="center"/>
          </w:tcPr>
          <w:p w:rsidR="00DD6BD7" w:rsidRPr="009B60D1" w:rsidRDefault="00DD6BD7" w:rsidP="009B60D1">
            <w:pPr>
              <w:pStyle w:val="affffffffffffffffffff8"/>
              <w:spacing w:before="48" w:after="48"/>
            </w:pPr>
            <w:r w:rsidRPr="009B60D1">
              <w:rPr>
                <w:rFonts w:hint="eastAsia"/>
              </w:rPr>
              <w:t>66.8</w:t>
            </w:r>
          </w:p>
        </w:tc>
        <w:tc>
          <w:tcPr>
            <w:tcW w:w="207" w:type="pct"/>
            <w:vAlign w:val="center"/>
          </w:tcPr>
          <w:p w:rsidR="00DD6BD7" w:rsidRPr="009B60D1" w:rsidRDefault="00DD6BD7" w:rsidP="009B60D1">
            <w:pPr>
              <w:pStyle w:val="affffffffffffffffffff8"/>
              <w:spacing w:before="48" w:after="48"/>
            </w:pPr>
            <w:r w:rsidRPr="009B60D1">
              <w:rPr>
                <w:rFonts w:hint="eastAsia"/>
              </w:rPr>
              <w:t>59.8</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67.3</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60.0</w:t>
            </w:r>
          </w:p>
        </w:tc>
        <w:tc>
          <w:tcPr>
            <w:tcW w:w="169" w:type="pct"/>
            <w:vAlign w:val="center"/>
          </w:tcPr>
          <w:p w:rsidR="00DD6BD7" w:rsidRPr="009B60D1" w:rsidRDefault="00B700BF" w:rsidP="009B60D1">
            <w:pPr>
              <w:pStyle w:val="affffffffffffffffffff8"/>
              <w:spacing w:before="48" w:after="48"/>
            </w:pPr>
            <w:r w:rsidRPr="009B60D1">
              <w:rPr>
                <w:rFonts w:hint="eastAsia"/>
              </w:rPr>
              <w:t>/</w:t>
            </w:r>
          </w:p>
        </w:tc>
        <w:tc>
          <w:tcPr>
            <w:tcW w:w="207" w:type="pct"/>
            <w:vAlign w:val="center"/>
          </w:tcPr>
          <w:p w:rsidR="00DD6BD7" w:rsidRPr="009B60D1" w:rsidRDefault="00B700BF" w:rsidP="009B60D1">
            <w:pPr>
              <w:pStyle w:val="affffffffffffffffffff8"/>
              <w:spacing w:before="48" w:after="48"/>
            </w:pPr>
            <w:r w:rsidRPr="009B60D1">
              <w:rPr>
                <w:rFonts w:hint="eastAsia"/>
              </w:rPr>
              <w:t>5.0</w:t>
            </w:r>
          </w:p>
        </w:tc>
        <w:tc>
          <w:tcPr>
            <w:tcW w:w="207" w:type="pct"/>
            <w:vAlign w:val="center"/>
          </w:tcPr>
          <w:p w:rsidR="00DD6BD7" w:rsidRPr="009B60D1" w:rsidRDefault="00DD6BD7" w:rsidP="009B60D1">
            <w:pPr>
              <w:pStyle w:val="affffffffffffffffffff8"/>
              <w:spacing w:before="48" w:after="48"/>
            </w:pPr>
            <w:r w:rsidRPr="009B60D1">
              <w:rPr>
                <w:rFonts w:hint="eastAsia"/>
              </w:rPr>
              <w:t>68.6</w:t>
            </w:r>
          </w:p>
        </w:tc>
        <w:tc>
          <w:tcPr>
            <w:tcW w:w="207" w:type="pct"/>
            <w:vAlign w:val="center"/>
          </w:tcPr>
          <w:p w:rsidR="00DD6BD7" w:rsidRPr="009B60D1" w:rsidRDefault="00DD6BD7" w:rsidP="009B60D1">
            <w:pPr>
              <w:pStyle w:val="affffffffffffffffffff8"/>
              <w:spacing w:before="48" w:after="48"/>
            </w:pPr>
            <w:r w:rsidRPr="009B60D1">
              <w:rPr>
                <w:rFonts w:hint="eastAsia"/>
              </w:rPr>
              <w:t>61.6</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68.9</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61.7</w:t>
            </w:r>
          </w:p>
        </w:tc>
        <w:tc>
          <w:tcPr>
            <w:tcW w:w="169" w:type="pct"/>
            <w:vAlign w:val="center"/>
          </w:tcPr>
          <w:p w:rsidR="00DD6BD7" w:rsidRPr="009B60D1" w:rsidRDefault="00B700BF" w:rsidP="009B60D1">
            <w:pPr>
              <w:pStyle w:val="affffffffffffffffffff8"/>
              <w:spacing w:before="48" w:after="48"/>
            </w:pPr>
            <w:r w:rsidRPr="009B60D1">
              <w:rPr>
                <w:rFonts w:hint="eastAsia"/>
              </w:rPr>
              <w:t>/</w:t>
            </w:r>
          </w:p>
        </w:tc>
        <w:tc>
          <w:tcPr>
            <w:tcW w:w="207" w:type="pct"/>
            <w:vAlign w:val="center"/>
          </w:tcPr>
          <w:p w:rsidR="00DD6BD7" w:rsidRPr="009B60D1" w:rsidRDefault="00B700BF" w:rsidP="009B60D1">
            <w:pPr>
              <w:pStyle w:val="affffffffffffffffffff8"/>
              <w:spacing w:before="48" w:after="48"/>
            </w:pPr>
            <w:r w:rsidRPr="009B60D1">
              <w:rPr>
                <w:rFonts w:hint="eastAsia"/>
              </w:rPr>
              <w:t>6.7</w:t>
            </w:r>
          </w:p>
        </w:tc>
        <w:tc>
          <w:tcPr>
            <w:tcW w:w="207" w:type="pct"/>
            <w:vAlign w:val="center"/>
          </w:tcPr>
          <w:p w:rsidR="00DD6BD7" w:rsidRPr="009B60D1" w:rsidRDefault="00DD6BD7" w:rsidP="009B60D1">
            <w:pPr>
              <w:pStyle w:val="affffffffffffffffffff8"/>
              <w:spacing w:before="48" w:after="48"/>
            </w:pPr>
            <w:r w:rsidRPr="009B60D1">
              <w:rPr>
                <w:rFonts w:hint="eastAsia"/>
              </w:rPr>
              <w:t>69.7</w:t>
            </w:r>
          </w:p>
        </w:tc>
        <w:tc>
          <w:tcPr>
            <w:tcW w:w="207" w:type="pct"/>
            <w:vAlign w:val="center"/>
          </w:tcPr>
          <w:p w:rsidR="00DD6BD7" w:rsidRPr="009B60D1" w:rsidRDefault="00DD6BD7" w:rsidP="009B60D1">
            <w:pPr>
              <w:pStyle w:val="affffffffffffffffffff8"/>
              <w:spacing w:before="48" w:after="48"/>
            </w:pPr>
            <w:r w:rsidRPr="009B60D1">
              <w:rPr>
                <w:rFonts w:hint="eastAsia"/>
              </w:rPr>
              <w:t>62.7</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69.9</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62.8</w:t>
            </w:r>
          </w:p>
        </w:tc>
        <w:tc>
          <w:tcPr>
            <w:tcW w:w="169" w:type="pct"/>
            <w:vAlign w:val="center"/>
          </w:tcPr>
          <w:p w:rsidR="00DD6BD7" w:rsidRPr="009B60D1" w:rsidRDefault="00B700BF" w:rsidP="009B60D1">
            <w:pPr>
              <w:pStyle w:val="affffffffffffffffffff8"/>
              <w:spacing w:before="48" w:after="48"/>
            </w:pPr>
            <w:r w:rsidRPr="009B60D1">
              <w:rPr>
                <w:rFonts w:hint="eastAsia"/>
              </w:rPr>
              <w:t>/</w:t>
            </w:r>
          </w:p>
        </w:tc>
        <w:tc>
          <w:tcPr>
            <w:tcW w:w="207" w:type="pct"/>
            <w:vAlign w:val="center"/>
          </w:tcPr>
          <w:p w:rsidR="00DD6BD7" w:rsidRPr="009B60D1" w:rsidRDefault="00B700BF" w:rsidP="009B60D1">
            <w:pPr>
              <w:pStyle w:val="affffffffffffffffffff8"/>
              <w:spacing w:before="48" w:after="48"/>
            </w:pPr>
            <w:r w:rsidRPr="009B60D1">
              <w:rPr>
                <w:rFonts w:hint="eastAsia"/>
              </w:rPr>
              <w:t>7.8</w:t>
            </w:r>
          </w:p>
        </w:tc>
      </w:tr>
      <w:tr w:rsidR="004E6ADB" w:rsidRPr="009B60D1" w:rsidTr="009B60D1">
        <w:trPr>
          <w:cantSplit/>
          <w:trHeight w:val="294"/>
          <w:jc w:val="center"/>
        </w:trPr>
        <w:tc>
          <w:tcPr>
            <w:tcW w:w="279" w:type="pct"/>
            <w:vMerge/>
            <w:vAlign w:val="center"/>
          </w:tcPr>
          <w:p w:rsidR="00DD6BD7" w:rsidRPr="009B60D1" w:rsidRDefault="00DD6BD7" w:rsidP="009B60D1">
            <w:pPr>
              <w:pStyle w:val="affffffffffffffffffff8"/>
              <w:spacing w:before="48" w:after="48"/>
              <w:rPr>
                <w:rFonts w:hAnsi="宋体"/>
              </w:rPr>
            </w:pPr>
          </w:p>
        </w:tc>
        <w:tc>
          <w:tcPr>
            <w:tcW w:w="151" w:type="pct"/>
            <w:vMerge/>
            <w:vAlign w:val="center"/>
          </w:tcPr>
          <w:p w:rsidR="00DD6BD7" w:rsidRPr="009B60D1" w:rsidRDefault="00DD6BD7" w:rsidP="009B60D1">
            <w:pPr>
              <w:pStyle w:val="affffffffffffffffffff8"/>
              <w:spacing w:before="48" w:after="48"/>
              <w:rPr>
                <w:rFonts w:ascii="仿宋" w:eastAsia="仿宋" w:hAnsi="仿宋"/>
              </w:rPr>
            </w:pPr>
          </w:p>
        </w:tc>
        <w:tc>
          <w:tcPr>
            <w:tcW w:w="151" w:type="pct"/>
            <w:vMerge/>
            <w:vAlign w:val="center"/>
          </w:tcPr>
          <w:p w:rsidR="00DD6BD7" w:rsidRPr="009B60D1" w:rsidRDefault="00DD6BD7" w:rsidP="009B60D1">
            <w:pPr>
              <w:pStyle w:val="affffffffffffffffffff8"/>
              <w:spacing w:before="48" w:after="48"/>
              <w:rPr>
                <w:rFonts w:ascii="仿宋" w:hAnsi="仿宋"/>
              </w:rPr>
            </w:pPr>
          </w:p>
        </w:tc>
        <w:tc>
          <w:tcPr>
            <w:tcW w:w="188" w:type="pct"/>
            <w:vAlign w:val="center"/>
          </w:tcPr>
          <w:p w:rsidR="00DD6BD7" w:rsidRPr="009B60D1" w:rsidRDefault="00DD6BD7" w:rsidP="009B60D1">
            <w:pPr>
              <w:pStyle w:val="affffffffffffffffffff8"/>
              <w:spacing w:before="48" w:after="48"/>
              <w:rPr>
                <w:rFonts w:ascii="仿宋" w:hAnsi="仿宋"/>
              </w:rPr>
            </w:pPr>
            <w:r w:rsidRPr="009B60D1">
              <w:rPr>
                <w:rFonts w:ascii="仿宋" w:hAnsi="仿宋" w:hint="eastAsia"/>
              </w:rPr>
              <w:t>5F</w:t>
            </w:r>
          </w:p>
        </w:tc>
        <w:tc>
          <w:tcPr>
            <w:tcW w:w="151" w:type="pct"/>
            <w:vAlign w:val="center"/>
          </w:tcPr>
          <w:p w:rsidR="00DD6BD7" w:rsidRPr="009B60D1" w:rsidRDefault="00DD6BD7" w:rsidP="009B60D1">
            <w:pPr>
              <w:pStyle w:val="affffffffffffffffffff8"/>
              <w:spacing w:before="48" w:after="48"/>
            </w:pPr>
            <w:r w:rsidRPr="009B60D1">
              <w:rPr>
                <w:rFonts w:hint="eastAsia"/>
              </w:rPr>
              <w:t>4a</w:t>
            </w:r>
          </w:p>
        </w:tc>
        <w:tc>
          <w:tcPr>
            <w:tcW w:w="207" w:type="pct"/>
            <w:vAlign w:val="center"/>
          </w:tcPr>
          <w:p w:rsidR="00DD6BD7" w:rsidRPr="009B60D1" w:rsidRDefault="00DD6BD7" w:rsidP="009B60D1">
            <w:pPr>
              <w:pStyle w:val="affffffffffffffffffff8"/>
              <w:spacing w:before="48" w:after="48"/>
            </w:pPr>
            <w:r w:rsidRPr="009B60D1">
              <w:rPr>
                <w:rFonts w:hint="eastAsia"/>
              </w:rPr>
              <w:t>56.7</w:t>
            </w:r>
          </w:p>
        </w:tc>
        <w:tc>
          <w:tcPr>
            <w:tcW w:w="207" w:type="pct"/>
            <w:vAlign w:val="center"/>
          </w:tcPr>
          <w:p w:rsidR="00DD6BD7" w:rsidRPr="009B60D1" w:rsidRDefault="00DD6BD7" w:rsidP="009B60D1">
            <w:pPr>
              <w:pStyle w:val="affffffffffffffffffff8"/>
              <w:spacing w:before="48" w:after="48"/>
            </w:pPr>
            <w:r w:rsidRPr="009B60D1">
              <w:rPr>
                <w:rFonts w:hint="eastAsia"/>
              </w:rPr>
              <w:t>45.9</w:t>
            </w:r>
          </w:p>
        </w:tc>
        <w:tc>
          <w:tcPr>
            <w:tcW w:w="207" w:type="pct"/>
            <w:vAlign w:val="center"/>
          </w:tcPr>
          <w:p w:rsidR="00DD6BD7" w:rsidRPr="009B60D1" w:rsidRDefault="00DD6BD7" w:rsidP="009B60D1">
            <w:pPr>
              <w:pStyle w:val="affffffffffffffffffff8"/>
              <w:spacing w:before="48" w:after="48"/>
            </w:pPr>
            <w:r w:rsidRPr="009B60D1">
              <w:rPr>
                <w:rFonts w:hint="eastAsia"/>
              </w:rPr>
              <w:t>65.3</w:t>
            </w:r>
          </w:p>
        </w:tc>
        <w:tc>
          <w:tcPr>
            <w:tcW w:w="207" w:type="pct"/>
            <w:vAlign w:val="center"/>
          </w:tcPr>
          <w:p w:rsidR="00DD6BD7" w:rsidRPr="009B60D1" w:rsidRDefault="00DD6BD7" w:rsidP="009B60D1">
            <w:pPr>
              <w:pStyle w:val="affffffffffffffffffff8"/>
              <w:spacing w:before="48" w:after="48"/>
            </w:pPr>
            <w:r w:rsidRPr="009B60D1">
              <w:rPr>
                <w:rFonts w:hint="eastAsia"/>
              </w:rPr>
              <w:t>58.2</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65.9</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58.4</w:t>
            </w:r>
          </w:p>
        </w:tc>
        <w:tc>
          <w:tcPr>
            <w:tcW w:w="169" w:type="pct"/>
            <w:vAlign w:val="center"/>
          </w:tcPr>
          <w:p w:rsidR="00DD6BD7" w:rsidRPr="009B60D1" w:rsidRDefault="00B700BF" w:rsidP="009B60D1">
            <w:pPr>
              <w:pStyle w:val="affffffffffffffffffff8"/>
              <w:spacing w:before="48" w:after="48"/>
            </w:pPr>
            <w:r w:rsidRPr="009B60D1">
              <w:rPr>
                <w:rFonts w:hint="eastAsia"/>
              </w:rPr>
              <w:t>/</w:t>
            </w:r>
          </w:p>
        </w:tc>
        <w:tc>
          <w:tcPr>
            <w:tcW w:w="207" w:type="pct"/>
            <w:vAlign w:val="center"/>
          </w:tcPr>
          <w:p w:rsidR="00DD6BD7" w:rsidRPr="009B60D1" w:rsidRDefault="00B700BF" w:rsidP="009B60D1">
            <w:pPr>
              <w:pStyle w:val="affffffffffffffffffff8"/>
              <w:spacing w:before="48" w:after="48"/>
            </w:pPr>
            <w:r w:rsidRPr="009B60D1">
              <w:rPr>
                <w:rFonts w:hint="eastAsia"/>
              </w:rPr>
              <w:t>3.4</w:t>
            </w:r>
          </w:p>
        </w:tc>
        <w:tc>
          <w:tcPr>
            <w:tcW w:w="207" w:type="pct"/>
            <w:vAlign w:val="center"/>
          </w:tcPr>
          <w:p w:rsidR="00DD6BD7" w:rsidRPr="009B60D1" w:rsidRDefault="00DD6BD7" w:rsidP="009B60D1">
            <w:pPr>
              <w:pStyle w:val="affffffffffffffffffff8"/>
              <w:spacing w:before="48" w:after="48"/>
            </w:pPr>
            <w:r w:rsidRPr="009B60D1">
              <w:rPr>
                <w:rFonts w:hint="eastAsia"/>
              </w:rPr>
              <w:t>67.1</w:t>
            </w:r>
          </w:p>
        </w:tc>
        <w:tc>
          <w:tcPr>
            <w:tcW w:w="207" w:type="pct"/>
            <w:vAlign w:val="center"/>
          </w:tcPr>
          <w:p w:rsidR="00DD6BD7" w:rsidRPr="009B60D1" w:rsidRDefault="00DD6BD7" w:rsidP="009B60D1">
            <w:pPr>
              <w:pStyle w:val="affffffffffffffffffff8"/>
              <w:spacing w:before="48" w:after="48"/>
            </w:pPr>
            <w:r w:rsidRPr="009B60D1">
              <w:rPr>
                <w:rFonts w:hint="eastAsia"/>
              </w:rPr>
              <w:t>60.0</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67.5</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60.2</w:t>
            </w:r>
          </w:p>
        </w:tc>
        <w:tc>
          <w:tcPr>
            <w:tcW w:w="169" w:type="pct"/>
            <w:vAlign w:val="center"/>
          </w:tcPr>
          <w:p w:rsidR="00DD6BD7" w:rsidRPr="009B60D1" w:rsidRDefault="00B700BF" w:rsidP="009B60D1">
            <w:pPr>
              <w:pStyle w:val="affffffffffffffffffff8"/>
              <w:spacing w:before="48" w:after="48"/>
            </w:pPr>
            <w:r w:rsidRPr="009B60D1">
              <w:rPr>
                <w:rFonts w:hint="eastAsia"/>
              </w:rPr>
              <w:t>/</w:t>
            </w:r>
          </w:p>
        </w:tc>
        <w:tc>
          <w:tcPr>
            <w:tcW w:w="207" w:type="pct"/>
            <w:vAlign w:val="center"/>
          </w:tcPr>
          <w:p w:rsidR="00DD6BD7" w:rsidRPr="009B60D1" w:rsidRDefault="00B700BF" w:rsidP="009B60D1">
            <w:pPr>
              <w:pStyle w:val="affffffffffffffffffff8"/>
              <w:spacing w:before="48" w:after="48"/>
            </w:pPr>
            <w:r w:rsidRPr="009B60D1">
              <w:rPr>
                <w:rFonts w:hint="eastAsia"/>
              </w:rPr>
              <w:t>5.2</w:t>
            </w:r>
          </w:p>
        </w:tc>
        <w:tc>
          <w:tcPr>
            <w:tcW w:w="207" w:type="pct"/>
            <w:vAlign w:val="center"/>
          </w:tcPr>
          <w:p w:rsidR="00DD6BD7" w:rsidRPr="009B60D1" w:rsidRDefault="00DD6BD7" w:rsidP="009B60D1">
            <w:pPr>
              <w:pStyle w:val="affffffffffffffffffff8"/>
              <w:spacing w:before="48" w:after="48"/>
            </w:pPr>
            <w:r w:rsidRPr="009B60D1">
              <w:rPr>
                <w:rFonts w:hint="eastAsia"/>
              </w:rPr>
              <w:t>68.2</w:t>
            </w:r>
          </w:p>
        </w:tc>
        <w:tc>
          <w:tcPr>
            <w:tcW w:w="207" w:type="pct"/>
            <w:vAlign w:val="center"/>
          </w:tcPr>
          <w:p w:rsidR="00DD6BD7" w:rsidRPr="009B60D1" w:rsidRDefault="00DD6BD7" w:rsidP="009B60D1">
            <w:pPr>
              <w:pStyle w:val="affffffffffffffffffff8"/>
              <w:spacing w:before="48" w:after="48"/>
            </w:pPr>
            <w:r w:rsidRPr="009B60D1">
              <w:rPr>
                <w:rFonts w:hint="eastAsia"/>
              </w:rPr>
              <w:t>61.1</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68.5</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61.2</w:t>
            </w:r>
          </w:p>
        </w:tc>
        <w:tc>
          <w:tcPr>
            <w:tcW w:w="169" w:type="pct"/>
            <w:vAlign w:val="center"/>
          </w:tcPr>
          <w:p w:rsidR="00DD6BD7" w:rsidRPr="009B60D1" w:rsidRDefault="00B700BF" w:rsidP="009B60D1">
            <w:pPr>
              <w:pStyle w:val="affffffffffffffffffff8"/>
              <w:spacing w:before="48" w:after="48"/>
            </w:pPr>
            <w:r w:rsidRPr="009B60D1">
              <w:rPr>
                <w:rFonts w:hint="eastAsia"/>
              </w:rPr>
              <w:t>/</w:t>
            </w:r>
          </w:p>
        </w:tc>
        <w:tc>
          <w:tcPr>
            <w:tcW w:w="207" w:type="pct"/>
            <w:vAlign w:val="center"/>
          </w:tcPr>
          <w:p w:rsidR="00DD6BD7" w:rsidRPr="009B60D1" w:rsidRDefault="00B700BF" w:rsidP="009B60D1">
            <w:pPr>
              <w:pStyle w:val="affffffffffffffffffff8"/>
              <w:spacing w:before="48" w:after="48"/>
            </w:pPr>
            <w:r w:rsidRPr="009B60D1">
              <w:rPr>
                <w:rFonts w:hint="eastAsia"/>
              </w:rPr>
              <w:t>6.2</w:t>
            </w:r>
          </w:p>
        </w:tc>
      </w:tr>
      <w:tr w:rsidR="004E6ADB" w:rsidRPr="009B60D1" w:rsidTr="009B60D1">
        <w:trPr>
          <w:cantSplit/>
          <w:trHeight w:val="294"/>
          <w:jc w:val="center"/>
        </w:trPr>
        <w:tc>
          <w:tcPr>
            <w:tcW w:w="279" w:type="pct"/>
            <w:vMerge/>
            <w:vAlign w:val="center"/>
          </w:tcPr>
          <w:p w:rsidR="00DD6BD7" w:rsidRPr="009B60D1" w:rsidRDefault="00DD6BD7" w:rsidP="009B60D1">
            <w:pPr>
              <w:pStyle w:val="affffffffffffffffffff8"/>
              <w:spacing w:before="48" w:after="48"/>
              <w:rPr>
                <w:rFonts w:hAnsi="宋体"/>
              </w:rPr>
            </w:pPr>
          </w:p>
        </w:tc>
        <w:tc>
          <w:tcPr>
            <w:tcW w:w="151" w:type="pct"/>
            <w:vMerge/>
            <w:vAlign w:val="center"/>
          </w:tcPr>
          <w:p w:rsidR="00DD6BD7" w:rsidRPr="009B60D1" w:rsidRDefault="00DD6BD7" w:rsidP="009B60D1">
            <w:pPr>
              <w:pStyle w:val="affffffffffffffffffff8"/>
              <w:spacing w:before="48" w:after="48"/>
              <w:rPr>
                <w:rFonts w:ascii="仿宋" w:eastAsia="仿宋" w:hAnsi="仿宋"/>
              </w:rPr>
            </w:pPr>
          </w:p>
        </w:tc>
        <w:tc>
          <w:tcPr>
            <w:tcW w:w="151" w:type="pct"/>
            <w:vMerge w:val="restart"/>
            <w:vAlign w:val="center"/>
          </w:tcPr>
          <w:p w:rsidR="00DD6BD7" w:rsidRPr="009B60D1" w:rsidRDefault="00DD6BD7" w:rsidP="009B60D1">
            <w:pPr>
              <w:pStyle w:val="affffffffffffffffffff8"/>
              <w:spacing w:before="48" w:after="48"/>
              <w:rPr>
                <w:rFonts w:ascii="仿宋" w:hAnsi="仿宋"/>
              </w:rPr>
            </w:pPr>
            <w:r w:rsidRPr="009B60D1">
              <w:rPr>
                <w:rFonts w:ascii="仿宋" w:hAnsi="仿宋" w:hint="eastAsia"/>
              </w:rPr>
              <w:t>临路第二排</w:t>
            </w:r>
          </w:p>
        </w:tc>
        <w:tc>
          <w:tcPr>
            <w:tcW w:w="188" w:type="pct"/>
            <w:vAlign w:val="center"/>
          </w:tcPr>
          <w:p w:rsidR="00DD6BD7" w:rsidRPr="009B60D1" w:rsidRDefault="00DD6BD7" w:rsidP="009B60D1">
            <w:pPr>
              <w:pStyle w:val="affffffffffffffffffff8"/>
              <w:spacing w:before="48" w:after="48"/>
            </w:pPr>
            <w:r w:rsidRPr="009B60D1">
              <w:rPr>
                <w:rFonts w:ascii="仿宋" w:hAnsi="仿宋" w:hint="eastAsia"/>
              </w:rPr>
              <w:t>1F</w:t>
            </w:r>
          </w:p>
        </w:tc>
        <w:tc>
          <w:tcPr>
            <w:tcW w:w="151" w:type="pct"/>
            <w:vAlign w:val="center"/>
          </w:tcPr>
          <w:p w:rsidR="00DD6BD7" w:rsidRPr="009B60D1" w:rsidRDefault="00DD6BD7" w:rsidP="009B60D1">
            <w:pPr>
              <w:pStyle w:val="affffffffffffffffffff8"/>
              <w:spacing w:before="48" w:after="48"/>
            </w:pPr>
            <w:r w:rsidRPr="009B60D1">
              <w:rPr>
                <w:rFonts w:hint="eastAsia"/>
              </w:rPr>
              <w:t>2</w:t>
            </w:r>
          </w:p>
        </w:tc>
        <w:tc>
          <w:tcPr>
            <w:tcW w:w="207" w:type="pct"/>
            <w:vAlign w:val="center"/>
          </w:tcPr>
          <w:p w:rsidR="00DD6BD7" w:rsidRPr="009B60D1" w:rsidRDefault="00DD6BD7" w:rsidP="009B60D1">
            <w:pPr>
              <w:pStyle w:val="affffffffffffffffffff8"/>
              <w:spacing w:before="48" w:after="48"/>
            </w:pPr>
            <w:r w:rsidRPr="009B60D1">
              <w:rPr>
                <w:rFonts w:hint="eastAsia"/>
              </w:rPr>
              <w:t>55.6</w:t>
            </w:r>
          </w:p>
        </w:tc>
        <w:tc>
          <w:tcPr>
            <w:tcW w:w="207" w:type="pct"/>
            <w:vAlign w:val="center"/>
          </w:tcPr>
          <w:p w:rsidR="00DD6BD7" w:rsidRPr="009B60D1" w:rsidRDefault="00DD6BD7" w:rsidP="009B60D1">
            <w:pPr>
              <w:pStyle w:val="affffffffffffffffffff8"/>
              <w:spacing w:before="48" w:after="48"/>
            </w:pPr>
            <w:r w:rsidRPr="009B60D1">
              <w:rPr>
                <w:rFonts w:hint="eastAsia"/>
              </w:rPr>
              <w:t>44.5</w:t>
            </w:r>
          </w:p>
        </w:tc>
        <w:tc>
          <w:tcPr>
            <w:tcW w:w="207" w:type="pct"/>
            <w:vAlign w:val="center"/>
          </w:tcPr>
          <w:p w:rsidR="00DD6BD7" w:rsidRPr="009B60D1" w:rsidRDefault="00DD6BD7" w:rsidP="009B60D1">
            <w:pPr>
              <w:pStyle w:val="affffffffffffffffffff8"/>
              <w:spacing w:before="48" w:after="48"/>
            </w:pPr>
            <w:r w:rsidRPr="009B60D1">
              <w:rPr>
                <w:rFonts w:hint="eastAsia"/>
              </w:rPr>
              <w:t>59.0</w:t>
            </w:r>
          </w:p>
        </w:tc>
        <w:tc>
          <w:tcPr>
            <w:tcW w:w="207" w:type="pct"/>
            <w:vAlign w:val="center"/>
          </w:tcPr>
          <w:p w:rsidR="00DD6BD7" w:rsidRPr="009B60D1" w:rsidRDefault="00DD6BD7" w:rsidP="009B60D1">
            <w:pPr>
              <w:pStyle w:val="affffffffffffffffffff8"/>
              <w:spacing w:before="48" w:after="48"/>
            </w:pPr>
            <w:r w:rsidRPr="009B60D1">
              <w:rPr>
                <w:rFonts w:hint="eastAsia"/>
              </w:rPr>
              <w:t>51.9</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60.6</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52.6</w:t>
            </w:r>
          </w:p>
        </w:tc>
        <w:tc>
          <w:tcPr>
            <w:tcW w:w="169" w:type="pct"/>
            <w:vAlign w:val="center"/>
          </w:tcPr>
          <w:p w:rsidR="00DD6BD7" w:rsidRPr="009B60D1" w:rsidRDefault="00B700BF" w:rsidP="009B60D1">
            <w:pPr>
              <w:pStyle w:val="affffffffffffffffffff8"/>
              <w:spacing w:before="48" w:after="48"/>
            </w:pPr>
            <w:r w:rsidRPr="009B60D1">
              <w:rPr>
                <w:rFonts w:hint="eastAsia"/>
              </w:rPr>
              <w:t>0.6</w:t>
            </w:r>
          </w:p>
        </w:tc>
        <w:tc>
          <w:tcPr>
            <w:tcW w:w="207" w:type="pct"/>
            <w:vAlign w:val="center"/>
          </w:tcPr>
          <w:p w:rsidR="00DD6BD7" w:rsidRPr="009B60D1" w:rsidRDefault="00B700BF" w:rsidP="009B60D1">
            <w:pPr>
              <w:pStyle w:val="affffffffffffffffffff8"/>
              <w:spacing w:before="48" w:after="48"/>
            </w:pPr>
            <w:r w:rsidRPr="009B60D1">
              <w:rPr>
                <w:rFonts w:hint="eastAsia"/>
              </w:rPr>
              <w:t>2.6</w:t>
            </w:r>
          </w:p>
        </w:tc>
        <w:tc>
          <w:tcPr>
            <w:tcW w:w="207" w:type="pct"/>
            <w:vAlign w:val="center"/>
          </w:tcPr>
          <w:p w:rsidR="00DD6BD7" w:rsidRPr="009B60D1" w:rsidRDefault="00DD6BD7" w:rsidP="009B60D1">
            <w:pPr>
              <w:pStyle w:val="affffffffffffffffffff8"/>
              <w:spacing w:before="48" w:after="48"/>
            </w:pPr>
            <w:r w:rsidRPr="009B60D1">
              <w:rPr>
                <w:rFonts w:hint="eastAsia"/>
              </w:rPr>
              <w:t>60.8</w:t>
            </w:r>
          </w:p>
        </w:tc>
        <w:tc>
          <w:tcPr>
            <w:tcW w:w="207" w:type="pct"/>
            <w:vAlign w:val="center"/>
          </w:tcPr>
          <w:p w:rsidR="00DD6BD7" w:rsidRPr="009B60D1" w:rsidRDefault="00DD6BD7" w:rsidP="009B60D1">
            <w:pPr>
              <w:pStyle w:val="affffffffffffffffffff8"/>
              <w:spacing w:before="48" w:after="48"/>
            </w:pPr>
            <w:r w:rsidRPr="009B60D1">
              <w:rPr>
                <w:rFonts w:hint="eastAsia"/>
              </w:rPr>
              <w:t>53.7</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61.9</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54.2</w:t>
            </w:r>
          </w:p>
        </w:tc>
        <w:tc>
          <w:tcPr>
            <w:tcW w:w="169" w:type="pct"/>
            <w:vAlign w:val="center"/>
          </w:tcPr>
          <w:p w:rsidR="00DD6BD7" w:rsidRPr="009B60D1" w:rsidRDefault="005617A7" w:rsidP="009B60D1">
            <w:pPr>
              <w:pStyle w:val="affffffffffffffffffff8"/>
              <w:spacing w:before="48" w:after="48"/>
            </w:pPr>
            <w:r w:rsidRPr="009B60D1">
              <w:rPr>
                <w:rFonts w:hint="eastAsia"/>
              </w:rPr>
              <w:t>1.9</w:t>
            </w:r>
          </w:p>
        </w:tc>
        <w:tc>
          <w:tcPr>
            <w:tcW w:w="207" w:type="pct"/>
            <w:vAlign w:val="center"/>
          </w:tcPr>
          <w:p w:rsidR="00DD6BD7" w:rsidRPr="009B60D1" w:rsidRDefault="005617A7" w:rsidP="009B60D1">
            <w:pPr>
              <w:pStyle w:val="affffffffffffffffffff8"/>
              <w:spacing w:before="48" w:after="48"/>
            </w:pPr>
            <w:r w:rsidRPr="009B60D1">
              <w:rPr>
                <w:rFonts w:hint="eastAsia"/>
              </w:rPr>
              <w:t>4.2</w:t>
            </w:r>
          </w:p>
        </w:tc>
        <w:tc>
          <w:tcPr>
            <w:tcW w:w="207" w:type="pct"/>
            <w:vAlign w:val="center"/>
          </w:tcPr>
          <w:p w:rsidR="00DD6BD7" w:rsidRPr="009B60D1" w:rsidRDefault="00DD6BD7" w:rsidP="009B60D1">
            <w:pPr>
              <w:pStyle w:val="affffffffffffffffffff8"/>
              <w:spacing w:before="48" w:after="48"/>
            </w:pPr>
            <w:r w:rsidRPr="009B60D1">
              <w:rPr>
                <w:rFonts w:hint="eastAsia"/>
              </w:rPr>
              <w:t>61.9</w:t>
            </w:r>
          </w:p>
        </w:tc>
        <w:tc>
          <w:tcPr>
            <w:tcW w:w="207" w:type="pct"/>
            <w:vAlign w:val="center"/>
          </w:tcPr>
          <w:p w:rsidR="00DD6BD7" w:rsidRPr="009B60D1" w:rsidRDefault="00DD6BD7" w:rsidP="009B60D1">
            <w:pPr>
              <w:pStyle w:val="affffffffffffffffffff8"/>
              <w:spacing w:before="48" w:after="48"/>
            </w:pPr>
            <w:r w:rsidRPr="009B60D1">
              <w:rPr>
                <w:rFonts w:hint="eastAsia"/>
              </w:rPr>
              <w:t>54.9</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62.8</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55.3</w:t>
            </w:r>
          </w:p>
        </w:tc>
        <w:tc>
          <w:tcPr>
            <w:tcW w:w="169" w:type="pct"/>
            <w:vAlign w:val="center"/>
          </w:tcPr>
          <w:p w:rsidR="00DD6BD7" w:rsidRPr="009B60D1" w:rsidRDefault="005617A7" w:rsidP="009B60D1">
            <w:pPr>
              <w:pStyle w:val="affffffffffffffffffff8"/>
              <w:spacing w:before="48" w:after="48"/>
            </w:pPr>
            <w:r w:rsidRPr="009B60D1">
              <w:rPr>
                <w:rFonts w:hint="eastAsia"/>
              </w:rPr>
              <w:t>2.8</w:t>
            </w:r>
          </w:p>
        </w:tc>
        <w:tc>
          <w:tcPr>
            <w:tcW w:w="207" w:type="pct"/>
            <w:vAlign w:val="center"/>
          </w:tcPr>
          <w:p w:rsidR="00DD6BD7" w:rsidRPr="009B60D1" w:rsidRDefault="005617A7" w:rsidP="009B60D1">
            <w:pPr>
              <w:pStyle w:val="affffffffffffffffffff8"/>
              <w:spacing w:before="48" w:after="48"/>
            </w:pPr>
            <w:r w:rsidRPr="009B60D1">
              <w:rPr>
                <w:rFonts w:hint="eastAsia"/>
              </w:rPr>
              <w:t>5.3</w:t>
            </w:r>
          </w:p>
        </w:tc>
      </w:tr>
      <w:tr w:rsidR="004E6ADB" w:rsidRPr="009B60D1" w:rsidTr="009B60D1">
        <w:trPr>
          <w:cantSplit/>
          <w:trHeight w:val="294"/>
          <w:jc w:val="center"/>
        </w:trPr>
        <w:tc>
          <w:tcPr>
            <w:tcW w:w="279" w:type="pct"/>
            <w:vMerge/>
            <w:vAlign w:val="center"/>
          </w:tcPr>
          <w:p w:rsidR="00DD6BD7" w:rsidRPr="009B60D1" w:rsidRDefault="00DD6BD7" w:rsidP="009B60D1">
            <w:pPr>
              <w:pStyle w:val="affffffffffffffffffff8"/>
              <w:spacing w:before="48" w:after="48"/>
              <w:rPr>
                <w:rFonts w:hAnsi="宋体"/>
              </w:rPr>
            </w:pPr>
          </w:p>
        </w:tc>
        <w:tc>
          <w:tcPr>
            <w:tcW w:w="151" w:type="pct"/>
            <w:vMerge/>
            <w:vAlign w:val="center"/>
          </w:tcPr>
          <w:p w:rsidR="00DD6BD7" w:rsidRPr="009B60D1" w:rsidRDefault="00DD6BD7" w:rsidP="009B60D1">
            <w:pPr>
              <w:pStyle w:val="affffffffffffffffffff8"/>
              <w:spacing w:before="48" w:after="48"/>
              <w:rPr>
                <w:rFonts w:ascii="仿宋" w:eastAsia="仿宋" w:hAnsi="仿宋"/>
              </w:rPr>
            </w:pPr>
          </w:p>
        </w:tc>
        <w:tc>
          <w:tcPr>
            <w:tcW w:w="151" w:type="pct"/>
            <w:vMerge/>
            <w:vAlign w:val="center"/>
          </w:tcPr>
          <w:p w:rsidR="00DD6BD7" w:rsidRPr="009B60D1" w:rsidRDefault="00DD6BD7" w:rsidP="009B60D1">
            <w:pPr>
              <w:pStyle w:val="affffffffffffffffffff8"/>
              <w:spacing w:before="48" w:after="48"/>
              <w:rPr>
                <w:rFonts w:ascii="仿宋" w:hAnsi="仿宋"/>
              </w:rPr>
            </w:pPr>
          </w:p>
        </w:tc>
        <w:tc>
          <w:tcPr>
            <w:tcW w:w="188" w:type="pct"/>
            <w:vAlign w:val="center"/>
          </w:tcPr>
          <w:p w:rsidR="00DD6BD7" w:rsidRPr="009B60D1" w:rsidRDefault="00DD6BD7" w:rsidP="009B60D1">
            <w:pPr>
              <w:pStyle w:val="affffffffffffffffffff8"/>
              <w:spacing w:before="48" w:after="48"/>
            </w:pPr>
            <w:r w:rsidRPr="009B60D1">
              <w:rPr>
                <w:rFonts w:ascii="仿宋" w:hAnsi="仿宋" w:hint="eastAsia"/>
              </w:rPr>
              <w:t>3F</w:t>
            </w:r>
          </w:p>
        </w:tc>
        <w:tc>
          <w:tcPr>
            <w:tcW w:w="151" w:type="pct"/>
            <w:vAlign w:val="center"/>
          </w:tcPr>
          <w:p w:rsidR="00DD6BD7" w:rsidRPr="009B60D1" w:rsidRDefault="00DD6BD7" w:rsidP="009B60D1">
            <w:pPr>
              <w:pStyle w:val="affffffffffffffffffff8"/>
              <w:spacing w:before="48" w:after="48"/>
            </w:pPr>
            <w:r w:rsidRPr="009B60D1">
              <w:rPr>
                <w:rFonts w:hint="eastAsia"/>
              </w:rPr>
              <w:t>2</w:t>
            </w:r>
          </w:p>
        </w:tc>
        <w:tc>
          <w:tcPr>
            <w:tcW w:w="207" w:type="pct"/>
            <w:vAlign w:val="center"/>
          </w:tcPr>
          <w:p w:rsidR="00DD6BD7" w:rsidRPr="009B60D1" w:rsidRDefault="00DD6BD7" w:rsidP="009B60D1">
            <w:pPr>
              <w:pStyle w:val="affffffffffffffffffff8"/>
              <w:spacing w:before="48" w:after="48"/>
            </w:pPr>
            <w:r w:rsidRPr="009B60D1">
              <w:rPr>
                <w:rFonts w:hint="eastAsia"/>
              </w:rPr>
              <w:t>54.3</w:t>
            </w:r>
          </w:p>
        </w:tc>
        <w:tc>
          <w:tcPr>
            <w:tcW w:w="207" w:type="pct"/>
            <w:vAlign w:val="center"/>
          </w:tcPr>
          <w:p w:rsidR="00DD6BD7" w:rsidRPr="009B60D1" w:rsidRDefault="00DD6BD7" w:rsidP="009B60D1">
            <w:pPr>
              <w:pStyle w:val="affffffffffffffffffff8"/>
              <w:spacing w:before="48" w:after="48"/>
            </w:pPr>
            <w:r w:rsidRPr="009B60D1">
              <w:rPr>
                <w:rFonts w:hint="eastAsia"/>
              </w:rPr>
              <w:t>43.2</w:t>
            </w:r>
          </w:p>
        </w:tc>
        <w:tc>
          <w:tcPr>
            <w:tcW w:w="207" w:type="pct"/>
            <w:vAlign w:val="center"/>
          </w:tcPr>
          <w:p w:rsidR="00DD6BD7" w:rsidRPr="009B60D1" w:rsidRDefault="00DD6BD7" w:rsidP="009B60D1">
            <w:pPr>
              <w:pStyle w:val="affffffffffffffffffff8"/>
              <w:spacing w:before="48" w:after="48"/>
            </w:pPr>
            <w:r w:rsidRPr="009B60D1">
              <w:rPr>
                <w:rFonts w:hint="eastAsia"/>
              </w:rPr>
              <w:t>58.7</w:t>
            </w:r>
          </w:p>
        </w:tc>
        <w:tc>
          <w:tcPr>
            <w:tcW w:w="207" w:type="pct"/>
            <w:vAlign w:val="center"/>
          </w:tcPr>
          <w:p w:rsidR="00DD6BD7" w:rsidRPr="009B60D1" w:rsidRDefault="00DD6BD7" w:rsidP="009B60D1">
            <w:pPr>
              <w:pStyle w:val="affffffffffffffffffff8"/>
              <w:spacing w:before="48" w:after="48"/>
            </w:pPr>
            <w:r w:rsidRPr="009B60D1">
              <w:rPr>
                <w:rFonts w:hint="eastAsia"/>
              </w:rPr>
              <w:t>51.6</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60.0</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52.2</w:t>
            </w:r>
          </w:p>
        </w:tc>
        <w:tc>
          <w:tcPr>
            <w:tcW w:w="169" w:type="pct"/>
            <w:vAlign w:val="center"/>
          </w:tcPr>
          <w:p w:rsidR="00DD6BD7" w:rsidRPr="009B60D1" w:rsidRDefault="00B700BF" w:rsidP="009B60D1">
            <w:pPr>
              <w:pStyle w:val="affffffffffffffffffff8"/>
              <w:spacing w:before="48" w:after="48"/>
            </w:pPr>
            <w:r w:rsidRPr="009B60D1">
              <w:rPr>
                <w:rFonts w:hint="eastAsia"/>
              </w:rPr>
              <w:t>/</w:t>
            </w:r>
          </w:p>
        </w:tc>
        <w:tc>
          <w:tcPr>
            <w:tcW w:w="207" w:type="pct"/>
            <w:vAlign w:val="center"/>
          </w:tcPr>
          <w:p w:rsidR="00DD6BD7" w:rsidRPr="009B60D1" w:rsidRDefault="00B700BF" w:rsidP="009B60D1">
            <w:pPr>
              <w:pStyle w:val="affffffffffffffffffff8"/>
              <w:spacing w:before="48" w:after="48"/>
            </w:pPr>
            <w:r w:rsidRPr="009B60D1">
              <w:rPr>
                <w:rFonts w:hint="eastAsia"/>
              </w:rPr>
              <w:t>2.2</w:t>
            </w:r>
          </w:p>
        </w:tc>
        <w:tc>
          <w:tcPr>
            <w:tcW w:w="207" w:type="pct"/>
            <w:vAlign w:val="center"/>
          </w:tcPr>
          <w:p w:rsidR="00DD6BD7" w:rsidRPr="009B60D1" w:rsidRDefault="00DD6BD7" w:rsidP="009B60D1">
            <w:pPr>
              <w:pStyle w:val="affffffffffffffffffff8"/>
              <w:spacing w:before="48" w:after="48"/>
            </w:pPr>
            <w:r w:rsidRPr="009B60D1">
              <w:rPr>
                <w:rFonts w:hint="eastAsia"/>
              </w:rPr>
              <w:t>60.5</w:t>
            </w:r>
          </w:p>
        </w:tc>
        <w:tc>
          <w:tcPr>
            <w:tcW w:w="207" w:type="pct"/>
            <w:vAlign w:val="center"/>
          </w:tcPr>
          <w:p w:rsidR="00DD6BD7" w:rsidRPr="009B60D1" w:rsidRDefault="00DD6BD7" w:rsidP="009B60D1">
            <w:pPr>
              <w:pStyle w:val="affffffffffffffffffff8"/>
              <w:spacing w:before="48" w:after="48"/>
            </w:pPr>
            <w:r w:rsidRPr="009B60D1">
              <w:rPr>
                <w:rFonts w:hint="eastAsia"/>
              </w:rPr>
              <w:t>53.4</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61.4</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53.8</w:t>
            </w:r>
          </w:p>
        </w:tc>
        <w:tc>
          <w:tcPr>
            <w:tcW w:w="169" w:type="pct"/>
            <w:vAlign w:val="center"/>
          </w:tcPr>
          <w:p w:rsidR="00DD6BD7" w:rsidRPr="009B60D1" w:rsidRDefault="005617A7" w:rsidP="009B60D1">
            <w:pPr>
              <w:pStyle w:val="affffffffffffffffffff8"/>
              <w:spacing w:before="48" w:after="48"/>
            </w:pPr>
            <w:r w:rsidRPr="009B60D1">
              <w:rPr>
                <w:rFonts w:hint="eastAsia"/>
              </w:rPr>
              <w:t>1.4</w:t>
            </w:r>
          </w:p>
        </w:tc>
        <w:tc>
          <w:tcPr>
            <w:tcW w:w="207" w:type="pct"/>
            <w:vAlign w:val="center"/>
          </w:tcPr>
          <w:p w:rsidR="00DD6BD7" w:rsidRPr="009B60D1" w:rsidRDefault="005617A7" w:rsidP="009B60D1">
            <w:pPr>
              <w:pStyle w:val="affffffffffffffffffff8"/>
              <w:spacing w:before="48" w:after="48"/>
            </w:pPr>
            <w:r w:rsidRPr="009B60D1">
              <w:rPr>
                <w:rFonts w:hint="eastAsia"/>
              </w:rPr>
              <w:t>3.8</w:t>
            </w:r>
          </w:p>
        </w:tc>
        <w:tc>
          <w:tcPr>
            <w:tcW w:w="207" w:type="pct"/>
            <w:vAlign w:val="center"/>
          </w:tcPr>
          <w:p w:rsidR="00DD6BD7" w:rsidRPr="009B60D1" w:rsidRDefault="00DD6BD7" w:rsidP="009B60D1">
            <w:pPr>
              <w:pStyle w:val="affffffffffffffffffff8"/>
              <w:spacing w:before="48" w:after="48"/>
            </w:pPr>
            <w:r w:rsidRPr="009B60D1">
              <w:rPr>
                <w:rFonts w:hint="eastAsia"/>
              </w:rPr>
              <w:t>61.6</w:t>
            </w:r>
          </w:p>
        </w:tc>
        <w:tc>
          <w:tcPr>
            <w:tcW w:w="207" w:type="pct"/>
            <w:vAlign w:val="center"/>
          </w:tcPr>
          <w:p w:rsidR="00DD6BD7" w:rsidRPr="009B60D1" w:rsidRDefault="00DD6BD7" w:rsidP="009B60D1">
            <w:pPr>
              <w:pStyle w:val="affffffffffffffffffff8"/>
              <w:spacing w:before="48" w:after="48"/>
            </w:pPr>
            <w:r w:rsidRPr="009B60D1">
              <w:rPr>
                <w:rFonts w:hint="eastAsia"/>
              </w:rPr>
              <w:t>54.6</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62.3</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54.9</w:t>
            </w:r>
          </w:p>
        </w:tc>
        <w:tc>
          <w:tcPr>
            <w:tcW w:w="169" w:type="pct"/>
            <w:vAlign w:val="center"/>
          </w:tcPr>
          <w:p w:rsidR="00DD6BD7" w:rsidRPr="009B60D1" w:rsidRDefault="005617A7" w:rsidP="009B60D1">
            <w:pPr>
              <w:pStyle w:val="affffffffffffffffffff8"/>
              <w:spacing w:before="48" w:after="48"/>
            </w:pPr>
            <w:r w:rsidRPr="009B60D1">
              <w:rPr>
                <w:rFonts w:hint="eastAsia"/>
              </w:rPr>
              <w:t>2.3</w:t>
            </w:r>
          </w:p>
        </w:tc>
        <w:tc>
          <w:tcPr>
            <w:tcW w:w="207" w:type="pct"/>
            <w:vAlign w:val="center"/>
          </w:tcPr>
          <w:p w:rsidR="00DD6BD7" w:rsidRPr="009B60D1" w:rsidRDefault="005617A7" w:rsidP="009B60D1">
            <w:pPr>
              <w:pStyle w:val="affffffffffffffffffff8"/>
              <w:spacing w:before="48" w:after="48"/>
            </w:pPr>
            <w:r w:rsidRPr="009B60D1">
              <w:rPr>
                <w:rFonts w:hint="eastAsia"/>
              </w:rPr>
              <w:t>4.9</w:t>
            </w:r>
          </w:p>
        </w:tc>
      </w:tr>
      <w:tr w:rsidR="004E6ADB" w:rsidRPr="009B60D1" w:rsidTr="009B60D1">
        <w:trPr>
          <w:cantSplit/>
          <w:trHeight w:val="294"/>
          <w:jc w:val="center"/>
        </w:trPr>
        <w:tc>
          <w:tcPr>
            <w:tcW w:w="279" w:type="pct"/>
            <w:vMerge/>
            <w:vAlign w:val="center"/>
          </w:tcPr>
          <w:p w:rsidR="00DD6BD7" w:rsidRPr="009B60D1" w:rsidRDefault="00DD6BD7" w:rsidP="009B60D1">
            <w:pPr>
              <w:pStyle w:val="affffffffffffffffffff8"/>
              <w:spacing w:before="48" w:after="48"/>
              <w:rPr>
                <w:rFonts w:hAnsi="宋体"/>
              </w:rPr>
            </w:pPr>
          </w:p>
        </w:tc>
        <w:tc>
          <w:tcPr>
            <w:tcW w:w="151" w:type="pct"/>
            <w:vMerge/>
            <w:vAlign w:val="center"/>
          </w:tcPr>
          <w:p w:rsidR="00DD6BD7" w:rsidRPr="009B60D1" w:rsidRDefault="00DD6BD7" w:rsidP="009B60D1">
            <w:pPr>
              <w:pStyle w:val="affffffffffffffffffff8"/>
              <w:spacing w:before="48" w:after="48"/>
              <w:rPr>
                <w:rFonts w:ascii="仿宋" w:eastAsia="仿宋" w:hAnsi="仿宋"/>
              </w:rPr>
            </w:pPr>
          </w:p>
        </w:tc>
        <w:tc>
          <w:tcPr>
            <w:tcW w:w="151" w:type="pct"/>
            <w:vMerge/>
            <w:vAlign w:val="center"/>
          </w:tcPr>
          <w:p w:rsidR="00DD6BD7" w:rsidRPr="009B60D1" w:rsidRDefault="00DD6BD7" w:rsidP="009B60D1">
            <w:pPr>
              <w:pStyle w:val="affffffffffffffffffff8"/>
              <w:spacing w:before="48" w:after="48"/>
              <w:rPr>
                <w:rFonts w:ascii="仿宋" w:hAnsi="仿宋"/>
              </w:rPr>
            </w:pPr>
          </w:p>
        </w:tc>
        <w:tc>
          <w:tcPr>
            <w:tcW w:w="188" w:type="pct"/>
            <w:vAlign w:val="center"/>
          </w:tcPr>
          <w:p w:rsidR="00DD6BD7" w:rsidRPr="009B60D1" w:rsidRDefault="00DD6BD7" w:rsidP="009B60D1">
            <w:pPr>
              <w:pStyle w:val="affffffffffffffffffff8"/>
              <w:spacing w:before="48" w:after="48"/>
              <w:rPr>
                <w:rFonts w:ascii="仿宋" w:hAnsi="仿宋"/>
              </w:rPr>
            </w:pPr>
            <w:r w:rsidRPr="009B60D1">
              <w:rPr>
                <w:rFonts w:ascii="仿宋" w:hAnsi="仿宋" w:hint="eastAsia"/>
              </w:rPr>
              <w:t>5F</w:t>
            </w:r>
          </w:p>
        </w:tc>
        <w:tc>
          <w:tcPr>
            <w:tcW w:w="151" w:type="pct"/>
            <w:vAlign w:val="center"/>
          </w:tcPr>
          <w:p w:rsidR="00DD6BD7" w:rsidRPr="009B60D1" w:rsidRDefault="00DD6BD7" w:rsidP="009B60D1">
            <w:pPr>
              <w:pStyle w:val="affffffffffffffffffff8"/>
              <w:spacing w:before="48" w:after="48"/>
            </w:pPr>
            <w:r w:rsidRPr="009B60D1">
              <w:rPr>
                <w:rFonts w:hint="eastAsia"/>
              </w:rPr>
              <w:t>2</w:t>
            </w:r>
          </w:p>
        </w:tc>
        <w:tc>
          <w:tcPr>
            <w:tcW w:w="207" w:type="pct"/>
            <w:vAlign w:val="center"/>
          </w:tcPr>
          <w:p w:rsidR="00DD6BD7" w:rsidRPr="009B60D1" w:rsidRDefault="00DD6BD7" w:rsidP="009B60D1">
            <w:pPr>
              <w:pStyle w:val="affffffffffffffffffff8"/>
              <w:spacing w:before="48" w:after="48"/>
            </w:pPr>
            <w:r w:rsidRPr="009B60D1">
              <w:rPr>
                <w:rFonts w:hint="eastAsia"/>
              </w:rPr>
              <w:t>53.5</w:t>
            </w:r>
          </w:p>
        </w:tc>
        <w:tc>
          <w:tcPr>
            <w:tcW w:w="207" w:type="pct"/>
            <w:vAlign w:val="center"/>
          </w:tcPr>
          <w:p w:rsidR="00DD6BD7" w:rsidRPr="009B60D1" w:rsidRDefault="00DD6BD7" w:rsidP="009B60D1">
            <w:pPr>
              <w:pStyle w:val="affffffffffffffffffff8"/>
              <w:spacing w:before="48" w:after="48"/>
            </w:pPr>
            <w:r w:rsidRPr="009B60D1">
              <w:rPr>
                <w:rFonts w:hint="eastAsia"/>
              </w:rPr>
              <w:t>42.4</w:t>
            </w:r>
          </w:p>
        </w:tc>
        <w:tc>
          <w:tcPr>
            <w:tcW w:w="207" w:type="pct"/>
            <w:vAlign w:val="center"/>
          </w:tcPr>
          <w:p w:rsidR="00DD6BD7" w:rsidRPr="009B60D1" w:rsidRDefault="00DD6BD7" w:rsidP="009B60D1">
            <w:pPr>
              <w:pStyle w:val="affffffffffffffffffff8"/>
              <w:spacing w:before="48" w:after="48"/>
            </w:pPr>
            <w:r w:rsidRPr="009B60D1">
              <w:rPr>
                <w:rFonts w:hint="eastAsia"/>
              </w:rPr>
              <w:t>58.2</w:t>
            </w:r>
          </w:p>
        </w:tc>
        <w:tc>
          <w:tcPr>
            <w:tcW w:w="207" w:type="pct"/>
            <w:vAlign w:val="center"/>
          </w:tcPr>
          <w:p w:rsidR="00DD6BD7" w:rsidRPr="009B60D1" w:rsidRDefault="00DD6BD7" w:rsidP="009B60D1">
            <w:pPr>
              <w:pStyle w:val="affffffffffffffffffff8"/>
              <w:spacing w:before="48" w:after="48"/>
            </w:pPr>
            <w:r w:rsidRPr="009B60D1">
              <w:rPr>
                <w:rFonts w:hint="eastAsia"/>
              </w:rPr>
              <w:t>51.1</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59.5</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51.6</w:t>
            </w:r>
          </w:p>
        </w:tc>
        <w:tc>
          <w:tcPr>
            <w:tcW w:w="169" w:type="pct"/>
            <w:vAlign w:val="center"/>
          </w:tcPr>
          <w:p w:rsidR="00DD6BD7" w:rsidRPr="009B60D1" w:rsidRDefault="00B700BF" w:rsidP="009B60D1">
            <w:pPr>
              <w:pStyle w:val="affffffffffffffffffff8"/>
              <w:spacing w:before="48" w:after="48"/>
            </w:pPr>
            <w:r w:rsidRPr="009B60D1">
              <w:rPr>
                <w:rFonts w:hint="eastAsia"/>
              </w:rPr>
              <w:t>/</w:t>
            </w:r>
          </w:p>
        </w:tc>
        <w:tc>
          <w:tcPr>
            <w:tcW w:w="207" w:type="pct"/>
            <w:vAlign w:val="center"/>
          </w:tcPr>
          <w:p w:rsidR="00DD6BD7" w:rsidRPr="009B60D1" w:rsidRDefault="00B700BF" w:rsidP="009B60D1">
            <w:pPr>
              <w:pStyle w:val="affffffffffffffffffff8"/>
              <w:spacing w:before="48" w:after="48"/>
            </w:pPr>
            <w:r w:rsidRPr="009B60D1">
              <w:rPr>
                <w:rFonts w:hint="eastAsia"/>
              </w:rPr>
              <w:t>1.6</w:t>
            </w:r>
          </w:p>
        </w:tc>
        <w:tc>
          <w:tcPr>
            <w:tcW w:w="207" w:type="pct"/>
            <w:vAlign w:val="center"/>
          </w:tcPr>
          <w:p w:rsidR="00DD6BD7" w:rsidRPr="009B60D1" w:rsidRDefault="00DD6BD7" w:rsidP="009B60D1">
            <w:pPr>
              <w:pStyle w:val="affffffffffffffffffff8"/>
              <w:spacing w:before="48" w:after="48"/>
            </w:pPr>
            <w:r w:rsidRPr="009B60D1">
              <w:rPr>
                <w:rFonts w:hint="eastAsia"/>
              </w:rPr>
              <w:t>60.0</w:t>
            </w:r>
          </w:p>
        </w:tc>
        <w:tc>
          <w:tcPr>
            <w:tcW w:w="207" w:type="pct"/>
            <w:vAlign w:val="center"/>
          </w:tcPr>
          <w:p w:rsidR="00DD6BD7" w:rsidRPr="009B60D1" w:rsidRDefault="00DD6BD7" w:rsidP="009B60D1">
            <w:pPr>
              <w:pStyle w:val="affffffffffffffffffff8"/>
              <w:spacing w:before="48" w:after="48"/>
            </w:pPr>
            <w:r w:rsidRPr="009B60D1">
              <w:rPr>
                <w:rFonts w:hint="eastAsia"/>
              </w:rPr>
              <w:t>52.9</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60.9</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53.3</w:t>
            </w:r>
          </w:p>
        </w:tc>
        <w:tc>
          <w:tcPr>
            <w:tcW w:w="169" w:type="pct"/>
            <w:vAlign w:val="center"/>
          </w:tcPr>
          <w:p w:rsidR="00DD6BD7" w:rsidRPr="009B60D1" w:rsidRDefault="005617A7" w:rsidP="009B60D1">
            <w:pPr>
              <w:pStyle w:val="affffffffffffffffffff8"/>
              <w:spacing w:before="48" w:after="48"/>
            </w:pPr>
            <w:r w:rsidRPr="009B60D1">
              <w:rPr>
                <w:rFonts w:hint="eastAsia"/>
              </w:rPr>
              <w:t>0.9</w:t>
            </w:r>
          </w:p>
        </w:tc>
        <w:tc>
          <w:tcPr>
            <w:tcW w:w="207" w:type="pct"/>
            <w:vAlign w:val="center"/>
          </w:tcPr>
          <w:p w:rsidR="00DD6BD7" w:rsidRPr="009B60D1" w:rsidRDefault="005617A7" w:rsidP="009B60D1">
            <w:pPr>
              <w:pStyle w:val="affffffffffffffffffff8"/>
              <w:spacing w:before="48" w:after="48"/>
            </w:pPr>
            <w:r w:rsidRPr="009B60D1">
              <w:rPr>
                <w:rFonts w:hint="eastAsia"/>
              </w:rPr>
              <w:t>3.3</w:t>
            </w:r>
          </w:p>
        </w:tc>
        <w:tc>
          <w:tcPr>
            <w:tcW w:w="207" w:type="pct"/>
            <w:vAlign w:val="center"/>
          </w:tcPr>
          <w:p w:rsidR="00DD6BD7" w:rsidRPr="009B60D1" w:rsidRDefault="00DD6BD7" w:rsidP="009B60D1">
            <w:pPr>
              <w:pStyle w:val="affffffffffffffffffff8"/>
              <w:spacing w:before="48" w:after="48"/>
            </w:pPr>
            <w:r w:rsidRPr="009B60D1">
              <w:rPr>
                <w:rFonts w:hint="eastAsia"/>
              </w:rPr>
              <w:t>61.0</w:t>
            </w:r>
          </w:p>
        </w:tc>
        <w:tc>
          <w:tcPr>
            <w:tcW w:w="207" w:type="pct"/>
            <w:vAlign w:val="center"/>
          </w:tcPr>
          <w:p w:rsidR="00DD6BD7" w:rsidRPr="009B60D1" w:rsidRDefault="00DD6BD7" w:rsidP="009B60D1">
            <w:pPr>
              <w:pStyle w:val="affffffffffffffffffff8"/>
              <w:spacing w:before="48" w:after="48"/>
            </w:pPr>
            <w:r w:rsidRPr="009B60D1">
              <w:rPr>
                <w:rFonts w:hint="eastAsia"/>
              </w:rPr>
              <w:t>54.1</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61.7</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54.4</w:t>
            </w:r>
          </w:p>
        </w:tc>
        <w:tc>
          <w:tcPr>
            <w:tcW w:w="169" w:type="pct"/>
            <w:vAlign w:val="center"/>
          </w:tcPr>
          <w:p w:rsidR="00DD6BD7" w:rsidRPr="009B60D1" w:rsidRDefault="005617A7" w:rsidP="009B60D1">
            <w:pPr>
              <w:pStyle w:val="affffffffffffffffffff8"/>
              <w:spacing w:before="48" w:after="48"/>
            </w:pPr>
            <w:r w:rsidRPr="009B60D1">
              <w:rPr>
                <w:rFonts w:hint="eastAsia"/>
              </w:rPr>
              <w:t>1.7</w:t>
            </w:r>
          </w:p>
        </w:tc>
        <w:tc>
          <w:tcPr>
            <w:tcW w:w="207" w:type="pct"/>
            <w:vAlign w:val="center"/>
          </w:tcPr>
          <w:p w:rsidR="00DD6BD7" w:rsidRPr="009B60D1" w:rsidRDefault="005617A7" w:rsidP="009B60D1">
            <w:pPr>
              <w:pStyle w:val="affffffffffffffffffff8"/>
              <w:spacing w:before="48" w:after="48"/>
            </w:pPr>
            <w:r w:rsidRPr="009B60D1">
              <w:rPr>
                <w:rFonts w:hint="eastAsia"/>
              </w:rPr>
              <w:t>4.4</w:t>
            </w:r>
          </w:p>
        </w:tc>
      </w:tr>
      <w:tr w:rsidR="004E6ADB" w:rsidRPr="009B60D1" w:rsidTr="009B60D1">
        <w:trPr>
          <w:cantSplit/>
          <w:trHeight w:val="294"/>
          <w:jc w:val="center"/>
        </w:trPr>
        <w:tc>
          <w:tcPr>
            <w:tcW w:w="279" w:type="pct"/>
            <w:vMerge w:val="restart"/>
            <w:vAlign w:val="center"/>
          </w:tcPr>
          <w:p w:rsidR="00DD6BD7" w:rsidRPr="009B60D1" w:rsidRDefault="00DD6BD7" w:rsidP="009B60D1">
            <w:pPr>
              <w:pStyle w:val="affffffffffffffffffff8"/>
              <w:spacing w:before="48" w:after="48"/>
              <w:rPr>
                <w:rFonts w:hAnsi="宋体"/>
              </w:rPr>
            </w:pPr>
            <w:r w:rsidRPr="009B60D1">
              <w:rPr>
                <w:rFonts w:hAnsi="宋体" w:hint="eastAsia"/>
              </w:rPr>
              <w:t>M18</w:t>
            </w:r>
          </w:p>
        </w:tc>
        <w:tc>
          <w:tcPr>
            <w:tcW w:w="151" w:type="pct"/>
            <w:vMerge w:val="restart"/>
            <w:vAlign w:val="center"/>
          </w:tcPr>
          <w:p w:rsidR="00DD6BD7" w:rsidRPr="009B60D1" w:rsidRDefault="00DD6BD7" w:rsidP="009B60D1">
            <w:pPr>
              <w:pStyle w:val="affffffffffffffffffff8"/>
              <w:spacing w:before="48" w:after="48"/>
              <w:rPr>
                <w:rFonts w:ascii="仿宋" w:eastAsia="仿宋" w:hAnsi="仿宋" w:cs="宋体"/>
              </w:rPr>
            </w:pPr>
            <w:r w:rsidRPr="009B60D1">
              <w:rPr>
                <w:rFonts w:ascii="仿宋" w:eastAsia="仿宋" w:hAnsi="仿宋" w:hint="eastAsia"/>
              </w:rPr>
              <w:t>海警大队</w:t>
            </w:r>
          </w:p>
        </w:tc>
        <w:tc>
          <w:tcPr>
            <w:tcW w:w="151" w:type="pct"/>
            <w:vMerge w:val="restart"/>
            <w:vAlign w:val="center"/>
          </w:tcPr>
          <w:p w:rsidR="00DD6BD7" w:rsidRPr="009B60D1" w:rsidRDefault="00DD6BD7" w:rsidP="009B60D1">
            <w:pPr>
              <w:pStyle w:val="affffffffffffffffffff8"/>
              <w:spacing w:before="48" w:after="48"/>
              <w:rPr>
                <w:rFonts w:ascii="仿宋" w:hAnsi="仿宋"/>
              </w:rPr>
            </w:pPr>
          </w:p>
        </w:tc>
        <w:tc>
          <w:tcPr>
            <w:tcW w:w="188" w:type="pct"/>
            <w:vAlign w:val="center"/>
          </w:tcPr>
          <w:p w:rsidR="00DD6BD7" w:rsidRPr="009B60D1" w:rsidRDefault="00DD6BD7" w:rsidP="009B60D1">
            <w:pPr>
              <w:pStyle w:val="affffffffffffffffffff8"/>
              <w:spacing w:before="48" w:after="48"/>
            </w:pPr>
            <w:r w:rsidRPr="009B60D1">
              <w:rPr>
                <w:rFonts w:ascii="仿宋" w:hAnsi="仿宋" w:hint="eastAsia"/>
              </w:rPr>
              <w:t>1F</w:t>
            </w:r>
          </w:p>
        </w:tc>
        <w:tc>
          <w:tcPr>
            <w:tcW w:w="151" w:type="pct"/>
            <w:vAlign w:val="center"/>
          </w:tcPr>
          <w:p w:rsidR="00DD6BD7" w:rsidRPr="009B60D1" w:rsidRDefault="00DD6BD7" w:rsidP="009B60D1">
            <w:pPr>
              <w:pStyle w:val="affffffffffffffffffff8"/>
              <w:spacing w:before="48" w:after="48"/>
            </w:pPr>
            <w:r w:rsidRPr="009B60D1">
              <w:rPr>
                <w:rFonts w:hint="eastAsia"/>
              </w:rPr>
              <w:t>4a</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56.6</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46.7</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73.2</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66.2</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73.3</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66.2</w:t>
            </w:r>
          </w:p>
        </w:tc>
        <w:tc>
          <w:tcPr>
            <w:tcW w:w="169" w:type="pct"/>
            <w:vAlign w:val="center"/>
          </w:tcPr>
          <w:p w:rsidR="00DD6BD7" w:rsidRPr="009B60D1" w:rsidRDefault="005617A7" w:rsidP="009B60D1">
            <w:pPr>
              <w:pStyle w:val="affffffffffffffffffff8"/>
              <w:spacing w:before="48" w:after="48"/>
              <w:rPr>
                <w:rFonts w:ascii="宋体" w:hAnsi="宋体" w:cs="宋体"/>
              </w:rPr>
            </w:pPr>
            <w:r w:rsidRPr="009B60D1">
              <w:rPr>
                <w:rFonts w:hint="eastAsia"/>
              </w:rPr>
              <w:t>3.3</w:t>
            </w:r>
          </w:p>
        </w:tc>
        <w:tc>
          <w:tcPr>
            <w:tcW w:w="207" w:type="pct"/>
            <w:vAlign w:val="center"/>
          </w:tcPr>
          <w:p w:rsidR="00DD6BD7" w:rsidRPr="009B60D1" w:rsidRDefault="005617A7" w:rsidP="009B60D1">
            <w:pPr>
              <w:pStyle w:val="affffffffffffffffffff8"/>
              <w:spacing w:before="48" w:after="48"/>
              <w:rPr>
                <w:rFonts w:ascii="宋体" w:hAnsi="宋体" w:cs="宋体"/>
              </w:rPr>
            </w:pPr>
            <w:r w:rsidRPr="009B60D1">
              <w:rPr>
                <w:rFonts w:hint="eastAsia"/>
              </w:rPr>
              <w:t>11.2</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74.8</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67.7</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74.9</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67.7</w:t>
            </w:r>
          </w:p>
        </w:tc>
        <w:tc>
          <w:tcPr>
            <w:tcW w:w="169" w:type="pct"/>
            <w:vAlign w:val="center"/>
          </w:tcPr>
          <w:p w:rsidR="00DD6BD7" w:rsidRPr="009B60D1" w:rsidRDefault="005617A7" w:rsidP="009B60D1">
            <w:pPr>
              <w:pStyle w:val="affffffffffffffffffff8"/>
              <w:spacing w:before="48" w:after="48"/>
              <w:rPr>
                <w:rFonts w:ascii="宋体" w:hAnsi="宋体" w:cs="宋体"/>
              </w:rPr>
            </w:pPr>
            <w:r w:rsidRPr="009B60D1">
              <w:rPr>
                <w:rFonts w:hint="eastAsia"/>
              </w:rPr>
              <w:t>4.9</w:t>
            </w:r>
          </w:p>
        </w:tc>
        <w:tc>
          <w:tcPr>
            <w:tcW w:w="207" w:type="pct"/>
            <w:vAlign w:val="center"/>
          </w:tcPr>
          <w:p w:rsidR="00DD6BD7" w:rsidRPr="009B60D1" w:rsidRDefault="005617A7" w:rsidP="009B60D1">
            <w:pPr>
              <w:pStyle w:val="affffffffffffffffffff8"/>
              <w:spacing w:before="48" w:after="48"/>
              <w:rPr>
                <w:rFonts w:ascii="宋体" w:hAnsi="宋体" w:cs="宋体"/>
              </w:rPr>
            </w:pPr>
            <w:r w:rsidRPr="009B60D1">
              <w:rPr>
                <w:rFonts w:hint="eastAsia"/>
              </w:rPr>
              <w:t>12.7</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74.3</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67.3</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74.4</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67.3</w:t>
            </w:r>
          </w:p>
        </w:tc>
        <w:tc>
          <w:tcPr>
            <w:tcW w:w="169" w:type="pct"/>
            <w:vAlign w:val="center"/>
          </w:tcPr>
          <w:p w:rsidR="00DD6BD7" w:rsidRPr="009B60D1" w:rsidRDefault="005617A7" w:rsidP="009B60D1">
            <w:pPr>
              <w:pStyle w:val="affffffffffffffffffff8"/>
              <w:spacing w:before="48" w:after="48"/>
              <w:rPr>
                <w:rFonts w:ascii="宋体" w:hAnsi="宋体" w:cs="宋体"/>
              </w:rPr>
            </w:pPr>
            <w:r w:rsidRPr="009B60D1">
              <w:rPr>
                <w:rFonts w:hint="eastAsia"/>
              </w:rPr>
              <w:t>4.4</w:t>
            </w:r>
          </w:p>
        </w:tc>
        <w:tc>
          <w:tcPr>
            <w:tcW w:w="207" w:type="pct"/>
            <w:vAlign w:val="center"/>
          </w:tcPr>
          <w:p w:rsidR="00DD6BD7" w:rsidRPr="009B60D1" w:rsidRDefault="005617A7" w:rsidP="009B60D1">
            <w:pPr>
              <w:pStyle w:val="affffffffffffffffffff8"/>
              <w:spacing w:before="48" w:after="48"/>
              <w:rPr>
                <w:rFonts w:ascii="宋体" w:hAnsi="宋体" w:cs="宋体"/>
              </w:rPr>
            </w:pPr>
            <w:r w:rsidRPr="009B60D1">
              <w:rPr>
                <w:rFonts w:hint="eastAsia"/>
              </w:rPr>
              <w:t>12.3</w:t>
            </w:r>
          </w:p>
        </w:tc>
      </w:tr>
      <w:tr w:rsidR="004E6ADB" w:rsidRPr="009B60D1" w:rsidTr="009B60D1">
        <w:trPr>
          <w:cantSplit/>
          <w:trHeight w:val="294"/>
          <w:jc w:val="center"/>
        </w:trPr>
        <w:tc>
          <w:tcPr>
            <w:tcW w:w="279" w:type="pct"/>
            <w:vMerge/>
            <w:vAlign w:val="center"/>
          </w:tcPr>
          <w:p w:rsidR="00DD6BD7" w:rsidRPr="009B60D1" w:rsidRDefault="00DD6BD7" w:rsidP="009B60D1">
            <w:pPr>
              <w:pStyle w:val="affffffffffffffffffff8"/>
              <w:spacing w:before="48" w:after="48"/>
              <w:rPr>
                <w:rFonts w:hAnsi="宋体"/>
              </w:rPr>
            </w:pPr>
          </w:p>
        </w:tc>
        <w:tc>
          <w:tcPr>
            <w:tcW w:w="151" w:type="pct"/>
            <w:vMerge/>
            <w:vAlign w:val="center"/>
          </w:tcPr>
          <w:p w:rsidR="00DD6BD7" w:rsidRPr="009B60D1" w:rsidRDefault="00DD6BD7" w:rsidP="009B60D1">
            <w:pPr>
              <w:pStyle w:val="affffffffffffffffffff8"/>
              <w:spacing w:before="48" w:after="48"/>
              <w:rPr>
                <w:rFonts w:ascii="仿宋" w:eastAsia="仿宋" w:hAnsi="仿宋" w:cs="宋体"/>
              </w:rPr>
            </w:pPr>
          </w:p>
        </w:tc>
        <w:tc>
          <w:tcPr>
            <w:tcW w:w="151" w:type="pct"/>
            <w:vMerge/>
            <w:vAlign w:val="center"/>
          </w:tcPr>
          <w:p w:rsidR="00DD6BD7" w:rsidRPr="009B60D1" w:rsidRDefault="00DD6BD7" w:rsidP="009B60D1">
            <w:pPr>
              <w:pStyle w:val="affffffffffffffffffff8"/>
              <w:spacing w:before="48" w:after="48"/>
              <w:rPr>
                <w:rFonts w:ascii="仿宋" w:hAnsi="仿宋"/>
              </w:rPr>
            </w:pPr>
          </w:p>
        </w:tc>
        <w:tc>
          <w:tcPr>
            <w:tcW w:w="188" w:type="pct"/>
            <w:vAlign w:val="center"/>
          </w:tcPr>
          <w:p w:rsidR="00DD6BD7" w:rsidRPr="009B60D1" w:rsidRDefault="00DD6BD7" w:rsidP="009B60D1">
            <w:pPr>
              <w:pStyle w:val="affffffffffffffffffff8"/>
              <w:spacing w:before="48" w:after="48"/>
            </w:pPr>
            <w:r w:rsidRPr="009B60D1">
              <w:rPr>
                <w:rFonts w:ascii="仿宋" w:hAnsi="仿宋" w:hint="eastAsia"/>
              </w:rPr>
              <w:t>3F</w:t>
            </w:r>
          </w:p>
        </w:tc>
        <w:tc>
          <w:tcPr>
            <w:tcW w:w="151" w:type="pct"/>
            <w:vAlign w:val="center"/>
          </w:tcPr>
          <w:p w:rsidR="00DD6BD7" w:rsidRPr="009B60D1" w:rsidRDefault="00DD6BD7" w:rsidP="009B60D1">
            <w:pPr>
              <w:pStyle w:val="affffffffffffffffffff8"/>
              <w:spacing w:before="48" w:after="48"/>
            </w:pPr>
            <w:r w:rsidRPr="009B60D1">
              <w:rPr>
                <w:rFonts w:hint="eastAsia"/>
              </w:rPr>
              <w:t>4a</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55.2</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46.0</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71.3</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64.8</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71.4</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64.9</w:t>
            </w:r>
          </w:p>
        </w:tc>
        <w:tc>
          <w:tcPr>
            <w:tcW w:w="169" w:type="pct"/>
            <w:vAlign w:val="center"/>
          </w:tcPr>
          <w:p w:rsidR="00DD6BD7" w:rsidRPr="009B60D1" w:rsidRDefault="005617A7" w:rsidP="009B60D1">
            <w:pPr>
              <w:pStyle w:val="affffffffffffffffffff8"/>
              <w:spacing w:before="48" w:after="48"/>
              <w:rPr>
                <w:rFonts w:ascii="宋体" w:hAnsi="宋体" w:cs="宋体"/>
              </w:rPr>
            </w:pPr>
            <w:r w:rsidRPr="009B60D1">
              <w:rPr>
                <w:rFonts w:hint="eastAsia"/>
              </w:rPr>
              <w:t>1.4</w:t>
            </w:r>
          </w:p>
        </w:tc>
        <w:tc>
          <w:tcPr>
            <w:tcW w:w="207" w:type="pct"/>
            <w:vAlign w:val="center"/>
          </w:tcPr>
          <w:p w:rsidR="00DD6BD7" w:rsidRPr="009B60D1" w:rsidRDefault="005617A7" w:rsidP="009B60D1">
            <w:pPr>
              <w:pStyle w:val="affffffffffffffffffff8"/>
              <w:spacing w:before="48" w:after="48"/>
              <w:rPr>
                <w:rFonts w:ascii="宋体" w:hAnsi="宋体" w:cs="宋体"/>
              </w:rPr>
            </w:pPr>
            <w:r w:rsidRPr="009B60D1">
              <w:rPr>
                <w:rFonts w:hint="eastAsia"/>
              </w:rPr>
              <w:t>9.9</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72.8</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65.8</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72.9</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65.8</w:t>
            </w:r>
          </w:p>
        </w:tc>
        <w:tc>
          <w:tcPr>
            <w:tcW w:w="169" w:type="pct"/>
            <w:vAlign w:val="center"/>
          </w:tcPr>
          <w:p w:rsidR="00DD6BD7" w:rsidRPr="009B60D1" w:rsidRDefault="005617A7" w:rsidP="009B60D1">
            <w:pPr>
              <w:pStyle w:val="affffffffffffffffffff8"/>
              <w:spacing w:before="48" w:after="48"/>
              <w:rPr>
                <w:rFonts w:ascii="宋体" w:hAnsi="宋体" w:cs="宋体"/>
              </w:rPr>
            </w:pPr>
            <w:r w:rsidRPr="009B60D1">
              <w:rPr>
                <w:rFonts w:hint="eastAsia"/>
              </w:rPr>
              <w:t>2.9</w:t>
            </w:r>
          </w:p>
        </w:tc>
        <w:tc>
          <w:tcPr>
            <w:tcW w:w="207" w:type="pct"/>
            <w:vAlign w:val="center"/>
          </w:tcPr>
          <w:p w:rsidR="00DD6BD7" w:rsidRPr="009B60D1" w:rsidRDefault="005617A7" w:rsidP="009B60D1">
            <w:pPr>
              <w:pStyle w:val="affffffffffffffffffff8"/>
              <w:spacing w:before="48" w:after="48"/>
              <w:rPr>
                <w:rFonts w:ascii="宋体" w:hAnsi="宋体" w:cs="宋体"/>
              </w:rPr>
            </w:pPr>
            <w:r w:rsidRPr="009B60D1">
              <w:rPr>
                <w:rFonts w:hint="eastAsia"/>
              </w:rPr>
              <w:t>10.8</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72.3</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65.3</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72.4</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65.4</w:t>
            </w:r>
          </w:p>
        </w:tc>
        <w:tc>
          <w:tcPr>
            <w:tcW w:w="169" w:type="pct"/>
            <w:vAlign w:val="center"/>
          </w:tcPr>
          <w:p w:rsidR="00DD6BD7" w:rsidRPr="009B60D1" w:rsidRDefault="005617A7" w:rsidP="009B60D1">
            <w:pPr>
              <w:pStyle w:val="affffffffffffffffffff8"/>
              <w:spacing w:before="48" w:after="48"/>
              <w:rPr>
                <w:rFonts w:ascii="宋体" w:hAnsi="宋体" w:cs="宋体"/>
              </w:rPr>
            </w:pPr>
            <w:r w:rsidRPr="009B60D1">
              <w:rPr>
                <w:rFonts w:hint="eastAsia"/>
              </w:rPr>
              <w:t>2.4</w:t>
            </w:r>
          </w:p>
        </w:tc>
        <w:tc>
          <w:tcPr>
            <w:tcW w:w="207" w:type="pct"/>
            <w:vAlign w:val="center"/>
          </w:tcPr>
          <w:p w:rsidR="00DD6BD7" w:rsidRPr="009B60D1" w:rsidRDefault="005617A7" w:rsidP="009B60D1">
            <w:pPr>
              <w:pStyle w:val="affffffffffffffffffff8"/>
              <w:spacing w:before="48" w:after="48"/>
              <w:rPr>
                <w:rFonts w:ascii="宋体" w:hAnsi="宋体" w:cs="宋体"/>
              </w:rPr>
            </w:pPr>
            <w:r w:rsidRPr="009B60D1">
              <w:rPr>
                <w:rFonts w:hint="eastAsia"/>
              </w:rPr>
              <w:t>10.4</w:t>
            </w:r>
          </w:p>
        </w:tc>
      </w:tr>
      <w:tr w:rsidR="004E6ADB" w:rsidRPr="009B60D1" w:rsidTr="009B60D1">
        <w:trPr>
          <w:cantSplit/>
          <w:trHeight w:val="294"/>
          <w:jc w:val="center"/>
        </w:trPr>
        <w:tc>
          <w:tcPr>
            <w:tcW w:w="279" w:type="pct"/>
            <w:vMerge/>
            <w:vAlign w:val="center"/>
          </w:tcPr>
          <w:p w:rsidR="00DD6BD7" w:rsidRPr="009B60D1" w:rsidRDefault="00DD6BD7" w:rsidP="009B60D1">
            <w:pPr>
              <w:pStyle w:val="affffffffffffffffffff8"/>
              <w:spacing w:before="48" w:after="48"/>
              <w:rPr>
                <w:rFonts w:hAnsi="宋体"/>
              </w:rPr>
            </w:pPr>
          </w:p>
        </w:tc>
        <w:tc>
          <w:tcPr>
            <w:tcW w:w="151" w:type="pct"/>
            <w:vMerge/>
            <w:vAlign w:val="center"/>
          </w:tcPr>
          <w:p w:rsidR="00DD6BD7" w:rsidRPr="009B60D1" w:rsidRDefault="00DD6BD7" w:rsidP="009B60D1">
            <w:pPr>
              <w:pStyle w:val="affffffffffffffffffff8"/>
              <w:spacing w:before="48" w:after="48"/>
              <w:rPr>
                <w:rFonts w:ascii="仿宋" w:eastAsia="仿宋" w:hAnsi="仿宋" w:cs="宋体"/>
              </w:rPr>
            </w:pPr>
          </w:p>
        </w:tc>
        <w:tc>
          <w:tcPr>
            <w:tcW w:w="151" w:type="pct"/>
            <w:vMerge/>
            <w:vAlign w:val="center"/>
          </w:tcPr>
          <w:p w:rsidR="00DD6BD7" w:rsidRPr="009B60D1" w:rsidRDefault="00DD6BD7" w:rsidP="009B60D1">
            <w:pPr>
              <w:pStyle w:val="affffffffffffffffffff8"/>
              <w:spacing w:before="48" w:after="48"/>
              <w:rPr>
                <w:rFonts w:ascii="仿宋" w:hAnsi="仿宋"/>
              </w:rPr>
            </w:pPr>
          </w:p>
        </w:tc>
        <w:tc>
          <w:tcPr>
            <w:tcW w:w="188" w:type="pct"/>
            <w:vAlign w:val="center"/>
          </w:tcPr>
          <w:p w:rsidR="00DD6BD7" w:rsidRPr="009B60D1" w:rsidRDefault="00DD6BD7" w:rsidP="009B60D1">
            <w:pPr>
              <w:pStyle w:val="affffffffffffffffffff8"/>
              <w:spacing w:before="48" w:after="48"/>
              <w:rPr>
                <w:rFonts w:ascii="仿宋" w:hAnsi="仿宋"/>
              </w:rPr>
            </w:pPr>
            <w:r w:rsidRPr="009B60D1">
              <w:rPr>
                <w:rFonts w:ascii="仿宋" w:hAnsi="仿宋" w:hint="eastAsia"/>
              </w:rPr>
              <w:t>5F</w:t>
            </w:r>
          </w:p>
        </w:tc>
        <w:tc>
          <w:tcPr>
            <w:tcW w:w="151" w:type="pct"/>
            <w:vAlign w:val="center"/>
          </w:tcPr>
          <w:p w:rsidR="00DD6BD7" w:rsidRPr="009B60D1" w:rsidRDefault="00DD6BD7" w:rsidP="009B60D1">
            <w:pPr>
              <w:pStyle w:val="affffffffffffffffffff8"/>
              <w:spacing w:before="48" w:after="48"/>
            </w:pPr>
            <w:r w:rsidRPr="009B60D1">
              <w:rPr>
                <w:rFonts w:hint="eastAsia"/>
              </w:rPr>
              <w:t>4a</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54.2</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44.8</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69.7</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62.7</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69.8</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62.8</w:t>
            </w:r>
          </w:p>
        </w:tc>
        <w:tc>
          <w:tcPr>
            <w:tcW w:w="169" w:type="pct"/>
            <w:vAlign w:val="center"/>
          </w:tcPr>
          <w:p w:rsidR="00DD6BD7" w:rsidRPr="009B60D1" w:rsidRDefault="005617A7" w:rsidP="009B60D1">
            <w:pPr>
              <w:pStyle w:val="affffffffffffffffffff8"/>
              <w:spacing w:before="48" w:after="48"/>
              <w:rPr>
                <w:rFonts w:ascii="宋体" w:hAnsi="宋体" w:cs="宋体"/>
              </w:rPr>
            </w:pPr>
            <w:r w:rsidRPr="009B60D1">
              <w:rPr>
                <w:rFonts w:hint="eastAsia"/>
              </w:rPr>
              <w:t>/</w:t>
            </w:r>
          </w:p>
        </w:tc>
        <w:tc>
          <w:tcPr>
            <w:tcW w:w="207" w:type="pct"/>
            <w:vAlign w:val="center"/>
          </w:tcPr>
          <w:p w:rsidR="00DD6BD7" w:rsidRPr="009B60D1" w:rsidRDefault="005617A7" w:rsidP="009B60D1">
            <w:pPr>
              <w:pStyle w:val="affffffffffffffffffff8"/>
              <w:spacing w:before="48" w:after="48"/>
              <w:rPr>
                <w:rFonts w:ascii="宋体" w:hAnsi="宋体" w:cs="宋体"/>
              </w:rPr>
            </w:pPr>
            <w:r w:rsidRPr="009B60D1">
              <w:rPr>
                <w:rFonts w:hint="eastAsia"/>
              </w:rPr>
              <w:t>7.8</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71.3</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64.2</w:t>
            </w:r>
          </w:p>
        </w:tc>
        <w:tc>
          <w:tcPr>
            <w:tcW w:w="227"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71.4</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64.2</w:t>
            </w:r>
          </w:p>
        </w:tc>
        <w:tc>
          <w:tcPr>
            <w:tcW w:w="169" w:type="pct"/>
            <w:vAlign w:val="center"/>
          </w:tcPr>
          <w:p w:rsidR="00DD6BD7" w:rsidRPr="009B60D1" w:rsidRDefault="005617A7" w:rsidP="009B60D1">
            <w:pPr>
              <w:pStyle w:val="affffffffffffffffffff8"/>
              <w:spacing w:before="48" w:after="48"/>
              <w:rPr>
                <w:rFonts w:ascii="宋体" w:hAnsi="宋体" w:cs="宋体"/>
              </w:rPr>
            </w:pPr>
            <w:r w:rsidRPr="009B60D1">
              <w:rPr>
                <w:rFonts w:hint="eastAsia"/>
              </w:rPr>
              <w:t>1.4</w:t>
            </w:r>
          </w:p>
        </w:tc>
        <w:tc>
          <w:tcPr>
            <w:tcW w:w="207" w:type="pct"/>
            <w:vAlign w:val="center"/>
          </w:tcPr>
          <w:p w:rsidR="00DD6BD7" w:rsidRPr="009B60D1" w:rsidRDefault="005617A7" w:rsidP="009B60D1">
            <w:pPr>
              <w:pStyle w:val="affffffffffffffffffff8"/>
              <w:spacing w:before="48" w:after="48"/>
              <w:rPr>
                <w:rFonts w:ascii="宋体" w:hAnsi="宋体" w:cs="宋体"/>
              </w:rPr>
            </w:pPr>
            <w:r w:rsidRPr="009B60D1">
              <w:rPr>
                <w:rFonts w:hint="eastAsia"/>
              </w:rPr>
              <w:t>9.2</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70.8</w:t>
            </w:r>
          </w:p>
        </w:tc>
        <w:tc>
          <w:tcPr>
            <w:tcW w:w="207" w:type="pct"/>
            <w:vAlign w:val="center"/>
          </w:tcPr>
          <w:p w:rsidR="00DD6BD7" w:rsidRPr="009B60D1" w:rsidRDefault="00DD6BD7" w:rsidP="009B60D1">
            <w:pPr>
              <w:pStyle w:val="affffffffffffffffffff8"/>
              <w:spacing w:before="48" w:after="48"/>
              <w:rPr>
                <w:rFonts w:ascii="宋体" w:hAnsi="宋体" w:cs="宋体"/>
              </w:rPr>
            </w:pPr>
            <w:r w:rsidRPr="009B60D1">
              <w:rPr>
                <w:rFonts w:hint="eastAsia"/>
              </w:rPr>
              <w:t>63.8</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70.9</w:t>
            </w:r>
          </w:p>
        </w:tc>
        <w:tc>
          <w:tcPr>
            <w:tcW w:w="215" w:type="pct"/>
            <w:vAlign w:val="center"/>
          </w:tcPr>
          <w:p w:rsidR="00DD6BD7" w:rsidRPr="009B60D1" w:rsidRDefault="00DD6BD7" w:rsidP="009B60D1">
            <w:pPr>
              <w:pStyle w:val="affffffffffffffffffff8"/>
              <w:spacing w:before="48" w:after="48"/>
              <w:rPr>
                <w:rFonts w:ascii="宋体" w:eastAsia="宋体" w:hAnsi="宋体" w:cs="宋体"/>
                <w:color w:val="000000"/>
              </w:rPr>
            </w:pPr>
            <w:r w:rsidRPr="009B60D1">
              <w:rPr>
                <w:rFonts w:hint="eastAsia"/>
                <w:color w:val="000000"/>
              </w:rPr>
              <w:t>63.9</w:t>
            </w:r>
          </w:p>
        </w:tc>
        <w:tc>
          <w:tcPr>
            <w:tcW w:w="169" w:type="pct"/>
            <w:vAlign w:val="center"/>
          </w:tcPr>
          <w:p w:rsidR="00DD6BD7" w:rsidRPr="009B60D1" w:rsidRDefault="005617A7" w:rsidP="009B60D1">
            <w:pPr>
              <w:pStyle w:val="affffffffffffffffffff8"/>
              <w:spacing w:before="48" w:after="48"/>
              <w:rPr>
                <w:rFonts w:ascii="宋体" w:hAnsi="宋体" w:cs="宋体"/>
              </w:rPr>
            </w:pPr>
            <w:r w:rsidRPr="009B60D1">
              <w:rPr>
                <w:rFonts w:hint="eastAsia"/>
              </w:rPr>
              <w:t>0.9</w:t>
            </w:r>
          </w:p>
        </w:tc>
        <w:tc>
          <w:tcPr>
            <w:tcW w:w="207" w:type="pct"/>
            <w:vAlign w:val="center"/>
          </w:tcPr>
          <w:p w:rsidR="00DD6BD7" w:rsidRPr="009B60D1" w:rsidRDefault="00252500" w:rsidP="009B60D1">
            <w:pPr>
              <w:pStyle w:val="affffffffffffffffffff8"/>
              <w:spacing w:before="48" w:after="48"/>
              <w:rPr>
                <w:rFonts w:ascii="宋体" w:hAnsi="宋体" w:cs="宋体"/>
              </w:rPr>
            </w:pPr>
            <w:r w:rsidRPr="009B60D1">
              <w:rPr>
                <w:rFonts w:hint="eastAsia"/>
              </w:rPr>
              <w:t>8.9</w:t>
            </w:r>
          </w:p>
        </w:tc>
      </w:tr>
      <w:tr w:rsidR="004E6ADB" w:rsidRPr="009B60D1" w:rsidTr="009B60D1">
        <w:trPr>
          <w:cantSplit/>
          <w:trHeight w:val="294"/>
          <w:jc w:val="center"/>
        </w:trPr>
        <w:tc>
          <w:tcPr>
            <w:tcW w:w="279" w:type="pct"/>
            <w:vMerge w:val="restart"/>
            <w:vAlign w:val="center"/>
          </w:tcPr>
          <w:p w:rsidR="009B60D1" w:rsidRPr="004E6ADB" w:rsidRDefault="009B60D1" w:rsidP="009B60D1">
            <w:pPr>
              <w:pStyle w:val="affffffffffffffffffff8"/>
              <w:spacing w:before="48" w:after="48"/>
              <w:rPr>
                <w:rFonts w:hAnsi="宋体"/>
              </w:rPr>
            </w:pPr>
            <w:r w:rsidRPr="004E6ADB">
              <w:rPr>
                <w:rFonts w:hAnsi="宋体" w:hint="eastAsia"/>
              </w:rPr>
              <w:t>M19</w:t>
            </w:r>
          </w:p>
        </w:tc>
        <w:tc>
          <w:tcPr>
            <w:tcW w:w="151" w:type="pct"/>
            <w:vMerge w:val="restart"/>
            <w:vAlign w:val="center"/>
          </w:tcPr>
          <w:p w:rsidR="009B60D1" w:rsidRPr="004E6ADB" w:rsidRDefault="009B60D1" w:rsidP="009B60D1">
            <w:pPr>
              <w:pStyle w:val="affffffffffffffffffff8"/>
              <w:spacing w:before="48" w:after="48"/>
              <w:rPr>
                <w:rFonts w:ascii="仿宋" w:eastAsia="仿宋" w:hAnsi="仿宋" w:cs="宋体"/>
              </w:rPr>
            </w:pPr>
            <w:r w:rsidRPr="004E6ADB">
              <w:rPr>
                <w:rFonts w:ascii="仿宋" w:eastAsia="仿宋" w:hAnsi="仿宋" w:hint="eastAsia"/>
              </w:rPr>
              <w:t>汕尾边防局</w:t>
            </w:r>
          </w:p>
        </w:tc>
        <w:tc>
          <w:tcPr>
            <w:tcW w:w="151" w:type="pct"/>
            <w:vMerge w:val="restart"/>
            <w:vAlign w:val="center"/>
          </w:tcPr>
          <w:p w:rsidR="009B60D1" w:rsidRPr="004E6ADB" w:rsidRDefault="009B60D1" w:rsidP="009B60D1">
            <w:pPr>
              <w:pStyle w:val="affffffffffffffffffff8"/>
              <w:spacing w:before="48" w:after="48"/>
              <w:rPr>
                <w:rFonts w:ascii="仿宋" w:hAnsi="仿宋"/>
              </w:rPr>
            </w:pPr>
            <w:r w:rsidRPr="004E6ADB">
              <w:rPr>
                <w:rFonts w:ascii="仿宋" w:hAnsi="仿宋" w:hint="eastAsia"/>
              </w:rPr>
              <w:t>/</w:t>
            </w:r>
          </w:p>
        </w:tc>
        <w:tc>
          <w:tcPr>
            <w:tcW w:w="188" w:type="pct"/>
            <w:vAlign w:val="center"/>
          </w:tcPr>
          <w:p w:rsidR="009B60D1" w:rsidRPr="004E6ADB" w:rsidRDefault="009B60D1" w:rsidP="009B60D1">
            <w:pPr>
              <w:pStyle w:val="affffffffffffffffffff8"/>
              <w:spacing w:before="48" w:after="48"/>
            </w:pPr>
            <w:r w:rsidRPr="004E6ADB">
              <w:rPr>
                <w:rFonts w:ascii="仿宋" w:hAnsi="仿宋" w:hint="eastAsia"/>
              </w:rPr>
              <w:t>1F</w:t>
            </w:r>
          </w:p>
        </w:tc>
        <w:tc>
          <w:tcPr>
            <w:tcW w:w="151" w:type="pct"/>
            <w:vAlign w:val="center"/>
          </w:tcPr>
          <w:p w:rsidR="009B60D1" w:rsidRPr="004E6ADB" w:rsidRDefault="009B60D1" w:rsidP="009B60D1">
            <w:pPr>
              <w:pStyle w:val="affffffffffffffffffff8"/>
              <w:spacing w:before="48" w:after="48"/>
            </w:pPr>
            <w:r w:rsidRPr="004E6ADB">
              <w:rPr>
                <w:rFonts w:ascii="仿宋" w:hAnsi="仿宋" w:hint="eastAsia"/>
              </w:rPr>
              <w:t>4a</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56.8</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47.0</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70.2</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63.2</w:t>
            </w:r>
          </w:p>
        </w:tc>
        <w:tc>
          <w:tcPr>
            <w:tcW w:w="215"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70.4</w:t>
            </w:r>
          </w:p>
        </w:tc>
        <w:tc>
          <w:tcPr>
            <w:tcW w:w="215"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63.3</w:t>
            </w:r>
          </w:p>
        </w:tc>
        <w:tc>
          <w:tcPr>
            <w:tcW w:w="169" w:type="pct"/>
            <w:vAlign w:val="center"/>
          </w:tcPr>
          <w:p w:rsidR="009B60D1" w:rsidRPr="004E6ADB" w:rsidRDefault="009B60D1" w:rsidP="0036560B">
            <w:pPr>
              <w:pStyle w:val="affffffffffffffffffff8"/>
              <w:spacing w:before="48" w:after="48"/>
              <w:rPr>
                <w:rFonts w:ascii="宋体" w:hAnsi="宋体" w:cs="宋体"/>
              </w:rPr>
            </w:pPr>
            <w:r w:rsidRPr="004E6ADB">
              <w:rPr>
                <w:rFonts w:hint="eastAsia"/>
              </w:rPr>
              <w:t>0.4</w:t>
            </w:r>
          </w:p>
        </w:tc>
        <w:tc>
          <w:tcPr>
            <w:tcW w:w="207" w:type="pct"/>
            <w:vAlign w:val="center"/>
          </w:tcPr>
          <w:p w:rsidR="009B60D1" w:rsidRPr="004E6ADB" w:rsidRDefault="009B60D1" w:rsidP="0036560B">
            <w:pPr>
              <w:pStyle w:val="affffffffffffffffffff8"/>
              <w:spacing w:before="48" w:after="48"/>
              <w:rPr>
                <w:rFonts w:ascii="宋体" w:hAnsi="宋体" w:cs="宋体"/>
              </w:rPr>
            </w:pPr>
            <w:r w:rsidRPr="004E6ADB">
              <w:rPr>
                <w:rFonts w:hint="eastAsia"/>
              </w:rPr>
              <w:t>8.3</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71.7</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64.7</w:t>
            </w:r>
          </w:p>
        </w:tc>
        <w:tc>
          <w:tcPr>
            <w:tcW w:w="227" w:type="pct"/>
            <w:vAlign w:val="center"/>
          </w:tcPr>
          <w:p w:rsidR="009B60D1" w:rsidRPr="004E6ADB" w:rsidRDefault="009B60D1" w:rsidP="009B60D1">
            <w:pPr>
              <w:pStyle w:val="affffffffffffffffffff8"/>
              <w:spacing w:before="48" w:after="48"/>
            </w:pPr>
            <w:r w:rsidRPr="004E6ADB">
              <w:t>71.8</w:t>
            </w:r>
          </w:p>
        </w:tc>
        <w:tc>
          <w:tcPr>
            <w:tcW w:w="215"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64.8</w:t>
            </w:r>
          </w:p>
        </w:tc>
        <w:tc>
          <w:tcPr>
            <w:tcW w:w="169" w:type="pct"/>
            <w:vAlign w:val="center"/>
          </w:tcPr>
          <w:p w:rsidR="009B60D1" w:rsidRPr="004E6ADB" w:rsidRDefault="009B60D1" w:rsidP="0036560B">
            <w:pPr>
              <w:pStyle w:val="affffffffffffffffffff8"/>
              <w:spacing w:before="48" w:after="48"/>
              <w:rPr>
                <w:rFonts w:ascii="宋体" w:hAnsi="宋体" w:cs="宋体"/>
              </w:rPr>
            </w:pPr>
            <w:r w:rsidRPr="004E6ADB">
              <w:rPr>
                <w:rFonts w:hint="eastAsia"/>
              </w:rPr>
              <w:t>1.8</w:t>
            </w:r>
          </w:p>
        </w:tc>
        <w:tc>
          <w:tcPr>
            <w:tcW w:w="207" w:type="pct"/>
            <w:vAlign w:val="center"/>
          </w:tcPr>
          <w:p w:rsidR="009B60D1" w:rsidRPr="004E6ADB" w:rsidRDefault="009B60D1" w:rsidP="0036560B">
            <w:pPr>
              <w:pStyle w:val="affffffffffffffffffff8"/>
              <w:spacing w:before="48" w:after="48"/>
              <w:rPr>
                <w:rFonts w:ascii="宋体" w:hAnsi="宋体" w:cs="宋体"/>
              </w:rPr>
            </w:pPr>
            <w:r w:rsidRPr="004E6ADB">
              <w:rPr>
                <w:rFonts w:hint="eastAsia"/>
              </w:rPr>
              <w:t>9.8</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72.7</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64.2</w:t>
            </w:r>
          </w:p>
        </w:tc>
        <w:tc>
          <w:tcPr>
            <w:tcW w:w="215"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72.8</w:t>
            </w:r>
          </w:p>
        </w:tc>
        <w:tc>
          <w:tcPr>
            <w:tcW w:w="215"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64.3</w:t>
            </w:r>
          </w:p>
        </w:tc>
        <w:tc>
          <w:tcPr>
            <w:tcW w:w="169" w:type="pct"/>
            <w:vAlign w:val="center"/>
          </w:tcPr>
          <w:p w:rsidR="009B60D1" w:rsidRPr="004E6ADB" w:rsidRDefault="009B60D1" w:rsidP="0036560B">
            <w:pPr>
              <w:pStyle w:val="affffffffffffffffffff8"/>
              <w:spacing w:before="48" w:after="48"/>
              <w:rPr>
                <w:rFonts w:ascii="宋体" w:hAnsi="宋体" w:cs="宋体"/>
              </w:rPr>
            </w:pPr>
            <w:r w:rsidRPr="004E6ADB">
              <w:rPr>
                <w:rFonts w:hint="eastAsia"/>
              </w:rPr>
              <w:t>2.8</w:t>
            </w:r>
          </w:p>
        </w:tc>
        <w:tc>
          <w:tcPr>
            <w:tcW w:w="207" w:type="pct"/>
            <w:vAlign w:val="center"/>
          </w:tcPr>
          <w:p w:rsidR="009B60D1" w:rsidRPr="004E6ADB" w:rsidRDefault="009B60D1" w:rsidP="0036560B">
            <w:pPr>
              <w:pStyle w:val="affffffffffffffffffff8"/>
              <w:spacing w:before="48" w:after="48"/>
              <w:rPr>
                <w:rFonts w:ascii="宋体" w:hAnsi="宋体" w:cs="宋体"/>
              </w:rPr>
            </w:pPr>
            <w:r w:rsidRPr="004E6ADB">
              <w:rPr>
                <w:rFonts w:hint="eastAsia"/>
              </w:rPr>
              <w:t>9.3</w:t>
            </w:r>
          </w:p>
        </w:tc>
      </w:tr>
      <w:tr w:rsidR="004E6ADB" w:rsidRPr="009B60D1" w:rsidTr="009B60D1">
        <w:trPr>
          <w:cantSplit/>
          <w:trHeight w:val="294"/>
          <w:jc w:val="center"/>
        </w:trPr>
        <w:tc>
          <w:tcPr>
            <w:tcW w:w="279" w:type="pct"/>
            <w:vMerge/>
            <w:vAlign w:val="center"/>
          </w:tcPr>
          <w:p w:rsidR="009B60D1" w:rsidRPr="004E6ADB" w:rsidRDefault="009B60D1" w:rsidP="009B60D1">
            <w:pPr>
              <w:pStyle w:val="affffffffffffffffffff8"/>
              <w:spacing w:before="48" w:after="48"/>
              <w:rPr>
                <w:rFonts w:hAnsi="宋体"/>
              </w:rPr>
            </w:pPr>
          </w:p>
        </w:tc>
        <w:tc>
          <w:tcPr>
            <w:tcW w:w="151" w:type="pct"/>
            <w:vMerge/>
            <w:vAlign w:val="center"/>
          </w:tcPr>
          <w:p w:rsidR="009B60D1" w:rsidRPr="004E6ADB" w:rsidRDefault="009B60D1" w:rsidP="009B60D1">
            <w:pPr>
              <w:pStyle w:val="affffffffffffffffffff8"/>
              <w:spacing w:before="48" w:after="48"/>
              <w:rPr>
                <w:rFonts w:ascii="仿宋" w:eastAsia="仿宋" w:hAnsi="仿宋" w:cs="宋体"/>
              </w:rPr>
            </w:pPr>
          </w:p>
        </w:tc>
        <w:tc>
          <w:tcPr>
            <w:tcW w:w="151" w:type="pct"/>
            <w:vMerge/>
            <w:vAlign w:val="center"/>
          </w:tcPr>
          <w:p w:rsidR="009B60D1" w:rsidRPr="004E6ADB" w:rsidRDefault="009B60D1" w:rsidP="009B60D1">
            <w:pPr>
              <w:pStyle w:val="affffffffffffffffffff8"/>
              <w:spacing w:before="48" w:after="48"/>
              <w:rPr>
                <w:rFonts w:ascii="仿宋" w:hAnsi="仿宋"/>
              </w:rPr>
            </w:pPr>
          </w:p>
        </w:tc>
        <w:tc>
          <w:tcPr>
            <w:tcW w:w="188" w:type="pct"/>
            <w:vAlign w:val="center"/>
          </w:tcPr>
          <w:p w:rsidR="009B60D1" w:rsidRPr="004E6ADB" w:rsidRDefault="009B60D1" w:rsidP="009B60D1">
            <w:pPr>
              <w:pStyle w:val="affffffffffffffffffff8"/>
              <w:spacing w:before="48" w:after="48"/>
            </w:pPr>
            <w:r w:rsidRPr="004E6ADB">
              <w:rPr>
                <w:rFonts w:ascii="仿宋" w:hAnsi="仿宋" w:hint="eastAsia"/>
              </w:rPr>
              <w:t>3F</w:t>
            </w:r>
          </w:p>
        </w:tc>
        <w:tc>
          <w:tcPr>
            <w:tcW w:w="151" w:type="pct"/>
            <w:vAlign w:val="center"/>
          </w:tcPr>
          <w:p w:rsidR="009B60D1" w:rsidRPr="004E6ADB" w:rsidRDefault="009B60D1" w:rsidP="009B60D1">
            <w:pPr>
              <w:pStyle w:val="affffffffffffffffffff8"/>
              <w:spacing w:before="48" w:after="48"/>
            </w:pPr>
            <w:r w:rsidRPr="004E6ADB">
              <w:rPr>
                <w:rFonts w:ascii="仿宋" w:hAnsi="仿宋" w:hint="eastAsia"/>
              </w:rPr>
              <w:t>4a</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56.2</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46.0</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69.5</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62.6</w:t>
            </w:r>
          </w:p>
        </w:tc>
        <w:tc>
          <w:tcPr>
            <w:tcW w:w="215"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69.7</w:t>
            </w:r>
          </w:p>
        </w:tc>
        <w:tc>
          <w:tcPr>
            <w:tcW w:w="215"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62.7</w:t>
            </w:r>
          </w:p>
        </w:tc>
        <w:tc>
          <w:tcPr>
            <w:tcW w:w="169" w:type="pct"/>
            <w:vAlign w:val="center"/>
          </w:tcPr>
          <w:p w:rsidR="009B60D1" w:rsidRPr="004E6ADB" w:rsidRDefault="009B60D1" w:rsidP="0036560B">
            <w:pPr>
              <w:pStyle w:val="affffffffffffffffffff8"/>
              <w:spacing w:before="48" w:after="48"/>
              <w:rPr>
                <w:rFonts w:ascii="宋体" w:hAnsi="宋体" w:cs="宋体"/>
              </w:rPr>
            </w:pPr>
            <w:r w:rsidRPr="004E6ADB">
              <w:rPr>
                <w:rFonts w:hint="eastAsia"/>
              </w:rPr>
              <w:t>/</w:t>
            </w:r>
          </w:p>
        </w:tc>
        <w:tc>
          <w:tcPr>
            <w:tcW w:w="207" w:type="pct"/>
            <w:vAlign w:val="center"/>
          </w:tcPr>
          <w:p w:rsidR="009B60D1" w:rsidRPr="004E6ADB" w:rsidRDefault="009B60D1" w:rsidP="0036560B">
            <w:pPr>
              <w:pStyle w:val="affffffffffffffffffff8"/>
              <w:spacing w:before="48" w:after="48"/>
              <w:rPr>
                <w:rFonts w:ascii="宋体" w:hAnsi="宋体" w:cs="宋体"/>
              </w:rPr>
            </w:pPr>
            <w:r w:rsidRPr="004E6ADB">
              <w:rPr>
                <w:rFonts w:hint="eastAsia"/>
              </w:rPr>
              <w:t>7.7</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71.1</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64.1</w:t>
            </w:r>
          </w:p>
        </w:tc>
        <w:tc>
          <w:tcPr>
            <w:tcW w:w="227" w:type="pct"/>
            <w:vAlign w:val="center"/>
          </w:tcPr>
          <w:p w:rsidR="009B60D1" w:rsidRPr="004E6ADB" w:rsidRDefault="009B60D1" w:rsidP="009B60D1">
            <w:pPr>
              <w:pStyle w:val="affffffffffffffffffff8"/>
              <w:spacing w:before="48" w:after="48"/>
            </w:pPr>
            <w:r w:rsidRPr="004E6ADB">
              <w:t>71.2</w:t>
            </w:r>
          </w:p>
        </w:tc>
        <w:tc>
          <w:tcPr>
            <w:tcW w:w="215"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64.2</w:t>
            </w:r>
          </w:p>
        </w:tc>
        <w:tc>
          <w:tcPr>
            <w:tcW w:w="169" w:type="pct"/>
            <w:vAlign w:val="center"/>
          </w:tcPr>
          <w:p w:rsidR="009B60D1" w:rsidRPr="004E6ADB" w:rsidRDefault="009B60D1" w:rsidP="0036560B">
            <w:pPr>
              <w:pStyle w:val="affffffffffffffffffff8"/>
              <w:spacing w:before="48" w:after="48"/>
              <w:rPr>
                <w:rFonts w:ascii="宋体" w:hAnsi="宋体" w:cs="宋体"/>
              </w:rPr>
            </w:pPr>
            <w:r w:rsidRPr="004E6ADB">
              <w:rPr>
                <w:rFonts w:hint="eastAsia"/>
              </w:rPr>
              <w:t>1.2</w:t>
            </w:r>
          </w:p>
        </w:tc>
        <w:tc>
          <w:tcPr>
            <w:tcW w:w="207" w:type="pct"/>
            <w:vAlign w:val="center"/>
          </w:tcPr>
          <w:p w:rsidR="009B60D1" w:rsidRPr="004E6ADB" w:rsidRDefault="009B60D1" w:rsidP="0036560B">
            <w:pPr>
              <w:pStyle w:val="affffffffffffffffffff8"/>
              <w:spacing w:before="48" w:after="48"/>
              <w:rPr>
                <w:rFonts w:ascii="宋体" w:hAnsi="宋体" w:cs="宋体"/>
              </w:rPr>
            </w:pPr>
            <w:r w:rsidRPr="004E6ADB">
              <w:rPr>
                <w:rFonts w:hint="eastAsia"/>
              </w:rPr>
              <w:t>9.2</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72.0</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63.6</w:t>
            </w:r>
          </w:p>
        </w:tc>
        <w:tc>
          <w:tcPr>
            <w:tcW w:w="215"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72.1</w:t>
            </w:r>
          </w:p>
        </w:tc>
        <w:tc>
          <w:tcPr>
            <w:tcW w:w="215"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63.7</w:t>
            </w:r>
          </w:p>
        </w:tc>
        <w:tc>
          <w:tcPr>
            <w:tcW w:w="169" w:type="pct"/>
            <w:vAlign w:val="center"/>
          </w:tcPr>
          <w:p w:rsidR="009B60D1" w:rsidRPr="004E6ADB" w:rsidRDefault="009B60D1" w:rsidP="0036560B">
            <w:pPr>
              <w:pStyle w:val="affffffffffffffffffff8"/>
              <w:spacing w:before="48" w:after="48"/>
              <w:rPr>
                <w:rFonts w:ascii="宋体" w:hAnsi="宋体" w:cs="宋体"/>
              </w:rPr>
            </w:pPr>
            <w:r w:rsidRPr="004E6ADB">
              <w:rPr>
                <w:rFonts w:hint="eastAsia"/>
              </w:rPr>
              <w:t>2.1</w:t>
            </w:r>
          </w:p>
        </w:tc>
        <w:tc>
          <w:tcPr>
            <w:tcW w:w="207" w:type="pct"/>
            <w:vAlign w:val="center"/>
          </w:tcPr>
          <w:p w:rsidR="009B60D1" w:rsidRPr="004E6ADB" w:rsidRDefault="009B60D1" w:rsidP="0036560B">
            <w:pPr>
              <w:pStyle w:val="affffffffffffffffffff8"/>
              <w:spacing w:before="48" w:after="48"/>
              <w:rPr>
                <w:rFonts w:ascii="宋体" w:hAnsi="宋体" w:cs="宋体"/>
              </w:rPr>
            </w:pPr>
            <w:r w:rsidRPr="004E6ADB">
              <w:rPr>
                <w:rFonts w:hint="eastAsia"/>
              </w:rPr>
              <w:t>8.7</w:t>
            </w:r>
          </w:p>
        </w:tc>
      </w:tr>
      <w:tr w:rsidR="004E6ADB" w:rsidRPr="009B60D1" w:rsidTr="009B60D1">
        <w:trPr>
          <w:cantSplit/>
          <w:trHeight w:val="294"/>
          <w:jc w:val="center"/>
        </w:trPr>
        <w:tc>
          <w:tcPr>
            <w:tcW w:w="279" w:type="pct"/>
            <w:vMerge/>
            <w:vAlign w:val="center"/>
          </w:tcPr>
          <w:p w:rsidR="009B60D1" w:rsidRPr="004E6ADB" w:rsidRDefault="009B60D1" w:rsidP="009B60D1">
            <w:pPr>
              <w:pStyle w:val="affffffffffffffffffff8"/>
              <w:spacing w:before="48" w:after="48"/>
              <w:rPr>
                <w:rFonts w:hAnsi="宋体"/>
              </w:rPr>
            </w:pPr>
          </w:p>
        </w:tc>
        <w:tc>
          <w:tcPr>
            <w:tcW w:w="151" w:type="pct"/>
            <w:vMerge/>
            <w:vAlign w:val="center"/>
          </w:tcPr>
          <w:p w:rsidR="009B60D1" w:rsidRPr="004E6ADB" w:rsidRDefault="009B60D1" w:rsidP="009B60D1">
            <w:pPr>
              <w:pStyle w:val="affffffffffffffffffff8"/>
              <w:spacing w:before="48" w:after="48"/>
              <w:rPr>
                <w:rFonts w:ascii="仿宋" w:eastAsia="仿宋" w:hAnsi="仿宋" w:cs="宋体"/>
              </w:rPr>
            </w:pPr>
          </w:p>
        </w:tc>
        <w:tc>
          <w:tcPr>
            <w:tcW w:w="151" w:type="pct"/>
            <w:vMerge/>
            <w:vAlign w:val="center"/>
          </w:tcPr>
          <w:p w:rsidR="009B60D1" w:rsidRPr="004E6ADB" w:rsidRDefault="009B60D1" w:rsidP="009B60D1">
            <w:pPr>
              <w:pStyle w:val="affffffffffffffffffff8"/>
              <w:spacing w:before="48" w:after="48"/>
              <w:rPr>
                <w:rFonts w:ascii="仿宋" w:hAnsi="仿宋"/>
              </w:rPr>
            </w:pPr>
          </w:p>
        </w:tc>
        <w:tc>
          <w:tcPr>
            <w:tcW w:w="188" w:type="pct"/>
            <w:vAlign w:val="center"/>
          </w:tcPr>
          <w:p w:rsidR="009B60D1" w:rsidRPr="004E6ADB" w:rsidRDefault="009B60D1" w:rsidP="009B60D1">
            <w:pPr>
              <w:pStyle w:val="affffffffffffffffffff8"/>
              <w:spacing w:before="48" w:after="48"/>
              <w:rPr>
                <w:rFonts w:ascii="仿宋" w:hAnsi="仿宋"/>
              </w:rPr>
            </w:pPr>
            <w:r w:rsidRPr="004E6ADB">
              <w:rPr>
                <w:rFonts w:ascii="仿宋" w:hAnsi="仿宋" w:hint="eastAsia"/>
              </w:rPr>
              <w:t>5F</w:t>
            </w:r>
          </w:p>
        </w:tc>
        <w:tc>
          <w:tcPr>
            <w:tcW w:w="151" w:type="pct"/>
            <w:vAlign w:val="center"/>
          </w:tcPr>
          <w:p w:rsidR="009B60D1" w:rsidRPr="004E6ADB" w:rsidRDefault="009B60D1" w:rsidP="009B60D1">
            <w:pPr>
              <w:pStyle w:val="affffffffffffffffffff8"/>
              <w:spacing w:before="48" w:after="48"/>
            </w:pPr>
            <w:r w:rsidRPr="004E6ADB">
              <w:rPr>
                <w:rFonts w:ascii="仿宋" w:hAnsi="仿宋" w:hint="eastAsia"/>
              </w:rPr>
              <w:t>4a</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55.6</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45.5</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68.7</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61.7</w:t>
            </w:r>
          </w:p>
        </w:tc>
        <w:tc>
          <w:tcPr>
            <w:tcW w:w="215"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68.9</w:t>
            </w:r>
          </w:p>
        </w:tc>
        <w:tc>
          <w:tcPr>
            <w:tcW w:w="215"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61.8</w:t>
            </w:r>
          </w:p>
        </w:tc>
        <w:tc>
          <w:tcPr>
            <w:tcW w:w="169" w:type="pct"/>
            <w:vAlign w:val="center"/>
          </w:tcPr>
          <w:p w:rsidR="009B60D1" w:rsidRPr="004E6ADB" w:rsidRDefault="009B60D1" w:rsidP="0036560B">
            <w:pPr>
              <w:pStyle w:val="affffffffffffffffffff8"/>
              <w:spacing w:before="48" w:after="48"/>
              <w:rPr>
                <w:rFonts w:ascii="宋体" w:hAnsi="宋体" w:cs="宋体"/>
              </w:rPr>
            </w:pPr>
            <w:r w:rsidRPr="004E6ADB">
              <w:rPr>
                <w:rFonts w:hint="eastAsia"/>
              </w:rPr>
              <w:t>/</w:t>
            </w:r>
          </w:p>
        </w:tc>
        <w:tc>
          <w:tcPr>
            <w:tcW w:w="207" w:type="pct"/>
            <w:vAlign w:val="center"/>
          </w:tcPr>
          <w:p w:rsidR="009B60D1" w:rsidRPr="004E6ADB" w:rsidRDefault="009B60D1" w:rsidP="0036560B">
            <w:pPr>
              <w:pStyle w:val="affffffffffffffffffff8"/>
              <w:spacing w:before="48" w:after="48"/>
              <w:rPr>
                <w:rFonts w:ascii="宋体" w:hAnsi="宋体" w:cs="宋体"/>
              </w:rPr>
            </w:pPr>
            <w:r w:rsidRPr="004E6ADB">
              <w:rPr>
                <w:rFonts w:hint="eastAsia"/>
              </w:rPr>
              <w:t>6.8</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70.2</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63.2</w:t>
            </w:r>
          </w:p>
        </w:tc>
        <w:tc>
          <w:tcPr>
            <w:tcW w:w="227" w:type="pct"/>
            <w:vAlign w:val="center"/>
          </w:tcPr>
          <w:p w:rsidR="009B60D1" w:rsidRPr="004E6ADB" w:rsidRDefault="009B60D1" w:rsidP="009B60D1">
            <w:pPr>
              <w:pStyle w:val="affffffffffffffffffff8"/>
              <w:spacing w:before="48" w:after="48"/>
            </w:pPr>
            <w:r w:rsidRPr="004E6ADB">
              <w:t>70.3</w:t>
            </w:r>
          </w:p>
        </w:tc>
        <w:tc>
          <w:tcPr>
            <w:tcW w:w="215"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63.3</w:t>
            </w:r>
          </w:p>
        </w:tc>
        <w:tc>
          <w:tcPr>
            <w:tcW w:w="169" w:type="pct"/>
            <w:vAlign w:val="center"/>
          </w:tcPr>
          <w:p w:rsidR="009B60D1" w:rsidRPr="004E6ADB" w:rsidRDefault="009B60D1" w:rsidP="0036560B">
            <w:pPr>
              <w:pStyle w:val="affffffffffffffffffff8"/>
              <w:spacing w:before="48" w:after="48"/>
              <w:rPr>
                <w:rFonts w:ascii="宋体" w:hAnsi="宋体" w:cs="宋体"/>
              </w:rPr>
            </w:pPr>
            <w:r w:rsidRPr="004E6ADB">
              <w:rPr>
                <w:rFonts w:hint="eastAsia"/>
              </w:rPr>
              <w:t>0.3</w:t>
            </w:r>
          </w:p>
        </w:tc>
        <w:tc>
          <w:tcPr>
            <w:tcW w:w="207" w:type="pct"/>
            <w:vAlign w:val="center"/>
          </w:tcPr>
          <w:p w:rsidR="009B60D1" w:rsidRPr="004E6ADB" w:rsidRDefault="009B60D1" w:rsidP="0036560B">
            <w:pPr>
              <w:pStyle w:val="affffffffffffffffffff8"/>
              <w:spacing w:before="48" w:after="48"/>
              <w:rPr>
                <w:rFonts w:ascii="宋体" w:hAnsi="宋体" w:cs="宋体"/>
              </w:rPr>
            </w:pPr>
            <w:r w:rsidRPr="004E6ADB">
              <w:rPr>
                <w:rFonts w:hint="eastAsia"/>
              </w:rPr>
              <w:t>8.3</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71.2</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62.7</w:t>
            </w:r>
          </w:p>
        </w:tc>
        <w:tc>
          <w:tcPr>
            <w:tcW w:w="215"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71.3</w:t>
            </w:r>
          </w:p>
        </w:tc>
        <w:tc>
          <w:tcPr>
            <w:tcW w:w="215"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62.8</w:t>
            </w:r>
          </w:p>
        </w:tc>
        <w:tc>
          <w:tcPr>
            <w:tcW w:w="169" w:type="pct"/>
            <w:vAlign w:val="center"/>
          </w:tcPr>
          <w:p w:rsidR="009B60D1" w:rsidRPr="004E6ADB" w:rsidRDefault="009B60D1" w:rsidP="0036560B">
            <w:pPr>
              <w:pStyle w:val="affffffffffffffffffff8"/>
              <w:spacing w:before="48" w:after="48"/>
              <w:rPr>
                <w:rFonts w:ascii="宋体" w:hAnsi="宋体" w:cs="宋体"/>
              </w:rPr>
            </w:pPr>
            <w:r w:rsidRPr="004E6ADB">
              <w:rPr>
                <w:rFonts w:hint="eastAsia"/>
              </w:rPr>
              <w:t>1.3</w:t>
            </w:r>
          </w:p>
        </w:tc>
        <w:tc>
          <w:tcPr>
            <w:tcW w:w="207" w:type="pct"/>
            <w:vAlign w:val="center"/>
          </w:tcPr>
          <w:p w:rsidR="009B60D1" w:rsidRPr="004E6ADB" w:rsidRDefault="009B60D1" w:rsidP="0036560B">
            <w:pPr>
              <w:pStyle w:val="affffffffffffffffffff8"/>
              <w:spacing w:before="48" w:after="48"/>
              <w:rPr>
                <w:rFonts w:ascii="宋体" w:hAnsi="宋体" w:cs="宋体"/>
              </w:rPr>
            </w:pPr>
            <w:r w:rsidRPr="004E6ADB">
              <w:rPr>
                <w:rFonts w:hint="eastAsia"/>
              </w:rPr>
              <w:t>7.8</w:t>
            </w:r>
          </w:p>
        </w:tc>
      </w:tr>
      <w:tr w:rsidR="004E6ADB" w:rsidRPr="009B60D1" w:rsidTr="009B60D1">
        <w:trPr>
          <w:cantSplit/>
          <w:trHeight w:val="294"/>
          <w:jc w:val="center"/>
        </w:trPr>
        <w:tc>
          <w:tcPr>
            <w:tcW w:w="279" w:type="pct"/>
            <w:vMerge/>
            <w:vAlign w:val="center"/>
          </w:tcPr>
          <w:p w:rsidR="009B60D1" w:rsidRPr="004E6ADB" w:rsidRDefault="009B60D1" w:rsidP="009B60D1">
            <w:pPr>
              <w:pStyle w:val="affffffffffffffffffff8"/>
              <w:spacing w:before="48" w:after="48"/>
              <w:rPr>
                <w:rFonts w:hAnsi="宋体"/>
              </w:rPr>
            </w:pPr>
          </w:p>
        </w:tc>
        <w:tc>
          <w:tcPr>
            <w:tcW w:w="151" w:type="pct"/>
            <w:vMerge/>
            <w:vAlign w:val="center"/>
          </w:tcPr>
          <w:p w:rsidR="009B60D1" w:rsidRPr="004E6ADB" w:rsidRDefault="009B60D1" w:rsidP="009B60D1">
            <w:pPr>
              <w:pStyle w:val="affffffffffffffffffff8"/>
              <w:spacing w:before="48" w:after="48"/>
              <w:rPr>
                <w:rFonts w:ascii="仿宋" w:eastAsia="仿宋" w:hAnsi="仿宋" w:cs="宋体"/>
              </w:rPr>
            </w:pPr>
          </w:p>
        </w:tc>
        <w:tc>
          <w:tcPr>
            <w:tcW w:w="151" w:type="pct"/>
            <w:vMerge/>
            <w:vAlign w:val="center"/>
          </w:tcPr>
          <w:p w:rsidR="009B60D1" w:rsidRPr="004E6ADB" w:rsidRDefault="009B60D1" w:rsidP="009B60D1">
            <w:pPr>
              <w:pStyle w:val="affffffffffffffffffff8"/>
              <w:spacing w:before="48" w:after="48"/>
              <w:rPr>
                <w:rFonts w:ascii="仿宋" w:hAnsi="仿宋"/>
              </w:rPr>
            </w:pPr>
          </w:p>
        </w:tc>
        <w:tc>
          <w:tcPr>
            <w:tcW w:w="188" w:type="pct"/>
            <w:vAlign w:val="center"/>
          </w:tcPr>
          <w:p w:rsidR="009B60D1" w:rsidRPr="004E6ADB" w:rsidRDefault="009B60D1" w:rsidP="009B60D1">
            <w:pPr>
              <w:pStyle w:val="affffffffffffffffffff8"/>
              <w:spacing w:before="48" w:after="48"/>
              <w:rPr>
                <w:rFonts w:ascii="仿宋" w:hAnsi="仿宋"/>
              </w:rPr>
            </w:pPr>
            <w:r w:rsidRPr="004E6ADB">
              <w:rPr>
                <w:rFonts w:ascii="仿宋" w:hAnsi="仿宋" w:hint="eastAsia"/>
              </w:rPr>
              <w:t>7F</w:t>
            </w:r>
          </w:p>
        </w:tc>
        <w:tc>
          <w:tcPr>
            <w:tcW w:w="151" w:type="pct"/>
            <w:vAlign w:val="center"/>
          </w:tcPr>
          <w:p w:rsidR="009B60D1" w:rsidRPr="004E6ADB" w:rsidRDefault="009B60D1" w:rsidP="009B60D1">
            <w:pPr>
              <w:pStyle w:val="affffffffffffffffffff8"/>
              <w:spacing w:before="48" w:after="48"/>
            </w:pPr>
            <w:r w:rsidRPr="004E6ADB">
              <w:rPr>
                <w:rFonts w:ascii="仿宋" w:hAnsi="仿宋" w:hint="eastAsia"/>
              </w:rPr>
              <w:t>4a</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54.6</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44.4</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67.9</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60.9</w:t>
            </w:r>
          </w:p>
        </w:tc>
        <w:tc>
          <w:tcPr>
            <w:tcW w:w="215"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68.1</w:t>
            </w:r>
          </w:p>
        </w:tc>
        <w:tc>
          <w:tcPr>
            <w:tcW w:w="215"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61.0</w:t>
            </w:r>
          </w:p>
        </w:tc>
        <w:tc>
          <w:tcPr>
            <w:tcW w:w="169" w:type="pct"/>
            <w:vAlign w:val="center"/>
          </w:tcPr>
          <w:p w:rsidR="009B60D1" w:rsidRPr="004E6ADB" w:rsidRDefault="009B60D1" w:rsidP="0036560B">
            <w:pPr>
              <w:pStyle w:val="affffffffffffffffffff8"/>
              <w:spacing w:before="48" w:after="48"/>
              <w:rPr>
                <w:rFonts w:ascii="宋体" w:hAnsi="宋体" w:cs="宋体"/>
              </w:rPr>
            </w:pPr>
            <w:r w:rsidRPr="004E6ADB">
              <w:rPr>
                <w:rFonts w:hint="eastAsia"/>
              </w:rPr>
              <w:t>/</w:t>
            </w:r>
          </w:p>
        </w:tc>
        <w:tc>
          <w:tcPr>
            <w:tcW w:w="207" w:type="pct"/>
            <w:vAlign w:val="center"/>
          </w:tcPr>
          <w:p w:rsidR="009B60D1" w:rsidRPr="004E6ADB" w:rsidRDefault="009B60D1" w:rsidP="0036560B">
            <w:pPr>
              <w:pStyle w:val="affffffffffffffffffff8"/>
              <w:spacing w:before="48" w:after="48"/>
              <w:rPr>
                <w:rFonts w:ascii="宋体" w:hAnsi="宋体" w:cs="宋体"/>
              </w:rPr>
            </w:pPr>
            <w:r w:rsidRPr="004E6ADB">
              <w:rPr>
                <w:rFonts w:hint="eastAsia"/>
              </w:rPr>
              <w:t>6.0</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69.4</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62.4</w:t>
            </w:r>
          </w:p>
        </w:tc>
        <w:tc>
          <w:tcPr>
            <w:tcW w:w="227" w:type="pct"/>
            <w:vAlign w:val="center"/>
          </w:tcPr>
          <w:p w:rsidR="009B60D1" w:rsidRPr="004E6ADB" w:rsidRDefault="009B60D1" w:rsidP="009B60D1">
            <w:pPr>
              <w:pStyle w:val="affffffffffffffffffff8"/>
              <w:spacing w:before="48" w:after="48"/>
            </w:pPr>
            <w:r w:rsidRPr="004E6ADB">
              <w:t>69.5</w:t>
            </w:r>
          </w:p>
        </w:tc>
        <w:tc>
          <w:tcPr>
            <w:tcW w:w="215"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62.5</w:t>
            </w:r>
          </w:p>
        </w:tc>
        <w:tc>
          <w:tcPr>
            <w:tcW w:w="169"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w:t>
            </w:r>
          </w:p>
        </w:tc>
        <w:tc>
          <w:tcPr>
            <w:tcW w:w="207" w:type="pct"/>
            <w:vAlign w:val="center"/>
          </w:tcPr>
          <w:p w:rsidR="009B60D1" w:rsidRPr="004E6ADB" w:rsidRDefault="004E6ADB" w:rsidP="009B60D1">
            <w:pPr>
              <w:pStyle w:val="affffffffffffffffffff8"/>
              <w:spacing w:before="48" w:after="48"/>
              <w:rPr>
                <w:rFonts w:ascii="宋体" w:hAnsi="宋体" w:cs="宋体"/>
              </w:rPr>
            </w:pPr>
            <w:r w:rsidRPr="004E6ADB">
              <w:rPr>
                <w:rFonts w:hint="eastAsia"/>
              </w:rPr>
              <w:t>7.5</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70.3</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61.9</w:t>
            </w:r>
          </w:p>
        </w:tc>
        <w:tc>
          <w:tcPr>
            <w:tcW w:w="215"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70.4</w:t>
            </w:r>
          </w:p>
        </w:tc>
        <w:tc>
          <w:tcPr>
            <w:tcW w:w="215"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62.0</w:t>
            </w:r>
          </w:p>
        </w:tc>
        <w:tc>
          <w:tcPr>
            <w:tcW w:w="169" w:type="pct"/>
            <w:vAlign w:val="center"/>
          </w:tcPr>
          <w:p w:rsidR="009B60D1" w:rsidRPr="004E6ADB" w:rsidRDefault="004E6ADB" w:rsidP="009B60D1">
            <w:pPr>
              <w:pStyle w:val="affffffffffffffffffff8"/>
              <w:spacing w:before="48" w:after="48"/>
              <w:rPr>
                <w:rFonts w:ascii="宋体" w:hAnsi="宋体" w:cs="宋体"/>
              </w:rPr>
            </w:pPr>
            <w:r w:rsidRPr="004E6ADB">
              <w:rPr>
                <w:rFonts w:hint="eastAsia"/>
              </w:rPr>
              <w:t>0.4</w:t>
            </w:r>
          </w:p>
        </w:tc>
        <w:tc>
          <w:tcPr>
            <w:tcW w:w="207" w:type="pct"/>
            <w:vAlign w:val="center"/>
          </w:tcPr>
          <w:p w:rsidR="009B60D1" w:rsidRPr="004E6ADB" w:rsidRDefault="004E6ADB" w:rsidP="009B60D1">
            <w:pPr>
              <w:pStyle w:val="affffffffffffffffffff8"/>
              <w:spacing w:before="48" w:after="48"/>
              <w:rPr>
                <w:rFonts w:ascii="宋体" w:hAnsi="宋体" w:cs="宋体"/>
              </w:rPr>
            </w:pPr>
            <w:r w:rsidRPr="004E6ADB">
              <w:rPr>
                <w:rFonts w:hint="eastAsia"/>
              </w:rPr>
              <w:t>7.0</w:t>
            </w:r>
          </w:p>
        </w:tc>
      </w:tr>
      <w:tr w:rsidR="004E6ADB" w:rsidRPr="009B60D1" w:rsidTr="009B60D1">
        <w:trPr>
          <w:cantSplit/>
          <w:trHeight w:val="294"/>
          <w:jc w:val="center"/>
        </w:trPr>
        <w:tc>
          <w:tcPr>
            <w:tcW w:w="279" w:type="pct"/>
            <w:vMerge w:val="restart"/>
            <w:vAlign w:val="center"/>
          </w:tcPr>
          <w:p w:rsidR="009B60D1" w:rsidRPr="009B60D1" w:rsidRDefault="009B60D1" w:rsidP="009B60D1">
            <w:pPr>
              <w:pStyle w:val="affffffffffffffffffff8"/>
              <w:spacing w:before="48" w:after="48"/>
              <w:rPr>
                <w:rFonts w:hAnsi="宋体"/>
              </w:rPr>
            </w:pPr>
            <w:r w:rsidRPr="009B60D1">
              <w:rPr>
                <w:rFonts w:hAnsi="宋体" w:hint="eastAsia"/>
              </w:rPr>
              <w:t>M20</w:t>
            </w:r>
          </w:p>
        </w:tc>
        <w:tc>
          <w:tcPr>
            <w:tcW w:w="151" w:type="pct"/>
            <w:vMerge w:val="restart"/>
            <w:vAlign w:val="center"/>
          </w:tcPr>
          <w:p w:rsidR="009B60D1" w:rsidRPr="009B60D1" w:rsidRDefault="009B60D1" w:rsidP="009B60D1">
            <w:pPr>
              <w:pStyle w:val="affffffffffffffffffff8"/>
              <w:spacing w:before="48" w:after="48"/>
              <w:rPr>
                <w:rFonts w:ascii="仿宋" w:eastAsia="仿宋" w:hAnsi="仿宋" w:cs="宋体"/>
              </w:rPr>
            </w:pPr>
            <w:r w:rsidRPr="009B60D1">
              <w:rPr>
                <w:rFonts w:ascii="仿宋" w:eastAsia="仿宋" w:hAnsi="仿宋" w:hint="eastAsia"/>
              </w:rPr>
              <w:t>西美村</w:t>
            </w:r>
          </w:p>
        </w:tc>
        <w:tc>
          <w:tcPr>
            <w:tcW w:w="151" w:type="pct"/>
            <w:vAlign w:val="center"/>
          </w:tcPr>
          <w:p w:rsidR="009B60D1" w:rsidRPr="009B60D1" w:rsidRDefault="009B60D1" w:rsidP="009B60D1">
            <w:pPr>
              <w:pStyle w:val="affffffffffffffffffff8"/>
              <w:spacing w:before="48" w:after="48"/>
            </w:pPr>
            <w:r w:rsidRPr="009B60D1">
              <w:rPr>
                <w:rFonts w:hint="eastAsia"/>
              </w:rPr>
              <w:t>35</w:t>
            </w:r>
            <w:r w:rsidRPr="009B60D1">
              <w:rPr>
                <w:rFonts w:hint="eastAsia"/>
              </w:rPr>
              <w:t>米以内</w:t>
            </w:r>
          </w:p>
        </w:tc>
        <w:tc>
          <w:tcPr>
            <w:tcW w:w="188" w:type="pct"/>
            <w:vAlign w:val="center"/>
          </w:tcPr>
          <w:p w:rsidR="009B60D1" w:rsidRPr="009B60D1" w:rsidRDefault="009B60D1" w:rsidP="009B60D1">
            <w:pPr>
              <w:pStyle w:val="affffffffffffffffffff8"/>
              <w:spacing w:before="48" w:after="48"/>
            </w:pPr>
            <w:r w:rsidRPr="009B60D1">
              <w:rPr>
                <w:rFonts w:hint="eastAsia"/>
              </w:rPr>
              <w:t>1F</w:t>
            </w:r>
          </w:p>
        </w:tc>
        <w:tc>
          <w:tcPr>
            <w:tcW w:w="151" w:type="pct"/>
            <w:vAlign w:val="center"/>
          </w:tcPr>
          <w:p w:rsidR="009B60D1" w:rsidRPr="009B60D1" w:rsidRDefault="009B60D1" w:rsidP="009B60D1">
            <w:pPr>
              <w:pStyle w:val="affffffffffffffffffff8"/>
              <w:spacing w:before="48" w:after="48"/>
            </w:pPr>
            <w:r w:rsidRPr="009B60D1">
              <w:rPr>
                <w:rFonts w:ascii="仿宋" w:hAnsi="仿宋" w:hint="eastAsia"/>
              </w:rPr>
              <w:t>4a</w:t>
            </w:r>
          </w:p>
        </w:tc>
        <w:tc>
          <w:tcPr>
            <w:tcW w:w="207" w:type="pct"/>
            <w:vAlign w:val="center"/>
          </w:tcPr>
          <w:p w:rsidR="009B60D1" w:rsidRPr="009B60D1" w:rsidRDefault="009B60D1" w:rsidP="009B60D1">
            <w:pPr>
              <w:pStyle w:val="affffffffffffffffffff8"/>
              <w:spacing w:before="48" w:after="48"/>
            </w:pPr>
            <w:r w:rsidRPr="009B60D1">
              <w:rPr>
                <w:rFonts w:hint="eastAsia"/>
              </w:rPr>
              <w:t>57.7</w:t>
            </w:r>
          </w:p>
        </w:tc>
        <w:tc>
          <w:tcPr>
            <w:tcW w:w="207" w:type="pct"/>
            <w:vAlign w:val="center"/>
          </w:tcPr>
          <w:p w:rsidR="009B60D1" w:rsidRPr="009B60D1" w:rsidRDefault="009B60D1" w:rsidP="009B60D1">
            <w:pPr>
              <w:pStyle w:val="affffffffffffffffffff8"/>
              <w:spacing w:before="48" w:after="48"/>
            </w:pPr>
            <w:r w:rsidRPr="009B60D1">
              <w:rPr>
                <w:rFonts w:hint="eastAsia"/>
              </w:rPr>
              <w:t>48.1</w:t>
            </w:r>
          </w:p>
        </w:tc>
        <w:tc>
          <w:tcPr>
            <w:tcW w:w="207" w:type="pct"/>
            <w:vAlign w:val="center"/>
          </w:tcPr>
          <w:p w:rsidR="009B60D1" w:rsidRPr="009B60D1" w:rsidRDefault="009B60D1" w:rsidP="009B60D1">
            <w:pPr>
              <w:pStyle w:val="affffffffffffffffffff8"/>
              <w:spacing w:before="48" w:after="48"/>
            </w:pPr>
            <w:r w:rsidRPr="009B60D1">
              <w:rPr>
                <w:rFonts w:hint="eastAsia"/>
              </w:rPr>
              <w:t>68.8</w:t>
            </w:r>
          </w:p>
        </w:tc>
        <w:tc>
          <w:tcPr>
            <w:tcW w:w="207" w:type="pct"/>
            <w:vAlign w:val="center"/>
          </w:tcPr>
          <w:p w:rsidR="009B60D1" w:rsidRPr="009B60D1" w:rsidRDefault="009B60D1" w:rsidP="009B60D1">
            <w:pPr>
              <w:pStyle w:val="affffffffffffffffffff8"/>
              <w:spacing w:before="48" w:after="48"/>
            </w:pPr>
            <w:r w:rsidRPr="009B60D1">
              <w:rPr>
                <w:rFonts w:hint="eastAsia"/>
              </w:rPr>
              <w:t>61.7</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69.1</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61.9</w:t>
            </w:r>
          </w:p>
        </w:tc>
        <w:tc>
          <w:tcPr>
            <w:tcW w:w="169" w:type="pct"/>
            <w:vAlign w:val="center"/>
          </w:tcPr>
          <w:p w:rsidR="009B60D1" w:rsidRPr="009B60D1" w:rsidRDefault="009B60D1" w:rsidP="009B60D1">
            <w:pPr>
              <w:pStyle w:val="affffffffffffffffffff8"/>
              <w:spacing w:before="48" w:after="48"/>
            </w:pPr>
            <w:r w:rsidRPr="009B60D1">
              <w:rPr>
                <w:rFonts w:hint="eastAsia"/>
              </w:rPr>
              <w:t>/</w:t>
            </w:r>
          </w:p>
        </w:tc>
        <w:tc>
          <w:tcPr>
            <w:tcW w:w="207" w:type="pct"/>
            <w:vAlign w:val="center"/>
          </w:tcPr>
          <w:p w:rsidR="009B60D1" w:rsidRPr="009B60D1" w:rsidRDefault="009B60D1" w:rsidP="009B60D1">
            <w:pPr>
              <w:pStyle w:val="affffffffffffffffffff8"/>
              <w:spacing w:before="48" w:after="48"/>
            </w:pPr>
            <w:r w:rsidRPr="009B60D1">
              <w:rPr>
                <w:rFonts w:hint="eastAsia"/>
              </w:rPr>
              <w:t>6.9</w:t>
            </w:r>
          </w:p>
        </w:tc>
        <w:tc>
          <w:tcPr>
            <w:tcW w:w="207" w:type="pct"/>
            <w:vAlign w:val="center"/>
          </w:tcPr>
          <w:p w:rsidR="009B60D1" w:rsidRPr="009B60D1" w:rsidRDefault="009B60D1" w:rsidP="009B60D1">
            <w:pPr>
              <w:pStyle w:val="affffffffffffffffffff8"/>
              <w:spacing w:before="48" w:after="48"/>
            </w:pPr>
            <w:r w:rsidRPr="009B60D1">
              <w:rPr>
                <w:rFonts w:hint="eastAsia"/>
              </w:rPr>
              <w:t>70.6</w:t>
            </w:r>
          </w:p>
        </w:tc>
        <w:tc>
          <w:tcPr>
            <w:tcW w:w="207" w:type="pct"/>
            <w:vAlign w:val="center"/>
          </w:tcPr>
          <w:p w:rsidR="009B60D1" w:rsidRPr="009B60D1" w:rsidRDefault="009B60D1" w:rsidP="009B60D1">
            <w:pPr>
              <w:pStyle w:val="affffffffffffffffffff8"/>
              <w:spacing w:before="48" w:after="48"/>
            </w:pPr>
            <w:r w:rsidRPr="009B60D1">
              <w:rPr>
                <w:rFonts w:hint="eastAsia"/>
              </w:rPr>
              <w:t>62.5</w:t>
            </w:r>
          </w:p>
        </w:tc>
        <w:tc>
          <w:tcPr>
            <w:tcW w:w="227"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70.8</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62.7</w:t>
            </w:r>
          </w:p>
        </w:tc>
        <w:tc>
          <w:tcPr>
            <w:tcW w:w="169" w:type="pct"/>
            <w:vAlign w:val="center"/>
          </w:tcPr>
          <w:p w:rsidR="009B60D1" w:rsidRPr="009B60D1" w:rsidRDefault="009B60D1" w:rsidP="009B60D1">
            <w:pPr>
              <w:pStyle w:val="affffffffffffffffffff8"/>
              <w:spacing w:before="48" w:after="48"/>
            </w:pPr>
            <w:r w:rsidRPr="009B60D1">
              <w:rPr>
                <w:rFonts w:hint="eastAsia"/>
              </w:rPr>
              <w:t>0.8</w:t>
            </w:r>
          </w:p>
        </w:tc>
        <w:tc>
          <w:tcPr>
            <w:tcW w:w="207" w:type="pct"/>
            <w:vAlign w:val="center"/>
          </w:tcPr>
          <w:p w:rsidR="009B60D1" w:rsidRPr="009B60D1" w:rsidRDefault="009B60D1" w:rsidP="009B60D1">
            <w:pPr>
              <w:pStyle w:val="affffffffffffffffffff8"/>
              <w:spacing w:before="48" w:after="48"/>
            </w:pPr>
            <w:r w:rsidRPr="009B60D1">
              <w:rPr>
                <w:rFonts w:hint="eastAsia"/>
              </w:rPr>
              <w:t>7.7</w:t>
            </w:r>
          </w:p>
        </w:tc>
        <w:tc>
          <w:tcPr>
            <w:tcW w:w="207" w:type="pct"/>
            <w:vAlign w:val="center"/>
          </w:tcPr>
          <w:p w:rsidR="009B60D1" w:rsidRPr="009B60D1" w:rsidRDefault="009B60D1" w:rsidP="009B60D1">
            <w:pPr>
              <w:pStyle w:val="affffffffffffffffffff8"/>
              <w:spacing w:before="48" w:after="48"/>
            </w:pPr>
            <w:r w:rsidRPr="009B60D1">
              <w:rPr>
                <w:rFonts w:hint="eastAsia"/>
              </w:rPr>
              <w:t>71.7</w:t>
            </w:r>
          </w:p>
        </w:tc>
        <w:tc>
          <w:tcPr>
            <w:tcW w:w="207" w:type="pct"/>
            <w:vAlign w:val="center"/>
          </w:tcPr>
          <w:p w:rsidR="009B60D1" w:rsidRPr="009B60D1" w:rsidRDefault="009B60D1" w:rsidP="009B60D1">
            <w:pPr>
              <w:pStyle w:val="affffffffffffffffffff8"/>
              <w:spacing w:before="48" w:after="48"/>
            </w:pPr>
            <w:r w:rsidRPr="009B60D1">
              <w:rPr>
                <w:rFonts w:hint="eastAsia"/>
              </w:rPr>
              <w:t>64.7</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71.9</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64.8</w:t>
            </w:r>
          </w:p>
        </w:tc>
        <w:tc>
          <w:tcPr>
            <w:tcW w:w="169"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1.9</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9.8</w:t>
            </w:r>
          </w:p>
        </w:tc>
      </w:tr>
      <w:tr w:rsidR="004E6ADB" w:rsidRPr="009B60D1" w:rsidTr="009B60D1">
        <w:trPr>
          <w:cantSplit/>
          <w:trHeight w:val="294"/>
          <w:jc w:val="center"/>
        </w:trPr>
        <w:tc>
          <w:tcPr>
            <w:tcW w:w="279" w:type="pct"/>
            <w:vMerge/>
            <w:vAlign w:val="center"/>
          </w:tcPr>
          <w:p w:rsidR="009B60D1" w:rsidRPr="009B60D1" w:rsidRDefault="009B60D1" w:rsidP="009B60D1">
            <w:pPr>
              <w:pStyle w:val="affffffffffffffffffff8"/>
              <w:spacing w:before="48" w:after="48"/>
              <w:rPr>
                <w:rFonts w:hAnsi="宋体"/>
              </w:rPr>
            </w:pPr>
          </w:p>
        </w:tc>
        <w:tc>
          <w:tcPr>
            <w:tcW w:w="151" w:type="pct"/>
            <w:vMerge/>
            <w:vAlign w:val="center"/>
          </w:tcPr>
          <w:p w:rsidR="009B60D1" w:rsidRPr="009B60D1" w:rsidRDefault="009B60D1" w:rsidP="009B60D1">
            <w:pPr>
              <w:pStyle w:val="affffffffffffffffffff8"/>
              <w:spacing w:before="48" w:after="48"/>
              <w:rPr>
                <w:rFonts w:ascii="仿宋" w:eastAsia="仿宋" w:hAnsi="仿宋" w:cs="宋体"/>
              </w:rPr>
            </w:pPr>
          </w:p>
        </w:tc>
        <w:tc>
          <w:tcPr>
            <w:tcW w:w="151" w:type="pct"/>
            <w:vAlign w:val="center"/>
          </w:tcPr>
          <w:p w:rsidR="009B60D1" w:rsidRPr="009B60D1" w:rsidRDefault="009B60D1" w:rsidP="009B60D1">
            <w:pPr>
              <w:pStyle w:val="affffffffffffffffffff8"/>
              <w:spacing w:before="48" w:after="48"/>
            </w:pPr>
            <w:r w:rsidRPr="009B60D1">
              <w:rPr>
                <w:rFonts w:hint="eastAsia"/>
              </w:rPr>
              <w:t>35</w:t>
            </w:r>
            <w:r w:rsidRPr="009B60D1">
              <w:rPr>
                <w:rFonts w:hint="eastAsia"/>
              </w:rPr>
              <w:t>米以外</w:t>
            </w:r>
          </w:p>
        </w:tc>
        <w:tc>
          <w:tcPr>
            <w:tcW w:w="188" w:type="pct"/>
            <w:vAlign w:val="center"/>
          </w:tcPr>
          <w:p w:rsidR="009B60D1" w:rsidRPr="009B60D1" w:rsidRDefault="009B60D1" w:rsidP="009B60D1">
            <w:pPr>
              <w:pStyle w:val="affffffffffffffffffff8"/>
              <w:spacing w:before="48" w:after="48"/>
            </w:pPr>
            <w:r w:rsidRPr="009B60D1">
              <w:rPr>
                <w:rFonts w:hint="eastAsia"/>
              </w:rPr>
              <w:t>1F</w:t>
            </w:r>
          </w:p>
        </w:tc>
        <w:tc>
          <w:tcPr>
            <w:tcW w:w="151" w:type="pct"/>
            <w:vAlign w:val="center"/>
          </w:tcPr>
          <w:p w:rsidR="009B60D1" w:rsidRPr="009B60D1" w:rsidRDefault="009B60D1" w:rsidP="009B60D1">
            <w:pPr>
              <w:pStyle w:val="affffffffffffffffffff8"/>
              <w:spacing w:before="48" w:after="48"/>
            </w:pPr>
            <w:r w:rsidRPr="009B60D1">
              <w:rPr>
                <w:rFonts w:hint="eastAsia"/>
              </w:rPr>
              <w:t>2</w:t>
            </w:r>
          </w:p>
        </w:tc>
        <w:tc>
          <w:tcPr>
            <w:tcW w:w="207" w:type="pct"/>
            <w:vAlign w:val="center"/>
          </w:tcPr>
          <w:p w:rsidR="009B60D1" w:rsidRPr="009B60D1" w:rsidRDefault="009B60D1" w:rsidP="009B60D1">
            <w:pPr>
              <w:pStyle w:val="affffffffffffffffffff8"/>
              <w:spacing w:before="48" w:after="48"/>
            </w:pPr>
            <w:r w:rsidRPr="009B60D1">
              <w:rPr>
                <w:rFonts w:hint="eastAsia"/>
              </w:rPr>
              <w:t>53.7</w:t>
            </w:r>
          </w:p>
        </w:tc>
        <w:tc>
          <w:tcPr>
            <w:tcW w:w="207" w:type="pct"/>
            <w:vAlign w:val="center"/>
          </w:tcPr>
          <w:p w:rsidR="009B60D1" w:rsidRPr="009B60D1" w:rsidRDefault="009B60D1" w:rsidP="009B60D1">
            <w:pPr>
              <w:pStyle w:val="affffffffffffffffffff8"/>
              <w:spacing w:before="48" w:after="48"/>
            </w:pPr>
            <w:r w:rsidRPr="009B60D1">
              <w:rPr>
                <w:rFonts w:hint="eastAsia"/>
              </w:rPr>
              <w:t>44.9</w:t>
            </w:r>
          </w:p>
        </w:tc>
        <w:tc>
          <w:tcPr>
            <w:tcW w:w="207" w:type="pct"/>
            <w:vAlign w:val="center"/>
          </w:tcPr>
          <w:p w:rsidR="009B60D1" w:rsidRPr="009B60D1" w:rsidRDefault="009B60D1" w:rsidP="009B60D1">
            <w:pPr>
              <w:pStyle w:val="affffffffffffffffffff8"/>
              <w:spacing w:before="48" w:after="48"/>
            </w:pPr>
            <w:r w:rsidRPr="009B60D1">
              <w:rPr>
                <w:rFonts w:hint="eastAsia"/>
              </w:rPr>
              <w:t>59.0</w:t>
            </w:r>
          </w:p>
        </w:tc>
        <w:tc>
          <w:tcPr>
            <w:tcW w:w="207" w:type="pct"/>
            <w:vAlign w:val="center"/>
          </w:tcPr>
          <w:p w:rsidR="009B60D1" w:rsidRPr="009B60D1" w:rsidRDefault="009B60D1" w:rsidP="009B60D1">
            <w:pPr>
              <w:pStyle w:val="affffffffffffffffffff8"/>
              <w:spacing w:before="48" w:after="48"/>
            </w:pPr>
            <w:r w:rsidRPr="009B60D1">
              <w:rPr>
                <w:rFonts w:hint="eastAsia"/>
              </w:rPr>
              <w:t>51.9</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60.1</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52.7</w:t>
            </w:r>
          </w:p>
        </w:tc>
        <w:tc>
          <w:tcPr>
            <w:tcW w:w="169" w:type="pct"/>
            <w:vAlign w:val="center"/>
          </w:tcPr>
          <w:p w:rsidR="009B60D1" w:rsidRPr="009B60D1" w:rsidRDefault="009B60D1" w:rsidP="009B60D1">
            <w:pPr>
              <w:pStyle w:val="affffffffffffffffffff8"/>
              <w:spacing w:before="48" w:after="48"/>
            </w:pPr>
            <w:r w:rsidRPr="009B60D1">
              <w:rPr>
                <w:rFonts w:hint="eastAsia"/>
              </w:rPr>
              <w:t>0.1</w:t>
            </w:r>
          </w:p>
        </w:tc>
        <w:tc>
          <w:tcPr>
            <w:tcW w:w="207" w:type="pct"/>
            <w:vAlign w:val="center"/>
          </w:tcPr>
          <w:p w:rsidR="009B60D1" w:rsidRPr="009B60D1" w:rsidRDefault="009B60D1" w:rsidP="009B60D1">
            <w:pPr>
              <w:pStyle w:val="affffffffffffffffffff8"/>
              <w:spacing w:before="48" w:after="48"/>
            </w:pPr>
            <w:r w:rsidRPr="009B60D1">
              <w:rPr>
                <w:rFonts w:hint="eastAsia"/>
              </w:rPr>
              <w:t>2.7</w:t>
            </w:r>
          </w:p>
        </w:tc>
        <w:tc>
          <w:tcPr>
            <w:tcW w:w="207" w:type="pct"/>
            <w:vAlign w:val="center"/>
          </w:tcPr>
          <w:p w:rsidR="009B60D1" w:rsidRPr="009B60D1" w:rsidRDefault="009B60D1" w:rsidP="009B60D1">
            <w:pPr>
              <w:pStyle w:val="affffffffffffffffffff8"/>
              <w:spacing w:before="48" w:after="48"/>
            </w:pPr>
            <w:r w:rsidRPr="009B60D1">
              <w:rPr>
                <w:rFonts w:hint="eastAsia"/>
              </w:rPr>
              <w:t>60.8</w:t>
            </w:r>
          </w:p>
        </w:tc>
        <w:tc>
          <w:tcPr>
            <w:tcW w:w="207" w:type="pct"/>
            <w:vAlign w:val="center"/>
          </w:tcPr>
          <w:p w:rsidR="009B60D1" w:rsidRPr="009B60D1" w:rsidRDefault="009B60D1" w:rsidP="009B60D1">
            <w:pPr>
              <w:pStyle w:val="affffffffffffffffffff8"/>
              <w:spacing w:before="48" w:after="48"/>
            </w:pPr>
            <w:r w:rsidRPr="009B60D1">
              <w:rPr>
                <w:rFonts w:hint="eastAsia"/>
              </w:rPr>
              <w:t>53.7</w:t>
            </w:r>
          </w:p>
        </w:tc>
        <w:tc>
          <w:tcPr>
            <w:tcW w:w="227"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61.6</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54.2</w:t>
            </w:r>
          </w:p>
        </w:tc>
        <w:tc>
          <w:tcPr>
            <w:tcW w:w="169" w:type="pct"/>
            <w:vAlign w:val="center"/>
          </w:tcPr>
          <w:p w:rsidR="009B60D1" w:rsidRPr="009B60D1" w:rsidRDefault="009B60D1" w:rsidP="009B60D1">
            <w:pPr>
              <w:pStyle w:val="affffffffffffffffffff8"/>
              <w:spacing w:before="48" w:after="48"/>
            </w:pPr>
            <w:r w:rsidRPr="009B60D1">
              <w:rPr>
                <w:rFonts w:hint="eastAsia"/>
              </w:rPr>
              <w:t>1.6</w:t>
            </w:r>
          </w:p>
        </w:tc>
        <w:tc>
          <w:tcPr>
            <w:tcW w:w="207" w:type="pct"/>
            <w:vAlign w:val="center"/>
          </w:tcPr>
          <w:p w:rsidR="009B60D1" w:rsidRPr="009B60D1" w:rsidRDefault="009B60D1" w:rsidP="009B60D1">
            <w:pPr>
              <w:pStyle w:val="affffffffffffffffffff8"/>
              <w:spacing w:before="48" w:after="48"/>
            </w:pPr>
            <w:r w:rsidRPr="009B60D1">
              <w:rPr>
                <w:rFonts w:hint="eastAsia"/>
              </w:rPr>
              <w:t>5.2</w:t>
            </w:r>
          </w:p>
        </w:tc>
        <w:tc>
          <w:tcPr>
            <w:tcW w:w="207" w:type="pct"/>
            <w:vAlign w:val="center"/>
          </w:tcPr>
          <w:p w:rsidR="009B60D1" w:rsidRPr="009B60D1" w:rsidRDefault="009B60D1" w:rsidP="009B60D1">
            <w:pPr>
              <w:pStyle w:val="affffffffffffffffffff8"/>
              <w:spacing w:before="48" w:after="48"/>
            </w:pPr>
            <w:r w:rsidRPr="009B60D1">
              <w:rPr>
                <w:rFonts w:hint="eastAsia"/>
              </w:rPr>
              <w:t>61.9</w:t>
            </w:r>
          </w:p>
        </w:tc>
        <w:tc>
          <w:tcPr>
            <w:tcW w:w="207" w:type="pct"/>
            <w:vAlign w:val="center"/>
          </w:tcPr>
          <w:p w:rsidR="009B60D1" w:rsidRPr="009B60D1" w:rsidRDefault="009B60D1" w:rsidP="009B60D1">
            <w:pPr>
              <w:pStyle w:val="affffffffffffffffffff8"/>
              <w:spacing w:before="48" w:after="48"/>
            </w:pPr>
            <w:r w:rsidRPr="009B60D1">
              <w:rPr>
                <w:rFonts w:hint="eastAsia"/>
              </w:rPr>
              <w:t>54.9</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62.5</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55.3</w:t>
            </w:r>
          </w:p>
        </w:tc>
        <w:tc>
          <w:tcPr>
            <w:tcW w:w="169"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2.5</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5.3</w:t>
            </w:r>
          </w:p>
        </w:tc>
      </w:tr>
      <w:tr w:rsidR="004E6ADB" w:rsidRPr="009B60D1" w:rsidTr="009B60D1">
        <w:trPr>
          <w:cantSplit/>
          <w:trHeight w:val="294"/>
          <w:jc w:val="center"/>
        </w:trPr>
        <w:tc>
          <w:tcPr>
            <w:tcW w:w="279" w:type="pct"/>
            <w:vMerge w:val="restart"/>
            <w:vAlign w:val="center"/>
          </w:tcPr>
          <w:p w:rsidR="009B60D1" w:rsidRPr="009B60D1" w:rsidRDefault="009B60D1" w:rsidP="009B60D1">
            <w:pPr>
              <w:pStyle w:val="affffffffffffffffffff8"/>
              <w:spacing w:before="48" w:after="48"/>
              <w:rPr>
                <w:rFonts w:hAnsi="宋体"/>
              </w:rPr>
            </w:pPr>
            <w:r w:rsidRPr="009B60D1">
              <w:rPr>
                <w:rFonts w:hAnsi="宋体" w:hint="eastAsia"/>
              </w:rPr>
              <w:t>M20-1</w:t>
            </w:r>
          </w:p>
        </w:tc>
        <w:tc>
          <w:tcPr>
            <w:tcW w:w="151" w:type="pct"/>
            <w:vMerge/>
            <w:vAlign w:val="center"/>
          </w:tcPr>
          <w:p w:rsidR="009B60D1" w:rsidRPr="009B60D1" w:rsidRDefault="009B60D1" w:rsidP="009B60D1">
            <w:pPr>
              <w:pStyle w:val="affffffffffffffffffff8"/>
              <w:spacing w:before="48" w:after="48"/>
              <w:rPr>
                <w:rFonts w:ascii="仿宋" w:eastAsia="仿宋" w:hAnsi="仿宋" w:cs="宋体"/>
              </w:rPr>
            </w:pPr>
          </w:p>
        </w:tc>
        <w:tc>
          <w:tcPr>
            <w:tcW w:w="151" w:type="pct"/>
            <w:vAlign w:val="center"/>
          </w:tcPr>
          <w:p w:rsidR="009B60D1" w:rsidRPr="009B60D1" w:rsidRDefault="009B60D1" w:rsidP="009B60D1">
            <w:pPr>
              <w:pStyle w:val="affffffffffffffffffff8"/>
              <w:spacing w:before="48" w:after="48"/>
            </w:pPr>
            <w:r w:rsidRPr="009B60D1">
              <w:rPr>
                <w:rFonts w:hint="eastAsia"/>
              </w:rPr>
              <w:t>35</w:t>
            </w:r>
            <w:r w:rsidRPr="009B60D1">
              <w:rPr>
                <w:rFonts w:hint="eastAsia"/>
              </w:rPr>
              <w:t>米以内</w:t>
            </w:r>
          </w:p>
        </w:tc>
        <w:tc>
          <w:tcPr>
            <w:tcW w:w="188" w:type="pct"/>
            <w:vAlign w:val="center"/>
          </w:tcPr>
          <w:p w:rsidR="009B60D1" w:rsidRPr="009B60D1" w:rsidRDefault="009B60D1" w:rsidP="009B60D1">
            <w:pPr>
              <w:pStyle w:val="affffffffffffffffffff8"/>
              <w:spacing w:before="48" w:after="48"/>
            </w:pPr>
            <w:r w:rsidRPr="009B60D1">
              <w:rPr>
                <w:rFonts w:hint="eastAsia"/>
              </w:rPr>
              <w:t>1F</w:t>
            </w:r>
          </w:p>
        </w:tc>
        <w:tc>
          <w:tcPr>
            <w:tcW w:w="151" w:type="pct"/>
            <w:vAlign w:val="center"/>
          </w:tcPr>
          <w:p w:rsidR="009B60D1" w:rsidRPr="009B60D1" w:rsidRDefault="009B60D1" w:rsidP="009B60D1">
            <w:pPr>
              <w:pStyle w:val="affffffffffffffffffff8"/>
              <w:spacing w:before="48" w:after="48"/>
            </w:pPr>
            <w:r w:rsidRPr="009B60D1">
              <w:rPr>
                <w:rFonts w:ascii="仿宋" w:hAnsi="仿宋" w:hint="eastAsia"/>
              </w:rPr>
              <w:t>4a</w:t>
            </w:r>
          </w:p>
        </w:tc>
        <w:tc>
          <w:tcPr>
            <w:tcW w:w="207" w:type="pct"/>
            <w:vAlign w:val="center"/>
          </w:tcPr>
          <w:p w:rsidR="009B60D1" w:rsidRPr="009B60D1" w:rsidRDefault="009B60D1" w:rsidP="009B60D1">
            <w:pPr>
              <w:pStyle w:val="affffffffffffffffffff8"/>
              <w:spacing w:before="48" w:after="48"/>
            </w:pPr>
            <w:r w:rsidRPr="009B60D1">
              <w:rPr>
                <w:rFonts w:hint="eastAsia"/>
              </w:rPr>
              <w:t>56.3</w:t>
            </w:r>
          </w:p>
        </w:tc>
        <w:tc>
          <w:tcPr>
            <w:tcW w:w="207" w:type="pct"/>
            <w:vAlign w:val="center"/>
          </w:tcPr>
          <w:p w:rsidR="009B60D1" w:rsidRPr="009B60D1" w:rsidRDefault="009B60D1" w:rsidP="009B60D1">
            <w:pPr>
              <w:pStyle w:val="affffffffffffffffffff8"/>
              <w:spacing w:before="48" w:after="48"/>
            </w:pPr>
            <w:r w:rsidRPr="009B60D1">
              <w:rPr>
                <w:rFonts w:hint="eastAsia"/>
              </w:rPr>
              <w:t>46.4</w:t>
            </w:r>
          </w:p>
        </w:tc>
        <w:tc>
          <w:tcPr>
            <w:tcW w:w="207" w:type="pct"/>
            <w:vAlign w:val="center"/>
          </w:tcPr>
          <w:p w:rsidR="009B60D1" w:rsidRPr="009B60D1" w:rsidRDefault="009B60D1" w:rsidP="009B60D1">
            <w:pPr>
              <w:pStyle w:val="affffffffffffffffffff8"/>
              <w:spacing w:before="48" w:after="48"/>
            </w:pPr>
            <w:r w:rsidRPr="009B60D1">
              <w:rPr>
                <w:rFonts w:hint="eastAsia"/>
              </w:rPr>
              <w:t>57.3</w:t>
            </w:r>
          </w:p>
        </w:tc>
        <w:tc>
          <w:tcPr>
            <w:tcW w:w="207" w:type="pct"/>
            <w:vAlign w:val="center"/>
          </w:tcPr>
          <w:p w:rsidR="009B60D1" w:rsidRPr="009B60D1" w:rsidRDefault="009B60D1" w:rsidP="009B60D1">
            <w:pPr>
              <w:pStyle w:val="affffffffffffffffffff8"/>
              <w:spacing w:before="48" w:after="48"/>
            </w:pPr>
            <w:r w:rsidRPr="009B60D1">
              <w:rPr>
                <w:rFonts w:hint="eastAsia"/>
              </w:rPr>
              <w:t>50.4</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59.8</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51.9</w:t>
            </w:r>
          </w:p>
        </w:tc>
        <w:tc>
          <w:tcPr>
            <w:tcW w:w="169" w:type="pct"/>
            <w:vAlign w:val="center"/>
          </w:tcPr>
          <w:p w:rsidR="009B60D1" w:rsidRPr="009B60D1" w:rsidRDefault="009B60D1" w:rsidP="009B60D1">
            <w:pPr>
              <w:pStyle w:val="affffffffffffffffffff8"/>
              <w:spacing w:before="48" w:after="48"/>
            </w:pPr>
            <w:r w:rsidRPr="009B60D1">
              <w:rPr>
                <w:rFonts w:hint="eastAsia"/>
              </w:rPr>
              <w:t>/</w:t>
            </w:r>
          </w:p>
        </w:tc>
        <w:tc>
          <w:tcPr>
            <w:tcW w:w="207" w:type="pct"/>
            <w:vAlign w:val="center"/>
          </w:tcPr>
          <w:p w:rsidR="009B60D1" w:rsidRPr="009B60D1" w:rsidRDefault="009B60D1" w:rsidP="009B60D1">
            <w:pPr>
              <w:pStyle w:val="affffffffffffffffffff8"/>
              <w:spacing w:before="48" w:after="48"/>
            </w:pPr>
            <w:r w:rsidRPr="009B60D1">
              <w:rPr>
                <w:rFonts w:hint="eastAsia"/>
              </w:rPr>
              <w:t>/</w:t>
            </w:r>
          </w:p>
        </w:tc>
        <w:tc>
          <w:tcPr>
            <w:tcW w:w="207" w:type="pct"/>
            <w:vAlign w:val="center"/>
          </w:tcPr>
          <w:p w:rsidR="009B60D1" w:rsidRPr="009B60D1" w:rsidRDefault="009B60D1" w:rsidP="009B60D1">
            <w:pPr>
              <w:pStyle w:val="affffffffffffffffffff8"/>
              <w:spacing w:before="48" w:after="48"/>
            </w:pPr>
            <w:r w:rsidRPr="009B60D1">
              <w:rPr>
                <w:rFonts w:hint="eastAsia"/>
              </w:rPr>
              <w:t>57.9</w:t>
            </w:r>
          </w:p>
        </w:tc>
        <w:tc>
          <w:tcPr>
            <w:tcW w:w="207" w:type="pct"/>
            <w:vAlign w:val="center"/>
          </w:tcPr>
          <w:p w:rsidR="009B60D1" w:rsidRPr="009B60D1" w:rsidRDefault="009B60D1" w:rsidP="009B60D1">
            <w:pPr>
              <w:pStyle w:val="affffffffffffffffffff8"/>
              <w:spacing w:before="48" w:after="48"/>
            </w:pPr>
            <w:r w:rsidRPr="009B60D1">
              <w:rPr>
                <w:rFonts w:hint="eastAsia"/>
              </w:rPr>
              <w:t>50.9</w:t>
            </w:r>
          </w:p>
        </w:tc>
        <w:tc>
          <w:tcPr>
            <w:tcW w:w="227"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60.2</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52.2</w:t>
            </w:r>
          </w:p>
        </w:tc>
        <w:tc>
          <w:tcPr>
            <w:tcW w:w="169" w:type="pct"/>
            <w:vAlign w:val="center"/>
          </w:tcPr>
          <w:p w:rsidR="009B60D1" w:rsidRPr="009B60D1" w:rsidRDefault="009B60D1" w:rsidP="009B60D1">
            <w:pPr>
              <w:pStyle w:val="affffffffffffffffffff8"/>
              <w:spacing w:before="48" w:after="48"/>
            </w:pPr>
            <w:r w:rsidRPr="009B60D1">
              <w:rPr>
                <w:rFonts w:hint="eastAsia"/>
              </w:rPr>
              <w:t>0.2</w:t>
            </w:r>
          </w:p>
        </w:tc>
        <w:tc>
          <w:tcPr>
            <w:tcW w:w="207" w:type="pct"/>
            <w:vAlign w:val="center"/>
          </w:tcPr>
          <w:p w:rsidR="009B60D1" w:rsidRPr="009B60D1" w:rsidRDefault="009B60D1" w:rsidP="009B60D1">
            <w:pPr>
              <w:pStyle w:val="affffffffffffffffffff8"/>
              <w:spacing w:before="48" w:after="48"/>
            </w:pPr>
            <w:r w:rsidRPr="009B60D1">
              <w:rPr>
                <w:rFonts w:hint="eastAsia"/>
              </w:rPr>
              <w:t>/</w:t>
            </w:r>
          </w:p>
        </w:tc>
        <w:tc>
          <w:tcPr>
            <w:tcW w:w="207" w:type="pct"/>
            <w:vAlign w:val="center"/>
          </w:tcPr>
          <w:p w:rsidR="009B60D1" w:rsidRPr="009B60D1" w:rsidRDefault="009B60D1" w:rsidP="009B60D1">
            <w:pPr>
              <w:pStyle w:val="affffffffffffffffffff8"/>
              <w:spacing w:before="48" w:after="48"/>
            </w:pPr>
            <w:r w:rsidRPr="009B60D1">
              <w:rPr>
                <w:rFonts w:hint="eastAsia"/>
              </w:rPr>
              <w:t>58.2</w:t>
            </w:r>
          </w:p>
        </w:tc>
        <w:tc>
          <w:tcPr>
            <w:tcW w:w="207" w:type="pct"/>
            <w:vAlign w:val="center"/>
          </w:tcPr>
          <w:p w:rsidR="009B60D1" w:rsidRPr="009B60D1" w:rsidRDefault="009B60D1" w:rsidP="009B60D1">
            <w:pPr>
              <w:pStyle w:val="affffffffffffffffffff8"/>
              <w:spacing w:before="48" w:after="48"/>
            </w:pPr>
            <w:r w:rsidRPr="009B60D1">
              <w:rPr>
                <w:rFonts w:hint="eastAsia"/>
              </w:rPr>
              <w:t>51.4</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60.4</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52.6</w:t>
            </w:r>
          </w:p>
        </w:tc>
        <w:tc>
          <w:tcPr>
            <w:tcW w:w="169" w:type="pct"/>
            <w:vAlign w:val="center"/>
          </w:tcPr>
          <w:p w:rsidR="009B60D1" w:rsidRPr="009B60D1" w:rsidRDefault="009B60D1" w:rsidP="009B60D1">
            <w:pPr>
              <w:pStyle w:val="affffffffffffffffffff8"/>
              <w:spacing w:before="48" w:after="48"/>
            </w:pPr>
            <w:r w:rsidRPr="009B60D1">
              <w:rPr>
                <w:rFonts w:hint="eastAsia"/>
              </w:rPr>
              <w:t>0.4</w:t>
            </w:r>
          </w:p>
        </w:tc>
        <w:tc>
          <w:tcPr>
            <w:tcW w:w="207" w:type="pct"/>
            <w:vAlign w:val="center"/>
          </w:tcPr>
          <w:p w:rsidR="009B60D1" w:rsidRPr="009B60D1" w:rsidRDefault="009B60D1" w:rsidP="009B60D1">
            <w:pPr>
              <w:pStyle w:val="affffffffffffffffffff8"/>
              <w:spacing w:before="48" w:after="48"/>
            </w:pPr>
            <w:r w:rsidRPr="009B60D1">
              <w:rPr>
                <w:rFonts w:hint="eastAsia"/>
              </w:rPr>
              <w:t>/</w:t>
            </w:r>
          </w:p>
        </w:tc>
      </w:tr>
      <w:tr w:rsidR="004E6ADB" w:rsidRPr="009B60D1" w:rsidTr="009B60D1">
        <w:trPr>
          <w:cantSplit/>
          <w:trHeight w:val="294"/>
          <w:jc w:val="center"/>
        </w:trPr>
        <w:tc>
          <w:tcPr>
            <w:tcW w:w="279" w:type="pct"/>
            <w:vMerge/>
            <w:vAlign w:val="center"/>
          </w:tcPr>
          <w:p w:rsidR="009B60D1" w:rsidRPr="009B60D1" w:rsidRDefault="009B60D1" w:rsidP="009B60D1">
            <w:pPr>
              <w:pStyle w:val="affffffffffffffffffff8"/>
              <w:spacing w:before="48" w:after="48"/>
              <w:rPr>
                <w:rFonts w:hAnsi="宋体"/>
              </w:rPr>
            </w:pPr>
          </w:p>
        </w:tc>
        <w:tc>
          <w:tcPr>
            <w:tcW w:w="151" w:type="pct"/>
            <w:vMerge/>
            <w:vAlign w:val="center"/>
          </w:tcPr>
          <w:p w:rsidR="009B60D1" w:rsidRPr="009B60D1" w:rsidRDefault="009B60D1" w:rsidP="009B60D1">
            <w:pPr>
              <w:pStyle w:val="affffffffffffffffffff8"/>
              <w:spacing w:before="48" w:after="48"/>
              <w:rPr>
                <w:rFonts w:ascii="仿宋" w:eastAsia="仿宋" w:hAnsi="仿宋" w:cs="宋体"/>
              </w:rPr>
            </w:pPr>
          </w:p>
        </w:tc>
        <w:tc>
          <w:tcPr>
            <w:tcW w:w="151" w:type="pct"/>
            <w:vAlign w:val="center"/>
          </w:tcPr>
          <w:p w:rsidR="009B60D1" w:rsidRPr="009B60D1" w:rsidRDefault="009B60D1" w:rsidP="009B60D1">
            <w:pPr>
              <w:pStyle w:val="affffffffffffffffffff8"/>
              <w:spacing w:before="48" w:after="48"/>
            </w:pPr>
            <w:r w:rsidRPr="009B60D1">
              <w:rPr>
                <w:rFonts w:hint="eastAsia"/>
              </w:rPr>
              <w:t>35</w:t>
            </w:r>
            <w:r w:rsidRPr="009B60D1">
              <w:rPr>
                <w:rFonts w:hint="eastAsia"/>
              </w:rPr>
              <w:t>米以外</w:t>
            </w:r>
          </w:p>
        </w:tc>
        <w:tc>
          <w:tcPr>
            <w:tcW w:w="188" w:type="pct"/>
            <w:vAlign w:val="center"/>
          </w:tcPr>
          <w:p w:rsidR="009B60D1" w:rsidRPr="009B60D1" w:rsidRDefault="009B60D1" w:rsidP="009B60D1">
            <w:pPr>
              <w:pStyle w:val="affffffffffffffffffff8"/>
              <w:spacing w:before="48" w:after="48"/>
            </w:pPr>
            <w:r w:rsidRPr="009B60D1">
              <w:rPr>
                <w:rFonts w:hint="eastAsia"/>
              </w:rPr>
              <w:t>1F</w:t>
            </w:r>
          </w:p>
        </w:tc>
        <w:tc>
          <w:tcPr>
            <w:tcW w:w="151" w:type="pct"/>
            <w:vAlign w:val="center"/>
          </w:tcPr>
          <w:p w:rsidR="009B60D1" w:rsidRPr="009B60D1" w:rsidRDefault="009B60D1" w:rsidP="009B60D1">
            <w:pPr>
              <w:pStyle w:val="affffffffffffffffffff8"/>
              <w:spacing w:before="48" w:after="48"/>
            </w:pPr>
            <w:r w:rsidRPr="009B60D1">
              <w:rPr>
                <w:rFonts w:hint="eastAsia"/>
              </w:rPr>
              <w:t>2</w:t>
            </w:r>
          </w:p>
        </w:tc>
        <w:tc>
          <w:tcPr>
            <w:tcW w:w="207" w:type="pct"/>
            <w:vAlign w:val="center"/>
          </w:tcPr>
          <w:p w:rsidR="009B60D1" w:rsidRPr="009B60D1" w:rsidRDefault="009B60D1" w:rsidP="009B60D1">
            <w:pPr>
              <w:pStyle w:val="affffffffffffffffffff8"/>
              <w:spacing w:before="48" w:after="48"/>
            </w:pPr>
            <w:r w:rsidRPr="009B60D1">
              <w:rPr>
                <w:rFonts w:hint="eastAsia"/>
              </w:rPr>
              <w:t>53.7</w:t>
            </w:r>
          </w:p>
        </w:tc>
        <w:tc>
          <w:tcPr>
            <w:tcW w:w="207" w:type="pct"/>
            <w:vAlign w:val="center"/>
          </w:tcPr>
          <w:p w:rsidR="009B60D1" w:rsidRPr="009B60D1" w:rsidRDefault="009B60D1" w:rsidP="009B60D1">
            <w:pPr>
              <w:pStyle w:val="affffffffffffffffffff8"/>
              <w:spacing w:before="48" w:after="48"/>
            </w:pPr>
            <w:r w:rsidRPr="009B60D1">
              <w:rPr>
                <w:rFonts w:hint="eastAsia"/>
              </w:rPr>
              <w:t>42.8</w:t>
            </w:r>
          </w:p>
        </w:tc>
        <w:tc>
          <w:tcPr>
            <w:tcW w:w="207" w:type="pct"/>
            <w:vAlign w:val="center"/>
          </w:tcPr>
          <w:p w:rsidR="009B60D1" w:rsidRPr="009B60D1" w:rsidRDefault="009B60D1" w:rsidP="009B60D1">
            <w:pPr>
              <w:pStyle w:val="affffffffffffffffffff8"/>
              <w:spacing w:before="48" w:after="48"/>
            </w:pPr>
            <w:r w:rsidRPr="009B60D1">
              <w:rPr>
                <w:rFonts w:hint="eastAsia"/>
              </w:rPr>
              <w:t>51.4</w:t>
            </w:r>
          </w:p>
        </w:tc>
        <w:tc>
          <w:tcPr>
            <w:tcW w:w="207" w:type="pct"/>
            <w:vAlign w:val="center"/>
          </w:tcPr>
          <w:p w:rsidR="009B60D1" w:rsidRPr="009B60D1" w:rsidRDefault="009B60D1" w:rsidP="009B60D1">
            <w:pPr>
              <w:pStyle w:val="affffffffffffffffffff8"/>
              <w:spacing w:before="48" w:after="48"/>
            </w:pPr>
            <w:r w:rsidRPr="009B60D1">
              <w:rPr>
                <w:rFonts w:hint="eastAsia"/>
              </w:rPr>
              <w:t>44.4</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55.7</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46.7</w:t>
            </w:r>
          </w:p>
        </w:tc>
        <w:tc>
          <w:tcPr>
            <w:tcW w:w="169" w:type="pct"/>
            <w:vAlign w:val="center"/>
          </w:tcPr>
          <w:p w:rsidR="009B60D1" w:rsidRPr="009B60D1" w:rsidRDefault="009B60D1" w:rsidP="009B60D1">
            <w:pPr>
              <w:pStyle w:val="affffffffffffffffffff8"/>
              <w:spacing w:before="48" w:after="48"/>
            </w:pPr>
            <w:r w:rsidRPr="009B60D1">
              <w:rPr>
                <w:rFonts w:hint="eastAsia"/>
              </w:rPr>
              <w:t>/</w:t>
            </w:r>
          </w:p>
        </w:tc>
        <w:tc>
          <w:tcPr>
            <w:tcW w:w="207" w:type="pct"/>
            <w:vAlign w:val="center"/>
          </w:tcPr>
          <w:p w:rsidR="009B60D1" w:rsidRPr="009B60D1" w:rsidRDefault="009B60D1" w:rsidP="009B60D1">
            <w:pPr>
              <w:pStyle w:val="affffffffffffffffffff8"/>
              <w:spacing w:before="48" w:after="48"/>
            </w:pPr>
            <w:r w:rsidRPr="009B60D1">
              <w:rPr>
                <w:rFonts w:hint="eastAsia"/>
              </w:rPr>
              <w:t>/</w:t>
            </w:r>
          </w:p>
        </w:tc>
        <w:tc>
          <w:tcPr>
            <w:tcW w:w="207" w:type="pct"/>
            <w:vAlign w:val="center"/>
          </w:tcPr>
          <w:p w:rsidR="009B60D1" w:rsidRPr="009B60D1" w:rsidRDefault="009B60D1" w:rsidP="009B60D1">
            <w:pPr>
              <w:pStyle w:val="affffffffffffffffffff8"/>
              <w:spacing w:before="48" w:after="48"/>
            </w:pPr>
            <w:r w:rsidRPr="009B60D1">
              <w:rPr>
                <w:rFonts w:hint="eastAsia"/>
              </w:rPr>
              <w:t>52.0</w:t>
            </w:r>
          </w:p>
        </w:tc>
        <w:tc>
          <w:tcPr>
            <w:tcW w:w="207" w:type="pct"/>
            <w:vAlign w:val="center"/>
          </w:tcPr>
          <w:p w:rsidR="009B60D1" w:rsidRPr="009B60D1" w:rsidRDefault="009B60D1" w:rsidP="009B60D1">
            <w:pPr>
              <w:pStyle w:val="affffffffffffffffffff8"/>
              <w:spacing w:before="48" w:after="48"/>
            </w:pPr>
            <w:r w:rsidRPr="009B60D1">
              <w:rPr>
                <w:rFonts w:hint="eastAsia"/>
              </w:rPr>
              <w:t>44.9</w:t>
            </w:r>
          </w:p>
        </w:tc>
        <w:tc>
          <w:tcPr>
            <w:tcW w:w="227"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55.9</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47.0</w:t>
            </w:r>
          </w:p>
        </w:tc>
        <w:tc>
          <w:tcPr>
            <w:tcW w:w="169" w:type="pct"/>
            <w:vAlign w:val="center"/>
          </w:tcPr>
          <w:p w:rsidR="009B60D1" w:rsidRPr="009B60D1" w:rsidRDefault="009B60D1" w:rsidP="009B60D1">
            <w:pPr>
              <w:pStyle w:val="affffffffffffffffffff8"/>
              <w:spacing w:before="48" w:after="48"/>
            </w:pPr>
            <w:r w:rsidRPr="009B60D1">
              <w:rPr>
                <w:rFonts w:hint="eastAsia"/>
              </w:rPr>
              <w:t>/</w:t>
            </w:r>
          </w:p>
        </w:tc>
        <w:tc>
          <w:tcPr>
            <w:tcW w:w="207" w:type="pct"/>
            <w:vAlign w:val="center"/>
          </w:tcPr>
          <w:p w:rsidR="009B60D1" w:rsidRPr="009B60D1" w:rsidRDefault="009B60D1" w:rsidP="009B60D1">
            <w:pPr>
              <w:pStyle w:val="affffffffffffffffffff8"/>
              <w:spacing w:before="48" w:after="48"/>
            </w:pPr>
            <w:r w:rsidRPr="009B60D1">
              <w:rPr>
                <w:rFonts w:hint="eastAsia"/>
              </w:rPr>
              <w:t>/</w:t>
            </w:r>
          </w:p>
        </w:tc>
        <w:tc>
          <w:tcPr>
            <w:tcW w:w="207" w:type="pct"/>
            <w:vAlign w:val="center"/>
          </w:tcPr>
          <w:p w:rsidR="009B60D1" w:rsidRPr="009B60D1" w:rsidRDefault="009B60D1" w:rsidP="009B60D1">
            <w:pPr>
              <w:pStyle w:val="affffffffffffffffffff8"/>
              <w:spacing w:before="48" w:after="48"/>
            </w:pPr>
            <w:r w:rsidRPr="009B60D1">
              <w:rPr>
                <w:rFonts w:hint="eastAsia"/>
              </w:rPr>
              <w:t>52.2</w:t>
            </w:r>
          </w:p>
        </w:tc>
        <w:tc>
          <w:tcPr>
            <w:tcW w:w="207" w:type="pct"/>
            <w:vAlign w:val="center"/>
          </w:tcPr>
          <w:p w:rsidR="009B60D1" w:rsidRPr="009B60D1" w:rsidRDefault="009B60D1" w:rsidP="009B60D1">
            <w:pPr>
              <w:pStyle w:val="affffffffffffffffffff8"/>
              <w:spacing w:before="48" w:after="48"/>
            </w:pPr>
            <w:r w:rsidRPr="009B60D1">
              <w:rPr>
                <w:rFonts w:hint="eastAsia"/>
              </w:rPr>
              <w:t>45.2</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56.0</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47.2</w:t>
            </w:r>
          </w:p>
        </w:tc>
        <w:tc>
          <w:tcPr>
            <w:tcW w:w="169" w:type="pct"/>
            <w:vAlign w:val="center"/>
          </w:tcPr>
          <w:p w:rsidR="009B60D1" w:rsidRPr="009B60D1" w:rsidRDefault="009B60D1" w:rsidP="009B60D1">
            <w:pPr>
              <w:pStyle w:val="affffffffffffffffffff8"/>
              <w:spacing w:before="48" w:after="48"/>
            </w:pPr>
            <w:r w:rsidRPr="009B60D1">
              <w:rPr>
                <w:rFonts w:hint="eastAsia"/>
              </w:rPr>
              <w:t>/</w:t>
            </w:r>
          </w:p>
        </w:tc>
        <w:tc>
          <w:tcPr>
            <w:tcW w:w="207" w:type="pct"/>
            <w:vAlign w:val="center"/>
          </w:tcPr>
          <w:p w:rsidR="009B60D1" w:rsidRPr="009B60D1" w:rsidRDefault="009B60D1" w:rsidP="009B60D1">
            <w:pPr>
              <w:pStyle w:val="affffffffffffffffffff8"/>
              <w:spacing w:before="48" w:after="48"/>
            </w:pPr>
            <w:r w:rsidRPr="009B60D1">
              <w:rPr>
                <w:rFonts w:hint="eastAsia"/>
              </w:rPr>
              <w:t>/</w:t>
            </w:r>
          </w:p>
        </w:tc>
      </w:tr>
      <w:tr w:rsidR="004E6ADB" w:rsidRPr="009B60D1" w:rsidTr="009B60D1">
        <w:trPr>
          <w:cantSplit/>
          <w:trHeight w:val="294"/>
          <w:jc w:val="center"/>
        </w:trPr>
        <w:tc>
          <w:tcPr>
            <w:tcW w:w="279" w:type="pct"/>
            <w:vMerge w:val="restart"/>
            <w:vAlign w:val="center"/>
          </w:tcPr>
          <w:p w:rsidR="009B60D1" w:rsidRPr="009B60D1" w:rsidRDefault="009B60D1" w:rsidP="009B60D1">
            <w:pPr>
              <w:pStyle w:val="affffffffffffffffffff8"/>
              <w:spacing w:before="48" w:after="48"/>
              <w:rPr>
                <w:rFonts w:hAnsi="宋体"/>
              </w:rPr>
            </w:pPr>
            <w:r w:rsidRPr="009B60D1">
              <w:rPr>
                <w:rFonts w:hAnsi="宋体" w:hint="eastAsia"/>
              </w:rPr>
              <w:t>M21</w:t>
            </w:r>
          </w:p>
        </w:tc>
        <w:tc>
          <w:tcPr>
            <w:tcW w:w="151" w:type="pct"/>
            <w:vMerge w:val="restart"/>
            <w:vAlign w:val="center"/>
          </w:tcPr>
          <w:p w:rsidR="009B60D1" w:rsidRPr="009B60D1" w:rsidRDefault="009B60D1" w:rsidP="009B60D1">
            <w:pPr>
              <w:pStyle w:val="affffffffffffffffffff8"/>
              <w:spacing w:before="48" w:after="48"/>
              <w:rPr>
                <w:rFonts w:ascii="仿宋" w:eastAsia="仿宋" w:hAnsi="仿宋" w:cs="宋体"/>
              </w:rPr>
            </w:pPr>
            <w:r w:rsidRPr="009B60D1">
              <w:rPr>
                <w:rFonts w:ascii="仿宋" w:eastAsia="仿宋" w:hAnsi="仿宋" w:hint="eastAsia"/>
              </w:rPr>
              <w:t>海景花园</w:t>
            </w:r>
          </w:p>
        </w:tc>
        <w:tc>
          <w:tcPr>
            <w:tcW w:w="151" w:type="pct"/>
            <w:vMerge w:val="restart"/>
            <w:vAlign w:val="center"/>
          </w:tcPr>
          <w:p w:rsidR="009B60D1" w:rsidRPr="009B60D1" w:rsidRDefault="009B60D1" w:rsidP="009B60D1">
            <w:pPr>
              <w:pStyle w:val="affffffffffffffffffff8"/>
              <w:spacing w:before="48" w:after="48"/>
              <w:rPr>
                <w:rFonts w:ascii="仿宋" w:hAnsi="仿宋"/>
              </w:rPr>
            </w:pPr>
            <w:r w:rsidRPr="009B60D1">
              <w:rPr>
                <w:rFonts w:ascii="仿宋" w:hAnsi="仿宋" w:hint="eastAsia"/>
              </w:rPr>
              <w:t>35</w:t>
            </w:r>
            <w:r w:rsidRPr="009B60D1">
              <w:rPr>
                <w:rFonts w:ascii="仿宋" w:hAnsi="仿宋" w:hint="eastAsia"/>
              </w:rPr>
              <w:t>米以外</w:t>
            </w:r>
          </w:p>
        </w:tc>
        <w:tc>
          <w:tcPr>
            <w:tcW w:w="188" w:type="pct"/>
            <w:vAlign w:val="center"/>
          </w:tcPr>
          <w:p w:rsidR="009B60D1" w:rsidRPr="009B60D1" w:rsidRDefault="009B60D1" w:rsidP="009B60D1">
            <w:pPr>
              <w:pStyle w:val="affffffffffffffffffff8"/>
              <w:spacing w:before="48" w:after="48"/>
            </w:pPr>
            <w:r w:rsidRPr="009B60D1">
              <w:rPr>
                <w:rFonts w:ascii="仿宋" w:hAnsi="仿宋" w:hint="eastAsia"/>
              </w:rPr>
              <w:t>1F</w:t>
            </w:r>
          </w:p>
        </w:tc>
        <w:tc>
          <w:tcPr>
            <w:tcW w:w="151" w:type="pct"/>
            <w:vAlign w:val="center"/>
          </w:tcPr>
          <w:p w:rsidR="009B60D1" w:rsidRPr="009B60D1" w:rsidRDefault="009B60D1" w:rsidP="009B60D1">
            <w:pPr>
              <w:pStyle w:val="affffffffffffffffffff8"/>
              <w:spacing w:before="48" w:after="48"/>
            </w:pPr>
            <w:r w:rsidRPr="009B60D1">
              <w:rPr>
                <w:rFonts w:ascii="仿宋" w:hAnsi="仿宋" w:hint="eastAsia"/>
              </w:rPr>
              <w:t>2</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57.5</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47.7</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61.8</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54.8</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63.2</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55.6</w:t>
            </w:r>
          </w:p>
        </w:tc>
        <w:tc>
          <w:tcPr>
            <w:tcW w:w="169"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3.2</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5.6</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63.3</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56.3</w:t>
            </w:r>
          </w:p>
        </w:tc>
        <w:tc>
          <w:tcPr>
            <w:tcW w:w="227"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64.3</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56.9</w:t>
            </w:r>
          </w:p>
        </w:tc>
        <w:tc>
          <w:tcPr>
            <w:tcW w:w="169"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4.3</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6.9</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62.8</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55.8</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63.9</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56.4</w:t>
            </w:r>
          </w:p>
        </w:tc>
        <w:tc>
          <w:tcPr>
            <w:tcW w:w="169"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3.9</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6.4</w:t>
            </w:r>
          </w:p>
        </w:tc>
      </w:tr>
      <w:tr w:rsidR="004E6ADB" w:rsidRPr="009B60D1" w:rsidTr="009B60D1">
        <w:trPr>
          <w:cantSplit/>
          <w:trHeight w:val="294"/>
          <w:jc w:val="center"/>
        </w:trPr>
        <w:tc>
          <w:tcPr>
            <w:tcW w:w="279" w:type="pct"/>
            <w:vMerge/>
            <w:vAlign w:val="center"/>
          </w:tcPr>
          <w:p w:rsidR="009B60D1" w:rsidRPr="009B60D1" w:rsidRDefault="009B60D1" w:rsidP="009B60D1">
            <w:pPr>
              <w:pStyle w:val="affffffffffffffffffff8"/>
              <w:spacing w:before="48" w:after="48"/>
              <w:rPr>
                <w:rFonts w:hAnsi="宋体"/>
              </w:rPr>
            </w:pPr>
          </w:p>
        </w:tc>
        <w:tc>
          <w:tcPr>
            <w:tcW w:w="151" w:type="pct"/>
            <w:vMerge/>
            <w:vAlign w:val="center"/>
          </w:tcPr>
          <w:p w:rsidR="009B60D1" w:rsidRPr="009B60D1" w:rsidRDefault="009B60D1" w:rsidP="009B60D1">
            <w:pPr>
              <w:pStyle w:val="affffffffffffffffffff8"/>
              <w:spacing w:before="48" w:after="48"/>
              <w:rPr>
                <w:rFonts w:ascii="仿宋" w:eastAsia="仿宋" w:hAnsi="仿宋" w:cs="宋体"/>
              </w:rPr>
            </w:pPr>
          </w:p>
        </w:tc>
        <w:tc>
          <w:tcPr>
            <w:tcW w:w="151" w:type="pct"/>
            <w:vMerge/>
            <w:vAlign w:val="center"/>
          </w:tcPr>
          <w:p w:rsidR="009B60D1" w:rsidRPr="009B60D1" w:rsidRDefault="009B60D1" w:rsidP="009B60D1">
            <w:pPr>
              <w:pStyle w:val="affffffffffffffffffff8"/>
              <w:spacing w:before="48" w:after="48"/>
              <w:rPr>
                <w:rFonts w:ascii="仿宋" w:hAnsi="仿宋"/>
              </w:rPr>
            </w:pPr>
          </w:p>
        </w:tc>
        <w:tc>
          <w:tcPr>
            <w:tcW w:w="188" w:type="pct"/>
            <w:vAlign w:val="center"/>
          </w:tcPr>
          <w:p w:rsidR="009B60D1" w:rsidRPr="009B60D1" w:rsidRDefault="009B60D1" w:rsidP="009B60D1">
            <w:pPr>
              <w:pStyle w:val="affffffffffffffffffff8"/>
              <w:spacing w:before="48" w:after="48"/>
            </w:pPr>
            <w:r w:rsidRPr="009B60D1">
              <w:rPr>
                <w:rFonts w:ascii="仿宋" w:hAnsi="仿宋" w:hint="eastAsia"/>
              </w:rPr>
              <w:t>3F</w:t>
            </w:r>
          </w:p>
        </w:tc>
        <w:tc>
          <w:tcPr>
            <w:tcW w:w="151" w:type="pct"/>
            <w:vAlign w:val="center"/>
          </w:tcPr>
          <w:p w:rsidR="009B60D1" w:rsidRPr="009B60D1" w:rsidRDefault="009B60D1" w:rsidP="009B60D1">
            <w:pPr>
              <w:pStyle w:val="affffffffffffffffffff8"/>
              <w:spacing w:before="48" w:after="48"/>
            </w:pPr>
            <w:r w:rsidRPr="009B60D1">
              <w:rPr>
                <w:rFonts w:ascii="仿宋" w:hAnsi="仿宋" w:hint="eastAsia"/>
              </w:rPr>
              <w:t>2</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56.8</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46.7</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61.7</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54.7</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62.9</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55.3</w:t>
            </w:r>
          </w:p>
        </w:tc>
        <w:tc>
          <w:tcPr>
            <w:tcW w:w="169"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2.9</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5.3</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63.3</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56.2</w:t>
            </w:r>
          </w:p>
        </w:tc>
        <w:tc>
          <w:tcPr>
            <w:tcW w:w="227"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64.2</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56.7</w:t>
            </w:r>
          </w:p>
        </w:tc>
        <w:tc>
          <w:tcPr>
            <w:tcW w:w="169"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4.2</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6.7</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62.8</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55.8</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63.8</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56.3</w:t>
            </w:r>
          </w:p>
        </w:tc>
        <w:tc>
          <w:tcPr>
            <w:tcW w:w="169"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3.8</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6.3</w:t>
            </w:r>
          </w:p>
        </w:tc>
      </w:tr>
      <w:tr w:rsidR="004E6ADB" w:rsidRPr="009B60D1" w:rsidTr="009B60D1">
        <w:trPr>
          <w:cantSplit/>
          <w:trHeight w:val="294"/>
          <w:jc w:val="center"/>
        </w:trPr>
        <w:tc>
          <w:tcPr>
            <w:tcW w:w="279" w:type="pct"/>
            <w:vMerge/>
            <w:vAlign w:val="center"/>
          </w:tcPr>
          <w:p w:rsidR="009B60D1" w:rsidRPr="009B60D1" w:rsidRDefault="009B60D1" w:rsidP="009B60D1">
            <w:pPr>
              <w:pStyle w:val="affffffffffffffffffff8"/>
              <w:spacing w:before="48" w:after="48"/>
              <w:rPr>
                <w:rFonts w:hAnsi="宋体"/>
              </w:rPr>
            </w:pPr>
          </w:p>
        </w:tc>
        <w:tc>
          <w:tcPr>
            <w:tcW w:w="151" w:type="pct"/>
            <w:vMerge/>
            <w:vAlign w:val="center"/>
          </w:tcPr>
          <w:p w:rsidR="009B60D1" w:rsidRPr="009B60D1" w:rsidRDefault="009B60D1" w:rsidP="009B60D1">
            <w:pPr>
              <w:pStyle w:val="affffffffffffffffffff8"/>
              <w:spacing w:before="48" w:after="48"/>
              <w:rPr>
                <w:rFonts w:ascii="仿宋" w:eastAsia="仿宋" w:hAnsi="仿宋" w:cs="宋体"/>
              </w:rPr>
            </w:pPr>
          </w:p>
        </w:tc>
        <w:tc>
          <w:tcPr>
            <w:tcW w:w="151" w:type="pct"/>
            <w:vMerge/>
            <w:vAlign w:val="center"/>
          </w:tcPr>
          <w:p w:rsidR="009B60D1" w:rsidRPr="009B60D1" w:rsidRDefault="009B60D1" w:rsidP="009B60D1">
            <w:pPr>
              <w:pStyle w:val="affffffffffffffffffff8"/>
              <w:spacing w:before="48" w:after="48"/>
              <w:rPr>
                <w:rFonts w:ascii="仿宋" w:hAnsi="仿宋"/>
              </w:rPr>
            </w:pPr>
          </w:p>
        </w:tc>
        <w:tc>
          <w:tcPr>
            <w:tcW w:w="188" w:type="pct"/>
            <w:vAlign w:val="center"/>
          </w:tcPr>
          <w:p w:rsidR="009B60D1" w:rsidRPr="009B60D1" w:rsidRDefault="009B60D1" w:rsidP="009B60D1">
            <w:pPr>
              <w:pStyle w:val="affffffffffffffffffff8"/>
              <w:spacing w:before="48" w:after="48"/>
            </w:pPr>
            <w:r w:rsidRPr="009B60D1">
              <w:rPr>
                <w:rFonts w:ascii="仿宋" w:hAnsi="仿宋" w:hint="eastAsia"/>
              </w:rPr>
              <w:t>7F</w:t>
            </w:r>
          </w:p>
        </w:tc>
        <w:tc>
          <w:tcPr>
            <w:tcW w:w="151" w:type="pct"/>
            <w:vAlign w:val="center"/>
          </w:tcPr>
          <w:p w:rsidR="009B60D1" w:rsidRPr="009B60D1" w:rsidRDefault="009B60D1" w:rsidP="009B60D1">
            <w:pPr>
              <w:pStyle w:val="affffffffffffffffffff8"/>
              <w:spacing w:before="48" w:after="48"/>
            </w:pPr>
            <w:r w:rsidRPr="009B60D1">
              <w:rPr>
                <w:rFonts w:ascii="仿宋" w:hAnsi="仿宋" w:hint="eastAsia"/>
              </w:rPr>
              <w:t>2</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56.1</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46.4</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61.3</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54.5</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62.4</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55.1</w:t>
            </w:r>
          </w:p>
        </w:tc>
        <w:tc>
          <w:tcPr>
            <w:tcW w:w="169"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2.4</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5.1</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63.1</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56.0</w:t>
            </w:r>
          </w:p>
        </w:tc>
        <w:tc>
          <w:tcPr>
            <w:tcW w:w="227"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63.9</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56.5</w:t>
            </w:r>
          </w:p>
        </w:tc>
        <w:tc>
          <w:tcPr>
            <w:tcW w:w="169"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3.9</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6.5</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62.6</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55.6</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63.5</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56.1</w:t>
            </w:r>
          </w:p>
        </w:tc>
        <w:tc>
          <w:tcPr>
            <w:tcW w:w="169"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3.5</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6.1</w:t>
            </w:r>
          </w:p>
        </w:tc>
      </w:tr>
      <w:tr w:rsidR="004E6ADB" w:rsidRPr="009B60D1" w:rsidTr="009B60D1">
        <w:trPr>
          <w:cantSplit/>
          <w:trHeight w:val="294"/>
          <w:jc w:val="center"/>
        </w:trPr>
        <w:tc>
          <w:tcPr>
            <w:tcW w:w="279" w:type="pct"/>
            <w:vMerge/>
            <w:vAlign w:val="center"/>
          </w:tcPr>
          <w:p w:rsidR="009B60D1" w:rsidRPr="009B60D1" w:rsidRDefault="009B60D1" w:rsidP="009B60D1">
            <w:pPr>
              <w:pStyle w:val="affffffffffffffffffff8"/>
              <w:spacing w:before="48" w:after="48"/>
              <w:rPr>
                <w:rFonts w:hAnsi="宋体"/>
              </w:rPr>
            </w:pPr>
          </w:p>
        </w:tc>
        <w:tc>
          <w:tcPr>
            <w:tcW w:w="151" w:type="pct"/>
            <w:vMerge/>
            <w:vAlign w:val="center"/>
          </w:tcPr>
          <w:p w:rsidR="009B60D1" w:rsidRPr="009B60D1" w:rsidRDefault="009B60D1" w:rsidP="009B60D1">
            <w:pPr>
              <w:pStyle w:val="affffffffffffffffffff8"/>
              <w:spacing w:before="48" w:after="48"/>
              <w:rPr>
                <w:rFonts w:ascii="仿宋" w:eastAsia="仿宋" w:hAnsi="仿宋" w:cs="宋体"/>
              </w:rPr>
            </w:pPr>
          </w:p>
        </w:tc>
        <w:tc>
          <w:tcPr>
            <w:tcW w:w="151" w:type="pct"/>
            <w:vMerge/>
            <w:vAlign w:val="center"/>
          </w:tcPr>
          <w:p w:rsidR="009B60D1" w:rsidRPr="009B60D1" w:rsidRDefault="009B60D1" w:rsidP="009B60D1">
            <w:pPr>
              <w:pStyle w:val="affffffffffffffffffff8"/>
              <w:spacing w:before="48" w:after="48"/>
              <w:rPr>
                <w:rFonts w:ascii="仿宋" w:hAnsi="仿宋"/>
              </w:rPr>
            </w:pPr>
          </w:p>
        </w:tc>
        <w:tc>
          <w:tcPr>
            <w:tcW w:w="188" w:type="pct"/>
            <w:vAlign w:val="center"/>
          </w:tcPr>
          <w:p w:rsidR="009B60D1" w:rsidRPr="009B60D1" w:rsidRDefault="009B60D1" w:rsidP="009B60D1">
            <w:pPr>
              <w:pStyle w:val="affffffffffffffffffff8"/>
              <w:spacing w:before="48" w:after="48"/>
            </w:pPr>
            <w:r w:rsidRPr="009B60D1">
              <w:rPr>
                <w:rFonts w:ascii="仿宋" w:hAnsi="仿宋" w:hint="eastAsia"/>
              </w:rPr>
              <w:t>11F</w:t>
            </w:r>
          </w:p>
        </w:tc>
        <w:tc>
          <w:tcPr>
            <w:tcW w:w="151" w:type="pct"/>
            <w:vAlign w:val="center"/>
          </w:tcPr>
          <w:p w:rsidR="009B60D1" w:rsidRPr="009B60D1" w:rsidRDefault="009B60D1" w:rsidP="009B60D1">
            <w:pPr>
              <w:pStyle w:val="affffffffffffffffffff8"/>
              <w:spacing w:before="48" w:after="48"/>
            </w:pPr>
            <w:r w:rsidRPr="009B60D1">
              <w:rPr>
                <w:rFonts w:ascii="仿宋" w:hAnsi="仿宋" w:hint="eastAsia"/>
              </w:rPr>
              <w:t>2</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55.9</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45.7</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61.2</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54.2</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62.3</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54.8</w:t>
            </w:r>
          </w:p>
        </w:tc>
        <w:tc>
          <w:tcPr>
            <w:tcW w:w="169"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2.3</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4.8</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62.7</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55.7</w:t>
            </w:r>
          </w:p>
        </w:tc>
        <w:tc>
          <w:tcPr>
            <w:tcW w:w="227"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63.5</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56.1</w:t>
            </w:r>
          </w:p>
        </w:tc>
        <w:tc>
          <w:tcPr>
            <w:tcW w:w="169"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3.5</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6.1</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62.2</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55.2</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63.1</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55.7</w:t>
            </w:r>
          </w:p>
        </w:tc>
        <w:tc>
          <w:tcPr>
            <w:tcW w:w="169"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3.1</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5.7</w:t>
            </w:r>
          </w:p>
        </w:tc>
      </w:tr>
      <w:tr w:rsidR="004E6ADB" w:rsidRPr="009B60D1" w:rsidTr="009B60D1">
        <w:trPr>
          <w:cantSplit/>
          <w:trHeight w:val="294"/>
          <w:jc w:val="center"/>
        </w:trPr>
        <w:tc>
          <w:tcPr>
            <w:tcW w:w="279" w:type="pct"/>
            <w:vMerge/>
            <w:vAlign w:val="center"/>
          </w:tcPr>
          <w:p w:rsidR="009B60D1" w:rsidRPr="009B60D1" w:rsidRDefault="009B60D1" w:rsidP="009B60D1">
            <w:pPr>
              <w:pStyle w:val="affffffffffffffffffff8"/>
              <w:spacing w:before="48" w:after="48"/>
              <w:rPr>
                <w:rFonts w:hAnsi="宋体"/>
              </w:rPr>
            </w:pPr>
          </w:p>
        </w:tc>
        <w:tc>
          <w:tcPr>
            <w:tcW w:w="151" w:type="pct"/>
            <w:vMerge/>
            <w:vAlign w:val="center"/>
          </w:tcPr>
          <w:p w:rsidR="009B60D1" w:rsidRPr="009B60D1" w:rsidRDefault="009B60D1" w:rsidP="009B60D1">
            <w:pPr>
              <w:pStyle w:val="affffffffffffffffffff8"/>
              <w:spacing w:before="48" w:after="48"/>
              <w:rPr>
                <w:rFonts w:ascii="仿宋" w:eastAsia="仿宋" w:hAnsi="仿宋" w:cs="宋体"/>
              </w:rPr>
            </w:pPr>
          </w:p>
        </w:tc>
        <w:tc>
          <w:tcPr>
            <w:tcW w:w="151" w:type="pct"/>
            <w:vMerge/>
            <w:vAlign w:val="center"/>
          </w:tcPr>
          <w:p w:rsidR="009B60D1" w:rsidRPr="009B60D1" w:rsidRDefault="009B60D1" w:rsidP="009B60D1">
            <w:pPr>
              <w:pStyle w:val="affffffffffffffffffff8"/>
              <w:spacing w:before="48" w:after="48"/>
              <w:rPr>
                <w:rFonts w:ascii="仿宋" w:hAnsi="仿宋"/>
              </w:rPr>
            </w:pPr>
          </w:p>
        </w:tc>
        <w:tc>
          <w:tcPr>
            <w:tcW w:w="188" w:type="pct"/>
            <w:vAlign w:val="center"/>
          </w:tcPr>
          <w:p w:rsidR="009B60D1" w:rsidRPr="009B60D1" w:rsidRDefault="009B60D1" w:rsidP="009B60D1">
            <w:pPr>
              <w:pStyle w:val="affffffffffffffffffff8"/>
              <w:spacing w:before="48" w:after="48"/>
            </w:pPr>
            <w:r w:rsidRPr="009B60D1">
              <w:rPr>
                <w:rFonts w:ascii="仿宋" w:hAnsi="仿宋" w:hint="eastAsia"/>
              </w:rPr>
              <w:t>15F</w:t>
            </w:r>
          </w:p>
        </w:tc>
        <w:tc>
          <w:tcPr>
            <w:tcW w:w="151" w:type="pct"/>
            <w:vAlign w:val="center"/>
          </w:tcPr>
          <w:p w:rsidR="009B60D1" w:rsidRPr="009B60D1" w:rsidRDefault="009B60D1" w:rsidP="009B60D1">
            <w:pPr>
              <w:pStyle w:val="affffffffffffffffffff8"/>
              <w:spacing w:before="48" w:after="48"/>
            </w:pPr>
            <w:r w:rsidRPr="009B60D1">
              <w:rPr>
                <w:rFonts w:hint="eastAsia"/>
              </w:rPr>
              <w:t>2</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54.9</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45.0</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60.8</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53.8</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61.8</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54.3</w:t>
            </w:r>
          </w:p>
        </w:tc>
        <w:tc>
          <w:tcPr>
            <w:tcW w:w="169"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1.8</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4.3</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62.3</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55.3</w:t>
            </w:r>
          </w:p>
        </w:tc>
        <w:tc>
          <w:tcPr>
            <w:tcW w:w="227"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63.0</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55.7</w:t>
            </w:r>
          </w:p>
        </w:tc>
        <w:tc>
          <w:tcPr>
            <w:tcW w:w="169"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3.0</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5.7</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61.8</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54.8</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62.6</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55.2</w:t>
            </w:r>
          </w:p>
        </w:tc>
        <w:tc>
          <w:tcPr>
            <w:tcW w:w="169"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2.6</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5.2</w:t>
            </w:r>
          </w:p>
        </w:tc>
      </w:tr>
      <w:tr w:rsidR="004E6ADB" w:rsidRPr="009B60D1" w:rsidTr="009B60D1">
        <w:trPr>
          <w:cantSplit/>
          <w:trHeight w:val="294"/>
          <w:jc w:val="center"/>
        </w:trPr>
        <w:tc>
          <w:tcPr>
            <w:tcW w:w="279" w:type="pct"/>
            <w:vMerge/>
            <w:vAlign w:val="center"/>
          </w:tcPr>
          <w:p w:rsidR="009B60D1" w:rsidRPr="009B60D1" w:rsidRDefault="009B60D1" w:rsidP="009B60D1">
            <w:pPr>
              <w:pStyle w:val="affffffffffffffffffff8"/>
              <w:spacing w:before="48" w:after="48"/>
              <w:rPr>
                <w:rFonts w:hAnsi="宋体"/>
              </w:rPr>
            </w:pPr>
          </w:p>
        </w:tc>
        <w:tc>
          <w:tcPr>
            <w:tcW w:w="151" w:type="pct"/>
            <w:vMerge/>
            <w:vAlign w:val="center"/>
          </w:tcPr>
          <w:p w:rsidR="009B60D1" w:rsidRPr="009B60D1" w:rsidRDefault="009B60D1" w:rsidP="009B60D1">
            <w:pPr>
              <w:pStyle w:val="affffffffffffffffffff8"/>
              <w:spacing w:before="48" w:after="48"/>
              <w:rPr>
                <w:rFonts w:ascii="仿宋" w:eastAsia="仿宋" w:hAnsi="仿宋" w:cs="宋体"/>
              </w:rPr>
            </w:pPr>
          </w:p>
        </w:tc>
        <w:tc>
          <w:tcPr>
            <w:tcW w:w="151" w:type="pct"/>
            <w:vMerge/>
            <w:vAlign w:val="center"/>
          </w:tcPr>
          <w:p w:rsidR="009B60D1" w:rsidRPr="009B60D1" w:rsidRDefault="009B60D1" w:rsidP="009B60D1">
            <w:pPr>
              <w:pStyle w:val="affffffffffffffffffff8"/>
              <w:spacing w:before="48" w:after="48"/>
              <w:rPr>
                <w:rFonts w:ascii="仿宋" w:hAnsi="仿宋"/>
              </w:rPr>
            </w:pPr>
          </w:p>
        </w:tc>
        <w:tc>
          <w:tcPr>
            <w:tcW w:w="188" w:type="pct"/>
            <w:vAlign w:val="center"/>
          </w:tcPr>
          <w:p w:rsidR="009B60D1" w:rsidRPr="009B60D1" w:rsidRDefault="009B60D1" w:rsidP="009B60D1">
            <w:pPr>
              <w:pStyle w:val="affffffffffffffffffff8"/>
              <w:spacing w:before="48" w:after="48"/>
            </w:pPr>
            <w:r w:rsidRPr="009B60D1">
              <w:rPr>
                <w:rFonts w:ascii="仿宋" w:hAnsi="仿宋" w:hint="eastAsia"/>
              </w:rPr>
              <w:t>19F</w:t>
            </w:r>
          </w:p>
        </w:tc>
        <w:tc>
          <w:tcPr>
            <w:tcW w:w="151" w:type="pct"/>
            <w:vAlign w:val="center"/>
          </w:tcPr>
          <w:p w:rsidR="009B60D1" w:rsidRPr="009B60D1" w:rsidRDefault="009B60D1" w:rsidP="009B60D1">
            <w:pPr>
              <w:pStyle w:val="affffffffffffffffffff8"/>
              <w:spacing w:before="48" w:after="48"/>
            </w:pPr>
            <w:r w:rsidRPr="009B60D1">
              <w:rPr>
                <w:rFonts w:hint="eastAsia"/>
              </w:rPr>
              <w:t>2</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54.4</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44.2</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60.4</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53.4</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61.4</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53.9</w:t>
            </w:r>
          </w:p>
        </w:tc>
        <w:tc>
          <w:tcPr>
            <w:tcW w:w="169"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1.4</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3.9</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61.9</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54.9</w:t>
            </w:r>
          </w:p>
        </w:tc>
        <w:tc>
          <w:tcPr>
            <w:tcW w:w="227"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62.6</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55.3</w:t>
            </w:r>
          </w:p>
        </w:tc>
        <w:tc>
          <w:tcPr>
            <w:tcW w:w="169"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2.6</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5.3</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61.4</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54.4</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62.2</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54.8</w:t>
            </w:r>
          </w:p>
        </w:tc>
        <w:tc>
          <w:tcPr>
            <w:tcW w:w="169"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2.2</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4.8</w:t>
            </w:r>
          </w:p>
        </w:tc>
      </w:tr>
      <w:tr w:rsidR="004E6ADB" w:rsidRPr="009B60D1" w:rsidTr="009B60D1">
        <w:trPr>
          <w:cantSplit/>
          <w:trHeight w:val="294"/>
          <w:jc w:val="center"/>
        </w:trPr>
        <w:tc>
          <w:tcPr>
            <w:tcW w:w="279" w:type="pct"/>
            <w:vMerge/>
            <w:vAlign w:val="center"/>
          </w:tcPr>
          <w:p w:rsidR="009B60D1" w:rsidRPr="009B60D1" w:rsidRDefault="009B60D1" w:rsidP="009B60D1">
            <w:pPr>
              <w:pStyle w:val="affffffffffffffffffff8"/>
              <w:spacing w:before="48" w:after="48"/>
              <w:rPr>
                <w:rFonts w:hAnsi="宋体"/>
              </w:rPr>
            </w:pPr>
          </w:p>
        </w:tc>
        <w:tc>
          <w:tcPr>
            <w:tcW w:w="151" w:type="pct"/>
            <w:vMerge/>
            <w:vAlign w:val="center"/>
          </w:tcPr>
          <w:p w:rsidR="009B60D1" w:rsidRPr="009B60D1" w:rsidRDefault="009B60D1" w:rsidP="009B60D1">
            <w:pPr>
              <w:pStyle w:val="affffffffffffffffffff8"/>
              <w:spacing w:before="48" w:after="48"/>
              <w:rPr>
                <w:rFonts w:ascii="仿宋" w:eastAsia="仿宋" w:hAnsi="仿宋" w:cs="宋体"/>
              </w:rPr>
            </w:pPr>
          </w:p>
        </w:tc>
        <w:tc>
          <w:tcPr>
            <w:tcW w:w="151" w:type="pct"/>
            <w:vMerge/>
            <w:vAlign w:val="center"/>
          </w:tcPr>
          <w:p w:rsidR="009B60D1" w:rsidRPr="009B60D1" w:rsidRDefault="009B60D1" w:rsidP="009B60D1">
            <w:pPr>
              <w:pStyle w:val="affffffffffffffffffff8"/>
              <w:spacing w:before="48" w:after="48"/>
              <w:rPr>
                <w:rFonts w:ascii="仿宋" w:hAnsi="仿宋"/>
              </w:rPr>
            </w:pPr>
          </w:p>
        </w:tc>
        <w:tc>
          <w:tcPr>
            <w:tcW w:w="188" w:type="pct"/>
            <w:vAlign w:val="center"/>
          </w:tcPr>
          <w:p w:rsidR="009B60D1" w:rsidRPr="009B60D1" w:rsidRDefault="009B60D1" w:rsidP="009B60D1">
            <w:pPr>
              <w:pStyle w:val="affffffffffffffffffff8"/>
              <w:spacing w:before="48" w:after="48"/>
            </w:pPr>
            <w:r w:rsidRPr="009B60D1">
              <w:rPr>
                <w:rFonts w:ascii="仿宋" w:hAnsi="仿宋" w:hint="eastAsia"/>
              </w:rPr>
              <w:t>21F</w:t>
            </w:r>
          </w:p>
        </w:tc>
        <w:tc>
          <w:tcPr>
            <w:tcW w:w="151" w:type="pct"/>
            <w:vAlign w:val="center"/>
          </w:tcPr>
          <w:p w:rsidR="009B60D1" w:rsidRPr="009B60D1" w:rsidRDefault="009B60D1" w:rsidP="009B60D1">
            <w:pPr>
              <w:pStyle w:val="affffffffffffffffffff8"/>
              <w:spacing w:before="48" w:after="48"/>
            </w:pPr>
            <w:r w:rsidRPr="009B60D1">
              <w:rPr>
                <w:rFonts w:hint="eastAsia"/>
              </w:rPr>
              <w:t>2</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53.2</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43.1</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60.2</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53.2</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61.0</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53.6</w:t>
            </w:r>
          </w:p>
        </w:tc>
        <w:tc>
          <w:tcPr>
            <w:tcW w:w="169"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1.0</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3.6</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61.7</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54.7</w:t>
            </w:r>
          </w:p>
        </w:tc>
        <w:tc>
          <w:tcPr>
            <w:tcW w:w="227"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62.3</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55.0</w:t>
            </w:r>
          </w:p>
        </w:tc>
        <w:tc>
          <w:tcPr>
            <w:tcW w:w="169"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2.3</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5.0</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61.2</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54.2</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61.8</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54.5</w:t>
            </w:r>
          </w:p>
        </w:tc>
        <w:tc>
          <w:tcPr>
            <w:tcW w:w="169"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1.8</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4.5</w:t>
            </w:r>
          </w:p>
        </w:tc>
      </w:tr>
      <w:tr w:rsidR="004E6ADB" w:rsidRPr="009B60D1" w:rsidTr="009B60D1">
        <w:trPr>
          <w:cantSplit/>
          <w:trHeight w:val="294"/>
          <w:jc w:val="center"/>
        </w:trPr>
        <w:tc>
          <w:tcPr>
            <w:tcW w:w="279" w:type="pct"/>
            <w:vMerge w:val="restart"/>
            <w:vAlign w:val="center"/>
          </w:tcPr>
          <w:p w:rsidR="009B60D1" w:rsidRPr="009B60D1" w:rsidRDefault="009B60D1" w:rsidP="009B60D1">
            <w:pPr>
              <w:pStyle w:val="affffffffffffffffffff8"/>
              <w:spacing w:before="48" w:after="48"/>
              <w:rPr>
                <w:rFonts w:hAnsi="宋体"/>
              </w:rPr>
            </w:pPr>
            <w:r w:rsidRPr="009B60D1">
              <w:rPr>
                <w:rFonts w:hAnsi="宋体" w:hint="eastAsia"/>
              </w:rPr>
              <w:t>M21-1</w:t>
            </w:r>
          </w:p>
        </w:tc>
        <w:tc>
          <w:tcPr>
            <w:tcW w:w="151" w:type="pct"/>
            <w:vMerge/>
            <w:vAlign w:val="center"/>
          </w:tcPr>
          <w:p w:rsidR="009B60D1" w:rsidRPr="009B60D1" w:rsidRDefault="009B60D1" w:rsidP="009B60D1">
            <w:pPr>
              <w:pStyle w:val="affffffffffffffffffff8"/>
              <w:spacing w:before="48" w:after="48"/>
              <w:rPr>
                <w:rFonts w:ascii="仿宋" w:eastAsia="仿宋" w:hAnsi="仿宋" w:cs="宋体"/>
              </w:rPr>
            </w:pPr>
          </w:p>
        </w:tc>
        <w:tc>
          <w:tcPr>
            <w:tcW w:w="151" w:type="pct"/>
            <w:vMerge w:val="restart"/>
            <w:vAlign w:val="center"/>
          </w:tcPr>
          <w:p w:rsidR="009B60D1" w:rsidRPr="009B60D1" w:rsidRDefault="009B60D1" w:rsidP="009B60D1">
            <w:pPr>
              <w:pStyle w:val="affffffffffffffffffff8"/>
              <w:spacing w:before="48" w:after="48"/>
              <w:rPr>
                <w:rFonts w:ascii="仿宋" w:hAnsi="仿宋"/>
              </w:rPr>
            </w:pPr>
            <w:r w:rsidRPr="009B60D1">
              <w:rPr>
                <w:rFonts w:ascii="仿宋" w:hAnsi="仿宋" w:hint="eastAsia"/>
              </w:rPr>
              <w:t>35</w:t>
            </w:r>
            <w:r w:rsidRPr="009B60D1">
              <w:rPr>
                <w:rFonts w:ascii="仿宋" w:hAnsi="仿宋" w:hint="eastAsia"/>
              </w:rPr>
              <w:t>米以外</w:t>
            </w:r>
          </w:p>
        </w:tc>
        <w:tc>
          <w:tcPr>
            <w:tcW w:w="188" w:type="pct"/>
            <w:vAlign w:val="center"/>
          </w:tcPr>
          <w:p w:rsidR="009B60D1" w:rsidRPr="009B60D1" w:rsidRDefault="009B60D1" w:rsidP="009B60D1">
            <w:pPr>
              <w:pStyle w:val="affffffffffffffffffff8"/>
              <w:spacing w:before="48" w:after="48"/>
            </w:pPr>
            <w:r w:rsidRPr="009B60D1">
              <w:rPr>
                <w:rFonts w:ascii="仿宋" w:hAnsi="仿宋" w:hint="eastAsia"/>
              </w:rPr>
              <w:t>1F</w:t>
            </w:r>
          </w:p>
        </w:tc>
        <w:tc>
          <w:tcPr>
            <w:tcW w:w="151" w:type="pct"/>
            <w:vAlign w:val="center"/>
          </w:tcPr>
          <w:p w:rsidR="009B60D1" w:rsidRPr="009B60D1" w:rsidRDefault="009B60D1" w:rsidP="009B60D1">
            <w:pPr>
              <w:pStyle w:val="affffffffffffffffffff8"/>
              <w:spacing w:before="48" w:after="48"/>
            </w:pPr>
            <w:r w:rsidRPr="009B60D1">
              <w:rPr>
                <w:rFonts w:ascii="仿宋" w:hAnsi="仿宋" w:hint="eastAsia"/>
              </w:rPr>
              <w:t>2</w:t>
            </w:r>
          </w:p>
        </w:tc>
        <w:tc>
          <w:tcPr>
            <w:tcW w:w="207" w:type="pct"/>
            <w:vAlign w:val="center"/>
          </w:tcPr>
          <w:p w:rsidR="009B60D1" w:rsidRPr="009B60D1" w:rsidRDefault="009B60D1" w:rsidP="009B60D1">
            <w:pPr>
              <w:pStyle w:val="affffffffffffffffffff8"/>
              <w:spacing w:before="48" w:after="48"/>
            </w:pPr>
            <w:r w:rsidRPr="009B60D1">
              <w:rPr>
                <w:rFonts w:hint="eastAsia"/>
              </w:rPr>
              <w:t>57.8</w:t>
            </w:r>
          </w:p>
        </w:tc>
        <w:tc>
          <w:tcPr>
            <w:tcW w:w="207" w:type="pct"/>
            <w:vAlign w:val="center"/>
          </w:tcPr>
          <w:p w:rsidR="009B60D1" w:rsidRPr="009B60D1" w:rsidRDefault="009B60D1" w:rsidP="009B60D1">
            <w:pPr>
              <w:pStyle w:val="affffffffffffffffffff8"/>
              <w:spacing w:before="48" w:after="48"/>
            </w:pPr>
            <w:r w:rsidRPr="009B60D1">
              <w:rPr>
                <w:rFonts w:hint="eastAsia"/>
              </w:rPr>
              <w:t>47.3</w:t>
            </w:r>
          </w:p>
        </w:tc>
        <w:tc>
          <w:tcPr>
            <w:tcW w:w="207" w:type="pct"/>
            <w:vAlign w:val="center"/>
          </w:tcPr>
          <w:p w:rsidR="009B60D1" w:rsidRPr="009B60D1" w:rsidRDefault="009B60D1" w:rsidP="009B60D1">
            <w:pPr>
              <w:pStyle w:val="affffffffffffffffffff8"/>
              <w:spacing w:before="48" w:after="48"/>
            </w:pPr>
            <w:r w:rsidRPr="009B60D1">
              <w:rPr>
                <w:rFonts w:hint="eastAsia"/>
              </w:rPr>
              <w:t>62.2</w:t>
            </w:r>
          </w:p>
        </w:tc>
        <w:tc>
          <w:tcPr>
            <w:tcW w:w="207" w:type="pct"/>
            <w:vAlign w:val="center"/>
          </w:tcPr>
          <w:p w:rsidR="009B60D1" w:rsidRPr="009B60D1" w:rsidRDefault="009B60D1" w:rsidP="009B60D1">
            <w:pPr>
              <w:pStyle w:val="affffffffffffffffffff8"/>
              <w:spacing w:before="48" w:after="48"/>
            </w:pPr>
            <w:r w:rsidRPr="009B60D1">
              <w:rPr>
                <w:rFonts w:hint="eastAsia"/>
              </w:rPr>
              <w:t>55.2</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63.5</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55.9</w:t>
            </w:r>
          </w:p>
        </w:tc>
        <w:tc>
          <w:tcPr>
            <w:tcW w:w="169" w:type="pct"/>
            <w:vAlign w:val="center"/>
          </w:tcPr>
          <w:p w:rsidR="009B60D1" w:rsidRPr="009B60D1" w:rsidRDefault="009B60D1" w:rsidP="009B60D1">
            <w:pPr>
              <w:pStyle w:val="affffffffffffffffffff8"/>
              <w:spacing w:before="48" w:after="48"/>
            </w:pPr>
            <w:r w:rsidRPr="009B60D1">
              <w:rPr>
                <w:rFonts w:hint="eastAsia"/>
              </w:rPr>
              <w:t>3.5</w:t>
            </w:r>
          </w:p>
        </w:tc>
        <w:tc>
          <w:tcPr>
            <w:tcW w:w="207" w:type="pct"/>
            <w:vAlign w:val="center"/>
          </w:tcPr>
          <w:p w:rsidR="009B60D1" w:rsidRPr="009B60D1" w:rsidRDefault="009B60D1" w:rsidP="009B60D1">
            <w:pPr>
              <w:pStyle w:val="affffffffffffffffffff8"/>
              <w:spacing w:before="48" w:after="48"/>
            </w:pPr>
            <w:r w:rsidRPr="009B60D1">
              <w:rPr>
                <w:rFonts w:hint="eastAsia"/>
              </w:rPr>
              <w:t>5.9</w:t>
            </w:r>
          </w:p>
        </w:tc>
        <w:tc>
          <w:tcPr>
            <w:tcW w:w="207" w:type="pct"/>
            <w:vAlign w:val="center"/>
          </w:tcPr>
          <w:p w:rsidR="009B60D1" w:rsidRPr="009B60D1" w:rsidRDefault="009B60D1" w:rsidP="009B60D1">
            <w:pPr>
              <w:pStyle w:val="affffffffffffffffffff8"/>
              <w:spacing w:before="48" w:after="48"/>
            </w:pPr>
            <w:r w:rsidRPr="009B60D1">
              <w:rPr>
                <w:rFonts w:hint="eastAsia"/>
              </w:rPr>
              <w:t>64.0</w:t>
            </w:r>
          </w:p>
        </w:tc>
        <w:tc>
          <w:tcPr>
            <w:tcW w:w="207" w:type="pct"/>
            <w:vAlign w:val="center"/>
          </w:tcPr>
          <w:p w:rsidR="009B60D1" w:rsidRPr="009B60D1" w:rsidRDefault="009B60D1" w:rsidP="009B60D1">
            <w:pPr>
              <w:pStyle w:val="affffffffffffffffffff8"/>
              <w:spacing w:before="48" w:after="48"/>
            </w:pPr>
            <w:r w:rsidRPr="009B60D1">
              <w:rPr>
                <w:rFonts w:hint="eastAsia"/>
              </w:rPr>
              <w:t>57.0</w:t>
            </w:r>
          </w:p>
        </w:tc>
        <w:tc>
          <w:tcPr>
            <w:tcW w:w="227"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64.9</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57.4</w:t>
            </w:r>
          </w:p>
        </w:tc>
        <w:tc>
          <w:tcPr>
            <w:tcW w:w="169" w:type="pct"/>
            <w:vAlign w:val="center"/>
          </w:tcPr>
          <w:p w:rsidR="009B60D1" w:rsidRPr="009B60D1" w:rsidRDefault="009B60D1" w:rsidP="009B60D1">
            <w:pPr>
              <w:pStyle w:val="affffffffffffffffffff8"/>
              <w:spacing w:before="48" w:after="48"/>
            </w:pPr>
            <w:r w:rsidRPr="009B60D1">
              <w:rPr>
                <w:rFonts w:hint="eastAsia"/>
              </w:rPr>
              <w:t>4.9</w:t>
            </w:r>
          </w:p>
        </w:tc>
        <w:tc>
          <w:tcPr>
            <w:tcW w:w="207" w:type="pct"/>
            <w:vAlign w:val="center"/>
          </w:tcPr>
          <w:p w:rsidR="009B60D1" w:rsidRPr="009B60D1" w:rsidRDefault="009B60D1" w:rsidP="009B60D1">
            <w:pPr>
              <w:pStyle w:val="affffffffffffffffffff8"/>
              <w:spacing w:before="48" w:after="48"/>
            </w:pPr>
            <w:r w:rsidRPr="009B60D1">
              <w:rPr>
                <w:rFonts w:hint="eastAsia"/>
              </w:rPr>
              <w:t>7.4</w:t>
            </w:r>
          </w:p>
        </w:tc>
        <w:tc>
          <w:tcPr>
            <w:tcW w:w="207" w:type="pct"/>
            <w:vAlign w:val="center"/>
          </w:tcPr>
          <w:p w:rsidR="009B60D1" w:rsidRPr="009B60D1" w:rsidRDefault="009B60D1" w:rsidP="009B60D1">
            <w:pPr>
              <w:pStyle w:val="affffffffffffffffffff8"/>
              <w:spacing w:before="48" w:after="48"/>
            </w:pPr>
            <w:r w:rsidRPr="009B60D1">
              <w:rPr>
                <w:rFonts w:hint="eastAsia"/>
              </w:rPr>
              <w:t>65.1</w:t>
            </w:r>
          </w:p>
        </w:tc>
        <w:tc>
          <w:tcPr>
            <w:tcW w:w="207" w:type="pct"/>
            <w:vAlign w:val="center"/>
          </w:tcPr>
          <w:p w:rsidR="009B60D1" w:rsidRPr="009B60D1" w:rsidRDefault="009B60D1" w:rsidP="009B60D1">
            <w:pPr>
              <w:pStyle w:val="affffffffffffffffffff8"/>
              <w:spacing w:before="48" w:after="48"/>
            </w:pPr>
            <w:r w:rsidRPr="009B60D1">
              <w:rPr>
                <w:rFonts w:hint="eastAsia"/>
              </w:rPr>
              <w:t>58.1</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65.8</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58.4</w:t>
            </w:r>
          </w:p>
        </w:tc>
        <w:tc>
          <w:tcPr>
            <w:tcW w:w="169" w:type="pct"/>
            <w:vAlign w:val="center"/>
          </w:tcPr>
          <w:p w:rsidR="009B60D1" w:rsidRPr="009B60D1" w:rsidRDefault="009B60D1" w:rsidP="009B60D1">
            <w:pPr>
              <w:pStyle w:val="affffffffffffffffffff8"/>
              <w:spacing w:before="48" w:after="48"/>
            </w:pPr>
            <w:r w:rsidRPr="009B60D1">
              <w:rPr>
                <w:rFonts w:hint="eastAsia"/>
              </w:rPr>
              <w:t>5.8</w:t>
            </w:r>
          </w:p>
        </w:tc>
        <w:tc>
          <w:tcPr>
            <w:tcW w:w="207" w:type="pct"/>
            <w:vAlign w:val="center"/>
          </w:tcPr>
          <w:p w:rsidR="009B60D1" w:rsidRPr="009B60D1" w:rsidRDefault="009B60D1" w:rsidP="009B60D1">
            <w:pPr>
              <w:pStyle w:val="affffffffffffffffffff8"/>
              <w:spacing w:before="48" w:after="48"/>
            </w:pPr>
            <w:r w:rsidRPr="009B60D1">
              <w:rPr>
                <w:rFonts w:hint="eastAsia"/>
              </w:rPr>
              <w:t>8.4</w:t>
            </w:r>
          </w:p>
        </w:tc>
      </w:tr>
      <w:tr w:rsidR="004E6ADB" w:rsidRPr="009B60D1" w:rsidTr="009B60D1">
        <w:trPr>
          <w:cantSplit/>
          <w:trHeight w:val="294"/>
          <w:jc w:val="center"/>
        </w:trPr>
        <w:tc>
          <w:tcPr>
            <w:tcW w:w="279" w:type="pct"/>
            <w:vMerge/>
            <w:vAlign w:val="center"/>
          </w:tcPr>
          <w:p w:rsidR="009B60D1" w:rsidRPr="009B60D1" w:rsidRDefault="009B60D1" w:rsidP="009B60D1">
            <w:pPr>
              <w:pStyle w:val="affffffffffffffffffff8"/>
              <w:spacing w:before="48" w:after="48"/>
              <w:rPr>
                <w:rFonts w:hAnsi="宋体"/>
              </w:rPr>
            </w:pPr>
          </w:p>
        </w:tc>
        <w:tc>
          <w:tcPr>
            <w:tcW w:w="151" w:type="pct"/>
            <w:vMerge/>
            <w:vAlign w:val="center"/>
          </w:tcPr>
          <w:p w:rsidR="009B60D1" w:rsidRPr="009B60D1" w:rsidRDefault="009B60D1" w:rsidP="009B60D1">
            <w:pPr>
              <w:pStyle w:val="affffffffffffffffffff8"/>
              <w:spacing w:before="48" w:after="48"/>
              <w:rPr>
                <w:rFonts w:ascii="仿宋" w:eastAsia="仿宋" w:hAnsi="仿宋" w:cs="宋体"/>
              </w:rPr>
            </w:pPr>
          </w:p>
        </w:tc>
        <w:tc>
          <w:tcPr>
            <w:tcW w:w="151" w:type="pct"/>
            <w:vMerge/>
            <w:vAlign w:val="center"/>
          </w:tcPr>
          <w:p w:rsidR="009B60D1" w:rsidRPr="009B60D1" w:rsidRDefault="009B60D1" w:rsidP="009B60D1">
            <w:pPr>
              <w:pStyle w:val="affffffffffffffffffff8"/>
              <w:spacing w:before="48" w:after="48"/>
              <w:rPr>
                <w:rFonts w:ascii="仿宋" w:hAnsi="仿宋"/>
              </w:rPr>
            </w:pPr>
          </w:p>
        </w:tc>
        <w:tc>
          <w:tcPr>
            <w:tcW w:w="188" w:type="pct"/>
            <w:vAlign w:val="center"/>
          </w:tcPr>
          <w:p w:rsidR="009B60D1" w:rsidRPr="009B60D1" w:rsidRDefault="009B60D1" w:rsidP="009B60D1">
            <w:pPr>
              <w:pStyle w:val="affffffffffffffffffff8"/>
              <w:spacing w:before="48" w:after="48"/>
            </w:pPr>
            <w:r w:rsidRPr="009B60D1">
              <w:rPr>
                <w:rFonts w:ascii="仿宋" w:hAnsi="仿宋" w:hint="eastAsia"/>
              </w:rPr>
              <w:t>3F</w:t>
            </w:r>
          </w:p>
        </w:tc>
        <w:tc>
          <w:tcPr>
            <w:tcW w:w="151" w:type="pct"/>
            <w:vAlign w:val="center"/>
          </w:tcPr>
          <w:p w:rsidR="009B60D1" w:rsidRPr="009B60D1" w:rsidRDefault="009B60D1" w:rsidP="009B60D1">
            <w:pPr>
              <w:pStyle w:val="affffffffffffffffffff8"/>
              <w:spacing w:before="48" w:after="48"/>
            </w:pPr>
            <w:r w:rsidRPr="009B60D1">
              <w:rPr>
                <w:rFonts w:ascii="仿宋" w:hAnsi="仿宋" w:hint="eastAsia"/>
              </w:rPr>
              <w:t>2</w:t>
            </w:r>
          </w:p>
        </w:tc>
        <w:tc>
          <w:tcPr>
            <w:tcW w:w="207" w:type="pct"/>
            <w:vAlign w:val="center"/>
          </w:tcPr>
          <w:p w:rsidR="009B60D1" w:rsidRPr="009B60D1" w:rsidRDefault="009B60D1" w:rsidP="009B60D1">
            <w:pPr>
              <w:pStyle w:val="affffffffffffffffffff8"/>
              <w:spacing w:before="48" w:after="48"/>
            </w:pPr>
            <w:r w:rsidRPr="009B60D1">
              <w:rPr>
                <w:rFonts w:hint="eastAsia"/>
              </w:rPr>
              <w:t>57.0</w:t>
            </w:r>
          </w:p>
        </w:tc>
        <w:tc>
          <w:tcPr>
            <w:tcW w:w="207" w:type="pct"/>
            <w:vAlign w:val="center"/>
          </w:tcPr>
          <w:p w:rsidR="009B60D1" w:rsidRPr="009B60D1" w:rsidRDefault="009B60D1" w:rsidP="009B60D1">
            <w:pPr>
              <w:pStyle w:val="affffffffffffffffffff8"/>
              <w:spacing w:before="48" w:after="48"/>
            </w:pPr>
            <w:r w:rsidRPr="009B60D1">
              <w:rPr>
                <w:rFonts w:hint="eastAsia"/>
              </w:rPr>
              <w:t>46.5</w:t>
            </w:r>
          </w:p>
        </w:tc>
        <w:tc>
          <w:tcPr>
            <w:tcW w:w="207" w:type="pct"/>
            <w:vAlign w:val="center"/>
          </w:tcPr>
          <w:p w:rsidR="009B60D1" w:rsidRPr="009B60D1" w:rsidRDefault="009B60D1" w:rsidP="009B60D1">
            <w:pPr>
              <w:pStyle w:val="affffffffffffffffffff8"/>
              <w:spacing w:before="48" w:after="48"/>
            </w:pPr>
            <w:r w:rsidRPr="009B60D1">
              <w:rPr>
                <w:rFonts w:hint="eastAsia"/>
              </w:rPr>
              <w:t>62.1</w:t>
            </w:r>
          </w:p>
        </w:tc>
        <w:tc>
          <w:tcPr>
            <w:tcW w:w="207" w:type="pct"/>
            <w:vAlign w:val="center"/>
          </w:tcPr>
          <w:p w:rsidR="009B60D1" w:rsidRPr="009B60D1" w:rsidRDefault="009B60D1" w:rsidP="009B60D1">
            <w:pPr>
              <w:pStyle w:val="affffffffffffffffffff8"/>
              <w:spacing w:before="48" w:after="48"/>
            </w:pPr>
            <w:r w:rsidRPr="009B60D1">
              <w:rPr>
                <w:rFonts w:hint="eastAsia"/>
              </w:rPr>
              <w:t>55.0</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63.3</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55.6</w:t>
            </w:r>
          </w:p>
        </w:tc>
        <w:tc>
          <w:tcPr>
            <w:tcW w:w="169" w:type="pct"/>
            <w:vAlign w:val="center"/>
          </w:tcPr>
          <w:p w:rsidR="009B60D1" w:rsidRPr="009B60D1" w:rsidRDefault="009B60D1" w:rsidP="009B60D1">
            <w:pPr>
              <w:pStyle w:val="affffffffffffffffffff8"/>
              <w:spacing w:before="48" w:after="48"/>
            </w:pPr>
            <w:r w:rsidRPr="009B60D1">
              <w:rPr>
                <w:rFonts w:hint="eastAsia"/>
              </w:rPr>
              <w:t>3.3</w:t>
            </w:r>
          </w:p>
        </w:tc>
        <w:tc>
          <w:tcPr>
            <w:tcW w:w="207" w:type="pct"/>
            <w:vAlign w:val="center"/>
          </w:tcPr>
          <w:p w:rsidR="009B60D1" w:rsidRPr="009B60D1" w:rsidRDefault="009B60D1" w:rsidP="009B60D1">
            <w:pPr>
              <w:pStyle w:val="affffffffffffffffffff8"/>
              <w:spacing w:before="48" w:after="48"/>
            </w:pPr>
            <w:r w:rsidRPr="009B60D1">
              <w:rPr>
                <w:rFonts w:hint="eastAsia"/>
              </w:rPr>
              <w:t>5.6</w:t>
            </w:r>
          </w:p>
        </w:tc>
        <w:tc>
          <w:tcPr>
            <w:tcW w:w="207" w:type="pct"/>
            <w:vAlign w:val="center"/>
          </w:tcPr>
          <w:p w:rsidR="009B60D1" w:rsidRPr="009B60D1" w:rsidRDefault="009B60D1" w:rsidP="009B60D1">
            <w:pPr>
              <w:pStyle w:val="affffffffffffffffffff8"/>
              <w:spacing w:before="48" w:after="48"/>
            </w:pPr>
            <w:r w:rsidRPr="009B60D1">
              <w:rPr>
                <w:rFonts w:hint="eastAsia"/>
              </w:rPr>
              <w:t>63.9</w:t>
            </w:r>
          </w:p>
        </w:tc>
        <w:tc>
          <w:tcPr>
            <w:tcW w:w="207" w:type="pct"/>
            <w:vAlign w:val="center"/>
          </w:tcPr>
          <w:p w:rsidR="009B60D1" w:rsidRPr="009B60D1" w:rsidRDefault="009B60D1" w:rsidP="009B60D1">
            <w:pPr>
              <w:pStyle w:val="affffffffffffffffffff8"/>
              <w:spacing w:before="48" w:after="48"/>
            </w:pPr>
            <w:r w:rsidRPr="009B60D1">
              <w:rPr>
                <w:rFonts w:hint="eastAsia"/>
              </w:rPr>
              <w:t>56.8</w:t>
            </w:r>
          </w:p>
        </w:tc>
        <w:tc>
          <w:tcPr>
            <w:tcW w:w="227"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64.7</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57.2</w:t>
            </w:r>
          </w:p>
        </w:tc>
        <w:tc>
          <w:tcPr>
            <w:tcW w:w="169" w:type="pct"/>
            <w:vAlign w:val="center"/>
          </w:tcPr>
          <w:p w:rsidR="009B60D1" w:rsidRPr="009B60D1" w:rsidRDefault="009B60D1" w:rsidP="009B60D1">
            <w:pPr>
              <w:pStyle w:val="affffffffffffffffffff8"/>
              <w:spacing w:before="48" w:after="48"/>
            </w:pPr>
            <w:r w:rsidRPr="009B60D1">
              <w:rPr>
                <w:rFonts w:hint="eastAsia"/>
              </w:rPr>
              <w:t>4.7</w:t>
            </w:r>
          </w:p>
        </w:tc>
        <w:tc>
          <w:tcPr>
            <w:tcW w:w="207" w:type="pct"/>
            <w:vAlign w:val="center"/>
          </w:tcPr>
          <w:p w:rsidR="009B60D1" w:rsidRPr="009B60D1" w:rsidRDefault="009B60D1" w:rsidP="009B60D1">
            <w:pPr>
              <w:pStyle w:val="affffffffffffffffffff8"/>
              <w:spacing w:before="48" w:after="48"/>
            </w:pPr>
            <w:r w:rsidRPr="009B60D1">
              <w:rPr>
                <w:rFonts w:hint="eastAsia"/>
              </w:rPr>
              <w:t>7.2</w:t>
            </w:r>
          </w:p>
        </w:tc>
        <w:tc>
          <w:tcPr>
            <w:tcW w:w="207" w:type="pct"/>
            <w:vAlign w:val="center"/>
          </w:tcPr>
          <w:p w:rsidR="009B60D1" w:rsidRPr="009B60D1" w:rsidRDefault="009B60D1" w:rsidP="009B60D1">
            <w:pPr>
              <w:pStyle w:val="affffffffffffffffffff8"/>
              <w:spacing w:before="48" w:after="48"/>
            </w:pPr>
            <w:r w:rsidRPr="009B60D1">
              <w:rPr>
                <w:rFonts w:hint="eastAsia"/>
              </w:rPr>
              <w:t>65.0</w:t>
            </w:r>
          </w:p>
        </w:tc>
        <w:tc>
          <w:tcPr>
            <w:tcW w:w="207" w:type="pct"/>
            <w:vAlign w:val="center"/>
          </w:tcPr>
          <w:p w:rsidR="009B60D1" w:rsidRPr="009B60D1" w:rsidRDefault="009B60D1" w:rsidP="009B60D1">
            <w:pPr>
              <w:pStyle w:val="affffffffffffffffffff8"/>
              <w:spacing w:before="48" w:after="48"/>
            </w:pPr>
            <w:r w:rsidRPr="009B60D1">
              <w:rPr>
                <w:rFonts w:hint="eastAsia"/>
              </w:rPr>
              <w:t>58.0</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65.6</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58.3</w:t>
            </w:r>
          </w:p>
        </w:tc>
        <w:tc>
          <w:tcPr>
            <w:tcW w:w="169" w:type="pct"/>
            <w:vAlign w:val="center"/>
          </w:tcPr>
          <w:p w:rsidR="009B60D1" w:rsidRPr="009B60D1" w:rsidRDefault="009B60D1" w:rsidP="009B60D1">
            <w:pPr>
              <w:pStyle w:val="affffffffffffffffffff8"/>
              <w:spacing w:before="48" w:after="48"/>
            </w:pPr>
            <w:r w:rsidRPr="009B60D1">
              <w:rPr>
                <w:rFonts w:hint="eastAsia"/>
              </w:rPr>
              <w:t>5.6</w:t>
            </w:r>
          </w:p>
        </w:tc>
        <w:tc>
          <w:tcPr>
            <w:tcW w:w="207" w:type="pct"/>
            <w:vAlign w:val="center"/>
          </w:tcPr>
          <w:p w:rsidR="009B60D1" w:rsidRPr="009B60D1" w:rsidRDefault="009B60D1" w:rsidP="009B60D1">
            <w:pPr>
              <w:pStyle w:val="affffffffffffffffffff8"/>
              <w:spacing w:before="48" w:after="48"/>
            </w:pPr>
            <w:r w:rsidRPr="009B60D1">
              <w:rPr>
                <w:rFonts w:hint="eastAsia"/>
              </w:rPr>
              <w:t>8.3</w:t>
            </w:r>
          </w:p>
        </w:tc>
      </w:tr>
      <w:tr w:rsidR="004E6ADB" w:rsidRPr="009B60D1" w:rsidTr="009B60D1">
        <w:trPr>
          <w:cantSplit/>
          <w:trHeight w:val="294"/>
          <w:jc w:val="center"/>
        </w:trPr>
        <w:tc>
          <w:tcPr>
            <w:tcW w:w="279" w:type="pct"/>
            <w:vMerge/>
            <w:vAlign w:val="center"/>
          </w:tcPr>
          <w:p w:rsidR="009B60D1" w:rsidRPr="009B60D1" w:rsidRDefault="009B60D1" w:rsidP="009B60D1">
            <w:pPr>
              <w:pStyle w:val="affffffffffffffffffff8"/>
              <w:spacing w:before="48" w:after="48"/>
              <w:rPr>
                <w:rFonts w:hAnsi="宋体"/>
              </w:rPr>
            </w:pPr>
          </w:p>
        </w:tc>
        <w:tc>
          <w:tcPr>
            <w:tcW w:w="151" w:type="pct"/>
            <w:vMerge/>
            <w:vAlign w:val="center"/>
          </w:tcPr>
          <w:p w:rsidR="009B60D1" w:rsidRPr="009B60D1" w:rsidRDefault="009B60D1" w:rsidP="009B60D1">
            <w:pPr>
              <w:pStyle w:val="affffffffffffffffffff8"/>
              <w:spacing w:before="48" w:after="48"/>
              <w:rPr>
                <w:rFonts w:ascii="仿宋" w:eastAsia="仿宋" w:hAnsi="仿宋" w:cs="宋体"/>
              </w:rPr>
            </w:pPr>
          </w:p>
        </w:tc>
        <w:tc>
          <w:tcPr>
            <w:tcW w:w="151" w:type="pct"/>
            <w:vMerge/>
            <w:vAlign w:val="center"/>
          </w:tcPr>
          <w:p w:rsidR="009B60D1" w:rsidRPr="009B60D1" w:rsidRDefault="009B60D1" w:rsidP="009B60D1">
            <w:pPr>
              <w:pStyle w:val="affffffffffffffffffff8"/>
              <w:spacing w:before="48" w:after="48"/>
              <w:rPr>
                <w:rFonts w:ascii="仿宋" w:hAnsi="仿宋"/>
              </w:rPr>
            </w:pPr>
          </w:p>
        </w:tc>
        <w:tc>
          <w:tcPr>
            <w:tcW w:w="188" w:type="pct"/>
            <w:vAlign w:val="center"/>
          </w:tcPr>
          <w:p w:rsidR="009B60D1" w:rsidRPr="009B60D1" w:rsidRDefault="009B60D1" w:rsidP="009B60D1">
            <w:pPr>
              <w:pStyle w:val="affffffffffffffffffff8"/>
              <w:spacing w:before="48" w:after="48"/>
            </w:pPr>
            <w:r w:rsidRPr="009B60D1">
              <w:rPr>
                <w:rFonts w:ascii="仿宋" w:hAnsi="仿宋" w:hint="eastAsia"/>
              </w:rPr>
              <w:t>7F</w:t>
            </w:r>
          </w:p>
        </w:tc>
        <w:tc>
          <w:tcPr>
            <w:tcW w:w="151" w:type="pct"/>
            <w:vAlign w:val="center"/>
          </w:tcPr>
          <w:p w:rsidR="009B60D1" w:rsidRPr="009B60D1" w:rsidRDefault="009B60D1" w:rsidP="009B60D1">
            <w:pPr>
              <w:pStyle w:val="affffffffffffffffffff8"/>
              <w:spacing w:before="48" w:after="48"/>
            </w:pPr>
            <w:r w:rsidRPr="009B60D1">
              <w:rPr>
                <w:rFonts w:ascii="仿宋" w:hAnsi="仿宋" w:hint="eastAsia"/>
              </w:rPr>
              <w:t>2</w:t>
            </w:r>
          </w:p>
        </w:tc>
        <w:tc>
          <w:tcPr>
            <w:tcW w:w="207" w:type="pct"/>
            <w:vAlign w:val="center"/>
          </w:tcPr>
          <w:p w:rsidR="009B60D1" w:rsidRPr="009B60D1" w:rsidRDefault="009B60D1" w:rsidP="009B60D1">
            <w:pPr>
              <w:pStyle w:val="affffffffffffffffffff8"/>
              <w:spacing w:before="48" w:after="48"/>
            </w:pPr>
            <w:r w:rsidRPr="009B60D1">
              <w:rPr>
                <w:rFonts w:hint="eastAsia"/>
              </w:rPr>
              <w:t>56.3</w:t>
            </w:r>
          </w:p>
        </w:tc>
        <w:tc>
          <w:tcPr>
            <w:tcW w:w="207" w:type="pct"/>
            <w:vAlign w:val="center"/>
          </w:tcPr>
          <w:p w:rsidR="009B60D1" w:rsidRPr="009B60D1" w:rsidRDefault="009B60D1" w:rsidP="009B60D1">
            <w:pPr>
              <w:pStyle w:val="affffffffffffffffffff8"/>
              <w:spacing w:before="48" w:after="48"/>
            </w:pPr>
            <w:r w:rsidRPr="009B60D1">
              <w:rPr>
                <w:rFonts w:hint="eastAsia"/>
              </w:rPr>
              <w:t>46.0</w:t>
            </w:r>
          </w:p>
        </w:tc>
        <w:tc>
          <w:tcPr>
            <w:tcW w:w="207" w:type="pct"/>
            <w:vAlign w:val="center"/>
          </w:tcPr>
          <w:p w:rsidR="009B60D1" w:rsidRPr="009B60D1" w:rsidRDefault="009B60D1" w:rsidP="009B60D1">
            <w:pPr>
              <w:pStyle w:val="affffffffffffffffffff8"/>
              <w:spacing w:before="48" w:after="48"/>
            </w:pPr>
            <w:r w:rsidRPr="009B60D1">
              <w:rPr>
                <w:rFonts w:hint="eastAsia"/>
              </w:rPr>
              <w:t>61.7</w:t>
            </w:r>
          </w:p>
        </w:tc>
        <w:tc>
          <w:tcPr>
            <w:tcW w:w="207" w:type="pct"/>
            <w:vAlign w:val="center"/>
          </w:tcPr>
          <w:p w:rsidR="009B60D1" w:rsidRPr="009B60D1" w:rsidRDefault="009B60D1" w:rsidP="009B60D1">
            <w:pPr>
              <w:pStyle w:val="affffffffffffffffffff8"/>
              <w:spacing w:before="48" w:after="48"/>
            </w:pPr>
            <w:r w:rsidRPr="009B60D1">
              <w:rPr>
                <w:rFonts w:hint="eastAsia"/>
              </w:rPr>
              <w:t>54.6</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62.8</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55.2</w:t>
            </w:r>
          </w:p>
        </w:tc>
        <w:tc>
          <w:tcPr>
            <w:tcW w:w="169" w:type="pct"/>
            <w:vAlign w:val="center"/>
          </w:tcPr>
          <w:p w:rsidR="009B60D1" w:rsidRPr="009B60D1" w:rsidRDefault="009B60D1" w:rsidP="009B60D1">
            <w:pPr>
              <w:pStyle w:val="affffffffffffffffffff8"/>
              <w:spacing w:before="48" w:after="48"/>
            </w:pPr>
            <w:r w:rsidRPr="009B60D1">
              <w:rPr>
                <w:rFonts w:hint="eastAsia"/>
              </w:rPr>
              <w:t>2.8</w:t>
            </w:r>
          </w:p>
        </w:tc>
        <w:tc>
          <w:tcPr>
            <w:tcW w:w="207" w:type="pct"/>
            <w:vAlign w:val="center"/>
          </w:tcPr>
          <w:p w:rsidR="009B60D1" w:rsidRPr="009B60D1" w:rsidRDefault="009B60D1" w:rsidP="009B60D1">
            <w:pPr>
              <w:pStyle w:val="affffffffffffffffffff8"/>
              <w:spacing w:before="48" w:after="48"/>
            </w:pPr>
            <w:r w:rsidRPr="009B60D1">
              <w:rPr>
                <w:rFonts w:hint="eastAsia"/>
              </w:rPr>
              <w:t>5.2</w:t>
            </w:r>
          </w:p>
        </w:tc>
        <w:tc>
          <w:tcPr>
            <w:tcW w:w="207" w:type="pct"/>
            <w:vAlign w:val="center"/>
          </w:tcPr>
          <w:p w:rsidR="009B60D1" w:rsidRPr="009B60D1" w:rsidRDefault="009B60D1" w:rsidP="009B60D1">
            <w:pPr>
              <w:pStyle w:val="affffffffffffffffffff8"/>
              <w:spacing w:before="48" w:after="48"/>
            </w:pPr>
            <w:r w:rsidRPr="009B60D1">
              <w:rPr>
                <w:rFonts w:hint="eastAsia"/>
              </w:rPr>
              <w:t>63.5</w:t>
            </w:r>
          </w:p>
        </w:tc>
        <w:tc>
          <w:tcPr>
            <w:tcW w:w="207" w:type="pct"/>
            <w:vAlign w:val="center"/>
          </w:tcPr>
          <w:p w:rsidR="009B60D1" w:rsidRPr="009B60D1" w:rsidRDefault="009B60D1" w:rsidP="009B60D1">
            <w:pPr>
              <w:pStyle w:val="affffffffffffffffffff8"/>
              <w:spacing w:before="48" w:after="48"/>
            </w:pPr>
            <w:r w:rsidRPr="009B60D1">
              <w:rPr>
                <w:rFonts w:hint="eastAsia"/>
              </w:rPr>
              <w:t>56.6</w:t>
            </w:r>
          </w:p>
        </w:tc>
        <w:tc>
          <w:tcPr>
            <w:tcW w:w="227"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64.3</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57.0</w:t>
            </w:r>
          </w:p>
        </w:tc>
        <w:tc>
          <w:tcPr>
            <w:tcW w:w="169" w:type="pct"/>
            <w:vAlign w:val="center"/>
          </w:tcPr>
          <w:p w:rsidR="009B60D1" w:rsidRPr="009B60D1" w:rsidRDefault="009B60D1" w:rsidP="009B60D1">
            <w:pPr>
              <w:pStyle w:val="affffffffffffffffffff8"/>
              <w:spacing w:before="48" w:after="48"/>
            </w:pPr>
            <w:r w:rsidRPr="009B60D1">
              <w:rPr>
                <w:rFonts w:hint="eastAsia"/>
              </w:rPr>
              <w:t>4.3</w:t>
            </w:r>
          </w:p>
        </w:tc>
        <w:tc>
          <w:tcPr>
            <w:tcW w:w="207" w:type="pct"/>
            <w:vAlign w:val="center"/>
          </w:tcPr>
          <w:p w:rsidR="009B60D1" w:rsidRPr="009B60D1" w:rsidRDefault="009B60D1" w:rsidP="009B60D1">
            <w:pPr>
              <w:pStyle w:val="affffffffffffffffffff8"/>
              <w:spacing w:before="48" w:after="48"/>
            </w:pPr>
            <w:r w:rsidRPr="009B60D1">
              <w:rPr>
                <w:rFonts w:hint="eastAsia"/>
              </w:rPr>
              <w:t>7.0</w:t>
            </w:r>
          </w:p>
        </w:tc>
        <w:tc>
          <w:tcPr>
            <w:tcW w:w="207" w:type="pct"/>
            <w:vAlign w:val="center"/>
          </w:tcPr>
          <w:p w:rsidR="009B60D1" w:rsidRPr="009B60D1" w:rsidRDefault="009B60D1" w:rsidP="009B60D1">
            <w:pPr>
              <w:pStyle w:val="affffffffffffffffffff8"/>
              <w:spacing w:before="48" w:after="48"/>
            </w:pPr>
            <w:r w:rsidRPr="009B60D1">
              <w:rPr>
                <w:rFonts w:hint="eastAsia"/>
              </w:rPr>
              <w:t>64.6</w:t>
            </w:r>
          </w:p>
        </w:tc>
        <w:tc>
          <w:tcPr>
            <w:tcW w:w="207" w:type="pct"/>
            <w:vAlign w:val="center"/>
          </w:tcPr>
          <w:p w:rsidR="009B60D1" w:rsidRPr="009B60D1" w:rsidRDefault="009B60D1" w:rsidP="009B60D1">
            <w:pPr>
              <w:pStyle w:val="affffffffffffffffffff8"/>
              <w:spacing w:before="48" w:after="48"/>
            </w:pPr>
            <w:r w:rsidRPr="009B60D1">
              <w:rPr>
                <w:rFonts w:hint="eastAsia"/>
              </w:rPr>
              <w:t>57.6</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65.2</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57.9</w:t>
            </w:r>
          </w:p>
        </w:tc>
        <w:tc>
          <w:tcPr>
            <w:tcW w:w="169" w:type="pct"/>
            <w:vAlign w:val="center"/>
          </w:tcPr>
          <w:p w:rsidR="009B60D1" w:rsidRPr="009B60D1" w:rsidRDefault="009B60D1" w:rsidP="009B60D1">
            <w:pPr>
              <w:pStyle w:val="affffffffffffffffffff8"/>
              <w:spacing w:before="48" w:after="48"/>
            </w:pPr>
            <w:r w:rsidRPr="009B60D1">
              <w:rPr>
                <w:rFonts w:hint="eastAsia"/>
              </w:rPr>
              <w:t>5.2</w:t>
            </w:r>
          </w:p>
        </w:tc>
        <w:tc>
          <w:tcPr>
            <w:tcW w:w="207" w:type="pct"/>
            <w:vAlign w:val="center"/>
          </w:tcPr>
          <w:p w:rsidR="009B60D1" w:rsidRPr="009B60D1" w:rsidRDefault="009B60D1" w:rsidP="009B60D1">
            <w:pPr>
              <w:pStyle w:val="affffffffffffffffffff8"/>
              <w:spacing w:before="48" w:after="48"/>
            </w:pPr>
            <w:r w:rsidRPr="009B60D1">
              <w:rPr>
                <w:rFonts w:hint="eastAsia"/>
              </w:rPr>
              <w:t>7.9</w:t>
            </w:r>
          </w:p>
        </w:tc>
      </w:tr>
      <w:tr w:rsidR="004E6ADB" w:rsidRPr="009B60D1" w:rsidTr="009B60D1">
        <w:trPr>
          <w:cantSplit/>
          <w:trHeight w:val="294"/>
          <w:jc w:val="center"/>
        </w:trPr>
        <w:tc>
          <w:tcPr>
            <w:tcW w:w="279" w:type="pct"/>
            <w:vMerge/>
            <w:vAlign w:val="center"/>
          </w:tcPr>
          <w:p w:rsidR="009B60D1" w:rsidRPr="009B60D1" w:rsidRDefault="009B60D1" w:rsidP="009B60D1">
            <w:pPr>
              <w:pStyle w:val="affffffffffffffffffff8"/>
              <w:spacing w:before="48" w:after="48"/>
              <w:rPr>
                <w:rFonts w:hAnsi="宋体"/>
              </w:rPr>
            </w:pPr>
          </w:p>
        </w:tc>
        <w:tc>
          <w:tcPr>
            <w:tcW w:w="151" w:type="pct"/>
            <w:vMerge/>
            <w:vAlign w:val="center"/>
          </w:tcPr>
          <w:p w:rsidR="009B60D1" w:rsidRPr="009B60D1" w:rsidRDefault="009B60D1" w:rsidP="009B60D1">
            <w:pPr>
              <w:pStyle w:val="affffffffffffffffffff8"/>
              <w:spacing w:before="48" w:after="48"/>
              <w:rPr>
                <w:rFonts w:ascii="仿宋" w:eastAsia="仿宋" w:hAnsi="仿宋" w:cs="宋体"/>
              </w:rPr>
            </w:pPr>
          </w:p>
        </w:tc>
        <w:tc>
          <w:tcPr>
            <w:tcW w:w="151" w:type="pct"/>
            <w:vMerge/>
            <w:vAlign w:val="center"/>
          </w:tcPr>
          <w:p w:rsidR="009B60D1" w:rsidRPr="009B60D1" w:rsidRDefault="009B60D1" w:rsidP="009B60D1">
            <w:pPr>
              <w:pStyle w:val="affffffffffffffffffff8"/>
              <w:spacing w:before="48" w:after="48"/>
              <w:rPr>
                <w:rFonts w:ascii="仿宋" w:hAnsi="仿宋"/>
              </w:rPr>
            </w:pPr>
          </w:p>
        </w:tc>
        <w:tc>
          <w:tcPr>
            <w:tcW w:w="188" w:type="pct"/>
            <w:vAlign w:val="center"/>
          </w:tcPr>
          <w:p w:rsidR="009B60D1" w:rsidRPr="009B60D1" w:rsidRDefault="009B60D1" w:rsidP="009B60D1">
            <w:pPr>
              <w:pStyle w:val="affffffffffffffffffff8"/>
              <w:spacing w:before="48" w:after="48"/>
            </w:pPr>
            <w:r w:rsidRPr="009B60D1">
              <w:rPr>
                <w:rFonts w:ascii="仿宋" w:hAnsi="仿宋" w:hint="eastAsia"/>
              </w:rPr>
              <w:t>11F</w:t>
            </w:r>
          </w:p>
        </w:tc>
        <w:tc>
          <w:tcPr>
            <w:tcW w:w="151" w:type="pct"/>
            <w:vAlign w:val="center"/>
          </w:tcPr>
          <w:p w:rsidR="009B60D1" w:rsidRPr="009B60D1" w:rsidRDefault="009B60D1" w:rsidP="009B60D1">
            <w:pPr>
              <w:pStyle w:val="affffffffffffffffffff8"/>
              <w:spacing w:before="48" w:after="48"/>
            </w:pPr>
            <w:r w:rsidRPr="009B60D1">
              <w:rPr>
                <w:rFonts w:hint="eastAsia"/>
              </w:rPr>
              <w:t>2</w:t>
            </w:r>
          </w:p>
        </w:tc>
        <w:tc>
          <w:tcPr>
            <w:tcW w:w="207" w:type="pct"/>
            <w:vAlign w:val="center"/>
          </w:tcPr>
          <w:p w:rsidR="009B60D1" w:rsidRPr="009B60D1" w:rsidRDefault="009B60D1" w:rsidP="009B60D1">
            <w:pPr>
              <w:pStyle w:val="affffffffffffffffffff8"/>
              <w:spacing w:before="48" w:after="48"/>
            </w:pPr>
            <w:r w:rsidRPr="009B60D1">
              <w:rPr>
                <w:rFonts w:hint="eastAsia"/>
              </w:rPr>
              <w:t>55.7</w:t>
            </w:r>
          </w:p>
        </w:tc>
        <w:tc>
          <w:tcPr>
            <w:tcW w:w="207" w:type="pct"/>
            <w:vAlign w:val="center"/>
          </w:tcPr>
          <w:p w:rsidR="009B60D1" w:rsidRPr="009B60D1" w:rsidRDefault="009B60D1" w:rsidP="009B60D1">
            <w:pPr>
              <w:pStyle w:val="affffffffffffffffffff8"/>
              <w:spacing w:before="48" w:after="48"/>
            </w:pPr>
            <w:r w:rsidRPr="009B60D1">
              <w:rPr>
                <w:rFonts w:hint="eastAsia"/>
              </w:rPr>
              <w:t>45.5</w:t>
            </w:r>
          </w:p>
        </w:tc>
        <w:tc>
          <w:tcPr>
            <w:tcW w:w="207" w:type="pct"/>
            <w:vAlign w:val="center"/>
          </w:tcPr>
          <w:p w:rsidR="009B60D1" w:rsidRPr="009B60D1" w:rsidRDefault="009B60D1" w:rsidP="009B60D1">
            <w:pPr>
              <w:pStyle w:val="affffffffffffffffffff8"/>
              <w:spacing w:before="48" w:after="48"/>
            </w:pPr>
            <w:r w:rsidRPr="009B60D1">
              <w:rPr>
                <w:rFonts w:hint="eastAsia"/>
              </w:rPr>
              <w:t>61.0</w:t>
            </w:r>
          </w:p>
        </w:tc>
        <w:tc>
          <w:tcPr>
            <w:tcW w:w="207" w:type="pct"/>
            <w:vAlign w:val="center"/>
          </w:tcPr>
          <w:p w:rsidR="009B60D1" w:rsidRPr="009B60D1" w:rsidRDefault="009B60D1" w:rsidP="009B60D1">
            <w:pPr>
              <w:pStyle w:val="affffffffffffffffffff8"/>
              <w:spacing w:before="48" w:after="48"/>
            </w:pPr>
            <w:r w:rsidRPr="009B60D1">
              <w:rPr>
                <w:rFonts w:hint="eastAsia"/>
              </w:rPr>
              <w:t>54.0</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62.1</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54.6</w:t>
            </w:r>
          </w:p>
        </w:tc>
        <w:tc>
          <w:tcPr>
            <w:tcW w:w="169" w:type="pct"/>
            <w:vAlign w:val="center"/>
          </w:tcPr>
          <w:p w:rsidR="009B60D1" w:rsidRPr="009B60D1" w:rsidRDefault="009B60D1" w:rsidP="009B60D1">
            <w:pPr>
              <w:pStyle w:val="affffffffffffffffffff8"/>
              <w:spacing w:before="48" w:after="48"/>
            </w:pPr>
            <w:r w:rsidRPr="009B60D1">
              <w:rPr>
                <w:rFonts w:hint="eastAsia"/>
              </w:rPr>
              <w:t>2.1</w:t>
            </w:r>
          </w:p>
        </w:tc>
        <w:tc>
          <w:tcPr>
            <w:tcW w:w="207" w:type="pct"/>
            <w:vAlign w:val="center"/>
          </w:tcPr>
          <w:p w:rsidR="009B60D1" w:rsidRPr="009B60D1" w:rsidRDefault="009B60D1" w:rsidP="009B60D1">
            <w:pPr>
              <w:pStyle w:val="affffffffffffffffffff8"/>
              <w:spacing w:before="48" w:after="48"/>
            </w:pPr>
            <w:r w:rsidRPr="009B60D1">
              <w:rPr>
                <w:rFonts w:hint="eastAsia"/>
              </w:rPr>
              <w:t>4.6</w:t>
            </w:r>
          </w:p>
        </w:tc>
        <w:tc>
          <w:tcPr>
            <w:tcW w:w="207" w:type="pct"/>
            <w:vAlign w:val="center"/>
          </w:tcPr>
          <w:p w:rsidR="009B60D1" w:rsidRPr="009B60D1" w:rsidRDefault="009B60D1" w:rsidP="009B60D1">
            <w:pPr>
              <w:pStyle w:val="affffffffffffffffffff8"/>
              <w:spacing w:before="48" w:after="48"/>
            </w:pPr>
            <w:r w:rsidRPr="009B60D1">
              <w:rPr>
                <w:rFonts w:hint="eastAsia"/>
              </w:rPr>
              <w:t>62.8</w:t>
            </w:r>
          </w:p>
        </w:tc>
        <w:tc>
          <w:tcPr>
            <w:tcW w:w="207" w:type="pct"/>
            <w:vAlign w:val="center"/>
          </w:tcPr>
          <w:p w:rsidR="009B60D1" w:rsidRPr="009B60D1" w:rsidRDefault="009B60D1" w:rsidP="009B60D1">
            <w:pPr>
              <w:pStyle w:val="affffffffffffffffffff8"/>
              <w:spacing w:before="48" w:after="48"/>
            </w:pPr>
            <w:r w:rsidRPr="009B60D1">
              <w:rPr>
                <w:rFonts w:hint="eastAsia"/>
              </w:rPr>
              <w:t>55.8</w:t>
            </w:r>
          </w:p>
        </w:tc>
        <w:tc>
          <w:tcPr>
            <w:tcW w:w="227"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63.6</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56.2</w:t>
            </w:r>
          </w:p>
        </w:tc>
        <w:tc>
          <w:tcPr>
            <w:tcW w:w="169" w:type="pct"/>
            <w:vAlign w:val="center"/>
          </w:tcPr>
          <w:p w:rsidR="009B60D1" w:rsidRPr="009B60D1" w:rsidRDefault="009B60D1" w:rsidP="009B60D1">
            <w:pPr>
              <w:pStyle w:val="affffffffffffffffffff8"/>
              <w:spacing w:before="48" w:after="48"/>
            </w:pPr>
            <w:r w:rsidRPr="009B60D1">
              <w:rPr>
                <w:rFonts w:hint="eastAsia"/>
              </w:rPr>
              <w:t>3.6</w:t>
            </w:r>
          </w:p>
        </w:tc>
        <w:tc>
          <w:tcPr>
            <w:tcW w:w="207" w:type="pct"/>
            <w:vAlign w:val="center"/>
          </w:tcPr>
          <w:p w:rsidR="009B60D1" w:rsidRPr="009B60D1" w:rsidRDefault="009B60D1" w:rsidP="009B60D1">
            <w:pPr>
              <w:pStyle w:val="affffffffffffffffffff8"/>
              <w:spacing w:before="48" w:after="48"/>
            </w:pPr>
            <w:r w:rsidRPr="009B60D1">
              <w:rPr>
                <w:rFonts w:hint="eastAsia"/>
              </w:rPr>
              <w:t>6.2</w:t>
            </w:r>
          </w:p>
        </w:tc>
        <w:tc>
          <w:tcPr>
            <w:tcW w:w="207" w:type="pct"/>
            <w:vAlign w:val="center"/>
          </w:tcPr>
          <w:p w:rsidR="009B60D1" w:rsidRPr="009B60D1" w:rsidRDefault="009B60D1" w:rsidP="009B60D1">
            <w:pPr>
              <w:pStyle w:val="affffffffffffffffffff8"/>
              <w:spacing w:before="48" w:after="48"/>
            </w:pPr>
            <w:r w:rsidRPr="009B60D1">
              <w:rPr>
                <w:rFonts w:hint="eastAsia"/>
              </w:rPr>
              <w:t>63.9</w:t>
            </w:r>
          </w:p>
        </w:tc>
        <w:tc>
          <w:tcPr>
            <w:tcW w:w="207" w:type="pct"/>
            <w:vAlign w:val="center"/>
          </w:tcPr>
          <w:p w:rsidR="009B60D1" w:rsidRPr="009B60D1" w:rsidRDefault="009B60D1" w:rsidP="009B60D1">
            <w:pPr>
              <w:pStyle w:val="affffffffffffffffffff8"/>
              <w:spacing w:before="48" w:after="48"/>
            </w:pPr>
            <w:r w:rsidRPr="009B60D1">
              <w:rPr>
                <w:rFonts w:hint="eastAsia"/>
              </w:rPr>
              <w:t>56.9</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64.5</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57.2</w:t>
            </w:r>
          </w:p>
        </w:tc>
        <w:tc>
          <w:tcPr>
            <w:tcW w:w="169" w:type="pct"/>
            <w:vAlign w:val="center"/>
          </w:tcPr>
          <w:p w:rsidR="009B60D1" w:rsidRPr="009B60D1" w:rsidRDefault="009B60D1" w:rsidP="009B60D1">
            <w:pPr>
              <w:pStyle w:val="affffffffffffffffffff8"/>
              <w:spacing w:before="48" w:after="48"/>
            </w:pPr>
            <w:r w:rsidRPr="009B60D1">
              <w:rPr>
                <w:rFonts w:hint="eastAsia"/>
              </w:rPr>
              <w:t>4.5</w:t>
            </w:r>
          </w:p>
        </w:tc>
        <w:tc>
          <w:tcPr>
            <w:tcW w:w="207" w:type="pct"/>
            <w:vAlign w:val="center"/>
          </w:tcPr>
          <w:p w:rsidR="009B60D1" w:rsidRPr="009B60D1" w:rsidRDefault="009B60D1" w:rsidP="009B60D1">
            <w:pPr>
              <w:pStyle w:val="affffffffffffffffffff8"/>
              <w:spacing w:before="48" w:after="48"/>
            </w:pPr>
            <w:r w:rsidRPr="009B60D1">
              <w:rPr>
                <w:rFonts w:hint="eastAsia"/>
              </w:rPr>
              <w:t>7.2</w:t>
            </w:r>
          </w:p>
        </w:tc>
      </w:tr>
      <w:tr w:rsidR="004E6ADB" w:rsidRPr="009B60D1" w:rsidTr="009B60D1">
        <w:trPr>
          <w:cantSplit/>
          <w:trHeight w:val="294"/>
          <w:jc w:val="center"/>
        </w:trPr>
        <w:tc>
          <w:tcPr>
            <w:tcW w:w="279" w:type="pct"/>
            <w:vMerge/>
            <w:vAlign w:val="center"/>
          </w:tcPr>
          <w:p w:rsidR="009B60D1" w:rsidRPr="009B60D1" w:rsidRDefault="009B60D1" w:rsidP="009B60D1">
            <w:pPr>
              <w:pStyle w:val="affffffffffffffffffff8"/>
              <w:spacing w:before="48" w:after="48"/>
              <w:rPr>
                <w:rFonts w:hAnsi="宋体"/>
              </w:rPr>
            </w:pPr>
          </w:p>
        </w:tc>
        <w:tc>
          <w:tcPr>
            <w:tcW w:w="151" w:type="pct"/>
            <w:vMerge/>
            <w:vAlign w:val="center"/>
          </w:tcPr>
          <w:p w:rsidR="009B60D1" w:rsidRPr="009B60D1" w:rsidRDefault="009B60D1" w:rsidP="009B60D1">
            <w:pPr>
              <w:pStyle w:val="affffffffffffffffffff8"/>
              <w:spacing w:before="48" w:after="48"/>
              <w:rPr>
                <w:rFonts w:ascii="仿宋" w:eastAsia="仿宋" w:hAnsi="仿宋" w:cs="宋体"/>
              </w:rPr>
            </w:pPr>
          </w:p>
        </w:tc>
        <w:tc>
          <w:tcPr>
            <w:tcW w:w="151" w:type="pct"/>
            <w:vMerge/>
            <w:vAlign w:val="center"/>
          </w:tcPr>
          <w:p w:rsidR="009B60D1" w:rsidRPr="009B60D1" w:rsidRDefault="009B60D1" w:rsidP="009B60D1">
            <w:pPr>
              <w:pStyle w:val="affffffffffffffffffff8"/>
              <w:spacing w:before="48" w:after="48"/>
              <w:rPr>
                <w:rFonts w:ascii="仿宋" w:hAnsi="仿宋"/>
              </w:rPr>
            </w:pPr>
          </w:p>
        </w:tc>
        <w:tc>
          <w:tcPr>
            <w:tcW w:w="188" w:type="pct"/>
            <w:vAlign w:val="center"/>
          </w:tcPr>
          <w:p w:rsidR="009B60D1" w:rsidRPr="009B60D1" w:rsidRDefault="009B60D1" w:rsidP="009B60D1">
            <w:pPr>
              <w:pStyle w:val="affffffffffffffffffff8"/>
              <w:spacing w:before="48" w:after="48"/>
            </w:pPr>
            <w:r w:rsidRPr="009B60D1">
              <w:rPr>
                <w:rFonts w:ascii="仿宋" w:hAnsi="仿宋" w:hint="eastAsia"/>
              </w:rPr>
              <w:t>15F</w:t>
            </w:r>
          </w:p>
        </w:tc>
        <w:tc>
          <w:tcPr>
            <w:tcW w:w="151" w:type="pct"/>
            <w:vAlign w:val="center"/>
          </w:tcPr>
          <w:p w:rsidR="009B60D1" w:rsidRPr="009B60D1" w:rsidRDefault="009B60D1" w:rsidP="009B60D1">
            <w:pPr>
              <w:pStyle w:val="affffffffffffffffffff8"/>
              <w:spacing w:before="48" w:after="48"/>
            </w:pPr>
            <w:r w:rsidRPr="009B60D1">
              <w:rPr>
                <w:rFonts w:hint="eastAsia"/>
              </w:rPr>
              <w:t>2</w:t>
            </w:r>
          </w:p>
        </w:tc>
        <w:tc>
          <w:tcPr>
            <w:tcW w:w="207" w:type="pct"/>
            <w:vAlign w:val="center"/>
          </w:tcPr>
          <w:p w:rsidR="009B60D1" w:rsidRPr="009B60D1" w:rsidRDefault="009B60D1" w:rsidP="009B60D1">
            <w:pPr>
              <w:pStyle w:val="affffffffffffffffffff8"/>
              <w:spacing w:before="48" w:after="48"/>
            </w:pPr>
            <w:r w:rsidRPr="009B60D1">
              <w:rPr>
                <w:rFonts w:hint="eastAsia"/>
              </w:rPr>
              <w:t>54.8</w:t>
            </w:r>
          </w:p>
        </w:tc>
        <w:tc>
          <w:tcPr>
            <w:tcW w:w="207" w:type="pct"/>
            <w:vAlign w:val="center"/>
          </w:tcPr>
          <w:p w:rsidR="009B60D1" w:rsidRPr="009B60D1" w:rsidRDefault="009B60D1" w:rsidP="009B60D1">
            <w:pPr>
              <w:pStyle w:val="affffffffffffffffffff8"/>
              <w:spacing w:before="48" w:after="48"/>
            </w:pPr>
            <w:r w:rsidRPr="009B60D1">
              <w:rPr>
                <w:rFonts w:hint="eastAsia"/>
              </w:rPr>
              <w:t>44.8</w:t>
            </w:r>
          </w:p>
        </w:tc>
        <w:tc>
          <w:tcPr>
            <w:tcW w:w="207" w:type="pct"/>
            <w:vAlign w:val="center"/>
          </w:tcPr>
          <w:p w:rsidR="009B60D1" w:rsidRPr="009B60D1" w:rsidRDefault="009B60D1" w:rsidP="009B60D1">
            <w:pPr>
              <w:pStyle w:val="affffffffffffffffffff8"/>
              <w:spacing w:before="48" w:after="48"/>
            </w:pPr>
            <w:r w:rsidRPr="009B60D1">
              <w:rPr>
                <w:rFonts w:hint="eastAsia"/>
              </w:rPr>
              <w:t>60.4</w:t>
            </w:r>
          </w:p>
        </w:tc>
        <w:tc>
          <w:tcPr>
            <w:tcW w:w="207" w:type="pct"/>
            <w:vAlign w:val="center"/>
          </w:tcPr>
          <w:p w:rsidR="009B60D1" w:rsidRPr="009B60D1" w:rsidRDefault="009B60D1" w:rsidP="009B60D1">
            <w:pPr>
              <w:pStyle w:val="affffffffffffffffffff8"/>
              <w:spacing w:before="48" w:after="48"/>
            </w:pPr>
            <w:r w:rsidRPr="009B60D1">
              <w:rPr>
                <w:rFonts w:hint="eastAsia"/>
              </w:rPr>
              <w:t>53.3</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61.5</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53.9</w:t>
            </w:r>
          </w:p>
        </w:tc>
        <w:tc>
          <w:tcPr>
            <w:tcW w:w="169" w:type="pct"/>
            <w:vAlign w:val="center"/>
          </w:tcPr>
          <w:p w:rsidR="009B60D1" w:rsidRPr="009B60D1" w:rsidRDefault="009B60D1" w:rsidP="009B60D1">
            <w:pPr>
              <w:pStyle w:val="affffffffffffffffffff8"/>
              <w:spacing w:before="48" w:after="48"/>
            </w:pPr>
            <w:r w:rsidRPr="009B60D1">
              <w:rPr>
                <w:rFonts w:hint="eastAsia"/>
              </w:rPr>
              <w:t>1.5</w:t>
            </w:r>
          </w:p>
        </w:tc>
        <w:tc>
          <w:tcPr>
            <w:tcW w:w="207" w:type="pct"/>
            <w:vAlign w:val="center"/>
          </w:tcPr>
          <w:p w:rsidR="009B60D1" w:rsidRPr="009B60D1" w:rsidRDefault="009B60D1" w:rsidP="009B60D1">
            <w:pPr>
              <w:pStyle w:val="affffffffffffffffffff8"/>
              <w:spacing w:before="48" w:after="48"/>
            </w:pPr>
            <w:r w:rsidRPr="009B60D1">
              <w:rPr>
                <w:rFonts w:hint="eastAsia"/>
              </w:rPr>
              <w:t>3.9</w:t>
            </w:r>
          </w:p>
        </w:tc>
        <w:tc>
          <w:tcPr>
            <w:tcW w:w="207" w:type="pct"/>
            <w:vAlign w:val="center"/>
          </w:tcPr>
          <w:p w:rsidR="009B60D1" w:rsidRPr="009B60D1" w:rsidRDefault="009B60D1" w:rsidP="009B60D1">
            <w:pPr>
              <w:pStyle w:val="affffffffffffffffffff8"/>
              <w:spacing w:before="48" w:after="48"/>
            </w:pPr>
            <w:r w:rsidRPr="009B60D1">
              <w:rPr>
                <w:rFonts w:hint="eastAsia"/>
              </w:rPr>
              <w:t>62.2</w:t>
            </w:r>
          </w:p>
        </w:tc>
        <w:tc>
          <w:tcPr>
            <w:tcW w:w="207" w:type="pct"/>
            <w:vAlign w:val="center"/>
          </w:tcPr>
          <w:p w:rsidR="009B60D1" w:rsidRPr="009B60D1" w:rsidRDefault="009B60D1" w:rsidP="009B60D1">
            <w:pPr>
              <w:pStyle w:val="affffffffffffffffffff8"/>
              <w:spacing w:before="48" w:after="48"/>
            </w:pPr>
            <w:r w:rsidRPr="009B60D1">
              <w:rPr>
                <w:rFonts w:hint="eastAsia"/>
              </w:rPr>
              <w:t>55.1</w:t>
            </w:r>
          </w:p>
        </w:tc>
        <w:tc>
          <w:tcPr>
            <w:tcW w:w="227"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62.9</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55.5</w:t>
            </w:r>
          </w:p>
        </w:tc>
        <w:tc>
          <w:tcPr>
            <w:tcW w:w="169" w:type="pct"/>
            <w:vAlign w:val="center"/>
          </w:tcPr>
          <w:p w:rsidR="009B60D1" w:rsidRPr="009B60D1" w:rsidRDefault="009B60D1" w:rsidP="009B60D1">
            <w:pPr>
              <w:pStyle w:val="affffffffffffffffffff8"/>
              <w:spacing w:before="48" w:after="48"/>
            </w:pPr>
            <w:r w:rsidRPr="009B60D1">
              <w:rPr>
                <w:rFonts w:hint="eastAsia"/>
              </w:rPr>
              <w:t>2.9</w:t>
            </w:r>
          </w:p>
        </w:tc>
        <w:tc>
          <w:tcPr>
            <w:tcW w:w="207" w:type="pct"/>
            <w:vAlign w:val="center"/>
          </w:tcPr>
          <w:p w:rsidR="009B60D1" w:rsidRPr="009B60D1" w:rsidRDefault="009B60D1" w:rsidP="009B60D1">
            <w:pPr>
              <w:pStyle w:val="affffffffffffffffffff8"/>
              <w:spacing w:before="48" w:after="48"/>
            </w:pPr>
            <w:r w:rsidRPr="009B60D1">
              <w:rPr>
                <w:rFonts w:hint="eastAsia"/>
              </w:rPr>
              <w:t>5.5</w:t>
            </w:r>
          </w:p>
        </w:tc>
        <w:tc>
          <w:tcPr>
            <w:tcW w:w="207" w:type="pct"/>
            <w:vAlign w:val="center"/>
          </w:tcPr>
          <w:p w:rsidR="009B60D1" w:rsidRPr="009B60D1" w:rsidRDefault="009B60D1" w:rsidP="009B60D1">
            <w:pPr>
              <w:pStyle w:val="affffffffffffffffffff8"/>
              <w:spacing w:before="48" w:after="48"/>
            </w:pPr>
            <w:r w:rsidRPr="009B60D1">
              <w:rPr>
                <w:rFonts w:hint="eastAsia"/>
              </w:rPr>
              <w:t>63.3</w:t>
            </w:r>
          </w:p>
        </w:tc>
        <w:tc>
          <w:tcPr>
            <w:tcW w:w="207" w:type="pct"/>
            <w:vAlign w:val="center"/>
          </w:tcPr>
          <w:p w:rsidR="009B60D1" w:rsidRPr="009B60D1" w:rsidRDefault="009B60D1" w:rsidP="009B60D1">
            <w:pPr>
              <w:pStyle w:val="affffffffffffffffffff8"/>
              <w:spacing w:before="48" w:after="48"/>
            </w:pPr>
            <w:r w:rsidRPr="009B60D1">
              <w:rPr>
                <w:rFonts w:hint="eastAsia"/>
              </w:rPr>
              <w:t>56.3</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63.9</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56.6</w:t>
            </w:r>
          </w:p>
        </w:tc>
        <w:tc>
          <w:tcPr>
            <w:tcW w:w="169" w:type="pct"/>
            <w:vAlign w:val="center"/>
          </w:tcPr>
          <w:p w:rsidR="009B60D1" w:rsidRPr="009B60D1" w:rsidRDefault="009B60D1" w:rsidP="009B60D1">
            <w:pPr>
              <w:pStyle w:val="affffffffffffffffffff8"/>
              <w:spacing w:before="48" w:after="48"/>
            </w:pPr>
            <w:r w:rsidRPr="009B60D1">
              <w:rPr>
                <w:rFonts w:hint="eastAsia"/>
              </w:rPr>
              <w:t>3.9</w:t>
            </w:r>
          </w:p>
        </w:tc>
        <w:tc>
          <w:tcPr>
            <w:tcW w:w="207" w:type="pct"/>
            <w:vAlign w:val="center"/>
          </w:tcPr>
          <w:p w:rsidR="009B60D1" w:rsidRPr="009B60D1" w:rsidRDefault="009B60D1" w:rsidP="009B60D1">
            <w:pPr>
              <w:pStyle w:val="affffffffffffffffffff8"/>
              <w:spacing w:before="48" w:after="48"/>
            </w:pPr>
            <w:r w:rsidRPr="009B60D1">
              <w:rPr>
                <w:rFonts w:hint="eastAsia"/>
              </w:rPr>
              <w:t>6.6</w:t>
            </w:r>
          </w:p>
        </w:tc>
      </w:tr>
      <w:tr w:rsidR="004E6ADB" w:rsidRPr="009B60D1" w:rsidTr="009B60D1">
        <w:trPr>
          <w:cantSplit/>
          <w:trHeight w:val="294"/>
          <w:jc w:val="center"/>
        </w:trPr>
        <w:tc>
          <w:tcPr>
            <w:tcW w:w="279" w:type="pct"/>
            <w:vMerge/>
            <w:vAlign w:val="center"/>
          </w:tcPr>
          <w:p w:rsidR="009B60D1" w:rsidRPr="009B60D1" w:rsidRDefault="009B60D1" w:rsidP="009B60D1">
            <w:pPr>
              <w:pStyle w:val="affffffffffffffffffff8"/>
              <w:spacing w:before="48" w:after="48"/>
              <w:rPr>
                <w:rFonts w:hAnsi="宋体"/>
              </w:rPr>
            </w:pPr>
          </w:p>
        </w:tc>
        <w:tc>
          <w:tcPr>
            <w:tcW w:w="151" w:type="pct"/>
            <w:vMerge/>
            <w:vAlign w:val="center"/>
          </w:tcPr>
          <w:p w:rsidR="009B60D1" w:rsidRPr="009B60D1" w:rsidRDefault="009B60D1" w:rsidP="009B60D1">
            <w:pPr>
              <w:pStyle w:val="affffffffffffffffffff8"/>
              <w:spacing w:before="48" w:after="48"/>
              <w:rPr>
                <w:rFonts w:ascii="仿宋" w:eastAsia="仿宋" w:hAnsi="仿宋" w:cs="宋体"/>
              </w:rPr>
            </w:pPr>
          </w:p>
        </w:tc>
        <w:tc>
          <w:tcPr>
            <w:tcW w:w="151" w:type="pct"/>
            <w:vMerge/>
            <w:vAlign w:val="center"/>
          </w:tcPr>
          <w:p w:rsidR="009B60D1" w:rsidRPr="009B60D1" w:rsidRDefault="009B60D1" w:rsidP="009B60D1">
            <w:pPr>
              <w:pStyle w:val="affffffffffffffffffff8"/>
              <w:spacing w:before="48" w:after="48"/>
              <w:rPr>
                <w:rFonts w:ascii="仿宋" w:hAnsi="仿宋"/>
              </w:rPr>
            </w:pPr>
          </w:p>
        </w:tc>
        <w:tc>
          <w:tcPr>
            <w:tcW w:w="188" w:type="pct"/>
            <w:vAlign w:val="center"/>
          </w:tcPr>
          <w:p w:rsidR="009B60D1" w:rsidRPr="009B60D1" w:rsidRDefault="009B60D1" w:rsidP="009B60D1">
            <w:pPr>
              <w:pStyle w:val="affffffffffffffffffff8"/>
              <w:spacing w:before="48" w:after="48"/>
            </w:pPr>
            <w:r w:rsidRPr="009B60D1">
              <w:rPr>
                <w:rFonts w:ascii="仿宋" w:hAnsi="仿宋" w:hint="eastAsia"/>
              </w:rPr>
              <w:t>19F</w:t>
            </w:r>
          </w:p>
        </w:tc>
        <w:tc>
          <w:tcPr>
            <w:tcW w:w="151" w:type="pct"/>
            <w:vAlign w:val="center"/>
          </w:tcPr>
          <w:p w:rsidR="009B60D1" w:rsidRPr="009B60D1" w:rsidRDefault="009B60D1" w:rsidP="009B60D1">
            <w:pPr>
              <w:pStyle w:val="affffffffffffffffffff8"/>
              <w:spacing w:before="48" w:after="48"/>
            </w:pPr>
            <w:r w:rsidRPr="009B60D1">
              <w:rPr>
                <w:rFonts w:hint="eastAsia"/>
              </w:rPr>
              <w:t>2</w:t>
            </w:r>
          </w:p>
        </w:tc>
        <w:tc>
          <w:tcPr>
            <w:tcW w:w="207" w:type="pct"/>
            <w:vAlign w:val="center"/>
          </w:tcPr>
          <w:p w:rsidR="009B60D1" w:rsidRPr="009B60D1" w:rsidRDefault="009B60D1" w:rsidP="009B60D1">
            <w:pPr>
              <w:pStyle w:val="affffffffffffffffffff8"/>
              <w:spacing w:before="48" w:after="48"/>
            </w:pPr>
            <w:r w:rsidRPr="009B60D1">
              <w:rPr>
                <w:rFonts w:hint="eastAsia"/>
              </w:rPr>
              <w:t>53.6</w:t>
            </w:r>
          </w:p>
        </w:tc>
        <w:tc>
          <w:tcPr>
            <w:tcW w:w="207" w:type="pct"/>
            <w:vAlign w:val="center"/>
          </w:tcPr>
          <w:p w:rsidR="009B60D1" w:rsidRPr="009B60D1" w:rsidRDefault="009B60D1" w:rsidP="009B60D1">
            <w:pPr>
              <w:pStyle w:val="affffffffffffffffffff8"/>
              <w:spacing w:before="48" w:after="48"/>
            </w:pPr>
            <w:r w:rsidRPr="009B60D1">
              <w:rPr>
                <w:rFonts w:hint="eastAsia"/>
              </w:rPr>
              <w:t>44.1</w:t>
            </w:r>
          </w:p>
        </w:tc>
        <w:tc>
          <w:tcPr>
            <w:tcW w:w="207" w:type="pct"/>
            <w:vAlign w:val="center"/>
          </w:tcPr>
          <w:p w:rsidR="009B60D1" w:rsidRPr="009B60D1" w:rsidRDefault="009B60D1" w:rsidP="009B60D1">
            <w:pPr>
              <w:pStyle w:val="affffffffffffffffffff8"/>
              <w:spacing w:before="48" w:after="48"/>
            </w:pPr>
            <w:r w:rsidRPr="009B60D1">
              <w:rPr>
                <w:rFonts w:hint="eastAsia"/>
              </w:rPr>
              <w:t>59.7</w:t>
            </w:r>
          </w:p>
        </w:tc>
        <w:tc>
          <w:tcPr>
            <w:tcW w:w="207" w:type="pct"/>
            <w:vAlign w:val="center"/>
          </w:tcPr>
          <w:p w:rsidR="009B60D1" w:rsidRPr="009B60D1" w:rsidRDefault="009B60D1" w:rsidP="009B60D1">
            <w:pPr>
              <w:pStyle w:val="affffffffffffffffffff8"/>
              <w:spacing w:before="48" w:after="48"/>
            </w:pPr>
            <w:r w:rsidRPr="009B60D1">
              <w:rPr>
                <w:rFonts w:hint="eastAsia"/>
              </w:rPr>
              <w:t>52.6</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60.7</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53.2</w:t>
            </w:r>
          </w:p>
        </w:tc>
        <w:tc>
          <w:tcPr>
            <w:tcW w:w="169" w:type="pct"/>
            <w:vAlign w:val="center"/>
          </w:tcPr>
          <w:p w:rsidR="009B60D1" w:rsidRPr="009B60D1" w:rsidRDefault="009B60D1" w:rsidP="009B60D1">
            <w:pPr>
              <w:pStyle w:val="affffffffffffffffffff8"/>
              <w:spacing w:before="48" w:after="48"/>
            </w:pPr>
            <w:r w:rsidRPr="009B60D1">
              <w:rPr>
                <w:rFonts w:hint="eastAsia"/>
              </w:rPr>
              <w:t>0.7</w:t>
            </w:r>
          </w:p>
        </w:tc>
        <w:tc>
          <w:tcPr>
            <w:tcW w:w="207" w:type="pct"/>
            <w:vAlign w:val="center"/>
          </w:tcPr>
          <w:p w:rsidR="009B60D1" w:rsidRPr="009B60D1" w:rsidRDefault="009B60D1" w:rsidP="009B60D1">
            <w:pPr>
              <w:pStyle w:val="affffffffffffffffffff8"/>
              <w:spacing w:before="48" w:after="48"/>
            </w:pPr>
            <w:r w:rsidRPr="009B60D1">
              <w:rPr>
                <w:rFonts w:hint="eastAsia"/>
              </w:rPr>
              <w:t>3.2</w:t>
            </w:r>
          </w:p>
        </w:tc>
        <w:tc>
          <w:tcPr>
            <w:tcW w:w="207" w:type="pct"/>
            <w:vAlign w:val="center"/>
          </w:tcPr>
          <w:p w:rsidR="009B60D1" w:rsidRPr="009B60D1" w:rsidRDefault="009B60D1" w:rsidP="009B60D1">
            <w:pPr>
              <w:pStyle w:val="affffffffffffffffffff8"/>
              <w:spacing w:before="48" w:after="48"/>
            </w:pPr>
            <w:r w:rsidRPr="009B60D1">
              <w:rPr>
                <w:rFonts w:hint="eastAsia"/>
              </w:rPr>
              <w:t>61.5</w:t>
            </w:r>
          </w:p>
        </w:tc>
        <w:tc>
          <w:tcPr>
            <w:tcW w:w="207" w:type="pct"/>
            <w:vAlign w:val="center"/>
          </w:tcPr>
          <w:p w:rsidR="009B60D1" w:rsidRPr="009B60D1" w:rsidRDefault="009B60D1" w:rsidP="009B60D1">
            <w:pPr>
              <w:pStyle w:val="affffffffffffffffffff8"/>
              <w:spacing w:before="48" w:after="48"/>
            </w:pPr>
            <w:r w:rsidRPr="009B60D1">
              <w:rPr>
                <w:rFonts w:hint="eastAsia"/>
              </w:rPr>
              <w:t>54.4</w:t>
            </w:r>
          </w:p>
        </w:tc>
        <w:tc>
          <w:tcPr>
            <w:tcW w:w="227"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62.2</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54.8</w:t>
            </w:r>
          </w:p>
        </w:tc>
        <w:tc>
          <w:tcPr>
            <w:tcW w:w="169" w:type="pct"/>
            <w:vAlign w:val="center"/>
          </w:tcPr>
          <w:p w:rsidR="009B60D1" w:rsidRPr="009B60D1" w:rsidRDefault="009B60D1" w:rsidP="009B60D1">
            <w:pPr>
              <w:pStyle w:val="affffffffffffffffffff8"/>
              <w:spacing w:before="48" w:after="48"/>
            </w:pPr>
            <w:r w:rsidRPr="009B60D1">
              <w:rPr>
                <w:rFonts w:hint="eastAsia"/>
              </w:rPr>
              <w:t>2.2</w:t>
            </w:r>
          </w:p>
        </w:tc>
        <w:tc>
          <w:tcPr>
            <w:tcW w:w="207" w:type="pct"/>
            <w:vAlign w:val="center"/>
          </w:tcPr>
          <w:p w:rsidR="009B60D1" w:rsidRPr="009B60D1" w:rsidRDefault="009B60D1" w:rsidP="009B60D1">
            <w:pPr>
              <w:pStyle w:val="affffffffffffffffffff8"/>
              <w:spacing w:before="48" w:after="48"/>
            </w:pPr>
            <w:r w:rsidRPr="009B60D1">
              <w:rPr>
                <w:rFonts w:hint="eastAsia"/>
              </w:rPr>
              <w:t>4.8</w:t>
            </w:r>
          </w:p>
        </w:tc>
        <w:tc>
          <w:tcPr>
            <w:tcW w:w="207" w:type="pct"/>
            <w:vAlign w:val="center"/>
          </w:tcPr>
          <w:p w:rsidR="009B60D1" w:rsidRPr="009B60D1" w:rsidRDefault="009B60D1" w:rsidP="009B60D1">
            <w:pPr>
              <w:pStyle w:val="affffffffffffffffffff8"/>
              <w:spacing w:before="48" w:after="48"/>
            </w:pPr>
            <w:r w:rsidRPr="009B60D1">
              <w:rPr>
                <w:rFonts w:hint="eastAsia"/>
              </w:rPr>
              <w:t>62.6</w:t>
            </w:r>
          </w:p>
        </w:tc>
        <w:tc>
          <w:tcPr>
            <w:tcW w:w="207" w:type="pct"/>
            <w:vAlign w:val="center"/>
          </w:tcPr>
          <w:p w:rsidR="009B60D1" w:rsidRPr="009B60D1" w:rsidRDefault="009B60D1" w:rsidP="009B60D1">
            <w:pPr>
              <w:pStyle w:val="affffffffffffffffffff8"/>
              <w:spacing w:before="48" w:after="48"/>
            </w:pPr>
            <w:r w:rsidRPr="009B60D1">
              <w:rPr>
                <w:rFonts w:hint="eastAsia"/>
              </w:rPr>
              <w:t>55.6</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63.1</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55.9</w:t>
            </w:r>
          </w:p>
        </w:tc>
        <w:tc>
          <w:tcPr>
            <w:tcW w:w="169" w:type="pct"/>
            <w:vAlign w:val="center"/>
          </w:tcPr>
          <w:p w:rsidR="009B60D1" w:rsidRPr="009B60D1" w:rsidRDefault="009B60D1" w:rsidP="009B60D1">
            <w:pPr>
              <w:pStyle w:val="affffffffffffffffffff8"/>
              <w:spacing w:before="48" w:after="48"/>
            </w:pPr>
            <w:r w:rsidRPr="009B60D1">
              <w:rPr>
                <w:rFonts w:hint="eastAsia"/>
              </w:rPr>
              <w:t>3.1</w:t>
            </w:r>
          </w:p>
        </w:tc>
        <w:tc>
          <w:tcPr>
            <w:tcW w:w="207" w:type="pct"/>
            <w:vAlign w:val="center"/>
          </w:tcPr>
          <w:p w:rsidR="009B60D1" w:rsidRPr="009B60D1" w:rsidRDefault="009B60D1" w:rsidP="009B60D1">
            <w:pPr>
              <w:pStyle w:val="affffffffffffffffffff8"/>
              <w:spacing w:before="48" w:after="48"/>
            </w:pPr>
            <w:r w:rsidRPr="009B60D1">
              <w:rPr>
                <w:rFonts w:hint="eastAsia"/>
              </w:rPr>
              <w:t>5.9</w:t>
            </w:r>
          </w:p>
        </w:tc>
      </w:tr>
      <w:tr w:rsidR="004E6ADB" w:rsidRPr="009B60D1" w:rsidTr="009B60D1">
        <w:trPr>
          <w:cantSplit/>
          <w:trHeight w:val="294"/>
          <w:jc w:val="center"/>
        </w:trPr>
        <w:tc>
          <w:tcPr>
            <w:tcW w:w="279" w:type="pct"/>
            <w:vMerge/>
            <w:vAlign w:val="center"/>
          </w:tcPr>
          <w:p w:rsidR="009B60D1" w:rsidRPr="009B60D1" w:rsidRDefault="009B60D1" w:rsidP="009B60D1">
            <w:pPr>
              <w:pStyle w:val="affffffffffffffffffff8"/>
              <w:spacing w:before="48" w:after="48"/>
              <w:rPr>
                <w:rFonts w:hAnsi="宋体"/>
              </w:rPr>
            </w:pPr>
          </w:p>
        </w:tc>
        <w:tc>
          <w:tcPr>
            <w:tcW w:w="151" w:type="pct"/>
            <w:vMerge/>
            <w:vAlign w:val="center"/>
          </w:tcPr>
          <w:p w:rsidR="009B60D1" w:rsidRPr="009B60D1" w:rsidRDefault="009B60D1" w:rsidP="009B60D1">
            <w:pPr>
              <w:pStyle w:val="affffffffffffffffffff8"/>
              <w:spacing w:before="48" w:after="48"/>
              <w:rPr>
                <w:rFonts w:ascii="仿宋" w:eastAsia="仿宋" w:hAnsi="仿宋" w:cs="宋体"/>
              </w:rPr>
            </w:pPr>
          </w:p>
        </w:tc>
        <w:tc>
          <w:tcPr>
            <w:tcW w:w="151" w:type="pct"/>
            <w:vMerge/>
            <w:vAlign w:val="center"/>
          </w:tcPr>
          <w:p w:rsidR="009B60D1" w:rsidRPr="009B60D1" w:rsidRDefault="009B60D1" w:rsidP="009B60D1">
            <w:pPr>
              <w:pStyle w:val="affffffffffffffffffff8"/>
              <w:spacing w:before="48" w:after="48"/>
              <w:rPr>
                <w:rFonts w:ascii="仿宋" w:hAnsi="仿宋"/>
              </w:rPr>
            </w:pPr>
          </w:p>
        </w:tc>
        <w:tc>
          <w:tcPr>
            <w:tcW w:w="188" w:type="pct"/>
            <w:vAlign w:val="center"/>
          </w:tcPr>
          <w:p w:rsidR="009B60D1" w:rsidRPr="009B60D1" w:rsidRDefault="009B60D1" w:rsidP="009B60D1">
            <w:pPr>
              <w:pStyle w:val="affffffffffffffffffff8"/>
              <w:spacing w:before="48" w:after="48"/>
            </w:pPr>
            <w:r w:rsidRPr="009B60D1">
              <w:rPr>
                <w:rFonts w:ascii="仿宋" w:hAnsi="仿宋" w:hint="eastAsia"/>
              </w:rPr>
              <w:t>21F</w:t>
            </w:r>
          </w:p>
        </w:tc>
        <w:tc>
          <w:tcPr>
            <w:tcW w:w="151" w:type="pct"/>
            <w:vAlign w:val="center"/>
          </w:tcPr>
          <w:p w:rsidR="009B60D1" w:rsidRPr="009B60D1" w:rsidRDefault="009B60D1" w:rsidP="009B60D1">
            <w:pPr>
              <w:pStyle w:val="affffffffffffffffffff8"/>
              <w:spacing w:before="48" w:after="48"/>
            </w:pPr>
            <w:r w:rsidRPr="009B60D1">
              <w:rPr>
                <w:rFonts w:hint="eastAsia"/>
              </w:rPr>
              <w:t>2</w:t>
            </w:r>
          </w:p>
        </w:tc>
        <w:tc>
          <w:tcPr>
            <w:tcW w:w="207" w:type="pct"/>
            <w:vAlign w:val="center"/>
          </w:tcPr>
          <w:p w:rsidR="009B60D1" w:rsidRPr="009B60D1" w:rsidRDefault="009B60D1" w:rsidP="009B60D1">
            <w:pPr>
              <w:pStyle w:val="affffffffffffffffffff8"/>
              <w:spacing w:before="48" w:after="48"/>
            </w:pPr>
            <w:r w:rsidRPr="009B60D1">
              <w:rPr>
                <w:rFonts w:hint="eastAsia"/>
              </w:rPr>
              <w:t>52.4</w:t>
            </w:r>
          </w:p>
        </w:tc>
        <w:tc>
          <w:tcPr>
            <w:tcW w:w="207" w:type="pct"/>
            <w:vAlign w:val="center"/>
          </w:tcPr>
          <w:p w:rsidR="009B60D1" w:rsidRPr="009B60D1" w:rsidRDefault="009B60D1" w:rsidP="009B60D1">
            <w:pPr>
              <w:pStyle w:val="affffffffffffffffffff8"/>
              <w:spacing w:before="48" w:after="48"/>
            </w:pPr>
            <w:r w:rsidRPr="009B60D1">
              <w:rPr>
                <w:rFonts w:hint="eastAsia"/>
              </w:rPr>
              <w:t>43.3</w:t>
            </w:r>
          </w:p>
        </w:tc>
        <w:tc>
          <w:tcPr>
            <w:tcW w:w="207" w:type="pct"/>
            <w:vAlign w:val="center"/>
          </w:tcPr>
          <w:p w:rsidR="009B60D1" w:rsidRPr="009B60D1" w:rsidRDefault="009B60D1" w:rsidP="009B60D1">
            <w:pPr>
              <w:pStyle w:val="affffffffffffffffffff8"/>
              <w:spacing w:before="48" w:after="48"/>
            </w:pPr>
            <w:r w:rsidRPr="009B60D1">
              <w:rPr>
                <w:rFonts w:hint="eastAsia"/>
              </w:rPr>
              <w:t>59.4</w:t>
            </w:r>
          </w:p>
        </w:tc>
        <w:tc>
          <w:tcPr>
            <w:tcW w:w="207" w:type="pct"/>
            <w:vAlign w:val="center"/>
          </w:tcPr>
          <w:p w:rsidR="009B60D1" w:rsidRPr="009B60D1" w:rsidRDefault="009B60D1" w:rsidP="009B60D1">
            <w:pPr>
              <w:pStyle w:val="affffffffffffffffffff8"/>
              <w:spacing w:before="48" w:after="48"/>
            </w:pPr>
            <w:r w:rsidRPr="009B60D1">
              <w:rPr>
                <w:rFonts w:hint="eastAsia"/>
              </w:rPr>
              <w:t>52.3</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60.2</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52.8</w:t>
            </w:r>
          </w:p>
        </w:tc>
        <w:tc>
          <w:tcPr>
            <w:tcW w:w="169" w:type="pct"/>
            <w:vAlign w:val="center"/>
          </w:tcPr>
          <w:p w:rsidR="009B60D1" w:rsidRPr="009B60D1" w:rsidRDefault="009B60D1" w:rsidP="009B60D1">
            <w:pPr>
              <w:pStyle w:val="affffffffffffffffffff8"/>
              <w:spacing w:before="48" w:after="48"/>
            </w:pPr>
            <w:r w:rsidRPr="009B60D1">
              <w:rPr>
                <w:rFonts w:hint="eastAsia"/>
              </w:rPr>
              <w:t>0.2</w:t>
            </w:r>
          </w:p>
        </w:tc>
        <w:tc>
          <w:tcPr>
            <w:tcW w:w="207" w:type="pct"/>
            <w:vAlign w:val="center"/>
          </w:tcPr>
          <w:p w:rsidR="009B60D1" w:rsidRPr="009B60D1" w:rsidRDefault="009B60D1" w:rsidP="009B60D1">
            <w:pPr>
              <w:pStyle w:val="affffffffffffffffffff8"/>
              <w:spacing w:before="48" w:after="48"/>
            </w:pPr>
            <w:r w:rsidRPr="009B60D1">
              <w:rPr>
                <w:rFonts w:hint="eastAsia"/>
              </w:rPr>
              <w:t>2.8</w:t>
            </w:r>
          </w:p>
        </w:tc>
        <w:tc>
          <w:tcPr>
            <w:tcW w:w="207" w:type="pct"/>
            <w:vAlign w:val="center"/>
          </w:tcPr>
          <w:p w:rsidR="009B60D1" w:rsidRPr="009B60D1" w:rsidRDefault="009B60D1" w:rsidP="009B60D1">
            <w:pPr>
              <w:pStyle w:val="affffffffffffffffffff8"/>
              <w:spacing w:before="48" w:after="48"/>
            </w:pPr>
            <w:r w:rsidRPr="009B60D1">
              <w:rPr>
                <w:rFonts w:hint="eastAsia"/>
              </w:rPr>
              <w:t>61.2</w:t>
            </w:r>
          </w:p>
        </w:tc>
        <w:tc>
          <w:tcPr>
            <w:tcW w:w="207" w:type="pct"/>
            <w:vAlign w:val="center"/>
          </w:tcPr>
          <w:p w:rsidR="009B60D1" w:rsidRPr="009B60D1" w:rsidRDefault="009B60D1" w:rsidP="009B60D1">
            <w:pPr>
              <w:pStyle w:val="affffffffffffffffffff8"/>
              <w:spacing w:before="48" w:after="48"/>
            </w:pPr>
            <w:r w:rsidRPr="009B60D1">
              <w:rPr>
                <w:rFonts w:hint="eastAsia"/>
              </w:rPr>
              <w:t>54.1</w:t>
            </w:r>
          </w:p>
        </w:tc>
        <w:tc>
          <w:tcPr>
            <w:tcW w:w="227"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61.7</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54.4</w:t>
            </w:r>
          </w:p>
        </w:tc>
        <w:tc>
          <w:tcPr>
            <w:tcW w:w="169" w:type="pct"/>
            <w:vAlign w:val="center"/>
          </w:tcPr>
          <w:p w:rsidR="009B60D1" w:rsidRPr="009B60D1" w:rsidRDefault="009B60D1" w:rsidP="009B60D1">
            <w:pPr>
              <w:pStyle w:val="affffffffffffffffffff8"/>
              <w:spacing w:before="48" w:after="48"/>
            </w:pPr>
            <w:r w:rsidRPr="009B60D1">
              <w:rPr>
                <w:rFonts w:hint="eastAsia"/>
              </w:rPr>
              <w:t>1.7</w:t>
            </w:r>
          </w:p>
        </w:tc>
        <w:tc>
          <w:tcPr>
            <w:tcW w:w="207" w:type="pct"/>
            <w:vAlign w:val="center"/>
          </w:tcPr>
          <w:p w:rsidR="009B60D1" w:rsidRPr="009B60D1" w:rsidRDefault="009B60D1" w:rsidP="009B60D1">
            <w:pPr>
              <w:pStyle w:val="affffffffffffffffffff8"/>
              <w:spacing w:before="48" w:after="48"/>
            </w:pPr>
            <w:r w:rsidRPr="009B60D1">
              <w:rPr>
                <w:rFonts w:hint="eastAsia"/>
              </w:rPr>
              <w:t>4.4</w:t>
            </w:r>
          </w:p>
        </w:tc>
        <w:tc>
          <w:tcPr>
            <w:tcW w:w="207" w:type="pct"/>
            <w:vAlign w:val="center"/>
          </w:tcPr>
          <w:p w:rsidR="009B60D1" w:rsidRPr="009B60D1" w:rsidRDefault="009B60D1" w:rsidP="009B60D1">
            <w:pPr>
              <w:pStyle w:val="affffffffffffffffffff8"/>
              <w:spacing w:before="48" w:after="48"/>
            </w:pPr>
            <w:r w:rsidRPr="009B60D1">
              <w:rPr>
                <w:rFonts w:hint="eastAsia"/>
              </w:rPr>
              <w:t>62.3</w:t>
            </w:r>
          </w:p>
        </w:tc>
        <w:tc>
          <w:tcPr>
            <w:tcW w:w="207" w:type="pct"/>
            <w:vAlign w:val="center"/>
          </w:tcPr>
          <w:p w:rsidR="009B60D1" w:rsidRPr="009B60D1" w:rsidRDefault="009B60D1" w:rsidP="009B60D1">
            <w:pPr>
              <w:pStyle w:val="affffffffffffffffffff8"/>
              <w:spacing w:before="48" w:after="48"/>
            </w:pPr>
            <w:r w:rsidRPr="009B60D1">
              <w:rPr>
                <w:rFonts w:hint="eastAsia"/>
              </w:rPr>
              <w:t>55.3</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62.7</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55.6</w:t>
            </w:r>
          </w:p>
        </w:tc>
        <w:tc>
          <w:tcPr>
            <w:tcW w:w="169" w:type="pct"/>
            <w:vAlign w:val="center"/>
          </w:tcPr>
          <w:p w:rsidR="009B60D1" w:rsidRPr="009B60D1" w:rsidRDefault="009B60D1" w:rsidP="009B60D1">
            <w:pPr>
              <w:pStyle w:val="affffffffffffffffffff8"/>
              <w:spacing w:before="48" w:after="48"/>
            </w:pPr>
            <w:r w:rsidRPr="009B60D1">
              <w:rPr>
                <w:rFonts w:hint="eastAsia"/>
              </w:rPr>
              <w:t>2.7</w:t>
            </w:r>
          </w:p>
        </w:tc>
        <w:tc>
          <w:tcPr>
            <w:tcW w:w="207" w:type="pct"/>
            <w:vAlign w:val="center"/>
          </w:tcPr>
          <w:p w:rsidR="009B60D1" w:rsidRPr="009B60D1" w:rsidRDefault="009B60D1" w:rsidP="009B60D1">
            <w:pPr>
              <w:pStyle w:val="affffffffffffffffffff8"/>
              <w:spacing w:before="48" w:after="48"/>
            </w:pPr>
            <w:r w:rsidRPr="009B60D1">
              <w:rPr>
                <w:rFonts w:hint="eastAsia"/>
              </w:rPr>
              <w:t>5.6</w:t>
            </w:r>
          </w:p>
        </w:tc>
      </w:tr>
      <w:tr w:rsidR="004E6ADB" w:rsidRPr="004E6ADB" w:rsidTr="009B60D1">
        <w:trPr>
          <w:cantSplit/>
          <w:trHeight w:val="294"/>
          <w:jc w:val="center"/>
        </w:trPr>
        <w:tc>
          <w:tcPr>
            <w:tcW w:w="279" w:type="pct"/>
            <w:vMerge w:val="restart"/>
            <w:vAlign w:val="center"/>
          </w:tcPr>
          <w:p w:rsidR="009B60D1" w:rsidRPr="009B60D1" w:rsidRDefault="009B60D1" w:rsidP="009B60D1">
            <w:pPr>
              <w:pStyle w:val="affffffffffffffffffff8"/>
              <w:spacing w:before="48" w:after="48"/>
              <w:rPr>
                <w:rFonts w:hAnsi="宋体"/>
              </w:rPr>
            </w:pPr>
            <w:r w:rsidRPr="009B60D1">
              <w:rPr>
                <w:rFonts w:hAnsi="宋体" w:hint="eastAsia"/>
              </w:rPr>
              <w:t>M22</w:t>
            </w:r>
          </w:p>
        </w:tc>
        <w:tc>
          <w:tcPr>
            <w:tcW w:w="151" w:type="pct"/>
            <w:vMerge w:val="restart"/>
            <w:vAlign w:val="center"/>
          </w:tcPr>
          <w:p w:rsidR="009B60D1" w:rsidRPr="009B60D1" w:rsidRDefault="009B60D1" w:rsidP="009B60D1">
            <w:pPr>
              <w:pStyle w:val="affffffffffffffffffff8"/>
              <w:spacing w:before="48" w:after="48"/>
              <w:rPr>
                <w:rFonts w:ascii="仿宋" w:eastAsia="仿宋" w:hAnsi="仿宋" w:cs="宋体"/>
              </w:rPr>
            </w:pPr>
            <w:r w:rsidRPr="009B60D1">
              <w:rPr>
                <w:rFonts w:ascii="仿宋" w:eastAsia="仿宋" w:hAnsi="仿宋" w:hint="eastAsia"/>
              </w:rPr>
              <w:t>海事局</w:t>
            </w:r>
          </w:p>
        </w:tc>
        <w:tc>
          <w:tcPr>
            <w:tcW w:w="151" w:type="pct"/>
            <w:vMerge w:val="restart"/>
            <w:vAlign w:val="center"/>
          </w:tcPr>
          <w:p w:rsidR="009B60D1" w:rsidRPr="009B60D1" w:rsidRDefault="009B60D1" w:rsidP="009B60D1">
            <w:pPr>
              <w:pStyle w:val="affffffffffffffffffff8"/>
              <w:spacing w:before="48" w:after="48"/>
              <w:rPr>
                <w:rFonts w:ascii="仿宋" w:hAnsi="仿宋"/>
              </w:rPr>
            </w:pPr>
            <w:r w:rsidRPr="009B60D1">
              <w:rPr>
                <w:rFonts w:ascii="仿宋" w:hAnsi="仿宋" w:hint="eastAsia"/>
              </w:rPr>
              <w:t>/</w:t>
            </w:r>
          </w:p>
        </w:tc>
        <w:tc>
          <w:tcPr>
            <w:tcW w:w="188" w:type="pct"/>
            <w:vAlign w:val="center"/>
          </w:tcPr>
          <w:p w:rsidR="009B60D1" w:rsidRPr="009B60D1" w:rsidRDefault="009B60D1" w:rsidP="009B60D1">
            <w:pPr>
              <w:pStyle w:val="affffffffffffffffffff8"/>
              <w:spacing w:before="48" w:after="48"/>
            </w:pPr>
            <w:r w:rsidRPr="009B60D1">
              <w:rPr>
                <w:rFonts w:ascii="仿宋" w:hAnsi="仿宋" w:hint="eastAsia"/>
              </w:rPr>
              <w:t>1F</w:t>
            </w:r>
          </w:p>
        </w:tc>
        <w:tc>
          <w:tcPr>
            <w:tcW w:w="151" w:type="pct"/>
            <w:vAlign w:val="center"/>
          </w:tcPr>
          <w:p w:rsidR="009B60D1" w:rsidRPr="009B60D1" w:rsidRDefault="009B60D1" w:rsidP="009B60D1">
            <w:pPr>
              <w:pStyle w:val="affffffffffffffffffff8"/>
              <w:spacing w:before="48" w:after="48"/>
            </w:pPr>
            <w:r w:rsidRPr="009B60D1">
              <w:rPr>
                <w:rFonts w:ascii="仿宋" w:hAnsi="仿宋" w:hint="eastAsia"/>
              </w:rPr>
              <w:t>4a</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56.7</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46.7</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70.2</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63.2</w:t>
            </w:r>
          </w:p>
        </w:tc>
        <w:tc>
          <w:tcPr>
            <w:tcW w:w="215"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70.4</w:t>
            </w:r>
          </w:p>
        </w:tc>
        <w:tc>
          <w:tcPr>
            <w:tcW w:w="215"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63.3</w:t>
            </w:r>
          </w:p>
        </w:tc>
        <w:tc>
          <w:tcPr>
            <w:tcW w:w="169"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0.4</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8.3</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71.7</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64.7</w:t>
            </w:r>
          </w:p>
        </w:tc>
        <w:tc>
          <w:tcPr>
            <w:tcW w:w="227" w:type="pct"/>
            <w:vAlign w:val="center"/>
          </w:tcPr>
          <w:p w:rsidR="009B60D1" w:rsidRPr="004E6ADB" w:rsidRDefault="009B60D1" w:rsidP="009B60D1">
            <w:pPr>
              <w:pStyle w:val="affffffffffffffffffff8"/>
              <w:spacing w:before="48" w:after="48"/>
            </w:pPr>
            <w:r w:rsidRPr="004E6ADB">
              <w:t>71.8</w:t>
            </w:r>
          </w:p>
        </w:tc>
        <w:tc>
          <w:tcPr>
            <w:tcW w:w="215"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64.8</w:t>
            </w:r>
          </w:p>
        </w:tc>
        <w:tc>
          <w:tcPr>
            <w:tcW w:w="169"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1.8</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9.8</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72.7</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64.2</w:t>
            </w:r>
          </w:p>
        </w:tc>
        <w:tc>
          <w:tcPr>
            <w:tcW w:w="215"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72.8</w:t>
            </w:r>
          </w:p>
        </w:tc>
        <w:tc>
          <w:tcPr>
            <w:tcW w:w="215"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64.3</w:t>
            </w:r>
          </w:p>
        </w:tc>
        <w:tc>
          <w:tcPr>
            <w:tcW w:w="169"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2.8</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9.3</w:t>
            </w:r>
          </w:p>
        </w:tc>
      </w:tr>
      <w:tr w:rsidR="004E6ADB" w:rsidRPr="004E6ADB" w:rsidTr="009B60D1">
        <w:trPr>
          <w:cantSplit/>
          <w:trHeight w:val="294"/>
          <w:jc w:val="center"/>
        </w:trPr>
        <w:tc>
          <w:tcPr>
            <w:tcW w:w="279" w:type="pct"/>
            <w:vMerge/>
            <w:vAlign w:val="center"/>
          </w:tcPr>
          <w:p w:rsidR="009B60D1" w:rsidRPr="009B60D1" w:rsidRDefault="009B60D1" w:rsidP="009B60D1">
            <w:pPr>
              <w:pStyle w:val="affffffffffffffffffff8"/>
              <w:spacing w:before="48" w:after="48"/>
              <w:rPr>
                <w:rFonts w:hAnsi="宋体"/>
              </w:rPr>
            </w:pPr>
          </w:p>
        </w:tc>
        <w:tc>
          <w:tcPr>
            <w:tcW w:w="151" w:type="pct"/>
            <w:vMerge/>
            <w:vAlign w:val="center"/>
          </w:tcPr>
          <w:p w:rsidR="009B60D1" w:rsidRPr="009B60D1" w:rsidRDefault="009B60D1" w:rsidP="009B60D1">
            <w:pPr>
              <w:pStyle w:val="affffffffffffffffffff8"/>
              <w:spacing w:before="48" w:after="48"/>
              <w:rPr>
                <w:rFonts w:ascii="仿宋" w:eastAsia="仿宋" w:hAnsi="仿宋" w:cs="宋体"/>
              </w:rPr>
            </w:pPr>
          </w:p>
        </w:tc>
        <w:tc>
          <w:tcPr>
            <w:tcW w:w="151" w:type="pct"/>
            <w:vMerge/>
            <w:vAlign w:val="center"/>
          </w:tcPr>
          <w:p w:rsidR="009B60D1" w:rsidRPr="009B60D1" w:rsidRDefault="009B60D1" w:rsidP="009B60D1">
            <w:pPr>
              <w:pStyle w:val="affffffffffffffffffff8"/>
              <w:spacing w:before="48" w:after="48"/>
              <w:rPr>
                <w:rFonts w:ascii="仿宋" w:hAnsi="仿宋"/>
              </w:rPr>
            </w:pPr>
          </w:p>
        </w:tc>
        <w:tc>
          <w:tcPr>
            <w:tcW w:w="188" w:type="pct"/>
            <w:vAlign w:val="center"/>
          </w:tcPr>
          <w:p w:rsidR="009B60D1" w:rsidRPr="009B60D1" w:rsidRDefault="009B60D1" w:rsidP="009B60D1">
            <w:pPr>
              <w:pStyle w:val="affffffffffffffffffff8"/>
              <w:spacing w:before="48" w:after="48"/>
            </w:pPr>
            <w:r w:rsidRPr="009B60D1">
              <w:rPr>
                <w:rFonts w:ascii="仿宋" w:hAnsi="仿宋" w:hint="eastAsia"/>
              </w:rPr>
              <w:t>3F</w:t>
            </w:r>
          </w:p>
        </w:tc>
        <w:tc>
          <w:tcPr>
            <w:tcW w:w="151" w:type="pct"/>
            <w:vAlign w:val="center"/>
          </w:tcPr>
          <w:p w:rsidR="009B60D1" w:rsidRPr="009B60D1" w:rsidRDefault="009B60D1" w:rsidP="009B60D1">
            <w:pPr>
              <w:pStyle w:val="affffffffffffffffffff8"/>
              <w:spacing w:before="48" w:after="48"/>
            </w:pPr>
            <w:r w:rsidRPr="009B60D1">
              <w:rPr>
                <w:rFonts w:ascii="仿宋" w:hAnsi="仿宋" w:hint="eastAsia"/>
              </w:rPr>
              <w:t>4a</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55.8</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46.0</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69.5</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62.6</w:t>
            </w:r>
          </w:p>
        </w:tc>
        <w:tc>
          <w:tcPr>
            <w:tcW w:w="215"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69.7</w:t>
            </w:r>
          </w:p>
        </w:tc>
        <w:tc>
          <w:tcPr>
            <w:tcW w:w="215"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62.7</w:t>
            </w:r>
          </w:p>
        </w:tc>
        <w:tc>
          <w:tcPr>
            <w:tcW w:w="169"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7.7</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71.1</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64.1</w:t>
            </w:r>
          </w:p>
        </w:tc>
        <w:tc>
          <w:tcPr>
            <w:tcW w:w="227" w:type="pct"/>
            <w:vAlign w:val="center"/>
          </w:tcPr>
          <w:p w:rsidR="009B60D1" w:rsidRPr="004E6ADB" w:rsidRDefault="009B60D1" w:rsidP="009B60D1">
            <w:pPr>
              <w:pStyle w:val="affffffffffffffffffff8"/>
              <w:spacing w:before="48" w:after="48"/>
            </w:pPr>
            <w:r w:rsidRPr="004E6ADB">
              <w:t>71.2</w:t>
            </w:r>
          </w:p>
        </w:tc>
        <w:tc>
          <w:tcPr>
            <w:tcW w:w="215"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64.2</w:t>
            </w:r>
          </w:p>
        </w:tc>
        <w:tc>
          <w:tcPr>
            <w:tcW w:w="169"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1.2</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9.2</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72.0</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63.6</w:t>
            </w:r>
          </w:p>
        </w:tc>
        <w:tc>
          <w:tcPr>
            <w:tcW w:w="215"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72.1</w:t>
            </w:r>
          </w:p>
        </w:tc>
        <w:tc>
          <w:tcPr>
            <w:tcW w:w="215"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63.7</w:t>
            </w:r>
          </w:p>
        </w:tc>
        <w:tc>
          <w:tcPr>
            <w:tcW w:w="169"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2.1</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8.7</w:t>
            </w:r>
          </w:p>
        </w:tc>
      </w:tr>
      <w:tr w:rsidR="004E6ADB" w:rsidRPr="004E6ADB" w:rsidTr="009B60D1">
        <w:trPr>
          <w:cantSplit/>
          <w:trHeight w:val="294"/>
          <w:jc w:val="center"/>
        </w:trPr>
        <w:tc>
          <w:tcPr>
            <w:tcW w:w="279" w:type="pct"/>
            <w:vMerge/>
            <w:vAlign w:val="center"/>
          </w:tcPr>
          <w:p w:rsidR="009B60D1" w:rsidRPr="009B60D1" w:rsidRDefault="009B60D1" w:rsidP="009B60D1">
            <w:pPr>
              <w:pStyle w:val="affffffffffffffffffff8"/>
              <w:spacing w:before="48" w:after="48"/>
              <w:rPr>
                <w:rFonts w:hAnsi="宋体"/>
              </w:rPr>
            </w:pPr>
          </w:p>
        </w:tc>
        <w:tc>
          <w:tcPr>
            <w:tcW w:w="151" w:type="pct"/>
            <w:vMerge/>
            <w:vAlign w:val="center"/>
          </w:tcPr>
          <w:p w:rsidR="009B60D1" w:rsidRPr="009B60D1" w:rsidRDefault="009B60D1" w:rsidP="009B60D1">
            <w:pPr>
              <w:pStyle w:val="affffffffffffffffffff8"/>
              <w:spacing w:before="48" w:after="48"/>
              <w:rPr>
                <w:rFonts w:ascii="仿宋" w:eastAsia="仿宋" w:hAnsi="仿宋" w:cs="宋体"/>
              </w:rPr>
            </w:pPr>
          </w:p>
        </w:tc>
        <w:tc>
          <w:tcPr>
            <w:tcW w:w="151" w:type="pct"/>
            <w:vMerge/>
            <w:vAlign w:val="center"/>
          </w:tcPr>
          <w:p w:rsidR="009B60D1" w:rsidRPr="009B60D1" w:rsidRDefault="009B60D1" w:rsidP="009B60D1">
            <w:pPr>
              <w:pStyle w:val="affffffffffffffffffff8"/>
              <w:spacing w:before="48" w:after="48"/>
              <w:rPr>
                <w:rFonts w:ascii="仿宋" w:hAnsi="仿宋"/>
              </w:rPr>
            </w:pPr>
          </w:p>
        </w:tc>
        <w:tc>
          <w:tcPr>
            <w:tcW w:w="188" w:type="pct"/>
            <w:vAlign w:val="center"/>
          </w:tcPr>
          <w:p w:rsidR="009B60D1" w:rsidRPr="009B60D1" w:rsidRDefault="009B60D1" w:rsidP="009B60D1">
            <w:pPr>
              <w:pStyle w:val="affffffffffffffffffff8"/>
              <w:spacing w:before="48" w:after="48"/>
            </w:pPr>
            <w:r w:rsidRPr="009B60D1">
              <w:rPr>
                <w:rFonts w:ascii="仿宋" w:hAnsi="仿宋" w:hint="eastAsia"/>
              </w:rPr>
              <w:t>5F</w:t>
            </w:r>
          </w:p>
        </w:tc>
        <w:tc>
          <w:tcPr>
            <w:tcW w:w="151" w:type="pct"/>
            <w:vAlign w:val="center"/>
          </w:tcPr>
          <w:p w:rsidR="009B60D1" w:rsidRPr="009B60D1" w:rsidRDefault="009B60D1" w:rsidP="009B60D1">
            <w:pPr>
              <w:pStyle w:val="affffffffffffffffffff8"/>
              <w:spacing w:before="48" w:after="48"/>
            </w:pPr>
            <w:r w:rsidRPr="009B60D1">
              <w:rPr>
                <w:rFonts w:hint="eastAsia"/>
              </w:rPr>
              <w:t>4a</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54.6</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45.0</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68.7</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61.7</w:t>
            </w:r>
          </w:p>
        </w:tc>
        <w:tc>
          <w:tcPr>
            <w:tcW w:w="215"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68.9</w:t>
            </w:r>
          </w:p>
        </w:tc>
        <w:tc>
          <w:tcPr>
            <w:tcW w:w="215"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61.8</w:t>
            </w:r>
          </w:p>
        </w:tc>
        <w:tc>
          <w:tcPr>
            <w:tcW w:w="169"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6.8</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70.2</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63.2</w:t>
            </w:r>
          </w:p>
        </w:tc>
        <w:tc>
          <w:tcPr>
            <w:tcW w:w="227" w:type="pct"/>
            <w:vAlign w:val="center"/>
          </w:tcPr>
          <w:p w:rsidR="009B60D1" w:rsidRPr="004E6ADB" w:rsidRDefault="009B60D1" w:rsidP="009B60D1">
            <w:pPr>
              <w:pStyle w:val="affffffffffffffffffff8"/>
              <w:spacing w:before="48" w:after="48"/>
            </w:pPr>
            <w:r w:rsidRPr="004E6ADB">
              <w:t>70.3</w:t>
            </w:r>
          </w:p>
        </w:tc>
        <w:tc>
          <w:tcPr>
            <w:tcW w:w="215"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63.3</w:t>
            </w:r>
          </w:p>
        </w:tc>
        <w:tc>
          <w:tcPr>
            <w:tcW w:w="169"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0.3</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8.3</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71.2</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62.7</w:t>
            </w:r>
          </w:p>
        </w:tc>
        <w:tc>
          <w:tcPr>
            <w:tcW w:w="215"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71.3</w:t>
            </w:r>
          </w:p>
        </w:tc>
        <w:tc>
          <w:tcPr>
            <w:tcW w:w="215"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62.8</w:t>
            </w:r>
          </w:p>
        </w:tc>
        <w:tc>
          <w:tcPr>
            <w:tcW w:w="169"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1.3</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7.8</w:t>
            </w:r>
          </w:p>
        </w:tc>
      </w:tr>
      <w:tr w:rsidR="004E6ADB" w:rsidRPr="004E6ADB" w:rsidTr="009B60D1">
        <w:trPr>
          <w:cantSplit/>
          <w:trHeight w:val="294"/>
          <w:jc w:val="center"/>
        </w:trPr>
        <w:tc>
          <w:tcPr>
            <w:tcW w:w="279" w:type="pct"/>
            <w:vMerge w:val="restart"/>
            <w:vAlign w:val="center"/>
          </w:tcPr>
          <w:p w:rsidR="009B60D1" w:rsidRPr="009B60D1" w:rsidRDefault="009B60D1" w:rsidP="009B60D1">
            <w:pPr>
              <w:pStyle w:val="affffffffffffffffffff8"/>
              <w:spacing w:before="48" w:after="48"/>
              <w:rPr>
                <w:rFonts w:hAnsi="宋体"/>
              </w:rPr>
            </w:pPr>
            <w:r w:rsidRPr="009B60D1">
              <w:rPr>
                <w:rFonts w:hAnsi="宋体" w:hint="eastAsia"/>
              </w:rPr>
              <w:t>M23</w:t>
            </w:r>
          </w:p>
        </w:tc>
        <w:tc>
          <w:tcPr>
            <w:tcW w:w="151" w:type="pct"/>
            <w:vMerge w:val="restart"/>
            <w:vAlign w:val="center"/>
          </w:tcPr>
          <w:p w:rsidR="009B60D1" w:rsidRPr="009B60D1" w:rsidRDefault="009B60D1" w:rsidP="009B60D1">
            <w:pPr>
              <w:pStyle w:val="affffffffffffffffffff8"/>
              <w:spacing w:before="48" w:after="48"/>
              <w:rPr>
                <w:rFonts w:ascii="仿宋" w:eastAsia="仿宋" w:hAnsi="仿宋" w:cs="宋体"/>
              </w:rPr>
            </w:pPr>
            <w:r w:rsidRPr="009B60D1">
              <w:rPr>
                <w:rFonts w:ascii="仿宋" w:eastAsia="仿宋" w:hAnsi="仿宋" w:hint="eastAsia"/>
              </w:rPr>
              <w:t>茂林小区</w:t>
            </w:r>
          </w:p>
        </w:tc>
        <w:tc>
          <w:tcPr>
            <w:tcW w:w="151" w:type="pct"/>
            <w:vMerge w:val="restart"/>
            <w:vAlign w:val="center"/>
          </w:tcPr>
          <w:p w:rsidR="009B60D1" w:rsidRPr="009B60D1" w:rsidRDefault="009B60D1" w:rsidP="009B60D1">
            <w:pPr>
              <w:pStyle w:val="affffffffffffffffffff8"/>
              <w:spacing w:before="48" w:after="48"/>
              <w:rPr>
                <w:rFonts w:ascii="仿宋" w:hAnsi="仿宋"/>
              </w:rPr>
            </w:pPr>
            <w:r w:rsidRPr="009B60D1">
              <w:rPr>
                <w:rFonts w:ascii="仿宋" w:hAnsi="仿宋" w:hint="eastAsia"/>
              </w:rPr>
              <w:t>临路第一排</w:t>
            </w:r>
          </w:p>
        </w:tc>
        <w:tc>
          <w:tcPr>
            <w:tcW w:w="188" w:type="pct"/>
            <w:vAlign w:val="center"/>
          </w:tcPr>
          <w:p w:rsidR="009B60D1" w:rsidRPr="009B60D1" w:rsidRDefault="009B60D1" w:rsidP="009B60D1">
            <w:pPr>
              <w:pStyle w:val="affffffffffffffffffff8"/>
              <w:spacing w:before="48" w:after="48"/>
            </w:pPr>
            <w:r w:rsidRPr="009B60D1">
              <w:rPr>
                <w:rFonts w:ascii="仿宋" w:hAnsi="仿宋" w:hint="eastAsia"/>
              </w:rPr>
              <w:t>1F</w:t>
            </w:r>
          </w:p>
        </w:tc>
        <w:tc>
          <w:tcPr>
            <w:tcW w:w="151" w:type="pct"/>
            <w:vAlign w:val="center"/>
          </w:tcPr>
          <w:p w:rsidR="009B60D1" w:rsidRPr="009B60D1" w:rsidRDefault="009B60D1" w:rsidP="009B60D1">
            <w:pPr>
              <w:pStyle w:val="affffffffffffffffffff8"/>
              <w:spacing w:before="48" w:after="48"/>
            </w:pPr>
            <w:r w:rsidRPr="009B60D1">
              <w:rPr>
                <w:rFonts w:ascii="仿宋" w:hAnsi="仿宋" w:hint="eastAsia"/>
              </w:rPr>
              <w:t>4a</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57.8</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46.8</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67.1</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60.0</w:t>
            </w:r>
          </w:p>
        </w:tc>
        <w:tc>
          <w:tcPr>
            <w:tcW w:w="215"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67.6</w:t>
            </w:r>
          </w:p>
        </w:tc>
        <w:tc>
          <w:tcPr>
            <w:tcW w:w="215"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60.2</w:t>
            </w:r>
          </w:p>
        </w:tc>
        <w:tc>
          <w:tcPr>
            <w:tcW w:w="169"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5.2</w:t>
            </w:r>
          </w:p>
        </w:tc>
        <w:tc>
          <w:tcPr>
            <w:tcW w:w="207"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68.5</w:t>
            </w:r>
          </w:p>
        </w:tc>
        <w:tc>
          <w:tcPr>
            <w:tcW w:w="207"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61.0</w:t>
            </w:r>
          </w:p>
        </w:tc>
        <w:tc>
          <w:tcPr>
            <w:tcW w:w="227"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68.9</w:t>
            </w:r>
          </w:p>
        </w:tc>
        <w:tc>
          <w:tcPr>
            <w:tcW w:w="215"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61.2</w:t>
            </w:r>
          </w:p>
        </w:tc>
        <w:tc>
          <w:tcPr>
            <w:tcW w:w="169"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6.2</w:t>
            </w:r>
          </w:p>
        </w:tc>
        <w:tc>
          <w:tcPr>
            <w:tcW w:w="207"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68.2</w:t>
            </w:r>
          </w:p>
        </w:tc>
        <w:tc>
          <w:tcPr>
            <w:tcW w:w="207"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61.2</w:t>
            </w:r>
          </w:p>
        </w:tc>
        <w:tc>
          <w:tcPr>
            <w:tcW w:w="215"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68.6</w:t>
            </w:r>
          </w:p>
        </w:tc>
        <w:tc>
          <w:tcPr>
            <w:tcW w:w="215" w:type="pct"/>
            <w:vAlign w:val="center"/>
          </w:tcPr>
          <w:p w:rsidR="009B60D1" w:rsidRPr="004E6ADB" w:rsidRDefault="009B60D1" w:rsidP="009B60D1">
            <w:pPr>
              <w:pStyle w:val="affffffffffffffffffff8"/>
              <w:spacing w:before="48" w:after="48"/>
              <w:rPr>
                <w:rFonts w:ascii="宋体" w:eastAsia="宋体" w:hAnsi="宋体" w:cs="宋体"/>
              </w:rPr>
            </w:pPr>
            <w:r w:rsidRPr="004E6ADB">
              <w:rPr>
                <w:rFonts w:hint="eastAsia"/>
              </w:rPr>
              <w:t>61.4</w:t>
            </w:r>
          </w:p>
        </w:tc>
        <w:tc>
          <w:tcPr>
            <w:tcW w:w="169"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w:t>
            </w:r>
          </w:p>
        </w:tc>
        <w:tc>
          <w:tcPr>
            <w:tcW w:w="207" w:type="pct"/>
            <w:vAlign w:val="center"/>
          </w:tcPr>
          <w:p w:rsidR="009B60D1" w:rsidRPr="004E6ADB" w:rsidRDefault="009B60D1" w:rsidP="009B60D1">
            <w:pPr>
              <w:pStyle w:val="affffffffffffffffffff8"/>
              <w:spacing w:before="48" w:after="48"/>
              <w:rPr>
                <w:rFonts w:ascii="宋体" w:hAnsi="宋体" w:cs="宋体"/>
              </w:rPr>
            </w:pPr>
            <w:r w:rsidRPr="004E6ADB">
              <w:rPr>
                <w:rFonts w:hint="eastAsia"/>
              </w:rPr>
              <w:t>6.4</w:t>
            </w:r>
          </w:p>
        </w:tc>
      </w:tr>
      <w:tr w:rsidR="004E6ADB" w:rsidRPr="009B60D1" w:rsidTr="009B60D1">
        <w:trPr>
          <w:cantSplit/>
          <w:trHeight w:val="294"/>
          <w:jc w:val="center"/>
        </w:trPr>
        <w:tc>
          <w:tcPr>
            <w:tcW w:w="279" w:type="pct"/>
            <w:vMerge/>
            <w:vAlign w:val="center"/>
          </w:tcPr>
          <w:p w:rsidR="009B60D1" w:rsidRPr="009B60D1" w:rsidRDefault="009B60D1" w:rsidP="009B60D1">
            <w:pPr>
              <w:pStyle w:val="affffffffffffffffffff8"/>
              <w:spacing w:before="48" w:after="48"/>
              <w:rPr>
                <w:rFonts w:hAnsi="宋体"/>
              </w:rPr>
            </w:pPr>
          </w:p>
        </w:tc>
        <w:tc>
          <w:tcPr>
            <w:tcW w:w="151" w:type="pct"/>
            <w:vMerge/>
            <w:vAlign w:val="center"/>
          </w:tcPr>
          <w:p w:rsidR="009B60D1" w:rsidRPr="009B60D1" w:rsidRDefault="009B60D1" w:rsidP="009B60D1">
            <w:pPr>
              <w:pStyle w:val="affffffffffffffffffff8"/>
              <w:spacing w:before="48" w:after="48"/>
              <w:rPr>
                <w:rFonts w:ascii="仿宋" w:eastAsia="仿宋" w:hAnsi="仿宋" w:cs="宋体"/>
              </w:rPr>
            </w:pPr>
          </w:p>
        </w:tc>
        <w:tc>
          <w:tcPr>
            <w:tcW w:w="151" w:type="pct"/>
            <w:vMerge/>
            <w:vAlign w:val="center"/>
          </w:tcPr>
          <w:p w:rsidR="009B60D1" w:rsidRPr="009B60D1" w:rsidRDefault="009B60D1" w:rsidP="009B60D1">
            <w:pPr>
              <w:pStyle w:val="affffffffffffffffffff8"/>
              <w:spacing w:before="48" w:after="48"/>
              <w:rPr>
                <w:rFonts w:ascii="仿宋" w:hAnsi="仿宋"/>
              </w:rPr>
            </w:pPr>
          </w:p>
        </w:tc>
        <w:tc>
          <w:tcPr>
            <w:tcW w:w="188" w:type="pct"/>
            <w:vAlign w:val="center"/>
          </w:tcPr>
          <w:p w:rsidR="009B60D1" w:rsidRPr="009B60D1" w:rsidRDefault="009B60D1" w:rsidP="009B60D1">
            <w:pPr>
              <w:pStyle w:val="affffffffffffffffffff8"/>
              <w:spacing w:before="48" w:after="48"/>
            </w:pPr>
            <w:r w:rsidRPr="009B60D1">
              <w:rPr>
                <w:rFonts w:ascii="仿宋" w:hAnsi="仿宋" w:hint="eastAsia"/>
              </w:rPr>
              <w:t>3F</w:t>
            </w:r>
          </w:p>
        </w:tc>
        <w:tc>
          <w:tcPr>
            <w:tcW w:w="151" w:type="pct"/>
            <w:vAlign w:val="center"/>
          </w:tcPr>
          <w:p w:rsidR="009B60D1" w:rsidRPr="009B60D1" w:rsidRDefault="009B60D1" w:rsidP="009B60D1">
            <w:pPr>
              <w:pStyle w:val="affffffffffffffffffff8"/>
              <w:spacing w:before="48" w:after="48"/>
            </w:pPr>
            <w:r w:rsidRPr="009B60D1">
              <w:rPr>
                <w:rFonts w:ascii="仿宋" w:hAnsi="仿宋" w:hint="eastAsia"/>
              </w:rPr>
              <w:t>4a</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56.9</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46.3</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65.8</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58.7</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66.3</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58.9</w:t>
            </w:r>
          </w:p>
        </w:tc>
        <w:tc>
          <w:tcPr>
            <w:tcW w:w="169"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w:t>
            </w:r>
          </w:p>
        </w:tc>
        <w:tc>
          <w:tcPr>
            <w:tcW w:w="207" w:type="pct"/>
            <w:vAlign w:val="center"/>
          </w:tcPr>
          <w:p w:rsidR="009B60D1" w:rsidRPr="009B60D1" w:rsidRDefault="009B60D1" w:rsidP="009B60D1">
            <w:pPr>
              <w:pStyle w:val="affffffffffffffffffff8"/>
              <w:spacing w:before="48" w:after="48"/>
              <w:rPr>
                <w:rFonts w:ascii="宋体" w:hAnsi="宋体" w:cs="宋体"/>
              </w:rPr>
            </w:pPr>
            <w:r>
              <w:rPr>
                <w:rFonts w:hint="eastAsia"/>
              </w:rPr>
              <w:t>3.9</w:t>
            </w:r>
          </w:p>
        </w:tc>
        <w:tc>
          <w:tcPr>
            <w:tcW w:w="207" w:type="pct"/>
            <w:vAlign w:val="center"/>
          </w:tcPr>
          <w:p w:rsidR="009B60D1" w:rsidRPr="009B60D1" w:rsidRDefault="009B60D1" w:rsidP="009B60D1">
            <w:pPr>
              <w:pStyle w:val="affffffffffffffffffff8"/>
              <w:spacing w:before="48" w:after="48"/>
              <w:rPr>
                <w:rFonts w:ascii="宋体" w:hAnsi="宋体" w:cs="宋体"/>
                <w:color w:val="000000" w:themeColor="text1"/>
              </w:rPr>
            </w:pPr>
            <w:r w:rsidRPr="009B60D1">
              <w:rPr>
                <w:rFonts w:hint="eastAsia"/>
                <w:color w:val="000000" w:themeColor="text1"/>
              </w:rPr>
              <w:t>66.6</w:t>
            </w:r>
          </w:p>
        </w:tc>
        <w:tc>
          <w:tcPr>
            <w:tcW w:w="207" w:type="pct"/>
            <w:vAlign w:val="center"/>
          </w:tcPr>
          <w:p w:rsidR="009B60D1" w:rsidRPr="009B60D1" w:rsidRDefault="009B60D1" w:rsidP="009B60D1">
            <w:pPr>
              <w:pStyle w:val="affffffffffffffffffff8"/>
              <w:spacing w:before="48" w:after="48"/>
              <w:rPr>
                <w:rFonts w:ascii="宋体" w:eastAsia="宋体" w:hAnsi="宋体" w:cs="宋体"/>
                <w:color w:val="000000" w:themeColor="text1"/>
              </w:rPr>
            </w:pPr>
            <w:r w:rsidRPr="009B60D1">
              <w:rPr>
                <w:rFonts w:hint="eastAsia"/>
                <w:color w:val="000000" w:themeColor="text1"/>
              </w:rPr>
              <w:t>59.6</w:t>
            </w:r>
          </w:p>
        </w:tc>
        <w:tc>
          <w:tcPr>
            <w:tcW w:w="227"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67.0</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59.8</w:t>
            </w:r>
          </w:p>
        </w:tc>
        <w:tc>
          <w:tcPr>
            <w:tcW w:w="169" w:type="pct"/>
            <w:vAlign w:val="center"/>
          </w:tcPr>
          <w:p w:rsidR="009B60D1" w:rsidRPr="009B60D1" w:rsidRDefault="009B60D1" w:rsidP="009B60D1">
            <w:pPr>
              <w:pStyle w:val="affffffffffffffffffff8"/>
              <w:spacing w:before="48" w:after="48"/>
              <w:rPr>
                <w:rFonts w:ascii="宋体" w:hAnsi="宋体" w:cs="宋体"/>
                <w:color w:val="000000" w:themeColor="text1"/>
              </w:rPr>
            </w:pPr>
            <w:r w:rsidRPr="009B60D1">
              <w:rPr>
                <w:rFonts w:hint="eastAsia"/>
                <w:color w:val="000000" w:themeColor="text1"/>
              </w:rPr>
              <w:t>/</w:t>
            </w:r>
          </w:p>
        </w:tc>
        <w:tc>
          <w:tcPr>
            <w:tcW w:w="207" w:type="pct"/>
            <w:vAlign w:val="center"/>
          </w:tcPr>
          <w:p w:rsidR="009B60D1" w:rsidRPr="009B60D1" w:rsidRDefault="009B60D1" w:rsidP="009B60D1">
            <w:pPr>
              <w:pStyle w:val="affffffffffffffffffff8"/>
              <w:spacing w:before="48" w:after="48"/>
              <w:rPr>
                <w:rFonts w:ascii="宋体" w:hAnsi="宋体" w:cs="宋体"/>
                <w:color w:val="000000" w:themeColor="text1"/>
              </w:rPr>
            </w:pPr>
            <w:r>
              <w:rPr>
                <w:rFonts w:hint="eastAsia"/>
                <w:color w:val="000000" w:themeColor="text1"/>
              </w:rPr>
              <w:t>9.8</w:t>
            </w:r>
          </w:p>
        </w:tc>
        <w:tc>
          <w:tcPr>
            <w:tcW w:w="207" w:type="pct"/>
            <w:vAlign w:val="center"/>
          </w:tcPr>
          <w:p w:rsidR="009B60D1" w:rsidRPr="009B60D1" w:rsidRDefault="009B60D1" w:rsidP="009B60D1">
            <w:pPr>
              <w:pStyle w:val="affffffffffffffffffff8"/>
              <w:spacing w:before="48" w:after="48"/>
              <w:rPr>
                <w:rFonts w:ascii="宋体" w:hAnsi="宋体" w:cs="宋体"/>
                <w:color w:val="000000" w:themeColor="text1"/>
              </w:rPr>
            </w:pPr>
            <w:r w:rsidRPr="009B60D1">
              <w:rPr>
                <w:rFonts w:hint="eastAsia"/>
                <w:color w:val="000000" w:themeColor="text1"/>
              </w:rPr>
              <w:t>66.9</w:t>
            </w:r>
          </w:p>
        </w:tc>
        <w:tc>
          <w:tcPr>
            <w:tcW w:w="207" w:type="pct"/>
            <w:vAlign w:val="center"/>
          </w:tcPr>
          <w:p w:rsidR="009B60D1" w:rsidRPr="009B60D1" w:rsidRDefault="009B60D1" w:rsidP="009B60D1">
            <w:pPr>
              <w:pStyle w:val="affffffffffffffffffff8"/>
              <w:spacing w:before="48" w:after="48"/>
              <w:rPr>
                <w:rFonts w:ascii="宋体" w:eastAsia="宋体" w:hAnsi="宋体" w:cs="宋体"/>
                <w:color w:val="000000" w:themeColor="text1"/>
              </w:rPr>
            </w:pPr>
            <w:r w:rsidRPr="009B60D1">
              <w:rPr>
                <w:rFonts w:hint="eastAsia"/>
                <w:color w:val="000000" w:themeColor="text1"/>
              </w:rPr>
              <w:t>59.9</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67.3</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60.1</w:t>
            </w:r>
          </w:p>
        </w:tc>
        <w:tc>
          <w:tcPr>
            <w:tcW w:w="169" w:type="pct"/>
            <w:vAlign w:val="center"/>
          </w:tcPr>
          <w:p w:rsidR="009B60D1" w:rsidRPr="009B60D1" w:rsidRDefault="009B60D1" w:rsidP="009B60D1">
            <w:pPr>
              <w:pStyle w:val="affffffffffffffffffff8"/>
              <w:spacing w:before="48" w:after="48"/>
              <w:rPr>
                <w:rFonts w:ascii="宋体" w:hAnsi="宋体" w:cs="宋体"/>
                <w:color w:val="000000" w:themeColor="text1"/>
              </w:rPr>
            </w:pPr>
            <w:r w:rsidRPr="009B60D1">
              <w:rPr>
                <w:rFonts w:hint="eastAsia"/>
                <w:color w:val="000000" w:themeColor="text1"/>
              </w:rPr>
              <w:t>/</w:t>
            </w:r>
          </w:p>
        </w:tc>
        <w:tc>
          <w:tcPr>
            <w:tcW w:w="207" w:type="pct"/>
            <w:vAlign w:val="center"/>
          </w:tcPr>
          <w:p w:rsidR="009B60D1" w:rsidRPr="009B60D1" w:rsidRDefault="009B60D1" w:rsidP="009B60D1">
            <w:pPr>
              <w:pStyle w:val="affffffffffffffffffff8"/>
              <w:spacing w:before="48" w:after="48"/>
              <w:rPr>
                <w:rFonts w:ascii="宋体" w:hAnsi="宋体" w:cs="宋体"/>
                <w:color w:val="000000" w:themeColor="text1"/>
              </w:rPr>
            </w:pPr>
            <w:r>
              <w:rPr>
                <w:rFonts w:hint="eastAsia"/>
                <w:color w:val="000000" w:themeColor="text1"/>
              </w:rPr>
              <w:t>5.1</w:t>
            </w:r>
          </w:p>
        </w:tc>
      </w:tr>
      <w:tr w:rsidR="004E6ADB" w:rsidRPr="009B60D1" w:rsidTr="009B60D1">
        <w:trPr>
          <w:cantSplit/>
          <w:trHeight w:val="680"/>
          <w:jc w:val="center"/>
        </w:trPr>
        <w:tc>
          <w:tcPr>
            <w:tcW w:w="279" w:type="pct"/>
            <w:vMerge/>
            <w:vAlign w:val="center"/>
          </w:tcPr>
          <w:p w:rsidR="009B60D1" w:rsidRPr="009B60D1" w:rsidRDefault="009B60D1" w:rsidP="009B60D1">
            <w:pPr>
              <w:pStyle w:val="affffffffffffffffffff8"/>
              <w:spacing w:before="48" w:after="48"/>
              <w:rPr>
                <w:rFonts w:hAnsi="宋体"/>
              </w:rPr>
            </w:pPr>
          </w:p>
        </w:tc>
        <w:tc>
          <w:tcPr>
            <w:tcW w:w="151" w:type="pct"/>
            <w:vMerge/>
            <w:vAlign w:val="center"/>
          </w:tcPr>
          <w:p w:rsidR="009B60D1" w:rsidRPr="009B60D1" w:rsidRDefault="009B60D1" w:rsidP="009B60D1">
            <w:pPr>
              <w:pStyle w:val="affffffffffffffffffff8"/>
              <w:spacing w:before="48" w:after="48"/>
              <w:rPr>
                <w:rFonts w:ascii="仿宋" w:eastAsia="仿宋" w:hAnsi="仿宋" w:cs="宋体"/>
              </w:rPr>
            </w:pPr>
          </w:p>
        </w:tc>
        <w:tc>
          <w:tcPr>
            <w:tcW w:w="151" w:type="pct"/>
            <w:vMerge w:val="restart"/>
            <w:vAlign w:val="center"/>
          </w:tcPr>
          <w:p w:rsidR="009B60D1" w:rsidRPr="009B60D1" w:rsidRDefault="009B60D1" w:rsidP="009B60D1">
            <w:pPr>
              <w:pStyle w:val="affffffffffffffffffff8"/>
              <w:spacing w:before="48" w:after="48"/>
              <w:rPr>
                <w:rFonts w:ascii="仿宋" w:hAnsi="仿宋"/>
              </w:rPr>
            </w:pPr>
            <w:r w:rsidRPr="009B60D1">
              <w:rPr>
                <w:rFonts w:ascii="仿宋" w:hAnsi="仿宋" w:hint="eastAsia"/>
              </w:rPr>
              <w:t>临路第二排</w:t>
            </w:r>
          </w:p>
        </w:tc>
        <w:tc>
          <w:tcPr>
            <w:tcW w:w="188" w:type="pct"/>
            <w:vAlign w:val="center"/>
          </w:tcPr>
          <w:p w:rsidR="009B60D1" w:rsidRPr="009B60D1" w:rsidRDefault="009B60D1" w:rsidP="009B60D1">
            <w:pPr>
              <w:pStyle w:val="affffffffffffffffffff8"/>
              <w:spacing w:before="48" w:after="48"/>
            </w:pPr>
            <w:r w:rsidRPr="009B60D1">
              <w:rPr>
                <w:rFonts w:ascii="仿宋" w:hAnsi="仿宋" w:hint="eastAsia"/>
              </w:rPr>
              <w:t>1F</w:t>
            </w:r>
          </w:p>
        </w:tc>
        <w:tc>
          <w:tcPr>
            <w:tcW w:w="151" w:type="pct"/>
            <w:vAlign w:val="center"/>
          </w:tcPr>
          <w:p w:rsidR="009B60D1" w:rsidRPr="009B60D1" w:rsidRDefault="009B60D1" w:rsidP="009B60D1">
            <w:pPr>
              <w:pStyle w:val="affffffffffffffffffff8"/>
              <w:spacing w:before="48" w:after="48"/>
            </w:pPr>
            <w:r w:rsidRPr="009B60D1">
              <w:rPr>
                <w:rFonts w:hint="eastAsia"/>
              </w:rPr>
              <w:t>2</w:t>
            </w:r>
          </w:p>
        </w:tc>
        <w:tc>
          <w:tcPr>
            <w:tcW w:w="207" w:type="pct"/>
            <w:vAlign w:val="center"/>
          </w:tcPr>
          <w:p w:rsidR="009B60D1" w:rsidRPr="009B60D1" w:rsidRDefault="009B60D1" w:rsidP="009B60D1">
            <w:pPr>
              <w:pStyle w:val="affffffffffffffffffff8"/>
              <w:spacing w:before="48" w:after="48"/>
            </w:pPr>
            <w:r w:rsidRPr="009B60D1">
              <w:rPr>
                <w:rFonts w:hint="eastAsia"/>
              </w:rPr>
              <w:t>54.3</w:t>
            </w:r>
          </w:p>
        </w:tc>
        <w:tc>
          <w:tcPr>
            <w:tcW w:w="207" w:type="pct"/>
            <w:vAlign w:val="center"/>
          </w:tcPr>
          <w:p w:rsidR="009B60D1" w:rsidRPr="009B60D1" w:rsidRDefault="009B60D1" w:rsidP="009B60D1">
            <w:pPr>
              <w:pStyle w:val="affffffffffffffffffff8"/>
              <w:spacing w:before="48" w:after="48"/>
            </w:pPr>
            <w:r w:rsidRPr="009B60D1">
              <w:rPr>
                <w:rFonts w:hint="eastAsia"/>
              </w:rPr>
              <w:t>43.7</w:t>
            </w:r>
          </w:p>
        </w:tc>
        <w:tc>
          <w:tcPr>
            <w:tcW w:w="207" w:type="pct"/>
            <w:vAlign w:val="center"/>
          </w:tcPr>
          <w:p w:rsidR="009B60D1" w:rsidRPr="009B60D1" w:rsidRDefault="009B60D1" w:rsidP="009B60D1">
            <w:pPr>
              <w:pStyle w:val="affffffffffffffffffff8"/>
              <w:spacing w:before="48" w:after="48"/>
            </w:pPr>
            <w:r w:rsidRPr="009B60D1">
              <w:rPr>
                <w:rFonts w:hint="eastAsia"/>
              </w:rPr>
              <w:t>63.8</w:t>
            </w:r>
          </w:p>
        </w:tc>
        <w:tc>
          <w:tcPr>
            <w:tcW w:w="207" w:type="pct"/>
            <w:vAlign w:val="center"/>
          </w:tcPr>
          <w:p w:rsidR="009B60D1" w:rsidRPr="009B60D1" w:rsidRDefault="009B60D1" w:rsidP="009B60D1">
            <w:pPr>
              <w:pStyle w:val="affffffffffffffffffff8"/>
              <w:spacing w:before="48" w:after="48"/>
            </w:pPr>
            <w:r w:rsidRPr="009B60D1">
              <w:rPr>
                <w:rFonts w:hint="eastAsia"/>
              </w:rPr>
              <w:t>56.8</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64.3</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57.0</w:t>
            </w:r>
          </w:p>
        </w:tc>
        <w:tc>
          <w:tcPr>
            <w:tcW w:w="169" w:type="pct"/>
            <w:vAlign w:val="center"/>
          </w:tcPr>
          <w:p w:rsidR="009B60D1" w:rsidRPr="009B60D1" w:rsidRDefault="009B60D1" w:rsidP="009B60D1">
            <w:pPr>
              <w:pStyle w:val="affffffffffffffffffff8"/>
              <w:spacing w:before="48" w:after="48"/>
            </w:pPr>
            <w:r>
              <w:rPr>
                <w:rFonts w:hint="eastAsia"/>
              </w:rPr>
              <w:t>4.3</w:t>
            </w:r>
          </w:p>
        </w:tc>
        <w:tc>
          <w:tcPr>
            <w:tcW w:w="207" w:type="pct"/>
            <w:vAlign w:val="center"/>
          </w:tcPr>
          <w:p w:rsidR="009B60D1" w:rsidRPr="009B60D1" w:rsidRDefault="009B60D1" w:rsidP="009B60D1">
            <w:pPr>
              <w:pStyle w:val="affffffffffffffffffff8"/>
              <w:spacing w:before="48" w:after="48"/>
            </w:pPr>
            <w:r>
              <w:rPr>
                <w:rFonts w:hint="eastAsia"/>
              </w:rPr>
              <w:t>7.0</w:t>
            </w:r>
          </w:p>
        </w:tc>
        <w:tc>
          <w:tcPr>
            <w:tcW w:w="207" w:type="pct"/>
            <w:vAlign w:val="center"/>
          </w:tcPr>
          <w:p w:rsidR="009B60D1" w:rsidRPr="009B60D1" w:rsidRDefault="009B60D1" w:rsidP="009B60D1">
            <w:pPr>
              <w:pStyle w:val="affffffffffffffffffff8"/>
              <w:spacing w:before="48" w:after="48"/>
              <w:rPr>
                <w:color w:val="000000" w:themeColor="text1"/>
              </w:rPr>
            </w:pPr>
            <w:r w:rsidRPr="009B60D1">
              <w:rPr>
                <w:rFonts w:hint="eastAsia"/>
                <w:color w:val="000000" w:themeColor="text1"/>
              </w:rPr>
              <w:t>64.5</w:t>
            </w:r>
          </w:p>
        </w:tc>
        <w:tc>
          <w:tcPr>
            <w:tcW w:w="207" w:type="pct"/>
            <w:vAlign w:val="center"/>
          </w:tcPr>
          <w:p w:rsidR="009B60D1" w:rsidRPr="009B60D1" w:rsidRDefault="009B60D1" w:rsidP="009B60D1">
            <w:pPr>
              <w:pStyle w:val="affffffffffffffffffff8"/>
              <w:spacing w:before="48" w:after="48"/>
              <w:rPr>
                <w:rFonts w:ascii="宋体" w:eastAsia="宋体" w:hAnsi="宋体" w:cs="宋体"/>
                <w:color w:val="000000" w:themeColor="text1"/>
              </w:rPr>
            </w:pPr>
            <w:r w:rsidRPr="009B60D1">
              <w:rPr>
                <w:rFonts w:hint="eastAsia"/>
                <w:color w:val="000000" w:themeColor="text1"/>
              </w:rPr>
              <w:t>57.5</w:t>
            </w:r>
          </w:p>
        </w:tc>
        <w:tc>
          <w:tcPr>
            <w:tcW w:w="227"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64.9</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57.7</w:t>
            </w:r>
          </w:p>
        </w:tc>
        <w:tc>
          <w:tcPr>
            <w:tcW w:w="169" w:type="pct"/>
            <w:vAlign w:val="center"/>
          </w:tcPr>
          <w:p w:rsidR="009B60D1" w:rsidRPr="009B60D1" w:rsidRDefault="009B60D1" w:rsidP="009B60D1">
            <w:pPr>
              <w:pStyle w:val="affffffffffffffffffff8"/>
              <w:spacing w:before="48" w:after="48"/>
              <w:rPr>
                <w:color w:val="000000" w:themeColor="text1"/>
              </w:rPr>
            </w:pPr>
            <w:r>
              <w:rPr>
                <w:rFonts w:hint="eastAsia"/>
                <w:color w:val="000000" w:themeColor="text1"/>
              </w:rPr>
              <w:t>4.9</w:t>
            </w:r>
          </w:p>
        </w:tc>
        <w:tc>
          <w:tcPr>
            <w:tcW w:w="207" w:type="pct"/>
            <w:vAlign w:val="center"/>
          </w:tcPr>
          <w:p w:rsidR="009B60D1" w:rsidRPr="009B60D1" w:rsidRDefault="009B60D1" w:rsidP="009B60D1">
            <w:pPr>
              <w:pStyle w:val="affffffffffffffffffff8"/>
              <w:spacing w:before="48" w:after="48"/>
              <w:rPr>
                <w:color w:val="000000" w:themeColor="text1"/>
              </w:rPr>
            </w:pPr>
            <w:r>
              <w:rPr>
                <w:rFonts w:hint="eastAsia"/>
                <w:color w:val="000000" w:themeColor="text1"/>
              </w:rPr>
              <w:t>7.7</w:t>
            </w:r>
          </w:p>
        </w:tc>
        <w:tc>
          <w:tcPr>
            <w:tcW w:w="207" w:type="pct"/>
            <w:vAlign w:val="center"/>
          </w:tcPr>
          <w:p w:rsidR="009B60D1" w:rsidRPr="009B60D1" w:rsidRDefault="009B60D1" w:rsidP="009B60D1">
            <w:pPr>
              <w:pStyle w:val="affffffffffffffffffff8"/>
              <w:spacing w:before="48" w:after="48"/>
              <w:rPr>
                <w:color w:val="000000" w:themeColor="text1"/>
              </w:rPr>
            </w:pPr>
            <w:r w:rsidRPr="009B60D1">
              <w:rPr>
                <w:rFonts w:hint="eastAsia"/>
                <w:color w:val="000000" w:themeColor="text1"/>
              </w:rPr>
              <w:t>64.9</w:t>
            </w:r>
          </w:p>
        </w:tc>
        <w:tc>
          <w:tcPr>
            <w:tcW w:w="207" w:type="pct"/>
            <w:vAlign w:val="center"/>
          </w:tcPr>
          <w:p w:rsidR="009B60D1" w:rsidRPr="009B60D1" w:rsidRDefault="009B60D1" w:rsidP="009B60D1">
            <w:pPr>
              <w:pStyle w:val="affffffffffffffffffff8"/>
              <w:spacing w:before="48" w:after="48"/>
              <w:rPr>
                <w:rFonts w:ascii="宋体" w:eastAsia="宋体" w:hAnsi="宋体" w:cs="宋体"/>
                <w:color w:val="000000" w:themeColor="text1"/>
              </w:rPr>
            </w:pPr>
            <w:r w:rsidRPr="009B60D1">
              <w:rPr>
                <w:rFonts w:hint="eastAsia"/>
                <w:color w:val="000000" w:themeColor="text1"/>
              </w:rPr>
              <w:t>57.8</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65.3</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58.0</w:t>
            </w:r>
          </w:p>
        </w:tc>
        <w:tc>
          <w:tcPr>
            <w:tcW w:w="169" w:type="pct"/>
            <w:vAlign w:val="center"/>
          </w:tcPr>
          <w:p w:rsidR="009B60D1" w:rsidRPr="009B60D1" w:rsidRDefault="009B60D1" w:rsidP="009B60D1">
            <w:pPr>
              <w:pStyle w:val="affffffffffffffffffff8"/>
              <w:spacing w:before="48" w:after="48"/>
              <w:rPr>
                <w:color w:val="000000" w:themeColor="text1"/>
              </w:rPr>
            </w:pPr>
            <w:r>
              <w:rPr>
                <w:rFonts w:hint="eastAsia"/>
                <w:color w:val="000000" w:themeColor="text1"/>
              </w:rPr>
              <w:t>5.3</w:t>
            </w:r>
          </w:p>
        </w:tc>
        <w:tc>
          <w:tcPr>
            <w:tcW w:w="207" w:type="pct"/>
            <w:vAlign w:val="center"/>
          </w:tcPr>
          <w:p w:rsidR="009B60D1" w:rsidRPr="009B60D1" w:rsidRDefault="009B60D1" w:rsidP="009B60D1">
            <w:pPr>
              <w:pStyle w:val="affffffffffffffffffff8"/>
              <w:spacing w:before="48" w:after="48"/>
              <w:rPr>
                <w:color w:val="000000" w:themeColor="text1"/>
              </w:rPr>
            </w:pPr>
            <w:r>
              <w:rPr>
                <w:rFonts w:hint="eastAsia"/>
                <w:color w:val="000000" w:themeColor="text1"/>
              </w:rPr>
              <w:t>8.0</w:t>
            </w:r>
          </w:p>
        </w:tc>
      </w:tr>
      <w:tr w:rsidR="004E6ADB" w:rsidRPr="009B60D1" w:rsidTr="009B60D1">
        <w:trPr>
          <w:cantSplit/>
          <w:trHeight w:val="294"/>
          <w:jc w:val="center"/>
        </w:trPr>
        <w:tc>
          <w:tcPr>
            <w:tcW w:w="279" w:type="pct"/>
            <w:vMerge/>
            <w:vAlign w:val="center"/>
          </w:tcPr>
          <w:p w:rsidR="009B60D1" w:rsidRPr="009B60D1" w:rsidRDefault="009B60D1" w:rsidP="009B60D1">
            <w:pPr>
              <w:pStyle w:val="affffffffffffffffffff8"/>
              <w:spacing w:before="48" w:after="48"/>
              <w:rPr>
                <w:rFonts w:hAnsi="宋体"/>
              </w:rPr>
            </w:pPr>
          </w:p>
        </w:tc>
        <w:tc>
          <w:tcPr>
            <w:tcW w:w="151" w:type="pct"/>
            <w:vMerge/>
            <w:vAlign w:val="center"/>
          </w:tcPr>
          <w:p w:rsidR="009B60D1" w:rsidRPr="009B60D1" w:rsidRDefault="009B60D1" w:rsidP="009B60D1">
            <w:pPr>
              <w:pStyle w:val="affffffffffffffffffff8"/>
              <w:spacing w:before="48" w:after="48"/>
              <w:rPr>
                <w:rFonts w:ascii="仿宋" w:eastAsia="仿宋" w:hAnsi="仿宋" w:cs="宋体"/>
              </w:rPr>
            </w:pPr>
          </w:p>
        </w:tc>
        <w:tc>
          <w:tcPr>
            <w:tcW w:w="151" w:type="pct"/>
            <w:vMerge/>
            <w:vAlign w:val="center"/>
          </w:tcPr>
          <w:p w:rsidR="009B60D1" w:rsidRPr="009B60D1" w:rsidRDefault="009B60D1" w:rsidP="009B60D1">
            <w:pPr>
              <w:pStyle w:val="affffffffffffffffffff8"/>
              <w:spacing w:before="48" w:after="48"/>
              <w:rPr>
                <w:rFonts w:ascii="仿宋" w:hAnsi="仿宋"/>
              </w:rPr>
            </w:pPr>
          </w:p>
        </w:tc>
        <w:tc>
          <w:tcPr>
            <w:tcW w:w="188" w:type="pct"/>
            <w:vAlign w:val="center"/>
          </w:tcPr>
          <w:p w:rsidR="009B60D1" w:rsidRPr="009B60D1" w:rsidRDefault="009B60D1" w:rsidP="009B60D1">
            <w:pPr>
              <w:pStyle w:val="affffffffffffffffffff8"/>
              <w:spacing w:before="48" w:after="48"/>
            </w:pPr>
            <w:r w:rsidRPr="009B60D1">
              <w:rPr>
                <w:rFonts w:ascii="仿宋" w:hAnsi="仿宋" w:hint="eastAsia"/>
              </w:rPr>
              <w:t>3F</w:t>
            </w:r>
          </w:p>
        </w:tc>
        <w:tc>
          <w:tcPr>
            <w:tcW w:w="151" w:type="pct"/>
            <w:vAlign w:val="center"/>
          </w:tcPr>
          <w:p w:rsidR="009B60D1" w:rsidRPr="009B60D1" w:rsidRDefault="009B60D1" w:rsidP="009B60D1">
            <w:pPr>
              <w:pStyle w:val="affffffffffffffffffff8"/>
              <w:spacing w:before="48" w:after="48"/>
            </w:pPr>
            <w:r w:rsidRPr="009B60D1">
              <w:rPr>
                <w:rFonts w:hint="eastAsia"/>
              </w:rPr>
              <w:t>2</w:t>
            </w:r>
          </w:p>
        </w:tc>
        <w:tc>
          <w:tcPr>
            <w:tcW w:w="207" w:type="pct"/>
            <w:vAlign w:val="center"/>
          </w:tcPr>
          <w:p w:rsidR="009B60D1" w:rsidRPr="009B60D1" w:rsidRDefault="009B60D1" w:rsidP="009B60D1">
            <w:pPr>
              <w:pStyle w:val="affffffffffffffffffff8"/>
              <w:spacing w:before="48" w:after="48"/>
            </w:pPr>
            <w:r w:rsidRPr="009B60D1">
              <w:rPr>
                <w:rFonts w:hint="eastAsia"/>
              </w:rPr>
              <w:t>55.9</w:t>
            </w:r>
          </w:p>
        </w:tc>
        <w:tc>
          <w:tcPr>
            <w:tcW w:w="207" w:type="pct"/>
            <w:vAlign w:val="center"/>
          </w:tcPr>
          <w:p w:rsidR="009B60D1" w:rsidRPr="009B60D1" w:rsidRDefault="009B60D1" w:rsidP="009B60D1">
            <w:pPr>
              <w:pStyle w:val="affffffffffffffffffff8"/>
              <w:spacing w:before="48" w:after="48"/>
            </w:pPr>
            <w:r w:rsidRPr="009B60D1">
              <w:rPr>
                <w:rFonts w:hint="eastAsia"/>
              </w:rPr>
              <w:t>45.0</w:t>
            </w:r>
          </w:p>
        </w:tc>
        <w:tc>
          <w:tcPr>
            <w:tcW w:w="207" w:type="pct"/>
            <w:vAlign w:val="center"/>
          </w:tcPr>
          <w:p w:rsidR="009B60D1" w:rsidRPr="009B60D1" w:rsidRDefault="009B60D1" w:rsidP="009B60D1">
            <w:pPr>
              <w:pStyle w:val="affffffffffffffffffff8"/>
              <w:spacing w:before="48" w:after="48"/>
            </w:pPr>
            <w:r w:rsidRPr="009B60D1">
              <w:rPr>
                <w:rFonts w:hint="eastAsia"/>
              </w:rPr>
              <w:t>63.5</w:t>
            </w:r>
          </w:p>
        </w:tc>
        <w:tc>
          <w:tcPr>
            <w:tcW w:w="207" w:type="pct"/>
            <w:vAlign w:val="center"/>
          </w:tcPr>
          <w:p w:rsidR="009B60D1" w:rsidRPr="009B60D1" w:rsidRDefault="009B60D1" w:rsidP="009B60D1">
            <w:pPr>
              <w:pStyle w:val="affffffffffffffffffff8"/>
              <w:spacing w:before="48" w:after="48"/>
            </w:pPr>
            <w:r w:rsidRPr="009B60D1">
              <w:rPr>
                <w:rFonts w:hint="eastAsia"/>
              </w:rPr>
              <w:t>56.4</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64.2</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56.7</w:t>
            </w:r>
          </w:p>
        </w:tc>
        <w:tc>
          <w:tcPr>
            <w:tcW w:w="169" w:type="pct"/>
            <w:vAlign w:val="center"/>
          </w:tcPr>
          <w:p w:rsidR="009B60D1" w:rsidRPr="009B60D1" w:rsidRDefault="009B60D1" w:rsidP="009B60D1">
            <w:pPr>
              <w:pStyle w:val="affffffffffffffffffff8"/>
              <w:spacing w:before="48" w:after="48"/>
            </w:pPr>
            <w:r>
              <w:rPr>
                <w:rFonts w:hint="eastAsia"/>
              </w:rPr>
              <w:t>4.2</w:t>
            </w:r>
          </w:p>
        </w:tc>
        <w:tc>
          <w:tcPr>
            <w:tcW w:w="207" w:type="pct"/>
            <w:vAlign w:val="center"/>
          </w:tcPr>
          <w:p w:rsidR="009B60D1" w:rsidRPr="009B60D1" w:rsidRDefault="009B60D1" w:rsidP="009B60D1">
            <w:pPr>
              <w:pStyle w:val="affffffffffffffffffff8"/>
              <w:spacing w:before="48" w:after="48"/>
            </w:pPr>
            <w:r>
              <w:rPr>
                <w:rFonts w:hint="eastAsia"/>
              </w:rPr>
              <w:t>6.7</w:t>
            </w:r>
          </w:p>
        </w:tc>
        <w:tc>
          <w:tcPr>
            <w:tcW w:w="207" w:type="pct"/>
            <w:vAlign w:val="center"/>
          </w:tcPr>
          <w:p w:rsidR="009B60D1" w:rsidRPr="009B60D1" w:rsidRDefault="009B60D1" w:rsidP="009B60D1">
            <w:pPr>
              <w:pStyle w:val="affffffffffffffffffff8"/>
              <w:spacing w:before="48" w:after="48"/>
              <w:rPr>
                <w:color w:val="000000" w:themeColor="text1"/>
              </w:rPr>
            </w:pPr>
            <w:r w:rsidRPr="009B60D1">
              <w:rPr>
                <w:rFonts w:hint="eastAsia"/>
                <w:color w:val="000000" w:themeColor="text1"/>
              </w:rPr>
              <w:t>64.3</w:t>
            </w:r>
          </w:p>
        </w:tc>
        <w:tc>
          <w:tcPr>
            <w:tcW w:w="207" w:type="pct"/>
            <w:vAlign w:val="center"/>
          </w:tcPr>
          <w:p w:rsidR="009B60D1" w:rsidRPr="009B60D1" w:rsidRDefault="009B60D1" w:rsidP="009B60D1">
            <w:pPr>
              <w:pStyle w:val="affffffffffffffffffff8"/>
              <w:spacing w:before="48" w:after="48"/>
              <w:rPr>
                <w:rFonts w:ascii="宋体" w:eastAsia="宋体" w:hAnsi="宋体" w:cs="宋体"/>
                <w:color w:val="000000" w:themeColor="text1"/>
              </w:rPr>
            </w:pPr>
            <w:r w:rsidRPr="009B60D1">
              <w:rPr>
                <w:rFonts w:hint="eastAsia"/>
                <w:color w:val="000000" w:themeColor="text1"/>
              </w:rPr>
              <w:t>57.3</w:t>
            </w:r>
          </w:p>
        </w:tc>
        <w:tc>
          <w:tcPr>
            <w:tcW w:w="227"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64.9</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57.5</w:t>
            </w:r>
          </w:p>
        </w:tc>
        <w:tc>
          <w:tcPr>
            <w:tcW w:w="169" w:type="pct"/>
            <w:vAlign w:val="center"/>
          </w:tcPr>
          <w:p w:rsidR="009B60D1" w:rsidRPr="009B60D1" w:rsidRDefault="009B60D1" w:rsidP="009B60D1">
            <w:pPr>
              <w:pStyle w:val="affffffffffffffffffff8"/>
              <w:spacing w:before="48" w:after="48"/>
              <w:rPr>
                <w:color w:val="000000" w:themeColor="text1"/>
              </w:rPr>
            </w:pPr>
            <w:r>
              <w:rPr>
                <w:rFonts w:hint="eastAsia"/>
                <w:color w:val="000000" w:themeColor="text1"/>
              </w:rPr>
              <w:t>4.9</w:t>
            </w:r>
          </w:p>
        </w:tc>
        <w:tc>
          <w:tcPr>
            <w:tcW w:w="207" w:type="pct"/>
            <w:vAlign w:val="center"/>
          </w:tcPr>
          <w:p w:rsidR="009B60D1" w:rsidRPr="009B60D1" w:rsidRDefault="009B60D1" w:rsidP="009B60D1">
            <w:pPr>
              <w:pStyle w:val="affffffffffffffffffff8"/>
              <w:spacing w:before="48" w:after="48"/>
              <w:rPr>
                <w:color w:val="000000" w:themeColor="text1"/>
              </w:rPr>
            </w:pPr>
            <w:r>
              <w:rPr>
                <w:rFonts w:hint="eastAsia"/>
                <w:color w:val="000000" w:themeColor="text1"/>
              </w:rPr>
              <w:t>7.5</w:t>
            </w:r>
          </w:p>
        </w:tc>
        <w:tc>
          <w:tcPr>
            <w:tcW w:w="207" w:type="pct"/>
            <w:vAlign w:val="center"/>
          </w:tcPr>
          <w:p w:rsidR="009B60D1" w:rsidRPr="009B60D1" w:rsidRDefault="009B60D1" w:rsidP="009B60D1">
            <w:pPr>
              <w:pStyle w:val="affffffffffffffffffff8"/>
              <w:spacing w:before="48" w:after="48"/>
              <w:rPr>
                <w:color w:val="000000" w:themeColor="text1"/>
              </w:rPr>
            </w:pPr>
            <w:r w:rsidRPr="009B60D1">
              <w:rPr>
                <w:rFonts w:hint="eastAsia"/>
                <w:color w:val="000000" w:themeColor="text1"/>
              </w:rPr>
              <w:t>64.6</w:t>
            </w:r>
          </w:p>
        </w:tc>
        <w:tc>
          <w:tcPr>
            <w:tcW w:w="207" w:type="pct"/>
            <w:vAlign w:val="center"/>
          </w:tcPr>
          <w:p w:rsidR="009B60D1" w:rsidRPr="009B60D1" w:rsidRDefault="009B60D1" w:rsidP="009B60D1">
            <w:pPr>
              <w:pStyle w:val="affffffffffffffffffff8"/>
              <w:spacing w:before="48" w:after="48"/>
              <w:rPr>
                <w:rFonts w:ascii="宋体" w:eastAsia="宋体" w:hAnsi="宋体" w:cs="宋体"/>
                <w:color w:val="000000" w:themeColor="text1"/>
              </w:rPr>
            </w:pPr>
            <w:r w:rsidRPr="009B60D1">
              <w:rPr>
                <w:rFonts w:hint="eastAsia"/>
                <w:color w:val="000000" w:themeColor="text1"/>
              </w:rPr>
              <w:t>57.6</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65.1</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57.8</w:t>
            </w:r>
          </w:p>
        </w:tc>
        <w:tc>
          <w:tcPr>
            <w:tcW w:w="169" w:type="pct"/>
            <w:vAlign w:val="center"/>
          </w:tcPr>
          <w:p w:rsidR="009B60D1" w:rsidRPr="009B60D1" w:rsidRDefault="009B60D1" w:rsidP="009B60D1">
            <w:pPr>
              <w:pStyle w:val="affffffffffffffffffff8"/>
              <w:spacing w:before="48" w:after="48"/>
              <w:rPr>
                <w:color w:val="000000" w:themeColor="text1"/>
              </w:rPr>
            </w:pPr>
            <w:r>
              <w:rPr>
                <w:rFonts w:hint="eastAsia"/>
                <w:color w:val="000000" w:themeColor="text1"/>
              </w:rPr>
              <w:t>5.1</w:t>
            </w:r>
          </w:p>
        </w:tc>
        <w:tc>
          <w:tcPr>
            <w:tcW w:w="207" w:type="pct"/>
            <w:vAlign w:val="center"/>
          </w:tcPr>
          <w:p w:rsidR="009B60D1" w:rsidRPr="009B60D1" w:rsidRDefault="009B60D1" w:rsidP="009B60D1">
            <w:pPr>
              <w:pStyle w:val="affffffffffffffffffff8"/>
              <w:spacing w:before="48" w:after="48"/>
              <w:rPr>
                <w:color w:val="000000" w:themeColor="text1"/>
              </w:rPr>
            </w:pPr>
            <w:r>
              <w:rPr>
                <w:rFonts w:hint="eastAsia"/>
                <w:color w:val="000000" w:themeColor="text1"/>
              </w:rPr>
              <w:t>7.8</w:t>
            </w:r>
          </w:p>
        </w:tc>
      </w:tr>
      <w:tr w:rsidR="004E6ADB" w:rsidRPr="009B60D1" w:rsidTr="009B60D1">
        <w:trPr>
          <w:cantSplit/>
          <w:trHeight w:val="294"/>
          <w:jc w:val="center"/>
        </w:trPr>
        <w:tc>
          <w:tcPr>
            <w:tcW w:w="279" w:type="pct"/>
            <w:vAlign w:val="center"/>
          </w:tcPr>
          <w:p w:rsidR="009B60D1" w:rsidRPr="009B60D1" w:rsidRDefault="009B60D1" w:rsidP="009B60D1">
            <w:pPr>
              <w:pStyle w:val="affffffffffffffffffff8"/>
              <w:spacing w:before="48" w:after="48"/>
              <w:rPr>
                <w:rFonts w:hAnsi="宋体"/>
              </w:rPr>
            </w:pPr>
            <w:r w:rsidRPr="009B60D1">
              <w:rPr>
                <w:rFonts w:hAnsi="宋体" w:hint="eastAsia"/>
              </w:rPr>
              <w:t>M24</w:t>
            </w:r>
          </w:p>
        </w:tc>
        <w:tc>
          <w:tcPr>
            <w:tcW w:w="151" w:type="pct"/>
            <w:vAlign w:val="center"/>
          </w:tcPr>
          <w:p w:rsidR="009B60D1" w:rsidRPr="009B60D1" w:rsidRDefault="009B60D1" w:rsidP="009B60D1">
            <w:pPr>
              <w:pStyle w:val="affffffffffffffffffff8"/>
              <w:spacing w:before="48" w:after="48"/>
              <w:rPr>
                <w:rFonts w:ascii="仿宋" w:eastAsia="仿宋" w:hAnsi="仿宋" w:cs="宋体"/>
              </w:rPr>
            </w:pPr>
            <w:r w:rsidRPr="009B60D1">
              <w:rPr>
                <w:rFonts w:ascii="仿宋" w:eastAsia="仿宋" w:hAnsi="仿宋" w:hint="eastAsia"/>
              </w:rPr>
              <w:t>梧桐村</w:t>
            </w:r>
          </w:p>
        </w:tc>
        <w:tc>
          <w:tcPr>
            <w:tcW w:w="151" w:type="pct"/>
            <w:vAlign w:val="center"/>
          </w:tcPr>
          <w:p w:rsidR="009B60D1" w:rsidRPr="009B60D1" w:rsidRDefault="009B60D1" w:rsidP="009B60D1">
            <w:pPr>
              <w:pStyle w:val="affffffffffffffffffff8"/>
              <w:spacing w:before="48" w:after="48"/>
              <w:rPr>
                <w:rFonts w:ascii="仿宋" w:hAnsi="仿宋"/>
              </w:rPr>
            </w:pPr>
            <w:r w:rsidRPr="009B60D1">
              <w:rPr>
                <w:rFonts w:ascii="仿宋" w:hAnsi="仿宋" w:hint="eastAsia"/>
              </w:rPr>
              <w:t>/</w:t>
            </w:r>
          </w:p>
        </w:tc>
        <w:tc>
          <w:tcPr>
            <w:tcW w:w="188" w:type="pct"/>
            <w:vAlign w:val="center"/>
          </w:tcPr>
          <w:p w:rsidR="009B60D1" w:rsidRPr="009B60D1" w:rsidRDefault="009B60D1" w:rsidP="009B60D1">
            <w:pPr>
              <w:pStyle w:val="affffffffffffffffffff8"/>
              <w:spacing w:before="48" w:after="48"/>
            </w:pPr>
            <w:r w:rsidRPr="009B60D1">
              <w:rPr>
                <w:rFonts w:ascii="仿宋" w:hAnsi="仿宋" w:hint="eastAsia"/>
              </w:rPr>
              <w:t>1F</w:t>
            </w:r>
          </w:p>
        </w:tc>
        <w:tc>
          <w:tcPr>
            <w:tcW w:w="151" w:type="pct"/>
            <w:vAlign w:val="center"/>
          </w:tcPr>
          <w:p w:rsidR="009B60D1" w:rsidRPr="009B60D1" w:rsidRDefault="009B60D1" w:rsidP="009B60D1">
            <w:pPr>
              <w:pStyle w:val="affffffffffffffffffff8"/>
              <w:spacing w:before="48" w:after="48"/>
            </w:pPr>
            <w:r w:rsidRPr="009B60D1">
              <w:rPr>
                <w:rFonts w:hint="eastAsia"/>
              </w:rPr>
              <w:t>2</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52.6</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41.3</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58.5</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51.5</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59.5</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51.9</w:t>
            </w:r>
          </w:p>
        </w:tc>
        <w:tc>
          <w:tcPr>
            <w:tcW w:w="169"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1.9</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60.0</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53.0</w:t>
            </w:r>
          </w:p>
        </w:tc>
        <w:tc>
          <w:tcPr>
            <w:tcW w:w="227"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60.7</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53.3</w:t>
            </w:r>
          </w:p>
        </w:tc>
        <w:tc>
          <w:tcPr>
            <w:tcW w:w="169"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0.7</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3.3</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59.5</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52.5</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60.3</w:t>
            </w:r>
          </w:p>
        </w:tc>
        <w:tc>
          <w:tcPr>
            <w:tcW w:w="215" w:type="pct"/>
            <w:vAlign w:val="center"/>
          </w:tcPr>
          <w:p w:rsidR="009B60D1" w:rsidRPr="009B60D1" w:rsidRDefault="009B60D1" w:rsidP="009B60D1">
            <w:pPr>
              <w:pStyle w:val="affffffffffffffffffff8"/>
              <w:spacing w:before="48" w:after="48"/>
              <w:rPr>
                <w:rFonts w:ascii="宋体" w:eastAsia="宋体" w:hAnsi="宋体" w:cs="宋体"/>
                <w:color w:val="000000"/>
              </w:rPr>
            </w:pPr>
            <w:r w:rsidRPr="009B60D1">
              <w:rPr>
                <w:rFonts w:hint="eastAsia"/>
                <w:color w:val="000000"/>
              </w:rPr>
              <w:t>52.8</w:t>
            </w:r>
          </w:p>
        </w:tc>
        <w:tc>
          <w:tcPr>
            <w:tcW w:w="169"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0.3</w:t>
            </w:r>
          </w:p>
        </w:tc>
        <w:tc>
          <w:tcPr>
            <w:tcW w:w="207" w:type="pct"/>
            <w:vAlign w:val="center"/>
          </w:tcPr>
          <w:p w:rsidR="009B60D1" w:rsidRPr="009B60D1" w:rsidRDefault="009B60D1" w:rsidP="009B60D1">
            <w:pPr>
              <w:pStyle w:val="affffffffffffffffffff8"/>
              <w:spacing w:before="48" w:after="48"/>
              <w:rPr>
                <w:rFonts w:ascii="宋体" w:hAnsi="宋体" w:cs="宋体"/>
              </w:rPr>
            </w:pPr>
            <w:r w:rsidRPr="009B60D1">
              <w:rPr>
                <w:rFonts w:hint="eastAsia"/>
              </w:rPr>
              <w:t>2.8</w:t>
            </w:r>
          </w:p>
        </w:tc>
      </w:tr>
    </w:tbl>
    <w:p w:rsidR="007E22F8" w:rsidRDefault="007E22F8" w:rsidP="007E22F8">
      <w:pPr>
        <w:pStyle w:val="a5"/>
      </w:pPr>
    </w:p>
    <w:p w:rsidR="007E22F8" w:rsidRDefault="007E22F8" w:rsidP="0088681C">
      <w:pPr>
        <w:ind w:firstLine="480"/>
        <w:sectPr w:rsidR="007E22F8" w:rsidSect="009E6BAB">
          <w:pgSz w:w="16840" w:h="11907" w:orient="landscape" w:code="9"/>
          <w:pgMar w:top="1797" w:right="1440" w:bottom="1797" w:left="1440" w:header="851" w:footer="992" w:gutter="0"/>
          <w:cols w:space="425"/>
          <w:docGrid w:linePitch="312"/>
        </w:sectPr>
      </w:pPr>
    </w:p>
    <w:p w:rsidR="00D642CC" w:rsidRDefault="00D642CC" w:rsidP="00D642CC">
      <w:pPr>
        <w:pStyle w:val="2"/>
      </w:pPr>
      <w:bookmarkStart w:id="39" w:name="_Toc48743795"/>
      <w:r>
        <w:rPr>
          <w:rFonts w:hint="eastAsia"/>
        </w:rPr>
        <w:t xml:space="preserve">5.3 </w:t>
      </w:r>
      <w:r>
        <w:rPr>
          <w:rFonts w:hint="eastAsia"/>
        </w:rPr>
        <w:t>水环境影响评价</w:t>
      </w:r>
      <w:bookmarkEnd w:id="39"/>
    </w:p>
    <w:p w:rsidR="00D642CC" w:rsidRDefault="00D642CC" w:rsidP="00D642CC">
      <w:pPr>
        <w:pStyle w:val="3"/>
      </w:pPr>
      <w:r>
        <w:rPr>
          <w:rFonts w:hint="eastAsia"/>
        </w:rPr>
        <w:t xml:space="preserve">5.3.1 </w:t>
      </w:r>
      <w:r>
        <w:rPr>
          <w:rFonts w:hint="eastAsia"/>
        </w:rPr>
        <w:t>施工期影响分析</w:t>
      </w:r>
    </w:p>
    <w:p w:rsidR="0088681C" w:rsidRPr="001C6078" w:rsidRDefault="0088681C" w:rsidP="0088681C">
      <w:pPr>
        <w:ind w:firstLine="480"/>
      </w:pPr>
      <w:r w:rsidRPr="001C6078">
        <w:rPr>
          <w:rFonts w:hint="eastAsia"/>
        </w:rPr>
        <w:t>（</w:t>
      </w:r>
      <w:r w:rsidRPr="001C6078">
        <w:rPr>
          <w:rFonts w:hint="eastAsia"/>
        </w:rPr>
        <w:t>1</w:t>
      </w:r>
      <w:r w:rsidRPr="001C6078">
        <w:rPr>
          <w:rFonts w:hint="eastAsia"/>
        </w:rPr>
        <w:t>）生产区施工废水</w:t>
      </w:r>
    </w:p>
    <w:p w:rsidR="00AE33B1" w:rsidRDefault="00AE33B1" w:rsidP="00AE33B1">
      <w:pPr>
        <w:ind w:firstLine="480"/>
      </w:pPr>
      <w:r>
        <w:rPr>
          <w:rFonts w:hint="eastAsia"/>
        </w:rPr>
        <w:t>施工期有施工废水、管道试压废水和生活污水排放，一般施工期的生产废水主要是施工过程中产生的废水，此类废水颗粒物浓度高，应采取合适措施避免其进入水体或土壤，以减轻污染。建议在施工场地修建临时废水收集渠道与沉淀池，路面施工过程中产生的生产废水，经沉淀、隔油</w:t>
      </w:r>
      <w:r>
        <w:rPr>
          <w:rFonts w:hint="eastAsia"/>
        </w:rPr>
        <w:t xml:space="preserve"> </w:t>
      </w:r>
      <w:r>
        <w:rPr>
          <w:rFonts w:hint="eastAsia"/>
        </w:rPr>
        <w:t>等措施处理后，回用于施工场地洒水等环节。</w:t>
      </w:r>
    </w:p>
    <w:p w:rsidR="0088681C" w:rsidRDefault="00AE33B1" w:rsidP="00AE33B1">
      <w:pPr>
        <w:ind w:firstLine="480"/>
      </w:pPr>
      <w:r>
        <w:rPr>
          <w:rFonts w:hint="eastAsia"/>
        </w:rPr>
        <w:t>管道试压试漏采用的水来自自来水厂供应的自来水，管道试压试漏过程中产生的废水经试压管道末端设置的临时沉淀池沉淀以后排入沿线河流。由于管道试压试漏废水主要是泥沙等悬浮物、石油类污染物等，经沉淀后即可去除，根据国内其它管线建设经验，废水经沉淀后可重复利用或直接外排。因此，本项目管道试压废水对地表水质影响较小</w:t>
      </w:r>
      <w:r w:rsidR="0088681C" w:rsidRPr="001C6078">
        <w:rPr>
          <w:rFonts w:hint="eastAsia"/>
        </w:rPr>
        <w:t>。</w:t>
      </w:r>
    </w:p>
    <w:p w:rsidR="00E455A9" w:rsidRDefault="00E455A9" w:rsidP="00AE33B1">
      <w:pPr>
        <w:ind w:firstLine="480"/>
      </w:pPr>
      <w:r>
        <w:rPr>
          <w:rFonts w:hint="eastAsia"/>
        </w:rPr>
        <w:t>（</w:t>
      </w:r>
      <w:r>
        <w:rPr>
          <w:rFonts w:hint="eastAsia"/>
        </w:rPr>
        <w:t>2</w:t>
      </w:r>
      <w:r>
        <w:rPr>
          <w:rFonts w:hint="eastAsia"/>
        </w:rPr>
        <w:t>）桥梁施工废水</w:t>
      </w:r>
    </w:p>
    <w:p w:rsidR="00E455A9" w:rsidRDefault="003255C2" w:rsidP="00AE33B1">
      <w:pPr>
        <w:ind w:firstLine="480"/>
        <w:rPr>
          <w:rFonts w:ascii="Times New Roman"/>
          <w:szCs w:val="24"/>
        </w:rPr>
      </w:pPr>
      <w:r>
        <w:rPr>
          <w:rFonts w:hint="eastAsia"/>
        </w:rPr>
        <w:t>根据《汕尾市区海滨大道西段及周边支路市政工程</w:t>
      </w:r>
      <w:r w:rsidR="00A53634">
        <w:rPr>
          <w:rFonts w:hint="eastAsia"/>
        </w:rPr>
        <w:t>项目</w:t>
      </w:r>
      <w:r>
        <w:rPr>
          <w:rFonts w:hint="eastAsia"/>
        </w:rPr>
        <w:t>海洋环境影响专题》可知，</w:t>
      </w:r>
      <w:r>
        <w:rPr>
          <w:rFonts w:ascii="Times New Roman"/>
          <w:szCs w:val="24"/>
        </w:rPr>
        <w:t>模拟桩基施工所产生</w:t>
      </w:r>
      <w:proofErr w:type="gramStart"/>
      <w:r>
        <w:rPr>
          <w:rFonts w:ascii="Times New Roman"/>
          <w:szCs w:val="24"/>
        </w:rPr>
        <w:t>的悬沙输运</w:t>
      </w:r>
      <w:proofErr w:type="gramEnd"/>
      <w:r>
        <w:rPr>
          <w:rFonts w:ascii="Times New Roman"/>
          <w:szCs w:val="24"/>
        </w:rPr>
        <w:t>和扩散，输出每小时的浓度场，分别统计工程施工过程中</w:t>
      </w:r>
      <w:proofErr w:type="gramStart"/>
      <w:r>
        <w:rPr>
          <w:rFonts w:ascii="Times New Roman"/>
          <w:szCs w:val="24"/>
        </w:rPr>
        <w:t>悬沙增量</w:t>
      </w:r>
      <w:proofErr w:type="gramEnd"/>
      <w:r>
        <w:rPr>
          <w:rFonts w:ascii="Times New Roman"/>
          <w:szCs w:val="24"/>
        </w:rPr>
        <w:t>大于</w:t>
      </w:r>
      <w:r>
        <w:rPr>
          <w:rFonts w:ascii="Times New Roman"/>
          <w:szCs w:val="24"/>
        </w:rPr>
        <w:t>10mg/L</w:t>
      </w:r>
      <w:r>
        <w:rPr>
          <w:rFonts w:ascii="Times New Roman"/>
          <w:szCs w:val="24"/>
        </w:rPr>
        <w:t>、</w:t>
      </w:r>
      <w:r>
        <w:rPr>
          <w:rFonts w:ascii="Times New Roman"/>
          <w:szCs w:val="24"/>
        </w:rPr>
        <w:t>20mg/L</w:t>
      </w:r>
      <w:r>
        <w:rPr>
          <w:rFonts w:ascii="Times New Roman"/>
          <w:szCs w:val="24"/>
        </w:rPr>
        <w:t>、</w:t>
      </w:r>
      <w:r>
        <w:rPr>
          <w:rFonts w:ascii="Times New Roman"/>
          <w:szCs w:val="24"/>
        </w:rPr>
        <w:t>50mg/L</w:t>
      </w:r>
      <w:r>
        <w:rPr>
          <w:rFonts w:ascii="Times New Roman"/>
          <w:szCs w:val="24"/>
        </w:rPr>
        <w:t>、</w:t>
      </w:r>
      <w:r>
        <w:rPr>
          <w:rFonts w:ascii="Times New Roman"/>
          <w:szCs w:val="24"/>
        </w:rPr>
        <w:t xml:space="preserve">100mg/L </w:t>
      </w:r>
      <w:r>
        <w:rPr>
          <w:rFonts w:ascii="Times New Roman"/>
          <w:szCs w:val="24"/>
        </w:rPr>
        <w:t>和</w:t>
      </w:r>
      <w:r>
        <w:rPr>
          <w:rFonts w:ascii="Times New Roman"/>
          <w:szCs w:val="24"/>
        </w:rPr>
        <w:t xml:space="preserve"> 150mg/L </w:t>
      </w:r>
      <w:r>
        <w:rPr>
          <w:rFonts w:ascii="Times New Roman"/>
          <w:szCs w:val="24"/>
        </w:rPr>
        <w:t>的包络线面积（即在</w:t>
      </w:r>
      <w:r>
        <w:rPr>
          <w:rFonts w:ascii="Times New Roman"/>
          <w:szCs w:val="24"/>
        </w:rPr>
        <w:t xml:space="preserve"> 15 </w:t>
      </w:r>
      <w:r>
        <w:rPr>
          <w:rFonts w:ascii="Times New Roman"/>
          <w:szCs w:val="24"/>
        </w:rPr>
        <w:t>天模拟期间内各网格点构成的最高浓度值），统计结果见表</w:t>
      </w:r>
      <w:r>
        <w:rPr>
          <w:rFonts w:ascii="Times New Roman"/>
          <w:szCs w:val="24"/>
        </w:rPr>
        <w:t xml:space="preserve"> </w:t>
      </w:r>
      <w:r>
        <w:rPr>
          <w:rFonts w:ascii="Times New Roman" w:hint="eastAsia"/>
          <w:szCs w:val="24"/>
        </w:rPr>
        <w:t>5.3-1</w:t>
      </w:r>
      <w:r>
        <w:rPr>
          <w:rFonts w:ascii="Times New Roman"/>
          <w:szCs w:val="24"/>
        </w:rPr>
        <w:t>，</w:t>
      </w:r>
      <w:proofErr w:type="gramStart"/>
      <w:r>
        <w:rPr>
          <w:rFonts w:ascii="Times New Roman"/>
          <w:szCs w:val="24"/>
        </w:rPr>
        <w:t>悬沙增量</w:t>
      </w:r>
      <w:proofErr w:type="gramEnd"/>
      <w:r>
        <w:rPr>
          <w:rFonts w:ascii="Times New Roman"/>
          <w:szCs w:val="24"/>
        </w:rPr>
        <w:t>包络线</w:t>
      </w:r>
      <w:proofErr w:type="gramStart"/>
      <w:r>
        <w:rPr>
          <w:rFonts w:ascii="Times New Roman"/>
          <w:szCs w:val="24"/>
        </w:rPr>
        <w:t>浓度场</w:t>
      </w:r>
      <w:proofErr w:type="gramEnd"/>
      <w:r>
        <w:rPr>
          <w:rFonts w:ascii="Times New Roman"/>
          <w:szCs w:val="24"/>
        </w:rPr>
        <w:t>见图</w:t>
      </w:r>
      <w:r>
        <w:rPr>
          <w:rFonts w:ascii="Times New Roman" w:hint="eastAsia"/>
          <w:szCs w:val="24"/>
        </w:rPr>
        <w:t>5.3-1</w:t>
      </w:r>
      <w:r>
        <w:rPr>
          <w:rFonts w:ascii="Times New Roman"/>
          <w:szCs w:val="24"/>
        </w:rPr>
        <w:t>，</w:t>
      </w:r>
      <w:r>
        <w:rPr>
          <w:rFonts w:ascii="Times New Roman"/>
          <w:szCs w:val="24"/>
        </w:rPr>
        <w:t>10mg/L</w:t>
      </w:r>
      <w:r>
        <w:rPr>
          <w:rFonts w:ascii="Times New Roman"/>
          <w:szCs w:val="24"/>
        </w:rPr>
        <w:t>影响范围最大为距离</w:t>
      </w:r>
      <w:r>
        <w:rPr>
          <w:rFonts w:ascii="Times New Roman"/>
        </w:rPr>
        <w:t>海关</w:t>
      </w:r>
      <w:r>
        <w:rPr>
          <w:rFonts w:ascii="Times New Roman"/>
          <w:szCs w:val="24"/>
        </w:rPr>
        <w:t>大桥桩基区域外</w:t>
      </w:r>
      <w:r>
        <w:rPr>
          <w:rFonts w:ascii="Times New Roman"/>
          <w:szCs w:val="24"/>
        </w:rPr>
        <w:t>240m</w:t>
      </w:r>
      <w:r>
        <w:rPr>
          <w:rFonts w:ascii="Times New Roman"/>
          <w:szCs w:val="24"/>
        </w:rPr>
        <w:t>。</w:t>
      </w:r>
    </w:p>
    <w:p w:rsidR="003255C2" w:rsidRDefault="003255C2" w:rsidP="003255C2">
      <w:pPr>
        <w:pStyle w:val="a5"/>
      </w:pPr>
      <w:r>
        <w:rPr>
          <w:rFonts w:hint="eastAsia"/>
        </w:rPr>
        <w:t>表</w:t>
      </w:r>
      <w:r>
        <w:rPr>
          <w:rFonts w:hint="eastAsia"/>
        </w:rPr>
        <w:t xml:space="preserve">5.3-1 </w:t>
      </w:r>
      <w:r>
        <w:rPr>
          <w:rFonts w:hint="eastAsia"/>
        </w:rPr>
        <w:t>桩基施工期间悬浮物增量包络线面积</w:t>
      </w:r>
      <w:r>
        <w:rPr>
          <w:rFonts w:hint="eastAsia"/>
        </w:rPr>
        <w:t xml:space="preserve"> </w:t>
      </w:r>
      <w:r w:rsidRPr="003255C2">
        <w:rPr>
          <w:rFonts w:hint="eastAsia"/>
        </w:rPr>
        <w:t>（</w:t>
      </w:r>
      <w:r w:rsidRPr="003255C2">
        <w:rPr>
          <w:rFonts w:hint="eastAsia"/>
        </w:rPr>
        <w:t>km</w:t>
      </w:r>
      <w:r w:rsidRPr="003255C2">
        <w:rPr>
          <w:rFonts w:hint="eastAsia"/>
          <w:vertAlign w:val="superscript"/>
        </w:rPr>
        <w:t>2</w:t>
      </w:r>
      <w:r w:rsidRPr="003255C2">
        <w:rPr>
          <w:rFonts w:hint="eastAsi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56"/>
        <w:gridCol w:w="1429"/>
        <w:gridCol w:w="1429"/>
        <w:gridCol w:w="1429"/>
        <w:gridCol w:w="1442"/>
        <w:gridCol w:w="1443"/>
      </w:tblGrid>
      <w:tr w:rsidR="003255C2" w:rsidTr="004471D1">
        <w:tc>
          <w:tcPr>
            <w:tcW w:w="1356" w:type="dxa"/>
          </w:tcPr>
          <w:p w:rsidR="003255C2" w:rsidRDefault="003255C2" w:rsidP="003255C2">
            <w:pPr>
              <w:pStyle w:val="affffffffffffffffffff8"/>
              <w:spacing w:before="48" w:after="48"/>
            </w:pPr>
            <w:r>
              <w:t>指标</w:t>
            </w:r>
          </w:p>
        </w:tc>
        <w:tc>
          <w:tcPr>
            <w:tcW w:w="1429" w:type="dxa"/>
          </w:tcPr>
          <w:p w:rsidR="003255C2" w:rsidRDefault="003255C2" w:rsidP="003255C2">
            <w:pPr>
              <w:pStyle w:val="affffffffffffffffffff8"/>
              <w:spacing w:before="48" w:after="48"/>
            </w:pPr>
            <w:r>
              <w:t>&gt;10mg/L</w:t>
            </w:r>
          </w:p>
        </w:tc>
        <w:tc>
          <w:tcPr>
            <w:tcW w:w="1429" w:type="dxa"/>
          </w:tcPr>
          <w:p w:rsidR="003255C2" w:rsidRDefault="003255C2" w:rsidP="003255C2">
            <w:pPr>
              <w:pStyle w:val="affffffffffffffffffff8"/>
              <w:spacing w:before="48" w:after="48"/>
            </w:pPr>
            <w:r>
              <w:t>&gt;20mg/L</w:t>
            </w:r>
          </w:p>
        </w:tc>
        <w:tc>
          <w:tcPr>
            <w:tcW w:w="1429" w:type="dxa"/>
          </w:tcPr>
          <w:p w:rsidR="003255C2" w:rsidRDefault="003255C2" w:rsidP="003255C2">
            <w:pPr>
              <w:pStyle w:val="affffffffffffffffffff8"/>
              <w:spacing w:before="48" w:after="48"/>
            </w:pPr>
            <w:r>
              <w:t>&gt;50mg/L</w:t>
            </w:r>
          </w:p>
        </w:tc>
        <w:tc>
          <w:tcPr>
            <w:tcW w:w="1442" w:type="dxa"/>
          </w:tcPr>
          <w:p w:rsidR="003255C2" w:rsidRDefault="003255C2" w:rsidP="003255C2">
            <w:pPr>
              <w:pStyle w:val="affffffffffffffffffff8"/>
              <w:spacing w:before="48" w:after="48"/>
            </w:pPr>
            <w:r>
              <w:t>&gt;100mg/L</w:t>
            </w:r>
          </w:p>
        </w:tc>
        <w:tc>
          <w:tcPr>
            <w:tcW w:w="1443" w:type="dxa"/>
          </w:tcPr>
          <w:p w:rsidR="003255C2" w:rsidRDefault="003255C2" w:rsidP="003255C2">
            <w:pPr>
              <w:pStyle w:val="affffffffffffffffffff8"/>
              <w:spacing w:before="48" w:after="48"/>
            </w:pPr>
            <w:r>
              <w:t>&gt;150mg/L</w:t>
            </w:r>
          </w:p>
        </w:tc>
      </w:tr>
      <w:tr w:rsidR="003255C2" w:rsidTr="004471D1">
        <w:tc>
          <w:tcPr>
            <w:tcW w:w="1356" w:type="dxa"/>
          </w:tcPr>
          <w:p w:rsidR="003255C2" w:rsidRDefault="003255C2" w:rsidP="003255C2">
            <w:pPr>
              <w:pStyle w:val="affffffffffffffffffff8"/>
              <w:spacing w:before="48" w:after="48"/>
            </w:pPr>
            <w:r>
              <w:t>面积</w:t>
            </w:r>
          </w:p>
        </w:tc>
        <w:tc>
          <w:tcPr>
            <w:tcW w:w="1429" w:type="dxa"/>
          </w:tcPr>
          <w:p w:rsidR="003255C2" w:rsidRDefault="003255C2" w:rsidP="003255C2">
            <w:pPr>
              <w:pStyle w:val="affffffffffffffffffff8"/>
              <w:spacing w:before="48" w:after="48"/>
            </w:pPr>
            <w:r>
              <w:t>0.036</w:t>
            </w:r>
          </w:p>
        </w:tc>
        <w:tc>
          <w:tcPr>
            <w:tcW w:w="1429" w:type="dxa"/>
          </w:tcPr>
          <w:p w:rsidR="003255C2" w:rsidRDefault="003255C2" w:rsidP="003255C2">
            <w:pPr>
              <w:pStyle w:val="affffffffffffffffffff8"/>
              <w:spacing w:before="48" w:after="48"/>
            </w:pPr>
            <w:r>
              <w:t>0.012</w:t>
            </w:r>
          </w:p>
        </w:tc>
        <w:tc>
          <w:tcPr>
            <w:tcW w:w="1429" w:type="dxa"/>
            <w:vAlign w:val="center"/>
          </w:tcPr>
          <w:p w:rsidR="003255C2" w:rsidRDefault="003255C2" w:rsidP="003255C2">
            <w:pPr>
              <w:pStyle w:val="affffffffffffffffffff8"/>
              <w:spacing w:before="48" w:after="48"/>
            </w:pPr>
            <w:r>
              <w:t>-</w:t>
            </w:r>
          </w:p>
        </w:tc>
        <w:tc>
          <w:tcPr>
            <w:tcW w:w="1442" w:type="dxa"/>
            <w:vAlign w:val="center"/>
          </w:tcPr>
          <w:p w:rsidR="003255C2" w:rsidRDefault="003255C2" w:rsidP="003255C2">
            <w:pPr>
              <w:pStyle w:val="affffffffffffffffffff8"/>
              <w:spacing w:before="48" w:after="48"/>
            </w:pPr>
            <w:r>
              <w:t>-</w:t>
            </w:r>
          </w:p>
        </w:tc>
        <w:tc>
          <w:tcPr>
            <w:tcW w:w="1443" w:type="dxa"/>
            <w:vAlign w:val="center"/>
          </w:tcPr>
          <w:p w:rsidR="003255C2" w:rsidRDefault="003255C2" w:rsidP="003255C2">
            <w:pPr>
              <w:pStyle w:val="affffffffffffffffffff8"/>
              <w:spacing w:before="48" w:after="48"/>
            </w:pPr>
            <w:r>
              <w:t>-</w:t>
            </w:r>
          </w:p>
        </w:tc>
      </w:tr>
    </w:tbl>
    <w:p w:rsidR="003255C2" w:rsidRDefault="004471D1" w:rsidP="003255C2">
      <w:pPr>
        <w:pStyle w:val="a5"/>
      </w:pPr>
      <w:r>
        <w:rPr>
          <w:rFonts w:ascii="Times New Roman"/>
          <w:b/>
          <w:noProof/>
          <w:sz w:val="24"/>
        </w:rPr>
        <w:drawing>
          <wp:inline distT="0" distB="0" distL="0" distR="0">
            <wp:extent cx="2790825" cy="2028825"/>
            <wp:effectExtent l="0" t="0" r="9525" b="952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2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790825" cy="2028825"/>
                    </a:xfrm>
                    <a:prstGeom prst="rect">
                      <a:avLst/>
                    </a:prstGeom>
                    <a:noFill/>
                    <a:ln>
                      <a:noFill/>
                    </a:ln>
                  </pic:spPr>
                </pic:pic>
              </a:graphicData>
            </a:graphic>
          </wp:inline>
        </w:drawing>
      </w:r>
    </w:p>
    <w:p w:rsidR="004471D1" w:rsidRDefault="004471D1" w:rsidP="003255C2">
      <w:pPr>
        <w:pStyle w:val="a5"/>
      </w:pPr>
      <w:r>
        <w:rPr>
          <w:rFonts w:hint="eastAsia"/>
        </w:rPr>
        <w:t>图</w:t>
      </w:r>
      <w:r>
        <w:rPr>
          <w:rFonts w:hint="eastAsia"/>
        </w:rPr>
        <w:t xml:space="preserve">5.3-1 </w:t>
      </w:r>
      <w:r>
        <w:rPr>
          <w:rFonts w:hint="eastAsia"/>
        </w:rPr>
        <w:t>桩基施工期悬浮物增量包络线</w:t>
      </w:r>
    </w:p>
    <w:p w:rsidR="004471D1" w:rsidRPr="001C6078" w:rsidRDefault="004471D1" w:rsidP="003255C2">
      <w:pPr>
        <w:pStyle w:val="a5"/>
      </w:pPr>
    </w:p>
    <w:p w:rsidR="003255C2" w:rsidRPr="004471D1" w:rsidRDefault="004471D1" w:rsidP="0088681C">
      <w:pPr>
        <w:ind w:firstLine="480"/>
      </w:pPr>
      <w:r w:rsidRPr="004471D1">
        <w:rPr>
          <w:rFonts w:hint="eastAsia"/>
        </w:rPr>
        <w:t>由悬浮物最大浓度包络线可知，悬浮物扩散海关大桥桩基区域附近。由于施工所产生悬浮泥沙影响是暂时和局部的，加之悬浮泥沙具有一定的沉降性能，随着施工作业的结束，悬浮泥沙将沉降，工程海区的水质会逐渐恢复原有的水平</w:t>
      </w:r>
      <w:r>
        <w:rPr>
          <w:rFonts w:hint="eastAsia"/>
        </w:rPr>
        <w:t>。</w:t>
      </w:r>
    </w:p>
    <w:p w:rsidR="0088681C" w:rsidRPr="001C6078" w:rsidRDefault="0088681C" w:rsidP="0088681C">
      <w:pPr>
        <w:ind w:firstLine="480"/>
      </w:pPr>
      <w:r w:rsidRPr="001C6078">
        <w:rPr>
          <w:rFonts w:hint="eastAsia"/>
        </w:rPr>
        <w:t>（</w:t>
      </w:r>
      <w:r w:rsidR="00E455A9">
        <w:rPr>
          <w:rFonts w:hint="eastAsia"/>
        </w:rPr>
        <w:t>3</w:t>
      </w:r>
      <w:r w:rsidRPr="001C6078">
        <w:rPr>
          <w:rFonts w:hint="eastAsia"/>
        </w:rPr>
        <w:t>）</w:t>
      </w:r>
      <w:r w:rsidRPr="001C6078">
        <w:t>生活污水</w:t>
      </w:r>
    </w:p>
    <w:p w:rsidR="0088681C" w:rsidRPr="001C6078" w:rsidRDefault="0088681C" w:rsidP="0088681C">
      <w:pPr>
        <w:ind w:firstLine="480"/>
      </w:pPr>
      <w:r w:rsidRPr="001C6078">
        <w:t>根据</w:t>
      </w:r>
      <w:r w:rsidRPr="001C6078">
        <w:rPr>
          <w:rFonts w:hint="eastAsia"/>
        </w:rPr>
        <w:t>工程分析</w:t>
      </w:r>
      <w:r w:rsidRPr="001C6078">
        <w:t>，施工</w:t>
      </w:r>
      <w:r w:rsidRPr="001C6078">
        <w:rPr>
          <w:rFonts w:hint="eastAsia"/>
        </w:rPr>
        <w:t>期</w:t>
      </w:r>
      <w:r w:rsidRPr="001C6078">
        <w:rPr>
          <w:kern w:val="0"/>
        </w:rPr>
        <w:t>生活污水最大产生量为</w:t>
      </w:r>
      <w:r>
        <w:rPr>
          <w:rFonts w:hint="eastAsia"/>
          <w:kern w:val="0"/>
        </w:rPr>
        <w:t>25200</w:t>
      </w:r>
      <w:r w:rsidRPr="001C6078">
        <w:rPr>
          <w:kern w:val="0"/>
        </w:rPr>
        <w:t>t/d</w:t>
      </w:r>
      <w:r w:rsidRPr="001C6078">
        <w:rPr>
          <w:kern w:val="0"/>
        </w:rPr>
        <w:t>，污水中特征污染物浓度为：</w:t>
      </w:r>
      <w:r w:rsidRPr="001C6078">
        <w:t>COD</w:t>
      </w:r>
      <w:r w:rsidRPr="001C6078">
        <w:rPr>
          <w:rFonts w:hint="eastAsia"/>
          <w:kern w:val="0"/>
        </w:rPr>
        <w:t>40</w:t>
      </w:r>
      <w:r w:rsidRPr="001C6078">
        <w:rPr>
          <w:kern w:val="0"/>
        </w:rPr>
        <w:t>0mg/L</w:t>
      </w:r>
      <w:r w:rsidRPr="001C6078">
        <w:rPr>
          <w:kern w:val="0"/>
        </w:rPr>
        <w:t>，</w:t>
      </w:r>
      <w:r w:rsidRPr="001C6078">
        <w:rPr>
          <w:rFonts w:hint="eastAsia"/>
          <w:kern w:val="0"/>
        </w:rPr>
        <w:t>氨氮</w:t>
      </w:r>
      <w:r w:rsidRPr="001C6078">
        <w:rPr>
          <w:rFonts w:hint="eastAsia"/>
          <w:kern w:val="0"/>
        </w:rPr>
        <w:t>25</w:t>
      </w:r>
      <w:r w:rsidRPr="001C6078">
        <w:rPr>
          <w:kern w:val="0"/>
        </w:rPr>
        <w:t>mg/L</w:t>
      </w:r>
      <w:r w:rsidRPr="001C6078">
        <w:t>，污染物</w:t>
      </w:r>
      <w:r w:rsidRPr="001C6078">
        <w:rPr>
          <w:rFonts w:hint="eastAsia"/>
        </w:rPr>
        <w:t>产生</w:t>
      </w:r>
      <w:r w:rsidRPr="001C6078">
        <w:t>量为</w:t>
      </w:r>
      <w:r w:rsidRPr="001C6078">
        <w:t>COD</w:t>
      </w:r>
      <w:r w:rsidRPr="001C6078">
        <w:rPr>
          <w:rFonts w:hint="eastAsia"/>
        </w:rPr>
        <w:t>1.80t</w:t>
      </w:r>
      <w:r w:rsidRPr="001C6078">
        <w:t>、氨氮</w:t>
      </w:r>
      <w:r w:rsidRPr="001C6078">
        <w:rPr>
          <w:rFonts w:hint="eastAsia"/>
        </w:rPr>
        <w:t>0.11t</w:t>
      </w:r>
      <w:r w:rsidRPr="001C6078">
        <w:t>。施工人员的生活污水（主要是粪便污水）若处理不当，随意排放，将会对附近水体水质造成不良影响。</w:t>
      </w:r>
    </w:p>
    <w:p w:rsidR="0088681C" w:rsidRPr="001C6078" w:rsidRDefault="0088681C" w:rsidP="0088681C">
      <w:pPr>
        <w:ind w:firstLine="480"/>
        <w:rPr>
          <w:lang w:val="zh-CN"/>
        </w:rPr>
      </w:pPr>
      <w:r w:rsidRPr="001C6078">
        <w:rPr>
          <w:rFonts w:hint="eastAsia"/>
          <w:lang w:val="zh-CN"/>
        </w:rPr>
        <w:t>项目的生活污水经过化粪池处理后进入</w:t>
      </w:r>
      <w:r>
        <w:rPr>
          <w:rFonts w:hint="eastAsia"/>
          <w:lang w:val="zh-CN"/>
        </w:rPr>
        <w:t>西区</w:t>
      </w:r>
      <w:r w:rsidRPr="001C6078">
        <w:rPr>
          <w:rFonts w:hint="eastAsia"/>
          <w:lang w:val="zh-CN"/>
        </w:rPr>
        <w:t>生活污水处理厂处理后排</w:t>
      </w:r>
      <w:r w:rsidR="00AE33B1">
        <w:rPr>
          <w:rFonts w:hint="eastAsia"/>
          <w:lang w:val="zh-CN"/>
        </w:rPr>
        <w:t>放</w:t>
      </w:r>
      <w:r w:rsidRPr="001C6078">
        <w:rPr>
          <w:rFonts w:hint="eastAsia"/>
          <w:lang w:val="zh-CN"/>
        </w:rPr>
        <w:t>，不会对周边水环境造成显著影响。</w:t>
      </w:r>
    </w:p>
    <w:p w:rsidR="0088681C" w:rsidRPr="0088681C" w:rsidRDefault="0088681C" w:rsidP="0088681C">
      <w:pPr>
        <w:ind w:firstLine="480"/>
      </w:pPr>
    </w:p>
    <w:p w:rsidR="00C226F1" w:rsidRDefault="00C226F1" w:rsidP="00C226F1">
      <w:pPr>
        <w:pStyle w:val="3"/>
      </w:pPr>
      <w:r>
        <w:rPr>
          <w:rFonts w:hint="eastAsia"/>
        </w:rPr>
        <w:t xml:space="preserve">5.3.2 </w:t>
      </w:r>
      <w:r>
        <w:rPr>
          <w:rFonts w:hint="eastAsia"/>
        </w:rPr>
        <w:t>运营期影响分析</w:t>
      </w:r>
    </w:p>
    <w:p w:rsidR="00C226F1" w:rsidRDefault="00C226F1" w:rsidP="00C226F1">
      <w:pPr>
        <w:pStyle w:val="4"/>
      </w:pPr>
      <w:r>
        <w:rPr>
          <w:rFonts w:hint="eastAsia"/>
        </w:rPr>
        <w:t xml:space="preserve">5.3.2.1 </w:t>
      </w:r>
      <w:r>
        <w:rPr>
          <w:rFonts w:hint="eastAsia"/>
        </w:rPr>
        <w:t>初期雨水的影响</w:t>
      </w:r>
    </w:p>
    <w:p w:rsidR="00284CE4" w:rsidRPr="0092760A" w:rsidRDefault="00284CE4" w:rsidP="00284CE4">
      <w:pPr>
        <w:adjustRightInd w:val="0"/>
        <w:snapToGrid w:val="0"/>
        <w:ind w:firstLine="480"/>
        <w:rPr>
          <w:rFonts w:ascii="Times New Roman" w:hAnsi="Times New Roman"/>
          <w:color w:val="000000"/>
        </w:rPr>
      </w:pPr>
      <w:r w:rsidRPr="0092760A">
        <w:rPr>
          <w:rFonts w:ascii="Times New Roman" w:hAnsi="Times New Roman"/>
          <w:color w:val="000000"/>
        </w:rPr>
        <w:t>道路建成投入运行后，路面径流污染物主要来自车辆排气、车辆部件磨损、路面磨损、运输无洒落及大气降尘，各种类型车辆排放尾气所携带的污染物在路面、汽车轮胎磨损的微粒、车辆制动时散落的污染物及车辆运行工况不佳时泄露的油料等，都会随降雨产生的路面径流进入道路的排水管道，其主要污染物有石油类、有机物和</w:t>
      </w:r>
      <w:r w:rsidRPr="0092760A">
        <w:rPr>
          <w:rFonts w:ascii="Times New Roman" w:hAnsi="Times New Roman"/>
          <w:color w:val="000000"/>
        </w:rPr>
        <w:t>SS</w:t>
      </w:r>
      <w:r w:rsidRPr="0092760A">
        <w:rPr>
          <w:rFonts w:ascii="Times New Roman" w:hAnsi="Times New Roman"/>
          <w:color w:val="000000"/>
        </w:rPr>
        <w:t>等，这些污染物可能对沿线水体产生一定的污染。</w:t>
      </w:r>
    </w:p>
    <w:p w:rsidR="00284CE4" w:rsidRPr="0092760A" w:rsidRDefault="00284CE4" w:rsidP="00284CE4">
      <w:pPr>
        <w:adjustRightInd w:val="0"/>
        <w:snapToGrid w:val="0"/>
        <w:ind w:firstLine="480"/>
        <w:rPr>
          <w:rFonts w:ascii="Times New Roman" w:hAnsi="Times New Roman"/>
          <w:color w:val="000000"/>
        </w:rPr>
      </w:pPr>
      <w:r w:rsidRPr="0092760A">
        <w:rPr>
          <w:rFonts w:ascii="Times New Roman" w:hAnsi="Times New Roman"/>
          <w:color w:val="000000"/>
        </w:rPr>
        <w:t>路面径流污染形式一般称为非点源污染，国家也没有具体的技术经济政策。根据道路的有关研究表明，道路路面在降雨初期到形成径流的</w:t>
      </w:r>
      <w:r w:rsidRPr="0092760A">
        <w:rPr>
          <w:rFonts w:ascii="Times New Roman" w:hAnsi="Times New Roman"/>
          <w:color w:val="000000"/>
        </w:rPr>
        <w:t>40min</w:t>
      </w:r>
      <w:r w:rsidRPr="0092760A">
        <w:rPr>
          <w:rFonts w:ascii="Times New Roman" w:hAnsi="Times New Roman"/>
          <w:color w:val="000000"/>
        </w:rPr>
        <w:t>内，雨水中的悬浮物和油类物质的浓度比较高，</w:t>
      </w:r>
      <w:r w:rsidRPr="0092760A">
        <w:rPr>
          <w:rFonts w:ascii="Times New Roman" w:hAnsi="Times New Roman"/>
          <w:color w:val="000000"/>
        </w:rPr>
        <w:t>40min</w:t>
      </w:r>
      <w:r w:rsidRPr="0092760A">
        <w:rPr>
          <w:rFonts w:ascii="Times New Roman" w:hAnsi="Times New Roman"/>
          <w:color w:val="000000"/>
        </w:rPr>
        <w:t>后，其浓度随降雨历时的延长下降较快，雨水</w:t>
      </w:r>
      <w:r w:rsidRPr="0092760A">
        <w:rPr>
          <w:rFonts w:ascii="Times New Roman" w:hAnsi="Times New Roman"/>
          <w:color w:val="000000"/>
        </w:rPr>
        <w:t>BOD</w:t>
      </w:r>
      <w:r w:rsidRPr="0092760A">
        <w:rPr>
          <w:rFonts w:ascii="Times New Roman" w:hAnsi="Times New Roman"/>
          <w:color w:val="000000"/>
          <w:vertAlign w:val="subscript"/>
        </w:rPr>
        <w:t>5</w:t>
      </w:r>
      <w:r w:rsidRPr="0092760A">
        <w:rPr>
          <w:rFonts w:ascii="Times New Roman" w:hAnsi="Times New Roman"/>
          <w:color w:val="000000"/>
        </w:rPr>
        <w:t>随降雨历时的延长下降速度稍慢，</w:t>
      </w:r>
      <w:r w:rsidRPr="0092760A">
        <w:rPr>
          <w:rFonts w:ascii="Times New Roman" w:hAnsi="Times New Roman"/>
          <w:color w:val="000000"/>
        </w:rPr>
        <w:t>pH</w:t>
      </w:r>
      <w:r w:rsidRPr="0092760A">
        <w:rPr>
          <w:rFonts w:ascii="Times New Roman" w:hAnsi="Times New Roman"/>
          <w:color w:val="000000"/>
        </w:rPr>
        <w:t>值相对较稳定。降雨</w:t>
      </w:r>
      <w:r w:rsidRPr="0092760A">
        <w:rPr>
          <w:rFonts w:ascii="Times New Roman" w:hAnsi="Times New Roman"/>
          <w:color w:val="000000"/>
        </w:rPr>
        <w:t>5</w:t>
      </w:r>
      <w:r w:rsidRPr="0092760A">
        <w:rPr>
          <w:rFonts w:ascii="Times New Roman" w:hAnsi="Times New Roman"/>
          <w:color w:val="000000"/>
        </w:rPr>
        <w:t>～</w:t>
      </w:r>
      <w:r w:rsidRPr="0092760A">
        <w:rPr>
          <w:rFonts w:ascii="Times New Roman" w:hAnsi="Times New Roman"/>
          <w:color w:val="000000"/>
        </w:rPr>
        <w:t>20min</w:t>
      </w:r>
      <w:r w:rsidRPr="0092760A">
        <w:rPr>
          <w:rFonts w:ascii="Times New Roman" w:hAnsi="Times New Roman"/>
          <w:color w:val="000000"/>
        </w:rPr>
        <w:t>内，路面径流</w:t>
      </w:r>
      <w:r w:rsidRPr="0092760A">
        <w:rPr>
          <w:rFonts w:ascii="Times New Roman" w:hAnsi="Times New Roman"/>
          <w:color w:val="000000"/>
        </w:rPr>
        <w:t>SS</w:t>
      </w:r>
      <w:r w:rsidRPr="0092760A">
        <w:rPr>
          <w:rFonts w:ascii="Times New Roman" w:hAnsi="Times New Roman"/>
          <w:color w:val="000000"/>
        </w:rPr>
        <w:t>、石油类浓度达污水综合排放三级标准，</w:t>
      </w:r>
      <w:r w:rsidRPr="0092760A">
        <w:rPr>
          <w:rFonts w:ascii="Times New Roman" w:hAnsi="Times New Roman"/>
          <w:color w:val="000000"/>
        </w:rPr>
        <w:t>pH</w:t>
      </w:r>
      <w:r w:rsidRPr="0092760A">
        <w:rPr>
          <w:rFonts w:ascii="Times New Roman" w:hAnsi="Times New Roman"/>
          <w:color w:val="000000"/>
        </w:rPr>
        <w:t>、</w:t>
      </w:r>
      <w:r w:rsidRPr="0092760A">
        <w:rPr>
          <w:rFonts w:ascii="Times New Roman" w:hAnsi="Times New Roman"/>
          <w:color w:val="000000"/>
        </w:rPr>
        <w:t>BOD</w:t>
      </w:r>
      <w:r w:rsidRPr="0092760A">
        <w:rPr>
          <w:rFonts w:ascii="Times New Roman" w:hAnsi="Times New Roman"/>
          <w:color w:val="000000"/>
          <w:vertAlign w:val="subscript"/>
        </w:rPr>
        <w:t>5</w:t>
      </w:r>
      <w:r w:rsidRPr="0092760A">
        <w:rPr>
          <w:rFonts w:ascii="Times New Roman" w:hAnsi="Times New Roman"/>
          <w:color w:val="000000"/>
        </w:rPr>
        <w:t>浓度达一级标准；降雨历时</w:t>
      </w:r>
      <w:r w:rsidRPr="0092760A">
        <w:rPr>
          <w:rFonts w:ascii="Times New Roman" w:hAnsi="Times New Roman"/>
          <w:color w:val="000000"/>
        </w:rPr>
        <w:t>40min</w:t>
      </w:r>
      <w:r w:rsidRPr="0092760A">
        <w:rPr>
          <w:rFonts w:ascii="Times New Roman" w:hAnsi="Times New Roman"/>
          <w:color w:val="000000"/>
        </w:rPr>
        <w:t>后，污染物浓度达污水综合排放一级标准。</w:t>
      </w:r>
    </w:p>
    <w:p w:rsidR="00284CE4" w:rsidRPr="0092760A" w:rsidRDefault="00284CE4" w:rsidP="00284CE4">
      <w:pPr>
        <w:adjustRightInd w:val="0"/>
        <w:snapToGrid w:val="0"/>
        <w:ind w:firstLine="480"/>
        <w:rPr>
          <w:rFonts w:ascii="Times New Roman" w:hAnsi="Times New Roman"/>
          <w:color w:val="000000"/>
        </w:rPr>
      </w:pPr>
      <w:r w:rsidRPr="0092760A">
        <w:rPr>
          <w:rFonts w:ascii="Times New Roman" w:hAnsi="Times New Roman"/>
          <w:color w:val="000000"/>
        </w:rPr>
        <w:t>综上，项目运营期地表径流纳入市政雨水管网，地表径流经过以上措施后，对周边环境影响较小。</w:t>
      </w:r>
    </w:p>
    <w:p w:rsidR="00C226F1" w:rsidRDefault="00835E0C" w:rsidP="00835E0C">
      <w:pPr>
        <w:pStyle w:val="2"/>
      </w:pPr>
      <w:bookmarkStart w:id="40" w:name="_Toc48743796"/>
      <w:r>
        <w:rPr>
          <w:rFonts w:hint="eastAsia"/>
        </w:rPr>
        <w:t xml:space="preserve">5.4 </w:t>
      </w:r>
      <w:r>
        <w:rPr>
          <w:rFonts w:hint="eastAsia"/>
        </w:rPr>
        <w:t>环境空气影响评价</w:t>
      </w:r>
      <w:bookmarkEnd w:id="40"/>
    </w:p>
    <w:p w:rsidR="00835E0C" w:rsidRDefault="00835E0C" w:rsidP="00835E0C">
      <w:pPr>
        <w:pStyle w:val="3"/>
      </w:pPr>
      <w:r>
        <w:rPr>
          <w:rFonts w:hint="eastAsia"/>
        </w:rPr>
        <w:t xml:space="preserve">5.4.1 </w:t>
      </w:r>
      <w:r>
        <w:rPr>
          <w:rFonts w:hint="eastAsia"/>
        </w:rPr>
        <w:t>施工期环境影响分析</w:t>
      </w:r>
    </w:p>
    <w:p w:rsidR="00835E0C" w:rsidRDefault="00835E0C" w:rsidP="00835E0C">
      <w:pPr>
        <w:ind w:firstLine="480"/>
      </w:pPr>
      <w:r>
        <w:rPr>
          <w:rFonts w:hint="eastAsia"/>
        </w:rPr>
        <w:t>本项目施工期间的大气污染物主要是施工路面扬尘、场站扬尘（堆料场等）及沥青搅拌，摊铺烟气和动力机械排除的尾气污染，其中以扬尘污染影响较突出。下面用类比方法分析本项目施工期间对大气环境的影响。</w:t>
      </w:r>
    </w:p>
    <w:p w:rsidR="00835E0C" w:rsidRDefault="00835E0C" w:rsidP="00835E0C">
      <w:pPr>
        <w:pStyle w:val="4"/>
      </w:pPr>
      <w:r>
        <w:rPr>
          <w:rFonts w:hint="eastAsia"/>
        </w:rPr>
        <w:t xml:space="preserve">5.4.1.1 </w:t>
      </w:r>
      <w:r>
        <w:rPr>
          <w:rFonts w:hint="eastAsia"/>
        </w:rPr>
        <w:t>扬尘污染</w:t>
      </w:r>
    </w:p>
    <w:p w:rsidR="00215F9A" w:rsidRPr="001C6078" w:rsidRDefault="00215F9A" w:rsidP="00215F9A">
      <w:pPr>
        <w:ind w:firstLine="482"/>
        <w:rPr>
          <w:b/>
        </w:rPr>
      </w:pPr>
      <w:r w:rsidRPr="001C6078">
        <w:rPr>
          <w:rFonts w:hint="eastAsia"/>
          <w:b/>
        </w:rPr>
        <w:t>（</w:t>
      </w:r>
      <w:r w:rsidRPr="001C6078">
        <w:rPr>
          <w:rFonts w:hint="eastAsia"/>
          <w:b/>
        </w:rPr>
        <w:t>1</w:t>
      </w:r>
      <w:r w:rsidRPr="001C6078">
        <w:rPr>
          <w:rFonts w:hint="eastAsia"/>
          <w:b/>
        </w:rPr>
        <w:t>）</w:t>
      </w:r>
      <w:r w:rsidRPr="001C6078">
        <w:rPr>
          <w:b/>
        </w:rPr>
        <w:t>施工中扬尘主要来源</w:t>
      </w:r>
    </w:p>
    <w:p w:rsidR="00215F9A" w:rsidRPr="001C6078" w:rsidRDefault="00215F9A" w:rsidP="00215F9A">
      <w:pPr>
        <w:ind w:firstLine="480"/>
      </w:pPr>
      <w:r w:rsidRPr="001C6078">
        <w:fldChar w:fldCharType="begin"/>
      </w:r>
      <w:r w:rsidRPr="001C6078">
        <w:instrText xml:space="preserve"> = 1 \* GB3 </w:instrText>
      </w:r>
      <w:r w:rsidRPr="001C6078">
        <w:fldChar w:fldCharType="separate"/>
      </w:r>
      <w:r w:rsidRPr="001C6078">
        <w:rPr>
          <w:rFonts w:ascii="宋体" w:hAnsi="宋体" w:cs="宋体" w:hint="eastAsia"/>
        </w:rPr>
        <w:t>①</w:t>
      </w:r>
      <w:r w:rsidRPr="001C6078">
        <w:rPr>
          <w:rFonts w:ascii="宋体" w:hAnsi="宋体" w:cs="宋体"/>
        </w:rPr>
        <w:fldChar w:fldCharType="end"/>
      </w:r>
      <w:r w:rsidRPr="001C6078">
        <w:t>在拆迁过程中，铲除房屋等建筑物时将产生很大扬尘；</w:t>
      </w:r>
    </w:p>
    <w:p w:rsidR="00215F9A" w:rsidRPr="001C6078" w:rsidRDefault="00215F9A" w:rsidP="00215F9A">
      <w:pPr>
        <w:ind w:firstLine="480"/>
      </w:pPr>
      <w:r w:rsidRPr="001C6078">
        <w:fldChar w:fldCharType="begin"/>
      </w:r>
      <w:r w:rsidRPr="001C6078">
        <w:instrText xml:space="preserve"> = 2 \* GB3 </w:instrText>
      </w:r>
      <w:r w:rsidRPr="001C6078">
        <w:fldChar w:fldCharType="separate"/>
      </w:r>
      <w:r w:rsidRPr="001C6078">
        <w:rPr>
          <w:rFonts w:ascii="宋体" w:hAnsi="宋体" w:cs="宋体" w:hint="eastAsia"/>
        </w:rPr>
        <w:t>②</w:t>
      </w:r>
      <w:r w:rsidRPr="001C6078">
        <w:rPr>
          <w:rFonts w:ascii="宋体" w:hAnsi="宋体" w:cs="宋体"/>
        </w:rPr>
        <w:fldChar w:fldCharType="end"/>
      </w:r>
      <w:r w:rsidRPr="001C6078">
        <w:t>在挖土方过程中产生的扬尘较大，主要是裸露的松散土壤表面受风吹时，表面侵蚀随风飞扬进入空气；</w:t>
      </w:r>
    </w:p>
    <w:p w:rsidR="00215F9A" w:rsidRPr="001C6078" w:rsidRDefault="00215F9A" w:rsidP="00215F9A">
      <w:pPr>
        <w:ind w:firstLine="480"/>
      </w:pPr>
      <w:r w:rsidRPr="001C6078">
        <w:fldChar w:fldCharType="begin"/>
      </w:r>
      <w:r w:rsidRPr="001C6078">
        <w:instrText xml:space="preserve"> = 3 \* GB3 </w:instrText>
      </w:r>
      <w:r w:rsidRPr="001C6078">
        <w:fldChar w:fldCharType="separate"/>
      </w:r>
      <w:r w:rsidRPr="001C6078">
        <w:rPr>
          <w:rFonts w:ascii="宋体" w:hAnsi="宋体" w:cs="宋体" w:hint="eastAsia"/>
        </w:rPr>
        <w:t>③</w:t>
      </w:r>
      <w:r w:rsidRPr="001C6078">
        <w:rPr>
          <w:rFonts w:ascii="宋体" w:hAnsi="宋体" w:cs="宋体"/>
        </w:rPr>
        <w:fldChar w:fldCharType="end"/>
      </w:r>
      <w:r w:rsidRPr="001C6078">
        <w:t>路基处理中，将使用挖土机和推土机进行堆填；在沙土的搬运、倾倒过程中，将有少量土壤从地面、施工机械、土堆中飞扬进入空气；</w:t>
      </w:r>
    </w:p>
    <w:p w:rsidR="00215F9A" w:rsidRPr="001C6078" w:rsidRDefault="00215F9A" w:rsidP="00215F9A">
      <w:pPr>
        <w:ind w:firstLine="480"/>
      </w:pPr>
      <w:r w:rsidRPr="001C6078">
        <w:fldChar w:fldCharType="begin"/>
      </w:r>
      <w:r w:rsidRPr="001C6078">
        <w:instrText xml:space="preserve"> = 4 \* GB3 </w:instrText>
      </w:r>
      <w:r w:rsidRPr="001C6078">
        <w:fldChar w:fldCharType="separate"/>
      </w:r>
      <w:r w:rsidRPr="001C6078">
        <w:rPr>
          <w:rFonts w:ascii="宋体" w:hAnsi="宋体" w:cs="宋体" w:hint="eastAsia"/>
        </w:rPr>
        <w:t>④</w:t>
      </w:r>
      <w:r w:rsidRPr="001C6078">
        <w:rPr>
          <w:rFonts w:ascii="宋体" w:hAnsi="宋体" w:cs="宋体"/>
        </w:rPr>
        <w:fldChar w:fldCharType="end"/>
      </w:r>
      <w:r w:rsidRPr="001C6078">
        <w:t>暴露松散土壤的工作面，受风吹时，表面侵蚀随风飞扬进入空气；</w:t>
      </w:r>
    </w:p>
    <w:p w:rsidR="00215F9A" w:rsidRPr="001C6078" w:rsidRDefault="00215F9A" w:rsidP="00215F9A">
      <w:pPr>
        <w:ind w:firstLine="480"/>
      </w:pPr>
      <w:r w:rsidRPr="001C6078">
        <w:rPr>
          <w:rFonts w:ascii="宋体" w:hAnsi="宋体" w:cs="宋体" w:hint="eastAsia"/>
        </w:rPr>
        <w:t>⑤</w:t>
      </w:r>
      <w:r w:rsidRPr="001C6078">
        <w:t>物料运输过程中车辆在未铺垫路上行驶时带起的扬尘，以及车上装载的物料碎屑飞扬进入空气。</w:t>
      </w:r>
    </w:p>
    <w:p w:rsidR="00215F9A" w:rsidRPr="001C6078" w:rsidRDefault="00215F9A" w:rsidP="00215F9A">
      <w:pPr>
        <w:ind w:firstLine="482"/>
        <w:rPr>
          <w:b/>
        </w:rPr>
      </w:pPr>
      <w:r w:rsidRPr="001C6078">
        <w:rPr>
          <w:rFonts w:hint="eastAsia"/>
          <w:b/>
        </w:rPr>
        <w:t>（</w:t>
      </w:r>
      <w:r w:rsidRPr="001C6078">
        <w:rPr>
          <w:rFonts w:hint="eastAsia"/>
          <w:b/>
        </w:rPr>
        <w:t>2</w:t>
      </w:r>
      <w:r w:rsidRPr="001C6078">
        <w:rPr>
          <w:rFonts w:hint="eastAsia"/>
          <w:b/>
        </w:rPr>
        <w:t>）扬尘产生量的影响因素包括以下几方面：</w:t>
      </w:r>
    </w:p>
    <w:p w:rsidR="00215F9A" w:rsidRPr="001C6078" w:rsidRDefault="00215F9A" w:rsidP="00215F9A">
      <w:pPr>
        <w:ind w:firstLine="480"/>
      </w:pPr>
      <w:r w:rsidRPr="001C6078">
        <w:rPr>
          <w:rFonts w:hint="eastAsia"/>
        </w:rPr>
        <w:t>①土壤或建筑材料的含水量，含水量高的材料不易飞扬。</w:t>
      </w:r>
    </w:p>
    <w:p w:rsidR="00215F9A" w:rsidRPr="001C6078" w:rsidRDefault="00215F9A" w:rsidP="00215F9A">
      <w:pPr>
        <w:ind w:firstLine="480"/>
      </w:pPr>
      <w:r w:rsidRPr="001C6078">
        <w:rPr>
          <w:rFonts w:hint="eastAsia"/>
        </w:rPr>
        <w:t>②土壤或建筑材料的粒径大小，颗粒大的物料不易飞扬，土壤颗粒物的粒径大概是粒径大于</w:t>
      </w:r>
      <w:r w:rsidRPr="001C6078">
        <w:rPr>
          <w:rFonts w:hint="eastAsia"/>
        </w:rPr>
        <w:t>0.1mm</w:t>
      </w:r>
      <w:r w:rsidRPr="001C6078">
        <w:rPr>
          <w:rFonts w:hint="eastAsia"/>
        </w:rPr>
        <w:t>的占</w:t>
      </w:r>
      <w:r w:rsidRPr="001C6078">
        <w:rPr>
          <w:rFonts w:hint="eastAsia"/>
        </w:rPr>
        <w:t>76%</w:t>
      </w:r>
      <w:r w:rsidRPr="001C6078">
        <w:rPr>
          <w:rFonts w:hint="eastAsia"/>
        </w:rPr>
        <w:t>左右，粒径在</w:t>
      </w:r>
      <w:r w:rsidRPr="001C6078">
        <w:rPr>
          <w:rFonts w:hint="eastAsia"/>
        </w:rPr>
        <w:t>0.05</w:t>
      </w:r>
      <w:r w:rsidRPr="001C6078">
        <w:rPr>
          <w:rFonts w:hint="eastAsia"/>
        </w:rPr>
        <w:t>～</w:t>
      </w:r>
      <w:r w:rsidRPr="001C6078">
        <w:rPr>
          <w:rFonts w:hint="eastAsia"/>
        </w:rPr>
        <w:t>0.10mm</w:t>
      </w:r>
      <w:r w:rsidRPr="001C6078">
        <w:rPr>
          <w:rFonts w:hint="eastAsia"/>
        </w:rPr>
        <w:t>的占</w:t>
      </w:r>
      <w:r w:rsidRPr="001C6078">
        <w:rPr>
          <w:rFonts w:hint="eastAsia"/>
        </w:rPr>
        <w:t>15%</w:t>
      </w:r>
      <w:r w:rsidRPr="001C6078">
        <w:rPr>
          <w:rFonts w:hint="eastAsia"/>
        </w:rPr>
        <w:t>左右，粒径在</w:t>
      </w:r>
      <w:r w:rsidRPr="001C6078">
        <w:rPr>
          <w:rFonts w:hint="eastAsia"/>
        </w:rPr>
        <w:t>0.03</w:t>
      </w:r>
      <w:r w:rsidRPr="001C6078">
        <w:rPr>
          <w:rFonts w:hint="eastAsia"/>
        </w:rPr>
        <w:t>～</w:t>
      </w:r>
      <w:r w:rsidRPr="001C6078">
        <w:rPr>
          <w:rFonts w:hint="eastAsia"/>
        </w:rPr>
        <w:t>0.05mm</w:t>
      </w:r>
      <w:r w:rsidRPr="001C6078">
        <w:rPr>
          <w:rFonts w:hint="eastAsia"/>
        </w:rPr>
        <w:t>的占</w:t>
      </w:r>
      <w:r w:rsidRPr="001C6078">
        <w:rPr>
          <w:rFonts w:hint="eastAsia"/>
        </w:rPr>
        <w:t>5%</w:t>
      </w:r>
      <w:r w:rsidRPr="001C6078">
        <w:rPr>
          <w:rFonts w:hint="eastAsia"/>
        </w:rPr>
        <w:t>左右，粒径小于</w:t>
      </w:r>
      <w:r w:rsidRPr="001C6078">
        <w:rPr>
          <w:rFonts w:hint="eastAsia"/>
        </w:rPr>
        <w:t>0.03mm</w:t>
      </w:r>
      <w:r w:rsidRPr="001C6078">
        <w:rPr>
          <w:rFonts w:hint="eastAsia"/>
        </w:rPr>
        <w:t>的占</w:t>
      </w:r>
      <w:r w:rsidRPr="001C6078">
        <w:rPr>
          <w:rFonts w:hint="eastAsia"/>
        </w:rPr>
        <w:t>4%</w:t>
      </w:r>
      <w:r w:rsidRPr="001C6078">
        <w:rPr>
          <w:rFonts w:hint="eastAsia"/>
        </w:rPr>
        <w:t>左右，在没有风力的作用下，粒径小于</w:t>
      </w:r>
      <w:r w:rsidRPr="001C6078">
        <w:rPr>
          <w:rFonts w:hint="eastAsia"/>
        </w:rPr>
        <w:t>0.015mm</w:t>
      </w:r>
      <w:r w:rsidRPr="001C6078">
        <w:rPr>
          <w:rFonts w:hint="eastAsia"/>
        </w:rPr>
        <w:t>的颗粒能够飞扬，当风速未</w:t>
      </w:r>
      <w:r w:rsidRPr="001C6078">
        <w:rPr>
          <w:rFonts w:hint="eastAsia"/>
        </w:rPr>
        <w:t>3</w:t>
      </w:r>
      <w:r w:rsidRPr="001C6078">
        <w:rPr>
          <w:rFonts w:hint="eastAsia"/>
        </w:rPr>
        <w:t>～</w:t>
      </w:r>
      <w:r w:rsidRPr="001C6078">
        <w:rPr>
          <w:rFonts w:hint="eastAsia"/>
        </w:rPr>
        <w:t>5m/s</w:t>
      </w:r>
      <w:r w:rsidRPr="001C6078">
        <w:rPr>
          <w:rFonts w:hint="eastAsia"/>
        </w:rPr>
        <w:t>时，粒径未</w:t>
      </w:r>
      <w:r w:rsidRPr="001C6078">
        <w:rPr>
          <w:rFonts w:hint="eastAsia"/>
        </w:rPr>
        <w:t>0.015</w:t>
      </w:r>
      <w:r w:rsidRPr="001C6078">
        <w:rPr>
          <w:rFonts w:hint="eastAsia"/>
        </w:rPr>
        <w:t>～</w:t>
      </w:r>
      <w:r w:rsidRPr="001C6078">
        <w:rPr>
          <w:rFonts w:hint="eastAsia"/>
        </w:rPr>
        <w:t>0.030mm</w:t>
      </w:r>
      <w:r w:rsidRPr="001C6078">
        <w:rPr>
          <w:rFonts w:hint="eastAsia"/>
        </w:rPr>
        <w:t>的颗粒也会被风吹扬。</w:t>
      </w:r>
    </w:p>
    <w:p w:rsidR="00215F9A" w:rsidRDefault="00215F9A" w:rsidP="00215F9A">
      <w:pPr>
        <w:ind w:firstLine="480"/>
      </w:pPr>
      <w:r w:rsidRPr="001C6078">
        <w:rPr>
          <w:rFonts w:hint="eastAsia"/>
        </w:rPr>
        <w:t>③气候条件，风速大，湿度小易产生扬尘，当风速大于启动风速时会有风扬尘产生。</w:t>
      </w:r>
    </w:p>
    <w:p w:rsidR="00215F9A" w:rsidRPr="00215F9A" w:rsidRDefault="00215F9A" w:rsidP="00215F9A">
      <w:pPr>
        <w:ind w:firstLine="482"/>
        <w:rPr>
          <w:b/>
        </w:rPr>
      </w:pPr>
      <w:r w:rsidRPr="00215F9A">
        <w:rPr>
          <w:rFonts w:hint="eastAsia"/>
          <w:b/>
        </w:rPr>
        <w:t>（</w:t>
      </w:r>
      <w:r w:rsidRPr="00215F9A">
        <w:rPr>
          <w:rFonts w:hint="eastAsia"/>
          <w:b/>
        </w:rPr>
        <w:t>3</w:t>
      </w:r>
      <w:r w:rsidRPr="00215F9A">
        <w:rPr>
          <w:rFonts w:hint="eastAsia"/>
          <w:b/>
        </w:rPr>
        <w:t>）评价</w:t>
      </w:r>
    </w:p>
    <w:p w:rsidR="00215F9A" w:rsidRPr="001C6078" w:rsidRDefault="00215F9A" w:rsidP="00215F9A">
      <w:pPr>
        <w:ind w:firstLine="480"/>
      </w:pPr>
      <w:r w:rsidRPr="001C6078">
        <w:t>据有关调查显示，施工工地的扬尘主要是由运输车辆行驶产生，约占扬尘总量的</w:t>
      </w:r>
      <w:r w:rsidRPr="001C6078">
        <w:t>60%</w:t>
      </w:r>
      <w:r w:rsidRPr="001C6078">
        <w:t>，与公路路面及车辆行驶速度有关。在完全干燥情况下，可按如下经验公式计算：</w:t>
      </w:r>
    </w:p>
    <w:p w:rsidR="00215F9A" w:rsidRPr="001C6078" w:rsidRDefault="00605DC2" w:rsidP="00605DC2">
      <w:pPr>
        <w:ind w:firstLine="482"/>
        <w:jc w:val="center"/>
      </w:pPr>
      <w:r w:rsidRPr="0092760A">
        <w:rPr>
          <w:rFonts w:ascii="Times New Roman" w:hAnsi="Times New Roman" w:hint="eastAsia"/>
          <w:b/>
          <w:bCs/>
          <w:color w:val="000000"/>
          <w:position w:val="-10"/>
        </w:rPr>
        <w:object w:dxaOrig="3580" w:dyaOrig="379">
          <v:shape id="对象 55" o:spid="_x0000_i1027" type="#_x0000_t75" style="width:204.75pt;height:21.9pt;mso-position-horizontal-relative:page;mso-position-vertical-relative:page" o:ole="">
            <v:fill o:detectmouseclick="t"/>
            <v:imagedata r:id="rId169" o:title=""/>
          </v:shape>
          <o:OLEObject Type="Embed" ProgID="Equation.3" ShapeID="对象 55" DrawAspect="Content" ObjectID="_1660133642" r:id="rId170">
            <o:FieldCodes>\* MERGEFORMAT</o:FieldCodes>
          </o:OLEObject>
        </w:object>
      </w:r>
    </w:p>
    <w:p w:rsidR="00215F9A" w:rsidRPr="001C6078" w:rsidRDefault="00215F9A" w:rsidP="00215F9A">
      <w:pPr>
        <w:ind w:firstLine="480"/>
      </w:pPr>
      <w:r w:rsidRPr="001C6078">
        <w:t>式中：</w:t>
      </w:r>
      <w:r w:rsidRPr="001C6078">
        <w:t>Q—</w:t>
      </w:r>
      <w:r w:rsidRPr="001C6078">
        <w:t>汽车行驶的扬尘，</w:t>
      </w:r>
      <w:r w:rsidRPr="001C6078">
        <w:t>kg/km·</w:t>
      </w:r>
      <w:r w:rsidRPr="001C6078">
        <w:t>辆；</w:t>
      </w:r>
    </w:p>
    <w:p w:rsidR="00215F9A" w:rsidRPr="001C6078" w:rsidRDefault="00215F9A" w:rsidP="00215F9A">
      <w:pPr>
        <w:ind w:firstLine="480"/>
        <w:rPr>
          <w:kern w:val="0"/>
        </w:rPr>
      </w:pPr>
      <w:r w:rsidRPr="001C6078">
        <w:rPr>
          <w:kern w:val="0"/>
        </w:rPr>
        <w:t>ν—</w:t>
      </w:r>
      <w:r w:rsidRPr="001C6078">
        <w:rPr>
          <w:kern w:val="0"/>
        </w:rPr>
        <w:t>汽车速度，</w:t>
      </w:r>
      <w:r w:rsidRPr="001C6078">
        <w:rPr>
          <w:kern w:val="0"/>
        </w:rPr>
        <w:t>km/h</w:t>
      </w:r>
      <w:r w:rsidRPr="001C6078">
        <w:rPr>
          <w:kern w:val="0"/>
        </w:rPr>
        <w:t>；</w:t>
      </w:r>
    </w:p>
    <w:p w:rsidR="00215F9A" w:rsidRPr="001C6078" w:rsidRDefault="00215F9A" w:rsidP="00215F9A">
      <w:pPr>
        <w:ind w:firstLine="480"/>
        <w:rPr>
          <w:kern w:val="0"/>
        </w:rPr>
      </w:pPr>
      <w:r w:rsidRPr="001C6078">
        <w:rPr>
          <w:kern w:val="0"/>
        </w:rPr>
        <w:t>W—</w:t>
      </w:r>
      <w:r w:rsidRPr="001C6078">
        <w:rPr>
          <w:kern w:val="0"/>
        </w:rPr>
        <w:t>汽车载重量，</w:t>
      </w:r>
      <w:r w:rsidRPr="001C6078">
        <w:rPr>
          <w:kern w:val="0"/>
        </w:rPr>
        <w:t>t</w:t>
      </w:r>
      <w:r w:rsidRPr="001C6078">
        <w:rPr>
          <w:kern w:val="0"/>
        </w:rPr>
        <w:t>；</w:t>
      </w:r>
    </w:p>
    <w:p w:rsidR="00215F9A" w:rsidRPr="001C6078" w:rsidRDefault="00215F9A" w:rsidP="00215F9A">
      <w:pPr>
        <w:ind w:firstLine="480"/>
        <w:rPr>
          <w:kern w:val="0"/>
        </w:rPr>
      </w:pPr>
      <w:r w:rsidRPr="001C6078">
        <w:rPr>
          <w:kern w:val="0"/>
        </w:rPr>
        <w:t>P—</w:t>
      </w:r>
      <w:r w:rsidRPr="001C6078">
        <w:rPr>
          <w:kern w:val="0"/>
        </w:rPr>
        <w:t>公路表面粉尘量，</w:t>
      </w:r>
      <w:r w:rsidRPr="001C6078">
        <w:rPr>
          <w:kern w:val="0"/>
        </w:rPr>
        <w:t>kg/m</w:t>
      </w:r>
      <w:r w:rsidRPr="001C6078">
        <w:rPr>
          <w:kern w:val="0"/>
          <w:vertAlign w:val="superscript"/>
        </w:rPr>
        <w:t>2</w:t>
      </w:r>
      <w:r w:rsidRPr="001C6078">
        <w:rPr>
          <w:kern w:val="0"/>
        </w:rPr>
        <w:t>。</w:t>
      </w:r>
    </w:p>
    <w:p w:rsidR="00215F9A" w:rsidRPr="001C6078" w:rsidRDefault="00215F9A" w:rsidP="00215F9A">
      <w:pPr>
        <w:ind w:firstLine="480"/>
      </w:pPr>
      <w:r w:rsidRPr="001C6078">
        <w:t>一辆载重</w:t>
      </w:r>
      <w:r w:rsidRPr="001C6078">
        <w:t xml:space="preserve">5t </w:t>
      </w:r>
      <w:r w:rsidRPr="001C6078">
        <w:t>的卡车，通过一段长度为</w:t>
      </w:r>
      <w:r w:rsidRPr="001C6078">
        <w:t>500m</w:t>
      </w:r>
      <w:r w:rsidRPr="001C6078">
        <w:t>的路面时，不同表面清洁程度，不同行驶速度情况下产生的扬尘量如表</w:t>
      </w:r>
      <w:r>
        <w:rPr>
          <w:rFonts w:hint="eastAsia"/>
        </w:rPr>
        <w:t>5.4-1</w:t>
      </w:r>
      <w:r w:rsidRPr="001C6078">
        <w:t>所示。</w:t>
      </w:r>
    </w:p>
    <w:p w:rsidR="00215F9A" w:rsidRPr="001C6078" w:rsidRDefault="00215F9A" w:rsidP="00215F9A">
      <w:pPr>
        <w:pStyle w:val="5f3"/>
        <w:ind w:firstLine="480"/>
      </w:pPr>
      <w:r w:rsidRPr="001C6078">
        <w:tab/>
      </w:r>
      <w:r w:rsidRPr="001C6078">
        <w:t>表</w:t>
      </w:r>
      <w:r>
        <w:rPr>
          <w:rFonts w:hint="eastAsia"/>
        </w:rPr>
        <w:t>5.4-1</w:t>
      </w:r>
      <w:r w:rsidRPr="001C6078">
        <w:rPr>
          <w:rFonts w:hint="eastAsia"/>
        </w:rPr>
        <w:t xml:space="preserve">  </w:t>
      </w:r>
      <w:r w:rsidRPr="001C6078">
        <w:t>不同车速和地面清洁程度时的汽车扬尘</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63"/>
        <w:gridCol w:w="1085"/>
        <w:gridCol w:w="1136"/>
        <w:gridCol w:w="1136"/>
        <w:gridCol w:w="1136"/>
        <w:gridCol w:w="1136"/>
        <w:gridCol w:w="1136"/>
      </w:tblGrid>
      <w:tr w:rsidR="00215F9A" w:rsidRPr="001C6078" w:rsidTr="0080276D">
        <w:trPr>
          <w:trHeight w:val="480"/>
        </w:trPr>
        <w:tc>
          <w:tcPr>
            <w:tcW w:w="1763" w:type="dxa"/>
            <w:shd w:val="clear" w:color="auto" w:fill="auto"/>
            <w:vAlign w:val="center"/>
          </w:tcPr>
          <w:p w:rsidR="00215F9A" w:rsidRPr="001C6078" w:rsidRDefault="00215F9A" w:rsidP="00605DC2">
            <w:pPr>
              <w:pStyle w:val="affffffffffffffffffff8"/>
              <w:spacing w:before="48" w:after="48"/>
            </w:pPr>
            <w:r w:rsidRPr="001C6078">
              <w:t>P(kg/m</w:t>
            </w:r>
            <w:r w:rsidRPr="001C6078">
              <w:rPr>
                <w:vertAlign w:val="superscript"/>
              </w:rPr>
              <w:t>2</w:t>
            </w:r>
            <w:r w:rsidRPr="001C6078">
              <w:t>)</w:t>
            </w:r>
          </w:p>
          <w:p w:rsidR="00215F9A" w:rsidRPr="001C6078" w:rsidRDefault="00215F9A" w:rsidP="00605DC2">
            <w:pPr>
              <w:pStyle w:val="affffffffffffffffffff8"/>
              <w:spacing w:before="48" w:after="48"/>
            </w:pPr>
            <w:r w:rsidRPr="001C6078">
              <w:t>车速</w:t>
            </w:r>
            <w:r w:rsidRPr="001C6078">
              <w:t>(km/h)</w:t>
            </w:r>
          </w:p>
        </w:tc>
        <w:tc>
          <w:tcPr>
            <w:tcW w:w="1085" w:type="dxa"/>
            <w:shd w:val="clear" w:color="auto" w:fill="auto"/>
            <w:vAlign w:val="center"/>
          </w:tcPr>
          <w:p w:rsidR="00215F9A" w:rsidRPr="001C6078" w:rsidRDefault="00215F9A" w:rsidP="00605DC2">
            <w:pPr>
              <w:pStyle w:val="affffffffffffffffffff8"/>
              <w:spacing w:before="48" w:after="48"/>
            </w:pPr>
            <w:r w:rsidRPr="001C6078">
              <w:t>0.1</w:t>
            </w:r>
          </w:p>
        </w:tc>
        <w:tc>
          <w:tcPr>
            <w:tcW w:w="1136" w:type="dxa"/>
            <w:shd w:val="clear" w:color="auto" w:fill="auto"/>
            <w:vAlign w:val="center"/>
          </w:tcPr>
          <w:p w:rsidR="00215F9A" w:rsidRPr="001C6078" w:rsidRDefault="00215F9A" w:rsidP="00605DC2">
            <w:pPr>
              <w:pStyle w:val="affffffffffffffffffff8"/>
              <w:spacing w:before="48" w:after="48"/>
            </w:pPr>
            <w:r w:rsidRPr="001C6078">
              <w:t>0.2</w:t>
            </w:r>
          </w:p>
        </w:tc>
        <w:tc>
          <w:tcPr>
            <w:tcW w:w="1136" w:type="dxa"/>
            <w:shd w:val="clear" w:color="auto" w:fill="auto"/>
            <w:vAlign w:val="center"/>
          </w:tcPr>
          <w:p w:rsidR="00215F9A" w:rsidRPr="001C6078" w:rsidRDefault="00215F9A" w:rsidP="00605DC2">
            <w:pPr>
              <w:pStyle w:val="affffffffffffffffffff8"/>
              <w:spacing w:before="48" w:after="48"/>
            </w:pPr>
            <w:r w:rsidRPr="001C6078">
              <w:t>0.3</w:t>
            </w:r>
          </w:p>
        </w:tc>
        <w:tc>
          <w:tcPr>
            <w:tcW w:w="1136" w:type="dxa"/>
            <w:shd w:val="clear" w:color="auto" w:fill="auto"/>
            <w:vAlign w:val="center"/>
          </w:tcPr>
          <w:p w:rsidR="00215F9A" w:rsidRPr="001C6078" w:rsidRDefault="00215F9A" w:rsidP="00605DC2">
            <w:pPr>
              <w:pStyle w:val="affffffffffffffffffff8"/>
              <w:spacing w:before="48" w:after="48"/>
            </w:pPr>
            <w:r w:rsidRPr="001C6078">
              <w:t>0.4</w:t>
            </w:r>
          </w:p>
        </w:tc>
        <w:tc>
          <w:tcPr>
            <w:tcW w:w="1136" w:type="dxa"/>
            <w:shd w:val="clear" w:color="auto" w:fill="auto"/>
            <w:vAlign w:val="center"/>
          </w:tcPr>
          <w:p w:rsidR="00215F9A" w:rsidRPr="001C6078" w:rsidRDefault="00215F9A" w:rsidP="00605DC2">
            <w:pPr>
              <w:pStyle w:val="affffffffffffffffffff8"/>
              <w:spacing w:before="48" w:after="48"/>
            </w:pPr>
            <w:r w:rsidRPr="001C6078">
              <w:t>0.5</w:t>
            </w:r>
          </w:p>
        </w:tc>
        <w:tc>
          <w:tcPr>
            <w:tcW w:w="1136" w:type="dxa"/>
            <w:shd w:val="clear" w:color="auto" w:fill="auto"/>
            <w:vAlign w:val="center"/>
          </w:tcPr>
          <w:p w:rsidR="00215F9A" w:rsidRPr="001C6078" w:rsidRDefault="00215F9A" w:rsidP="00605DC2">
            <w:pPr>
              <w:pStyle w:val="affffffffffffffffffff8"/>
              <w:spacing w:before="48" w:after="48"/>
            </w:pPr>
            <w:r w:rsidRPr="001C6078">
              <w:t>1.0</w:t>
            </w:r>
          </w:p>
        </w:tc>
      </w:tr>
      <w:tr w:rsidR="00215F9A" w:rsidRPr="001C6078" w:rsidTr="0080276D">
        <w:tc>
          <w:tcPr>
            <w:tcW w:w="1763" w:type="dxa"/>
            <w:shd w:val="clear" w:color="auto" w:fill="auto"/>
            <w:vAlign w:val="center"/>
          </w:tcPr>
          <w:p w:rsidR="00215F9A" w:rsidRPr="001C6078" w:rsidRDefault="00215F9A" w:rsidP="00605DC2">
            <w:pPr>
              <w:pStyle w:val="affffffffffffffffffff8"/>
              <w:spacing w:before="48" w:after="48"/>
            </w:pPr>
            <w:r w:rsidRPr="001C6078">
              <w:t>5</w:t>
            </w:r>
          </w:p>
        </w:tc>
        <w:tc>
          <w:tcPr>
            <w:tcW w:w="1085" w:type="dxa"/>
            <w:shd w:val="clear" w:color="auto" w:fill="auto"/>
            <w:vAlign w:val="center"/>
          </w:tcPr>
          <w:p w:rsidR="00215F9A" w:rsidRPr="001C6078" w:rsidRDefault="00215F9A" w:rsidP="00605DC2">
            <w:pPr>
              <w:pStyle w:val="affffffffffffffffffff8"/>
              <w:spacing w:before="48" w:after="48"/>
            </w:pPr>
            <w:r w:rsidRPr="001C6078">
              <w:t>0.0283</w:t>
            </w:r>
          </w:p>
        </w:tc>
        <w:tc>
          <w:tcPr>
            <w:tcW w:w="1136" w:type="dxa"/>
            <w:shd w:val="clear" w:color="auto" w:fill="auto"/>
            <w:vAlign w:val="center"/>
          </w:tcPr>
          <w:p w:rsidR="00215F9A" w:rsidRPr="001C6078" w:rsidRDefault="00215F9A" w:rsidP="00605DC2">
            <w:pPr>
              <w:pStyle w:val="affffffffffffffffffff8"/>
              <w:spacing w:before="48" w:after="48"/>
            </w:pPr>
            <w:r w:rsidRPr="001C6078">
              <w:t>0.0476</w:t>
            </w:r>
          </w:p>
        </w:tc>
        <w:tc>
          <w:tcPr>
            <w:tcW w:w="1136" w:type="dxa"/>
            <w:shd w:val="clear" w:color="auto" w:fill="auto"/>
            <w:vAlign w:val="center"/>
          </w:tcPr>
          <w:p w:rsidR="00215F9A" w:rsidRPr="001C6078" w:rsidRDefault="00215F9A" w:rsidP="00605DC2">
            <w:pPr>
              <w:pStyle w:val="affffffffffffffffffff8"/>
              <w:spacing w:before="48" w:after="48"/>
            </w:pPr>
            <w:r w:rsidRPr="001C6078">
              <w:t>0.0646</w:t>
            </w:r>
          </w:p>
        </w:tc>
        <w:tc>
          <w:tcPr>
            <w:tcW w:w="1136" w:type="dxa"/>
            <w:shd w:val="clear" w:color="auto" w:fill="auto"/>
            <w:vAlign w:val="center"/>
          </w:tcPr>
          <w:p w:rsidR="00215F9A" w:rsidRPr="001C6078" w:rsidRDefault="00215F9A" w:rsidP="00605DC2">
            <w:pPr>
              <w:pStyle w:val="affffffffffffffffffff8"/>
              <w:spacing w:before="48" w:after="48"/>
            </w:pPr>
            <w:r w:rsidRPr="001C6078">
              <w:t>0.0801</w:t>
            </w:r>
          </w:p>
        </w:tc>
        <w:tc>
          <w:tcPr>
            <w:tcW w:w="1136" w:type="dxa"/>
            <w:shd w:val="clear" w:color="auto" w:fill="auto"/>
            <w:vAlign w:val="center"/>
          </w:tcPr>
          <w:p w:rsidR="00215F9A" w:rsidRPr="001C6078" w:rsidRDefault="00215F9A" w:rsidP="00605DC2">
            <w:pPr>
              <w:pStyle w:val="affffffffffffffffffff8"/>
              <w:spacing w:before="48" w:after="48"/>
            </w:pPr>
            <w:r w:rsidRPr="001C6078">
              <w:t>0.0947</w:t>
            </w:r>
          </w:p>
        </w:tc>
        <w:tc>
          <w:tcPr>
            <w:tcW w:w="1136" w:type="dxa"/>
            <w:shd w:val="clear" w:color="auto" w:fill="auto"/>
            <w:vAlign w:val="center"/>
          </w:tcPr>
          <w:p w:rsidR="00215F9A" w:rsidRPr="001C6078" w:rsidRDefault="00215F9A" w:rsidP="00605DC2">
            <w:pPr>
              <w:pStyle w:val="affffffffffffffffffff8"/>
              <w:spacing w:before="48" w:after="48"/>
            </w:pPr>
            <w:r w:rsidRPr="001C6078">
              <w:t>0.1593</w:t>
            </w:r>
          </w:p>
        </w:tc>
      </w:tr>
      <w:tr w:rsidR="00215F9A" w:rsidRPr="001C6078" w:rsidTr="0080276D">
        <w:tc>
          <w:tcPr>
            <w:tcW w:w="1763" w:type="dxa"/>
            <w:shd w:val="clear" w:color="auto" w:fill="auto"/>
            <w:vAlign w:val="center"/>
          </w:tcPr>
          <w:p w:rsidR="00215F9A" w:rsidRPr="001C6078" w:rsidRDefault="00215F9A" w:rsidP="00605DC2">
            <w:pPr>
              <w:pStyle w:val="affffffffffffffffffff8"/>
              <w:spacing w:before="48" w:after="48"/>
            </w:pPr>
            <w:r w:rsidRPr="001C6078">
              <w:t>10</w:t>
            </w:r>
          </w:p>
        </w:tc>
        <w:tc>
          <w:tcPr>
            <w:tcW w:w="1085" w:type="dxa"/>
            <w:shd w:val="clear" w:color="auto" w:fill="auto"/>
            <w:vAlign w:val="center"/>
          </w:tcPr>
          <w:p w:rsidR="00215F9A" w:rsidRPr="001C6078" w:rsidRDefault="00215F9A" w:rsidP="00605DC2">
            <w:pPr>
              <w:pStyle w:val="affffffffffffffffffff8"/>
              <w:spacing w:before="48" w:after="48"/>
            </w:pPr>
            <w:r w:rsidRPr="001C6078">
              <w:t>0.0566</w:t>
            </w:r>
          </w:p>
        </w:tc>
        <w:tc>
          <w:tcPr>
            <w:tcW w:w="1136" w:type="dxa"/>
            <w:shd w:val="clear" w:color="auto" w:fill="auto"/>
            <w:vAlign w:val="center"/>
          </w:tcPr>
          <w:p w:rsidR="00215F9A" w:rsidRPr="001C6078" w:rsidRDefault="00215F9A" w:rsidP="00605DC2">
            <w:pPr>
              <w:pStyle w:val="affffffffffffffffffff8"/>
              <w:spacing w:before="48" w:after="48"/>
            </w:pPr>
            <w:r w:rsidRPr="001C6078">
              <w:t>0.0953</w:t>
            </w:r>
          </w:p>
        </w:tc>
        <w:tc>
          <w:tcPr>
            <w:tcW w:w="1136" w:type="dxa"/>
            <w:shd w:val="clear" w:color="auto" w:fill="auto"/>
            <w:vAlign w:val="center"/>
          </w:tcPr>
          <w:p w:rsidR="00215F9A" w:rsidRPr="001C6078" w:rsidRDefault="00215F9A" w:rsidP="00605DC2">
            <w:pPr>
              <w:pStyle w:val="affffffffffffffffffff8"/>
              <w:spacing w:before="48" w:after="48"/>
            </w:pPr>
            <w:r w:rsidRPr="001C6078">
              <w:t>0.1291</w:t>
            </w:r>
          </w:p>
        </w:tc>
        <w:tc>
          <w:tcPr>
            <w:tcW w:w="1136" w:type="dxa"/>
            <w:shd w:val="clear" w:color="auto" w:fill="auto"/>
            <w:vAlign w:val="center"/>
          </w:tcPr>
          <w:p w:rsidR="00215F9A" w:rsidRPr="001C6078" w:rsidRDefault="00215F9A" w:rsidP="00605DC2">
            <w:pPr>
              <w:pStyle w:val="affffffffffffffffffff8"/>
              <w:spacing w:before="48" w:after="48"/>
            </w:pPr>
            <w:r w:rsidRPr="001C6078">
              <w:t>0.1602</w:t>
            </w:r>
          </w:p>
        </w:tc>
        <w:tc>
          <w:tcPr>
            <w:tcW w:w="1136" w:type="dxa"/>
            <w:shd w:val="clear" w:color="auto" w:fill="auto"/>
            <w:vAlign w:val="center"/>
          </w:tcPr>
          <w:p w:rsidR="00215F9A" w:rsidRPr="001C6078" w:rsidRDefault="00215F9A" w:rsidP="00605DC2">
            <w:pPr>
              <w:pStyle w:val="affffffffffffffffffff8"/>
              <w:spacing w:before="48" w:after="48"/>
            </w:pPr>
            <w:r w:rsidRPr="001C6078">
              <w:t>0.1894</w:t>
            </w:r>
          </w:p>
        </w:tc>
        <w:tc>
          <w:tcPr>
            <w:tcW w:w="1136" w:type="dxa"/>
            <w:shd w:val="clear" w:color="auto" w:fill="auto"/>
            <w:vAlign w:val="center"/>
          </w:tcPr>
          <w:p w:rsidR="00215F9A" w:rsidRPr="001C6078" w:rsidRDefault="00215F9A" w:rsidP="00605DC2">
            <w:pPr>
              <w:pStyle w:val="affffffffffffffffffff8"/>
              <w:spacing w:before="48" w:after="48"/>
            </w:pPr>
            <w:r w:rsidRPr="001C6078">
              <w:t>0.3186</w:t>
            </w:r>
          </w:p>
        </w:tc>
      </w:tr>
      <w:tr w:rsidR="00215F9A" w:rsidRPr="001C6078" w:rsidTr="0080276D">
        <w:tc>
          <w:tcPr>
            <w:tcW w:w="1763" w:type="dxa"/>
            <w:shd w:val="clear" w:color="auto" w:fill="auto"/>
            <w:vAlign w:val="center"/>
          </w:tcPr>
          <w:p w:rsidR="00215F9A" w:rsidRPr="001C6078" w:rsidRDefault="00215F9A" w:rsidP="00605DC2">
            <w:pPr>
              <w:pStyle w:val="affffffffffffffffffff8"/>
              <w:spacing w:before="48" w:after="48"/>
            </w:pPr>
            <w:r w:rsidRPr="001C6078">
              <w:t>15</w:t>
            </w:r>
          </w:p>
        </w:tc>
        <w:tc>
          <w:tcPr>
            <w:tcW w:w="1085" w:type="dxa"/>
            <w:shd w:val="clear" w:color="auto" w:fill="auto"/>
            <w:vAlign w:val="center"/>
          </w:tcPr>
          <w:p w:rsidR="00215F9A" w:rsidRPr="001C6078" w:rsidRDefault="00215F9A" w:rsidP="00605DC2">
            <w:pPr>
              <w:pStyle w:val="affffffffffffffffffff8"/>
              <w:spacing w:before="48" w:after="48"/>
            </w:pPr>
            <w:r w:rsidRPr="001C6078">
              <w:t>0.0850</w:t>
            </w:r>
          </w:p>
        </w:tc>
        <w:tc>
          <w:tcPr>
            <w:tcW w:w="1136" w:type="dxa"/>
            <w:shd w:val="clear" w:color="auto" w:fill="auto"/>
            <w:vAlign w:val="center"/>
          </w:tcPr>
          <w:p w:rsidR="00215F9A" w:rsidRPr="001C6078" w:rsidRDefault="00215F9A" w:rsidP="00605DC2">
            <w:pPr>
              <w:pStyle w:val="affffffffffffffffffff8"/>
              <w:spacing w:before="48" w:after="48"/>
            </w:pPr>
            <w:r w:rsidRPr="001C6078">
              <w:t>0.1429</w:t>
            </w:r>
          </w:p>
        </w:tc>
        <w:tc>
          <w:tcPr>
            <w:tcW w:w="1136" w:type="dxa"/>
            <w:shd w:val="clear" w:color="auto" w:fill="auto"/>
            <w:vAlign w:val="center"/>
          </w:tcPr>
          <w:p w:rsidR="00215F9A" w:rsidRPr="001C6078" w:rsidRDefault="00215F9A" w:rsidP="00605DC2">
            <w:pPr>
              <w:pStyle w:val="affffffffffffffffffff8"/>
              <w:spacing w:before="48" w:after="48"/>
            </w:pPr>
            <w:r w:rsidRPr="001C6078">
              <w:t>0.1937</w:t>
            </w:r>
          </w:p>
        </w:tc>
        <w:tc>
          <w:tcPr>
            <w:tcW w:w="1136" w:type="dxa"/>
            <w:shd w:val="clear" w:color="auto" w:fill="auto"/>
            <w:vAlign w:val="center"/>
          </w:tcPr>
          <w:p w:rsidR="00215F9A" w:rsidRPr="001C6078" w:rsidRDefault="00215F9A" w:rsidP="00605DC2">
            <w:pPr>
              <w:pStyle w:val="affffffffffffffffffff8"/>
              <w:spacing w:before="48" w:after="48"/>
            </w:pPr>
            <w:r w:rsidRPr="001C6078">
              <w:t>0.2403</w:t>
            </w:r>
          </w:p>
        </w:tc>
        <w:tc>
          <w:tcPr>
            <w:tcW w:w="1136" w:type="dxa"/>
            <w:shd w:val="clear" w:color="auto" w:fill="auto"/>
            <w:vAlign w:val="center"/>
          </w:tcPr>
          <w:p w:rsidR="00215F9A" w:rsidRPr="001C6078" w:rsidRDefault="00215F9A" w:rsidP="00605DC2">
            <w:pPr>
              <w:pStyle w:val="affffffffffffffffffff8"/>
              <w:spacing w:before="48" w:after="48"/>
            </w:pPr>
            <w:r w:rsidRPr="001C6078">
              <w:t>0.2841</w:t>
            </w:r>
          </w:p>
        </w:tc>
        <w:tc>
          <w:tcPr>
            <w:tcW w:w="1136" w:type="dxa"/>
            <w:shd w:val="clear" w:color="auto" w:fill="auto"/>
            <w:vAlign w:val="center"/>
          </w:tcPr>
          <w:p w:rsidR="00215F9A" w:rsidRPr="001C6078" w:rsidRDefault="00215F9A" w:rsidP="00605DC2">
            <w:pPr>
              <w:pStyle w:val="affffffffffffffffffff8"/>
              <w:spacing w:before="48" w:after="48"/>
            </w:pPr>
            <w:r w:rsidRPr="001C6078">
              <w:t>0.4778</w:t>
            </w:r>
          </w:p>
        </w:tc>
      </w:tr>
      <w:tr w:rsidR="00215F9A" w:rsidRPr="001C6078" w:rsidTr="0080276D">
        <w:tc>
          <w:tcPr>
            <w:tcW w:w="1763" w:type="dxa"/>
            <w:shd w:val="clear" w:color="auto" w:fill="auto"/>
            <w:vAlign w:val="center"/>
          </w:tcPr>
          <w:p w:rsidR="00215F9A" w:rsidRPr="001C6078" w:rsidRDefault="00215F9A" w:rsidP="00605DC2">
            <w:pPr>
              <w:pStyle w:val="affffffffffffffffffff8"/>
              <w:spacing w:before="48" w:after="48"/>
            </w:pPr>
            <w:r w:rsidRPr="001C6078">
              <w:t>20</w:t>
            </w:r>
          </w:p>
        </w:tc>
        <w:tc>
          <w:tcPr>
            <w:tcW w:w="1085" w:type="dxa"/>
            <w:shd w:val="clear" w:color="auto" w:fill="auto"/>
            <w:vAlign w:val="center"/>
          </w:tcPr>
          <w:p w:rsidR="00215F9A" w:rsidRPr="001C6078" w:rsidRDefault="00215F9A" w:rsidP="00605DC2">
            <w:pPr>
              <w:pStyle w:val="affffffffffffffffffff8"/>
              <w:spacing w:before="48" w:after="48"/>
            </w:pPr>
            <w:r w:rsidRPr="001C6078">
              <w:t>0.1133</w:t>
            </w:r>
          </w:p>
        </w:tc>
        <w:tc>
          <w:tcPr>
            <w:tcW w:w="1136" w:type="dxa"/>
            <w:shd w:val="clear" w:color="auto" w:fill="auto"/>
            <w:vAlign w:val="center"/>
          </w:tcPr>
          <w:p w:rsidR="00215F9A" w:rsidRPr="001C6078" w:rsidRDefault="00215F9A" w:rsidP="00605DC2">
            <w:pPr>
              <w:pStyle w:val="affffffffffffffffffff8"/>
              <w:spacing w:before="48" w:after="48"/>
            </w:pPr>
            <w:r w:rsidRPr="001C6078">
              <w:t>0.1905</w:t>
            </w:r>
          </w:p>
        </w:tc>
        <w:tc>
          <w:tcPr>
            <w:tcW w:w="1136" w:type="dxa"/>
            <w:shd w:val="clear" w:color="auto" w:fill="auto"/>
            <w:vAlign w:val="center"/>
          </w:tcPr>
          <w:p w:rsidR="00215F9A" w:rsidRPr="001C6078" w:rsidRDefault="00215F9A" w:rsidP="00605DC2">
            <w:pPr>
              <w:pStyle w:val="affffffffffffffffffff8"/>
              <w:spacing w:before="48" w:after="48"/>
            </w:pPr>
            <w:r w:rsidRPr="001C6078">
              <w:t>0.2583</w:t>
            </w:r>
          </w:p>
        </w:tc>
        <w:tc>
          <w:tcPr>
            <w:tcW w:w="1136" w:type="dxa"/>
            <w:shd w:val="clear" w:color="auto" w:fill="auto"/>
            <w:vAlign w:val="center"/>
          </w:tcPr>
          <w:p w:rsidR="00215F9A" w:rsidRPr="001C6078" w:rsidRDefault="00215F9A" w:rsidP="00605DC2">
            <w:pPr>
              <w:pStyle w:val="affffffffffffffffffff8"/>
              <w:spacing w:before="48" w:after="48"/>
            </w:pPr>
            <w:r w:rsidRPr="001C6078">
              <w:t>0.3204</w:t>
            </w:r>
          </w:p>
        </w:tc>
        <w:tc>
          <w:tcPr>
            <w:tcW w:w="1136" w:type="dxa"/>
            <w:shd w:val="clear" w:color="auto" w:fill="auto"/>
            <w:vAlign w:val="center"/>
          </w:tcPr>
          <w:p w:rsidR="00215F9A" w:rsidRPr="001C6078" w:rsidRDefault="00215F9A" w:rsidP="00605DC2">
            <w:pPr>
              <w:pStyle w:val="affffffffffffffffffff8"/>
              <w:spacing w:before="48" w:after="48"/>
            </w:pPr>
            <w:r w:rsidRPr="001C6078">
              <w:t>0.3788</w:t>
            </w:r>
          </w:p>
        </w:tc>
        <w:tc>
          <w:tcPr>
            <w:tcW w:w="1136" w:type="dxa"/>
            <w:shd w:val="clear" w:color="auto" w:fill="auto"/>
            <w:vAlign w:val="center"/>
          </w:tcPr>
          <w:p w:rsidR="00215F9A" w:rsidRPr="001C6078" w:rsidRDefault="00215F9A" w:rsidP="00605DC2">
            <w:pPr>
              <w:pStyle w:val="affffffffffffffffffff8"/>
              <w:spacing w:before="48" w:after="48"/>
            </w:pPr>
            <w:r w:rsidRPr="001C6078">
              <w:t>0.6371</w:t>
            </w:r>
          </w:p>
        </w:tc>
      </w:tr>
    </w:tbl>
    <w:p w:rsidR="00215F9A" w:rsidRPr="001C6078" w:rsidRDefault="00215F9A" w:rsidP="00215F9A">
      <w:pPr>
        <w:ind w:firstLine="480"/>
      </w:pPr>
      <w:r w:rsidRPr="001C6078">
        <w:t>由表</w:t>
      </w:r>
      <w:r>
        <w:rPr>
          <w:rFonts w:hint="eastAsia"/>
        </w:rPr>
        <w:t>5.4-1</w:t>
      </w:r>
      <w:r w:rsidRPr="001C6078">
        <w:t>可见，在同样路面清洁情况下，车速越快，扬尘量越大；而在同样车速情况下，路面清洁度越差，则扬尘量越大。根据类比调查，一般情况下，施工场地、施工公路在自然风作用下产生的扬尘所影响的范围在</w:t>
      </w:r>
      <w:r w:rsidRPr="001C6078">
        <w:t>100m</w:t>
      </w:r>
      <w:r w:rsidRPr="001C6078">
        <w:t>以内。</w:t>
      </w:r>
    </w:p>
    <w:p w:rsidR="00215F9A" w:rsidRPr="001C6078" w:rsidRDefault="00215F9A" w:rsidP="00215F9A">
      <w:pPr>
        <w:ind w:firstLine="480"/>
      </w:pPr>
      <w:r w:rsidRPr="001C6078">
        <w:t>抑制扬尘的一个简洁有效的措施是洒水。如果在施工期内对车辆行驶的路面实施洒水抑尘，每天洒水</w:t>
      </w:r>
      <w:r w:rsidRPr="001C6078">
        <w:t>4-5</w:t>
      </w:r>
      <w:r w:rsidRPr="001C6078">
        <w:t>次，可使扬尘减少</w:t>
      </w:r>
      <w:r w:rsidRPr="001C6078">
        <w:t>70%</w:t>
      </w:r>
      <w:r w:rsidRPr="001C6078">
        <w:t>左右。表</w:t>
      </w:r>
      <w:r>
        <w:rPr>
          <w:rFonts w:hint="eastAsia"/>
        </w:rPr>
        <w:t>5.4-2</w:t>
      </w:r>
      <w:r w:rsidRPr="001C6078">
        <w:t>为施工场地</w:t>
      </w:r>
      <w:r w:rsidRPr="001C6078">
        <w:rPr>
          <w:rFonts w:hint="eastAsia"/>
        </w:rPr>
        <w:t>及沿线道路</w:t>
      </w:r>
      <w:r w:rsidRPr="001C6078">
        <w:t>洒水抑尘的试验结果。由该表数据可看出对施工场地</w:t>
      </w:r>
      <w:r w:rsidRPr="001C6078">
        <w:rPr>
          <w:rFonts w:hint="eastAsia"/>
        </w:rPr>
        <w:t>和沿线道路</w:t>
      </w:r>
      <w:r w:rsidRPr="001C6078">
        <w:t>实施每天洒水</w:t>
      </w:r>
      <w:r w:rsidRPr="001C6078">
        <w:t xml:space="preserve">4-5 </w:t>
      </w:r>
      <w:r w:rsidRPr="001C6078">
        <w:t>次进行抑尘，可有效地控制施工扬尘，并可将</w:t>
      </w:r>
      <w:r w:rsidRPr="001C6078">
        <w:t xml:space="preserve">TSP </w:t>
      </w:r>
      <w:r w:rsidRPr="001C6078">
        <w:t>污染距离缩小到</w:t>
      </w:r>
      <w:r w:rsidRPr="001C6078">
        <w:t>20-50m</w:t>
      </w:r>
      <w:r w:rsidRPr="001C6078">
        <w:t>范围。</w:t>
      </w:r>
    </w:p>
    <w:p w:rsidR="00D35A7E" w:rsidRDefault="00D35A7E" w:rsidP="00215F9A">
      <w:pPr>
        <w:pStyle w:val="5f3"/>
        <w:ind w:firstLine="480"/>
      </w:pPr>
    </w:p>
    <w:p w:rsidR="00215F9A" w:rsidRPr="001C6078" w:rsidRDefault="00215F9A" w:rsidP="00215F9A">
      <w:pPr>
        <w:pStyle w:val="5f3"/>
        <w:ind w:firstLine="480"/>
        <w:rPr>
          <w:szCs w:val="21"/>
        </w:rPr>
      </w:pPr>
      <w:r w:rsidRPr="001C6078">
        <w:t>表</w:t>
      </w:r>
      <w:r>
        <w:rPr>
          <w:rFonts w:hint="eastAsia"/>
        </w:rPr>
        <w:t>5.4-2</w:t>
      </w:r>
      <w:r w:rsidRPr="001C6078">
        <w:t>施工场地</w:t>
      </w:r>
      <w:r w:rsidRPr="001C6078">
        <w:rPr>
          <w:rFonts w:hint="eastAsia"/>
        </w:rPr>
        <w:t>和道路沿线</w:t>
      </w:r>
      <w:r w:rsidRPr="001C6078">
        <w:t>洒水抑尘试验结果</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81"/>
        <w:gridCol w:w="1466"/>
        <w:gridCol w:w="1283"/>
        <w:gridCol w:w="1101"/>
        <w:gridCol w:w="1101"/>
        <w:gridCol w:w="1096"/>
      </w:tblGrid>
      <w:tr w:rsidR="00215F9A" w:rsidRPr="001C6078" w:rsidTr="00215F9A">
        <w:tc>
          <w:tcPr>
            <w:tcW w:w="3947" w:type="dxa"/>
            <w:gridSpan w:val="2"/>
            <w:shd w:val="clear" w:color="auto" w:fill="auto"/>
            <w:vAlign w:val="center"/>
          </w:tcPr>
          <w:p w:rsidR="00215F9A" w:rsidRPr="001C6078" w:rsidRDefault="00215F9A" w:rsidP="00605DC2">
            <w:pPr>
              <w:pStyle w:val="affffffffffffffffffff8"/>
              <w:spacing w:before="48" w:after="48"/>
              <w:rPr>
                <w:snapToGrid w:val="0"/>
              </w:rPr>
            </w:pPr>
            <w:r w:rsidRPr="001C6078">
              <w:rPr>
                <w:snapToGrid w:val="0"/>
              </w:rPr>
              <w:t>距离</w:t>
            </w:r>
          </w:p>
        </w:tc>
        <w:tc>
          <w:tcPr>
            <w:tcW w:w="1283" w:type="dxa"/>
            <w:shd w:val="clear" w:color="auto" w:fill="auto"/>
            <w:vAlign w:val="center"/>
          </w:tcPr>
          <w:p w:rsidR="00215F9A" w:rsidRPr="001C6078" w:rsidRDefault="00215F9A" w:rsidP="00605DC2">
            <w:pPr>
              <w:pStyle w:val="affffffffffffffffffff8"/>
              <w:spacing w:before="48" w:after="48"/>
              <w:rPr>
                <w:snapToGrid w:val="0"/>
              </w:rPr>
            </w:pPr>
            <w:r w:rsidRPr="001C6078">
              <w:rPr>
                <w:snapToGrid w:val="0"/>
              </w:rPr>
              <w:t>5m</w:t>
            </w:r>
          </w:p>
        </w:tc>
        <w:tc>
          <w:tcPr>
            <w:tcW w:w="1101" w:type="dxa"/>
            <w:shd w:val="clear" w:color="auto" w:fill="auto"/>
            <w:vAlign w:val="center"/>
          </w:tcPr>
          <w:p w:rsidR="00215F9A" w:rsidRPr="001C6078" w:rsidRDefault="00215F9A" w:rsidP="00605DC2">
            <w:pPr>
              <w:pStyle w:val="affffffffffffffffffff8"/>
              <w:spacing w:before="48" w:after="48"/>
              <w:rPr>
                <w:snapToGrid w:val="0"/>
              </w:rPr>
            </w:pPr>
            <w:r w:rsidRPr="001C6078">
              <w:rPr>
                <w:snapToGrid w:val="0"/>
              </w:rPr>
              <w:t>20m</w:t>
            </w:r>
          </w:p>
        </w:tc>
        <w:tc>
          <w:tcPr>
            <w:tcW w:w="1101" w:type="dxa"/>
            <w:shd w:val="clear" w:color="auto" w:fill="auto"/>
            <w:vAlign w:val="center"/>
          </w:tcPr>
          <w:p w:rsidR="00215F9A" w:rsidRPr="001C6078" w:rsidRDefault="00215F9A" w:rsidP="00605DC2">
            <w:pPr>
              <w:pStyle w:val="affffffffffffffffffff8"/>
              <w:spacing w:before="48" w:after="48"/>
              <w:rPr>
                <w:snapToGrid w:val="0"/>
              </w:rPr>
            </w:pPr>
            <w:r w:rsidRPr="001C6078">
              <w:rPr>
                <w:snapToGrid w:val="0"/>
              </w:rPr>
              <w:t>50m</w:t>
            </w:r>
          </w:p>
        </w:tc>
        <w:tc>
          <w:tcPr>
            <w:tcW w:w="1096" w:type="dxa"/>
            <w:shd w:val="clear" w:color="auto" w:fill="auto"/>
            <w:vAlign w:val="center"/>
          </w:tcPr>
          <w:p w:rsidR="00215F9A" w:rsidRPr="001C6078" w:rsidRDefault="00215F9A" w:rsidP="00605DC2">
            <w:pPr>
              <w:pStyle w:val="affffffffffffffffffff8"/>
              <w:spacing w:before="48" w:after="48"/>
              <w:rPr>
                <w:snapToGrid w:val="0"/>
              </w:rPr>
            </w:pPr>
            <w:r w:rsidRPr="001C6078">
              <w:rPr>
                <w:snapToGrid w:val="0"/>
              </w:rPr>
              <w:t>100m</w:t>
            </w:r>
          </w:p>
        </w:tc>
      </w:tr>
      <w:tr w:rsidR="00215F9A" w:rsidRPr="001C6078" w:rsidTr="00215F9A">
        <w:trPr>
          <w:trHeight w:val="174"/>
        </w:trPr>
        <w:tc>
          <w:tcPr>
            <w:tcW w:w="2481" w:type="dxa"/>
            <w:vMerge w:val="restart"/>
            <w:shd w:val="clear" w:color="auto" w:fill="auto"/>
            <w:vAlign w:val="center"/>
          </w:tcPr>
          <w:p w:rsidR="00215F9A" w:rsidRPr="001C6078" w:rsidRDefault="00215F9A" w:rsidP="00605DC2">
            <w:pPr>
              <w:pStyle w:val="affffffffffffffffffff8"/>
              <w:spacing w:before="48" w:after="48"/>
              <w:rPr>
                <w:snapToGrid w:val="0"/>
              </w:rPr>
            </w:pPr>
            <w:r w:rsidRPr="001C6078">
              <w:rPr>
                <w:snapToGrid w:val="0"/>
              </w:rPr>
              <w:t>TSP</w:t>
            </w:r>
            <w:r w:rsidRPr="001C6078">
              <w:rPr>
                <w:rFonts w:hint="eastAsia"/>
                <w:snapToGrid w:val="0"/>
              </w:rPr>
              <w:t>小时</w:t>
            </w:r>
            <w:r w:rsidRPr="001C6078">
              <w:rPr>
                <w:snapToGrid w:val="0"/>
              </w:rPr>
              <w:t>平均浓度</w:t>
            </w:r>
            <w:r w:rsidRPr="001C6078">
              <w:rPr>
                <w:rFonts w:hint="eastAsia"/>
                <w:snapToGrid w:val="0"/>
              </w:rPr>
              <w:t>（</w:t>
            </w:r>
            <w:r w:rsidRPr="001C6078">
              <w:rPr>
                <w:snapToGrid w:val="0"/>
              </w:rPr>
              <w:t>mg/m</w:t>
            </w:r>
            <w:r w:rsidRPr="001C6078">
              <w:rPr>
                <w:snapToGrid w:val="0"/>
                <w:vertAlign w:val="superscript"/>
              </w:rPr>
              <w:t>3</w:t>
            </w:r>
            <w:r w:rsidRPr="001C6078">
              <w:rPr>
                <w:rFonts w:hint="eastAsia"/>
                <w:snapToGrid w:val="0"/>
              </w:rPr>
              <w:t>）</w:t>
            </w:r>
          </w:p>
        </w:tc>
        <w:tc>
          <w:tcPr>
            <w:tcW w:w="1466" w:type="dxa"/>
            <w:shd w:val="clear" w:color="auto" w:fill="auto"/>
            <w:vAlign w:val="center"/>
          </w:tcPr>
          <w:p w:rsidR="00215F9A" w:rsidRPr="001C6078" w:rsidRDefault="00215F9A" w:rsidP="00605DC2">
            <w:pPr>
              <w:pStyle w:val="affffffffffffffffffff8"/>
              <w:spacing w:before="48" w:after="48"/>
              <w:rPr>
                <w:snapToGrid w:val="0"/>
              </w:rPr>
            </w:pPr>
            <w:r w:rsidRPr="001C6078">
              <w:rPr>
                <w:snapToGrid w:val="0"/>
              </w:rPr>
              <w:t>不洒水</w:t>
            </w:r>
          </w:p>
        </w:tc>
        <w:tc>
          <w:tcPr>
            <w:tcW w:w="1283" w:type="dxa"/>
            <w:shd w:val="clear" w:color="auto" w:fill="auto"/>
            <w:vAlign w:val="center"/>
          </w:tcPr>
          <w:p w:rsidR="00215F9A" w:rsidRPr="001C6078" w:rsidRDefault="00215F9A" w:rsidP="00605DC2">
            <w:pPr>
              <w:pStyle w:val="affffffffffffffffffff8"/>
              <w:spacing w:before="48" w:after="48"/>
              <w:rPr>
                <w:snapToGrid w:val="0"/>
              </w:rPr>
            </w:pPr>
            <w:r w:rsidRPr="001C6078">
              <w:rPr>
                <w:snapToGrid w:val="0"/>
              </w:rPr>
              <w:t>10.14</w:t>
            </w:r>
          </w:p>
        </w:tc>
        <w:tc>
          <w:tcPr>
            <w:tcW w:w="1101" w:type="dxa"/>
            <w:shd w:val="clear" w:color="auto" w:fill="auto"/>
            <w:vAlign w:val="center"/>
          </w:tcPr>
          <w:p w:rsidR="00215F9A" w:rsidRPr="001C6078" w:rsidRDefault="00215F9A" w:rsidP="00605DC2">
            <w:pPr>
              <w:pStyle w:val="affffffffffffffffffff8"/>
              <w:spacing w:before="48" w:after="48"/>
              <w:rPr>
                <w:snapToGrid w:val="0"/>
              </w:rPr>
            </w:pPr>
            <w:r w:rsidRPr="001C6078">
              <w:rPr>
                <w:snapToGrid w:val="0"/>
              </w:rPr>
              <w:t>2.89</w:t>
            </w:r>
          </w:p>
        </w:tc>
        <w:tc>
          <w:tcPr>
            <w:tcW w:w="1101" w:type="dxa"/>
            <w:shd w:val="clear" w:color="auto" w:fill="auto"/>
            <w:vAlign w:val="center"/>
          </w:tcPr>
          <w:p w:rsidR="00215F9A" w:rsidRPr="001C6078" w:rsidRDefault="00215F9A" w:rsidP="00605DC2">
            <w:pPr>
              <w:pStyle w:val="affffffffffffffffffff8"/>
              <w:spacing w:before="48" w:after="48"/>
              <w:rPr>
                <w:snapToGrid w:val="0"/>
              </w:rPr>
            </w:pPr>
            <w:r w:rsidRPr="001C6078">
              <w:rPr>
                <w:snapToGrid w:val="0"/>
              </w:rPr>
              <w:t>1.15</w:t>
            </w:r>
          </w:p>
        </w:tc>
        <w:tc>
          <w:tcPr>
            <w:tcW w:w="1096" w:type="dxa"/>
            <w:shd w:val="clear" w:color="auto" w:fill="auto"/>
            <w:vAlign w:val="center"/>
          </w:tcPr>
          <w:p w:rsidR="00215F9A" w:rsidRPr="001C6078" w:rsidRDefault="00215F9A" w:rsidP="00605DC2">
            <w:pPr>
              <w:pStyle w:val="affffffffffffffffffff8"/>
              <w:spacing w:before="48" w:after="48"/>
              <w:rPr>
                <w:snapToGrid w:val="0"/>
              </w:rPr>
            </w:pPr>
            <w:r w:rsidRPr="001C6078">
              <w:rPr>
                <w:snapToGrid w:val="0"/>
              </w:rPr>
              <w:t>0.86</w:t>
            </w:r>
          </w:p>
        </w:tc>
      </w:tr>
      <w:tr w:rsidR="00215F9A" w:rsidRPr="001C6078" w:rsidTr="00215F9A">
        <w:trPr>
          <w:trHeight w:val="193"/>
        </w:trPr>
        <w:tc>
          <w:tcPr>
            <w:tcW w:w="2481" w:type="dxa"/>
            <w:vMerge/>
            <w:shd w:val="clear" w:color="auto" w:fill="auto"/>
            <w:vAlign w:val="center"/>
          </w:tcPr>
          <w:p w:rsidR="00215F9A" w:rsidRPr="001C6078" w:rsidRDefault="00215F9A" w:rsidP="00605DC2">
            <w:pPr>
              <w:pStyle w:val="affffffffffffffffffff8"/>
              <w:spacing w:before="48" w:after="48"/>
              <w:rPr>
                <w:snapToGrid w:val="0"/>
              </w:rPr>
            </w:pPr>
          </w:p>
        </w:tc>
        <w:tc>
          <w:tcPr>
            <w:tcW w:w="1466" w:type="dxa"/>
            <w:shd w:val="clear" w:color="auto" w:fill="auto"/>
            <w:vAlign w:val="center"/>
          </w:tcPr>
          <w:p w:rsidR="00215F9A" w:rsidRPr="001C6078" w:rsidRDefault="00215F9A" w:rsidP="00605DC2">
            <w:pPr>
              <w:pStyle w:val="affffffffffffffffffff8"/>
              <w:spacing w:before="48" w:after="48"/>
              <w:rPr>
                <w:snapToGrid w:val="0"/>
              </w:rPr>
            </w:pPr>
            <w:r w:rsidRPr="001C6078">
              <w:rPr>
                <w:snapToGrid w:val="0"/>
              </w:rPr>
              <w:t>洒水</w:t>
            </w:r>
          </w:p>
        </w:tc>
        <w:tc>
          <w:tcPr>
            <w:tcW w:w="1283" w:type="dxa"/>
            <w:shd w:val="clear" w:color="auto" w:fill="auto"/>
            <w:vAlign w:val="center"/>
          </w:tcPr>
          <w:p w:rsidR="00215F9A" w:rsidRPr="001C6078" w:rsidRDefault="00215F9A" w:rsidP="00605DC2">
            <w:pPr>
              <w:pStyle w:val="affffffffffffffffffff8"/>
              <w:spacing w:before="48" w:after="48"/>
              <w:rPr>
                <w:snapToGrid w:val="0"/>
              </w:rPr>
            </w:pPr>
            <w:r w:rsidRPr="001C6078">
              <w:rPr>
                <w:snapToGrid w:val="0"/>
              </w:rPr>
              <w:t>2.01</w:t>
            </w:r>
          </w:p>
        </w:tc>
        <w:tc>
          <w:tcPr>
            <w:tcW w:w="1101" w:type="dxa"/>
            <w:shd w:val="clear" w:color="auto" w:fill="auto"/>
            <w:vAlign w:val="center"/>
          </w:tcPr>
          <w:p w:rsidR="00215F9A" w:rsidRPr="001C6078" w:rsidRDefault="00215F9A" w:rsidP="00605DC2">
            <w:pPr>
              <w:pStyle w:val="affffffffffffffffffff8"/>
              <w:spacing w:before="48" w:after="48"/>
              <w:rPr>
                <w:snapToGrid w:val="0"/>
              </w:rPr>
            </w:pPr>
            <w:r w:rsidRPr="001C6078">
              <w:rPr>
                <w:snapToGrid w:val="0"/>
              </w:rPr>
              <w:t>1.40</w:t>
            </w:r>
          </w:p>
        </w:tc>
        <w:tc>
          <w:tcPr>
            <w:tcW w:w="1101" w:type="dxa"/>
            <w:shd w:val="clear" w:color="auto" w:fill="auto"/>
            <w:vAlign w:val="center"/>
          </w:tcPr>
          <w:p w:rsidR="00215F9A" w:rsidRPr="001C6078" w:rsidRDefault="00215F9A" w:rsidP="00605DC2">
            <w:pPr>
              <w:pStyle w:val="affffffffffffffffffff8"/>
              <w:spacing w:before="48" w:after="48"/>
              <w:rPr>
                <w:snapToGrid w:val="0"/>
              </w:rPr>
            </w:pPr>
            <w:r w:rsidRPr="001C6078">
              <w:rPr>
                <w:snapToGrid w:val="0"/>
              </w:rPr>
              <w:t>0.74</w:t>
            </w:r>
          </w:p>
        </w:tc>
        <w:tc>
          <w:tcPr>
            <w:tcW w:w="1096" w:type="dxa"/>
            <w:shd w:val="clear" w:color="auto" w:fill="auto"/>
            <w:vAlign w:val="center"/>
          </w:tcPr>
          <w:p w:rsidR="00215F9A" w:rsidRPr="001C6078" w:rsidRDefault="00215F9A" w:rsidP="00605DC2">
            <w:pPr>
              <w:pStyle w:val="affffffffffffffffffff8"/>
              <w:spacing w:before="48" w:after="48"/>
              <w:rPr>
                <w:snapToGrid w:val="0"/>
              </w:rPr>
            </w:pPr>
            <w:r w:rsidRPr="001C6078">
              <w:rPr>
                <w:snapToGrid w:val="0"/>
              </w:rPr>
              <w:t>0.60</w:t>
            </w:r>
          </w:p>
        </w:tc>
      </w:tr>
    </w:tbl>
    <w:p w:rsidR="00215F9A" w:rsidRDefault="00215F9A" w:rsidP="00215F9A">
      <w:pPr>
        <w:ind w:firstLine="480"/>
      </w:pPr>
      <w:r w:rsidRPr="001C6078">
        <w:t>因此，在建设期应对运输的公路及时清扫和洒水，并加强施工管理，配置工地细目滞尘防护网，采用商品混凝土，同时必须采用封闭车辆运输，以便最大程度减少扬尘对周围环境空气的影响。</w:t>
      </w:r>
      <w:r w:rsidRPr="001C6078">
        <w:rPr>
          <w:rFonts w:hint="eastAsia"/>
        </w:rPr>
        <w:t xml:space="preserve"> </w:t>
      </w:r>
    </w:p>
    <w:p w:rsidR="00605DC2" w:rsidRDefault="00605DC2" w:rsidP="00605DC2">
      <w:pPr>
        <w:pStyle w:val="4"/>
      </w:pPr>
      <w:r>
        <w:rPr>
          <w:rFonts w:hint="eastAsia"/>
        </w:rPr>
        <w:t xml:space="preserve">5.4.1.2 </w:t>
      </w:r>
      <w:r>
        <w:rPr>
          <w:rFonts w:hint="eastAsia"/>
        </w:rPr>
        <w:t>施工扬尘对环境敏感点的影响分析</w:t>
      </w:r>
    </w:p>
    <w:p w:rsidR="00605DC2" w:rsidRPr="0092760A" w:rsidRDefault="00605DC2" w:rsidP="00605DC2">
      <w:pPr>
        <w:ind w:firstLine="480"/>
        <w:rPr>
          <w:rFonts w:ascii="Times New Roman" w:hAnsi="Times New Roman"/>
          <w:color w:val="000000"/>
        </w:rPr>
      </w:pPr>
      <w:r w:rsidRPr="0092760A">
        <w:rPr>
          <w:rFonts w:ascii="宋体" w:hAnsi="宋体" w:cs="宋体" w:hint="eastAsia"/>
          <w:color w:val="000000"/>
        </w:rPr>
        <w:t>根据对拟道路两侧居民点分布情况调查</w:t>
      </w:r>
      <w:r w:rsidRPr="0092760A">
        <w:rPr>
          <w:rFonts w:ascii="Times New Roman" w:hAnsi="Times New Roman"/>
          <w:color w:val="000000"/>
        </w:rPr>
        <w:t>，项目沿线</w:t>
      </w:r>
      <w:r>
        <w:rPr>
          <w:rFonts w:ascii="Times New Roman" w:hAnsi="Times New Roman" w:hint="eastAsia"/>
          <w:color w:val="000000"/>
        </w:rPr>
        <w:t>敏感点较多</w:t>
      </w:r>
      <w:r w:rsidRPr="0092760A">
        <w:rPr>
          <w:rFonts w:ascii="Times New Roman" w:hAnsi="Times New Roman"/>
          <w:color w:val="000000"/>
        </w:rPr>
        <w:t>，</w:t>
      </w:r>
      <w:r w:rsidRPr="0092760A">
        <w:rPr>
          <w:rFonts w:ascii="宋体" w:hAnsi="宋体" w:cs="宋体" w:hint="eastAsia"/>
          <w:color w:val="000000"/>
        </w:rPr>
        <w:t>因此道路施工期间</w:t>
      </w:r>
      <w:r w:rsidRPr="0092760A">
        <w:rPr>
          <w:rFonts w:ascii="Times New Roman" w:hAnsi="Times New Roman"/>
          <w:color w:val="000000"/>
        </w:rPr>
        <w:t>若管理不善，施工车辆行驶扬尘及堆场扬尘将给沿线居民造成不同程度的粉尘污染，路边沿线居民的</w:t>
      </w:r>
      <w:r w:rsidRPr="0092760A">
        <w:rPr>
          <w:rFonts w:ascii="Times New Roman" w:hAnsi="Times New Roman"/>
          <w:color w:val="000000"/>
        </w:rPr>
        <w:t>TSP</w:t>
      </w:r>
      <w:r w:rsidRPr="0092760A">
        <w:rPr>
          <w:rFonts w:ascii="Times New Roman" w:hAnsi="Times New Roman"/>
          <w:color w:val="000000"/>
        </w:rPr>
        <w:t>浓度达到</w:t>
      </w:r>
      <w:r w:rsidRPr="0092760A">
        <w:rPr>
          <w:rFonts w:ascii="Times New Roman" w:hAnsi="Times New Roman" w:hint="eastAsia"/>
          <w:color w:val="000000"/>
        </w:rPr>
        <w:t>4.89</w:t>
      </w:r>
      <w:r w:rsidRPr="0092760A">
        <w:rPr>
          <w:rFonts w:ascii="Times New Roman" w:hAnsi="Times New Roman"/>
          <w:color w:val="000000"/>
        </w:rPr>
        <w:t>mg/m</w:t>
      </w:r>
      <w:r w:rsidRPr="0092760A">
        <w:rPr>
          <w:rFonts w:ascii="Times New Roman" w:hAnsi="Times New Roman"/>
          <w:color w:val="000000"/>
          <w:vertAlign w:val="superscript"/>
        </w:rPr>
        <w:t>3</w:t>
      </w:r>
      <w:r w:rsidRPr="0092760A">
        <w:rPr>
          <w:rFonts w:ascii="Times New Roman" w:hAnsi="Times New Roman"/>
          <w:color w:val="000000"/>
        </w:rPr>
        <w:t>，是国家环境空气质量标准二级标准的</w:t>
      </w:r>
      <w:r w:rsidRPr="0092760A">
        <w:rPr>
          <w:rFonts w:ascii="Times New Roman" w:hAnsi="Times New Roman" w:hint="eastAsia"/>
          <w:color w:val="000000"/>
        </w:rPr>
        <w:t>3.26</w:t>
      </w:r>
      <w:r w:rsidRPr="0092760A">
        <w:rPr>
          <w:rFonts w:ascii="Times New Roman" w:hAnsi="Times New Roman"/>
          <w:color w:val="000000"/>
        </w:rPr>
        <w:t>倍，会给居民的正常生活和学习造成不利影响；而当施工场地保证每天</w:t>
      </w:r>
      <w:r w:rsidRPr="0092760A">
        <w:rPr>
          <w:rFonts w:ascii="Times New Roman" w:hAnsi="Times New Roman"/>
          <w:color w:val="000000"/>
        </w:rPr>
        <w:t>5</w:t>
      </w:r>
      <w:r w:rsidRPr="0092760A">
        <w:rPr>
          <w:rFonts w:ascii="Times New Roman" w:hAnsi="Times New Roman"/>
          <w:color w:val="000000"/>
        </w:rPr>
        <w:t>次以上洒水及减少露天堆放时，因此，道路施工时应保持路面清洁、限制施工车辆行驶速度及减少露天堆放或保证堆放物料的含水率，这样才能尽量减轻施工扬尘对于沿线敏感点的影响。</w:t>
      </w:r>
    </w:p>
    <w:p w:rsidR="00605DC2" w:rsidRPr="00605DC2" w:rsidRDefault="00605DC2" w:rsidP="00215F9A">
      <w:pPr>
        <w:ind w:firstLine="480"/>
      </w:pPr>
    </w:p>
    <w:p w:rsidR="006A417C" w:rsidRPr="006A417C" w:rsidRDefault="006A0850" w:rsidP="006A0850">
      <w:pPr>
        <w:pStyle w:val="4"/>
      </w:pPr>
      <w:r>
        <w:rPr>
          <w:rFonts w:hint="eastAsia"/>
        </w:rPr>
        <w:t>5.4.1.</w:t>
      </w:r>
      <w:r w:rsidR="00605DC2">
        <w:rPr>
          <w:rFonts w:hint="eastAsia"/>
        </w:rPr>
        <w:t>3</w:t>
      </w:r>
      <w:r>
        <w:rPr>
          <w:rFonts w:hint="eastAsia"/>
        </w:rPr>
        <w:t xml:space="preserve"> </w:t>
      </w:r>
      <w:r>
        <w:rPr>
          <w:rFonts w:hint="eastAsia"/>
        </w:rPr>
        <w:t>沥青烟气</w:t>
      </w:r>
    </w:p>
    <w:p w:rsidR="005A6643" w:rsidRPr="001C6078" w:rsidRDefault="005A6643" w:rsidP="005A6643">
      <w:pPr>
        <w:ind w:firstLine="480"/>
      </w:pPr>
      <w:r w:rsidRPr="001C6078">
        <w:rPr>
          <w:rFonts w:hint="eastAsia"/>
        </w:rPr>
        <w:t>项目的沥青均外购，另外砂石料堆场均设置了雨棚和围挡，扬尘对周围环境影响较小。</w:t>
      </w:r>
      <w:r w:rsidRPr="001C6078">
        <w:t>因此项目施工期间的沥青烟气主要来自于铺路时的热油蒸发，沥青烟中含有总碳氢化合物（</w:t>
      </w:r>
      <w:r w:rsidRPr="001C6078">
        <w:t>THC</w:t>
      </w:r>
      <w:r w:rsidRPr="001C6078">
        <w:t>）、总悬浮颗粒物（</w:t>
      </w:r>
      <w:r w:rsidRPr="001C6078">
        <w:t>TSP</w:t>
      </w:r>
      <w:r w:rsidRPr="001C6078">
        <w:t>）及苯并</w:t>
      </w:r>
      <w:r w:rsidRPr="001C6078">
        <w:t>[a]</w:t>
      </w:r>
      <w:r w:rsidRPr="001C6078">
        <w:t>芘等有毒有害物质。</w:t>
      </w:r>
    </w:p>
    <w:p w:rsidR="005A6643" w:rsidRDefault="005A6643" w:rsidP="005A6643">
      <w:pPr>
        <w:ind w:firstLine="480"/>
      </w:pPr>
      <w:r w:rsidRPr="001C6078">
        <w:t>由于沥青烟气的产生以沥青熔融过程最为严重，项目将</w:t>
      </w:r>
      <w:r w:rsidRPr="001C6078">
        <w:rPr>
          <w:rFonts w:hint="eastAsia"/>
        </w:rPr>
        <w:t>熬制好的</w:t>
      </w:r>
      <w:r w:rsidRPr="001C6078">
        <w:t>沥青运至铺浇工地，沥青混合料摊铺温度控制在</w:t>
      </w:r>
      <w:r w:rsidRPr="001C6078">
        <w:t>135</w:t>
      </w:r>
      <w:r w:rsidRPr="001C6078">
        <w:t>～</w:t>
      </w:r>
      <w:r w:rsidRPr="001C6078">
        <w:t>165</w:t>
      </w:r>
      <w:r w:rsidRPr="001C6078">
        <w:rPr>
          <w:rFonts w:ascii="宋体" w:hAnsi="宋体" w:cs="宋体" w:hint="eastAsia"/>
        </w:rPr>
        <w:t>℃</w:t>
      </w:r>
      <w:r w:rsidRPr="001C6078">
        <w:t>，对施工现场的影响只有沥青冷却固化过程中挥发的少量烟气，该部分烟气产生量相对于沥青熔融和搅拌过程要小的多，并且沥青摊铺采用全幅一次摊铺成型，摊铺工序具有流动性和短暂性，对周围环境的影响时间也比较短暂，可以满足《大气污染物综合排放标准》（</w:t>
      </w:r>
      <w:r w:rsidRPr="001C6078">
        <w:t>GB16297-1996</w:t>
      </w:r>
      <w:r w:rsidRPr="001C6078">
        <w:t>）表</w:t>
      </w:r>
      <w:r w:rsidRPr="001C6078">
        <w:t xml:space="preserve">2 </w:t>
      </w:r>
      <w:r w:rsidRPr="001C6078">
        <w:t>中的二级标准要求。</w:t>
      </w:r>
      <w:r w:rsidRPr="001C6078">
        <w:rPr>
          <w:rFonts w:hint="eastAsia"/>
        </w:rPr>
        <w:t>为了进一步减轻对居民居住环境的影响，本报告书要求建设单位和施工单位合理安排路面摊铺时间，尽量控制在</w:t>
      </w:r>
      <w:r w:rsidRPr="001C6078">
        <w:rPr>
          <w:rFonts w:hint="eastAsia"/>
        </w:rPr>
        <w:t>9</w:t>
      </w:r>
      <w:r w:rsidRPr="001C6078">
        <w:rPr>
          <w:rFonts w:hint="eastAsia"/>
        </w:rPr>
        <w:t>：</w:t>
      </w:r>
      <w:r w:rsidRPr="001C6078">
        <w:rPr>
          <w:rFonts w:hint="eastAsia"/>
        </w:rPr>
        <w:t>00~17:00</w:t>
      </w:r>
      <w:r w:rsidRPr="001C6078">
        <w:rPr>
          <w:rFonts w:hint="eastAsia"/>
        </w:rPr>
        <w:t>进行作业；</w:t>
      </w:r>
      <w:r w:rsidRPr="001C6078">
        <w:t>严格注意控制沥青的温度，以免产生过多的有害气体</w:t>
      </w:r>
      <w:r w:rsidRPr="001C6078">
        <w:rPr>
          <w:rFonts w:hint="eastAsia"/>
        </w:rPr>
        <w:t>；尽量加快沥青铺设速度以减少摊铺机器在施工现场的停留时间。</w:t>
      </w:r>
    </w:p>
    <w:p w:rsidR="005A6643" w:rsidRDefault="005A6643" w:rsidP="005A6643">
      <w:pPr>
        <w:pStyle w:val="4"/>
      </w:pPr>
      <w:r>
        <w:rPr>
          <w:rFonts w:hint="eastAsia"/>
        </w:rPr>
        <w:t>5.4.1.</w:t>
      </w:r>
      <w:r w:rsidR="00605DC2">
        <w:rPr>
          <w:rFonts w:hint="eastAsia"/>
        </w:rPr>
        <w:t xml:space="preserve">4 </w:t>
      </w:r>
      <w:r w:rsidRPr="001C6078">
        <w:rPr>
          <w:rFonts w:hint="eastAsia"/>
        </w:rPr>
        <w:t>燃油废气</w:t>
      </w:r>
    </w:p>
    <w:p w:rsidR="005A6643" w:rsidRPr="005A6643" w:rsidRDefault="005A6643" w:rsidP="005A6643">
      <w:pPr>
        <w:ind w:firstLine="480"/>
      </w:pPr>
      <w:r w:rsidRPr="001C6078">
        <w:t>公路施工过程用到的施工机械，包括挖掘机、装载机、推土机、平地机等机械，这些机械以柴油为燃料，运转时会产生燃油烟气，主要污染物为</w:t>
      </w:r>
      <w:r w:rsidRPr="001C6078">
        <w:t>NOx</w:t>
      </w:r>
      <w:r w:rsidRPr="001C6078">
        <w:t>、</w:t>
      </w:r>
      <w:r w:rsidRPr="001C6078">
        <w:t>SO</w:t>
      </w:r>
      <w:r w:rsidRPr="001C6078">
        <w:rPr>
          <w:vertAlign w:val="subscript"/>
        </w:rPr>
        <w:t>2</w:t>
      </w:r>
      <w:r w:rsidRPr="001C6078">
        <w:t>和</w:t>
      </w:r>
      <w:r w:rsidRPr="001C6078">
        <w:t>TSP</w:t>
      </w:r>
      <w:r w:rsidRPr="001C6078">
        <w:t>等，一般情况下废气量不大，影响范围有限，故可以认为其环境影响比较小，可以接受。</w:t>
      </w:r>
    </w:p>
    <w:p w:rsidR="005A6643" w:rsidRPr="001C6078" w:rsidRDefault="005A6643" w:rsidP="005A6643">
      <w:pPr>
        <w:ind w:firstLine="480"/>
      </w:pPr>
    </w:p>
    <w:p w:rsidR="006A0850" w:rsidRDefault="006A0850" w:rsidP="00BB21A8">
      <w:pPr>
        <w:pStyle w:val="3"/>
      </w:pPr>
      <w:r>
        <w:rPr>
          <w:rFonts w:hint="eastAsia"/>
        </w:rPr>
        <w:t xml:space="preserve">5.4.2 </w:t>
      </w:r>
      <w:r>
        <w:rPr>
          <w:rFonts w:hint="eastAsia"/>
        </w:rPr>
        <w:t>营运期环境空气</w:t>
      </w:r>
      <w:r w:rsidR="00BB21A8">
        <w:rPr>
          <w:rFonts w:hint="eastAsia"/>
        </w:rPr>
        <w:t xml:space="preserve"> </w:t>
      </w:r>
    </w:p>
    <w:p w:rsidR="00284CE4" w:rsidRDefault="00284CE4" w:rsidP="00D17177">
      <w:pPr>
        <w:ind w:firstLine="480"/>
      </w:pPr>
      <w:r w:rsidRPr="0092760A">
        <w:rPr>
          <w:rFonts w:ascii="宋体" w:hAnsi="宋体" w:hint="eastAsia"/>
          <w:color w:val="000000"/>
        </w:rPr>
        <w:t>项</w:t>
      </w:r>
      <w:r w:rsidRPr="0092760A">
        <w:rPr>
          <w:rFonts w:ascii="Times New Roman" w:hAnsi="Times New Roman"/>
          <w:color w:val="000000"/>
        </w:rPr>
        <w:t>目运营期间，车辆行驶造成的扬尘及排放的汽车尾气会造成一定的空气污染，其主要污染物为</w:t>
      </w:r>
      <w:r w:rsidRPr="0092760A">
        <w:rPr>
          <w:rFonts w:ascii="Times New Roman" w:hAnsi="Times New Roman"/>
          <w:color w:val="000000"/>
        </w:rPr>
        <w:t>CO</w:t>
      </w:r>
      <w:r w:rsidRPr="0092760A">
        <w:rPr>
          <w:rFonts w:ascii="Times New Roman" w:hAnsi="Times New Roman"/>
          <w:color w:val="000000"/>
        </w:rPr>
        <w:t>、</w:t>
      </w:r>
      <w:r w:rsidRPr="0092760A">
        <w:rPr>
          <w:rFonts w:ascii="Times New Roman" w:hAnsi="Times New Roman"/>
          <w:color w:val="000000"/>
        </w:rPr>
        <w:t>NO</w:t>
      </w:r>
      <w:r w:rsidRPr="0092760A">
        <w:rPr>
          <w:rFonts w:ascii="Times New Roman" w:hAnsi="Times New Roman"/>
          <w:color w:val="000000"/>
          <w:vertAlign w:val="subscript"/>
        </w:rPr>
        <w:t>2</w:t>
      </w:r>
      <w:r w:rsidRPr="0092760A">
        <w:rPr>
          <w:rFonts w:ascii="Times New Roman" w:hAnsi="Times New Roman"/>
          <w:color w:val="000000"/>
        </w:rPr>
        <w:t>、</w:t>
      </w:r>
      <w:r w:rsidRPr="0092760A">
        <w:rPr>
          <w:rFonts w:ascii="Times New Roman" w:hAnsi="Times New Roman"/>
          <w:color w:val="000000"/>
        </w:rPr>
        <w:t>HC</w:t>
      </w:r>
      <w:r w:rsidRPr="0092760A">
        <w:rPr>
          <w:rFonts w:ascii="Times New Roman" w:hAnsi="Times New Roman"/>
          <w:color w:val="000000"/>
        </w:rPr>
        <w:t>、</w:t>
      </w:r>
      <w:r w:rsidRPr="0092760A">
        <w:rPr>
          <w:rFonts w:ascii="Times New Roman" w:hAnsi="Times New Roman"/>
          <w:color w:val="000000"/>
        </w:rPr>
        <w:t>NOx</w:t>
      </w:r>
      <w:r w:rsidRPr="0092760A">
        <w:rPr>
          <w:rFonts w:ascii="Times New Roman" w:hAnsi="Times New Roman"/>
          <w:color w:val="000000"/>
        </w:rPr>
        <w:t>。污染物排放量的大小与交通量成比例增加，与车辆的类型以及汽车运行的情况有关。</w:t>
      </w:r>
      <w:r w:rsidRPr="0092760A">
        <w:rPr>
          <w:rFonts w:ascii="Times New Roman" w:hAnsi="Times New Roman" w:hint="eastAsia"/>
          <w:color w:val="000000"/>
        </w:rPr>
        <w:t>类比</w:t>
      </w:r>
      <w:r>
        <w:rPr>
          <w:rFonts w:ascii="Times New Roman" w:hAnsi="Times New Roman" w:hint="eastAsia"/>
          <w:color w:val="000000"/>
        </w:rPr>
        <w:t>汕尾市区</w:t>
      </w:r>
      <w:r w:rsidRPr="0092760A">
        <w:rPr>
          <w:rFonts w:ascii="Times New Roman" w:hAnsi="Times New Roman" w:hint="eastAsia"/>
          <w:color w:val="000000"/>
        </w:rPr>
        <w:t>城市次干道道路环境预测及环境监测资料，在路边</w:t>
      </w:r>
      <w:r w:rsidRPr="0092760A">
        <w:rPr>
          <w:rFonts w:ascii="Times New Roman" w:hAnsi="Times New Roman" w:hint="eastAsia"/>
          <w:color w:val="000000"/>
        </w:rPr>
        <w:t>50m</w:t>
      </w:r>
      <w:r w:rsidRPr="0092760A">
        <w:rPr>
          <w:rFonts w:ascii="Times New Roman" w:hAnsi="Times New Roman" w:hint="eastAsia"/>
          <w:color w:val="000000"/>
        </w:rPr>
        <w:t>处</w:t>
      </w:r>
      <w:r w:rsidRPr="0092760A">
        <w:rPr>
          <w:rFonts w:ascii="Times New Roman" w:hAnsi="Times New Roman" w:hint="eastAsia"/>
          <w:color w:val="000000"/>
        </w:rPr>
        <w:t>CO</w:t>
      </w:r>
      <w:r w:rsidRPr="0092760A">
        <w:rPr>
          <w:rFonts w:ascii="Times New Roman" w:hAnsi="Times New Roman" w:hint="eastAsia"/>
          <w:color w:val="000000"/>
        </w:rPr>
        <w:t>、</w:t>
      </w:r>
      <w:r w:rsidRPr="0092760A">
        <w:rPr>
          <w:rFonts w:ascii="Times New Roman" w:hAnsi="Times New Roman"/>
          <w:color w:val="000000"/>
        </w:rPr>
        <w:t>NO</w:t>
      </w:r>
      <w:r w:rsidRPr="0092760A">
        <w:rPr>
          <w:rFonts w:ascii="Times New Roman" w:hAnsi="Times New Roman"/>
          <w:color w:val="000000"/>
          <w:vertAlign w:val="subscript"/>
        </w:rPr>
        <w:t>2</w:t>
      </w:r>
      <w:r w:rsidRPr="0092760A">
        <w:rPr>
          <w:rFonts w:ascii="Times New Roman" w:hAnsi="Times New Roman" w:hint="eastAsia"/>
          <w:color w:val="000000"/>
        </w:rPr>
        <w:t>的浓度较小，污染物浓度能达到</w:t>
      </w:r>
      <w:r w:rsidRPr="0092760A">
        <w:rPr>
          <w:rFonts w:ascii="Times New Roman" w:hAnsi="Times New Roman"/>
          <w:color w:val="000000"/>
          <w:kern w:val="0"/>
        </w:rPr>
        <w:t>《环境空气质量标准》（</w:t>
      </w:r>
      <w:r w:rsidRPr="0092760A">
        <w:rPr>
          <w:rFonts w:ascii="Times New Roman" w:hAnsi="Times New Roman"/>
          <w:color w:val="000000"/>
          <w:kern w:val="0"/>
        </w:rPr>
        <w:t>GB3095-2012</w:t>
      </w:r>
      <w:r w:rsidRPr="0092760A">
        <w:rPr>
          <w:rFonts w:ascii="Times New Roman" w:hAnsi="Times New Roman"/>
          <w:color w:val="000000"/>
          <w:kern w:val="0"/>
        </w:rPr>
        <w:t>）</w:t>
      </w:r>
      <w:r w:rsidRPr="0092760A">
        <w:rPr>
          <w:rFonts w:ascii="Times New Roman" w:hAnsi="Times New Roman" w:hint="eastAsia"/>
          <w:color w:val="000000"/>
          <w:kern w:val="0"/>
        </w:rPr>
        <w:t>及其修改单</w:t>
      </w:r>
      <w:r w:rsidRPr="0092760A">
        <w:rPr>
          <w:rFonts w:ascii="Times New Roman" w:hAnsi="Times New Roman"/>
          <w:color w:val="000000"/>
          <w:kern w:val="0"/>
        </w:rPr>
        <w:t>中二级标准</w:t>
      </w:r>
      <w:r w:rsidRPr="0092760A">
        <w:rPr>
          <w:rFonts w:ascii="Times New Roman" w:hAnsi="Times New Roman" w:hint="eastAsia"/>
          <w:color w:val="000000"/>
          <w:kern w:val="0"/>
        </w:rPr>
        <w:t>。</w:t>
      </w:r>
    </w:p>
    <w:p w:rsidR="00BE2341" w:rsidRDefault="005A6643" w:rsidP="005A6643">
      <w:pPr>
        <w:pStyle w:val="2"/>
      </w:pPr>
      <w:bookmarkStart w:id="41" w:name="_Toc48743797"/>
      <w:r>
        <w:rPr>
          <w:rFonts w:hint="eastAsia"/>
        </w:rPr>
        <w:t xml:space="preserve">5.5 </w:t>
      </w:r>
      <w:r>
        <w:rPr>
          <w:rFonts w:hint="eastAsia"/>
        </w:rPr>
        <w:t>固体废物影响分析</w:t>
      </w:r>
      <w:bookmarkEnd w:id="41"/>
    </w:p>
    <w:p w:rsidR="005A6643" w:rsidRPr="001C6078" w:rsidRDefault="005A6643" w:rsidP="005A6643">
      <w:pPr>
        <w:ind w:firstLine="480"/>
      </w:pPr>
      <w:r w:rsidRPr="001C6078">
        <w:rPr>
          <w:rFonts w:hint="eastAsia"/>
        </w:rPr>
        <w:t>由工程分析可知，项目产生的固体废物包括拆迁建筑垃圾和生活垃圾等。这些固体废物如果不进行严格的管理和有效的处理，会对沿线环境产生不良影响。</w:t>
      </w:r>
    </w:p>
    <w:p w:rsidR="005A6643" w:rsidRDefault="005A6643" w:rsidP="005A6643">
      <w:pPr>
        <w:pStyle w:val="3"/>
      </w:pPr>
      <w:r>
        <w:rPr>
          <w:rFonts w:hint="eastAsia"/>
        </w:rPr>
        <w:t xml:space="preserve">5.5.1 </w:t>
      </w:r>
      <w:r>
        <w:rPr>
          <w:rFonts w:hint="eastAsia"/>
        </w:rPr>
        <w:t>施工期固体废物的影响分析</w:t>
      </w:r>
    </w:p>
    <w:p w:rsidR="005A6643" w:rsidRPr="001C6078" w:rsidRDefault="005A6643" w:rsidP="005A6643">
      <w:pPr>
        <w:ind w:firstLine="482"/>
        <w:rPr>
          <w:b/>
        </w:rPr>
      </w:pPr>
      <w:r w:rsidRPr="001C6078">
        <w:rPr>
          <w:rFonts w:hint="eastAsia"/>
          <w:b/>
        </w:rPr>
        <w:t>（</w:t>
      </w:r>
      <w:r w:rsidRPr="001C6078">
        <w:rPr>
          <w:rFonts w:hint="eastAsia"/>
          <w:b/>
        </w:rPr>
        <w:t>1</w:t>
      </w:r>
      <w:r w:rsidRPr="001C6078">
        <w:rPr>
          <w:rFonts w:hint="eastAsia"/>
          <w:b/>
        </w:rPr>
        <w:t>）生活垃圾的影响分析</w:t>
      </w:r>
    </w:p>
    <w:p w:rsidR="005A6643" w:rsidRPr="001C6078" w:rsidRDefault="005A6643" w:rsidP="005A6643">
      <w:pPr>
        <w:ind w:firstLine="480"/>
      </w:pPr>
      <w:r w:rsidRPr="001C6078">
        <w:rPr>
          <w:rFonts w:ascii="宋体" w:hAnsi="宋体" w:cs="宋体" w:hint="eastAsia"/>
        </w:rPr>
        <w:t>①</w:t>
      </w:r>
      <w:r w:rsidRPr="001C6078">
        <w:t>对水环境的影响</w:t>
      </w:r>
    </w:p>
    <w:p w:rsidR="005A6643" w:rsidRPr="001C6078" w:rsidRDefault="005A6643" w:rsidP="005A6643">
      <w:pPr>
        <w:ind w:firstLine="480"/>
        <w:rPr>
          <w:rFonts w:hAnsi="宋体"/>
        </w:rPr>
      </w:pPr>
      <w:r w:rsidRPr="001C6078">
        <w:t>项目施工期生活垃圾产生量较大，</w:t>
      </w:r>
      <w:r w:rsidRPr="001C6078">
        <w:rPr>
          <w:rFonts w:hAnsi="宋体"/>
        </w:rPr>
        <w:t>若管理不善，</w:t>
      </w:r>
      <w:r w:rsidRPr="001C6078">
        <w:t>容易导致生活垃圾的堆积、腐烂、发臭，在雨水的冲洗下，</w:t>
      </w:r>
      <w:r w:rsidRPr="001C6078">
        <w:rPr>
          <w:rFonts w:hAnsi="宋体"/>
        </w:rPr>
        <w:t>可直接进入施工场地周围的</w:t>
      </w:r>
      <w:r w:rsidRPr="001C6078">
        <w:rPr>
          <w:rFonts w:hAnsi="宋体" w:hint="eastAsia"/>
        </w:rPr>
        <w:t>水体而</w:t>
      </w:r>
      <w:r w:rsidRPr="001C6078">
        <w:rPr>
          <w:rFonts w:hAnsi="宋体"/>
        </w:rPr>
        <w:t>造成污染。因此，项目施工建设中</w:t>
      </w:r>
      <w:r w:rsidRPr="001C6078">
        <w:t>生活垃圾应集中收集</w:t>
      </w:r>
      <w:r w:rsidRPr="001C6078">
        <w:rPr>
          <w:rFonts w:hint="eastAsia"/>
        </w:rPr>
        <w:t>，</w:t>
      </w:r>
      <w:r w:rsidRPr="001C6078">
        <w:t>定点堆放后</w:t>
      </w:r>
      <w:r w:rsidRPr="001C6078">
        <w:rPr>
          <w:rFonts w:hint="eastAsia"/>
        </w:rPr>
        <w:t>依托环卫部门进行</w:t>
      </w:r>
      <w:r w:rsidRPr="001C6078">
        <w:t>处理。</w:t>
      </w:r>
    </w:p>
    <w:p w:rsidR="005A6643" w:rsidRPr="001C6078" w:rsidRDefault="005A6643" w:rsidP="005A6643">
      <w:pPr>
        <w:ind w:firstLine="480"/>
      </w:pPr>
      <w:r w:rsidRPr="001C6078">
        <w:rPr>
          <w:rFonts w:hAnsi="宋体"/>
        </w:rPr>
        <w:t>②</w:t>
      </w:r>
      <w:r w:rsidRPr="001C6078">
        <w:t>对区域环境卫生的影响</w:t>
      </w:r>
    </w:p>
    <w:p w:rsidR="005A6643" w:rsidRPr="001C6078" w:rsidRDefault="005A6643" w:rsidP="005A6643">
      <w:pPr>
        <w:ind w:firstLine="480"/>
      </w:pPr>
      <w:r w:rsidRPr="001C6078">
        <w:rPr>
          <w:rFonts w:hAnsi="宋体"/>
        </w:rPr>
        <w:t>任意扔置的垃圾中较轻的成份很容易被风吹到扬起来，最后就散落到停留避风之处。例如有可能吹到附近的</w:t>
      </w:r>
      <w:r w:rsidRPr="001C6078">
        <w:rPr>
          <w:rFonts w:hAnsi="宋体" w:hint="eastAsia"/>
        </w:rPr>
        <w:t>耿家河和香溪河</w:t>
      </w:r>
      <w:r w:rsidRPr="001C6078">
        <w:rPr>
          <w:rFonts w:hAnsi="宋体"/>
        </w:rPr>
        <w:t>内，清理工作将比较难以完成，且有累积效应。另外，</w:t>
      </w:r>
      <w:r w:rsidRPr="001C6078">
        <w:t>腐烂的垃圾很容易滋生细菌和蚊蝇，产生的臭气污染环境空气；任意扔置的垃圾将对区域环境卫生及景观产生不良的影响。</w:t>
      </w:r>
    </w:p>
    <w:p w:rsidR="005A6643" w:rsidRPr="001C6078" w:rsidRDefault="005A6643" w:rsidP="005A6643">
      <w:pPr>
        <w:ind w:firstLine="480"/>
      </w:pPr>
      <w:r w:rsidRPr="001C6078">
        <w:rPr>
          <w:rFonts w:hAnsi="宋体"/>
        </w:rPr>
        <w:t>③对景观的影响</w:t>
      </w:r>
    </w:p>
    <w:p w:rsidR="005A6643" w:rsidRPr="001C6078" w:rsidRDefault="005A6643" w:rsidP="005A6643">
      <w:pPr>
        <w:ind w:firstLine="480"/>
      </w:pPr>
      <w:r w:rsidRPr="001C6078">
        <w:t>固体废物对景观将产生不利影响。如造成零乱、无序，影响观感，破坏对景观的美好感受等等。</w:t>
      </w:r>
    </w:p>
    <w:p w:rsidR="005A6643" w:rsidRPr="001C6078" w:rsidRDefault="005A6643" w:rsidP="005A6643">
      <w:pPr>
        <w:pStyle w:val="12"/>
        <w:rPr>
          <w:b/>
          <w:color w:val="auto"/>
        </w:rPr>
      </w:pPr>
      <w:r w:rsidRPr="001C6078">
        <w:rPr>
          <w:rFonts w:hint="eastAsia"/>
          <w:color w:val="auto"/>
        </w:rPr>
        <w:t>（</w:t>
      </w:r>
      <w:r w:rsidRPr="001C6078">
        <w:rPr>
          <w:rFonts w:hint="eastAsia"/>
          <w:color w:val="auto"/>
        </w:rPr>
        <w:t>2</w:t>
      </w:r>
      <w:r w:rsidRPr="001C6078">
        <w:rPr>
          <w:rFonts w:hint="eastAsia"/>
          <w:color w:val="auto"/>
        </w:rPr>
        <w:t>）</w:t>
      </w:r>
      <w:r w:rsidRPr="001C6078">
        <w:rPr>
          <w:rFonts w:hint="eastAsia"/>
          <w:b/>
          <w:color w:val="auto"/>
        </w:rPr>
        <w:t>沥青摊铺弃渣</w:t>
      </w:r>
    </w:p>
    <w:p w:rsidR="005A6643" w:rsidRDefault="005A6643" w:rsidP="005A6643">
      <w:pPr>
        <w:ind w:firstLine="480"/>
      </w:pPr>
      <w:r w:rsidRPr="001C6078">
        <w:rPr>
          <w:rFonts w:hint="eastAsia"/>
        </w:rPr>
        <w:t>沥青摊铺阶段有少量的沥青不能使用，将当做固废处理。但沥青渣</w:t>
      </w:r>
      <w:r w:rsidRPr="001C6078">
        <w:t>含有多种有机</w:t>
      </w:r>
      <w:r w:rsidRPr="001C6078">
        <w:rPr>
          <w:rFonts w:hint="eastAsia"/>
        </w:rPr>
        <w:t>物</w:t>
      </w:r>
      <w:r w:rsidRPr="001C6078">
        <w:t>质</w:t>
      </w:r>
      <w:r w:rsidRPr="001C6078">
        <w:rPr>
          <w:rFonts w:hint="eastAsia"/>
        </w:rPr>
        <w:t>，若随意堆弃，</w:t>
      </w:r>
      <w:r w:rsidRPr="001C6078">
        <w:t>会对水和土壤环境造成污染影响</w:t>
      </w:r>
      <w:r w:rsidRPr="001C6078">
        <w:rPr>
          <w:rFonts w:hint="eastAsia"/>
        </w:rPr>
        <w:t>。本评价要求派专人收集沥青弃渣，交由沥青拌合站集中处理。</w:t>
      </w:r>
    </w:p>
    <w:p w:rsidR="00920C58" w:rsidRDefault="00920C58" w:rsidP="005A6643">
      <w:pPr>
        <w:ind w:firstLine="480"/>
      </w:pPr>
      <w:r>
        <w:rPr>
          <w:rFonts w:hint="eastAsia"/>
        </w:rPr>
        <w:t>（</w:t>
      </w:r>
      <w:r>
        <w:rPr>
          <w:rFonts w:hint="eastAsia"/>
        </w:rPr>
        <w:t>3</w:t>
      </w:r>
      <w:r>
        <w:rPr>
          <w:rFonts w:hint="eastAsia"/>
        </w:rPr>
        <w:t>）建筑垃圾</w:t>
      </w:r>
    </w:p>
    <w:p w:rsidR="00920C58" w:rsidRPr="001C6078" w:rsidRDefault="00920C58" w:rsidP="005A6643">
      <w:pPr>
        <w:ind w:firstLine="480"/>
      </w:pPr>
      <w:r w:rsidRPr="0092760A">
        <w:rPr>
          <w:rFonts w:ascii="宋体" w:hAnsi="宋体" w:cs="宋体" w:hint="eastAsia"/>
          <w:color w:val="000000"/>
        </w:rPr>
        <w:t>项目施工</w:t>
      </w:r>
      <w:r w:rsidRPr="0092760A">
        <w:rPr>
          <w:rFonts w:ascii="Times New Roman" w:hAnsi="Times New Roman"/>
          <w:color w:val="000000"/>
        </w:rPr>
        <w:t>期建筑垃圾的成分主要为混凝土、砖石、砖混等，项目拆除建筑垃圾约</w:t>
      </w:r>
      <w:r>
        <w:rPr>
          <w:rFonts w:ascii="Times New Roman" w:hAnsi="Times New Roman" w:hint="eastAsia"/>
          <w:color w:val="000000"/>
        </w:rPr>
        <w:t>17608</w:t>
      </w:r>
      <w:r w:rsidRPr="0092760A">
        <w:rPr>
          <w:rFonts w:ascii="Times New Roman" w:hAnsi="Times New Roman"/>
          <w:color w:val="000000"/>
        </w:rPr>
        <w:t>t</w:t>
      </w:r>
      <w:r w:rsidRPr="0092760A">
        <w:rPr>
          <w:rFonts w:ascii="Times New Roman" w:hAnsi="Times New Roman"/>
          <w:color w:val="000000"/>
        </w:rPr>
        <w:t>。施工单位应有效分拣建筑垃圾，对可利用的建筑废料、水泥块等用作用新建主线或其它市政道路路基填</w:t>
      </w:r>
      <w:r w:rsidRPr="0092760A">
        <w:rPr>
          <w:rFonts w:ascii="宋体" w:hAnsi="宋体" w:cs="宋体" w:hint="eastAsia"/>
          <w:color w:val="000000"/>
        </w:rPr>
        <w:t>筑用料，以加于重新利用。其它不可再次利用的次料则用密封散体物料车运至环卫部门指定的建筑垃圾处理点。</w:t>
      </w:r>
    </w:p>
    <w:p w:rsidR="005A6643" w:rsidRDefault="005A6643" w:rsidP="005A6643">
      <w:pPr>
        <w:pStyle w:val="3"/>
      </w:pPr>
      <w:r>
        <w:rPr>
          <w:rFonts w:hint="eastAsia"/>
        </w:rPr>
        <w:t xml:space="preserve">5.5.2 </w:t>
      </w:r>
      <w:r>
        <w:rPr>
          <w:rFonts w:hint="eastAsia"/>
        </w:rPr>
        <w:t>运营期固体废物的环境影响评价</w:t>
      </w:r>
    </w:p>
    <w:p w:rsidR="00920C58" w:rsidRPr="0092760A" w:rsidRDefault="00920C58" w:rsidP="00920C58">
      <w:pPr>
        <w:ind w:firstLine="480"/>
        <w:rPr>
          <w:rFonts w:ascii="宋体" w:hAnsi="宋体" w:cs="宋体"/>
          <w:color w:val="000000"/>
        </w:rPr>
      </w:pPr>
      <w:r w:rsidRPr="0092760A">
        <w:rPr>
          <w:rFonts w:ascii="宋体" w:hAnsi="宋体" w:cs="宋体" w:hint="eastAsia"/>
          <w:color w:val="000000"/>
        </w:rPr>
        <w:t>项目营运期固体废物主要主要来自道路两侧绿化植物的残败物和部分过往车辆的撒落物等。</w:t>
      </w:r>
    </w:p>
    <w:p w:rsidR="005A6643" w:rsidRPr="001C6078" w:rsidRDefault="00920C58" w:rsidP="00920C58">
      <w:pPr>
        <w:ind w:firstLine="480"/>
      </w:pPr>
      <w:r w:rsidRPr="0092760A">
        <w:rPr>
          <w:rFonts w:ascii="宋体" w:hAnsi="宋体" w:cs="宋体" w:hint="eastAsia"/>
          <w:color w:val="000000"/>
        </w:rPr>
        <w:t>绿化植物的残败物和部分过往车辆的撒落物若没有及时清扫，遇大风将飞扬影响景观和空气质量（粉尘），项目沿线主要经过建成区，若尘土飞扬，将严重影响城区的景观和空气质量。路面固体废物为一般城市垃圾，可交由环卫部门处置，经妥善处置后，将不会对周边环境产生污染影响。</w:t>
      </w:r>
    </w:p>
    <w:p w:rsidR="005A6643" w:rsidRDefault="005A6643" w:rsidP="005A6643">
      <w:pPr>
        <w:pStyle w:val="2"/>
      </w:pPr>
      <w:bookmarkStart w:id="42" w:name="_Toc48743798"/>
      <w:r>
        <w:rPr>
          <w:rFonts w:hint="eastAsia"/>
        </w:rPr>
        <w:t xml:space="preserve">5.6 </w:t>
      </w:r>
      <w:r>
        <w:rPr>
          <w:rFonts w:hint="eastAsia"/>
        </w:rPr>
        <w:t>景观影响分析</w:t>
      </w:r>
      <w:bookmarkEnd w:id="42"/>
    </w:p>
    <w:p w:rsidR="005A6643" w:rsidRDefault="005A6643" w:rsidP="005A6643">
      <w:pPr>
        <w:pStyle w:val="3"/>
      </w:pPr>
      <w:r>
        <w:rPr>
          <w:rFonts w:hint="eastAsia"/>
        </w:rPr>
        <w:t xml:space="preserve">5.6.1 </w:t>
      </w:r>
      <w:r>
        <w:rPr>
          <w:rFonts w:hint="eastAsia"/>
        </w:rPr>
        <w:t>施工期景观影响分析</w:t>
      </w:r>
    </w:p>
    <w:p w:rsidR="005A6643" w:rsidRDefault="005A6643" w:rsidP="005A6643">
      <w:pPr>
        <w:ind w:firstLine="480"/>
      </w:pPr>
      <w:r w:rsidRPr="001C6078">
        <w:t>在施工期，项目的建设将对</w:t>
      </w:r>
      <w:r w:rsidRPr="001C6078">
        <w:rPr>
          <w:rFonts w:hint="eastAsia"/>
        </w:rPr>
        <w:t>施工区域周边</w:t>
      </w:r>
      <w:r w:rsidRPr="001C6078">
        <w:t>景观产生负面影响，主要是施工机械的停放、施工现场及场地的防护设施、施工临时建筑和设施、建筑材料及固体废物的堆放等破坏现有景观，其色调、外形均与现有景观不协调；此外，施工扬尘及弃土运输除对空气造成污染外，也改变了项目沿线建筑的形象，使原本亮丽的建筑披上一层灰蒙蒙的色彩，植物清新的绿色也变得暗淡。但是这种影响是暂时的，并且可以通过有效的管理手段将不利影响降到最低程度。</w:t>
      </w:r>
    </w:p>
    <w:p w:rsidR="005A6643" w:rsidRDefault="005A6643" w:rsidP="005A6643">
      <w:pPr>
        <w:pStyle w:val="3"/>
      </w:pPr>
      <w:r>
        <w:rPr>
          <w:rFonts w:hint="eastAsia"/>
        </w:rPr>
        <w:t xml:space="preserve">5.6.2 </w:t>
      </w:r>
      <w:r>
        <w:rPr>
          <w:rFonts w:hint="eastAsia"/>
        </w:rPr>
        <w:t>运营期景观影响分析</w:t>
      </w:r>
    </w:p>
    <w:p w:rsidR="005A6643" w:rsidRPr="001C6078" w:rsidRDefault="005A6643" w:rsidP="005A6643">
      <w:pPr>
        <w:ind w:firstLine="480"/>
      </w:pPr>
      <w:r w:rsidRPr="001C6078">
        <w:t>项目完工后，</w:t>
      </w:r>
      <w:r>
        <w:rPr>
          <w:rFonts w:hint="eastAsia"/>
        </w:rPr>
        <w:t>海滨大道西段道路</w:t>
      </w:r>
      <w:r w:rsidRPr="001C6078">
        <w:rPr>
          <w:rFonts w:hint="eastAsia"/>
        </w:rPr>
        <w:t>建设工程</w:t>
      </w:r>
      <w:r w:rsidRPr="001C6078">
        <w:t>线形流畅，视野开阔，布局合理、线形优美的及</w:t>
      </w:r>
      <w:r w:rsidRPr="001C6078">
        <w:rPr>
          <w:rFonts w:hint="eastAsia"/>
        </w:rPr>
        <w:t>接线</w:t>
      </w:r>
      <w:r w:rsidRPr="001C6078">
        <w:t>两侧的绿化，将成为公路沿线的景观资源和旅游资源。</w:t>
      </w:r>
    </w:p>
    <w:p w:rsidR="005A6643" w:rsidRDefault="005A6643" w:rsidP="005A6643">
      <w:pPr>
        <w:ind w:firstLine="480"/>
      </w:pPr>
      <w:r w:rsidRPr="001C6078">
        <w:rPr>
          <w:rFonts w:hint="eastAsia"/>
        </w:rPr>
        <w:t>本环评</w:t>
      </w:r>
      <w:r w:rsidRPr="001C6078">
        <w:t>建议在公路工程及环保设计与施工建设中，注意对沿线自然景观与人文景观的保护、利用、开发、创造，尽量给旅行者及沿线居民创造一个舒适愉悦的出行及生活空间。为美化公路景观，使拟建公路与沿线的自然景观相协调，提高行车的舒适性，给公路使用者美观、协调的感觉，对于视觉质量高的景观，在车辆通过其位置时，人为进行视觉诱导。</w:t>
      </w:r>
    </w:p>
    <w:p w:rsidR="00920C58" w:rsidRDefault="00920C58" w:rsidP="00920C58">
      <w:pPr>
        <w:pStyle w:val="2"/>
      </w:pPr>
      <w:bookmarkStart w:id="43" w:name="_Toc48743799"/>
      <w:r>
        <w:rPr>
          <w:rFonts w:hint="eastAsia"/>
        </w:rPr>
        <w:t xml:space="preserve">5.7 </w:t>
      </w:r>
      <w:r>
        <w:rPr>
          <w:rFonts w:hint="eastAsia"/>
        </w:rPr>
        <w:t>环境风险评价</w:t>
      </w:r>
      <w:bookmarkEnd w:id="43"/>
    </w:p>
    <w:p w:rsidR="00920C58" w:rsidRDefault="00920C58" w:rsidP="00920C58">
      <w:pPr>
        <w:pStyle w:val="3"/>
      </w:pPr>
      <w:r>
        <w:rPr>
          <w:rFonts w:hint="eastAsia"/>
        </w:rPr>
        <w:t xml:space="preserve">5.7.1 </w:t>
      </w:r>
      <w:r>
        <w:rPr>
          <w:rFonts w:hint="eastAsia"/>
        </w:rPr>
        <w:t>评价依据</w:t>
      </w:r>
    </w:p>
    <w:p w:rsidR="00920C58" w:rsidRDefault="00920C58" w:rsidP="00920C58">
      <w:pPr>
        <w:ind w:firstLine="480"/>
      </w:pPr>
      <w:r>
        <w:rPr>
          <w:rFonts w:hint="eastAsia"/>
        </w:rPr>
        <w:t>1</w:t>
      </w:r>
      <w:r>
        <w:rPr>
          <w:rFonts w:hint="eastAsia"/>
        </w:rPr>
        <w:t>、风险调查</w:t>
      </w:r>
    </w:p>
    <w:p w:rsidR="00920C58" w:rsidRPr="00920C58" w:rsidRDefault="00920C58" w:rsidP="00920C58">
      <w:pPr>
        <w:ind w:firstLine="480"/>
      </w:pPr>
      <w:r w:rsidRPr="0092760A">
        <w:rPr>
          <w:rFonts w:hint="eastAsia"/>
          <w:color w:val="000000"/>
        </w:rPr>
        <w:t>参照</w:t>
      </w:r>
      <w:r w:rsidRPr="0092760A">
        <w:rPr>
          <w:color w:val="000000"/>
        </w:rPr>
        <w:t>《常用危险品的分类及标志》（</w:t>
      </w:r>
      <w:r w:rsidRPr="0092760A">
        <w:rPr>
          <w:color w:val="000000"/>
        </w:rPr>
        <w:t>GB13690-92</w:t>
      </w:r>
      <w:r w:rsidRPr="0092760A">
        <w:rPr>
          <w:color w:val="000000"/>
        </w:rPr>
        <w:t>）和《危险货物分类和品名编号》（</w:t>
      </w:r>
      <w:r w:rsidRPr="0092760A">
        <w:rPr>
          <w:color w:val="000000"/>
        </w:rPr>
        <w:t>GB6944-2005</w:t>
      </w:r>
      <w:r w:rsidRPr="0092760A">
        <w:rPr>
          <w:color w:val="000000"/>
        </w:rPr>
        <w:t>），我国将危险化学品按其危险性划分为</w:t>
      </w:r>
      <w:r w:rsidRPr="0092760A">
        <w:rPr>
          <w:color w:val="000000"/>
        </w:rPr>
        <w:t>8</w:t>
      </w:r>
      <w:r w:rsidRPr="0092760A">
        <w:rPr>
          <w:color w:val="000000"/>
        </w:rPr>
        <w:t>类</w:t>
      </w:r>
      <w:r w:rsidRPr="0092760A">
        <w:rPr>
          <w:color w:val="000000"/>
        </w:rPr>
        <w:t>21</w:t>
      </w:r>
      <w:r w:rsidRPr="0092760A">
        <w:rPr>
          <w:color w:val="000000"/>
        </w:rPr>
        <w:t>项：第</w:t>
      </w:r>
      <w:r w:rsidRPr="0092760A">
        <w:rPr>
          <w:color w:val="000000"/>
        </w:rPr>
        <w:t>1</w:t>
      </w:r>
      <w:r w:rsidRPr="0092760A">
        <w:rPr>
          <w:color w:val="000000"/>
        </w:rPr>
        <w:t>类，爆炸品；第</w:t>
      </w:r>
      <w:r w:rsidRPr="0092760A">
        <w:rPr>
          <w:color w:val="000000"/>
        </w:rPr>
        <w:t>2</w:t>
      </w:r>
      <w:r w:rsidRPr="0092760A">
        <w:rPr>
          <w:color w:val="000000"/>
        </w:rPr>
        <w:t>类，压缩气体和液化气体；第</w:t>
      </w:r>
      <w:r w:rsidRPr="0092760A">
        <w:rPr>
          <w:color w:val="000000"/>
        </w:rPr>
        <w:t>3</w:t>
      </w:r>
      <w:r w:rsidRPr="0092760A">
        <w:rPr>
          <w:color w:val="000000"/>
        </w:rPr>
        <w:t>类，易燃液体；第</w:t>
      </w:r>
      <w:r w:rsidRPr="0092760A">
        <w:rPr>
          <w:color w:val="000000"/>
        </w:rPr>
        <w:t>4</w:t>
      </w:r>
      <w:r w:rsidRPr="0092760A">
        <w:rPr>
          <w:color w:val="000000"/>
        </w:rPr>
        <w:t>类，易燃固体、自燃物品和遇湿易燃物品；第</w:t>
      </w:r>
      <w:r w:rsidRPr="0092760A">
        <w:rPr>
          <w:color w:val="000000"/>
        </w:rPr>
        <w:t>5</w:t>
      </w:r>
      <w:r w:rsidRPr="0092760A">
        <w:rPr>
          <w:color w:val="000000"/>
        </w:rPr>
        <w:t>类，氧化剂和有机过氧化物；第</w:t>
      </w:r>
      <w:r w:rsidRPr="0092760A">
        <w:rPr>
          <w:color w:val="000000"/>
        </w:rPr>
        <w:t>6</w:t>
      </w:r>
      <w:r w:rsidRPr="0092760A">
        <w:rPr>
          <w:color w:val="000000"/>
        </w:rPr>
        <w:t>类，毒害品和感染性物品；第</w:t>
      </w:r>
      <w:r w:rsidRPr="0092760A">
        <w:rPr>
          <w:color w:val="000000"/>
        </w:rPr>
        <w:t>7</w:t>
      </w:r>
      <w:r w:rsidRPr="0092760A">
        <w:rPr>
          <w:color w:val="000000"/>
        </w:rPr>
        <w:t>类，放射性物品；第</w:t>
      </w:r>
      <w:r w:rsidRPr="0092760A">
        <w:rPr>
          <w:color w:val="000000"/>
        </w:rPr>
        <w:t>8</w:t>
      </w:r>
      <w:r w:rsidRPr="0092760A">
        <w:rPr>
          <w:color w:val="000000"/>
        </w:rPr>
        <w:t>类，腐蚀品。根据前面内容分析</w:t>
      </w:r>
      <w:r w:rsidRPr="0092760A">
        <w:rPr>
          <w:rFonts w:hint="eastAsia"/>
          <w:color w:val="000000"/>
        </w:rPr>
        <w:t>，同时</w:t>
      </w:r>
      <w:r w:rsidRPr="0092760A">
        <w:rPr>
          <w:rFonts w:hint="eastAsia"/>
          <w:color w:val="000000"/>
          <w:szCs w:val="24"/>
        </w:rPr>
        <w:t>对照《建设项目环境风险评价技术导则》（</w:t>
      </w:r>
      <w:r w:rsidRPr="0092760A">
        <w:rPr>
          <w:color w:val="000000"/>
          <w:szCs w:val="24"/>
        </w:rPr>
        <w:t>HJ/T169-2018</w:t>
      </w:r>
      <w:r w:rsidRPr="0092760A">
        <w:rPr>
          <w:rFonts w:hint="eastAsia"/>
          <w:color w:val="000000"/>
          <w:szCs w:val="24"/>
        </w:rPr>
        <w:t>）附录</w:t>
      </w:r>
      <w:r w:rsidRPr="0092760A">
        <w:rPr>
          <w:rFonts w:hint="eastAsia"/>
          <w:color w:val="000000"/>
          <w:szCs w:val="24"/>
        </w:rPr>
        <w:t>B</w:t>
      </w:r>
      <w:r w:rsidRPr="0092760A">
        <w:rPr>
          <w:rFonts w:hint="eastAsia"/>
          <w:color w:val="000000"/>
          <w:szCs w:val="24"/>
        </w:rPr>
        <w:t>，</w:t>
      </w:r>
      <w:r w:rsidRPr="0092760A">
        <w:rPr>
          <w:rFonts w:ascii="宋体" w:hAnsi="宋体" w:cs="宋体" w:hint="eastAsia"/>
          <w:color w:val="000000"/>
        </w:rPr>
        <w:t>建成后，</w:t>
      </w:r>
      <w:r w:rsidRPr="0092760A">
        <w:rPr>
          <w:color w:val="000000"/>
        </w:rPr>
        <w:t>道路主要</w:t>
      </w:r>
      <w:r w:rsidR="003C0361">
        <w:rPr>
          <w:rFonts w:hint="eastAsia"/>
          <w:color w:val="000000"/>
        </w:rPr>
        <w:t>是旅游观光路线</w:t>
      </w:r>
      <w:r w:rsidRPr="0092760A">
        <w:rPr>
          <w:rFonts w:hint="eastAsia"/>
          <w:color w:val="000000"/>
        </w:rPr>
        <w:t>，</w:t>
      </w:r>
      <w:r w:rsidRPr="0092760A">
        <w:rPr>
          <w:color w:val="000000"/>
        </w:rPr>
        <w:t>无以上</w:t>
      </w:r>
      <w:r w:rsidRPr="0092760A">
        <w:rPr>
          <w:rFonts w:hint="eastAsia"/>
          <w:color w:val="000000"/>
        </w:rPr>
        <w:t>所列的危险化学品。</w:t>
      </w:r>
    </w:p>
    <w:p w:rsidR="003C0361" w:rsidRDefault="003C0361" w:rsidP="003C0361">
      <w:pPr>
        <w:ind w:firstLine="480"/>
      </w:pPr>
      <w:r>
        <w:rPr>
          <w:rFonts w:hint="eastAsia"/>
        </w:rPr>
        <w:t>2</w:t>
      </w:r>
      <w:r>
        <w:rPr>
          <w:rFonts w:hint="eastAsia"/>
        </w:rPr>
        <w:t>、建设项目环境风险潜势</w:t>
      </w:r>
    </w:p>
    <w:p w:rsidR="003C0361" w:rsidRDefault="003C0361" w:rsidP="003C0361">
      <w:pPr>
        <w:ind w:firstLine="480"/>
      </w:pPr>
      <w:r>
        <w:rPr>
          <w:rFonts w:hint="eastAsia"/>
        </w:rPr>
        <w:t>建设项目环境风险潜势划分为Ⅰ、Ⅱ、Ⅲ、Ⅳ、Ⅳ</w:t>
      </w:r>
      <w:r>
        <w:rPr>
          <w:rFonts w:hint="eastAsia"/>
        </w:rPr>
        <w:t>+</w:t>
      </w:r>
      <w:r>
        <w:rPr>
          <w:rFonts w:hint="eastAsia"/>
        </w:rPr>
        <w:t>级别。</w:t>
      </w:r>
    </w:p>
    <w:p w:rsidR="005A6643" w:rsidRPr="003C0361" w:rsidRDefault="003C0361" w:rsidP="003C0361">
      <w:pPr>
        <w:ind w:firstLine="480"/>
      </w:pPr>
      <w:r>
        <w:rPr>
          <w:rFonts w:hint="eastAsia"/>
        </w:rPr>
        <w:t>根据建设项目涉及的物质和工艺系统的危险性及其所在地的环境敏感程度，结合事故情形下环境影响途径，对建设项目潜在环境危害程度进行概化分析，按照表</w:t>
      </w:r>
      <w:r>
        <w:rPr>
          <w:rFonts w:hint="eastAsia"/>
        </w:rPr>
        <w:t>5.7-1</w:t>
      </w:r>
      <w:r>
        <w:rPr>
          <w:rFonts w:hint="eastAsia"/>
        </w:rPr>
        <w:t>确定环境风险潜势。</w:t>
      </w:r>
    </w:p>
    <w:p w:rsidR="005A6643" w:rsidRDefault="003C0361" w:rsidP="003C0361">
      <w:pPr>
        <w:pStyle w:val="a5"/>
      </w:pPr>
      <w:r>
        <w:rPr>
          <w:rFonts w:hint="eastAsia"/>
        </w:rPr>
        <w:t>表</w:t>
      </w:r>
      <w:r>
        <w:rPr>
          <w:rFonts w:hint="eastAsia"/>
        </w:rPr>
        <w:t xml:space="preserve">5.7-1 </w:t>
      </w:r>
      <w:r>
        <w:rPr>
          <w:rFonts w:hint="eastAsia"/>
        </w:rPr>
        <w:t>环境风险潜势划分</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84"/>
        <w:gridCol w:w="1390"/>
        <w:gridCol w:w="1350"/>
        <w:gridCol w:w="1271"/>
        <w:gridCol w:w="1401"/>
      </w:tblGrid>
      <w:tr w:rsidR="003C0361" w:rsidRPr="0092760A" w:rsidTr="00561552">
        <w:trPr>
          <w:trHeight w:val="380"/>
          <w:jc w:val="center"/>
        </w:trPr>
        <w:tc>
          <w:tcPr>
            <w:tcW w:w="2884" w:type="dxa"/>
            <w:vMerge w:val="restart"/>
            <w:vAlign w:val="center"/>
          </w:tcPr>
          <w:p w:rsidR="003C0361" w:rsidRPr="0092760A" w:rsidRDefault="003C0361" w:rsidP="003C0361">
            <w:pPr>
              <w:pStyle w:val="affffffffffffffffffff8"/>
              <w:spacing w:before="48" w:after="48"/>
            </w:pPr>
            <w:r w:rsidRPr="0092760A">
              <w:t>环境敏感程度（</w:t>
            </w:r>
            <w:r w:rsidRPr="0092760A">
              <w:t>E</w:t>
            </w:r>
            <w:r w:rsidRPr="0092760A">
              <w:t>）</w:t>
            </w:r>
          </w:p>
        </w:tc>
        <w:tc>
          <w:tcPr>
            <w:tcW w:w="5412" w:type="dxa"/>
            <w:gridSpan w:val="4"/>
            <w:vAlign w:val="center"/>
          </w:tcPr>
          <w:p w:rsidR="003C0361" w:rsidRPr="0092760A" w:rsidRDefault="003C0361" w:rsidP="003C0361">
            <w:pPr>
              <w:pStyle w:val="affffffffffffffffffff8"/>
              <w:spacing w:before="48" w:after="48"/>
            </w:pPr>
            <w:r w:rsidRPr="0092760A">
              <w:t>危险物质及工艺系统危险性（</w:t>
            </w:r>
            <w:r w:rsidRPr="0092760A">
              <w:t>P</w:t>
            </w:r>
            <w:r w:rsidRPr="0092760A">
              <w:t>）</w:t>
            </w:r>
          </w:p>
        </w:tc>
      </w:tr>
      <w:tr w:rsidR="003C0361" w:rsidRPr="0092760A" w:rsidTr="00561552">
        <w:trPr>
          <w:trHeight w:val="655"/>
          <w:jc w:val="center"/>
        </w:trPr>
        <w:tc>
          <w:tcPr>
            <w:tcW w:w="2884" w:type="dxa"/>
            <w:vMerge/>
            <w:vAlign w:val="center"/>
          </w:tcPr>
          <w:p w:rsidR="003C0361" w:rsidRPr="0092760A" w:rsidRDefault="003C0361" w:rsidP="003C0361">
            <w:pPr>
              <w:pStyle w:val="affffffffffffffffffff8"/>
              <w:spacing w:before="48" w:after="48"/>
            </w:pPr>
          </w:p>
        </w:tc>
        <w:tc>
          <w:tcPr>
            <w:tcW w:w="1390" w:type="dxa"/>
            <w:vAlign w:val="center"/>
          </w:tcPr>
          <w:p w:rsidR="003C0361" w:rsidRPr="0092760A" w:rsidRDefault="003C0361" w:rsidP="003C0361">
            <w:pPr>
              <w:pStyle w:val="affffffffffffffffffff8"/>
              <w:spacing w:before="48" w:after="48"/>
            </w:pPr>
            <w:r w:rsidRPr="0092760A">
              <w:t>极高危害（</w:t>
            </w:r>
            <w:r w:rsidRPr="0092760A">
              <w:t>P1</w:t>
            </w:r>
            <w:r w:rsidRPr="0092760A">
              <w:t>）</w:t>
            </w:r>
          </w:p>
        </w:tc>
        <w:tc>
          <w:tcPr>
            <w:tcW w:w="1350" w:type="dxa"/>
            <w:vAlign w:val="center"/>
          </w:tcPr>
          <w:p w:rsidR="003C0361" w:rsidRPr="0092760A" w:rsidRDefault="003C0361" w:rsidP="003C0361">
            <w:pPr>
              <w:pStyle w:val="affffffffffffffffffff8"/>
              <w:spacing w:before="48" w:after="48"/>
            </w:pPr>
            <w:r w:rsidRPr="0092760A">
              <w:t>极高危害（</w:t>
            </w:r>
            <w:r w:rsidRPr="0092760A">
              <w:t>P1</w:t>
            </w:r>
            <w:r w:rsidRPr="0092760A">
              <w:t>）</w:t>
            </w:r>
          </w:p>
        </w:tc>
        <w:tc>
          <w:tcPr>
            <w:tcW w:w="1271" w:type="dxa"/>
            <w:vAlign w:val="center"/>
          </w:tcPr>
          <w:p w:rsidR="003C0361" w:rsidRPr="0092760A" w:rsidRDefault="003C0361" w:rsidP="003C0361">
            <w:pPr>
              <w:pStyle w:val="affffffffffffffffffff8"/>
              <w:spacing w:before="48" w:after="48"/>
            </w:pPr>
            <w:r w:rsidRPr="0092760A">
              <w:t>中度危害（</w:t>
            </w:r>
            <w:r w:rsidRPr="0092760A">
              <w:t>P1</w:t>
            </w:r>
            <w:r w:rsidRPr="0092760A">
              <w:t>）</w:t>
            </w:r>
          </w:p>
        </w:tc>
        <w:tc>
          <w:tcPr>
            <w:tcW w:w="1401" w:type="dxa"/>
            <w:vAlign w:val="center"/>
          </w:tcPr>
          <w:p w:rsidR="003C0361" w:rsidRPr="0092760A" w:rsidRDefault="003C0361" w:rsidP="003C0361">
            <w:pPr>
              <w:pStyle w:val="affffffffffffffffffff8"/>
              <w:spacing w:before="48" w:after="48"/>
            </w:pPr>
            <w:r w:rsidRPr="0092760A">
              <w:t>轻度危害（</w:t>
            </w:r>
            <w:r w:rsidRPr="0092760A">
              <w:t>P1</w:t>
            </w:r>
            <w:r w:rsidRPr="0092760A">
              <w:t>）</w:t>
            </w:r>
          </w:p>
        </w:tc>
      </w:tr>
      <w:tr w:rsidR="003C0361" w:rsidRPr="0092760A" w:rsidTr="00561552">
        <w:trPr>
          <w:trHeight w:val="409"/>
          <w:jc w:val="center"/>
        </w:trPr>
        <w:tc>
          <w:tcPr>
            <w:tcW w:w="2884" w:type="dxa"/>
            <w:vAlign w:val="center"/>
          </w:tcPr>
          <w:p w:rsidR="003C0361" w:rsidRPr="0092760A" w:rsidRDefault="003C0361" w:rsidP="003C0361">
            <w:pPr>
              <w:pStyle w:val="affffffffffffffffffff8"/>
              <w:spacing w:before="48" w:after="48"/>
            </w:pPr>
            <w:r w:rsidRPr="0092760A">
              <w:t>环境高度敏感区（</w:t>
            </w:r>
            <w:r w:rsidRPr="0092760A">
              <w:t>E1</w:t>
            </w:r>
            <w:r w:rsidRPr="0092760A">
              <w:t>）</w:t>
            </w:r>
          </w:p>
        </w:tc>
        <w:tc>
          <w:tcPr>
            <w:tcW w:w="1390" w:type="dxa"/>
            <w:vAlign w:val="center"/>
          </w:tcPr>
          <w:p w:rsidR="003C0361" w:rsidRPr="0092760A" w:rsidRDefault="003C0361" w:rsidP="003C0361">
            <w:pPr>
              <w:pStyle w:val="affffffffffffffffffff8"/>
              <w:spacing w:before="48" w:after="48"/>
            </w:pPr>
            <w:r w:rsidRPr="0092760A">
              <w:rPr>
                <w:rFonts w:ascii="宋体" w:eastAsia="宋体" w:hAnsi="宋体" w:cs="宋体" w:hint="eastAsia"/>
              </w:rPr>
              <w:t>Ⅳ</w:t>
            </w:r>
            <w:r w:rsidRPr="0092760A">
              <w:rPr>
                <w:vertAlign w:val="superscript"/>
              </w:rPr>
              <w:t>+</w:t>
            </w:r>
          </w:p>
        </w:tc>
        <w:tc>
          <w:tcPr>
            <w:tcW w:w="1350" w:type="dxa"/>
            <w:vAlign w:val="center"/>
          </w:tcPr>
          <w:p w:rsidR="003C0361" w:rsidRPr="0092760A" w:rsidRDefault="003C0361" w:rsidP="003C0361">
            <w:pPr>
              <w:pStyle w:val="affffffffffffffffffff8"/>
              <w:spacing w:before="48" w:after="48"/>
            </w:pPr>
            <w:r w:rsidRPr="0092760A">
              <w:rPr>
                <w:rFonts w:ascii="宋体" w:eastAsia="宋体" w:hAnsi="宋体" w:cs="宋体" w:hint="eastAsia"/>
              </w:rPr>
              <w:t>Ⅳ</w:t>
            </w:r>
          </w:p>
        </w:tc>
        <w:tc>
          <w:tcPr>
            <w:tcW w:w="1271" w:type="dxa"/>
            <w:vAlign w:val="center"/>
          </w:tcPr>
          <w:p w:rsidR="003C0361" w:rsidRPr="0092760A" w:rsidRDefault="003C0361" w:rsidP="003C0361">
            <w:pPr>
              <w:pStyle w:val="affffffffffffffffffff8"/>
              <w:spacing w:before="48" w:after="48"/>
            </w:pPr>
            <w:r w:rsidRPr="0092760A">
              <w:rPr>
                <w:rFonts w:ascii="宋体" w:eastAsia="宋体" w:hAnsi="宋体" w:cs="宋体" w:hint="eastAsia"/>
              </w:rPr>
              <w:t>Ⅲ</w:t>
            </w:r>
          </w:p>
        </w:tc>
        <w:tc>
          <w:tcPr>
            <w:tcW w:w="1401" w:type="dxa"/>
            <w:vAlign w:val="center"/>
          </w:tcPr>
          <w:p w:rsidR="003C0361" w:rsidRPr="0092760A" w:rsidRDefault="003C0361" w:rsidP="003C0361">
            <w:pPr>
              <w:pStyle w:val="affffffffffffffffffff8"/>
              <w:spacing w:before="48" w:after="48"/>
            </w:pPr>
            <w:r w:rsidRPr="0092760A">
              <w:rPr>
                <w:rFonts w:ascii="宋体" w:eastAsia="宋体" w:hAnsi="宋体" w:cs="宋体" w:hint="eastAsia"/>
              </w:rPr>
              <w:t>Ⅲ</w:t>
            </w:r>
          </w:p>
        </w:tc>
      </w:tr>
      <w:tr w:rsidR="003C0361" w:rsidRPr="0092760A" w:rsidTr="00561552">
        <w:trPr>
          <w:trHeight w:val="402"/>
          <w:jc w:val="center"/>
        </w:trPr>
        <w:tc>
          <w:tcPr>
            <w:tcW w:w="2884" w:type="dxa"/>
            <w:vAlign w:val="center"/>
          </w:tcPr>
          <w:p w:rsidR="003C0361" w:rsidRPr="0092760A" w:rsidRDefault="003C0361" w:rsidP="003C0361">
            <w:pPr>
              <w:pStyle w:val="affffffffffffffffffff8"/>
              <w:spacing w:before="48" w:after="48"/>
            </w:pPr>
            <w:r w:rsidRPr="0092760A">
              <w:t>环境中度敏感区（</w:t>
            </w:r>
            <w:r w:rsidRPr="0092760A">
              <w:t>E2</w:t>
            </w:r>
            <w:r w:rsidRPr="0092760A">
              <w:t>）</w:t>
            </w:r>
          </w:p>
        </w:tc>
        <w:tc>
          <w:tcPr>
            <w:tcW w:w="1390" w:type="dxa"/>
            <w:vAlign w:val="center"/>
          </w:tcPr>
          <w:p w:rsidR="003C0361" w:rsidRPr="0092760A" w:rsidRDefault="003C0361" w:rsidP="003C0361">
            <w:pPr>
              <w:pStyle w:val="affffffffffffffffffff8"/>
              <w:spacing w:before="48" w:after="48"/>
            </w:pPr>
            <w:r w:rsidRPr="0092760A">
              <w:rPr>
                <w:rFonts w:ascii="宋体" w:eastAsia="宋体" w:hAnsi="宋体" w:cs="宋体" w:hint="eastAsia"/>
              </w:rPr>
              <w:t>Ⅳ</w:t>
            </w:r>
          </w:p>
        </w:tc>
        <w:tc>
          <w:tcPr>
            <w:tcW w:w="1350" w:type="dxa"/>
            <w:vAlign w:val="center"/>
          </w:tcPr>
          <w:p w:rsidR="003C0361" w:rsidRPr="0092760A" w:rsidRDefault="003C0361" w:rsidP="003C0361">
            <w:pPr>
              <w:pStyle w:val="affffffffffffffffffff8"/>
              <w:spacing w:before="48" w:after="48"/>
            </w:pPr>
            <w:r w:rsidRPr="0092760A">
              <w:rPr>
                <w:rFonts w:ascii="宋体" w:eastAsia="宋体" w:hAnsi="宋体" w:cs="宋体" w:hint="eastAsia"/>
              </w:rPr>
              <w:t>Ⅲ</w:t>
            </w:r>
          </w:p>
        </w:tc>
        <w:tc>
          <w:tcPr>
            <w:tcW w:w="1271" w:type="dxa"/>
            <w:vAlign w:val="center"/>
          </w:tcPr>
          <w:p w:rsidR="003C0361" w:rsidRPr="0092760A" w:rsidRDefault="003C0361" w:rsidP="003C0361">
            <w:pPr>
              <w:pStyle w:val="affffffffffffffffffff8"/>
              <w:spacing w:before="48" w:after="48"/>
            </w:pPr>
            <w:r w:rsidRPr="0092760A">
              <w:rPr>
                <w:rFonts w:ascii="宋体" w:eastAsia="宋体" w:hAnsi="宋体" w:cs="宋体" w:hint="eastAsia"/>
              </w:rPr>
              <w:t>Ⅲ</w:t>
            </w:r>
          </w:p>
        </w:tc>
        <w:tc>
          <w:tcPr>
            <w:tcW w:w="1401" w:type="dxa"/>
            <w:vAlign w:val="center"/>
          </w:tcPr>
          <w:p w:rsidR="003C0361" w:rsidRPr="0092760A" w:rsidRDefault="003C0361" w:rsidP="003C0361">
            <w:pPr>
              <w:pStyle w:val="affffffffffffffffffff8"/>
              <w:spacing w:before="48" w:after="48"/>
            </w:pPr>
            <w:r w:rsidRPr="0092760A">
              <w:rPr>
                <w:rFonts w:ascii="宋体" w:eastAsia="宋体" w:hAnsi="宋体" w:cs="宋体" w:hint="eastAsia"/>
              </w:rPr>
              <w:t>Ⅱ</w:t>
            </w:r>
          </w:p>
        </w:tc>
      </w:tr>
      <w:tr w:rsidR="003C0361" w:rsidRPr="0092760A" w:rsidTr="00561552">
        <w:trPr>
          <w:trHeight w:val="415"/>
          <w:jc w:val="center"/>
        </w:trPr>
        <w:tc>
          <w:tcPr>
            <w:tcW w:w="2884" w:type="dxa"/>
            <w:vAlign w:val="center"/>
          </w:tcPr>
          <w:p w:rsidR="003C0361" w:rsidRPr="0092760A" w:rsidRDefault="003C0361" w:rsidP="003C0361">
            <w:pPr>
              <w:pStyle w:val="affffffffffffffffffff8"/>
              <w:spacing w:before="48" w:after="48"/>
            </w:pPr>
            <w:r w:rsidRPr="0092760A">
              <w:t>环境低度敏感区（</w:t>
            </w:r>
            <w:r w:rsidRPr="0092760A">
              <w:t>E3</w:t>
            </w:r>
            <w:r w:rsidRPr="0092760A">
              <w:t>）</w:t>
            </w:r>
          </w:p>
        </w:tc>
        <w:tc>
          <w:tcPr>
            <w:tcW w:w="1390" w:type="dxa"/>
            <w:vAlign w:val="center"/>
          </w:tcPr>
          <w:p w:rsidR="003C0361" w:rsidRPr="0092760A" w:rsidRDefault="003C0361" w:rsidP="003C0361">
            <w:pPr>
              <w:pStyle w:val="affffffffffffffffffff8"/>
              <w:spacing w:before="48" w:after="48"/>
            </w:pPr>
            <w:r w:rsidRPr="0092760A">
              <w:rPr>
                <w:rFonts w:ascii="宋体" w:eastAsia="宋体" w:hAnsi="宋体" w:cs="宋体" w:hint="eastAsia"/>
              </w:rPr>
              <w:t>Ⅲ</w:t>
            </w:r>
          </w:p>
        </w:tc>
        <w:tc>
          <w:tcPr>
            <w:tcW w:w="1350" w:type="dxa"/>
            <w:vAlign w:val="center"/>
          </w:tcPr>
          <w:p w:rsidR="003C0361" w:rsidRPr="0092760A" w:rsidRDefault="003C0361" w:rsidP="003C0361">
            <w:pPr>
              <w:pStyle w:val="affffffffffffffffffff8"/>
              <w:spacing w:before="48" w:after="48"/>
            </w:pPr>
            <w:r w:rsidRPr="0092760A">
              <w:rPr>
                <w:rFonts w:ascii="宋体" w:eastAsia="宋体" w:hAnsi="宋体" w:cs="宋体" w:hint="eastAsia"/>
              </w:rPr>
              <w:t>Ⅲ</w:t>
            </w:r>
          </w:p>
        </w:tc>
        <w:tc>
          <w:tcPr>
            <w:tcW w:w="1271" w:type="dxa"/>
            <w:vAlign w:val="center"/>
          </w:tcPr>
          <w:p w:rsidR="003C0361" w:rsidRPr="0092760A" w:rsidRDefault="003C0361" w:rsidP="003C0361">
            <w:pPr>
              <w:pStyle w:val="affffffffffffffffffff8"/>
              <w:spacing w:before="48" w:after="48"/>
            </w:pPr>
            <w:r w:rsidRPr="0092760A">
              <w:rPr>
                <w:rFonts w:ascii="宋体" w:eastAsia="宋体" w:hAnsi="宋体" w:cs="宋体" w:hint="eastAsia"/>
              </w:rPr>
              <w:t>Ⅱ</w:t>
            </w:r>
          </w:p>
        </w:tc>
        <w:tc>
          <w:tcPr>
            <w:tcW w:w="1401" w:type="dxa"/>
            <w:vAlign w:val="center"/>
          </w:tcPr>
          <w:p w:rsidR="003C0361" w:rsidRPr="0092760A" w:rsidRDefault="003C0361" w:rsidP="003C0361">
            <w:pPr>
              <w:pStyle w:val="affffffffffffffffffff8"/>
              <w:spacing w:before="48" w:after="48"/>
            </w:pPr>
            <w:r w:rsidRPr="0092760A">
              <w:rPr>
                <w:rFonts w:ascii="宋体" w:eastAsia="宋体" w:hAnsi="宋体" w:cs="宋体" w:hint="eastAsia"/>
              </w:rPr>
              <w:t>Ⅰ</w:t>
            </w:r>
          </w:p>
        </w:tc>
      </w:tr>
      <w:tr w:rsidR="003C0361" w:rsidRPr="0092760A" w:rsidTr="00561552">
        <w:trPr>
          <w:trHeight w:val="178"/>
          <w:jc w:val="center"/>
        </w:trPr>
        <w:tc>
          <w:tcPr>
            <w:tcW w:w="8296" w:type="dxa"/>
            <w:gridSpan w:val="5"/>
            <w:vAlign w:val="center"/>
          </w:tcPr>
          <w:p w:rsidR="003C0361" w:rsidRPr="0092760A" w:rsidRDefault="003C0361" w:rsidP="003C0361">
            <w:pPr>
              <w:pStyle w:val="affffffffffffffffffff8"/>
              <w:spacing w:before="48" w:after="48"/>
              <w:jc w:val="both"/>
            </w:pPr>
            <w:r w:rsidRPr="0092760A">
              <w:t>注：</w:t>
            </w:r>
            <w:r w:rsidRPr="0092760A">
              <w:rPr>
                <w:rFonts w:ascii="宋体" w:eastAsia="宋体" w:hAnsi="宋体" w:cs="宋体" w:hint="eastAsia"/>
              </w:rPr>
              <w:t>Ⅳ</w:t>
            </w:r>
            <w:r w:rsidRPr="0092760A">
              <w:rPr>
                <w:vertAlign w:val="superscript"/>
              </w:rPr>
              <w:t>+</w:t>
            </w:r>
            <w:r w:rsidRPr="0092760A">
              <w:t>为极高环境风险</w:t>
            </w:r>
          </w:p>
          <w:p w:rsidR="003C0361" w:rsidRPr="0092760A" w:rsidRDefault="003C0361" w:rsidP="003C0361">
            <w:pPr>
              <w:pStyle w:val="affffffffffffffffffff8"/>
              <w:spacing w:before="48" w:after="48"/>
              <w:jc w:val="left"/>
            </w:pPr>
            <w:r w:rsidRPr="0092760A">
              <w:t>P</w:t>
            </w:r>
            <w:r w:rsidRPr="0092760A">
              <w:t>的分级确定：参见导则（</w:t>
            </w:r>
            <w:r w:rsidRPr="0092760A">
              <w:t>HJ169-2018</w:t>
            </w:r>
            <w:r w:rsidRPr="0092760A">
              <w:t>）中附录</w:t>
            </w:r>
            <w:r w:rsidRPr="0092760A">
              <w:t>B</w:t>
            </w:r>
            <w:r w:rsidRPr="0092760A">
              <w:t>确定危险物质的临界量，定量分析危险物质数量与临界量的比值（</w:t>
            </w:r>
            <w:r w:rsidRPr="0092760A">
              <w:t>Q</w:t>
            </w:r>
            <w:r w:rsidRPr="0092760A">
              <w:t>）和所属行业生产工艺特点（</w:t>
            </w:r>
            <w:r w:rsidRPr="0092760A">
              <w:t>M</w:t>
            </w:r>
            <w:r w:rsidRPr="0092760A">
              <w:t>），按附录</w:t>
            </w:r>
            <w:r w:rsidRPr="0092760A">
              <w:t>C</w:t>
            </w:r>
            <w:r w:rsidRPr="0092760A">
              <w:t>对危险物质及工艺系统危险性（</w:t>
            </w:r>
            <w:r w:rsidRPr="0092760A">
              <w:t>P</w:t>
            </w:r>
            <w:r w:rsidRPr="0092760A">
              <w:t>）等级进行判断。</w:t>
            </w:r>
          </w:p>
          <w:p w:rsidR="003C0361" w:rsidRPr="0092760A" w:rsidRDefault="003C0361" w:rsidP="003C0361">
            <w:pPr>
              <w:pStyle w:val="affffffffffffffffffff8"/>
              <w:spacing w:before="48" w:after="48"/>
              <w:jc w:val="left"/>
            </w:pPr>
            <w:r w:rsidRPr="0092760A">
              <w:t>E</w:t>
            </w:r>
            <w:r w:rsidRPr="0092760A">
              <w:t>的分级确定：按照导则（</w:t>
            </w:r>
            <w:r w:rsidRPr="0092760A">
              <w:t>HJ169-2018</w:t>
            </w:r>
            <w:r w:rsidRPr="0092760A">
              <w:t>）中附录</w:t>
            </w:r>
            <w:r w:rsidRPr="0092760A">
              <w:t>D</w:t>
            </w:r>
            <w:r w:rsidRPr="0092760A">
              <w:t>对各要素环境敏感程度（</w:t>
            </w:r>
            <w:r w:rsidRPr="0092760A">
              <w:t>E</w:t>
            </w:r>
            <w:r w:rsidRPr="0092760A">
              <w:t>）等级进行判断。</w:t>
            </w:r>
          </w:p>
        </w:tc>
      </w:tr>
    </w:tbl>
    <w:p w:rsidR="003C0361" w:rsidRDefault="003C0361" w:rsidP="003C0361">
      <w:pPr>
        <w:pStyle w:val="a5"/>
      </w:pPr>
    </w:p>
    <w:p w:rsidR="003C0361" w:rsidRDefault="003C0361" w:rsidP="003C0361">
      <w:pPr>
        <w:ind w:firstLine="480"/>
      </w:pPr>
      <w:r>
        <w:rPr>
          <w:rFonts w:hint="eastAsia"/>
        </w:rPr>
        <w:t>本项目</w:t>
      </w:r>
      <w:r>
        <w:rPr>
          <w:rFonts w:hint="eastAsia"/>
        </w:rPr>
        <w:t>P</w:t>
      </w:r>
      <w:r>
        <w:rPr>
          <w:rFonts w:hint="eastAsia"/>
        </w:rPr>
        <w:t>的分级确定：本项目未涉及危险化学品的使用，可判定项目涉及危险化学品储存量与临界量比值之和</w:t>
      </w:r>
      <w:r>
        <w:rPr>
          <w:rFonts w:hint="eastAsia"/>
        </w:rPr>
        <w:t>Q</w:t>
      </w:r>
      <w:r>
        <w:rPr>
          <w:rFonts w:hint="eastAsia"/>
        </w:rPr>
        <w:t>值为</w:t>
      </w:r>
      <w:r>
        <w:rPr>
          <w:rFonts w:hint="eastAsia"/>
        </w:rPr>
        <w:t>0</w:t>
      </w:r>
      <w:r>
        <w:rPr>
          <w:rFonts w:hint="eastAsia"/>
        </w:rPr>
        <w:t>，小于</w:t>
      </w:r>
      <w:r>
        <w:rPr>
          <w:rFonts w:hint="eastAsia"/>
        </w:rPr>
        <w:t>1</w:t>
      </w:r>
      <w:r>
        <w:rPr>
          <w:rFonts w:hint="eastAsia"/>
        </w:rPr>
        <w:t>，直接判定本项目环境风险潜势为Ⅰ级别。</w:t>
      </w:r>
    </w:p>
    <w:p w:rsidR="003C0361" w:rsidRDefault="003C0361" w:rsidP="003C0361">
      <w:pPr>
        <w:ind w:firstLine="480"/>
      </w:pPr>
      <w:r>
        <w:rPr>
          <w:rFonts w:hint="eastAsia"/>
        </w:rPr>
        <w:t>本项目</w:t>
      </w:r>
      <w:r>
        <w:rPr>
          <w:rFonts w:hint="eastAsia"/>
        </w:rPr>
        <w:t>E</w:t>
      </w:r>
      <w:r>
        <w:rPr>
          <w:rFonts w:hint="eastAsia"/>
        </w:rPr>
        <w:t>的分级确定：本项目涉及危险化学品储存量与临界量比值之和</w:t>
      </w:r>
      <w:r>
        <w:rPr>
          <w:rFonts w:hint="eastAsia"/>
        </w:rPr>
        <w:t>Q</w:t>
      </w:r>
      <w:r>
        <w:rPr>
          <w:rFonts w:hint="eastAsia"/>
        </w:rPr>
        <w:t>值为</w:t>
      </w:r>
      <w:r>
        <w:rPr>
          <w:rFonts w:hint="eastAsia"/>
        </w:rPr>
        <w:t>0</w:t>
      </w:r>
      <w:r>
        <w:rPr>
          <w:rFonts w:hint="eastAsia"/>
        </w:rPr>
        <w:t>，小于</w:t>
      </w:r>
      <w:r>
        <w:rPr>
          <w:rFonts w:hint="eastAsia"/>
        </w:rPr>
        <w:t>1</w:t>
      </w:r>
      <w:r>
        <w:rPr>
          <w:rFonts w:hint="eastAsia"/>
        </w:rPr>
        <w:t>，直接判定本项目环境风险潜势为Ⅰ级别，不再进行</w:t>
      </w:r>
      <w:r>
        <w:rPr>
          <w:rFonts w:hint="eastAsia"/>
        </w:rPr>
        <w:t>E</w:t>
      </w:r>
      <w:r>
        <w:rPr>
          <w:rFonts w:hint="eastAsia"/>
        </w:rPr>
        <w:t>的分级判定。</w:t>
      </w:r>
    </w:p>
    <w:p w:rsidR="003C0361" w:rsidRDefault="003C0361" w:rsidP="003C0361">
      <w:pPr>
        <w:ind w:firstLine="480"/>
      </w:pPr>
      <w:r>
        <w:rPr>
          <w:rFonts w:hint="eastAsia"/>
        </w:rPr>
        <w:t>环境风险评价等级：本项目环境风险潜势为Ⅰ级别，不设风险评价等级，可开展简单分析。</w:t>
      </w:r>
    </w:p>
    <w:p w:rsidR="003C0361" w:rsidRDefault="00425F0B" w:rsidP="00425F0B">
      <w:pPr>
        <w:pStyle w:val="3"/>
      </w:pPr>
      <w:r>
        <w:rPr>
          <w:rFonts w:hint="eastAsia"/>
        </w:rPr>
        <w:t xml:space="preserve">5.7.2 </w:t>
      </w:r>
      <w:r>
        <w:rPr>
          <w:rFonts w:hint="eastAsia"/>
        </w:rPr>
        <w:t>环境敏感目标概况</w:t>
      </w:r>
    </w:p>
    <w:p w:rsidR="00425F0B" w:rsidRPr="0092760A" w:rsidRDefault="00425F0B" w:rsidP="00425F0B">
      <w:pPr>
        <w:ind w:firstLine="480"/>
      </w:pPr>
      <w:r w:rsidRPr="0092760A">
        <w:rPr>
          <w:rFonts w:hint="eastAsia"/>
        </w:rPr>
        <w:t>本项目不涉及危险物质，货物、危险品运输时，发生车祸、防静电保护措施不当或储罐不密封造成的货物、危险品泄漏或爆炸对周边环境敏感目标产生影响，周边环境风险敏感目标见下表所示。</w:t>
      </w:r>
    </w:p>
    <w:p w:rsidR="00425F0B" w:rsidRDefault="00425F0B" w:rsidP="00425F0B">
      <w:pPr>
        <w:pStyle w:val="a5"/>
      </w:pPr>
      <w:r>
        <w:rPr>
          <w:rFonts w:hint="eastAsia"/>
        </w:rPr>
        <w:t>表</w:t>
      </w:r>
      <w:r>
        <w:rPr>
          <w:rFonts w:hint="eastAsia"/>
        </w:rPr>
        <w:t xml:space="preserve">5.7-2 </w:t>
      </w:r>
      <w:r>
        <w:rPr>
          <w:rFonts w:hint="eastAsia"/>
        </w:rPr>
        <w:t>环境风险敏感目标分布</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99"/>
        <w:gridCol w:w="1481"/>
        <w:gridCol w:w="777"/>
        <w:gridCol w:w="1162"/>
        <w:gridCol w:w="1701"/>
        <w:gridCol w:w="2376"/>
      </w:tblGrid>
      <w:tr w:rsidR="00561552" w:rsidRPr="0092760A" w:rsidTr="00A0553D">
        <w:trPr>
          <w:trHeight w:val="428"/>
        </w:trPr>
        <w:tc>
          <w:tcPr>
            <w:tcW w:w="799" w:type="dxa"/>
            <w:vAlign w:val="center"/>
          </w:tcPr>
          <w:p w:rsidR="00561552" w:rsidRPr="0092760A" w:rsidRDefault="00561552" w:rsidP="00561552">
            <w:pPr>
              <w:pStyle w:val="affffffffffffffffffff8"/>
              <w:spacing w:before="48" w:after="48"/>
            </w:pPr>
            <w:r w:rsidRPr="0092760A">
              <w:t>环境要素</w:t>
            </w:r>
          </w:p>
        </w:tc>
        <w:tc>
          <w:tcPr>
            <w:tcW w:w="1481" w:type="dxa"/>
            <w:vAlign w:val="center"/>
          </w:tcPr>
          <w:p w:rsidR="00561552" w:rsidRPr="0092760A" w:rsidRDefault="00561552" w:rsidP="00561552">
            <w:pPr>
              <w:pStyle w:val="affffffffffffffffffff8"/>
              <w:spacing w:before="48" w:after="48"/>
            </w:pPr>
            <w:r w:rsidRPr="0092760A">
              <w:t>保护目标</w:t>
            </w:r>
          </w:p>
        </w:tc>
        <w:tc>
          <w:tcPr>
            <w:tcW w:w="777" w:type="dxa"/>
            <w:vAlign w:val="center"/>
          </w:tcPr>
          <w:p w:rsidR="00561552" w:rsidRPr="0092760A" w:rsidRDefault="00561552" w:rsidP="00561552">
            <w:pPr>
              <w:pStyle w:val="affffffffffffffffffff8"/>
              <w:spacing w:before="48" w:after="48"/>
            </w:pPr>
            <w:r w:rsidRPr="0092760A">
              <w:t>距离</w:t>
            </w:r>
          </w:p>
        </w:tc>
        <w:tc>
          <w:tcPr>
            <w:tcW w:w="1162" w:type="dxa"/>
            <w:vAlign w:val="center"/>
          </w:tcPr>
          <w:p w:rsidR="00561552" w:rsidRPr="0092760A" w:rsidRDefault="00561552" w:rsidP="00561552">
            <w:pPr>
              <w:pStyle w:val="affffffffffffffffffff8"/>
              <w:spacing w:before="48" w:after="48"/>
            </w:pPr>
            <w:r w:rsidRPr="0092760A">
              <w:t>方位</w:t>
            </w:r>
          </w:p>
        </w:tc>
        <w:tc>
          <w:tcPr>
            <w:tcW w:w="1701" w:type="dxa"/>
            <w:vAlign w:val="center"/>
          </w:tcPr>
          <w:p w:rsidR="00561552" w:rsidRPr="0092760A" w:rsidRDefault="00561552" w:rsidP="00561552">
            <w:pPr>
              <w:pStyle w:val="affffffffffffffffffff8"/>
              <w:spacing w:before="48" w:after="48"/>
            </w:pPr>
            <w:r w:rsidRPr="0092760A">
              <w:t>规模</w:t>
            </w:r>
          </w:p>
        </w:tc>
        <w:tc>
          <w:tcPr>
            <w:tcW w:w="2376" w:type="dxa"/>
            <w:vAlign w:val="center"/>
          </w:tcPr>
          <w:p w:rsidR="00561552" w:rsidRPr="0092760A" w:rsidRDefault="00561552" w:rsidP="00561552">
            <w:pPr>
              <w:pStyle w:val="affffffffffffffffffff8"/>
              <w:spacing w:before="48" w:after="48"/>
            </w:pPr>
            <w:r w:rsidRPr="0092760A">
              <w:t>影响途径</w:t>
            </w:r>
          </w:p>
        </w:tc>
      </w:tr>
      <w:tr w:rsidR="00A0553D" w:rsidRPr="0092760A" w:rsidTr="00A0553D">
        <w:trPr>
          <w:trHeight w:val="428"/>
        </w:trPr>
        <w:tc>
          <w:tcPr>
            <w:tcW w:w="799" w:type="dxa"/>
            <w:vMerge w:val="restart"/>
            <w:vAlign w:val="center"/>
          </w:tcPr>
          <w:p w:rsidR="00A0553D" w:rsidRPr="0092760A" w:rsidRDefault="00A0553D" w:rsidP="00561552">
            <w:pPr>
              <w:pStyle w:val="affffffffffffffffffff8"/>
              <w:spacing w:before="48" w:after="48"/>
            </w:pPr>
            <w:r w:rsidRPr="0092760A">
              <w:rPr>
                <w:rFonts w:hint="eastAsia"/>
              </w:rPr>
              <w:t>大气环境</w:t>
            </w:r>
          </w:p>
          <w:p w:rsidR="00A0553D" w:rsidRDefault="00A0553D" w:rsidP="00561552">
            <w:pPr>
              <w:pStyle w:val="affffffffffffffffffff8"/>
              <w:spacing w:before="48" w:after="48"/>
            </w:pPr>
          </w:p>
          <w:p w:rsidR="00A0553D" w:rsidRPr="0092760A" w:rsidRDefault="00A0553D" w:rsidP="00561552">
            <w:pPr>
              <w:pStyle w:val="affffffffffffffffffff8"/>
              <w:spacing w:before="48" w:after="48"/>
            </w:pPr>
          </w:p>
        </w:tc>
        <w:tc>
          <w:tcPr>
            <w:tcW w:w="1481" w:type="dxa"/>
            <w:vAlign w:val="center"/>
          </w:tcPr>
          <w:p w:rsidR="00A0553D" w:rsidRPr="0092760A" w:rsidRDefault="00A0553D" w:rsidP="00561552">
            <w:pPr>
              <w:pStyle w:val="affffffffffffffffffff8"/>
              <w:spacing w:before="48" w:after="48"/>
            </w:pPr>
            <w:r>
              <w:rPr>
                <w:rFonts w:hint="eastAsia"/>
                <w:bCs/>
                <w:kern w:val="0"/>
                <w:lang w:val="zh-CN"/>
              </w:rPr>
              <w:t>渔村</w:t>
            </w:r>
          </w:p>
        </w:tc>
        <w:tc>
          <w:tcPr>
            <w:tcW w:w="777" w:type="dxa"/>
            <w:vAlign w:val="center"/>
          </w:tcPr>
          <w:p w:rsidR="00A0553D" w:rsidRPr="0092760A" w:rsidRDefault="00A0553D" w:rsidP="00561552">
            <w:pPr>
              <w:pStyle w:val="affffffffffffffffffff8"/>
              <w:spacing w:before="48" w:after="48"/>
            </w:pPr>
            <w:r>
              <w:rPr>
                <w:rFonts w:hint="eastAsia"/>
              </w:rPr>
              <w:t>50</w:t>
            </w:r>
            <w:r w:rsidRPr="0092760A">
              <w:rPr>
                <w:rFonts w:hint="eastAsia"/>
                <w:szCs w:val="24"/>
              </w:rPr>
              <w:t>m</w:t>
            </w:r>
          </w:p>
        </w:tc>
        <w:tc>
          <w:tcPr>
            <w:tcW w:w="1162" w:type="dxa"/>
            <w:vAlign w:val="center"/>
          </w:tcPr>
          <w:p w:rsidR="00A0553D" w:rsidRPr="0092760A" w:rsidRDefault="00A0553D" w:rsidP="00561552">
            <w:pPr>
              <w:pStyle w:val="affffffffffffffffffff8"/>
              <w:spacing w:before="48" w:after="48"/>
            </w:pPr>
            <w:r>
              <w:rPr>
                <w:rFonts w:hint="eastAsia"/>
                <w:bCs/>
                <w:kern w:val="0"/>
                <w:lang w:val="zh-CN"/>
              </w:rPr>
              <w:t>东</w:t>
            </w:r>
            <w:r w:rsidRPr="0092760A">
              <w:rPr>
                <w:rFonts w:hint="eastAsia"/>
                <w:bCs/>
                <w:kern w:val="0"/>
                <w:lang w:val="zh-CN"/>
              </w:rPr>
              <w:t>北</w:t>
            </w:r>
          </w:p>
        </w:tc>
        <w:tc>
          <w:tcPr>
            <w:tcW w:w="1701" w:type="dxa"/>
            <w:vAlign w:val="center"/>
          </w:tcPr>
          <w:p w:rsidR="00A0553D" w:rsidRPr="0092760A" w:rsidRDefault="00A0553D" w:rsidP="00561552">
            <w:pPr>
              <w:pStyle w:val="affffffffffffffffffff8"/>
              <w:spacing w:before="48" w:after="48"/>
            </w:pPr>
            <w:r w:rsidRPr="0092760A">
              <w:rPr>
                <w:rFonts w:hint="eastAsia"/>
              </w:rPr>
              <w:t>居民区</w:t>
            </w:r>
          </w:p>
        </w:tc>
        <w:tc>
          <w:tcPr>
            <w:tcW w:w="2376" w:type="dxa"/>
            <w:vMerge w:val="restart"/>
            <w:vAlign w:val="center"/>
          </w:tcPr>
          <w:p w:rsidR="00A0553D" w:rsidRPr="0092760A" w:rsidRDefault="00A0553D" w:rsidP="00561552">
            <w:pPr>
              <w:pStyle w:val="affffffffffffffffffff8"/>
              <w:spacing w:before="48" w:after="48"/>
            </w:pPr>
            <w:r w:rsidRPr="0092760A">
              <w:t>发生</w:t>
            </w:r>
            <w:r w:rsidRPr="0092760A">
              <w:rPr>
                <w:rFonts w:hint="eastAsia"/>
              </w:rPr>
              <w:t>泄露或爆炸</w:t>
            </w:r>
            <w:r w:rsidRPr="0092760A">
              <w:t>情况下有害气体扩散至敏感目标位置</w:t>
            </w:r>
          </w:p>
        </w:tc>
      </w:tr>
      <w:tr w:rsidR="00A0553D" w:rsidRPr="0092760A" w:rsidTr="00A0553D">
        <w:trPr>
          <w:trHeight w:val="428"/>
        </w:trPr>
        <w:tc>
          <w:tcPr>
            <w:tcW w:w="799" w:type="dxa"/>
            <w:vMerge/>
            <w:vAlign w:val="center"/>
          </w:tcPr>
          <w:p w:rsidR="00A0553D" w:rsidRPr="0092760A" w:rsidRDefault="00A0553D" w:rsidP="00561552">
            <w:pPr>
              <w:pStyle w:val="affffffffffffffffffff8"/>
              <w:spacing w:before="48" w:after="48"/>
            </w:pPr>
          </w:p>
        </w:tc>
        <w:tc>
          <w:tcPr>
            <w:tcW w:w="1481" w:type="dxa"/>
            <w:vAlign w:val="center"/>
          </w:tcPr>
          <w:p w:rsidR="00A0553D" w:rsidRPr="0092760A" w:rsidRDefault="00A0553D" w:rsidP="00561552">
            <w:pPr>
              <w:pStyle w:val="affffffffffffffffffff8"/>
              <w:spacing w:before="48" w:after="48"/>
            </w:pPr>
            <w:r>
              <w:rPr>
                <w:rFonts w:hint="eastAsia"/>
                <w:bCs/>
                <w:kern w:val="0"/>
                <w:lang w:val="zh-CN"/>
              </w:rPr>
              <w:t>汕尾港务局</w:t>
            </w:r>
          </w:p>
        </w:tc>
        <w:tc>
          <w:tcPr>
            <w:tcW w:w="777" w:type="dxa"/>
            <w:vAlign w:val="center"/>
          </w:tcPr>
          <w:p w:rsidR="00A0553D" w:rsidRPr="0092760A" w:rsidRDefault="00A0553D" w:rsidP="00561552">
            <w:pPr>
              <w:pStyle w:val="affffffffffffffffffff8"/>
              <w:spacing w:before="48" w:after="48"/>
            </w:pPr>
            <w:r>
              <w:rPr>
                <w:rFonts w:hint="eastAsia"/>
              </w:rPr>
              <w:t>1</w:t>
            </w:r>
            <w:r w:rsidRPr="0092760A">
              <w:rPr>
                <w:rFonts w:hint="eastAsia"/>
              </w:rPr>
              <w:t>0</w:t>
            </w:r>
            <w:r w:rsidRPr="0092760A">
              <w:rPr>
                <w:rFonts w:hint="eastAsia"/>
                <w:szCs w:val="24"/>
              </w:rPr>
              <w:t>m</w:t>
            </w:r>
          </w:p>
        </w:tc>
        <w:tc>
          <w:tcPr>
            <w:tcW w:w="1162" w:type="dxa"/>
            <w:vAlign w:val="center"/>
          </w:tcPr>
          <w:p w:rsidR="00A0553D" w:rsidRPr="0092760A" w:rsidRDefault="00A0553D" w:rsidP="00561552">
            <w:pPr>
              <w:pStyle w:val="affffffffffffffffffff8"/>
              <w:spacing w:before="48" w:after="48"/>
            </w:pPr>
            <w:r>
              <w:rPr>
                <w:rFonts w:hint="eastAsia"/>
                <w:bCs/>
                <w:kern w:val="0"/>
                <w:lang w:val="zh-CN"/>
              </w:rPr>
              <w:t>东北</w:t>
            </w:r>
          </w:p>
        </w:tc>
        <w:tc>
          <w:tcPr>
            <w:tcW w:w="1701" w:type="dxa"/>
            <w:vAlign w:val="center"/>
          </w:tcPr>
          <w:p w:rsidR="00A0553D" w:rsidRPr="0092760A" w:rsidRDefault="00A0553D" w:rsidP="00561552">
            <w:pPr>
              <w:pStyle w:val="affffffffffffffffffff8"/>
              <w:spacing w:before="48" w:after="48"/>
            </w:pPr>
            <w:r>
              <w:rPr>
                <w:rFonts w:hint="eastAsia"/>
              </w:rPr>
              <w:t>行政办公</w:t>
            </w:r>
          </w:p>
        </w:tc>
        <w:tc>
          <w:tcPr>
            <w:tcW w:w="2376" w:type="dxa"/>
            <w:vMerge/>
            <w:vAlign w:val="center"/>
          </w:tcPr>
          <w:p w:rsidR="00A0553D" w:rsidRPr="0092760A" w:rsidRDefault="00A0553D" w:rsidP="00561552">
            <w:pPr>
              <w:pStyle w:val="affffffffffffffffffff8"/>
              <w:spacing w:before="48" w:after="48"/>
            </w:pPr>
          </w:p>
        </w:tc>
      </w:tr>
      <w:tr w:rsidR="00A0553D" w:rsidRPr="0092760A" w:rsidTr="00A0553D">
        <w:trPr>
          <w:trHeight w:val="428"/>
        </w:trPr>
        <w:tc>
          <w:tcPr>
            <w:tcW w:w="799" w:type="dxa"/>
            <w:vMerge/>
            <w:vAlign w:val="center"/>
          </w:tcPr>
          <w:p w:rsidR="00A0553D" w:rsidRPr="0092760A" w:rsidRDefault="00A0553D" w:rsidP="00561552">
            <w:pPr>
              <w:pStyle w:val="affffffffffffffffffff8"/>
              <w:spacing w:before="48" w:after="48"/>
            </w:pPr>
          </w:p>
        </w:tc>
        <w:tc>
          <w:tcPr>
            <w:tcW w:w="1481" w:type="dxa"/>
            <w:vAlign w:val="center"/>
          </w:tcPr>
          <w:p w:rsidR="00A0553D" w:rsidRPr="0092760A" w:rsidRDefault="00A0553D" w:rsidP="00561552">
            <w:pPr>
              <w:pStyle w:val="affffffffffffffffffff8"/>
              <w:spacing w:before="48" w:after="48"/>
              <w:rPr>
                <w:bCs/>
                <w:kern w:val="0"/>
                <w:lang w:val="zh-CN"/>
              </w:rPr>
            </w:pPr>
            <w:r>
              <w:rPr>
                <w:rFonts w:hint="eastAsia"/>
                <w:bCs/>
                <w:kern w:val="0"/>
                <w:lang w:val="zh-CN"/>
              </w:rPr>
              <w:t>海港大厦</w:t>
            </w:r>
          </w:p>
        </w:tc>
        <w:tc>
          <w:tcPr>
            <w:tcW w:w="777" w:type="dxa"/>
            <w:vAlign w:val="center"/>
          </w:tcPr>
          <w:p w:rsidR="00A0553D" w:rsidRPr="0092760A" w:rsidRDefault="00A0553D" w:rsidP="00561552">
            <w:pPr>
              <w:pStyle w:val="affffffffffffffffffff8"/>
              <w:spacing w:before="48" w:after="48"/>
            </w:pPr>
            <w:r>
              <w:rPr>
                <w:rFonts w:hint="eastAsia"/>
              </w:rPr>
              <w:t>10m</w:t>
            </w:r>
          </w:p>
        </w:tc>
        <w:tc>
          <w:tcPr>
            <w:tcW w:w="1162" w:type="dxa"/>
            <w:vAlign w:val="center"/>
          </w:tcPr>
          <w:p w:rsidR="00A0553D" w:rsidRPr="0092760A" w:rsidRDefault="00A0553D" w:rsidP="00561552">
            <w:pPr>
              <w:pStyle w:val="affffffffffffffffffff8"/>
              <w:spacing w:before="48" w:after="48"/>
              <w:rPr>
                <w:bCs/>
                <w:kern w:val="0"/>
                <w:lang w:val="zh-CN"/>
              </w:rPr>
            </w:pPr>
            <w:r>
              <w:rPr>
                <w:rFonts w:hint="eastAsia"/>
              </w:rPr>
              <w:t>东北</w:t>
            </w:r>
          </w:p>
        </w:tc>
        <w:tc>
          <w:tcPr>
            <w:tcW w:w="1701" w:type="dxa"/>
            <w:vAlign w:val="center"/>
          </w:tcPr>
          <w:p w:rsidR="00A0553D" w:rsidRPr="0092760A" w:rsidRDefault="00A0553D" w:rsidP="00561552">
            <w:pPr>
              <w:pStyle w:val="affffffffffffffffffff8"/>
              <w:spacing w:before="48" w:after="48"/>
            </w:pPr>
            <w:r>
              <w:rPr>
                <w:rFonts w:hint="eastAsia"/>
              </w:rPr>
              <w:t>住宅楼</w:t>
            </w:r>
          </w:p>
        </w:tc>
        <w:tc>
          <w:tcPr>
            <w:tcW w:w="2376" w:type="dxa"/>
            <w:vMerge/>
            <w:vAlign w:val="center"/>
          </w:tcPr>
          <w:p w:rsidR="00A0553D" w:rsidRPr="0092760A" w:rsidRDefault="00A0553D" w:rsidP="00561552">
            <w:pPr>
              <w:pStyle w:val="affffffffffffffffffff8"/>
              <w:spacing w:before="48" w:after="48"/>
            </w:pPr>
          </w:p>
        </w:tc>
      </w:tr>
      <w:tr w:rsidR="00A0553D" w:rsidRPr="0092760A" w:rsidTr="00A0553D">
        <w:trPr>
          <w:trHeight w:val="428"/>
        </w:trPr>
        <w:tc>
          <w:tcPr>
            <w:tcW w:w="799" w:type="dxa"/>
            <w:vMerge/>
            <w:vAlign w:val="center"/>
          </w:tcPr>
          <w:p w:rsidR="00A0553D" w:rsidRPr="0092760A" w:rsidRDefault="00A0553D" w:rsidP="00561552">
            <w:pPr>
              <w:pStyle w:val="affffffffffffffffffff8"/>
              <w:spacing w:before="48" w:after="48"/>
            </w:pPr>
          </w:p>
        </w:tc>
        <w:tc>
          <w:tcPr>
            <w:tcW w:w="1481" w:type="dxa"/>
            <w:vAlign w:val="center"/>
          </w:tcPr>
          <w:p w:rsidR="00A0553D" w:rsidRPr="0092760A" w:rsidRDefault="00A0553D" w:rsidP="00561552">
            <w:pPr>
              <w:pStyle w:val="affffffffffffffffffff8"/>
              <w:spacing w:before="48" w:after="48"/>
              <w:rPr>
                <w:bCs/>
                <w:kern w:val="0"/>
                <w:lang w:val="zh-CN"/>
              </w:rPr>
            </w:pPr>
            <w:r>
              <w:rPr>
                <w:rFonts w:hint="eastAsia"/>
                <w:bCs/>
                <w:kern w:val="0"/>
                <w:lang w:val="zh-CN"/>
              </w:rPr>
              <w:t>港务局新宿舍</w:t>
            </w:r>
          </w:p>
        </w:tc>
        <w:tc>
          <w:tcPr>
            <w:tcW w:w="777" w:type="dxa"/>
            <w:vAlign w:val="center"/>
          </w:tcPr>
          <w:p w:rsidR="00A0553D" w:rsidRPr="0092760A" w:rsidRDefault="00A0553D" w:rsidP="00561552">
            <w:pPr>
              <w:pStyle w:val="affffffffffffffffffff8"/>
              <w:spacing w:before="48" w:after="48"/>
            </w:pPr>
            <w:r>
              <w:rPr>
                <w:rFonts w:hint="eastAsia"/>
              </w:rPr>
              <w:t>50m</w:t>
            </w:r>
          </w:p>
        </w:tc>
        <w:tc>
          <w:tcPr>
            <w:tcW w:w="1162" w:type="dxa"/>
            <w:vAlign w:val="center"/>
          </w:tcPr>
          <w:p w:rsidR="00A0553D" w:rsidRPr="0092760A" w:rsidRDefault="00A0553D" w:rsidP="00561552">
            <w:pPr>
              <w:pStyle w:val="affffffffffffffffffff8"/>
              <w:spacing w:before="48" w:after="48"/>
              <w:rPr>
                <w:bCs/>
                <w:kern w:val="0"/>
                <w:lang w:val="zh-CN"/>
              </w:rPr>
            </w:pPr>
            <w:r>
              <w:rPr>
                <w:rFonts w:hint="eastAsia"/>
                <w:bCs/>
                <w:kern w:val="0"/>
                <w:lang w:val="zh-CN"/>
              </w:rPr>
              <w:t>东北</w:t>
            </w:r>
          </w:p>
        </w:tc>
        <w:tc>
          <w:tcPr>
            <w:tcW w:w="1701" w:type="dxa"/>
            <w:vAlign w:val="center"/>
          </w:tcPr>
          <w:p w:rsidR="00A0553D" w:rsidRPr="0092760A" w:rsidRDefault="00A0553D" w:rsidP="00561552">
            <w:pPr>
              <w:pStyle w:val="affffffffffffffffffff8"/>
              <w:spacing w:before="48" w:after="48"/>
            </w:pPr>
            <w:r>
              <w:rPr>
                <w:rFonts w:hint="eastAsia"/>
              </w:rPr>
              <w:t>住宅楼</w:t>
            </w:r>
          </w:p>
        </w:tc>
        <w:tc>
          <w:tcPr>
            <w:tcW w:w="2376" w:type="dxa"/>
            <w:vMerge/>
            <w:vAlign w:val="center"/>
          </w:tcPr>
          <w:p w:rsidR="00A0553D" w:rsidRPr="0092760A" w:rsidRDefault="00A0553D" w:rsidP="00561552">
            <w:pPr>
              <w:pStyle w:val="affffffffffffffffffff8"/>
              <w:spacing w:before="48" w:after="48"/>
            </w:pPr>
          </w:p>
        </w:tc>
      </w:tr>
      <w:tr w:rsidR="00A0553D" w:rsidRPr="0092760A" w:rsidTr="00A0553D">
        <w:trPr>
          <w:trHeight w:val="428"/>
        </w:trPr>
        <w:tc>
          <w:tcPr>
            <w:tcW w:w="799" w:type="dxa"/>
            <w:vMerge/>
            <w:vAlign w:val="center"/>
          </w:tcPr>
          <w:p w:rsidR="00A0553D" w:rsidRPr="0092760A" w:rsidRDefault="00A0553D" w:rsidP="00561552">
            <w:pPr>
              <w:pStyle w:val="affffffffffffffffffff8"/>
              <w:spacing w:before="48" w:after="48"/>
            </w:pPr>
          </w:p>
        </w:tc>
        <w:tc>
          <w:tcPr>
            <w:tcW w:w="1481" w:type="dxa"/>
            <w:vAlign w:val="center"/>
          </w:tcPr>
          <w:p w:rsidR="00A0553D" w:rsidRPr="0092760A" w:rsidRDefault="00A0553D" w:rsidP="00561552">
            <w:pPr>
              <w:pStyle w:val="affffffffffffffffffff8"/>
              <w:spacing w:before="48" w:after="48"/>
              <w:rPr>
                <w:bCs/>
                <w:kern w:val="0"/>
                <w:lang w:val="zh-CN"/>
              </w:rPr>
            </w:pPr>
            <w:r>
              <w:rPr>
                <w:rFonts w:hint="eastAsia"/>
                <w:bCs/>
                <w:kern w:val="0"/>
                <w:lang w:val="zh-CN"/>
              </w:rPr>
              <w:t>海怡苑</w:t>
            </w:r>
          </w:p>
        </w:tc>
        <w:tc>
          <w:tcPr>
            <w:tcW w:w="777" w:type="dxa"/>
            <w:vAlign w:val="center"/>
          </w:tcPr>
          <w:p w:rsidR="00A0553D" w:rsidRPr="0092760A" w:rsidRDefault="00A0553D" w:rsidP="00561552">
            <w:pPr>
              <w:pStyle w:val="affffffffffffffffffff8"/>
              <w:spacing w:before="48" w:after="48"/>
            </w:pPr>
            <w:r>
              <w:rPr>
                <w:rFonts w:hint="eastAsia"/>
              </w:rPr>
              <w:t>110m</w:t>
            </w:r>
          </w:p>
        </w:tc>
        <w:tc>
          <w:tcPr>
            <w:tcW w:w="1162" w:type="dxa"/>
            <w:vAlign w:val="center"/>
          </w:tcPr>
          <w:p w:rsidR="00A0553D" w:rsidRPr="0092760A" w:rsidRDefault="00A0553D" w:rsidP="00561552">
            <w:pPr>
              <w:pStyle w:val="affffffffffffffffffff8"/>
              <w:spacing w:before="48" w:after="48"/>
              <w:rPr>
                <w:bCs/>
                <w:kern w:val="0"/>
                <w:lang w:val="zh-CN"/>
              </w:rPr>
            </w:pPr>
            <w:r>
              <w:rPr>
                <w:rFonts w:hint="eastAsia"/>
                <w:bCs/>
                <w:kern w:val="0"/>
                <w:lang w:val="zh-CN"/>
              </w:rPr>
              <w:t>东北</w:t>
            </w:r>
          </w:p>
        </w:tc>
        <w:tc>
          <w:tcPr>
            <w:tcW w:w="1701" w:type="dxa"/>
            <w:vAlign w:val="center"/>
          </w:tcPr>
          <w:p w:rsidR="00A0553D" w:rsidRPr="0092760A" w:rsidRDefault="00A0553D" w:rsidP="00561552">
            <w:pPr>
              <w:pStyle w:val="affffffffffffffffffff8"/>
              <w:spacing w:before="48" w:after="48"/>
            </w:pPr>
            <w:r>
              <w:rPr>
                <w:rFonts w:hint="eastAsia"/>
              </w:rPr>
              <w:t>住宅楼</w:t>
            </w:r>
          </w:p>
        </w:tc>
        <w:tc>
          <w:tcPr>
            <w:tcW w:w="2376" w:type="dxa"/>
            <w:vMerge/>
            <w:vAlign w:val="center"/>
          </w:tcPr>
          <w:p w:rsidR="00A0553D" w:rsidRPr="0092760A" w:rsidRDefault="00A0553D" w:rsidP="00561552">
            <w:pPr>
              <w:pStyle w:val="affffffffffffffffffff8"/>
              <w:spacing w:before="48" w:after="48"/>
            </w:pPr>
          </w:p>
        </w:tc>
      </w:tr>
      <w:tr w:rsidR="00A0553D" w:rsidRPr="0092760A" w:rsidTr="00A0553D">
        <w:trPr>
          <w:trHeight w:val="428"/>
        </w:trPr>
        <w:tc>
          <w:tcPr>
            <w:tcW w:w="799" w:type="dxa"/>
            <w:vMerge/>
            <w:vAlign w:val="center"/>
          </w:tcPr>
          <w:p w:rsidR="00A0553D" w:rsidRPr="0092760A" w:rsidRDefault="00A0553D" w:rsidP="00561552">
            <w:pPr>
              <w:pStyle w:val="affffffffffffffffffff8"/>
              <w:spacing w:before="48" w:after="48"/>
            </w:pPr>
          </w:p>
        </w:tc>
        <w:tc>
          <w:tcPr>
            <w:tcW w:w="1481" w:type="dxa"/>
            <w:vAlign w:val="center"/>
          </w:tcPr>
          <w:p w:rsidR="00A0553D" w:rsidRPr="0092760A" w:rsidRDefault="00A0553D" w:rsidP="00561552">
            <w:pPr>
              <w:pStyle w:val="affffffffffffffffffff8"/>
              <w:spacing w:before="48" w:after="48"/>
              <w:rPr>
                <w:bCs/>
                <w:kern w:val="0"/>
                <w:lang w:val="zh-CN"/>
              </w:rPr>
            </w:pPr>
            <w:r>
              <w:rPr>
                <w:rFonts w:hint="eastAsia"/>
                <w:bCs/>
                <w:kern w:val="0"/>
                <w:lang w:val="zh-CN"/>
              </w:rPr>
              <w:t>春晖大楼</w:t>
            </w:r>
          </w:p>
        </w:tc>
        <w:tc>
          <w:tcPr>
            <w:tcW w:w="777" w:type="dxa"/>
            <w:vAlign w:val="center"/>
          </w:tcPr>
          <w:p w:rsidR="00A0553D" w:rsidRPr="0092760A" w:rsidRDefault="00A0553D" w:rsidP="00561552">
            <w:pPr>
              <w:pStyle w:val="affffffffffffffffffff8"/>
              <w:spacing w:before="48" w:after="48"/>
            </w:pPr>
            <w:r>
              <w:rPr>
                <w:rFonts w:hint="eastAsia"/>
              </w:rPr>
              <w:t>100m</w:t>
            </w:r>
          </w:p>
        </w:tc>
        <w:tc>
          <w:tcPr>
            <w:tcW w:w="1162" w:type="dxa"/>
            <w:vAlign w:val="center"/>
          </w:tcPr>
          <w:p w:rsidR="00A0553D" w:rsidRPr="0092760A" w:rsidRDefault="00A0553D" w:rsidP="00561552">
            <w:pPr>
              <w:pStyle w:val="affffffffffffffffffff8"/>
              <w:spacing w:before="48" w:after="48"/>
              <w:rPr>
                <w:bCs/>
                <w:kern w:val="0"/>
                <w:lang w:val="zh-CN"/>
              </w:rPr>
            </w:pPr>
            <w:r>
              <w:rPr>
                <w:rFonts w:hint="eastAsia"/>
                <w:bCs/>
                <w:kern w:val="0"/>
                <w:lang w:val="zh-CN"/>
              </w:rPr>
              <w:t>东北</w:t>
            </w:r>
          </w:p>
        </w:tc>
        <w:tc>
          <w:tcPr>
            <w:tcW w:w="1701" w:type="dxa"/>
            <w:vAlign w:val="center"/>
          </w:tcPr>
          <w:p w:rsidR="00A0553D" w:rsidRPr="0092760A" w:rsidRDefault="00A0553D" w:rsidP="00561552">
            <w:pPr>
              <w:pStyle w:val="affffffffffffffffffff8"/>
              <w:spacing w:before="48" w:after="48"/>
            </w:pPr>
            <w:r>
              <w:rPr>
                <w:rFonts w:hint="eastAsia"/>
              </w:rPr>
              <w:t>住宅楼</w:t>
            </w:r>
          </w:p>
        </w:tc>
        <w:tc>
          <w:tcPr>
            <w:tcW w:w="2376" w:type="dxa"/>
            <w:vMerge/>
            <w:vAlign w:val="center"/>
          </w:tcPr>
          <w:p w:rsidR="00A0553D" w:rsidRPr="0092760A" w:rsidRDefault="00A0553D" w:rsidP="00561552">
            <w:pPr>
              <w:pStyle w:val="affffffffffffffffffff8"/>
              <w:spacing w:before="48" w:after="48"/>
            </w:pPr>
          </w:p>
        </w:tc>
      </w:tr>
      <w:tr w:rsidR="00A0553D" w:rsidRPr="0092760A" w:rsidTr="00A0553D">
        <w:trPr>
          <w:trHeight w:val="438"/>
        </w:trPr>
        <w:tc>
          <w:tcPr>
            <w:tcW w:w="799" w:type="dxa"/>
            <w:vMerge/>
            <w:vAlign w:val="center"/>
          </w:tcPr>
          <w:p w:rsidR="00A0553D" w:rsidRPr="0092760A" w:rsidRDefault="00A0553D" w:rsidP="00561552">
            <w:pPr>
              <w:pStyle w:val="affffffffffffffffffff8"/>
              <w:spacing w:before="48" w:after="48"/>
            </w:pPr>
          </w:p>
        </w:tc>
        <w:tc>
          <w:tcPr>
            <w:tcW w:w="1481" w:type="dxa"/>
            <w:vAlign w:val="center"/>
          </w:tcPr>
          <w:p w:rsidR="00A0553D" w:rsidRPr="0092760A" w:rsidRDefault="00A0553D" w:rsidP="00561552">
            <w:pPr>
              <w:pStyle w:val="affffffffffffffffffff8"/>
              <w:spacing w:before="48" w:after="48"/>
              <w:rPr>
                <w:bCs/>
                <w:kern w:val="0"/>
                <w:lang w:val="zh-CN"/>
              </w:rPr>
            </w:pPr>
            <w:r>
              <w:rPr>
                <w:rFonts w:hint="eastAsia"/>
                <w:bCs/>
                <w:kern w:val="0"/>
                <w:lang w:val="zh-CN"/>
              </w:rPr>
              <w:t>汕尾海关</w:t>
            </w:r>
          </w:p>
        </w:tc>
        <w:tc>
          <w:tcPr>
            <w:tcW w:w="777" w:type="dxa"/>
            <w:vAlign w:val="center"/>
          </w:tcPr>
          <w:p w:rsidR="00A0553D" w:rsidRPr="0092760A" w:rsidRDefault="00A0553D" w:rsidP="00561552">
            <w:pPr>
              <w:pStyle w:val="affffffffffffffffffff8"/>
              <w:spacing w:before="48" w:after="48"/>
            </w:pPr>
            <w:r>
              <w:rPr>
                <w:rFonts w:hint="eastAsia"/>
              </w:rPr>
              <w:t>20m</w:t>
            </w:r>
          </w:p>
        </w:tc>
        <w:tc>
          <w:tcPr>
            <w:tcW w:w="1162" w:type="dxa"/>
            <w:vAlign w:val="center"/>
          </w:tcPr>
          <w:p w:rsidR="00A0553D" w:rsidRPr="0092760A" w:rsidRDefault="00A0553D" w:rsidP="00561552">
            <w:pPr>
              <w:pStyle w:val="affffffffffffffffffff8"/>
              <w:spacing w:before="48" w:after="48"/>
              <w:rPr>
                <w:bCs/>
                <w:kern w:val="0"/>
                <w:lang w:val="zh-CN"/>
              </w:rPr>
            </w:pPr>
            <w:r>
              <w:rPr>
                <w:rFonts w:hint="eastAsia"/>
                <w:bCs/>
                <w:kern w:val="0"/>
                <w:lang w:val="zh-CN"/>
              </w:rPr>
              <w:t>东北</w:t>
            </w:r>
          </w:p>
        </w:tc>
        <w:tc>
          <w:tcPr>
            <w:tcW w:w="1701" w:type="dxa"/>
            <w:vAlign w:val="center"/>
          </w:tcPr>
          <w:p w:rsidR="00A0553D" w:rsidRPr="0092760A" w:rsidRDefault="00A0553D" w:rsidP="00561552">
            <w:pPr>
              <w:pStyle w:val="affffffffffffffffffff8"/>
              <w:spacing w:before="48" w:after="48"/>
            </w:pPr>
            <w:r>
              <w:rPr>
                <w:rFonts w:hint="eastAsia"/>
              </w:rPr>
              <w:t>行政办公</w:t>
            </w:r>
          </w:p>
        </w:tc>
        <w:tc>
          <w:tcPr>
            <w:tcW w:w="2376" w:type="dxa"/>
            <w:vMerge/>
            <w:vAlign w:val="center"/>
          </w:tcPr>
          <w:p w:rsidR="00A0553D" w:rsidRPr="0092760A" w:rsidRDefault="00A0553D" w:rsidP="00561552">
            <w:pPr>
              <w:pStyle w:val="affffffffffffffffffff8"/>
              <w:spacing w:before="48" w:after="48"/>
            </w:pPr>
          </w:p>
        </w:tc>
      </w:tr>
      <w:tr w:rsidR="00A0553D" w:rsidRPr="0092760A" w:rsidTr="00A0553D">
        <w:trPr>
          <w:trHeight w:val="428"/>
        </w:trPr>
        <w:tc>
          <w:tcPr>
            <w:tcW w:w="799" w:type="dxa"/>
            <w:vMerge/>
            <w:vAlign w:val="center"/>
          </w:tcPr>
          <w:p w:rsidR="00A0553D" w:rsidRPr="0092760A" w:rsidRDefault="00A0553D" w:rsidP="00561552">
            <w:pPr>
              <w:pStyle w:val="affffffffffffffffffff8"/>
              <w:spacing w:before="48" w:after="48"/>
            </w:pPr>
          </w:p>
        </w:tc>
        <w:tc>
          <w:tcPr>
            <w:tcW w:w="1481" w:type="dxa"/>
            <w:vAlign w:val="center"/>
          </w:tcPr>
          <w:p w:rsidR="00A0553D" w:rsidRPr="0092760A" w:rsidRDefault="00A0553D" w:rsidP="00561552">
            <w:pPr>
              <w:pStyle w:val="affffffffffffffffffff8"/>
              <w:spacing w:before="48" w:after="48"/>
              <w:rPr>
                <w:bCs/>
                <w:kern w:val="0"/>
                <w:lang w:val="zh-CN"/>
              </w:rPr>
            </w:pPr>
            <w:r>
              <w:rPr>
                <w:rFonts w:hint="eastAsia"/>
                <w:bCs/>
                <w:kern w:val="0"/>
                <w:lang w:val="zh-CN"/>
              </w:rPr>
              <w:t>春晖小区</w:t>
            </w:r>
          </w:p>
        </w:tc>
        <w:tc>
          <w:tcPr>
            <w:tcW w:w="777" w:type="dxa"/>
            <w:vAlign w:val="center"/>
          </w:tcPr>
          <w:p w:rsidR="00A0553D" w:rsidRPr="0092760A" w:rsidRDefault="00A0553D" w:rsidP="00561552">
            <w:pPr>
              <w:pStyle w:val="affffffffffffffffffff8"/>
              <w:spacing w:before="48" w:after="48"/>
            </w:pPr>
            <w:r>
              <w:rPr>
                <w:rFonts w:hint="eastAsia"/>
              </w:rPr>
              <w:t>170m</w:t>
            </w:r>
          </w:p>
        </w:tc>
        <w:tc>
          <w:tcPr>
            <w:tcW w:w="1162" w:type="dxa"/>
            <w:vAlign w:val="center"/>
          </w:tcPr>
          <w:p w:rsidR="00A0553D" w:rsidRPr="0092760A" w:rsidRDefault="00A0553D" w:rsidP="00561552">
            <w:pPr>
              <w:pStyle w:val="affffffffffffffffffff8"/>
              <w:spacing w:before="48" w:after="48"/>
              <w:rPr>
                <w:bCs/>
                <w:kern w:val="0"/>
                <w:lang w:val="zh-CN"/>
              </w:rPr>
            </w:pPr>
            <w:r>
              <w:rPr>
                <w:rFonts w:hint="eastAsia"/>
                <w:bCs/>
                <w:kern w:val="0"/>
                <w:lang w:val="zh-CN"/>
              </w:rPr>
              <w:t>东北</w:t>
            </w:r>
          </w:p>
        </w:tc>
        <w:tc>
          <w:tcPr>
            <w:tcW w:w="1701" w:type="dxa"/>
            <w:vAlign w:val="center"/>
          </w:tcPr>
          <w:p w:rsidR="00A0553D" w:rsidRPr="0092760A" w:rsidRDefault="00A0553D" w:rsidP="00561552">
            <w:pPr>
              <w:pStyle w:val="affffffffffffffffffff8"/>
              <w:spacing w:before="48" w:after="48"/>
            </w:pPr>
            <w:r>
              <w:rPr>
                <w:rFonts w:hint="eastAsia"/>
              </w:rPr>
              <w:t>住宅楼</w:t>
            </w:r>
          </w:p>
        </w:tc>
        <w:tc>
          <w:tcPr>
            <w:tcW w:w="2376" w:type="dxa"/>
            <w:vMerge/>
            <w:vAlign w:val="center"/>
          </w:tcPr>
          <w:p w:rsidR="00A0553D" w:rsidRPr="0092760A" w:rsidRDefault="00A0553D" w:rsidP="00561552">
            <w:pPr>
              <w:pStyle w:val="affffffffffffffffffff8"/>
              <w:spacing w:before="48" w:after="48"/>
            </w:pPr>
          </w:p>
        </w:tc>
      </w:tr>
      <w:tr w:rsidR="00A0553D" w:rsidRPr="0092760A" w:rsidTr="00A0553D">
        <w:trPr>
          <w:trHeight w:val="428"/>
        </w:trPr>
        <w:tc>
          <w:tcPr>
            <w:tcW w:w="799" w:type="dxa"/>
            <w:vMerge/>
            <w:vAlign w:val="center"/>
          </w:tcPr>
          <w:p w:rsidR="00A0553D" w:rsidRPr="0092760A" w:rsidRDefault="00A0553D" w:rsidP="00561552">
            <w:pPr>
              <w:pStyle w:val="affffffffffffffffffff8"/>
              <w:spacing w:before="48" w:after="48"/>
            </w:pPr>
          </w:p>
        </w:tc>
        <w:tc>
          <w:tcPr>
            <w:tcW w:w="1481" w:type="dxa"/>
            <w:vAlign w:val="center"/>
          </w:tcPr>
          <w:p w:rsidR="00A0553D" w:rsidRPr="0092760A" w:rsidRDefault="00A0553D" w:rsidP="00561552">
            <w:pPr>
              <w:pStyle w:val="affffffffffffffffffff8"/>
              <w:spacing w:before="48" w:after="48"/>
              <w:rPr>
                <w:bCs/>
                <w:kern w:val="0"/>
                <w:lang w:val="zh-CN"/>
              </w:rPr>
            </w:pPr>
            <w:r>
              <w:rPr>
                <w:rFonts w:hint="eastAsia"/>
                <w:bCs/>
                <w:kern w:val="0"/>
                <w:lang w:val="zh-CN"/>
              </w:rPr>
              <w:t>汕尾海关缉私</w:t>
            </w:r>
          </w:p>
        </w:tc>
        <w:tc>
          <w:tcPr>
            <w:tcW w:w="777" w:type="dxa"/>
            <w:vAlign w:val="center"/>
          </w:tcPr>
          <w:p w:rsidR="00A0553D" w:rsidRPr="0092760A" w:rsidRDefault="00A0553D" w:rsidP="00561552">
            <w:pPr>
              <w:pStyle w:val="affffffffffffffffffff8"/>
              <w:spacing w:before="48" w:after="48"/>
            </w:pPr>
            <w:r>
              <w:rPr>
                <w:rFonts w:hint="eastAsia"/>
              </w:rPr>
              <w:t>30m</w:t>
            </w:r>
          </w:p>
        </w:tc>
        <w:tc>
          <w:tcPr>
            <w:tcW w:w="1162" w:type="dxa"/>
            <w:vAlign w:val="center"/>
          </w:tcPr>
          <w:p w:rsidR="00A0553D" w:rsidRPr="0092760A" w:rsidRDefault="00A0553D" w:rsidP="00561552">
            <w:pPr>
              <w:pStyle w:val="affffffffffffffffffff8"/>
              <w:spacing w:before="48" w:after="48"/>
              <w:rPr>
                <w:bCs/>
                <w:kern w:val="0"/>
                <w:lang w:val="zh-CN"/>
              </w:rPr>
            </w:pPr>
            <w:r>
              <w:rPr>
                <w:rFonts w:hint="eastAsia"/>
                <w:bCs/>
                <w:kern w:val="0"/>
                <w:lang w:val="zh-CN"/>
              </w:rPr>
              <w:t>东北</w:t>
            </w:r>
          </w:p>
        </w:tc>
        <w:tc>
          <w:tcPr>
            <w:tcW w:w="1701" w:type="dxa"/>
            <w:vAlign w:val="center"/>
          </w:tcPr>
          <w:p w:rsidR="00A0553D" w:rsidRPr="0092760A" w:rsidRDefault="00A0553D" w:rsidP="00561552">
            <w:pPr>
              <w:pStyle w:val="affffffffffffffffffff8"/>
              <w:spacing w:before="48" w:after="48"/>
            </w:pPr>
            <w:r>
              <w:rPr>
                <w:rFonts w:hint="eastAsia"/>
              </w:rPr>
              <w:t>行政办公</w:t>
            </w:r>
          </w:p>
        </w:tc>
        <w:tc>
          <w:tcPr>
            <w:tcW w:w="2376" w:type="dxa"/>
            <w:vMerge/>
            <w:vAlign w:val="center"/>
          </w:tcPr>
          <w:p w:rsidR="00A0553D" w:rsidRPr="0092760A" w:rsidRDefault="00A0553D" w:rsidP="00561552">
            <w:pPr>
              <w:pStyle w:val="affffffffffffffffffff8"/>
              <w:spacing w:before="48" w:after="48"/>
            </w:pPr>
          </w:p>
        </w:tc>
      </w:tr>
      <w:tr w:rsidR="00A0553D" w:rsidRPr="0092760A" w:rsidTr="00A0553D">
        <w:trPr>
          <w:trHeight w:val="428"/>
        </w:trPr>
        <w:tc>
          <w:tcPr>
            <w:tcW w:w="799" w:type="dxa"/>
            <w:vMerge/>
            <w:vAlign w:val="center"/>
          </w:tcPr>
          <w:p w:rsidR="00A0553D" w:rsidRPr="0092760A" w:rsidRDefault="00A0553D" w:rsidP="00561552">
            <w:pPr>
              <w:pStyle w:val="affffffffffffffffffff8"/>
              <w:spacing w:before="48" w:after="48"/>
            </w:pPr>
          </w:p>
        </w:tc>
        <w:tc>
          <w:tcPr>
            <w:tcW w:w="1481" w:type="dxa"/>
            <w:vAlign w:val="center"/>
          </w:tcPr>
          <w:p w:rsidR="00A0553D" w:rsidRPr="0092760A" w:rsidRDefault="00A0553D" w:rsidP="00561552">
            <w:pPr>
              <w:pStyle w:val="affffffffffffffffffff8"/>
              <w:spacing w:before="48" w:after="48"/>
              <w:rPr>
                <w:bCs/>
                <w:kern w:val="0"/>
                <w:lang w:val="zh-CN"/>
              </w:rPr>
            </w:pPr>
            <w:r>
              <w:rPr>
                <w:rFonts w:hint="eastAsia"/>
                <w:bCs/>
                <w:kern w:val="0"/>
                <w:lang w:val="zh-CN"/>
              </w:rPr>
              <w:t>红灯村</w:t>
            </w:r>
          </w:p>
        </w:tc>
        <w:tc>
          <w:tcPr>
            <w:tcW w:w="777" w:type="dxa"/>
            <w:vAlign w:val="center"/>
          </w:tcPr>
          <w:p w:rsidR="00A0553D" w:rsidRPr="0092760A" w:rsidRDefault="00A0553D" w:rsidP="00561552">
            <w:pPr>
              <w:pStyle w:val="affffffffffffffffffff8"/>
              <w:spacing w:before="48" w:after="48"/>
            </w:pPr>
            <w:r>
              <w:rPr>
                <w:rFonts w:hint="eastAsia"/>
              </w:rPr>
              <w:t>40m</w:t>
            </w:r>
          </w:p>
        </w:tc>
        <w:tc>
          <w:tcPr>
            <w:tcW w:w="1162" w:type="dxa"/>
            <w:vAlign w:val="center"/>
          </w:tcPr>
          <w:p w:rsidR="00A0553D" w:rsidRPr="0092760A" w:rsidRDefault="00A0553D" w:rsidP="00561552">
            <w:pPr>
              <w:pStyle w:val="affffffffffffffffffff8"/>
              <w:spacing w:before="48" w:after="48"/>
              <w:rPr>
                <w:bCs/>
                <w:kern w:val="0"/>
                <w:lang w:val="zh-CN"/>
              </w:rPr>
            </w:pPr>
            <w:r>
              <w:rPr>
                <w:rFonts w:hint="eastAsia"/>
                <w:bCs/>
                <w:kern w:val="0"/>
                <w:lang w:val="zh-CN"/>
              </w:rPr>
              <w:t>东北</w:t>
            </w:r>
          </w:p>
        </w:tc>
        <w:tc>
          <w:tcPr>
            <w:tcW w:w="1701" w:type="dxa"/>
            <w:vAlign w:val="center"/>
          </w:tcPr>
          <w:p w:rsidR="00A0553D" w:rsidRPr="0092760A" w:rsidRDefault="00A0553D" w:rsidP="00561552">
            <w:pPr>
              <w:pStyle w:val="affffffffffffffffffff8"/>
              <w:spacing w:before="48" w:after="48"/>
            </w:pPr>
            <w:r>
              <w:rPr>
                <w:rFonts w:hint="eastAsia"/>
              </w:rPr>
              <w:t>居民区</w:t>
            </w:r>
          </w:p>
        </w:tc>
        <w:tc>
          <w:tcPr>
            <w:tcW w:w="2376" w:type="dxa"/>
            <w:vMerge/>
            <w:vAlign w:val="center"/>
          </w:tcPr>
          <w:p w:rsidR="00A0553D" w:rsidRPr="0092760A" w:rsidRDefault="00A0553D" w:rsidP="00561552">
            <w:pPr>
              <w:pStyle w:val="affffffffffffffffffff8"/>
              <w:spacing w:before="48" w:after="48"/>
            </w:pPr>
          </w:p>
        </w:tc>
      </w:tr>
      <w:tr w:rsidR="00A0553D" w:rsidRPr="0092760A" w:rsidTr="00A0553D">
        <w:trPr>
          <w:trHeight w:val="428"/>
        </w:trPr>
        <w:tc>
          <w:tcPr>
            <w:tcW w:w="799" w:type="dxa"/>
            <w:vMerge/>
            <w:vAlign w:val="center"/>
          </w:tcPr>
          <w:p w:rsidR="00A0553D" w:rsidRPr="0092760A" w:rsidRDefault="00A0553D" w:rsidP="00561552">
            <w:pPr>
              <w:pStyle w:val="affffffffffffffffffff8"/>
              <w:spacing w:before="48" w:after="48"/>
            </w:pPr>
          </w:p>
        </w:tc>
        <w:tc>
          <w:tcPr>
            <w:tcW w:w="1481" w:type="dxa"/>
            <w:vAlign w:val="center"/>
          </w:tcPr>
          <w:p w:rsidR="00A0553D" w:rsidRPr="0092760A" w:rsidRDefault="00A0553D" w:rsidP="00561552">
            <w:pPr>
              <w:pStyle w:val="affffffffffffffffffff8"/>
              <w:spacing w:before="48" w:after="48"/>
              <w:rPr>
                <w:bCs/>
                <w:kern w:val="0"/>
                <w:lang w:val="zh-CN"/>
              </w:rPr>
            </w:pPr>
            <w:r>
              <w:rPr>
                <w:rFonts w:hint="eastAsia"/>
                <w:bCs/>
                <w:kern w:val="0"/>
                <w:lang w:val="zh-CN"/>
              </w:rPr>
              <w:t>红海社区</w:t>
            </w:r>
          </w:p>
        </w:tc>
        <w:tc>
          <w:tcPr>
            <w:tcW w:w="777" w:type="dxa"/>
            <w:vAlign w:val="center"/>
          </w:tcPr>
          <w:p w:rsidR="00A0553D" w:rsidRPr="0092760A" w:rsidRDefault="00A0553D" w:rsidP="00561552">
            <w:pPr>
              <w:pStyle w:val="affffffffffffffffffff8"/>
              <w:spacing w:before="48" w:after="48"/>
            </w:pPr>
            <w:r>
              <w:rPr>
                <w:rFonts w:hint="eastAsia"/>
              </w:rPr>
              <w:t>10m</w:t>
            </w:r>
          </w:p>
        </w:tc>
        <w:tc>
          <w:tcPr>
            <w:tcW w:w="1162" w:type="dxa"/>
            <w:vAlign w:val="center"/>
          </w:tcPr>
          <w:p w:rsidR="00A0553D" w:rsidRPr="0092760A" w:rsidRDefault="00A0553D" w:rsidP="00561552">
            <w:pPr>
              <w:pStyle w:val="affffffffffffffffffff8"/>
              <w:spacing w:before="48" w:after="48"/>
              <w:rPr>
                <w:bCs/>
                <w:kern w:val="0"/>
                <w:lang w:val="zh-CN"/>
              </w:rPr>
            </w:pPr>
            <w:r>
              <w:rPr>
                <w:rFonts w:hint="eastAsia"/>
                <w:bCs/>
                <w:kern w:val="0"/>
                <w:lang w:val="zh-CN"/>
              </w:rPr>
              <w:t>西北、东南</w:t>
            </w:r>
          </w:p>
        </w:tc>
        <w:tc>
          <w:tcPr>
            <w:tcW w:w="1701" w:type="dxa"/>
            <w:vAlign w:val="center"/>
          </w:tcPr>
          <w:p w:rsidR="00A0553D" w:rsidRPr="0092760A" w:rsidRDefault="00A0553D" w:rsidP="00561552">
            <w:pPr>
              <w:pStyle w:val="affffffffffffffffffff8"/>
              <w:spacing w:before="48" w:after="48"/>
            </w:pPr>
            <w:r>
              <w:rPr>
                <w:rFonts w:hint="eastAsia"/>
              </w:rPr>
              <w:t>居民区</w:t>
            </w:r>
          </w:p>
        </w:tc>
        <w:tc>
          <w:tcPr>
            <w:tcW w:w="2376" w:type="dxa"/>
            <w:vMerge/>
            <w:vAlign w:val="center"/>
          </w:tcPr>
          <w:p w:rsidR="00A0553D" w:rsidRPr="0092760A" w:rsidRDefault="00A0553D" w:rsidP="00561552">
            <w:pPr>
              <w:pStyle w:val="affffffffffffffffffff8"/>
              <w:spacing w:before="48" w:after="48"/>
            </w:pPr>
          </w:p>
        </w:tc>
      </w:tr>
      <w:tr w:rsidR="00A0553D" w:rsidRPr="0092760A" w:rsidTr="00A0553D">
        <w:trPr>
          <w:trHeight w:val="428"/>
        </w:trPr>
        <w:tc>
          <w:tcPr>
            <w:tcW w:w="799" w:type="dxa"/>
            <w:vMerge/>
            <w:vAlign w:val="center"/>
          </w:tcPr>
          <w:p w:rsidR="00A0553D" w:rsidRPr="0092760A" w:rsidRDefault="00A0553D" w:rsidP="00561552">
            <w:pPr>
              <w:pStyle w:val="affffffffffffffffffff8"/>
              <w:spacing w:before="48" w:after="48"/>
            </w:pPr>
          </w:p>
        </w:tc>
        <w:tc>
          <w:tcPr>
            <w:tcW w:w="1481" w:type="dxa"/>
            <w:vAlign w:val="center"/>
          </w:tcPr>
          <w:p w:rsidR="00A0553D" w:rsidRPr="0092760A" w:rsidRDefault="00A0553D" w:rsidP="00561552">
            <w:pPr>
              <w:pStyle w:val="affffffffffffffffffff8"/>
              <w:spacing w:before="48" w:after="48"/>
              <w:rPr>
                <w:bCs/>
                <w:kern w:val="0"/>
                <w:lang w:val="zh-CN"/>
              </w:rPr>
            </w:pPr>
            <w:r>
              <w:rPr>
                <w:rFonts w:hint="eastAsia"/>
                <w:bCs/>
                <w:kern w:val="0"/>
                <w:lang w:val="zh-CN"/>
              </w:rPr>
              <w:t>兴港楼</w:t>
            </w:r>
          </w:p>
        </w:tc>
        <w:tc>
          <w:tcPr>
            <w:tcW w:w="777" w:type="dxa"/>
            <w:vAlign w:val="center"/>
          </w:tcPr>
          <w:p w:rsidR="00A0553D" w:rsidRPr="0092760A" w:rsidRDefault="00A0553D" w:rsidP="00561552">
            <w:pPr>
              <w:pStyle w:val="affffffffffffffffffff8"/>
              <w:spacing w:before="48" w:after="48"/>
            </w:pPr>
            <w:r>
              <w:rPr>
                <w:rFonts w:hint="eastAsia"/>
              </w:rPr>
              <w:t>150m</w:t>
            </w:r>
          </w:p>
        </w:tc>
        <w:tc>
          <w:tcPr>
            <w:tcW w:w="1162" w:type="dxa"/>
            <w:vAlign w:val="center"/>
          </w:tcPr>
          <w:p w:rsidR="00A0553D" w:rsidRPr="0092760A" w:rsidRDefault="00A0553D" w:rsidP="00561552">
            <w:pPr>
              <w:pStyle w:val="affffffffffffffffffff8"/>
              <w:spacing w:before="48" w:after="48"/>
              <w:rPr>
                <w:bCs/>
                <w:kern w:val="0"/>
                <w:lang w:val="zh-CN"/>
              </w:rPr>
            </w:pPr>
            <w:r>
              <w:rPr>
                <w:rFonts w:hint="eastAsia"/>
                <w:bCs/>
                <w:kern w:val="0"/>
                <w:lang w:val="zh-CN"/>
              </w:rPr>
              <w:t>东北</w:t>
            </w:r>
          </w:p>
        </w:tc>
        <w:tc>
          <w:tcPr>
            <w:tcW w:w="1701" w:type="dxa"/>
            <w:vAlign w:val="center"/>
          </w:tcPr>
          <w:p w:rsidR="00A0553D" w:rsidRPr="0092760A" w:rsidRDefault="00A0553D" w:rsidP="00561552">
            <w:pPr>
              <w:pStyle w:val="affffffffffffffffffff8"/>
              <w:spacing w:before="48" w:after="48"/>
            </w:pPr>
            <w:r>
              <w:rPr>
                <w:rFonts w:hint="eastAsia"/>
              </w:rPr>
              <w:t>住宅楼</w:t>
            </w:r>
          </w:p>
        </w:tc>
        <w:tc>
          <w:tcPr>
            <w:tcW w:w="2376" w:type="dxa"/>
            <w:vMerge/>
            <w:vAlign w:val="center"/>
          </w:tcPr>
          <w:p w:rsidR="00A0553D" w:rsidRPr="0092760A" w:rsidRDefault="00A0553D" w:rsidP="00561552">
            <w:pPr>
              <w:pStyle w:val="affffffffffffffffffff8"/>
              <w:spacing w:before="48" w:after="48"/>
            </w:pPr>
          </w:p>
        </w:tc>
      </w:tr>
      <w:tr w:rsidR="00A0553D" w:rsidRPr="0092760A" w:rsidTr="00A0553D">
        <w:trPr>
          <w:trHeight w:val="428"/>
        </w:trPr>
        <w:tc>
          <w:tcPr>
            <w:tcW w:w="799" w:type="dxa"/>
            <w:vMerge/>
            <w:vAlign w:val="center"/>
          </w:tcPr>
          <w:p w:rsidR="00A0553D" w:rsidRPr="0092760A" w:rsidRDefault="00A0553D" w:rsidP="00561552">
            <w:pPr>
              <w:pStyle w:val="affffffffffffffffffff8"/>
              <w:spacing w:before="48" w:after="48"/>
            </w:pPr>
          </w:p>
        </w:tc>
        <w:tc>
          <w:tcPr>
            <w:tcW w:w="1481" w:type="dxa"/>
            <w:vAlign w:val="center"/>
          </w:tcPr>
          <w:p w:rsidR="00A0553D" w:rsidRPr="0092760A" w:rsidRDefault="00A0553D" w:rsidP="00561552">
            <w:pPr>
              <w:pStyle w:val="affffffffffffffffffff8"/>
              <w:spacing w:before="48" w:after="48"/>
              <w:rPr>
                <w:bCs/>
                <w:kern w:val="0"/>
                <w:lang w:val="zh-CN"/>
              </w:rPr>
            </w:pPr>
            <w:r>
              <w:rPr>
                <w:rFonts w:hint="eastAsia"/>
                <w:bCs/>
                <w:kern w:val="0"/>
                <w:lang w:val="zh-CN"/>
              </w:rPr>
              <w:t>海警大队</w:t>
            </w:r>
          </w:p>
        </w:tc>
        <w:tc>
          <w:tcPr>
            <w:tcW w:w="777" w:type="dxa"/>
            <w:vAlign w:val="center"/>
          </w:tcPr>
          <w:p w:rsidR="00A0553D" w:rsidRPr="0092760A" w:rsidRDefault="00A0553D" w:rsidP="00561552">
            <w:pPr>
              <w:pStyle w:val="affffffffffffffffffff8"/>
              <w:spacing w:before="48" w:after="48"/>
            </w:pPr>
            <w:r>
              <w:rPr>
                <w:rFonts w:hint="eastAsia"/>
              </w:rPr>
              <w:t>10m</w:t>
            </w:r>
          </w:p>
        </w:tc>
        <w:tc>
          <w:tcPr>
            <w:tcW w:w="1162" w:type="dxa"/>
            <w:vAlign w:val="center"/>
          </w:tcPr>
          <w:p w:rsidR="00A0553D" w:rsidRPr="0092760A" w:rsidRDefault="00A0553D" w:rsidP="00561552">
            <w:pPr>
              <w:pStyle w:val="affffffffffffffffffff8"/>
              <w:spacing w:before="48" w:after="48"/>
              <w:rPr>
                <w:bCs/>
                <w:kern w:val="0"/>
                <w:lang w:val="zh-CN"/>
              </w:rPr>
            </w:pPr>
            <w:r>
              <w:rPr>
                <w:rFonts w:hint="eastAsia"/>
                <w:bCs/>
                <w:kern w:val="0"/>
                <w:lang w:val="zh-CN"/>
              </w:rPr>
              <w:t>东北</w:t>
            </w:r>
          </w:p>
        </w:tc>
        <w:tc>
          <w:tcPr>
            <w:tcW w:w="1701" w:type="dxa"/>
            <w:vAlign w:val="center"/>
          </w:tcPr>
          <w:p w:rsidR="00A0553D" w:rsidRPr="0092760A" w:rsidRDefault="00A0553D" w:rsidP="00561552">
            <w:pPr>
              <w:pStyle w:val="affffffffffffffffffff8"/>
              <w:spacing w:before="48" w:after="48"/>
            </w:pPr>
            <w:r>
              <w:rPr>
                <w:rFonts w:hint="eastAsia"/>
              </w:rPr>
              <w:t>行政办公</w:t>
            </w:r>
          </w:p>
        </w:tc>
        <w:tc>
          <w:tcPr>
            <w:tcW w:w="2376" w:type="dxa"/>
            <w:vMerge/>
            <w:vAlign w:val="center"/>
          </w:tcPr>
          <w:p w:rsidR="00A0553D" w:rsidRPr="0092760A" w:rsidRDefault="00A0553D" w:rsidP="00561552">
            <w:pPr>
              <w:pStyle w:val="affffffffffffffffffff8"/>
              <w:spacing w:before="48" w:after="48"/>
            </w:pPr>
          </w:p>
        </w:tc>
      </w:tr>
      <w:tr w:rsidR="00A0553D" w:rsidRPr="0092760A" w:rsidTr="00A0553D">
        <w:trPr>
          <w:trHeight w:val="428"/>
        </w:trPr>
        <w:tc>
          <w:tcPr>
            <w:tcW w:w="799" w:type="dxa"/>
            <w:vMerge/>
            <w:vAlign w:val="center"/>
          </w:tcPr>
          <w:p w:rsidR="00A0553D" w:rsidRPr="0092760A" w:rsidRDefault="00A0553D" w:rsidP="00561552">
            <w:pPr>
              <w:pStyle w:val="affffffffffffffffffff8"/>
              <w:spacing w:before="48" w:after="48"/>
            </w:pPr>
          </w:p>
        </w:tc>
        <w:tc>
          <w:tcPr>
            <w:tcW w:w="1481" w:type="dxa"/>
            <w:vAlign w:val="center"/>
          </w:tcPr>
          <w:p w:rsidR="00A0553D" w:rsidRPr="0092760A" w:rsidRDefault="00A0553D" w:rsidP="00561552">
            <w:pPr>
              <w:pStyle w:val="affffffffffffffffffff8"/>
              <w:spacing w:before="48" w:after="48"/>
              <w:rPr>
                <w:bCs/>
                <w:kern w:val="0"/>
                <w:lang w:val="zh-CN"/>
              </w:rPr>
            </w:pPr>
            <w:r>
              <w:rPr>
                <w:rFonts w:hint="eastAsia"/>
                <w:bCs/>
                <w:kern w:val="0"/>
                <w:lang w:val="zh-CN"/>
              </w:rPr>
              <w:t>汕尾边防局</w:t>
            </w:r>
          </w:p>
        </w:tc>
        <w:tc>
          <w:tcPr>
            <w:tcW w:w="777" w:type="dxa"/>
            <w:vAlign w:val="center"/>
          </w:tcPr>
          <w:p w:rsidR="00A0553D" w:rsidRPr="0092760A" w:rsidRDefault="00A0553D" w:rsidP="00561552">
            <w:pPr>
              <w:pStyle w:val="affffffffffffffffffff8"/>
              <w:spacing w:before="48" w:after="48"/>
            </w:pPr>
            <w:r>
              <w:rPr>
                <w:rFonts w:hint="eastAsia"/>
              </w:rPr>
              <w:t>20m</w:t>
            </w:r>
          </w:p>
        </w:tc>
        <w:tc>
          <w:tcPr>
            <w:tcW w:w="1162" w:type="dxa"/>
            <w:vAlign w:val="center"/>
          </w:tcPr>
          <w:p w:rsidR="00A0553D" w:rsidRPr="0092760A" w:rsidRDefault="00A0553D" w:rsidP="00561552">
            <w:pPr>
              <w:pStyle w:val="affffffffffffffffffff8"/>
              <w:spacing w:before="48" w:after="48"/>
              <w:rPr>
                <w:bCs/>
                <w:kern w:val="0"/>
                <w:lang w:val="zh-CN"/>
              </w:rPr>
            </w:pPr>
            <w:r>
              <w:rPr>
                <w:rFonts w:hint="eastAsia"/>
                <w:bCs/>
                <w:kern w:val="0"/>
                <w:lang w:val="zh-CN"/>
              </w:rPr>
              <w:t>东北</w:t>
            </w:r>
          </w:p>
        </w:tc>
        <w:tc>
          <w:tcPr>
            <w:tcW w:w="1701" w:type="dxa"/>
            <w:vAlign w:val="center"/>
          </w:tcPr>
          <w:p w:rsidR="00A0553D" w:rsidRPr="0092760A" w:rsidRDefault="00A0553D" w:rsidP="00561552">
            <w:pPr>
              <w:pStyle w:val="affffffffffffffffffff8"/>
              <w:spacing w:before="48" w:after="48"/>
            </w:pPr>
            <w:r>
              <w:rPr>
                <w:rFonts w:hint="eastAsia"/>
              </w:rPr>
              <w:t>行政办公</w:t>
            </w:r>
          </w:p>
        </w:tc>
        <w:tc>
          <w:tcPr>
            <w:tcW w:w="2376" w:type="dxa"/>
            <w:vMerge/>
            <w:vAlign w:val="center"/>
          </w:tcPr>
          <w:p w:rsidR="00A0553D" w:rsidRPr="0092760A" w:rsidRDefault="00A0553D" w:rsidP="00561552">
            <w:pPr>
              <w:pStyle w:val="affffffffffffffffffff8"/>
              <w:spacing w:before="48" w:after="48"/>
            </w:pPr>
          </w:p>
        </w:tc>
      </w:tr>
      <w:tr w:rsidR="00A0553D" w:rsidRPr="0092760A" w:rsidTr="00A0553D">
        <w:trPr>
          <w:trHeight w:val="428"/>
        </w:trPr>
        <w:tc>
          <w:tcPr>
            <w:tcW w:w="799" w:type="dxa"/>
            <w:vMerge/>
            <w:vAlign w:val="center"/>
          </w:tcPr>
          <w:p w:rsidR="00A0553D" w:rsidRPr="0092760A" w:rsidRDefault="00A0553D" w:rsidP="00561552">
            <w:pPr>
              <w:pStyle w:val="affffffffffffffffffff8"/>
              <w:spacing w:before="48" w:after="48"/>
            </w:pPr>
          </w:p>
        </w:tc>
        <w:tc>
          <w:tcPr>
            <w:tcW w:w="1481" w:type="dxa"/>
            <w:vAlign w:val="center"/>
          </w:tcPr>
          <w:p w:rsidR="00A0553D" w:rsidRPr="0092760A" w:rsidRDefault="00A0553D" w:rsidP="00561552">
            <w:pPr>
              <w:pStyle w:val="affffffffffffffffffff8"/>
              <w:spacing w:before="48" w:after="48"/>
              <w:rPr>
                <w:bCs/>
                <w:kern w:val="0"/>
                <w:lang w:val="zh-CN"/>
              </w:rPr>
            </w:pPr>
            <w:r>
              <w:rPr>
                <w:rFonts w:hint="eastAsia"/>
                <w:bCs/>
                <w:kern w:val="0"/>
                <w:lang w:val="zh-CN"/>
              </w:rPr>
              <w:t>西美村</w:t>
            </w:r>
          </w:p>
        </w:tc>
        <w:tc>
          <w:tcPr>
            <w:tcW w:w="777" w:type="dxa"/>
            <w:vAlign w:val="center"/>
          </w:tcPr>
          <w:p w:rsidR="00A0553D" w:rsidRPr="0092760A" w:rsidRDefault="00A0553D" w:rsidP="00561552">
            <w:pPr>
              <w:pStyle w:val="affffffffffffffffffff8"/>
              <w:spacing w:before="48" w:after="48"/>
            </w:pPr>
            <w:r>
              <w:rPr>
                <w:rFonts w:hint="eastAsia"/>
              </w:rPr>
              <w:t>20m</w:t>
            </w:r>
          </w:p>
        </w:tc>
        <w:tc>
          <w:tcPr>
            <w:tcW w:w="1162" w:type="dxa"/>
            <w:vAlign w:val="center"/>
          </w:tcPr>
          <w:p w:rsidR="00A0553D" w:rsidRPr="0092760A" w:rsidRDefault="00A0553D" w:rsidP="00561552">
            <w:pPr>
              <w:pStyle w:val="affffffffffffffffffff8"/>
              <w:spacing w:before="48" w:after="48"/>
              <w:rPr>
                <w:bCs/>
                <w:kern w:val="0"/>
                <w:lang w:val="zh-CN"/>
              </w:rPr>
            </w:pPr>
            <w:r>
              <w:rPr>
                <w:rFonts w:hint="eastAsia"/>
                <w:bCs/>
                <w:kern w:val="0"/>
                <w:lang w:val="zh-CN"/>
              </w:rPr>
              <w:t>东北</w:t>
            </w:r>
          </w:p>
        </w:tc>
        <w:tc>
          <w:tcPr>
            <w:tcW w:w="1701" w:type="dxa"/>
            <w:vAlign w:val="center"/>
          </w:tcPr>
          <w:p w:rsidR="00A0553D" w:rsidRPr="0092760A" w:rsidRDefault="00A0553D" w:rsidP="00561552">
            <w:pPr>
              <w:pStyle w:val="affffffffffffffffffff8"/>
              <w:spacing w:before="48" w:after="48"/>
            </w:pPr>
            <w:r>
              <w:rPr>
                <w:rFonts w:hint="eastAsia"/>
              </w:rPr>
              <w:t>居民区</w:t>
            </w:r>
          </w:p>
        </w:tc>
        <w:tc>
          <w:tcPr>
            <w:tcW w:w="2376" w:type="dxa"/>
            <w:vMerge/>
            <w:vAlign w:val="center"/>
          </w:tcPr>
          <w:p w:rsidR="00A0553D" w:rsidRPr="0092760A" w:rsidRDefault="00A0553D" w:rsidP="00561552">
            <w:pPr>
              <w:pStyle w:val="affffffffffffffffffff8"/>
              <w:spacing w:before="48" w:after="48"/>
            </w:pPr>
          </w:p>
        </w:tc>
      </w:tr>
      <w:tr w:rsidR="00A0553D" w:rsidRPr="0092760A" w:rsidTr="00A0553D">
        <w:trPr>
          <w:trHeight w:val="428"/>
        </w:trPr>
        <w:tc>
          <w:tcPr>
            <w:tcW w:w="799" w:type="dxa"/>
            <w:vMerge/>
            <w:vAlign w:val="center"/>
          </w:tcPr>
          <w:p w:rsidR="00A0553D" w:rsidRPr="0092760A" w:rsidRDefault="00A0553D" w:rsidP="00561552">
            <w:pPr>
              <w:pStyle w:val="affffffffffffffffffff8"/>
              <w:spacing w:before="48" w:after="48"/>
            </w:pPr>
          </w:p>
        </w:tc>
        <w:tc>
          <w:tcPr>
            <w:tcW w:w="1481" w:type="dxa"/>
            <w:vAlign w:val="center"/>
          </w:tcPr>
          <w:p w:rsidR="00A0553D" w:rsidRDefault="00A0553D" w:rsidP="00561552">
            <w:pPr>
              <w:pStyle w:val="affffffffffffffffffff8"/>
              <w:spacing w:before="48" w:after="48"/>
              <w:rPr>
                <w:bCs/>
                <w:kern w:val="0"/>
                <w:lang w:val="zh-CN"/>
              </w:rPr>
            </w:pPr>
            <w:r>
              <w:rPr>
                <w:rFonts w:hint="eastAsia"/>
                <w:bCs/>
                <w:kern w:val="0"/>
                <w:lang w:val="zh-CN"/>
              </w:rPr>
              <w:t>海景花园</w:t>
            </w:r>
          </w:p>
        </w:tc>
        <w:tc>
          <w:tcPr>
            <w:tcW w:w="777" w:type="dxa"/>
            <w:vAlign w:val="center"/>
          </w:tcPr>
          <w:p w:rsidR="00A0553D" w:rsidRDefault="00A0553D" w:rsidP="00561552">
            <w:pPr>
              <w:pStyle w:val="affffffffffffffffffff8"/>
              <w:spacing w:before="48" w:after="48"/>
            </w:pPr>
            <w:r>
              <w:rPr>
                <w:rFonts w:hint="eastAsia"/>
              </w:rPr>
              <w:t>70m</w:t>
            </w:r>
          </w:p>
        </w:tc>
        <w:tc>
          <w:tcPr>
            <w:tcW w:w="1162" w:type="dxa"/>
            <w:vAlign w:val="center"/>
          </w:tcPr>
          <w:p w:rsidR="00A0553D" w:rsidRDefault="00A0553D" w:rsidP="00561552">
            <w:pPr>
              <w:pStyle w:val="affffffffffffffffffff8"/>
              <w:spacing w:before="48" w:after="48"/>
              <w:rPr>
                <w:bCs/>
                <w:kern w:val="0"/>
                <w:lang w:val="zh-CN"/>
              </w:rPr>
            </w:pPr>
            <w:r>
              <w:rPr>
                <w:rFonts w:hint="eastAsia"/>
                <w:bCs/>
                <w:kern w:val="0"/>
                <w:lang w:val="zh-CN"/>
              </w:rPr>
              <w:t>东北</w:t>
            </w:r>
          </w:p>
        </w:tc>
        <w:tc>
          <w:tcPr>
            <w:tcW w:w="1701" w:type="dxa"/>
            <w:vAlign w:val="center"/>
          </w:tcPr>
          <w:p w:rsidR="00A0553D" w:rsidRDefault="00A0553D" w:rsidP="00561552">
            <w:pPr>
              <w:pStyle w:val="affffffffffffffffffff8"/>
              <w:spacing w:before="48" w:after="48"/>
            </w:pPr>
            <w:r>
              <w:rPr>
                <w:rFonts w:hint="eastAsia"/>
              </w:rPr>
              <w:t>住宅楼</w:t>
            </w:r>
          </w:p>
        </w:tc>
        <w:tc>
          <w:tcPr>
            <w:tcW w:w="2376" w:type="dxa"/>
            <w:vMerge/>
            <w:vAlign w:val="center"/>
          </w:tcPr>
          <w:p w:rsidR="00A0553D" w:rsidRPr="0092760A" w:rsidRDefault="00A0553D" w:rsidP="00561552">
            <w:pPr>
              <w:pStyle w:val="affffffffffffffffffff8"/>
              <w:spacing w:before="48" w:after="48"/>
            </w:pPr>
          </w:p>
        </w:tc>
      </w:tr>
      <w:tr w:rsidR="00A0553D" w:rsidRPr="0092760A" w:rsidTr="00A0553D">
        <w:trPr>
          <w:trHeight w:val="428"/>
        </w:trPr>
        <w:tc>
          <w:tcPr>
            <w:tcW w:w="799" w:type="dxa"/>
            <w:vMerge/>
            <w:vAlign w:val="center"/>
          </w:tcPr>
          <w:p w:rsidR="00A0553D" w:rsidRPr="0092760A" w:rsidRDefault="00A0553D" w:rsidP="00561552">
            <w:pPr>
              <w:pStyle w:val="affffffffffffffffffff8"/>
              <w:spacing w:before="48" w:after="48"/>
            </w:pPr>
          </w:p>
        </w:tc>
        <w:tc>
          <w:tcPr>
            <w:tcW w:w="1481" w:type="dxa"/>
            <w:vAlign w:val="center"/>
          </w:tcPr>
          <w:p w:rsidR="00A0553D" w:rsidRDefault="00A0553D" w:rsidP="00561552">
            <w:pPr>
              <w:pStyle w:val="affffffffffffffffffff8"/>
              <w:spacing w:before="48" w:after="48"/>
              <w:rPr>
                <w:bCs/>
                <w:kern w:val="0"/>
                <w:lang w:val="zh-CN"/>
              </w:rPr>
            </w:pPr>
            <w:r>
              <w:rPr>
                <w:rFonts w:hint="eastAsia"/>
                <w:bCs/>
                <w:kern w:val="0"/>
                <w:lang w:val="zh-CN"/>
              </w:rPr>
              <w:t>海事局</w:t>
            </w:r>
          </w:p>
        </w:tc>
        <w:tc>
          <w:tcPr>
            <w:tcW w:w="777" w:type="dxa"/>
            <w:vAlign w:val="center"/>
          </w:tcPr>
          <w:p w:rsidR="00A0553D" w:rsidRDefault="00A0553D" w:rsidP="00561552">
            <w:pPr>
              <w:pStyle w:val="affffffffffffffffffff8"/>
              <w:spacing w:before="48" w:after="48"/>
            </w:pPr>
            <w:r>
              <w:rPr>
                <w:rFonts w:hint="eastAsia"/>
              </w:rPr>
              <w:t>20m</w:t>
            </w:r>
          </w:p>
        </w:tc>
        <w:tc>
          <w:tcPr>
            <w:tcW w:w="1162" w:type="dxa"/>
            <w:vAlign w:val="center"/>
          </w:tcPr>
          <w:p w:rsidR="00A0553D" w:rsidRDefault="00A0553D" w:rsidP="00561552">
            <w:pPr>
              <w:pStyle w:val="affffffffffffffffffff8"/>
              <w:spacing w:before="48" w:after="48"/>
              <w:rPr>
                <w:bCs/>
                <w:kern w:val="0"/>
                <w:lang w:val="zh-CN"/>
              </w:rPr>
            </w:pPr>
            <w:r>
              <w:rPr>
                <w:rFonts w:hint="eastAsia"/>
                <w:bCs/>
                <w:kern w:val="0"/>
                <w:lang w:val="zh-CN"/>
              </w:rPr>
              <w:t>东北</w:t>
            </w:r>
          </w:p>
        </w:tc>
        <w:tc>
          <w:tcPr>
            <w:tcW w:w="1701" w:type="dxa"/>
            <w:vAlign w:val="center"/>
          </w:tcPr>
          <w:p w:rsidR="00A0553D" w:rsidRDefault="00A0553D" w:rsidP="00561552">
            <w:pPr>
              <w:pStyle w:val="affffffffffffffffffff8"/>
              <w:spacing w:before="48" w:after="48"/>
            </w:pPr>
            <w:r>
              <w:rPr>
                <w:rFonts w:hint="eastAsia"/>
              </w:rPr>
              <w:t>行政办公</w:t>
            </w:r>
          </w:p>
        </w:tc>
        <w:tc>
          <w:tcPr>
            <w:tcW w:w="2376" w:type="dxa"/>
            <w:vMerge/>
            <w:vAlign w:val="center"/>
          </w:tcPr>
          <w:p w:rsidR="00A0553D" w:rsidRPr="0092760A" w:rsidRDefault="00A0553D" w:rsidP="00561552">
            <w:pPr>
              <w:pStyle w:val="affffffffffffffffffff8"/>
              <w:spacing w:before="48" w:after="48"/>
            </w:pPr>
          </w:p>
        </w:tc>
      </w:tr>
      <w:tr w:rsidR="00A0553D" w:rsidRPr="0092760A" w:rsidTr="00A0553D">
        <w:trPr>
          <w:trHeight w:val="428"/>
        </w:trPr>
        <w:tc>
          <w:tcPr>
            <w:tcW w:w="799" w:type="dxa"/>
            <w:vMerge/>
            <w:vAlign w:val="center"/>
          </w:tcPr>
          <w:p w:rsidR="00A0553D" w:rsidRPr="0092760A" w:rsidRDefault="00A0553D" w:rsidP="00561552">
            <w:pPr>
              <w:pStyle w:val="affffffffffffffffffff8"/>
              <w:spacing w:before="48" w:after="48"/>
            </w:pPr>
          </w:p>
        </w:tc>
        <w:tc>
          <w:tcPr>
            <w:tcW w:w="1481" w:type="dxa"/>
            <w:vAlign w:val="center"/>
          </w:tcPr>
          <w:p w:rsidR="00A0553D" w:rsidRDefault="00A0553D" w:rsidP="00561552">
            <w:pPr>
              <w:pStyle w:val="affffffffffffffffffff8"/>
              <w:spacing w:before="48" w:after="48"/>
              <w:rPr>
                <w:bCs/>
                <w:kern w:val="0"/>
                <w:lang w:val="zh-CN"/>
              </w:rPr>
            </w:pPr>
            <w:r>
              <w:rPr>
                <w:rFonts w:hint="eastAsia"/>
                <w:bCs/>
                <w:kern w:val="0"/>
                <w:lang w:val="zh-CN"/>
              </w:rPr>
              <w:t>渔村学校</w:t>
            </w:r>
          </w:p>
        </w:tc>
        <w:tc>
          <w:tcPr>
            <w:tcW w:w="777" w:type="dxa"/>
            <w:vAlign w:val="center"/>
          </w:tcPr>
          <w:p w:rsidR="00A0553D" w:rsidRDefault="00A0553D" w:rsidP="00561552">
            <w:pPr>
              <w:pStyle w:val="affffffffffffffffffff8"/>
              <w:spacing w:before="48" w:after="48"/>
            </w:pPr>
            <w:r>
              <w:rPr>
                <w:rFonts w:hint="eastAsia"/>
              </w:rPr>
              <w:t>90m</w:t>
            </w:r>
          </w:p>
        </w:tc>
        <w:tc>
          <w:tcPr>
            <w:tcW w:w="1162" w:type="dxa"/>
            <w:vAlign w:val="center"/>
          </w:tcPr>
          <w:p w:rsidR="00A0553D" w:rsidRDefault="00A0553D" w:rsidP="00561552">
            <w:pPr>
              <w:pStyle w:val="affffffffffffffffffff8"/>
              <w:spacing w:before="48" w:after="48"/>
              <w:rPr>
                <w:bCs/>
                <w:kern w:val="0"/>
                <w:lang w:val="zh-CN"/>
              </w:rPr>
            </w:pPr>
            <w:r>
              <w:rPr>
                <w:rFonts w:hint="eastAsia"/>
                <w:bCs/>
                <w:kern w:val="0"/>
                <w:lang w:val="zh-CN"/>
              </w:rPr>
              <w:t>东南</w:t>
            </w:r>
          </w:p>
        </w:tc>
        <w:tc>
          <w:tcPr>
            <w:tcW w:w="1701" w:type="dxa"/>
            <w:vAlign w:val="center"/>
          </w:tcPr>
          <w:p w:rsidR="00A0553D" w:rsidRDefault="00A0553D" w:rsidP="00561552">
            <w:pPr>
              <w:pStyle w:val="affffffffffffffffffff8"/>
              <w:spacing w:before="48" w:after="48"/>
            </w:pPr>
            <w:r>
              <w:rPr>
                <w:rFonts w:hint="eastAsia"/>
              </w:rPr>
              <w:t>学校</w:t>
            </w:r>
          </w:p>
        </w:tc>
        <w:tc>
          <w:tcPr>
            <w:tcW w:w="2376" w:type="dxa"/>
            <w:vMerge/>
            <w:vAlign w:val="center"/>
          </w:tcPr>
          <w:p w:rsidR="00A0553D" w:rsidRPr="0092760A" w:rsidRDefault="00A0553D" w:rsidP="00561552">
            <w:pPr>
              <w:pStyle w:val="affffffffffffffffffff8"/>
              <w:spacing w:before="48" w:after="48"/>
            </w:pPr>
          </w:p>
        </w:tc>
      </w:tr>
      <w:tr w:rsidR="00A0553D" w:rsidRPr="0092760A" w:rsidTr="00A0553D">
        <w:trPr>
          <w:trHeight w:val="428"/>
        </w:trPr>
        <w:tc>
          <w:tcPr>
            <w:tcW w:w="799" w:type="dxa"/>
            <w:vMerge/>
            <w:vAlign w:val="center"/>
          </w:tcPr>
          <w:p w:rsidR="00A0553D" w:rsidRPr="0092760A" w:rsidRDefault="00A0553D" w:rsidP="00561552">
            <w:pPr>
              <w:pStyle w:val="affffffffffffffffffff8"/>
              <w:spacing w:before="48" w:after="48"/>
            </w:pPr>
          </w:p>
        </w:tc>
        <w:tc>
          <w:tcPr>
            <w:tcW w:w="1481" w:type="dxa"/>
            <w:vAlign w:val="center"/>
          </w:tcPr>
          <w:p w:rsidR="00A0553D" w:rsidRDefault="00A0553D" w:rsidP="00561552">
            <w:pPr>
              <w:pStyle w:val="affffffffffffffffffff8"/>
              <w:spacing w:before="48" w:after="48"/>
              <w:rPr>
                <w:bCs/>
                <w:kern w:val="0"/>
                <w:lang w:val="zh-CN"/>
              </w:rPr>
            </w:pPr>
            <w:r>
              <w:rPr>
                <w:rFonts w:hint="eastAsia"/>
                <w:bCs/>
                <w:kern w:val="0"/>
                <w:lang w:val="zh-CN"/>
              </w:rPr>
              <w:t>兴盛大厦</w:t>
            </w:r>
          </w:p>
        </w:tc>
        <w:tc>
          <w:tcPr>
            <w:tcW w:w="777" w:type="dxa"/>
            <w:vAlign w:val="center"/>
          </w:tcPr>
          <w:p w:rsidR="00A0553D" w:rsidRDefault="00A0553D" w:rsidP="00561552">
            <w:pPr>
              <w:pStyle w:val="affffffffffffffffffff8"/>
              <w:spacing w:before="48" w:after="48"/>
            </w:pPr>
            <w:r>
              <w:rPr>
                <w:rFonts w:hint="eastAsia"/>
              </w:rPr>
              <w:t>10m</w:t>
            </w:r>
          </w:p>
        </w:tc>
        <w:tc>
          <w:tcPr>
            <w:tcW w:w="1162" w:type="dxa"/>
            <w:vAlign w:val="center"/>
          </w:tcPr>
          <w:p w:rsidR="00A0553D" w:rsidRDefault="00A0553D" w:rsidP="00561552">
            <w:pPr>
              <w:pStyle w:val="affffffffffffffffffff8"/>
              <w:spacing w:before="48" w:after="48"/>
              <w:rPr>
                <w:bCs/>
                <w:kern w:val="0"/>
                <w:lang w:val="zh-CN"/>
              </w:rPr>
            </w:pPr>
            <w:r>
              <w:rPr>
                <w:rFonts w:hint="eastAsia"/>
                <w:bCs/>
                <w:kern w:val="0"/>
                <w:lang w:val="zh-CN"/>
              </w:rPr>
              <w:t>东南</w:t>
            </w:r>
          </w:p>
        </w:tc>
        <w:tc>
          <w:tcPr>
            <w:tcW w:w="1701" w:type="dxa"/>
            <w:vAlign w:val="center"/>
          </w:tcPr>
          <w:p w:rsidR="00A0553D" w:rsidRDefault="00A0553D" w:rsidP="00561552">
            <w:pPr>
              <w:pStyle w:val="affffffffffffffffffff8"/>
              <w:spacing w:before="48" w:after="48"/>
            </w:pPr>
            <w:r>
              <w:rPr>
                <w:rFonts w:hint="eastAsia"/>
              </w:rPr>
              <w:t>住宅楼</w:t>
            </w:r>
          </w:p>
        </w:tc>
        <w:tc>
          <w:tcPr>
            <w:tcW w:w="2376" w:type="dxa"/>
            <w:vMerge/>
            <w:vAlign w:val="center"/>
          </w:tcPr>
          <w:p w:rsidR="00A0553D" w:rsidRPr="0092760A" w:rsidRDefault="00A0553D" w:rsidP="00561552">
            <w:pPr>
              <w:pStyle w:val="affffffffffffffffffff8"/>
              <w:spacing w:before="48" w:after="48"/>
            </w:pPr>
          </w:p>
        </w:tc>
      </w:tr>
      <w:tr w:rsidR="00A0553D" w:rsidRPr="0092760A" w:rsidTr="00A0553D">
        <w:trPr>
          <w:trHeight w:val="428"/>
        </w:trPr>
        <w:tc>
          <w:tcPr>
            <w:tcW w:w="799" w:type="dxa"/>
            <w:vMerge/>
            <w:vAlign w:val="center"/>
          </w:tcPr>
          <w:p w:rsidR="00A0553D" w:rsidRPr="0092760A" w:rsidRDefault="00A0553D" w:rsidP="00561552">
            <w:pPr>
              <w:pStyle w:val="affffffffffffffffffff8"/>
              <w:spacing w:before="48" w:after="48"/>
            </w:pPr>
          </w:p>
        </w:tc>
        <w:tc>
          <w:tcPr>
            <w:tcW w:w="1481" w:type="dxa"/>
            <w:vAlign w:val="center"/>
          </w:tcPr>
          <w:p w:rsidR="00A0553D" w:rsidRDefault="00A0553D" w:rsidP="00561552">
            <w:pPr>
              <w:pStyle w:val="affffffffffffffffffff8"/>
              <w:spacing w:before="48" w:after="48"/>
              <w:rPr>
                <w:bCs/>
                <w:kern w:val="0"/>
                <w:lang w:val="zh-CN"/>
              </w:rPr>
            </w:pPr>
            <w:r>
              <w:rPr>
                <w:rFonts w:hint="eastAsia"/>
                <w:bCs/>
                <w:kern w:val="0"/>
                <w:lang w:val="zh-CN"/>
              </w:rPr>
              <w:t>安泰小区</w:t>
            </w:r>
          </w:p>
        </w:tc>
        <w:tc>
          <w:tcPr>
            <w:tcW w:w="777" w:type="dxa"/>
            <w:vAlign w:val="center"/>
          </w:tcPr>
          <w:p w:rsidR="00A0553D" w:rsidRDefault="00A0553D" w:rsidP="00561552">
            <w:pPr>
              <w:pStyle w:val="affffffffffffffffffff8"/>
              <w:spacing w:before="48" w:after="48"/>
            </w:pPr>
            <w:r>
              <w:rPr>
                <w:rFonts w:hint="eastAsia"/>
              </w:rPr>
              <w:t>10m</w:t>
            </w:r>
          </w:p>
        </w:tc>
        <w:tc>
          <w:tcPr>
            <w:tcW w:w="1162" w:type="dxa"/>
            <w:vAlign w:val="center"/>
          </w:tcPr>
          <w:p w:rsidR="00A0553D" w:rsidRDefault="00A0553D" w:rsidP="00561552">
            <w:pPr>
              <w:pStyle w:val="affffffffffffffffffff8"/>
              <w:spacing w:before="48" w:after="48"/>
              <w:rPr>
                <w:bCs/>
                <w:kern w:val="0"/>
                <w:lang w:val="zh-CN"/>
              </w:rPr>
            </w:pPr>
            <w:r>
              <w:rPr>
                <w:rFonts w:hint="eastAsia"/>
                <w:bCs/>
                <w:kern w:val="0"/>
                <w:lang w:val="zh-CN"/>
              </w:rPr>
              <w:t>东南</w:t>
            </w:r>
          </w:p>
        </w:tc>
        <w:tc>
          <w:tcPr>
            <w:tcW w:w="1701" w:type="dxa"/>
            <w:vAlign w:val="center"/>
          </w:tcPr>
          <w:p w:rsidR="00A0553D" w:rsidRDefault="00A0553D" w:rsidP="00561552">
            <w:pPr>
              <w:pStyle w:val="affffffffffffffffffff8"/>
              <w:spacing w:before="48" w:after="48"/>
            </w:pPr>
            <w:r>
              <w:rPr>
                <w:rFonts w:hint="eastAsia"/>
              </w:rPr>
              <w:t>住宅楼</w:t>
            </w:r>
          </w:p>
        </w:tc>
        <w:tc>
          <w:tcPr>
            <w:tcW w:w="2376" w:type="dxa"/>
            <w:vMerge/>
            <w:vAlign w:val="center"/>
          </w:tcPr>
          <w:p w:rsidR="00A0553D" w:rsidRPr="0092760A" w:rsidRDefault="00A0553D" w:rsidP="00561552">
            <w:pPr>
              <w:pStyle w:val="affffffffffffffffffff8"/>
              <w:spacing w:before="48" w:after="48"/>
            </w:pPr>
          </w:p>
        </w:tc>
      </w:tr>
      <w:tr w:rsidR="00A0553D" w:rsidRPr="0092760A" w:rsidTr="00A0553D">
        <w:trPr>
          <w:trHeight w:val="428"/>
        </w:trPr>
        <w:tc>
          <w:tcPr>
            <w:tcW w:w="799" w:type="dxa"/>
            <w:vMerge/>
            <w:vAlign w:val="center"/>
          </w:tcPr>
          <w:p w:rsidR="00A0553D" w:rsidRPr="0092760A" w:rsidRDefault="00A0553D" w:rsidP="00561552">
            <w:pPr>
              <w:pStyle w:val="affffffffffffffffffff8"/>
              <w:spacing w:before="48" w:after="48"/>
            </w:pPr>
          </w:p>
        </w:tc>
        <w:tc>
          <w:tcPr>
            <w:tcW w:w="1481" w:type="dxa"/>
            <w:vAlign w:val="center"/>
          </w:tcPr>
          <w:p w:rsidR="00A0553D" w:rsidRDefault="00A0553D" w:rsidP="00561552">
            <w:pPr>
              <w:pStyle w:val="affffffffffffffffffff8"/>
              <w:spacing w:before="48" w:after="48"/>
              <w:rPr>
                <w:bCs/>
                <w:kern w:val="0"/>
                <w:lang w:val="zh-CN"/>
              </w:rPr>
            </w:pPr>
            <w:r>
              <w:rPr>
                <w:rFonts w:hint="eastAsia"/>
                <w:bCs/>
                <w:kern w:val="0"/>
                <w:lang w:val="zh-CN"/>
              </w:rPr>
              <w:t>西园村</w:t>
            </w:r>
          </w:p>
        </w:tc>
        <w:tc>
          <w:tcPr>
            <w:tcW w:w="777" w:type="dxa"/>
            <w:vAlign w:val="center"/>
          </w:tcPr>
          <w:p w:rsidR="00A0553D" w:rsidRDefault="00A0553D" w:rsidP="00561552">
            <w:pPr>
              <w:pStyle w:val="affffffffffffffffffff8"/>
              <w:spacing w:before="48" w:after="48"/>
            </w:pPr>
            <w:r>
              <w:rPr>
                <w:rFonts w:hint="eastAsia"/>
              </w:rPr>
              <w:t>10m</w:t>
            </w:r>
          </w:p>
        </w:tc>
        <w:tc>
          <w:tcPr>
            <w:tcW w:w="1162" w:type="dxa"/>
            <w:vAlign w:val="center"/>
          </w:tcPr>
          <w:p w:rsidR="00A0553D" w:rsidRDefault="00A0553D" w:rsidP="00561552">
            <w:pPr>
              <w:pStyle w:val="affffffffffffffffffff8"/>
              <w:spacing w:before="48" w:after="48"/>
              <w:rPr>
                <w:bCs/>
                <w:kern w:val="0"/>
                <w:lang w:val="zh-CN"/>
              </w:rPr>
            </w:pPr>
            <w:r>
              <w:rPr>
                <w:rFonts w:hint="eastAsia"/>
                <w:bCs/>
                <w:kern w:val="0"/>
                <w:lang w:val="zh-CN"/>
              </w:rPr>
              <w:t>北</w:t>
            </w:r>
          </w:p>
        </w:tc>
        <w:tc>
          <w:tcPr>
            <w:tcW w:w="1701" w:type="dxa"/>
            <w:vAlign w:val="center"/>
          </w:tcPr>
          <w:p w:rsidR="00A0553D" w:rsidRDefault="00A0553D" w:rsidP="00561552">
            <w:pPr>
              <w:pStyle w:val="affffffffffffffffffff8"/>
              <w:spacing w:before="48" w:after="48"/>
            </w:pPr>
            <w:r>
              <w:rPr>
                <w:rFonts w:hint="eastAsia"/>
              </w:rPr>
              <w:t>居民区</w:t>
            </w:r>
          </w:p>
        </w:tc>
        <w:tc>
          <w:tcPr>
            <w:tcW w:w="2376" w:type="dxa"/>
            <w:vMerge/>
            <w:vAlign w:val="center"/>
          </w:tcPr>
          <w:p w:rsidR="00A0553D" w:rsidRPr="0092760A" w:rsidRDefault="00A0553D" w:rsidP="00561552">
            <w:pPr>
              <w:pStyle w:val="affffffffffffffffffff8"/>
              <w:spacing w:before="48" w:after="48"/>
            </w:pPr>
          </w:p>
        </w:tc>
      </w:tr>
      <w:tr w:rsidR="00A0553D" w:rsidRPr="0092760A" w:rsidTr="00A0553D">
        <w:trPr>
          <w:trHeight w:val="428"/>
        </w:trPr>
        <w:tc>
          <w:tcPr>
            <w:tcW w:w="799" w:type="dxa"/>
            <w:vMerge/>
            <w:vAlign w:val="center"/>
          </w:tcPr>
          <w:p w:rsidR="00A0553D" w:rsidRPr="0092760A" w:rsidRDefault="00A0553D" w:rsidP="00561552">
            <w:pPr>
              <w:pStyle w:val="affffffffffffffffffff8"/>
              <w:spacing w:before="48" w:after="48"/>
            </w:pPr>
          </w:p>
        </w:tc>
        <w:tc>
          <w:tcPr>
            <w:tcW w:w="1481" w:type="dxa"/>
            <w:vAlign w:val="center"/>
          </w:tcPr>
          <w:p w:rsidR="00A0553D" w:rsidRDefault="00A0553D" w:rsidP="00561552">
            <w:pPr>
              <w:pStyle w:val="affffffffffffffffffff8"/>
              <w:spacing w:before="48" w:after="48"/>
              <w:rPr>
                <w:bCs/>
                <w:kern w:val="0"/>
                <w:lang w:val="zh-CN"/>
              </w:rPr>
            </w:pPr>
            <w:r>
              <w:rPr>
                <w:rFonts w:hint="eastAsia"/>
                <w:bCs/>
                <w:kern w:val="0"/>
                <w:lang w:val="zh-CN"/>
              </w:rPr>
              <w:t>茂林小区</w:t>
            </w:r>
          </w:p>
        </w:tc>
        <w:tc>
          <w:tcPr>
            <w:tcW w:w="777" w:type="dxa"/>
            <w:vAlign w:val="center"/>
          </w:tcPr>
          <w:p w:rsidR="00A0553D" w:rsidRDefault="00A0553D" w:rsidP="00561552">
            <w:pPr>
              <w:pStyle w:val="affffffffffffffffffff8"/>
              <w:spacing w:before="48" w:after="48"/>
            </w:pPr>
            <w:r>
              <w:rPr>
                <w:rFonts w:hint="eastAsia"/>
              </w:rPr>
              <w:t>10m</w:t>
            </w:r>
          </w:p>
        </w:tc>
        <w:tc>
          <w:tcPr>
            <w:tcW w:w="1162" w:type="dxa"/>
            <w:vAlign w:val="center"/>
          </w:tcPr>
          <w:p w:rsidR="00A0553D" w:rsidRDefault="00A0553D" w:rsidP="00561552">
            <w:pPr>
              <w:pStyle w:val="affffffffffffffffffff8"/>
              <w:spacing w:before="48" w:after="48"/>
              <w:rPr>
                <w:bCs/>
                <w:kern w:val="0"/>
                <w:lang w:val="zh-CN"/>
              </w:rPr>
            </w:pPr>
            <w:r>
              <w:rPr>
                <w:rFonts w:hint="eastAsia"/>
                <w:bCs/>
                <w:kern w:val="0"/>
                <w:lang w:val="zh-CN"/>
              </w:rPr>
              <w:t>西</w:t>
            </w:r>
          </w:p>
        </w:tc>
        <w:tc>
          <w:tcPr>
            <w:tcW w:w="1701" w:type="dxa"/>
            <w:vAlign w:val="center"/>
          </w:tcPr>
          <w:p w:rsidR="00A0553D" w:rsidRDefault="00A0553D" w:rsidP="00561552">
            <w:pPr>
              <w:pStyle w:val="affffffffffffffffffff8"/>
              <w:spacing w:before="48" w:after="48"/>
            </w:pPr>
            <w:r>
              <w:rPr>
                <w:rFonts w:hint="eastAsia"/>
              </w:rPr>
              <w:t>住宅楼</w:t>
            </w:r>
          </w:p>
        </w:tc>
        <w:tc>
          <w:tcPr>
            <w:tcW w:w="2376" w:type="dxa"/>
            <w:vMerge/>
            <w:vAlign w:val="center"/>
          </w:tcPr>
          <w:p w:rsidR="00A0553D" w:rsidRPr="0092760A" w:rsidRDefault="00A0553D" w:rsidP="00561552">
            <w:pPr>
              <w:pStyle w:val="affffffffffffffffffff8"/>
              <w:spacing w:before="48" w:after="48"/>
            </w:pPr>
          </w:p>
        </w:tc>
      </w:tr>
      <w:tr w:rsidR="00561552" w:rsidRPr="0092760A" w:rsidTr="00A0553D">
        <w:trPr>
          <w:trHeight w:val="437"/>
        </w:trPr>
        <w:tc>
          <w:tcPr>
            <w:tcW w:w="799" w:type="dxa"/>
            <w:vMerge w:val="restart"/>
            <w:vAlign w:val="center"/>
          </w:tcPr>
          <w:p w:rsidR="00561552" w:rsidRPr="0092760A" w:rsidRDefault="00561552" w:rsidP="00561552">
            <w:pPr>
              <w:pStyle w:val="affffffffffffffffffff8"/>
              <w:spacing w:before="48" w:after="48"/>
            </w:pPr>
            <w:r w:rsidRPr="0092760A">
              <w:t>水环境</w:t>
            </w:r>
          </w:p>
        </w:tc>
        <w:tc>
          <w:tcPr>
            <w:tcW w:w="1481" w:type="dxa"/>
            <w:vAlign w:val="center"/>
          </w:tcPr>
          <w:p w:rsidR="00561552" w:rsidRPr="0092760A" w:rsidRDefault="00A0553D" w:rsidP="00561552">
            <w:pPr>
              <w:pStyle w:val="affffffffffffffffffff8"/>
              <w:spacing w:before="48" w:after="48"/>
            </w:pPr>
            <w:r>
              <w:rPr>
                <w:rFonts w:hint="eastAsia"/>
              </w:rPr>
              <w:t>霞洋河</w:t>
            </w:r>
          </w:p>
        </w:tc>
        <w:tc>
          <w:tcPr>
            <w:tcW w:w="777" w:type="dxa"/>
            <w:vAlign w:val="center"/>
          </w:tcPr>
          <w:p w:rsidR="00561552" w:rsidRPr="0092760A" w:rsidRDefault="00561552" w:rsidP="00561552">
            <w:pPr>
              <w:pStyle w:val="affffffffffffffffffff8"/>
              <w:spacing w:before="48" w:after="48"/>
            </w:pPr>
            <w:r w:rsidRPr="0092760A">
              <w:rPr>
                <w:rFonts w:hint="eastAsia"/>
              </w:rPr>
              <w:t>---</w:t>
            </w:r>
          </w:p>
        </w:tc>
        <w:tc>
          <w:tcPr>
            <w:tcW w:w="1162" w:type="dxa"/>
            <w:vAlign w:val="center"/>
          </w:tcPr>
          <w:p w:rsidR="00561552" w:rsidRPr="0092760A" w:rsidRDefault="00A0553D" w:rsidP="00561552">
            <w:pPr>
              <w:pStyle w:val="affffffffffffffffffff8"/>
              <w:spacing w:before="48" w:after="48"/>
            </w:pPr>
            <w:r>
              <w:rPr>
                <w:rFonts w:hint="eastAsia"/>
              </w:rPr>
              <w:t>横穿</w:t>
            </w:r>
          </w:p>
        </w:tc>
        <w:tc>
          <w:tcPr>
            <w:tcW w:w="1701" w:type="dxa"/>
            <w:vAlign w:val="center"/>
          </w:tcPr>
          <w:p w:rsidR="00561552" w:rsidRPr="0092760A" w:rsidRDefault="00561552" w:rsidP="00561552">
            <w:pPr>
              <w:pStyle w:val="affffffffffffffffffff8"/>
              <w:spacing w:before="48" w:after="48"/>
            </w:pPr>
            <w:r w:rsidRPr="0092760A">
              <w:rPr>
                <w:rFonts w:hint="eastAsia"/>
              </w:rPr>
              <w:t>河流</w:t>
            </w:r>
          </w:p>
        </w:tc>
        <w:tc>
          <w:tcPr>
            <w:tcW w:w="2376" w:type="dxa"/>
            <w:vMerge w:val="restart"/>
            <w:vAlign w:val="center"/>
          </w:tcPr>
          <w:p w:rsidR="00561552" w:rsidRPr="0092760A" w:rsidRDefault="00561552" w:rsidP="00561552">
            <w:pPr>
              <w:pStyle w:val="affffffffffffffffffff8"/>
              <w:spacing w:before="48" w:after="48"/>
            </w:pPr>
            <w:r w:rsidRPr="0092760A">
              <w:t>发生</w:t>
            </w:r>
            <w:r w:rsidRPr="0092760A">
              <w:rPr>
                <w:rFonts w:hint="eastAsia"/>
              </w:rPr>
              <w:t>泄露或爆炸时</w:t>
            </w:r>
            <w:r w:rsidRPr="0092760A">
              <w:t>产生的危险品</w:t>
            </w:r>
            <w:r w:rsidRPr="0092760A">
              <w:rPr>
                <w:rFonts w:hint="eastAsia"/>
              </w:rPr>
              <w:t>或</w:t>
            </w:r>
            <w:r w:rsidRPr="0092760A">
              <w:t>消防废水进入</w:t>
            </w:r>
            <w:r w:rsidRPr="0092760A">
              <w:rPr>
                <w:rFonts w:hint="eastAsia"/>
              </w:rPr>
              <w:t>河流</w:t>
            </w:r>
          </w:p>
        </w:tc>
      </w:tr>
      <w:tr w:rsidR="00561552" w:rsidRPr="0092760A" w:rsidTr="00A0553D">
        <w:trPr>
          <w:trHeight w:val="415"/>
        </w:trPr>
        <w:tc>
          <w:tcPr>
            <w:tcW w:w="799" w:type="dxa"/>
            <w:vMerge/>
            <w:vAlign w:val="center"/>
          </w:tcPr>
          <w:p w:rsidR="00561552" w:rsidRPr="0092760A" w:rsidRDefault="00561552" w:rsidP="00561552">
            <w:pPr>
              <w:pStyle w:val="affffffffffffffffffff8"/>
              <w:spacing w:before="48" w:after="48"/>
            </w:pPr>
          </w:p>
        </w:tc>
        <w:tc>
          <w:tcPr>
            <w:tcW w:w="1481" w:type="dxa"/>
            <w:vAlign w:val="center"/>
          </w:tcPr>
          <w:p w:rsidR="00561552" w:rsidRPr="0092760A" w:rsidRDefault="00A0553D" w:rsidP="00561552">
            <w:pPr>
              <w:pStyle w:val="affffffffffffffffffff8"/>
              <w:spacing w:before="48" w:after="48"/>
            </w:pPr>
            <w:r>
              <w:rPr>
                <w:rFonts w:hint="eastAsia"/>
              </w:rPr>
              <w:t>品清湖</w:t>
            </w:r>
          </w:p>
        </w:tc>
        <w:tc>
          <w:tcPr>
            <w:tcW w:w="777" w:type="dxa"/>
            <w:vAlign w:val="center"/>
          </w:tcPr>
          <w:p w:rsidR="00561552" w:rsidRPr="0092760A" w:rsidRDefault="00561552" w:rsidP="00561552">
            <w:pPr>
              <w:pStyle w:val="affffffffffffffffffff8"/>
              <w:spacing w:before="48" w:after="48"/>
            </w:pPr>
          </w:p>
        </w:tc>
        <w:tc>
          <w:tcPr>
            <w:tcW w:w="1162" w:type="dxa"/>
            <w:vAlign w:val="center"/>
          </w:tcPr>
          <w:p w:rsidR="00561552" w:rsidRPr="0092760A" w:rsidRDefault="00A0553D" w:rsidP="00561552">
            <w:pPr>
              <w:pStyle w:val="affffffffffffffffffff8"/>
              <w:spacing w:before="48" w:after="48"/>
            </w:pPr>
            <w:r>
              <w:rPr>
                <w:rFonts w:hint="eastAsia"/>
              </w:rPr>
              <w:t>西南</w:t>
            </w:r>
          </w:p>
        </w:tc>
        <w:tc>
          <w:tcPr>
            <w:tcW w:w="1701" w:type="dxa"/>
            <w:vAlign w:val="center"/>
          </w:tcPr>
          <w:p w:rsidR="00561552" w:rsidRPr="0092760A" w:rsidRDefault="00A0553D" w:rsidP="00561552">
            <w:pPr>
              <w:pStyle w:val="affffffffffffffffffff8"/>
              <w:spacing w:before="48" w:after="48"/>
            </w:pPr>
            <w:r>
              <w:rPr>
                <w:rFonts w:hint="eastAsia"/>
              </w:rPr>
              <w:t>海水</w:t>
            </w:r>
          </w:p>
        </w:tc>
        <w:tc>
          <w:tcPr>
            <w:tcW w:w="2376" w:type="dxa"/>
            <w:vMerge/>
            <w:vAlign w:val="center"/>
          </w:tcPr>
          <w:p w:rsidR="00561552" w:rsidRPr="0092760A" w:rsidRDefault="00561552" w:rsidP="00561552">
            <w:pPr>
              <w:pStyle w:val="affffffffffffffffffff8"/>
              <w:spacing w:before="48" w:after="48"/>
            </w:pPr>
          </w:p>
        </w:tc>
      </w:tr>
    </w:tbl>
    <w:p w:rsidR="00425F0B" w:rsidRPr="00425F0B" w:rsidRDefault="00425F0B" w:rsidP="00425F0B">
      <w:pPr>
        <w:pStyle w:val="a5"/>
      </w:pPr>
    </w:p>
    <w:p w:rsidR="003C0361" w:rsidRDefault="00A0553D" w:rsidP="00A0553D">
      <w:pPr>
        <w:pStyle w:val="3"/>
      </w:pPr>
      <w:r>
        <w:rPr>
          <w:rFonts w:hint="eastAsia"/>
        </w:rPr>
        <w:t xml:space="preserve">5.7.3 </w:t>
      </w:r>
      <w:r>
        <w:rPr>
          <w:rFonts w:hint="eastAsia"/>
        </w:rPr>
        <w:t>环境风险识别</w:t>
      </w:r>
    </w:p>
    <w:p w:rsidR="00A0553D" w:rsidRDefault="00A0553D" w:rsidP="00425F0B">
      <w:pPr>
        <w:ind w:firstLine="480"/>
      </w:pPr>
      <w:r w:rsidRPr="00A0553D">
        <w:rPr>
          <w:rFonts w:hint="eastAsia"/>
        </w:rPr>
        <w:t>货物、危险品运输时，发生车祸、防静电保护措施不当或储罐不密封造成的货物、危险品泄漏或爆炸，会引起水环境污染事故和大气环境污染事故。</w:t>
      </w:r>
    </w:p>
    <w:p w:rsidR="00A0553D" w:rsidRDefault="00A0553D" w:rsidP="00A0553D">
      <w:pPr>
        <w:pStyle w:val="3"/>
      </w:pPr>
      <w:r>
        <w:rPr>
          <w:rFonts w:hint="eastAsia"/>
        </w:rPr>
        <w:t xml:space="preserve">5.7.4 </w:t>
      </w:r>
      <w:r>
        <w:rPr>
          <w:rFonts w:hint="eastAsia"/>
        </w:rPr>
        <w:t>环境风险分析</w:t>
      </w:r>
    </w:p>
    <w:p w:rsidR="00A0553D" w:rsidRDefault="00A0553D" w:rsidP="00A0553D">
      <w:pPr>
        <w:ind w:firstLine="480"/>
      </w:pPr>
      <w:r>
        <w:rPr>
          <w:rFonts w:hint="eastAsia"/>
        </w:rPr>
        <w:t>1</w:t>
      </w:r>
      <w:r>
        <w:rPr>
          <w:rFonts w:hint="eastAsia"/>
        </w:rPr>
        <w:t>、火灾爆炸事故引起的环境风险影响分析</w:t>
      </w:r>
    </w:p>
    <w:p w:rsidR="00A0553D" w:rsidRDefault="00A0553D" w:rsidP="00A0553D">
      <w:pPr>
        <w:ind w:firstLine="480"/>
      </w:pPr>
      <w:r w:rsidRPr="00A0553D">
        <w:rPr>
          <w:rFonts w:hint="eastAsia"/>
        </w:rPr>
        <w:t>火灾或爆炸事故危害除热辐射、冲击波和抛射物等直接危害外，未完全燃烧的危险物质在高温下迅速挥发释放至大气，燃烧物质燃烧过程中则同时产生伴生和次生物质，加上燃烧后形成的浓烟。浓烟是由燃烧物质释放出的高温蒸汽和毒气、被分解和凝聚的未燃烧物质、被火焰加热而带入上升气流中的大量空气等多种物质组成。它不但含有大量的热量，而且含有毒气体和弥散的固体微粒。因此浓烟对火场周围人员的生命安全危害程度远超过火灾本身，并对周围的大气环境质量造成很大的污染和破坏。另外，燃烧时的强烈热辐射还可能造成新的火灾和爆炸事故，会对周围的大气环境造成一定的影响，因此，道路管理部门单位应做好消防设施配置，有效控制火势。</w:t>
      </w:r>
    </w:p>
    <w:p w:rsidR="00A0553D" w:rsidRDefault="00A0553D" w:rsidP="00A0553D">
      <w:pPr>
        <w:ind w:firstLine="480"/>
      </w:pPr>
      <w:r>
        <w:rPr>
          <w:rFonts w:hint="eastAsia"/>
        </w:rPr>
        <w:t>2</w:t>
      </w:r>
      <w:r>
        <w:rPr>
          <w:rFonts w:hint="eastAsia"/>
        </w:rPr>
        <w:t>、货物、危险品泄露的环境风险影响分析</w:t>
      </w:r>
    </w:p>
    <w:p w:rsidR="00A0553D" w:rsidRDefault="00A0553D" w:rsidP="00A0553D">
      <w:pPr>
        <w:ind w:firstLine="480"/>
      </w:pPr>
      <w:r w:rsidRPr="00A0553D">
        <w:rPr>
          <w:rFonts w:hint="eastAsia"/>
        </w:rPr>
        <w:t>货物、危险品运输时，发生车祸、防静电保护措施不当或储罐不密封造成的货物、危险品泄漏，将扩散进入附近水体，会对水体的</w:t>
      </w:r>
      <w:r w:rsidRPr="00A0553D">
        <w:rPr>
          <w:rFonts w:hint="eastAsia"/>
        </w:rPr>
        <w:t>pH</w:t>
      </w:r>
      <w:r w:rsidRPr="00A0553D">
        <w:rPr>
          <w:rFonts w:hint="eastAsia"/>
        </w:rPr>
        <w:t>值产生一定的影响，因此，道路管理部门单位应加强对道路过往车辆的管理。</w:t>
      </w:r>
    </w:p>
    <w:p w:rsidR="00A0553D" w:rsidRDefault="00A0553D" w:rsidP="00A0553D">
      <w:pPr>
        <w:pStyle w:val="3"/>
      </w:pPr>
      <w:r>
        <w:rPr>
          <w:rFonts w:hint="eastAsia"/>
        </w:rPr>
        <w:t xml:space="preserve">5.7.5 </w:t>
      </w:r>
      <w:r>
        <w:rPr>
          <w:rFonts w:hint="eastAsia"/>
        </w:rPr>
        <w:t>环境风险防范措施及应急要求</w:t>
      </w:r>
    </w:p>
    <w:p w:rsidR="00A0553D" w:rsidRDefault="00A0553D" w:rsidP="00A0553D">
      <w:pPr>
        <w:ind w:firstLine="480"/>
      </w:pPr>
      <w:r>
        <w:rPr>
          <w:rFonts w:hint="eastAsia"/>
        </w:rPr>
        <w:t>对本项目可能带来的风险，提出以下事故应急措施：</w:t>
      </w:r>
    </w:p>
    <w:p w:rsidR="00A0553D" w:rsidRDefault="00A0553D" w:rsidP="00A0553D">
      <w:pPr>
        <w:ind w:firstLine="480"/>
      </w:pPr>
      <w:r>
        <w:rPr>
          <w:rFonts w:hint="eastAsia"/>
        </w:rPr>
        <w:t>①本风险防范应急预案的执行单位是道路管理部门。在道路管理部门下面，</w:t>
      </w:r>
      <w:r>
        <w:rPr>
          <w:rFonts w:hint="eastAsia"/>
        </w:rPr>
        <w:t xml:space="preserve"> </w:t>
      </w:r>
      <w:r>
        <w:rPr>
          <w:rFonts w:hint="eastAsia"/>
        </w:rPr>
        <w:t>应成立专门的风险防范应急小组。该部门对风险应急预案负责，加强对路段的监控和维护。</w:t>
      </w:r>
    </w:p>
    <w:p w:rsidR="00A0553D" w:rsidRDefault="00A0553D" w:rsidP="00A0553D">
      <w:pPr>
        <w:ind w:firstLine="480"/>
      </w:pPr>
      <w:r>
        <w:rPr>
          <w:rFonts w:hint="eastAsia"/>
        </w:rPr>
        <w:t>②发生突发环境事件后，必须立即报告上级部门，与区域的上级预案进行联动响应。</w:t>
      </w:r>
    </w:p>
    <w:p w:rsidR="00A0553D" w:rsidRDefault="00A0553D" w:rsidP="00A0553D">
      <w:pPr>
        <w:pStyle w:val="3"/>
      </w:pPr>
      <w:r>
        <w:rPr>
          <w:rFonts w:hint="eastAsia"/>
        </w:rPr>
        <w:t xml:space="preserve">5.7.6 </w:t>
      </w:r>
      <w:r>
        <w:rPr>
          <w:rFonts w:hint="eastAsia"/>
        </w:rPr>
        <w:t>分析结论</w:t>
      </w:r>
    </w:p>
    <w:p w:rsidR="00A0553D" w:rsidRDefault="00A0553D" w:rsidP="00A0553D">
      <w:pPr>
        <w:ind w:firstLine="480"/>
      </w:pPr>
      <w:r w:rsidRPr="00A0553D">
        <w:rPr>
          <w:rFonts w:hint="eastAsia"/>
        </w:rPr>
        <w:t>本项目环境风险潜势为Ⅰ，通过采取相应的风险防范措施，项目的环境风险可控。一旦发生事故，道路管理部门应立即执行事故应急预案，采取合理的事故应急处理措施，将事故影响降到最低限度。</w:t>
      </w:r>
    </w:p>
    <w:p w:rsidR="00A0553D" w:rsidRDefault="00A0553D" w:rsidP="00A0553D">
      <w:pPr>
        <w:pStyle w:val="a5"/>
      </w:pPr>
      <w:r>
        <w:rPr>
          <w:rFonts w:hint="eastAsia"/>
        </w:rPr>
        <w:t>表</w:t>
      </w:r>
      <w:r>
        <w:rPr>
          <w:rFonts w:hint="eastAsia"/>
        </w:rPr>
        <w:t xml:space="preserve">5.7-3 </w:t>
      </w:r>
      <w:r>
        <w:rPr>
          <w:rFonts w:hint="eastAsia"/>
        </w:rPr>
        <w:t>建设项目环境风险简单分析内容表</w:t>
      </w:r>
    </w:p>
    <w:tbl>
      <w:tblPr>
        <w:tblW w:w="0" w:type="auto"/>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26"/>
        <w:gridCol w:w="1209"/>
        <w:gridCol w:w="1302"/>
        <w:gridCol w:w="1302"/>
        <w:gridCol w:w="970"/>
        <w:gridCol w:w="1077"/>
      </w:tblGrid>
      <w:tr w:rsidR="00A0553D" w:rsidRPr="0092760A" w:rsidTr="00250086">
        <w:trPr>
          <w:trHeight w:val="397"/>
          <w:jc w:val="center"/>
        </w:trPr>
        <w:tc>
          <w:tcPr>
            <w:tcW w:w="2426" w:type="dxa"/>
            <w:vAlign w:val="center"/>
          </w:tcPr>
          <w:p w:rsidR="00A0553D" w:rsidRPr="0092760A" w:rsidRDefault="00A0553D" w:rsidP="00A0553D">
            <w:pPr>
              <w:pStyle w:val="affffffffffffffffffff8"/>
              <w:spacing w:before="48" w:after="48"/>
            </w:pPr>
            <w:r w:rsidRPr="0092760A">
              <w:t>建设项目名称</w:t>
            </w:r>
          </w:p>
        </w:tc>
        <w:tc>
          <w:tcPr>
            <w:tcW w:w="5860" w:type="dxa"/>
            <w:gridSpan w:val="5"/>
            <w:vAlign w:val="center"/>
          </w:tcPr>
          <w:p w:rsidR="00A0553D" w:rsidRPr="0092760A" w:rsidRDefault="00A0553D" w:rsidP="00A0553D">
            <w:pPr>
              <w:pStyle w:val="affffffffffffffffffff8"/>
              <w:spacing w:before="48" w:after="48"/>
            </w:pPr>
            <w:r>
              <w:rPr>
                <w:rFonts w:hint="eastAsia"/>
              </w:rPr>
              <w:t>汕尾市区海滨大道西段及周边支路市政工程</w:t>
            </w:r>
            <w:r w:rsidR="00A53634">
              <w:rPr>
                <w:rFonts w:hint="eastAsia"/>
              </w:rPr>
              <w:t>项目</w:t>
            </w:r>
          </w:p>
        </w:tc>
      </w:tr>
      <w:tr w:rsidR="00A0553D" w:rsidRPr="0092760A" w:rsidTr="00250086">
        <w:trPr>
          <w:trHeight w:val="397"/>
          <w:jc w:val="center"/>
        </w:trPr>
        <w:tc>
          <w:tcPr>
            <w:tcW w:w="2426" w:type="dxa"/>
            <w:vAlign w:val="center"/>
          </w:tcPr>
          <w:p w:rsidR="00A0553D" w:rsidRPr="0092760A" w:rsidRDefault="00A0553D" w:rsidP="00A0553D">
            <w:pPr>
              <w:pStyle w:val="affffffffffffffffffff8"/>
              <w:spacing w:before="48" w:after="48"/>
            </w:pPr>
            <w:r w:rsidRPr="0092760A">
              <w:t>建设地点</w:t>
            </w:r>
          </w:p>
        </w:tc>
        <w:tc>
          <w:tcPr>
            <w:tcW w:w="1209" w:type="dxa"/>
            <w:vAlign w:val="center"/>
          </w:tcPr>
          <w:p w:rsidR="00A0553D" w:rsidRPr="0092760A" w:rsidRDefault="00A0553D" w:rsidP="00A0553D">
            <w:pPr>
              <w:pStyle w:val="affffffffffffffffffff8"/>
              <w:spacing w:before="48" w:after="48"/>
            </w:pPr>
            <w:r w:rsidRPr="0092760A">
              <w:t>（广东）省</w:t>
            </w:r>
          </w:p>
        </w:tc>
        <w:tc>
          <w:tcPr>
            <w:tcW w:w="1302" w:type="dxa"/>
            <w:vAlign w:val="center"/>
          </w:tcPr>
          <w:p w:rsidR="00A0553D" w:rsidRPr="0092760A" w:rsidRDefault="00A0553D" w:rsidP="00A0553D">
            <w:pPr>
              <w:pStyle w:val="affffffffffffffffffff8"/>
              <w:spacing w:before="48" w:after="48"/>
            </w:pPr>
            <w:r w:rsidRPr="0092760A">
              <w:t>（</w:t>
            </w:r>
            <w:r>
              <w:rPr>
                <w:rFonts w:hint="eastAsia"/>
              </w:rPr>
              <w:t>汕尾</w:t>
            </w:r>
            <w:r w:rsidRPr="0092760A">
              <w:t>）市</w:t>
            </w:r>
          </w:p>
        </w:tc>
        <w:tc>
          <w:tcPr>
            <w:tcW w:w="1302" w:type="dxa"/>
            <w:vAlign w:val="center"/>
          </w:tcPr>
          <w:p w:rsidR="00A0553D" w:rsidRPr="0092760A" w:rsidRDefault="00A0553D" w:rsidP="00A0553D">
            <w:pPr>
              <w:pStyle w:val="affffffffffffffffffff8"/>
              <w:spacing w:before="48" w:after="48"/>
            </w:pPr>
            <w:r w:rsidRPr="0092760A">
              <w:t>（</w:t>
            </w:r>
            <w:r>
              <w:rPr>
                <w:rFonts w:hint="eastAsia"/>
              </w:rPr>
              <w:t>城</w:t>
            </w:r>
            <w:r w:rsidRPr="0092760A">
              <w:t>）区</w:t>
            </w:r>
          </w:p>
        </w:tc>
        <w:tc>
          <w:tcPr>
            <w:tcW w:w="970" w:type="dxa"/>
            <w:vAlign w:val="center"/>
          </w:tcPr>
          <w:p w:rsidR="00A0553D" w:rsidRPr="0092760A" w:rsidRDefault="00A0553D" w:rsidP="00A0553D">
            <w:pPr>
              <w:pStyle w:val="affffffffffffffffffff8"/>
              <w:spacing w:before="48" w:after="48"/>
            </w:pPr>
            <w:r w:rsidRPr="0092760A">
              <w:t>（）县</w:t>
            </w:r>
          </w:p>
        </w:tc>
        <w:tc>
          <w:tcPr>
            <w:tcW w:w="1077" w:type="dxa"/>
            <w:vAlign w:val="center"/>
          </w:tcPr>
          <w:p w:rsidR="00A0553D" w:rsidRPr="0092760A" w:rsidRDefault="00A0553D" w:rsidP="00A0553D">
            <w:pPr>
              <w:pStyle w:val="affffffffffffffffffff8"/>
              <w:spacing w:before="48" w:after="48"/>
            </w:pPr>
            <w:r w:rsidRPr="0092760A">
              <w:t>（</w:t>
            </w:r>
            <w:r w:rsidRPr="0092760A">
              <w:t xml:space="preserve"> </w:t>
            </w:r>
            <w:r w:rsidRPr="0092760A">
              <w:t>）园区</w:t>
            </w:r>
          </w:p>
        </w:tc>
      </w:tr>
      <w:tr w:rsidR="00A0553D" w:rsidRPr="0092760A" w:rsidTr="00250086">
        <w:trPr>
          <w:trHeight w:val="418"/>
          <w:jc w:val="center"/>
        </w:trPr>
        <w:tc>
          <w:tcPr>
            <w:tcW w:w="2426" w:type="dxa"/>
            <w:vAlign w:val="center"/>
          </w:tcPr>
          <w:p w:rsidR="00A0553D" w:rsidRPr="0092760A" w:rsidRDefault="00A0553D" w:rsidP="00A0553D">
            <w:pPr>
              <w:pStyle w:val="affffffffffffffffffff8"/>
              <w:spacing w:before="48" w:after="48"/>
            </w:pPr>
            <w:r w:rsidRPr="0092760A">
              <w:t>地理坐标</w:t>
            </w:r>
          </w:p>
        </w:tc>
        <w:tc>
          <w:tcPr>
            <w:tcW w:w="1209" w:type="dxa"/>
            <w:vAlign w:val="center"/>
          </w:tcPr>
          <w:p w:rsidR="00A0553D" w:rsidRPr="007001C0" w:rsidRDefault="00A0553D" w:rsidP="00A0553D">
            <w:pPr>
              <w:pStyle w:val="affffffffffffffffffff8"/>
              <w:spacing w:before="48" w:after="48"/>
            </w:pPr>
            <w:r w:rsidRPr="007001C0">
              <w:t>经度</w:t>
            </w:r>
          </w:p>
        </w:tc>
        <w:tc>
          <w:tcPr>
            <w:tcW w:w="1302" w:type="dxa"/>
            <w:vAlign w:val="center"/>
          </w:tcPr>
          <w:p w:rsidR="00A0553D" w:rsidRPr="007001C0" w:rsidRDefault="007001C0" w:rsidP="00A0553D">
            <w:pPr>
              <w:pStyle w:val="affffffffffffffffffff8"/>
              <w:spacing w:before="48" w:after="48"/>
            </w:pPr>
            <w:r w:rsidRPr="007001C0">
              <w:rPr>
                <w:rFonts w:hint="eastAsia"/>
              </w:rPr>
              <w:t>115.342573</w:t>
            </w:r>
            <w:r w:rsidR="00A0553D" w:rsidRPr="007001C0">
              <w:rPr>
                <w:rFonts w:hint="eastAsia"/>
              </w:rPr>
              <w:t>E</w:t>
            </w:r>
          </w:p>
        </w:tc>
        <w:tc>
          <w:tcPr>
            <w:tcW w:w="1302" w:type="dxa"/>
            <w:vAlign w:val="center"/>
          </w:tcPr>
          <w:p w:rsidR="00A0553D" w:rsidRPr="007001C0" w:rsidRDefault="00A0553D" w:rsidP="00A0553D">
            <w:pPr>
              <w:pStyle w:val="affffffffffffffffffff8"/>
              <w:spacing w:before="48" w:after="48"/>
            </w:pPr>
            <w:r w:rsidRPr="007001C0">
              <w:t>纬度</w:t>
            </w:r>
          </w:p>
        </w:tc>
        <w:tc>
          <w:tcPr>
            <w:tcW w:w="2047" w:type="dxa"/>
            <w:gridSpan w:val="2"/>
            <w:vAlign w:val="center"/>
          </w:tcPr>
          <w:p w:rsidR="00A0553D" w:rsidRPr="007001C0" w:rsidRDefault="007001C0" w:rsidP="00A0553D">
            <w:pPr>
              <w:pStyle w:val="affffffffffffffffffff8"/>
              <w:spacing w:before="48" w:after="48"/>
            </w:pPr>
            <w:r w:rsidRPr="007001C0">
              <w:rPr>
                <w:rFonts w:hint="eastAsia"/>
              </w:rPr>
              <w:t>22.782210</w:t>
            </w:r>
            <w:r w:rsidR="00A0553D" w:rsidRPr="007001C0">
              <w:t>°N</w:t>
            </w:r>
          </w:p>
        </w:tc>
      </w:tr>
      <w:tr w:rsidR="00A0553D" w:rsidRPr="0092760A" w:rsidTr="00250086">
        <w:trPr>
          <w:trHeight w:val="397"/>
          <w:jc w:val="center"/>
        </w:trPr>
        <w:tc>
          <w:tcPr>
            <w:tcW w:w="2426" w:type="dxa"/>
            <w:vAlign w:val="center"/>
          </w:tcPr>
          <w:p w:rsidR="00A0553D" w:rsidRPr="0092760A" w:rsidRDefault="00A0553D" w:rsidP="00A0553D">
            <w:pPr>
              <w:pStyle w:val="affffffffffffffffffff8"/>
              <w:spacing w:before="48" w:after="48"/>
            </w:pPr>
            <w:r w:rsidRPr="0092760A">
              <w:t>主要危险物质及分布</w:t>
            </w:r>
          </w:p>
        </w:tc>
        <w:tc>
          <w:tcPr>
            <w:tcW w:w="5860" w:type="dxa"/>
            <w:gridSpan w:val="5"/>
            <w:vAlign w:val="center"/>
          </w:tcPr>
          <w:p w:rsidR="00A0553D" w:rsidRPr="0092760A" w:rsidRDefault="00A0553D" w:rsidP="00A0553D">
            <w:pPr>
              <w:pStyle w:val="affffffffffffffffffff8"/>
              <w:spacing w:before="48" w:after="48"/>
            </w:pPr>
            <w:r w:rsidRPr="0092760A">
              <w:t>无</w:t>
            </w:r>
          </w:p>
        </w:tc>
      </w:tr>
      <w:tr w:rsidR="00A0553D" w:rsidRPr="0092760A" w:rsidTr="00250086">
        <w:trPr>
          <w:trHeight w:val="956"/>
          <w:jc w:val="center"/>
        </w:trPr>
        <w:tc>
          <w:tcPr>
            <w:tcW w:w="2426" w:type="dxa"/>
            <w:vAlign w:val="center"/>
          </w:tcPr>
          <w:p w:rsidR="00A0553D" w:rsidRPr="0092760A" w:rsidRDefault="00A0553D" w:rsidP="00A0553D">
            <w:pPr>
              <w:pStyle w:val="affffffffffffffffffff8"/>
              <w:spacing w:before="48" w:after="48"/>
            </w:pPr>
            <w:r w:rsidRPr="0092760A">
              <w:t>环境影响途径及危害后果</w:t>
            </w:r>
          </w:p>
          <w:p w:rsidR="00A0553D" w:rsidRPr="0092760A" w:rsidRDefault="00A0553D" w:rsidP="00A0553D">
            <w:pPr>
              <w:pStyle w:val="affffffffffffffffffff8"/>
              <w:spacing w:before="48" w:after="48"/>
            </w:pPr>
            <w:r w:rsidRPr="0092760A">
              <w:t>（大气、地表水、地下水等）</w:t>
            </w:r>
          </w:p>
        </w:tc>
        <w:tc>
          <w:tcPr>
            <w:tcW w:w="5860" w:type="dxa"/>
            <w:gridSpan w:val="5"/>
            <w:vAlign w:val="center"/>
          </w:tcPr>
          <w:p w:rsidR="00A0553D" w:rsidRPr="0092760A" w:rsidRDefault="00A0553D" w:rsidP="00A0553D">
            <w:pPr>
              <w:pStyle w:val="affffffffffffffffffff8"/>
              <w:spacing w:before="48" w:after="48"/>
              <w:rPr>
                <w:rFonts w:ascii="宋体" w:hAnsi="宋体"/>
              </w:rPr>
            </w:pPr>
            <w:r w:rsidRPr="0092760A">
              <w:rPr>
                <w:rFonts w:ascii="宋体" w:hAnsi="宋体" w:cs="宋体" w:hint="eastAsia"/>
              </w:rPr>
              <w:t>货物、危险品运输时，发生车祸、防静电保护措施不当或储罐不密封造成的货物、危险品泄漏或爆炸，会引起水环境污染事故和大气环境污染事故</w:t>
            </w:r>
            <w:r w:rsidRPr="0092760A">
              <w:t>。</w:t>
            </w:r>
          </w:p>
        </w:tc>
      </w:tr>
      <w:tr w:rsidR="00A0553D" w:rsidRPr="0092760A" w:rsidTr="00250086">
        <w:trPr>
          <w:trHeight w:val="1622"/>
          <w:jc w:val="center"/>
        </w:trPr>
        <w:tc>
          <w:tcPr>
            <w:tcW w:w="2426" w:type="dxa"/>
            <w:vAlign w:val="center"/>
          </w:tcPr>
          <w:p w:rsidR="00A0553D" w:rsidRPr="0092760A" w:rsidRDefault="00A0553D" w:rsidP="00A0553D">
            <w:pPr>
              <w:pStyle w:val="affffffffffffffffffff8"/>
              <w:spacing w:before="48" w:after="48"/>
            </w:pPr>
            <w:r w:rsidRPr="0092760A">
              <w:t>风险防范措施要求</w:t>
            </w:r>
          </w:p>
        </w:tc>
        <w:tc>
          <w:tcPr>
            <w:tcW w:w="5860" w:type="dxa"/>
            <w:gridSpan w:val="5"/>
            <w:vAlign w:val="center"/>
          </w:tcPr>
          <w:p w:rsidR="00A0553D" w:rsidRPr="0092760A" w:rsidRDefault="00A0553D" w:rsidP="00A0553D">
            <w:pPr>
              <w:pStyle w:val="affffffffffffffffffff8"/>
              <w:spacing w:before="48" w:after="48"/>
            </w:pPr>
            <w:r w:rsidRPr="0092760A">
              <w:rPr>
                <w:rFonts w:ascii="宋体" w:eastAsia="宋体" w:hAnsi="宋体" w:cs="宋体" w:hint="eastAsia"/>
              </w:rPr>
              <w:t>①</w:t>
            </w:r>
            <w:r w:rsidRPr="0092760A">
              <w:t>在项目沿线居民区等敏感目标路段应设置警示牌，标示应急电话，一旦发生车辆着火、爆炸等恶性交通事故，便于有关负责单位与个人及时报警。</w:t>
            </w:r>
          </w:p>
          <w:p w:rsidR="00A0553D" w:rsidRPr="0092760A" w:rsidRDefault="00A0553D" w:rsidP="00A0553D">
            <w:pPr>
              <w:pStyle w:val="affffffffffffffffffff8"/>
              <w:spacing w:before="48" w:after="48"/>
            </w:pPr>
            <w:r w:rsidRPr="0092760A">
              <w:rPr>
                <w:rFonts w:ascii="宋体" w:eastAsia="宋体" w:hAnsi="宋体" w:cs="宋体" w:hint="eastAsia"/>
              </w:rPr>
              <w:t>②</w:t>
            </w:r>
            <w:r w:rsidRPr="0092760A">
              <w:t>加强运营期交通管理，严禁司机违章驾驶；不允许装载不严的车辆上路；定期对路面进行清扫。</w:t>
            </w:r>
          </w:p>
        </w:tc>
      </w:tr>
      <w:tr w:rsidR="00A0553D" w:rsidRPr="0092760A" w:rsidTr="00250086">
        <w:trPr>
          <w:trHeight w:val="1235"/>
          <w:jc w:val="center"/>
        </w:trPr>
        <w:tc>
          <w:tcPr>
            <w:tcW w:w="8286" w:type="dxa"/>
            <w:gridSpan w:val="6"/>
          </w:tcPr>
          <w:p w:rsidR="00A0553D" w:rsidRPr="0092760A" w:rsidRDefault="00A0553D" w:rsidP="00A0553D">
            <w:pPr>
              <w:pStyle w:val="affffffffffffffffffff8"/>
              <w:spacing w:before="48" w:after="48"/>
              <w:jc w:val="left"/>
            </w:pPr>
            <w:r w:rsidRPr="0092760A">
              <w:t>填表说明（列出项目相关信息及评价说明）：</w:t>
            </w:r>
          </w:p>
          <w:p w:rsidR="00A0553D" w:rsidRPr="0092760A" w:rsidRDefault="00A0553D" w:rsidP="00A0553D">
            <w:pPr>
              <w:pStyle w:val="affffffffffffffffffff8"/>
              <w:spacing w:before="48" w:after="48"/>
              <w:jc w:val="left"/>
            </w:pPr>
            <w:r w:rsidRPr="0092760A">
              <w:t>本项目环境风险潜势为</w:t>
            </w:r>
            <w:r w:rsidRPr="0092760A">
              <w:rPr>
                <w:rFonts w:ascii="宋体" w:eastAsia="宋体" w:hAnsi="宋体" w:cs="宋体" w:hint="eastAsia"/>
              </w:rPr>
              <w:t>Ⅰ</w:t>
            </w:r>
            <w:r w:rsidRPr="0092760A">
              <w:t>，通过采取相应的风险防范措施，项目的环境风险可控。一旦发生事故，建设单位应立即执行事故应急预案，采取合理的事故应急处理措施，将事故影响降到最低限度。</w:t>
            </w:r>
          </w:p>
        </w:tc>
      </w:tr>
    </w:tbl>
    <w:p w:rsidR="00A0553D" w:rsidRDefault="00A0553D" w:rsidP="00A0553D">
      <w:pPr>
        <w:pStyle w:val="a5"/>
      </w:pPr>
    </w:p>
    <w:p w:rsidR="00A0553D" w:rsidRPr="00A0553D" w:rsidRDefault="00A0553D" w:rsidP="00A0553D">
      <w:pPr>
        <w:pStyle w:val="a5"/>
      </w:pPr>
      <w:r>
        <w:rPr>
          <w:rFonts w:hint="eastAsia"/>
        </w:rPr>
        <w:t>表</w:t>
      </w:r>
      <w:r>
        <w:rPr>
          <w:rFonts w:hint="eastAsia"/>
        </w:rPr>
        <w:t xml:space="preserve">5.7-4 </w:t>
      </w:r>
      <w:r>
        <w:rPr>
          <w:rFonts w:hint="eastAsia"/>
        </w:rPr>
        <w:t>环境风险评价自查表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4"/>
        <w:gridCol w:w="1131"/>
        <w:gridCol w:w="1397"/>
        <w:gridCol w:w="172"/>
        <w:gridCol w:w="529"/>
        <w:gridCol w:w="80"/>
        <w:gridCol w:w="507"/>
        <w:gridCol w:w="145"/>
        <w:gridCol w:w="624"/>
        <w:gridCol w:w="71"/>
        <w:gridCol w:w="649"/>
        <w:gridCol w:w="492"/>
        <w:gridCol w:w="57"/>
        <w:gridCol w:w="97"/>
        <w:gridCol w:w="418"/>
        <w:gridCol w:w="229"/>
        <w:gridCol w:w="110"/>
        <w:gridCol w:w="537"/>
        <w:gridCol w:w="658"/>
      </w:tblGrid>
      <w:tr w:rsidR="00A0553D" w:rsidRPr="0092760A" w:rsidTr="00250086">
        <w:trPr>
          <w:trHeight w:val="397"/>
          <w:jc w:val="center"/>
        </w:trPr>
        <w:tc>
          <w:tcPr>
            <w:tcW w:w="1525" w:type="dxa"/>
            <w:gridSpan w:val="2"/>
            <w:vAlign w:val="center"/>
          </w:tcPr>
          <w:p w:rsidR="00A0553D" w:rsidRPr="0092760A" w:rsidRDefault="00A0553D" w:rsidP="00A0553D">
            <w:pPr>
              <w:pStyle w:val="affffffffffffffffffff8"/>
              <w:spacing w:before="48" w:after="48"/>
            </w:pPr>
            <w:r w:rsidRPr="0092760A">
              <w:t>工作内容</w:t>
            </w:r>
          </w:p>
        </w:tc>
        <w:tc>
          <w:tcPr>
            <w:tcW w:w="6772" w:type="dxa"/>
            <w:gridSpan w:val="17"/>
            <w:vAlign w:val="center"/>
          </w:tcPr>
          <w:p w:rsidR="00A0553D" w:rsidRPr="0092760A" w:rsidRDefault="00A0553D" w:rsidP="00A0553D">
            <w:pPr>
              <w:pStyle w:val="affffffffffffffffffff8"/>
              <w:spacing w:before="48" w:after="48"/>
            </w:pPr>
            <w:r w:rsidRPr="0092760A">
              <w:t>完成情况</w:t>
            </w:r>
          </w:p>
        </w:tc>
      </w:tr>
      <w:tr w:rsidR="00A0553D" w:rsidRPr="0092760A" w:rsidTr="00250086">
        <w:trPr>
          <w:trHeight w:val="397"/>
          <w:jc w:val="center"/>
        </w:trPr>
        <w:tc>
          <w:tcPr>
            <w:tcW w:w="394" w:type="dxa"/>
            <w:vMerge w:val="restart"/>
            <w:vAlign w:val="center"/>
          </w:tcPr>
          <w:p w:rsidR="00A0553D" w:rsidRPr="0092760A" w:rsidRDefault="00A0553D" w:rsidP="00A0553D">
            <w:pPr>
              <w:pStyle w:val="affffffffffffffffffff8"/>
              <w:spacing w:before="48" w:after="48"/>
            </w:pPr>
            <w:r w:rsidRPr="0092760A">
              <w:t>风</w:t>
            </w:r>
          </w:p>
          <w:p w:rsidR="00A0553D" w:rsidRPr="0092760A" w:rsidRDefault="00A0553D" w:rsidP="00A0553D">
            <w:pPr>
              <w:pStyle w:val="affffffffffffffffffff8"/>
              <w:spacing w:before="48" w:after="48"/>
            </w:pPr>
            <w:r w:rsidRPr="0092760A">
              <w:t>险</w:t>
            </w:r>
          </w:p>
          <w:p w:rsidR="00A0553D" w:rsidRPr="0092760A" w:rsidRDefault="00A0553D" w:rsidP="00A0553D">
            <w:pPr>
              <w:pStyle w:val="affffffffffffffffffff8"/>
              <w:spacing w:before="48" w:after="48"/>
            </w:pPr>
            <w:r w:rsidRPr="0092760A">
              <w:t>调</w:t>
            </w:r>
          </w:p>
          <w:p w:rsidR="00A0553D" w:rsidRPr="0092760A" w:rsidRDefault="00A0553D" w:rsidP="00A0553D">
            <w:pPr>
              <w:pStyle w:val="affffffffffffffffffff8"/>
              <w:spacing w:before="48" w:after="48"/>
            </w:pPr>
            <w:r w:rsidRPr="0092760A">
              <w:t>查</w:t>
            </w:r>
          </w:p>
        </w:tc>
        <w:tc>
          <w:tcPr>
            <w:tcW w:w="1131" w:type="dxa"/>
            <w:vMerge w:val="restart"/>
            <w:vAlign w:val="center"/>
          </w:tcPr>
          <w:p w:rsidR="00A0553D" w:rsidRPr="0092760A" w:rsidRDefault="00A0553D" w:rsidP="00A0553D">
            <w:pPr>
              <w:pStyle w:val="affffffffffffffffffff8"/>
              <w:spacing w:before="48" w:after="48"/>
            </w:pPr>
            <w:r w:rsidRPr="0092760A">
              <w:t>危险物质</w:t>
            </w:r>
          </w:p>
        </w:tc>
        <w:tc>
          <w:tcPr>
            <w:tcW w:w="1397" w:type="dxa"/>
            <w:vAlign w:val="center"/>
          </w:tcPr>
          <w:p w:rsidR="00A0553D" w:rsidRPr="0092760A" w:rsidRDefault="00A0553D" w:rsidP="00A0553D">
            <w:pPr>
              <w:pStyle w:val="affffffffffffffffffff8"/>
              <w:spacing w:before="48" w:after="48"/>
            </w:pPr>
            <w:r w:rsidRPr="0092760A">
              <w:t>名称</w:t>
            </w:r>
          </w:p>
        </w:tc>
        <w:tc>
          <w:tcPr>
            <w:tcW w:w="701" w:type="dxa"/>
            <w:gridSpan w:val="2"/>
            <w:vAlign w:val="center"/>
          </w:tcPr>
          <w:p w:rsidR="00A0553D" w:rsidRPr="0092760A" w:rsidRDefault="00A0553D" w:rsidP="00A0553D">
            <w:pPr>
              <w:pStyle w:val="affffffffffffffffffff8"/>
              <w:spacing w:before="48" w:after="48"/>
            </w:pPr>
            <w:r w:rsidRPr="0092760A">
              <w:t>/</w:t>
            </w:r>
          </w:p>
        </w:tc>
        <w:tc>
          <w:tcPr>
            <w:tcW w:w="732" w:type="dxa"/>
            <w:gridSpan w:val="3"/>
            <w:vAlign w:val="center"/>
          </w:tcPr>
          <w:p w:rsidR="00A0553D" w:rsidRPr="0092760A" w:rsidRDefault="00A0553D" w:rsidP="00A0553D">
            <w:pPr>
              <w:pStyle w:val="affffffffffffffffffff8"/>
              <w:spacing w:before="48" w:after="48"/>
            </w:pPr>
            <w:r w:rsidRPr="0092760A">
              <w:t>/</w:t>
            </w:r>
          </w:p>
        </w:tc>
        <w:tc>
          <w:tcPr>
            <w:tcW w:w="695" w:type="dxa"/>
            <w:gridSpan w:val="2"/>
            <w:vAlign w:val="center"/>
          </w:tcPr>
          <w:p w:rsidR="00A0553D" w:rsidRPr="0092760A" w:rsidRDefault="00A0553D" w:rsidP="00A0553D">
            <w:pPr>
              <w:pStyle w:val="affffffffffffffffffff8"/>
              <w:spacing w:before="48" w:after="48"/>
            </w:pPr>
            <w:r w:rsidRPr="0092760A">
              <w:t>/</w:t>
            </w:r>
          </w:p>
        </w:tc>
        <w:tc>
          <w:tcPr>
            <w:tcW w:w="649" w:type="dxa"/>
            <w:vAlign w:val="center"/>
          </w:tcPr>
          <w:p w:rsidR="00A0553D" w:rsidRPr="0092760A" w:rsidRDefault="00A0553D" w:rsidP="00A0553D">
            <w:pPr>
              <w:pStyle w:val="affffffffffffffffffff8"/>
              <w:spacing w:before="48" w:after="48"/>
            </w:pPr>
            <w:r w:rsidRPr="0092760A">
              <w:t>/</w:t>
            </w:r>
          </w:p>
        </w:tc>
        <w:tc>
          <w:tcPr>
            <w:tcW w:w="646" w:type="dxa"/>
            <w:gridSpan w:val="3"/>
            <w:vAlign w:val="center"/>
          </w:tcPr>
          <w:p w:rsidR="00A0553D" w:rsidRPr="0092760A" w:rsidRDefault="00A0553D" w:rsidP="00A0553D">
            <w:pPr>
              <w:pStyle w:val="affffffffffffffffffff8"/>
              <w:spacing w:before="48" w:after="48"/>
            </w:pPr>
            <w:r w:rsidRPr="0092760A">
              <w:t>/</w:t>
            </w:r>
          </w:p>
        </w:tc>
        <w:tc>
          <w:tcPr>
            <w:tcW w:w="647" w:type="dxa"/>
            <w:gridSpan w:val="2"/>
            <w:vAlign w:val="center"/>
          </w:tcPr>
          <w:p w:rsidR="00A0553D" w:rsidRPr="0092760A" w:rsidRDefault="00A0553D" w:rsidP="00A0553D">
            <w:pPr>
              <w:pStyle w:val="affffffffffffffffffff8"/>
              <w:spacing w:before="48" w:after="48"/>
            </w:pPr>
            <w:r w:rsidRPr="0092760A">
              <w:t>/</w:t>
            </w:r>
          </w:p>
        </w:tc>
        <w:tc>
          <w:tcPr>
            <w:tcW w:w="647" w:type="dxa"/>
            <w:gridSpan w:val="2"/>
            <w:vAlign w:val="center"/>
          </w:tcPr>
          <w:p w:rsidR="00A0553D" w:rsidRPr="0092760A" w:rsidRDefault="00A0553D" w:rsidP="00A0553D">
            <w:pPr>
              <w:pStyle w:val="affffffffffffffffffff8"/>
              <w:spacing w:before="48" w:after="48"/>
            </w:pPr>
            <w:r w:rsidRPr="0092760A">
              <w:t>/</w:t>
            </w:r>
          </w:p>
        </w:tc>
        <w:tc>
          <w:tcPr>
            <w:tcW w:w="658" w:type="dxa"/>
            <w:vAlign w:val="center"/>
          </w:tcPr>
          <w:p w:rsidR="00A0553D" w:rsidRPr="0092760A" w:rsidRDefault="00A0553D" w:rsidP="00A0553D">
            <w:pPr>
              <w:pStyle w:val="affffffffffffffffffff8"/>
              <w:spacing w:before="48" w:after="48"/>
            </w:pPr>
            <w:r w:rsidRPr="0092760A">
              <w:t>/</w:t>
            </w:r>
          </w:p>
        </w:tc>
      </w:tr>
      <w:tr w:rsidR="00A0553D" w:rsidRPr="0092760A" w:rsidTr="00250086">
        <w:trPr>
          <w:trHeight w:val="397"/>
          <w:jc w:val="center"/>
        </w:trPr>
        <w:tc>
          <w:tcPr>
            <w:tcW w:w="394" w:type="dxa"/>
            <w:vMerge/>
            <w:vAlign w:val="center"/>
          </w:tcPr>
          <w:p w:rsidR="00A0553D" w:rsidRPr="0092760A" w:rsidRDefault="00A0553D" w:rsidP="00A0553D">
            <w:pPr>
              <w:pStyle w:val="affffffffffffffffffff8"/>
              <w:spacing w:before="48" w:after="48"/>
            </w:pPr>
          </w:p>
        </w:tc>
        <w:tc>
          <w:tcPr>
            <w:tcW w:w="1131" w:type="dxa"/>
            <w:vMerge/>
            <w:vAlign w:val="center"/>
          </w:tcPr>
          <w:p w:rsidR="00A0553D" w:rsidRPr="0092760A" w:rsidRDefault="00A0553D" w:rsidP="00A0553D">
            <w:pPr>
              <w:pStyle w:val="affffffffffffffffffff8"/>
              <w:spacing w:before="48" w:after="48"/>
            </w:pPr>
          </w:p>
        </w:tc>
        <w:tc>
          <w:tcPr>
            <w:tcW w:w="1397" w:type="dxa"/>
            <w:vAlign w:val="center"/>
          </w:tcPr>
          <w:p w:rsidR="00A0553D" w:rsidRPr="0092760A" w:rsidRDefault="00A0553D" w:rsidP="00A0553D">
            <w:pPr>
              <w:pStyle w:val="affffffffffffffffffff8"/>
              <w:spacing w:before="48" w:after="48"/>
            </w:pPr>
            <w:r w:rsidRPr="0092760A">
              <w:t>存在总量</w:t>
            </w:r>
            <w:r w:rsidRPr="0092760A">
              <w:t>/t</w:t>
            </w:r>
          </w:p>
        </w:tc>
        <w:tc>
          <w:tcPr>
            <w:tcW w:w="701" w:type="dxa"/>
            <w:gridSpan w:val="2"/>
            <w:vAlign w:val="center"/>
          </w:tcPr>
          <w:p w:rsidR="00A0553D" w:rsidRPr="0092760A" w:rsidRDefault="00A0553D" w:rsidP="00A0553D">
            <w:pPr>
              <w:pStyle w:val="affffffffffffffffffff8"/>
              <w:spacing w:before="48" w:after="48"/>
            </w:pPr>
            <w:r w:rsidRPr="0092760A">
              <w:t>/</w:t>
            </w:r>
          </w:p>
        </w:tc>
        <w:tc>
          <w:tcPr>
            <w:tcW w:w="732" w:type="dxa"/>
            <w:gridSpan w:val="3"/>
            <w:vAlign w:val="center"/>
          </w:tcPr>
          <w:p w:rsidR="00A0553D" w:rsidRPr="0092760A" w:rsidRDefault="00A0553D" w:rsidP="00A0553D">
            <w:pPr>
              <w:pStyle w:val="affffffffffffffffffff8"/>
              <w:spacing w:before="48" w:after="48"/>
            </w:pPr>
            <w:r w:rsidRPr="0092760A">
              <w:t>/</w:t>
            </w:r>
          </w:p>
        </w:tc>
        <w:tc>
          <w:tcPr>
            <w:tcW w:w="695" w:type="dxa"/>
            <w:gridSpan w:val="2"/>
            <w:vAlign w:val="center"/>
          </w:tcPr>
          <w:p w:rsidR="00A0553D" w:rsidRPr="0092760A" w:rsidRDefault="00A0553D" w:rsidP="00A0553D">
            <w:pPr>
              <w:pStyle w:val="affffffffffffffffffff8"/>
              <w:spacing w:before="48" w:after="48"/>
            </w:pPr>
            <w:r w:rsidRPr="0092760A">
              <w:t>/</w:t>
            </w:r>
          </w:p>
        </w:tc>
        <w:tc>
          <w:tcPr>
            <w:tcW w:w="649" w:type="dxa"/>
            <w:vAlign w:val="center"/>
          </w:tcPr>
          <w:p w:rsidR="00A0553D" w:rsidRPr="0092760A" w:rsidRDefault="00A0553D" w:rsidP="00A0553D">
            <w:pPr>
              <w:pStyle w:val="affffffffffffffffffff8"/>
              <w:spacing w:before="48" w:after="48"/>
            </w:pPr>
            <w:r w:rsidRPr="0092760A">
              <w:t>/</w:t>
            </w:r>
          </w:p>
        </w:tc>
        <w:tc>
          <w:tcPr>
            <w:tcW w:w="646" w:type="dxa"/>
            <w:gridSpan w:val="3"/>
            <w:vAlign w:val="center"/>
          </w:tcPr>
          <w:p w:rsidR="00A0553D" w:rsidRPr="0092760A" w:rsidRDefault="00A0553D" w:rsidP="00A0553D">
            <w:pPr>
              <w:pStyle w:val="affffffffffffffffffff8"/>
              <w:spacing w:before="48" w:after="48"/>
            </w:pPr>
            <w:r w:rsidRPr="0092760A">
              <w:t>/</w:t>
            </w:r>
          </w:p>
        </w:tc>
        <w:tc>
          <w:tcPr>
            <w:tcW w:w="647" w:type="dxa"/>
            <w:gridSpan w:val="2"/>
            <w:vAlign w:val="center"/>
          </w:tcPr>
          <w:p w:rsidR="00A0553D" w:rsidRPr="0092760A" w:rsidRDefault="00A0553D" w:rsidP="00A0553D">
            <w:pPr>
              <w:pStyle w:val="affffffffffffffffffff8"/>
              <w:spacing w:before="48" w:after="48"/>
            </w:pPr>
            <w:r w:rsidRPr="0092760A">
              <w:t>/</w:t>
            </w:r>
          </w:p>
        </w:tc>
        <w:tc>
          <w:tcPr>
            <w:tcW w:w="647" w:type="dxa"/>
            <w:gridSpan w:val="2"/>
            <w:vAlign w:val="center"/>
          </w:tcPr>
          <w:p w:rsidR="00A0553D" w:rsidRPr="0092760A" w:rsidRDefault="00A0553D" w:rsidP="00A0553D">
            <w:pPr>
              <w:pStyle w:val="affffffffffffffffffff8"/>
              <w:spacing w:before="48" w:after="48"/>
            </w:pPr>
            <w:r w:rsidRPr="0092760A">
              <w:t>/</w:t>
            </w:r>
          </w:p>
        </w:tc>
        <w:tc>
          <w:tcPr>
            <w:tcW w:w="658" w:type="dxa"/>
            <w:vAlign w:val="center"/>
          </w:tcPr>
          <w:p w:rsidR="00A0553D" w:rsidRPr="0092760A" w:rsidRDefault="00A0553D" w:rsidP="00A0553D">
            <w:pPr>
              <w:pStyle w:val="affffffffffffffffffff8"/>
              <w:spacing w:before="48" w:after="48"/>
            </w:pPr>
            <w:r w:rsidRPr="0092760A">
              <w:t>/</w:t>
            </w:r>
          </w:p>
        </w:tc>
      </w:tr>
      <w:tr w:rsidR="00A0553D" w:rsidRPr="0092760A" w:rsidTr="00250086">
        <w:trPr>
          <w:trHeight w:val="397"/>
          <w:jc w:val="center"/>
        </w:trPr>
        <w:tc>
          <w:tcPr>
            <w:tcW w:w="394" w:type="dxa"/>
            <w:vMerge/>
            <w:vAlign w:val="center"/>
          </w:tcPr>
          <w:p w:rsidR="00A0553D" w:rsidRPr="0092760A" w:rsidRDefault="00A0553D" w:rsidP="00A0553D">
            <w:pPr>
              <w:pStyle w:val="affffffffffffffffffff8"/>
              <w:spacing w:before="48" w:after="48"/>
            </w:pPr>
          </w:p>
        </w:tc>
        <w:tc>
          <w:tcPr>
            <w:tcW w:w="1131" w:type="dxa"/>
            <w:vMerge w:val="restart"/>
            <w:vAlign w:val="center"/>
          </w:tcPr>
          <w:p w:rsidR="00A0553D" w:rsidRPr="0092760A" w:rsidRDefault="00A0553D" w:rsidP="00A0553D">
            <w:pPr>
              <w:pStyle w:val="affffffffffffffffffff8"/>
              <w:spacing w:before="48" w:after="48"/>
            </w:pPr>
            <w:r w:rsidRPr="0092760A">
              <w:t>环境敏感性</w:t>
            </w:r>
          </w:p>
        </w:tc>
        <w:tc>
          <w:tcPr>
            <w:tcW w:w="1397" w:type="dxa"/>
            <w:vMerge w:val="restart"/>
            <w:vAlign w:val="center"/>
          </w:tcPr>
          <w:p w:rsidR="00A0553D" w:rsidRPr="0092760A" w:rsidRDefault="00A0553D" w:rsidP="00A0553D">
            <w:pPr>
              <w:pStyle w:val="affffffffffffffffffff8"/>
              <w:spacing w:before="48" w:after="48"/>
            </w:pPr>
            <w:r w:rsidRPr="0092760A">
              <w:t>大气</w:t>
            </w:r>
          </w:p>
        </w:tc>
        <w:tc>
          <w:tcPr>
            <w:tcW w:w="2777" w:type="dxa"/>
            <w:gridSpan w:val="8"/>
            <w:vAlign w:val="center"/>
          </w:tcPr>
          <w:p w:rsidR="00A0553D" w:rsidRPr="0092760A" w:rsidRDefault="00A0553D" w:rsidP="00A0553D">
            <w:pPr>
              <w:pStyle w:val="affffffffffffffffffff8"/>
              <w:spacing w:before="48" w:after="48"/>
            </w:pPr>
            <w:r w:rsidRPr="0092760A">
              <w:t>500m</w:t>
            </w:r>
            <w:r w:rsidRPr="0092760A">
              <w:t>范围内人口数</w:t>
            </w:r>
            <w:r w:rsidRPr="0092760A">
              <w:rPr>
                <w:rFonts w:hint="eastAsia"/>
                <w:u w:val="single"/>
              </w:rPr>
              <w:t xml:space="preserve">  </w:t>
            </w:r>
            <w:r w:rsidRPr="0092760A">
              <w:t>人</w:t>
            </w:r>
          </w:p>
        </w:tc>
        <w:tc>
          <w:tcPr>
            <w:tcW w:w="2598" w:type="dxa"/>
            <w:gridSpan w:val="8"/>
            <w:vAlign w:val="center"/>
          </w:tcPr>
          <w:p w:rsidR="00A0553D" w:rsidRPr="0092760A" w:rsidRDefault="00A0553D" w:rsidP="00A0553D">
            <w:pPr>
              <w:pStyle w:val="affffffffffffffffffff8"/>
              <w:spacing w:before="48" w:after="48"/>
            </w:pPr>
            <w:r w:rsidRPr="0092760A">
              <w:t>5km</w:t>
            </w:r>
            <w:r w:rsidRPr="0092760A">
              <w:t>范围内人口数</w:t>
            </w:r>
            <w:r w:rsidRPr="0092760A">
              <w:rPr>
                <w:u w:val="single"/>
              </w:rPr>
              <w:t xml:space="preserve">   </w:t>
            </w:r>
            <w:r w:rsidRPr="0092760A">
              <w:t>人</w:t>
            </w:r>
          </w:p>
        </w:tc>
      </w:tr>
      <w:tr w:rsidR="00A0553D" w:rsidRPr="0092760A" w:rsidTr="00250086">
        <w:trPr>
          <w:trHeight w:val="397"/>
          <w:jc w:val="center"/>
        </w:trPr>
        <w:tc>
          <w:tcPr>
            <w:tcW w:w="394" w:type="dxa"/>
            <w:vMerge/>
            <w:vAlign w:val="center"/>
          </w:tcPr>
          <w:p w:rsidR="00A0553D" w:rsidRPr="0092760A" w:rsidRDefault="00A0553D" w:rsidP="00A0553D">
            <w:pPr>
              <w:pStyle w:val="affffffffffffffffffff8"/>
              <w:spacing w:before="48" w:after="48"/>
            </w:pPr>
          </w:p>
        </w:tc>
        <w:tc>
          <w:tcPr>
            <w:tcW w:w="1131" w:type="dxa"/>
            <w:vMerge/>
            <w:vAlign w:val="center"/>
          </w:tcPr>
          <w:p w:rsidR="00A0553D" w:rsidRPr="0092760A" w:rsidRDefault="00A0553D" w:rsidP="00A0553D">
            <w:pPr>
              <w:pStyle w:val="affffffffffffffffffff8"/>
              <w:spacing w:before="48" w:after="48"/>
            </w:pPr>
          </w:p>
        </w:tc>
        <w:tc>
          <w:tcPr>
            <w:tcW w:w="1397" w:type="dxa"/>
            <w:vMerge/>
            <w:vAlign w:val="center"/>
          </w:tcPr>
          <w:p w:rsidR="00A0553D" w:rsidRPr="0092760A" w:rsidRDefault="00A0553D" w:rsidP="00A0553D">
            <w:pPr>
              <w:pStyle w:val="affffffffffffffffffff8"/>
              <w:spacing w:before="48" w:after="48"/>
            </w:pPr>
          </w:p>
        </w:tc>
        <w:tc>
          <w:tcPr>
            <w:tcW w:w="4180" w:type="dxa"/>
            <w:gridSpan w:val="14"/>
            <w:vAlign w:val="center"/>
          </w:tcPr>
          <w:p w:rsidR="00A0553D" w:rsidRPr="0092760A" w:rsidRDefault="00A0553D" w:rsidP="00A0553D">
            <w:pPr>
              <w:pStyle w:val="affffffffffffffffffff8"/>
              <w:spacing w:before="48" w:after="48"/>
            </w:pPr>
            <w:r w:rsidRPr="0092760A">
              <w:t>每公里管段周边</w:t>
            </w:r>
            <w:r w:rsidRPr="0092760A">
              <w:t>200m</w:t>
            </w:r>
            <w:r w:rsidRPr="0092760A">
              <w:t>范围内人口数（最大）</w:t>
            </w:r>
          </w:p>
        </w:tc>
        <w:tc>
          <w:tcPr>
            <w:tcW w:w="1195" w:type="dxa"/>
            <w:gridSpan w:val="2"/>
            <w:vAlign w:val="center"/>
          </w:tcPr>
          <w:p w:rsidR="00A0553D" w:rsidRPr="0092760A" w:rsidRDefault="00A0553D" w:rsidP="00A0553D">
            <w:pPr>
              <w:pStyle w:val="affffffffffffffffffff8"/>
              <w:spacing w:before="48" w:after="48"/>
            </w:pPr>
            <w:r w:rsidRPr="0092760A">
              <w:rPr>
                <w:rFonts w:hint="eastAsia"/>
              </w:rPr>
              <w:t>3100</w:t>
            </w:r>
            <w:r w:rsidRPr="0092760A">
              <w:t xml:space="preserve">  </w:t>
            </w:r>
            <w:r w:rsidRPr="0092760A">
              <w:t>人</w:t>
            </w:r>
          </w:p>
        </w:tc>
      </w:tr>
      <w:tr w:rsidR="00A0553D" w:rsidRPr="0092760A" w:rsidTr="00250086">
        <w:trPr>
          <w:trHeight w:val="397"/>
          <w:jc w:val="center"/>
        </w:trPr>
        <w:tc>
          <w:tcPr>
            <w:tcW w:w="394" w:type="dxa"/>
            <w:vMerge/>
            <w:vAlign w:val="center"/>
          </w:tcPr>
          <w:p w:rsidR="00A0553D" w:rsidRPr="0092760A" w:rsidRDefault="00A0553D" w:rsidP="00A0553D">
            <w:pPr>
              <w:pStyle w:val="affffffffffffffffffff8"/>
              <w:spacing w:before="48" w:after="48"/>
            </w:pPr>
          </w:p>
        </w:tc>
        <w:tc>
          <w:tcPr>
            <w:tcW w:w="1131" w:type="dxa"/>
            <w:vMerge/>
            <w:vAlign w:val="center"/>
          </w:tcPr>
          <w:p w:rsidR="00A0553D" w:rsidRPr="0092760A" w:rsidRDefault="00A0553D" w:rsidP="00A0553D">
            <w:pPr>
              <w:pStyle w:val="affffffffffffffffffff8"/>
              <w:spacing w:before="48" w:after="48"/>
            </w:pPr>
          </w:p>
        </w:tc>
        <w:tc>
          <w:tcPr>
            <w:tcW w:w="1397" w:type="dxa"/>
            <w:vMerge w:val="restart"/>
            <w:vAlign w:val="center"/>
          </w:tcPr>
          <w:p w:rsidR="00A0553D" w:rsidRPr="0092760A" w:rsidRDefault="00A0553D" w:rsidP="00A0553D">
            <w:pPr>
              <w:pStyle w:val="affffffffffffffffffff8"/>
              <w:spacing w:before="48" w:after="48"/>
            </w:pPr>
            <w:r w:rsidRPr="0092760A">
              <w:t>地表水</w:t>
            </w:r>
          </w:p>
        </w:tc>
        <w:tc>
          <w:tcPr>
            <w:tcW w:w="1433" w:type="dxa"/>
            <w:gridSpan w:val="5"/>
            <w:vAlign w:val="center"/>
          </w:tcPr>
          <w:p w:rsidR="00A0553D" w:rsidRPr="0092760A" w:rsidRDefault="00A0553D" w:rsidP="00A0553D">
            <w:pPr>
              <w:pStyle w:val="affffffffffffffffffff8"/>
              <w:spacing w:before="48" w:after="48"/>
            </w:pPr>
            <w:r w:rsidRPr="0092760A">
              <w:t>地表水功能敏感性</w:t>
            </w:r>
          </w:p>
        </w:tc>
        <w:tc>
          <w:tcPr>
            <w:tcW w:w="1344" w:type="dxa"/>
            <w:gridSpan w:val="3"/>
            <w:vAlign w:val="center"/>
          </w:tcPr>
          <w:p w:rsidR="00A0553D" w:rsidRPr="0092760A" w:rsidRDefault="00A0553D" w:rsidP="00A0553D">
            <w:pPr>
              <w:pStyle w:val="affffffffffffffffffff8"/>
              <w:spacing w:before="48" w:after="48"/>
            </w:pPr>
            <w:r w:rsidRPr="0092760A">
              <w:t>F1 □</w:t>
            </w:r>
          </w:p>
        </w:tc>
        <w:tc>
          <w:tcPr>
            <w:tcW w:w="1293" w:type="dxa"/>
            <w:gridSpan w:val="5"/>
            <w:vAlign w:val="center"/>
          </w:tcPr>
          <w:p w:rsidR="00A0553D" w:rsidRPr="0092760A" w:rsidRDefault="00A0553D" w:rsidP="00A0553D">
            <w:pPr>
              <w:pStyle w:val="affffffffffffffffffff8"/>
              <w:spacing w:before="48" w:after="48"/>
            </w:pPr>
            <w:r w:rsidRPr="0092760A">
              <w:t>F2 □</w:t>
            </w:r>
          </w:p>
        </w:tc>
        <w:tc>
          <w:tcPr>
            <w:tcW w:w="1305" w:type="dxa"/>
            <w:gridSpan w:val="3"/>
            <w:vAlign w:val="center"/>
          </w:tcPr>
          <w:p w:rsidR="00A0553D" w:rsidRPr="0092760A" w:rsidRDefault="00A0553D" w:rsidP="00A0553D">
            <w:pPr>
              <w:pStyle w:val="affffffffffffffffffff8"/>
              <w:spacing w:before="48" w:after="48"/>
            </w:pPr>
            <w:r w:rsidRPr="0092760A">
              <w:t>F3 □</w:t>
            </w:r>
          </w:p>
        </w:tc>
      </w:tr>
      <w:tr w:rsidR="00A0553D" w:rsidRPr="0092760A" w:rsidTr="00250086">
        <w:trPr>
          <w:trHeight w:val="397"/>
          <w:jc w:val="center"/>
        </w:trPr>
        <w:tc>
          <w:tcPr>
            <w:tcW w:w="394" w:type="dxa"/>
            <w:vMerge/>
            <w:vAlign w:val="center"/>
          </w:tcPr>
          <w:p w:rsidR="00A0553D" w:rsidRPr="0092760A" w:rsidRDefault="00A0553D" w:rsidP="00A0553D">
            <w:pPr>
              <w:pStyle w:val="affffffffffffffffffff8"/>
              <w:spacing w:before="48" w:after="48"/>
            </w:pPr>
          </w:p>
        </w:tc>
        <w:tc>
          <w:tcPr>
            <w:tcW w:w="1131" w:type="dxa"/>
            <w:vMerge/>
            <w:vAlign w:val="center"/>
          </w:tcPr>
          <w:p w:rsidR="00A0553D" w:rsidRPr="0092760A" w:rsidRDefault="00A0553D" w:rsidP="00A0553D">
            <w:pPr>
              <w:pStyle w:val="affffffffffffffffffff8"/>
              <w:spacing w:before="48" w:after="48"/>
            </w:pPr>
          </w:p>
        </w:tc>
        <w:tc>
          <w:tcPr>
            <w:tcW w:w="1397" w:type="dxa"/>
            <w:vMerge/>
            <w:vAlign w:val="center"/>
          </w:tcPr>
          <w:p w:rsidR="00A0553D" w:rsidRPr="0092760A" w:rsidRDefault="00A0553D" w:rsidP="00A0553D">
            <w:pPr>
              <w:pStyle w:val="affffffffffffffffffff8"/>
              <w:spacing w:before="48" w:after="48"/>
            </w:pPr>
          </w:p>
        </w:tc>
        <w:tc>
          <w:tcPr>
            <w:tcW w:w="1433" w:type="dxa"/>
            <w:gridSpan w:val="5"/>
            <w:vAlign w:val="center"/>
          </w:tcPr>
          <w:p w:rsidR="00A0553D" w:rsidRPr="0092760A" w:rsidRDefault="00A0553D" w:rsidP="00A0553D">
            <w:pPr>
              <w:pStyle w:val="affffffffffffffffffff8"/>
              <w:spacing w:before="48" w:after="48"/>
            </w:pPr>
            <w:r w:rsidRPr="0092760A">
              <w:t>环境敏感目标分级</w:t>
            </w:r>
          </w:p>
        </w:tc>
        <w:tc>
          <w:tcPr>
            <w:tcW w:w="1344" w:type="dxa"/>
            <w:gridSpan w:val="3"/>
            <w:vAlign w:val="center"/>
          </w:tcPr>
          <w:p w:rsidR="00A0553D" w:rsidRPr="0092760A" w:rsidRDefault="00A0553D" w:rsidP="00A0553D">
            <w:pPr>
              <w:pStyle w:val="affffffffffffffffffff8"/>
              <w:spacing w:before="48" w:after="48"/>
            </w:pPr>
            <w:r w:rsidRPr="0092760A">
              <w:t>S1 □</w:t>
            </w:r>
          </w:p>
        </w:tc>
        <w:tc>
          <w:tcPr>
            <w:tcW w:w="1293" w:type="dxa"/>
            <w:gridSpan w:val="5"/>
            <w:vAlign w:val="center"/>
          </w:tcPr>
          <w:p w:rsidR="00A0553D" w:rsidRPr="0092760A" w:rsidRDefault="00A0553D" w:rsidP="00A0553D">
            <w:pPr>
              <w:pStyle w:val="affffffffffffffffffff8"/>
              <w:spacing w:before="48" w:after="48"/>
            </w:pPr>
            <w:r w:rsidRPr="0092760A">
              <w:t>S2 □</w:t>
            </w:r>
          </w:p>
        </w:tc>
        <w:tc>
          <w:tcPr>
            <w:tcW w:w="1305" w:type="dxa"/>
            <w:gridSpan w:val="3"/>
            <w:vAlign w:val="center"/>
          </w:tcPr>
          <w:p w:rsidR="00A0553D" w:rsidRPr="0092760A" w:rsidRDefault="00A0553D" w:rsidP="00A0553D">
            <w:pPr>
              <w:pStyle w:val="affffffffffffffffffff8"/>
              <w:spacing w:before="48" w:after="48"/>
            </w:pPr>
            <w:r w:rsidRPr="0092760A">
              <w:t>S3 □</w:t>
            </w:r>
          </w:p>
        </w:tc>
      </w:tr>
      <w:tr w:rsidR="00A0553D" w:rsidRPr="0092760A" w:rsidTr="00250086">
        <w:trPr>
          <w:trHeight w:val="397"/>
          <w:jc w:val="center"/>
        </w:trPr>
        <w:tc>
          <w:tcPr>
            <w:tcW w:w="394" w:type="dxa"/>
            <w:vMerge/>
            <w:vAlign w:val="center"/>
          </w:tcPr>
          <w:p w:rsidR="00A0553D" w:rsidRPr="0092760A" w:rsidRDefault="00A0553D" w:rsidP="00A0553D">
            <w:pPr>
              <w:pStyle w:val="affffffffffffffffffff8"/>
              <w:spacing w:before="48" w:after="48"/>
            </w:pPr>
          </w:p>
        </w:tc>
        <w:tc>
          <w:tcPr>
            <w:tcW w:w="1131" w:type="dxa"/>
            <w:vMerge/>
            <w:vAlign w:val="center"/>
          </w:tcPr>
          <w:p w:rsidR="00A0553D" w:rsidRPr="0092760A" w:rsidRDefault="00A0553D" w:rsidP="00A0553D">
            <w:pPr>
              <w:pStyle w:val="affffffffffffffffffff8"/>
              <w:spacing w:before="48" w:after="48"/>
            </w:pPr>
          </w:p>
        </w:tc>
        <w:tc>
          <w:tcPr>
            <w:tcW w:w="1397" w:type="dxa"/>
            <w:vMerge w:val="restart"/>
            <w:vAlign w:val="center"/>
          </w:tcPr>
          <w:p w:rsidR="00A0553D" w:rsidRPr="0092760A" w:rsidRDefault="00A0553D" w:rsidP="00A0553D">
            <w:pPr>
              <w:pStyle w:val="affffffffffffffffffff8"/>
              <w:spacing w:before="48" w:after="48"/>
            </w:pPr>
            <w:r w:rsidRPr="0092760A">
              <w:t>地下水</w:t>
            </w:r>
          </w:p>
        </w:tc>
        <w:tc>
          <w:tcPr>
            <w:tcW w:w="1433" w:type="dxa"/>
            <w:gridSpan w:val="5"/>
            <w:vAlign w:val="center"/>
          </w:tcPr>
          <w:p w:rsidR="00A0553D" w:rsidRPr="0092760A" w:rsidRDefault="00A0553D" w:rsidP="00A0553D">
            <w:pPr>
              <w:pStyle w:val="affffffffffffffffffff8"/>
              <w:spacing w:before="48" w:after="48"/>
            </w:pPr>
            <w:r w:rsidRPr="0092760A">
              <w:t>地下水功能敏感性</w:t>
            </w:r>
          </w:p>
        </w:tc>
        <w:tc>
          <w:tcPr>
            <w:tcW w:w="1344" w:type="dxa"/>
            <w:gridSpan w:val="3"/>
            <w:vAlign w:val="center"/>
          </w:tcPr>
          <w:p w:rsidR="00A0553D" w:rsidRPr="0092760A" w:rsidRDefault="00A0553D" w:rsidP="00A0553D">
            <w:pPr>
              <w:pStyle w:val="affffffffffffffffffff8"/>
              <w:spacing w:before="48" w:after="48"/>
            </w:pPr>
            <w:r w:rsidRPr="0092760A">
              <w:t>G1 □</w:t>
            </w:r>
          </w:p>
        </w:tc>
        <w:tc>
          <w:tcPr>
            <w:tcW w:w="1293" w:type="dxa"/>
            <w:gridSpan w:val="5"/>
            <w:vAlign w:val="center"/>
          </w:tcPr>
          <w:p w:rsidR="00A0553D" w:rsidRPr="0092760A" w:rsidRDefault="00A0553D" w:rsidP="00A0553D">
            <w:pPr>
              <w:pStyle w:val="affffffffffffffffffff8"/>
              <w:spacing w:before="48" w:after="48"/>
            </w:pPr>
            <w:r w:rsidRPr="0092760A">
              <w:t>G2 □</w:t>
            </w:r>
          </w:p>
        </w:tc>
        <w:tc>
          <w:tcPr>
            <w:tcW w:w="1305" w:type="dxa"/>
            <w:gridSpan w:val="3"/>
            <w:vAlign w:val="center"/>
          </w:tcPr>
          <w:p w:rsidR="00A0553D" w:rsidRPr="0092760A" w:rsidRDefault="00A0553D" w:rsidP="00A0553D">
            <w:pPr>
              <w:pStyle w:val="affffffffffffffffffff8"/>
              <w:spacing w:before="48" w:after="48"/>
            </w:pPr>
            <w:r w:rsidRPr="0092760A">
              <w:t>G3 □</w:t>
            </w:r>
          </w:p>
        </w:tc>
      </w:tr>
      <w:tr w:rsidR="00A0553D" w:rsidRPr="0092760A" w:rsidTr="00250086">
        <w:trPr>
          <w:trHeight w:val="277"/>
          <w:jc w:val="center"/>
        </w:trPr>
        <w:tc>
          <w:tcPr>
            <w:tcW w:w="394" w:type="dxa"/>
            <w:vMerge/>
            <w:vAlign w:val="center"/>
          </w:tcPr>
          <w:p w:rsidR="00A0553D" w:rsidRPr="0092760A" w:rsidRDefault="00A0553D" w:rsidP="00A0553D">
            <w:pPr>
              <w:pStyle w:val="affffffffffffffffffff8"/>
              <w:spacing w:before="48" w:after="48"/>
            </w:pPr>
          </w:p>
        </w:tc>
        <w:tc>
          <w:tcPr>
            <w:tcW w:w="1131" w:type="dxa"/>
            <w:vMerge/>
            <w:vAlign w:val="center"/>
          </w:tcPr>
          <w:p w:rsidR="00A0553D" w:rsidRPr="0092760A" w:rsidRDefault="00A0553D" w:rsidP="00A0553D">
            <w:pPr>
              <w:pStyle w:val="affffffffffffffffffff8"/>
              <w:spacing w:before="48" w:after="48"/>
            </w:pPr>
          </w:p>
        </w:tc>
        <w:tc>
          <w:tcPr>
            <w:tcW w:w="1397" w:type="dxa"/>
            <w:vMerge/>
            <w:vAlign w:val="center"/>
          </w:tcPr>
          <w:p w:rsidR="00A0553D" w:rsidRPr="0092760A" w:rsidRDefault="00A0553D" w:rsidP="00A0553D">
            <w:pPr>
              <w:pStyle w:val="affffffffffffffffffff8"/>
              <w:spacing w:before="48" w:after="48"/>
            </w:pPr>
          </w:p>
        </w:tc>
        <w:tc>
          <w:tcPr>
            <w:tcW w:w="1433" w:type="dxa"/>
            <w:gridSpan w:val="5"/>
            <w:vAlign w:val="center"/>
          </w:tcPr>
          <w:p w:rsidR="00A0553D" w:rsidRPr="0092760A" w:rsidRDefault="00A0553D" w:rsidP="00A0553D">
            <w:pPr>
              <w:pStyle w:val="affffffffffffffffffff8"/>
              <w:spacing w:before="48" w:after="48"/>
            </w:pPr>
            <w:r w:rsidRPr="0092760A">
              <w:t>包气带防污性能</w:t>
            </w:r>
          </w:p>
        </w:tc>
        <w:tc>
          <w:tcPr>
            <w:tcW w:w="1344" w:type="dxa"/>
            <w:gridSpan w:val="3"/>
            <w:vAlign w:val="center"/>
          </w:tcPr>
          <w:p w:rsidR="00A0553D" w:rsidRPr="0092760A" w:rsidRDefault="00A0553D" w:rsidP="00A0553D">
            <w:pPr>
              <w:pStyle w:val="affffffffffffffffffff8"/>
              <w:spacing w:before="48" w:after="48"/>
            </w:pPr>
            <w:r w:rsidRPr="0092760A">
              <w:t>D1 □</w:t>
            </w:r>
          </w:p>
        </w:tc>
        <w:tc>
          <w:tcPr>
            <w:tcW w:w="1293" w:type="dxa"/>
            <w:gridSpan w:val="5"/>
            <w:vAlign w:val="center"/>
          </w:tcPr>
          <w:p w:rsidR="00A0553D" w:rsidRPr="0092760A" w:rsidRDefault="00A0553D" w:rsidP="00A0553D">
            <w:pPr>
              <w:pStyle w:val="affffffffffffffffffff8"/>
              <w:spacing w:before="48" w:after="48"/>
            </w:pPr>
            <w:r w:rsidRPr="0092760A">
              <w:t>D2 □</w:t>
            </w:r>
          </w:p>
        </w:tc>
        <w:tc>
          <w:tcPr>
            <w:tcW w:w="1305" w:type="dxa"/>
            <w:gridSpan w:val="3"/>
            <w:vAlign w:val="center"/>
          </w:tcPr>
          <w:p w:rsidR="00A0553D" w:rsidRPr="0092760A" w:rsidRDefault="00A0553D" w:rsidP="00A0553D">
            <w:pPr>
              <w:pStyle w:val="affffffffffffffffffff8"/>
              <w:spacing w:before="48" w:after="48"/>
            </w:pPr>
            <w:r w:rsidRPr="0092760A">
              <w:t>D3 □</w:t>
            </w:r>
          </w:p>
        </w:tc>
      </w:tr>
      <w:tr w:rsidR="00A0553D" w:rsidRPr="0092760A" w:rsidTr="00250086">
        <w:trPr>
          <w:trHeight w:val="397"/>
          <w:jc w:val="center"/>
        </w:trPr>
        <w:tc>
          <w:tcPr>
            <w:tcW w:w="1525" w:type="dxa"/>
            <w:gridSpan w:val="2"/>
            <w:vMerge w:val="restart"/>
            <w:vAlign w:val="center"/>
          </w:tcPr>
          <w:p w:rsidR="00A0553D" w:rsidRPr="0092760A" w:rsidRDefault="00A0553D" w:rsidP="00A0553D">
            <w:pPr>
              <w:pStyle w:val="affffffffffffffffffff8"/>
              <w:spacing w:before="48" w:after="48"/>
            </w:pPr>
            <w:r w:rsidRPr="0092760A">
              <w:t>物质及工艺系统危险性</w:t>
            </w:r>
          </w:p>
        </w:tc>
        <w:tc>
          <w:tcPr>
            <w:tcW w:w="1397" w:type="dxa"/>
            <w:vAlign w:val="center"/>
          </w:tcPr>
          <w:p w:rsidR="00A0553D" w:rsidRPr="0092760A" w:rsidRDefault="00A0553D" w:rsidP="00A0553D">
            <w:pPr>
              <w:pStyle w:val="affffffffffffffffffff8"/>
              <w:spacing w:before="48" w:after="48"/>
            </w:pPr>
            <w:r w:rsidRPr="0092760A">
              <w:t>Q</w:t>
            </w:r>
            <w:r w:rsidRPr="0092760A">
              <w:t>值</w:t>
            </w:r>
          </w:p>
        </w:tc>
        <w:tc>
          <w:tcPr>
            <w:tcW w:w="1433" w:type="dxa"/>
            <w:gridSpan w:val="5"/>
            <w:vAlign w:val="center"/>
          </w:tcPr>
          <w:p w:rsidR="00A0553D" w:rsidRPr="0092760A" w:rsidRDefault="00A0553D" w:rsidP="00A0553D">
            <w:pPr>
              <w:pStyle w:val="affffffffffffffffffff8"/>
              <w:spacing w:before="48" w:after="48"/>
            </w:pPr>
            <w:r w:rsidRPr="0092760A">
              <w:t>Q</w:t>
            </w:r>
            <w:r w:rsidRPr="0092760A">
              <w:t>＜</w:t>
            </w:r>
            <w:r w:rsidRPr="0092760A">
              <w:t xml:space="preserve">1 </w:t>
            </w:r>
            <w:r w:rsidRPr="0092760A">
              <w:sym w:font="Wingdings 2" w:char="0052"/>
            </w:r>
          </w:p>
        </w:tc>
        <w:tc>
          <w:tcPr>
            <w:tcW w:w="1344" w:type="dxa"/>
            <w:gridSpan w:val="3"/>
            <w:vAlign w:val="center"/>
          </w:tcPr>
          <w:p w:rsidR="00A0553D" w:rsidRPr="0092760A" w:rsidRDefault="00A0553D" w:rsidP="00A0553D">
            <w:pPr>
              <w:pStyle w:val="affffffffffffffffffff8"/>
              <w:spacing w:before="48" w:after="48"/>
            </w:pPr>
            <w:r w:rsidRPr="0092760A">
              <w:t>1≤Q</w:t>
            </w:r>
            <w:r w:rsidRPr="0092760A">
              <w:t>＜</w:t>
            </w:r>
            <w:r w:rsidRPr="0092760A">
              <w:t>10 □</w:t>
            </w:r>
          </w:p>
        </w:tc>
        <w:tc>
          <w:tcPr>
            <w:tcW w:w="1293" w:type="dxa"/>
            <w:gridSpan w:val="5"/>
            <w:vAlign w:val="center"/>
          </w:tcPr>
          <w:p w:rsidR="00A0553D" w:rsidRPr="0092760A" w:rsidRDefault="00A0553D" w:rsidP="00A0553D">
            <w:pPr>
              <w:pStyle w:val="affffffffffffffffffff8"/>
              <w:spacing w:before="48" w:after="48"/>
            </w:pPr>
            <w:r w:rsidRPr="0092760A">
              <w:t>10≤Q</w:t>
            </w:r>
            <w:r w:rsidRPr="0092760A">
              <w:t>＜</w:t>
            </w:r>
            <w:r w:rsidRPr="0092760A">
              <w:t>100 □</w:t>
            </w:r>
          </w:p>
        </w:tc>
        <w:tc>
          <w:tcPr>
            <w:tcW w:w="1305" w:type="dxa"/>
            <w:gridSpan w:val="3"/>
            <w:vAlign w:val="center"/>
          </w:tcPr>
          <w:p w:rsidR="00A0553D" w:rsidRPr="0092760A" w:rsidRDefault="00A0553D" w:rsidP="00A0553D">
            <w:pPr>
              <w:pStyle w:val="affffffffffffffffffff8"/>
              <w:spacing w:before="48" w:after="48"/>
            </w:pPr>
            <w:r w:rsidRPr="0092760A">
              <w:t>Q</w:t>
            </w:r>
            <w:r w:rsidRPr="0092760A">
              <w:t>＞</w:t>
            </w:r>
            <w:r w:rsidRPr="0092760A">
              <w:t>100 □</w:t>
            </w:r>
          </w:p>
        </w:tc>
      </w:tr>
      <w:tr w:rsidR="00A0553D" w:rsidRPr="0092760A" w:rsidTr="00250086">
        <w:trPr>
          <w:trHeight w:val="397"/>
          <w:jc w:val="center"/>
        </w:trPr>
        <w:tc>
          <w:tcPr>
            <w:tcW w:w="1525" w:type="dxa"/>
            <w:gridSpan w:val="2"/>
            <w:vMerge/>
            <w:vAlign w:val="center"/>
          </w:tcPr>
          <w:p w:rsidR="00A0553D" w:rsidRPr="0092760A" w:rsidRDefault="00A0553D" w:rsidP="00A0553D">
            <w:pPr>
              <w:pStyle w:val="affffffffffffffffffff8"/>
              <w:spacing w:before="48" w:after="48"/>
            </w:pPr>
          </w:p>
        </w:tc>
        <w:tc>
          <w:tcPr>
            <w:tcW w:w="1397" w:type="dxa"/>
            <w:vAlign w:val="center"/>
          </w:tcPr>
          <w:p w:rsidR="00A0553D" w:rsidRPr="0092760A" w:rsidRDefault="00A0553D" w:rsidP="00A0553D">
            <w:pPr>
              <w:pStyle w:val="affffffffffffffffffff8"/>
              <w:spacing w:before="48" w:after="48"/>
            </w:pPr>
            <w:r w:rsidRPr="0092760A">
              <w:t>M</w:t>
            </w:r>
            <w:r w:rsidRPr="0092760A">
              <w:t>值</w:t>
            </w:r>
          </w:p>
        </w:tc>
        <w:tc>
          <w:tcPr>
            <w:tcW w:w="1433" w:type="dxa"/>
            <w:gridSpan w:val="5"/>
            <w:vAlign w:val="center"/>
          </w:tcPr>
          <w:p w:rsidR="00A0553D" w:rsidRPr="0092760A" w:rsidRDefault="00A0553D" w:rsidP="00A0553D">
            <w:pPr>
              <w:pStyle w:val="affffffffffffffffffff8"/>
              <w:spacing w:before="48" w:after="48"/>
            </w:pPr>
            <w:r w:rsidRPr="0092760A">
              <w:t>M1 □</w:t>
            </w:r>
          </w:p>
        </w:tc>
        <w:tc>
          <w:tcPr>
            <w:tcW w:w="1344" w:type="dxa"/>
            <w:gridSpan w:val="3"/>
            <w:vAlign w:val="center"/>
          </w:tcPr>
          <w:p w:rsidR="00A0553D" w:rsidRPr="0092760A" w:rsidRDefault="00A0553D" w:rsidP="00A0553D">
            <w:pPr>
              <w:pStyle w:val="affffffffffffffffffff8"/>
              <w:spacing w:before="48" w:after="48"/>
            </w:pPr>
            <w:r w:rsidRPr="0092760A">
              <w:t>M2 □</w:t>
            </w:r>
          </w:p>
        </w:tc>
        <w:tc>
          <w:tcPr>
            <w:tcW w:w="1293" w:type="dxa"/>
            <w:gridSpan w:val="5"/>
            <w:vAlign w:val="center"/>
          </w:tcPr>
          <w:p w:rsidR="00A0553D" w:rsidRPr="0092760A" w:rsidRDefault="00A0553D" w:rsidP="00A0553D">
            <w:pPr>
              <w:pStyle w:val="affffffffffffffffffff8"/>
              <w:spacing w:before="48" w:after="48"/>
            </w:pPr>
            <w:r w:rsidRPr="0092760A">
              <w:t>M3 □</w:t>
            </w:r>
          </w:p>
        </w:tc>
        <w:tc>
          <w:tcPr>
            <w:tcW w:w="1305" w:type="dxa"/>
            <w:gridSpan w:val="3"/>
            <w:vAlign w:val="center"/>
          </w:tcPr>
          <w:p w:rsidR="00A0553D" w:rsidRPr="0092760A" w:rsidRDefault="00A0553D" w:rsidP="00A0553D">
            <w:pPr>
              <w:pStyle w:val="affffffffffffffffffff8"/>
              <w:spacing w:before="48" w:after="48"/>
            </w:pPr>
            <w:r w:rsidRPr="0092760A">
              <w:t>M4 □</w:t>
            </w:r>
          </w:p>
        </w:tc>
      </w:tr>
      <w:tr w:rsidR="00A0553D" w:rsidRPr="0092760A" w:rsidTr="00250086">
        <w:trPr>
          <w:trHeight w:val="397"/>
          <w:jc w:val="center"/>
        </w:trPr>
        <w:tc>
          <w:tcPr>
            <w:tcW w:w="1525" w:type="dxa"/>
            <w:gridSpan w:val="2"/>
            <w:vMerge/>
            <w:vAlign w:val="center"/>
          </w:tcPr>
          <w:p w:rsidR="00A0553D" w:rsidRPr="0092760A" w:rsidRDefault="00A0553D" w:rsidP="00A0553D">
            <w:pPr>
              <w:pStyle w:val="affffffffffffffffffff8"/>
              <w:spacing w:before="48" w:after="48"/>
            </w:pPr>
          </w:p>
        </w:tc>
        <w:tc>
          <w:tcPr>
            <w:tcW w:w="1397" w:type="dxa"/>
            <w:vAlign w:val="center"/>
          </w:tcPr>
          <w:p w:rsidR="00A0553D" w:rsidRPr="0092760A" w:rsidRDefault="00A0553D" w:rsidP="00A0553D">
            <w:pPr>
              <w:pStyle w:val="affffffffffffffffffff8"/>
              <w:spacing w:before="48" w:after="48"/>
            </w:pPr>
            <w:r w:rsidRPr="0092760A">
              <w:t>P</w:t>
            </w:r>
            <w:r w:rsidRPr="0092760A">
              <w:t>值</w:t>
            </w:r>
          </w:p>
        </w:tc>
        <w:tc>
          <w:tcPr>
            <w:tcW w:w="1433" w:type="dxa"/>
            <w:gridSpan w:val="5"/>
            <w:vAlign w:val="center"/>
          </w:tcPr>
          <w:p w:rsidR="00A0553D" w:rsidRPr="0092760A" w:rsidRDefault="00A0553D" w:rsidP="00A0553D">
            <w:pPr>
              <w:pStyle w:val="affffffffffffffffffff8"/>
              <w:spacing w:before="48" w:after="48"/>
            </w:pPr>
            <w:r w:rsidRPr="0092760A">
              <w:t>P1 □</w:t>
            </w:r>
          </w:p>
        </w:tc>
        <w:tc>
          <w:tcPr>
            <w:tcW w:w="1344" w:type="dxa"/>
            <w:gridSpan w:val="3"/>
            <w:vAlign w:val="center"/>
          </w:tcPr>
          <w:p w:rsidR="00A0553D" w:rsidRPr="0092760A" w:rsidRDefault="00A0553D" w:rsidP="00A0553D">
            <w:pPr>
              <w:pStyle w:val="affffffffffffffffffff8"/>
              <w:spacing w:before="48" w:after="48"/>
            </w:pPr>
            <w:r w:rsidRPr="0092760A">
              <w:t>P2 □</w:t>
            </w:r>
          </w:p>
        </w:tc>
        <w:tc>
          <w:tcPr>
            <w:tcW w:w="1293" w:type="dxa"/>
            <w:gridSpan w:val="5"/>
            <w:vAlign w:val="center"/>
          </w:tcPr>
          <w:p w:rsidR="00A0553D" w:rsidRPr="0092760A" w:rsidRDefault="00A0553D" w:rsidP="00A0553D">
            <w:pPr>
              <w:pStyle w:val="affffffffffffffffffff8"/>
              <w:spacing w:before="48" w:after="48"/>
            </w:pPr>
            <w:r w:rsidRPr="0092760A">
              <w:t>P3 □</w:t>
            </w:r>
          </w:p>
        </w:tc>
        <w:tc>
          <w:tcPr>
            <w:tcW w:w="1305" w:type="dxa"/>
            <w:gridSpan w:val="3"/>
            <w:vAlign w:val="center"/>
          </w:tcPr>
          <w:p w:rsidR="00A0553D" w:rsidRPr="0092760A" w:rsidRDefault="00A0553D" w:rsidP="00A0553D">
            <w:pPr>
              <w:pStyle w:val="affffffffffffffffffff8"/>
              <w:spacing w:before="48" w:after="48"/>
            </w:pPr>
            <w:r w:rsidRPr="0092760A">
              <w:t>P4 □</w:t>
            </w:r>
          </w:p>
        </w:tc>
      </w:tr>
      <w:tr w:rsidR="00A0553D" w:rsidRPr="0092760A" w:rsidTr="00250086">
        <w:trPr>
          <w:trHeight w:val="397"/>
          <w:jc w:val="center"/>
        </w:trPr>
        <w:tc>
          <w:tcPr>
            <w:tcW w:w="1525" w:type="dxa"/>
            <w:gridSpan w:val="2"/>
            <w:vMerge w:val="restart"/>
            <w:vAlign w:val="center"/>
          </w:tcPr>
          <w:p w:rsidR="00A0553D" w:rsidRPr="0092760A" w:rsidRDefault="00A0553D" w:rsidP="00A0553D">
            <w:pPr>
              <w:pStyle w:val="affffffffffffffffffff8"/>
              <w:spacing w:before="48" w:after="48"/>
            </w:pPr>
            <w:r w:rsidRPr="0092760A">
              <w:t>环境敏感</w:t>
            </w:r>
          </w:p>
          <w:p w:rsidR="00A0553D" w:rsidRPr="0092760A" w:rsidRDefault="00A0553D" w:rsidP="00A0553D">
            <w:pPr>
              <w:pStyle w:val="affffffffffffffffffff8"/>
              <w:spacing w:before="48" w:after="48"/>
            </w:pPr>
            <w:r w:rsidRPr="0092760A">
              <w:t>程度</w:t>
            </w:r>
          </w:p>
        </w:tc>
        <w:tc>
          <w:tcPr>
            <w:tcW w:w="1397" w:type="dxa"/>
            <w:vAlign w:val="center"/>
          </w:tcPr>
          <w:p w:rsidR="00A0553D" w:rsidRPr="0092760A" w:rsidRDefault="00A0553D" w:rsidP="00A0553D">
            <w:pPr>
              <w:pStyle w:val="affffffffffffffffffff8"/>
              <w:spacing w:before="48" w:after="48"/>
            </w:pPr>
            <w:r w:rsidRPr="0092760A">
              <w:t>大气</w:t>
            </w:r>
          </w:p>
        </w:tc>
        <w:tc>
          <w:tcPr>
            <w:tcW w:w="1433" w:type="dxa"/>
            <w:gridSpan w:val="5"/>
            <w:vAlign w:val="center"/>
          </w:tcPr>
          <w:p w:rsidR="00A0553D" w:rsidRPr="0092760A" w:rsidRDefault="00A0553D" w:rsidP="00A0553D">
            <w:pPr>
              <w:pStyle w:val="affffffffffffffffffff8"/>
              <w:spacing w:before="48" w:after="48"/>
            </w:pPr>
            <w:r w:rsidRPr="0092760A">
              <w:t>E1 □</w:t>
            </w:r>
          </w:p>
        </w:tc>
        <w:tc>
          <w:tcPr>
            <w:tcW w:w="1836" w:type="dxa"/>
            <w:gridSpan w:val="4"/>
            <w:vAlign w:val="center"/>
          </w:tcPr>
          <w:p w:rsidR="00A0553D" w:rsidRPr="0092760A" w:rsidRDefault="00A0553D" w:rsidP="00A0553D">
            <w:pPr>
              <w:pStyle w:val="affffffffffffffffffff8"/>
              <w:spacing w:before="48" w:after="48"/>
            </w:pPr>
            <w:r w:rsidRPr="0092760A">
              <w:t>E2 □</w:t>
            </w:r>
          </w:p>
        </w:tc>
        <w:tc>
          <w:tcPr>
            <w:tcW w:w="2106" w:type="dxa"/>
            <w:gridSpan w:val="7"/>
            <w:vAlign w:val="center"/>
          </w:tcPr>
          <w:p w:rsidR="00A0553D" w:rsidRPr="0092760A" w:rsidRDefault="00A0553D" w:rsidP="00A0553D">
            <w:pPr>
              <w:pStyle w:val="affffffffffffffffffff8"/>
              <w:spacing w:before="48" w:after="48"/>
            </w:pPr>
            <w:r w:rsidRPr="0092760A">
              <w:t xml:space="preserve">E3 </w:t>
            </w:r>
            <w:r w:rsidRPr="0092760A">
              <w:sym w:font="Wingdings 2" w:char="0052"/>
            </w:r>
          </w:p>
        </w:tc>
      </w:tr>
      <w:tr w:rsidR="00A0553D" w:rsidRPr="0092760A" w:rsidTr="00250086">
        <w:trPr>
          <w:trHeight w:val="397"/>
          <w:jc w:val="center"/>
        </w:trPr>
        <w:tc>
          <w:tcPr>
            <w:tcW w:w="1525" w:type="dxa"/>
            <w:gridSpan w:val="2"/>
            <w:vMerge/>
            <w:vAlign w:val="center"/>
          </w:tcPr>
          <w:p w:rsidR="00A0553D" w:rsidRPr="0092760A" w:rsidRDefault="00A0553D" w:rsidP="00A0553D">
            <w:pPr>
              <w:pStyle w:val="affffffffffffffffffff8"/>
              <w:spacing w:before="48" w:after="48"/>
            </w:pPr>
          </w:p>
        </w:tc>
        <w:tc>
          <w:tcPr>
            <w:tcW w:w="1397" w:type="dxa"/>
            <w:vAlign w:val="center"/>
          </w:tcPr>
          <w:p w:rsidR="00A0553D" w:rsidRPr="0092760A" w:rsidRDefault="00A0553D" w:rsidP="00A0553D">
            <w:pPr>
              <w:pStyle w:val="affffffffffffffffffff8"/>
              <w:spacing w:before="48" w:after="48"/>
            </w:pPr>
            <w:r w:rsidRPr="0092760A">
              <w:t>地表水</w:t>
            </w:r>
          </w:p>
        </w:tc>
        <w:tc>
          <w:tcPr>
            <w:tcW w:w="1433" w:type="dxa"/>
            <w:gridSpan w:val="5"/>
            <w:vAlign w:val="center"/>
          </w:tcPr>
          <w:p w:rsidR="00A0553D" w:rsidRPr="0092760A" w:rsidRDefault="00A0553D" w:rsidP="00A0553D">
            <w:pPr>
              <w:pStyle w:val="affffffffffffffffffff8"/>
              <w:spacing w:before="48" w:after="48"/>
            </w:pPr>
            <w:r w:rsidRPr="0092760A">
              <w:t>E1 □</w:t>
            </w:r>
          </w:p>
        </w:tc>
        <w:tc>
          <w:tcPr>
            <w:tcW w:w="1836" w:type="dxa"/>
            <w:gridSpan w:val="4"/>
            <w:vAlign w:val="center"/>
          </w:tcPr>
          <w:p w:rsidR="00A0553D" w:rsidRPr="0092760A" w:rsidRDefault="00A0553D" w:rsidP="00A0553D">
            <w:pPr>
              <w:pStyle w:val="affffffffffffffffffff8"/>
              <w:spacing w:before="48" w:after="48"/>
            </w:pPr>
            <w:r w:rsidRPr="0092760A">
              <w:t>E2 □</w:t>
            </w:r>
          </w:p>
        </w:tc>
        <w:tc>
          <w:tcPr>
            <w:tcW w:w="2106" w:type="dxa"/>
            <w:gridSpan w:val="7"/>
            <w:vAlign w:val="center"/>
          </w:tcPr>
          <w:p w:rsidR="00A0553D" w:rsidRPr="0092760A" w:rsidRDefault="00A0553D" w:rsidP="00A0553D">
            <w:pPr>
              <w:pStyle w:val="affffffffffffffffffff8"/>
              <w:spacing w:before="48" w:after="48"/>
            </w:pPr>
            <w:r w:rsidRPr="0092760A">
              <w:t>E3</w:t>
            </w:r>
            <w:r w:rsidRPr="0092760A">
              <w:sym w:font="Wingdings 2" w:char="0052"/>
            </w:r>
            <w:r w:rsidRPr="0092760A">
              <w:t xml:space="preserve"> </w:t>
            </w:r>
          </w:p>
        </w:tc>
      </w:tr>
      <w:tr w:rsidR="00A0553D" w:rsidRPr="0092760A" w:rsidTr="00250086">
        <w:trPr>
          <w:trHeight w:val="397"/>
          <w:jc w:val="center"/>
        </w:trPr>
        <w:tc>
          <w:tcPr>
            <w:tcW w:w="1525" w:type="dxa"/>
            <w:gridSpan w:val="2"/>
            <w:vMerge/>
            <w:vAlign w:val="center"/>
          </w:tcPr>
          <w:p w:rsidR="00A0553D" w:rsidRPr="0092760A" w:rsidRDefault="00A0553D" w:rsidP="00A0553D">
            <w:pPr>
              <w:pStyle w:val="affffffffffffffffffff8"/>
              <w:spacing w:before="48" w:after="48"/>
            </w:pPr>
          </w:p>
        </w:tc>
        <w:tc>
          <w:tcPr>
            <w:tcW w:w="1397" w:type="dxa"/>
            <w:vAlign w:val="center"/>
          </w:tcPr>
          <w:p w:rsidR="00A0553D" w:rsidRPr="0092760A" w:rsidRDefault="00A0553D" w:rsidP="00A0553D">
            <w:pPr>
              <w:pStyle w:val="affffffffffffffffffff8"/>
              <w:spacing w:before="48" w:after="48"/>
            </w:pPr>
            <w:r w:rsidRPr="0092760A">
              <w:t>地下水</w:t>
            </w:r>
          </w:p>
        </w:tc>
        <w:tc>
          <w:tcPr>
            <w:tcW w:w="1433" w:type="dxa"/>
            <w:gridSpan w:val="5"/>
            <w:vAlign w:val="center"/>
          </w:tcPr>
          <w:p w:rsidR="00A0553D" w:rsidRPr="0092760A" w:rsidRDefault="00A0553D" w:rsidP="00A0553D">
            <w:pPr>
              <w:pStyle w:val="affffffffffffffffffff8"/>
              <w:spacing w:before="48" w:after="48"/>
            </w:pPr>
            <w:r w:rsidRPr="0092760A">
              <w:t>E1 □</w:t>
            </w:r>
          </w:p>
        </w:tc>
        <w:tc>
          <w:tcPr>
            <w:tcW w:w="1836" w:type="dxa"/>
            <w:gridSpan w:val="4"/>
            <w:vAlign w:val="center"/>
          </w:tcPr>
          <w:p w:rsidR="00A0553D" w:rsidRPr="0092760A" w:rsidRDefault="00A0553D" w:rsidP="00A0553D">
            <w:pPr>
              <w:pStyle w:val="affffffffffffffffffff8"/>
              <w:spacing w:before="48" w:after="48"/>
            </w:pPr>
            <w:r w:rsidRPr="0092760A">
              <w:t>E2 □</w:t>
            </w:r>
          </w:p>
        </w:tc>
        <w:tc>
          <w:tcPr>
            <w:tcW w:w="2106" w:type="dxa"/>
            <w:gridSpan w:val="7"/>
            <w:vAlign w:val="center"/>
          </w:tcPr>
          <w:p w:rsidR="00A0553D" w:rsidRPr="0092760A" w:rsidRDefault="00A0553D" w:rsidP="00A0553D">
            <w:pPr>
              <w:pStyle w:val="affffffffffffffffffff8"/>
              <w:spacing w:before="48" w:after="48"/>
            </w:pPr>
            <w:r w:rsidRPr="0092760A">
              <w:t>E3</w:t>
            </w:r>
            <w:r w:rsidRPr="0092760A">
              <w:sym w:font="Wingdings 2" w:char="0052"/>
            </w:r>
          </w:p>
        </w:tc>
      </w:tr>
      <w:tr w:rsidR="00A0553D" w:rsidRPr="0092760A" w:rsidTr="00250086">
        <w:trPr>
          <w:trHeight w:val="397"/>
          <w:jc w:val="center"/>
        </w:trPr>
        <w:tc>
          <w:tcPr>
            <w:tcW w:w="1525" w:type="dxa"/>
            <w:gridSpan w:val="2"/>
            <w:vAlign w:val="center"/>
          </w:tcPr>
          <w:p w:rsidR="00A0553D" w:rsidRPr="0092760A" w:rsidRDefault="00A0553D" w:rsidP="00A0553D">
            <w:pPr>
              <w:pStyle w:val="affffffffffffffffffff8"/>
              <w:spacing w:before="48" w:after="48"/>
            </w:pPr>
            <w:r w:rsidRPr="0092760A">
              <w:t>环境风险潜势</w:t>
            </w:r>
          </w:p>
        </w:tc>
        <w:tc>
          <w:tcPr>
            <w:tcW w:w="1569" w:type="dxa"/>
            <w:gridSpan w:val="2"/>
            <w:vAlign w:val="center"/>
          </w:tcPr>
          <w:p w:rsidR="00A0553D" w:rsidRPr="0092760A" w:rsidRDefault="00A0553D" w:rsidP="00A0553D">
            <w:pPr>
              <w:pStyle w:val="affffffffffffffffffff8"/>
              <w:spacing w:before="48" w:after="48"/>
            </w:pPr>
            <w:r w:rsidRPr="0092760A">
              <w:rPr>
                <w:rFonts w:ascii="宋体" w:eastAsia="宋体" w:hAnsi="宋体" w:cs="宋体" w:hint="eastAsia"/>
              </w:rPr>
              <w:t>Ⅳ</w:t>
            </w:r>
            <w:r w:rsidRPr="0092760A">
              <w:t xml:space="preserve">+ </w:t>
            </w:r>
            <w:r w:rsidRPr="0092760A">
              <w:rPr>
                <w:rFonts w:cs="Times New Roman"/>
              </w:rPr>
              <w:t>□</w:t>
            </w:r>
          </w:p>
        </w:tc>
        <w:tc>
          <w:tcPr>
            <w:tcW w:w="1261" w:type="dxa"/>
            <w:gridSpan w:val="4"/>
            <w:vAlign w:val="center"/>
          </w:tcPr>
          <w:p w:rsidR="00A0553D" w:rsidRPr="0092760A" w:rsidRDefault="00A0553D" w:rsidP="00A0553D">
            <w:pPr>
              <w:pStyle w:val="affffffffffffffffffff8"/>
              <w:spacing w:before="48" w:after="48"/>
            </w:pPr>
            <w:r w:rsidRPr="0092760A">
              <w:rPr>
                <w:rFonts w:ascii="宋体" w:eastAsia="宋体" w:hAnsi="宋体" w:cs="宋体" w:hint="eastAsia"/>
              </w:rPr>
              <w:t>Ⅳ</w:t>
            </w:r>
            <w:r w:rsidRPr="0092760A">
              <w:t xml:space="preserve"> □</w:t>
            </w:r>
          </w:p>
        </w:tc>
        <w:tc>
          <w:tcPr>
            <w:tcW w:w="1344" w:type="dxa"/>
            <w:gridSpan w:val="3"/>
            <w:vAlign w:val="center"/>
          </w:tcPr>
          <w:p w:rsidR="00A0553D" w:rsidRPr="0092760A" w:rsidRDefault="00A0553D" w:rsidP="00A0553D">
            <w:pPr>
              <w:pStyle w:val="affffffffffffffffffff8"/>
              <w:spacing w:before="48" w:after="48"/>
            </w:pPr>
            <w:r w:rsidRPr="0092760A">
              <w:rPr>
                <w:rFonts w:ascii="宋体" w:eastAsia="宋体" w:hAnsi="宋体" w:cs="宋体" w:hint="eastAsia"/>
              </w:rPr>
              <w:t>Ⅲ</w:t>
            </w:r>
            <w:r w:rsidRPr="0092760A">
              <w:t xml:space="preserve"> </w:t>
            </w:r>
            <w:r w:rsidRPr="0092760A">
              <w:rPr>
                <w:rFonts w:cs="Times New Roman"/>
              </w:rPr>
              <w:t>□</w:t>
            </w:r>
          </w:p>
        </w:tc>
        <w:tc>
          <w:tcPr>
            <w:tcW w:w="1293" w:type="dxa"/>
            <w:gridSpan w:val="5"/>
            <w:vAlign w:val="center"/>
          </w:tcPr>
          <w:p w:rsidR="00A0553D" w:rsidRPr="0092760A" w:rsidRDefault="00A0553D" w:rsidP="00A0553D">
            <w:pPr>
              <w:pStyle w:val="affffffffffffffffffff8"/>
              <w:spacing w:before="48" w:after="48"/>
            </w:pPr>
            <w:r w:rsidRPr="0092760A">
              <w:rPr>
                <w:rFonts w:ascii="宋体" w:eastAsia="宋体" w:hAnsi="宋体" w:cs="宋体" w:hint="eastAsia"/>
              </w:rPr>
              <w:t>Ⅱ</w:t>
            </w:r>
            <w:r w:rsidRPr="0092760A">
              <w:t xml:space="preserve"> </w:t>
            </w:r>
            <w:r w:rsidRPr="0092760A">
              <w:rPr>
                <w:rFonts w:cs="Times New Roman"/>
              </w:rPr>
              <w:t>□</w:t>
            </w:r>
          </w:p>
        </w:tc>
        <w:tc>
          <w:tcPr>
            <w:tcW w:w="1305" w:type="dxa"/>
            <w:gridSpan w:val="3"/>
            <w:vAlign w:val="center"/>
          </w:tcPr>
          <w:p w:rsidR="00A0553D" w:rsidRPr="0092760A" w:rsidRDefault="00A0553D" w:rsidP="00A0553D">
            <w:pPr>
              <w:pStyle w:val="affffffffffffffffffff8"/>
              <w:spacing w:before="48" w:after="48"/>
            </w:pPr>
            <w:r w:rsidRPr="0092760A">
              <w:t xml:space="preserve">I </w:t>
            </w:r>
            <w:r w:rsidRPr="0092760A">
              <w:sym w:font="Wingdings 2" w:char="0052"/>
            </w:r>
          </w:p>
        </w:tc>
      </w:tr>
      <w:tr w:rsidR="00A0553D" w:rsidRPr="0092760A" w:rsidTr="00250086">
        <w:trPr>
          <w:trHeight w:val="397"/>
          <w:jc w:val="center"/>
        </w:trPr>
        <w:tc>
          <w:tcPr>
            <w:tcW w:w="1525" w:type="dxa"/>
            <w:gridSpan w:val="2"/>
            <w:vAlign w:val="center"/>
          </w:tcPr>
          <w:p w:rsidR="00A0553D" w:rsidRPr="0092760A" w:rsidRDefault="00A0553D" w:rsidP="00A0553D">
            <w:pPr>
              <w:pStyle w:val="affffffffffffffffffff8"/>
              <w:spacing w:before="48" w:after="48"/>
            </w:pPr>
            <w:r w:rsidRPr="0092760A">
              <w:t>评价等级</w:t>
            </w:r>
          </w:p>
        </w:tc>
        <w:tc>
          <w:tcPr>
            <w:tcW w:w="2178" w:type="dxa"/>
            <w:gridSpan w:val="4"/>
            <w:vAlign w:val="center"/>
          </w:tcPr>
          <w:p w:rsidR="00A0553D" w:rsidRPr="0092760A" w:rsidRDefault="00A0553D" w:rsidP="00A0553D">
            <w:pPr>
              <w:pStyle w:val="affffffffffffffffffff8"/>
              <w:spacing w:before="48" w:after="48"/>
            </w:pPr>
            <w:r w:rsidRPr="0092760A">
              <w:t>一级</w:t>
            </w:r>
            <w:r w:rsidRPr="0092760A">
              <w:t xml:space="preserve"> □</w:t>
            </w:r>
          </w:p>
        </w:tc>
        <w:tc>
          <w:tcPr>
            <w:tcW w:w="1276" w:type="dxa"/>
            <w:gridSpan w:val="3"/>
            <w:vAlign w:val="center"/>
          </w:tcPr>
          <w:p w:rsidR="00A0553D" w:rsidRPr="0092760A" w:rsidRDefault="00A0553D" w:rsidP="00A0553D">
            <w:pPr>
              <w:pStyle w:val="affffffffffffffffffff8"/>
              <w:spacing w:before="48" w:after="48"/>
            </w:pPr>
            <w:r w:rsidRPr="0092760A">
              <w:t>二级</w:t>
            </w:r>
            <w:r w:rsidRPr="0092760A">
              <w:t xml:space="preserve"> □</w:t>
            </w:r>
          </w:p>
        </w:tc>
        <w:tc>
          <w:tcPr>
            <w:tcW w:w="1784" w:type="dxa"/>
            <w:gridSpan w:val="6"/>
            <w:vAlign w:val="center"/>
          </w:tcPr>
          <w:p w:rsidR="00A0553D" w:rsidRPr="0092760A" w:rsidRDefault="00A0553D" w:rsidP="00A0553D">
            <w:pPr>
              <w:pStyle w:val="affffffffffffffffffff8"/>
              <w:spacing w:before="48" w:after="48"/>
            </w:pPr>
            <w:r w:rsidRPr="0092760A">
              <w:t>三级</w:t>
            </w:r>
            <w:r w:rsidRPr="0092760A">
              <w:t xml:space="preserve"> □</w:t>
            </w:r>
          </w:p>
        </w:tc>
        <w:tc>
          <w:tcPr>
            <w:tcW w:w="1534" w:type="dxa"/>
            <w:gridSpan w:val="4"/>
            <w:vAlign w:val="center"/>
          </w:tcPr>
          <w:p w:rsidR="00A0553D" w:rsidRPr="0092760A" w:rsidRDefault="00A0553D" w:rsidP="00A0553D">
            <w:pPr>
              <w:pStyle w:val="affffffffffffffffffff8"/>
              <w:spacing w:before="48" w:after="48"/>
            </w:pPr>
            <w:r w:rsidRPr="0092760A">
              <w:t>简单分析</w:t>
            </w:r>
            <w:r w:rsidRPr="0092760A">
              <w:t xml:space="preserve"> </w:t>
            </w:r>
            <w:r w:rsidRPr="0092760A">
              <w:sym w:font="Wingdings 2" w:char="0052"/>
            </w:r>
          </w:p>
        </w:tc>
      </w:tr>
      <w:tr w:rsidR="00A0553D" w:rsidRPr="0092760A" w:rsidTr="00250086">
        <w:trPr>
          <w:trHeight w:val="397"/>
          <w:jc w:val="center"/>
        </w:trPr>
        <w:tc>
          <w:tcPr>
            <w:tcW w:w="394" w:type="dxa"/>
            <w:vMerge w:val="restart"/>
            <w:vAlign w:val="center"/>
          </w:tcPr>
          <w:p w:rsidR="00A0553D" w:rsidRPr="0092760A" w:rsidRDefault="00A0553D" w:rsidP="00A0553D">
            <w:pPr>
              <w:pStyle w:val="affffffffffffffffffff8"/>
              <w:spacing w:before="48" w:after="48"/>
            </w:pPr>
            <w:r w:rsidRPr="0092760A">
              <w:t>风</w:t>
            </w:r>
          </w:p>
          <w:p w:rsidR="00A0553D" w:rsidRPr="0092760A" w:rsidRDefault="00A0553D" w:rsidP="00A0553D">
            <w:pPr>
              <w:pStyle w:val="affffffffffffffffffff8"/>
              <w:spacing w:before="48" w:after="48"/>
            </w:pPr>
            <w:r w:rsidRPr="0092760A">
              <w:t>险</w:t>
            </w:r>
          </w:p>
          <w:p w:rsidR="00A0553D" w:rsidRPr="0092760A" w:rsidRDefault="00A0553D" w:rsidP="00A0553D">
            <w:pPr>
              <w:pStyle w:val="affffffffffffffffffff8"/>
              <w:spacing w:before="48" w:after="48"/>
            </w:pPr>
            <w:r w:rsidRPr="0092760A">
              <w:t>识</w:t>
            </w:r>
          </w:p>
          <w:p w:rsidR="00A0553D" w:rsidRPr="0092760A" w:rsidRDefault="00A0553D" w:rsidP="00A0553D">
            <w:pPr>
              <w:pStyle w:val="affffffffffffffffffff8"/>
              <w:spacing w:before="48" w:after="48"/>
            </w:pPr>
            <w:r w:rsidRPr="0092760A">
              <w:t>别</w:t>
            </w:r>
          </w:p>
        </w:tc>
        <w:tc>
          <w:tcPr>
            <w:tcW w:w="1131" w:type="dxa"/>
            <w:vAlign w:val="center"/>
          </w:tcPr>
          <w:p w:rsidR="00A0553D" w:rsidRPr="0092760A" w:rsidRDefault="00A0553D" w:rsidP="00A0553D">
            <w:pPr>
              <w:pStyle w:val="affffffffffffffffffff8"/>
              <w:spacing w:before="48" w:after="48"/>
            </w:pPr>
            <w:r w:rsidRPr="0092760A">
              <w:t>物质危险性</w:t>
            </w:r>
          </w:p>
        </w:tc>
        <w:tc>
          <w:tcPr>
            <w:tcW w:w="3454" w:type="dxa"/>
            <w:gridSpan w:val="7"/>
            <w:vAlign w:val="center"/>
          </w:tcPr>
          <w:p w:rsidR="00A0553D" w:rsidRPr="0092760A" w:rsidRDefault="00A0553D" w:rsidP="00A0553D">
            <w:pPr>
              <w:pStyle w:val="affffffffffffffffffff8"/>
              <w:spacing w:before="48" w:after="48"/>
            </w:pPr>
            <w:r w:rsidRPr="0092760A">
              <w:t>有毒有害</w:t>
            </w:r>
            <w:r w:rsidRPr="0092760A">
              <w:t xml:space="preserve"> □</w:t>
            </w:r>
          </w:p>
        </w:tc>
        <w:tc>
          <w:tcPr>
            <w:tcW w:w="3318" w:type="dxa"/>
            <w:gridSpan w:val="10"/>
            <w:vAlign w:val="center"/>
          </w:tcPr>
          <w:p w:rsidR="00A0553D" w:rsidRPr="0092760A" w:rsidRDefault="00A0553D" w:rsidP="00A0553D">
            <w:pPr>
              <w:pStyle w:val="affffffffffffffffffff8"/>
              <w:spacing w:before="48" w:after="48"/>
            </w:pPr>
            <w:r w:rsidRPr="0092760A">
              <w:t>易燃易爆</w:t>
            </w:r>
            <w:r w:rsidRPr="0092760A">
              <w:t xml:space="preserve"> □</w:t>
            </w:r>
          </w:p>
        </w:tc>
      </w:tr>
      <w:tr w:rsidR="00A0553D" w:rsidRPr="0092760A" w:rsidTr="00250086">
        <w:trPr>
          <w:trHeight w:val="397"/>
          <w:jc w:val="center"/>
        </w:trPr>
        <w:tc>
          <w:tcPr>
            <w:tcW w:w="394" w:type="dxa"/>
            <w:vMerge/>
            <w:vAlign w:val="center"/>
          </w:tcPr>
          <w:p w:rsidR="00A0553D" w:rsidRPr="0092760A" w:rsidRDefault="00A0553D" w:rsidP="00A0553D">
            <w:pPr>
              <w:pStyle w:val="affffffffffffffffffff8"/>
              <w:spacing w:before="48" w:after="48"/>
            </w:pPr>
          </w:p>
        </w:tc>
        <w:tc>
          <w:tcPr>
            <w:tcW w:w="1131" w:type="dxa"/>
            <w:vAlign w:val="center"/>
          </w:tcPr>
          <w:p w:rsidR="00A0553D" w:rsidRPr="0092760A" w:rsidRDefault="00A0553D" w:rsidP="00A0553D">
            <w:pPr>
              <w:pStyle w:val="affffffffffffffffffff8"/>
              <w:spacing w:before="48" w:after="48"/>
            </w:pPr>
            <w:r w:rsidRPr="0092760A">
              <w:t>环境风险类型</w:t>
            </w:r>
          </w:p>
        </w:tc>
        <w:tc>
          <w:tcPr>
            <w:tcW w:w="2685" w:type="dxa"/>
            <w:gridSpan w:val="5"/>
            <w:vAlign w:val="center"/>
          </w:tcPr>
          <w:p w:rsidR="00A0553D" w:rsidRPr="0092760A" w:rsidRDefault="00A0553D" w:rsidP="00A0553D">
            <w:pPr>
              <w:pStyle w:val="affffffffffffffffffff8"/>
              <w:spacing w:before="48" w:after="48"/>
            </w:pPr>
            <w:r w:rsidRPr="0092760A">
              <w:t>泄漏</w:t>
            </w:r>
            <w:r w:rsidRPr="0092760A">
              <w:t>□</w:t>
            </w:r>
          </w:p>
        </w:tc>
        <w:tc>
          <w:tcPr>
            <w:tcW w:w="4087" w:type="dxa"/>
            <w:gridSpan w:val="12"/>
            <w:vAlign w:val="center"/>
          </w:tcPr>
          <w:p w:rsidR="00A0553D" w:rsidRPr="0092760A" w:rsidRDefault="00A0553D" w:rsidP="00A0553D">
            <w:pPr>
              <w:pStyle w:val="affffffffffffffffffff8"/>
              <w:spacing w:before="48" w:after="48"/>
            </w:pPr>
            <w:r w:rsidRPr="0092760A">
              <w:t>火灾、爆炸引发伴生</w:t>
            </w:r>
            <w:r w:rsidRPr="0092760A">
              <w:t>/</w:t>
            </w:r>
            <w:r w:rsidRPr="0092760A">
              <w:t>次生污染物排放</w:t>
            </w:r>
            <w:r w:rsidRPr="0092760A">
              <w:sym w:font="Wingdings 2" w:char="0052"/>
            </w:r>
          </w:p>
        </w:tc>
      </w:tr>
      <w:tr w:rsidR="00A0553D" w:rsidRPr="0092760A" w:rsidTr="00250086">
        <w:trPr>
          <w:trHeight w:val="397"/>
          <w:jc w:val="center"/>
        </w:trPr>
        <w:tc>
          <w:tcPr>
            <w:tcW w:w="394" w:type="dxa"/>
            <w:vMerge/>
            <w:vAlign w:val="center"/>
          </w:tcPr>
          <w:p w:rsidR="00A0553D" w:rsidRPr="0092760A" w:rsidRDefault="00A0553D" w:rsidP="00A0553D">
            <w:pPr>
              <w:pStyle w:val="affffffffffffffffffff8"/>
              <w:spacing w:before="48" w:after="48"/>
            </w:pPr>
          </w:p>
        </w:tc>
        <w:tc>
          <w:tcPr>
            <w:tcW w:w="1131" w:type="dxa"/>
            <w:vAlign w:val="center"/>
          </w:tcPr>
          <w:p w:rsidR="00A0553D" w:rsidRPr="0092760A" w:rsidRDefault="00A0553D" w:rsidP="00A0553D">
            <w:pPr>
              <w:pStyle w:val="affffffffffffffffffff8"/>
              <w:spacing w:before="48" w:after="48"/>
            </w:pPr>
            <w:r w:rsidRPr="0092760A">
              <w:t>影响途径</w:t>
            </w:r>
          </w:p>
        </w:tc>
        <w:tc>
          <w:tcPr>
            <w:tcW w:w="2685" w:type="dxa"/>
            <w:gridSpan w:val="5"/>
            <w:vAlign w:val="center"/>
          </w:tcPr>
          <w:p w:rsidR="00A0553D" w:rsidRPr="0092760A" w:rsidRDefault="00A0553D" w:rsidP="00A0553D">
            <w:pPr>
              <w:pStyle w:val="affffffffffffffffffff8"/>
              <w:spacing w:before="48" w:after="48"/>
            </w:pPr>
            <w:r w:rsidRPr="0092760A">
              <w:t>大气</w:t>
            </w:r>
            <w:r w:rsidRPr="0092760A">
              <w:t xml:space="preserve"> </w:t>
            </w:r>
            <w:r w:rsidRPr="0092760A">
              <w:sym w:font="Wingdings 2" w:char="0052"/>
            </w:r>
          </w:p>
        </w:tc>
        <w:tc>
          <w:tcPr>
            <w:tcW w:w="2038" w:type="dxa"/>
            <w:gridSpan w:val="6"/>
            <w:vAlign w:val="center"/>
          </w:tcPr>
          <w:p w:rsidR="00A0553D" w:rsidRPr="0092760A" w:rsidRDefault="00A0553D" w:rsidP="00A0553D">
            <w:pPr>
              <w:pStyle w:val="affffffffffffffffffff8"/>
              <w:spacing w:before="48" w:after="48"/>
            </w:pPr>
            <w:r w:rsidRPr="0092760A">
              <w:t>地表水</w:t>
            </w:r>
            <w:r w:rsidRPr="0092760A">
              <w:t xml:space="preserve"> </w:t>
            </w:r>
            <w:r w:rsidRPr="0092760A">
              <w:sym w:font="Wingdings 2" w:char="0052"/>
            </w:r>
          </w:p>
        </w:tc>
        <w:tc>
          <w:tcPr>
            <w:tcW w:w="2049" w:type="dxa"/>
            <w:gridSpan w:val="6"/>
            <w:vAlign w:val="center"/>
          </w:tcPr>
          <w:p w:rsidR="00A0553D" w:rsidRPr="0092760A" w:rsidRDefault="00A0553D" w:rsidP="00A0553D">
            <w:pPr>
              <w:pStyle w:val="affffffffffffffffffff8"/>
              <w:spacing w:before="48" w:after="48"/>
            </w:pPr>
            <w:r w:rsidRPr="0092760A">
              <w:t>地下水</w:t>
            </w:r>
            <w:r w:rsidRPr="0092760A">
              <w:t xml:space="preserve"> □</w:t>
            </w:r>
          </w:p>
        </w:tc>
      </w:tr>
      <w:tr w:rsidR="00A0553D" w:rsidRPr="0092760A" w:rsidTr="00250086">
        <w:trPr>
          <w:trHeight w:val="397"/>
          <w:jc w:val="center"/>
        </w:trPr>
        <w:tc>
          <w:tcPr>
            <w:tcW w:w="1525" w:type="dxa"/>
            <w:gridSpan w:val="2"/>
            <w:vAlign w:val="center"/>
          </w:tcPr>
          <w:p w:rsidR="00A0553D" w:rsidRPr="0092760A" w:rsidRDefault="00A0553D" w:rsidP="00A0553D">
            <w:pPr>
              <w:pStyle w:val="affffffffffffffffffff8"/>
              <w:spacing w:before="48" w:after="48"/>
            </w:pPr>
            <w:r w:rsidRPr="0092760A">
              <w:t>重点风险防范措施</w:t>
            </w:r>
          </w:p>
        </w:tc>
        <w:tc>
          <w:tcPr>
            <w:tcW w:w="6772" w:type="dxa"/>
            <w:gridSpan w:val="17"/>
            <w:vAlign w:val="center"/>
          </w:tcPr>
          <w:p w:rsidR="00A0553D" w:rsidRPr="0092760A" w:rsidRDefault="00A0553D" w:rsidP="00A0553D">
            <w:pPr>
              <w:pStyle w:val="affffffffffffffffffff8"/>
              <w:spacing w:before="48" w:after="48"/>
              <w:jc w:val="left"/>
            </w:pPr>
            <w:r w:rsidRPr="0092760A">
              <w:rPr>
                <w:rFonts w:ascii="宋体" w:eastAsia="宋体" w:hAnsi="宋体" w:cs="宋体" w:hint="eastAsia"/>
              </w:rPr>
              <w:t>①</w:t>
            </w:r>
            <w:r w:rsidRPr="0092760A">
              <w:t>在项目沿线居民区等敏感目标路段应设置警示牌，标示应急电话，一旦发生车辆着火、爆炸等恶性交通事故，便于有关负责单位与个人及时报警。</w:t>
            </w:r>
          </w:p>
          <w:p w:rsidR="00A0553D" w:rsidRPr="0092760A" w:rsidRDefault="00A0553D" w:rsidP="00A0553D">
            <w:pPr>
              <w:pStyle w:val="affffffffffffffffffff8"/>
              <w:spacing w:before="48" w:after="48"/>
              <w:jc w:val="left"/>
            </w:pPr>
            <w:r w:rsidRPr="0092760A">
              <w:rPr>
                <w:rFonts w:ascii="宋体" w:eastAsia="宋体" w:hAnsi="宋体" w:cs="宋体" w:hint="eastAsia"/>
              </w:rPr>
              <w:t>②</w:t>
            </w:r>
            <w:r w:rsidRPr="0092760A">
              <w:t>加强运营期交通管理，严禁司机违章驾驶；不允许装载不严的车辆上路；定期对路面进行清扫。</w:t>
            </w:r>
          </w:p>
        </w:tc>
      </w:tr>
      <w:tr w:rsidR="00A0553D" w:rsidRPr="0092760A" w:rsidTr="00250086">
        <w:trPr>
          <w:trHeight w:val="397"/>
          <w:jc w:val="center"/>
        </w:trPr>
        <w:tc>
          <w:tcPr>
            <w:tcW w:w="1525" w:type="dxa"/>
            <w:gridSpan w:val="2"/>
            <w:vAlign w:val="center"/>
          </w:tcPr>
          <w:p w:rsidR="00A0553D" w:rsidRPr="0092760A" w:rsidRDefault="00A0553D" w:rsidP="00A0553D">
            <w:pPr>
              <w:pStyle w:val="affffffffffffffffffff8"/>
              <w:spacing w:before="48" w:after="48"/>
            </w:pPr>
            <w:r w:rsidRPr="0092760A">
              <w:t>评价结论与建议</w:t>
            </w:r>
          </w:p>
        </w:tc>
        <w:tc>
          <w:tcPr>
            <w:tcW w:w="6772" w:type="dxa"/>
            <w:gridSpan w:val="17"/>
            <w:vAlign w:val="center"/>
          </w:tcPr>
          <w:p w:rsidR="00A0553D" w:rsidRPr="0092760A" w:rsidRDefault="00A0553D" w:rsidP="00A0553D">
            <w:pPr>
              <w:pStyle w:val="affffffffffffffffffff8"/>
              <w:spacing w:before="48" w:after="48"/>
              <w:jc w:val="left"/>
            </w:pPr>
            <w:r w:rsidRPr="0092760A">
              <w:t>通过采取相应的风险防范措施，项目的环境风险可控。一旦发生事故，建设单位应立即执行事故应急预案，采取合理的事故应急处理措施，将事故影响降到最低限度。</w:t>
            </w:r>
          </w:p>
        </w:tc>
      </w:tr>
    </w:tbl>
    <w:p w:rsidR="00A0553D" w:rsidRPr="00A0553D" w:rsidRDefault="00A0553D" w:rsidP="00A0553D">
      <w:pPr>
        <w:ind w:firstLine="480"/>
      </w:pPr>
    </w:p>
    <w:p w:rsidR="00A0553D" w:rsidRDefault="00421DF1" w:rsidP="00421DF1">
      <w:pPr>
        <w:pStyle w:val="2"/>
      </w:pPr>
      <w:bookmarkStart w:id="44" w:name="_Toc48743800"/>
      <w:r>
        <w:rPr>
          <w:rFonts w:hint="eastAsia"/>
        </w:rPr>
        <w:t xml:space="preserve">5.8 </w:t>
      </w:r>
      <w:r>
        <w:rPr>
          <w:rFonts w:hint="eastAsia"/>
        </w:rPr>
        <w:t>水动力环境影响分析与评价</w:t>
      </w:r>
      <w:bookmarkEnd w:id="44"/>
    </w:p>
    <w:p w:rsidR="00421DF1" w:rsidRDefault="00421DF1" w:rsidP="00421DF1">
      <w:pPr>
        <w:pStyle w:val="af0"/>
        <w:spacing w:after="48" w:line="360" w:lineRule="auto"/>
        <w:rPr>
          <w:color w:val="000000"/>
          <w:szCs w:val="24"/>
        </w:rPr>
      </w:pPr>
      <w:r>
        <w:rPr>
          <w:color w:val="000000"/>
          <w:szCs w:val="24"/>
        </w:rPr>
        <w:t>工程的建设内容是在</w:t>
      </w:r>
      <w:r>
        <w:t>浅海或滩涂上建设桥梁</w:t>
      </w:r>
      <w:r>
        <w:rPr>
          <w:color w:val="000000"/>
          <w:szCs w:val="24"/>
        </w:rPr>
        <w:t>，其中市检疫局大桥位于现状滩涂上，桥墩的建设基本不影响水动力条件，海警大队中桥、市海事局大桥大部分桩基位于水</w:t>
      </w:r>
      <w:r>
        <w:t>滩涂上</w:t>
      </w:r>
      <w:r>
        <w:rPr>
          <w:color w:val="000000"/>
          <w:szCs w:val="24"/>
        </w:rPr>
        <w:t>，只有海关大桥全部位于水域内，桩基的建设可能存在影响水动力条件。海关大桥桩基共</w:t>
      </w:r>
      <w:r>
        <w:rPr>
          <w:kern w:val="2"/>
          <w:szCs w:val="24"/>
        </w:rPr>
        <w:t>151</w:t>
      </w:r>
      <w:r>
        <w:rPr>
          <w:kern w:val="2"/>
          <w:szCs w:val="24"/>
        </w:rPr>
        <w:t>根，直径为</w:t>
      </w:r>
      <w:r>
        <w:rPr>
          <w:kern w:val="2"/>
          <w:szCs w:val="24"/>
        </w:rPr>
        <w:t>Ф1000mm</w:t>
      </w:r>
      <w:r>
        <w:rPr>
          <w:color w:val="000000"/>
          <w:szCs w:val="24"/>
        </w:rPr>
        <w:t xml:space="preserve"> </w:t>
      </w:r>
      <w:r>
        <w:rPr>
          <w:color w:val="000000"/>
          <w:szCs w:val="24"/>
        </w:rPr>
        <w:t>，由于桩基直径远小于计算网格，模拟计算采用加大桩基对应网格底摩擦系数来反映桩基对水流的影响。</w:t>
      </w:r>
      <w:r>
        <w:t>运用上述二维潮流数值模式，模拟桥梁建设前后的流场，比较工程前后工程区附近流场变化</w:t>
      </w:r>
      <w:r>
        <w:rPr>
          <w:color w:val="000000"/>
          <w:szCs w:val="24"/>
        </w:rPr>
        <w:t>。</w:t>
      </w:r>
    </w:p>
    <w:p w:rsidR="00421DF1" w:rsidRDefault="00421DF1" w:rsidP="00421DF1">
      <w:pPr>
        <w:ind w:firstLine="480"/>
        <w:rPr>
          <w:rFonts w:ascii="Times New Roman"/>
          <w:color w:val="000000"/>
          <w:szCs w:val="24"/>
        </w:rPr>
      </w:pPr>
      <w:r>
        <w:rPr>
          <w:rFonts w:ascii="Times New Roman"/>
          <w:color w:val="000000"/>
          <w:szCs w:val="24"/>
        </w:rPr>
        <w:t>涨急、落急工程前后流速和流向对比见图</w:t>
      </w:r>
      <w:r w:rsidR="00180695">
        <w:rPr>
          <w:rFonts w:ascii="Times New Roman" w:hint="eastAsia"/>
          <w:color w:val="000000"/>
          <w:szCs w:val="24"/>
        </w:rPr>
        <w:t>5.8-1</w:t>
      </w:r>
      <w:r>
        <w:rPr>
          <w:rFonts w:ascii="Times New Roman"/>
          <w:color w:val="000000"/>
          <w:szCs w:val="24"/>
        </w:rPr>
        <w:t>和图</w:t>
      </w:r>
      <w:r w:rsidR="00180695">
        <w:rPr>
          <w:rFonts w:ascii="Times New Roman" w:hint="eastAsia"/>
          <w:color w:val="000000"/>
          <w:szCs w:val="24"/>
        </w:rPr>
        <w:t>5.8-2</w:t>
      </w:r>
      <w:r>
        <w:rPr>
          <w:rFonts w:ascii="Times New Roman"/>
          <w:color w:val="000000"/>
          <w:szCs w:val="24"/>
        </w:rPr>
        <w:t>，由于大桥位于岸边，部分位于滩涂上，涨急、落急时刻小于</w:t>
      </w:r>
      <w:r>
        <w:rPr>
          <w:rFonts w:ascii="Times New Roman"/>
          <w:color w:val="000000"/>
          <w:szCs w:val="24"/>
        </w:rPr>
        <w:t>0.15m/s</w:t>
      </w:r>
      <w:r>
        <w:rPr>
          <w:rFonts w:ascii="Times New Roman"/>
          <w:color w:val="000000"/>
          <w:szCs w:val="24"/>
        </w:rPr>
        <w:t>，并且桩基是透水构筑物，因此工程后涨急、落急流速流向基本不变。</w:t>
      </w:r>
    </w:p>
    <w:p w:rsidR="00180695" w:rsidRDefault="00180695" w:rsidP="00421DF1">
      <w:pPr>
        <w:ind w:firstLine="480"/>
        <w:rPr>
          <w:rFonts w:ascii="Times New Roman"/>
          <w:color w:val="000000"/>
          <w:szCs w:val="24"/>
        </w:rPr>
      </w:pPr>
      <w:r>
        <w:rPr>
          <w:rFonts w:ascii="Times New Roman" w:hint="eastAsia"/>
          <w:color w:val="000000"/>
          <w:szCs w:val="24"/>
        </w:rPr>
        <w:t>水动力环境影响分析具体见《汕尾市区海滨大道西段及周边支路市政工程</w:t>
      </w:r>
      <w:r w:rsidR="00A53634">
        <w:rPr>
          <w:rFonts w:ascii="Times New Roman" w:hint="eastAsia"/>
          <w:color w:val="000000"/>
          <w:szCs w:val="24"/>
        </w:rPr>
        <w:t>项目</w:t>
      </w:r>
      <w:r>
        <w:rPr>
          <w:rFonts w:ascii="Times New Roman" w:hint="eastAsia"/>
          <w:color w:val="000000"/>
          <w:szCs w:val="24"/>
        </w:rPr>
        <w:t>海洋环境影响专题》。</w:t>
      </w:r>
    </w:p>
    <w:p w:rsidR="00180695" w:rsidRPr="00180695" w:rsidRDefault="00180695" w:rsidP="00180695">
      <w:pPr>
        <w:ind w:firstLineChars="0" w:firstLine="0"/>
      </w:pPr>
      <w:r>
        <w:rPr>
          <w:rFonts w:ascii="Times New Roman"/>
          <w:bCs/>
          <w:noProof/>
          <w:szCs w:val="24"/>
        </w:rPr>
        <w:drawing>
          <wp:inline distT="0" distB="0" distL="0" distR="0" wp14:anchorId="0F1B7A1C" wp14:editId="2C283EFE">
            <wp:extent cx="4838700" cy="3894129"/>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8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838700" cy="3894129"/>
                    </a:xfrm>
                    <a:prstGeom prst="rect">
                      <a:avLst/>
                    </a:prstGeom>
                    <a:noFill/>
                    <a:ln>
                      <a:noFill/>
                    </a:ln>
                  </pic:spPr>
                </pic:pic>
              </a:graphicData>
            </a:graphic>
          </wp:inline>
        </w:drawing>
      </w:r>
    </w:p>
    <w:p w:rsidR="00421DF1" w:rsidRDefault="00DF776E" w:rsidP="00DF776E">
      <w:pPr>
        <w:pStyle w:val="a5"/>
      </w:pPr>
      <w:r>
        <w:rPr>
          <w:rFonts w:hint="eastAsia"/>
        </w:rPr>
        <w:t>图</w:t>
      </w:r>
      <w:r>
        <w:rPr>
          <w:rFonts w:hint="eastAsia"/>
        </w:rPr>
        <w:t>5.8-1</w:t>
      </w:r>
      <w:r w:rsidRPr="00DF776E">
        <w:rPr>
          <w:rFonts w:hint="eastAsia"/>
        </w:rPr>
        <w:t>工程前后涨急流场对比（黑：工程前，红：工程后）</w:t>
      </w:r>
    </w:p>
    <w:p w:rsidR="00DF776E" w:rsidRDefault="00DF776E" w:rsidP="00241D6C">
      <w:pPr>
        <w:pStyle w:val="a5"/>
        <w:jc w:val="both"/>
      </w:pPr>
      <w:r>
        <w:rPr>
          <w:rFonts w:ascii="Times New Roman"/>
          <w:b/>
          <w:bCs/>
          <w:noProof/>
          <w:sz w:val="24"/>
          <w:szCs w:val="24"/>
        </w:rPr>
        <w:drawing>
          <wp:inline distT="0" distB="0" distL="0" distR="0" wp14:anchorId="090C73AC" wp14:editId="3DBE4468">
            <wp:extent cx="4951536" cy="3850184"/>
            <wp:effectExtent l="0" t="0" r="1905"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8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951536" cy="3850184"/>
                    </a:xfrm>
                    <a:prstGeom prst="rect">
                      <a:avLst/>
                    </a:prstGeom>
                    <a:noFill/>
                    <a:ln>
                      <a:noFill/>
                    </a:ln>
                  </pic:spPr>
                </pic:pic>
              </a:graphicData>
            </a:graphic>
          </wp:inline>
        </w:drawing>
      </w:r>
    </w:p>
    <w:p w:rsidR="00421DF1" w:rsidRPr="00421DF1" w:rsidRDefault="00DF776E" w:rsidP="00DF776E">
      <w:pPr>
        <w:pStyle w:val="a5"/>
      </w:pPr>
      <w:r>
        <w:rPr>
          <w:rFonts w:hint="eastAsia"/>
        </w:rPr>
        <w:t>图</w:t>
      </w:r>
      <w:r>
        <w:rPr>
          <w:rFonts w:hint="eastAsia"/>
        </w:rPr>
        <w:t>5.8-2</w:t>
      </w:r>
      <w:r w:rsidRPr="00DF776E">
        <w:rPr>
          <w:rFonts w:hint="eastAsia"/>
        </w:rPr>
        <w:t>工程前后落急流场对比（黑：工程前，红：工程后）</w:t>
      </w:r>
    </w:p>
    <w:p w:rsidR="001D393A" w:rsidRDefault="00DF776E" w:rsidP="001D393A">
      <w:pPr>
        <w:pStyle w:val="1"/>
        <w:ind w:firstLine="883"/>
      </w:pPr>
      <w:bookmarkStart w:id="45" w:name="_Toc48743801"/>
      <w:r>
        <w:rPr>
          <w:rFonts w:hint="eastAsia"/>
        </w:rPr>
        <w:t>6</w:t>
      </w:r>
      <w:r w:rsidR="001D393A">
        <w:rPr>
          <w:rFonts w:hint="eastAsia"/>
        </w:rPr>
        <w:t xml:space="preserve"> </w:t>
      </w:r>
      <w:r w:rsidR="001D393A">
        <w:rPr>
          <w:rFonts w:hint="eastAsia"/>
        </w:rPr>
        <w:t>环境保护措施与建议</w:t>
      </w:r>
      <w:bookmarkEnd w:id="45"/>
    </w:p>
    <w:p w:rsidR="001D393A" w:rsidRDefault="00DF776E" w:rsidP="001D393A">
      <w:pPr>
        <w:pStyle w:val="2"/>
      </w:pPr>
      <w:bookmarkStart w:id="46" w:name="_Toc48743802"/>
      <w:r>
        <w:rPr>
          <w:rFonts w:hint="eastAsia"/>
        </w:rPr>
        <w:t>6</w:t>
      </w:r>
      <w:r w:rsidR="001D393A">
        <w:rPr>
          <w:rFonts w:hint="eastAsia"/>
        </w:rPr>
        <w:t xml:space="preserve">.1 </w:t>
      </w:r>
      <w:r w:rsidR="001D393A">
        <w:rPr>
          <w:rFonts w:hint="eastAsia"/>
        </w:rPr>
        <w:t>生态保护措施</w:t>
      </w:r>
      <w:bookmarkEnd w:id="46"/>
    </w:p>
    <w:p w:rsidR="00AD566F" w:rsidRDefault="00DF776E" w:rsidP="00DF776E">
      <w:pPr>
        <w:pStyle w:val="3"/>
      </w:pPr>
      <w:r>
        <w:rPr>
          <w:rFonts w:hint="eastAsia"/>
        </w:rPr>
        <w:t xml:space="preserve">6.1.1 </w:t>
      </w:r>
      <w:r>
        <w:rPr>
          <w:rFonts w:hint="eastAsia"/>
        </w:rPr>
        <w:t>陆生生态保护措施</w:t>
      </w:r>
    </w:p>
    <w:p w:rsidR="00DF776E" w:rsidRPr="001C6078" w:rsidRDefault="00DF776E" w:rsidP="00DF776E">
      <w:pPr>
        <w:ind w:firstLine="482"/>
        <w:rPr>
          <w:b/>
        </w:rPr>
      </w:pPr>
      <w:r w:rsidRPr="001C6078">
        <w:rPr>
          <w:rFonts w:hint="eastAsia"/>
          <w:b/>
        </w:rPr>
        <w:t>（</w:t>
      </w:r>
      <w:r w:rsidRPr="001C6078">
        <w:rPr>
          <w:b/>
        </w:rPr>
        <w:t>1</w:t>
      </w:r>
      <w:r w:rsidRPr="001C6078">
        <w:rPr>
          <w:rFonts w:hint="eastAsia"/>
          <w:b/>
        </w:rPr>
        <w:t>）加强公路的生态环境保护</w:t>
      </w:r>
    </w:p>
    <w:p w:rsidR="00DF776E" w:rsidRPr="001C6078" w:rsidRDefault="00DF776E" w:rsidP="00DF776E">
      <w:pPr>
        <w:ind w:firstLine="480"/>
      </w:pPr>
      <w:r w:rsidRPr="001C6078">
        <w:rPr>
          <w:rFonts w:ascii="宋体" w:hAnsi="宋体" w:hint="eastAsia"/>
        </w:rPr>
        <w:t>①</w:t>
      </w:r>
      <w:r w:rsidRPr="001C6078">
        <w:rPr>
          <w:rFonts w:hint="eastAsia"/>
        </w:rPr>
        <w:t>控制公路的开发面积，增加绿地面积。</w:t>
      </w:r>
      <w:r w:rsidRPr="001C6078">
        <w:rPr>
          <w:rFonts w:ascii="宋体" w:hAnsi="宋体" w:hint="eastAsia"/>
        </w:rPr>
        <w:t>②</w:t>
      </w:r>
      <w:r w:rsidRPr="001C6078">
        <w:rPr>
          <w:rFonts w:hint="eastAsia"/>
        </w:rPr>
        <w:t>设置动物通道，以减少对野生动物的干扰。</w:t>
      </w:r>
      <w:r w:rsidRPr="001C6078">
        <w:rPr>
          <w:rFonts w:ascii="宋体" w:hAnsi="宋体" w:hint="eastAsia"/>
        </w:rPr>
        <w:t>③</w:t>
      </w:r>
      <w:r w:rsidRPr="001C6078">
        <w:rPr>
          <w:rFonts w:hint="eastAsia"/>
        </w:rPr>
        <w:t>公路两侧的植物资源的保护必须贯彻“保护、培育、合理开发利用”的方针，对于危及物种生长、生存的病虫害、地方性疾病和污染现象，必须提出积极的防治措施。</w:t>
      </w:r>
      <w:r w:rsidRPr="001C6078">
        <w:rPr>
          <w:rFonts w:ascii="宋体" w:hAnsi="宋体" w:hint="eastAsia"/>
        </w:rPr>
        <w:t>④</w:t>
      </w:r>
      <w:r w:rsidRPr="001C6078">
        <w:rPr>
          <w:rFonts w:hint="eastAsia"/>
        </w:rPr>
        <w:t>防止植被破坏、水土流失、种源灭绝以及其他生态失调现象的发生和发展。</w:t>
      </w:r>
      <w:r w:rsidRPr="001C6078">
        <w:rPr>
          <w:rFonts w:ascii="宋体" w:hAnsi="宋体" w:hint="eastAsia"/>
        </w:rPr>
        <w:t>⑤</w:t>
      </w:r>
      <w:r w:rsidRPr="001C6078">
        <w:rPr>
          <w:rFonts w:hint="eastAsia"/>
        </w:rPr>
        <w:t>防治废气、废水、废渣、粉尘以及噪声、振动、电磁波辐射等对环境的污染和危害。</w:t>
      </w:r>
      <w:r w:rsidRPr="001C6078">
        <w:rPr>
          <w:rFonts w:ascii="宋体" w:hAnsi="宋体" w:hint="eastAsia"/>
        </w:rPr>
        <w:t>⑥</w:t>
      </w:r>
      <w:r w:rsidRPr="001C6078">
        <w:rPr>
          <w:rFonts w:hint="eastAsia"/>
        </w:rPr>
        <w:t>建设项目中防治污染的设施，必须与主体工程同时设计、同时施工、同时投产使用。</w:t>
      </w:r>
    </w:p>
    <w:p w:rsidR="00DF776E" w:rsidRPr="001C6078" w:rsidRDefault="00DF776E" w:rsidP="00DF776E">
      <w:pPr>
        <w:ind w:firstLine="482"/>
        <w:rPr>
          <w:b/>
        </w:rPr>
      </w:pPr>
      <w:r w:rsidRPr="001C6078">
        <w:rPr>
          <w:rFonts w:hint="eastAsia"/>
          <w:b/>
        </w:rPr>
        <w:t>（</w:t>
      </w:r>
      <w:r w:rsidRPr="001C6078">
        <w:rPr>
          <w:b/>
        </w:rPr>
        <w:t>2</w:t>
      </w:r>
      <w:r w:rsidRPr="001C6078">
        <w:rPr>
          <w:rFonts w:hint="eastAsia"/>
          <w:b/>
        </w:rPr>
        <w:t>）植物保护措施</w:t>
      </w:r>
    </w:p>
    <w:p w:rsidR="00DF776E" w:rsidRPr="001C6078" w:rsidRDefault="00DF776E" w:rsidP="00DF776E">
      <w:pPr>
        <w:ind w:firstLine="480"/>
      </w:pPr>
      <w:r w:rsidRPr="001C6078">
        <w:rPr>
          <w:rFonts w:ascii="宋体" w:hAnsi="宋体" w:hint="eastAsia"/>
        </w:rPr>
        <w:t>①</w:t>
      </w:r>
      <w:r w:rsidRPr="001C6078">
        <w:rPr>
          <w:rFonts w:hint="eastAsia"/>
        </w:rPr>
        <w:t>应加强对承包商的环保教育，工程施工过程中严禁施工人员在施工范围外私自占地堆放施工机械或建筑材料；严禁施工人员在施工区域以外的林区活动，特别是采挖、破坏植被。</w:t>
      </w:r>
    </w:p>
    <w:p w:rsidR="00DF776E" w:rsidRPr="001C6078" w:rsidRDefault="00DF776E" w:rsidP="00DF776E">
      <w:pPr>
        <w:ind w:firstLine="480"/>
      </w:pPr>
      <w:r w:rsidRPr="001C6078">
        <w:rPr>
          <w:rFonts w:ascii="宋体" w:hAnsi="宋体" w:hint="eastAsia"/>
        </w:rPr>
        <w:t>②</w:t>
      </w:r>
      <w:r w:rsidRPr="001C6078">
        <w:rPr>
          <w:rFonts w:hint="eastAsia"/>
        </w:rPr>
        <w:t>施工开始前，施工单位必须先与当地政府部门取得联系，协调有关施工场地、施工临时便道等问题，选地应尽量占用荒地，以减少对作业区及周围的土壤和植被的破坏。</w:t>
      </w:r>
    </w:p>
    <w:p w:rsidR="00DF776E" w:rsidRPr="001C6078" w:rsidRDefault="00DF776E" w:rsidP="00DF776E">
      <w:pPr>
        <w:ind w:firstLine="480"/>
      </w:pPr>
      <w:r w:rsidRPr="001C6078">
        <w:rPr>
          <w:rFonts w:ascii="宋体" w:hAnsi="宋体" w:hint="eastAsia"/>
        </w:rPr>
        <w:t>③</w:t>
      </w:r>
      <w:r w:rsidRPr="001C6078">
        <w:rPr>
          <w:rFonts w:hint="eastAsia"/>
        </w:rPr>
        <w:t>植被恢复的物种应优先选择当地原有物种，避免引进外来物种，以免影响当地物种的种群结构。</w:t>
      </w:r>
    </w:p>
    <w:p w:rsidR="00DF776E" w:rsidRPr="001C6078" w:rsidRDefault="00DF776E" w:rsidP="00DF776E">
      <w:pPr>
        <w:ind w:firstLine="482"/>
        <w:rPr>
          <w:b/>
        </w:rPr>
      </w:pPr>
      <w:r w:rsidRPr="001C6078">
        <w:rPr>
          <w:rFonts w:hint="eastAsia"/>
          <w:b/>
        </w:rPr>
        <w:t>（</w:t>
      </w:r>
      <w:r>
        <w:rPr>
          <w:rFonts w:hint="eastAsia"/>
          <w:b/>
        </w:rPr>
        <w:t>3</w:t>
      </w:r>
      <w:r w:rsidRPr="001C6078">
        <w:rPr>
          <w:rFonts w:hint="eastAsia"/>
          <w:b/>
        </w:rPr>
        <w:t>）临时施工用地防治区</w:t>
      </w:r>
    </w:p>
    <w:p w:rsidR="00DF776E" w:rsidRPr="001C6078" w:rsidRDefault="00DF776E" w:rsidP="00DF776E">
      <w:pPr>
        <w:ind w:firstLine="480"/>
        <w:rPr>
          <w:szCs w:val="20"/>
        </w:rPr>
      </w:pPr>
      <w:r w:rsidRPr="001C6078">
        <w:rPr>
          <w:rFonts w:hint="eastAsia"/>
        </w:rPr>
        <w:t>临时设施主要包括临时施工营地、临时堆放场等，分布于公路沿线征地范围内，均为临时占地，占用的土地类型为草地和荒地等。该区的防治措施以施工期的临时防护、施工后期的土地整治、复垦和绿化为主。</w:t>
      </w:r>
    </w:p>
    <w:p w:rsidR="00DF776E" w:rsidRPr="001C6078" w:rsidRDefault="00DF776E" w:rsidP="00DF776E">
      <w:pPr>
        <w:ind w:leftChars="177" w:left="425" w:firstLineChars="50" w:firstLine="120"/>
        <w:rPr>
          <w:snapToGrid w:val="0"/>
        </w:rPr>
      </w:pPr>
      <w:r w:rsidRPr="001C6078">
        <w:rPr>
          <w:snapToGrid w:val="0"/>
        </w:rPr>
        <w:fldChar w:fldCharType="begin"/>
      </w:r>
      <w:r w:rsidRPr="001C6078">
        <w:rPr>
          <w:snapToGrid w:val="0"/>
        </w:rPr>
        <w:instrText xml:space="preserve"> </w:instrText>
      </w:r>
      <w:r w:rsidRPr="001C6078">
        <w:rPr>
          <w:rFonts w:hint="eastAsia"/>
          <w:snapToGrid w:val="0"/>
        </w:rPr>
        <w:instrText>= 1 \* GB3</w:instrText>
      </w:r>
      <w:r w:rsidRPr="001C6078">
        <w:rPr>
          <w:snapToGrid w:val="0"/>
        </w:rPr>
        <w:instrText xml:space="preserve"> </w:instrText>
      </w:r>
      <w:r w:rsidRPr="001C6078">
        <w:rPr>
          <w:snapToGrid w:val="0"/>
        </w:rPr>
        <w:fldChar w:fldCharType="separate"/>
      </w:r>
      <w:r w:rsidRPr="001C6078">
        <w:rPr>
          <w:rFonts w:hint="eastAsia"/>
          <w:snapToGrid w:val="0"/>
        </w:rPr>
        <w:t>①</w:t>
      </w:r>
      <w:r w:rsidRPr="001C6078">
        <w:rPr>
          <w:snapToGrid w:val="0"/>
        </w:rPr>
        <w:fldChar w:fldCharType="end"/>
      </w:r>
      <w:r w:rsidRPr="001C6078">
        <w:rPr>
          <w:rFonts w:hint="eastAsia"/>
          <w:snapToGrid w:val="0"/>
        </w:rPr>
        <w:t>临时施工营地</w:t>
      </w:r>
    </w:p>
    <w:p w:rsidR="00DF776E" w:rsidRPr="001C6078" w:rsidRDefault="00DF776E" w:rsidP="00DF776E">
      <w:pPr>
        <w:ind w:firstLine="480"/>
      </w:pPr>
      <w:r w:rsidRPr="001C6078">
        <w:rPr>
          <w:rFonts w:hint="eastAsia"/>
        </w:rPr>
        <w:t>临时施工营地在修建过程中应做到尽量不损坏周边</w:t>
      </w:r>
      <w:r w:rsidRPr="001C6078">
        <w:rPr>
          <w:rFonts w:ascii="Times New Roman" w:hAnsi="Times New Roman" w:hint="eastAsia"/>
        </w:rPr>
        <w:t>水</w:t>
      </w:r>
      <w:r w:rsidRPr="001C6078">
        <w:rPr>
          <w:rFonts w:hint="eastAsia"/>
        </w:rPr>
        <w:t>田排灌系统，减少对水田耕作的影响。施工道路主要利用原有的乡道和适当修建一些施工便道，施工便道修建过程中也应考虑不损坏周围水田灌排系统，并且施工便道在工程结束后应拆除，并恢复原有用地类型。</w:t>
      </w:r>
    </w:p>
    <w:p w:rsidR="00DF776E" w:rsidRPr="001C6078" w:rsidRDefault="00DF776E" w:rsidP="00DF776E">
      <w:pPr>
        <w:ind w:firstLine="480"/>
        <w:rPr>
          <w:snapToGrid w:val="0"/>
        </w:rPr>
      </w:pPr>
      <w:r w:rsidRPr="001C6078">
        <w:rPr>
          <w:rFonts w:hint="eastAsia"/>
          <w:snapToGrid w:val="0"/>
        </w:rPr>
        <w:t>②临时堆放区</w:t>
      </w:r>
    </w:p>
    <w:p w:rsidR="00DF776E" w:rsidRPr="001C6078" w:rsidRDefault="00DF776E" w:rsidP="00DF776E">
      <w:pPr>
        <w:ind w:firstLine="480"/>
      </w:pPr>
      <w:r w:rsidRPr="001C6078">
        <w:rPr>
          <w:rFonts w:hint="eastAsia"/>
        </w:rPr>
        <w:t>施工现场需堆放临时挖方，施工单位应采取临时防护、排水措施。在堆放区周围采用填渣草袋围护，场地四周开挖简易排水沟，临时排水设施应与永久性排水设施结合起来，并及时维修和清理，保持其完好状态，使水流畅通不产生冲刷和淤塞，防止降雨冲蚀，避免造成水土流失以致影响周边水田。</w:t>
      </w:r>
    </w:p>
    <w:p w:rsidR="00DF776E" w:rsidRPr="001C6078" w:rsidRDefault="00DF776E" w:rsidP="00DF776E">
      <w:pPr>
        <w:ind w:firstLine="480"/>
      </w:pPr>
      <w:r w:rsidRPr="001C6078">
        <w:rPr>
          <w:rFonts w:hint="eastAsia"/>
        </w:rPr>
        <w:t>考虑施工时序的衔接影响，清表耕植土在绿化利用之前需设临时堆场堆放。为防治施工期间堆场的水土流失，堆场的位置应适当集中布置，并加强施工过程中的水土保持管理。</w:t>
      </w:r>
    </w:p>
    <w:p w:rsidR="00DF776E" w:rsidRDefault="00DF776E" w:rsidP="00DF776E">
      <w:pPr>
        <w:pStyle w:val="3"/>
      </w:pPr>
      <w:r>
        <w:rPr>
          <w:rFonts w:hint="eastAsia"/>
        </w:rPr>
        <w:t xml:space="preserve">6.1.2 </w:t>
      </w:r>
      <w:r>
        <w:rPr>
          <w:rFonts w:hint="eastAsia"/>
        </w:rPr>
        <w:t>施工期海洋生态保护对策措施</w:t>
      </w:r>
    </w:p>
    <w:p w:rsidR="00DF776E" w:rsidRDefault="00DF776E" w:rsidP="00DF776E">
      <w:pPr>
        <w:ind w:firstLine="496"/>
        <w:rPr>
          <w:rFonts w:ascii="Times New Roman"/>
          <w:spacing w:val="4"/>
          <w:szCs w:val="28"/>
        </w:rPr>
      </w:pPr>
      <w:r>
        <w:rPr>
          <w:rFonts w:ascii="Times New Roman"/>
          <w:spacing w:val="4"/>
          <w:szCs w:val="28"/>
        </w:rPr>
        <w:t>本工程在施工过程中会对海洋生物栖息地造成彻底的破坏，施工产生的污染物也会损害海域水体生境，具体生态保护对策如下：</w:t>
      </w:r>
    </w:p>
    <w:p w:rsidR="00DF776E" w:rsidRDefault="00DF776E" w:rsidP="00DF776E">
      <w:pPr>
        <w:ind w:firstLine="496"/>
        <w:rPr>
          <w:rFonts w:ascii="Times New Roman"/>
          <w:spacing w:val="4"/>
          <w:szCs w:val="28"/>
        </w:rPr>
      </w:pPr>
      <w:r>
        <w:rPr>
          <w:rFonts w:ascii="Times New Roman"/>
          <w:spacing w:val="4"/>
          <w:szCs w:val="28"/>
        </w:rPr>
        <w:t>（</w:t>
      </w:r>
      <w:r>
        <w:rPr>
          <w:rFonts w:ascii="Times New Roman"/>
          <w:spacing w:val="4"/>
          <w:szCs w:val="28"/>
        </w:rPr>
        <w:t>1</w:t>
      </w:r>
      <w:r>
        <w:rPr>
          <w:rFonts w:ascii="Times New Roman"/>
          <w:spacing w:val="4"/>
          <w:szCs w:val="28"/>
        </w:rPr>
        <w:t>）该工程建设过程中对海洋生物栖息地造成影响的作业主要是桥梁桩基和污水压力管施工工程。施工作业会对海洋生物栖息地造成破坏，但应当尽可能防止超出施工范围，以及防止不可恢复的破坏和影响。</w:t>
      </w:r>
    </w:p>
    <w:p w:rsidR="00DF776E" w:rsidRDefault="00DF776E" w:rsidP="00DF776E">
      <w:pPr>
        <w:ind w:firstLine="496"/>
        <w:rPr>
          <w:rFonts w:ascii="Times New Roman"/>
          <w:spacing w:val="4"/>
          <w:szCs w:val="28"/>
        </w:rPr>
      </w:pPr>
      <w:r>
        <w:rPr>
          <w:rFonts w:ascii="Times New Roman"/>
          <w:spacing w:val="4"/>
          <w:szCs w:val="28"/>
        </w:rPr>
        <w:t>（</w:t>
      </w:r>
      <w:r>
        <w:rPr>
          <w:rFonts w:ascii="Times New Roman"/>
          <w:spacing w:val="4"/>
          <w:szCs w:val="28"/>
        </w:rPr>
        <w:t>2</w:t>
      </w:r>
      <w:r>
        <w:rPr>
          <w:rFonts w:ascii="Times New Roman"/>
          <w:spacing w:val="4"/>
          <w:szCs w:val="28"/>
        </w:rPr>
        <w:t>）施工应尽可能选择在海流平静的潮期，避免对敏感目标造成影响；应尽量避开工程水域底栖生物、鱼类的产卵期、浮游动物的快速生长期及鱼卵、仔鱼、幼鱼的高密度季节进行水下施工等作业。同时，应对整个施工进行合理规划，尽量缩短工期，以减轻施工可能带来的水生生态环境影响。</w:t>
      </w:r>
    </w:p>
    <w:p w:rsidR="00DF776E" w:rsidRDefault="00DF776E" w:rsidP="00DF776E">
      <w:pPr>
        <w:ind w:firstLine="496"/>
        <w:rPr>
          <w:rFonts w:ascii="Times New Roman"/>
          <w:spacing w:val="4"/>
          <w:szCs w:val="28"/>
        </w:rPr>
      </w:pPr>
      <w:r>
        <w:rPr>
          <w:rFonts w:ascii="Times New Roman"/>
          <w:spacing w:val="4"/>
          <w:szCs w:val="28"/>
        </w:rPr>
        <w:t>（</w:t>
      </w:r>
      <w:r>
        <w:rPr>
          <w:rFonts w:ascii="Times New Roman"/>
          <w:spacing w:val="4"/>
          <w:szCs w:val="28"/>
        </w:rPr>
        <w:t>3</w:t>
      </w:r>
      <w:r>
        <w:rPr>
          <w:rFonts w:ascii="Times New Roman"/>
          <w:spacing w:val="4"/>
          <w:szCs w:val="28"/>
        </w:rPr>
        <w:t>）施工期产生的生活污水、含油废水以及固体废物若向海域倾倒，都将对附近海洋生态环境产生一定影响，因此应按照有关环境保护措施中提出的具体要求加以实施，确保施工期和营运期产生的废水、废渣均不排放入海。</w:t>
      </w:r>
    </w:p>
    <w:p w:rsidR="00DF776E" w:rsidRDefault="00DF776E" w:rsidP="00DF776E">
      <w:pPr>
        <w:ind w:firstLine="496"/>
        <w:rPr>
          <w:rFonts w:ascii="Times New Roman"/>
          <w:spacing w:val="4"/>
          <w:szCs w:val="28"/>
        </w:rPr>
      </w:pPr>
      <w:r>
        <w:rPr>
          <w:rFonts w:ascii="Times New Roman"/>
          <w:spacing w:val="4"/>
          <w:szCs w:val="28"/>
        </w:rPr>
        <w:t>（</w:t>
      </w:r>
      <w:r>
        <w:rPr>
          <w:rFonts w:ascii="Times New Roman"/>
          <w:spacing w:val="4"/>
          <w:szCs w:val="28"/>
        </w:rPr>
        <w:t>4</w:t>
      </w:r>
      <w:r>
        <w:rPr>
          <w:rFonts w:ascii="Times New Roman"/>
          <w:spacing w:val="4"/>
          <w:szCs w:val="28"/>
        </w:rPr>
        <w:t>）对施工作业施工工艺进行优化。通过选择低噪音机械或加装消音装置降低施工噪音，选择最佳施工方案，以减少施工作业对水质和鱼类的影响。</w:t>
      </w:r>
      <w:r>
        <w:rPr>
          <w:rFonts w:ascii="Times New Roman"/>
          <w:spacing w:val="4"/>
          <w:szCs w:val="28"/>
        </w:rPr>
        <w:t xml:space="preserve"> </w:t>
      </w:r>
    </w:p>
    <w:p w:rsidR="00DF776E" w:rsidRDefault="00DF776E" w:rsidP="00DF776E">
      <w:pPr>
        <w:ind w:firstLine="496"/>
        <w:rPr>
          <w:rFonts w:ascii="Times New Roman"/>
          <w:spacing w:val="4"/>
          <w:szCs w:val="28"/>
        </w:rPr>
      </w:pPr>
      <w:r>
        <w:rPr>
          <w:rFonts w:ascii="Times New Roman"/>
          <w:spacing w:val="4"/>
          <w:szCs w:val="28"/>
        </w:rPr>
        <w:t>（</w:t>
      </w:r>
      <w:r>
        <w:rPr>
          <w:rFonts w:ascii="Times New Roman"/>
          <w:spacing w:val="4"/>
          <w:szCs w:val="28"/>
        </w:rPr>
        <w:t>5</w:t>
      </w:r>
      <w:r>
        <w:rPr>
          <w:rFonts w:ascii="Times New Roman"/>
          <w:spacing w:val="4"/>
          <w:szCs w:val="28"/>
        </w:rPr>
        <w:t>）施工单位在施工前期充分做好生态环境保护的宣传教育工作，组织施工人员学习《中华人民共和国海洋环境保护法》等有关法律法规，增强施工人员对海洋珍稀动物保护的意识；建议施工单位制定有关海洋生态环境保护奖惩制度，落实岗位责任制。</w:t>
      </w:r>
    </w:p>
    <w:p w:rsidR="00DF776E" w:rsidRDefault="00DF776E" w:rsidP="00DF776E">
      <w:pPr>
        <w:ind w:firstLine="496"/>
        <w:rPr>
          <w:rFonts w:ascii="Times New Roman"/>
          <w:spacing w:val="4"/>
          <w:szCs w:val="28"/>
        </w:rPr>
      </w:pPr>
      <w:r>
        <w:rPr>
          <w:rFonts w:ascii="Times New Roman"/>
          <w:spacing w:val="4"/>
          <w:szCs w:val="28"/>
        </w:rPr>
        <w:t>（</w:t>
      </w:r>
      <w:r>
        <w:rPr>
          <w:rFonts w:ascii="Times New Roman"/>
          <w:spacing w:val="4"/>
          <w:szCs w:val="28"/>
        </w:rPr>
        <w:t>6</w:t>
      </w:r>
      <w:r>
        <w:rPr>
          <w:rFonts w:ascii="Times New Roman"/>
          <w:spacing w:val="4"/>
          <w:szCs w:val="28"/>
        </w:rPr>
        <w:t>）施工期间和工程建成后，应对项目附近的生态环境进行跟踪监测，掌握生态环境的发展变化趋势，以便及时采取调控措施。</w:t>
      </w:r>
    </w:p>
    <w:p w:rsidR="00DF776E" w:rsidRDefault="00DF776E" w:rsidP="00DF776E">
      <w:pPr>
        <w:pStyle w:val="3"/>
      </w:pPr>
      <w:r>
        <w:rPr>
          <w:rFonts w:hint="eastAsia"/>
        </w:rPr>
        <w:t xml:space="preserve">6.1.3 </w:t>
      </w:r>
      <w:r>
        <w:rPr>
          <w:rFonts w:hint="eastAsia"/>
        </w:rPr>
        <w:t>运营期海洋生态保护对策措施</w:t>
      </w:r>
    </w:p>
    <w:p w:rsidR="00DF776E" w:rsidRDefault="00DF776E" w:rsidP="00DF776E">
      <w:pPr>
        <w:ind w:firstLine="496"/>
        <w:rPr>
          <w:rFonts w:ascii="Times New Roman"/>
          <w:spacing w:val="4"/>
          <w:szCs w:val="28"/>
        </w:rPr>
      </w:pPr>
      <w:r>
        <w:rPr>
          <w:rFonts w:ascii="Times New Roman"/>
          <w:spacing w:val="4"/>
          <w:szCs w:val="28"/>
        </w:rPr>
        <w:t>本项目占用海域及施工过程会对所在海域的底栖生物和渔业资源等造成一定的损失。根据农业部《建设项目对海洋生物资源影响评价技术规程》（</w:t>
      </w:r>
      <w:r>
        <w:rPr>
          <w:rFonts w:ascii="Times New Roman"/>
          <w:spacing w:val="4"/>
          <w:szCs w:val="28"/>
        </w:rPr>
        <w:t>SC/T9110-2007</w:t>
      </w:r>
      <w:r>
        <w:rPr>
          <w:rFonts w:ascii="Times New Roman"/>
          <w:spacing w:val="4"/>
          <w:szCs w:val="28"/>
        </w:rPr>
        <w:t>）的有关规定，应对项目附近海域的生物资源恢复做出经济补偿。具体的补偿措施和方案与当地的相关部门协商确定。建设单位应积极配合主管部门采取可行的生态补偿措施，对本工程造成的海洋生态损失进行合理补偿。生态补偿对于恢复由工程建设带来的生态环境和资源破坏、实现渔业可持续发展、促进人与自然和谐发展和维护生物多样性方面具有重大意义。</w:t>
      </w:r>
    </w:p>
    <w:p w:rsidR="00DF776E" w:rsidRDefault="00DF776E" w:rsidP="00DF776E">
      <w:pPr>
        <w:ind w:firstLine="496"/>
        <w:rPr>
          <w:rFonts w:ascii="Times New Roman"/>
          <w:spacing w:val="4"/>
          <w:szCs w:val="28"/>
        </w:rPr>
      </w:pPr>
      <w:r>
        <w:rPr>
          <w:rFonts w:ascii="Times New Roman"/>
          <w:spacing w:val="4"/>
          <w:szCs w:val="28"/>
        </w:rPr>
        <w:t>切实落实本报告提出的营运期初期雨水径流和桥面垃圾等污染物的防治措施，可减轻对附近海域生态环境的破坏。</w:t>
      </w:r>
    </w:p>
    <w:p w:rsidR="00DF776E" w:rsidRDefault="00DF776E" w:rsidP="00DF776E">
      <w:pPr>
        <w:pStyle w:val="3"/>
      </w:pPr>
      <w:r>
        <w:rPr>
          <w:rFonts w:hint="eastAsia"/>
        </w:rPr>
        <w:t xml:space="preserve">6.1.4 </w:t>
      </w:r>
      <w:r>
        <w:rPr>
          <w:rFonts w:hint="eastAsia"/>
        </w:rPr>
        <w:t>生态补偿方案</w:t>
      </w:r>
    </w:p>
    <w:p w:rsidR="00DF776E" w:rsidRDefault="00DF776E" w:rsidP="00DF776E">
      <w:pPr>
        <w:ind w:firstLine="480"/>
        <w:rPr>
          <w:rFonts w:ascii="Times New Roman"/>
        </w:rPr>
      </w:pPr>
      <w:r>
        <w:rPr>
          <w:rFonts w:ascii="Times New Roman"/>
        </w:rPr>
        <w:t>本项目造成的生态资源损失主要包括底栖生物和渔业资源的损失，</w:t>
      </w:r>
      <w:r>
        <w:rPr>
          <w:rFonts w:ascii="Times New Roman"/>
          <w:szCs w:val="24"/>
        </w:rPr>
        <w:t>造成的生态损失总赔偿额约为</w:t>
      </w:r>
      <w:r>
        <w:rPr>
          <w:rFonts w:ascii="Times New Roman" w:hint="eastAsia"/>
          <w:szCs w:val="24"/>
          <w:lang w:bidi="ar"/>
        </w:rPr>
        <w:t>1.92</w:t>
      </w:r>
      <w:r>
        <w:rPr>
          <w:rFonts w:ascii="Times New Roman"/>
          <w:szCs w:val="24"/>
        </w:rPr>
        <w:t>万元，</w:t>
      </w:r>
      <w:r>
        <w:rPr>
          <w:rFonts w:ascii="Times New Roman"/>
        </w:rPr>
        <w:t>纳入本项目的环保投资</w:t>
      </w:r>
      <w:r>
        <w:rPr>
          <w:rFonts w:ascii="Times New Roman"/>
          <w:szCs w:val="24"/>
        </w:rPr>
        <w:t>。项目施工期造成的生态损失赔偿费需由本项目建设单位承担并向</w:t>
      </w:r>
      <w:r>
        <w:rPr>
          <w:rFonts w:ascii="Times New Roman"/>
        </w:rPr>
        <w:t>主管部门缴纳，由主管部门集中进行增殖放流等修复措施，改善水域生态环境，实现渔业可持续发展，促进人与自然的和谐发展，维护水生生物多样性，具体生态修复工作由相关部门统筹安排和实施。</w:t>
      </w:r>
    </w:p>
    <w:p w:rsidR="001D393A" w:rsidRDefault="00DF776E" w:rsidP="0080276D">
      <w:pPr>
        <w:pStyle w:val="2"/>
      </w:pPr>
      <w:bookmarkStart w:id="47" w:name="_Toc48743803"/>
      <w:r>
        <w:rPr>
          <w:rFonts w:hint="eastAsia"/>
        </w:rPr>
        <w:t>6</w:t>
      </w:r>
      <w:r w:rsidR="0080276D">
        <w:rPr>
          <w:rFonts w:hint="eastAsia"/>
        </w:rPr>
        <w:t xml:space="preserve">.2 </w:t>
      </w:r>
      <w:r w:rsidR="0080276D">
        <w:rPr>
          <w:rFonts w:hint="eastAsia"/>
        </w:rPr>
        <w:t>噪声污染防治措施</w:t>
      </w:r>
      <w:bookmarkEnd w:id="47"/>
    </w:p>
    <w:p w:rsidR="0080276D" w:rsidRDefault="00DF776E" w:rsidP="0080276D">
      <w:pPr>
        <w:pStyle w:val="3"/>
      </w:pPr>
      <w:r>
        <w:rPr>
          <w:rFonts w:hint="eastAsia"/>
        </w:rPr>
        <w:t>6</w:t>
      </w:r>
      <w:r w:rsidR="0080276D">
        <w:rPr>
          <w:rFonts w:hint="eastAsia"/>
        </w:rPr>
        <w:t xml:space="preserve">.2.1 </w:t>
      </w:r>
      <w:r w:rsidR="0080276D">
        <w:rPr>
          <w:rFonts w:hint="eastAsia"/>
        </w:rPr>
        <w:t>施工期噪声污染的防治措施</w:t>
      </w:r>
    </w:p>
    <w:p w:rsidR="0080276D" w:rsidRPr="001C6078" w:rsidRDefault="0080276D" w:rsidP="0080276D">
      <w:pPr>
        <w:ind w:firstLine="480"/>
      </w:pPr>
      <w:r w:rsidRPr="001C6078">
        <w:rPr>
          <w:rFonts w:hint="eastAsia"/>
        </w:rPr>
        <w:t>（</w:t>
      </w:r>
      <w:r w:rsidRPr="001C6078">
        <w:t>1</w:t>
      </w:r>
      <w:r w:rsidRPr="001C6078">
        <w:rPr>
          <w:rFonts w:hint="eastAsia"/>
        </w:rPr>
        <w:t>）合理安排施工时间，噪声大的土方工程的挖掘、填埋、平整、原有路面铣刨等工程应安排在白天，在敏感区附近施工时要求施工单位严格执行</w:t>
      </w:r>
      <w:r w:rsidRPr="001C6078">
        <w:rPr>
          <w:rFonts w:hint="eastAsia"/>
          <w:szCs w:val="20"/>
        </w:rPr>
        <w:t>《建筑施工场界环境噪声排放标准》</w:t>
      </w:r>
      <w:r w:rsidRPr="001C6078">
        <w:rPr>
          <w:szCs w:val="20"/>
        </w:rPr>
        <w:t>(GB12523-2011)</w:t>
      </w:r>
      <w:r w:rsidRPr="001C6078">
        <w:rPr>
          <w:rFonts w:hint="eastAsia"/>
        </w:rPr>
        <w:t>的要求。施工应根据有关规定进行，在</w:t>
      </w:r>
      <w:r w:rsidRPr="001C6078">
        <w:t>12</w:t>
      </w:r>
      <w:r w:rsidRPr="001C6078">
        <w:rPr>
          <w:rFonts w:hint="eastAsia"/>
        </w:rPr>
        <w:t>：</w:t>
      </w:r>
      <w:r w:rsidRPr="001C6078">
        <w:t>00</w:t>
      </w:r>
      <w:r w:rsidRPr="001C6078">
        <w:rPr>
          <w:rFonts w:ascii="宋体" w:hAnsi="宋体" w:hint="eastAsia"/>
        </w:rPr>
        <w:t>～</w:t>
      </w:r>
      <w:r w:rsidRPr="001C6078">
        <w:t>14</w:t>
      </w:r>
      <w:r w:rsidRPr="001C6078">
        <w:rPr>
          <w:rFonts w:hint="eastAsia"/>
        </w:rPr>
        <w:t>：</w:t>
      </w:r>
      <w:r w:rsidRPr="001C6078">
        <w:t>00</w:t>
      </w:r>
      <w:r w:rsidRPr="001C6078">
        <w:rPr>
          <w:rFonts w:hint="eastAsia"/>
        </w:rPr>
        <w:t>、</w:t>
      </w:r>
      <w:r w:rsidRPr="001C6078">
        <w:t>22</w:t>
      </w:r>
      <w:r w:rsidRPr="001C6078">
        <w:rPr>
          <w:rFonts w:hint="eastAsia"/>
        </w:rPr>
        <w:t>：</w:t>
      </w:r>
      <w:r w:rsidRPr="001C6078">
        <w:t>00</w:t>
      </w:r>
      <w:r w:rsidRPr="001C6078">
        <w:rPr>
          <w:rFonts w:ascii="宋体" w:hAnsi="宋体" w:hint="eastAsia"/>
        </w:rPr>
        <w:t>～</w:t>
      </w:r>
      <w:r w:rsidRPr="001C6078">
        <w:rPr>
          <w:rFonts w:hint="eastAsia"/>
        </w:rPr>
        <w:t>次日</w:t>
      </w:r>
      <w:r w:rsidRPr="001C6078">
        <w:t>6</w:t>
      </w:r>
      <w:r w:rsidRPr="001C6078">
        <w:rPr>
          <w:rFonts w:hint="eastAsia"/>
        </w:rPr>
        <w:t>：</w:t>
      </w:r>
      <w:r w:rsidRPr="001C6078">
        <w:t>00</w:t>
      </w:r>
      <w:r w:rsidRPr="001C6078">
        <w:rPr>
          <w:rFonts w:hint="eastAsia"/>
        </w:rPr>
        <w:t>不得施工。在施工进度的安排上，要进行适当的组合搭配，避免高噪音设备同时在相对集中的地点工作。</w:t>
      </w:r>
    </w:p>
    <w:p w:rsidR="0080276D" w:rsidRPr="001C6078" w:rsidRDefault="0080276D" w:rsidP="0080276D">
      <w:pPr>
        <w:ind w:firstLine="480"/>
      </w:pPr>
      <w:r w:rsidRPr="001C6078">
        <w:rPr>
          <w:rFonts w:hint="eastAsia"/>
        </w:rPr>
        <w:t>（</w:t>
      </w:r>
      <w:r w:rsidRPr="001C6078">
        <w:t>2</w:t>
      </w:r>
      <w:r w:rsidRPr="001C6078">
        <w:rPr>
          <w:rFonts w:hint="eastAsia"/>
        </w:rPr>
        <w:t>）选择低噪声设备，对强噪声机械必要时应建立简易的声屏障（如用塑料瓦楞板等），使场地边界处的噪声低于建筑施工场界噪声限值。闲置的设备应予以关闭或减速。一切动力机械设备都应适时维修，特别是因松动部件的震动或降低噪声部件的损坏而产生很强噪声的设备。在施工过程中，尽量减少运行动力机械设备的数量，对建筑施工合理布局，使高噪声的机械设备和施工环节远离敏感点。路中心线</w:t>
      </w:r>
      <w:r w:rsidRPr="001C6078">
        <w:t>50</w:t>
      </w:r>
      <w:r w:rsidRPr="001C6078">
        <w:rPr>
          <w:rFonts w:hint="eastAsia"/>
        </w:rPr>
        <w:t>米内有建筑物的路基施工路段，应针对振动式压路机作业提出施工监控措施或替代作业方式。</w:t>
      </w:r>
    </w:p>
    <w:p w:rsidR="0080276D" w:rsidRPr="001C6078" w:rsidRDefault="0080276D" w:rsidP="0080276D">
      <w:pPr>
        <w:ind w:firstLine="480"/>
      </w:pPr>
      <w:r w:rsidRPr="001C6078">
        <w:rPr>
          <w:rFonts w:hint="eastAsia"/>
        </w:rPr>
        <w:t>（</w:t>
      </w:r>
      <w:r w:rsidRPr="001C6078">
        <w:t>3</w:t>
      </w:r>
      <w:r w:rsidRPr="001C6078">
        <w:rPr>
          <w:rFonts w:hint="eastAsia"/>
        </w:rPr>
        <w:t>）对于必须进行的连续高噪声的施工作业，例如基础的混凝土连续浇灌，应设置临时隔声屏，同时必须上报环保部门，同时告知附近学校、村委会和单位，通告周边住户。应在事前向有关单位申报，经同意后方可施工。</w:t>
      </w:r>
    </w:p>
    <w:p w:rsidR="0080276D" w:rsidRPr="001C6078" w:rsidRDefault="0080276D" w:rsidP="0080276D">
      <w:pPr>
        <w:ind w:firstLine="480"/>
      </w:pPr>
      <w:r w:rsidRPr="001C6078">
        <w:rPr>
          <w:rFonts w:hint="eastAsia"/>
        </w:rPr>
        <w:t>（</w:t>
      </w:r>
      <w:r w:rsidRPr="001C6078">
        <w:t>4</w:t>
      </w:r>
      <w:r w:rsidRPr="001C6078">
        <w:rPr>
          <w:rFonts w:hint="eastAsia"/>
        </w:rPr>
        <w:t>）对于本工程的运输车辆尽可能安排在白天工作，避免产生不必要的环境影响。如果要求在夜间才可以上路，则环境影响就比较突出；若必须在夜间上路的，在行经敏感区时应严格落实禁鸣喇叭的规定。另外，还应采取：</w:t>
      </w:r>
    </w:p>
    <w:p w:rsidR="0080276D" w:rsidRPr="001C6078" w:rsidRDefault="0080276D" w:rsidP="0080276D">
      <w:pPr>
        <w:ind w:firstLine="480"/>
        <w:rPr>
          <w:rFonts w:hAnsi="宋体"/>
        </w:rPr>
      </w:pPr>
      <w:r w:rsidRPr="001C6078">
        <w:fldChar w:fldCharType="begin"/>
      </w:r>
      <w:r w:rsidRPr="001C6078">
        <w:instrText xml:space="preserve"> </w:instrText>
      </w:r>
      <w:r w:rsidRPr="001C6078">
        <w:rPr>
          <w:rFonts w:hint="eastAsia"/>
        </w:rPr>
        <w:instrText>= 1 \* GB3</w:instrText>
      </w:r>
      <w:r w:rsidRPr="001C6078">
        <w:instrText xml:space="preserve"> </w:instrText>
      </w:r>
      <w:r w:rsidRPr="001C6078">
        <w:fldChar w:fldCharType="separate"/>
      </w:r>
      <w:r w:rsidRPr="001C6078">
        <w:rPr>
          <w:rFonts w:hint="eastAsia"/>
        </w:rPr>
        <w:t>①</w:t>
      </w:r>
      <w:r w:rsidRPr="001C6078">
        <w:fldChar w:fldCharType="end"/>
      </w:r>
      <w:r w:rsidRPr="001C6078">
        <w:rPr>
          <w:rFonts w:hint="eastAsia"/>
        </w:rPr>
        <w:t>购买或选择运输车辆时，应尽量选用低噪音的车种，以降低噪声污染，对车辆定时添加润滑剂以控制噪声产生，保持上路车辆有良好的状态；</w:t>
      </w:r>
      <w:r w:rsidRPr="001C6078">
        <w:fldChar w:fldCharType="begin"/>
      </w:r>
      <w:r w:rsidRPr="001C6078">
        <w:instrText xml:space="preserve"> </w:instrText>
      </w:r>
      <w:r w:rsidRPr="001C6078">
        <w:rPr>
          <w:rFonts w:hint="eastAsia"/>
        </w:rPr>
        <w:instrText>= 2 \* GB3</w:instrText>
      </w:r>
      <w:r w:rsidRPr="001C6078">
        <w:instrText xml:space="preserve"> </w:instrText>
      </w:r>
      <w:r w:rsidRPr="001C6078">
        <w:fldChar w:fldCharType="separate"/>
      </w:r>
      <w:r w:rsidRPr="001C6078">
        <w:rPr>
          <w:rFonts w:hint="eastAsia"/>
        </w:rPr>
        <w:t>②</w:t>
      </w:r>
      <w:r w:rsidRPr="001C6078">
        <w:fldChar w:fldCharType="end"/>
      </w:r>
      <w:r w:rsidRPr="001C6078">
        <w:rPr>
          <w:rFonts w:hint="eastAsia"/>
        </w:rPr>
        <w:t>对车辆要加强维护，及时更换易磨损部件；</w:t>
      </w:r>
      <w:r w:rsidRPr="001C6078">
        <w:fldChar w:fldCharType="begin"/>
      </w:r>
      <w:r w:rsidRPr="001C6078">
        <w:instrText xml:space="preserve"> </w:instrText>
      </w:r>
      <w:r w:rsidRPr="001C6078">
        <w:rPr>
          <w:rFonts w:hint="eastAsia"/>
        </w:rPr>
        <w:instrText>= 3 \* GB3</w:instrText>
      </w:r>
      <w:r w:rsidRPr="001C6078">
        <w:instrText xml:space="preserve"> </w:instrText>
      </w:r>
      <w:r w:rsidRPr="001C6078">
        <w:fldChar w:fldCharType="separate"/>
      </w:r>
      <w:r w:rsidRPr="001C6078">
        <w:rPr>
          <w:rFonts w:hint="eastAsia"/>
        </w:rPr>
        <w:t>③</w:t>
      </w:r>
      <w:r w:rsidRPr="001C6078">
        <w:fldChar w:fldCharType="end"/>
      </w:r>
      <w:r w:rsidRPr="001C6078">
        <w:rPr>
          <w:rFonts w:hint="eastAsia"/>
        </w:rPr>
        <w:t>避免使用重型柴油引擎车辆；</w:t>
      </w:r>
      <w:r w:rsidRPr="001C6078">
        <w:fldChar w:fldCharType="begin"/>
      </w:r>
      <w:r w:rsidRPr="001C6078">
        <w:instrText xml:space="preserve"> </w:instrText>
      </w:r>
      <w:r w:rsidRPr="001C6078">
        <w:rPr>
          <w:rFonts w:hint="eastAsia"/>
        </w:rPr>
        <w:instrText>= 4 \* GB3</w:instrText>
      </w:r>
      <w:r w:rsidRPr="001C6078">
        <w:instrText xml:space="preserve"> </w:instrText>
      </w:r>
      <w:r w:rsidRPr="001C6078">
        <w:fldChar w:fldCharType="separate"/>
      </w:r>
      <w:r w:rsidRPr="001C6078">
        <w:rPr>
          <w:rFonts w:hint="eastAsia"/>
        </w:rPr>
        <w:t>④</w:t>
      </w:r>
      <w:r w:rsidRPr="001C6078">
        <w:fldChar w:fldCharType="end"/>
      </w:r>
      <w:r w:rsidRPr="001C6078">
        <w:rPr>
          <w:rFonts w:hint="eastAsia"/>
        </w:rPr>
        <w:t>在运输车辆上装排气消声器，尽量降低车辆噪声；</w:t>
      </w:r>
      <w:r w:rsidRPr="001C6078">
        <w:fldChar w:fldCharType="begin"/>
      </w:r>
      <w:r w:rsidRPr="001C6078">
        <w:instrText xml:space="preserve"> </w:instrText>
      </w:r>
      <w:r w:rsidRPr="001C6078">
        <w:rPr>
          <w:rFonts w:hint="eastAsia"/>
        </w:rPr>
        <w:instrText>= 5 \* GB3</w:instrText>
      </w:r>
      <w:r w:rsidRPr="001C6078">
        <w:instrText xml:space="preserve"> </w:instrText>
      </w:r>
      <w:r w:rsidRPr="001C6078">
        <w:fldChar w:fldCharType="separate"/>
      </w:r>
      <w:r w:rsidRPr="001C6078">
        <w:rPr>
          <w:rFonts w:hint="eastAsia"/>
        </w:rPr>
        <w:t>⑤</w:t>
      </w:r>
      <w:r w:rsidRPr="001C6078">
        <w:fldChar w:fldCharType="end"/>
      </w:r>
      <w:r w:rsidRPr="001C6078">
        <w:rPr>
          <w:rFonts w:hint="eastAsia"/>
        </w:rPr>
        <w:t>严格执行《机动车辆允许噪声标准》；</w:t>
      </w:r>
      <w:r w:rsidRPr="001C6078">
        <w:fldChar w:fldCharType="begin"/>
      </w:r>
      <w:r w:rsidRPr="001C6078">
        <w:instrText xml:space="preserve"> </w:instrText>
      </w:r>
      <w:r w:rsidRPr="001C6078">
        <w:rPr>
          <w:rFonts w:hint="eastAsia"/>
        </w:rPr>
        <w:instrText>= 6 \* GB3</w:instrText>
      </w:r>
      <w:r w:rsidRPr="001C6078">
        <w:instrText xml:space="preserve"> </w:instrText>
      </w:r>
      <w:r w:rsidRPr="001C6078">
        <w:fldChar w:fldCharType="separate"/>
      </w:r>
      <w:r w:rsidRPr="001C6078">
        <w:rPr>
          <w:rFonts w:hint="eastAsia"/>
        </w:rPr>
        <w:t>⑥</w:t>
      </w:r>
      <w:r w:rsidRPr="001C6078">
        <w:fldChar w:fldCharType="end"/>
      </w:r>
      <w:r w:rsidRPr="001C6078">
        <w:rPr>
          <w:rFonts w:hint="eastAsia"/>
        </w:rPr>
        <w:t>对于受施工噪声影响较大的敏感点，在靠近环境敏感点一侧应设置临时围栏、隔声栏板等，以减轻施工噪声影响。</w:t>
      </w:r>
    </w:p>
    <w:p w:rsidR="0080276D" w:rsidRDefault="00DF776E" w:rsidP="0080276D">
      <w:pPr>
        <w:pStyle w:val="3"/>
      </w:pPr>
      <w:r>
        <w:rPr>
          <w:rFonts w:hint="eastAsia"/>
        </w:rPr>
        <w:t>6</w:t>
      </w:r>
      <w:r w:rsidR="0080276D">
        <w:rPr>
          <w:rFonts w:hint="eastAsia"/>
        </w:rPr>
        <w:t xml:space="preserve">.2.2 </w:t>
      </w:r>
      <w:r w:rsidR="0080276D">
        <w:rPr>
          <w:rFonts w:hint="eastAsia"/>
        </w:rPr>
        <w:t>运营期交通噪声影响的防治措施</w:t>
      </w:r>
    </w:p>
    <w:p w:rsidR="0080276D" w:rsidRDefault="00DF776E" w:rsidP="0080276D">
      <w:pPr>
        <w:pStyle w:val="4"/>
      </w:pPr>
      <w:r>
        <w:rPr>
          <w:rFonts w:hint="eastAsia"/>
        </w:rPr>
        <w:t>6</w:t>
      </w:r>
      <w:r w:rsidR="0080276D">
        <w:rPr>
          <w:rFonts w:hint="eastAsia"/>
        </w:rPr>
        <w:t xml:space="preserve">.2.2.1 </w:t>
      </w:r>
      <w:r w:rsidR="0080276D">
        <w:rPr>
          <w:rFonts w:hint="eastAsia"/>
        </w:rPr>
        <w:t>常用的工程降噪措施及其降噪效果分析</w:t>
      </w:r>
    </w:p>
    <w:p w:rsidR="0080276D" w:rsidRPr="005D3AF9" w:rsidRDefault="005D3AF9" w:rsidP="0080276D">
      <w:pPr>
        <w:ind w:firstLine="480"/>
      </w:pPr>
      <w:r w:rsidRPr="005D3AF9">
        <w:rPr>
          <w:rFonts w:hint="eastAsia"/>
        </w:rPr>
        <w:t>目前国内常用的工程降噪措施主要有敏感点搬迁、封闭噪声源、声屏障、实体围墙、隔声窗、绿化降噪林等，几种措施降噪效果详见表</w:t>
      </w:r>
      <w:r w:rsidR="00DF776E">
        <w:rPr>
          <w:rFonts w:hint="eastAsia"/>
        </w:rPr>
        <w:t>6</w:t>
      </w:r>
      <w:r w:rsidRPr="005D3AF9">
        <w:rPr>
          <w:rFonts w:hint="eastAsia"/>
        </w:rPr>
        <w:t>.2</w:t>
      </w:r>
      <w:r w:rsidRPr="005D3AF9">
        <w:t>-</w:t>
      </w:r>
      <w:r w:rsidRPr="005D3AF9">
        <w:rPr>
          <w:rFonts w:hint="eastAsia"/>
        </w:rPr>
        <w:t>1</w:t>
      </w:r>
      <w:r w:rsidRPr="005D3AF9">
        <w:rPr>
          <w:rFonts w:hint="eastAsia"/>
        </w:rPr>
        <w:t>。</w:t>
      </w:r>
    </w:p>
    <w:p w:rsidR="005D3AF9" w:rsidRPr="005D3AF9" w:rsidRDefault="005D3AF9" w:rsidP="005D3AF9">
      <w:pPr>
        <w:pStyle w:val="5f3"/>
        <w:ind w:firstLine="480"/>
      </w:pPr>
      <w:r w:rsidRPr="005D3AF9">
        <w:rPr>
          <w:rFonts w:hint="eastAsia"/>
        </w:rPr>
        <w:t>表</w:t>
      </w:r>
      <w:r w:rsidR="00DF776E">
        <w:rPr>
          <w:rFonts w:hint="eastAsia"/>
        </w:rPr>
        <w:t>6</w:t>
      </w:r>
      <w:r w:rsidRPr="005D3AF9">
        <w:rPr>
          <w:rFonts w:hint="eastAsia"/>
        </w:rPr>
        <w:t xml:space="preserve">.2-1 </w:t>
      </w:r>
      <w:r w:rsidRPr="005D3AF9">
        <w:rPr>
          <w:rFonts w:hint="eastAsia"/>
        </w:rPr>
        <w:t>集中降噪措施及其效果</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409"/>
        <w:gridCol w:w="838"/>
        <w:gridCol w:w="1863"/>
        <w:gridCol w:w="997"/>
        <w:gridCol w:w="2112"/>
        <w:gridCol w:w="2149"/>
      </w:tblGrid>
      <w:tr w:rsidR="005D3AF9" w:rsidRPr="005D3AF9" w:rsidTr="00275447">
        <w:trPr>
          <w:trHeight w:val="367"/>
          <w:tblHeader/>
          <w:jc w:val="center"/>
        </w:trPr>
        <w:tc>
          <w:tcPr>
            <w:tcW w:w="409"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rPr>
                <w:rFonts w:hint="eastAsia"/>
              </w:rPr>
              <w:t>序号</w:t>
            </w:r>
          </w:p>
        </w:tc>
        <w:tc>
          <w:tcPr>
            <w:tcW w:w="838"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rPr>
                <w:rFonts w:hint="eastAsia"/>
              </w:rPr>
              <w:t>措施名称</w:t>
            </w:r>
          </w:p>
        </w:tc>
        <w:tc>
          <w:tcPr>
            <w:tcW w:w="1863"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rPr>
                <w:rFonts w:hint="eastAsia"/>
              </w:rPr>
              <w:t>适用情况</w:t>
            </w:r>
          </w:p>
        </w:tc>
        <w:tc>
          <w:tcPr>
            <w:tcW w:w="997"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rPr>
                <w:rFonts w:hint="eastAsia"/>
              </w:rPr>
              <w:t>降噪效果</w:t>
            </w:r>
          </w:p>
        </w:tc>
        <w:tc>
          <w:tcPr>
            <w:tcW w:w="2112"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rPr>
                <w:rFonts w:hint="eastAsia"/>
              </w:rPr>
              <w:t>优点</w:t>
            </w:r>
          </w:p>
        </w:tc>
        <w:tc>
          <w:tcPr>
            <w:tcW w:w="2149"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rPr>
                <w:rFonts w:hint="eastAsia"/>
              </w:rPr>
              <w:t>缺点</w:t>
            </w:r>
          </w:p>
        </w:tc>
      </w:tr>
      <w:tr w:rsidR="005D3AF9" w:rsidRPr="005D3AF9" w:rsidTr="00275447">
        <w:trPr>
          <w:trHeight w:val="1022"/>
          <w:jc w:val="center"/>
        </w:trPr>
        <w:tc>
          <w:tcPr>
            <w:tcW w:w="409"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t>1</w:t>
            </w:r>
          </w:p>
        </w:tc>
        <w:tc>
          <w:tcPr>
            <w:tcW w:w="838"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rPr>
                <w:rFonts w:hint="eastAsia"/>
              </w:rPr>
              <w:t>搬迁</w:t>
            </w:r>
          </w:p>
        </w:tc>
        <w:tc>
          <w:tcPr>
            <w:tcW w:w="1863"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rPr>
                <w:rFonts w:hint="eastAsia"/>
              </w:rPr>
              <w:t>降超标严重的个别用户搬迁到不受影响的地方</w:t>
            </w:r>
          </w:p>
        </w:tc>
        <w:tc>
          <w:tcPr>
            <w:tcW w:w="997"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rPr>
                <w:rFonts w:hint="eastAsia"/>
              </w:rPr>
              <w:t>很好</w:t>
            </w:r>
          </w:p>
        </w:tc>
        <w:tc>
          <w:tcPr>
            <w:tcW w:w="2112"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rPr>
                <w:rFonts w:hint="eastAsia"/>
              </w:rPr>
              <w:t>降噪彻底，可以完全消除噪声影响，但仅适用于零星分散超标的住户。</w:t>
            </w:r>
          </w:p>
        </w:tc>
        <w:tc>
          <w:tcPr>
            <w:tcW w:w="2149"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rPr>
                <w:rFonts w:hint="eastAsia"/>
              </w:rPr>
              <w:t>费用较高，适用性受到限制且对居民生活产生一定的影响</w:t>
            </w:r>
          </w:p>
        </w:tc>
      </w:tr>
      <w:tr w:rsidR="005D3AF9" w:rsidRPr="005D3AF9" w:rsidTr="00275447">
        <w:trPr>
          <w:trHeight w:val="1394"/>
          <w:jc w:val="center"/>
        </w:trPr>
        <w:tc>
          <w:tcPr>
            <w:tcW w:w="409"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t>2</w:t>
            </w:r>
          </w:p>
        </w:tc>
        <w:tc>
          <w:tcPr>
            <w:tcW w:w="838"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rPr>
                <w:rFonts w:hint="eastAsia"/>
              </w:rPr>
              <w:t>声屏障</w:t>
            </w:r>
          </w:p>
        </w:tc>
        <w:tc>
          <w:tcPr>
            <w:tcW w:w="1863"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rPr>
                <w:rFonts w:hint="eastAsia"/>
              </w:rPr>
              <w:t>超标严重、距离道路很近的集中敏感点</w:t>
            </w:r>
          </w:p>
        </w:tc>
        <w:tc>
          <w:tcPr>
            <w:tcW w:w="997"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rPr>
                <w:rFonts w:hint="eastAsia"/>
              </w:rPr>
              <w:t>视不同的高度、材料，有变化</w:t>
            </w:r>
            <w:r w:rsidRPr="005D3AF9">
              <w:t>5</w:t>
            </w:r>
            <w:r w:rsidRPr="005D3AF9">
              <w:rPr>
                <w:rFonts w:hint="eastAsia"/>
              </w:rPr>
              <w:t>～</w:t>
            </w:r>
            <w:r w:rsidRPr="005D3AF9">
              <w:t>20dB</w:t>
            </w:r>
          </w:p>
        </w:tc>
        <w:tc>
          <w:tcPr>
            <w:tcW w:w="2112"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rPr>
                <w:rFonts w:hint="eastAsia"/>
              </w:rPr>
              <w:t>对于中低层居民楼房效果较好，对居民区外环境有所改善，应用于道路路边，易于实施受益人较多。</w:t>
            </w:r>
          </w:p>
        </w:tc>
        <w:tc>
          <w:tcPr>
            <w:tcW w:w="2149"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rPr>
                <w:rFonts w:hint="eastAsia"/>
              </w:rPr>
              <w:t>投资较高，某些形式的声屏障对景观有影响</w:t>
            </w:r>
          </w:p>
        </w:tc>
      </w:tr>
      <w:tr w:rsidR="005D3AF9" w:rsidRPr="005D3AF9" w:rsidTr="00275447">
        <w:trPr>
          <w:trHeight w:val="806"/>
          <w:jc w:val="center"/>
        </w:trPr>
        <w:tc>
          <w:tcPr>
            <w:tcW w:w="409"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t>3</w:t>
            </w:r>
          </w:p>
        </w:tc>
        <w:tc>
          <w:tcPr>
            <w:tcW w:w="838"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rPr>
                <w:kern w:val="0"/>
              </w:rPr>
            </w:pPr>
            <w:r w:rsidRPr="005D3AF9">
              <w:rPr>
                <w:rFonts w:hint="eastAsia"/>
              </w:rPr>
              <w:t>路面材料</w:t>
            </w:r>
          </w:p>
          <w:p w:rsidR="005D3AF9" w:rsidRPr="005D3AF9" w:rsidRDefault="005D3AF9" w:rsidP="005D3AF9">
            <w:pPr>
              <w:pStyle w:val="aa"/>
              <w:spacing w:line="240" w:lineRule="atLeast"/>
            </w:pPr>
            <w:r w:rsidRPr="005D3AF9">
              <w:rPr>
                <w:rFonts w:hint="eastAsia"/>
              </w:rPr>
              <w:t>（沥青路面）</w:t>
            </w:r>
          </w:p>
        </w:tc>
        <w:tc>
          <w:tcPr>
            <w:tcW w:w="1863"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rPr>
                <w:rFonts w:hint="eastAsia"/>
              </w:rPr>
              <w:t>所有路面</w:t>
            </w:r>
          </w:p>
        </w:tc>
        <w:tc>
          <w:tcPr>
            <w:tcW w:w="997"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t>SMA</w:t>
            </w:r>
            <w:r w:rsidRPr="005D3AF9">
              <w:rPr>
                <w:rFonts w:hint="eastAsia"/>
              </w:rPr>
              <w:t>沥青路面降噪约</w:t>
            </w:r>
            <w:r w:rsidRPr="005D3AF9">
              <w:t>3-5dB</w:t>
            </w:r>
            <w:r w:rsidRPr="005D3AF9">
              <w:rPr>
                <w:rFonts w:hint="eastAsia"/>
              </w:rPr>
              <w:t>（</w:t>
            </w:r>
            <w:r w:rsidRPr="005D3AF9">
              <w:t>A</w:t>
            </w:r>
            <w:r w:rsidRPr="005D3AF9">
              <w:rPr>
                <w:rFonts w:hint="eastAsia"/>
              </w:rPr>
              <w:t>）</w:t>
            </w:r>
          </w:p>
        </w:tc>
        <w:tc>
          <w:tcPr>
            <w:tcW w:w="2112"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rPr>
                <w:rFonts w:hint="eastAsia"/>
              </w:rPr>
              <w:t>可降噪，适应性强</w:t>
            </w:r>
          </w:p>
        </w:tc>
        <w:tc>
          <w:tcPr>
            <w:tcW w:w="2149"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rPr>
                <w:rFonts w:hint="eastAsia"/>
              </w:rPr>
              <w:t>费用较高</w:t>
            </w:r>
          </w:p>
        </w:tc>
      </w:tr>
      <w:tr w:rsidR="005D3AF9" w:rsidRPr="005D3AF9" w:rsidTr="00275447">
        <w:trPr>
          <w:trHeight w:val="1070"/>
          <w:jc w:val="center"/>
        </w:trPr>
        <w:tc>
          <w:tcPr>
            <w:tcW w:w="409"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t>4</w:t>
            </w:r>
          </w:p>
        </w:tc>
        <w:tc>
          <w:tcPr>
            <w:tcW w:w="838"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rPr>
                <w:rFonts w:hint="eastAsia"/>
              </w:rPr>
              <w:t>修建或加高围墙</w:t>
            </w:r>
          </w:p>
        </w:tc>
        <w:tc>
          <w:tcPr>
            <w:tcW w:w="1863"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rPr>
                <w:rFonts w:hint="eastAsia"/>
              </w:rPr>
              <w:t>超标一般的距离道路很近的集中居民或学校</w:t>
            </w:r>
          </w:p>
        </w:tc>
        <w:tc>
          <w:tcPr>
            <w:tcW w:w="997"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t>3</w:t>
            </w:r>
            <w:r w:rsidRPr="005D3AF9">
              <w:rPr>
                <w:rFonts w:hint="eastAsia"/>
              </w:rPr>
              <w:t>～</w:t>
            </w:r>
            <w:r w:rsidRPr="005D3AF9">
              <w:t>5 dB</w:t>
            </w:r>
          </w:p>
        </w:tc>
        <w:tc>
          <w:tcPr>
            <w:tcW w:w="2112"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rPr>
                <w:rFonts w:hint="eastAsia"/>
              </w:rPr>
              <w:t>效果一般，费用较低，建在敏感点外围或借助于已有围墙设施。</w:t>
            </w:r>
          </w:p>
        </w:tc>
        <w:tc>
          <w:tcPr>
            <w:tcW w:w="2149"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rPr>
                <w:rFonts w:hint="eastAsia"/>
              </w:rPr>
              <w:t>降噪能力有限，适用范围小</w:t>
            </w:r>
          </w:p>
        </w:tc>
      </w:tr>
      <w:tr w:rsidR="005D3AF9" w:rsidRPr="005D3AF9" w:rsidTr="00275447">
        <w:trPr>
          <w:trHeight w:val="710"/>
          <w:jc w:val="center"/>
        </w:trPr>
        <w:tc>
          <w:tcPr>
            <w:tcW w:w="409"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t>5</w:t>
            </w:r>
          </w:p>
        </w:tc>
        <w:tc>
          <w:tcPr>
            <w:tcW w:w="838"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rPr>
                <w:rFonts w:hint="eastAsia"/>
              </w:rPr>
              <w:t>普通隔声窗</w:t>
            </w:r>
          </w:p>
        </w:tc>
        <w:tc>
          <w:tcPr>
            <w:tcW w:w="1863"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rPr>
                <w:rFonts w:hint="eastAsia"/>
              </w:rPr>
              <w:t>分布分散受影响较严重的居民区</w:t>
            </w:r>
          </w:p>
        </w:tc>
        <w:tc>
          <w:tcPr>
            <w:tcW w:w="997"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t>25</w:t>
            </w:r>
            <w:r w:rsidRPr="005D3AF9">
              <w:rPr>
                <w:rFonts w:hint="eastAsia"/>
              </w:rPr>
              <w:t>～</w:t>
            </w:r>
            <w:r w:rsidRPr="005D3AF9">
              <w:t>40 dB</w:t>
            </w:r>
          </w:p>
        </w:tc>
        <w:tc>
          <w:tcPr>
            <w:tcW w:w="2112"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rPr>
                <w:rFonts w:hint="eastAsia"/>
              </w:rPr>
              <w:t>效果较好，费用较低，适应性强。</w:t>
            </w:r>
          </w:p>
        </w:tc>
        <w:tc>
          <w:tcPr>
            <w:tcW w:w="2149"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rPr>
                <w:rFonts w:hint="eastAsia"/>
              </w:rPr>
              <w:t>不通风，炎热的夏季不适用，影响居民生活</w:t>
            </w:r>
          </w:p>
        </w:tc>
      </w:tr>
      <w:tr w:rsidR="005D3AF9" w:rsidRPr="005D3AF9" w:rsidTr="00275447">
        <w:trPr>
          <w:trHeight w:val="830"/>
          <w:jc w:val="center"/>
        </w:trPr>
        <w:tc>
          <w:tcPr>
            <w:tcW w:w="409"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t>6</w:t>
            </w:r>
          </w:p>
        </w:tc>
        <w:tc>
          <w:tcPr>
            <w:tcW w:w="838"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rPr>
                <w:rFonts w:hint="eastAsia"/>
              </w:rPr>
              <w:t>通风隔声窗</w:t>
            </w:r>
          </w:p>
        </w:tc>
        <w:tc>
          <w:tcPr>
            <w:tcW w:w="1863"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rPr>
                <w:rFonts w:hint="eastAsia"/>
              </w:rPr>
              <w:t>分布分散受影响较严重的居民区</w:t>
            </w:r>
          </w:p>
        </w:tc>
        <w:tc>
          <w:tcPr>
            <w:tcW w:w="997"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t>25</w:t>
            </w:r>
            <w:r w:rsidRPr="005D3AF9">
              <w:rPr>
                <w:rFonts w:hint="eastAsia"/>
              </w:rPr>
              <w:t>～</w:t>
            </w:r>
            <w:r w:rsidRPr="005D3AF9">
              <w:t>35 dB</w:t>
            </w:r>
          </w:p>
        </w:tc>
        <w:tc>
          <w:tcPr>
            <w:tcW w:w="2112"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rPr>
                <w:rFonts w:hint="eastAsia"/>
              </w:rPr>
              <w:t>效果好，费用略高，适应性强，对居民生活影响小。</w:t>
            </w:r>
          </w:p>
        </w:tc>
        <w:tc>
          <w:tcPr>
            <w:tcW w:w="2149"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rPr>
                <w:rFonts w:hint="eastAsia"/>
              </w:rPr>
              <w:t>相对于声屏障等降噪措施来讲，实施稍难</w:t>
            </w:r>
          </w:p>
        </w:tc>
      </w:tr>
      <w:tr w:rsidR="005D3AF9" w:rsidRPr="005D3AF9" w:rsidTr="00275447">
        <w:trPr>
          <w:trHeight w:val="1499"/>
          <w:jc w:val="center"/>
        </w:trPr>
        <w:tc>
          <w:tcPr>
            <w:tcW w:w="409"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t>7</w:t>
            </w:r>
          </w:p>
        </w:tc>
        <w:tc>
          <w:tcPr>
            <w:tcW w:w="838"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rPr>
                <w:rFonts w:hint="eastAsia"/>
              </w:rPr>
              <w:t>绿化降噪林</w:t>
            </w:r>
          </w:p>
        </w:tc>
        <w:tc>
          <w:tcPr>
            <w:tcW w:w="1863"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rPr>
                <w:rFonts w:hint="eastAsia"/>
              </w:rPr>
              <w:t>适用于噪声超标不十分严重（超标</w:t>
            </w:r>
            <w:r w:rsidRPr="005D3AF9">
              <w:t>1</w:t>
            </w:r>
            <w:r w:rsidRPr="005D3AF9">
              <w:rPr>
                <w:rFonts w:hint="eastAsia"/>
              </w:rPr>
              <w:t>～</w:t>
            </w:r>
            <w:r w:rsidRPr="005D3AF9">
              <w:t>5 dB</w:t>
            </w:r>
            <w:r w:rsidRPr="005D3AF9">
              <w:rPr>
                <w:rFonts w:hint="eastAsia"/>
              </w:rPr>
              <w:t>）、有植树条件的集中居民区</w:t>
            </w:r>
          </w:p>
        </w:tc>
        <w:tc>
          <w:tcPr>
            <w:tcW w:w="997"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t>30m</w:t>
            </w:r>
            <w:r w:rsidRPr="005D3AF9">
              <w:rPr>
                <w:rFonts w:hint="eastAsia"/>
              </w:rPr>
              <w:t>宽绿化带可降噪约</w:t>
            </w:r>
            <w:r w:rsidRPr="005D3AF9">
              <w:t>5dB</w:t>
            </w:r>
          </w:p>
        </w:tc>
        <w:tc>
          <w:tcPr>
            <w:tcW w:w="2112"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rPr>
                <w:rFonts w:hint="eastAsia"/>
              </w:rPr>
              <w:t>即可降噪，又可以净化空气、美化路容，改善生活环境。</w:t>
            </w:r>
          </w:p>
        </w:tc>
        <w:tc>
          <w:tcPr>
            <w:tcW w:w="2149" w:type="dxa"/>
            <w:tcBorders>
              <w:top w:val="single" w:sz="4" w:space="0" w:color="auto"/>
              <w:left w:val="single" w:sz="4" w:space="0" w:color="auto"/>
              <w:bottom w:val="single" w:sz="4" w:space="0" w:color="auto"/>
              <w:right w:val="single" w:sz="4" w:space="0" w:color="auto"/>
            </w:tcBorders>
            <w:vAlign w:val="center"/>
          </w:tcPr>
          <w:p w:rsidR="005D3AF9" w:rsidRPr="005D3AF9" w:rsidRDefault="005D3AF9" w:rsidP="005D3AF9">
            <w:pPr>
              <w:pStyle w:val="aa"/>
              <w:spacing w:line="240" w:lineRule="atLeast"/>
            </w:pPr>
            <w:r w:rsidRPr="005D3AF9">
              <w:rPr>
                <w:rFonts w:hint="eastAsia"/>
              </w:rPr>
              <w:t>要达到一定的降噪效果需较长时间、且需要宽带密植，降噪效果季节性变化大，投资略高，适用性受到限制</w:t>
            </w:r>
          </w:p>
        </w:tc>
      </w:tr>
    </w:tbl>
    <w:p w:rsidR="005D3AF9" w:rsidRDefault="005D3AF9" w:rsidP="005D3AF9">
      <w:pPr>
        <w:ind w:firstLine="480"/>
      </w:pPr>
    </w:p>
    <w:p w:rsidR="005D3AF9" w:rsidRDefault="00DF776E" w:rsidP="005D3AF9">
      <w:pPr>
        <w:pStyle w:val="4"/>
      </w:pPr>
      <w:r>
        <w:rPr>
          <w:rFonts w:hint="eastAsia"/>
        </w:rPr>
        <w:t>6</w:t>
      </w:r>
      <w:r w:rsidR="005D3AF9">
        <w:rPr>
          <w:rFonts w:hint="eastAsia"/>
        </w:rPr>
        <w:t xml:space="preserve">.2.2.2 </w:t>
      </w:r>
      <w:r w:rsidR="005D3AF9">
        <w:rPr>
          <w:rFonts w:hint="eastAsia"/>
        </w:rPr>
        <w:t>本项目采取的噪声污染防治措施</w:t>
      </w:r>
    </w:p>
    <w:p w:rsidR="005D3AF9" w:rsidRPr="009869BC" w:rsidRDefault="005D3AF9" w:rsidP="005D3AF9">
      <w:pPr>
        <w:ind w:firstLine="480"/>
      </w:pPr>
      <w:r w:rsidRPr="009869BC">
        <w:rPr>
          <w:rFonts w:hint="eastAsia"/>
        </w:rPr>
        <w:t>在综合考察了本项目各环境敏感点特征、道路特点、周边环境状况、所需的降噪效果以及是否可实施操作等各种因素的基础上，本评价本着技术可行、经济合理、景观协调等原则采取相应的措施。</w:t>
      </w:r>
    </w:p>
    <w:p w:rsidR="005D3AF9" w:rsidRPr="009869BC" w:rsidRDefault="005D3AF9" w:rsidP="005D3AF9">
      <w:pPr>
        <w:ind w:firstLine="482"/>
        <w:rPr>
          <w:rFonts w:hAnsi="Times New Roman"/>
          <w:b/>
        </w:rPr>
      </w:pPr>
      <w:r w:rsidRPr="009869BC">
        <w:rPr>
          <w:rFonts w:hint="eastAsia"/>
          <w:b/>
        </w:rPr>
        <w:t>采用降噪路面</w:t>
      </w:r>
    </w:p>
    <w:p w:rsidR="005D3AF9" w:rsidRPr="009869BC" w:rsidRDefault="005D3AF9" w:rsidP="005D3AF9">
      <w:pPr>
        <w:ind w:firstLine="480"/>
        <w:rPr>
          <w:rFonts w:hAnsi="Times New Roman"/>
        </w:rPr>
      </w:pPr>
      <w:r w:rsidRPr="009869BC">
        <w:rPr>
          <w:rFonts w:hint="eastAsia"/>
        </w:rPr>
        <w:t>根据项目可行性研究报告，本项目全线拟采用改性沥青路面，根据一般情况类比，可以降噪约</w:t>
      </w:r>
      <w:r w:rsidRPr="009869BC">
        <w:t>2</w:t>
      </w:r>
      <w:r w:rsidRPr="009869BC">
        <w:rPr>
          <w:rFonts w:ascii="宋体" w:hAnsi="宋体" w:hint="eastAsia"/>
        </w:rPr>
        <w:t>～</w:t>
      </w:r>
      <w:r w:rsidRPr="009869BC">
        <w:t>3dB</w:t>
      </w:r>
      <w:r w:rsidRPr="009869BC">
        <w:rPr>
          <w:rFonts w:hint="eastAsia"/>
        </w:rPr>
        <w:t>（</w:t>
      </w:r>
      <w:r w:rsidRPr="009869BC">
        <w:t>A</w:t>
      </w:r>
      <w:r w:rsidRPr="009869BC">
        <w:rPr>
          <w:rFonts w:hint="eastAsia"/>
        </w:rPr>
        <w:t>），有一定的降噪效果。本报告预测结果中已经考虑了降噪路面的降噪作用。</w:t>
      </w:r>
    </w:p>
    <w:p w:rsidR="005D3AF9" w:rsidRPr="009869BC" w:rsidRDefault="005D3AF9" w:rsidP="005D3AF9">
      <w:pPr>
        <w:ind w:firstLine="482"/>
        <w:rPr>
          <w:b/>
        </w:rPr>
      </w:pPr>
      <w:r w:rsidRPr="009869BC">
        <w:rPr>
          <w:rFonts w:hint="eastAsia"/>
          <w:b/>
        </w:rPr>
        <w:t>（</w:t>
      </w:r>
      <w:r w:rsidRPr="009869BC">
        <w:rPr>
          <w:b/>
        </w:rPr>
        <w:t>2</w:t>
      </w:r>
      <w:r w:rsidRPr="009869BC">
        <w:rPr>
          <w:rFonts w:hint="eastAsia"/>
          <w:b/>
        </w:rPr>
        <w:t>）绿化措施</w:t>
      </w:r>
    </w:p>
    <w:p w:rsidR="005D3AF9" w:rsidRDefault="005D3AF9" w:rsidP="005D3AF9">
      <w:pPr>
        <w:ind w:firstLine="480"/>
      </w:pPr>
      <w:r w:rsidRPr="009869BC">
        <w:rPr>
          <w:rFonts w:hint="eastAsia"/>
        </w:rPr>
        <w:t>建议在沿线种植枝叶茂盛的乔灌木相间的树种，绿化带种植乔灌木相间的树种，实施立体绿化；并尽量适当加宽路边的绿化带，该项措施同时兼有美化环境、减少降尘、吸收大气污染物等作用。</w:t>
      </w:r>
    </w:p>
    <w:p w:rsidR="0036560B" w:rsidRDefault="0036560B" w:rsidP="0036560B">
      <w:pPr>
        <w:pStyle w:val="4"/>
      </w:pPr>
      <w:r>
        <w:rPr>
          <w:rFonts w:hint="eastAsia"/>
        </w:rPr>
        <w:t xml:space="preserve">6.2.2.3 </w:t>
      </w:r>
      <w:r>
        <w:rPr>
          <w:rFonts w:hint="eastAsia"/>
        </w:rPr>
        <w:t>环境敏感目标的噪声防护</w:t>
      </w:r>
    </w:p>
    <w:p w:rsidR="0036560B" w:rsidRDefault="0036560B" w:rsidP="0036560B">
      <w:pPr>
        <w:ind w:firstLine="480"/>
      </w:pPr>
      <w:r>
        <w:rPr>
          <w:rFonts w:hint="eastAsia"/>
        </w:rPr>
        <w:t>根据</w:t>
      </w:r>
      <w:r>
        <w:rPr>
          <w:rFonts w:hint="eastAsia"/>
        </w:rPr>
        <w:t>5.2</w:t>
      </w:r>
      <w:r>
        <w:rPr>
          <w:rFonts w:hint="eastAsia"/>
        </w:rPr>
        <w:t>节噪声预测结果可知，项目的建设对临路一侧的敏感点噪声影响较大，而临路第二排或更外侧的敏感目标受到的影响较小，本评价根据运营中期的噪声预测值来提出敏感目标的噪声防护建议。</w:t>
      </w:r>
    </w:p>
    <w:p w:rsidR="0036560B" w:rsidRPr="00A03BAB" w:rsidRDefault="0036560B" w:rsidP="0036560B">
      <w:pPr>
        <w:adjustRightInd w:val="0"/>
        <w:ind w:firstLine="480"/>
        <w:textAlignment w:val="baseline"/>
        <w:rPr>
          <w:color w:val="000000"/>
        </w:rPr>
      </w:pPr>
      <w:r>
        <w:rPr>
          <w:rFonts w:hint="eastAsia"/>
        </w:rPr>
        <w:t>本评价建议对预测值超标的敏感目标在临路一侧安装隔声窗，安装隔声窗后声环境应满足</w:t>
      </w:r>
      <w:r w:rsidRPr="00A03BAB">
        <w:rPr>
          <w:rFonts w:hint="eastAsia"/>
          <w:color w:val="000000"/>
        </w:rPr>
        <w:t>《民用建筑隔声设计规范》</w:t>
      </w:r>
      <w:r w:rsidRPr="00A03BAB">
        <w:rPr>
          <w:rFonts w:hAnsi="宋体" w:hint="eastAsia"/>
          <w:color w:val="000000"/>
        </w:rPr>
        <w:t>（</w:t>
      </w:r>
      <w:r w:rsidRPr="00A03BAB">
        <w:rPr>
          <w:rFonts w:hAnsi="宋体" w:hint="eastAsia"/>
          <w:color w:val="000000"/>
        </w:rPr>
        <w:t>GB50118-2010</w:t>
      </w:r>
      <w:r w:rsidRPr="00A03BAB">
        <w:rPr>
          <w:rFonts w:hAnsi="宋体" w:hint="eastAsia"/>
          <w:color w:val="000000"/>
        </w:rPr>
        <w:t>）</w:t>
      </w:r>
      <w:r w:rsidRPr="00A03BAB">
        <w:rPr>
          <w:rFonts w:hint="eastAsia"/>
          <w:color w:val="000000"/>
        </w:rPr>
        <w:t>要求，即</w:t>
      </w:r>
      <w:r w:rsidRPr="00A03BAB">
        <w:rPr>
          <w:rFonts w:hAnsi="宋体" w:hint="eastAsia"/>
          <w:color w:val="000000"/>
        </w:rPr>
        <w:t>卧室夜间允许噪声级≤</w:t>
      </w:r>
      <w:r w:rsidRPr="00A03BAB">
        <w:rPr>
          <w:rFonts w:hAnsi="宋体" w:hint="eastAsia"/>
          <w:color w:val="000000"/>
        </w:rPr>
        <w:t>37 dB(A)</w:t>
      </w:r>
      <w:r w:rsidRPr="00A03BAB">
        <w:rPr>
          <w:rFonts w:hAnsi="宋体" w:hint="eastAsia"/>
          <w:color w:val="000000"/>
        </w:rPr>
        <w:t>。</w:t>
      </w:r>
    </w:p>
    <w:p w:rsidR="0036560B" w:rsidRDefault="0036560B" w:rsidP="0036560B">
      <w:pPr>
        <w:ind w:firstLine="480"/>
      </w:pPr>
      <w:r>
        <w:rPr>
          <w:rFonts w:hint="eastAsia"/>
        </w:rPr>
        <w:t>敏感目标降噪措施汇总见表</w:t>
      </w:r>
      <w:r>
        <w:rPr>
          <w:rFonts w:hint="eastAsia"/>
        </w:rPr>
        <w:t>6.2-2.</w:t>
      </w:r>
    </w:p>
    <w:p w:rsidR="00A220A4" w:rsidRPr="0036560B" w:rsidRDefault="00A220A4" w:rsidP="0036560B">
      <w:pPr>
        <w:ind w:firstLine="480"/>
      </w:pPr>
      <w:r>
        <w:rPr>
          <w:rFonts w:hint="eastAsia"/>
        </w:rPr>
        <w:t>根据核算，项目道路周边受影响较大的敏感点共需</w:t>
      </w:r>
      <w:r w:rsidR="008B698B">
        <w:rPr>
          <w:rFonts w:hint="eastAsia"/>
        </w:rPr>
        <w:t>安装</w:t>
      </w:r>
      <w:r>
        <w:rPr>
          <w:rFonts w:hint="eastAsia"/>
        </w:rPr>
        <w:t>隔声窗</w:t>
      </w:r>
      <w:r>
        <w:rPr>
          <w:rFonts w:hint="eastAsia"/>
        </w:rPr>
        <w:t>5017m</w:t>
      </w:r>
      <w:r w:rsidRPr="00A220A4">
        <w:rPr>
          <w:rFonts w:hint="eastAsia"/>
          <w:vertAlign w:val="superscript"/>
        </w:rPr>
        <w:t>2</w:t>
      </w:r>
      <w:r>
        <w:rPr>
          <w:rFonts w:hint="eastAsia"/>
        </w:rPr>
        <w:t>，按</w:t>
      </w:r>
      <w:r>
        <w:rPr>
          <w:rFonts w:hint="eastAsia"/>
        </w:rPr>
        <w:t>800</w:t>
      </w:r>
      <w:r>
        <w:rPr>
          <w:rFonts w:hint="eastAsia"/>
        </w:rPr>
        <w:t>元</w:t>
      </w:r>
      <w:r>
        <w:rPr>
          <w:rFonts w:hint="eastAsia"/>
        </w:rPr>
        <w:t>/</w:t>
      </w:r>
      <w:r w:rsidRPr="00A220A4">
        <w:rPr>
          <w:rFonts w:hint="eastAsia"/>
        </w:rPr>
        <w:t xml:space="preserve"> </w:t>
      </w:r>
      <w:r>
        <w:rPr>
          <w:rFonts w:hint="eastAsia"/>
        </w:rPr>
        <w:t>m</w:t>
      </w:r>
      <w:r w:rsidRPr="00A220A4">
        <w:rPr>
          <w:rFonts w:hint="eastAsia"/>
          <w:vertAlign w:val="superscript"/>
        </w:rPr>
        <w:t>2</w:t>
      </w:r>
      <w:r>
        <w:rPr>
          <w:rFonts w:hint="eastAsia"/>
        </w:rPr>
        <w:t>计，共需投资</w:t>
      </w:r>
      <w:r w:rsidR="008B698B">
        <w:rPr>
          <w:rFonts w:hint="eastAsia"/>
        </w:rPr>
        <w:t>400</w:t>
      </w:r>
      <w:r w:rsidR="008B698B">
        <w:rPr>
          <w:rFonts w:hint="eastAsia"/>
        </w:rPr>
        <w:t>万元。</w:t>
      </w:r>
    </w:p>
    <w:p w:rsidR="005D3AF9" w:rsidRDefault="00DF776E" w:rsidP="005D3AF9">
      <w:pPr>
        <w:pStyle w:val="3"/>
      </w:pPr>
      <w:r>
        <w:rPr>
          <w:rFonts w:hint="eastAsia"/>
        </w:rPr>
        <w:t>6</w:t>
      </w:r>
      <w:r w:rsidR="005D3AF9">
        <w:rPr>
          <w:rFonts w:hint="eastAsia"/>
        </w:rPr>
        <w:t xml:space="preserve">.2.3 </w:t>
      </w:r>
      <w:r w:rsidR="005D3AF9">
        <w:rPr>
          <w:rFonts w:hint="eastAsia"/>
        </w:rPr>
        <w:t>噪声防治措施可行性分析</w:t>
      </w:r>
    </w:p>
    <w:p w:rsidR="005D3AF9" w:rsidRDefault="005D3AF9" w:rsidP="005D3AF9">
      <w:pPr>
        <w:ind w:firstLine="480"/>
        <w:rPr>
          <w:rFonts w:hAnsi="宋体"/>
        </w:rPr>
      </w:pPr>
      <w:r w:rsidRPr="001C6078">
        <w:rPr>
          <w:rFonts w:hAnsi="宋体" w:hint="eastAsia"/>
        </w:rPr>
        <w:t>类比分析表明，项目在施工和运营期提出的各种噪声污染防治措施，估算环保投资约</w:t>
      </w:r>
      <w:r w:rsidR="008B698B">
        <w:rPr>
          <w:rFonts w:hAnsi="宋体" w:hint="eastAsia"/>
        </w:rPr>
        <w:t>450</w:t>
      </w:r>
      <w:r w:rsidRPr="001C6078">
        <w:rPr>
          <w:rFonts w:hAnsi="宋体" w:hint="eastAsia"/>
        </w:rPr>
        <w:t>万元，占项目总投资的</w:t>
      </w:r>
      <w:r w:rsidR="008B698B">
        <w:rPr>
          <w:rFonts w:hAnsi="宋体" w:hint="eastAsia"/>
        </w:rPr>
        <w:t>0.71</w:t>
      </w:r>
      <w:r w:rsidRPr="001C6078">
        <w:rPr>
          <w:rFonts w:hAnsi="宋体"/>
        </w:rPr>
        <w:t>%</w:t>
      </w:r>
      <w:r w:rsidRPr="001C6078">
        <w:rPr>
          <w:rFonts w:hAnsi="宋体" w:hint="eastAsia"/>
        </w:rPr>
        <w:t>。所占比例较少，具有可行性</w:t>
      </w:r>
      <w:r w:rsidR="0036560B">
        <w:rPr>
          <w:rFonts w:hAnsi="宋体" w:hint="eastAsia"/>
        </w:rPr>
        <w:t>。</w:t>
      </w:r>
    </w:p>
    <w:p w:rsidR="0036560B" w:rsidRDefault="0036560B" w:rsidP="005D3AF9">
      <w:pPr>
        <w:ind w:firstLine="480"/>
        <w:rPr>
          <w:rFonts w:hAnsi="宋体"/>
        </w:rPr>
        <w:sectPr w:rsidR="0036560B" w:rsidSect="007E22F8">
          <w:pgSz w:w="11906" w:h="16838"/>
          <w:pgMar w:top="1440" w:right="1797" w:bottom="1440" w:left="1797" w:header="851" w:footer="992" w:gutter="0"/>
          <w:cols w:space="425"/>
          <w:docGrid w:linePitch="312"/>
        </w:sectPr>
      </w:pPr>
    </w:p>
    <w:p w:rsidR="0036560B" w:rsidRDefault="0036560B" w:rsidP="0036560B">
      <w:pPr>
        <w:pStyle w:val="a5"/>
      </w:pPr>
      <w:r>
        <w:rPr>
          <w:rFonts w:hint="eastAsia"/>
        </w:rPr>
        <w:t>表</w:t>
      </w:r>
      <w:r>
        <w:rPr>
          <w:rFonts w:hint="eastAsia"/>
        </w:rPr>
        <w:t xml:space="preserve">6.2-2 </w:t>
      </w:r>
      <w:r>
        <w:rPr>
          <w:rFonts w:hint="eastAsia"/>
        </w:rPr>
        <w:t>工程沿线各敏感目标噪声影响分析</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88"/>
        <w:gridCol w:w="794"/>
        <w:gridCol w:w="671"/>
        <w:gridCol w:w="562"/>
        <w:gridCol w:w="487"/>
        <w:gridCol w:w="584"/>
        <w:gridCol w:w="584"/>
        <w:gridCol w:w="584"/>
        <w:gridCol w:w="584"/>
        <w:gridCol w:w="479"/>
        <w:gridCol w:w="584"/>
        <w:gridCol w:w="1197"/>
        <w:gridCol w:w="3374"/>
        <w:gridCol w:w="2902"/>
      </w:tblGrid>
      <w:tr w:rsidR="0039131F" w:rsidRPr="009B60D1" w:rsidTr="0039131F">
        <w:trPr>
          <w:cantSplit/>
          <w:tblHeader/>
          <w:jc w:val="center"/>
        </w:trPr>
        <w:tc>
          <w:tcPr>
            <w:tcW w:w="0" w:type="auto"/>
            <w:vMerge w:val="restart"/>
            <w:vAlign w:val="center"/>
          </w:tcPr>
          <w:p w:rsidR="007129DD" w:rsidRPr="009B60D1" w:rsidRDefault="007129DD" w:rsidP="007129DD">
            <w:pPr>
              <w:pStyle w:val="affffffffffffffffffff8"/>
              <w:spacing w:before="48" w:after="48"/>
            </w:pPr>
            <w:r w:rsidRPr="009B60D1">
              <w:rPr>
                <w:rFonts w:hint="eastAsia"/>
              </w:rPr>
              <w:t>序号</w:t>
            </w:r>
          </w:p>
        </w:tc>
        <w:tc>
          <w:tcPr>
            <w:tcW w:w="0" w:type="auto"/>
            <w:vMerge w:val="restart"/>
            <w:vAlign w:val="center"/>
          </w:tcPr>
          <w:p w:rsidR="007129DD" w:rsidRPr="009B60D1" w:rsidRDefault="007129DD" w:rsidP="007129DD">
            <w:pPr>
              <w:pStyle w:val="affffffffffffffffffff8"/>
              <w:spacing w:before="48" w:after="48"/>
            </w:pPr>
            <w:r w:rsidRPr="009B60D1">
              <w:rPr>
                <w:rFonts w:hint="eastAsia"/>
              </w:rPr>
              <w:t>名称</w:t>
            </w:r>
          </w:p>
        </w:tc>
        <w:tc>
          <w:tcPr>
            <w:tcW w:w="0" w:type="auto"/>
            <w:vMerge w:val="restart"/>
            <w:vAlign w:val="center"/>
          </w:tcPr>
          <w:p w:rsidR="007129DD" w:rsidRPr="009B60D1" w:rsidRDefault="007129DD" w:rsidP="007129DD">
            <w:pPr>
              <w:pStyle w:val="affffffffffffffffffff8"/>
              <w:spacing w:before="48" w:after="48"/>
            </w:pPr>
            <w:r w:rsidRPr="009B60D1">
              <w:rPr>
                <w:rFonts w:hint="eastAsia"/>
              </w:rPr>
              <w:t>位置</w:t>
            </w:r>
          </w:p>
        </w:tc>
        <w:tc>
          <w:tcPr>
            <w:tcW w:w="0" w:type="auto"/>
            <w:vMerge w:val="restart"/>
            <w:vAlign w:val="center"/>
          </w:tcPr>
          <w:p w:rsidR="007129DD" w:rsidRPr="009B60D1" w:rsidRDefault="007129DD" w:rsidP="007129DD">
            <w:pPr>
              <w:pStyle w:val="affffffffffffffffffff8"/>
              <w:spacing w:before="48" w:after="48"/>
            </w:pPr>
            <w:r w:rsidRPr="009B60D1">
              <w:rPr>
                <w:rFonts w:hint="eastAsia"/>
              </w:rPr>
              <w:t>楼层</w:t>
            </w:r>
          </w:p>
        </w:tc>
        <w:tc>
          <w:tcPr>
            <w:tcW w:w="0" w:type="auto"/>
            <w:vMerge w:val="restart"/>
            <w:vAlign w:val="center"/>
          </w:tcPr>
          <w:p w:rsidR="007129DD" w:rsidRPr="009B60D1" w:rsidRDefault="007129DD" w:rsidP="007129DD">
            <w:pPr>
              <w:pStyle w:val="affffffffffffffffffff8"/>
              <w:spacing w:before="48" w:after="48"/>
            </w:pPr>
            <w:r w:rsidRPr="009B60D1">
              <w:rPr>
                <w:rFonts w:hint="eastAsia"/>
              </w:rPr>
              <w:t>类别</w:t>
            </w:r>
          </w:p>
        </w:tc>
        <w:tc>
          <w:tcPr>
            <w:tcW w:w="0" w:type="auto"/>
            <w:gridSpan w:val="6"/>
            <w:vAlign w:val="center"/>
          </w:tcPr>
          <w:p w:rsidR="007129DD" w:rsidRPr="009B60D1" w:rsidRDefault="007129DD" w:rsidP="007129DD">
            <w:pPr>
              <w:pStyle w:val="affffffffffffffffffff8"/>
              <w:spacing w:before="48" w:after="48"/>
            </w:pPr>
            <w:r w:rsidRPr="009B60D1">
              <w:rPr>
                <w:rFonts w:hint="eastAsia"/>
              </w:rPr>
              <w:t>中</w:t>
            </w:r>
            <w:r w:rsidRPr="009B60D1">
              <w:t>期</w:t>
            </w:r>
            <w:r w:rsidRPr="009B60D1">
              <w:t>20</w:t>
            </w:r>
            <w:r w:rsidRPr="009B60D1">
              <w:rPr>
                <w:rFonts w:hint="eastAsia"/>
              </w:rPr>
              <w:t>28</w:t>
            </w:r>
            <w:r w:rsidRPr="009B60D1">
              <w:t>年</w:t>
            </w:r>
            <w:r w:rsidRPr="009B60D1">
              <w:t>dB(A)</w:t>
            </w:r>
          </w:p>
        </w:tc>
        <w:tc>
          <w:tcPr>
            <w:tcW w:w="0" w:type="auto"/>
            <w:gridSpan w:val="3"/>
            <w:vAlign w:val="center"/>
          </w:tcPr>
          <w:p w:rsidR="007129DD" w:rsidRPr="009B60D1" w:rsidRDefault="007129DD" w:rsidP="007129DD">
            <w:pPr>
              <w:pStyle w:val="affffffffffffffffffff8"/>
              <w:spacing w:before="48" w:after="48"/>
            </w:pPr>
            <w:r>
              <w:rPr>
                <w:rFonts w:hint="eastAsia"/>
              </w:rPr>
              <w:t>降噪措施及效果</w:t>
            </w:r>
          </w:p>
        </w:tc>
      </w:tr>
      <w:tr w:rsidR="0039131F" w:rsidRPr="009B60D1" w:rsidTr="0039131F">
        <w:trPr>
          <w:cantSplit/>
          <w:tblHeader/>
          <w:jc w:val="center"/>
        </w:trPr>
        <w:tc>
          <w:tcPr>
            <w:tcW w:w="0" w:type="auto"/>
            <w:vMerge/>
            <w:vAlign w:val="center"/>
          </w:tcPr>
          <w:p w:rsidR="007129DD" w:rsidRPr="009B60D1" w:rsidRDefault="007129DD" w:rsidP="007129DD">
            <w:pPr>
              <w:pStyle w:val="affffffffffffffffffff8"/>
              <w:spacing w:before="48" w:after="48"/>
            </w:pPr>
          </w:p>
        </w:tc>
        <w:tc>
          <w:tcPr>
            <w:tcW w:w="0" w:type="auto"/>
            <w:vMerge/>
            <w:vAlign w:val="center"/>
          </w:tcPr>
          <w:p w:rsidR="007129DD" w:rsidRPr="009B60D1" w:rsidRDefault="007129DD" w:rsidP="007129DD">
            <w:pPr>
              <w:pStyle w:val="affffffffffffffffffff8"/>
              <w:spacing w:before="48" w:after="48"/>
            </w:pPr>
          </w:p>
        </w:tc>
        <w:tc>
          <w:tcPr>
            <w:tcW w:w="0" w:type="auto"/>
            <w:vMerge/>
            <w:vAlign w:val="center"/>
          </w:tcPr>
          <w:p w:rsidR="007129DD" w:rsidRPr="009B60D1" w:rsidRDefault="007129DD" w:rsidP="007129DD">
            <w:pPr>
              <w:pStyle w:val="affffffffffffffffffff8"/>
              <w:spacing w:before="48" w:after="48"/>
            </w:pPr>
          </w:p>
        </w:tc>
        <w:tc>
          <w:tcPr>
            <w:tcW w:w="0" w:type="auto"/>
            <w:vMerge/>
            <w:vAlign w:val="center"/>
          </w:tcPr>
          <w:p w:rsidR="007129DD" w:rsidRPr="009B60D1" w:rsidRDefault="007129DD" w:rsidP="007129DD">
            <w:pPr>
              <w:pStyle w:val="affffffffffffffffffff8"/>
              <w:spacing w:before="48" w:after="48"/>
            </w:pPr>
          </w:p>
        </w:tc>
        <w:tc>
          <w:tcPr>
            <w:tcW w:w="0" w:type="auto"/>
            <w:vMerge/>
            <w:vAlign w:val="center"/>
          </w:tcPr>
          <w:p w:rsidR="007129DD" w:rsidRPr="009B60D1" w:rsidRDefault="007129DD" w:rsidP="007129DD">
            <w:pPr>
              <w:pStyle w:val="affffffffffffffffffff8"/>
              <w:spacing w:before="48" w:after="48"/>
            </w:pPr>
          </w:p>
        </w:tc>
        <w:tc>
          <w:tcPr>
            <w:tcW w:w="0" w:type="auto"/>
            <w:gridSpan w:val="2"/>
            <w:vAlign w:val="center"/>
          </w:tcPr>
          <w:p w:rsidR="007129DD" w:rsidRPr="009B60D1" w:rsidRDefault="007129DD" w:rsidP="007129DD">
            <w:pPr>
              <w:pStyle w:val="affffffffffffffffffff8"/>
              <w:spacing w:before="48" w:after="48"/>
            </w:pPr>
            <w:r w:rsidRPr="009B60D1">
              <w:t>贡献值</w:t>
            </w:r>
          </w:p>
        </w:tc>
        <w:tc>
          <w:tcPr>
            <w:tcW w:w="0" w:type="auto"/>
            <w:gridSpan w:val="2"/>
            <w:vAlign w:val="center"/>
          </w:tcPr>
          <w:p w:rsidR="007129DD" w:rsidRPr="009B60D1" w:rsidRDefault="007129DD" w:rsidP="007129DD">
            <w:pPr>
              <w:pStyle w:val="affffffffffffffffffff8"/>
              <w:spacing w:before="48" w:after="48"/>
            </w:pPr>
            <w:r w:rsidRPr="009B60D1">
              <w:rPr>
                <w:rFonts w:hint="eastAsia"/>
              </w:rPr>
              <w:t>预测</w:t>
            </w:r>
            <w:r w:rsidRPr="009B60D1">
              <w:t>值</w:t>
            </w:r>
          </w:p>
        </w:tc>
        <w:tc>
          <w:tcPr>
            <w:tcW w:w="0" w:type="auto"/>
            <w:gridSpan w:val="2"/>
            <w:vAlign w:val="center"/>
          </w:tcPr>
          <w:p w:rsidR="007129DD" w:rsidRPr="009B60D1" w:rsidRDefault="007129DD" w:rsidP="007129DD">
            <w:pPr>
              <w:pStyle w:val="affffffffffffffffffff8"/>
              <w:spacing w:before="48" w:after="48"/>
            </w:pPr>
            <w:r w:rsidRPr="009B60D1">
              <w:rPr>
                <w:rFonts w:hint="eastAsia"/>
              </w:rPr>
              <w:t>超标量</w:t>
            </w:r>
          </w:p>
        </w:tc>
        <w:tc>
          <w:tcPr>
            <w:tcW w:w="0" w:type="auto"/>
            <w:vMerge w:val="restart"/>
            <w:vAlign w:val="center"/>
          </w:tcPr>
          <w:p w:rsidR="007129DD" w:rsidRPr="009B60D1" w:rsidRDefault="007129DD" w:rsidP="007129DD">
            <w:pPr>
              <w:pStyle w:val="affffffffffffffffffff8"/>
              <w:spacing w:before="48" w:after="48"/>
            </w:pPr>
            <w:r>
              <w:rPr>
                <w:rFonts w:hint="eastAsia"/>
              </w:rPr>
              <w:t>隔声窗隔声量</w:t>
            </w:r>
          </w:p>
        </w:tc>
        <w:tc>
          <w:tcPr>
            <w:tcW w:w="0" w:type="auto"/>
            <w:vMerge w:val="restart"/>
            <w:vAlign w:val="center"/>
          </w:tcPr>
          <w:p w:rsidR="007129DD" w:rsidRPr="009B60D1" w:rsidRDefault="007129DD" w:rsidP="007129DD">
            <w:pPr>
              <w:pStyle w:val="affffffffffffffffffff8"/>
              <w:spacing w:before="48" w:after="48"/>
            </w:pPr>
            <w:r>
              <w:rPr>
                <w:rFonts w:hint="eastAsia"/>
              </w:rPr>
              <w:t>效果</w:t>
            </w:r>
          </w:p>
        </w:tc>
        <w:tc>
          <w:tcPr>
            <w:tcW w:w="0" w:type="auto"/>
            <w:vMerge w:val="restart"/>
            <w:vAlign w:val="center"/>
          </w:tcPr>
          <w:p w:rsidR="007129DD" w:rsidRPr="009B60D1" w:rsidRDefault="007129DD" w:rsidP="007129DD">
            <w:pPr>
              <w:pStyle w:val="affffffffffffffffffff8"/>
              <w:spacing w:before="48" w:after="48"/>
            </w:pPr>
            <w:r>
              <w:rPr>
                <w:rFonts w:hint="eastAsia"/>
              </w:rPr>
              <w:t>备注</w:t>
            </w:r>
          </w:p>
        </w:tc>
      </w:tr>
      <w:tr w:rsidR="0039131F" w:rsidRPr="009B60D1" w:rsidTr="0039131F">
        <w:trPr>
          <w:cantSplit/>
          <w:tblHeader/>
          <w:jc w:val="center"/>
        </w:trPr>
        <w:tc>
          <w:tcPr>
            <w:tcW w:w="0" w:type="auto"/>
            <w:vMerge/>
            <w:vAlign w:val="center"/>
          </w:tcPr>
          <w:p w:rsidR="007129DD" w:rsidRPr="009B60D1" w:rsidRDefault="007129DD" w:rsidP="007129DD">
            <w:pPr>
              <w:pStyle w:val="affffffffffffffffffff8"/>
              <w:spacing w:before="48" w:after="48"/>
            </w:pPr>
          </w:p>
        </w:tc>
        <w:tc>
          <w:tcPr>
            <w:tcW w:w="0" w:type="auto"/>
            <w:vMerge/>
            <w:vAlign w:val="center"/>
          </w:tcPr>
          <w:p w:rsidR="007129DD" w:rsidRPr="009B60D1" w:rsidRDefault="007129DD" w:rsidP="007129DD">
            <w:pPr>
              <w:pStyle w:val="affffffffffffffffffff8"/>
              <w:spacing w:before="48" w:after="48"/>
            </w:pPr>
          </w:p>
        </w:tc>
        <w:tc>
          <w:tcPr>
            <w:tcW w:w="0" w:type="auto"/>
            <w:vMerge/>
            <w:vAlign w:val="center"/>
          </w:tcPr>
          <w:p w:rsidR="007129DD" w:rsidRPr="009B60D1" w:rsidRDefault="007129DD" w:rsidP="007129DD">
            <w:pPr>
              <w:pStyle w:val="affffffffffffffffffff8"/>
              <w:spacing w:before="48" w:after="48"/>
            </w:pPr>
          </w:p>
        </w:tc>
        <w:tc>
          <w:tcPr>
            <w:tcW w:w="0" w:type="auto"/>
            <w:vMerge/>
            <w:vAlign w:val="center"/>
          </w:tcPr>
          <w:p w:rsidR="007129DD" w:rsidRPr="009B60D1" w:rsidRDefault="007129DD" w:rsidP="007129DD">
            <w:pPr>
              <w:pStyle w:val="affffffffffffffffffff8"/>
              <w:spacing w:before="48" w:after="48"/>
            </w:pPr>
          </w:p>
        </w:tc>
        <w:tc>
          <w:tcPr>
            <w:tcW w:w="0" w:type="auto"/>
            <w:vMerge/>
            <w:vAlign w:val="center"/>
          </w:tcPr>
          <w:p w:rsidR="007129DD" w:rsidRPr="009B60D1" w:rsidRDefault="007129DD" w:rsidP="007129DD">
            <w:pPr>
              <w:pStyle w:val="affffffffffffffffffff8"/>
              <w:spacing w:before="48" w:after="48"/>
            </w:pPr>
          </w:p>
        </w:tc>
        <w:tc>
          <w:tcPr>
            <w:tcW w:w="0" w:type="auto"/>
            <w:vAlign w:val="center"/>
          </w:tcPr>
          <w:p w:rsidR="007129DD" w:rsidRPr="009B60D1" w:rsidRDefault="007129DD" w:rsidP="007129DD">
            <w:pPr>
              <w:pStyle w:val="affffffffffffffffffff8"/>
              <w:spacing w:before="48" w:after="48"/>
            </w:pPr>
            <w:r w:rsidRPr="009B60D1">
              <w:t>昼</w:t>
            </w:r>
          </w:p>
        </w:tc>
        <w:tc>
          <w:tcPr>
            <w:tcW w:w="0" w:type="auto"/>
            <w:vAlign w:val="center"/>
          </w:tcPr>
          <w:p w:rsidR="007129DD" w:rsidRPr="009B60D1" w:rsidRDefault="007129DD" w:rsidP="007129DD">
            <w:pPr>
              <w:pStyle w:val="affffffffffffffffffff8"/>
              <w:spacing w:before="48" w:after="48"/>
            </w:pPr>
            <w:r w:rsidRPr="009B60D1">
              <w:t>夜</w:t>
            </w:r>
          </w:p>
        </w:tc>
        <w:tc>
          <w:tcPr>
            <w:tcW w:w="0" w:type="auto"/>
            <w:vAlign w:val="center"/>
          </w:tcPr>
          <w:p w:rsidR="007129DD" w:rsidRPr="009B60D1" w:rsidRDefault="007129DD" w:rsidP="007129DD">
            <w:pPr>
              <w:pStyle w:val="affffffffffffffffffff8"/>
              <w:spacing w:before="48" w:after="48"/>
            </w:pPr>
            <w:r w:rsidRPr="009B60D1">
              <w:t>昼</w:t>
            </w:r>
          </w:p>
        </w:tc>
        <w:tc>
          <w:tcPr>
            <w:tcW w:w="0" w:type="auto"/>
            <w:vAlign w:val="center"/>
          </w:tcPr>
          <w:p w:rsidR="007129DD" w:rsidRPr="009B60D1" w:rsidRDefault="007129DD" w:rsidP="007129DD">
            <w:pPr>
              <w:pStyle w:val="affffffffffffffffffff8"/>
              <w:spacing w:before="48" w:after="48"/>
            </w:pPr>
            <w:r w:rsidRPr="009B60D1">
              <w:t>夜</w:t>
            </w:r>
          </w:p>
        </w:tc>
        <w:tc>
          <w:tcPr>
            <w:tcW w:w="0" w:type="auto"/>
            <w:vAlign w:val="center"/>
          </w:tcPr>
          <w:p w:rsidR="007129DD" w:rsidRPr="009B60D1" w:rsidRDefault="007129DD" w:rsidP="007129DD">
            <w:pPr>
              <w:pStyle w:val="affffffffffffffffffff8"/>
              <w:spacing w:before="48" w:after="48"/>
            </w:pPr>
            <w:r w:rsidRPr="009B60D1">
              <w:rPr>
                <w:rFonts w:hint="eastAsia"/>
              </w:rPr>
              <w:t>昼</w:t>
            </w:r>
          </w:p>
        </w:tc>
        <w:tc>
          <w:tcPr>
            <w:tcW w:w="0" w:type="auto"/>
            <w:vAlign w:val="center"/>
          </w:tcPr>
          <w:p w:rsidR="007129DD" w:rsidRPr="009B60D1" w:rsidRDefault="007129DD" w:rsidP="007129DD">
            <w:pPr>
              <w:pStyle w:val="affffffffffffffffffff8"/>
              <w:spacing w:before="48" w:after="48"/>
            </w:pPr>
            <w:r w:rsidRPr="009B60D1">
              <w:rPr>
                <w:rFonts w:hint="eastAsia"/>
              </w:rPr>
              <w:t>夜</w:t>
            </w:r>
          </w:p>
        </w:tc>
        <w:tc>
          <w:tcPr>
            <w:tcW w:w="0" w:type="auto"/>
            <w:vMerge/>
            <w:vAlign w:val="center"/>
          </w:tcPr>
          <w:p w:rsidR="007129DD" w:rsidRPr="009B60D1" w:rsidRDefault="007129DD" w:rsidP="007129DD">
            <w:pPr>
              <w:pStyle w:val="affffffffffffffffffff8"/>
              <w:spacing w:before="48" w:after="48"/>
            </w:pPr>
          </w:p>
        </w:tc>
        <w:tc>
          <w:tcPr>
            <w:tcW w:w="0" w:type="auto"/>
            <w:vMerge/>
            <w:vAlign w:val="center"/>
          </w:tcPr>
          <w:p w:rsidR="007129DD" w:rsidRPr="009B60D1" w:rsidRDefault="007129DD" w:rsidP="007129DD">
            <w:pPr>
              <w:pStyle w:val="affffffffffffffffffff8"/>
              <w:spacing w:before="48" w:after="48"/>
            </w:pPr>
          </w:p>
        </w:tc>
        <w:tc>
          <w:tcPr>
            <w:tcW w:w="0" w:type="auto"/>
            <w:vMerge/>
            <w:vAlign w:val="center"/>
          </w:tcPr>
          <w:p w:rsidR="007129DD" w:rsidRPr="009B60D1" w:rsidRDefault="007129DD" w:rsidP="007129DD">
            <w:pPr>
              <w:pStyle w:val="affffffffffffffffffff8"/>
              <w:spacing w:before="48" w:after="48"/>
            </w:pPr>
          </w:p>
        </w:tc>
      </w:tr>
      <w:tr w:rsidR="0039131F" w:rsidRPr="009B60D1" w:rsidTr="0039131F">
        <w:trPr>
          <w:cantSplit/>
          <w:trHeight w:val="414"/>
          <w:jc w:val="center"/>
        </w:trPr>
        <w:tc>
          <w:tcPr>
            <w:tcW w:w="0" w:type="auto"/>
            <w:vMerge w:val="restart"/>
            <w:vAlign w:val="center"/>
          </w:tcPr>
          <w:p w:rsidR="007129DD" w:rsidRPr="009B60D1" w:rsidRDefault="007129DD" w:rsidP="007129DD">
            <w:pPr>
              <w:pStyle w:val="affffffffffffffffffff8"/>
              <w:spacing w:before="48" w:after="48"/>
            </w:pPr>
            <w:r w:rsidRPr="009B60D1">
              <w:rPr>
                <w:rFonts w:hint="eastAsia"/>
              </w:rPr>
              <w:t>M1</w:t>
            </w:r>
          </w:p>
        </w:tc>
        <w:tc>
          <w:tcPr>
            <w:tcW w:w="0" w:type="auto"/>
            <w:vMerge w:val="restart"/>
            <w:vAlign w:val="center"/>
          </w:tcPr>
          <w:p w:rsidR="007129DD" w:rsidRPr="009B60D1" w:rsidRDefault="007129DD" w:rsidP="007129DD">
            <w:pPr>
              <w:pStyle w:val="affffffffffffffffffff8"/>
              <w:spacing w:before="48" w:after="48"/>
              <w:rPr>
                <w:rFonts w:ascii="仿宋" w:eastAsia="仿宋" w:hAnsi="仿宋" w:cs="宋体"/>
              </w:rPr>
            </w:pPr>
            <w:r w:rsidRPr="009B60D1">
              <w:rPr>
                <w:rFonts w:ascii="仿宋" w:eastAsia="仿宋" w:hAnsi="仿宋" w:hint="eastAsia"/>
              </w:rPr>
              <w:t>汕尾港务局</w:t>
            </w:r>
          </w:p>
        </w:tc>
        <w:tc>
          <w:tcPr>
            <w:tcW w:w="0" w:type="auto"/>
            <w:vMerge w:val="restart"/>
            <w:vAlign w:val="center"/>
          </w:tcPr>
          <w:p w:rsidR="007129DD" w:rsidRPr="009B60D1" w:rsidRDefault="007129DD" w:rsidP="007129DD">
            <w:pPr>
              <w:pStyle w:val="affffffffffffffffffff8"/>
              <w:spacing w:before="48" w:after="48"/>
              <w:rPr>
                <w:rFonts w:ascii="仿宋" w:hAnsi="仿宋"/>
              </w:rPr>
            </w:pPr>
            <w:r w:rsidRPr="009B60D1">
              <w:rPr>
                <w:rFonts w:ascii="仿宋" w:hAnsi="仿宋" w:hint="eastAsia"/>
              </w:rPr>
              <w:t>临路第一排</w:t>
            </w:r>
          </w:p>
        </w:tc>
        <w:tc>
          <w:tcPr>
            <w:tcW w:w="0" w:type="auto"/>
            <w:vAlign w:val="center"/>
          </w:tcPr>
          <w:p w:rsidR="007129DD" w:rsidRPr="009B60D1" w:rsidRDefault="007129DD" w:rsidP="007129DD">
            <w:pPr>
              <w:pStyle w:val="affffffffffffffffffff8"/>
              <w:spacing w:before="48" w:after="48"/>
            </w:pPr>
            <w:r w:rsidRPr="009B60D1">
              <w:rPr>
                <w:rFonts w:ascii="仿宋" w:hAnsi="仿宋" w:hint="eastAsia"/>
              </w:rPr>
              <w:t>1F</w:t>
            </w:r>
          </w:p>
        </w:tc>
        <w:tc>
          <w:tcPr>
            <w:tcW w:w="0" w:type="auto"/>
            <w:vAlign w:val="center"/>
          </w:tcPr>
          <w:p w:rsidR="007129DD" w:rsidRPr="009B60D1" w:rsidRDefault="007129DD" w:rsidP="007129DD">
            <w:pPr>
              <w:pStyle w:val="affffffffffffffffffff8"/>
              <w:spacing w:before="48" w:after="48"/>
            </w:pPr>
            <w:r w:rsidRPr="009B60D1">
              <w:rPr>
                <w:rFonts w:hint="eastAsia"/>
              </w:rPr>
              <w:t>4a</w:t>
            </w:r>
          </w:p>
        </w:tc>
        <w:tc>
          <w:tcPr>
            <w:tcW w:w="0" w:type="auto"/>
            <w:vAlign w:val="center"/>
          </w:tcPr>
          <w:p w:rsidR="007129DD" w:rsidRPr="009B60D1" w:rsidRDefault="007129DD" w:rsidP="007129DD">
            <w:pPr>
              <w:pStyle w:val="affffffffffffffffffff8"/>
              <w:spacing w:before="48" w:after="48"/>
              <w:rPr>
                <w:rFonts w:ascii="宋体" w:hAnsi="宋体" w:cs="宋体"/>
              </w:rPr>
            </w:pPr>
            <w:r w:rsidRPr="009B60D1">
              <w:rPr>
                <w:rFonts w:hint="eastAsia"/>
              </w:rPr>
              <w:t>74.8</w:t>
            </w:r>
          </w:p>
        </w:tc>
        <w:tc>
          <w:tcPr>
            <w:tcW w:w="0" w:type="auto"/>
            <w:vAlign w:val="center"/>
          </w:tcPr>
          <w:p w:rsidR="007129DD" w:rsidRPr="009B60D1" w:rsidRDefault="007129DD" w:rsidP="007129DD">
            <w:pPr>
              <w:pStyle w:val="affffffffffffffffffff8"/>
              <w:spacing w:before="48" w:after="48"/>
              <w:rPr>
                <w:rFonts w:ascii="宋体" w:hAnsi="宋体" w:cs="宋体"/>
              </w:rPr>
            </w:pPr>
            <w:r w:rsidRPr="009B60D1">
              <w:rPr>
                <w:rFonts w:hint="eastAsia"/>
              </w:rPr>
              <w:t>67.7</w:t>
            </w:r>
          </w:p>
        </w:tc>
        <w:tc>
          <w:tcPr>
            <w:tcW w:w="0" w:type="auto"/>
            <w:vAlign w:val="center"/>
          </w:tcPr>
          <w:p w:rsidR="007129DD" w:rsidRPr="009B60D1" w:rsidRDefault="007129DD" w:rsidP="007129DD">
            <w:pPr>
              <w:pStyle w:val="affffffffffffffffffff8"/>
              <w:spacing w:before="48" w:after="48"/>
              <w:rPr>
                <w:rFonts w:ascii="宋体" w:eastAsia="宋体" w:hAnsi="宋体" w:cs="宋体"/>
                <w:color w:val="000000"/>
              </w:rPr>
            </w:pPr>
            <w:r w:rsidRPr="009B60D1">
              <w:rPr>
                <w:rFonts w:hint="eastAsia"/>
                <w:color w:val="000000"/>
              </w:rPr>
              <w:t>74.9</w:t>
            </w:r>
          </w:p>
        </w:tc>
        <w:tc>
          <w:tcPr>
            <w:tcW w:w="0" w:type="auto"/>
            <w:vAlign w:val="center"/>
          </w:tcPr>
          <w:p w:rsidR="007129DD" w:rsidRPr="009B60D1" w:rsidRDefault="007129DD" w:rsidP="007129DD">
            <w:pPr>
              <w:pStyle w:val="affffffffffffffffffff8"/>
              <w:spacing w:before="48" w:after="48"/>
              <w:rPr>
                <w:rFonts w:ascii="宋体" w:eastAsia="宋体" w:hAnsi="宋体" w:cs="宋体"/>
                <w:color w:val="000000"/>
              </w:rPr>
            </w:pPr>
            <w:r w:rsidRPr="009B60D1">
              <w:rPr>
                <w:rFonts w:hint="eastAsia"/>
                <w:color w:val="000000"/>
              </w:rPr>
              <w:t>67.7</w:t>
            </w:r>
          </w:p>
        </w:tc>
        <w:tc>
          <w:tcPr>
            <w:tcW w:w="0" w:type="auto"/>
            <w:vAlign w:val="center"/>
          </w:tcPr>
          <w:p w:rsidR="007129DD" w:rsidRPr="009B60D1" w:rsidRDefault="007129DD" w:rsidP="007129DD">
            <w:pPr>
              <w:pStyle w:val="affffffffffffffffffff8"/>
              <w:spacing w:before="48" w:after="48"/>
              <w:rPr>
                <w:rFonts w:ascii="宋体" w:hAnsi="宋体" w:cs="宋体"/>
              </w:rPr>
            </w:pPr>
            <w:r w:rsidRPr="009B60D1">
              <w:rPr>
                <w:rFonts w:hint="eastAsia"/>
              </w:rPr>
              <w:t>4.9</w:t>
            </w:r>
          </w:p>
        </w:tc>
        <w:tc>
          <w:tcPr>
            <w:tcW w:w="0" w:type="auto"/>
            <w:vAlign w:val="center"/>
          </w:tcPr>
          <w:p w:rsidR="007129DD" w:rsidRPr="009B60D1" w:rsidRDefault="007129DD" w:rsidP="007129DD">
            <w:pPr>
              <w:pStyle w:val="affffffffffffffffffff8"/>
              <w:spacing w:before="48" w:after="48"/>
              <w:rPr>
                <w:rFonts w:ascii="宋体" w:hAnsi="宋体" w:cs="宋体"/>
              </w:rPr>
            </w:pPr>
            <w:r w:rsidRPr="009B60D1">
              <w:rPr>
                <w:rFonts w:hint="eastAsia"/>
              </w:rPr>
              <w:t>12.7</w:t>
            </w:r>
          </w:p>
        </w:tc>
        <w:tc>
          <w:tcPr>
            <w:tcW w:w="0" w:type="auto"/>
            <w:vMerge w:val="restart"/>
            <w:vAlign w:val="center"/>
          </w:tcPr>
          <w:p w:rsidR="007129DD" w:rsidRPr="009B60D1" w:rsidRDefault="007129DD" w:rsidP="007129DD">
            <w:pPr>
              <w:pStyle w:val="affffffffffffffffffff8"/>
              <w:spacing w:before="48" w:after="48"/>
            </w:pPr>
            <w:r>
              <w:rPr>
                <w:rFonts w:hint="eastAsia"/>
              </w:rPr>
              <w:t>&gt;25dB(A)</w:t>
            </w:r>
          </w:p>
        </w:tc>
        <w:tc>
          <w:tcPr>
            <w:tcW w:w="0" w:type="auto"/>
            <w:vMerge w:val="restart"/>
            <w:vAlign w:val="center"/>
          </w:tcPr>
          <w:p w:rsidR="007129DD" w:rsidRPr="009B60D1" w:rsidRDefault="007129DD" w:rsidP="007129DD">
            <w:pPr>
              <w:pStyle w:val="affffffffffffffffffff8"/>
              <w:spacing w:before="48" w:after="48"/>
            </w:pPr>
            <w:r>
              <w:rPr>
                <w:rFonts w:hint="eastAsia"/>
              </w:rPr>
              <w:t>昼夜间室内声环境达到《民用建筑隔声设计规范》（</w:t>
            </w:r>
            <w:r>
              <w:rPr>
                <w:rFonts w:hint="eastAsia"/>
              </w:rPr>
              <w:t>GB50118-2010</w:t>
            </w:r>
            <w:r>
              <w:rPr>
                <w:rFonts w:hint="eastAsia"/>
              </w:rPr>
              <w:t>）要求</w:t>
            </w:r>
          </w:p>
        </w:tc>
        <w:tc>
          <w:tcPr>
            <w:tcW w:w="0" w:type="auto"/>
            <w:vMerge w:val="restart"/>
            <w:vAlign w:val="center"/>
          </w:tcPr>
          <w:p w:rsidR="007129DD" w:rsidRPr="009B60D1" w:rsidRDefault="0039131F" w:rsidP="007129DD">
            <w:pPr>
              <w:pStyle w:val="affffffffffffffffffff8"/>
              <w:spacing w:before="48" w:after="48"/>
            </w:pPr>
            <w:r>
              <w:rPr>
                <w:rFonts w:hint="eastAsia"/>
              </w:rPr>
              <w:t>为超标建筑安装隔声窗，安装窗户数为</w:t>
            </w:r>
            <w:r>
              <w:rPr>
                <w:rFonts w:hint="eastAsia"/>
              </w:rPr>
              <w:t>100</w:t>
            </w:r>
            <w:r>
              <w:rPr>
                <w:rFonts w:hint="eastAsia"/>
              </w:rPr>
              <w:t>平方米</w:t>
            </w:r>
          </w:p>
        </w:tc>
      </w:tr>
      <w:tr w:rsidR="0039131F" w:rsidRPr="009B60D1" w:rsidTr="0039131F">
        <w:trPr>
          <w:cantSplit/>
          <w:trHeight w:val="294"/>
          <w:jc w:val="center"/>
        </w:trPr>
        <w:tc>
          <w:tcPr>
            <w:tcW w:w="0" w:type="auto"/>
            <w:vMerge/>
            <w:vAlign w:val="center"/>
          </w:tcPr>
          <w:p w:rsidR="007129DD" w:rsidRPr="009B60D1" w:rsidRDefault="007129DD" w:rsidP="007129DD">
            <w:pPr>
              <w:pStyle w:val="affffffffffffffffffff8"/>
              <w:spacing w:before="48" w:after="48"/>
              <w:rPr>
                <w:rFonts w:hAnsi="宋体"/>
              </w:rPr>
            </w:pPr>
          </w:p>
        </w:tc>
        <w:tc>
          <w:tcPr>
            <w:tcW w:w="0" w:type="auto"/>
            <w:vMerge/>
            <w:vAlign w:val="center"/>
          </w:tcPr>
          <w:p w:rsidR="007129DD" w:rsidRPr="009B60D1" w:rsidRDefault="007129DD" w:rsidP="007129DD">
            <w:pPr>
              <w:pStyle w:val="affffffffffffffffffff8"/>
              <w:spacing w:before="48" w:after="48"/>
              <w:rPr>
                <w:rFonts w:ascii="仿宋" w:eastAsia="仿宋" w:hAnsi="仿宋" w:cs="宋体"/>
              </w:rPr>
            </w:pPr>
          </w:p>
        </w:tc>
        <w:tc>
          <w:tcPr>
            <w:tcW w:w="0" w:type="auto"/>
            <w:vMerge/>
            <w:vAlign w:val="center"/>
          </w:tcPr>
          <w:p w:rsidR="007129DD" w:rsidRPr="009B60D1" w:rsidRDefault="007129DD" w:rsidP="007129DD">
            <w:pPr>
              <w:pStyle w:val="affffffffffffffffffff8"/>
              <w:spacing w:before="48" w:after="48"/>
              <w:rPr>
                <w:rFonts w:ascii="仿宋" w:hAnsi="仿宋"/>
              </w:rPr>
            </w:pPr>
          </w:p>
        </w:tc>
        <w:tc>
          <w:tcPr>
            <w:tcW w:w="0" w:type="auto"/>
            <w:vAlign w:val="center"/>
          </w:tcPr>
          <w:p w:rsidR="007129DD" w:rsidRPr="009B60D1" w:rsidRDefault="007129DD" w:rsidP="007129DD">
            <w:pPr>
              <w:pStyle w:val="affffffffffffffffffff8"/>
              <w:spacing w:before="48" w:after="48"/>
            </w:pPr>
            <w:r w:rsidRPr="009B60D1">
              <w:rPr>
                <w:rFonts w:ascii="仿宋" w:hAnsi="仿宋" w:hint="eastAsia"/>
              </w:rPr>
              <w:t>3F</w:t>
            </w:r>
          </w:p>
        </w:tc>
        <w:tc>
          <w:tcPr>
            <w:tcW w:w="0" w:type="auto"/>
            <w:vAlign w:val="center"/>
          </w:tcPr>
          <w:p w:rsidR="007129DD" w:rsidRPr="009B60D1" w:rsidRDefault="007129DD" w:rsidP="007129DD">
            <w:pPr>
              <w:pStyle w:val="affffffffffffffffffff8"/>
              <w:spacing w:before="48" w:after="48"/>
            </w:pPr>
            <w:r w:rsidRPr="009B60D1">
              <w:rPr>
                <w:rFonts w:hint="eastAsia"/>
              </w:rPr>
              <w:t>4a</w:t>
            </w:r>
          </w:p>
        </w:tc>
        <w:tc>
          <w:tcPr>
            <w:tcW w:w="0" w:type="auto"/>
            <w:vAlign w:val="center"/>
          </w:tcPr>
          <w:p w:rsidR="007129DD" w:rsidRPr="009B60D1" w:rsidRDefault="007129DD" w:rsidP="007129DD">
            <w:pPr>
              <w:pStyle w:val="affffffffffffffffffff8"/>
              <w:spacing w:before="48" w:after="48"/>
              <w:rPr>
                <w:rFonts w:ascii="宋体" w:hAnsi="宋体" w:cs="宋体"/>
              </w:rPr>
            </w:pPr>
            <w:r w:rsidRPr="009B60D1">
              <w:rPr>
                <w:rFonts w:hint="eastAsia"/>
              </w:rPr>
              <w:t>74.4</w:t>
            </w:r>
          </w:p>
        </w:tc>
        <w:tc>
          <w:tcPr>
            <w:tcW w:w="0" w:type="auto"/>
            <w:vAlign w:val="center"/>
          </w:tcPr>
          <w:p w:rsidR="007129DD" w:rsidRPr="009B60D1" w:rsidRDefault="007129DD" w:rsidP="007129DD">
            <w:pPr>
              <w:pStyle w:val="affffffffffffffffffff8"/>
              <w:spacing w:before="48" w:after="48"/>
              <w:rPr>
                <w:rFonts w:ascii="宋体" w:hAnsi="宋体" w:cs="宋体"/>
              </w:rPr>
            </w:pPr>
            <w:r w:rsidRPr="009B60D1">
              <w:rPr>
                <w:rFonts w:hint="eastAsia"/>
              </w:rPr>
              <w:t>67.4</w:t>
            </w:r>
          </w:p>
        </w:tc>
        <w:tc>
          <w:tcPr>
            <w:tcW w:w="0" w:type="auto"/>
            <w:vAlign w:val="center"/>
          </w:tcPr>
          <w:p w:rsidR="007129DD" w:rsidRPr="009B60D1" w:rsidRDefault="007129DD" w:rsidP="007129DD">
            <w:pPr>
              <w:pStyle w:val="affffffffffffffffffff8"/>
              <w:spacing w:before="48" w:after="48"/>
              <w:rPr>
                <w:rFonts w:ascii="宋体" w:eastAsia="宋体" w:hAnsi="宋体" w:cs="宋体"/>
                <w:color w:val="000000"/>
              </w:rPr>
            </w:pPr>
            <w:r w:rsidRPr="009B60D1">
              <w:rPr>
                <w:rFonts w:hint="eastAsia"/>
                <w:color w:val="000000"/>
              </w:rPr>
              <w:t>74.5</w:t>
            </w:r>
          </w:p>
        </w:tc>
        <w:tc>
          <w:tcPr>
            <w:tcW w:w="0" w:type="auto"/>
            <w:vAlign w:val="center"/>
          </w:tcPr>
          <w:p w:rsidR="007129DD" w:rsidRPr="009B60D1" w:rsidRDefault="007129DD" w:rsidP="007129DD">
            <w:pPr>
              <w:pStyle w:val="affffffffffffffffffff8"/>
              <w:spacing w:before="48" w:after="48"/>
              <w:rPr>
                <w:rFonts w:ascii="宋体" w:eastAsia="宋体" w:hAnsi="宋体" w:cs="宋体"/>
                <w:color w:val="000000"/>
              </w:rPr>
            </w:pPr>
            <w:r w:rsidRPr="009B60D1">
              <w:rPr>
                <w:rFonts w:hint="eastAsia"/>
                <w:color w:val="000000"/>
              </w:rPr>
              <w:t>67.4</w:t>
            </w:r>
          </w:p>
        </w:tc>
        <w:tc>
          <w:tcPr>
            <w:tcW w:w="0" w:type="auto"/>
            <w:vAlign w:val="center"/>
          </w:tcPr>
          <w:p w:rsidR="007129DD" w:rsidRPr="009B60D1" w:rsidRDefault="007129DD" w:rsidP="007129DD">
            <w:pPr>
              <w:pStyle w:val="affffffffffffffffffff8"/>
              <w:spacing w:before="48" w:after="48"/>
              <w:rPr>
                <w:rFonts w:ascii="宋体" w:hAnsi="宋体" w:cs="宋体"/>
              </w:rPr>
            </w:pPr>
            <w:r w:rsidRPr="009B60D1">
              <w:rPr>
                <w:rFonts w:hint="eastAsia"/>
              </w:rPr>
              <w:t>4.5</w:t>
            </w:r>
          </w:p>
        </w:tc>
        <w:tc>
          <w:tcPr>
            <w:tcW w:w="0" w:type="auto"/>
            <w:vAlign w:val="center"/>
          </w:tcPr>
          <w:p w:rsidR="007129DD" w:rsidRPr="009B60D1" w:rsidRDefault="007129DD" w:rsidP="007129DD">
            <w:pPr>
              <w:pStyle w:val="affffffffffffffffffff8"/>
              <w:spacing w:before="48" w:after="48"/>
              <w:rPr>
                <w:rFonts w:ascii="宋体" w:hAnsi="宋体" w:cs="宋体"/>
              </w:rPr>
            </w:pPr>
            <w:r w:rsidRPr="009B60D1">
              <w:rPr>
                <w:rFonts w:hint="eastAsia"/>
              </w:rPr>
              <w:t>12.4</w:t>
            </w:r>
          </w:p>
        </w:tc>
        <w:tc>
          <w:tcPr>
            <w:tcW w:w="0" w:type="auto"/>
            <w:vMerge/>
            <w:vAlign w:val="center"/>
          </w:tcPr>
          <w:p w:rsidR="007129DD" w:rsidRPr="009B60D1" w:rsidRDefault="007129DD" w:rsidP="007129DD">
            <w:pPr>
              <w:pStyle w:val="affffffffffffffffffff8"/>
              <w:spacing w:before="48" w:after="48"/>
            </w:pPr>
          </w:p>
        </w:tc>
        <w:tc>
          <w:tcPr>
            <w:tcW w:w="0" w:type="auto"/>
            <w:vMerge/>
            <w:vAlign w:val="center"/>
          </w:tcPr>
          <w:p w:rsidR="007129DD" w:rsidRPr="009B60D1" w:rsidRDefault="007129DD" w:rsidP="007129DD">
            <w:pPr>
              <w:pStyle w:val="affffffffffffffffffff8"/>
              <w:spacing w:before="48" w:after="48"/>
            </w:pPr>
          </w:p>
        </w:tc>
        <w:tc>
          <w:tcPr>
            <w:tcW w:w="0" w:type="auto"/>
            <w:vMerge/>
            <w:vAlign w:val="center"/>
          </w:tcPr>
          <w:p w:rsidR="007129DD" w:rsidRPr="009B60D1" w:rsidRDefault="007129DD" w:rsidP="007129DD">
            <w:pPr>
              <w:pStyle w:val="affffffffffffffffffff8"/>
              <w:spacing w:before="48" w:after="48"/>
            </w:pPr>
          </w:p>
        </w:tc>
      </w:tr>
      <w:tr w:rsidR="0039131F" w:rsidRPr="009B60D1" w:rsidTr="0039131F">
        <w:trPr>
          <w:cantSplit/>
          <w:trHeight w:val="294"/>
          <w:jc w:val="center"/>
        </w:trPr>
        <w:tc>
          <w:tcPr>
            <w:tcW w:w="0" w:type="auto"/>
            <w:vMerge w:val="restart"/>
            <w:vAlign w:val="center"/>
          </w:tcPr>
          <w:p w:rsidR="007129DD" w:rsidRPr="009B60D1" w:rsidRDefault="007129DD" w:rsidP="007129DD">
            <w:pPr>
              <w:pStyle w:val="affffffffffffffffffff8"/>
              <w:spacing w:before="48" w:after="48"/>
              <w:rPr>
                <w:rFonts w:hAnsi="宋体"/>
              </w:rPr>
            </w:pPr>
            <w:r w:rsidRPr="009B60D1">
              <w:rPr>
                <w:rFonts w:hint="eastAsia"/>
              </w:rPr>
              <w:t>M2</w:t>
            </w:r>
          </w:p>
        </w:tc>
        <w:tc>
          <w:tcPr>
            <w:tcW w:w="0" w:type="auto"/>
            <w:vMerge w:val="restart"/>
            <w:vAlign w:val="center"/>
          </w:tcPr>
          <w:p w:rsidR="007129DD" w:rsidRPr="009B60D1" w:rsidRDefault="007129DD" w:rsidP="007129DD">
            <w:pPr>
              <w:pStyle w:val="affffffffffffffffffff8"/>
              <w:spacing w:before="48" w:after="48"/>
              <w:rPr>
                <w:rFonts w:ascii="仿宋" w:eastAsia="仿宋" w:hAnsi="仿宋" w:cs="宋体"/>
              </w:rPr>
            </w:pPr>
            <w:r w:rsidRPr="009B60D1">
              <w:rPr>
                <w:rFonts w:ascii="仿宋" w:eastAsia="仿宋" w:hAnsi="仿宋" w:hint="eastAsia"/>
              </w:rPr>
              <w:t>渔村学校</w:t>
            </w:r>
          </w:p>
        </w:tc>
        <w:tc>
          <w:tcPr>
            <w:tcW w:w="0" w:type="auto"/>
            <w:vMerge w:val="restart"/>
            <w:vAlign w:val="center"/>
          </w:tcPr>
          <w:p w:rsidR="007129DD" w:rsidRPr="009B60D1" w:rsidRDefault="007129DD" w:rsidP="007129DD">
            <w:pPr>
              <w:pStyle w:val="affffffffffffffffffff8"/>
              <w:spacing w:before="48" w:after="48"/>
              <w:rPr>
                <w:rFonts w:ascii="仿宋" w:hAnsi="仿宋"/>
              </w:rPr>
            </w:pPr>
            <w:r w:rsidRPr="009B60D1">
              <w:rPr>
                <w:rFonts w:ascii="仿宋" w:hAnsi="仿宋" w:hint="eastAsia"/>
              </w:rPr>
              <w:t>/</w:t>
            </w:r>
          </w:p>
        </w:tc>
        <w:tc>
          <w:tcPr>
            <w:tcW w:w="0" w:type="auto"/>
            <w:vAlign w:val="center"/>
          </w:tcPr>
          <w:p w:rsidR="007129DD" w:rsidRPr="009B60D1" w:rsidRDefault="007129DD" w:rsidP="007129DD">
            <w:pPr>
              <w:pStyle w:val="affffffffffffffffffff8"/>
              <w:spacing w:before="48" w:after="48"/>
            </w:pPr>
            <w:r w:rsidRPr="009B60D1">
              <w:rPr>
                <w:rFonts w:ascii="仿宋" w:hAnsi="仿宋" w:hint="eastAsia"/>
              </w:rPr>
              <w:t>1F</w:t>
            </w:r>
          </w:p>
        </w:tc>
        <w:tc>
          <w:tcPr>
            <w:tcW w:w="0" w:type="auto"/>
            <w:vAlign w:val="center"/>
          </w:tcPr>
          <w:p w:rsidR="007129DD" w:rsidRPr="009B60D1" w:rsidRDefault="007129DD" w:rsidP="007129DD">
            <w:pPr>
              <w:pStyle w:val="affffffffffffffffffff8"/>
              <w:spacing w:before="48" w:after="48"/>
            </w:pPr>
            <w:r w:rsidRPr="009B60D1">
              <w:rPr>
                <w:rFonts w:hint="eastAsia"/>
              </w:rPr>
              <w:t>2</w:t>
            </w:r>
          </w:p>
        </w:tc>
        <w:tc>
          <w:tcPr>
            <w:tcW w:w="0" w:type="auto"/>
            <w:vAlign w:val="center"/>
          </w:tcPr>
          <w:p w:rsidR="007129DD" w:rsidRPr="009B60D1" w:rsidRDefault="007129DD" w:rsidP="007129DD">
            <w:pPr>
              <w:pStyle w:val="affffffffffffffffffff8"/>
              <w:spacing w:before="48" w:after="48"/>
              <w:rPr>
                <w:rFonts w:ascii="宋体" w:hAnsi="宋体" w:cs="宋体"/>
              </w:rPr>
            </w:pPr>
            <w:r w:rsidRPr="009B60D1">
              <w:rPr>
                <w:rFonts w:hint="eastAsia"/>
              </w:rPr>
              <w:t>52.5</w:t>
            </w:r>
          </w:p>
        </w:tc>
        <w:tc>
          <w:tcPr>
            <w:tcW w:w="0" w:type="auto"/>
            <w:vAlign w:val="center"/>
          </w:tcPr>
          <w:p w:rsidR="007129DD" w:rsidRPr="009B60D1" w:rsidRDefault="007129DD" w:rsidP="007129DD">
            <w:pPr>
              <w:pStyle w:val="affffffffffffffffffff8"/>
              <w:spacing w:before="48" w:after="48"/>
              <w:rPr>
                <w:rFonts w:ascii="宋体" w:hAnsi="宋体" w:cs="宋体"/>
              </w:rPr>
            </w:pPr>
            <w:r w:rsidRPr="009B60D1">
              <w:rPr>
                <w:rFonts w:hint="eastAsia"/>
              </w:rPr>
              <w:t>45.4</w:t>
            </w:r>
          </w:p>
        </w:tc>
        <w:tc>
          <w:tcPr>
            <w:tcW w:w="0" w:type="auto"/>
            <w:vAlign w:val="center"/>
          </w:tcPr>
          <w:p w:rsidR="007129DD" w:rsidRPr="009B60D1" w:rsidRDefault="007129DD" w:rsidP="007129DD">
            <w:pPr>
              <w:pStyle w:val="affffffffffffffffffff8"/>
              <w:spacing w:before="48" w:after="48"/>
              <w:rPr>
                <w:rFonts w:ascii="宋体" w:eastAsia="宋体" w:hAnsi="宋体" w:cs="宋体"/>
                <w:color w:val="000000"/>
              </w:rPr>
            </w:pPr>
            <w:r w:rsidRPr="009B60D1">
              <w:rPr>
                <w:rFonts w:hint="eastAsia"/>
                <w:color w:val="000000"/>
              </w:rPr>
              <w:t>58.7</w:t>
            </w:r>
          </w:p>
        </w:tc>
        <w:tc>
          <w:tcPr>
            <w:tcW w:w="0" w:type="auto"/>
            <w:vAlign w:val="center"/>
          </w:tcPr>
          <w:p w:rsidR="007129DD" w:rsidRPr="009B60D1" w:rsidRDefault="007129DD" w:rsidP="007129DD">
            <w:pPr>
              <w:pStyle w:val="affffffffffffffffffff8"/>
              <w:spacing w:before="48" w:after="48"/>
              <w:rPr>
                <w:rFonts w:ascii="宋体" w:eastAsia="宋体" w:hAnsi="宋体" w:cs="宋体"/>
                <w:color w:val="000000"/>
              </w:rPr>
            </w:pPr>
            <w:r w:rsidRPr="009B60D1">
              <w:rPr>
                <w:rFonts w:hint="eastAsia"/>
                <w:color w:val="000000"/>
              </w:rPr>
              <w:t>49.5</w:t>
            </w:r>
          </w:p>
        </w:tc>
        <w:tc>
          <w:tcPr>
            <w:tcW w:w="0" w:type="auto"/>
            <w:vAlign w:val="center"/>
          </w:tcPr>
          <w:p w:rsidR="007129DD" w:rsidRPr="009B60D1" w:rsidRDefault="007129DD" w:rsidP="007129DD">
            <w:pPr>
              <w:pStyle w:val="affffffffffffffffffff8"/>
              <w:spacing w:before="48" w:after="48"/>
              <w:rPr>
                <w:rFonts w:ascii="宋体" w:hAnsi="宋体" w:cs="宋体"/>
              </w:rPr>
            </w:pPr>
            <w:r w:rsidRPr="009B60D1">
              <w:rPr>
                <w:rFonts w:hint="eastAsia"/>
              </w:rPr>
              <w:t>/</w:t>
            </w:r>
          </w:p>
        </w:tc>
        <w:tc>
          <w:tcPr>
            <w:tcW w:w="0" w:type="auto"/>
            <w:vAlign w:val="center"/>
          </w:tcPr>
          <w:p w:rsidR="007129DD" w:rsidRPr="009B60D1" w:rsidRDefault="007129DD" w:rsidP="007129DD">
            <w:pPr>
              <w:pStyle w:val="affffffffffffffffffff8"/>
              <w:spacing w:before="48" w:after="48"/>
              <w:rPr>
                <w:rFonts w:ascii="宋体" w:hAnsi="宋体" w:cs="宋体"/>
              </w:rPr>
            </w:pPr>
            <w:r w:rsidRPr="009B60D1">
              <w:rPr>
                <w:rFonts w:hint="eastAsia"/>
              </w:rPr>
              <w:t>/</w:t>
            </w:r>
          </w:p>
        </w:tc>
        <w:tc>
          <w:tcPr>
            <w:tcW w:w="0" w:type="auto"/>
            <w:vMerge w:val="restart"/>
            <w:vAlign w:val="center"/>
          </w:tcPr>
          <w:p w:rsidR="007129DD" w:rsidRPr="009B60D1" w:rsidRDefault="0039131F" w:rsidP="007129DD">
            <w:pPr>
              <w:pStyle w:val="affffffffffffffffffff8"/>
              <w:spacing w:before="48" w:after="48"/>
            </w:pPr>
            <w:r>
              <w:rPr>
                <w:rFonts w:hint="eastAsia"/>
              </w:rPr>
              <w:t>/</w:t>
            </w:r>
          </w:p>
        </w:tc>
        <w:tc>
          <w:tcPr>
            <w:tcW w:w="0" w:type="auto"/>
            <w:vMerge w:val="restart"/>
            <w:vAlign w:val="center"/>
          </w:tcPr>
          <w:p w:rsidR="007129DD" w:rsidRPr="009B60D1" w:rsidRDefault="0039131F" w:rsidP="007129DD">
            <w:pPr>
              <w:pStyle w:val="affffffffffffffffffff8"/>
              <w:spacing w:before="48" w:after="48"/>
            </w:pPr>
            <w:r>
              <w:rPr>
                <w:rFonts w:hint="eastAsia"/>
              </w:rPr>
              <w:t>/</w:t>
            </w:r>
          </w:p>
        </w:tc>
        <w:tc>
          <w:tcPr>
            <w:tcW w:w="0" w:type="auto"/>
            <w:vMerge w:val="restart"/>
            <w:vAlign w:val="center"/>
          </w:tcPr>
          <w:p w:rsidR="007129DD" w:rsidRPr="009B60D1" w:rsidRDefault="0039131F" w:rsidP="007129DD">
            <w:pPr>
              <w:pStyle w:val="affffffffffffffffffff8"/>
              <w:spacing w:before="48" w:after="48"/>
            </w:pPr>
            <w:r>
              <w:rPr>
                <w:rFonts w:hint="eastAsia"/>
              </w:rPr>
              <w:t>不安装</w:t>
            </w:r>
          </w:p>
        </w:tc>
      </w:tr>
      <w:tr w:rsidR="0039131F" w:rsidRPr="009B60D1" w:rsidTr="0039131F">
        <w:trPr>
          <w:cantSplit/>
          <w:trHeight w:val="294"/>
          <w:jc w:val="center"/>
        </w:trPr>
        <w:tc>
          <w:tcPr>
            <w:tcW w:w="0" w:type="auto"/>
            <w:vMerge/>
            <w:vAlign w:val="center"/>
          </w:tcPr>
          <w:p w:rsidR="007129DD" w:rsidRPr="009B60D1" w:rsidRDefault="007129DD" w:rsidP="007129DD">
            <w:pPr>
              <w:pStyle w:val="affffffffffffffffffff8"/>
              <w:spacing w:before="48" w:after="48"/>
              <w:rPr>
                <w:rFonts w:hAnsi="宋体"/>
              </w:rPr>
            </w:pPr>
          </w:p>
        </w:tc>
        <w:tc>
          <w:tcPr>
            <w:tcW w:w="0" w:type="auto"/>
            <w:vMerge/>
            <w:vAlign w:val="center"/>
          </w:tcPr>
          <w:p w:rsidR="007129DD" w:rsidRPr="009B60D1" w:rsidRDefault="007129DD" w:rsidP="007129DD">
            <w:pPr>
              <w:pStyle w:val="affffffffffffffffffff8"/>
              <w:spacing w:before="48" w:after="48"/>
              <w:rPr>
                <w:rFonts w:ascii="仿宋" w:eastAsia="仿宋" w:hAnsi="仿宋" w:cs="宋体"/>
              </w:rPr>
            </w:pPr>
          </w:p>
        </w:tc>
        <w:tc>
          <w:tcPr>
            <w:tcW w:w="0" w:type="auto"/>
            <w:vMerge/>
            <w:vAlign w:val="center"/>
          </w:tcPr>
          <w:p w:rsidR="007129DD" w:rsidRPr="009B60D1" w:rsidRDefault="007129DD" w:rsidP="007129DD">
            <w:pPr>
              <w:pStyle w:val="affffffffffffffffffff8"/>
              <w:spacing w:before="48" w:after="48"/>
              <w:rPr>
                <w:rFonts w:ascii="仿宋" w:hAnsi="仿宋"/>
              </w:rPr>
            </w:pPr>
          </w:p>
        </w:tc>
        <w:tc>
          <w:tcPr>
            <w:tcW w:w="0" w:type="auto"/>
            <w:vAlign w:val="center"/>
          </w:tcPr>
          <w:p w:rsidR="007129DD" w:rsidRPr="009B60D1" w:rsidRDefault="007129DD" w:rsidP="007129DD">
            <w:pPr>
              <w:pStyle w:val="affffffffffffffffffff8"/>
              <w:spacing w:before="48" w:after="48"/>
            </w:pPr>
            <w:r w:rsidRPr="009B60D1">
              <w:rPr>
                <w:rFonts w:ascii="仿宋" w:hAnsi="仿宋" w:hint="eastAsia"/>
              </w:rPr>
              <w:t>3F</w:t>
            </w:r>
          </w:p>
        </w:tc>
        <w:tc>
          <w:tcPr>
            <w:tcW w:w="0" w:type="auto"/>
            <w:vAlign w:val="center"/>
          </w:tcPr>
          <w:p w:rsidR="007129DD" w:rsidRPr="009B60D1" w:rsidRDefault="007129DD" w:rsidP="007129DD">
            <w:pPr>
              <w:pStyle w:val="affffffffffffffffffff8"/>
              <w:spacing w:before="48" w:after="48"/>
            </w:pPr>
            <w:r w:rsidRPr="009B60D1">
              <w:rPr>
                <w:rFonts w:hint="eastAsia"/>
              </w:rPr>
              <w:t>2</w:t>
            </w:r>
          </w:p>
        </w:tc>
        <w:tc>
          <w:tcPr>
            <w:tcW w:w="0" w:type="auto"/>
            <w:vAlign w:val="center"/>
          </w:tcPr>
          <w:p w:rsidR="007129DD" w:rsidRPr="009B60D1" w:rsidRDefault="007129DD" w:rsidP="007129DD">
            <w:pPr>
              <w:pStyle w:val="affffffffffffffffffff8"/>
              <w:spacing w:before="48" w:after="48"/>
              <w:rPr>
                <w:rFonts w:ascii="宋体" w:hAnsi="宋体" w:cs="宋体"/>
              </w:rPr>
            </w:pPr>
            <w:r w:rsidRPr="009B60D1">
              <w:rPr>
                <w:rFonts w:hint="eastAsia"/>
              </w:rPr>
              <w:t>52.4</w:t>
            </w:r>
          </w:p>
        </w:tc>
        <w:tc>
          <w:tcPr>
            <w:tcW w:w="0" w:type="auto"/>
            <w:vAlign w:val="center"/>
          </w:tcPr>
          <w:p w:rsidR="007129DD" w:rsidRPr="009B60D1" w:rsidRDefault="007129DD" w:rsidP="007129DD">
            <w:pPr>
              <w:pStyle w:val="affffffffffffffffffff8"/>
              <w:spacing w:before="48" w:after="48"/>
              <w:rPr>
                <w:rFonts w:ascii="宋体" w:hAnsi="宋体" w:cs="宋体"/>
              </w:rPr>
            </w:pPr>
            <w:r w:rsidRPr="009B60D1">
              <w:rPr>
                <w:rFonts w:hint="eastAsia"/>
              </w:rPr>
              <w:t>45.4</w:t>
            </w:r>
          </w:p>
        </w:tc>
        <w:tc>
          <w:tcPr>
            <w:tcW w:w="0" w:type="auto"/>
            <w:vAlign w:val="center"/>
          </w:tcPr>
          <w:p w:rsidR="007129DD" w:rsidRPr="009B60D1" w:rsidRDefault="007129DD" w:rsidP="007129DD">
            <w:pPr>
              <w:pStyle w:val="affffffffffffffffffff8"/>
              <w:spacing w:before="48" w:after="48"/>
              <w:rPr>
                <w:rFonts w:ascii="宋体" w:eastAsia="宋体" w:hAnsi="宋体" w:cs="宋体"/>
                <w:color w:val="000000"/>
              </w:rPr>
            </w:pPr>
            <w:r w:rsidRPr="009B60D1">
              <w:rPr>
                <w:rFonts w:hint="eastAsia"/>
                <w:color w:val="000000"/>
              </w:rPr>
              <w:t>58.0</w:t>
            </w:r>
          </w:p>
        </w:tc>
        <w:tc>
          <w:tcPr>
            <w:tcW w:w="0" w:type="auto"/>
            <w:vAlign w:val="center"/>
          </w:tcPr>
          <w:p w:rsidR="007129DD" w:rsidRPr="009B60D1" w:rsidRDefault="007129DD" w:rsidP="007129DD">
            <w:pPr>
              <w:pStyle w:val="affffffffffffffffffff8"/>
              <w:spacing w:before="48" w:after="48"/>
              <w:rPr>
                <w:rFonts w:ascii="宋体" w:eastAsia="宋体" w:hAnsi="宋体" w:cs="宋体"/>
                <w:color w:val="000000"/>
              </w:rPr>
            </w:pPr>
            <w:r w:rsidRPr="009B60D1">
              <w:rPr>
                <w:rFonts w:hint="eastAsia"/>
                <w:color w:val="000000"/>
              </w:rPr>
              <w:t>48.3</w:t>
            </w:r>
          </w:p>
        </w:tc>
        <w:tc>
          <w:tcPr>
            <w:tcW w:w="0" w:type="auto"/>
            <w:vAlign w:val="center"/>
          </w:tcPr>
          <w:p w:rsidR="007129DD" w:rsidRPr="009B60D1" w:rsidRDefault="007129DD" w:rsidP="007129DD">
            <w:pPr>
              <w:pStyle w:val="affffffffffffffffffff8"/>
              <w:spacing w:before="48" w:after="48"/>
              <w:rPr>
                <w:rFonts w:ascii="宋体" w:hAnsi="宋体" w:cs="宋体"/>
              </w:rPr>
            </w:pPr>
            <w:r w:rsidRPr="009B60D1">
              <w:rPr>
                <w:rFonts w:hint="eastAsia"/>
              </w:rPr>
              <w:t>/</w:t>
            </w:r>
          </w:p>
        </w:tc>
        <w:tc>
          <w:tcPr>
            <w:tcW w:w="0" w:type="auto"/>
            <w:vAlign w:val="center"/>
          </w:tcPr>
          <w:p w:rsidR="007129DD" w:rsidRPr="009B60D1" w:rsidRDefault="007129DD" w:rsidP="007129DD">
            <w:pPr>
              <w:pStyle w:val="affffffffffffffffffff8"/>
              <w:spacing w:before="48" w:after="48"/>
              <w:rPr>
                <w:rFonts w:ascii="宋体" w:hAnsi="宋体" w:cs="宋体"/>
              </w:rPr>
            </w:pPr>
            <w:r w:rsidRPr="009B60D1">
              <w:rPr>
                <w:rFonts w:hint="eastAsia"/>
              </w:rPr>
              <w:t>/</w:t>
            </w:r>
          </w:p>
        </w:tc>
        <w:tc>
          <w:tcPr>
            <w:tcW w:w="0" w:type="auto"/>
            <w:vMerge/>
            <w:vAlign w:val="center"/>
          </w:tcPr>
          <w:p w:rsidR="007129DD" w:rsidRPr="009B60D1" w:rsidRDefault="007129DD" w:rsidP="007129DD">
            <w:pPr>
              <w:pStyle w:val="affffffffffffffffffff8"/>
              <w:spacing w:before="48" w:after="48"/>
            </w:pPr>
          </w:p>
        </w:tc>
        <w:tc>
          <w:tcPr>
            <w:tcW w:w="0" w:type="auto"/>
            <w:vMerge/>
            <w:vAlign w:val="center"/>
          </w:tcPr>
          <w:p w:rsidR="007129DD" w:rsidRPr="009B60D1" w:rsidRDefault="007129DD" w:rsidP="007129DD">
            <w:pPr>
              <w:pStyle w:val="affffffffffffffffffff8"/>
              <w:spacing w:before="48" w:after="48"/>
            </w:pPr>
          </w:p>
        </w:tc>
        <w:tc>
          <w:tcPr>
            <w:tcW w:w="0" w:type="auto"/>
            <w:vMerge/>
            <w:vAlign w:val="center"/>
          </w:tcPr>
          <w:p w:rsidR="007129DD" w:rsidRPr="009B60D1" w:rsidRDefault="007129DD" w:rsidP="007129DD">
            <w:pPr>
              <w:pStyle w:val="affffffffffffffffffff8"/>
              <w:spacing w:before="48" w:after="48"/>
            </w:pPr>
          </w:p>
        </w:tc>
      </w:tr>
      <w:tr w:rsidR="0039131F" w:rsidRPr="009B60D1" w:rsidTr="0039131F">
        <w:trPr>
          <w:cantSplit/>
          <w:trHeight w:val="294"/>
          <w:jc w:val="center"/>
        </w:trPr>
        <w:tc>
          <w:tcPr>
            <w:tcW w:w="0" w:type="auto"/>
            <w:vMerge/>
            <w:vAlign w:val="center"/>
          </w:tcPr>
          <w:p w:rsidR="007129DD" w:rsidRPr="009B60D1" w:rsidRDefault="007129DD" w:rsidP="007129DD">
            <w:pPr>
              <w:pStyle w:val="affffffffffffffffffff8"/>
              <w:spacing w:before="48" w:after="48"/>
              <w:rPr>
                <w:rFonts w:hAnsi="宋体"/>
              </w:rPr>
            </w:pPr>
          </w:p>
        </w:tc>
        <w:tc>
          <w:tcPr>
            <w:tcW w:w="0" w:type="auto"/>
            <w:vMerge/>
            <w:vAlign w:val="center"/>
          </w:tcPr>
          <w:p w:rsidR="007129DD" w:rsidRPr="009B60D1" w:rsidRDefault="007129DD" w:rsidP="007129DD">
            <w:pPr>
              <w:pStyle w:val="affffffffffffffffffff8"/>
              <w:spacing w:before="48" w:after="48"/>
              <w:rPr>
                <w:rFonts w:ascii="仿宋" w:eastAsia="仿宋" w:hAnsi="仿宋" w:cs="宋体"/>
              </w:rPr>
            </w:pPr>
          </w:p>
        </w:tc>
        <w:tc>
          <w:tcPr>
            <w:tcW w:w="0" w:type="auto"/>
            <w:vMerge/>
            <w:vAlign w:val="center"/>
          </w:tcPr>
          <w:p w:rsidR="007129DD" w:rsidRPr="009B60D1" w:rsidRDefault="007129DD" w:rsidP="007129DD">
            <w:pPr>
              <w:pStyle w:val="affffffffffffffffffff8"/>
              <w:spacing w:before="48" w:after="48"/>
              <w:rPr>
                <w:rFonts w:ascii="仿宋" w:hAnsi="仿宋"/>
              </w:rPr>
            </w:pPr>
          </w:p>
        </w:tc>
        <w:tc>
          <w:tcPr>
            <w:tcW w:w="0" w:type="auto"/>
            <w:vAlign w:val="center"/>
          </w:tcPr>
          <w:p w:rsidR="007129DD" w:rsidRPr="009B60D1" w:rsidRDefault="007129DD" w:rsidP="007129DD">
            <w:pPr>
              <w:pStyle w:val="affffffffffffffffffff8"/>
              <w:spacing w:before="48" w:after="48"/>
            </w:pPr>
            <w:r w:rsidRPr="009B60D1">
              <w:rPr>
                <w:rFonts w:ascii="仿宋" w:hAnsi="仿宋" w:hint="eastAsia"/>
              </w:rPr>
              <w:t>5F</w:t>
            </w:r>
          </w:p>
        </w:tc>
        <w:tc>
          <w:tcPr>
            <w:tcW w:w="0" w:type="auto"/>
            <w:vAlign w:val="center"/>
          </w:tcPr>
          <w:p w:rsidR="007129DD" w:rsidRPr="009B60D1" w:rsidRDefault="007129DD" w:rsidP="007129DD">
            <w:pPr>
              <w:pStyle w:val="affffffffffffffffffff8"/>
              <w:spacing w:before="48" w:after="48"/>
            </w:pPr>
            <w:r w:rsidRPr="009B60D1">
              <w:rPr>
                <w:rFonts w:hint="eastAsia"/>
              </w:rPr>
              <w:t>2</w:t>
            </w:r>
          </w:p>
        </w:tc>
        <w:tc>
          <w:tcPr>
            <w:tcW w:w="0" w:type="auto"/>
            <w:vAlign w:val="center"/>
          </w:tcPr>
          <w:p w:rsidR="007129DD" w:rsidRPr="009B60D1" w:rsidRDefault="007129DD" w:rsidP="007129DD">
            <w:pPr>
              <w:pStyle w:val="affffffffffffffffffff8"/>
              <w:spacing w:before="48" w:after="48"/>
              <w:rPr>
                <w:rFonts w:ascii="宋体" w:hAnsi="宋体" w:cs="宋体"/>
              </w:rPr>
            </w:pPr>
            <w:r w:rsidRPr="009B60D1">
              <w:rPr>
                <w:rFonts w:hint="eastAsia"/>
              </w:rPr>
              <w:t>52.4</w:t>
            </w:r>
          </w:p>
        </w:tc>
        <w:tc>
          <w:tcPr>
            <w:tcW w:w="0" w:type="auto"/>
            <w:vAlign w:val="center"/>
          </w:tcPr>
          <w:p w:rsidR="007129DD" w:rsidRPr="009B60D1" w:rsidRDefault="007129DD" w:rsidP="007129DD">
            <w:pPr>
              <w:pStyle w:val="affffffffffffffffffff8"/>
              <w:spacing w:before="48" w:after="48"/>
              <w:rPr>
                <w:rFonts w:ascii="宋体" w:hAnsi="宋体" w:cs="宋体"/>
              </w:rPr>
            </w:pPr>
            <w:r w:rsidRPr="009B60D1">
              <w:rPr>
                <w:rFonts w:hint="eastAsia"/>
              </w:rPr>
              <w:t>45.4</w:t>
            </w:r>
          </w:p>
        </w:tc>
        <w:tc>
          <w:tcPr>
            <w:tcW w:w="0" w:type="auto"/>
            <w:vAlign w:val="center"/>
          </w:tcPr>
          <w:p w:rsidR="007129DD" w:rsidRPr="009B60D1" w:rsidRDefault="007129DD" w:rsidP="007129DD">
            <w:pPr>
              <w:pStyle w:val="affffffffffffffffffff8"/>
              <w:spacing w:before="48" w:after="48"/>
              <w:rPr>
                <w:rFonts w:ascii="宋体" w:eastAsia="宋体" w:hAnsi="宋体" w:cs="宋体"/>
                <w:color w:val="000000"/>
              </w:rPr>
            </w:pPr>
            <w:r w:rsidRPr="009B60D1">
              <w:rPr>
                <w:rFonts w:hint="eastAsia"/>
                <w:color w:val="000000"/>
              </w:rPr>
              <w:t>57.4</w:t>
            </w:r>
          </w:p>
        </w:tc>
        <w:tc>
          <w:tcPr>
            <w:tcW w:w="0" w:type="auto"/>
            <w:vAlign w:val="center"/>
          </w:tcPr>
          <w:p w:rsidR="007129DD" w:rsidRPr="009B60D1" w:rsidRDefault="007129DD" w:rsidP="007129DD">
            <w:pPr>
              <w:pStyle w:val="affffffffffffffffffff8"/>
              <w:spacing w:before="48" w:after="48"/>
              <w:rPr>
                <w:rFonts w:ascii="宋体" w:eastAsia="宋体" w:hAnsi="宋体" w:cs="宋体"/>
                <w:color w:val="000000"/>
              </w:rPr>
            </w:pPr>
            <w:r w:rsidRPr="009B60D1">
              <w:rPr>
                <w:rFonts w:hint="eastAsia"/>
                <w:color w:val="000000"/>
              </w:rPr>
              <w:t>47.2</w:t>
            </w:r>
          </w:p>
        </w:tc>
        <w:tc>
          <w:tcPr>
            <w:tcW w:w="0" w:type="auto"/>
            <w:vAlign w:val="center"/>
          </w:tcPr>
          <w:p w:rsidR="007129DD" w:rsidRPr="009B60D1" w:rsidRDefault="007129DD" w:rsidP="007129DD">
            <w:pPr>
              <w:pStyle w:val="affffffffffffffffffff8"/>
              <w:spacing w:before="48" w:after="48"/>
              <w:rPr>
                <w:rFonts w:ascii="宋体" w:hAnsi="宋体" w:cs="宋体"/>
              </w:rPr>
            </w:pPr>
            <w:r w:rsidRPr="009B60D1">
              <w:rPr>
                <w:rFonts w:hint="eastAsia"/>
              </w:rPr>
              <w:t>/</w:t>
            </w:r>
          </w:p>
        </w:tc>
        <w:tc>
          <w:tcPr>
            <w:tcW w:w="0" w:type="auto"/>
            <w:vAlign w:val="center"/>
          </w:tcPr>
          <w:p w:rsidR="007129DD" w:rsidRPr="009B60D1" w:rsidRDefault="007129DD" w:rsidP="007129DD">
            <w:pPr>
              <w:pStyle w:val="affffffffffffffffffff8"/>
              <w:spacing w:before="48" w:after="48"/>
              <w:rPr>
                <w:rFonts w:ascii="宋体" w:hAnsi="宋体" w:cs="宋体"/>
              </w:rPr>
            </w:pPr>
            <w:r w:rsidRPr="009B60D1">
              <w:rPr>
                <w:rFonts w:hint="eastAsia"/>
              </w:rPr>
              <w:t>/</w:t>
            </w:r>
          </w:p>
        </w:tc>
        <w:tc>
          <w:tcPr>
            <w:tcW w:w="0" w:type="auto"/>
            <w:vMerge/>
            <w:vAlign w:val="center"/>
          </w:tcPr>
          <w:p w:rsidR="007129DD" w:rsidRPr="009B60D1" w:rsidRDefault="007129DD" w:rsidP="007129DD">
            <w:pPr>
              <w:pStyle w:val="affffffffffffffffffff8"/>
              <w:spacing w:before="48" w:after="48"/>
            </w:pPr>
          </w:p>
        </w:tc>
        <w:tc>
          <w:tcPr>
            <w:tcW w:w="0" w:type="auto"/>
            <w:vMerge/>
            <w:vAlign w:val="center"/>
          </w:tcPr>
          <w:p w:rsidR="007129DD" w:rsidRPr="009B60D1" w:rsidRDefault="007129DD" w:rsidP="007129DD">
            <w:pPr>
              <w:pStyle w:val="affffffffffffffffffff8"/>
              <w:spacing w:before="48" w:after="48"/>
            </w:pPr>
          </w:p>
        </w:tc>
        <w:tc>
          <w:tcPr>
            <w:tcW w:w="0" w:type="auto"/>
            <w:vMerge/>
            <w:vAlign w:val="center"/>
          </w:tcPr>
          <w:p w:rsidR="007129DD" w:rsidRPr="009B60D1" w:rsidRDefault="007129DD" w:rsidP="007129DD">
            <w:pPr>
              <w:pStyle w:val="affffffffffffffffffff8"/>
              <w:spacing w:before="48" w:after="48"/>
            </w:pPr>
          </w:p>
        </w:tc>
      </w:tr>
      <w:tr w:rsidR="0039131F" w:rsidRPr="009B60D1" w:rsidTr="0039131F">
        <w:trPr>
          <w:cantSplit/>
          <w:trHeight w:val="294"/>
          <w:jc w:val="center"/>
        </w:trPr>
        <w:tc>
          <w:tcPr>
            <w:tcW w:w="0" w:type="auto"/>
            <w:vAlign w:val="center"/>
          </w:tcPr>
          <w:p w:rsidR="0039131F" w:rsidRPr="009B60D1" w:rsidRDefault="0039131F" w:rsidP="007129DD">
            <w:pPr>
              <w:pStyle w:val="affffffffffffffffffff8"/>
              <w:spacing w:before="48" w:after="48"/>
              <w:rPr>
                <w:rFonts w:hAnsi="宋体"/>
              </w:rPr>
            </w:pPr>
            <w:r w:rsidRPr="009B60D1">
              <w:rPr>
                <w:rFonts w:hint="eastAsia"/>
              </w:rPr>
              <w:t>M3</w:t>
            </w:r>
          </w:p>
        </w:tc>
        <w:tc>
          <w:tcPr>
            <w:tcW w:w="0" w:type="auto"/>
            <w:vAlign w:val="center"/>
          </w:tcPr>
          <w:p w:rsidR="0039131F" w:rsidRPr="009B60D1" w:rsidRDefault="0039131F" w:rsidP="007129DD">
            <w:pPr>
              <w:pStyle w:val="affffffffffffffffffff8"/>
              <w:spacing w:before="48" w:after="48"/>
              <w:rPr>
                <w:rFonts w:ascii="仿宋" w:eastAsia="仿宋" w:hAnsi="仿宋" w:cs="宋体"/>
              </w:rPr>
            </w:pPr>
            <w:r w:rsidRPr="009B60D1">
              <w:rPr>
                <w:rFonts w:ascii="仿宋" w:eastAsia="仿宋" w:hAnsi="仿宋" w:hint="eastAsia"/>
              </w:rPr>
              <w:t>渔村</w:t>
            </w:r>
          </w:p>
        </w:tc>
        <w:tc>
          <w:tcPr>
            <w:tcW w:w="0" w:type="auto"/>
            <w:vAlign w:val="center"/>
          </w:tcPr>
          <w:p w:rsidR="0039131F" w:rsidRPr="009B60D1" w:rsidRDefault="0039131F" w:rsidP="007129DD">
            <w:pPr>
              <w:pStyle w:val="affffffffffffffffffff8"/>
              <w:spacing w:before="48" w:after="48"/>
            </w:pPr>
            <w:r w:rsidRPr="009B60D1">
              <w:rPr>
                <w:rFonts w:hint="eastAsia"/>
              </w:rPr>
              <w:t>/</w:t>
            </w:r>
          </w:p>
        </w:tc>
        <w:tc>
          <w:tcPr>
            <w:tcW w:w="0" w:type="auto"/>
            <w:vAlign w:val="center"/>
          </w:tcPr>
          <w:p w:rsidR="0039131F" w:rsidRPr="009B60D1" w:rsidRDefault="0039131F" w:rsidP="007129DD">
            <w:pPr>
              <w:pStyle w:val="affffffffffffffffffff8"/>
              <w:spacing w:before="48" w:after="48"/>
            </w:pPr>
            <w:r w:rsidRPr="009B60D1">
              <w:rPr>
                <w:rFonts w:hint="eastAsia"/>
              </w:rPr>
              <w:t>1F</w:t>
            </w:r>
          </w:p>
        </w:tc>
        <w:tc>
          <w:tcPr>
            <w:tcW w:w="0" w:type="auto"/>
            <w:vAlign w:val="center"/>
          </w:tcPr>
          <w:p w:rsidR="0039131F" w:rsidRPr="009B60D1" w:rsidRDefault="0039131F" w:rsidP="007129DD">
            <w:pPr>
              <w:pStyle w:val="affffffffffffffffffff8"/>
              <w:spacing w:before="48" w:after="48"/>
            </w:pPr>
            <w:r w:rsidRPr="009B60D1">
              <w:rPr>
                <w:rFonts w:hint="eastAsia"/>
              </w:rPr>
              <w:t>2</w:t>
            </w:r>
          </w:p>
        </w:tc>
        <w:tc>
          <w:tcPr>
            <w:tcW w:w="0" w:type="auto"/>
            <w:vAlign w:val="center"/>
          </w:tcPr>
          <w:p w:rsidR="0039131F" w:rsidRPr="009B60D1" w:rsidRDefault="0039131F" w:rsidP="007129DD">
            <w:pPr>
              <w:pStyle w:val="affffffffffffffffffff8"/>
              <w:spacing w:before="48" w:after="48"/>
              <w:rPr>
                <w:rFonts w:ascii="宋体" w:hAnsi="宋体" w:cs="宋体"/>
              </w:rPr>
            </w:pPr>
            <w:r w:rsidRPr="009B60D1">
              <w:rPr>
                <w:rFonts w:hint="eastAsia"/>
              </w:rPr>
              <w:t>62.8</w:t>
            </w:r>
          </w:p>
        </w:tc>
        <w:tc>
          <w:tcPr>
            <w:tcW w:w="0" w:type="auto"/>
            <w:vAlign w:val="center"/>
          </w:tcPr>
          <w:p w:rsidR="0039131F" w:rsidRPr="009B60D1" w:rsidRDefault="0039131F" w:rsidP="007129DD">
            <w:pPr>
              <w:pStyle w:val="affffffffffffffffffff8"/>
              <w:spacing w:before="48" w:after="48"/>
              <w:rPr>
                <w:rFonts w:ascii="宋体" w:hAnsi="宋体" w:cs="宋体"/>
              </w:rPr>
            </w:pPr>
            <w:r w:rsidRPr="009B60D1">
              <w:rPr>
                <w:rFonts w:hint="eastAsia"/>
              </w:rPr>
              <w:t>55.8</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63.9</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56.3</w:t>
            </w:r>
          </w:p>
        </w:tc>
        <w:tc>
          <w:tcPr>
            <w:tcW w:w="0" w:type="auto"/>
            <w:vAlign w:val="center"/>
          </w:tcPr>
          <w:p w:rsidR="0039131F" w:rsidRPr="009B60D1" w:rsidRDefault="0039131F" w:rsidP="007129DD">
            <w:pPr>
              <w:pStyle w:val="affffffffffffffffffff8"/>
              <w:spacing w:before="48" w:after="48"/>
              <w:rPr>
                <w:rFonts w:ascii="宋体" w:hAnsi="宋体" w:cs="宋体"/>
              </w:rPr>
            </w:pPr>
            <w:r w:rsidRPr="009B60D1">
              <w:rPr>
                <w:rFonts w:hint="eastAsia"/>
              </w:rPr>
              <w:t>3.9</w:t>
            </w:r>
          </w:p>
        </w:tc>
        <w:tc>
          <w:tcPr>
            <w:tcW w:w="0" w:type="auto"/>
            <w:vAlign w:val="center"/>
          </w:tcPr>
          <w:p w:rsidR="0039131F" w:rsidRPr="009B60D1" w:rsidRDefault="0039131F" w:rsidP="007129DD">
            <w:pPr>
              <w:pStyle w:val="affffffffffffffffffff8"/>
              <w:spacing w:before="48" w:after="48"/>
              <w:rPr>
                <w:rFonts w:ascii="宋体" w:hAnsi="宋体" w:cs="宋体"/>
              </w:rPr>
            </w:pPr>
            <w:r w:rsidRPr="009B60D1">
              <w:rPr>
                <w:rFonts w:hint="eastAsia"/>
              </w:rPr>
              <w:t>6.3</w:t>
            </w:r>
          </w:p>
        </w:tc>
        <w:tc>
          <w:tcPr>
            <w:tcW w:w="0" w:type="auto"/>
            <w:vAlign w:val="center"/>
          </w:tcPr>
          <w:p w:rsidR="0039131F" w:rsidRPr="009B60D1" w:rsidRDefault="0039131F" w:rsidP="00EF2745">
            <w:pPr>
              <w:pStyle w:val="affffffffffffffffffff8"/>
              <w:spacing w:before="48" w:after="48"/>
            </w:pPr>
            <w:r>
              <w:rPr>
                <w:rFonts w:hint="eastAsia"/>
              </w:rPr>
              <w:t>&gt;25dB(A)</w:t>
            </w:r>
          </w:p>
        </w:tc>
        <w:tc>
          <w:tcPr>
            <w:tcW w:w="0" w:type="auto"/>
            <w:vAlign w:val="center"/>
          </w:tcPr>
          <w:p w:rsidR="0039131F" w:rsidRPr="009B60D1" w:rsidRDefault="0039131F" w:rsidP="00EF2745">
            <w:pPr>
              <w:pStyle w:val="affffffffffffffffffff8"/>
              <w:spacing w:before="48" w:after="48"/>
            </w:pPr>
            <w:r>
              <w:rPr>
                <w:rFonts w:hint="eastAsia"/>
              </w:rPr>
              <w:t>昼夜间室内声环境达到《民用建筑隔声设计规范》（</w:t>
            </w:r>
            <w:r>
              <w:rPr>
                <w:rFonts w:hint="eastAsia"/>
              </w:rPr>
              <w:t>GB50118-2010</w:t>
            </w:r>
            <w:r>
              <w:rPr>
                <w:rFonts w:hint="eastAsia"/>
              </w:rPr>
              <w:t>）要求</w:t>
            </w:r>
          </w:p>
        </w:tc>
        <w:tc>
          <w:tcPr>
            <w:tcW w:w="0" w:type="auto"/>
            <w:vAlign w:val="center"/>
          </w:tcPr>
          <w:p w:rsidR="0039131F" w:rsidRPr="009B60D1" w:rsidRDefault="0039131F" w:rsidP="0039131F">
            <w:pPr>
              <w:pStyle w:val="affffffffffffffffffff8"/>
              <w:spacing w:before="48" w:after="48"/>
            </w:pPr>
            <w:r>
              <w:rPr>
                <w:rFonts w:hint="eastAsia"/>
              </w:rPr>
              <w:t>为超标建筑安装隔声窗，安装窗户数为</w:t>
            </w:r>
            <w:r>
              <w:rPr>
                <w:rFonts w:hint="eastAsia"/>
              </w:rPr>
              <w:t>26</w:t>
            </w:r>
            <w:r>
              <w:rPr>
                <w:rFonts w:hint="eastAsia"/>
              </w:rPr>
              <w:t>户</w:t>
            </w:r>
          </w:p>
        </w:tc>
      </w:tr>
      <w:tr w:rsidR="0039131F" w:rsidRPr="009B60D1" w:rsidTr="0039131F">
        <w:trPr>
          <w:cantSplit/>
          <w:trHeight w:val="294"/>
          <w:jc w:val="center"/>
        </w:trPr>
        <w:tc>
          <w:tcPr>
            <w:tcW w:w="0" w:type="auto"/>
            <w:vMerge w:val="restart"/>
            <w:vAlign w:val="center"/>
          </w:tcPr>
          <w:p w:rsidR="0039131F" w:rsidRPr="009B60D1" w:rsidRDefault="0039131F" w:rsidP="007129DD">
            <w:pPr>
              <w:pStyle w:val="affffffffffffffffffff8"/>
              <w:spacing w:before="48" w:after="48"/>
            </w:pPr>
            <w:r w:rsidRPr="009B60D1">
              <w:rPr>
                <w:rFonts w:hint="eastAsia"/>
              </w:rPr>
              <w:t>M3-1</w:t>
            </w:r>
          </w:p>
        </w:tc>
        <w:tc>
          <w:tcPr>
            <w:tcW w:w="0" w:type="auto"/>
            <w:vMerge w:val="restart"/>
            <w:vAlign w:val="center"/>
          </w:tcPr>
          <w:p w:rsidR="0039131F" w:rsidRPr="009B60D1" w:rsidRDefault="0039131F" w:rsidP="007129DD">
            <w:pPr>
              <w:pStyle w:val="affffffffffffffffffff8"/>
              <w:spacing w:before="48" w:after="48"/>
              <w:rPr>
                <w:rFonts w:ascii="仿宋" w:eastAsia="仿宋" w:hAnsi="仿宋"/>
              </w:rPr>
            </w:pPr>
            <w:r w:rsidRPr="009B60D1">
              <w:rPr>
                <w:rFonts w:ascii="仿宋" w:eastAsia="仿宋" w:hAnsi="仿宋" w:hint="eastAsia"/>
              </w:rPr>
              <w:t>渔村</w:t>
            </w:r>
          </w:p>
        </w:tc>
        <w:tc>
          <w:tcPr>
            <w:tcW w:w="0" w:type="auto"/>
            <w:vMerge w:val="restart"/>
            <w:vAlign w:val="center"/>
          </w:tcPr>
          <w:p w:rsidR="0039131F" w:rsidRPr="009B60D1" w:rsidRDefault="0039131F" w:rsidP="007129DD">
            <w:pPr>
              <w:pStyle w:val="affffffffffffffffffff8"/>
              <w:spacing w:before="48" w:after="48"/>
            </w:pPr>
            <w:r w:rsidRPr="009B60D1">
              <w:rPr>
                <w:rFonts w:hint="eastAsia"/>
              </w:rPr>
              <w:t>临路第一排</w:t>
            </w:r>
          </w:p>
        </w:tc>
        <w:tc>
          <w:tcPr>
            <w:tcW w:w="0" w:type="auto"/>
            <w:vAlign w:val="center"/>
          </w:tcPr>
          <w:p w:rsidR="0039131F" w:rsidRPr="009B60D1" w:rsidRDefault="0039131F" w:rsidP="007129DD">
            <w:pPr>
              <w:pStyle w:val="affffffffffffffffffff8"/>
              <w:spacing w:before="48" w:after="48"/>
            </w:pPr>
            <w:r w:rsidRPr="009B60D1">
              <w:rPr>
                <w:rFonts w:ascii="仿宋" w:hAnsi="仿宋" w:hint="eastAsia"/>
              </w:rPr>
              <w:t>1F</w:t>
            </w:r>
          </w:p>
        </w:tc>
        <w:tc>
          <w:tcPr>
            <w:tcW w:w="0" w:type="auto"/>
            <w:vAlign w:val="center"/>
          </w:tcPr>
          <w:p w:rsidR="0039131F" w:rsidRPr="009B60D1" w:rsidRDefault="0039131F" w:rsidP="007129DD">
            <w:pPr>
              <w:pStyle w:val="affffffffffffffffffff8"/>
              <w:spacing w:before="48" w:after="48"/>
            </w:pPr>
            <w:r w:rsidRPr="009B60D1">
              <w:rPr>
                <w:rFonts w:hint="eastAsia"/>
              </w:rPr>
              <w:t>4a</w:t>
            </w:r>
          </w:p>
        </w:tc>
        <w:tc>
          <w:tcPr>
            <w:tcW w:w="0" w:type="auto"/>
            <w:vAlign w:val="center"/>
          </w:tcPr>
          <w:p w:rsidR="0039131F" w:rsidRPr="009B60D1" w:rsidRDefault="0039131F" w:rsidP="007129DD">
            <w:pPr>
              <w:pStyle w:val="affffffffffffffffffff8"/>
              <w:spacing w:before="48" w:after="48"/>
            </w:pPr>
            <w:r w:rsidRPr="009B60D1">
              <w:rPr>
                <w:rFonts w:hint="eastAsia"/>
              </w:rPr>
              <w:t>68.1</w:t>
            </w:r>
          </w:p>
        </w:tc>
        <w:tc>
          <w:tcPr>
            <w:tcW w:w="0" w:type="auto"/>
            <w:vAlign w:val="center"/>
          </w:tcPr>
          <w:p w:rsidR="0039131F" w:rsidRPr="009B60D1" w:rsidRDefault="0039131F" w:rsidP="007129DD">
            <w:pPr>
              <w:pStyle w:val="affffffffffffffffffff8"/>
              <w:spacing w:before="48" w:after="48"/>
            </w:pPr>
            <w:r w:rsidRPr="009B60D1">
              <w:rPr>
                <w:rFonts w:hint="eastAsia"/>
              </w:rPr>
              <w:t>61.2</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69.4</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61.6</w:t>
            </w:r>
          </w:p>
        </w:tc>
        <w:tc>
          <w:tcPr>
            <w:tcW w:w="0" w:type="auto"/>
            <w:vAlign w:val="center"/>
          </w:tcPr>
          <w:p w:rsidR="0039131F" w:rsidRPr="009B60D1" w:rsidRDefault="0039131F" w:rsidP="007129DD">
            <w:pPr>
              <w:pStyle w:val="affffffffffffffffffff8"/>
              <w:spacing w:before="48" w:after="48"/>
            </w:pPr>
            <w:r w:rsidRPr="009B60D1">
              <w:rPr>
                <w:rFonts w:hint="eastAsia"/>
              </w:rPr>
              <w:t>/</w:t>
            </w:r>
          </w:p>
        </w:tc>
        <w:tc>
          <w:tcPr>
            <w:tcW w:w="0" w:type="auto"/>
            <w:vAlign w:val="center"/>
          </w:tcPr>
          <w:p w:rsidR="0039131F" w:rsidRPr="009B60D1" w:rsidRDefault="0039131F" w:rsidP="007129DD">
            <w:pPr>
              <w:pStyle w:val="affffffffffffffffffff8"/>
              <w:spacing w:before="48" w:after="48"/>
            </w:pPr>
            <w:r w:rsidRPr="009B60D1">
              <w:rPr>
                <w:rFonts w:hint="eastAsia"/>
              </w:rPr>
              <w:t>6.6</w:t>
            </w:r>
          </w:p>
        </w:tc>
        <w:tc>
          <w:tcPr>
            <w:tcW w:w="0" w:type="auto"/>
            <w:vMerge w:val="restart"/>
            <w:vAlign w:val="center"/>
          </w:tcPr>
          <w:p w:rsidR="0039131F" w:rsidRPr="009B60D1" w:rsidRDefault="0039131F" w:rsidP="00EF2745">
            <w:pPr>
              <w:pStyle w:val="affffffffffffffffffff8"/>
              <w:spacing w:before="48" w:after="48"/>
            </w:pPr>
            <w:r>
              <w:rPr>
                <w:rFonts w:hint="eastAsia"/>
              </w:rPr>
              <w:t>&gt;25dB(A)</w:t>
            </w:r>
          </w:p>
        </w:tc>
        <w:tc>
          <w:tcPr>
            <w:tcW w:w="0" w:type="auto"/>
            <w:vMerge w:val="restart"/>
            <w:vAlign w:val="center"/>
          </w:tcPr>
          <w:p w:rsidR="0039131F" w:rsidRPr="009B60D1" w:rsidRDefault="0039131F" w:rsidP="00EF2745">
            <w:pPr>
              <w:pStyle w:val="affffffffffffffffffff8"/>
              <w:spacing w:before="48" w:after="48"/>
            </w:pPr>
            <w:r>
              <w:rPr>
                <w:rFonts w:hint="eastAsia"/>
              </w:rPr>
              <w:t>昼夜间室内声环境达到《民用建筑隔声设计规范》（</w:t>
            </w:r>
            <w:r>
              <w:rPr>
                <w:rFonts w:hint="eastAsia"/>
              </w:rPr>
              <w:t>GB50118-2010</w:t>
            </w:r>
            <w:r>
              <w:rPr>
                <w:rFonts w:hint="eastAsia"/>
              </w:rPr>
              <w:t>）要求</w:t>
            </w:r>
          </w:p>
        </w:tc>
        <w:tc>
          <w:tcPr>
            <w:tcW w:w="0" w:type="auto"/>
            <w:vMerge w:val="restart"/>
            <w:vAlign w:val="center"/>
          </w:tcPr>
          <w:p w:rsidR="0039131F" w:rsidRPr="009B60D1" w:rsidRDefault="0039131F" w:rsidP="00A220A4">
            <w:pPr>
              <w:pStyle w:val="affffffffffffffffffff8"/>
              <w:spacing w:before="48" w:after="48"/>
            </w:pPr>
            <w:r>
              <w:rPr>
                <w:rFonts w:hint="eastAsia"/>
              </w:rPr>
              <w:t>为超标建筑安装隔声窗，安装窗户数为</w:t>
            </w:r>
            <w:r w:rsidR="00A220A4">
              <w:rPr>
                <w:rFonts w:hint="eastAsia"/>
              </w:rPr>
              <w:t>80</w:t>
            </w:r>
            <w:r>
              <w:rPr>
                <w:rFonts w:hint="eastAsia"/>
              </w:rPr>
              <w:t>户</w:t>
            </w:r>
          </w:p>
        </w:tc>
      </w:tr>
      <w:tr w:rsidR="0039131F" w:rsidRPr="009B60D1" w:rsidTr="0039131F">
        <w:trPr>
          <w:cantSplit/>
          <w:trHeight w:val="294"/>
          <w:jc w:val="center"/>
        </w:trPr>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rPr>
                <w:rFonts w:ascii="仿宋" w:eastAsia="仿宋" w:hAnsi="仿宋"/>
              </w:rPr>
            </w:pPr>
          </w:p>
        </w:tc>
        <w:tc>
          <w:tcPr>
            <w:tcW w:w="0" w:type="auto"/>
            <w:vMerge/>
            <w:vAlign w:val="center"/>
          </w:tcPr>
          <w:p w:rsidR="0039131F" w:rsidRPr="009B60D1" w:rsidRDefault="0039131F" w:rsidP="007129DD">
            <w:pPr>
              <w:pStyle w:val="affffffffffffffffffff8"/>
              <w:spacing w:before="48" w:after="48"/>
            </w:pPr>
          </w:p>
        </w:tc>
        <w:tc>
          <w:tcPr>
            <w:tcW w:w="0" w:type="auto"/>
            <w:vAlign w:val="center"/>
          </w:tcPr>
          <w:p w:rsidR="0039131F" w:rsidRPr="009B60D1" w:rsidRDefault="0039131F" w:rsidP="007129DD">
            <w:pPr>
              <w:pStyle w:val="affffffffffffffffffff8"/>
              <w:spacing w:before="48" w:after="48"/>
            </w:pPr>
            <w:r w:rsidRPr="009B60D1">
              <w:rPr>
                <w:rFonts w:ascii="仿宋" w:hAnsi="仿宋" w:hint="eastAsia"/>
              </w:rPr>
              <w:t>3F</w:t>
            </w:r>
          </w:p>
        </w:tc>
        <w:tc>
          <w:tcPr>
            <w:tcW w:w="0" w:type="auto"/>
            <w:vAlign w:val="center"/>
          </w:tcPr>
          <w:p w:rsidR="0039131F" w:rsidRPr="009B60D1" w:rsidRDefault="0039131F" w:rsidP="007129DD">
            <w:pPr>
              <w:pStyle w:val="affffffffffffffffffff8"/>
              <w:spacing w:before="48" w:after="48"/>
            </w:pPr>
            <w:r w:rsidRPr="009B60D1">
              <w:rPr>
                <w:rFonts w:hint="eastAsia"/>
              </w:rPr>
              <w:t>4a</w:t>
            </w:r>
          </w:p>
        </w:tc>
        <w:tc>
          <w:tcPr>
            <w:tcW w:w="0" w:type="auto"/>
            <w:vAlign w:val="center"/>
          </w:tcPr>
          <w:p w:rsidR="0039131F" w:rsidRPr="009B60D1" w:rsidRDefault="0039131F" w:rsidP="007129DD">
            <w:pPr>
              <w:pStyle w:val="affffffffffffffffffff8"/>
              <w:spacing w:before="48" w:after="48"/>
            </w:pPr>
            <w:r w:rsidRPr="009B60D1">
              <w:rPr>
                <w:rFonts w:hint="eastAsia"/>
              </w:rPr>
              <w:t>66.2</w:t>
            </w:r>
          </w:p>
        </w:tc>
        <w:tc>
          <w:tcPr>
            <w:tcW w:w="0" w:type="auto"/>
            <w:vAlign w:val="center"/>
          </w:tcPr>
          <w:p w:rsidR="0039131F" w:rsidRPr="009B60D1" w:rsidRDefault="0039131F" w:rsidP="007129DD">
            <w:pPr>
              <w:pStyle w:val="affffffffffffffffffff8"/>
              <w:spacing w:before="48" w:after="48"/>
            </w:pPr>
            <w:r w:rsidRPr="009B60D1">
              <w:rPr>
                <w:rFonts w:hint="eastAsia"/>
              </w:rPr>
              <w:t>59.3</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66.8</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59.6</w:t>
            </w:r>
          </w:p>
        </w:tc>
        <w:tc>
          <w:tcPr>
            <w:tcW w:w="0" w:type="auto"/>
            <w:vAlign w:val="center"/>
          </w:tcPr>
          <w:p w:rsidR="0039131F" w:rsidRPr="009B60D1" w:rsidRDefault="0039131F" w:rsidP="007129DD">
            <w:pPr>
              <w:pStyle w:val="affffffffffffffffffff8"/>
              <w:spacing w:before="48" w:after="48"/>
            </w:pPr>
            <w:r w:rsidRPr="009B60D1">
              <w:rPr>
                <w:rFonts w:hint="eastAsia"/>
              </w:rPr>
              <w:t>/</w:t>
            </w:r>
          </w:p>
        </w:tc>
        <w:tc>
          <w:tcPr>
            <w:tcW w:w="0" w:type="auto"/>
            <w:vAlign w:val="center"/>
          </w:tcPr>
          <w:p w:rsidR="0039131F" w:rsidRPr="009B60D1" w:rsidRDefault="0039131F" w:rsidP="007129DD">
            <w:pPr>
              <w:pStyle w:val="affffffffffffffffffff8"/>
              <w:spacing w:before="48" w:after="48"/>
            </w:pPr>
            <w:r w:rsidRPr="009B60D1">
              <w:rPr>
                <w:rFonts w:hint="eastAsia"/>
              </w:rPr>
              <w:t>4.6</w:t>
            </w: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r>
      <w:tr w:rsidR="0039131F" w:rsidRPr="009B60D1" w:rsidTr="0039131F">
        <w:trPr>
          <w:cantSplit/>
          <w:trHeight w:val="294"/>
          <w:jc w:val="center"/>
        </w:trPr>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rPr>
                <w:rFonts w:ascii="仿宋" w:eastAsia="仿宋" w:hAnsi="仿宋"/>
              </w:rPr>
            </w:pPr>
          </w:p>
        </w:tc>
        <w:tc>
          <w:tcPr>
            <w:tcW w:w="0" w:type="auto"/>
            <w:vMerge/>
            <w:vAlign w:val="center"/>
          </w:tcPr>
          <w:p w:rsidR="0039131F" w:rsidRPr="009B60D1" w:rsidRDefault="0039131F" w:rsidP="007129DD">
            <w:pPr>
              <w:pStyle w:val="affffffffffffffffffff8"/>
              <w:spacing w:before="48" w:after="48"/>
            </w:pPr>
          </w:p>
        </w:tc>
        <w:tc>
          <w:tcPr>
            <w:tcW w:w="0" w:type="auto"/>
            <w:vAlign w:val="center"/>
          </w:tcPr>
          <w:p w:rsidR="0039131F" w:rsidRPr="009B60D1" w:rsidRDefault="0039131F" w:rsidP="007129DD">
            <w:pPr>
              <w:pStyle w:val="affffffffffffffffffff8"/>
              <w:spacing w:before="48" w:after="48"/>
            </w:pPr>
            <w:r w:rsidRPr="009B60D1">
              <w:rPr>
                <w:rFonts w:ascii="仿宋" w:hAnsi="仿宋" w:hint="eastAsia"/>
              </w:rPr>
              <w:t>5F</w:t>
            </w:r>
          </w:p>
        </w:tc>
        <w:tc>
          <w:tcPr>
            <w:tcW w:w="0" w:type="auto"/>
            <w:vAlign w:val="center"/>
          </w:tcPr>
          <w:p w:rsidR="0039131F" w:rsidRPr="009B60D1" w:rsidRDefault="0039131F" w:rsidP="007129DD">
            <w:pPr>
              <w:pStyle w:val="affffffffffffffffffff8"/>
              <w:spacing w:before="48" w:after="48"/>
            </w:pPr>
            <w:r w:rsidRPr="009B60D1">
              <w:rPr>
                <w:rFonts w:hint="eastAsia"/>
              </w:rPr>
              <w:t>4a</w:t>
            </w:r>
          </w:p>
        </w:tc>
        <w:tc>
          <w:tcPr>
            <w:tcW w:w="0" w:type="auto"/>
            <w:vAlign w:val="center"/>
          </w:tcPr>
          <w:p w:rsidR="0039131F" w:rsidRPr="009B60D1" w:rsidRDefault="0039131F" w:rsidP="007129DD">
            <w:pPr>
              <w:pStyle w:val="affffffffffffffffffff8"/>
              <w:spacing w:before="48" w:after="48"/>
            </w:pPr>
            <w:r w:rsidRPr="009B60D1">
              <w:rPr>
                <w:rFonts w:hint="eastAsia"/>
              </w:rPr>
              <w:t>64.6</w:t>
            </w:r>
          </w:p>
        </w:tc>
        <w:tc>
          <w:tcPr>
            <w:tcW w:w="0" w:type="auto"/>
            <w:vAlign w:val="center"/>
          </w:tcPr>
          <w:p w:rsidR="0039131F" w:rsidRPr="009B60D1" w:rsidRDefault="0039131F" w:rsidP="007129DD">
            <w:pPr>
              <w:pStyle w:val="affffffffffffffffffff8"/>
              <w:spacing w:before="48" w:after="48"/>
            </w:pPr>
            <w:r w:rsidRPr="009B60D1">
              <w:rPr>
                <w:rFonts w:hint="eastAsia"/>
              </w:rPr>
              <w:t>57.7</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65.1</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58.0</w:t>
            </w:r>
          </w:p>
        </w:tc>
        <w:tc>
          <w:tcPr>
            <w:tcW w:w="0" w:type="auto"/>
            <w:vAlign w:val="center"/>
          </w:tcPr>
          <w:p w:rsidR="0039131F" w:rsidRPr="009B60D1" w:rsidRDefault="0039131F" w:rsidP="007129DD">
            <w:pPr>
              <w:pStyle w:val="affffffffffffffffffff8"/>
              <w:spacing w:before="48" w:after="48"/>
            </w:pPr>
            <w:r w:rsidRPr="009B60D1">
              <w:rPr>
                <w:rFonts w:hint="eastAsia"/>
              </w:rPr>
              <w:t>/</w:t>
            </w:r>
          </w:p>
        </w:tc>
        <w:tc>
          <w:tcPr>
            <w:tcW w:w="0" w:type="auto"/>
            <w:vAlign w:val="center"/>
          </w:tcPr>
          <w:p w:rsidR="0039131F" w:rsidRPr="009B60D1" w:rsidRDefault="0039131F" w:rsidP="007129DD">
            <w:pPr>
              <w:pStyle w:val="affffffffffffffffffff8"/>
              <w:spacing w:before="48" w:after="48"/>
            </w:pPr>
            <w:r w:rsidRPr="009B60D1">
              <w:rPr>
                <w:rFonts w:hint="eastAsia"/>
              </w:rPr>
              <w:t>3.0</w:t>
            </w: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r>
      <w:tr w:rsidR="0039131F" w:rsidRPr="009B60D1" w:rsidTr="0039131F">
        <w:trPr>
          <w:cantSplit/>
          <w:trHeight w:val="294"/>
          <w:jc w:val="center"/>
        </w:trPr>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rPr>
                <w:rFonts w:ascii="仿宋" w:eastAsia="仿宋" w:hAnsi="仿宋"/>
              </w:rPr>
            </w:pPr>
          </w:p>
        </w:tc>
        <w:tc>
          <w:tcPr>
            <w:tcW w:w="0" w:type="auto"/>
            <w:vMerge/>
            <w:vAlign w:val="center"/>
          </w:tcPr>
          <w:p w:rsidR="0039131F" w:rsidRPr="009B60D1" w:rsidRDefault="0039131F" w:rsidP="007129DD">
            <w:pPr>
              <w:pStyle w:val="affffffffffffffffffff8"/>
              <w:spacing w:before="48" w:after="48"/>
            </w:pPr>
          </w:p>
        </w:tc>
        <w:tc>
          <w:tcPr>
            <w:tcW w:w="0" w:type="auto"/>
            <w:vAlign w:val="center"/>
          </w:tcPr>
          <w:p w:rsidR="0039131F" w:rsidRPr="009B60D1" w:rsidRDefault="0039131F" w:rsidP="007129DD">
            <w:pPr>
              <w:pStyle w:val="affffffffffffffffffff8"/>
              <w:spacing w:before="48" w:after="48"/>
            </w:pPr>
            <w:r w:rsidRPr="009B60D1">
              <w:rPr>
                <w:rFonts w:ascii="仿宋" w:hAnsi="仿宋" w:hint="eastAsia"/>
              </w:rPr>
              <w:t>7F</w:t>
            </w:r>
          </w:p>
        </w:tc>
        <w:tc>
          <w:tcPr>
            <w:tcW w:w="0" w:type="auto"/>
            <w:vAlign w:val="center"/>
          </w:tcPr>
          <w:p w:rsidR="0039131F" w:rsidRPr="009B60D1" w:rsidRDefault="0039131F" w:rsidP="007129DD">
            <w:pPr>
              <w:pStyle w:val="affffffffffffffffffff8"/>
              <w:spacing w:before="48" w:after="48"/>
            </w:pPr>
            <w:r w:rsidRPr="009B60D1">
              <w:rPr>
                <w:rFonts w:hint="eastAsia"/>
              </w:rPr>
              <w:t>4a</w:t>
            </w:r>
          </w:p>
        </w:tc>
        <w:tc>
          <w:tcPr>
            <w:tcW w:w="0" w:type="auto"/>
            <w:vAlign w:val="center"/>
          </w:tcPr>
          <w:p w:rsidR="0039131F" w:rsidRPr="009B60D1" w:rsidRDefault="0039131F" w:rsidP="007129DD">
            <w:pPr>
              <w:pStyle w:val="affffffffffffffffffff8"/>
              <w:spacing w:before="48" w:after="48"/>
            </w:pPr>
            <w:r w:rsidRPr="009B60D1">
              <w:rPr>
                <w:rFonts w:hint="eastAsia"/>
              </w:rPr>
              <w:t>63.4</w:t>
            </w:r>
          </w:p>
        </w:tc>
        <w:tc>
          <w:tcPr>
            <w:tcW w:w="0" w:type="auto"/>
            <w:vAlign w:val="center"/>
          </w:tcPr>
          <w:p w:rsidR="0039131F" w:rsidRPr="009B60D1" w:rsidRDefault="0039131F" w:rsidP="007129DD">
            <w:pPr>
              <w:pStyle w:val="affffffffffffffffffff8"/>
              <w:spacing w:before="48" w:after="48"/>
            </w:pPr>
            <w:r w:rsidRPr="009B60D1">
              <w:rPr>
                <w:rFonts w:hint="eastAsia"/>
              </w:rPr>
              <w:t>56.5</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63.9</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56.7</w:t>
            </w:r>
          </w:p>
        </w:tc>
        <w:tc>
          <w:tcPr>
            <w:tcW w:w="0" w:type="auto"/>
            <w:vAlign w:val="center"/>
          </w:tcPr>
          <w:p w:rsidR="0039131F" w:rsidRPr="009B60D1" w:rsidRDefault="0039131F" w:rsidP="007129DD">
            <w:pPr>
              <w:pStyle w:val="affffffffffffffffffff8"/>
              <w:spacing w:before="48" w:after="48"/>
            </w:pPr>
            <w:r w:rsidRPr="009B60D1">
              <w:rPr>
                <w:rFonts w:hint="eastAsia"/>
              </w:rPr>
              <w:t>/</w:t>
            </w:r>
          </w:p>
        </w:tc>
        <w:tc>
          <w:tcPr>
            <w:tcW w:w="0" w:type="auto"/>
            <w:vAlign w:val="center"/>
          </w:tcPr>
          <w:p w:rsidR="0039131F" w:rsidRPr="009B60D1" w:rsidRDefault="0039131F" w:rsidP="007129DD">
            <w:pPr>
              <w:pStyle w:val="affffffffffffffffffff8"/>
              <w:spacing w:before="48" w:after="48"/>
            </w:pPr>
            <w:r w:rsidRPr="009B60D1">
              <w:rPr>
                <w:rFonts w:hint="eastAsia"/>
              </w:rPr>
              <w:t>1.7</w:t>
            </w: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r>
      <w:tr w:rsidR="0039131F" w:rsidRPr="009B60D1" w:rsidTr="0039131F">
        <w:trPr>
          <w:cantSplit/>
          <w:trHeight w:val="294"/>
          <w:jc w:val="center"/>
        </w:trPr>
        <w:tc>
          <w:tcPr>
            <w:tcW w:w="0" w:type="auto"/>
            <w:vMerge w:val="restart"/>
            <w:vAlign w:val="center"/>
          </w:tcPr>
          <w:p w:rsidR="0039131F" w:rsidRPr="009B60D1" w:rsidRDefault="0039131F" w:rsidP="007129DD">
            <w:pPr>
              <w:pStyle w:val="affffffffffffffffffff8"/>
              <w:spacing w:before="48" w:after="48"/>
              <w:rPr>
                <w:rFonts w:hAnsi="宋体"/>
              </w:rPr>
            </w:pPr>
            <w:r w:rsidRPr="009B60D1">
              <w:rPr>
                <w:rFonts w:hint="eastAsia"/>
              </w:rPr>
              <w:t>M4</w:t>
            </w:r>
          </w:p>
        </w:tc>
        <w:tc>
          <w:tcPr>
            <w:tcW w:w="0" w:type="auto"/>
            <w:vMerge w:val="restart"/>
            <w:vAlign w:val="center"/>
          </w:tcPr>
          <w:p w:rsidR="0039131F" w:rsidRPr="009B60D1" w:rsidRDefault="0039131F" w:rsidP="007129DD">
            <w:pPr>
              <w:pStyle w:val="affffffffffffffffffff8"/>
              <w:spacing w:before="48" w:after="48"/>
              <w:rPr>
                <w:rFonts w:ascii="仿宋" w:eastAsia="仿宋" w:hAnsi="仿宋" w:cs="宋体"/>
              </w:rPr>
            </w:pPr>
            <w:r w:rsidRPr="009B60D1">
              <w:rPr>
                <w:rFonts w:ascii="仿宋" w:eastAsia="仿宋" w:hAnsi="仿宋" w:hint="eastAsia"/>
              </w:rPr>
              <w:t>海港大厦</w:t>
            </w:r>
          </w:p>
        </w:tc>
        <w:tc>
          <w:tcPr>
            <w:tcW w:w="0" w:type="auto"/>
            <w:vMerge w:val="restart"/>
            <w:vAlign w:val="center"/>
          </w:tcPr>
          <w:p w:rsidR="0039131F" w:rsidRPr="009B60D1" w:rsidRDefault="0039131F" w:rsidP="007129DD">
            <w:pPr>
              <w:pStyle w:val="affffffffffffffffffff8"/>
              <w:spacing w:before="48" w:after="48"/>
            </w:pPr>
            <w:r w:rsidRPr="009B60D1">
              <w:rPr>
                <w:rFonts w:hint="eastAsia"/>
              </w:rPr>
              <w:t>临路第一排</w:t>
            </w:r>
          </w:p>
        </w:tc>
        <w:tc>
          <w:tcPr>
            <w:tcW w:w="0" w:type="auto"/>
            <w:vAlign w:val="center"/>
          </w:tcPr>
          <w:p w:rsidR="0039131F" w:rsidRPr="009B60D1" w:rsidRDefault="0039131F" w:rsidP="007129DD">
            <w:pPr>
              <w:pStyle w:val="affffffffffffffffffff8"/>
              <w:spacing w:before="48" w:after="48"/>
            </w:pPr>
            <w:r w:rsidRPr="009B60D1">
              <w:rPr>
                <w:rFonts w:ascii="仿宋" w:hAnsi="仿宋" w:hint="eastAsia"/>
              </w:rPr>
              <w:t>1F</w:t>
            </w:r>
          </w:p>
        </w:tc>
        <w:tc>
          <w:tcPr>
            <w:tcW w:w="0" w:type="auto"/>
            <w:vAlign w:val="center"/>
          </w:tcPr>
          <w:p w:rsidR="0039131F" w:rsidRPr="009B60D1" w:rsidRDefault="0039131F" w:rsidP="007129DD">
            <w:pPr>
              <w:pStyle w:val="affffffffffffffffffff8"/>
              <w:spacing w:before="48" w:after="48"/>
            </w:pPr>
            <w:r w:rsidRPr="009B60D1">
              <w:rPr>
                <w:rFonts w:hint="eastAsia"/>
              </w:rPr>
              <w:t>4a</w:t>
            </w:r>
          </w:p>
        </w:tc>
        <w:tc>
          <w:tcPr>
            <w:tcW w:w="0" w:type="auto"/>
            <w:vAlign w:val="center"/>
          </w:tcPr>
          <w:p w:rsidR="0039131F" w:rsidRPr="009B60D1" w:rsidRDefault="0039131F" w:rsidP="007129DD">
            <w:pPr>
              <w:pStyle w:val="affffffffffffffffffff8"/>
              <w:spacing w:before="48" w:after="48"/>
              <w:rPr>
                <w:rFonts w:ascii="宋体" w:hAnsi="宋体" w:cs="宋体"/>
              </w:rPr>
            </w:pPr>
            <w:r w:rsidRPr="009B60D1">
              <w:rPr>
                <w:rFonts w:hint="eastAsia"/>
              </w:rPr>
              <w:t>74.8</w:t>
            </w:r>
          </w:p>
        </w:tc>
        <w:tc>
          <w:tcPr>
            <w:tcW w:w="0" w:type="auto"/>
            <w:vAlign w:val="center"/>
          </w:tcPr>
          <w:p w:rsidR="0039131F" w:rsidRPr="009B60D1" w:rsidRDefault="0039131F" w:rsidP="007129DD">
            <w:pPr>
              <w:pStyle w:val="affffffffffffffffffff8"/>
              <w:spacing w:before="48" w:after="48"/>
              <w:rPr>
                <w:rFonts w:ascii="宋体" w:hAnsi="宋体" w:cs="宋体"/>
              </w:rPr>
            </w:pPr>
            <w:r w:rsidRPr="009B60D1">
              <w:rPr>
                <w:rFonts w:hint="eastAsia"/>
              </w:rPr>
              <w:t>67.7</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75.3</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67.8</w:t>
            </w:r>
          </w:p>
        </w:tc>
        <w:tc>
          <w:tcPr>
            <w:tcW w:w="0" w:type="auto"/>
            <w:vAlign w:val="center"/>
          </w:tcPr>
          <w:p w:rsidR="0039131F" w:rsidRPr="009B60D1" w:rsidRDefault="0039131F" w:rsidP="007129DD">
            <w:pPr>
              <w:pStyle w:val="affffffffffffffffffff8"/>
              <w:spacing w:before="48" w:after="48"/>
              <w:rPr>
                <w:rFonts w:ascii="宋体" w:hAnsi="宋体" w:cs="宋体"/>
              </w:rPr>
            </w:pPr>
            <w:r w:rsidRPr="009B60D1">
              <w:rPr>
                <w:rFonts w:hint="eastAsia"/>
              </w:rPr>
              <w:t>5.3</w:t>
            </w:r>
          </w:p>
        </w:tc>
        <w:tc>
          <w:tcPr>
            <w:tcW w:w="0" w:type="auto"/>
            <w:vAlign w:val="center"/>
          </w:tcPr>
          <w:p w:rsidR="0039131F" w:rsidRPr="009B60D1" w:rsidRDefault="0039131F" w:rsidP="007129DD">
            <w:pPr>
              <w:pStyle w:val="affffffffffffffffffff8"/>
              <w:spacing w:before="48" w:after="48"/>
              <w:rPr>
                <w:rFonts w:ascii="宋体" w:hAnsi="宋体" w:cs="宋体"/>
              </w:rPr>
            </w:pPr>
            <w:r w:rsidRPr="009B60D1">
              <w:rPr>
                <w:rFonts w:hint="eastAsia"/>
              </w:rPr>
              <w:t>12.8</w:t>
            </w:r>
          </w:p>
        </w:tc>
        <w:tc>
          <w:tcPr>
            <w:tcW w:w="0" w:type="auto"/>
            <w:vMerge w:val="restart"/>
            <w:vAlign w:val="center"/>
          </w:tcPr>
          <w:p w:rsidR="0039131F" w:rsidRPr="009B60D1" w:rsidRDefault="0039131F" w:rsidP="00EF2745">
            <w:pPr>
              <w:pStyle w:val="affffffffffffffffffff8"/>
              <w:spacing w:before="48" w:after="48"/>
            </w:pPr>
            <w:r>
              <w:rPr>
                <w:rFonts w:hint="eastAsia"/>
              </w:rPr>
              <w:t>&gt;25dB(A)</w:t>
            </w:r>
          </w:p>
        </w:tc>
        <w:tc>
          <w:tcPr>
            <w:tcW w:w="0" w:type="auto"/>
            <w:vMerge w:val="restart"/>
            <w:vAlign w:val="center"/>
          </w:tcPr>
          <w:p w:rsidR="0039131F" w:rsidRPr="009B60D1" w:rsidRDefault="0039131F" w:rsidP="00EF2745">
            <w:pPr>
              <w:pStyle w:val="affffffffffffffffffff8"/>
              <w:spacing w:before="48" w:after="48"/>
            </w:pPr>
            <w:r>
              <w:rPr>
                <w:rFonts w:hint="eastAsia"/>
              </w:rPr>
              <w:t>昼夜间室内声环境达到《民用建筑隔声设计规范》（</w:t>
            </w:r>
            <w:r>
              <w:rPr>
                <w:rFonts w:hint="eastAsia"/>
              </w:rPr>
              <w:t>GB50118-2010</w:t>
            </w:r>
            <w:r>
              <w:rPr>
                <w:rFonts w:hint="eastAsia"/>
              </w:rPr>
              <w:t>）要求</w:t>
            </w:r>
          </w:p>
        </w:tc>
        <w:tc>
          <w:tcPr>
            <w:tcW w:w="0" w:type="auto"/>
            <w:vMerge w:val="restart"/>
            <w:vAlign w:val="center"/>
          </w:tcPr>
          <w:p w:rsidR="0039131F" w:rsidRPr="009B60D1" w:rsidRDefault="0039131F" w:rsidP="0039131F">
            <w:pPr>
              <w:pStyle w:val="affffffffffffffffffff8"/>
              <w:spacing w:before="48" w:after="48"/>
            </w:pPr>
            <w:r>
              <w:rPr>
                <w:rFonts w:hint="eastAsia"/>
              </w:rPr>
              <w:t>为超标建筑安装隔声窗，靠近海滨大道西段的有窗户的户数为</w:t>
            </w:r>
            <w:r>
              <w:rPr>
                <w:rFonts w:hint="eastAsia"/>
              </w:rPr>
              <w:t>23</w:t>
            </w:r>
            <w:r>
              <w:rPr>
                <w:rFonts w:hint="eastAsia"/>
              </w:rPr>
              <w:t>户，安装窗户数为</w:t>
            </w:r>
            <w:r>
              <w:rPr>
                <w:rFonts w:hint="eastAsia"/>
              </w:rPr>
              <w:t>23</w:t>
            </w:r>
            <w:r>
              <w:rPr>
                <w:rFonts w:hint="eastAsia"/>
              </w:rPr>
              <w:t>户</w:t>
            </w:r>
          </w:p>
        </w:tc>
      </w:tr>
      <w:tr w:rsidR="0039131F" w:rsidRPr="009B60D1" w:rsidTr="0039131F">
        <w:trPr>
          <w:cantSplit/>
          <w:trHeight w:val="294"/>
          <w:jc w:val="center"/>
        </w:trPr>
        <w:tc>
          <w:tcPr>
            <w:tcW w:w="0" w:type="auto"/>
            <w:vMerge/>
            <w:vAlign w:val="center"/>
          </w:tcPr>
          <w:p w:rsidR="0039131F" w:rsidRPr="009B60D1" w:rsidRDefault="0039131F" w:rsidP="007129DD">
            <w:pPr>
              <w:pStyle w:val="affffffffffffffffffff8"/>
              <w:spacing w:before="48" w:after="48"/>
              <w:rPr>
                <w:rFonts w:hAnsi="宋体"/>
              </w:rPr>
            </w:pPr>
          </w:p>
        </w:tc>
        <w:tc>
          <w:tcPr>
            <w:tcW w:w="0" w:type="auto"/>
            <w:vMerge/>
            <w:vAlign w:val="center"/>
          </w:tcPr>
          <w:p w:rsidR="0039131F" w:rsidRPr="009B60D1" w:rsidRDefault="0039131F" w:rsidP="007129DD">
            <w:pPr>
              <w:pStyle w:val="affffffffffffffffffff8"/>
              <w:spacing w:before="48" w:after="48"/>
              <w:rPr>
                <w:rFonts w:ascii="仿宋" w:eastAsia="仿宋" w:hAnsi="仿宋" w:cs="宋体"/>
              </w:rPr>
            </w:pPr>
          </w:p>
        </w:tc>
        <w:tc>
          <w:tcPr>
            <w:tcW w:w="0" w:type="auto"/>
            <w:vMerge/>
            <w:vAlign w:val="center"/>
          </w:tcPr>
          <w:p w:rsidR="0039131F" w:rsidRPr="009B60D1" w:rsidRDefault="0039131F" w:rsidP="007129DD">
            <w:pPr>
              <w:pStyle w:val="affffffffffffffffffff8"/>
              <w:spacing w:before="48" w:after="48"/>
            </w:pPr>
          </w:p>
        </w:tc>
        <w:tc>
          <w:tcPr>
            <w:tcW w:w="0" w:type="auto"/>
            <w:vAlign w:val="center"/>
          </w:tcPr>
          <w:p w:rsidR="0039131F" w:rsidRPr="009B60D1" w:rsidRDefault="0039131F" w:rsidP="007129DD">
            <w:pPr>
              <w:pStyle w:val="affffffffffffffffffff8"/>
              <w:spacing w:before="48" w:after="48"/>
            </w:pPr>
            <w:r w:rsidRPr="009B60D1">
              <w:rPr>
                <w:rFonts w:ascii="仿宋" w:hAnsi="仿宋" w:hint="eastAsia"/>
              </w:rPr>
              <w:t>3F</w:t>
            </w:r>
          </w:p>
        </w:tc>
        <w:tc>
          <w:tcPr>
            <w:tcW w:w="0" w:type="auto"/>
            <w:vAlign w:val="center"/>
          </w:tcPr>
          <w:p w:rsidR="0039131F" w:rsidRPr="009B60D1" w:rsidRDefault="0039131F" w:rsidP="007129DD">
            <w:pPr>
              <w:pStyle w:val="affffffffffffffffffff8"/>
              <w:spacing w:before="48" w:after="48"/>
            </w:pPr>
            <w:r w:rsidRPr="009B60D1">
              <w:rPr>
                <w:rFonts w:hint="eastAsia"/>
              </w:rPr>
              <w:t>4a</w:t>
            </w:r>
          </w:p>
        </w:tc>
        <w:tc>
          <w:tcPr>
            <w:tcW w:w="0" w:type="auto"/>
            <w:vAlign w:val="center"/>
          </w:tcPr>
          <w:p w:rsidR="0039131F" w:rsidRPr="009B60D1" w:rsidRDefault="0039131F" w:rsidP="007129DD">
            <w:pPr>
              <w:pStyle w:val="affffffffffffffffffff8"/>
              <w:spacing w:before="48" w:after="48"/>
              <w:rPr>
                <w:rFonts w:ascii="宋体" w:hAnsi="宋体" w:cs="宋体"/>
              </w:rPr>
            </w:pPr>
            <w:r w:rsidRPr="009B60D1">
              <w:rPr>
                <w:rFonts w:hint="eastAsia"/>
              </w:rPr>
              <w:t>73.3</w:t>
            </w:r>
          </w:p>
        </w:tc>
        <w:tc>
          <w:tcPr>
            <w:tcW w:w="0" w:type="auto"/>
            <w:vAlign w:val="center"/>
          </w:tcPr>
          <w:p w:rsidR="0039131F" w:rsidRPr="009B60D1" w:rsidRDefault="0039131F" w:rsidP="007129DD">
            <w:pPr>
              <w:pStyle w:val="affffffffffffffffffff8"/>
              <w:spacing w:before="48" w:after="48"/>
              <w:rPr>
                <w:rFonts w:ascii="宋体" w:hAnsi="宋体" w:cs="宋体"/>
              </w:rPr>
            </w:pPr>
            <w:r w:rsidRPr="009B60D1">
              <w:rPr>
                <w:rFonts w:hint="eastAsia"/>
              </w:rPr>
              <w:t>66.3</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73.7</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66.4</w:t>
            </w:r>
          </w:p>
        </w:tc>
        <w:tc>
          <w:tcPr>
            <w:tcW w:w="0" w:type="auto"/>
            <w:vAlign w:val="center"/>
          </w:tcPr>
          <w:p w:rsidR="0039131F" w:rsidRPr="009B60D1" w:rsidRDefault="0039131F" w:rsidP="007129DD">
            <w:pPr>
              <w:pStyle w:val="affffffffffffffffffff8"/>
              <w:spacing w:before="48" w:after="48"/>
              <w:rPr>
                <w:rFonts w:ascii="宋体" w:hAnsi="宋体" w:cs="宋体"/>
              </w:rPr>
            </w:pPr>
            <w:r w:rsidRPr="009B60D1">
              <w:rPr>
                <w:rFonts w:hint="eastAsia"/>
              </w:rPr>
              <w:t>3.7</w:t>
            </w:r>
          </w:p>
        </w:tc>
        <w:tc>
          <w:tcPr>
            <w:tcW w:w="0" w:type="auto"/>
            <w:vAlign w:val="center"/>
          </w:tcPr>
          <w:p w:rsidR="0039131F" w:rsidRPr="009B60D1" w:rsidRDefault="0039131F" w:rsidP="007129DD">
            <w:pPr>
              <w:pStyle w:val="affffffffffffffffffff8"/>
              <w:spacing w:before="48" w:after="48"/>
              <w:rPr>
                <w:rFonts w:ascii="宋体" w:hAnsi="宋体" w:cs="宋体"/>
              </w:rPr>
            </w:pPr>
            <w:r w:rsidRPr="009B60D1">
              <w:rPr>
                <w:rFonts w:hint="eastAsia"/>
              </w:rPr>
              <w:t>11.4</w:t>
            </w: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r>
      <w:tr w:rsidR="0039131F" w:rsidRPr="009B60D1" w:rsidTr="0039131F">
        <w:trPr>
          <w:cantSplit/>
          <w:trHeight w:val="294"/>
          <w:jc w:val="center"/>
        </w:trPr>
        <w:tc>
          <w:tcPr>
            <w:tcW w:w="0" w:type="auto"/>
            <w:vMerge/>
            <w:vAlign w:val="center"/>
          </w:tcPr>
          <w:p w:rsidR="0039131F" w:rsidRPr="009B60D1" w:rsidRDefault="0039131F" w:rsidP="007129DD">
            <w:pPr>
              <w:pStyle w:val="affffffffffffffffffff8"/>
              <w:spacing w:before="48" w:after="48"/>
              <w:rPr>
                <w:rFonts w:hAnsi="宋体"/>
              </w:rPr>
            </w:pPr>
          </w:p>
        </w:tc>
        <w:tc>
          <w:tcPr>
            <w:tcW w:w="0" w:type="auto"/>
            <w:vMerge/>
            <w:vAlign w:val="center"/>
          </w:tcPr>
          <w:p w:rsidR="0039131F" w:rsidRPr="009B60D1" w:rsidRDefault="0039131F" w:rsidP="007129DD">
            <w:pPr>
              <w:pStyle w:val="affffffffffffffffffff8"/>
              <w:spacing w:before="48" w:after="48"/>
              <w:rPr>
                <w:rFonts w:ascii="仿宋" w:eastAsia="仿宋" w:hAnsi="仿宋" w:cs="宋体"/>
              </w:rPr>
            </w:pPr>
          </w:p>
        </w:tc>
        <w:tc>
          <w:tcPr>
            <w:tcW w:w="0" w:type="auto"/>
            <w:vMerge/>
            <w:vAlign w:val="center"/>
          </w:tcPr>
          <w:p w:rsidR="0039131F" w:rsidRPr="009B60D1" w:rsidRDefault="0039131F" w:rsidP="007129DD">
            <w:pPr>
              <w:pStyle w:val="affffffffffffffffffff8"/>
              <w:spacing w:before="48" w:after="48"/>
            </w:pPr>
          </w:p>
        </w:tc>
        <w:tc>
          <w:tcPr>
            <w:tcW w:w="0" w:type="auto"/>
            <w:vAlign w:val="center"/>
          </w:tcPr>
          <w:p w:rsidR="0039131F" w:rsidRPr="009B60D1" w:rsidRDefault="0039131F" w:rsidP="007129DD">
            <w:pPr>
              <w:pStyle w:val="affffffffffffffffffff8"/>
              <w:spacing w:before="48" w:after="48"/>
            </w:pPr>
            <w:r w:rsidRPr="009B60D1">
              <w:rPr>
                <w:rFonts w:ascii="仿宋" w:hAnsi="仿宋" w:hint="eastAsia"/>
              </w:rPr>
              <w:t>7F</w:t>
            </w:r>
          </w:p>
        </w:tc>
        <w:tc>
          <w:tcPr>
            <w:tcW w:w="0" w:type="auto"/>
            <w:vAlign w:val="center"/>
          </w:tcPr>
          <w:p w:rsidR="0039131F" w:rsidRPr="009B60D1" w:rsidRDefault="0039131F" w:rsidP="007129DD">
            <w:pPr>
              <w:pStyle w:val="affffffffffffffffffff8"/>
              <w:spacing w:before="48" w:after="48"/>
            </w:pPr>
            <w:r w:rsidRPr="009B60D1">
              <w:rPr>
                <w:rFonts w:hint="eastAsia"/>
              </w:rPr>
              <w:t>4a</w:t>
            </w:r>
          </w:p>
        </w:tc>
        <w:tc>
          <w:tcPr>
            <w:tcW w:w="0" w:type="auto"/>
            <w:vAlign w:val="center"/>
          </w:tcPr>
          <w:p w:rsidR="0039131F" w:rsidRPr="009B60D1" w:rsidRDefault="0039131F" w:rsidP="007129DD">
            <w:pPr>
              <w:pStyle w:val="affffffffffffffffffff8"/>
              <w:spacing w:before="48" w:after="48"/>
            </w:pPr>
            <w:r w:rsidRPr="009B60D1">
              <w:rPr>
                <w:rFonts w:hint="eastAsia"/>
              </w:rPr>
              <w:t>70.5</w:t>
            </w:r>
          </w:p>
        </w:tc>
        <w:tc>
          <w:tcPr>
            <w:tcW w:w="0" w:type="auto"/>
            <w:vAlign w:val="center"/>
          </w:tcPr>
          <w:p w:rsidR="0039131F" w:rsidRPr="009B60D1" w:rsidRDefault="0039131F" w:rsidP="007129DD">
            <w:pPr>
              <w:pStyle w:val="affffffffffffffffffff8"/>
              <w:spacing w:before="48" w:after="48"/>
            </w:pPr>
            <w:r w:rsidRPr="009B60D1">
              <w:rPr>
                <w:rFonts w:hint="eastAsia"/>
              </w:rPr>
              <w:t>63.5</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70.8</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63.6</w:t>
            </w:r>
          </w:p>
        </w:tc>
        <w:tc>
          <w:tcPr>
            <w:tcW w:w="0" w:type="auto"/>
            <w:vAlign w:val="center"/>
          </w:tcPr>
          <w:p w:rsidR="0039131F" w:rsidRPr="009B60D1" w:rsidRDefault="0039131F" w:rsidP="007129DD">
            <w:pPr>
              <w:pStyle w:val="affffffffffffffffffff8"/>
              <w:spacing w:before="48" w:after="48"/>
            </w:pPr>
            <w:r w:rsidRPr="009B60D1">
              <w:rPr>
                <w:rFonts w:hint="eastAsia"/>
              </w:rPr>
              <w:t>0.8</w:t>
            </w:r>
          </w:p>
        </w:tc>
        <w:tc>
          <w:tcPr>
            <w:tcW w:w="0" w:type="auto"/>
            <w:vAlign w:val="center"/>
          </w:tcPr>
          <w:p w:rsidR="0039131F" w:rsidRPr="009B60D1" w:rsidRDefault="0039131F" w:rsidP="007129DD">
            <w:pPr>
              <w:pStyle w:val="affffffffffffffffffff8"/>
              <w:spacing w:before="48" w:after="48"/>
            </w:pPr>
            <w:r w:rsidRPr="009B60D1">
              <w:rPr>
                <w:rFonts w:hint="eastAsia"/>
              </w:rPr>
              <w:t>8.6</w:t>
            </w: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r>
      <w:tr w:rsidR="0039131F" w:rsidRPr="009B60D1" w:rsidTr="0039131F">
        <w:trPr>
          <w:cantSplit/>
          <w:trHeight w:val="294"/>
          <w:jc w:val="center"/>
        </w:trPr>
        <w:tc>
          <w:tcPr>
            <w:tcW w:w="0" w:type="auto"/>
            <w:vMerge/>
            <w:vAlign w:val="center"/>
          </w:tcPr>
          <w:p w:rsidR="0039131F" w:rsidRPr="009B60D1" w:rsidRDefault="0039131F" w:rsidP="007129DD">
            <w:pPr>
              <w:pStyle w:val="affffffffffffffffffff8"/>
              <w:spacing w:before="48" w:after="48"/>
              <w:rPr>
                <w:rFonts w:hAnsi="宋体"/>
              </w:rPr>
            </w:pPr>
          </w:p>
        </w:tc>
        <w:tc>
          <w:tcPr>
            <w:tcW w:w="0" w:type="auto"/>
            <w:vMerge/>
            <w:vAlign w:val="center"/>
          </w:tcPr>
          <w:p w:rsidR="0039131F" w:rsidRPr="009B60D1" w:rsidRDefault="0039131F" w:rsidP="007129DD">
            <w:pPr>
              <w:pStyle w:val="affffffffffffffffffff8"/>
              <w:spacing w:before="48" w:after="48"/>
              <w:rPr>
                <w:rFonts w:ascii="仿宋" w:eastAsia="仿宋" w:hAnsi="仿宋" w:cs="宋体"/>
              </w:rPr>
            </w:pPr>
          </w:p>
        </w:tc>
        <w:tc>
          <w:tcPr>
            <w:tcW w:w="0" w:type="auto"/>
            <w:vMerge/>
            <w:vAlign w:val="center"/>
          </w:tcPr>
          <w:p w:rsidR="0039131F" w:rsidRPr="009B60D1" w:rsidRDefault="0039131F" w:rsidP="007129DD">
            <w:pPr>
              <w:pStyle w:val="affffffffffffffffffff8"/>
              <w:spacing w:before="48" w:after="48"/>
            </w:pPr>
          </w:p>
        </w:tc>
        <w:tc>
          <w:tcPr>
            <w:tcW w:w="0" w:type="auto"/>
            <w:vAlign w:val="center"/>
          </w:tcPr>
          <w:p w:rsidR="0039131F" w:rsidRPr="009B60D1" w:rsidRDefault="0039131F" w:rsidP="007129DD">
            <w:pPr>
              <w:pStyle w:val="affffffffffffffffffff8"/>
              <w:spacing w:before="48" w:after="48"/>
            </w:pPr>
            <w:r w:rsidRPr="009B60D1">
              <w:rPr>
                <w:rFonts w:ascii="仿宋" w:hAnsi="仿宋" w:hint="eastAsia"/>
              </w:rPr>
              <w:t>11F</w:t>
            </w:r>
          </w:p>
        </w:tc>
        <w:tc>
          <w:tcPr>
            <w:tcW w:w="0" w:type="auto"/>
            <w:vAlign w:val="center"/>
          </w:tcPr>
          <w:p w:rsidR="0039131F" w:rsidRPr="009B60D1" w:rsidRDefault="0039131F" w:rsidP="007129DD">
            <w:pPr>
              <w:pStyle w:val="affffffffffffffffffff8"/>
              <w:spacing w:before="48" w:after="48"/>
            </w:pPr>
            <w:r w:rsidRPr="009B60D1">
              <w:rPr>
                <w:rFonts w:hint="eastAsia"/>
              </w:rPr>
              <w:t>4a</w:t>
            </w:r>
          </w:p>
        </w:tc>
        <w:tc>
          <w:tcPr>
            <w:tcW w:w="0" w:type="auto"/>
            <w:vAlign w:val="center"/>
          </w:tcPr>
          <w:p w:rsidR="0039131F" w:rsidRPr="009B60D1" w:rsidRDefault="0039131F" w:rsidP="007129DD">
            <w:pPr>
              <w:pStyle w:val="affffffffffffffffffff8"/>
              <w:spacing w:before="48" w:after="48"/>
            </w:pPr>
            <w:r w:rsidRPr="009B60D1">
              <w:rPr>
                <w:rFonts w:hint="eastAsia"/>
              </w:rPr>
              <w:t>68.7</w:t>
            </w:r>
          </w:p>
        </w:tc>
        <w:tc>
          <w:tcPr>
            <w:tcW w:w="0" w:type="auto"/>
            <w:vAlign w:val="center"/>
          </w:tcPr>
          <w:p w:rsidR="0039131F" w:rsidRPr="009B60D1" w:rsidRDefault="0039131F" w:rsidP="007129DD">
            <w:pPr>
              <w:pStyle w:val="affffffffffffffffffff8"/>
              <w:spacing w:before="48" w:after="48"/>
            </w:pPr>
            <w:r w:rsidRPr="009B60D1">
              <w:rPr>
                <w:rFonts w:hint="eastAsia"/>
              </w:rPr>
              <w:t>61.7</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69.0</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61.8</w:t>
            </w:r>
          </w:p>
        </w:tc>
        <w:tc>
          <w:tcPr>
            <w:tcW w:w="0" w:type="auto"/>
            <w:vAlign w:val="center"/>
          </w:tcPr>
          <w:p w:rsidR="0039131F" w:rsidRPr="009B60D1" w:rsidRDefault="0039131F" w:rsidP="007129DD">
            <w:pPr>
              <w:pStyle w:val="affffffffffffffffffff8"/>
              <w:spacing w:before="48" w:after="48"/>
            </w:pPr>
            <w:r w:rsidRPr="009B60D1">
              <w:rPr>
                <w:rFonts w:hint="eastAsia"/>
              </w:rPr>
              <w:t>/</w:t>
            </w:r>
          </w:p>
        </w:tc>
        <w:tc>
          <w:tcPr>
            <w:tcW w:w="0" w:type="auto"/>
            <w:vAlign w:val="center"/>
          </w:tcPr>
          <w:p w:rsidR="0039131F" w:rsidRPr="009B60D1" w:rsidRDefault="0039131F" w:rsidP="007129DD">
            <w:pPr>
              <w:pStyle w:val="affffffffffffffffffff8"/>
              <w:spacing w:before="48" w:after="48"/>
            </w:pPr>
            <w:r w:rsidRPr="009B60D1">
              <w:rPr>
                <w:rFonts w:hint="eastAsia"/>
              </w:rPr>
              <w:t>6.8</w:t>
            </w: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r>
      <w:tr w:rsidR="0039131F" w:rsidRPr="009B60D1" w:rsidTr="0039131F">
        <w:trPr>
          <w:cantSplit/>
          <w:trHeight w:val="294"/>
          <w:jc w:val="center"/>
        </w:trPr>
        <w:tc>
          <w:tcPr>
            <w:tcW w:w="0" w:type="auto"/>
            <w:vMerge/>
            <w:vAlign w:val="center"/>
          </w:tcPr>
          <w:p w:rsidR="0039131F" w:rsidRPr="009B60D1" w:rsidRDefault="0039131F" w:rsidP="007129DD">
            <w:pPr>
              <w:pStyle w:val="affffffffffffffffffff8"/>
              <w:spacing w:before="48" w:after="48"/>
              <w:rPr>
                <w:rFonts w:hAnsi="宋体"/>
              </w:rPr>
            </w:pPr>
          </w:p>
        </w:tc>
        <w:tc>
          <w:tcPr>
            <w:tcW w:w="0" w:type="auto"/>
            <w:vMerge/>
            <w:vAlign w:val="center"/>
          </w:tcPr>
          <w:p w:rsidR="0039131F" w:rsidRPr="009B60D1" w:rsidRDefault="0039131F" w:rsidP="007129DD">
            <w:pPr>
              <w:pStyle w:val="affffffffffffffffffff8"/>
              <w:spacing w:before="48" w:after="48"/>
              <w:rPr>
                <w:rFonts w:ascii="仿宋" w:eastAsia="仿宋" w:hAnsi="仿宋" w:cs="宋体"/>
              </w:rPr>
            </w:pPr>
          </w:p>
        </w:tc>
        <w:tc>
          <w:tcPr>
            <w:tcW w:w="0" w:type="auto"/>
            <w:vMerge/>
            <w:vAlign w:val="center"/>
          </w:tcPr>
          <w:p w:rsidR="0039131F" w:rsidRPr="009B60D1" w:rsidRDefault="0039131F" w:rsidP="007129DD">
            <w:pPr>
              <w:pStyle w:val="affffffffffffffffffff8"/>
              <w:spacing w:before="48" w:after="48"/>
              <w:rPr>
                <w:rFonts w:ascii="仿宋" w:hAnsi="仿宋"/>
              </w:rPr>
            </w:pPr>
          </w:p>
        </w:tc>
        <w:tc>
          <w:tcPr>
            <w:tcW w:w="0" w:type="auto"/>
            <w:vAlign w:val="center"/>
          </w:tcPr>
          <w:p w:rsidR="0039131F" w:rsidRPr="009B60D1" w:rsidRDefault="0039131F" w:rsidP="007129DD">
            <w:pPr>
              <w:pStyle w:val="affffffffffffffffffff8"/>
              <w:spacing w:before="48" w:after="48"/>
              <w:rPr>
                <w:rFonts w:ascii="仿宋" w:hAnsi="仿宋"/>
              </w:rPr>
            </w:pPr>
            <w:r w:rsidRPr="009B60D1">
              <w:rPr>
                <w:rFonts w:ascii="仿宋" w:hAnsi="仿宋" w:hint="eastAsia"/>
              </w:rPr>
              <w:t>15F</w:t>
            </w:r>
          </w:p>
        </w:tc>
        <w:tc>
          <w:tcPr>
            <w:tcW w:w="0" w:type="auto"/>
            <w:vAlign w:val="center"/>
          </w:tcPr>
          <w:p w:rsidR="0039131F" w:rsidRPr="009B60D1" w:rsidRDefault="0039131F" w:rsidP="007129DD">
            <w:pPr>
              <w:pStyle w:val="affffffffffffffffffff8"/>
              <w:spacing w:before="48" w:after="48"/>
            </w:pPr>
            <w:r w:rsidRPr="009B60D1">
              <w:rPr>
                <w:rFonts w:hint="eastAsia"/>
              </w:rPr>
              <w:t>4a</w:t>
            </w:r>
          </w:p>
        </w:tc>
        <w:tc>
          <w:tcPr>
            <w:tcW w:w="0" w:type="auto"/>
            <w:vAlign w:val="center"/>
          </w:tcPr>
          <w:p w:rsidR="0039131F" w:rsidRPr="009B60D1" w:rsidRDefault="0039131F" w:rsidP="007129DD">
            <w:pPr>
              <w:pStyle w:val="affffffffffffffffffff8"/>
              <w:spacing w:before="48" w:after="48"/>
            </w:pPr>
            <w:r w:rsidRPr="009B60D1">
              <w:rPr>
                <w:rFonts w:hint="eastAsia"/>
              </w:rPr>
              <w:t>67.5</w:t>
            </w:r>
          </w:p>
        </w:tc>
        <w:tc>
          <w:tcPr>
            <w:tcW w:w="0" w:type="auto"/>
            <w:vAlign w:val="center"/>
          </w:tcPr>
          <w:p w:rsidR="0039131F" w:rsidRPr="009B60D1" w:rsidRDefault="0039131F" w:rsidP="007129DD">
            <w:pPr>
              <w:pStyle w:val="affffffffffffffffffff8"/>
              <w:spacing w:before="48" w:after="48"/>
            </w:pPr>
            <w:r w:rsidRPr="009B60D1">
              <w:rPr>
                <w:rFonts w:hint="eastAsia"/>
              </w:rPr>
              <w:t>60.5</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67.7</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60.6</w:t>
            </w:r>
          </w:p>
        </w:tc>
        <w:tc>
          <w:tcPr>
            <w:tcW w:w="0" w:type="auto"/>
            <w:vAlign w:val="center"/>
          </w:tcPr>
          <w:p w:rsidR="0039131F" w:rsidRPr="009B60D1" w:rsidRDefault="0039131F" w:rsidP="007129DD">
            <w:pPr>
              <w:pStyle w:val="affffffffffffffffffff8"/>
              <w:spacing w:before="48" w:after="48"/>
            </w:pPr>
            <w:r w:rsidRPr="009B60D1">
              <w:rPr>
                <w:rFonts w:hint="eastAsia"/>
              </w:rPr>
              <w:t>/</w:t>
            </w:r>
          </w:p>
        </w:tc>
        <w:tc>
          <w:tcPr>
            <w:tcW w:w="0" w:type="auto"/>
            <w:vAlign w:val="center"/>
          </w:tcPr>
          <w:p w:rsidR="0039131F" w:rsidRPr="009B60D1" w:rsidRDefault="0039131F" w:rsidP="007129DD">
            <w:pPr>
              <w:pStyle w:val="affffffffffffffffffff8"/>
              <w:spacing w:before="48" w:after="48"/>
            </w:pPr>
            <w:r w:rsidRPr="009B60D1">
              <w:rPr>
                <w:rFonts w:hint="eastAsia"/>
              </w:rPr>
              <w:t>5.6</w:t>
            </w: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r>
      <w:tr w:rsidR="0039131F" w:rsidRPr="009B60D1" w:rsidTr="0039131F">
        <w:trPr>
          <w:cantSplit/>
          <w:trHeight w:val="294"/>
          <w:jc w:val="center"/>
        </w:trPr>
        <w:tc>
          <w:tcPr>
            <w:tcW w:w="0" w:type="auto"/>
            <w:vMerge/>
            <w:vAlign w:val="center"/>
          </w:tcPr>
          <w:p w:rsidR="0039131F" w:rsidRPr="009B60D1" w:rsidRDefault="0039131F" w:rsidP="007129DD">
            <w:pPr>
              <w:pStyle w:val="affffffffffffffffffff8"/>
              <w:spacing w:before="48" w:after="48"/>
              <w:rPr>
                <w:rFonts w:hAnsi="宋体"/>
              </w:rPr>
            </w:pPr>
          </w:p>
        </w:tc>
        <w:tc>
          <w:tcPr>
            <w:tcW w:w="0" w:type="auto"/>
            <w:vMerge/>
            <w:vAlign w:val="center"/>
          </w:tcPr>
          <w:p w:rsidR="0039131F" w:rsidRPr="009B60D1" w:rsidRDefault="0039131F" w:rsidP="007129DD">
            <w:pPr>
              <w:pStyle w:val="affffffffffffffffffff8"/>
              <w:spacing w:before="48" w:after="48"/>
              <w:rPr>
                <w:rFonts w:ascii="仿宋" w:eastAsia="仿宋" w:hAnsi="仿宋" w:cs="宋体"/>
              </w:rPr>
            </w:pPr>
          </w:p>
        </w:tc>
        <w:tc>
          <w:tcPr>
            <w:tcW w:w="0" w:type="auto"/>
            <w:vMerge/>
            <w:vAlign w:val="center"/>
          </w:tcPr>
          <w:p w:rsidR="0039131F" w:rsidRPr="009B60D1" w:rsidRDefault="0039131F" w:rsidP="007129DD">
            <w:pPr>
              <w:pStyle w:val="affffffffffffffffffff8"/>
              <w:spacing w:before="48" w:after="48"/>
            </w:pPr>
          </w:p>
        </w:tc>
        <w:tc>
          <w:tcPr>
            <w:tcW w:w="0" w:type="auto"/>
            <w:vAlign w:val="center"/>
          </w:tcPr>
          <w:p w:rsidR="0039131F" w:rsidRPr="009B60D1" w:rsidRDefault="0039131F" w:rsidP="007129DD">
            <w:pPr>
              <w:pStyle w:val="affffffffffffffffffff8"/>
              <w:spacing w:before="48" w:after="48"/>
            </w:pPr>
            <w:r w:rsidRPr="009B60D1">
              <w:rPr>
                <w:rFonts w:ascii="仿宋" w:hAnsi="仿宋" w:hint="eastAsia"/>
              </w:rPr>
              <w:t>19F</w:t>
            </w:r>
          </w:p>
        </w:tc>
        <w:tc>
          <w:tcPr>
            <w:tcW w:w="0" w:type="auto"/>
            <w:vAlign w:val="center"/>
          </w:tcPr>
          <w:p w:rsidR="0039131F" w:rsidRPr="009B60D1" w:rsidRDefault="0039131F" w:rsidP="007129DD">
            <w:pPr>
              <w:pStyle w:val="affffffffffffffffffff8"/>
              <w:spacing w:before="48" w:after="48"/>
            </w:pPr>
            <w:r w:rsidRPr="009B60D1">
              <w:rPr>
                <w:rFonts w:hint="eastAsia"/>
              </w:rPr>
              <w:t>4a</w:t>
            </w:r>
          </w:p>
        </w:tc>
        <w:tc>
          <w:tcPr>
            <w:tcW w:w="0" w:type="auto"/>
            <w:vAlign w:val="center"/>
          </w:tcPr>
          <w:p w:rsidR="0039131F" w:rsidRPr="009B60D1" w:rsidRDefault="0039131F" w:rsidP="007129DD">
            <w:pPr>
              <w:pStyle w:val="affffffffffffffffffff8"/>
              <w:spacing w:before="48" w:after="48"/>
            </w:pPr>
            <w:r w:rsidRPr="009B60D1">
              <w:rPr>
                <w:rFonts w:hint="eastAsia"/>
              </w:rPr>
              <w:t>66.5</w:t>
            </w:r>
          </w:p>
        </w:tc>
        <w:tc>
          <w:tcPr>
            <w:tcW w:w="0" w:type="auto"/>
            <w:vAlign w:val="center"/>
          </w:tcPr>
          <w:p w:rsidR="0039131F" w:rsidRPr="009B60D1" w:rsidRDefault="0039131F" w:rsidP="007129DD">
            <w:pPr>
              <w:pStyle w:val="affffffffffffffffffff8"/>
              <w:spacing w:before="48" w:after="48"/>
            </w:pPr>
            <w:r w:rsidRPr="009B60D1">
              <w:rPr>
                <w:rFonts w:hint="eastAsia"/>
              </w:rPr>
              <w:t>59.5</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66.7</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59.7</w:t>
            </w:r>
          </w:p>
        </w:tc>
        <w:tc>
          <w:tcPr>
            <w:tcW w:w="0" w:type="auto"/>
            <w:vAlign w:val="center"/>
          </w:tcPr>
          <w:p w:rsidR="0039131F" w:rsidRPr="009B60D1" w:rsidRDefault="0039131F" w:rsidP="007129DD">
            <w:pPr>
              <w:pStyle w:val="affffffffffffffffffff8"/>
              <w:spacing w:before="48" w:after="48"/>
            </w:pPr>
            <w:r w:rsidRPr="009B60D1">
              <w:rPr>
                <w:rFonts w:hint="eastAsia"/>
              </w:rPr>
              <w:t>/</w:t>
            </w:r>
          </w:p>
        </w:tc>
        <w:tc>
          <w:tcPr>
            <w:tcW w:w="0" w:type="auto"/>
            <w:vAlign w:val="center"/>
          </w:tcPr>
          <w:p w:rsidR="0039131F" w:rsidRPr="009B60D1" w:rsidRDefault="0039131F" w:rsidP="007129DD">
            <w:pPr>
              <w:pStyle w:val="affffffffffffffffffff8"/>
              <w:spacing w:before="48" w:after="48"/>
            </w:pPr>
            <w:r w:rsidRPr="009B60D1">
              <w:rPr>
                <w:rFonts w:hint="eastAsia"/>
              </w:rPr>
              <w:t>4.7</w:t>
            </w: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r>
      <w:tr w:rsidR="0039131F" w:rsidRPr="009B60D1" w:rsidTr="0039131F">
        <w:trPr>
          <w:cantSplit/>
          <w:trHeight w:val="294"/>
          <w:jc w:val="center"/>
        </w:trPr>
        <w:tc>
          <w:tcPr>
            <w:tcW w:w="0" w:type="auto"/>
            <w:vMerge/>
            <w:vAlign w:val="center"/>
          </w:tcPr>
          <w:p w:rsidR="0039131F" w:rsidRPr="009B60D1" w:rsidRDefault="0039131F" w:rsidP="007129DD">
            <w:pPr>
              <w:pStyle w:val="affffffffffffffffffff8"/>
              <w:spacing w:before="48" w:after="48"/>
              <w:rPr>
                <w:rFonts w:hAnsi="宋体"/>
              </w:rPr>
            </w:pPr>
          </w:p>
        </w:tc>
        <w:tc>
          <w:tcPr>
            <w:tcW w:w="0" w:type="auto"/>
            <w:vMerge/>
            <w:vAlign w:val="center"/>
          </w:tcPr>
          <w:p w:rsidR="0039131F" w:rsidRPr="009B60D1" w:rsidRDefault="0039131F" w:rsidP="007129DD">
            <w:pPr>
              <w:pStyle w:val="affffffffffffffffffff8"/>
              <w:spacing w:before="48" w:after="48"/>
              <w:rPr>
                <w:rFonts w:ascii="仿宋" w:eastAsia="仿宋" w:hAnsi="仿宋" w:cs="宋体"/>
              </w:rPr>
            </w:pPr>
          </w:p>
        </w:tc>
        <w:tc>
          <w:tcPr>
            <w:tcW w:w="0" w:type="auto"/>
            <w:vMerge/>
            <w:vAlign w:val="center"/>
          </w:tcPr>
          <w:p w:rsidR="0039131F" w:rsidRPr="009B60D1" w:rsidRDefault="0039131F" w:rsidP="007129DD">
            <w:pPr>
              <w:pStyle w:val="affffffffffffffffffff8"/>
              <w:spacing w:before="48" w:after="48"/>
            </w:pPr>
          </w:p>
        </w:tc>
        <w:tc>
          <w:tcPr>
            <w:tcW w:w="0" w:type="auto"/>
            <w:vAlign w:val="center"/>
          </w:tcPr>
          <w:p w:rsidR="0039131F" w:rsidRPr="009B60D1" w:rsidRDefault="0039131F" w:rsidP="007129DD">
            <w:pPr>
              <w:pStyle w:val="affffffffffffffffffff8"/>
              <w:spacing w:before="48" w:after="48"/>
            </w:pPr>
            <w:r w:rsidRPr="009B60D1">
              <w:rPr>
                <w:rFonts w:ascii="仿宋" w:hAnsi="仿宋" w:hint="eastAsia"/>
              </w:rPr>
              <w:t>23F</w:t>
            </w:r>
          </w:p>
        </w:tc>
        <w:tc>
          <w:tcPr>
            <w:tcW w:w="0" w:type="auto"/>
            <w:vAlign w:val="center"/>
          </w:tcPr>
          <w:p w:rsidR="0039131F" w:rsidRPr="009B60D1" w:rsidRDefault="0039131F" w:rsidP="007129DD">
            <w:pPr>
              <w:pStyle w:val="affffffffffffffffffff8"/>
              <w:spacing w:before="48" w:after="48"/>
            </w:pPr>
            <w:r w:rsidRPr="009B60D1">
              <w:rPr>
                <w:rFonts w:hint="eastAsia"/>
              </w:rPr>
              <w:t>4a</w:t>
            </w:r>
          </w:p>
        </w:tc>
        <w:tc>
          <w:tcPr>
            <w:tcW w:w="0" w:type="auto"/>
            <w:vAlign w:val="center"/>
          </w:tcPr>
          <w:p w:rsidR="0039131F" w:rsidRPr="009B60D1" w:rsidRDefault="0039131F" w:rsidP="007129DD">
            <w:pPr>
              <w:pStyle w:val="affffffffffffffffffff8"/>
              <w:spacing w:before="48" w:after="48"/>
            </w:pPr>
            <w:r w:rsidRPr="009B60D1">
              <w:rPr>
                <w:rFonts w:hint="eastAsia"/>
              </w:rPr>
              <w:t>65.7</w:t>
            </w:r>
          </w:p>
        </w:tc>
        <w:tc>
          <w:tcPr>
            <w:tcW w:w="0" w:type="auto"/>
            <w:vAlign w:val="center"/>
          </w:tcPr>
          <w:p w:rsidR="0039131F" w:rsidRPr="009B60D1" w:rsidRDefault="0039131F" w:rsidP="007129DD">
            <w:pPr>
              <w:pStyle w:val="affffffffffffffffffff8"/>
              <w:spacing w:before="48" w:after="48"/>
            </w:pPr>
            <w:r w:rsidRPr="009B60D1">
              <w:rPr>
                <w:rFonts w:hint="eastAsia"/>
              </w:rPr>
              <w:t>58.7</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65.8</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58.9</w:t>
            </w:r>
          </w:p>
        </w:tc>
        <w:tc>
          <w:tcPr>
            <w:tcW w:w="0" w:type="auto"/>
            <w:vAlign w:val="center"/>
          </w:tcPr>
          <w:p w:rsidR="0039131F" w:rsidRPr="009B60D1" w:rsidRDefault="0039131F" w:rsidP="007129DD">
            <w:pPr>
              <w:pStyle w:val="affffffffffffffffffff8"/>
              <w:spacing w:before="48" w:after="48"/>
            </w:pPr>
            <w:r w:rsidRPr="009B60D1">
              <w:rPr>
                <w:rFonts w:hint="eastAsia"/>
              </w:rPr>
              <w:t>/</w:t>
            </w:r>
          </w:p>
        </w:tc>
        <w:tc>
          <w:tcPr>
            <w:tcW w:w="0" w:type="auto"/>
            <w:vAlign w:val="center"/>
          </w:tcPr>
          <w:p w:rsidR="0039131F" w:rsidRPr="009B60D1" w:rsidRDefault="0039131F" w:rsidP="007129DD">
            <w:pPr>
              <w:pStyle w:val="affffffffffffffffffff8"/>
              <w:spacing w:before="48" w:after="48"/>
            </w:pPr>
            <w:r w:rsidRPr="009B60D1">
              <w:rPr>
                <w:rFonts w:hint="eastAsia"/>
              </w:rPr>
              <w:t>3.9</w:t>
            </w: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r>
      <w:tr w:rsidR="0039131F" w:rsidRPr="009B60D1" w:rsidTr="0039131F">
        <w:trPr>
          <w:cantSplit/>
          <w:trHeight w:val="294"/>
          <w:jc w:val="center"/>
        </w:trPr>
        <w:tc>
          <w:tcPr>
            <w:tcW w:w="0" w:type="auto"/>
            <w:vMerge w:val="restart"/>
            <w:vAlign w:val="center"/>
          </w:tcPr>
          <w:p w:rsidR="0039131F" w:rsidRPr="009B60D1" w:rsidRDefault="0039131F" w:rsidP="007129DD">
            <w:pPr>
              <w:pStyle w:val="affffffffffffffffffff8"/>
              <w:spacing w:before="48" w:after="48"/>
              <w:rPr>
                <w:rFonts w:hAnsi="宋体"/>
              </w:rPr>
            </w:pPr>
            <w:r w:rsidRPr="009B60D1">
              <w:rPr>
                <w:rFonts w:hint="eastAsia"/>
              </w:rPr>
              <w:t>M5</w:t>
            </w:r>
          </w:p>
        </w:tc>
        <w:tc>
          <w:tcPr>
            <w:tcW w:w="0" w:type="auto"/>
            <w:vMerge w:val="restart"/>
            <w:vAlign w:val="center"/>
          </w:tcPr>
          <w:p w:rsidR="0039131F" w:rsidRPr="009B60D1" w:rsidRDefault="0039131F" w:rsidP="007129DD">
            <w:pPr>
              <w:pStyle w:val="affffffffffffffffffff8"/>
              <w:spacing w:before="48" w:after="48"/>
              <w:rPr>
                <w:rFonts w:ascii="仿宋" w:eastAsia="仿宋" w:hAnsi="仿宋" w:cs="宋体"/>
              </w:rPr>
            </w:pPr>
            <w:r w:rsidRPr="009B60D1">
              <w:rPr>
                <w:rFonts w:ascii="仿宋" w:eastAsia="仿宋" w:hAnsi="仿宋" w:hint="eastAsia"/>
              </w:rPr>
              <w:t>港务局新宿舍</w:t>
            </w:r>
          </w:p>
        </w:tc>
        <w:tc>
          <w:tcPr>
            <w:tcW w:w="0" w:type="auto"/>
            <w:vMerge w:val="restart"/>
            <w:vAlign w:val="center"/>
          </w:tcPr>
          <w:p w:rsidR="0039131F" w:rsidRPr="009B60D1" w:rsidRDefault="0039131F" w:rsidP="007129DD">
            <w:pPr>
              <w:pStyle w:val="affffffffffffffffffff8"/>
              <w:spacing w:before="48" w:after="48"/>
            </w:pPr>
            <w:r w:rsidRPr="009B60D1">
              <w:rPr>
                <w:rFonts w:hint="eastAsia"/>
              </w:rPr>
              <w:t>/</w:t>
            </w:r>
          </w:p>
        </w:tc>
        <w:tc>
          <w:tcPr>
            <w:tcW w:w="0" w:type="auto"/>
            <w:vAlign w:val="center"/>
          </w:tcPr>
          <w:p w:rsidR="0039131F" w:rsidRPr="009B60D1" w:rsidRDefault="0039131F" w:rsidP="007129DD">
            <w:pPr>
              <w:pStyle w:val="affffffffffffffffffff8"/>
              <w:spacing w:before="48" w:after="48"/>
            </w:pPr>
            <w:r w:rsidRPr="009B60D1">
              <w:rPr>
                <w:rFonts w:ascii="仿宋" w:hAnsi="仿宋" w:hint="eastAsia"/>
              </w:rPr>
              <w:t>1F</w:t>
            </w:r>
          </w:p>
        </w:tc>
        <w:tc>
          <w:tcPr>
            <w:tcW w:w="0" w:type="auto"/>
            <w:vAlign w:val="center"/>
          </w:tcPr>
          <w:p w:rsidR="0039131F" w:rsidRPr="009B60D1" w:rsidRDefault="0039131F" w:rsidP="007129DD">
            <w:pPr>
              <w:pStyle w:val="affffffffffffffffffff8"/>
              <w:spacing w:before="48" w:after="48"/>
            </w:pPr>
            <w:r w:rsidRPr="009B60D1">
              <w:rPr>
                <w:rFonts w:hint="eastAsia"/>
              </w:rPr>
              <w:t>2</w:t>
            </w:r>
          </w:p>
        </w:tc>
        <w:tc>
          <w:tcPr>
            <w:tcW w:w="0" w:type="auto"/>
            <w:vAlign w:val="center"/>
          </w:tcPr>
          <w:p w:rsidR="0039131F" w:rsidRPr="009B60D1" w:rsidRDefault="0039131F" w:rsidP="007129DD">
            <w:pPr>
              <w:pStyle w:val="affffffffffffffffffff8"/>
              <w:spacing w:before="48" w:after="48"/>
              <w:rPr>
                <w:rFonts w:ascii="宋体" w:hAnsi="宋体" w:cs="宋体"/>
              </w:rPr>
            </w:pPr>
            <w:r w:rsidRPr="009B60D1">
              <w:rPr>
                <w:rFonts w:hint="eastAsia"/>
              </w:rPr>
              <w:t>67.8</w:t>
            </w:r>
          </w:p>
        </w:tc>
        <w:tc>
          <w:tcPr>
            <w:tcW w:w="0" w:type="auto"/>
            <w:vAlign w:val="center"/>
          </w:tcPr>
          <w:p w:rsidR="0039131F" w:rsidRPr="009B60D1" w:rsidRDefault="0039131F" w:rsidP="007129DD">
            <w:pPr>
              <w:pStyle w:val="affffffffffffffffffff8"/>
              <w:spacing w:before="48" w:after="48"/>
              <w:rPr>
                <w:rFonts w:ascii="宋体" w:hAnsi="宋体" w:cs="宋体"/>
              </w:rPr>
            </w:pPr>
            <w:r w:rsidRPr="009B60D1">
              <w:rPr>
                <w:rFonts w:hint="eastAsia"/>
              </w:rPr>
              <w:t>60.8</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68.1</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61.0</w:t>
            </w:r>
          </w:p>
        </w:tc>
        <w:tc>
          <w:tcPr>
            <w:tcW w:w="0" w:type="auto"/>
            <w:vAlign w:val="center"/>
          </w:tcPr>
          <w:p w:rsidR="0039131F" w:rsidRPr="009B60D1" w:rsidRDefault="0039131F" w:rsidP="007129DD">
            <w:pPr>
              <w:pStyle w:val="affffffffffffffffffff8"/>
              <w:spacing w:before="48" w:after="48"/>
              <w:rPr>
                <w:rFonts w:ascii="宋体" w:hAnsi="宋体" w:cs="宋体"/>
              </w:rPr>
            </w:pPr>
            <w:r w:rsidRPr="009B60D1">
              <w:rPr>
                <w:rFonts w:hint="eastAsia"/>
                <w:color w:val="000000"/>
              </w:rPr>
              <w:t>8.1</w:t>
            </w:r>
          </w:p>
        </w:tc>
        <w:tc>
          <w:tcPr>
            <w:tcW w:w="0" w:type="auto"/>
            <w:vAlign w:val="center"/>
          </w:tcPr>
          <w:p w:rsidR="0039131F" w:rsidRPr="009B60D1" w:rsidRDefault="0039131F" w:rsidP="007129DD">
            <w:pPr>
              <w:pStyle w:val="affffffffffffffffffff8"/>
              <w:spacing w:before="48" w:after="48"/>
              <w:rPr>
                <w:rFonts w:ascii="宋体" w:hAnsi="宋体" w:cs="宋体"/>
              </w:rPr>
            </w:pPr>
            <w:r w:rsidRPr="009B60D1">
              <w:rPr>
                <w:rFonts w:hint="eastAsia"/>
              </w:rPr>
              <w:t>11.0</w:t>
            </w:r>
          </w:p>
        </w:tc>
        <w:tc>
          <w:tcPr>
            <w:tcW w:w="0" w:type="auto"/>
            <w:vMerge w:val="restart"/>
            <w:vAlign w:val="center"/>
          </w:tcPr>
          <w:p w:rsidR="0039131F" w:rsidRPr="009B60D1" w:rsidRDefault="0039131F" w:rsidP="00EF2745">
            <w:pPr>
              <w:pStyle w:val="affffffffffffffffffff8"/>
              <w:spacing w:before="48" w:after="48"/>
            </w:pPr>
            <w:r>
              <w:rPr>
                <w:rFonts w:hint="eastAsia"/>
              </w:rPr>
              <w:t>&gt;25dB(A)</w:t>
            </w:r>
          </w:p>
        </w:tc>
        <w:tc>
          <w:tcPr>
            <w:tcW w:w="0" w:type="auto"/>
            <w:vMerge w:val="restart"/>
            <w:vAlign w:val="center"/>
          </w:tcPr>
          <w:p w:rsidR="0039131F" w:rsidRPr="009B60D1" w:rsidRDefault="0039131F" w:rsidP="00EF2745">
            <w:pPr>
              <w:pStyle w:val="affffffffffffffffffff8"/>
              <w:spacing w:before="48" w:after="48"/>
            </w:pPr>
            <w:r>
              <w:rPr>
                <w:rFonts w:hint="eastAsia"/>
              </w:rPr>
              <w:t>昼夜间室内声环境达到《民用建筑隔声设计规范》（</w:t>
            </w:r>
            <w:r>
              <w:rPr>
                <w:rFonts w:hint="eastAsia"/>
              </w:rPr>
              <w:t>GB50118-2010</w:t>
            </w:r>
            <w:r>
              <w:rPr>
                <w:rFonts w:hint="eastAsia"/>
              </w:rPr>
              <w:t>）要求</w:t>
            </w:r>
          </w:p>
        </w:tc>
        <w:tc>
          <w:tcPr>
            <w:tcW w:w="0" w:type="auto"/>
            <w:vMerge w:val="restart"/>
            <w:vAlign w:val="center"/>
          </w:tcPr>
          <w:p w:rsidR="0039131F" w:rsidRPr="009B60D1" w:rsidRDefault="0039131F" w:rsidP="0039131F">
            <w:pPr>
              <w:pStyle w:val="affffffffffffffffffff8"/>
              <w:spacing w:before="48" w:after="48"/>
            </w:pPr>
            <w:r>
              <w:rPr>
                <w:rFonts w:hint="eastAsia"/>
              </w:rPr>
              <w:t>为超标建筑安装隔声窗，靠近海滨大道西段有窗户的户数为</w:t>
            </w:r>
            <w:r>
              <w:rPr>
                <w:rFonts w:hint="eastAsia"/>
              </w:rPr>
              <w:t>54</w:t>
            </w:r>
            <w:r>
              <w:rPr>
                <w:rFonts w:hint="eastAsia"/>
              </w:rPr>
              <w:t>户，安装窗户数为</w:t>
            </w:r>
            <w:r>
              <w:rPr>
                <w:rFonts w:hint="eastAsia"/>
              </w:rPr>
              <w:t>54</w:t>
            </w:r>
            <w:r>
              <w:rPr>
                <w:rFonts w:hint="eastAsia"/>
              </w:rPr>
              <w:t>户</w:t>
            </w:r>
          </w:p>
        </w:tc>
      </w:tr>
      <w:tr w:rsidR="0039131F" w:rsidRPr="009B60D1" w:rsidTr="0039131F">
        <w:trPr>
          <w:cantSplit/>
          <w:trHeight w:val="294"/>
          <w:jc w:val="center"/>
        </w:trPr>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rPr>
                <w:rFonts w:ascii="仿宋" w:eastAsia="仿宋" w:hAnsi="仿宋"/>
              </w:rPr>
            </w:pPr>
          </w:p>
        </w:tc>
        <w:tc>
          <w:tcPr>
            <w:tcW w:w="0" w:type="auto"/>
            <w:vMerge/>
            <w:vAlign w:val="center"/>
          </w:tcPr>
          <w:p w:rsidR="0039131F" w:rsidRPr="009B60D1" w:rsidRDefault="0039131F" w:rsidP="007129DD">
            <w:pPr>
              <w:pStyle w:val="affffffffffffffffffff8"/>
              <w:spacing w:before="48" w:after="48"/>
            </w:pPr>
          </w:p>
        </w:tc>
        <w:tc>
          <w:tcPr>
            <w:tcW w:w="0" w:type="auto"/>
            <w:vAlign w:val="center"/>
          </w:tcPr>
          <w:p w:rsidR="0039131F" w:rsidRPr="009B60D1" w:rsidRDefault="0039131F" w:rsidP="007129DD">
            <w:pPr>
              <w:pStyle w:val="affffffffffffffffffff8"/>
              <w:spacing w:before="48" w:after="48"/>
            </w:pPr>
            <w:r w:rsidRPr="009B60D1">
              <w:rPr>
                <w:rFonts w:ascii="仿宋" w:hAnsi="仿宋" w:hint="eastAsia"/>
              </w:rPr>
              <w:t>3F</w:t>
            </w:r>
          </w:p>
        </w:tc>
        <w:tc>
          <w:tcPr>
            <w:tcW w:w="0" w:type="auto"/>
            <w:vAlign w:val="center"/>
          </w:tcPr>
          <w:p w:rsidR="0039131F" w:rsidRPr="009B60D1" w:rsidRDefault="0039131F" w:rsidP="007129DD">
            <w:pPr>
              <w:pStyle w:val="affffffffffffffffffff8"/>
              <w:spacing w:before="48" w:after="48"/>
            </w:pPr>
            <w:r w:rsidRPr="009B60D1">
              <w:rPr>
                <w:rFonts w:hint="eastAsia"/>
              </w:rPr>
              <w:t>2</w:t>
            </w:r>
          </w:p>
        </w:tc>
        <w:tc>
          <w:tcPr>
            <w:tcW w:w="0" w:type="auto"/>
            <w:vAlign w:val="center"/>
          </w:tcPr>
          <w:p w:rsidR="0039131F" w:rsidRPr="009B60D1" w:rsidRDefault="0039131F" w:rsidP="007129DD">
            <w:pPr>
              <w:pStyle w:val="affffffffffffffffffff8"/>
              <w:spacing w:before="48" w:after="48"/>
            </w:pPr>
            <w:r w:rsidRPr="009B60D1">
              <w:rPr>
                <w:rFonts w:hint="eastAsia"/>
              </w:rPr>
              <w:t>67.7</w:t>
            </w:r>
          </w:p>
        </w:tc>
        <w:tc>
          <w:tcPr>
            <w:tcW w:w="0" w:type="auto"/>
            <w:vAlign w:val="center"/>
          </w:tcPr>
          <w:p w:rsidR="0039131F" w:rsidRPr="009B60D1" w:rsidRDefault="0039131F" w:rsidP="007129DD">
            <w:pPr>
              <w:pStyle w:val="affffffffffffffffffff8"/>
              <w:spacing w:before="48" w:after="48"/>
            </w:pPr>
            <w:r w:rsidRPr="009B60D1">
              <w:rPr>
                <w:rFonts w:hint="eastAsia"/>
              </w:rPr>
              <w:t>60.7</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67.9</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60.8</w:t>
            </w:r>
          </w:p>
        </w:tc>
        <w:tc>
          <w:tcPr>
            <w:tcW w:w="0" w:type="auto"/>
            <w:vAlign w:val="center"/>
          </w:tcPr>
          <w:p w:rsidR="0039131F" w:rsidRPr="009B60D1" w:rsidRDefault="0039131F" w:rsidP="007129DD">
            <w:pPr>
              <w:pStyle w:val="affffffffffffffffffff8"/>
              <w:spacing w:before="48" w:after="48"/>
            </w:pPr>
            <w:r w:rsidRPr="009B60D1">
              <w:rPr>
                <w:rFonts w:hint="eastAsia"/>
              </w:rPr>
              <w:t>7.9</w:t>
            </w:r>
          </w:p>
        </w:tc>
        <w:tc>
          <w:tcPr>
            <w:tcW w:w="0" w:type="auto"/>
            <w:vAlign w:val="center"/>
          </w:tcPr>
          <w:p w:rsidR="0039131F" w:rsidRPr="009B60D1" w:rsidRDefault="0039131F" w:rsidP="007129DD">
            <w:pPr>
              <w:pStyle w:val="affffffffffffffffffff8"/>
              <w:spacing w:before="48" w:after="48"/>
            </w:pPr>
            <w:r w:rsidRPr="009B60D1">
              <w:rPr>
                <w:rFonts w:hint="eastAsia"/>
              </w:rPr>
              <w:t>10.8</w:t>
            </w: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r>
      <w:tr w:rsidR="0039131F" w:rsidRPr="009B60D1" w:rsidTr="0039131F">
        <w:trPr>
          <w:cantSplit/>
          <w:trHeight w:val="294"/>
          <w:jc w:val="center"/>
        </w:trPr>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rPr>
                <w:rFonts w:ascii="仿宋" w:eastAsia="仿宋" w:hAnsi="仿宋"/>
              </w:rPr>
            </w:pPr>
          </w:p>
        </w:tc>
        <w:tc>
          <w:tcPr>
            <w:tcW w:w="0" w:type="auto"/>
            <w:vMerge/>
            <w:vAlign w:val="center"/>
          </w:tcPr>
          <w:p w:rsidR="0039131F" w:rsidRPr="009B60D1" w:rsidRDefault="0039131F" w:rsidP="007129DD">
            <w:pPr>
              <w:pStyle w:val="affffffffffffffffffff8"/>
              <w:spacing w:before="48" w:after="48"/>
            </w:pPr>
          </w:p>
        </w:tc>
        <w:tc>
          <w:tcPr>
            <w:tcW w:w="0" w:type="auto"/>
            <w:vAlign w:val="center"/>
          </w:tcPr>
          <w:p w:rsidR="0039131F" w:rsidRPr="009B60D1" w:rsidRDefault="0039131F" w:rsidP="007129DD">
            <w:pPr>
              <w:pStyle w:val="affffffffffffffffffff8"/>
              <w:spacing w:before="48" w:after="48"/>
            </w:pPr>
            <w:r w:rsidRPr="009B60D1">
              <w:rPr>
                <w:rFonts w:ascii="仿宋" w:hAnsi="仿宋" w:hint="eastAsia"/>
              </w:rPr>
              <w:t>7F</w:t>
            </w:r>
          </w:p>
        </w:tc>
        <w:tc>
          <w:tcPr>
            <w:tcW w:w="0" w:type="auto"/>
            <w:vAlign w:val="center"/>
          </w:tcPr>
          <w:p w:rsidR="0039131F" w:rsidRPr="009B60D1" w:rsidRDefault="0039131F" w:rsidP="007129DD">
            <w:pPr>
              <w:pStyle w:val="affffffffffffffffffff8"/>
              <w:spacing w:before="48" w:after="48"/>
            </w:pPr>
            <w:r w:rsidRPr="009B60D1">
              <w:rPr>
                <w:rFonts w:hint="eastAsia"/>
              </w:rPr>
              <w:t>2</w:t>
            </w:r>
          </w:p>
        </w:tc>
        <w:tc>
          <w:tcPr>
            <w:tcW w:w="0" w:type="auto"/>
            <w:vAlign w:val="center"/>
          </w:tcPr>
          <w:p w:rsidR="0039131F" w:rsidRPr="009B60D1" w:rsidRDefault="0039131F" w:rsidP="007129DD">
            <w:pPr>
              <w:pStyle w:val="affffffffffffffffffff8"/>
              <w:spacing w:before="48" w:after="48"/>
            </w:pPr>
            <w:r w:rsidRPr="009B60D1">
              <w:rPr>
                <w:rFonts w:hint="eastAsia"/>
              </w:rPr>
              <w:t>67.5</w:t>
            </w:r>
          </w:p>
        </w:tc>
        <w:tc>
          <w:tcPr>
            <w:tcW w:w="0" w:type="auto"/>
            <w:vAlign w:val="center"/>
          </w:tcPr>
          <w:p w:rsidR="0039131F" w:rsidRPr="009B60D1" w:rsidRDefault="0039131F" w:rsidP="007129DD">
            <w:pPr>
              <w:pStyle w:val="affffffffffffffffffff8"/>
              <w:spacing w:before="48" w:after="48"/>
            </w:pPr>
            <w:r w:rsidRPr="009B60D1">
              <w:rPr>
                <w:rFonts w:hint="eastAsia"/>
              </w:rPr>
              <w:t>60.5</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67.7</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60.6</w:t>
            </w:r>
          </w:p>
        </w:tc>
        <w:tc>
          <w:tcPr>
            <w:tcW w:w="0" w:type="auto"/>
            <w:vAlign w:val="center"/>
          </w:tcPr>
          <w:p w:rsidR="0039131F" w:rsidRPr="009B60D1" w:rsidRDefault="0039131F" w:rsidP="007129DD">
            <w:pPr>
              <w:pStyle w:val="affffffffffffffffffff8"/>
              <w:spacing w:before="48" w:after="48"/>
            </w:pPr>
            <w:r w:rsidRPr="009B60D1">
              <w:rPr>
                <w:rFonts w:hint="eastAsia"/>
              </w:rPr>
              <w:t>7.7</w:t>
            </w:r>
          </w:p>
        </w:tc>
        <w:tc>
          <w:tcPr>
            <w:tcW w:w="0" w:type="auto"/>
            <w:vAlign w:val="center"/>
          </w:tcPr>
          <w:p w:rsidR="0039131F" w:rsidRPr="009B60D1" w:rsidRDefault="0039131F" w:rsidP="007129DD">
            <w:pPr>
              <w:pStyle w:val="affffffffffffffffffff8"/>
              <w:spacing w:before="48" w:after="48"/>
            </w:pPr>
            <w:r w:rsidRPr="009B60D1">
              <w:rPr>
                <w:rFonts w:hint="eastAsia"/>
              </w:rPr>
              <w:t>10.6</w:t>
            </w: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r>
      <w:tr w:rsidR="0039131F" w:rsidRPr="009B60D1" w:rsidTr="0039131F">
        <w:trPr>
          <w:cantSplit/>
          <w:trHeight w:val="294"/>
          <w:jc w:val="center"/>
        </w:trPr>
        <w:tc>
          <w:tcPr>
            <w:tcW w:w="0" w:type="auto"/>
            <w:vMerge w:val="restart"/>
            <w:vAlign w:val="center"/>
          </w:tcPr>
          <w:p w:rsidR="0039131F" w:rsidRPr="009B60D1" w:rsidRDefault="0039131F" w:rsidP="007129DD">
            <w:pPr>
              <w:pStyle w:val="affffffffffffffffffff8"/>
              <w:spacing w:before="48" w:after="48"/>
              <w:rPr>
                <w:rFonts w:hAnsi="宋体"/>
              </w:rPr>
            </w:pPr>
            <w:r w:rsidRPr="009B60D1">
              <w:rPr>
                <w:rFonts w:hint="eastAsia"/>
              </w:rPr>
              <w:t>M6</w:t>
            </w:r>
          </w:p>
        </w:tc>
        <w:tc>
          <w:tcPr>
            <w:tcW w:w="0" w:type="auto"/>
            <w:vMerge w:val="restart"/>
            <w:vAlign w:val="center"/>
          </w:tcPr>
          <w:p w:rsidR="0039131F" w:rsidRPr="009B60D1" w:rsidRDefault="0039131F" w:rsidP="007129DD">
            <w:pPr>
              <w:pStyle w:val="affffffffffffffffffff8"/>
              <w:spacing w:before="48" w:after="48"/>
              <w:rPr>
                <w:rFonts w:ascii="仿宋" w:eastAsia="仿宋" w:hAnsi="仿宋" w:cs="宋体"/>
              </w:rPr>
            </w:pPr>
            <w:r w:rsidRPr="009B60D1">
              <w:rPr>
                <w:rFonts w:ascii="仿宋" w:eastAsia="仿宋" w:hAnsi="仿宋" w:hint="eastAsia"/>
              </w:rPr>
              <w:t>海怡苑</w:t>
            </w:r>
          </w:p>
        </w:tc>
        <w:tc>
          <w:tcPr>
            <w:tcW w:w="0" w:type="auto"/>
            <w:vMerge w:val="restart"/>
            <w:vAlign w:val="center"/>
          </w:tcPr>
          <w:p w:rsidR="0039131F" w:rsidRPr="009B60D1" w:rsidRDefault="0039131F" w:rsidP="007129DD">
            <w:pPr>
              <w:pStyle w:val="affffffffffffffffffff8"/>
              <w:spacing w:before="48" w:after="48"/>
              <w:rPr>
                <w:rFonts w:ascii="仿宋" w:hAnsi="仿宋"/>
              </w:rPr>
            </w:pPr>
          </w:p>
        </w:tc>
        <w:tc>
          <w:tcPr>
            <w:tcW w:w="0" w:type="auto"/>
            <w:vAlign w:val="center"/>
          </w:tcPr>
          <w:p w:rsidR="0039131F" w:rsidRPr="009B60D1" w:rsidRDefault="0039131F" w:rsidP="007129DD">
            <w:pPr>
              <w:pStyle w:val="affffffffffffffffffff8"/>
              <w:spacing w:before="48" w:after="48"/>
            </w:pPr>
            <w:r w:rsidRPr="009B60D1">
              <w:rPr>
                <w:rFonts w:ascii="仿宋" w:hAnsi="仿宋" w:hint="eastAsia"/>
              </w:rPr>
              <w:t>1F</w:t>
            </w:r>
          </w:p>
        </w:tc>
        <w:tc>
          <w:tcPr>
            <w:tcW w:w="0" w:type="auto"/>
            <w:vAlign w:val="center"/>
          </w:tcPr>
          <w:p w:rsidR="0039131F" w:rsidRPr="009B60D1" w:rsidRDefault="0039131F" w:rsidP="007129DD">
            <w:pPr>
              <w:pStyle w:val="affffffffffffffffffff8"/>
              <w:spacing w:before="48" w:after="48"/>
            </w:pPr>
            <w:r w:rsidRPr="009B60D1">
              <w:rPr>
                <w:rFonts w:hint="eastAsia"/>
              </w:rPr>
              <w:t>2</w:t>
            </w:r>
          </w:p>
        </w:tc>
        <w:tc>
          <w:tcPr>
            <w:tcW w:w="0" w:type="auto"/>
            <w:vAlign w:val="center"/>
          </w:tcPr>
          <w:p w:rsidR="0039131F" w:rsidRPr="009B60D1" w:rsidRDefault="0039131F" w:rsidP="007129DD">
            <w:pPr>
              <w:pStyle w:val="affffffffffffffffffff8"/>
              <w:spacing w:before="48" w:after="48"/>
              <w:rPr>
                <w:rFonts w:ascii="宋体" w:hAnsi="宋体" w:cs="宋体"/>
              </w:rPr>
            </w:pPr>
            <w:r w:rsidRPr="009B60D1">
              <w:rPr>
                <w:rFonts w:hint="eastAsia"/>
              </w:rPr>
              <w:t>59.3</w:t>
            </w:r>
          </w:p>
        </w:tc>
        <w:tc>
          <w:tcPr>
            <w:tcW w:w="0" w:type="auto"/>
            <w:vAlign w:val="center"/>
          </w:tcPr>
          <w:p w:rsidR="0039131F" w:rsidRPr="009B60D1" w:rsidRDefault="0039131F" w:rsidP="007129DD">
            <w:pPr>
              <w:pStyle w:val="affffffffffffffffffff8"/>
              <w:spacing w:before="48" w:after="48"/>
              <w:rPr>
                <w:rFonts w:ascii="宋体" w:hAnsi="宋体" w:cs="宋体"/>
              </w:rPr>
            </w:pPr>
            <w:r w:rsidRPr="009B60D1">
              <w:rPr>
                <w:rFonts w:hint="eastAsia"/>
              </w:rPr>
              <w:t>52.3</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61.4</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53.5</w:t>
            </w:r>
          </w:p>
        </w:tc>
        <w:tc>
          <w:tcPr>
            <w:tcW w:w="0" w:type="auto"/>
            <w:vAlign w:val="center"/>
          </w:tcPr>
          <w:p w:rsidR="0039131F" w:rsidRPr="009B60D1" w:rsidRDefault="0039131F" w:rsidP="007129DD">
            <w:pPr>
              <w:pStyle w:val="affffffffffffffffffff8"/>
              <w:spacing w:before="48" w:after="48"/>
              <w:rPr>
                <w:rFonts w:ascii="宋体" w:hAnsi="宋体" w:cs="宋体"/>
              </w:rPr>
            </w:pPr>
            <w:r w:rsidRPr="009B60D1">
              <w:rPr>
                <w:rFonts w:hint="eastAsia"/>
              </w:rPr>
              <w:t>1.4</w:t>
            </w:r>
          </w:p>
        </w:tc>
        <w:tc>
          <w:tcPr>
            <w:tcW w:w="0" w:type="auto"/>
            <w:vAlign w:val="center"/>
          </w:tcPr>
          <w:p w:rsidR="0039131F" w:rsidRPr="009B60D1" w:rsidRDefault="0039131F" w:rsidP="007129DD">
            <w:pPr>
              <w:pStyle w:val="affffffffffffffffffff8"/>
              <w:spacing w:before="48" w:after="48"/>
              <w:rPr>
                <w:rFonts w:ascii="宋体" w:hAnsi="宋体" w:cs="宋体"/>
              </w:rPr>
            </w:pPr>
            <w:r w:rsidRPr="009B60D1">
              <w:rPr>
                <w:rFonts w:hint="eastAsia"/>
              </w:rPr>
              <w:t>3.5</w:t>
            </w:r>
          </w:p>
        </w:tc>
        <w:tc>
          <w:tcPr>
            <w:tcW w:w="0" w:type="auto"/>
            <w:vMerge w:val="restart"/>
            <w:vAlign w:val="center"/>
          </w:tcPr>
          <w:p w:rsidR="0039131F" w:rsidRPr="009B60D1" w:rsidRDefault="0039131F" w:rsidP="00EF2745">
            <w:pPr>
              <w:pStyle w:val="affffffffffffffffffff8"/>
              <w:spacing w:before="48" w:after="48"/>
            </w:pPr>
            <w:r>
              <w:rPr>
                <w:rFonts w:hint="eastAsia"/>
              </w:rPr>
              <w:t>&gt;25dB(A)</w:t>
            </w:r>
          </w:p>
        </w:tc>
        <w:tc>
          <w:tcPr>
            <w:tcW w:w="0" w:type="auto"/>
            <w:vMerge w:val="restart"/>
            <w:vAlign w:val="center"/>
          </w:tcPr>
          <w:p w:rsidR="0039131F" w:rsidRPr="009B60D1" w:rsidRDefault="0039131F" w:rsidP="00EF2745">
            <w:pPr>
              <w:pStyle w:val="affffffffffffffffffff8"/>
              <w:spacing w:before="48" w:after="48"/>
            </w:pPr>
            <w:r>
              <w:rPr>
                <w:rFonts w:hint="eastAsia"/>
              </w:rPr>
              <w:t>昼夜间室内声环境达到《民用建筑隔声设计规范》（</w:t>
            </w:r>
            <w:r>
              <w:rPr>
                <w:rFonts w:hint="eastAsia"/>
              </w:rPr>
              <w:t>GB50118-2010</w:t>
            </w:r>
            <w:r>
              <w:rPr>
                <w:rFonts w:hint="eastAsia"/>
              </w:rPr>
              <w:t>）要求</w:t>
            </w:r>
          </w:p>
        </w:tc>
        <w:tc>
          <w:tcPr>
            <w:tcW w:w="0" w:type="auto"/>
            <w:vMerge w:val="restart"/>
            <w:vAlign w:val="center"/>
          </w:tcPr>
          <w:p w:rsidR="0039131F" w:rsidRPr="009B60D1" w:rsidRDefault="0039131F" w:rsidP="00EF2745">
            <w:pPr>
              <w:pStyle w:val="affffffffffffffffffff8"/>
              <w:spacing w:before="48" w:after="48"/>
            </w:pPr>
            <w:r>
              <w:rPr>
                <w:rFonts w:hint="eastAsia"/>
              </w:rPr>
              <w:t>为超标建筑安装隔声窗，靠近项目道路有窗户的户数为</w:t>
            </w:r>
            <w:r w:rsidR="00EF2745">
              <w:rPr>
                <w:rFonts w:hint="eastAsia"/>
              </w:rPr>
              <w:t>76</w:t>
            </w:r>
            <w:r>
              <w:rPr>
                <w:rFonts w:hint="eastAsia"/>
              </w:rPr>
              <w:t>户，安装窗户数为</w:t>
            </w:r>
            <w:r w:rsidR="00EF2745">
              <w:rPr>
                <w:rFonts w:hint="eastAsia"/>
              </w:rPr>
              <w:t>76</w:t>
            </w:r>
            <w:r>
              <w:rPr>
                <w:rFonts w:hint="eastAsia"/>
              </w:rPr>
              <w:t>户</w:t>
            </w:r>
          </w:p>
        </w:tc>
      </w:tr>
      <w:tr w:rsidR="0039131F" w:rsidRPr="009B60D1" w:rsidTr="0039131F">
        <w:trPr>
          <w:cantSplit/>
          <w:trHeight w:val="294"/>
          <w:jc w:val="center"/>
        </w:trPr>
        <w:tc>
          <w:tcPr>
            <w:tcW w:w="0" w:type="auto"/>
            <w:vMerge/>
            <w:vAlign w:val="center"/>
          </w:tcPr>
          <w:p w:rsidR="0039131F" w:rsidRPr="009B60D1" w:rsidRDefault="0039131F" w:rsidP="007129DD">
            <w:pPr>
              <w:pStyle w:val="affffffffffffffffffff8"/>
              <w:spacing w:before="48" w:after="48"/>
              <w:rPr>
                <w:rFonts w:hAnsi="宋体"/>
              </w:rPr>
            </w:pPr>
          </w:p>
        </w:tc>
        <w:tc>
          <w:tcPr>
            <w:tcW w:w="0" w:type="auto"/>
            <w:vMerge/>
            <w:vAlign w:val="center"/>
          </w:tcPr>
          <w:p w:rsidR="0039131F" w:rsidRPr="009B60D1" w:rsidRDefault="0039131F" w:rsidP="007129DD">
            <w:pPr>
              <w:pStyle w:val="affffffffffffffffffff8"/>
              <w:spacing w:before="48" w:after="48"/>
              <w:rPr>
                <w:rFonts w:ascii="仿宋" w:eastAsia="仿宋" w:hAnsi="仿宋" w:cs="宋体"/>
              </w:rPr>
            </w:pPr>
          </w:p>
        </w:tc>
        <w:tc>
          <w:tcPr>
            <w:tcW w:w="0" w:type="auto"/>
            <w:vMerge/>
            <w:vAlign w:val="center"/>
          </w:tcPr>
          <w:p w:rsidR="0039131F" w:rsidRPr="009B60D1" w:rsidRDefault="0039131F" w:rsidP="007129DD">
            <w:pPr>
              <w:pStyle w:val="affffffffffffffffffff8"/>
              <w:spacing w:before="48" w:after="48"/>
              <w:rPr>
                <w:rFonts w:ascii="仿宋" w:hAnsi="仿宋"/>
              </w:rPr>
            </w:pPr>
          </w:p>
        </w:tc>
        <w:tc>
          <w:tcPr>
            <w:tcW w:w="0" w:type="auto"/>
            <w:vAlign w:val="center"/>
          </w:tcPr>
          <w:p w:rsidR="0039131F" w:rsidRPr="009B60D1" w:rsidRDefault="0039131F" w:rsidP="007129DD">
            <w:pPr>
              <w:pStyle w:val="affffffffffffffffffff8"/>
              <w:spacing w:before="48" w:after="48"/>
            </w:pPr>
            <w:r w:rsidRPr="009B60D1">
              <w:rPr>
                <w:rFonts w:ascii="仿宋" w:hAnsi="仿宋" w:hint="eastAsia"/>
              </w:rPr>
              <w:t>3F</w:t>
            </w:r>
          </w:p>
        </w:tc>
        <w:tc>
          <w:tcPr>
            <w:tcW w:w="0" w:type="auto"/>
            <w:vAlign w:val="center"/>
          </w:tcPr>
          <w:p w:rsidR="0039131F" w:rsidRPr="009B60D1" w:rsidRDefault="0039131F" w:rsidP="007129DD">
            <w:pPr>
              <w:pStyle w:val="affffffffffffffffffff8"/>
              <w:spacing w:before="48" w:after="48"/>
            </w:pPr>
            <w:r w:rsidRPr="009B60D1">
              <w:rPr>
                <w:rFonts w:hint="eastAsia"/>
              </w:rPr>
              <w:t>2</w:t>
            </w:r>
          </w:p>
        </w:tc>
        <w:tc>
          <w:tcPr>
            <w:tcW w:w="0" w:type="auto"/>
            <w:vAlign w:val="center"/>
          </w:tcPr>
          <w:p w:rsidR="0039131F" w:rsidRPr="009B60D1" w:rsidRDefault="0039131F" w:rsidP="007129DD">
            <w:pPr>
              <w:pStyle w:val="affffffffffffffffffff8"/>
              <w:spacing w:before="48" w:after="48"/>
              <w:rPr>
                <w:rFonts w:ascii="宋体" w:hAnsi="宋体" w:cs="宋体"/>
              </w:rPr>
            </w:pPr>
            <w:r w:rsidRPr="009B60D1">
              <w:rPr>
                <w:rFonts w:hint="eastAsia"/>
              </w:rPr>
              <w:t>59.3</w:t>
            </w:r>
          </w:p>
        </w:tc>
        <w:tc>
          <w:tcPr>
            <w:tcW w:w="0" w:type="auto"/>
            <w:vAlign w:val="center"/>
          </w:tcPr>
          <w:p w:rsidR="0039131F" w:rsidRPr="009B60D1" w:rsidRDefault="0039131F" w:rsidP="007129DD">
            <w:pPr>
              <w:pStyle w:val="affffffffffffffffffff8"/>
              <w:spacing w:before="48" w:after="48"/>
              <w:rPr>
                <w:rFonts w:ascii="宋体" w:hAnsi="宋体" w:cs="宋体"/>
              </w:rPr>
            </w:pPr>
            <w:r w:rsidRPr="009B60D1">
              <w:rPr>
                <w:rFonts w:hint="eastAsia"/>
              </w:rPr>
              <w:t>52.3</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60.9</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53.1</w:t>
            </w:r>
          </w:p>
        </w:tc>
        <w:tc>
          <w:tcPr>
            <w:tcW w:w="0" w:type="auto"/>
            <w:vAlign w:val="center"/>
          </w:tcPr>
          <w:p w:rsidR="0039131F" w:rsidRPr="009B60D1" w:rsidRDefault="0039131F" w:rsidP="007129DD">
            <w:pPr>
              <w:pStyle w:val="affffffffffffffffffff8"/>
              <w:spacing w:before="48" w:after="48"/>
              <w:rPr>
                <w:rFonts w:ascii="宋体" w:hAnsi="宋体" w:cs="宋体"/>
              </w:rPr>
            </w:pPr>
            <w:r w:rsidRPr="009B60D1">
              <w:rPr>
                <w:rFonts w:hint="eastAsia"/>
              </w:rPr>
              <w:t>0.9</w:t>
            </w:r>
          </w:p>
        </w:tc>
        <w:tc>
          <w:tcPr>
            <w:tcW w:w="0" w:type="auto"/>
            <w:vAlign w:val="center"/>
          </w:tcPr>
          <w:p w:rsidR="0039131F" w:rsidRPr="009B60D1" w:rsidRDefault="0039131F" w:rsidP="007129DD">
            <w:pPr>
              <w:pStyle w:val="affffffffffffffffffff8"/>
              <w:spacing w:before="48" w:after="48"/>
              <w:rPr>
                <w:rFonts w:ascii="宋体" w:hAnsi="宋体" w:cs="宋体"/>
              </w:rPr>
            </w:pPr>
            <w:r w:rsidRPr="009B60D1">
              <w:rPr>
                <w:rFonts w:hint="eastAsia"/>
              </w:rPr>
              <w:t>3.1</w:t>
            </w: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r>
      <w:tr w:rsidR="0039131F" w:rsidRPr="009B60D1" w:rsidTr="0039131F">
        <w:trPr>
          <w:cantSplit/>
          <w:trHeight w:val="294"/>
          <w:jc w:val="center"/>
        </w:trPr>
        <w:tc>
          <w:tcPr>
            <w:tcW w:w="0" w:type="auto"/>
            <w:vMerge/>
            <w:vAlign w:val="center"/>
          </w:tcPr>
          <w:p w:rsidR="0039131F" w:rsidRPr="009B60D1" w:rsidRDefault="0039131F" w:rsidP="007129DD">
            <w:pPr>
              <w:pStyle w:val="affffffffffffffffffff8"/>
              <w:spacing w:before="48" w:after="48"/>
              <w:rPr>
                <w:rFonts w:hAnsi="宋体"/>
              </w:rPr>
            </w:pPr>
          </w:p>
        </w:tc>
        <w:tc>
          <w:tcPr>
            <w:tcW w:w="0" w:type="auto"/>
            <w:vMerge/>
            <w:vAlign w:val="center"/>
          </w:tcPr>
          <w:p w:rsidR="0039131F" w:rsidRPr="009B60D1" w:rsidRDefault="0039131F" w:rsidP="007129DD">
            <w:pPr>
              <w:pStyle w:val="affffffffffffffffffff8"/>
              <w:spacing w:before="48" w:after="48"/>
              <w:rPr>
                <w:rFonts w:ascii="仿宋" w:eastAsia="仿宋" w:hAnsi="仿宋" w:cs="宋体"/>
              </w:rPr>
            </w:pPr>
          </w:p>
        </w:tc>
        <w:tc>
          <w:tcPr>
            <w:tcW w:w="0" w:type="auto"/>
            <w:vMerge/>
            <w:vAlign w:val="center"/>
          </w:tcPr>
          <w:p w:rsidR="0039131F" w:rsidRPr="009B60D1" w:rsidRDefault="0039131F" w:rsidP="007129DD">
            <w:pPr>
              <w:pStyle w:val="affffffffffffffffffff8"/>
              <w:spacing w:before="48" w:after="48"/>
              <w:rPr>
                <w:rFonts w:ascii="仿宋" w:hAnsi="仿宋"/>
              </w:rPr>
            </w:pPr>
          </w:p>
        </w:tc>
        <w:tc>
          <w:tcPr>
            <w:tcW w:w="0" w:type="auto"/>
            <w:vAlign w:val="center"/>
          </w:tcPr>
          <w:p w:rsidR="0039131F" w:rsidRPr="009B60D1" w:rsidRDefault="0039131F" w:rsidP="007129DD">
            <w:pPr>
              <w:pStyle w:val="affffffffffffffffffff8"/>
              <w:spacing w:before="48" w:after="48"/>
            </w:pPr>
            <w:r w:rsidRPr="009B60D1">
              <w:rPr>
                <w:rFonts w:ascii="仿宋" w:hAnsi="仿宋" w:hint="eastAsia"/>
              </w:rPr>
              <w:t>7F</w:t>
            </w:r>
          </w:p>
        </w:tc>
        <w:tc>
          <w:tcPr>
            <w:tcW w:w="0" w:type="auto"/>
            <w:vAlign w:val="center"/>
          </w:tcPr>
          <w:p w:rsidR="0039131F" w:rsidRPr="009B60D1" w:rsidRDefault="0039131F" w:rsidP="007129DD">
            <w:pPr>
              <w:pStyle w:val="affffffffffffffffffff8"/>
              <w:spacing w:before="48" w:after="48"/>
            </w:pPr>
            <w:r w:rsidRPr="009B60D1">
              <w:rPr>
                <w:rFonts w:hint="eastAsia"/>
              </w:rPr>
              <w:t>2</w:t>
            </w:r>
          </w:p>
        </w:tc>
        <w:tc>
          <w:tcPr>
            <w:tcW w:w="0" w:type="auto"/>
            <w:vAlign w:val="center"/>
          </w:tcPr>
          <w:p w:rsidR="0039131F" w:rsidRPr="009B60D1" w:rsidRDefault="0039131F" w:rsidP="007129DD">
            <w:pPr>
              <w:pStyle w:val="affffffffffffffffffff8"/>
              <w:spacing w:before="48" w:after="48"/>
            </w:pPr>
            <w:r w:rsidRPr="009B60D1">
              <w:rPr>
                <w:rFonts w:hint="eastAsia"/>
              </w:rPr>
              <w:t>59.2</w:t>
            </w:r>
          </w:p>
        </w:tc>
        <w:tc>
          <w:tcPr>
            <w:tcW w:w="0" w:type="auto"/>
            <w:vAlign w:val="center"/>
          </w:tcPr>
          <w:p w:rsidR="0039131F" w:rsidRPr="009B60D1" w:rsidRDefault="0039131F" w:rsidP="007129DD">
            <w:pPr>
              <w:pStyle w:val="affffffffffffffffffff8"/>
              <w:spacing w:before="48" w:after="48"/>
            </w:pPr>
            <w:r w:rsidRPr="009B60D1">
              <w:rPr>
                <w:rFonts w:hint="eastAsia"/>
              </w:rPr>
              <w:t>52.2</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60.3</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52.7</w:t>
            </w:r>
          </w:p>
        </w:tc>
        <w:tc>
          <w:tcPr>
            <w:tcW w:w="0" w:type="auto"/>
            <w:vAlign w:val="center"/>
          </w:tcPr>
          <w:p w:rsidR="0039131F" w:rsidRPr="009B60D1" w:rsidRDefault="0039131F" w:rsidP="007129DD">
            <w:pPr>
              <w:pStyle w:val="affffffffffffffffffff8"/>
              <w:spacing w:before="48" w:after="48"/>
            </w:pPr>
            <w:r w:rsidRPr="009B60D1">
              <w:rPr>
                <w:rFonts w:hint="eastAsia"/>
              </w:rPr>
              <w:t>/</w:t>
            </w:r>
          </w:p>
        </w:tc>
        <w:tc>
          <w:tcPr>
            <w:tcW w:w="0" w:type="auto"/>
            <w:vAlign w:val="center"/>
          </w:tcPr>
          <w:p w:rsidR="0039131F" w:rsidRPr="009B60D1" w:rsidRDefault="0039131F" w:rsidP="007129DD">
            <w:pPr>
              <w:pStyle w:val="affffffffffffffffffff8"/>
              <w:spacing w:before="48" w:after="48"/>
            </w:pPr>
            <w:r w:rsidRPr="009B60D1">
              <w:rPr>
                <w:rFonts w:hint="eastAsia"/>
              </w:rPr>
              <w:t>2.7</w:t>
            </w: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r>
      <w:tr w:rsidR="0039131F" w:rsidRPr="009B60D1" w:rsidTr="0039131F">
        <w:trPr>
          <w:cantSplit/>
          <w:trHeight w:val="294"/>
          <w:jc w:val="center"/>
        </w:trPr>
        <w:tc>
          <w:tcPr>
            <w:tcW w:w="0" w:type="auto"/>
            <w:vMerge/>
            <w:vAlign w:val="center"/>
          </w:tcPr>
          <w:p w:rsidR="0039131F" w:rsidRPr="009B60D1" w:rsidRDefault="0039131F" w:rsidP="007129DD">
            <w:pPr>
              <w:pStyle w:val="affffffffffffffffffff8"/>
              <w:spacing w:before="48" w:after="48"/>
              <w:rPr>
                <w:rFonts w:hAnsi="宋体"/>
              </w:rPr>
            </w:pPr>
          </w:p>
        </w:tc>
        <w:tc>
          <w:tcPr>
            <w:tcW w:w="0" w:type="auto"/>
            <w:vMerge/>
            <w:vAlign w:val="center"/>
          </w:tcPr>
          <w:p w:rsidR="0039131F" w:rsidRPr="009B60D1" w:rsidRDefault="0039131F" w:rsidP="007129DD">
            <w:pPr>
              <w:pStyle w:val="affffffffffffffffffff8"/>
              <w:spacing w:before="48" w:after="48"/>
              <w:rPr>
                <w:rFonts w:ascii="仿宋" w:eastAsia="仿宋" w:hAnsi="仿宋" w:cs="宋体"/>
              </w:rPr>
            </w:pPr>
          </w:p>
        </w:tc>
        <w:tc>
          <w:tcPr>
            <w:tcW w:w="0" w:type="auto"/>
            <w:vMerge/>
            <w:vAlign w:val="center"/>
          </w:tcPr>
          <w:p w:rsidR="0039131F" w:rsidRPr="009B60D1" w:rsidRDefault="0039131F" w:rsidP="007129DD">
            <w:pPr>
              <w:pStyle w:val="affffffffffffffffffff8"/>
              <w:spacing w:before="48" w:after="48"/>
              <w:rPr>
                <w:rFonts w:ascii="仿宋" w:hAnsi="仿宋"/>
              </w:rPr>
            </w:pPr>
          </w:p>
        </w:tc>
        <w:tc>
          <w:tcPr>
            <w:tcW w:w="0" w:type="auto"/>
            <w:vAlign w:val="center"/>
          </w:tcPr>
          <w:p w:rsidR="0039131F" w:rsidRPr="009B60D1" w:rsidRDefault="0039131F" w:rsidP="007129DD">
            <w:pPr>
              <w:pStyle w:val="affffffffffffffffffff8"/>
              <w:spacing w:before="48" w:after="48"/>
            </w:pPr>
            <w:r w:rsidRPr="009B60D1">
              <w:rPr>
                <w:rFonts w:ascii="仿宋" w:hAnsi="仿宋" w:hint="eastAsia"/>
              </w:rPr>
              <w:t>11F</w:t>
            </w:r>
          </w:p>
        </w:tc>
        <w:tc>
          <w:tcPr>
            <w:tcW w:w="0" w:type="auto"/>
            <w:vAlign w:val="center"/>
          </w:tcPr>
          <w:p w:rsidR="0039131F" w:rsidRPr="009B60D1" w:rsidRDefault="0039131F" w:rsidP="007129DD">
            <w:pPr>
              <w:pStyle w:val="affffffffffffffffffff8"/>
              <w:spacing w:before="48" w:after="48"/>
            </w:pPr>
            <w:r w:rsidRPr="009B60D1">
              <w:rPr>
                <w:rFonts w:hint="eastAsia"/>
              </w:rPr>
              <w:t>2</w:t>
            </w:r>
          </w:p>
        </w:tc>
        <w:tc>
          <w:tcPr>
            <w:tcW w:w="0" w:type="auto"/>
            <w:vAlign w:val="center"/>
          </w:tcPr>
          <w:p w:rsidR="0039131F" w:rsidRPr="009B60D1" w:rsidRDefault="0039131F" w:rsidP="007129DD">
            <w:pPr>
              <w:pStyle w:val="affffffffffffffffffff8"/>
              <w:spacing w:before="48" w:after="48"/>
            </w:pPr>
            <w:r w:rsidRPr="009B60D1">
              <w:rPr>
                <w:rFonts w:hint="eastAsia"/>
              </w:rPr>
              <w:t>59.1</w:t>
            </w:r>
          </w:p>
        </w:tc>
        <w:tc>
          <w:tcPr>
            <w:tcW w:w="0" w:type="auto"/>
            <w:vAlign w:val="center"/>
          </w:tcPr>
          <w:p w:rsidR="0039131F" w:rsidRPr="009B60D1" w:rsidRDefault="0039131F" w:rsidP="007129DD">
            <w:pPr>
              <w:pStyle w:val="affffffffffffffffffff8"/>
              <w:spacing w:before="48" w:after="48"/>
            </w:pPr>
            <w:r w:rsidRPr="009B60D1">
              <w:rPr>
                <w:rFonts w:hint="eastAsia"/>
              </w:rPr>
              <w:t>52.1</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60.1</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52.5</w:t>
            </w:r>
          </w:p>
        </w:tc>
        <w:tc>
          <w:tcPr>
            <w:tcW w:w="0" w:type="auto"/>
            <w:vAlign w:val="center"/>
          </w:tcPr>
          <w:p w:rsidR="0039131F" w:rsidRPr="009B60D1" w:rsidRDefault="0039131F" w:rsidP="007129DD">
            <w:pPr>
              <w:pStyle w:val="affffffffffffffffffff8"/>
              <w:spacing w:before="48" w:after="48"/>
            </w:pPr>
            <w:r w:rsidRPr="009B60D1">
              <w:rPr>
                <w:rFonts w:hint="eastAsia"/>
              </w:rPr>
              <w:t>/</w:t>
            </w:r>
          </w:p>
        </w:tc>
        <w:tc>
          <w:tcPr>
            <w:tcW w:w="0" w:type="auto"/>
            <w:vAlign w:val="center"/>
          </w:tcPr>
          <w:p w:rsidR="0039131F" w:rsidRPr="009B60D1" w:rsidRDefault="0039131F" w:rsidP="007129DD">
            <w:pPr>
              <w:pStyle w:val="affffffffffffffffffff8"/>
              <w:spacing w:before="48" w:after="48"/>
            </w:pPr>
            <w:r w:rsidRPr="009B60D1">
              <w:rPr>
                <w:rFonts w:hint="eastAsia"/>
              </w:rPr>
              <w:t>2.5</w:t>
            </w: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r>
      <w:tr w:rsidR="0039131F" w:rsidRPr="009B60D1" w:rsidTr="0039131F">
        <w:trPr>
          <w:cantSplit/>
          <w:trHeight w:val="294"/>
          <w:jc w:val="center"/>
        </w:trPr>
        <w:tc>
          <w:tcPr>
            <w:tcW w:w="0" w:type="auto"/>
            <w:vMerge/>
            <w:vAlign w:val="center"/>
          </w:tcPr>
          <w:p w:rsidR="0039131F" w:rsidRPr="009B60D1" w:rsidRDefault="0039131F" w:rsidP="007129DD">
            <w:pPr>
              <w:pStyle w:val="affffffffffffffffffff8"/>
              <w:spacing w:before="48" w:after="48"/>
              <w:rPr>
                <w:rFonts w:hAnsi="宋体"/>
              </w:rPr>
            </w:pPr>
          </w:p>
        </w:tc>
        <w:tc>
          <w:tcPr>
            <w:tcW w:w="0" w:type="auto"/>
            <w:vMerge/>
            <w:vAlign w:val="center"/>
          </w:tcPr>
          <w:p w:rsidR="0039131F" w:rsidRPr="009B60D1" w:rsidRDefault="0039131F" w:rsidP="007129DD">
            <w:pPr>
              <w:pStyle w:val="affffffffffffffffffff8"/>
              <w:spacing w:before="48" w:after="48"/>
              <w:rPr>
                <w:rFonts w:ascii="仿宋" w:eastAsia="仿宋" w:hAnsi="仿宋" w:cs="宋体"/>
              </w:rPr>
            </w:pPr>
          </w:p>
        </w:tc>
        <w:tc>
          <w:tcPr>
            <w:tcW w:w="0" w:type="auto"/>
            <w:vMerge/>
            <w:vAlign w:val="center"/>
          </w:tcPr>
          <w:p w:rsidR="0039131F" w:rsidRPr="009B60D1" w:rsidRDefault="0039131F" w:rsidP="007129DD">
            <w:pPr>
              <w:pStyle w:val="affffffffffffffffffff8"/>
              <w:spacing w:before="48" w:after="48"/>
              <w:rPr>
                <w:rFonts w:ascii="仿宋" w:hAnsi="仿宋"/>
              </w:rPr>
            </w:pPr>
          </w:p>
        </w:tc>
        <w:tc>
          <w:tcPr>
            <w:tcW w:w="0" w:type="auto"/>
            <w:vAlign w:val="center"/>
          </w:tcPr>
          <w:p w:rsidR="0039131F" w:rsidRPr="009B60D1" w:rsidRDefault="0039131F" w:rsidP="007129DD">
            <w:pPr>
              <w:pStyle w:val="affffffffffffffffffff8"/>
              <w:spacing w:before="48" w:after="48"/>
              <w:rPr>
                <w:rFonts w:ascii="仿宋" w:hAnsi="仿宋"/>
              </w:rPr>
            </w:pPr>
            <w:r w:rsidRPr="009B60D1">
              <w:rPr>
                <w:rFonts w:ascii="仿宋" w:hAnsi="仿宋" w:hint="eastAsia"/>
              </w:rPr>
              <w:t>15F</w:t>
            </w:r>
          </w:p>
        </w:tc>
        <w:tc>
          <w:tcPr>
            <w:tcW w:w="0" w:type="auto"/>
            <w:vAlign w:val="center"/>
          </w:tcPr>
          <w:p w:rsidR="0039131F" w:rsidRPr="009B60D1" w:rsidRDefault="0039131F" w:rsidP="007129DD">
            <w:pPr>
              <w:pStyle w:val="affffffffffffffffffff8"/>
              <w:spacing w:before="48" w:after="48"/>
            </w:pPr>
            <w:r w:rsidRPr="009B60D1">
              <w:rPr>
                <w:rFonts w:hint="eastAsia"/>
              </w:rPr>
              <w:t>2</w:t>
            </w:r>
          </w:p>
        </w:tc>
        <w:tc>
          <w:tcPr>
            <w:tcW w:w="0" w:type="auto"/>
            <w:vAlign w:val="center"/>
          </w:tcPr>
          <w:p w:rsidR="0039131F" w:rsidRPr="009B60D1" w:rsidRDefault="0039131F" w:rsidP="007129DD">
            <w:pPr>
              <w:pStyle w:val="affffffffffffffffffff8"/>
              <w:spacing w:before="48" w:after="48"/>
            </w:pPr>
            <w:r w:rsidRPr="009B60D1">
              <w:rPr>
                <w:rFonts w:hint="eastAsia"/>
              </w:rPr>
              <w:t>58.9</w:t>
            </w:r>
          </w:p>
        </w:tc>
        <w:tc>
          <w:tcPr>
            <w:tcW w:w="0" w:type="auto"/>
            <w:vAlign w:val="center"/>
          </w:tcPr>
          <w:p w:rsidR="0039131F" w:rsidRPr="009B60D1" w:rsidRDefault="0039131F" w:rsidP="007129DD">
            <w:pPr>
              <w:pStyle w:val="affffffffffffffffffff8"/>
              <w:spacing w:before="48" w:after="48"/>
            </w:pPr>
            <w:r w:rsidRPr="009B60D1">
              <w:rPr>
                <w:rFonts w:hint="eastAsia"/>
              </w:rPr>
              <w:t>51.9</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59.6</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52.2</w:t>
            </w:r>
          </w:p>
        </w:tc>
        <w:tc>
          <w:tcPr>
            <w:tcW w:w="0" w:type="auto"/>
            <w:vAlign w:val="center"/>
          </w:tcPr>
          <w:p w:rsidR="0039131F" w:rsidRPr="009B60D1" w:rsidRDefault="0039131F" w:rsidP="007129DD">
            <w:pPr>
              <w:pStyle w:val="affffffffffffffffffff8"/>
              <w:spacing w:before="48" w:after="48"/>
            </w:pPr>
            <w:r w:rsidRPr="009B60D1">
              <w:rPr>
                <w:rFonts w:hint="eastAsia"/>
              </w:rPr>
              <w:t>/</w:t>
            </w:r>
          </w:p>
        </w:tc>
        <w:tc>
          <w:tcPr>
            <w:tcW w:w="0" w:type="auto"/>
            <w:vAlign w:val="center"/>
          </w:tcPr>
          <w:p w:rsidR="0039131F" w:rsidRPr="009B60D1" w:rsidRDefault="0039131F" w:rsidP="007129DD">
            <w:pPr>
              <w:pStyle w:val="affffffffffffffffffff8"/>
              <w:spacing w:before="48" w:after="48"/>
            </w:pPr>
            <w:r w:rsidRPr="009B60D1">
              <w:rPr>
                <w:rFonts w:hint="eastAsia"/>
              </w:rPr>
              <w:t>2.2</w:t>
            </w: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r>
      <w:tr w:rsidR="0039131F" w:rsidRPr="009B60D1" w:rsidTr="0039131F">
        <w:trPr>
          <w:cantSplit/>
          <w:trHeight w:val="294"/>
          <w:jc w:val="center"/>
        </w:trPr>
        <w:tc>
          <w:tcPr>
            <w:tcW w:w="0" w:type="auto"/>
            <w:vMerge/>
            <w:vAlign w:val="center"/>
          </w:tcPr>
          <w:p w:rsidR="0039131F" w:rsidRPr="009B60D1" w:rsidRDefault="0039131F" w:rsidP="007129DD">
            <w:pPr>
              <w:pStyle w:val="affffffffffffffffffff8"/>
              <w:spacing w:before="48" w:after="48"/>
              <w:rPr>
                <w:rFonts w:hAnsi="宋体"/>
              </w:rPr>
            </w:pPr>
          </w:p>
        </w:tc>
        <w:tc>
          <w:tcPr>
            <w:tcW w:w="0" w:type="auto"/>
            <w:vMerge/>
            <w:vAlign w:val="center"/>
          </w:tcPr>
          <w:p w:rsidR="0039131F" w:rsidRPr="009B60D1" w:rsidRDefault="0039131F" w:rsidP="007129DD">
            <w:pPr>
              <w:pStyle w:val="affffffffffffffffffff8"/>
              <w:spacing w:before="48" w:after="48"/>
              <w:rPr>
                <w:rFonts w:ascii="仿宋" w:eastAsia="仿宋" w:hAnsi="仿宋" w:cs="宋体"/>
              </w:rPr>
            </w:pPr>
          </w:p>
        </w:tc>
        <w:tc>
          <w:tcPr>
            <w:tcW w:w="0" w:type="auto"/>
            <w:vMerge/>
            <w:vAlign w:val="center"/>
          </w:tcPr>
          <w:p w:rsidR="0039131F" w:rsidRPr="009B60D1" w:rsidRDefault="0039131F" w:rsidP="007129DD">
            <w:pPr>
              <w:pStyle w:val="affffffffffffffffffff8"/>
              <w:spacing w:before="48" w:after="48"/>
              <w:rPr>
                <w:rFonts w:ascii="仿宋" w:hAnsi="仿宋"/>
              </w:rPr>
            </w:pPr>
          </w:p>
        </w:tc>
        <w:tc>
          <w:tcPr>
            <w:tcW w:w="0" w:type="auto"/>
            <w:vAlign w:val="center"/>
          </w:tcPr>
          <w:p w:rsidR="0039131F" w:rsidRPr="009B60D1" w:rsidRDefault="0039131F" w:rsidP="007129DD">
            <w:pPr>
              <w:pStyle w:val="affffffffffffffffffff8"/>
              <w:spacing w:before="48" w:after="48"/>
            </w:pPr>
            <w:r w:rsidRPr="009B60D1">
              <w:rPr>
                <w:rFonts w:ascii="仿宋" w:hAnsi="仿宋" w:hint="eastAsia"/>
              </w:rPr>
              <w:t>19F</w:t>
            </w:r>
          </w:p>
        </w:tc>
        <w:tc>
          <w:tcPr>
            <w:tcW w:w="0" w:type="auto"/>
            <w:vAlign w:val="center"/>
          </w:tcPr>
          <w:p w:rsidR="0039131F" w:rsidRPr="009B60D1" w:rsidRDefault="0039131F" w:rsidP="007129DD">
            <w:pPr>
              <w:pStyle w:val="affffffffffffffffffff8"/>
              <w:spacing w:before="48" w:after="48"/>
            </w:pPr>
            <w:r w:rsidRPr="009B60D1">
              <w:rPr>
                <w:rFonts w:hint="eastAsia"/>
              </w:rPr>
              <w:t>2</w:t>
            </w:r>
          </w:p>
        </w:tc>
        <w:tc>
          <w:tcPr>
            <w:tcW w:w="0" w:type="auto"/>
            <w:vAlign w:val="center"/>
          </w:tcPr>
          <w:p w:rsidR="0039131F" w:rsidRPr="009B60D1" w:rsidRDefault="0039131F" w:rsidP="007129DD">
            <w:pPr>
              <w:pStyle w:val="affffffffffffffffffff8"/>
              <w:spacing w:before="48" w:after="48"/>
            </w:pPr>
            <w:r w:rsidRPr="009B60D1">
              <w:rPr>
                <w:rFonts w:hint="eastAsia"/>
              </w:rPr>
              <w:t>58.7</w:t>
            </w:r>
          </w:p>
        </w:tc>
        <w:tc>
          <w:tcPr>
            <w:tcW w:w="0" w:type="auto"/>
            <w:vAlign w:val="center"/>
          </w:tcPr>
          <w:p w:rsidR="0039131F" w:rsidRPr="009B60D1" w:rsidRDefault="0039131F" w:rsidP="007129DD">
            <w:pPr>
              <w:pStyle w:val="affffffffffffffffffff8"/>
              <w:spacing w:before="48" w:after="48"/>
            </w:pPr>
            <w:r w:rsidRPr="009B60D1">
              <w:rPr>
                <w:rFonts w:hint="eastAsia"/>
              </w:rPr>
              <w:t>51.9</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59.4</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52.2</w:t>
            </w:r>
          </w:p>
        </w:tc>
        <w:tc>
          <w:tcPr>
            <w:tcW w:w="0" w:type="auto"/>
            <w:vAlign w:val="center"/>
          </w:tcPr>
          <w:p w:rsidR="0039131F" w:rsidRPr="009B60D1" w:rsidRDefault="0039131F" w:rsidP="007129DD">
            <w:pPr>
              <w:pStyle w:val="affffffffffffffffffff8"/>
              <w:spacing w:before="48" w:after="48"/>
            </w:pPr>
            <w:r w:rsidRPr="009B60D1">
              <w:rPr>
                <w:rFonts w:hint="eastAsia"/>
              </w:rPr>
              <w:t>/</w:t>
            </w:r>
          </w:p>
        </w:tc>
        <w:tc>
          <w:tcPr>
            <w:tcW w:w="0" w:type="auto"/>
            <w:vAlign w:val="center"/>
          </w:tcPr>
          <w:p w:rsidR="0039131F" w:rsidRPr="009B60D1" w:rsidRDefault="0039131F" w:rsidP="007129DD">
            <w:pPr>
              <w:pStyle w:val="affffffffffffffffffff8"/>
              <w:spacing w:before="48" w:after="48"/>
            </w:pPr>
            <w:r w:rsidRPr="009B60D1">
              <w:rPr>
                <w:rFonts w:hint="eastAsia"/>
              </w:rPr>
              <w:t>2.2</w:t>
            </w: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r>
      <w:tr w:rsidR="0039131F" w:rsidRPr="009B60D1" w:rsidTr="0039131F">
        <w:trPr>
          <w:cantSplit/>
          <w:trHeight w:val="294"/>
          <w:jc w:val="center"/>
        </w:trPr>
        <w:tc>
          <w:tcPr>
            <w:tcW w:w="0" w:type="auto"/>
            <w:vMerge w:val="restart"/>
            <w:vAlign w:val="center"/>
          </w:tcPr>
          <w:p w:rsidR="0039131F" w:rsidRPr="009B60D1" w:rsidRDefault="0039131F" w:rsidP="007129DD">
            <w:pPr>
              <w:pStyle w:val="affffffffffffffffffff8"/>
              <w:spacing w:before="48" w:after="48"/>
              <w:rPr>
                <w:rFonts w:hAnsi="宋体"/>
              </w:rPr>
            </w:pPr>
            <w:r w:rsidRPr="009B60D1">
              <w:rPr>
                <w:rFonts w:hint="eastAsia"/>
              </w:rPr>
              <w:t>M7</w:t>
            </w:r>
          </w:p>
        </w:tc>
        <w:tc>
          <w:tcPr>
            <w:tcW w:w="0" w:type="auto"/>
            <w:vMerge w:val="restart"/>
            <w:vAlign w:val="center"/>
          </w:tcPr>
          <w:p w:rsidR="0039131F" w:rsidRPr="009B60D1" w:rsidRDefault="0039131F" w:rsidP="007129DD">
            <w:pPr>
              <w:pStyle w:val="affffffffffffffffffff8"/>
              <w:spacing w:before="48" w:after="48"/>
              <w:rPr>
                <w:rFonts w:ascii="仿宋" w:eastAsia="仿宋" w:hAnsi="仿宋" w:cs="宋体"/>
              </w:rPr>
            </w:pPr>
            <w:r w:rsidRPr="009B60D1">
              <w:rPr>
                <w:rFonts w:ascii="仿宋" w:eastAsia="仿宋" w:hAnsi="仿宋" w:hint="eastAsia"/>
              </w:rPr>
              <w:t>春晖大楼</w:t>
            </w:r>
          </w:p>
        </w:tc>
        <w:tc>
          <w:tcPr>
            <w:tcW w:w="0" w:type="auto"/>
            <w:vMerge w:val="restart"/>
            <w:vAlign w:val="center"/>
          </w:tcPr>
          <w:p w:rsidR="0039131F" w:rsidRPr="009B60D1" w:rsidRDefault="0039131F" w:rsidP="007129DD">
            <w:pPr>
              <w:pStyle w:val="affffffffffffffffffff8"/>
              <w:spacing w:before="48" w:after="48"/>
              <w:rPr>
                <w:rFonts w:ascii="仿宋" w:hAnsi="仿宋"/>
              </w:rPr>
            </w:pPr>
            <w:r w:rsidRPr="009B60D1">
              <w:rPr>
                <w:rFonts w:ascii="仿宋" w:hAnsi="仿宋" w:hint="eastAsia"/>
              </w:rPr>
              <w:t>/</w:t>
            </w:r>
          </w:p>
        </w:tc>
        <w:tc>
          <w:tcPr>
            <w:tcW w:w="0" w:type="auto"/>
            <w:vAlign w:val="center"/>
          </w:tcPr>
          <w:p w:rsidR="0039131F" w:rsidRPr="009B60D1" w:rsidRDefault="0039131F" w:rsidP="007129DD">
            <w:pPr>
              <w:pStyle w:val="affffffffffffffffffff8"/>
              <w:spacing w:before="48" w:after="48"/>
            </w:pPr>
            <w:r w:rsidRPr="009B60D1">
              <w:rPr>
                <w:rFonts w:ascii="仿宋" w:hAnsi="仿宋" w:hint="eastAsia"/>
              </w:rPr>
              <w:t>1F</w:t>
            </w:r>
          </w:p>
        </w:tc>
        <w:tc>
          <w:tcPr>
            <w:tcW w:w="0" w:type="auto"/>
            <w:vAlign w:val="center"/>
          </w:tcPr>
          <w:p w:rsidR="0039131F" w:rsidRPr="009B60D1" w:rsidRDefault="0039131F" w:rsidP="007129DD">
            <w:pPr>
              <w:pStyle w:val="affffffffffffffffffff8"/>
              <w:spacing w:before="48" w:after="48"/>
            </w:pPr>
            <w:r w:rsidRPr="009B60D1">
              <w:rPr>
                <w:rFonts w:hint="eastAsia"/>
              </w:rPr>
              <w:t>2</w:t>
            </w:r>
          </w:p>
        </w:tc>
        <w:tc>
          <w:tcPr>
            <w:tcW w:w="0" w:type="auto"/>
            <w:vAlign w:val="center"/>
          </w:tcPr>
          <w:p w:rsidR="0039131F" w:rsidRPr="009B60D1" w:rsidRDefault="0039131F" w:rsidP="007129DD">
            <w:pPr>
              <w:pStyle w:val="affffffffffffffffffff8"/>
              <w:spacing w:before="48" w:after="48"/>
              <w:rPr>
                <w:rFonts w:ascii="宋体" w:hAnsi="宋体" w:cs="宋体"/>
              </w:rPr>
            </w:pPr>
            <w:r w:rsidRPr="009B60D1">
              <w:rPr>
                <w:rFonts w:hint="eastAsia"/>
              </w:rPr>
              <w:t>59.8</w:t>
            </w:r>
          </w:p>
        </w:tc>
        <w:tc>
          <w:tcPr>
            <w:tcW w:w="0" w:type="auto"/>
            <w:vAlign w:val="center"/>
          </w:tcPr>
          <w:p w:rsidR="0039131F" w:rsidRPr="009B60D1" w:rsidRDefault="0039131F" w:rsidP="007129DD">
            <w:pPr>
              <w:pStyle w:val="affffffffffffffffffff8"/>
              <w:spacing w:before="48" w:after="48"/>
              <w:rPr>
                <w:rFonts w:ascii="宋体" w:hAnsi="宋体" w:cs="宋体"/>
              </w:rPr>
            </w:pPr>
            <w:r w:rsidRPr="009B60D1">
              <w:rPr>
                <w:rFonts w:hint="eastAsia"/>
              </w:rPr>
              <w:t>52.7</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61.9</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53.6</w:t>
            </w:r>
          </w:p>
        </w:tc>
        <w:tc>
          <w:tcPr>
            <w:tcW w:w="0" w:type="auto"/>
            <w:vAlign w:val="center"/>
          </w:tcPr>
          <w:p w:rsidR="0039131F" w:rsidRPr="009B60D1" w:rsidRDefault="0039131F" w:rsidP="007129DD">
            <w:pPr>
              <w:pStyle w:val="affffffffffffffffffff8"/>
              <w:spacing w:before="48" w:after="48"/>
              <w:rPr>
                <w:rFonts w:ascii="宋体" w:hAnsi="宋体" w:cs="宋体"/>
              </w:rPr>
            </w:pPr>
            <w:r w:rsidRPr="009B60D1">
              <w:rPr>
                <w:rFonts w:hint="eastAsia"/>
              </w:rPr>
              <w:t>1.9</w:t>
            </w:r>
          </w:p>
        </w:tc>
        <w:tc>
          <w:tcPr>
            <w:tcW w:w="0" w:type="auto"/>
            <w:vAlign w:val="center"/>
          </w:tcPr>
          <w:p w:rsidR="0039131F" w:rsidRPr="009B60D1" w:rsidRDefault="0039131F" w:rsidP="007129DD">
            <w:pPr>
              <w:pStyle w:val="affffffffffffffffffff8"/>
              <w:spacing w:before="48" w:after="48"/>
              <w:rPr>
                <w:rFonts w:ascii="宋体" w:hAnsi="宋体" w:cs="宋体"/>
              </w:rPr>
            </w:pPr>
            <w:r w:rsidRPr="009B60D1">
              <w:rPr>
                <w:rFonts w:hint="eastAsia"/>
              </w:rPr>
              <w:t>3.6</w:t>
            </w:r>
          </w:p>
        </w:tc>
        <w:tc>
          <w:tcPr>
            <w:tcW w:w="0" w:type="auto"/>
            <w:vMerge w:val="restart"/>
            <w:vAlign w:val="center"/>
          </w:tcPr>
          <w:p w:rsidR="0039131F" w:rsidRPr="009B60D1" w:rsidRDefault="0039131F" w:rsidP="00EF2745">
            <w:pPr>
              <w:pStyle w:val="affffffffffffffffffff8"/>
              <w:spacing w:before="48" w:after="48"/>
            </w:pPr>
            <w:r>
              <w:rPr>
                <w:rFonts w:hint="eastAsia"/>
              </w:rPr>
              <w:t>&gt;25dB(A)</w:t>
            </w:r>
          </w:p>
        </w:tc>
        <w:tc>
          <w:tcPr>
            <w:tcW w:w="0" w:type="auto"/>
            <w:vMerge w:val="restart"/>
            <w:vAlign w:val="center"/>
          </w:tcPr>
          <w:p w:rsidR="0039131F" w:rsidRPr="009B60D1" w:rsidRDefault="0039131F" w:rsidP="00EF2745">
            <w:pPr>
              <w:pStyle w:val="affffffffffffffffffff8"/>
              <w:spacing w:before="48" w:after="48"/>
            </w:pPr>
            <w:r>
              <w:rPr>
                <w:rFonts w:hint="eastAsia"/>
              </w:rPr>
              <w:t>昼夜间室内声环境达到《民用建筑隔声设计规范》（</w:t>
            </w:r>
            <w:r>
              <w:rPr>
                <w:rFonts w:hint="eastAsia"/>
              </w:rPr>
              <w:t>GB50118-2010</w:t>
            </w:r>
            <w:r>
              <w:rPr>
                <w:rFonts w:hint="eastAsia"/>
              </w:rPr>
              <w:t>）要求</w:t>
            </w:r>
          </w:p>
        </w:tc>
        <w:tc>
          <w:tcPr>
            <w:tcW w:w="0" w:type="auto"/>
            <w:vMerge w:val="restart"/>
            <w:vAlign w:val="center"/>
          </w:tcPr>
          <w:p w:rsidR="0039131F" w:rsidRPr="009B60D1" w:rsidRDefault="0039131F" w:rsidP="00EF2745">
            <w:pPr>
              <w:pStyle w:val="affffffffffffffffffff8"/>
              <w:spacing w:before="48" w:after="48"/>
            </w:pPr>
            <w:r>
              <w:rPr>
                <w:rFonts w:hint="eastAsia"/>
              </w:rPr>
              <w:t>为超标建筑安装隔声窗，靠近</w:t>
            </w:r>
            <w:r w:rsidR="00EF2745">
              <w:rPr>
                <w:rFonts w:hint="eastAsia"/>
              </w:rPr>
              <w:t>项目道路</w:t>
            </w:r>
            <w:r>
              <w:rPr>
                <w:rFonts w:hint="eastAsia"/>
              </w:rPr>
              <w:t>有窗户的户数为</w:t>
            </w:r>
            <w:r w:rsidR="00EF2745">
              <w:rPr>
                <w:rFonts w:hint="eastAsia"/>
              </w:rPr>
              <w:t>36</w:t>
            </w:r>
            <w:r>
              <w:rPr>
                <w:rFonts w:hint="eastAsia"/>
              </w:rPr>
              <w:t>户，安装窗户数为</w:t>
            </w:r>
            <w:r w:rsidR="00EF2745">
              <w:rPr>
                <w:rFonts w:hint="eastAsia"/>
              </w:rPr>
              <w:t>36</w:t>
            </w:r>
            <w:r>
              <w:rPr>
                <w:rFonts w:hint="eastAsia"/>
              </w:rPr>
              <w:t>户</w:t>
            </w:r>
          </w:p>
        </w:tc>
      </w:tr>
      <w:tr w:rsidR="0039131F" w:rsidRPr="009B60D1" w:rsidTr="0039131F">
        <w:trPr>
          <w:cantSplit/>
          <w:trHeight w:val="294"/>
          <w:jc w:val="center"/>
        </w:trPr>
        <w:tc>
          <w:tcPr>
            <w:tcW w:w="0" w:type="auto"/>
            <w:vMerge/>
            <w:vAlign w:val="center"/>
          </w:tcPr>
          <w:p w:rsidR="0039131F" w:rsidRPr="009B60D1" w:rsidRDefault="0039131F" w:rsidP="007129DD">
            <w:pPr>
              <w:pStyle w:val="affffffffffffffffffff8"/>
              <w:spacing w:before="48" w:after="48"/>
              <w:rPr>
                <w:rFonts w:hAnsi="宋体"/>
              </w:rPr>
            </w:pPr>
          </w:p>
        </w:tc>
        <w:tc>
          <w:tcPr>
            <w:tcW w:w="0" w:type="auto"/>
            <w:vMerge/>
            <w:vAlign w:val="center"/>
          </w:tcPr>
          <w:p w:rsidR="0039131F" w:rsidRPr="009B60D1" w:rsidRDefault="0039131F" w:rsidP="007129DD">
            <w:pPr>
              <w:pStyle w:val="affffffffffffffffffff8"/>
              <w:spacing w:before="48" w:after="48"/>
              <w:rPr>
                <w:rFonts w:ascii="仿宋" w:eastAsia="仿宋" w:hAnsi="仿宋" w:cs="宋体"/>
              </w:rPr>
            </w:pPr>
          </w:p>
        </w:tc>
        <w:tc>
          <w:tcPr>
            <w:tcW w:w="0" w:type="auto"/>
            <w:vMerge/>
            <w:vAlign w:val="center"/>
          </w:tcPr>
          <w:p w:rsidR="0039131F" w:rsidRPr="009B60D1" w:rsidRDefault="0039131F" w:rsidP="007129DD">
            <w:pPr>
              <w:pStyle w:val="affffffffffffffffffff8"/>
              <w:spacing w:before="48" w:after="48"/>
              <w:rPr>
                <w:rFonts w:ascii="仿宋" w:hAnsi="仿宋"/>
              </w:rPr>
            </w:pPr>
          </w:p>
        </w:tc>
        <w:tc>
          <w:tcPr>
            <w:tcW w:w="0" w:type="auto"/>
            <w:vAlign w:val="center"/>
          </w:tcPr>
          <w:p w:rsidR="0039131F" w:rsidRPr="009B60D1" w:rsidRDefault="0039131F" w:rsidP="007129DD">
            <w:pPr>
              <w:pStyle w:val="affffffffffffffffffff8"/>
              <w:spacing w:before="48" w:after="48"/>
            </w:pPr>
            <w:r w:rsidRPr="009B60D1">
              <w:rPr>
                <w:rFonts w:ascii="仿宋" w:hAnsi="仿宋" w:hint="eastAsia"/>
              </w:rPr>
              <w:t>3F</w:t>
            </w:r>
          </w:p>
        </w:tc>
        <w:tc>
          <w:tcPr>
            <w:tcW w:w="0" w:type="auto"/>
            <w:vAlign w:val="center"/>
          </w:tcPr>
          <w:p w:rsidR="0039131F" w:rsidRPr="009B60D1" w:rsidRDefault="0039131F" w:rsidP="007129DD">
            <w:pPr>
              <w:pStyle w:val="affffffffffffffffffff8"/>
              <w:spacing w:before="48" w:after="48"/>
            </w:pPr>
            <w:r w:rsidRPr="009B60D1">
              <w:rPr>
                <w:rFonts w:hint="eastAsia"/>
              </w:rPr>
              <w:t>2</w:t>
            </w:r>
          </w:p>
        </w:tc>
        <w:tc>
          <w:tcPr>
            <w:tcW w:w="0" w:type="auto"/>
            <w:vAlign w:val="center"/>
          </w:tcPr>
          <w:p w:rsidR="0039131F" w:rsidRPr="009B60D1" w:rsidRDefault="0039131F" w:rsidP="007129DD">
            <w:pPr>
              <w:pStyle w:val="affffffffffffffffffff8"/>
              <w:spacing w:before="48" w:after="48"/>
              <w:rPr>
                <w:rFonts w:ascii="宋体" w:hAnsi="宋体" w:cs="宋体"/>
              </w:rPr>
            </w:pPr>
            <w:r w:rsidRPr="009B60D1">
              <w:rPr>
                <w:rFonts w:hint="eastAsia"/>
              </w:rPr>
              <w:t>59.7</w:t>
            </w:r>
          </w:p>
        </w:tc>
        <w:tc>
          <w:tcPr>
            <w:tcW w:w="0" w:type="auto"/>
            <w:vAlign w:val="center"/>
          </w:tcPr>
          <w:p w:rsidR="0039131F" w:rsidRPr="009B60D1" w:rsidRDefault="0039131F" w:rsidP="007129DD">
            <w:pPr>
              <w:pStyle w:val="affffffffffffffffffff8"/>
              <w:spacing w:before="48" w:after="48"/>
              <w:rPr>
                <w:rFonts w:ascii="宋体" w:hAnsi="宋体" w:cs="宋体"/>
              </w:rPr>
            </w:pPr>
            <w:r w:rsidRPr="009B60D1">
              <w:rPr>
                <w:rFonts w:hint="eastAsia"/>
              </w:rPr>
              <w:t>52.7</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61.1</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53.2</w:t>
            </w:r>
          </w:p>
        </w:tc>
        <w:tc>
          <w:tcPr>
            <w:tcW w:w="0" w:type="auto"/>
            <w:vAlign w:val="center"/>
          </w:tcPr>
          <w:p w:rsidR="0039131F" w:rsidRPr="009B60D1" w:rsidRDefault="0039131F" w:rsidP="007129DD">
            <w:pPr>
              <w:pStyle w:val="affffffffffffffffffff8"/>
              <w:spacing w:before="48" w:after="48"/>
              <w:rPr>
                <w:rFonts w:ascii="宋体" w:hAnsi="宋体" w:cs="宋体"/>
              </w:rPr>
            </w:pPr>
            <w:r w:rsidRPr="009B60D1">
              <w:rPr>
                <w:rFonts w:hint="eastAsia"/>
              </w:rPr>
              <w:t>1.1</w:t>
            </w:r>
          </w:p>
        </w:tc>
        <w:tc>
          <w:tcPr>
            <w:tcW w:w="0" w:type="auto"/>
            <w:vAlign w:val="center"/>
          </w:tcPr>
          <w:p w:rsidR="0039131F" w:rsidRPr="009B60D1" w:rsidRDefault="0039131F" w:rsidP="007129DD">
            <w:pPr>
              <w:pStyle w:val="affffffffffffffffffff8"/>
              <w:spacing w:before="48" w:after="48"/>
              <w:rPr>
                <w:rFonts w:ascii="宋体" w:hAnsi="宋体" w:cs="宋体"/>
              </w:rPr>
            </w:pPr>
            <w:r w:rsidRPr="009B60D1">
              <w:rPr>
                <w:rFonts w:hint="eastAsia"/>
              </w:rPr>
              <w:t>3.2</w:t>
            </w: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r>
      <w:tr w:rsidR="0039131F" w:rsidRPr="009B60D1" w:rsidTr="0039131F">
        <w:trPr>
          <w:cantSplit/>
          <w:trHeight w:val="294"/>
          <w:jc w:val="center"/>
        </w:trPr>
        <w:tc>
          <w:tcPr>
            <w:tcW w:w="0" w:type="auto"/>
            <w:vMerge/>
            <w:vAlign w:val="center"/>
          </w:tcPr>
          <w:p w:rsidR="0039131F" w:rsidRPr="009B60D1" w:rsidRDefault="0039131F" w:rsidP="007129DD">
            <w:pPr>
              <w:pStyle w:val="affffffffffffffffffff8"/>
              <w:spacing w:before="48" w:after="48"/>
              <w:rPr>
                <w:rFonts w:hAnsi="宋体"/>
              </w:rPr>
            </w:pPr>
          </w:p>
        </w:tc>
        <w:tc>
          <w:tcPr>
            <w:tcW w:w="0" w:type="auto"/>
            <w:vMerge/>
            <w:vAlign w:val="center"/>
          </w:tcPr>
          <w:p w:rsidR="0039131F" w:rsidRPr="009B60D1" w:rsidRDefault="0039131F" w:rsidP="007129DD">
            <w:pPr>
              <w:pStyle w:val="affffffffffffffffffff8"/>
              <w:spacing w:before="48" w:after="48"/>
              <w:rPr>
                <w:rFonts w:ascii="仿宋" w:eastAsia="仿宋" w:hAnsi="仿宋" w:cs="宋体"/>
              </w:rPr>
            </w:pPr>
          </w:p>
        </w:tc>
        <w:tc>
          <w:tcPr>
            <w:tcW w:w="0" w:type="auto"/>
            <w:vMerge/>
            <w:vAlign w:val="center"/>
          </w:tcPr>
          <w:p w:rsidR="0039131F" w:rsidRPr="009B60D1" w:rsidRDefault="0039131F" w:rsidP="007129DD">
            <w:pPr>
              <w:pStyle w:val="affffffffffffffffffff8"/>
              <w:spacing w:before="48" w:after="48"/>
              <w:rPr>
                <w:rFonts w:ascii="仿宋" w:hAnsi="仿宋"/>
              </w:rPr>
            </w:pPr>
          </w:p>
        </w:tc>
        <w:tc>
          <w:tcPr>
            <w:tcW w:w="0" w:type="auto"/>
            <w:vAlign w:val="center"/>
          </w:tcPr>
          <w:p w:rsidR="0039131F" w:rsidRPr="009B60D1" w:rsidRDefault="0039131F" w:rsidP="007129DD">
            <w:pPr>
              <w:pStyle w:val="affffffffffffffffffff8"/>
              <w:spacing w:before="48" w:after="48"/>
            </w:pPr>
            <w:r w:rsidRPr="009B60D1">
              <w:rPr>
                <w:rFonts w:ascii="仿宋" w:hAnsi="仿宋" w:hint="eastAsia"/>
              </w:rPr>
              <w:t>7F</w:t>
            </w:r>
          </w:p>
        </w:tc>
        <w:tc>
          <w:tcPr>
            <w:tcW w:w="0" w:type="auto"/>
            <w:vAlign w:val="center"/>
          </w:tcPr>
          <w:p w:rsidR="0039131F" w:rsidRPr="009B60D1" w:rsidRDefault="0039131F" w:rsidP="007129DD">
            <w:pPr>
              <w:pStyle w:val="affffffffffffffffffff8"/>
              <w:spacing w:before="48" w:after="48"/>
            </w:pPr>
            <w:r w:rsidRPr="009B60D1">
              <w:rPr>
                <w:rFonts w:hint="eastAsia"/>
              </w:rPr>
              <w:t>2</w:t>
            </w:r>
          </w:p>
        </w:tc>
        <w:tc>
          <w:tcPr>
            <w:tcW w:w="0" w:type="auto"/>
            <w:vAlign w:val="center"/>
          </w:tcPr>
          <w:p w:rsidR="0039131F" w:rsidRPr="009B60D1" w:rsidRDefault="0039131F" w:rsidP="007129DD">
            <w:pPr>
              <w:pStyle w:val="affffffffffffffffffff8"/>
              <w:spacing w:before="48" w:after="48"/>
              <w:rPr>
                <w:rFonts w:ascii="宋体" w:hAnsi="宋体" w:cs="宋体"/>
              </w:rPr>
            </w:pPr>
            <w:r w:rsidRPr="009B60D1">
              <w:rPr>
                <w:rFonts w:hint="eastAsia"/>
              </w:rPr>
              <w:t>59.6</w:t>
            </w:r>
          </w:p>
        </w:tc>
        <w:tc>
          <w:tcPr>
            <w:tcW w:w="0" w:type="auto"/>
            <w:vAlign w:val="center"/>
          </w:tcPr>
          <w:p w:rsidR="0039131F" w:rsidRPr="009B60D1" w:rsidRDefault="0039131F" w:rsidP="007129DD">
            <w:pPr>
              <w:pStyle w:val="affffffffffffffffffff8"/>
              <w:spacing w:before="48" w:after="48"/>
              <w:rPr>
                <w:rFonts w:ascii="宋体" w:hAnsi="宋体" w:cs="宋体"/>
              </w:rPr>
            </w:pPr>
            <w:r w:rsidRPr="009B60D1">
              <w:rPr>
                <w:rFonts w:hint="eastAsia"/>
              </w:rPr>
              <w:t>52.6</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60.5</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52.9</w:t>
            </w:r>
          </w:p>
        </w:tc>
        <w:tc>
          <w:tcPr>
            <w:tcW w:w="0" w:type="auto"/>
            <w:vAlign w:val="center"/>
          </w:tcPr>
          <w:p w:rsidR="0039131F" w:rsidRPr="009B60D1" w:rsidRDefault="0039131F" w:rsidP="007129DD">
            <w:pPr>
              <w:pStyle w:val="affffffffffffffffffff8"/>
              <w:spacing w:before="48" w:after="48"/>
              <w:rPr>
                <w:rFonts w:ascii="宋体" w:hAnsi="宋体" w:cs="宋体"/>
              </w:rPr>
            </w:pPr>
            <w:r w:rsidRPr="009B60D1">
              <w:rPr>
                <w:rFonts w:hint="eastAsia"/>
              </w:rPr>
              <w:t>0.5</w:t>
            </w:r>
          </w:p>
        </w:tc>
        <w:tc>
          <w:tcPr>
            <w:tcW w:w="0" w:type="auto"/>
            <w:vAlign w:val="center"/>
          </w:tcPr>
          <w:p w:rsidR="0039131F" w:rsidRPr="009B60D1" w:rsidRDefault="0039131F" w:rsidP="007129DD">
            <w:pPr>
              <w:pStyle w:val="affffffffffffffffffff8"/>
              <w:spacing w:before="48" w:after="48"/>
              <w:rPr>
                <w:rFonts w:ascii="宋体" w:hAnsi="宋体" w:cs="宋体"/>
              </w:rPr>
            </w:pPr>
            <w:r w:rsidRPr="009B60D1">
              <w:rPr>
                <w:rFonts w:hint="eastAsia"/>
              </w:rPr>
              <w:t>2.9</w:t>
            </w: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r>
      <w:tr w:rsidR="0039131F" w:rsidRPr="009B60D1" w:rsidTr="0039131F">
        <w:trPr>
          <w:cantSplit/>
          <w:trHeight w:val="294"/>
          <w:jc w:val="center"/>
        </w:trPr>
        <w:tc>
          <w:tcPr>
            <w:tcW w:w="0" w:type="auto"/>
            <w:vMerge w:val="restart"/>
            <w:vAlign w:val="center"/>
          </w:tcPr>
          <w:p w:rsidR="0039131F" w:rsidRPr="009B60D1" w:rsidRDefault="0039131F" w:rsidP="007129DD">
            <w:pPr>
              <w:pStyle w:val="affffffffffffffffffff8"/>
              <w:spacing w:before="48" w:after="48"/>
              <w:rPr>
                <w:rFonts w:hAnsi="宋体"/>
              </w:rPr>
            </w:pPr>
            <w:r w:rsidRPr="009B60D1">
              <w:rPr>
                <w:rFonts w:hint="eastAsia"/>
              </w:rPr>
              <w:t>M8</w:t>
            </w:r>
          </w:p>
        </w:tc>
        <w:tc>
          <w:tcPr>
            <w:tcW w:w="0" w:type="auto"/>
            <w:vMerge w:val="restart"/>
            <w:vAlign w:val="center"/>
          </w:tcPr>
          <w:p w:rsidR="0039131F" w:rsidRPr="009B60D1" w:rsidRDefault="0039131F" w:rsidP="007129DD">
            <w:pPr>
              <w:pStyle w:val="affffffffffffffffffff8"/>
              <w:spacing w:before="48" w:after="48"/>
              <w:rPr>
                <w:rFonts w:ascii="仿宋" w:eastAsia="仿宋" w:hAnsi="仿宋" w:cs="宋体"/>
              </w:rPr>
            </w:pPr>
            <w:r w:rsidRPr="009B60D1">
              <w:rPr>
                <w:rFonts w:ascii="仿宋" w:eastAsia="仿宋" w:hAnsi="仿宋" w:hint="eastAsia"/>
              </w:rPr>
              <w:t>兴盛大厦</w:t>
            </w:r>
          </w:p>
        </w:tc>
        <w:tc>
          <w:tcPr>
            <w:tcW w:w="0" w:type="auto"/>
            <w:vMerge w:val="restart"/>
            <w:vAlign w:val="center"/>
          </w:tcPr>
          <w:p w:rsidR="0039131F" w:rsidRPr="009B60D1" w:rsidRDefault="0039131F" w:rsidP="007129DD">
            <w:pPr>
              <w:pStyle w:val="affffffffffffffffffff8"/>
              <w:spacing w:before="48" w:after="48"/>
            </w:pPr>
          </w:p>
        </w:tc>
        <w:tc>
          <w:tcPr>
            <w:tcW w:w="0" w:type="auto"/>
            <w:vAlign w:val="center"/>
          </w:tcPr>
          <w:p w:rsidR="0039131F" w:rsidRPr="009B60D1" w:rsidRDefault="0039131F" w:rsidP="007129DD">
            <w:pPr>
              <w:pStyle w:val="affffffffffffffffffff8"/>
              <w:spacing w:before="48" w:after="48"/>
            </w:pPr>
            <w:r w:rsidRPr="009B60D1">
              <w:rPr>
                <w:rFonts w:ascii="仿宋" w:hAnsi="仿宋" w:hint="eastAsia"/>
              </w:rPr>
              <w:t>1F</w:t>
            </w:r>
          </w:p>
        </w:tc>
        <w:tc>
          <w:tcPr>
            <w:tcW w:w="0" w:type="auto"/>
            <w:vAlign w:val="center"/>
          </w:tcPr>
          <w:p w:rsidR="0039131F" w:rsidRPr="009B60D1" w:rsidRDefault="0039131F" w:rsidP="007129DD">
            <w:pPr>
              <w:pStyle w:val="affffffffffffffffffff8"/>
              <w:spacing w:before="48" w:after="48"/>
            </w:pPr>
            <w:r w:rsidRPr="009B60D1">
              <w:rPr>
                <w:rFonts w:hint="eastAsia"/>
              </w:rPr>
              <w:t>4a</w:t>
            </w:r>
          </w:p>
        </w:tc>
        <w:tc>
          <w:tcPr>
            <w:tcW w:w="0" w:type="auto"/>
            <w:vAlign w:val="center"/>
          </w:tcPr>
          <w:p w:rsidR="0039131F" w:rsidRPr="009B60D1" w:rsidRDefault="0039131F" w:rsidP="007129DD">
            <w:pPr>
              <w:pStyle w:val="affffffffffffffffffff8"/>
              <w:spacing w:before="48" w:after="48"/>
              <w:rPr>
                <w:rFonts w:ascii="宋体" w:hAnsi="宋体" w:cs="宋体"/>
              </w:rPr>
            </w:pPr>
            <w:r w:rsidRPr="009B60D1">
              <w:rPr>
                <w:rFonts w:hint="eastAsia"/>
              </w:rPr>
              <w:t>68.1</w:t>
            </w:r>
          </w:p>
        </w:tc>
        <w:tc>
          <w:tcPr>
            <w:tcW w:w="0" w:type="auto"/>
            <w:vAlign w:val="center"/>
          </w:tcPr>
          <w:p w:rsidR="0039131F" w:rsidRPr="009B60D1" w:rsidRDefault="0039131F" w:rsidP="007129DD">
            <w:pPr>
              <w:pStyle w:val="affffffffffffffffffff8"/>
              <w:spacing w:before="48" w:after="48"/>
              <w:rPr>
                <w:rFonts w:ascii="宋体" w:hAnsi="宋体" w:cs="宋体"/>
              </w:rPr>
            </w:pPr>
            <w:r w:rsidRPr="009B60D1">
              <w:rPr>
                <w:rFonts w:hint="eastAsia"/>
              </w:rPr>
              <w:t>61.2</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69.2</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61.6</w:t>
            </w:r>
          </w:p>
        </w:tc>
        <w:tc>
          <w:tcPr>
            <w:tcW w:w="0" w:type="auto"/>
            <w:vAlign w:val="center"/>
          </w:tcPr>
          <w:p w:rsidR="0039131F" w:rsidRPr="009B60D1" w:rsidRDefault="0039131F" w:rsidP="007129DD">
            <w:pPr>
              <w:pStyle w:val="affffffffffffffffffff8"/>
              <w:spacing w:before="48" w:after="48"/>
              <w:rPr>
                <w:rFonts w:ascii="宋体" w:hAnsi="宋体" w:cs="宋体"/>
              </w:rPr>
            </w:pPr>
            <w:r w:rsidRPr="009B60D1">
              <w:rPr>
                <w:rFonts w:hint="eastAsia"/>
              </w:rPr>
              <w:t>/</w:t>
            </w:r>
          </w:p>
        </w:tc>
        <w:tc>
          <w:tcPr>
            <w:tcW w:w="0" w:type="auto"/>
            <w:vAlign w:val="center"/>
          </w:tcPr>
          <w:p w:rsidR="0039131F" w:rsidRPr="009B60D1" w:rsidRDefault="0039131F" w:rsidP="007129DD">
            <w:pPr>
              <w:pStyle w:val="affffffffffffffffffff8"/>
              <w:spacing w:before="48" w:after="48"/>
              <w:rPr>
                <w:rFonts w:ascii="宋体" w:hAnsi="宋体" w:cs="宋体"/>
              </w:rPr>
            </w:pPr>
            <w:r w:rsidRPr="009B60D1">
              <w:rPr>
                <w:rFonts w:hint="eastAsia"/>
              </w:rPr>
              <w:t>6.6</w:t>
            </w:r>
          </w:p>
        </w:tc>
        <w:tc>
          <w:tcPr>
            <w:tcW w:w="0" w:type="auto"/>
            <w:vMerge w:val="restart"/>
            <w:vAlign w:val="center"/>
          </w:tcPr>
          <w:p w:rsidR="0039131F" w:rsidRPr="003C461A" w:rsidRDefault="0039131F" w:rsidP="00EF2745">
            <w:pPr>
              <w:pStyle w:val="affffffffffffffffffff8"/>
              <w:spacing w:before="48" w:after="48"/>
            </w:pPr>
            <w:r w:rsidRPr="003C461A">
              <w:rPr>
                <w:rFonts w:hint="eastAsia"/>
              </w:rPr>
              <w:t>&gt;25dB(A)</w:t>
            </w:r>
          </w:p>
        </w:tc>
        <w:tc>
          <w:tcPr>
            <w:tcW w:w="0" w:type="auto"/>
            <w:vMerge w:val="restart"/>
            <w:vAlign w:val="center"/>
          </w:tcPr>
          <w:p w:rsidR="0039131F" w:rsidRPr="003C461A" w:rsidRDefault="0039131F" w:rsidP="00EF2745">
            <w:pPr>
              <w:pStyle w:val="affffffffffffffffffff8"/>
              <w:spacing w:before="48" w:after="48"/>
            </w:pPr>
            <w:r w:rsidRPr="003C461A">
              <w:rPr>
                <w:rFonts w:hint="eastAsia"/>
              </w:rPr>
              <w:t>昼夜间室内声环境达到《民用建筑隔声设计规范》（</w:t>
            </w:r>
            <w:r w:rsidRPr="003C461A">
              <w:rPr>
                <w:rFonts w:hint="eastAsia"/>
              </w:rPr>
              <w:t>GB50118-2010</w:t>
            </w:r>
            <w:r w:rsidRPr="003C461A">
              <w:rPr>
                <w:rFonts w:hint="eastAsia"/>
              </w:rPr>
              <w:t>）要求</w:t>
            </w:r>
          </w:p>
        </w:tc>
        <w:tc>
          <w:tcPr>
            <w:tcW w:w="0" w:type="auto"/>
            <w:vMerge w:val="restart"/>
            <w:vAlign w:val="center"/>
          </w:tcPr>
          <w:p w:rsidR="0039131F" w:rsidRPr="003C461A" w:rsidRDefault="0039131F" w:rsidP="003C461A">
            <w:pPr>
              <w:pStyle w:val="affffffffffffffffffff8"/>
              <w:spacing w:before="48" w:after="48"/>
            </w:pPr>
            <w:r w:rsidRPr="003C461A">
              <w:rPr>
                <w:rFonts w:hint="eastAsia"/>
              </w:rPr>
              <w:t>为超标建筑安装隔声窗，靠近</w:t>
            </w:r>
            <w:r w:rsidR="003C461A" w:rsidRPr="003C461A">
              <w:rPr>
                <w:rFonts w:hint="eastAsia"/>
              </w:rPr>
              <w:t>项目道路</w:t>
            </w:r>
            <w:r w:rsidRPr="003C461A">
              <w:rPr>
                <w:rFonts w:hint="eastAsia"/>
              </w:rPr>
              <w:t>有窗户的户数为</w:t>
            </w:r>
            <w:r w:rsidR="003C461A" w:rsidRPr="003C461A">
              <w:rPr>
                <w:rFonts w:hint="eastAsia"/>
              </w:rPr>
              <w:t>34</w:t>
            </w:r>
            <w:r w:rsidRPr="003C461A">
              <w:rPr>
                <w:rFonts w:hint="eastAsia"/>
              </w:rPr>
              <w:t>户，安装窗户数为</w:t>
            </w:r>
            <w:r w:rsidR="003C461A" w:rsidRPr="003C461A">
              <w:rPr>
                <w:rFonts w:hint="eastAsia"/>
              </w:rPr>
              <w:t>34</w:t>
            </w:r>
            <w:r w:rsidRPr="003C461A">
              <w:rPr>
                <w:rFonts w:hint="eastAsia"/>
              </w:rPr>
              <w:t>户</w:t>
            </w:r>
          </w:p>
        </w:tc>
      </w:tr>
      <w:tr w:rsidR="0039131F" w:rsidRPr="009B60D1" w:rsidTr="0039131F">
        <w:trPr>
          <w:cantSplit/>
          <w:trHeight w:val="294"/>
          <w:jc w:val="center"/>
        </w:trPr>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rPr>
                <w:rFonts w:ascii="仿宋" w:eastAsia="仿宋" w:hAnsi="仿宋"/>
              </w:rPr>
            </w:pPr>
          </w:p>
        </w:tc>
        <w:tc>
          <w:tcPr>
            <w:tcW w:w="0" w:type="auto"/>
            <w:vMerge/>
            <w:vAlign w:val="center"/>
          </w:tcPr>
          <w:p w:rsidR="0039131F" w:rsidRPr="009B60D1" w:rsidRDefault="0039131F" w:rsidP="007129DD">
            <w:pPr>
              <w:pStyle w:val="affffffffffffffffffff8"/>
              <w:spacing w:before="48" w:after="48"/>
            </w:pPr>
          </w:p>
        </w:tc>
        <w:tc>
          <w:tcPr>
            <w:tcW w:w="0" w:type="auto"/>
            <w:vAlign w:val="center"/>
          </w:tcPr>
          <w:p w:rsidR="0039131F" w:rsidRPr="009B60D1" w:rsidRDefault="0039131F" w:rsidP="007129DD">
            <w:pPr>
              <w:pStyle w:val="affffffffffffffffffff8"/>
              <w:spacing w:before="48" w:after="48"/>
            </w:pPr>
            <w:r w:rsidRPr="009B60D1">
              <w:rPr>
                <w:rFonts w:ascii="仿宋" w:hAnsi="仿宋" w:hint="eastAsia"/>
              </w:rPr>
              <w:t>3F</w:t>
            </w:r>
          </w:p>
        </w:tc>
        <w:tc>
          <w:tcPr>
            <w:tcW w:w="0" w:type="auto"/>
            <w:vAlign w:val="center"/>
          </w:tcPr>
          <w:p w:rsidR="0039131F" w:rsidRPr="009B60D1" w:rsidRDefault="0039131F" w:rsidP="007129DD">
            <w:pPr>
              <w:pStyle w:val="affffffffffffffffffff8"/>
              <w:spacing w:before="48" w:after="48"/>
            </w:pPr>
            <w:r w:rsidRPr="009B60D1">
              <w:rPr>
                <w:rFonts w:hint="eastAsia"/>
              </w:rPr>
              <w:t>4a</w:t>
            </w:r>
          </w:p>
        </w:tc>
        <w:tc>
          <w:tcPr>
            <w:tcW w:w="0" w:type="auto"/>
            <w:vAlign w:val="center"/>
          </w:tcPr>
          <w:p w:rsidR="0039131F" w:rsidRPr="009B60D1" w:rsidRDefault="0039131F" w:rsidP="007129DD">
            <w:pPr>
              <w:pStyle w:val="affffffffffffffffffff8"/>
              <w:spacing w:before="48" w:after="48"/>
            </w:pPr>
            <w:r w:rsidRPr="009B60D1">
              <w:rPr>
                <w:rFonts w:hint="eastAsia"/>
              </w:rPr>
              <w:t>66.5</w:t>
            </w:r>
          </w:p>
        </w:tc>
        <w:tc>
          <w:tcPr>
            <w:tcW w:w="0" w:type="auto"/>
            <w:vAlign w:val="center"/>
          </w:tcPr>
          <w:p w:rsidR="0039131F" w:rsidRPr="009B60D1" w:rsidRDefault="0039131F" w:rsidP="007129DD">
            <w:pPr>
              <w:pStyle w:val="affffffffffffffffffff8"/>
              <w:spacing w:before="48" w:after="48"/>
            </w:pPr>
            <w:r w:rsidRPr="009B60D1">
              <w:rPr>
                <w:rFonts w:hint="eastAsia"/>
              </w:rPr>
              <w:t>59.6</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67.1</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59.9</w:t>
            </w:r>
          </w:p>
        </w:tc>
        <w:tc>
          <w:tcPr>
            <w:tcW w:w="0" w:type="auto"/>
            <w:vAlign w:val="center"/>
          </w:tcPr>
          <w:p w:rsidR="0039131F" w:rsidRPr="009B60D1" w:rsidRDefault="0039131F" w:rsidP="007129DD">
            <w:pPr>
              <w:pStyle w:val="affffffffffffffffffff8"/>
              <w:spacing w:before="48" w:after="48"/>
            </w:pPr>
            <w:r w:rsidRPr="009B60D1">
              <w:rPr>
                <w:rFonts w:hint="eastAsia"/>
              </w:rPr>
              <w:t>/</w:t>
            </w:r>
          </w:p>
        </w:tc>
        <w:tc>
          <w:tcPr>
            <w:tcW w:w="0" w:type="auto"/>
            <w:vAlign w:val="center"/>
          </w:tcPr>
          <w:p w:rsidR="0039131F" w:rsidRPr="009B60D1" w:rsidRDefault="0039131F" w:rsidP="007129DD">
            <w:pPr>
              <w:pStyle w:val="affffffffffffffffffff8"/>
              <w:spacing w:before="48" w:after="48"/>
            </w:pPr>
            <w:r w:rsidRPr="009B60D1">
              <w:rPr>
                <w:rFonts w:hint="eastAsia"/>
              </w:rPr>
              <w:t>4.9</w:t>
            </w: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r>
      <w:tr w:rsidR="0039131F" w:rsidRPr="009B60D1" w:rsidTr="0039131F">
        <w:trPr>
          <w:cantSplit/>
          <w:trHeight w:val="294"/>
          <w:jc w:val="center"/>
        </w:trPr>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rPr>
                <w:rFonts w:ascii="仿宋" w:eastAsia="仿宋" w:hAnsi="仿宋"/>
              </w:rPr>
            </w:pPr>
          </w:p>
        </w:tc>
        <w:tc>
          <w:tcPr>
            <w:tcW w:w="0" w:type="auto"/>
            <w:vMerge/>
            <w:vAlign w:val="center"/>
          </w:tcPr>
          <w:p w:rsidR="0039131F" w:rsidRPr="009B60D1" w:rsidRDefault="0039131F" w:rsidP="007129DD">
            <w:pPr>
              <w:pStyle w:val="affffffffffffffffffff8"/>
              <w:spacing w:before="48" w:after="48"/>
            </w:pPr>
          </w:p>
        </w:tc>
        <w:tc>
          <w:tcPr>
            <w:tcW w:w="0" w:type="auto"/>
            <w:vAlign w:val="center"/>
          </w:tcPr>
          <w:p w:rsidR="0039131F" w:rsidRPr="009B60D1" w:rsidRDefault="0039131F" w:rsidP="007129DD">
            <w:pPr>
              <w:pStyle w:val="affffffffffffffffffff8"/>
              <w:spacing w:before="48" w:after="48"/>
            </w:pPr>
            <w:r w:rsidRPr="009B60D1">
              <w:rPr>
                <w:rFonts w:ascii="仿宋" w:hAnsi="仿宋" w:hint="eastAsia"/>
              </w:rPr>
              <w:t>7F</w:t>
            </w:r>
          </w:p>
        </w:tc>
        <w:tc>
          <w:tcPr>
            <w:tcW w:w="0" w:type="auto"/>
            <w:vAlign w:val="center"/>
          </w:tcPr>
          <w:p w:rsidR="0039131F" w:rsidRPr="009B60D1" w:rsidRDefault="0039131F" w:rsidP="007129DD">
            <w:pPr>
              <w:pStyle w:val="affffffffffffffffffff8"/>
              <w:spacing w:before="48" w:after="48"/>
            </w:pPr>
            <w:r w:rsidRPr="009B60D1">
              <w:rPr>
                <w:rFonts w:hint="eastAsia"/>
              </w:rPr>
              <w:t>4a</w:t>
            </w:r>
          </w:p>
        </w:tc>
        <w:tc>
          <w:tcPr>
            <w:tcW w:w="0" w:type="auto"/>
            <w:vAlign w:val="center"/>
          </w:tcPr>
          <w:p w:rsidR="0039131F" w:rsidRPr="009B60D1" w:rsidRDefault="0039131F" w:rsidP="007129DD">
            <w:pPr>
              <w:pStyle w:val="affffffffffffffffffff8"/>
              <w:spacing w:before="48" w:after="48"/>
            </w:pPr>
            <w:r w:rsidRPr="009B60D1">
              <w:rPr>
                <w:rFonts w:hint="eastAsia"/>
              </w:rPr>
              <w:t>63.9</w:t>
            </w:r>
          </w:p>
        </w:tc>
        <w:tc>
          <w:tcPr>
            <w:tcW w:w="0" w:type="auto"/>
            <w:vAlign w:val="center"/>
          </w:tcPr>
          <w:p w:rsidR="0039131F" w:rsidRPr="009B60D1" w:rsidRDefault="0039131F" w:rsidP="007129DD">
            <w:pPr>
              <w:pStyle w:val="affffffffffffffffffff8"/>
              <w:spacing w:before="48" w:after="48"/>
            </w:pPr>
            <w:r w:rsidRPr="009B60D1">
              <w:rPr>
                <w:rFonts w:hint="eastAsia"/>
              </w:rPr>
              <w:t>56.9</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64.6</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57.2</w:t>
            </w:r>
          </w:p>
        </w:tc>
        <w:tc>
          <w:tcPr>
            <w:tcW w:w="0" w:type="auto"/>
            <w:vAlign w:val="center"/>
          </w:tcPr>
          <w:p w:rsidR="0039131F" w:rsidRPr="009B60D1" w:rsidRDefault="0039131F" w:rsidP="007129DD">
            <w:pPr>
              <w:pStyle w:val="affffffffffffffffffff8"/>
              <w:spacing w:before="48" w:after="48"/>
            </w:pPr>
            <w:r w:rsidRPr="009B60D1">
              <w:rPr>
                <w:rFonts w:hint="eastAsia"/>
              </w:rPr>
              <w:t>/</w:t>
            </w:r>
          </w:p>
        </w:tc>
        <w:tc>
          <w:tcPr>
            <w:tcW w:w="0" w:type="auto"/>
            <w:vAlign w:val="center"/>
          </w:tcPr>
          <w:p w:rsidR="0039131F" w:rsidRPr="009B60D1" w:rsidRDefault="0039131F" w:rsidP="007129DD">
            <w:pPr>
              <w:pStyle w:val="affffffffffffffffffff8"/>
              <w:spacing w:before="48" w:after="48"/>
            </w:pPr>
            <w:r w:rsidRPr="009B60D1">
              <w:rPr>
                <w:rFonts w:hint="eastAsia"/>
              </w:rPr>
              <w:t>2.2</w:t>
            </w: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r>
      <w:tr w:rsidR="0039131F" w:rsidRPr="009B60D1" w:rsidTr="0039131F">
        <w:trPr>
          <w:cantSplit/>
          <w:trHeight w:val="294"/>
          <w:jc w:val="center"/>
        </w:trPr>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rPr>
                <w:rFonts w:ascii="仿宋" w:eastAsia="仿宋" w:hAnsi="仿宋"/>
              </w:rPr>
            </w:pPr>
          </w:p>
        </w:tc>
        <w:tc>
          <w:tcPr>
            <w:tcW w:w="0" w:type="auto"/>
            <w:vMerge/>
            <w:vAlign w:val="center"/>
          </w:tcPr>
          <w:p w:rsidR="0039131F" w:rsidRPr="009B60D1" w:rsidRDefault="0039131F" w:rsidP="007129DD">
            <w:pPr>
              <w:pStyle w:val="affffffffffffffffffff8"/>
              <w:spacing w:before="48" w:after="48"/>
            </w:pPr>
          </w:p>
        </w:tc>
        <w:tc>
          <w:tcPr>
            <w:tcW w:w="0" w:type="auto"/>
            <w:vAlign w:val="center"/>
          </w:tcPr>
          <w:p w:rsidR="0039131F" w:rsidRPr="009B60D1" w:rsidRDefault="0039131F" w:rsidP="007129DD">
            <w:pPr>
              <w:pStyle w:val="affffffffffffffffffff8"/>
              <w:spacing w:before="48" w:after="48"/>
            </w:pPr>
            <w:r w:rsidRPr="009B60D1">
              <w:rPr>
                <w:rFonts w:ascii="仿宋" w:hAnsi="仿宋" w:hint="eastAsia"/>
              </w:rPr>
              <w:t>11F</w:t>
            </w:r>
          </w:p>
        </w:tc>
        <w:tc>
          <w:tcPr>
            <w:tcW w:w="0" w:type="auto"/>
            <w:vAlign w:val="center"/>
          </w:tcPr>
          <w:p w:rsidR="0039131F" w:rsidRPr="009B60D1" w:rsidRDefault="0039131F" w:rsidP="007129DD">
            <w:pPr>
              <w:pStyle w:val="affffffffffffffffffff8"/>
              <w:spacing w:before="48" w:after="48"/>
            </w:pPr>
            <w:r w:rsidRPr="009B60D1">
              <w:rPr>
                <w:rFonts w:hint="eastAsia"/>
              </w:rPr>
              <w:t>4a</w:t>
            </w:r>
          </w:p>
        </w:tc>
        <w:tc>
          <w:tcPr>
            <w:tcW w:w="0" w:type="auto"/>
            <w:vAlign w:val="center"/>
          </w:tcPr>
          <w:p w:rsidR="0039131F" w:rsidRPr="009B60D1" w:rsidRDefault="0039131F" w:rsidP="007129DD">
            <w:pPr>
              <w:pStyle w:val="affffffffffffffffffff8"/>
              <w:spacing w:before="48" w:after="48"/>
            </w:pPr>
            <w:r w:rsidRPr="009B60D1">
              <w:rPr>
                <w:rFonts w:hint="eastAsia"/>
              </w:rPr>
              <w:t>62.1</w:t>
            </w:r>
          </w:p>
        </w:tc>
        <w:tc>
          <w:tcPr>
            <w:tcW w:w="0" w:type="auto"/>
            <w:vAlign w:val="center"/>
          </w:tcPr>
          <w:p w:rsidR="0039131F" w:rsidRPr="009B60D1" w:rsidRDefault="0039131F" w:rsidP="007129DD">
            <w:pPr>
              <w:pStyle w:val="affffffffffffffffffff8"/>
              <w:spacing w:before="48" w:after="48"/>
            </w:pPr>
            <w:r w:rsidRPr="009B60D1">
              <w:rPr>
                <w:rFonts w:hint="eastAsia"/>
              </w:rPr>
              <w:t>55.2</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62.8</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55.5</w:t>
            </w:r>
          </w:p>
        </w:tc>
        <w:tc>
          <w:tcPr>
            <w:tcW w:w="0" w:type="auto"/>
            <w:vAlign w:val="center"/>
          </w:tcPr>
          <w:p w:rsidR="0039131F" w:rsidRPr="009B60D1" w:rsidRDefault="0039131F" w:rsidP="007129DD">
            <w:pPr>
              <w:pStyle w:val="affffffffffffffffffff8"/>
              <w:spacing w:before="48" w:after="48"/>
            </w:pPr>
            <w:r w:rsidRPr="009B60D1">
              <w:rPr>
                <w:rFonts w:hint="eastAsia"/>
              </w:rPr>
              <w:t>/</w:t>
            </w:r>
          </w:p>
        </w:tc>
        <w:tc>
          <w:tcPr>
            <w:tcW w:w="0" w:type="auto"/>
            <w:vAlign w:val="center"/>
          </w:tcPr>
          <w:p w:rsidR="0039131F" w:rsidRPr="009B60D1" w:rsidRDefault="0039131F" w:rsidP="007129DD">
            <w:pPr>
              <w:pStyle w:val="affffffffffffffffffff8"/>
              <w:spacing w:before="48" w:after="48"/>
            </w:pPr>
            <w:r w:rsidRPr="009B60D1">
              <w:rPr>
                <w:rFonts w:hint="eastAsia"/>
              </w:rPr>
              <w:t>0.5</w:t>
            </w: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r>
      <w:tr w:rsidR="0039131F" w:rsidRPr="009B60D1" w:rsidTr="0039131F">
        <w:trPr>
          <w:cantSplit/>
          <w:trHeight w:val="294"/>
          <w:jc w:val="center"/>
        </w:trPr>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rPr>
                <w:rFonts w:ascii="仿宋" w:eastAsia="仿宋" w:hAnsi="仿宋"/>
              </w:rPr>
            </w:pPr>
          </w:p>
        </w:tc>
        <w:tc>
          <w:tcPr>
            <w:tcW w:w="0" w:type="auto"/>
            <w:vMerge/>
            <w:vAlign w:val="center"/>
          </w:tcPr>
          <w:p w:rsidR="0039131F" w:rsidRPr="009B60D1" w:rsidRDefault="0039131F" w:rsidP="007129DD">
            <w:pPr>
              <w:pStyle w:val="affffffffffffffffffff8"/>
              <w:spacing w:before="48" w:after="48"/>
            </w:pPr>
          </w:p>
        </w:tc>
        <w:tc>
          <w:tcPr>
            <w:tcW w:w="0" w:type="auto"/>
            <w:vAlign w:val="center"/>
          </w:tcPr>
          <w:p w:rsidR="0039131F" w:rsidRPr="009B60D1" w:rsidRDefault="0039131F" w:rsidP="007129DD">
            <w:pPr>
              <w:pStyle w:val="affffffffffffffffffff8"/>
              <w:spacing w:before="48" w:after="48"/>
              <w:rPr>
                <w:rFonts w:ascii="仿宋" w:hAnsi="仿宋"/>
              </w:rPr>
            </w:pPr>
            <w:r w:rsidRPr="009B60D1">
              <w:rPr>
                <w:rFonts w:ascii="仿宋" w:hAnsi="仿宋" w:hint="eastAsia"/>
              </w:rPr>
              <w:t>15F</w:t>
            </w:r>
          </w:p>
        </w:tc>
        <w:tc>
          <w:tcPr>
            <w:tcW w:w="0" w:type="auto"/>
            <w:vAlign w:val="center"/>
          </w:tcPr>
          <w:p w:rsidR="0039131F" w:rsidRPr="009B60D1" w:rsidRDefault="0039131F" w:rsidP="007129DD">
            <w:pPr>
              <w:pStyle w:val="affffffffffffffffffff8"/>
              <w:spacing w:before="48" w:after="48"/>
            </w:pPr>
            <w:r w:rsidRPr="009B60D1">
              <w:rPr>
                <w:rFonts w:hint="eastAsia"/>
              </w:rPr>
              <w:t>4a</w:t>
            </w:r>
          </w:p>
        </w:tc>
        <w:tc>
          <w:tcPr>
            <w:tcW w:w="0" w:type="auto"/>
            <w:vAlign w:val="center"/>
          </w:tcPr>
          <w:p w:rsidR="0039131F" w:rsidRPr="009B60D1" w:rsidRDefault="0039131F" w:rsidP="007129DD">
            <w:pPr>
              <w:pStyle w:val="affffffffffffffffffff8"/>
              <w:spacing w:before="48" w:after="48"/>
            </w:pPr>
            <w:r w:rsidRPr="009B60D1">
              <w:rPr>
                <w:rFonts w:hint="eastAsia"/>
              </w:rPr>
              <w:t>60.9</w:t>
            </w:r>
          </w:p>
        </w:tc>
        <w:tc>
          <w:tcPr>
            <w:tcW w:w="0" w:type="auto"/>
            <w:vAlign w:val="center"/>
          </w:tcPr>
          <w:p w:rsidR="0039131F" w:rsidRPr="009B60D1" w:rsidRDefault="0039131F" w:rsidP="007129DD">
            <w:pPr>
              <w:pStyle w:val="affffffffffffffffffff8"/>
              <w:spacing w:before="48" w:after="48"/>
            </w:pPr>
            <w:r w:rsidRPr="009B60D1">
              <w:rPr>
                <w:rFonts w:hint="eastAsia"/>
              </w:rPr>
              <w:t>53.9</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61.6</w:t>
            </w:r>
          </w:p>
        </w:tc>
        <w:tc>
          <w:tcPr>
            <w:tcW w:w="0" w:type="auto"/>
            <w:vAlign w:val="center"/>
          </w:tcPr>
          <w:p w:rsidR="0039131F" w:rsidRPr="009B60D1" w:rsidRDefault="0039131F" w:rsidP="007129DD">
            <w:pPr>
              <w:pStyle w:val="affffffffffffffffffff8"/>
              <w:spacing w:before="48" w:after="48"/>
              <w:rPr>
                <w:rFonts w:ascii="宋体" w:eastAsia="宋体" w:hAnsi="宋体" w:cs="宋体"/>
                <w:color w:val="000000"/>
              </w:rPr>
            </w:pPr>
            <w:r w:rsidRPr="009B60D1">
              <w:rPr>
                <w:rFonts w:hint="eastAsia"/>
                <w:color w:val="000000"/>
              </w:rPr>
              <w:t>54.2</w:t>
            </w:r>
          </w:p>
        </w:tc>
        <w:tc>
          <w:tcPr>
            <w:tcW w:w="0" w:type="auto"/>
            <w:vAlign w:val="center"/>
          </w:tcPr>
          <w:p w:rsidR="0039131F" w:rsidRPr="009B60D1" w:rsidRDefault="0039131F" w:rsidP="007129DD">
            <w:pPr>
              <w:pStyle w:val="affffffffffffffffffff8"/>
              <w:spacing w:before="48" w:after="48"/>
            </w:pPr>
            <w:r w:rsidRPr="009B60D1">
              <w:rPr>
                <w:rFonts w:hint="eastAsia"/>
              </w:rPr>
              <w:t>/</w:t>
            </w:r>
          </w:p>
        </w:tc>
        <w:tc>
          <w:tcPr>
            <w:tcW w:w="0" w:type="auto"/>
            <w:vAlign w:val="center"/>
          </w:tcPr>
          <w:p w:rsidR="0039131F" w:rsidRPr="009B60D1" w:rsidRDefault="0039131F" w:rsidP="007129DD">
            <w:pPr>
              <w:pStyle w:val="affffffffffffffffffff8"/>
              <w:spacing w:before="48" w:after="48"/>
            </w:pPr>
            <w:r w:rsidRPr="009B60D1">
              <w:rPr>
                <w:rFonts w:hint="eastAsia"/>
              </w:rPr>
              <w:t>/</w:t>
            </w: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c>
          <w:tcPr>
            <w:tcW w:w="0" w:type="auto"/>
            <w:vMerge/>
            <w:vAlign w:val="center"/>
          </w:tcPr>
          <w:p w:rsidR="0039131F" w:rsidRPr="009B60D1" w:rsidRDefault="0039131F" w:rsidP="007129DD">
            <w:pPr>
              <w:pStyle w:val="affffffffffffffffffff8"/>
              <w:spacing w:before="48" w:after="48"/>
            </w:pPr>
          </w:p>
        </w:tc>
      </w:tr>
      <w:tr w:rsidR="003C461A" w:rsidRPr="009B60D1" w:rsidTr="0039131F">
        <w:trPr>
          <w:cantSplit/>
          <w:trHeight w:val="294"/>
          <w:jc w:val="center"/>
        </w:trPr>
        <w:tc>
          <w:tcPr>
            <w:tcW w:w="0" w:type="auto"/>
            <w:vMerge w:val="restart"/>
            <w:vAlign w:val="center"/>
          </w:tcPr>
          <w:p w:rsidR="003C461A" w:rsidRPr="009B60D1" w:rsidRDefault="003C461A" w:rsidP="007129DD">
            <w:pPr>
              <w:pStyle w:val="affffffffffffffffffff8"/>
              <w:spacing w:before="48" w:after="48"/>
              <w:rPr>
                <w:rFonts w:hAnsi="宋体"/>
              </w:rPr>
            </w:pPr>
            <w:r w:rsidRPr="009B60D1">
              <w:rPr>
                <w:rFonts w:hint="eastAsia"/>
              </w:rPr>
              <w:t>M9</w:t>
            </w:r>
          </w:p>
        </w:tc>
        <w:tc>
          <w:tcPr>
            <w:tcW w:w="0" w:type="auto"/>
            <w:vMerge w:val="restart"/>
            <w:vAlign w:val="center"/>
          </w:tcPr>
          <w:p w:rsidR="003C461A" w:rsidRPr="009B60D1" w:rsidRDefault="003C461A" w:rsidP="007129DD">
            <w:pPr>
              <w:pStyle w:val="affffffffffffffffffff8"/>
              <w:spacing w:before="48" w:after="48"/>
              <w:rPr>
                <w:rFonts w:ascii="仿宋" w:eastAsia="仿宋" w:hAnsi="仿宋" w:cs="宋体"/>
              </w:rPr>
            </w:pPr>
            <w:r w:rsidRPr="009B60D1">
              <w:rPr>
                <w:rFonts w:ascii="仿宋" w:eastAsia="仿宋" w:hAnsi="仿宋" w:hint="eastAsia"/>
              </w:rPr>
              <w:t>汕尾手外科医院</w:t>
            </w:r>
          </w:p>
        </w:tc>
        <w:tc>
          <w:tcPr>
            <w:tcW w:w="0" w:type="auto"/>
            <w:vMerge w:val="restart"/>
            <w:vAlign w:val="center"/>
          </w:tcPr>
          <w:p w:rsidR="003C461A" w:rsidRPr="009B60D1" w:rsidRDefault="003C461A" w:rsidP="007129DD">
            <w:pPr>
              <w:pStyle w:val="affffffffffffffffffff8"/>
              <w:spacing w:before="48" w:after="48"/>
              <w:rPr>
                <w:rFonts w:ascii="仿宋" w:hAnsi="仿宋"/>
              </w:rPr>
            </w:pPr>
          </w:p>
        </w:tc>
        <w:tc>
          <w:tcPr>
            <w:tcW w:w="0" w:type="auto"/>
            <w:vAlign w:val="center"/>
          </w:tcPr>
          <w:p w:rsidR="003C461A" w:rsidRPr="009B60D1" w:rsidRDefault="003C461A" w:rsidP="007129DD">
            <w:pPr>
              <w:pStyle w:val="affffffffffffffffffff8"/>
              <w:spacing w:before="48" w:after="48"/>
            </w:pPr>
            <w:r w:rsidRPr="009B60D1">
              <w:rPr>
                <w:rFonts w:ascii="仿宋" w:hAnsi="仿宋" w:hint="eastAsia"/>
              </w:rPr>
              <w:t>1F</w:t>
            </w:r>
          </w:p>
        </w:tc>
        <w:tc>
          <w:tcPr>
            <w:tcW w:w="0" w:type="auto"/>
            <w:vAlign w:val="center"/>
          </w:tcPr>
          <w:p w:rsidR="003C461A" w:rsidRPr="009B60D1" w:rsidRDefault="003C461A" w:rsidP="007129DD">
            <w:pPr>
              <w:pStyle w:val="affffffffffffffffffff8"/>
              <w:spacing w:before="48" w:after="48"/>
            </w:pPr>
            <w:r w:rsidRPr="009B60D1">
              <w:rPr>
                <w:rFonts w:hint="eastAsia"/>
              </w:rPr>
              <w:t>4a</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45.6</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38.6</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61.6</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49.8</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w:t>
            </w:r>
          </w:p>
        </w:tc>
        <w:tc>
          <w:tcPr>
            <w:tcW w:w="0" w:type="auto"/>
            <w:vMerge w:val="restart"/>
            <w:vAlign w:val="center"/>
          </w:tcPr>
          <w:p w:rsidR="003C461A" w:rsidRPr="009B60D1" w:rsidRDefault="003C461A" w:rsidP="004D471A">
            <w:pPr>
              <w:pStyle w:val="affffffffffffffffffff8"/>
              <w:spacing w:before="48" w:after="48"/>
            </w:pPr>
            <w:r>
              <w:rPr>
                <w:rFonts w:hint="eastAsia"/>
              </w:rPr>
              <w:t>&gt;25dB(A)</w:t>
            </w:r>
          </w:p>
        </w:tc>
        <w:tc>
          <w:tcPr>
            <w:tcW w:w="0" w:type="auto"/>
            <w:vMerge w:val="restart"/>
            <w:vAlign w:val="center"/>
          </w:tcPr>
          <w:p w:rsidR="003C461A" w:rsidRPr="009B60D1" w:rsidRDefault="003C461A" w:rsidP="004D471A">
            <w:pPr>
              <w:pStyle w:val="affffffffffffffffffff8"/>
              <w:spacing w:before="48" w:after="48"/>
            </w:pPr>
            <w:r>
              <w:rPr>
                <w:rFonts w:hint="eastAsia"/>
              </w:rPr>
              <w:t>昼夜间室内声环境达到《民用建筑隔声设计规范》（</w:t>
            </w:r>
            <w:r>
              <w:rPr>
                <w:rFonts w:hint="eastAsia"/>
              </w:rPr>
              <w:t>GB50118-2010</w:t>
            </w:r>
            <w:r>
              <w:rPr>
                <w:rFonts w:hint="eastAsia"/>
              </w:rPr>
              <w:t>）要求</w:t>
            </w:r>
          </w:p>
        </w:tc>
        <w:tc>
          <w:tcPr>
            <w:tcW w:w="0" w:type="auto"/>
            <w:vMerge w:val="restart"/>
            <w:vAlign w:val="center"/>
          </w:tcPr>
          <w:p w:rsidR="003C461A" w:rsidRPr="009B60D1" w:rsidRDefault="003C461A" w:rsidP="003C461A">
            <w:pPr>
              <w:pStyle w:val="affffffffffffffffffff8"/>
              <w:spacing w:before="48" w:after="48"/>
            </w:pPr>
            <w:r>
              <w:rPr>
                <w:rFonts w:hint="eastAsia"/>
              </w:rPr>
              <w:t>为超标建筑安装隔声窗，安装窗户数为</w:t>
            </w:r>
            <w:r>
              <w:rPr>
                <w:rFonts w:hint="eastAsia"/>
              </w:rPr>
              <w:t>150</w:t>
            </w:r>
            <w:r>
              <w:rPr>
                <w:rFonts w:hint="eastAsia"/>
              </w:rPr>
              <w:t>平方米</w:t>
            </w:r>
          </w:p>
        </w:tc>
      </w:tr>
      <w:tr w:rsidR="003C461A" w:rsidRPr="009B60D1" w:rsidTr="0039131F">
        <w:trPr>
          <w:cantSplit/>
          <w:trHeight w:val="294"/>
          <w:jc w:val="center"/>
        </w:trPr>
        <w:tc>
          <w:tcPr>
            <w:tcW w:w="0" w:type="auto"/>
            <w:vMerge/>
            <w:vAlign w:val="center"/>
          </w:tcPr>
          <w:p w:rsidR="003C461A" w:rsidRPr="009B60D1" w:rsidRDefault="003C461A" w:rsidP="007129DD">
            <w:pPr>
              <w:pStyle w:val="affffffffffffffffffff8"/>
              <w:spacing w:before="48" w:after="48"/>
              <w:rPr>
                <w:rFonts w:hAnsi="宋体"/>
              </w:rPr>
            </w:pPr>
          </w:p>
        </w:tc>
        <w:tc>
          <w:tcPr>
            <w:tcW w:w="0" w:type="auto"/>
            <w:vMerge/>
            <w:vAlign w:val="center"/>
          </w:tcPr>
          <w:p w:rsidR="003C461A" w:rsidRPr="009B60D1" w:rsidRDefault="003C461A" w:rsidP="007129DD">
            <w:pPr>
              <w:pStyle w:val="affffffffffffffffffff8"/>
              <w:spacing w:before="48" w:after="48"/>
              <w:rPr>
                <w:rFonts w:ascii="仿宋" w:eastAsia="仿宋" w:hAnsi="仿宋" w:cs="宋体"/>
              </w:rPr>
            </w:pPr>
          </w:p>
        </w:tc>
        <w:tc>
          <w:tcPr>
            <w:tcW w:w="0" w:type="auto"/>
            <w:vMerge/>
            <w:vAlign w:val="center"/>
          </w:tcPr>
          <w:p w:rsidR="003C461A" w:rsidRPr="009B60D1" w:rsidRDefault="003C461A" w:rsidP="007129DD">
            <w:pPr>
              <w:pStyle w:val="affffffffffffffffffff8"/>
              <w:spacing w:before="48" w:after="48"/>
              <w:rPr>
                <w:rFonts w:ascii="仿宋" w:hAnsi="仿宋"/>
              </w:rPr>
            </w:pPr>
          </w:p>
        </w:tc>
        <w:tc>
          <w:tcPr>
            <w:tcW w:w="0" w:type="auto"/>
            <w:vAlign w:val="center"/>
          </w:tcPr>
          <w:p w:rsidR="003C461A" w:rsidRPr="009B60D1" w:rsidRDefault="003C461A" w:rsidP="007129DD">
            <w:pPr>
              <w:pStyle w:val="affffffffffffffffffff8"/>
              <w:spacing w:before="48" w:after="48"/>
            </w:pPr>
            <w:r w:rsidRPr="009B60D1">
              <w:rPr>
                <w:rFonts w:ascii="仿宋" w:hAnsi="仿宋" w:hint="eastAsia"/>
              </w:rPr>
              <w:t>3F</w:t>
            </w:r>
          </w:p>
        </w:tc>
        <w:tc>
          <w:tcPr>
            <w:tcW w:w="0" w:type="auto"/>
            <w:vAlign w:val="center"/>
          </w:tcPr>
          <w:p w:rsidR="003C461A" w:rsidRPr="009B60D1" w:rsidRDefault="003C461A" w:rsidP="007129DD">
            <w:pPr>
              <w:pStyle w:val="affffffffffffffffffff8"/>
              <w:spacing w:before="48" w:after="48"/>
            </w:pPr>
            <w:r w:rsidRPr="009B60D1">
              <w:rPr>
                <w:rFonts w:hint="eastAsia"/>
              </w:rPr>
              <w:t>4a</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45.6</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38.6</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57.6</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47.2</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w:t>
            </w: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r>
      <w:tr w:rsidR="003C461A" w:rsidRPr="009B60D1" w:rsidTr="0039131F">
        <w:trPr>
          <w:cantSplit/>
          <w:trHeight w:val="294"/>
          <w:jc w:val="center"/>
        </w:trPr>
        <w:tc>
          <w:tcPr>
            <w:tcW w:w="0" w:type="auto"/>
            <w:vMerge/>
            <w:vAlign w:val="center"/>
          </w:tcPr>
          <w:p w:rsidR="003C461A" w:rsidRPr="009B60D1" w:rsidRDefault="003C461A" w:rsidP="007129DD">
            <w:pPr>
              <w:pStyle w:val="affffffffffffffffffff8"/>
              <w:spacing w:before="48" w:after="48"/>
              <w:rPr>
                <w:rFonts w:hAnsi="宋体"/>
              </w:rPr>
            </w:pPr>
          </w:p>
        </w:tc>
        <w:tc>
          <w:tcPr>
            <w:tcW w:w="0" w:type="auto"/>
            <w:vMerge/>
            <w:vAlign w:val="center"/>
          </w:tcPr>
          <w:p w:rsidR="003C461A" w:rsidRPr="009B60D1" w:rsidRDefault="003C461A" w:rsidP="007129DD">
            <w:pPr>
              <w:pStyle w:val="affffffffffffffffffff8"/>
              <w:spacing w:before="48" w:after="48"/>
              <w:rPr>
                <w:rFonts w:ascii="仿宋" w:eastAsia="仿宋" w:hAnsi="仿宋" w:cs="宋体"/>
              </w:rPr>
            </w:pPr>
          </w:p>
        </w:tc>
        <w:tc>
          <w:tcPr>
            <w:tcW w:w="0" w:type="auto"/>
            <w:vMerge/>
            <w:vAlign w:val="center"/>
          </w:tcPr>
          <w:p w:rsidR="003C461A" w:rsidRPr="009B60D1" w:rsidRDefault="003C461A" w:rsidP="007129DD">
            <w:pPr>
              <w:pStyle w:val="affffffffffffffffffff8"/>
              <w:spacing w:before="48" w:after="48"/>
              <w:rPr>
                <w:rFonts w:ascii="仿宋" w:hAnsi="仿宋"/>
              </w:rPr>
            </w:pPr>
          </w:p>
        </w:tc>
        <w:tc>
          <w:tcPr>
            <w:tcW w:w="0" w:type="auto"/>
            <w:vAlign w:val="center"/>
          </w:tcPr>
          <w:p w:rsidR="003C461A" w:rsidRPr="009B60D1" w:rsidRDefault="003C461A" w:rsidP="007129DD">
            <w:pPr>
              <w:pStyle w:val="affffffffffffffffffff8"/>
              <w:spacing w:before="48" w:after="48"/>
            </w:pPr>
            <w:r w:rsidRPr="009B60D1">
              <w:rPr>
                <w:rFonts w:ascii="仿宋" w:hAnsi="仿宋" w:hint="eastAsia"/>
              </w:rPr>
              <w:t>7F</w:t>
            </w:r>
          </w:p>
        </w:tc>
        <w:tc>
          <w:tcPr>
            <w:tcW w:w="0" w:type="auto"/>
            <w:vAlign w:val="center"/>
          </w:tcPr>
          <w:p w:rsidR="003C461A" w:rsidRPr="009B60D1" w:rsidRDefault="003C461A" w:rsidP="007129DD">
            <w:pPr>
              <w:pStyle w:val="affffffffffffffffffff8"/>
              <w:spacing w:before="48" w:after="48"/>
            </w:pPr>
            <w:r w:rsidRPr="009B60D1">
              <w:rPr>
                <w:rFonts w:hint="eastAsia"/>
              </w:rPr>
              <w:t>4a</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45.6</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38.6</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56.1</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45.7</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w:t>
            </w: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r>
      <w:tr w:rsidR="003C461A" w:rsidRPr="009B60D1" w:rsidTr="0039131F">
        <w:trPr>
          <w:cantSplit/>
          <w:trHeight w:val="294"/>
          <w:jc w:val="center"/>
        </w:trPr>
        <w:tc>
          <w:tcPr>
            <w:tcW w:w="0" w:type="auto"/>
            <w:vMerge w:val="restart"/>
            <w:vAlign w:val="center"/>
          </w:tcPr>
          <w:p w:rsidR="003C461A" w:rsidRPr="009B60D1" w:rsidRDefault="003C461A" w:rsidP="007129DD">
            <w:pPr>
              <w:pStyle w:val="affffffffffffffffffff8"/>
              <w:spacing w:before="48" w:after="48"/>
              <w:rPr>
                <w:rFonts w:hAnsi="宋体"/>
              </w:rPr>
            </w:pPr>
            <w:r w:rsidRPr="009B60D1">
              <w:rPr>
                <w:rFonts w:hAnsi="宋体" w:hint="eastAsia"/>
              </w:rPr>
              <w:t>M10</w:t>
            </w:r>
          </w:p>
        </w:tc>
        <w:tc>
          <w:tcPr>
            <w:tcW w:w="0" w:type="auto"/>
            <w:vMerge w:val="restart"/>
            <w:vAlign w:val="center"/>
          </w:tcPr>
          <w:p w:rsidR="003C461A" w:rsidRPr="009B60D1" w:rsidRDefault="003C461A" w:rsidP="007129DD">
            <w:pPr>
              <w:pStyle w:val="affffffffffffffffffff8"/>
              <w:spacing w:before="48" w:after="48"/>
              <w:rPr>
                <w:rFonts w:ascii="仿宋" w:eastAsia="仿宋" w:hAnsi="仿宋" w:cs="宋体"/>
              </w:rPr>
            </w:pPr>
            <w:r w:rsidRPr="009B60D1">
              <w:rPr>
                <w:rFonts w:ascii="仿宋" w:eastAsia="仿宋" w:hAnsi="仿宋" w:hint="eastAsia"/>
              </w:rPr>
              <w:t>汕尾海关</w:t>
            </w:r>
          </w:p>
        </w:tc>
        <w:tc>
          <w:tcPr>
            <w:tcW w:w="0" w:type="auto"/>
            <w:vMerge w:val="restart"/>
            <w:vAlign w:val="center"/>
          </w:tcPr>
          <w:p w:rsidR="003C461A" w:rsidRPr="009B60D1" w:rsidRDefault="003C461A" w:rsidP="007129DD">
            <w:pPr>
              <w:pStyle w:val="affffffffffffffffffff8"/>
              <w:spacing w:before="48" w:after="48"/>
              <w:rPr>
                <w:rFonts w:ascii="仿宋" w:hAnsi="仿宋"/>
              </w:rPr>
            </w:pPr>
            <w:r w:rsidRPr="009B60D1">
              <w:rPr>
                <w:rFonts w:ascii="仿宋" w:hAnsi="仿宋" w:hint="eastAsia"/>
              </w:rPr>
              <w:t>/</w:t>
            </w:r>
          </w:p>
        </w:tc>
        <w:tc>
          <w:tcPr>
            <w:tcW w:w="0" w:type="auto"/>
            <w:vMerge w:val="restart"/>
            <w:vAlign w:val="center"/>
          </w:tcPr>
          <w:p w:rsidR="003C461A" w:rsidRPr="009B60D1" w:rsidRDefault="003C461A" w:rsidP="007129DD">
            <w:pPr>
              <w:pStyle w:val="affffffffffffffffffff8"/>
              <w:spacing w:before="48" w:after="48"/>
            </w:pPr>
            <w:r w:rsidRPr="009B60D1">
              <w:rPr>
                <w:rFonts w:ascii="仿宋" w:hAnsi="仿宋" w:hint="eastAsia"/>
              </w:rPr>
              <w:t>1F</w:t>
            </w:r>
          </w:p>
          <w:p w:rsidR="003C461A" w:rsidRPr="009B60D1" w:rsidRDefault="003C461A" w:rsidP="007129DD">
            <w:pPr>
              <w:pStyle w:val="affffffffffffffffffff8"/>
              <w:spacing w:before="48" w:after="48"/>
            </w:pPr>
            <w:r w:rsidRPr="009B60D1">
              <w:rPr>
                <w:rFonts w:ascii="仿宋" w:hAnsi="仿宋" w:hint="eastAsia"/>
              </w:rPr>
              <w:t>3F</w:t>
            </w:r>
          </w:p>
          <w:p w:rsidR="003C461A" w:rsidRPr="009B60D1" w:rsidRDefault="003C461A" w:rsidP="007129DD">
            <w:pPr>
              <w:pStyle w:val="affffffffffffffffffff8"/>
              <w:spacing w:before="48" w:after="48"/>
            </w:pPr>
            <w:r w:rsidRPr="009B60D1">
              <w:rPr>
                <w:rFonts w:ascii="仿宋" w:hAnsi="仿宋" w:hint="eastAsia"/>
              </w:rPr>
              <w:t>7F</w:t>
            </w:r>
          </w:p>
          <w:p w:rsidR="003C461A" w:rsidRPr="009B60D1" w:rsidRDefault="003C461A" w:rsidP="007129DD">
            <w:pPr>
              <w:pStyle w:val="affffffffffffffffffff8"/>
              <w:spacing w:before="48" w:after="48"/>
            </w:pPr>
            <w:r w:rsidRPr="009B60D1">
              <w:rPr>
                <w:rFonts w:ascii="仿宋" w:hAnsi="仿宋" w:hint="eastAsia"/>
              </w:rPr>
              <w:t>11F</w:t>
            </w:r>
          </w:p>
          <w:p w:rsidR="003C461A" w:rsidRPr="009B60D1" w:rsidRDefault="003C461A" w:rsidP="007129DD">
            <w:pPr>
              <w:pStyle w:val="affffffffffffffffffff8"/>
              <w:spacing w:before="48" w:after="48"/>
            </w:pPr>
            <w:r w:rsidRPr="009B60D1">
              <w:rPr>
                <w:rFonts w:ascii="仿宋" w:hAnsi="仿宋" w:hint="eastAsia"/>
              </w:rPr>
              <w:t>13F</w:t>
            </w:r>
          </w:p>
        </w:tc>
        <w:tc>
          <w:tcPr>
            <w:tcW w:w="0" w:type="auto"/>
            <w:vAlign w:val="center"/>
          </w:tcPr>
          <w:p w:rsidR="003C461A" w:rsidRPr="009B60D1" w:rsidRDefault="003C461A" w:rsidP="007129DD">
            <w:pPr>
              <w:pStyle w:val="affffffffffffffffffff8"/>
              <w:spacing w:before="48" w:after="48"/>
            </w:pPr>
            <w:r w:rsidRPr="009B60D1">
              <w:rPr>
                <w:rFonts w:hint="eastAsia"/>
              </w:rPr>
              <w:t>4a</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71.7</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64.7</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71.8</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64.8</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1.8</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9.8</w:t>
            </w:r>
          </w:p>
        </w:tc>
        <w:tc>
          <w:tcPr>
            <w:tcW w:w="0" w:type="auto"/>
            <w:vMerge w:val="restart"/>
            <w:vAlign w:val="center"/>
          </w:tcPr>
          <w:p w:rsidR="003C461A" w:rsidRPr="009B60D1" w:rsidRDefault="003C461A" w:rsidP="007129DD">
            <w:pPr>
              <w:pStyle w:val="affffffffffffffffffff8"/>
              <w:spacing w:before="48" w:after="48"/>
            </w:pPr>
            <w:r>
              <w:rPr>
                <w:rFonts w:hint="eastAsia"/>
              </w:rPr>
              <w:t>/</w:t>
            </w:r>
          </w:p>
        </w:tc>
        <w:tc>
          <w:tcPr>
            <w:tcW w:w="0" w:type="auto"/>
            <w:vMerge w:val="restart"/>
            <w:vAlign w:val="center"/>
          </w:tcPr>
          <w:p w:rsidR="003C461A" w:rsidRPr="009B60D1" w:rsidRDefault="003C461A" w:rsidP="007129DD">
            <w:pPr>
              <w:pStyle w:val="affffffffffffffffffff8"/>
              <w:spacing w:before="48" w:after="48"/>
            </w:pPr>
            <w:r>
              <w:rPr>
                <w:rFonts w:hint="eastAsia"/>
              </w:rPr>
              <w:t>/</w:t>
            </w:r>
          </w:p>
        </w:tc>
        <w:tc>
          <w:tcPr>
            <w:tcW w:w="0" w:type="auto"/>
            <w:vMerge w:val="restart"/>
            <w:vAlign w:val="center"/>
          </w:tcPr>
          <w:p w:rsidR="003C461A" w:rsidRPr="009B60D1" w:rsidRDefault="003C461A" w:rsidP="007129DD">
            <w:pPr>
              <w:pStyle w:val="affffffffffffffffffff8"/>
              <w:spacing w:before="48" w:after="48"/>
            </w:pPr>
            <w:r>
              <w:rPr>
                <w:rFonts w:hint="eastAsia"/>
              </w:rPr>
              <w:t>夜间无人守夜，不评价</w:t>
            </w:r>
          </w:p>
        </w:tc>
      </w:tr>
      <w:tr w:rsidR="003C461A" w:rsidRPr="009B60D1" w:rsidTr="0039131F">
        <w:trPr>
          <w:cantSplit/>
          <w:trHeight w:val="294"/>
          <w:jc w:val="center"/>
        </w:trPr>
        <w:tc>
          <w:tcPr>
            <w:tcW w:w="0" w:type="auto"/>
            <w:vMerge/>
            <w:vAlign w:val="center"/>
          </w:tcPr>
          <w:p w:rsidR="003C461A" w:rsidRPr="009B60D1" w:rsidRDefault="003C461A" w:rsidP="007129DD">
            <w:pPr>
              <w:pStyle w:val="affffffffffffffffffff8"/>
              <w:spacing w:before="48" w:after="48"/>
              <w:rPr>
                <w:rFonts w:hAnsi="宋体"/>
              </w:rPr>
            </w:pPr>
          </w:p>
        </w:tc>
        <w:tc>
          <w:tcPr>
            <w:tcW w:w="0" w:type="auto"/>
            <w:vMerge/>
            <w:vAlign w:val="center"/>
          </w:tcPr>
          <w:p w:rsidR="003C461A" w:rsidRPr="009B60D1" w:rsidRDefault="003C461A" w:rsidP="007129DD">
            <w:pPr>
              <w:pStyle w:val="affffffffffffffffffff8"/>
              <w:spacing w:before="48" w:after="48"/>
              <w:rPr>
                <w:rFonts w:ascii="仿宋" w:eastAsia="仿宋" w:hAnsi="仿宋"/>
              </w:rPr>
            </w:pPr>
          </w:p>
        </w:tc>
        <w:tc>
          <w:tcPr>
            <w:tcW w:w="0" w:type="auto"/>
            <w:vMerge/>
            <w:vAlign w:val="center"/>
          </w:tcPr>
          <w:p w:rsidR="003C461A" w:rsidRPr="009B60D1" w:rsidRDefault="003C461A" w:rsidP="007129DD">
            <w:pPr>
              <w:pStyle w:val="affffffffffffffffffff8"/>
              <w:spacing w:before="48" w:after="48"/>
              <w:rPr>
                <w:rFonts w:ascii="仿宋" w:hAnsi="仿宋"/>
              </w:rPr>
            </w:pPr>
          </w:p>
        </w:tc>
        <w:tc>
          <w:tcPr>
            <w:tcW w:w="0" w:type="auto"/>
            <w:vMerge/>
            <w:vAlign w:val="center"/>
          </w:tcPr>
          <w:p w:rsidR="003C461A" w:rsidRPr="009B60D1" w:rsidRDefault="003C461A" w:rsidP="007129DD">
            <w:pPr>
              <w:pStyle w:val="affffffffffffffffffff8"/>
              <w:spacing w:before="48" w:after="48"/>
            </w:pPr>
          </w:p>
        </w:tc>
        <w:tc>
          <w:tcPr>
            <w:tcW w:w="0" w:type="auto"/>
            <w:vAlign w:val="center"/>
          </w:tcPr>
          <w:p w:rsidR="003C461A" w:rsidRPr="009B60D1" w:rsidRDefault="003C461A" w:rsidP="007129DD">
            <w:pPr>
              <w:pStyle w:val="affffffffffffffffffff8"/>
              <w:spacing w:before="48" w:after="48"/>
            </w:pPr>
            <w:r w:rsidRPr="009B60D1">
              <w:rPr>
                <w:rFonts w:hint="eastAsia"/>
              </w:rPr>
              <w:t>4a</w:t>
            </w:r>
          </w:p>
        </w:tc>
        <w:tc>
          <w:tcPr>
            <w:tcW w:w="0" w:type="auto"/>
            <w:vAlign w:val="center"/>
          </w:tcPr>
          <w:p w:rsidR="003C461A" w:rsidRPr="009B60D1" w:rsidRDefault="003C461A" w:rsidP="007129DD">
            <w:pPr>
              <w:pStyle w:val="affffffffffffffffffff8"/>
              <w:spacing w:before="48" w:after="48"/>
            </w:pPr>
            <w:r w:rsidRPr="009B60D1">
              <w:rPr>
                <w:rFonts w:hint="eastAsia"/>
              </w:rPr>
              <w:t>71.1</w:t>
            </w:r>
          </w:p>
        </w:tc>
        <w:tc>
          <w:tcPr>
            <w:tcW w:w="0" w:type="auto"/>
            <w:vAlign w:val="center"/>
          </w:tcPr>
          <w:p w:rsidR="003C461A" w:rsidRPr="009B60D1" w:rsidRDefault="003C461A" w:rsidP="007129DD">
            <w:pPr>
              <w:pStyle w:val="affffffffffffffffffff8"/>
              <w:spacing w:before="48" w:after="48"/>
            </w:pPr>
            <w:r w:rsidRPr="009B60D1">
              <w:rPr>
                <w:rFonts w:hint="eastAsia"/>
              </w:rPr>
              <w:t>64.1</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71.2</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64.2</w:t>
            </w:r>
          </w:p>
        </w:tc>
        <w:tc>
          <w:tcPr>
            <w:tcW w:w="0" w:type="auto"/>
            <w:vAlign w:val="center"/>
          </w:tcPr>
          <w:p w:rsidR="003C461A" w:rsidRPr="009B60D1" w:rsidRDefault="003C461A" w:rsidP="007129DD">
            <w:pPr>
              <w:pStyle w:val="affffffffffffffffffff8"/>
              <w:spacing w:before="48" w:after="48"/>
            </w:pPr>
            <w:r w:rsidRPr="009B60D1">
              <w:rPr>
                <w:rFonts w:hint="eastAsia"/>
              </w:rPr>
              <w:t>1.2</w:t>
            </w:r>
          </w:p>
        </w:tc>
        <w:tc>
          <w:tcPr>
            <w:tcW w:w="0" w:type="auto"/>
            <w:vAlign w:val="center"/>
          </w:tcPr>
          <w:p w:rsidR="003C461A" w:rsidRPr="009B60D1" w:rsidRDefault="003C461A" w:rsidP="007129DD">
            <w:pPr>
              <w:pStyle w:val="affffffffffffffffffff8"/>
              <w:spacing w:before="48" w:after="48"/>
            </w:pPr>
            <w:r w:rsidRPr="009B60D1">
              <w:rPr>
                <w:rFonts w:hint="eastAsia"/>
              </w:rPr>
              <w:t>9.2</w:t>
            </w: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r>
      <w:tr w:rsidR="003C461A" w:rsidRPr="009B60D1" w:rsidTr="0039131F">
        <w:trPr>
          <w:cantSplit/>
          <w:trHeight w:val="294"/>
          <w:jc w:val="center"/>
        </w:trPr>
        <w:tc>
          <w:tcPr>
            <w:tcW w:w="0" w:type="auto"/>
            <w:vMerge/>
            <w:vAlign w:val="center"/>
          </w:tcPr>
          <w:p w:rsidR="003C461A" w:rsidRPr="009B60D1" w:rsidRDefault="003C461A" w:rsidP="007129DD">
            <w:pPr>
              <w:pStyle w:val="affffffffffffffffffff8"/>
              <w:spacing w:before="48" w:after="48"/>
              <w:rPr>
                <w:rFonts w:hAnsi="宋体"/>
              </w:rPr>
            </w:pPr>
          </w:p>
        </w:tc>
        <w:tc>
          <w:tcPr>
            <w:tcW w:w="0" w:type="auto"/>
            <w:vMerge/>
            <w:vAlign w:val="center"/>
          </w:tcPr>
          <w:p w:rsidR="003C461A" w:rsidRPr="009B60D1" w:rsidRDefault="003C461A" w:rsidP="007129DD">
            <w:pPr>
              <w:pStyle w:val="affffffffffffffffffff8"/>
              <w:spacing w:before="48" w:after="48"/>
              <w:rPr>
                <w:rFonts w:ascii="仿宋" w:eastAsia="仿宋" w:hAnsi="仿宋"/>
              </w:rPr>
            </w:pPr>
          </w:p>
        </w:tc>
        <w:tc>
          <w:tcPr>
            <w:tcW w:w="0" w:type="auto"/>
            <w:vMerge/>
            <w:vAlign w:val="center"/>
          </w:tcPr>
          <w:p w:rsidR="003C461A" w:rsidRPr="009B60D1" w:rsidRDefault="003C461A" w:rsidP="007129DD">
            <w:pPr>
              <w:pStyle w:val="affffffffffffffffffff8"/>
              <w:spacing w:before="48" w:after="48"/>
              <w:rPr>
                <w:rFonts w:ascii="仿宋" w:hAnsi="仿宋"/>
              </w:rPr>
            </w:pPr>
          </w:p>
        </w:tc>
        <w:tc>
          <w:tcPr>
            <w:tcW w:w="0" w:type="auto"/>
            <w:vMerge/>
            <w:vAlign w:val="center"/>
          </w:tcPr>
          <w:p w:rsidR="003C461A" w:rsidRPr="009B60D1" w:rsidRDefault="003C461A" w:rsidP="007129DD">
            <w:pPr>
              <w:pStyle w:val="affffffffffffffffffff8"/>
              <w:spacing w:before="48" w:after="48"/>
            </w:pPr>
          </w:p>
        </w:tc>
        <w:tc>
          <w:tcPr>
            <w:tcW w:w="0" w:type="auto"/>
            <w:vAlign w:val="center"/>
          </w:tcPr>
          <w:p w:rsidR="003C461A" w:rsidRPr="009B60D1" w:rsidRDefault="003C461A" w:rsidP="007129DD">
            <w:pPr>
              <w:pStyle w:val="affffffffffffffffffff8"/>
              <w:spacing w:before="48" w:after="48"/>
            </w:pPr>
            <w:r w:rsidRPr="009B60D1">
              <w:rPr>
                <w:rFonts w:hint="eastAsia"/>
              </w:rPr>
              <w:t>4a</w:t>
            </w:r>
          </w:p>
        </w:tc>
        <w:tc>
          <w:tcPr>
            <w:tcW w:w="0" w:type="auto"/>
            <w:vAlign w:val="center"/>
          </w:tcPr>
          <w:p w:rsidR="003C461A" w:rsidRPr="009B60D1" w:rsidRDefault="003C461A" w:rsidP="007129DD">
            <w:pPr>
              <w:pStyle w:val="affffffffffffffffffff8"/>
              <w:spacing w:before="48" w:after="48"/>
            </w:pPr>
            <w:r w:rsidRPr="009B60D1">
              <w:rPr>
                <w:rFonts w:hint="eastAsia"/>
              </w:rPr>
              <w:t>69.4</w:t>
            </w:r>
          </w:p>
        </w:tc>
        <w:tc>
          <w:tcPr>
            <w:tcW w:w="0" w:type="auto"/>
            <w:vAlign w:val="center"/>
          </w:tcPr>
          <w:p w:rsidR="003C461A" w:rsidRPr="009B60D1" w:rsidRDefault="003C461A" w:rsidP="007129DD">
            <w:pPr>
              <w:pStyle w:val="affffffffffffffffffff8"/>
              <w:spacing w:before="48" w:after="48"/>
            </w:pPr>
            <w:r w:rsidRPr="009B60D1">
              <w:rPr>
                <w:rFonts w:hint="eastAsia"/>
              </w:rPr>
              <w:t>62.4</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69.5</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62.5</w:t>
            </w:r>
          </w:p>
        </w:tc>
        <w:tc>
          <w:tcPr>
            <w:tcW w:w="0" w:type="auto"/>
            <w:vAlign w:val="center"/>
          </w:tcPr>
          <w:p w:rsidR="003C461A" w:rsidRPr="009B60D1" w:rsidRDefault="003C461A" w:rsidP="007129DD">
            <w:pPr>
              <w:pStyle w:val="affffffffffffffffffff8"/>
              <w:spacing w:before="48" w:after="48"/>
            </w:pPr>
            <w:r w:rsidRPr="009B60D1">
              <w:rPr>
                <w:rFonts w:hint="eastAsia"/>
              </w:rPr>
              <w:t>/</w:t>
            </w:r>
          </w:p>
        </w:tc>
        <w:tc>
          <w:tcPr>
            <w:tcW w:w="0" w:type="auto"/>
            <w:vAlign w:val="center"/>
          </w:tcPr>
          <w:p w:rsidR="003C461A" w:rsidRPr="009B60D1" w:rsidRDefault="003C461A" w:rsidP="007129DD">
            <w:pPr>
              <w:pStyle w:val="affffffffffffffffffff8"/>
              <w:spacing w:before="48" w:after="48"/>
            </w:pPr>
            <w:r w:rsidRPr="009B60D1">
              <w:rPr>
                <w:rFonts w:hint="eastAsia"/>
              </w:rPr>
              <w:t>7.5</w:t>
            </w: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r>
      <w:tr w:rsidR="003C461A" w:rsidRPr="009B60D1" w:rsidTr="0039131F">
        <w:trPr>
          <w:cantSplit/>
          <w:trHeight w:val="294"/>
          <w:jc w:val="center"/>
        </w:trPr>
        <w:tc>
          <w:tcPr>
            <w:tcW w:w="0" w:type="auto"/>
            <w:vMerge/>
            <w:vAlign w:val="center"/>
          </w:tcPr>
          <w:p w:rsidR="003C461A" w:rsidRPr="009B60D1" w:rsidRDefault="003C461A" w:rsidP="007129DD">
            <w:pPr>
              <w:pStyle w:val="affffffffffffffffffff8"/>
              <w:spacing w:before="48" w:after="48"/>
              <w:rPr>
                <w:rFonts w:hAnsi="宋体"/>
              </w:rPr>
            </w:pPr>
          </w:p>
        </w:tc>
        <w:tc>
          <w:tcPr>
            <w:tcW w:w="0" w:type="auto"/>
            <w:vMerge/>
            <w:vAlign w:val="center"/>
          </w:tcPr>
          <w:p w:rsidR="003C461A" w:rsidRPr="009B60D1" w:rsidRDefault="003C461A" w:rsidP="007129DD">
            <w:pPr>
              <w:pStyle w:val="affffffffffffffffffff8"/>
              <w:spacing w:before="48" w:after="48"/>
              <w:rPr>
                <w:rFonts w:ascii="仿宋" w:eastAsia="仿宋" w:hAnsi="仿宋"/>
              </w:rPr>
            </w:pPr>
          </w:p>
        </w:tc>
        <w:tc>
          <w:tcPr>
            <w:tcW w:w="0" w:type="auto"/>
            <w:vMerge/>
            <w:vAlign w:val="center"/>
          </w:tcPr>
          <w:p w:rsidR="003C461A" w:rsidRPr="009B60D1" w:rsidRDefault="003C461A" w:rsidP="007129DD">
            <w:pPr>
              <w:pStyle w:val="affffffffffffffffffff8"/>
              <w:spacing w:before="48" w:after="48"/>
              <w:rPr>
                <w:rFonts w:ascii="仿宋" w:hAnsi="仿宋"/>
              </w:rPr>
            </w:pPr>
          </w:p>
        </w:tc>
        <w:tc>
          <w:tcPr>
            <w:tcW w:w="0" w:type="auto"/>
            <w:vMerge/>
            <w:vAlign w:val="center"/>
          </w:tcPr>
          <w:p w:rsidR="003C461A" w:rsidRPr="009B60D1" w:rsidRDefault="003C461A" w:rsidP="007129DD">
            <w:pPr>
              <w:pStyle w:val="affffffffffffffffffff8"/>
              <w:spacing w:before="48" w:after="48"/>
            </w:pPr>
          </w:p>
        </w:tc>
        <w:tc>
          <w:tcPr>
            <w:tcW w:w="0" w:type="auto"/>
            <w:vAlign w:val="center"/>
          </w:tcPr>
          <w:p w:rsidR="003C461A" w:rsidRPr="009B60D1" w:rsidRDefault="003C461A" w:rsidP="007129DD">
            <w:pPr>
              <w:pStyle w:val="affffffffffffffffffff8"/>
              <w:spacing w:before="48" w:after="48"/>
            </w:pPr>
            <w:r w:rsidRPr="009B60D1">
              <w:rPr>
                <w:rFonts w:hint="eastAsia"/>
              </w:rPr>
              <w:t>4a</w:t>
            </w:r>
          </w:p>
        </w:tc>
        <w:tc>
          <w:tcPr>
            <w:tcW w:w="0" w:type="auto"/>
            <w:vAlign w:val="center"/>
          </w:tcPr>
          <w:p w:rsidR="003C461A" w:rsidRPr="009B60D1" w:rsidRDefault="003C461A" w:rsidP="007129DD">
            <w:pPr>
              <w:pStyle w:val="affffffffffffffffffff8"/>
              <w:spacing w:before="48" w:after="48"/>
            </w:pPr>
            <w:r w:rsidRPr="009B60D1">
              <w:rPr>
                <w:rFonts w:hint="eastAsia"/>
              </w:rPr>
              <w:t>67.9</w:t>
            </w:r>
          </w:p>
        </w:tc>
        <w:tc>
          <w:tcPr>
            <w:tcW w:w="0" w:type="auto"/>
            <w:vAlign w:val="center"/>
          </w:tcPr>
          <w:p w:rsidR="003C461A" w:rsidRPr="009B60D1" w:rsidRDefault="003C461A" w:rsidP="007129DD">
            <w:pPr>
              <w:pStyle w:val="affffffffffffffffffff8"/>
              <w:spacing w:before="48" w:after="48"/>
            </w:pPr>
            <w:r w:rsidRPr="009B60D1">
              <w:rPr>
                <w:rFonts w:hint="eastAsia"/>
              </w:rPr>
              <w:t>60.9</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68.0</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61.0</w:t>
            </w:r>
          </w:p>
        </w:tc>
        <w:tc>
          <w:tcPr>
            <w:tcW w:w="0" w:type="auto"/>
            <w:vAlign w:val="center"/>
          </w:tcPr>
          <w:p w:rsidR="003C461A" w:rsidRPr="009B60D1" w:rsidRDefault="003C461A" w:rsidP="007129DD">
            <w:pPr>
              <w:pStyle w:val="affffffffffffffffffff8"/>
              <w:spacing w:before="48" w:after="48"/>
            </w:pPr>
            <w:r w:rsidRPr="009B60D1">
              <w:rPr>
                <w:rFonts w:hint="eastAsia"/>
              </w:rPr>
              <w:t>/</w:t>
            </w:r>
          </w:p>
        </w:tc>
        <w:tc>
          <w:tcPr>
            <w:tcW w:w="0" w:type="auto"/>
            <w:vAlign w:val="center"/>
          </w:tcPr>
          <w:p w:rsidR="003C461A" w:rsidRPr="009B60D1" w:rsidRDefault="003C461A" w:rsidP="007129DD">
            <w:pPr>
              <w:pStyle w:val="affffffffffffffffffff8"/>
              <w:spacing w:before="48" w:after="48"/>
            </w:pPr>
            <w:r w:rsidRPr="009B60D1">
              <w:rPr>
                <w:rFonts w:hint="eastAsia"/>
              </w:rPr>
              <w:t>6.0</w:t>
            </w: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r>
      <w:tr w:rsidR="003C461A" w:rsidRPr="009B60D1" w:rsidTr="0039131F">
        <w:trPr>
          <w:cantSplit/>
          <w:trHeight w:val="294"/>
          <w:jc w:val="center"/>
        </w:trPr>
        <w:tc>
          <w:tcPr>
            <w:tcW w:w="0" w:type="auto"/>
            <w:vMerge/>
            <w:vAlign w:val="center"/>
          </w:tcPr>
          <w:p w:rsidR="003C461A" w:rsidRPr="009B60D1" w:rsidRDefault="003C461A" w:rsidP="007129DD">
            <w:pPr>
              <w:pStyle w:val="affffffffffffffffffff8"/>
              <w:spacing w:before="48" w:after="48"/>
              <w:rPr>
                <w:rFonts w:hAnsi="宋体"/>
              </w:rPr>
            </w:pPr>
          </w:p>
        </w:tc>
        <w:tc>
          <w:tcPr>
            <w:tcW w:w="0" w:type="auto"/>
            <w:vMerge/>
            <w:vAlign w:val="center"/>
          </w:tcPr>
          <w:p w:rsidR="003C461A" w:rsidRPr="009B60D1" w:rsidRDefault="003C461A" w:rsidP="007129DD">
            <w:pPr>
              <w:pStyle w:val="affffffffffffffffffff8"/>
              <w:spacing w:before="48" w:after="48"/>
              <w:rPr>
                <w:rFonts w:ascii="仿宋" w:eastAsia="仿宋" w:hAnsi="仿宋" w:cs="宋体"/>
              </w:rPr>
            </w:pPr>
          </w:p>
        </w:tc>
        <w:tc>
          <w:tcPr>
            <w:tcW w:w="0" w:type="auto"/>
            <w:vMerge/>
            <w:vAlign w:val="center"/>
          </w:tcPr>
          <w:p w:rsidR="003C461A" w:rsidRPr="009B60D1" w:rsidRDefault="003C461A" w:rsidP="007129DD">
            <w:pPr>
              <w:pStyle w:val="affffffffffffffffffff8"/>
              <w:spacing w:before="48" w:after="48"/>
              <w:rPr>
                <w:rFonts w:ascii="仿宋" w:hAnsi="仿宋"/>
              </w:rPr>
            </w:pPr>
          </w:p>
        </w:tc>
        <w:tc>
          <w:tcPr>
            <w:tcW w:w="0" w:type="auto"/>
            <w:vMerge/>
            <w:vAlign w:val="center"/>
          </w:tcPr>
          <w:p w:rsidR="003C461A" w:rsidRPr="009B60D1" w:rsidRDefault="003C461A" w:rsidP="007129DD">
            <w:pPr>
              <w:pStyle w:val="affffffffffffffffffff8"/>
              <w:spacing w:before="48" w:after="48"/>
              <w:rPr>
                <w:rFonts w:ascii="仿宋" w:hAnsi="仿宋"/>
              </w:rPr>
            </w:pPr>
          </w:p>
        </w:tc>
        <w:tc>
          <w:tcPr>
            <w:tcW w:w="0" w:type="auto"/>
            <w:vAlign w:val="center"/>
          </w:tcPr>
          <w:p w:rsidR="003C461A" w:rsidRPr="009B60D1" w:rsidRDefault="003C461A" w:rsidP="007129DD">
            <w:pPr>
              <w:pStyle w:val="affffffffffffffffffff8"/>
              <w:spacing w:before="48" w:after="48"/>
            </w:pPr>
            <w:r w:rsidRPr="009B60D1">
              <w:rPr>
                <w:rFonts w:hint="eastAsia"/>
              </w:rPr>
              <w:t>4a</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67.3</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60.3</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67.4</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60.4</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5.4</w:t>
            </w: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r>
      <w:tr w:rsidR="003C461A" w:rsidRPr="009B60D1" w:rsidTr="0039131F">
        <w:trPr>
          <w:cantSplit/>
          <w:trHeight w:val="294"/>
          <w:jc w:val="center"/>
        </w:trPr>
        <w:tc>
          <w:tcPr>
            <w:tcW w:w="0" w:type="auto"/>
            <w:vMerge w:val="restart"/>
            <w:vAlign w:val="center"/>
          </w:tcPr>
          <w:p w:rsidR="003C461A" w:rsidRPr="009B60D1" w:rsidRDefault="003C461A" w:rsidP="007129DD">
            <w:pPr>
              <w:pStyle w:val="affffffffffffffffffff8"/>
              <w:spacing w:before="48" w:after="48"/>
              <w:rPr>
                <w:rFonts w:hAnsi="宋体"/>
              </w:rPr>
            </w:pPr>
            <w:r w:rsidRPr="009B60D1">
              <w:rPr>
                <w:rFonts w:hAnsi="宋体" w:hint="eastAsia"/>
              </w:rPr>
              <w:t>M11</w:t>
            </w:r>
          </w:p>
        </w:tc>
        <w:tc>
          <w:tcPr>
            <w:tcW w:w="0" w:type="auto"/>
            <w:vMerge w:val="restart"/>
            <w:vAlign w:val="center"/>
          </w:tcPr>
          <w:p w:rsidR="003C461A" w:rsidRPr="009B60D1" w:rsidRDefault="003C461A" w:rsidP="007129DD">
            <w:pPr>
              <w:pStyle w:val="affffffffffffffffffff8"/>
              <w:spacing w:before="48" w:after="48"/>
              <w:rPr>
                <w:rFonts w:ascii="仿宋" w:eastAsia="仿宋" w:hAnsi="仿宋" w:cs="宋体"/>
              </w:rPr>
            </w:pPr>
            <w:r w:rsidRPr="009B60D1">
              <w:rPr>
                <w:rFonts w:ascii="仿宋" w:eastAsia="仿宋" w:hAnsi="仿宋" w:hint="eastAsia"/>
              </w:rPr>
              <w:t>春晖小区</w:t>
            </w:r>
          </w:p>
        </w:tc>
        <w:tc>
          <w:tcPr>
            <w:tcW w:w="0" w:type="auto"/>
            <w:vMerge w:val="restart"/>
            <w:vAlign w:val="center"/>
          </w:tcPr>
          <w:p w:rsidR="003C461A" w:rsidRPr="009B60D1" w:rsidRDefault="003C461A" w:rsidP="007129DD">
            <w:pPr>
              <w:pStyle w:val="affffffffffffffffffff8"/>
              <w:spacing w:before="48" w:after="48"/>
              <w:rPr>
                <w:rFonts w:ascii="仿宋" w:hAnsi="仿宋"/>
              </w:rPr>
            </w:pPr>
            <w:r w:rsidRPr="009B60D1">
              <w:rPr>
                <w:rFonts w:ascii="仿宋" w:hAnsi="仿宋" w:hint="eastAsia"/>
              </w:rPr>
              <w:t>/</w:t>
            </w:r>
          </w:p>
        </w:tc>
        <w:tc>
          <w:tcPr>
            <w:tcW w:w="0" w:type="auto"/>
            <w:vAlign w:val="center"/>
          </w:tcPr>
          <w:p w:rsidR="003C461A" w:rsidRPr="009B60D1" w:rsidRDefault="003C461A" w:rsidP="007129DD">
            <w:pPr>
              <w:pStyle w:val="affffffffffffffffffff8"/>
              <w:spacing w:before="48" w:after="48"/>
            </w:pPr>
            <w:r w:rsidRPr="009B60D1">
              <w:rPr>
                <w:rFonts w:ascii="仿宋" w:hAnsi="仿宋" w:hint="eastAsia"/>
              </w:rPr>
              <w:t>1F</w:t>
            </w:r>
          </w:p>
        </w:tc>
        <w:tc>
          <w:tcPr>
            <w:tcW w:w="0" w:type="auto"/>
            <w:vAlign w:val="center"/>
          </w:tcPr>
          <w:p w:rsidR="003C461A" w:rsidRPr="009B60D1" w:rsidRDefault="003C461A" w:rsidP="007129DD">
            <w:pPr>
              <w:pStyle w:val="affffffffffffffffffff8"/>
              <w:spacing w:before="48" w:after="48"/>
            </w:pPr>
            <w:r w:rsidRPr="009B60D1">
              <w:rPr>
                <w:rFonts w:hint="eastAsia"/>
              </w:rPr>
              <w:t>4a</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68.5</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60.5</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68.8</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60.7</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5.7</w:t>
            </w:r>
          </w:p>
        </w:tc>
        <w:tc>
          <w:tcPr>
            <w:tcW w:w="0" w:type="auto"/>
            <w:vMerge w:val="restart"/>
            <w:vAlign w:val="center"/>
          </w:tcPr>
          <w:p w:rsidR="003C461A" w:rsidRPr="009B60D1" w:rsidRDefault="003C461A" w:rsidP="00EF2745">
            <w:pPr>
              <w:pStyle w:val="affffffffffffffffffff8"/>
              <w:spacing w:before="48" w:after="48"/>
            </w:pPr>
            <w:r>
              <w:rPr>
                <w:rFonts w:hint="eastAsia"/>
              </w:rPr>
              <w:t>&gt;25dB(A)</w:t>
            </w:r>
          </w:p>
        </w:tc>
        <w:tc>
          <w:tcPr>
            <w:tcW w:w="0" w:type="auto"/>
            <w:vMerge w:val="restart"/>
            <w:vAlign w:val="center"/>
          </w:tcPr>
          <w:p w:rsidR="003C461A" w:rsidRPr="009B60D1" w:rsidRDefault="003C461A" w:rsidP="00EF2745">
            <w:pPr>
              <w:pStyle w:val="affffffffffffffffffff8"/>
              <w:spacing w:before="48" w:after="48"/>
            </w:pPr>
            <w:r>
              <w:rPr>
                <w:rFonts w:hint="eastAsia"/>
              </w:rPr>
              <w:t>昼夜间室内声环境达到《民用建筑隔声设计规范》（</w:t>
            </w:r>
            <w:r>
              <w:rPr>
                <w:rFonts w:hint="eastAsia"/>
              </w:rPr>
              <w:t>GB50118-2010</w:t>
            </w:r>
            <w:r>
              <w:rPr>
                <w:rFonts w:hint="eastAsia"/>
              </w:rPr>
              <w:t>）要求</w:t>
            </w:r>
          </w:p>
        </w:tc>
        <w:tc>
          <w:tcPr>
            <w:tcW w:w="0" w:type="auto"/>
            <w:vMerge w:val="restart"/>
            <w:vAlign w:val="center"/>
          </w:tcPr>
          <w:p w:rsidR="003C461A" w:rsidRPr="009B60D1" w:rsidRDefault="003C461A" w:rsidP="00EF2745">
            <w:pPr>
              <w:pStyle w:val="affffffffffffffffffff8"/>
              <w:spacing w:before="48" w:after="48"/>
            </w:pPr>
            <w:r>
              <w:rPr>
                <w:rFonts w:hint="eastAsia"/>
              </w:rPr>
              <w:t>为超标建筑安装隔声窗，靠近项目道路有窗户的户数为</w:t>
            </w:r>
            <w:r>
              <w:rPr>
                <w:rFonts w:hint="eastAsia"/>
              </w:rPr>
              <w:t>30</w:t>
            </w:r>
            <w:r>
              <w:rPr>
                <w:rFonts w:hint="eastAsia"/>
              </w:rPr>
              <w:t>户，安装窗户数为</w:t>
            </w:r>
            <w:r>
              <w:rPr>
                <w:rFonts w:hint="eastAsia"/>
              </w:rPr>
              <w:t>30</w:t>
            </w:r>
            <w:r>
              <w:rPr>
                <w:rFonts w:hint="eastAsia"/>
              </w:rPr>
              <w:t>户</w:t>
            </w:r>
          </w:p>
        </w:tc>
      </w:tr>
      <w:tr w:rsidR="003C461A" w:rsidRPr="009B60D1" w:rsidTr="0039131F">
        <w:trPr>
          <w:cantSplit/>
          <w:trHeight w:val="294"/>
          <w:jc w:val="center"/>
        </w:trPr>
        <w:tc>
          <w:tcPr>
            <w:tcW w:w="0" w:type="auto"/>
            <w:vMerge/>
            <w:vAlign w:val="center"/>
          </w:tcPr>
          <w:p w:rsidR="003C461A" w:rsidRPr="009B60D1" w:rsidRDefault="003C461A" w:rsidP="007129DD">
            <w:pPr>
              <w:pStyle w:val="affffffffffffffffffff8"/>
              <w:spacing w:before="48" w:after="48"/>
              <w:rPr>
                <w:rFonts w:hAnsi="宋体"/>
              </w:rPr>
            </w:pPr>
          </w:p>
        </w:tc>
        <w:tc>
          <w:tcPr>
            <w:tcW w:w="0" w:type="auto"/>
            <w:vMerge/>
            <w:vAlign w:val="center"/>
          </w:tcPr>
          <w:p w:rsidR="003C461A" w:rsidRPr="009B60D1" w:rsidRDefault="003C461A" w:rsidP="007129DD">
            <w:pPr>
              <w:pStyle w:val="affffffffffffffffffff8"/>
              <w:spacing w:before="48" w:after="48"/>
              <w:rPr>
                <w:rFonts w:ascii="仿宋" w:eastAsia="仿宋" w:hAnsi="仿宋" w:cs="宋体"/>
              </w:rPr>
            </w:pPr>
          </w:p>
        </w:tc>
        <w:tc>
          <w:tcPr>
            <w:tcW w:w="0" w:type="auto"/>
            <w:vMerge/>
            <w:vAlign w:val="center"/>
          </w:tcPr>
          <w:p w:rsidR="003C461A" w:rsidRPr="009B60D1" w:rsidRDefault="003C461A" w:rsidP="007129DD">
            <w:pPr>
              <w:pStyle w:val="affffffffffffffffffff8"/>
              <w:spacing w:before="48" w:after="48"/>
              <w:rPr>
                <w:rFonts w:ascii="仿宋" w:hAnsi="仿宋"/>
              </w:rPr>
            </w:pPr>
          </w:p>
        </w:tc>
        <w:tc>
          <w:tcPr>
            <w:tcW w:w="0" w:type="auto"/>
            <w:vAlign w:val="center"/>
          </w:tcPr>
          <w:p w:rsidR="003C461A" w:rsidRPr="009B60D1" w:rsidRDefault="003C461A" w:rsidP="007129DD">
            <w:pPr>
              <w:pStyle w:val="affffffffffffffffffff8"/>
              <w:spacing w:before="48" w:after="48"/>
            </w:pPr>
            <w:r w:rsidRPr="009B60D1">
              <w:rPr>
                <w:rFonts w:ascii="仿宋" w:hAnsi="仿宋" w:hint="eastAsia"/>
              </w:rPr>
              <w:t>3F</w:t>
            </w:r>
          </w:p>
        </w:tc>
        <w:tc>
          <w:tcPr>
            <w:tcW w:w="0" w:type="auto"/>
            <w:vAlign w:val="center"/>
          </w:tcPr>
          <w:p w:rsidR="003C461A" w:rsidRPr="009B60D1" w:rsidRDefault="003C461A" w:rsidP="007129DD">
            <w:pPr>
              <w:pStyle w:val="affffffffffffffffffff8"/>
              <w:spacing w:before="48" w:after="48"/>
            </w:pPr>
            <w:r w:rsidRPr="009B60D1">
              <w:rPr>
                <w:rFonts w:hint="eastAsia"/>
              </w:rPr>
              <w:t>4a</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66.9</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59.9</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67.2</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60.1</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5.1</w:t>
            </w: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r>
      <w:tr w:rsidR="003C461A" w:rsidRPr="009B60D1" w:rsidTr="0039131F">
        <w:trPr>
          <w:cantSplit/>
          <w:trHeight w:val="294"/>
          <w:jc w:val="center"/>
        </w:trPr>
        <w:tc>
          <w:tcPr>
            <w:tcW w:w="0" w:type="auto"/>
            <w:vMerge/>
            <w:vAlign w:val="center"/>
          </w:tcPr>
          <w:p w:rsidR="003C461A" w:rsidRPr="009B60D1" w:rsidRDefault="003C461A" w:rsidP="007129DD">
            <w:pPr>
              <w:pStyle w:val="affffffffffffffffffff8"/>
              <w:spacing w:before="48" w:after="48"/>
              <w:rPr>
                <w:rFonts w:hAnsi="宋体"/>
              </w:rPr>
            </w:pPr>
          </w:p>
        </w:tc>
        <w:tc>
          <w:tcPr>
            <w:tcW w:w="0" w:type="auto"/>
            <w:vMerge/>
            <w:vAlign w:val="center"/>
          </w:tcPr>
          <w:p w:rsidR="003C461A" w:rsidRPr="009B60D1" w:rsidRDefault="003C461A" w:rsidP="007129DD">
            <w:pPr>
              <w:pStyle w:val="affffffffffffffffffff8"/>
              <w:spacing w:before="48" w:after="48"/>
              <w:rPr>
                <w:rFonts w:ascii="仿宋" w:eastAsia="仿宋" w:hAnsi="仿宋" w:cs="宋体"/>
              </w:rPr>
            </w:pPr>
          </w:p>
        </w:tc>
        <w:tc>
          <w:tcPr>
            <w:tcW w:w="0" w:type="auto"/>
            <w:vMerge/>
            <w:vAlign w:val="center"/>
          </w:tcPr>
          <w:p w:rsidR="003C461A" w:rsidRPr="009B60D1" w:rsidRDefault="003C461A" w:rsidP="007129DD">
            <w:pPr>
              <w:pStyle w:val="affffffffffffffffffff8"/>
              <w:spacing w:before="48" w:after="48"/>
              <w:rPr>
                <w:rFonts w:ascii="仿宋" w:hAnsi="仿宋"/>
              </w:rPr>
            </w:pPr>
          </w:p>
        </w:tc>
        <w:tc>
          <w:tcPr>
            <w:tcW w:w="0" w:type="auto"/>
            <w:vAlign w:val="center"/>
          </w:tcPr>
          <w:p w:rsidR="003C461A" w:rsidRPr="009B60D1" w:rsidRDefault="003C461A" w:rsidP="007129DD">
            <w:pPr>
              <w:pStyle w:val="affffffffffffffffffff8"/>
              <w:spacing w:before="48" w:after="48"/>
              <w:rPr>
                <w:rFonts w:ascii="仿宋" w:hAnsi="仿宋"/>
              </w:rPr>
            </w:pPr>
            <w:r w:rsidRPr="009B60D1">
              <w:rPr>
                <w:rFonts w:ascii="仿宋" w:hAnsi="仿宋" w:hint="eastAsia"/>
              </w:rPr>
              <w:t>5F</w:t>
            </w:r>
          </w:p>
        </w:tc>
        <w:tc>
          <w:tcPr>
            <w:tcW w:w="0" w:type="auto"/>
            <w:vAlign w:val="center"/>
          </w:tcPr>
          <w:p w:rsidR="003C461A" w:rsidRPr="009B60D1" w:rsidRDefault="003C461A" w:rsidP="007129DD">
            <w:pPr>
              <w:pStyle w:val="affffffffffffffffffff8"/>
              <w:spacing w:before="48" w:after="48"/>
            </w:pPr>
            <w:r w:rsidRPr="009B60D1">
              <w:rPr>
                <w:rFonts w:hint="eastAsia"/>
              </w:rPr>
              <w:t>4a</w:t>
            </w:r>
          </w:p>
        </w:tc>
        <w:tc>
          <w:tcPr>
            <w:tcW w:w="0" w:type="auto"/>
            <w:vAlign w:val="center"/>
          </w:tcPr>
          <w:p w:rsidR="003C461A" w:rsidRPr="009B60D1" w:rsidRDefault="003C461A" w:rsidP="007129DD">
            <w:pPr>
              <w:pStyle w:val="affffffffffffffffffff8"/>
              <w:spacing w:before="48" w:after="48"/>
            </w:pPr>
            <w:r w:rsidRPr="009B60D1">
              <w:rPr>
                <w:rFonts w:hint="eastAsia"/>
              </w:rPr>
              <w:t>65.5</w:t>
            </w:r>
          </w:p>
        </w:tc>
        <w:tc>
          <w:tcPr>
            <w:tcW w:w="0" w:type="auto"/>
            <w:vAlign w:val="center"/>
          </w:tcPr>
          <w:p w:rsidR="003C461A" w:rsidRPr="009B60D1" w:rsidRDefault="003C461A" w:rsidP="007129DD">
            <w:pPr>
              <w:pStyle w:val="affffffffffffffffffff8"/>
              <w:spacing w:before="48" w:after="48"/>
            </w:pPr>
            <w:r w:rsidRPr="009B60D1">
              <w:rPr>
                <w:rFonts w:hint="eastAsia"/>
              </w:rPr>
              <w:t>58.5</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65.8</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58.7</w:t>
            </w:r>
          </w:p>
        </w:tc>
        <w:tc>
          <w:tcPr>
            <w:tcW w:w="0" w:type="auto"/>
            <w:vAlign w:val="center"/>
          </w:tcPr>
          <w:p w:rsidR="003C461A" w:rsidRPr="009B60D1" w:rsidRDefault="003C461A" w:rsidP="007129DD">
            <w:pPr>
              <w:pStyle w:val="affffffffffffffffffff8"/>
              <w:spacing w:before="48" w:after="48"/>
            </w:pPr>
            <w:r w:rsidRPr="009B60D1">
              <w:rPr>
                <w:rFonts w:hint="eastAsia"/>
              </w:rPr>
              <w:t>/</w:t>
            </w:r>
          </w:p>
        </w:tc>
        <w:tc>
          <w:tcPr>
            <w:tcW w:w="0" w:type="auto"/>
            <w:vAlign w:val="center"/>
          </w:tcPr>
          <w:p w:rsidR="003C461A" w:rsidRPr="009B60D1" w:rsidRDefault="003C461A" w:rsidP="007129DD">
            <w:pPr>
              <w:pStyle w:val="affffffffffffffffffff8"/>
              <w:spacing w:before="48" w:after="48"/>
            </w:pPr>
            <w:r w:rsidRPr="009B60D1">
              <w:rPr>
                <w:rFonts w:hint="eastAsia"/>
              </w:rPr>
              <w:t>3.7</w:t>
            </w: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r>
      <w:tr w:rsidR="003C461A" w:rsidRPr="009B60D1" w:rsidTr="0039131F">
        <w:trPr>
          <w:cantSplit/>
          <w:trHeight w:val="294"/>
          <w:jc w:val="center"/>
        </w:trPr>
        <w:tc>
          <w:tcPr>
            <w:tcW w:w="0" w:type="auto"/>
            <w:vMerge w:val="restart"/>
            <w:vAlign w:val="center"/>
          </w:tcPr>
          <w:p w:rsidR="003C461A" w:rsidRPr="009B60D1" w:rsidRDefault="003C461A" w:rsidP="007129DD">
            <w:pPr>
              <w:pStyle w:val="affffffffffffffffffff8"/>
              <w:spacing w:before="48" w:after="48"/>
              <w:rPr>
                <w:rFonts w:hAnsi="宋体"/>
              </w:rPr>
            </w:pPr>
            <w:r w:rsidRPr="009B60D1">
              <w:rPr>
                <w:rFonts w:hAnsi="宋体" w:hint="eastAsia"/>
              </w:rPr>
              <w:t>M12</w:t>
            </w:r>
          </w:p>
        </w:tc>
        <w:tc>
          <w:tcPr>
            <w:tcW w:w="0" w:type="auto"/>
            <w:vMerge w:val="restart"/>
            <w:vAlign w:val="center"/>
          </w:tcPr>
          <w:p w:rsidR="003C461A" w:rsidRPr="009B60D1" w:rsidRDefault="003C461A" w:rsidP="007129DD">
            <w:pPr>
              <w:pStyle w:val="affffffffffffffffffff8"/>
              <w:spacing w:before="48" w:after="48"/>
              <w:rPr>
                <w:rFonts w:ascii="仿宋" w:eastAsia="仿宋" w:hAnsi="仿宋" w:cs="宋体"/>
              </w:rPr>
            </w:pPr>
            <w:r w:rsidRPr="009B60D1">
              <w:rPr>
                <w:rFonts w:ascii="仿宋" w:eastAsia="仿宋" w:hAnsi="仿宋" w:hint="eastAsia"/>
              </w:rPr>
              <w:t>安泰小区</w:t>
            </w:r>
          </w:p>
        </w:tc>
        <w:tc>
          <w:tcPr>
            <w:tcW w:w="0" w:type="auto"/>
            <w:vMerge w:val="restart"/>
            <w:vAlign w:val="center"/>
          </w:tcPr>
          <w:p w:rsidR="003C461A" w:rsidRPr="009B60D1" w:rsidRDefault="003C461A" w:rsidP="007129DD">
            <w:pPr>
              <w:pStyle w:val="affffffffffffffffffff8"/>
              <w:spacing w:before="48" w:after="48"/>
            </w:pPr>
            <w:r w:rsidRPr="009B60D1">
              <w:rPr>
                <w:rFonts w:hint="eastAsia"/>
              </w:rPr>
              <w:t>/</w:t>
            </w:r>
          </w:p>
        </w:tc>
        <w:tc>
          <w:tcPr>
            <w:tcW w:w="0" w:type="auto"/>
            <w:vAlign w:val="center"/>
          </w:tcPr>
          <w:p w:rsidR="003C461A" w:rsidRPr="009B60D1" w:rsidRDefault="003C461A" w:rsidP="007129DD">
            <w:pPr>
              <w:pStyle w:val="affffffffffffffffffff8"/>
              <w:spacing w:before="48" w:after="48"/>
            </w:pPr>
            <w:r w:rsidRPr="009B60D1">
              <w:rPr>
                <w:rFonts w:ascii="仿宋" w:hAnsi="仿宋" w:hint="eastAsia"/>
              </w:rPr>
              <w:t>1F</w:t>
            </w:r>
          </w:p>
        </w:tc>
        <w:tc>
          <w:tcPr>
            <w:tcW w:w="0" w:type="auto"/>
            <w:vAlign w:val="center"/>
          </w:tcPr>
          <w:p w:rsidR="003C461A" w:rsidRPr="009B60D1" w:rsidRDefault="003C461A" w:rsidP="007129DD">
            <w:pPr>
              <w:pStyle w:val="affffffffffffffffffff8"/>
              <w:spacing w:before="48" w:after="48"/>
            </w:pPr>
            <w:r w:rsidRPr="009B60D1">
              <w:rPr>
                <w:rFonts w:hint="eastAsia"/>
              </w:rPr>
              <w:t>4a</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68.5</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60.5</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68.8</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60.7</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5.7</w:t>
            </w:r>
          </w:p>
        </w:tc>
        <w:tc>
          <w:tcPr>
            <w:tcW w:w="0" w:type="auto"/>
            <w:vMerge w:val="restart"/>
            <w:vAlign w:val="center"/>
          </w:tcPr>
          <w:p w:rsidR="003C461A" w:rsidRPr="009B60D1" w:rsidRDefault="003C461A" w:rsidP="00EF2745">
            <w:pPr>
              <w:pStyle w:val="affffffffffffffffffff8"/>
              <w:spacing w:before="48" w:after="48"/>
            </w:pPr>
            <w:r>
              <w:rPr>
                <w:rFonts w:hint="eastAsia"/>
              </w:rPr>
              <w:t>&gt;25dB(A)</w:t>
            </w:r>
          </w:p>
        </w:tc>
        <w:tc>
          <w:tcPr>
            <w:tcW w:w="0" w:type="auto"/>
            <w:vMerge w:val="restart"/>
            <w:vAlign w:val="center"/>
          </w:tcPr>
          <w:p w:rsidR="003C461A" w:rsidRPr="009B60D1" w:rsidRDefault="003C461A" w:rsidP="00EF2745">
            <w:pPr>
              <w:pStyle w:val="affffffffffffffffffff8"/>
              <w:spacing w:before="48" w:after="48"/>
            </w:pPr>
            <w:r>
              <w:rPr>
                <w:rFonts w:hint="eastAsia"/>
              </w:rPr>
              <w:t>昼夜间室内声环境达到《民用建筑隔声设计规范》（</w:t>
            </w:r>
            <w:r>
              <w:rPr>
                <w:rFonts w:hint="eastAsia"/>
              </w:rPr>
              <w:t>GB50118-2010</w:t>
            </w:r>
            <w:r>
              <w:rPr>
                <w:rFonts w:hint="eastAsia"/>
              </w:rPr>
              <w:t>）要求</w:t>
            </w:r>
          </w:p>
        </w:tc>
        <w:tc>
          <w:tcPr>
            <w:tcW w:w="0" w:type="auto"/>
            <w:vMerge w:val="restart"/>
            <w:vAlign w:val="center"/>
          </w:tcPr>
          <w:p w:rsidR="003C461A" w:rsidRPr="009B60D1" w:rsidRDefault="003C461A" w:rsidP="00EF2745">
            <w:pPr>
              <w:pStyle w:val="affffffffffffffffffff8"/>
              <w:spacing w:before="48" w:after="48"/>
            </w:pPr>
            <w:r>
              <w:rPr>
                <w:rFonts w:hint="eastAsia"/>
              </w:rPr>
              <w:t>为超标建筑安装隔声窗，靠近项目道路有窗户的户数为</w:t>
            </w:r>
            <w:r>
              <w:rPr>
                <w:rFonts w:hint="eastAsia"/>
              </w:rPr>
              <w:t>36</w:t>
            </w:r>
            <w:r>
              <w:rPr>
                <w:rFonts w:hint="eastAsia"/>
              </w:rPr>
              <w:t>户，安装窗户数为</w:t>
            </w:r>
            <w:r>
              <w:rPr>
                <w:rFonts w:hint="eastAsia"/>
              </w:rPr>
              <w:t>36</w:t>
            </w:r>
            <w:r>
              <w:rPr>
                <w:rFonts w:hint="eastAsia"/>
              </w:rPr>
              <w:t>户</w:t>
            </w:r>
          </w:p>
        </w:tc>
      </w:tr>
      <w:tr w:rsidR="003C461A" w:rsidRPr="009B60D1" w:rsidTr="0039131F">
        <w:trPr>
          <w:cantSplit/>
          <w:trHeight w:val="294"/>
          <w:jc w:val="center"/>
        </w:trPr>
        <w:tc>
          <w:tcPr>
            <w:tcW w:w="0" w:type="auto"/>
            <w:vMerge/>
            <w:vAlign w:val="center"/>
          </w:tcPr>
          <w:p w:rsidR="003C461A" w:rsidRPr="009B60D1" w:rsidRDefault="003C461A" w:rsidP="007129DD">
            <w:pPr>
              <w:pStyle w:val="affffffffffffffffffff8"/>
              <w:spacing w:before="48" w:after="48"/>
              <w:rPr>
                <w:rFonts w:hAnsi="宋体"/>
              </w:rPr>
            </w:pPr>
          </w:p>
        </w:tc>
        <w:tc>
          <w:tcPr>
            <w:tcW w:w="0" w:type="auto"/>
            <w:vMerge/>
            <w:vAlign w:val="center"/>
          </w:tcPr>
          <w:p w:rsidR="003C461A" w:rsidRPr="009B60D1" w:rsidRDefault="003C461A" w:rsidP="007129DD">
            <w:pPr>
              <w:pStyle w:val="affffffffffffffffffff8"/>
              <w:spacing w:before="48" w:after="48"/>
              <w:rPr>
                <w:rFonts w:ascii="仿宋" w:eastAsia="仿宋" w:hAnsi="仿宋"/>
              </w:rPr>
            </w:pPr>
          </w:p>
        </w:tc>
        <w:tc>
          <w:tcPr>
            <w:tcW w:w="0" w:type="auto"/>
            <w:vMerge/>
            <w:vAlign w:val="center"/>
          </w:tcPr>
          <w:p w:rsidR="003C461A" w:rsidRPr="009B60D1" w:rsidRDefault="003C461A" w:rsidP="007129DD">
            <w:pPr>
              <w:pStyle w:val="affffffffffffffffffff8"/>
              <w:spacing w:before="48" w:after="48"/>
            </w:pPr>
          </w:p>
        </w:tc>
        <w:tc>
          <w:tcPr>
            <w:tcW w:w="0" w:type="auto"/>
            <w:vAlign w:val="center"/>
          </w:tcPr>
          <w:p w:rsidR="003C461A" w:rsidRPr="009B60D1" w:rsidRDefault="003C461A" w:rsidP="007129DD">
            <w:pPr>
              <w:pStyle w:val="affffffffffffffffffff8"/>
              <w:spacing w:before="48" w:after="48"/>
            </w:pPr>
            <w:r w:rsidRPr="009B60D1">
              <w:rPr>
                <w:rFonts w:ascii="仿宋" w:hAnsi="仿宋" w:hint="eastAsia"/>
              </w:rPr>
              <w:t>3F</w:t>
            </w:r>
          </w:p>
        </w:tc>
        <w:tc>
          <w:tcPr>
            <w:tcW w:w="0" w:type="auto"/>
            <w:vAlign w:val="center"/>
          </w:tcPr>
          <w:p w:rsidR="003C461A" w:rsidRPr="009B60D1" w:rsidRDefault="003C461A" w:rsidP="007129DD">
            <w:pPr>
              <w:pStyle w:val="affffffffffffffffffff8"/>
              <w:spacing w:before="48" w:after="48"/>
            </w:pPr>
            <w:r w:rsidRPr="009B60D1">
              <w:rPr>
                <w:rFonts w:hint="eastAsia"/>
              </w:rPr>
              <w:t>4a</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66.9</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59.9</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67.2</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60.1</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5.1</w:t>
            </w: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r>
      <w:tr w:rsidR="003C461A" w:rsidRPr="009B60D1" w:rsidTr="0039131F">
        <w:trPr>
          <w:cantSplit/>
          <w:trHeight w:val="294"/>
          <w:jc w:val="center"/>
        </w:trPr>
        <w:tc>
          <w:tcPr>
            <w:tcW w:w="0" w:type="auto"/>
            <w:vMerge/>
            <w:vAlign w:val="center"/>
          </w:tcPr>
          <w:p w:rsidR="003C461A" w:rsidRPr="009B60D1" w:rsidRDefault="003C461A" w:rsidP="007129DD">
            <w:pPr>
              <w:pStyle w:val="affffffffffffffffffff8"/>
              <w:spacing w:before="48" w:after="48"/>
              <w:rPr>
                <w:rFonts w:hAnsi="宋体"/>
              </w:rPr>
            </w:pPr>
          </w:p>
        </w:tc>
        <w:tc>
          <w:tcPr>
            <w:tcW w:w="0" w:type="auto"/>
            <w:vMerge/>
            <w:vAlign w:val="center"/>
          </w:tcPr>
          <w:p w:rsidR="003C461A" w:rsidRPr="009B60D1" w:rsidRDefault="003C461A" w:rsidP="007129DD">
            <w:pPr>
              <w:pStyle w:val="affffffffffffffffffff8"/>
              <w:spacing w:before="48" w:after="48"/>
              <w:rPr>
                <w:rFonts w:ascii="仿宋" w:eastAsia="仿宋" w:hAnsi="仿宋"/>
              </w:rPr>
            </w:pPr>
          </w:p>
        </w:tc>
        <w:tc>
          <w:tcPr>
            <w:tcW w:w="0" w:type="auto"/>
            <w:vMerge/>
            <w:vAlign w:val="center"/>
          </w:tcPr>
          <w:p w:rsidR="003C461A" w:rsidRPr="009B60D1" w:rsidRDefault="003C461A" w:rsidP="007129DD">
            <w:pPr>
              <w:pStyle w:val="affffffffffffffffffff8"/>
              <w:spacing w:before="48" w:after="48"/>
            </w:pPr>
          </w:p>
        </w:tc>
        <w:tc>
          <w:tcPr>
            <w:tcW w:w="0" w:type="auto"/>
            <w:vAlign w:val="center"/>
          </w:tcPr>
          <w:p w:rsidR="003C461A" w:rsidRPr="009B60D1" w:rsidRDefault="003C461A" w:rsidP="007129DD">
            <w:pPr>
              <w:pStyle w:val="affffffffffffffffffff8"/>
              <w:spacing w:before="48" w:after="48"/>
              <w:rPr>
                <w:rFonts w:ascii="仿宋" w:hAnsi="仿宋"/>
              </w:rPr>
            </w:pPr>
            <w:r w:rsidRPr="009B60D1">
              <w:rPr>
                <w:rFonts w:ascii="仿宋" w:hAnsi="仿宋" w:hint="eastAsia"/>
              </w:rPr>
              <w:t>7F</w:t>
            </w:r>
          </w:p>
        </w:tc>
        <w:tc>
          <w:tcPr>
            <w:tcW w:w="0" w:type="auto"/>
            <w:vAlign w:val="center"/>
          </w:tcPr>
          <w:p w:rsidR="003C461A" w:rsidRPr="009B60D1" w:rsidRDefault="003C461A" w:rsidP="007129DD">
            <w:pPr>
              <w:pStyle w:val="affffffffffffffffffff8"/>
              <w:spacing w:before="48" w:after="48"/>
            </w:pPr>
            <w:r w:rsidRPr="009B60D1">
              <w:rPr>
                <w:rFonts w:hint="eastAsia"/>
              </w:rPr>
              <w:t>4a</w:t>
            </w:r>
          </w:p>
        </w:tc>
        <w:tc>
          <w:tcPr>
            <w:tcW w:w="0" w:type="auto"/>
            <w:vAlign w:val="center"/>
          </w:tcPr>
          <w:p w:rsidR="003C461A" w:rsidRPr="009B60D1" w:rsidRDefault="003C461A" w:rsidP="007129DD">
            <w:pPr>
              <w:pStyle w:val="affffffffffffffffffff8"/>
              <w:spacing w:before="48" w:after="48"/>
            </w:pPr>
            <w:r w:rsidRPr="009B60D1">
              <w:rPr>
                <w:rFonts w:hint="eastAsia"/>
              </w:rPr>
              <w:t>65.5</w:t>
            </w:r>
          </w:p>
        </w:tc>
        <w:tc>
          <w:tcPr>
            <w:tcW w:w="0" w:type="auto"/>
            <w:vAlign w:val="center"/>
          </w:tcPr>
          <w:p w:rsidR="003C461A" w:rsidRPr="009B60D1" w:rsidRDefault="003C461A" w:rsidP="007129DD">
            <w:pPr>
              <w:pStyle w:val="affffffffffffffffffff8"/>
              <w:spacing w:before="48" w:after="48"/>
            </w:pPr>
            <w:r w:rsidRPr="009B60D1">
              <w:rPr>
                <w:rFonts w:hint="eastAsia"/>
              </w:rPr>
              <w:t>58.5</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65.9</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58.7</w:t>
            </w:r>
          </w:p>
        </w:tc>
        <w:tc>
          <w:tcPr>
            <w:tcW w:w="0" w:type="auto"/>
            <w:vAlign w:val="center"/>
          </w:tcPr>
          <w:p w:rsidR="003C461A" w:rsidRPr="009B60D1" w:rsidRDefault="003C461A" w:rsidP="007129DD">
            <w:pPr>
              <w:pStyle w:val="affffffffffffffffffff8"/>
              <w:spacing w:before="48" w:after="48"/>
            </w:pPr>
            <w:r w:rsidRPr="009B60D1">
              <w:rPr>
                <w:rFonts w:hint="eastAsia"/>
              </w:rPr>
              <w:t>/</w:t>
            </w:r>
          </w:p>
        </w:tc>
        <w:tc>
          <w:tcPr>
            <w:tcW w:w="0" w:type="auto"/>
            <w:vAlign w:val="center"/>
          </w:tcPr>
          <w:p w:rsidR="003C461A" w:rsidRPr="009B60D1" w:rsidRDefault="003C461A" w:rsidP="007129DD">
            <w:pPr>
              <w:pStyle w:val="affffffffffffffffffff8"/>
              <w:spacing w:before="48" w:after="48"/>
            </w:pPr>
            <w:r w:rsidRPr="009B60D1">
              <w:rPr>
                <w:rFonts w:hint="eastAsia"/>
              </w:rPr>
              <w:t>3.7</w:t>
            </w: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r>
      <w:tr w:rsidR="003C461A" w:rsidRPr="009B60D1" w:rsidTr="0039131F">
        <w:trPr>
          <w:cantSplit/>
          <w:trHeight w:val="294"/>
          <w:jc w:val="center"/>
        </w:trPr>
        <w:tc>
          <w:tcPr>
            <w:tcW w:w="0" w:type="auto"/>
            <w:vMerge w:val="restart"/>
            <w:vAlign w:val="center"/>
          </w:tcPr>
          <w:p w:rsidR="003C461A" w:rsidRPr="009B60D1" w:rsidRDefault="003C461A" w:rsidP="007129DD">
            <w:pPr>
              <w:pStyle w:val="affffffffffffffffffff8"/>
              <w:spacing w:before="48" w:after="48"/>
              <w:rPr>
                <w:rFonts w:hAnsi="宋体"/>
              </w:rPr>
            </w:pPr>
            <w:r w:rsidRPr="009B60D1">
              <w:rPr>
                <w:rFonts w:hAnsi="宋体" w:hint="eastAsia"/>
              </w:rPr>
              <w:t>M13</w:t>
            </w:r>
          </w:p>
        </w:tc>
        <w:tc>
          <w:tcPr>
            <w:tcW w:w="0" w:type="auto"/>
            <w:vMerge w:val="restart"/>
            <w:vAlign w:val="center"/>
          </w:tcPr>
          <w:p w:rsidR="003C461A" w:rsidRPr="009B60D1" w:rsidRDefault="003C461A" w:rsidP="007129DD">
            <w:pPr>
              <w:pStyle w:val="affffffffffffffffffff8"/>
              <w:spacing w:before="48" w:after="48"/>
              <w:rPr>
                <w:rFonts w:ascii="仿宋" w:eastAsia="仿宋" w:hAnsi="仿宋" w:cs="宋体"/>
              </w:rPr>
            </w:pPr>
            <w:r w:rsidRPr="009B60D1">
              <w:rPr>
                <w:rFonts w:ascii="仿宋" w:eastAsia="仿宋" w:hAnsi="仿宋" w:hint="eastAsia"/>
              </w:rPr>
              <w:t>汕尾海关缉私</w:t>
            </w:r>
          </w:p>
        </w:tc>
        <w:tc>
          <w:tcPr>
            <w:tcW w:w="0" w:type="auto"/>
            <w:vMerge w:val="restart"/>
            <w:vAlign w:val="center"/>
          </w:tcPr>
          <w:p w:rsidR="003C461A" w:rsidRPr="009B60D1" w:rsidRDefault="003C461A" w:rsidP="007129DD">
            <w:pPr>
              <w:pStyle w:val="affffffffffffffffffff8"/>
              <w:spacing w:before="48" w:after="48"/>
            </w:pPr>
            <w:r w:rsidRPr="009B60D1">
              <w:rPr>
                <w:rFonts w:hint="eastAsia"/>
              </w:rPr>
              <w:t>/</w:t>
            </w:r>
          </w:p>
        </w:tc>
        <w:tc>
          <w:tcPr>
            <w:tcW w:w="0" w:type="auto"/>
            <w:vAlign w:val="center"/>
          </w:tcPr>
          <w:p w:rsidR="003C461A" w:rsidRPr="009B60D1" w:rsidRDefault="003C461A" w:rsidP="007129DD">
            <w:pPr>
              <w:pStyle w:val="affffffffffffffffffff8"/>
              <w:spacing w:before="48" w:after="48"/>
            </w:pPr>
            <w:r w:rsidRPr="009B60D1">
              <w:rPr>
                <w:rFonts w:ascii="仿宋" w:hAnsi="仿宋" w:hint="eastAsia"/>
              </w:rPr>
              <w:t>1F</w:t>
            </w:r>
          </w:p>
        </w:tc>
        <w:tc>
          <w:tcPr>
            <w:tcW w:w="0" w:type="auto"/>
            <w:vAlign w:val="center"/>
          </w:tcPr>
          <w:p w:rsidR="003C461A" w:rsidRPr="009B60D1" w:rsidRDefault="003C461A" w:rsidP="007129DD">
            <w:pPr>
              <w:pStyle w:val="affffffffffffffffffff8"/>
              <w:spacing w:before="48" w:after="48"/>
            </w:pPr>
            <w:r w:rsidRPr="009B60D1">
              <w:rPr>
                <w:rFonts w:hint="eastAsia"/>
              </w:rPr>
              <w:t>4a</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70.0</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63.0</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70.2</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63.1</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0.2</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8.1</w:t>
            </w:r>
          </w:p>
        </w:tc>
        <w:tc>
          <w:tcPr>
            <w:tcW w:w="0" w:type="auto"/>
            <w:vMerge w:val="restart"/>
            <w:vAlign w:val="center"/>
          </w:tcPr>
          <w:p w:rsidR="003C461A" w:rsidRPr="009B60D1" w:rsidRDefault="003C461A" w:rsidP="007129DD">
            <w:pPr>
              <w:pStyle w:val="affffffffffffffffffff8"/>
              <w:spacing w:before="48" w:after="48"/>
            </w:pPr>
            <w:r>
              <w:rPr>
                <w:rFonts w:hint="eastAsia"/>
              </w:rPr>
              <w:t>/</w:t>
            </w:r>
          </w:p>
        </w:tc>
        <w:tc>
          <w:tcPr>
            <w:tcW w:w="0" w:type="auto"/>
            <w:vMerge w:val="restart"/>
            <w:vAlign w:val="center"/>
          </w:tcPr>
          <w:p w:rsidR="003C461A" w:rsidRPr="009B60D1" w:rsidRDefault="003C461A" w:rsidP="007129DD">
            <w:pPr>
              <w:pStyle w:val="affffffffffffffffffff8"/>
              <w:spacing w:before="48" w:after="48"/>
            </w:pPr>
            <w:r>
              <w:rPr>
                <w:rFonts w:hint="eastAsia"/>
              </w:rPr>
              <w:t>/</w:t>
            </w:r>
          </w:p>
        </w:tc>
        <w:tc>
          <w:tcPr>
            <w:tcW w:w="0" w:type="auto"/>
            <w:vMerge w:val="restart"/>
            <w:vAlign w:val="center"/>
          </w:tcPr>
          <w:p w:rsidR="003C461A" w:rsidRPr="009B60D1" w:rsidRDefault="003C461A" w:rsidP="007129DD">
            <w:pPr>
              <w:pStyle w:val="affffffffffffffffffff8"/>
              <w:spacing w:before="48" w:after="48"/>
            </w:pPr>
            <w:r>
              <w:rPr>
                <w:rFonts w:hint="eastAsia"/>
              </w:rPr>
              <w:t>夜间无人守夜，不评价</w:t>
            </w:r>
          </w:p>
        </w:tc>
      </w:tr>
      <w:tr w:rsidR="003C461A" w:rsidRPr="009B60D1" w:rsidTr="0039131F">
        <w:trPr>
          <w:cantSplit/>
          <w:trHeight w:val="294"/>
          <w:jc w:val="center"/>
        </w:trPr>
        <w:tc>
          <w:tcPr>
            <w:tcW w:w="0" w:type="auto"/>
            <w:vMerge/>
            <w:vAlign w:val="center"/>
          </w:tcPr>
          <w:p w:rsidR="003C461A" w:rsidRPr="009B60D1" w:rsidRDefault="003C461A" w:rsidP="007129DD">
            <w:pPr>
              <w:pStyle w:val="affffffffffffffffffff8"/>
              <w:spacing w:before="48" w:after="48"/>
              <w:rPr>
                <w:rFonts w:hAnsi="宋体"/>
              </w:rPr>
            </w:pPr>
          </w:p>
        </w:tc>
        <w:tc>
          <w:tcPr>
            <w:tcW w:w="0" w:type="auto"/>
            <w:vMerge/>
            <w:vAlign w:val="center"/>
          </w:tcPr>
          <w:p w:rsidR="003C461A" w:rsidRPr="009B60D1" w:rsidRDefault="003C461A" w:rsidP="007129DD">
            <w:pPr>
              <w:pStyle w:val="affffffffffffffffffff8"/>
              <w:spacing w:before="48" w:after="48"/>
              <w:rPr>
                <w:rFonts w:ascii="仿宋" w:eastAsia="仿宋" w:hAnsi="仿宋"/>
              </w:rPr>
            </w:pPr>
          </w:p>
        </w:tc>
        <w:tc>
          <w:tcPr>
            <w:tcW w:w="0" w:type="auto"/>
            <w:vMerge/>
            <w:vAlign w:val="center"/>
          </w:tcPr>
          <w:p w:rsidR="003C461A" w:rsidRPr="009B60D1" w:rsidRDefault="003C461A" w:rsidP="007129DD">
            <w:pPr>
              <w:pStyle w:val="affffffffffffffffffff8"/>
              <w:spacing w:before="48" w:after="48"/>
            </w:pPr>
          </w:p>
        </w:tc>
        <w:tc>
          <w:tcPr>
            <w:tcW w:w="0" w:type="auto"/>
            <w:vAlign w:val="center"/>
          </w:tcPr>
          <w:p w:rsidR="003C461A" w:rsidRPr="009B60D1" w:rsidRDefault="003C461A" w:rsidP="007129DD">
            <w:pPr>
              <w:pStyle w:val="affffffffffffffffffff8"/>
              <w:spacing w:before="48" w:after="48"/>
            </w:pPr>
            <w:r w:rsidRPr="009B60D1">
              <w:rPr>
                <w:rFonts w:ascii="仿宋" w:hAnsi="仿宋" w:hint="eastAsia"/>
              </w:rPr>
              <w:t>3F</w:t>
            </w:r>
          </w:p>
        </w:tc>
        <w:tc>
          <w:tcPr>
            <w:tcW w:w="0" w:type="auto"/>
            <w:vAlign w:val="center"/>
          </w:tcPr>
          <w:p w:rsidR="003C461A" w:rsidRPr="009B60D1" w:rsidRDefault="003C461A" w:rsidP="007129DD">
            <w:pPr>
              <w:pStyle w:val="affffffffffffffffffff8"/>
              <w:spacing w:before="48" w:after="48"/>
            </w:pPr>
            <w:r w:rsidRPr="009B60D1">
              <w:rPr>
                <w:rFonts w:hint="eastAsia"/>
              </w:rPr>
              <w:t>4a</w:t>
            </w:r>
          </w:p>
        </w:tc>
        <w:tc>
          <w:tcPr>
            <w:tcW w:w="0" w:type="auto"/>
            <w:vAlign w:val="center"/>
          </w:tcPr>
          <w:p w:rsidR="003C461A" w:rsidRPr="009B60D1" w:rsidRDefault="003C461A" w:rsidP="007129DD">
            <w:pPr>
              <w:pStyle w:val="affffffffffffffffffff8"/>
              <w:spacing w:before="48" w:after="48"/>
            </w:pPr>
            <w:r w:rsidRPr="009B60D1">
              <w:rPr>
                <w:rFonts w:hint="eastAsia"/>
              </w:rPr>
              <w:t>69.7</w:t>
            </w:r>
          </w:p>
        </w:tc>
        <w:tc>
          <w:tcPr>
            <w:tcW w:w="0" w:type="auto"/>
            <w:vAlign w:val="center"/>
          </w:tcPr>
          <w:p w:rsidR="003C461A" w:rsidRPr="009B60D1" w:rsidRDefault="003C461A" w:rsidP="007129DD">
            <w:pPr>
              <w:pStyle w:val="affffffffffffffffffff8"/>
              <w:spacing w:before="48" w:after="48"/>
            </w:pPr>
            <w:r w:rsidRPr="009B60D1">
              <w:rPr>
                <w:rFonts w:hint="eastAsia"/>
              </w:rPr>
              <w:t>62.7</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69.8</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62.8</w:t>
            </w:r>
          </w:p>
        </w:tc>
        <w:tc>
          <w:tcPr>
            <w:tcW w:w="0" w:type="auto"/>
            <w:vAlign w:val="center"/>
          </w:tcPr>
          <w:p w:rsidR="003C461A" w:rsidRPr="009B60D1" w:rsidRDefault="003C461A" w:rsidP="007129DD">
            <w:pPr>
              <w:pStyle w:val="affffffffffffffffffff8"/>
              <w:spacing w:before="48" w:after="48"/>
            </w:pPr>
            <w:r w:rsidRPr="009B60D1">
              <w:rPr>
                <w:rFonts w:hint="eastAsia"/>
              </w:rPr>
              <w:t>/</w:t>
            </w:r>
          </w:p>
        </w:tc>
        <w:tc>
          <w:tcPr>
            <w:tcW w:w="0" w:type="auto"/>
            <w:vAlign w:val="center"/>
          </w:tcPr>
          <w:p w:rsidR="003C461A" w:rsidRPr="009B60D1" w:rsidRDefault="003C461A" w:rsidP="007129DD">
            <w:pPr>
              <w:pStyle w:val="affffffffffffffffffff8"/>
              <w:spacing w:before="48" w:after="48"/>
            </w:pPr>
            <w:r w:rsidRPr="009B60D1">
              <w:rPr>
                <w:rFonts w:hint="eastAsia"/>
              </w:rPr>
              <w:t>7.8</w:t>
            </w: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r>
      <w:tr w:rsidR="003C461A" w:rsidRPr="009B60D1" w:rsidTr="0039131F">
        <w:trPr>
          <w:cantSplit/>
          <w:trHeight w:val="294"/>
          <w:jc w:val="center"/>
        </w:trPr>
        <w:tc>
          <w:tcPr>
            <w:tcW w:w="0" w:type="auto"/>
            <w:vMerge/>
            <w:vAlign w:val="center"/>
          </w:tcPr>
          <w:p w:rsidR="003C461A" w:rsidRPr="009B60D1" w:rsidRDefault="003C461A" w:rsidP="007129DD">
            <w:pPr>
              <w:pStyle w:val="affffffffffffffffffff8"/>
              <w:spacing w:before="48" w:after="48"/>
              <w:rPr>
                <w:rFonts w:hAnsi="宋体"/>
              </w:rPr>
            </w:pPr>
          </w:p>
        </w:tc>
        <w:tc>
          <w:tcPr>
            <w:tcW w:w="0" w:type="auto"/>
            <w:vMerge/>
            <w:vAlign w:val="center"/>
          </w:tcPr>
          <w:p w:rsidR="003C461A" w:rsidRPr="009B60D1" w:rsidRDefault="003C461A" w:rsidP="007129DD">
            <w:pPr>
              <w:pStyle w:val="affffffffffffffffffff8"/>
              <w:spacing w:before="48" w:after="48"/>
              <w:rPr>
                <w:rFonts w:ascii="仿宋" w:eastAsia="仿宋" w:hAnsi="仿宋"/>
              </w:rPr>
            </w:pPr>
          </w:p>
        </w:tc>
        <w:tc>
          <w:tcPr>
            <w:tcW w:w="0" w:type="auto"/>
            <w:vMerge/>
            <w:vAlign w:val="center"/>
          </w:tcPr>
          <w:p w:rsidR="003C461A" w:rsidRPr="009B60D1" w:rsidRDefault="003C461A" w:rsidP="007129DD">
            <w:pPr>
              <w:pStyle w:val="affffffffffffffffffff8"/>
              <w:spacing w:before="48" w:after="48"/>
            </w:pPr>
          </w:p>
        </w:tc>
        <w:tc>
          <w:tcPr>
            <w:tcW w:w="0" w:type="auto"/>
            <w:vAlign w:val="center"/>
          </w:tcPr>
          <w:p w:rsidR="003C461A" w:rsidRPr="009B60D1" w:rsidRDefault="003C461A" w:rsidP="007129DD">
            <w:pPr>
              <w:pStyle w:val="affffffffffffffffffff8"/>
              <w:spacing w:before="48" w:after="48"/>
              <w:rPr>
                <w:rFonts w:ascii="仿宋" w:hAnsi="仿宋"/>
              </w:rPr>
            </w:pPr>
            <w:r w:rsidRPr="009B60D1">
              <w:rPr>
                <w:rFonts w:ascii="仿宋" w:hAnsi="仿宋" w:hint="eastAsia"/>
              </w:rPr>
              <w:t>5F</w:t>
            </w:r>
          </w:p>
        </w:tc>
        <w:tc>
          <w:tcPr>
            <w:tcW w:w="0" w:type="auto"/>
            <w:vAlign w:val="center"/>
          </w:tcPr>
          <w:p w:rsidR="003C461A" w:rsidRPr="009B60D1" w:rsidRDefault="003C461A" w:rsidP="007129DD">
            <w:pPr>
              <w:pStyle w:val="affffffffffffffffffff8"/>
              <w:spacing w:before="48" w:after="48"/>
            </w:pPr>
            <w:r w:rsidRPr="009B60D1">
              <w:rPr>
                <w:rFonts w:hint="eastAsia"/>
              </w:rPr>
              <w:t>4a</w:t>
            </w:r>
          </w:p>
        </w:tc>
        <w:tc>
          <w:tcPr>
            <w:tcW w:w="0" w:type="auto"/>
            <w:vAlign w:val="center"/>
          </w:tcPr>
          <w:p w:rsidR="003C461A" w:rsidRPr="009B60D1" w:rsidRDefault="003C461A" w:rsidP="007129DD">
            <w:pPr>
              <w:pStyle w:val="affffffffffffffffffff8"/>
              <w:spacing w:before="48" w:after="48"/>
            </w:pPr>
            <w:r w:rsidRPr="009B60D1">
              <w:rPr>
                <w:rFonts w:hint="eastAsia"/>
              </w:rPr>
              <w:t>69.2</w:t>
            </w:r>
          </w:p>
        </w:tc>
        <w:tc>
          <w:tcPr>
            <w:tcW w:w="0" w:type="auto"/>
            <w:vAlign w:val="center"/>
          </w:tcPr>
          <w:p w:rsidR="003C461A" w:rsidRPr="009B60D1" w:rsidRDefault="003C461A" w:rsidP="007129DD">
            <w:pPr>
              <w:pStyle w:val="affffffffffffffffffff8"/>
              <w:spacing w:before="48" w:after="48"/>
            </w:pPr>
            <w:r w:rsidRPr="009B60D1">
              <w:rPr>
                <w:rFonts w:hint="eastAsia"/>
              </w:rPr>
              <w:t>62.2</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69.3</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62.3</w:t>
            </w:r>
          </w:p>
        </w:tc>
        <w:tc>
          <w:tcPr>
            <w:tcW w:w="0" w:type="auto"/>
            <w:vAlign w:val="center"/>
          </w:tcPr>
          <w:p w:rsidR="003C461A" w:rsidRPr="009B60D1" w:rsidRDefault="003C461A" w:rsidP="007129DD">
            <w:pPr>
              <w:pStyle w:val="affffffffffffffffffff8"/>
              <w:spacing w:before="48" w:after="48"/>
            </w:pPr>
            <w:r w:rsidRPr="009B60D1">
              <w:rPr>
                <w:rFonts w:hint="eastAsia"/>
              </w:rPr>
              <w:t>/</w:t>
            </w:r>
          </w:p>
        </w:tc>
        <w:tc>
          <w:tcPr>
            <w:tcW w:w="0" w:type="auto"/>
            <w:vAlign w:val="center"/>
          </w:tcPr>
          <w:p w:rsidR="003C461A" w:rsidRPr="009B60D1" w:rsidRDefault="003C461A" w:rsidP="007129DD">
            <w:pPr>
              <w:pStyle w:val="affffffffffffffffffff8"/>
              <w:spacing w:before="48" w:after="48"/>
            </w:pPr>
            <w:r w:rsidRPr="009B60D1">
              <w:rPr>
                <w:rFonts w:hint="eastAsia"/>
              </w:rPr>
              <w:t>7.3</w:t>
            </w: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r>
      <w:tr w:rsidR="003C461A" w:rsidRPr="009B60D1" w:rsidTr="0039131F">
        <w:trPr>
          <w:cantSplit/>
          <w:trHeight w:val="294"/>
          <w:jc w:val="center"/>
        </w:trPr>
        <w:tc>
          <w:tcPr>
            <w:tcW w:w="0" w:type="auto"/>
            <w:vAlign w:val="center"/>
          </w:tcPr>
          <w:p w:rsidR="003C461A" w:rsidRPr="009B60D1" w:rsidRDefault="003C461A" w:rsidP="007129DD">
            <w:pPr>
              <w:pStyle w:val="affffffffffffffffffff8"/>
              <w:spacing w:before="48" w:after="48"/>
              <w:rPr>
                <w:rFonts w:hAnsi="宋体"/>
              </w:rPr>
            </w:pPr>
            <w:r w:rsidRPr="009B60D1">
              <w:rPr>
                <w:rFonts w:hAnsi="宋体" w:hint="eastAsia"/>
              </w:rPr>
              <w:t>M14</w:t>
            </w:r>
          </w:p>
        </w:tc>
        <w:tc>
          <w:tcPr>
            <w:tcW w:w="0" w:type="auto"/>
            <w:vMerge w:val="restart"/>
            <w:vAlign w:val="center"/>
          </w:tcPr>
          <w:p w:rsidR="003C461A" w:rsidRPr="009B60D1" w:rsidRDefault="003C461A" w:rsidP="007129DD">
            <w:pPr>
              <w:pStyle w:val="affffffffffffffffffff8"/>
              <w:spacing w:before="48" w:after="48"/>
              <w:rPr>
                <w:rFonts w:ascii="仿宋" w:eastAsia="仿宋" w:hAnsi="仿宋" w:cs="宋体"/>
              </w:rPr>
            </w:pPr>
            <w:r w:rsidRPr="009B60D1">
              <w:rPr>
                <w:rFonts w:ascii="仿宋" w:eastAsia="仿宋" w:hAnsi="仿宋" w:hint="eastAsia"/>
              </w:rPr>
              <w:t>红灯村</w:t>
            </w:r>
          </w:p>
        </w:tc>
        <w:tc>
          <w:tcPr>
            <w:tcW w:w="0" w:type="auto"/>
            <w:vAlign w:val="center"/>
          </w:tcPr>
          <w:p w:rsidR="003C461A" w:rsidRPr="009B60D1" w:rsidRDefault="003C461A" w:rsidP="007129DD">
            <w:pPr>
              <w:pStyle w:val="affffffffffffffffffff8"/>
              <w:spacing w:before="48" w:after="48"/>
              <w:rPr>
                <w:rFonts w:ascii="仿宋" w:hAnsi="仿宋"/>
              </w:rPr>
            </w:pPr>
            <w:r w:rsidRPr="009B60D1">
              <w:rPr>
                <w:rFonts w:ascii="仿宋" w:hAnsi="仿宋" w:hint="eastAsia"/>
              </w:rPr>
              <w:t>/</w:t>
            </w:r>
          </w:p>
        </w:tc>
        <w:tc>
          <w:tcPr>
            <w:tcW w:w="0" w:type="auto"/>
            <w:vAlign w:val="center"/>
          </w:tcPr>
          <w:p w:rsidR="003C461A" w:rsidRPr="009B60D1" w:rsidRDefault="003C461A" w:rsidP="007129DD">
            <w:pPr>
              <w:pStyle w:val="affffffffffffffffffff8"/>
              <w:spacing w:before="48" w:after="48"/>
            </w:pPr>
            <w:r w:rsidRPr="009B60D1">
              <w:rPr>
                <w:rFonts w:ascii="仿宋" w:hAnsi="仿宋" w:hint="eastAsia"/>
              </w:rPr>
              <w:t>1F</w:t>
            </w:r>
          </w:p>
        </w:tc>
        <w:tc>
          <w:tcPr>
            <w:tcW w:w="0" w:type="auto"/>
            <w:vAlign w:val="center"/>
          </w:tcPr>
          <w:p w:rsidR="003C461A" w:rsidRPr="009B60D1" w:rsidRDefault="003C461A" w:rsidP="007129DD">
            <w:pPr>
              <w:pStyle w:val="affffffffffffffffffff8"/>
              <w:spacing w:before="48" w:after="48"/>
            </w:pPr>
            <w:r w:rsidRPr="009B60D1">
              <w:rPr>
                <w:rFonts w:hint="eastAsia"/>
              </w:rPr>
              <w:t>2</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63.7</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56.7</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64.0</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56.9</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4.0</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6.9</w:t>
            </w:r>
          </w:p>
        </w:tc>
        <w:tc>
          <w:tcPr>
            <w:tcW w:w="0" w:type="auto"/>
            <w:vAlign w:val="center"/>
          </w:tcPr>
          <w:p w:rsidR="003C461A" w:rsidRPr="009B60D1" w:rsidRDefault="003C461A" w:rsidP="00EF2745">
            <w:pPr>
              <w:pStyle w:val="affffffffffffffffffff8"/>
              <w:spacing w:before="48" w:after="48"/>
            </w:pPr>
            <w:r>
              <w:rPr>
                <w:rFonts w:hint="eastAsia"/>
              </w:rPr>
              <w:t>&gt;25dB(A)</w:t>
            </w:r>
          </w:p>
        </w:tc>
        <w:tc>
          <w:tcPr>
            <w:tcW w:w="0" w:type="auto"/>
            <w:vAlign w:val="center"/>
          </w:tcPr>
          <w:p w:rsidR="003C461A" w:rsidRPr="009B60D1" w:rsidRDefault="003C461A" w:rsidP="00EF2745">
            <w:pPr>
              <w:pStyle w:val="affffffffffffffffffff8"/>
              <w:spacing w:before="48" w:after="48"/>
            </w:pPr>
            <w:r>
              <w:rPr>
                <w:rFonts w:hint="eastAsia"/>
              </w:rPr>
              <w:t>昼夜间室内声环境达到《民用建筑隔声设计规范》（</w:t>
            </w:r>
            <w:r>
              <w:rPr>
                <w:rFonts w:hint="eastAsia"/>
              </w:rPr>
              <w:t>GB50118-2010</w:t>
            </w:r>
            <w:r>
              <w:rPr>
                <w:rFonts w:hint="eastAsia"/>
              </w:rPr>
              <w:t>）要求</w:t>
            </w:r>
          </w:p>
        </w:tc>
        <w:tc>
          <w:tcPr>
            <w:tcW w:w="0" w:type="auto"/>
            <w:vAlign w:val="center"/>
          </w:tcPr>
          <w:p w:rsidR="003C461A" w:rsidRPr="009B60D1" w:rsidRDefault="003C461A" w:rsidP="00EF2745">
            <w:pPr>
              <w:pStyle w:val="affffffffffffffffffff8"/>
              <w:spacing w:before="48" w:after="48"/>
            </w:pPr>
            <w:r>
              <w:rPr>
                <w:rFonts w:hint="eastAsia"/>
              </w:rPr>
              <w:t>为超标建筑安装隔声窗，靠近项目道路有窗户的户数为</w:t>
            </w:r>
            <w:r>
              <w:rPr>
                <w:rFonts w:hint="eastAsia"/>
              </w:rPr>
              <w:t>8</w:t>
            </w:r>
            <w:r>
              <w:rPr>
                <w:rFonts w:hint="eastAsia"/>
              </w:rPr>
              <w:t>户，安装窗户数为</w:t>
            </w:r>
            <w:r>
              <w:rPr>
                <w:rFonts w:hint="eastAsia"/>
              </w:rPr>
              <w:t>8</w:t>
            </w:r>
            <w:r>
              <w:rPr>
                <w:rFonts w:hint="eastAsia"/>
              </w:rPr>
              <w:t>户</w:t>
            </w:r>
          </w:p>
        </w:tc>
      </w:tr>
      <w:tr w:rsidR="003C461A" w:rsidRPr="009B60D1" w:rsidTr="0039131F">
        <w:trPr>
          <w:cantSplit/>
          <w:trHeight w:val="294"/>
          <w:jc w:val="center"/>
        </w:trPr>
        <w:tc>
          <w:tcPr>
            <w:tcW w:w="0" w:type="auto"/>
            <w:vAlign w:val="center"/>
          </w:tcPr>
          <w:p w:rsidR="003C461A" w:rsidRPr="009B60D1" w:rsidRDefault="003C461A" w:rsidP="007129DD">
            <w:pPr>
              <w:pStyle w:val="affffffffffffffffffff8"/>
              <w:spacing w:before="48" w:after="48"/>
              <w:rPr>
                <w:rFonts w:hAnsi="宋体"/>
              </w:rPr>
            </w:pPr>
            <w:r w:rsidRPr="009B60D1">
              <w:rPr>
                <w:rFonts w:hAnsi="宋体" w:hint="eastAsia"/>
              </w:rPr>
              <w:t>M14-1</w:t>
            </w:r>
          </w:p>
        </w:tc>
        <w:tc>
          <w:tcPr>
            <w:tcW w:w="0" w:type="auto"/>
            <w:vMerge/>
            <w:vAlign w:val="center"/>
          </w:tcPr>
          <w:p w:rsidR="003C461A" w:rsidRPr="009B60D1" w:rsidRDefault="003C461A" w:rsidP="007129DD">
            <w:pPr>
              <w:pStyle w:val="affffffffffffffffffff8"/>
              <w:spacing w:before="48" w:after="48"/>
              <w:rPr>
                <w:rFonts w:ascii="仿宋" w:eastAsia="仿宋" w:hAnsi="仿宋" w:cs="宋体"/>
              </w:rPr>
            </w:pPr>
          </w:p>
        </w:tc>
        <w:tc>
          <w:tcPr>
            <w:tcW w:w="0" w:type="auto"/>
            <w:vAlign w:val="center"/>
          </w:tcPr>
          <w:p w:rsidR="003C461A" w:rsidRPr="009B60D1" w:rsidRDefault="003C461A" w:rsidP="007129DD">
            <w:pPr>
              <w:pStyle w:val="affffffffffffffffffff8"/>
              <w:spacing w:before="48" w:after="48"/>
              <w:rPr>
                <w:rFonts w:ascii="仿宋" w:hAnsi="仿宋"/>
              </w:rPr>
            </w:pPr>
            <w:r w:rsidRPr="009B60D1">
              <w:rPr>
                <w:rFonts w:ascii="仿宋" w:hAnsi="仿宋" w:hint="eastAsia"/>
              </w:rPr>
              <w:t>35</w:t>
            </w:r>
            <w:r w:rsidRPr="009B60D1">
              <w:rPr>
                <w:rFonts w:ascii="仿宋" w:hAnsi="仿宋" w:hint="eastAsia"/>
              </w:rPr>
              <w:t>米以内</w:t>
            </w:r>
          </w:p>
        </w:tc>
        <w:tc>
          <w:tcPr>
            <w:tcW w:w="0" w:type="auto"/>
            <w:vAlign w:val="center"/>
          </w:tcPr>
          <w:p w:rsidR="003C461A" w:rsidRPr="009B60D1" w:rsidRDefault="003C461A" w:rsidP="007129DD">
            <w:pPr>
              <w:pStyle w:val="affffffffffffffffffff8"/>
              <w:spacing w:before="48" w:after="48"/>
            </w:pPr>
            <w:r w:rsidRPr="009B60D1">
              <w:rPr>
                <w:rFonts w:ascii="仿宋" w:hAnsi="仿宋" w:hint="eastAsia"/>
              </w:rPr>
              <w:t>1F</w:t>
            </w:r>
          </w:p>
        </w:tc>
        <w:tc>
          <w:tcPr>
            <w:tcW w:w="0" w:type="auto"/>
            <w:vAlign w:val="center"/>
          </w:tcPr>
          <w:p w:rsidR="003C461A" w:rsidRPr="009B60D1" w:rsidRDefault="003C461A" w:rsidP="007129DD">
            <w:pPr>
              <w:pStyle w:val="affffffffffffffffffff8"/>
              <w:spacing w:before="48" w:after="48"/>
            </w:pPr>
            <w:r w:rsidRPr="009B60D1">
              <w:rPr>
                <w:rFonts w:hint="eastAsia"/>
              </w:rPr>
              <w:t>4a</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73.4</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66.4</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73.5</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66.5</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3.5</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11.5</w:t>
            </w:r>
          </w:p>
        </w:tc>
        <w:tc>
          <w:tcPr>
            <w:tcW w:w="0" w:type="auto"/>
            <w:vAlign w:val="center"/>
          </w:tcPr>
          <w:p w:rsidR="003C461A" w:rsidRPr="009B60D1" w:rsidRDefault="003C461A" w:rsidP="004D471A">
            <w:pPr>
              <w:pStyle w:val="affffffffffffffffffff8"/>
              <w:spacing w:before="48" w:after="48"/>
            </w:pPr>
            <w:r>
              <w:rPr>
                <w:rFonts w:hint="eastAsia"/>
              </w:rPr>
              <w:t>&gt;25dB(A)</w:t>
            </w:r>
          </w:p>
        </w:tc>
        <w:tc>
          <w:tcPr>
            <w:tcW w:w="0" w:type="auto"/>
            <w:vAlign w:val="center"/>
          </w:tcPr>
          <w:p w:rsidR="003C461A" w:rsidRPr="009B60D1" w:rsidRDefault="003C461A" w:rsidP="004D471A">
            <w:pPr>
              <w:pStyle w:val="affffffffffffffffffff8"/>
              <w:spacing w:before="48" w:after="48"/>
            </w:pPr>
            <w:r>
              <w:rPr>
                <w:rFonts w:hint="eastAsia"/>
              </w:rPr>
              <w:t>昼夜间室内声环境达到《民用建筑隔声设计规范》（</w:t>
            </w:r>
            <w:r>
              <w:rPr>
                <w:rFonts w:hint="eastAsia"/>
              </w:rPr>
              <w:t>GB50118-2010</w:t>
            </w:r>
            <w:r>
              <w:rPr>
                <w:rFonts w:hint="eastAsia"/>
              </w:rPr>
              <w:t>）要求</w:t>
            </w:r>
          </w:p>
        </w:tc>
        <w:tc>
          <w:tcPr>
            <w:tcW w:w="0" w:type="auto"/>
            <w:vAlign w:val="center"/>
          </w:tcPr>
          <w:p w:rsidR="003C461A" w:rsidRPr="009B60D1" w:rsidRDefault="003C461A" w:rsidP="003C461A">
            <w:pPr>
              <w:pStyle w:val="affffffffffffffffffff8"/>
              <w:spacing w:before="48" w:after="48"/>
            </w:pPr>
            <w:r>
              <w:rPr>
                <w:rFonts w:hint="eastAsia"/>
              </w:rPr>
              <w:t>为超标建筑安装隔声窗，靠近项目道路有窗户的户数为</w:t>
            </w:r>
            <w:r>
              <w:rPr>
                <w:rFonts w:hint="eastAsia"/>
              </w:rPr>
              <w:t>20</w:t>
            </w:r>
            <w:r>
              <w:rPr>
                <w:rFonts w:hint="eastAsia"/>
              </w:rPr>
              <w:t>户，安装窗户数为</w:t>
            </w:r>
            <w:r>
              <w:rPr>
                <w:rFonts w:hint="eastAsia"/>
              </w:rPr>
              <w:t>20</w:t>
            </w:r>
            <w:r>
              <w:rPr>
                <w:rFonts w:hint="eastAsia"/>
              </w:rPr>
              <w:t>户</w:t>
            </w:r>
          </w:p>
        </w:tc>
      </w:tr>
      <w:tr w:rsidR="003C461A" w:rsidRPr="009B60D1" w:rsidTr="0039131F">
        <w:trPr>
          <w:cantSplit/>
          <w:trHeight w:val="294"/>
          <w:jc w:val="center"/>
        </w:trPr>
        <w:tc>
          <w:tcPr>
            <w:tcW w:w="0" w:type="auto"/>
            <w:vAlign w:val="center"/>
          </w:tcPr>
          <w:p w:rsidR="003C461A" w:rsidRPr="009B60D1" w:rsidRDefault="003C461A" w:rsidP="007129DD">
            <w:pPr>
              <w:pStyle w:val="affffffffffffffffffff8"/>
              <w:spacing w:before="48" w:after="48"/>
              <w:rPr>
                <w:rFonts w:hAnsi="宋体"/>
              </w:rPr>
            </w:pPr>
            <w:r w:rsidRPr="009B60D1">
              <w:rPr>
                <w:rFonts w:hAnsi="宋体" w:hint="eastAsia"/>
              </w:rPr>
              <w:t>M15</w:t>
            </w:r>
          </w:p>
        </w:tc>
        <w:tc>
          <w:tcPr>
            <w:tcW w:w="0" w:type="auto"/>
            <w:vMerge w:val="restart"/>
            <w:vAlign w:val="center"/>
          </w:tcPr>
          <w:p w:rsidR="003C461A" w:rsidRPr="009B60D1" w:rsidRDefault="003C461A" w:rsidP="007129DD">
            <w:pPr>
              <w:pStyle w:val="affffffffffffffffffff8"/>
              <w:spacing w:before="48" w:after="48"/>
              <w:rPr>
                <w:rFonts w:ascii="仿宋" w:eastAsia="仿宋" w:hAnsi="仿宋" w:cs="宋体"/>
              </w:rPr>
            </w:pPr>
            <w:r w:rsidRPr="009B60D1">
              <w:rPr>
                <w:rFonts w:ascii="仿宋" w:eastAsia="仿宋" w:hAnsi="仿宋" w:hint="eastAsia"/>
              </w:rPr>
              <w:t>红海社区</w:t>
            </w:r>
          </w:p>
        </w:tc>
        <w:tc>
          <w:tcPr>
            <w:tcW w:w="0" w:type="auto"/>
            <w:vAlign w:val="center"/>
          </w:tcPr>
          <w:p w:rsidR="003C461A" w:rsidRPr="009B60D1" w:rsidRDefault="003C461A" w:rsidP="007129DD">
            <w:pPr>
              <w:pStyle w:val="affffffffffffffffffff8"/>
              <w:spacing w:before="48" w:after="48"/>
              <w:rPr>
                <w:rFonts w:ascii="仿宋" w:hAnsi="仿宋"/>
              </w:rPr>
            </w:pPr>
            <w:r w:rsidRPr="009B60D1">
              <w:rPr>
                <w:rFonts w:ascii="仿宋" w:hAnsi="仿宋" w:hint="eastAsia"/>
              </w:rPr>
              <w:t>/</w:t>
            </w:r>
          </w:p>
        </w:tc>
        <w:tc>
          <w:tcPr>
            <w:tcW w:w="0" w:type="auto"/>
            <w:vAlign w:val="center"/>
          </w:tcPr>
          <w:p w:rsidR="003C461A" w:rsidRPr="009B60D1" w:rsidRDefault="003C461A" w:rsidP="007129DD">
            <w:pPr>
              <w:pStyle w:val="affffffffffffffffffff8"/>
              <w:spacing w:before="48" w:after="48"/>
            </w:pPr>
            <w:r w:rsidRPr="009B60D1">
              <w:rPr>
                <w:rFonts w:ascii="仿宋" w:hAnsi="仿宋" w:hint="eastAsia"/>
              </w:rPr>
              <w:t>1F</w:t>
            </w:r>
          </w:p>
        </w:tc>
        <w:tc>
          <w:tcPr>
            <w:tcW w:w="0" w:type="auto"/>
            <w:vAlign w:val="center"/>
          </w:tcPr>
          <w:p w:rsidR="003C461A" w:rsidRPr="009B60D1" w:rsidRDefault="003C461A" w:rsidP="007129DD">
            <w:pPr>
              <w:pStyle w:val="affffffffffffffffffff8"/>
              <w:spacing w:before="48" w:after="48"/>
            </w:pPr>
            <w:r w:rsidRPr="009B60D1">
              <w:rPr>
                <w:rFonts w:hint="eastAsia"/>
              </w:rPr>
              <w:t>2</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53.0</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46.0</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59.2</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50.4</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0.4</w:t>
            </w:r>
          </w:p>
        </w:tc>
        <w:tc>
          <w:tcPr>
            <w:tcW w:w="0" w:type="auto"/>
            <w:vAlign w:val="center"/>
          </w:tcPr>
          <w:p w:rsidR="003C461A" w:rsidRPr="009B60D1" w:rsidRDefault="003C461A" w:rsidP="00EF2745">
            <w:pPr>
              <w:pStyle w:val="affffffffffffffffffff8"/>
              <w:spacing w:before="48" w:after="48"/>
            </w:pPr>
            <w:r>
              <w:rPr>
                <w:rFonts w:hint="eastAsia"/>
              </w:rPr>
              <w:t>/</w:t>
            </w:r>
          </w:p>
        </w:tc>
        <w:tc>
          <w:tcPr>
            <w:tcW w:w="0" w:type="auto"/>
            <w:vAlign w:val="center"/>
          </w:tcPr>
          <w:p w:rsidR="003C461A" w:rsidRPr="009B60D1" w:rsidRDefault="003C461A" w:rsidP="00EF2745">
            <w:pPr>
              <w:pStyle w:val="affffffffffffffffffff8"/>
              <w:spacing w:before="48" w:after="48"/>
            </w:pPr>
            <w:r>
              <w:rPr>
                <w:rFonts w:hint="eastAsia"/>
              </w:rPr>
              <w:t>/</w:t>
            </w:r>
          </w:p>
        </w:tc>
        <w:tc>
          <w:tcPr>
            <w:tcW w:w="0" w:type="auto"/>
            <w:vAlign w:val="center"/>
          </w:tcPr>
          <w:p w:rsidR="003C461A" w:rsidRPr="009B60D1" w:rsidRDefault="003C461A" w:rsidP="00EF2745">
            <w:pPr>
              <w:pStyle w:val="affffffffffffffffffff8"/>
              <w:spacing w:before="48" w:after="48"/>
            </w:pPr>
            <w:r>
              <w:rPr>
                <w:rFonts w:hint="eastAsia"/>
              </w:rPr>
              <w:t>/</w:t>
            </w:r>
          </w:p>
        </w:tc>
      </w:tr>
      <w:tr w:rsidR="003C461A" w:rsidRPr="009B60D1" w:rsidTr="0039131F">
        <w:trPr>
          <w:cantSplit/>
          <w:trHeight w:val="294"/>
          <w:jc w:val="center"/>
        </w:trPr>
        <w:tc>
          <w:tcPr>
            <w:tcW w:w="0" w:type="auto"/>
            <w:vMerge w:val="restart"/>
            <w:vAlign w:val="center"/>
          </w:tcPr>
          <w:p w:rsidR="003C461A" w:rsidRPr="009B60D1" w:rsidRDefault="003C461A" w:rsidP="007129DD">
            <w:pPr>
              <w:pStyle w:val="affffffffffffffffffff8"/>
              <w:spacing w:before="48" w:after="48"/>
              <w:rPr>
                <w:rFonts w:hAnsi="宋体"/>
              </w:rPr>
            </w:pPr>
            <w:r w:rsidRPr="009B60D1">
              <w:rPr>
                <w:rFonts w:hAnsi="宋体" w:hint="eastAsia"/>
              </w:rPr>
              <w:t>M15-1</w:t>
            </w:r>
          </w:p>
        </w:tc>
        <w:tc>
          <w:tcPr>
            <w:tcW w:w="0" w:type="auto"/>
            <w:vMerge/>
            <w:vAlign w:val="center"/>
          </w:tcPr>
          <w:p w:rsidR="003C461A" w:rsidRPr="009B60D1" w:rsidRDefault="003C461A" w:rsidP="007129DD">
            <w:pPr>
              <w:pStyle w:val="affffffffffffffffffff8"/>
              <w:spacing w:before="48" w:after="48"/>
              <w:rPr>
                <w:rFonts w:ascii="仿宋" w:eastAsia="仿宋" w:hAnsi="仿宋" w:cs="宋体"/>
              </w:rPr>
            </w:pPr>
          </w:p>
        </w:tc>
        <w:tc>
          <w:tcPr>
            <w:tcW w:w="0" w:type="auto"/>
            <w:vMerge w:val="restart"/>
            <w:vAlign w:val="center"/>
          </w:tcPr>
          <w:p w:rsidR="003C461A" w:rsidRPr="009B60D1" w:rsidRDefault="003C461A" w:rsidP="007129DD">
            <w:pPr>
              <w:pStyle w:val="affffffffffffffffffff8"/>
              <w:spacing w:before="48" w:after="48"/>
              <w:rPr>
                <w:rFonts w:ascii="仿宋" w:hAnsi="仿宋"/>
              </w:rPr>
            </w:pPr>
            <w:r w:rsidRPr="009B60D1">
              <w:rPr>
                <w:rFonts w:ascii="仿宋" w:hAnsi="仿宋" w:hint="eastAsia"/>
              </w:rPr>
              <w:t>临路第一排</w:t>
            </w:r>
          </w:p>
        </w:tc>
        <w:tc>
          <w:tcPr>
            <w:tcW w:w="0" w:type="auto"/>
            <w:vAlign w:val="center"/>
          </w:tcPr>
          <w:p w:rsidR="003C461A" w:rsidRPr="009B60D1" w:rsidRDefault="003C461A" w:rsidP="007129DD">
            <w:pPr>
              <w:pStyle w:val="affffffffffffffffffff8"/>
              <w:spacing w:before="48" w:after="48"/>
            </w:pPr>
            <w:r w:rsidRPr="009B60D1">
              <w:rPr>
                <w:rFonts w:ascii="仿宋" w:hAnsi="仿宋" w:hint="eastAsia"/>
              </w:rPr>
              <w:t>1F</w:t>
            </w:r>
          </w:p>
        </w:tc>
        <w:tc>
          <w:tcPr>
            <w:tcW w:w="0" w:type="auto"/>
            <w:vAlign w:val="center"/>
          </w:tcPr>
          <w:p w:rsidR="003C461A" w:rsidRPr="009B60D1" w:rsidRDefault="003C461A" w:rsidP="007129DD">
            <w:pPr>
              <w:pStyle w:val="affffffffffffffffffff8"/>
              <w:spacing w:before="48" w:after="48"/>
            </w:pPr>
            <w:r w:rsidRPr="009B60D1">
              <w:rPr>
                <w:rFonts w:hint="eastAsia"/>
              </w:rPr>
              <w:t>4a</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68.5</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61.4</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69.1</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61.6</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6.6</w:t>
            </w:r>
          </w:p>
        </w:tc>
        <w:tc>
          <w:tcPr>
            <w:tcW w:w="0" w:type="auto"/>
            <w:vMerge w:val="restart"/>
            <w:vAlign w:val="center"/>
          </w:tcPr>
          <w:p w:rsidR="003C461A" w:rsidRPr="009B60D1" w:rsidRDefault="003C461A" w:rsidP="004D471A">
            <w:pPr>
              <w:pStyle w:val="affffffffffffffffffff8"/>
              <w:spacing w:before="48" w:after="48"/>
            </w:pPr>
            <w:r>
              <w:rPr>
                <w:rFonts w:hint="eastAsia"/>
              </w:rPr>
              <w:t>&gt;25dB(A)</w:t>
            </w:r>
          </w:p>
        </w:tc>
        <w:tc>
          <w:tcPr>
            <w:tcW w:w="0" w:type="auto"/>
            <w:vMerge w:val="restart"/>
            <w:vAlign w:val="center"/>
          </w:tcPr>
          <w:p w:rsidR="003C461A" w:rsidRPr="009B60D1" w:rsidRDefault="003C461A" w:rsidP="004D471A">
            <w:pPr>
              <w:pStyle w:val="affffffffffffffffffff8"/>
              <w:spacing w:before="48" w:after="48"/>
            </w:pPr>
            <w:r>
              <w:rPr>
                <w:rFonts w:hint="eastAsia"/>
              </w:rPr>
              <w:t>昼夜间室内声环境达到《民用建筑隔声设计规范》（</w:t>
            </w:r>
            <w:r>
              <w:rPr>
                <w:rFonts w:hint="eastAsia"/>
              </w:rPr>
              <w:t>GB50118-2010</w:t>
            </w:r>
            <w:r>
              <w:rPr>
                <w:rFonts w:hint="eastAsia"/>
              </w:rPr>
              <w:t>）要求</w:t>
            </w:r>
          </w:p>
        </w:tc>
        <w:tc>
          <w:tcPr>
            <w:tcW w:w="0" w:type="auto"/>
            <w:vMerge w:val="restart"/>
            <w:vAlign w:val="center"/>
          </w:tcPr>
          <w:p w:rsidR="003C461A" w:rsidRPr="009B60D1" w:rsidRDefault="003C461A" w:rsidP="003C461A">
            <w:pPr>
              <w:pStyle w:val="affffffffffffffffffff8"/>
              <w:spacing w:before="48" w:after="48"/>
            </w:pPr>
            <w:r>
              <w:rPr>
                <w:rFonts w:hint="eastAsia"/>
              </w:rPr>
              <w:t>为超标建筑安装隔声窗，靠近项目道路有窗户的户数为</w:t>
            </w:r>
            <w:r>
              <w:rPr>
                <w:rFonts w:hint="eastAsia"/>
              </w:rPr>
              <w:t>50</w:t>
            </w:r>
            <w:r>
              <w:rPr>
                <w:rFonts w:hint="eastAsia"/>
              </w:rPr>
              <w:t>户，安装窗户数为</w:t>
            </w:r>
            <w:r>
              <w:rPr>
                <w:rFonts w:hint="eastAsia"/>
              </w:rPr>
              <w:t>50</w:t>
            </w:r>
            <w:r>
              <w:rPr>
                <w:rFonts w:hint="eastAsia"/>
              </w:rPr>
              <w:t>户</w:t>
            </w:r>
          </w:p>
        </w:tc>
      </w:tr>
      <w:tr w:rsidR="003C461A" w:rsidRPr="009B60D1" w:rsidTr="0039131F">
        <w:trPr>
          <w:cantSplit/>
          <w:trHeight w:val="294"/>
          <w:jc w:val="center"/>
        </w:trPr>
        <w:tc>
          <w:tcPr>
            <w:tcW w:w="0" w:type="auto"/>
            <w:vMerge/>
            <w:vAlign w:val="center"/>
          </w:tcPr>
          <w:p w:rsidR="003C461A" w:rsidRPr="009B60D1" w:rsidRDefault="003C461A" w:rsidP="007129DD">
            <w:pPr>
              <w:pStyle w:val="affffffffffffffffffff8"/>
              <w:spacing w:before="48" w:after="48"/>
              <w:rPr>
                <w:rFonts w:hAnsi="宋体"/>
              </w:rPr>
            </w:pPr>
          </w:p>
        </w:tc>
        <w:tc>
          <w:tcPr>
            <w:tcW w:w="0" w:type="auto"/>
            <w:vMerge/>
            <w:vAlign w:val="center"/>
          </w:tcPr>
          <w:p w:rsidR="003C461A" w:rsidRPr="009B60D1" w:rsidRDefault="003C461A" w:rsidP="007129DD">
            <w:pPr>
              <w:pStyle w:val="affffffffffffffffffff8"/>
              <w:spacing w:before="48" w:after="48"/>
              <w:rPr>
                <w:rFonts w:ascii="仿宋" w:eastAsia="仿宋" w:hAnsi="仿宋" w:cs="宋体"/>
              </w:rPr>
            </w:pPr>
          </w:p>
        </w:tc>
        <w:tc>
          <w:tcPr>
            <w:tcW w:w="0" w:type="auto"/>
            <w:vMerge/>
            <w:vAlign w:val="center"/>
          </w:tcPr>
          <w:p w:rsidR="003C461A" w:rsidRPr="009B60D1" w:rsidRDefault="003C461A" w:rsidP="007129DD">
            <w:pPr>
              <w:pStyle w:val="affffffffffffffffffff8"/>
              <w:spacing w:before="48" w:after="48"/>
              <w:rPr>
                <w:rFonts w:ascii="仿宋" w:hAnsi="仿宋"/>
              </w:rPr>
            </w:pPr>
          </w:p>
        </w:tc>
        <w:tc>
          <w:tcPr>
            <w:tcW w:w="0" w:type="auto"/>
            <w:vAlign w:val="center"/>
          </w:tcPr>
          <w:p w:rsidR="003C461A" w:rsidRPr="009B60D1" w:rsidRDefault="003C461A" w:rsidP="007129DD">
            <w:pPr>
              <w:pStyle w:val="affffffffffffffffffff8"/>
              <w:spacing w:before="48" w:after="48"/>
            </w:pPr>
            <w:r w:rsidRPr="009B60D1">
              <w:rPr>
                <w:rFonts w:ascii="仿宋" w:hAnsi="仿宋" w:hint="eastAsia"/>
              </w:rPr>
              <w:t>3F</w:t>
            </w:r>
          </w:p>
        </w:tc>
        <w:tc>
          <w:tcPr>
            <w:tcW w:w="0" w:type="auto"/>
            <w:vAlign w:val="center"/>
          </w:tcPr>
          <w:p w:rsidR="003C461A" w:rsidRPr="009B60D1" w:rsidRDefault="003C461A" w:rsidP="007129DD">
            <w:pPr>
              <w:pStyle w:val="affffffffffffffffffff8"/>
              <w:spacing w:before="48" w:after="48"/>
            </w:pPr>
            <w:r w:rsidRPr="009B60D1">
              <w:rPr>
                <w:rFonts w:hint="eastAsia"/>
              </w:rPr>
              <w:t>4a</w:t>
            </w:r>
          </w:p>
        </w:tc>
        <w:tc>
          <w:tcPr>
            <w:tcW w:w="0" w:type="auto"/>
            <w:vAlign w:val="center"/>
          </w:tcPr>
          <w:p w:rsidR="003C461A" w:rsidRPr="009B60D1" w:rsidRDefault="003C461A" w:rsidP="007129DD">
            <w:pPr>
              <w:pStyle w:val="affffffffffffffffffff8"/>
              <w:spacing w:before="48" w:after="48"/>
            </w:pPr>
            <w:r w:rsidRPr="009B60D1">
              <w:rPr>
                <w:rFonts w:hint="eastAsia"/>
              </w:rPr>
              <w:t>66.6</w:t>
            </w:r>
          </w:p>
        </w:tc>
        <w:tc>
          <w:tcPr>
            <w:tcW w:w="0" w:type="auto"/>
            <w:vAlign w:val="center"/>
          </w:tcPr>
          <w:p w:rsidR="003C461A" w:rsidRPr="009B60D1" w:rsidRDefault="003C461A" w:rsidP="007129DD">
            <w:pPr>
              <w:pStyle w:val="affffffffffffffffffff8"/>
              <w:spacing w:before="48" w:after="48"/>
            </w:pPr>
            <w:r w:rsidRPr="009B60D1">
              <w:rPr>
                <w:rFonts w:hint="eastAsia"/>
              </w:rPr>
              <w:t>59.6</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67.3</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59.9</w:t>
            </w:r>
          </w:p>
        </w:tc>
        <w:tc>
          <w:tcPr>
            <w:tcW w:w="0" w:type="auto"/>
            <w:vAlign w:val="center"/>
          </w:tcPr>
          <w:p w:rsidR="003C461A" w:rsidRPr="009B60D1" w:rsidRDefault="003C461A" w:rsidP="007129DD">
            <w:pPr>
              <w:pStyle w:val="affffffffffffffffffff8"/>
              <w:spacing w:before="48" w:after="48"/>
            </w:pPr>
            <w:r w:rsidRPr="009B60D1">
              <w:rPr>
                <w:rFonts w:hint="eastAsia"/>
              </w:rPr>
              <w:t>/</w:t>
            </w:r>
          </w:p>
        </w:tc>
        <w:tc>
          <w:tcPr>
            <w:tcW w:w="0" w:type="auto"/>
            <w:vAlign w:val="center"/>
          </w:tcPr>
          <w:p w:rsidR="003C461A" w:rsidRPr="009B60D1" w:rsidRDefault="003C461A" w:rsidP="007129DD">
            <w:pPr>
              <w:pStyle w:val="affffffffffffffffffff8"/>
              <w:spacing w:before="48" w:after="48"/>
            </w:pPr>
            <w:r w:rsidRPr="009B60D1">
              <w:rPr>
                <w:rFonts w:hint="eastAsia"/>
              </w:rPr>
              <w:t>4.9</w:t>
            </w: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r>
      <w:tr w:rsidR="003C461A" w:rsidRPr="009B60D1" w:rsidTr="0039131F">
        <w:trPr>
          <w:cantSplit/>
          <w:trHeight w:val="294"/>
          <w:jc w:val="center"/>
        </w:trPr>
        <w:tc>
          <w:tcPr>
            <w:tcW w:w="0" w:type="auto"/>
            <w:vMerge/>
            <w:vAlign w:val="center"/>
          </w:tcPr>
          <w:p w:rsidR="003C461A" w:rsidRPr="009B60D1" w:rsidRDefault="003C461A" w:rsidP="007129DD">
            <w:pPr>
              <w:pStyle w:val="affffffffffffffffffff8"/>
              <w:spacing w:before="48" w:after="48"/>
              <w:rPr>
                <w:rFonts w:hAnsi="宋体"/>
              </w:rPr>
            </w:pPr>
          </w:p>
        </w:tc>
        <w:tc>
          <w:tcPr>
            <w:tcW w:w="0" w:type="auto"/>
            <w:vMerge/>
            <w:vAlign w:val="center"/>
          </w:tcPr>
          <w:p w:rsidR="003C461A" w:rsidRPr="009B60D1" w:rsidRDefault="003C461A" w:rsidP="007129DD">
            <w:pPr>
              <w:pStyle w:val="affffffffffffffffffff8"/>
              <w:spacing w:before="48" w:after="48"/>
              <w:rPr>
                <w:rFonts w:ascii="仿宋" w:eastAsia="仿宋" w:hAnsi="仿宋" w:cs="宋体"/>
              </w:rPr>
            </w:pPr>
          </w:p>
        </w:tc>
        <w:tc>
          <w:tcPr>
            <w:tcW w:w="0" w:type="auto"/>
            <w:vMerge/>
            <w:vAlign w:val="center"/>
          </w:tcPr>
          <w:p w:rsidR="003C461A" w:rsidRPr="009B60D1" w:rsidRDefault="003C461A" w:rsidP="007129DD">
            <w:pPr>
              <w:pStyle w:val="affffffffffffffffffff8"/>
              <w:spacing w:before="48" w:after="48"/>
              <w:rPr>
                <w:rFonts w:ascii="仿宋" w:hAnsi="仿宋"/>
              </w:rPr>
            </w:pPr>
          </w:p>
        </w:tc>
        <w:tc>
          <w:tcPr>
            <w:tcW w:w="0" w:type="auto"/>
            <w:vAlign w:val="center"/>
          </w:tcPr>
          <w:p w:rsidR="003C461A" w:rsidRPr="009B60D1" w:rsidRDefault="003C461A" w:rsidP="007129DD">
            <w:pPr>
              <w:pStyle w:val="affffffffffffffffffff8"/>
              <w:spacing w:before="48" w:after="48"/>
              <w:rPr>
                <w:rFonts w:ascii="仿宋" w:hAnsi="仿宋"/>
              </w:rPr>
            </w:pPr>
            <w:r w:rsidRPr="009B60D1">
              <w:rPr>
                <w:rFonts w:ascii="仿宋" w:hAnsi="仿宋" w:hint="eastAsia"/>
              </w:rPr>
              <w:t>5F</w:t>
            </w:r>
          </w:p>
        </w:tc>
        <w:tc>
          <w:tcPr>
            <w:tcW w:w="0" w:type="auto"/>
            <w:vAlign w:val="center"/>
          </w:tcPr>
          <w:p w:rsidR="003C461A" w:rsidRPr="009B60D1" w:rsidRDefault="003C461A" w:rsidP="007129DD">
            <w:pPr>
              <w:pStyle w:val="affffffffffffffffffff8"/>
              <w:spacing w:before="48" w:after="48"/>
            </w:pPr>
            <w:r w:rsidRPr="009B60D1">
              <w:rPr>
                <w:rFonts w:hint="eastAsia"/>
              </w:rPr>
              <w:t>4a</w:t>
            </w:r>
          </w:p>
        </w:tc>
        <w:tc>
          <w:tcPr>
            <w:tcW w:w="0" w:type="auto"/>
            <w:vAlign w:val="center"/>
          </w:tcPr>
          <w:p w:rsidR="003C461A" w:rsidRPr="009B60D1" w:rsidRDefault="003C461A" w:rsidP="007129DD">
            <w:pPr>
              <w:pStyle w:val="affffffffffffffffffff8"/>
              <w:spacing w:before="48" w:after="48"/>
            </w:pPr>
            <w:r w:rsidRPr="009B60D1">
              <w:rPr>
                <w:rFonts w:hint="eastAsia"/>
              </w:rPr>
              <w:t>65.0</w:t>
            </w:r>
          </w:p>
        </w:tc>
        <w:tc>
          <w:tcPr>
            <w:tcW w:w="0" w:type="auto"/>
            <w:vAlign w:val="center"/>
          </w:tcPr>
          <w:p w:rsidR="003C461A" w:rsidRPr="009B60D1" w:rsidRDefault="003C461A" w:rsidP="007129DD">
            <w:pPr>
              <w:pStyle w:val="affffffffffffffffffff8"/>
              <w:spacing w:before="48" w:after="48"/>
            </w:pPr>
            <w:r w:rsidRPr="009B60D1">
              <w:rPr>
                <w:rFonts w:hint="eastAsia"/>
              </w:rPr>
              <w:t>58.0</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65.7</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58.3</w:t>
            </w:r>
          </w:p>
        </w:tc>
        <w:tc>
          <w:tcPr>
            <w:tcW w:w="0" w:type="auto"/>
            <w:vAlign w:val="center"/>
          </w:tcPr>
          <w:p w:rsidR="003C461A" w:rsidRPr="009B60D1" w:rsidRDefault="003C461A" w:rsidP="007129DD">
            <w:pPr>
              <w:pStyle w:val="affffffffffffffffffff8"/>
              <w:spacing w:before="48" w:after="48"/>
            </w:pPr>
            <w:r w:rsidRPr="009B60D1">
              <w:rPr>
                <w:rFonts w:hint="eastAsia"/>
              </w:rPr>
              <w:t>/</w:t>
            </w:r>
          </w:p>
        </w:tc>
        <w:tc>
          <w:tcPr>
            <w:tcW w:w="0" w:type="auto"/>
            <w:vAlign w:val="center"/>
          </w:tcPr>
          <w:p w:rsidR="003C461A" w:rsidRPr="009B60D1" w:rsidRDefault="003C461A" w:rsidP="007129DD">
            <w:pPr>
              <w:pStyle w:val="affffffffffffffffffff8"/>
              <w:spacing w:before="48" w:after="48"/>
            </w:pPr>
            <w:r w:rsidRPr="009B60D1">
              <w:rPr>
                <w:rFonts w:hint="eastAsia"/>
              </w:rPr>
              <w:t>3.8</w:t>
            </w: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r>
      <w:tr w:rsidR="003C461A" w:rsidRPr="009B60D1" w:rsidTr="0039131F">
        <w:trPr>
          <w:cantSplit/>
          <w:trHeight w:val="294"/>
          <w:jc w:val="center"/>
        </w:trPr>
        <w:tc>
          <w:tcPr>
            <w:tcW w:w="0" w:type="auto"/>
            <w:vMerge/>
            <w:vAlign w:val="center"/>
          </w:tcPr>
          <w:p w:rsidR="003C461A" w:rsidRPr="009B60D1" w:rsidRDefault="003C461A" w:rsidP="007129DD">
            <w:pPr>
              <w:pStyle w:val="affffffffffffffffffff8"/>
              <w:spacing w:before="48" w:after="48"/>
              <w:rPr>
                <w:rFonts w:hAnsi="宋体"/>
              </w:rPr>
            </w:pPr>
          </w:p>
        </w:tc>
        <w:tc>
          <w:tcPr>
            <w:tcW w:w="0" w:type="auto"/>
            <w:vMerge/>
            <w:vAlign w:val="center"/>
          </w:tcPr>
          <w:p w:rsidR="003C461A" w:rsidRPr="009B60D1" w:rsidRDefault="003C461A" w:rsidP="007129DD">
            <w:pPr>
              <w:pStyle w:val="affffffffffffffffffff8"/>
              <w:spacing w:before="48" w:after="48"/>
              <w:rPr>
                <w:rFonts w:ascii="仿宋" w:eastAsia="仿宋" w:hAnsi="仿宋" w:cs="宋体"/>
              </w:rPr>
            </w:pPr>
          </w:p>
        </w:tc>
        <w:tc>
          <w:tcPr>
            <w:tcW w:w="0" w:type="auto"/>
            <w:vMerge/>
            <w:vAlign w:val="center"/>
          </w:tcPr>
          <w:p w:rsidR="003C461A" w:rsidRPr="009B60D1" w:rsidRDefault="003C461A" w:rsidP="007129DD">
            <w:pPr>
              <w:pStyle w:val="affffffffffffffffffff8"/>
              <w:spacing w:before="48" w:after="48"/>
              <w:rPr>
                <w:rFonts w:ascii="仿宋" w:hAnsi="仿宋"/>
              </w:rPr>
            </w:pPr>
          </w:p>
        </w:tc>
        <w:tc>
          <w:tcPr>
            <w:tcW w:w="0" w:type="auto"/>
            <w:vAlign w:val="center"/>
          </w:tcPr>
          <w:p w:rsidR="003C461A" w:rsidRPr="009B60D1" w:rsidRDefault="003C461A" w:rsidP="007129DD">
            <w:pPr>
              <w:pStyle w:val="affffffffffffffffffff8"/>
              <w:spacing w:before="48" w:after="48"/>
              <w:rPr>
                <w:rFonts w:ascii="仿宋" w:hAnsi="仿宋"/>
              </w:rPr>
            </w:pPr>
            <w:r w:rsidRPr="009B60D1">
              <w:rPr>
                <w:rFonts w:ascii="仿宋" w:hAnsi="仿宋" w:hint="eastAsia"/>
              </w:rPr>
              <w:t>7F</w:t>
            </w:r>
          </w:p>
        </w:tc>
        <w:tc>
          <w:tcPr>
            <w:tcW w:w="0" w:type="auto"/>
            <w:vAlign w:val="center"/>
          </w:tcPr>
          <w:p w:rsidR="003C461A" w:rsidRPr="009B60D1" w:rsidRDefault="003C461A" w:rsidP="007129DD">
            <w:pPr>
              <w:pStyle w:val="affffffffffffffffffff8"/>
              <w:spacing w:before="48" w:after="48"/>
            </w:pPr>
            <w:r w:rsidRPr="009B60D1">
              <w:rPr>
                <w:rFonts w:hint="eastAsia"/>
              </w:rPr>
              <w:t>4a</w:t>
            </w:r>
          </w:p>
        </w:tc>
        <w:tc>
          <w:tcPr>
            <w:tcW w:w="0" w:type="auto"/>
            <w:vAlign w:val="center"/>
          </w:tcPr>
          <w:p w:rsidR="003C461A" w:rsidRPr="009B60D1" w:rsidRDefault="003C461A" w:rsidP="007129DD">
            <w:pPr>
              <w:pStyle w:val="affffffffffffffffffff8"/>
              <w:spacing w:before="48" w:after="48"/>
            </w:pPr>
            <w:r w:rsidRPr="009B60D1">
              <w:rPr>
                <w:rFonts w:hint="eastAsia"/>
              </w:rPr>
              <w:t>63.8</w:t>
            </w:r>
          </w:p>
        </w:tc>
        <w:tc>
          <w:tcPr>
            <w:tcW w:w="0" w:type="auto"/>
            <w:vAlign w:val="center"/>
          </w:tcPr>
          <w:p w:rsidR="003C461A" w:rsidRPr="009B60D1" w:rsidRDefault="003C461A" w:rsidP="007129DD">
            <w:pPr>
              <w:pStyle w:val="affffffffffffffffffff8"/>
              <w:spacing w:before="48" w:after="48"/>
            </w:pPr>
            <w:r w:rsidRPr="009B60D1">
              <w:rPr>
                <w:rFonts w:hint="eastAsia"/>
              </w:rPr>
              <w:t>56.8</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64.7</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57.1</w:t>
            </w:r>
          </w:p>
        </w:tc>
        <w:tc>
          <w:tcPr>
            <w:tcW w:w="0" w:type="auto"/>
            <w:vAlign w:val="center"/>
          </w:tcPr>
          <w:p w:rsidR="003C461A" w:rsidRPr="009B60D1" w:rsidRDefault="003C461A" w:rsidP="007129DD">
            <w:pPr>
              <w:pStyle w:val="affffffffffffffffffff8"/>
              <w:spacing w:before="48" w:after="48"/>
            </w:pPr>
            <w:r w:rsidRPr="009B60D1">
              <w:rPr>
                <w:rFonts w:hint="eastAsia"/>
              </w:rPr>
              <w:t>/</w:t>
            </w:r>
          </w:p>
        </w:tc>
        <w:tc>
          <w:tcPr>
            <w:tcW w:w="0" w:type="auto"/>
            <w:vAlign w:val="center"/>
          </w:tcPr>
          <w:p w:rsidR="003C461A" w:rsidRPr="009B60D1" w:rsidRDefault="003C461A" w:rsidP="007129DD">
            <w:pPr>
              <w:pStyle w:val="affffffffffffffffffff8"/>
              <w:spacing w:before="48" w:after="48"/>
            </w:pPr>
            <w:r w:rsidRPr="009B60D1">
              <w:rPr>
                <w:rFonts w:hint="eastAsia"/>
              </w:rPr>
              <w:t>2.1</w:t>
            </w: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r>
      <w:tr w:rsidR="003C461A" w:rsidRPr="009B60D1" w:rsidTr="0039131F">
        <w:trPr>
          <w:cantSplit/>
          <w:trHeight w:val="411"/>
          <w:jc w:val="center"/>
        </w:trPr>
        <w:tc>
          <w:tcPr>
            <w:tcW w:w="0" w:type="auto"/>
            <w:vMerge w:val="restart"/>
            <w:vAlign w:val="center"/>
          </w:tcPr>
          <w:p w:rsidR="003C461A" w:rsidRPr="009B60D1" w:rsidRDefault="003C461A" w:rsidP="007129DD">
            <w:pPr>
              <w:pStyle w:val="affffffffffffffffffff8"/>
              <w:spacing w:before="48" w:after="48"/>
              <w:rPr>
                <w:rFonts w:hAnsi="宋体"/>
              </w:rPr>
            </w:pPr>
            <w:r w:rsidRPr="009B60D1">
              <w:rPr>
                <w:rFonts w:hAnsi="宋体" w:hint="eastAsia"/>
              </w:rPr>
              <w:t>M15-2</w:t>
            </w:r>
          </w:p>
        </w:tc>
        <w:tc>
          <w:tcPr>
            <w:tcW w:w="0" w:type="auto"/>
            <w:vMerge/>
            <w:vAlign w:val="center"/>
          </w:tcPr>
          <w:p w:rsidR="003C461A" w:rsidRPr="009B60D1" w:rsidRDefault="003C461A" w:rsidP="007129DD">
            <w:pPr>
              <w:pStyle w:val="affffffffffffffffffff8"/>
              <w:spacing w:before="48" w:after="48"/>
              <w:rPr>
                <w:rFonts w:ascii="仿宋" w:eastAsia="仿宋" w:hAnsi="仿宋" w:cs="宋体"/>
              </w:rPr>
            </w:pPr>
          </w:p>
        </w:tc>
        <w:tc>
          <w:tcPr>
            <w:tcW w:w="0" w:type="auto"/>
            <w:vMerge w:val="restart"/>
            <w:vAlign w:val="center"/>
          </w:tcPr>
          <w:p w:rsidR="003C461A" w:rsidRPr="009B60D1" w:rsidRDefault="003C461A" w:rsidP="007129DD">
            <w:pPr>
              <w:pStyle w:val="affffffffffffffffffff8"/>
              <w:spacing w:before="48" w:after="48"/>
              <w:rPr>
                <w:rFonts w:ascii="仿宋" w:hAnsi="仿宋"/>
              </w:rPr>
            </w:pPr>
            <w:r w:rsidRPr="009B60D1">
              <w:rPr>
                <w:rFonts w:ascii="仿宋" w:hAnsi="仿宋" w:hint="eastAsia"/>
              </w:rPr>
              <w:t>临路第一排</w:t>
            </w:r>
          </w:p>
        </w:tc>
        <w:tc>
          <w:tcPr>
            <w:tcW w:w="0" w:type="auto"/>
            <w:vAlign w:val="center"/>
          </w:tcPr>
          <w:p w:rsidR="003C461A" w:rsidRPr="009B60D1" w:rsidRDefault="003C461A" w:rsidP="007129DD">
            <w:pPr>
              <w:pStyle w:val="affffffffffffffffffff8"/>
              <w:spacing w:before="48" w:after="48"/>
            </w:pPr>
            <w:r w:rsidRPr="009B60D1">
              <w:rPr>
                <w:rFonts w:ascii="仿宋" w:hAnsi="仿宋" w:hint="eastAsia"/>
              </w:rPr>
              <w:t>1F</w:t>
            </w:r>
          </w:p>
        </w:tc>
        <w:tc>
          <w:tcPr>
            <w:tcW w:w="0" w:type="auto"/>
            <w:vAlign w:val="center"/>
          </w:tcPr>
          <w:p w:rsidR="003C461A" w:rsidRPr="009B60D1" w:rsidRDefault="003C461A" w:rsidP="007129DD">
            <w:pPr>
              <w:pStyle w:val="affffffffffffffffffff8"/>
              <w:spacing w:before="48" w:after="48"/>
            </w:pPr>
            <w:r w:rsidRPr="009B60D1">
              <w:rPr>
                <w:rFonts w:hint="eastAsia"/>
              </w:rPr>
              <w:t>4a</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73.4</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66.4</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73.6</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66.5</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3.6</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11.5</w:t>
            </w:r>
          </w:p>
        </w:tc>
        <w:tc>
          <w:tcPr>
            <w:tcW w:w="0" w:type="auto"/>
            <w:vMerge w:val="restart"/>
            <w:vAlign w:val="center"/>
          </w:tcPr>
          <w:p w:rsidR="003C461A" w:rsidRPr="003C461A" w:rsidRDefault="003C461A" w:rsidP="00EF2745">
            <w:pPr>
              <w:pStyle w:val="affffffffffffffffffff8"/>
              <w:spacing w:before="48" w:after="48"/>
              <w:rPr>
                <w:color w:val="000000" w:themeColor="text1"/>
              </w:rPr>
            </w:pPr>
            <w:r w:rsidRPr="003C461A">
              <w:rPr>
                <w:rFonts w:hint="eastAsia"/>
                <w:color w:val="000000" w:themeColor="text1"/>
              </w:rPr>
              <w:t>&gt;25dB(A)</w:t>
            </w:r>
          </w:p>
        </w:tc>
        <w:tc>
          <w:tcPr>
            <w:tcW w:w="0" w:type="auto"/>
            <w:vMerge w:val="restart"/>
            <w:vAlign w:val="center"/>
          </w:tcPr>
          <w:p w:rsidR="003C461A" w:rsidRPr="003C461A" w:rsidRDefault="003C461A" w:rsidP="00EF2745">
            <w:pPr>
              <w:pStyle w:val="affffffffffffffffffff8"/>
              <w:spacing w:before="48" w:after="48"/>
              <w:rPr>
                <w:color w:val="000000" w:themeColor="text1"/>
              </w:rPr>
            </w:pPr>
            <w:r w:rsidRPr="003C461A">
              <w:rPr>
                <w:rFonts w:hint="eastAsia"/>
                <w:color w:val="000000" w:themeColor="text1"/>
              </w:rPr>
              <w:t>昼夜间室内声环境达到《民用建筑隔声设计规范》（</w:t>
            </w:r>
            <w:r w:rsidRPr="003C461A">
              <w:rPr>
                <w:rFonts w:hint="eastAsia"/>
                <w:color w:val="000000" w:themeColor="text1"/>
              </w:rPr>
              <w:t>GB50118-2010</w:t>
            </w:r>
            <w:r w:rsidRPr="003C461A">
              <w:rPr>
                <w:rFonts w:hint="eastAsia"/>
                <w:color w:val="000000" w:themeColor="text1"/>
              </w:rPr>
              <w:t>）要求</w:t>
            </w:r>
          </w:p>
        </w:tc>
        <w:tc>
          <w:tcPr>
            <w:tcW w:w="0" w:type="auto"/>
            <w:vMerge w:val="restart"/>
            <w:vAlign w:val="center"/>
          </w:tcPr>
          <w:p w:rsidR="003C461A" w:rsidRPr="003C461A" w:rsidRDefault="003C461A" w:rsidP="003C461A">
            <w:pPr>
              <w:pStyle w:val="affffffffffffffffffff8"/>
              <w:spacing w:before="48" w:after="48"/>
              <w:rPr>
                <w:color w:val="000000" w:themeColor="text1"/>
              </w:rPr>
            </w:pPr>
            <w:r w:rsidRPr="003C461A">
              <w:rPr>
                <w:rFonts w:hint="eastAsia"/>
                <w:color w:val="000000" w:themeColor="text1"/>
              </w:rPr>
              <w:t>为超标建筑安装隔声窗，靠近项目道路有窗户的户数为</w:t>
            </w:r>
            <w:r w:rsidRPr="003C461A">
              <w:rPr>
                <w:rFonts w:hint="eastAsia"/>
                <w:color w:val="000000" w:themeColor="text1"/>
              </w:rPr>
              <w:t>65</w:t>
            </w:r>
            <w:r w:rsidRPr="003C461A">
              <w:rPr>
                <w:rFonts w:hint="eastAsia"/>
                <w:color w:val="000000" w:themeColor="text1"/>
              </w:rPr>
              <w:t>户，安装窗户数为</w:t>
            </w:r>
            <w:r w:rsidRPr="003C461A">
              <w:rPr>
                <w:rFonts w:hint="eastAsia"/>
                <w:color w:val="000000" w:themeColor="text1"/>
              </w:rPr>
              <w:t>65</w:t>
            </w:r>
            <w:r w:rsidRPr="003C461A">
              <w:rPr>
                <w:rFonts w:hint="eastAsia"/>
                <w:color w:val="000000" w:themeColor="text1"/>
              </w:rPr>
              <w:t>户</w:t>
            </w:r>
          </w:p>
        </w:tc>
      </w:tr>
      <w:tr w:rsidR="003C461A" w:rsidRPr="009B60D1" w:rsidTr="0039131F">
        <w:trPr>
          <w:cantSplit/>
          <w:trHeight w:val="294"/>
          <w:jc w:val="center"/>
        </w:trPr>
        <w:tc>
          <w:tcPr>
            <w:tcW w:w="0" w:type="auto"/>
            <w:vMerge/>
            <w:vAlign w:val="center"/>
          </w:tcPr>
          <w:p w:rsidR="003C461A" w:rsidRPr="009B60D1" w:rsidRDefault="003C461A" w:rsidP="007129DD">
            <w:pPr>
              <w:pStyle w:val="affffffffffffffffffff8"/>
              <w:spacing w:before="48" w:after="48"/>
              <w:rPr>
                <w:rFonts w:hAnsi="宋体"/>
              </w:rPr>
            </w:pPr>
          </w:p>
        </w:tc>
        <w:tc>
          <w:tcPr>
            <w:tcW w:w="0" w:type="auto"/>
            <w:vMerge/>
            <w:vAlign w:val="center"/>
          </w:tcPr>
          <w:p w:rsidR="003C461A" w:rsidRPr="009B60D1" w:rsidRDefault="003C461A" w:rsidP="007129DD">
            <w:pPr>
              <w:pStyle w:val="affffffffffffffffffff8"/>
              <w:spacing w:before="48" w:after="48"/>
              <w:rPr>
                <w:rFonts w:ascii="仿宋" w:eastAsia="仿宋" w:hAnsi="仿宋" w:cs="宋体"/>
              </w:rPr>
            </w:pPr>
          </w:p>
        </w:tc>
        <w:tc>
          <w:tcPr>
            <w:tcW w:w="0" w:type="auto"/>
            <w:vMerge/>
            <w:vAlign w:val="center"/>
          </w:tcPr>
          <w:p w:rsidR="003C461A" w:rsidRPr="009B60D1" w:rsidRDefault="003C461A" w:rsidP="007129DD">
            <w:pPr>
              <w:pStyle w:val="affffffffffffffffffff8"/>
              <w:spacing w:before="48" w:after="48"/>
              <w:rPr>
                <w:rFonts w:ascii="仿宋" w:hAnsi="仿宋"/>
              </w:rPr>
            </w:pPr>
          </w:p>
        </w:tc>
        <w:tc>
          <w:tcPr>
            <w:tcW w:w="0" w:type="auto"/>
            <w:vAlign w:val="center"/>
          </w:tcPr>
          <w:p w:rsidR="003C461A" w:rsidRPr="009B60D1" w:rsidRDefault="003C461A" w:rsidP="007129DD">
            <w:pPr>
              <w:pStyle w:val="affffffffffffffffffff8"/>
              <w:spacing w:before="48" w:after="48"/>
            </w:pPr>
            <w:r w:rsidRPr="009B60D1">
              <w:rPr>
                <w:rFonts w:ascii="仿宋" w:hAnsi="仿宋" w:hint="eastAsia"/>
              </w:rPr>
              <w:t>3F</w:t>
            </w:r>
          </w:p>
        </w:tc>
        <w:tc>
          <w:tcPr>
            <w:tcW w:w="0" w:type="auto"/>
            <w:vAlign w:val="center"/>
          </w:tcPr>
          <w:p w:rsidR="003C461A" w:rsidRPr="009B60D1" w:rsidRDefault="003C461A" w:rsidP="007129DD">
            <w:pPr>
              <w:pStyle w:val="affffffffffffffffffff8"/>
              <w:spacing w:before="48" w:after="48"/>
            </w:pPr>
            <w:r w:rsidRPr="009B60D1">
              <w:rPr>
                <w:rFonts w:hint="eastAsia"/>
              </w:rPr>
              <w:t>4a</w:t>
            </w:r>
          </w:p>
        </w:tc>
        <w:tc>
          <w:tcPr>
            <w:tcW w:w="0" w:type="auto"/>
            <w:vAlign w:val="center"/>
          </w:tcPr>
          <w:p w:rsidR="003C461A" w:rsidRPr="009B60D1" w:rsidRDefault="003C461A" w:rsidP="007129DD">
            <w:pPr>
              <w:pStyle w:val="affffffffffffffffffff8"/>
              <w:spacing w:before="48" w:after="48"/>
            </w:pPr>
            <w:r w:rsidRPr="009B60D1">
              <w:rPr>
                <w:rFonts w:hint="eastAsia"/>
              </w:rPr>
              <w:t>71.5</w:t>
            </w:r>
          </w:p>
        </w:tc>
        <w:tc>
          <w:tcPr>
            <w:tcW w:w="0" w:type="auto"/>
            <w:vAlign w:val="center"/>
          </w:tcPr>
          <w:p w:rsidR="003C461A" w:rsidRPr="009B60D1" w:rsidRDefault="003C461A" w:rsidP="007129DD">
            <w:pPr>
              <w:pStyle w:val="affffffffffffffffffff8"/>
              <w:spacing w:before="48" w:after="48"/>
            </w:pPr>
            <w:r w:rsidRPr="009B60D1">
              <w:rPr>
                <w:rFonts w:hint="eastAsia"/>
              </w:rPr>
              <w:t>64.5</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71.7</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64.6</w:t>
            </w:r>
          </w:p>
        </w:tc>
        <w:tc>
          <w:tcPr>
            <w:tcW w:w="0" w:type="auto"/>
            <w:vAlign w:val="center"/>
          </w:tcPr>
          <w:p w:rsidR="003C461A" w:rsidRPr="009B60D1" w:rsidRDefault="003C461A" w:rsidP="007129DD">
            <w:pPr>
              <w:pStyle w:val="affffffffffffffffffff8"/>
              <w:spacing w:before="48" w:after="48"/>
            </w:pPr>
            <w:r w:rsidRPr="009B60D1">
              <w:rPr>
                <w:rFonts w:hint="eastAsia"/>
              </w:rPr>
              <w:t>1.7</w:t>
            </w:r>
          </w:p>
        </w:tc>
        <w:tc>
          <w:tcPr>
            <w:tcW w:w="0" w:type="auto"/>
            <w:vAlign w:val="center"/>
          </w:tcPr>
          <w:p w:rsidR="003C461A" w:rsidRPr="009B60D1" w:rsidRDefault="003C461A" w:rsidP="007129DD">
            <w:pPr>
              <w:pStyle w:val="affffffffffffffffffff8"/>
              <w:spacing w:before="48" w:after="48"/>
            </w:pPr>
            <w:r w:rsidRPr="009B60D1">
              <w:rPr>
                <w:rFonts w:hint="eastAsia"/>
              </w:rPr>
              <w:t>9.6</w:t>
            </w: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r>
      <w:tr w:rsidR="003C461A" w:rsidRPr="009B60D1" w:rsidTr="0039131F">
        <w:trPr>
          <w:cantSplit/>
          <w:trHeight w:val="294"/>
          <w:jc w:val="center"/>
        </w:trPr>
        <w:tc>
          <w:tcPr>
            <w:tcW w:w="0" w:type="auto"/>
            <w:vMerge w:val="restart"/>
            <w:vAlign w:val="center"/>
          </w:tcPr>
          <w:p w:rsidR="003C461A" w:rsidRPr="009B60D1" w:rsidRDefault="003C461A" w:rsidP="007129DD">
            <w:pPr>
              <w:pStyle w:val="affffffffffffffffffff8"/>
              <w:spacing w:before="48" w:after="48"/>
              <w:rPr>
                <w:rFonts w:hAnsi="宋体"/>
              </w:rPr>
            </w:pPr>
            <w:r w:rsidRPr="009B60D1">
              <w:rPr>
                <w:rFonts w:hAnsi="宋体" w:hint="eastAsia"/>
              </w:rPr>
              <w:t>M15-3</w:t>
            </w:r>
          </w:p>
        </w:tc>
        <w:tc>
          <w:tcPr>
            <w:tcW w:w="0" w:type="auto"/>
            <w:vMerge/>
            <w:vAlign w:val="center"/>
          </w:tcPr>
          <w:p w:rsidR="003C461A" w:rsidRPr="009B60D1" w:rsidRDefault="003C461A" w:rsidP="007129DD">
            <w:pPr>
              <w:pStyle w:val="affffffffffffffffffff8"/>
              <w:spacing w:before="48" w:after="48"/>
              <w:rPr>
                <w:rFonts w:ascii="仿宋" w:eastAsia="仿宋" w:hAnsi="仿宋" w:cs="宋体"/>
              </w:rPr>
            </w:pPr>
          </w:p>
        </w:tc>
        <w:tc>
          <w:tcPr>
            <w:tcW w:w="0" w:type="auto"/>
            <w:vMerge w:val="restart"/>
            <w:vAlign w:val="center"/>
          </w:tcPr>
          <w:p w:rsidR="003C461A" w:rsidRPr="009B60D1" w:rsidRDefault="003C461A" w:rsidP="007129DD">
            <w:pPr>
              <w:pStyle w:val="affffffffffffffffffff8"/>
              <w:spacing w:before="48" w:after="48"/>
              <w:rPr>
                <w:rFonts w:ascii="仿宋" w:hAnsi="仿宋"/>
              </w:rPr>
            </w:pPr>
            <w:r w:rsidRPr="009B60D1">
              <w:rPr>
                <w:rFonts w:ascii="仿宋" w:hAnsi="仿宋" w:hint="eastAsia"/>
              </w:rPr>
              <w:t>临路第一排</w:t>
            </w:r>
          </w:p>
        </w:tc>
        <w:tc>
          <w:tcPr>
            <w:tcW w:w="0" w:type="auto"/>
            <w:vAlign w:val="center"/>
          </w:tcPr>
          <w:p w:rsidR="003C461A" w:rsidRPr="009B60D1" w:rsidRDefault="003C461A" w:rsidP="007129DD">
            <w:pPr>
              <w:pStyle w:val="affffffffffffffffffff8"/>
              <w:spacing w:before="48" w:after="48"/>
            </w:pPr>
            <w:r w:rsidRPr="009B60D1">
              <w:rPr>
                <w:rFonts w:ascii="仿宋" w:hAnsi="仿宋" w:hint="eastAsia"/>
              </w:rPr>
              <w:t>1F</w:t>
            </w:r>
          </w:p>
        </w:tc>
        <w:tc>
          <w:tcPr>
            <w:tcW w:w="0" w:type="auto"/>
            <w:vAlign w:val="center"/>
          </w:tcPr>
          <w:p w:rsidR="003C461A" w:rsidRPr="009B60D1" w:rsidRDefault="003C461A" w:rsidP="007129DD">
            <w:pPr>
              <w:pStyle w:val="affffffffffffffffffff8"/>
              <w:spacing w:before="48" w:after="48"/>
            </w:pPr>
            <w:r w:rsidRPr="009B60D1">
              <w:rPr>
                <w:rFonts w:hint="eastAsia"/>
              </w:rPr>
              <w:t>4a</w:t>
            </w:r>
          </w:p>
        </w:tc>
        <w:tc>
          <w:tcPr>
            <w:tcW w:w="0" w:type="auto"/>
            <w:vAlign w:val="center"/>
          </w:tcPr>
          <w:p w:rsidR="003C461A" w:rsidRPr="009B60D1" w:rsidRDefault="003C461A" w:rsidP="007129DD">
            <w:pPr>
              <w:pStyle w:val="affffffffffffffffffff8"/>
              <w:spacing w:before="48" w:after="48"/>
            </w:pPr>
            <w:r w:rsidRPr="009B60D1">
              <w:rPr>
                <w:rFonts w:hint="eastAsia"/>
              </w:rPr>
              <w:t>69.2</w:t>
            </w:r>
          </w:p>
        </w:tc>
        <w:tc>
          <w:tcPr>
            <w:tcW w:w="0" w:type="auto"/>
            <w:vAlign w:val="center"/>
          </w:tcPr>
          <w:p w:rsidR="003C461A" w:rsidRPr="009B60D1" w:rsidRDefault="003C461A" w:rsidP="007129DD">
            <w:pPr>
              <w:pStyle w:val="affffffffffffffffffff8"/>
              <w:spacing w:before="48" w:after="48"/>
            </w:pPr>
            <w:r w:rsidRPr="009B60D1">
              <w:rPr>
                <w:rFonts w:hint="eastAsia"/>
              </w:rPr>
              <w:t>62.2</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69.8</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62.5</w:t>
            </w:r>
          </w:p>
        </w:tc>
        <w:tc>
          <w:tcPr>
            <w:tcW w:w="0" w:type="auto"/>
            <w:vAlign w:val="center"/>
          </w:tcPr>
          <w:p w:rsidR="003C461A" w:rsidRPr="009B60D1" w:rsidRDefault="003C461A" w:rsidP="007129DD">
            <w:pPr>
              <w:pStyle w:val="affffffffffffffffffff8"/>
              <w:spacing w:before="48" w:after="48"/>
            </w:pPr>
            <w:r w:rsidRPr="009B60D1">
              <w:rPr>
                <w:rFonts w:hint="eastAsia"/>
              </w:rPr>
              <w:t>/</w:t>
            </w:r>
          </w:p>
        </w:tc>
        <w:tc>
          <w:tcPr>
            <w:tcW w:w="0" w:type="auto"/>
            <w:vAlign w:val="center"/>
          </w:tcPr>
          <w:p w:rsidR="003C461A" w:rsidRPr="009B60D1" w:rsidRDefault="003C461A" w:rsidP="007129DD">
            <w:pPr>
              <w:pStyle w:val="affffffffffffffffffff8"/>
              <w:spacing w:before="48" w:after="48"/>
            </w:pPr>
            <w:r w:rsidRPr="009B60D1">
              <w:rPr>
                <w:rFonts w:hint="eastAsia"/>
              </w:rPr>
              <w:t>7.5</w:t>
            </w:r>
          </w:p>
        </w:tc>
        <w:tc>
          <w:tcPr>
            <w:tcW w:w="0" w:type="auto"/>
            <w:vMerge w:val="restart"/>
            <w:vAlign w:val="center"/>
          </w:tcPr>
          <w:p w:rsidR="003C461A" w:rsidRPr="009B60D1" w:rsidRDefault="003C461A" w:rsidP="004D471A">
            <w:pPr>
              <w:pStyle w:val="affffffffffffffffffff8"/>
              <w:spacing w:before="48" w:after="48"/>
            </w:pPr>
            <w:r>
              <w:rPr>
                <w:rFonts w:hint="eastAsia"/>
              </w:rPr>
              <w:t>&gt;25dB(A)</w:t>
            </w:r>
          </w:p>
        </w:tc>
        <w:tc>
          <w:tcPr>
            <w:tcW w:w="0" w:type="auto"/>
            <w:vMerge w:val="restart"/>
            <w:vAlign w:val="center"/>
          </w:tcPr>
          <w:p w:rsidR="003C461A" w:rsidRPr="009B60D1" w:rsidRDefault="003C461A" w:rsidP="004D471A">
            <w:pPr>
              <w:pStyle w:val="affffffffffffffffffff8"/>
              <w:spacing w:before="48" w:after="48"/>
            </w:pPr>
            <w:r>
              <w:rPr>
                <w:rFonts w:hint="eastAsia"/>
              </w:rPr>
              <w:t>昼夜间室内声环境达到《民用建筑隔声设计规范》（</w:t>
            </w:r>
            <w:r>
              <w:rPr>
                <w:rFonts w:hint="eastAsia"/>
              </w:rPr>
              <w:t>GB50118-2010</w:t>
            </w:r>
            <w:r>
              <w:rPr>
                <w:rFonts w:hint="eastAsia"/>
              </w:rPr>
              <w:t>）要求</w:t>
            </w:r>
          </w:p>
        </w:tc>
        <w:tc>
          <w:tcPr>
            <w:tcW w:w="0" w:type="auto"/>
            <w:vMerge w:val="restart"/>
            <w:vAlign w:val="center"/>
          </w:tcPr>
          <w:p w:rsidR="003C461A" w:rsidRPr="009B60D1" w:rsidRDefault="003C461A" w:rsidP="003C461A">
            <w:pPr>
              <w:pStyle w:val="affffffffffffffffffff8"/>
              <w:spacing w:before="48" w:after="48"/>
            </w:pPr>
            <w:r>
              <w:rPr>
                <w:rFonts w:hint="eastAsia"/>
              </w:rPr>
              <w:t>为超标建筑安装隔声窗，靠近项目道路有窗户的户数为</w:t>
            </w:r>
            <w:r>
              <w:rPr>
                <w:rFonts w:hint="eastAsia"/>
              </w:rPr>
              <w:t>36</w:t>
            </w:r>
            <w:r>
              <w:rPr>
                <w:rFonts w:hint="eastAsia"/>
              </w:rPr>
              <w:t>户，安装窗户数为</w:t>
            </w:r>
            <w:r>
              <w:rPr>
                <w:rFonts w:hint="eastAsia"/>
              </w:rPr>
              <w:t>36</w:t>
            </w:r>
            <w:r>
              <w:rPr>
                <w:rFonts w:hint="eastAsia"/>
              </w:rPr>
              <w:t>户</w:t>
            </w:r>
          </w:p>
        </w:tc>
      </w:tr>
      <w:tr w:rsidR="003C461A" w:rsidRPr="009B60D1" w:rsidTr="0039131F">
        <w:trPr>
          <w:cantSplit/>
          <w:trHeight w:val="294"/>
          <w:jc w:val="center"/>
        </w:trPr>
        <w:tc>
          <w:tcPr>
            <w:tcW w:w="0" w:type="auto"/>
            <w:vMerge/>
            <w:vAlign w:val="center"/>
          </w:tcPr>
          <w:p w:rsidR="003C461A" w:rsidRPr="009B60D1" w:rsidRDefault="003C461A" w:rsidP="007129DD">
            <w:pPr>
              <w:pStyle w:val="affffffffffffffffffff8"/>
              <w:spacing w:before="48" w:after="48"/>
              <w:rPr>
                <w:rFonts w:hAnsi="宋体"/>
              </w:rPr>
            </w:pPr>
          </w:p>
        </w:tc>
        <w:tc>
          <w:tcPr>
            <w:tcW w:w="0" w:type="auto"/>
            <w:vMerge/>
            <w:vAlign w:val="center"/>
          </w:tcPr>
          <w:p w:rsidR="003C461A" w:rsidRPr="009B60D1" w:rsidRDefault="003C461A" w:rsidP="007129DD">
            <w:pPr>
              <w:pStyle w:val="affffffffffffffffffff8"/>
              <w:spacing w:before="48" w:after="48"/>
              <w:rPr>
                <w:rFonts w:ascii="仿宋" w:eastAsia="仿宋" w:hAnsi="仿宋" w:cs="宋体"/>
              </w:rPr>
            </w:pPr>
          </w:p>
        </w:tc>
        <w:tc>
          <w:tcPr>
            <w:tcW w:w="0" w:type="auto"/>
            <w:vMerge/>
            <w:vAlign w:val="center"/>
          </w:tcPr>
          <w:p w:rsidR="003C461A" w:rsidRPr="009B60D1" w:rsidRDefault="003C461A" w:rsidP="007129DD">
            <w:pPr>
              <w:pStyle w:val="affffffffffffffffffff8"/>
              <w:spacing w:before="48" w:after="48"/>
              <w:rPr>
                <w:rFonts w:ascii="仿宋" w:hAnsi="仿宋"/>
              </w:rPr>
            </w:pPr>
          </w:p>
        </w:tc>
        <w:tc>
          <w:tcPr>
            <w:tcW w:w="0" w:type="auto"/>
            <w:vAlign w:val="center"/>
          </w:tcPr>
          <w:p w:rsidR="003C461A" w:rsidRPr="009B60D1" w:rsidRDefault="003C461A" w:rsidP="007129DD">
            <w:pPr>
              <w:pStyle w:val="affffffffffffffffffff8"/>
              <w:spacing w:before="48" w:after="48"/>
            </w:pPr>
            <w:r w:rsidRPr="009B60D1">
              <w:rPr>
                <w:rFonts w:ascii="仿宋" w:hAnsi="仿宋" w:hint="eastAsia"/>
              </w:rPr>
              <w:t>3F</w:t>
            </w:r>
          </w:p>
        </w:tc>
        <w:tc>
          <w:tcPr>
            <w:tcW w:w="0" w:type="auto"/>
            <w:vAlign w:val="center"/>
          </w:tcPr>
          <w:p w:rsidR="003C461A" w:rsidRPr="009B60D1" w:rsidRDefault="003C461A" w:rsidP="007129DD">
            <w:pPr>
              <w:pStyle w:val="affffffffffffffffffff8"/>
              <w:spacing w:before="48" w:after="48"/>
            </w:pPr>
            <w:r w:rsidRPr="009B60D1">
              <w:rPr>
                <w:rFonts w:hint="eastAsia"/>
              </w:rPr>
              <w:t>4a</w:t>
            </w:r>
          </w:p>
        </w:tc>
        <w:tc>
          <w:tcPr>
            <w:tcW w:w="0" w:type="auto"/>
            <w:vAlign w:val="center"/>
          </w:tcPr>
          <w:p w:rsidR="003C461A" w:rsidRPr="009B60D1" w:rsidRDefault="003C461A" w:rsidP="007129DD">
            <w:pPr>
              <w:pStyle w:val="affffffffffffffffffff8"/>
              <w:spacing w:before="48" w:after="48"/>
            </w:pPr>
            <w:r w:rsidRPr="009B60D1">
              <w:rPr>
                <w:rFonts w:hint="eastAsia"/>
              </w:rPr>
              <w:t>67.3</w:t>
            </w:r>
          </w:p>
        </w:tc>
        <w:tc>
          <w:tcPr>
            <w:tcW w:w="0" w:type="auto"/>
            <w:vAlign w:val="center"/>
          </w:tcPr>
          <w:p w:rsidR="003C461A" w:rsidRPr="009B60D1" w:rsidRDefault="003C461A" w:rsidP="007129DD">
            <w:pPr>
              <w:pStyle w:val="affffffffffffffffffff8"/>
              <w:spacing w:before="48" w:after="48"/>
            </w:pPr>
            <w:r w:rsidRPr="009B60D1">
              <w:rPr>
                <w:rFonts w:hint="eastAsia"/>
              </w:rPr>
              <w:t>60.3</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67.9</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60.7</w:t>
            </w:r>
          </w:p>
        </w:tc>
        <w:tc>
          <w:tcPr>
            <w:tcW w:w="0" w:type="auto"/>
            <w:vAlign w:val="center"/>
          </w:tcPr>
          <w:p w:rsidR="003C461A" w:rsidRPr="009B60D1" w:rsidRDefault="003C461A" w:rsidP="007129DD">
            <w:pPr>
              <w:pStyle w:val="affffffffffffffffffff8"/>
              <w:spacing w:before="48" w:after="48"/>
            </w:pPr>
            <w:r w:rsidRPr="009B60D1">
              <w:rPr>
                <w:rFonts w:hint="eastAsia"/>
              </w:rPr>
              <w:t>/</w:t>
            </w:r>
          </w:p>
        </w:tc>
        <w:tc>
          <w:tcPr>
            <w:tcW w:w="0" w:type="auto"/>
            <w:vAlign w:val="center"/>
          </w:tcPr>
          <w:p w:rsidR="003C461A" w:rsidRPr="009B60D1" w:rsidRDefault="003C461A" w:rsidP="007129DD">
            <w:pPr>
              <w:pStyle w:val="affffffffffffffffffff8"/>
              <w:spacing w:before="48" w:after="48"/>
            </w:pPr>
            <w:r w:rsidRPr="009B60D1">
              <w:rPr>
                <w:rFonts w:hint="eastAsia"/>
              </w:rPr>
              <w:t>5.7</w:t>
            </w: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r>
      <w:tr w:rsidR="003C461A" w:rsidRPr="009B60D1" w:rsidTr="0039131F">
        <w:trPr>
          <w:cantSplit/>
          <w:trHeight w:val="294"/>
          <w:jc w:val="center"/>
        </w:trPr>
        <w:tc>
          <w:tcPr>
            <w:tcW w:w="0" w:type="auto"/>
            <w:vMerge/>
            <w:vAlign w:val="center"/>
          </w:tcPr>
          <w:p w:rsidR="003C461A" w:rsidRPr="009B60D1" w:rsidRDefault="003C461A" w:rsidP="007129DD">
            <w:pPr>
              <w:pStyle w:val="affffffffffffffffffff8"/>
              <w:spacing w:before="48" w:after="48"/>
              <w:rPr>
                <w:rFonts w:hAnsi="宋体"/>
              </w:rPr>
            </w:pPr>
          </w:p>
        </w:tc>
        <w:tc>
          <w:tcPr>
            <w:tcW w:w="0" w:type="auto"/>
            <w:vMerge/>
            <w:vAlign w:val="center"/>
          </w:tcPr>
          <w:p w:rsidR="003C461A" w:rsidRPr="009B60D1" w:rsidRDefault="003C461A" w:rsidP="007129DD">
            <w:pPr>
              <w:pStyle w:val="affffffffffffffffffff8"/>
              <w:spacing w:before="48" w:after="48"/>
              <w:rPr>
                <w:rFonts w:ascii="仿宋" w:eastAsia="仿宋" w:hAnsi="仿宋" w:cs="宋体"/>
              </w:rPr>
            </w:pPr>
          </w:p>
        </w:tc>
        <w:tc>
          <w:tcPr>
            <w:tcW w:w="0" w:type="auto"/>
            <w:vMerge/>
            <w:vAlign w:val="center"/>
          </w:tcPr>
          <w:p w:rsidR="003C461A" w:rsidRPr="009B60D1" w:rsidRDefault="003C461A" w:rsidP="007129DD">
            <w:pPr>
              <w:pStyle w:val="affffffffffffffffffff8"/>
              <w:spacing w:before="48" w:after="48"/>
              <w:rPr>
                <w:rFonts w:ascii="仿宋" w:hAnsi="仿宋"/>
              </w:rPr>
            </w:pPr>
          </w:p>
        </w:tc>
        <w:tc>
          <w:tcPr>
            <w:tcW w:w="0" w:type="auto"/>
            <w:vAlign w:val="center"/>
          </w:tcPr>
          <w:p w:rsidR="003C461A" w:rsidRPr="009B60D1" w:rsidRDefault="003C461A" w:rsidP="007129DD">
            <w:pPr>
              <w:pStyle w:val="affffffffffffffffffff8"/>
              <w:spacing w:before="48" w:after="48"/>
              <w:rPr>
                <w:rFonts w:ascii="仿宋" w:hAnsi="仿宋"/>
              </w:rPr>
            </w:pPr>
            <w:r w:rsidRPr="009B60D1">
              <w:rPr>
                <w:rFonts w:ascii="仿宋" w:hAnsi="仿宋" w:hint="eastAsia"/>
              </w:rPr>
              <w:t>5F</w:t>
            </w:r>
          </w:p>
        </w:tc>
        <w:tc>
          <w:tcPr>
            <w:tcW w:w="0" w:type="auto"/>
            <w:vAlign w:val="center"/>
          </w:tcPr>
          <w:p w:rsidR="003C461A" w:rsidRPr="009B60D1" w:rsidRDefault="003C461A" w:rsidP="007129DD">
            <w:pPr>
              <w:pStyle w:val="affffffffffffffffffff8"/>
              <w:spacing w:before="48" w:after="48"/>
            </w:pPr>
            <w:r w:rsidRPr="009B60D1">
              <w:rPr>
                <w:rFonts w:hint="eastAsia"/>
              </w:rPr>
              <w:t>4a</w:t>
            </w:r>
          </w:p>
        </w:tc>
        <w:tc>
          <w:tcPr>
            <w:tcW w:w="0" w:type="auto"/>
            <w:vAlign w:val="center"/>
          </w:tcPr>
          <w:p w:rsidR="003C461A" w:rsidRPr="009B60D1" w:rsidRDefault="003C461A" w:rsidP="007129DD">
            <w:pPr>
              <w:pStyle w:val="affffffffffffffffffff8"/>
              <w:spacing w:before="48" w:after="48"/>
            </w:pPr>
            <w:r w:rsidRPr="009B60D1">
              <w:rPr>
                <w:rFonts w:hint="eastAsia"/>
              </w:rPr>
              <w:t>65.7</w:t>
            </w:r>
          </w:p>
        </w:tc>
        <w:tc>
          <w:tcPr>
            <w:tcW w:w="0" w:type="auto"/>
            <w:vAlign w:val="center"/>
          </w:tcPr>
          <w:p w:rsidR="003C461A" w:rsidRPr="009B60D1" w:rsidRDefault="003C461A" w:rsidP="007129DD">
            <w:pPr>
              <w:pStyle w:val="affffffffffffffffffff8"/>
              <w:spacing w:before="48" w:after="48"/>
            </w:pPr>
            <w:r w:rsidRPr="009B60D1">
              <w:rPr>
                <w:rFonts w:hint="eastAsia"/>
              </w:rPr>
              <w:t>58.7</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66.4</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59.2</w:t>
            </w:r>
          </w:p>
        </w:tc>
        <w:tc>
          <w:tcPr>
            <w:tcW w:w="0" w:type="auto"/>
            <w:vAlign w:val="center"/>
          </w:tcPr>
          <w:p w:rsidR="003C461A" w:rsidRPr="009B60D1" w:rsidRDefault="003C461A" w:rsidP="007129DD">
            <w:pPr>
              <w:pStyle w:val="affffffffffffffffffff8"/>
              <w:spacing w:before="48" w:after="48"/>
            </w:pPr>
            <w:r w:rsidRPr="009B60D1">
              <w:rPr>
                <w:rFonts w:hint="eastAsia"/>
              </w:rPr>
              <w:t>/</w:t>
            </w:r>
          </w:p>
        </w:tc>
        <w:tc>
          <w:tcPr>
            <w:tcW w:w="0" w:type="auto"/>
            <w:vAlign w:val="center"/>
          </w:tcPr>
          <w:p w:rsidR="003C461A" w:rsidRPr="009B60D1" w:rsidRDefault="003C461A" w:rsidP="007129DD">
            <w:pPr>
              <w:pStyle w:val="affffffffffffffffffff8"/>
              <w:spacing w:before="48" w:after="48"/>
            </w:pPr>
            <w:r w:rsidRPr="009B60D1">
              <w:rPr>
                <w:rFonts w:hint="eastAsia"/>
              </w:rPr>
              <w:t>4.2</w:t>
            </w: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r>
      <w:tr w:rsidR="003C461A" w:rsidRPr="009B60D1" w:rsidTr="0039131F">
        <w:trPr>
          <w:cantSplit/>
          <w:trHeight w:val="294"/>
          <w:jc w:val="center"/>
        </w:trPr>
        <w:tc>
          <w:tcPr>
            <w:tcW w:w="0" w:type="auto"/>
            <w:vMerge/>
            <w:vAlign w:val="center"/>
          </w:tcPr>
          <w:p w:rsidR="003C461A" w:rsidRPr="009B60D1" w:rsidRDefault="003C461A" w:rsidP="007129DD">
            <w:pPr>
              <w:pStyle w:val="affffffffffffffffffff8"/>
              <w:spacing w:before="48" w:after="48"/>
              <w:rPr>
                <w:rFonts w:hAnsi="宋体"/>
              </w:rPr>
            </w:pPr>
          </w:p>
        </w:tc>
        <w:tc>
          <w:tcPr>
            <w:tcW w:w="0" w:type="auto"/>
            <w:vMerge/>
            <w:vAlign w:val="center"/>
          </w:tcPr>
          <w:p w:rsidR="003C461A" w:rsidRPr="009B60D1" w:rsidRDefault="003C461A" w:rsidP="007129DD">
            <w:pPr>
              <w:pStyle w:val="affffffffffffffffffff8"/>
              <w:spacing w:before="48" w:after="48"/>
              <w:rPr>
                <w:rFonts w:ascii="仿宋" w:eastAsia="仿宋" w:hAnsi="仿宋" w:cs="宋体"/>
              </w:rPr>
            </w:pPr>
          </w:p>
        </w:tc>
        <w:tc>
          <w:tcPr>
            <w:tcW w:w="0" w:type="auto"/>
            <w:vMerge/>
            <w:vAlign w:val="center"/>
          </w:tcPr>
          <w:p w:rsidR="003C461A" w:rsidRPr="009B60D1" w:rsidRDefault="003C461A" w:rsidP="007129DD">
            <w:pPr>
              <w:pStyle w:val="affffffffffffffffffff8"/>
              <w:spacing w:before="48" w:after="48"/>
              <w:rPr>
                <w:rFonts w:ascii="仿宋" w:hAnsi="仿宋"/>
              </w:rPr>
            </w:pPr>
          </w:p>
        </w:tc>
        <w:tc>
          <w:tcPr>
            <w:tcW w:w="0" w:type="auto"/>
            <w:vAlign w:val="center"/>
          </w:tcPr>
          <w:p w:rsidR="003C461A" w:rsidRPr="009B60D1" w:rsidRDefault="003C461A" w:rsidP="007129DD">
            <w:pPr>
              <w:pStyle w:val="affffffffffffffffffff8"/>
              <w:spacing w:before="48" w:after="48"/>
              <w:rPr>
                <w:rFonts w:ascii="仿宋" w:hAnsi="仿宋"/>
              </w:rPr>
            </w:pPr>
            <w:r w:rsidRPr="009B60D1">
              <w:rPr>
                <w:rFonts w:ascii="仿宋" w:hAnsi="仿宋" w:hint="eastAsia"/>
              </w:rPr>
              <w:t>7F</w:t>
            </w:r>
          </w:p>
        </w:tc>
        <w:tc>
          <w:tcPr>
            <w:tcW w:w="0" w:type="auto"/>
            <w:vAlign w:val="center"/>
          </w:tcPr>
          <w:p w:rsidR="003C461A" w:rsidRPr="009B60D1" w:rsidRDefault="003C461A" w:rsidP="007129DD">
            <w:pPr>
              <w:pStyle w:val="affffffffffffffffffff8"/>
              <w:spacing w:before="48" w:after="48"/>
            </w:pPr>
            <w:r w:rsidRPr="009B60D1">
              <w:rPr>
                <w:rFonts w:hint="eastAsia"/>
              </w:rPr>
              <w:t>4a</w:t>
            </w:r>
          </w:p>
        </w:tc>
        <w:tc>
          <w:tcPr>
            <w:tcW w:w="0" w:type="auto"/>
            <w:vAlign w:val="center"/>
          </w:tcPr>
          <w:p w:rsidR="003C461A" w:rsidRPr="009B60D1" w:rsidRDefault="003C461A" w:rsidP="007129DD">
            <w:pPr>
              <w:pStyle w:val="affffffffffffffffffff8"/>
              <w:spacing w:before="48" w:after="48"/>
            </w:pPr>
            <w:r w:rsidRPr="009B60D1">
              <w:rPr>
                <w:rFonts w:hint="eastAsia"/>
              </w:rPr>
              <w:t>64.5</w:t>
            </w:r>
          </w:p>
        </w:tc>
        <w:tc>
          <w:tcPr>
            <w:tcW w:w="0" w:type="auto"/>
            <w:vAlign w:val="center"/>
          </w:tcPr>
          <w:p w:rsidR="003C461A" w:rsidRPr="009B60D1" w:rsidRDefault="003C461A" w:rsidP="007129DD">
            <w:pPr>
              <w:pStyle w:val="affffffffffffffffffff8"/>
              <w:spacing w:before="48" w:after="48"/>
            </w:pPr>
            <w:r w:rsidRPr="009B60D1">
              <w:rPr>
                <w:rFonts w:hint="eastAsia"/>
              </w:rPr>
              <w:t>57.5</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65.4</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58.1</w:t>
            </w:r>
          </w:p>
        </w:tc>
        <w:tc>
          <w:tcPr>
            <w:tcW w:w="0" w:type="auto"/>
            <w:vAlign w:val="center"/>
          </w:tcPr>
          <w:p w:rsidR="003C461A" w:rsidRPr="009B60D1" w:rsidRDefault="003C461A" w:rsidP="007129DD">
            <w:pPr>
              <w:pStyle w:val="affffffffffffffffffff8"/>
              <w:spacing w:before="48" w:after="48"/>
            </w:pPr>
            <w:r w:rsidRPr="009B60D1">
              <w:rPr>
                <w:rFonts w:hint="eastAsia"/>
              </w:rPr>
              <w:t>/</w:t>
            </w:r>
          </w:p>
        </w:tc>
        <w:tc>
          <w:tcPr>
            <w:tcW w:w="0" w:type="auto"/>
            <w:vAlign w:val="center"/>
          </w:tcPr>
          <w:p w:rsidR="003C461A" w:rsidRPr="009B60D1" w:rsidRDefault="003C461A" w:rsidP="007129DD">
            <w:pPr>
              <w:pStyle w:val="affffffffffffffffffff8"/>
              <w:spacing w:before="48" w:after="48"/>
            </w:pPr>
            <w:r w:rsidRPr="009B60D1">
              <w:rPr>
                <w:rFonts w:hint="eastAsia"/>
              </w:rPr>
              <w:t>3.1</w:t>
            </w: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r>
      <w:tr w:rsidR="003C461A" w:rsidRPr="009B60D1" w:rsidTr="0039131F">
        <w:trPr>
          <w:cantSplit/>
          <w:trHeight w:val="294"/>
          <w:jc w:val="center"/>
        </w:trPr>
        <w:tc>
          <w:tcPr>
            <w:tcW w:w="0" w:type="auto"/>
            <w:vMerge w:val="restart"/>
            <w:vAlign w:val="center"/>
          </w:tcPr>
          <w:p w:rsidR="003C461A" w:rsidRPr="009B60D1" w:rsidRDefault="003C461A" w:rsidP="007129DD">
            <w:pPr>
              <w:pStyle w:val="affffffffffffffffffff8"/>
              <w:spacing w:before="48" w:after="48"/>
              <w:rPr>
                <w:rFonts w:hAnsi="宋体"/>
              </w:rPr>
            </w:pPr>
            <w:r w:rsidRPr="009B60D1">
              <w:rPr>
                <w:rFonts w:hAnsi="宋体" w:hint="eastAsia"/>
              </w:rPr>
              <w:t>M16</w:t>
            </w:r>
          </w:p>
        </w:tc>
        <w:tc>
          <w:tcPr>
            <w:tcW w:w="0" w:type="auto"/>
            <w:vMerge w:val="restart"/>
            <w:vAlign w:val="center"/>
          </w:tcPr>
          <w:p w:rsidR="003C461A" w:rsidRPr="009B60D1" w:rsidRDefault="003C461A" w:rsidP="007129DD">
            <w:pPr>
              <w:pStyle w:val="affffffffffffffffffff8"/>
              <w:spacing w:before="48" w:after="48"/>
              <w:rPr>
                <w:rFonts w:ascii="仿宋" w:eastAsia="仿宋" w:hAnsi="仿宋" w:cs="宋体"/>
              </w:rPr>
            </w:pPr>
            <w:r w:rsidRPr="009B60D1">
              <w:rPr>
                <w:rFonts w:ascii="仿宋" w:eastAsia="仿宋" w:hAnsi="仿宋" w:hint="eastAsia"/>
              </w:rPr>
              <w:t>兴港楼</w:t>
            </w:r>
          </w:p>
        </w:tc>
        <w:tc>
          <w:tcPr>
            <w:tcW w:w="0" w:type="auto"/>
            <w:vMerge w:val="restart"/>
            <w:vAlign w:val="center"/>
          </w:tcPr>
          <w:p w:rsidR="003C461A" w:rsidRPr="009B60D1" w:rsidRDefault="003C461A" w:rsidP="007129DD">
            <w:pPr>
              <w:pStyle w:val="affffffffffffffffffff8"/>
              <w:spacing w:before="48" w:after="48"/>
              <w:rPr>
                <w:rFonts w:ascii="仿宋" w:hAnsi="仿宋"/>
              </w:rPr>
            </w:pPr>
            <w:r>
              <w:rPr>
                <w:rFonts w:ascii="仿宋" w:hAnsi="仿宋" w:hint="eastAsia"/>
              </w:rPr>
              <w:t>/</w:t>
            </w:r>
          </w:p>
        </w:tc>
        <w:tc>
          <w:tcPr>
            <w:tcW w:w="0" w:type="auto"/>
            <w:vAlign w:val="center"/>
          </w:tcPr>
          <w:p w:rsidR="003C461A" w:rsidRPr="009B60D1" w:rsidRDefault="003C461A" w:rsidP="007129DD">
            <w:pPr>
              <w:pStyle w:val="affffffffffffffffffff8"/>
              <w:spacing w:before="48" w:after="48"/>
            </w:pPr>
            <w:r w:rsidRPr="009B60D1">
              <w:rPr>
                <w:rFonts w:ascii="仿宋" w:hAnsi="仿宋" w:hint="eastAsia"/>
              </w:rPr>
              <w:t>1F</w:t>
            </w:r>
          </w:p>
        </w:tc>
        <w:tc>
          <w:tcPr>
            <w:tcW w:w="0" w:type="auto"/>
            <w:vAlign w:val="center"/>
          </w:tcPr>
          <w:p w:rsidR="003C461A" w:rsidRPr="009B60D1" w:rsidRDefault="003C461A" w:rsidP="007129DD">
            <w:pPr>
              <w:pStyle w:val="affffffffffffffffffff8"/>
              <w:spacing w:before="48" w:after="48"/>
            </w:pPr>
            <w:r w:rsidRPr="009B60D1">
              <w:rPr>
                <w:rFonts w:hint="eastAsia"/>
              </w:rPr>
              <w:t>2</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60.0</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53.0</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61.3</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54.0</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1.3</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4.0</w:t>
            </w:r>
          </w:p>
        </w:tc>
        <w:tc>
          <w:tcPr>
            <w:tcW w:w="0" w:type="auto"/>
            <w:vMerge w:val="restart"/>
            <w:vAlign w:val="center"/>
          </w:tcPr>
          <w:p w:rsidR="003C461A" w:rsidRPr="009B60D1" w:rsidRDefault="003C461A" w:rsidP="00EF2745">
            <w:pPr>
              <w:pStyle w:val="affffffffffffffffffff8"/>
              <w:spacing w:before="48" w:after="48"/>
            </w:pPr>
            <w:r>
              <w:rPr>
                <w:rFonts w:hint="eastAsia"/>
              </w:rPr>
              <w:t>&gt;25dB(A)</w:t>
            </w:r>
          </w:p>
        </w:tc>
        <w:tc>
          <w:tcPr>
            <w:tcW w:w="0" w:type="auto"/>
            <w:vMerge w:val="restart"/>
            <w:vAlign w:val="center"/>
          </w:tcPr>
          <w:p w:rsidR="003C461A" w:rsidRPr="009B60D1" w:rsidRDefault="003C461A" w:rsidP="00EF2745">
            <w:pPr>
              <w:pStyle w:val="affffffffffffffffffff8"/>
              <w:spacing w:before="48" w:after="48"/>
            </w:pPr>
            <w:r>
              <w:rPr>
                <w:rFonts w:hint="eastAsia"/>
              </w:rPr>
              <w:t>昼夜间室内声环境达到《民用建筑隔声设计规范》（</w:t>
            </w:r>
            <w:r>
              <w:rPr>
                <w:rFonts w:hint="eastAsia"/>
              </w:rPr>
              <w:t>GB50118-2010</w:t>
            </w:r>
            <w:r>
              <w:rPr>
                <w:rFonts w:hint="eastAsia"/>
              </w:rPr>
              <w:t>）要求</w:t>
            </w:r>
          </w:p>
        </w:tc>
        <w:tc>
          <w:tcPr>
            <w:tcW w:w="0" w:type="auto"/>
            <w:vMerge w:val="restart"/>
            <w:vAlign w:val="center"/>
          </w:tcPr>
          <w:p w:rsidR="003C461A" w:rsidRPr="009B60D1" w:rsidRDefault="003C461A" w:rsidP="00EF2745">
            <w:pPr>
              <w:pStyle w:val="affffffffffffffffffff8"/>
              <w:spacing w:before="48" w:after="48"/>
            </w:pPr>
            <w:r>
              <w:rPr>
                <w:rFonts w:hint="eastAsia"/>
              </w:rPr>
              <w:t>为超标建筑安装隔声窗，靠近项目道路有窗户的户数为</w:t>
            </w:r>
            <w:r>
              <w:rPr>
                <w:rFonts w:hint="eastAsia"/>
              </w:rPr>
              <w:t>52</w:t>
            </w:r>
            <w:r>
              <w:rPr>
                <w:rFonts w:hint="eastAsia"/>
              </w:rPr>
              <w:t>户，安装窗户数为</w:t>
            </w:r>
            <w:r>
              <w:rPr>
                <w:rFonts w:hint="eastAsia"/>
              </w:rPr>
              <w:t>52</w:t>
            </w:r>
            <w:r>
              <w:rPr>
                <w:rFonts w:hint="eastAsia"/>
              </w:rPr>
              <w:t>户</w:t>
            </w:r>
          </w:p>
        </w:tc>
      </w:tr>
      <w:tr w:rsidR="003C461A" w:rsidRPr="009B60D1" w:rsidTr="0039131F">
        <w:trPr>
          <w:cantSplit/>
          <w:trHeight w:val="294"/>
          <w:jc w:val="center"/>
        </w:trPr>
        <w:tc>
          <w:tcPr>
            <w:tcW w:w="0" w:type="auto"/>
            <w:vMerge/>
            <w:vAlign w:val="center"/>
          </w:tcPr>
          <w:p w:rsidR="003C461A" w:rsidRPr="009B60D1" w:rsidRDefault="003C461A" w:rsidP="007129DD">
            <w:pPr>
              <w:pStyle w:val="affffffffffffffffffff8"/>
              <w:spacing w:before="48" w:after="48"/>
              <w:rPr>
                <w:rFonts w:hAnsi="宋体"/>
              </w:rPr>
            </w:pPr>
          </w:p>
        </w:tc>
        <w:tc>
          <w:tcPr>
            <w:tcW w:w="0" w:type="auto"/>
            <w:vMerge/>
            <w:vAlign w:val="center"/>
          </w:tcPr>
          <w:p w:rsidR="003C461A" w:rsidRPr="009B60D1" w:rsidRDefault="003C461A" w:rsidP="007129DD">
            <w:pPr>
              <w:pStyle w:val="affffffffffffffffffff8"/>
              <w:spacing w:before="48" w:after="48"/>
              <w:rPr>
                <w:rFonts w:ascii="仿宋" w:eastAsia="仿宋" w:hAnsi="仿宋"/>
              </w:rPr>
            </w:pPr>
          </w:p>
        </w:tc>
        <w:tc>
          <w:tcPr>
            <w:tcW w:w="0" w:type="auto"/>
            <w:vMerge/>
            <w:vAlign w:val="center"/>
          </w:tcPr>
          <w:p w:rsidR="003C461A" w:rsidRPr="009B60D1" w:rsidRDefault="003C461A" w:rsidP="007129DD">
            <w:pPr>
              <w:pStyle w:val="affffffffffffffffffff8"/>
              <w:spacing w:before="48" w:after="48"/>
              <w:rPr>
                <w:rFonts w:ascii="仿宋" w:hAnsi="仿宋"/>
              </w:rPr>
            </w:pPr>
          </w:p>
        </w:tc>
        <w:tc>
          <w:tcPr>
            <w:tcW w:w="0" w:type="auto"/>
            <w:vAlign w:val="center"/>
          </w:tcPr>
          <w:p w:rsidR="003C461A" w:rsidRPr="009B60D1" w:rsidRDefault="003C461A" w:rsidP="007129DD">
            <w:pPr>
              <w:pStyle w:val="affffffffffffffffffff8"/>
              <w:spacing w:before="48" w:after="48"/>
            </w:pPr>
            <w:r w:rsidRPr="009B60D1">
              <w:rPr>
                <w:rFonts w:ascii="仿宋" w:hAnsi="仿宋" w:hint="eastAsia"/>
              </w:rPr>
              <w:t>3F</w:t>
            </w:r>
          </w:p>
        </w:tc>
        <w:tc>
          <w:tcPr>
            <w:tcW w:w="0" w:type="auto"/>
            <w:vAlign w:val="center"/>
          </w:tcPr>
          <w:p w:rsidR="003C461A" w:rsidRPr="009B60D1" w:rsidRDefault="003C461A" w:rsidP="007129DD">
            <w:pPr>
              <w:pStyle w:val="affffffffffffffffffff8"/>
              <w:spacing w:before="48" w:after="48"/>
            </w:pPr>
            <w:r w:rsidRPr="009B60D1">
              <w:rPr>
                <w:rFonts w:hint="eastAsia"/>
              </w:rPr>
              <w:t>2</w:t>
            </w:r>
          </w:p>
        </w:tc>
        <w:tc>
          <w:tcPr>
            <w:tcW w:w="0" w:type="auto"/>
            <w:vAlign w:val="center"/>
          </w:tcPr>
          <w:p w:rsidR="003C461A" w:rsidRPr="009B60D1" w:rsidRDefault="003C461A" w:rsidP="007129DD">
            <w:pPr>
              <w:pStyle w:val="affffffffffffffffffff8"/>
              <w:spacing w:before="48" w:after="48"/>
            </w:pPr>
            <w:r w:rsidRPr="009B60D1">
              <w:rPr>
                <w:rFonts w:hint="eastAsia"/>
              </w:rPr>
              <w:t>60.0</w:t>
            </w:r>
          </w:p>
        </w:tc>
        <w:tc>
          <w:tcPr>
            <w:tcW w:w="0" w:type="auto"/>
            <w:vAlign w:val="center"/>
          </w:tcPr>
          <w:p w:rsidR="003C461A" w:rsidRPr="009B60D1" w:rsidRDefault="003C461A" w:rsidP="007129DD">
            <w:pPr>
              <w:pStyle w:val="affffffffffffffffffff8"/>
              <w:spacing w:before="48" w:after="48"/>
            </w:pPr>
            <w:r w:rsidRPr="009B60D1">
              <w:rPr>
                <w:rFonts w:hint="eastAsia"/>
              </w:rPr>
              <w:t>53.0</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61.1</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53.9</w:t>
            </w:r>
          </w:p>
        </w:tc>
        <w:tc>
          <w:tcPr>
            <w:tcW w:w="0" w:type="auto"/>
            <w:vAlign w:val="center"/>
          </w:tcPr>
          <w:p w:rsidR="003C461A" w:rsidRPr="009B60D1" w:rsidRDefault="003C461A" w:rsidP="007129DD">
            <w:pPr>
              <w:pStyle w:val="affffffffffffffffffff8"/>
              <w:spacing w:before="48" w:after="48"/>
            </w:pPr>
            <w:r w:rsidRPr="009B60D1">
              <w:rPr>
                <w:rFonts w:hint="eastAsia"/>
              </w:rPr>
              <w:t>1.1</w:t>
            </w:r>
          </w:p>
        </w:tc>
        <w:tc>
          <w:tcPr>
            <w:tcW w:w="0" w:type="auto"/>
            <w:vAlign w:val="center"/>
          </w:tcPr>
          <w:p w:rsidR="003C461A" w:rsidRPr="009B60D1" w:rsidRDefault="003C461A" w:rsidP="007129DD">
            <w:pPr>
              <w:pStyle w:val="affffffffffffffffffff8"/>
              <w:spacing w:before="48" w:after="48"/>
            </w:pPr>
            <w:r w:rsidRPr="009B60D1">
              <w:rPr>
                <w:rFonts w:hint="eastAsia"/>
              </w:rPr>
              <w:t>3.9</w:t>
            </w: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r>
      <w:tr w:rsidR="003C461A" w:rsidRPr="009B60D1" w:rsidTr="0039131F">
        <w:trPr>
          <w:cantSplit/>
          <w:trHeight w:val="294"/>
          <w:jc w:val="center"/>
        </w:trPr>
        <w:tc>
          <w:tcPr>
            <w:tcW w:w="0" w:type="auto"/>
            <w:vMerge/>
            <w:vAlign w:val="center"/>
          </w:tcPr>
          <w:p w:rsidR="003C461A" w:rsidRPr="009B60D1" w:rsidRDefault="003C461A" w:rsidP="007129DD">
            <w:pPr>
              <w:pStyle w:val="affffffffffffffffffff8"/>
              <w:spacing w:before="48" w:after="48"/>
              <w:rPr>
                <w:rFonts w:hAnsi="宋体"/>
              </w:rPr>
            </w:pPr>
          </w:p>
        </w:tc>
        <w:tc>
          <w:tcPr>
            <w:tcW w:w="0" w:type="auto"/>
            <w:vMerge/>
            <w:vAlign w:val="center"/>
          </w:tcPr>
          <w:p w:rsidR="003C461A" w:rsidRPr="009B60D1" w:rsidRDefault="003C461A" w:rsidP="007129DD">
            <w:pPr>
              <w:pStyle w:val="affffffffffffffffffff8"/>
              <w:spacing w:before="48" w:after="48"/>
              <w:rPr>
                <w:rFonts w:ascii="仿宋" w:eastAsia="仿宋" w:hAnsi="仿宋"/>
              </w:rPr>
            </w:pPr>
          </w:p>
        </w:tc>
        <w:tc>
          <w:tcPr>
            <w:tcW w:w="0" w:type="auto"/>
            <w:vMerge/>
            <w:vAlign w:val="center"/>
          </w:tcPr>
          <w:p w:rsidR="003C461A" w:rsidRPr="009B60D1" w:rsidRDefault="003C461A" w:rsidP="007129DD">
            <w:pPr>
              <w:pStyle w:val="affffffffffffffffffff8"/>
              <w:spacing w:before="48" w:after="48"/>
              <w:rPr>
                <w:rFonts w:ascii="仿宋" w:hAnsi="仿宋"/>
              </w:rPr>
            </w:pPr>
          </w:p>
        </w:tc>
        <w:tc>
          <w:tcPr>
            <w:tcW w:w="0" w:type="auto"/>
            <w:vAlign w:val="center"/>
          </w:tcPr>
          <w:p w:rsidR="003C461A" w:rsidRPr="009B60D1" w:rsidRDefault="003C461A" w:rsidP="007129DD">
            <w:pPr>
              <w:pStyle w:val="affffffffffffffffffff8"/>
              <w:spacing w:before="48" w:after="48"/>
              <w:rPr>
                <w:rFonts w:ascii="仿宋" w:hAnsi="仿宋"/>
              </w:rPr>
            </w:pPr>
            <w:r w:rsidRPr="009B60D1">
              <w:rPr>
                <w:rFonts w:ascii="仿宋" w:hAnsi="仿宋" w:hint="eastAsia"/>
              </w:rPr>
              <w:t>5F</w:t>
            </w:r>
          </w:p>
        </w:tc>
        <w:tc>
          <w:tcPr>
            <w:tcW w:w="0" w:type="auto"/>
            <w:vAlign w:val="center"/>
          </w:tcPr>
          <w:p w:rsidR="003C461A" w:rsidRPr="009B60D1" w:rsidRDefault="003C461A" w:rsidP="007129DD">
            <w:pPr>
              <w:pStyle w:val="affffffffffffffffffff8"/>
              <w:spacing w:before="48" w:after="48"/>
            </w:pPr>
            <w:r w:rsidRPr="009B60D1">
              <w:rPr>
                <w:rFonts w:hint="eastAsia"/>
              </w:rPr>
              <w:t>2</w:t>
            </w:r>
          </w:p>
        </w:tc>
        <w:tc>
          <w:tcPr>
            <w:tcW w:w="0" w:type="auto"/>
            <w:vAlign w:val="center"/>
          </w:tcPr>
          <w:p w:rsidR="003C461A" w:rsidRPr="009B60D1" w:rsidRDefault="003C461A" w:rsidP="007129DD">
            <w:pPr>
              <w:pStyle w:val="affffffffffffffffffff8"/>
              <w:spacing w:before="48" w:after="48"/>
            </w:pPr>
            <w:r w:rsidRPr="009B60D1">
              <w:rPr>
                <w:rFonts w:hint="eastAsia"/>
              </w:rPr>
              <w:t>60.0</w:t>
            </w:r>
          </w:p>
        </w:tc>
        <w:tc>
          <w:tcPr>
            <w:tcW w:w="0" w:type="auto"/>
            <w:vAlign w:val="center"/>
          </w:tcPr>
          <w:p w:rsidR="003C461A" w:rsidRPr="009B60D1" w:rsidRDefault="003C461A" w:rsidP="007129DD">
            <w:pPr>
              <w:pStyle w:val="affffffffffffffffffff8"/>
              <w:spacing w:before="48" w:after="48"/>
            </w:pPr>
            <w:r w:rsidRPr="009B60D1">
              <w:rPr>
                <w:rFonts w:hint="eastAsia"/>
              </w:rPr>
              <w:t>53.0</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60.9</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53.7</w:t>
            </w:r>
          </w:p>
        </w:tc>
        <w:tc>
          <w:tcPr>
            <w:tcW w:w="0" w:type="auto"/>
            <w:vAlign w:val="center"/>
          </w:tcPr>
          <w:p w:rsidR="003C461A" w:rsidRPr="009B60D1" w:rsidRDefault="003C461A" w:rsidP="007129DD">
            <w:pPr>
              <w:pStyle w:val="affffffffffffffffffff8"/>
              <w:spacing w:before="48" w:after="48"/>
            </w:pPr>
            <w:r w:rsidRPr="009B60D1">
              <w:rPr>
                <w:rFonts w:hint="eastAsia"/>
              </w:rPr>
              <w:t>0.9</w:t>
            </w:r>
          </w:p>
        </w:tc>
        <w:tc>
          <w:tcPr>
            <w:tcW w:w="0" w:type="auto"/>
            <w:vAlign w:val="center"/>
          </w:tcPr>
          <w:p w:rsidR="003C461A" w:rsidRPr="009B60D1" w:rsidRDefault="003C461A" w:rsidP="007129DD">
            <w:pPr>
              <w:pStyle w:val="affffffffffffffffffff8"/>
              <w:spacing w:before="48" w:after="48"/>
            </w:pPr>
            <w:r w:rsidRPr="009B60D1">
              <w:rPr>
                <w:rFonts w:hint="eastAsia"/>
              </w:rPr>
              <w:t>3.7</w:t>
            </w: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r>
      <w:tr w:rsidR="003C461A" w:rsidRPr="009B60D1" w:rsidTr="0039131F">
        <w:trPr>
          <w:cantSplit/>
          <w:trHeight w:val="294"/>
          <w:jc w:val="center"/>
        </w:trPr>
        <w:tc>
          <w:tcPr>
            <w:tcW w:w="0" w:type="auto"/>
            <w:vMerge/>
            <w:vAlign w:val="center"/>
          </w:tcPr>
          <w:p w:rsidR="003C461A" w:rsidRPr="009B60D1" w:rsidRDefault="003C461A" w:rsidP="007129DD">
            <w:pPr>
              <w:pStyle w:val="affffffffffffffffffff8"/>
              <w:spacing w:before="48" w:after="48"/>
              <w:rPr>
                <w:rFonts w:hAnsi="宋体"/>
              </w:rPr>
            </w:pPr>
          </w:p>
        </w:tc>
        <w:tc>
          <w:tcPr>
            <w:tcW w:w="0" w:type="auto"/>
            <w:vMerge/>
            <w:vAlign w:val="center"/>
          </w:tcPr>
          <w:p w:rsidR="003C461A" w:rsidRPr="009B60D1" w:rsidRDefault="003C461A" w:rsidP="007129DD">
            <w:pPr>
              <w:pStyle w:val="affffffffffffffffffff8"/>
              <w:spacing w:before="48" w:after="48"/>
              <w:rPr>
                <w:rFonts w:ascii="仿宋" w:eastAsia="仿宋" w:hAnsi="仿宋"/>
              </w:rPr>
            </w:pPr>
          </w:p>
        </w:tc>
        <w:tc>
          <w:tcPr>
            <w:tcW w:w="0" w:type="auto"/>
            <w:vMerge/>
            <w:vAlign w:val="center"/>
          </w:tcPr>
          <w:p w:rsidR="003C461A" w:rsidRPr="009B60D1" w:rsidRDefault="003C461A" w:rsidP="007129DD">
            <w:pPr>
              <w:pStyle w:val="affffffffffffffffffff8"/>
              <w:spacing w:before="48" w:after="48"/>
              <w:rPr>
                <w:rFonts w:ascii="仿宋" w:hAnsi="仿宋"/>
              </w:rPr>
            </w:pPr>
          </w:p>
        </w:tc>
        <w:tc>
          <w:tcPr>
            <w:tcW w:w="0" w:type="auto"/>
            <w:vAlign w:val="center"/>
          </w:tcPr>
          <w:p w:rsidR="003C461A" w:rsidRPr="009B60D1" w:rsidRDefault="003C461A" w:rsidP="007129DD">
            <w:pPr>
              <w:pStyle w:val="affffffffffffffffffff8"/>
              <w:spacing w:before="48" w:after="48"/>
              <w:rPr>
                <w:rFonts w:ascii="仿宋" w:hAnsi="仿宋"/>
              </w:rPr>
            </w:pPr>
            <w:r w:rsidRPr="009B60D1">
              <w:rPr>
                <w:rFonts w:ascii="仿宋" w:hAnsi="仿宋" w:hint="eastAsia"/>
              </w:rPr>
              <w:t>7F</w:t>
            </w:r>
          </w:p>
        </w:tc>
        <w:tc>
          <w:tcPr>
            <w:tcW w:w="0" w:type="auto"/>
            <w:vAlign w:val="center"/>
          </w:tcPr>
          <w:p w:rsidR="003C461A" w:rsidRPr="009B60D1" w:rsidRDefault="003C461A" w:rsidP="007129DD">
            <w:pPr>
              <w:pStyle w:val="affffffffffffffffffff8"/>
              <w:spacing w:before="48" w:after="48"/>
            </w:pPr>
            <w:r w:rsidRPr="009B60D1">
              <w:rPr>
                <w:rFonts w:hint="eastAsia"/>
              </w:rPr>
              <w:t>2</w:t>
            </w:r>
          </w:p>
        </w:tc>
        <w:tc>
          <w:tcPr>
            <w:tcW w:w="0" w:type="auto"/>
            <w:vAlign w:val="center"/>
          </w:tcPr>
          <w:p w:rsidR="003C461A" w:rsidRPr="009B60D1" w:rsidRDefault="003C461A" w:rsidP="007129DD">
            <w:pPr>
              <w:pStyle w:val="affffffffffffffffffff8"/>
              <w:spacing w:before="48" w:after="48"/>
            </w:pPr>
            <w:r w:rsidRPr="009B60D1">
              <w:rPr>
                <w:rFonts w:hint="eastAsia"/>
              </w:rPr>
              <w:t>59.9</w:t>
            </w:r>
          </w:p>
        </w:tc>
        <w:tc>
          <w:tcPr>
            <w:tcW w:w="0" w:type="auto"/>
            <w:vAlign w:val="center"/>
          </w:tcPr>
          <w:p w:rsidR="003C461A" w:rsidRPr="009B60D1" w:rsidRDefault="003C461A" w:rsidP="007129DD">
            <w:pPr>
              <w:pStyle w:val="affffffffffffffffffff8"/>
              <w:spacing w:before="48" w:after="48"/>
            </w:pPr>
            <w:r w:rsidRPr="009B60D1">
              <w:rPr>
                <w:rFonts w:hint="eastAsia"/>
              </w:rPr>
              <w:t>52.9</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60.7</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53.6</w:t>
            </w:r>
          </w:p>
        </w:tc>
        <w:tc>
          <w:tcPr>
            <w:tcW w:w="0" w:type="auto"/>
            <w:vAlign w:val="center"/>
          </w:tcPr>
          <w:p w:rsidR="003C461A" w:rsidRPr="009B60D1" w:rsidRDefault="003C461A" w:rsidP="007129DD">
            <w:pPr>
              <w:pStyle w:val="affffffffffffffffffff8"/>
              <w:spacing w:before="48" w:after="48"/>
            </w:pPr>
            <w:r w:rsidRPr="009B60D1">
              <w:rPr>
                <w:rFonts w:hint="eastAsia"/>
              </w:rPr>
              <w:t>0.7</w:t>
            </w:r>
          </w:p>
        </w:tc>
        <w:tc>
          <w:tcPr>
            <w:tcW w:w="0" w:type="auto"/>
            <w:vAlign w:val="center"/>
          </w:tcPr>
          <w:p w:rsidR="003C461A" w:rsidRPr="009B60D1" w:rsidRDefault="003C461A" w:rsidP="007129DD">
            <w:pPr>
              <w:pStyle w:val="affffffffffffffffffff8"/>
              <w:spacing w:before="48" w:after="48"/>
            </w:pPr>
            <w:r w:rsidRPr="009B60D1">
              <w:rPr>
                <w:rFonts w:hint="eastAsia"/>
              </w:rPr>
              <w:t>3.6</w:t>
            </w: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r>
      <w:tr w:rsidR="003C461A" w:rsidRPr="009B60D1" w:rsidTr="0039131F">
        <w:trPr>
          <w:cantSplit/>
          <w:trHeight w:val="294"/>
          <w:jc w:val="center"/>
        </w:trPr>
        <w:tc>
          <w:tcPr>
            <w:tcW w:w="0" w:type="auto"/>
            <w:vMerge/>
            <w:vAlign w:val="center"/>
          </w:tcPr>
          <w:p w:rsidR="003C461A" w:rsidRPr="009B60D1" w:rsidRDefault="003C461A" w:rsidP="007129DD">
            <w:pPr>
              <w:pStyle w:val="affffffffffffffffffff8"/>
              <w:spacing w:before="48" w:after="48"/>
              <w:rPr>
                <w:rFonts w:hAnsi="宋体"/>
              </w:rPr>
            </w:pPr>
          </w:p>
        </w:tc>
        <w:tc>
          <w:tcPr>
            <w:tcW w:w="0" w:type="auto"/>
            <w:vMerge/>
            <w:vAlign w:val="center"/>
          </w:tcPr>
          <w:p w:rsidR="003C461A" w:rsidRPr="009B60D1" w:rsidRDefault="003C461A" w:rsidP="007129DD">
            <w:pPr>
              <w:pStyle w:val="affffffffffffffffffff8"/>
              <w:spacing w:before="48" w:after="48"/>
              <w:rPr>
                <w:rFonts w:ascii="仿宋" w:eastAsia="仿宋" w:hAnsi="仿宋"/>
              </w:rPr>
            </w:pPr>
          </w:p>
        </w:tc>
        <w:tc>
          <w:tcPr>
            <w:tcW w:w="0" w:type="auto"/>
            <w:vMerge/>
            <w:vAlign w:val="center"/>
          </w:tcPr>
          <w:p w:rsidR="003C461A" w:rsidRPr="009B60D1" w:rsidRDefault="003C461A" w:rsidP="007129DD">
            <w:pPr>
              <w:pStyle w:val="affffffffffffffffffff8"/>
              <w:spacing w:before="48" w:after="48"/>
              <w:rPr>
                <w:rFonts w:ascii="仿宋" w:hAnsi="仿宋"/>
              </w:rPr>
            </w:pPr>
          </w:p>
        </w:tc>
        <w:tc>
          <w:tcPr>
            <w:tcW w:w="0" w:type="auto"/>
            <w:vAlign w:val="center"/>
          </w:tcPr>
          <w:p w:rsidR="003C461A" w:rsidRPr="009B60D1" w:rsidRDefault="003C461A" w:rsidP="007129DD">
            <w:pPr>
              <w:pStyle w:val="affffffffffffffffffff8"/>
              <w:spacing w:before="48" w:after="48"/>
              <w:rPr>
                <w:rFonts w:ascii="仿宋" w:hAnsi="仿宋"/>
              </w:rPr>
            </w:pPr>
            <w:r w:rsidRPr="009B60D1">
              <w:rPr>
                <w:rFonts w:ascii="仿宋" w:hAnsi="仿宋" w:hint="eastAsia"/>
              </w:rPr>
              <w:t>9F</w:t>
            </w:r>
          </w:p>
        </w:tc>
        <w:tc>
          <w:tcPr>
            <w:tcW w:w="0" w:type="auto"/>
            <w:vAlign w:val="center"/>
          </w:tcPr>
          <w:p w:rsidR="003C461A" w:rsidRPr="009B60D1" w:rsidRDefault="003C461A" w:rsidP="007129DD">
            <w:pPr>
              <w:pStyle w:val="affffffffffffffffffff8"/>
              <w:spacing w:before="48" w:after="48"/>
            </w:pPr>
            <w:r w:rsidRPr="009B60D1">
              <w:rPr>
                <w:rFonts w:hint="eastAsia"/>
              </w:rPr>
              <w:t>2</w:t>
            </w:r>
          </w:p>
        </w:tc>
        <w:tc>
          <w:tcPr>
            <w:tcW w:w="0" w:type="auto"/>
            <w:vAlign w:val="center"/>
          </w:tcPr>
          <w:p w:rsidR="003C461A" w:rsidRPr="009B60D1" w:rsidRDefault="003C461A" w:rsidP="007129DD">
            <w:pPr>
              <w:pStyle w:val="affffffffffffffffffff8"/>
              <w:spacing w:before="48" w:after="48"/>
            </w:pPr>
            <w:r w:rsidRPr="009B60D1">
              <w:rPr>
                <w:rFonts w:hint="eastAsia"/>
              </w:rPr>
              <w:t>59.9</w:t>
            </w:r>
          </w:p>
        </w:tc>
        <w:tc>
          <w:tcPr>
            <w:tcW w:w="0" w:type="auto"/>
            <w:vAlign w:val="center"/>
          </w:tcPr>
          <w:p w:rsidR="003C461A" w:rsidRPr="009B60D1" w:rsidRDefault="003C461A" w:rsidP="007129DD">
            <w:pPr>
              <w:pStyle w:val="affffffffffffffffffff8"/>
              <w:spacing w:before="48" w:after="48"/>
            </w:pPr>
            <w:r w:rsidRPr="009B60D1">
              <w:rPr>
                <w:rFonts w:hint="eastAsia"/>
              </w:rPr>
              <w:t>52.9</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60.7</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53.5</w:t>
            </w:r>
          </w:p>
        </w:tc>
        <w:tc>
          <w:tcPr>
            <w:tcW w:w="0" w:type="auto"/>
            <w:vAlign w:val="center"/>
          </w:tcPr>
          <w:p w:rsidR="003C461A" w:rsidRPr="009B60D1" w:rsidRDefault="003C461A" w:rsidP="007129DD">
            <w:pPr>
              <w:pStyle w:val="affffffffffffffffffff8"/>
              <w:spacing w:before="48" w:after="48"/>
            </w:pPr>
            <w:r w:rsidRPr="009B60D1">
              <w:rPr>
                <w:rFonts w:hint="eastAsia"/>
              </w:rPr>
              <w:t>0.7</w:t>
            </w:r>
          </w:p>
        </w:tc>
        <w:tc>
          <w:tcPr>
            <w:tcW w:w="0" w:type="auto"/>
            <w:vAlign w:val="center"/>
          </w:tcPr>
          <w:p w:rsidR="003C461A" w:rsidRPr="009B60D1" w:rsidRDefault="003C461A" w:rsidP="007129DD">
            <w:pPr>
              <w:pStyle w:val="affffffffffffffffffff8"/>
              <w:spacing w:before="48" w:after="48"/>
            </w:pPr>
            <w:r w:rsidRPr="009B60D1">
              <w:rPr>
                <w:rFonts w:hint="eastAsia"/>
              </w:rPr>
              <w:t>3.5</w:t>
            </w: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r>
      <w:tr w:rsidR="003C461A" w:rsidRPr="009B60D1" w:rsidTr="0039131F">
        <w:trPr>
          <w:cantSplit/>
          <w:trHeight w:val="294"/>
          <w:jc w:val="center"/>
        </w:trPr>
        <w:tc>
          <w:tcPr>
            <w:tcW w:w="0" w:type="auto"/>
            <w:vMerge/>
            <w:vAlign w:val="center"/>
          </w:tcPr>
          <w:p w:rsidR="003C461A" w:rsidRPr="009B60D1" w:rsidRDefault="003C461A" w:rsidP="007129DD">
            <w:pPr>
              <w:pStyle w:val="affffffffffffffffffff8"/>
              <w:spacing w:before="48" w:after="48"/>
              <w:rPr>
                <w:rFonts w:hAnsi="宋体"/>
              </w:rPr>
            </w:pPr>
          </w:p>
        </w:tc>
        <w:tc>
          <w:tcPr>
            <w:tcW w:w="0" w:type="auto"/>
            <w:vMerge/>
            <w:vAlign w:val="center"/>
          </w:tcPr>
          <w:p w:rsidR="003C461A" w:rsidRPr="009B60D1" w:rsidRDefault="003C461A" w:rsidP="007129DD">
            <w:pPr>
              <w:pStyle w:val="affffffffffffffffffff8"/>
              <w:spacing w:before="48" w:after="48"/>
              <w:rPr>
                <w:rFonts w:ascii="仿宋" w:eastAsia="仿宋" w:hAnsi="仿宋"/>
              </w:rPr>
            </w:pPr>
          </w:p>
        </w:tc>
        <w:tc>
          <w:tcPr>
            <w:tcW w:w="0" w:type="auto"/>
            <w:vMerge/>
            <w:vAlign w:val="center"/>
          </w:tcPr>
          <w:p w:rsidR="003C461A" w:rsidRPr="009B60D1" w:rsidRDefault="003C461A" w:rsidP="007129DD">
            <w:pPr>
              <w:pStyle w:val="affffffffffffffffffff8"/>
              <w:spacing w:before="48" w:after="48"/>
              <w:rPr>
                <w:rFonts w:ascii="仿宋" w:hAnsi="仿宋"/>
              </w:rPr>
            </w:pPr>
          </w:p>
        </w:tc>
        <w:tc>
          <w:tcPr>
            <w:tcW w:w="0" w:type="auto"/>
            <w:vAlign w:val="center"/>
          </w:tcPr>
          <w:p w:rsidR="003C461A" w:rsidRPr="009B60D1" w:rsidRDefault="003C461A" w:rsidP="007129DD">
            <w:pPr>
              <w:pStyle w:val="affffffffffffffffffff8"/>
              <w:spacing w:before="48" w:after="48"/>
              <w:rPr>
                <w:rFonts w:ascii="仿宋" w:hAnsi="仿宋"/>
              </w:rPr>
            </w:pPr>
            <w:r w:rsidRPr="009B60D1">
              <w:rPr>
                <w:rFonts w:ascii="仿宋" w:hAnsi="仿宋" w:hint="eastAsia"/>
              </w:rPr>
              <w:t>11F</w:t>
            </w:r>
          </w:p>
        </w:tc>
        <w:tc>
          <w:tcPr>
            <w:tcW w:w="0" w:type="auto"/>
            <w:vAlign w:val="center"/>
          </w:tcPr>
          <w:p w:rsidR="003C461A" w:rsidRPr="009B60D1" w:rsidRDefault="003C461A" w:rsidP="007129DD">
            <w:pPr>
              <w:pStyle w:val="affffffffffffffffffff8"/>
              <w:spacing w:before="48" w:after="48"/>
            </w:pPr>
            <w:r w:rsidRPr="009B60D1">
              <w:rPr>
                <w:rFonts w:hint="eastAsia"/>
              </w:rPr>
              <w:t>2</w:t>
            </w:r>
          </w:p>
        </w:tc>
        <w:tc>
          <w:tcPr>
            <w:tcW w:w="0" w:type="auto"/>
            <w:vAlign w:val="center"/>
          </w:tcPr>
          <w:p w:rsidR="003C461A" w:rsidRPr="009B60D1" w:rsidRDefault="003C461A" w:rsidP="007129DD">
            <w:pPr>
              <w:pStyle w:val="affffffffffffffffffff8"/>
              <w:spacing w:before="48" w:after="48"/>
            </w:pPr>
            <w:r w:rsidRPr="009B60D1">
              <w:rPr>
                <w:rFonts w:hint="eastAsia"/>
              </w:rPr>
              <w:t>59.9</w:t>
            </w:r>
          </w:p>
        </w:tc>
        <w:tc>
          <w:tcPr>
            <w:tcW w:w="0" w:type="auto"/>
            <w:vAlign w:val="center"/>
          </w:tcPr>
          <w:p w:rsidR="003C461A" w:rsidRPr="009B60D1" w:rsidRDefault="003C461A" w:rsidP="007129DD">
            <w:pPr>
              <w:pStyle w:val="affffffffffffffffffff8"/>
              <w:spacing w:before="48" w:after="48"/>
            </w:pPr>
            <w:r w:rsidRPr="009B60D1">
              <w:rPr>
                <w:rFonts w:hint="eastAsia"/>
              </w:rPr>
              <w:t>52.8</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60.6</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53.4</w:t>
            </w:r>
          </w:p>
        </w:tc>
        <w:tc>
          <w:tcPr>
            <w:tcW w:w="0" w:type="auto"/>
            <w:vAlign w:val="center"/>
          </w:tcPr>
          <w:p w:rsidR="003C461A" w:rsidRPr="009B60D1" w:rsidRDefault="003C461A" w:rsidP="007129DD">
            <w:pPr>
              <w:pStyle w:val="affffffffffffffffffff8"/>
              <w:spacing w:before="48" w:after="48"/>
            </w:pPr>
            <w:r w:rsidRPr="009B60D1">
              <w:rPr>
                <w:rFonts w:hint="eastAsia"/>
              </w:rPr>
              <w:t>0.6</w:t>
            </w:r>
          </w:p>
        </w:tc>
        <w:tc>
          <w:tcPr>
            <w:tcW w:w="0" w:type="auto"/>
            <w:vAlign w:val="center"/>
          </w:tcPr>
          <w:p w:rsidR="003C461A" w:rsidRPr="009B60D1" w:rsidRDefault="003C461A" w:rsidP="007129DD">
            <w:pPr>
              <w:pStyle w:val="affffffffffffffffffff8"/>
              <w:spacing w:before="48" w:after="48"/>
            </w:pPr>
            <w:r w:rsidRPr="009B60D1">
              <w:rPr>
                <w:rFonts w:hint="eastAsia"/>
              </w:rPr>
              <w:t>3.4</w:t>
            </w: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c>
          <w:tcPr>
            <w:tcW w:w="0" w:type="auto"/>
            <w:vMerge/>
            <w:vAlign w:val="center"/>
          </w:tcPr>
          <w:p w:rsidR="003C461A" w:rsidRPr="009B60D1" w:rsidRDefault="003C461A" w:rsidP="007129DD">
            <w:pPr>
              <w:pStyle w:val="affffffffffffffffffff8"/>
              <w:spacing w:before="48" w:after="48"/>
            </w:pPr>
          </w:p>
        </w:tc>
      </w:tr>
      <w:tr w:rsidR="003C461A" w:rsidRPr="009B60D1" w:rsidTr="0039131F">
        <w:trPr>
          <w:cantSplit/>
          <w:trHeight w:val="294"/>
          <w:jc w:val="center"/>
        </w:trPr>
        <w:tc>
          <w:tcPr>
            <w:tcW w:w="0" w:type="auto"/>
            <w:vAlign w:val="center"/>
          </w:tcPr>
          <w:p w:rsidR="003C461A" w:rsidRPr="009B60D1" w:rsidRDefault="003C461A" w:rsidP="007129DD">
            <w:pPr>
              <w:pStyle w:val="affffffffffffffffffff8"/>
              <w:spacing w:before="48" w:after="48"/>
              <w:rPr>
                <w:rFonts w:hAnsi="宋体"/>
              </w:rPr>
            </w:pPr>
            <w:r w:rsidRPr="009B60D1">
              <w:rPr>
                <w:rFonts w:hAnsi="宋体" w:hint="eastAsia"/>
              </w:rPr>
              <w:t>M17</w:t>
            </w:r>
          </w:p>
        </w:tc>
        <w:tc>
          <w:tcPr>
            <w:tcW w:w="0" w:type="auto"/>
            <w:vMerge w:val="restart"/>
            <w:vAlign w:val="center"/>
          </w:tcPr>
          <w:p w:rsidR="003C461A" w:rsidRPr="009B60D1" w:rsidRDefault="003C461A" w:rsidP="007129DD">
            <w:pPr>
              <w:pStyle w:val="affffffffffffffffffff8"/>
              <w:spacing w:before="48" w:after="48"/>
              <w:rPr>
                <w:rFonts w:ascii="仿宋" w:eastAsia="仿宋" w:hAnsi="仿宋" w:cs="宋体"/>
              </w:rPr>
            </w:pPr>
            <w:r w:rsidRPr="009B60D1">
              <w:rPr>
                <w:rFonts w:ascii="仿宋" w:eastAsia="仿宋" w:hAnsi="仿宋" w:hint="eastAsia"/>
              </w:rPr>
              <w:t>西园村</w:t>
            </w:r>
          </w:p>
        </w:tc>
        <w:tc>
          <w:tcPr>
            <w:tcW w:w="0" w:type="auto"/>
            <w:vAlign w:val="center"/>
          </w:tcPr>
          <w:p w:rsidR="003C461A" w:rsidRPr="009B60D1" w:rsidRDefault="003C461A" w:rsidP="007129DD">
            <w:pPr>
              <w:pStyle w:val="affffffffffffffffffff8"/>
              <w:spacing w:before="48" w:after="48"/>
              <w:rPr>
                <w:rFonts w:ascii="仿宋" w:hAnsi="仿宋"/>
              </w:rPr>
            </w:pPr>
            <w:r w:rsidRPr="009B60D1">
              <w:rPr>
                <w:rFonts w:ascii="仿宋" w:hAnsi="仿宋" w:hint="eastAsia"/>
              </w:rPr>
              <w:t>/</w:t>
            </w:r>
          </w:p>
        </w:tc>
        <w:tc>
          <w:tcPr>
            <w:tcW w:w="0" w:type="auto"/>
            <w:vAlign w:val="center"/>
          </w:tcPr>
          <w:p w:rsidR="003C461A" w:rsidRPr="009B60D1" w:rsidRDefault="003C461A" w:rsidP="007129DD">
            <w:pPr>
              <w:pStyle w:val="affffffffffffffffffff8"/>
              <w:spacing w:before="48" w:after="48"/>
            </w:pPr>
            <w:r w:rsidRPr="009B60D1">
              <w:rPr>
                <w:rFonts w:hint="eastAsia"/>
              </w:rPr>
              <w:t>1F</w:t>
            </w:r>
          </w:p>
        </w:tc>
        <w:tc>
          <w:tcPr>
            <w:tcW w:w="0" w:type="auto"/>
            <w:vAlign w:val="center"/>
          </w:tcPr>
          <w:p w:rsidR="003C461A" w:rsidRPr="009B60D1" w:rsidRDefault="003C461A" w:rsidP="007129DD">
            <w:pPr>
              <w:pStyle w:val="affffffffffffffffffff8"/>
              <w:spacing w:before="48" w:after="48"/>
            </w:pPr>
            <w:r w:rsidRPr="009B60D1">
              <w:rPr>
                <w:rFonts w:hint="eastAsia"/>
              </w:rPr>
              <w:t>2</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68.7</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61.7</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68.9</w:t>
            </w:r>
          </w:p>
        </w:tc>
        <w:tc>
          <w:tcPr>
            <w:tcW w:w="0" w:type="auto"/>
            <w:vAlign w:val="center"/>
          </w:tcPr>
          <w:p w:rsidR="003C461A" w:rsidRPr="009B60D1" w:rsidRDefault="003C461A" w:rsidP="007129DD">
            <w:pPr>
              <w:pStyle w:val="affffffffffffffffffff8"/>
              <w:spacing w:before="48" w:after="48"/>
              <w:rPr>
                <w:rFonts w:ascii="宋体" w:eastAsia="宋体" w:hAnsi="宋体" w:cs="宋体"/>
                <w:color w:val="000000"/>
              </w:rPr>
            </w:pPr>
            <w:r w:rsidRPr="009B60D1">
              <w:rPr>
                <w:rFonts w:hint="eastAsia"/>
                <w:color w:val="000000"/>
              </w:rPr>
              <w:t>61.8</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8.9</w:t>
            </w:r>
          </w:p>
        </w:tc>
        <w:tc>
          <w:tcPr>
            <w:tcW w:w="0" w:type="auto"/>
            <w:vAlign w:val="center"/>
          </w:tcPr>
          <w:p w:rsidR="003C461A" w:rsidRPr="009B60D1" w:rsidRDefault="003C461A" w:rsidP="007129DD">
            <w:pPr>
              <w:pStyle w:val="affffffffffffffffffff8"/>
              <w:spacing w:before="48" w:after="48"/>
              <w:rPr>
                <w:rFonts w:ascii="宋体" w:hAnsi="宋体" w:cs="宋体"/>
              </w:rPr>
            </w:pPr>
            <w:r w:rsidRPr="009B60D1">
              <w:rPr>
                <w:rFonts w:hint="eastAsia"/>
              </w:rPr>
              <w:t>6.8</w:t>
            </w:r>
          </w:p>
        </w:tc>
        <w:tc>
          <w:tcPr>
            <w:tcW w:w="0" w:type="auto"/>
            <w:vAlign w:val="center"/>
          </w:tcPr>
          <w:p w:rsidR="003C461A" w:rsidRPr="009B60D1" w:rsidRDefault="003C461A" w:rsidP="00EF2745">
            <w:pPr>
              <w:pStyle w:val="affffffffffffffffffff8"/>
              <w:spacing w:before="48" w:after="48"/>
            </w:pPr>
            <w:r>
              <w:rPr>
                <w:rFonts w:hint="eastAsia"/>
              </w:rPr>
              <w:t>&gt;25dB(A)</w:t>
            </w:r>
          </w:p>
        </w:tc>
        <w:tc>
          <w:tcPr>
            <w:tcW w:w="0" w:type="auto"/>
            <w:vAlign w:val="center"/>
          </w:tcPr>
          <w:p w:rsidR="003C461A" w:rsidRPr="009B60D1" w:rsidRDefault="003C461A" w:rsidP="00EF2745">
            <w:pPr>
              <w:pStyle w:val="affffffffffffffffffff8"/>
              <w:spacing w:before="48" w:after="48"/>
            </w:pPr>
            <w:r>
              <w:rPr>
                <w:rFonts w:hint="eastAsia"/>
              </w:rPr>
              <w:t>昼夜间室内声环境达到《民用建筑隔声设计规范》（</w:t>
            </w:r>
            <w:r>
              <w:rPr>
                <w:rFonts w:hint="eastAsia"/>
              </w:rPr>
              <w:t>GB50118-2010</w:t>
            </w:r>
            <w:r>
              <w:rPr>
                <w:rFonts w:hint="eastAsia"/>
              </w:rPr>
              <w:t>）要求</w:t>
            </w:r>
          </w:p>
        </w:tc>
        <w:tc>
          <w:tcPr>
            <w:tcW w:w="0" w:type="auto"/>
            <w:vAlign w:val="center"/>
          </w:tcPr>
          <w:p w:rsidR="003C461A" w:rsidRPr="009B60D1" w:rsidRDefault="003C461A" w:rsidP="00EF2745">
            <w:pPr>
              <w:pStyle w:val="affffffffffffffffffff8"/>
              <w:spacing w:before="48" w:after="48"/>
            </w:pPr>
            <w:r>
              <w:rPr>
                <w:rFonts w:hint="eastAsia"/>
              </w:rPr>
              <w:t>为超标建筑安装隔声窗，靠近项目道路有窗户的户数为</w:t>
            </w:r>
            <w:r>
              <w:rPr>
                <w:rFonts w:hint="eastAsia"/>
              </w:rPr>
              <w:t>28</w:t>
            </w:r>
            <w:r>
              <w:rPr>
                <w:rFonts w:hint="eastAsia"/>
              </w:rPr>
              <w:t>户，安装窗户数为</w:t>
            </w:r>
            <w:r>
              <w:rPr>
                <w:rFonts w:hint="eastAsia"/>
              </w:rPr>
              <w:t>28</w:t>
            </w:r>
            <w:r>
              <w:rPr>
                <w:rFonts w:hint="eastAsia"/>
              </w:rPr>
              <w:t>户</w:t>
            </w:r>
          </w:p>
        </w:tc>
      </w:tr>
      <w:tr w:rsidR="004B4888" w:rsidRPr="009B60D1" w:rsidTr="0039131F">
        <w:trPr>
          <w:cantSplit/>
          <w:trHeight w:val="294"/>
          <w:jc w:val="center"/>
        </w:trPr>
        <w:tc>
          <w:tcPr>
            <w:tcW w:w="0" w:type="auto"/>
            <w:vMerge w:val="restart"/>
            <w:vAlign w:val="center"/>
          </w:tcPr>
          <w:p w:rsidR="004B4888" w:rsidRPr="009B60D1" w:rsidRDefault="004B4888" w:rsidP="007129DD">
            <w:pPr>
              <w:pStyle w:val="affffffffffffffffffff8"/>
              <w:spacing w:before="48" w:after="48"/>
              <w:rPr>
                <w:rFonts w:hAnsi="宋体"/>
              </w:rPr>
            </w:pPr>
            <w:r w:rsidRPr="009B60D1">
              <w:rPr>
                <w:rFonts w:hAnsi="宋体" w:hint="eastAsia"/>
              </w:rPr>
              <w:t>M17-1</w:t>
            </w:r>
          </w:p>
        </w:tc>
        <w:tc>
          <w:tcPr>
            <w:tcW w:w="0" w:type="auto"/>
            <w:vMerge/>
            <w:vAlign w:val="center"/>
          </w:tcPr>
          <w:p w:rsidR="004B4888" w:rsidRPr="009B60D1" w:rsidRDefault="004B4888" w:rsidP="007129DD">
            <w:pPr>
              <w:pStyle w:val="affffffffffffffffffff8"/>
              <w:spacing w:before="48" w:after="48"/>
              <w:rPr>
                <w:rFonts w:ascii="仿宋" w:eastAsia="仿宋" w:hAnsi="仿宋"/>
              </w:rPr>
            </w:pPr>
          </w:p>
        </w:tc>
        <w:tc>
          <w:tcPr>
            <w:tcW w:w="0" w:type="auto"/>
            <w:vMerge w:val="restart"/>
            <w:vAlign w:val="center"/>
          </w:tcPr>
          <w:p w:rsidR="004B4888" w:rsidRPr="009B60D1" w:rsidRDefault="004B4888" w:rsidP="007129DD">
            <w:pPr>
              <w:pStyle w:val="affffffffffffffffffff8"/>
              <w:spacing w:before="48" w:after="48"/>
              <w:rPr>
                <w:rFonts w:ascii="仿宋" w:hAnsi="仿宋"/>
              </w:rPr>
            </w:pPr>
            <w:r w:rsidRPr="009B60D1">
              <w:rPr>
                <w:rFonts w:ascii="仿宋" w:hAnsi="仿宋" w:hint="eastAsia"/>
              </w:rPr>
              <w:t>临路第一排</w:t>
            </w:r>
          </w:p>
        </w:tc>
        <w:tc>
          <w:tcPr>
            <w:tcW w:w="0" w:type="auto"/>
            <w:vAlign w:val="center"/>
          </w:tcPr>
          <w:p w:rsidR="004B4888" w:rsidRPr="009B60D1" w:rsidRDefault="004B4888" w:rsidP="007129DD">
            <w:pPr>
              <w:pStyle w:val="affffffffffffffffffff8"/>
              <w:spacing w:before="48" w:after="48"/>
            </w:pPr>
            <w:r w:rsidRPr="009B60D1">
              <w:rPr>
                <w:rFonts w:ascii="仿宋" w:hAnsi="仿宋" w:hint="eastAsia"/>
              </w:rPr>
              <w:t>1F</w:t>
            </w:r>
          </w:p>
        </w:tc>
        <w:tc>
          <w:tcPr>
            <w:tcW w:w="0" w:type="auto"/>
            <w:vAlign w:val="center"/>
          </w:tcPr>
          <w:p w:rsidR="004B4888" w:rsidRPr="009B60D1" w:rsidRDefault="004B4888" w:rsidP="007129DD">
            <w:pPr>
              <w:pStyle w:val="affffffffffffffffffff8"/>
              <w:spacing w:before="48" w:after="48"/>
            </w:pPr>
            <w:r w:rsidRPr="009B60D1">
              <w:rPr>
                <w:rFonts w:hint="eastAsia"/>
              </w:rPr>
              <w:t>4a</w:t>
            </w:r>
          </w:p>
        </w:tc>
        <w:tc>
          <w:tcPr>
            <w:tcW w:w="0" w:type="auto"/>
            <w:vAlign w:val="center"/>
          </w:tcPr>
          <w:p w:rsidR="004B4888" w:rsidRPr="009B60D1" w:rsidRDefault="004B4888" w:rsidP="007129DD">
            <w:pPr>
              <w:pStyle w:val="affffffffffffffffffff8"/>
              <w:spacing w:before="48" w:after="48"/>
            </w:pPr>
            <w:r w:rsidRPr="009B60D1">
              <w:rPr>
                <w:rFonts w:hint="eastAsia"/>
              </w:rPr>
              <w:t>69.2</w:t>
            </w:r>
          </w:p>
        </w:tc>
        <w:tc>
          <w:tcPr>
            <w:tcW w:w="0" w:type="auto"/>
            <w:vAlign w:val="center"/>
          </w:tcPr>
          <w:p w:rsidR="004B4888" w:rsidRPr="009B60D1" w:rsidRDefault="004B4888" w:rsidP="007129DD">
            <w:pPr>
              <w:pStyle w:val="affffffffffffffffffff8"/>
              <w:spacing w:before="48" w:after="48"/>
            </w:pPr>
            <w:r w:rsidRPr="009B60D1">
              <w:rPr>
                <w:rFonts w:hint="eastAsia"/>
              </w:rPr>
              <w:t>62.2</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69.8</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62.5</w:t>
            </w:r>
          </w:p>
        </w:tc>
        <w:tc>
          <w:tcPr>
            <w:tcW w:w="0" w:type="auto"/>
            <w:vAlign w:val="center"/>
          </w:tcPr>
          <w:p w:rsidR="004B4888" w:rsidRPr="009B60D1" w:rsidRDefault="004B4888" w:rsidP="007129DD">
            <w:pPr>
              <w:pStyle w:val="affffffffffffffffffff8"/>
              <w:spacing w:before="48" w:after="48"/>
            </w:pPr>
            <w:r w:rsidRPr="009B60D1">
              <w:rPr>
                <w:rFonts w:hint="eastAsia"/>
              </w:rPr>
              <w:t>/</w:t>
            </w:r>
          </w:p>
        </w:tc>
        <w:tc>
          <w:tcPr>
            <w:tcW w:w="0" w:type="auto"/>
            <w:vAlign w:val="center"/>
          </w:tcPr>
          <w:p w:rsidR="004B4888" w:rsidRPr="009B60D1" w:rsidRDefault="004B4888" w:rsidP="007129DD">
            <w:pPr>
              <w:pStyle w:val="affffffffffffffffffff8"/>
              <w:spacing w:before="48" w:after="48"/>
            </w:pPr>
            <w:r w:rsidRPr="009B60D1">
              <w:rPr>
                <w:rFonts w:hint="eastAsia"/>
              </w:rPr>
              <w:t>7.5</w:t>
            </w:r>
          </w:p>
        </w:tc>
        <w:tc>
          <w:tcPr>
            <w:tcW w:w="0" w:type="auto"/>
            <w:vMerge w:val="restart"/>
            <w:vAlign w:val="center"/>
          </w:tcPr>
          <w:p w:rsidR="004B4888" w:rsidRPr="009B60D1" w:rsidRDefault="004B4888" w:rsidP="004D471A">
            <w:pPr>
              <w:pStyle w:val="affffffffffffffffffff8"/>
              <w:spacing w:before="48" w:after="48"/>
            </w:pPr>
            <w:r>
              <w:rPr>
                <w:rFonts w:hint="eastAsia"/>
              </w:rPr>
              <w:t>&gt;25dB(A)</w:t>
            </w:r>
          </w:p>
        </w:tc>
        <w:tc>
          <w:tcPr>
            <w:tcW w:w="0" w:type="auto"/>
            <w:vMerge w:val="restart"/>
            <w:vAlign w:val="center"/>
          </w:tcPr>
          <w:p w:rsidR="004B4888" w:rsidRPr="009B60D1" w:rsidRDefault="004B4888" w:rsidP="004D471A">
            <w:pPr>
              <w:pStyle w:val="affffffffffffffffffff8"/>
              <w:spacing w:before="48" w:after="48"/>
            </w:pPr>
            <w:r>
              <w:rPr>
                <w:rFonts w:hint="eastAsia"/>
              </w:rPr>
              <w:t>昼夜间室内声环境达到《民用建筑隔声设计规范》（</w:t>
            </w:r>
            <w:r>
              <w:rPr>
                <w:rFonts w:hint="eastAsia"/>
              </w:rPr>
              <w:t>GB50118-2010</w:t>
            </w:r>
            <w:r>
              <w:rPr>
                <w:rFonts w:hint="eastAsia"/>
              </w:rPr>
              <w:t>）要求</w:t>
            </w:r>
          </w:p>
        </w:tc>
        <w:tc>
          <w:tcPr>
            <w:tcW w:w="0" w:type="auto"/>
            <w:vMerge w:val="restart"/>
            <w:vAlign w:val="center"/>
          </w:tcPr>
          <w:p w:rsidR="004B4888" w:rsidRPr="009B60D1" w:rsidRDefault="004B4888" w:rsidP="004B4888">
            <w:pPr>
              <w:pStyle w:val="affffffffffffffffffff8"/>
              <w:spacing w:before="48" w:after="48"/>
            </w:pPr>
            <w:r>
              <w:rPr>
                <w:rFonts w:hint="eastAsia"/>
              </w:rPr>
              <w:t>为超标建筑安装隔声窗，靠近项目道路有窗户的户数为</w:t>
            </w:r>
            <w:r>
              <w:rPr>
                <w:rFonts w:hint="eastAsia"/>
              </w:rPr>
              <w:t>11</w:t>
            </w:r>
            <w:r>
              <w:rPr>
                <w:rFonts w:hint="eastAsia"/>
              </w:rPr>
              <w:t>户，安装窗户数为</w:t>
            </w:r>
            <w:r>
              <w:rPr>
                <w:rFonts w:hint="eastAsia"/>
              </w:rPr>
              <w:t>11</w:t>
            </w:r>
            <w:r>
              <w:rPr>
                <w:rFonts w:hint="eastAsia"/>
              </w:rPr>
              <w:t>户</w:t>
            </w:r>
          </w:p>
        </w:tc>
      </w:tr>
      <w:tr w:rsidR="004B4888" w:rsidRPr="009B60D1" w:rsidTr="0039131F">
        <w:trPr>
          <w:cantSplit/>
          <w:trHeight w:val="294"/>
          <w:jc w:val="center"/>
        </w:trPr>
        <w:tc>
          <w:tcPr>
            <w:tcW w:w="0" w:type="auto"/>
            <w:vMerge/>
            <w:vAlign w:val="center"/>
          </w:tcPr>
          <w:p w:rsidR="004B4888" w:rsidRPr="009B60D1" w:rsidRDefault="004B4888" w:rsidP="007129DD">
            <w:pPr>
              <w:pStyle w:val="affffffffffffffffffff8"/>
              <w:spacing w:before="48" w:after="48"/>
              <w:rPr>
                <w:rFonts w:hAnsi="宋体"/>
              </w:rPr>
            </w:pPr>
          </w:p>
        </w:tc>
        <w:tc>
          <w:tcPr>
            <w:tcW w:w="0" w:type="auto"/>
            <w:vMerge/>
            <w:vAlign w:val="center"/>
          </w:tcPr>
          <w:p w:rsidR="004B4888" w:rsidRPr="009B60D1" w:rsidRDefault="004B4888" w:rsidP="007129DD">
            <w:pPr>
              <w:pStyle w:val="affffffffffffffffffff8"/>
              <w:spacing w:before="48" w:after="48"/>
              <w:rPr>
                <w:rFonts w:ascii="仿宋" w:eastAsia="仿宋" w:hAnsi="仿宋"/>
              </w:rPr>
            </w:pPr>
          </w:p>
        </w:tc>
        <w:tc>
          <w:tcPr>
            <w:tcW w:w="0" w:type="auto"/>
            <w:vMerge/>
            <w:vAlign w:val="center"/>
          </w:tcPr>
          <w:p w:rsidR="004B4888" w:rsidRPr="009B60D1" w:rsidRDefault="004B4888" w:rsidP="007129DD">
            <w:pPr>
              <w:pStyle w:val="affffffffffffffffffff8"/>
              <w:spacing w:before="48" w:after="48"/>
              <w:rPr>
                <w:rFonts w:ascii="仿宋" w:hAnsi="仿宋"/>
              </w:rPr>
            </w:pPr>
          </w:p>
        </w:tc>
        <w:tc>
          <w:tcPr>
            <w:tcW w:w="0" w:type="auto"/>
            <w:vAlign w:val="center"/>
          </w:tcPr>
          <w:p w:rsidR="004B4888" w:rsidRPr="009B60D1" w:rsidRDefault="004B4888" w:rsidP="007129DD">
            <w:pPr>
              <w:pStyle w:val="affffffffffffffffffff8"/>
              <w:spacing w:before="48" w:after="48"/>
            </w:pPr>
            <w:r w:rsidRPr="009B60D1">
              <w:rPr>
                <w:rFonts w:ascii="仿宋" w:hAnsi="仿宋" w:hint="eastAsia"/>
              </w:rPr>
              <w:t>3F</w:t>
            </w:r>
          </w:p>
        </w:tc>
        <w:tc>
          <w:tcPr>
            <w:tcW w:w="0" w:type="auto"/>
            <w:vAlign w:val="center"/>
          </w:tcPr>
          <w:p w:rsidR="004B4888" w:rsidRPr="009B60D1" w:rsidRDefault="004B4888" w:rsidP="007129DD">
            <w:pPr>
              <w:pStyle w:val="affffffffffffffffffff8"/>
              <w:spacing w:before="48" w:after="48"/>
            </w:pPr>
            <w:r w:rsidRPr="009B60D1">
              <w:rPr>
                <w:rFonts w:hint="eastAsia"/>
              </w:rPr>
              <w:t>4a</w:t>
            </w:r>
          </w:p>
        </w:tc>
        <w:tc>
          <w:tcPr>
            <w:tcW w:w="0" w:type="auto"/>
            <w:vAlign w:val="center"/>
          </w:tcPr>
          <w:p w:rsidR="004B4888" w:rsidRPr="009B60D1" w:rsidRDefault="004B4888" w:rsidP="007129DD">
            <w:pPr>
              <w:pStyle w:val="affffffffffffffffffff8"/>
              <w:spacing w:before="48" w:after="48"/>
            </w:pPr>
            <w:r w:rsidRPr="009B60D1">
              <w:rPr>
                <w:rFonts w:hint="eastAsia"/>
              </w:rPr>
              <w:t>67.3</w:t>
            </w:r>
          </w:p>
        </w:tc>
        <w:tc>
          <w:tcPr>
            <w:tcW w:w="0" w:type="auto"/>
            <w:vAlign w:val="center"/>
          </w:tcPr>
          <w:p w:rsidR="004B4888" w:rsidRPr="009B60D1" w:rsidRDefault="004B4888" w:rsidP="007129DD">
            <w:pPr>
              <w:pStyle w:val="affffffffffffffffffff8"/>
              <w:spacing w:before="48" w:after="48"/>
            </w:pPr>
            <w:r w:rsidRPr="009B60D1">
              <w:rPr>
                <w:rFonts w:hint="eastAsia"/>
              </w:rPr>
              <w:t>60.3</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68.0</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60.7</w:t>
            </w:r>
          </w:p>
        </w:tc>
        <w:tc>
          <w:tcPr>
            <w:tcW w:w="0" w:type="auto"/>
            <w:vAlign w:val="center"/>
          </w:tcPr>
          <w:p w:rsidR="004B4888" w:rsidRPr="009B60D1" w:rsidRDefault="004B4888" w:rsidP="007129DD">
            <w:pPr>
              <w:pStyle w:val="affffffffffffffffffff8"/>
              <w:spacing w:before="48" w:after="48"/>
            </w:pPr>
            <w:r w:rsidRPr="009B60D1">
              <w:rPr>
                <w:rFonts w:hint="eastAsia"/>
              </w:rPr>
              <w:t>/</w:t>
            </w:r>
          </w:p>
        </w:tc>
        <w:tc>
          <w:tcPr>
            <w:tcW w:w="0" w:type="auto"/>
            <w:vAlign w:val="center"/>
          </w:tcPr>
          <w:p w:rsidR="004B4888" w:rsidRPr="009B60D1" w:rsidRDefault="004B4888" w:rsidP="007129DD">
            <w:pPr>
              <w:pStyle w:val="affffffffffffffffffff8"/>
              <w:spacing w:before="48" w:after="48"/>
            </w:pPr>
            <w:r w:rsidRPr="009B60D1">
              <w:rPr>
                <w:rFonts w:hint="eastAsia"/>
              </w:rPr>
              <w:t>5.7</w:t>
            </w:r>
          </w:p>
        </w:tc>
        <w:tc>
          <w:tcPr>
            <w:tcW w:w="0" w:type="auto"/>
            <w:vMerge/>
            <w:vAlign w:val="center"/>
          </w:tcPr>
          <w:p w:rsidR="004B4888" w:rsidRPr="009B60D1" w:rsidRDefault="004B4888" w:rsidP="007129DD">
            <w:pPr>
              <w:pStyle w:val="affffffffffffffffffff8"/>
              <w:spacing w:before="48" w:after="48"/>
            </w:pPr>
          </w:p>
        </w:tc>
        <w:tc>
          <w:tcPr>
            <w:tcW w:w="0" w:type="auto"/>
            <w:vMerge/>
            <w:vAlign w:val="center"/>
          </w:tcPr>
          <w:p w:rsidR="004B4888" w:rsidRPr="009B60D1" w:rsidRDefault="004B4888" w:rsidP="007129DD">
            <w:pPr>
              <w:pStyle w:val="affffffffffffffffffff8"/>
              <w:spacing w:before="48" w:after="48"/>
            </w:pPr>
          </w:p>
        </w:tc>
        <w:tc>
          <w:tcPr>
            <w:tcW w:w="0" w:type="auto"/>
            <w:vMerge/>
            <w:vAlign w:val="center"/>
          </w:tcPr>
          <w:p w:rsidR="004B4888" w:rsidRPr="009B60D1" w:rsidRDefault="004B4888" w:rsidP="007129DD">
            <w:pPr>
              <w:pStyle w:val="affffffffffffffffffff8"/>
              <w:spacing w:before="48" w:after="48"/>
            </w:pPr>
          </w:p>
        </w:tc>
      </w:tr>
      <w:tr w:rsidR="004B4888" w:rsidRPr="009B60D1" w:rsidTr="0039131F">
        <w:trPr>
          <w:cantSplit/>
          <w:trHeight w:val="294"/>
          <w:jc w:val="center"/>
        </w:trPr>
        <w:tc>
          <w:tcPr>
            <w:tcW w:w="0" w:type="auto"/>
            <w:vMerge/>
            <w:vAlign w:val="center"/>
          </w:tcPr>
          <w:p w:rsidR="004B4888" w:rsidRPr="009B60D1" w:rsidRDefault="004B4888" w:rsidP="007129DD">
            <w:pPr>
              <w:pStyle w:val="affffffffffffffffffff8"/>
              <w:spacing w:before="48" w:after="48"/>
              <w:rPr>
                <w:rFonts w:hAnsi="宋体"/>
              </w:rPr>
            </w:pPr>
          </w:p>
        </w:tc>
        <w:tc>
          <w:tcPr>
            <w:tcW w:w="0" w:type="auto"/>
            <w:vMerge/>
            <w:vAlign w:val="center"/>
          </w:tcPr>
          <w:p w:rsidR="004B4888" w:rsidRPr="009B60D1" w:rsidRDefault="004B4888" w:rsidP="007129DD">
            <w:pPr>
              <w:pStyle w:val="affffffffffffffffffff8"/>
              <w:spacing w:before="48" w:after="48"/>
              <w:rPr>
                <w:rFonts w:ascii="仿宋" w:eastAsia="仿宋" w:hAnsi="仿宋"/>
              </w:rPr>
            </w:pPr>
          </w:p>
        </w:tc>
        <w:tc>
          <w:tcPr>
            <w:tcW w:w="0" w:type="auto"/>
            <w:vMerge/>
            <w:vAlign w:val="center"/>
          </w:tcPr>
          <w:p w:rsidR="004B4888" w:rsidRPr="009B60D1" w:rsidRDefault="004B4888" w:rsidP="007129DD">
            <w:pPr>
              <w:pStyle w:val="affffffffffffffffffff8"/>
              <w:spacing w:before="48" w:after="48"/>
              <w:rPr>
                <w:rFonts w:ascii="仿宋" w:hAnsi="仿宋"/>
              </w:rPr>
            </w:pPr>
          </w:p>
        </w:tc>
        <w:tc>
          <w:tcPr>
            <w:tcW w:w="0" w:type="auto"/>
            <w:vAlign w:val="center"/>
          </w:tcPr>
          <w:p w:rsidR="004B4888" w:rsidRPr="009B60D1" w:rsidRDefault="004B4888" w:rsidP="007129DD">
            <w:pPr>
              <w:pStyle w:val="affffffffffffffffffff8"/>
              <w:spacing w:before="48" w:after="48"/>
              <w:rPr>
                <w:rFonts w:ascii="仿宋" w:hAnsi="仿宋"/>
              </w:rPr>
            </w:pPr>
            <w:r w:rsidRPr="009B60D1">
              <w:rPr>
                <w:rFonts w:ascii="仿宋" w:hAnsi="仿宋" w:hint="eastAsia"/>
              </w:rPr>
              <w:t>5F</w:t>
            </w:r>
          </w:p>
        </w:tc>
        <w:tc>
          <w:tcPr>
            <w:tcW w:w="0" w:type="auto"/>
            <w:vAlign w:val="center"/>
          </w:tcPr>
          <w:p w:rsidR="004B4888" w:rsidRPr="009B60D1" w:rsidRDefault="004B4888" w:rsidP="007129DD">
            <w:pPr>
              <w:pStyle w:val="affffffffffffffffffff8"/>
              <w:spacing w:before="48" w:after="48"/>
            </w:pPr>
            <w:r w:rsidRPr="009B60D1">
              <w:rPr>
                <w:rFonts w:hint="eastAsia"/>
              </w:rPr>
              <w:t>4a</w:t>
            </w:r>
          </w:p>
        </w:tc>
        <w:tc>
          <w:tcPr>
            <w:tcW w:w="0" w:type="auto"/>
            <w:vAlign w:val="center"/>
          </w:tcPr>
          <w:p w:rsidR="004B4888" w:rsidRPr="009B60D1" w:rsidRDefault="004B4888" w:rsidP="007129DD">
            <w:pPr>
              <w:pStyle w:val="affffffffffffffffffff8"/>
              <w:spacing w:before="48" w:after="48"/>
            </w:pPr>
            <w:r w:rsidRPr="009B60D1">
              <w:rPr>
                <w:rFonts w:hint="eastAsia"/>
              </w:rPr>
              <w:t>65.7</w:t>
            </w:r>
          </w:p>
        </w:tc>
        <w:tc>
          <w:tcPr>
            <w:tcW w:w="0" w:type="auto"/>
            <w:vAlign w:val="center"/>
          </w:tcPr>
          <w:p w:rsidR="004B4888" w:rsidRPr="009B60D1" w:rsidRDefault="004B4888" w:rsidP="007129DD">
            <w:pPr>
              <w:pStyle w:val="affffffffffffffffffff8"/>
              <w:spacing w:before="48" w:after="48"/>
            </w:pPr>
            <w:r w:rsidRPr="009B60D1">
              <w:rPr>
                <w:rFonts w:hint="eastAsia"/>
              </w:rPr>
              <w:t>58.7</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66.3</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59.1</w:t>
            </w:r>
          </w:p>
        </w:tc>
        <w:tc>
          <w:tcPr>
            <w:tcW w:w="0" w:type="auto"/>
            <w:vAlign w:val="center"/>
          </w:tcPr>
          <w:p w:rsidR="004B4888" w:rsidRPr="009B60D1" w:rsidRDefault="004B4888" w:rsidP="007129DD">
            <w:pPr>
              <w:pStyle w:val="affffffffffffffffffff8"/>
              <w:spacing w:before="48" w:after="48"/>
            </w:pPr>
            <w:r w:rsidRPr="009B60D1">
              <w:rPr>
                <w:rFonts w:hint="eastAsia"/>
              </w:rPr>
              <w:t>/</w:t>
            </w:r>
          </w:p>
        </w:tc>
        <w:tc>
          <w:tcPr>
            <w:tcW w:w="0" w:type="auto"/>
            <w:vAlign w:val="center"/>
          </w:tcPr>
          <w:p w:rsidR="004B4888" w:rsidRPr="009B60D1" w:rsidRDefault="004B4888" w:rsidP="007129DD">
            <w:pPr>
              <w:pStyle w:val="affffffffffffffffffff8"/>
              <w:spacing w:before="48" w:after="48"/>
            </w:pPr>
            <w:r w:rsidRPr="009B60D1">
              <w:rPr>
                <w:rFonts w:hint="eastAsia"/>
              </w:rPr>
              <w:t>4.1</w:t>
            </w:r>
          </w:p>
        </w:tc>
        <w:tc>
          <w:tcPr>
            <w:tcW w:w="0" w:type="auto"/>
            <w:vMerge/>
            <w:vAlign w:val="center"/>
          </w:tcPr>
          <w:p w:rsidR="004B4888" w:rsidRPr="009B60D1" w:rsidRDefault="004B4888" w:rsidP="007129DD">
            <w:pPr>
              <w:pStyle w:val="affffffffffffffffffff8"/>
              <w:spacing w:before="48" w:after="48"/>
            </w:pPr>
          </w:p>
        </w:tc>
        <w:tc>
          <w:tcPr>
            <w:tcW w:w="0" w:type="auto"/>
            <w:vMerge/>
            <w:vAlign w:val="center"/>
          </w:tcPr>
          <w:p w:rsidR="004B4888" w:rsidRPr="009B60D1" w:rsidRDefault="004B4888" w:rsidP="007129DD">
            <w:pPr>
              <w:pStyle w:val="affffffffffffffffffff8"/>
              <w:spacing w:before="48" w:after="48"/>
            </w:pPr>
          </w:p>
        </w:tc>
        <w:tc>
          <w:tcPr>
            <w:tcW w:w="0" w:type="auto"/>
            <w:vMerge/>
            <w:vAlign w:val="center"/>
          </w:tcPr>
          <w:p w:rsidR="004B4888" w:rsidRPr="009B60D1" w:rsidRDefault="004B4888" w:rsidP="007129DD">
            <w:pPr>
              <w:pStyle w:val="affffffffffffffffffff8"/>
              <w:spacing w:before="48" w:after="48"/>
            </w:pPr>
          </w:p>
        </w:tc>
      </w:tr>
      <w:tr w:rsidR="004B4888" w:rsidRPr="009B60D1" w:rsidTr="0039131F">
        <w:trPr>
          <w:cantSplit/>
          <w:trHeight w:val="294"/>
          <w:jc w:val="center"/>
        </w:trPr>
        <w:tc>
          <w:tcPr>
            <w:tcW w:w="0" w:type="auto"/>
            <w:vMerge w:val="restart"/>
            <w:vAlign w:val="center"/>
          </w:tcPr>
          <w:p w:rsidR="004B4888" w:rsidRPr="009B60D1" w:rsidRDefault="004B4888" w:rsidP="007129DD">
            <w:pPr>
              <w:pStyle w:val="affffffffffffffffffff8"/>
              <w:spacing w:before="48" w:after="48"/>
              <w:rPr>
                <w:rFonts w:hAnsi="宋体"/>
              </w:rPr>
            </w:pPr>
            <w:r w:rsidRPr="009B60D1">
              <w:rPr>
                <w:rFonts w:hAnsi="宋体" w:hint="eastAsia"/>
              </w:rPr>
              <w:t>M17-2</w:t>
            </w:r>
          </w:p>
        </w:tc>
        <w:tc>
          <w:tcPr>
            <w:tcW w:w="0" w:type="auto"/>
            <w:vMerge/>
            <w:vAlign w:val="center"/>
          </w:tcPr>
          <w:p w:rsidR="004B4888" w:rsidRPr="009B60D1" w:rsidRDefault="004B4888" w:rsidP="007129DD">
            <w:pPr>
              <w:pStyle w:val="affffffffffffffffffff8"/>
              <w:spacing w:before="48" w:after="48"/>
              <w:rPr>
                <w:rFonts w:ascii="仿宋" w:eastAsia="仿宋" w:hAnsi="仿宋"/>
              </w:rPr>
            </w:pPr>
          </w:p>
        </w:tc>
        <w:tc>
          <w:tcPr>
            <w:tcW w:w="0" w:type="auto"/>
            <w:vMerge w:val="restart"/>
            <w:vAlign w:val="center"/>
          </w:tcPr>
          <w:p w:rsidR="004B4888" w:rsidRPr="009B60D1" w:rsidRDefault="004B4888" w:rsidP="007129DD">
            <w:pPr>
              <w:pStyle w:val="affffffffffffffffffff8"/>
              <w:spacing w:before="48" w:after="48"/>
              <w:rPr>
                <w:rFonts w:ascii="仿宋" w:hAnsi="仿宋"/>
              </w:rPr>
            </w:pPr>
            <w:r w:rsidRPr="009B60D1">
              <w:rPr>
                <w:rFonts w:ascii="仿宋" w:hAnsi="仿宋" w:hint="eastAsia"/>
              </w:rPr>
              <w:t>临路第一排</w:t>
            </w:r>
          </w:p>
        </w:tc>
        <w:tc>
          <w:tcPr>
            <w:tcW w:w="0" w:type="auto"/>
            <w:vAlign w:val="center"/>
          </w:tcPr>
          <w:p w:rsidR="004B4888" w:rsidRPr="009B60D1" w:rsidRDefault="004B4888" w:rsidP="007129DD">
            <w:pPr>
              <w:pStyle w:val="affffffffffffffffffff8"/>
              <w:spacing w:before="48" w:after="48"/>
            </w:pPr>
            <w:r w:rsidRPr="009B60D1">
              <w:rPr>
                <w:rFonts w:ascii="仿宋" w:hAnsi="仿宋" w:hint="eastAsia"/>
              </w:rPr>
              <w:t>1F</w:t>
            </w:r>
          </w:p>
        </w:tc>
        <w:tc>
          <w:tcPr>
            <w:tcW w:w="0" w:type="auto"/>
            <w:vAlign w:val="center"/>
          </w:tcPr>
          <w:p w:rsidR="004B4888" w:rsidRPr="009B60D1" w:rsidRDefault="004B4888" w:rsidP="007129DD">
            <w:pPr>
              <w:pStyle w:val="affffffffffffffffffff8"/>
              <w:spacing w:before="48" w:after="48"/>
            </w:pPr>
            <w:r w:rsidRPr="009B60D1">
              <w:rPr>
                <w:rFonts w:hint="eastAsia"/>
              </w:rPr>
              <w:t>4a</w:t>
            </w:r>
          </w:p>
        </w:tc>
        <w:tc>
          <w:tcPr>
            <w:tcW w:w="0" w:type="auto"/>
            <w:vAlign w:val="center"/>
          </w:tcPr>
          <w:p w:rsidR="004B4888" w:rsidRPr="009B60D1" w:rsidRDefault="004B4888" w:rsidP="007129DD">
            <w:pPr>
              <w:pStyle w:val="affffffffffffffffffff8"/>
              <w:spacing w:before="48" w:after="48"/>
            </w:pPr>
            <w:r w:rsidRPr="009B60D1">
              <w:rPr>
                <w:rFonts w:hint="eastAsia"/>
              </w:rPr>
              <w:t>70.6</w:t>
            </w:r>
          </w:p>
        </w:tc>
        <w:tc>
          <w:tcPr>
            <w:tcW w:w="0" w:type="auto"/>
            <w:vAlign w:val="center"/>
          </w:tcPr>
          <w:p w:rsidR="004B4888" w:rsidRPr="009B60D1" w:rsidRDefault="004B4888" w:rsidP="007129DD">
            <w:pPr>
              <w:pStyle w:val="affffffffffffffffffff8"/>
              <w:spacing w:before="48" w:after="48"/>
            </w:pPr>
            <w:r w:rsidRPr="009B60D1">
              <w:rPr>
                <w:rFonts w:hint="eastAsia"/>
              </w:rPr>
              <w:t>62.5</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70.8</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62.6</w:t>
            </w:r>
          </w:p>
        </w:tc>
        <w:tc>
          <w:tcPr>
            <w:tcW w:w="0" w:type="auto"/>
            <w:vAlign w:val="center"/>
          </w:tcPr>
          <w:p w:rsidR="004B4888" w:rsidRPr="009B60D1" w:rsidRDefault="004B4888" w:rsidP="007129DD">
            <w:pPr>
              <w:pStyle w:val="affffffffffffffffffff8"/>
              <w:spacing w:before="48" w:after="48"/>
            </w:pPr>
            <w:r w:rsidRPr="009B60D1">
              <w:rPr>
                <w:rFonts w:hint="eastAsia"/>
              </w:rPr>
              <w:t>0.8</w:t>
            </w:r>
          </w:p>
        </w:tc>
        <w:tc>
          <w:tcPr>
            <w:tcW w:w="0" w:type="auto"/>
            <w:vAlign w:val="center"/>
          </w:tcPr>
          <w:p w:rsidR="004B4888" w:rsidRPr="009B60D1" w:rsidRDefault="004B4888" w:rsidP="007129DD">
            <w:pPr>
              <w:pStyle w:val="affffffffffffffffffff8"/>
              <w:spacing w:before="48" w:after="48"/>
            </w:pPr>
            <w:r w:rsidRPr="009B60D1">
              <w:rPr>
                <w:rFonts w:hint="eastAsia"/>
              </w:rPr>
              <w:t>7.6</w:t>
            </w:r>
          </w:p>
        </w:tc>
        <w:tc>
          <w:tcPr>
            <w:tcW w:w="0" w:type="auto"/>
            <w:vMerge w:val="restart"/>
            <w:vAlign w:val="center"/>
          </w:tcPr>
          <w:p w:rsidR="004B4888" w:rsidRPr="009B60D1" w:rsidRDefault="004B4888" w:rsidP="004D471A">
            <w:pPr>
              <w:pStyle w:val="affffffffffffffffffff8"/>
              <w:spacing w:before="48" w:after="48"/>
            </w:pPr>
            <w:r>
              <w:rPr>
                <w:rFonts w:hint="eastAsia"/>
              </w:rPr>
              <w:t>&gt;25dB(A)</w:t>
            </w:r>
          </w:p>
        </w:tc>
        <w:tc>
          <w:tcPr>
            <w:tcW w:w="0" w:type="auto"/>
            <w:vMerge w:val="restart"/>
            <w:vAlign w:val="center"/>
          </w:tcPr>
          <w:p w:rsidR="004B4888" w:rsidRPr="009B60D1" w:rsidRDefault="004B4888" w:rsidP="004D471A">
            <w:pPr>
              <w:pStyle w:val="affffffffffffffffffff8"/>
              <w:spacing w:before="48" w:after="48"/>
            </w:pPr>
            <w:r>
              <w:rPr>
                <w:rFonts w:hint="eastAsia"/>
              </w:rPr>
              <w:t>昼夜间室内声环境达到《民用建筑隔声设计规范》（</w:t>
            </w:r>
            <w:r>
              <w:rPr>
                <w:rFonts w:hint="eastAsia"/>
              </w:rPr>
              <w:t>GB50118-2010</w:t>
            </w:r>
            <w:r>
              <w:rPr>
                <w:rFonts w:hint="eastAsia"/>
              </w:rPr>
              <w:t>）要求</w:t>
            </w:r>
          </w:p>
        </w:tc>
        <w:tc>
          <w:tcPr>
            <w:tcW w:w="0" w:type="auto"/>
            <w:vMerge w:val="restart"/>
            <w:vAlign w:val="center"/>
          </w:tcPr>
          <w:p w:rsidR="004B4888" w:rsidRPr="009B60D1" w:rsidRDefault="004B4888" w:rsidP="004B4888">
            <w:pPr>
              <w:pStyle w:val="affffffffffffffffffff8"/>
              <w:spacing w:before="48" w:after="48"/>
            </w:pPr>
            <w:r>
              <w:rPr>
                <w:rFonts w:hint="eastAsia"/>
              </w:rPr>
              <w:t>为超标建筑安装隔声窗，靠近项目道路有窗户的户数为</w:t>
            </w:r>
            <w:r>
              <w:rPr>
                <w:rFonts w:hint="eastAsia"/>
              </w:rPr>
              <w:t>18</w:t>
            </w:r>
            <w:r>
              <w:rPr>
                <w:rFonts w:hint="eastAsia"/>
              </w:rPr>
              <w:t>户，安装窗户数为</w:t>
            </w:r>
            <w:r>
              <w:rPr>
                <w:rFonts w:hint="eastAsia"/>
              </w:rPr>
              <w:t>18</w:t>
            </w:r>
            <w:r>
              <w:rPr>
                <w:rFonts w:hint="eastAsia"/>
              </w:rPr>
              <w:t>户</w:t>
            </w:r>
          </w:p>
        </w:tc>
      </w:tr>
      <w:tr w:rsidR="004B4888" w:rsidRPr="009B60D1" w:rsidTr="0039131F">
        <w:trPr>
          <w:cantSplit/>
          <w:trHeight w:val="294"/>
          <w:jc w:val="center"/>
        </w:trPr>
        <w:tc>
          <w:tcPr>
            <w:tcW w:w="0" w:type="auto"/>
            <w:vMerge/>
            <w:vAlign w:val="center"/>
          </w:tcPr>
          <w:p w:rsidR="004B4888" w:rsidRPr="009B60D1" w:rsidRDefault="004B4888" w:rsidP="007129DD">
            <w:pPr>
              <w:pStyle w:val="affffffffffffffffffff8"/>
              <w:spacing w:before="48" w:after="48"/>
              <w:rPr>
                <w:rFonts w:hAnsi="宋体"/>
              </w:rPr>
            </w:pPr>
          </w:p>
        </w:tc>
        <w:tc>
          <w:tcPr>
            <w:tcW w:w="0" w:type="auto"/>
            <w:vMerge/>
            <w:vAlign w:val="center"/>
          </w:tcPr>
          <w:p w:rsidR="004B4888" w:rsidRPr="009B60D1" w:rsidRDefault="004B4888" w:rsidP="007129DD">
            <w:pPr>
              <w:pStyle w:val="affffffffffffffffffff8"/>
              <w:spacing w:before="48" w:after="48"/>
              <w:rPr>
                <w:rFonts w:ascii="仿宋" w:eastAsia="仿宋" w:hAnsi="仿宋"/>
              </w:rPr>
            </w:pPr>
          </w:p>
        </w:tc>
        <w:tc>
          <w:tcPr>
            <w:tcW w:w="0" w:type="auto"/>
            <w:vMerge/>
            <w:vAlign w:val="center"/>
          </w:tcPr>
          <w:p w:rsidR="004B4888" w:rsidRPr="009B60D1" w:rsidRDefault="004B4888" w:rsidP="007129DD">
            <w:pPr>
              <w:pStyle w:val="affffffffffffffffffff8"/>
              <w:spacing w:before="48" w:after="48"/>
              <w:rPr>
                <w:rFonts w:ascii="仿宋" w:hAnsi="仿宋"/>
              </w:rPr>
            </w:pPr>
          </w:p>
        </w:tc>
        <w:tc>
          <w:tcPr>
            <w:tcW w:w="0" w:type="auto"/>
            <w:vAlign w:val="center"/>
          </w:tcPr>
          <w:p w:rsidR="004B4888" w:rsidRPr="009B60D1" w:rsidRDefault="004B4888" w:rsidP="007129DD">
            <w:pPr>
              <w:pStyle w:val="affffffffffffffffffff8"/>
              <w:spacing w:before="48" w:after="48"/>
            </w:pPr>
            <w:r w:rsidRPr="009B60D1">
              <w:rPr>
                <w:rFonts w:ascii="仿宋" w:hAnsi="仿宋" w:hint="eastAsia"/>
              </w:rPr>
              <w:t>3F</w:t>
            </w:r>
          </w:p>
        </w:tc>
        <w:tc>
          <w:tcPr>
            <w:tcW w:w="0" w:type="auto"/>
            <w:vAlign w:val="center"/>
          </w:tcPr>
          <w:p w:rsidR="004B4888" w:rsidRPr="009B60D1" w:rsidRDefault="004B4888" w:rsidP="007129DD">
            <w:pPr>
              <w:pStyle w:val="affffffffffffffffffff8"/>
              <w:spacing w:before="48" w:after="48"/>
            </w:pPr>
            <w:r w:rsidRPr="009B60D1">
              <w:rPr>
                <w:rFonts w:hint="eastAsia"/>
              </w:rPr>
              <w:t>4a</w:t>
            </w:r>
          </w:p>
        </w:tc>
        <w:tc>
          <w:tcPr>
            <w:tcW w:w="0" w:type="auto"/>
            <w:vAlign w:val="center"/>
          </w:tcPr>
          <w:p w:rsidR="004B4888" w:rsidRPr="009B60D1" w:rsidRDefault="004B4888" w:rsidP="007129DD">
            <w:pPr>
              <w:pStyle w:val="affffffffffffffffffff8"/>
              <w:spacing w:before="48" w:after="48"/>
            </w:pPr>
            <w:r w:rsidRPr="009B60D1">
              <w:rPr>
                <w:rFonts w:hint="eastAsia"/>
              </w:rPr>
              <w:t>68.6</w:t>
            </w:r>
          </w:p>
        </w:tc>
        <w:tc>
          <w:tcPr>
            <w:tcW w:w="0" w:type="auto"/>
            <w:vAlign w:val="center"/>
          </w:tcPr>
          <w:p w:rsidR="004B4888" w:rsidRPr="009B60D1" w:rsidRDefault="004B4888" w:rsidP="007129DD">
            <w:pPr>
              <w:pStyle w:val="affffffffffffffffffff8"/>
              <w:spacing w:before="48" w:after="48"/>
            </w:pPr>
            <w:r w:rsidRPr="009B60D1">
              <w:rPr>
                <w:rFonts w:hint="eastAsia"/>
              </w:rPr>
              <w:t>61.6</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68.9</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61.7</w:t>
            </w:r>
          </w:p>
        </w:tc>
        <w:tc>
          <w:tcPr>
            <w:tcW w:w="0" w:type="auto"/>
            <w:vAlign w:val="center"/>
          </w:tcPr>
          <w:p w:rsidR="004B4888" w:rsidRPr="009B60D1" w:rsidRDefault="004B4888" w:rsidP="007129DD">
            <w:pPr>
              <w:pStyle w:val="affffffffffffffffffff8"/>
              <w:spacing w:before="48" w:after="48"/>
            </w:pPr>
            <w:r w:rsidRPr="009B60D1">
              <w:rPr>
                <w:rFonts w:hint="eastAsia"/>
              </w:rPr>
              <w:t>/</w:t>
            </w:r>
          </w:p>
        </w:tc>
        <w:tc>
          <w:tcPr>
            <w:tcW w:w="0" w:type="auto"/>
            <w:vAlign w:val="center"/>
          </w:tcPr>
          <w:p w:rsidR="004B4888" w:rsidRPr="009B60D1" w:rsidRDefault="004B4888" w:rsidP="007129DD">
            <w:pPr>
              <w:pStyle w:val="affffffffffffffffffff8"/>
              <w:spacing w:before="48" w:after="48"/>
            </w:pPr>
            <w:r w:rsidRPr="009B60D1">
              <w:rPr>
                <w:rFonts w:hint="eastAsia"/>
              </w:rPr>
              <w:t>6.7</w:t>
            </w:r>
          </w:p>
        </w:tc>
        <w:tc>
          <w:tcPr>
            <w:tcW w:w="0" w:type="auto"/>
            <w:vMerge/>
            <w:vAlign w:val="center"/>
          </w:tcPr>
          <w:p w:rsidR="004B4888" w:rsidRPr="009B60D1" w:rsidRDefault="004B4888" w:rsidP="007129DD">
            <w:pPr>
              <w:pStyle w:val="affffffffffffffffffff8"/>
              <w:spacing w:before="48" w:after="48"/>
            </w:pPr>
          </w:p>
        </w:tc>
        <w:tc>
          <w:tcPr>
            <w:tcW w:w="0" w:type="auto"/>
            <w:vMerge/>
            <w:vAlign w:val="center"/>
          </w:tcPr>
          <w:p w:rsidR="004B4888" w:rsidRPr="009B60D1" w:rsidRDefault="004B4888" w:rsidP="007129DD">
            <w:pPr>
              <w:pStyle w:val="affffffffffffffffffff8"/>
              <w:spacing w:before="48" w:after="48"/>
            </w:pPr>
          </w:p>
        </w:tc>
        <w:tc>
          <w:tcPr>
            <w:tcW w:w="0" w:type="auto"/>
            <w:vMerge/>
            <w:vAlign w:val="center"/>
          </w:tcPr>
          <w:p w:rsidR="004B4888" w:rsidRPr="009B60D1" w:rsidRDefault="004B4888" w:rsidP="007129DD">
            <w:pPr>
              <w:pStyle w:val="affffffffffffffffffff8"/>
              <w:spacing w:before="48" w:after="48"/>
            </w:pPr>
          </w:p>
        </w:tc>
      </w:tr>
      <w:tr w:rsidR="004B4888" w:rsidRPr="009B60D1" w:rsidTr="0039131F">
        <w:trPr>
          <w:cantSplit/>
          <w:trHeight w:val="294"/>
          <w:jc w:val="center"/>
        </w:trPr>
        <w:tc>
          <w:tcPr>
            <w:tcW w:w="0" w:type="auto"/>
            <w:vMerge/>
            <w:vAlign w:val="center"/>
          </w:tcPr>
          <w:p w:rsidR="004B4888" w:rsidRPr="009B60D1" w:rsidRDefault="004B4888" w:rsidP="007129DD">
            <w:pPr>
              <w:pStyle w:val="affffffffffffffffffff8"/>
              <w:spacing w:before="48" w:after="48"/>
              <w:rPr>
                <w:rFonts w:hAnsi="宋体"/>
              </w:rPr>
            </w:pPr>
          </w:p>
        </w:tc>
        <w:tc>
          <w:tcPr>
            <w:tcW w:w="0" w:type="auto"/>
            <w:vMerge/>
            <w:vAlign w:val="center"/>
          </w:tcPr>
          <w:p w:rsidR="004B4888" w:rsidRPr="009B60D1" w:rsidRDefault="004B4888" w:rsidP="007129DD">
            <w:pPr>
              <w:pStyle w:val="affffffffffffffffffff8"/>
              <w:spacing w:before="48" w:after="48"/>
              <w:rPr>
                <w:rFonts w:ascii="仿宋" w:eastAsia="仿宋" w:hAnsi="仿宋"/>
              </w:rPr>
            </w:pPr>
          </w:p>
        </w:tc>
        <w:tc>
          <w:tcPr>
            <w:tcW w:w="0" w:type="auto"/>
            <w:vMerge/>
            <w:vAlign w:val="center"/>
          </w:tcPr>
          <w:p w:rsidR="004B4888" w:rsidRPr="009B60D1" w:rsidRDefault="004B4888" w:rsidP="007129DD">
            <w:pPr>
              <w:pStyle w:val="affffffffffffffffffff8"/>
              <w:spacing w:before="48" w:after="48"/>
              <w:rPr>
                <w:rFonts w:ascii="仿宋" w:hAnsi="仿宋"/>
              </w:rPr>
            </w:pPr>
          </w:p>
        </w:tc>
        <w:tc>
          <w:tcPr>
            <w:tcW w:w="0" w:type="auto"/>
            <w:vAlign w:val="center"/>
          </w:tcPr>
          <w:p w:rsidR="004B4888" w:rsidRPr="009B60D1" w:rsidRDefault="004B4888" w:rsidP="007129DD">
            <w:pPr>
              <w:pStyle w:val="affffffffffffffffffff8"/>
              <w:spacing w:before="48" w:after="48"/>
              <w:rPr>
                <w:rFonts w:ascii="仿宋" w:hAnsi="仿宋"/>
              </w:rPr>
            </w:pPr>
            <w:r w:rsidRPr="009B60D1">
              <w:rPr>
                <w:rFonts w:ascii="仿宋" w:hAnsi="仿宋" w:hint="eastAsia"/>
              </w:rPr>
              <w:t>5F</w:t>
            </w:r>
          </w:p>
        </w:tc>
        <w:tc>
          <w:tcPr>
            <w:tcW w:w="0" w:type="auto"/>
            <w:vAlign w:val="center"/>
          </w:tcPr>
          <w:p w:rsidR="004B4888" w:rsidRPr="009B60D1" w:rsidRDefault="004B4888" w:rsidP="007129DD">
            <w:pPr>
              <w:pStyle w:val="affffffffffffffffffff8"/>
              <w:spacing w:before="48" w:after="48"/>
            </w:pPr>
            <w:r w:rsidRPr="009B60D1">
              <w:rPr>
                <w:rFonts w:hint="eastAsia"/>
              </w:rPr>
              <w:t>4a</w:t>
            </w:r>
          </w:p>
        </w:tc>
        <w:tc>
          <w:tcPr>
            <w:tcW w:w="0" w:type="auto"/>
            <w:vAlign w:val="center"/>
          </w:tcPr>
          <w:p w:rsidR="004B4888" w:rsidRPr="009B60D1" w:rsidRDefault="004B4888" w:rsidP="007129DD">
            <w:pPr>
              <w:pStyle w:val="affffffffffffffffffff8"/>
              <w:spacing w:before="48" w:after="48"/>
            </w:pPr>
            <w:r w:rsidRPr="009B60D1">
              <w:rPr>
                <w:rFonts w:hint="eastAsia"/>
              </w:rPr>
              <w:t>67.1</w:t>
            </w:r>
          </w:p>
        </w:tc>
        <w:tc>
          <w:tcPr>
            <w:tcW w:w="0" w:type="auto"/>
            <w:vAlign w:val="center"/>
          </w:tcPr>
          <w:p w:rsidR="004B4888" w:rsidRPr="009B60D1" w:rsidRDefault="004B4888" w:rsidP="007129DD">
            <w:pPr>
              <w:pStyle w:val="affffffffffffffffffff8"/>
              <w:spacing w:before="48" w:after="48"/>
            </w:pPr>
            <w:r w:rsidRPr="009B60D1">
              <w:rPr>
                <w:rFonts w:hint="eastAsia"/>
              </w:rPr>
              <w:t>60.0</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67.5</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60.2</w:t>
            </w:r>
          </w:p>
        </w:tc>
        <w:tc>
          <w:tcPr>
            <w:tcW w:w="0" w:type="auto"/>
            <w:vAlign w:val="center"/>
          </w:tcPr>
          <w:p w:rsidR="004B4888" w:rsidRPr="009B60D1" w:rsidRDefault="004B4888" w:rsidP="007129DD">
            <w:pPr>
              <w:pStyle w:val="affffffffffffffffffff8"/>
              <w:spacing w:before="48" w:after="48"/>
            </w:pPr>
            <w:r w:rsidRPr="009B60D1">
              <w:rPr>
                <w:rFonts w:hint="eastAsia"/>
              </w:rPr>
              <w:t>/</w:t>
            </w:r>
          </w:p>
        </w:tc>
        <w:tc>
          <w:tcPr>
            <w:tcW w:w="0" w:type="auto"/>
            <w:vAlign w:val="center"/>
          </w:tcPr>
          <w:p w:rsidR="004B4888" w:rsidRPr="009B60D1" w:rsidRDefault="004B4888" w:rsidP="007129DD">
            <w:pPr>
              <w:pStyle w:val="affffffffffffffffffff8"/>
              <w:spacing w:before="48" w:after="48"/>
            </w:pPr>
            <w:r w:rsidRPr="009B60D1">
              <w:rPr>
                <w:rFonts w:hint="eastAsia"/>
              </w:rPr>
              <w:t>5.2</w:t>
            </w:r>
          </w:p>
        </w:tc>
        <w:tc>
          <w:tcPr>
            <w:tcW w:w="0" w:type="auto"/>
            <w:vMerge/>
            <w:vAlign w:val="center"/>
          </w:tcPr>
          <w:p w:rsidR="004B4888" w:rsidRPr="009B60D1" w:rsidRDefault="004B4888" w:rsidP="007129DD">
            <w:pPr>
              <w:pStyle w:val="affffffffffffffffffff8"/>
              <w:spacing w:before="48" w:after="48"/>
            </w:pPr>
          </w:p>
        </w:tc>
        <w:tc>
          <w:tcPr>
            <w:tcW w:w="0" w:type="auto"/>
            <w:vMerge/>
            <w:vAlign w:val="center"/>
          </w:tcPr>
          <w:p w:rsidR="004B4888" w:rsidRPr="009B60D1" w:rsidRDefault="004B4888" w:rsidP="007129DD">
            <w:pPr>
              <w:pStyle w:val="affffffffffffffffffff8"/>
              <w:spacing w:before="48" w:after="48"/>
            </w:pPr>
          </w:p>
        </w:tc>
        <w:tc>
          <w:tcPr>
            <w:tcW w:w="0" w:type="auto"/>
            <w:vMerge/>
            <w:vAlign w:val="center"/>
          </w:tcPr>
          <w:p w:rsidR="004B4888" w:rsidRPr="009B60D1" w:rsidRDefault="004B4888" w:rsidP="007129DD">
            <w:pPr>
              <w:pStyle w:val="affffffffffffffffffff8"/>
              <w:spacing w:before="48" w:after="48"/>
            </w:pPr>
          </w:p>
        </w:tc>
      </w:tr>
      <w:tr w:rsidR="004B4888" w:rsidRPr="009B60D1" w:rsidTr="0039131F">
        <w:trPr>
          <w:cantSplit/>
          <w:trHeight w:val="294"/>
          <w:jc w:val="center"/>
        </w:trPr>
        <w:tc>
          <w:tcPr>
            <w:tcW w:w="0" w:type="auto"/>
            <w:vMerge w:val="restart"/>
            <w:vAlign w:val="center"/>
          </w:tcPr>
          <w:p w:rsidR="004B4888" w:rsidRPr="009B60D1" w:rsidRDefault="004B4888" w:rsidP="007129DD">
            <w:pPr>
              <w:pStyle w:val="affffffffffffffffffff8"/>
              <w:spacing w:before="48" w:after="48"/>
              <w:rPr>
                <w:rFonts w:hAnsi="宋体"/>
              </w:rPr>
            </w:pPr>
            <w:r w:rsidRPr="009B60D1">
              <w:rPr>
                <w:rFonts w:hAnsi="宋体" w:hint="eastAsia"/>
              </w:rPr>
              <w:t>M18</w:t>
            </w:r>
          </w:p>
        </w:tc>
        <w:tc>
          <w:tcPr>
            <w:tcW w:w="0" w:type="auto"/>
            <w:vMerge w:val="restart"/>
            <w:vAlign w:val="center"/>
          </w:tcPr>
          <w:p w:rsidR="004B4888" w:rsidRPr="009B60D1" w:rsidRDefault="004B4888" w:rsidP="007129DD">
            <w:pPr>
              <w:pStyle w:val="affffffffffffffffffff8"/>
              <w:spacing w:before="48" w:after="48"/>
              <w:rPr>
                <w:rFonts w:ascii="仿宋" w:eastAsia="仿宋" w:hAnsi="仿宋" w:cs="宋体"/>
              </w:rPr>
            </w:pPr>
            <w:r w:rsidRPr="009B60D1">
              <w:rPr>
                <w:rFonts w:ascii="仿宋" w:eastAsia="仿宋" w:hAnsi="仿宋" w:hint="eastAsia"/>
              </w:rPr>
              <w:t>海警大队</w:t>
            </w:r>
          </w:p>
        </w:tc>
        <w:tc>
          <w:tcPr>
            <w:tcW w:w="0" w:type="auto"/>
            <w:vMerge w:val="restart"/>
            <w:vAlign w:val="center"/>
          </w:tcPr>
          <w:p w:rsidR="004B4888" w:rsidRPr="009B60D1" w:rsidRDefault="004B4888" w:rsidP="007129DD">
            <w:pPr>
              <w:pStyle w:val="affffffffffffffffffff8"/>
              <w:spacing w:before="48" w:after="48"/>
              <w:rPr>
                <w:rFonts w:ascii="仿宋" w:hAnsi="仿宋"/>
              </w:rPr>
            </w:pPr>
            <w:r>
              <w:rPr>
                <w:rFonts w:ascii="仿宋" w:hAnsi="仿宋" w:hint="eastAsia"/>
              </w:rPr>
              <w:t>/</w:t>
            </w:r>
          </w:p>
        </w:tc>
        <w:tc>
          <w:tcPr>
            <w:tcW w:w="0" w:type="auto"/>
            <w:vAlign w:val="center"/>
          </w:tcPr>
          <w:p w:rsidR="004B4888" w:rsidRPr="009B60D1" w:rsidRDefault="004B4888" w:rsidP="007129DD">
            <w:pPr>
              <w:pStyle w:val="affffffffffffffffffff8"/>
              <w:spacing w:before="48" w:after="48"/>
            </w:pPr>
            <w:r w:rsidRPr="009B60D1">
              <w:rPr>
                <w:rFonts w:ascii="仿宋" w:hAnsi="仿宋" w:hint="eastAsia"/>
              </w:rPr>
              <w:t>1F</w:t>
            </w:r>
          </w:p>
        </w:tc>
        <w:tc>
          <w:tcPr>
            <w:tcW w:w="0" w:type="auto"/>
            <w:vAlign w:val="center"/>
          </w:tcPr>
          <w:p w:rsidR="004B4888" w:rsidRPr="009B60D1" w:rsidRDefault="004B4888" w:rsidP="007129DD">
            <w:pPr>
              <w:pStyle w:val="affffffffffffffffffff8"/>
              <w:spacing w:before="48" w:after="48"/>
            </w:pPr>
            <w:r w:rsidRPr="009B60D1">
              <w:rPr>
                <w:rFonts w:hint="eastAsia"/>
              </w:rPr>
              <w:t>4a</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74.8</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67.7</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74.9</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67.7</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4.9</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12.7</w:t>
            </w:r>
          </w:p>
        </w:tc>
        <w:tc>
          <w:tcPr>
            <w:tcW w:w="0" w:type="auto"/>
            <w:vMerge w:val="restart"/>
            <w:vAlign w:val="center"/>
          </w:tcPr>
          <w:p w:rsidR="004B4888" w:rsidRPr="009B60D1" w:rsidRDefault="004B4888" w:rsidP="00EF2745">
            <w:pPr>
              <w:pStyle w:val="affffffffffffffffffff8"/>
              <w:spacing w:before="48" w:after="48"/>
            </w:pPr>
            <w:r>
              <w:rPr>
                <w:rFonts w:hint="eastAsia"/>
              </w:rPr>
              <w:t>&gt;25dB(A)</w:t>
            </w:r>
          </w:p>
        </w:tc>
        <w:tc>
          <w:tcPr>
            <w:tcW w:w="0" w:type="auto"/>
            <w:vMerge w:val="restart"/>
            <w:vAlign w:val="center"/>
          </w:tcPr>
          <w:p w:rsidR="004B4888" w:rsidRPr="009B60D1" w:rsidRDefault="004B4888" w:rsidP="00EF2745">
            <w:pPr>
              <w:pStyle w:val="affffffffffffffffffff8"/>
              <w:spacing w:before="48" w:after="48"/>
            </w:pPr>
            <w:r>
              <w:rPr>
                <w:rFonts w:hint="eastAsia"/>
              </w:rPr>
              <w:t>昼夜间室内声环境达到《民用建筑隔声设计规范》（</w:t>
            </w:r>
            <w:r>
              <w:rPr>
                <w:rFonts w:hint="eastAsia"/>
              </w:rPr>
              <w:t>GB50118-2010</w:t>
            </w:r>
            <w:r>
              <w:rPr>
                <w:rFonts w:hint="eastAsia"/>
              </w:rPr>
              <w:t>）要求</w:t>
            </w:r>
          </w:p>
        </w:tc>
        <w:tc>
          <w:tcPr>
            <w:tcW w:w="0" w:type="auto"/>
            <w:vMerge w:val="restart"/>
            <w:vAlign w:val="center"/>
          </w:tcPr>
          <w:p w:rsidR="004B4888" w:rsidRPr="009B60D1" w:rsidRDefault="004B4888" w:rsidP="00EF2745">
            <w:pPr>
              <w:pStyle w:val="affffffffffffffffffff8"/>
              <w:spacing w:before="48" w:after="48"/>
            </w:pPr>
            <w:r>
              <w:rPr>
                <w:rFonts w:hint="eastAsia"/>
              </w:rPr>
              <w:t>为超标建筑安装隔声窗，安装窗户数为</w:t>
            </w:r>
            <w:r>
              <w:rPr>
                <w:rFonts w:hint="eastAsia"/>
              </w:rPr>
              <w:t>80</w:t>
            </w:r>
            <w:r>
              <w:rPr>
                <w:rFonts w:hint="eastAsia"/>
              </w:rPr>
              <w:t>平方米</w:t>
            </w:r>
          </w:p>
        </w:tc>
      </w:tr>
      <w:tr w:rsidR="004B4888" w:rsidRPr="009B60D1" w:rsidTr="0039131F">
        <w:trPr>
          <w:cantSplit/>
          <w:trHeight w:val="294"/>
          <w:jc w:val="center"/>
        </w:trPr>
        <w:tc>
          <w:tcPr>
            <w:tcW w:w="0" w:type="auto"/>
            <w:vMerge/>
            <w:vAlign w:val="center"/>
          </w:tcPr>
          <w:p w:rsidR="004B4888" w:rsidRPr="009B60D1" w:rsidRDefault="004B4888" w:rsidP="007129DD">
            <w:pPr>
              <w:pStyle w:val="affffffffffffffffffff8"/>
              <w:spacing w:before="48" w:after="48"/>
              <w:rPr>
                <w:rFonts w:hAnsi="宋体"/>
              </w:rPr>
            </w:pPr>
          </w:p>
        </w:tc>
        <w:tc>
          <w:tcPr>
            <w:tcW w:w="0" w:type="auto"/>
            <w:vMerge/>
            <w:vAlign w:val="center"/>
          </w:tcPr>
          <w:p w:rsidR="004B4888" w:rsidRPr="009B60D1" w:rsidRDefault="004B4888" w:rsidP="007129DD">
            <w:pPr>
              <w:pStyle w:val="affffffffffffffffffff8"/>
              <w:spacing w:before="48" w:after="48"/>
              <w:rPr>
                <w:rFonts w:ascii="仿宋" w:eastAsia="仿宋" w:hAnsi="仿宋" w:cs="宋体"/>
              </w:rPr>
            </w:pPr>
          </w:p>
        </w:tc>
        <w:tc>
          <w:tcPr>
            <w:tcW w:w="0" w:type="auto"/>
            <w:vMerge/>
            <w:vAlign w:val="center"/>
          </w:tcPr>
          <w:p w:rsidR="004B4888" w:rsidRPr="009B60D1" w:rsidRDefault="004B4888" w:rsidP="007129DD">
            <w:pPr>
              <w:pStyle w:val="affffffffffffffffffff8"/>
              <w:spacing w:before="48" w:after="48"/>
              <w:rPr>
                <w:rFonts w:ascii="仿宋" w:hAnsi="仿宋"/>
              </w:rPr>
            </w:pPr>
          </w:p>
        </w:tc>
        <w:tc>
          <w:tcPr>
            <w:tcW w:w="0" w:type="auto"/>
            <w:vAlign w:val="center"/>
          </w:tcPr>
          <w:p w:rsidR="004B4888" w:rsidRPr="009B60D1" w:rsidRDefault="004B4888" w:rsidP="007129DD">
            <w:pPr>
              <w:pStyle w:val="affffffffffffffffffff8"/>
              <w:spacing w:before="48" w:after="48"/>
            </w:pPr>
            <w:r w:rsidRPr="009B60D1">
              <w:rPr>
                <w:rFonts w:ascii="仿宋" w:hAnsi="仿宋" w:hint="eastAsia"/>
              </w:rPr>
              <w:t>3F</w:t>
            </w:r>
          </w:p>
        </w:tc>
        <w:tc>
          <w:tcPr>
            <w:tcW w:w="0" w:type="auto"/>
            <w:vAlign w:val="center"/>
          </w:tcPr>
          <w:p w:rsidR="004B4888" w:rsidRPr="009B60D1" w:rsidRDefault="004B4888" w:rsidP="007129DD">
            <w:pPr>
              <w:pStyle w:val="affffffffffffffffffff8"/>
              <w:spacing w:before="48" w:after="48"/>
            </w:pPr>
            <w:r w:rsidRPr="009B60D1">
              <w:rPr>
                <w:rFonts w:hint="eastAsia"/>
              </w:rPr>
              <w:t>4a</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72.8</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65.8</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72.9</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65.8</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2.9</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10.8</w:t>
            </w:r>
          </w:p>
        </w:tc>
        <w:tc>
          <w:tcPr>
            <w:tcW w:w="0" w:type="auto"/>
            <w:vMerge/>
            <w:vAlign w:val="center"/>
          </w:tcPr>
          <w:p w:rsidR="004B4888" w:rsidRPr="009B60D1" w:rsidRDefault="004B4888" w:rsidP="007129DD">
            <w:pPr>
              <w:pStyle w:val="affffffffffffffffffff8"/>
              <w:spacing w:before="48" w:after="48"/>
            </w:pPr>
          </w:p>
        </w:tc>
        <w:tc>
          <w:tcPr>
            <w:tcW w:w="0" w:type="auto"/>
            <w:vMerge/>
            <w:vAlign w:val="center"/>
          </w:tcPr>
          <w:p w:rsidR="004B4888" w:rsidRPr="009B60D1" w:rsidRDefault="004B4888" w:rsidP="007129DD">
            <w:pPr>
              <w:pStyle w:val="affffffffffffffffffff8"/>
              <w:spacing w:before="48" w:after="48"/>
            </w:pPr>
          </w:p>
        </w:tc>
        <w:tc>
          <w:tcPr>
            <w:tcW w:w="0" w:type="auto"/>
            <w:vMerge/>
            <w:vAlign w:val="center"/>
          </w:tcPr>
          <w:p w:rsidR="004B4888" w:rsidRPr="009B60D1" w:rsidRDefault="004B4888" w:rsidP="007129DD">
            <w:pPr>
              <w:pStyle w:val="affffffffffffffffffff8"/>
              <w:spacing w:before="48" w:after="48"/>
            </w:pPr>
          </w:p>
        </w:tc>
      </w:tr>
      <w:tr w:rsidR="004B4888" w:rsidRPr="009B60D1" w:rsidTr="0039131F">
        <w:trPr>
          <w:cantSplit/>
          <w:trHeight w:val="294"/>
          <w:jc w:val="center"/>
        </w:trPr>
        <w:tc>
          <w:tcPr>
            <w:tcW w:w="0" w:type="auto"/>
            <w:vMerge/>
            <w:vAlign w:val="center"/>
          </w:tcPr>
          <w:p w:rsidR="004B4888" w:rsidRPr="009B60D1" w:rsidRDefault="004B4888" w:rsidP="007129DD">
            <w:pPr>
              <w:pStyle w:val="affffffffffffffffffff8"/>
              <w:spacing w:before="48" w:after="48"/>
              <w:rPr>
                <w:rFonts w:hAnsi="宋体"/>
              </w:rPr>
            </w:pPr>
          </w:p>
        </w:tc>
        <w:tc>
          <w:tcPr>
            <w:tcW w:w="0" w:type="auto"/>
            <w:vMerge/>
            <w:vAlign w:val="center"/>
          </w:tcPr>
          <w:p w:rsidR="004B4888" w:rsidRPr="009B60D1" w:rsidRDefault="004B4888" w:rsidP="007129DD">
            <w:pPr>
              <w:pStyle w:val="affffffffffffffffffff8"/>
              <w:spacing w:before="48" w:after="48"/>
              <w:rPr>
                <w:rFonts w:ascii="仿宋" w:eastAsia="仿宋" w:hAnsi="仿宋" w:cs="宋体"/>
              </w:rPr>
            </w:pPr>
          </w:p>
        </w:tc>
        <w:tc>
          <w:tcPr>
            <w:tcW w:w="0" w:type="auto"/>
            <w:vMerge/>
            <w:vAlign w:val="center"/>
          </w:tcPr>
          <w:p w:rsidR="004B4888" w:rsidRPr="009B60D1" w:rsidRDefault="004B4888" w:rsidP="007129DD">
            <w:pPr>
              <w:pStyle w:val="affffffffffffffffffff8"/>
              <w:spacing w:before="48" w:after="48"/>
              <w:rPr>
                <w:rFonts w:ascii="仿宋" w:hAnsi="仿宋"/>
              </w:rPr>
            </w:pPr>
          </w:p>
        </w:tc>
        <w:tc>
          <w:tcPr>
            <w:tcW w:w="0" w:type="auto"/>
            <w:vAlign w:val="center"/>
          </w:tcPr>
          <w:p w:rsidR="004B4888" w:rsidRPr="009B60D1" w:rsidRDefault="004B4888" w:rsidP="007129DD">
            <w:pPr>
              <w:pStyle w:val="affffffffffffffffffff8"/>
              <w:spacing w:before="48" w:after="48"/>
              <w:rPr>
                <w:rFonts w:ascii="仿宋" w:hAnsi="仿宋"/>
              </w:rPr>
            </w:pPr>
            <w:r w:rsidRPr="009B60D1">
              <w:rPr>
                <w:rFonts w:ascii="仿宋" w:hAnsi="仿宋" w:hint="eastAsia"/>
              </w:rPr>
              <w:t>5F</w:t>
            </w:r>
          </w:p>
        </w:tc>
        <w:tc>
          <w:tcPr>
            <w:tcW w:w="0" w:type="auto"/>
            <w:vAlign w:val="center"/>
          </w:tcPr>
          <w:p w:rsidR="004B4888" w:rsidRPr="009B60D1" w:rsidRDefault="004B4888" w:rsidP="007129DD">
            <w:pPr>
              <w:pStyle w:val="affffffffffffffffffff8"/>
              <w:spacing w:before="48" w:after="48"/>
            </w:pPr>
            <w:r w:rsidRPr="009B60D1">
              <w:rPr>
                <w:rFonts w:hint="eastAsia"/>
              </w:rPr>
              <w:t>4a</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71.3</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64.2</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71.4</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64.2</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1.4</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9.2</w:t>
            </w:r>
          </w:p>
        </w:tc>
        <w:tc>
          <w:tcPr>
            <w:tcW w:w="0" w:type="auto"/>
            <w:vMerge/>
            <w:vAlign w:val="center"/>
          </w:tcPr>
          <w:p w:rsidR="004B4888" w:rsidRPr="009B60D1" w:rsidRDefault="004B4888" w:rsidP="007129DD">
            <w:pPr>
              <w:pStyle w:val="affffffffffffffffffff8"/>
              <w:spacing w:before="48" w:after="48"/>
            </w:pPr>
          </w:p>
        </w:tc>
        <w:tc>
          <w:tcPr>
            <w:tcW w:w="0" w:type="auto"/>
            <w:vMerge/>
            <w:vAlign w:val="center"/>
          </w:tcPr>
          <w:p w:rsidR="004B4888" w:rsidRPr="009B60D1" w:rsidRDefault="004B4888" w:rsidP="007129DD">
            <w:pPr>
              <w:pStyle w:val="affffffffffffffffffff8"/>
              <w:spacing w:before="48" w:after="48"/>
            </w:pPr>
          </w:p>
        </w:tc>
        <w:tc>
          <w:tcPr>
            <w:tcW w:w="0" w:type="auto"/>
            <w:vMerge/>
            <w:vAlign w:val="center"/>
          </w:tcPr>
          <w:p w:rsidR="004B4888" w:rsidRPr="009B60D1" w:rsidRDefault="004B4888" w:rsidP="007129DD">
            <w:pPr>
              <w:pStyle w:val="affffffffffffffffffff8"/>
              <w:spacing w:before="48" w:after="48"/>
            </w:pPr>
          </w:p>
        </w:tc>
      </w:tr>
      <w:tr w:rsidR="004B4888" w:rsidRPr="009B60D1" w:rsidTr="0039131F">
        <w:trPr>
          <w:cantSplit/>
          <w:trHeight w:val="294"/>
          <w:jc w:val="center"/>
        </w:trPr>
        <w:tc>
          <w:tcPr>
            <w:tcW w:w="0" w:type="auto"/>
            <w:vMerge w:val="restart"/>
            <w:vAlign w:val="center"/>
          </w:tcPr>
          <w:p w:rsidR="004B4888" w:rsidRPr="004E6ADB" w:rsidRDefault="004B4888" w:rsidP="007129DD">
            <w:pPr>
              <w:pStyle w:val="affffffffffffffffffff8"/>
              <w:spacing w:before="48" w:after="48"/>
              <w:rPr>
                <w:rFonts w:hAnsi="宋体"/>
              </w:rPr>
            </w:pPr>
            <w:r w:rsidRPr="004E6ADB">
              <w:rPr>
                <w:rFonts w:hAnsi="宋体" w:hint="eastAsia"/>
              </w:rPr>
              <w:t>M19</w:t>
            </w:r>
          </w:p>
        </w:tc>
        <w:tc>
          <w:tcPr>
            <w:tcW w:w="0" w:type="auto"/>
            <w:vMerge w:val="restart"/>
            <w:vAlign w:val="center"/>
          </w:tcPr>
          <w:p w:rsidR="004B4888" w:rsidRPr="004E6ADB" w:rsidRDefault="004B4888" w:rsidP="007129DD">
            <w:pPr>
              <w:pStyle w:val="affffffffffffffffffff8"/>
              <w:spacing w:before="48" w:after="48"/>
              <w:rPr>
                <w:rFonts w:ascii="仿宋" w:eastAsia="仿宋" w:hAnsi="仿宋" w:cs="宋体"/>
              </w:rPr>
            </w:pPr>
            <w:r w:rsidRPr="004E6ADB">
              <w:rPr>
                <w:rFonts w:ascii="仿宋" w:eastAsia="仿宋" w:hAnsi="仿宋" w:hint="eastAsia"/>
              </w:rPr>
              <w:t>汕尾边防局</w:t>
            </w:r>
          </w:p>
        </w:tc>
        <w:tc>
          <w:tcPr>
            <w:tcW w:w="0" w:type="auto"/>
            <w:vMerge w:val="restart"/>
            <w:vAlign w:val="center"/>
          </w:tcPr>
          <w:p w:rsidR="004B4888" w:rsidRPr="004E6ADB" w:rsidRDefault="004B4888" w:rsidP="007129DD">
            <w:pPr>
              <w:pStyle w:val="affffffffffffffffffff8"/>
              <w:spacing w:before="48" w:after="48"/>
              <w:rPr>
                <w:rFonts w:ascii="仿宋" w:hAnsi="仿宋"/>
              </w:rPr>
            </w:pPr>
            <w:r w:rsidRPr="004E6ADB">
              <w:rPr>
                <w:rFonts w:ascii="仿宋" w:hAnsi="仿宋" w:hint="eastAsia"/>
              </w:rPr>
              <w:t>/</w:t>
            </w:r>
          </w:p>
        </w:tc>
        <w:tc>
          <w:tcPr>
            <w:tcW w:w="0" w:type="auto"/>
            <w:vAlign w:val="center"/>
          </w:tcPr>
          <w:p w:rsidR="004B4888" w:rsidRPr="004E6ADB" w:rsidRDefault="004B4888" w:rsidP="007129DD">
            <w:pPr>
              <w:pStyle w:val="affffffffffffffffffff8"/>
              <w:spacing w:before="48" w:after="48"/>
            </w:pPr>
            <w:r w:rsidRPr="004E6ADB">
              <w:rPr>
                <w:rFonts w:ascii="仿宋" w:hAnsi="仿宋" w:hint="eastAsia"/>
              </w:rPr>
              <w:t>1F</w:t>
            </w:r>
          </w:p>
        </w:tc>
        <w:tc>
          <w:tcPr>
            <w:tcW w:w="0" w:type="auto"/>
            <w:vAlign w:val="center"/>
          </w:tcPr>
          <w:p w:rsidR="004B4888" w:rsidRPr="004E6ADB" w:rsidRDefault="004B4888" w:rsidP="007129DD">
            <w:pPr>
              <w:pStyle w:val="affffffffffffffffffff8"/>
              <w:spacing w:before="48" w:after="48"/>
            </w:pPr>
            <w:r w:rsidRPr="004E6ADB">
              <w:rPr>
                <w:rFonts w:ascii="仿宋" w:hAnsi="仿宋" w:hint="eastAsia"/>
              </w:rPr>
              <w:t>4a</w:t>
            </w:r>
          </w:p>
        </w:tc>
        <w:tc>
          <w:tcPr>
            <w:tcW w:w="0" w:type="auto"/>
            <w:vAlign w:val="center"/>
          </w:tcPr>
          <w:p w:rsidR="004B4888" w:rsidRPr="004E6ADB" w:rsidRDefault="004B4888" w:rsidP="007129DD">
            <w:pPr>
              <w:pStyle w:val="affffffffffffffffffff8"/>
              <w:spacing w:before="48" w:after="48"/>
              <w:rPr>
                <w:rFonts w:ascii="宋体" w:hAnsi="宋体" w:cs="宋体"/>
              </w:rPr>
            </w:pPr>
            <w:r w:rsidRPr="004E6ADB">
              <w:rPr>
                <w:rFonts w:hint="eastAsia"/>
              </w:rPr>
              <w:t>71.7</w:t>
            </w:r>
          </w:p>
        </w:tc>
        <w:tc>
          <w:tcPr>
            <w:tcW w:w="0" w:type="auto"/>
            <w:vAlign w:val="center"/>
          </w:tcPr>
          <w:p w:rsidR="004B4888" w:rsidRPr="004E6ADB" w:rsidRDefault="004B4888" w:rsidP="007129DD">
            <w:pPr>
              <w:pStyle w:val="affffffffffffffffffff8"/>
              <w:spacing w:before="48" w:after="48"/>
              <w:rPr>
                <w:rFonts w:ascii="宋体" w:hAnsi="宋体" w:cs="宋体"/>
              </w:rPr>
            </w:pPr>
            <w:r w:rsidRPr="004E6ADB">
              <w:rPr>
                <w:rFonts w:hint="eastAsia"/>
              </w:rPr>
              <w:t>64.7</w:t>
            </w:r>
          </w:p>
        </w:tc>
        <w:tc>
          <w:tcPr>
            <w:tcW w:w="0" w:type="auto"/>
            <w:vAlign w:val="center"/>
          </w:tcPr>
          <w:p w:rsidR="004B4888" w:rsidRPr="004E6ADB" w:rsidRDefault="004B4888" w:rsidP="007129DD">
            <w:pPr>
              <w:pStyle w:val="affffffffffffffffffff8"/>
              <w:spacing w:before="48" w:after="48"/>
            </w:pPr>
            <w:r w:rsidRPr="004E6ADB">
              <w:t>71.8</w:t>
            </w:r>
          </w:p>
        </w:tc>
        <w:tc>
          <w:tcPr>
            <w:tcW w:w="0" w:type="auto"/>
            <w:vAlign w:val="center"/>
          </w:tcPr>
          <w:p w:rsidR="004B4888" w:rsidRPr="004E6ADB" w:rsidRDefault="004B4888" w:rsidP="007129DD">
            <w:pPr>
              <w:pStyle w:val="affffffffffffffffffff8"/>
              <w:spacing w:before="48" w:after="48"/>
              <w:rPr>
                <w:rFonts w:ascii="宋体" w:eastAsia="宋体" w:hAnsi="宋体" w:cs="宋体"/>
              </w:rPr>
            </w:pPr>
            <w:r w:rsidRPr="004E6ADB">
              <w:rPr>
                <w:rFonts w:hint="eastAsia"/>
              </w:rPr>
              <w:t>64.8</w:t>
            </w:r>
          </w:p>
        </w:tc>
        <w:tc>
          <w:tcPr>
            <w:tcW w:w="0" w:type="auto"/>
            <w:vAlign w:val="center"/>
          </w:tcPr>
          <w:p w:rsidR="004B4888" w:rsidRPr="004E6ADB" w:rsidRDefault="004B4888" w:rsidP="007129DD">
            <w:pPr>
              <w:pStyle w:val="affffffffffffffffffff8"/>
              <w:spacing w:before="48" w:after="48"/>
              <w:rPr>
                <w:rFonts w:ascii="宋体" w:hAnsi="宋体" w:cs="宋体"/>
              </w:rPr>
            </w:pPr>
            <w:r w:rsidRPr="004E6ADB">
              <w:rPr>
                <w:rFonts w:hint="eastAsia"/>
              </w:rPr>
              <w:t>1.8</w:t>
            </w:r>
          </w:p>
        </w:tc>
        <w:tc>
          <w:tcPr>
            <w:tcW w:w="0" w:type="auto"/>
            <w:vAlign w:val="center"/>
          </w:tcPr>
          <w:p w:rsidR="004B4888" w:rsidRPr="004E6ADB" w:rsidRDefault="004B4888" w:rsidP="007129DD">
            <w:pPr>
              <w:pStyle w:val="affffffffffffffffffff8"/>
              <w:spacing w:before="48" w:after="48"/>
              <w:rPr>
                <w:rFonts w:ascii="宋体" w:hAnsi="宋体" w:cs="宋体"/>
              </w:rPr>
            </w:pPr>
            <w:r w:rsidRPr="004E6ADB">
              <w:rPr>
                <w:rFonts w:hint="eastAsia"/>
              </w:rPr>
              <w:t>9.8</w:t>
            </w:r>
          </w:p>
        </w:tc>
        <w:tc>
          <w:tcPr>
            <w:tcW w:w="0" w:type="auto"/>
            <w:vMerge w:val="restart"/>
            <w:vAlign w:val="center"/>
          </w:tcPr>
          <w:p w:rsidR="004B4888" w:rsidRPr="009B60D1" w:rsidRDefault="004B4888" w:rsidP="00EF2745">
            <w:pPr>
              <w:pStyle w:val="affffffffffffffffffff8"/>
              <w:spacing w:before="48" w:after="48"/>
            </w:pPr>
            <w:r>
              <w:rPr>
                <w:rFonts w:hint="eastAsia"/>
              </w:rPr>
              <w:t>&gt;25dB(A)</w:t>
            </w:r>
          </w:p>
        </w:tc>
        <w:tc>
          <w:tcPr>
            <w:tcW w:w="0" w:type="auto"/>
            <w:vMerge w:val="restart"/>
            <w:vAlign w:val="center"/>
          </w:tcPr>
          <w:p w:rsidR="004B4888" w:rsidRPr="009B60D1" w:rsidRDefault="004B4888" w:rsidP="00EF2745">
            <w:pPr>
              <w:pStyle w:val="affffffffffffffffffff8"/>
              <w:spacing w:before="48" w:after="48"/>
            </w:pPr>
            <w:r>
              <w:rPr>
                <w:rFonts w:hint="eastAsia"/>
              </w:rPr>
              <w:t>昼夜间室内声环境达到《民用建筑隔声设计规范》（</w:t>
            </w:r>
            <w:r>
              <w:rPr>
                <w:rFonts w:hint="eastAsia"/>
              </w:rPr>
              <w:t>GB50118-2010</w:t>
            </w:r>
            <w:r>
              <w:rPr>
                <w:rFonts w:hint="eastAsia"/>
              </w:rPr>
              <w:t>）要求</w:t>
            </w:r>
          </w:p>
        </w:tc>
        <w:tc>
          <w:tcPr>
            <w:tcW w:w="0" w:type="auto"/>
            <w:vMerge w:val="restart"/>
            <w:vAlign w:val="center"/>
          </w:tcPr>
          <w:p w:rsidR="004B4888" w:rsidRPr="009B60D1" w:rsidRDefault="004B4888" w:rsidP="00EF2745">
            <w:pPr>
              <w:pStyle w:val="affffffffffffffffffff8"/>
              <w:spacing w:before="48" w:after="48"/>
            </w:pPr>
            <w:r>
              <w:rPr>
                <w:rFonts w:hint="eastAsia"/>
              </w:rPr>
              <w:t>为超标建筑安装隔声窗，安装窗户数为</w:t>
            </w:r>
            <w:r>
              <w:rPr>
                <w:rFonts w:hint="eastAsia"/>
              </w:rPr>
              <w:t>50</w:t>
            </w:r>
            <w:r>
              <w:rPr>
                <w:rFonts w:hint="eastAsia"/>
              </w:rPr>
              <w:t>平方米</w:t>
            </w:r>
          </w:p>
        </w:tc>
      </w:tr>
      <w:tr w:rsidR="004B4888" w:rsidRPr="009B60D1" w:rsidTr="0039131F">
        <w:trPr>
          <w:cantSplit/>
          <w:trHeight w:val="294"/>
          <w:jc w:val="center"/>
        </w:trPr>
        <w:tc>
          <w:tcPr>
            <w:tcW w:w="0" w:type="auto"/>
            <w:vMerge/>
            <w:vAlign w:val="center"/>
          </w:tcPr>
          <w:p w:rsidR="004B4888" w:rsidRPr="004E6ADB" w:rsidRDefault="004B4888" w:rsidP="007129DD">
            <w:pPr>
              <w:pStyle w:val="affffffffffffffffffff8"/>
              <w:spacing w:before="48" w:after="48"/>
              <w:rPr>
                <w:rFonts w:hAnsi="宋体"/>
              </w:rPr>
            </w:pPr>
          </w:p>
        </w:tc>
        <w:tc>
          <w:tcPr>
            <w:tcW w:w="0" w:type="auto"/>
            <w:vMerge/>
            <w:vAlign w:val="center"/>
          </w:tcPr>
          <w:p w:rsidR="004B4888" w:rsidRPr="004E6ADB" w:rsidRDefault="004B4888" w:rsidP="007129DD">
            <w:pPr>
              <w:pStyle w:val="affffffffffffffffffff8"/>
              <w:spacing w:before="48" w:after="48"/>
              <w:rPr>
                <w:rFonts w:ascii="仿宋" w:eastAsia="仿宋" w:hAnsi="仿宋" w:cs="宋体"/>
              </w:rPr>
            </w:pPr>
          </w:p>
        </w:tc>
        <w:tc>
          <w:tcPr>
            <w:tcW w:w="0" w:type="auto"/>
            <w:vMerge/>
            <w:vAlign w:val="center"/>
          </w:tcPr>
          <w:p w:rsidR="004B4888" w:rsidRPr="004E6ADB" w:rsidRDefault="004B4888" w:rsidP="007129DD">
            <w:pPr>
              <w:pStyle w:val="affffffffffffffffffff8"/>
              <w:spacing w:before="48" w:after="48"/>
              <w:rPr>
                <w:rFonts w:ascii="仿宋" w:hAnsi="仿宋"/>
              </w:rPr>
            </w:pPr>
          </w:p>
        </w:tc>
        <w:tc>
          <w:tcPr>
            <w:tcW w:w="0" w:type="auto"/>
            <w:vAlign w:val="center"/>
          </w:tcPr>
          <w:p w:rsidR="004B4888" w:rsidRPr="004E6ADB" w:rsidRDefault="004B4888" w:rsidP="007129DD">
            <w:pPr>
              <w:pStyle w:val="affffffffffffffffffff8"/>
              <w:spacing w:before="48" w:after="48"/>
            </w:pPr>
            <w:r w:rsidRPr="004E6ADB">
              <w:rPr>
                <w:rFonts w:ascii="仿宋" w:hAnsi="仿宋" w:hint="eastAsia"/>
              </w:rPr>
              <w:t>3F</w:t>
            </w:r>
          </w:p>
        </w:tc>
        <w:tc>
          <w:tcPr>
            <w:tcW w:w="0" w:type="auto"/>
            <w:vAlign w:val="center"/>
          </w:tcPr>
          <w:p w:rsidR="004B4888" w:rsidRPr="004E6ADB" w:rsidRDefault="004B4888" w:rsidP="007129DD">
            <w:pPr>
              <w:pStyle w:val="affffffffffffffffffff8"/>
              <w:spacing w:before="48" w:after="48"/>
            </w:pPr>
            <w:r w:rsidRPr="004E6ADB">
              <w:rPr>
                <w:rFonts w:ascii="仿宋" w:hAnsi="仿宋" w:hint="eastAsia"/>
              </w:rPr>
              <w:t>4a</w:t>
            </w:r>
          </w:p>
        </w:tc>
        <w:tc>
          <w:tcPr>
            <w:tcW w:w="0" w:type="auto"/>
            <w:vAlign w:val="center"/>
          </w:tcPr>
          <w:p w:rsidR="004B4888" w:rsidRPr="004E6ADB" w:rsidRDefault="004B4888" w:rsidP="007129DD">
            <w:pPr>
              <w:pStyle w:val="affffffffffffffffffff8"/>
              <w:spacing w:before="48" w:after="48"/>
              <w:rPr>
                <w:rFonts w:ascii="宋体" w:hAnsi="宋体" w:cs="宋体"/>
              </w:rPr>
            </w:pPr>
            <w:r w:rsidRPr="004E6ADB">
              <w:rPr>
                <w:rFonts w:hint="eastAsia"/>
              </w:rPr>
              <w:t>71.1</w:t>
            </w:r>
          </w:p>
        </w:tc>
        <w:tc>
          <w:tcPr>
            <w:tcW w:w="0" w:type="auto"/>
            <w:vAlign w:val="center"/>
          </w:tcPr>
          <w:p w:rsidR="004B4888" w:rsidRPr="004E6ADB" w:rsidRDefault="004B4888" w:rsidP="007129DD">
            <w:pPr>
              <w:pStyle w:val="affffffffffffffffffff8"/>
              <w:spacing w:before="48" w:after="48"/>
              <w:rPr>
                <w:rFonts w:ascii="宋体" w:hAnsi="宋体" w:cs="宋体"/>
              </w:rPr>
            </w:pPr>
            <w:r w:rsidRPr="004E6ADB">
              <w:rPr>
                <w:rFonts w:hint="eastAsia"/>
              </w:rPr>
              <w:t>64.1</w:t>
            </w:r>
          </w:p>
        </w:tc>
        <w:tc>
          <w:tcPr>
            <w:tcW w:w="0" w:type="auto"/>
            <w:vAlign w:val="center"/>
          </w:tcPr>
          <w:p w:rsidR="004B4888" w:rsidRPr="004E6ADB" w:rsidRDefault="004B4888" w:rsidP="007129DD">
            <w:pPr>
              <w:pStyle w:val="affffffffffffffffffff8"/>
              <w:spacing w:before="48" w:after="48"/>
            </w:pPr>
            <w:r w:rsidRPr="004E6ADB">
              <w:t>71.2</w:t>
            </w:r>
          </w:p>
        </w:tc>
        <w:tc>
          <w:tcPr>
            <w:tcW w:w="0" w:type="auto"/>
            <w:vAlign w:val="center"/>
          </w:tcPr>
          <w:p w:rsidR="004B4888" w:rsidRPr="004E6ADB" w:rsidRDefault="004B4888" w:rsidP="007129DD">
            <w:pPr>
              <w:pStyle w:val="affffffffffffffffffff8"/>
              <w:spacing w:before="48" w:after="48"/>
              <w:rPr>
                <w:rFonts w:ascii="宋体" w:eastAsia="宋体" w:hAnsi="宋体" w:cs="宋体"/>
              </w:rPr>
            </w:pPr>
            <w:r w:rsidRPr="004E6ADB">
              <w:rPr>
                <w:rFonts w:hint="eastAsia"/>
              </w:rPr>
              <w:t>64.2</w:t>
            </w:r>
          </w:p>
        </w:tc>
        <w:tc>
          <w:tcPr>
            <w:tcW w:w="0" w:type="auto"/>
            <w:vAlign w:val="center"/>
          </w:tcPr>
          <w:p w:rsidR="004B4888" w:rsidRPr="004E6ADB" w:rsidRDefault="004B4888" w:rsidP="007129DD">
            <w:pPr>
              <w:pStyle w:val="affffffffffffffffffff8"/>
              <w:spacing w:before="48" w:after="48"/>
              <w:rPr>
                <w:rFonts w:ascii="宋体" w:hAnsi="宋体" w:cs="宋体"/>
              </w:rPr>
            </w:pPr>
            <w:r w:rsidRPr="004E6ADB">
              <w:rPr>
                <w:rFonts w:hint="eastAsia"/>
              </w:rPr>
              <w:t>1.2</w:t>
            </w:r>
          </w:p>
        </w:tc>
        <w:tc>
          <w:tcPr>
            <w:tcW w:w="0" w:type="auto"/>
            <w:vAlign w:val="center"/>
          </w:tcPr>
          <w:p w:rsidR="004B4888" w:rsidRPr="004E6ADB" w:rsidRDefault="004B4888" w:rsidP="007129DD">
            <w:pPr>
              <w:pStyle w:val="affffffffffffffffffff8"/>
              <w:spacing w:before="48" w:after="48"/>
              <w:rPr>
                <w:rFonts w:ascii="宋体" w:hAnsi="宋体" w:cs="宋体"/>
              </w:rPr>
            </w:pPr>
            <w:r w:rsidRPr="004E6ADB">
              <w:rPr>
                <w:rFonts w:hint="eastAsia"/>
              </w:rPr>
              <w:t>9.2</w:t>
            </w:r>
          </w:p>
        </w:tc>
        <w:tc>
          <w:tcPr>
            <w:tcW w:w="0" w:type="auto"/>
            <w:vMerge/>
            <w:vAlign w:val="center"/>
          </w:tcPr>
          <w:p w:rsidR="004B4888" w:rsidRPr="004E6ADB" w:rsidRDefault="004B4888" w:rsidP="007129DD">
            <w:pPr>
              <w:pStyle w:val="affffffffffffffffffff8"/>
              <w:spacing w:before="48" w:after="48"/>
            </w:pPr>
          </w:p>
        </w:tc>
        <w:tc>
          <w:tcPr>
            <w:tcW w:w="0" w:type="auto"/>
            <w:vMerge/>
            <w:vAlign w:val="center"/>
          </w:tcPr>
          <w:p w:rsidR="004B4888" w:rsidRPr="004E6ADB" w:rsidRDefault="004B4888" w:rsidP="007129DD">
            <w:pPr>
              <w:pStyle w:val="affffffffffffffffffff8"/>
              <w:spacing w:before="48" w:after="48"/>
            </w:pPr>
          </w:p>
        </w:tc>
        <w:tc>
          <w:tcPr>
            <w:tcW w:w="0" w:type="auto"/>
            <w:vMerge/>
            <w:vAlign w:val="center"/>
          </w:tcPr>
          <w:p w:rsidR="004B4888" w:rsidRPr="004E6ADB" w:rsidRDefault="004B4888" w:rsidP="007129DD">
            <w:pPr>
              <w:pStyle w:val="affffffffffffffffffff8"/>
              <w:spacing w:before="48" w:after="48"/>
            </w:pPr>
          </w:p>
        </w:tc>
      </w:tr>
      <w:tr w:rsidR="004B4888" w:rsidRPr="009B60D1" w:rsidTr="0039131F">
        <w:trPr>
          <w:cantSplit/>
          <w:trHeight w:val="294"/>
          <w:jc w:val="center"/>
        </w:trPr>
        <w:tc>
          <w:tcPr>
            <w:tcW w:w="0" w:type="auto"/>
            <w:vMerge/>
            <w:vAlign w:val="center"/>
          </w:tcPr>
          <w:p w:rsidR="004B4888" w:rsidRPr="004E6ADB" w:rsidRDefault="004B4888" w:rsidP="007129DD">
            <w:pPr>
              <w:pStyle w:val="affffffffffffffffffff8"/>
              <w:spacing w:before="48" w:after="48"/>
              <w:rPr>
                <w:rFonts w:hAnsi="宋体"/>
              </w:rPr>
            </w:pPr>
          </w:p>
        </w:tc>
        <w:tc>
          <w:tcPr>
            <w:tcW w:w="0" w:type="auto"/>
            <w:vMerge/>
            <w:vAlign w:val="center"/>
          </w:tcPr>
          <w:p w:rsidR="004B4888" w:rsidRPr="004E6ADB" w:rsidRDefault="004B4888" w:rsidP="007129DD">
            <w:pPr>
              <w:pStyle w:val="affffffffffffffffffff8"/>
              <w:spacing w:before="48" w:after="48"/>
              <w:rPr>
                <w:rFonts w:ascii="仿宋" w:eastAsia="仿宋" w:hAnsi="仿宋" w:cs="宋体"/>
              </w:rPr>
            </w:pPr>
          </w:p>
        </w:tc>
        <w:tc>
          <w:tcPr>
            <w:tcW w:w="0" w:type="auto"/>
            <w:vMerge/>
            <w:vAlign w:val="center"/>
          </w:tcPr>
          <w:p w:rsidR="004B4888" w:rsidRPr="004E6ADB" w:rsidRDefault="004B4888" w:rsidP="007129DD">
            <w:pPr>
              <w:pStyle w:val="affffffffffffffffffff8"/>
              <w:spacing w:before="48" w:after="48"/>
              <w:rPr>
                <w:rFonts w:ascii="仿宋" w:hAnsi="仿宋"/>
              </w:rPr>
            </w:pPr>
          </w:p>
        </w:tc>
        <w:tc>
          <w:tcPr>
            <w:tcW w:w="0" w:type="auto"/>
            <w:vAlign w:val="center"/>
          </w:tcPr>
          <w:p w:rsidR="004B4888" w:rsidRPr="004E6ADB" w:rsidRDefault="004B4888" w:rsidP="007129DD">
            <w:pPr>
              <w:pStyle w:val="affffffffffffffffffff8"/>
              <w:spacing w:before="48" w:after="48"/>
              <w:rPr>
                <w:rFonts w:ascii="仿宋" w:hAnsi="仿宋"/>
              </w:rPr>
            </w:pPr>
            <w:r w:rsidRPr="004E6ADB">
              <w:rPr>
                <w:rFonts w:ascii="仿宋" w:hAnsi="仿宋" w:hint="eastAsia"/>
              </w:rPr>
              <w:t>5F</w:t>
            </w:r>
          </w:p>
        </w:tc>
        <w:tc>
          <w:tcPr>
            <w:tcW w:w="0" w:type="auto"/>
            <w:vAlign w:val="center"/>
          </w:tcPr>
          <w:p w:rsidR="004B4888" w:rsidRPr="004E6ADB" w:rsidRDefault="004B4888" w:rsidP="007129DD">
            <w:pPr>
              <w:pStyle w:val="affffffffffffffffffff8"/>
              <w:spacing w:before="48" w:after="48"/>
            </w:pPr>
            <w:r w:rsidRPr="004E6ADB">
              <w:rPr>
                <w:rFonts w:ascii="仿宋" w:hAnsi="仿宋" w:hint="eastAsia"/>
              </w:rPr>
              <w:t>4a</w:t>
            </w:r>
          </w:p>
        </w:tc>
        <w:tc>
          <w:tcPr>
            <w:tcW w:w="0" w:type="auto"/>
            <w:vAlign w:val="center"/>
          </w:tcPr>
          <w:p w:rsidR="004B4888" w:rsidRPr="004E6ADB" w:rsidRDefault="004B4888" w:rsidP="007129DD">
            <w:pPr>
              <w:pStyle w:val="affffffffffffffffffff8"/>
              <w:spacing w:before="48" w:after="48"/>
              <w:rPr>
                <w:rFonts w:ascii="宋体" w:hAnsi="宋体" w:cs="宋体"/>
              </w:rPr>
            </w:pPr>
            <w:r w:rsidRPr="004E6ADB">
              <w:rPr>
                <w:rFonts w:hint="eastAsia"/>
              </w:rPr>
              <w:t>70.2</w:t>
            </w:r>
          </w:p>
        </w:tc>
        <w:tc>
          <w:tcPr>
            <w:tcW w:w="0" w:type="auto"/>
            <w:vAlign w:val="center"/>
          </w:tcPr>
          <w:p w:rsidR="004B4888" w:rsidRPr="004E6ADB" w:rsidRDefault="004B4888" w:rsidP="007129DD">
            <w:pPr>
              <w:pStyle w:val="affffffffffffffffffff8"/>
              <w:spacing w:before="48" w:after="48"/>
              <w:rPr>
                <w:rFonts w:ascii="宋体" w:hAnsi="宋体" w:cs="宋体"/>
              </w:rPr>
            </w:pPr>
            <w:r w:rsidRPr="004E6ADB">
              <w:rPr>
                <w:rFonts w:hint="eastAsia"/>
              </w:rPr>
              <w:t>63.2</w:t>
            </w:r>
          </w:p>
        </w:tc>
        <w:tc>
          <w:tcPr>
            <w:tcW w:w="0" w:type="auto"/>
            <w:vAlign w:val="center"/>
          </w:tcPr>
          <w:p w:rsidR="004B4888" w:rsidRPr="004E6ADB" w:rsidRDefault="004B4888" w:rsidP="007129DD">
            <w:pPr>
              <w:pStyle w:val="affffffffffffffffffff8"/>
              <w:spacing w:before="48" w:after="48"/>
            </w:pPr>
            <w:r w:rsidRPr="004E6ADB">
              <w:t>70.3</w:t>
            </w:r>
          </w:p>
        </w:tc>
        <w:tc>
          <w:tcPr>
            <w:tcW w:w="0" w:type="auto"/>
            <w:vAlign w:val="center"/>
          </w:tcPr>
          <w:p w:rsidR="004B4888" w:rsidRPr="004E6ADB" w:rsidRDefault="004B4888" w:rsidP="007129DD">
            <w:pPr>
              <w:pStyle w:val="affffffffffffffffffff8"/>
              <w:spacing w:before="48" w:after="48"/>
              <w:rPr>
                <w:rFonts w:ascii="宋体" w:eastAsia="宋体" w:hAnsi="宋体" w:cs="宋体"/>
              </w:rPr>
            </w:pPr>
            <w:r w:rsidRPr="004E6ADB">
              <w:rPr>
                <w:rFonts w:hint="eastAsia"/>
              </w:rPr>
              <w:t>63.3</w:t>
            </w:r>
          </w:p>
        </w:tc>
        <w:tc>
          <w:tcPr>
            <w:tcW w:w="0" w:type="auto"/>
            <w:vAlign w:val="center"/>
          </w:tcPr>
          <w:p w:rsidR="004B4888" w:rsidRPr="004E6ADB" w:rsidRDefault="004B4888" w:rsidP="007129DD">
            <w:pPr>
              <w:pStyle w:val="affffffffffffffffffff8"/>
              <w:spacing w:before="48" w:after="48"/>
              <w:rPr>
                <w:rFonts w:ascii="宋体" w:hAnsi="宋体" w:cs="宋体"/>
              </w:rPr>
            </w:pPr>
            <w:r w:rsidRPr="004E6ADB">
              <w:rPr>
                <w:rFonts w:hint="eastAsia"/>
              </w:rPr>
              <w:t>0.3</w:t>
            </w:r>
          </w:p>
        </w:tc>
        <w:tc>
          <w:tcPr>
            <w:tcW w:w="0" w:type="auto"/>
            <w:vAlign w:val="center"/>
          </w:tcPr>
          <w:p w:rsidR="004B4888" w:rsidRPr="004E6ADB" w:rsidRDefault="004B4888" w:rsidP="007129DD">
            <w:pPr>
              <w:pStyle w:val="affffffffffffffffffff8"/>
              <w:spacing w:before="48" w:after="48"/>
              <w:rPr>
                <w:rFonts w:ascii="宋体" w:hAnsi="宋体" w:cs="宋体"/>
              </w:rPr>
            </w:pPr>
            <w:r w:rsidRPr="004E6ADB">
              <w:rPr>
                <w:rFonts w:hint="eastAsia"/>
              </w:rPr>
              <w:t>8.3</w:t>
            </w:r>
          </w:p>
        </w:tc>
        <w:tc>
          <w:tcPr>
            <w:tcW w:w="0" w:type="auto"/>
            <w:vMerge/>
            <w:vAlign w:val="center"/>
          </w:tcPr>
          <w:p w:rsidR="004B4888" w:rsidRPr="004E6ADB" w:rsidRDefault="004B4888" w:rsidP="007129DD">
            <w:pPr>
              <w:pStyle w:val="affffffffffffffffffff8"/>
              <w:spacing w:before="48" w:after="48"/>
            </w:pPr>
          </w:p>
        </w:tc>
        <w:tc>
          <w:tcPr>
            <w:tcW w:w="0" w:type="auto"/>
            <w:vMerge/>
            <w:vAlign w:val="center"/>
          </w:tcPr>
          <w:p w:rsidR="004B4888" w:rsidRPr="004E6ADB" w:rsidRDefault="004B4888" w:rsidP="007129DD">
            <w:pPr>
              <w:pStyle w:val="affffffffffffffffffff8"/>
              <w:spacing w:before="48" w:after="48"/>
            </w:pPr>
          </w:p>
        </w:tc>
        <w:tc>
          <w:tcPr>
            <w:tcW w:w="0" w:type="auto"/>
            <w:vMerge/>
            <w:vAlign w:val="center"/>
          </w:tcPr>
          <w:p w:rsidR="004B4888" w:rsidRPr="004E6ADB" w:rsidRDefault="004B4888" w:rsidP="007129DD">
            <w:pPr>
              <w:pStyle w:val="affffffffffffffffffff8"/>
              <w:spacing w:before="48" w:after="48"/>
            </w:pPr>
          </w:p>
        </w:tc>
      </w:tr>
      <w:tr w:rsidR="004B4888" w:rsidRPr="009B60D1" w:rsidTr="0039131F">
        <w:trPr>
          <w:cantSplit/>
          <w:trHeight w:val="294"/>
          <w:jc w:val="center"/>
        </w:trPr>
        <w:tc>
          <w:tcPr>
            <w:tcW w:w="0" w:type="auto"/>
            <w:vMerge/>
            <w:vAlign w:val="center"/>
          </w:tcPr>
          <w:p w:rsidR="004B4888" w:rsidRPr="004E6ADB" w:rsidRDefault="004B4888" w:rsidP="007129DD">
            <w:pPr>
              <w:pStyle w:val="affffffffffffffffffff8"/>
              <w:spacing w:before="48" w:after="48"/>
              <w:rPr>
                <w:rFonts w:hAnsi="宋体"/>
              </w:rPr>
            </w:pPr>
          </w:p>
        </w:tc>
        <w:tc>
          <w:tcPr>
            <w:tcW w:w="0" w:type="auto"/>
            <w:vMerge/>
            <w:vAlign w:val="center"/>
          </w:tcPr>
          <w:p w:rsidR="004B4888" w:rsidRPr="004E6ADB" w:rsidRDefault="004B4888" w:rsidP="007129DD">
            <w:pPr>
              <w:pStyle w:val="affffffffffffffffffff8"/>
              <w:spacing w:before="48" w:after="48"/>
              <w:rPr>
                <w:rFonts w:ascii="仿宋" w:eastAsia="仿宋" w:hAnsi="仿宋" w:cs="宋体"/>
              </w:rPr>
            </w:pPr>
          </w:p>
        </w:tc>
        <w:tc>
          <w:tcPr>
            <w:tcW w:w="0" w:type="auto"/>
            <w:vMerge/>
            <w:vAlign w:val="center"/>
          </w:tcPr>
          <w:p w:rsidR="004B4888" w:rsidRPr="004E6ADB" w:rsidRDefault="004B4888" w:rsidP="007129DD">
            <w:pPr>
              <w:pStyle w:val="affffffffffffffffffff8"/>
              <w:spacing w:before="48" w:after="48"/>
              <w:rPr>
                <w:rFonts w:ascii="仿宋" w:hAnsi="仿宋"/>
              </w:rPr>
            </w:pPr>
          </w:p>
        </w:tc>
        <w:tc>
          <w:tcPr>
            <w:tcW w:w="0" w:type="auto"/>
            <w:vAlign w:val="center"/>
          </w:tcPr>
          <w:p w:rsidR="004B4888" w:rsidRPr="004E6ADB" w:rsidRDefault="004B4888" w:rsidP="007129DD">
            <w:pPr>
              <w:pStyle w:val="affffffffffffffffffff8"/>
              <w:spacing w:before="48" w:after="48"/>
              <w:rPr>
                <w:rFonts w:ascii="仿宋" w:hAnsi="仿宋"/>
              </w:rPr>
            </w:pPr>
            <w:r w:rsidRPr="004E6ADB">
              <w:rPr>
                <w:rFonts w:ascii="仿宋" w:hAnsi="仿宋" w:hint="eastAsia"/>
              </w:rPr>
              <w:t>7F</w:t>
            </w:r>
          </w:p>
        </w:tc>
        <w:tc>
          <w:tcPr>
            <w:tcW w:w="0" w:type="auto"/>
            <w:vAlign w:val="center"/>
          </w:tcPr>
          <w:p w:rsidR="004B4888" w:rsidRPr="004E6ADB" w:rsidRDefault="004B4888" w:rsidP="007129DD">
            <w:pPr>
              <w:pStyle w:val="affffffffffffffffffff8"/>
              <w:spacing w:before="48" w:after="48"/>
            </w:pPr>
            <w:r w:rsidRPr="004E6ADB">
              <w:rPr>
                <w:rFonts w:ascii="仿宋" w:hAnsi="仿宋" w:hint="eastAsia"/>
              </w:rPr>
              <w:t>4a</w:t>
            </w:r>
          </w:p>
        </w:tc>
        <w:tc>
          <w:tcPr>
            <w:tcW w:w="0" w:type="auto"/>
            <w:vAlign w:val="center"/>
          </w:tcPr>
          <w:p w:rsidR="004B4888" w:rsidRPr="004E6ADB" w:rsidRDefault="004B4888" w:rsidP="007129DD">
            <w:pPr>
              <w:pStyle w:val="affffffffffffffffffff8"/>
              <w:spacing w:before="48" w:after="48"/>
              <w:rPr>
                <w:rFonts w:ascii="宋体" w:hAnsi="宋体" w:cs="宋体"/>
              </w:rPr>
            </w:pPr>
            <w:r w:rsidRPr="004E6ADB">
              <w:rPr>
                <w:rFonts w:hint="eastAsia"/>
              </w:rPr>
              <w:t>69.4</w:t>
            </w:r>
          </w:p>
        </w:tc>
        <w:tc>
          <w:tcPr>
            <w:tcW w:w="0" w:type="auto"/>
            <w:vAlign w:val="center"/>
          </w:tcPr>
          <w:p w:rsidR="004B4888" w:rsidRPr="004E6ADB" w:rsidRDefault="004B4888" w:rsidP="007129DD">
            <w:pPr>
              <w:pStyle w:val="affffffffffffffffffff8"/>
              <w:spacing w:before="48" w:after="48"/>
              <w:rPr>
                <w:rFonts w:ascii="宋体" w:hAnsi="宋体" w:cs="宋体"/>
              </w:rPr>
            </w:pPr>
            <w:r w:rsidRPr="004E6ADB">
              <w:rPr>
                <w:rFonts w:hint="eastAsia"/>
              </w:rPr>
              <w:t>62.4</w:t>
            </w:r>
          </w:p>
        </w:tc>
        <w:tc>
          <w:tcPr>
            <w:tcW w:w="0" w:type="auto"/>
            <w:vAlign w:val="center"/>
          </w:tcPr>
          <w:p w:rsidR="004B4888" w:rsidRPr="004E6ADB" w:rsidRDefault="004B4888" w:rsidP="007129DD">
            <w:pPr>
              <w:pStyle w:val="affffffffffffffffffff8"/>
              <w:spacing w:before="48" w:after="48"/>
            </w:pPr>
            <w:r w:rsidRPr="004E6ADB">
              <w:t>69.5</w:t>
            </w:r>
          </w:p>
        </w:tc>
        <w:tc>
          <w:tcPr>
            <w:tcW w:w="0" w:type="auto"/>
            <w:vAlign w:val="center"/>
          </w:tcPr>
          <w:p w:rsidR="004B4888" w:rsidRPr="004E6ADB" w:rsidRDefault="004B4888" w:rsidP="007129DD">
            <w:pPr>
              <w:pStyle w:val="affffffffffffffffffff8"/>
              <w:spacing w:before="48" w:after="48"/>
              <w:rPr>
                <w:rFonts w:ascii="宋体" w:eastAsia="宋体" w:hAnsi="宋体" w:cs="宋体"/>
              </w:rPr>
            </w:pPr>
            <w:r w:rsidRPr="004E6ADB">
              <w:rPr>
                <w:rFonts w:hint="eastAsia"/>
              </w:rPr>
              <w:t>62.5</w:t>
            </w:r>
          </w:p>
        </w:tc>
        <w:tc>
          <w:tcPr>
            <w:tcW w:w="0" w:type="auto"/>
            <w:vAlign w:val="center"/>
          </w:tcPr>
          <w:p w:rsidR="004B4888" w:rsidRPr="004E6ADB" w:rsidRDefault="004B4888" w:rsidP="007129DD">
            <w:pPr>
              <w:pStyle w:val="affffffffffffffffffff8"/>
              <w:spacing w:before="48" w:after="48"/>
              <w:rPr>
                <w:rFonts w:ascii="宋体" w:hAnsi="宋体" w:cs="宋体"/>
              </w:rPr>
            </w:pPr>
            <w:r w:rsidRPr="004E6ADB">
              <w:rPr>
                <w:rFonts w:hint="eastAsia"/>
              </w:rPr>
              <w:t>/</w:t>
            </w:r>
          </w:p>
        </w:tc>
        <w:tc>
          <w:tcPr>
            <w:tcW w:w="0" w:type="auto"/>
            <w:vAlign w:val="center"/>
          </w:tcPr>
          <w:p w:rsidR="004B4888" w:rsidRPr="004E6ADB" w:rsidRDefault="004B4888" w:rsidP="007129DD">
            <w:pPr>
              <w:pStyle w:val="affffffffffffffffffff8"/>
              <w:spacing w:before="48" w:after="48"/>
              <w:rPr>
                <w:rFonts w:ascii="宋体" w:hAnsi="宋体" w:cs="宋体"/>
              </w:rPr>
            </w:pPr>
            <w:r w:rsidRPr="004E6ADB">
              <w:rPr>
                <w:rFonts w:hint="eastAsia"/>
              </w:rPr>
              <w:t>7.5</w:t>
            </w:r>
          </w:p>
        </w:tc>
        <w:tc>
          <w:tcPr>
            <w:tcW w:w="0" w:type="auto"/>
            <w:vMerge/>
            <w:vAlign w:val="center"/>
          </w:tcPr>
          <w:p w:rsidR="004B4888" w:rsidRPr="004E6ADB" w:rsidRDefault="004B4888" w:rsidP="007129DD">
            <w:pPr>
              <w:pStyle w:val="affffffffffffffffffff8"/>
              <w:spacing w:before="48" w:after="48"/>
            </w:pPr>
          </w:p>
        </w:tc>
        <w:tc>
          <w:tcPr>
            <w:tcW w:w="0" w:type="auto"/>
            <w:vMerge/>
            <w:vAlign w:val="center"/>
          </w:tcPr>
          <w:p w:rsidR="004B4888" w:rsidRPr="004E6ADB" w:rsidRDefault="004B4888" w:rsidP="007129DD">
            <w:pPr>
              <w:pStyle w:val="affffffffffffffffffff8"/>
              <w:spacing w:before="48" w:after="48"/>
            </w:pPr>
          </w:p>
        </w:tc>
        <w:tc>
          <w:tcPr>
            <w:tcW w:w="0" w:type="auto"/>
            <w:vMerge/>
            <w:vAlign w:val="center"/>
          </w:tcPr>
          <w:p w:rsidR="004B4888" w:rsidRPr="004E6ADB" w:rsidRDefault="004B4888" w:rsidP="007129DD">
            <w:pPr>
              <w:pStyle w:val="affffffffffffffffffff8"/>
              <w:spacing w:before="48" w:after="48"/>
            </w:pPr>
          </w:p>
        </w:tc>
      </w:tr>
      <w:tr w:rsidR="004B4888" w:rsidRPr="009B60D1" w:rsidTr="0039131F">
        <w:trPr>
          <w:cantSplit/>
          <w:trHeight w:val="294"/>
          <w:jc w:val="center"/>
        </w:trPr>
        <w:tc>
          <w:tcPr>
            <w:tcW w:w="0" w:type="auto"/>
            <w:vAlign w:val="center"/>
          </w:tcPr>
          <w:p w:rsidR="004B4888" w:rsidRPr="009B60D1" w:rsidRDefault="004B4888" w:rsidP="007129DD">
            <w:pPr>
              <w:pStyle w:val="affffffffffffffffffff8"/>
              <w:spacing w:before="48" w:after="48"/>
              <w:rPr>
                <w:rFonts w:hAnsi="宋体"/>
              </w:rPr>
            </w:pPr>
            <w:r w:rsidRPr="009B60D1">
              <w:rPr>
                <w:rFonts w:hAnsi="宋体" w:hint="eastAsia"/>
              </w:rPr>
              <w:t>M20</w:t>
            </w:r>
          </w:p>
        </w:tc>
        <w:tc>
          <w:tcPr>
            <w:tcW w:w="0" w:type="auto"/>
            <w:vMerge w:val="restart"/>
            <w:vAlign w:val="center"/>
          </w:tcPr>
          <w:p w:rsidR="004B4888" w:rsidRPr="009B60D1" w:rsidRDefault="004B4888" w:rsidP="007129DD">
            <w:pPr>
              <w:pStyle w:val="affffffffffffffffffff8"/>
              <w:spacing w:before="48" w:after="48"/>
              <w:rPr>
                <w:rFonts w:ascii="仿宋" w:eastAsia="仿宋" w:hAnsi="仿宋" w:cs="宋体"/>
              </w:rPr>
            </w:pPr>
            <w:r w:rsidRPr="009B60D1">
              <w:rPr>
                <w:rFonts w:ascii="仿宋" w:eastAsia="仿宋" w:hAnsi="仿宋" w:hint="eastAsia"/>
              </w:rPr>
              <w:t>西美村</w:t>
            </w:r>
          </w:p>
        </w:tc>
        <w:tc>
          <w:tcPr>
            <w:tcW w:w="0" w:type="auto"/>
            <w:vAlign w:val="center"/>
          </w:tcPr>
          <w:p w:rsidR="004B4888" w:rsidRPr="009B60D1" w:rsidRDefault="004B4888" w:rsidP="007129DD">
            <w:pPr>
              <w:pStyle w:val="affffffffffffffffffff8"/>
              <w:spacing w:before="48" w:after="48"/>
            </w:pPr>
            <w:r w:rsidRPr="009B60D1">
              <w:rPr>
                <w:rFonts w:hint="eastAsia"/>
              </w:rPr>
              <w:t>35</w:t>
            </w:r>
            <w:r w:rsidRPr="009B60D1">
              <w:rPr>
                <w:rFonts w:hint="eastAsia"/>
              </w:rPr>
              <w:t>米以内</w:t>
            </w:r>
          </w:p>
        </w:tc>
        <w:tc>
          <w:tcPr>
            <w:tcW w:w="0" w:type="auto"/>
            <w:vAlign w:val="center"/>
          </w:tcPr>
          <w:p w:rsidR="004B4888" w:rsidRPr="009B60D1" w:rsidRDefault="004B4888" w:rsidP="007129DD">
            <w:pPr>
              <w:pStyle w:val="affffffffffffffffffff8"/>
              <w:spacing w:before="48" w:after="48"/>
            </w:pPr>
            <w:r w:rsidRPr="009B60D1">
              <w:rPr>
                <w:rFonts w:hint="eastAsia"/>
              </w:rPr>
              <w:t>1F</w:t>
            </w:r>
          </w:p>
        </w:tc>
        <w:tc>
          <w:tcPr>
            <w:tcW w:w="0" w:type="auto"/>
            <w:vAlign w:val="center"/>
          </w:tcPr>
          <w:p w:rsidR="004B4888" w:rsidRPr="009B60D1" w:rsidRDefault="004B4888" w:rsidP="007129DD">
            <w:pPr>
              <w:pStyle w:val="affffffffffffffffffff8"/>
              <w:spacing w:before="48" w:after="48"/>
            </w:pPr>
            <w:r w:rsidRPr="009B60D1">
              <w:rPr>
                <w:rFonts w:ascii="仿宋" w:hAnsi="仿宋" w:hint="eastAsia"/>
              </w:rPr>
              <w:t>4a</w:t>
            </w:r>
          </w:p>
        </w:tc>
        <w:tc>
          <w:tcPr>
            <w:tcW w:w="0" w:type="auto"/>
            <w:vAlign w:val="center"/>
          </w:tcPr>
          <w:p w:rsidR="004B4888" w:rsidRPr="009B60D1" w:rsidRDefault="004B4888" w:rsidP="007129DD">
            <w:pPr>
              <w:pStyle w:val="affffffffffffffffffff8"/>
              <w:spacing w:before="48" w:after="48"/>
            </w:pPr>
            <w:r w:rsidRPr="009B60D1">
              <w:rPr>
                <w:rFonts w:hint="eastAsia"/>
              </w:rPr>
              <w:t>70.6</w:t>
            </w:r>
          </w:p>
        </w:tc>
        <w:tc>
          <w:tcPr>
            <w:tcW w:w="0" w:type="auto"/>
            <w:vAlign w:val="center"/>
          </w:tcPr>
          <w:p w:rsidR="004B4888" w:rsidRPr="009B60D1" w:rsidRDefault="004B4888" w:rsidP="007129DD">
            <w:pPr>
              <w:pStyle w:val="affffffffffffffffffff8"/>
              <w:spacing w:before="48" w:after="48"/>
            </w:pPr>
            <w:r w:rsidRPr="009B60D1">
              <w:rPr>
                <w:rFonts w:hint="eastAsia"/>
              </w:rPr>
              <w:t>62.5</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70.8</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62.7</w:t>
            </w:r>
          </w:p>
        </w:tc>
        <w:tc>
          <w:tcPr>
            <w:tcW w:w="0" w:type="auto"/>
            <w:vAlign w:val="center"/>
          </w:tcPr>
          <w:p w:rsidR="004B4888" w:rsidRPr="009B60D1" w:rsidRDefault="004B4888" w:rsidP="007129DD">
            <w:pPr>
              <w:pStyle w:val="affffffffffffffffffff8"/>
              <w:spacing w:before="48" w:after="48"/>
            </w:pPr>
            <w:r w:rsidRPr="009B60D1">
              <w:rPr>
                <w:rFonts w:hint="eastAsia"/>
              </w:rPr>
              <w:t>0.8</w:t>
            </w:r>
          </w:p>
        </w:tc>
        <w:tc>
          <w:tcPr>
            <w:tcW w:w="0" w:type="auto"/>
            <w:vAlign w:val="center"/>
          </w:tcPr>
          <w:p w:rsidR="004B4888" w:rsidRPr="009B60D1" w:rsidRDefault="004B4888" w:rsidP="007129DD">
            <w:pPr>
              <w:pStyle w:val="affffffffffffffffffff8"/>
              <w:spacing w:before="48" w:after="48"/>
            </w:pPr>
            <w:r w:rsidRPr="009B60D1">
              <w:rPr>
                <w:rFonts w:hint="eastAsia"/>
              </w:rPr>
              <w:t>7.7</w:t>
            </w:r>
          </w:p>
        </w:tc>
        <w:tc>
          <w:tcPr>
            <w:tcW w:w="0" w:type="auto"/>
            <w:vAlign w:val="center"/>
          </w:tcPr>
          <w:p w:rsidR="004B4888" w:rsidRPr="009B60D1" w:rsidRDefault="004B4888" w:rsidP="004D471A">
            <w:pPr>
              <w:pStyle w:val="affffffffffffffffffff8"/>
              <w:spacing w:before="48" w:after="48"/>
            </w:pPr>
            <w:r>
              <w:rPr>
                <w:rFonts w:hint="eastAsia"/>
              </w:rPr>
              <w:t>&gt;25dB(A)</w:t>
            </w:r>
          </w:p>
        </w:tc>
        <w:tc>
          <w:tcPr>
            <w:tcW w:w="0" w:type="auto"/>
            <w:vAlign w:val="center"/>
          </w:tcPr>
          <w:p w:rsidR="004B4888" w:rsidRPr="009B60D1" w:rsidRDefault="004B4888" w:rsidP="004D471A">
            <w:pPr>
              <w:pStyle w:val="affffffffffffffffffff8"/>
              <w:spacing w:before="48" w:after="48"/>
            </w:pPr>
            <w:r>
              <w:rPr>
                <w:rFonts w:hint="eastAsia"/>
              </w:rPr>
              <w:t>昼夜间室内声环境达到《民用建筑隔声设计规范》（</w:t>
            </w:r>
            <w:r>
              <w:rPr>
                <w:rFonts w:hint="eastAsia"/>
              </w:rPr>
              <w:t>GB50118-2010</w:t>
            </w:r>
            <w:r>
              <w:rPr>
                <w:rFonts w:hint="eastAsia"/>
              </w:rPr>
              <w:t>）要求</w:t>
            </w:r>
          </w:p>
        </w:tc>
        <w:tc>
          <w:tcPr>
            <w:tcW w:w="0" w:type="auto"/>
            <w:vAlign w:val="center"/>
          </w:tcPr>
          <w:p w:rsidR="004B4888" w:rsidRPr="009B60D1" w:rsidRDefault="004B4888" w:rsidP="003C461A">
            <w:pPr>
              <w:pStyle w:val="affffffffffffffffffff8"/>
              <w:spacing w:before="48" w:after="48"/>
            </w:pPr>
            <w:r>
              <w:rPr>
                <w:rFonts w:hint="eastAsia"/>
              </w:rPr>
              <w:t>为超标建筑安装隔声窗，靠近项目道路有窗户的户数为</w:t>
            </w:r>
            <w:r>
              <w:rPr>
                <w:rFonts w:hint="eastAsia"/>
              </w:rPr>
              <w:t>6</w:t>
            </w:r>
            <w:r>
              <w:rPr>
                <w:rFonts w:hint="eastAsia"/>
              </w:rPr>
              <w:t>户，安装窗户数为</w:t>
            </w:r>
            <w:r>
              <w:rPr>
                <w:rFonts w:hint="eastAsia"/>
              </w:rPr>
              <w:t>6</w:t>
            </w:r>
            <w:r>
              <w:rPr>
                <w:rFonts w:hint="eastAsia"/>
              </w:rPr>
              <w:t>户</w:t>
            </w:r>
          </w:p>
        </w:tc>
      </w:tr>
      <w:tr w:rsidR="004B4888" w:rsidRPr="009B60D1" w:rsidTr="0039131F">
        <w:trPr>
          <w:cantSplit/>
          <w:trHeight w:val="294"/>
          <w:jc w:val="center"/>
        </w:trPr>
        <w:tc>
          <w:tcPr>
            <w:tcW w:w="0" w:type="auto"/>
            <w:vAlign w:val="center"/>
          </w:tcPr>
          <w:p w:rsidR="004B4888" w:rsidRPr="009B60D1" w:rsidRDefault="004B4888" w:rsidP="007129DD">
            <w:pPr>
              <w:pStyle w:val="affffffffffffffffffff8"/>
              <w:spacing w:before="48" w:after="48"/>
              <w:rPr>
                <w:rFonts w:hAnsi="宋体"/>
              </w:rPr>
            </w:pPr>
            <w:r w:rsidRPr="009B60D1">
              <w:rPr>
                <w:rFonts w:hAnsi="宋体" w:hint="eastAsia"/>
              </w:rPr>
              <w:t>M20-1</w:t>
            </w:r>
          </w:p>
        </w:tc>
        <w:tc>
          <w:tcPr>
            <w:tcW w:w="0" w:type="auto"/>
            <w:vMerge/>
            <w:vAlign w:val="center"/>
          </w:tcPr>
          <w:p w:rsidR="004B4888" w:rsidRPr="009B60D1" w:rsidRDefault="004B4888" w:rsidP="007129DD">
            <w:pPr>
              <w:pStyle w:val="affffffffffffffffffff8"/>
              <w:spacing w:before="48" w:after="48"/>
              <w:rPr>
                <w:rFonts w:ascii="仿宋" w:eastAsia="仿宋" w:hAnsi="仿宋" w:cs="宋体"/>
              </w:rPr>
            </w:pPr>
          </w:p>
        </w:tc>
        <w:tc>
          <w:tcPr>
            <w:tcW w:w="0" w:type="auto"/>
            <w:vAlign w:val="center"/>
          </w:tcPr>
          <w:p w:rsidR="004B4888" w:rsidRPr="009B60D1" w:rsidRDefault="004B4888" w:rsidP="007129DD">
            <w:pPr>
              <w:pStyle w:val="affffffffffffffffffff8"/>
              <w:spacing w:before="48" w:after="48"/>
            </w:pPr>
            <w:r w:rsidRPr="009B60D1">
              <w:rPr>
                <w:rFonts w:hint="eastAsia"/>
              </w:rPr>
              <w:t>35</w:t>
            </w:r>
            <w:r w:rsidRPr="009B60D1">
              <w:rPr>
                <w:rFonts w:hint="eastAsia"/>
              </w:rPr>
              <w:t>米以内</w:t>
            </w:r>
          </w:p>
        </w:tc>
        <w:tc>
          <w:tcPr>
            <w:tcW w:w="0" w:type="auto"/>
            <w:vAlign w:val="center"/>
          </w:tcPr>
          <w:p w:rsidR="004B4888" w:rsidRPr="009B60D1" w:rsidRDefault="004B4888" w:rsidP="007129DD">
            <w:pPr>
              <w:pStyle w:val="affffffffffffffffffff8"/>
              <w:spacing w:before="48" w:after="48"/>
            </w:pPr>
            <w:r w:rsidRPr="009B60D1">
              <w:rPr>
                <w:rFonts w:hint="eastAsia"/>
              </w:rPr>
              <w:t>1F</w:t>
            </w:r>
          </w:p>
        </w:tc>
        <w:tc>
          <w:tcPr>
            <w:tcW w:w="0" w:type="auto"/>
            <w:vAlign w:val="center"/>
          </w:tcPr>
          <w:p w:rsidR="004B4888" w:rsidRPr="009B60D1" w:rsidRDefault="004B4888" w:rsidP="007129DD">
            <w:pPr>
              <w:pStyle w:val="affffffffffffffffffff8"/>
              <w:spacing w:before="48" w:after="48"/>
            </w:pPr>
            <w:r w:rsidRPr="009B60D1">
              <w:rPr>
                <w:rFonts w:ascii="仿宋" w:hAnsi="仿宋" w:hint="eastAsia"/>
              </w:rPr>
              <w:t>4a</w:t>
            </w:r>
          </w:p>
        </w:tc>
        <w:tc>
          <w:tcPr>
            <w:tcW w:w="0" w:type="auto"/>
            <w:vAlign w:val="center"/>
          </w:tcPr>
          <w:p w:rsidR="004B4888" w:rsidRPr="009B60D1" w:rsidRDefault="004B4888" w:rsidP="007129DD">
            <w:pPr>
              <w:pStyle w:val="affffffffffffffffffff8"/>
              <w:spacing w:before="48" w:after="48"/>
            </w:pPr>
            <w:r w:rsidRPr="009B60D1">
              <w:rPr>
                <w:rFonts w:hint="eastAsia"/>
              </w:rPr>
              <w:t>57.9</w:t>
            </w:r>
          </w:p>
        </w:tc>
        <w:tc>
          <w:tcPr>
            <w:tcW w:w="0" w:type="auto"/>
            <w:vAlign w:val="center"/>
          </w:tcPr>
          <w:p w:rsidR="004B4888" w:rsidRPr="009B60D1" w:rsidRDefault="004B4888" w:rsidP="007129DD">
            <w:pPr>
              <w:pStyle w:val="affffffffffffffffffff8"/>
              <w:spacing w:before="48" w:after="48"/>
            </w:pPr>
            <w:r w:rsidRPr="009B60D1">
              <w:rPr>
                <w:rFonts w:hint="eastAsia"/>
              </w:rPr>
              <w:t>50.9</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60.2</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52.2</w:t>
            </w:r>
          </w:p>
        </w:tc>
        <w:tc>
          <w:tcPr>
            <w:tcW w:w="0" w:type="auto"/>
            <w:vAlign w:val="center"/>
          </w:tcPr>
          <w:p w:rsidR="004B4888" w:rsidRPr="009B60D1" w:rsidRDefault="004B4888" w:rsidP="007129DD">
            <w:pPr>
              <w:pStyle w:val="affffffffffffffffffff8"/>
              <w:spacing w:before="48" w:after="48"/>
            </w:pPr>
            <w:r w:rsidRPr="009B60D1">
              <w:rPr>
                <w:rFonts w:hint="eastAsia"/>
              </w:rPr>
              <w:t>0.2</w:t>
            </w:r>
          </w:p>
        </w:tc>
        <w:tc>
          <w:tcPr>
            <w:tcW w:w="0" w:type="auto"/>
            <w:vAlign w:val="center"/>
          </w:tcPr>
          <w:p w:rsidR="004B4888" w:rsidRPr="009B60D1" w:rsidRDefault="004B4888" w:rsidP="007129DD">
            <w:pPr>
              <w:pStyle w:val="affffffffffffffffffff8"/>
              <w:spacing w:before="48" w:after="48"/>
            </w:pPr>
            <w:r w:rsidRPr="009B60D1">
              <w:rPr>
                <w:rFonts w:hint="eastAsia"/>
              </w:rPr>
              <w:t>/</w:t>
            </w:r>
          </w:p>
        </w:tc>
        <w:tc>
          <w:tcPr>
            <w:tcW w:w="0" w:type="auto"/>
            <w:vAlign w:val="center"/>
          </w:tcPr>
          <w:p w:rsidR="004B4888" w:rsidRPr="009B60D1" w:rsidRDefault="004B4888" w:rsidP="004D471A">
            <w:pPr>
              <w:pStyle w:val="affffffffffffffffffff8"/>
              <w:spacing w:before="48" w:after="48"/>
            </w:pPr>
            <w:r>
              <w:rPr>
                <w:rFonts w:hint="eastAsia"/>
              </w:rPr>
              <w:t>&gt;25dB(A)</w:t>
            </w:r>
          </w:p>
        </w:tc>
        <w:tc>
          <w:tcPr>
            <w:tcW w:w="0" w:type="auto"/>
            <w:vAlign w:val="center"/>
          </w:tcPr>
          <w:p w:rsidR="004B4888" w:rsidRPr="009B60D1" w:rsidRDefault="004B4888" w:rsidP="004D471A">
            <w:pPr>
              <w:pStyle w:val="affffffffffffffffffff8"/>
              <w:spacing w:before="48" w:after="48"/>
            </w:pPr>
            <w:r>
              <w:rPr>
                <w:rFonts w:hint="eastAsia"/>
              </w:rPr>
              <w:t>昼夜间室内声环境达到《民用建筑隔声设计规范》（</w:t>
            </w:r>
            <w:r>
              <w:rPr>
                <w:rFonts w:hint="eastAsia"/>
              </w:rPr>
              <w:t>GB50118-2010</w:t>
            </w:r>
            <w:r>
              <w:rPr>
                <w:rFonts w:hint="eastAsia"/>
              </w:rPr>
              <w:t>）要求</w:t>
            </w:r>
          </w:p>
        </w:tc>
        <w:tc>
          <w:tcPr>
            <w:tcW w:w="0" w:type="auto"/>
            <w:vAlign w:val="center"/>
          </w:tcPr>
          <w:p w:rsidR="004B4888" w:rsidRPr="009B60D1" w:rsidRDefault="004B4888" w:rsidP="004D471A">
            <w:pPr>
              <w:pStyle w:val="affffffffffffffffffff8"/>
              <w:spacing w:before="48" w:after="48"/>
            </w:pPr>
            <w:r>
              <w:rPr>
                <w:rFonts w:hint="eastAsia"/>
              </w:rPr>
              <w:t>为超标建筑安装隔声窗，靠近项目道路有窗户的户数为</w:t>
            </w:r>
            <w:r>
              <w:rPr>
                <w:rFonts w:hint="eastAsia"/>
              </w:rPr>
              <w:t>16</w:t>
            </w:r>
            <w:r>
              <w:rPr>
                <w:rFonts w:hint="eastAsia"/>
              </w:rPr>
              <w:t>户，安装窗户数为</w:t>
            </w:r>
            <w:r>
              <w:rPr>
                <w:rFonts w:hint="eastAsia"/>
              </w:rPr>
              <w:t>16</w:t>
            </w:r>
            <w:r>
              <w:rPr>
                <w:rFonts w:hint="eastAsia"/>
              </w:rPr>
              <w:t>户</w:t>
            </w:r>
          </w:p>
        </w:tc>
      </w:tr>
      <w:tr w:rsidR="004B4888" w:rsidRPr="009B60D1" w:rsidTr="0039131F">
        <w:trPr>
          <w:cantSplit/>
          <w:trHeight w:val="294"/>
          <w:jc w:val="center"/>
        </w:trPr>
        <w:tc>
          <w:tcPr>
            <w:tcW w:w="0" w:type="auto"/>
            <w:vMerge w:val="restart"/>
            <w:vAlign w:val="center"/>
          </w:tcPr>
          <w:p w:rsidR="004B4888" w:rsidRPr="009B60D1" w:rsidRDefault="004B4888" w:rsidP="007129DD">
            <w:pPr>
              <w:pStyle w:val="affffffffffffffffffff8"/>
              <w:spacing w:before="48" w:after="48"/>
              <w:rPr>
                <w:rFonts w:hAnsi="宋体"/>
              </w:rPr>
            </w:pPr>
            <w:r w:rsidRPr="009B60D1">
              <w:rPr>
                <w:rFonts w:hAnsi="宋体" w:hint="eastAsia"/>
              </w:rPr>
              <w:t>M21</w:t>
            </w:r>
          </w:p>
        </w:tc>
        <w:tc>
          <w:tcPr>
            <w:tcW w:w="0" w:type="auto"/>
            <w:vMerge w:val="restart"/>
            <w:vAlign w:val="center"/>
          </w:tcPr>
          <w:p w:rsidR="004B4888" w:rsidRPr="009B60D1" w:rsidRDefault="004B4888" w:rsidP="007129DD">
            <w:pPr>
              <w:pStyle w:val="affffffffffffffffffff8"/>
              <w:spacing w:before="48" w:after="48"/>
              <w:rPr>
                <w:rFonts w:ascii="仿宋" w:eastAsia="仿宋" w:hAnsi="仿宋" w:cs="宋体"/>
              </w:rPr>
            </w:pPr>
            <w:r w:rsidRPr="009B60D1">
              <w:rPr>
                <w:rFonts w:ascii="仿宋" w:eastAsia="仿宋" w:hAnsi="仿宋" w:hint="eastAsia"/>
              </w:rPr>
              <w:t>海景花园</w:t>
            </w:r>
          </w:p>
        </w:tc>
        <w:tc>
          <w:tcPr>
            <w:tcW w:w="0" w:type="auto"/>
            <w:vMerge w:val="restart"/>
            <w:vAlign w:val="center"/>
          </w:tcPr>
          <w:p w:rsidR="004B4888" w:rsidRPr="009B60D1" w:rsidRDefault="004B4888" w:rsidP="007129DD">
            <w:pPr>
              <w:pStyle w:val="affffffffffffffffffff8"/>
              <w:spacing w:before="48" w:after="48"/>
              <w:rPr>
                <w:rFonts w:ascii="仿宋" w:hAnsi="仿宋"/>
              </w:rPr>
            </w:pPr>
            <w:r w:rsidRPr="009B60D1">
              <w:rPr>
                <w:rFonts w:ascii="仿宋" w:hAnsi="仿宋" w:hint="eastAsia"/>
              </w:rPr>
              <w:t>35</w:t>
            </w:r>
            <w:r w:rsidRPr="009B60D1">
              <w:rPr>
                <w:rFonts w:ascii="仿宋" w:hAnsi="仿宋" w:hint="eastAsia"/>
              </w:rPr>
              <w:t>米以外</w:t>
            </w:r>
          </w:p>
        </w:tc>
        <w:tc>
          <w:tcPr>
            <w:tcW w:w="0" w:type="auto"/>
            <w:vAlign w:val="center"/>
          </w:tcPr>
          <w:p w:rsidR="004B4888" w:rsidRPr="009B60D1" w:rsidRDefault="004B4888" w:rsidP="007129DD">
            <w:pPr>
              <w:pStyle w:val="affffffffffffffffffff8"/>
              <w:spacing w:before="48" w:after="48"/>
            </w:pPr>
            <w:r w:rsidRPr="009B60D1">
              <w:rPr>
                <w:rFonts w:ascii="仿宋" w:hAnsi="仿宋" w:hint="eastAsia"/>
              </w:rPr>
              <w:t>1F</w:t>
            </w:r>
          </w:p>
        </w:tc>
        <w:tc>
          <w:tcPr>
            <w:tcW w:w="0" w:type="auto"/>
            <w:vAlign w:val="center"/>
          </w:tcPr>
          <w:p w:rsidR="004B4888" w:rsidRPr="009B60D1" w:rsidRDefault="004B4888" w:rsidP="007129DD">
            <w:pPr>
              <w:pStyle w:val="affffffffffffffffffff8"/>
              <w:spacing w:before="48" w:after="48"/>
            </w:pPr>
            <w:r w:rsidRPr="009B60D1">
              <w:rPr>
                <w:rFonts w:ascii="仿宋" w:hAnsi="仿宋" w:hint="eastAsia"/>
              </w:rPr>
              <w:t>2</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63.3</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56.3</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64.3</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56.9</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4.3</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6.9</w:t>
            </w:r>
          </w:p>
        </w:tc>
        <w:tc>
          <w:tcPr>
            <w:tcW w:w="0" w:type="auto"/>
            <w:vMerge w:val="restart"/>
            <w:vAlign w:val="center"/>
          </w:tcPr>
          <w:p w:rsidR="004B4888" w:rsidRPr="009B60D1" w:rsidRDefault="004B4888" w:rsidP="004D471A">
            <w:pPr>
              <w:pStyle w:val="affffffffffffffffffff8"/>
              <w:spacing w:before="48" w:after="48"/>
            </w:pPr>
            <w:r>
              <w:rPr>
                <w:rFonts w:hint="eastAsia"/>
              </w:rPr>
              <w:t>&gt;25dB(A)</w:t>
            </w:r>
          </w:p>
        </w:tc>
        <w:tc>
          <w:tcPr>
            <w:tcW w:w="0" w:type="auto"/>
            <w:vMerge w:val="restart"/>
            <w:vAlign w:val="center"/>
          </w:tcPr>
          <w:p w:rsidR="004B4888" w:rsidRPr="009B60D1" w:rsidRDefault="004B4888" w:rsidP="004D471A">
            <w:pPr>
              <w:pStyle w:val="affffffffffffffffffff8"/>
              <w:spacing w:before="48" w:after="48"/>
            </w:pPr>
            <w:r>
              <w:rPr>
                <w:rFonts w:hint="eastAsia"/>
              </w:rPr>
              <w:t>昼夜间室内声环境达到《民用建筑隔声设计规范》（</w:t>
            </w:r>
            <w:r>
              <w:rPr>
                <w:rFonts w:hint="eastAsia"/>
              </w:rPr>
              <w:t>GB50118-2010</w:t>
            </w:r>
            <w:r>
              <w:rPr>
                <w:rFonts w:hint="eastAsia"/>
              </w:rPr>
              <w:t>）要求</w:t>
            </w:r>
          </w:p>
        </w:tc>
        <w:tc>
          <w:tcPr>
            <w:tcW w:w="0" w:type="auto"/>
            <w:vMerge w:val="restart"/>
            <w:vAlign w:val="center"/>
          </w:tcPr>
          <w:p w:rsidR="004B4888" w:rsidRPr="009B60D1" w:rsidRDefault="004B4888" w:rsidP="003C461A">
            <w:pPr>
              <w:pStyle w:val="affffffffffffffffffff8"/>
              <w:spacing w:before="48" w:after="48"/>
            </w:pPr>
            <w:r>
              <w:rPr>
                <w:rFonts w:hint="eastAsia"/>
              </w:rPr>
              <w:t>为超标建筑安装隔声窗，靠近项目道路有窗户的户数为</w:t>
            </w:r>
            <w:r>
              <w:rPr>
                <w:rFonts w:hint="eastAsia"/>
              </w:rPr>
              <w:t>132</w:t>
            </w:r>
            <w:r>
              <w:rPr>
                <w:rFonts w:hint="eastAsia"/>
              </w:rPr>
              <w:t>户，安装窗户数为</w:t>
            </w:r>
            <w:r>
              <w:rPr>
                <w:rFonts w:hint="eastAsia"/>
              </w:rPr>
              <w:t>132</w:t>
            </w:r>
            <w:r>
              <w:rPr>
                <w:rFonts w:hint="eastAsia"/>
              </w:rPr>
              <w:t>户</w:t>
            </w:r>
          </w:p>
        </w:tc>
      </w:tr>
      <w:tr w:rsidR="004B4888" w:rsidRPr="009B60D1" w:rsidTr="0039131F">
        <w:trPr>
          <w:cantSplit/>
          <w:trHeight w:val="294"/>
          <w:jc w:val="center"/>
        </w:trPr>
        <w:tc>
          <w:tcPr>
            <w:tcW w:w="0" w:type="auto"/>
            <w:vMerge/>
            <w:vAlign w:val="center"/>
          </w:tcPr>
          <w:p w:rsidR="004B4888" w:rsidRPr="009B60D1" w:rsidRDefault="004B4888" w:rsidP="007129DD">
            <w:pPr>
              <w:pStyle w:val="affffffffffffffffffff8"/>
              <w:spacing w:before="48" w:after="48"/>
              <w:rPr>
                <w:rFonts w:hAnsi="宋体"/>
              </w:rPr>
            </w:pPr>
          </w:p>
        </w:tc>
        <w:tc>
          <w:tcPr>
            <w:tcW w:w="0" w:type="auto"/>
            <w:vMerge/>
            <w:vAlign w:val="center"/>
          </w:tcPr>
          <w:p w:rsidR="004B4888" w:rsidRPr="009B60D1" w:rsidRDefault="004B4888" w:rsidP="007129DD">
            <w:pPr>
              <w:pStyle w:val="affffffffffffffffffff8"/>
              <w:spacing w:before="48" w:after="48"/>
              <w:rPr>
                <w:rFonts w:ascii="仿宋" w:eastAsia="仿宋" w:hAnsi="仿宋" w:cs="宋体"/>
              </w:rPr>
            </w:pPr>
          </w:p>
        </w:tc>
        <w:tc>
          <w:tcPr>
            <w:tcW w:w="0" w:type="auto"/>
            <w:vMerge/>
            <w:vAlign w:val="center"/>
          </w:tcPr>
          <w:p w:rsidR="004B4888" w:rsidRPr="009B60D1" w:rsidRDefault="004B4888" w:rsidP="007129DD">
            <w:pPr>
              <w:pStyle w:val="affffffffffffffffffff8"/>
              <w:spacing w:before="48" w:after="48"/>
              <w:rPr>
                <w:rFonts w:ascii="仿宋" w:hAnsi="仿宋"/>
              </w:rPr>
            </w:pPr>
          </w:p>
        </w:tc>
        <w:tc>
          <w:tcPr>
            <w:tcW w:w="0" w:type="auto"/>
            <w:vAlign w:val="center"/>
          </w:tcPr>
          <w:p w:rsidR="004B4888" w:rsidRPr="009B60D1" w:rsidRDefault="004B4888" w:rsidP="007129DD">
            <w:pPr>
              <w:pStyle w:val="affffffffffffffffffff8"/>
              <w:spacing w:before="48" w:after="48"/>
            </w:pPr>
            <w:r w:rsidRPr="009B60D1">
              <w:rPr>
                <w:rFonts w:ascii="仿宋" w:hAnsi="仿宋" w:hint="eastAsia"/>
              </w:rPr>
              <w:t>3F</w:t>
            </w:r>
          </w:p>
        </w:tc>
        <w:tc>
          <w:tcPr>
            <w:tcW w:w="0" w:type="auto"/>
            <w:vAlign w:val="center"/>
          </w:tcPr>
          <w:p w:rsidR="004B4888" w:rsidRPr="009B60D1" w:rsidRDefault="004B4888" w:rsidP="007129DD">
            <w:pPr>
              <w:pStyle w:val="affffffffffffffffffff8"/>
              <w:spacing w:before="48" w:after="48"/>
            </w:pPr>
            <w:r w:rsidRPr="009B60D1">
              <w:rPr>
                <w:rFonts w:ascii="仿宋" w:hAnsi="仿宋" w:hint="eastAsia"/>
              </w:rPr>
              <w:t>2</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63.3</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56.2</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64.2</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56.7</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4.2</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6.7</w:t>
            </w:r>
          </w:p>
        </w:tc>
        <w:tc>
          <w:tcPr>
            <w:tcW w:w="0" w:type="auto"/>
            <w:vMerge/>
            <w:vAlign w:val="center"/>
          </w:tcPr>
          <w:p w:rsidR="004B4888" w:rsidRPr="009B60D1" w:rsidRDefault="004B4888" w:rsidP="007129DD">
            <w:pPr>
              <w:pStyle w:val="affffffffffffffffffff8"/>
              <w:spacing w:before="48" w:after="48"/>
            </w:pPr>
          </w:p>
        </w:tc>
        <w:tc>
          <w:tcPr>
            <w:tcW w:w="0" w:type="auto"/>
            <w:vMerge/>
            <w:vAlign w:val="center"/>
          </w:tcPr>
          <w:p w:rsidR="004B4888" w:rsidRPr="009B60D1" w:rsidRDefault="004B4888" w:rsidP="007129DD">
            <w:pPr>
              <w:pStyle w:val="affffffffffffffffffff8"/>
              <w:spacing w:before="48" w:after="48"/>
            </w:pPr>
          </w:p>
        </w:tc>
        <w:tc>
          <w:tcPr>
            <w:tcW w:w="0" w:type="auto"/>
            <w:vMerge/>
            <w:vAlign w:val="center"/>
          </w:tcPr>
          <w:p w:rsidR="004B4888" w:rsidRPr="009B60D1" w:rsidRDefault="004B4888" w:rsidP="007129DD">
            <w:pPr>
              <w:pStyle w:val="affffffffffffffffffff8"/>
              <w:spacing w:before="48" w:after="48"/>
            </w:pPr>
          </w:p>
        </w:tc>
      </w:tr>
      <w:tr w:rsidR="004B4888" w:rsidRPr="009B60D1" w:rsidTr="0039131F">
        <w:trPr>
          <w:cantSplit/>
          <w:trHeight w:val="294"/>
          <w:jc w:val="center"/>
        </w:trPr>
        <w:tc>
          <w:tcPr>
            <w:tcW w:w="0" w:type="auto"/>
            <w:vMerge/>
            <w:vAlign w:val="center"/>
          </w:tcPr>
          <w:p w:rsidR="004B4888" w:rsidRPr="009B60D1" w:rsidRDefault="004B4888" w:rsidP="007129DD">
            <w:pPr>
              <w:pStyle w:val="affffffffffffffffffff8"/>
              <w:spacing w:before="48" w:after="48"/>
              <w:rPr>
                <w:rFonts w:hAnsi="宋体"/>
              </w:rPr>
            </w:pPr>
          </w:p>
        </w:tc>
        <w:tc>
          <w:tcPr>
            <w:tcW w:w="0" w:type="auto"/>
            <w:vMerge/>
            <w:vAlign w:val="center"/>
          </w:tcPr>
          <w:p w:rsidR="004B4888" w:rsidRPr="009B60D1" w:rsidRDefault="004B4888" w:rsidP="007129DD">
            <w:pPr>
              <w:pStyle w:val="affffffffffffffffffff8"/>
              <w:spacing w:before="48" w:after="48"/>
              <w:rPr>
                <w:rFonts w:ascii="仿宋" w:eastAsia="仿宋" w:hAnsi="仿宋" w:cs="宋体"/>
              </w:rPr>
            </w:pPr>
          </w:p>
        </w:tc>
        <w:tc>
          <w:tcPr>
            <w:tcW w:w="0" w:type="auto"/>
            <w:vMerge/>
            <w:vAlign w:val="center"/>
          </w:tcPr>
          <w:p w:rsidR="004B4888" w:rsidRPr="009B60D1" w:rsidRDefault="004B4888" w:rsidP="007129DD">
            <w:pPr>
              <w:pStyle w:val="affffffffffffffffffff8"/>
              <w:spacing w:before="48" w:after="48"/>
              <w:rPr>
                <w:rFonts w:ascii="仿宋" w:hAnsi="仿宋"/>
              </w:rPr>
            </w:pPr>
          </w:p>
        </w:tc>
        <w:tc>
          <w:tcPr>
            <w:tcW w:w="0" w:type="auto"/>
            <w:vAlign w:val="center"/>
          </w:tcPr>
          <w:p w:rsidR="004B4888" w:rsidRPr="009B60D1" w:rsidRDefault="004B4888" w:rsidP="007129DD">
            <w:pPr>
              <w:pStyle w:val="affffffffffffffffffff8"/>
              <w:spacing w:before="48" w:after="48"/>
            </w:pPr>
            <w:r w:rsidRPr="009B60D1">
              <w:rPr>
                <w:rFonts w:ascii="仿宋" w:hAnsi="仿宋" w:hint="eastAsia"/>
              </w:rPr>
              <w:t>7F</w:t>
            </w:r>
          </w:p>
        </w:tc>
        <w:tc>
          <w:tcPr>
            <w:tcW w:w="0" w:type="auto"/>
            <w:vAlign w:val="center"/>
          </w:tcPr>
          <w:p w:rsidR="004B4888" w:rsidRPr="009B60D1" w:rsidRDefault="004B4888" w:rsidP="007129DD">
            <w:pPr>
              <w:pStyle w:val="affffffffffffffffffff8"/>
              <w:spacing w:before="48" w:after="48"/>
            </w:pPr>
            <w:r w:rsidRPr="009B60D1">
              <w:rPr>
                <w:rFonts w:ascii="仿宋" w:hAnsi="仿宋" w:hint="eastAsia"/>
              </w:rPr>
              <w:t>2</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63.1</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56.0</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63.9</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56.5</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3.9</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6.5</w:t>
            </w:r>
          </w:p>
        </w:tc>
        <w:tc>
          <w:tcPr>
            <w:tcW w:w="0" w:type="auto"/>
            <w:vMerge/>
            <w:vAlign w:val="center"/>
          </w:tcPr>
          <w:p w:rsidR="004B4888" w:rsidRPr="009B60D1" w:rsidRDefault="004B4888" w:rsidP="007129DD">
            <w:pPr>
              <w:pStyle w:val="affffffffffffffffffff8"/>
              <w:spacing w:before="48" w:after="48"/>
            </w:pPr>
          </w:p>
        </w:tc>
        <w:tc>
          <w:tcPr>
            <w:tcW w:w="0" w:type="auto"/>
            <w:vMerge/>
            <w:vAlign w:val="center"/>
          </w:tcPr>
          <w:p w:rsidR="004B4888" w:rsidRPr="009B60D1" w:rsidRDefault="004B4888" w:rsidP="007129DD">
            <w:pPr>
              <w:pStyle w:val="affffffffffffffffffff8"/>
              <w:spacing w:before="48" w:after="48"/>
            </w:pPr>
          </w:p>
        </w:tc>
        <w:tc>
          <w:tcPr>
            <w:tcW w:w="0" w:type="auto"/>
            <w:vMerge/>
            <w:vAlign w:val="center"/>
          </w:tcPr>
          <w:p w:rsidR="004B4888" w:rsidRPr="009B60D1" w:rsidRDefault="004B4888" w:rsidP="007129DD">
            <w:pPr>
              <w:pStyle w:val="affffffffffffffffffff8"/>
              <w:spacing w:before="48" w:after="48"/>
            </w:pPr>
          </w:p>
        </w:tc>
      </w:tr>
      <w:tr w:rsidR="004B4888" w:rsidRPr="009B60D1" w:rsidTr="0039131F">
        <w:trPr>
          <w:cantSplit/>
          <w:trHeight w:val="294"/>
          <w:jc w:val="center"/>
        </w:trPr>
        <w:tc>
          <w:tcPr>
            <w:tcW w:w="0" w:type="auto"/>
            <w:vMerge/>
            <w:vAlign w:val="center"/>
          </w:tcPr>
          <w:p w:rsidR="004B4888" w:rsidRPr="009B60D1" w:rsidRDefault="004B4888" w:rsidP="007129DD">
            <w:pPr>
              <w:pStyle w:val="affffffffffffffffffff8"/>
              <w:spacing w:before="48" w:after="48"/>
              <w:rPr>
                <w:rFonts w:hAnsi="宋体"/>
              </w:rPr>
            </w:pPr>
          </w:p>
        </w:tc>
        <w:tc>
          <w:tcPr>
            <w:tcW w:w="0" w:type="auto"/>
            <w:vMerge/>
            <w:vAlign w:val="center"/>
          </w:tcPr>
          <w:p w:rsidR="004B4888" w:rsidRPr="009B60D1" w:rsidRDefault="004B4888" w:rsidP="007129DD">
            <w:pPr>
              <w:pStyle w:val="affffffffffffffffffff8"/>
              <w:spacing w:before="48" w:after="48"/>
              <w:rPr>
                <w:rFonts w:ascii="仿宋" w:eastAsia="仿宋" w:hAnsi="仿宋" w:cs="宋体"/>
              </w:rPr>
            </w:pPr>
          </w:p>
        </w:tc>
        <w:tc>
          <w:tcPr>
            <w:tcW w:w="0" w:type="auto"/>
            <w:vMerge/>
            <w:vAlign w:val="center"/>
          </w:tcPr>
          <w:p w:rsidR="004B4888" w:rsidRPr="009B60D1" w:rsidRDefault="004B4888" w:rsidP="007129DD">
            <w:pPr>
              <w:pStyle w:val="affffffffffffffffffff8"/>
              <w:spacing w:before="48" w:after="48"/>
              <w:rPr>
                <w:rFonts w:ascii="仿宋" w:hAnsi="仿宋"/>
              </w:rPr>
            </w:pPr>
          </w:p>
        </w:tc>
        <w:tc>
          <w:tcPr>
            <w:tcW w:w="0" w:type="auto"/>
            <w:vAlign w:val="center"/>
          </w:tcPr>
          <w:p w:rsidR="004B4888" w:rsidRPr="009B60D1" w:rsidRDefault="004B4888" w:rsidP="007129DD">
            <w:pPr>
              <w:pStyle w:val="affffffffffffffffffff8"/>
              <w:spacing w:before="48" w:after="48"/>
            </w:pPr>
            <w:r w:rsidRPr="009B60D1">
              <w:rPr>
                <w:rFonts w:ascii="仿宋" w:hAnsi="仿宋" w:hint="eastAsia"/>
              </w:rPr>
              <w:t>11F</w:t>
            </w:r>
          </w:p>
        </w:tc>
        <w:tc>
          <w:tcPr>
            <w:tcW w:w="0" w:type="auto"/>
            <w:vAlign w:val="center"/>
          </w:tcPr>
          <w:p w:rsidR="004B4888" w:rsidRPr="009B60D1" w:rsidRDefault="004B4888" w:rsidP="007129DD">
            <w:pPr>
              <w:pStyle w:val="affffffffffffffffffff8"/>
              <w:spacing w:before="48" w:after="48"/>
            </w:pPr>
            <w:r w:rsidRPr="009B60D1">
              <w:rPr>
                <w:rFonts w:ascii="仿宋" w:hAnsi="仿宋" w:hint="eastAsia"/>
              </w:rPr>
              <w:t>2</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62.7</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55.7</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63.5</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56.1</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3.5</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6.1</w:t>
            </w:r>
          </w:p>
        </w:tc>
        <w:tc>
          <w:tcPr>
            <w:tcW w:w="0" w:type="auto"/>
            <w:vMerge/>
            <w:vAlign w:val="center"/>
          </w:tcPr>
          <w:p w:rsidR="004B4888" w:rsidRPr="009B60D1" w:rsidRDefault="004B4888" w:rsidP="007129DD">
            <w:pPr>
              <w:pStyle w:val="affffffffffffffffffff8"/>
              <w:spacing w:before="48" w:after="48"/>
            </w:pPr>
          </w:p>
        </w:tc>
        <w:tc>
          <w:tcPr>
            <w:tcW w:w="0" w:type="auto"/>
            <w:vMerge/>
            <w:vAlign w:val="center"/>
          </w:tcPr>
          <w:p w:rsidR="004B4888" w:rsidRPr="009B60D1" w:rsidRDefault="004B4888" w:rsidP="007129DD">
            <w:pPr>
              <w:pStyle w:val="affffffffffffffffffff8"/>
              <w:spacing w:before="48" w:after="48"/>
            </w:pPr>
          </w:p>
        </w:tc>
        <w:tc>
          <w:tcPr>
            <w:tcW w:w="0" w:type="auto"/>
            <w:vMerge/>
            <w:vAlign w:val="center"/>
          </w:tcPr>
          <w:p w:rsidR="004B4888" w:rsidRPr="009B60D1" w:rsidRDefault="004B4888" w:rsidP="007129DD">
            <w:pPr>
              <w:pStyle w:val="affffffffffffffffffff8"/>
              <w:spacing w:before="48" w:after="48"/>
            </w:pPr>
          </w:p>
        </w:tc>
      </w:tr>
      <w:tr w:rsidR="004B4888" w:rsidRPr="009B60D1" w:rsidTr="0039131F">
        <w:trPr>
          <w:cantSplit/>
          <w:trHeight w:val="294"/>
          <w:jc w:val="center"/>
        </w:trPr>
        <w:tc>
          <w:tcPr>
            <w:tcW w:w="0" w:type="auto"/>
            <w:vMerge/>
            <w:vAlign w:val="center"/>
          </w:tcPr>
          <w:p w:rsidR="004B4888" w:rsidRPr="009B60D1" w:rsidRDefault="004B4888" w:rsidP="007129DD">
            <w:pPr>
              <w:pStyle w:val="affffffffffffffffffff8"/>
              <w:spacing w:before="48" w:after="48"/>
              <w:rPr>
                <w:rFonts w:hAnsi="宋体"/>
              </w:rPr>
            </w:pPr>
          </w:p>
        </w:tc>
        <w:tc>
          <w:tcPr>
            <w:tcW w:w="0" w:type="auto"/>
            <w:vMerge/>
            <w:vAlign w:val="center"/>
          </w:tcPr>
          <w:p w:rsidR="004B4888" w:rsidRPr="009B60D1" w:rsidRDefault="004B4888" w:rsidP="007129DD">
            <w:pPr>
              <w:pStyle w:val="affffffffffffffffffff8"/>
              <w:spacing w:before="48" w:after="48"/>
              <w:rPr>
                <w:rFonts w:ascii="仿宋" w:eastAsia="仿宋" w:hAnsi="仿宋" w:cs="宋体"/>
              </w:rPr>
            </w:pPr>
          </w:p>
        </w:tc>
        <w:tc>
          <w:tcPr>
            <w:tcW w:w="0" w:type="auto"/>
            <w:vMerge/>
            <w:vAlign w:val="center"/>
          </w:tcPr>
          <w:p w:rsidR="004B4888" w:rsidRPr="009B60D1" w:rsidRDefault="004B4888" w:rsidP="007129DD">
            <w:pPr>
              <w:pStyle w:val="affffffffffffffffffff8"/>
              <w:spacing w:before="48" w:after="48"/>
              <w:rPr>
                <w:rFonts w:ascii="仿宋" w:hAnsi="仿宋"/>
              </w:rPr>
            </w:pPr>
          </w:p>
        </w:tc>
        <w:tc>
          <w:tcPr>
            <w:tcW w:w="0" w:type="auto"/>
            <w:vAlign w:val="center"/>
          </w:tcPr>
          <w:p w:rsidR="004B4888" w:rsidRPr="009B60D1" w:rsidRDefault="004B4888" w:rsidP="007129DD">
            <w:pPr>
              <w:pStyle w:val="affffffffffffffffffff8"/>
              <w:spacing w:before="48" w:after="48"/>
            </w:pPr>
            <w:r w:rsidRPr="009B60D1">
              <w:rPr>
                <w:rFonts w:ascii="仿宋" w:hAnsi="仿宋" w:hint="eastAsia"/>
              </w:rPr>
              <w:t>15F</w:t>
            </w:r>
          </w:p>
        </w:tc>
        <w:tc>
          <w:tcPr>
            <w:tcW w:w="0" w:type="auto"/>
            <w:vAlign w:val="center"/>
          </w:tcPr>
          <w:p w:rsidR="004B4888" w:rsidRPr="009B60D1" w:rsidRDefault="004B4888" w:rsidP="007129DD">
            <w:pPr>
              <w:pStyle w:val="affffffffffffffffffff8"/>
              <w:spacing w:before="48" w:after="48"/>
            </w:pPr>
            <w:r w:rsidRPr="009B60D1">
              <w:rPr>
                <w:rFonts w:hint="eastAsia"/>
              </w:rPr>
              <w:t>2</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62.3</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55.3</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63.0</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55.7</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3.0</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5.7</w:t>
            </w:r>
          </w:p>
        </w:tc>
        <w:tc>
          <w:tcPr>
            <w:tcW w:w="0" w:type="auto"/>
            <w:vMerge/>
            <w:vAlign w:val="center"/>
          </w:tcPr>
          <w:p w:rsidR="004B4888" w:rsidRPr="009B60D1" w:rsidRDefault="004B4888" w:rsidP="007129DD">
            <w:pPr>
              <w:pStyle w:val="affffffffffffffffffff8"/>
              <w:spacing w:before="48" w:after="48"/>
            </w:pPr>
          </w:p>
        </w:tc>
        <w:tc>
          <w:tcPr>
            <w:tcW w:w="0" w:type="auto"/>
            <w:vMerge/>
            <w:vAlign w:val="center"/>
          </w:tcPr>
          <w:p w:rsidR="004B4888" w:rsidRPr="009B60D1" w:rsidRDefault="004B4888" w:rsidP="007129DD">
            <w:pPr>
              <w:pStyle w:val="affffffffffffffffffff8"/>
              <w:spacing w:before="48" w:after="48"/>
            </w:pPr>
          </w:p>
        </w:tc>
        <w:tc>
          <w:tcPr>
            <w:tcW w:w="0" w:type="auto"/>
            <w:vMerge/>
            <w:vAlign w:val="center"/>
          </w:tcPr>
          <w:p w:rsidR="004B4888" w:rsidRPr="009B60D1" w:rsidRDefault="004B4888" w:rsidP="007129DD">
            <w:pPr>
              <w:pStyle w:val="affffffffffffffffffff8"/>
              <w:spacing w:before="48" w:after="48"/>
            </w:pPr>
          </w:p>
        </w:tc>
      </w:tr>
      <w:tr w:rsidR="004B4888" w:rsidRPr="009B60D1" w:rsidTr="0039131F">
        <w:trPr>
          <w:cantSplit/>
          <w:trHeight w:val="294"/>
          <w:jc w:val="center"/>
        </w:trPr>
        <w:tc>
          <w:tcPr>
            <w:tcW w:w="0" w:type="auto"/>
            <w:vMerge/>
            <w:vAlign w:val="center"/>
          </w:tcPr>
          <w:p w:rsidR="004B4888" w:rsidRPr="009B60D1" w:rsidRDefault="004B4888" w:rsidP="007129DD">
            <w:pPr>
              <w:pStyle w:val="affffffffffffffffffff8"/>
              <w:spacing w:before="48" w:after="48"/>
              <w:rPr>
                <w:rFonts w:hAnsi="宋体"/>
              </w:rPr>
            </w:pPr>
          </w:p>
        </w:tc>
        <w:tc>
          <w:tcPr>
            <w:tcW w:w="0" w:type="auto"/>
            <w:vMerge/>
            <w:vAlign w:val="center"/>
          </w:tcPr>
          <w:p w:rsidR="004B4888" w:rsidRPr="009B60D1" w:rsidRDefault="004B4888" w:rsidP="007129DD">
            <w:pPr>
              <w:pStyle w:val="affffffffffffffffffff8"/>
              <w:spacing w:before="48" w:after="48"/>
              <w:rPr>
                <w:rFonts w:ascii="仿宋" w:eastAsia="仿宋" w:hAnsi="仿宋" w:cs="宋体"/>
              </w:rPr>
            </w:pPr>
          </w:p>
        </w:tc>
        <w:tc>
          <w:tcPr>
            <w:tcW w:w="0" w:type="auto"/>
            <w:vMerge/>
            <w:vAlign w:val="center"/>
          </w:tcPr>
          <w:p w:rsidR="004B4888" w:rsidRPr="009B60D1" w:rsidRDefault="004B4888" w:rsidP="007129DD">
            <w:pPr>
              <w:pStyle w:val="affffffffffffffffffff8"/>
              <w:spacing w:before="48" w:after="48"/>
              <w:rPr>
                <w:rFonts w:ascii="仿宋" w:hAnsi="仿宋"/>
              </w:rPr>
            </w:pPr>
          </w:p>
        </w:tc>
        <w:tc>
          <w:tcPr>
            <w:tcW w:w="0" w:type="auto"/>
            <w:vAlign w:val="center"/>
          </w:tcPr>
          <w:p w:rsidR="004B4888" w:rsidRPr="009B60D1" w:rsidRDefault="004B4888" w:rsidP="007129DD">
            <w:pPr>
              <w:pStyle w:val="affffffffffffffffffff8"/>
              <w:spacing w:before="48" w:after="48"/>
            </w:pPr>
            <w:r w:rsidRPr="009B60D1">
              <w:rPr>
                <w:rFonts w:ascii="仿宋" w:hAnsi="仿宋" w:hint="eastAsia"/>
              </w:rPr>
              <w:t>19F</w:t>
            </w:r>
          </w:p>
        </w:tc>
        <w:tc>
          <w:tcPr>
            <w:tcW w:w="0" w:type="auto"/>
            <w:vAlign w:val="center"/>
          </w:tcPr>
          <w:p w:rsidR="004B4888" w:rsidRPr="009B60D1" w:rsidRDefault="004B4888" w:rsidP="007129DD">
            <w:pPr>
              <w:pStyle w:val="affffffffffffffffffff8"/>
              <w:spacing w:before="48" w:after="48"/>
            </w:pPr>
            <w:r w:rsidRPr="009B60D1">
              <w:rPr>
                <w:rFonts w:hint="eastAsia"/>
              </w:rPr>
              <w:t>2</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61.9</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54.9</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62.6</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55.3</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2.6</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5.3</w:t>
            </w:r>
          </w:p>
        </w:tc>
        <w:tc>
          <w:tcPr>
            <w:tcW w:w="0" w:type="auto"/>
            <w:vMerge/>
            <w:vAlign w:val="center"/>
          </w:tcPr>
          <w:p w:rsidR="004B4888" w:rsidRPr="009B60D1" w:rsidRDefault="004B4888" w:rsidP="007129DD">
            <w:pPr>
              <w:pStyle w:val="affffffffffffffffffff8"/>
              <w:spacing w:before="48" w:after="48"/>
            </w:pPr>
          </w:p>
        </w:tc>
        <w:tc>
          <w:tcPr>
            <w:tcW w:w="0" w:type="auto"/>
            <w:vMerge/>
            <w:vAlign w:val="center"/>
          </w:tcPr>
          <w:p w:rsidR="004B4888" w:rsidRPr="009B60D1" w:rsidRDefault="004B4888" w:rsidP="007129DD">
            <w:pPr>
              <w:pStyle w:val="affffffffffffffffffff8"/>
              <w:spacing w:before="48" w:after="48"/>
            </w:pPr>
          </w:p>
        </w:tc>
        <w:tc>
          <w:tcPr>
            <w:tcW w:w="0" w:type="auto"/>
            <w:vMerge/>
            <w:vAlign w:val="center"/>
          </w:tcPr>
          <w:p w:rsidR="004B4888" w:rsidRPr="009B60D1" w:rsidRDefault="004B4888" w:rsidP="007129DD">
            <w:pPr>
              <w:pStyle w:val="affffffffffffffffffff8"/>
              <w:spacing w:before="48" w:after="48"/>
            </w:pPr>
          </w:p>
        </w:tc>
      </w:tr>
      <w:tr w:rsidR="004B4888" w:rsidRPr="009B60D1" w:rsidTr="0039131F">
        <w:trPr>
          <w:cantSplit/>
          <w:trHeight w:val="294"/>
          <w:jc w:val="center"/>
        </w:trPr>
        <w:tc>
          <w:tcPr>
            <w:tcW w:w="0" w:type="auto"/>
            <w:vMerge/>
            <w:vAlign w:val="center"/>
          </w:tcPr>
          <w:p w:rsidR="004B4888" w:rsidRPr="009B60D1" w:rsidRDefault="004B4888" w:rsidP="007129DD">
            <w:pPr>
              <w:pStyle w:val="affffffffffffffffffff8"/>
              <w:spacing w:before="48" w:after="48"/>
              <w:rPr>
                <w:rFonts w:hAnsi="宋体"/>
              </w:rPr>
            </w:pPr>
          </w:p>
        </w:tc>
        <w:tc>
          <w:tcPr>
            <w:tcW w:w="0" w:type="auto"/>
            <w:vMerge/>
            <w:vAlign w:val="center"/>
          </w:tcPr>
          <w:p w:rsidR="004B4888" w:rsidRPr="009B60D1" w:rsidRDefault="004B4888" w:rsidP="007129DD">
            <w:pPr>
              <w:pStyle w:val="affffffffffffffffffff8"/>
              <w:spacing w:before="48" w:after="48"/>
              <w:rPr>
                <w:rFonts w:ascii="仿宋" w:eastAsia="仿宋" w:hAnsi="仿宋" w:cs="宋体"/>
              </w:rPr>
            </w:pPr>
          </w:p>
        </w:tc>
        <w:tc>
          <w:tcPr>
            <w:tcW w:w="0" w:type="auto"/>
            <w:vMerge/>
            <w:vAlign w:val="center"/>
          </w:tcPr>
          <w:p w:rsidR="004B4888" w:rsidRPr="009B60D1" w:rsidRDefault="004B4888" w:rsidP="007129DD">
            <w:pPr>
              <w:pStyle w:val="affffffffffffffffffff8"/>
              <w:spacing w:before="48" w:after="48"/>
              <w:rPr>
                <w:rFonts w:ascii="仿宋" w:hAnsi="仿宋"/>
              </w:rPr>
            </w:pPr>
          </w:p>
        </w:tc>
        <w:tc>
          <w:tcPr>
            <w:tcW w:w="0" w:type="auto"/>
            <w:vAlign w:val="center"/>
          </w:tcPr>
          <w:p w:rsidR="004B4888" w:rsidRPr="009B60D1" w:rsidRDefault="004B4888" w:rsidP="007129DD">
            <w:pPr>
              <w:pStyle w:val="affffffffffffffffffff8"/>
              <w:spacing w:before="48" w:after="48"/>
            </w:pPr>
            <w:r w:rsidRPr="009B60D1">
              <w:rPr>
                <w:rFonts w:ascii="仿宋" w:hAnsi="仿宋" w:hint="eastAsia"/>
              </w:rPr>
              <w:t>21F</w:t>
            </w:r>
          </w:p>
        </w:tc>
        <w:tc>
          <w:tcPr>
            <w:tcW w:w="0" w:type="auto"/>
            <w:vAlign w:val="center"/>
          </w:tcPr>
          <w:p w:rsidR="004B4888" w:rsidRPr="009B60D1" w:rsidRDefault="004B4888" w:rsidP="007129DD">
            <w:pPr>
              <w:pStyle w:val="affffffffffffffffffff8"/>
              <w:spacing w:before="48" w:after="48"/>
            </w:pPr>
            <w:r w:rsidRPr="009B60D1">
              <w:rPr>
                <w:rFonts w:hint="eastAsia"/>
              </w:rPr>
              <w:t>2</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61.7</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54.7</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62.3</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55.0</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2.3</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5.0</w:t>
            </w:r>
          </w:p>
        </w:tc>
        <w:tc>
          <w:tcPr>
            <w:tcW w:w="0" w:type="auto"/>
            <w:vMerge/>
            <w:vAlign w:val="center"/>
          </w:tcPr>
          <w:p w:rsidR="004B4888" w:rsidRPr="009B60D1" w:rsidRDefault="004B4888" w:rsidP="007129DD">
            <w:pPr>
              <w:pStyle w:val="affffffffffffffffffff8"/>
              <w:spacing w:before="48" w:after="48"/>
            </w:pPr>
          </w:p>
        </w:tc>
        <w:tc>
          <w:tcPr>
            <w:tcW w:w="0" w:type="auto"/>
            <w:vMerge/>
            <w:vAlign w:val="center"/>
          </w:tcPr>
          <w:p w:rsidR="004B4888" w:rsidRPr="009B60D1" w:rsidRDefault="004B4888" w:rsidP="007129DD">
            <w:pPr>
              <w:pStyle w:val="affffffffffffffffffff8"/>
              <w:spacing w:before="48" w:after="48"/>
            </w:pPr>
          </w:p>
        </w:tc>
        <w:tc>
          <w:tcPr>
            <w:tcW w:w="0" w:type="auto"/>
            <w:vMerge/>
            <w:vAlign w:val="center"/>
          </w:tcPr>
          <w:p w:rsidR="004B4888" w:rsidRPr="009B60D1" w:rsidRDefault="004B4888" w:rsidP="007129DD">
            <w:pPr>
              <w:pStyle w:val="affffffffffffffffffff8"/>
              <w:spacing w:before="48" w:after="48"/>
            </w:pPr>
          </w:p>
        </w:tc>
      </w:tr>
      <w:tr w:rsidR="004B4888" w:rsidRPr="009B60D1" w:rsidTr="0039131F">
        <w:trPr>
          <w:cantSplit/>
          <w:trHeight w:val="294"/>
          <w:jc w:val="center"/>
        </w:trPr>
        <w:tc>
          <w:tcPr>
            <w:tcW w:w="0" w:type="auto"/>
            <w:vMerge w:val="restart"/>
            <w:vAlign w:val="center"/>
          </w:tcPr>
          <w:p w:rsidR="004B4888" w:rsidRPr="009B60D1" w:rsidRDefault="004B4888" w:rsidP="007129DD">
            <w:pPr>
              <w:pStyle w:val="affffffffffffffffffff8"/>
              <w:spacing w:before="48" w:after="48"/>
              <w:rPr>
                <w:rFonts w:hAnsi="宋体"/>
              </w:rPr>
            </w:pPr>
            <w:r w:rsidRPr="009B60D1">
              <w:rPr>
                <w:rFonts w:hAnsi="宋体" w:hint="eastAsia"/>
              </w:rPr>
              <w:t>M21-1</w:t>
            </w:r>
          </w:p>
        </w:tc>
        <w:tc>
          <w:tcPr>
            <w:tcW w:w="0" w:type="auto"/>
            <w:vMerge/>
            <w:vAlign w:val="center"/>
          </w:tcPr>
          <w:p w:rsidR="004B4888" w:rsidRPr="009B60D1" w:rsidRDefault="004B4888" w:rsidP="007129DD">
            <w:pPr>
              <w:pStyle w:val="affffffffffffffffffff8"/>
              <w:spacing w:before="48" w:after="48"/>
              <w:rPr>
                <w:rFonts w:ascii="仿宋" w:eastAsia="仿宋" w:hAnsi="仿宋" w:cs="宋体"/>
              </w:rPr>
            </w:pPr>
          </w:p>
        </w:tc>
        <w:tc>
          <w:tcPr>
            <w:tcW w:w="0" w:type="auto"/>
            <w:vMerge w:val="restart"/>
            <w:vAlign w:val="center"/>
          </w:tcPr>
          <w:p w:rsidR="004B4888" w:rsidRPr="009B60D1" w:rsidRDefault="004B4888" w:rsidP="007129DD">
            <w:pPr>
              <w:pStyle w:val="affffffffffffffffffff8"/>
              <w:spacing w:before="48" w:after="48"/>
              <w:rPr>
                <w:rFonts w:ascii="仿宋" w:hAnsi="仿宋"/>
              </w:rPr>
            </w:pPr>
            <w:r w:rsidRPr="009B60D1">
              <w:rPr>
                <w:rFonts w:ascii="仿宋" w:hAnsi="仿宋" w:hint="eastAsia"/>
              </w:rPr>
              <w:t>35</w:t>
            </w:r>
            <w:r w:rsidRPr="009B60D1">
              <w:rPr>
                <w:rFonts w:ascii="仿宋" w:hAnsi="仿宋" w:hint="eastAsia"/>
              </w:rPr>
              <w:t>米以外</w:t>
            </w:r>
          </w:p>
        </w:tc>
        <w:tc>
          <w:tcPr>
            <w:tcW w:w="0" w:type="auto"/>
            <w:vAlign w:val="center"/>
          </w:tcPr>
          <w:p w:rsidR="004B4888" w:rsidRPr="009B60D1" w:rsidRDefault="004B4888" w:rsidP="007129DD">
            <w:pPr>
              <w:pStyle w:val="affffffffffffffffffff8"/>
              <w:spacing w:before="48" w:after="48"/>
            </w:pPr>
            <w:r w:rsidRPr="009B60D1">
              <w:rPr>
                <w:rFonts w:ascii="仿宋" w:hAnsi="仿宋" w:hint="eastAsia"/>
              </w:rPr>
              <w:t>1F</w:t>
            </w:r>
          </w:p>
        </w:tc>
        <w:tc>
          <w:tcPr>
            <w:tcW w:w="0" w:type="auto"/>
            <w:vAlign w:val="center"/>
          </w:tcPr>
          <w:p w:rsidR="004B4888" w:rsidRPr="009B60D1" w:rsidRDefault="004B4888" w:rsidP="007129DD">
            <w:pPr>
              <w:pStyle w:val="affffffffffffffffffff8"/>
              <w:spacing w:before="48" w:after="48"/>
            </w:pPr>
            <w:r w:rsidRPr="009B60D1">
              <w:rPr>
                <w:rFonts w:ascii="仿宋" w:hAnsi="仿宋" w:hint="eastAsia"/>
              </w:rPr>
              <w:t>2</w:t>
            </w:r>
          </w:p>
        </w:tc>
        <w:tc>
          <w:tcPr>
            <w:tcW w:w="0" w:type="auto"/>
            <w:vAlign w:val="center"/>
          </w:tcPr>
          <w:p w:rsidR="004B4888" w:rsidRPr="009B60D1" w:rsidRDefault="004B4888" w:rsidP="007129DD">
            <w:pPr>
              <w:pStyle w:val="affffffffffffffffffff8"/>
              <w:spacing w:before="48" w:after="48"/>
            </w:pPr>
            <w:r w:rsidRPr="009B60D1">
              <w:rPr>
                <w:rFonts w:hint="eastAsia"/>
              </w:rPr>
              <w:t>64.0</w:t>
            </w:r>
          </w:p>
        </w:tc>
        <w:tc>
          <w:tcPr>
            <w:tcW w:w="0" w:type="auto"/>
            <w:vAlign w:val="center"/>
          </w:tcPr>
          <w:p w:rsidR="004B4888" w:rsidRPr="009B60D1" w:rsidRDefault="004B4888" w:rsidP="007129DD">
            <w:pPr>
              <w:pStyle w:val="affffffffffffffffffff8"/>
              <w:spacing w:before="48" w:after="48"/>
            </w:pPr>
            <w:r w:rsidRPr="009B60D1">
              <w:rPr>
                <w:rFonts w:hint="eastAsia"/>
              </w:rPr>
              <w:t>57.0</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64.9</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57.4</w:t>
            </w:r>
          </w:p>
        </w:tc>
        <w:tc>
          <w:tcPr>
            <w:tcW w:w="0" w:type="auto"/>
            <w:vAlign w:val="center"/>
          </w:tcPr>
          <w:p w:rsidR="004B4888" w:rsidRPr="009B60D1" w:rsidRDefault="004B4888" w:rsidP="007129DD">
            <w:pPr>
              <w:pStyle w:val="affffffffffffffffffff8"/>
              <w:spacing w:before="48" w:after="48"/>
            </w:pPr>
            <w:r w:rsidRPr="009B60D1">
              <w:rPr>
                <w:rFonts w:hint="eastAsia"/>
              </w:rPr>
              <w:t>4.9</w:t>
            </w:r>
          </w:p>
        </w:tc>
        <w:tc>
          <w:tcPr>
            <w:tcW w:w="0" w:type="auto"/>
            <w:vAlign w:val="center"/>
          </w:tcPr>
          <w:p w:rsidR="004B4888" w:rsidRPr="009B60D1" w:rsidRDefault="004B4888" w:rsidP="007129DD">
            <w:pPr>
              <w:pStyle w:val="affffffffffffffffffff8"/>
              <w:spacing w:before="48" w:after="48"/>
            </w:pPr>
            <w:r w:rsidRPr="009B60D1">
              <w:rPr>
                <w:rFonts w:hint="eastAsia"/>
              </w:rPr>
              <w:t>7.4</w:t>
            </w:r>
          </w:p>
        </w:tc>
        <w:tc>
          <w:tcPr>
            <w:tcW w:w="0" w:type="auto"/>
            <w:vMerge w:val="restart"/>
            <w:vAlign w:val="center"/>
          </w:tcPr>
          <w:p w:rsidR="004B4888" w:rsidRPr="009B60D1" w:rsidRDefault="004B4888" w:rsidP="004D471A">
            <w:pPr>
              <w:pStyle w:val="affffffffffffffffffff8"/>
              <w:spacing w:before="48" w:after="48"/>
            </w:pPr>
            <w:r>
              <w:rPr>
                <w:rFonts w:hint="eastAsia"/>
              </w:rPr>
              <w:t>&gt;25dB(A)</w:t>
            </w:r>
          </w:p>
        </w:tc>
        <w:tc>
          <w:tcPr>
            <w:tcW w:w="0" w:type="auto"/>
            <w:vMerge w:val="restart"/>
            <w:vAlign w:val="center"/>
          </w:tcPr>
          <w:p w:rsidR="004B4888" w:rsidRPr="009B60D1" w:rsidRDefault="004B4888" w:rsidP="004D471A">
            <w:pPr>
              <w:pStyle w:val="affffffffffffffffffff8"/>
              <w:spacing w:before="48" w:after="48"/>
            </w:pPr>
            <w:r>
              <w:rPr>
                <w:rFonts w:hint="eastAsia"/>
              </w:rPr>
              <w:t>昼夜间室内声环境达到《民用建筑隔声设计规范》（</w:t>
            </w:r>
            <w:r>
              <w:rPr>
                <w:rFonts w:hint="eastAsia"/>
              </w:rPr>
              <w:t>GB50118-2010</w:t>
            </w:r>
            <w:r>
              <w:rPr>
                <w:rFonts w:hint="eastAsia"/>
              </w:rPr>
              <w:t>）要求</w:t>
            </w:r>
          </w:p>
        </w:tc>
        <w:tc>
          <w:tcPr>
            <w:tcW w:w="0" w:type="auto"/>
            <w:vMerge w:val="restart"/>
            <w:vAlign w:val="center"/>
          </w:tcPr>
          <w:p w:rsidR="004B4888" w:rsidRPr="009B60D1" w:rsidRDefault="004B4888" w:rsidP="004B4888">
            <w:pPr>
              <w:pStyle w:val="affffffffffffffffffff8"/>
              <w:spacing w:before="48" w:after="48"/>
            </w:pPr>
            <w:r>
              <w:rPr>
                <w:rFonts w:hint="eastAsia"/>
              </w:rPr>
              <w:t>为超标建筑安装隔声窗，靠近项目道路有窗户的户数为</w:t>
            </w:r>
            <w:r>
              <w:rPr>
                <w:rFonts w:hint="eastAsia"/>
              </w:rPr>
              <w:t>44</w:t>
            </w:r>
            <w:r>
              <w:rPr>
                <w:rFonts w:hint="eastAsia"/>
              </w:rPr>
              <w:t>户，安装窗户数为</w:t>
            </w:r>
            <w:r>
              <w:rPr>
                <w:rFonts w:hint="eastAsia"/>
              </w:rPr>
              <w:t>44</w:t>
            </w:r>
            <w:r>
              <w:rPr>
                <w:rFonts w:hint="eastAsia"/>
              </w:rPr>
              <w:t>户</w:t>
            </w:r>
          </w:p>
        </w:tc>
      </w:tr>
      <w:tr w:rsidR="004B4888" w:rsidRPr="009B60D1" w:rsidTr="0039131F">
        <w:trPr>
          <w:cantSplit/>
          <w:trHeight w:val="294"/>
          <w:jc w:val="center"/>
        </w:trPr>
        <w:tc>
          <w:tcPr>
            <w:tcW w:w="0" w:type="auto"/>
            <w:vMerge/>
            <w:vAlign w:val="center"/>
          </w:tcPr>
          <w:p w:rsidR="004B4888" w:rsidRPr="009B60D1" w:rsidRDefault="004B4888" w:rsidP="007129DD">
            <w:pPr>
              <w:pStyle w:val="affffffffffffffffffff8"/>
              <w:spacing w:before="48" w:after="48"/>
              <w:rPr>
                <w:rFonts w:hAnsi="宋体"/>
              </w:rPr>
            </w:pPr>
          </w:p>
        </w:tc>
        <w:tc>
          <w:tcPr>
            <w:tcW w:w="0" w:type="auto"/>
            <w:vMerge/>
            <w:vAlign w:val="center"/>
          </w:tcPr>
          <w:p w:rsidR="004B4888" w:rsidRPr="009B60D1" w:rsidRDefault="004B4888" w:rsidP="007129DD">
            <w:pPr>
              <w:pStyle w:val="affffffffffffffffffff8"/>
              <w:spacing w:before="48" w:after="48"/>
              <w:rPr>
                <w:rFonts w:ascii="仿宋" w:eastAsia="仿宋" w:hAnsi="仿宋" w:cs="宋体"/>
              </w:rPr>
            </w:pPr>
          </w:p>
        </w:tc>
        <w:tc>
          <w:tcPr>
            <w:tcW w:w="0" w:type="auto"/>
            <w:vMerge/>
            <w:vAlign w:val="center"/>
          </w:tcPr>
          <w:p w:rsidR="004B4888" w:rsidRPr="009B60D1" w:rsidRDefault="004B4888" w:rsidP="007129DD">
            <w:pPr>
              <w:pStyle w:val="affffffffffffffffffff8"/>
              <w:spacing w:before="48" w:after="48"/>
              <w:rPr>
                <w:rFonts w:ascii="仿宋" w:hAnsi="仿宋"/>
              </w:rPr>
            </w:pPr>
          </w:p>
        </w:tc>
        <w:tc>
          <w:tcPr>
            <w:tcW w:w="0" w:type="auto"/>
            <w:vAlign w:val="center"/>
          </w:tcPr>
          <w:p w:rsidR="004B4888" w:rsidRPr="009B60D1" w:rsidRDefault="004B4888" w:rsidP="007129DD">
            <w:pPr>
              <w:pStyle w:val="affffffffffffffffffff8"/>
              <w:spacing w:before="48" w:after="48"/>
            </w:pPr>
            <w:r w:rsidRPr="009B60D1">
              <w:rPr>
                <w:rFonts w:ascii="仿宋" w:hAnsi="仿宋" w:hint="eastAsia"/>
              </w:rPr>
              <w:t>3F</w:t>
            </w:r>
          </w:p>
        </w:tc>
        <w:tc>
          <w:tcPr>
            <w:tcW w:w="0" w:type="auto"/>
            <w:vAlign w:val="center"/>
          </w:tcPr>
          <w:p w:rsidR="004B4888" w:rsidRPr="009B60D1" w:rsidRDefault="004B4888" w:rsidP="007129DD">
            <w:pPr>
              <w:pStyle w:val="affffffffffffffffffff8"/>
              <w:spacing w:before="48" w:after="48"/>
            </w:pPr>
            <w:r w:rsidRPr="009B60D1">
              <w:rPr>
                <w:rFonts w:ascii="仿宋" w:hAnsi="仿宋" w:hint="eastAsia"/>
              </w:rPr>
              <w:t>2</w:t>
            </w:r>
          </w:p>
        </w:tc>
        <w:tc>
          <w:tcPr>
            <w:tcW w:w="0" w:type="auto"/>
            <w:vAlign w:val="center"/>
          </w:tcPr>
          <w:p w:rsidR="004B4888" w:rsidRPr="009B60D1" w:rsidRDefault="004B4888" w:rsidP="007129DD">
            <w:pPr>
              <w:pStyle w:val="affffffffffffffffffff8"/>
              <w:spacing w:before="48" w:after="48"/>
            </w:pPr>
            <w:r w:rsidRPr="009B60D1">
              <w:rPr>
                <w:rFonts w:hint="eastAsia"/>
              </w:rPr>
              <w:t>63.9</w:t>
            </w:r>
          </w:p>
        </w:tc>
        <w:tc>
          <w:tcPr>
            <w:tcW w:w="0" w:type="auto"/>
            <w:vAlign w:val="center"/>
          </w:tcPr>
          <w:p w:rsidR="004B4888" w:rsidRPr="009B60D1" w:rsidRDefault="004B4888" w:rsidP="007129DD">
            <w:pPr>
              <w:pStyle w:val="affffffffffffffffffff8"/>
              <w:spacing w:before="48" w:after="48"/>
            </w:pPr>
            <w:r w:rsidRPr="009B60D1">
              <w:rPr>
                <w:rFonts w:hint="eastAsia"/>
              </w:rPr>
              <w:t>56.8</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64.7</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57.2</w:t>
            </w:r>
          </w:p>
        </w:tc>
        <w:tc>
          <w:tcPr>
            <w:tcW w:w="0" w:type="auto"/>
            <w:vAlign w:val="center"/>
          </w:tcPr>
          <w:p w:rsidR="004B4888" w:rsidRPr="009B60D1" w:rsidRDefault="004B4888" w:rsidP="007129DD">
            <w:pPr>
              <w:pStyle w:val="affffffffffffffffffff8"/>
              <w:spacing w:before="48" w:after="48"/>
            </w:pPr>
            <w:r w:rsidRPr="009B60D1">
              <w:rPr>
                <w:rFonts w:hint="eastAsia"/>
              </w:rPr>
              <w:t>4.7</w:t>
            </w:r>
          </w:p>
        </w:tc>
        <w:tc>
          <w:tcPr>
            <w:tcW w:w="0" w:type="auto"/>
            <w:vAlign w:val="center"/>
          </w:tcPr>
          <w:p w:rsidR="004B4888" w:rsidRPr="009B60D1" w:rsidRDefault="004B4888" w:rsidP="007129DD">
            <w:pPr>
              <w:pStyle w:val="affffffffffffffffffff8"/>
              <w:spacing w:before="48" w:after="48"/>
            </w:pPr>
            <w:r w:rsidRPr="009B60D1">
              <w:rPr>
                <w:rFonts w:hint="eastAsia"/>
              </w:rPr>
              <w:t>7.2</w:t>
            </w:r>
          </w:p>
        </w:tc>
        <w:tc>
          <w:tcPr>
            <w:tcW w:w="0" w:type="auto"/>
            <w:vMerge/>
            <w:vAlign w:val="center"/>
          </w:tcPr>
          <w:p w:rsidR="004B4888" w:rsidRPr="009B60D1" w:rsidRDefault="004B4888" w:rsidP="007129DD">
            <w:pPr>
              <w:pStyle w:val="affffffffffffffffffff8"/>
              <w:spacing w:before="48" w:after="48"/>
            </w:pPr>
          </w:p>
        </w:tc>
        <w:tc>
          <w:tcPr>
            <w:tcW w:w="0" w:type="auto"/>
            <w:vMerge/>
            <w:vAlign w:val="center"/>
          </w:tcPr>
          <w:p w:rsidR="004B4888" w:rsidRPr="009B60D1" w:rsidRDefault="004B4888" w:rsidP="007129DD">
            <w:pPr>
              <w:pStyle w:val="affffffffffffffffffff8"/>
              <w:spacing w:before="48" w:after="48"/>
            </w:pPr>
          </w:p>
        </w:tc>
        <w:tc>
          <w:tcPr>
            <w:tcW w:w="0" w:type="auto"/>
            <w:vMerge/>
            <w:vAlign w:val="center"/>
          </w:tcPr>
          <w:p w:rsidR="004B4888" w:rsidRPr="009B60D1" w:rsidRDefault="004B4888" w:rsidP="007129DD">
            <w:pPr>
              <w:pStyle w:val="affffffffffffffffffff8"/>
              <w:spacing w:before="48" w:after="48"/>
            </w:pPr>
          </w:p>
        </w:tc>
      </w:tr>
      <w:tr w:rsidR="004B4888" w:rsidRPr="009B60D1" w:rsidTr="0039131F">
        <w:trPr>
          <w:cantSplit/>
          <w:trHeight w:val="294"/>
          <w:jc w:val="center"/>
        </w:trPr>
        <w:tc>
          <w:tcPr>
            <w:tcW w:w="0" w:type="auto"/>
            <w:vMerge/>
            <w:vAlign w:val="center"/>
          </w:tcPr>
          <w:p w:rsidR="004B4888" w:rsidRPr="009B60D1" w:rsidRDefault="004B4888" w:rsidP="007129DD">
            <w:pPr>
              <w:pStyle w:val="affffffffffffffffffff8"/>
              <w:spacing w:before="48" w:after="48"/>
              <w:rPr>
                <w:rFonts w:hAnsi="宋体"/>
              </w:rPr>
            </w:pPr>
          </w:p>
        </w:tc>
        <w:tc>
          <w:tcPr>
            <w:tcW w:w="0" w:type="auto"/>
            <w:vMerge/>
            <w:vAlign w:val="center"/>
          </w:tcPr>
          <w:p w:rsidR="004B4888" w:rsidRPr="009B60D1" w:rsidRDefault="004B4888" w:rsidP="007129DD">
            <w:pPr>
              <w:pStyle w:val="affffffffffffffffffff8"/>
              <w:spacing w:before="48" w:after="48"/>
              <w:rPr>
                <w:rFonts w:ascii="仿宋" w:eastAsia="仿宋" w:hAnsi="仿宋" w:cs="宋体"/>
              </w:rPr>
            </w:pPr>
          </w:p>
        </w:tc>
        <w:tc>
          <w:tcPr>
            <w:tcW w:w="0" w:type="auto"/>
            <w:vMerge/>
            <w:vAlign w:val="center"/>
          </w:tcPr>
          <w:p w:rsidR="004B4888" w:rsidRPr="009B60D1" w:rsidRDefault="004B4888" w:rsidP="007129DD">
            <w:pPr>
              <w:pStyle w:val="affffffffffffffffffff8"/>
              <w:spacing w:before="48" w:after="48"/>
              <w:rPr>
                <w:rFonts w:ascii="仿宋" w:hAnsi="仿宋"/>
              </w:rPr>
            </w:pPr>
          </w:p>
        </w:tc>
        <w:tc>
          <w:tcPr>
            <w:tcW w:w="0" w:type="auto"/>
            <w:vAlign w:val="center"/>
          </w:tcPr>
          <w:p w:rsidR="004B4888" w:rsidRPr="009B60D1" w:rsidRDefault="004B4888" w:rsidP="007129DD">
            <w:pPr>
              <w:pStyle w:val="affffffffffffffffffff8"/>
              <w:spacing w:before="48" w:after="48"/>
            </w:pPr>
            <w:r w:rsidRPr="009B60D1">
              <w:rPr>
                <w:rFonts w:ascii="仿宋" w:hAnsi="仿宋" w:hint="eastAsia"/>
              </w:rPr>
              <w:t>7F</w:t>
            </w:r>
          </w:p>
        </w:tc>
        <w:tc>
          <w:tcPr>
            <w:tcW w:w="0" w:type="auto"/>
            <w:vAlign w:val="center"/>
          </w:tcPr>
          <w:p w:rsidR="004B4888" w:rsidRPr="009B60D1" w:rsidRDefault="004B4888" w:rsidP="007129DD">
            <w:pPr>
              <w:pStyle w:val="affffffffffffffffffff8"/>
              <w:spacing w:before="48" w:after="48"/>
            </w:pPr>
            <w:r w:rsidRPr="009B60D1">
              <w:rPr>
                <w:rFonts w:ascii="仿宋" w:hAnsi="仿宋" w:hint="eastAsia"/>
              </w:rPr>
              <w:t>2</w:t>
            </w:r>
          </w:p>
        </w:tc>
        <w:tc>
          <w:tcPr>
            <w:tcW w:w="0" w:type="auto"/>
            <w:vAlign w:val="center"/>
          </w:tcPr>
          <w:p w:rsidR="004B4888" w:rsidRPr="009B60D1" w:rsidRDefault="004B4888" w:rsidP="007129DD">
            <w:pPr>
              <w:pStyle w:val="affffffffffffffffffff8"/>
              <w:spacing w:before="48" w:after="48"/>
            </w:pPr>
            <w:r w:rsidRPr="009B60D1">
              <w:rPr>
                <w:rFonts w:hint="eastAsia"/>
              </w:rPr>
              <w:t>63.5</w:t>
            </w:r>
          </w:p>
        </w:tc>
        <w:tc>
          <w:tcPr>
            <w:tcW w:w="0" w:type="auto"/>
            <w:vAlign w:val="center"/>
          </w:tcPr>
          <w:p w:rsidR="004B4888" w:rsidRPr="009B60D1" w:rsidRDefault="004B4888" w:rsidP="007129DD">
            <w:pPr>
              <w:pStyle w:val="affffffffffffffffffff8"/>
              <w:spacing w:before="48" w:after="48"/>
            </w:pPr>
            <w:r w:rsidRPr="009B60D1">
              <w:rPr>
                <w:rFonts w:hint="eastAsia"/>
              </w:rPr>
              <w:t>56.6</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64.3</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57.0</w:t>
            </w:r>
          </w:p>
        </w:tc>
        <w:tc>
          <w:tcPr>
            <w:tcW w:w="0" w:type="auto"/>
            <w:vAlign w:val="center"/>
          </w:tcPr>
          <w:p w:rsidR="004B4888" w:rsidRPr="009B60D1" w:rsidRDefault="004B4888" w:rsidP="007129DD">
            <w:pPr>
              <w:pStyle w:val="affffffffffffffffffff8"/>
              <w:spacing w:before="48" w:after="48"/>
            </w:pPr>
            <w:r w:rsidRPr="009B60D1">
              <w:rPr>
                <w:rFonts w:hint="eastAsia"/>
              </w:rPr>
              <w:t>4.3</w:t>
            </w:r>
          </w:p>
        </w:tc>
        <w:tc>
          <w:tcPr>
            <w:tcW w:w="0" w:type="auto"/>
            <w:vAlign w:val="center"/>
          </w:tcPr>
          <w:p w:rsidR="004B4888" w:rsidRPr="009B60D1" w:rsidRDefault="004B4888" w:rsidP="007129DD">
            <w:pPr>
              <w:pStyle w:val="affffffffffffffffffff8"/>
              <w:spacing w:before="48" w:after="48"/>
            </w:pPr>
            <w:r w:rsidRPr="009B60D1">
              <w:rPr>
                <w:rFonts w:hint="eastAsia"/>
              </w:rPr>
              <w:t>7.0</w:t>
            </w:r>
          </w:p>
        </w:tc>
        <w:tc>
          <w:tcPr>
            <w:tcW w:w="0" w:type="auto"/>
            <w:vMerge/>
            <w:vAlign w:val="center"/>
          </w:tcPr>
          <w:p w:rsidR="004B4888" w:rsidRPr="009B60D1" w:rsidRDefault="004B4888" w:rsidP="007129DD">
            <w:pPr>
              <w:pStyle w:val="affffffffffffffffffff8"/>
              <w:spacing w:before="48" w:after="48"/>
            </w:pPr>
          </w:p>
        </w:tc>
        <w:tc>
          <w:tcPr>
            <w:tcW w:w="0" w:type="auto"/>
            <w:vMerge/>
            <w:vAlign w:val="center"/>
          </w:tcPr>
          <w:p w:rsidR="004B4888" w:rsidRPr="009B60D1" w:rsidRDefault="004B4888" w:rsidP="007129DD">
            <w:pPr>
              <w:pStyle w:val="affffffffffffffffffff8"/>
              <w:spacing w:before="48" w:after="48"/>
            </w:pPr>
          </w:p>
        </w:tc>
        <w:tc>
          <w:tcPr>
            <w:tcW w:w="0" w:type="auto"/>
            <w:vMerge/>
            <w:vAlign w:val="center"/>
          </w:tcPr>
          <w:p w:rsidR="004B4888" w:rsidRPr="009B60D1" w:rsidRDefault="004B4888" w:rsidP="007129DD">
            <w:pPr>
              <w:pStyle w:val="affffffffffffffffffff8"/>
              <w:spacing w:before="48" w:after="48"/>
            </w:pPr>
          </w:p>
        </w:tc>
      </w:tr>
      <w:tr w:rsidR="004B4888" w:rsidRPr="009B60D1" w:rsidTr="0039131F">
        <w:trPr>
          <w:cantSplit/>
          <w:trHeight w:val="294"/>
          <w:jc w:val="center"/>
        </w:trPr>
        <w:tc>
          <w:tcPr>
            <w:tcW w:w="0" w:type="auto"/>
            <w:vMerge/>
            <w:vAlign w:val="center"/>
          </w:tcPr>
          <w:p w:rsidR="004B4888" w:rsidRPr="009B60D1" w:rsidRDefault="004B4888" w:rsidP="007129DD">
            <w:pPr>
              <w:pStyle w:val="affffffffffffffffffff8"/>
              <w:spacing w:before="48" w:after="48"/>
              <w:rPr>
                <w:rFonts w:hAnsi="宋体"/>
              </w:rPr>
            </w:pPr>
          </w:p>
        </w:tc>
        <w:tc>
          <w:tcPr>
            <w:tcW w:w="0" w:type="auto"/>
            <w:vMerge/>
            <w:vAlign w:val="center"/>
          </w:tcPr>
          <w:p w:rsidR="004B4888" w:rsidRPr="009B60D1" w:rsidRDefault="004B4888" w:rsidP="007129DD">
            <w:pPr>
              <w:pStyle w:val="affffffffffffffffffff8"/>
              <w:spacing w:before="48" w:after="48"/>
              <w:rPr>
                <w:rFonts w:ascii="仿宋" w:eastAsia="仿宋" w:hAnsi="仿宋" w:cs="宋体"/>
              </w:rPr>
            </w:pPr>
          </w:p>
        </w:tc>
        <w:tc>
          <w:tcPr>
            <w:tcW w:w="0" w:type="auto"/>
            <w:vMerge/>
            <w:vAlign w:val="center"/>
          </w:tcPr>
          <w:p w:rsidR="004B4888" w:rsidRPr="009B60D1" w:rsidRDefault="004B4888" w:rsidP="007129DD">
            <w:pPr>
              <w:pStyle w:val="affffffffffffffffffff8"/>
              <w:spacing w:before="48" w:after="48"/>
              <w:rPr>
                <w:rFonts w:ascii="仿宋" w:hAnsi="仿宋"/>
              </w:rPr>
            </w:pPr>
          </w:p>
        </w:tc>
        <w:tc>
          <w:tcPr>
            <w:tcW w:w="0" w:type="auto"/>
            <w:vAlign w:val="center"/>
          </w:tcPr>
          <w:p w:rsidR="004B4888" w:rsidRPr="009B60D1" w:rsidRDefault="004B4888" w:rsidP="007129DD">
            <w:pPr>
              <w:pStyle w:val="affffffffffffffffffff8"/>
              <w:spacing w:before="48" w:after="48"/>
            </w:pPr>
            <w:r w:rsidRPr="009B60D1">
              <w:rPr>
                <w:rFonts w:ascii="仿宋" w:hAnsi="仿宋" w:hint="eastAsia"/>
              </w:rPr>
              <w:t>11F</w:t>
            </w:r>
          </w:p>
        </w:tc>
        <w:tc>
          <w:tcPr>
            <w:tcW w:w="0" w:type="auto"/>
            <w:vAlign w:val="center"/>
          </w:tcPr>
          <w:p w:rsidR="004B4888" w:rsidRPr="009B60D1" w:rsidRDefault="004B4888" w:rsidP="007129DD">
            <w:pPr>
              <w:pStyle w:val="affffffffffffffffffff8"/>
              <w:spacing w:before="48" w:after="48"/>
            </w:pPr>
            <w:r w:rsidRPr="009B60D1">
              <w:rPr>
                <w:rFonts w:hint="eastAsia"/>
              </w:rPr>
              <w:t>2</w:t>
            </w:r>
          </w:p>
        </w:tc>
        <w:tc>
          <w:tcPr>
            <w:tcW w:w="0" w:type="auto"/>
            <w:vAlign w:val="center"/>
          </w:tcPr>
          <w:p w:rsidR="004B4888" w:rsidRPr="009B60D1" w:rsidRDefault="004B4888" w:rsidP="007129DD">
            <w:pPr>
              <w:pStyle w:val="affffffffffffffffffff8"/>
              <w:spacing w:before="48" w:after="48"/>
            </w:pPr>
            <w:r w:rsidRPr="009B60D1">
              <w:rPr>
                <w:rFonts w:hint="eastAsia"/>
              </w:rPr>
              <w:t>62.8</w:t>
            </w:r>
          </w:p>
        </w:tc>
        <w:tc>
          <w:tcPr>
            <w:tcW w:w="0" w:type="auto"/>
            <w:vAlign w:val="center"/>
          </w:tcPr>
          <w:p w:rsidR="004B4888" w:rsidRPr="009B60D1" w:rsidRDefault="004B4888" w:rsidP="007129DD">
            <w:pPr>
              <w:pStyle w:val="affffffffffffffffffff8"/>
              <w:spacing w:before="48" w:after="48"/>
            </w:pPr>
            <w:r w:rsidRPr="009B60D1">
              <w:rPr>
                <w:rFonts w:hint="eastAsia"/>
              </w:rPr>
              <w:t>55.8</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63.6</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56.2</w:t>
            </w:r>
          </w:p>
        </w:tc>
        <w:tc>
          <w:tcPr>
            <w:tcW w:w="0" w:type="auto"/>
            <w:vAlign w:val="center"/>
          </w:tcPr>
          <w:p w:rsidR="004B4888" w:rsidRPr="009B60D1" w:rsidRDefault="004B4888" w:rsidP="007129DD">
            <w:pPr>
              <w:pStyle w:val="affffffffffffffffffff8"/>
              <w:spacing w:before="48" w:after="48"/>
            </w:pPr>
            <w:r w:rsidRPr="009B60D1">
              <w:rPr>
                <w:rFonts w:hint="eastAsia"/>
              </w:rPr>
              <w:t>3.6</w:t>
            </w:r>
          </w:p>
        </w:tc>
        <w:tc>
          <w:tcPr>
            <w:tcW w:w="0" w:type="auto"/>
            <w:vAlign w:val="center"/>
          </w:tcPr>
          <w:p w:rsidR="004B4888" w:rsidRPr="009B60D1" w:rsidRDefault="004B4888" w:rsidP="007129DD">
            <w:pPr>
              <w:pStyle w:val="affffffffffffffffffff8"/>
              <w:spacing w:before="48" w:after="48"/>
            </w:pPr>
            <w:r w:rsidRPr="009B60D1">
              <w:rPr>
                <w:rFonts w:hint="eastAsia"/>
              </w:rPr>
              <w:t>6.2</w:t>
            </w:r>
          </w:p>
        </w:tc>
        <w:tc>
          <w:tcPr>
            <w:tcW w:w="0" w:type="auto"/>
            <w:vMerge/>
            <w:vAlign w:val="center"/>
          </w:tcPr>
          <w:p w:rsidR="004B4888" w:rsidRPr="009B60D1" w:rsidRDefault="004B4888" w:rsidP="007129DD">
            <w:pPr>
              <w:pStyle w:val="affffffffffffffffffff8"/>
              <w:spacing w:before="48" w:after="48"/>
            </w:pPr>
          </w:p>
        </w:tc>
        <w:tc>
          <w:tcPr>
            <w:tcW w:w="0" w:type="auto"/>
            <w:vMerge/>
            <w:vAlign w:val="center"/>
          </w:tcPr>
          <w:p w:rsidR="004B4888" w:rsidRPr="009B60D1" w:rsidRDefault="004B4888" w:rsidP="007129DD">
            <w:pPr>
              <w:pStyle w:val="affffffffffffffffffff8"/>
              <w:spacing w:before="48" w:after="48"/>
            </w:pPr>
          </w:p>
        </w:tc>
        <w:tc>
          <w:tcPr>
            <w:tcW w:w="0" w:type="auto"/>
            <w:vMerge/>
            <w:vAlign w:val="center"/>
          </w:tcPr>
          <w:p w:rsidR="004B4888" w:rsidRPr="009B60D1" w:rsidRDefault="004B4888" w:rsidP="007129DD">
            <w:pPr>
              <w:pStyle w:val="affffffffffffffffffff8"/>
              <w:spacing w:before="48" w:after="48"/>
            </w:pPr>
          </w:p>
        </w:tc>
      </w:tr>
      <w:tr w:rsidR="004B4888" w:rsidRPr="009B60D1" w:rsidTr="0039131F">
        <w:trPr>
          <w:cantSplit/>
          <w:trHeight w:val="294"/>
          <w:jc w:val="center"/>
        </w:trPr>
        <w:tc>
          <w:tcPr>
            <w:tcW w:w="0" w:type="auto"/>
            <w:vMerge/>
            <w:vAlign w:val="center"/>
          </w:tcPr>
          <w:p w:rsidR="004B4888" w:rsidRPr="009B60D1" w:rsidRDefault="004B4888" w:rsidP="007129DD">
            <w:pPr>
              <w:pStyle w:val="affffffffffffffffffff8"/>
              <w:spacing w:before="48" w:after="48"/>
              <w:rPr>
                <w:rFonts w:hAnsi="宋体"/>
              </w:rPr>
            </w:pPr>
          </w:p>
        </w:tc>
        <w:tc>
          <w:tcPr>
            <w:tcW w:w="0" w:type="auto"/>
            <w:vMerge/>
            <w:vAlign w:val="center"/>
          </w:tcPr>
          <w:p w:rsidR="004B4888" w:rsidRPr="009B60D1" w:rsidRDefault="004B4888" w:rsidP="007129DD">
            <w:pPr>
              <w:pStyle w:val="affffffffffffffffffff8"/>
              <w:spacing w:before="48" w:after="48"/>
              <w:rPr>
                <w:rFonts w:ascii="仿宋" w:eastAsia="仿宋" w:hAnsi="仿宋" w:cs="宋体"/>
              </w:rPr>
            </w:pPr>
          </w:p>
        </w:tc>
        <w:tc>
          <w:tcPr>
            <w:tcW w:w="0" w:type="auto"/>
            <w:vMerge/>
            <w:vAlign w:val="center"/>
          </w:tcPr>
          <w:p w:rsidR="004B4888" w:rsidRPr="009B60D1" w:rsidRDefault="004B4888" w:rsidP="007129DD">
            <w:pPr>
              <w:pStyle w:val="affffffffffffffffffff8"/>
              <w:spacing w:before="48" w:after="48"/>
              <w:rPr>
                <w:rFonts w:ascii="仿宋" w:hAnsi="仿宋"/>
              </w:rPr>
            </w:pPr>
          </w:p>
        </w:tc>
        <w:tc>
          <w:tcPr>
            <w:tcW w:w="0" w:type="auto"/>
            <w:vAlign w:val="center"/>
          </w:tcPr>
          <w:p w:rsidR="004B4888" w:rsidRPr="009B60D1" w:rsidRDefault="004B4888" w:rsidP="007129DD">
            <w:pPr>
              <w:pStyle w:val="affffffffffffffffffff8"/>
              <w:spacing w:before="48" w:after="48"/>
            </w:pPr>
            <w:r w:rsidRPr="009B60D1">
              <w:rPr>
                <w:rFonts w:ascii="仿宋" w:hAnsi="仿宋" w:hint="eastAsia"/>
              </w:rPr>
              <w:t>15F</w:t>
            </w:r>
          </w:p>
        </w:tc>
        <w:tc>
          <w:tcPr>
            <w:tcW w:w="0" w:type="auto"/>
            <w:vAlign w:val="center"/>
          </w:tcPr>
          <w:p w:rsidR="004B4888" w:rsidRPr="009B60D1" w:rsidRDefault="004B4888" w:rsidP="007129DD">
            <w:pPr>
              <w:pStyle w:val="affffffffffffffffffff8"/>
              <w:spacing w:before="48" w:after="48"/>
            </w:pPr>
            <w:r w:rsidRPr="009B60D1">
              <w:rPr>
                <w:rFonts w:hint="eastAsia"/>
              </w:rPr>
              <w:t>2</w:t>
            </w:r>
          </w:p>
        </w:tc>
        <w:tc>
          <w:tcPr>
            <w:tcW w:w="0" w:type="auto"/>
            <w:vAlign w:val="center"/>
          </w:tcPr>
          <w:p w:rsidR="004B4888" w:rsidRPr="009B60D1" w:rsidRDefault="004B4888" w:rsidP="007129DD">
            <w:pPr>
              <w:pStyle w:val="affffffffffffffffffff8"/>
              <w:spacing w:before="48" w:after="48"/>
            </w:pPr>
            <w:r w:rsidRPr="009B60D1">
              <w:rPr>
                <w:rFonts w:hint="eastAsia"/>
              </w:rPr>
              <w:t>62.2</w:t>
            </w:r>
          </w:p>
        </w:tc>
        <w:tc>
          <w:tcPr>
            <w:tcW w:w="0" w:type="auto"/>
            <w:vAlign w:val="center"/>
          </w:tcPr>
          <w:p w:rsidR="004B4888" w:rsidRPr="009B60D1" w:rsidRDefault="004B4888" w:rsidP="007129DD">
            <w:pPr>
              <w:pStyle w:val="affffffffffffffffffff8"/>
              <w:spacing w:before="48" w:after="48"/>
            </w:pPr>
            <w:r w:rsidRPr="009B60D1">
              <w:rPr>
                <w:rFonts w:hint="eastAsia"/>
              </w:rPr>
              <w:t>55.1</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62.9</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55.5</w:t>
            </w:r>
          </w:p>
        </w:tc>
        <w:tc>
          <w:tcPr>
            <w:tcW w:w="0" w:type="auto"/>
            <w:vAlign w:val="center"/>
          </w:tcPr>
          <w:p w:rsidR="004B4888" w:rsidRPr="009B60D1" w:rsidRDefault="004B4888" w:rsidP="007129DD">
            <w:pPr>
              <w:pStyle w:val="affffffffffffffffffff8"/>
              <w:spacing w:before="48" w:after="48"/>
            </w:pPr>
            <w:r w:rsidRPr="009B60D1">
              <w:rPr>
                <w:rFonts w:hint="eastAsia"/>
              </w:rPr>
              <w:t>2.9</w:t>
            </w:r>
          </w:p>
        </w:tc>
        <w:tc>
          <w:tcPr>
            <w:tcW w:w="0" w:type="auto"/>
            <w:vAlign w:val="center"/>
          </w:tcPr>
          <w:p w:rsidR="004B4888" w:rsidRPr="009B60D1" w:rsidRDefault="004B4888" w:rsidP="007129DD">
            <w:pPr>
              <w:pStyle w:val="affffffffffffffffffff8"/>
              <w:spacing w:before="48" w:after="48"/>
            </w:pPr>
            <w:r w:rsidRPr="009B60D1">
              <w:rPr>
                <w:rFonts w:hint="eastAsia"/>
              </w:rPr>
              <w:t>5.5</w:t>
            </w:r>
          </w:p>
        </w:tc>
        <w:tc>
          <w:tcPr>
            <w:tcW w:w="0" w:type="auto"/>
            <w:vMerge/>
            <w:vAlign w:val="center"/>
          </w:tcPr>
          <w:p w:rsidR="004B4888" w:rsidRPr="009B60D1" w:rsidRDefault="004B4888" w:rsidP="007129DD">
            <w:pPr>
              <w:pStyle w:val="affffffffffffffffffff8"/>
              <w:spacing w:before="48" w:after="48"/>
            </w:pPr>
          </w:p>
        </w:tc>
        <w:tc>
          <w:tcPr>
            <w:tcW w:w="0" w:type="auto"/>
            <w:vMerge/>
            <w:vAlign w:val="center"/>
          </w:tcPr>
          <w:p w:rsidR="004B4888" w:rsidRPr="009B60D1" w:rsidRDefault="004B4888" w:rsidP="007129DD">
            <w:pPr>
              <w:pStyle w:val="affffffffffffffffffff8"/>
              <w:spacing w:before="48" w:after="48"/>
            </w:pPr>
          </w:p>
        </w:tc>
        <w:tc>
          <w:tcPr>
            <w:tcW w:w="0" w:type="auto"/>
            <w:vMerge/>
            <w:vAlign w:val="center"/>
          </w:tcPr>
          <w:p w:rsidR="004B4888" w:rsidRPr="009B60D1" w:rsidRDefault="004B4888" w:rsidP="007129DD">
            <w:pPr>
              <w:pStyle w:val="affffffffffffffffffff8"/>
              <w:spacing w:before="48" w:after="48"/>
            </w:pPr>
          </w:p>
        </w:tc>
      </w:tr>
      <w:tr w:rsidR="004B4888" w:rsidRPr="009B60D1" w:rsidTr="0039131F">
        <w:trPr>
          <w:cantSplit/>
          <w:trHeight w:val="294"/>
          <w:jc w:val="center"/>
        </w:trPr>
        <w:tc>
          <w:tcPr>
            <w:tcW w:w="0" w:type="auto"/>
            <w:vMerge/>
            <w:vAlign w:val="center"/>
          </w:tcPr>
          <w:p w:rsidR="004B4888" w:rsidRPr="009B60D1" w:rsidRDefault="004B4888" w:rsidP="007129DD">
            <w:pPr>
              <w:pStyle w:val="affffffffffffffffffff8"/>
              <w:spacing w:before="48" w:after="48"/>
              <w:rPr>
                <w:rFonts w:hAnsi="宋体"/>
              </w:rPr>
            </w:pPr>
          </w:p>
        </w:tc>
        <w:tc>
          <w:tcPr>
            <w:tcW w:w="0" w:type="auto"/>
            <w:vMerge/>
            <w:vAlign w:val="center"/>
          </w:tcPr>
          <w:p w:rsidR="004B4888" w:rsidRPr="009B60D1" w:rsidRDefault="004B4888" w:rsidP="007129DD">
            <w:pPr>
              <w:pStyle w:val="affffffffffffffffffff8"/>
              <w:spacing w:before="48" w:after="48"/>
              <w:rPr>
                <w:rFonts w:ascii="仿宋" w:eastAsia="仿宋" w:hAnsi="仿宋" w:cs="宋体"/>
              </w:rPr>
            </w:pPr>
          </w:p>
        </w:tc>
        <w:tc>
          <w:tcPr>
            <w:tcW w:w="0" w:type="auto"/>
            <w:vMerge/>
            <w:vAlign w:val="center"/>
          </w:tcPr>
          <w:p w:rsidR="004B4888" w:rsidRPr="009B60D1" w:rsidRDefault="004B4888" w:rsidP="007129DD">
            <w:pPr>
              <w:pStyle w:val="affffffffffffffffffff8"/>
              <w:spacing w:before="48" w:after="48"/>
              <w:rPr>
                <w:rFonts w:ascii="仿宋" w:hAnsi="仿宋"/>
              </w:rPr>
            </w:pPr>
          </w:p>
        </w:tc>
        <w:tc>
          <w:tcPr>
            <w:tcW w:w="0" w:type="auto"/>
            <w:vAlign w:val="center"/>
          </w:tcPr>
          <w:p w:rsidR="004B4888" w:rsidRPr="009B60D1" w:rsidRDefault="004B4888" w:rsidP="007129DD">
            <w:pPr>
              <w:pStyle w:val="affffffffffffffffffff8"/>
              <w:spacing w:before="48" w:after="48"/>
            </w:pPr>
            <w:r w:rsidRPr="009B60D1">
              <w:rPr>
                <w:rFonts w:ascii="仿宋" w:hAnsi="仿宋" w:hint="eastAsia"/>
              </w:rPr>
              <w:t>19F</w:t>
            </w:r>
          </w:p>
        </w:tc>
        <w:tc>
          <w:tcPr>
            <w:tcW w:w="0" w:type="auto"/>
            <w:vAlign w:val="center"/>
          </w:tcPr>
          <w:p w:rsidR="004B4888" w:rsidRPr="009B60D1" w:rsidRDefault="004B4888" w:rsidP="007129DD">
            <w:pPr>
              <w:pStyle w:val="affffffffffffffffffff8"/>
              <w:spacing w:before="48" w:after="48"/>
            </w:pPr>
            <w:r w:rsidRPr="009B60D1">
              <w:rPr>
                <w:rFonts w:hint="eastAsia"/>
              </w:rPr>
              <w:t>2</w:t>
            </w:r>
          </w:p>
        </w:tc>
        <w:tc>
          <w:tcPr>
            <w:tcW w:w="0" w:type="auto"/>
            <w:vAlign w:val="center"/>
          </w:tcPr>
          <w:p w:rsidR="004B4888" w:rsidRPr="009B60D1" w:rsidRDefault="004B4888" w:rsidP="007129DD">
            <w:pPr>
              <w:pStyle w:val="affffffffffffffffffff8"/>
              <w:spacing w:before="48" w:after="48"/>
            </w:pPr>
            <w:r w:rsidRPr="009B60D1">
              <w:rPr>
                <w:rFonts w:hint="eastAsia"/>
              </w:rPr>
              <w:t>61.5</w:t>
            </w:r>
          </w:p>
        </w:tc>
        <w:tc>
          <w:tcPr>
            <w:tcW w:w="0" w:type="auto"/>
            <w:vAlign w:val="center"/>
          </w:tcPr>
          <w:p w:rsidR="004B4888" w:rsidRPr="009B60D1" w:rsidRDefault="004B4888" w:rsidP="007129DD">
            <w:pPr>
              <w:pStyle w:val="affffffffffffffffffff8"/>
              <w:spacing w:before="48" w:after="48"/>
            </w:pPr>
            <w:r w:rsidRPr="009B60D1">
              <w:rPr>
                <w:rFonts w:hint="eastAsia"/>
              </w:rPr>
              <w:t>54.4</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62.2</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54.8</w:t>
            </w:r>
          </w:p>
        </w:tc>
        <w:tc>
          <w:tcPr>
            <w:tcW w:w="0" w:type="auto"/>
            <w:vAlign w:val="center"/>
          </w:tcPr>
          <w:p w:rsidR="004B4888" w:rsidRPr="009B60D1" w:rsidRDefault="004B4888" w:rsidP="007129DD">
            <w:pPr>
              <w:pStyle w:val="affffffffffffffffffff8"/>
              <w:spacing w:before="48" w:after="48"/>
            </w:pPr>
            <w:r w:rsidRPr="009B60D1">
              <w:rPr>
                <w:rFonts w:hint="eastAsia"/>
              </w:rPr>
              <w:t>2.2</w:t>
            </w:r>
          </w:p>
        </w:tc>
        <w:tc>
          <w:tcPr>
            <w:tcW w:w="0" w:type="auto"/>
            <w:vAlign w:val="center"/>
          </w:tcPr>
          <w:p w:rsidR="004B4888" w:rsidRPr="009B60D1" w:rsidRDefault="004B4888" w:rsidP="007129DD">
            <w:pPr>
              <w:pStyle w:val="affffffffffffffffffff8"/>
              <w:spacing w:before="48" w:after="48"/>
            </w:pPr>
            <w:r w:rsidRPr="009B60D1">
              <w:rPr>
                <w:rFonts w:hint="eastAsia"/>
              </w:rPr>
              <w:t>4.8</w:t>
            </w:r>
          </w:p>
        </w:tc>
        <w:tc>
          <w:tcPr>
            <w:tcW w:w="0" w:type="auto"/>
            <w:vMerge/>
            <w:vAlign w:val="center"/>
          </w:tcPr>
          <w:p w:rsidR="004B4888" w:rsidRPr="009B60D1" w:rsidRDefault="004B4888" w:rsidP="007129DD">
            <w:pPr>
              <w:pStyle w:val="affffffffffffffffffff8"/>
              <w:spacing w:before="48" w:after="48"/>
            </w:pPr>
          </w:p>
        </w:tc>
        <w:tc>
          <w:tcPr>
            <w:tcW w:w="0" w:type="auto"/>
            <w:vMerge/>
            <w:vAlign w:val="center"/>
          </w:tcPr>
          <w:p w:rsidR="004B4888" w:rsidRPr="009B60D1" w:rsidRDefault="004B4888" w:rsidP="007129DD">
            <w:pPr>
              <w:pStyle w:val="affffffffffffffffffff8"/>
              <w:spacing w:before="48" w:after="48"/>
            </w:pPr>
          </w:p>
        </w:tc>
        <w:tc>
          <w:tcPr>
            <w:tcW w:w="0" w:type="auto"/>
            <w:vMerge/>
            <w:vAlign w:val="center"/>
          </w:tcPr>
          <w:p w:rsidR="004B4888" w:rsidRPr="009B60D1" w:rsidRDefault="004B4888" w:rsidP="007129DD">
            <w:pPr>
              <w:pStyle w:val="affffffffffffffffffff8"/>
              <w:spacing w:before="48" w:after="48"/>
            </w:pPr>
          </w:p>
        </w:tc>
      </w:tr>
      <w:tr w:rsidR="004B4888" w:rsidRPr="009B60D1" w:rsidTr="0039131F">
        <w:trPr>
          <w:cantSplit/>
          <w:trHeight w:val="294"/>
          <w:jc w:val="center"/>
        </w:trPr>
        <w:tc>
          <w:tcPr>
            <w:tcW w:w="0" w:type="auto"/>
            <w:vMerge/>
            <w:vAlign w:val="center"/>
          </w:tcPr>
          <w:p w:rsidR="004B4888" w:rsidRPr="009B60D1" w:rsidRDefault="004B4888" w:rsidP="007129DD">
            <w:pPr>
              <w:pStyle w:val="affffffffffffffffffff8"/>
              <w:spacing w:before="48" w:after="48"/>
              <w:rPr>
                <w:rFonts w:hAnsi="宋体"/>
              </w:rPr>
            </w:pPr>
          </w:p>
        </w:tc>
        <w:tc>
          <w:tcPr>
            <w:tcW w:w="0" w:type="auto"/>
            <w:vMerge/>
            <w:vAlign w:val="center"/>
          </w:tcPr>
          <w:p w:rsidR="004B4888" w:rsidRPr="009B60D1" w:rsidRDefault="004B4888" w:rsidP="007129DD">
            <w:pPr>
              <w:pStyle w:val="affffffffffffffffffff8"/>
              <w:spacing w:before="48" w:after="48"/>
              <w:rPr>
                <w:rFonts w:ascii="仿宋" w:eastAsia="仿宋" w:hAnsi="仿宋" w:cs="宋体"/>
              </w:rPr>
            </w:pPr>
          </w:p>
        </w:tc>
        <w:tc>
          <w:tcPr>
            <w:tcW w:w="0" w:type="auto"/>
            <w:vMerge/>
            <w:vAlign w:val="center"/>
          </w:tcPr>
          <w:p w:rsidR="004B4888" w:rsidRPr="009B60D1" w:rsidRDefault="004B4888" w:rsidP="007129DD">
            <w:pPr>
              <w:pStyle w:val="affffffffffffffffffff8"/>
              <w:spacing w:before="48" w:after="48"/>
              <w:rPr>
                <w:rFonts w:ascii="仿宋" w:hAnsi="仿宋"/>
              </w:rPr>
            </w:pPr>
          </w:p>
        </w:tc>
        <w:tc>
          <w:tcPr>
            <w:tcW w:w="0" w:type="auto"/>
            <w:vAlign w:val="center"/>
          </w:tcPr>
          <w:p w:rsidR="004B4888" w:rsidRPr="009B60D1" w:rsidRDefault="004B4888" w:rsidP="007129DD">
            <w:pPr>
              <w:pStyle w:val="affffffffffffffffffff8"/>
              <w:spacing w:before="48" w:after="48"/>
            </w:pPr>
            <w:r w:rsidRPr="009B60D1">
              <w:rPr>
                <w:rFonts w:ascii="仿宋" w:hAnsi="仿宋" w:hint="eastAsia"/>
              </w:rPr>
              <w:t>21F</w:t>
            </w:r>
          </w:p>
        </w:tc>
        <w:tc>
          <w:tcPr>
            <w:tcW w:w="0" w:type="auto"/>
            <w:vAlign w:val="center"/>
          </w:tcPr>
          <w:p w:rsidR="004B4888" w:rsidRPr="009B60D1" w:rsidRDefault="004B4888" w:rsidP="007129DD">
            <w:pPr>
              <w:pStyle w:val="affffffffffffffffffff8"/>
              <w:spacing w:before="48" w:after="48"/>
            </w:pPr>
            <w:r w:rsidRPr="009B60D1">
              <w:rPr>
                <w:rFonts w:hint="eastAsia"/>
              </w:rPr>
              <w:t>2</w:t>
            </w:r>
          </w:p>
        </w:tc>
        <w:tc>
          <w:tcPr>
            <w:tcW w:w="0" w:type="auto"/>
            <w:vAlign w:val="center"/>
          </w:tcPr>
          <w:p w:rsidR="004B4888" w:rsidRPr="009B60D1" w:rsidRDefault="004B4888" w:rsidP="007129DD">
            <w:pPr>
              <w:pStyle w:val="affffffffffffffffffff8"/>
              <w:spacing w:before="48" w:after="48"/>
            </w:pPr>
            <w:r w:rsidRPr="009B60D1">
              <w:rPr>
                <w:rFonts w:hint="eastAsia"/>
              </w:rPr>
              <w:t>61.2</w:t>
            </w:r>
          </w:p>
        </w:tc>
        <w:tc>
          <w:tcPr>
            <w:tcW w:w="0" w:type="auto"/>
            <w:vAlign w:val="center"/>
          </w:tcPr>
          <w:p w:rsidR="004B4888" w:rsidRPr="009B60D1" w:rsidRDefault="004B4888" w:rsidP="007129DD">
            <w:pPr>
              <w:pStyle w:val="affffffffffffffffffff8"/>
              <w:spacing w:before="48" w:after="48"/>
            </w:pPr>
            <w:r w:rsidRPr="009B60D1">
              <w:rPr>
                <w:rFonts w:hint="eastAsia"/>
              </w:rPr>
              <w:t>54.1</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61.7</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54.4</w:t>
            </w:r>
          </w:p>
        </w:tc>
        <w:tc>
          <w:tcPr>
            <w:tcW w:w="0" w:type="auto"/>
            <w:vAlign w:val="center"/>
          </w:tcPr>
          <w:p w:rsidR="004B4888" w:rsidRPr="009B60D1" w:rsidRDefault="004B4888" w:rsidP="007129DD">
            <w:pPr>
              <w:pStyle w:val="affffffffffffffffffff8"/>
              <w:spacing w:before="48" w:after="48"/>
            </w:pPr>
            <w:r w:rsidRPr="009B60D1">
              <w:rPr>
                <w:rFonts w:hint="eastAsia"/>
              </w:rPr>
              <w:t>1.7</w:t>
            </w:r>
          </w:p>
        </w:tc>
        <w:tc>
          <w:tcPr>
            <w:tcW w:w="0" w:type="auto"/>
            <w:vAlign w:val="center"/>
          </w:tcPr>
          <w:p w:rsidR="004B4888" w:rsidRPr="009B60D1" w:rsidRDefault="004B4888" w:rsidP="007129DD">
            <w:pPr>
              <w:pStyle w:val="affffffffffffffffffff8"/>
              <w:spacing w:before="48" w:after="48"/>
            </w:pPr>
            <w:r w:rsidRPr="009B60D1">
              <w:rPr>
                <w:rFonts w:hint="eastAsia"/>
              </w:rPr>
              <w:t>4.4</w:t>
            </w:r>
          </w:p>
        </w:tc>
        <w:tc>
          <w:tcPr>
            <w:tcW w:w="0" w:type="auto"/>
            <w:vMerge/>
            <w:vAlign w:val="center"/>
          </w:tcPr>
          <w:p w:rsidR="004B4888" w:rsidRPr="009B60D1" w:rsidRDefault="004B4888" w:rsidP="007129DD">
            <w:pPr>
              <w:pStyle w:val="affffffffffffffffffff8"/>
              <w:spacing w:before="48" w:after="48"/>
            </w:pPr>
          </w:p>
        </w:tc>
        <w:tc>
          <w:tcPr>
            <w:tcW w:w="0" w:type="auto"/>
            <w:vMerge/>
            <w:vAlign w:val="center"/>
          </w:tcPr>
          <w:p w:rsidR="004B4888" w:rsidRPr="009B60D1" w:rsidRDefault="004B4888" w:rsidP="007129DD">
            <w:pPr>
              <w:pStyle w:val="affffffffffffffffffff8"/>
              <w:spacing w:before="48" w:after="48"/>
            </w:pPr>
          </w:p>
        </w:tc>
        <w:tc>
          <w:tcPr>
            <w:tcW w:w="0" w:type="auto"/>
            <w:vMerge/>
            <w:vAlign w:val="center"/>
          </w:tcPr>
          <w:p w:rsidR="004B4888" w:rsidRPr="009B60D1" w:rsidRDefault="004B4888" w:rsidP="007129DD">
            <w:pPr>
              <w:pStyle w:val="affffffffffffffffffff8"/>
              <w:spacing w:before="48" w:after="48"/>
            </w:pPr>
          </w:p>
        </w:tc>
      </w:tr>
      <w:tr w:rsidR="004B4888" w:rsidRPr="004E6ADB" w:rsidTr="0039131F">
        <w:trPr>
          <w:cantSplit/>
          <w:trHeight w:val="294"/>
          <w:jc w:val="center"/>
        </w:trPr>
        <w:tc>
          <w:tcPr>
            <w:tcW w:w="0" w:type="auto"/>
            <w:vMerge w:val="restart"/>
            <w:vAlign w:val="center"/>
          </w:tcPr>
          <w:p w:rsidR="004B4888" w:rsidRPr="009B60D1" w:rsidRDefault="004B4888" w:rsidP="007129DD">
            <w:pPr>
              <w:pStyle w:val="affffffffffffffffffff8"/>
              <w:spacing w:before="48" w:after="48"/>
              <w:rPr>
                <w:rFonts w:hAnsi="宋体"/>
              </w:rPr>
            </w:pPr>
            <w:r w:rsidRPr="009B60D1">
              <w:rPr>
                <w:rFonts w:hAnsi="宋体" w:hint="eastAsia"/>
              </w:rPr>
              <w:t>M22</w:t>
            </w:r>
          </w:p>
        </w:tc>
        <w:tc>
          <w:tcPr>
            <w:tcW w:w="0" w:type="auto"/>
            <w:vMerge w:val="restart"/>
            <w:vAlign w:val="center"/>
          </w:tcPr>
          <w:p w:rsidR="004B4888" w:rsidRPr="009B60D1" w:rsidRDefault="004B4888" w:rsidP="007129DD">
            <w:pPr>
              <w:pStyle w:val="affffffffffffffffffff8"/>
              <w:spacing w:before="48" w:after="48"/>
              <w:rPr>
                <w:rFonts w:ascii="仿宋" w:eastAsia="仿宋" w:hAnsi="仿宋" w:cs="宋体"/>
              </w:rPr>
            </w:pPr>
            <w:r w:rsidRPr="009B60D1">
              <w:rPr>
                <w:rFonts w:ascii="仿宋" w:eastAsia="仿宋" w:hAnsi="仿宋" w:hint="eastAsia"/>
              </w:rPr>
              <w:t>海事局</w:t>
            </w:r>
          </w:p>
        </w:tc>
        <w:tc>
          <w:tcPr>
            <w:tcW w:w="0" w:type="auto"/>
            <w:vMerge w:val="restart"/>
            <w:vAlign w:val="center"/>
          </w:tcPr>
          <w:p w:rsidR="004B4888" w:rsidRPr="009B60D1" w:rsidRDefault="004B4888" w:rsidP="007129DD">
            <w:pPr>
              <w:pStyle w:val="affffffffffffffffffff8"/>
              <w:spacing w:before="48" w:after="48"/>
              <w:rPr>
                <w:rFonts w:ascii="仿宋" w:hAnsi="仿宋"/>
              </w:rPr>
            </w:pPr>
            <w:r w:rsidRPr="009B60D1">
              <w:rPr>
                <w:rFonts w:ascii="仿宋" w:hAnsi="仿宋" w:hint="eastAsia"/>
              </w:rPr>
              <w:t>/</w:t>
            </w:r>
          </w:p>
        </w:tc>
        <w:tc>
          <w:tcPr>
            <w:tcW w:w="0" w:type="auto"/>
            <w:vAlign w:val="center"/>
          </w:tcPr>
          <w:p w:rsidR="004B4888" w:rsidRPr="009B60D1" w:rsidRDefault="004B4888" w:rsidP="007129DD">
            <w:pPr>
              <w:pStyle w:val="affffffffffffffffffff8"/>
              <w:spacing w:before="48" w:after="48"/>
            </w:pPr>
            <w:r w:rsidRPr="009B60D1">
              <w:rPr>
                <w:rFonts w:ascii="仿宋" w:hAnsi="仿宋" w:hint="eastAsia"/>
              </w:rPr>
              <w:t>1F</w:t>
            </w:r>
          </w:p>
        </w:tc>
        <w:tc>
          <w:tcPr>
            <w:tcW w:w="0" w:type="auto"/>
            <w:vAlign w:val="center"/>
          </w:tcPr>
          <w:p w:rsidR="004B4888" w:rsidRPr="009B60D1" w:rsidRDefault="004B4888" w:rsidP="007129DD">
            <w:pPr>
              <w:pStyle w:val="affffffffffffffffffff8"/>
              <w:spacing w:before="48" w:after="48"/>
            </w:pPr>
            <w:r w:rsidRPr="009B60D1">
              <w:rPr>
                <w:rFonts w:ascii="仿宋" w:hAnsi="仿宋" w:hint="eastAsia"/>
              </w:rPr>
              <w:t>4a</w:t>
            </w:r>
          </w:p>
        </w:tc>
        <w:tc>
          <w:tcPr>
            <w:tcW w:w="0" w:type="auto"/>
            <w:vAlign w:val="center"/>
          </w:tcPr>
          <w:p w:rsidR="004B4888" w:rsidRPr="004E6ADB" w:rsidRDefault="004B4888" w:rsidP="007129DD">
            <w:pPr>
              <w:pStyle w:val="affffffffffffffffffff8"/>
              <w:spacing w:before="48" w:after="48"/>
              <w:rPr>
                <w:rFonts w:ascii="宋体" w:hAnsi="宋体" w:cs="宋体"/>
              </w:rPr>
            </w:pPr>
            <w:r w:rsidRPr="004E6ADB">
              <w:rPr>
                <w:rFonts w:hint="eastAsia"/>
              </w:rPr>
              <w:t>71.7</w:t>
            </w:r>
          </w:p>
        </w:tc>
        <w:tc>
          <w:tcPr>
            <w:tcW w:w="0" w:type="auto"/>
            <w:vAlign w:val="center"/>
          </w:tcPr>
          <w:p w:rsidR="004B4888" w:rsidRPr="004E6ADB" w:rsidRDefault="004B4888" w:rsidP="007129DD">
            <w:pPr>
              <w:pStyle w:val="affffffffffffffffffff8"/>
              <w:spacing w:before="48" w:after="48"/>
              <w:rPr>
                <w:rFonts w:ascii="宋体" w:hAnsi="宋体" w:cs="宋体"/>
              </w:rPr>
            </w:pPr>
            <w:r w:rsidRPr="004E6ADB">
              <w:rPr>
                <w:rFonts w:hint="eastAsia"/>
              </w:rPr>
              <w:t>64.7</w:t>
            </w:r>
          </w:p>
        </w:tc>
        <w:tc>
          <w:tcPr>
            <w:tcW w:w="0" w:type="auto"/>
            <w:vAlign w:val="center"/>
          </w:tcPr>
          <w:p w:rsidR="004B4888" w:rsidRPr="004E6ADB" w:rsidRDefault="004B4888" w:rsidP="007129DD">
            <w:pPr>
              <w:pStyle w:val="affffffffffffffffffff8"/>
              <w:spacing w:before="48" w:after="48"/>
            </w:pPr>
            <w:r w:rsidRPr="004E6ADB">
              <w:t>71.8</w:t>
            </w:r>
          </w:p>
        </w:tc>
        <w:tc>
          <w:tcPr>
            <w:tcW w:w="0" w:type="auto"/>
            <w:vAlign w:val="center"/>
          </w:tcPr>
          <w:p w:rsidR="004B4888" w:rsidRPr="004E6ADB" w:rsidRDefault="004B4888" w:rsidP="007129DD">
            <w:pPr>
              <w:pStyle w:val="affffffffffffffffffff8"/>
              <w:spacing w:before="48" w:after="48"/>
              <w:rPr>
                <w:rFonts w:ascii="宋体" w:eastAsia="宋体" w:hAnsi="宋体" w:cs="宋体"/>
              </w:rPr>
            </w:pPr>
            <w:r w:rsidRPr="004E6ADB">
              <w:rPr>
                <w:rFonts w:hint="eastAsia"/>
              </w:rPr>
              <w:t>64.8</w:t>
            </w:r>
          </w:p>
        </w:tc>
        <w:tc>
          <w:tcPr>
            <w:tcW w:w="0" w:type="auto"/>
            <w:vAlign w:val="center"/>
          </w:tcPr>
          <w:p w:rsidR="004B4888" w:rsidRPr="004E6ADB" w:rsidRDefault="004B4888" w:rsidP="007129DD">
            <w:pPr>
              <w:pStyle w:val="affffffffffffffffffff8"/>
              <w:spacing w:before="48" w:after="48"/>
              <w:rPr>
                <w:rFonts w:ascii="宋体" w:hAnsi="宋体" w:cs="宋体"/>
              </w:rPr>
            </w:pPr>
            <w:r w:rsidRPr="004E6ADB">
              <w:rPr>
                <w:rFonts w:hint="eastAsia"/>
              </w:rPr>
              <w:t>1.8</w:t>
            </w:r>
          </w:p>
        </w:tc>
        <w:tc>
          <w:tcPr>
            <w:tcW w:w="0" w:type="auto"/>
            <w:vAlign w:val="center"/>
          </w:tcPr>
          <w:p w:rsidR="004B4888" w:rsidRPr="004E6ADB" w:rsidRDefault="004B4888" w:rsidP="007129DD">
            <w:pPr>
              <w:pStyle w:val="affffffffffffffffffff8"/>
              <w:spacing w:before="48" w:after="48"/>
              <w:rPr>
                <w:rFonts w:ascii="宋体" w:hAnsi="宋体" w:cs="宋体"/>
              </w:rPr>
            </w:pPr>
            <w:r w:rsidRPr="004E6ADB">
              <w:rPr>
                <w:rFonts w:hint="eastAsia"/>
              </w:rPr>
              <w:t>9.8</w:t>
            </w:r>
          </w:p>
        </w:tc>
        <w:tc>
          <w:tcPr>
            <w:tcW w:w="0" w:type="auto"/>
            <w:vMerge w:val="restart"/>
            <w:vAlign w:val="center"/>
          </w:tcPr>
          <w:p w:rsidR="004B4888" w:rsidRPr="009B60D1" w:rsidRDefault="004B4888" w:rsidP="004D471A">
            <w:pPr>
              <w:pStyle w:val="affffffffffffffffffff8"/>
              <w:spacing w:before="48" w:after="48"/>
            </w:pPr>
            <w:r>
              <w:rPr>
                <w:rFonts w:hint="eastAsia"/>
              </w:rPr>
              <w:t>&gt;25dB(A)</w:t>
            </w:r>
          </w:p>
        </w:tc>
        <w:tc>
          <w:tcPr>
            <w:tcW w:w="0" w:type="auto"/>
            <w:vMerge w:val="restart"/>
            <w:vAlign w:val="center"/>
          </w:tcPr>
          <w:p w:rsidR="004B4888" w:rsidRPr="009B60D1" w:rsidRDefault="004B4888" w:rsidP="004D471A">
            <w:pPr>
              <w:pStyle w:val="affffffffffffffffffff8"/>
              <w:spacing w:before="48" w:after="48"/>
            </w:pPr>
            <w:r>
              <w:rPr>
                <w:rFonts w:hint="eastAsia"/>
              </w:rPr>
              <w:t>昼夜间室内声环境达到《民用建筑隔声设计规范》（</w:t>
            </w:r>
            <w:r>
              <w:rPr>
                <w:rFonts w:hint="eastAsia"/>
              </w:rPr>
              <w:t>GB50118-2010</w:t>
            </w:r>
            <w:r>
              <w:rPr>
                <w:rFonts w:hint="eastAsia"/>
              </w:rPr>
              <w:t>）要求</w:t>
            </w:r>
          </w:p>
        </w:tc>
        <w:tc>
          <w:tcPr>
            <w:tcW w:w="0" w:type="auto"/>
            <w:vMerge w:val="restart"/>
            <w:vAlign w:val="center"/>
          </w:tcPr>
          <w:p w:rsidR="004B4888" w:rsidRPr="009B60D1" w:rsidRDefault="004B4888" w:rsidP="003C461A">
            <w:pPr>
              <w:pStyle w:val="affffffffffffffffffff8"/>
              <w:spacing w:before="48" w:after="48"/>
            </w:pPr>
            <w:r>
              <w:rPr>
                <w:rFonts w:hint="eastAsia"/>
              </w:rPr>
              <w:t>为超标建筑安装隔声窗，安装窗户数为</w:t>
            </w:r>
            <w:r>
              <w:rPr>
                <w:rFonts w:hint="eastAsia"/>
              </w:rPr>
              <w:t>70</w:t>
            </w:r>
            <w:r>
              <w:rPr>
                <w:rFonts w:hint="eastAsia"/>
              </w:rPr>
              <w:t>平方米</w:t>
            </w:r>
          </w:p>
        </w:tc>
      </w:tr>
      <w:tr w:rsidR="004B4888" w:rsidRPr="004E6ADB" w:rsidTr="0039131F">
        <w:trPr>
          <w:cantSplit/>
          <w:trHeight w:val="294"/>
          <w:jc w:val="center"/>
        </w:trPr>
        <w:tc>
          <w:tcPr>
            <w:tcW w:w="0" w:type="auto"/>
            <w:vMerge/>
            <w:vAlign w:val="center"/>
          </w:tcPr>
          <w:p w:rsidR="004B4888" w:rsidRPr="009B60D1" w:rsidRDefault="004B4888" w:rsidP="007129DD">
            <w:pPr>
              <w:pStyle w:val="affffffffffffffffffff8"/>
              <w:spacing w:before="48" w:after="48"/>
              <w:rPr>
                <w:rFonts w:hAnsi="宋体"/>
              </w:rPr>
            </w:pPr>
          </w:p>
        </w:tc>
        <w:tc>
          <w:tcPr>
            <w:tcW w:w="0" w:type="auto"/>
            <w:vMerge/>
            <w:vAlign w:val="center"/>
          </w:tcPr>
          <w:p w:rsidR="004B4888" w:rsidRPr="009B60D1" w:rsidRDefault="004B4888" w:rsidP="007129DD">
            <w:pPr>
              <w:pStyle w:val="affffffffffffffffffff8"/>
              <w:spacing w:before="48" w:after="48"/>
              <w:rPr>
                <w:rFonts w:ascii="仿宋" w:eastAsia="仿宋" w:hAnsi="仿宋" w:cs="宋体"/>
              </w:rPr>
            </w:pPr>
          </w:p>
        </w:tc>
        <w:tc>
          <w:tcPr>
            <w:tcW w:w="0" w:type="auto"/>
            <w:vMerge/>
            <w:vAlign w:val="center"/>
          </w:tcPr>
          <w:p w:rsidR="004B4888" w:rsidRPr="009B60D1" w:rsidRDefault="004B4888" w:rsidP="007129DD">
            <w:pPr>
              <w:pStyle w:val="affffffffffffffffffff8"/>
              <w:spacing w:before="48" w:after="48"/>
              <w:rPr>
                <w:rFonts w:ascii="仿宋" w:hAnsi="仿宋"/>
              </w:rPr>
            </w:pPr>
          </w:p>
        </w:tc>
        <w:tc>
          <w:tcPr>
            <w:tcW w:w="0" w:type="auto"/>
            <w:vAlign w:val="center"/>
          </w:tcPr>
          <w:p w:rsidR="004B4888" w:rsidRPr="009B60D1" w:rsidRDefault="004B4888" w:rsidP="007129DD">
            <w:pPr>
              <w:pStyle w:val="affffffffffffffffffff8"/>
              <w:spacing w:before="48" w:after="48"/>
            </w:pPr>
            <w:r w:rsidRPr="009B60D1">
              <w:rPr>
                <w:rFonts w:ascii="仿宋" w:hAnsi="仿宋" w:hint="eastAsia"/>
              </w:rPr>
              <w:t>3F</w:t>
            </w:r>
          </w:p>
        </w:tc>
        <w:tc>
          <w:tcPr>
            <w:tcW w:w="0" w:type="auto"/>
            <w:vAlign w:val="center"/>
          </w:tcPr>
          <w:p w:rsidR="004B4888" w:rsidRPr="009B60D1" w:rsidRDefault="004B4888" w:rsidP="007129DD">
            <w:pPr>
              <w:pStyle w:val="affffffffffffffffffff8"/>
              <w:spacing w:before="48" w:after="48"/>
            </w:pPr>
            <w:r w:rsidRPr="009B60D1">
              <w:rPr>
                <w:rFonts w:ascii="仿宋" w:hAnsi="仿宋" w:hint="eastAsia"/>
              </w:rPr>
              <w:t>4a</w:t>
            </w:r>
          </w:p>
        </w:tc>
        <w:tc>
          <w:tcPr>
            <w:tcW w:w="0" w:type="auto"/>
            <w:vAlign w:val="center"/>
          </w:tcPr>
          <w:p w:rsidR="004B4888" w:rsidRPr="004E6ADB" w:rsidRDefault="004B4888" w:rsidP="007129DD">
            <w:pPr>
              <w:pStyle w:val="affffffffffffffffffff8"/>
              <w:spacing w:before="48" w:after="48"/>
              <w:rPr>
                <w:rFonts w:ascii="宋体" w:hAnsi="宋体" w:cs="宋体"/>
              </w:rPr>
            </w:pPr>
            <w:r w:rsidRPr="004E6ADB">
              <w:rPr>
                <w:rFonts w:hint="eastAsia"/>
              </w:rPr>
              <w:t>71.1</w:t>
            </w:r>
          </w:p>
        </w:tc>
        <w:tc>
          <w:tcPr>
            <w:tcW w:w="0" w:type="auto"/>
            <w:vAlign w:val="center"/>
          </w:tcPr>
          <w:p w:rsidR="004B4888" w:rsidRPr="004E6ADB" w:rsidRDefault="004B4888" w:rsidP="007129DD">
            <w:pPr>
              <w:pStyle w:val="affffffffffffffffffff8"/>
              <w:spacing w:before="48" w:after="48"/>
              <w:rPr>
                <w:rFonts w:ascii="宋体" w:hAnsi="宋体" w:cs="宋体"/>
              </w:rPr>
            </w:pPr>
            <w:r w:rsidRPr="004E6ADB">
              <w:rPr>
                <w:rFonts w:hint="eastAsia"/>
              </w:rPr>
              <w:t>64.1</w:t>
            </w:r>
          </w:p>
        </w:tc>
        <w:tc>
          <w:tcPr>
            <w:tcW w:w="0" w:type="auto"/>
            <w:vAlign w:val="center"/>
          </w:tcPr>
          <w:p w:rsidR="004B4888" w:rsidRPr="004E6ADB" w:rsidRDefault="004B4888" w:rsidP="007129DD">
            <w:pPr>
              <w:pStyle w:val="affffffffffffffffffff8"/>
              <w:spacing w:before="48" w:after="48"/>
            </w:pPr>
            <w:r w:rsidRPr="004E6ADB">
              <w:t>71.2</w:t>
            </w:r>
          </w:p>
        </w:tc>
        <w:tc>
          <w:tcPr>
            <w:tcW w:w="0" w:type="auto"/>
            <w:vAlign w:val="center"/>
          </w:tcPr>
          <w:p w:rsidR="004B4888" w:rsidRPr="004E6ADB" w:rsidRDefault="004B4888" w:rsidP="007129DD">
            <w:pPr>
              <w:pStyle w:val="affffffffffffffffffff8"/>
              <w:spacing w:before="48" w:after="48"/>
              <w:rPr>
                <w:rFonts w:ascii="宋体" w:eastAsia="宋体" w:hAnsi="宋体" w:cs="宋体"/>
              </w:rPr>
            </w:pPr>
            <w:r w:rsidRPr="004E6ADB">
              <w:rPr>
                <w:rFonts w:hint="eastAsia"/>
              </w:rPr>
              <w:t>64.2</w:t>
            </w:r>
          </w:p>
        </w:tc>
        <w:tc>
          <w:tcPr>
            <w:tcW w:w="0" w:type="auto"/>
            <w:vAlign w:val="center"/>
          </w:tcPr>
          <w:p w:rsidR="004B4888" w:rsidRPr="004E6ADB" w:rsidRDefault="004B4888" w:rsidP="007129DD">
            <w:pPr>
              <w:pStyle w:val="affffffffffffffffffff8"/>
              <w:spacing w:before="48" w:after="48"/>
              <w:rPr>
                <w:rFonts w:ascii="宋体" w:hAnsi="宋体" w:cs="宋体"/>
              </w:rPr>
            </w:pPr>
            <w:r w:rsidRPr="004E6ADB">
              <w:rPr>
                <w:rFonts w:hint="eastAsia"/>
              </w:rPr>
              <w:t>1.2</w:t>
            </w:r>
          </w:p>
        </w:tc>
        <w:tc>
          <w:tcPr>
            <w:tcW w:w="0" w:type="auto"/>
            <w:vAlign w:val="center"/>
          </w:tcPr>
          <w:p w:rsidR="004B4888" w:rsidRPr="004E6ADB" w:rsidRDefault="004B4888" w:rsidP="007129DD">
            <w:pPr>
              <w:pStyle w:val="affffffffffffffffffff8"/>
              <w:spacing w:before="48" w:after="48"/>
              <w:rPr>
                <w:rFonts w:ascii="宋体" w:hAnsi="宋体" w:cs="宋体"/>
              </w:rPr>
            </w:pPr>
            <w:r w:rsidRPr="004E6ADB">
              <w:rPr>
                <w:rFonts w:hint="eastAsia"/>
              </w:rPr>
              <w:t>9.2</w:t>
            </w:r>
          </w:p>
        </w:tc>
        <w:tc>
          <w:tcPr>
            <w:tcW w:w="0" w:type="auto"/>
            <w:vMerge/>
            <w:vAlign w:val="center"/>
          </w:tcPr>
          <w:p w:rsidR="004B4888" w:rsidRPr="004E6ADB" w:rsidRDefault="004B4888" w:rsidP="007129DD">
            <w:pPr>
              <w:pStyle w:val="affffffffffffffffffff8"/>
              <w:spacing w:before="48" w:after="48"/>
            </w:pPr>
          </w:p>
        </w:tc>
        <w:tc>
          <w:tcPr>
            <w:tcW w:w="0" w:type="auto"/>
            <w:vMerge/>
            <w:vAlign w:val="center"/>
          </w:tcPr>
          <w:p w:rsidR="004B4888" w:rsidRPr="004E6ADB" w:rsidRDefault="004B4888" w:rsidP="007129DD">
            <w:pPr>
              <w:pStyle w:val="affffffffffffffffffff8"/>
              <w:spacing w:before="48" w:after="48"/>
            </w:pPr>
          </w:p>
        </w:tc>
        <w:tc>
          <w:tcPr>
            <w:tcW w:w="0" w:type="auto"/>
            <w:vMerge/>
            <w:vAlign w:val="center"/>
          </w:tcPr>
          <w:p w:rsidR="004B4888" w:rsidRPr="004E6ADB" w:rsidRDefault="004B4888" w:rsidP="007129DD">
            <w:pPr>
              <w:pStyle w:val="affffffffffffffffffff8"/>
              <w:spacing w:before="48" w:after="48"/>
            </w:pPr>
          </w:p>
        </w:tc>
      </w:tr>
      <w:tr w:rsidR="004B4888" w:rsidRPr="004E6ADB" w:rsidTr="0039131F">
        <w:trPr>
          <w:cantSplit/>
          <w:trHeight w:val="294"/>
          <w:jc w:val="center"/>
        </w:trPr>
        <w:tc>
          <w:tcPr>
            <w:tcW w:w="0" w:type="auto"/>
            <w:vMerge/>
            <w:vAlign w:val="center"/>
          </w:tcPr>
          <w:p w:rsidR="004B4888" w:rsidRPr="009B60D1" w:rsidRDefault="004B4888" w:rsidP="007129DD">
            <w:pPr>
              <w:pStyle w:val="affffffffffffffffffff8"/>
              <w:spacing w:before="48" w:after="48"/>
              <w:rPr>
                <w:rFonts w:hAnsi="宋体"/>
              </w:rPr>
            </w:pPr>
          </w:p>
        </w:tc>
        <w:tc>
          <w:tcPr>
            <w:tcW w:w="0" w:type="auto"/>
            <w:vMerge/>
            <w:vAlign w:val="center"/>
          </w:tcPr>
          <w:p w:rsidR="004B4888" w:rsidRPr="009B60D1" w:rsidRDefault="004B4888" w:rsidP="007129DD">
            <w:pPr>
              <w:pStyle w:val="affffffffffffffffffff8"/>
              <w:spacing w:before="48" w:after="48"/>
              <w:rPr>
                <w:rFonts w:ascii="仿宋" w:eastAsia="仿宋" w:hAnsi="仿宋" w:cs="宋体"/>
              </w:rPr>
            </w:pPr>
          </w:p>
        </w:tc>
        <w:tc>
          <w:tcPr>
            <w:tcW w:w="0" w:type="auto"/>
            <w:vMerge/>
            <w:vAlign w:val="center"/>
          </w:tcPr>
          <w:p w:rsidR="004B4888" w:rsidRPr="009B60D1" w:rsidRDefault="004B4888" w:rsidP="007129DD">
            <w:pPr>
              <w:pStyle w:val="affffffffffffffffffff8"/>
              <w:spacing w:before="48" w:after="48"/>
              <w:rPr>
                <w:rFonts w:ascii="仿宋" w:hAnsi="仿宋"/>
              </w:rPr>
            </w:pPr>
          </w:p>
        </w:tc>
        <w:tc>
          <w:tcPr>
            <w:tcW w:w="0" w:type="auto"/>
            <w:vAlign w:val="center"/>
          </w:tcPr>
          <w:p w:rsidR="004B4888" w:rsidRPr="009B60D1" w:rsidRDefault="004B4888" w:rsidP="007129DD">
            <w:pPr>
              <w:pStyle w:val="affffffffffffffffffff8"/>
              <w:spacing w:before="48" w:after="48"/>
            </w:pPr>
            <w:r w:rsidRPr="009B60D1">
              <w:rPr>
                <w:rFonts w:ascii="仿宋" w:hAnsi="仿宋" w:hint="eastAsia"/>
              </w:rPr>
              <w:t>5F</w:t>
            </w:r>
          </w:p>
        </w:tc>
        <w:tc>
          <w:tcPr>
            <w:tcW w:w="0" w:type="auto"/>
            <w:vAlign w:val="center"/>
          </w:tcPr>
          <w:p w:rsidR="004B4888" w:rsidRPr="009B60D1" w:rsidRDefault="004B4888" w:rsidP="007129DD">
            <w:pPr>
              <w:pStyle w:val="affffffffffffffffffff8"/>
              <w:spacing w:before="48" w:after="48"/>
            </w:pPr>
            <w:r w:rsidRPr="009B60D1">
              <w:rPr>
                <w:rFonts w:hint="eastAsia"/>
              </w:rPr>
              <w:t>4a</w:t>
            </w:r>
          </w:p>
        </w:tc>
        <w:tc>
          <w:tcPr>
            <w:tcW w:w="0" w:type="auto"/>
            <w:vAlign w:val="center"/>
          </w:tcPr>
          <w:p w:rsidR="004B4888" w:rsidRPr="004E6ADB" w:rsidRDefault="004B4888" w:rsidP="007129DD">
            <w:pPr>
              <w:pStyle w:val="affffffffffffffffffff8"/>
              <w:spacing w:before="48" w:after="48"/>
              <w:rPr>
                <w:rFonts w:ascii="宋体" w:hAnsi="宋体" w:cs="宋体"/>
              </w:rPr>
            </w:pPr>
            <w:r w:rsidRPr="004E6ADB">
              <w:rPr>
                <w:rFonts w:hint="eastAsia"/>
              </w:rPr>
              <w:t>70.2</w:t>
            </w:r>
          </w:p>
        </w:tc>
        <w:tc>
          <w:tcPr>
            <w:tcW w:w="0" w:type="auto"/>
            <w:vAlign w:val="center"/>
          </w:tcPr>
          <w:p w:rsidR="004B4888" w:rsidRPr="004E6ADB" w:rsidRDefault="004B4888" w:rsidP="007129DD">
            <w:pPr>
              <w:pStyle w:val="affffffffffffffffffff8"/>
              <w:spacing w:before="48" w:after="48"/>
              <w:rPr>
                <w:rFonts w:ascii="宋体" w:hAnsi="宋体" w:cs="宋体"/>
              </w:rPr>
            </w:pPr>
            <w:r w:rsidRPr="004E6ADB">
              <w:rPr>
                <w:rFonts w:hint="eastAsia"/>
              </w:rPr>
              <w:t>63.2</w:t>
            </w:r>
          </w:p>
        </w:tc>
        <w:tc>
          <w:tcPr>
            <w:tcW w:w="0" w:type="auto"/>
            <w:vAlign w:val="center"/>
          </w:tcPr>
          <w:p w:rsidR="004B4888" w:rsidRPr="004E6ADB" w:rsidRDefault="004B4888" w:rsidP="007129DD">
            <w:pPr>
              <w:pStyle w:val="affffffffffffffffffff8"/>
              <w:spacing w:before="48" w:after="48"/>
            </w:pPr>
            <w:r w:rsidRPr="004E6ADB">
              <w:t>70.3</w:t>
            </w:r>
          </w:p>
        </w:tc>
        <w:tc>
          <w:tcPr>
            <w:tcW w:w="0" w:type="auto"/>
            <w:vAlign w:val="center"/>
          </w:tcPr>
          <w:p w:rsidR="004B4888" w:rsidRPr="004E6ADB" w:rsidRDefault="004B4888" w:rsidP="007129DD">
            <w:pPr>
              <w:pStyle w:val="affffffffffffffffffff8"/>
              <w:spacing w:before="48" w:after="48"/>
              <w:rPr>
                <w:rFonts w:ascii="宋体" w:eastAsia="宋体" w:hAnsi="宋体" w:cs="宋体"/>
              </w:rPr>
            </w:pPr>
            <w:r w:rsidRPr="004E6ADB">
              <w:rPr>
                <w:rFonts w:hint="eastAsia"/>
              </w:rPr>
              <w:t>63.3</w:t>
            </w:r>
          </w:p>
        </w:tc>
        <w:tc>
          <w:tcPr>
            <w:tcW w:w="0" w:type="auto"/>
            <w:vAlign w:val="center"/>
          </w:tcPr>
          <w:p w:rsidR="004B4888" w:rsidRPr="004E6ADB" w:rsidRDefault="004B4888" w:rsidP="007129DD">
            <w:pPr>
              <w:pStyle w:val="affffffffffffffffffff8"/>
              <w:spacing w:before="48" w:after="48"/>
              <w:rPr>
                <w:rFonts w:ascii="宋体" w:hAnsi="宋体" w:cs="宋体"/>
              </w:rPr>
            </w:pPr>
            <w:r w:rsidRPr="004E6ADB">
              <w:rPr>
                <w:rFonts w:hint="eastAsia"/>
              </w:rPr>
              <w:t>0.3</w:t>
            </w:r>
          </w:p>
        </w:tc>
        <w:tc>
          <w:tcPr>
            <w:tcW w:w="0" w:type="auto"/>
            <w:vAlign w:val="center"/>
          </w:tcPr>
          <w:p w:rsidR="004B4888" w:rsidRPr="004E6ADB" w:rsidRDefault="004B4888" w:rsidP="007129DD">
            <w:pPr>
              <w:pStyle w:val="affffffffffffffffffff8"/>
              <w:spacing w:before="48" w:after="48"/>
              <w:rPr>
                <w:rFonts w:ascii="宋体" w:hAnsi="宋体" w:cs="宋体"/>
              </w:rPr>
            </w:pPr>
            <w:r w:rsidRPr="004E6ADB">
              <w:rPr>
                <w:rFonts w:hint="eastAsia"/>
              </w:rPr>
              <w:t>8.3</w:t>
            </w:r>
          </w:p>
        </w:tc>
        <w:tc>
          <w:tcPr>
            <w:tcW w:w="0" w:type="auto"/>
            <w:vMerge/>
            <w:vAlign w:val="center"/>
          </w:tcPr>
          <w:p w:rsidR="004B4888" w:rsidRPr="004E6ADB" w:rsidRDefault="004B4888" w:rsidP="007129DD">
            <w:pPr>
              <w:pStyle w:val="affffffffffffffffffff8"/>
              <w:spacing w:before="48" w:after="48"/>
            </w:pPr>
          </w:p>
        </w:tc>
        <w:tc>
          <w:tcPr>
            <w:tcW w:w="0" w:type="auto"/>
            <w:vMerge/>
            <w:vAlign w:val="center"/>
          </w:tcPr>
          <w:p w:rsidR="004B4888" w:rsidRPr="004E6ADB" w:rsidRDefault="004B4888" w:rsidP="007129DD">
            <w:pPr>
              <w:pStyle w:val="affffffffffffffffffff8"/>
              <w:spacing w:before="48" w:after="48"/>
            </w:pPr>
          </w:p>
        </w:tc>
        <w:tc>
          <w:tcPr>
            <w:tcW w:w="0" w:type="auto"/>
            <w:vMerge/>
            <w:vAlign w:val="center"/>
          </w:tcPr>
          <w:p w:rsidR="004B4888" w:rsidRPr="004E6ADB" w:rsidRDefault="004B4888" w:rsidP="007129DD">
            <w:pPr>
              <w:pStyle w:val="affffffffffffffffffff8"/>
              <w:spacing w:before="48" w:after="48"/>
            </w:pPr>
          </w:p>
        </w:tc>
      </w:tr>
      <w:tr w:rsidR="004B4888" w:rsidRPr="004E6ADB" w:rsidTr="0039131F">
        <w:trPr>
          <w:cantSplit/>
          <w:trHeight w:val="294"/>
          <w:jc w:val="center"/>
        </w:trPr>
        <w:tc>
          <w:tcPr>
            <w:tcW w:w="0" w:type="auto"/>
            <w:vMerge w:val="restart"/>
            <w:vAlign w:val="center"/>
          </w:tcPr>
          <w:p w:rsidR="004B4888" w:rsidRPr="009B60D1" w:rsidRDefault="004B4888" w:rsidP="007129DD">
            <w:pPr>
              <w:pStyle w:val="affffffffffffffffffff8"/>
              <w:spacing w:before="48" w:after="48"/>
              <w:rPr>
                <w:rFonts w:hAnsi="宋体"/>
              </w:rPr>
            </w:pPr>
            <w:r w:rsidRPr="009B60D1">
              <w:rPr>
                <w:rFonts w:hAnsi="宋体" w:hint="eastAsia"/>
              </w:rPr>
              <w:t>M23</w:t>
            </w:r>
          </w:p>
        </w:tc>
        <w:tc>
          <w:tcPr>
            <w:tcW w:w="0" w:type="auto"/>
            <w:vMerge w:val="restart"/>
            <w:vAlign w:val="center"/>
          </w:tcPr>
          <w:p w:rsidR="004B4888" w:rsidRPr="009B60D1" w:rsidRDefault="004B4888" w:rsidP="007129DD">
            <w:pPr>
              <w:pStyle w:val="affffffffffffffffffff8"/>
              <w:spacing w:before="48" w:after="48"/>
              <w:rPr>
                <w:rFonts w:ascii="仿宋" w:eastAsia="仿宋" w:hAnsi="仿宋" w:cs="宋体"/>
              </w:rPr>
            </w:pPr>
            <w:r w:rsidRPr="009B60D1">
              <w:rPr>
                <w:rFonts w:ascii="仿宋" w:eastAsia="仿宋" w:hAnsi="仿宋" w:hint="eastAsia"/>
              </w:rPr>
              <w:t>茂林小区</w:t>
            </w:r>
          </w:p>
        </w:tc>
        <w:tc>
          <w:tcPr>
            <w:tcW w:w="0" w:type="auto"/>
            <w:vMerge w:val="restart"/>
            <w:vAlign w:val="center"/>
          </w:tcPr>
          <w:p w:rsidR="004B4888" w:rsidRPr="009B60D1" w:rsidRDefault="004B4888" w:rsidP="007129DD">
            <w:pPr>
              <w:pStyle w:val="affffffffffffffffffff8"/>
              <w:spacing w:before="48" w:after="48"/>
              <w:rPr>
                <w:rFonts w:ascii="仿宋" w:hAnsi="仿宋"/>
              </w:rPr>
            </w:pPr>
            <w:r w:rsidRPr="009B60D1">
              <w:rPr>
                <w:rFonts w:ascii="仿宋" w:hAnsi="仿宋" w:hint="eastAsia"/>
              </w:rPr>
              <w:t>临路第一排</w:t>
            </w:r>
          </w:p>
        </w:tc>
        <w:tc>
          <w:tcPr>
            <w:tcW w:w="0" w:type="auto"/>
            <w:vAlign w:val="center"/>
          </w:tcPr>
          <w:p w:rsidR="004B4888" w:rsidRPr="009B60D1" w:rsidRDefault="004B4888" w:rsidP="007129DD">
            <w:pPr>
              <w:pStyle w:val="affffffffffffffffffff8"/>
              <w:spacing w:before="48" w:after="48"/>
            </w:pPr>
            <w:r w:rsidRPr="009B60D1">
              <w:rPr>
                <w:rFonts w:ascii="仿宋" w:hAnsi="仿宋" w:hint="eastAsia"/>
              </w:rPr>
              <w:t>1F</w:t>
            </w:r>
          </w:p>
        </w:tc>
        <w:tc>
          <w:tcPr>
            <w:tcW w:w="0" w:type="auto"/>
            <w:vAlign w:val="center"/>
          </w:tcPr>
          <w:p w:rsidR="004B4888" w:rsidRPr="009B60D1" w:rsidRDefault="004B4888" w:rsidP="007129DD">
            <w:pPr>
              <w:pStyle w:val="affffffffffffffffffff8"/>
              <w:spacing w:before="48" w:after="48"/>
            </w:pPr>
            <w:r w:rsidRPr="009B60D1">
              <w:rPr>
                <w:rFonts w:ascii="仿宋" w:hAnsi="仿宋" w:hint="eastAsia"/>
              </w:rPr>
              <w:t>4a</w:t>
            </w:r>
          </w:p>
        </w:tc>
        <w:tc>
          <w:tcPr>
            <w:tcW w:w="0" w:type="auto"/>
            <w:vAlign w:val="center"/>
          </w:tcPr>
          <w:p w:rsidR="004B4888" w:rsidRPr="004E6ADB" w:rsidRDefault="004B4888" w:rsidP="007129DD">
            <w:pPr>
              <w:pStyle w:val="affffffffffffffffffff8"/>
              <w:spacing w:before="48" w:after="48"/>
              <w:rPr>
                <w:rFonts w:ascii="宋体" w:eastAsia="宋体" w:hAnsi="宋体" w:cs="宋体"/>
              </w:rPr>
            </w:pPr>
            <w:r w:rsidRPr="004E6ADB">
              <w:rPr>
                <w:rFonts w:hint="eastAsia"/>
              </w:rPr>
              <w:t>68.5</w:t>
            </w:r>
          </w:p>
        </w:tc>
        <w:tc>
          <w:tcPr>
            <w:tcW w:w="0" w:type="auto"/>
            <w:vAlign w:val="center"/>
          </w:tcPr>
          <w:p w:rsidR="004B4888" w:rsidRPr="004E6ADB" w:rsidRDefault="004B4888" w:rsidP="007129DD">
            <w:pPr>
              <w:pStyle w:val="affffffffffffffffffff8"/>
              <w:spacing w:before="48" w:after="48"/>
              <w:rPr>
                <w:rFonts w:ascii="宋体" w:eastAsia="宋体" w:hAnsi="宋体" w:cs="宋体"/>
              </w:rPr>
            </w:pPr>
            <w:r w:rsidRPr="004E6ADB">
              <w:rPr>
                <w:rFonts w:hint="eastAsia"/>
              </w:rPr>
              <w:t>61.0</w:t>
            </w:r>
          </w:p>
        </w:tc>
        <w:tc>
          <w:tcPr>
            <w:tcW w:w="0" w:type="auto"/>
            <w:vAlign w:val="center"/>
          </w:tcPr>
          <w:p w:rsidR="004B4888" w:rsidRPr="004E6ADB" w:rsidRDefault="004B4888" w:rsidP="007129DD">
            <w:pPr>
              <w:pStyle w:val="affffffffffffffffffff8"/>
              <w:spacing w:before="48" w:after="48"/>
              <w:rPr>
                <w:rFonts w:ascii="宋体" w:eastAsia="宋体" w:hAnsi="宋体" w:cs="宋体"/>
              </w:rPr>
            </w:pPr>
            <w:r w:rsidRPr="004E6ADB">
              <w:rPr>
                <w:rFonts w:hint="eastAsia"/>
              </w:rPr>
              <w:t>68.9</w:t>
            </w:r>
          </w:p>
        </w:tc>
        <w:tc>
          <w:tcPr>
            <w:tcW w:w="0" w:type="auto"/>
            <w:vAlign w:val="center"/>
          </w:tcPr>
          <w:p w:rsidR="004B4888" w:rsidRPr="004E6ADB" w:rsidRDefault="004B4888" w:rsidP="007129DD">
            <w:pPr>
              <w:pStyle w:val="affffffffffffffffffff8"/>
              <w:spacing w:before="48" w:after="48"/>
              <w:rPr>
                <w:rFonts w:ascii="宋体" w:eastAsia="宋体" w:hAnsi="宋体" w:cs="宋体"/>
              </w:rPr>
            </w:pPr>
            <w:r w:rsidRPr="004E6ADB">
              <w:rPr>
                <w:rFonts w:hint="eastAsia"/>
              </w:rPr>
              <w:t>61.2</w:t>
            </w:r>
          </w:p>
        </w:tc>
        <w:tc>
          <w:tcPr>
            <w:tcW w:w="0" w:type="auto"/>
            <w:vAlign w:val="center"/>
          </w:tcPr>
          <w:p w:rsidR="004B4888" w:rsidRPr="004E6ADB" w:rsidRDefault="004B4888" w:rsidP="007129DD">
            <w:pPr>
              <w:pStyle w:val="affffffffffffffffffff8"/>
              <w:spacing w:before="48" w:after="48"/>
              <w:rPr>
                <w:rFonts w:ascii="宋体" w:hAnsi="宋体" w:cs="宋体"/>
              </w:rPr>
            </w:pPr>
            <w:r w:rsidRPr="004E6ADB">
              <w:rPr>
                <w:rFonts w:hint="eastAsia"/>
              </w:rPr>
              <w:t>/</w:t>
            </w:r>
          </w:p>
        </w:tc>
        <w:tc>
          <w:tcPr>
            <w:tcW w:w="0" w:type="auto"/>
            <w:vAlign w:val="center"/>
          </w:tcPr>
          <w:p w:rsidR="004B4888" w:rsidRPr="004E6ADB" w:rsidRDefault="004B4888" w:rsidP="007129DD">
            <w:pPr>
              <w:pStyle w:val="affffffffffffffffffff8"/>
              <w:spacing w:before="48" w:after="48"/>
              <w:rPr>
                <w:rFonts w:ascii="宋体" w:hAnsi="宋体" w:cs="宋体"/>
              </w:rPr>
            </w:pPr>
            <w:r w:rsidRPr="004E6ADB">
              <w:rPr>
                <w:rFonts w:hint="eastAsia"/>
              </w:rPr>
              <w:t>6.2</w:t>
            </w:r>
          </w:p>
        </w:tc>
        <w:tc>
          <w:tcPr>
            <w:tcW w:w="0" w:type="auto"/>
            <w:vMerge w:val="restart"/>
            <w:vAlign w:val="center"/>
          </w:tcPr>
          <w:p w:rsidR="004B4888" w:rsidRPr="009B60D1" w:rsidRDefault="004B4888" w:rsidP="004D471A">
            <w:pPr>
              <w:pStyle w:val="affffffffffffffffffff8"/>
              <w:spacing w:before="48" w:after="48"/>
            </w:pPr>
            <w:r>
              <w:rPr>
                <w:rFonts w:hint="eastAsia"/>
              </w:rPr>
              <w:t>&gt;25dB(A)</w:t>
            </w:r>
          </w:p>
        </w:tc>
        <w:tc>
          <w:tcPr>
            <w:tcW w:w="0" w:type="auto"/>
            <w:vMerge w:val="restart"/>
            <w:vAlign w:val="center"/>
          </w:tcPr>
          <w:p w:rsidR="004B4888" w:rsidRPr="009B60D1" w:rsidRDefault="004B4888" w:rsidP="004D471A">
            <w:pPr>
              <w:pStyle w:val="affffffffffffffffffff8"/>
              <w:spacing w:before="48" w:after="48"/>
            </w:pPr>
            <w:r>
              <w:rPr>
                <w:rFonts w:hint="eastAsia"/>
              </w:rPr>
              <w:t>昼夜间室内声环境达到《民用建筑隔声设计规范》（</w:t>
            </w:r>
            <w:r>
              <w:rPr>
                <w:rFonts w:hint="eastAsia"/>
              </w:rPr>
              <w:t>GB50118-2010</w:t>
            </w:r>
            <w:r>
              <w:rPr>
                <w:rFonts w:hint="eastAsia"/>
              </w:rPr>
              <w:t>）要求</w:t>
            </w:r>
          </w:p>
        </w:tc>
        <w:tc>
          <w:tcPr>
            <w:tcW w:w="0" w:type="auto"/>
            <w:vMerge w:val="restart"/>
            <w:vAlign w:val="center"/>
          </w:tcPr>
          <w:p w:rsidR="004B4888" w:rsidRPr="009B60D1" w:rsidRDefault="004B4888" w:rsidP="004B4888">
            <w:pPr>
              <w:pStyle w:val="affffffffffffffffffff8"/>
              <w:spacing w:before="48" w:after="48"/>
            </w:pPr>
            <w:r>
              <w:rPr>
                <w:rFonts w:hint="eastAsia"/>
              </w:rPr>
              <w:t>为超标建筑安装隔声窗，靠近项目道路有窗户的户数为</w:t>
            </w:r>
            <w:r>
              <w:rPr>
                <w:rFonts w:hint="eastAsia"/>
              </w:rPr>
              <w:t>12</w:t>
            </w:r>
            <w:r>
              <w:rPr>
                <w:rFonts w:hint="eastAsia"/>
              </w:rPr>
              <w:t>户，安装窗户数为</w:t>
            </w:r>
            <w:r>
              <w:rPr>
                <w:rFonts w:hint="eastAsia"/>
              </w:rPr>
              <w:t>12</w:t>
            </w:r>
            <w:r>
              <w:rPr>
                <w:rFonts w:hint="eastAsia"/>
              </w:rPr>
              <w:t>户</w:t>
            </w:r>
          </w:p>
        </w:tc>
      </w:tr>
      <w:tr w:rsidR="004B4888" w:rsidRPr="009B60D1" w:rsidTr="0039131F">
        <w:trPr>
          <w:cantSplit/>
          <w:trHeight w:val="294"/>
          <w:jc w:val="center"/>
        </w:trPr>
        <w:tc>
          <w:tcPr>
            <w:tcW w:w="0" w:type="auto"/>
            <w:vMerge/>
            <w:vAlign w:val="center"/>
          </w:tcPr>
          <w:p w:rsidR="004B4888" w:rsidRPr="009B60D1" w:rsidRDefault="004B4888" w:rsidP="007129DD">
            <w:pPr>
              <w:pStyle w:val="affffffffffffffffffff8"/>
              <w:spacing w:before="48" w:after="48"/>
              <w:rPr>
                <w:rFonts w:hAnsi="宋体"/>
              </w:rPr>
            </w:pPr>
          </w:p>
        </w:tc>
        <w:tc>
          <w:tcPr>
            <w:tcW w:w="0" w:type="auto"/>
            <w:vMerge/>
            <w:vAlign w:val="center"/>
          </w:tcPr>
          <w:p w:rsidR="004B4888" w:rsidRPr="009B60D1" w:rsidRDefault="004B4888" w:rsidP="007129DD">
            <w:pPr>
              <w:pStyle w:val="affffffffffffffffffff8"/>
              <w:spacing w:before="48" w:after="48"/>
              <w:rPr>
                <w:rFonts w:ascii="仿宋" w:eastAsia="仿宋" w:hAnsi="仿宋" w:cs="宋体"/>
              </w:rPr>
            </w:pPr>
          </w:p>
        </w:tc>
        <w:tc>
          <w:tcPr>
            <w:tcW w:w="0" w:type="auto"/>
            <w:vMerge/>
            <w:vAlign w:val="center"/>
          </w:tcPr>
          <w:p w:rsidR="004B4888" w:rsidRPr="009B60D1" w:rsidRDefault="004B4888" w:rsidP="007129DD">
            <w:pPr>
              <w:pStyle w:val="affffffffffffffffffff8"/>
              <w:spacing w:before="48" w:after="48"/>
              <w:rPr>
                <w:rFonts w:ascii="仿宋" w:hAnsi="仿宋"/>
              </w:rPr>
            </w:pPr>
          </w:p>
        </w:tc>
        <w:tc>
          <w:tcPr>
            <w:tcW w:w="0" w:type="auto"/>
            <w:vAlign w:val="center"/>
          </w:tcPr>
          <w:p w:rsidR="004B4888" w:rsidRPr="009B60D1" w:rsidRDefault="004B4888" w:rsidP="007129DD">
            <w:pPr>
              <w:pStyle w:val="affffffffffffffffffff8"/>
              <w:spacing w:before="48" w:after="48"/>
            </w:pPr>
            <w:r w:rsidRPr="009B60D1">
              <w:rPr>
                <w:rFonts w:ascii="仿宋" w:hAnsi="仿宋" w:hint="eastAsia"/>
              </w:rPr>
              <w:t>3F</w:t>
            </w:r>
          </w:p>
        </w:tc>
        <w:tc>
          <w:tcPr>
            <w:tcW w:w="0" w:type="auto"/>
            <w:vAlign w:val="center"/>
          </w:tcPr>
          <w:p w:rsidR="004B4888" w:rsidRPr="009B60D1" w:rsidRDefault="004B4888" w:rsidP="007129DD">
            <w:pPr>
              <w:pStyle w:val="affffffffffffffffffff8"/>
              <w:spacing w:before="48" w:after="48"/>
            </w:pPr>
            <w:r w:rsidRPr="009B60D1">
              <w:rPr>
                <w:rFonts w:ascii="仿宋" w:hAnsi="仿宋" w:hint="eastAsia"/>
              </w:rPr>
              <w:t>4a</w:t>
            </w:r>
          </w:p>
        </w:tc>
        <w:tc>
          <w:tcPr>
            <w:tcW w:w="0" w:type="auto"/>
            <w:vAlign w:val="center"/>
          </w:tcPr>
          <w:p w:rsidR="004B4888" w:rsidRPr="009B60D1" w:rsidRDefault="004B4888" w:rsidP="007129DD">
            <w:pPr>
              <w:pStyle w:val="affffffffffffffffffff8"/>
              <w:spacing w:before="48" w:after="48"/>
              <w:rPr>
                <w:rFonts w:ascii="宋体" w:hAnsi="宋体" w:cs="宋体"/>
                <w:color w:val="000000" w:themeColor="text1"/>
              </w:rPr>
            </w:pPr>
            <w:r w:rsidRPr="009B60D1">
              <w:rPr>
                <w:rFonts w:hint="eastAsia"/>
                <w:color w:val="000000" w:themeColor="text1"/>
              </w:rPr>
              <w:t>66.6</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themeColor="text1"/>
              </w:rPr>
            </w:pPr>
            <w:r w:rsidRPr="009B60D1">
              <w:rPr>
                <w:rFonts w:hint="eastAsia"/>
                <w:color w:val="000000" w:themeColor="text1"/>
              </w:rPr>
              <w:t>59.6</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67.0</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59.8</w:t>
            </w:r>
          </w:p>
        </w:tc>
        <w:tc>
          <w:tcPr>
            <w:tcW w:w="0" w:type="auto"/>
            <w:vAlign w:val="center"/>
          </w:tcPr>
          <w:p w:rsidR="004B4888" w:rsidRPr="009B60D1" w:rsidRDefault="004B4888" w:rsidP="007129DD">
            <w:pPr>
              <w:pStyle w:val="affffffffffffffffffff8"/>
              <w:spacing w:before="48" w:after="48"/>
              <w:rPr>
                <w:rFonts w:ascii="宋体" w:hAnsi="宋体" w:cs="宋体"/>
                <w:color w:val="000000" w:themeColor="text1"/>
              </w:rPr>
            </w:pPr>
            <w:r w:rsidRPr="009B60D1">
              <w:rPr>
                <w:rFonts w:hint="eastAsia"/>
                <w:color w:val="000000" w:themeColor="text1"/>
              </w:rPr>
              <w:t>/</w:t>
            </w:r>
          </w:p>
        </w:tc>
        <w:tc>
          <w:tcPr>
            <w:tcW w:w="0" w:type="auto"/>
            <w:vAlign w:val="center"/>
          </w:tcPr>
          <w:p w:rsidR="004B4888" w:rsidRPr="009B60D1" w:rsidRDefault="004B4888" w:rsidP="007129DD">
            <w:pPr>
              <w:pStyle w:val="affffffffffffffffffff8"/>
              <w:spacing w:before="48" w:after="48"/>
              <w:rPr>
                <w:rFonts w:ascii="宋体" w:hAnsi="宋体" w:cs="宋体"/>
                <w:color w:val="000000" w:themeColor="text1"/>
              </w:rPr>
            </w:pPr>
            <w:r>
              <w:rPr>
                <w:rFonts w:hint="eastAsia"/>
                <w:color w:val="000000" w:themeColor="text1"/>
              </w:rPr>
              <w:t>9.8</w:t>
            </w:r>
          </w:p>
        </w:tc>
        <w:tc>
          <w:tcPr>
            <w:tcW w:w="0" w:type="auto"/>
            <w:vMerge/>
            <w:vAlign w:val="center"/>
          </w:tcPr>
          <w:p w:rsidR="004B4888" w:rsidRDefault="004B4888" w:rsidP="007129DD">
            <w:pPr>
              <w:pStyle w:val="affffffffffffffffffff8"/>
              <w:spacing w:before="48" w:after="48"/>
              <w:rPr>
                <w:color w:val="000000" w:themeColor="text1"/>
              </w:rPr>
            </w:pPr>
          </w:p>
        </w:tc>
        <w:tc>
          <w:tcPr>
            <w:tcW w:w="0" w:type="auto"/>
            <w:vMerge/>
            <w:vAlign w:val="center"/>
          </w:tcPr>
          <w:p w:rsidR="004B4888" w:rsidRDefault="004B4888" w:rsidP="007129DD">
            <w:pPr>
              <w:pStyle w:val="affffffffffffffffffff8"/>
              <w:spacing w:before="48" w:after="48"/>
              <w:rPr>
                <w:color w:val="000000" w:themeColor="text1"/>
              </w:rPr>
            </w:pPr>
          </w:p>
        </w:tc>
        <w:tc>
          <w:tcPr>
            <w:tcW w:w="0" w:type="auto"/>
            <w:vMerge/>
            <w:vAlign w:val="center"/>
          </w:tcPr>
          <w:p w:rsidR="004B4888" w:rsidRDefault="004B4888" w:rsidP="007129DD">
            <w:pPr>
              <w:pStyle w:val="affffffffffffffffffff8"/>
              <w:spacing w:before="48" w:after="48"/>
              <w:rPr>
                <w:color w:val="000000" w:themeColor="text1"/>
              </w:rPr>
            </w:pPr>
          </w:p>
        </w:tc>
      </w:tr>
      <w:tr w:rsidR="004B4888" w:rsidRPr="009B60D1" w:rsidTr="0039131F">
        <w:trPr>
          <w:cantSplit/>
          <w:trHeight w:val="294"/>
          <w:jc w:val="center"/>
        </w:trPr>
        <w:tc>
          <w:tcPr>
            <w:tcW w:w="0" w:type="auto"/>
            <w:vAlign w:val="center"/>
          </w:tcPr>
          <w:p w:rsidR="004B4888" w:rsidRPr="009B60D1" w:rsidRDefault="004B4888" w:rsidP="007129DD">
            <w:pPr>
              <w:pStyle w:val="affffffffffffffffffff8"/>
              <w:spacing w:before="48" w:after="48"/>
              <w:rPr>
                <w:rFonts w:hAnsi="宋体"/>
              </w:rPr>
            </w:pPr>
            <w:r w:rsidRPr="009B60D1">
              <w:rPr>
                <w:rFonts w:hAnsi="宋体" w:hint="eastAsia"/>
              </w:rPr>
              <w:t>M24</w:t>
            </w:r>
          </w:p>
        </w:tc>
        <w:tc>
          <w:tcPr>
            <w:tcW w:w="0" w:type="auto"/>
            <w:vAlign w:val="center"/>
          </w:tcPr>
          <w:p w:rsidR="004B4888" w:rsidRPr="009B60D1" w:rsidRDefault="004B4888" w:rsidP="007129DD">
            <w:pPr>
              <w:pStyle w:val="affffffffffffffffffff8"/>
              <w:spacing w:before="48" w:after="48"/>
              <w:rPr>
                <w:rFonts w:ascii="仿宋" w:eastAsia="仿宋" w:hAnsi="仿宋" w:cs="宋体"/>
              </w:rPr>
            </w:pPr>
            <w:r w:rsidRPr="009B60D1">
              <w:rPr>
                <w:rFonts w:ascii="仿宋" w:eastAsia="仿宋" w:hAnsi="仿宋" w:hint="eastAsia"/>
              </w:rPr>
              <w:t>梧桐村</w:t>
            </w:r>
          </w:p>
        </w:tc>
        <w:tc>
          <w:tcPr>
            <w:tcW w:w="0" w:type="auto"/>
            <w:vAlign w:val="center"/>
          </w:tcPr>
          <w:p w:rsidR="004B4888" w:rsidRPr="009B60D1" w:rsidRDefault="004B4888" w:rsidP="007129DD">
            <w:pPr>
              <w:pStyle w:val="affffffffffffffffffff8"/>
              <w:spacing w:before="48" w:after="48"/>
              <w:rPr>
                <w:rFonts w:ascii="仿宋" w:hAnsi="仿宋"/>
              </w:rPr>
            </w:pPr>
            <w:r w:rsidRPr="009B60D1">
              <w:rPr>
                <w:rFonts w:ascii="仿宋" w:hAnsi="仿宋" w:hint="eastAsia"/>
              </w:rPr>
              <w:t>/</w:t>
            </w:r>
          </w:p>
        </w:tc>
        <w:tc>
          <w:tcPr>
            <w:tcW w:w="0" w:type="auto"/>
            <w:vAlign w:val="center"/>
          </w:tcPr>
          <w:p w:rsidR="004B4888" w:rsidRPr="009B60D1" w:rsidRDefault="004B4888" w:rsidP="007129DD">
            <w:pPr>
              <w:pStyle w:val="affffffffffffffffffff8"/>
              <w:spacing w:before="48" w:after="48"/>
            </w:pPr>
            <w:r w:rsidRPr="009B60D1">
              <w:rPr>
                <w:rFonts w:ascii="仿宋" w:hAnsi="仿宋" w:hint="eastAsia"/>
              </w:rPr>
              <w:t>1F</w:t>
            </w:r>
          </w:p>
        </w:tc>
        <w:tc>
          <w:tcPr>
            <w:tcW w:w="0" w:type="auto"/>
            <w:vAlign w:val="center"/>
          </w:tcPr>
          <w:p w:rsidR="004B4888" w:rsidRPr="009B60D1" w:rsidRDefault="004B4888" w:rsidP="007129DD">
            <w:pPr>
              <w:pStyle w:val="affffffffffffffffffff8"/>
              <w:spacing w:before="48" w:after="48"/>
            </w:pPr>
            <w:r w:rsidRPr="009B60D1">
              <w:rPr>
                <w:rFonts w:hint="eastAsia"/>
              </w:rPr>
              <w:t>2</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60.0</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53.0</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60.7</w:t>
            </w:r>
          </w:p>
        </w:tc>
        <w:tc>
          <w:tcPr>
            <w:tcW w:w="0" w:type="auto"/>
            <w:vAlign w:val="center"/>
          </w:tcPr>
          <w:p w:rsidR="004B4888" w:rsidRPr="009B60D1" w:rsidRDefault="004B4888" w:rsidP="007129DD">
            <w:pPr>
              <w:pStyle w:val="affffffffffffffffffff8"/>
              <w:spacing w:before="48" w:after="48"/>
              <w:rPr>
                <w:rFonts w:ascii="宋体" w:eastAsia="宋体" w:hAnsi="宋体" w:cs="宋体"/>
                <w:color w:val="000000"/>
              </w:rPr>
            </w:pPr>
            <w:r w:rsidRPr="009B60D1">
              <w:rPr>
                <w:rFonts w:hint="eastAsia"/>
                <w:color w:val="000000"/>
              </w:rPr>
              <w:t>53.3</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0.7</w:t>
            </w:r>
          </w:p>
        </w:tc>
        <w:tc>
          <w:tcPr>
            <w:tcW w:w="0" w:type="auto"/>
            <w:vAlign w:val="center"/>
          </w:tcPr>
          <w:p w:rsidR="004B4888" w:rsidRPr="009B60D1" w:rsidRDefault="004B4888" w:rsidP="007129DD">
            <w:pPr>
              <w:pStyle w:val="affffffffffffffffffff8"/>
              <w:spacing w:before="48" w:after="48"/>
              <w:rPr>
                <w:rFonts w:ascii="宋体" w:hAnsi="宋体" w:cs="宋体"/>
              </w:rPr>
            </w:pPr>
            <w:r w:rsidRPr="009B60D1">
              <w:rPr>
                <w:rFonts w:hint="eastAsia"/>
              </w:rPr>
              <w:t>3.3</w:t>
            </w:r>
          </w:p>
        </w:tc>
        <w:tc>
          <w:tcPr>
            <w:tcW w:w="0" w:type="auto"/>
            <w:vAlign w:val="center"/>
          </w:tcPr>
          <w:p w:rsidR="004B4888" w:rsidRPr="009B60D1" w:rsidRDefault="004B4888" w:rsidP="007129DD">
            <w:pPr>
              <w:pStyle w:val="affffffffffffffffffff8"/>
              <w:spacing w:before="48" w:after="48"/>
            </w:pPr>
            <w:r>
              <w:rPr>
                <w:rFonts w:hint="eastAsia"/>
              </w:rPr>
              <w:t>/</w:t>
            </w:r>
          </w:p>
        </w:tc>
        <w:tc>
          <w:tcPr>
            <w:tcW w:w="0" w:type="auto"/>
            <w:vAlign w:val="center"/>
          </w:tcPr>
          <w:p w:rsidR="004B4888" w:rsidRPr="009B60D1" w:rsidRDefault="004B4888" w:rsidP="007129DD">
            <w:pPr>
              <w:pStyle w:val="affffffffffffffffffff8"/>
              <w:spacing w:before="48" w:after="48"/>
            </w:pPr>
            <w:r>
              <w:rPr>
                <w:rFonts w:hint="eastAsia"/>
              </w:rPr>
              <w:t>/</w:t>
            </w:r>
          </w:p>
        </w:tc>
        <w:tc>
          <w:tcPr>
            <w:tcW w:w="0" w:type="auto"/>
            <w:vAlign w:val="center"/>
          </w:tcPr>
          <w:p w:rsidR="004B4888" w:rsidRPr="009B60D1" w:rsidRDefault="004B4888" w:rsidP="007129DD">
            <w:pPr>
              <w:pStyle w:val="affffffffffffffffffff8"/>
              <w:spacing w:before="48" w:after="48"/>
            </w:pPr>
            <w:r>
              <w:rPr>
                <w:rFonts w:hint="eastAsia"/>
              </w:rPr>
              <w:t>梧桐村现主要用于售卖木材，夜晚无人留宿，不评价</w:t>
            </w:r>
          </w:p>
        </w:tc>
      </w:tr>
    </w:tbl>
    <w:p w:rsidR="0036560B" w:rsidRDefault="0036560B" w:rsidP="0036560B">
      <w:pPr>
        <w:pStyle w:val="a5"/>
      </w:pPr>
    </w:p>
    <w:p w:rsidR="0036560B" w:rsidRDefault="0036560B" w:rsidP="0036560B">
      <w:pPr>
        <w:pStyle w:val="a5"/>
        <w:sectPr w:rsidR="0036560B" w:rsidSect="0036560B">
          <w:pgSz w:w="16838" w:h="11906" w:orient="landscape"/>
          <w:pgMar w:top="1797" w:right="1440" w:bottom="1797" w:left="1440" w:header="851" w:footer="992" w:gutter="0"/>
          <w:cols w:space="425"/>
          <w:docGrid w:linePitch="312"/>
        </w:sectPr>
      </w:pPr>
    </w:p>
    <w:p w:rsidR="005D3AF9" w:rsidRDefault="00DF776E" w:rsidP="005D3AF9">
      <w:pPr>
        <w:pStyle w:val="2"/>
      </w:pPr>
      <w:bookmarkStart w:id="48" w:name="_Toc48743804"/>
      <w:r>
        <w:rPr>
          <w:rFonts w:hint="eastAsia"/>
        </w:rPr>
        <w:t>6</w:t>
      </w:r>
      <w:r w:rsidR="005D3AF9">
        <w:rPr>
          <w:rFonts w:hint="eastAsia"/>
        </w:rPr>
        <w:t xml:space="preserve">.3 </w:t>
      </w:r>
      <w:r w:rsidR="005D3AF9">
        <w:rPr>
          <w:rFonts w:hint="eastAsia"/>
        </w:rPr>
        <w:t>大气环境保护措施</w:t>
      </w:r>
      <w:bookmarkEnd w:id="48"/>
    </w:p>
    <w:p w:rsidR="005D3AF9" w:rsidRPr="001C6078" w:rsidRDefault="005D3AF9" w:rsidP="005D3AF9">
      <w:pPr>
        <w:ind w:firstLine="480"/>
      </w:pPr>
      <w:r w:rsidRPr="001C6078">
        <w:rPr>
          <w:rFonts w:hint="eastAsia"/>
        </w:rPr>
        <w:t>项目施工期和运营期导致的大气污染主要有：粉尘与二次扬尘污染，沥青烟、机动车辆行驶排放的尾气污染等。针对引起大气污染源的特点和污染物的性质，特提出如下防治措施与对策建议。</w:t>
      </w:r>
    </w:p>
    <w:p w:rsidR="005D3AF9" w:rsidRPr="005D3AF9" w:rsidRDefault="00DF776E" w:rsidP="005D3AF9">
      <w:pPr>
        <w:pStyle w:val="3"/>
      </w:pPr>
      <w:r>
        <w:rPr>
          <w:rFonts w:hint="eastAsia"/>
        </w:rPr>
        <w:t>6</w:t>
      </w:r>
      <w:r w:rsidR="005D3AF9">
        <w:rPr>
          <w:rFonts w:hint="eastAsia"/>
        </w:rPr>
        <w:t xml:space="preserve">.3.1 </w:t>
      </w:r>
      <w:r w:rsidR="005D3AF9">
        <w:rPr>
          <w:rFonts w:hint="eastAsia"/>
        </w:rPr>
        <w:t>扬尘污染防治措施</w:t>
      </w:r>
    </w:p>
    <w:p w:rsidR="005D3AF9" w:rsidRDefault="005D3AF9" w:rsidP="005D3AF9">
      <w:pPr>
        <w:ind w:firstLine="480"/>
      </w:pPr>
      <w:r w:rsidRPr="001C6078">
        <w:rPr>
          <w:rFonts w:hint="eastAsia"/>
        </w:rPr>
        <w:t>建议项目施工期应采取以下扬尘污染防治措施：</w:t>
      </w:r>
    </w:p>
    <w:p w:rsidR="005D3AF9" w:rsidRPr="005D3AF9" w:rsidRDefault="005D3AF9" w:rsidP="005D3AF9">
      <w:pPr>
        <w:ind w:firstLine="482"/>
        <w:rPr>
          <w:b/>
        </w:rPr>
      </w:pPr>
      <w:r w:rsidRPr="005D3AF9">
        <w:rPr>
          <w:rFonts w:hint="eastAsia"/>
          <w:b/>
        </w:rPr>
        <w:t>施工</w:t>
      </w:r>
      <w:r w:rsidR="00BE5F63">
        <w:rPr>
          <w:rFonts w:hint="eastAsia"/>
          <w:b/>
        </w:rPr>
        <w:t>区</w:t>
      </w:r>
      <w:r w:rsidRPr="005D3AF9">
        <w:rPr>
          <w:rFonts w:hint="eastAsia"/>
          <w:b/>
        </w:rPr>
        <w:t>扬尘防治措施</w:t>
      </w:r>
    </w:p>
    <w:p w:rsidR="005D3AF9" w:rsidRPr="001C6078" w:rsidRDefault="005D3AF9" w:rsidP="005D3AF9">
      <w:pPr>
        <w:ind w:firstLine="480"/>
      </w:pPr>
      <w:r w:rsidRPr="001C6078">
        <w:rPr>
          <w:rFonts w:hint="eastAsia"/>
        </w:rPr>
        <w:t>（</w:t>
      </w:r>
      <w:r w:rsidRPr="001C6078">
        <w:t>1</w:t>
      </w:r>
      <w:r w:rsidRPr="001C6078">
        <w:rPr>
          <w:rFonts w:hint="eastAsia"/>
        </w:rPr>
        <w:t>）采取洒水湿法抑尘。</w:t>
      </w:r>
    </w:p>
    <w:p w:rsidR="005D3AF9" w:rsidRPr="001C6078" w:rsidRDefault="005D3AF9" w:rsidP="005D3AF9">
      <w:pPr>
        <w:ind w:firstLine="480"/>
      </w:pPr>
      <w:r w:rsidRPr="001C6078">
        <w:rPr>
          <w:rFonts w:hint="eastAsia"/>
        </w:rPr>
        <w:t>据报道，在施工路段使用洒水，可使降尘减少</w:t>
      </w:r>
      <w:r w:rsidRPr="001C6078">
        <w:t>70%</w:t>
      </w:r>
      <w:r w:rsidRPr="001C6078">
        <w:rPr>
          <w:rFonts w:hint="eastAsia"/>
        </w:rPr>
        <w:t>。因此，对施工中的土石方开挖、运输、装卸、堆放，灰土的装卸、运输、混合、沥青的运输、焚烧等易于产生地面扬尘的场所，采用洒水等办法降低施工粉尘的影响；对已回填后的沟槽，应当采取洒水、覆盖等措施防止扬尘污染；对公路在建成区附近的施工点，应配备专用洒水车在施工场地进行喷洒，净化大气环境，防止扬尘污染；使用风钻挖掘地面或者清扫施工现场时，应当向地面洒水。</w:t>
      </w:r>
    </w:p>
    <w:p w:rsidR="005D3AF9" w:rsidRPr="001C6078" w:rsidRDefault="005D3AF9" w:rsidP="005D3AF9">
      <w:pPr>
        <w:ind w:firstLine="480"/>
      </w:pPr>
      <w:r w:rsidRPr="001C6078">
        <w:rPr>
          <w:rFonts w:hint="eastAsia"/>
        </w:rPr>
        <w:t>建议工程配备洒水车一部，对施工现场和进场道路进行定期洒水，保持地面湿度，根据本工程特点，建议在无雨日的上下午各洒水—次，减少二次扬尘产生。</w:t>
      </w:r>
    </w:p>
    <w:p w:rsidR="005D3AF9" w:rsidRPr="001C6078" w:rsidRDefault="005D3AF9" w:rsidP="005D3AF9">
      <w:pPr>
        <w:ind w:firstLine="480"/>
      </w:pPr>
      <w:r w:rsidRPr="001C6078">
        <w:rPr>
          <w:rFonts w:hint="eastAsia"/>
        </w:rPr>
        <w:t>（</w:t>
      </w:r>
      <w:r w:rsidRPr="001C6078">
        <w:t>2</w:t>
      </w:r>
      <w:r w:rsidRPr="001C6078">
        <w:rPr>
          <w:rFonts w:hint="eastAsia"/>
        </w:rPr>
        <w:t>）施工工地周围应当设置连续、密闭的围栏，其高度不得低于</w:t>
      </w:r>
      <w:r w:rsidRPr="001C6078">
        <w:t>1.8m</w:t>
      </w:r>
      <w:r w:rsidRPr="001C6078">
        <w:rPr>
          <w:rFonts w:hint="eastAsia"/>
        </w:rPr>
        <w:t>，围栏视施工地段不同应适当增加。</w:t>
      </w:r>
    </w:p>
    <w:p w:rsidR="005D3AF9" w:rsidRPr="001C6078" w:rsidRDefault="005D3AF9" w:rsidP="005D3AF9">
      <w:pPr>
        <w:ind w:firstLine="480"/>
      </w:pPr>
      <w:r w:rsidRPr="001C6078">
        <w:rPr>
          <w:rFonts w:hint="eastAsia"/>
        </w:rPr>
        <w:t>（</w:t>
      </w:r>
      <w:r w:rsidRPr="001C6078">
        <w:t>3</w:t>
      </w:r>
      <w:r w:rsidRPr="001C6078">
        <w:rPr>
          <w:rFonts w:hint="eastAsia"/>
        </w:rPr>
        <w:t>）施工工地地面、车行道路应当进行硬化等降尘处理。</w:t>
      </w:r>
    </w:p>
    <w:p w:rsidR="005D3AF9" w:rsidRPr="001C6078" w:rsidRDefault="005D3AF9" w:rsidP="005D3AF9">
      <w:pPr>
        <w:ind w:firstLine="480"/>
      </w:pPr>
      <w:r w:rsidRPr="001C6078">
        <w:rPr>
          <w:rFonts w:hint="eastAsia"/>
        </w:rPr>
        <w:t>（</w:t>
      </w:r>
      <w:r w:rsidRPr="001C6078">
        <w:t>4</w:t>
      </w:r>
      <w:r w:rsidRPr="001C6078">
        <w:rPr>
          <w:rFonts w:hint="eastAsia"/>
        </w:rPr>
        <w:t>）建议使用商品混凝土，或者进行密闭搅拌并采取相应的扬尘防治措施，严禁现场露天搅拌。</w:t>
      </w:r>
    </w:p>
    <w:p w:rsidR="005D3AF9" w:rsidRPr="001C6078" w:rsidRDefault="005D3AF9" w:rsidP="005D3AF9">
      <w:pPr>
        <w:ind w:firstLine="480"/>
      </w:pPr>
      <w:r w:rsidRPr="001C6078">
        <w:rPr>
          <w:rFonts w:hint="eastAsia"/>
        </w:rPr>
        <w:t>（</w:t>
      </w:r>
      <w:r w:rsidRPr="001C6078">
        <w:t>5</w:t>
      </w:r>
      <w:r w:rsidRPr="001C6078">
        <w:rPr>
          <w:rFonts w:hint="eastAsia"/>
        </w:rPr>
        <w:t>）工程建设期间，其所使用的具有粉尘逸散性的工程材料，砂石、土方或废弃物，应当密闭处理。若在工地内堆置，则应采取覆盖防尘布、覆盖防尘网、配合定期喷洒粉尘抑制剂等措施，防止风蚀起尘。</w:t>
      </w:r>
    </w:p>
    <w:p w:rsidR="005D3AF9" w:rsidRPr="001C6078" w:rsidRDefault="005D3AF9" w:rsidP="005D3AF9">
      <w:pPr>
        <w:ind w:firstLine="480"/>
      </w:pPr>
      <w:r w:rsidRPr="001C6078">
        <w:rPr>
          <w:rFonts w:hint="eastAsia"/>
        </w:rPr>
        <w:t>（</w:t>
      </w:r>
      <w:r w:rsidRPr="001C6078">
        <w:t>6</w:t>
      </w:r>
      <w:r w:rsidRPr="001C6078">
        <w:rPr>
          <w:rFonts w:hint="eastAsia"/>
        </w:rPr>
        <w:t>）在进行产生大量泥浆的施工作业时，应当配备相应的泥浆池、泥浆沟，做到泥浆不外溢，废浆应当采用密封式罐车外运。</w:t>
      </w:r>
    </w:p>
    <w:p w:rsidR="005D3AF9" w:rsidRPr="001C6078" w:rsidRDefault="005D3AF9" w:rsidP="005D3AF9">
      <w:pPr>
        <w:ind w:firstLine="480"/>
      </w:pPr>
      <w:r w:rsidRPr="001C6078">
        <w:rPr>
          <w:rFonts w:hint="eastAsia"/>
        </w:rPr>
        <w:t>（</w:t>
      </w:r>
      <w:r w:rsidRPr="001C6078">
        <w:rPr>
          <w:rFonts w:hint="eastAsia"/>
        </w:rPr>
        <w:t>7</w:t>
      </w:r>
      <w:r w:rsidRPr="001C6078">
        <w:rPr>
          <w:rFonts w:hint="eastAsia"/>
        </w:rPr>
        <w:t>）加强机动车运输管理</w:t>
      </w:r>
    </w:p>
    <w:p w:rsidR="005D3AF9" w:rsidRPr="001C6078" w:rsidRDefault="005D3AF9" w:rsidP="005D3AF9">
      <w:pPr>
        <w:ind w:firstLine="480"/>
      </w:pPr>
      <w:r w:rsidRPr="001C6078">
        <w:rPr>
          <w:rFonts w:hint="eastAsia"/>
        </w:rPr>
        <w:t>施工期间，运送散装物料的机动车尽可能用蓬布遮盖，以防物料洒落；材料运输车辆行驶路线应尽量避开大气敏感点。</w:t>
      </w:r>
    </w:p>
    <w:p w:rsidR="005D3AF9" w:rsidRDefault="005D3AF9" w:rsidP="005D3AF9">
      <w:pPr>
        <w:ind w:firstLine="480"/>
      </w:pPr>
      <w:r w:rsidRPr="001C6078">
        <w:rPr>
          <w:rFonts w:hint="eastAsia"/>
        </w:rPr>
        <w:t>（</w:t>
      </w:r>
      <w:r w:rsidRPr="001C6078">
        <w:rPr>
          <w:rFonts w:hint="eastAsia"/>
        </w:rPr>
        <w:t>8</w:t>
      </w:r>
      <w:r w:rsidRPr="001C6078">
        <w:rPr>
          <w:rFonts w:hint="eastAsia"/>
        </w:rPr>
        <w:t>）气象部门发布建筑施工扬尘污染天气预警期间，应当停止土石方挖掘、爆破等作业。</w:t>
      </w:r>
    </w:p>
    <w:p w:rsidR="005D3AF9" w:rsidRPr="00BE5F63" w:rsidRDefault="005D3AF9" w:rsidP="005D3AF9">
      <w:pPr>
        <w:ind w:firstLineChars="250" w:firstLine="602"/>
        <w:rPr>
          <w:rFonts w:ascii="宋体" w:hAnsi="宋体"/>
          <w:b/>
        </w:rPr>
      </w:pPr>
      <w:r w:rsidRPr="00BE5F63">
        <w:rPr>
          <w:rFonts w:ascii="宋体" w:hAnsi="宋体" w:hint="eastAsia"/>
          <w:b/>
        </w:rPr>
        <w:t>施工生产区扬尘污染防治措施</w:t>
      </w:r>
    </w:p>
    <w:p w:rsidR="005D3AF9" w:rsidRPr="00BE5F63" w:rsidRDefault="005D3AF9" w:rsidP="005D3AF9">
      <w:pPr>
        <w:pStyle w:val="12"/>
        <w:rPr>
          <w:rFonts w:ascii="宋体" w:hAnsi="宋体"/>
          <w:color w:val="auto"/>
        </w:rPr>
      </w:pPr>
      <w:r w:rsidRPr="00BE5F63">
        <w:rPr>
          <w:rFonts w:ascii="宋体" w:hAnsi="宋体" w:hint="eastAsia"/>
          <w:color w:val="auto"/>
        </w:rPr>
        <w:t>（1）施工生产区应设置一套洗车槽处理设施，需配备喷枪、沉淀池等，本评价建议洗车槽长度不小于6m、宽度不小于4m、高度不小于0.7m，洗车槽内水量高度不小于0.4m。运输车辆进出施工生产区时必须对车身、车轮进行冲洗，运输时各车辆应加盖篷布，尽可能将泥土控制在施工生产区范围内，不带入周边沿道路。</w:t>
      </w:r>
    </w:p>
    <w:p w:rsidR="005D3AF9" w:rsidRPr="00BE5F63" w:rsidRDefault="005D3AF9" w:rsidP="005D3AF9">
      <w:pPr>
        <w:pStyle w:val="12"/>
        <w:rPr>
          <w:rFonts w:ascii="宋体" w:hAnsi="宋体"/>
          <w:color w:val="auto"/>
        </w:rPr>
      </w:pPr>
      <w:r w:rsidRPr="00BE5F63">
        <w:rPr>
          <w:rFonts w:ascii="宋体" w:hAnsi="宋体" w:hint="eastAsia"/>
          <w:color w:val="auto"/>
        </w:rPr>
        <w:t>（2）施工过程中使用水泥、石灰、砂石、涂料、铺装材料等易产生扬尘的建筑材料，应采取密闭存储、设置围挡或堆砌围墙、采用防尘布苫盖及其他有效的防尘措施。</w:t>
      </w:r>
    </w:p>
    <w:p w:rsidR="005D3AF9" w:rsidRPr="00BE5F63" w:rsidRDefault="005D3AF9" w:rsidP="005D3AF9">
      <w:pPr>
        <w:pStyle w:val="12"/>
        <w:rPr>
          <w:rFonts w:ascii="宋体" w:hAnsi="宋体"/>
          <w:color w:val="auto"/>
        </w:rPr>
      </w:pPr>
      <w:r w:rsidRPr="00BE5F63">
        <w:rPr>
          <w:rFonts w:ascii="宋体" w:hAnsi="宋体" w:hint="eastAsia"/>
          <w:color w:val="auto"/>
        </w:rPr>
        <w:t>（3）施工工地内材料堆场地面、车行道路应当进行硬化等防尘处理。应采用吸尘或水冲洗的方法清洁施工工地道路积尘，不得在未实施洒水等抑尘措施情况下进行直接清扫。</w:t>
      </w:r>
    </w:p>
    <w:p w:rsidR="005D3AF9" w:rsidRPr="00BE5F63" w:rsidRDefault="005D3AF9" w:rsidP="005D3AF9">
      <w:pPr>
        <w:pStyle w:val="12"/>
        <w:rPr>
          <w:rFonts w:ascii="宋体" w:hAnsi="宋体"/>
          <w:color w:val="auto"/>
        </w:rPr>
      </w:pPr>
      <w:r w:rsidRPr="00BE5F63">
        <w:rPr>
          <w:rFonts w:ascii="宋体" w:hAnsi="宋体" w:hint="eastAsia"/>
          <w:color w:val="auto"/>
        </w:rPr>
        <w:t>（4）建设单位应当在生产区内配备现场管理员，具体负责对运输车辆的保洁、装载卸载的验收工作。</w:t>
      </w:r>
    </w:p>
    <w:p w:rsidR="005D3AF9" w:rsidRPr="00BE5F63" w:rsidRDefault="005D3AF9" w:rsidP="005D3AF9">
      <w:pPr>
        <w:pStyle w:val="12"/>
        <w:rPr>
          <w:rFonts w:ascii="宋体" w:hAnsi="宋体"/>
          <w:color w:val="auto"/>
        </w:rPr>
      </w:pPr>
      <w:r w:rsidRPr="00BE5F63">
        <w:rPr>
          <w:rFonts w:ascii="宋体" w:hAnsi="宋体" w:hint="eastAsia"/>
          <w:color w:val="auto"/>
        </w:rPr>
        <w:t>（5）装卸易产生扬尘污染物料的单位，应当采取喷淋、遮挡等措施降低扬尘污染。</w:t>
      </w:r>
    </w:p>
    <w:p w:rsidR="005D3AF9" w:rsidRPr="00BE5F63" w:rsidRDefault="005D3AF9" w:rsidP="005D3AF9">
      <w:pPr>
        <w:ind w:firstLine="480"/>
        <w:rPr>
          <w:rFonts w:ascii="宋体" w:hAnsi="宋体"/>
        </w:rPr>
      </w:pPr>
      <w:r w:rsidRPr="00BE5F63">
        <w:rPr>
          <w:rFonts w:ascii="宋体" w:hAnsi="宋体" w:hint="eastAsia"/>
        </w:rPr>
        <w:t>（6）施工生产区四周应设置高度2.5m以上的硬质围挡。</w:t>
      </w:r>
    </w:p>
    <w:p w:rsidR="005D3AF9" w:rsidRDefault="00DF776E" w:rsidP="00BE5F63">
      <w:pPr>
        <w:pStyle w:val="3"/>
      </w:pPr>
      <w:r>
        <w:rPr>
          <w:rFonts w:hint="eastAsia"/>
        </w:rPr>
        <w:t>6</w:t>
      </w:r>
      <w:r w:rsidR="00BE5F63">
        <w:rPr>
          <w:rFonts w:hint="eastAsia"/>
        </w:rPr>
        <w:t xml:space="preserve">.3.2 </w:t>
      </w:r>
      <w:r w:rsidR="00BE5F63">
        <w:rPr>
          <w:rFonts w:hint="eastAsia"/>
        </w:rPr>
        <w:t>沥青烟的污染防治措施</w:t>
      </w:r>
    </w:p>
    <w:p w:rsidR="00BE5F63" w:rsidRPr="001C6078" w:rsidRDefault="00BE5F63" w:rsidP="00BE5F63">
      <w:pPr>
        <w:ind w:firstLine="480"/>
      </w:pPr>
      <w:r w:rsidRPr="001C6078">
        <w:rPr>
          <w:rFonts w:hint="eastAsia"/>
        </w:rPr>
        <w:t>（</w:t>
      </w:r>
      <w:r w:rsidRPr="001C6078">
        <w:t>1</w:t>
      </w:r>
      <w:r w:rsidRPr="001C6078">
        <w:rPr>
          <w:rFonts w:hint="eastAsia"/>
        </w:rPr>
        <w:t>）使用商品沥青混凝土，不得在现场熬炼及搅拌沥青。</w:t>
      </w:r>
    </w:p>
    <w:p w:rsidR="00BE5F63" w:rsidRPr="001C6078" w:rsidRDefault="00BE5F63" w:rsidP="00BE5F63">
      <w:pPr>
        <w:ind w:firstLine="480"/>
      </w:pPr>
      <w:r w:rsidRPr="001C6078">
        <w:rPr>
          <w:rFonts w:hint="eastAsia"/>
        </w:rPr>
        <w:t>（</w:t>
      </w:r>
      <w:r w:rsidRPr="001C6078">
        <w:t>2</w:t>
      </w:r>
      <w:r w:rsidRPr="001C6078">
        <w:rPr>
          <w:rFonts w:hint="eastAsia"/>
        </w:rPr>
        <w:t>）在沥青路面铺设中，在满足施工要求的前提下应注意控制沥青的温度，以免产生过多的有害气体。</w:t>
      </w:r>
    </w:p>
    <w:p w:rsidR="00BE5F63" w:rsidRPr="001C6078" w:rsidRDefault="00BE5F63" w:rsidP="00BE5F63">
      <w:pPr>
        <w:ind w:firstLine="480"/>
        <w:rPr>
          <w:rFonts w:hAnsi="宋体"/>
        </w:rPr>
      </w:pPr>
      <w:r w:rsidRPr="001C6078">
        <w:rPr>
          <w:rFonts w:hint="eastAsia"/>
        </w:rPr>
        <w:t>（</w:t>
      </w:r>
      <w:r w:rsidRPr="001C6078">
        <w:t>3</w:t>
      </w:r>
      <w:r w:rsidRPr="001C6078">
        <w:rPr>
          <w:rFonts w:hint="eastAsia"/>
        </w:rPr>
        <w:t>）铺沥青混凝土时最好有良好的大气扩散条件，沥青混凝土铺设时间最好在有二级以上的风力条件下进行，以避免局部沥青烟浓度过高。</w:t>
      </w:r>
    </w:p>
    <w:p w:rsidR="00BE5F63" w:rsidRDefault="00DF776E" w:rsidP="00BE5F63">
      <w:pPr>
        <w:pStyle w:val="3"/>
      </w:pPr>
      <w:r>
        <w:rPr>
          <w:rFonts w:hint="eastAsia"/>
        </w:rPr>
        <w:t>6</w:t>
      </w:r>
      <w:r w:rsidR="00BE5F63">
        <w:rPr>
          <w:rFonts w:hint="eastAsia"/>
        </w:rPr>
        <w:t xml:space="preserve">.3.3 </w:t>
      </w:r>
      <w:r w:rsidR="00BE5F63">
        <w:rPr>
          <w:rFonts w:hint="eastAsia"/>
        </w:rPr>
        <w:t>机动车辆废气污染防治措施</w:t>
      </w:r>
    </w:p>
    <w:p w:rsidR="00BE5F63" w:rsidRPr="001C6078" w:rsidRDefault="00BE5F63" w:rsidP="00BE5F63">
      <w:pPr>
        <w:ind w:firstLine="480"/>
      </w:pPr>
      <w:r w:rsidRPr="001C6078">
        <w:rPr>
          <w:rFonts w:hint="eastAsia"/>
        </w:rPr>
        <w:t>（</w:t>
      </w:r>
      <w:r w:rsidRPr="001C6078">
        <w:t>1</w:t>
      </w:r>
      <w:r w:rsidRPr="001C6078">
        <w:rPr>
          <w:rFonts w:hint="eastAsia"/>
        </w:rPr>
        <w:t>）在道路沿线加强绿化带建设是减少汽车尾气对建成区大气环境影响的最有效可行的方法，针对性优化绿化树种、绿化结构和层次，提高绿化对汽车尾气的综合防治效果。</w:t>
      </w:r>
    </w:p>
    <w:p w:rsidR="00BE5F63" w:rsidRPr="001C6078" w:rsidRDefault="00BE5F63" w:rsidP="00BE5F63">
      <w:pPr>
        <w:ind w:firstLine="480"/>
      </w:pPr>
      <w:r w:rsidRPr="001C6078">
        <w:rPr>
          <w:rFonts w:hint="eastAsia"/>
        </w:rPr>
        <w:t>（</w:t>
      </w:r>
      <w:r w:rsidRPr="001C6078">
        <w:rPr>
          <w:rFonts w:hint="eastAsia"/>
        </w:rPr>
        <w:t>2</w:t>
      </w:r>
      <w:r w:rsidRPr="001C6078">
        <w:rPr>
          <w:rFonts w:hint="eastAsia"/>
        </w:rPr>
        <w:t>）应有详细的交通疏导计划，并报当地的交通管理部门备案和批准，在施工过程中落实。</w:t>
      </w:r>
    </w:p>
    <w:p w:rsidR="00BE5F63" w:rsidRPr="001C6078" w:rsidRDefault="00BE5F63" w:rsidP="00BE5F63">
      <w:pPr>
        <w:ind w:firstLine="480"/>
        <w:rPr>
          <w:rFonts w:hAnsi="宋体"/>
        </w:rPr>
      </w:pPr>
      <w:r w:rsidRPr="001C6078">
        <w:rPr>
          <w:rFonts w:hint="eastAsia"/>
        </w:rPr>
        <w:t>（</w:t>
      </w:r>
      <w:r w:rsidRPr="001C6078">
        <w:rPr>
          <w:rFonts w:hint="eastAsia"/>
        </w:rPr>
        <w:t>3</w:t>
      </w:r>
      <w:r w:rsidRPr="001C6078">
        <w:rPr>
          <w:rFonts w:hint="eastAsia"/>
        </w:rPr>
        <w:t>）机动车辆废气污染控制实际上主要的还是社会化的、宏观的，例如首先要严格执行现有的机动车排放标准是减轻废气污染的根本办法；加强机动车的检修与维修；大力推广使用清洁汽油、柴油，推行各类尾气净化装置；限制摩托车发展，发展公交交通和轨道交通等等。另一方面，应从局部区域的规划，科学规划公路沿线新建项目可以减轻机动车辆废气污染。</w:t>
      </w:r>
    </w:p>
    <w:p w:rsidR="00BE5F63" w:rsidRDefault="00DF776E" w:rsidP="00BE5F63">
      <w:pPr>
        <w:pStyle w:val="3"/>
      </w:pPr>
      <w:r>
        <w:rPr>
          <w:rFonts w:hint="eastAsia"/>
        </w:rPr>
        <w:t>6</w:t>
      </w:r>
      <w:r w:rsidR="00BE5F63">
        <w:rPr>
          <w:rFonts w:hint="eastAsia"/>
        </w:rPr>
        <w:t xml:space="preserve">.3.4 </w:t>
      </w:r>
      <w:r w:rsidR="00BE5F63">
        <w:rPr>
          <w:rFonts w:hint="eastAsia"/>
        </w:rPr>
        <w:t>大气防治措施可行性分析</w:t>
      </w:r>
    </w:p>
    <w:p w:rsidR="00BE5F63" w:rsidRPr="001C6078" w:rsidRDefault="00BE5F63" w:rsidP="00BE5F63">
      <w:pPr>
        <w:ind w:firstLine="480"/>
        <w:rPr>
          <w:rFonts w:ascii="宋体" w:hAnsi="宋体"/>
          <w:snapToGrid w:val="0"/>
          <w:kern w:val="0"/>
          <w:szCs w:val="24"/>
        </w:rPr>
      </w:pPr>
      <w:r w:rsidRPr="001C6078">
        <w:rPr>
          <w:rFonts w:ascii="宋体" w:hAnsi="宋体" w:hint="eastAsia"/>
          <w:snapToGrid w:val="0"/>
          <w:kern w:val="0"/>
          <w:szCs w:val="24"/>
        </w:rPr>
        <w:t>上述治理措施已被广泛使用，且根据类比</w:t>
      </w:r>
      <w:r w:rsidRPr="001C6078">
        <w:rPr>
          <w:rFonts w:hint="eastAsia"/>
          <w:snapToGrid w:val="0"/>
          <w:kern w:val="0"/>
        </w:rPr>
        <w:t>估计投资约为</w:t>
      </w:r>
      <w:r w:rsidRPr="001C6078">
        <w:rPr>
          <w:rFonts w:hint="eastAsia"/>
          <w:snapToGrid w:val="0"/>
          <w:kern w:val="0"/>
        </w:rPr>
        <w:t>5</w:t>
      </w:r>
      <w:r w:rsidRPr="001C6078">
        <w:rPr>
          <w:snapToGrid w:val="0"/>
          <w:kern w:val="0"/>
        </w:rPr>
        <w:t>0</w:t>
      </w:r>
      <w:r w:rsidRPr="001C6078">
        <w:rPr>
          <w:rFonts w:hint="eastAsia"/>
          <w:snapToGrid w:val="0"/>
          <w:kern w:val="0"/>
        </w:rPr>
        <w:t>万元，仅占项目总投资的</w:t>
      </w:r>
      <w:r w:rsidRPr="001C6078">
        <w:rPr>
          <w:snapToGrid w:val="0"/>
          <w:kern w:val="0"/>
        </w:rPr>
        <w:t>0.</w:t>
      </w:r>
      <w:r w:rsidRPr="001C6078">
        <w:rPr>
          <w:rFonts w:hint="eastAsia"/>
          <w:snapToGrid w:val="0"/>
          <w:kern w:val="0"/>
        </w:rPr>
        <w:t>035</w:t>
      </w:r>
      <w:r w:rsidRPr="001C6078">
        <w:rPr>
          <w:snapToGrid w:val="0"/>
          <w:kern w:val="0"/>
        </w:rPr>
        <w:t>%</w:t>
      </w:r>
      <w:r w:rsidRPr="001C6078">
        <w:rPr>
          <w:rFonts w:hint="eastAsia"/>
          <w:snapToGrid w:val="0"/>
          <w:kern w:val="0"/>
        </w:rPr>
        <w:t>，具有较好的经济可达性，</w:t>
      </w:r>
      <w:r w:rsidRPr="001C6078">
        <w:rPr>
          <w:rFonts w:ascii="宋体" w:hAnsi="宋体" w:hint="eastAsia"/>
          <w:snapToGrid w:val="0"/>
          <w:kern w:val="0"/>
          <w:szCs w:val="24"/>
        </w:rPr>
        <w:t>在技术和经济上是可行的。</w:t>
      </w:r>
    </w:p>
    <w:p w:rsidR="00BE5F63" w:rsidRDefault="00BE5F63" w:rsidP="005D3AF9">
      <w:pPr>
        <w:ind w:firstLine="480"/>
      </w:pPr>
    </w:p>
    <w:p w:rsidR="00BE5F63" w:rsidRPr="00BE5F63" w:rsidRDefault="00DF776E" w:rsidP="00BE5F63">
      <w:pPr>
        <w:pStyle w:val="2"/>
      </w:pPr>
      <w:bookmarkStart w:id="49" w:name="_Toc48743805"/>
      <w:r>
        <w:rPr>
          <w:rFonts w:hint="eastAsia"/>
        </w:rPr>
        <w:t>6</w:t>
      </w:r>
      <w:r w:rsidR="00BE5F63">
        <w:rPr>
          <w:rFonts w:hint="eastAsia"/>
        </w:rPr>
        <w:t xml:space="preserve">.4 </w:t>
      </w:r>
      <w:r w:rsidR="00BE5F63">
        <w:rPr>
          <w:rFonts w:hint="eastAsia"/>
        </w:rPr>
        <w:t>水环境污染防治措施</w:t>
      </w:r>
      <w:bookmarkEnd w:id="49"/>
    </w:p>
    <w:p w:rsidR="005D3AF9" w:rsidRDefault="007B0ED2" w:rsidP="003A73E5">
      <w:pPr>
        <w:pStyle w:val="3"/>
      </w:pPr>
      <w:r>
        <w:rPr>
          <w:rFonts w:hint="eastAsia"/>
        </w:rPr>
        <w:t xml:space="preserve"> </w:t>
      </w:r>
      <w:r w:rsidR="00DF776E">
        <w:rPr>
          <w:rFonts w:hint="eastAsia"/>
        </w:rPr>
        <w:t>6</w:t>
      </w:r>
      <w:r w:rsidR="003A73E5">
        <w:rPr>
          <w:rFonts w:hint="eastAsia"/>
        </w:rPr>
        <w:t xml:space="preserve">.4.1 </w:t>
      </w:r>
      <w:r w:rsidR="003A73E5">
        <w:rPr>
          <w:rFonts w:hint="eastAsia"/>
        </w:rPr>
        <w:t>施工期水环境污染防治措施</w:t>
      </w:r>
    </w:p>
    <w:p w:rsidR="003A73E5" w:rsidRDefault="009C35E4" w:rsidP="005D3AF9">
      <w:pPr>
        <w:ind w:firstLine="480"/>
      </w:pPr>
      <w:r>
        <w:rPr>
          <w:rFonts w:hint="eastAsia"/>
        </w:rPr>
        <w:t>项目施工期的废水主要包括施工人员生活污水、施工场地废水和桥梁废水。</w:t>
      </w:r>
    </w:p>
    <w:p w:rsidR="009C35E4" w:rsidRPr="009C35E4" w:rsidRDefault="009C35E4" w:rsidP="009C35E4">
      <w:pPr>
        <w:ind w:firstLine="482"/>
        <w:rPr>
          <w:b/>
        </w:rPr>
      </w:pPr>
      <w:r w:rsidRPr="009C35E4">
        <w:rPr>
          <w:rFonts w:hint="eastAsia"/>
          <w:b/>
        </w:rPr>
        <w:t>（</w:t>
      </w:r>
      <w:r w:rsidRPr="009C35E4">
        <w:rPr>
          <w:rFonts w:hint="eastAsia"/>
          <w:b/>
        </w:rPr>
        <w:t>1</w:t>
      </w:r>
      <w:r w:rsidRPr="009C35E4">
        <w:rPr>
          <w:rFonts w:hint="eastAsia"/>
          <w:b/>
        </w:rPr>
        <w:t>）施工人员生活污水</w:t>
      </w:r>
    </w:p>
    <w:p w:rsidR="009C35E4" w:rsidRDefault="009C35E4" w:rsidP="005D3AF9">
      <w:pPr>
        <w:ind w:firstLine="480"/>
      </w:pPr>
      <w:r>
        <w:rPr>
          <w:rFonts w:hint="eastAsia"/>
        </w:rPr>
        <w:t>本项目施工营地的生活污水主要是粪便污水和清洁洗涤用水，生活污水经临时厕所和化粪池处理后接到附近的市政污水管网后排入西区污水处理厂进行处理后排放。</w:t>
      </w:r>
    </w:p>
    <w:p w:rsidR="00901839" w:rsidRDefault="00901839" w:rsidP="005D3AF9">
      <w:pPr>
        <w:ind w:firstLine="480"/>
      </w:pPr>
      <w:r>
        <w:rPr>
          <w:rFonts w:hint="eastAsia"/>
        </w:rPr>
        <w:t>本项目施工营地所在地已铺设生活污水管网，在西区污水处理厂纳污范围内，</w:t>
      </w:r>
      <w:r w:rsidRPr="00901839">
        <w:rPr>
          <w:rFonts w:hint="eastAsia"/>
        </w:rPr>
        <w:t>项目产生的生活污水经预处理，达到《污水排入城市下水道水质标准》（</w:t>
      </w:r>
      <w:r w:rsidRPr="00901839">
        <w:rPr>
          <w:rFonts w:hint="eastAsia"/>
        </w:rPr>
        <w:t>GB/T31962-2015</w:t>
      </w:r>
      <w:r w:rsidRPr="00901839">
        <w:rPr>
          <w:rFonts w:hint="eastAsia"/>
        </w:rPr>
        <w:t>）的相关标准后，通过污水管网排入</w:t>
      </w:r>
      <w:r>
        <w:rPr>
          <w:rFonts w:hint="eastAsia"/>
        </w:rPr>
        <w:t>西区</w:t>
      </w:r>
      <w:r w:rsidRPr="00901839">
        <w:rPr>
          <w:rFonts w:hint="eastAsia"/>
        </w:rPr>
        <w:t>污水处理厂处理，处理达到《城镇污水处理厂污染物排放标准》（</w:t>
      </w:r>
      <w:r w:rsidRPr="00901839">
        <w:rPr>
          <w:rFonts w:hint="eastAsia"/>
        </w:rPr>
        <w:t>GB18918</w:t>
      </w:r>
      <w:r w:rsidRPr="00901839">
        <w:rPr>
          <w:rFonts w:hint="eastAsia"/>
        </w:rPr>
        <w:t>－</w:t>
      </w:r>
      <w:r w:rsidRPr="00901839">
        <w:rPr>
          <w:rFonts w:hint="eastAsia"/>
        </w:rPr>
        <w:t>2002</w:t>
      </w:r>
      <w:r w:rsidRPr="00901839">
        <w:rPr>
          <w:rFonts w:hint="eastAsia"/>
        </w:rPr>
        <w:t>）一级</w:t>
      </w:r>
      <w:r>
        <w:rPr>
          <w:rFonts w:hint="eastAsia"/>
        </w:rPr>
        <w:t>B</w:t>
      </w:r>
      <w:r w:rsidRPr="00901839">
        <w:rPr>
          <w:rFonts w:hint="eastAsia"/>
        </w:rPr>
        <w:t>标准后排入</w:t>
      </w:r>
      <w:r>
        <w:rPr>
          <w:rFonts w:hint="eastAsia"/>
        </w:rPr>
        <w:t>霞洋</w:t>
      </w:r>
      <w:r w:rsidRPr="00901839">
        <w:rPr>
          <w:rFonts w:hint="eastAsia"/>
        </w:rPr>
        <w:t>河。</w:t>
      </w:r>
    </w:p>
    <w:p w:rsidR="00901839" w:rsidRDefault="00901839" w:rsidP="00901839">
      <w:pPr>
        <w:pStyle w:val="5f3"/>
        <w:ind w:firstLine="480"/>
      </w:pPr>
      <w:r>
        <w:rPr>
          <w:rFonts w:hint="eastAsia"/>
        </w:rPr>
        <w:t>表</w:t>
      </w:r>
      <w:r w:rsidR="00DF776E">
        <w:rPr>
          <w:rFonts w:hint="eastAsia"/>
        </w:rPr>
        <w:t>6</w:t>
      </w:r>
      <w:r>
        <w:rPr>
          <w:rFonts w:hint="eastAsia"/>
        </w:rPr>
        <w:t xml:space="preserve">.4-1 </w:t>
      </w:r>
      <w:r>
        <w:rPr>
          <w:rFonts w:hint="eastAsia"/>
        </w:rPr>
        <w:t>废水类别、污染物及污染治理设施信息一览表</w:t>
      </w:r>
    </w:p>
    <w:tbl>
      <w:tblPr>
        <w:tblW w:w="0" w:type="auto"/>
        <w:tblInd w:w="108" w:type="dxa"/>
        <w:tblLayout w:type="fixed"/>
        <w:tblCellMar>
          <w:left w:w="0" w:type="dxa"/>
          <w:right w:w="0" w:type="dxa"/>
        </w:tblCellMar>
        <w:tblLook w:val="0000" w:firstRow="0" w:lastRow="0" w:firstColumn="0" w:lastColumn="0" w:noHBand="0" w:noVBand="0"/>
      </w:tblPr>
      <w:tblGrid>
        <w:gridCol w:w="529"/>
        <w:gridCol w:w="594"/>
        <w:gridCol w:w="855"/>
        <w:gridCol w:w="810"/>
        <w:gridCol w:w="810"/>
        <w:gridCol w:w="600"/>
        <w:gridCol w:w="660"/>
        <w:gridCol w:w="600"/>
        <w:gridCol w:w="585"/>
        <w:gridCol w:w="869"/>
        <w:gridCol w:w="1411"/>
      </w:tblGrid>
      <w:tr w:rsidR="00901839" w:rsidRPr="00915FB0" w:rsidTr="00275447">
        <w:trPr>
          <w:trHeight w:val="397"/>
        </w:trPr>
        <w:tc>
          <w:tcPr>
            <w:tcW w:w="529" w:type="dxa"/>
            <w:vMerge w:val="restart"/>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901839" w:rsidRPr="00915FB0" w:rsidRDefault="00901839" w:rsidP="00901839">
            <w:pPr>
              <w:spacing w:line="240" w:lineRule="atLeast"/>
              <w:ind w:firstLineChars="0" w:firstLine="0"/>
              <w:jc w:val="center"/>
              <w:rPr>
                <w:color w:val="000000"/>
                <w:sz w:val="18"/>
              </w:rPr>
            </w:pPr>
            <w:r w:rsidRPr="00915FB0">
              <w:rPr>
                <w:rFonts w:hint="eastAsia"/>
                <w:color w:val="000000"/>
                <w:sz w:val="18"/>
              </w:rPr>
              <w:t>序号</w:t>
            </w:r>
          </w:p>
        </w:tc>
        <w:tc>
          <w:tcPr>
            <w:tcW w:w="594" w:type="dxa"/>
            <w:vMerge w:val="restart"/>
            <w:tcBorders>
              <w:top w:val="single" w:sz="4" w:space="0" w:color="000000"/>
              <w:left w:val="single" w:sz="4" w:space="0" w:color="000000"/>
              <w:bottom w:val="single" w:sz="4" w:space="0" w:color="000000"/>
              <w:right w:val="single" w:sz="4" w:space="0" w:color="000000"/>
            </w:tcBorders>
            <w:vAlign w:val="center"/>
          </w:tcPr>
          <w:p w:rsidR="00901839" w:rsidRPr="00915FB0" w:rsidRDefault="00901839" w:rsidP="00901839">
            <w:pPr>
              <w:spacing w:line="240" w:lineRule="atLeast"/>
              <w:ind w:firstLineChars="0" w:firstLine="0"/>
              <w:jc w:val="center"/>
              <w:rPr>
                <w:color w:val="000000"/>
                <w:sz w:val="18"/>
              </w:rPr>
            </w:pPr>
            <w:r w:rsidRPr="00915FB0">
              <w:rPr>
                <w:rFonts w:hint="eastAsia"/>
                <w:color w:val="000000"/>
                <w:sz w:val="18"/>
              </w:rPr>
              <w:t>废水类别</w:t>
            </w:r>
          </w:p>
        </w:tc>
        <w:tc>
          <w:tcPr>
            <w:tcW w:w="855" w:type="dxa"/>
            <w:vMerge w:val="restart"/>
            <w:tcBorders>
              <w:top w:val="single" w:sz="4" w:space="0" w:color="000000"/>
              <w:left w:val="single" w:sz="4" w:space="0" w:color="000000"/>
              <w:bottom w:val="single" w:sz="4" w:space="0" w:color="000000"/>
              <w:right w:val="single" w:sz="4" w:space="0" w:color="000000"/>
            </w:tcBorders>
            <w:vAlign w:val="center"/>
          </w:tcPr>
          <w:p w:rsidR="00901839" w:rsidRPr="00915FB0" w:rsidRDefault="00901839" w:rsidP="00901839">
            <w:pPr>
              <w:spacing w:line="240" w:lineRule="atLeast"/>
              <w:ind w:firstLineChars="0" w:firstLine="0"/>
              <w:jc w:val="center"/>
              <w:rPr>
                <w:color w:val="000000"/>
                <w:sz w:val="18"/>
              </w:rPr>
            </w:pPr>
            <w:r w:rsidRPr="00915FB0">
              <w:rPr>
                <w:rFonts w:hint="eastAsia"/>
                <w:color w:val="000000"/>
                <w:sz w:val="18"/>
              </w:rPr>
              <w:t>污染物种类</w:t>
            </w:r>
          </w:p>
        </w:tc>
        <w:tc>
          <w:tcPr>
            <w:tcW w:w="810" w:type="dxa"/>
            <w:vMerge w:val="restart"/>
            <w:tcBorders>
              <w:top w:val="single" w:sz="4" w:space="0" w:color="000000"/>
              <w:left w:val="single" w:sz="4" w:space="0" w:color="000000"/>
              <w:bottom w:val="single" w:sz="4" w:space="0" w:color="000000"/>
              <w:right w:val="single" w:sz="4" w:space="0" w:color="000000"/>
            </w:tcBorders>
            <w:vAlign w:val="center"/>
          </w:tcPr>
          <w:p w:rsidR="00901839" w:rsidRPr="00915FB0" w:rsidRDefault="00901839" w:rsidP="00901839">
            <w:pPr>
              <w:spacing w:line="240" w:lineRule="atLeast"/>
              <w:ind w:firstLineChars="0" w:firstLine="0"/>
              <w:jc w:val="center"/>
              <w:rPr>
                <w:color w:val="000000"/>
                <w:sz w:val="18"/>
              </w:rPr>
            </w:pPr>
            <w:r w:rsidRPr="00915FB0">
              <w:rPr>
                <w:rFonts w:hint="eastAsia"/>
                <w:color w:val="000000"/>
                <w:sz w:val="18"/>
              </w:rPr>
              <w:t>排放去向</w:t>
            </w:r>
          </w:p>
        </w:tc>
        <w:tc>
          <w:tcPr>
            <w:tcW w:w="810" w:type="dxa"/>
            <w:vMerge w:val="restart"/>
            <w:tcBorders>
              <w:top w:val="single" w:sz="4" w:space="0" w:color="000000"/>
              <w:left w:val="single" w:sz="4" w:space="0" w:color="000000"/>
              <w:bottom w:val="single" w:sz="4" w:space="0" w:color="000000"/>
              <w:right w:val="single" w:sz="4" w:space="0" w:color="000000"/>
            </w:tcBorders>
            <w:vAlign w:val="center"/>
          </w:tcPr>
          <w:p w:rsidR="00901839" w:rsidRPr="00915FB0" w:rsidRDefault="00901839" w:rsidP="00901839">
            <w:pPr>
              <w:spacing w:line="240" w:lineRule="atLeast"/>
              <w:ind w:firstLineChars="0" w:firstLine="0"/>
              <w:jc w:val="center"/>
              <w:rPr>
                <w:color w:val="000000"/>
                <w:sz w:val="18"/>
              </w:rPr>
            </w:pPr>
            <w:r w:rsidRPr="00915FB0">
              <w:rPr>
                <w:rFonts w:hint="eastAsia"/>
                <w:color w:val="000000"/>
                <w:sz w:val="18"/>
              </w:rPr>
              <w:t>排放规律</w:t>
            </w:r>
          </w:p>
        </w:tc>
        <w:tc>
          <w:tcPr>
            <w:tcW w:w="1860" w:type="dxa"/>
            <w:gridSpan w:val="3"/>
            <w:tcBorders>
              <w:top w:val="single" w:sz="4" w:space="0" w:color="000000"/>
              <w:left w:val="single" w:sz="4" w:space="0" w:color="000000"/>
              <w:bottom w:val="single" w:sz="4" w:space="0" w:color="000000"/>
              <w:right w:val="single" w:sz="4" w:space="0" w:color="000000"/>
            </w:tcBorders>
            <w:vAlign w:val="center"/>
          </w:tcPr>
          <w:p w:rsidR="00901839" w:rsidRPr="00915FB0" w:rsidRDefault="00901839" w:rsidP="00901839">
            <w:pPr>
              <w:spacing w:line="240" w:lineRule="atLeast"/>
              <w:ind w:firstLineChars="0" w:firstLine="0"/>
              <w:jc w:val="center"/>
              <w:rPr>
                <w:color w:val="000000"/>
                <w:sz w:val="18"/>
              </w:rPr>
            </w:pPr>
            <w:r w:rsidRPr="00915FB0">
              <w:rPr>
                <w:rFonts w:hint="eastAsia"/>
                <w:color w:val="000000"/>
                <w:sz w:val="18"/>
              </w:rPr>
              <w:t>污染治理设施</w:t>
            </w:r>
          </w:p>
        </w:tc>
        <w:tc>
          <w:tcPr>
            <w:tcW w:w="585" w:type="dxa"/>
            <w:vMerge w:val="restart"/>
            <w:tcBorders>
              <w:top w:val="single" w:sz="4" w:space="0" w:color="000000"/>
              <w:left w:val="single" w:sz="4" w:space="0" w:color="000000"/>
              <w:bottom w:val="single" w:sz="4" w:space="0" w:color="000000"/>
              <w:right w:val="single" w:sz="4" w:space="0" w:color="000000"/>
            </w:tcBorders>
            <w:vAlign w:val="center"/>
          </w:tcPr>
          <w:p w:rsidR="00901839" w:rsidRPr="00915FB0" w:rsidRDefault="00901839" w:rsidP="00901839">
            <w:pPr>
              <w:spacing w:line="240" w:lineRule="atLeast"/>
              <w:ind w:firstLineChars="0" w:firstLine="0"/>
              <w:jc w:val="center"/>
              <w:rPr>
                <w:color w:val="000000"/>
                <w:sz w:val="18"/>
              </w:rPr>
            </w:pPr>
            <w:r w:rsidRPr="00915FB0">
              <w:rPr>
                <w:rFonts w:hint="eastAsia"/>
                <w:color w:val="000000"/>
                <w:sz w:val="18"/>
              </w:rPr>
              <w:t>排放口编号</w:t>
            </w:r>
          </w:p>
        </w:tc>
        <w:tc>
          <w:tcPr>
            <w:tcW w:w="869" w:type="dxa"/>
            <w:vMerge w:val="restart"/>
            <w:tcBorders>
              <w:top w:val="single" w:sz="4" w:space="0" w:color="000000"/>
              <w:left w:val="single" w:sz="4" w:space="0" w:color="000000"/>
              <w:bottom w:val="single" w:sz="4" w:space="0" w:color="000000"/>
              <w:right w:val="single" w:sz="4" w:space="0" w:color="000000"/>
            </w:tcBorders>
            <w:vAlign w:val="center"/>
          </w:tcPr>
          <w:p w:rsidR="00901839" w:rsidRPr="00915FB0" w:rsidRDefault="00901839" w:rsidP="00901839">
            <w:pPr>
              <w:spacing w:line="240" w:lineRule="atLeast"/>
              <w:ind w:firstLineChars="0" w:firstLine="0"/>
              <w:jc w:val="center"/>
              <w:rPr>
                <w:color w:val="000000"/>
                <w:sz w:val="18"/>
              </w:rPr>
            </w:pPr>
            <w:r w:rsidRPr="00915FB0">
              <w:rPr>
                <w:rFonts w:hint="eastAsia"/>
                <w:color w:val="000000"/>
                <w:sz w:val="18"/>
              </w:rPr>
              <w:t>排放口设置是否符合要求</w:t>
            </w:r>
          </w:p>
        </w:tc>
        <w:tc>
          <w:tcPr>
            <w:tcW w:w="1411" w:type="dxa"/>
            <w:vMerge w:val="restart"/>
            <w:tcBorders>
              <w:top w:val="single" w:sz="4" w:space="0" w:color="000000"/>
              <w:left w:val="single" w:sz="4" w:space="0" w:color="000000"/>
              <w:bottom w:val="single" w:sz="4" w:space="0" w:color="000000"/>
              <w:right w:val="single" w:sz="4" w:space="0" w:color="000000"/>
            </w:tcBorders>
            <w:vAlign w:val="center"/>
          </w:tcPr>
          <w:p w:rsidR="00901839" w:rsidRPr="00915FB0" w:rsidRDefault="00901839" w:rsidP="00901839">
            <w:pPr>
              <w:spacing w:line="240" w:lineRule="atLeast"/>
              <w:ind w:firstLineChars="0" w:firstLine="0"/>
              <w:jc w:val="center"/>
              <w:rPr>
                <w:color w:val="000000"/>
                <w:sz w:val="18"/>
              </w:rPr>
            </w:pPr>
            <w:r w:rsidRPr="00915FB0">
              <w:rPr>
                <w:rFonts w:hint="eastAsia"/>
                <w:color w:val="000000"/>
                <w:sz w:val="18"/>
              </w:rPr>
              <w:t>排放类型</w:t>
            </w:r>
          </w:p>
        </w:tc>
      </w:tr>
      <w:tr w:rsidR="00901839" w:rsidRPr="00915FB0" w:rsidTr="00275447">
        <w:trPr>
          <w:trHeight w:val="397"/>
        </w:trPr>
        <w:tc>
          <w:tcPr>
            <w:tcW w:w="529" w:type="dxa"/>
            <w:vMerge/>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901839" w:rsidRPr="00915FB0" w:rsidRDefault="00901839" w:rsidP="00901839">
            <w:pPr>
              <w:spacing w:line="240" w:lineRule="atLeast"/>
              <w:ind w:firstLineChars="0" w:firstLine="0"/>
              <w:jc w:val="left"/>
              <w:rPr>
                <w:color w:val="000000"/>
                <w:sz w:val="18"/>
              </w:rPr>
            </w:pPr>
          </w:p>
        </w:tc>
        <w:tc>
          <w:tcPr>
            <w:tcW w:w="594" w:type="dxa"/>
            <w:vMerge/>
            <w:tcBorders>
              <w:top w:val="single" w:sz="4" w:space="0" w:color="000000"/>
              <w:left w:val="single" w:sz="4" w:space="0" w:color="000000"/>
              <w:bottom w:val="single" w:sz="4" w:space="0" w:color="000000"/>
              <w:right w:val="single" w:sz="4" w:space="0" w:color="000000"/>
            </w:tcBorders>
            <w:vAlign w:val="center"/>
          </w:tcPr>
          <w:p w:rsidR="00901839" w:rsidRPr="00915FB0" w:rsidRDefault="00901839" w:rsidP="00901839">
            <w:pPr>
              <w:spacing w:line="240" w:lineRule="atLeast"/>
              <w:ind w:firstLineChars="0" w:firstLine="0"/>
              <w:jc w:val="left"/>
              <w:rPr>
                <w:color w:val="000000"/>
                <w:sz w:val="18"/>
              </w:rPr>
            </w:pPr>
          </w:p>
        </w:tc>
        <w:tc>
          <w:tcPr>
            <w:tcW w:w="855" w:type="dxa"/>
            <w:vMerge/>
            <w:tcBorders>
              <w:top w:val="single" w:sz="4" w:space="0" w:color="000000"/>
              <w:left w:val="single" w:sz="4" w:space="0" w:color="000000"/>
              <w:bottom w:val="single" w:sz="4" w:space="0" w:color="000000"/>
              <w:right w:val="single" w:sz="4" w:space="0" w:color="000000"/>
            </w:tcBorders>
            <w:vAlign w:val="center"/>
          </w:tcPr>
          <w:p w:rsidR="00901839" w:rsidRPr="00915FB0" w:rsidRDefault="00901839" w:rsidP="00901839">
            <w:pPr>
              <w:spacing w:line="240" w:lineRule="atLeast"/>
              <w:ind w:firstLineChars="0" w:firstLine="0"/>
              <w:jc w:val="left"/>
              <w:rPr>
                <w:color w:val="000000"/>
                <w:sz w:val="18"/>
              </w:rPr>
            </w:pPr>
          </w:p>
        </w:tc>
        <w:tc>
          <w:tcPr>
            <w:tcW w:w="810" w:type="dxa"/>
            <w:vMerge/>
            <w:tcBorders>
              <w:top w:val="single" w:sz="4" w:space="0" w:color="000000"/>
              <w:left w:val="single" w:sz="4" w:space="0" w:color="000000"/>
              <w:bottom w:val="single" w:sz="4" w:space="0" w:color="000000"/>
              <w:right w:val="single" w:sz="4" w:space="0" w:color="000000"/>
            </w:tcBorders>
            <w:vAlign w:val="center"/>
          </w:tcPr>
          <w:p w:rsidR="00901839" w:rsidRPr="00915FB0" w:rsidRDefault="00901839" w:rsidP="00901839">
            <w:pPr>
              <w:spacing w:line="240" w:lineRule="atLeast"/>
              <w:ind w:firstLineChars="0" w:firstLine="0"/>
              <w:jc w:val="left"/>
              <w:rPr>
                <w:color w:val="000000"/>
                <w:sz w:val="18"/>
              </w:rPr>
            </w:pPr>
          </w:p>
        </w:tc>
        <w:tc>
          <w:tcPr>
            <w:tcW w:w="810" w:type="dxa"/>
            <w:vMerge/>
            <w:tcBorders>
              <w:top w:val="single" w:sz="4" w:space="0" w:color="000000"/>
              <w:left w:val="single" w:sz="4" w:space="0" w:color="000000"/>
              <w:bottom w:val="single" w:sz="4" w:space="0" w:color="000000"/>
              <w:right w:val="single" w:sz="4" w:space="0" w:color="000000"/>
            </w:tcBorders>
            <w:vAlign w:val="center"/>
          </w:tcPr>
          <w:p w:rsidR="00901839" w:rsidRPr="00915FB0" w:rsidRDefault="00901839" w:rsidP="00901839">
            <w:pPr>
              <w:spacing w:line="240" w:lineRule="atLeast"/>
              <w:ind w:firstLineChars="0" w:firstLine="0"/>
              <w:jc w:val="left"/>
              <w:rPr>
                <w:color w:val="000000"/>
                <w:sz w:val="18"/>
              </w:rPr>
            </w:pPr>
          </w:p>
        </w:tc>
        <w:tc>
          <w:tcPr>
            <w:tcW w:w="600" w:type="dxa"/>
            <w:tcBorders>
              <w:top w:val="single" w:sz="4" w:space="0" w:color="000000"/>
              <w:left w:val="single" w:sz="4" w:space="0" w:color="000000"/>
              <w:bottom w:val="single" w:sz="4" w:space="0" w:color="000000"/>
              <w:right w:val="single" w:sz="4" w:space="0" w:color="000000"/>
            </w:tcBorders>
            <w:vAlign w:val="center"/>
          </w:tcPr>
          <w:p w:rsidR="00901839" w:rsidRPr="00915FB0" w:rsidRDefault="00901839" w:rsidP="00901839">
            <w:pPr>
              <w:spacing w:line="240" w:lineRule="atLeast"/>
              <w:ind w:firstLineChars="0" w:firstLine="0"/>
              <w:jc w:val="center"/>
              <w:rPr>
                <w:color w:val="000000"/>
                <w:sz w:val="18"/>
              </w:rPr>
            </w:pPr>
            <w:r w:rsidRPr="00915FB0">
              <w:rPr>
                <w:rFonts w:hint="eastAsia"/>
                <w:color w:val="000000"/>
                <w:sz w:val="18"/>
              </w:rPr>
              <w:t>编号</w:t>
            </w:r>
          </w:p>
        </w:tc>
        <w:tc>
          <w:tcPr>
            <w:tcW w:w="660" w:type="dxa"/>
            <w:tcBorders>
              <w:top w:val="single" w:sz="4" w:space="0" w:color="000000"/>
              <w:left w:val="single" w:sz="4" w:space="0" w:color="000000"/>
              <w:bottom w:val="single" w:sz="4" w:space="0" w:color="000000"/>
              <w:right w:val="single" w:sz="4" w:space="0" w:color="000000"/>
            </w:tcBorders>
            <w:vAlign w:val="center"/>
          </w:tcPr>
          <w:p w:rsidR="00901839" w:rsidRPr="00915FB0" w:rsidRDefault="00901839" w:rsidP="00901839">
            <w:pPr>
              <w:spacing w:line="240" w:lineRule="atLeast"/>
              <w:ind w:firstLineChars="0" w:firstLine="0"/>
              <w:jc w:val="center"/>
              <w:rPr>
                <w:color w:val="000000"/>
                <w:sz w:val="18"/>
              </w:rPr>
            </w:pPr>
            <w:r w:rsidRPr="00915FB0">
              <w:rPr>
                <w:rFonts w:hint="eastAsia"/>
                <w:color w:val="000000"/>
                <w:sz w:val="18"/>
              </w:rPr>
              <w:t>名称</w:t>
            </w:r>
          </w:p>
        </w:tc>
        <w:tc>
          <w:tcPr>
            <w:tcW w:w="600" w:type="dxa"/>
            <w:tcBorders>
              <w:top w:val="single" w:sz="4" w:space="0" w:color="000000"/>
              <w:left w:val="single" w:sz="4" w:space="0" w:color="000000"/>
              <w:bottom w:val="single" w:sz="4" w:space="0" w:color="000000"/>
              <w:right w:val="single" w:sz="4" w:space="0" w:color="000000"/>
            </w:tcBorders>
            <w:vAlign w:val="center"/>
          </w:tcPr>
          <w:p w:rsidR="00901839" w:rsidRPr="00915FB0" w:rsidRDefault="00901839" w:rsidP="00901839">
            <w:pPr>
              <w:spacing w:line="240" w:lineRule="atLeast"/>
              <w:ind w:firstLineChars="0" w:firstLine="0"/>
              <w:jc w:val="center"/>
              <w:rPr>
                <w:color w:val="000000"/>
                <w:sz w:val="18"/>
              </w:rPr>
            </w:pPr>
            <w:r w:rsidRPr="00915FB0">
              <w:rPr>
                <w:rFonts w:hint="eastAsia"/>
                <w:color w:val="000000"/>
                <w:sz w:val="18"/>
              </w:rPr>
              <w:t>工艺</w:t>
            </w:r>
          </w:p>
        </w:tc>
        <w:tc>
          <w:tcPr>
            <w:tcW w:w="585" w:type="dxa"/>
            <w:vMerge/>
            <w:tcBorders>
              <w:top w:val="single" w:sz="4" w:space="0" w:color="000000"/>
              <w:left w:val="single" w:sz="4" w:space="0" w:color="000000"/>
              <w:bottom w:val="single" w:sz="4" w:space="0" w:color="000000"/>
              <w:right w:val="single" w:sz="4" w:space="0" w:color="000000"/>
            </w:tcBorders>
            <w:vAlign w:val="center"/>
          </w:tcPr>
          <w:p w:rsidR="00901839" w:rsidRPr="00915FB0" w:rsidRDefault="00901839" w:rsidP="00901839">
            <w:pPr>
              <w:spacing w:line="240" w:lineRule="atLeast"/>
              <w:ind w:firstLineChars="0" w:firstLine="0"/>
              <w:jc w:val="left"/>
              <w:rPr>
                <w:color w:val="000000"/>
                <w:sz w:val="18"/>
              </w:rPr>
            </w:pPr>
          </w:p>
        </w:tc>
        <w:tc>
          <w:tcPr>
            <w:tcW w:w="869" w:type="dxa"/>
            <w:vMerge/>
            <w:tcBorders>
              <w:top w:val="single" w:sz="4" w:space="0" w:color="000000"/>
              <w:left w:val="single" w:sz="4" w:space="0" w:color="000000"/>
              <w:bottom w:val="single" w:sz="4" w:space="0" w:color="000000"/>
              <w:right w:val="single" w:sz="4" w:space="0" w:color="000000"/>
            </w:tcBorders>
            <w:vAlign w:val="center"/>
          </w:tcPr>
          <w:p w:rsidR="00901839" w:rsidRPr="00915FB0" w:rsidRDefault="00901839" w:rsidP="00901839">
            <w:pPr>
              <w:spacing w:line="240" w:lineRule="atLeast"/>
              <w:ind w:firstLineChars="0" w:firstLine="0"/>
              <w:jc w:val="left"/>
              <w:rPr>
                <w:color w:val="000000"/>
                <w:sz w:val="18"/>
              </w:rPr>
            </w:pPr>
          </w:p>
        </w:tc>
        <w:tc>
          <w:tcPr>
            <w:tcW w:w="1411" w:type="dxa"/>
            <w:vMerge/>
            <w:tcBorders>
              <w:top w:val="single" w:sz="4" w:space="0" w:color="000000"/>
              <w:left w:val="single" w:sz="4" w:space="0" w:color="000000"/>
              <w:bottom w:val="single" w:sz="4" w:space="0" w:color="000000"/>
              <w:right w:val="single" w:sz="4" w:space="0" w:color="000000"/>
            </w:tcBorders>
            <w:vAlign w:val="center"/>
          </w:tcPr>
          <w:p w:rsidR="00901839" w:rsidRPr="00915FB0" w:rsidRDefault="00901839" w:rsidP="00901839">
            <w:pPr>
              <w:spacing w:line="240" w:lineRule="atLeast"/>
              <w:ind w:firstLineChars="0" w:firstLine="0"/>
              <w:jc w:val="left"/>
              <w:rPr>
                <w:color w:val="000000"/>
                <w:sz w:val="18"/>
              </w:rPr>
            </w:pPr>
          </w:p>
        </w:tc>
      </w:tr>
      <w:tr w:rsidR="00901839" w:rsidRPr="00915FB0" w:rsidTr="00275447">
        <w:trPr>
          <w:trHeight w:val="397"/>
        </w:trPr>
        <w:tc>
          <w:tcPr>
            <w:tcW w:w="529" w:type="dxa"/>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901839" w:rsidRPr="00915FB0" w:rsidRDefault="00901839" w:rsidP="00901839">
            <w:pPr>
              <w:spacing w:line="240" w:lineRule="atLeast"/>
              <w:ind w:firstLineChars="0" w:firstLine="0"/>
              <w:jc w:val="center"/>
              <w:rPr>
                <w:color w:val="000000"/>
                <w:sz w:val="18"/>
              </w:rPr>
            </w:pPr>
            <w:r w:rsidRPr="00915FB0">
              <w:rPr>
                <w:rFonts w:hint="eastAsia"/>
                <w:color w:val="000000"/>
                <w:sz w:val="18"/>
              </w:rPr>
              <w:t>1</w:t>
            </w:r>
          </w:p>
        </w:tc>
        <w:tc>
          <w:tcPr>
            <w:tcW w:w="594" w:type="dxa"/>
            <w:tcBorders>
              <w:top w:val="single" w:sz="4" w:space="0" w:color="000000"/>
              <w:left w:val="single" w:sz="4" w:space="0" w:color="000000"/>
              <w:bottom w:val="single" w:sz="4" w:space="0" w:color="000000"/>
              <w:right w:val="single" w:sz="4" w:space="0" w:color="000000"/>
            </w:tcBorders>
            <w:vAlign w:val="center"/>
          </w:tcPr>
          <w:p w:rsidR="00901839" w:rsidRPr="00915FB0" w:rsidRDefault="00901839" w:rsidP="00901839">
            <w:pPr>
              <w:spacing w:line="240" w:lineRule="atLeast"/>
              <w:ind w:firstLineChars="0" w:firstLine="0"/>
              <w:jc w:val="center"/>
              <w:rPr>
                <w:color w:val="000000"/>
                <w:sz w:val="18"/>
              </w:rPr>
            </w:pPr>
            <w:r w:rsidRPr="00915FB0">
              <w:rPr>
                <w:rFonts w:hint="eastAsia"/>
                <w:color w:val="000000"/>
                <w:sz w:val="18"/>
              </w:rPr>
              <w:t>生活污水</w:t>
            </w:r>
          </w:p>
        </w:tc>
        <w:tc>
          <w:tcPr>
            <w:tcW w:w="855" w:type="dxa"/>
            <w:tcBorders>
              <w:top w:val="single" w:sz="4" w:space="0" w:color="000000"/>
              <w:left w:val="single" w:sz="4" w:space="0" w:color="000000"/>
              <w:bottom w:val="single" w:sz="4" w:space="0" w:color="000000"/>
              <w:right w:val="single" w:sz="4" w:space="0" w:color="000000"/>
            </w:tcBorders>
            <w:vAlign w:val="center"/>
          </w:tcPr>
          <w:p w:rsidR="00901839" w:rsidRPr="00915FB0" w:rsidRDefault="00901839" w:rsidP="00901839">
            <w:pPr>
              <w:spacing w:line="240" w:lineRule="atLeast"/>
              <w:ind w:firstLineChars="0" w:firstLine="0"/>
              <w:jc w:val="center"/>
              <w:rPr>
                <w:color w:val="000000"/>
                <w:sz w:val="18"/>
              </w:rPr>
            </w:pPr>
            <w:r w:rsidRPr="00915FB0">
              <w:rPr>
                <w:rFonts w:hint="eastAsia"/>
                <w:color w:val="000000"/>
                <w:sz w:val="18"/>
              </w:rPr>
              <w:t>COD</w:t>
            </w:r>
            <w:r w:rsidRPr="00915FB0">
              <w:rPr>
                <w:rFonts w:hint="eastAsia"/>
                <w:color w:val="000000"/>
                <w:sz w:val="18"/>
                <w:vertAlign w:val="subscript"/>
              </w:rPr>
              <w:t>cr</w:t>
            </w:r>
            <w:r w:rsidRPr="00915FB0">
              <w:rPr>
                <w:rFonts w:hint="eastAsia"/>
                <w:color w:val="000000"/>
                <w:sz w:val="18"/>
              </w:rPr>
              <w:t>BOD</w:t>
            </w:r>
            <w:r w:rsidRPr="00915FB0">
              <w:rPr>
                <w:rFonts w:hint="eastAsia"/>
                <w:color w:val="000000"/>
                <w:sz w:val="18"/>
                <w:vertAlign w:val="subscript"/>
              </w:rPr>
              <w:t>5</w:t>
            </w:r>
            <w:r w:rsidRPr="00915FB0">
              <w:rPr>
                <w:rFonts w:hint="eastAsia"/>
                <w:color w:val="000000"/>
                <w:sz w:val="18"/>
              </w:rPr>
              <w:t>SS</w:t>
            </w:r>
            <w:r w:rsidRPr="00915FB0">
              <w:rPr>
                <w:rFonts w:hint="eastAsia"/>
                <w:color w:val="000000"/>
                <w:sz w:val="18"/>
              </w:rPr>
              <w:t>、</w:t>
            </w:r>
            <w:r w:rsidRPr="00915FB0">
              <w:rPr>
                <w:rFonts w:hint="eastAsia"/>
                <w:color w:val="000000"/>
                <w:sz w:val="18"/>
              </w:rPr>
              <w:t>NH</w:t>
            </w:r>
            <w:r w:rsidRPr="00915FB0">
              <w:rPr>
                <w:rFonts w:hint="eastAsia"/>
                <w:color w:val="000000"/>
                <w:sz w:val="18"/>
                <w:vertAlign w:val="subscript"/>
              </w:rPr>
              <w:t>3</w:t>
            </w:r>
            <w:r w:rsidRPr="00915FB0">
              <w:rPr>
                <w:rFonts w:hint="eastAsia"/>
                <w:color w:val="000000"/>
                <w:sz w:val="18"/>
              </w:rPr>
              <w:t>-N</w:t>
            </w:r>
          </w:p>
        </w:tc>
        <w:tc>
          <w:tcPr>
            <w:tcW w:w="810" w:type="dxa"/>
            <w:tcBorders>
              <w:top w:val="single" w:sz="4" w:space="0" w:color="000000"/>
              <w:left w:val="single" w:sz="4" w:space="0" w:color="000000"/>
              <w:bottom w:val="single" w:sz="4" w:space="0" w:color="000000"/>
              <w:right w:val="single" w:sz="4" w:space="0" w:color="000000"/>
            </w:tcBorders>
            <w:vAlign w:val="center"/>
          </w:tcPr>
          <w:p w:rsidR="00901839" w:rsidRPr="00915FB0" w:rsidRDefault="00901839" w:rsidP="00901839">
            <w:pPr>
              <w:spacing w:line="240" w:lineRule="atLeast"/>
              <w:ind w:firstLineChars="0" w:firstLine="0"/>
              <w:jc w:val="center"/>
              <w:rPr>
                <w:color w:val="000000"/>
                <w:sz w:val="18"/>
              </w:rPr>
            </w:pPr>
            <w:r w:rsidRPr="00915FB0">
              <w:rPr>
                <w:rFonts w:hint="eastAsia"/>
                <w:color w:val="000000"/>
                <w:sz w:val="18"/>
              </w:rPr>
              <w:t>进入城市污水处理厂</w:t>
            </w:r>
          </w:p>
        </w:tc>
        <w:tc>
          <w:tcPr>
            <w:tcW w:w="810" w:type="dxa"/>
            <w:tcBorders>
              <w:top w:val="single" w:sz="4" w:space="0" w:color="000000"/>
              <w:left w:val="single" w:sz="4" w:space="0" w:color="000000"/>
              <w:bottom w:val="single" w:sz="4" w:space="0" w:color="000000"/>
              <w:right w:val="single" w:sz="4" w:space="0" w:color="000000"/>
            </w:tcBorders>
            <w:vAlign w:val="center"/>
          </w:tcPr>
          <w:p w:rsidR="00901839" w:rsidRPr="00915FB0" w:rsidRDefault="00901839" w:rsidP="00901839">
            <w:pPr>
              <w:spacing w:line="240" w:lineRule="atLeast"/>
              <w:ind w:firstLineChars="0" w:firstLine="0"/>
              <w:jc w:val="center"/>
              <w:rPr>
                <w:color w:val="000000"/>
                <w:sz w:val="18"/>
              </w:rPr>
            </w:pPr>
            <w:r w:rsidRPr="00915FB0">
              <w:rPr>
                <w:rFonts w:hint="eastAsia"/>
                <w:color w:val="000000"/>
                <w:sz w:val="18"/>
              </w:rPr>
              <w:t>连续排放，流量稳定</w:t>
            </w:r>
          </w:p>
        </w:tc>
        <w:tc>
          <w:tcPr>
            <w:tcW w:w="600" w:type="dxa"/>
            <w:tcBorders>
              <w:top w:val="single" w:sz="4" w:space="0" w:color="000000"/>
              <w:left w:val="single" w:sz="4" w:space="0" w:color="000000"/>
              <w:bottom w:val="single" w:sz="4" w:space="0" w:color="000000"/>
              <w:right w:val="single" w:sz="4" w:space="0" w:color="000000"/>
            </w:tcBorders>
            <w:vAlign w:val="center"/>
          </w:tcPr>
          <w:p w:rsidR="00901839" w:rsidRPr="00915FB0" w:rsidRDefault="00901839" w:rsidP="00901839">
            <w:pPr>
              <w:spacing w:line="240" w:lineRule="atLeast"/>
              <w:ind w:firstLineChars="0" w:firstLine="0"/>
              <w:jc w:val="center"/>
              <w:rPr>
                <w:color w:val="000000"/>
                <w:sz w:val="18"/>
              </w:rPr>
            </w:pPr>
            <w:r w:rsidRPr="00915FB0">
              <w:rPr>
                <w:color w:val="000000"/>
                <w:sz w:val="18"/>
              </w:rPr>
              <w:t>1</w:t>
            </w:r>
          </w:p>
        </w:tc>
        <w:tc>
          <w:tcPr>
            <w:tcW w:w="660" w:type="dxa"/>
            <w:tcBorders>
              <w:top w:val="single" w:sz="4" w:space="0" w:color="000000"/>
              <w:left w:val="single" w:sz="4" w:space="0" w:color="000000"/>
              <w:bottom w:val="single" w:sz="4" w:space="0" w:color="000000"/>
              <w:right w:val="single" w:sz="4" w:space="0" w:color="000000"/>
            </w:tcBorders>
            <w:vAlign w:val="center"/>
          </w:tcPr>
          <w:p w:rsidR="00901839" w:rsidRPr="00915FB0" w:rsidRDefault="00901839" w:rsidP="00901839">
            <w:pPr>
              <w:spacing w:line="240" w:lineRule="atLeast"/>
              <w:ind w:firstLineChars="0" w:firstLine="0"/>
              <w:jc w:val="center"/>
              <w:rPr>
                <w:color w:val="000000"/>
                <w:sz w:val="18"/>
              </w:rPr>
            </w:pPr>
            <w:r>
              <w:rPr>
                <w:rFonts w:hint="eastAsia"/>
                <w:color w:val="000000"/>
                <w:sz w:val="18"/>
              </w:rPr>
              <w:t>临时厕所，化粪池</w:t>
            </w:r>
          </w:p>
        </w:tc>
        <w:tc>
          <w:tcPr>
            <w:tcW w:w="600" w:type="dxa"/>
            <w:tcBorders>
              <w:top w:val="single" w:sz="4" w:space="0" w:color="000000"/>
              <w:left w:val="single" w:sz="4" w:space="0" w:color="000000"/>
              <w:bottom w:val="single" w:sz="4" w:space="0" w:color="000000"/>
              <w:right w:val="single" w:sz="4" w:space="0" w:color="000000"/>
            </w:tcBorders>
            <w:vAlign w:val="center"/>
          </w:tcPr>
          <w:p w:rsidR="00901839" w:rsidRPr="00915FB0" w:rsidRDefault="00901839" w:rsidP="00901839">
            <w:pPr>
              <w:spacing w:line="240" w:lineRule="atLeast"/>
              <w:ind w:firstLineChars="0" w:firstLine="0"/>
              <w:jc w:val="center"/>
              <w:rPr>
                <w:color w:val="000000"/>
                <w:sz w:val="18"/>
              </w:rPr>
            </w:pPr>
            <w:r w:rsidRPr="00915FB0">
              <w:rPr>
                <w:rFonts w:hint="eastAsia"/>
                <w:color w:val="000000"/>
                <w:sz w:val="18"/>
              </w:rPr>
              <w:t>隔渣</w:t>
            </w:r>
          </w:p>
        </w:tc>
        <w:tc>
          <w:tcPr>
            <w:tcW w:w="585" w:type="dxa"/>
            <w:tcBorders>
              <w:top w:val="single" w:sz="4" w:space="0" w:color="000000"/>
              <w:left w:val="single" w:sz="4" w:space="0" w:color="000000"/>
              <w:bottom w:val="single" w:sz="4" w:space="0" w:color="000000"/>
              <w:right w:val="single" w:sz="4" w:space="0" w:color="000000"/>
            </w:tcBorders>
            <w:vAlign w:val="center"/>
          </w:tcPr>
          <w:p w:rsidR="00901839" w:rsidRPr="00915FB0" w:rsidRDefault="00901839" w:rsidP="00901839">
            <w:pPr>
              <w:spacing w:line="240" w:lineRule="atLeast"/>
              <w:ind w:firstLineChars="0" w:firstLine="0"/>
              <w:jc w:val="center"/>
              <w:rPr>
                <w:color w:val="000000"/>
                <w:sz w:val="18"/>
              </w:rPr>
            </w:pPr>
            <w:r w:rsidRPr="00915FB0">
              <w:rPr>
                <w:color w:val="000000"/>
                <w:sz w:val="18"/>
              </w:rPr>
              <w:t>1</w:t>
            </w:r>
          </w:p>
        </w:tc>
        <w:tc>
          <w:tcPr>
            <w:tcW w:w="869" w:type="dxa"/>
            <w:tcBorders>
              <w:top w:val="single" w:sz="4" w:space="0" w:color="000000"/>
              <w:left w:val="single" w:sz="4" w:space="0" w:color="000000"/>
              <w:bottom w:val="single" w:sz="4" w:space="0" w:color="000000"/>
              <w:right w:val="single" w:sz="4" w:space="0" w:color="000000"/>
            </w:tcBorders>
            <w:vAlign w:val="center"/>
          </w:tcPr>
          <w:p w:rsidR="00901839" w:rsidRPr="00915FB0" w:rsidRDefault="00901839" w:rsidP="00901839">
            <w:pPr>
              <w:spacing w:line="240" w:lineRule="atLeast"/>
              <w:ind w:firstLineChars="0" w:firstLine="0"/>
              <w:jc w:val="center"/>
              <w:rPr>
                <w:color w:val="000000"/>
                <w:sz w:val="18"/>
              </w:rPr>
            </w:pPr>
            <w:r w:rsidRPr="00915FB0">
              <w:rPr>
                <w:rFonts w:hint="eastAsia"/>
                <w:color w:val="000000"/>
                <w:sz w:val="18"/>
              </w:rPr>
              <w:t>符合</w:t>
            </w:r>
          </w:p>
        </w:tc>
        <w:tc>
          <w:tcPr>
            <w:tcW w:w="1411" w:type="dxa"/>
            <w:tcBorders>
              <w:top w:val="single" w:sz="4" w:space="0" w:color="000000"/>
              <w:left w:val="single" w:sz="4" w:space="0" w:color="000000"/>
              <w:bottom w:val="single" w:sz="4" w:space="0" w:color="000000"/>
              <w:right w:val="single" w:sz="4" w:space="0" w:color="000000"/>
            </w:tcBorders>
            <w:vAlign w:val="center"/>
          </w:tcPr>
          <w:p w:rsidR="00901839" w:rsidRPr="00915FB0" w:rsidRDefault="00901839" w:rsidP="00901839">
            <w:pPr>
              <w:spacing w:line="240" w:lineRule="atLeast"/>
              <w:ind w:firstLineChars="0" w:firstLine="0"/>
              <w:jc w:val="center"/>
              <w:rPr>
                <w:color w:val="000000"/>
                <w:sz w:val="18"/>
              </w:rPr>
            </w:pPr>
            <w:r w:rsidRPr="00915FB0">
              <w:rPr>
                <w:rFonts w:ascii="Wingdings 2" w:eastAsia="Wingdings 2" w:hAnsi="Wingdings 2" w:cs="Wingdings 2"/>
                <w:color w:val="000000"/>
                <w:sz w:val="18"/>
              </w:rPr>
              <w:t></w:t>
            </w:r>
            <w:r w:rsidRPr="00915FB0">
              <w:rPr>
                <w:rFonts w:hint="eastAsia"/>
                <w:color w:val="000000"/>
                <w:sz w:val="18"/>
              </w:rPr>
              <w:t>企业总排</w:t>
            </w:r>
          </w:p>
          <w:p w:rsidR="00901839" w:rsidRPr="00915FB0" w:rsidRDefault="00901839" w:rsidP="00901839">
            <w:pPr>
              <w:spacing w:line="240" w:lineRule="atLeast"/>
              <w:ind w:firstLineChars="0" w:firstLine="0"/>
              <w:jc w:val="center"/>
              <w:rPr>
                <w:color w:val="000000"/>
                <w:sz w:val="18"/>
              </w:rPr>
            </w:pPr>
            <w:r w:rsidRPr="00915FB0">
              <w:rPr>
                <w:rFonts w:hint="eastAsia"/>
                <w:color w:val="000000"/>
                <w:sz w:val="18"/>
              </w:rPr>
              <w:t>□雨水排放</w:t>
            </w:r>
          </w:p>
          <w:p w:rsidR="00901839" w:rsidRPr="00915FB0" w:rsidRDefault="00901839" w:rsidP="00901839">
            <w:pPr>
              <w:spacing w:line="240" w:lineRule="atLeast"/>
              <w:ind w:firstLineChars="0" w:firstLine="0"/>
              <w:jc w:val="center"/>
              <w:rPr>
                <w:color w:val="000000"/>
                <w:sz w:val="18"/>
              </w:rPr>
            </w:pPr>
            <w:r w:rsidRPr="00915FB0">
              <w:rPr>
                <w:rFonts w:hint="eastAsia"/>
                <w:color w:val="000000"/>
                <w:sz w:val="18"/>
              </w:rPr>
              <w:t>□清净下水排放</w:t>
            </w:r>
          </w:p>
          <w:p w:rsidR="00901839" w:rsidRPr="00915FB0" w:rsidRDefault="00901839" w:rsidP="00901839">
            <w:pPr>
              <w:spacing w:line="240" w:lineRule="atLeast"/>
              <w:ind w:firstLineChars="0" w:firstLine="0"/>
              <w:jc w:val="center"/>
              <w:rPr>
                <w:color w:val="000000"/>
                <w:sz w:val="18"/>
              </w:rPr>
            </w:pPr>
            <w:r w:rsidRPr="00915FB0">
              <w:rPr>
                <w:rFonts w:hint="eastAsia"/>
                <w:color w:val="000000"/>
                <w:sz w:val="18"/>
              </w:rPr>
              <w:t>□温排水排放</w:t>
            </w:r>
          </w:p>
          <w:p w:rsidR="00901839" w:rsidRPr="00915FB0" w:rsidRDefault="00901839" w:rsidP="00901839">
            <w:pPr>
              <w:spacing w:line="240" w:lineRule="atLeast"/>
              <w:ind w:firstLineChars="0" w:firstLine="0"/>
              <w:jc w:val="center"/>
              <w:rPr>
                <w:color w:val="000000"/>
                <w:sz w:val="18"/>
              </w:rPr>
            </w:pPr>
            <w:r w:rsidRPr="00915FB0">
              <w:rPr>
                <w:rFonts w:hint="eastAsia"/>
                <w:color w:val="000000"/>
                <w:sz w:val="18"/>
              </w:rPr>
              <w:t>□车间或车间处理设施排放口</w:t>
            </w:r>
          </w:p>
        </w:tc>
      </w:tr>
    </w:tbl>
    <w:p w:rsidR="00901839" w:rsidRDefault="00901839" w:rsidP="00901839">
      <w:pPr>
        <w:pStyle w:val="5f3"/>
        <w:ind w:firstLine="480"/>
      </w:pPr>
      <w:r>
        <w:rPr>
          <w:rFonts w:hint="eastAsia"/>
        </w:rPr>
        <w:t>表</w:t>
      </w:r>
      <w:r w:rsidR="00DF776E">
        <w:rPr>
          <w:rFonts w:hint="eastAsia"/>
        </w:rPr>
        <w:t>6</w:t>
      </w:r>
      <w:r>
        <w:rPr>
          <w:rFonts w:hint="eastAsia"/>
        </w:rPr>
        <w:t xml:space="preserve">.4-2 </w:t>
      </w:r>
      <w:r>
        <w:rPr>
          <w:rFonts w:hint="eastAsia"/>
        </w:rPr>
        <w:t>废水间接排放口基本情况表</w:t>
      </w:r>
    </w:p>
    <w:tbl>
      <w:tblPr>
        <w:tblW w:w="8334" w:type="dxa"/>
        <w:tblInd w:w="108" w:type="dxa"/>
        <w:tblLayout w:type="fixed"/>
        <w:tblCellMar>
          <w:left w:w="0" w:type="dxa"/>
          <w:right w:w="0" w:type="dxa"/>
        </w:tblCellMar>
        <w:tblLook w:val="0000" w:firstRow="0" w:lastRow="0" w:firstColumn="0" w:lastColumn="0" w:noHBand="0" w:noVBand="0"/>
      </w:tblPr>
      <w:tblGrid>
        <w:gridCol w:w="498"/>
        <w:gridCol w:w="600"/>
        <w:gridCol w:w="660"/>
        <w:gridCol w:w="675"/>
        <w:gridCol w:w="960"/>
        <w:gridCol w:w="786"/>
        <w:gridCol w:w="834"/>
        <w:gridCol w:w="720"/>
        <w:gridCol w:w="660"/>
        <w:gridCol w:w="825"/>
        <w:gridCol w:w="1116"/>
      </w:tblGrid>
      <w:tr w:rsidR="00901839" w:rsidRPr="005D6039" w:rsidTr="00275447">
        <w:trPr>
          <w:trHeight w:val="397"/>
        </w:trPr>
        <w:tc>
          <w:tcPr>
            <w:tcW w:w="498" w:type="dxa"/>
            <w:vMerge w:val="restart"/>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901839" w:rsidRPr="00D40655" w:rsidRDefault="00901839" w:rsidP="00901839">
            <w:pPr>
              <w:pStyle w:val="a5"/>
              <w:spacing w:line="240" w:lineRule="atLeast"/>
              <w:rPr>
                <w:rFonts w:ascii="宋体" w:eastAsia="宋体" w:hAnsi="宋体"/>
                <w:sz w:val="18"/>
                <w:szCs w:val="18"/>
              </w:rPr>
            </w:pPr>
            <w:r w:rsidRPr="00D40655">
              <w:rPr>
                <w:rFonts w:ascii="宋体" w:eastAsia="宋体" w:hAnsi="宋体" w:hint="eastAsia"/>
                <w:sz w:val="18"/>
                <w:szCs w:val="18"/>
              </w:rPr>
              <w:t>序号</w:t>
            </w:r>
          </w:p>
        </w:tc>
        <w:tc>
          <w:tcPr>
            <w:tcW w:w="600" w:type="dxa"/>
            <w:vMerge w:val="restart"/>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r w:rsidRPr="00D40655">
              <w:rPr>
                <w:rFonts w:ascii="宋体" w:eastAsia="宋体" w:hAnsi="宋体" w:hint="eastAsia"/>
                <w:sz w:val="18"/>
                <w:szCs w:val="18"/>
              </w:rPr>
              <w:t>排放口编号</w:t>
            </w:r>
          </w:p>
        </w:tc>
        <w:tc>
          <w:tcPr>
            <w:tcW w:w="1335" w:type="dxa"/>
            <w:gridSpan w:val="2"/>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r w:rsidRPr="00D40655">
              <w:rPr>
                <w:rFonts w:ascii="宋体" w:eastAsia="宋体" w:hAnsi="宋体" w:hint="eastAsia"/>
                <w:sz w:val="18"/>
                <w:szCs w:val="18"/>
              </w:rPr>
              <w:t>排放口地理坐标</w:t>
            </w:r>
          </w:p>
        </w:tc>
        <w:tc>
          <w:tcPr>
            <w:tcW w:w="960" w:type="dxa"/>
            <w:vMerge w:val="restart"/>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r w:rsidRPr="00D40655">
              <w:rPr>
                <w:rFonts w:ascii="宋体" w:eastAsia="宋体" w:hAnsi="宋体" w:hint="eastAsia"/>
                <w:sz w:val="18"/>
                <w:szCs w:val="18"/>
              </w:rPr>
              <w:t>废水排放量（万t</w:t>
            </w:r>
            <w:r w:rsidRPr="00D40655">
              <w:rPr>
                <w:rFonts w:ascii="宋体" w:eastAsia="宋体" w:hAnsi="宋体"/>
                <w:sz w:val="18"/>
                <w:szCs w:val="18"/>
              </w:rPr>
              <w:t>/a</w:t>
            </w:r>
            <w:r w:rsidRPr="00D40655">
              <w:rPr>
                <w:rFonts w:ascii="宋体" w:eastAsia="宋体" w:hAnsi="宋体" w:hint="eastAsia"/>
                <w:sz w:val="18"/>
                <w:szCs w:val="18"/>
              </w:rPr>
              <w:t>）</w:t>
            </w:r>
          </w:p>
        </w:tc>
        <w:tc>
          <w:tcPr>
            <w:tcW w:w="786" w:type="dxa"/>
            <w:vMerge w:val="restart"/>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r w:rsidRPr="00D40655">
              <w:rPr>
                <w:rFonts w:ascii="宋体" w:eastAsia="宋体" w:hAnsi="宋体" w:hint="eastAsia"/>
                <w:sz w:val="18"/>
                <w:szCs w:val="18"/>
              </w:rPr>
              <w:t>排放</w:t>
            </w:r>
          </w:p>
          <w:p w:rsidR="00901839" w:rsidRPr="00D40655" w:rsidRDefault="00901839" w:rsidP="00901839">
            <w:pPr>
              <w:pStyle w:val="a5"/>
              <w:spacing w:line="240" w:lineRule="atLeast"/>
              <w:rPr>
                <w:rFonts w:ascii="宋体" w:eastAsia="宋体" w:hAnsi="宋体"/>
                <w:sz w:val="18"/>
                <w:szCs w:val="18"/>
              </w:rPr>
            </w:pPr>
            <w:r w:rsidRPr="00D40655">
              <w:rPr>
                <w:rFonts w:ascii="宋体" w:eastAsia="宋体" w:hAnsi="宋体" w:hint="eastAsia"/>
                <w:sz w:val="18"/>
                <w:szCs w:val="18"/>
              </w:rPr>
              <w:t>去向</w:t>
            </w:r>
          </w:p>
        </w:tc>
        <w:tc>
          <w:tcPr>
            <w:tcW w:w="834" w:type="dxa"/>
            <w:vMerge w:val="restart"/>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r w:rsidRPr="00D40655">
              <w:rPr>
                <w:rFonts w:ascii="宋体" w:eastAsia="宋体" w:hAnsi="宋体" w:hint="eastAsia"/>
                <w:sz w:val="18"/>
                <w:szCs w:val="18"/>
              </w:rPr>
              <w:t>排放规律</w:t>
            </w:r>
          </w:p>
        </w:tc>
        <w:tc>
          <w:tcPr>
            <w:tcW w:w="720" w:type="dxa"/>
            <w:vMerge w:val="restart"/>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r w:rsidRPr="00D40655">
              <w:rPr>
                <w:rFonts w:ascii="宋体" w:eastAsia="宋体" w:hAnsi="宋体" w:hint="eastAsia"/>
                <w:sz w:val="18"/>
                <w:szCs w:val="18"/>
              </w:rPr>
              <w:t>间接排放时段</w:t>
            </w:r>
          </w:p>
        </w:tc>
        <w:tc>
          <w:tcPr>
            <w:tcW w:w="2601" w:type="dxa"/>
            <w:gridSpan w:val="3"/>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r w:rsidRPr="00D40655">
              <w:rPr>
                <w:rFonts w:ascii="宋体" w:eastAsia="宋体" w:hAnsi="宋体" w:hint="eastAsia"/>
                <w:sz w:val="18"/>
                <w:szCs w:val="18"/>
              </w:rPr>
              <w:t>受纳污水处理厂信息</w:t>
            </w:r>
          </w:p>
        </w:tc>
      </w:tr>
      <w:tr w:rsidR="00901839" w:rsidRPr="005D6039" w:rsidTr="00275447">
        <w:trPr>
          <w:trHeight w:val="397"/>
        </w:trPr>
        <w:tc>
          <w:tcPr>
            <w:tcW w:w="498" w:type="dxa"/>
            <w:vMerge/>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901839" w:rsidRPr="00D40655" w:rsidRDefault="00901839" w:rsidP="00901839">
            <w:pPr>
              <w:pStyle w:val="a5"/>
              <w:spacing w:line="240" w:lineRule="atLeast"/>
              <w:rPr>
                <w:rFonts w:ascii="宋体" w:eastAsia="宋体" w:hAnsi="宋体"/>
                <w:sz w:val="18"/>
                <w:szCs w:val="18"/>
              </w:rPr>
            </w:pPr>
          </w:p>
        </w:tc>
        <w:tc>
          <w:tcPr>
            <w:tcW w:w="600" w:type="dxa"/>
            <w:vMerge/>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p>
        </w:tc>
        <w:tc>
          <w:tcPr>
            <w:tcW w:w="660" w:type="dxa"/>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r w:rsidRPr="00D40655">
              <w:rPr>
                <w:rFonts w:ascii="宋体" w:eastAsia="宋体" w:hAnsi="宋体" w:hint="eastAsia"/>
                <w:sz w:val="18"/>
                <w:szCs w:val="18"/>
              </w:rPr>
              <w:t>X</w:t>
            </w:r>
          </w:p>
        </w:tc>
        <w:tc>
          <w:tcPr>
            <w:tcW w:w="675" w:type="dxa"/>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r w:rsidRPr="00D40655">
              <w:rPr>
                <w:rFonts w:ascii="宋体" w:eastAsia="宋体" w:hAnsi="宋体" w:hint="eastAsia"/>
                <w:sz w:val="18"/>
                <w:szCs w:val="18"/>
              </w:rPr>
              <w:t>Y</w:t>
            </w:r>
          </w:p>
        </w:tc>
        <w:tc>
          <w:tcPr>
            <w:tcW w:w="960" w:type="dxa"/>
            <w:vMerge/>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p>
        </w:tc>
        <w:tc>
          <w:tcPr>
            <w:tcW w:w="786" w:type="dxa"/>
            <w:vMerge/>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p>
        </w:tc>
        <w:tc>
          <w:tcPr>
            <w:tcW w:w="834" w:type="dxa"/>
            <w:vMerge/>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p>
        </w:tc>
        <w:tc>
          <w:tcPr>
            <w:tcW w:w="720" w:type="dxa"/>
            <w:vMerge/>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p>
        </w:tc>
        <w:tc>
          <w:tcPr>
            <w:tcW w:w="660" w:type="dxa"/>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r w:rsidRPr="00D40655">
              <w:rPr>
                <w:rFonts w:ascii="宋体" w:eastAsia="宋体" w:hAnsi="宋体" w:hint="eastAsia"/>
                <w:sz w:val="18"/>
                <w:szCs w:val="18"/>
              </w:rPr>
              <w:t>名称</w:t>
            </w:r>
          </w:p>
        </w:tc>
        <w:tc>
          <w:tcPr>
            <w:tcW w:w="825" w:type="dxa"/>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r w:rsidRPr="00D40655">
              <w:rPr>
                <w:rFonts w:ascii="宋体" w:eastAsia="宋体" w:hAnsi="宋体" w:hint="eastAsia"/>
                <w:sz w:val="18"/>
                <w:szCs w:val="18"/>
              </w:rPr>
              <w:t>污染物种类</w:t>
            </w:r>
          </w:p>
        </w:tc>
        <w:tc>
          <w:tcPr>
            <w:tcW w:w="1116" w:type="dxa"/>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r w:rsidRPr="00D40655">
              <w:rPr>
                <w:rFonts w:ascii="宋体" w:eastAsia="宋体" w:hAnsi="宋体" w:hint="eastAsia"/>
                <w:sz w:val="18"/>
                <w:szCs w:val="18"/>
              </w:rPr>
              <w:t>排放标准浓度限值mg/</w:t>
            </w:r>
            <w:r w:rsidRPr="00D40655">
              <w:rPr>
                <w:rFonts w:ascii="宋体" w:eastAsia="宋体" w:hAnsi="宋体"/>
                <w:sz w:val="18"/>
                <w:szCs w:val="18"/>
              </w:rPr>
              <w:t>L</w:t>
            </w:r>
          </w:p>
        </w:tc>
      </w:tr>
      <w:tr w:rsidR="00901839" w:rsidRPr="005D6039" w:rsidTr="00275447">
        <w:trPr>
          <w:trHeight w:val="397"/>
        </w:trPr>
        <w:tc>
          <w:tcPr>
            <w:tcW w:w="498" w:type="dxa"/>
            <w:vMerge w:val="restart"/>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901839" w:rsidRPr="00D40655" w:rsidRDefault="00901839" w:rsidP="00901839">
            <w:pPr>
              <w:pStyle w:val="a5"/>
              <w:spacing w:line="240" w:lineRule="atLeast"/>
              <w:rPr>
                <w:rFonts w:ascii="宋体" w:eastAsia="宋体" w:hAnsi="宋体"/>
                <w:sz w:val="18"/>
                <w:szCs w:val="18"/>
              </w:rPr>
            </w:pPr>
            <w:r w:rsidRPr="00D40655">
              <w:rPr>
                <w:rFonts w:ascii="宋体" w:eastAsia="宋体" w:hAnsi="宋体" w:hint="eastAsia"/>
                <w:sz w:val="18"/>
                <w:szCs w:val="18"/>
              </w:rPr>
              <w:t>1</w:t>
            </w:r>
          </w:p>
        </w:tc>
        <w:tc>
          <w:tcPr>
            <w:tcW w:w="600" w:type="dxa"/>
            <w:vMerge w:val="restart"/>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r w:rsidRPr="00D40655">
              <w:rPr>
                <w:rFonts w:ascii="宋体" w:eastAsia="宋体" w:hAnsi="宋体" w:hint="eastAsia"/>
                <w:sz w:val="18"/>
                <w:szCs w:val="18"/>
              </w:rPr>
              <w:t>1</w:t>
            </w:r>
          </w:p>
        </w:tc>
        <w:tc>
          <w:tcPr>
            <w:tcW w:w="660" w:type="dxa"/>
            <w:vMerge w:val="restart"/>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r>
              <w:rPr>
                <w:rFonts w:ascii="宋体" w:eastAsia="宋体" w:hAnsi="宋体" w:hint="eastAsia"/>
                <w:sz w:val="18"/>
                <w:szCs w:val="18"/>
              </w:rPr>
              <w:t>23.148072</w:t>
            </w:r>
          </w:p>
        </w:tc>
        <w:tc>
          <w:tcPr>
            <w:tcW w:w="675" w:type="dxa"/>
            <w:vMerge w:val="restart"/>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r>
              <w:rPr>
                <w:rFonts w:ascii="宋体" w:eastAsia="宋体" w:hAnsi="宋体" w:hint="eastAsia"/>
                <w:sz w:val="18"/>
                <w:szCs w:val="18"/>
              </w:rPr>
              <w:t>113.230041</w:t>
            </w:r>
          </w:p>
        </w:tc>
        <w:tc>
          <w:tcPr>
            <w:tcW w:w="960" w:type="dxa"/>
            <w:vMerge w:val="restart"/>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r w:rsidRPr="00D40655">
              <w:rPr>
                <w:rFonts w:ascii="宋体" w:eastAsia="宋体" w:hAnsi="宋体" w:hint="eastAsia"/>
                <w:sz w:val="18"/>
                <w:szCs w:val="18"/>
              </w:rPr>
              <w:t>0.01296</w:t>
            </w:r>
          </w:p>
        </w:tc>
        <w:tc>
          <w:tcPr>
            <w:tcW w:w="786" w:type="dxa"/>
            <w:vMerge w:val="restart"/>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r w:rsidRPr="00D40655">
              <w:rPr>
                <w:rFonts w:ascii="宋体" w:eastAsia="宋体" w:hAnsi="宋体" w:hint="eastAsia"/>
                <w:sz w:val="18"/>
                <w:szCs w:val="18"/>
              </w:rPr>
              <w:t>进入城市污水处理厂</w:t>
            </w:r>
          </w:p>
        </w:tc>
        <w:tc>
          <w:tcPr>
            <w:tcW w:w="834" w:type="dxa"/>
            <w:vMerge w:val="restart"/>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r w:rsidRPr="00D40655">
              <w:rPr>
                <w:rFonts w:ascii="宋体" w:eastAsia="宋体" w:hAnsi="宋体" w:hint="eastAsia"/>
                <w:sz w:val="18"/>
                <w:szCs w:val="18"/>
              </w:rPr>
              <w:t>连续排放，流量稳定</w:t>
            </w:r>
          </w:p>
        </w:tc>
        <w:tc>
          <w:tcPr>
            <w:tcW w:w="720" w:type="dxa"/>
            <w:vMerge w:val="restart"/>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r w:rsidRPr="00D40655">
              <w:rPr>
                <w:rFonts w:ascii="宋体" w:eastAsia="宋体" w:hAnsi="宋体" w:hint="eastAsia"/>
                <w:sz w:val="18"/>
                <w:szCs w:val="18"/>
              </w:rPr>
              <w:t>/</w:t>
            </w:r>
          </w:p>
        </w:tc>
        <w:tc>
          <w:tcPr>
            <w:tcW w:w="660" w:type="dxa"/>
            <w:vMerge w:val="restart"/>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r>
              <w:rPr>
                <w:rFonts w:ascii="宋体" w:eastAsia="宋体" w:hAnsi="宋体" w:hint="eastAsia"/>
                <w:sz w:val="18"/>
                <w:szCs w:val="18"/>
              </w:rPr>
              <w:t>西区</w:t>
            </w:r>
            <w:r w:rsidRPr="00D40655">
              <w:rPr>
                <w:rFonts w:ascii="宋体" w:eastAsia="宋体" w:hAnsi="宋体" w:hint="eastAsia"/>
                <w:sz w:val="18"/>
                <w:szCs w:val="18"/>
              </w:rPr>
              <w:t>污水处理厂</w:t>
            </w:r>
          </w:p>
        </w:tc>
        <w:tc>
          <w:tcPr>
            <w:tcW w:w="825" w:type="dxa"/>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r w:rsidRPr="00D40655">
              <w:rPr>
                <w:rFonts w:ascii="宋体" w:eastAsia="宋体" w:hAnsi="宋体" w:hint="eastAsia"/>
                <w:sz w:val="18"/>
                <w:szCs w:val="18"/>
              </w:rPr>
              <w:t>COD</w:t>
            </w:r>
            <w:r w:rsidRPr="00D40655">
              <w:rPr>
                <w:rFonts w:ascii="宋体" w:eastAsia="宋体" w:hAnsi="宋体" w:hint="eastAsia"/>
                <w:sz w:val="18"/>
                <w:szCs w:val="18"/>
                <w:vertAlign w:val="subscript"/>
              </w:rPr>
              <w:t>cr</w:t>
            </w:r>
          </w:p>
        </w:tc>
        <w:tc>
          <w:tcPr>
            <w:tcW w:w="1116" w:type="dxa"/>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r>
              <w:rPr>
                <w:rFonts w:ascii="宋体" w:eastAsia="宋体" w:hAnsi="宋体" w:hint="eastAsia"/>
                <w:sz w:val="18"/>
                <w:szCs w:val="18"/>
              </w:rPr>
              <w:t>60</w:t>
            </w:r>
          </w:p>
        </w:tc>
      </w:tr>
      <w:tr w:rsidR="00901839" w:rsidRPr="005D6039" w:rsidTr="00275447">
        <w:trPr>
          <w:trHeight w:val="397"/>
        </w:trPr>
        <w:tc>
          <w:tcPr>
            <w:tcW w:w="498" w:type="dxa"/>
            <w:vMerge/>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901839" w:rsidRPr="00D40655" w:rsidRDefault="00901839" w:rsidP="00901839">
            <w:pPr>
              <w:pStyle w:val="a5"/>
              <w:spacing w:line="240" w:lineRule="atLeast"/>
              <w:rPr>
                <w:rFonts w:ascii="宋体" w:eastAsia="宋体" w:hAnsi="宋体"/>
                <w:sz w:val="18"/>
                <w:szCs w:val="18"/>
              </w:rPr>
            </w:pPr>
          </w:p>
        </w:tc>
        <w:tc>
          <w:tcPr>
            <w:tcW w:w="600" w:type="dxa"/>
            <w:vMerge/>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p>
        </w:tc>
        <w:tc>
          <w:tcPr>
            <w:tcW w:w="660" w:type="dxa"/>
            <w:vMerge/>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p>
        </w:tc>
        <w:tc>
          <w:tcPr>
            <w:tcW w:w="675" w:type="dxa"/>
            <w:vMerge/>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p>
        </w:tc>
        <w:tc>
          <w:tcPr>
            <w:tcW w:w="960" w:type="dxa"/>
            <w:vMerge/>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p>
        </w:tc>
        <w:tc>
          <w:tcPr>
            <w:tcW w:w="786" w:type="dxa"/>
            <w:vMerge/>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p>
        </w:tc>
        <w:tc>
          <w:tcPr>
            <w:tcW w:w="834" w:type="dxa"/>
            <w:vMerge/>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p>
        </w:tc>
        <w:tc>
          <w:tcPr>
            <w:tcW w:w="720" w:type="dxa"/>
            <w:vMerge/>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p>
        </w:tc>
        <w:tc>
          <w:tcPr>
            <w:tcW w:w="660" w:type="dxa"/>
            <w:vMerge/>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p>
        </w:tc>
        <w:tc>
          <w:tcPr>
            <w:tcW w:w="825" w:type="dxa"/>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r w:rsidRPr="00D40655">
              <w:rPr>
                <w:rFonts w:ascii="宋体" w:eastAsia="宋体" w:hAnsi="宋体" w:hint="eastAsia"/>
                <w:sz w:val="18"/>
                <w:szCs w:val="18"/>
              </w:rPr>
              <w:t>BOD</w:t>
            </w:r>
            <w:r w:rsidRPr="00D40655">
              <w:rPr>
                <w:rFonts w:ascii="宋体" w:eastAsia="宋体" w:hAnsi="宋体" w:hint="eastAsia"/>
                <w:sz w:val="18"/>
                <w:szCs w:val="18"/>
                <w:vertAlign w:val="subscript"/>
              </w:rPr>
              <w:t>5</w:t>
            </w:r>
          </w:p>
        </w:tc>
        <w:tc>
          <w:tcPr>
            <w:tcW w:w="1116" w:type="dxa"/>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r w:rsidRPr="00D40655">
              <w:rPr>
                <w:rFonts w:ascii="宋体" w:eastAsia="宋体" w:hAnsi="宋体" w:hint="eastAsia"/>
                <w:sz w:val="18"/>
                <w:szCs w:val="18"/>
              </w:rPr>
              <w:t>1</w:t>
            </w:r>
            <w:r w:rsidRPr="00D40655">
              <w:rPr>
                <w:rFonts w:ascii="宋体" w:eastAsia="宋体" w:hAnsi="宋体"/>
                <w:sz w:val="18"/>
                <w:szCs w:val="18"/>
              </w:rPr>
              <w:t>0</w:t>
            </w:r>
          </w:p>
        </w:tc>
      </w:tr>
      <w:tr w:rsidR="00901839" w:rsidRPr="005D6039" w:rsidTr="00275447">
        <w:trPr>
          <w:trHeight w:val="397"/>
        </w:trPr>
        <w:tc>
          <w:tcPr>
            <w:tcW w:w="498" w:type="dxa"/>
            <w:vMerge/>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901839" w:rsidRPr="00D40655" w:rsidRDefault="00901839" w:rsidP="00901839">
            <w:pPr>
              <w:pStyle w:val="a5"/>
              <w:spacing w:line="240" w:lineRule="atLeast"/>
              <w:rPr>
                <w:rFonts w:ascii="宋体" w:eastAsia="宋体" w:hAnsi="宋体"/>
                <w:sz w:val="18"/>
                <w:szCs w:val="18"/>
              </w:rPr>
            </w:pPr>
          </w:p>
        </w:tc>
        <w:tc>
          <w:tcPr>
            <w:tcW w:w="600" w:type="dxa"/>
            <w:vMerge/>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p>
        </w:tc>
        <w:tc>
          <w:tcPr>
            <w:tcW w:w="660" w:type="dxa"/>
            <w:vMerge/>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p>
        </w:tc>
        <w:tc>
          <w:tcPr>
            <w:tcW w:w="675" w:type="dxa"/>
            <w:vMerge/>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p>
        </w:tc>
        <w:tc>
          <w:tcPr>
            <w:tcW w:w="960" w:type="dxa"/>
            <w:vMerge/>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p>
        </w:tc>
        <w:tc>
          <w:tcPr>
            <w:tcW w:w="786" w:type="dxa"/>
            <w:vMerge/>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p>
        </w:tc>
        <w:tc>
          <w:tcPr>
            <w:tcW w:w="834" w:type="dxa"/>
            <w:vMerge/>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p>
        </w:tc>
        <w:tc>
          <w:tcPr>
            <w:tcW w:w="720" w:type="dxa"/>
            <w:vMerge/>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p>
        </w:tc>
        <w:tc>
          <w:tcPr>
            <w:tcW w:w="660" w:type="dxa"/>
            <w:vMerge/>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p>
        </w:tc>
        <w:tc>
          <w:tcPr>
            <w:tcW w:w="825" w:type="dxa"/>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r w:rsidRPr="00D40655">
              <w:rPr>
                <w:rFonts w:ascii="宋体" w:eastAsia="宋体" w:hAnsi="宋体" w:hint="eastAsia"/>
                <w:sz w:val="18"/>
                <w:szCs w:val="18"/>
              </w:rPr>
              <w:t>NH</w:t>
            </w:r>
            <w:r w:rsidRPr="00D40655">
              <w:rPr>
                <w:rFonts w:ascii="宋体" w:eastAsia="宋体" w:hAnsi="宋体" w:hint="eastAsia"/>
                <w:sz w:val="18"/>
                <w:szCs w:val="18"/>
                <w:vertAlign w:val="subscript"/>
              </w:rPr>
              <w:t>3</w:t>
            </w:r>
            <w:r w:rsidRPr="00D40655">
              <w:rPr>
                <w:rFonts w:ascii="宋体" w:eastAsia="宋体" w:hAnsi="宋体" w:hint="eastAsia"/>
                <w:sz w:val="18"/>
                <w:szCs w:val="18"/>
              </w:rPr>
              <w:t>-N</w:t>
            </w:r>
          </w:p>
        </w:tc>
        <w:tc>
          <w:tcPr>
            <w:tcW w:w="1116" w:type="dxa"/>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r>
              <w:rPr>
                <w:rFonts w:ascii="宋体" w:eastAsia="宋体" w:hAnsi="宋体" w:hint="eastAsia"/>
                <w:sz w:val="18"/>
                <w:szCs w:val="18"/>
              </w:rPr>
              <w:t>8</w:t>
            </w:r>
          </w:p>
        </w:tc>
      </w:tr>
      <w:tr w:rsidR="00901839" w:rsidRPr="005D6039" w:rsidTr="00275447">
        <w:trPr>
          <w:trHeight w:val="397"/>
        </w:trPr>
        <w:tc>
          <w:tcPr>
            <w:tcW w:w="498" w:type="dxa"/>
            <w:vMerge/>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901839" w:rsidRPr="00D40655" w:rsidRDefault="00901839" w:rsidP="00901839">
            <w:pPr>
              <w:pStyle w:val="a5"/>
              <w:spacing w:line="240" w:lineRule="atLeast"/>
              <w:rPr>
                <w:rFonts w:ascii="宋体" w:eastAsia="宋体" w:hAnsi="宋体"/>
                <w:sz w:val="18"/>
                <w:szCs w:val="18"/>
              </w:rPr>
            </w:pPr>
          </w:p>
        </w:tc>
        <w:tc>
          <w:tcPr>
            <w:tcW w:w="600" w:type="dxa"/>
            <w:vMerge/>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p>
        </w:tc>
        <w:tc>
          <w:tcPr>
            <w:tcW w:w="660" w:type="dxa"/>
            <w:vMerge/>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p>
        </w:tc>
        <w:tc>
          <w:tcPr>
            <w:tcW w:w="675" w:type="dxa"/>
            <w:vMerge/>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p>
        </w:tc>
        <w:tc>
          <w:tcPr>
            <w:tcW w:w="960" w:type="dxa"/>
            <w:vMerge/>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p>
        </w:tc>
        <w:tc>
          <w:tcPr>
            <w:tcW w:w="786" w:type="dxa"/>
            <w:vMerge/>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p>
        </w:tc>
        <w:tc>
          <w:tcPr>
            <w:tcW w:w="834" w:type="dxa"/>
            <w:vMerge/>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p>
        </w:tc>
        <w:tc>
          <w:tcPr>
            <w:tcW w:w="720" w:type="dxa"/>
            <w:vMerge/>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p>
        </w:tc>
        <w:tc>
          <w:tcPr>
            <w:tcW w:w="660" w:type="dxa"/>
            <w:vMerge/>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p>
        </w:tc>
        <w:tc>
          <w:tcPr>
            <w:tcW w:w="825" w:type="dxa"/>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r w:rsidRPr="00D40655">
              <w:rPr>
                <w:rFonts w:ascii="宋体" w:eastAsia="宋体" w:hAnsi="宋体" w:hint="eastAsia"/>
                <w:sz w:val="18"/>
                <w:szCs w:val="18"/>
              </w:rPr>
              <w:t>SS</w:t>
            </w:r>
          </w:p>
        </w:tc>
        <w:tc>
          <w:tcPr>
            <w:tcW w:w="1116" w:type="dxa"/>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sz w:val="18"/>
                <w:szCs w:val="18"/>
              </w:rPr>
            </w:pPr>
            <w:r w:rsidRPr="00D40655">
              <w:rPr>
                <w:rFonts w:ascii="宋体" w:eastAsia="宋体" w:hAnsi="宋体" w:hint="eastAsia"/>
                <w:sz w:val="18"/>
                <w:szCs w:val="18"/>
              </w:rPr>
              <w:t>1</w:t>
            </w:r>
            <w:r w:rsidRPr="00D40655">
              <w:rPr>
                <w:rFonts w:ascii="宋体" w:eastAsia="宋体" w:hAnsi="宋体"/>
                <w:sz w:val="18"/>
                <w:szCs w:val="18"/>
              </w:rPr>
              <w:t>0</w:t>
            </w:r>
          </w:p>
        </w:tc>
      </w:tr>
    </w:tbl>
    <w:p w:rsidR="00901839" w:rsidRDefault="00901839" w:rsidP="00901839">
      <w:pPr>
        <w:pStyle w:val="5f3"/>
        <w:ind w:firstLine="480"/>
      </w:pPr>
      <w:r>
        <w:rPr>
          <w:rFonts w:hint="eastAsia"/>
        </w:rPr>
        <w:t>表</w:t>
      </w:r>
      <w:r w:rsidR="00DF776E">
        <w:rPr>
          <w:rFonts w:hint="eastAsia"/>
        </w:rPr>
        <w:t>6</w:t>
      </w:r>
      <w:r>
        <w:rPr>
          <w:rFonts w:hint="eastAsia"/>
        </w:rPr>
        <w:t xml:space="preserve">.4-3 </w:t>
      </w:r>
      <w:r>
        <w:rPr>
          <w:rFonts w:hint="eastAsia"/>
        </w:rPr>
        <w:t>废水污染物排放执行标准表</w:t>
      </w:r>
    </w:p>
    <w:tbl>
      <w:tblPr>
        <w:tblW w:w="8458" w:type="dxa"/>
        <w:tblInd w:w="108" w:type="dxa"/>
        <w:tblLayout w:type="fixed"/>
        <w:tblCellMar>
          <w:left w:w="0" w:type="dxa"/>
          <w:right w:w="0" w:type="dxa"/>
        </w:tblCellMar>
        <w:tblLook w:val="0000" w:firstRow="0" w:lastRow="0" w:firstColumn="0" w:lastColumn="0" w:noHBand="0" w:noVBand="0"/>
      </w:tblPr>
      <w:tblGrid>
        <w:gridCol w:w="649"/>
        <w:gridCol w:w="1019"/>
        <w:gridCol w:w="1128"/>
        <w:gridCol w:w="1928"/>
        <w:gridCol w:w="3734"/>
      </w:tblGrid>
      <w:tr w:rsidR="00901839" w:rsidRPr="005D6039" w:rsidTr="00275447">
        <w:trPr>
          <w:trHeight w:val="397"/>
        </w:trPr>
        <w:tc>
          <w:tcPr>
            <w:tcW w:w="649" w:type="dxa"/>
            <w:vMerge w:val="restart"/>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901839" w:rsidRPr="00D40655" w:rsidRDefault="00901839" w:rsidP="00901839">
            <w:pPr>
              <w:pStyle w:val="a5"/>
              <w:spacing w:line="240" w:lineRule="atLeast"/>
              <w:rPr>
                <w:rFonts w:ascii="宋体" w:eastAsia="宋体" w:hAnsi="宋体"/>
              </w:rPr>
            </w:pPr>
            <w:r w:rsidRPr="00D40655">
              <w:rPr>
                <w:rFonts w:ascii="宋体" w:eastAsia="宋体" w:hAnsi="宋体" w:hint="eastAsia"/>
              </w:rPr>
              <w:t>序号</w:t>
            </w:r>
          </w:p>
        </w:tc>
        <w:tc>
          <w:tcPr>
            <w:tcW w:w="1019" w:type="dxa"/>
            <w:vMerge w:val="restart"/>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rPr>
            </w:pPr>
            <w:r w:rsidRPr="00D40655">
              <w:rPr>
                <w:rFonts w:ascii="宋体" w:eastAsia="宋体" w:hAnsi="宋体" w:hint="eastAsia"/>
              </w:rPr>
              <w:t>排放口编号</w:t>
            </w:r>
          </w:p>
        </w:tc>
        <w:tc>
          <w:tcPr>
            <w:tcW w:w="1128" w:type="dxa"/>
            <w:vMerge w:val="restart"/>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rPr>
            </w:pPr>
            <w:r w:rsidRPr="00D40655">
              <w:rPr>
                <w:rFonts w:ascii="宋体" w:eastAsia="宋体" w:hAnsi="宋体" w:hint="eastAsia"/>
              </w:rPr>
              <w:t>污染物种类</w:t>
            </w:r>
          </w:p>
        </w:tc>
        <w:tc>
          <w:tcPr>
            <w:tcW w:w="5662" w:type="dxa"/>
            <w:gridSpan w:val="2"/>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rPr>
            </w:pPr>
            <w:r w:rsidRPr="00D40655">
              <w:rPr>
                <w:rFonts w:ascii="宋体" w:eastAsia="宋体" w:hAnsi="宋体" w:hint="eastAsia"/>
              </w:rPr>
              <w:t>《污水排入城市下水道水质标准》（GB/T31962-2015）</w:t>
            </w:r>
          </w:p>
        </w:tc>
      </w:tr>
      <w:tr w:rsidR="00901839" w:rsidRPr="005D6039" w:rsidTr="00275447">
        <w:trPr>
          <w:trHeight w:val="397"/>
        </w:trPr>
        <w:tc>
          <w:tcPr>
            <w:tcW w:w="649" w:type="dxa"/>
            <w:vMerge/>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901839" w:rsidRPr="00D40655" w:rsidRDefault="00901839" w:rsidP="00901839">
            <w:pPr>
              <w:pStyle w:val="a5"/>
              <w:spacing w:line="240" w:lineRule="atLeast"/>
              <w:rPr>
                <w:rFonts w:ascii="宋体" w:eastAsia="宋体" w:hAnsi="宋体"/>
              </w:rPr>
            </w:pPr>
          </w:p>
        </w:tc>
        <w:tc>
          <w:tcPr>
            <w:tcW w:w="1019" w:type="dxa"/>
            <w:vMerge/>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rPr>
            </w:pPr>
          </w:p>
        </w:tc>
        <w:tc>
          <w:tcPr>
            <w:tcW w:w="1128" w:type="dxa"/>
            <w:vMerge/>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rPr>
            </w:pPr>
          </w:p>
        </w:tc>
        <w:tc>
          <w:tcPr>
            <w:tcW w:w="1928" w:type="dxa"/>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rPr>
            </w:pPr>
            <w:r w:rsidRPr="00D40655">
              <w:rPr>
                <w:rFonts w:ascii="宋体" w:eastAsia="宋体" w:hAnsi="宋体" w:hint="eastAsia"/>
              </w:rPr>
              <w:t>名称</w:t>
            </w:r>
          </w:p>
        </w:tc>
        <w:tc>
          <w:tcPr>
            <w:tcW w:w="3734" w:type="dxa"/>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rPr>
            </w:pPr>
            <w:r w:rsidRPr="00D40655">
              <w:rPr>
                <w:rFonts w:ascii="宋体" w:eastAsia="宋体" w:hAnsi="宋体" w:hint="eastAsia"/>
              </w:rPr>
              <w:t>排放标准浓度限值mg/</w:t>
            </w:r>
            <w:r w:rsidRPr="00D40655">
              <w:rPr>
                <w:rFonts w:ascii="宋体" w:eastAsia="宋体" w:hAnsi="宋体"/>
              </w:rPr>
              <w:t>L</w:t>
            </w:r>
          </w:p>
        </w:tc>
      </w:tr>
      <w:tr w:rsidR="00901839" w:rsidRPr="005D6039" w:rsidTr="00275447">
        <w:trPr>
          <w:trHeight w:val="197"/>
        </w:trPr>
        <w:tc>
          <w:tcPr>
            <w:tcW w:w="649" w:type="dxa"/>
            <w:vMerge w:val="restart"/>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901839" w:rsidRPr="00D40655" w:rsidRDefault="00901839" w:rsidP="00901839">
            <w:pPr>
              <w:pStyle w:val="a5"/>
              <w:spacing w:line="240" w:lineRule="atLeast"/>
              <w:rPr>
                <w:rFonts w:ascii="宋体" w:eastAsia="宋体" w:hAnsi="宋体"/>
              </w:rPr>
            </w:pPr>
            <w:r w:rsidRPr="00D40655">
              <w:rPr>
                <w:rFonts w:ascii="宋体" w:eastAsia="宋体" w:hAnsi="宋体" w:hint="eastAsia"/>
              </w:rPr>
              <w:t>1</w:t>
            </w:r>
          </w:p>
        </w:tc>
        <w:tc>
          <w:tcPr>
            <w:tcW w:w="1019" w:type="dxa"/>
            <w:vMerge w:val="restart"/>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rPr>
            </w:pPr>
            <w:r w:rsidRPr="00D40655">
              <w:rPr>
                <w:rFonts w:ascii="宋体" w:eastAsia="宋体" w:hAnsi="宋体" w:hint="eastAsia"/>
              </w:rPr>
              <w:t>1</w:t>
            </w:r>
          </w:p>
        </w:tc>
        <w:tc>
          <w:tcPr>
            <w:tcW w:w="1128" w:type="dxa"/>
            <w:vMerge w:val="restart"/>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rPr>
            </w:pPr>
            <w:r w:rsidRPr="00D40655">
              <w:rPr>
                <w:rFonts w:ascii="宋体" w:eastAsia="宋体" w:hAnsi="宋体" w:hint="eastAsia"/>
              </w:rPr>
              <w:t>生活污水</w:t>
            </w:r>
          </w:p>
        </w:tc>
        <w:tc>
          <w:tcPr>
            <w:tcW w:w="1928" w:type="dxa"/>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rPr>
            </w:pPr>
            <w:r w:rsidRPr="00D40655">
              <w:rPr>
                <w:rFonts w:ascii="宋体" w:eastAsia="宋体" w:hAnsi="宋体" w:hint="eastAsia"/>
              </w:rPr>
              <w:t>COD</w:t>
            </w:r>
            <w:r w:rsidRPr="00D40655">
              <w:rPr>
                <w:rFonts w:ascii="宋体" w:eastAsia="宋体" w:hAnsi="宋体" w:hint="eastAsia"/>
                <w:vertAlign w:val="subscript"/>
              </w:rPr>
              <w:t>cr</w:t>
            </w:r>
          </w:p>
        </w:tc>
        <w:tc>
          <w:tcPr>
            <w:tcW w:w="3734" w:type="dxa"/>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rPr>
            </w:pPr>
            <w:r w:rsidRPr="00D40655">
              <w:rPr>
                <w:rFonts w:ascii="宋体" w:eastAsia="宋体" w:hAnsi="宋体" w:hint="eastAsia"/>
              </w:rPr>
              <w:t>50</w:t>
            </w:r>
            <w:r w:rsidRPr="00D40655">
              <w:rPr>
                <w:rFonts w:ascii="宋体" w:eastAsia="宋体" w:hAnsi="宋体"/>
              </w:rPr>
              <w:t>0</w:t>
            </w:r>
          </w:p>
        </w:tc>
      </w:tr>
      <w:tr w:rsidR="00901839" w:rsidRPr="005D6039" w:rsidTr="00275447">
        <w:trPr>
          <w:trHeight w:val="287"/>
        </w:trPr>
        <w:tc>
          <w:tcPr>
            <w:tcW w:w="649" w:type="dxa"/>
            <w:vMerge/>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901839" w:rsidRPr="00D40655" w:rsidRDefault="00901839" w:rsidP="00901839">
            <w:pPr>
              <w:pStyle w:val="a5"/>
              <w:spacing w:line="240" w:lineRule="atLeast"/>
              <w:rPr>
                <w:rFonts w:ascii="宋体" w:eastAsia="宋体" w:hAnsi="宋体"/>
              </w:rPr>
            </w:pPr>
          </w:p>
        </w:tc>
        <w:tc>
          <w:tcPr>
            <w:tcW w:w="1019" w:type="dxa"/>
            <w:vMerge/>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rPr>
            </w:pPr>
          </w:p>
        </w:tc>
        <w:tc>
          <w:tcPr>
            <w:tcW w:w="1128" w:type="dxa"/>
            <w:vMerge/>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rPr>
            </w:pPr>
          </w:p>
        </w:tc>
        <w:tc>
          <w:tcPr>
            <w:tcW w:w="1928" w:type="dxa"/>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rPr>
            </w:pPr>
            <w:r w:rsidRPr="00D40655">
              <w:rPr>
                <w:rFonts w:ascii="宋体" w:eastAsia="宋体" w:hAnsi="宋体" w:hint="eastAsia"/>
              </w:rPr>
              <w:t>BOD</w:t>
            </w:r>
            <w:r w:rsidRPr="00D40655">
              <w:rPr>
                <w:rFonts w:ascii="宋体" w:eastAsia="宋体" w:hAnsi="宋体" w:hint="eastAsia"/>
                <w:vertAlign w:val="subscript"/>
              </w:rPr>
              <w:t>5</w:t>
            </w:r>
          </w:p>
        </w:tc>
        <w:tc>
          <w:tcPr>
            <w:tcW w:w="3734" w:type="dxa"/>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rPr>
            </w:pPr>
            <w:r w:rsidRPr="00D40655">
              <w:rPr>
                <w:rFonts w:ascii="宋体" w:eastAsia="宋体" w:hAnsi="宋体" w:hint="eastAsia"/>
              </w:rPr>
              <w:t>350</w:t>
            </w:r>
          </w:p>
        </w:tc>
      </w:tr>
      <w:tr w:rsidR="00901839" w:rsidRPr="005D6039" w:rsidTr="00275447">
        <w:trPr>
          <w:trHeight w:val="263"/>
        </w:trPr>
        <w:tc>
          <w:tcPr>
            <w:tcW w:w="649" w:type="dxa"/>
            <w:vMerge/>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901839" w:rsidRPr="00D40655" w:rsidRDefault="00901839" w:rsidP="00901839">
            <w:pPr>
              <w:pStyle w:val="a5"/>
              <w:spacing w:line="240" w:lineRule="atLeast"/>
              <w:rPr>
                <w:rFonts w:ascii="宋体" w:eastAsia="宋体" w:hAnsi="宋体"/>
              </w:rPr>
            </w:pPr>
          </w:p>
        </w:tc>
        <w:tc>
          <w:tcPr>
            <w:tcW w:w="1019" w:type="dxa"/>
            <w:vMerge/>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rPr>
            </w:pPr>
          </w:p>
        </w:tc>
        <w:tc>
          <w:tcPr>
            <w:tcW w:w="1128" w:type="dxa"/>
            <w:vMerge/>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rPr>
            </w:pPr>
          </w:p>
        </w:tc>
        <w:tc>
          <w:tcPr>
            <w:tcW w:w="1928" w:type="dxa"/>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rPr>
            </w:pPr>
            <w:r w:rsidRPr="00D40655">
              <w:rPr>
                <w:rFonts w:ascii="宋体" w:eastAsia="宋体" w:hAnsi="宋体" w:hint="eastAsia"/>
              </w:rPr>
              <w:t>NH</w:t>
            </w:r>
            <w:r w:rsidRPr="00D40655">
              <w:rPr>
                <w:rFonts w:ascii="宋体" w:eastAsia="宋体" w:hAnsi="宋体" w:hint="eastAsia"/>
                <w:vertAlign w:val="subscript"/>
              </w:rPr>
              <w:t>3</w:t>
            </w:r>
            <w:r w:rsidRPr="00D40655">
              <w:rPr>
                <w:rFonts w:ascii="宋体" w:eastAsia="宋体" w:hAnsi="宋体" w:hint="eastAsia"/>
              </w:rPr>
              <w:t>-N</w:t>
            </w:r>
          </w:p>
        </w:tc>
        <w:tc>
          <w:tcPr>
            <w:tcW w:w="3734" w:type="dxa"/>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rPr>
            </w:pPr>
            <w:r w:rsidRPr="00D40655">
              <w:rPr>
                <w:rFonts w:ascii="宋体" w:eastAsia="宋体" w:hAnsi="宋体" w:hint="eastAsia"/>
              </w:rPr>
              <w:t>45</w:t>
            </w:r>
          </w:p>
        </w:tc>
      </w:tr>
      <w:tr w:rsidR="00901839" w:rsidRPr="005D6039" w:rsidTr="00275447">
        <w:trPr>
          <w:trHeight w:val="274"/>
        </w:trPr>
        <w:tc>
          <w:tcPr>
            <w:tcW w:w="649" w:type="dxa"/>
            <w:vMerge/>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901839" w:rsidRPr="00D40655" w:rsidRDefault="00901839" w:rsidP="00901839">
            <w:pPr>
              <w:pStyle w:val="a5"/>
              <w:spacing w:line="240" w:lineRule="atLeast"/>
              <w:rPr>
                <w:rFonts w:ascii="宋体" w:eastAsia="宋体" w:hAnsi="宋体"/>
              </w:rPr>
            </w:pPr>
          </w:p>
        </w:tc>
        <w:tc>
          <w:tcPr>
            <w:tcW w:w="1019" w:type="dxa"/>
            <w:vMerge/>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rPr>
            </w:pPr>
          </w:p>
        </w:tc>
        <w:tc>
          <w:tcPr>
            <w:tcW w:w="1128" w:type="dxa"/>
            <w:vMerge/>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rPr>
            </w:pPr>
          </w:p>
        </w:tc>
        <w:tc>
          <w:tcPr>
            <w:tcW w:w="1928" w:type="dxa"/>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rPr>
            </w:pPr>
            <w:r w:rsidRPr="00D40655">
              <w:rPr>
                <w:rFonts w:ascii="宋体" w:eastAsia="宋体" w:hAnsi="宋体" w:hint="eastAsia"/>
              </w:rPr>
              <w:t>SS</w:t>
            </w:r>
          </w:p>
        </w:tc>
        <w:tc>
          <w:tcPr>
            <w:tcW w:w="3734" w:type="dxa"/>
            <w:tcBorders>
              <w:top w:val="single" w:sz="4" w:space="0" w:color="000000"/>
              <w:left w:val="single" w:sz="4" w:space="0" w:color="000000"/>
              <w:bottom w:val="single" w:sz="4" w:space="0" w:color="000000"/>
              <w:right w:val="single" w:sz="4" w:space="0" w:color="000000"/>
            </w:tcBorders>
            <w:vAlign w:val="center"/>
          </w:tcPr>
          <w:p w:rsidR="00901839" w:rsidRPr="00D40655" w:rsidRDefault="00901839" w:rsidP="00901839">
            <w:pPr>
              <w:pStyle w:val="a5"/>
              <w:spacing w:line="240" w:lineRule="atLeast"/>
              <w:rPr>
                <w:rFonts w:ascii="宋体" w:eastAsia="宋体" w:hAnsi="宋体"/>
              </w:rPr>
            </w:pPr>
            <w:r w:rsidRPr="00D40655">
              <w:rPr>
                <w:rFonts w:ascii="宋体" w:eastAsia="宋体" w:hAnsi="宋体" w:hint="eastAsia"/>
              </w:rPr>
              <w:t>400</w:t>
            </w:r>
          </w:p>
        </w:tc>
      </w:tr>
    </w:tbl>
    <w:p w:rsidR="00901839" w:rsidRPr="00901839" w:rsidRDefault="00901839" w:rsidP="00901839">
      <w:pPr>
        <w:pStyle w:val="5f3"/>
        <w:ind w:firstLine="480"/>
      </w:pPr>
    </w:p>
    <w:p w:rsidR="00901839" w:rsidRPr="00901839" w:rsidRDefault="00901839" w:rsidP="00901839">
      <w:pPr>
        <w:ind w:firstLine="482"/>
        <w:rPr>
          <w:b/>
        </w:rPr>
      </w:pPr>
      <w:r w:rsidRPr="00901839">
        <w:rPr>
          <w:rFonts w:hint="eastAsia"/>
          <w:b/>
        </w:rPr>
        <w:t>西区污水处理厂的概况：</w:t>
      </w:r>
    </w:p>
    <w:p w:rsidR="00901839" w:rsidRDefault="00901839" w:rsidP="005D3AF9">
      <w:pPr>
        <w:ind w:firstLine="480"/>
      </w:pPr>
      <w:r w:rsidRPr="00901839">
        <w:rPr>
          <w:rFonts w:hint="eastAsia"/>
        </w:rPr>
        <w:t>西区污水处理厂位于城区汕马路霞洋村靠海地段，总规模</w:t>
      </w:r>
      <w:r w:rsidRPr="00901839">
        <w:rPr>
          <w:rFonts w:hint="eastAsia"/>
        </w:rPr>
        <w:t>50000m</w:t>
      </w:r>
      <w:r w:rsidRPr="00901839">
        <w:rPr>
          <w:rFonts w:hint="eastAsia"/>
          <w:vertAlign w:val="superscript"/>
        </w:rPr>
        <w:t>3</w:t>
      </w:r>
      <w:r w:rsidRPr="00901839">
        <w:rPr>
          <w:rFonts w:hint="eastAsia"/>
        </w:rPr>
        <w:t>/d</w:t>
      </w:r>
      <w:r w:rsidRPr="00901839">
        <w:rPr>
          <w:rFonts w:hint="eastAsia"/>
        </w:rPr>
        <w:t>，占地面积</w:t>
      </w:r>
      <w:r w:rsidRPr="00901839">
        <w:rPr>
          <w:rFonts w:hint="eastAsia"/>
        </w:rPr>
        <w:t>50000m</w:t>
      </w:r>
      <w:r w:rsidRPr="00901839">
        <w:rPr>
          <w:rFonts w:hint="eastAsia"/>
          <w:vertAlign w:val="superscript"/>
        </w:rPr>
        <w:t>2</w:t>
      </w:r>
      <w:r w:rsidRPr="00901839">
        <w:rPr>
          <w:rFonts w:hint="eastAsia"/>
        </w:rPr>
        <w:t>，配套截污管网</w:t>
      </w:r>
      <w:r w:rsidRPr="00901839">
        <w:rPr>
          <w:rFonts w:hint="eastAsia"/>
        </w:rPr>
        <w:t>4</w:t>
      </w:r>
      <w:r w:rsidRPr="00901839">
        <w:rPr>
          <w:rFonts w:hint="eastAsia"/>
        </w:rPr>
        <w:t>公里，规划服务范围为汕尾大道以西约</w:t>
      </w:r>
      <w:r w:rsidRPr="00901839">
        <w:rPr>
          <w:rFonts w:hint="eastAsia"/>
        </w:rPr>
        <w:t>14</w:t>
      </w:r>
      <w:r w:rsidRPr="00901839">
        <w:rPr>
          <w:rFonts w:hint="eastAsia"/>
        </w:rPr>
        <w:t>平方公里，服务人口约</w:t>
      </w:r>
      <w:r w:rsidRPr="00901839">
        <w:rPr>
          <w:rFonts w:hint="eastAsia"/>
        </w:rPr>
        <w:t>15</w:t>
      </w:r>
      <w:r w:rsidRPr="00901839">
        <w:rPr>
          <w:rFonts w:hint="eastAsia"/>
        </w:rPr>
        <w:t>万人。采用</w:t>
      </w:r>
      <w:r w:rsidRPr="00901839">
        <w:rPr>
          <w:rFonts w:hint="eastAsia"/>
        </w:rPr>
        <w:t>A/A/O</w:t>
      </w:r>
      <w:r w:rsidRPr="00901839">
        <w:rPr>
          <w:rFonts w:hint="eastAsia"/>
        </w:rPr>
        <w:t>微曝氧化沟工艺，污水消毒采用紫外线消毒，污泥处理采用机械浓缩脱水工艺。出水水质达到《城镇污水处理厂污染物排放标准》（</w:t>
      </w:r>
      <w:r w:rsidRPr="00901839">
        <w:rPr>
          <w:rFonts w:hint="eastAsia"/>
        </w:rPr>
        <w:t>GB18918-2002</w:t>
      </w:r>
      <w:r w:rsidRPr="00901839">
        <w:rPr>
          <w:rFonts w:hint="eastAsia"/>
        </w:rPr>
        <w:t>）一级</w:t>
      </w:r>
      <w:r w:rsidRPr="00901839">
        <w:rPr>
          <w:rFonts w:hint="eastAsia"/>
        </w:rPr>
        <w:t>B</w:t>
      </w:r>
      <w:r w:rsidRPr="00901839">
        <w:rPr>
          <w:rFonts w:hint="eastAsia"/>
        </w:rPr>
        <w:t>标准。该项目于</w:t>
      </w:r>
      <w:r w:rsidRPr="00901839">
        <w:rPr>
          <w:rFonts w:hint="eastAsia"/>
        </w:rPr>
        <w:t>2005</w:t>
      </w:r>
      <w:r w:rsidRPr="00901839">
        <w:rPr>
          <w:rFonts w:hint="eastAsia"/>
        </w:rPr>
        <w:t>年</w:t>
      </w:r>
      <w:r w:rsidRPr="00901839">
        <w:rPr>
          <w:rFonts w:hint="eastAsia"/>
        </w:rPr>
        <w:t>11</w:t>
      </w:r>
      <w:r w:rsidRPr="00901839">
        <w:rPr>
          <w:rFonts w:hint="eastAsia"/>
        </w:rPr>
        <w:t>月开始动工建设，</w:t>
      </w:r>
      <w:r w:rsidRPr="00901839">
        <w:rPr>
          <w:rFonts w:hint="eastAsia"/>
        </w:rPr>
        <w:t>2007</w:t>
      </w:r>
      <w:r w:rsidRPr="00901839">
        <w:rPr>
          <w:rFonts w:hint="eastAsia"/>
        </w:rPr>
        <w:t>年底基本建成，</w:t>
      </w:r>
      <w:r w:rsidRPr="00901839">
        <w:rPr>
          <w:rFonts w:hint="eastAsia"/>
        </w:rPr>
        <w:t>2009</w:t>
      </w:r>
      <w:r w:rsidRPr="00901839">
        <w:rPr>
          <w:rFonts w:hint="eastAsia"/>
        </w:rPr>
        <w:t>年</w:t>
      </w:r>
      <w:r w:rsidRPr="00901839">
        <w:rPr>
          <w:rFonts w:hint="eastAsia"/>
        </w:rPr>
        <w:t>4</w:t>
      </w:r>
      <w:r w:rsidRPr="00901839">
        <w:rPr>
          <w:rFonts w:hint="eastAsia"/>
        </w:rPr>
        <w:t>月开始正式运行。</w:t>
      </w:r>
      <w:r w:rsidRPr="00901839">
        <w:rPr>
          <w:rFonts w:hint="eastAsia"/>
        </w:rPr>
        <w:t>2011</w:t>
      </w:r>
      <w:r w:rsidRPr="00901839">
        <w:rPr>
          <w:rFonts w:hint="eastAsia"/>
        </w:rPr>
        <w:t>年</w:t>
      </w:r>
      <w:r w:rsidRPr="00901839">
        <w:rPr>
          <w:rFonts w:hint="eastAsia"/>
        </w:rPr>
        <w:t>1</w:t>
      </w:r>
      <w:r w:rsidRPr="00901839">
        <w:rPr>
          <w:rFonts w:hint="eastAsia"/>
        </w:rPr>
        <w:t>月</w:t>
      </w:r>
      <w:r w:rsidRPr="00901839">
        <w:rPr>
          <w:rFonts w:hint="eastAsia"/>
        </w:rPr>
        <w:t>1</w:t>
      </w:r>
      <w:r w:rsidRPr="00901839">
        <w:rPr>
          <w:rFonts w:hint="eastAsia"/>
        </w:rPr>
        <w:t>日以</w:t>
      </w:r>
      <w:r w:rsidRPr="00901839">
        <w:rPr>
          <w:rFonts w:hint="eastAsia"/>
        </w:rPr>
        <w:t>TOT</w:t>
      </w:r>
      <w:r w:rsidRPr="00901839">
        <w:rPr>
          <w:rFonts w:hint="eastAsia"/>
        </w:rPr>
        <w:t>方式移交给广东省广业环保产业集团有限公司运营。主要污染物安装了在线监测设备并与环保部门联网，目前日处理水量约</w:t>
      </w:r>
      <w:r w:rsidRPr="00901839">
        <w:rPr>
          <w:rFonts w:hint="eastAsia"/>
        </w:rPr>
        <w:t>3</w:t>
      </w:r>
      <w:r w:rsidRPr="00901839">
        <w:rPr>
          <w:rFonts w:hint="eastAsia"/>
        </w:rPr>
        <w:t>万吨，做到了稳定达标排放。</w:t>
      </w:r>
    </w:p>
    <w:p w:rsidR="009C35E4" w:rsidRPr="009C35E4" w:rsidRDefault="009C35E4" w:rsidP="009C35E4">
      <w:pPr>
        <w:ind w:firstLine="482"/>
        <w:rPr>
          <w:b/>
        </w:rPr>
      </w:pPr>
      <w:r w:rsidRPr="009C35E4">
        <w:rPr>
          <w:rFonts w:hint="eastAsia"/>
          <w:b/>
        </w:rPr>
        <w:t>（</w:t>
      </w:r>
      <w:r w:rsidRPr="009C35E4">
        <w:rPr>
          <w:rFonts w:hint="eastAsia"/>
          <w:b/>
        </w:rPr>
        <w:t>2</w:t>
      </w:r>
      <w:r w:rsidRPr="009C35E4">
        <w:rPr>
          <w:rFonts w:hint="eastAsia"/>
          <w:b/>
        </w:rPr>
        <w:t>）场地施工废水</w:t>
      </w:r>
    </w:p>
    <w:p w:rsidR="009C35E4" w:rsidRDefault="009C35E4" w:rsidP="009C35E4">
      <w:pPr>
        <w:ind w:firstLine="480"/>
      </w:pPr>
      <w:r>
        <w:rPr>
          <w:rFonts w:hint="eastAsia"/>
        </w:rPr>
        <w:t>①施工单位应根据地形，对地面水的排放进行组织设计，严禁施工污水乱排、乱流污染道路及周围环境。</w:t>
      </w:r>
    </w:p>
    <w:p w:rsidR="009C35E4" w:rsidRDefault="009C35E4" w:rsidP="009C35E4">
      <w:pPr>
        <w:ind w:firstLine="480"/>
      </w:pPr>
      <w:r>
        <w:rPr>
          <w:rFonts w:hint="eastAsia"/>
        </w:rPr>
        <w:t>②施工废水和车辆冲洗废水通过在施工现场设置沉淀池和隔油池，废水经沉淀隔油处理后一般可循环利用，收集后部分用于施工场地洒水抑尘。禁止含泥沙、油污的施工污水直接排入周边市政污水管网及地表水体。</w:t>
      </w:r>
    </w:p>
    <w:p w:rsidR="009C35E4" w:rsidRDefault="009C35E4" w:rsidP="009C35E4">
      <w:pPr>
        <w:ind w:firstLine="480"/>
      </w:pPr>
      <w:r>
        <w:rPr>
          <w:rFonts w:hint="eastAsia"/>
        </w:rPr>
        <w:t xml:space="preserve"> </w:t>
      </w:r>
      <w:r>
        <w:rPr>
          <w:rFonts w:hint="eastAsia"/>
        </w:rPr>
        <w:t>③在施工过程中还应加强对机械设备的检修，以防止设备漏油现象的发生；施工机械设备的维修应在专业厂家进行，防止施工现场地表油类污染，以减小初期雨水中的油类污染物负荷。</w:t>
      </w:r>
    </w:p>
    <w:p w:rsidR="009C35E4" w:rsidRPr="009C35E4" w:rsidRDefault="009C35E4" w:rsidP="009C35E4">
      <w:pPr>
        <w:ind w:firstLine="482"/>
        <w:rPr>
          <w:b/>
        </w:rPr>
      </w:pPr>
      <w:r w:rsidRPr="009C35E4">
        <w:rPr>
          <w:rFonts w:hint="eastAsia"/>
          <w:b/>
        </w:rPr>
        <w:t>（</w:t>
      </w:r>
      <w:r w:rsidRPr="009C35E4">
        <w:rPr>
          <w:rFonts w:hint="eastAsia"/>
          <w:b/>
        </w:rPr>
        <w:t>3</w:t>
      </w:r>
      <w:r w:rsidRPr="009C35E4">
        <w:rPr>
          <w:rFonts w:hint="eastAsia"/>
          <w:b/>
        </w:rPr>
        <w:t>）桥梁废水</w:t>
      </w:r>
    </w:p>
    <w:p w:rsidR="009C35E4" w:rsidRDefault="009C35E4" w:rsidP="009C35E4">
      <w:pPr>
        <w:ind w:firstLine="480"/>
      </w:pPr>
      <w:r>
        <w:rPr>
          <w:rFonts w:hint="eastAsia"/>
        </w:rPr>
        <w:t>1</w:t>
      </w:r>
      <w:r>
        <w:rPr>
          <w:rFonts w:hint="eastAsia"/>
        </w:rPr>
        <w:t>）跨河或跨海桥梁的施工尽可能选择枯水期或平水期进行桥梁水下部分施工；</w:t>
      </w:r>
    </w:p>
    <w:p w:rsidR="009C35E4" w:rsidRDefault="009C35E4" w:rsidP="009C35E4">
      <w:pPr>
        <w:ind w:firstLine="480"/>
      </w:pPr>
      <w:r>
        <w:rPr>
          <w:rFonts w:hint="eastAsia"/>
        </w:rPr>
        <w:t>2</w:t>
      </w:r>
      <w:r>
        <w:rPr>
          <w:rFonts w:hint="eastAsia"/>
        </w:rPr>
        <w:t>）涉水桥梁水下作业应采用钢围堰施工工艺，并在施工场地附近根据地形情况设置泥浆池，最终产生的泥浆送至公路征地范围内翻晒后作为路基填料使用。</w:t>
      </w:r>
    </w:p>
    <w:p w:rsidR="009C35E4" w:rsidRDefault="009C35E4" w:rsidP="009C35E4">
      <w:pPr>
        <w:ind w:firstLine="480"/>
      </w:pPr>
      <w:r>
        <w:rPr>
          <w:rFonts w:hint="eastAsia"/>
        </w:rPr>
        <w:t>3</w:t>
      </w:r>
      <w:r>
        <w:rPr>
          <w:rFonts w:hint="eastAsia"/>
        </w:rPr>
        <w:t>）项目桥梁工程区产生的桥梁基础钻渣，弃土、弃渣应随挖随运，最终产生的泥浆可送至公路征地范围内翻晒后作为路基填料使用，减少临时堆放的时间，禁止抛向河道和品清湖。</w:t>
      </w:r>
    </w:p>
    <w:p w:rsidR="009C35E4" w:rsidRDefault="009C35E4" w:rsidP="009C35E4">
      <w:pPr>
        <w:ind w:firstLine="480"/>
      </w:pPr>
      <w:r>
        <w:rPr>
          <w:rFonts w:hint="eastAsia"/>
        </w:rPr>
        <w:t>4</w:t>
      </w:r>
      <w:r>
        <w:rPr>
          <w:rFonts w:hint="eastAsia"/>
        </w:rPr>
        <w:t>）桥梁施工过程中施工机械必须严格检查，防止油料泄漏。禁止将污水、垃圾抛入水体，应全部收集并与大桥工地上的污染物一并处理。</w:t>
      </w:r>
    </w:p>
    <w:p w:rsidR="009C35E4" w:rsidRDefault="009C35E4" w:rsidP="009C35E4">
      <w:pPr>
        <w:ind w:firstLine="480"/>
      </w:pPr>
      <w:r>
        <w:rPr>
          <w:rFonts w:hint="eastAsia"/>
        </w:rPr>
        <w:t>5</w:t>
      </w:r>
      <w:r>
        <w:rPr>
          <w:rFonts w:hint="eastAsia"/>
        </w:rPr>
        <w:t>）</w:t>
      </w:r>
      <w:r w:rsidRPr="009C35E4">
        <w:rPr>
          <w:rFonts w:hint="eastAsia"/>
        </w:rPr>
        <w:t>对于施工场地内产生的含油污水，应将含油污水收集沉淀后定时委托清运。</w:t>
      </w:r>
    </w:p>
    <w:p w:rsidR="0087267A" w:rsidRDefault="00A8088A" w:rsidP="0087267A">
      <w:pPr>
        <w:pStyle w:val="3"/>
      </w:pPr>
      <w:r>
        <w:rPr>
          <w:rFonts w:hint="eastAsia"/>
        </w:rPr>
        <w:t>7</w:t>
      </w:r>
      <w:r w:rsidR="0087267A">
        <w:rPr>
          <w:rFonts w:hint="eastAsia"/>
        </w:rPr>
        <w:t xml:space="preserve">.4.2 </w:t>
      </w:r>
      <w:r w:rsidR="0087267A">
        <w:rPr>
          <w:rFonts w:hint="eastAsia"/>
        </w:rPr>
        <w:t>运营期水污染防治措施</w:t>
      </w:r>
    </w:p>
    <w:p w:rsidR="0087267A" w:rsidRPr="001C6078" w:rsidRDefault="0087267A" w:rsidP="0087267A">
      <w:pPr>
        <w:ind w:firstLine="480"/>
        <w:rPr>
          <w:rFonts w:ascii="宋体" w:hAnsi="宋体"/>
        </w:rPr>
      </w:pPr>
      <w:r w:rsidRPr="001C6078">
        <w:rPr>
          <w:rFonts w:ascii="宋体" w:hAnsi="宋体" w:hint="eastAsia"/>
        </w:rPr>
        <w:t>（1）加强道路的管理</w:t>
      </w:r>
    </w:p>
    <w:p w:rsidR="0087267A" w:rsidRPr="001C6078" w:rsidRDefault="0087267A" w:rsidP="0087267A">
      <w:pPr>
        <w:ind w:firstLine="480"/>
        <w:rPr>
          <w:rFonts w:ascii="宋体" w:hAnsi="宋体"/>
        </w:rPr>
      </w:pPr>
      <w:r w:rsidRPr="001C6078">
        <w:rPr>
          <w:rFonts w:ascii="宋体" w:hAnsi="宋体" w:hint="eastAsia"/>
        </w:rPr>
        <w:t>运营期应加强管理，保持路面清洁，须每日对道路进行清扫，并及时清除运输车辆 抛洒在路面的污染，减缓路面径流冲刷污染物的数量。</w:t>
      </w:r>
    </w:p>
    <w:p w:rsidR="0087267A" w:rsidRPr="001C6078" w:rsidRDefault="0087267A" w:rsidP="0087267A">
      <w:pPr>
        <w:ind w:firstLine="480"/>
        <w:rPr>
          <w:rFonts w:ascii="宋体" w:hAnsi="宋体"/>
        </w:rPr>
      </w:pPr>
      <w:r w:rsidRPr="001C6078">
        <w:rPr>
          <w:rFonts w:ascii="宋体" w:hAnsi="宋体" w:hint="eastAsia"/>
        </w:rPr>
        <w:t>（2）保证雨污分流</w:t>
      </w:r>
    </w:p>
    <w:p w:rsidR="0087267A" w:rsidRPr="001C6078" w:rsidRDefault="0087267A" w:rsidP="0087267A">
      <w:pPr>
        <w:ind w:firstLine="480"/>
        <w:rPr>
          <w:rFonts w:ascii="宋体" w:hAnsi="宋体"/>
        </w:rPr>
      </w:pPr>
      <w:r w:rsidRPr="001C6078">
        <w:rPr>
          <w:rFonts w:ascii="宋体" w:hAnsi="宋体" w:hint="eastAsia"/>
        </w:rPr>
        <w:t>按照设计要求设置雨、污水管线，将路面径流引入城市雨水管网。道路两侧设排水沟，排水沟适当的距离要设置沉沙池，并且定期清理，保证泥沙垃圾不随雨水冲入河流中。</w:t>
      </w:r>
    </w:p>
    <w:p w:rsidR="0087267A" w:rsidRDefault="00DF776E" w:rsidP="0087267A">
      <w:pPr>
        <w:pStyle w:val="3"/>
      </w:pPr>
      <w:r>
        <w:rPr>
          <w:rFonts w:hint="eastAsia"/>
        </w:rPr>
        <w:t>6</w:t>
      </w:r>
      <w:r w:rsidR="0087267A">
        <w:rPr>
          <w:rFonts w:hint="eastAsia"/>
        </w:rPr>
        <w:t xml:space="preserve">.4.3 </w:t>
      </w:r>
      <w:r w:rsidR="0087267A">
        <w:rPr>
          <w:rFonts w:hint="eastAsia"/>
        </w:rPr>
        <w:t>废水治理措施可行性分析</w:t>
      </w:r>
    </w:p>
    <w:p w:rsidR="0087267A" w:rsidRDefault="0087267A" w:rsidP="009C35E4">
      <w:pPr>
        <w:ind w:firstLine="480"/>
        <w:rPr>
          <w:rFonts w:ascii="宋体" w:hAnsi="宋体"/>
        </w:rPr>
      </w:pPr>
      <w:r w:rsidRPr="001C6078">
        <w:rPr>
          <w:rFonts w:ascii="宋体" w:hAnsi="宋体" w:hint="eastAsia"/>
        </w:rPr>
        <w:t>项目在施工期的生活污水经化粪池处理后进入市政污水管道、施工废水隔油隔渣和沉淀处理后回用，运营期路面雨水应通过边沟收集至湿式滞留池或天然洼地用于公路沿线的绿化，可避免沿线水体受到影响，且投资不大，具有很好的经济技术可行性。</w:t>
      </w:r>
    </w:p>
    <w:p w:rsidR="000D390E" w:rsidRPr="000D390E" w:rsidRDefault="00DF776E" w:rsidP="000D390E">
      <w:pPr>
        <w:pStyle w:val="2"/>
      </w:pPr>
      <w:bookmarkStart w:id="50" w:name="_Toc48743806"/>
      <w:r>
        <w:rPr>
          <w:rFonts w:hint="eastAsia"/>
        </w:rPr>
        <w:t>6</w:t>
      </w:r>
      <w:r w:rsidR="000D390E" w:rsidRPr="000D390E">
        <w:rPr>
          <w:rFonts w:hint="eastAsia"/>
        </w:rPr>
        <w:t xml:space="preserve">.5 </w:t>
      </w:r>
      <w:r w:rsidR="000D390E" w:rsidRPr="000D390E">
        <w:rPr>
          <w:rFonts w:hint="eastAsia"/>
        </w:rPr>
        <w:t>固体废物处置措施</w:t>
      </w:r>
      <w:bookmarkEnd w:id="50"/>
    </w:p>
    <w:p w:rsidR="000D390E" w:rsidRDefault="00DF776E" w:rsidP="000D390E">
      <w:pPr>
        <w:pStyle w:val="3"/>
      </w:pPr>
      <w:r>
        <w:rPr>
          <w:rFonts w:hint="eastAsia"/>
        </w:rPr>
        <w:t>6</w:t>
      </w:r>
      <w:r w:rsidR="000D390E">
        <w:rPr>
          <w:rFonts w:hint="eastAsia"/>
        </w:rPr>
        <w:t xml:space="preserve">.5.1 </w:t>
      </w:r>
      <w:r w:rsidR="000D390E">
        <w:rPr>
          <w:rFonts w:hint="eastAsia"/>
        </w:rPr>
        <w:t>施工期垃圾的管理及清运措施</w:t>
      </w:r>
    </w:p>
    <w:p w:rsidR="000D390E" w:rsidRPr="001C6078" w:rsidRDefault="000D390E" w:rsidP="000D390E">
      <w:pPr>
        <w:ind w:firstLine="480"/>
      </w:pPr>
      <w:r w:rsidRPr="001C6078">
        <w:rPr>
          <w:rFonts w:hint="eastAsia"/>
        </w:rPr>
        <w:t>施工期的固体废物有拆建垃圾、工程弃土、筑路垃圾和生活垃圾。其特点是成分较简单，数量较大。因此收集和运输的原则是集中处理、及时清运。</w:t>
      </w:r>
    </w:p>
    <w:p w:rsidR="000D390E" w:rsidRPr="001C6078" w:rsidRDefault="000D390E" w:rsidP="000D390E">
      <w:pPr>
        <w:ind w:firstLine="482"/>
        <w:rPr>
          <w:b/>
        </w:rPr>
      </w:pPr>
      <w:r w:rsidRPr="001C6078">
        <w:rPr>
          <w:rFonts w:hint="eastAsia"/>
          <w:b/>
        </w:rPr>
        <w:t>（</w:t>
      </w:r>
      <w:r w:rsidRPr="001C6078">
        <w:rPr>
          <w:rFonts w:hint="eastAsia"/>
          <w:b/>
        </w:rPr>
        <w:t>1</w:t>
      </w:r>
      <w:r w:rsidRPr="001C6078">
        <w:rPr>
          <w:rFonts w:hint="eastAsia"/>
          <w:b/>
        </w:rPr>
        <w:t>）生活垃圾</w:t>
      </w:r>
    </w:p>
    <w:p w:rsidR="000D390E" w:rsidRPr="001C6078" w:rsidRDefault="000D390E" w:rsidP="000D390E">
      <w:pPr>
        <w:ind w:firstLine="480"/>
      </w:pPr>
      <w:r w:rsidRPr="001C6078">
        <w:rPr>
          <w:rFonts w:hint="eastAsia"/>
        </w:rPr>
        <w:t>对于由施工人员产生的较集中的生活垃圾，应采用定点收集方式，设立专门的容器（如垃圾箱）加以收集，并按时每天清运。对于人员活动产生的分散垃圾，除对施工人员加强环境保护教育外，也应设立一些分散的小型垃圾收集器，如废物箱等加以收集，并派专人定时打扫清理。</w:t>
      </w:r>
    </w:p>
    <w:p w:rsidR="000D390E" w:rsidRPr="008B698B" w:rsidRDefault="000D390E" w:rsidP="008B698B">
      <w:pPr>
        <w:ind w:firstLine="482"/>
        <w:rPr>
          <w:b/>
        </w:rPr>
      </w:pPr>
      <w:r w:rsidRPr="008B698B">
        <w:rPr>
          <w:rFonts w:hint="eastAsia"/>
          <w:b/>
        </w:rPr>
        <w:t>（</w:t>
      </w:r>
      <w:r w:rsidRPr="008B698B">
        <w:rPr>
          <w:rFonts w:hint="eastAsia"/>
          <w:b/>
        </w:rPr>
        <w:t>2</w:t>
      </w:r>
      <w:r w:rsidRPr="008B698B">
        <w:rPr>
          <w:rFonts w:hint="eastAsia"/>
          <w:b/>
        </w:rPr>
        <w:t>）工程挖方</w:t>
      </w:r>
    </w:p>
    <w:p w:rsidR="000D390E" w:rsidRDefault="000D390E" w:rsidP="000D390E">
      <w:pPr>
        <w:ind w:firstLine="480"/>
      </w:pPr>
      <w:r w:rsidRPr="001C6078">
        <w:rPr>
          <w:rFonts w:hint="eastAsia"/>
        </w:rPr>
        <w:t>项目通过道路标高随地形变化及公路绿化微地形变化等方式，减少挖填方量，做到土石方内部消化。</w:t>
      </w:r>
    </w:p>
    <w:p w:rsidR="008B698B" w:rsidRPr="008B698B" w:rsidRDefault="008B698B" w:rsidP="008B698B">
      <w:pPr>
        <w:ind w:firstLine="482"/>
        <w:rPr>
          <w:b/>
        </w:rPr>
      </w:pPr>
      <w:r w:rsidRPr="008B698B">
        <w:rPr>
          <w:rFonts w:hint="eastAsia"/>
          <w:b/>
        </w:rPr>
        <w:t>（</w:t>
      </w:r>
      <w:r w:rsidRPr="008B698B">
        <w:rPr>
          <w:rFonts w:hint="eastAsia"/>
          <w:b/>
        </w:rPr>
        <w:t>3</w:t>
      </w:r>
      <w:r w:rsidRPr="008B698B">
        <w:rPr>
          <w:rFonts w:hint="eastAsia"/>
          <w:b/>
        </w:rPr>
        <w:t>）建筑垃圾</w:t>
      </w:r>
    </w:p>
    <w:p w:rsidR="008B698B" w:rsidRPr="001C6078" w:rsidRDefault="008B698B" w:rsidP="000D390E">
      <w:pPr>
        <w:ind w:firstLine="480"/>
      </w:pPr>
      <w:r w:rsidRPr="0092760A">
        <w:rPr>
          <w:rFonts w:ascii="Times New Roman" w:hAnsi="Times New Roman"/>
          <w:color w:val="000000"/>
        </w:rPr>
        <w:t>施工单位应有效分拣建筑垃圾，对可利用的建筑废料、水泥块等用作用新建主线或其它市政道路路基填</w:t>
      </w:r>
      <w:r w:rsidRPr="0092760A">
        <w:rPr>
          <w:rFonts w:ascii="宋体" w:hAnsi="宋体" w:cs="宋体" w:hint="eastAsia"/>
          <w:color w:val="000000"/>
        </w:rPr>
        <w:t>筑用料，以加于重新利用。其它不可再次利用的次料则用密封散体物料车运至环卫部门指定的建筑垃圾处理点。</w:t>
      </w:r>
    </w:p>
    <w:p w:rsidR="000D390E" w:rsidRDefault="00DF776E" w:rsidP="000D390E">
      <w:pPr>
        <w:pStyle w:val="3"/>
      </w:pPr>
      <w:r>
        <w:rPr>
          <w:rFonts w:hint="eastAsia"/>
        </w:rPr>
        <w:t>6</w:t>
      </w:r>
      <w:r w:rsidR="000D390E">
        <w:rPr>
          <w:rFonts w:hint="eastAsia"/>
        </w:rPr>
        <w:t xml:space="preserve">.5.2 </w:t>
      </w:r>
      <w:r w:rsidR="000D390E">
        <w:rPr>
          <w:rFonts w:hint="eastAsia"/>
        </w:rPr>
        <w:t>运营期固体废物的管理</w:t>
      </w:r>
    </w:p>
    <w:p w:rsidR="000D390E" w:rsidRPr="001C6078" w:rsidRDefault="000D390E" w:rsidP="000D390E">
      <w:pPr>
        <w:ind w:firstLine="480"/>
      </w:pPr>
      <w:r w:rsidRPr="001C6078">
        <w:rPr>
          <w:rFonts w:hint="eastAsia"/>
        </w:rPr>
        <w:t>（</w:t>
      </w:r>
      <w:r w:rsidRPr="001C6078">
        <w:t>1</w:t>
      </w:r>
      <w:r w:rsidRPr="001C6078">
        <w:rPr>
          <w:rFonts w:hint="eastAsia"/>
        </w:rPr>
        <w:t>）运营期固体废物的成分稍复杂，数量较少，因此收集和运输的原则为分类处理或混合处理，按时清运。</w:t>
      </w:r>
    </w:p>
    <w:p w:rsidR="000D390E" w:rsidRPr="001C6078" w:rsidRDefault="000D390E" w:rsidP="000D390E">
      <w:pPr>
        <w:ind w:firstLine="480"/>
      </w:pPr>
      <w:r w:rsidRPr="001C6078">
        <w:rPr>
          <w:rFonts w:hint="eastAsia"/>
        </w:rPr>
        <w:t>（</w:t>
      </w:r>
      <w:r w:rsidRPr="001C6078">
        <w:t>2</w:t>
      </w:r>
      <w:r w:rsidRPr="001C6078">
        <w:rPr>
          <w:rFonts w:hint="eastAsia"/>
        </w:rPr>
        <w:t>）公路沿线树木花草产生的绿化垃圾较为分散，可采取定期人力清扫的方法加以定时收集，再送入收集车辆，不能就地焚烧处理。</w:t>
      </w:r>
    </w:p>
    <w:p w:rsidR="000D390E" w:rsidRPr="001C6078" w:rsidRDefault="000D390E" w:rsidP="000D390E">
      <w:pPr>
        <w:ind w:firstLine="480"/>
      </w:pPr>
      <w:r w:rsidRPr="001C6078">
        <w:rPr>
          <w:rFonts w:hint="eastAsia"/>
        </w:rPr>
        <w:t>（</w:t>
      </w:r>
      <w:r w:rsidRPr="001C6078">
        <w:t>3</w:t>
      </w:r>
      <w:r w:rsidRPr="001C6078">
        <w:rPr>
          <w:rFonts w:hint="eastAsia"/>
        </w:rPr>
        <w:t>）对机动车运输过程严加防范，以防洒漏。期间必须使用密封良好的车辆运送生活垃圾，不允许装载不严的车辆上路。</w:t>
      </w:r>
    </w:p>
    <w:p w:rsidR="000D390E" w:rsidRPr="001C6078" w:rsidRDefault="000D390E" w:rsidP="000D390E">
      <w:pPr>
        <w:ind w:firstLine="480"/>
      </w:pPr>
      <w:r w:rsidRPr="001C6078">
        <w:rPr>
          <w:rFonts w:hint="eastAsia"/>
        </w:rPr>
        <w:t>（</w:t>
      </w:r>
      <w:r w:rsidRPr="001C6078">
        <w:t>4</w:t>
      </w:r>
      <w:r w:rsidRPr="001C6078">
        <w:rPr>
          <w:rFonts w:hint="eastAsia"/>
        </w:rPr>
        <w:t>）加强对工作人员的环境意识教育，严格执行环境管理措施。</w:t>
      </w:r>
    </w:p>
    <w:p w:rsidR="000D390E" w:rsidRPr="001C6078" w:rsidRDefault="000D390E" w:rsidP="000D390E">
      <w:pPr>
        <w:ind w:firstLine="480"/>
      </w:pPr>
      <w:r w:rsidRPr="001C6078">
        <w:rPr>
          <w:rFonts w:hint="eastAsia"/>
        </w:rPr>
        <w:t>对于营运期道路的维护和管理人员，应加强其环境意识教育，认识环境保护的重要性，对道路绿化及各项环保措施落实情况严格监督。</w:t>
      </w:r>
    </w:p>
    <w:p w:rsidR="000D390E" w:rsidRDefault="00DF776E" w:rsidP="000D390E">
      <w:pPr>
        <w:pStyle w:val="2"/>
      </w:pPr>
      <w:bookmarkStart w:id="51" w:name="_Toc48743807"/>
      <w:r>
        <w:rPr>
          <w:rFonts w:hint="eastAsia"/>
        </w:rPr>
        <w:t>6</w:t>
      </w:r>
      <w:r w:rsidR="000D390E">
        <w:rPr>
          <w:rFonts w:hint="eastAsia"/>
        </w:rPr>
        <w:t xml:space="preserve">.6 </w:t>
      </w:r>
      <w:r w:rsidR="000D390E">
        <w:rPr>
          <w:rFonts w:hint="eastAsia"/>
        </w:rPr>
        <w:t>征地拆迁的补偿措施</w:t>
      </w:r>
      <w:bookmarkEnd w:id="51"/>
    </w:p>
    <w:p w:rsidR="000D390E" w:rsidRPr="001C6078" w:rsidRDefault="000D390E" w:rsidP="000D390E">
      <w:pPr>
        <w:ind w:firstLine="482"/>
        <w:rPr>
          <w:b/>
        </w:rPr>
      </w:pPr>
      <w:r w:rsidRPr="001C6078">
        <w:rPr>
          <w:rFonts w:hint="eastAsia"/>
          <w:b/>
        </w:rPr>
        <w:t>1</w:t>
      </w:r>
      <w:r w:rsidRPr="001C6078">
        <w:rPr>
          <w:rFonts w:hint="eastAsia"/>
          <w:b/>
        </w:rPr>
        <w:t>、永久征地补偿标准</w:t>
      </w:r>
    </w:p>
    <w:p w:rsidR="000D390E" w:rsidRPr="001C6078" w:rsidRDefault="000D390E" w:rsidP="000D390E">
      <w:pPr>
        <w:ind w:firstLine="480"/>
      </w:pPr>
      <w:r w:rsidRPr="001C6078">
        <w:rPr>
          <w:rFonts w:hint="eastAsia"/>
        </w:rPr>
        <w:t>征收土地按照被征收土地的现状和原用途给予补偿，土地补偿标准包括土地补偿费和安置补助费。</w:t>
      </w:r>
    </w:p>
    <w:p w:rsidR="000D390E" w:rsidRPr="001C6078" w:rsidRDefault="000D390E" w:rsidP="000D390E">
      <w:pPr>
        <w:ind w:firstLine="480"/>
      </w:pPr>
      <w:r w:rsidRPr="001C6078">
        <w:rPr>
          <w:rFonts w:hint="eastAsia"/>
        </w:rPr>
        <w:t>本工程征用耕地、园地、林地、养殖水面、未利用地等的土地补偿费和安置补助费标准分别按粤国土资利用发</w:t>
      </w:r>
      <w:r w:rsidRPr="001C6078">
        <w:rPr>
          <w:rFonts w:hint="eastAsia"/>
        </w:rPr>
        <w:t>[2011]21</w:t>
      </w:r>
      <w:r w:rsidRPr="001C6078">
        <w:rPr>
          <w:rFonts w:hint="eastAsia"/>
        </w:rPr>
        <w:t>号）确定的地区类别和征地保护标准的高值执行。本工程位于博罗县县，征用集体所有土地按上述两个文件地区类别均为三类。因此，耕地、园地、养殖水面、未利用地等的土地补偿标准均按三类地区执行。</w:t>
      </w:r>
    </w:p>
    <w:p w:rsidR="000D390E" w:rsidRPr="001C6078" w:rsidRDefault="000D390E" w:rsidP="000D390E">
      <w:pPr>
        <w:ind w:firstLine="480"/>
      </w:pPr>
      <w:r w:rsidRPr="001C6078">
        <w:rPr>
          <w:rFonts w:hint="eastAsia"/>
        </w:rPr>
        <w:t>本工程征用农村宅基地的土地补偿标准按惠府</w:t>
      </w:r>
      <w:r w:rsidRPr="001C6078">
        <w:rPr>
          <w:rFonts w:hint="eastAsia"/>
        </w:rPr>
        <w:t>86</w:t>
      </w:r>
      <w:r w:rsidRPr="001C6078">
        <w:rPr>
          <w:rFonts w:hint="eastAsia"/>
        </w:rPr>
        <w:t>号文“第十七条：征收农村集体非农建设用地</w:t>
      </w:r>
      <w:r w:rsidRPr="001C6078">
        <w:rPr>
          <w:rFonts w:hint="eastAsia"/>
        </w:rPr>
        <w:t>(</w:t>
      </w:r>
      <w:r w:rsidRPr="001C6078">
        <w:rPr>
          <w:rFonts w:hint="eastAsia"/>
        </w:rPr>
        <w:t>含宅基地</w:t>
      </w:r>
      <w:r w:rsidRPr="001C6078">
        <w:rPr>
          <w:rFonts w:hint="eastAsia"/>
        </w:rPr>
        <w:t>)</w:t>
      </w:r>
      <w:r w:rsidRPr="001C6078">
        <w:rPr>
          <w:rFonts w:hint="eastAsia"/>
        </w:rPr>
        <w:t>，其土地补偿费和安置补助费按邻近耕地补偿标准补偿”规定执行。</w:t>
      </w:r>
    </w:p>
    <w:p w:rsidR="000D390E" w:rsidRPr="001C6078" w:rsidRDefault="000D390E" w:rsidP="000D390E">
      <w:pPr>
        <w:ind w:firstLine="482"/>
        <w:rPr>
          <w:b/>
        </w:rPr>
      </w:pPr>
      <w:r w:rsidRPr="001C6078">
        <w:rPr>
          <w:rFonts w:hint="eastAsia"/>
          <w:b/>
          <w:bCs/>
        </w:rPr>
        <w:t>2</w:t>
      </w:r>
      <w:r w:rsidRPr="001C6078">
        <w:rPr>
          <w:rFonts w:hint="eastAsia"/>
          <w:b/>
        </w:rPr>
        <w:t>、施工临时用地补偿标准</w:t>
      </w:r>
    </w:p>
    <w:p w:rsidR="000D390E" w:rsidRPr="001C6078" w:rsidRDefault="000D390E" w:rsidP="000D390E">
      <w:pPr>
        <w:ind w:firstLine="480"/>
      </w:pPr>
      <w:r w:rsidRPr="001C6078">
        <w:rPr>
          <w:rFonts w:hint="eastAsia"/>
        </w:rPr>
        <w:t>根据《广东省实施</w:t>
      </w:r>
      <w:r w:rsidRPr="001C6078">
        <w:rPr>
          <w:rFonts w:hint="eastAsia"/>
        </w:rPr>
        <w:t>&lt;</w:t>
      </w:r>
      <w:r w:rsidRPr="001C6078">
        <w:rPr>
          <w:rFonts w:hint="eastAsia"/>
        </w:rPr>
        <w:t>中华人民共和国土地管理法</w:t>
      </w:r>
      <w:r w:rsidRPr="001C6078">
        <w:rPr>
          <w:rFonts w:hint="eastAsia"/>
        </w:rPr>
        <w:t>&gt;</w:t>
      </w:r>
      <w:r w:rsidRPr="001C6078">
        <w:rPr>
          <w:rFonts w:hint="eastAsia"/>
        </w:rPr>
        <w:t>的办法》第三十七条：临时使用农用地的，按该土地临时使用前三年平均年产值与临时使用年限的乘积数计算；临时使用建设用地的，按当地国有土地年租金与临时使用年限的乘积计算。</w:t>
      </w:r>
    </w:p>
    <w:p w:rsidR="000D390E" w:rsidRPr="001C6078" w:rsidRDefault="000D390E" w:rsidP="000D390E">
      <w:pPr>
        <w:ind w:firstLine="482"/>
        <w:rPr>
          <w:b/>
        </w:rPr>
      </w:pPr>
      <w:r>
        <w:rPr>
          <w:rFonts w:hint="eastAsia"/>
          <w:b/>
        </w:rPr>
        <w:t>3</w:t>
      </w:r>
      <w:r>
        <w:rPr>
          <w:rFonts w:hint="eastAsia"/>
          <w:b/>
        </w:rPr>
        <w:t>、</w:t>
      </w:r>
      <w:r w:rsidRPr="001C6078">
        <w:rPr>
          <w:rFonts w:hint="eastAsia"/>
          <w:b/>
        </w:rPr>
        <w:t>注意事项</w:t>
      </w:r>
    </w:p>
    <w:p w:rsidR="000D390E" w:rsidRPr="001C6078" w:rsidRDefault="000D390E" w:rsidP="000D390E">
      <w:pPr>
        <w:ind w:firstLine="480"/>
      </w:pPr>
      <w:r w:rsidRPr="001C6078">
        <w:rPr>
          <w:rFonts w:hint="eastAsia"/>
        </w:rPr>
        <w:t>（</w:t>
      </w:r>
      <w:r w:rsidRPr="001C6078">
        <w:rPr>
          <w:rFonts w:hint="eastAsia"/>
        </w:rPr>
        <w:t>1</w:t>
      </w:r>
      <w:r w:rsidRPr="001C6078">
        <w:rPr>
          <w:rFonts w:hint="eastAsia"/>
        </w:rPr>
        <w:t>）在本项目实施之前，建设单位和涉及到拆迁的村成立拆迁办公室，并制定合理有序完备的土地、青苗等补偿费和安置补助费的安置计划，在当地政府和有关部门的配合下，从工程建设的整体利益出发，统筹安排、充分协调、妥善安置、不留后患。</w:t>
      </w:r>
    </w:p>
    <w:p w:rsidR="000D390E" w:rsidRPr="001C6078" w:rsidRDefault="000D390E" w:rsidP="000D390E">
      <w:pPr>
        <w:ind w:firstLine="480"/>
      </w:pPr>
      <w:r w:rsidRPr="001C6078">
        <w:rPr>
          <w:rFonts w:hint="eastAsia"/>
        </w:rPr>
        <w:t>（</w:t>
      </w:r>
      <w:r w:rsidRPr="001C6078">
        <w:rPr>
          <w:rFonts w:hint="eastAsia"/>
        </w:rPr>
        <w:t>2</w:t>
      </w:r>
      <w:r w:rsidRPr="001C6078">
        <w:rPr>
          <w:rFonts w:hint="eastAsia"/>
        </w:rPr>
        <w:t>）征地和拆迁工作应在工程开工前完成；</w:t>
      </w:r>
    </w:p>
    <w:p w:rsidR="000D390E" w:rsidRPr="001C6078" w:rsidRDefault="000D390E" w:rsidP="000D390E">
      <w:pPr>
        <w:ind w:firstLine="480"/>
      </w:pPr>
      <w:r w:rsidRPr="001C6078">
        <w:rPr>
          <w:rFonts w:hint="eastAsia"/>
        </w:rPr>
        <w:t>（</w:t>
      </w:r>
      <w:r w:rsidRPr="001C6078">
        <w:rPr>
          <w:rFonts w:hint="eastAsia"/>
        </w:rPr>
        <w:t>3</w:t>
      </w:r>
      <w:r w:rsidRPr="001C6078">
        <w:rPr>
          <w:rFonts w:hint="eastAsia"/>
        </w:rPr>
        <w:t>）将国家征地、拆迁补偿政策透明化，对于拆迁的建筑物，特别是居民住房认真统计，严格按照国家有关文件规定的拆迁建筑物补偿标准发给房屋所有者。各种补偿款应全部发至拆迁户或单位，不得中间截留、挪用。再安置居民住房不应低于现有水平，或应有所改善。</w:t>
      </w:r>
    </w:p>
    <w:p w:rsidR="000D390E" w:rsidRPr="001C6078" w:rsidRDefault="000D390E" w:rsidP="000D390E">
      <w:pPr>
        <w:ind w:firstLine="480"/>
      </w:pPr>
      <w:r w:rsidRPr="001C6078">
        <w:rPr>
          <w:rFonts w:hint="eastAsia"/>
        </w:rPr>
        <w:t>（</w:t>
      </w:r>
      <w:r w:rsidRPr="001C6078">
        <w:rPr>
          <w:rFonts w:hint="eastAsia"/>
        </w:rPr>
        <w:t>4</w:t>
      </w:r>
      <w:r w:rsidRPr="001C6078">
        <w:rPr>
          <w:rFonts w:hint="eastAsia"/>
        </w:rPr>
        <w:t>）补偿款应用于发展当地经济补偿农户因征地损失的经济收入。施工期施工营地等临时占地补偿款应直接发至被征用土地的农户，以补偿临时经济收入的减少。采用以上措施后，基本能够保证受征地影响居民的生活水平不会因为征地拆迁而受到较大影响。</w:t>
      </w:r>
    </w:p>
    <w:p w:rsidR="000D390E" w:rsidRDefault="00DF776E" w:rsidP="000D390E">
      <w:pPr>
        <w:pStyle w:val="2"/>
      </w:pPr>
      <w:bookmarkStart w:id="52" w:name="_Toc48743808"/>
      <w:r>
        <w:rPr>
          <w:rFonts w:hint="eastAsia"/>
        </w:rPr>
        <w:t>6</w:t>
      </w:r>
      <w:r w:rsidR="000D390E">
        <w:rPr>
          <w:rFonts w:hint="eastAsia"/>
        </w:rPr>
        <w:t xml:space="preserve">.7 </w:t>
      </w:r>
      <w:r w:rsidR="000D390E">
        <w:rPr>
          <w:rFonts w:hint="eastAsia"/>
        </w:rPr>
        <w:t>社会影响减缓措施</w:t>
      </w:r>
      <w:bookmarkEnd w:id="52"/>
    </w:p>
    <w:p w:rsidR="000D390E" w:rsidRPr="001C6078" w:rsidRDefault="000D390E" w:rsidP="000D390E">
      <w:pPr>
        <w:ind w:firstLine="480"/>
      </w:pPr>
      <w:r w:rsidRPr="001C6078">
        <w:rPr>
          <w:rFonts w:hint="eastAsia"/>
        </w:rPr>
        <w:t>（</w:t>
      </w:r>
      <w:r w:rsidRPr="001C6078">
        <w:t>1</w:t>
      </w:r>
      <w:r w:rsidRPr="001C6078">
        <w:rPr>
          <w:rFonts w:hint="eastAsia"/>
        </w:rPr>
        <w:t>）施工方应在施工路段设置“前方施工、减速慢行”的警示牌，必要时应在施工路段设专人负责指挥来往车辆通行。</w:t>
      </w:r>
    </w:p>
    <w:p w:rsidR="000D390E" w:rsidRPr="001C6078" w:rsidRDefault="000D390E" w:rsidP="000D390E">
      <w:pPr>
        <w:ind w:firstLine="480"/>
      </w:pPr>
      <w:r w:rsidRPr="001C6078">
        <w:rPr>
          <w:rFonts w:hint="eastAsia"/>
        </w:rPr>
        <w:t>（</w:t>
      </w:r>
      <w:r w:rsidRPr="001C6078">
        <w:rPr>
          <w:rFonts w:hint="eastAsia"/>
        </w:rPr>
        <w:t>2</w:t>
      </w:r>
      <w:r w:rsidRPr="001C6078">
        <w:rPr>
          <w:rFonts w:hint="eastAsia"/>
        </w:rPr>
        <w:t>）施工前管理部门应通知沿线居民社区，使其有所准备，安排出行路线。</w:t>
      </w:r>
    </w:p>
    <w:p w:rsidR="000D390E" w:rsidRPr="001C6078" w:rsidRDefault="000D390E" w:rsidP="000D390E">
      <w:pPr>
        <w:ind w:firstLine="480"/>
      </w:pPr>
      <w:r w:rsidRPr="001C6078">
        <w:rPr>
          <w:rFonts w:hint="eastAsia"/>
        </w:rPr>
        <w:t>（</w:t>
      </w:r>
      <w:r w:rsidRPr="001C6078">
        <w:rPr>
          <w:rFonts w:hint="eastAsia"/>
        </w:rPr>
        <w:t>3</w:t>
      </w:r>
      <w:r w:rsidRPr="001C6078">
        <w:rPr>
          <w:rFonts w:hint="eastAsia"/>
        </w:rPr>
        <w:t>）运营期应在居民区等敏感点设置交通安全标志和安全警示牌。</w:t>
      </w:r>
    </w:p>
    <w:p w:rsidR="000D390E" w:rsidRPr="001C6078" w:rsidRDefault="000D390E" w:rsidP="000D390E">
      <w:pPr>
        <w:ind w:firstLine="480"/>
      </w:pPr>
      <w:r w:rsidRPr="001C6078">
        <w:rPr>
          <w:rFonts w:hint="eastAsia"/>
        </w:rPr>
        <w:t>（</w:t>
      </w:r>
      <w:r w:rsidRPr="001C6078">
        <w:rPr>
          <w:rFonts w:hint="eastAsia"/>
        </w:rPr>
        <w:t>4</w:t>
      </w:r>
      <w:r w:rsidRPr="001C6078">
        <w:rPr>
          <w:rFonts w:hint="eastAsia"/>
        </w:rPr>
        <w:t>）拆迁补偿应执行国家和地方的拆迁补偿有关规定，积极做好疏导解释工作，防止违规行为。</w:t>
      </w:r>
    </w:p>
    <w:p w:rsidR="000D390E" w:rsidRPr="000D390E" w:rsidRDefault="000D390E" w:rsidP="000D390E">
      <w:pPr>
        <w:ind w:firstLine="480"/>
      </w:pPr>
    </w:p>
    <w:p w:rsidR="001B0593" w:rsidRDefault="001B0593">
      <w:pPr>
        <w:widowControl/>
        <w:spacing w:line="240" w:lineRule="auto"/>
        <w:ind w:firstLineChars="0" w:firstLine="0"/>
        <w:jc w:val="left"/>
      </w:pPr>
      <w:r>
        <w:br w:type="page"/>
      </w:r>
    </w:p>
    <w:p w:rsidR="000D390E" w:rsidRDefault="00DF776E" w:rsidP="001B0593">
      <w:pPr>
        <w:pStyle w:val="1"/>
        <w:ind w:firstLine="883"/>
      </w:pPr>
      <w:bookmarkStart w:id="53" w:name="_Toc48743809"/>
      <w:r>
        <w:rPr>
          <w:rFonts w:hint="eastAsia"/>
        </w:rPr>
        <w:t>7</w:t>
      </w:r>
      <w:r w:rsidR="001B0593">
        <w:rPr>
          <w:rFonts w:hint="eastAsia"/>
        </w:rPr>
        <w:t xml:space="preserve"> </w:t>
      </w:r>
      <w:r w:rsidR="001B0593">
        <w:rPr>
          <w:rFonts w:hint="eastAsia"/>
        </w:rPr>
        <w:t>环境影响经济损益分析</w:t>
      </w:r>
      <w:bookmarkEnd w:id="53"/>
    </w:p>
    <w:p w:rsidR="001B0593" w:rsidRDefault="00DF776E" w:rsidP="001B0593">
      <w:pPr>
        <w:pStyle w:val="2"/>
      </w:pPr>
      <w:bookmarkStart w:id="54" w:name="_Toc48743810"/>
      <w:r>
        <w:rPr>
          <w:rFonts w:hint="eastAsia"/>
        </w:rPr>
        <w:t>7</w:t>
      </w:r>
      <w:r w:rsidR="001B0593">
        <w:rPr>
          <w:rFonts w:hint="eastAsia"/>
        </w:rPr>
        <w:t xml:space="preserve">.1 </w:t>
      </w:r>
      <w:r w:rsidR="001B0593">
        <w:rPr>
          <w:rFonts w:hint="eastAsia"/>
        </w:rPr>
        <w:t>社会经济环境损益分析</w:t>
      </w:r>
      <w:bookmarkEnd w:id="54"/>
    </w:p>
    <w:p w:rsidR="001B0593" w:rsidRDefault="00DF776E" w:rsidP="001B0593">
      <w:pPr>
        <w:pStyle w:val="3"/>
      </w:pPr>
      <w:r>
        <w:rPr>
          <w:rFonts w:hint="eastAsia"/>
        </w:rPr>
        <w:t>7</w:t>
      </w:r>
      <w:r w:rsidR="001B0593">
        <w:rPr>
          <w:rFonts w:hint="eastAsia"/>
        </w:rPr>
        <w:t xml:space="preserve">.1.1 </w:t>
      </w:r>
      <w:r w:rsidR="001B0593">
        <w:rPr>
          <w:rFonts w:hint="eastAsia"/>
        </w:rPr>
        <w:t>社会效益分析</w:t>
      </w:r>
    </w:p>
    <w:p w:rsidR="001B0593" w:rsidRPr="001C6078" w:rsidRDefault="001B0593" w:rsidP="001B0593">
      <w:pPr>
        <w:ind w:firstLine="480"/>
      </w:pPr>
      <w:r w:rsidRPr="001C6078">
        <w:rPr>
          <w:rFonts w:hint="eastAsia"/>
        </w:rPr>
        <w:t>本项目直接的社会效益主要体现在：</w:t>
      </w:r>
    </w:p>
    <w:p w:rsidR="001B0593" w:rsidRPr="001C6078" w:rsidRDefault="001B0593" w:rsidP="001B0593">
      <w:pPr>
        <w:ind w:firstLine="480"/>
      </w:pPr>
      <w:r w:rsidRPr="001C6078">
        <w:rPr>
          <w:rFonts w:hint="eastAsia"/>
        </w:rPr>
        <w:t>（</w:t>
      </w:r>
      <w:r w:rsidRPr="001C6078">
        <w:t>1</w:t>
      </w:r>
      <w:r w:rsidRPr="001C6078">
        <w:rPr>
          <w:rFonts w:hint="eastAsia"/>
        </w:rPr>
        <w:t>）本项目建设有利于完善环</w:t>
      </w:r>
      <w:r>
        <w:rPr>
          <w:rFonts w:hint="eastAsia"/>
        </w:rPr>
        <w:t>汕尾城区</w:t>
      </w:r>
      <w:r w:rsidRPr="001C6078">
        <w:rPr>
          <w:rFonts w:hint="eastAsia"/>
        </w:rPr>
        <w:t>路网，改善</w:t>
      </w:r>
      <w:r>
        <w:rPr>
          <w:rFonts w:hint="eastAsia"/>
        </w:rPr>
        <w:t>汕尾城区与各个县区</w:t>
      </w:r>
      <w:r w:rsidRPr="001C6078">
        <w:rPr>
          <w:rFonts w:hint="eastAsia"/>
        </w:rPr>
        <w:t>的交通联系，促进区域协调发展。</w:t>
      </w:r>
    </w:p>
    <w:p w:rsidR="001B0593" w:rsidRPr="001C6078" w:rsidRDefault="001B0593" w:rsidP="001B0593">
      <w:pPr>
        <w:ind w:firstLine="480"/>
      </w:pPr>
      <w:r w:rsidRPr="001C6078">
        <w:rPr>
          <w:rFonts w:hint="eastAsia"/>
        </w:rPr>
        <w:t>（</w:t>
      </w:r>
      <w:r w:rsidRPr="001C6078">
        <w:t>2</w:t>
      </w:r>
      <w:r w:rsidRPr="001C6078">
        <w:rPr>
          <w:rFonts w:hint="eastAsia"/>
        </w:rPr>
        <w:t>）项目的建成可缓解</w:t>
      </w:r>
      <w:r>
        <w:rPr>
          <w:rFonts w:hint="eastAsia"/>
        </w:rPr>
        <w:t>汕尾大道</w:t>
      </w:r>
      <w:r w:rsidRPr="001C6078">
        <w:rPr>
          <w:rFonts w:hint="eastAsia"/>
        </w:rPr>
        <w:t>的交通压力，加强</w:t>
      </w:r>
      <w:r>
        <w:rPr>
          <w:rFonts w:hint="eastAsia"/>
        </w:rPr>
        <w:t>汕尾城区</w:t>
      </w:r>
      <w:r w:rsidRPr="001C6078">
        <w:rPr>
          <w:rFonts w:hint="eastAsia"/>
        </w:rPr>
        <w:t>与周边快速路网的交通转换，有效吸引和分流车辆。</w:t>
      </w:r>
    </w:p>
    <w:p w:rsidR="001B0593" w:rsidRPr="001C6078" w:rsidRDefault="001B0593" w:rsidP="001B0593">
      <w:pPr>
        <w:ind w:firstLine="480"/>
        <w:rPr>
          <w:rFonts w:hAnsi="Times New Roman"/>
          <w:szCs w:val="24"/>
        </w:rPr>
      </w:pPr>
      <w:r w:rsidRPr="001C6078">
        <w:rPr>
          <w:rFonts w:hint="eastAsia"/>
        </w:rPr>
        <w:t>（</w:t>
      </w:r>
      <w:r w:rsidRPr="001C6078">
        <w:t>3</w:t>
      </w:r>
      <w:r w:rsidRPr="001C6078">
        <w:rPr>
          <w:rFonts w:hint="eastAsia"/>
        </w:rPr>
        <w:t>）项目的建成可加快</w:t>
      </w:r>
      <w:r>
        <w:rPr>
          <w:rFonts w:hint="eastAsia"/>
        </w:rPr>
        <w:t>汕尾城区</w:t>
      </w:r>
      <w:r w:rsidRPr="001C6078">
        <w:rPr>
          <w:rFonts w:hint="eastAsia"/>
        </w:rPr>
        <w:t>产业的发展，促进</w:t>
      </w:r>
      <w:r>
        <w:rPr>
          <w:rFonts w:hint="eastAsia"/>
        </w:rPr>
        <w:t>汕尾城区</w:t>
      </w:r>
      <w:r w:rsidRPr="001C6078">
        <w:rPr>
          <w:rFonts w:hint="eastAsia"/>
        </w:rPr>
        <w:t>经济发展的需要，提高</w:t>
      </w:r>
      <w:r>
        <w:rPr>
          <w:rFonts w:hint="eastAsia"/>
        </w:rPr>
        <w:t>汕尾</w:t>
      </w:r>
      <w:r w:rsidRPr="001C6078">
        <w:rPr>
          <w:rFonts w:hint="eastAsia"/>
        </w:rPr>
        <w:t>西部地区的区域竞争力。</w:t>
      </w:r>
    </w:p>
    <w:p w:rsidR="001B0593" w:rsidRPr="001C6078" w:rsidRDefault="001B0593" w:rsidP="001B0593">
      <w:pPr>
        <w:ind w:firstLine="480"/>
      </w:pPr>
      <w:r w:rsidRPr="001C6078">
        <w:rPr>
          <w:rFonts w:hint="eastAsia"/>
        </w:rPr>
        <w:t>（</w:t>
      </w:r>
      <w:r w:rsidRPr="001C6078">
        <w:t>4</w:t>
      </w:r>
      <w:r w:rsidRPr="001C6078">
        <w:rPr>
          <w:rFonts w:hint="eastAsia"/>
        </w:rPr>
        <w:t>）可进一步加强</w:t>
      </w:r>
      <w:r>
        <w:rPr>
          <w:rFonts w:hint="eastAsia"/>
        </w:rPr>
        <w:t>汕尾</w:t>
      </w:r>
      <w:r w:rsidRPr="001C6078">
        <w:rPr>
          <w:rFonts w:hint="eastAsia"/>
        </w:rPr>
        <w:t>与</w:t>
      </w:r>
      <w:r>
        <w:rPr>
          <w:rFonts w:hint="eastAsia"/>
        </w:rPr>
        <w:t>汕头</w:t>
      </w:r>
      <w:r w:rsidRPr="001C6078">
        <w:rPr>
          <w:rFonts w:hint="eastAsia"/>
        </w:rPr>
        <w:t>、</w:t>
      </w:r>
      <w:r>
        <w:rPr>
          <w:rFonts w:hint="eastAsia"/>
        </w:rPr>
        <w:t>潮州</w:t>
      </w:r>
      <w:r w:rsidRPr="001C6078">
        <w:rPr>
          <w:rFonts w:hint="eastAsia"/>
        </w:rPr>
        <w:t>、</w:t>
      </w:r>
      <w:r>
        <w:rPr>
          <w:rFonts w:hint="eastAsia"/>
        </w:rPr>
        <w:t>梅州等</w:t>
      </w:r>
      <w:r w:rsidRPr="001C6078">
        <w:rPr>
          <w:rFonts w:hint="eastAsia"/>
        </w:rPr>
        <w:t>粤东地区等地的交通联系，促进地区之间的经济交流，加强“</w:t>
      </w:r>
      <w:r>
        <w:rPr>
          <w:rFonts w:hint="eastAsia"/>
        </w:rPr>
        <w:t>粤东</w:t>
      </w:r>
      <w:r w:rsidRPr="001C6078">
        <w:rPr>
          <w:rFonts w:hint="eastAsia"/>
        </w:rPr>
        <w:t>”经济合作。</w:t>
      </w:r>
    </w:p>
    <w:p w:rsidR="001B0593" w:rsidRDefault="00A8088A" w:rsidP="001B0593">
      <w:pPr>
        <w:pStyle w:val="3"/>
      </w:pPr>
      <w:r>
        <w:rPr>
          <w:rFonts w:hint="eastAsia"/>
        </w:rPr>
        <w:t>8</w:t>
      </w:r>
      <w:r w:rsidR="001B0593">
        <w:rPr>
          <w:rFonts w:hint="eastAsia"/>
        </w:rPr>
        <w:t xml:space="preserve">.1.2 </w:t>
      </w:r>
      <w:r w:rsidR="001B0593">
        <w:rPr>
          <w:rFonts w:hint="eastAsia"/>
        </w:rPr>
        <w:t>经济效益分析</w:t>
      </w:r>
    </w:p>
    <w:p w:rsidR="001B0593" w:rsidRPr="001C6078" w:rsidRDefault="001B0593" w:rsidP="001B0593">
      <w:pPr>
        <w:ind w:firstLine="480"/>
      </w:pPr>
      <w:r w:rsidRPr="001C6078">
        <w:rPr>
          <w:rFonts w:hint="eastAsia"/>
        </w:rPr>
        <w:t>（</w:t>
      </w:r>
      <w:r w:rsidRPr="001C6078">
        <w:t>1</w:t>
      </w:r>
      <w:r w:rsidRPr="001C6078">
        <w:rPr>
          <w:rFonts w:hint="eastAsia"/>
        </w:rPr>
        <w:t>）降低运输成本效益</w:t>
      </w:r>
    </w:p>
    <w:p w:rsidR="001B0593" w:rsidRPr="001C6078" w:rsidRDefault="001B0593" w:rsidP="001B0593">
      <w:pPr>
        <w:ind w:firstLine="480"/>
      </w:pPr>
      <w:r w:rsidRPr="001C6078">
        <w:rPr>
          <w:rFonts w:hint="eastAsia"/>
        </w:rPr>
        <w:t>本项目的建成，将实现交通快速转换，完善道路网结构，提高道路安全度和使用效率；</w:t>
      </w:r>
      <w:r w:rsidRPr="001C6078">
        <w:rPr>
          <w:rFonts w:hint="eastAsia"/>
          <w:szCs w:val="18"/>
        </w:rPr>
        <w:t>完善市政功能，实现人、车分流，提高道路安全度和使用效率；使公路的运输成本大大降低</w:t>
      </w:r>
      <w:r w:rsidRPr="001C6078">
        <w:rPr>
          <w:rFonts w:hint="eastAsia"/>
        </w:rPr>
        <w:t>。</w:t>
      </w:r>
    </w:p>
    <w:p w:rsidR="001B0593" w:rsidRPr="001C6078" w:rsidRDefault="001B0593" w:rsidP="001B0593">
      <w:pPr>
        <w:ind w:firstLine="480"/>
      </w:pPr>
      <w:r w:rsidRPr="001C6078">
        <w:rPr>
          <w:rFonts w:hint="eastAsia"/>
          <w:szCs w:val="18"/>
        </w:rPr>
        <w:t>（</w:t>
      </w:r>
      <w:r w:rsidRPr="001C6078">
        <w:rPr>
          <w:szCs w:val="18"/>
        </w:rPr>
        <w:t>2</w:t>
      </w:r>
      <w:r w:rsidRPr="001C6078">
        <w:rPr>
          <w:rFonts w:hint="eastAsia"/>
          <w:szCs w:val="18"/>
        </w:rPr>
        <w:t>）方便居民出行，</w:t>
      </w:r>
      <w:r w:rsidRPr="001C6078">
        <w:rPr>
          <w:rFonts w:hint="eastAsia"/>
        </w:rPr>
        <w:t>节约时间效益</w:t>
      </w:r>
    </w:p>
    <w:p w:rsidR="001B0593" w:rsidRPr="001C6078" w:rsidRDefault="001B0593" w:rsidP="001B0593">
      <w:pPr>
        <w:ind w:firstLine="480"/>
      </w:pPr>
      <w:r w:rsidRPr="001C6078">
        <w:rPr>
          <w:rFonts w:hint="eastAsia"/>
        </w:rPr>
        <w:t>时间的节省，意味着劳动生产率的提高；除直接运输成本（燃料费、运输人工费、车辆损耗）减少外，运输时间消耗的大大降低，意味着在相同的时间里能够做更多的工作，获取更大的经济效益。这是本道路建成营运所导致的另一项经济效益，称为旅客时间节约效益。</w:t>
      </w:r>
    </w:p>
    <w:p w:rsidR="001B0593" w:rsidRPr="001C6078" w:rsidRDefault="001B0593" w:rsidP="001B0593">
      <w:pPr>
        <w:ind w:firstLine="480"/>
      </w:pPr>
      <w:r w:rsidRPr="001C6078">
        <w:rPr>
          <w:rFonts w:hint="eastAsia"/>
        </w:rPr>
        <w:t>总体看来，项目建设将产生较大社会经济效益，对环境的影响在采取合理措施后可控制在可接受范围内，其实施总体来看利大于弊。</w:t>
      </w:r>
    </w:p>
    <w:p w:rsidR="001B0593" w:rsidRDefault="00DF776E" w:rsidP="001B0593">
      <w:pPr>
        <w:pStyle w:val="2"/>
      </w:pPr>
      <w:bookmarkStart w:id="55" w:name="_Toc48743811"/>
      <w:r>
        <w:rPr>
          <w:rFonts w:hint="eastAsia"/>
        </w:rPr>
        <w:t>7</w:t>
      </w:r>
      <w:r w:rsidR="001B0593">
        <w:rPr>
          <w:rFonts w:hint="eastAsia"/>
        </w:rPr>
        <w:t xml:space="preserve">.2 </w:t>
      </w:r>
      <w:r w:rsidR="001B0593">
        <w:rPr>
          <w:rFonts w:hint="eastAsia"/>
        </w:rPr>
        <w:t>环境经济损益分析</w:t>
      </w:r>
      <w:bookmarkEnd w:id="55"/>
    </w:p>
    <w:p w:rsidR="001B0593" w:rsidRDefault="00DF776E" w:rsidP="001B0593">
      <w:pPr>
        <w:pStyle w:val="3"/>
      </w:pPr>
      <w:r>
        <w:rPr>
          <w:rFonts w:hint="eastAsia"/>
        </w:rPr>
        <w:t>7</w:t>
      </w:r>
      <w:r w:rsidR="001B0593">
        <w:rPr>
          <w:rFonts w:hint="eastAsia"/>
        </w:rPr>
        <w:t xml:space="preserve">.2.1 </w:t>
      </w:r>
      <w:r w:rsidR="001B0593">
        <w:rPr>
          <w:rFonts w:hint="eastAsia"/>
        </w:rPr>
        <w:t>项目在环境保护方面的积极作用</w:t>
      </w:r>
    </w:p>
    <w:p w:rsidR="001B0593" w:rsidRPr="001C6078" w:rsidRDefault="001B0593" w:rsidP="001B0593">
      <w:pPr>
        <w:ind w:firstLine="480"/>
      </w:pPr>
      <w:r w:rsidRPr="001C6078">
        <w:rPr>
          <w:rFonts w:hAnsi="宋体" w:hint="eastAsia"/>
        </w:rPr>
        <w:t>（</w:t>
      </w:r>
      <w:r w:rsidRPr="001C6078">
        <w:t>1</w:t>
      </w:r>
      <w:r w:rsidRPr="001C6078">
        <w:rPr>
          <w:rFonts w:hAnsi="宋体" w:hint="eastAsia"/>
        </w:rPr>
        <w:t>）</w:t>
      </w:r>
      <w:r w:rsidRPr="001C6078">
        <w:rPr>
          <w:rFonts w:hint="eastAsia"/>
        </w:rPr>
        <w:t>本项目建设将改变本区域的景观质量</w:t>
      </w:r>
    </w:p>
    <w:p w:rsidR="001B0593" w:rsidRPr="001C6078" w:rsidRDefault="001B0593" w:rsidP="001B0593">
      <w:pPr>
        <w:ind w:firstLine="480"/>
      </w:pPr>
      <w:r w:rsidRPr="001C6078">
        <w:rPr>
          <w:rFonts w:hint="eastAsia"/>
        </w:rPr>
        <w:t>本项目将比较注重绿化建设，严格实施绿化计划，并对边坡进行绿化治理，区域植物的数量和质量有较大幅度的增长，区域内的景观质量由此将得到提高。</w:t>
      </w:r>
    </w:p>
    <w:p w:rsidR="001B0593" w:rsidRPr="001C6078" w:rsidRDefault="001B0593" w:rsidP="001B0593">
      <w:pPr>
        <w:ind w:firstLine="480"/>
      </w:pPr>
      <w:r w:rsidRPr="001C6078">
        <w:rPr>
          <w:rFonts w:hAnsi="宋体" w:hint="eastAsia"/>
        </w:rPr>
        <w:t>（</w:t>
      </w:r>
      <w:r w:rsidRPr="001C6078">
        <w:rPr>
          <w:rFonts w:hAnsi="宋体"/>
        </w:rPr>
        <w:t>2</w:t>
      </w:r>
      <w:r w:rsidRPr="001C6078">
        <w:rPr>
          <w:rFonts w:hAnsi="宋体" w:hint="eastAsia"/>
        </w:rPr>
        <w:t>）项目营运后，将改善区域交通现状，行车速度大大提高，从总体上减少行车的汽车废气排放量，对当地空气环境的改善有积极作用，同时也对交通安全有着积极的作用。</w:t>
      </w:r>
    </w:p>
    <w:p w:rsidR="001B0593" w:rsidRDefault="00DF776E" w:rsidP="001B0593">
      <w:pPr>
        <w:pStyle w:val="3"/>
      </w:pPr>
      <w:r>
        <w:rPr>
          <w:rFonts w:hint="eastAsia"/>
        </w:rPr>
        <w:t>7</w:t>
      </w:r>
      <w:r w:rsidR="001B0593">
        <w:rPr>
          <w:rFonts w:hint="eastAsia"/>
        </w:rPr>
        <w:t xml:space="preserve">.2.2 </w:t>
      </w:r>
      <w:r w:rsidR="001B0593">
        <w:rPr>
          <w:rFonts w:hint="eastAsia"/>
        </w:rPr>
        <w:t>项目对区域环境方面的负面影响</w:t>
      </w:r>
    </w:p>
    <w:p w:rsidR="001B0593" w:rsidRPr="001C6078" w:rsidRDefault="001B0593" w:rsidP="001B0593">
      <w:pPr>
        <w:ind w:firstLine="480"/>
      </w:pPr>
      <w:r w:rsidRPr="001C6078">
        <w:rPr>
          <w:rFonts w:hint="eastAsia"/>
        </w:rPr>
        <w:t>（</w:t>
      </w:r>
      <w:r w:rsidRPr="001C6078">
        <w:t>1</w:t>
      </w:r>
      <w:r w:rsidRPr="001C6078">
        <w:rPr>
          <w:rFonts w:hint="eastAsia"/>
        </w:rPr>
        <w:t>）项目建设将对区域的生态系统产生一定的影响。多年来形成的自然生态系统在道路建设中将被破坏，虽然本项目采取绿化措施，然而这毕竟是人工植被系统；沿线进行的绿化仍不能弥补对已经形成的生态系统的影响，在精心组织绿化品种的前提下，生态系统的恢复仍需要时日。</w:t>
      </w:r>
    </w:p>
    <w:p w:rsidR="001B0593" w:rsidRPr="001C6078" w:rsidRDefault="001B0593" w:rsidP="001B0593">
      <w:pPr>
        <w:ind w:firstLine="480"/>
      </w:pPr>
      <w:r w:rsidRPr="001C6078">
        <w:rPr>
          <w:rFonts w:hint="eastAsia"/>
        </w:rPr>
        <w:t>（</w:t>
      </w:r>
      <w:r w:rsidRPr="001C6078">
        <w:t>2</w:t>
      </w:r>
      <w:r w:rsidRPr="001C6078">
        <w:rPr>
          <w:rFonts w:hint="eastAsia"/>
        </w:rPr>
        <w:t>）项目施工期水土流失若得不到控制将对沿线的</w:t>
      </w:r>
      <w:r>
        <w:rPr>
          <w:rFonts w:hint="eastAsia"/>
        </w:rPr>
        <w:t>海域</w:t>
      </w:r>
      <w:r w:rsidRPr="001C6078">
        <w:rPr>
          <w:rFonts w:hint="eastAsia"/>
        </w:rPr>
        <w:t>以及建成区的涵管产生长久的影响。</w:t>
      </w:r>
    </w:p>
    <w:p w:rsidR="001B0593" w:rsidRPr="001C6078" w:rsidRDefault="001B0593" w:rsidP="001B0593">
      <w:pPr>
        <w:ind w:firstLine="480"/>
      </w:pPr>
      <w:r w:rsidRPr="001C6078">
        <w:rPr>
          <w:rFonts w:hint="eastAsia"/>
        </w:rPr>
        <w:t>（</w:t>
      </w:r>
      <w:r w:rsidRPr="001C6078">
        <w:t>3</w:t>
      </w:r>
      <w:r w:rsidRPr="001C6078">
        <w:rPr>
          <w:rFonts w:hint="eastAsia"/>
        </w:rPr>
        <w:t>）项目建设将在本区域增加新的噪声源。项目运行后，区域交通更加发达，伴随车流量增加，车速提高，将为本区域增加新的噪声源。</w:t>
      </w:r>
    </w:p>
    <w:p w:rsidR="001B0593" w:rsidRPr="001C6078" w:rsidRDefault="001B0593" w:rsidP="001B0593">
      <w:pPr>
        <w:ind w:firstLine="480"/>
        <w:rPr>
          <w:rFonts w:hAnsi="Times New Roman"/>
        </w:rPr>
      </w:pPr>
      <w:r w:rsidRPr="001C6078">
        <w:rPr>
          <w:rFonts w:hint="eastAsia"/>
        </w:rPr>
        <w:t>（</w:t>
      </w:r>
      <w:r w:rsidRPr="001C6078">
        <w:t>4</w:t>
      </w:r>
      <w:r w:rsidRPr="001C6078">
        <w:rPr>
          <w:rFonts w:hint="eastAsia"/>
        </w:rPr>
        <w:t>）项目运营期将项目区域增加不确定的环境风险因素。主要是在事故情况下，车辆有翻车泄漏的可能，存在环境污染风险。</w:t>
      </w:r>
    </w:p>
    <w:p w:rsidR="001B0593" w:rsidRPr="001C6078" w:rsidRDefault="001B0593" w:rsidP="001B0593">
      <w:pPr>
        <w:ind w:firstLine="480"/>
      </w:pPr>
      <w:r w:rsidRPr="001C6078">
        <w:rPr>
          <w:rFonts w:hint="eastAsia"/>
        </w:rPr>
        <w:t>（</w:t>
      </w:r>
      <w:r w:rsidRPr="001C6078">
        <w:t>5</w:t>
      </w:r>
      <w:r w:rsidRPr="001C6078">
        <w:rPr>
          <w:rFonts w:hint="eastAsia"/>
        </w:rPr>
        <w:t>）项目施工期将在本区域增加水污染负荷。</w:t>
      </w:r>
    </w:p>
    <w:p w:rsidR="001B0593" w:rsidRDefault="00DF776E" w:rsidP="001B0593">
      <w:pPr>
        <w:pStyle w:val="2"/>
      </w:pPr>
      <w:bookmarkStart w:id="56" w:name="_Toc48743812"/>
      <w:r>
        <w:rPr>
          <w:rFonts w:hint="eastAsia"/>
        </w:rPr>
        <w:t>7</w:t>
      </w:r>
      <w:r w:rsidR="001B0593">
        <w:rPr>
          <w:rFonts w:hint="eastAsia"/>
        </w:rPr>
        <w:t xml:space="preserve">.3 </w:t>
      </w:r>
      <w:r w:rsidR="001B0593">
        <w:rPr>
          <w:rFonts w:hint="eastAsia"/>
        </w:rPr>
        <w:t>环保投资</w:t>
      </w:r>
      <w:bookmarkEnd w:id="56"/>
    </w:p>
    <w:p w:rsidR="001B0593" w:rsidRPr="001C6078" w:rsidRDefault="001B0593" w:rsidP="001B0593">
      <w:pPr>
        <w:spacing w:before="93" w:after="93"/>
        <w:ind w:firstLine="480"/>
      </w:pPr>
      <w:r w:rsidRPr="001C6078">
        <w:rPr>
          <w:rFonts w:hint="eastAsia"/>
        </w:rPr>
        <w:t>根据项目设计方案及环保措施，本项目总投资约</w:t>
      </w:r>
      <w:r w:rsidR="00F0072B" w:rsidRPr="00F0072B">
        <w:t>63250.32</w:t>
      </w:r>
      <w:r w:rsidRPr="001C6078">
        <w:rPr>
          <w:rFonts w:hint="eastAsia"/>
        </w:rPr>
        <w:t>万元人民币，本报告建议环保投资估算约</w:t>
      </w:r>
      <w:r w:rsidR="00273742">
        <w:rPr>
          <w:rFonts w:hint="eastAsia"/>
        </w:rPr>
        <w:t>1160</w:t>
      </w:r>
      <w:r w:rsidRPr="001C6078">
        <w:rPr>
          <w:rFonts w:hint="eastAsia"/>
        </w:rPr>
        <w:t>万元，占项目总投资的</w:t>
      </w:r>
      <w:r w:rsidR="00F0072B">
        <w:rPr>
          <w:rFonts w:hint="eastAsia"/>
        </w:rPr>
        <w:t>1.</w:t>
      </w:r>
      <w:r w:rsidR="00273742">
        <w:rPr>
          <w:rFonts w:hint="eastAsia"/>
        </w:rPr>
        <w:t>83</w:t>
      </w:r>
      <w:r w:rsidRPr="001C6078">
        <w:t>%</w:t>
      </w:r>
      <w:r w:rsidRPr="001C6078">
        <w:rPr>
          <w:rFonts w:hint="eastAsia"/>
        </w:rPr>
        <w:t>。</w:t>
      </w:r>
    </w:p>
    <w:p w:rsidR="001B0593" w:rsidRDefault="001B0593" w:rsidP="001B0593">
      <w:pPr>
        <w:pStyle w:val="69"/>
        <w:spacing w:line="240" w:lineRule="atLeast"/>
      </w:pPr>
      <w:r>
        <w:rPr>
          <w:rFonts w:hint="eastAsia"/>
        </w:rPr>
        <w:t>表</w:t>
      </w:r>
      <w:r w:rsidR="00DF776E">
        <w:rPr>
          <w:rFonts w:hint="eastAsia"/>
        </w:rPr>
        <w:t>7</w:t>
      </w:r>
      <w:r>
        <w:rPr>
          <w:rFonts w:hint="eastAsia"/>
        </w:rPr>
        <w:t xml:space="preserve">.3-1 </w:t>
      </w:r>
      <w:r>
        <w:rPr>
          <w:rFonts w:hint="eastAsia"/>
        </w:rPr>
        <w:t>环保措施及投资估算一览表</w:t>
      </w:r>
      <w:r>
        <w:rPr>
          <w:rFonts w:hint="eastAsia"/>
        </w:rPr>
        <w:t xml:space="preserve"> </w:t>
      </w:r>
      <w:r w:rsidRPr="001C6078">
        <w:rPr>
          <w:rFonts w:hint="eastAsia"/>
        </w:rPr>
        <w:t>（单位：万元）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72"/>
        <w:gridCol w:w="851"/>
        <w:gridCol w:w="2679"/>
        <w:gridCol w:w="1228"/>
        <w:gridCol w:w="2598"/>
      </w:tblGrid>
      <w:tr w:rsidR="001B0593" w:rsidRPr="00D8341F" w:rsidTr="00275447">
        <w:trPr>
          <w:tblHeader/>
          <w:jc w:val="center"/>
        </w:trPr>
        <w:tc>
          <w:tcPr>
            <w:tcW w:w="2023" w:type="dxa"/>
            <w:gridSpan w:val="2"/>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类别</w:t>
            </w:r>
          </w:p>
        </w:tc>
        <w:tc>
          <w:tcPr>
            <w:tcW w:w="2679" w:type="dxa"/>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环保措施</w:t>
            </w:r>
          </w:p>
        </w:tc>
        <w:tc>
          <w:tcPr>
            <w:tcW w:w="1228" w:type="dxa"/>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作用</w:t>
            </w:r>
          </w:p>
        </w:tc>
        <w:tc>
          <w:tcPr>
            <w:tcW w:w="2598" w:type="dxa"/>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环保投资</w:t>
            </w:r>
          </w:p>
        </w:tc>
      </w:tr>
      <w:tr w:rsidR="001B0593" w:rsidRPr="00D8341F" w:rsidTr="00275447">
        <w:trPr>
          <w:trHeight w:val="440"/>
          <w:jc w:val="center"/>
        </w:trPr>
        <w:tc>
          <w:tcPr>
            <w:tcW w:w="8528" w:type="dxa"/>
            <w:gridSpan w:val="5"/>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第一部分</w:t>
            </w:r>
            <w:r w:rsidRPr="00D8341F">
              <w:t xml:space="preserve">  </w:t>
            </w:r>
            <w:r w:rsidRPr="00D8341F">
              <w:rPr>
                <w:rFonts w:hint="eastAsia"/>
              </w:rPr>
              <w:t>环境污染治理</w:t>
            </w:r>
          </w:p>
        </w:tc>
      </w:tr>
      <w:tr w:rsidR="001B0593" w:rsidRPr="00D8341F" w:rsidTr="00275447">
        <w:trPr>
          <w:jc w:val="center"/>
        </w:trPr>
        <w:tc>
          <w:tcPr>
            <w:tcW w:w="1172" w:type="dxa"/>
            <w:vMerge w:val="restart"/>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噪声污染治理</w:t>
            </w:r>
          </w:p>
        </w:tc>
        <w:tc>
          <w:tcPr>
            <w:tcW w:w="851" w:type="dxa"/>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施工期</w:t>
            </w:r>
          </w:p>
        </w:tc>
        <w:tc>
          <w:tcPr>
            <w:tcW w:w="2679" w:type="dxa"/>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采用低噪声设备</w:t>
            </w:r>
            <w:r w:rsidRPr="00D8341F">
              <w:t xml:space="preserve"> </w:t>
            </w:r>
          </w:p>
        </w:tc>
        <w:tc>
          <w:tcPr>
            <w:tcW w:w="1228" w:type="dxa"/>
            <w:tcBorders>
              <w:top w:val="single" w:sz="4" w:space="0" w:color="auto"/>
              <w:left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减少噪声影响</w:t>
            </w:r>
          </w:p>
        </w:tc>
        <w:tc>
          <w:tcPr>
            <w:tcW w:w="2598" w:type="dxa"/>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10</w:t>
            </w:r>
          </w:p>
        </w:tc>
      </w:tr>
      <w:tr w:rsidR="008B698B" w:rsidRPr="00D8341F" w:rsidTr="004D471A">
        <w:trPr>
          <w:jc w:val="center"/>
        </w:trPr>
        <w:tc>
          <w:tcPr>
            <w:tcW w:w="1172" w:type="dxa"/>
            <w:vMerge/>
            <w:tcBorders>
              <w:top w:val="single" w:sz="4" w:space="0" w:color="auto"/>
              <w:left w:val="single" w:sz="4" w:space="0" w:color="auto"/>
              <w:bottom w:val="single" w:sz="4" w:space="0" w:color="auto"/>
              <w:right w:val="single" w:sz="4" w:space="0" w:color="auto"/>
            </w:tcBorders>
            <w:vAlign w:val="center"/>
          </w:tcPr>
          <w:p w:rsidR="008B698B" w:rsidRPr="00D8341F" w:rsidRDefault="008B698B" w:rsidP="001B0593">
            <w:pPr>
              <w:pStyle w:val="aa"/>
              <w:spacing w:line="240" w:lineRule="atLeast"/>
            </w:pPr>
          </w:p>
        </w:tc>
        <w:tc>
          <w:tcPr>
            <w:tcW w:w="851" w:type="dxa"/>
            <w:tcBorders>
              <w:top w:val="single" w:sz="4" w:space="0" w:color="auto"/>
              <w:left w:val="single" w:sz="4" w:space="0" w:color="auto"/>
              <w:bottom w:val="single" w:sz="4" w:space="0" w:color="auto"/>
              <w:right w:val="single" w:sz="4" w:space="0" w:color="auto"/>
            </w:tcBorders>
            <w:vAlign w:val="center"/>
          </w:tcPr>
          <w:p w:rsidR="008B698B" w:rsidRPr="00D8341F" w:rsidRDefault="008B698B" w:rsidP="001B0593">
            <w:pPr>
              <w:pStyle w:val="aa"/>
              <w:spacing w:line="240" w:lineRule="atLeast"/>
            </w:pPr>
            <w:r w:rsidRPr="00D8341F">
              <w:rPr>
                <w:rFonts w:hint="eastAsia"/>
              </w:rPr>
              <w:t>运营期</w:t>
            </w:r>
          </w:p>
        </w:tc>
        <w:tc>
          <w:tcPr>
            <w:tcW w:w="2679" w:type="dxa"/>
            <w:tcBorders>
              <w:top w:val="single" w:sz="4" w:space="0" w:color="auto"/>
              <w:left w:val="single" w:sz="4" w:space="0" w:color="auto"/>
              <w:bottom w:val="single" w:sz="4" w:space="0" w:color="auto"/>
              <w:right w:val="single" w:sz="4" w:space="0" w:color="auto"/>
            </w:tcBorders>
            <w:vAlign w:val="center"/>
          </w:tcPr>
          <w:p w:rsidR="008B698B" w:rsidRPr="00D8341F" w:rsidRDefault="008B698B" w:rsidP="001B0593">
            <w:pPr>
              <w:pStyle w:val="aa"/>
              <w:spacing w:line="240" w:lineRule="atLeast"/>
            </w:pPr>
            <w:r>
              <w:rPr>
                <w:rFonts w:hint="eastAsia"/>
              </w:rPr>
              <w:t>安装隔声窗</w:t>
            </w:r>
          </w:p>
        </w:tc>
        <w:tc>
          <w:tcPr>
            <w:tcW w:w="1228" w:type="dxa"/>
            <w:vMerge w:val="restart"/>
            <w:tcBorders>
              <w:left w:val="single" w:sz="4" w:space="0" w:color="auto"/>
              <w:right w:val="single" w:sz="4" w:space="0" w:color="auto"/>
            </w:tcBorders>
            <w:vAlign w:val="center"/>
          </w:tcPr>
          <w:p w:rsidR="008B698B" w:rsidRPr="00D8341F" w:rsidRDefault="008B698B" w:rsidP="001B0593">
            <w:pPr>
              <w:pStyle w:val="aa"/>
              <w:spacing w:line="240" w:lineRule="atLeast"/>
            </w:pPr>
            <w:r w:rsidRPr="00D8341F">
              <w:rPr>
                <w:rFonts w:hint="eastAsia"/>
              </w:rPr>
              <w:t>室内达标</w:t>
            </w:r>
          </w:p>
        </w:tc>
        <w:tc>
          <w:tcPr>
            <w:tcW w:w="2598" w:type="dxa"/>
            <w:tcBorders>
              <w:top w:val="single" w:sz="4" w:space="0" w:color="auto"/>
              <w:left w:val="single" w:sz="4" w:space="0" w:color="auto"/>
              <w:bottom w:val="single" w:sz="4" w:space="0" w:color="auto"/>
              <w:right w:val="single" w:sz="4" w:space="0" w:color="auto"/>
            </w:tcBorders>
            <w:vAlign w:val="center"/>
          </w:tcPr>
          <w:p w:rsidR="008B698B" w:rsidRPr="00D8341F" w:rsidRDefault="008B698B" w:rsidP="001B0593">
            <w:pPr>
              <w:pStyle w:val="aa"/>
              <w:spacing w:line="240" w:lineRule="atLeast"/>
            </w:pPr>
            <w:r>
              <w:rPr>
                <w:rFonts w:hint="eastAsia"/>
              </w:rPr>
              <w:t>400</w:t>
            </w:r>
          </w:p>
        </w:tc>
      </w:tr>
      <w:tr w:rsidR="008B698B" w:rsidRPr="00D8341F" w:rsidTr="004D471A">
        <w:trPr>
          <w:trHeight w:val="630"/>
          <w:jc w:val="center"/>
        </w:trPr>
        <w:tc>
          <w:tcPr>
            <w:tcW w:w="1172" w:type="dxa"/>
            <w:vMerge/>
            <w:tcBorders>
              <w:top w:val="single" w:sz="4" w:space="0" w:color="auto"/>
              <w:left w:val="single" w:sz="4" w:space="0" w:color="auto"/>
              <w:bottom w:val="single" w:sz="4" w:space="0" w:color="auto"/>
              <w:right w:val="single" w:sz="4" w:space="0" w:color="auto"/>
            </w:tcBorders>
            <w:vAlign w:val="center"/>
          </w:tcPr>
          <w:p w:rsidR="008B698B" w:rsidRPr="00D8341F" w:rsidRDefault="008B698B" w:rsidP="001B0593">
            <w:pPr>
              <w:pStyle w:val="aa"/>
              <w:spacing w:line="240" w:lineRule="atLeast"/>
              <w:rPr>
                <w:kern w:val="0"/>
              </w:rPr>
            </w:pPr>
          </w:p>
        </w:tc>
        <w:tc>
          <w:tcPr>
            <w:tcW w:w="851" w:type="dxa"/>
            <w:tcBorders>
              <w:top w:val="single" w:sz="4" w:space="0" w:color="auto"/>
              <w:left w:val="single" w:sz="4" w:space="0" w:color="auto"/>
              <w:bottom w:val="single" w:sz="4" w:space="0" w:color="auto"/>
              <w:right w:val="single" w:sz="4" w:space="0" w:color="auto"/>
            </w:tcBorders>
            <w:vAlign w:val="center"/>
          </w:tcPr>
          <w:p w:rsidR="008B698B" w:rsidRPr="00D8341F" w:rsidRDefault="008B698B" w:rsidP="001B0593">
            <w:pPr>
              <w:pStyle w:val="aa"/>
              <w:spacing w:line="240" w:lineRule="atLeast"/>
              <w:rPr>
                <w:kern w:val="0"/>
              </w:rPr>
            </w:pPr>
            <w:r w:rsidRPr="00D8341F">
              <w:rPr>
                <w:rFonts w:hint="eastAsia"/>
              </w:rPr>
              <w:t>运营期</w:t>
            </w:r>
          </w:p>
        </w:tc>
        <w:tc>
          <w:tcPr>
            <w:tcW w:w="2679" w:type="dxa"/>
            <w:tcBorders>
              <w:top w:val="single" w:sz="4" w:space="0" w:color="auto"/>
              <w:left w:val="single" w:sz="4" w:space="0" w:color="auto"/>
              <w:bottom w:val="single" w:sz="4" w:space="0" w:color="auto"/>
              <w:right w:val="single" w:sz="4" w:space="0" w:color="auto"/>
            </w:tcBorders>
            <w:vAlign w:val="center"/>
          </w:tcPr>
          <w:p w:rsidR="008B698B" w:rsidRPr="00D8341F" w:rsidRDefault="008B698B" w:rsidP="001B0593">
            <w:pPr>
              <w:pStyle w:val="aa"/>
              <w:spacing w:line="240" w:lineRule="atLeast"/>
            </w:pPr>
            <w:r w:rsidRPr="00D8341F">
              <w:rPr>
                <w:rFonts w:hint="eastAsia"/>
              </w:rPr>
              <w:t>降噪绿化带</w:t>
            </w:r>
          </w:p>
        </w:tc>
        <w:tc>
          <w:tcPr>
            <w:tcW w:w="1228" w:type="dxa"/>
            <w:vMerge/>
            <w:tcBorders>
              <w:left w:val="single" w:sz="4" w:space="0" w:color="auto"/>
              <w:bottom w:val="single" w:sz="4" w:space="0" w:color="auto"/>
              <w:right w:val="single" w:sz="4" w:space="0" w:color="auto"/>
            </w:tcBorders>
            <w:vAlign w:val="center"/>
          </w:tcPr>
          <w:p w:rsidR="008B698B" w:rsidRPr="00D8341F" w:rsidRDefault="008B698B" w:rsidP="001B0593">
            <w:pPr>
              <w:pStyle w:val="aa"/>
              <w:spacing w:line="240" w:lineRule="atLeast"/>
            </w:pPr>
          </w:p>
        </w:tc>
        <w:tc>
          <w:tcPr>
            <w:tcW w:w="2598" w:type="dxa"/>
            <w:tcBorders>
              <w:top w:val="single" w:sz="4" w:space="0" w:color="auto"/>
              <w:left w:val="single" w:sz="4" w:space="0" w:color="auto"/>
              <w:bottom w:val="single" w:sz="4" w:space="0" w:color="auto"/>
              <w:right w:val="single" w:sz="4" w:space="0" w:color="auto"/>
            </w:tcBorders>
            <w:vAlign w:val="center"/>
          </w:tcPr>
          <w:p w:rsidR="008B698B" w:rsidRPr="00D8341F" w:rsidRDefault="008B698B" w:rsidP="001B0593">
            <w:pPr>
              <w:pStyle w:val="aa"/>
              <w:spacing w:line="240" w:lineRule="atLeast"/>
            </w:pPr>
            <w:r>
              <w:rPr>
                <w:rFonts w:hint="eastAsia"/>
              </w:rPr>
              <w:t>40</w:t>
            </w:r>
          </w:p>
        </w:tc>
      </w:tr>
      <w:tr w:rsidR="001B0593" w:rsidRPr="00D8341F" w:rsidTr="00275447">
        <w:trPr>
          <w:jc w:val="center"/>
        </w:trPr>
        <w:tc>
          <w:tcPr>
            <w:tcW w:w="1172" w:type="dxa"/>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大气污染治理</w:t>
            </w:r>
          </w:p>
        </w:tc>
        <w:tc>
          <w:tcPr>
            <w:tcW w:w="851" w:type="dxa"/>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施工期</w:t>
            </w:r>
          </w:p>
        </w:tc>
        <w:tc>
          <w:tcPr>
            <w:tcW w:w="2679" w:type="dxa"/>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设置施工围挡，配备洒水车、篷车等</w:t>
            </w:r>
          </w:p>
        </w:tc>
        <w:tc>
          <w:tcPr>
            <w:tcW w:w="1228" w:type="dxa"/>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阻挡扬尘扩散</w:t>
            </w:r>
          </w:p>
        </w:tc>
        <w:tc>
          <w:tcPr>
            <w:tcW w:w="2598" w:type="dxa"/>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50</w:t>
            </w:r>
          </w:p>
        </w:tc>
      </w:tr>
      <w:tr w:rsidR="001B0593" w:rsidRPr="00D8341F" w:rsidTr="00275447">
        <w:trPr>
          <w:jc w:val="center"/>
        </w:trPr>
        <w:tc>
          <w:tcPr>
            <w:tcW w:w="1172" w:type="dxa"/>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地表水污染环境治理</w:t>
            </w:r>
          </w:p>
        </w:tc>
        <w:tc>
          <w:tcPr>
            <w:tcW w:w="851" w:type="dxa"/>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施工期</w:t>
            </w:r>
          </w:p>
        </w:tc>
        <w:tc>
          <w:tcPr>
            <w:tcW w:w="2679" w:type="dxa"/>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车辆清洗、施工废水：设置隔油池与沉淀池，设土工布围栏；物料堆放：配备草包篷布，挖设明沟等</w:t>
            </w:r>
          </w:p>
        </w:tc>
        <w:tc>
          <w:tcPr>
            <w:tcW w:w="1228" w:type="dxa"/>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处理水回用于散水防尘</w:t>
            </w:r>
          </w:p>
        </w:tc>
        <w:tc>
          <w:tcPr>
            <w:tcW w:w="2598" w:type="dxa"/>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40</w:t>
            </w:r>
          </w:p>
        </w:tc>
      </w:tr>
      <w:tr w:rsidR="001B0593" w:rsidRPr="00D8341F" w:rsidTr="00275447">
        <w:trPr>
          <w:jc w:val="center"/>
        </w:trPr>
        <w:tc>
          <w:tcPr>
            <w:tcW w:w="1172" w:type="dxa"/>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固废</w:t>
            </w:r>
          </w:p>
        </w:tc>
        <w:tc>
          <w:tcPr>
            <w:tcW w:w="851" w:type="dxa"/>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施工期</w:t>
            </w:r>
          </w:p>
        </w:tc>
        <w:tc>
          <w:tcPr>
            <w:tcW w:w="2679" w:type="dxa"/>
            <w:tcBorders>
              <w:top w:val="single" w:sz="4" w:space="0" w:color="auto"/>
              <w:left w:val="single" w:sz="4" w:space="0" w:color="auto"/>
              <w:bottom w:val="single" w:sz="4" w:space="0" w:color="auto"/>
              <w:right w:val="single" w:sz="4" w:space="0" w:color="auto"/>
            </w:tcBorders>
            <w:vAlign w:val="center"/>
          </w:tcPr>
          <w:p w:rsidR="001B0593" w:rsidRPr="00D8341F" w:rsidRDefault="008B698B" w:rsidP="001B0593">
            <w:pPr>
              <w:pStyle w:val="aa"/>
              <w:spacing w:line="240" w:lineRule="atLeast"/>
            </w:pPr>
            <w:r>
              <w:rPr>
                <w:rFonts w:hint="eastAsia"/>
              </w:rPr>
              <w:t>工程</w:t>
            </w:r>
            <w:r w:rsidR="001B0593" w:rsidRPr="00D8341F">
              <w:rPr>
                <w:rFonts w:hint="eastAsia"/>
              </w:rPr>
              <w:t>弃土、建筑垃圾、生活垃圾</w:t>
            </w:r>
          </w:p>
        </w:tc>
        <w:tc>
          <w:tcPr>
            <w:tcW w:w="1228" w:type="dxa"/>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不产生影响</w:t>
            </w:r>
          </w:p>
        </w:tc>
        <w:tc>
          <w:tcPr>
            <w:tcW w:w="2598" w:type="dxa"/>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2</w:t>
            </w:r>
            <w:r w:rsidRPr="00D8341F">
              <w:t>0</w:t>
            </w:r>
          </w:p>
        </w:tc>
      </w:tr>
      <w:tr w:rsidR="001B0593" w:rsidRPr="00D8341F" w:rsidTr="00275447">
        <w:trPr>
          <w:trHeight w:val="440"/>
          <w:jc w:val="center"/>
        </w:trPr>
        <w:tc>
          <w:tcPr>
            <w:tcW w:w="8528" w:type="dxa"/>
            <w:gridSpan w:val="5"/>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第二部分</w:t>
            </w:r>
            <w:r w:rsidRPr="00D8341F">
              <w:t xml:space="preserve">  </w:t>
            </w:r>
            <w:r w:rsidRPr="00D8341F">
              <w:rPr>
                <w:rFonts w:hint="eastAsia"/>
              </w:rPr>
              <w:t>生态环境保护</w:t>
            </w:r>
          </w:p>
        </w:tc>
      </w:tr>
      <w:tr w:rsidR="001B0593" w:rsidRPr="00D8341F" w:rsidTr="00275447">
        <w:trPr>
          <w:jc w:val="center"/>
        </w:trPr>
        <w:tc>
          <w:tcPr>
            <w:tcW w:w="2023" w:type="dxa"/>
            <w:gridSpan w:val="2"/>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水保措施</w:t>
            </w:r>
          </w:p>
        </w:tc>
        <w:tc>
          <w:tcPr>
            <w:tcW w:w="2679" w:type="dxa"/>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设临时排水沟、沉沙池、边坡治理、集水井、土沙袋挡墙、洗车池、彩条布、表层土壤保存和植被恢复措施等</w:t>
            </w:r>
          </w:p>
        </w:tc>
        <w:tc>
          <w:tcPr>
            <w:tcW w:w="1228" w:type="dxa"/>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减少新增水土流失量、增加覆盖率</w:t>
            </w:r>
          </w:p>
        </w:tc>
        <w:tc>
          <w:tcPr>
            <w:tcW w:w="2598" w:type="dxa"/>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460</w:t>
            </w:r>
          </w:p>
          <w:p w:rsidR="001B0593" w:rsidRPr="00D8341F" w:rsidRDefault="001B0593" w:rsidP="001B0593">
            <w:pPr>
              <w:pStyle w:val="aa"/>
              <w:spacing w:line="240" w:lineRule="atLeast"/>
            </w:pPr>
            <w:r w:rsidRPr="00D8341F">
              <w:rPr>
                <w:rFonts w:hint="eastAsia"/>
              </w:rPr>
              <w:t>（</w:t>
            </w:r>
            <w:r w:rsidRPr="00D8341F">
              <w:rPr>
                <w:rFonts w:hint="eastAsia"/>
                <w:bCs/>
              </w:rPr>
              <w:t>最终按通过审批的水土保持方案报告书及其批复确定</w:t>
            </w:r>
            <w:r w:rsidRPr="00D8341F">
              <w:rPr>
                <w:rFonts w:hint="eastAsia"/>
              </w:rPr>
              <w:t>）</w:t>
            </w:r>
          </w:p>
        </w:tc>
      </w:tr>
      <w:tr w:rsidR="001B0593" w:rsidRPr="00D8341F" w:rsidTr="00275447">
        <w:trPr>
          <w:jc w:val="center"/>
        </w:trPr>
        <w:tc>
          <w:tcPr>
            <w:tcW w:w="2023" w:type="dxa"/>
            <w:gridSpan w:val="2"/>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绿化工程</w:t>
            </w:r>
          </w:p>
        </w:tc>
        <w:tc>
          <w:tcPr>
            <w:tcW w:w="2679" w:type="dxa"/>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种植乔木、灌木、草皮、爬藤等</w:t>
            </w:r>
          </w:p>
        </w:tc>
        <w:tc>
          <w:tcPr>
            <w:tcW w:w="1228" w:type="dxa"/>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增加植被覆盖</w:t>
            </w:r>
          </w:p>
        </w:tc>
        <w:tc>
          <w:tcPr>
            <w:tcW w:w="2598" w:type="dxa"/>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30</w:t>
            </w:r>
          </w:p>
        </w:tc>
      </w:tr>
      <w:tr w:rsidR="001B0593" w:rsidRPr="00D8341F" w:rsidTr="00275447">
        <w:trPr>
          <w:jc w:val="center"/>
        </w:trPr>
        <w:tc>
          <w:tcPr>
            <w:tcW w:w="2023" w:type="dxa"/>
            <w:gridSpan w:val="2"/>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临时堆土场地</w:t>
            </w:r>
          </w:p>
        </w:tc>
        <w:tc>
          <w:tcPr>
            <w:tcW w:w="2679" w:type="dxa"/>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临时堆土场地</w:t>
            </w:r>
            <w:r w:rsidRPr="00D8341F">
              <w:rPr>
                <w:rFonts w:hint="eastAsia"/>
                <w:sz w:val="20"/>
                <w:szCs w:val="20"/>
              </w:rPr>
              <w:t>复绿</w:t>
            </w:r>
            <w:r w:rsidRPr="00D8341F">
              <w:rPr>
                <w:rFonts w:hint="eastAsia"/>
              </w:rPr>
              <w:t>，种植乔木、灌木、草皮、爬藤等</w:t>
            </w:r>
          </w:p>
        </w:tc>
        <w:tc>
          <w:tcPr>
            <w:tcW w:w="1228" w:type="dxa"/>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增加植被覆盖</w:t>
            </w:r>
          </w:p>
        </w:tc>
        <w:tc>
          <w:tcPr>
            <w:tcW w:w="2598" w:type="dxa"/>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20</w:t>
            </w:r>
          </w:p>
        </w:tc>
      </w:tr>
      <w:tr w:rsidR="001B0593" w:rsidRPr="00D8341F" w:rsidTr="00275447">
        <w:trPr>
          <w:trHeight w:val="440"/>
          <w:jc w:val="center"/>
        </w:trPr>
        <w:tc>
          <w:tcPr>
            <w:tcW w:w="8528" w:type="dxa"/>
            <w:gridSpan w:val="5"/>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第三部分</w:t>
            </w:r>
            <w:r w:rsidRPr="00D8341F">
              <w:t xml:space="preserve">  </w:t>
            </w:r>
            <w:r w:rsidRPr="00D8341F">
              <w:rPr>
                <w:rFonts w:hint="eastAsia"/>
              </w:rPr>
              <w:t>社会经济环境保护</w:t>
            </w:r>
          </w:p>
        </w:tc>
      </w:tr>
      <w:tr w:rsidR="001B0593" w:rsidRPr="00D8341F" w:rsidTr="00275447">
        <w:trPr>
          <w:jc w:val="center"/>
        </w:trPr>
        <w:tc>
          <w:tcPr>
            <w:tcW w:w="2023" w:type="dxa"/>
            <w:gridSpan w:val="2"/>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危险化学品运输事故防范措施</w:t>
            </w:r>
          </w:p>
        </w:tc>
        <w:tc>
          <w:tcPr>
            <w:tcW w:w="2679" w:type="dxa"/>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防撞栏、排水沟、事故应急池、警示标示、其他措施</w:t>
            </w:r>
          </w:p>
        </w:tc>
        <w:tc>
          <w:tcPr>
            <w:tcW w:w="1228" w:type="dxa"/>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风险防范</w:t>
            </w:r>
          </w:p>
        </w:tc>
        <w:tc>
          <w:tcPr>
            <w:tcW w:w="2598" w:type="dxa"/>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4</w:t>
            </w:r>
            <w:r w:rsidRPr="00D8341F">
              <w:t>0</w:t>
            </w:r>
          </w:p>
        </w:tc>
      </w:tr>
      <w:tr w:rsidR="001B0593" w:rsidRPr="00D8341F" w:rsidTr="00275447">
        <w:trPr>
          <w:trHeight w:val="440"/>
          <w:jc w:val="center"/>
        </w:trPr>
        <w:tc>
          <w:tcPr>
            <w:tcW w:w="8528" w:type="dxa"/>
            <w:gridSpan w:val="5"/>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第四部分</w:t>
            </w:r>
            <w:r w:rsidRPr="00D8341F">
              <w:t xml:space="preserve">  </w:t>
            </w:r>
            <w:r w:rsidRPr="00D8341F">
              <w:rPr>
                <w:rFonts w:hint="eastAsia"/>
              </w:rPr>
              <w:t>环境管理及科技</w:t>
            </w:r>
          </w:p>
        </w:tc>
      </w:tr>
      <w:tr w:rsidR="001B0593" w:rsidRPr="00D8341F" w:rsidTr="00275447">
        <w:trPr>
          <w:trHeight w:hRule="exact" w:val="440"/>
          <w:jc w:val="center"/>
        </w:trPr>
        <w:tc>
          <w:tcPr>
            <w:tcW w:w="2023" w:type="dxa"/>
            <w:gridSpan w:val="2"/>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环境管理</w:t>
            </w:r>
          </w:p>
        </w:tc>
        <w:tc>
          <w:tcPr>
            <w:tcW w:w="2679" w:type="dxa"/>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定期巡检、噪声跟踪监测等</w:t>
            </w:r>
          </w:p>
        </w:tc>
        <w:tc>
          <w:tcPr>
            <w:tcW w:w="1228" w:type="dxa"/>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w:t>
            </w:r>
          </w:p>
        </w:tc>
        <w:tc>
          <w:tcPr>
            <w:tcW w:w="2598" w:type="dxa"/>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2</w:t>
            </w:r>
            <w:r w:rsidRPr="00D8341F">
              <w:t>0</w:t>
            </w:r>
          </w:p>
        </w:tc>
      </w:tr>
      <w:tr w:rsidR="001B0593" w:rsidRPr="00D8341F" w:rsidTr="00275447">
        <w:trPr>
          <w:trHeight w:hRule="exact" w:val="440"/>
          <w:jc w:val="center"/>
        </w:trPr>
        <w:tc>
          <w:tcPr>
            <w:tcW w:w="4702" w:type="dxa"/>
            <w:gridSpan w:val="3"/>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环境监理</w:t>
            </w:r>
          </w:p>
        </w:tc>
        <w:tc>
          <w:tcPr>
            <w:tcW w:w="1228" w:type="dxa"/>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w:t>
            </w:r>
          </w:p>
        </w:tc>
        <w:tc>
          <w:tcPr>
            <w:tcW w:w="2598" w:type="dxa"/>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3</w:t>
            </w:r>
            <w:r w:rsidRPr="00D8341F">
              <w:t>0</w:t>
            </w:r>
          </w:p>
        </w:tc>
      </w:tr>
      <w:tr w:rsidR="001B0593" w:rsidRPr="00D8341F" w:rsidTr="00275447">
        <w:trPr>
          <w:trHeight w:hRule="exact" w:val="440"/>
          <w:jc w:val="center"/>
        </w:trPr>
        <w:tc>
          <w:tcPr>
            <w:tcW w:w="4702" w:type="dxa"/>
            <w:gridSpan w:val="3"/>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r w:rsidRPr="00D8341F">
              <w:rPr>
                <w:rFonts w:hint="eastAsia"/>
              </w:rPr>
              <w:t>合计</w:t>
            </w:r>
          </w:p>
        </w:tc>
        <w:tc>
          <w:tcPr>
            <w:tcW w:w="1228" w:type="dxa"/>
            <w:tcBorders>
              <w:top w:val="single" w:sz="4" w:space="0" w:color="auto"/>
              <w:left w:val="single" w:sz="4" w:space="0" w:color="auto"/>
              <w:bottom w:val="single" w:sz="4" w:space="0" w:color="auto"/>
              <w:right w:val="single" w:sz="4" w:space="0" w:color="auto"/>
            </w:tcBorders>
            <w:vAlign w:val="center"/>
          </w:tcPr>
          <w:p w:rsidR="001B0593" w:rsidRPr="00D8341F" w:rsidRDefault="001B0593" w:rsidP="001B0593">
            <w:pPr>
              <w:pStyle w:val="aa"/>
              <w:spacing w:line="240" w:lineRule="atLeast"/>
            </w:pPr>
          </w:p>
        </w:tc>
        <w:tc>
          <w:tcPr>
            <w:tcW w:w="2598" w:type="dxa"/>
            <w:tcBorders>
              <w:top w:val="single" w:sz="4" w:space="0" w:color="auto"/>
              <w:left w:val="single" w:sz="4" w:space="0" w:color="auto"/>
              <w:bottom w:val="single" w:sz="4" w:space="0" w:color="auto"/>
              <w:right w:val="single" w:sz="4" w:space="0" w:color="auto"/>
            </w:tcBorders>
            <w:vAlign w:val="center"/>
          </w:tcPr>
          <w:p w:rsidR="001B0593" w:rsidRPr="00D8341F" w:rsidRDefault="00FD43DD" w:rsidP="001B0593">
            <w:pPr>
              <w:pStyle w:val="aa"/>
              <w:spacing w:line="240" w:lineRule="atLeast"/>
            </w:pPr>
            <w:r>
              <w:rPr>
                <w:rFonts w:hint="eastAsia"/>
              </w:rPr>
              <w:t>1160</w:t>
            </w:r>
          </w:p>
        </w:tc>
      </w:tr>
    </w:tbl>
    <w:p w:rsidR="001B0593" w:rsidRPr="001C6078" w:rsidRDefault="001B0593" w:rsidP="001B0593">
      <w:pPr>
        <w:pStyle w:val="69"/>
        <w:ind w:firstLine="480"/>
      </w:pPr>
    </w:p>
    <w:p w:rsidR="001B0593" w:rsidRDefault="00DF776E" w:rsidP="00F0072B">
      <w:pPr>
        <w:pStyle w:val="2"/>
      </w:pPr>
      <w:bookmarkStart w:id="57" w:name="_Toc48743813"/>
      <w:r>
        <w:rPr>
          <w:rFonts w:hint="eastAsia"/>
        </w:rPr>
        <w:t>7</w:t>
      </w:r>
      <w:r w:rsidR="00F0072B">
        <w:rPr>
          <w:rFonts w:hint="eastAsia"/>
        </w:rPr>
        <w:t xml:space="preserve">.4 </w:t>
      </w:r>
      <w:r w:rsidR="00F0072B">
        <w:rPr>
          <w:rFonts w:hint="eastAsia"/>
        </w:rPr>
        <w:t>小结</w:t>
      </w:r>
      <w:bookmarkEnd w:id="57"/>
    </w:p>
    <w:p w:rsidR="00F0072B" w:rsidRPr="001C6078" w:rsidRDefault="00F0072B" w:rsidP="00F0072B">
      <w:pPr>
        <w:ind w:firstLine="480"/>
        <w:rPr>
          <w:rFonts w:ascii="Times New Roman" w:hAnsi="Times New Roman"/>
        </w:rPr>
      </w:pPr>
      <w:r w:rsidRPr="001C6078">
        <w:rPr>
          <w:rFonts w:hint="eastAsia"/>
        </w:rPr>
        <w:t>总体看来，本项目建成后有利于完善</w:t>
      </w:r>
      <w:r>
        <w:rPr>
          <w:rFonts w:hint="eastAsia"/>
        </w:rPr>
        <w:t>汕尾城区</w:t>
      </w:r>
      <w:r w:rsidRPr="001C6078">
        <w:rPr>
          <w:rFonts w:hint="eastAsia"/>
        </w:rPr>
        <w:t>路网，改善</w:t>
      </w:r>
      <w:r>
        <w:rPr>
          <w:rFonts w:hint="eastAsia"/>
        </w:rPr>
        <w:t>汕尾城区</w:t>
      </w:r>
      <w:r w:rsidRPr="001C6078">
        <w:rPr>
          <w:rFonts w:hint="eastAsia"/>
        </w:rPr>
        <w:t>与</w:t>
      </w:r>
      <w:r>
        <w:rPr>
          <w:rFonts w:hint="eastAsia"/>
        </w:rPr>
        <w:t>各个区县</w:t>
      </w:r>
      <w:r w:rsidRPr="001C6078">
        <w:rPr>
          <w:rFonts w:hint="eastAsia"/>
        </w:rPr>
        <w:t>之间的交通联系，促进区域协调发展、减缓</w:t>
      </w:r>
      <w:r>
        <w:rPr>
          <w:rFonts w:hint="eastAsia"/>
        </w:rPr>
        <w:t>汕尾大道</w:t>
      </w:r>
      <w:r w:rsidRPr="001C6078">
        <w:rPr>
          <w:rFonts w:hint="eastAsia"/>
        </w:rPr>
        <w:t>的交通拥堵现象，对进一步促进这些地区的交通联系、加强经济往来、加快</w:t>
      </w:r>
      <w:r>
        <w:rPr>
          <w:rFonts w:hint="eastAsia"/>
        </w:rPr>
        <w:t>汕尾</w:t>
      </w:r>
      <w:r w:rsidRPr="001C6078">
        <w:rPr>
          <w:rFonts w:hint="eastAsia"/>
        </w:rPr>
        <w:t>西部经济发展、缩小地区差距具有重要意义。</w:t>
      </w:r>
    </w:p>
    <w:p w:rsidR="00F0072B" w:rsidRPr="001C6078" w:rsidRDefault="00F0072B" w:rsidP="00F0072B">
      <w:pPr>
        <w:ind w:firstLine="480"/>
      </w:pPr>
      <w:r w:rsidRPr="001C6078">
        <w:rPr>
          <w:rFonts w:hint="eastAsia"/>
        </w:rPr>
        <w:t>但项目施工和运营过程中会对环境产生一定的负面效应，主要影响为施工期的生态环境（含水土流失）、施工噪声和扬尘，以及运营期的噪声、大气等环境影响。为了协调发展与环境的关系，本报告建议环保投资估算约</w:t>
      </w:r>
      <w:r w:rsidR="00FD43DD">
        <w:rPr>
          <w:rFonts w:hint="eastAsia"/>
        </w:rPr>
        <w:t>1160</w:t>
      </w:r>
      <w:r w:rsidRPr="001C6078">
        <w:rPr>
          <w:rFonts w:hint="eastAsia"/>
        </w:rPr>
        <w:t>万元，占项目总投资的</w:t>
      </w:r>
      <w:r w:rsidR="00FD43DD">
        <w:rPr>
          <w:rFonts w:hint="eastAsia"/>
        </w:rPr>
        <w:t>1.83</w:t>
      </w:r>
      <w:r w:rsidRPr="001C6078">
        <w:t>%</w:t>
      </w:r>
      <w:r w:rsidRPr="001C6078">
        <w:rPr>
          <w:rFonts w:hint="eastAsia"/>
        </w:rPr>
        <w:t>；通过采取合理的污染防治和生态补偿措施将其影响降至可接受的范围内。因此，项目具有良好的社会和经济环境效益。</w:t>
      </w:r>
    </w:p>
    <w:p w:rsidR="00F0072B" w:rsidRDefault="00F0072B">
      <w:pPr>
        <w:widowControl/>
        <w:spacing w:line="240" w:lineRule="auto"/>
        <w:ind w:firstLineChars="0" w:firstLine="0"/>
        <w:jc w:val="left"/>
      </w:pPr>
      <w:r>
        <w:br w:type="page"/>
      </w:r>
    </w:p>
    <w:p w:rsidR="00F0072B" w:rsidRDefault="00DF776E" w:rsidP="00F0072B">
      <w:pPr>
        <w:pStyle w:val="1"/>
        <w:ind w:firstLine="883"/>
      </w:pPr>
      <w:bookmarkStart w:id="58" w:name="_Toc48743814"/>
      <w:r>
        <w:rPr>
          <w:rFonts w:hint="eastAsia"/>
        </w:rPr>
        <w:t>8</w:t>
      </w:r>
      <w:r w:rsidR="00F0072B">
        <w:rPr>
          <w:rFonts w:hint="eastAsia"/>
        </w:rPr>
        <w:t xml:space="preserve"> </w:t>
      </w:r>
      <w:r w:rsidR="00F0072B">
        <w:rPr>
          <w:rFonts w:hint="eastAsia"/>
        </w:rPr>
        <w:t>工程环境监理与环境管理</w:t>
      </w:r>
      <w:bookmarkEnd w:id="58"/>
    </w:p>
    <w:p w:rsidR="00F0072B" w:rsidRDefault="00DF776E" w:rsidP="00F0072B">
      <w:pPr>
        <w:pStyle w:val="2"/>
      </w:pPr>
      <w:bookmarkStart w:id="59" w:name="_Toc48743815"/>
      <w:r>
        <w:rPr>
          <w:rFonts w:hint="eastAsia"/>
        </w:rPr>
        <w:t>8</w:t>
      </w:r>
      <w:r w:rsidR="00F0072B">
        <w:rPr>
          <w:rFonts w:hint="eastAsia"/>
        </w:rPr>
        <w:t xml:space="preserve">.1 </w:t>
      </w:r>
      <w:r w:rsidR="00F0072B">
        <w:rPr>
          <w:rFonts w:hint="eastAsia"/>
        </w:rPr>
        <w:t>施工期工程环境管理</w:t>
      </w:r>
      <w:bookmarkEnd w:id="59"/>
    </w:p>
    <w:p w:rsidR="00F0072B" w:rsidRPr="001C6078" w:rsidRDefault="00F0072B" w:rsidP="00F0072B">
      <w:pPr>
        <w:ind w:firstLine="480"/>
      </w:pPr>
      <w:r w:rsidRPr="001C6078">
        <w:rPr>
          <w:rFonts w:hint="eastAsia"/>
        </w:rPr>
        <w:t>施工期环境监理是在环境影响评价之后，对工程项目施工过程建立起一套完整的就项目环境影响做出快速反应的程序、制度和管理体系。它是环境影响评价的延续，是保证环境影响评价结论在工程施工期得以贯彻实施的必要手段。其目的是监督和审核施工单位和建设单位在项目施工期所造成的环境影响。</w:t>
      </w:r>
    </w:p>
    <w:p w:rsidR="00F0072B" w:rsidRDefault="00DF776E" w:rsidP="00D8341F">
      <w:pPr>
        <w:pStyle w:val="3"/>
      </w:pPr>
      <w:r>
        <w:rPr>
          <w:rFonts w:hint="eastAsia"/>
        </w:rPr>
        <w:t>8</w:t>
      </w:r>
      <w:r w:rsidR="00D8341F">
        <w:rPr>
          <w:rFonts w:hint="eastAsia"/>
        </w:rPr>
        <w:t xml:space="preserve">.1.1 </w:t>
      </w:r>
      <w:r w:rsidR="00D8341F">
        <w:rPr>
          <w:rFonts w:hint="eastAsia"/>
        </w:rPr>
        <w:t>监理组织与实施</w:t>
      </w:r>
    </w:p>
    <w:p w:rsidR="00D8341F" w:rsidRPr="001C6078" w:rsidRDefault="00D8341F" w:rsidP="00D8341F">
      <w:pPr>
        <w:ind w:firstLine="482"/>
        <w:rPr>
          <w:b/>
        </w:rPr>
      </w:pPr>
      <w:r w:rsidRPr="001C6078">
        <w:rPr>
          <w:rFonts w:hint="eastAsia"/>
          <w:b/>
        </w:rPr>
        <w:t>（</w:t>
      </w:r>
      <w:r w:rsidRPr="001C6078">
        <w:rPr>
          <w:b/>
        </w:rPr>
        <w:t>1</w:t>
      </w:r>
      <w:r w:rsidRPr="001C6078">
        <w:rPr>
          <w:rFonts w:hint="eastAsia"/>
          <w:b/>
        </w:rPr>
        <w:t>）环境监理的组织</w:t>
      </w:r>
    </w:p>
    <w:p w:rsidR="00D8341F" w:rsidRPr="001C6078" w:rsidRDefault="00D8341F" w:rsidP="00D8341F">
      <w:pPr>
        <w:ind w:firstLine="480"/>
      </w:pPr>
      <w:r w:rsidRPr="001C6078">
        <w:rPr>
          <w:rFonts w:hint="eastAsia"/>
        </w:rPr>
        <w:t>①环境监理是在项目施工期实施的环境保护措施。环境监理工作应由业主委托的、具备环境监理资质和环境影响评价资格的环境监理单位实施；</w:t>
      </w:r>
    </w:p>
    <w:p w:rsidR="00D8341F" w:rsidRPr="001C6078" w:rsidRDefault="00D8341F" w:rsidP="00D8341F">
      <w:pPr>
        <w:ind w:firstLine="480"/>
      </w:pPr>
      <w:r w:rsidRPr="001C6078">
        <w:rPr>
          <w:rFonts w:hint="eastAsia"/>
        </w:rPr>
        <w:t>②环境监理单位应成立环境监理工作小组；</w:t>
      </w:r>
    </w:p>
    <w:p w:rsidR="00D8341F" w:rsidRPr="001C6078" w:rsidRDefault="00D8341F" w:rsidP="00D8341F">
      <w:pPr>
        <w:ind w:firstLine="480"/>
      </w:pPr>
      <w:r w:rsidRPr="001C6078">
        <w:rPr>
          <w:rFonts w:hint="eastAsia"/>
        </w:rPr>
        <w:t>③环境监理工作小组应根据环评报告书中环境监理内容及项目建设实际情况，提出环境监理工作计划，并报送环保局和建设单位。</w:t>
      </w:r>
    </w:p>
    <w:p w:rsidR="00D8341F" w:rsidRPr="001C6078" w:rsidRDefault="00D8341F" w:rsidP="00D8341F">
      <w:pPr>
        <w:ind w:firstLine="482"/>
        <w:rPr>
          <w:b/>
        </w:rPr>
      </w:pPr>
      <w:r w:rsidRPr="001C6078">
        <w:rPr>
          <w:rFonts w:hint="eastAsia"/>
          <w:b/>
        </w:rPr>
        <w:t>（</w:t>
      </w:r>
      <w:r w:rsidRPr="001C6078">
        <w:rPr>
          <w:b/>
        </w:rPr>
        <w:t>2</w:t>
      </w:r>
      <w:r w:rsidRPr="001C6078">
        <w:rPr>
          <w:rFonts w:hint="eastAsia"/>
          <w:b/>
        </w:rPr>
        <w:t>）环境监理的实施</w:t>
      </w:r>
    </w:p>
    <w:p w:rsidR="00D8341F" w:rsidRPr="001C6078" w:rsidRDefault="00D8341F" w:rsidP="00D8341F">
      <w:pPr>
        <w:ind w:firstLine="480"/>
      </w:pPr>
      <w:r w:rsidRPr="001C6078">
        <w:rPr>
          <w:rFonts w:hint="eastAsia"/>
        </w:rPr>
        <w:t>①建设单位应当将环境监理要求的各项环保措施纳入与施工单位签订的施工合同条款中，并在建设过程中监督施工单位逐项落实。</w:t>
      </w:r>
    </w:p>
    <w:p w:rsidR="00D8341F" w:rsidRPr="001C6078" w:rsidRDefault="00D8341F" w:rsidP="00D8341F">
      <w:pPr>
        <w:ind w:firstLine="480"/>
      </w:pPr>
      <w:r w:rsidRPr="001C6078">
        <w:rPr>
          <w:rFonts w:hint="eastAsia"/>
        </w:rPr>
        <w:t>②环境监理工作小组应设立专门的投诉热线电话，并通过适当方式使公众知道该热线电话。环境监理工作小组记录其投诉并及时调查处理。</w:t>
      </w:r>
    </w:p>
    <w:p w:rsidR="00D8341F" w:rsidRPr="001C6078" w:rsidRDefault="00D8341F" w:rsidP="00D8341F">
      <w:pPr>
        <w:ind w:firstLine="480"/>
      </w:pPr>
      <w:r w:rsidRPr="001C6078">
        <w:rPr>
          <w:rFonts w:hint="eastAsia"/>
        </w:rPr>
        <w:t>③环境监理工作小组应按照环境监理工作计划内容，对建设项目施工现场组织定期巡查和监测，实地了解施工活动对周围环境的影响情况，发现问题及时与建设单位、施工单位及各有关部门联系，提出解决问题的建议并督促落实。</w:t>
      </w:r>
    </w:p>
    <w:p w:rsidR="00D8341F" w:rsidRPr="001C6078" w:rsidRDefault="00D8341F" w:rsidP="00D8341F">
      <w:pPr>
        <w:ind w:firstLine="480"/>
      </w:pPr>
      <w:r w:rsidRPr="001C6078">
        <w:rPr>
          <w:rFonts w:hint="eastAsia"/>
        </w:rPr>
        <w:t>④承担环境监理工作的单位须根据监理情况，编制每月监理报告，项目完工后编制监理工作总报告，并将每月监理报告和总报告报送环保局和建设单位。</w:t>
      </w:r>
    </w:p>
    <w:p w:rsidR="00D8341F" w:rsidRPr="001C6078" w:rsidRDefault="00D8341F" w:rsidP="00D8341F">
      <w:pPr>
        <w:ind w:firstLine="482"/>
        <w:rPr>
          <w:b/>
        </w:rPr>
      </w:pPr>
      <w:r w:rsidRPr="001C6078">
        <w:rPr>
          <w:rFonts w:hint="eastAsia"/>
          <w:b/>
        </w:rPr>
        <w:t>（</w:t>
      </w:r>
      <w:r w:rsidRPr="001C6078">
        <w:rPr>
          <w:b/>
        </w:rPr>
        <w:t>3</w:t>
      </w:r>
      <w:r w:rsidRPr="001C6078">
        <w:rPr>
          <w:rFonts w:hint="eastAsia"/>
          <w:b/>
        </w:rPr>
        <w:t>）工地巡视与特别监测</w:t>
      </w:r>
    </w:p>
    <w:p w:rsidR="00D8341F" w:rsidRPr="001C6078" w:rsidRDefault="00D8341F" w:rsidP="00D8341F">
      <w:pPr>
        <w:ind w:firstLine="480"/>
      </w:pPr>
      <w:r w:rsidRPr="001C6078">
        <w:rPr>
          <w:rFonts w:hint="eastAsia"/>
        </w:rPr>
        <w:t>为了有效控制工程施工活动带来的环境影响，环境监理工作小组须在问题发生以前采取有效措施以识别可能发生的问题，而不是仅仅依赖于反映现状的监测资料。在确认了潜在的问题后，环境小组应通报业主，并建议采取适当的纾缓措施，建议进行下列几方面的工作。</w:t>
      </w:r>
    </w:p>
    <w:p w:rsidR="00D8341F" w:rsidRPr="001C6078" w:rsidRDefault="00D8341F" w:rsidP="00D8341F">
      <w:pPr>
        <w:ind w:firstLine="480"/>
      </w:pPr>
      <w:r w:rsidRPr="001C6078">
        <w:rPr>
          <w:rFonts w:hint="eastAsia"/>
        </w:rPr>
        <w:t>①现场调查：环境监理工作小组应定期进行未经宣布的现场调查，以审核承建商遵守环境条款的情况，了解是否存在环境问题并识别潜在的环境问题。应在现场对所有观察结果进行记录，必要时还应拍照。如果有任何破坏合约或有现存的或潜在的环境问题以及解决途径，应通知业主和环保局。</w:t>
      </w:r>
    </w:p>
    <w:p w:rsidR="00D8341F" w:rsidRPr="001C6078" w:rsidRDefault="00D8341F" w:rsidP="00D8341F">
      <w:pPr>
        <w:ind w:firstLine="480"/>
      </w:pPr>
      <w:r w:rsidRPr="001C6078">
        <w:rPr>
          <w:rFonts w:hint="eastAsia"/>
        </w:rPr>
        <w:t>②特别监测：现场调查时，如有必要，环境小组应进行必要的特别监测。所有的特别监测数据均应作记录。</w:t>
      </w:r>
    </w:p>
    <w:p w:rsidR="00D8341F" w:rsidRPr="001C6078" w:rsidRDefault="00D8341F" w:rsidP="00D8341F">
      <w:pPr>
        <w:ind w:firstLine="482"/>
        <w:rPr>
          <w:b/>
        </w:rPr>
      </w:pPr>
      <w:r w:rsidRPr="001C6078">
        <w:rPr>
          <w:rFonts w:hint="eastAsia"/>
          <w:b/>
        </w:rPr>
        <w:t>（</w:t>
      </w:r>
      <w:r w:rsidRPr="001C6078">
        <w:rPr>
          <w:b/>
        </w:rPr>
        <w:t>4</w:t>
      </w:r>
      <w:r w:rsidRPr="001C6078">
        <w:rPr>
          <w:rFonts w:hint="eastAsia"/>
          <w:b/>
        </w:rPr>
        <w:t>）投诉调查</w:t>
      </w:r>
    </w:p>
    <w:p w:rsidR="00D8341F" w:rsidRPr="001C6078" w:rsidRDefault="00D8341F" w:rsidP="00D8341F">
      <w:pPr>
        <w:ind w:firstLine="480"/>
      </w:pPr>
      <w:r w:rsidRPr="001C6078">
        <w:rPr>
          <w:rFonts w:hint="eastAsia"/>
        </w:rPr>
        <w:t>环境监理工作小组应设立投诉热线。不论投诉是通过热线还是以文字的方式反映，都应进行调查，看是否与工程有联系。仅仅那些与施工活动有关并且起因于承建商不遵守法定限制或合约要求的环境问题才予考虑。这些问题应提交业主，并予解决，所有的投诉都应由环境监理工作小组或业主予以书面回复。</w:t>
      </w:r>
    </w:p>
    <w:p w:rsidR="00D8341F" w:rsidRPr="001C6078" w:rsidRDefault="00D8341F" w:rsidP="00D8341F">
      <w:pPr>
        <w:ind w:firstLine="482"/>
        <w:rPr>
          <w:b/>
        </w:rPr>
      </w:pPr>
      <w:r w:rsidRPr="001C6078">
        <w:rPr>
          <w:rFonts w:hint="eastAsia"/>
          <w:b/>
        </w:rPr>
        <w:t>（</w:t>
      </w:r>
      <w:r w:rsidRPr="001C6078">
        <w:rPr>
          <w:b/>
        </w:rPr>
        <w:t>5</w:t>
      </w:r>
      <w:r w:rsidRPr="001C6078">
        <w:rPr>
          <w:rFonts w:hint="eastAsia"/>
          <w:b/>
        </w:rPr>
        <w:t>）报告提交</w:t>
      </w:r>
    </w:p>
    <w:p w:rsidR="00D8341F" w:rsidRPr="001C6078" w:rsidRDefault="00D8341F" w:rsidP="00D8341F">
      <w:pPr>
        <w:ind w:firstLine="480"/>
      </w:pPr>
      <w:r w:rsidRPr="001C6078">
        <w:rPr>
          <w:rFonts w:hint="eastAsia"/>
        </w:rPr>
        <w:t>环境监理单位应在施工期每月向业主和环保局提交环境监理报告一份。项目完成后向业主和环保局提交环境监理工作总报告。环保小组依次开展下述工作：</w:t>
      </w:r>
    </w:p>
    <w:p w:rsidR="00D8341F" w:rsidRPr="001C6078" w:rsidRDefault="00D8341F" w:rsidP="00D8341F">
      <w:pPr>
        <w:ind w:firstLine="480"/>
      </w:pPr>
      <w:r w:rsidRPr="001C6078">
        <w:rPr>
          <w:rFonts w:hint="eastAsia"/>
        </w:rPr>
        <w:t>在了解该项目具体施工计划后，环境监督小组需根据本手册在两周内制订出具体详细的监理计划，并在每季度根据施工具体情况修正该计划。监理计划需报环境保护行政主管部门审查。</w:t>
      </w:r>
    </w:p>
    <w:p w:rsidR="00D8341F" w:rsidRPr="001C6078" w:rsidRDefault="00D8341F" w:rsidP="00D8341F">
      <w:pPr>
        <w:ind w:firstLine="480"/>
      </w:pPr>
      <w:r w:rsidRPr="001C6078">
        <w:rPr>
          <w:rFonts w:hint="eastAsia"/>
        </w:rPr>
        <w:t>环境监督小组应至少有一名负责人和两名技术人员巡视工地，以便及时向建设单位和环境保护行政主管部门汇报工作，并每日巡视施工工地。除定期向环境保护行政主管部门和建设单位提交环境监测结果和审核报告外，还应主动了解施工进度安排，积极提出预防可能出现的环境影响的纾缓措施。</w:t>
      </w:r>
    </w:p>
    <w:p w:rsidR="00D8341F" w:rsidRPr="001C6078" w:rsidRDefault="00D8341F" w:rsidP="00D8341F">
      <w:pPr>
        <w:ind w:firstLine="480"/>
      </w:pPr>
      <w:r w:rsidRPr="001C6078">
        <w:rPr>
          <w:rFonts w:hint="eastAsia"/>
        </w:rPr>
        <w:t>环境监督小组应设立专门的投诉热线电话，并通过适当方式使公众知道该热线电话。环境监督小组记录并调查处理每一起投诉。环境监督小组由下列人员构成：组长</w:t>
      </w:r>
      <w:r w:rsidRPr="001C6078">
        <w:t>1</w:t>
      </w:r>
      <w:r w:rsidRPr="001C6078">
        <w:rPr>
          <w:rFonts w:hint="eastAsia"/>
        </w:rPr>
        <w:t>名；</w:t>
      </w:r>
    </w:p>
    <w:p w:rsidR="00D8341F" w:rsidRPr="001C6078" w:rsidRDefault="00D8341F" w:rsidP="00D8341F">
      <w:pPr>
        <w:ind w:firstLine="480"/>
      </w:pPr>
      <w:r w:rsidRPr="001C6078">
        <w:rPr>
          <w:rFonts w:hint="eastAsia"/>
        </w:rPr>
        <w:t>水土流失、水质监督员监督人员</w:t>
      </w:r>
      <w:r w:rsidRPr="001C6078">
        <w:t>1</w:t>
      </w:r>
      <w:r w:rsidRPr="001C6078">
        <w:rPr>
          <w:rFonts w:hint="eastAsia"/>
        </w:rPr>
        <w:t>名；</w:t>
      </w:r>
    </w:p>
    <w:p w:rsidR="00D8341F" w:rsidRPr="001C6078" w:rsidRDefault="00D8341F" w:rsidP="00D8341F">
      <w:pPr>
        <w:ind w:firstLine="480"/>
      </w:pPr>
      <w:r w:rsidRPr="001C6078">
        <w:rPr>
          <w:rFonts w:hint="eastAsia"/>
        </w:rPr>
        <w:t>噪声、大气监督员</w:t>
      </w:r>
      <w:r w:rsidRPr="001C6078">
        <w:t>1</w:t>
      </w:r>
      <w:r w:rsidRPr="001C6078">
        <w:rPr>
          <w:rFonts w:hint="eastAsia"/>
        </w:rPr>
        <w:t>名；</w:t>
      </w:r>
    </w:p>
    <w:p w:rsidR="00D8341F" w:rsidRPr="001C6078" w:rsidRDefault="00D8341F" w:rsidP="00D8341F">
      <w:pPr>
        <w:ind w:firstLine="480"/>
      </w:pPr>
      <w:r w:rsidRPr="001C6078">
        <w:rPr>
          <w:rFonts w:hint="eastAsia"/>
        </w:rPr>
        <w:t>场地巡视人员</w:t>
      </w:r>
      <w:r w:rsidRPr="001C6078">
        <w:t>1</w:t>
      </w:r>
      <w:r w:rsidRPr="001C6078">
        <w:rPr>
          <w:rFonts w:hint="eastAsia"/>
        </w:rPr>
        <w:t>名（组长兼）。</w:t>
      </w:r>
    </w:p>
    <w:p w:rsidR="00D8341F" w:rsidRDefault="00DF776E" w:rsidP="00D8341F">
      <w:pPr>
        <w:pStyle w:val="3"/>
      </w:pPr>
      <w:r>
        <w:rPr>
          <w:rFonts w:hint="eastAsia"/>
        </w:rPr>
        <w:t>8</w:t>
      </w:r>
      <w:r w:rsidR="00D8341F">
        <w:rPr>
          <w:rFonts w:hint="eastAsia"/>
        </w:rPr>
        <w:t xml:space="preserve">.1.2 </w:t>
      </w:r>
      <w:r w:rsidR="00D8341F">
        <w:rPr>
          <w:rFonts w:hint="eastAsia"/>
        </w:rPr>
        <w:t>监理频率与持续时间</w:t>
      </w:r>
    </w:p>
    <w:p w:rsidR="00D8341F" w:rsidRPr="001C6078" w:rsidRDefault="00D8341F" w:rsidP="00D8341F">
      <w:pPr>
        <w:ind w:firstLine="482"/>
        <w:rPr>
          <w:b/>
        </w:rPr>
      </w:pPr>
      <w:r w:rsidRPr="001C6078">
        <w:rPr>
          <w:rFonts w:hint="eastAsia"/>
          <w:b/>
        </w:rPr>
        <w:t>（</w:t>
      </w:r>
      <w:r w:rsidRPr="001C6078">
        <w:rPr>
          <w:b/>
        </w:rPr>
        <w:t>1</w:t>
      </w:r>
      <w:r w:rsidRPr="001C6078">
        <w:rPr>
          <w:rFonts w:hint="eastAsia"/>
          <w:b/>
        </w:rPr>
        <w:t>）水质</w:t>
      </w:r>
    </w:p>
    <w:p w:rsidR="00D8341F" w:rsidRPr="001C6078" w:rsidRDefault="00D8341F" w:rsidP="00D8341F">
      <w:pPr>
        <w:ind w:firstLine="480"/>
      </w:pPr>
      <w:r w:rsidRPr="001C6078">
        <w:rPr>
          <w:rFonts w:hAnsi="宋体" w:hint="eastAsia"/>
        </w:rPr>
        <w:t>①在施工时按照现状监测设置一监测点。</w:t>
      </w:r>
    </w:p>
    <w:p w:rsidR="00D8341F" w:rsidRPr="001C6078" w:rsidRDefault="00D8341F" w:rsidP="00D8341F">
      <w:pPr>
        <w:ind w:firstLine="480"/>
      </w:pPr>
      <w:r w:rsidRPr="001C6078">
        <w:rPr>
          <w:rFonts w:hAnsi="宋体" w:hint="eastAsia"/>
        </w:rPr>
        <w:t>②水质监测与开工同时进行，对于水质参数总悬浮性固体（</w:t>
      </w:r>
      <w:r w:rsidRPr="001C6078">
        <w:t>SS</w:t>
      </w:r>
      <w:r w:rsidRPr="001C6078">
        <w:rPr>
          <w:rFonts w:hAnsi="宋体" w:hint="eastAsia"/>
        </w:rPr>
        <w:t>），须进行每半个月</w:t>
      </w:r>
      <w:r w:rsidRPr="001C6078">
        <w:t>1</w:t>
      </w:r>
      <w:r w:rsidRPr="001C6078">
        <w:rPr>
          <w:rFonts w:hAnsi="宋体" w:hint="eastAsia"/>
        </w:rPr>
        <w:t>次的监测。若连续</w:t>
      </w:r>
      <w:r w:rsidRPr="001C6078">
        <w:t>2</w:t>
      </w:r>
      <w:r w:rsidRPr="001C6078">
        <w:rPr>
          <w:rFonts w:hAnsi="宋体" w:hint="eastAsia"/>
        </w:rPr>
        <w:t>个月未超过启动水平，则在环保局的同意情况下，监测频率放宽到每月</w:t>
      </w:r>
      <w:r w:rsidRPr="001C6078">
        <w:t>1</w:t>
      </w:r>
      <w:r w:rsidRPr="001C6078">
        <w:rPr>
          <w:rFonts w:hAnsi="宋体" w:hint="eastAsia"/>
        </w:rPr>
        <w:t>次，如果又超过启动水平，则监测频率恢复到每半月</w:t>
      </w:r>
      <w:r w:rsidRPr="001C6078">
        <w:t>1</w:t>
      </w:r>
      <w:r w:rsidRPr="001C6078">
        <w:rPr>
          <w:rFonts w:hAnsi="宋体" w:hint="eastAsia"/>
        </w:rPr>
        <w:t>次。如果超过行动水平，并且确认该超标是由于该建设项目引起的，则增加监测频率到每周</w:t>
      </w:r>
      <w:r w:rsidRPr="001C6078">
        <w:t>1</w:t>
      </w:r>
      <w:r w:rsidRPr="001C6078">
        <w:rPr>
          <w:rFonts w:hAnsi="宋体" w:hint="eastAsia"/>
        </w:rPr>
        <w:t>次，直到</w:t>
      </w:r>
      <w:r w:rsidRPr="001C6078">
        <w:t>SS</w:t>
      </w:r>
      <w:r w:rsidRPr="001C6078">
        <w:rPr>
          <w:rFonts w:hAnsi="宋体" w:hint="eastAsia"/>
        </w:rPr>
        <w:t>水平回到行动水平以下。</w:t>
      </w:r>
    </w:p>
    <w:p w:rsidR="00D8341F" w:rsidRPr="001C6078" w:rsidRDefault="00D8341F" w:rsidP="00D8341F">
      <w:pPr>
        <w:ind w:firstLine="482"/>
        <w:rPr>
          <w:b/>
        </w:rPr>
      </w:pPr>
      <w:r w:rsidRPr="001C6078">
        <w:rPr>
          <w:rFonts w:hint="eastAsia"/>
          <w:b/>
        </w:rPr>
        <w:t>（</w:t>
      </w:r>
      <w:r w:rsidRPr="001C6078">
        <w:rPr>
          <w:b/>
        </w:rPr>
        <w:t>2</w:t>
      </w:r>
      <w:r w:rsidRPr="001C6078">
        <w:rPr>
          <w:rFonts w:hint="eastAsia"/>
          <w:b/>
        </w:rPr>
        <w:t>）噪声</w:t>
      </w:r>
    </w:p>
    <w:p w:rsidR="00D8341F" w:rsidRPr="001C6078" w:rsidRDefault="00D8341F" w:rsidP="00D8341F">
      <w:pPr>
        <w:ind w:firstLine="480"/>
      </w:pPr>
      <w:r w:rsidRPr="001C6078">
        <w:rPr>
          <w:rFonts w:hAnsi="宋体" w:hint="eastAsia"/>
        </w:rPr>
        <w:t>①建议与声环境现状监测布点一致，施工期在环境敏感点设置监测点，对其昼间的高噪声施工噪声进行监察。因工程施工可能分标段进行，因此应根据每个施工标段对应敏感点灵活选择测点。</w:t>
      </w:r>
    </w:p>
    <w:p w:rsidR="00D8341F" w:rsidRPr="001C6078" w:rsidRDefault="00D8341F" w:rsidP="00D8341F">
      <w:pPr>
        <w:ind w:firstLine="480"/>
      </w:pPr>
      <w:r w:rsidRPr="001C6078">
        <w:rPr>
          <w:rFonts w:hAnsi="宋体" w:hint="eastAsia"/>
        </w:rPr>
        <w:t>②声环境监测项目为</w:t>
      </w:r>
      <w:r w:rsidRPr="001C6078">
        <w:t>20</w:t>
      </w:r>
      <w:r w:rsidRPr="001C6078">
        <w:rPr>
          <w:rFonts w:hAnsi="宋体" w:hint="eastAsia"/>
        </w:rPr>
        <w:t>分钟</w:t>
      </w:r>
      <w:r w:rsidRPr="001C6078">
        <w:t>Leq</w:t>
      </w:r>
      <w:r w:rsidRPr="001C6078">
        <w:rPr>
          <w:vertAlign w:val="subscript"/>
        </w:rPr>
        <w:t>(A)</w:t>
      </w:r>
      <w:r w:rsidRPr="001C6078">
        <w:rPr>
          <w:rFonts w:hAnsi="宋体" w:hint="eastAsia"/>
        </w:rPr>
        <w:t>，监测频率在施工阶段每周监测一天，周夜间各一次。有投诉时应加强监测，并且确定超标是开采施工所造成的，则把监测频率增加至每</w:t>
      </w:r>
      <w:r w:rsidRPr="001C6078">
        <w:t>3</w:t>
      </w:r>
      <w:r w:rsidRPr="001C6078">
        <w:rPr>
          <w:rFonts w:hAnsi="宋体" w:hint="eastAsia"/>
        </w:rPr>
        <w:t>天</w:t>
      </w:r>
      <w:r w:rsidRPr="001C6078">
        <w:t>1</w:t>
      </w:r>
      <w:r w:rsidRPr="001C6078">
        <w:rPr>
          <w:rFonts w:hAnsi="宋体" w:hint="eastAsia"/>
        </w:rPr>
        <w:t>次，直至</w:t>
      </w:r>
      <w:r w:rsidRPr="001C6078">
        <w:t>Leq</w:t>
      </w:r>
      <w:r w:rsidRPr="001C6078">
        <w:rPr>
          <w:rFonts w:hAnsi="宋体" w:hint="eastAsia"/>
        </w:rPr>
        <w:t>回复至行动水平值以下为止。如果超过了目标水平并且已确定这种超标是施工所造成，则把监测频度增加至每天</w:t>
      </w:r>
      <w:r w:rsidRPr="001C6078">
        <w:t>1</w:t>
      </w:r>
      <w:r w:rsidRPr="001C6078">
        <w:rPr>
          <w:rFonts w:hAnsi="宋体" w:hint="eastAsia"/>
        </w:rPr>
        <w:t>次，直至</w:t>
      </w:r>
      <w:r w:rsidRPr="001C6078">
        <w:t xml:space="preserve">Leq </w:t>
      </w:r>
      <w:r w:rsidRPr="001C6078">
        <w:rPr>
          <w:rFonts w:hAnsi="宋体" w:hint="eastAsia"/>
        </w:rPr>
        <w:t>回复至目标水平值以下为止。</w:t>
      </w:r>
    </w:p>
    <w:p w:rsidR="00D8341F" w:rsidRPr="001C6078" w:rsidRDefault="00D8341F" w:rsidP="00D8341F">
      <w:pPr>
        <w:ind w:firstLine="482"/>
        <w:rPr>
          <w:b/>
        </w:rPr>
      </w:pPr>
      <w:r w:rsidRPr="001C6078">
        <w:rPr>
          <w:rFonts w:hint="eastAsia"/>
          <w:b/>
        </w:rPr>
        <w:t>（</w:t>
      </w:r>
      <w:r w:rsidRPr="001C6078">
        <w:rPr>
          <w:b/>
        </w:rPr>
        <w:t>3</w:t>
      </w:r>
      <w:r w:rsidRPr="001C6078">
        <w:rPr>
          <w:rFonts w:hint="eastAsia"/>
          <w:b/>
        </w:rPr>
        <w:t>）环境空气</w:t>
      </w:r>
    </w:p>
    <w:p w:rsidR="00D8341F" w:rsidRPr="001C6078" w:rsidRDefault="00D8341F" w:rsidP="00D8341F">
      <w:pPr>
        <w:ind w:firstLine="480"/>
        <w:rPr>
          <w:rFonts w:ascii="宋体" w:hAnsi="宋体"/>
        </w:rPr>
      </w:pPr>
      <w:r w:rsidRPr="001C6078">
        <w:rPr>
          <w:rFonts w:ascii="宋体" w:hAnsi="宋体" w:hint="eastAsia"/>
        </w:rPr>
        <w:t>①监察防护设施落实情况：是否有洒水车或类似设备，是否在各施工场地设置洗车设施等。</w:t>
      </w:r>
    </w:p>
    <w:p w:rsidR="00D8341F" w:rsidRPr="001C6078" w:rsidRDefault="00D8341F" w:rsidP="00D8341F">
      <w:pPr>
        <w:ind w:firstLine="480"/>
        <w:rPr>
          <w:rFonts w:ascii="宋体" w:hAnsi="宋体"/>
        </w:rPr>
      </w:pPr>
      <w:r w:rsidRPr="001C6078">
        <w:rPr>
          <w:rFonts w:ascii="宋体" w:hAnsi="宋体" w:hint="eastAsia"/>
        </w:rPr>
        <w:t>②对于裸露工地监察是否进行洒水防止扬尘的产生。</w:t>
      </w:r>
    </w:p>
    <w:p w:rsidR="00D8341F" w:rsidRPr="001C6078" w:rsidRDefault="00D8341F" w:rsidP="00D8341F">
      <w:pPr>
        <w:ind w:firstLine="480"/>
        <w:rPr>
          <w:rFonts w:ascii="宋体" w:hAnsi="宋体"/>
        </w:rPr>
      </w:pPr>
      <w:r w:rsidRPr="001C6078">
        <w:rPr>
          <w:rFonts w:ascii="宋体" w:hAnsi="宋体" w:hint="eastAsia"/>
        </w:rPr>
        <w:t>③在土石方阶段，应对施工车辆进行监察，检查其是否加盖加篷布。</w:t>
      </w:r>
    </w:p>
    <w:p w:rsidR="00D8341F" w:rsidRPr="001C6078" w:rsidRDefault="00D8341F" w:rsidP="00D8341F">
      <w:pPr>
        <w:ind w:firstLine="480"/>
        <w:rPr>
          <w:rFonts w:ascii="宋体" w:hAnsi="宋体"/>
        </w:rPr>
      </w:pPr>
      <w:r w:rsidRPr="001C6078">
        <w:rPr>
          <w:rFonts w:ascii="宋体" w:hAnsi="宋体" w:hint="eastAsia"/>
        </w:rPr>
        <w:t>④建议项目环境敏感点设置大气监测点对TSP进行监测。</w:t>
      </w:r>
    </w:p>
    <w:p w:rsidR="00D8341F" w:rsidRPr="001C6078" w:rsidRDefault="00D8341F" w:rsidP="00D8341F">
      <w:pPr>
        <w:ind w:firstLine="480"/>
        <w:rPr>
          <w:rFonts w:ascii="Times New Roman" w:hAnsi="Times New Roman"/>
        </w:rPr>
      </w:pPr>
      <w:r w:rsidRPr="001C6078">
        <w:rPr>
          <w:rFonts w:hAnsi="宋体" w:hint="eastAsia"/>
        </w:rPr>
        <w:t>⑤大气监测时间为土建施工阶段，监测频率在土建施工阶段每月一次，有投诉时应加强监测，增加到每半月一次。</w:t>
      </w:r>
    </w:p>
    <w:p w:rsidR="00D8341F" w:rsidRPr="001C6078" w:rsidRDefault="00D8341F" w:rsidP="00D8341F">
      <w:pPr>
        <w:ind w:firstLine="482"/>
        <w:rPr>
          <w:b/>
        </w:rPr>
      </w:pPr>
      <w:r w:rsidRPr="001C6078">
        <w:rPr>
          <w:rFonts w:hint="eastAsia"/>
          <w:b/>
        </w:rPr>
        <w:t>（</w:t>
      </w:r>
      <w:r w:rsidRPr="001C6078">
        <w:rPr>
          <w:b/>
        </w:rPr>
        <w:t>4</w:t>
      </w:r>
      <w:r w:rsidRPr="001C6078">
        <w:rPr>
          <w:rFonts w:hint="eastAsia"/>
          <w:b/>
        </w:rPr>
        <w:t>）生态环境</w:t>
      </w:r>
    </w:p>
    <w:p w:rsidR="00D8341F" w:rsidRPr="001C6078" w:rsidRDefault="00D8341F" w:rsidP="00D8341F">
      <w:pPr>
        <w:ind w:firstLine="480"/>
      </w:pPr>
      <w:r w:rsidRPr="001C6078">
        <w:rPr>
          <w:rFonts w:hAnsi="宋体" w:hint="eastAsia"/>
        </w:rPr>
        <w:t>①应对项目土石方工程、植被破坏段进行重点监察。</w:t>
      </w:r>
    </w:p>
    <w:p w:rsidR="00D8341F" w:rsidRPr="001C6078" w:rsidRDefault="00D8341F" w:rsidP="00D8341F">
      <w:pPr>
        <w:ind w:firstLine="480"/>
      </w:pPr>
      <w:r w:rsidRPr="001C6078">
        <w:rPr>
          <w:rFonts w:hAnsi="宋体" w:hint="eastAsia"/>
        </w:rPr>
        <w:t>②项目监察审核时段：重点监察暴雨前、后。平常进行例行监察。雨后必须对各裸露工地面进行现场监察，看是否落实了报告书及水土报告中内容。</w:t>
      </w:r>
    </w:p>
    <w:p w:rsidR="00D8341F" w:rsidRPr="001C6078" w:rsidRDefault="00D8341F" w:rsidP="00D8341F">
      <w:pPr>
        <w:ind w:firstLine="480"/>
      </w:pPr>
      <w:r w:rsidRPr="001C6078">
        <w:rPr>
          <w:rFonts w:hAnsi="宋体" w:hint="eastAsia"/>
        </w:rPr>
        <w:t>③监察审核内容：是否落实本报告所提出的措施及水土保持方案中所提出的措施。</w:t>
      </w:r>
    </w:p>
    <w:p w:rsidR="00D8341F" w:rsidRPr="001C6078" w:rsidRDefault="00D8341F" w:rsidP="00D8341F">
      <w:pPr>
        <w:ind w:firstLine="482"/>
        <w:rPr>
          <w:b/>
        </w:rPr>
      </w:pPr>
      <w:r w:rsidRPr="001C6078">
        <w:rPr>
          <w:rFonts w:hint="eastAsia"/>
          <w:b/>
        </w:rPr>
        <w:t>（</w:t>
      </w:r>
      <w:r w:rsidRPr="001C6078">
        <w:rPr>
          <w:b/>
        </w:rPr>
        <w:t>5</w:t>
      </w:r>
      <w:r w:rsidRPr="001C6078">
        <w:rPr>
          <w:rFonts w:hint="eastAsia"/>
          <w:b/>
        </w:rPr>
        <w:t>）水土流失</w:t>
      </w:r>
    </w:p>
    <w:p w:rsidR="00D8341F" w:rsidRPr="001C6078" w:rsidRDefault="00D8341F" w:rsidP="00D8341F">
      <w:pPr>
        <w:ind w:firstLine="480"/>
      </w:pPr>
      <w:r w:rsidRPr="001C6078">
        <w:rPr>
          <w:rFonts w:ascii="宋体" w:hAnsi="宋体" w:cs="宋体" w:hint="eastAsia"/>
        </w:rPr>
        <w:t>①</w:t>
      </w:r>
      <w:r w:rsidRPr="001C6078">
        <w:rPr>
          <w:rFonts w:hint="eastAsia"/>
        </w:rPr>
        <w:t>针对路面开挖造成的裸露地表、物料临时堆放场、临时堆土场地所进行重点监测。</w:t>
      </w:r>
    </w:p>
    <w:p w:rsidR="00D8341F" w:rsidRPr="001C6078" w:rsidRDefault="00D8341F" w:rsidP="00D8341F">
      <w:pPr>
        <w:ind w:firstLine="480"/>
      </w:pPr>
      <w:r w:rsidRPr="001C6078">
        <w:rPr>
          <w:rFonts w:ascii="宋体" w:hAnsi="宋体" w:cs="宋体" w:hint="eastAsia"/>
        </w:rPr>
        <w:t>②</w:t>
      </w:r>
      <w:r w:rsidRPr="001C6078">
        <w:rPr>
          <w:rFonts w:hint="eastAsia"/>
        </w:rPr>
        <w:t>监测时段：在工程正式开工到作业完成后</w:t>
      </w:r>
      <w:r w:rsidRPr="001C6078">
        <w:t>2</w:t>
      </w:r>
      <w:r w:rsidRPr="001C6078">
        <w:rPr>
          <w:rFonts w:hint="eastAsia"/>
        </w:rPr>
        <w:t>个月，应按季节进行监测。建议以现场巡视为主，每周至少一次。</w:t>
      </w:r>
    </w:p>
    <w:p w:rsidR="00D8341F" w:rsidRPr="001C6078" w:rsidRDefault="00D8341F" w:rsidP="00D8341F">
      <w:pPr>
        <w:ind w:firstLine="480"/>
        <w:rPr>
          <w:rFonts w:hAnsi="宋体"/>
        </w:rPr>
      </w:pPr>
      <w:r w:rsidRPr="001C6078">
        <w:rPr>
          <w:rFonts w:ascii="宋体" w:hAnsi="宋体" w:cs="宋体" w:hint="eastAsia"/>
        </w:rPr>
        <w:t>②</w:t>
      </w:r>
      <w:r w:rsidRPr="001C6078">
        <w:rPr>
          <w:rFonts w:hint="eastAsia"/>
        </w:rPr>
        <w:t>审核内容：</w:t>
      </w:r>
      <w:r w:rsidR="00C95C2A">
        <w:rPr>
          <w:rFonts w:hint="eastAsia"/>
        </w:rPr>
        <w:t>水保</w:t>
      </w:r>
      <w:r w:rsidRPr="001C6078">
        <w:rPr>
          <w:rFonts w:hint="eastAsia"/>
        </w:rPr>
        <w:t>报告书中所提出的环境保护措施和水土保持方案中的措施是否落实。</w:t>
      </w:r>
    </w:p>
    <w:p w:rsidR="00D8341F" w:rsidRDefault="00DF776E" w:rsidP="00D8341F">
      <w:pPr>
        <w:pStyle w:val="3"/>
      </w:pPr>
      <w:r>
        <w:rPr>
          <w:rFonts w:hint="eastAsia"/>
        </w:rPr>
        <w:t>8</w:t>
      </w:r>
      <w:r w:rsidR="00D8341F" w:rsidRPr="00D8341F">
        <w:rPr>
          <w:rFonts w:hint="eastAsia"/>
        </w:rPr>
        <w:t xml:space="preserve">.1.3 </w:t>
      </w:r>
      <w:r w:rsidR="00D8341F" w:rsidRPr="00D8341F">
        <w:rPr>
          <w:rFonts w:hint="eastAsia"/>
        </w:rPr>
        <w:t>监理要点</w:t>
      </w:r>
    </w:p>
    <w:p w:rsidR="00D8341F" w:rsidRPr="001C6078" w:rsidRDefault="00D8341F" w:rsidP="00D8341F">
      <w:pPr>
        <w:ind w:firstLine="480"/>
      </w:pPr>
      <w:r w:rsidRPr="001C6078">
        <w:rPr>
          <w:rFonts w:hint="eastAsia"/>
        </w:rPr>
        <w:t>环境监理的开展分</w:t>
      </w:r>
      <w:r w:rsidRPr="001C6078">
        <w:t>3</w:t>
      </w:r>
      <w:r w:rsidRPr="001C6078">
        <w:rPr>
          <w:rFonts w:hint="eastAsia"/>
        </w:rPr>
        <w:t>个阶段进行，即施工准备阶段、施工阶段、交工以及缺陷责任期。</w:t>
      </w:r>
    </w:p>
    <w:p w:rsidR="00D8341F" w:rsidRPr="001C6078" w:rsidRDefault="00D8341F" w:rsidP="00D8341F">
      <w:pPr>
        <w:ind w:firstLine="482"/>
        <w:rPr>
          <w:b/>
        </w:rPr>
      </w:pPr>
      <w:r w:rsidRPr="001C6078">
        <w:rPr>
          <w:rFonts w:hint="eastAsia"/>
          <w:b/>
        </w:rPr>
        <w:t>（</w:t>
      </w:r>
      <w:r w:rsidRPr="001C6078">
        <w:rPr>
          <w:b/>
        </w:rPr>
        <w:t>1</w:t>
      </w:r>
      <w:r w:rsidRPr="001C6078">
        <w:rPr>
          <w:rFonts w:hint="eastAsia"/>
          <w:b/>
        </w:rPr>
        <w:t>）施工准备阶段</w:t>
      </w:r>
    </w:p>
    <w:p w:rsidR="00D8341F" w:rsidRPr="001C6078" w:rsidRDefault="00D8341F" w:rsidP="00D8341F">
      <w:pPr>
        <w:ind w:firstLine="480"/>
      </w:pPr>
      <w:r w:rsidRPr="001C6078">
        <w:rPr>
          <w:rFonts w:hint="eastAsia"/>
        </w:rPr>
        <w:t>这一阶段的监理任务主要是编制环境监理细则，审核施工合同中的环保条款、承包商施工期环境管理计划和施工组织设计中的环保措施，核实临时工程占地位置和准备工作，审核施工物料的堆放是否符合环保要求。</w:t>
      </w:r>
    </w:p>
    <w:p w:rsidR="00D8341F" w:rsidRPr="001C6078" w:rsidRDefault="00D8341F" w:rsidP="00D8341F">
      <w:pPr>
        <w:ind w:firstLine="480"/>
      </w:pPr>
      <w:r w:rsidRPr="001C6078">
        <w:rPr>
          <w:rFonts w:hint="eastAsia"/>
        </w:rPr>
        <w:t>在工程开工前，环境监理工程师与工程监理工程师一同参加对施工组织设计文件的审查，对施工环节可能产生的环境影响进行预测并提出环境保护措施建议。主要审查的内容有以下两个方面。</w:t>
      </w:r>
    </w:p>
    <w:p w:rsidR="00D8341F" w:rsidRPr="001C6078" w:rsidRDefault="00D8341F" w:rsidP="00D8341F">
      <w:pPr>
        <w:ind w:firstLine="480"/>
      </w:pPr>
      <w:r w:rsidRPr="001C6078">
        <w:fldChar w:fldCharType="begin"/>
      </w:r>
      <w:r w:rsidRPr="001C6078">
        <w:instrText xml:space="preserve"> = 1 \* GB3 </w:instrText>
      </w:r>
      <w:r w:rsidRPr="001C6078">
        <w:fldChar w:fldCharType="separate"/>
      </w:r>
      <w:r w:rsidRPr="001C6078">
        <w:rPr>
          <w:rFonts w:ascii="宋体" w:hAnsi="宋体" w:cs="宋体" w:hint="eastAsia"/>
        </w:rPr>
        <w:t>①</w:t>
      </w:r>
      <w:r w:rsidRPr="001C6078">
        <w:fldChar w:fldCharType="end"/>
      </w:r>
      <w:r w:rsidRPr="001C6078">
        <w:rPr>
          <w:rFonts w:hint="eastAsia"/>
        </w:rPr>
        <w:t>施工前应落实的环境设施。加工场地的减噪与烟尘除尘设施；堆料场是否选在指定的合理位置；一些必要的环境保护对象标识等。</w:t>
      </w:r>
    </w:p>
    <w:p w:rsidR="00D8341F" w:rsidRPr="001C6078" w:rsidRDefault="00D8341F" w:rsidP="00D8341F">
      <w:pPr>
        <w:ind w:firstLine="480"/>
      </w:pPr>
      <w:r w:rsidRPr="001C6078">
        <w:fldChar w:fldCharType="begin"/>
      </w:r>
      <w:r w:rsidRPr="001C6078">
        <w:instrText xml:space="preserve"> = 2 \* GB3 </w:instrText>
      </w:r>
      <w:r w:rsidRPr="001C6078">
        <w:fldChar w:fldCharType="separate"/>
      </w:r>
      <w:r w:rsidRPr="001C6078">
        <w:rPr>
          <w:rFonts w:ascii="宋体" w:hAnsi="宋体" w:cs="宋体" w:hint="eastAsia"/>
        </w:rPr>
        <w:t>②</w:t>
      </w:r>
      <w:r w:rsidRPr="001C6078">
        <w:fldChar w:fldCharType="end"/>
      </w:r>
      <w:r w:rsidRPr="001C6078">
        <w:rPr>
          <w:rFonts w:hint="eastAsia"/>
        </w:rPr>
        <w:t>施工设备或材料对环境影响的指标。机械设备噪声、振动指标；车辆燃料消耗及废气排放指标；混凝土、油料等对环境的影响。</w:t>
      </w:r>
    </w:p>
    <w:p w:rsidR="00D8341F" w:rsidRPr="001C6078" w:rsidRDefault="00D8341F" w:rsidP="00D8341F">
      <w:pPr>
        <w:ind w:firstLine="482"/>
        <w:rPr>
          <w:b/>
        </w:rPr>
      </w:pPr>
      <w:r w:rsidRPr="001C6078">
        <w:rPr>
          <w:rFonts w:hint="eastAsia"/>
          <w:b/>
        </w:rPr>
        <w:t>（</w:t>
      </w:r>
      <w:r w:rsidRPr="001C6078">
        <w:rPr>
          <w:b/>
        </w:rPr>
        <w:t>2</w:t>
      </w:r>
      <w:r w:rsidRPr="001C6078">
        <w:rPr>
          <w:rFonts w:hint="eastAsia"/>
          <w:b/>
        </w:rPr>
        <w:t>）施工阶段</w:t>
      </w:r>
    </w:p>
    <w:p w:rsidR="00D8341F" w:rsidRPr="001C6078" w:rsidRDefault="00D8341F" w:rsidP="00D8341F">
      <w:pPr>
        <w:ind w:firstLine="480"/>
      </w:pPr>
      <w:r w:rsidRPr="001C6078">
        <w:rPr>
          <w:rFonts w:hint="eastAsia"/>
        </w:rPr>
        <w:t>施工过程中，驻地监理办环境工程师组织各承包商环保责任人开展工作，做好施工环节的环境保护工作。要求施工方环保责任人遵照施工组织设计中的环境措施和有关审批意见加强工程环境管理，做好有关原始资料记录、整理和总结工作；施工过程中如发现环境措施达不到设计要求和有关规定时，应及时调整或修改施工环境措施，并报驻监办环境工程师审批；对于施工过程中发生的重大环境问题及时通知环境监理工程师并做好保护工作。驻地环境工程师会同质量监理工程师对施工过程进行监督，保证主要环境保护措施的落实。重点检查施工场地的水土流失防护、边坡支护工程、临时排水系统、降尘降噪设施和植被恢复、土地复耕情况，督促施工方做好临时生活区的污水、垃圾的处理，以防疾病蔓延和水体污染。</w:t>
      </w:r>
    </w:p>
    <w:p w:rsidR="00D8341F" w:rsidRPr="001C6078" w:rsidRDefault="00D8341F" w:rsidP="00D8341F">
      <w:pPr>
        <w:ind w:firstLine="480"/>
      </w:pPr>
      <w:r w:rsidRPr="001C6078">
        <w:rPr>
          <w:rFonts w:hint="eastAsia"/>
        </w:rPr>
        <w:t>施工过程的环境监理应结合道路施工的过程来开展，具体可分为路基工程、路面工程等</w:t>
      </w:r>
      <w:r w:rsidRPr="001C6078">
        <w:t>2</w:t>
      </w:r>
      <w:r w:rsidRPr="001C6078">
        <w:rPr>
          <w:rFonts w:hint="eastAsia"/>
        </w:rPr>
        <w:t>部分的环境监理要点如表</w:t>
      </w:r>
      <w:r w:rsidRPr="001C6078">
        <w:t>1</w:t>
      </w:r>
      <w:r>
        <w:rPr>
          <w:rFonts w:hint="eastAsia"/>
        </w:rPr>
        <w:t>0</w:t>
      </w:r>
      <w:r w:rsidRPr="001C6078">
        <w:rPr>
          <w:rFonts w:hint="eastAsia"/>
        </w:rPr>
        <w:t>.1</w:t>
      </w:r>
      <w:r w:rsidRPr="001C6078">
        <w:t>-1</w:t>
      </w:r>
      <w:r w:rsidRPr="001C6078">
        <w:rPr>
          <w:rFonts w:hint="eastAsia"/>
        </w:rPr>
        <w:t>所示。</w:t>
      </w:r>
    </w:p>
    <w:p w:rsidR="00D8341F" w:rsidRPr="001C6078" w:rsidRDefault="00D8341F" w:rsidP="00D8341F">
      <w:pPr>
        <w:ind w:firstLine="482"/>
        <w:rPr>
          <w:b/>
        </w:rPr>
      </w:pPr>
      <w:r w:rsidRPr="001C6078">
        <w:rPr>
          <w:rFonts w:hint="eastAsia"/>
          <w:b/>
        </w:rPr>
        <w:t>（</w:t>
      </w:r>
      <w:r w:rsidRPr="001C6078">
        <w:rPr>
          <w:b/>
        </w:rPr>
        <w:t>3</w:t>
      </w:r>
      <w:r w:rsidRPr="001C6078">
        <w:rPr>
          <w:rFonts w:hint="eastAsia"/>
          <w:b/>
        </w:rPr>
        <w:t>）交工及缺陷责任期阶段</w:t>
      </w:r>
    </w:p>
    <w:p w:rsidR="00D8341F" w:rsidRPr="001C6078" w:rsidRDefault="00D8341F" w:rsidP="00D8341F">
      <w:pPr>
        <w:ind w:firstLine="480"/>
      </w:pPr>
      <w:r w:rsidRPr="001C6078">
        <w:rPr>
          <w:rFonts w:hint="eastAsia"/>
        </w:rPr>
        <w:t>这一阶段的工作主要是工程竣工环境保护验收相关资料的汇总、环保工程的施工等以及缺陷责任期阶段针对施工营地等临时用地的恢复与维护的监理。环保工程监理要点见表</w:t>
      </w:r>
      <w:r w:rsidR="00DF776E">
        <w:rPr>
          <w:rFonts w:hint="eastAsia"/>
        </w:rPr>
        <w:t>8</w:t>
      </w:r>
      <w:r w:rsidRPr="001C6078">
        <w:rPr>
          <w:rFonts w:hint="eastAsia"/>
        </w:rPr>
        <w:t>.1</w:t>
      </w:r>
      <w:r w:rsidRPr="001C6078">
        <w:t>-</w:t>
      </w:r>
      <w:r w:rsidRPr="001C6078">
        <w:rPr>
          <w:rFonts w:hint="eastAsia"/>
        </w:rPr>
        <w:t>1</w:t>
      </w:r>
      <w:r w:rsidRPr="001C6078">
        <w:rPr>
          <w:rFonts w:hint="eastAsia"/>
        </w:rPr>
        <w:t>。</w:t>
      </w:r>
    </w:p>
    <w:p w:rsidR="00D8341F" w:rsidRPr="001C6078" w:rsidRDefault="00D8341F" w:rsidP="00D8341F">
      <w:pPr>
        <w:pStyle w:val="69"/>
        <w:ind w:firstLine="480"/>
        <w:rPr>
          <w:sz w:val="24"/>
        </w:rPr>
      </w:pPr>
      <w:r w:rsidRPr="001C6078">
        <w:rPr>
          <w:rFonts w:hint="eastAsia"/>
        </w:rPr>
        <w:t>表</w:t>
      </w:r>
      <w:r w:rsidR="00DF776E">
        <w:rPr>
          <w:rFonts w:hint="eastAsia"/>
        </w:rPr>
        <w:t>8</w:t>
      </w:r>
      <w:r w:rsidRPr="001C6078">
        <w:rPr>
          <w:rFonts w:hint="eastAsia"/>
        </w:rPr>
        <w:t>.1</w:t>
      </w:r>
      <w:r w:rsidRPr="001C6078">
        <w:t xml:space="preserve">-1  </w:t>
      </w:r>
      <w:r w:rsidRPr="001C6078">
        <w:rPr>
          <w:rFonts w:hint="eastAsia"/>
        </w:rPr>
        <w:t>各施工阶段环境监理要点</w:t>
      </w:r>
    </w:p>
    <w:tbl>
      <w:tblPr>
        <w:tblW w:w="0" w:type="auto"/>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000" w:firstRow="0" w:lastRow="0" w:firstColumn="0" w:lastColumn="0" w:noHBand="0" w:noVBand="0"/>
      </w:tblPr>
      <w:tblGrid>
        <w:gridCol w:w="466"/>
        <w:gridCol w:w="696"/>
        <w:gridCol w:w="7366"/>
      </w:tblGrid>
      <w:tr w:rsidR="00D8341F" w:rsidRPr="001C6078" w:rsidTr="00275447">
        <w:trPr>
          <w:trHeight w:hRule="exact" w:val="666"/>
          <w:tblHeader/>
          <w:jc w:val="center"/>
        </w:trPr>
        <w:tc>
          <w:tcPr>
            <w:tcW w:w="466" w:type="dxa"/>
            <w:tcBorders>
              <w:top w:val="single" w:sz="8" w:space="0" w:color="auto"/>
              <w:left w:val="single" w:sz="8" w:space="0" w:color="auto"/>
              <w:bottom w:val="single" w:sz="6" w:space="0" w:color="auto"/>
              <w:right w:val="single" w:sz="6" w:space="0" w:color="auto"/>
            </w:tcBorders>
            <w:vAlign w:val="center"/>
          </w:tcPr>
          <w:p w:rsidR="00D8341F" w:rsidRPr="001C6078" w:rsidRDefault="00D8341F" w:rsidP="00D8341F">
            <w:pPr>
              <w:pStyle w:val="aa"/>
              <w:spacing w:line="240" w:lineRule="atLeast"/>
            </w:pPr>
            <w:r w:rsidRPr="001C6078">
              <w:rPr>
                <w:rFonts w:hint="eastAsia"/>
              </w:rPr>
              <w:t>阶段</w:t>
            </w:r>
          </w:p>
        </w:tc>
        <w:tc>
          <w:tcPr>
            <w:tcW w:w="696" w:type="dxa"/>
            <w:tcBorders>
              <w:top w:val="single" w:sz="8" w:space="0" w:color="auto"/>
              <w:left w:val="single" w:sz="6" w:space="0" w:color="auto"/>
              <w:bottom w:val="single" w:sz="6" w:space="0" w:color="auto"/>
              <w:right w:val="single" w:sz="6" w:space="0" w:color="auto"/>
            </w:tcBorders>
            <w:vAlign w:val="center"/>
          </w:tcPr>
          <w:p w:rsidR="00D8341F" w:rsidRPr="001C6078" w:rsidRDefault="00D8341F" w:rsidP="00D8341F">
            <w:pPr>
              <w:pStyle w:val="aa"/>
              <w:spacing w:line="240" w:lineRule="atLeast"/>
            </w:pPr>
            <w:r w:rsidRPr="001C6078">
              <w:rPr>
                <w:rFonts w:hint="eastAsia"/>
              </w:rPr>
              <w:t>施工活动</w:t>
            </w:r>
          </w:p>
        </w:tc>
        <w:tc>
          <w:tcPr>
            <w:tcW w:w="7366" w:type="dxa"/>
            <w:tcBorders>
              <w:top w:val="single" w:sz="8" w:space="0" w:color="auto"/>
              <w:left w:val="single" w:sz="6" w:space="0" w:color="auto"/>
              <w:bottom w:val="single" w:sz="6" w:space="0" w:color="auto"/>
              <w:right w:val="single" w:sz="8" w:space="0" w:color="auto"/>
            </w:tcBorders>
            <w:vAlign w:val="center"/>
          </w:tcPr>
          <w:p w:rsidR="00D8341F" w:rsidRPr="001C6078" w:rsidRDefault="00D8341F" w:rsidP="00D8341F">
            <w:pPr>
              <w:pStyle w:val="aa"/>
              <w:spacing w:line="240" w:lineRule="atLeast"/>
            </w:pPr>
            <w:r w:rsidRPr="001C6078">
              <w:rPr>
                <w:rFonts w:hint="eastAsia"/>
              </w:rPr>
              <w:t>监理要点</w:t>
            </w:r>
          </w:p>
        </w:tc>
      </w:tr>
      <w:tr w:rsidR="00D8341F" w:rsidRPr="001C6078" w:rsidTr="00275447">
        <w:trPr>
          <w:trHeight w:val="1533"/>
          <w:jc w:val="center"/>
        </w:trPr>
        <w:tc>
          <w:tcPr>
            <w:tcW w:w="466" w:type="dxa"/>
            <w:vMerge w:val="restart"/>
            <w:tcBorders>
              <w:top w:val="single" w:sz="6" w:space="0" w:color="auto"/>
              <w:left w:val="single" w:sz="8" w:space="0" w:color="auto"/>
              <w:bottom w:val="single" w:sz="6" w:space="0" w:color="auto"/>
              <w:right w:val="single" w:sz="6" w:space="0" w:color="auto"/>
            </w:tcBorders>
            <w:vAlign w:val="center"/>
          </w:tcPr>
          <w:p w:rsidR="00D8341F" w:rsidRPr="001C6078" w:rsidRDefault="00D8341F" w:rsidP="00D8341F">
            <w:pPr>
              <w:pStyle w:val="aa"/>
              <w:spacing w:line="240" w:lineRule="atLeast"/>
            </w:pPr>
            <w:r w:rsidRPr="001C6078">
              <w:rPr>
                <w:rFonts w:hint="eastAsia"/>
              </w:rPr>
              <w:t>路</w:t>
            </w:r>
          </w:p>
          <w:p w:rsidR="00D8341F" w:rsidRPr="001C6078" w:rsidRDefault="00D8341F" w:rsidP="00D8341F">
            <w:pPr>
              <w:pStyle w:val="aa"/>
              <w:spacing w:line="240" w:lineRule="atLeast"/>
            </w:pPr>
            <w:r w:rsidRPr="001C6078">
              <w:rPr>
                <w:rFonts w:hint="eastAsia"/>
              </w:rPr>
              <w:t>基</w:t>
            </w:r>
          </w:p>
          <w:p w:rsidR="00D8341F" w:rsidRPr="001C6078" w:rsidRDefault="00D8341F" w:rsidP="00D8341F">
            <w:pPr>
              <w:pStyle w:val="aa"/>
              <w:spacing w:line="240" w:lineRule="atLeast"/>
            </w:pPr>
            <w:r w:rsidRPr="001C6078">
              <w:rPr>
                <w:rFonts w:hint="eastAsia"/>
              </w:rPr>
              <w:t>工</w:t>
            </w:r>
          </w:p>
          <w:p w:rsidR="00D8341F" w:rsidRPr="001C6078" w:rsidRDefault="00D8341F" w:rsidP="00D8341F">
            <w:pPr>
              <w:pStyle w:val="aa"/>
              <w:spacing w:line="240" w:lineRule="atLeast"/>
            </w:pPr>
            <w:r w:rsidRPr="001C6078">
              <w:rPr>
                <w:rFonts w:hint="eastAsia"/>
              </w:rPr>
              <w:t>程</w:t>
            </w:r>
          </w:p>
        </w:tc>
        <w:tc>
          <w:tcPr>
            <w:tcW w:w="696" w:type="dxa"/>
            <w:tcBorders>
              <w:top w:val="single" w:sz="6" w:space="0" w:color="auto"/>
              <w:left w:val="single" w:sz="6" w:space="0" w:color="auto"/>
              <w:bottom w:val="single" w:sz="6" w:space="0" w:color="auto"/>
              <w:right w:val="single" w:sz="6" w:space="0" w:color="auto"/>
            </w:tcBorders>
            <w:vAlign w:val="center"/>
          </w:tcPr>
          <w:p w:rsidR="00D8341F" w:rsidRPr="001C6078" w:rsidRDefault="00D8341F" w:rsidP="00D8341F">
            <w:pPr>
              <w:pStyle w:val="aa"/>
              <w:spacing w:line="240" w:lineRule="atLeast"/>
            </w:pPr>
            <w:r w:rsidRPr="001C6078">
              <w:rPr>
                <w:rFonts w:hint="eastAsia"/>
              </w:rPr>
              <w:t>场地清理</w:t>
            </w:r>
          </w:p>
        </w:tc>
        <w:tc>
          <w:tcPr>
            <w:tcW w:w="7366" w:type="dxa"/>
            <w:tcBorders>
              <w:top w:val="single" w:sz="6" w:space="0" w:color="auto"/>
              <w:left w:val="single" w:sz="6" w:space="0" w:color="auto"/>
              <w:bottom w:val="single" w:sz="6" w:space="0" w:color="auto"/>
              <w:right w:val="single" w:sz="8" w:space="0" w:color="auto"/>
            </w:tcBorders>
            <w:vAlign w:val="center"/>
          </w:tcPr>
          <w:p w:rsidR="00D8341F" w:rsidRPr="001C6078" w:rsidRDefault="00D8341F" w:rsidP="00D8341F">
            <w:pPr>
              <w:pStyle w:val="aa"/>
              <w:spacing w:line="240" w:lineRule="atLeast"/>
            </w:pPr>
            <w:r w:rsidRPr="001C6078">
              <w:rPr>
                <w:rFonts w:hint="eastAsia"/>
              </w:rPr>
              <w:t>（</w:t>
            </w:r>
            <w:r w:rsidRPr="001C6078">
              <w:t>1</w:t>
            </w:r>
            <w:r w:rsidRPr="001C6078">
              <w:rPr>
                <w:rFonts w:hint="eastAsia"/>
              </w:rPr>
              <w:t>）检查地表物清理情况，区别对待清理的圬工和地表植被，对于圬工应保留以作回用，清理的地表覆盖物应集中堆放以作复耕之用；</w:t>
            </w:r>
          </w:p>
          <w:p w:rsidR="00D8341F" w:rsidRPr="001C6078" w:rsidRDefault="00D8341F" w:rsidP="00D8341F">
            <w:pPr>
              <w:pStyle w:val="aa"/>
              <w:spacing w:line="240" w:lineRule="atLeast"/>
            </w:pPr>
            <w:r w:rsidRPr="001C6078">
              <w:rPr>
                <w:rFonts w:hint="eastAsia"/>
              </w:rPr>
              <w:t>（</w:t>
            </w:r>
            <w:r w:rsidRPr="001C6078">
              <w:t>2</w:t>
            </w:r>
            <w:r w:rsidRPr="001C6078">
              <w:rPr>
                <w:rFonts w:hint="eastAsia"/>
              </w:rPr>
              <w:t>）检查地表清理过程是否破坏范围之外的植被和农用设施；</w:t>
            </w:r>
          </w:p>
          <w:p w:rsidR="00D8341F" w:rsidRPr="001C6078" w:rsidRDefault="00D8341F" w:rsidP="00D8341F">
            <w:pPr>
              <w:pStyle w:val="aa"/>
              <w:spacing w:line="240" w:lineRule="atLeast"/>
            </w:pPr>
            <w:r w:rsidRPr="001C6078">
              <w:rPr>
                <w:rFonts w:hint="eastAsia"/>
              </w:rPr>
              <w:t>（</w:t>
            </w:r>
            <w:r w:rsidRPr="001C6078">
              <w:t>3</w:t>
            </w:r>
            <w:r w:rsidRPr="001C6078">
              <w:rPr>
                <w:rFonts w:hint="eastAsia"/>
              </w:rPr>
              <w:t>）检查是否剥离表土层并合理堆放，是否有排水设施；</w:t>
            </w:r>
          </w:p>
        </w:tc>
      </w:tr>
      <w:tr w:rsidR="00D8341F" w:rsidRPr="001C6078" w:rsidTr="00275447">
        <w:trPr>
          <w:trHeight w:val="171"/>
          <w:jc w:val="center"/>
        </w:trPr>
        <w:tc>
          <w:tcPr>
            <w:tcW w:w="466" w:type="dxa"/>
            <w:vMerge/>
            <w:tcBorders>
              <w:top w:val="single" w:sz="6" w:space="0" w:color="auto"/>
              <w:left w:val="single" w:sz="8" w:space="0" w:color="auto"/>
              <w:bottom w:val="single" w:sz="6" w:space="0" w:color="auto"/>
              <w:right w:val="single" w:sz="6" w:space="0" w:color="auto"/>
            </w:tcBorders>
            <w:vAlign w:val="center"/>
          </w:tcPr>
          <w:p w:rsidR="00D8341F" w:rsidRPr="001C6078" w:rsidRDefault="00D8341F" w:rsidP="00D8341F">
            <w:pPr>
              <w:pStyle w:val="aa"/>
              <w:spacing w:line="240" w:lineRule="atLeast"/>
            </w:pPr>
          </w:p>
        </w:tc>
        <w:tc>
          <w:tcPr>
            <w:tcW w:w="696" w:type="dxa"/>
            <w:tcBorders>
              <w:top w:val="single" w:sz="6" w:space="0" w:color="auto"/>
              <w:left w:val="single" w:sz="6" w:space="0" w:color="auto"/>
              <w:bottom w:val="single" w:sz="6" w:space="0" w:color="auto"/>
              <w:right w:val="single" w:sz="6" w:space="0" w:color="auto"/>
            </w:tcBorders>
            <w:vAlign w:val="center"/>
          </w:tcPr>
          <w:p w:rsidR="00D8341F" w:rsidRPr="001C6078" w:rsidRDefault="00D8341F" w:rsidP="00D8341F">
            <w:pPr>
              <w:pStyle w:val="aa"/>
              <w:spacing w:line="240" w:lineRule="atLeast"/>
            </w:pPr>
            <w:r w:rsidRPr="001C6078">
              <w:rPr>
                <w:rFonts w:hint="eastAsia"/>
              </w:rPr>
              <w:t>路基开挖</w:t>
            </w:r>
          </w:p>
          <w:p w:rsidR="00D8341F" w:rsidRPr="001C6078" w:rsidRDefault="00D8341F" w:rsidP="00D8341F">
            <w:pPr>
              <w:pStyle w:val="aa"/>
              <w:spacing w:line="240" w:lineRule="atLeast"/>
            </w:pPr>
          </w:p>
          <w:p w:rsidR="00D8341F" w:rsidRPr="001C6078" w:rsidRDefault="00D8341F" w:rsidP="00D8341F">
            <w:pPr>
              <w:pStyle w:val="aa"/>
              <w:spacing w:line="240" w:lineRule="atLeast"/>
            </w:pPr>
            <w:r w:rsidRPr="001C6078">
              <w:rPr>
                <w:rFonts w:hint="eastAsia"/>
              </w:rPr>
              <w:t>路基填筑</w:t>
            </w:r>
          </w:p>
        </w:tc>
        <w:tc>
          <w:tcPr>
            <w:tcW w:w="7366" w:type="dxa"/>
            <w:tcBorders>
              <w:top w:val="single" w:sz="6" w:space="0" w:color="auto"/>
              <w:left w:val="single" w:sz="6" w:space="0" w:color="auto"/>
              <w:bottom w:val="single" w:sz="6" w:space="0" w:color="auto"/>
              <w:right w:val="single" w:sz="8" w:space="0" w:color="auto"/>
            </w:tcBorders>
            <w:vAlign w:val="center"/>
          </w:tcPr>
          <w:p w:rsidR="00D8341F" w:rsidRPr="001C6078" w:rsidRDefault="00D8341F" w:rsidP="00D8341F">
            <w:pPr>
              <w:pStyle w:val="aa"/>
              <w:spacing w:line="240" w:lineRule="atLeast"/>
            </w:pPr>
            <w:r w:rsidRPr="001C6078">
              <w:rPr>
                <w:rFonts w:hint="eastAsia"/>
              </w:rPr>
              <w:t>（</w:t>
            </w:r>
            <w:r w:rsidRPr="001C6078">
              <w:t>1</w:t>
            </w:r>
            <w:r w:rsidRPr="001C6078">
              <w:rPr>
                <w:rFonts w:hint="eastAsia"/>
              </w:rPr>
              <w:t>）检查施工土石方是否按土石方平衡表进行调运，取弃土场是否符合环保要求；土石方运输过程中是否按规划的运输路线运送，有无踏压施工范围以外的植被。</w:t>
            </w:r>
          </w:p>
          <w:p w:rsidR="00D8341F" w:rsidRPr="001C6078" w:rsidRDefault="00D8341F" w:rsidP="00D8341F">
            <w:pPr>
              <w:pStyle w:val="aa"/>
              <w:spacing w:line="240" w:lineRule="atLeast"/>
            </w:pPr>
            <w:r w:rsidRPr="001C6078">
              <w:rPr>
                <w:rFonts w:hint="eastAsia"/>
              </w:rPr>
              <w:t>（</w:t>
            </w:r>
            <w:r w:rsidRPr="001C6078">
              <w:t>2</w:t>
            </w:r>
            <w:r w:rsidRPr="001C6078">
              <w:rPr>
                <w:rFonts w:hint="eastAsia"/>
              </w:rPr>
              <w:t>）检查沿线环境空气质量是否达标，监督施工方是否对扬尘污染严重地段定期洒水抑尘，是否对高浓度</w:t>
            </w:r>
            <w:r w:rsidRPr="001C6078">
              <w:t>TSP</w:t>
            </w:r>
            <w:r w:rsidRPr="001C6078">
              <w:rPr>
                <w:rFonts w:hint="eastAsia"/>
              </w:rPr>
              <w:t>环境下的施工人员采取防护措施；</w:t>
            </w:r>
          </w:p>
          <w:p w:rsidR="00D8341F" w:rsidRPr="001C6078" w:rsidRDefault="00D8341F" w:rsidP="00D8341F">
            <w:pPr>
              <w:pStyle w:val="aa"/>
              <w:spacing w:line="240" w:lineRule="atLeast"/>
            </w:pPr>
            <w:r w:rsidRPr="001C6078">
              <w:rPr>
                <w:rFonts w:hint="eastAsia"/>
              </w:rPr>
              <w:t>（</w:t>
            </w:r>
            <w:r w:rsidRPr="001C6078">
              <w:t>3</w:t>
            </w:r>
            <w:r w:rsidRPr="001C6078">
              <w:rPr>
                <w:rFonts w:hint="eastAsia"/>
              </w:rPr>
              <w:t>）检查场界噪声是否达到</w:t>
            </w:r>
            <w:r w:rsidRPr="001C6078">
              <w:t>GB12523-90</w:t>
            </w:r>
            <w:r w:rsidRPr="001C6078">
              <w:rPr>
                <w:rFonts w:hint="eastAsia"/>
              </w:rPr>
              <w:t>标准，监督施工方在声环境敏感点是否禁止在夜间（</w:t>
            </w:r>
            <w:r w:rsidRPr="001C6078">
              <w:t>22:00-6:00</w:t>
            </w:r>
            <w:r w:rsidRPr="001C6078">
              <w:rPr>
                <w:rFonts w:hint="eastAsia"/>
              </w:rPr>
              <w:t>）施工，是否对高噪声环境下的施工人员采取防护措施；</w:t>
            </w:r>
          </w:p>
          <w:p w:rsidR="00D8341F" w:rsidRPr="001C6078" w:rsidRDefault="00D8341F" w:rsidP="00D8341F">
            <w:pPr>
              <w:pStyle w:val="aa"/>
              <w:spacing w:line="240" w:lineRule="atLeast"/>
            </w:pPr>
            <w:r w:rsidRPr="001C6078">
              <w:rPr>
                <w:rFonts w:hint="eastAsia"/>
              </w:rPr>
              <w:t>（</w:t>
            </w:r>
            <w:r w:rsidRPr="001C6078">
              <w:t>4</w:t>
            </w:r>
            <w:r w:rsidRPr="001C6078">
              <w:rPr>
                <w:rFonts w:hint="eastAsia"/>
              </w:rPr>
              <w:t>）检查施工中的临时排水设施，施工场地流水不得排入水田、沟渠或自然水体；</w:t>
            </w:r>
          </w:p>
        </w:tc>
      </w:tr>
      <w:tr w:rsidR="00D8341F" w:rsidRPr="001C6078" w:rsidTr="00275447">
        <w:trPr>
          <w:trHeight w:val="171"/>
          <w:jc w:val="center"/>
        </w:trPr>
        <w:tc>
          <w:tcPr>
            <w:tcW w:w="466" w:type="dxa"/>
            <w:vMerge/>
            <w:tcBorders>
              <w:top w:val="single" w:sz="6" w:space="0" w:color="auto"/>
              <w:left w:val="single" w:sz="8" w:space="0" w:color="auto"/>
              <w:bottom w:val="single" w:sz="6" w:space="0" w:color="auto"/>
              <w:right w:val="single" w:sz="6" w:space="0" w:color="auto"/>
            </w:tcBorders>
            <w:vAlign w:val="center"/>
          </w:tcPr>
          <w:p w:rsidR="00D8341F" w:rsidRPr="001C6078" w:rsidRDefault="00D8341F" w:rsidP="00D8341F">
            <w:pPr>
              <w:pStyle w:val="aa"/>
              <w:spacing w:line="240" w:lineRule="atLeast"/>
            </w:pPr>
          </w:p>
        </w:tc>
        <w:tc>
          <w:tcPr>
            <w:tcW w:w="696" w:type="dxa"/>
            <w:tcBorders>
              <w:top w:val="single" w:sz="6" w:space="0" w:color="auto"/>
              <w:left w:val="single" w:sz="6" w:space="0" w:color="auto"/>
              <w:bottom w:val="single" w:sz="6" w:space="0" w:color="auto"/>
              <w:right w:val="single" w:sz="6" w:space="0" w:color="auto"/>
            </w:tcBorders>
            <w:vAlign w:val="center"/>
          </w:tcPr>
          <w:p w:rsidR="00D8341F" w:rsidRPr="001C6078" w:rsidRDefault="00D8341F" w:rsidP="00D8341F">
            <w:pPr>
              <w:pStyle w:val="aa"/>
              <w:spacing w:line="240" w:lineRule="atLeast"/>
            </w:pPr>
            <w:r w:rsidRPr="001C6078">
              <w:rPr>
                <w:rFonts w:hint="eastAsia"/>
              </w:rPr>
              <w:t>路基开挖</w:t>
            </w:r>
          </w:p>
        </w:tc>
        <w:tc>
          <w:tcPr>
            <w:tcW w:w="7366" w:type="dxa"/>
            <w:tcBorders>
              <w:top w:val="single" w:sz="6" w:space="0" w:color="auto"/>
              <w:left w:val="single" w:sz="6" w:space="0" w:color="auto"/>
              <w:bottom w:val="single" w:sz="6" w:space="0" w:color="auto"/>
              <w:right w:val="single" w:sz="8" w:space="0" w:color="auto"/>
            </w:tcBorders>
            <w:vAlign w:val="center"/>
          </w:tcPr>
          <w:p w:rsidR="00D8341F" w:rsidRPr="001C6078" w:rsidRDefault="00D8341F" w:rsidP="00D8341F">
            <w:pPr>
              <w:pStyle w:val="aa"/>
              <w:spacing w:line="240" w:lineRule="atLeast"/>
            </w:pPr>
            <w:r w:rsidRPr="001C6078">
              <w:rPr>
                <w:rFonts w:hint="eastAsia"/>
              </w:rPr>
              <w:t>（</w:t>
            </w:r>
            <w:r w:rsidRPr="001C6078">
              <w:t>1</w:t>
            </w:r>
            <w:r w:rsidRPr="001C6078">
              <w:rPr>
                <w:rFonts w:hint="eastAsia"/>
              </w:rPr>
              <w:t>）检查施工方对施工过程中新发现文物古迹是否停止施工、上报有关部门，并按相关处理意见部署施工；</w:t>
            </w:r>
          </w:p>
          <w:p w:rsidR="00D8341F" w:rsidRPr="001C6078" w:rsidRDefault="00D8341F" w:rsidP="00D8341F">
            <w:pPr>
              <w:pStyle w:val="aa"/>
              <w:spacing w:line="240" w:lineRule="atLeast"/>
            </w:pPr>
            <w:r w:rsidRPr="001C6078">
              <w:rPr>
                <w:rFonts w:hint="eastAsia"/>
              </w:rPr>
              <w:t>（</w:t>
            </w:r>
            <w:r w:rsidRPr="001C6078">
              <w:t>2</w:t>
            </w:r>
            <w:r w:rsidRPr="001C6078">
              <w:rPr>
                <w:rFonts w:hint="eastAsia"/>
              </w:rPr>
              <w:t>）检查雨天在雨水地面径流处开挖路基时，是否设置并利用临时沉淀池和排水设施；</w:t>
            </w:r>
          </w:p>
        </w:tc>
      </w:tr>
      <w:tr w:rsidR="00D8341F" w:rsidRPr="001C6078" w:rsidTr="00275447">
        <w:trPr>
          <w:trHeight w:val="171"/>
          <w:jc w:val="center"/>
        </w:trPr>
        <w:tc>
          <w:tcPr>
            <w:tcW w:w="466" w:type="dxa"/>
            <w:vMerge/>
            <w:tcBorders>
              <w:top w:val="single" w:sz="6" w:space="0" w:color="auto"/>
              <w:left w:val="single" w:sz="8" w:space="0" w:color="auto"/>
              <w:bottom w:val="single" w:sz="6" w:space="0" w:color="auto"/>
              <w:right w:val="single" w:sz="6" w:space="0" w:color="auto"/>
            </w:tcBorders>
            <w:vAlign w:val="center"/>
          </w:tcPr>
          <w:p w:rsidR="00D8341F" w:rsidRPr="001C6078" w:rsidRDefault="00D8341F" w:rsidP="00D8341F">
            <w:pPr>
              <w:pStyle w:val="aa"/>
              <w:spacing w:line="240" w:lineRule="atLeast"/>
            </w:pPr>
          </w:p>
        </w:tc>
        <w:tc>
          <w:tcPr>
            <w:tcW w:w="696" w:type="dxa"/>
            <w:tcBorders>
              <w:top w:val="single" w:sz="6" w:space="0" w:color="auto"/>
              <w:left w:val="single" w:sz="6" w:space="0" w:color="auto"/>
              <w:bottom w:val="single" w:sz="6" w:space="0" w:color="auto"/>
              <w:right w:val="single" w:sz="6" w:space="0" w:color="auto"/>
            </w:tcBorders>
            <w:vAlign w:val="center"/>
          </w:tcPr>
          <w:p w:rsidR="00D8341F" w:rsidRPr="001C6078" w:rsidRDefault="00D8341F" w:rsidP="00D8341F">
            <w:pPr>
              <w:pStyle w:val="aa"/>
              <w:spacing w:line="240" w:lineRule="atLeast"/>
            </w:pPr>
            <w:r w:rsidRPr="001C6078">
              <w:rPr>
                <w:rFonts w:hint="eastAsia"/>
              </w:rPr>
              <w:t>路基填筑</w:t>
            </w:r>
          </w:p>
        </w:tc>
        <w:tc>
          <w:tcPr>
            <w:tcW w:w="7366" w:type="dxa"/>
            <w:tcBorders>
              <w:top w:val="single" w:sz="6" w:space="0" w:color="auto"/>
              <w:left w:val="single" w:sz="6" w:space="0" w:color="auto"/>
              <w:bottom w:val="single" w:sz="6" w:space="0" w:color="auto"/>
              <w:right w:val="single" w:sz="8" w:space="0" w:color="auto"/>
            </w:tcBorders>
            <w:vAlign w:val="center"/>
          </w:tcPr>
          <w:p w:rsidR="00D8341F" w:rsidRPr="001C6078" w:rsidRDefault="00D8341F" w:rsidP="00D8341F">
            <w:pPr>
              <w:pStyle w:val="aa"/>
              <w:spacing w:line="240" w:lineRule="atLeast"/>
            </w:pPr>
            <w:r w:rsidRPr="001C6078">
              <w:rPr>
                <w:rFonts w:hint="eastAsia"/>
              </w:rPr>
              <w:t>（</w:t>
            </w:r>
            <w:r w:rsidRPr="001C6078">
              <w:t>1</w:t>
            </w:r>
            <w:r w:rsidRPr="001C6078">
              <w:rPr>
                <w:rFonts w:hint="eastAsia"/>
              </w:rPr>
              <w:t>）检查施工方雨天施工时，是否对雨前填铺的松土进行压实；</w:t>
            </w:r>
          </w:p>
        </w:tc>
      </w:tr>
      <w:tr w:rsidR="00D8341F" w:rsidRPr="001C6078" w:rsidTr="00275447">
        <w:trPr>
          <w:trHeight w:val="2704"/>
          <w:jc w:val="center"/>
        </w:trPr>
        <w:tc>
          <w:tcPr>
            <w:tcW w:w="466" w:type="dxa"/>
            <w:tcBorders>
              <w:top w:val="single" w:sz="6" w:space="0" w:color="auto"/>
              <w:left w:val="single" w:sz="8" w:space="0" w:color="auto"/>
              <w:bottom w:val="single" w:sz="6" w:space="0" w:color="auto"/>
              <w:right w:val="single" w:sz="6" w:space="0" w:color="auto"/>
            </w:tcBorders>
            <w:vAlign w:val="center"/>
          </w:tcPr>
          <w:p w:rsidR="00D8341F" w:rsidRPr="001C6078" w:rsidRDefault="00D8341F" w:rsidP="00D8341F">
            <w:pPr>
              <w:pStyle w:val="aa"/>
              <w:spacing w:line="240" w:lineRule="atLeast"/>
            </w:pPr>
            <w:r w:rsidRPr="001C6078">
              <w:rPr>
                <w:rFonts w:hint="eastAsia"/>
              </w:rPr>
              <w:t>路</w:t>
            </w:r>
          </w:p>
          <w:p w:rsidR="00D8341F" w:rsidRPr="001C6078" w:rsidRDefault="00D8341F" w:rsidP="00D8341F">
            <w:pPr>
              <w:pStyle w:val="aa"/>
              <w:spacing w:line="240" w:lineRule="atLeast"/>
            </w:pPr>
            <w:r w:rsidRPr="001C6078">
              <w:rPr>
                <w:rFonts w:hint="eastAsia"/>
              </w:rPr>
              <w:t>面</w:t>
            </w:r>
          </w:p>
          <w:p w:rsidR="00D8341F" w:rsidRPr="001C6078" w:rsidRDefault="00D8341F" w:rsidP="00D8341F">
            <w:pPr>
              <w:pStyle w:val="aa"/>
              <w:spacing w:line="240" w:lineRule="atLeast"/>
            </w:pPr>
            <w:r w:rsidRPr="001C6078">
              <w:rPr>
                <w:rFonts w:hint="eastAsia"/>
              </w:rPr>
              <w:t>施</w:t>
            </w:r>
          </w:p>
          <w:p w:rsidR="00D8341F" w:rsidRPr="001C6078" w:rsidRDefault="00D8341F" w:rsidP="00D8341F">
            <w:pPr>
              <w:pStyle w:val="aa"/>
              <w:spacing w:line="240" w:lineRule="atLeast"/>
            </w:pPr>
            <w:r w:rsidRPr="001C6078">
              <w:rPr>
                <w:rFonts w:hint="eastAsia"/>
              </w:rPr>
              <w:t>工</w:t>
            </w:r>
          </w:p>
        </w:tc>
        <w:tc>
          <w:tcPr>
            <w:tcW w:w="696" w:type="dxa"/>
            <w:tcBorders>
              <w:top w:val="single" w:sz="6" w:space="0" w:color="auto"/>
              <w:left w:val="single" w:sz="6" w:space="0" w:color="auto"/>
              <w:bottom w:val="single" w:sz="6" w:space="0" w:color="auto"/>
              <w:right w:val="single" w:sz="6" w:space="0" w:color="auto"/>
            </w:tcBorders>
            <w:vAlign w:val="center"/>
          </w:tcPr>
          <w:p w:rsidR="00D8341F" w:rsidRPr="001C6078" w:rsidRDefault="00D8341F" w:rsidP="00D8341F">
            <w:pPr>
              <w:pStyle w:val="aa"/>
              <w:spacing w:line="240" w:lineRule="atLeast"/>
            </w:pPr>
            <w:r w:rsidRPr="001C6078">
              <w:rPr>
                <w:rFonts w:hint="eastAsia"/>
              </w:rPr>
              <w:t>路面基层施工</w:t>
            </w:r>
          </w:p>
          <w:p w:rsidR="00D8341F" w:rsidRPr="001C6078" w:rsidRDefault="00D8341F" w:rsidP="00D8341F">
            <w:pPr>
              <w:pStyle w:val="aa"/>
              <w:spacing w:line="240" w:lineRule="atLeast"/>
            </w:pPr>
          </w:p>
          <w:p w:rsidR="00D8341F" w:rsidRPr="001C6078" w:rsidRDefault="00D8341F" w:rsidP="00D8341F">
            <w:pPr>
              <w:pStyle w:val="aa"/>
              <w:spacing w:line="240" w:lineRule="atLeast"/>
            </w:pPr>
            <w:r w:rsidRPr="001C6078">
              <w:rPr>
                <w:rFonts w:hint="eastAsia"/>
              </w:rPr>
              <w:t>路面施工</w:t>
            </w:r>
          </w:p>
        </w:tc>
        <w:tc>
          <w:tcPr>
            <w:tcW w:w="7366" w:type="dxa"/>
            <w:tcBorders>
              <w:top w:val="single" w:sz="6" w:space="0" w:color="auto"/>
              <w:left w:val="single" w:sz="6" w:space="0" w:color="auto"/>
              <w:bottom w:val="single" w:sz="6" w:space="0" w:color="auto"/>
              <w:right w:val="single" w:sz="8" w:space="0" w:color="auto"/>
            </w:tcBorders>
            <w:vAlign w:val="center"/>
          </w:tcPr>
          <w:p w:rsidR="00D8341F" w:rsidRPr="001C6078" w:rsidRDefault="00D8341F" w:rsidP="00D8341F">
            <w:pPr>
              <w:pStyle w:val="aa"/>
              <w:spacing w:line="240" w:lineRule="atLeast"/>
            </w:pPr>
            <w:r w:rsidRPr="001C6078">
              <w:rPr>
                <w:rFonts w:hint="eastAsia"/>
              </w:rPr>
              <w:t>（</w:t>
            </w:r>
            <w:r w:rsidRPr="001C6078">
              <w:t>1</w:t>
            </w:r>
            <w:r w:rsidRPr="001C6078">
              <w:rPr>
                <w:rFonts w:hint="eastAsia"/>
              </w:rPr>
              <w:t>）检查场界噪声是否达到</w:t>
            </w:r>
            <w:r w:rsidRPr="001C6078">
              <w:t>GB12523-90</w:t>
            </w:r>
            <w:r w:rsidRPr="001C6078">
              <w:rPr>
                <w:rFonts w:hint="eastAsia"/>
              </w:rPr>
              <w:t>标准，监督施工方在声环境敏感点是否禁止在夜间（</w:t>
            </w:r>
            <w:r w:rsidRPr="001C6078">
              <w:t>22:00-6:00</w:t>
            </w:r>
            <w:r w:rsidRPr="001C6078">
              <w:rPr>
                <w:rFonts w:hint="eastAsia"/>
              </w:rPr>
              <w:t>）施工；</w:t>
            </w:r>
          </w:p>
          <w:p w:rsidR="00D8341F" w:rsidRPr="001C6078" w:rsidRDefault="00D8341F" w:rsidP="00D8341F">
            <w:pPr>
              <w:pStyle w:val="aa"/>
              <w:spacing w:line="240" w:lineRule="atLeast"/>
            </w:pPr>
            <w:r w:rsidRPr="001C6078">
              <w:rPr>
                <w:rFonts w:hint="eastAsia"/>
              </w:rPr>
              <w:t>（</w:t>
            </w:r>
            <w:r w:rsidRPr="001C6078">
              <w:t>2</w:t>
            </w:r>
            <w:r w:rsidRPr="001C6078">
              <w:rPr>
                <w:rFonts w:hint="eastAsia"/>
              </w:rPr>
              <w:t>）检查在靠近学校、居民区等敏感点施工时是否对高噪音设备设置隔音设施，是否对高噪声环境下的施工人员采取防护措施；</w:t>
            </w:r>
          </w:p>
          <w:p w:rsidR="00D8341F" w:rsidRPr="001C6078" w:rsidRDefault="00D8341F" w:rsidP="00D8341F">
            <w:pPr>
              <w:pStyle w:val="aa"/>
              <w:spacing w:line="240" w:lineRule="atLeast"/>
            </w:pPr>
            <w:r w:rsidRPr="001C6078">
              <w:rPr>
                <w:rFonts w:hint="eastAsia"/>
              </w:rPr>
              <w:t>（</w:t>
            </w:r>
            <w:r w:rsidRPr="001C6078">
              <w:t>3</w:t>
            </w:r>
            <w:r w:rsidRPr="001C6078">
              <w:rPr>
                <w:rFonts w:hint="eastAsia"/>
              </w:rPr>
              <w:t>）检查沿线环境空气质量是否达到国家标准，监督施工方是否对扬尘污染严重地段定期洒水抑尘、是否对高浓度</w:t>
            </w:r>
            <w:r w:rsidRPr="001C6078">
              <w:t>TSP</w:t>
            </w:r>
            <w:r w:rsidRPr="001C6078">
              <w:rPr>
                <w:rFonts w:hint="eastAsia"/>
              </w:rPr>
              <w:t>环境下工作的施工人员采取防护措施；</w:t>
            </w:r>
          </w:p>
          <w:p w:rsidR="00D8341F" w:rsidRPr="001C6078" w:rsidRDefault="00D8341F" w:rsidP="00D8341F">
            <w:pPr>
              <w:pStyle w:val="aa"/>
              <w:spacing w:line="240" w:lineRule="atLeast"/>
            </w:pPr>
            <w:r w:rsidRPr="001C6078">
              <w:rPr>
                <w:rFonts w:hint="eastAsia"/>
              </w:rPr>
              <w:t>（</w:t>
            </w:r>
            <w:r w:rsidRPr="001C6078">
              <w:t>4</w:t>
            </w:r>
            <w:r w:rsidRPr="001C6078">
              <w:rPr>
                <w:rFonts w:hint="eastAsia"/>
              </w:rPr>
              <w:t>）检查石灰、水泥等物料的运输和堆放是否采取遮盖措施；</w:t>
            </w:r>
          </w:p>
          <w:p w:rsidR="00D8341F" w:rsidRPr="001C6078" w:rsidRDefault="00D8341F" w:rsidP="00D8341F">
            <w:pPr>
              <w:pStyle w:val="aa"/>
              <w:spacing w:line="240" w:lineRule="atLeast"/>
            </w:pPr>
            <w:r w:rsidRPr="001C6078">
              <w:rPr>
                <w:rFonts w:hint="eastAsia"/>
              </w:rPr>
              <w:t>（</w:t>
            </w:r>
            <w:r w:rsidRPr="001C6078">
              <w:t>5</w:t>
            </w:r>
            <w:r w:rsidRPr="001C6078">
              <w:rPr>
                <w:rFonts w:hint="eastAsia"/>
              </w:rPr>
              <w:t>）检查施工污水的排放情况，严禁施工污水及路面径流直排水田和水体。</w:t>
            </w:r>
          </w:p>
        </w:tc>
      </w:tr>
    </w:tbl>
    <w:p w:rsidR="00D8341F" w:rsidRPr="001C6078" w:rsidRDefault="00D8341F" w:rsidP="00D8341F">
      <w:pPr>
        <w:pStyle w:val="69"/>
        <w:ind w:firstLine="480"/>
        <w:rPr>
          <w:rFonts w:ascii="Times New Roman" w:hAnsi="Times New Roman"/>
          <w:kern w:val="0"/>
          <w:sz w:val="24"/>
        </w:rPr>
      </w:pPr>
      <w:r w:rsidRPr="001C6078">
        <w:rPr>
          <w:rFonts w:hint="eastAsia"/>
        </w:rPr>
        <w:t>表</w:t>
      </w:r>
      <w:r w:rsidR="00DF776E">
        <w:rPr>
          <w:rFonts w:hint="eastAsia"/>
        </w:rPr>
        <w:t>8</w:t>
      </w:r>
      <w:r w:rsidRPr="001C6078">
        <w:rPr>
          <w:rFonts w:hint="eastAsia"/>
        </w:rPr>
        <w:t>.1</w:t>
      </w:r>
      <w:r w:rsidRPr="001C6078">
        <w:t xml:space="preserve">-2  </w:t>
      </w:r>
      <w:r w:rsidRPr="001C6078">
        <w:rPr>
          <w:rFonts w:hint="eastAsia"/>
        </w:rPr>
        <w:t>环保工程监理要点</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28" w:type="dxa"/>
          <w:right w:w="28" w:type="dxa"/>
        </w:tblCellMar>
        <w:tblLook w:val="0000" w:firstRow="0" w:lastRow="0" w:firstColumn="0" w:lastColumn="0" w:noHBand="0" w:noVBand="0"/>
      </w:tblPr>
      <w:tblGrid>
        <w:gridCol w:w="1106"/>
        <w:gridCol w:w="7262"/>
      </w:tblGrid>
      <w:tr w:rsidR="00D8341F" w:rsidRPr="001C6078" w:rsidTr="00275447">
        <w:trPr>
          <w:jc w:val="center"/>
        </w:trPr>
        <w:tc>
          <w:tcPr>
            <w:tcW w:w="1106" w:type="dxa"/>
            <w:tcBorders>
              <w:top w:val="single" w:sz="8" w:space="0" w:color="auto"/>
              <w:left w:val="single" w:sz="8" w:space="0" w:color="auto"/>
              <w:bottom w:val="single" w:sz="8" w:space="0" w:color="auto"/>
              <w:right w:val="single" w:sz="8" w:space="0" w:color="auto"/>
            </w:tcBorders>
            <w:vAlign w:val="center"/>
          </w:tcPr>
          <w:p w:rsidR="00D8341F" w:rsidRPr="001C6078" w:rsidRDefault="00D8341F" w:rsidP="00D8341F">
            <w:pPr>
              <w:pStyle w:val="aa"/>
              <w:spacing w:line="240" w:lineRule="atLeast"/>
            </w:pPr>
            <w:r w:rsidRPr="001C6078">
              <w:rPr>
                <w:rFonts w:hint="eastAsia"/>
              </w:rPr>
              <w:t>环保工程</w:t>
            </w:r>
          </w:p>
        </w:tc>
        <w:tc>
          <w:tcPr>
            <w:tcW w:w="7262" w:type="dxa"/>
            <w:tcBorders>
              <w:top w:val="single" w:sz="8" w:space="0" w:color="auto"/>
              <w:left w:val="single" w:sz="8" w:space="0" w:color="auto"/>
              <w:bottom w:val="single" w:sz="8" w:space="0" w:color="auto"/>
              <w:right w:val="single" w:sz="8" w:space="0" w:color="auto"/>
            </w:tcBorders>
            <w:vAlign w:val="center"/>
          </w:tcPr>
          <w:p w:rsidR="00D8341F" w:rsidRPr="001C6078" w:rsidRDefault="00D8341F" w:rsidP="00D8341F">
            <w:pPr>
              <w:pStyle w:val="aa"/>
              <w:spacing w:line="240" w:lineRule="atLeast"/>
            </w:pPr>
            <w:r w:rsidRPr="001C6078">
              <w:rPr>
                <w:rFonts w:hint="eastAsia"/>
              </w:rPr>
              <w:t>监理要点</w:t>
            </w:r>
          </w:p>
        </w:tc>
      </w:tr>
      <w:tr w:rsidR="00D8341F" w:rsidRPr="001C6078" w:rsidTr="00275447">
        <w:trPr>
          <w:trHeight w:val="515"/>
          <w:jc w:val="center"/>
        </w:trPr>
        <w:tc>
          <w:tcPr>
            <w:tcW w:w="1106" w:type="dxa"/>
            <w:tcBorders>
              <w:top w:val="single" w:sz="8" w:space="0" w:color="auto"/>
              <w:left w:val="single" w:sz="8" w:space="0" w:color="auto"/>
              <w:bottom w:val="single" w:sz="8" w:space="0" w:color="auto"/>
              <w:right w:val="single" w:sz="8" w:space="0" w:color="auto"/>
            </w:tcBorders>
            <w:vAlign w:val="center"/>
          </w:tcPr>
          <w:p w:rsidR="00D8341F" w:rsidRPr="001C6078" w:rsidRDefault="00D8341F" w:rsidP="00D8341F">
            <w:pPr>
              <w:pStyle w:val="aa"/>
              <w:spacing w:line="240" w:lineRule="atLeast"/>
            </w:pPr>
            <w:r w:rsidRPr="001C6078">
              <w:rPr>
                <w:rFonts w:hint="eastAsia"/>
              </w:rPr>
              <w:t>临时用地</w:t>
            </w:r>
          </w:p>
        </w:tc>
        <w:tc>
          <w:tcPr>
            <w:tcW w:w="7262" w:type="dxa"/>
            <w:tcBorders>
              <w:top w:val="single" w:sz="8" w:space="0" w:color="auto"/>
              <w:left w:val="single" w:sz="8" w:space="0" w:color="auto"/>
              <w:bottom w:val="single" w:sz="8" w:space="0" w:color="auto"/>
              <w:right w:val="single" w:sz="8" w:space="0" w:color="auto"/>
            </w:tcBorders>
            <w:vAlign w:val="center"/>
          </w:tcPr>
          <w:p w:rsidR="00D8341F" w:rsidRPr="001C6078" w:rsidRDefault="00D8341F" w:rsidP="00D8341F">
            <w:pPr>
              <w:pStyle w:val="aa"/>
              <w:spacing w:line="240" w:lineRule="atLeast"/>
            </w:pPr>
            <w:r w:rsidRPr="001C6078">
              <w:rPr>
                <w:rFonts w:hint="eastAsia"/>
              </w:rPr>
              <w:t>临时用地是否按要求进行场地整理和生态恢复</w:t>
            </w:r>
          </w:p>
        </w:tc>
      </w:tr>
      <w:tr w:rsidR="00D8341F" w:rsidRPr="001C6078" w:rsidTr="00275447">
        <w:trPr>
          <w:jc w:val="center"/>
        </w:trPr>
        <w:tc>
          <w:tcPr>
            <w:tcW w:w="1106" w:type="dxa"/>
            <w:tcBorders>
              <w:top w:val="single" w:sz="8" w:space="0" w:color="auto"/>
              <w:left w:val="single" w:sz="8" w:space="0" w:color="auto"/>
              <w:bottom w:val="single" w:sz="8" w:space="0" w:color="auto"/>
              <w:right w:val="single" w:sz="8" w:space="0" w:color="auto"/>
            </w:tcBorders>
            <w:vAlign w:val="center"/>
          </w:tcPr>
          <w:p w:rsidR="00D8341F" w:rsidRPr="001C6078" w:rsidRDefault="00D8341F" w:rsidP="00D8341F">
            <w:pPr>
              <w:pStyle w:val="aa"/>
              <w:spacing w:line="240" w:lineRule="atLeast"/>
            </w:pPr>
            <w:r w:rsidRPr="001C6078">
              <w:rPr>
                <w:rFonts w:hint="eastAsia"/>
              </w:rPr>
              <w:t>绿化工程</w:t>
            </w:r>
          </w:p>
        </w:tc>
        <w:tc>
          <w:tcPr>
            <w:tcW w:w="7262" w:type="dxa"/>
            <w:tcBorders>
              <w:top w:val="single" w:sz="8" w:space="0" w:color="auto"/>
              <w:left w:val="single" w:sz="8" w:space="0" w:color="auto"/>
              <w:bottom w:val="single" w:sz="8" w:space="0" w:color="auto"/>
              <w:right w:val="single" w:sz="8" w:space="0" w:color="auto"/>
            </w:tcBorders>
          </w:tcPr>
          <w:p w:rsidR="00D8341F" w:rsidRPr="001C6078" w:rsidRDefault="00D8341F" w:rsidP="00D8341F">
            <w:pPr>
              <w:pStyle w:val="aa"/>
              <w:spacing w:line="240" w:lineRule="atLeast"/>
            </w:pPr>
            <w:r w:rsidRPr="001C6078">
              <w:rPr>
                <w:rFonts w:hint="eastAsia"/>
              </w:rPr>
              <w:t>（</w:t>
            </w:r>
            <w:r w:rsidRPr="001C6078">
              <w:t>1</w:t>
            </w:r>
            <w:r w:rsidRPr="001C6078">
              <w:rPr>
                <w:rFonts w:hint="eastAsia"/>
              </w:rPr>
              <w:t>）检查种植材料是否符合设计要求；</w:t>
            </w:r>
          </w:p>
          <w:p w:rsidR="00D8341F" w:rsidRPr="001C6078" w:rsidRDefault="00D8341F" w:rsidP="00D8341F">
            <w:pPr>
              <w:pStyle w:val="aa"/>
              <w:spacing w:line="240" w:lineRule="atLeast"/>
            </w:pPr>
            <w:r w:rsidRPr="001C6078">
              <w:rPr>
                <w:rFonts w:hint="eastAsia"/>
              </w:rPr>
              <w:t>（</w:t>
            </w:r>
            <w:r w:rsidRPr="001C6078">
              <w:t>2</w:t>
            </w:r>
            <w:r w:rsidRPr="001C6078">
              <w:rPr>
                <w:rFonts w:hint="eastAsia"/>
              </w:rPr>
              <w:t>）检查边坡绿化施工是否按照设计文件所规定的施工方法与工艺进行；</w:t>
            </w:r>
          </w:p>
          <w:p w:rsidR="00D8341F" w:rsidRPr="001C6078" w:rsidRDefault="00D8341F" w:rsidP="00D8341F">
            <w:pPr>
              <w:pStyle w:val="aa"/>
              <w:spacing w:line="240" w:lineRule="atLeast"/>
            </w:pPr>
            <w:r w:rsidRPr="001C6078">
              <w:rPr>
                <w:rFonts w:hint="eastAsia"/>
              </w:rPr>
              <w:t>（</w:t>
            </w:r>
            <w:r w:rsidRPr="001C6078">
              <w:t>3</w:t>
            </w:r>
            <w:r w:rsidRPr="001C6078">
              <w:rPr>
                <w:rFonts w:hint="eastAsia"/>
              </w:rPr>
              <w:t>）检查边坡施工是否破坏路基。</w:t>
            </w:r>
          </w:p>
        </w:tc>
      </w:tr>
      <w:tr w:rsidR="00D8341F" w:rsidRPr="001C6078" w:rsidTr="00275447">
        <w:trPr>
          <w:jc w:val="center"/>
        </w:trPr>
        <w:tc>
          <w:tcPr>
            <w:tcW w:w="1106" w:type="dxa"/>
            <w:tcBorders>
              <w:top w:val="single" w:sz="8" w:space="0" w:color="auto"/>
              <w:left w:val="single" w:sz="8" w:space="0" w:color="auto"/>
              <w:bottom w:val="single" w:sz="8" w:space="0" w:color="auto"/>
              <w:right w:val="single" w:sz="8" w:space="0" w:color="auto"/>
            </w:tcBorders>
            <w:vAlign w:val="center"/>
          </w:tcPr>
          <w:p w:rsidR="00D8341F" w:rsidRPr="001C6078" w:rsidRDefault="00D8341F" w:rsidP="00D8341F">
            <w:pPr>
              <w:pStyle w:val="aa"/>
              <w:spacing w:line="240" w:lineRule="atLeast"/>
            </w:pPr>
            <w:r w:rsidRPr="001C6078">
              <w:rPr>
                <w:rFonts w:hint="eastAsia"/>
              </w:rPr>
              <w:t>永久用地</w:t>
            </w:r>
          </w:p>
        </w:tc>
        <w:tc>
          <w:tcPr>
            <w:tcW w:w="7262" w:type="dxa"/>
            <w:tcBorders>
              <w:top w:val="single" w:sz="8" w:space="0" w:color="auto"/>
              <w:left w:val="single" w:sz="8" w:space="0" w:color="auto"/>
              <w:bottom w:val="single" w:sz="8" w:space="0" w:color="auto"/>
              <w:right w:val="single" w:sz="8" w:space="0" w:color="auto"/>
            </w:tcBorders>
          </w:tcPr>
          <w:p w:rsidR="00D8341F" w:rsidRPr="001C6078" w:rsidRDefault="00D8341F" w:rsidP="00D8341F">
            <w:pPr>
              <w:pStyle w:val="aa"/>
              <w:spacing w:line="240" w:lineRule="atLeast"/>
            </w:pPr>
            <w:r w:rsidRPr="001C6078">
              <w:rPr>
                <w:rFonts w:hint="eastAsia"/>
              </w:rPr>
              <w:t>（</w:t>
            </w:r>
            <w:r w:rsidRPr="001C6078">
              <w:t>1</w:t>
            </w:r>
            <w:r w:rsidRPr="001C6078">
              <w:rPr>
                <w:rFonts w:hint="eastAsia"/>
              </w:rPr>
              <w:t>）是否制定占地补偿方案；</w:t>
            </w:r>
          </w:p>
        </w:tc>
      </w:tr>
    </w:tbl>
    <w:p w:rsidR="00D8341F" w:rsidRPr="00D8341F" w:rsidRDefault="00DF776E" w:rsidP="00D8341F">
      <w:pPr>
        <w:pStyle w:val="3"/>
      </w:pPr>
      <w:r>
        <w:rPr>
          <w:rFonts w:hint="eastAsia"/>
        </w:rPr>
        <w:t>8</w:t>
      </w:r>
      <w:r w:rsidR="00D8341F" w:rsidRPr="00D8341F">
        <w:rPr>
          <w:rFonts w:hint="eastAsia"/>
        </w:rPr>
        <w:t xml:space="preserve">.1.4 </w:t>
      </w:r>
      <w:r w:rsidR="00D8341F" w:rsidRPr="00D8341F">
        <w:rPr>
          <w:rFonts w:hint="eastAsia"/>
        </w:rPr>
        <w:t>警戒水平与行动计划</w:t>
      </w:r>
    </w:p>
    <w:p w:rsidR="00D8341F" w:rsidRPr="001C6078" w:rsidRDefault="00D8341F" w:rsidP="00D8341F">
      <w:pPr>
        <w:ind w:firstLine="480"/>
      </w:pPr>
      <w:r w:rsidRPr="001C6078">
        <w:rPr>
          <w:rFonts w:hint="eastAsia"/>
        </w:rPr>
        <w:t>环境监理以控制建设项目造成的环境污染，保护环境质量为目的，一般的做法是针对某一控制参数，设置不同的警戒水平，在各水平下采取一定的行动，以达到保护环境、控制污染的目的。警戒水平分为启动水平、行动水平和界限水平。警戒水平根据环境影响评价所作基线和标准制定。</w:t>
      </w:r>
    </w:p>
    <w:p w:rsidR="00D8341F" w:rsidRPr="001C6078" w:rsidRDefault="00D8341F" w:rsidP="00D8341F">
      <w:pPr>
        <w:ind w:firstLine="482"/>
        <w:rPr>
          <w:b/>
        </w:rPr>
      </w:pPr>
      <w:r w:rsidRPr="001C6078">
        <w:rPr>
          <w:rFonts w:hint="eastAsia"/>
          <w:b/>
        </w:rPr>
        <w:t>（</w:t>
      </w:r>
      <w:r w:rsidRPr="001C6078">
        <w:rPr>
          <w:b/>
        </w:rPr>
        <w:t>1</w:t>
      </w:r>
      <w:r w:rsidRPr="001C6078">
        <w:rPr>
          <w:rFonts w:hint="eastAsia"/>
          <w:b/>
        </w:rPr>
        <w:t>）水质</w:t>
      </w:r>
    </w:p>
    <w:p w:rsidR="00D8341F" w:rsidRPr="001C6078" w:rsidRDefault="00D8341F" w:rsidP="00D8341F">
      <w:pPr>
        <w:ind w:firstLine="480"/>
      </w:pPr>
      <w:r w:rsidRPr="001C6078">
        <w:rPr>
          <w:rFonts w:hint="eastAsia"/>
        </w:rPr>
        <w:t>水质警戒水平可根据基线水平和对照监测点确定的。</w:t>
      </w:r>
    </w:p>
    <w:p w:rsidR="00D8341F" w:rsidRPr="001C6078" w:rsidRDefault="00D8341F" w:rsidP="00D8341F">
      <w:pPr>
        <w:ind w:firstLine="482"/>
        <w:rPr>
          <w:b/>
        </w:rPr>
      </w:pPr>
      <w:r w:rsidRPr="001C6078">
        <w:rPr>
          <w:rFonts w:hint="eastAsia"/>
          <w:b/>
        </w:rPr>
        <w:t>（</w:t>
      </w:r>
      <w:r w:rsidRPr="001C6078">
        <w:rPr>
          <w:b/>
        </w:rPr>
        <w:t>2</w:t>
      </w:r>
      <w:r w:rsidRPr="001C6078">
        <w:rPr>
          <w:rFonts w:hint="eastAsia"/>
          <w:b/>
        </w:rPr>
        <w:t>）噪声</w:t>
      </w:r>
    </w:p>
    <w:p w:rsidR="00D8341F" w:rsidRPr="001C6078" w:rsidRDefault="00D8341F" w:rsidP="00D8341F">
      <w:pPr>
        <w:ind w:firstLine="480"/>
      </w:pPr>
      <w:r w:rsidRPr="001C6078">
        <w:rPr>
          <w:rFonts w:hint="eastAsia"/>
        </w:rPr>
        <w:t>警戒水平根据国家《声环境质量标准》（</w:t>
      </w:r>
      <w:r w:rsidRPr="001C6078">
        <w:t>GB3096-2008</w:t>
      </w:r>
      <w:r w:rsidRPr="001C6078">
        <w:rPr>
          <w:rFonts w:hint="eastAsia"/>
        </w:rPr>
        <w:t>）</w:t>
      </w:r>
      <w:r w:rsidRPr="001C6078">
        <w:t>2</w:t>
      </w:r>
      <w:r w:rsidRPr="001C6078">
        <w:rPr>
          <w:rFonts w:hint="eastAsia"/>
        </w:rPr>
        <w:t>类和</w:t>
      </w:r>
      <w:r w:rsidRPr="001C6078">
        <w:t>4a</w:t>
      </w:r>
      <w:r w:rsidRPr="001C6078">
        <w:rPr>
          <w:rFonts w:hint="eastAsia"/>
        </w:rPr>
        <w:t>类标准、《</w:t>
      </w:r>
      <w:r w:rsidRPr="001C6078">
        <w:rPr>
          <w:rFonts w:hint="eastAsia"/>
          <w:szCs w:val="20"/>
        </w:rPr>
        <w:t>建筑施工场界环境噪声排放标准</w:t>
      </w:r>
      <w:r w:rsidRPr="001C6078">
        <w:rPr>
          <w:rFonts w:hint="eastAsia"/>
        </w:rPr>
        <w:t>》</w:t>
      </w:r>
      <w:r w:rsidRPr="001C6078">
        <w:rPr>
          <w:szCs w:val="20"/>
        </w:rPr>
        <w:t>(GB12523-2011)</w:t>
      </w:r>
      <w:r w:rsidRPr="001C6078">
        <w:rPr>
          <w:rFonts w:hint="eastAsia"/>
        </w:rPr>
        <w:t>和居民投诉确定。施工区场界执行《</w:t>
      </w:r>
      <w:r w:rsidRPr="001C6078">
        <w:rPr>
          <w:rFonts w:hint="eastAsia"/>
          <w:szCs w:val="20"/>
        </w:rPr>
        <w:t>建筑施工场界环境噪声排放标准</w:t>
      </w:r>
      <w:r w:rsidRPr="001C6078">
        <w:rPr>
          <w:rFonts w:hint="eastAsia"/>
        </w:rPr>
        <w:t>》</w:t>
      </w:r>
      <w:r w:rsidRPr="001C6078">
        <w:rPr>
          <w:szCs w:val="20"/>
        </w:rPr>
        <w:t>(GB12523-2011)</w:t>
      </w:r>
      <w:r w:rsidRPr="001C6078">
        <w:rPr>
          <w:rFonts w:hint="eastAsia"/>
        </w:rPr>
        <w:t>昼间</w:t>
      </w:r>
      <w:r w:rsidRPr="001C6078">
        <w:t>Leq≤75dB</w:t>
      </w:r>
      <w:r w:rsidRPr="001C6078">
        <w:rPr>
          <w:rFonts w:hint="eastAsia"/>
        </w:rPr>
        <w:t>（</w:t>
      </w:r>
      <w:r w:rsidRPr="001C6078">
        <w:t>A</w:t>
      </w:r>
      <w:r w:rsidRPr="001C6078">
        <w:rPr>
          <w:rFonts w:hint="eastAsia"/>
        </w:rPr>
        <w:t>），夜间</w:t>
      </w:r>
      <w:r w:rsidRPr="001C6078">
        <w:t>Leq≤55dB</w:t>
      </w:r>
      <w:r w:rsidRPr="001C6078">
        <w:rPr>
          <w:rFonts w:hint="eastAsia"/>
        </w:rPr>
        <w:t>（</w:t>
      </w:r>
      <w:r w:rsidRPr="001C6078">
        <w:t>A</w:t>
      </w:r>
      <w:r w:rsidRPr="001C6078">
        <w:rPr>
          <w:rFonts w:hint="eastAsia"/>
        </w:rPr>
        <w:t>）。除非测得噪声水平超过</w:t>
      </w:r>
      <w:r w:rsidRPr="001C6078">
        <w:t>75dB(A)</w:t>
      </w:r>
      <w:r w:rsidRPr="001C6078">
        <w:rPr>
          <w:rFonts w:hint="eastAsia"/>
        </w:rPr>
        <w:t>或收到居民关于噪声投诉，否则将不采取行动。</w:t>
      </w:r>
    </w:p>
    <w:p w:rsidR="00D8341F" w:rsidRPr="001C6078" w:rsidRDefault="00D8341F" w:rsidP="00D8341F">
      <w:pPr>
        <w:ind w:firstLine="482"/>
        <w:rPr>
          <w:b/>
        </w:rPr>
      </w:pPr>
      <w:r w:rsidRPr="001C6078">
        <w:rPr>
          <w:rFonts w:hint="eastAsia"/>
          <w:b/>
        </w:rPr>
        <w:t>（</w:t>
      </w:r>
      <w:r w:rsidRPr="001C6078">
        <w:rPr>
          <w:b/>
        </w:rPr>
        <w:t>3</w:t>
      </w:r>
      <w:r w:rsidRPr="001C6078">
        <w:rPr>
          <w:rFonts w:hint="eastAsia"/>
          <w:b/>
        </w:rPr>
        <w:t>）环境空气</w:t>
      </w:r>
    </w:p>
    <w:p w:rsidR="00D8341F" w:rsidRPr="001C6078" w:rsidRDefault="00D8341F" w:rsidP="00D8341F">
      <w:pPr>
        <w:ind w:firstLine="480"/>
      </w:pPr>
      <w:r w:rsidRPr="001C6078">
        <w:rPr>
          <w:rFonts w:hint="eastAsia"/>
        </w:rPr>
        <w:t>建议界限水平为实测</w:t>
      </w:r>
      <w:r w:rsidRPr="001C6078">
        <w:t>24</w:t>
      </w:r>
      <w:r w:rsidRPr="001C6078">
        <w:rPr>
          <w:rFonts w:hint="eastAsia"/>
        </w:rPr>
        <w:t>小时</w:t>
      </w:r>
      <w:r w:rsidRPr="001C6078">
        <w:t>TSP</w:t>
      </w:r>
      <w:r w:rsidRPr="001C6078">
        <w:rPr>
          <w:rFonts w:hint="eastAsia"/>
        </w:rPr>
        <w:t>超过《环境空气质量标准》（</w:t>
      </w:r>
      <w:r w:rsidRPr="001C6078">
        <w:t>GB3095-2012</w:t>
      </w:r>
      <w:r w:rsidRPr="001C6078">
        <w:rPr>
          <w:rFonts w:hint="eastAsia"/>
        </w:rPr>
        <w:t>）中二级标准日平均浓度限值。</w:t>
      </w:r>
    </w:p>
    <w:p w:rsidR="00D8341F" w:rsidRPr="001C6078" w:rsidRDefault="00D8341F" w:rsidP="00D8341F">
      <w:pPr>
        <w:ind w:firstLine="482"/>
        <w:rPr>
          <w:b/>
        </w:rPr>
      </w:pPr>
      <w:r w:rsidRPr="001C6078">
        <w:rPr>
          <w:rFonts w:hint="eastAsia"/>
          <w:b/>
        </w:rPr>
        <w:t>（</w:t>
      </w:r>
      <w:r w:rsidRPr="001C6078">
        <w:rPr>
          <w:b/>
        </w:rPr>
        <w:t>4</w:t>
      </w:r>
      <w:r w:rsidRPr="001C6078">
        <w:rPr>
          <w:rFonts w:hint="eastAsia"/>
          <w:b/>
        </w:rPr>
        <w:t>）生态</w:t>
      </w:r>
    </w:p>
    <w:p w:rsidR="00D8341F" w:rsidRPr="001C6078" w:rsidRDefault="00D8341F" w:rsidP="00D8341F">
      <w:pPr>
        <w:ind w:firstLine="480"/>
      </w:pPr>
      <w:r w:rsidRPr="001C6078">
        <w:rPr>
          <w:rFonts w:hint="eastAsia"/>
        </w:rPr>
        <w:t>生态系统是变化复杂的，难以用精确的工程术语界定，同时生态系统内部有着微妙的关系，而且常常受到其它环境变化的间接影响。因此它与水质、大气和噪声不同，几乎不可能给出具体的警戒水平。所以，建议对生态部分的监理结果和审核采取以下行动：</w:t>
      </w:r>
    </w:p>
    <w:p w:rsidR="00D8341F" w:rsidRPr="001C6078" w:rsidRDefault="00D8341F" w:rsidP="00D8341F">
      <w:pPr>
        <w:ind w:firstLine="480"/>
      </w:pPr>
      <w:r w:rsidRPr="001C6078">
        <w:fldChar w:fldCharType="begin"/>
      </w:r>
      <w:r w:rsidRPr="001C6078">
        <w:instrText xml:space="preserve"> = 1 \* GB3 </w:instrText>
      </w:r>
      <w:r w:rsidRPr="001C6078">
        <w:fldChar w:fldCharType="separate"/>
      </w:r>
      <w:r w:rsidRPr="001C6078">
        <w:rPr>
          <w:rFonts w:hint="eastAsia"/>
        </w:rPr>
        <w:t>①</w:t>
      </w:r>
      <w:r w:rsidRPr="001C6078">
        <w:fldChar w:fldCharType="end"/>
      </w:r>
      <w:r w:rsidRPr="001C6078">
        <w:rPr>
          <w:rFonts w:hint="eastAsia"/>
        </w:rPr>
        <w:t>在发生可观察到的重大变化情况下，如发生严重的水土流失或裸露的台阶和边坡未在规定的时间内进行整治和恢复植被导致严重的景观破坏时，环境小组需立即报告环保局。如果确信是整治工程所致，则环境小组需立即与业主、承建商、县环保局联系，并咨询此方面的专家，制订和实施必要的纾缓措施。</w:t>
      </w:r>
    </w:p>
    <w:p w:rsidR="00D8341F" w:rsidRPr="001C6078" w:rsidRDefault="00D8341F" w:rsidP="00D8341F">
      <w:pPr>
        <w:ind w:firstLine="480"/>
        <w:rPr>
          <w:rFonts w:hAnsi="宋体"/>
        </w:rPr>
      </w:pPr>
      <w:r w:rsidRPr="001C6078">
        <w:fldChar w:fldCharType="begin"/>
      </w:r>
      <w:r w:rsidRPr="001C6078">
        <w:instrText xml:space="preserve"> = 2 \* GB3 </w:instrText>
      </w:r>
      <w:r w:rsidRPr="001C6078">
        <w:fldChar w:fldCharType="separate"/>
      </w:r>
      <w:r w:rsidRPr="001C6078">
        <w:rPr>
          <w:rFonts w:hint="eastAsia"/>
        </w:rPr>
        <w:t>②</w:t>
      </w:r>
      <w:r w:rsidRPr="001C6078">
        <w:fldChar w:fldCharType="end"/>
      </w:r>
      <w:r w:rsidRPr="001C6078">
        <w:rPr>
          <w:rFonts w:hint="eastAsia"/>
        </w:rPr>
        <w:t>在每次例行的生态监理结束后一个月内对生态调查结果进行分析总结，该分析总结反映在当期的环境监理报告。该总结中将调查结果与上期调查结果以及整治前的基线调查结果进行统计分析，以判断是否发生显著变化。</w:t>
      </w:r>
    </w:p>
    <w:p w:rsidR="00D8341F" w:rsidRPr="00D8341F" w:rsidRDefault="00DF776E" w:rsidP="00D8341F">
      <w:pPr>
        <w:pStyle w:val="3"/>
      </w:pPr>
      <w:r>
        <w:rPr>
          <w:rFonts w:hint="eastAsia"/>
        </w:rPr>
        <w:t>8</w:t>
      </w:r>
      <w:r w:rsidR="00D8341F" w:rsidRPr="00D8341F">
        <w:rPr>
          <w:rFonts w:hint="eastAsia"/>
        </w:rPr>
        <w:t xml:space="preserve">.1.5 </w:t>
      </w:r>
      <w:r w:rsidR="00D8341F" w:rsidRPr="00D8341F">
        <w:rPr>
          <w:rFonts w:hint="eastAsia"/>
        </w:rPr>
        <w:t>巡视要求</w:t>
      </w:r>
    </w:p>
    <w:p w:rsidR="00D8341F" w:rsidRPr="001C6078" w:rsidRDefault="00D8341F" w:rsidP="00D8341F">
      <w:pPr>
        <w:ind w:firstLine="480"/>
        <w:rPr>
          <w:rFonts w:hAnsi="宋体"/>
        </w:rPr>
      </w:pPr>
      <w:r w:rsidRPr="001C6078">
        <w:rPr>
          <w:rFonts w:hint="eastAsia"/>
        </w:rPr>
        <w:t>为有效控制本项目施工活动带来的环境影响，环境监督小组应定期进行未经宣布的现场调查，以监督和审核施工单位实施初步设计中的环境保护措施和《污染控制合同条款》的情况，了解是否存在环境问题以及识别潜在的环境问题，并及时编写月报和最终的总结报告。</w:t>
      </w:r>
    </w:p>
    <w:p w:rsidR="00D8341F" w:rsidRDefault="00DF776E" w:rsidP="00D8341F">
      <w:pPr>
        <w:pStyle w:val="2"/>
      </w:pPr>
      <w:bookmarkStart w:id="60" w:name="_Toc48743816"/>
      <w:r>
        <w:rPr>
          <w:rFonts w:hint="eastAsia"/>
        </w:rPr>
        <w:t>8</w:t>
      </w:r>
      <w:r w:rsidR="00D8341F">
        <w:rPr>
          <w:rFonts w:hint="eastAsia"/>
        </w:rPr>
        <w:t xml:space="preserve">.2 </w:t>
      </w:r>
      <w:r w:rsidR="00D8341F">
        <w:rPr>
          <w:rFonts w:hint="eastAsia"/>
        </w:rPr>
        <w:t>运营期环境管理</w:t>
      </w:r>
      <w:bookmarkEnd w:id="60"/>
    </w:p>
    <w:p w:rsidR="00D8341F" w:rsidRDefault="00DF776E" w:rsidP="00D8341F">
      <w:pPr>
        <w:pStyle w:val="3"/>
      </w:pPr>
      <w:r>
        <w:rPr>
          <w:rFonts w:hint="eastAsia"/>
        </w:rPr>
        <w:t>8</w:t>
      </w:r>
      <w:r w:rsidR="00D8341F">
        <w:rPr>
          <w:rFonts w:hint="eastAsia"/>
        </w:rPr>
        <w:t xml:space="preserve">.2.1 </w:t>
      </w:r>
      <w:r w:rsidR="00D8341F">
        <w:rPr>
          <w:rFonts w:hint="eastAsia"/>
        </w:rPr>
        <w:t>环境管理</w:t>
      </w:r>
    </w:p>
    <w:p w:rsidR="00D8341F" w:rsidRPr="001C6078" w:rsidRDefault="00D8341F" w:rsidP="00D8341F">
      <w:pPr>
        <w:ind w:firstLine="482"/>
        <w:rPr>
          <w:b/>
        </w:rPr>
      </w:pPr>
      <w:r w:rsidRPr="001C6078">
        <w:rPr>
          <w:rFonts w:hint="eastAsia"/>
          <w:b/>
        </w:rPr>
        <w:t>（</w:t>
      </w:r>
      <w:r w:rsidRPr="001C6078">
        <w:rPr>
          <w:b/>
        </w:rPr>
        <w:t>1</w:t>
      </w:r>
      <w:r w:rsidRPr="001C6078">
        <w:rPr>
          <w:rFonts w:hint="eastAsia"/>
          <w:b/>
        </w:rPr>
        <w:t>）环境管理的必要性</w:t>
      </w:r>
    </w:p>
    <w:p w:rsidR="00D8341F" w:rsidRPr="001C6078" w:rsidRDefault="00D8341F" w:rsidP="00D8341F">
      <w:pPr>
        <w:ind w:firstLine="480"/>
      </w:pPr>
      <w:r w:rsidRPr="001C6078">
        <w:rPr>
          <w:rFonts w:hint="eastAsia"/>
        </w:rPr>
        <w:t>本项目在运营过程中会产生汽车尾气及交通噪声等污染影响与环境事故，为了保证工程实施不对区域环境造成太大的不利影响，需根据工程产污特点和治理措施，将环境管理和环境监控纳入整个管理体系中，以保证正常的生产运营。</w:t>
      </w:r>
      <w:bookmarkStart w:id="61" w:name="_Toc161540623"/>
      <w:bookmarkStart w:id="62" w:name="_Toc152167309"/>
      <w:bookmarkStart w:id="63" w:name="_Toc152167068"/>
      <w:bookmarkStart w:id="64" w:name="_Toc152150810"/>
      <w:bookmarkStart w:id="65" w:name="_Toc156788733"/>
      <w:bookmarkStart w:id="66" w:name="_Toc154234710"/>
      <w:bookmarkStart w:id="67" w:name="_Toc158083571"/>
      <w:bookmarkStart w:id="68" w:name="_Toc162413634"/>
    </w:p>
    <w:p w:rsidR="00D8341F" w:rsidRPr="001C6078" w:rsidRDefault="00D8341F" w:rsidP="00D8341F">
      <w:pPr>
        <w:ind w:firstLine="482"/>
        <w:rPr>
          <w:b/>
        </w:rPr>
      </w:pPr>
      <w:r w:rsidRPr="001C6078">
        <w:rPr>
          <w:rFonts w:hint="eastAsia"/>
          <w:b/>
        </w:rPr>
        <w:t>（</w:t>
      </w:r>
      <w:r w:rsidRPr="001C6078">
        <w:rPr>
          <w:b/>
        </w:rPr>
        <w:t>2</w:t>
      </w:r>
      <w:r w:rsidRPr="001C6078">
        <w:rPr>
          <w:rFonts w:hint="eastAsia"/>
          <w:b/>
        </w:rPr>
        <w:t>）环境管理机构设</w:t>
      </w:r>
      <w:bookmarkEnd w:id="61"/>
      <w:bookmarkEnd w:id="62"/>
      <w:bookmarkEnd w:id="63"/>
      <w:bookmarkEnd w:id="64"/>
      <w:bookmarkEnd w:id="65"/>
      <w:bookmarkEnd w:id="66"/>
      <w:bookmarkEnd w:id="67"/>
      <w:bookmarkEnd w:id="68"/>
      <w:r w:rsidRPr="001C6078">
        <w:rPr>
          <w:rFonts w:hint="eastAsia"/>
          <w:b/>
        </w:rPr>
        <w:t>置</w:t>
      </w:r>
    </w:p>
    <w:p w:rsidR="00D8341F" w:rsidRPr="001C6078" w:rsidRDefault="00D8341F" w:rsidP="00D8341F">
      <w:pPr>
        <w:ind w:firstLine="480"/>
      </w:pPr>
      <w:r w:rsidRPr="001C6078">
        <w:rPr>
          <w:rFonts w:hint="eastAsia"/>
        </w:rPr>
        <w:t>根据《建设项目环境保护设计规定》，本工程需建成相应的环保管理机构，并配置专职或兼职的环保监理人员，以落实和实施环境管理制度。</w:t>
      </w:r>
    </w:p>
    <w:p w:rsidR="00D8341F" w:rsidRPr="001C6078" w:rsidRDefault="00D8341F" w:rsidP="00D8341F">
      <w:pPr>
        <w:ind w:firstLine="480"/>
      </w:pPr>
      <w:r w:rsidRPr="001C6078">
        <w:rPr>
          <w:rFonts w:hint="eastAsia"/>
        </w:rPr>
        <w:t>环保管理人员应具备相关工程管理经验和环保基础知识，由责任心、组织能力强的人员担任，以便随时掌握工程实施状况和各项环保设施的运行情况，同时也有利于环保措施的落实。</w:t>
      </w:r>
      <w:bookmarkStart w:id="69" w:name="_Toc161540624"/>
      <w:bookmarkStart w:id="70" w:name="_Toc162413635"/>
      <w:bookmarkStart w:id="71" w:name="_Toc158083572"/>
    </w:p>
    <w:p w:rsidR="00D8341F" w:rsidRPr="001C6078" w:rsidRDefault="00D8341F" w:rsidP="00D8341F">
      <w:pPr>
        <w:ind w:firstLine="482"/>
        <w:rPr>
          <w:b/>
        </w:rPr>
      </w:pPr>
      <w:r w:rsidRPr="001C6078">
        <w:rPr>
          <w:rFonts w:hint="eastAsia"/>
          <w:b/>
        </w:rPr>
        <w:t>（</w:t>
      </w:r>
      <w:r w:rsidRPr="001C6078">
        <w:rPr>
          <w:b/>
        </w:rPr>
        <w:t>3</w:t>
      </w:r>
      <w:r w:rsidRPr="001C6078">
        <w:rPr>
          <w:rFonts w:hint="eastAsia"/>
          <w:b/>
        </w:rPr>
        <w:t>）环境管理职</w:t>
      </w:r>
      <w:bookmarkEnd w:id="69"/>
      <w:bookmarkEnd w:id="70"/>
      <w:bookmarkEnd w:id="71"/>
      <w:r w:rsidRPr="001C6078">
        <w:rPr>
          <w:rFonts w:hint="eastAsia"/>
          <w:b/>
        </w:rPr>
        <w:t>责</w:t>
      </w:r>
    </w:p>
    <w:p w:rsidR="00D8341F" w:rsidRPr="001C6078" w:rsidRDefault="00D8341F" w:rsidP="00D8341F">
      <w:pPr>
        <w:ind w:firstLine="480"/>
      </w:pPr>
      <w:r w:rsidRPr="001C6078">
        <w:rPr>
          <w:rFonts w:hint="eastAsia"/>
        </w:rPr>
        <w:t>本项目环保管理工作主要是使各项环保措施在运营期能够得到长期、稳定、可靠的发挥。因此，本项目营运期的环境管理工作包括：</w:t>
      </w:r>
    </w:p>
    <w:p w:rsidR="00D8341F" w:rsidRPr="001C6078" w:rsidRDefault="00D8341F" w:rsidP="00D8341F">
      <w:pPr>
        <w:ind w:firstLine="480"/>
      </w:pPr>
      <w:r w:rsidRPr="001C6078">
        <w:rPr>
          <w:rFonts w:hint="eastAsia"/>
        </w:rPr>
        <w:t>①本报告中所提出环保措施的落实情况。</w:t>
      </w:r>
    </w:p>
    <w:p w:rsidR="00D8341F" w:rsidRPr="001C6078" w:rsidRDefault="00D8341F" w:rsidP="00D8341F">
      <w:pPr>
        <w:ind w:firstLine="480"/>
      </w:pPr>
      <w:r w:rsidRPr="001C6078">
        <w:rPr>
          <w:rFonts w:hint="eastAsia"/>
        </w:rPr>
        <w:t>②对项目沿线的敏感点进行噪声监测，保证实体围墙等保护设备发挥作用。</w:t>
      </w:r>
    </w:p>
    <w:p w:rsidR="00D8341F" w:rsidRPr="001C6078" w:rsidRDefault="00D8341F" w:rsidP="00D8341F">
      <w:pPr>
        <w:ind w:firstLine="480"/>
      </w:pPr>
      <w:r w:rsidRPr="001C6078">
        <w:rPr>
          <w:rFonts w:hint="eastAsia"/>
        </w:rPr>
        <w:t>③监督沿线绿化情况及其维护管理情况；</w:t>
      </w:r>
    </w:p>
    <w:p w:rsidR="00D8341F" w:rsidRDefault="00DF776E" w:rsidP="00D8341F">
      <w:pPr>
        <w:pStyle w:val="3"/>
      </w:pPr>
      <w:r>
        <w:rPr>
          <w:rFonts w:hint="eastAsia"/>
        </w:rPr>
        <w:t>8</w:t>
      </w:r>
      <w:r w:rsidR="00D8341F">
        <w:rPr>
          <w:rFonts w:hint="eastAsia"/>
        </w:rPr>
        <w:t xml:space="preserve">.2.2 </w:t>
      </w:r>
      <w:r w:rsidR="00D8341F">
        <w:rPr>
          <w:rFonts w:hint="eastAsia"/>
        </w:rPr>
        <w:t>环境监理计划</w:t>
      </w:r>
    </w:p>
    <w:p w:rsidR="00D8341F" w:rsidRPr="001C6078" w:rsidRDefault="00D8341F" w:rsidP="00D8341F">
      <w:pPr>
        <w:ind w:firstLine="482"/>
        <w:rPr>
          <w:b/>
        </w:rPr>
      </w:pPr>
      <w:bookmarkStart w:id="72" w:name="_Toc262406681"/>
      <w:bookmarkStart w:id="73" w:name="_Toc265848583"/>
      <w:bookmarkStart w:id="74" w:name="_Toc282441323"/>
      <w:bookmarkStart w:id="75" w:name="_Toc156788738"/>
      <w:bookmarkStart w:id="76" w:name="_Toc161540627"/>
      <w:bookmarkStart w:id="77" w:name="_Toc162413638"/>
      <w:bookmarkStart w:id="78" w:name="_Toc158083575"/>
      <w:bookmarkStart w:id="79" w:name="_Toc154234715"/>
      <w:bookmarkStart w:id="80" w:name="_Toc152167314"/>
      <w:bookmarkStart w:id="81" w:name="_Toc152167073"/>
      <w:bookmarkStart w:id="82" w:name="_Toc135036434"/>
      <w:bookmarkStart w:id="83" w:name="_Toc152150815"/>
      <w:r w:rsidRPr="001C6078">
        <w:rPr>
          <w:rFonts w:hint="eastAsia"/>
          <w:b/>
        </w:rPr>
        <w:t>（</w:t>
      </w:r>
      <w:r w:rsidRPr="001C6078">
        <w:rPr>
          <w:b/>
        </w:rPr>
        <w:t>1</w:t>
      </w:r>
      <w:r w:rsidRPr="001C6078">
        <w:rPr>
          <w:rFonts w:hint="eastAsia"/>
          <w:b/>
        </w:rPr>
        <w:t>）目的及原则</w:t>
      </w:r>
      <w:bookmarkEnd w:id="72"/>
      <w:bookmarkEnd w:id="73"/>
      <w:bookmarkEnd w:id="74"/>
    </w:p>
    <w:p w:rsidR="00D8341F" w:rsidRPr="001C6078" w:rsidRDefault="00D8341F" w:rsidP="00D8341F">
      <w:pPr>
        <w:ind w:firstLine="480"/>
      </w:pPr>
      <w:r w:rsidRPr="001C6078">
        <w:rPr>
          <w:rFonts w:hint="eastAsia"/>
        </w:rPr>
        <w:t>环境监测是为环境管理提供科学依据的必不可少的基础性工作，是执行环保法规、评价环境质量、判断环保治理设施运行效果的重要手段，在环保管理中起着举足轻重的作用。</w:t>
      </w:r>
    </w:p>
    <w:p w:rsidR="00D8341F" w:rsidRPr="001C6078" w:rsidRDefault="00D8341F" w:rsidP="00D8341F">
      <w:pPr>
        <w:ind w:firstLine="480"/>
      </w:pPr>
      <w:r w:rsidRPr="001C6078">
        <w:rPr>
          <w:rFonts w:hint="eastAsia"/>
        </w:rPr>
        <w:t>制定环境监测计划的目的是为了监督各项环保措施的落实执行情况，根据监测结果适时调整环境保护行动计划，为环保措施的实施时间和周期提供依据，为项目的后评估提供依据。</w:t>
      </w:r>
    </w:p>
    <w:p w:rsidR="00D8341F" w:rsidRPr="001C6078" w:rsidRDefault="00D8341F" w:rsidP="00D8341F">
      <w:pPr>
        <w:ind w:firstLine="482"/>
        <w:rPr>
          <w:b/>
        </w:rPr>
      </w:pPr>
      <w:r w:rsidRPr="001C6078">
        <w:rPr>
          <w:rFonts w:hint="eastAsia"/>
          <w:b/>
        </w:rPr>
        <w:t>（</w:t>
      </w:r>
      <w:r w:rsidRPr="001C6078">
        <w:rPr>
          <w:b/>
        </w:rPr>
        <w:t>2</w:t>
      </w:r>
      <w:r w:rsidRPr="001C6078">
        <w:rPr>
          <w:rFonts w:hint="eastAsia"/>
          <w:b/>
        </w:rPr>
        <w:t>）监测机构设置</w:t>
      </w:r>
    </w:p>
    <w:p w:rsidR="00D8341F" w:rsidRPr="001C6078" w:rsidRDefault="00D8341F" w:rsidP="00D8341F">
      <w:pPr>
        <w:ind w:firstLine="480"/>
      </w:pPr>
      <w:r w:rsidRPr="001C6078">
        <w:rPr>
          <w:rFonts w:hint="eastAsia"/>
        </w:rPr>
        <w:t>为了统一管理，建议委托具有环境监测相关资质的单位执行环境监测计划。</w:t>
      </w:r>
    </w:p>
    <w:p w:rsidR="00D8341F" w:rsidRPr="001C6078" w:rsidRDefault="00D8341F" w:rsidP="00D8341F">
      <w:pPr>
        <w:ind w:firstLine="482"/>
        <w:rPr>
          <w:b/>
        </w:rPr>
      </w:pPr>
      <w:r w:rsidRPr="001C6078">
        <w:rPr>
          <w:rFonts w:hint="eastAsia"/>
          <w:b/>
        </w:rPr>
        <w:t>（</w:t>
      </w:r>
      <w:r w:rsidRPr="001C6078">
        <w:rPr>
          <w:b/>
        </w:rPr>
        <w:t>3</w:t>
      </w:r>
      <w:r w:rsidRPr="001C6078">
        <w:rPr>
          <w:rFonts w:hint="eastAsia"/>
          <w:b/>
        </w:rPr>
        <w:t>）环境监测计</w:t>
      </w:r>
      <w:bookmarkEnd w:id="75"/>
      <w:bookmarkEnd w:id="76"/>
      <w:bookmarkEnd w:id="77"/>
      <w:bookmarkEnd w:id="78"/>
      <w:bookmarkEnd w:id="79"/>
      <w:bookmarkEnd w:id="80"/>
      <w:bookmarkEnd w:id="81"/>
      <w:bookmarkEnd w:id="82"/>
      <w:bookmarkEnd w:id="83"/>
      <w:r w:rsidRPr="001C6078">
        <w:rPr>
          <w:rFonts w:hint="eastAsia"/>
          <w:b/>
        </w:rPr>
        <w:t>划</w:t>
      </w:r>
    </w:p>
    <w:p w:rsidR="00D8341F" w:rsidRPr="001C6078" w:rsidRDefault="00D8341F" w:rsidP="00D8341F">
      <w:pPr>
        <w:ind w:firstLine="480"/>
      </w:pPr>
      <w:r w:rsidRPr="001C6078">
        <w:rPr>
          <w:rFonts w:hint="eastAsia"/>
        </w:rPr>
        <w:t>根据本项目实施后产排情况，项目环境监测的重点是声环境、水环境和环境空气。常规监测要求定点和不定点、定时和不定时抽检相结合的方式进行，监测方法按照相关标准规范进行。</w:t>
      </w:r>
    </w:p>
    <w:p w:rsidR="00D8341F" w:rsidRPr="001C6078" w:rsidRDefault="00D8341F" w:rsidP="00D8341F">
      <w:pPr>
        <w:ind w:firstLine="480"/>
      </w:pPr>
      <w:r w:rsidRPr="001C6078">
        <w:rPr>
          <w:rFonts w:hint="eastAsia"/>
        </w:rPr>
        <w:t>建议运营期环境监测计划按照表</w:t>
      </w:r>
      <w:r w:rsidR="00DF776E">
        <w:rPr>
          <w:rFonts w:hint="eastAsia"/>
        </w:rPr>
        <w:t>8</w:t>
      </w:r>
      <w:r w:rsidRPr="001C6078">
        <w:rPr>
          <w:rFonts w:hint="eastAsia"/>
        </w:rPr>
        <w:t>.2</w:t>
      </w:r>
      <w:r w:rsidRPr="001C6078">
        <w:t>-</w:t>
      </w:r>
      <w:r w:rsidRPr="001C6078">
        <w:rPr>
          <w:rFonts w:hint="eastAsia"/>
        </w:rPr>
        <w:t>1</w:t>
      </w:r>
      <w:r w:rsidRPr="001C6078">
        <w:rPr>
          <w:rFonts w:hint="eastAsia"/>
        </w:rPr>
        <w:t>执行。</w:t>
      </w:r>
    </w:p>
    <w:p w:rsidR="00D8341F" w:rsidRPr="001C6078" w:rsidRDefault="00D8341F" w:rsidP="00D8341F">
      <w:pPr>
        <w:pStyle w:val="69"/>
        <w:ind w:firstLine="480"/>
      </w:pPr>
      <w:r w:rsidRPr="001C6078">
        <w:rPr>
          <w:rFonts w:hint="eastAsia"/>
        </w:rPr>
        <w:t>表</w:t>
      </w:r>
      <w:r w:rsidR="00DF776E">
        <w:rPr>
          <w:rFonts w:hint="eastAsia"/>
        </w:rPr>
        <w:t>8</w:t>
      </w:r>
      <w:r w:rsidRPr="001C6078">
        <w:rPr>
          <w:rFonts w:hint="eastAsia"/>
        </w:rPr>
        <w:t xml:space="preserve">.2-1 </w:t>
      </w:r>
      <w:r w:rsidRPr="001C6078">
        <w:rPr>
          <w:rFonts w:hint="eastAsia"/>
        </w:rPr>
        <w:t>运营期环境监测计划</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974"/>
        <w:gridCol w:w="2100"/>
        <w:gridCol w:w="1090"/>
        <w:gridCol w:w="2352"/>
        <w:gridCol w:w="943"/>
        <w:gridCol w:w="1069"/>
      </w:tblGrid>
      <w:tr w:rsidR="00D8341F" w:rsidRPr="001C6078" w:rsidTr="00275447">
        <w:trPr>
          <w:trHeight w:hRule="exact" w:val="583"/>
          <w:jc w:val="center"/>
        </w:trPr>
        <w:tc>
          <w:tcPr>
            <w:tcW w:w="974" w:type="dxa"/>
            <w:tcBorders>
              <w:top w:val="single" w:sz="6" w:space="0" w:color="auto"/>
              <w:left w:val="single" w:sz="6" w:space="0" w:color="auto"/>
              <w:bottom w:val="single" w:sz="6" w:space="0" w:color="auto"/>
              <w:right w:val="single" w:sz="6" w:space="0" w:color="auto"/>
            </w:tcBorders>
            <w:vAlign w:val="center"/>
          </w:tcPr>
          <w:p w:rsidR="00D8341F" w:rsidRPr="001C6078" w:rsidRDefault="00D8341F" w:rsidP="00B212D6">
            <w:pPr>
              <w:pStyle w:val="aa"/>
              <w:spacing w:line="240" w:lineRule="atLeast"/>
            </w:pPr>
            <w:r w:rsidRPr="001C6078">
              <w:rPr>
                <w:rFonts w:hint="eastAsia"/>
              </w:rPr>
              <w:t>监测内容</w:t>
            </w:r>
          </w:p>
        </w:tc>
        <w:tc>
          <w:tcPr>
            <w:tcW w:w="2100" w:type="dxa"/>
            <w:tcBorders>
              <w:top w:val="single" w:sz="6" w:space="0" w:color="auto"/>
              <w:left w:val="single" w:sz="6" w:space="0" w:color="auto"/>
              <w:bottom w:val="single" w:sz="6" w:space="0" w:color="auto"/>
              <w:right w:val="single" w:sz="6" w:space="0" w:color="auto"/>
            </w:tcBorders>
            <w:vAlign w:val="center"/>
          </w:tcPr>
          <w:p w:rsidR="00D8341F" w:rsidRPr="001C6078" w:rsidRDefault="00D8341F" w:rsidP="00B212D6">
            <w:pPr>
              <w:pStyle w:val="aa"/>
              <w:spacing w:line="240" w:lineRule="atLeast"/>
            </w:pPr>
            <w:r w:rsidRPr="001C6078">
              <w:rPr>
                <w:rFonts w:hint="eastAsia"/>
              </w:rPr>
              <w:t>监测位置</w:t>
            </w:r>
          </w:p>
        </w:tc>
        <w:tc>
          <w:tcPr>
            <w:tcW w:w="1090" w:type="dxa"/>
            <w:tcBorders>
              <w:top w:val="single" w:sz="6" w:space="0" w:color="auto"/>
              <w:left w:val="single" w:sz="6" w:space="0" w:color="auto"/>
              <w:bottom w:val="single" w:sz="6" w:space="0" w:color="auto"/>
              <w:right w:val="single" w:sz="6" w:space="0" w:color="auto"/>
            </w:tcBorders>
            <w:vAlign w:val="center"/>
          </w:tcPr>
          <w:p w:rsidR="00D8341F" w:rsidRPr="001C6078" w:rsidRDefault="00D8341F" w:rsidP="00B212D6">
            <w:pPr>
              <w:pStyle w:val="aa"/>
              <w:spacing w:line="240" w:lineRule="atLeast"/>
            </w:pPr>
            <w:r w:rsidRPr="001C6078">
              <w:rPr>
                <w:rFonts w:hint="eastAsia"/>
              </w:rPr>
              <w:t>监测项目</w:t>
            </w:r>
          </w:p>
        </w:tc>
        <w:tc>
          <w:tcPr>
            <w:tcW w:w="2352" w:type="dxa"/>
            <w:tcBorders>
              <w:top w:val="single" w:sz="6" w:space="0" w:color="auto"/>
              <w:left w:val="single" w:sz="6" w:space="0" w:color="auto"/>
              <w:bottom w:val="single" w:sz="6" w:space="0" w:color="auto"/>
              <w:right w:val="single" w:sz="4" w:space="0" w:color="auto"/>
            </w:tcBorders>
            <w:vAlign w:val="center"/>
          </w:tcPr>
          <w:p w:rsidR="00D8341F" w:rsidRPr="001C6078" w:rsidRDefault="00D8341F" w:rsidP="00B212D6">
            <w:pPr>
              <w:pStyle w:val="aa"/>
              <w:spacing w:line="240" w:lineRule="atLeast"/>
            </w:pPr>
            <w:r w:rsidRPr="001C6078">
              <w:rPr>
                <w:rFonts w:hint="eastAsia"/>
              </w:rPr>
              <w:t>监测频次</w:t>
            </w:r>
          </w:p>
        </w:tc>
        <w:tc>
          <w:tcPr>
            <w:tcW w:w="943" w:type="dxa"/>
            <w:tcBorders>
              <w:top w:val="single" w:sz="6" w:space="0" w:color="auto"/>
              <w:left w:val="single" w:sz="4" w:space="0" w:color="auto"/>
              <w:bottom w:val="single" w:sz="6" w:space="0" w:color="auto"/>
              <w:right w:val="single" w:sz="4" w:space="0" w:color="auto"/>
            </w:tcBorders>
            <w:vAlign w:val="center"/>
          </w:tcPr>
          <w:p w:rsidR="00D8341F" w:rsidRPr="001C6078" w:rsidRDefault="00D8341F" w:rsidP="00B212D6">
            <w:pPr>
              <w:pStyle w:val="aa"/>
              <w:spacing w:line="240" w:lineRule="atLeast"/>
            </w:pPr>
            <w:r w:rsidRPr="001C6078">
              <w:rPr>
                <w:rFonts w:hint="eastAsia"/>
              </w:rPr>
              <w:t>实施机构</w:t>
            </w:r>
          </w:p>
        </w:tc>
        <w:tc>
          <w:tcPr>
            <w:tcW w:w="1069" w:type="dxa"/>
            <w:tcBorders>
              <w:top w:val="single" w:sz="6" w:space="0" w:color="auto"/>
              <w:left w:val="single" w:sz="4" w:space="0" w:color="auto"/>
              <w:bottom w:val="single" w:sz="6" w:space="0" w:color="auto"/>
              <w:right w:val="single" w:sz="6" w:space="0" w:color="auto"/>
            </w:tcBorders>
            <w:vAlign w:val="center"/>
          </w:tcPr>
          <w:p w:rsidR="00D8341F" w:rsidRPr="001C6078" w:rsidRDefault="00D8341F" w:rsidP="00B212D6">
            <w:pPr>
              <w:pStyle w:val="aa"/>
              <w:spacing w:line="240" w:lineRule="atLeast"/>
            </w:pPr>
            <w:r w:rsidRPr="001C6078">
              <w:rPr>
                <w:rFonts w:hint="eastAsia"/>
              </w:rPr>
              <w:t>监督机构</w:t>
            </w:r>
          </w:p>
        </w:tc>
      </w:tr>
      <w:tr w:rsidR="00C51404" w:rsidRPr="001C6078" w:rsidTr="00C51404">
        <w:trPr>
          <w:trHeight w:hRule="exact" w:val="2264"/>
          <w:jc w:val="center"/>
        </w:trPr>
        <w:tc>
          <w:tcPr>
            <w:tcW w:w="974" w:type="dxa"/>
            <w:tcBorders>
              <w:top w:val="single" w:sz="6" w:space="0" w:color="auto"/>
              <w:left w:val="single" w:sz="6" w:space="0" w:color="auto"/>
              <w:bottom w:val="single" w:sz="6" w:space="0" w:color="auto"/>
              <w:right w:val="single" w:sz="6" w:space="0" w:color="auto"/>
            </w:tcBorders>
            <w:vAlign w:val="center"/>
          </w:tcPr>
          <w:p w:rsidR="00C51404" w:rsidRPr="001C6078" w:rsidRDefault="00C51404" w:rsidP="00B212D6">
            <w:pPr>
              <w:pStyle w:val="aa"/>
              <w:spacing w:line="240" w:lineRule="atLeast"/>
            </w:pPr>
            <w:r w:rsidRPr="001C6078">
              <w:rPr>
                <w:rFonts w:hint="eastAsia"/>
              </w:rPr>
              <w:t>水环境</w:t>
            </w:r>
          </w:p>
        </w:tc>
        <w:tc>
          <w:tcPr>
            <w:tcW w:w="2100" w:type="dxa"/>
            <w:tcBorders>
              <w:top w:val="single" w:sz="6" w:space="0" w:color="auto"/>
              <w:left w:val="single" w:sz="6" w:space="0" w:color="auto"/>
              <w:bottom w:val="single" w:sz="6" w:space="0" w:color="auto"/>
              <w:right w:val="single" w:sz="6" w:space="0" w:color="auto"/>
            </w:tcBorders>
            <w:vAlign w:val="center"/>
          </w:tcPr>
          <w:p w:rsidR="00C51404" w:rsidRPr="001C6078" w:rsidRDefault="00C51404" w:rsidP="00B212D6">
            <w:pPr>
              <w:pStyle w:val="aa"/>
              <w:spacing w:line="240" w:lineRule="atLeast"/>
            </w:pPr>
            <w:r>
              <w:rPr>
                <w:rFonts w:hint="eastAsia"/>
              </w:rPr>
              <w:t>霞洋河、品清湖</w:t>
            </w:r>
          </w:p>
        </w:tc>
        <w:tc>
          <w:tcPr>
            <w:tcW w:w="1090" w:type="dxa"/>
            <w:tcBorders>
              <w:top w:val="single" w:sz="6" w:space="0" w:color="auto"/>
              <w:left w:val="single" w:sz="6" w:space="0" w:color="auto"/>
              <w:bottom w:val="single" w:sz="6" w:space="0" w:color="auto"/>
              <w:right w:val="single" w:sz="6" w:space="0" w:color="auto"/>
            </w:tcBorders>
            <w:vAlign w:val="center"/>
          </w:tcPr>
          <w:p w:rsidR="00C51404" w:rsidRPr="001C6078" w:rsidRDefault="00C51404" w:rsidP="00B212D6">
            <w:pPr>
              <w:pStyle w:val="aa"/>
              <w:spacing w:line="240" w:lineRule="atLeast"/>
            </w:pPr>
            <w:r w:rsidRPr="001C6078">
              <w:t>SS</w:t>
            </w:r>
            <w:r w:rsidRPr="001C6078">
              <w:rPr>
                <w:rFonts w:hint="eastAsia"/>
              </w:rPr>
              <w:t>、</w:t>
            </w:r>
            <w:r w:rsidRPr="001C6078">
              <w:t>COD</w:t>
            </w:r>
            <w:r w:rsidRPr="001C6078">
              <w:rPr>
                <w:rFonts w:hint="eastAsia"/>
              </w:rPr>
              <w:t>、石油类</w:t>
            </w:r>
          </w:p>
        </w:tc>
        <w:tc>
          <w:tcPr>
            <w:tcW w:w="2352" w:type="dxa"/>
            <w:tcBorders>
              <w:top w:val="single" w:sz="6" w:space="0" w:color="auto"/>
              <w:left w:val="single" w:sz="6" w:space="0" w:color="auto"/>
              <w:bottom w:val="single" w:sz="6" w:space="0" w:color="auto"/>
              <w:right w:val="single" w:sz="4" w:space="0" w:color="auto"/>
            </w:tcBorders>
            <w:vAlign w:val="center"/>
          </w:tcPr>
          <w:p w:rsidR="00C51404" w:rsidRPr="001C6078" w:rsidRDefault="00C51404" w:rsidP="00B212D6">
            <w:pPr>
              <w:pStyle w:val="aa"/>
              <w:spacing w:line="240" w:lineRule="atLeast"/>
            </w:pPr>
            <w:r w:rsidRPr="001C6078">
              <w:rPr>
                <w:rFonts w:hint="eastAsia"/>
              </w:rPr>
              <w:t>①</w:t>
            </w:r>
            <w:r w:rsidRPr="001C6078">
              <w:rPr>
                <w:rFonts w:hint="eastAsia"/>
              </w:rPr>
              <w:t>2</w:t>
            </w:r>
            <w:r w:rsidRPr="001C6078">
              <w:rPr>
                <w:rFonts w:hint="eastAsia"/>
              </w:rPr>
              <w:t>次</w:t>
            </w:r>
            <w:r w:rsidRPr="001C6078">
              <w:t>/</w:t>
            </w:r>
            <w:r w:rsidRPr="001C6078">
              <w:rPr>
                <w:rFonts w:hint="eastAsia"/>
              </w:rPr>
              <w:t>年，连续</w:t>
            </w:r>
            <w:r w:rsidRPr="001C6078">
              <w:t>2</w:t>
            </w:r>
            <w:r w:rsidRPr="001C6078">
              <w:rPr>
                <w:rFonts w:hint="eastAsia"/>
              </w:rPr>
              <w:t>天</w:t>
            </w:r>
            <w:r w:rsidRPr="001C6078">
              <w:t>/</w:t>
            </w:r>
            <w:r w:rsidRPr="001C6078">
              <w:rPr>
                <w:rFonts w:hint="eastAsia"/>
              </w:rPr>
              <w:t>次；</w:t>
            </w:r>
          </w:p>
          <w:p w:rsidR="00C51404" w:rsidRPr="001C6078" w:rsidRDefault="00C51404" w:rsidP="00B212D6">
            <w:pPr>
              <w:pStyle w:val="aa"/>
              <w:spacing w:line="240" w:lineRule="atLeast"/>
            </w:pPr>
            <w:r w:rsidRPr="001C6078">
              <w:rPr>
                <w:rFonts w:hint="eastAsia"/>
              </w:rPr>
              <w:t>②发生危险化学品风险事故，应进行水质应急监测，根据化学品类型和污染程度制定监测计划</w:t>
            </w:r>
          </w:p>
        </w:tc>
        <w:tc>
          <w:tcPr>
            <w:tcW w:w="943" w:type="dxa"/>
            <w:vMerge w:val="restart"/>
            <w:tcBorders>
              <w:top w:val="single" w:sz="6" w:space="0" w:color="auto"/>
              <w:left w:val="single" w:sz="4" w:space="0" w:color="auto"/>
              <w:right w:val="single" w:sz="4" w:space="0" w:color="auto"/>
            </w:tcBorders>
            <w:vAlign w:val="center"/>
          </w:tcPr>
          <w:p w:rsidR="00C51404" w:rsidRPr="001C6078" w:rsidRDefault="00C51404" w:rsidP="00B212D6">
            <w:pPr>
              <w:pStyle w:val="aa"/>
              <w:spacing w:line="240" w:lineRule="atLeast"/>
            </w:pPr>
            <w:r>
              <w:rPr>
                <w:rFonts w:hint="eastAsia"/>
              </w:rPr>
              <w:t>汕尾市城乡与规划建设局</w:t>
            </w:r>
          </w:p>
        </w:tc>
        <w:tc>
          <w:tcPr>
            <w:tcW w:w="1069" w:type="dxa"/>
            <w:vMerge w:val="restart"/>
            <w:tcBorders>
              <w:top w:val="single" w:sz="6" w:space="0" w:color="auto"/>
              <w:left w:val="single" w:sz="4" w:space="0" w:color="auto"/>
              <w:right w:val="single" w:sz="6" w:space="0" w:color="auto"/>
            </w:tcBorders>
            <w:vAlign w:val="center"/>
          </w:tcPr>
          <w:p w:rsidR="00C51404" w:rsidRPr="001C6078" w:rsidRDefault="00C51404" w:rsidP="00B212D6">
            <w:pPr>
              <w:pStyle w:val="aa"/>
              <w:spacing w:line="240" w:lineRule="atLeast"/>
            </w:pPr>
            <w:r>
              <w:rPr>
                <w:rFonts w:hint="eastAsia"/>
              </w:rPr>
              <w:t>汕尾市生态环境局</w:t>
            </w:r>
          </w:p>
        </w:tc>
      </w:tr>
      <w:tr w:rsidR="00C51404" w:rsidRPr="001C6078" w:rsidTr="00C51404">
        <w:trPr>
          <w:trHeight w:val="686"/>
          <w:jc w:val="center"/>
        </w:trPr>
        <w:tc>
          <w:tcPr>
            <w:tcW w:w="974" w:type="dxa"/>
            <w:tcBorders>
              <w:top w:val="single" w:sz="6" w:space="0" w:color="auto"/>
              <w:left w:val="single" w:sz="6" w:space="0" w:color="auto"/>
              <w:bottom w:val="single" w:sz="6" w:space="0" w:color="auto"/>
              <w:right w:val="single" w:sz="6" w:space="0" w:color="auto"/>
            </w:tcBorders>
            <w:vAlign w:val="center"/>
          </w:tcPr>
          <w:p w:rsidR="00C51404" w:rsidRPr="001C6078" w:rsidRDefault="00C51404" w:rsidP="00B212D6">
            <w:pPr>
              <w:pStyle w:val="aa"/>
              <w:spacing w:line="240" w:lineRule="atLeast"/>
            </w:pPr>
            <w:r>
              <w:rPr>
                <w:rFonts w:hint="eastAsia"/>
              </w:rPr>
              <w:t>沉积物</w:t>
            </w:r>
          </w:p>
        </w:tc>
        <w:tc>
          <w:tcPr>
            <w:tcW w:w="2100" w:type="dxa"/>
            <w:tcBorders>
              <w:top w:val="single" w:sz="6" w:space="0" w:color="auto"/>
              <w:left w:val="single" w:sz="6" w:space="0" w:color="auto"/>
              <w:bottom w:val="single" w:sz="6" w:space="0" w:color="auto"/>
              <w:right w:val="single" w:sz="6" w:space="0" w:color="auto"/>
            </w:tcBorders>
            <w:vAlign w:val="center"/>
          </w:tcPr>
          <w:p w:rsidR="00C51404" w:rsidRPr="001C6078" w:rsidRDefault="00C51404" w:rsidP="00B212D6">
            <w:pPr>
              <w:pStyle w:val="aa"/>
              <w:spacing w:line="240" w:lineRule="atLeast"/>
            </w:pPr>
            <w:r>
              <w:rPr>
                <w:rFonts w:hint="eastAsia"/>
              </w:rPr>
              <w:t>品清湖</w:t>
            </w:r>
          </w:p>
        </w:tc>
        <w:tc>
          <w:tcPr>
            <w:tcW w:w="1090" w:type="dxa"/>
            <w:tcBorders>
              <w:top w:val="single" w:sz="6" w:space="0" w:color="auto"/>
              <w:left w:val="single" w:sz="6" w:space="0" w:color="auto"/>
              <w:bottom w:val="single" w:sz="6" w:space="0" w:color="auto"/>
              <w:right w:val="single" w:sz="6" w:space="0" w:color="auto"/>
            </w:tcBorders>
            <w:vAlign w:val="center"/>
          </w:tcPr>
          <w:p w:rsidR="00C51404" w:rsidRPr="001C6078" w:rsidRDefault="00C51404" w:rsidP="00B212D6">
            <w:pPr>
              <w:pStyle w:val="aa"/>
              <w:spacing w:line="240" w:lineRule="atLeast"/>
            </w:pPr>
            <w:r w:rsidRPr="00C51404">
              <w:rPr>
                <w:rFonts w:hint="eastAsia"/>
              </w:rPr>
              <w:t>石油类、有机碳、</w:t>
            </w:r>
            <w:r w:rsidRPr="00C51404">
              <w:rPr>
                <w:rFonts w:hint="eastAsia"/>
              </w:rPr>
              <w:t>Cu</w:t>
            </w:r>
            <w:r w:rsidRPr="00C51404">
              <w:rPr>
                <w:rFonts w:hint="eastAsia"/>
              </w:rPr>
              <w:t>、</w:t>
            </w:r>
            <w:r w:rsidRPr="00C51404">
              <w:rPr>
                <w:rFonts w:hint="eastAsia"/>
              </w:rPr>
              <w:t>Pb</w:t>
            </w:r>
            <w:r w:rsidRPr="00C51404">
              <w:rPr>
                <w:rFonts w:hint="eastAsia"/>
              </w:rPr>
              <w:t>、</w:t>
            </w:r>
            <w:r w:rsidRPr="00C51404">
              <w:rPr>
                <w:rFonts w:hint="eastAsia"/>
              </w:rPr>
              <w:t>Zn</w:t>
            </w:r>
            <w:r w:rsidRPr="00C51404">
              <w:rPr>
                <w:rFonts w:hint="eastAsia"/>
              </w:rPr>
              <w:t>、</w:t>
            </w:r>
            <w:r w:rsidRPr="00C51404">
              <w:rPr>
                <w:rFonts w:hint="eastAsia"/>
              </w:rPr>
              <w:t>Cd</w:t>
            </w:r>
            <w:r w:rsidRPr="00C51404">
              <w:rPr>
                <w:rFonts w:hint="eastAsia"/>
              </w:rPr>
              <w:t>、</w:t>
            </w:r>
            <w:r w:rsidRPr="00C51404">
              <w:rPr>
                <w:rFonts w:hint="eastAsia"/>
              </w:rPr>
              <w:t>Hg</w:t>
            </w:r>
            <w:r w:rsidRPr="00C51404">
              <w:rPr>
                <w:rFonts w:hint="eastAsia"/>
              </w:rPr>
              <w:t>等</w:t>
            </w:r>
            <w:r w:rsidRPr="00C51404">
              <w:rPr>
                <w:rFonts w:hint="eastAsia"/>
              </w:rPr>
              <w:t>7</w:t>
            </w:r>
            <w:r w:rsidRPr="00C51404">
              <w:rPr>
                <w:rFonts w:hint="eastAsia"/>
              </w:rPr>
              <w:t>项</w:t>
            </w:r>
          </w:p>
        </w:tc>
        <w:tc>
          <w:tcPr>
            <w:tcW w:w="2352" w:type="dxa"/>
            <w:tcBorders>
              <w:top w:val="single" w:sz="6" w:space="0" w:color="auto"/>
              <w:left w:val="single" w:sz="6" w:space="0" w:color="auto"/>
              <w:bottom w:val="single" w:sz="6" w:space="0" w:color="auto"/>
              <w:right w:val="single" w:sz="4" w:space="0" w:color="auto"/>
            </w:tcBorders>
            <w:vAlign w:val="center"/>
          </w:tcPr>
          <w:p w:rsidR="00C51404" w:rsidRPr="001C6078" w:rsidRDefault="00C51404" w:rsidP="00B212D6">
            <w:pPr>
              <w:pStyle w:val="aa"/>
              <w:spacing w:line="240" w:lineRule="atLeast"/>
            </w:pPr>
            <w:r>
              <w:rPr>
                <w:rFonts w:hint="eastAsia"/>
              </w:rPr>
              <w:t>每年一次</w:t>
            </w:r>
          </w:p>
        </w:tc>
        <w:tc>
          <w:tcPr>
            <w:tcW w:w="943" w:type="dxa"/>
            <w:vMerge/>
            <w:tcBorders>
              <w:left w:val="single" w:sz="4" w:space="0" w:color="auto"/>
              <w:right w:val="single" w:sz="4" w:space="0" w:color="auto"/>
            </w:tcBorders>
            <w:vAlign w:val="center"/>
          </w:tcPr>
          <w:p w:rsidR="00C51404" w:rsidRPr="001C6078" w:rsidRDefault="00C51404" w:rsidP="00B212D6">
            <w:pPr>
              <w:pStyle w:val="aa"/>
              <w:spacing w:line="240" w:lineRule="atLeast"/>
            </w:pPr>
          </w:p>
        </w:tc>
        <w:tc>
          <w:tcPr>
            <w:tcW w:w="1069" w:type="dxa"/>
            <w:vMerge/>
            <w:tcBorders>
              <w:left w:val="single" w:sz="4" w:space="0" w:color="auto"/>
              <w:right w:val="single" w:sz="6" w:space="0" w:color="auto"/>
            </w:tcBorders>
            <w:vAlign w:val="center"/>
          </w:tcPr>
          <w:p w:rsidR="00C51404" w:rsidRPr="001C6078" w:rsidRDefault="00C51404" w:rsidP="00B212D6">
            <w:pPr>
              <w:pStyle w:val="aa"/>
              <w:spacing w:line="240" w:lineRule="atLeast"/>
            </w:pPr>
          </w:p>
        </w:tc>
      </w:tr>
      <w:tr w:rsidR="00C51404" w:rsidRPr="001C6078" w:rsidTr="00C51404">
        <w:trPr>
          <w:trHeight w:val="686"/>
          <w:jc w:val="center"/>
        </w:trPr>
        <w:tc>
          <w:tcPr>
            <w:tcW w:w="974" w:type="dxa"/>
            <w:tcBorders>
              <w:top w:val="single" w:sz="6" w:space="0" w:color="auto"/>
              <w:left w:val="single" w:sz="6" w:space="0" w:color="auto"/>
              <w:bottom w:val="single" w:sz="6" w:space="0" w:color="auto"/>
              <w:right w:val="single" w:sz="6" w:space="0" w:color="auto"/>
            </w:tcBorders>
            <w:vAlign w:val="center"/>
          </w:tcPr>
          <w:p w:rsidR="00C51404" w:rsidRDefault="00C51404" w:rsidP="00B212D6">
            <w:pPr>
              <w:pStyle w:val="aa"/>
              <w:spacing w:line="240" w:lineRule="atLeast"/>
            </w:pPr>
            <w:r>
              <w:rPr>
                <w:rFonts w:hint="eastAsia"/>
              </w:rPr>
              <w:t>水生生态环境</w:t>
            </w:r>
          </w:p>
        </w:tc>
        <w:tc>
          <w:tcPr>
            <w:tcW w:w="2100" w:type="dxa"/>
            <w:tcBorders>
              <w:top w:val="single" w:sz="6" w:space="0" w:color="auto"/>
              <w:left w:val="single" w:sz="6" w:space="0" w:color="auto"/>
              <w:bottom w:val="single" w:sz="6" w:space="0" w:color="auto"/>
              <w:right w:val="single" w:sz="6" w:space="0" w:color="auto"/>
            </w:tcBorders>
            <w:vAlign w:val="center"/>
          </w:tcPr>
          <w:p w:rsidR="00C51404" w:rsidRDefault="00C51404" w:rsidP="00B212D6">
            <w:pPr>
              <w:pStyle w:val="aa"/>
              <w:spacing w:line="240" w:lineRule="atLeast"/>
            </w:pPr>
            <w:r>
              <w:rPr>
                <w:rFonts w:hint="eastAsia"/>
              </w:rPr>
              <w:t>品清湖</w:t>
            </w:r>
          </w:p>
        </w:tc>
        <w:tc>
          <w:tcPr>
            <w:tcW w:w="1090" w:type="dxa"/>
            <w:tcBorders>
              <w:top w:val="single" w:sz="6" w:space="0" w:color="auto"/>
              <w:left w:val="single" w:sz="6" w:space="0" w:color="auto"/>
              <w:bottom w:val="single" w:sz="6" w:space="0" w:color="auto"/>
              <w:right w:val="single" w:sz="6" w:space="0" w:color="auto"/>
            </w:tcBorders>
            <w:vAlign w:val="center"/>
          </w:tcPr>
          <w:p w:rsidR="00C51404" w:rsidRPr="00C51404" w:rsidRDefault="00C51404" w:rsidP="00B212D6">
            <w:pPr>
              <w:pStyle w:val="aa"/>
              <w:spacing w:line="240" w:lineRule="atLeast"/>
            </w:pPr>
            <w:r>
              <w:rPr>
                <w:rFonts w:hint="eastAsia"/>
              </w:rPr>
              <w:t>浮游植物、浮游动物、底栖生物、渔业资源</w:t>
            </w:r>
          </w:p>
        </w:tc>
        <w:tc>
          <w:tcPr>
            <w:tcW w:w="2352" w:type="dxa"/>
            <w:tcBorders>
              <w:top w:val="single" w:sz="6" w:space="0" w:color="auto"/>
              <w:left w:val="single" w:sz="6" w:space="0" w:color="auto"/>
              <w:bottom w:val="single" w:sz="6" w:space="0" w:color="auto"/>
              <w:right w:val="single" w:sz="4" w:space="0" w:color="auto"/>
            </w:tcBorders>
            <w:vAlign w:val="center"/>
          </w:tcPr>
          <w:p w:rsidR="00C51404" w:rsidRDefault="00C51404" w:rsidP="00B212D6">
            <w:pPr>
              <w:pStyle w:val="aa"/>
              <w:spacing w:line="240" w:lineRule="atLeast"/>
            </w:pPr>
            <w:r>
              <w:rPr>
                <w:rFonts w:hint="eastAsia"/>
              </w:rPr>
              <w:t>每两年开展</w:t>
            </w:r>
            <w:r>
              <w:rPr>
                <w:rFonts w:hint="eastAsia"/>
              </w:rPr>
              <w:t>1</w:t>
            </w:r>
            <w:r>
              <w:rPr>
                <w:rFonts w:hint="eastAsia"/>
              </w:rPr>
              <w:t>次渔业资源调查</w:t>
            </w:r>
          </w:p>
        </w:tc>
        <w:tc>
          <w:tcPr>
            <w:tcW w:w="943" w:type="dxa"/>
            <w:vMerge/>
            <w:tcBorders>
              <w:left w:val="single" w:sz="4" w:space="0" w:color="auto"/>
              <w:bottom w:val="single" w:sz="6" w:space="0" w:color="auto"/>
              <w:right w:val="single" w:sz="4" w:space="0" w:color="auto"/>
            </w:tcBorders>
            <w:vAlign w:val="center"/>
          </w:tcPr>
          <w:p w:rsidR="00C51404" w:rsidRPr="001C6078" w:rsidRDefault="00C51404" w:rsidP="00B212D6">
            <w:pPr>
              <w:pStyle w:val="aa"/>
              <w:spacing w:line="240" w:lineRule="atLeast"/>
            </w:pPr>
          </w:p>
        </w:tc>
        <w:tc>
          <w:tcPr>
            <w:tcW w:w="1069" w:type="dxa"/>
            <w:vMerge/>
            <w:tcBorders>
              <w:left w:val="single" w:sz="4" w:space="0" w:color="auto"/>
              <w:bottom w:val="single" w:sz="6" w:space="0" w:color="auto"/>
              <w:right w:val="single" w:sz="6" w:space="0" w:color="auto"/>
            </w:tcBorders>
            <w:vAlign w:val="center"/>
          </w:tcPr>
          <w:p w:rsidR="00C51404" w:rsidRPr="001C6078" w:rsidRDefault="00C51404" w:rsidP="00B212D6">
            <w:pPr>
              <w:pStyle w:val="aa"/>
              <w:spacing w:line="240" w:lineRule="atLeast"/>
            </w:pPr>
          </w:p>
        </w:tc>
      </w:tr>
    </w:tbl>
    <w:p w:rsidR="00D8341F" w:rsidRDefault="00DF776E" w:rsidP="00B212D6">
      <w:pPr>
        <w:pStyle w:val="2"/>
      </w:pPr>
      <w:bookmarkStart w:id="84" w:name="_Toc48743817"/>
      <w:r>
        <w:rPr>
          <w:rFonts w:hint="eastAsia"/>
        </w:rPr>
        <w:t>8</w:t>
      </w:r>
      <w:r w:rsidR="00B212D6">
        <w:rPr>
          <w:rFonts w:hint="eastAsia"/>
        </w:rPr>
        <w:t xml:space="preserve">.3 </w:t>
      </w:r>
      <w:r w:rsidR="00B212D6">
        <w:rPr>
          <w:rFonts w:hint="eastAsia"/>
        </w:rPr>
        <w:t>环保竣工验收内容</w:t>
      </w:r>
      <w:bookmarkEnd w:id="84"/>
    </w:p>
    <w:p w:rsidR="00B212D6" w:rsidRDefault="00B212D6" w:rsidP="00B212D6">
      <w:pPr>
        <w:ind w:firstLine="480"/>
      </w:pPr>
      <w:r>
        <w:rPr>
          <w:rFonts w:hint="eastAsia"/>
        </w:rPr>
        <w:t>本项目</w:t>
      </w:r>
      <w:r w:rsidRPr="001C6078">
        <w:rPr>
          <w:rFonts w:hint="eastAsia"/>
        </w:rPr>
        <w:t>“三同时”验收见表</w:t>
      </w:r>
      <w:r w:rsidR="00B8188E">
        <w:rPr>
          <w:rFonts w:hint="eastAsia"/>
        </w:rPr>
        <w:t>9</w:t>
      </w:r>
      <w:r w:rsidRPr="001C6078">
        <w:rPr>
          <w:rFonts w:hint="eastAsia"/>
        </w:rPr>
        <w:t>.3-1.</w:t>
      </w:r>
    </w:p>
    <w:p w:rsidR="00B212D6" w:rsidRDefault="00B212D6" w:rsidP="00B212D6">
      <w:pPr>
        <w:pStyle w:val="69"/>
        <w:ind w:firstLine="480"/>
      </w:pPr>
      <w:r>
        <w:rPr>
          <w:rFonts w:hint="eastAsia"/>
        </w:rPr>
        <w:t>表</w:t>
      </w:r>
      <w:r w:rsidR="00DF776E">
        <w:rPr>
          <w:rFonts w:hint="eastAsia"/>
        </w:rPr>
        <w:t>8</w:t>
      </w:r>
      <w:r>
        <w:rPr>
          <w:rFonts w:hint="eastAsia"/>
        </w:rPr>
        <w:t xml:space="preserve">.3-1 </w:t>
      </w:r>
      <w:r>
        <w:rPr>
          <w:rFonts w:hint="eastAsia"/>
        </w:rPr>
        <w:t>建设项目</w:t>
      </w:r>
      <w:r w:rsidRPr="001C6078">
        <w:t>“</w:t>
      </w:r>
      <w:r w:rsidRPr="001C6078">
        <w:rPr>
          <w:rFonts w:hint="eastAsia"/>
        </w:rPr>
        <w:t>三同时</w:t>
      </w:r>
      <w:r w:rsidRPr="001C6078">
        <w:t>”</w:t>
      </w:r>
      <w:r w:rsidRPr="001C6078">
        <w:rPr>
          <w:rFonts w:hint="eastAsia"/>
        </w:rPr>
        <w:t>验收一览表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6"/>
        <w:gridCol w:w="1530"/>
        <w:gridCol w:w="1444"/>
        <w:gridCol w:w="1216"/>
        <w:gridCol w:w="830"/>
        <w:gridCol w:w="1139"/>
        <w:gridCol w:w="1943"/>
      </w:tblGrid>
      <w:tr w:rsidR="00B212D6" w:rsidRPr="00060A40" w:rsidTr="00275447">
        <w:trPr>
          <w:tblHeader/>
          <w:jc w:val="center"/>
        </w:trPr>
        <w:tc>
          <w:tcPr>
            <w:tcW w:w="250" w:type="pct"/>
            <w:vAlign w:val="center"/>
          </w:tcPr>
          <w:p w:rsidR="00B212D6" w:rsidRPr="00060A40" w:rsidRDefault="00B212D6" w:rsidP="00B212D6">
            <w:pPr>
              <w:pStyle w:val="aa"/>
              <w:spacing w:line="240" w:lineRule="atLeast"/>
            </w:pPr>
            <w:r w:rsidRPr="00060A40">
              <w:t>项目</w:t>
            </w:r>
          </w:p>
        </w:tc>
        <w:tc>
          <w:tcPr>
            <w:tcW w:w="903" w:type="pct"/>
            <w:vAlign w:val="center"/>
          </w:tcPr>
          <w:p w:rsidR="00B212D6" w:rsidRPr="00060A40" w:rsidRDefault="00B212D6" w:rsidP="00B212D6">
            <w:pPr>
              <w:pStyle w:val="aa"/>
              <w:spacing w:line="240" w:lineRule="atLeast"/>
            </w:pPr>
            <w:r w:rsidRPr="00060A40">
              <w:t>调查范围</w:t>
            </w:r>
          </w:p>
        </w:tc>
        <w:tc>
          <w:tcPr>
            <w:tcW w:w="852" w:type="pct"/>
            <w:vAlign w:val="center"/>
          </w:tcPr>
          <w:p w:rsidR="00B212D6" w:rsidRPr="00060A40" w:rsidRDefault="00B212D6" w:rsidP="00B212D6">
            <w:pPr>
              <w:pStyle w:val="aa"/>
              <w:spacing w:line="240" w:lineRule="atLeast"/>
            </w:pPr>
            <w:r w:rsidRPr="00060A40">
              <w:t>监测点</w:t>
            </w:r>
          </w:p>
        </w:tc>
        <w:tc>
          <w:tcPr>
            <w:tcW w:w="718" w:type="pct"/>
            <w:vAlign w:val="center"/>
          </w:tcPr>
          <w:p w:rsidR="00B212D6" w:rsidRPr="00060A40" w:rsidRDefault="00B212D6" w:rsidP="00B212D6">
            <w:pPr>
              <w:pStyle w:val="aa"/>
              <w:spacing w:line="240" w:lineRule="atLeast"/>
            </w:pPr>
            <w:r w:rsidRPr="00060A40">
              <w:t>调查监测因子</w:t>
            </w:r>
          </w:p>
        </w:tc>
        <w:tc>
          <w:tcPr>
            <w:tcW w:w="492" w:type="pct"/>
            <w:vAlign w:val="center"/>
          </w:tcPr>
          <w:p w:rsidR="00B212D6" w:rsidRPr="00060A40" w:rsidRDefault="00B212D6" w:rsidP="00B212D6">
            <w:pPr>
              <w:pStyle w:val="aa"/>
              <w:spacing w:line="240" w:lineRule="atLeast"/>
            </w:pPr>
            <w:r w:rsidRPr="00060A40">
              <w:t>监测频次</w:t>
            </w:r>
          </w:p>
        </w:tc>
        <w:tc>
          <w:tcPr>
            <w:tcW w:w="673" w:type="pct"/>
            <w:vAlign w:val="center"/>
          </w:tcPr>
          <w:p w:rsidR="00B212D6" w:rsidRPr="00060A40" w:rsidRDefault="00B212D6" w:rsidP="00B212D6">
            <w:pPr>
              <w:pStyle w:val="aa"/>
              <w:spacing w:line="240" w:lineRule="atLeast"/>
            </w:pPr>
            <w:r w:rsidRPr="00060A40">
              <w:t>环保措施有效性分析</w:t>
            </w:r>
          </w:p>
        </w:tc>
        <w:tc>
          <w:tcPr>
            <w:tcW w:w="1112" w:type="pct"/>
            <w:vAlign w:val="center"/>
          </w:tcPr>
          <w:p w:rsidR="00B212D6" w:rsidRPr="00060A40" w:rsidRDefault="00B212D6" w:rsidP="00B212D6">
            <w:pPr>
              <w:pStyle w:val="aa"/>
              <w:spacing w:line="240" w:lineRule="atLeast"/>
            </w:pPr>
            <w:r w:rsidRPr="00060A40">
              <w:t>验收标准</w:t>
            </w:r>
          </w:p>
        </w:tc>
      </w:tr>
      <w:tr w:rsidR="00B212D6" w:rsidRPr="00060A40" w:rsidTr="00275447">
        <w:trPr>
          <w:trHeight w:val="978"/>
          <w:jc w:val="center"/>
        </w:trPr>
        <w:tc>
          <w:tcPr>
            <w:tcW w:w="250" w:type="pct"/>
            <w:vAlign w:val="center"/>
          </w:tcPr>
          <w:p w:rsidR="00B212D6" w:rsidRPr="00060A40" w:rsidRDefault="00B212D6" w:rsidP="00B212D6">
            <w:pPr>
              <w:pStyle w:val="aa"/>
              <w:spacing w:line="240" w:lineRule="atLeast"/>
            </w:pPr>
            <w:r w:rsidRPr="00060A40">
              <w:t>生态环境</w:t>
            </w:r>
          </w:p>
        </w:tc>
        <w:tc>
          <w:tcPr>
            <w:tcW w:w="903" w:type="pct"/>
            <w:vAlign w:val="center"/>
          </w:tcPr>
          <w:p w:rsidR="00B212D6" w:rsidRPr="00060A40" w:rsidRDefault="00B212D6" w:rsidP="00B212D6">
            <w:pPr>
              <w:pStyle w:val="aa"/>
              <w:spacing w:line="240" w:lineRule="atLeast"/>
            </w:pPr>
            <w:r w:rsidRPr="00060A40">
              <w:t>生态评价范围取距</w:t>
            </w:r>
            <w:r w:rsidRPr="00060A40">
              <w:rPr>
                <w:rFonts w:hint="eastAsia"/>
              </w:rPr>
              <w:t>公路</w:t>
            </w:r>
            <w:r w:rsidRPr="00060A40">
              <w:t>两侧</w:t>
            </w:r>
            <w:r w:rsidRPr="00060A40">
              <w:t>200</w:t>
            </w:r>
            <w:r w:rsidRPr="00060A40">
              <w:t>米范围</w:t>
            </w:r>
          </w:p>
        </w:tc>
        <w:tc>
          <w:tcPr>
            <w:tcW w:w="852" w:type="pct"/>
            <w:vAlign w:val="center"/>
          </w:tcPr>
          <w:p w:rsidR="00B212D6" w:rsidRPr="00060A40" w:rsidRDefault="00B212D6" w:rsidP="00B212D6">
            <w:pPr>
              <w:pStyle w:val="aa"/>
              <w:spacing w:line="240" w:lineRule="atLeast"/>
            </w:pPr>
            <w:r w:rsidRPr="00060A40">
              <w:t>施工永久占地范围内</w:t>
            </w:r>
          </w:p>
        </w:tc>
        <w:tc>
          <w:tcPr>
            <w:tcW w:w="718" w:type="pct"/>
            <w:vAlign w:val="center"/>
          </w:tcPr>
          <w:p w:rsidR="00B212D6" w:rsidRPr="00060A40" w:rsidRDefault="00B212D6" w:rsidP="00B212D6">
            <w:pPr>
              <w:pStyle w:val="aa"/>
              <w:spacing w:line="240" w:lineRule="atLeast"/>
            </w:pPr>
            <w:r w:rsidRPr="00060A40">
              <w:t>陆生植物资源；水土流失</w:t>
            </w:r>
          </w:p>
        </w:tc>
        <w:tc>
          <w:tcPr>
            <w:tcW w:w="492" w:type="pct"/>
            <w:vAlign w:val="center"/>
          </w:tcPr>
          <w:p w:rsidR="00B212D6" w:rsidRPr="00060A40" w:rsidRDefault="00B212D6" w:rsidP="00B212D6">
            <w:pPr>
              <w:pStyle w:val="aa"/>
              <w:spacing w:line="240" w:lineRule="atLeast"/>
            </w:pPr>
            <w:r w:rsidRPr="00060A40">
              <w:t>按环保验收技术规范要求</w:t>
            </w:r>
          </w:p>
        </w:tc>
        <w:tc>
          <w:tcPr>
            <w:tcW w:w="673" w:type="pct"/>
            <w:vAlign w:val="center"/>
          </w:tcPr>
          <w:p w:rsidR="00B212D6" w:rsidRPr="00060A40" w:rsidRDefault="00B212D6" w:rsidP="00B212D6">
            <w:pPr>
              <w:pStyle w:val="aa"/>
              <w:spacing w:line="240" w:lineRule="atLeast"/>
            </w:pPr>
            <w:r w:rsidRPr="00060A40">
              <w:t>受工程影响设施保护措施；水土保持措施</w:t>
            </w:r>
          </w:p>
        </w:tc>
        <w:tc>
          <w:tcPr>
            <w:tcW w:w="1112" w:type="pct"/>
            <w:vAlign w:val="center"/>
          </w:tcPr>
          <w:p w:rsidR="00B212D6" w:rsidRPr="00060A40" w:rsidRDefault="00B212D6" w:rsidP="00B212D6">
            <w:pPr>
              <w:pStyle w:val="aa"/>
              <w:spacing w:line="240" w:lineRule="atLeast"/>
            </w:pPr>
            <w:r w:rsidRPr="00060A40">
              <w:t>/</w:t>
            </w:r>
          </w:p>
        </w:tc>
      </w:tr>
      <w:tr w:rsidR="00B212D6" w:rsidRPr="00060A40" w:rsidTr="00275447">
        <w:trPr>
          <w:jc w:val="center"/>
        </w:trPr>
        <w:tc>
          <w:tcPr>
            <w:tcW w:w="250" w:type="pct"/>
            <w:vAlign w:val="center"/>
          </w:tcPr>
          <w:p w:rsidR="00B212D6" w:rsidRPr="00060A40" w:rsidRDefault="00B212D6" w:rsidP="00B212D6">
            <w:pPr>
              <w:pStyle w:val="aa"/>
              <w:spacing w:line="240" w:lineRule="atLeast"/>
            </w:pPr>
            <w:r w:rsidRPr="00060A40">
              <w:t>水环境</w:t>
            </w:r>
          </w:p>
        </w:tc>
        <w:tc>
          <w:tcPr>
            <w:tcW w:w="903" w:type="pct"/>
            <w:vAlign w:val="center"/>
          </w:tcPr>
          <w:p w:rsidR="00B212D6" w:rsidRPr="00060A40" w:rsidRDefault="00B212D6" w:rsidP="00B212D6">
            <w:pPr>
              <w:pStyle w:val="aa"/>
              <w:spacing w:line="240" w:lineRule="atLeast"/>
            </w:pPr>
            <w:r w:rsidRPr="00060A40">
              <w:t>道路中心线两侧</w:t>
            </w:r>
            <w:r w:rsidRPr="00060A40">
              <w:t>200</w:t>
            </w:r>
            <w:r w:rsidRPr="00060A40">
              <w:t>米以内范围的水域</w:t>
            </w:r>
            <w:r w:rsidRPr="00060A40">
              <w:rPr>
                <w:rFonts w:hint="eastAsia"/>
              </w:rPr>
              <w:t>、跨河桥梁上游</w:t>
            </w:r>
            <w:r w:rsidRPr="00060A40">
              <w:rPr>
                <w:rFonts w:hint="eastAsia"/>
              </w:rPr>
              <w:t>100m</w:t>
            </w:r>
            <w:r w:rsidRPr="00060A40">
              <w:rPr>
                <w:rFonts w:hint="eastAsia"/>
              </w:rPr>
              <w:t>、下游</w:t>
            </w:r>
            <w:r w:rsidRPr="00060A40">
              <w:rPr>
                <w:rFonts w:hint="eastAsia"/>
              </w:rPr>
              <w:t>1000m</w:t>
            </w:r>
            <w:r w:rsidRPr="00060A40">
              <w:rPr>
                <w:rFonts w:hint="eastAsia"/>
              </w:rPr>
              <w:t>内的水域范围</w:t>
            </w:r>
          </w:p>
        </w:tc>
        <w:tc>
          <w:tcPr>
            <w:tcW w:w="852" w:type="pct"/>
            <w:vAlign w:val="center"/>
          </w:tcPr>
          <w:p w:rsidR="00B212D6" w:rsidRPr="00060A40" w:rsidRDefault="00060A40" w:rsidP="00060A40">
            <w:pPr>
              <w:pStyle w:val="aa"/>
              <w:spacing w:line="240" w:lineRule="atLeast"/>
            </w:pPr>
            <w:r w:rsidRPr="00060A40">
              <w:rPr>
                <w:rFonts w:hint="eastAsia"/>
              </w:rPr>
              <w:t>品清湖</w:t>
            </w:r>
            <w:r w:rsidR="00B212D6" w:rsidRPr="00060A40">
              <w:rPr>
                <w:rFonts w:hint="eastAsia"/>
              </w:rPr>
              <w:t>、</w:t>
            </w:r>
            <w:r w:rsidRPr="00060A40">
              <w:rPr>
                <w:rFonts w:hint="eastAsia"/>
              </w:rPr>
              <w:t>霞洋河</w:t>
            </w:r>
          </w:p>
        </w:tc>
        <w:tc>
          <w:tcPr>
            <w:tcW w:w="718" w:type="pct"/>
            <w:vAlign w:val="center"/>
          </w:tcPr>
          <w:p w:rsidR="00B212D6" w:rsidRPr="00060A40" w:rsidRDefault="00B212D6" w:rsidP="00B212D6">
            <w:pPr>
              <w:pStyle w:val="aa"/>
              <w:spacing w:line="240" w:lineRule="atLeast"/>
            </w:pPr>
            <w:r w:rsidRPr="00060A40">
              <w:t>pH</w:t>
            </w:r>
            <w:r w:rsidRPr="00060A40">
              <w:t>、</w:t>
            </w:r>
            <w:r w:rsidRPr="00060A40">
              <w:t>COD</w:t>
            </w:r>
            <w:r w:rsidRPr="00060A40">
              <w:t>、</w:t>
            </w:r>
            <w:r w:rsidRPr="00060A40">
              <w:rPr>
                <w:rFonts w:hint="eastAsia"/>
              </w:rPr>
              <w:t>TP</w:t>
            </w:r>
            <w:r w:rsidRPr="00060A40">
              <w:t>、石油类、氨氮、</w:t>
            </w:r>
            <w:r w:rsidRPr="00060A40">
              <w:t xml:space="preserve">SS </w:t>
            </w:r>
          </w:p>
        </w:tc>
        <w:tc>
          <w:tcPr>
            <w:tcW w:w="492" w:type="pct"/>
            <w:vAlign w:val="center"/>
          </w:tcPr>
          <w:p w:rsidR="00B212D6" w:rsidRPr="00060A40" w:rsidRDefault="00B212D6" w:rsidP="00B212D6">
            <w:pPr>
              <w:pStyle w:val="aa"/>
              <w:spacing w:line="240" w:lineRule="atLeast"/>
            </w:pPr>
            <w:r w:rsidRPr="00060A40">
              <w:t>按环保验收技术规范要求</w:t>
            </w:r>
          </w:p>
        </w:tc>
        <w:tc>
          <w:tcPr>
            <w:tcW w:w="673" w:type="pct"/>
            <w:vAlign w:val="center"/>
          </w:tcPr>
          <w:p w:rsidR="00B212D6" w:rsidRPr="00060A40" w:rsidRDefault="00B212D6" w:rsidP="00B212D6">
            <w:pPr>
              <w:pStyle w:val="aa"/>
              <w:spacing w:line="240" w:lineRule="atLeast"/>
            </w:pPr>
            <w:r w:rsidRPr="00060A40">
              <w:t>施工废水是否对</w:t>
            </w:r>
            <w:r w:rsidRPr="00060A40">
              <w:rPr>
                <w:rFonts w:hint="eastAsia"/>
              </w:rPr>
              <w:t>水体</w:t>
            </w:r>
            <w:r w:rsidRPr="00060A40">
              <w:t>水质造成影响</w:t>
            </w:r>
          </w:p>
        </w:tc>
        <w:tc>
          <w:tcPr>
            <w:tcW w:w="1112" w:type="pct"/>
            <w:vAlign w:val="center"/>
          </w:tcPr>
          <w:p w:rsidR="00B212D6" w:rsidRPr="00060A40" w:rsidRDefault="00B212D6" w:rsidP="005D55B8">
            <w:pPr>
              <w:pStyle w:val="aa"/>
              <w:spacing w:line="240" w:lineRule="atLeast"/>
            </w:pPr>
            <w:r w:rsidRPr="00060A40">
              <w:rPr>
                <w:rFonts w:hint="eastAsia"/>
              </w:rPr>
              <w:t>《地表水环境质量标准》</w:t>
            </w:r>
            <w:r w:rsidRPr="00060A40">
              <w:rPr>
                <w:rFonts w:hint="eastAsia"/>
              </w:rPr>
              <w:t>(GB3838-2002)</w:t>
            </w:r>
            <w:r w:rsidRPr="00060A40">
              <w:rPr>
                <w:rFonts w:hint="eastAsia"/>
              </w:rPr>
              <w:t>中Ⅲ类水体标准</w:t>
            </w:r>
          </w:p>
        </w:tc>
      </w:tr>
      <w:tr w:rsidR="00B212D6" w:rsidRPr="00060A40" w:rsidTr="00275447">
        <w:trPr>
          <w:jc w:val="center"/>
        </w:trPr>
        <w:tc>
          <w:tcPr>
            <w:tcW w:w="250" w:type="pct"/>
            <w:vAlign w:val="center"/>
          </w:tcPr>
          <w:p w:rsidR="00B212D6" w:rsidRPr="00060A40" w:rsidRDefault="00B212D6" w:rsidP="00B212D6">
            <w:pPr>
              <w:pStyle w:val="aa"/>
              <w:spacing w:line="240" w:lineRule="atLeast"/>
            </w:pPr>
            <w:r w:rsidRPr="00060A40">
              <w:t>大气环境</w:t>
            </w:r>
          </w:p>
        </w:tc>
        <w:tc>
          <w:tcPr>
            <w:tcW w:w="903" w:type="pct"/>
            <w:vAlign w:val="center"/>
          </w:tcPr>
          <w:p w:rsidR="00B212D6" w:rsidRPr="00060A40" w:rsidRDefault="00B212D6" w:rsidP="00B212D6">
            <w:pPr>
              <w:pStyle w:val="aa"/>
              <w:spacing w:line="240" w:lineRule="atLeast"/>
            </w:pPr>
            <w:r w:rsidRPr="00060A40">
              <w:t>道路中心线两侧各</w:t>
            </w:r>
            <w:r w:rsidRPr="00060A40">
              <w:t>200</w:t>
            </w:r>
            <w:r w:rsidRPr="00060A40">
              <w:t>米以内范围</w:t>
            </w:r>
          </w:p>
        </w:tc>
        <w:tc>
          <w:tcPr>
            <w:tcW w:w="852" w:type="pct"/>
            <w:vAlign w:val="center"/>
          </w:tcPr>
          <w:p w:rsidR="00B212D6" w:rsidRPr="00060A40" w:rsidRDefault="00B212D6" w:rsidP="00B212D6">
            <w:pPr>
              <w:pStyle w:val="aa"/>
              <w:spacing w:line="240" w:lineRule="atLeast"/>
            </w:pPr>
            <w:r w:rsidRPr="00060A40">
              <w:rPr>
                <w:rFonts w:hint="eastAsia"/>
              </w:rPr>
              <w:t>施工生产区</w:t>
            </w:r>
          </w:p>
        </w:tc>
        <w:tc>
          <w:tcPr>
            <w:tcW w:w="718" w:type="pct"/>
            <w:vAlign w:val="center"/>
          </w:tcPr>
          <w:p w:rsidR="00B212D6" w:rsidRPr="00060A40" w:rsidRDefault="00B212D6" w:rsidP="00B212D6">
            <w:pPr>
              <w:pStyle w:val="aa"/>
              <w:spacing w:line="240" w:lineRule="atLeast"/>
            </w:pPr>
            <w:r w:rsidRPr="00060A40">
              <w:t>NO</w:t>
            </w:r>
            <w:r w:rsidRPr="00060A40">
              <w:rPr>
                <w:vertAlign w:val="subscript"/>
              </w:rPr>
              <w:t>2</w:t>
            </w:r>
            <w:r w:rsidRPr="00060A40">
              <w:t>、</w:t>
            </w:r>
            <w:r w:rsidRPr="00060A40">
              <w:t>CO</w:t>
            </w:r>
            <w:r w:rsidRPr="00060A40">
              <w:t>、</w:t>
            </w:r>
            <w:r w:rsidRPr="00060A40">
              <w:t>PM</w:t>
            </w:r>
            <w:r w:rsidRPr="00060A40">
              <w:rPr>
                <w:vertAlign w:val="subscript"/>
              </w:rPr>
              <w:t>10</w:t>
            </w:r>
          </w:p>
        </w:tc>
        <w:tc>
          <w:tcPr>
            <w:tcW w:w="492" w:type="pct"/>
            <w:vAlign w:val="center"/>
          </w:tcPr>
          <w:p w:rsidR="00B212D6" w:rsidRPr="00060A40" w:rsidRDefault="00B212D6" w:rsidP="00B212D6">
            <w:pPr>
              <w:pStyle w:val="aa"/>
              <w:spacing w:line="240" w:lineRule="atLeast"/>
            </w:pPr>
            <w:r w:rsidRPr="00060A40">
              <w:t>按环保验收技术规范要求</w:t>
            </w:r>
          </w:p>
        </w:tc>
        <w:tc>
          <w:tcPr>
            <w:tcW w:w="673" w:type="pct"/>
            <w:vAlign w:val="center"/>
          </w:tcPr>
          <w:p w:rsidR="00B212D6" w:rsidRPr="00060A40" w:rsidRDefault="00B212D6" w:rsidP="00B212D6">
            <w:pPr>
              <w:pStyle w:val="aa"/>
              <w:spacing w:line="240" w:lineRule="atLeast"/>
            </w:pPr>
            <w:r w:rsidRPr="00060A40">
              <w:t>施工期是否洒水抑尘，是否使用商品混凝土等；运营期绿化等</w:t>
            </w:r>
          </w:p>
        </w:tc>
        <w:tc>
          <w:tcPr>
            <w:tcW w:w="1112" w:type="pct"/>
            <w:vAlign w:val="center"/>
          </w:tcPr>
          <w:p w:rsidR="00B212D6" w:rsidRPr="00060A40" w:rsidRDefault="00B212D6" w:rsidP="00B212D6">
            <w:pPr>
              <w:pStyle w:val="aa"/>
              <w:spacing w:line="240" w:lineRule="atLeast"/>
            </w:pPr>
            <w:r w:rsidRPr="00060A40">
              <w:t>《大气污染物综合排放标准》（</w:t>
            </w:r>
            <w:r w:rsidRPr="00060A40">
              <w:t>GB16297-1996</w:t>
            </w:r>
            <w:r w:rsidRPr="00060A40">
              <w:t>）无组织排放监控浓度限值</w:t>
            </w:r>
          </w:p>
        </w:tc>
      </w:tr>
      <w:tr w:rsidR="00B212D6" w:rsidRPr="00060A40" w:rsidTr="00275447">
        <w:trPr>
          <w:trHeight w:val="1766"/>
          <w:jc w:val="center"/>
        </w:trPr>
        <w:tc>
          <w:tcPr>
            <w:tcW w:w="250" w:type="pct"/>
            <w:vAlign w:val="center"/>
          </w:tcPr>
          <w:p w:rsidR="00B212D6" w:rsidRPr="00060A40" w:rsidRDefault="00B212D6" w:rsidP="00B212D6">
            <w:pPr>
              <w:pStyle w:val="aa"/>
              <w:spacing w:line="240" w:lineRule="atLeast"/>
            </w:pPr>
            <w:r w:rsidRPr="00060A40">
              <w:t>声环境</w:t>
            </w:r>
          </w:p>
        </w:tc>
        <w:tc>
          <w:tcPr>
            <w:tcW w:w="903" w:type="pct"/>
            <w:vAlign w:val="center"/>
          </w:tcPr>
          <w:p w:rsidR="00B212D6" w:rsidRPr="00060A40" w:rsidRDefault="00B212D6" w:rsidP="00B212D6">
            <w:pPr>
              <w:pStyle w:val="aa"/>
              <w:spacing w:line="240" w:lineRule="atLeast"/>
            </w:pPr>
            <w:r w:rsidRPr="00060A40">
              <w:t>道路中心线两侧各</w:t>
            </w:r>
            <w:r w:rsidRPr="00060A40">
              <w:t xml:space="preserve">200 </w:t>
            </w:r>
            <w:r w:rsidRPr="00060A40">
              <w:t>米以内范围</w:t>
            </w:r>
          </w:p>
        </w:tc>
        <w:tc>
          <w:tcPr>
            <w:tcW w:w="852" w:type="pct"/>
            <w:vAlign w:val="center"/>
          </w:tcPr>
          <w:p w:rsidR="00B212D6" w:rsidRPr="00060A40" w:rsidRDefault="00B212D6" w:rsidP="00B212D6">
            <w:pPr>
              <w:pStyle w:val="aa"/>
              <w:spacing w:line="240" w:lineRule="atLeast"/>
            </w:pPr>
            <w:r w:rsidRPr="00060A40">
              <w:rPr>
                <w:rFonts w:hint="eastAsia"/>
              </w:rPr>
              <w:t>——</w:t>
            </w:r>
          </w:p>
        </w:tc>
        <w:tc>
          <w:tcPr>
            <w:tcW w:w="718" w:type="pct"/>
            <w:vAlign w:val="center"/>
          </w:tcPr>
          <w:p w:rsidR="00B212D6" w:rsidRPr="00060A40" w:rsidRDefault="00B212D6" w:rsidP="00B212D6">
            <w:pPr>
              <w:pStyle w:val="aa"/>
              <w:spacing w:line="240" w:lineRule="atLeast"/>
            </w:pPr>
            <w:r w:rsidRPr="00060A40">
              <w:t>等效连续</w:t>
            </w:r>
            <w:r w:rsidRPr="00060A40">
              <w:t>A</w:t>
            </w:r>
            <w:r w:rsidRPr="00060A40">
              <w:t>声级</w:t>
            </w:r>
            <w:r w:rsidRPr="00060A40">
              <w:t>LAeq</w:t>
            </w:r>
          </w:p>
        </w:tc>
        <w:tc>
          <w:tcPr>
            <w:tcW w:w="492" w:type="pct"/>
            <w:vAlign w:val="center"/>
          </w:tcPr>
          <w:p w:rsidR="00B212D6" w:rsidRPr="00060A40" w:rsidRDefault="00B212D6" w:rsidP="00B212D6">
            <w:pPr>
              <w:pStyle w:val="aa"/>
              <w:spacing w:line="240" w:lineRule="atLeast"/>
            </w:pPr>
            <w:r w:rsidRPr="00060A40">
              <w:t>按环保验收技术规范要求</w:t>
            </w:r>
          </w:p>
        </w:tc>
        <w:tc>
          <w:tcPr>
            <w:tcW w:w="673" w:type="pct"/>
            <w:vAlign w:val="center"/>
          </w:tcPr>
          <w:p w:rsidR="00B212D6" w:rsidRPr="00060A40" w:rsidRDefault="00B212D6" w:rsidP="00B212D6">
            <w:pPr>
              <w:pStyle w:val="aa"/>
              <w:spacing w:line="240" w:lineRule="atLeast"/>
            </w:pPr>
            <w:r w:rsidRPr="00060A40">
              <w:t>调查沿线敏感点是否有变动</w:t>
            </w:r>
          </w:p>
        </w:tc>
        <w:tc>
          <w:tcPr>
            <w:tcW w:w="1112" w:type="pct"/>
            <w:vAlign w:val="center"/>
          </w:tcPr>
          <w:p w:rsidR="00B212D6" w:rsidRPr="00060A40" w:rsidRDefault="00B212D6" w:rsidP="00B212D6">
            <w:pPr>
              <w:pStyle w:val="aa"/>
              <w:spacing w:line="240" w:lineRule="atLeast"/>
            </w:pPr>
            <w:r w:rsidRPr="00060A40">
              <w:rPr>
                <w:rFonts w:hint="eastAsia"/>
              </w:rPr>
              <w:t>——</w:t>
            </w:r>
          </w:p>
        </w:tc>
      </w:tr>
      <w:tr w:rsidR="00B212D6" w:rsidRPr="00060A40" w:rsidTr="00275447">
        <w:trPr>
          <w:jc w:val="center"/>
        </w:trPr>
        <w:tc>
          <w:tcPr>
            <w:tcW w:w="250" w:type="pct"/>
            <w:vAlign w:val="center"/>
          </w:tcPr>
          <w:p w:rsidR="00B212D6" w:rsidRPr="00060A40" w:rsidRDefault="00B212D6" w:rsidP="00B212D6">
            <w:pPr>
              <w:pStyle w:val="aa"/>
              <w:spacing w:line="240" w:lineRule="atLeast"/>
            </w:pPr>
            <w:r w:rsidRPr="00060A40">
              <w:t>环境管理</w:t>
            </w:r>
          </w:p>
        </w:tc>
        <w:tc>
          <w:tcPr>
            <w:tcW w:w="903" w:type="pct"/>
            <w:vAlign w:val="center"/>
          </w:tcPr>
          <w:p w:rsidR="00B212D6" w:rsidRPr="00060A40" w:rsidRDefault="00B212D6" w:rsidP="00B212D6">
            <w:pPr>
              <w:pStyle w:val="aa"/>
              <w:spacing w:line="240" w:lineRule="atLeast"/>
            </w:pPr>
            <w:r w:rsidRPr="00060A40">
              <w:t>/</w:t>
            </w:r>
          </w:p>
        </w:tc>
        <w:tc>
          <w:tcPr>
            <w:tcW w:w="852" w:type="pct"/>
            <w:vAlign w:val="center"/>
          </w:tcPr>
          <w:p w:rsidR="00B212D6" w:rsidRPr="00060A40" w:rsidRDefault="00B212D6" w:rsidP="00B212D6">
            <w:pPr>
              <w:pStyle w:val="aa"/>
              <w:spacing w:line="240" w:lineRule="atLeast"/>
            </w:pPr>
            <w:r w:rsidRPr="00060A40">
              <w:t>/</w:t>
            </w:r>
          </w:p>
        </w:tc>
        <w:tc>
          <w:tcPr>
            <w:tcW w:w="718" w:type="pct"/>
            <w:vAlign w:val="center"/>
          </w:tcPr>
          <w:p w:rsidR="00B212D6" w:rsidRPr="00060A40" w:rsidRDefault="00B212D6" w:rsidP="00B212D6">
            <w:pPr>
              <w:pStyle w:val="aa"/>
              <w:spacing w:line="240" w:lineRule="atLeast"/>
            </w:pPr>
            <w:r w:rsidRPr="00060A40">
              <w:t>环境管理计划、工程环境监理报告等</w:t>
            </w:r>
          </w:p>
        </w:tc>
        <w:tc>
          <w:tcPr>
            <w:tcW w:w="492" w:type="pct"/>
            <w:vAlign w:val="center"/>
          </w:tcPr>
          <w:p w:rsidR="00B212D6" w:rsidRPr="00060A40" w:rsidRDefault="00B212D6" w:rsidP="00B212D6">
            <w:pPr>
              <w:pStyle w:val="aa"/>
              <w:spacing w:line="240" w:lineRule="atLeast"/>
            </w:pPr>
            <w:r w:rsidRPr="00060A40">
              <w:t>/</w:t>
            </w:r>
          </w:p>
        </w:tc>
        <w:tc>
          <w:tcPr>
            <w:tcW w:w="673" w:type="pct"/>
            <w:vAlign w:val="center"/>
          </w:tcPr>
          <w:p w:rsidR="00B212D6" w:rsidRPr="00060A40" w:rsidRDefault="00B212D6" w:rsidP="00B212D6">
            <w:pPr>
              <w:pStyle w:val="aa"/>
              <w:spacing w:line="240" w:lineRule="atLeast"/>
            </w:pPr>
            <w:r w:rsidRPr="00060A40">
              <w:t>是否进行工程环境监理</w:t>
            </w:r>
          </w:p>
        </w:tc>
        <w:tc>
          <w:tcPr>
            <w:tcW w:w="1112" w:type="pct"/>
            <w:vAlign w:val="center"/>
          </w:tcPr>
          <w:p w:rsidR="00B212D6" w:rsidRPr="00060A40" w:rsidRDefault="00B212D6" w:rsidP="00B212D6">
            <w:pPr>
              <w:pStyle w:val="aa"/>
              <w:spacing w:line="240" w:lineRule="atLeast"/>
            </w:pPr>
            <w:r w:rsidRPr="00060A40">
              <w:t>按要求提交环境监理报告</w:t>
            </w:r>
          </w:p>
        </w:tc>
      </w:tr>
    </w:tbl>
    <w:p w:rsidR="00B212D6" w:rsidRPr="00B212D6" w:rsidRDefault="00B212D6" w:rsidP="00B212D6">
      <w:pPr>
        <w:pStyle w:val="69"/>
        <w:ind w:firstLine="480"/>
      </w:pPr>
    </w:p>
    <w:p w:rsidR="00B212D6" w:rsidRDefault="00DF776E" w:rsidP="00B212D6">
      <w:pPr>
        <w:pStyle w:val="2"/>
      </w:pPr>
      <w:bookmarkStart w:id="85" w:name="_Toc48743818"/>
      <w:r>
        <w:rPr>
          <w:rFonts w:hint="eastAsia"/>
        </w:rPr>
        <w:t>8</w:t>
      </w:r>
      <w:r w:rsidR="00B212D6">
        <w:rPr>
          <w:rFonts w:hint="eastAsia"/>
        </w:rPr>
        <w:t xml:space="preserve">.4 </w:t>
      </w:r>
      <w:r w:rsidR="00B212D6">
        <w:rPr>
          <w:rFonts w:hint="eastAsia"/>
        </w:rPr>
        <w:t>小结</w:t>
      </w:r>
      <w:bookmarkEnd w:id="85"/>
    </w:p>
    <w:p w:rsidR="00060A40" w:rsidRPr="001C6078" w:rsidRDefault="00060A40" w:rsidP="00060A40">
      <w:pPr>
        <w:ind w:firstLine="480"/>
        <w:rPr>
          <w:rFonts w:ascii="宋体"/>
        </w:rPr>
      </w:pPr>
      <w:r w:rsidRPr="001C6078">
        <w:rPr>
          <w:rFonts w:hint="eastAsia"/>
        </w:rPr>
        <w:t>（</w:t>
      </w:r>
      <w:r w:rsidRPr="001C6078">
        <w:t>1</w:t>
      </w:r>
      <w:r w:rsidRPr="001C6078">
        <w:rPr>
          <w:rFonts w:hint="eastAsia"/>
        </w:rPr>
        <w:t>）施工期：项目应委托环境监理单位进行施工期环境监理。环境监理单位监督和审核施工单位和建设单位在项目施工期所造成的环境影响，对建设项目施工现场组织定期巡查和监测，实地了解施工活动对周围环境的影响情况，发现问题及时与建设单位、施工单位及各有关部门联系，提出解决问题建议并督促落实。</w:t>
      </w:r>
    </w:p>
    <w:p w:rsidR="00B212D6" w:rsidRPr="00B212D6" w:rsidRDefault="00060A40" w:rsidP="00060A40">
      <w:pPr>
        <w:ind w:firstLine="480"/>
      </w:pPr>
      <w:r w:rsidRPr="001C6078">
        <w:rPr>
          <w:rFonts w:hint="eastAsia"/>
        </w:rPr>
        <w:t>（</w:t>
      </w:r>
      <w:r w:rsidRPr="001C6078">
        <w:t>2</w:t>
      </w:r>
      <w:r w:rsidRPr="001C6078">
        <w:rPr>
          <w:rFonts w:hint="eastAsia"/>
        </w:rPr>
        <w:t>）运营期：</w:t>
      </w:r>
      <w:r w:rsidRPr="001C6078">
        <w:rPr>
          <w:rFonts w:ascii="宋体" w:hint="eastAsia"/>
        </w:rPr>
        <w:t>在项目建成通车试运营期间，应由环保部门、建设单位、设计单位等单位组成验收组，对项目环保设施进行竣工验收，检查各项环保设施的运转效果，切实落实“三同时”制度。运营期，项目</w:t>
      </w:r>
      <w:r w:rsidRPr="001C6078">
        <w:rPr>
          <w:rFonts w:hint="eastAsia"/>
        </w:rPr>
        <w:t>可委托有资质的环境监测机构对扬尘、废气、噪声等污染物进行定期环境监测，确保交通噪声、生态影响及汽车尾气的环境影响在可接受的范围内。</w:t>
      </w:r>
    </w:p>
    <w:p w:rsidR="00060A40" w:rsidRDefault="00060A40">
      <w:pPr>
        <w:widowControl/>
        <w:spacing w:line="240" w:lineRule="auto"/>
        <w:ind w:firstLineChars="0" w:firstLine="0"/>
        <w:jc w:val="left"/>
      </w:pPr>
      <w:r>
        <w:br w:type="page"/>
      </w:r>
    </w:p>
    <w:p w:rsidR="00B212D6" w:rsidRDefault="00DF776E" w:rsidP="00060A40">
      <w:pPr>
        <w:pStyle w:val="1"/>
        <w:ind w:firstLine="883"/>
      </w:pPr>
      <w:bookmarkStart w:id="86" w:name="_Toc48743819"/>
      <w:r>
        <w:rPr>
          <w:rFonts w:hint="eastAsia"/>
        </w:rPr>
        <w:t>9</w:t>
      </w:r>
      <w:r w:rsidR="00060A40">
        <w:rPr>
          <w:rFonts w:hint="eastAsia"/>
        </w:rPr>
        <w:t xml:space="preserve"> </w:t>
      </w:r>
      <w:r w:rsidR="00060A40">
        <w:rPr>
          <w:rFonts w:hint="eastAsia"/>
        </w:rPr>
        <w:t>项目选线合理性合法性分析</w:t>
      </w:r>
      <w:bookmarkEnd w:id="86"/>
    </w:p>
    <w:p w:rsidR="00060A40" w:rsidRDefault="00DF776E">
      <w:pPr>
        <w:pStyle w:val="2"/>
      </w:pPr>
      <w:bookmarkStart w:id="87" w:name="_Toc48743820"/>
      <w:r>
        <w:rPr>
          <w:rFonts w:hint="eastAsia"/>
        </w:rPr>
        <w:t>9</w:t>
      </w:r>
      <w:r w:rsidR="00060A40">
        <w:rPr>
          <w:rFonts w:hint="eastAsia"/>
        </w:rPr>
        <w:t xml:space="preserve">.1 </w:t>
      </w:r>
      <w:r w:rsidR="00060A40">
        <w:rPr>
          <w:rFonts w:hint="eastAsia"/>
        </w:rPr>
        <w:t>与产业政策相符性分析</w:t>
      </w:r>
      <w:bookmarkEnd w:id="87"/>
    </w:p>
    <w:p w:rsidR="00060A40" w:rsidRDefault="00060A40" w:rsidP="00BC327A">
      <w:pPr>
        <w:ind w:firstLine="480"/>
      </w:pPr>
      <w:r>
        <w:rPr>
          <w:rFonts w:hint="eastAsia"/>
        </w:rPr>
        <w:t>本项目为城市主干道以及城市主干道的建设项目。</w:t>
      </w:r>
      <w:r w:rsidR="00BC327A" w:rsidRPr="00BC327A">
        <w:rPr>
          <w:rFonts w:hint="eastAsia"/>
        </w:rPr>
        <w:t>根据《产业结构调整指导目录（</w:t>
      </w:r>
      <w:r w:rsidR="00BC327A" w:rsidRPr="00BC327A">
        <w:rPr>
          <w:rFonts w:hint="eastAsia"/>
        </w:rPr>
        <w:t>2019</w:t>
      </w:r>
      <w:r w:rsidR="00BC327A" w:rsidRPr="00BC327A">
        <w:rPr>
          <w:rFonts w:hint="eastAsia"/>
        </w:rPr>
        <w:t>年本）》，本工程是属于“城市道路及智能交通体系建设”，属于鼓励类的项目。检索《市场准入负面清单（</w:t>
      </w:r>
      <w:r w:rsidR="00BC327A" w:rsidRPr="00BC327A">
        <w:rPr>
          <w:rFonts w:hint="eastAsia"/>
        </w:rPr>
        <w:t>2019</w:t>
      </w:r>
      <w:r w:rsidR="00BC327A" w:rsidRPr="00BC327A">
        <w:rPr>
          <w:rFonts w:hint="eastAsia"/>
        </w:rPr>
        <w:t>年版）》可知，项目不属于清单中禁止和许可准入类，属于该清单以外的行业、领域、业务，各类市场主体均可依法平等进入；</w:t>
      </w:r>
      <w:proofErr w:type="gramStart"/>
      <w:r w:rsidR="00BC327A" w:rsidRPr="00BC327A">
        <w:rPr>
          <w:rFonts w:hint="eastAsia"/>
        </w:rPr>
        <w:t>故项目</w:t>
      </w:r>
      <w:proofErr w:type="gramEnd"/>
      <w:r w:rsidR="00BC327A" w:rsidRPr="00BC327A">
        <w:rPr>
          <w:rFonts w:hint="eastAsia"/>
        </w:rPr>
        <w:t>符合国家市场准入负面清单要求。综上，项目的建设符合国家相关产业政策和国家市场准入负面清单要求。</w:t>
      </w:r>
    </w:p>
    <w:p w:rsidR="00060A40" w:rsidRDefault="00DF776E" w:rsidP="00060A40">
      <w:pPr>
        <w:pStyle w:val="2"/>
      </w:pPr>
      <w:bookmarkStart w:id="88" w:name="_Toc48743821"/>
      <w:r>
        <w:rPr>
          <w:rFonts w:hint="eastAsia"/>
        </w:rPr>
        <w:t>9</w:t>
      </w:r>
      <w:r w:rsidR="00060A40">
        <w:rPr>
          <w:rFonts w:hint="eastAsia"/>
        </w:rPr>
        <w:t xml:space="preserve">.2 </w:t>
      </w:r>
      <w:r w:rsidR="00060A40">
        <w:rPr>
          <w:rFonts w:hint="eastAsia"/>
        </w:rPr>
        <w:t>与规划相符性分析</w:t>
      </w:r>
      <w:bookmarkEnd w:id="88"/>
    </w:p>
    <w:p w:rsidR="00612675" w:rsidRDefault="00B518B3" w:rsidP="00612675">
      <w:pPr>
        <w:ind w:firstLine="480"/>
      </w:pPr>
      <w:r w:rsidRPr="00B518B3">
        <w:rPr>
          <w:rFonts w:hint="eastAsia"/>
        </w:rPr>
        <w:t>本项目道路建设不占用基本农田，周围无国家、省、市、区重点保护的文物、古迹、无名胜风景区、自然保护区等，项目用地为适宜建设区，项目选址符合城市规划要求。是《汕尾市城市总体规划（</w:t>
      </w:r>
      <w:r w:rsidRPr="00B518B3">
        <w:rPr>
          <w:rFonts w:hint="eastAsia"/>
        </w:rPr>
        <w:t>2011--2020</w:t>
      </w:r>
      <w:r w:rsidRPr="00B518B3">
        <w:rPr>
          <w:rFonts w:hint="eastAsia"/>
        </w:rPr>
        <w:t>）》和《汕尾市综合交通规划》中地区道路规划中确定的交通线路网组成部分。本项目的建设、改造可以优化区域路网布局，改善区域路网结构。本项目建设与汕尾城区规划相符。</w:t>
      </w:r>
    </w:p>
    <w:p w:rsidR="00B518B3" w:rsidRDefault="00B518B3" w:rsidP="00B518B3">
      <w:pPr>
        <w:pStyle w:val="2"/>
      </w:pPr>
      <w:bookmarkStart w:id="89" w:name="_Toc48743822"/>
      <w:r>
        <w:rPr>
          <w:rFonts w:hint="eastAsia"/>
        </w:rPr>
        <w:t>1</w:t>
      </w:r>
      <w:r w:rsidR="00B8188E">
        <w:rPr>
          <w:rFonts w:hint="eastAsia"/>
        </w:rPr>
        <w:t>0</w:t>
      </w:r>
      <w:r>
        <w:rPr>
          <w:rFonts w:hint="eastAsia"/>
        </w:rPr>
        <w:t xml:space="preserve">.3 </w:t>
      </w:r>
      <w:r>
        <w:rPr>
          <w:rFonts w:hint="eastAsia"/>
        </w:rPr>
        <w:t>与当地交通规划相符性分析</w:t>
      </w:r>
      <w:bookmarkEnd w:id="89"/>
    </w:p>
    <w:p w:rsidR="00B518B3" w:rsidRDefault="00B518B3" w:rsidP="00612675">
      <w:pPr>
        <w:ind w:firstLine="480"/>
      </w:pPr>
      <w:r w:rsidRPr="00B518B3">
        <w:rPr>
          <w:rFonts w:hint="eastAsia"/>
        </w:rPr>
        <w:t>《汕尾市综合交通规划》指出汕尾市交通发展应围绕产业升级、城市拓展和民生改善三个核心诉求，提出依托现代化对外综合交通运输体系</w:t>
      </w:r>
      <w:r w:rsidRPr="00B518B3">
        <w:rPr>
          <w:rFonts w:hint="eastAsia"/>
        </w:rPr>
        <w:t>,</w:t>
      </w:r>
      <w:r w:rsidRPr="00B518B3">
        <w:rPr>
          <w:rFonts w:hint="eastAsia"/>
        </w:rPr>
        <w:t>打造粤东地区枢纽城市，支持区域融合及产业发展；构建高效、一体、低碳的城市交通体系，支撑城市功能拓展；以人本、公平、品质、精细为导向，提升交通质量并改善社会民生。因此，本项目符合《汕尾市综合交通规划》。</w:t>
      </w:r>
    </w:p>
    <w:p w:rsidR="00B518B3" w:rsidRDefault="00DF776E" w:rsidP="00B518B3">
      <w:pPr>
        <w:pStyle w:val="2"/>
      </w:pPr>
      <w:bookmarkStart w:id="90" w:name="_Toc48743823"/>
      <w:r>
        <w:rPr>
          <w:rFonts w:hint="eastAsia"/>
        </w:rPr>
        <w:t>9</w:t>
      </w:r>
      <w:r w:rsidR="00B518B3">
        <w:rPr>
          <w:rFonts w:hint="eastAsia"/>
        </w:rPr>
        <w:t xml:space="preserve">.4 </w:t>
      </w:r>
      <w:r w:rsidR="00B518B3">
        <w:rPr>
          <w:rFonts w:hint="eastAsia"/>
        </w:rPr>
        <w:t>与环境功能区划的符合性分析</w:t>
      </w:r>
      <w:bookmarkEnd w:id="90"/>
    </w:p>
    <w:p w:rsidR="00B518B3" w:rsidRDefault="00B518B3" w:rsidP="00B518B3">
      <w:pPr>
        <w:ind w:firstLine="480"/>
      </w:pPr>
      <w:r>
        <w:rPr>
          <w:rFonts w:hint="eastAsia"/>
        </w:rPr>
        <w:t>项目所在区域品清湖水体执行《海水水质标准》（</w:t>
      </w:r>
      <w:r>
        <w:rPr>
          <w:rFonts w:hint="eastAsia"/>
        </w:rPr>
        <w:t>GB3097-1997</w:t>
      </w:r>
      <w:r>
        <w:rPr>
          <w:rFonts w:hint="eastAsia"/>
        </w:rPr>
        <w:t>）中的第二类标准；空气环境功能区划为二类区，环境空气质量比较好；声环境功能区规划为</w:t>
      </w:r>
      <w:r>
        <w:rPr>
          <w:rFonts w:hint="eastAsia"/>
        </w:rPr>
        <w:t>2</w:t>
      </w:r>
      <w:r>
        <w:rPr>
          <w:rFonts w:hint="eastAsia"/>
        </w:rPr>
        <w:t>类和</w:t>
      </w:r>
      <w:r>
        <w:rPr>
          <w:rFonts w:hint="eastAsia"/>
        </w:rPr>
        <w:t>4a</w:t>
      </w:r>
      <w:r>
        <w:rPr>
          <w:rFonts w:hint="eastAsia"/>
        </w:rPr>
        <w:t>类区，声环境比较好。项目选址不在水源保护区内，周围无国家重点保护的文物、古迹，无名胜风景区、自然保护区等。项目各项污染物经过处理后不会对周边环境造成明显不良影响。因此，项目选址符合环境功能区划的要求。</w:t>
      </w:r>
    </w:p>
    <w:p w:rsidR="00B518B3" w:rsidRDefault="00B518B3" w:rsidP="00B518B3">
      <w:pPr>
        <w:ind w:firstLine="480"/>
      </w:pPr>
      <w:r>
        <w:rPr>
          <w:rFonts w:hint="eastAsia"/>
        </w:rPr>
        <w:t>该项目废</w:t>
      </w:r>
      <w:r>
        <w:rPr>
          <w:rFonts w:hint="eastAsia"/>
        </w:rPr>
        <w:t>(</w:t>
      </w:r>
      <w:r>
        <w:rPr>
          <w:rFonts w:hint="eastAsia"/>
        </w:rPr>
        <w:t>污</w:t>
      </w:r>
      <w:r>
        <w:rPr>
          <w:rFonts w:hint="eastAsia"/>
        </w:rPr>
        <w:t>)</w:t>
      </w:r>
      <w:r>
        <w:rPr>
          <w:rFonts w:hint="eastAsia"/>
        </w:rPr>
        <w:t>水、废气、噪声和固体废物通过采取评价中提出的治理措施进行有效治理后，不会改变区域环境功能。则该项目的运营与环境功能区划相符合。</w:t>
      </w:r>
    </w:p>
    <w:p w:rsidR="00B518B3" w:rsidRDefault="00DF776E" w:rsidP="00B518B3">
      <w:pPr>
        <w:pStyle w:val="2"/>
      </w:pPr>
      <w:bookmarkStart w:id="91" w:name="_Toc48743824"/>
      <w:r>
        <w:rPr>
          <w:rFonts w:hint="eastAsia"/>
        </w:rPr>
        <w:t>9</w:t>
      </w:r>
      <w:r w:rsidR="00B518B3">
        <w:rPr>
          <w:rFonts w:hint="eastAsia"/>
        </w:rPr>
        <w:t xml:space="preserve">.5 </w:t>
      </w:r>
      <w:r w:rsidR="00B518B3">
        <w:rPr>
          <w:rFonts w:hint="eastAsia"/>
        </w:rPr>
        <w:t>工程合理性分析</w:t>
      </w:r>
      <w:bookmarkEnd w:id="91"/>
    </w:p>
    <w:p w:rsidR="00B518B3" w:rsidRDefault="00B518B3" w:rsidP="00B518B3">
      <w:pPr>
        <w:ind w:firstLine="480"/>
      </w:pPr>
      <w:r>
        <w:rPr>
          <w:rFonts w:hint="eastAsia"/>
        </w:rPr>
        <w:t>道路工程总长约</w:t>
      </w:r>
      <w:r>
        <w:rPr>
          <w:rFonts w:hint="eastAsia"/>
        </w:rPr>
        <w:t>6</w:t>
      </w:r>
      <w:r>
        <w:rPr>
          <w:rFonts w:hint="eastAsia"/>
        </w:rPr>
        <w:t>千米，主要包括海滨大道西段及其相连接的</w:t>
      </w:r>
      <w:r>
        <w:rPr>
          <w:rFonts w:hint="eastAsia"/>
        </w:rPr>
        <w:t>9</w:t>
      </w:r>
      <w:r>
        <w:rPr>
          <w:rFonts w:hint="eastAsia"/>
        </w:rPr>
        <w:t>条支路（</w:t>
      </w:r>
      <w:r>
        <w:rPr>
          <w:rFonts w:hint="eastAsia"/>
        </w:rPr>
        <w:t>3</w:t>
      </w:r>
      <w:r>
        <w:rPr>
          <w:rFonts w:hint="eastAsia"/>
        </w:rPr>
        <w:t>条规划新建支路，</w:t>
      </w:r>
      <w:r>
        <w:rPr>
          <w:rFonts w:hint="eastAsia"/>
        </w:rPr>
        <w:t>6</w:t>
      </w:r>
      <w:r>
        <w:rPr>
          <w:rFonts w:hint="eastAsia"/>
        </w:rPr>
        <w:t>条改造支路），分别为规划一路（规划新建）、规划</w:t>
      </w:r>
      <w:r w:rsidR="00BC327A">
        <w:rPr>
          <w:rFonts w:hint="eastAsia"/>
        </w:rPr>
        <w:t>二路（规划新建）、文华路西侧道路（规划新建）、文华路东侧道路（</w:t>
      </w:r>
      <w:r>
        <w:rPr>
          <w:rFonts w:hint="eastAsia"/>
        </w:rPr>
        <w:t>改造）、金鹏路（改造）、海港路（改造）、红海大道（改造）、城南路（改造）、通港路（改造）等九条道路。工程内容包含道路工程、给排水工程、交通工程、照明工程、绿化工程等。</w:t>
      </w:r>
    </w:p>
    <w:p w:rsidR="00B518B3" w:rsidRDefault="00B518B3" w:rsidP="00B518B3">
      <w:pPr>
        <w:ind w:firstLine="480"/>
      </w:pPr>
      <w:r>
        <w:rPr>
          <w:rFonts w:hint="eastAsia"/>
        </w:rPr>
        <w:t>根据《汕尾市城市总体规划（</w:t>
      </w:r>
      <w:r>
        <w:rPr>
          <w:rFonts w:hint="eastAsia"/>
        </w:rPr>
        <w:t>2011--2020</w:t>
      </w:r>
      <w:r>
        <w:rPr>
          <w:rFonts w:hint="eastAsia"/>
        </w:rPr>
        <w:t>）》，汕尾市以融入珠东，深化区域合作；蓝色崛起，推动海岸经济发展；城乡一体，建设宜居城乡；生态优先，打造生态园林城市；文化强市，提升城市软实力；扩容提质，打造粤东颇具特色的滨海城市；严控城市增长边界，保护优质耕地及生态环境为发展策略，构筑“一主四副、一带两轴，族群生长”的城镇空间格局。</w:t>
      </w:r>
    </w:p>
    <w:p w:rsidR="00B518B3" w:rsidRDefault="00B518B3" w:rsidP="00B518B3">
      <w:pPr>
        <w:ind w:firstLine="480"/>
      </w:pPr>
      <w:r>
        <w:rPr>
          <w:rFonts w:hint="eastAsia"/>
        </w:rPr>
        <w:t>①一主四副为一个主中心城市，四个副中心城市。主中心城市为汕尾中心城区；四个副中心城市包括深汕合作区、海丰县城、陆丰市区和陆河县城。</w:t>
      </w:r>
    </w:p>
    <w:p w:rsidR="00B518B3" w:rsidRDefault="00B518B3" w:rsidP="00B518B3">
      <w:pPr>
        <w:ind w:firstLine="480"/>
      </w:pPr>
      <w:r>
        <w:rPr>
          <w:rFonts w:hint="eastAsia"/>
        </w:rPr>
        <w:t>②一带两轴为一条滨海城镇发展带，两条山海发展轴线。滨海城镇发展带位于市域南部滨海地带。两条发展轴是指沿主要交通通道形成的两条南北向山海发展轴线，包括汕尾市区—海丰发展主轴，陆丰市区—陆河发展次轴。</w:t>
      </w:r>
    </w:p>
    <w:p w:rsidR="00B518B3" w:rsidRDefault="00B518B3" w:rsidP="00B518B3">
      <w:pPr>
        <w:ind w:firstLine="480"/>
      </w:pPr>
      <w:r>
        <w:rPr>
          <w:rFonts w:hint="eastAsia"/>
        </w:rPr>
        <w:t>③以发展带和发展轴线为纽带，依托中心城区形成市域核心发展组团、依托海丰县城、陆丰县城、陆河县城及深汕合作区形成四个次一级的发展组团。</w:t>
      </w:r>
    </w:p>
    <w:p w:rsidR="00C51404" w:rsidRDefault="00C51404" w:rsidP="00C51404">
      <w:pPr>
        <w:pStyle w:val="2"/>
      </w:pPr>
      <w:bookmarkStart w:id="92" w:name="_Toc48743825"/>
      <w:r>
        <w:rPr>
          <w:rFonts w:hint="eastAsia"/>
        </w:rPr>
        <w:t xml:space="preserve">9.6 </w:t>
      </w:r>
      <w:r>
        <w:rPr>
          <w:rFonts w:hint="eastAsia"/>
        </w:rPr>
        <w:t>项目用海与海洋功能区的符合型分析</w:t>
      </w:r>
      <w:bookmarkEnd w:id="92"/>
    </w:p>
    <w:p w:rsidR="00C51404" w:rsidRDefault="00C51404" w:rsidP="00C51404">
      <w:pPr>
        <w:ind w:firstLine="480"/>
        <w:rPr>
          <w:color w:val="000000"/>
          <w:szCs w:val="24"/>
        </w:rPr>
      </w:pPr>
      <w:r>
        <w:rPr>
          <w:rFonts w:hint="eastAsia"/>
          <w:color w:val="000000"/>
          <w:szCs w:val="24"/>
        </w:rPr>
        <w:t>根据《广东省海洋功能区划（</w:t>
      </w:r>
      <w:r>
        <w:rPr>
          <w:rFonts w:hint="eastAsia"/>
          <w:color w:val="000000"/>
          <w:szCs w:val="24"/>
        </w:rPr>
        <w:t>2011-2020</w:t>
      </w:r>
      <w:r>
        <w:rPr>
          <w:rFonts w:hint="eastAsia"/>
          <w:color w:val="000000"/>
          <w:szCs w:val="24"/>
        </w:rPr>
        <w:t>年）》，本项目海域位于金町旅游休闲娱乐区和品清湖港口航运区。</w:t>
      </w:r>
    </w:p>
    <w:p w:rsidR="00C51404" w:rsidRDefault="00C51404" w:rsidP="00C51404">
      <w:pPr>
        <w:ind w:firstLine="480"/>
        <w:rPr>
          <w:color w:val="000000"/>
          <w:szCs w:val="24"/>
        </w:rPr>
        <w:sectPr w:rsidR="00C51404" w:rsidSect="007E22F8">
          <w:pgSz w:w="11906" w:h="16838"/>
          <w:pgMar w:top="1440" w:right="1797" w:bottom="1440" w:left="1797" w:header="851" w:footer="992" w:gutter="0"/>
          <w:cols w:space="425"/>
          <w:docGrid w:linePitch="312"/>
        </w:sectPr>
      </w:pPr>
      <w:r>
        <w:rPr>
          <w:rFonts w:hint="eastAsia"/>
          <w:color w:val="000000"/>
          <w:szCs w:val="24"/>
        </w:rPr>
        <w:t>项目用海与海洋功能区划的符合性分析见表</w:t>
      </w:r>
      <w:r>
        <w:rPr>
          <w:rFonts w:hint="eastAsia"/>
          <w:color w:val="000000"/>
          <w:szCs w:val="24"/>
        </w:rPr>
        <w:t>6.1.2-1</w:t>
      </w:r>
      <w:r>
        <w:rPr>
          <w:rFonts w:hint="eastAsia"/>
          <w:color w:val="000000"/>
          <w:szCs w:val="24"/>
        </w:rPr>
        <w:t>。</w:t>
      </w:r>
      <w:r>
        <w:rPr>
          <w:rFonts w:hint="eastAsia"/>
          <w:szCs w:val="24"/>
        </w:rPr>
        <w:t>本项目为跨海桥梁工程，项目用海类型为路桥用海，</w:t>
      </w:r>
      <w:r>
        <w:rPr>
          <w:rFonts w:hint="eastAsia"/>
          <w:color w:val="000000"/>
          <w:szCs w:val="24"/>
        </w:rPr>
        <w:t>项目的建设符合金町旅游休闲娱乐区和品清湖港口航运区的用途管制要求，对项目所在海域的水文动力环境影响较小，经采取有效的污染防治措施和生态补偿措施后，项目的建设及营运对项目所在海域的水质、沉积物和生态环境等影响也可降至最低。综上，本项目用海符合海域使用管理要求和海洋环境保护要求，对周边海洋功能区影响不大，本项目用海与《广东省海洋功能区划（</w:t>
      </w:r>
      <w:r>
        <w:rPr>
          <w:rFonts w:hint="eastAsia"/>
          <w:color w:val="000000"/>
          <w:szCs w:val="24"/>
        </w:rPr>
        <w:t>2011</w:t>
      </w:r>
      <w:r>
        <w:rPr>
          <w:rFonts w:hint="eastAsia"/>
          <w:color w:val="000000"/>
          <w:szCs w:val="24"/>
        </w:rPr>
        <w:t>–</w:t>
      </w:r>
      <w:r>
        <w:rPr>
          <w:rFonts w:hint="eastAsia"/>
          <w:color w:val="000000"/>
          <w:szCs w:val="24"/>
        </w:rPr>
        <w:t>2020</w:t>
      </w:r>
      <w:r>
        <w:rPr>
          <w:rFonts w:hint="eastAsia"/>
          <w:color w:val="000000"/>
          <w:szCs w:val="24"/>
        </w:rPr>
        <w:t>年）》（</w:t>
      </w:r>
      <w:r>
        <w:rPr>
          <w:rFonts w:hint="eastAsia"/>
          <w:color w:val="000000"/>
          <w:szCs w:val="24"/>
        </w:rPr>
        <w:t>2012</w:t>
      </w:r>
      <w:r>
        <w:rPr>
          <w:rFonts w:hint="eastAsia"/>
          <w:color w:val="000000"/>
          <w:szCs w:val="24"/>
        </w:rPr>
        <w:t>年）相符合。</w:t>
      </w:r>
    </w:p>
    <w:p w:rsidR="00C51404" w:rsidRDefault="00C20BB9" w:rsidP="00C20BB9">
      <w:pPr>
        <w:pStyle w:val="20"/>
      </w:pPr>
      <w:r>
        <w:rPr>
          <w:rFonts w:hint="eastAsia"/>
          <w:szCs w:val="24"/>
        </w:rPr>
        <w:t>表</w:t>
      </w:r>
      <w:r>
        <w:rPr>
          <w:rFonts w:hint="eastAsia"/>
          <w:szCs w:val="24"/>
        </w:rPr>
        <w:t>9.6-1</w:t>
      </w:r>
      <w:r>
        <w:rPr>
          <w:rFonts w:hint="eastAsia"/>
        </w:rPr>
        <w:t>项目与海洋功能区划符合性分析一览表</w:t>
      </w:r>
    </w:p>
    <w:tbl>
      <w:tblPr>
        <w:tblStyle w:val="tj-"/>
        <w:tblW w:w="4997" w:type="pct"/>
        <w:tblLook w:val="0000" w:firstRow="0" w:lastRow="0" w:firstColumn="0" w:lastColumn="0" w:noHBand="0" w:noVBand="0"/>
      </w:tblPr>
      <w:tblGrid>
        <w:gridCol w:w="1179"/>
        <w:gridCol w:w="1374"/>
        <w:gridCol w:w="813"/>
        <w:gridCol w:w="4677"/>
        <w:gridCol w:w="5337"/>
        <w:gridCol w:w="785"/>
      </w:tblGrid>
      <w:tr w:rsidR="00C20BB9" w:rsidTr="00C20BB9">
        <w:trPr>
          <w:trHeight w:val="340"/>
        </w:trPr>
        <w:tc>
          <w:tcPr>
            <w:tcW w:w="416" w:type="pct"/>
          </w:tcPr>
          <w:p w:rsidR="00C20BB9" w:rsidRDefault="00C20BB9" w:rsidP="00C20BB9">
            <w:pPr>
              <w:pStyle w:val="affffffffffffffffffff8"/>
              <w:spacing w:before="48" w:after="48"/>
            </w:pPr>
            <w:r>
              <w:t>用海方式</w:t>
            </w:r>
          </w:p>
        </w:tc>
        <w:tc>
          <w:tcPr>
            <w:tcW w:w="485" w:type="pct"/>
          </w:tcPr>
          <w:p w:rsidR="00C20BB9" w:rsidRDefault="00C20BB9" w:rsidP="00C20BB9">
            <w:pPr>
              <w:pStyle w:val="affffffffffffffffffff8"/>
              <w:spacing w:before="48" w:after="48"/>
            </w:pPr>
            <w:r>
              <w:t>项目利用的功能类型</w:t>
            </w:r>
          </w:p>
        </w:tc>
        <w:tc>
          <w:tcPr>
            <w:tcW w:w="1938" w:type="pct"/>
            <w:gridSpan w:val="2"/>
          </w:tcPr>
          <w:p w:rsidR="00C20BB9" w:rsidRDefault="00C20BB9" w:rsidP="00C20BB9">
            <w:pPr>
              <w:pStyle w:val="affffffffffffffffffff8"/>
              <w:spacing w:before="48" w:after="48"/>
            </w:pPr>
            <w:r>
              <w:t>管理要求</w:t>
            </w:r>
          </w:p>
        </w:tc>
        <w:tc>
          <w:tcPr>
            <w:tcW w:w="1884" w:type="pct"/>
          </w:tcPr>
          <w:p w:rsidR="00C20BB9" w:rsidRDefault="00C20BB9" w:rsidP="00C20BB9">
            <w:pPr>
              <w:pStyle w:val="affffffffffffffffffff8"/>
              <w:spacing w:before="48" w:after="48"/>
            </w:pPr>
            <w:r>
              <w:t>符合性分析</w:t>
            </w:r>
          </w:p>
        </w:tc>
        <w:tc>
          <w:tcPr>
            <w:tcW w:w="277" w:type="pct"/>
          </w:tcPr>
          <w:p w:rsidR="00C20BB9" w:rsidRDefault="00C20BB9" w:rsidP="00C20BB9">
            <w:pPr>
              <w:pStyle w:val="affffffffffffffffffff8"/>
              <w:spacing w:before="48" w:after="48"/>
            </w:pPr>
            <w:r>
              <w:t>符合性</w:t>
            </w:r>
          </w:p>
        </w:tc>
      </w:tr>
      <w:tr w:rsidR="00C20BB9" w:rsidTr="00C20BB9">
        <w:trPr>
          <w:trHeight w:val="3449"/>
        </w:trPr>
        <w:tc>
          <w:tcPr>
            <w:tcW w:w="416" w:type="pct"/>
            <w:vMerge w:val="restart"/>
          </w:tcPr>
          <w:p w:rsidR="00C20BB9" w:rsidRDefault="00C20BB9" w:rsidP="00C20BB9">
            <w:pPr>
              <w:pStyle w:val="affffffffffffffffffff8"/>
              <w:spacing w:before="48" w:after="48"/>
            </w:pPr>
            <w:r>
              <w:rPr>
                <w:rFonts w:hint="eastAsia"/>
              </w:rPr>
              <w:t>跨海桥梁用海</w:t>
            </w:r>
          </w:p>
          <w:p w:rsidR="00C20BB9" w:rsidRDefault="00C20BB9" w:rsidP="00C20BB9">
            <w:pPr>
              <w:pStyle w:val="affffffffffffffffffff8"/>
              <w:spacing w:before="48" w:after="48"/>
            </w:pPr>
          </w:p>
          <w:p w:rsidR="00C20BB9" w:rsidRDefault="00C20BB9" w:rsidP="00C20BB9">
            <w:pPr>
              <w:pStyle w:val="affffffffffffffffffff8"/>
              <w:spacing w:before="48" w:after="48"/>
            </w:pPr>
          </w:p>
          <w:p w:rsidR="00C20BB9" w:rsidRDefault="00C20BB9" w:rsidP="00C20BB9">
            <w:pPr>
              <w:pStyle w:val="affffffffffffffffffff8"/>
              <w:spacing w:before="48" w:after="48"/>
            </w:pPr>
          </w:p>
        </w:tc>
        <w:tc>
          <w:tcPr>
            <w:tcW w:w="485" w:type="pct"/>
            <w:vMerge w:val="restart"/>
          </w:tcPr>
          <w:p w:rsidR="00C20BB9" w:rsidRDefault="00C20BB9" w:rsidP="00C20BB9">
            <w:pPr>
              <w:pStyle w:val="affffffffffffffffffff8"/>
              <w:spacing w:before="48" w:after="48"/>
            </w:pPr>
            <w:r>
              <w:rPr>
                <w:rFonts w:hint="eastAsia"/>
              </w:rPr>
              <w:t>品清湖港口航运区</w:t>
            </w:r>
          </w:p>
        </w:tc>
        <w:tc>
          <w:tcPr>
            <w:tcW w:w="287" w:type="pct"/>
          </w:tcPr>
          <w:p w:rsidR="00C20BB9" w:rsidRDefault="00C20BB9" w:rsidP="00C20BB9">
            <w:pPr>
              <w:pStyle w:val="affffffffffffffffffff8"/>
              <w:spacing w:before="48" w:after="48"/>
            </w:pPr>
            <w:r>
              <w:rPr>
                <w:rFonts w:hint="eastAsia"/>
              </w:rPr>
              <w:t>用途管制要求</w:t>
            </w:r>
          </w:p>
        </w:tc>
        <w:tc>
          <w:tcPr>
            <w:tcW w:w="1651" w:type="pct"/>
          </w:tcPr>
          <w:p w:rsidR="00C20BB9" w:rsidRDefault="00C20BB9" w:rsidP="00C20BB9">
            <w:pPr>
              <w:pStyle w:val="affffffffffffffffffff8"/>
              <w:spacing w:before="48" w:after="48"/>
            </w:pPr>
            <w:r>
              <w:t xml:space="preserve">1. </w:t>
            </w:r>
            <w:r>
              <w:rPr>
                <w:rFonts w:hint="eastAsia"/>
              </w:rPr>
              <w:t>相适宜的海域使用类型为交通运输用海；</w:t>
            </w:r>
          </w:p>
          <w:p w:rsidR="00C20BB9" w:rsidRDefault="00C20BB9" w:rsidP="00C20BB9">
            <w:pPr>
              <w:pStyle w:val="affffffffffffffffffff8"/>
              <w:spacing w:before="48" w:after="48"/>
            </w:pPr>
            <w:r>
              <w:t xml:space="preserve">2. </w:t>
            </w:r>
            <w:r>
              <w:rPr>
                <w:rFonts w:hint="eastAsia"/>
              </w:rPr>
              <w:t>维持航道畅通，维护海上交通安全；</w:t>
            </w:r>
          </w:p>
          <w:p w:rsidR="00C20BB9" w:rsidRDefault="00C20BB9" w:rsidP="00C20BB9">
            <w:pPr>
              <w:pStyle w:val="affffffffffffffffffff8"/>
              <w:spacing w:before="48" w:after="48"/>
            </w:pPr>
            <w:r>
              <w:t xml:space="preserve">3. </w:t>
            </w:r>
            <w:r>
              <w:rPr>
                <w:rFonts w:hint="eastAsia"/>
              </w:rPr>
              <w:t>适当保障城镇建设用海需求；</w:t>
            </w:r>
          </w:p>
          <w:p w:rsidR="00C20BB9" w:rsidRDefault="00C20BB9" w:rsidP="00C20BB9">
            <w:pPr>
              <w:pStyle w:val="affffffffffffffffffff8"/>
              <w:spacing w:before="48" w:after="48"/>
            </w:pPr>
            <w:r>
              <w:t xml:space="preserve">4. </w:t>
            </w:r>
            <w:r>
              <w:rPr>
                <w:rFonts w:hint="eastAsia"/>
              </w:rPr>
              <w:t>围填海须严格论证，优化围填海平面布局，节约集约利用海域资源；</w:t>
            </w:r>
          </w:p>
          <w:p w:rsidR="00C20BB9" w:rsidRDefault="00C20BB9" w:rsidP="00C20BB9">
            <w:pPr>
              <w:pStyle w:val="affffffffffffffffffff8"/>
              <w:spacing w:before="48" w:after="48"/>
            </w:pPr>
            <w:r>
              <w:t xml:space="preserve">5. </w:t>
            </w:r>
            <w:r>
              <w:rPr>
                <w:rFonts w:hint="eastAsia"/>
              </w:rPr>
              <w:t>改善水动力条件和泥沙冲淤环境，维护品清湖防洪纳潮功能；</w:t>
            </w:r>
          </w:p>
          <w:p w:rsidR="00C20BB9" w:rsidRDefault="00C20BB9" w:rsidP="00C20BB9">
            <w:pPr>
              <w:pStyle w:val="affffffffffffffffffff8"/>
              <w:spacing w:before="48" w:after="48"/>
            </w:pPr>
            <w:r>
              <w:t xml:space="preserve">6. </w:t>
            </w:r>
            <w:r>
              <w:rPr>
                <w:rFonts w:hint="eastAsia"/>
              </w:rPr>
              <w:t>加强用海动态监测和监管；</w:t>
            </w:r>
          </w:p>
          <w:p w:rsidR="00C20BB9" w:rsidRDefault="00C20BB9" w:rsidP="00C20BB9">
            <w:pPr>
              <w:pStyle w:val="affffffffffffffffffff8"/>
              <w:spacing w:before="48" w:after="48"/>
            </w:pPr>
            <w:r>
              <w:t xml:space="preserve">7. </w:t>
            </w:r>
            <w:r>
              <w:rPr>
                <w:rFonts w:hint="eastAsia"/>
              </w:rPr>
              <w:t>优先保障军事用海需求。</w:t>
            </w:r>
          </w:p>
        </w:tc>
        <w:tc>
          <w:tcPr>
            <w:tcW w:w="1884" w:type="pct"/>
          </w:tcPr>
          <w:p w:rsidR="00C20BB9" w:rsidRDefault="00C20BB9" w:rsidP="00C20BB9">
            <w:pPr>
              <w:pStyle w:val="affffffffffffffffffff8"/>
              <w:spacing w:before="48" w:after="48"/>
            </w:pPr>
            <w:r>
              <w:rPr>
                <w:rFonts w:hint="eastAsia"/>
              </w:rPr>
              <w:t>1.</w:t>
            </w:r>
            <w:r>
              <w:rPr>
                <w:rFonts w:hint="eastAsia"/>
              </w:rPr>
              <w:t>本项目为跨海桥梁项目，属于交通运输用海项目，与主导功能相符</w:t>
            </w:r>
            <w:r>
              <w:rPr>
                <w:rFonts w:hint="eastAsia"/>
              </w:rPr>
              <w:t>;</w:t>
            </w:r>
          </w:p>
          <w:p w:rsidR="00C20BB9" w:rsidRDefault="00C20BB9" w:rsidP="00C20BB9">
            <w:pPr>
              <w:pStyle w:val="affffffffffffffffffff8"/>
              <w:spacing w:before="48" w:after="48"/>
            </w:pPr>
            <w:r>
              <w:rPr>
                <w:rFonts w:hint="eastAsia"/>
              </w:rPr>
              <w:t>2.</w:t>
            </w:r>
            <w:r>
              <w:rPr>
                <w:rFonts w:hint="eastAsia"/>
              </w:rPr>
              <w:t>本项目不属于造船项目；</w:t>
            </w:r>
          </w:p>
          <w:p w:rsidR="00C20BB9" w:rsidRDefault="00C20BB9" w:rsidP="00C20BB9">
            <w:pPr>
              <w:pStyle w:val="affffffffffffffffffff8"/>
              <w:spacing w:before="48" w:after="48"/>
            </w:pPr>
            <w:r>
              <w:rPr>
                <w:rFonts w:hint="eastAsia"/>
              </w:rPr>
              <w:t>3.</w:t>
            </w:r>
            <w:r>
              <w:rPr>
                <w:rFonts w:hint="eastAsia"/>
              </w:rPr>
              <w:t>项目在沙滩岸边建设跨海大桥，不影响海域通航要求，可改善沿岸的交通</w:t>
            </w:r>
            <w:r>
              <w:rPr>
                <w:rFonts w:hint="eastAsia"/>
              </w:rPr>
              <w:t>;</w:t>
            </w:r>
          </w:p>
          <w:p w:rsidR="00C20BB9" w:rsidRDefault="00C20BB9" w:rsidP="00C20BB9">
            <w:pPr>
              <w:pStyle w:val="affffffffffffffffffff8"/>
              <w:spacing w:before="48" w:after="48"/>
            </w:pPr>
            <w:r>
              <w:rPr>
                <w:rFonts w:hint="eastAsia"/>
              </w:rPr>
              <w:t>4.</w:t>
            </w:r>
            <w:r>
              <w:rPr>
                <w:rFonts w:hint="eastAsia"/>
              </w:rPr>
              <w:t>本项目无围填海</w:t>
            </w:r>
            <w:r>
              <w:rPr>
                <w:rFonts w:hint="eastAsia"/>
              </w:rPr>
              <w:t>;</w:t>
            </w:r>
          </w:p>
          <w:p w:rsidR="00C20BB9" w:rsidRDefault="00C20BB9" w:rsidP="00C20BB9">
            <w:pPr>
              <w:pStyle w:val="affffffffffffffffffff8"/>
              <w:spacing w:before="48" w:after="48"/>
            </w:pPr>
            <w:r>
              <w:rPr>
                <w:rFonts w:hint="eastAsia"/>
              </w:rPr>
              <w:t>5.</w:t>
            </w:r>
            <w:r>
              <w:rPr>
                <w:rFonts w:hint="eastAsia"/>
              </w:rPr>
              <w:t>项目以建设跨海大桥的方式，仅小面积占用海域，对该功能区的水文动力和泥沙冲淤环境影响不大也不影响品清湖的防洪纳潮功能；</w:t>
            </w:r>
          </w:p>
          <w:p w:rsidR="00C20BB9" w:rsidRDefault="00C20BB9" w:rsidP="00C20BB9">
            <w:pPr>
              <w:pStyle w:val="affffffffffffffffffff8"/>
              <w:spacing w:before="48" w:after="48"/>
            </w:pPr>
            <w:r>
              <w:rPr>
                <w:rFonts w:hint="eastAsia"/>
              </w:rPr>
              <w:t>6.</w:t>
            </w:r>
            <w:r>
              <w:rPr>
                <w:rFonts w:hint="eastAsia"/>
              </w:rPr>
              <w:t>本报告已要求加强用海动态监测和监管；</w:t>
            </w:r>
          </w:p>
          <w:p w:rsidR="00C20BB9" w:rsidRDefault="00C20BB9" w:rsidP="00C20BB9">
            <w:pPr>
              <w:pStyle w:val="affffffffffffffffffff8"/>
              <w:spacing w:before="48" w:after="48"/>
            </w:pPr>
            <w:r>
              <w:rPr>
                <w:rFonts w:hint="eastAsia"/>
              </w:rPr>
              <w:t>7.</w:t>
            </w:r>
            <w:r>
              <w:t>项目建设所在海域及附近海域无国防、军事设施和场地，其工程建设、生产经营不会对国防产生不利影响</w:t>
            </w:r>
            <w:r>
              <w:rPr>
                <w:rFonts w:hint="eastAsia"/>
              </w:rPr>
              <w:t>。</w:t>
            </w:r>
          </w:p>
          <w:p w:rsidR="00C20BB9" w:rsidRDefault="00C20BB9" w:rsidP="00C20BB9">
            <w:pPr>
              <w:pStyle w:val="affffffffffffffffffff8"/>
              <w:spacing w:before="48" w:after="48"/>
            </w:pPr>
          </w:p>
        </w:tc>
        <w:tc>
          <w:tcPr>
            <w:tcW w:w="277" w:type="pct"/>
          </w:tcPr>
          <w:p w:rsidR="00C20BB9" w:rsidRDefault="00C20BB9" w:rsidP="00C20BB9">
            <w:pPr>
              <w:pStyle w:val="affffffffffffffffffff8"/>
              <w:spacing w:before="48" w:after="48"/>
            </w:pPr>
            <w:r>
              <w:t>符合</w:t>
            </w:r>
          </w:p>
        </w:tc>
      </w:tr>
      <w:tr w:rsidR="00C20BB9" w:rsidTr="00C20BB9">
        <w:trPr>
          <w:trHeight w:val="2420"/>
        </w:trPr>
        <w:tc>
          <w:tcPr>
            <w:tcW w:w="416" w:type="pct"/>
            <w:vMerge/>
          </w:tcPr>
          <w:p w:rsidR="00C20BB9" w:rsidRDefault="00C20BB9" w:rsidP="00C20BB9">
            <w:pPr>
              <w:pStyle w:val="affffffffffffffffffff8"/>
              <w:spacing w:before="48" w:after="48"/>
            </w:pPr>
          </w:p>
        </w:tc>
        <w:tc>
          <w:tcPr>
            <w:tcW w:w="485" w:type="pct"/>
            <w:vMerge/>
          </w:tcPr>
          <w:p w:rsidR="00C20BB9" w:rsidRDefault="00C20BB9" w:rsidP="00C20BB9">
            <w:pPr>
              <w:pStyle w:val="affffffffffffffffffff8"/>
              <w:spacing w:before="48" w:after="48"/>
            </w:pPr>
          </w:p>
        </w:tc>
        <w:tc>
          <w:tcPr>
            <w:tcW w:w="287" w:type="pct"/>
          </w:tcPr>
          <w:p w:rsidR="00C20BB9" w:rsidRDefault="00C20BB9" w:rsidP="00C20BB9">
            <w:pPr>
              <w:pStyle w:val="affffffffffffffffffff8"/>
              <w:spacing w:before="48" w:after="48"/>
            </w:pPr>
            <w:r>
              <w:t>环境保护要求</w:t>
            </w:r>
          </w:p>
        </w:tc>
        <w:tc>
          <w:tcPr>
            <w:tcW w:w="1651" w:type="pct"/>
          </w:tcPr>
          <w:p w:rsidR="00C20BB9" w:rsidRDefault="00C20BB9" w:rsidP="00C20BB9">
            <w:pPr>
              <w:pStyle w:val="affffffffffffffffffff8"/>
              <w:spacing w:before="48" w:after="48"/>
            </w:pPr>
            <w:r>
              <w:t xml:space="preserve">1. </w:t>
            </w:r>
            <w:r>
              <w:rPr>
                <w:rFonts w:hint="eastAsia"/>
              </w:rPr>
              <w:t>加强港区环境污染治理，生产废水、生活污水须达标排海；</w:t>
            </w:r>
          </w:p>
          <w:p w:rsidR="00C20BB9" w:rsidRDefault="00C20BB9" w:rsidP="00C20BB9">
            <w:pPr>
              <w:pStyle w:val="affffffffffffffffffff8"/>
              <w:spacing w:before="48" w:after="48"/>
            </w:pPr>
            <w:r>
              <w:t xml:space="preserve">2. </w:t>
            </w:r>
            <w:r>
              <w:rPr>
                <w:rFonts w:hint="eastAsia"/>
              </w:rPr>
              <w:t>执行海水水质三类标准、海洋沉积物质量二类标准和海洋生物质量二类标准。</w:t>
            </w:r>
          </w:p>
          <w:p w:rsidR="00C20BB9" w:rsidRDefault="00C20BB9" w:rsidP="00C20BB9">
            <w:pPr>
              <w:pStyle w:val="affffffffffffffffffff8"/>
              <w:spacing w:before="48" w:after="48"/>
            </w:pPr>
          </w:p>
        </w:tc>
        <w:tc>
          <w:tcPr>
            <w:tcW w:w="1884" w:type="pct"/>
          </w:tcPr>
          <w:p w:rsidR="00C20BB9" w:rsidRDefault="00C20BB9" w:rsidP="00C20BB9">
            <w:pPr>
              <w:pStyle w:val="affffffffffffffffffff8"/>
              <w:spacing w:before="48" w:after="48"/>
            </w:pPr>
            <w:r>
              <w:rPr>
                <w:rFonts w:hint="eastAsia"/>
              </w:rPr>
              <w:t>1.</w:t>
            </w:r>
            <w:r>
              <w:rPr>
                <w:rFonts w:hint="eastAsia"/>
              </w:rPr>
              <w:t>本项目施工期和运营期的污水实施集中收集，统一处理，达标排放等环境管理措施，减少对海洋水环境和沉积物以及生物环境的影响。</w:t>
            </w:r>
          </w:p>
          <w:p w:rsidR="00C20BB9" w:rsidRDefault="00C20BB9" w:rsidP="00C20BB9">
            <w:pPr>
              <w:pStyle w:val="affffffffffffffffffff8"/>
              <w:spacing w:before="48" w:after="48"/>
            </w:pPr>
            <w:r>
              <w:rPr>
                <w:rFonts w:hint="eastAsia"/>
              </w:rPr>
              <w:t>2.</w:t>
            </w:r>
            <w:r>
              <w:rPr>
                <w:rFonts w:hint="eastAsia"/>
              </w:rPr>
              <w:t>本报告已要求施工期和营运期进行跟踪监测。</w:t>
            </w:r>
          </w:p>
          <w:p w:rsidR="00C20BB9" w:rsidRDefault="00C20BB9" w:rsidP="00C20BB9">
            <w:pPr>
              <w:pStyle w:val="affffffffffffffffffff8"/>
              <w:spacing w:before="48" w:after="48"/>
            </w:pPr>
            <w:r>
              <w:rPr>
                <w:rFonts w:hint="eastAsia"/>
              </w:rPr>
              <w:t>3.</w:t>
            </w:r>
            <w:r>
              <w:rPr>
                <w:rFonts w:hint="eastAsia"/>
              </w:rPr>
              <w:t>本项目施工期悬沙的影响是暂时的，随着工程施工结束而消失。项目建设和运营不会改变执行的海域水质、沉积物和海洋生物质量标准。</w:t>
            </w:r>
          </w:p>
          <w:p w:rsidR="00C20BB9" w:rsidRDefault="00C20BB9" w:rsidP="00C20BB9">
            <w:pPr>
              <w:pStyle w:val="affffffffffffffffffff8"/>
              <w:spacing w:before="48" w:after="48"/>
            </w:pPr>
          </w:p>
        </w:tc>
        <w:tc>
          <w:tcPr>
            <w:tcW w:w="277" w:type="pct"/>
          </w:tcPr>
          <w:p w:rsidR="00C20BB9" w:rsidRDefault="00C20BB9" w:rsidP="00C20BB9">
            <w:pPr>
              <w:pStyle w:val="affffffffffffffffffff8"/>
              <w:spacing w:before="48" w:after="48"/>
            </w:pPr>
            <w:r>
              <w:t>符合</w:t>
            </w:r>
          </w:p>
        </w:tc>
      </w:tr>
      <w:tr w:rsidR="00C20BB9" w:rsidTr="00C20BB9">
        <w:trPr>
          <w:trHeight w:val="3299"/>
        </w:trPr>
        <w:tc>
          <w:tcPr>
            <w:tcW w:w="416" w:type="pct"/>
            <w:vMerge w:val="restart"/>
          </w:tcPr>
          <w:p w:rsidR="00C20BB9" w:rsidRDefault="00C20BB9" w:rsidP="00C20BB9">
            <w:pPr>
              <w:pStyle w:val="affffffffffffffffffff8"/>
              <w:spacing w:before="48" w:after="48"/>
            </w:pPr>
            <w:r>
              <w:rPr>
                <w:rFonts w:hint="eastAsia"/>
              </w:rPr>
              <w:t>跨海桥梁用海</w:t>
            </w:r>
          </w:p>
        </w:tc>
        <w:tc>
          <w:tcPr>
            <w:tcW w:w="485" w:type="pct"/>
            <w:vMerge w:val="restart"/>
          </w:tcPr>
          <w:p w:rsidR="00C20BB9" w:rsidRDefault="00C20BB9" w:rsidP="00C20BB9">
            <w:pPr>
              <w:pStyle w:val="affffffffffffffffffff8"/>
              <w:spacing w:before="48" w:after="48"/>
            </w:pPr>
            <w:r>
              <w:rPr>
                <w:rFonts w:hint="eastAsia"/>
              </w:rPr>
              <w:t>金町旅游休闲娱乐区</w:t>
            </w:r>
          </w:p>
        </w:tc>
        <w:tc>
          <w:tcPr>
            <w:tcW w:w="287" w:type="pct"/>
          </w:tcPr>
          <w:p w:rsidR="00C20BB9" w:rsidRDefault="00C20BB9" w:rsidP="00C20BB9">
            <w:pPr>
              <w:pStyle w:val="affffffffffffffffffff8"/>
              <w:spacing w:before="48" w:after="48"/>
            </w:pPr>
            <w:r>
              <w:rPr>
                <w:rFonts w:hint="eastAsia"/>
              </w:rPr>
              <w:t>用途管制要求</w:t>
            </w:r>
          </w:p>
        </w:tc>
        <w:tc>
          <w:tcPr>
            <w:tcW w:w="1651" w:type="pct"/>
          </w:tcPr>
          <w:p w:rsidR="00C20BB9" w:rsidRDefault="00C20BB9" w:rsidP="00C20BB9">
            <w:pPr>
              <w:pStyle w:val="affffffffffffffffffff8"/>
              <w:spacing w:before="48" w:after="48"/>
            </w:pPr>
            <w:r>
              <w:t xml:space="preserve">1. </w:t>
            </w:r>
            <w:r>
              <w:rPr>
                <w:rFonts w:hint="eastAsia"/>
              </w:rPr>
              <w:t>相适宜的海域使用类型为旅游娱乐用海；</w:t>
            </w:r>
          </w:p>
          <w:p w:rsidR="00C20BB9" w:rsidRDefault="00C20BB9" w:rsidP="00C20BB9">
            <w:pPr>
              <w:pStyle w:val="affffffffffffffffffff8"/>
              <w:spacing w:before="48" w:after="48"/>
            </w:pPr>
            <w:r>
              <w:t>2</w:t>
            </w:r>
            <w:r>
              <w:rPr>
                <w:rFonts w:hint="eastAsia"/>
              </w:rPr>
              <w:t>．在南湖</w:t>
            </w:r>
            <w:r>
              <w:t>-</w:t>
            </w:r>
            <w:r>
              <w:rPr>
                <w:rFonts w:hint="eastAsia"/>
              </w:rPr>
              <w:t>西洋海域基本功能未利用前，</w:t>
            </w:r>
            <w:r>
              <w:rPr>
                <w:rFonts w:hint="eastAsia"/>
              </w:rPr>
              <w:t xml:space="preserve"> </w:t>
            </w:r>
            <w:r>
              <w:rPr>
                <w:rFonts w:hint="eastAsia"/>
              </w:rPr>
              <w:t>保留南湖增养殖等渔业用海；</w:t>
            </w:r>
          </w:p>
          <w:p w:rsidR="00C20BB9" w:rsidRDefault="00C20BB9" w:rsidP="00C20BB9">
            <w:pPr>
              <w:pStyle w:val="affffffffffffffffffff8"/>
              <w:spacing w:before="48" w:after="48"/>
            </w:pPr>
            <w:r>
              <w:t xml:space="preserve">3. </w:t>
            </w:r>
            <w:r>
              <w:rPr>
                <w:rFonts w:hint="eastAsia"/>
              </w:rPr>
              <w:t>维护品清湖防洪纳潮功能；</w:t>
            </w:r>
          </w:p>
          <w:p w:rsidR="00C20BB9" w:rsidRDefault="00C20BB9" w:rsidP="00C20BB9">
            <w:pPr>
              <w:pStyle w:val="affffffffffffffffffff8"/>
              <w:spacing w:before="48" w:after="48"/>
            </w:pPr>
            <w:r>
              <w:t xml:space="preserve">4. </w:t>
            </w:r>
            <w:r>
              <w:rPr>
                <w:rFonts w:hint="eastAsia"/>
              </w:rPr>
              <w:t>围填海须严格论证，优化围填海平面布局，节约集约利用海域资源；</w:t>
            </w:r>
          </w:p>
          <w:p w:rsidR="00C20BB9" w:rsidRDefault="00C20BB9" w:rsidP="00C20BB9">
            <w:pPr>
              <w:pStyle w:val="affffffffffffffffffff8"/>
              <w:spacing w:before="48" w:after="48"/>
            </w:pPr>
            <w:r>
              <w:t xml:space="preserve">5. </w:t>
            </w:r>
            <w:r>
              <w:rPr>
                <w:rFonts w:hint="eastAsia"/>
              </w:rPr>
              <w:t>依据生态环境的承载力，合理控制旅游开发强度。</w:t>
            </w:r>
          </w:p>
        </w:tc>
        <w:tc>
          <w:tcPr>
            <w:tcW w:w="1884" w:type="pct"/>
          </w:tcPr>
          <w:p w:rsidR="00C20BB9" w:rsidRDefault="00C20BB9" w:rsidP="00C20BB9">
            <w:pPr>
              <w:pStyle w:val="affffffffffffffffffff8"/>
              <w:spacing w:before="48" w:after="48"/>
            </w:pPr>
            <w:r>
              <w:rPr>
                <w:rFonts w:hint="eastAsia"/>
              </w:rPr>
              <w:t>1.</w:t>
            </w:r>
            <w:r>
              <w:rPr>
                <w:rFonts w:hint="eastAsia"/>
              </w:rPr>
              <w:t>本项目为跨海桥梁项目，属于交通运输用海项目，可改善娱乐区周边的交通，项目建设不改变海域的自然属性；</w:t>
            </w:r>
          </w:p>
          <w:p w:rsidR="00C20BB9" w:rsidRDefault="00C20BB9" w:rsidP="00C20BB9">
            <w:pPr>
              <w:pStyle w:val="affffffffffffffffffff8"/>
              <w:spacing w:before="48" w:after="48"/>
            </w:pPr>
            <w:r>
              <w:rPr>
                <w:rFonts w:hint="eastAsia"/>
              </w:rPr>
              <w:t>2.</w:t>
            </w:r>
            <w:r>
              <w:rPr>
                <w:rFonts w:hint="eastAsia"/>
              </w:rPr>
              <w:t>在近岸建设小型的跨海桥梁，不影响周边渔业用海；</w:t>
            </w:r>
          </w:p>
          <w:p w:rsidR="00C20BB9" w:rsidRDefault="00C20BB9" w:rsidP="00C20BB9">
            <w:pPr>
              <w:pStyle w:val="affffffffffffffffffff8"/>
              <w:spacing w:before="48" w:after="48"/>
            </w:pPr>
            <w:r>
              <w:rPr>
                <w:rFonts w:hint="eastAsia"/>
              </w:rPr>
              <w:t>3.</w:t>
            </w:r>
            <w:r>
              <w:rPr>
                <w:rFonts w:hint="eastAsia"/>
              </w:rPr>
              <w:t>在近岸建设跨海桥梁，不会影响品清湖防洪纳潮功能；</w:t>
            </w:r>
          </w:p>
          <w:p w:rsidR="00C20BB9" w:rsidRDefault="00C20BB9" w:rsidP="00C20BB9">
            <w:pPr>
              <w:pStyle w:val="affffffffffffffffffff8"/>
              <w:spacing w:before="48" w:after="48"/>
            </w:pPr>
            <w:r>
              <w:rPr>
                <w:rFonts w:hint="eastAsia"/>
              </w:rPr>
              <w:t>4.</w:t>
            </w:r>
            <w:r>
              <w:rPr>
                <w:rFonts w:hint="eastAsia"/>
              </w:rPr>
              <w:t>本项目无围填海</w:t>
            </w:r>
            <w:r>
              <w:rPr>
                <w:rFonts w:hint="eastAsia"/>
              </w:rPr>
              <w:t>;</w:t>
            </w:r>
          </w:p>
          <w:p w:rsidR="00C20BB9" w:rsidRDefault="00C20BB9" w:rsidP="00C20BB9">
            <w:pPr>
              <w:pStyle w:val="affffffffffffffffffff8"/>
              <w:spacing w:before="48" w:after="48"/>
            </w:pPr>
            <w:r>
              <w:rPr>
                <w:rFonts w:hint="eastAsia"/>
              </w:rPr>
              <w:t>5.</w:t>
            </w:r>
            <w:r>
              <w:rPr>
                <w:rFonts w:hint="eastAsia"/>
              </w:rPr>
              <w:t>跨海桥梁建设，对生态环境影响很小，不影响旅游开发，同时会改善旅游区周边环境和交通状况。</w:t>
            </w:r>
          </w:p>
        </w:tc>
        <w:tc>
          <w:tcPr>
            <w:tcW w:w="277" w:type="pct"/>
          </w:tcPr>
          <w:p w:rsidR="00C20BB9" w:rsidRDefault="00C20BB9" w:rsidP="00C20BB9">
            <w:pPr>
              <w:pStyle w:val="affffffffffffffffffff8"/>
              <w:spacing w:before="48" w:after="48"/>
            </w:pPr>
            <w:r>
              <w:t>符合</w:t>
            </w:r>
          </w:p>
        </w:tc>
      </w:tr>
      <w:tr w:rsidR="00C20BB9" w:rsidTr="00C20BB9">
        <w:trPr>
          <w:trHeight w:val="2914"/>
        </w:trPr>
        <w:tc>
          <w:tcPr>
            <w:tcW w:w="416" w:type="pct"/>
            <w:vMerge/>
          </w:tcPr>
          <w:p w:rsidR="00C20BB9" w:rsidRDefault="00C20BB9" w:rsidP="00C20BB9">
            <w:pPr>
              <w:pStyle w:val="affffffffffffffffffff8"/>
              <w:spacing w:before="48" w:after="48"/>
            </w:pPr>
          </w:p>
        </w:tc>
        <w:tc>
          <w:tcPr>
            <w:tcW w:w="485" w:type="pct"/>
            <w:vMerge/>
          </w:tcPr>
          <w:p w:rsidR="00C20BB9" w:rsidRDefault="00C20BB9" w:rsidP="00C20BB9">
            <w:pPr>
              <w:pStyle w:val="affffffffffffffffffff8"/>
              <w:spacing w:before="48" w:after="48"/>
            </w:pPr>
          </w:p>
        </w:tc>
        <w:tc>
          <w:tcPr>
            <w:tcW w:w="287" w:type="pct"/>
          </w:tcPr>
          <w:p w:rsidR="00C20BB9" w:rsidRDefault="00C20BB9" w:rsidP="00C20BB9">
            <w:pPr>
              <w:pStyle w:val="affffffffffffffffffff8"/>
              <w:spacing w:before="48" w:after="48"/>
            </w:pPr>
            <w:r>
              <w:t>环境保护要求</w:t>
            </w:r>
          </w:p>
        </w:tc>
        <w:tc>
          <w:tcPr>
            <w:tcW w:w="1651" w:type="pct"/>
          </w:tcPr>
          <w:p w:rsidR="00C20BB9" w:rsidRDefault="00C20BB9" w:rsidP="00C20BB9">
            <w:pPr>
              <w:pStyle w:val="affffffffffffffffffff8"/>
              <w:spacing w:before="48" w:after="48"/>
            </w:pPr>
            <w:r>
              <w:t xml:space="preserve">1. </w:t>
            </w:r>
            <w:r>
              <w:rPr>
                <w:rFonts w:hint="eastAsia"/>
              </w:rPr>
              <w:t>保护近岸海域生态环境；</w:t>
            </w:r>
          </w:p>
          <w:p w:rsidR="00C20BB9" w:rsidRDefault="00C20BB9" w:rsidP="00C20BB9">
            <w:pPr>
              <w:pStyle w:val="affffffffffffffffffff8"/>
              <w:spacing w:before="48" w:after="48"/>
            </w:pPr>
            <w:r>
              <w:t xml:space="preserve">2. </w:t>
            </w:r>
            <w:r>
              <w:rPr>
                <w:rFonts w:hint="eastAsia"/>
              </w:rPr>
              <w:t>生产废水、生活污水须达标排海；</w:t>
            </w:r>
          </w:p>
          <w:p w:rsidR="00C20BB9" w:rsidRDefault="00C20BB9" w:rsidP="00C20BB9">
            <w:pPr>
              <w:pStyle w:val="affffffffffffffffffff8"/>
              <w:spacing w:before="48" w:after="48"/>
            </w:pPr>
            <w:r>
              <w:t xml:space="preserve">3. </w:t>
            </w:r>
            <w:r>
              <w:rPr>
                <w:rFonts w:hint="eastAsia"/>
              </w:rPr>
              <w:t>执行海水水质二类标准、海洋沉积物质量一类标准和海洋生物质量一类标准。</w:t>
            </w:r>
          </w:p>
        </w:tc>
        <w:tc>
          <w:tcPr>
            <w:tcW w:w="1884" w:type="pct"/>
          </w:tcPr>
          <w:p w:rsidR="00C20BB9" w:rsidRDefault="00C20BB9" w:rsidP="00C20BB9">
            <w:pPr>
              <w:pStyle w:val="affffffffffffffffffff8"/>
              <w:spacing w:before="48" w:after="48"/>
            </w:pPr>
            <w:r>
              <w:rPr>
                <w:rFonts w:hint="eastAsia"/>
              </w:rPr>
              <w:t>1.</w:t>
            </w:r>
            <w:r>
              <w:rPr>
                <w:rFonts w:hint="eastAsia"/>
              </w:rPr>
              <w:t>本项目施工期和运营期的污水实施集中收集，统一处理，达标排放等环境管理措施，减少对海洋水环境和沉积物以及生物环境的影响。</w:t>
            </w:r>
          </w:p>
          <w:p w:rsidR="00C20BB9" w:rsidRDefault="00C20BB9" w:rsidP="00C20BB9">
            <w:pPr>
              <w:pStyle w:val="affffffffffffffffffff8"/>
              <w:spacing w:before="48" w:after="48"/>
            </w:pPr>
            <w:r>
              <w:rPr>
                <w:rFonts w:hint="eastAsia"/>
              </w:rPr>
              <w:t>2.</w:t>
            </w:r>
            <w:r>
              <w:rPr>
                <w:rFonts w:hint="eastAsia"/>
              </w:rPr>
              <w:t>本报告已要求施工期和营运期进行跟踪监测。</w:t>
            </w:r>
          </w:p>
          <w:p w:rsidR="00C20BB9" w:rsidRDefault="00C20BB9" w:rsidP="00C20BB9">
            <w:pPr>
              <w:pStyle w:val="affffffffffffffffffff8"/>
              <w:spacing w:before="48" w:after="48"/>
            </w:pPr>
            <w:r>
              <w:rPr>
                <w:rFonts w:hint="eastAsia"/>
              </w:rPr>
              <w:t>3.</w:t>
            </w:r>
            <w:r>
              <w:rPr>
                <w:rFonts w:hint="eastAsia"/>
              </w:rPr>
              <w:t>本项目施工期悬沙的影响是暂时的，随着工程施工结束而消失。项目建设和运营不会改变执行的海域水质、沉积物和海洋生物质量标准。</w:t>
            </w:r>
          </w:p>
        </w:tc>
        <w:tc>
          <w:tcPr>
            <w:tcW w:w="277" w:type="pct"/>
          </w:tcPr>
          <w:p w:rsidR="00C20BB9" w:rsidRDefault="00C20BB9" w:rsidP="00C20BB9">
            <w:pPr>
              <w:pStyle w:val="affffffffffffffffffff8"/>
              <w:spacing w:before="48" w:after="48"/>
            </w:pPr>
            <w:r>
              <w:t>符合</w:t>
            </w:r>
          </w:p>
        </w:tc>
      </w:tr>
    </w:tbl>
    <w:p w:rsidR="00C20BB9" w:rsidRDefault="00C20BB9" w:rsidP="00C20BB9">
      <w:pPr>
        <w:pStyle w:val="20"/>
        <w:sectPr w:rsidR="00C20BB9" w:rsidSect="00C51404">
          <w:pgSz w:w="16838" w:h="11906" w:orient="landscape"/>
          <w:pgMar w:top="1797" w:right="1440" w:bottom="1797" w:left="1440" w:header="851" w:footer="992" w:gutter="0"/>
          <w:cols w:space="425"/>
          <w:docGrid w:linePitch="312"/>
        </w:sectPr>
      </w:pPr>
    </w:p>
    <w:p w:rsidR="00C20BB9" w:rsidRDefault="00C20BB9" w:rsidP="00C20BB9">
      <w:pPr>
        <w:pStyle w:val="2"/>
      </w:pPr>
      <w:bookmarkStart w:id="93" w:name="_Toc48743826"/>
      <w:r>
        <w:rPr>
          <w:rFonts w:hint="eastAsia"/>
        </w:rPr>
        <w:t xml:space="preserve">9.7 </w:t>
      </w:r>
      <w:r>
        <w:rPr>
          <w:rFonts w:hint="eastAsia"/>
        </w:rPr>
        <w:t>项目用海与相关规划符合性分析</w:t>
      </w:r>
      <w:bookmarkEnd w:id="93"/>
    </w:p>
    <w:p w:rsidR="00C20BB9" w:rsidRDefault="00C20BB9" w:rsidP="00C20BB9">
      <w:pPr>
        <w:pStyle w:val="3"/>
      </w:pPr>
      <w:r>
        <w:rPr>
          <w:rFonts w:hint="eastAsia"/>
        </w:rPr>
        <w:t xml:space="preserve">9.7.1 </w:t>
      </w:r>
      <w:r>
        <w:rPr>
          <w:rFonts w:hint="eastAsia"/>
        </w:rPr>
        <w:t>《广东省海洋主体功能区规划》的符合性分析</w:t>
      </w:r>
    </w:p>
    <w:p w:rsidR="00C20BB9" w:rsidRDefault="00C20BB9" w:rsidP="00C20BB9">
      <w:pPr>
        <w:ind w:firstLine="480"/>
        <w:rPr>
          <w:rFonts w:ascii="Times New Roman"/>
        </w:rPr>
      </w:pPr>
      <w:r>
        <w:rPr>
          <w:rFonts w:ascii="Times New Roman" w:hint="eastAsia"/>
        </w:rPr>
        <w:t>2017</w:t>
      </w:r>
      <w:r>
        <w:rPr>
          <w:rFonts w:ascii="Times New Roman" w:hint="eastAsia"/>
        </w:rPr>
        <w:t>年</w:t>
      </w:r>
      <w:r>
        <w:rPr>
          <w:rFonts w:ascii="Times New Roman" w:hint="eastAsia"/>
        </w:rPr>
        <w:t>12</w:t>
      </w:r>
      <w:r>
        <w:rPr>
          <w:rFonts w:ascii="Times New Roman" w:hint="eastAsia"/>
        </w:rPr>
        <w:t>月，广东省人民政府正式批复《广东省海洋主体功能区规划》，海洋主体功能区按开发内容可分为产业与城镇建设、农渔业生产、生态环境服务三种功能。依据主体功能，将海洋空间划分为优化开发区域、重点开发区域、限制开发区域和禁止开发区域。</w:t>
      </w:r>
    </w:p>
    <w:p w:rsidR="00C20BB9" w:rsidRDefault="00C20BB9" w:rsidP="00C20BB9">
      <w:pPr>
        <w:ind w:firstLine="480"/>
        <w:rPr>
          <w:rFonts w:ascii="Times New Roman"/>
        </w:rPr>
      </w:pPr>
      <w:r>
        <w:rPr>
          <w:rFonts w:ascii="Times New Roman" w:hint="eastAsia"/>
        </w:rPr>
        <w:t>本项目位于《广东省海洋主体功能区规划》中规划的“重点开发区域”内，是广东省未来海洋开发重点布局的地区。功能定位为推动全省海洋经济持续增长的重要增长极，引领粤东西沿海发展的重要支撑点。加强沿海港口进港航道、防波堤、公共锚地等公共基础设施建设，完善海上助航安全配套设施，建设安全、便捷的海上运输通道。大力推进滨海旅游发展，提升滨海旅游的资源差异性和产品特色，融海洋文化、沙滩和海岛资源为一体。深层次开发滨海度假区，加强滨海生态景观廊道、旅游度假酒店等综合服务配套设施建设。重点建设水东湾一放鸡岛、海陵岛、汕尾红海湾和品清湖等旅游功能组团，加快汕尾红海湾等滨海旅游产业园区发展建设。加强海洋防灾减灾能力，推进海堤建设工程，提升风暴潮等海洋灾害抵御能力。加强赤潮等海洋环境灾害防范、预警和处理能力。加强汕尾海洋观测站等海洋观测设施建设。</w:t>
      </w:r>
    </w:p>
    <w:p w:rsidR="00C20BB9" w:rsidRPr="00C20BB9" w:rsidRDefault="00C20BB9" w:rsidP="00C20BB9">
      <w:pPr>
        <w:ind w:firstLine="480"/>
      </w:pPr>
      <w:r>
        <w:rPr>
          <w:noProof/>
          <w:color w:val="000000"/>
        </w:rPr>
        <w:drawing>
          <wp:inline distT="0" distB="0" distL="0" distR="0">
            <wp:extent cx="4338955" cy="3079750"/>
            <wp:effectExtent l="0" t="0" r="4445" b="635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338955" cy="3079750"/>
                    </a:xfrm>
                    <a:prstGeom prst="rect">
                      <a:avLst/>
                    </a:prstGeom>
                    <a:noFill/>
                    <a:ln>
                      <a:noFill/>
                    </a:ln>
                    <a:effectLst/>
                  </pic:spPr>
                </pic:pic>
              </a:graphicData>
            </a:graphic>
          </wp:inline>
        </w:drawing>
      </w:r>
    </w:p>
    <w:p w:rsidR="00C20BB9" w:rsidRDefault="00C20BB9" w:rsidP="00C20BB9">
      <w:pPr>
        <w:pStyle w:val="20"/>
        <w:rPr>
          <w:szCs w:val="24"/>
        </w:rPr>
      </w:pPr>
      <w:r>
        <w:rPr>
          <w:rFonts w:hint="eastAsia"/>
          <w:szCs w:val="24"/>
        </w:rPr>
        <w:t>图</w:t>
      </w:r>
      <w:r>
        <w:rPr>
          <w:rFonts w:hint="eastAsia"/>
          <w:szCs w:val="24"/>
        </w:rPr>
        <w:t xml:space="preserve">9.7-1 </w:t>
      </w:r>
      <w:r>
        <w:rPr>
          <w:rFonts w:hint="eastAsia"/>
          <w:szCs w:val="24"/>
        </w:rPr>
        <w:t>项目所在海洋主体功能区划</w:t>
      </w:r>
    </w:p>
    <w:p w:rsidR="00C20BB9" w:rsidRDefault="00C20BB9" w:rsidP="00C20BB9">
      <w:pPr>
        <w:ind w:firstLine="480"/>
        <w:rPr>
          <w:color w:val="000000"/>
          <w:szCs w:val="24"/>
        </w:rPr>
      </w:pPr>
      <w:r>
        <w:rPr>
          <w:rFonts w:hint="eastAsia"/>
          <w:color w:val="000000"/>
          <w:szCs w:val="24"/>
        </w:rPr>
        <w:t>本项目为跨海桥梁项目，属于交通运输用海项目。本项目是在充分考虑本区域日益增长的交通量、完善道路骨架以及缓解品清湖航运港区物流和旅游区交通、促进港口发展等社会经济发展需求的基础上，结合交通网络布局确立的项目，项目的建设有利于完善航运港区集疏运体系，促进港口发展。本项目是沿海港口、沿岸景观的公共基础设施建设，有利用于改善港口和旅游区的交通状况和周边景观，有利于《广东省海洋主体功能区规划》的实施。可见本项目建设与《广东省海洋主体功能区规划》是相符的。</w:t>
      </w:r>
    </w:p>
    <w:p w:rsidR="005A63D4" w:rsidRDefault="005A63D4" w:rsidP="005A63D4">
      <w:pPr>
        <w:pStyle w:val="3"/>
      </w:pPr>
      <w:r>
        <w:rPr>
          <w:rFonts w:hint="eastAsia"/>
        </w:rPr>
        <w:t xml:space="preserve">9.7.2 </w:t>
      </w:r>
      <w:r>
        <w:rPr>
          <w:rFonts w:hint="eastAsia"/>
        </w:rPr>
        <w:t>与《广东海洋生态红线》的符合性分析</w:t>
      </w:r>
    </w:p>
    <w:p w:rsidR="005A63D4" w:rsidRDefault="005A63D4" w:rsidP="005A63D4">
      <w:pPr>
        <w:ind w:firstLine="480"/>
        <w:rPr>
          <w:rFonts w:ascii="Times New Roman" w:hAnsi="Times New Roman" w:cs="Times New Roman"/>
        </w:rPr>
      </w:pPr>
      <w:r>
        <w:rPr>
          <w:rFonts w:ascii="Times New Roman" w:hAnsi="Times New Roman" w:cs="Times New Roman" w:hint="eastAsia"/>
        </w:rPr>
        <w:t>《广东省海洋生态红线》</w:t>
      </w:r>
      <w:r>
        <w:rPr>
          <w:rFonts w:ascii="Times New Roman" w:hAnsi="Times New Roman" w:cs="Times New Roman" w:hint="eastAsia"/>
        </w:rPr>
        <w:t>2017</w:t>
      </w:r>
      <w:r>
        <w:rPr>
          <w:rFonts w:ascii="Times New Roman" w:hAnsi="Times New Roman" w:cs="Times New Roman" w:hint="eastAsia"/>
        </w:rPr>
        <w:t>年</w:t>
      </w:r>
      <w:r>
        <w:rPr>
          <w:rFonts w:ascii="Times New Roman" w:hAnsi="Times New Roman" w:cs="Times New Roman" w:hint="eastAsia"/>
        </w:rPr>
        <w:t>9</w:t>
      </w:r>
      <w:r>
        <w:rPr>
          <w:rFonts w:ascii="Times New Roman" w:hAnsi="Times New Roman" w:cs="Times New Roman" w:hint="eastAsia"/>
        </w:rPr>
        <w:t>月正式获得广东省人民政府批复（粤海渔</w:t>
      </w:r>
      <w:r>
        <w:rPr>
          <w:rFonts w:ascii="Times New Roman" w:hAnsi="Times New Roman" w:cs="Times New Roman" w:hint="eastAsia"/>
        </w:rPr>
        <w:t>[2017]275</w:t>
      </w:r>
      <w:r>
        <w:rPr>
          <w:rFonts w:ascii="Times New Roman" w:hAnsi="Times New Roman" w:cs="Times New Roman" w:hint="eastAsia"/>
        </w:rPr>
        <w:t>号），共划定了</w:t>
      </w:r>
      <w:r>
        <w:rPr>
          <w:rFonts w:ascii="Times New Roman" w:hAnsi="Times New Roman" w:cs="Times New Roman" w:hint="eastAsia"/>
        </w:rPr>
        <w:t>13</w:t>
      </w:r>
      <w:r>
        <w:rPr>
          <w:rFonts w:ascii="Times New Roman" w:hAnsi="Times New Roman" w:cs="Times New Roman" w:hint="eastAsia"/>
        </w:rPr>
        <w:t>类、</w:t>
      </w:r>
      <w:r>
        <w:rPr>
          <w:rFonts w:ascii="Times New Roman" w:hAnsi="Times New Roman" w:cs="Times New Roman" w:hint="eastAsia"/>
        </w:rPr>
        <w:t>268</w:t>
      </w:r>
      <w:r>
        <w:rPr>
          <w:rFonts w:ascii="Times New Roman" w:hAnsi="Times New Roman" w:cs="Times New Roman" w:hint="eastAsia"/>
        </w:rPr>
        <w:t>个海洋生态红线区，确定了广东省大陆自然岸线保有率、海岛自然岸线保有率、近岸海域水质优良（一、二类）比例等控制指标，是我省海洋生态安全的基本保障和底线，必须严守，不得突破。</w:t>
      </w:r>
    </w:p>
    <w:p w:rsidR="005A63D4" w:rsidRDefault="005A63D4" w:rsidP="005A63D4">
      <w:pPr>
        <w:ind w:firstLine="480"/>
        <w:rPr>
          <w:rFonts w:ascii="Times New Roman" w:hAnsi="Times New Roman" w:cs="Times New Roman"/>
        </w:rPr>
      </w:pPr>
      <w:r>
        <w:rPr>
          <w:rFonts w:ascii="Times New Roman" w:hAnsi="Times New Roman" w:cs="Times New Roman" w:hint="eastAsia"/>
        </w:rPr>
        <w:t>根据</w:t>
      </w:r>
      <w:r>
        <w:rPr>
          <w:rFonts w:ascii="Times New Roman" w:hAnsi="Times New Roman" w:cs="Times New Roman"/>
        </w:rPr>
        <w:t>《广东省海洋生态红线》（广东省人民政府，</w:t>
      </w:r>
      <w:r>
        <w:rPr>
          <w:rFonts w:ascii="Times New Roman" w:hAnsi="Times New Roman" w:cs="Times New Roman"/>
        </w:rPr>
        <w:t>2017</w:t>
      </w:r>
      <w:r>
        <w:rPr>
          <w:rFonts w:ascii="Times New Roman" w:hAnsi="Times New Roman" w:cs="Times New Roman"/>
        </w:rPr>
        <w:t>年</w:t>
      </w:r>
      <w:r>
        <w:rPr>
          <w:rFonts w:ascii="Times New Roman" w:hAnsi="Times New Roman" w:cs="Times New Roman"/>
        </w:rPr>
        <w:t>9</w:t>
      </w:r>
      <w:r>
        <w:rPr>
          <w:rFonts w:ascii="Times New Roman" w:hAnsi="Times New Roman" w:cs="Times New Roman"/>
        </w:rPr>
        <w:t>月）</w:t>
      </w:r>
      <w:r>
        <w:rPr>
          <w:rFonts w:ascii="Times New Roman" w:hAnsi="Times New Roman" w:cs="Times New Roman" w:hint="eastAsia"/>
        </w:rPr>
        <w:t>，本项目位于</w:t>
      </w:r>
      <w:r>
        <w:rPr>
          <w:rFonts w:ascii="Times New Roman" w:hAnsi="Times New Roman" w:cs="Times New Roman"/>
        </w:rPr>
        <w:t>金町重要滨海旅游区限制类红线区</w:t>
      </w:r>
      <w:r>
        <w:rPr>
          <w:rFonts w:ascii="Times New Roman" w:hAnsi="Times New Roman" w:cs="Times New Roman" w:hint="eastAsia"/>
        </w:rPr>
        <w:t>（序号</w:t>
      </w:r>
      <w:r>
        <w:rPr>
          <w:rFonts w:ascii="Times New Roman" w:hAnsi="Times New Roman" w:cs="Times New Roman" w:hint="eastAsia"/>
        </w:rPr>
        <w:t>188</w:t>
      </w:r>
      <w:r>
        <w:rPr>
          <w:rFonts w:ascii="Times New Roman" w:hAnsi="Times New Roman" w:cs="Times New Roman" w:hint="eastAsia"/>
        </w:rPr>
        <w:t>），同时，本项目占有</w:t>
      </w:r>
      <w:r>
        <w:rPr>
          <w:rFonts w:ascii="Times New Roman" w:hAnsi="Times New Roman" w:cs="Times New Roman"/>
        </w:rPr>
        <w:t>占用保有的大陆海岸线自然岸线，附近海域的自然岸线为</w:t>
      </w:r>
      <w:r>
        <w:rPr>
          <w:rFonts w:ascii="Times New Roman" w:hAnsi="Times New Roman" w:cs="Times New Roman" w:hint="eastAsia"/>
        </w:rPr>
        <w:t>汕尾港</w:t>
      </w:r>
      <w:r>
        <w:rPr>
          <w:rFonts w:ascii="Times New Roman" w:hAnsi="Times New Roman" w:cs="Times New Roman"/>
        </w:rPr>
        <w:t>附近海域</w:t>
      </w:r>
      <w:r>
        <w:rPr>
          <w:rFonts w:ascii="Times New Roman" w:hAnsi="Times New Roman" w:cs="Times New Roman" w:hint="eastAsia"/>
        </w:rPr>
        <w:t>砂质</w:t>
      </w:r>
      <w:r>
        <w:rPr>
          <w:rFonts w:ascii="Times New Roman" w:hAnsi="Times New Roman" w:cs="Times New Roman"/>
        </w:rPr>
        <w:t>岸线（</w:t>
      </w:r>
      <w:r>
        <w:rPr>
          <w:rFonts w:ascii="Times New Roman" w:hAnsi="Times New Roman" w:cs="Times New Roman" w:hint="eastAsia"/>
        </w:rPr>
        <w:t>序号</w:t>
      </w:r>
      <w:r>
        <w:rPr>
          <w:rFonts w:ascii="Times New Roman" w:hAnsi="Times New Roman" w:cs="Times New Roman" w:hint="eastAsia"/>
        </w:rPr>
        <w:t>174</w:t>
      </w:r>
      <w:r>
        <w:rPr>
          <w:rFonts w:ascii="Times New Roman" w:hAnsi="Times New Roman" w:cs="Times New Roman"/>
        </w:rPr>
        <w:t>、</w:t>
      </w:r>
      <w:r>
        <w:rPr>
          <w:rFonts w:ascii="Times New Roman" w:hAnsi="Times New Roman" w:cs="Times New Roman" w:hint="eastAsia"/>
        </w:rPr>
        <w:t>175</w:t>
      </w:r>
      <w:r>
        <w:rPr>
          <w:rFonts w:ascii="Times New Roman" w:hAnsi="Times New Roman" w:cs="Times New Roman"/>
        </w:rPr>
        <w:t>）</w:t>
      </w:r>
      <w:r>
        <w:rPr>
          <w:rFonts w:ascii="Times New Roman" w:hAnsi="Times New Roman" w:cs="Times New Roman" w:hint="eastAsia"/>
        </w:rPr>
        <w:t>。</w:t>
      </w:r>
    </w:p>
    <w:p w:rsidR="005A63D4" w:rsidRDefault="005A63D4" w:rsidP="005A63D4">
      <w:pPr>
        <w:ind w:firstLineChars="0" w:firstLine="0"/>
      </w:pPr>
      <w:r>
        <w:rPr>
          <w:noProof/>
          <w:color w:val="000000"/>
        </w:rPr>
        <w:drawing>
          <wp:inline distT="0" distB="0" distL="0" distR="0" wp14:anchorId="7DCFFAC1" wp14:editId="2ED3C609">
            <wp:extent cx="4953000" cy="3521748"/>
            <wp:effectExtent l="0" t="0" r="0" b="254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954192" cy="3522596"/>
                    </a:xfrm>
                    <a:prstGeom prst="rect">
                      <a:avLst/>
                    </a:prstGeom>
                    <a:noFill/>
                    <a:ln>
                      <a:noFill/>
                    </a:ln>
                  </pic:spPr>
                </pic:pic>
              </a:graphicData>
            </a:graphic>
          </wp:inline>
        </w:drawing>
      </w:r>
    </w:p>
    <w:p w:rsidR="005A63D4" w:rsidRDefault="005A63D4" w:rsidP="005A63D4">
      <w:pPr>
        <w:pStyle w:val="a5"/>
        <w:sectPr w:rsidR="005A63D4" w:rsidSect="00C20BB9">
          <w:pgSz w:w="11906" w:h="16838"/>
          <w:pgMar w:top="1440" w:right="1797" w:bottom="1440" w:left="1797" w:header="851" w:footer="992" w:gutter="0"/>
          <w:cols w:space="425"/>
          <w:docGrid w:linePitch="312"/>
        </w:sectPr>
      </w:pPr>
      <w:r>
        <w:rPr>
          <w:rFonts w:hint="eastAsia"/>
        </w:rPr>
        <w:t>图</w:t>
      </w:r>
      <w:r>
        <w:rPr>
          <w:rFonts w:hint="eastAsia"/>
        </w:rPr>
        <w:t xml:space="preserve">9.7-1 </w:t>
      </w:r>
      <w:r>
        <w:rPr>
          <w:rFonts w:hint="eastAsia"/>
        </w:rPr>
        <w:t>项目所在海域海洋生态红线区图</w:t>
      </w:r>
    </w:p>
    <w:p w:rsidR="005A63D4" w:rsidRDefault="005A63D4" w:rsidP="005A63D4">
      <w:pPr>
        <w:pStyle w:val="a5"/>
      </w:pPr>
      <w:r>
        <w:rPr>
          <w:rFonts w:hint="eastAsia"/>
        </w:rPr>
        <w:t>表</w:t>
      </w:r>
      <w:r>
        <w:rPr>
          <w:rFonts w:hint="eastAsia"/>
        </w:rPr>
        <w:t xml:space="preserve">9.7-2 </w:t>
      </w:r>
      <w:r>
        <w:rPr>
          <w:rFonts w:hint="eastAsia"/>
        </w:rPr>
        <w:t>项目与广东省生态红线区符合性分析表</w:t>
      </w:r>
    </w:p>
    <w:tbl>
      <w:tblPr>
        <w:tblStyle w:val="tj-"/>
        <w:tblW w:w="5000" w:type="pct"/>
        <w:tblLook w:val="0000" w:firstRow="0" w:lastRow="0" w:firstColumn="0" w:lastColumn="0" w:noHBand="0" w:noVBand="0"/>
      </w:tblPr>
      <w:tblGrid>
        <w:gridCol w:w="953"/>
        <w:gridCol w:w="1393"/>
        <w:gridCol w:w="1163"/>
        <w:gridCol w:w="3411"/>
        <w:gridCol w:w="5766"/>
        <w:gridCol w:w="1488"/>
      </w:tblGrid>
      <w:tr w:rsidR="005A63D4" w:rsidTr="005A63D4">
        <w:trPr>
          <w:trHeight w:val="284"/>
        </w:trPr>
        <w:tc>
          <w:tcPr>
            <w:tcW w:w="336" w:type="pct"/>
          </w:tcPr>
          <w:p w:rsidR="005A63D4" w:rsidRDefault="005A63D4" w:rsidP="005A63D4">
            <w:pPr>
              <w:pStyle w:val="affffffffffffffffffff8"/>
              <w:spacing w:before="48" w:after="48"/>
            </w:pPr>
            <w:r>
              <w:t>用海方式</w:t>
            </w:r>
          </w:p>
        </w:tc>
        <w:tc>
          <w:tcPr>
            <w:tcW w:w="491" w:type="pct"/>
          </w:tcPr>
          <w:p w:rsidR="005A63D4" w:rsidRDefault="005A63D4" w:rsidP="005A63D4">
            <w:pPr>
              <w:pStyle w:val="affffffffffffffffffff8"/>
              <w:spacing w:before="48" w:after="48"/>
            </w:pPr>
            <w:r>
              <w:t>类型</w:t>
            </w:r>
          </w:p>
        </w:tc>
        <w:tc>
          <w:tcPr>
            <w:tcW w:w="410" w:type="pct"/>
          </w:tcPr>
          <w:p w:rsidR="005A63D4" w:rsidRDefault="005A63D4" w:rsidP="005A63D4">
            <w:pPr>
              <w:pStyle w:val="affffffffffffffffffff8"/>
              <w:spacing w:before="48" w:after="48"/>
            </w:pPr>
            <w:r>
              <w:rPr>
                <w:rFonts w:hint="eastAsia"/>
              </w:rPr>
              <w:t>位置关系</w:t>
            </w:r>
          </w:p>
        </w:tc>
        <w:tc>
          <w:tcPr>
            <w:tcW w:w="1203" w:type="pct"/>
          </w:tcPr>
          <w:p w:rsidR="005A63D4" w:rsidRDefault="005A63D4" w:rsidP="005A63D4">
            <w:pPr>
              <w:pStyle w:val="affffffffffffffffffff8"/>
              <w:spacing w:before="48" w:after="48"/>
            </w:pPr>
            <w:r>
              <w:rPr>
                <w:rFonts w:hint="eastAsia"/>
              </w:rPr>
              <w:t>管控措施</w:t>
            </w:r>
          </w:p>
        </w:tc>
        <w:tc>
          <w:tcPr>
            <w:tcW w:w="2034" w:type="pct"/>
          </w:tcPr>
          <w:p w:rsidR="005A63D4" w:rsidRDefault="005A63D4" w:rsidP="005A63D4">
            <w:pPr>
              <w:pStyle w:val="affffffffffffffffffff8"/>
              <w:spacing w:before="48" w:after="48"/>
            </w:pPr>
            <w:r>
              <w:t>符合性分析</w:t>
            </w:r>
          </w:p>
        </w:tc>
        <w:tc>
          <w:tcPr>
            <w:tcW w:w="525" w:type="pct"/>
          </w:tcPr>
          <w:p w:rsidR="005A63D4" w:rsidRDefault="005A63D4" w:rsidP="005A63D4">
            <w:pPr>
              <w:pStyle w:val="affffffffffffffffffff8"/>
              <w:spacing w:before="48" w:after="48"/>
            </w:pPr>
            <w:r>
              <w:t>符合性</w:t>
            </w:r>
          </w:p>
        </w:tc>
      </w:tr>
      <w:tr w:rsidR="005A63D4" w:rsidTr="005A63D4">
        <w:trPr>
          <w:trHeight w:val="1598"/>
        </w:trPr>
        <w:tc>
          <w:tcPr>
            <w:tcW w:w="336" w:type="pct"/>
          </w:tcPr>
          <w:p w:rsidR="005A63D4" w:rsidRDefault="005A63D4" w:rsidP="005A63D4">
            <w:pPr>
              <w:pStyle w:val="affffffffffffffffffff8"/>
              <w:spacing w:before="48" w:after="48"/>
            </w:pPr>
            <w:r>
              <w:rPr>
                <w:rFonts w:hint="eastAsia"/>
              </w:rPr>
              <w:t>跨海桥梁用海</w:t>
            </w:r>
          </w:p>
        </w:tc>
        <w:tc>
          <w:tcPr>
            <w:tcW w:w="491" w:type="pct"/>
          </w:tcPr>
          <w:p w:rsidR="005A63D4" w:rsidRDefault="005A63D4" w:rsidP="005A63D4">
            <w:pPr>
              <w:pStyle w:val="affffffffffffffffffff8"/>
              <w:spacing w:before="48" w:after="48"/>
            </w:pPr>
            <w:r>
              <w:rPr>
                <w:rFonts w:hint="eastAsia"/>
              </w:rPr>
              <w:t>金町重要滨海旅游区限制类红线区</w:t>
            </w:r>
          </w:p>
        </w:tc>
        <w:tc>
          <w:tcPr>
            <w:tcW w:w="410" w:type="pct"/>
          </w:tcPr>
          <w:p w:rsidR="005A63D4" w:rsidRDefault="005A63D4" w:rsidP="005A63D4">
            <w:pPr>
              <w:pStyle w:val="affffffffffffffffffff8"/>
              <w:spacing w:before="48" w:after="48"/>
            </w:pPr>
            <w:r>
              <w:rPr>
                <w:rFonts w:hint="eastAsia"/>
              </w:rPr>
              <w:t>项目部分占用</w:t>
            </w:r>
          </w:p>
        </w:tc>
        <w:tc>
          <w:tcPr>
            <w:tcW w:w="1203" w:type="pct"/>
          </w:tcPr>
          <w:p w:rsidR="005A63D4" w:rsidRDefault="005A63D4" w:rsidP="005A63D4">
            <w:pPr>
              <w:pStyle w:val="affffffffffffffffffff8"/>
              <w:spacing w:before="48" w:after="48"/>
            </w:pPr>
            <w:r>
              <w:rPr>
                <w:rFonts w:hint="eastAsia"/>
              </w:rPr>
              <w:t>禁止围填海，依据海域生态环境承载力，控制旅游区开发强度。禁止从事可能改变和影响滨海旅游的开发建设活动。</w:t>
            </w:r>
          </w:p>
        </w:tc>
        <w:tc>
          <w:tcPr>
            <w:tcW w:w="2034" w:type="pct"/>
          </w:tcPr>
          <w:p w:rsidR="005A63D4" w:rsidRDefault="005A63D4" w:rsidP="005A63D4">
            <w:pPr>
              <w:pStyle w:val="affffffffffffffffffff8"/>
              <w:spacing w:before="48" w:after="48"/>
            </w:pPr>
            <w:r>
              <w:rPr>
                <w:rFonts w:hint="eastAsia"/>
              </w:rPr>
              <w:t>本项目属于跨海桥梁用海，没有围填海，项目建设不改变海域的自然属性，不会对滨海旅游开发建设活动产生影响。项目建设有利于汕尾市公共基础建设对带动汕尾旅游发展有积极的作用</w:t>
            </w:r>
          </w:p>
        </w:tc>
        <w:tc>
          <w:tcPr>
            <w:tcW w:w="525" w:type="pct"/>
          </w:tcPr>
          <w:p w:rsidR="005A63D4" w:rsidRDefault="005A63D4" w:rsidP="005A63D4">
            <w:pPr>
              <w:pStyle w:val="affffffffffffffffffff8"/>
              <w:spacing w:before="48" w:after="48"/>
            </w:pPr>
            <w:r>
              <w:t>符合</w:t>
            </w:r>
          </w:p>
          <w:p w:rsidR="005A63D4" w:rsidRDefault="005A63D4" w:rsidP="005A63D4">
            <w:pPr>
              <w:pStyle w:val="affffffffffffffffffff8"/>
              <w:spacing w:before="48" w:after="48"/>
            </w:pPr>
          </w:p>
        </w:tc>
      </w:tr>
      <w:tr w:rsidR="005A63D4" w:rsidTr="005A63D4">
        <w:trPr>
          <w:trHeight w:val="3667"/>
        </w:trPr>
        <w:tc>
          <w:tcPr>
            <w:tcW w:w="336" w:type="pct"/>
          </w:tcPr>
          <w:p w:rsidR="005A63D4" w:rsidRDefault="005A63D4" w:rsidP="005A63D4">
            <w:pPr>
              <w:pStyle w:val="affffffffffffffffffff8"/>
              <w:spacing w:before="48" w:after="48"/>
            </w:pPr>
            <w:r>
              <w:rPr>
                <w:rFonts w:hint="eastAsia"/>
              </w:rPr>
              <w:t>跨海桥梁用海</w:t>
            </w:r>
          </w:p>
        </w:tc>
        <w:tc>
          <w:tcPr>
            <w:tcW w:w="491" w:type="pct"/>
          </w:tcPr>
          <w:p w:rsidR="005A63D4" w:rsidRDefault="005A63D4" w:rsidP="005A63D4">
            <w:pPr>
              <w:pStyle w:val="affffffffffffffffffff8"/>
              <w:spacing w:before="48" w:after="48"/>
            </w:pPr>
            <w:r>
              <w:rPr>
                <w:rFonts w:hint="eastAsia"/>
              </w:rPr>
              <w:t>汕尾港北自然岸线</w:t>
            </w:r>
          </w:p>
        </w:tc>
        <w:tc>
          <w:tcPr>
            <w:tcW w:w="410" w:type="pct"/>
          </w:tcPr>
          <w:p w:rsidR="005A63D4" w:rsidRDefault="005A63D4" w:rsidP="005A63D4">
            <w:pPr>
              <w:pStyle w:val="affffffffffffffffffff8"/>
              <w:spacing w:before="48" w:after="48"/>
            </w:pPr>
            <w:r>
              <w:rPr>
                <w:rFonts w:hint="eastAsia"/>
              </w:rPr>
              <w:t>项目部分占用</w:t>
            </w:r>
          </w:p>
        </w:tc>
        <w:tc>
          <w:tcPr>
            <w:tcW w:w="1203" w:type="pct"/>
          </w:tcPr>
          <w:p w:rsidR="005A63D4" w:rsidRDefault="005A63D4" w:rsidP="005A63D4">
            <w:pPr>
              <w:pStyle w:val="affffffffffffffffffff8"/>
              <w:spacing w:before="48" w:after="48"/>
            </w:pPr>
            <w:r>
              <w:rPr>
                <w:rFonts w:hint="eastAsia"/>
              </w:rPr>
              <w:t>维持岸线自然属性，向海一侧</w:t>
            </w:r>
            <w:r>
              <w:rPr>
                <w:rFonts w:hint="eastAsia"/>
              </w:rPr>
              <w:t>3.5</w:t>
            </w:r>
            <w:r>
              <w:rPr>
                <w:rFonts w:hint="eastAsia"/>
              </w:rPr>
              <w:t>海里内禁止采挖海砂、围填海、倾废等可能诱发沙滩蚀退的开发活动</w:t>
            </w:r>
            <w:r>
              <w:rPr>
                <w:rFonts w:hint="eastAsia"/>
              </w:rPr>
              <w:t>,</w:t>
            </w:r>
            <w:r>
              <w:rPr>
                <w:rFonts w:hint="eastAsia"/>
              </w:rPr>
              <w:t>保持自然岸线形态，保护岸线原有生态功能，加强对受损自然岸线的整治与修复。</w:t>
            </w:r>
          </w:p>
        </w:tc>
        <w:tc>
          <w:tcPr>
            <w:tcW w:w="2034" w:type="pct"/>
          </w:tcPr>
          <w:p w:rsidR="005A63D4" w:rsidRDefault="005A63D4" w:rsidP="005A63D4">
            <w:pPr>
              <w:pStyle w:val="affffffffffffffffffff8"/>
              <w:spacing w:before="48" w:after="48"/>
            </w:pPr>
            <w:r>
              <w:rPr>
                <w:rFonts w:hint="eastAsia"/>
              </w:rPr>
              <w:t>本项目为跨海桥梁用海，不会改变岸线的自然属性，也不会对岸线原有生态功能产生影响。本项目建设也不会采挖海沙，项目无围填海，项目施工期和营运期无倾废等可能诱发沙滩蚀退的开发活动。</w:t>
            </w:r>
          </w:p>
        </w:tc>
        <w:tc>
          <w:tcPr>
            <w:tcW w:w="525" w:type="pct"/>
          </w:tcPr>
          <w:p w:rsidR="005A63D4" w:rsidRDefault="005A63D4" w:rsidP="005A63D4">
            <w:pPr>
              <w:pStyle w:val="affffffffffffffffffff8"/>
              <w:spacing w:before="48" w:after="48"/>
            </w:pPr>
            <w:r>
              <w:t>符合</w:t>
            </w:r>
          </w:p>
        </w:tc>
      </w:tr>
    </w:tbl>
    <w:p w:rsidR="005A63D4" w:rsidRDefault="005A63D4" w:rsidP="005A63D4">
      <w:pPr>
        <w:pStyle w:val="a5"/>
        <w:sectPr w:rsidR="005A63D4" w:rsidSect="005A63D4">
          <w:pgSz w:w="16838" w:h="11906" w:orient="landscape"/>
          <w:pgMar w:top="1797" w:right="1440" w:bottom="1797" w:left="1440" w:header="851" w:footer="992" w:gutter="0"/>
          <w:cols w:space="425"/>
          <w:docGrid w:linePitch="312"/>
        </w:sectPr>
      </w:pPr>
    </w:p>
    <w:p w:rsidR="005A63D4" w:rsidRDefault="005A63D4" w:rsidP="005A63D4">
      <w:pPr>
        <w:ind w:firstLine="480"/>
        <w:rPr>
          <w:rFonts w:ascii="Times New Roman" w:hAnsi="Times New Roman" w:cs="Times New Roman"/>
        </w:rPr>
      </w:pPr>
      <w:r>
        <w:rPr>
          <w:rFonts w:ascii="Times New Roman" w:hAnsi="Times New Roman" w:cs="Times New Roman" w:hint="eastAsia"/>
        </w:rPr>
        <w:t>本项目中的汕尾市检疫局大桥在金町重要滨海旅游区限制类红线区范围内。本项目用海类型为桥梁跨海大桥，不涉及填海，属于交通运输项目，是汕尾市基础设施建设项目。桥梁建成后，可以改善娱乐区周边的交通，不改变海域的自然属性。在近岸建设小型的跨海桥梁，不影响周边渔业用海；在近岸建设跨海桥梁，修复岸带，维护品清湖防洪纳潮功能。跨海桥梁建设，对生态环境影响很小，不影响旅游开发，只会改善旅游区周边环境和交通状况。施工</w:t>
      </w:r>
      <w:r>
        <w:rPr>
          <w:rFonts w:ascii="Times New Roman" w:hAnsi="Times New Roman" w:cs="Times New Roman"/>
        </w:rPr>
        <w:t>期间</w:t>
      </w:r>
      <w:r>
        <w:rPr>
          <w:rFonts w:ascii="Times New Roman" w:hAnsi="Times New Roman" w:cs="Times New Roman" w:hint="eastAsia"/>
        </w:rPr>
        <w:t>入海悬沙</w:t>
      </w:r>
      <w:r>
        <w:rPr>
          <w:rFonts w:ascii="Times New Roman" w:hAnsi="Times New Roman" w:cs="Times New Roman"/>
        </w:rPr>
        <w:t>很小，不会影响到金町重要滨海旅游区红线区。因此运营期对周边限制类生态红线区的影响较小。</w:t>
      </w:r>
    </w:p>
    <w:p w:rsidR="005A63D4" w:rsidRDefault="005A63D4" w:rsidP="005A63D4">
      <w:pPr>
        <w:ind w:firstLine="480"/>
        <w:rPr>
          <w:rFonts w:ascii="Times New Roman" w:hAnsi="Times New Roman" w:cs="Times New Roman"/>
        </w:rPr>
      </w:pPr>
      <w:r>
        <w:rPr>
          <w:rFonts w:ascii="Times New Roman" w:hAnsi="Times New Roman" w:cs="Times New Roman" w:hint="eastAsia"/>
        </w:rPr>
        <w:t>本项目所在岸线为保有的大陆海岸线自然岸线（编号</w:t>
      </w:r>
      <w:r>
        <w:rPr>
          <w:rFonts w:ascii="Times New Roman" w:hAnsi="Times New Roman" w:cs="Times New Roman" w:hint="eastAsia"/>
        </w:rPr>
        <w:t>174</w:t>
      </w:r>
      <w:r>
        <w:rPr>
          <w:rFonts w:ascii="Times New Roman" w:hAnsi="Times New Roman" w:cs="Times New Roman" w:hint="eastAsia"/>
        </w:rPr>
        <w:t>），与另一条岸线（编号</w:t>
      </w:r>
      <w:r>
        <w:rPr>
          <w:rFonts w:ascii="Times New Roman" w:hAnsi="Times New Roman" w:cs="Times New Roman" w:hint="eastAsia"/>
        </w:rPr>
        <w:t>175</w:t>
      </w:r>
      <w:r>
        <w:rPr>
          <w:rFonts w:ascii="Times New Roman" w:hAnsi="Times New Roman" w:cs="Times New Roman" w:hint="eastAsia"/>
        </w:rPr>
        <w:t>）相距</w:t>
      </w:r>
      <w:r>
        <w:rPr>
          <w:rFonts w:ascii="Times New Roman" w:hAnsi="Times New Roman" w:cs="Times New Roman" w:hint="eastAsia"/>
        </w:rPr>
        <w:t>1.5</w:t>
      </w:r>
      <w:r>
        <w:rPr>
          <w:rFonts w:ascii="Times New Roman" w:hAnsi="Times New Roman" w:cs="Times New Roman" w:hint="eastAsia"/>
        </w:rPr>
        <w:t>公里，中间隔海。本项目采用跨海桥梁用海，不涉及填海，</w:t>
      </w:r>
      <w:r>
        <w:rPr>
          <w:rFonts w:ascii="Times New Roman" w:hAnsi="Times New Roman" w:cs="Times New Roman"/>
        </w:rPr>
        <w:t>项目建设对水文动力环境的影响很小</w:t>
      </w:r>
      <w:r>
        <w:rPr>
          <w:rFonts w:ascii="Times New Roman" w:hAnsi="Times New Roman" w:cs="Times New Roman" w:hint="eastAsia"/>
        </w:rPr>
        <w:t>。</w:t>
      </w:r>
      <w:r>
        <w:rPr>
          <w:rFonts w:ascii="Times New Roman" w:hAnsi="Times New Roman" w:cs="Times New Roman"/>
        </w:rPr>
        <w:t>在建设期间，会产生</w:t>
      </w:r>
      <w:r>
        <w:rPr>
          <w:rFonts w:ascii="Times New Roman" w:hAnsi="Times New Roman" w:cs="Times New Roman" w:hint="eastAsia"/>
        </w:rPr>
        <w:t>很少量</w:t>
      </w:r>
      <w:r>
        <w:rPr>
          <w:rFonts w:ascii="Times New Roman" w:hAnsi="Times New Roman" w:cs="Times New Roman"/>
        </w:rPr>
        <w:t>的</w:t>
      </w:r>
      <w:r>
        <w:rPr>
          <w:rFonts w:ascii="Times New Roman" w:hAnsi="Times New Roman" w:cs="Times New Roman" w:hint="eastAsia"/>
        </w:rPr>
        <w:t>悬浮泥沙</w:t>
      </w:r>
      <w:r>
        <w:rPr>
          <w:rFonts w:ascii="Times New Roman" w:hAnsi="Times New Roman" w:cs="Times New Roman"/>
        </w:rPr>
        <w:t>，而且</w:t>
      </w:r>
      <w:r>
        <w:rPr>
          <w:rFonts w:ascii="Times New Roman" w:hAnsi="Times New Roman" w:cs="Times New Roman" w:hint="eastAsia"/>
        </w:rPr>
        <w:t>悬浮泥沙</w:t>
      </w:r>
      <w:r>
        <w:rPr>
          <w:rFonts w:ascii="Times New Roman" w:hAnsi="Times New Roman" w:cs="Times New Roman"/>
        </w:rPr>
        <w:t>随着施工的结束而结束</w:t>
      </w:r>
      <w:r>
        <w:rPr>
          <w:rFonts w:ascii="Times New Roman" w:hAnsi="Times New Roman" w:cs="Times New Roman" w:hint="eastAsia"/>
        </w:rPr>
        <w:t>。桥梁利用桥墩作为支撑，不会造成周边岸线功能和属性的改变。</w:t>
      </w:r>
    </w:p>
    <w:p w:rsidR="005A63D4" w:rsidRDefault="005A63D4" w:rsidP="005A63D4">
      <w:pPr>
        <w:ind w:firstLine="480"/>
        <w:rPr>
          <w:rFonts w:ascii="Times New Roman" w:hAnsi="Times New Roman" w:cs="Times New Roman"/>
        </w:rPr>
      </w:pPr>
      <w:r>
        <w:rPr>
          <w:rFonts w:ascii="Times New Roman" w:hAnsi="Times New Roman" w:cs="Times New Roman" w:hint="eastAsia"/>
        </w:rPr>
        <w:t>因此，</w:t>
      </w:r>
      <w:r>
        <w:rPr>
          <w:rFonts w:ascii="Times New Roman" w:hAnsi="Times New Roman" w:cs="Times New Roman"/>
        </w:rPr>
        <w:t>项目建设不会对海洋生态红线区造成影响，</w:t>
      </w:r>
      <w:r>
        <w:rPr>
          <w:rFonts w:ascii="Times New Roman" w:hAnsi="Times New Roman" w:cs="Times New Roman" w:hint="eastAsia"/>
        </w:rPr>
        <w:t>不会影响自然岸线整体功能的发挥，符合大陆自然岸线相应管控措施要求，</w:t>
      </w:r>
      <w:r>
        <w:rPr>
          <w:rFonts w:ascii="Times New Roman" w:hAnsi="Times New Roman" w:cs="Times New Roman"/>
        </w:rPr>
        <w:t>项目与《广东省海洋生态红线》是相符合的</w:t>
      </w:r>
      <w:r>
        <w:rPr>
          <w:rFonts w:ascii="Times New Roman" w:hAnsi="Times New Roman" w:cs="Times New Roman" w:hint="eastAsia"/>
        </w:rPr>
        <w:t>。</w:t>
      </w:r>
    </w:p>
    <w:p w:rsidR="005A63D4" w:rsidRDefault="005A63D4" w:rsidP="005A63D4">
      <w:pPr>
        <w:pStyle w:val="3"/>
      </w:pPr>
      <w:r>
        <w:rPr>
          <w:rFonts w:hint="eastAsia"/>
        </w:rPr>
        <w:t xml:space="preserve">9.7.3 </w:t>
      </w:r>
      <w:r>
        <w:rPr>
          <w:rFonts w:hint="eastAsia"/>
        </w:rPr>
        <w:t>与《广东省海岸带综合保护与利用总体规划》的符合性</w:t>
      </w:r>
    </w:p>
    <w:p w:rsidR="005A63D4" w:rsidRDefault="005A63D4" w:rsidP="005A63D4">
      <w:pPr>
        <w:ind w:firstLine="480"/>
        <w:rPr>
          <w:rFonts w:ascii="Times New Roman" w:hAnsi="Times New Roman" w:cs="Times New Roman"/>
        </w:rPr>
      </w:pPr>
      <w:r>
        <w:rPr>
          <w:rFonts w:ascii="Times New Roman" w:hAnsi="Times New Roman" w:cs="Times New Roman" w:hint="eastAsia"/>
        </w:rPr>
        <w:t>根据《广东省海岸带综合保护与利用总体规划》（粤府〔</w:t>
      </w:r>
      <w:r>
        <w:rPr>
          <w:rFonts w:ascii="Times New Roman" w:hAnsi="Times New Roman" w:cs="Times New Roman"/>
        </w:rPr>
        <w:t>2017</w:t>
      </w:r>
      <w:r>
        <w:rPr>
          <w:rFonts w:ascii="Times New Roman" w:hAnsi="Times New Roman" w:cs="Times New Roman" w:hint="eastAsia"/>
        </w:rPr>
        <w:t>〕</w:t>
      </w:r>
      <w:r>
        <w:rPr>
          <w:rFonts w:ascii="Times New Roman" w:hAnsi="Times New Roman" w:cs="Times New Roman"/>
        </w:rPr>
        <w:t xml:space="preserve">120 </w:t>
      </w:r>
      <w:r>
        <w:rPr>
          <w:rFonts w:ascii="Times New Roman" w:hAnsi="Times New Roman" w:cs="Times New Roman" w:hint="eastAsia"/>
        </w:rPr>
        <w:t>号），</w:t>
      </w:r>
      <w:r>
        <w:rPr>
          <w:rFonts w:ascii="Times New Roman" w:hAnsi="Times New Roman" w:cs="Times New Roman" w:hint="eastAsia"/>
        </w:rPr>
        <w:t xml:space="preserve"> </w:t>
      </w:r>
      <w:r>
        <w:rPr>
          <w:rFonts w:ascii="Times New Roman" w:hAnsi="Times New Roman" w:cs="Times New Roman" w:hint="eastAsia"/>
        </w:rPr>
        <w:t>“第六章统筹海岸带基础设施建设与产业发展”、“第一节统筹陆海交通基础设施建设”：以港口发展为重点，统筹陆海交通基础设施建设，合理确定用地用海和岸线规模，把港口设施、海运通道与公路、铁路等布局建设有机衔接起来。优化功能布局，合理安排海滨大道与沿岸港口的交通建设。</w:t>
      </w:r>
    </w:p>
    <w:p w:rsidR="005A63D4" w:rsidRDefault="005A63D4" w:rsidP="005A63D4">
      <w:pPr>
        <w:ind w:firstLine="480"/>
        <w:rPr>
          <w:rFonts w:ascii="Times New Roman" w:hAnsi="Times New Roman" w:cs="Times New Roman"/>
        </w:rPr>
      </w:pPr>
      <w:r>
        <w:rPr>
          <w:rFonts w:ascii="Times New Roman" w:hAnsi="Times New Roman" w:cs="Times New Roman" w:hint="eastAsia"/>
        </w:rPr>
        <w:t>本项目功能之一是服务于汕尾市海滨大道沿岸和品湖港区集疏运，就此而言，本项目建设与《广东省海岸带综合保护与利用总体规划》要求是相符的。</w:t>
      </w:r>
    </w:p>
    <w:p w:rsidR="005A63D4" w:rsidRDefault="00B54446" w:rsidP="00B54446">
      <w:pPr>
        <w:pStyle w:val="3"/>
      </w:pPr>
      <w:r>
        <w:rPr>
          <w:rFonts w:hint="eastAsia"/>
        </w:rPr>
        <w:t xml:space="preserve">9.7.4 </w:t>
      </w:r>
      <w:r>
        <w:rPr>
          <w:rFonts w:hint="eastAsia"/>
        </w:rPr>
        <w:t>与《广东省海洋生态环境保护规划（</w:t>
      </w:r>
      <w:r>
        <w:rPr>
          <w:rFonts w:hint="eastAsia"/>
        </w:rPr>
        <w:t>2017-2020</w:t>
      </w:r>
      <w:r>
        <w:rPr>
          <w:rFonts w:hint="eastAsia"/>
        </w:rPr>
        <w:t>年）》的符合性</w:t>
      </w:r>
    </w:p>
    <w:p w:rsidR="00B54446" w:rsidRPr="00B54446" w:rsidRDefault="00B54446" w:rsidP="00B54446">
      <w:pPr>
        <w:ind w:firstLine="480"/>
      </w:pPr>
      <w:r>
        <w:rPr>
          <w:rFonts w:ascii="Times New Roman" w:hAnsi="Times New Roman" w:cs="Times New Roman" w:hint="eastAsia"/>
        </w:rPr>
        <w:t>《</w:t>
      </w:r>
      <w:r>
        <w:rPr>
          <w:rFonts w:ascii="Times New Roman" w:hAnsi="Times New Roman" w:cs="Times New Roman"/>
        </w:rPr>
        <w:t>广东省海洋生态环境保护规划（</w:t>
      </w:r>
      <w:r>
        <w:rPr>
          <w:rFonts w:ascii="Times New Roman" w:hAnsi="Times New Roman" w:cs="Times New Roman"/>
        </w:rPr>
        <w:t xml:space="preserve">2017-2020 </w:t>
      </w:r>
      <w:r>
        <w:rPr>
          <w:rFonts w:ascii="Times New Roman" w:hAnsi="Times New Roman" w:cs="Times New Roman"/>
        </w:rPr>
        <w:t>年）</w:t>
      </w:r>
      <w:r>
        <w:rPr>
          <w:rFonts w:ascii="Times New Roman" w:hAnsi="Times New Roman" w:cs="Times New Roman" w:hint="eastAsia"/>
        </w:rPr>
        <w:t>》提出，广东省第十二次党代会提出了“科学开发海洋资源，强化自然岸线保护和修复，建设美丽海湾”的任务要求；省委、省政府提出在“十三五”期间，既要科学合理开发利用海洋资源，保障社会发展，又要坚持新发展理念，转变发展方式，倡导推广绿色消费。随着社会经济的快速发展，社会公众在满足日益提高的物质文化需求的同时，对优良生态环境的期盼进一步增强，对健康安全优质海洋产品的需求进一步增加，对重大海洋环境污染事故的关注度进一步提高。因此，亟需持续加大海洋生态保护工作力度，不断提高海洋生态环境质量，逐步遏制海洋生态系统和生物多样性退化趋势，努力实现“生态美、景观美、产业美、文化美且宜居宜业、人海和谐”的“美丽海湾”目标，不断满足社会公众日益增长的对优美海洋生态环境的需求。有序推进美丽海湾建设工程，汕头、汕尾、南澳、深圳、惠州、江门、阳江、湛江海洋主管部门到</w:t>
      </w:r>
      <w:r>
        <w:rPr>
          <w:rFonts w:ascii="Times New Roman" w:hAnsi="Times New Roman" w:cs="Times New Roman" w:hint="eastAsia"/>
        </w:rPr>
        <w:t xml:space="preserve"> 2020 </w:t>
      </w:r>
      <w:r>
        <w:rPr>
          <w:rFonts w:ascii="Times New Roman" w:hAnsi="Times New Roman" w:cs="Times New Roman" w:hint="eastAsia"/>
        </w:rPr>
        <w:t>年，逐步实现沿海各市至少建成</w:t>
      </w:r>
      <w:r>
        <w:rPr>
          <w:rFonts w:ascii="Times New Roman" w:hAnsi="Times New Roman" w:cs="Times New Roman" w:hint="eastAsia"/>
        </w:rPr>
        <w:t xml:space="preserve"> 1 </w:t>
      </w:r>
      <w:r>
        <w:rPr>
          <w:rFonts w:ascii="Times New Roman" w:hAnsi="Times New Roman" w:cs="Times New Roman" w:hint="eastAsia"/>
        </w:rPr>
        <w:t>个以上美丽海湾的建设任务，广东省“十三五”“美丽海湾”建设规划见图</w:t>
      </w:r>
      <w:r>
        <w:rPr>
          <w:rFonts w:ascii="Times New Roman" w:cs="Times New Roman" w:hint="eastAsia"/>
        </w:rPr>
        <w:t>9.7-2</w:t>
      </w:r>
      <w:r>
        <w:rPr>
          <w:rFonts w:ascii="Times New Roman" w:hAnsi="Times New Roman" w:cs="Times New Roman" w:hint="eastAsia"/>
        </w:rPr>
        <w:t>。</w:t>
      </w:r>
    </w:p>
    <w:p w:rsidR="005A63D4" w:rsidRDefault="00B54446" w:rsidP="00B54446">
      <w:pPr>
        <w:ind w:firstLineChars="0" w:firstLine="0"/>
        <w:rPr>
          <w:rFonts w:ascii="Times New Roman" w:hAnsi="Times New Roman" w:cs="Times New Roman"/>
        </w:rPr>
      </w:pPr>
      <w:r>
        <w:rPr>
          <w:noProof/>
          <w:color w:val="000000"/>
        </w:rPr>
        <w:drawing>
          <wp:inline distT="0" distB="0" distL="0" distR="0">
            <wp:extent cx="5278120" cy="3143047"/>
            <wp:effectExtent l="0" t="0" r="0" b="63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53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278120" cy="3143047"/>
                    </a:xfrm>
                    <a:prstGeom prst="rect">
                      <a:avLst/>
                    </a:prstGeom>
                    <a:noFill/>
                    <a:ln>
                      <a:noFill/>
                    </a:ln>
                  </pic:spPr>
                </pic:pic>
              </a:graphicData>
            </a:graphic>
          </wp:inline>
        </w:drawing>
      </w:r>
    </w:p>
    <w:p w:rsidR="00B54446" w:rsidRDefault="00B54446" w:rsidP="00B54446">
      <w:pPr>
        <w:pStyle w:val="a5"/>
      </w:pPr>
      <w:r>
        <w:rPr>
          <w:rFonts w:hint="eastAsia"/>
        </w:rPr>
        <w:t>图</w:t>
      </w:r>
      <w:r>
        <w:rPr>
          <w:rFonts w:hint="eastAsia"/>
        </w:rPr>
        <w:t xml:space="preserve">9.7-3 </w:t>
      </w:r>
      <w:r>
        <w:rPr>
          <w:rFonts w:hint="eastAsia"/>
        </w:rPr>
        <w:t>广东省“十三五”“美丽海湾”建设规划图</w:t>
      </w:r>
    </w:p>
    <w:p w:rsidR="00B54446" w:rsidRDefault="00B54446" w:rsidP="00B54446">
      <w:pPr>
        <w:ind w:firstLine="480"/>
        <w:rPr>
          <w:rFonts w:ascii="Times New Roman" w:hAnsi="Times New Roman" w:cs="Times New Roman"/>
        </w:rPr>
      </w:pPr>
      <w:r>
        <w:rPr>
          <w:rFonts w:ascii="Times New Roman" w:hAnsi="Times New Roman" w:cs="Times New Roman" w:hint="eastAsia"/>
        </w:rPr>
        <w:t>本项目在海滨大道沿岸景观带建设跨海桥梁，改善沿海、市区、旅游区和港口航运区的交通，并对沿岸景观显著提升。使汕尾港成为汕尾市的亮点，为实现“水清、岸绿、滩净、湾美、岛丽”的总目标走出了重要一步。在项目建设过程中，建立健全海洋环境应急响应机制，加强省、市、县三级海洋灾害应急指挥协调，提高环境风险防控和突发事件应急响应能力。项目所在的汕尾港已经配备大量的应急设备，提出了相应的风险防范、应急措施和应急预案以应对可能发生的溢油应急事故。因此，项目建设符合《广东省海洋生态环境保护规划（</w:t>
      </w:r>
      <w:r>
        <w:rPr>
          <w:rFonts w:ascii="Times New Roman" w:hAnsi="Times New Roman" w:cs="Times New Roman" w:hint="eastAsia"/>
        </w:rPr>
        <w:t xml:space="preserve">2017-2020 </w:t>
      </w:r>
      <w:r>
        <w:rPr>
          <w:rFonts w:ascii="Times New Roman" w:hAnsi="Times New Roman" w:cs="Times New Roman" w:hint="eastAsia"/>
        </w:rPr>
        <w:t>年）》的相关要求。</w:t>
      </w:r>
    </w:p>
    <w:p w:rsidR="003E2048" w:rsidRDefault="003E2048" w:rsidP="003E2048">
      <w:pPr>
        <w:pStyle w:val="3"/>
        <w:rPr>
          <w:sz w:val="24"/>
          <w:szCs w:val="22"/>
        </w:rPr>
      </w:pPr>
      <w:r>
        <w:rPr>
          <w:rFonts w:hint="eastAsia"/>
        </w:rPr>
        <w:t xml:space="preserve">9.7.5 </w:t>
      </w:r>
      <w:r>
        <w:rPr>
          <w:rFonts w:hint="eastAsia"/>
        </w:rPr>
        <w:t>与《广东省沿海经济带综合发展规划（</w:t>
      </w:r>
      <w:r>
        <w:rPr>
          <w:rFonts w:hint="eastAsia"/>
        </w:rPr>
        <w:t>2017-2020</w:t>
      </w:r>
      <w:r>
        <w:rPr>
          <w:rFonts w:hint="eastAsia"/>
        </w:rPr>
        <w:t>年）》的符合性</w:t>
      </w:r>
    </w:p>
    <w:p w:rsidR="003E2048" w:rsidRDefault="003E2048" w:rsidP="003E2048">
      <w:pPr>
        <w:ind w:firstLine="480"/>
        <w:rPr>
          <w:rFonts w:ascii="Times New Roman" w:hAnsi="Times New Roman" w:cs="Times New Roman"/>
        </w:rPr>
      </w:pPr>
      <w:r>
        <w:rPr>
          <w:rFonts w:ascii="Times New Roman" w:hAnsi="Times New Roman" w:cs="Times New Roman" w:hint="eastAsia"/>
        </w:rPr>
        <w:t>广东省人民政府在</w:t>
      </w:r>
      <w:r>
        <w:rPr>
          <w:rFonts w:ascii="Times New Roman" w:hAnsi="Times New Roman" w:cs="Times New Roman" w:hint="eastAsia"/>
        </w:rPr>
        <w:t>2017</w:t>
      </w:r>
      <w:r>
        <w:rPr>
          <w:rFonts w:ascii="Times New Roman" w:hAnsi="Times New Roman" w:cs="Times New Roman" w:hint="eastAsia"/>
        </w:rPr>
        <w:t>年</w:t>
      </w:r>
      <w:r>
        <w:rPr>
          <w:rFonts w:ascii="Times New Roman" w:hAnsi="Times New Roman" w:cs="Times New Roman" w:hint="eastAsia"/>
        </w:rPr>
        <w:t>10</w:t>
      </w:r>
      <w:r>
        <w:rPr>
          <w:rFonts w:ascii="Times New Roman" w:hAnsi="Times New Roman" w:cs="Times New Roman" w:hint="eastAsia"/>
        </w:rPr>
        <w:t>月印发的《广东省沿海经济带综合发展规划（</w:t>
      </w:r>
      <w:r>
        <w:rPr>
          <w:rFonts w:ascii="Times New Roman" w:hAnsi="Times New Roman" w:cs="Times New Roman" w:hint="eastAsia"/>
        </w:rPr>
        <w:t>2017-2030</w:t>
      </w:r>
      <w:r>
        <w:rPr>
          <w:rFonts w:ascii="Times New Roman" w:hAnsi="Times New Roman" w:cs="Times New Roman" w:hint="eastAsia"/>
        </w:rPr>
        <w:t>年）》明确提出优化向海布局的城市形态，“引导沿海城市向海布局，培育打造滨海城市副中心和新的发展极，发展成为引领提升城市品质、促进产业升级和高端发展的重要平台。珠三角各市重点培育建设滨海新城，打造国际化城市副中心；粤东粤西重点推进滨海新区建设，作为城市扩容提质的主要载体、产业转型的重要平台。对标国际一流城市，优化提升高品质城市功能和高端要素集聚能力，加快推进汕头、汕尾、湛江、茂名等临海中心城区港产城融合发展，进一步向海拓展城市框架，提升城市功能，实现高水平扩容提质，汕尾新区打造成为现代化滨海新区和珠三角与粤东协同发展的重要门户。”</w:t>
      </w:r>
    </w:p>
    <w:p w:rsidR="003E2048" w:rsidRDefault="003E2048" w:rsidP="003E2048">
      <w:pPr>
        <w:ind w:firstLine="480"/>
        <w:rPr>
          <w:rFonts w:ascii="Times New Roman" w:hAnsi="Times New Roman" w:cs="Times New Roman"/>
        </w:rPr>
      </w:pPr>
      <w:r>
        <w:rPr>
          <w:rFonts w:ascii="Times New Roman" w:hAnsi="Times New Roman" w:cs="Times New Roman" w:hint="eastAsia"/>
        </w:rPr>
        <w:t>本项目在海滨大道沿岸景观带建设跨海桥梁，改善沿海、市区、旅游区和港口航运区的交通，并对沿岸景观显著提升。桥梁建设及周边支路的改建，将大大提升旅游区、港口区和中心城区的交通，提升汕尾市城市功能，加快推进汕尾中心城区的产城融合发展，将汕尾港、品清湖港口航运区和旅游区打造成现代化的海滨新区。因此，项目建设与《广东省沿海经济带综合发展规划（</w:t>
      </w:r>
      <w:r>
        <w:rPr>
          <w:rFonts w:ascii="Times New Roman" w:hAnsi="Times New Roman" w:cs="Times New Roman" w:hint="eastAsia"/>
        </w:rPr>
        <w:t>2017-2030</w:t>
      </w:r>
      <w:r>
        <w:rPr>
          <w:rFonts w:ascii="Times New Roman" w:hAnsi="Times New Roman" w:cs="Times New Roman" w:hint="eastAsia"/>
        </w:rPr>
        <w:t>年）》是相符合的。</w:t>
      </w:r>
    </w:p>
    <w:p w:rsidR="003E2048" w:rsidRDefault="003E2048" w:rsidP="003E2048">
      <w:pPr>
        <w:pStyle w:val="3"/>
        <w:rPr>
          <w:sz w:val="24"/>
          <w:szCs w:val="22"/>
        </w:rPr>
      </w:pPr>
      <w:r>
        <w:rPr>
          <w:rFonts w:hint="eastAsia"/>
        </w:rPr>
        <w:t xml:space="preserve">9.7.6 </w:t>
      </w:r>
      <w:r>
        <w:rPr>
          <w:rFonts w:hint="eastAsia"/>
        </w:rPr>
        <w:t>与《广东汕尾新区发展总体规划（</w:t>
      </w:r>
      <w:r>
        <w:rPr>
          <w:rFonts w:hint="eastAsia"/>
        </w:rPr>
        <w:t>2013-2030</w:t>
      </w:r>
      <w:r>
        <w:rPr>
          <w:rFonts w:hint="eastAsia"/>
        </w:rPr>
        <w:t>年）》的符合性</w:t>
      </w:r>
    </w:p>
    <w:p w:rsidR="003E2048" w:rsidRDefault="003E2048" w:rsidP="003E2048">
      <w:pPr>
        <w:ind w:firstLine="480"/>
        <w:rPr>
          <w:rFonts w:ascii="Times New Roman" w:hAnsi="Times New Roman" w:cs="Times New Roman"/>
        </w:rPr>
      </w:pPr>
      <w:r>
        <w:rPr>
          <w:rFonts w:ascii="Times New Roman" w:hAnsi="Times New Roman" w:cs="Times New Roman" w:hint="eastAsia"/>
        </w:rPr>
        <w:t>根据《广东汕尾新区发展总体规划（</w:t>
      </w:r>
      <w:r>
        <w:rPr>
          <w:rFonts w:ascii="Times New Roman" w:hAnsi="Times New Roman" w:cs="Times New Roman" w:hint="eastAsia"/>
        </w:rPr>
        <w:t xml:space="preserve">2013-2030 </w:t>
      </w:r>
      <w:r>
        <w:rPr>
          <w:rFonts w:ascii="Times New Roman" w:hAnsi="Times New Roman" w:cs="Times New Roman" w:hint="eastAsia"/>
        </w:rPr>
        <w:t>年）》，汕尾市实现振兴发展的新引擎。加强重大基础设施建设，提升公共服务水平，加快人才、资金等要素向中心城区集聚，推进中心城区扩容提质。促进高端服务业集聚，培育金融商贸、科教研发、现代物流等服务功能，推进产业园区扩能增效。推进港湾整治和综合利用，开展海域海岸带综合整治和生态恢复试点，维育湿地、沿海山林和滨海田园资源，建设海洋生态文明建设的试验区。挖掘多元文化资源，传承和展示独特人文特色，强化城市规划管理，突出滨海城市风貌特色，提升滨海环湖城市品位。</w:t>
      </w:r>
    </w:p>
    <w:p w:rsidR="003E2048" w:rsidRDefault="003E2048" w:rsidP="003E2048">
      <w:pPr>
        <w:ind w:firstLine="480"/>
        <w:rPr>
          <w:rFonts w:ascii="Times New Roman" w:hAnsi="Times New Roman" w:cs="Times New Roman"/>
        </w:rPr>
      </w:pPr>
      <w:r>
        <w:rPr>
          <w:rFonts w:ascii="Times New Roman" w:hAnsi="Times New Roman" w:cs="Times New Roman" w:hint="eastAsia"/>
        </w:rPr>
        <w:t>汕尾市海岸线长</w:t>
      </w:r>
      <w:r>
        <w:rPr>
          <w:rFonts w:ascii="Times New Roman" w:hAnsi="Times New Roman" w:cs="Times New Roman" w:hint="eastAsia"/>
        </w:rPr>
        <w:t>455.2</w:t>
      </w:r>
      <w:r>
        <w:rPr>
          <w:rFonts w:ascii="Times New Roman" w:hAnsi="Times New Roman" w:cs="Times New Roman" w:hint="eastAsia"/>
        </w:rPr>
        <w:t>公里，汕尾新区规划范围内海岸线长</w:t>
      </w:r>
      <w:r>
        <w:rPr>
          <w:rFonts w:ascii="Times New Roman" w:hAnsi="Times New Roman" w:cs="Times New Roman" w:hint="eastAsia"/>
        </w:rPr>
        <w:t>195</w:t>
      </w:r>
      <w:r>
        <w:rPr>
          <w:rFonts w:ascii="Times New Roman" w:hAnsi="Times New Roman" w:cs="Times New Roman" w:hint="eastAsia"/>
        </w:rPr>
        <w:t>公里，占了全市海岸线的</w:t>
      </w:r>
      <w:r>
        <w:rPr>
          <w:rFonts w:ascii="Times New Roman" w:hAnsi="Times New Roman" w:cs="Times New Roman" w:hint="eastAsia"/>
        </w:rPr>
        <w:t>42.8%</w:t>
      </w:r>
      <w:r>
        <w:rPr>
          <w:rFonts w:ascii="Times New Roman" w:hAnsi="Times New Roman" w:cs="Times New Roman" w:hint="eastAsia"/>
        </w:rPr>
        <w:t>。汕尾新区规划提出坚持走新型城镇化发展道路，按照“三步走”的发展步骤，科学合理确定近、中、远期发展目标，以起步区建设为抓手，以核心区建设为重点，有序推进汕尾新区的开发建设。依托优美的海岸带资源，以顺应海岸带的交通廊道为引导，通过山体、田园的生态“绿廊”和海湖连通的水系“蓝网”，有机分隔和串联“一城、两园、三区”的六大城市功能区，每个功能区依托城镇发展，形成绿环水绕、产城融合的空间发展格局。</w:t>
      </w:r>
    </w:p>
    <w:p w:rsidR="003E2048" w:rsidRDefault="003E2048" w:rsidP="003E2048">
      <w:pPr>
        <w:ind w:firstLine="480"/>
        <w:rPr>
          <w:rFonts w:ascii="Times New Roman" w:hAnsi="Times New Roman" w:cs="Times New Roman"/>
        </w:rPr>
      </w:pPr>
      <w:r>
        <w:rPr>
          <w:rFonts w:ascii="Times New Roman" w:hAnsi="Times New Roman" w:cs="Times New Roman" w:hint="eastAsia"/>
        </w:rPr>
        <w:t>本项目位于金町旅游开发区和品清湖港口航运区，属于交通运输项目。沿岸跨海建桥，改善海滨大道的交通，对旅游区和港口航运区与中心城区的融合具有很大的推进作用。将推进汕尾中心城区的扩容提质，提升贸易、科教及物流等服务功能。跨海桥梁建设也属于海岸带景观整治的内容之一，项目建成将更能突出滨海城市风貌特色，提升滨海城市品位。</w:t>
      </w:r>
    </w:p>
    <w:p w:rsidR="003E2048" w:rsidRDefault="003E2048" w:rsidP="003E2048">
      <w:pPr>
        <w:ind w:firstLine="480"/>
        <w:rPr>
          <w:rFonts w:ascii="Times New Roman" w:hAnsi="Times New Roman" w:cs="Times New Roman"/>
        </w:rPr>
      </w:pPr>
      <w:r>
        <w:rPr>
          <w:rFonts w:ascii="Times New Roman" w:hAnsi="Times New Roman" w:cs="Times New Roman" w:hint="eastAsia"/>
        </w:rPr>
        <w:t>综上所述，该项目的建设符合《广东省海洋功能区划（</w:t>
      </w:r>
      <w:r>
        <w:rPr>
          <w:rFonts w:ascii="Times New Roman" w:hAnsi="Times New Roman" w:cs="Times New Roman" w:hint="eastAsia"/>
        </w:rPr>
        <w:t>2011-2020</w:t>
      </w:r>
      <w:r>
        <w:rPr>
          <w:rFonts w:ascii="Times New Roman" w:hAnsi="Times New Roman" w:cs="Times New Roman" w:hint="eastAsia"/>
        </w:rPr>
        <w:t>年）》、《广东省海洋主体功能区规划》、《广东省海洋生态红线》、《广东省海岸带综合保护与利用总体规划》、《广东省沿海经济带综合发展规划（</w:t>
      </w:r>
      <w:r>
        <w:rPr>
          <w:rFonts w:ascii="Times New Roman" w:hAnsi="Times New Roman" w:cs="Times New Roman" w:hint="eastAsia"/>
        </w:rPr>
        <w:t>2017-2030</w:t>
      </w:r>
      <w:r>
        <w:rPr>
          <w:rFonts w:ascii="Times New Roman" w:hAnsi="Times New Roman" w:cs="Times New Roman" w:hint="eastAsia"/>
        </w:rPr>
        <w:t>年）》和《广东汕尾新区发展总体规划（</w:t>
      </w:r>
      <w:r>
        <w:rPr>
          <w:rFonts w:ascii="Times New Roman" w:hAnsi="Times New Roman" w:cs="Times New Roman" w:hint="eastAsia"/>
        </w:rPr>
        <w:t xml:space="preserve">2013-2030 </w:t>
      </w:r>
      <w:r>
        <w:rPr>
          <w:rFonts w:ascii="Times New Roman" w:hAnsi="Times New Roman" w:cs="Times New Roman" w:hint="eastAsia"/>
        </w:rPr>
        <w:t>年）》等规划。</w:t>
      </w:r>
    </w:p>
    <w:p w:rsidR="005A63D4" w:rsidRPr="003E2048" w:rsidRDefault="005A63D4" w:rsidP="005A63D4">
      <w:pPr>
        <w:ind w:firstLine="480"/>
        <w:rPr>
          <w:rFonts w:ascii="Times New Roman" w:hAnsi="Times New Roman" w:cs="Times New Roman"/>
        </w:rPr>
      </w:pPr>
    </w:p>
    <w:p w:rsidR="005A63D4" w:rsidRPr="005A63D4" w:rsidRDefault="005A63D4" w:rsidP="005A63D4">
      <w:pPr>
        <w:pStyle w:val="a5"/>
      </w:pPr>
    </w:p>
    <w:p w:rsidR="00C20BB9" w:rsidRPr="005A63D4" w:rsidRDefault="00C20BB9" w:rsidP="00C20BB9">
      <w:pPr>
        <w:pStyle w:val="20"/>
        <w:rPr>
          <w:szCs w:val="24"/>
        </w:rPr>
        <w:sectPr w:rsidR="00C20BB9" w:rsidRPr="005A63D4" w:rsidSect="005A63D4">
          <w:pgSz w:w="11906" w:h="16838"/>
          <w:pgMar w:top="1440" w:right="1797" w:bottom="1440" w:left="1797" w:header="851" w:footer="992" w:gutter="0"/>
          <w:cols w:space="425"/>
          <w:docGrid w:linePitch="312"/>
        </w:sectPr>
      </w:pPr>
    </w:p>
    <w:p w:rsidR="00C51404" w:rsidRDefault="00C51404" w:rsidP="00C51404">
      <w:pPr>
        <w:ind w:firstLine="480"/>
        <w:rPr>
          <w:color w:val="000000"/>
          <w:szCs w:val="24"/>
        </w:rPr>
      </w:pPr>
    </w:p>
    <w:p w:rsidR="00060A40" w:rsidRDefault="00F30B50" w:rsidP="00F30B50">
      <w:pPr>
        <w:pStyle w:val="1"/>
        <w:ind w:firstLine="883"/>
      </w:pPr>
      <w:bookmarkStart w:id="94" w:name="_Toc48743827"/>
      <w:r>
        <w:rPr>
          <w:rFonts w:hint="eastAsia"/>
        </w:rPr>
        <w:t>1</w:t>
      </w:r>
      <w:r w:rsidR="00DF776E">
        <w:rPr>
          <w:rFonts w:hint="eastAsia"/>
        </w:rPr>
        <w:t>0</w:t>
      </w:r>
      <w:r>
        <w:rPr>
          <w:rFonts w:hint="eastAsia"/>
        </w:rPr>
        <w:t xml:space="preserve"> </w:t>
      </w:r>
      <w:r>
        <w:rPr>
          <w:rFonts w:hint="eastAsia"/>
        </w:rPr>
        <w:t>结论</w:t>
      </w:r>
      <w:bookmarkEnd w:id="94"/>
    </w:p>
    <w:p w:rsidR="00F30B50" w:rsidRDefault="00F30B50" w:rsidP="00F30B50">
      <w:pPr>
        <w:pStyle w:val="2"/>
      </w:pPr>
      <w:bookmarkStart w:id="95" w:name="_Toc48743828"/>
      <w:r>
        <w:rPr>
          <w:rFonts w:hint="eastAsia"/>
        </w:rPr>
        <w:t>1</w:t>
      </w:r>
      <w:r w:rsidR="00DF776E">
        <w:rPr>
          <w:rFonts w:hint="eastAsia"/>
        </w:rPr>
        <w:t>0</w:t>
      </w:r>
      <w:r>
        <w:rPr>
          <w:rFonts w:hint="eastAsia"/>
        </w:rPr>
        <w:t xml:space="preserve">.1 </w:t>
      </w:r>
      <w:r>
        <w:rPr>
          <w:rFonts w:hint="eastAsia"/>
        </w:rPr>
        <w:t>项目概况</w:t>
      </w:r>
      <w:bookmarkEnd w:id="95"/>
    </w:p>
    <w:p w:rsidR="00F30B50" w:rsidRPr="00F30B50" w:rsidRDefault="00F30B50" w:rsidP="00F30B50">
      <w:pPr>
        <w:ind w:firstLine="480"/>
      </w:pPr>
      <w:r>
        <w:rPr>
          <w:rFonts w:hint="eastAsia"/>
        </w:rPr>
        <w:t>本项目海滨大道西段采用城市次干道标准设计，东起汕尾大道，西至汕尾沙滩公园，全场约</w:t>
      </w:r>
      <w:r>
        <w:rPr>
          <w:rFonts w:hint="eastAsia"/>
        </w:rPr>
        <w:t>3.6</w:t>
      </w:r>
      <w:r>
        <w:rPr>
          <w:rFonts w:hint="eastAsia"/>
        </w:rPr>
        <w:t>公里，红线宽</w:t>
      </w:r>
      <w:r>
        <w:rPr>
          <w:rFonts w:hint="eastAsia"/>
        </w:rPr>
        <w:t>40</w:t>
      </w:r>
      <w:r>
        <w:rPr>
          <w:rFonts w:hint="eastAsia"/>
        </w:rPr>
        <w:t>米，设计速度</w:t>
      </w:r>
      <w:r>
        <w:rPr>
          <w:rFonts w:hint="eastAsia"/>
        </w:rPr>
        <w:t>40</w:t>
      </w:r>
      <w:r>
        <w:rPr>
          <w:rFonts w:hint="eastAsia"/>
        </w:rPr>
        <w:t>公里</w:t>
      </w:r>
      <w:r>
        <w:rPr>
          <w:rFonts w:hint="eastAsia"/>
        </w:rPr>
        <w:t>/</w:t>
      </w:r>
      <w:r>
        <w:rPr>
          <w:rFonts w:hint="eastAsia"/>
        </w:rPr>
        <w:t>小时。海滨大道西段沿线现状、规划相交道路（规划一路（规划新建）、规划二路（规划新建）、文华路西侧道路（规划新建）、文华路东侧道路（现状改造）、金鹏路（改造）、海港路（改造）、红海大道（改造）、城南路（改造）、通港路（改造）等九条道路）。</w:t>
      </w:r>
      <w:r w:rsidRPr="001C6078">
        <w:rPr>
          <w:rFonts w:hint="eastAsia"/>
        </w:rPr>
        <w:t>本项目总投资约</w:t>
      </w:r>
      <w:r w:rsidRPr="00F0072B">
        <w:t>63250.32</w:t>
      </w:r>
      <w:r w:rsidRPr="001C6078">
        <w:rPr>
          <w:rFonts w:hint="eastAsia"/>
        </w:rPr>
        <w:t>万元人民币，本报告建议环保投资估算约</w:t>
      </w:r>
      <w:r w:rsidR="00BC327A">
        <w:rPr>
          <w:rFonts w:hint="eastAsia"/>
        </w:rPr>
        <w:t>160</w:t>
      </w:r>
      <w:r w:rsidRPr="001C6078">
        <w:rPr>
          <w:rFonts w:hint="eastAsia"/>
        </w:rPr>
        <w:t>万元，占项目总投资的</w:t>
      </w:r>
      <w:r>
        <w:rPr>
          <w:rFonts w:hint="eastAsia"/>
        </w:rPr>
        <w:t>1.</w:t>
      </w:r>
      <w:r w:rsidR="00BC327A">
        <w:rPr>
          <w:rFonts w:hint="eastAsia"/>
        </w:rPr>
        <w:t>83</w:t>
      </w:r>
      <w:r w:rsidRPr="001C6078">
        <w:t>%</w:t>
      </w:r>
    </w:p>
    <w:p w:rsidR="00F30B50" w:rsidRDefault="00F30B50" w:rsidP="00F30B50">
      <w:pPr>
        <w:pStyle w:val="2"/>
      </w:pPr>
      <w:bookmarkStart w:id="96" w:name="_Toc48743829"/>
      <w:r>
        <w:rPr>
          <w:rFonts w:hint="eastAsia"/>
        </w:rPr>
        <w:t>1</w:t>
      </w:r>
      <w:r w:rsidR="00DF776E">
        <w:rPr>
          <w:rFonts w:hint="eastAsia"/>
        </w:rPr>
        <w:t>0</w:t>
      </w:r>
      <w:r>
        <w:rPr>
          <w:rFonts w:hint="eastAsia"/>
        </w:rPr>
        <w:t xml:space="preserve">.2 </w:t>
      </w:r>
      <w:r>
        <w:rPr>
          <w:rFonts w:hint="eastAsia"/>
        </w:rPr>
        <w:t>产业政策符合性</w:t>
      </w:r>
      <w:bookmarkEnd w:id="96"/>
    </w:p>
    <w:p w:rsidR="00F30B50" w:rsidRPr="001C6078" w:rsidRDefault="00F30B50" w:rsidP="00F30B50">
      <w:pPr>
        <w:ind w:firstLine="480"/>
        <w:rPr>
          <w:rFonts w:ascii="宋体" w:hAnsi="宋体"/>
        </w:rPr>
      </w:pPr>
      <w:r w:rsidRPr="001C6078">
        <w:rPr>
          <w:rFonts w:ascii="宋体" w:hAnsi="宋体"/>
        </w:rPr>
        <w:t>1</w:t>
      </w:r>
      <w:r w:rsidRPr="001C6078">
        <w:rPr>
          <w:rFonts w:ascii="宋体" w:hAnsi="宋体" w:hint="eastAsia"/>
        </w:rPr>
        <w:t>）</w:t>
      </w:r>
      <w:r w:rsidRPr="001C6078">
        <w:rPr>
          <w:rFonts w:hint="eastAsia"/>
          <w:kern w:val="10"/>
        </w:rPr>
        <w:t>本项目为城市</w:t>
      </w:r>
      <w:r>
        <w:rPr>
          <w:rFonts w:hint="eastAsia"/>
          <w:kern w:val="10"/>
        </w:rPr>
        <w:t>次</w:t>
      </w:r>
      <w:r w:rsidRPr="001C6078">
        <w:rPr>
          <w:rFonts w:hint="eastAsia"/>
          <w:kern w:val="10"/>
        </w:rPr>
        <w:t>干道</w:t>
      </w:r>
      <w:r>
        <w:rPr>
          <w:rFonts w:hint="eastAsia"/>
          <w:kern w:val="10"/>
        </w:rPr>
        <w:t>及城市主干道</w:t>
      </w:r>
      <w:r w:rsidRPr="001C6078">
        <w:rPr>
          <w:rFonts w:hint="eastAsia"/>
          <w:kern w:val="10"/>
        </w:rPr>
        <w:t>的建设项目</w:t>
      </w:r>
      <w:r w:rsidRPr="001C6078">
        <w:rPr>
          <w:rFonts w:ascii="宋体" w:hAnsi="宋体" w:hint="eastAsia"/>
        </w:rPr>
        <w:t>，为“城市道路及智能交通体系建设”。为</w:t>
      </w:r>
      <w:r w:rsidR="00BC327A" w:rsidRPr="00BC327A">
        <w:rPr>
          <w:rFonts w:ascii="宋体" w:hAnsi="宋体" w:cs="宋体" w:hint="eastAsia"/>
        </w:rPr>
        <w:t>《产业结构调整指导目录（2019年本）》</w:t>
      </w:r>
      <w:r w:rsidRPr="001C6078">
        <w:rPr>
          <w:rFonts w:ascii="宋体" w:hAnsi="宋体" w:hint="eastAsia"/>
        </w:rPr>
        <w:t>中的鼓励类项目</w:t>
      </w:r>
      <w:r w:rsidR="00BC327A">
        <w:rPr>
          <w:rFonts w:ascii="宋体" w:hAnsi="宋体" w:hint="eastAsia"/>
        </w:rPr>
        <w:t>，检索</w:t>
      </w:r>
      <w:r w:rsidR="00BC327A" w:rsidRPr="00BC327A">
        <w:rPr>
          <w:rFonts w:ascii="宋体" w:hAnsi="宋体" w:hint="eastAsia"/>
        </w:rPr>
        <w:t>《市场准入负面清单（2019年版）》可知，项目不属于清单中禁止和许可准入类，属于该清单以外的行业、领域、业务，各类市场主体均可依法平等进入</w:t>
      </w:r>
      <w:r w:rsidRPr="001C6078">
        <w:rPr>
          <w:rFonts w:ascii="宋体" w:hAnsi="宋体" w:hint="eastAsia"/>
        </w:rPr>
        <w:t>。可知，项目的建设符合国家和地方的相关产业政策。</w:t>
      </w:r>
    </w:p>
    <w:p w:rsidR="00F30B50" w:rsidRPr="001C6078" w:rsidRDefault="00F30B50" w:rsidP="00F30B50">
      <w:pPr>
        <w:ind w:firstLine="480"/>
        <w:rPr>
          <w:rFonts w:ascii="宋体" w:hAnsi="宋体"/>
        </w:rPr>
      </w:pPr>
      <w:r w:rsidRPr="001C6078">
        <w:rPr>
          <w:rFonts w:ascii="宋体" w:hAnsi="宋体" w:hint="eastAsia"/>
        </w:rPr>
        <w:t>（2）根据《</w:t>
      </w:r>
      <w:r>
        <w:rPr>
          <w:rFonts w:ascii="宋体" w:hAnsi="宋体" w:hint="eastAsia"/>
        </w:rPr>
        <w:t>汕尾</w:t>
      </w:r>
      <w:r w:rsidRPr="001C6078">
        <w:rPr>
          <w:rFonts w:ascii="宋体" w:hAnsi="宋体" w:hint="eastAsia"/>
        </w:rPr>
        <w:t>市城市总体规划（</w:t>
      </w:r>
      <w:r w:rsidRPr="001C6078">
        <w:rPr>
          <w:rFonts w:ascii="宋体" w:hAnsi="宋体"/>
        </w:rPr>
        <w:t>2006-2020</w:t>
      </w:r>
      <w:r w:rsidRPr="001C6078">
        <w:rPr>
          <w:rFonts w:ascii="宋体" w:hAnsi="宋体" w:hint="eastAsia"/>
        </w:rPr>
        <w:t>）》，本项目涉及的道路建设对完善区域城市基础建设，促进</w:t>
      </w:r>
      <w:r>
        <w:rPr>
          <w:rFonts w:ascii="宋体" w:hAnsi="宋体" w:hint="eastAsia"/>
        </w:rPr>
        <w:t>汕尾市西部城区</w:t>
      </w:r>
      <w:r w:rsidRPr="001C6078">
        <w:rPr>
          <w:rFonts w:ascii="宋体" w:hAnsi="宋体" w:hint="eastAsia"/>
        </w:rPr>
        <w:t>的发展，提升区域土地价值有重要作用。</w:t>
      </w:r>
    </w:p>
    <w:p w:rsidR="00F30B50" w:rsidRPr="001C6078" w:rsidRDefault="00F30B50" w:rsidP="00F30B50">
      <w:pPr>
        <w:ind w:firstLine="480"/>
        <w:rPr>
          <w:rFonts w:ascii="宋体" w:hAnsi="宋体"/>
        </w:rPr>
      </w:pPr>
      <w:r w:rsidRPr="001C6078">
        <w:rPr>
          <w:rFonts w:ascii="宋体" w:hAnsi="宋体" w:hint="eastAsia"/>
          <w:snapToGrid w:val="0"/>
        </w:rPr>
        <w:t>总体来看，本工程的建设有利于</w:t>
      </w:r>
      <w:r>
        <w:rPr>
          <w:rFonts w:ascii="宋体" w:hAnsi="宋体" w:hint="eastAsia"/>
          <w:snapToGrid w:val="0"/>
        </w:rPr>
        <w:t>汕尾</w:t>
      </w:r>
      <w:r w:rsidRPr="001C6078">
        <w:rPr>
          <w:rFonts w:ascii="宋体" w:hAnsi="宋体" w:hint="eastAsia"/>
          <w:snapToGrid w:val="0"/>
        </w:rPr>
        <w:t>市发展商贸和旅游服务，促进区域经济的发展，符合</w:t>
      </w:r>
      <w:r>
        <w:rPr>
          <w:rFonts w:ascii="宋体" w:hAnsi="宋体" w:hint="eastAsia"/>
          <w:snapToGrid w:val="0"/>
        </w:rPr>
        <w:t>汕尾</w:t>
      </w:r>
      <w:r w:rsidRPr="001C6078">
        <w:rPr>
          <w:rFonts w:ascii="宋体" w:hAnsi="宋体" w:hint="eastAsia"/>
          <w:snapToGrid w:val="0"/>
        </w:rPr>
        <w:t>市城市总体规划。</w:t>
      </w:r>
    </w:p>
    <w:p w:rsidR="00F30B50" w:rsidRDefault="00F30B50" w:rsidP="00F30B50">
      <w:pPr>
        <w:pStyle w:val="2"/>
      </w:pPr>
      <w:bookmarkStart w:id="97" w:name="_Toc48743830"/>
      <w:r>
        <w:rPr>
          <w:rFonts w:hint="eastAsia"/>
        </w:rPr>
        <w:t>1</w:t>
      </w:r>
      <w:r w:rsidR="00DF776E">
        <w:rPr>
          <w:rFonts w:hint="eastAsia"/>
        </w:rPr>
        <w:t>0</w:t>
      </w:r>
      <w:r>
        <w:rPr>
          <w:rFonts w:hint="eastAsia"/>
        </w:rPr>
        <w:t xml:space="preserve">.3 </w:t>
      </w:r>
      <w:r>
        <w:rPr>
          <w:rFonts w:hint="eastAsia"/>
        </w:rPr>
        <w:t>工程分析</w:t>
      </w:r>
      <w:bookmarkEnd w:id="97"/>
    </w:p>
    <w:p w:rsidR="00F30B50" w:rsidRPr="001C6078" w:rsidRDefault="00F30B50" w:rsidP="00F30B50">
      <w:pPr>
        <w:ind w:firstLine="480"/>
      </w:pPr>
      <w:r w:rsidRPr="001C6078">
        <w:rPr>
          <w:rFonts w:hint="eastAsia"/>
        </w:rPr>
        <w:t>项目施工期环境影响主要包括植被破坏和景观影响、施工引发水土流失并影响周边水体水质等。另外，施工期间还将产生大量的余土和建筑垃圾，若不及时清运、处理，不仅影响景观，在雨季还容易产生水土流失。而施工噪声、扬尘、施工人员的生活污水、垃圾等对周边环境也会产生一定影响。</w:t>
      </w:r>
    </w:p>
    <w:p w:rsidR="00F30B50" w:rsidRDefault="00F30B50" w:rsidP="00F30B50">
      <w:pPr>
        <w:ind w:firstLine="480"/>
      </w:pPr>
      <w:r w:rsidRPr="001C6078">
        <w:rPr>
          <w:rFonts w:hint="eastAsia"/>
        </w:rPr>
        <w:t>项目运营期环境影响主要包括交通噪声、汽车尾气以及地表路面径流等。</w:t>
      </w:r>
    </w:p>
    <w:p w:rsidR="00F30B50" w:rsidRDefault="00B032B6" w:rsidP="00F30B50">
      <w:pPr>
        <w:pStyle w:val="2"/>
      </w:pPr>
      <w:bookmarkStart w:id="98" w:name="_Toc48743831"/>
      <w:r>
        <w:rPr>
          <w:rFonts w:hint="eastAsia"/>
        </w:rPr>
        <w:t>1</w:t>
      </w:r>
      <w:r w:rsidR="00DF776E">
        <w:rPr>
          <w:rFonts w:hint="eastAsia"/>
        </w:rPr>
        <w:t>0</w:t>
      </w:r>
      <w:r w:rsidR="00F30B50">
        <w:rPr>
          <w:rFonts w:hint="eastAsia"/>
        </w:rPr>
        <w:t xml:space="preserve">.4 </w:t>
      </w:r>
      <w:r w:rsidR="00F30B50">
        <w:rPr>
          <w:rFonts w:hint="eastAsia"/>
        </w:rPr>
        <w:t>环境质量现状评价</w:t>
      </w:r>
      <w:bookmarkEnd w:id="98"/>
    </w:p>
    <w:p w:rsidR="00F30B50" w:rsidRDefault="00F30B50" w:rsidP="00F30B50">
      <w:pPr>
        <w:pStyle w:val="3"/>
      </w:pPr>
      <w:r>
        <w:rPr>
          <w:rFonts w:hint="eastAsia"/>
        </w:rPr>
        <w:t>1</w:t>
      </w:r>
      <w:r w:rsidR="00DF776E">
        <w:rPr>
          <w:rFonts w:hint="eastAsia"/>
        </w:rPr>
        <w:t>0</w:t>
      </w:r>
      <w:r>
        <w:rPr>
          <w:rFonts w:hint="eastAsia"/>
        </w:rPr>
        <w:t xml:space="preserve">.4.1 </w:t>
      </w:r>
      <w:r>
        <w:rPr>
          <w:rFonts w:hint="eastAsia"/>
        </w:rPr>
        <w:t>生态环境质量现状</w:t>
      </w:r>
    </w:p>
    <w:p w:rsidR="003B2F4F" w:rsidRDefault="003B2F4F" w:rsidP="003B2F4F">
      <w:pPr>
        <w:ind w:firstLine="480"/>
      </w:pPr>
      <w:r>
        <w:rPr>
          <w:rFonts w:ascii="宋体" w:hAnsi="宋体" w:hint="eastAsia"/>
          <w:szCs w:val="24"/>
        </w:rPr>
        <w:t>项目引用</w:t>
      </w:r>
      <w:r w:rsidRPr="003B2F4F">
        <w:rPr>
          <w:rFonts w:ascii="宋体" w:hAnsi="宋体" w:hint="eastAsia"/>
          <w:szCs w:val="24"/>
        </w:rPr>
        <w:t>汕尾市住房和城乡建设局委托广东宇南检测技术有限公司关于《汕尾市品清湖海域2018年春季海洋环境现状调查》中的</w:t>
      </w:r>
      <w:r>
        <w:rPr>
          <w:rFonts w:ascii="宋体" w:hAnsi="宋体" w:hint="eastAsia"/>
          <w:szCs w:val="24"/>
        </w:rPr>
        <w:t>水生生物调查。</w:t>
      </w:r>
    </w:p>
    <w:p w:rsidR="003B2F4F" w:rsidRPr="003B2F4F" w:rsidRDefault="003B2F4F" w:rsidP="003E2048">
      <w:pPr>
        <w:ind w:firstLine="480"/>
      </w:pPr>
      <w:r>
        <w:rPr>
          <w:rFonts w:hint="eastAsia"/>
        </w:rPr>
        <w:t>项目的主要调查范围为品清湖，调查品清湖的浮游植物、浮游动物、鱼类浮游生物、大型底栖生物和潮间带生物、游泳动物。</w:t>
      </w:r>
    </w:p>
    <w:p w:rsidR="00F30B50" w:rsidRDefault="00F30B50" w:rsidP="00F30B50">
      <w:pPr>
        <w:pStyle w:val="3"/>
      </w:pPr>
      <w:r>
        <w:rPr>
          <w:rFonts w:hint="eastAsia"/>
        </w:rPr>
        <w:t>1</w:t>
      </w:r>
      <w:r w:rsidR="00DF776E">
        <w:rPr>
          <w:rFonts w:hint="eastAsia"/>
        </w:rPr>
        <w:t>0</w:t>
      </w:r>
      <w:r>
        <w:rPr>
          <w:rFonts w:hint="eastAsia"/>
        </w:rPr>
        <w:t xml:space="preserve">.4.2 </w:t>
      </w:r>
      <w:r>
        <w:rPr>
          <w:rFonts w:hint="eastAsia"/>
        </w:rPr>
        <w:t>声环境质量现状</w:t>
      </w:r>
    </w:p>
    <w:p w:rsidR="00F30B50" w:rsidRDefault="00F30B50" w:rsidP="00F30B50">
      <w:pPr>
        <w:ind w:firstLine="480"/>
      </w:pPr>
      <w:r w:rsidRPr="00F30B50">
        <w:rPr>
          <w:rFonts w:hint="eastAsia"/>
        </w:rPr>
        <w:t>监测结果可知，项目沿线各敏感点噪声值均没有出现超标现象，昼间、夜间均能达到《声环境质量标准》（</w:t>
      </w:r>
      <w:r w:rsidRPr="00F30B50">
        <w:rPr>
          <w:rFonts w:hint="eastAsia"/>
        </w:rPr>
        <w:t>GB3096-2008</w:t>
      </w:r>
      <w:r w:rsidRPr="00F30B50">
        <w:rPr>
          <w:rFonts w:hint="eastAsia"/>
        </w:rPr>
        <w:t>）中相应环境功能标准，声环境质量良好。</w:t>
      </w:r>
    </w:p>
    <w:p w:rsidR="00F30B50" w:rsidRDefault="00F30B50" w:rsidP="00F30B50">
      <w:pPr>
        <w:pStyle w:val="3"/>
      </w:pPr>
      <w:r>
        <w:rPr>
          <w:rFonts w:hint="eastAsia"/>
        </w:rPr>
        <w:t>1</w:t>
      </w:r>
      <w:r w:rsidR="00DF776E">
        <w:rPr>
          <w:rFonts w:hint="eastAsia"/>
        </w:rPr>
        <w:t>0</w:t>
      </w:r>
      <w:r>
        <w:rPr>
          <w:rFonts w:hint="eastAsia"/>
        </w:rPr>
        <w:t xml:space="preserve">.4.3 </w:t>
      </w:r>
      <w:r>
        <w:rPr>
          <w:rFonts w:hint="eastAsia"/>
        </w:rPr>
        <w:t>地表水环境质量现状</w:t>
      </w:r>
    </w:p>
    <w:p w:rsidR="003B2F4F" w:rsidRDefault="003B2F4F" w:rsidP="003B2F4F">
      <w:pPr>
        <w:ind w:firstLine="480"/>
        <w:rPr>
          <w:rFonts w:ascii="Times New Roman" w:hAnsi="Times New Roman"/>
          <w:color w:val="000000"/>
          <w:szCs w:val="24"/>
        </w:rPr>
      </w:pPr>
      <w:r>
        <w:rPr>
          <w:rFonts w:ascii="宋体" w:hAnsi="宋体" w:hint="eastAsia"/>
          <w:szCs w:val="24"/>
        </w:rPr>
        <w:t>项目引用</w:t>
      </w:r>
      <w:r w:rsidRPr="003B2F4F">
        <w:rPr>
          <w:rFonts w:ascii="宋体" w:hAnsi="宋体" w:hint="eastAsia"/>
          <w:szCs w:val="24"/>
        </w:rPr>
        <w:t>汕尾市住房和城乡建设局委托广东宇南检测技术有限公司关于《汕尾市品清湖海域2018年春季海洋环境现状调查》中的海水水质检测结果</w:t>
      </w:r>
      <w:r>
        <w:rPr>
          <w:rFonts w:ascii="宋体" w:hAnsi="宋体" w:hint="eastAsia"/>
          <w:szCs w:val="24"/>
        </w:rPr>
        <w:t>，盐度、水深、水温、悬浮物、</w:t>
      </w:r>
      <w:r w:rsidRPr="001C6078">
        <w:rPr>
          <w:rFonts w:ascii="宋体" w:hAnsi="宋体" w:hint="eastAsia"/>
          <w:szCs w:val="24"/>
        </w:rPr>
        <w:t>pH</w:t>
      </w:r>
      <w:r w:rsidRPr="001C6078">
        <w:rPr>
          <w:rFonts w:ascii="宋体" w:hAnsi="宋体" w:hint="eastAsia"/>
          <w:szCs w:val="24"/>
          <w:lang w:val="zh-CN"/>
        </w:rPr>
        <w:t>、</w:t>
      </w:r>
      <w:r w:rsidRPr="001C6078">
        <w:rPr>
          <w:rFonts w:ascii="宋体" w:hAnsi="宋体" w:hint="eastAsia"/>
          <w:szCs w:val="24"/>
        </w:rPr>
        <w:t>COD</w:t>
      </w:r>
      <w:r w:rsidRPr="001C6078">
        <w:rPr>
          <w:rFonts w:ascii="宋体" w:hAnsi="宋体" w:hint="eastAsia"/>
          <w:szCs w:val="24"/>
          <w:vertAlign w:val="subscript"/>
        </w:rPr>
        <w:t>cr</w:t>
      </w:r>
      <w:r w:rsidRPr="001C6078">
        <w:rPr>
          <w:rFonts w:ascii="宋体" w:hAnsi="宋体" w:hint="eastAsia"/>
          <w:szCs w:val="24"/>
          <w:lang w:val="zh-CN"/>
        </w:rPr>
        <w:t>、</w:t>
      </w:r>
      <w:r w:rsidRPr="001C6078">
        <w:rPr>
          <w:rFonts w:ascii="宋体" w:hAnsi="宋体" w:hint="eastAsia"/>
          <w:szCs w:val="24"/>
        </w:rPr>
        <w:t>BOD</w:t>
      </w:r>
      <w:r w:rsidRPr="001C6078">
        <w:rPr>
          <w:rFonts w:ascii="宋体" w:hAnsi="宋体" w:hint="eastAsia"/>
          <w:szCs w:val="24"/>
          <w:vertAlign w:val="subscript"/>
        </w:rPr>
        <w:t>5</w:t>
      </w:r>
      <w:r w:rsidRPr="001C6078">
        <w:rPr>
          <w:rFonts w:ascii="宋体" w:hAnsi="宋体" w:hint="eastAsia"/>
          <w:szCs w:val="24"/>
          <w:lang w:val="zh-CN"/>
        </w:rPr>
        <w:t>、</w:t>
      </w:r>
      <w:r>
        <w:rPr>
          <w:rFonts w:ascii="宋体" w:hAnsi="宋体" w:hint="eastAsia"/>
          <w:szCs w:val="24"/>
          <w:lang w:val="zh-CN"/>
        </w:rPr>
        <w:t>硫化物</w:t>
      </w:r>
      <w:r w:rsidRPr="001C6078">
        <w:rPr>
          <w:rFonts w:ascii="宋体" w:hAnsi="宋体" w:hint="eastAsia"/>
          <w:szCs w:val="24"/>
          <w:lang w:val="zh-CN"/>
        </w:rPr>
        <w:t>、氨氮、</w:t>
      </w:r>
      <w:r>
        <w:rPr>
          <w:rFonts w:ascii="宋体" w:hAnsi="宋体" w:hint="eastAsia"/>
          <w:szCs w:val="24"/>
          <w:lang w:val="zh-CN"/>
        </w:rPr>
        <w:t>活性磷酸盐</w:t>
      </w:r>
      <w:r w:rsidRPr="001C6078">
        <w:rPr>
          <w:rFonts w:ascii="宋体" w:hAnsi="宋体" w:hint="eastAsia"/>
          <w:szCs w:val="24"/>
          <w:lang w:val="zh-CN"/>
        </w:rPr>
        <w:t>、</w:t>
      </w:r>
      <w:r>
        <w:rPr>
          <w:rFonts w:ascii="宋体" w:hAnsi="宋体" w:hint="eastAsia"/>
          <w:szCs w:val="24"/>
          <w:lang w:val="zh-CN"/>
        </w:rPr>
        <w:t>亚硝酸盐、硝酸盐、溶解氧、铜、镉、锌、铅、总汞、石油类、叶绿素a和透明度</w:t>
      </w:r>
      <w:r w:rsidRPr="001C6078">
        <w:rPr>
          <w:rFonts w:ascii="宋体" w:hAnsi="宋体" w:hint="eastAsia"/>
          <w:szCs w:val="24"/>
          <w:lang w:val="zh-CN"/>
        </w:rPr>
        <w:t>等，</w:t>
      </w:r>
      <w:r w:rsidRPr="001C6078">
        <w:rPr>
          <w:rFonts w:ascii="宋体" w:hAnsi="宋体"/>
          <w:szCs w:val="24"/>
        </w:rPr>
        <w:t>共计</w:t>
      </w:r>
      <w:r>
        <w:rPr>
          <w:rFonts w:ascii="宋体" w:hAnsi="宋体" w:hint="eastAsia"/>
          <w:szCs w:val="24"/>
        </w:rPr>
        <w:t>21</w:t>
      </w:r>
      <w:r w:rsidRPr="001C6078">
        <w:rPr>
          <w:rFonts w:ascii="宋体" w:hAnsi="宋体"/>
          <w:szCs w:val="24"/>
        </w:rPr>
        <w:t>项作为</w:t>
      </w:r>
      <w:r>
        <w:rPr>
          <w:rFonts w:ascii="宋体" w:hAnsi="宋体" w:hint="eastAsia"/>
          <w:szCs w:val="24"/>
        </w:rPr>
        <w:t>海水</w:t>
      </w:r>
      <w:r w:rsidRPr="001C6078">
        <w:rPr>
          <w:rFonts w:ascii="宋体" w:hAnsi="宋体"/>
          <w:szCs w:val="24"/>
        </w:rPr>
        <w:t>水环境质量监测项目</w:t>
      </w:r>
    </w:p>
    <w:p w:rsidR="003B2F4F" w:rsidRDefault="003B2F4F" w:rsidP="003B2F4F">
      <w:pPr>
        <w:ind w:firstLine="480"/>
        <w:rPr>
          <w:snapToGrid w:val="0"/>
        </w:rPr>
      </w:pPr>
      <w:r>
        <w:rPr>
          <w:rFonts w:ascii="Times New Roman" w:hAnsi="Times New Roman" w:hint="eastAsia"/>
          <w:color w:val="000000"/>
          <w:szCs w:val="24"/>
        </w:rPr>
        <w:t>根据监测结果可知，项目品清湖水质可达到</w:t>
      </w:r>
      <w:r>
        <w:rPr>
          <w:rFonts w:hint="eastAsia"/>
          <w:snapToGrid w:val="0"/>
        </w:rPr>
        <w:t>《海水水质质量标准》第二类标准</w:t>
      </w:r>
      <w:r w:rsidR="00BC327A">
        <w:rPr>
          <w:rFonts w:hint="eastAsia"/>
          <w:snapToGrid w:val="0"/>
        </w:rPr>
        <w:t>，</w:t>
      </w:r>
      <w:proofErr w:type="gramStart"/>
      <w:r w:rsidR="00BC327A">
        <w:rPr>
          <w:rFonts w:hint="eastAsia"/>
          <w:snapToGrid w:val="0"/>
        </w:rPr>
        <w:t>霞洋河水</w:t>
      </w:r>
      <w:proofErr w:type="gramEnd"/>
      <w:r w:rsidR="00BC327A">
        <w:rPr>
          <w:rFonts w:hint="eastAsia"/>
          <w:snapToGrid w:val="0"/>
        </w:rPr>
        <w:t>质可达到《地表水环境质量标准》（</w:t>
      </w:r>
      <w:r w:rsidR="00BC327A">
        <w:rPr>
          <w:rFonts w:hint="eastAsia"/>
          <w:snapToGrid w:val="0"/>
        </w:rPr>
        <w:t>GB3838-2002</w:t>
      </w:r>
      <w:r w:rsidR="00BC327A">
        <w:rPr>
          <w:rFonts w:hint="eastAsia"/>
          <w:snapToGrid w:val="0"/>
        </w:rPr>
        <w:t>）中</w:t>
      </w:r>
      <w:r w:rsidR="00BC327A">
        <w:rPr>
          <w:rFonts w:asciiTheme="minorEastAsia" w:hAnsiTheme="minorEastAsia" w:hint="eastAsia"/>
          <w:snapToGrid w:val="0"/>
        </w:rPr>
        <w:t>Ⅲ</w:t>
      </w:r>
      <w:r w:rsidR="00BC327A">
        <w:rPr>
          <w:rFonts w:hint="eastAsia"/>
          <w:snapToGrid w:val="0"/>
        </w:rPr>
        <w:t>类标准。</w:t>
      </w:r>
    </w:p>
    <w:p w:rsidR="003B2F4F" w:rsidRDefault="003B2F4F" w:rsidP="003B2F4F">
      <w:pPr>
        <w:pStyle w:val="3"/>
      </w:pPr>
      <w:r w:rsidRPr="003B2F4F">
        <w:rPr>
          <w:rFonts w:hint="eastAsia"/>
        </w:rPr>
        <w:t>1</w:t>
      </w:r>
      <w:r w:rsidR="00DF776E">
        <w:rPr>
          <w:rFonts w:hint="eastAsia"/>
        </w:rPr>
        <w:t>0</w:t>
      </w:r>
      <w:r w:rsidRPr="003B2F4F">
        <w:rPr>
          <w:rFonts w:hint="eastAsia"/>
        </w:rPr>
        <w:t xml:space="preserve">.4.4 </w:t>
      </w:r>
      <w:r w:rsidRPr="003B2F4F">
        <w:rPr>
          <w:rFonts w:hint="eastAsia"/>
        </w:rPr>
        <w:t>环境空气质量现状</w:t>
      </w:r>
    </w:p>
    <w:p w:rsidR="003B2F4F" w:rsidRDefault="003B2F4F" w:rsidP="003B2F4F">
      <w:pPr>
        <w:ind w:firstLine="480"/>
      </w:pPr>
      <w:r>
        <w:rPr>
          <w:rFonts w:hint="eastAsia"/>
        </w:rPr>
        <w:t>根据《</w:t>
      </w:r>
      <w:r>
        <w:rPr>
          <w:rFonts w:hint="eastAsia"/>
        </w:rPr>
        <w:t>2019</w:t>
      </w:r>
      <w:r>
        <w:rPr>
          <w:rFonts w:hint="eastAsia"/>
        </w:rPr>
        <w:t>年汕尾市生态环境状况公报》可知，</w:t>
      </w:r>
      <w:r w:rsidRPr="001A3718">
        <w:rPr>
          <w:rFonts w:hint="eastAsia"/>
        </w:rPr>
        <w:t>201</w:t>
      </w:r>
      <w:r>
        <w:rPr>
          <w:rFonts w:hint="eastAsia"/>
        </w:rPr>
        <w:t>9</w:t>
      </w:r>
      <w:r>
        <w:rPr>
          <w:rFonts w:hint="eastAsia"/>
        </w:rPr>
        <w:t>年</w:t>
      </w:r>
      <w:r w:rsidRPr="001A3718">
        <w:rPr>
          <w:rFonts w:hint="eastAsia"/>
        </w:rPr>
        <w:t>，</w:t>
      </w:r>
      <w:r>
        <w:rPr>
          <w:rFonts w:hint="eastAsia"/>
        </w:rPr>
        <w:t>城市环境空气质量</w:t>
      </w:r>
      <w:r w:rsidRPr="001A3718">
        <w:rPr>
          <w:rFonts w:hint="eastAsia"/>
        </w:rPr>
        <w:t>六项污染物年评价浓度均达到国家二级标准，</w:t>
      </w:r>
      <w:r>
        <w:rPr>
          <w:rFonts w:hint="eastAsia"/>
        </w:rPr>
        <w:t>环境空气质量综合指数连续五年全省排名第一。</w:t>
      </w:r>
    </w:p>
    <w:p w:rsidR="003B2F4F" w:rsidRDefault="003B2F4F" w:rsidP="003B2F4F">
      <w:pPr>
        <w:pStyle w:val="2"/>
      </w:pPr>
      <w:bookmarkStart w:id="99" w:name="_Toc48743832"/>
      <w:r>
        <w:rPr>
          <w:rFonts w:hint="eastAsia"/>
        </w:rPr>
        <w:t>1</w:t>
      </w:r>
      <w:r w:rsidR="00DF776E">
        <w:rPr>
          <w:rFonts w:hint="eastAsia"/>
        </w:rPr>
        <w:t>0</w:t>
      </w:r>
      <w:r>
        <w:rPr>
          <w:rFonts w:hint="eastAsia"/>
        </w:rPr>
        <w:t xml:space="preserve">.5 </w:t>
      </w:r>
      <w:r>
        <w:rPr>
          <w:rFonts w:hint="eastAsia"/>
        </w:rPr>
        <w:t>环境影响预测评价</w:t>
      </w:r>
      <w:bookmarkEnd w:id="99"/>
    </w:p>
    <w:p w:rsidR="003B2F4F" w:rsidRPr="003B2F4F" w:rsidRDefault="003B2F4F" w:rsidP="003B2F4F">
      <w:pPr>
        <w:pStyle w:val="3"/>
      </w:pPr>
      <w:r>
        <w:rPr>
          <w:rFonts w:hint="eastAsia"/>
        </w:rPr>
        <w:t>1</w:t>
      </w:r>
      <w:r w:rsidR="00DF776E">
        <w:rPr>
          <w:rFonts w:hint="eastAsia"/>
        </w:rPr>
        <w:t>0</w:t>
      </w:r>
      <w:r>
        <w:rPr>
          <w:rFonts w:hint="eastAsia"/>
        </w:rPr>
        <w:t xml:space="preserve">.5.1 </w:t>
      </w:r>
      <w:r>
        <w:rPr>
          <w:rFonts w:hint="eastAsia"/>
        </w:rPr>
        <w:t>社会环境</w:t>
      </w:r>
    </w:p>
    <w:p w:rsidR="003B2F4F" w:rsidRPr="001C6078" w:rsidRDefault="003B2F4F" w:rsidP="003B2F4F">
      <w:pPr>
        <w:ind w:firstLine="480"/>
        <w:rPr>
          <w:rFonts w:ascii="宋体" w:hAnsi="宋体"/>
        </w:rPr>
      </w:pPr>
      <w:r w:rsidRPr="001C6078">
        <w:rPr>
          <w:rFonts w:ascii="宋体" w:hAnsi="宋体" w:hint="eastAsia"/>
          <w:snapToGrid w:val="0"/>
        </w:rPr>
        <w:t>完善此片区的路网，</w:t>
      </w:r>
      <w:r w:rsidRPr="001C6078">
        <w:rPr>
          <w:rFonts w:ascii="宋体" w:hAnsi="宋体" w:hint="eastAsia"/>
        </w:rPr>
        <w:t>改善沿途的城市交通出行条件，促进</w:t>
      </w:r>
      <w:r>
        <w:rPr>
          <w:rFonts w:ascii="宋体" w:hAnsi="宋体" w:hint="eastAsia"/>
        </w:rPr>
        <w:t>汕尾城区与各个区县</w:t>
      </w:r>
      <w:r w:rsidRPr="001C6078">
        <w:rPr>
          <w:rFonts w:ascii="宋体" w:hAnsi="宋体" w:hint="eastAsia"/>
        </w:rPr>
        <w:t>之间的联系和经济发展，直接或间接地提高沿线居民的收入水平，改善居民生活质量。</w:t>
      </w:r>
    </w:p>
    <w:p w:rsidR="003B2F4F" w:rsidRDefault="003B2F4F" w:rsidP="003B2F4F">
      <w:pPr>
        <w:pStyle w:val="3"/>
      </w:pPr>
      <w:r>
        <w:rPr>
          <w:rFonts w:hint="eastAsia"/>
        </w:rPr>
        <w:t>1</w:t>
      </w:r>
      <w:r w:rsidR="00DF776E">
        <w:rPr>
          <w:rFonts w:hint="eastAsia"/>
        </w:rPr>
        <w:t>0</w:t>
      </w:r>
      <w:r>
        <w:rPr>
          <w:rFonts w:hint="eastAsia"/>
        </w:rPr>
        <w:t xml:space="preserve">.5.3 </w:t>
      </w:r>
      <w:r>
        <w:rPr>
          <w:rFonts w:hint="eastAsia"/>
        </w:rPr>
        <w:t>声环境</w:t>
      </w:r>
    </w:p>
    <w:p w:rsidR="003B2F4F" w:rsidRPr="001C6078" w:rsidRDefault="003B2F4F" w:rsidP="003B2F4F">
      <w:pPr>
        <w:ind w:firstLine="482"/>
        <w:rPr>
          <w:rFonts w:ascii="宋体" w:hAnsi="宋体"/>
          <w:b/>
        </w:rPr>
      </w:pPr>
      <w:r w:rsidRPr="001C6078">
        <w:rPr>
          <w:rFonts w:ascii="宋体" w:hAnsi="宋体" w:hint="eastAsia"/>
          <w:b/>
        </w:rPr>
        <w:t>交通噪声预测</w:t>
      </w:r>
    </w:p>
    <w:p w:rsidR="003B2F4F" w:rsidRPr="001C6078" w:rsidRDefault="003B2F4F" w:rsidP="003B2F4F">
      <w:pPr>
        <w:ind w:firstLine="480"/>
      </w:pPr>
      <w:r w:rsidRPr="001C6078">
        <w:rPr>
          <w:rFonts w:ascii="宋体" w:hAnsi="宋体" w:hint="eastAsia"/>
        </w:rPr>
        <w:t>（1）</w:t>
      </w:r>
      <w:r w:rsidRPr="001C6078">
        <w:t>由于项目路段昼</w:t>
      </w:r>
      <w:r w:rsidRPr="001C6078">
        <w:rPr>
          <w:rFonts w:hint="eastAsia"/>
        </w:rPr>
        <w:t>、</w:t>
      </w:r>
      <w:r w:rsidRPr="001C6078">
        <w:t>夜间车流量有所差异，因此各时段交通噪声源强不同。综合考虑源强及交通量的因素，交通噪声影响程度随车流量的增大而增大；相同预测年份</w:t>
      </w:r>
      <w:r w:rsidRPr="001C6078">
        <w:rPr>
          <w:rFonts w:hint="eastAsia"/>
        </w:rPr>
        <w:t>昼间</w:t>
      </w:r>
      <w:r w:rsidRPr="001C6078">
        <w:t>交通噪声的影响明显大于</w:t>
      </w:r>
      <w:r w:rsidRPr="001C6078">
        <w:rPr>
          <w:rFonts w:hint="eastAsia"/>
        </w:rPr>
        <w:t>夜间</w:t>
      </w:r>
      <w:r w:rsidRPr="001C6078">
        <w:t>，即昼间</w:t>
      </w:r>
      <w:r w:rsidRPr="001C6078">
        <w:rPr>
          <w:rFonts w:hint="eastAsia"/>
        </w:rPr>
        <w:t>噪声</w:t>
      </w:r>
      <w:r w:rsidRPr="001C6078">
        <w:t>&gt;</w:t>
      </w:r>
      <w:r w:rsidRPr="001C6078">
        <w:t>夜间</w:t>
      </w:r>
      <w:r w:rsidRPr="001C6078">
        <w:rPr>
          <w:rFonts w:hint="eastAsia"/>
        </w:rPr>
        <w:t>噪声</w:t>
      </w:r>
      <w:r w:rsidRPr="001C6078">
        <w:t>；相同预测时段近期交通噪声影响较小、远期影响较大，即</w:t>
      </w:r>
      <w:r w:rsidRPr="001C6078">
        <w:t>203</w:t>
      </w:r>
      <w:r w:rsidR="00BC327A">
        <w:rPr>
          <w:rFonts w:hint="eastAsia"/>
        </w:rPr>
        <w:t>6</w:t>
      </w:r>
      <w:r w:rsidRPr="001C6078">
        <w:t>年</w:t>
      </w:r>
      <w:r w:rsidRPr="001C6078">
        <w:t>&gt;202</w:t>
      </w:r>
      <w:r w:rsidR="00BC327A">
        <w:rPr>
          <w:rFonts w:hint="eastAsia"/>
        </w:rPr>
        <w:t>8</w:t>
      </w:r>
      <w:r w:rsidRPr="001C6078">
        <w:t>年</w:t>
      </w:r>
      <w:r w:rsidRPr="001C6078">
        <w:t>&gt;20</w:t>
      </w:r>
      <w:r w:rsidRPr="001C6078">
        <w:rPr>
          <w:rFonts w:hint="eastAsia"/>
        </w:rPr>
        <w:t>2</w:t>
      </w:r>
      <w:r w:rsidR="00BC327A">
        <w:rPr>
          <w:rFonts w:hint="eastAsia"/>
        </w:rPr>
        <w:t>2</w:t>
      </w:r>
      <w:r w:rsidRPr="001C6078">
        <w:t>年。交通噪声随着离公路中心线距离的增加而逐渐减小。在近距离处衰减比较迅速，而远距离处衰减比较缓慢。</w:t>
      </w:r>
    </w:p>
    <w:p w:rsidR="003B2F4F" w:rsidRPr="001C6078" w:rsidRDefault="003B2F4F" w:rsidP="003B2F4F">
      <w:pPr>
        <w:ind w:firstLine="480"/>
        <w:rPr>
          <w:rFonts w:hAnsi="宋体"/>
          <w:snapToGrid w:val="0"/>
          <w:kern w:val="0"/>
        </w:rPr>
      </w:pPr>
      <w:r w:rsidRPr="001C6078">
        <w:rPr>
          <w:rFonts w:hint="eastAsia"/>
        </w:rPr>
        <w:t>（</w:t>
      </w:r>
      <w:r w:rsidRPr="001C6078">
        <w:rPr>
          <w:rFonts w:hint="eastAsia"/>
        </w:rPr>
        <w:t>2</w:t>
      </w:r>
      <w:r w:rsidRPr="001C6078">
        <w:rPr>
          <w:rFonts w:hint="eastAsia"/>
        </w:rPr>
        <w:t>）</w:t>
      </w:r>
      <w:r w:rsidRPr="001C6078">
        <w:t>不考虑建筑物的阻挡</w:t>
      </w:r>
      <w:r w:rsidRPr="001C6078">
        <w:rPr>
          <w:rFonts w:hint="eastAsia"/>
        </w:rPr>
        <w:t>和声屏障</w:t>
      </w:r>
      <w:r w:rsidRPr="001C6078">
        <w:t>等因素，</w:t>
      </w:r>
      <w:r w:rsidRPr="001C6078">
        <w:rPr>
          <w:rFonts w:hAnsi="宋体" w:hint="eastAsia"/>
          <w:snapToGrid w:val="0"/>
          <w:kern w:val="0"/>
        </w:rPr>
        <w:t>项目</w:t>
      </w:r>
      <w:r w:rsidRPr="001C6078">
        <w:rPr>
          <w:rFonts w:hAnsi="宋体"/>
          <w:snapToGrid w:val="0"/>
          <w:kern w:val="0"/>
        </w:rPr>
        <w:t>在</w:t>
      </w:r>
      <w:proofErr w:type="gramStart"/>
      <w:r w:rsidRPr="001C6078">
        <w:rPr>
          <w:rFonts w:hAnsi="宋体"/>
          <w:snapToGrid w:val="0"/>
          <w:kern w:val="0"/>
        </w:rPr>
        <w:t>各预测年</w:t>
      </w:r>
      <w:proofErr w:type="gramEnd"/>
      <w:r w:rsidRPr="001C6078">
        <w:rPr>
          <w:rFonts w:hAnsi="宋体"/>
          <w:snapToGrid w:val="0"/>
          <w:kern w:val="0"/>
        </w:rPr>
        <w:t>昼</w:t>
      </w:r>
      <w:r w:rsidRPr="001C6078">
        <w:rPr>
          <w:rFonts w:hAnsi="宋体" w:hint="eastAsia"/>
          <w:snapToGrid w:val="0"/>
          <w:kern w:val="0"/>
        </w:rPr>
        <w:t>间</w:t>
      </w:r>
      <w:r w:rsidRPr="001C6078">
        <w:rPr>
          <w:rFonts w:hAnsi="宋体"/>
          <w:snapToGrid w:val="0"/>
          <w:kern w:val="0"/>
        </w:rPr>
        <w:t>噪声距公路中心线</w:t>
      </w:r>
      <w:r w:rsidRPr="001C6078">
        <w:rPr>
          <w:snapToGrid w:val="0"/>
          <w:kern w:val="0"/>
        </w:rPr>
        <w:t>200m</w:t>
      </w:r>
      <w:r w:rsidRPr="001C6078">
        <w:rPr>
          <w:rFonts w:hAnsi="宋体"/>
          <w:snapToGrid w:val="0"/>
          <w:kern w:val="0"/>
        </w:rPr>
        <w:t>范围内昼间交通噪声预测值在</w:t>
      </w:r>
      <w:r w:rsidR="00BC327A">
        <w:rPr>
          <w:rFonts w:hint="eastAsia"/>
          <w:snapToGrid w:val="0"/>
          <w:kern w:val="0"/>
        </w:rPr>
        <w:t>77.8</w:t>
      </w:r>
      <w:r w:rsidRPr="001C6078">
        <w:rPr>
          <w:snapToGrid w:val="0"/>
          <w:kern w:val="0"/>
        </w:rPr>
        <w:t>dB (A)</w:t>
      </w:r>
      <w:r w:rsidRPr="001C6078">
        <w:rPr>
          <w:rFonts w:hint="eastAsia"/>
          <w:snapToGrid w:val="0"/>
          <w:kern w:val="0"/>
        </w:rPr>
        <w:t>~</w:t>
      </w:r>
      <w:r w:rsidR="00BC327A">
        <w:rPr>
          <w:rFonts w:hint="eastAsia"/>
          <w:snapToGrid w:val="0"/>
          <w:kern w:val="0"/>
        </w:rPr>
        <w:t>60.2</w:t>
      </w:r>
      <w:r w:rsidRPr="001C6078">
        <w:rPr>
          <w:snapToGrid w:val="0"/>
          <w:kern w:val="0"/>
        </w:rPr>
        <w:t>dB (A)</w:t>
      </w:r>
      <w:r w:rsidRPr="001C6078">
        <w:rPr>
          <w:rFonts w:hAnsi="宋体"/>
          <w:snapToGrid w:val="0"/>
          <w:kern w:val="0"/>
        </w:rPr>
        <w:t>之间；夜间交通噪声预测值在</w:t>
      </w:r>
      <w:r w:rsidR="00BC327A">
        <w:rPr>
          <w:rFonts w:hint="eastAsia"/>
          <w:snapToGrid w:val="0"/>
          <w:kern w:val="0"/>
        </w:rPr>
        <w:t>70.3</w:t>
      </w:r>
      <w:r w:rsidRPr="001C6078">
        <w:rPr>
          <w:snapToGrid w:val="0"/>
          <w:kern w:val="0"/>
        </w:rPr>
        <w:t>dB (A)</w:t>
      </w:r>
      <w:r w:rsidRPr="001C6078">
        <w:rPr>
          <w:rFonts w:hint="eastAsia"/>
          <w:snapToGrid w:val="0"/>
          <w:kern w:val="0"/>
        </w:rPr>
        <w:t>~</w:t>
      </w:r>
      <w:r w:rsidR="00BC327A">
        <w:rPr>
          <w:rFonts w:hint="eastAsia"/>
          <w:snapToGrid w:val="0"/>
          <w:kern w:val="0"/>
        </w:rPr>
        <w:t>54.2</w:t>
      </w:r>
      <w:r w:rsidRPr="001C6078">
        <w:rPr>
          <w:snapToGrid w:val="0"/>
          <w:kern w:val="0"/>
        </w:rPr>
        <w:t>dB (A)</w:t>
      </w:r>
      <w:r w:rsidRPr="001C6078">
        <w:rPr>
          <w:rFonts w:hAnsi="宋体"/>
          <w:snapToGrid w:val="0"/>
          <w:kern w:val="0"/>
        </w:rPr>
        <w:t>之间。近期</w:t>
      </w:r>
      <w:r w:rsidRPr="001C6078">
        <w:rPr>
          <w:rFonts w:hAnsi="宋体" w:hint="eastAsia"/>
          <w:snapToGrid w:val="0"/>
          <w:kern w:val="0"/>
        </w:rPr>
        <w:t>昼夜间噪声</w:t>
      </w:r>
      <w:r w:rsidRPr="001C6078">
        <w:rPr>
          <w:rFonts w:hAnsi="宋体"/>
          <w:snapToGrid w:val="0"/>
          <w:kern w:val="0"/>
        </w:rPr>
        <w:t>均能达到《声环境质量标准》（</w:t>
      </w:r>
      <w:r w:rsidRPr="001C6078">
        <w:rPr>
          <w:snapToGrid w:val="0"/>
          <w:kern w:val="0"/>
        </w:rPr>
        <w:t>GB3096-2008</w:t>
      </w:r>
      <w:r w:rsidRPr="001C6078">
        <w:rPr>
          <w:rFonts w:hAnsi="宋体"/>
          <w:snapToGrid w:val="0"/>
          <w:kern w:val="0"/>
        </w:rPr>
        <w:t>）</w:t>
      </w:r>
      <w:r w:rsidRPr="001C6078">
        <w:rPr>
          <w:snapToGrid w:val="0"/>
          <w:kern w:val="0"/>
        </w:rPr>
        <w:t>4a</w:t>
      </w:r>
      <w:r w:rsidRPr="001C6078">
        <w:rPr>
          <w:rFonts w:hAnsi="宋体"/>
          <w:snapToGrid w:val="0"/>
          <w:kern w:val="0"/>
        </w:rPr>
        <w:t>类区标准要求</w:t>
      </w:r>
      <w:r w:rsidRPr="001C6078">
        <w:rPr>
          <w:rFonts w:hAnsi="宋体" w:hint="eastAsia"/>
          <w:snapToGrid w:val="0"/>
          <w:kern w:val="0"/>
        </w:rPr>
        <w:t>；</w:t>
      </w:r>
      <w:r w:rsidRPr="001C6078">
        <w:rPr>
          <w:rFonts w:hAnsi="宋体"/>
          <w:snapToGrid w:val="0"/>
          <w:kern w:val="0"/>
        </w:rPr>
        <w:t>中期、远期</w:t>
      </w:r>
      <w:r w:rsidRPr="001C6078">
        <w:rPr>
          <w:rFonts w:hAnsi="宋体" w:hint="eastAsia"/>
          <w:snapToGrid w:val="0"/>
          <w:kern w:val="0"/>
        </w:rPr>
        <w:t>昼间、夜间均超过了</w:t>
      </w:r>
      <w:r w:rsidRPr="001C6078">
        <w:rPr>
          <w:snapToGrid w:val="0"/>
          <w:kern w:val="0"/>
        </w:rPr>
        <w:t>4a</w:t>
      </w:r>
      <w:r w:rsidRPr="001C6078">
        <w:rPr>
          <w:rFonts w:hAnsi="宋体"/>
          <w:snapToGrid w:val="0"/>
          <w:kern w:val="0"/>
        </w:rPr>
        <w:t>类区标准要求</w:t>
      </w:r>
      <w:r w:rsidRPr="001C6078">
        <w:rPr>
          <w:rFonts w:hAnsi="宋体" w:hint="eastAsia"/>
          <w:snapToGrid w:val="0"/>
          <w:kern w:val="0"/>
        </w:rPr>
        <w:t>，</w:t>
      </w:r>
      <w:r w:rsidRPr="001C6078">
        <w:rPr>
          <w:rFonts w:hAnsi="宋体"/>
          <w:snapToGrid w:val="0"/>
          <w:kern w:val="0"/>
        </w:rPr>
        <w:t>近期、中期</w:t>
      </w:r>
      <w:r w:rsidRPr="001C6078">
        <w:rPr>
          <w:rFonts w:hAnsi="宋体" w:hint="eastAsia"/>
          <w:snapToGrid w:val="0"/>
          <w:kern w:val="0"/>
        </w:rPr>
        <w:t>、远期</w:t>
      </w:r>
      <w:r w:rsidRPr="001C6078">
        <w:rPr>
          <w:rFonts w:hAnsi="宋体"/>
          <w:snapToGrid w:val="0"/>
          <w:kern w:val="0"/>
        </w:rPr>
        <w:t>昼</w:t>
      </w:r>
      <w:r w:rsidRPr="001C6078">
        <w:rPr>
          <w:rFonts w:hAnsi="宋体" w:hint="eastAsia"/>
          <w:snapToGrid w:val="0"/>
          <w:kern w:val="0"/>
        </w:rPr>
        <w:t>夜</w:t>
      </w:r>
      <w:r w:rsidRPr="001C6078">
        <w:rPr>
          <w:rFonts w:hAnsi="宋体"/>
          <w:snapToGrid w:val="0"/>
          <w:kern w:val="0"/>
        </w:rPr>
        <w:t>间均</w:t>
      </w:r>
      <w:r w:rsidRPr="001C6078">
        <w:rPr>
          <w:rFonts w:hAnsi="宋体" w:hint="eastAsia"/>
          <w:snapToGrid w:val="0"/>
          <w:kern w:val="0"/>
        </w:rPr>
        <w:t>未</w:t>
      </w:r>
      <w:r w:rsidRPr="001C6078">
        <w:rPr>
          <w:rFonts w:hAnsi="宋体"/>
          <w:snapToGrid w:val="0"/>
          <w:kern w:val="0"/>
        </w:rPr>
        <w:t>能达到《声环境质量标准》（</w:t>
      </w:r>
      <w:r w:rsidRPr="001C6078">
        <w:rPr>
          <w:snapToGrid w:val="0"/>
          <w:kern w:val="0"/>
        </w:rPr>
        <w:t>GB3096-2008</w:t>
      </w:r>
      <w:r w:rsidRPr="001C6078">
        <w:rPr>
          <w:rFonts w:hAnsi="宋体"/>
          <w:snapToGrid w:val="0"/>
          <w:kern w:val="0"/>
        </w:rPr>
        <w:t>）</w:t>
      </w:r>
      <w:r w:rsidRPr="001C6078">
        <w:rPr>
          <w:rFonts w:hint="eastAsia"/>
          <w:snapToGrid w:val="0"/>
          <w:kern w:val="0"/>
        </w:rPr>
        <w:t>2</w:t>
      </w:r>
      <w:r w:rsidRPr="001C6078">
        <w:rPr>
          <w:rFonts w:hAnsi="宋体"/>
          <w:snapToGrid w:val="0"/>
          <w:kern w:val="0"/>
        </w:rPr>
        <w:t>类标准区要求</w:t>
      </w:r>
      <w:r w:rsidR="00BC327A">
        <w:rPr>
          <w:rFonts w:hAnsi="宋体" w:hint="eastAsia"/>
          <w:snapToGrid w:val="0"/>
          <w:kern w:val="0"/>
        </w:rPr>
        <w:t>。</w:t>
      </w:r>
      <w:r w:rsidR="00BC327A" w:rsidRPr="001C6078">
        <w:rPr>
          <w:rFonts w:hAnsi="宋体"/>
          <w:snapToGrid w:val="0"/>
          <w:kern w:val="0"/>
        </w:rPr>
        <w:t xml:space="preserve"> </w:t>
      </w:r>
    </w:p>
    <w:p w:rsidR="003B2F4F" w:rsidRDefault="003B2F4F" w:rsidP="003B2F4F">
      <w:pPr>
        <w:pStyle w:val="3"/>
      </w:pPr>
      <w:r>
        <w:rPr>
          <w:rFonts w:hint="eastAsia"/>
        </w:rPr>
        <w:t>1</w:t>
      </w:r>
      <w:r w:rsidR="00C51404">
        <w:rPr>
          <w:rFonts w:hint="eastAsia"/>
        </w:rPr>
        <w:t>0</w:t>
      </w:r>
      <w:r>
        <w:rPr>
          <w:rFonts w:hint="eastAsia"/>
        </w:rPr>
        <w:t xml:space="preserve">.5.4 </w:t>
      </w:r>
      <w:r>
        <w:rPr>
          <w:rFonts w:hint="eastAsia"/>
        </w:rPr>
        <w:t>水环境</w:t>
      </w:r>
    </w:p>
    <w:p w:rsidR="003B2F4F" w:rsidRPr="001C6078" w:rsidRDefault="003B2F4F" w:rsidP="003B2F4F">
      <w:pPr>
        <w:ind w:firstLine="482"/>
        <w:rPr>
          <w:rFonts w:ascii="宋体" w:hAnsi="宋体"/>
          <w:b/>
        </w:rPr>
      </w:pPr>
      <w:r w:rsidRPr="001C6078">
        <w:rPr>
          <w:rFonts w:ascii="宋体" w:hAnsi="宋体"/>
          <w:b/>
        </w:rPr>
        <w:t>1</w:t>
      </w:r>
      <w:r w:rsidRPr="001C6078">
        <w:rPr>
          <w:rFonts w:ascii="宋体" w:hAnsi="宋体" w:hint="eastAsia"/>
          <w:b/>
        </w:rPr>
        <w:t>、施工期</w:t>
      </w:r>
      <w:r w:rsidRPr="001C6078">
        <w:rPr>
          <w:rFonts w:ascii="宋体" w:hAnsi="宋体"/>
          <w:b/>
        </w:rPr>
        <w:tab/>
      </w:r>
    </w:p>
    <w:p w:rsidR="003B2F4F" w:rsidRPr="001C6078" w:rsidRDefault="003B2F4F" w:rsidP="003B2F4F">
      <w:pPr>
        <w:ind w:firstLine="480"/>
        <w:rPr>
          <w:rFonts w:ascii="宋体" w:hAnsi="宋体"/>
        </w:rPr>
      </w:pPr>
      <w:r w:rsidRPr="001C6078">
        <w:rPr>
          <w:rFonts w:ascii="宋体" w:hAnsi="宋体" w:hint="eastAsia"/>
        </w:rPr>
        <w:t>根据调查分析，本项目施工期对水环境的污染主要来自工艺施工废水、建筑材料的运输和堆放、施工人员的生活污水排放及雨季地表径流水。</w:t>
      </w:r>
      <w:r>
        <w:rPr>
          <w:rFonts w:ascii="宋体" w:hAnsi="宋体" w:hint="eastAsia"/>
        </w:rPr>
        <w:t>汕尾</w:t>
      </w:r>
      <w:r w:rsidRPr="001C6078">
        <w:rPr>
          <w:rFonts w:ascii="宋体" w:hAnsi="宋体" w:hint="eastAsia"/>
        </w:rPr>
        <w:t>市属亚热带季风气候，每年雨季雨水冲刷地表浮土会产生大量悬浮物较高的地表径流。从现场调查情况来看，项目施工过程中所使用的建筑材料堆放应盖篷布或有专门存放地点；施工人员为当地居民，生活污水通过</w:t>
      </w:r>
      <w:r>
        <w:rPr>
          <w:rFonts w:ascii="宋体" w:hAnsi="宋体" w:hint="eastAsia"/>
        </w:rPr>
        <w:t>临时厕所和</w:t>
      </w:r>
      <w:r w:rsidRPr="001C6078">
        <w:rPr>
          <w:rFonts w:ascii="宋体" w:hAnsi="宋体" w:hint="eastAsia"/>
        </w:rPr>
        <w:t>化粪池预处理后进入污水处理厂处理。</w:t>
      </w:r>
    </w:p>
    <w:p w:rsidR="003B2F4F" w:rsidRPr="001C6078" w:rsidRDefault="003B2F4F" w:rsidP="003B2F4F">
      <w:pPr>
        <w:ind w:firstLine="480"/>
        <w:rPr>
          <w:rFonts w:ascii="宋体" w:hAnsi="宋体"/>
        </w:rPr>
      </w:pPr>
      <w:r w:rsidRPr="001C6078">
        <w:rPr>
          <w:rFonts w:ascii="宋体" w:hAnsi="宋体" w:hint="eastAsia"/>
        </w:rPr>
        <w:t>项目施工单位加强施工期的环境管理，特别是雨季对地表浮土的管理并采取导排水和沉沙池等预处理措施，则本项目施工期的地表径流水不会对受纳水体产生明显的影响。</w:t>
      </w:r>
    </w:p>
    <w:p w:rsidR="003B2F4F" w:rsidRPr="001C6078" w:rsidRDefault="003B2F4F" w:rsidP="003B2F4F">
      <w:pPr>
        <w:ind w:firstLine="482"/>
        <w:rPr>
          <w:rFonts w:ascii="宋体" w:hAnsi="宋体"/>
          <w:b/>
        </w:rPr>
      </w:pPr>
      <w:r w:rsidRPr="001C6078">
        <w:rPr>
          <w:rFonts w:ascii="宋体" w:hAnsi="宋体"/>
          <w:b/>
        </w:rPr>
        <w:t>2</w:t>
      </w:r>
      <w:r w:rsidRPr="001C6078">
        <w:rPr>
          <w:rFonts w:ascii="宋体" w:hAnsi="宋体" w:hint="eastAsia"/>
          <w:b/>
        </w:rPr>
        <w:t>、营运期</w:t>
      </w:r>
    </w:p>
    <w:p w:rsidR="003B2F4F" w:rsidRPr="001C6078" w:rsidRDefault="003B2F4F" w:rsidP="003B2F4F">
      <w:pPr>
        <w:ind w:firstLine="480"/>
        <w:rPr>
          <w:rFonts w:ascii="宋体" w:hAnsi="宋体"/>
        </w:rPr>
      </w:pPr>
      <w:r w:rsidRPr="001C6078">
        <w:rPr>
          <w:rFonts w:ascii="宋体" w:hAnsi="宋体" w:hint="eastAsia"/>
        </w:rPr>
        <w:t>由于本项目无服务区、收费站等附属设施，因此工程营运后，不涉及附属设施的工作人员排放污水对地表水体的影响，主要的影响来自路面径流。由于当地降雨量和频次高，加之河流的稀释、自净作用，径流污染物汇入河流经过一段时间后，其污染物浓度已被稀释而降低到非常低的浓度，对河流水质产生污染影响非常有限。</w:t>
      </w:r>
    </w:p>
    <w:p w:rsidR="003B2F4F" w:rsidRDefault="003B2F4F" w:rsidP="003B2F4F">
      <w:pPr>
        <w:pStyle w:val="3"/>
      </w:pPr>
      <w:r>
        <w:rPr>
          <w:rFonts w:hint="eastAsia"/>
        </w:rPr>
        <w:t>1</w:t>
      </w:r>
      <w:r w:rsidR="00C51404">
        <w:rPr>
          <w:rFonts w:hint="eastAsia"/>
        </w:rPr>
        <w:t>0</w:t>
      </w:r>
      <w:r>
        <w:rPr>
          <w:rFonts w:hint="eastAsia"/>
        </w:rPr>
        <w:t xml:space="preserve">.5.5 </w:t>
      </w:r>
      <w:r>
        <w:rPr>
          <w:rFonts w:hint="eastAsia"/>
        </w:rPr>
        <w:t>大气环境</w:t>
      </w:r>
    </w:p>
    <w:p w:rsidR="003B2F4F" w:rsidRPr="001C6078" w:rsidRDefault="003B2F4F" w:rsidP="003B2F4F">
      <w:pPr>
        <w:ind w:firstLine="482"/>
        <w:rPr>
          <w:rFonts w:ascii="宋体" w:hAnsi="宋体"/>
          <w:b/>
          <w:snapToGrid w:val="0"/>
        </w:rPr>
      </w:pPr>
      <w:r w:rsidRPr="001C6078">
        <w:rPr>
          <w:rFonts w:ascii="宋体" w:hAnsi="宋体"/>
          <w:b/>
          <w:snapToGrid w:val="0"/>
        </w:rPr>
        <w:t>1</w:t>
      </w:r>
      <w:r w:rsidRPr="001C6078">
        <w:rPr>
          <w:rFonts w:ascii="宋体" w:hAnsi="宋体" w:hint="eastAsia"/>
          <w:b/>
          <w:snapToGrid w:val="0"/>
        </w:rPr>
        <w:t>、施工期</w:t>
      </w:r>
    </w:p>
    <w:p w:rsidR="003B2F4F" w:rsidRPr="001C6078" w:rsidRDefault="003B2F4F" w:rsidP="003B2F4F">
      <w:pPr>
        <w:ind w:firstLine="480"/>
        <w:rPr>
          <w:rFonts w:ascii="宋体" w:hAnsi="宋体"/>
          <w:snapToGrid w:val="0"/>
        </w:rPr>
      </w:pPr>
      <w:r w:rsidRPr="001C6078">
        <w:rPr>
          <w:rFonts w:ascii="宋体" w:hAnsi="宋体" w:hint="eastAsia"/>
          <w:snapToGrid w:val="0"/>
        </w:rPr>
        <w:t>本项目路面为</w:t>
      </w:r>
      <w:r w:rsidRPr="001C6078">
        <w:rPr>
          <w:rFonts w:ascii="宋体" w:hAnsi="宋体" w:hint="eastAsia"/>
        </w:rPr>
        <w:t>沥青路面</w:t>
      </w:r>
      <w:r w:rsidRPr="001C6078">
        <w:rPr>
          <w:rFonts w:ascii="宋体" w:hAnsi="宋体" w:hint="eastAsia"/>
          <w:snapToGrid w:val="0"/>
          <w:kern w:val="21"/>
        </w:rPr>
        <w:t>，</w:t>
      </w:r>
      <w:r w:rsidRPr="001C6078">
        <w:rPr>
          <w:rFonts w:ascii="宋体" w:hAnsi="宋体" w:hint="eastAsia"/>
        </w:rPr>
        <w:t>施工期对沿线环境空气造成的污染，主要是筑路材料的搅拌、运输过程中形成的扬尘，土方的挖、运、倒等产生的扬尘和车辆辗压土路带起的扬尘，动力机械排出的尾气污染、沥青烟。其中以扬尘污染对周围环境的影响较为突出。</w:t>
      </w:r>
      <w:r w:rsidRPr="001C6078">
        <w:rPr>
          <w:rFonts w:ascii="宋体" w:hAnsi="宋体" w:hint="eastAsia"/>
          <w:snapToGrid w:val="0"/>
        </w:rPr>
        <w:t>施工期的</w:t>
      </w:r>
      <w:r w:rsidRPr="001C6078">
        <w:rPr>
          <w:rFonts w:ascii="宋体" w:hAnsi="宋体" w:hint="eastAsia"/>
        </w:rPr>
        <w:t>污染影响是短期的，工程结束后，这种污染将逐渐减轻或消失。</w:t>
      </w:r>
    </w:p>
    <w:p w:rsidR="003B2F4F" w:rsidRPr="001C6078" w:rsidRDefault="003B2F4F" w:rsidP="003B2F4F">
      <w:pPr>
        <w:ind w:firstLine="482"/>
        <w:rPr>
          <w:rFonts w:ascii="宋体" w:hAnsi="宋体"/>
          <w:b/>
          <w:snapToGrid w:val="0"/>
        </w:rPr>
      </w:pPr>
      <w:r w:rsidRPr="001C6078">
        <w:rPr>
          <w:rFonts w:ascii="宋体" w:hAnsi="宋体"/>
          <w:b/>
          <w:snapToGrid w:val="0"/>
        </w:rPr>
        <w:t>2</w:t>
      </w:r>
      <w:r w:rsidRPr="001C6078">
        <w:rPr>
          <w:rFonts w:ascii="宋体" w:hAnsi="宋体" w:hint="eastAsia"/>
          <w:b/>
          <w:snapToGrid w:val="0"/>
        </w:rPr>
        <w:t>、营运期</w:t>
      </w:r>
    </w:p>
    <w:p w:rsidR="003B2F4F" w:rsidRPr="001C6078" w:rsidRDefault="003B2F4F" w:rsidP="003B2F4F">
      <w:pPr>
        <w:ind w:firstLine="480"/>
        <w:rPr>
          <w:rFonts w:ascii="宋体" w:hAnsi="宋体"/>
        </w:rPr>
      </w:pPr>
      <w:r w:rsidRPr="001C6078">
        <w:rPr>
          <w:rFonts w:ascii="宋体" w:hAnsi="宋体" w:hint="eastAsia"/>
        </w:rPr>
        <w:t>根据现状监测数据，本评价现状监测点位于项目道路路边，汽车尾气污染物的排放量与交通量成正比，且与道路中心线的距离越远，污染物浓度越低。因此，本项目运营</w:t>
      </w:r>
      <w:proofErr w:type="gramStart"/>
      <w:r w:rsidRPr="001C6078">
        <w:rPr>
          <w:rFonts w:ascii="宋体" w:hAnsi="宋体" w:hint="eastAsia"/>
        </w:rPr>
        <w:t>期车辆</w:t>
      </w:r>
      <w:proofErr w:type="gramEnd"/>
      <w:r w:rsidRPr="001C6078">
        <w:rPr>
          <w:rFonts w:ascii="宋体" w:hAnsi="宋体" w:hint="eastAsia"/>
        </w:rPr>
        <w:t>尾气中的</w:t>
      </w:r>
      <w:r w:rsidRPr="001C6078">
        <w:rPr>
          <w:rFonts w:ascii="宋体" w:hAnsi="宋体"/>
        </w:rPr>
        <w:t>NO</w:t>
      </w:r>
      <w:r w:rsidRPr="001C6078">
        <w:rPr>
          <w:rFonts w:ascii="宋体" w:hAnsi="宋体"/>
          <w:vertAlign w:val="subscript"/>
        </w:rPr>
        <w:t>2</w:t>
      </w:r>
      <w:r w:rsidRPr="001C6078">
        <w:rPr>
          <w:rFonts w:ascii="宋体" w:hAnsi="宋体" w:hint="eastAsia"/>
        </w:rPr>
        <w:t>及</w:t>
      </w:r>
      <w:r w:rsidRPr="001C6078">
        <w:rPr>
          <w:rFonts w:ascii="宋体" w:hAnsi="宋体"/>
        </w:rPr>
        <w:t>CO</w:t>
      </w:r>
      <w:r w:rsidRPr="001C6078">
        <w:rPr>
          <w:rFonts w:ascii="宋体" w:hAnsi="宋体" w:hint="eastAsia"/>
        </w:rPr>
        <w:t>等污染物的排放浓度可达到《环境空气质量标准》（</w:t>
      </w:r>
      <w:r w:rsidRPr="001C6078">
        <w:rPr>
          <w:rFonts w:ascii="宋体" w:hAnsi="宋体"/>
        </w:rPr>
        <w:t>GB3095-2012</w:t>
      </w:r>
      <w:r w:rsidRPr="001C6078">
        <w:rPr>
          <w:rFonts w:ascii="宋体" w:hAnsi="宋体" w:hint="eastAsia"/>
        </w:rPr>
        <w:t>）</w:t>
      </w:r>
      <w:r w:rsidR="00BC327A">
        <w:rPr>
          <w:rFonts w:ascii="宋体" w:hAnsi="宋体" w:hint="eastAsia"/>
        </w:rPr>
        <w:t>及其修改清单中的</w:t>
      </w:r>
      <w:r w:rsidRPr="001C6078">
        <w:rPr>
          <w:rFonts w:ascii="宋体" w:hAnsi="宋体" w:hint="eastAsia"/>
        </w:rPr>
        <w:t>二级标准，不会对项目所在地大气环境产生明显影响。</w:t>
      </w:r>
    </w:p>
    <w:p w:rsidR="003B2F4F" w:rsidRDefault="003B2F4F" w:rsidP="003B2F4F">
      <w:pPr>
        <w:pStyle w:val="2"/>
      </w:pPr>
      <w:bookmarkStart w:id="100" w:name="_Toc48743833"/>
      <w:r>
        <w:rPr>
          <w:rFonts w:hint="eastAsia"/>
        </w:rPr>
        <w:t>1</w:t>
      </w:r>
      <w:r w:rsidR="00B032B6">
        <w:rPr>
          <w:rFonts w:hint="eastAsia"/>
        </w:rPr>
        <w:t>1</w:t>
      </w:r>
      <w:r>
        <w:rPr>
          <w:rFonts w:hint="eastAsia"/>
        </w:rPr>
        <w:t xml:space="preserve">.6 </w:t>
      </w:r>
      <w:r>
        <w:rPr>
          <w:rFonts w:hint="eastAsia"/>
        </w:rPr>
        <w:t>主要环保措施结论</w:t>
      </w:r>
      <w:bookmarkEnd w:id="100"/>
    </w:p>
    <w:p w:rsidR="003B2F4F" w:rsidRDefault="003B2F4F" w:rsidP="003B2F4F">
      <w:pPr>
        <w:pStyle w:val="3"/>
      </w:pPr>
      <w:r>
        <w:rPr>
          <w:rFonts w:hint="eastAsia"/>
        </w:rPr>
        <w:t>1</w:t>
      </w:r>
      <w:r w:rsidR="00B032B6">
        <w:rPr>
          <w:rFonts w:hint="eastAsia"/>
        </w:rPr>
        <w:t>1</w:t>
      </w:r>
      <w:r>
        <w:rPr>
          <w:rFonts w:hint="eastAsia"/>
        </w:rPr>
        <w:t xml:space="preserve">.6.1 </w:t>
      </w:r>
      <w:r>
        <w:rPr>
          <w:rFonts w:hint="eastAsia"/>
        </w:rPr>
        <w:t>社会环境</w:t>
      </w:r>
    </w:p>
    <w:p w:rsidR="003B2F4F" w:rsidRPr="001C6078" w:rsidRDefault="003B2F4F" w:rsidP="003B2F4F">
      <w:pPr>
        <w:ind w:firstLine="482"/>
        <w:rPr>
          <w:rFonts w:ascii="宋体" w:hAnsi="宋体"/>
          <w:b/>
        </w:rPr>
      </w:pPr>
      <w:r w:rsidRPr="001C6078">
        <w:rPr>
          <w:rFonts w:ascii="宋体" w:hAnsi="宋体" w:hint="eastAsia"/>
          <w:b/>
        </w:rPr>
        <w:t>1、施工期</w:t>
      </w:r>
    </w:p>
    <w:p w:rsidR="003B2F4F" w:rsidRPr="001C6078" w:rsidRDefault="003B2F4F" w:rsidP="003B2F4F">
      <w:pPr>
        <w:ind w:firstLine="480"/>
        <w:rPr>
          <w:rFonts w:ascii="宋体" w:hAnsi="宋体"/>
          <w:snapToGrid w:val="0"/>
        </w:rPr>
      </w:pPr>
      <w:r w:rsidRPr="001C6078">
        <w:rPr>
          <w:rFonts w:ascii="宋体" w:hAnsi="宋体" w:hint="eastAsia"/>
        </w:rPr>
        <w:t>沿线设置禁鸣和安全警示牌，提醒当地居民或过往车辆注意慢行，建议在与区域内等级公路有交叉的起点、终点以及距路较近且人数较多的路段设安全执行岗，加强管理，避免事故发生</w:t>
      </w:r>
      <w:r>
        <w:rPr>
          <w:rFonts w:ascii="宋体" w:hAnsi="宋体" w:hint="eastAsia"/>
        </w:rPr>
        <w:t>。</w:t>
      </w:r>
    </w:p>
    <w:p w:rsidR="003B2F4F" w:rsidRPr="001C6078" w:rsidRDefault="003B2F4F" w:rsidP="003B2F4F">
      <w:pPr>
        <w:ind w:firstLine="482"/>
        <w:rPr>
          <w:rFonts w:ascii="宋体" w:hAnsi="宋体"/>
          <w:b/>
        </w:rPr>
      </w:pPr>
      <w:r w:rsidRPr="001C6078">
        <w:rPr>
          <w:rFonts w:ascii="宋体" w:hAnsi="宋体" w:hint="eastAsia"/>
          <w:b/>
        </w:rPr>
        <w:t>2、营运期</w:t>
      </w:r>
    </w:p>
    <w:p w:rsidR="003B2F4F" w:rsidRPr="001C6078" w:rsidRDefault="003B2F4F" w:rsidP="003B2F4F">
      <w:pPr>
        <w:ind w:firstLine="480"/>
        <w:rPr>
          <w:rFonts w:ascii="宋体" w:hAnsi="宋体"/>
        </w:rPr>
      </w:pPr>
      <w:r w:rsidRPr="001C6078">
        <w:rPr>
          <w:rFonts w:ascii="宋体" w:hAnsi="宋体" w:hint="eastAsia"/>
          <w:snapToGrid w:val="0"/>
        </w:rPr>
        <w:t>在路线经过的居住区、村庄设置“注意儿童”、“注意行人”等交通标志，提醒过往车辆注意避让行人，并加强对这些标志的管理和维护。</w:t>
      </w:r>
    </w:p>
    <w:p w:rsidR="003B2F4F" w:rsidRDefault="00612675" w:rsidP="00612675">
      <w:pPr>
        <w:pStyle w:val="3"/>
      </w:pPr>
      <w:r>
        <w:rPr>
          <w:rFonts w:hint="eastAsia"/>
        </w:rPr>
        <w:t>1</w:t>
      </w:r>
      <w:r w:rsidR="00C51404">
        <w:rPr>
          <w:rFonts w:hint="eastAsia"/>
        </w:rPr>
        <w:t>0</w:t>
      </w:r>
      <w:r>
        <w:rPr>
          <w:rFonts w:hint="eastAsia"/>
        </w:rPr>
        <w:t xml:space="preserve">.6.1 </w:t>
      </w:r>
      <w:r>
        <w:rPr>
          <w:rFonts w:hint="eastAsia"/>
        </w:rPr>
        <w:t>生态环境</w:t>
      </w:r>
    </w:p>
    <w:p w:rsidR="00612675" w:rsidRPr="001C6078" w:rsidRDefault="00612675" w:rsidP="00612675">
      <w:pPr>
        <w:ind w:firstLine="482"/>
        <w:rPr>
          <w:rFonts w:ascii="宋体" w:hAnsi="宋体"/>
          <w:b/>
        </w:rPr>
      </w:pPr>
      <w:r w:rsidRPr="001C6078">
        <w:rPr>
          <w:rFonts w:ascii="宋体" w:hAnsi="宋体"/>
          <w:b/>
        </w:rPr>
        <w:t>1</w:t>
      </w:r>
      <w:r w:rsidRPr="001C6078">
        <w:rPr>
          <w:rFonts w:ascii="宋体" w:hAnsi="宋体" w:hint="eastAsia"/>
          <w:b/>
        </w:rPr>
        <w:t>、施工期</w:t>
      </w:r>
    </w:p>
    <w:p w:rsidR="00612675" w:rsidRPr="001C6078" w:rsidRDefault="00612675" w:rsidP="00612675">
      <w:pPr>
        <w:ind w:firstLine="480"/>
        <w:rPr>
          <w:rFonts w:ascii="宋体" w:hAnsi="宋体"/>
        </w:rPr>
      </w:pPr>
      <w:r w:rsidRPr="001C6078">
        <w:rPr>
          <w:rFonts w:ascii="宋体" w:hAnsi="宋体" w:hint="eastAsia"/>
        </w:rPr>
        <w:t>（</w:t>
      </w:r>
      <w:r w:rsidRPr="001C6078">
        <w:rPr>
          <w:rFonts w:ascii="宋体" w:hAnsi="宋体"/>
        </w:rPr>
        <w:t>1</w:t>
      </w:r>
      <w:r w:rsidRPr="001C6078">
        <w:rPr>
          <w:rFonts w:ascii="宋体" w:hAnsi="宋体" w:hint="eastAsia"/>
        </w:rPr>
        <w:t>）施工尽量在红线范围进行，堆土、堆料不得侵入</w:t>
      </w:r>
      <w:r>
        <w:rPr>
          <w:rFonts w:ascii="宋体" w:hAnsi="宋体" w:hint="eastAsia"/>
        </w:rPr>
        <w:t>品清湖和霞洋河</w:t>
      </w:r>
      <w:r w:rsidRPr="001C6078">
        <w:rPr>
          <w:rFonts w:ascii="宋体" w:hAnsi="宋体" w:hint="eastAsia"/>
        </w:rPr>
        <w:t>，以利维护城市生态景观环境；</w:t>
      </w:r>
    </w:p>
    <w:p w:rsidR="00612675" w:rsidRPr="001C6078" w:rsidRDefault="00612675" w:rsidP="00612675">
      <w:pPr>
        <w:ind w:firstLine="480"/>
        <w:rPr>
          <w:rFonts w:ascii="宋体" w:hAnsi="宋体"/>
        </w:rPr>
      </w:pPr>
      <w:r w:rsidRPr="001C6078">
        <w:rPr>
          <w:rFonts w:ascii="宋体" w:hAnsi="宋体" w:hint="eastAsia"/>
        </w:rPr>
        <w:t>（</w:t>
      </w:r>
      <w:r w:rsidRPr="001C6078">
        <w:rPr>
          <w:rFonts w:ascii="宋体" w:hAnsi="宋体"/>
        </w:rPr>
        <w:t>2</w:t>
      </w:r>
      <w:r w:rsidRPr="001C6078">
        <w:rPr>
          <w:rFonts w:ascii="宋体" w:hAnsi="宋体" w:hint="eastAsia"/>
        </w:rPr>
        <w:t>）要有次序地分片动工，避免沿线景观凌乱，有碍景观，还可设档防板（木、玻璃、铁皮等）作围障，减少景观污染；</w:t>
      </w:r>
    </w:p>
    <w:p w:rsidR="00612675" w:rsidRPr="001C6078" w:rsidRDefault="00612675" w:rsidP="00612675">
      <w:pPr>
        <w:ind w:firstLine="480"/>
        <w:rPr>
          <w:rFonts w:ascii="宋体" w:hAnsi="宋体"/>
        </w:rPr>
      </w:pPr>
      <w:r w:rsidRPr="001C6078">
        <w:rPr>
          <w:rFonts w:ascii="宋体" w:hAnsi="宋体" w:hint="eastAsia"/>
        </w:rPr>
        <w:t>（</w:t>
      </w:r>
      <w:r w:rsidRPr="001C6078">
        <w:rPr>
          <w:rFonts w:ascii="宋体" w:hAnsi="宋体"/>
        </w:rPr>
        <w:t>3</w:t>
      </w:r>
      <w:r w:rsidRPr="001C6078">
        <w:rPr>
          <w:rFonts w:ascii="宋体" w:hAnsi="宋体" w:hint="eastAsia"/>
        </w:rPr>
        <w:t>）在满足工程施工要求的前提下，尽量节省占用土地，合理安排施工进度，工程结束后及时清理施工现场，撤出占用场地，恢复施工点原状；</w:t>
      </w:r>
    </w:p>
    <w:p w:rsidR="00612675" w:rsidRPr="001C6078" w:rsidRDefault="00612675" w:rsidP="00612675">
      <w:pPr>
        <w:ind w:firstLine="480"/>
        <w:rPr>
          <w:rFonts w:ascii="宋体" w:hAnsi="宋体"/>
        </w:rPr>
      </w:pPr>
      <w:r w:rsidRPr="001C6078">
        <w:rPr>
          <w:rFonts w:ascii="宋体" w:hAnsi="宋体" w:hint="eastAsia"/>
        </w:rPr>
        <w:t>（</w:t>
      </w:r>
      <w:r w:rsidRPr="001C6078">
        <w:rPr>
          <w:rFonts w:ascii="宋体" w:hAnsi="宋体"/>
        </w:rPr>
        <w:t>4</w:t>
      </w:r>
      <w:r w:rsidRPr="001C6078">
        <w:rPr>
          <w:rFonts w:ascii="宋体" w:hAnsi="宋体" w:hint="eastAsia"/>
        </w:rPr>
        <w:t>）做好挖填土方的合理调配工作，避免在降雨期间挖填土方，以防雨水冲刷造成水土流失、污染水体、堵塞排水管道。</w:t>
      </w:r>
    </w:p>
    <w:p w:rsidR="00612675" w:rsidRPr="001C6078" w:rsidRDefault="00612675" w:rsidP="00612675">
      <w:pPr>
        <w:ind w:firstLine="480"/>
        <w:rPr>
          <w:rFonts w:ascii="宋体" w:hAnsi="宋体"/>
        </w:rPr>
      </w:pPr>
      <w:r w:rsidRPr="001C6078">
        <w:rPr>
          <w:rFonts w:ascii="宋体" w:hAnsi="宋体" w:hint="eastAsia"/>
        </w:rPr>
        <w:t>（</w:t>
      </w:r>
      <w:r w:rsidRPr="001C6078">
        <w:rPr>
          <w:rFonts w:ascii="宋体" w:hAnsi="宋体"/>
        </w:rPr>
        <w:t>5</w:t>
      </w:r>
      <w:r w:rsidRPr="001C6078">
        <w:rPr>
          <w:rFonts w:ascii="宋体" w:hAnsi="宋体" w:hint="eastAsia"/>
        </w:rPr>
        <w:t>）施工过程应注意保护相邻地带的树木绿地等植被。</w:t>
      </w:r>
    </w:p>
    <w:p w:rsidR="00612675" w:rsidRPr="001C6078" w:rsidRDefault="00612675" w:rsidP="00612675">
      <w:pPr>
        <w:ind w:firstLine="482"/>
        <w:rPr>
          <w:rFonts w:ascii="宋体" w:hAnsi="宋体"/>
          <w:b/>
        </w:rPr>
      </w:pPr>
      <w:r w:rsidRPr="001C6078">
        <w:rPr>
          <w:rFonts w:ascii="宋体" w:hAnsi="宋体"/>
          <w:b/>
        </w:rPr>
        <w:t>2</w:t>
      </w:r>
      <w:r w:rsidRPr="001C6078">
        <w:rPr>
          <w:rFonts w:ascii="宋体" w:hAnsi="宋体" w:hint="eastAsia"/>
          <w:b/>
        </w:rPr>
        <w:t>、营运期</w:t>
      </w:r>
    </w:p>
    <w:p w:rsidR="00612675" w:rsidRPr="001C6078" w:rsidRDefault="00612675" w:rsidP="00612675">
      <w:pPr>
        <w:ind w:firstLine="480"/>
        <w:rPr>
          <w:rFonts w:ascii="宋体" w:hAnsi="宋体"/>
        </w:rPr>
      </w:pPr>
      <w:r w:rsidRPr="001C6078">
        <w:rPr>
          <w:rFonts w:ascii="宋体" w:hAnsi="宋体" w:hint="eastAsia"/>
        </w:rPr>
        <w:t>加强对工程绿化的管理与养护，保证成活率。</w:t>
      </w:r>
    </w:p>
    <w:p w:rsidR="00612675" w:rsidRDefault="00612675" w:rsidP="00612675">
      <w:pPr>
        <w:pStyle w:val="3"/>
      </w:pPr>
      <w:r>
        <w:rPr>
          <w:rFonts w:hint="eastAsia"/>
        </w:rPr>
        <w:t>1</w:t>
      </w:r>
      <w:r w:rsidR="00C51404">
        <w:rPr>
          <w:rFonts w:hint="eastAsia"/>
        </w:rPr>
        <w:t>0</w:t>
      </w:r>
      <w:r>
        <w:rPr>
          <w:rFonts w:hint="eastAsia"/>
        </w:rPr>
        <w:t xml:space="preserve">.6.3 </w:t>
      </w:r>
      <w:r>
        <w:rPr>
          <w:rFonts w:hint="eastAsia"/>
        </w:rPr>
        <w:t>水环境</w:t>
      </w:r>
    </w:p>
    <w:p w:rsidR="00612675" w:rsidRPr="001C6078" w:rsidRDefault="00612675" w:rsidP="00612675">
      <w:pPr>
        <w:ind w:firstLine="482"/>
        <w:rPr>
          <w:rFonts w:ascii="宋体" w:hAnsi="宋体"/>
          <w:b/>
        </w:rPr>
      </w:pPr>
      <w:r w:rsidRPr="001C6078">
        <w:rPr>
          <w:rFonts w:ascii="宋体" w:hAnsi="宋体" w:hint="eastAsia"/>
          <w:b/>
        </w:rPr>
        <w:t>1、施工期</w:t>
      </w:r>
    </w:p>
    <w:p w:rsidR="00612675" w:rsidRPr="001C6078" w:rsidRDefault="00612675" w:rsidP="00612675">
      <w:pPr>
        <w:ind w:firstLine="480"/>
        <w:rPr>
          <w:rFonts w:ascii="宋体" w:hAnsi="宋体"/>
        </w:rPr>
      </w:pPr>
      <w:r w:rsidRPr="001C6078">
        <w:rPr>
          <w:rFonts w:ascii="宋体" w:hAnsi="宋体" w:hint="eastAsia"/>
        </w:rPr>
        <w:t>（1）施工前，应做好施工人员的环境保护宣传，尤其是提高其水体保护的意识</w:t>
      </w:r>
    </w:p>
    <w:p w:rsidR="00612675" w:rsidRPr="001C6078" w:rsidRDefault="00612675" w:rsidP="00612675">
      <w:pPr>
        <w:ind w:firstLine="480"/>
        <w:rPr>
          <w:rFonts w:ascii="宋体" w:hAnsi="宋体"/>
        </w:rPr>
      </w:pPr>
      <w:r w:rsidRPr="001C6078">
        <w:rPr>
          <w:rFonts w:ascii="宋体" w:hAnsi="宋体" w:hint="eastAsia"/>
        </w:rPr>
        <w:t>（2）在施工过程中，应加强施工管理，严禁排放施工废水和固体废物，施工应严格控制在施工范围内，开挖和借调的土方应做好防护措施，减少水土流失发生量；路基施工过程中，应设置拦水带以及沉淀池。</w:t>
      </w:r>
    </w:p>
    <w:p w:rsidR="00612675" w:rsidRPr="001C6078" w:rsidRDefault="00612675" w:rsidP="00612675">
      <w:pPr>
        <w:ind w:firstLine="480"/>
        <w:rPr>
          <w:rFonts w:ascii="宋体" w:hAnsi="宋体"/>
        </w:rPr>
      </w:pPr>
      <w:r w:rsidRPr="001C6078">
        <w:rPr>
          <w:rFonts w:ascii="宋体" w:hAnsi="宋体" w:hint="eastAsia"/>
        </w:rPr>
        <w:t>（3）</w:t>
      </w:r>
      <w:r w:rsidRPr="001C6078">
        <w:rPr>
          <w:rFonts w:ascii="宋体" w:hAnsi="宋体"/>
        </w:rPr>
        <w:t>加强施工机械检修，严格施工管理，减少施工机械的跑、冒、滴、露，避免机械油污污染水体，机械维修过程中产生少量废油需回收，</w:t>
      </w:r>
      <w:r w:rsidRPr="001C6078">
        <w:rPr>
          <w:rFonts w:ascii="宋体" w:hAnsi="宋体" w:hint="eastAsia"/>
        </w:rPr>
        <w:t>集中收集后交有关单位回收。</w:t>
      </w:r>
    </w:p>
    <w:p w:rsidR="00612675" w:rsidRPr="001C6078" w:rsidRDefault="00612675" w:rsidP="00612675">
      <w:pPr>
        <w:ind w:firstLine="480"/>
        <w:rPr>
          <w:rFonts w:ascii="宋体" w:hAnsi="宋体"/>
        </w:rPr>
      </w:pPr>
      <w:r w:rsidRPr="001C6078">
        <w:rPr>
          <w:rFonts w:ascii="宋体" w:hAnsi="宋体" w:hint="eastAsia"/>
        </w:rPr>
        <w:t>（4）</w:t>
      </w:r>
      <w:r w:rsidRPr="001C6078">
        <w:rPr>
          <w:rFonts w:ascii="宋体" w:hAnsi="宋体"/>
        </w:rPr>
        <w:t>对于生活垃圾、施工垃圾、维修垃圾，由于进入水体会造成污染，要求组织回收、分类、贮藏和处理，其中可利用的物料，应重点利用或提交收购，如多数的纸质、木质、金属性和玻璃质的垃圾可供收购站再利用，对不能利用的，应交由环卫部门进行处理。</w:t>
      </w:r>
    </w:p>
    <w:p w:rsidR="00612675" w:rsidRPr="001C6078" w:rsidRDefault="00612675" w:rsidP="00612675">
      <w:pPr>
        <w:ind w:firstLineChars="150" w:firstLine="360"/>
        <w:rPr>
          <w:rFonts w:ascii="宋体" w:hAnsi="宋体"/>
        </w:rPr>
      </w:pPr>
      <w:r w:rsidRPr="001C6078">
        <w:rPr>
          <w:rFonts w:ascii="宋体" w:hAnsi="宋体" w:hint="eastAsia"/>
        </w:rPr>
        <w:t>（5）</w:t>
      </w:r>
      <w:r w:rsidRPr="001C6078">
        <w:rPr>
          <w:rFonts w:ascii="宋体" w:hAnsi="宋体"/>
        </w:rPr>
        <w:t>施工物料</w:t>
      </w:r>
      <w:r w:rsidRPr="001C6078">
        <w:rPr>
          <w:rFonts w:ascii="宋体" w:hAnsi="宋体" w:hint="eastAsia"/>
        </w:rPr>
        <w:t>等临时</w:t>
      </w:r>
      <w:r w:rsidRPr="001C6078">
        <w:rPr>
          <w:rFonts w:ascii="宋体" w:hAnsi="宋体"/>
        </w:rPr>
        <w:t>堆场应远离地表水体</w:t>
      </w:r>
      <w:r w:rsidRPr="001C6078">
        <w:rPr>
          <w:rFonts w:ascii="宋体" w:hAnsi="宋体" w:hint="eastAsia"/>
        </w:rPr>
        <w:t>（</w:t>
      </w:r>
      <w:r>
        <w:rPr>
          <w:rFonts w:ascii="宋体" w:hAnsi="宋体" w:hint="eastAsia"/>
        </w:rPr>
        <w:t>品清湖和霞洋河</w:t>
      </w:r>
      <w:r w:rsidRPr="001C6078">
        <w:rPr>
          <w:rFonts w:ascii="宋体" w:hAnsi="宋体" w:hint="eastAsia"/>
        </w:rPr>
        <w:t>）</w:t>
      </w:r>
      <w:r w:rsidRPr="001C6078">
        <w:rPr>
          <w:rFonts w:ascii="宋体" w:hAnsi="宋体"/>
        </w:rPr>
        <w:t>，并设置在径流不易冲刷处，粉状物料堆场应配有草包蓬布等遮盖物并在周围挖设明沟以防止径流冲刷。</w:t>
      </w:r>
    </w:p>
    <w:p w:rsidR="00612675" w:rsidRPr="001C6078" w:rsidRDefault="00612675" w:rsidP="00612675">
      <w:pPr>
        <w:ind w:firstLineChars="150" w:firstLine="360"/>
        <w:rPr>
          <w:rFonts w:ascii="宋体" w:hAnsi="宋体"/>
        </w:rPr>
      </w:pPr>
      <w:r w:rsidRPr="001C6078">
        <w:rPr>
          <w:rFonts w:ascii="宋体" w:hAnsi="宋体" w:hint="eastAsia"/>
        </w:rPr>
        <w:t>（6）施工过程中，施工单位应制定环境保护方案，并确保各项措施得到严格落实。</w:t>
      </w:r>
    </w:p>
    <w:p w:rsidR="00612675" w:rsidRPr="001C6078" w:rsidRDefault="00612675" w:rsidP="00612675">
      <w:pPr>
        <w:ind w:firstLine="482"/>
        <w:rPr>
          <w:rFonts w:ascii="宋体" w:hAnsi="宋体"/>
          <w:b/>
        </w:rPr>
      </w:pPr>
      <w:r w:rsidRPr="001C6078">
        <w:rPr>
          <w:rFonts w:ascii="宋体" w:hAnsi="宋体" w:hint="eastAsia"/>
          <w:b/>
        </w:rPr>
        <w:t>2、营运期</w:t>
      </w:r>
    </w:p>
    <w:p w:rsidR="00612675" w:rsidRPr="001C6078" w:rsidRDefault="00612675" w:rsidP="00612675">
      <w:pPr>
        <w:ind w:firstLine="480"/>
        <w:rPr>
          <w:rFonts w:ascii="宋体" w:hAnsi="宋体"/>
        </w:rPr>
      </w:pPr>
      <w:r w:rsidRPr="001C6078">
        <w:rPr>
          <w:rFonts w:ascii="宋体" w:hAnsi="宋体" w:hint="eastAsia"/>
        </w:rPr>
        <w:t>（1）加强道路的管理</w:t>
      </w:r>
    </w:p>
    <w:p w:rsidR="00612675" w:rsidRPr="001C6078" w:rsidRDefault="00612675" w:rsidP="00612675">
      <w:pPr>
        <w:ind w:firstLine="480"/>
        <w:rPr>
          <w:rFonts w:ascii="宋体" w:hAnsi="宋体"/>
        </w:rPr>
      </w:pPr>
      <w:r w:rsidRPr="001C6078">
        <w:rPr>
          <w:rFonts w:ascii="宋体" w:hAnsi="宋体" w:hint="eastAsia"/>
        </w:rPr>
        <w:t>应加强道路的管理，保持路面清洁，坚持每日清扫，及时清除运输车辆抛洒在路面的污染，减缓路面径流冲刷污染物的数量。</w:t>
      </w:r>
    </w:p>
    <w:p w:rsidR="00612675" w:rsidRPr="001C6078" w:rsidRDefault="00612675" w:rsidP="00612675">
      <w:pPr>
        <w:ind w:firstLine="480"/>
        <w:rPr>
          <w:rFonts w:ascii="宋体" w:hAnsi="宋体"/>
        </w:rPr>
      </w:pPr>
      <w:r w:rsidRPr="001C6078">
        <w:rPr>
          <w:rFonts w:ascii="宋体" w:hAnsi="宋体" w:hint="eastAsia"/>
        </w:rPr>
        <w:t>（2）将路段地面径流进行收集、处理</w:t>
      </w:r>
    </w:p>
    <w:p w:rsidR="00612675" w:rsidRPr="001C6078" w:rsidRDefault="00612675" w:rsidP="00612675">
      <w:pPr>
        <w:ind w:firstLine="480"/>
        <w:rPr>
          <w:rFonts w:ascii="宋体" w:hAnsi="宋体"/>
        </w:rPr>
      </w:pPr>
      <w:r w:rsidRPr="001C6078">
        <w:rPr>
          <w:rFonts w:ascii="宋体" w:hAnsi="宋体" w:hint="eastAsia"/>
        </w:rPr>
        <w:t>科学设计路面径流的排放，在道路途经的有下水管网的地方，应将路面径流引入城市雨水管网；道路两侧设排水沟，排水沟适当的距离要设置沉沙池，并且定期清理，保证泥沙垃圾不随雨水冲入河流中。</w:t>
      </w:r>
    </w:p>
    <w:p w:rsidR="00612675" w:rsidRPr="001C6078" w:rsidRDefault="00612675" w:rsidP="00612675">
      <w:pPr>
        <w:ind w:firstLine="480"/>
        <w:rPr>
          <w:rFonts w:ascii="宋体" w:hAnsi="宋体"/>
        </w:rPr>
      </w:pPr>
      <w:r w:rsidRPr="001C6078">
        <w:rPr>
          <w:rFonts w:ascii="宋体" w:hAnsi="宋体" w:hint="eastAsia"/>
        </w:rPr>
        <w:t>（3）加强种植草木，以减少地表径流对水体的污染</w:t>
      </w:r>
    </w:p>
    <w:p w:rsidR="00612675" w:rsidRPr="001C6078" w:rsidRDefault="00612675" w:rsidP="00612675">
      <w:pPr>
        <w:ind w:firstLine="480"/>
        <w:rPr>
          <w:rFonts w:ascii="宋体" w:hAnsi="宋体"/>
        </w:rPr>
      </w:pPr>
      <w:r w:rsidRPr="001C6078">
        <w:rPr>
          <w:rFonts w:ascii="宋体" w:hAnsi="宋体" w:hint="eastAsia"/>
        </w:rPr>
        <w:t>在道路两侧加强绿化建设，植草种花种树，以减少降雨路面径流和扬尘沉降、废气等对水体的污染。</w:t>
      </w:r>
    </w:p>
    <w:p w:rsidR="00612675" w:rsidRPr="00612675" w:rsidRDefault="00612675" w:rsidP="00612675">
      <w:pPr>
        <w:pStyle w:val="3"/>
      </w:pPr>
      <w:r>
        <w:rPr>
          <w:rFonts w:hint="eastAsia"/>
        </w:rPr>
        <w:t>1</w:t>
      </w:r>
      <w:r w:rsidR="00C51404">
        <w:rPr>
          <w:rFonts w:hint="eastAsia"/>
        </w:rPr>
        <w:t>0</w:t>
      </w:r>
      <w:r>
        <w:rPr>
          <w:rFonts w:hint="eastAsia"/>
        </w:rPr>
        <w:t xml:space="preserve">.6.4 </w:t>
      </w:r>
      <w:r>
        <w:rPr>
          <w:rFonts w:hint="eastAsia"/>
        </w:rPr>
        <w:t>大气环境</w:t>
      </w:r>
    </w:p>
    <w:p w:rsidR="00612675" w:rsidRPr="001C6078" w:rsidRDefault="00612675" w:rsidP="00612675">
      <w:pPr>
        <w:ind w:firstLine="482"/>
        <w:rPr>
          <w:rFonts w:ascii="宋体" w:hAnsi="宋体"/>
          <w:b/>
        </w:rPr>
      </w:pPr>
      <w:r w:rsidRPr="001C6078">
        <w:rPr>
          <w:rFonts w:ascii="宋体" w:hAnsi="宋体"/>
          <w:b/>
        </w:rPr>
        <w:t>1</w:t>
      </w:r>
      <w:r w:rsidRPr="001C6078">
        <w:rPr>
          <w:rFonts w:ascii="宋体" w:hAnsi="宋体" w:hint="eastAsia"/>
          <w:b/>
        </w:rPr>
        <w:t>、施工期</w:t>
      </w:r>
    </w:p>
    <w:p w:rsidR="00612675" w:rsidRPr="001C6078" w:rsidRDefault="00612675" w:rsidP="00612675">
      <w:pPr>
        <w:ind w:firstLine="480"/>
        <w:rPr>
          <w:rFonts w:ascii="宋体" w:hAnsi="宋体"/>
        </w:rPr>
      </w:pPr>
      <w:r w:rsidRPr="001C6078">
        <w:rPr>
          <w:rFonts w:ascii="宋体" w:hAnsi="宋体"/>
        </w:rPr>
        <w:t>经过居民点</w:t>
      </w:r>
      <w:r w:rsidRPr="001C6078">
        <w:rPr>
          <w:rFonts w:ascii="宋体" w:hAnsi="宋体" w:hint="eastAsia"/>
        </w:rPr>
        <w:t>的</w:t>
      </w:r>
      <w:r w:rsidRPr="001C6078">
        <w:rPr>
          <w:rFonts w:ascii="宋体" w:hAnsi="宋体"/>
        </w:rPr>
        <w:t>路段</w:t>
      </w:r>
      <w:r w:rsidRPr="001C6078">
        <w:rPr>
          <w:rFonts w:ascii="宋体" w:hAnsi="宋体" w:hint="eastAsia"/>
        </w:rPr>
        <w:t>和处于路基施工的路段</w:t>
      </w:r>
      <w:r w:rsidRPr="001C6078">
        <w:rPr>
          <w:rFonts w:ascii="宋体" w:hAnsi="宋体"/>
        </w:rPr>
        <w:t>应增加洒水</w:t>
      </w:r>
      <w:r w:rsidRPr="001C6078">
        <w:rPr>
          <w:rFonts w:ascii="宋体" w:hAnsi="宋体" w:hint="eastAsia"/>
        </w:rPr>
        <w:t>频次；项目物料堆放采用加盖方式；运送散装物料的机动车，尽可能用蓬布遮盖，尽量避免在繁华区、交通集中区等敏感区行驶；统一使用成品混凝土，不得设混凝土搅拌站</w:t>
      </w:r>
      <w:r w:rsidRPr="001C6078">
        <w:rPr>
          <w:rFonts w:ascii="宋体" w:hAnsi="宋体"/>
        </w:rPr>
        <w:t>。</w:t>
      </w:r>
    </w:p>
    <w:p w:rsidR="00612675" w:rsidRPr="001C6078" w:rsidRDefault="00612675" w:rsidP="00612675">
      <w:pPr>
        <w:ind w:firstLine="482"/>
        <w:rPr>
          <w:rFonts w:ascii="宋体" w:hAnsi="宋体"/>
          <w:b/>
        </w:rPr>
      </w:pPr>
      <w:r w:rsidRPr="001C6078">
        <w:rPr>
          <w:rFonts w:ascii="宋体" w:hAnsi="宋体" w:hint="eastAsia"/>
          <w:b/>
        </w:rPr>
        <w:t>2、运营期</w:t>
      </w:r>
    </w:p>
    <w:p w:rsidR="00612675" w:rsidRPr="001C6078" w:rsidRDefault="00612675" w:rsidP="00612675">
      <w:pPr>
        <w:ind w:firstLine="480"/>
        <w:rPr>
          <w:rFonts w:ascii="宋体" w:hAnsi="宋体"/>
        </w:rPr>
      </w:pPr>
      <w:r w:rsidRPr="001C6078">
        <w:rPr>
          <w:rFonts w:ascii="宋体" w:hAnsi="宋体" w:hint="eastAsia"/>
        </w:rPr>
        <w:t>（1）</w:t>
      </w:r>
      <w:r w:rsidRPr="001C6078">
        <w:rPr>
          <w:rFonts w:ascii="宋体" w:hAnsi="宋体"/>
        </w:rPr>
        <w:t>加强道路管理及路面养护，保持道路良好运营状态，减少和避免塞车现象发生。加强道路的清扫，保持道路的整洁，以减少道路扬尘的发生。</w:t>
      </w:r>
    </w:p>
    <w:p w:rsidR="00612675" w:rsidRPr="001C6078" w:rsidRDefault="00612675" w:rsidP="00612675">
      <w:pPr>
        <w:ind w:firstLine="480"/>
        <w:rPr>
          <w:rFonts w:ascii="宋体" w:hAnsi="宋体"/>
        </w:rPr>
      </w:pPr>
      <w:r w:rsidRPr="001C6078">
        <w:rPr>
          <w:rFonts w:ascii="宋体" w:hAnsi="宋体" w:hint="eastAsia"/>
        </w:rPr>
        <w:t>（2）交通部门加强对区域内公路及车辆的管理，</w:t>
      </w:r>
      <w:r w:rsidRPr="001C6078">
        <w:rPr>
          <w:rFonts w:ascii="宋体" w:hAnsi="宋体"/>
        </w:rPr>
        <w:t>减少车况不佳车辆、散装未遮盖运输车辆上路。</w:t>
      </w:r>
    </w:p>
    <w:p w:rsidR="00612675" w:rsidRDefault="00612675" w:rsidP="00612675">
      <w:pPr>
        <w:pStyle w:val="3"/>
      </w:pPr>
      <w:r>
        <w:rPr>
          <w:rFonts w:hint="eastAsia"/>
        </w:rPr>
        <w:t>1</w:t>
      </w:r>
      <w:r w:rsidR="00C51404">
        <w:rPr>
          <w:rFonts w:hint="eastAsia"/>
        </w:rPr>
        <w:t>0</w:t>
      </w:r>
      <w:r>
        <w:rPr>
          <w:rFonts w:hint="eastAsia"/>
        </w:rPr>
        <w:t xml:space="preserve">.6.5 </w:t>
      </w:r>
      <w:r>
        <w:rPr>
          <w:rFonts w:hint="eastAsia"/>
        </w:rPr>
        <w:t>声环境</w:t>
      </w:r>
    </w:p>
    <w:p w:rsidR="00612675" w:rsidRPr="001C6078" w:rsidRDefault="00612675" w:rsidP="00612675">
      <w:pPr>
        <w:ind w:firstLine="482"/>
        <w:rPr>
          <w:rFonts w:ascii="宋体" w:hAnsi="宋体"/>
          <w:b/>
        </w:rPr>
      </w:pPr>
      <w:r w:rsidRPr="001C6078">
        <w:rPr>
          <w:rFonts w:ascii="宋体" w:hAnsi="宋体" w:hint="eastAsia"/>
          <w:b/>
        </w:rPr>
        <w:t>1、</w:t>
      </w:r>
      <w:r w:rsidRPr="001C6078">
        <w:rPr>
          <w:rFonts w:ascii="宋体" w:hAnsi="宋体"/>
          <w:b/>
        </w:rPr>
        <w:t>施工期的环保措施</w:t>
      </w:r>
    </w:p>
    <w:p w:rsidR="00612675" w:rsidRPr="001C6078" w:rsidRDefault="00612675" w:rsidP="00612675">
      <w:pPr>
        <w:ind w:firstLine="480"/>
        <w:rPr>
          <w:rFonts w:ascii="宋体" w:hAnsi="宋体"/>
        </w:rPr>
      </w:pPr>
      <w:r w:rsidRPr="001C6078">
        <w:rPr>
          <w:rFonts w:ascii="宋体" w:hAnsi="宋体" w:hint="eastAsia"/>
        </w:rPr>
        <w:t>（1）</w:t>
      </w:r>
      <w:r w:rsidRPr="001C6078">
        <w:rPr>
          <w:rFonts w:ascii="宋体" w:hAnsi="宋体"/>
        </w:rPr>
        <w:t>加强施工管理，合理安排施工活动，</w:t>
      </w:r>
      <w:r w:rsidRPr="001C6078">
        <w:rPr>
          <w:rFonts w:ascii="宋体" w:hAnsi="宋体" w:hint="eastAsia"/>
        </w:rPr>
        <w:t>在中午（12:00～14:00）和夜间（22:00～次日6:00）禁止在项目敏感路段施工；对能固定使用的机械，应该安置在敏感点150m以外的场地。</w:t>
      </w:r>
    </w:p>
    <w:p w:rsidR="00612675" w:rsidRPr="001C6078" w:rsidRDefault="00612675" w:rsidP="00612675">
      <w:pPr>
        <w:ind w:firstLine="480"/>
        <w:rPr>
          <w:rFonts w:ascii="宋体" w:hAnsi="宋体"/>
        </w:rPr>
      </w:pPr>
      <w:r w:rsidRPr="001C6078">
        <w:rPr>
          <w:rFonts w:ascii="宋体" w:hAnsi="宋体" w:hint="eastAsia"/>
        </w:rPr>
        <w:t>（2）</w:t>
      </w:r>
      <w:r w:rsidRPr="001C6078">
        <w:rPr>
          <w:rFonts w:ascii="宋体" w:hAnsi="宋体"/>
        </w:rPr>
        <w:t>在路线近距离</w:t>
      </w:r>
      <w:r w:rsidRPr="001C6078">
        <w:rPr>
          <w:rFonts w:ascii="宋体" w:hAnsi="宋体" w:hint="eastAsia"/>
        </w:rPr>
        <w:t>敏感点</w:t>
      </w:r>
      <w:r w:rsidRPr="001C6078">
        <w:rPr>
          <w:rFonts w:ascii="宋体" w:hAnsi="宋体"/>
        </w:rPr>
        <w:t>的路段施工</w:t>
      </w:r>
      <w:r w:rsidRPr="001C6078">
        <w:rPr>
          <w:rFonts w:ascii="宋体" w:hAnsi="宋体" w:hint="eastAsia"/>
        </w:rPr>
        <w:t>时</w:t>
      </w:r>
      <w:r w:rsidRPr="001C6078">
        <w:rPr>
          <w:rFonts w:ascii="宋体" w:hAnsi="宋体"/>
        </w:rPr>
        <w:t>，</w:t>
      </w:r>
      <w:r w:rsidRPr="001C6078">
        <w:rPr>
          <w:rFonts w:ascii="宋体" w:hAnsi="宋体" w:hint="eastAsia"/>
        </w:rPr>
        <w:t>在敏感点靠近道路一侧</w:t>
      </w:r>
      <w:r w:rsidRPr="001C6078">
        <w:rPr>
          <w:rFonts w:ascii="宋体" w:hAnsi="宋体"/>
        </w:rPr>
        <w:t>设置临时屏障，降低施工对敏感点的噪声影响</w:t>
      </w:r>
      <w:r w:rsidRPr="001C6078">
        <w:rPr>
          <w:rFonts w:ascii="宋体" w:hAnsi="宋体" w:hint="eastAsia"/>
        </w:rPr>
        <w:t>。</w:t>
      </w:r>
    </w:p>
    <w:p w:rsidR="00612675" w:rsidRPr="001C6078" w:rsidRDefault="00612675" w:rsidP="00612675">
      <w:pPr>
        <w:ind w:firstLine="480"/>
        <w:rPr>
          <w:rFonts w:ascii="宋体" w:hAnsi="宋体"/>
        </w:rPr>
      </w:pPr>
      <w:r w:rsidRPr="001C6078">
        <w:rPr>
          <w:rFonts w:ascii="宋体" w:hAnsi="宋体" w:hint="eastAsia"/>
        </w:rPr>
        <w:t>（3）临时堆料地</w:t>
      </w:r>
      <w:r w:rsidRPr="001C6078">
        <w:rPr>
          <w:rFonts w:ascii="宋体" w:hAnsi="宋体"/>
        </w:rPr>
        <w:t>应尽量远离环境敏感点200m以外，减少施工时噪声对其影响。</w:t>
      </w:r>
    </w:p>
    <w:p w:rsidR="00612675" w:rsidRPr="001C6078" w:rsidRDefault="00612675" w:rsidP="00612675">
      <w:pPr>
        <w:ind w:firstLine="480"/>
        <w:rPr>
          <w:rFonts w:ascii="宋体" w:hAnsi="宋体"/>
        </w:rPr>
      </w:pPr>
      <w:r w:rsidRPr="001C6078">
        <w:rPr>
          <w:rFonts w:ascii="宋体" w:hAnsi="宋体" w:hint="eastAsia"/>
        </w:rPr>
        <w:t>（4）</w:t>
      </w:r>
      <w:r w:rsidRPr="001C6078">
        <w:rPr>
          <w:rFonts w:ascii="宋体" w:hAnsi="宋体"/>
        </w:rPr>
        <w:t>施工单位必须选用符合国家有关标准的施工机具和运输车辆，尽量选用低噪声的施工机械和工艺，固定强噪声源应考虑加装隔声罩，</w:t>
      </w:r>
      <w:r w:rsidRPr="001C6078">
        <w:rPr>
          <w:rFonts w:ascii="宋体" w:hAnsi="宋体" w:hint="eastAsia"/>
        </w:rPr>
        <w:t>闲置设备应给予关闭或减速，较少运行动力设备的数量。</w:t>
      </w:r>
      <w:r w:rsidRPr="001C6078">
        <w:rPr>
          <w:rFonts w:ascii="宋体" w:hAnsi="宋体"/>
        </w:rPr>
        <w:t>同时应加强各类施工设备的维护和保养，保持其良好的运转，以便从根本上降低噪声源强</w:t>
      </w:r>
      <w:r w:rsidRPr="001C6078">
        <w:rPr>
          <w:rFonts w:ascii="宋体" w:hAnsi="宋体" w:hint="eastAsia"/>
        </w:rPr>
        <w:t>。</w:t>
      </w:r>
    </w:p>
    <w:p w:rsidR="00612675" w:rsidRPr="001C6078" w:rsidRDefault="00612675" w:rsidP="00612675">
      <w:pPr>
        <w:ind w:firstLine="480"/>
        <w:rPr>
          <w:rFonts w:ascii="宋体" w:hAnsi="宋体"/>
        </w:rPr>
      </w:pPr>
      <w:r w:rsidRPr="001C6078">
        <w:rPr>
          <w:rFonts w:ascii="宋体" w:hAnsi="宋体" w:hint="eastAsia"/>
        </w:rPr>
        <w:t>（5）对于本工程的运输车辆尽可能安排在白天工作，避免产生不必要的环境影响。若需在夜间上路的，在行经敏感区时应严格落实禁鸣措施；同时车辆进出场地安排在远离居民区一侧。</w:t>
      </w:r>
    </w:p>
    <w:p w:rsidR="00612675" w:rsidRPr="001C6078" w:rsidRDefault="00612675" w:rsidP="00612675">
      <w:pPr>
        <w:ind w:firstLine="482"/>
        <w:rPr>
          <w:rFonts w:ascii="宋体" w:hAnsi="宋体"/>
          <w:b/>
        </w:rPr>
      </w:pPr>
      <w:r w:rsidRPr="001C6078">
        <w:rPr>
          <w:rFonts w:ascii="宋体" w:hAnsi="宋体" w:hint="eastAsia"/>
          <w:b/>
        </w:rPr>
        <w:t>2、</w:t>
      </w:r>
      <w:r w:rsidRPr="001C6078">
        <w:rPr>
          <w:rFonts w:ascii="宋体" w:hAnsi="宋体"/>
          <w:b/>
        </w:rPr>
        <w:t>运营期的环保措施</w:t>
      </w:r>
    </w:p>
    <w:p w:rsidR="00612675" w:rsidRPr="001C6078" w:rsidRDefault="00612675" w:rsidP="00612675">
      <w:pPr>
        <w:ind w:firstLine="482"/>
        <w:rPr>
          <w:rFonts w:hAnsi="Times New Roman"/>
          <w:b/>
        </w:rPr>
      </w:pPr>
      <w:r w:rsidRPr="001C6078">
        <w:rPr>
          <w:rFonts w:hint="eastAsia"/>
          <w:b/>
        </w:rPr>
        <w:t>（</w:t>
      </w:r>
      <w:r w:rsidRPr="001C6078">
        <w:rPr>
          <w:rFonts w:hAnsi="Times New Roman"/>
          <w:b/>
        </w:rPr>
        <w:t>1</w:t>
      </w:r>
      <w:r w:rsidRPr="001C6078">
        <w:rPr>
          <w:rFonts w:hint="eastAsia"/>
          <w:b/>
        </w:rPr>
        <w:t>）采用降噪路面</w:t>
      </w:r>
    </w:p>
    <w:p w:rsidR="00612675" w:rsidRPr="001C6078" w:rsidRDefault="00612675" w:rsidP="00612675">
      <w:pPr>
        <w:ind w:firstLine="480"/>
        <w:rPr>
          <w:rFonts w:hAnsi="Times New Roman"/>
        </w:rPr>
      </w:pPr>
      <w:r w:rsidRPr="001C6078">
        <w:rPr>
          <w:rFonts w:hint="eastAsia"/>
        </w:rPr>
        <w:t>根据项目可行性研究报告，本项目全线拟采用改性沥青路面，根据一般情况类比，可以降噪约</w:t>
      </w:r>
      <w:r w:rsidRPr="001C6078">
        <w:t>2</w:t>
      </w:r>
      <w:r w:rsidRPr="001C6078">
        <w:rPr>
          <w:rFonts w:ascii="宋体" w:hAnsi="宋体" w:hint="eastAsia"/>
        </w:rPr>
        <w:t>～</w:t>
      </w:r>
      <w:r w:rsidRPr="001C6078">
        <w:t>3dB</w:t>
      </w:r>
      <w:r w:rsidRPr="001C6078">
        <w:rPr>
          <w:rFonts w:hint="eastAsia"/>
        </w:rPr>
        <w:t>（</w:t>
      </w:r>
      <w:r w:rsidRPr="001C6078">
        <w:t>A</w:t>
      </w:r>
      <w:r w:rsidRPr="001C6078">
        <w:rPr>
          <w:rFonts w:hint="eastAsia"/>
        </w:rPr>
        <w:t>），有一定的降噪效果。本报告预测结果中已经考虑了降噪路面的降噪作用。</w:t>
      </w:r>
    </w:p>
    <w:p w:rsidR="00612675" w:rsidRPr="001C6078" w:rsidRDefault="00612675" w:rsidP="00612675">
      <w:pPr>
        <w:ind w:firstLine="482"/>
        <w:rPr>
          <w:b/>
        </w:rPr>
      </w:pPr>
      <w:r w:rsidRPr="001C6078">
        <w:rPr>
          <w:rFonts w:hint="eastAsia"/>
          <w:b/>
        </w:rPr>
        <w:t>（</w:t>
      </w:r>
      <w:r w:rsidRPr="001C6078">
        <w:rPr>
          <w:b/>
        </w:rPr>
        <w:t>2</w:t>
      </w:r>
      <w:r w:rsidRPr="001C6078">
        <w:rPr>
          <w:rFonts w:hint="eastAsia"/>
          <w:b/>
        </w:rPr>
        <w:t>）绿化措施</w:t>
      </w:r>
    </w:p>
    <w:p w:rsidR="00612675" w:rsidRDefault="00612675" w:rsidP="00612675">
      <w:pPr>
        <w:ind w:firstLine="480"/>
      </w:pPr>
      <w:r w:rsidRPr="001C6078">
        <w:rPr>
          <w:rFonts w:hint="eastAsia"/>
        </w:rPr>
        <w:t>建议在沿线种植枝叶茂盛的乔灌木相间的树种，绿化带种植乔灌木相间的树种，实施立体绿化；并尽量适当加宽路边的绿化带，该项措施同时兼有美化环境、减少降尘、吸收大气污染物等作用。</w:t>
      </w:r>
    </w:p>
    <w:p w:rsidR="009B296F" w:rsidRPr="009B296F" w:rsidRDefault="009B296F" w:rsidP="009B296F">
      <w:pPr>
        <w:ind w:firstLine="482"/>
        <w:rPr>
          <w:rFonts w:hAnsi="Times New Roman"/>
          <w:b/>
        </w:rPr>
      </w:pPr>
      <w:r w:rsidRPr="009B296F">
        <w:rPr>
          <w:rFonts w:hint="eastAsia"/>
          <w:b/>
        </w:rPr>
        <w:t>（</w:t>
      </w:r>
      <w:r w:rsidRPr="009B296F">
        <w:rPr>
          <w:rFonts w:hint="eastAsia"/>
          <w:b/>
        </w:rPr>
        <w:t>3</w:t>
      </w:r>
      <w:r w:rsidRPr="009B296F">
        <w:rPr>
          <w:rFonts w:hint="eastAsia"/>
          <w:b/>
        </w:rPr>
        <w:t>）安装隔声窗</w:t>
      </w:r>
    </w:p>
    <w:p w:rsidR="00612675" w:rsidRPr="001C6078" w:rsidRDefault="00612675" w:rsidP="00612675">
      <w:pPr>
        <w:ind w:firstLine="482"/>
        <w:rPr>
          <w:rFonts w:hAnsi="Times New Roman"/>
          <w:b/>
        </w:rPr>
      </w:pPr>
      <w:r w:rsidRPr="001C6078">
        <w:rPr>
          <w:rFonts w:hint="eastAsia"/>
          <w:b/>
        </w:rPr>
        <w:t>（</w:t>
      </w:r>
      <w:r w:rsidR="009B296F">
        <w:rPr>
          <w:rFonts w:hAnsi="Times New Roman" w:hint="eastAsia"/>
          <w:b/>
        </w:rPr>
        <w:t>4</w:t>
      </w:r>
      <w:r w:rsidRPr="001C6078">
        <w:rPr>
          <w:rFonts w:hint="eastAsia"/>
          <w:b/>
        </w:rPr>
        <w:t>）其他建议</w:t>
      </w:r>
    </w:p>
    <w:p w:rsidR="00612675" w:rsidRPr="00612675" w:rsidRDefault="00612675" w:rsidP="00612675">
      <w:pPr>
        <w:ind w:firstLine="480"/>
      </w:pPr>
      <w:r w:rsidRPr="001C6078">
        <w:fldChar w:fldCharType="begin"/>
      </w:r>
      <w:r w:rsidRPr="001C6078">
        <w:instrText xml:space="preserve"> </w:instrText>
      </w:r>
      <w:r w:rsidRPr="001C6078">
        <w:rPr>
          <w:rFonts w:hint="eastAsia"/>
        </w:rPr>
        <w:instrText>= 1 \* GB3</w:instrText>
      </w:r>
      <w:r w:rsidRPr="001C6078">
        <w:instrText xml:space="preserve"> </w:instrText>
      </w:r>
      <w:r w:rsidRPr="001C6078">
        <w:fldChar w:fldCharType="separate"/>
      </w:r>
      <w:r w:rsidRPr="001C6078">
        <w:rPr>
          <w:rFonts w:hint="eastAsia"/>
        </w:rPr>
        <w:t>①</w:t>
      </w:r>
      <w:r w:rsidRPr="001C6078">
        <w:fldChar w:fldCharType="end"/>
      </w:r>
      <w:r w:rsidRPr="001C6078">
        <w:rPr>
          <w:rFonts w:hint="eastAsia"/>
        </w:rPr>
        <w:t>施工过程中，应该确保各种市政管线的井盖不得高于道路路面，保持路面平整，可以有效避免汽车运行过程中轮胎擦碰井盖产生的瞬时高噪声。</w:t>
      </w:r>
      <w:r w:rsidRPr="001C6078">
        <w:fldChar w:fldCharType="begin"/>
      </w:r>
      <w:r w:rsidRPr="001C6078">
        <w:instrText xml:space="preserve"> </w:instrText>
      </w:r>
      <w:r w:rsidRPr="001C6078">
        <w:rPr>
          <w:rFonts w:hint="eastAsia"/>
        </w:rPr>
        <w:instrText>= 2 \* GB3</w:instrText>
      </w:r>
      <w:r w:rsidRPr="001C6078">
        <w:instrText xml:space="preserve"> </w:instrText>
      </w:r>
      <w:r w:rsidRPr="001C6078">
        <w:fldChar w:fldCharType="separate"/>
      </w:r>
      <w:r w:rsidRPr="001C6078">
        <w:rPr>
          <w:rFonts w:hint="eastAsia"/>
        </w:rPr>
        <w:t>②</w:t>
      </w:r>
      <w:r w:rsidRPr="001C6078">
        <w:fldChar w:fldCharType="end"/>
      </w:r>
      <w:r w:rsidRPr="001C6078">
        <w:rPr>
          <w:rFonts w:hint="eastAsia"/>
        </w:rPr>
        <w:t>为减轻噪声影响，在环境敏感地段实行交通管制措施，控制通行车型，在规定时段禁止农用车、拖拉机等高噪声车辆通行，限速，紧急公务状况下禁止行驶车辆鸣笛，合理控制道路交通参数以降低交通噪声等。</w:t>
      </w:r>
      <w:r w:rsidRPr="001C6078">
        <w:fldChar w:fldCharType="begin"/>
      </w:r>
      <w:r w:rsidRPr="001C6078">
        <w:instrText xml:space="preserve"> </w:instrText>
      </w:r>
      <w:r w:rsidRPr="001C6078">
        <w:rPr>
          <w:rFonts w:hint="eastAsia"/>
        </w:rPr>
        <w:instrText>= 3 \* GB3</w:instrText>
      </w:r>
      <w:r w:rsidRPr="001C6078">
        <w:instrText xml:space="preserve"> </w:instrText>
      </w:r>
      <w:r w:rsidRPr="001C6078">
        <w:fldChar w:fldCharType="separate"/>
      </w:r>
      <w:r w:rsidRPr="001C6078">
        <w:rPr>
          <w:rFonts w:hint="eastAsia"/>
        </w:rPr>
        <w:t>③</w:t>
      </w:r>
      <w:r w:rsidRPr="001C6078">
        <w:fldChar w:fldCharType="end"/>
      </w:r>
      <w:r w:rsidRPr="001C6078">
        <w:rPr>
          <w:rFonts w:hint="eastAsia"/>
        </w:rPr>
        <w:t>路政部门应对道路进行经常性维护，提高路面平整度，降低道路交通噪声。</w:t>
      </w:r>
    </w:p>
    <w:p w:rsidR="00612675" w:rsidRDefault="00612675" w:rsidP="00612675">
      <w:pPr>
        <w:pStyle w:val="2"/>
      </w:pPr>
      <w:bookmarkStart w:id="101" w:name="_Toc48743834"/>
      <w:r>
        <w:rPr>
          <w:rFonts w:hint="eastAsia"/>
        </w:rPr>
        <w:t>1</w:t>
      </w:r>
      <w:r w:rsidR="00C51404">
        <w:rPr>
          <w:rFonts w:hint="eastAsia"/>
        </w:rPr>
        <w:t>0</w:t>
      </w:r>
      <w:r>
        <w:rPr>
          <w:rFonts w:hint="eastAsia"/>
        </w:rPr>
        <w:t xml:space="preserve">.7 </w:t>
      </w:r>
      <w:r>
        <w:rPr>
          <w:rFonts w:hint="eastAsia"/>
        </w:rPr>
        <w:t>环境影响经济损益分析</w:t>
      </w:r>
      <w:bookmarkEnd w:id="101"/>
    </w:p>
    <w:p w:rsidR="00612675" w:rsidRPr="001C6078" w:rsidRDefault="00612675" w:rsidP="00612675">
      <w:pPr>
        <w:ind w:firstLine="480"/>
        <w:rPr>
          <w:snapToGrid w:val="0"/>
        </w:rPr>
      </w:pPr>
      <w:r w:rsidRPr="001C6078">
        <w:rPr>
          <w:rFonts w:hint="eastAsia"/>
          <w:snapToGrid w:val="0"/>
        </w:rPr>
        <w:t>环保投资</w:t>
      </w:r>
      <w:r w:rsidR="009B296F">
        <w:rPr>
          <w:rFonts w:hint="eastAsia"/>
        </w:rPr>
        <w:t>1160</w:t>
      </w:r>
      <w:r w:rsidRPr="001C6078">
        <w:rPr>
          <w:rFonts w:hint="eastAsia"/>
        </w:rPr>
        <w:t>万元，占工程投资的</w:t>
      </w:r>
      <w:r>
        <w:rPr>
          <w:rFonts w:hint="eastAsia"/>
        </w:rPr>
        <w:t>1.</w:t>
      </w:r>
      <w:r w:rsidR="009B296F">
        <w:rPr>
          <w:rFonts w:hint="eastAsia"/>
        </w:rPr>
        <w:t>83</w:t>
      </w:r>
      <w:r w:rsidRPr="001C6078">
        <w:t>%</w:t>
      </w:r>
      <w:r w:rsidRPr="001C6078">
        <w:rPr>
          <w:rFonts w:hint="eastAsia"/>
          <w:snapToGrid w:val="0"/>
        </w:rPr>
        <w:t>。环境影响经济损益分析表明，采取环保措施后，可以将不利影响减至最小，其社会、环境效益显著。</w:t>
      </w:r>
    </w:p>
    <w:p w:rsidR="00612675" w:rsidRDefault="00612675" w:rsidP="00612675">
      <w:pPr>
        <w:pStyle w:val="2"/>
      </w:pPr>
      <w:bookmarkStart w:id="102" w:name="_Toc48743835"/>
      <w:r>
        <w:rPr>
          <w:rFonts w:hint="eastAsia"/>
        </w:rPr>
        <w:t>1</w:t>
      </w:r>
      <w:r w:rsidR="00C51404">
        <w:rPr>
          <w:rFonts w:hint="eastAsia"/>
        </w:rPr>
        <w:t>0</w:t>
      </w:r>
      <w:r>
        <w:rPr>
          <w:rFonts w:hint="eastAsia"/>
        </w:rPr>
        <w:t xml:space="preserve">.8 </w:t>
      </w:r>
      <w:r>
        <w:rPr>
          <w:rFonts w:hint="eastAsia"/>
        </w:rPr>
        <w:t>公众参与调查评价结论</w:t>
      </w:r>
      <w:bookmarkEnd w:id="102"/>
    </w:p>
    <w:p w:rsidR="00612675" w:rsidRDefault="00612675" w:rsidP="00612675">
      <w:pPr>
        <w:ind w:firstLine="480"/>
        <w:rPr>
          <w:rFonts w:ascii="宋体" w:hAnsi="宋体"/>
          <w:szCs w:val="24"/>
        </w:rPr>
      </w:pPr>
      <w:r w:rsidRPr="001C6078">
        <w:rPr>
          <w:rFonts w:ascii="宋体" w:hAnsi="宋体" w:hint="eastAsia"/>
          <w:szCs w:val="24"/>
        </w:rPr>
        <w:t>根据建设单位提供的</w:t>
      </w:r>
      <w:r>
        <w:rPr>
          <w:rFonts w:ascii="宋体" w:hAnsi="宋体" w:hint="eastAsia"/>
          <w:szCs w:val="24"/>
        </w:rPr>
        <w:t>海滨大道西段及周边支路市政</w:t>
      </w:r>
      <w:r w:rsidRPr="001C6078">
        <w:rPr>
          <w:rFonts w:ascii="宋体" w:hAnsi="宋体" w:hint="eastAsia"/>
          <w:szCs w:val="24"/>
        </w:rPr>
        <w:t>工程公众参与专册可知，</w:t>
      </w:r>
      <w:r>
        <w:rPr>
          <w:rFonts w:ascii="宋体" w:hAnsi="宋体" w:hint="eastAsia"/>
          <w:szCs w:val="24"/>
        </w:rPr>
        <w:t>项目未收到任何反对该项目的公众意见，可知，公众是支持本项目建设的。</w:t>
      </w:r>
    </w:p>
    <w:p w:rsidR="00612675" w:rsidRDefault="00612675" w:rsidP="00612675">
      <w:pPr>
        <w:pStyle w:val="2"/>
      </w:pPr>
      <w:bookmarkStart w:id="103" w:name="_Toc48743836"/>
      <w:r>
        <w:rPr>
          <w:rFonts w:hint="eastAsia"/>
        </w:rPr>
        <w:t>1</w:t>
      </w:r>
      <w:r w:rsidR="00C51404">
        <w:rPr>
          <w:rFonts w:hint="eastAsia"/>
        </w:rPr>
        <w:t>0</w:t>
      </w:r>
      <w:r>
        <w:rPr>
          <w:rFonts w:hint="eastAsia"/>
        </w:rPr>
        <w:t xml:space="preserve">.9 </w:t>
      </w:r>
      <w:r>
        <w:rPr>
          <w:rFonts w:hint="eastAsia"/>
        </w:rPr>
        <w:t>建议</w:t>
      </w:r>
      <w:bookmarkEnd w:id="103"/>
    </w:p>
    <w:p w:rsidR="00612675" w:rsidRPr="001C6078" w:rsidRDefault="00612675" w:rsidP="00612675">
      <w:pPr>
        <w:ind w:firstLine="480"/>
        <w:rPr>
          <w:rFonts w:ascii="宋体" w:hAnsi="宋体"/>
        </w:rPr>
      </w:pPr>
      <w:r w:rsidRPr="001C6078">
        <w:rPr>
          <w:rFonts w:ascii="宋体" w:hAnsi="宋体" w:hint="eastAsia"/>
        </w:rPr>
        <w:t>（</w:t>
      </w:r>
      <w:r w:rsidRPr="001C6078">
        <w:rPr>
          <w:rFonts w:ascii="宋体" w:hAnsi="宋体"/>
        </w:rPr>
        <w:t>1</w:t>
      </w:r>
      <w:r w:rsidRPr="001C6078">
        <w:rPr>
          <w:rFonts w:ascii="宋体" w:hAnsi="宋体" w:hint="eastAsia"/>
        </w:rPr>
        <w:t>）施工期间做好交通导流，避免施工带来的交通堵塞。</w:t>
      </w:r>
    </w:p>
    <w:p w:rsidR="00612675" w:rsidRPr="001C6078" w:rsidRDefault="00612675" w:rsidP="00612675">
      <w:pPr>
        <w:ind w:firstLine="480"/>
        <w:rPr>
          <w:rFonts w:ascii="宋体" w:hAnsi="宋体"/>
        </w:rPr>
      </w:pPr>
      <w:r w:rsidRPr="001C6078">
        <w:rPr>
          <w:rFonts w:ascii="宋体" w:hAnsi="宋体" w:hint="eastAsia"/>
        </w:rPr>
        <w:t>（</w:t>
      </w:r>
      <w:r w:rsidRPr="001C6078">
        <w:rPr>
          <w:rFonts w:ascii="宋体" w:hAnsi="宋体"/>
        </w:rPr>
        <w:t>2</w:t>
      </w:r>
      <w:r w:rsidRPr="001C6078">
        <w:rPr>
          <w:rFonts w:ascii="宋体" w:hAnsi="宋体" w:hint="eastAsia"/>
        </w:rPr>
        <w:t>）做好现有道路与改扩建道路的稳实衔接。</w:t>
      </w:r>
    </w:p>
    <w:p w:rsidR="00612675" w:rsidRPr="001C6078" w:rsidRDefault="00612675" w:rsidP="00612675">
      <w:pPr>
        <w:ind w:firstLine="480"/>
        <w:rPr>
          <w:rFonts w:ascii="宋体" w:hAnsi="宋体"/>
        </w:rPr>
      </w:pPr>
      <w:r w:rsidRPr="001C6078">
        <w:rPr>
          <w:rFonts w:ascii="宋体" w:hAnsi="宋体" w:hint="eastAsia"/>
        </w:rPr>
        <w:t>（</w:t>
      </w:r>
      <w:r w:rsidRPr="001C6078">
        <w:rPr>
          <w:rFonts w:ascii="宋体" w:hAnsi="宋体"/>
        </w:rPr>
        <w:t>3</w:t>
      </w:r>
      <w:r w:rsidRPr="001C6078">
        <w:rPr>
          <w:rFonts w:ascii="宋体" w:hAnsi="宋体" w:hint="eastAsia"/>
        </w:rPr>
        <w:t>）项目投入运营后，相关部门应把道路管理放在首位，及时做好道路路面及路基的养护。</w:t>
      </w:r>
    </w:p>
    <w:p w:rsidR="00612675" w:rsidRPr="001C6078" w:rsidRDefault="00612675" w:rsidP="00612675">
      <w:pPr>
        <w:ind w:firstLine="480"/>
        <w:rPr>
          <w:rFonts w:ascii="宋体" w:hAnsi="宋体"/>
        </w:rPr>
      </w:pPr>
      <w:r w:rsidRPr="001C6078">
        <w:rPr>
          <w:rFonts w:ascii="宋体" w:hAnsi="宋体" w:hint="eastAsia"/>
        </w:rPr>
        <w:t>（</w:t>
      </w:r>
      <w:r w:rsidRPr="001C6078">
        <w:rPr>
          <w:rFonts w:ascii="宋体" w:hAnsi="宋体"/>
        </w:rPr>
        <w:t>4</w:t>
      </w:r>
      <w:r w:rsidRPr="001C6078">
        <w:rPr>
          <w:rFonts w:ascii="宋体" w:hAnsi="宋体" w:hint="eastAsia"/>
        </w:rPr>
        <w:t>）道路建成后，相关部门应配合环境保护部门作好环境监测和环境管理工作，充分发挥该道路的积极作用。</w:t>
      </w:r>
    </w:p>
    <w:p w:rsidR="00612675" w:rsidRPr="001C6078" w:rsidRDefault="00612675" w:rsidP="00612675">
      <w:pPr>
        <w:ind w:firstLine="480"/>
        <w:rPr>
          <w:rFonts w:ascii="宋体" w:hAnsi="宋体"/>
        </w:rPr>
      </w:pPr>
      <w:r w:rsidRPr="001C6078">
        <w:rPr>
          <w:rFonts w:ascii="宋体" w:hAnsi="宋体" w:hint="eastAsia"/>
        </w:rPr>
        <w:t>（</w:t>
      </w:r>
      <w:r w:rsidRPr="001C6078">
        <w:rPr>
          <w:rFonts w:ascii="宋体" w:hAnsi="宋体"/>
        </w:rPr>
        <w:t>5</w:t>
      </w:r>
      <w:r w:rsidRPr="001C6078">
        <w:rPr>
          <w:rFonts w:ascii="宋体" w:hAnsi="宋体" w:hint="eastAsia"/>
        </w:rPr>
        <w:t>）建立健全施工管理制度，应将环保责任制纳入施工招投标合同，施工监理中应配备环保专职人员，确保施工期环保措施的落实。</w:t>
      </w:r>
    </w:p>
    <w:p w:rsidR="00612675" w:rsidRDefault="00612675" w:rsidP="00612675">
      <w:pPr>
        <w:pStyle w:val="2"/>
      </w:pPr>
      <w:bookmarkStart w:id="104" w:name="_Toc48743837"/>
      <w:r>
        <w:rPr>
          <w:rFonts w:hint="eastAsia"/>
        </w:rPr>
        <w:t>1</w:t>
      </w:r>
      <w:r w:rsidR="00C51404">
        <w:rPr>
          <w:rFonts w:hint="eastAsia"/>
        </w:rPr>
        <w:t>0</w:t>
      </w:r>
      <w:r>
        <w:rPr>
          <w:rFonts w:hint="eastAsia"/>
        </w:rPr>
        <w:t xml:space="preserve">.10 </w:t>
      </w:r>
      <w:r>
        <w:rPr>
          <w:rFonts w:hint="eastAsia"/>
        </w:rPr>
        <w:t>总结论</w:t>
      </w:r>
      <w:bookmarkEnd w:id="104"/>
    </w:p>
    <w:p w:rsidR="00612675" w:rsidRPr="001C6078" w:rsidRDefault="00612675" w:rsidP="00612675">
      <w:pPr>
        <w:ind w:firstLine="480"/>
        <w:rPr>
          <w:rFonts w:ascii="宋体" w:hAnsi="宋体"/>
        </w:rPr>
      </w:pPr>
      <w:r w:rsidRPr="001C6078">
        <w:rPr>
          <w:rFonts w:ascii="宋体" w:hAnsi="宋体" w:hint="eastAsia"/>
        </w:rPr>
        <w:t>（1）产业政策：</w:t>
      </w:r>
      <w:r w:rsidR="009B296F" w:rsidRPr="009B296F">
        <w:rPr>
          <w:rFonts w:ascii="宋体" w:hAnsi="宋体" w:hint="eastAsia"/>
        </w:rPr>
        <w:t>根据《产业结构调整指导目录（2019年本）》，本工程是属于“城市道路及智能交通体系建设”，属于鼓励类的项目。检索《市场准入负面清单（2019年版）》可知，项目不属于清单中禁止和许可准入类，属于该清单以外的行业、领域、业务，各类市场主体均可依法平等进入；</w:t>
      </w:r>
      <w:proofErr w:type="gramStart"/>
      <w:r w:rsidR="009B296F" w:rsidRPr="009B296F">
        <w:rPr>
          <w:rFonts w:ascii="宋体" w:hAnsi="宋体" w:hint="eastAsia"/>
        </w:rPr>
        <w:t>故项目</w:t>
      </w:r>
      <w:proofErr w:type="gramEnd"/>
      <w:r w:rsidR="009B296F" w:rsidRPr="009B296F">
        <w:rPr>
          <w:rFonts w:ascii="宋体" w:hAnsi="宋体" w:hint="eastAsia"/>
        </w:rPr>
        <w:t>符合国家市场准入负面清单要求。综上，项目的建设符合国家相关产业政策和国家市场准入负面清单要求。</w:t>
      </w:r>
    </w:p>
    <w:p w:rsidR="00612675" w:rsidRPr="001C6078" w:rsidRDefault="00612675" w:rsidP="00612675">
      <w:pPr>
        <w:ind w:firstLine="480"/>
        <w:rPr>
          <w:rFonts w:ascii="宋体" w:hAnsi="宋体"/>
        </w:rPr>
      </w:pPr>
      <w:r w:rsidRPr="001C6078">
        <w:rPr>
          <w:rFonts w:ascii="宋体" w:hAnsi="宋体" w:hint="eastAsia"/>
        </w:rPr>
        <w:t>（</w:t>
      </w:r>
      <w:r>
        <w:rPr>
          <w:rFonts w:ascii="宋体" w:hAnsi="宋体" w:hint="eastAsia"/>
        </w:rPr>
        <w:t>2</w:t>
      </w:r>
      <w:r w:rsidRPr="001C6078">
        <w:rPr>
          <w:rFonts w:ascii="宋体" w:hAnsi="宋体" w:hint="eastAsia"/>
        </w:rPr>
        <w:t>）影响分析：通过预测和类比分析，各大气预测因子</w:t>
      </w:r>
      <w:r w:rsidRPr="001C6078">
        <w:rPr>
          <w:rFonts w:ascii="宋体" w:hAnsi="宋体" w:cs="宋体" w:hint="eastAsia"/>
          <w:kern w:val="0"/>
        </w:rPr>
        <w:t>浓度</w:t>
      </w:r>
      <w:r w:rsidRPr="001C6078">
        <w:rPr>
          <w:rFonts w:ascii="宋体" w:hAnsi="宋体" w:hint="eastAsia"/>
        </w:rPr>
        <w:t>未超过大气环境质量标准</w:t>
      </w:r>
      <w:r w:rsidRPr="001C6078">
        <w:rPr>
          <w:rFonts w:ascii="宋体" w:hAnsi="宋体" w:cs="宋体" w:hint="eastAsia"/>
          <w:kern w:val="0"/>
        </w:rPr>
        <w:t>，</w:t>
      </w:r>
      <w:r w:rsidRPr="001C6078">
        <w:rPr>
          <w:rFonts w:ascii="宋体" w:hAnsi="宋体" w:hint="eastAsia"/>
        </w:rPr>
        <w:t>项目交通噪声通过采取一定措施后，其影响能控制在民众接受范围内。总体来看，建设项目对周围环境影响不大，不会太大改变区域环境质量现状。</w:t>
      </w:r>
    </w:p>
    <w:p w:rsidR="00612675" w:rsidRPr="001C6078" w:rsidRDefault="00612675" w:rsidP="00612675">
      <w:pPr>
        <w:ind w:firstLine="480"/>
        <w:rPr>
          <w:rFonts w:ascii="宋体" w:hAnsi="宋体"/>
        </w:rPr>
      </w:pPr>
      <w:r w:rsidRPr="001C6078">
        <w:rPr>
          <w:rFonts w:ascii="宋体" w:hAnsi="宋体" w:hint="eastAsia"/>
        </w:rPr>
        <w:t>（</w:t>
      </w:r>
      <w:r>
        <w:rPr>
          <w:rFonts w:ascii="宋体" w:hAnsi="宋体" w:hint="eastAsia"/>
        </w:rPr>
        <w:t>3</w:t>
      </w:r>
      <w:r w:rsidRPr="001C6078">
        <w:rPr>
          <w:rFonts w:ascii="宋体" w:hAnsi="宋体" w:hint="eastAsia"/>
        </w:rPr>
        <w:t>）风险评价结论：本项目的风险源主要位于道路运营过程中运输车辆上的化学品的泄露、侧翻。为了防范事故和减少危害，道路需在风险防范措施、风险防范管理等方面编制详细的计划</w:t>
      </w:r>
      <w:r w:rsidR="009B296F">
        <w:rPr>
          <w:rFonts w:ascii="宋体" w:hAnsi="宋体" w:hint="eastAsia"/>
        </w:rPr>
        <w:t>，</w:t>
      </w:r>
      <w:r w:rsidRPr="001C6078">
        <w:rPr>
          <w:rFonts w:ascii="宋体" w:hAnsi="宋体" w:hint="eastAsia"/>
        </w:rPr>
        <w:t>建设单位在落实报告中的防范措施后，项目的环境风险可以控制在可接受范围之内。</w:t>
      </w:r>
    </w:p>
    <w:p w:rsidR="00612675" w:rsidRPr="001C6078" w:rsidRDefault="00612675" w:rsidP="00612675">
      <w:pPr>
        <w:ind w:firstLine="480"/>
        <w:rPr>
          <w:rFonts w:ascii="宋体" w:hAnsi="宋体"/>
        </w:rPr>
      </w:pPr>
      <w:r w:rsidRPr="001C6078">
        <w:rPr>
          <w:rFonts w:ascii="宋体" w:hAnsi="宋体" w:hint="eastAsia"/>
        </w:rPr>
        <w:t>（</w:t>
      </w:r>
      <w:r>
        <w:rPr>
          <w:rFonts w:ascii="宋体" w:hAnsi="宋体" w:hint="eastAsia"/>
        </w:rPr>
        <w:t>4</w:t>
      </w:r>
      <w:r w:rsidRPr="001C6078">
        <w:rPr>
          <w:rFonts w:ascii="宋体" w:hAnsi="宋体" w:hint="eastAsia"/>
        </w:rPr>
        <w:t>）综合结论</w:t>
      </w:r>
    </w:p>
    <w:p w:rsidR="00612675" w:rsidRPr="009B296F" w:rsidRDefault="00612675" w:rsidP="009B296F">
      <w:pPr>
        <w:ind w:firstLine="480"/>
        <w:rPr>
          <w:rFonts w:ascii="宋体" w:hAnsi="宋体"/>
        </w:rPr>
      </w:pPr>
      <w:r w:rsidRPr="001C6078">
        <w:rPr>
          <w:rFonts w:ascii="宋体" w:hAnsi="宋体" w:hint="eastAsia"/>
          <w:kern w:val="0"/>
        </w:rPr>
        <w:t>综上所述，</w:t>
      </w:r>
      <w:r w:rsidRPr="001C6078">
        <w:rPr>
          <w:rFonts w:ascii="宋体" w:hAnsi="宋体" w:hint="eastAsia"/>
        </w:rPr>
        <w:t>建设单位在认真采纳相关单位的环保要求、公众参与的意见，严格落实“三同时制度”以及本报告书所提的有关环保措施，从环境保护的角度，本项目的建设是可行的。</w:t>
      </w:r>
    </w:p>
    <w:p w:rsidR="0010388E" w:rsidRDefault="0010388E" w:rsidP="003B2F4F">
      <w:pPr>
        <w:ind w:firstLine="480"/>
        <w:sectPr w:rsidR="0010388E" w:rsidSect="007E22F8">
          <w:pgSz w:w="11906" w:h="16838"/>
          <w:pgMar w:top="1440" w:right="1797" w:bottom="1440" w:left="1797" w:header="851" w:footer="992" w:gutter="0"/>
          <w:cols w:space="425"/>
          <w:docGrid w:linePitch="312"/>
        </w:sectPr>
      </w:pPr>
    </w:p>
    <w:p w:rsidR="00612675" w:rsidRDefault="0010388E" w:rsidP="0010388E">
      <w:pPr>
        <w:ind w:firstLineChars="0" w:firstLine="0"/>
      </w:pPr>
      <w:r>
        <w:rPr>
          <w:rFonts w:hint="eastAsia"/>
        </w:rPr>
        <w:t>附件</w:t>
      </w:r>
      <w:r>
        <w:rPr>
          <w:rFonts w:hint="eastAsia"/>
        </w:rPr>
        <w:t>1</w:t>
      </w:r>
      <w:r>
        <w:rPr>
          <w:rFonts w:hint="eastAsia"/>
        </w:rPr>
        <w:t>：项目可行性研究批复</w:t>
      </w:r>
    </w:p>
    <w:p w:rsidR="0010388E" w:rsidRDefault="0010388E" w:rsidP="0010388E">
      <w:pPr>
        <w:ind w:firstLineChars="0" w:firstLine="0"/>
      </w:pPr>
      <w:r>
        <w:rPr>
          <w:noProof/>
        </w:rPr>
        <w:drawing>
          <wp:inline distT="0" distB="0" distL="0" distR="0" wp14:anchorId="71470F7C" wp14:editId="3C354050">
            <wp:extent cx="5278120" cy="7484667"/>
            <wp:effectExtent l="0" t="0" r="0" b="254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5278120" cy="7484667"/>
                    </a:xfrm>
                    <a:prstGeom prst="rect">
                      <a:avLst/>
                    </a:prstGeom>
                  </pic:spPr>
                </pic:pic>
              </a:graphicData>
            </a:graphic>
          </wp:inline>
        </w:drawing>
      </w:r>
      <w:r>
        <w:rPr>
          <w:noProof/>
        </w:rPr>
        <w:drawing>
          <wp:inline distT="0" distB="0" distL="0" distR="0" wp14:anchorId="4C4B7E63" wp14:editId="37A818AE">
            <wp:extent cx="5278120" cy="7485889"/>
            <wp:effectExtent l="0" t="0" r="0" b="127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5278120" cy="7485889"/>
                    </a:xfrm>
                    <a:prstGeom prst="rect">
                      <a:avLst/>
                    </a:prstGeom>
                  </pic:spPr>
                </pic:pic>
              </a:graphicData>
            </a:graphic>
          </wp:inline>
        </w:drawing>
      </w:r>
      <w:r>
        <w:rPr>
          <w:noProof/>
        </w:rPr>
        <w:drawing>
          <wp:inline distT="0" distB="0" distL="0" distR="0" wp14:anchorId="238E7AD4" wp14:editId="2E0D545E">
            <wp:extent cx="5278120" cy="7456566"/>
            <wp:effectExtent l="0" t="0" r="0"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5278120" cy="7456566"/>
                    </a:xfrm>
                    <a:prstGeom prst="rect">
                      <a:avLst/>
                    </a:prstGeom>
                  </pic:spPr>
                </pic:pic>
              </a:graphicData>
            </a:graphic>
          </wp:inline>
        </w:drawing>
      </w:r>
    </w:p>
    <w:p w:rsidR="0010388E" w:rsidRDefault="0010388E" w:rsidP="0010388E">
      <w:pPr>
        <w:ind w:firstLineChars="0" w:firstLine="0"/>
      </w:pPr>
    </w:p>
    <w:p w:rsidR="0010388E" w:rsidRDefault="0010388E" w:rsidP="0010388E">
      <w:pPr>
        <w:ind w:firstLineChars="0" w:firstLine="0"/>
      </w:pPr>
    </w:p>
    <w:p w:rsidR="0010388E" w:rsidRDefault="0010388E" w:rsidP="0010388E">
      <w:pPr>
        <w:ind w:firstLineChars="0" w:firstLine="0"/>
      </w:pPr>
    </w:p>
    <w:p w:rsidR="0010388E" w:rsidRDefault="0010388E" w:rsidP="0010388E">
      <w:pPr>
        <w:ind w:firstLineChars="0" w:firstLine="0"/>
      </w:pPr>
    </w:p>
    <w:p w:rsidR="0010388E" w:rsidRDefault="0010388E" w:rsidP="0010388E">
      <w:pPr>
        <w:ind w:firstLineChars="0" w:firstLine="0"/>
      </w:pPr>
      <w:r>
        <w:rPr>
          <w:rFonts w:hint="eastAsia"/>
        </w:rPr>
        <w:t>附件</w:t>
      </w:r>
      <w:r>
        <w:rPr>
          <w:rFonts w:hint="eastAsia"/>
        </w:rPr>
        <w:t>2</w:t>
      </w:r>
      <w:r>
        <w:rPr>
          <w:rFonts w:hint="eastAsia"/>
        </w:rPr>
        <w:t>：项目用地意见</w:t>
      </w:r>
    </w:p>
    <w:p w:rsidR="0010388E" w:rsidRDefault="0010388E" w:rsidP="0010388E">
      <w:pPr>
        <w:ind w:firstLineChars="0" w:firstLine="0"/>
        <w:rPr>
          <w:b/>
        </w:rPr>
      </w:pPr>
      <w:r>
        <w:rPr>
          <w:noProof/>
        </w:rPr>
        <w:drawing>
          <wp:inline distT="0" distB="0" distL="0" distR="0" wp14:anchorId="5884AD99" wp14:editId="4DEFBC61">
            <wp:extent cx="5278120" cy="7485889"/>
            <wp:effectExtent l="0" t="0" r="0" b="127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5278120" cy="7485889"/>
                    </a:xfrm>
                    <a:prstGeom prst="rect">
                      <a:avLst/>
                    </a:prstGeom>
                  </pic:spPr>
                </pic:pic>
              </a:graphicData>
            </a:graphic>
          </wp:inline>
        </w:drawing>
      </w:r>
    </w:p>
    <w:p w:rsidR="00B329C0" w:rsidRDefault="00B329C0" w:rsidP="0010388E">
      <w:pPr>
        <w:ind w:firstLineChars="0" w:firstLine="0"/>
        <w:rPr>
          <w:b/>
        </w:rPr>
      </w:pPr>
    </w:p>
    <w:p w:rsidR="00B329C0" w:rsidRDefault="00B329C0" w:rsidP="0010388E">
      <w:pPr>
        <w:ind w:firstLineChars="0" w:firstLine="0"/>
        <w:rPr>
          <w:b/>
        </w:rPr>
      </w:pPr>
    </w:p>
    <w:p w:rsidR="00B329C0" w:rsidRDefault="00B329C0" w:rsidP="0010388E">
      <w:pPr>
        <w:ind w:firstLineChars="0" w:firstLine="0"/>
        <w:rPr>
          <w:b/>
        </w:rPr>
      </w:pPr>
    </w:p>
    <w:p w:rsidR="0010388E" w:rsidRDefault="0010388E" w:rsidP="0010388E">
      <w:pPr>
        <w:ind w:firstLineChars="0" w:firstLine="0"/>
        <w:rPr>
          <w:b/>
        </w:rPr>
        <w:sectPr w:rsidR="0010388E" w:rsidSect="007E22F8">
          <w:pgSz w:w="11906" w:h="16838"/>
          <w:pgMar w:top="1440" w:right="1797" w:bottom="1440" w:left="1797" w:header="851" w:footer="992" w:gutter="0"/>
          <w:cols w:space="425"/>
          <w:docGrid w:linePitch="312"/>
        </w:sectPr>
      </w:pPr>
    </w:p>
    <w:p w:rsidR="0010388E" w:rsidRDefault="0010388E" w:rsidP="0010388E">
      <w:pPr>
        <w:ind w:firstLineChars="0" w:firstLine="0"/>
        <w:rPr>
          <w:b/>
        </w:rPr>
      </w:pPr>
      <w:r>
        <w:rPr>
          <w:rFonts w:hint="eastAsia"/>
          <w:b/>
        </w:rPr>
        <w:t>附图</w:t>
      </w:r>
      <w:r>
        <w:rPr>
          <w:rFonts w:hint="eastAsia"/>
          <w:b/>
        </w:rPr>
        <w:t>1</w:t>
      </w:r>
      <w:r>
        <w:rPr>
          <w:rFonts w:hint="eastAsia"/>
          <w:b/>
        </w:rPr>
        <w:t>：项目平面图</w:t>
      </w:r>
    </w:p>
    <w:p w:rsidR="0010388E" w:rsidRDefault="00CE09F3" w:rsidP="00CE09F3">
      <w:pPr>
        <w:ind w:firstLineChars="0" w:firstLine="0"/>
        <w:jc w:val="center"/>
        <w:rPr>
          <w:b/>
        </w:rPr>
      </w:pPr>
      <w:r>
        <w:rPr>
          <w:noProof/>
        </w:rPr>
        <w:drawing>
          <wp:inline distT="0" distB="0" distL="0" distR="0" wp14:anchorId="40412083" wp14:editId="2D13FD7C">
            <wp:extent cx="8686800" cy="4933950"/>
            <wp:effectExtent l="0" t="0" r="0" b="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8697927" cy="4940270"/>
                    </a:xfrm>
                    <a:prstGeom prst="rect">
                      <a:avLst/>
                    </a:prstGeom>
                  </pic:spPr>
                </pic:pic>
              </a:graphicData>
            </a:graphic>
          </wp:inline>
        </w:drawing>
      </w:r>
      <w:r>
        <w:rPr>
          <w:noProof/>
        </w:rPr>
        <w:drawing>
          <wp:inline distT="0" distB="0" distL="0" distR="0" wp14:anchorId="485DCCD7" wp14:editId="5DC09FA0">
            <wp:extent cx="8153400" cy="5162550"/>
            <wp:effectExtent l="0" t="0" r="0"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8155786" cy="5164061"/>
                    </a:xfrm>
                    <a:prstGeom prst="rect">
                      <a:avLst/>
                    </a:prstGeom>
                  </pic:spPr>
                </pic:pic>
              </a:graphicData>
            </a:graphic>
          </wp:inline>
        </w:drawing>
      </w:r>
      <w:r>
        <w:rPr>
          <w:noProof/>
        </w:rPr>
        <w:drawing>
          <wp:inline distT="0" distB="0" distL="0" distR="0" wp14:anchorId="62CF0FC1" wp14:editId="214B04E2">
            <wp:extent cx="7886700" cy="5048250"/>
            <wp:effectExtent l="0" t="0" r="0"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7896113" cy="5054275"/>
                    </a:xfrm>
                    <a:prstGeom prst="rect">
                      <a:avLst/>
                    </a:prstGeom>
                  </pic:spPr>
                </pic:pic>
              </a:graphicData>
            </a:graphic>
          </wp:inline>
        </w:drawing>
      </w:r>
      <w:r>
        <w:rPr>
          <w:noProof/>
        </w:rPr>
        <w:drawing>
          <wp:inline distT="0" distB="0" distL="0" distR="0" wp14:anchorId="44652D48" wp14:editId="7887096E">
            <wp:extent cx="7548809" cy="5143500"/>
            <wp:effectExtent l="0" t="0" r="0"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7557796" cy="5149623"/>
                    </a:xfrm>
                    <a:prstGeom prst="rect">
                      <a:avLst/>
                    </a:prstGeom>
                  </pic:spPr>
                </pic:pic>
              </a:graphicData>
            </a:graphic>
          </wp:inline>
        </w:drawing>
      </w:r>
      <w:r>
        <w:rPr>
          <w:noProof/>
        </w:rPr>
        <w:drawing>
          <wp:inline distT="0" distB="0" distL="0" distR="0" wp14:anchorId="2A01FB02" wp14:editId="6E6097ED">
            <wp:extent cx="7622327" cy="5200650"/>
            <wp:effectExtent l="0" t="0" r="0"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7622327" cy="5200650"/>
                    </a:xfrm>
                    <a:prstGeom prst="rect">
                      <a:avLst/>
                    </a:prstGeom>
                  </pic:spPr>
                </pic:pic>
              </a:graphicData>
            </a:graphic>
          </wp:inline>
        </w:drawing>
      </w:r>
    </w:p>
    <w:p w:rsidR="0010388E" w:rsidRDefault="0010388E" w:rsidP="0010388E">
      <w:pPr>
        <w:ind w:firstLineChars="0" w:firstLine="0"/>
        <w:rPr>
          <w:b/>
        </w:rPr>
      </w:pPr>
      <w:r>
        <w:rPr>
          <w:rFonts w:hint="eastAsia"/>
          <w:b/>
        </w:rPr>
        <w:t>附图</w:t>
      </w:r>
      <w:r>
        <w:rPr>
          <w:rFonts w:hint="eastAsia"/>
          <w:b/>
        </w:rPr>
        <w:t>2</w:t>
      </w:r>
      <w:r>
        <w:rPr>
          <w:rFonts w:hint="eastAsia"/>
          <w:b/>
        </w:rPr>
        <w:t>：项目纵断面图</w:t>
      </w:r>
    </w:p>
    <w:p w:rsidR="0010388E" w:rsidRDefault="00CE09F3" w:rsidP="00CE09F3">
      <w:pPr>
        <w:ind w:firstLineChars="0" w:firstLine="0"/>
        <w:jc w:val="center"/>
        <w:rPr>
          <w:b/>
        </w:rPr>
      </w:pPr>
      <w:r>
        <w:rPr>
          <w:noProof/>
        </w:rPr>
        <w:drawing>
          <wp:inline distT="0" distB="0" distL="0" distR="0" wp14:anchorId="12BA7010" wp14:editId="4D601255">
            <wp:extent cx="7219950" cy="4904385"/>
            <wp:effectExtent l="0" t="0" r="0" b="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7224874" cy="4907730"/>
                    </a:xfrm>
                    <a:prstGeom prst="rect">
                      <a:avLst/>
                    </a:prstGeom>
                  </pic:spPr>
                </pic:pic>
              </a:graphicData>
            </a:graphic>
          </wp:inline>
        </w:drawing>
      </w:r>
      <w:r w:rsidR="00F527C2">
        <w:rPr>
          <w:noProof/>
        </w:rPr>
        <w:drawing>
          <wp:inline distT="0" distB="0" distL="0" distR="0" wp14:anchorId="4FFD5871" wp14:editId="5F0EADF5">
            <wp:extent cx="7667625" cy="5226232"/>
            <wp:effectExtent l="0" t="0" r="0" b="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7667625" cy="5226232"/>
                    </a:xfrm>
                    <a:prstGeom prst="rect">
                      <a:avLst/>
                    </a:prstGeom>
                  </pic:spPr>
                </pic:pic>
              </a:graphicData>
            </a:graphic>
          </wp:inline>
        </w:drawing>
      </w:r>
      <w:r w:rsidR="00F527C2">
        <w:rPr>
          <w:noProof/>
        </w:rPr>
        <w:drawing>
          <wp:inline distT="0" distB="0" distL="0" distR="0" wp14:anchorId="77BEAFB6" wp14:editId="7A81451B">
            <wp:extent cx="7642072" cy="5191125"/>
            <wp:effectExtent l="0" t="0" r="0"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7647284" cy="5194665"/>
                    </a:xfrm>
                    <a:prstGeom prst="rect">
                      <a:avLst/>
                    </a:prstGeom>
                  </pic:spPr>
                </pic:pic>
              </a:graphicData>
            </a:graphic>
          </wp:inline>
        </w:drawing>
      </w:r>
      <w:r w:rsidR="00F527C2">
        <w:rPr>
          <w:noProof/>
        </w:rPr>
        <w:drawing>
          <wp:inline distT="0" distB="0" distL="0" distR="0" wp14:anchorId="09796ADE" wp14:editId="7602DC9D">
            <wp:extent cx="7686675" cy="5233879"/>
            <wp:effectExtent l="0" t="0" r="0" b="508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7690597" cy="5236549"/>
                    </a:xfrm>
                    <a:prstGeom prst="rect">
                      <a:avLst/>
                    </a:prstGeom>
                  </pic:spPr>
                </pic:pic>
              </a:graphicData>
            </a:graphic>
          </wp:inline>
        </w:drawing>
      </w:r>
      <w:r w:rsidR="00F527C2">
        <w:rPr>
          <w:noProof/>
        </w:rPr>
        <w:drawing>
          <wp:inline distT="0" distB="0" distL="0" distR="0" wp14:anchorId="12B89945" wp14:editId="01C47EF5">
            <wp:extent cx="7602144" cy="5181600"/>
            <wp:effectExtent l="0" t="0" r="0"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7602144" cy="5181600"/>
                    </a:xfrm>
                    <a:prstGeom prst="rect">
                      <a:avLst/>
                    </a:prstGeom>
                  </pic:spPr>
                </pic:pic>
              </a:graphicData>
            </a:graphic>
          </wp:inline>
        </w:drawing>
      </w:r>
      <w:r w:rsidR="00F527C2">
        <w:rPr>
          <w:noProof/>
        </w:rPr>
        <w:drawing>
          <wp:inline distT="0" distB="0" distL="0" distR="0" wp14:anchorId="7B40DA97" wp14:editId="714B7306">
            <wp:extent cx="7645981" cy="5191125"/>
            <wp:effectExtent l="0" t="0" r="0"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7647285" cy="5192010"/>
                    </a:xfrm>
                    <a:prstGeom prst="rect">
                      <a:avLst/>
                    </a:prstGeom>
                  </pic:spPr>
                </pic:pic>
              </a:graphicData>
            </a:graphic>
          </wp:inline>
        </w:drawing>
      </w:r>
      <w:r w:rsidR="00F527C2">
        <w:rPr>
          <w:noProof/>
        </w:rPr>
        <w:drawing>
          <wp:inline distT="0" distB="0" distL="0" distR="0" wp14:anchorId="25122AC2" wp14:editId="078A85B0">
            <wp:extent cx="7598273" cy="5181600"/>
            <wp:effectExtent l="0" t="0" r="3175" b="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7598273" cy="5181600"/>
                    </a:xfrm>
                    <a:prstGeom prst="rect">
                      <a:avLst/>
                    </a:prstGeom>
                  </pic:spPr>
                </pic:pic>
              </a:graphicData>
            </a:graphic>
          </wp:inline>
        </w:drawing>
      </w:r>
      <w:r w:rsidR="00F527C2">
        <w:rPr>
          <w:noProof/>
        </w:rPr>
        <w:drawing>
          <wp:inline distT="0" distB="0" distL="0" distR="0" wp14:anchorId="12B6ED61" wp14:editId="5CA804D7">
            <wp:extent cx="7660010" cy="5200650"/>
            <wp:effectExtent l="0" t="0" r="0"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7661316" cy="5201537"/>
                    </a:xfrm>
                    <a:prstGeom prst="rect">
                      <a:avLst/>
                    </a:prstGeom>
                  </pic:spPr>
                </pic:pic>
              </a:graphicData>
            </a:graphic>
          </wp:inline>
        </w:drawing>
      </w:r>
      <w:r w:rsidR="00F527C2">
        <w:rPr>
          <w:noProof/>
        </w:rPr>
        <w:drawing>
          <wp:inline distT="0" distB="0" distL="0" distR="0" wp14:anchorId="26C99C5F" wp14:editId="45C3FF32">
            <wp:extent cx="7713497" cy="5238750"/>
            <wp:effectExtent l="0" t="0" r="1905" b="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7717443" cy="5241430"/>
                    </a:xfrm>
                    <a:prstGeom prst="rect">
                      <a:avLst/>
                    </a:prstGeom>
                  </pic:spPr>
                </pic:pic>
              </a:graphicData>
            </a:graphic>
          </wp:inline>
        </w:drawing>
      </w:r>
      <w:r w:rsidR="00F527C2">
        <w:rPr>
          <w:noProof/>
        </w:rPr>
        <w:drawing>
          <wp:inline distT="0" distB="0" distL="0" distR="0" wp14:anchorId="602F282F" wp14:editId="4CA1597D">
            <wp:extent cx="7610475" cy="5174066"/>
            <wp:effectExtent l="0" t="0" r="0" b="762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7610475" cy="5174066"/>
                    </a:xfrm>
                    <a:prstGeom prst="rect">
                      <a:avLst/>
                    </a:prstGeom>
                  </pic:spPr>
                </pic:pic>
              </a:graphicData>
            </a:graphic>
          </wp:inline>
        </w:drawing>
      </w:r>
      <w:r w:rsidR="00F527C2">
        <w:rPr>
          <w:noProof/>
        </w:rPr>
        <w:drawing>
          <wp:inline distT="0" distB="0" distL="0" distR="0" wp14:anchorId="1805052D" wp14:editId="21453793">
            <wp:extent cx="7675711" cy="5200650"/>
            <wp:effectExtent l="0" t="0" r="1905"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7680959" cy="5204206"/>
                    </a:xfrm>
                    <a:prstGeom prst="rect">
                      <a:avLst/>
                    </a:prstGeom>
                  </pic:spPr>
                </pic:pic>
              </a:graphicData>
            </a:graphic>
          </wp:inline>
        </w:drawing>
      </w:r>
      <w:r w:rsidR="00F527C2">
        <w:rPr>
          <w:noProof/>
        </w:rPr>
        <w:drawing>
          <wp:inline distT="0" distB="0" distL="0" distR="0" wp14:anchorId="2DD98BA7" wp14:editId="7C54D32D">
            <wp:extent cx="7642469" cy="5219700"/>
            <wp:effectExtent l="0" t="0" r="0" b="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7650248" cy="5225013"/>
                    </a:xfrm>
                    <a:prstGeom prst="rect">
                      <a:avLst/>
                    </a:prstGeom>
                  </pic:spPr>
                </pic:pic>
              </a:graphicData>
            </a:graphic>
          </wp:inline>
        </w:drawing>
      </w:r>
    </w:p>
    <w:p w:rsidR="00F527C2" w:rsidRDefault="00810A7E" w:rsidP="00CE09F3">
      <w:pPr>
        <w:ind w:firstLineChars="0" w:firstLine="0"/>
        <w:jc w:val="center"/>
      </w:pPr>
      <w:r>
        <w:rPr>
          <w:noProof/>
        </w:rPr>
        <w:drawing>
          <wp:inline distT="0" distB="0" distL="0" distR="0" wp14:anchorId="384219C7" wp14:editId="038A5F98">
            <wp:extent cx="7677150" cy="5238055"/>
            <wp:effectExtent l="0" t="0" r="0" b="127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7677150" cy="5238055"/>
                    </a:xfrm>
                    <a:prstGeom prst="rect">
                      <a:avLst/>
                    </a:prstGeom>
                  </pic:spPr>
                </pic:pic>
              </a:graphicData>
            </a:graphic>
          </wp:inline>
        </w:drawing>
      </w:r>
      <w:r>
        <w:rPr>
          <w:noProof/>
        </w:rPr>
        <w:drawing>
          <wp:inline distT="0" distB="0" distL="0" distR="0" wp14:anchorId="2FBF5ADC" wp14:editId="3278A7BD">
            <wp:extent cx="7673451" cy="5191125"/>
            <wp:effectExtent l="0" t="0" r="3810"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7673451" cy="5191125"/>
                    </a:xfrm>
                    <a:prstGeom prst="rect">
                      <a:avLst/>
                    </a:prstGeom>
                  </pic:spPr>
                </pic:pic>
              </a:graphicData>
            </a:graphic>
          </wp:inline>
        </w:drawing>
      </w:r>
    </w:p>
    <w:p w:rsidR="00810A7E" w:rsidRDefault="00810A7E" w:rsidP="00810A7E">
      <w:pPr>
        <w:ind w:firstLineChars="0" w:firstLine="0"/>
      </w:pPr>
      <w:r>
        <w:rPr>
          <w:rFonts w:hint="eastAsia"/>
        </w:rPr>
        <w:t>附图</w:t>
      </w:r>
      <w:r>
        <w:rPr>
          <w:rFonts w:hint="eastAsia"/>
        </w:rPr>
        <w:t>3</w:t>
      </w:r>
      <w:r>
        <w:rPr>
          <w:rFonts w:hint="eastAsia"/>
        </w:rPr>
        <w:t>：区域土地利用规划图</w:t>
      </w:r>
    </w:p>
    <w:p w:rsidR="00810A7E" w:rsidRDefault="00810A7E" w:rsidP="00810A7E">
      <w:pPr>
        <w:ind w:firstLineChars="0" w:firstLine="0"/>
        <w:jc w:val="center"/>
      </w:pPr>
      <w:r>
        <w:rPr>
          <w:noProof/>
        </w:rPr>
        <w:drawing>
          <wp:inline distT="0" distB="0" distL="0" distR="0" wp14:anchorId="29685FFA" wp14:editId="2436CABF">
            <wp:extent cx="7962900" cy="4810125"/>
            <wp:effectExtent l="0" t="0" r="0" b="9525"/>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7964857" cy="4811307"/>
                    </a:xfrm>
                    <a:prstGeom prst="rect">
                      <a:avLst/>
                    </a:prstGeom>
                  </pic:spPr>
                </pic:pic>
              </a:graphicData>
            </a:graphic>
          </wp:inline>
        </w:drawing>
      </w:r>
    </w:p>
    <w:p w:rsidR="006A1634" w:rsidRDefault="006A1634" w:rsidP="006A1634">
      <w:pPr>
        <w:ind w:firstLineChars="0" w:firstLine="0"/>
      </w:pPr>
      <w:r>
        <w:rPr>
          <w:rFonts w:hint="eastAsia"/>
        </w:rPr>
        <w:t>附图</w:t>
      </w:r>
      <w:r>
        <w:rPr>
          <w:rFonts w:hint="eastAsia"/>
        </w:rPr>
        <w:t>4</w:t>
      </w:r>
      <w:r>
        <w:rPr>
          <w:rFonts w:hint="eastAsia"/>
        </w:rPr>
        <w:t>：监测点位图</w:t>
      </w:r>
    </w:p>
    <w:p w:rsidR="006A1634" w:rsidRDefault="006A1634" w:rsidP="006A1634">
      <w:pPr>
        <w:ind w:firstLineChars="0" w:firstLine="0"/>
      </w:pPr>
      <w:r>
        <w:rPr>
          <w:noProof/>
        </w:rPr>
        <w:drawing>
          <wp:inline distT="0" distB="0" distL="0" distR="0" wp14:anchorId="488F49CD" wp14:editId="322D4C70">
            <wp:extent cx="8372475" cy="4939179"/>
            <wp:effectExtent l="0" t="0" r="0" b="0"/>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8372475" cy="4939179"/>
                    </a:xfrm>
                    <a:prstGeom prst="rect">
                      <a:avLst/>
                    </a:prstGeom>
                  </pic:spPr>
                </pic:pic>
              </a:graphicData>
            </a:graphic>
          </wp:inline>
        </w:drawing>
      </w:r>
    </w:p>
    <w:p w:rsidR="006A1634" w:rsidRDefault="006A1634" w:rsidP="006A1634">
      <w:pPr>
        <w:ind w:firstLineChars="0" w:firstLine="0"/>
      </w:pPr>
      <w:r>
        <w:rPr>
          <w:noProof/>
        </w:rPr>
        <w:drawing>
          <wp:inline distT="0" distB="0" distL="0" distR="0" wp14:anchorId="0A0CFB5F" wp14:editId="315A6891">
            <wp:extent cx="8810625" cy="5113019"/>
            <wp:effectExtent l="0" t="0" r="0" b="0"/>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8823237" cy="5120338"/>
                    </a:xfrm>
                    <a:prstGeom prst="rect">
                      <a:avLst/>
                    </a:prstGeom>
                  </pic:spPr>
                </pic:pic>
              </a:graphicData>
            </a:graphic>
          </wp:inline>
        </w:drawing>
      </w:r>
    </w:p>
    <w:p w:rsidR="006A1634" w:rsidRDefault="006A1634" w:rsidP="006A1634">
      <w:pPr>
        <w:ind w:firstLineChars="0" w:firstLine="0"/>
      </w:pPr>
      <w:r>
        <w:rPr>
          <w:noProof/>
        </w:rPr>
        <w:drawing>
          <wp:inline distT="0" distB="0" distL="0" distR="0" wp14:anchorId="21BEF73E" wp14:editId="7F3921EC">
            <wp:extent cx="8353425" cy="5162881"/>
            <wp:effectExtent l="0" t="0" r="0" b="0"/>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8353425" cy="5162881"/>
                    </a:xfrm>
                    <a:prstGeom prst="rect">
                      <a:avLst/>
                    </a:prstGeom>
                  </pic:spPr>
                </pic:pic>
              </a:graphicData>
            </a:graphic>
          </wp:inline>
        </w:drawing>
      </w:r>
    </w:p>
    <w:p w:rsidR="006A1634" w:rsidRDefault="006A1634" w:rsidP="006A1634">
      <w:pPr>
        <w:ind w:firstLineChars="0" w:firstLine="0"/>
      </w:pPr>
      <w:r>
        <w:rPr>
          <w:noProof/>
        </w:rPr>
        <w:drawing>
          <wp:inline distT="0" distB="0" distL="0" distR="0" wp14:anchorId="1E053F10" wp14:editId="24CDDC4D">
            <wp:extent cx="8172450" cy="5258177"/>
            <wp:effectExtent l="0" t="0" r="0" b="0"/>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8172450" cy="5258177"/>
                    </a:xfrm>
                    <a:prstGeom prst="rect">
                      <a:avLst/>
                    </a:prstGeom>
                  </pic:spPr>
                </pic:pic>
              </a:graphicData>
            </a:graphic>
          </wp:inline>
        </w:drawing>
      </w:r>
    </w:p>
    <w:p w:rsidR="006A1634" w:rsidRPr="00810A7E" w:rsidRDefault="006A1634" w:rsidP="006A1634">
      <w:pPr>
        <w:ind w:firstLineChars="0" w:firstLine="0"/>
      </w:pPr>
      <w:r>
        <w:rPr>
          <w:noProof/>
        </w:rPr>
        <w:drawing>
          <wp:inline distT="0" distB="0" distL="0" distR="0" wp14:anchorId="6DAB8DD0" wp14:editId="7B128B06">
            <wp:extent cx="8486775" cy="5132338"/>
            <wp:effectExtent l="0" t="0" r="0" b="0"/>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8494904" cy="5137254"/>
                    </a:xfrm>
                    <a:prstGeom prst="rect">
                      <a:avLst/>
                    </a:prstGeom>
                  </pic:spPr>
                </pic:pic>
              </a:graphicData>
            </a:graphic>
          </wp:inline>
        </w:drawing>
      </w:r>
    </w:p>
    <w:sectPr w:rsidR="006A1634" w:rsidRPr="00810A7E" w:rsidSect="0010388E">
      <w:pgSz w:w="16838" w:h="11906" w:orient="landscape"/>
      <w:pgMar w:top="1797" w:right="1440" w:bottom="1797" w:left="1440" w:header="851" w:footer="992" w:gutter="0"/>
      <w:cols w:space="425"/>
      <w:docGrid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D0F00" w:rsidRDefault="00DD0F00" w:rsidP="00C059A1">
      <w:pPr>
        <w:spacing w:line="240" w:lineRule="auto"/>
        <w:ind w:firstLine="480"/>
      </w:pPr>
      <w:r>
        <w:separator/>
      </w:r>
    </w:p>
  </w:endnote>
  <w:endnote w:type="continuationSeparator" w:id="0">
    <w:p w:rsidR="00DD0F00" w:rsidRDefault="00DD0F00" w:rsidP="00C059A1">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仿宋_GB2312">
    <w:altName w:val="仿宋"/>
    <w:charset w:val="86"/>
    <w:family w:val="modern"/>
    <w:pitch w:val="default"/>
    <w:sig w:usb0="00000000" w:usb1="00000000" w:usb2="0000000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NewRomanPSMT">
    <w:altName w:val="Arial Unicode MS"/>
    <w:charset w:val="86"/>
    <w:family w:val="auto"/>
    <w:pitch w:val="default"/>
    <w:sig w:usb0="00000000" w:usb1="080F0000" w:usb2="00000010" w:usb3="00000000" w:csb0="00060001" w:csb1="00000000"/>
  </w:font>
  <w:font w:name="CG Times (W1)">
    <w:altName w:val="Times New Roman"/>
    <w:charset w:val="00"/>
    <w:family w:val="roman"/>
    <w:pitch w:val="default"/>
    <w:sig w:usb0="00000000" w:usb1="00000000" w:usb2="00000000" w:usb3="00000000" w:csb0="00000001" w:csb1="00000000"/>
  </w:font>
  <w:font w:name="幼圆">
    <w:panose1 w:val="02010509060101010101"/>
    <w:charset w:val="86"/>
    <w:family w:val="modern"/>
    <w:pitch w:val="fixed"/>
    <w:sig w:usb0="00000001" w:usb1="080E0000" w:usb2="00000010" w:usb3="00000000" w:csb0="00040000" w:csb1="00000000"/>
  </w:font>
  <w:font w:name="Arail">
    <w:altName w:val="微软雅黑"/>
    <w:charset w:val="00"/>
    <w:family w:val="auto"/>
    <w:pitch w:val="default"/>
    <w:sig w:usb0="00000000" w:usb1="00000000" w:usb2="00000000" w:usb3="00000000" w:csb0="00040001" w:csb1="00000000"/>
  </w:font>
  <w:font w:name="Arial Unicode MS">
    <w:panose1 w:val="020B0604020202020204"/>
    <w:charset w:val="86"/>
    <w:family w:val="swiss"/>
    <w:pitch w:val="variable"/>
    <w:sig w:usb0="F7FFAFFF" w:usb1="E9DFFFFF" w:usb2="0000003F" w:usb3="00000000" w:csb0="003F01FF" w:csb1="00000000"/>
  </w:font>
  <w:font w:name="ˎ̥">
    <w:altName w:val="Times New Roman"/>
    <w:charset w:val="00"/>
    <w:family w:val="auto"/>
    <w:pitch w:val="default"/>
    <w:sig w:usb0="00000000" w:usb1="00000000" w:usb2="00000000" w:usb3="00000000" w:csb0="00040001" w:csb1="00000000"/>
  </w:font>
  <w:font w:name="BatangChe">
    <w:panose1 w:val="02030609000101010101"/>
    <w:charset w:val="81"/>
    <w:family w:val="modern"/>
    <w:pitch w:val="fixed"/>
    <w:sig w:usb0="B00002AF" w:usb1="69D77CFB" w:usb2="00000030" w:usb3="00000000" w:csb0="0008009F" w:csb1="00000000"/>
  </w:font>
  <w:font w:name="Tms Rmn">
    <w:panose1 w:val="02020603040505020304"/>
    <w:charset w:val="00"/>
    <w:family w:val="roman"/>
    <w:notTrueType/>
    <w:pitch w:val="variable"/>
    <w:sig w:usb0="00000003" w:usb1="00000000" w:usb2="00000000" w:usb3="00000000" w:csb0="00000001" w:csb1="00000000"/>
  </w:font>
  <w:font w:name="华文楷体">
    <w:panose1 w:val="02010600040101010101"/>
    <w:charset w:val="86"/>
    <w:family w:val="auto"/>
    <w:pitch w:val="variable"/>
    <w:sig w:usb0="00000287" w:usb1="080F0000" w:usb2="00000010" w:usb3="00000000" w:csb0="0004009F" w:csb1="00000000"/>
  </w:font>
  <w:font w:name="楷体_GB2312">
    <w:altName w:val="楷体"/>
    <w:charset w:val="86"/>
    <w:family w:val="modern"/>
    <w:pitch w:val="default"/>
    <w:sig w:usb0="00000000" w:usb1="00000000" w:usb2="00000000" w:usb3="00000000" w:csb0="00040000" w:csb1="00000000"/>
  </w:font>
  <w:font w:name="新宋体">
    <w:panose1 w:val="02010609030101010101"/>
    <w:charset w:val="86"/>
    <w:family w:val="modern"/>
    <w:pitch w:val="fixed"/>
    <w:sig w:usb0="00000003" w:usb1="288F0000" w:usb2="00000016" w:usb3="00000000" w:csb0="00040001" w:csb1="00000000"/>
  </w:font>
  <w:font w:name="??">
    <w:altName w:val="Times New Roman"/>
    <w:panose1 w:val="00000000000000000000"/>
    <w:charset w:val="00"/>
    <w:family w:val="roman"/>
    <w:notTrueType/>
    <w:pitch w:val="default"/>
  </w:font>
  <w:font w:name="Times">
    <w:panose1 w:val="02020603050405020304"/>
    <w:charset w:val="00"/>
    <w:family w:val="roman"/>
    <w:pitch w:val="variable"/>
    <w:sig w:usb0="00000007" w:usb1="00000000" w:usb2="00000000" w:usb3="00000000" w:csb0="00000093"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RomanD">
    <w:panose1 w:val="00000400000000000000"/>
    <w:charset w:val="00"/>
    <w:family w:val="auto"/>
    <w:pitch w:val="variable"/>
    <w:sig w:usb0="20002A87" w:usb1="00000000" w:usb2="00000000" w:usb3="00000000" w:csb0="000001FF" w:csb1="00000000"/>
  </w:font>
  <w:font w:name="Verdana">
    <w:panose1 w:val="020B0604030504040204"/>
    <w:charset w:val="00"/>
    <w:family w:val="swiss"/>
    <w:pitch w:val="variable"/>
    <w:sig w:usb0="A10006FF" w:usb1="4000205B" w:usb2="00000010" w:usb3="00000000" w:csb0="0000019F" w:csb1="00000000"/>
  </w:font>
  <w:font w:name="Plotter">
    <w:altName w:val="Times New Roman"/>
    <w:charset w:val="00"/>
    <w:family w:val="roman"/>
    <w:pitch w:val="default"/>
    <w:sig w:usb0="00000000" w:usb1="00000000" w:usb2="00000000" w:usb3="00000000" w:csb0="00040001" w:csb1="00000000"/>
  </w:font>
  <w:font w:name="Century Gothic">
    <w:panose1 w:val="020B0502020202020204"/>
    <w:charset w:val="00"/>
    <w:family w:val="swiss"/>
    <w:pitch w:val="variable"/>
    <w:sig w:usb0="00000287" w:usb1="00000000" w:usb2="00000000" w:usb3="00000000" w:csb0="0000009F" w:csb1="00000000"/>
  </w:font>
  <w:font w:name="幼圆_GB2312">
    <w:altName w:val="Arial Unicode MS"/>
    <w:charset w:val="86"/>
    <w:family w:val="auto"/>
    <w:pitch w:val="default"/>
    <w:sig w:usb0="00000000" w:usb1="00000000" w:usb2="00000010" w:usb3="00000000" w:csb0="00040000" w:csb1="00000000"/>
  </w:font>
  <w:font w:name="华文中宋">
    <w:panose1 w:val="02010600040101010101"/>
    <w:charset w:val="86"/>
    <w:family w:val="auto"/>
    <w:pitch w:val="variable"/>
    <w:sig w:usb0="00000287" w:usb1="080F0000" w:usb2="00000010" w:usb3="00000000" w:csb0="0004009F" w:csb1="00000000"/>
  </w:font>
  <w:font w:name="仿宋体">
    <w:altName w:val="宋体"/>
    <w:charset w:val="86"/>
    <w:family w:val="auto"/>
    <w:pitch w:val="default"/>
    <w:sig w:usb0="00000001" w:usb1="080E0000" w:usb2="00000010" w:usb3="00000000" w:csb0="00040000" w:csb1="00000000"/>
  </w:font>
  <w:font w:name="”“Times New Roman”“">
    <w:altName w:val="宋体"/>
    <w:charset w:val="86"/>
    <w:family w:val="roman"/>
    <w:pitch w:val="default"/>
    <w:sig w:usb0="00000000" w:usb1="00000000" w:usb2="00000010" w:usb3="00000000" w:csb0="00040000" w:csb1="00000000"/>
  </w:font>
  <w:font w:name="方正宋三简体">
    <w:altName w:val="宋体"/>
    <w:charset w:val="86"/>
    <w:family w:val="script"/>
    <w:pitch w:val="default"/>
    <w:sig w:usb0="00000000" w:usb1="00000000" w:usb2="00000010" w:usb3="00000000" w:csb0="00040000" w:csb1="00000000"/>
  </w:font>
  <w:font w:name="华文细黑">
    <w:panose1 w:val="02010600040101010101"/>
    <w:charset w:val="86"/>
    <w:family w:val="auto"/>
    <w:pitch w:val="variable"/>
    <w:sig w:usb0="00000287" w:usb1="080F0000" w:usb2="00000010" w:usb3="00000000" w:csb0="0004009F" w:csb1="00000000"/>
  </w:font>
  <w:font w:name="DotumChe">
    <w:panose1 w:val="020B0609000101010101"/>
    <w:charset w:val="81"/>
    <w:family w:val="modern"/>
    <w:pitch w:val="fixed"/>
    <w:sig w:usb0="B00002AF" w:usb1="69D77CFB" w:usb2="00000030" w:usb3="00000000" w:csb0="0008009F" w:csb1="00000000"/>
  </w:font>
  <w:font w:name="方正楷体简体">
    <w:altName w:val="宋体"/>
    <w:charset w:val="01"/>
    <w:family w:val="auto"/>
    <w:pitch w:val="default"/>
    <w:sig w:usb0="00000000" w:usb1="00000000" w:usb2="00000000" w:usb3="00000000" w:csb0="00040001" w:csb1="00000000"/>
  </w:font>
  <w:font w:name="方正小标宋简体">
    <w:altName w:val="宋体"/>
    <w:charset w:val="86"/>
    <w:family w:val="auto"/>
    <w:pitch w:val="default"/>
    <w:sig w:usb0="00000000" w:usb1="00000000" w:usb2="00000000" w:usb3="00000000" w:csb0="00040000" w:csb1="00000000"/>
  </w:font>
  <w:font w:name="汉仪仿宋简">
    <w:altName w:val="宋体"/>
    <w:charset w:val="01"/>
    <w:family w:val="auto"/>
    <w:pitch w:val="default"/>
    <w:sig w:usb0="00000000" w:usb1="00000000" w:usb2="00000000" w:usb3="00000000" w:csb0="00040001" w:csb1="00000000"/>
  </w:font>
  <w:font w:name="Helv">
    <w:panose1 w:val="020B0604020202030204"/>
    <w:charset w:val="00"/>
    <w:family w:val="swiss"/>
    <w:notTrueType/>
    <w:pitch w:val="variable"/>
    <w:sig w:usb0="00000003" w:usb1="00000000" w:usb2="00000000" w:usb3="00000000" w:csb0="00000001" w:csb1="00000000"/>
  </w:font>
  <w:font w:name="TimesNewRomanPS-ItalicMT">
    <w:altName w:val="Times New Roman"/>
    <w:charset w:val="00"/>
    <w:family w:val="roman"/>
    <w:pitch w:val="default"/>
  </w:font>
  <w:font w:name="TT21o01">
    <w:altName w:val="Times New Roman"/>
    <w:charset w:val="00"/>
    <w:family w:val="roman"/>
    <w:pitch w:val="default"/>
  </w:font>
  <w:font w:name="TT21o00">
    <w:altName w:val="Times New Roman"/>
    <w:charset w:val="00"/>
    <w:family w:val="roman"/>
    <w:pitch w:val="default"/>
  </w:font>
  <w:font w:name="Cambria Math">
    <w:panose1 w:val="02040503050406030204"/>
    <w:charset w:val="00"/>
    <w:family w:val="roman"/>
    <w:pitch w:val="variable"/>
    <w:sig w:usb0="E00002FF" w:usb1="420024FF" w:usb2="00000000" w:usb3="00000000" w:csb0="0000019F" w:csb1="00000000"/>
  </w:font>
  <w:font w:name="仿宋">
    <w:panose1 w:val="02010609060101010101"/>
    <w:charset w:val="86"/>
    <w:family w:val="modern"/>
    <w:pitch w:val="fixed"/>
    <w:sig w:usb0="800002BF" w:usb1="38CF7CFA" w:usb2="00000016" w:usb3="00000000" w:csb0="00040001"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06F0" w:rsidRDefault="009806F0" w:rsidP="00D2427F">
    <w:pPr>
      <w:pStyle w:val="a4"/>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69086720"/>
      <w:docPartObj>
        <w:docPartGallery w:val="Page Numbers (Bottom of Page)"/>
        <w:docPartUnique/>
      </w:docPartObj>
    </w:sdtPr>
    <w:sdtEndPr/>
    <w:sdtContent>
      <w:p w:rsidR="009806F0" w:rsidRDefault="009806F0" w:rsidP="00C059A1">
        <w:pPr>
          <w:pStyle w:val="a4"/>
          <w:ind w:firstLine="360"/>
          <w:jc w:val="center"/>
        </w:pPr>
        <w:r>
          <w:fldChar w:fldCharType="begin"/>
        </w:r>
        <w:r>
          <w:instrText>PAGE   \* MERGEFORMAT</w:instrText>
        </w:r>
        <w:r>
          <w:fldChar w:fldCharType="separate"/>
        </w:r>
        <w:r w:rsidR="000B1EEC" w:rsidRPr="000B1EEC">
          <w:rPr>
            <w:noProof/>
            <w:lang w:val="zh-CN"/>
          </w:rPr>
          <w:t>I</w:t>
        </w:r>
        <w:r>
          <w:fldChar w:fldCharType="end"/>
        </w:r>
      </w:p>
    </w:sdtContent>
  </w:sdt>
  <w:p w:rsidR="009806F0" w:rsidRDefault="009806F0" w:rsidP="00C059A1">
    <w:pPr>
      <w:pStyle w:val="a4"/>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06F0" w:rsidRDefault="009806F0" w:rsidP="00D2427F">
    <w:pPr>
      <w:pStyle w:val="a4"/>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66110077"/>
      <w:docPartObj>
        <w:docPartGallery w:val="Page Numbers (Bottom of Page)"/>
        <w:docPartUnique/>
      </w:docPartObj>
    </w:sdtPr>
    <w:sdtEndPr/>
    <w:sdtContent>
      <w:p w:rsidR="009806F0" w:rsidRDefault="009806F0" w:rsidP="004D471A">
        <w:pPr>
          <w:pStyle w:val="a4"/>
          <w:ind w:firstLine="360"/>
          <w:jc w:val="center"/>
        </w:pPr>
        <w:r>
          <w:fldChar w:fldCharType="begin"/>
        </w:r>
        <w:r>
          <w:instrText>PAGE   \* MERGEFORMAT</w:instrText>
        </w:r>
        <w:r>
          <w:fldChar w:fldCharType="separate"/>
        </w:r>
        <w:r w:rsidR="000B1EEC" w:rsidRPr="000B1EEC">
          <w:rPr>
            <w:noProof/>
            <w:lang w:val="zh-CN"/>
          </w:rPr>
          <w:t>17</w:t>
        </w:r>
        <w:r>
          <w:fldChar w:fldCharType="end"/>
        </w:r>
      </w:p>
    </w:sdtContent>
  </w:sdt>
  <w:p w:rsidR="009806F0" w:rsidRDefault="009806F0" w:rsidP="00C059A1">
    <w:pPr>
      <w:pStyle w:val="a4"/>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D0F00" w:rsidRDefault="00DD0F00" w:rsidP="00C059A1">
      <w:pPr>
        <w:spacing w:line="240" w:lineRule="auto"/>
        <w:ind w:firstLine="480"/>
      </w:pPr>
      <w:r>
        <w:separator/>
      </w:r>
    </w:p>
  </w:footnote>
  <w:footnote w:type="continuationSeparator" w:id="0">
    <w:p w:rsidR="00DD0F00" w:rsidRDefault="00DD0F00" w:rsidP="00C059A1">
      <w:pPr>
        <w:spacing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06F0" w:rsidRDefault="009806F0" w:rsidP="00D2427F">
    <w:pPr>
      <w:pStyle w:val="a3"/>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06F0" w:rsidRDefault="009806F0" w:rsidP="00C059A1">
    <w:pPr>
      <w:pStyle w:val="a3"/>
      <w:ind w:firstLine="360"/>
      <w:jc w:val="both"/>
    </w:pPr>
  </w:p>
  <w:p w:rsidR="009806F0" w:rsidRDefault="009806F0" w:rsidP="00C059A1">
    <w:pPr>
      <w:pStyle w:val="a3"/>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06F0" w:rsidRDefault="009806F0" w:rsidP="00D2427F">
    <w:pPr>
      <w:pStyle w:val="a3"/>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B8F2F846"/>
    <w:multiLevelType w:val="singleLevel"/>
    <w:tmpl w:val="B8F2F846"/>
    <w:lvl w:ilvl="0">
      <w:start w:val="1"/>
      <w:numFmt w:val="decimal"/>
      <w:suff w:val="space"/>
      <w:lvlText w:val="%1."/>
      <w:lvlJc w:val="left"/>
    </w:lvl>
  </w:abstractNum>
  <w:abstractNum w:abstractNumId="1">
    <w:nsid w:val="D5556769"/>
    <w:multiLevelType w:val="singleLevel"/>
    <w:tmpl w:val="D5556769"/>
    <w:lvl w:ilvl="0">
      <w:start w:val="3"/>
      <w:numFmt w:val="decimal"/>
      <w:suff w:val="space"/>
      <w:lvlText w:val="%1."/>
      <w:lvlJc w:val="left"/>
    </w:lvl>
  </w:abstractNum>
  <w:abstractNum w:abstractNumId="2">
    <w:nsid w:val="00000008"/>
    <w:multiLevelType w:val="singleLevel"/>
    <w:tmpl w:val="00000008"/>
    <w:lvl w:ilvl="0">
      <w:start w:val="1"/>
      <w:numFmt w:val="decimal"/>
      <w:suff w:val="space"/>
      <w:lvlText w:val="(%1)"/>
      <w:lvlJc w:val="left"/>
    </w:lvl>
  </w:abstractNum>
  <w:abstractNum w:abstractNumId="3">
    <w:nsid w:val="0000000C"/>
    <w:multiLevelType w:val="multilevel"/>
    <w:tmpl w:val="0000000C"/>
    <w:lvl w:ilvl="0">
      <w:start w:val="1"/>
      <w:numFmt w:val="decimal"/>
      <w:isLgl/>
      <w:lvlText w:val="%1"/>
      <w:lvlJc w:val="left"/>
      <w:pPr>
        <w:tabs>
          <w:tab w:val="num" w:pos="432"/>
        </w:tabs>
        <w:ind w:left="432" w:hanging="432"/>
      </w:pPr>
      <w:rPr>
        <w:rFonts w:hint="eastAsia"/>
        <w:sz w:val="30"/>
        <w:szCs w:val="30"/>
      </w:rPr>
    </w:lvl>
    <w:lvl w:ilvl="1">
      <w:start w:val="1"/>
      <w:numFmt w:val="decimal"/>
      <w:isLgl/>
      <w:lvlText w:val="%1.%2"/>
      <w:lvlJc w:val="left"/>
      <w:pPr>
        <w:tabs>
          <w:tab w:val="num" w:pos="576"/>
        </w:tabs>
        <w:ind w:left="576" w:hanging="576"/>
      </w:pPr>
      <w:rPr>
        <w:rFonts w:hint="eastAsia"/>
      </w:rPr>
    </w:lvl>
    <w:lvl w:ilvl="2">
      <w:start w:val="1"/>
      <w:numFmt w:val="decimal"/>
      <w:lvlText w:val="%1.6.%3"/>
      <w:lvlJc w:val="left"/>
      <w:pPr>
        <w:tabs>
          <w:tab w:val="num" w:pos="720"/>
        </w:tabs>
        <w:ind w:left="720" w:hanging="720"/>
      </w:pPr>
      <w:rPr>
        <w:rFonts w:hint="eastAsia"/>
      </w:rPr>
    </w:lvl>
    <w:lvl w:ilvl="3">
      <w:start w:val="1"/>
      <w:numFmt w:val="decimal"/>
      <w:lvlText w:val="%1.%2.%3.%4"/>
      <w:lvlJc w:val="left"/>
      <w:pPr>
        <w:tabs>
          <w:tab w:val="num" w:pos="864"/>
        </w:tabs>
        <w:ind w:left="864" w:hanging="864"/>
      </w:pPr>
      <w:rPr>
        <w:rFonts w:hint="eastAsia"/>
      </w:rPr>
    </w:lvl>
    <w:lvl w:ilvl="4">
      <w:start w:val="1"/>
      <w:numFmt w:val="decimal"/>
      <w:lvlText w:val="%1.%2.%3.%4.%5"/>
      <w:lvlJc w:val="left"/>
      <w:pPr>
        <w:tabs>
          <w:tab w:val="num" w:pos="1008"/>
        </w:tabs>
        <w:ind w:left="1008" w:hanging="1008"/>
      </w:pPr>
      <w:rPr>
        <w:rFonts w:hint="eastAsia"/>
      </w:rPr>
    </w:lvl>
    <w:lvl w:ilvl="5">
      <w:start w:val="1"/>
      <w:numFmt w:val="decimal"/>
      <w:lvlText w:val="%1.%2.%3.%4.%5.%6"/>
      <w:lvlJc w:val="left"/>
      <w:pPr>
        <w:tabs>
          <w:tab w:val="num" w:pos="1152"/>
        </w:tabs>
        <w:ind w:left="1152" w:hanging="1152"/>
      </w:pPr>
      <w:rPr>
        <w:rFonts w:hint="eastAsia"/>
      </w:rPr>
    </w:lvl>
    <w:lvl w:ilvl="6">
      <w:start w:val="1"/>
      <w:numFmt w:val="decimal"/>
      <w:lvlText w:val="%1.%2.%3.%4.%5.%6.%7"/>
      <w:lvlJc w:val="left"/>
      <w:pPr>
        <w:tabs>
          <w:tab w:val="num" w:pos="1296"/>
        </w:tabs>
        <w:ind w:left="1296" w:hanging="1296"/>
      </w:pPr>
      <w:rPr>
        <w:rFonts w:hint="eastAsia"/>
      </w:rPr>
    </w:lvl>
    <w:lvl w:ilvl="7">
      <w:start w:val="1"/>
      <w:numFmt w:val="decimal"/>
      <w:lvlText w:val="%1.%2.%3.%4.%5.%6.%7.%8"/>
      <w:lvlJc w:val="left"/>
      <w:pPr>
        <w:tabs>
          <w:tab w:val="num" w:pos="1440"/>
        </w:tabs>
        <w:ind w:left="1440" w:hanging="1440"/>
      </w:pPr>
      <w:rPr>
        <w:rFonts w:hint="eastAsia"/>
      </w:rPr>
    </w:lvl>
    <w:lvl w:ilvl="8">
      <w:start w:val="1"/>
      <w:numFmt w:val="decimal"/>
      <w:lvlText w:val="%1.%2.%3.%4.%5.%6.%7.%8.%9"/>
      <w:lvlJc w:val="left"/>
      <w:pPr>
        <w:tabs>
          <w:tab w:val="num" w:pos="1584"/>
        </w:tabs>
        <w:ind w:left="1584" w:hanging="1584"/>
      </w:pPr>
      <w:rPr>
        <w:rFonts w:hint="eastAsia"/>
      </w:rPr>
    </w:lvl>
  </w:abstractNum>
  <w:abstractNum w:abstractNumId="4">
    <w:nsid w:val="00000011"/>
    <w:multiLevelType w:val="multilevel"/>
    <w:tmpl w:val="00000011"/>
    <w:lvl w:ilvl="0">
      <w:start w:val="6"/>
      <w:numFmt w:val="decimal"/>
      <w:lvlText w:val="%1"/>
      <w:lvlJc w:val="left"/>
      <w:pPr>
        <w:tabs>
          <w:tab w:val="num" w:pos="425"/>
        </w:tabs>
        <w:ind w:left="425" w:hanging="425"/>
      </w:pPr>
      <w:rPr>
        <w:rFonts w:hint="eastAsia"/>
      </w:rPr>
    </w:lvl>
    <w:lvl w:ilvl="1">
      <w:start w:val="1"/>
      <w:numFmt w:val="decimal"/>
      <w:lvlText w:val="1.%2"/>
      <w:lvlJc w:val="left"/>
      <w:pPr>
        <w:tabs>
          <w:tab w:val="num" w:pos="567"/>
        </w:tabs>
        <w:ind w:left="567" w:hanging="567"/>
      </w:pPr>
      <w:rPr>
        <w:rFonts w:hint="eastAsia"/>
      </w:rPr>
    </w:lvl>
    <w:lvl w:ilvl="2">
      <w:start w:val="1"/>
      <w:numFmt w:val="decimal"/>
      <w:lvlText w:val="%1.%2.%3."/>
      <w:lvlJc w:val="left"/>
      <w:pPr>
        <w:tabs>
          <w:tab w:val="num" w:pos="709"/>
        </w:tabs>
        <w:ind w:left="709" w:hanging="709"/>
      </w:pPr>
      <w:rPr>
        <w:rFonts w:hint="eastAsia"/>
      </w:rPr>
    </w:lvl>
    <w:lvl w:ilvl="3">
      <w:start w:val="1"/>
      <w:numFmt w:val="decimal"/>
      <w:lvlText w:val="%1.%2.%3.%4."/>
      <w:lvlJc w:val="left"/>
      <w:pPr>
        <w:tabs>
          <w:tab w:val="num" w:pos="851"/>
        </w:tabs>
        <w:ind w:left="851" w:hanging="851"/>
      </w:pPr>
      <w:rPr>
        <w:rFonts w:hint="eastAsia"/>
      </w:rPr>
    </w:lvl>
    <w:lvl w:ilvl="4">
      <w:start w:val="1"/>
      <w:numFmt w:val="decimal"/>
      <w:lvlText w:val="%1.%2.%3.%4.%5."/>
      <w:lvlJc w:val="left"/>
      <w:pPr>
        <w:tabs>
          <w:tab w:val="num" w:pos="992"/>
        </w:tabs>
        <w:ind w:left="992" w:hanging="992"/>
      </w:pPr>
      <w:rPr>
        <w:rFonts w:hint="eastAsia"/>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5">
    <w:nsid w:val="00000014"/>
    <w:multiLevelType w:val="multilevel"/>
    <w:tmpl w:val="00000014"/>
    <w:lvl w:ilvl="0">
      <w:start w:val="1"/>
      <w:numFmt w:val="decimal"/>
      <w:lvlText w:val="%1"/>
      <w:lvlJc w:val="left"/>
      <w:pPr>
        <w:tabs>
          <w:tab w:val="num" w:pos="480"/>
        </w:tabs>
        <w:ind w:left="480" w:hanging="480"/>
      </w:pPr>
      <w:rPr>
        <w:rFonts w:hint="default"/>
      </w:rPr>
    </w:lvl>
    <w:lvl w:ilvl="1">
      <w:start w:val="6"/>
      <w:numFmt w:val="decimal"/>
      <w:lvlText w:val="%1.%2"/>
      <w:lvlJc w:val="left"/>
      <w:pPr>
        <w:tabs>
          <w:tab w:val="num" w:pos="480"/>
        </w:tabs>
        <w:ind w:left="480" w:hanging="4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
    <w:nsid w:val="043340D5"/>
    <w:multiLevelType w:val="hybridMultilevel"/>
    <w:tmpl w:val="93D84956"/>
    <w:lvl w:ilvl="0" w:tplc="9FB2DDA4">
      <w:start w:val="1"/>
      <w:numFmt w:val="decimalEnclosedCircle"/>
      <w:lvlText w:val="%1"/>
      <w:lvlJc w:val="left"/>
      <w:pPr>
        <w:ind w:left="840" w:hanging="360"/>
      </w:pPr>
      <w:rPr>
        <w:rFonts w:ascii="宋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7">
    <w:nsid w:val="06F34946"/>
    <w:multiLevelType w:val="multilevel"/>
    <w:tmpl w:val="06F34946"/>
    <w:lvl w:ilvl="0">
      <w:start w:val="1"/>
      <w:numFmt w:val="decimal"/>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
    <w:nsid w:val="073E0EC2"/>
    <w:multiLevelType w:val="hybridMultilevel"/>
    <w:tmpl w:val="1D884340"/>
    <w:lvl w:ilvl="0" w:tplc="0A26A324">
      <w:start w:val="1"/>
      <w:numFmt w:val="decimalEnclosedCircle"/>
      <w:lvlText w:val="%1"/>
      <w:lvlJc w:val="left"/>
      <w:pPr>
        <w:ind w:left="360" w:hanging="360"/>
      </w:pPr>
      <w:rPr>
        <w:rFonts w:ascii="宋体"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08A53FC7"/>
    <w:multiLevelType w:val="multilevel"/>
    <w:tmpl w:val="08A53FC7"/>
    <w:lvl w:ilvl="0">
      <w:start w:val="1"/>
      <w:numFmt w:val="bullet"/>
      <w:lvlText w:val=""/>
      <w:lvlJc w:val="left"/>
      <w:pPr>
        <w:tabs>
          <w:tab w:val="num" w:pos="902"/>
        </w:tabs>
        <w:ind w:left="902" w:hanging="420"/>
      </w:pPr>
      <w:rPr>
        <w:rFonts w:ascii="Wingdings" w:hAnsi="Wingdings"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nsid w:val="1AD802C2"/>
    <w:multiLevelType w:val="multilevel"/>
    <w:tmpl w:val="1AD802C2"/>
    <w:lvl w:ilvl="0">
      <w:start w:val="1"/>
      <w:numFmt w:val="bullet"/>
      <w:lvlText w:val=""/>
      <w:lvlJc w:val="left"/>
      <w:pPr>
        <w:tabs>
          <w:tab w:val="num" w:pos="840"/>
        </w:tabs>
        <w:ind w:left="840" w:hanging="420"/>
      </w:pPr>
      <w:rPr>
        <w:rFonts w:ascii="Wingdings" w:hAnsi="Wingdings" w:hint="default"/>
      </w:rPr>
    </w:lvl>
    <w:lvl w:ilvl="1">
      <w:start w:val="1"/>
      <w:numFmt w:val="bullet"/>
      <w:lvlText w:val=""/>
      <w:lvlJc w:val="left"/>
      <w:pPr>
        <w:tabs>
          <w:tab w:val="num" w:pos="1260"/>
        </w:tabs>
        <w:ind w:left="1260" w:hanging="420"/>
      </w:pPr>
      <w:rPr>
        <w:rFonts w:ascii="Wingdings" w:hAnsi="Wingdings" w:hint="default"/>
      </w:rPr>
    </w:lvl>
    <w:lvl w:ilvl="2">
      <w:start w:val="1"/>
      <w:numFmt w:val="bullet"/>
      <w:lvlText w:val=""/>
      <w:lvlJc w:val="left"/>
      <w:pPr>
        <w:tabs>
          <w:tab w:val="num" w:pos="1680"/>
        </w:tabs>
        <w:ind w:left="1680" w:hanging="420"/>
      </w:pPr>
      <w:rPr>
        <w:rFonts w:ascii="Wingdings" w:hAnsi="Wingdings" w:hint="default"/>
      </w:rPr>
    </w:lvl>
    <w:lvl w:ilvl="3">
      <w:start w:val="1"/>
      <w:numFmt w:val="bullet"/>
      <w:lvlText w:val=""/>
      <w:lvlJc w:val="left"/>
      <w:pPr>
        <w:tabs>
          <w:tab w:val="num" w:pos="2100"/>
        </w:tabs>
        <w:ind w:left="2100" w:hanging="420"/>
      </w:pPr>
      <w:rPr>
        <w:rFonts w:ascii="Wingdings" w:hAnsi="Wingdings" w:hint="default"/>
      </w:rPr>
    </w:lvl>
    <w:lvl w:ilvl="4">
      <w:start w:val="1"/>
      <w:numFmt w:val="bullet"/>
      <w:lvlText w:val=""/>
      <w:lvlJc w:val="left"/>
      <w:pPr>
        <w:tabs>
          <w:tab w:val="num" w:pos="2520"/>
        </w:tabs>
        <w:ind w:left="2520" w:hanging="420"/>
      </w:pPr>
      <w:rPr>
        <w:rFonts w:ascii="Wingdings" w:hAnsi="Wingdings" w:hint="default"/>
      </w:rPr>
    </w:lvl>
    <w:lvl w:ilvl="5">
      <w:start w:val="1"/>
      <w:numFmt w:val="bullet"/>
      <w:lvlText w:val=""/>
      <w:lvlJc w:val="left"/>
      <w:pPr>
        <w:tabs>
          <w:tab w:val="num" w:pos="2940"/>
        </w:tabs>
        <w:ind w:left="2940" w:hanging="420"/>
      </w:pPr>
      <w:rPr>
        <w:rFonts w:ascii="Wingdings" w:hAnsi="Wingdings" w:hint="default"/>
      </w:rPr>
    </w:lvl>
    <w:lvl w:ilvl="6">
      <w:start w:val="1"/>
      <w:numFmt w:val="bullet"/>
      <w:lvlText w:val=""/>
      <w:lvlJc w:val="left"/>
      <w:pPr>
        <w:tabs>
          <w:tab w:val="num" w:pos="3360"/>
        </w:tabs>
        <w:ind w:left="3360" w:hanging="420"/>
      </w:pPr>
      <w:rPr>
        <w:rFonts w:ascii="Wingdings" w:hAnsi="Wingdings" w:hint="default"/>
      </w:rPr>
    </w:lvl>
    <w:lvl w:ilvl="7">
      <w:start w:val="1"/>
      <w:numFmt w:val="bullet"/>
      <w:lvlText w:val=""/>
      <w:lvlJc w:val="left"/>
      <w:pPr>
        <w:tabs>
          <w:tab w:val="num" w:pos="3780"/>
        </w:tabs>
        <w:ind w:left="3780" w:hanging="420"/>
      </w:pPr>
      <w:rPr>
        <w:rFonts w:ascii="Wingdings" w:hAnsi="Wingdings" w:hint="default"/>
      </w:rPr>
    </w:lvl>
    <w:lvl w:ilvl="8">
      <w:start w:val="1"/>
      <w:numFmt w:val="bullet"/>
      <w:lvlText w:val=""/>
      <w:lvlJc w:val="left"/>
      <w:pPr>
        <w:tabs>
          <w:tab w:val="num" w:pos="4200"/>
        </w:tabs>
        <w:ind w:left="4200" w:hanging="420"/>
      </w:pPr>
      <w:rPr>
        <w:rFonts w:ascii="Wingdings" w:hAnsi="Wingdings" w:hint="default"/>
      </w:rPr>
    </w:lvl>
  </w:abstractNum>
  <w:abstractNum w:abstractNumId="11">
    <w:nsid w:val="1AE624F3"/>
    <w:multiLevelType w:val="multilevel"/>
    <w:tmpl w:val="1AE624F3"/>
    <w:lvl w:ilvl="0">
      <w:start w:val="1"/>
      <w:numFmt w:val="decimal"/>
      <w:lvlText w:val="%1."/>
      <w:lvlJc w:val="left"/>
      <w:pPr>
        <w:tabs>
          <w:tab w:val="num" w:pos="425"/>
        </w:tabs>
        <w:ind w:left="425" w:hanging="425"/>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709"/>
        </w:tabs>
        <w:ind w:left="709" w:hanging="709"/>
      </w:pPr>
    </w:lvl>
    <w:lvl w:ilvl="3">
      <w:start w:val="1"/>
      <w:numFmt w:val="decimal"/>
      <w:lvlText w:val="%1.%2.%3.%4."/>
      <w:lvlJc w:val="left"/>
      <w:pPr>
        <w:tabs>
          <w:tab w:val="num" w:pos="851"/>
        </w:tabs>
        <w:ind w:left="851" w:hanging="851"/>
      </w:pPr>
    </w:lvl>
    <w:lvl w:ilvl="4">
      <w:start w:val="1"/>
      <w:numFmt w:val="decimal"/>
      <w:lvlText w:val="%1.%2.%3.%4.%5."/>
      <w:lvlJc w:val="left"/>
      <w:pPr>
        <w:tabs>
          <w:tab w:val="num" w:pos="992"/>
        </w:tabs>
        <w:ind w:left="992" w:hanging="992"/>
      </w:pPr>
    </w:lvl>
    <w:lvl w:ilvl="5">
      <w:start w:val="1"/>
      <w:numFmt w:val="decimal"/>
      <w:lvlText w:val="%1.%2.%3.%4.%5.%6."/>
      <w:lvlJc w:val="left"/>
      <w:pPr>
        <w:tabs>
          <w:tab w:val="num" w:pos="1134"/>
        </w:tabs>
        <w:ind w:left="1134" w:hanging="1134"/>
      </w:pPr>
    </w:lvl>
    <w:lvl w:ilvl="6">
      <w:start w:val="1"/>
      <w:numFmt w:val="decimal"/>
      <w:lvlText w:val="%1.%2.%3.%4.%5.%6.%7."/>
      <w:lvlJc w:val="left"/>
      <w:pPr>
        <w:tabs>
          <w:tab w:val="num" w:pos="1276"/>
        </w:tabs>
        <w:ind w:left="1276" w:hanging="1276"/>
      </w:pPr>
    </w:lvl>
    <w:lvl w:ilvl="7">
      <w:start w:val="1"/>
      <w:numFmt w:val="decimal"/>
      <w:lvlText w:val="%1.%2.%3.%4.%5.%6.%7.%8."/>
      <w:lvlJc w:val="left"/>
      <w:pPr>
        <w:tabs>
          <w:tab w:val="num" w:pos="1418"/>
        </w:tabs>
        <w:ind w:left="1418" w:hanging="1418"/>
      </w:pPr>
    </w:lvl>
    <w:lvl w:ilvl="8">
      <w:start w:val="1"/>
      <w:numFmt w:val="decimal"/>
      <w:lvlText w:val="%1.%2.%3.%4.%5.%6.%7.%8.%9."/>
      <w:lvlJc w:val="left"/>
      <w:pPr>
        <w:tabs>
          <w:tab w:val="num" w:pos="1559"/>
        </w:tabs>
        <w:ind w:left="1559" w:hanging="1559"/>
      </w:pPr>
    </w:lvl>
  </w:abstractNum>
  <w:abstractNum w:abstractNumId="12">
    <w:nsid w:val="1B5C4F95"/>
    <w:multiLevelType w:val="multilevel"/>
    <w:tmpl w:val="1B5C4F95"/>
    <w:lvl w:ilvl="0">
      <w:start w:val="1"/>
      <w:numFmt w:val="bullet"/>
      <w:lvlText w:val=""/>
      <w:lvlJc w:val="left"/>
      <w:pPr>
        <w:tabs>
          <w:tab w:val="num" w:pos="900"/>
        </w:tabs>
        <w:ind w:left="900" w:hanging="420"/>
      </w:pPr>
      <w:rPr>
        <w:rFonts w:ascii="Wingdings" w:hAnsi="Wingdings" w:hint="default"/>
      </w:rPr>
    </w:lvl>
    <w:lvl w:ilvl="1">
      <w:start w:val="1"/>
      <w:numFmt w:val="bullet"/>
      <w:lvlText w:val=""/>
      <w:lvlJc w:val="left"/>
      <w:pPr>
        <w:tabs>
          <w:tab w:val="num" w:pos="1320"/>
        </w:tabs>
        <w:ind w:left="1320" w:hanging="420"/>
      </w:pPr>
      <w:rPr>
        <w:rFonts w:ascii="Wingdings" w:hAnsi="Wingdings" w:hint="default"/>
      </w:rPr>
    </w:lvl>
    <w:lvl w:ilvl="2">
      <w:start w:val="1"/>
      <w:numFmt w:val="bullet"/>
      <w:lvlText w:val=""/>
      <w:lvlJc w:val="left"/>
      <w:pPr>
        <w:tabs>
          <w:tab w:val="num" w:pos="1740"/>
        </w:tabs>
        <w:ind w:left="1740" w:hanging="420"/>
      </w:pPr>
      <w:rPr>
        <w:rFonts w:ascii="Wingdings" w:hAnsi="Wingdings" w:hint="default"/>
      </w:rPr>
    </w:lvl>
    <w:lvl w:ilvl="3">
      <w:start w:val="1"/>
      <w:numFmt w:val="bullet"/>
      <w:lvlText w:val=""/>
      <w:lvlJc w:val="left"/>
      <w:pPr>
        <w:tabs>
          <w:tab w:val="num" w:pos="2160"/>
        </w:tabs>
        <w:ind w:left="2160" w:hanging="420"/>
      </w:pPr>
      <w:rPr>
        <w:rFonts w:ascii="Wingdings" w:hAnsi="Wingdings" w:hint="default"/>
      </w:rPr>
    </w:lvl>
    <w:lvl w:ilvl="4">
      <w:start w:val="1"/>
      <w:numFmt w:val="bullet"/>
      <w:lvlText w:val=""/>
      <w:lvlJc w:val="left"/>
      <w:pPr>
        <w:tabs>
          <w:tab w:val="num" w:pos="2580"/>
        </w:tabs>
        <w:ind w:left="2580" w:hanging="420"/>
      </w:pPr>
      <w:rPr>
        <w:rFonts w:ascii="Wingdings" w:hAnsi="Wingdings" w:hint="default"/>
      </w:rPr>
    </w:lvl>
    <w:lvl w:ilvl="5">
      <w:start w:val="1"/>
      <w:numFmt w:val="bullet"/>
      <w:lvlText w:val=""/>
      <w:lvlJc w:val="left"/>
      <w:pPr>
        <w:tabs>
          <w:tab w:val="num" w:pos="3000"/>
        </w:tabs>
        <w:ind w:left="3000" w:hanging="420"/>
      </w:pPr>
      <w:rPr>
        <w:rFonts w:ascii="Wingdings" w:hAnsi="Wingdings" w:hint="default"/>
      </w:rPr>
    </w:lvl>
    <w:lvl w:ilvl="6">
      <w:start w:val="1"/>
      <w:numFmt w:val="bullet"/>
      <w:lvlText w:val=""/>
      <w:lvlJc w:val="left"/>
      <w:pPr>
        <w:tabs>
          <w:tab w:val="num" w:pos="3420"/>
        </w:tabs>
        <w:ind w:left="3420" w:hanging="420"/>
      </w:pPr>
      <w:rPr>
        <w:rFonts w:ascii="Wingdings" w:hAnsi="Wingdings" w:hint="default"/>
      </w:rPr>
    </w:lvl>
    <w:lvl w:ilvl="7">
      <w:start w:val="1"/>
      <w:numFmt w:val="bullet"/>
      <w:lvlText w:val=""/>
      <w:lvlJc w:val="left"/>
      <w:pPr>
        <w:tabs>
          <w:tab w:val="num" w:pos="3840"/>
        </w:tabs>
        <w:ind w:left="3840" w:hanging="420"/>
      </w:pPr>
      <w:rPr>
        <w:rFonts w:ascii="Wingdings" w:hAnsi="Wingdings" w:hint="default"/>
      </w:rPr>
    </w:lvl>
    <w:lvl w:ilvl="8">
      <w:start w:val="1"/>
      <w:numFmt w:val="bullet"/>
      <w:lvlText w:val=""/>
      <w:lvlJc w:val="left"/>
      <w:pPr>
        <w:tabs>
          <w:tab w:val="num" w:pos="4260"/>
        </w:tabs>
        <w:ind w:left="4260" w:hanging="420"/>
      </w:pPr>
      <w:rPr>
        <w:rFonts w:ascii="Wingdings" w:hAnsi="Wingdings" w:hint="default"/>
      </w:rPr>
    </w:lvl>
  </w:abstractNum>
  <w:abstractNum w:abstractNumId="13">
    <w:nsid w:val="23825D89"/>
    <w:multiLevelType w:val="multilevel"/>
    <w:tmpl w:val="23825D89"/>
    <w:lvl w:ilvl="0">
      <w:start w:val="1"/>
      <w:numFmt w:val="decimal"/>
      <w:lvlText w:val="（%1）"/>
      <w:lvlJc w:val="left"/>
      <w:pPr>
        <w:tabs>
          <w:tab w:val="num" w:pos="0"/>
        </w:tabs>
        <w:ind w:left="0" w:firstLine="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
    <w:nsid w:val="267896E8"/>
    <w:multiLevelType w:val="singleLevel"/>
    <w:tmpl w:val="267896E8"/>
    <w:lvl w:ilvl="0">
      <w:start w:val="2"/>
      <w:numFmt w:val="decimal"/>
      <w:suff w:val="space"/>
      <w:lvlText w:val="%1."/>
      <w:lvlJc w:val="left"/>
    </w:lvl>
  </w:abstractNum>
  <w:abstractNum w:abstractNumId="15">
    <w:nsid w:val="29E021E5"/>
    <w:multiLevelType w:val="multilevel"/>
    <w:tmpl w:val="29E021E5"/>
    <w:lvl w:ilvl="0">
      <w:start w:val="1"/>
      <w:numFmt w:val="decimal"/>
      <w:lvlText w:val="%1."/>
      <w:lvlJc w:val="left"/>
      <w:pPr>
        <w:tabs>
          <w:tab w:val="num" w:pos="420"/>
        </w:tabs>
        <w:ind w:left="420" w:hanging="420"/>
      </w:pPr>
      <w:rPr>
        <w:rFonts w:hint="eastAsia"/>
      </w:rPr>
    </w:lvl>
    <w:lvl w:ilvl="1">
      <w:start w:val="11"/>
      <w:numFmt w:val="decimal"/>
      <w:lvlText w:val="%2."/>
      <w:lvlJc w:val="left"/>
      <w:pPr>
        <w:tabs>
          <w:tab w:val="num" w:pos="585"/>
        </w:tabs>
        <w:ind w:left="585" w:hanging="645"/>
      </w:pPr>
      <w:rPr>
        <w:rFonts w:ascii="仿宋_GB2312" w:hint="eastAsia"/>
        <w:sz w:val="18"/>
      </w:rPr>
    </w:lvl>
    <w:lvl w:ilvl="2">
      <w:start w:val="1"/>
      <w:numFmt w:val="lowerRoman"/>
      <w:lvlText w:val="%3."/>
      <w:lvlJc w:val="right"/>
      <w:pPr>
        <w:tabs>
          <w:tab w:val="num" w:pos="780"/>
        </w:tabs>
        <w:ind w:left="780" w:hanging="420"/>
      </w:pPr>
    </w:lvl>
    <w:lvl w:ilvl="3">
      <w:start w:val="1"/>
      <w:numFmt w:val="decimal"/>
      <w:lvlText w:val="%4."/>
      <w:lvlJc w:val="left"/>
      <w:pPr>
        <w:tabs>
          <w:tab w:val="num" w:pos="1200"/>
        </w:tabs>
        <w:ind w:left="1200" w:hanging="420"/>
      </w:pPr>
    </w:lvl>
    <w:lvl w:ilvl="4">
      <w:start w:val="1"/>
      <w:numFmt w:val="lowerLetter"/>
      <w:lvlText w:val="%5)"/>
      <w:lvlJc w:val="left"/>
      <w:pPr>
        <w:tabs>
          <w:tab w:val="num" w:pos="1620"/>
        </w:tabs>
        <w:ind w:left="1620" w:hanging="420"/>
      </w:pPr>
    </w:lvl>
    <w:lvl w:ilvl="5">
      <w:start w:val="1"/>
      <w:numFmt w:val="lowerRoman"/>
      <w:lvlText w:val="%6."/>
      <w:lvlJc w:val="right"/>
      <w:pPr>
        <w:tabs>
          <w:tab w:val="num" w:pos="2040"/>
        </w:tabs>
        <w:ind w:left="2040" w:hanging="420"/>
      </w:pPr>
    </w:lvl>
    <w:lvl w:ilvl="6">
      <w:start w:val="1"/>
      <w:numFmt w:val="decimal"/>
      <w:lvlText w:val="%7."/>
      <w:lvlJc w:val="left"/>
      <w:pPr>
        <w:tabs>
          <w:tab w:val="num" w:pos="2460"/>
        </w:tabs>
        <w:ind w:left="2460" w:hanging="420"/>
      </w:pPr>
    </w:lvl>
    <w:lvl w:ilvl="7">
      <w:start w:val="1"/>
      <w:numFmt w:val="lowerLetter"/>
      <w:lvlText w:val="%8)"/>
      <w:lvlJc w:val="left"/>
      <w:pPr>
        <w:tabs>
          <w:tab w:val="num" w:pos="2880"/>
        </w:tabs>
        <w:ind w:left="2880" w:hanging="420"/>
      </w:pPr>
    </w:lvl>
    <w:lvl w:ilvl="8">
      <w:start w:val="1"/>
      <w:numFmt w:val="lowerRoman"/>
      <w:lvlText w:val="%9."/>
      <w:lvlJc w:val="right"/>
      <w:pPr>
        <w:tabs>
          <w:tab w:val="num" w:pos="3300"/>
        </w:tabs>
        <w:ind w:left="3300" w:hanging="420"/>
      </w:pPr>
    </w:lvl>
  </w:abstractNum>
  <w:abstractNum w:abstractNumId="16">
    <w:nsid w:val="38903174"/>
    <w:multiLevelType w:val="multilevel"/>
    <w:tmpl w:val="38903174"/>
    <w:lvl w:ilvl="0">
      <w:start w:val="1"/>
      <w:numFmt w:val="decimal"/>
      <w:lvlText w:val="%1."/>
      <w:lvlJc w:val="left"/>
      <w:pPr>
        <w:ind w:left="846" w:hanging="420"/>
      </w:pPr>
      <w:rPr>
        <w:b w:val="0"/>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7">
    <w:nsid w:val="3B752CCE"/>
    <w:multiLevelType w:val="multilevel"/>
    <w:tmpl w:val="3B752CCE"/>
    <w:lvl w:ilvl="0">
      <w:start w:val="1"/>
      <w:numFmt w:val="decimal"/>
      <w:lvlText w:val="（%1）"/>
      <w:lvlJc w:val="left"/>
      <w:pPr>
        <w:tabs>
          <w:tab w:val="num" w:pos="1855"/>
        </w:tabs>
        <w:ind w:left="1855" w:hanging="720"/>
      </w:pPr>
      <w:rPr>
        <w:rFonts w:hint="default"/>
        <w:lang w:val="en-US"/>
      </w:rPr>
    </w:lvl>
    <w:lvl w:ilvl="1">
      <w:start w:val="1"/>
      <w:numFmt w:val="decimal"/>
      <w:lvlText w:val="（%2）"/>
      <w:lvlJc w:val="left"/>
      <w:pPr>
        <w:tabs>
          <w:tab w:val="num" w:pos="2215"/>
        </w:tabs>
        <w:ind w:left="2215" w:hanging="720"/>
      </w:pPr>
      <w:rPr>
        <w:rFonts w:hint="default"/>
        <w:lang w:val="en-US"/>
      </w:rPr>
    </w:lvl>
    <w:lvl w:ilvl="2">
      <w:start w:val="1"/>
      <w:numFmt w:val="lowerRoman"/>
      <w:lvlText w:val="%3."/>
      <w:lvlJc w:val="right"/>
      <w:pPr>
        <w:tabs>
          <w:tab w:val="num" w:pos="2395"/>
        </w:tabs>
        <w:ind w:left="2395" w:hanging="420"/>
      </w:pPr>
    </w:lvl>
    <w:lvl w:ilvl="3">
      <w:start w:val="1"/>
      <w:numFmt w:val="decimal"/>
      <w:lvlText w:val="%4."/>
      <w:lvlJc w:val="left"/>
      <w:pPr>
        <w:tabs>
          <w:tab w:val="num" w:pos="2815"/>
        </w:tabs>
        <w:ind w:left="2815" w:hanging="420"/>
      </w:pPr>
    </w:lvl>
    <w:lvl w:ilvl="4">
      <w:start w:val="1"/>
      <w:numFmt w:val="lowerLetter"/>
      <w:lvlText w:val="%5)"/>
      <w:lvlJc w:val="left"/>
      <w:pPr>
        <w:tabs>
          <w:tab w:val="num" w:pos="3235"/>
        </w:tabs>
        <w:ind w:left="3235" w:hanging="420"/>
      </w:pPr>
    </w:lvl>
    <w:lvl w:ilvl="5">
      <w:start w:val="1"/>
      <w:numFmt w:val="lowerRoman"/>
      <w:lvlText w:val="%6."/>
      <w:lvlJc w:val="right"/>
      <w:pPr>
        <w:tabs>
          <w:tab w:val="num" w:pos="3655"/>
        </w:tabs>
        <w:ind w:left="3655" w:hanging="420"/>
      </w:pPr>
    </w:lvl>
    <w:lvl w:ilvl="6">
      <w:start w:val="1"/>
      <w:numFmt w:val="decimal"/>
      <w:lvlText w:val="%7."/>
      <w:lvlJc w:val="left"/>
      <w:pPr>
        <w:tabs>
          <w:tab w:val="num" w:pos="4075"/>
        </w:tabs>
        <w:ind w:left="4075" w:hanging="420"/>
      </w:pPr>
    </w:lvl>
    <w:lvl w:ilvl="7">
      <w:start w:val="1"/>
      <w:numFmt w:val="lowerLetter"/>
      <w:lvlText w:val="%8)"/>
      <w:lvlJc w:val="left"/>
      <w:pPr>
        <w:tabs>
          <w:tab w:val="num" w:pos="4495"/>
        </w:tabs>
        <w:ind w:left="4495" w:hanging="420"/>
      </w:pPr>
    </w:lvl>
    <w:lvl w:ilvl="8">
      <w:start w:val="1"/>
      <w:numFmt w:val="lowerRoman"/>
      <w:lvlText w:val="%9."/>
      <w:lvlJc w:val="right"/>
      <w:pPr>
        <w:tabs>
          <w:tab w:val="num" w:pos="4915"/>
        </w:tabs>
        <w:ind w:left="4915" w:hanging="420"/>
      </w:pPr>
    </w:lvl>
  </w:abstractNum>
  <w:abstractNum w:abstractNumId="18">
    <w:nsid w:val="415D41A7"/>
    <w:multiLevelType w:val="multilevel"/>
    <w:tmpl w:val="415D41A7"/>
    <w:lvl w:ilvl="0">
      <w:start w:val="1"/>
      <w:numFmt w:val="decimal"/>
      <w:lvlText w:val="%1."/>
      <w:lvlJc w:val="left"/>
      <w:pPr>
        <w:tabs>
          <w:tab w:val="num" w:pos="450"/>
        </w:tabs>
        <w:ind w:left="450" w:hanging="450"/>
      </w:pPr>
      <w:rPr>
        <w:rFonts w:hint="default"/>
      </w:rPr>
    </w:lvl>
    <w:lvl w:ilvl="1">
      <w:start w:val="1"/>
      <w:numFmt w:val="decimal"/>
      <w:lvlRestart w:val="0"/>
      <w:lvlText w:val="%1.%2"/>
      <w:lvlJc w:val="left"/>
      <w:pPr>
        <w:tabs>
          <w:tab w:val="num" w:pos="720"/>
        </w:tabs>
        <w:ind w:left="720" w:hanging="720"/>
      </w:pPr>
      <w:rPr>
        <w:rFonts w:hint="default"/>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2160"/>
        </w:tabs>
        <w:ind w:left="2160" w:hanging="2160"/>
      </w:pPr>
      <w:rPr>
        <w:rFonts w:hint="default"/>
      </w:rPr>
    </w:lvl>
    <w:lvl w:ilvl="7">
      <w:start w:val="1"/>
      <w:numFmt w:val="decimal"/>
      <w:lvlText w:val="%1.%2.%3.%4.%5.%6.%7.%8"/>
      <w:lvlJc w:val="left"/>
      <w:pPr>
        <w:tabs>
          <w:tab w:val="num" w:pos="2520"/>
        </w:tabs>
        <w:ind w:left="2520" w:hanging="2520"/>
      </w:pPr>
      <w:rPr>
        <w:rFonts w:hint="default"/>
      </w:rPr>
    </w:lvl>
    <w:lvl w:ilvl="8">
      <w:start w:val="1"/>
      <w:numFmt w:val="decimal"/>
      <w:lvlText w:val="%1.%2.%3.%4.%5.%6.%7.%8.%9"/>
      <w:lvlJc w:val="left"/>
      <w:pPr>
        <w:tabs>
          <w:tab w:val="num" w:pos="2880"/>
        </w:tabs>
        <w:ind w:left="2880" w:hanging="2880"/>
      </w:pPr>
      <w:rPr>
        <w:rFonts w:hint="default"/>
      </w:rPr>
    </w:lvl>
  </w:abstractNum>
  <w:abstractNum w:abstractNumId="19">
    <w:nsid w:val="4C2F5B0D"/>
    <w:multiLevelType w:val="multilevel"/>
    <w:tmpl w:val="4C2F5B0D"/>
    <w:lvl w:ilvl="0">
      <w:start w:val="1"/>
      <w:numFmt w:val="bullet"/>
      <w:lvlText w:val=""/>
      <w:lvlJc w:val="left"/>
      <w:pPr>
        <w:tabs>
          <w:tab w:val="num" w:pos="900"/>
        </w:tabs>
        <w:ind w:left="900" w:hanging="420"/>
      </w:pPr>
      <w:rPr>
        <w:rFonts w:ascii="Wingdings" w:hAnsi="Wingdings" w:hint="default"/>
      </w:rPr>
    </w:lvl>
    <w:lvl w:ilvl="1">
      <w:start w:val="1"/>
      <w:numFmt w:val="bullet"/>
      <w:lvlText w:val=""/>
      <w:lvlJc w:val="left"/>
      <w:pPr>
        <w:tabs>
          <w:tab w:val="num" w:pos="1320"/>
        </w:tabs>
        <w:ind w:left="1320" w:hanging="420"/>
      </w:pPr>
      <w:rPr>
        <w:rFonts w:ascii="Wingdings" w:hAnsi="Wingdings" w:hint="default"/>
      </w:rPr>
    </w:lvl>
    <w:lvl w:ilvl="2">
      <w:start w:val="1"/>
      <w:numFmt w:val="bullet"/>
      <w:lvlText w:val=""/>
      <w:lvlJc w:val="left"/>
      <w:pPr>
        <w:tabs>
          <w:tab w:val="num" w:pos="1740"/>
        </w:tabs>
        <w:ind w:left="1740" w:hanging="420"/>
      </w:pPr>
      <w:rPr>
        <w:rFonts w:ascii="Wingdings" w:hAnsi="Wingdings" w:hint="default"/>
      </w:rPr>
    </w:lvl>
    <w:lvl w:ilvl="3">
      <w:start w:val="1"/>
      <w:numFmt w:val="bullet"/>
      <w:lvlText w:val=""/>
      <w:lvlJc w:val="left"/>
      <w:pPr>
        <w:tabs>
          <w:tab w:val="num" w:pos="2160"/>
        </w:tabs>
        <w:ind w:left="2160" w:hanging="420"/>
      </w:pPr>
      <w:rPr>
        <w:rFonts w:ascii="Wingdings" w:hAnsi="Wingdings" w:hint="default"/>
      </w:rPr>
    </w:lvl>
    <w:lvl w:ilvl="4">
      <w:start w:val="1"/>
      <w:numFmt w:val="bullet"/>
      <w:lvlText w:val=""/>
      <w:lvlJc w:val="left"/>
      <w:pPr>
        <w:tabs>
          <w:tab w:val="num" w:pos="2580"/>
        </w:tabs>
        <w:ind w:left="2580" w:hanging="420"/>
      </w:pPr>
      <w:rPr>
        <w:rFonts w:ascii="Wingdings" w:hAnsi="Wingdings" w:hint="default"/>
      </w:rPr>
    </w:lvl>
    <w:lvl w:ilvl="5">
      <w:start w:val="1"/>
      <w:numFmt w:val="bullet"/>
      <w:lvlText w:val=""/>
      <w:lvlJc w:val="left"/>
      <w:pPr>
        <w:tabs>
          <w:tab w:val="num" w:pos="3000"/>
        </w:tabs>
        <w:ind w:left="3000" w:hanging="420"/>
      </w:pPr>
      <w:rPr>
        <w:rFonts w:ascii="Wingdings" w:hAnsi="Wingdings" w:hint="default"/>
      </w:rPr>
    </w:lvl>
    <w:lvl w:ilvl="6">
      <w:start w:val="1"/>
      <w:numFmt w:val="bullet"/>
      <w:lvlText w:val=""/>
      <w:lvlJc w:val="left"/>
      <w:pPr>
        <w:tabs>
          <w:tab w:val="num" w:pos="3420"/>
        </w:tabs>
        <w:ind w:left="3420" w:hanging="420"/>
      </w:pPr>
      <w:rPr>
        <w:rFonts w:ascii="Wingdings" w:hAnsi="Wingdings" w:hint="default"/>
      </w:rPr>
    </w:lvl>
    <w:lvl w:ilvl="7">
      <w:start w:val="1"/>
      <w:numFmt w:val="bullet"/>
      <w:lvlText w:val=""/>
      <w:lvlJc w:val="left"/>
      <w:pPr>
        <w:tabs>
          <w:tab w:val="num" w:pos="3840"/>
        </w:tabs>
        <w:ind w:left="3840" w:hanging="420"/>
      </w:pPr>
      <w:rPr>
        <w:rFonts w:ascii="Wingdings" w:hAnsi="Wingdings" w:hint="default"/>
      </w:rPr>
    </w:lvl>
    <w:lvl w:ilvl="8">
      <w:start w:val="1"/>
      <w:numFmt w:val="bullet"/>
      <w:lvlText w:val=""/>
      <w:lvlJc w:val="left"/>
      <w:pPr>
        <w:tabs>
          <w:tab w:val="num" w:pos="4260"/>
        </w:tabs>
        <w:ind w:left="4260" w:hanging="420"/>
      </w:pPr>
      <w:rPr>
        <w:rFonts w:ascii="Wingdings" w:hAnsi="Wingdings" w:hint="default"/>
      </w:rPr>
    </w:lvl>
  </w:abstractNum>
  <w:abstractNum w:abstractNumId="20">
    <w:nsid w:val="4FBA5D85"/>
    <w:multiLevelType w:val="multilevel"/>
    <w:tmpl w:val="4FBA5D85"/>
    <w:lvl w:ilvl="0">
      <w:start w:val="2"/>
      <w:numFmt w:val="decimal"/>
      <w:lvlText w:val="%1"/>
      <w:lvlJc w:val="left"/>
      <w:pPr>
        <w:tabs>
          <w:tab w:val="num" w:pos="432"/>
        </w:tabs>
        <w:ind w:left="432" w:hanging="432"/>
      </w:pPr>
      <w:rPr>
        <w:rFonts w:hint="eastAsia"/>
        <w:color w:val="auto"/>
      </w:rPr>
    </w:lvl>
    <w:lvl w:ilvl="1">
      <w:start w:val="1"/>
      <w:numFmt w:val="decimal"/>
      <w:lvlText w:val="1.%2"/>
      <w:lvlJc w:val="left"/>
      <w:pPr>
        <w:tabs>
          <w:tab w:val="num" w:pos="576"/>
        </w:tabs>
        <w:ind w:left="576" w:hanging="576"/>
      </w:pPr>
      <w:rPr>
        <w:rFonts w:hint="eastAsia"/>
      </w:rPr>
    </w:lvl>
    <w:lvl w:ilvl="2">
      <w:start w:val="1"/>
      <w:numFmt w:val="decimal"/>
      <w:lvlText w:val="1.%2.%3 "/>
      <w:lvlJc w:val="left"/>
      <w:pPr>
        <w:tabs>
          <w:tab w:val="num" w:pos="720"/>
        </w:tabs>
        <w:ind w:left="720" w:hanging="720"/>
      </w:pPr>
      <w:rPr>
        <w:rFonts w:eastAsia="黑体" w:hint="eastAsia"/>
        <w:b/>
        <w:i w:val="0"/>
      </w:rPr>
    </w:lvl>
    <w:lvl w:ilvl="3">
      <w:start w:val="1"/>
      <w:numFmt w:val="decimal"/>
      <w:suff w:val="space"/>
      <w:lvlText w:val="%4）"/>
      <w:lvlJc w:val="left"/>
      <w:pPr>
        <w:ind w:left="567" w:firstLine="0"/>
      </w:pPr>
      <w:rPr>
        <w:rFonts w:hint="eastAsia"/>
      </w:rPr>
    </w:lvl>
    <w:lvl w:ilvl="4">
      <w:start w:val="1"/>
      <w:numFmt w:val="decimal"/>
      <w:suff w:val="space"/>
      <w:lvlText w:val="（%5）"/>
      <w:lvlJc w:val="left"/>
      <w:pPr>
        <w:ind w:left="0" w:firstLine="0"/>
      </w:pPr>
      <w:rPr>
        <w:rFonts w:hint="eastAsia"/>
      </w:rPr>
    </w:lvl>
    <w:lvl w:ilvl="5">
      <w:start w:val="1"/>
      <w:numFmt w:val="none"/>
      <w:lvlText w:val=""/>
      <w:lvlJc w:val="left"/>
      <w:pPr>
        <w:tabs>
          <w:tab w:val="num" w:pos="1152"/>
        </w:tabs>
        <w:ind w:left="1152" w:hanging="1152"/>
      </w:pPr>
      <w:rPr>
        <w:rFonts w:hint="eastAsia"/>
      </w:rPr>
    </w:lvl>
    <w:lvl w:ilvl="6">
      <w:start w:val="1"/>
      <w:numFmt w:val="decimal"/>
      <w:lvlText w:val="%1.%2.%3.%4.%5.%6.%7"/>
      <w:lvlJc w:val="left"/>
      <w:pPr>
        <w:tabs>
          <w:tab w:val="num" w:pos="1296"/>
        </w:tabs>
        <w:ind w:left="1296" w:hanging="1296"/>
      </w:pPr>
      <w:rPr>
        <w:rFonts w:hint="eastAsia"/>
      </w:rPr>
    </w:lvl>
    <w:lvl w:ilvl="7">
      <w:start w:val="1"/>
      <w:numFmt w:val="decimal"/>
      <w:lvlText w:val="%1.%2.%3.%4.%5.%6.%7.%8"/>
      <w:lvlJc w:val="left"/>
      <w:pPr>
        <w:tabs>
          <w:tab w:val="num" w:pos="1440"/>
        </w:tabs>
        <w:ind w:left="1440" w:hanging="1440"/>
      </w:pPr>
      <w:rPr>
        <w:rFonts w:hint="eastAsia"/>
      </w:rPr>
    </w:lvl>
    <w:lvl w:ilvl="8">
      <w:start w:val="1"/>
      <w:numFmt w:val="decimal"/>
      <w:lvlText w:val="%1.%2.%3.%4.%5.%6.%7.%8.%9"/>
      <w:lvlJc w:val="left"/>
      <w:pPr>
        <w:tabs>
          <w:tab w:val="num" w:pos="1584"/>
        </w:tabs>
        <w:ind w:left="1584" w:hanging="1584"/>
      </w:pPr>
      <w:rPr>
        <w:rFonts w:hint="eastAsia"/>
      </w:rPr>
    </w:lvl>
  </w:abstractNum>
  <w:abstractNum w:abstractNumId="21">
    <w:nsid w:val="55EECB6F"/>
    <w:multiLevelType w:val="singleLevel"/>
    <w:tmpl w:val="55EECB6F"/>
    <w:lvl w:ilvl="0">
      <w:start w:val="1"/>
      <w:numFmt w:val="decimal"/>
      <w:suff w:val="space"/>
      <w:lvlText w:val="(%1)"/>
      <w:lvlJc w:val="left"/>
    </w:lvl>
  </w:abstractNum>
  <w:abstractNum w:abstractNumId="22">
    <w:nsid w:val="55F01F22"/>
    <w:multiLevelType w:val="multilevel"/>
    <w:tmpl w:val="55F01F22"/>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23">
    <w:nsid w:val="58A756A2"/>
    <w:multiLevelType w:val="multilevel"/>
    <w:tmpl w:val="B3100A68"/>
    <w:lvl w:ilvl="0">
      <w:start w:val="1"/>
      <w:numFmt w:val="decimal"/>
      <w:lvlText w:val="%1"/>
      <w:lvlJc w:val="left"/>
      <w:pPr>
        <w:ind w:left="615" w:hanging="615"/>
      </w:pPr>
      <w:rPr>
        <w:rFonts w:hint="default"/>
      </w:rPr>
    </w:lvl>
    <w:lvl w:ilvl="1">
      <w:start w:val="1"/>
      <w:numFmt w:val="decimal"/>
      <w:lvlText w:val="%1.%2"/>
      <w:lvlJc w:val="left"/>
      <w:pPr>
        <w:ind w:left="615" w:hanging="61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5D124388"/>
    <w:multiLevelType w:val="hybridMultilevel"/>
    <w:tmpl w:val="0BB69DCC"/>
    <w:lvl w:ilvl="0" w:tplc="4BA0C16E">
      <w:start w:val="4"/>
      <w:numFmt w:val="decimal"/>
      <w:lvlText w:val="（%1）"/>
      <w:lvlJc w:val="left"/>
      <w:pPr>
        <w:ind w:left="1202" w:hanging="720"/>
      </w:pPr>
      <w:rPr>
        <w:rFonts w:hint="default"/>
      </w:r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25">
    <w:nsid w:val="603B0CEA"/>
    <w:multiLevelType w:val="multilevel"/>
    <w:tmpl w:val="603B0CEA"/>
    <w:lvl w:ilvl="0">
      <w:start w:val="1"/>
      <w:numFmt w:val="decimalEnclosedCircle"/>
      <w:lvlText w:val="%1"/>
      <w:lvlJc w:val="left"/>
      <w:pPr>
        <w:ind w:left="840" w:hanging="420"/>
      </w:pPr>
      <w:rPr>
        <w:rFonts w:ascii="宋体" w:hAnsi="宋体" w:cs="宋体"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6">
    <w:nsid w:val="65972DBF"/>
    <w:multiLevelType w:val="multilevel"/>
    <w:tmpl w:val="65972DBF"/>
    <w:lvl w:ilvl="0">
      <w:start w:val="1"/>
      <w:numFmt w:val="bullet"/>
      <w:lvlText w:val=""/>
      <w:lvlJc w:val="left"/>
      <w:pPr>
        <w:ind w:left="902" w:hanging="420"/>
      </w:pPr>
      <w:rPr>
        <w:rFonts w:ascii="Wingdings" w:hAnsi="Wingdings" w:hint="default"/>
      </w:rPr>
    </w:lvl>
    <w:lvl w:ilvl="1">
      <w:start w:val="1"/>
      <w:numFmt w:val="bullet"/>
      <w:lvlText w:val=""/>
      <w:lvlJc w:val="left"/>
      <w:pPr>
        <w:ind w:left="1322" w:hanging="420"/>
      </w:pPr>
      <w:rPr>
        <w:rFonts w:ascii="Wingdings" w:hAnsi="Wingdings" w:hint="default"/>
      </w:rPr>
    </w:lvl>
    <w:lvl w:ilvl="2">
      <w:start w:val="1"/>
      <w:numFmt w:val="bullet"/>
      <w:lvlText w:val=""/>
      <w:lvlJc w:val="left"/>
      <w:pPr>
        <w:ind w:left="1742" w:hanging="420"/>
      </w:pPr>
      <w:rPr>
        <w:rFonts w:ascii="Wingdings" w:hAnsi="Wingdings" w:hint="default"/>
      </w:rPr>
    </w:lvl>
    <w:lvl w:ilvl="3">
      <w:start w:val="1"/>
      <w:numFmt w:val="bullet"/>
      <w:lvlText w:val=""/>
      <w:lvlJc w:val="left"/>
      <w:pPr>
        <w:ind w:left="2162" w:hanging="420"/>
      </w:pPr>
      <w:rPr>
        <w:rFonts w:ascii="Wingdings" w:hAnsi="Wingdings" w:hint="default"/>
      </w:rPr>
    </w:lvl>
    <w:lvl w:ilvl="4">
      <w:start w:val="1"/>
      <w:numFmt w:val="bullet"/>
      <w:lvlText w:val=""/>
      <w:lvlJc w:val="left"/>
      <w:pPr>
        <w:ind w:left="2582" w:hanging="420"/>
      </w:pPr>
      <w:rPr>
        <w:rFonts w:ascii="Wingdings" w:hAnsi="Wingdings" w:hint="default"/>
      </w:rPr>
    </w:lvl>
    <w:lvl w:ilvl="5">
      <w:start w:val="1"/>
      <w:numFmt w:val="bullet"/>
      <w:lvlText w:val=""/>
      <w:lvlJc w:val="left"/>
      <w:pPr>
        <w:ind w:left="3002" w:hanging="420"/>
      </w:pPr>
      <w:rPr>
        <w:rFonts w:ascii="Wingdings" w:hAnsi="Wingdings" w:hint="default"/>
      </w:rPr>
    </w:lvl>
    <w:lvl w:ilvl="6">
      <w:start w:val="1"/>
      <w:numFmt w:val="bullet"/>
      <w:lvlText w:val=""/>
      <w:lvlJc w:val="left"/>
      <w:pPr>
        <w:ind w:left="3422" w:hanging="420"/>
      </w:pPr>
      <w:rPr>
        <w:rFonts w:ascii="Wingdings" w:hAnsi="Wingdings" w:hint="default"/>
      </w:rPr>
    </w:lvl>
    <w:lvl w:ilvl="7">
      <w:start w:val="1"/>
      <w:numFmt w:val="bullet"/>
      <w:lvlText w:val=""/>
      <w:lvlJc w:val="left"/>
      <w:pPr>
        <w:ind w:left="3842" w:hanging="420"/>
      </w:pPr>
      <w:rPr>
        <w:rFonts w:ascii="Wingdings" w:hAnsi="Wingdings" w:hint="default"/>
      </w:rPr>
    </w:lvl>
    <w:lvl w:ilvl="8">
      <w:start w:val="1"/>
      <w:numFmt w:val="bullet"/>
      <w:lvlText w:val=""/>
      <w:lvlJc w:val="left"/>
      <w:pPr>
        <w:ind w:left="4262" w:hanging="420"/>
      </w:pPr>
      <w:rPr>
        <w:rFonts w:ascii="Wingdings" w:hAnsi="Wingdings" w:hint="default"/>
      </w:rPr>
    </w:lvl>
  </w:abstractNum>
  <w:abstractNum w:abstractNumId="27">
    <w:nsid w:val="6C036C60"/>
    <w:multiLevelType w:val="multilevel"/>
    <w:tmpl w:val="6C036C60"/>
    <w:lvl w:ilvl="0">
      <w:start w:val="1"/>
      <w:numFmt w:val="decimal"/>
      <w:lvlText w:val="%1."/>
      <w:lvlJc w:val="left"/>
      <w:pPr>
        <w:tabs>
          <w:tab w:val="num" w:pos="450"/>
        </w:tabs>
        <w:ind w:left="450" w:hanging="450"/>
      </w:pPr>
      <w:rPr>
        <w:rFonts w:hint="default"/>
      </w:rPr>
    </w:lvl>
    <w:lvl w:ilvl="1">
      <w:start w:val="1"/>
      <w:numFmt w:val="decimal"/>
      <w:lvlRestart w:val="0"/>
      <w:lvlText w:val="%1.%2"/>
      <w:lvlJc w:val="left"/>
      <w:pPr>
        <w:tabs>
          <w:tab w:val="num" w:pos="720"/>
        </w:tabs>
        <w:ind w:left="720" w:hanging="720"/>
      </w:pPr>
      <w:rPr>
        <w:rFonts w:hint="default"/>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2160"/>
        </w:tabs>
        <w:ind w:left="2160" w:hanging="2160"/>
      </w:pPr>
      <w:rPr>
        <w:rFonts w:hint="default"/>
      </w:rPr>
    </w:lvl>
    <w:lvl w:ilvl="7">
      <w:start w:val="1"/>
      <w:numFmt w:val="decimal"/>
      <w:lvlText w:val="%1.%2.%3.%4.%5.%6.%7.%8"/>
      <w:lvlJc w:val="left"/>
      <w:pPr>
        <w:tabs>
          <w:tab w:val="num" w:pos="2520"/>
        </w:tabs>
        <w:ind w:left="2520" w:hanging="2520"/>
      </w:pPr>
      <w:rPr>
        <w:rFonts w:hint="default"/>
      </w:rPr>
    </w:lvl>
    <w:lvl w:ilvl="8">
      <w:start w:val="1"/>
      <w:numFmt w:val="decimal"/>
      <w:lvlText w:val="%1.%2.%3.%4.%5.%6.%7.%8.%9"/>
      <w:lvlJc w:val="left"/>
      <w:pPr>
        <w:tabs>
          <w:tab w:val="num" w:pos="2880"/>
        </w:tabs>
        <w:ind w:left="2880" w:hanging="2880"/>
      </w:pPr>
      <w:rPr>
        <w:rFonts w:hint="default"/>
      </w:rPr>
    </w:lvl>
  </w:abstractNum>
  <w:abstractNum w:abstractNumId="28">
    <w:nsid w:val="6FEF05BE"/>
    <w:multiLevelType w:val="multilevel"/>
    <w:tmpl w:val="6FEF05BE"/>
    <w:lvl w:ilvl="0">
      <w:start w:val="1"/>
      <w:numFmt w:val="bullet"/>
      <w:lvlText w:val=""/>
      <w:lvlJc w:val="left"/>
      <w:pPr>
        <w:tabs>
          <w:tab w:val="num" w:pos="840"/>
        </w:tabs>
        <w:ind w:left="840" w:hanging="420"/>
      </w:pPr>
      <w:rPr>
        <w:rFonts w:ascii="Wingdings" w:hAnsi="Wingdings" w:hint="default"/>
      </w:rPr>
    </w:lvl>
    <w:lvl w:ilvl="1">
      <w:start w:val="1"/>
      <w:numFmt w:val="bullet"/>
      <w:lvlText w:val=""/>
      <w:lvlJc w:val="left"/>
      <w:pPr>
        <w:tabs>
          <w:tab w:val="num" w:pos="1260"/>
        </w:tabs>
        <w:ind w:left="1260" w:hanging="420"/>
      </w:pPr>
      <w:rPr>
        <w:rFonts w:ascii="Wingdings" w:hAnsi="Wingdings" w:hint="default"/>
      </w:rPr>
    </w:lvl>
    <w:lvl w:ilvl="2">
      <w:start w:val="1"/>
      <w:numFmt w:val="bullet"/>
      <w:lvlText w:val=""/>
      <w:lvlJc w:val="left"/>
      <w:pPr>
        <w:tabs>
          <w:tab w:val="num" w:pos="1680"/>
        </w:tabs>
        <w:ind w:left="1680" w:hanging="420"/>
      </w:pPr>
      <w:rPr>
        <w:rFonts w:ascii="Wingdings" w:hAnsi="Wingdings" w:hint="default"/>
      </w:rPr>
    </w:lvl>
    <w:lvl w:ilvl="3">
      <w:start w:val="1"/>
      <w:numFmt w:val="bullet"/>
      <w:lvlText w:val=""/>
      <w:lvlJc w:val="left"/>
      <w:pPr>
        <w:tabs>
          <w:tab w:val="num" w:pos="2100"/>
        </w:tabs>
        <w:ind w:left="2100" w:hanging="420"/>
      </w:pPr>
      <w:rPr>
        <w:rFonts w:ascii="Wingdings" w:hAnsi="Wingdings" w:hint="default"/>
      </w:rPr>
    </w:lvl>
    <w:lvl w:ilvl="4">
      <w:start w:val="1"/>
      <w:numFmt w:val="bullet"/>
      <w:lvlText w:val=""/>
      <w:lvlJc w:val="left"/>
      <w:pPr>
        <w:tabs>
          <w:tab w:val="num" w:pos="2520"/>
        </w:tabs>
        <w:ind w:left="2520" w:hanging="420"/>
      </w:pPr>
      <w:rPr>
        <w:rFonts w:ascii="Wingdings" w:hAnsi="Wingdings" w:hint="default"/>
      </w:rPr>
    </w:lvl>
    <w:lvl w:ilvl="5">
      <w:start w:val="1"/>
      <w:numFmt w:val="bullet"/>
      <w:lvlText w:val=""/>
      <w:lvlJc w:val="left"/>
      <w:pPr>
        <w:tabs>
          <w:tab w:val="num" w:pos="2940"/>
        </w:tabs>
        <w:ind w:left="2940" w:hanging="420"/>
      </w:pPr>
      <w:rPr>
        <w:rFonts w:ascii="Wingdings" w:hAnsi="Wingdings" w:hint="default"/>
      </w:rPr>
    </w:lvl>
    <w:lvl w:ilvl="6">
      <w:start w:val="1"/>
      <w:numFmt w:val="bullet"/>
      <w:lvlText w:val=""/>
      <w:lvlJc w:val="left"/>
      <w:pPr>
        <w:tabs>
          <w:tab w:val="num" w:pos="3360"/>
        </w:tabs>
        <w:ind w:left="3360" w:hanging="420"/>
      </w:pPr>
      <w:rPr>
        <w:rFonts w:ascii="Wingdings" w:hAnsi="Wingdings" w:hint="default"/>
      </w:rPr>
    </w:lvl>
    <w:lvl w:ilvl="7">
      <w:start w:val="1"/>
      <w:numFmt w:val="bullet"/>
      <w:lvlText w:val=""/>
      <w:lvlJc w:val="left"/>
      <w:pPr>
        <w:tabs>
          <w:tab w:val="num" w:pos="3780"/>
        </w:tabs>
        <w:ind w:left="3780" w:hanging="420"/>
      </w:pPr>
      <w:rPr>
        <w:rFonts w:ascii="Wingdings" w:hAnsi="Wingdings" w:hint="default"/>
      </w:rPr>
    </w:lvl>
    <w:lvl w:ilvl="8">
      <w:start w:val="1"/>
      <w:numFmt w:val="bullet"/>
      <w:lvlText w:val=""/>
      <w:lvlJc w:val="left"/>
      <w:pPr>
        <w:tabs>
          <w:tab w:val="num" w:pos="4200"/>
        </w:tabs>
        <w:ind w:left="4200" w:hanging="420"/>
      </w:pPr>
      <w:rPr>
        <w:rFonts w:ascii="Wingdings" w:hAnsi="Wingdings" w:hint="default"/>
      </w:rPr>
    </w:lvl>
  </w:abstractNum>
  <w:num w:numId="1">
    <w:abstractNumId w:val="23"/>
  </w:num>
  <w:num w:numId="2">
    <w:abstractNumId w:val="16"/>
  </w:num>
  <w:num w:numId="3">
    <w:abstractNumId w:val="12"/>
  </w:num>
  <w:num w:numId="4">
    <w:abstractNumId w:val="22"/>
  </w:num>
  <w:num w:numId="5">
    <w:abstractNumId w:val="24"/>
  </w:num>
  <w:num w:numId="6">
    <w:abstractNumId w:val="0"/>
  </w:num>
  <w:num w:numId="7">
    <w:abstractNumId w:val="14"/>
  </w:num>
  <w:num w:numId="8">
    <w:abstractNumId w:val="1"/>
  </w:num>
  <w:num w:numId="9">
    <w:abstractNumId w:val="27"/>
  </w:num>
  <w:num w:numId="10">
    <w:abstractNumId w:val="18"/>
  </w:num>
  <w:num w:numId="11">
    <w:abstractNumId w:val="17"/>
  </w:num>
  <w:num w:numId="12">
    <w:abstractNumId w:val="13"/>
  </w:num>
  <w:num w:numId="13">
    <w:abstractNumId w:val="9"/>
  </w:num>
  <w:num w:numId="14">
    <w:abstractNumId w:val="20"/>
  </w:num>
  <w:num w:numId="15">
    <w:abstractNumId w:val="15"/>
  </w:num>
  <w:num w:numId="16">
    <w:abstractNumId w:val="7"/>
  </w:num>
  <w:num w:numId="17">
    <w:abstractNumId w:val="26"/>
  </w:num>
  <w:num w:numId="18">
    <w:abstractNumId w:val="10"/>
  </w:num>
  <w:num w:numId="19">
    <w:abstractNumId w:val="25"/>
  </w:num>
  <w:num w:numId="20">
    <w:abstractNumId w:val="28"/>
  </w:num>
  <w:num w:numId="21">
    <w:abstractNumId w:val="19"/>
  </w:num>
  <w:num w:numId="22">
    <w:abstractNumId w:val="4"/>
  </w:num>
  <w:num w:numId="23">
    <w:abstractNumId w:val="3"/>
  </w:num>
  <w:num w:numId="24">
    <w:abstractNumId w:val="5"/>
  </w:num>
  <w:num w:numId="25">
    <w:abstractNumId w:val="11"/>
  </w:num>
  <w:num w:numId="26">
    <w:abstractNumId w:val="21"/>
  </w:num>
  <w:num w:numId="27">
    <w:abstractNumId w:val="2"/>
  </w:num>
  <w:num w:numId="28">
    <w:abstractNumId w:val="6"/>
  </w:num>
  <w:num w:numId="2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proofState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05950"/>
    <w:rsid w:val="00007C73"/>
    <w:rsid w:val="00012560"/>
    <w:rsid w:val="0001612C"/>
    <w:rsid w:val="000167BE"/>
    <w:rsid w:val="0002022E"/>
    <w:rsid w:val="0002248E"/>
    <w:rsid w:val="00023520"/>
    <w:rsid w:val="00023526"/>
    <w:rsid w:val="00025432"/>
    <w:rsid w:val="00025C8D"/>
    <w:rsid w:val="00031108"/>
    <w:rsid w:val="000330FB"/>
    <w:rsid w:val="00033E0E"/>
    <w:rsid w:val="00035C0B"/>
    <w:rsid w:val="00052D5E"/>
    <w:rsid w:val="00060A40"/>
    <w:rsid w:val="000637B0"/>
    <w:rsid w:val="00065B03"/>
    <w:rsid w:val="00077D91"/>
    <w:rsid w:val="0008023D"/>
    <w:rsid w:val="00085C41"/>
    <w:rsid w:val="000866B6"/>
    <w:rsid w:val="000925CF"/>
    <w:rsid w:val="00095498"/>
    <w:rsid w:val="00095725"/>
    <w:rsid w:val="000A5406"/>
    <w:rsid w:val="000A5BB8"/>
    <w:rsid w:val="000A6D49"/>
    <w:rsid w:val="000B1EEC"/>
    <w:rsid w:val="000C3393"/>
    <w:rsid w:val="000C3A3F"/>
    <w:rsid w:val="000C3F39"/>
    <w:rsid w:val="000D0048"/>
    <w:rsid w:val="000D0379"/>
    <w:rsid w:val="000D1790"/>
    <w:rsid w:val="000D215F"/>
    <w:rsid w:val="000D291E"/>
    <w:rsid w:val="000D390E"/>
    <w:rsid w:val="000E0408"/>
    <w:rsid w:val="000E0DC5"/>
    <w:rsid w:val="00102D11"/>
    <w:rsid w:val="001033E0"/>
    <w:rsid w:val="0010388E"/>
    <w:rsid w:val="00104264"/>
    <w:rsid w:val="00105D9A"/>
    <w:rsid w:val="00107217"/>
    <w:rsid w:val="00107B5D"/>
    <w:rsid w:val="00110DE9"/>
    <w:rsid w:val="001150D9"/>
    <w:rsid w:val="00116682"/>
    <w:rsid w:val="00116AA0"/>
    <w:rsid w:val="00117BE4"/>
    <w:rsid w:val="00121296"/>
    <w:rsid w:val="00121492"/>
    <w:rsid w:val="00122A59"/>
    <w:rsid w:val="00123723"/>
    <w:rsid w:val="001240A8"/>
    <w:rsid w:val="001342E3"/>
    <w:rsid w:val="001362CB"/>
    <w:rsid w:val="00136530"/>
    <w:rsid w:val="00141354"/>
    <w:rsid w:val="00144A96"/>
    <w:rsid w:val="00144C86"/>
    <w:rsid w:val="00151335"/>
    <w:rsid w:val="00151C8E"/>
    <w:rsid w:val="00154617"/>
    <w:rsid w:val="0015489F"/>
    <w:rsid w:val="001561BE"/>
    <w:rsid w:val="00165309"/>
    <w:rsid w:val="00166C0F"/>
    <w:rsid w:val="001727F9"/>
    <w:rsid w:val="00174431"/>
    <w:rsid w:val="00177998"/>
    <w:rsid w:val="00180695"/>
    <w:rsid w:val="00180DE7"/>
    <w:rsid w:val="001827D3"/>
    <w:rsid w:val="00182BDC"/>
    <w:rsid w:val="00184516"/>
    <w:rsid w:val="00187A93"/>
    <w:rsid w:val="00187CD0"/>
    <w:rsid w:val="00190041"/>
    <w:rsid w:val="00193CB1"/>
    <w:rsid w:val="00197243"/>
    <w:rsid w:val="001A2ABE"/>
    <w:rsid w:val="001A3389"/>
    <w:rsid w:val="001A3718"/>
    <w:rsid w:val="001A3E17"/>
    <w:rsid w:val="001A74C3"/>
    <w:rsid w:val="001B00CC"/>
    <w:rsid w:val="001B010B"/>
    <w:rsid w:val="001B0593"/>
    <w:rsid w:val="001B338F"/>
    <w:rsid w:val="001C1009"/>
    <w:rsid w:val="001C2F14"/>
    <w:rsid w:val="001C6D16"/>
    <w:rsid w:val="001D393A"/>
    <w:rsid w:val="001D5C92"/>
    <w:rsid w:val="001E1EFC"/>
    <w:rsid w:val="001E42B7"/>
    <w:rsid w:val="001F6916"/>
    <w:rsid w:val="001F6ADA"/>
    <w:rsid w:val="001F7139"/>
    <w:rsid w:val="0020003A"/>
    <w:rsid w:val="0020114E"/>
    <w:rsid w:val="00203E0E"/>
    <w:rsid w:val="00205889"/>
    <w:rsid w:val="002074FC"/>
    <w:rsid w:val="00215F9A"/>
    <w:rsid w:val="00224BFA"/>
    <w:rsid w:val="00224CAF"/>
    <w:rsid w:val="002330B6"/>
    <w:rsid w:val="0023747D"/>
    <w:rsid w:val="00241151"/>
    <w:rsid w:val="00241D6C"/>
    <w:rsid w:val="0024238D"/>
    <w:rsid w:val="00247E0B"/>
    <w:rsid w:val="00250086"/>
    <w:rsid w:val="00252500"/>
    <w:rsid w:val="00253BEA"/>
    <w:rsid w:val="00262354"/>
    <w:rsid w:val="00264777"/>
    <w:rsid w:val="00264ADE"/>
    <w:rsid w:val="0027320A"/>
    <w:rsid w:val="00273742"/>
    <w:rsid w:val="00273E0C"/>
    <w:rsid w:val="00273FB5"/>
    <w:rsid w:val="002741D4"/>
    <w:rsid w:val="00275447"/>
    <w:rsid w:val="00277BBA"/>
    <w:rsid w:val="002807DB"/>
    <w:rsid w:val="00280EC0"/>
    <w:rsid w:val="00280FA8"/>
    <w:rsid w:val="002818B2"/>
    <w:rsid w:val="00284CE4"/>
    <w:rsid w:val="0028599F"/>
    <w:rsid w:val="00294A4E"/>
    <w:rsid w:val="002951BF"/>
    <w:rsid w:val="00296798"/>
    <w:rsid w:val="00296DE2"/>
    <w:rsid w:val="002A059B"/>
    <w:rsid w:val="002A0E1D"/>
    <w:rsid w:val="002A6897"/>
    <w:rsid w:val="002A7C29"/>
    <w:rsid w:val="002B53DA"/>
    <w:rsid w:val="002B77D0"/>
    <w:rsid w:val="002C28D9"/>
    <w:rsid w:val="002C3886"/>
    <w:rsid w:val="002C5389"/>
    <w:rsid w:val="002C7223"/>
    <w:rsid w:val="002D18C3"/>
    <w:rsid w:val="002E2C2E"/>
    <w:rsid w:val="002F2C65"/>
    <w:rsid w:val="002F7287"/>
    <w:rsid w:val="00301E78"/>
    <w:rsid w:val="00305276"/>
    <w:rsid w:val="00307128"/>
    <w:rsid w:val="003106C5"/>
    <w:rsid w:val="00310D59"/>
    <w:rsid w:val="00311B2D"/>
    <w:rsid w:val="00314AF5"/>
    <w:rsid w:val="00315C5E"/>
    <w:rsid w:val="003201D7"/>
    <w:rsid w:val="003213A0"/>
    <w:rsid w:val="003214D7"/>
    <w:rsid w:val="0032372A"/>
    <w:rsid w:val="003255C2"/>
    <w:rsid w:val="00326025"/>
    <w:rsid w:val="00331C09"/>
    <w:rsid w:val="003331B1"/>
    <w:rsid w:val="003332E5"/>
    <w:rsid w:val="003350E7"/>
    <w:rsid w:val="00336CEC"/>
    <w:rsid w:val="00341C52"/>
    <w:rsid w:val="003431C7"/>
    <w:rsid w:val="00344288"/>
    <w:rsid w:val="003443A9"/>
    <w:rsid w:val="00344C0C"/>
    <w:rsid w:val="0035317A"/>
    <w:rsid w:val="00354050"/>
    <w:rsid w:val="00354F49"/>
    <w:rsid w:val="00361476"/>
    <w:rsid w:val="0036182D"/>
    <w:rsid w:val="00361B4A"/>
    <w:rsid w:val="00362577"/>
    <w:rsid w:val="0036370E"/>
    <w:rsid w:val="0036385E"/>
    <w:rsid w:val="00363FA5"/>
    <w:rsid w:val="0036560B"/>
    <w:rsid w:val="00366E34"/>
    <w:rsid w:val="00367001"/>
    <w:rsid w:val="0037203C"/>
    <w:rsid w:val="00373529"/>
    <w:rsid w:val="003746EF"/>
    <w:rsid w:val="00380B35"/>
    <w:rsid w:val="0039131F"/>
    <w:rsid w:val="0039236D"/>
    <w:rsid w:val="003957DF"/>
    <w:rsid w:val="00395CF8"/>
    <w:rsid w:val="003963DF"/>
    <w:rsid w:val="00396816"/>
    <w:rsid w:val="00396989"/>
    <w:rsid w:val="00396B51"/>
    <w:rsid w:val="003A1B66"/>
    <w:rsid w:val="003A59E5"/>
    <w:rsid w:val="003A5A04"/>
    <w:rsid w:val="003A659D"/>
    <w:rsid w:val="003A73E5"/>
    <w:rsid w:val="003B0088"/>
    <w:rsid w:val="003B1957"/>
    <w:rsid w:val="003B2F4F"/>
    <w:rsid w:val="003B3DE9"/>
    <w:rsid w:val="003B73DF"/>
    <w:rsid w:val="003B7751"/>
    <w:rsid w:val="003B7E3A"/>
    <w:rsid w:val="003C0361"/>
    <w:rsid w:val="003C4201"/>
    <w:rsid w:val="003C461A"/>
    <w:rsid w:val="003C6727"/>
    <w:rsid w:val="003C6AD7"/>
    <w:rsid w:val="003D1E3B"/>
    <w:rsid w:val="003D2436"/>
    <w:rsid w:val="003D2662"/>
    <w:rsid w:val="003D6B8D"/>
    <w:rsid w:val="003D71EF"/>
    <w:rsid w:val="003E2048"/>
    <w:rsid w:val="003E224E"/>
    <w:rsid w:val="003E30D5"/>
    <w:rsid w:val="003E40F1"/>
    <w:rsid w:val="003E5426"/>
    <w:rsid w:val="003F3B04"/>
    <w:rsid w:val="003F6668"/>
    <w:rsid w:val="003F695C"/>
    <w:rsid w:val="003F6BF3"/>
    <w:rsid w:val="0040079D"/>
    <w:rsid w:val="004039C6"/>
    <w:rsid w:val="00405464"/>
    <w:rsid w:val="00410197"/>
    <w:rsid w:val="0041263F"/>
    <w:rsid w:val="0041370B"/>
    <w:rsid w:val="00414F98"/>
    <w:rsid w:val="00416188"/>
    <w:rsid w:val="00416DCF"/>
    <w:rsid w:val="00421DF1"/>
    <w:rsid w:val="00422FA6"/>
    <w:rsid w:val="00424FB9"/>
    <w:rsid w:val="004251FF"/>
    <w:rsid w:val="00425DBD"/>
    <w:rsid w:val="00425F0B"/>
    <w:rsid w:val="004262D5"/>
    <w:rsid w:val="00426FC5"/>
    <w:rsid w:val="0043208C"/>
    <w:rsid w:val="00432D30"/>
    <w:rsid w:val="00435A40"/>
    <w:rsid w:val="00436AEE"/>
    <w:rsid w:val="00437374"/>
    <w:rsid w:val="00441D14"/>
    <w:rsid w:val="004471D1"/>
    <w:rsid w:val="00451734"/>
    <w:rsid w:val="0045291B"/>
    <w:rsid w:val="0045664E"/>
    <w:rsid w:val="004576E9"/>
    <w:rsid w:val="00457BAA"/>
    <w:rsid w:val="00460388"/>
    <w:rsid w:val="00460828"/>
    <w:rsid w:val="004625B3"/>
    <w:rsid w:val="004657FB"/>
    <w:rsid w:val="00465D9A"/>
    <w:rsid w:val="00465DB4"/>
    <w:rsid w:val="00477168"/>
    <w:rsid w:val="00480563"/>
    <w:rsid w:val="004A7E56"/>
    <w:rsid w:val="004B14E4"/>
    <w:rsid w:val="004B3B7D"/>
    <w:rsid w:val="004B4888"/>
    <w:rsid w:val="004B7691"/>
    <w:rsid w:val="004C0229"/>
    <w:rsid w:val="004C1C72"/>
    <w:rsid w:val="004C2745"/>
    <w:rsid w:val="004C2B79"/>
    <w:rsid w:val="004D3315"/>
    <w:rsid w:val="004D3738"/>
    <w:rsid w:val="004D471A"/>
    <w:rsid w:val="004D629A"/>
    <w:rsid w:val="004E4024"/>
    <w:rsid w:val="004E43A8"/>
    <w:rsid w:val="004E4BEC"/>
    <w:rsid w:val="004E5302"/>
    <w:rsid w:val="004E6ADB"/>
    <w:rsid w:val="004E76BA"/>
    <w:rsid w:val="004F4684"/>
    <w:rsid w:val="004F68A1"/>
    <w:rsid w:val="004F694A"/>
    <w:rsid w:val="00504149"/>
    <w:rsid w:val="005050B8"/>
    <w:rsid w:val="00506E42"/>
    <w:rsid w:val="00516BE8"/>
    <w:rsid w:val="00517568"/>
    <w:rsid w:val="00520CAF"/>
    <w:rsid w:val="00525C5B"/>
    <w:rsid w:val="00526E30"/>
    <w:rsid w:val="005301F3"/>
    <w:rsid w:val="005305C6"/>
    <w:rsid w:val="00531F09"/>
    <w:rsid w:val="0053678C"/>
    <w:rsid w:val="00546716"/>
    <w:rsid w:val="0054727B"/>
    <w:rsid w:val="005573EB"/>
    <w:rsid w:val="00557B82"/>
    <w:rsid w:val="00561552"/>
    <w:rsid w:val="005617A7"/>
    <w:rsid w:val="00562C2C"/>
    <w:rsid w:val="0056595B"/>
    <w:rsid w:val="00565BF4"/>
    <w:rsid w:val="0056612A"/>
    <w:rsid w:val="005661D9"/>
    <w:rsid w:val="00567594"/>
    <w:rsid w:val="00574565"/>
    <w:rsid w:val="00576BFF"/>
    <w:rsid w:val="005824D8"/>
    <w:rsid w:val="005860D0"/>
    <w:rsid w:val="00586AAF"/>
    <w:rsid w:val="005876D8"/>
    <w:rsid w:val="00592EBE"/>
    <w:rsid w:val="005A0729"/>
    <w:rsid w:val="005A0B90"/>
    <w:rsid w:val="005A19B4"/>
    <w:rsid w:val="005A2957"/>
    <w:rsid w:val="005A3ED4"/>
    <w:rsid w:val="005A5533"/>
    <w:rsid w:val="005A63D4"/>
    <w:rsid w:val="005A6643"/>
    <w:rsid w:val="005A6C4A"/>
    <w:rsid w:val="005B36E2"/>
    <w:rsid w:val="005B621C"/>
    <w:rsid w:val="005B7E35"/>
    <w:rsid w:val="005D261D"/>
    <w:rsid w:val="005D3AF9"/>
    <w:rsid w:val="005D4B56"/>
    <w:rsid w:val="005D55B8"/>
    <w:rsid w:val="005D6E48"/>
    <w:rsid w:val="005E2B05"/>
    <w:rsid w:val="005E30CA"/>
    <w:rsid w:val="005E5D18"/>
    <w:rsid w:val="005E718E"/>
    <w:rsid w:val="005E7A9E"/>
    <w:rsid w:val="005F381C"/>
    <w:rsid w:val="005F53FC"/>
    <w:rsid w:val="005F7569"/>
    <w:rsid w:val="005F7738"/>
    <w:rsid w:val="00602E6E"/>
    <w:rsid w:val="00603EE4"/>
    <w:rsid w:val="006053AB"/>
    <w:rsid w:val="00605DC2"/>
    <w:rsid w:val="00607D0E"/>
    <w:rsid w:val="006100D9"/>
    <w:rsid w:val="00611804"/>
    <w:rsid w:val="00612675"/>
    <w:rsid w:val="006129DA"/>
    <w:rsid w:val="00615AD4"/>
    <w:rsid w:val="00620214"/>
    <w:rsid w:val="0063476D"/>
    <w:rsid w:val="006358EC"/>
    <w:rsid w:val="00644438"/>
    <w:rsid w:val="00644B45"/>
    <w:rsid w:val="0064675F"/>
    <w:rsid w:val="0065172D"/>
    <w:rsid w:val="00654C1F"/>
    <w:rsid w:val="00662A02"/>
    <w:rsid w:val="00663AC1"/>
    <w:rsid w:val="006641D9"/>
    <w:rsid w:val="00664BC0"/>
    <w:rsid w:val="00665A14"/>
    <w:rsid w:val="0066646C"/>
    <w:rsid w:val="006706B6"/>
    <w:rsid w:val="006714DF"/>
    <w:rsid w:val="00671F83"/>
    <w:rsid w:val="0067514C"/>
    <w:rsid w:val="00675C2F"/>
    <w:rsid w:val="00675FCF"/>
    <w:rsid w:val="00697B91"/>
    <w:rsid w:val="00697B95"/>
    <w:rsid w:val="006A0850"/>
    <w:rsid w:val="006A1634"/>
    <w:rsid w:val="006A1DB2"/>
    <w:rsid w:val="006A1F16"/>
    <w:rsid w:val="006A417C"/>
    <w:rsid w:val="006A4EA0"/>
    <w:rsid w:val="006B2D04"/>
    <w:rsid w:val="006B39AD"/>
    <w:rsid w:val="006B6851"/>
    <w:rsid w:val="006C2835"/>
    <w:rsid w:val="006C5A59"/>
    <w:rsid w:val="006C7BF8"/>
    <w:rsid w:val="006D2621"/>
    <w:rsid w:val="006D2FA9"/>
    <w:rsid w:val="006D629F"/>
    <w:rsid w:val="006D731A"/>
    <w:rsid w:val="006F0ED1"/>
    <w:rsid w:val="006F61F4"/>
    <w:rsid w:val="006F6967"/>
    <w:rsid w:val="006F7285"/>
    <w:rsid w:val="006F7915"/>
    <w:rsid w:val="007001C0"/>
    <w:rsid w:val="00702A71"/>
    <w:rsid w:val="00702C71"/>
    <w:rsid w:val="0070647B"/>
    <w:rsid w:val="00706983"/>
    <w:rsid w:val="007129DD"/>
    <w:rsid w:val="0071593B"/>
    <w:rsid w:val="00724039"/>
    <w:rsid w:val="00725413"/>
    <w:rsid w:val="00726D34"/>
    <w:rsid w:val="007277A3"/>
    <w:rsid w:val="00730FEC"/>
    <w:rsid w:val="00734BFC"/>
    <w:rsid w:val="007402FE"/>
    <w:rsid w:val="007426B4"/>
    <w:rsid w:val="0074376F"/>
    <w:rsid w:val="007464AA"/>
    <w:rsid w:val="00746DF3"/>
    <w:rsid w:val="007534F0"/>
    <w:rsid w:val="00754205"/>
    <w:rsid w:val="00756183"/>
    <w:rsid w:val="00763380"/>
    <w:rsid w:val="00771D76"/>
    <w:rsid w:val="00773700"/>
    <w:rsid w:val="00774B04"/>
    <w:rsid w:val="00774E09"/>
    <w:rsid w:val="0078063F"/>
    <w:rsid w:val="00792464"/>
    <w:rsid w:val="00792A2F"/>
    <w:rsid w:val="00793F96"/>
    <w:rsid w:val="007970F9"/>
    <w:rsid w:val="007B0068"/>
    <w:rsid w:val="007B0ED2"/>
    <w:rsid w:val="007B2186"/>
    <w:rsid w:val="007C16A8"/>
    <w:rsid w:val="007C209F"/>
    <w:rsid w:val="007C4D88"/>
    <w:rsid w:val="007C6A6A"/>
    <w:rsid w:val="007D1AE6"/>
    <w:rsid w:val="007D40BC"/>
    <w:rsid w:val="007D53BE"/>
    <w:rsid w:val="007D6143"/>
    <w:rsid w:val="007D747B"/>
    <w:rsid w:val="007E1E9D"/>
    <w:rsid w:val="007E22F8"/>
    <w:rsid w:val="007F287E"/>
    <w:rsid w:val="007F752F"/>
    <w:rsid w:val="00800148"/>
    <w:rsid w:val="00801E68"/>
    <w:rsid w:val="0080226B"/>
    <w:rsid w:val="0080276D"/>
    <w:rsid w:val="00804067"/>
    <w:rsid w:val="00810A7E"/>
    <w:rsid w:val="00815833"/>
    <w:rsid w:val="00823262"/>
    <w:rsid w:val="00824265"/>
    <w:rsid w:val="00825AB7"/>
    <w:rsid w:val="00826410"/>
    <w:rsid w:val="00835E0C"/>
    <w:rsid w:val="008361B6"/>
    <w:rsid w:val="00836D56"/>
    <w:rsid w:val="00844F3C"/>
    <w:rsid w:val="00845250"/>
    <w:rsid w:val="0084747C"/>
    <w:rsid w:val="00855729"/>
    <w:rsid w:val="00855D59"/>
    <w:rsid w:val="00864102"/>
    <w:rsid w:val="00864489"/>
    <w:rsid w:val="0087013B"/>
    <w:rsid w:val="0087267A"/>
    <w:rsid w:val="00873F2F"/>
    <w:rsid w:val="00880E53"/>
    <w:rsid w:val="008829B9"/>
    <w:rsid w:val="00883799"/>
    <w:rsid w:val="00884B0A"/>
    <w:rsid w:val="008854D9"/>
    <w:rsid w:val="0088681C"/>
    <w:rsid w:val="008928F1"/>
    <w:rsid w:val="00895811"/>
    <w:rsid w:val="008A0504"/>
    <w:rsid w:val="008A13F7"/>
    <w:rsid w:val="008A18CD"/>
    <w:rsid w:val="008A21CB"/>
    <w:rsid w:val="008A349D"/>
    <w:rsid w:val="008A3937"/>
    <w:rsid w:val="008A69BF"/>
    <w:rsid w:val="008B3DAF"/>
    <w:rsid w:val="008B4301"/>
    <w:rsid w:val="008B5EF9"/>
    <w:rsid w:val="008B698B"/>
    <w:rsid w:val="008C253D"/>
    <w:rsid w:val="008C2D98"/>
    <w:rsid w:val="008D2460"/>
    <w:rsid w:val="008D2619"/>
    <w:rsid w:val="008D4DBA"/>
    <w:rsid w:val="008E2BCC"/>
    <w:rsid w:val="008E4DCC"/>
    <w:rsid w:val="008F3FE7"/>
    <w:rsid w:val="00901839"/>
    <w:rsid w:val="009044AC"/>
    <w:rsid w:val="00905154"/>
    <w:rsid w:val="00906A16"/>
    <w:rsid w:val="00907D74"/>
    <w:rsid w:val="00914159"/>
    <w:rsid w:val="00920C58"/>
    <w:rsid w:val="00922836"/>
    <w:rsid w:val="009251E9"/>
    <w:rsid w:val="0093464E"/>
    <w:rsid w:val="00936C41"/>
    <w:rsid w:val="00937613"/>
    <w:rsid w:val="009504A3"/>
    <w:rsid w:val="009517A7"/>
    <w:rsid w:val="00952F6B"/>
    <w:rsid w:val="0095551D"/>
    <w:rsid w:val="00955EEA"/>
    <w:rsid w:val="00961ADD"/>
    <w:rsid w:val="00961C74"/>
    <w:rsid w:val="00962075"/>
    <w:rsid w:val="00965C73"/>
    <w:rsid w:val="00966AB7"/>
    <w:rsid w:val="0097024C"/>
    <w:rsid w:val="0097203C"/>
    <w:rsid w:val="00975D85"/>
    <w:rsid w:val="009806F0"/>
    <w:rsid w:val="00980725"/>
    <w:rsid w:val="009854E6"/>
    <w:rsid w:val="009869AF"/>
    <w:rsid w:val="009900B1"/>
    <w:rsid w:val="00997E63"/>
    <w:rsid w:val="009A17F0"/>
    <w:rsid w:val="009B1D0D"/>
    <w:rsid w:val="009B296F"/>
    <w:rsid w:val="009B327C"/>
    <w:rsid w:val="009B3E93"/>
    <w:rsid w:val="009B60D1"/>
    <w:rsid w:val="009C2FB7"/>
    <w:rsid w:val="009C35E4"/>
    <w:rsid w:val="009C43E0"/>
    <w:rsid w:val="009C59B5"/>
    <w:rsid w:val="009D13B2"/>
    <w:rsid w:val="009D2A59"/>
    <w:rsid w:val="009D45D9"/>
    <w:rsid w:val="009E2777"/>
    <w:rsid w:val="009E3D3F"/>
    <w:rsid w:val="009E6BAB"/>
    <w:rsid w:val="009F1705"/>
    <w:rsid w:val="009F2248"/>
    <w:rsid w:val="009F4926"/>
    <w:rsid w:val="00A02B37"/>
    <w:rsid w:val="00A0553D"/>
    <w:rsid w:val="00A05DA9"/>
    <w:rsid w:val="00A0617E"/>
    <w:rsid w:val="00A1105A"/>
    <w:rsid w:val="00A110FD"/>
    <w:rsid w:val="00A11A07"/>
    <w:rsid w:val="00A126DB"/>
    <w:rsid w:val="00A1323A"/>
    <w:rsid w:val="00A16EEF"/>
    <w:rsid w:val="00A220A4"/>
    <w:rsid w:val="00A23264"/>
    <w:rsid w:val="00A24510"/>
    <w:rsid w:val="00A246DE"/>
    <w:rsid w:val="00A315BA"/>
    <w:rsid w:val="00A319B5"/>
    <w:rsid w:val="00A3305F"/>
    <w:rsid w:val="00A33E80"/>
    <w:rsid w:val="00A3630A"/>
    <w:rsid w:val="00A3657C"/>
    <w:rsid w:val="00A36D36"/>
    <w:rsid w:val="00A3714D"/>
    <w:rsid w:val="00A467F8"/>
    <w:rsid w:val="00A50B3B"/>
    <w:rsid w:val="00A53634"/>
    <w:rsid w:val="00A5478A"/>
    <w:rsid w:val="00A567DA"/>
    <w:rsid w:val="00A573F9"/>
    <w:rsid w:val="00A5746F"/>
    <w:rsid w:val="00A601BE"/>
    <w:rsid w:val="00A64542"/>
    <w:rsid w:val="00A7627C"/>
    <w:rsid w:val="00A8088A"/>
    <w:rsid w:val="00A81B20"/>
    <w:rsid w:val="00A845C8"/>
    <w:rsid w:val="00A85608"/>
    <w:rsid w:val="00A87BA5"/>
    <w:rsid w:val="00A90E5D"/>
    <w:rsid w:val="00A923E0"/>
    <w:rsid w:val="00A9416A"/>
    <w:rsid w:val="00A97308"/>
    <w:rsid w:val="00AA0577"/>
    <w:rsid w:val="00AA0B84"/>
    <w:rsid w:val="00AA2A75"/>
    <w:rsid w:val="00AA33A3"/>
    <w:rsid w:val="00AA356E"/>
    <w:rsid w:val="00AA5063"/>
    <w:rsid w:val="00AC0677"/>
    <w:rsid w:val="00AC5BEE"/>
    <w:rsid w:val="00AC7065"/>
    <w:rsid w:val="00AD302A"/>
    <w:rsid w:val="00AD36FB"/>
    <w:rsid w:val="00AD54D4"/>
    <w:rsid w:val="00AD566F"/>
    <w:rsid w:val="00AD5CF3"/>
    <w:rsid w:val="00AE0A05"/>
    <w:rsid w:val="00AE33B1"/>
    <w:rsid w:val="00AE57CB"/>
    <w:rsid w:val="00AE5E56"/>
    <w:rsid w:val="00AF52C8"/>
    <w:rsid w:val="00B00A49"/>
    <w:rsid w:val="00B01F09"/>
    <w:rsid w:val="00B02A66"/>
    <w:rsid w:val="00B032B6"/>
    <w:rsid w:val="00B05A55"/>
    <w:rsid w:val="00B12C41"/>
    <w:rsid w:val="00B155DF"/>
    <w:rsid w:val="00B211AC"/>
    <w:rsid w:val="00B212D6"/>
    <w:rsid w:val="00B26003"/>
    <w:rsid w:val="00B27314"/>
    <w:rsid w:val="00B329C0"/>
    <w:rsid w:val="00B35251"/>
    <w:rsid w:val="00B368A1"/>
    <w:rsid w:val="00B37441"/>
    <w:rsid w:val="00B45800"/>
    <w:rsid w:val="00B518B3"/>
    <w:rsid w:val="00B53CB9"/>
    <w:rsid w:val="00B542B1"/>
    <w:rsid w:val="00B54446"/>
    <w:rsid w:val="00B56DAE"/>
    <w:rsid w:val="00B700BF"/>
    <w:rsid w:val="00B70885"/>
    <w:rsid w:val="00B72742"/>
    <w:rsid w:val="00B72CD9"/>
    <w:rsid w:val="00B73CBF"/>
    <w:rsid w:val="00B8188E"/>
    <w:rsid w:val="00B85ED5"/>
    <w:rsid w:val="00B85F22"/>
    <w:rsid w:val="00B86EFA"/>
    <w:rsid w:val="00B91B68"/>
    <w:rsid w:val="00B93332"/>
    <w:rsid w:val="00B942EF"/>
    <w:rsid w:val="00B94A50"/>
    <w:rsid w:val="00B970EA"/>
    <w:rsid w:val="00BA4D6C"/>
    <w:rsid w:val="00BB217A"/>
    <w:rsid w:val="00BB21A8"/>
    <w:rsid w:val="00BB3BCB"/>
    <w:rsid w:val="00BB5B76"/>
    <w:rsid w:val="00BC31F7"/>
    <w:rsid w:val="00BC327A"/>
    <w:rsid w:val="00BC527F"/>
    <w:rsid w:val="00BC7076"/>
    <w:rsid w:val="00BD060B"/>
    <w:rsid w:val="00BD0C61"/>
    <w:rsid w:val="00BD1145"/>
    <w:rsid w:val="00BD752D"/>
    <w:rsid w:val="00BE2341"/>
    <w:rsid w:val="00BE5E25"/>
    <w:rsid w:val="00BE5F63"/>
    <w:rsid w:val="00BE6F69"/>
    <w:rsid w:val="00BE70EE"/>
    <w:rsid w:val="00BF037C"/>
    <w:rsid w:val="00BF276F"/>
    <w:rsid w:val="00BF3E67"/>
    <w:rsid w:val="00BF3F25"/>
    <w:rsid w:val="00C01078"/>
    <w:rsid w:val="00C059A1"/>
    <w:rsid w:val="00C07874"/>
    <w:rsid w:val="00C11387"/>
    <w:rsid w:val="00C14577"/>
    <w:rsid w:val="00C14BCC"/>
    <w:rsid w:val="00C15258"/>
    <w:rsid w:val="00C20BB9"/>
    <w:rsid w:val="00C226F1"/>
    <w:rsid w:val="00C27542"/>
    <w:rsid w:val="00C27DFD"/>
    <w:rsid w:val="00C30F6A"/>
    <w:rsid w:val="00C32CA1"/>
    <w:rsid w:val="00C3321F"/>
    <w:rsid w:val="00C33BCC"/>
    <w:rsid w:val="00C33F84"/>
    <w:rsid w:val="00C34B7D"/>
    <w:rsid w:val="00C35707"/>
    <w:rsid w:val="00C403BD"/>
    <w:rsid w:val="00C44E10"/>
    <w:rsid w:val="00C47E83"/>
    <w:rsid w:val="00C51404"/>
    <w:rsid w:val="00C52D2F"/>
    <w:rsid w:val="00C57FFA"/>
    <w:rsid w:val="00C642CC"/>
    <w:rsid w:val="00C73142"/>
    <w:rsid w:val="00C8152E"/>
    <w:rsid w:val="00C82B69"/>
    <w:rsid w:val="00C83101"/>
    <w:rsid w:val="00C90EC6"/>
    <w:rsid w:val="00C956C7"/>
    <w:rsid w:val="00C95C2A"/>
    <w:rsid w:val="00C9691D"/>
    <w:rsid w:val="00CA2D35"/>
    <w:rsid w:val="00CA54F5"/>
    <w:rsid w:val="00CA6ED4"/>
    <w:rsid w:val="00CB5CA0"/>
    <w:rsid w:val="00CC1C89"/>
    <w:rsid w:val="00CC22C1"/>
    <w:rsid w:val="00CC6472"/>
    <w:rsid w:val="00CD214F"/>
    <w:rsid w:val="00CD3309"/>
    <w:rsid w:val="00CE09F3"/>
    <w:rsid w:val="00CE2CC0"/>
    <w:rsid w:val="00CE330A"/>
    <w:rsid w:val="00CE4001"/>
    <w:rsid w:val="00CE68C7"/>
    <w:rsid w:val="00CF08DE"/>
    <w:rsid w:val="00CF45FF"/>
    <w:rsid w:val="00CF711B"/>
    <w:rsid w:val="00D04751"/>
    <w:rsid w:val="00D05552"/>
    <w:rsid w:val="00D05865"/>
    <w:rsid w:val="00D1100E"/>
    <w:rsid w:val="00D14803"/>
    <w:rsid w:val="00D1558D"/>
    <w:rsid w:val="00D17177"/>
    <w:rsid w:val="00D23F83"/>
    <w:rsid w:val="00D2427F"/>
    <w:rsid w:val="00D27598"/>
    <w:rsid w:val="00D31E81"/>
    <w:rsid w:val="00D32E3C"/>
    <w:rsid w:val="00D346CD"/>
    <w:rsid w:val="00D34A65"/>
    <w:rsid w:val="00D35924"/>
    <w:rsid w:val="00D35A7E"/>
    <w:rsid w:val="00D40CAF"/>
    <w:rsid w:val="00D452CC"/>
    <w:rsid w:val="00D50254"/>
    <w:rsid w:val="00D52709"/>
    <w:rsid w:val="00D53D72"/>
    <w:rsid w:val="00D54D89"/>
    <w:rsid w:val="00D556D1"/>
    <w:rsid w:val="00D63300"/>
    <w:rsid w:val="00D642CC"/>
    <w:rsid w:val="00D720BA"/>
    <w:rsid w:val="00D8341F"/>
    <w:rsid w:val="00D846E9"/>
    <w:rsid w:val="00D8797C"/>
    <w:rsid w:val="00D9062D"/>
    <w:rsid w:val="00DA043C"/>
    <w:rsid w:val="00DA40E5"/>
    <w:rsid w:val="00DA752C"/>
    <w:rsid w:val="00DB219A"/>
    <w:rsid w:val="00DB3AE9"/>
    <w:rsid w:val="00DB4CCC"/>
    <w:rsid w:val="00DC06D4"/>
    <w:rsid w:val="00DC3952"/>
    <w:rsid w:val="00DC725D"/>
    <w:rsid w:val="00DD0F00"/>
    <w:rsid w:val="00DD536F"/>
    <w:rsid w:val="00DD6BD7"/>
    <w:rsid w:val="00DE04AE"/>
    <w:rsid w:val="00DE49D3"/>
    <w:rsid w:val="00DE56DC"/>
    <w:rsid w:val="00DE657D"/>
    <w:rsid w:val="00DE67FA"/>
    <w:rsid w:val="00DE6B29"/>
    <w:rsid w:val="00DF0FE4"/>
    <w:rsid w:val="00DF6DFF"/>
    <w:rsid w:val="00DF776E"/>
    <w:rsid w:val="00E008D0"/>
    <w:rsid w:val="00E0271D"/>
    <w:rsid w:val="00E05950"/>
    <w:rsid w:val="00E06B1C"/>
    <w:rsid w:val="00E10526"/>
    <w:rsid w:val="00E11A48"/>
    <w:rsid w:val="00E173D7"/>
    <w:rsid w:val="00E22EF6"/>
    <w:rsid w:val="00E27DBA"/>
    <w:rsid w:val="00E3042E"/>
    <w:rsid w:val="00E41019"/>
    <w:rsid w:val="00E4125C"/>
    <w:rsid w:val="00E412D9"/>
    <w:rsid w:val="00E436E0"/>
    <w:rsid w:val="00E4425B"/>
    <w:rsid w:val="00E455A9"/>
    <w:rsid w:val="00E5167F"/>
    <w:rsid w:val="00E52898"/>
    <w:rsid w:val="00E52A85"/>
    <w:rsid w:val="00E56223"/>
    <w:rsid w:val="00E56C1F"/>
    <w:rsid w:val="00E656EC"/>
    <w:rsid w:val="00E657DF"/>
    <w:rsid w:val="00E75C3B"/>
    <w:rsid w:val="00E766F8"/>
    <w:rsid w:val="00E81426"/>
    <w:rsid w:val="00E82628"/>
    <w:rsid w:val="00E82DCE"/>
    <w:rsid w:val="00E95E1C"/>
    <w:rsid w:val="00E9655C"/>
    <w:rsid w:val="00E97BF1"/>
    <w:rsid w:val="00EA0E63"/>
    <w:rsid w:val="00EA0F63"/>
    <w:rsid w:val="00EA2E07"/>
    <w:rsid w:val="00EA365C"/>
    <w:rsid w:val="00EA3CD7"/>
    <w:rsid w:val="00EA3FBC"/>
    <w:rsid w:val="00EA496F"/>
    <w:rsid w:val="00EA4B90"/>
    <w:rsid w:val="00EA534F"/>
    <w:rsid w:val="00EA7C83"/>
    <w:rsid w:val="00EB1F4B"/>
    <w:rsid w:val="00EB5294"/>
    <w:rsid w:val="00EB58B5"/>
    <w:rsid w:val="00EB6803"/>
    <w:rsid w:val="00EB7BED"/>
    <w:rsid w:val="00EC60A0"/>
    <w:rsid w:val="00ED70A7"/>
    <w:rsid w:val="00EE180F"/>
    <w:rsid w:val="00EE1D24"/>
    <w:rsid w:val="00EE333E"/>
    <w:rsid w:val="00EE683D"/>
    <w:rsid w:val="00EE6DC0"/>
    <w:rsid w:val="00EE7D30"/>
    <w:rsid w:val="00EF0666"/>
    <w:rsid w:val="00EF2745"/>
    <w:rsid w:val="00EF585E"/>
    <w:rsid w:val="00F0072B"/>
    <w:rsid w:val="00F043BB"/>
    <w:rsid w:val="00F07A4D"/>
    <w:rsid w:val="00F14D23"/>
    <w:rsid w:val="00F20485"/>
    <w:rsid w:val="00F249F6"/>
    <w:rsid w:val="00F24A2D"/>
    <w:rsid w:val="00F30B50"/>
    <w:rsid w:val="00F3747D"/>
    <w:rsid w:val="00F51967"/>
    <w:rsid w:val="00F527C2"/>
    <w:rsid w:val="00F55776"/>
    <w:rsid w:val="00F56241"/>
    <w:rsid w:val="00F607AD"/>
    <w:rsid w:val="00F60C5F"/>
    <w:rsid w:val="00F612E8"/>
    <w:rsid w:val="00F619BD"/>
    <w:rsid w:val="00F63FBA"/>
    <w:rsid w:val="00F645B8"/>
    <w:rsid w:val="00F66694"/>
    <w:rsid w:val="00F7268E"/>
    <w:rsid w:val="00F73987"/>
    <w:rsid w:val="00F8314D"/>
    <w:rsid w:val="00F832E3"/>
    <w:rsid w:val="00F93390"/>
    <w:rsid w:val="00F943CF"/>
    <w:rsid w:val="00F95660"/>
    <w:rsid w:val="00F95879"/>
    <w:rsid w:val="00FA2E1E"/>
    <w:rsid w:val="00FA3FE3"/>
    <w:rsid w:val="00FB0CA4"/>
    <w:rsid w:val="00FB1E29"/>
    <w:rsid w:val="00FB3FB4"/>
    <w:rsid w:val="00FC22FC"/>
    <w:rsid w:val="00FC3A06"/>
    <w:rsid w:val="00FD43DD"/>
    <w:rsid w:val="00FD4C36"/>
    <w:rsid w:val="00FE0289"/>
    <w:rsid w:val="00FE0881"/>
    <w:rsid w:val="00FE18BC"/>
    <w:rsid w:val="00FE18EE"/>
    <w:rsid w:val="00FE2104"/>
    <w:rsid w:val="00FE3B74"/>
    <w:rsid w:val="00FF283C"/>
    <w:rsid w:val="00FF43D3"/>
    <w:rsid w:val="00FF4D88"/>
    <w:rsid w:val="00FF679F"/>
    <w:rsid w:val="00FF6F2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qFormat="1"/>
    <w:lsdException w:name="footer" w:uiPriority="99" w:qFormat="1"/>
    <w:lsdException w:name="caption" w:qFormat="1"/>
    <w:lsdException w:name="footnote reference" w:uiPriority="99"/>
    <w:lsdException w:name="endnote reference" w:uiPriority="99"/>
    <w:lsdException w:name="Title" w:semiHidden="0" w:uiPriority="10" w:unhideWhenUsed="0" w:qFormat="1"/>
    <w:lsdException w:name="Default Paragraph Font" w:uiPriority="1"/>
    <w:lsdException w:name="Subtitle" w:semiHidden="0" w:uiPriority="11" w:unhideWhenUsed="0" w:qFormat="1"/>
    <w:lsdException w:name="Block Text" w:qFormat="1"/>
    <w:lsdException w:name="Hyperlink" w:uiPriority="99" w:qFormat="1"/>
    <w:lsdException w:name="Strong" w:semiHidden="0" w:unhideWhenUsed="0" w:qFormat="1"/>
    <w:lsdException w:name="Emphasis" w:semiHidden="0" w:unhideWhenUsed="0" w:qFormat="1"/>
    <w:lsdException w:name="HTML Top of Form" w:uiPriority="99"/>
    <w:lsdException w:name="HTML Bottom of Form" w:uiPriority="99"/>
    <w:lsdException w:name="Normal (Web)" w:uiPriority="99"/>
    <w:lsdException w:name="HTML Definition" w:qFormat="1"/>
    <w:lsdException w:name="Normal Table" w:uiPriority="99"/>
    <w:lsdException w:name="No List" w:uiPriority="99"/>
    <w:lsdException w:name="Outline List 1" w:uiPriority="99"/>
    <w:lsdException w:name="Outline List 2" w:uiPriority="99"/>
    <w:lsdException w:name="Outline List 3" w:uiPriority="99"/>
    <w:lsdException w:name="Table Simple 3" w:uiPriority="99"/>
    <w:lsdException w:name="Table Classic 2" w:uiPriority="99"/>
    <w:lsdException w:name="Table Classic 3" w:uiPriority="99"/>
    <w:lsdException w:name="Table Classic 4" w:uiPriority="99"/>
    <w:lsdException w:name="Table Colorful 2" w:uiPriority="99"/>
    <w:lsdException w:name="Table Colorful 3" w:uiPriority="99"/>
    <w:lsdException w:name="Table Columns 2" w:uiPriority="99"/>
    <w:lsdException w:name="Table Columns 3" w:uiPriority="99"/>
    <w:lsdException w:name="Table Columns 4" w:uiPriority="99"/>
    <w:lsdException w:name="Table Columns 5" w:uiPriority="99"/>
    <w:lsdException w:name="Table Grid 2" w:uiPriority="99"/>
    <w:lsdException w:name="Table Grid 3" w:uiPriority="99"/>
    <w:lsdException w:name="Table Grid 4" w:uiPriority="99"/>
    <w:lsdException w:name="Table Grid 6" w:uiPriority="99"/>
    <w:lsdException w:name="Table Grid 8" w:uiPriority="99"/>
    <w:lsdException w:name="Table List 1" w:uiPriority="99"/>
    <w:lsdException w:name="Table List 2" w:uiPriority="99"/>
    <w:lsdException w:name="Table List 3"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Subtle 1" w:uiPriority="99"/>
    <w:lsdException w:name="Table Subtle 2" w:uiPriority="99"/>
    <w:lsdException w:name="Table Web 2" w:uiPriority="99"/>
    <w:lsdException w:name="Table Grid" w:semiHidden="0" w:unhideWhenUsed="0" w:qFormat="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5432"/>
    <w:pPr>
      <w:widowControl w:val="0"/>
      <w:spacing w:line="360" w:lineRule="auto"/>
      <w:ind w:firstLineChars="200" w:firstLine="200"/>
      <w:jc w:val="both"/>
    </w:pPr>
    <w:rPr>
      <w:sz w:val="24"/>
    </w:rPr>
  </w:style>
  <w:style w:type="paragraph" w:styleId="1">
    <w:name w:val="heading 1"/>
    <w:basedOn w:val="a"/>
    <w:next w:val="a"/>
    <w:link w:val="1Char"/>
    <w:qFormat/>
    <w:rsid w:val="00C059A1"/>
    <w:pPr>
      <w:keepNext/>
      <w:keepLines/>
      <w:spacing w:before="100" w:after="100"/>
      <w:jc w:val="center"/>
      <w:outlineLvl w:val="0"/>
    </w:pPr>
    <w:rPr>
      <w:b/>
      <w:bCs/>
      <w:kern w:val="44"/>
      <w:sz w:val="44"/>
      <w:szCs w:val="44"/>
    </w:rPr>
  </w:style>
  <w:style w:type="paragraph" w:styleId="2">
    <w:name w:val="heading 2"/>
    <w:basedOn w:val="a"/>
    <w:next w:val="a"/>
    <w:link w:val="2Char"/>
    <w:uiPriority w:val="9"/>
    <w:unhideWhenUsed/>
    <w:qFormat/>
    <w:rsid w:val="00C059A1"/>
    <w:pPr>
      <w:keepNext/>
      <w:keepLines/>
      <w:spacing w:before="40" w:after="40" w:line="240" w:lineRule="auto"/>
      <w:ind w:firstLineChars="0" w:firstLine="0"/>
      <w:outlineLvl w:val="1"/>
    </w:pPr>
    <w:rPr>
      <w:rFonts w:asciiTheme="majorHAnsi" w:eastAsiaTheme="majorEastAsia" w:hAnsiTheme="majorHAnsi" w:cstheme="majorBidi"/>
      <w:b/>
      <w:bCs/>
      <w:sz w:val="32"/>
      <w:szCs w:val="32"/>
    </w:rPr>
  </w:style>
  <w:style w:type="paragraph" w:styleId="3">
    <w:name w:val="heading 3"/>
    <w:basedOn w:val="a"/>
    <w:next w:val="a"/>
    <w:link w:val="3Char"/>
    <w:unhideWhenUsed/>
    <w:qFormat/>
    <w:rsid w:val="00773700"/>
    <w:pPr>
      <w:keepNext/>
      <w:keepLines/>
      <w:ind w:firstLineChars="0" w:firstLine="0"/>
      <w:outlineLvl w:val="2"/>
    </w:pPr>
    <w:rPr>
      <w:b/>
      <w:bCs/>
      <w:sz w:val="30"/>
      <w:szCs w:val="32"/>
    </w:rPr>
  </w:style>
  <w:style w:type="paragraph" w:styleId="4">
    <w:name w:val="heading 4"/>
    <w:basedOn w:val="a"/>
    <w:next w:val="a"/>
    <w:link w:val="4Char"/>
    <w:unhideWhenUsed/>
    <w:qFormat/>
    <w:rsid w:val="00E82628"/>
    <w:pPr>
      <w:keepNext/>
      <w:keepLines/>
      <w:ind w:firstLineChars="0" w:firstLine="0"/>
      <w:outlineLvl w:val="3"/>
    </w:pPr>
    <w:rPr>
      <w:rFonts w:asciiTheme="majorHAnsi" w:hAnsiTheme="majorHAnsi" w:cstheme="majorBidi"/>
      <w:b/>
      <w:bCs/>
      <w:szCs w:val="28"/>
    </w:rPr>
  </w:style>
  <w:style w:type="paragraph" w:styleId="5">
    <w:name w:val="heading 5"/>
    <w:basedOn w:val="a"/>
    <w:next w:val="a"/>
    <w:link w:val="5Char"/>
    <w:qFormat/>
    <w:rsid w:val="00A16EEF"/>
    <w:pPr>
      <w:keepNext/>
      <w:keepLines/>
      <w:spacing w:before="280" w:after="290" w:line="376" w:lineRule="auto"/>
      <w:outlineLvl w:val="4"/>
    </w:pPr>
    <w:rPr>
      <w:rFonts w:ascii="Arial" w:eastAsia="宋体" w:hAnsi="Arial" w:cs="Times New Roman"/>
      <w:b/>
      <w:bCs/>
      <w:kern w:val="0"/>
      <w:sz w:val="28"/>
      <w:szCs w:val="28"/>
    </w:rPr>
  </w:style>
  <w:style w:type="paragraph" w:styleId="6">
    <w:name w:val="heading 6"/>
    <w:basedOn w:val="a"/>
    <w:next w:val="a"/>
    <w:link w:val="6Char"/>
    <w:qFormat/>
    <w:rsid w:val="00A16EEF"/>
    <w:pPr>
      <w:keepNext/>
      <w:keepLines/>
      <w:tabs>
        <w:tab w:val="left" w:pos="0"/>
      </w:tabs>
      <w:spacing w:beforeLines="50" w:after="64" w:line="320" w:lineRule="auto"/>
      <w:ind w:firstLineChars="0" w:firstLine="0"/>
      <w:outlineLvl w:val="5"/>
    </w:pPr>
    <w:rPr>
      <w:rFonts w:ascii="Cambria" w:eastAsia="宋体" w:hAnsi="Cambria" w:cs="Times New Roman"/>
      <w:b/>
      <w:bCs/>
      <w:kern w:val="0"/>
      <w:szCs w:val="24"/>
    </w:rPr>
  </w:style>
  <w:style w:type="paragraph" w:styleId="7">
    <w:name w:val="heading 7"/>
    <w:basedOn w:val="a"/>
    <w:next w:val="a"/>
    <w:link w:val="7Char"/>
    <w:qFormat/>
    <w:rsid w:val="00A16EEF"/>
    <w:pPr>
      <w:keepNext/>
      <w:keepLines/>
      <w:spacing w:before="240" w:after="64" w:line="320" w:lineRule="auto"/>
      <w:outlineLvl w:val="6"/>
    </w:pPr>
    <w:rPr>
      <w:rFonts w:ascii="Arial" w:eastAsia="宋体" w:hAnsi="Arial" w:cs="Times New Roman"/>
      <w:b/>
      <w:bCs/>
      <w:kern w:val="0"/>
      <w:szCs w:val="24"/>
    </w:rPr>
  </w:style>
  <w:style w:type="paragraph" w:styleId="8">
    <w:name w:val="heading 8"/>
    <w:basedOn w:val="a"/>
    <w:next w:val="a"/>
    <w:link w:val="8Char"/>
    <w:qFormat/>
    <w:rsid w:val="00A16EEF"/>
    <w:pPr>
      <w:keepNext/>
      <w:keepLines/>
      <w:spacing w:before="240" w:after="64" w:line="320" w:lineRule="auto"/>
      <w:outlineLvl w:val="7"/>
    </w:pPr>
    <w:rPr>
      <w:rFonts w:ascii="Arial" w:eastAsia="黑体" w:hAnsi="Arial" w:cs="Times New Roman"/>
      <w:kern w:val="0"/>
      <w:szCs w:val="24"/>
    </w:rPr>
  </w:style>
  <w:style w:type="paragraph" w:styleId="9">
    <w:name w:val="heading 9"/>
    <w:basedOn w:val="a"/>
    <w:next w:val="a"/>
    <w:link w:val="9Char"/>
    <w:qFormat/>
    <w:rsid w:val="00A16EEF"/>
    <w:pPr>
      <w:keepNext/>
      <w:keepLines/>
      <w:spacing w:before="240" w:after="64" w:line="320" w:lineRule="auto"/>
      <w:outlineLvl w:val="8"/>
    </w:pPr>
    <w:rPr>
      <w:rFonts w:ascii="Arial" w:eastAsia="黑体" w:hAnsi="Arial" w:cs="Times New Roman"/>
      <w:kern w:val="0"/>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C059A1"/>
    <w:rPr>
      <w:b/>
      <w:bCs/>
      <w:kern w:val="44"/>
      <w:sz w:val="44"/>
      <w:szCs w:val="44"/>
    </w:rPr>
  </w:style>
  <w:style w:type="character" w:customStyle="1" w:styleId="2Char">
    <w:name w:val="标题 2 Char"/>
    <w:basedOn w:val="a0"/>
    <w:link w:val="2"/>
    <w:uiPriority w:val="9"/>
    <w:rsid w:val="00C059A1"/>
    <w:rPr>
      <w:rFonts w:asciiTheme="majorHAnsi" w:eastAsiaTheme="majorEastAsia" w:hAnsiTheme="majorHAnsi" w:cstheme="majorBidi"/>
      <w:b/>
      <w:bCs/>
      <w:sz w:val="32"/>
      <w:szCs w:val="32"/>
    </w:rPr>
  </w:style>
  <w:style w:type="character" w:customStyle="1" w:styleId="3Char">
    <w:name w:val="标题 3 Char"/>
    <w:basedOn w:val="a0"/>
    <w:link w:val="3"/>
    <w:rsid w:val="00773700"/>
    <w:rPr>
      <w:b/>
      <w:bCs/>
      <w:sz w:val="30"/>
      <w:szCs w:val="32"/>
    </w:rPr>
  </w:style>
  <w:style w:type="character" w:customStyle="1" w:styleId="4Char">
    <w:name w:val="标题 4 Char"/>
    <w:basedOn w:val="a0"/>
    <w:link w:val="4"/>
    <w:uiPriority w:val="9"/>
    <w:rsid w:val="00E82628"/>
    <w:rPr>
      <w:rFonts w:asciiTheme="majorHAnsi" w:hAnsiTheme="majorHAnsi" w:cstheme="majorBidi"/>
      <w:b/>
      <w:bCs/>
      <w:sz w:val="24"/>
      <w:szCs w:val="28"/>
    </w:rPr>
  </w:style>
  <w:style w:type="character" w:customStyle="1" w:styleId="5Char">
    <w:name w:val="标题 5 Char"/>
    <w:basedOn w:val="a0"/>
    <w:link w:val="5"/>
    <w:uiPriority w:val="9"/>
    <w:rsid w:val="00A16EEF"/>
    <w:rPr>
      <w:rFonts w:ascii="Arial" w:eastAsia="宋体" w:hAnsi="Arial" w:cs="Times New Roman"/>
      <w:b/>
      <w:bCs/>
      <w:kern w:val="0"/>
      <w:sz w:val="28"/>
      <w:szCs w:val="28"/>
    </w:rPr>
  </w:style>
  <w:style w:type="character" w:customStyle="1" w:styleId="6Char">
    <w:name w:val="标题 6 Char"/>
    <w:basedOn w:val="a0"/>
    <w:link w:val="6"/>
    <w:uiPriority w:val="9"/>
    <w:rsid w:val="00A16EEF"/>
    <w:rPr>
      <w:rFonts w:ascii="Cambria" w:eastAsia="宋体" w:hAnsi="Cambria" w:cs="Times New Roman"/>
      <w:b/>
      <w:bCs/>
      <w:kern w:val="0"/>
      <w:sz w:val="24"/>
      <w:szCs w:val="24"/>
    </w:rPr>
  </w:style>
  <w:style w:type="character" w:customStyle="1" w:styleId="7Char">
    <w:name w:val="标题 7 Char"/>
    <w:basedOn w:val="a0"/>
    <w:link w:val="7"/>
    <w:rsid w:val="00A16EEF"/>
    <w:rPr>
      <w:rFonts w:ascii="Arial" w:eastAsia="宋体" w:hAnsi="Arial" w:cs="Times New Roman"/>
      <w:b/>
      <w:bCs/>
      <w:kern w:val="0"/>
      <w:sz w:val="24"/>
      <w:szCs w:val="24"/>
    </w:rPr>
  </w:style>
  <w:style w:type="character" w:customStyle="1" w:styleId="8Char">
    <w:name w:val="标题 8 Char"/>
    <w:basedOn w:val="a0"/>
    <w:link w:val="8"/>
    <w:rsid w:val="00A16EEF"/>
    <w:rPr>
      <w:rFonts w:ascii="Arial" w:eastAsia="黑体" w:hAnsi="Arial" w:cs="Times New Roman"/>
      <w:kern w:val="0"/>
      <w:sz w:val="24"/>
      <w:szCs w:val="24"/>
    </w:rPr>
  </w:style>
  <w:style w:type="character" w:customStyle="1" w:styleId="9Char">
    <w:name w:val="标题 9 Char"/>
    <w:basedOn w:val="a0"/>
    <w:link w:val="9"/>
    <w:rsid w:val="00A16EEF"/>
    <w:rPr>
      <w:rFonts w:ascii="Arial" w:eastAsia="黑体" w:hAnsi="Arial" w:cs="Times New Roman"/>
      <w:kern w:val="0"/>
      <w:sz w:val="24"/>
      <w:szCs w:val="21"/>
    </w:rPr>
  </w:style>
  <w:style w:type="paragraph" w:styleId="a3">
    <w:name w:val="header"/>
    <w:basedOn w:val="a"/>
    <w:link w:val="Char"/>
    <w:unhideWhenUsed/>
    <w:rsid w:val="00C059A1"/>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rsid w:val="00C059A1"/>
    <w:rPr>
      <w:sz w:val="18"/>
      <w:szCs w:val="18"/>
    </w:rPr>
  </w:style>
  <w:style w:type="paragraph" w:styleId="a4">
    <w:name w:val="footer"/>
    <w:basedOn w:val="a"/>
    <w:link w:val="Char0"/>
    <w:uiPriority w:val="99"/>
    <w:unhideWhenUsed/>
    <w:qFormat/>
    <w:rsid w:val="00C059A1"/>
    <w:pPr>
      <w:tabs>
        <w:tab w:val="center" w:pos="4153"/>
        <w:tab w:val="right" w:pos="8306"/>
      </w:tabs>
      <w:snapToGrid w:val="0"/>
      <w:jc w:val="left"/>
    </w:pPr>
    <w:rPr>
      <w:sz w:val="18"/>
      <w:szCs w:val="18"/>
    </w:rPr>
  </w:style>
  <w:style w:type="character" w:customStyle="1" w:styleId="Char0">
    <w:name w:val="页脚 Char"/>
    <w:basedOn w:val="a0"/>
    <w:link w:val="a4"/>
    <w:uiPriority w:val="99"/>
    <w:rsid w:val="00C059A1"/>
    <w:rPr>
      <w:sz w:val="18"/>
      <w:szCs w:val="18"/>
    </w:rPr>
  </w:style>
  <w:style w:type="paragraph" w:styleId="a5">
    <w:name w:val="No Spacing"/>
    <w:aliases w:val="2无间隔"/>
    <w:uiPriority w:val="1"/>
    <w:qFormat/>
    <w:rsid w:val="00C059A1"/>
    <w:pPr>
      <w:widowControl w:val="0"/>
      <w:jc w:val="center"/>
    </w:pPr>
    <w:rPr>
      <w:rFonts w:eastAsia="黑体"/>
    </w:rPr>
  </w:style>
  <w:style w:type="paragraph" w:styleId="a6">
    <w:name w:val="Title"/>
    <w:aliases w:val="标题3"/>
    <w:basedOn w:val="a"/>
    <w:next w:val="a"/>
    <w:link w:val="Char1"/>
    <w:uiPriority w:val="10"/>
    <w:qFormat/>
    <w:rsid w:val="00C059A1"/>
    <w:pPr>
      <w:spacing w:before="20" w:after="20"/>
      <w:ind w:firstLineChars="0" w:firstLine="0"/>
      <w:jc w:val="left"/>
      <w:outlineLvl w:val="0"/>
    </w:pPr>
    <w:rPr>
      <w:rFonts w:asciiTheme="majorHAnsi" w:eastAsia="宋体" w:hAnsiTheme="majorHAnsi" w:cstheme="majorBidi"/>
      <w:b/>
      <w:bCs/>
      <w:sz w:val="32"/>
      <w:szCs w:val="32"/>
    </w:rPr>
  </w:style>
  <w:style w:type="character" w:customStyle="1" w:styleId="Char1">
    <w:name w:val="标题 Char"/>
    <w:aliases w:val="标题3 Char"/>
    <w:basedOn w:val="a0"/>
    <w:link w:val="a6"/>
    <w:uiPriority w:val="10"/>
    <w:rsid w:val="00C059A1"/>
    <w:rPr>
      <w:rFonts w:asciiTheme="majorHAnsi" w:eastAsia="宋体" w:hAnsiTheme="majorHAnsi" w:cstheme="majorBidi"/>
      <w:b/>
      <w:bCs/>
      <w:sz w:val="32"/>
      <w:szCs w:val="32"/>
    </w:rPr>
  </w:style>
  <w:style w:type="paragraph" w:styleId="a7">
    <w:name w:val="List Paragraph"/>
    <w:basedOn w:val="a"/>
    <w:qFormat/>
    <w:rsid w:val="00C059A1"/>
    <w:pPr>
      <w:ind w:firstLine="420"/>
    </w:pPr>
  </w:style>
  <w:style w:type="paragraph" w:styleId="a8">
    <w:name w:val="Balloon Text"/>
    <w:basedOn w:val="a"/>
    <w:link w:val="Char2"/>
    <w:unhideWhenUsed/>
    <w:rsid w:val="00FE18BC"/>
    <w:pPr>
      <w:spacing w:line="240" w:lineRule="auto"/>
    </w:pPr>
    <w:rPr>
      <w:sz w:val="18"/>
      <w:szCs w:val="18"/>
    </w:rPr>
  </w:style>
  <w:style w:type="character" w:customStyle="1" w:styleId="Char2">
    <w:name w:val="批注框文本 Char"/>
    <w:basedOn w:val="a0"/>
    <w:link w:val="a8"/>
    <w:rsid w:val="00FE18BC"/>
    <w:rPr>
      <w:sz w:val="18"/>
      <w:szCs w:val="18"/>
    </w:rPr>
  </w:style>
  <w:style w:type="character" w:customStyle="1" w:styleId="Char3">
    <w:name w:val="纯文本 Char"/>
    <w:link w:val="a9"/>
    <w:qFormat/>
    <w:rsid w:val="00773700"/>
    <w:rPr>
      <w:rFonts w:ascii="宋体" w:eastAsia="宋体" w:hAnsi="Courier New" w:cs="Times New Roman"/>
      <w:szCs w:val="20"/>
    </w:rPr>
  </w:style>
  <w:style w:type="paragraph" w:styleId="a9">
    <w:name w:val="Plain Text"/>
    <w:basedOn w:val="a"/>
    <w:link w:val="Char3"/>
    <w:rsid w:val="00773700"/>
    <w:pPr>
      <w:spacing w:line="240" w:lineRule="auto"/>
      <w:ind w:firstLineChars="0" w:firstLine="0"/>
    </w:pPr>
    <w:rPr>
      <w:rFonts w:ascii="宋体" w:eastAsia="宋体" w:hAnsi="Courier New" w:cs="Times New Roman"/>
      <w:sz w:val="21"/>
      <w:szCs w:val="20"/>
    </w:rPr>
  </w:style>
  <w:style w:type="character" w:customStyle="1" w:styleId="Char10">
    <w:name w:val="纯文本 Char1"/>
    <w:aliases w:val="普通文字 Char Char Char1,普通文字 Char Char1,普通文字 Char Char Char Char Char Char Char,普通文字 Char Char Char Char Char Char Char Char Char C Char,普通文字 Char Char Char Char,普通文字 Char Char Char Char Char Char Char Char Char Char Char Char Char Char Char Char"/>
    <w:basedOn w:val="a0"/>
    <w:rsid w:val="00773700"/>
    <w:rPr>
      <w:rFonts w:ascii="宋体" w:eastAsia="宋体" w:hAnsi="Courier New" w:cs="Courier New"/>
      <w:szCs w:val="21"/>
    </w:rPr>
  </w:style>
  <w:style w:type="paragraph" w:customStyle="1" w:styleId="aa">
    <w:name w:val="表格格式"/>
    <w:basedOn w:val="a"/>
    <w:qFormat/>
    <w:rsid w:val="00D32E3C"/>
    <w:pPr>
      <w:tabs>
        <w:tab w:val="left" w:pos="3015"/>
      </w:tabs>
      <w:spacing w:line="240" w:lineRule="auto"/>
      <w:ind w:firstLineChars="0" w:firstLine="0"/>
      <w:jc w:val="center"/>
    </w:pPr>
    <w:rPr>
      <w:rFonts w:ascii="Times New Roman" w:eastAsia="宋体" w:hAnsi="Times New Roman" w:cs="Times New Roman"/>
      <w:kern w:val="10"/>
      <w:sz w:val="21"/>
      <w:szCs w:val="21"/>
    </w:rPr>
  </w:style>
  <w:style w:type="paragraph" w:customStyle="1" w:styleId="322">
    <w:name w:val="样式 表格 32 + 首行缩进:  2 字符"/>
    <w:basedOn w:val="a"/>
    <w:rsid w:val="00E436E0"/>
    <w:pPr>
      <w:autoSpaceDE w:val="0"/>
      <w:autoSpaceDN w:val="0"/>
      <w:adjustRightInd w:val="0"/>
      <w:spacing w:line="0" w:lineRule="atLeast"/>
      <w:ind w:firstLineChars="0" w:firstLine="0"/>
      <w:jc w:val="center"/>
      <w:textAlignment w:val="baseline"/>
    </w:pPr>
    <w:rPr>
      <w:rFonts w:ascii="Times New Roman" w:eastAsia="宋体" w:hAnsi="Times New Roman" w:cs="Times New Roman"/>
      <w:kern w:val="0"/>
      <w:sz w:val="21"/>
      <w:szCs w:val="21"/>
    </w:rPr>
  </w:style>
  <w:style w:type="character" w:customStyle="1" w:styleId="11Char">
    <w:name w:val="正文11 Char"/>
    <w:link w:val="11"/>
    <w:rsid w:val="00437374"/>
    <w:rPr>
      <w:rFonts w:ascii="Times New Roman" w:eastAsia="宋体" w:hAnsi="Times New Roman" w:cs="Times New Roman"/>
      <w:color w:val="000000"/>
      <w:sz w:val="24"/>
      <w:szCs w:val="20"/>
      <w:lang w:val="zh-CN"/>
    </w:rPr>
  </w:style>
  <w:style w:type="paragraph" w:customStyle="1" w:styleId="11">
    <w:name w:val="正文11"/>
    <w:basedOn w:val="a"/>
    <w:link w:val="11Char"/>
    <w:qFormat/>
    <w:rsid w:val="00437374"/>
    <w:pPr>
      <w:adjustRightInd w:val="0"/>
      <w:textAlignment w:val="baseline"/>
    </w:pPr>
    <w:rPr>
      <w:rFonts w:ascii="Times New Roman" w:eastAsia="宋体" w:hAnsi="Times New Roman" w:cs="Times New Roman"/>
      <w:color w:val="000000"/>
      <w:szCs w:val="20"/>
      <w:lang w:val="zh-CN"/>
    </w:rPr>
  </w:style>
  <w:style w:type="character" w:customStyle="1" w:styleId="111Char">
    <w:name w:val="表格文字111 Char"/>
    <w:link w:val="111"/>
    <w:rsid w:val="00437374"/>
    <w:rPr>
      <w:rFonts w:ascii="Times New Roman" w:eastAsia="宋体" w:hAnsi="Times New Roman" w:cs="Times New Roman"/>
      <w:szCs w:val="18"/>
      <w:lang w:val="zh-CN"/>
    </w:rPr>
  </w:style>
  <w:style w:type="paragraph" w:customStyle="1" w:styleId="111">
    <w:name w:val="表格文字111"/>
    <w:basedOn w:val="a"/>
    <w:link w:val="111Char"/>
    <w:qFormat/>
    <w:rsid w:val="00437374"/>
    <w:pPr>
      <w:spacing w:line="320" w:lineRule="exact"/>
      <w:ind w:firstLineChars="0" w:firstLine="0"/>
      <w:jc w:val="center"/>
    </w:pPr>
    <w:rPr>
      <w:rFonts w:ascii="Times New Roman" w:eastAsia="宋体" w:hAnsi="Times New Roman" w:cs="Times New Roman"/>
      <w:sz w:val="21"/>
      <w:szCs w:val="18"/>
      <w:lang w:val="zh-CN"/>
    </w:rPr>
  </w:style>
  <w:style w:type="character" w:customStyle="1" w:styleId="fontstyle01">
    <w:name w:val="fontstyle01"/>
    <w:basedOn w:val="a0"/>
    <w:rsid w:val="00AA2A75"/>
    <w:rPr>
      <w:rFonts w:ascii="宋体" w:eastAsia="宋体" w:hAnsi="宋体" w:hint="eastAsia"/>
      <w:b w:val="0"/>
      <w:bCs w:val="0"/>
      <w:i w:val="0"/>
      <w:iCs w:val="0"/>
      <w:color w:val="000000"/>
      <w:sz w:val="24"/>
      <w:szCs w:val="24"/>
    </w:rPr>
  </w:style>
  <w:style w:type="character" w:customStyle="1" w:styleId="fontstyle11">
    <w:name w:val="fontstyle11"/>
    <w:basedOn w:val="a0"/>
    <w:rsid w:val="00AA2A75"/>
    <w:rPr>
      <w:rFonts w:ascii="TimesNewRomanPSMT" w:hAnsi="TimesNewRomanPSMT" w:hint="default"/>
      <w:b w:val="0"/>
      <w:bCs w:val="0"/>
      <w:i w:val="0"/>
      <w:iCs w:val="0"/>
      <w:color w:val="000000"/>
      <w:sz w:val="24"/>
      <w:szCs w:val="24"/>
    </w:rPr>
  </w:style>
  <w:style w:type="character" w:customStyle="1" w:styleId="Char4">
    <w:name w:val="副标题 Char"/>
    <w:link w:val="ab"/>
    <w:uiPriority w:val="11"/>
    <w:rsid w:val="00BC31F7"/>
    <w:rPr>
      <w:rFonts w:ascii="Cambria" w:eastAsia="宋体" w:hAnsi="Cambria" w:cs="Times New Roman"/>
      <w:bCs/>
      <w:kern w:val="28"/>
      <w:szCs w:val="32"/>
    </w:rPr>
  </w:style>
  <w:style w:type="paragraph" w:styleId="ab">
    <w:name w:val="Subtitle"/>
    <w:basedOn w:val="a"/>
    <w:next w:val="a"/>
    <w:link w:val="Char4"/>
    <w:uiPriority w:val="11"/>
    <w:qFormat/>
    <w:rsid w:val="00BC31F7"/>
    <w:pPr>
      <w:spacing w:line="0" w:lineRule="atLeast"/>
      <w:ind w:firstLineChars="0" w:firstLine="0"/>
      <w:jc w:val="center"/>
    </w:pPr>
    <w:rPr>
      <w:rFonts w:ascii="Cambria" w:eastAsia="宋体" w:hAnsi="Cambria" w:cs="Times New Roman"/>
      <w:bCs/>
      <w:kern w:val="28"/>
      <w:sz w:val="21"/>
      <w:szCs w:val="32"/>
    </w:rPr>
  </w:style>
  <w:style w:type="character" w:customStyle="1" w:styleId="Char11">
    <w:name w:val="副标题 Char1"/>
    <w:aliases w:val="标题3 Char1"/>
    <w:basedOn w:val="a0"/>
    <w:rsid w:val="00BC31F7"/>
    <w:rPr>
      <w:rFonts w:asciiTheme="majorHAnsi" w:eastAsia="宋体" w:hAnsiTheme="majorHAnsi" w:cstheme="majorBidi"/>
      <w:b/>
      <w:bCs/>
      <w:kern w:val="28"/>
      <w:sz w:val="32"/>
      <w:szCs w:val="32"/>
    </w:rPr>
  </w:style>
  <w:style w:type="character" w:customStyle="1" w:styleId="fontstyle21">
    <w:name w:val="fontstyle21"/>
    <w:basedOn w:val="a0"/>
    <w:rsid w:val="00BC31F7"/>
    <w:rPr>
      <w:rFonts w:ascii="TimesNewRomanPSMT" w:hAnsi="TimesNewRomanPSMT" w:hint="default"/>
      <w:b w:val="0"/>
      <w:bCs w:val="0"/>
      <w:i w:val="0"/>
      <w:iCs w:val="0"/>
      <w:color w:val="000000"/>
      <w:sz w:val="24"/>
      <w:szCs w:val="24"/>
    </w:rPr>
  </w:style>
  <w:style w:type="table" w:styleId="ac">
    <w:name w:val="Table Grid"/>
    <w:basedOn w:val="a1"/>
    <w:qFormat/>
    <w:rsid w:val="00BC31F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2Char">
    <w:name w:val="文本12 Char"/>
    <w:link w:val="12"/>
    <w:qFormat/>
    <w:rsid w:val="00326025"/>
    <w:rPr>
      <w:rFonts w:ascii="Times New Roman" w:eastAsia="宋体" w:hAnsi="Times New Roman" w:cs="Times New Roman"/>
      <w:color w:val="000000"/>
      <w:sz w:val="24"/>
      <w:szCs w:val="20"/>
      <w:lang w:val="zh-CN"/>
    </w:rPr>
  </w:style>
  <w:style w:type="paragraph" w:customStyle="1" w:styleId="12">
    <w:name w:val="文本12"/>
    <w:basedOn w:val="a"/>
    <w:link w:val="12Char"/>
    <w:qFormat/>
    <w:rsid w:val="00326025"/>
    <w:pPr>
      <w:adjustRightInd w:val="0"/>
      <w:ind w:firstLine="480"/>
      <w:textAlignment w:val="baseline"/>
    </w:pPr>
    <w:rPr>
      <w:rFonts w:ascii="Times New Roman" w:eastAsia="宋体" w:hAnsi="Times New Roman" w:cs="Times New Roman"/>
      <w:color w:val="000000"/>
      <w:szCs w:val="20"/>
      <w:lang w:val="zh-CN"/>
    </w:rPr>
  </w:style>
  <w:style w:type="paragraph" w:customStyle="1" w:styleId="ad">
    <w:name w:val="表格标题"/>
    <w:basedOn w:val="a"/>
    <w:link w:val="Char5"/>
    <w:qFormat/>
    <w:rsid w:val="00326025"/>
    <w:pPr>
      <w:spacing w:line="240" w:lineRule="auto"/>
      <w:ind w:firstLineChars="0" w:firstLine="0"/>
      <w:jc w:val="center"/>
    </w:pPr>
    <w:rPr>
      <w:rFonts w:ascii="Calibri" w:eastAsia="宋体" w:hAnsi="Calibri" w:cs="Times New Roman"/>
      <w:b/>
      <w:sz w:val="21"/>
    </w:rPr>
  </w:style>
  <w:style w:type="character" w:customStyle="1" w:styleId="Char5">
    <w:name w:val="表格标题 Char"/>
    <w:link w:val="ad"/>
    <w:rsid w:val="00A16EEF"/>
    <w:rPr>
      <w:rFonts w:ascii="Calibri" w:eastAsia="宋体" w:hAnsi="Calibri" w:cs="Times New Roman"/>
      <w:b/>
    </w:rPr>
  </w:style>
  <w:style w:type="paragraph" w:customStyle="1" w:styleId="10">
    <w:name w:val="无间隔1"/>
    <w:link w:val="Char6"/>
    <w:qFormat/>
    <w:rsid w:val="00432D30"/>
    <w:pPr>
      <w:widowControl w:val="0"/>
      <w:jc w:val="center"/>
    </w:pPr>
    <w:rPr>
      <w:rFonts w:ascii="Calibri" w:eastAsia="黑体" w:hAnsi="Calibri" w:cs="Times New Roman"/>
    </w:rPr>
  </w:style>
  <w:style w:type="character" w:customStyle="1" w:styleId="Char6">
    <w:name w:val="无间隔 Char"/>
    <w:aliases w:val="2无间隔 Char"/>
    <w:link w:val="10"/>
    <w:uiPriority w:val="1"/>
    <w:locked/>
    <w:rsid w:val="00A16EEF"/>
    <w:rPr>
      <w:rFonts w:ascii="Calibri" w:eastAsia="黑体" w:hAnsi="Calibri" w:cs="Times New Roman"/>
    </w:rPr>
  </w:style>
  <w:style w:type="paragraph" w:customStyle="1" w:styleId="20">
    <w:name w:val="无间隔2"/>
    <w:uiPriority w:val="1"/>
    <w:qFormat/>
    <w:rsid w:val="00247E0B"/>
    <w:pPr>
      <w:widowControl w:val="0"/>
      <w:jc w:val="center"/>
    </w:pPr>
    <w:rPr>
      <w:rFonts w:ascii="Calibri" w:eastAsia="黑体" w:hAnsi="Calibri" w:cs="Times New Roman"/>
    </w:rPr>
  </w:style>
  <w:style w:type="character" w:customStyle="1" w:styleId="fontstyle31">
    <w:name w:val="fontstyle31"/>
    <w:basedOn w:val="a0"/>
    <w:rsid w:val="00774E09"/>
    <w:rPr>
      <w:rFonts w:ascii="Times New Roman" w:hAnsi="Times New Roman" w:cs="Times New Roman" w:hint="default"/>
      <w:b/>
      <w:bCs/>
      <w:i w:val="0"/>
      <w:iCs w:val="0"/>
      <w:color w:val="000000"/>
      <w:sz w:val="24"/>
      <w:szCs w:val="24"/>
    </w:rPr>
  </w:style>
  <w:style w:type="paragraph" w:styleId="ae">
    <w:name w:val="Body Text Indent"/>
    <w:aliases w:val="特点标题,正文文字( 首段缩进两字）,Body Text 2,正文文字 21,正文文字缩进,标题4 Char Char Char,表内左齐,正文（首行缩进两字） Char,正文小标题,图注,正文文本缩进 Char Char Char,首行缩进,正文缩进 Char Char C,s4 Char Char Char Char,正文文字缩进1,Body Text Indent"/>
    <w:basedOn w:val="a"/>
    <w:link w:val="Char12"/>
    <w:rsid w:val="00B942EF"/>
    <w:pPr>
      <w:spacing w:line="240" w:lineRule="auto"/>
      <w:ind w:firstLine="560"/>
    </w:pPr>
    <w:rPr>
      <w:rFonts w:ascii="Times New Roman" w:eastAsia="宋体" w:hAnsi="Times New Roman" w:cs="Times New Roman"/>
      <w:kern w:val="0"/>
      <w:sz w:val="28"/>
      <w:szCs w:val="24"/>
      <w:lang w:val="x-none" w:eastAsia="x-none"/>
    </w:rPr>
  </w:style>
  <w:style w:type="character" w:customStyle="1" w:styleId="Char12">
    <w:name w:val="正文文本缩进 Char1"/>
    <w:aliases w:val="特点标题 Char,正文文字( 首段缩进两字） Char,Body Text 2 Char,正文文字 21 Char,正文文字缩进 Char,标题4 Char Char Char Char,表内左齐 Char,正文（首行缩进两字） Char Char,正文小标题 Char,图注 Char,正文文本缩进 Char Char Char Char,首行缩进 Char,正文缩进 Char Char C Char,s4 Char Char Char Char Char"/>
    <w:link w:val="ae"/>
    <w:rsid w:val="00B942EF"/>
    <w:rPr>
      <w:rFonts w:ascii="Times New Roman" w:eastAsia="宋体" w:hAnsi="Times New Roman" w:cs="Times New Roman"/>
      <w:kern w:val="0"/>
      <w:sz w:val="28"/>
      <w:szCs w:val="24"/>
      <w:lang w:val="x-none" w:eastAsia="x-none"/>
    </w:rPr>
  </w:style>
  <w:style w:type="character" w:customStyle="1" w:styleId="Char7">
    <w:name w:val="正文文本缩进 Char"/>
    <w:basedOn w:val="a0"/>
    <w:uiPriority w:val="99"/>
    <w:rsid w:val="00B942EF"/>
    <w:rPr>
      <w:sz w:val="24"/>
    </w:rPr>
  </w:style>
  <w:style w:type="paragraph" w:styleId="af">
    <w:name w:val="Normal (Web)"/>
    <w:aliases w:val="普通 (Web),普通(Web)11,普通(Web)111,普通(Web)1111,普通(Web)"/>
    <w:basedOn w:val="a"/>
    <w:uiPriority w:val="99"/>
    <w:unhideWhenUsed/>
    <w:rsid w:val="003A5A04"/>
    <w:pPr>
      <w:widowControl/>
      <w:spacing w:before="225" w:after="75" w:line="240" w:lineRule="auto"/>
      <w:ind w:firstLineChars="0" w:firstLine="0"/>
      <w:jc w:val="left"/>
    </w:pPr>
    <w:rPr>
      <w:rFonts w:ascii="宋体" w:eastAsia="宋体" w:hAnsi="宋体" w:cs="宋体"/>
      <w:kern w:val="0"/>
      <w:szCs w:val="24"/>
    </w:rPr>
  </w:style>
  <w:style w:type="paragraph" w:styleId="af0">
    <w:name w:val="Normal Indent"/>
    <w:aliases w:val="特点,正文缩进 Char,正文缩进 Char1 Char,正文缩进 Char Char Char,正文缩进 Char1 Char Char Char,正文缩进 Char Char Char Char Char,正文（首行缩进两字） Char1 Char Char Char Char,正文（首行缩进两字） Char Char1 Char Char Char Char,正文（首行缩进两字） Char Char Char Char Char Char Char,s4 Char Char,s4 Ch"/>
    <w:basedOn w:val="a"/>
    <w:link w:val="Char13"/>
    <w:qFormat/>
    <w:rsid w:val="003A5A04"/>
    <w:pPr>
      <w:spacing w:afterLines="20" w:line="400" w:lineRule="exact"/>
      <w:ind w:firstLine="480"/>
    </w:pPr>
    <w:rPr>
      <w:rFonts w:ascii="Times New Roman" w:eastAsia="宋体" w:hAnsi="Times New Roman" w:cs="Times New Roman"/>
      <w:kern w:val="0"/>
      <w:szCs w:val="20"/>
      <w:lang w:val="x-none" w:eastAsia="x-none"/>
    </w:rPr>
  </w:style>
  <w:style w:type="character" w:customStyle="1" w:styleId="Char13">
    <w:name w:val="正文缩进 Char1"/>
    <w:aliases w:val="特点 Char,正文缩进 Char Char,正文缩进 Char1 Char Char,正文缩进 Char Char Char Char,正文缩进 Char1 Char Char Char Char,正文缩进 Char Char Char Char Char Char,正文（首行缩进两字） Char1 Char Char Char Char Char,正文（首行缩进两字） Char Char1 Char Char Char Char Char,s4 Char Char Char"/>
    <w:link w:val="af0"/>
    <w:rsid w:val="003A5A04"/>
    <w:rPr>
      <w:rFonts w:ascii="Times New Roman" w:eastAsia="宋体" w:hAnsi="Times New Roman" w:cs="Times New Roman"/>
      <w:kern w:val="0"/>
      <w:sz w:val="24"/>
      <w:szCs w:val="20"/>
      <w:lang w:val="x-none" w:eastAsia="x-none"/>
    </w:rPr>
  </w:style>
  <w:style w:type="paragraph" w:customStyle="1" w:styleId="30">
    <w:name w:val="无间隔3"/>
    <w:uiPriority w:val="1"/>
    <w:qFormat/>
    <w:rsid w:val="00B35251"/>
    <w:pPr>
      <w:widowControl w:val="0"/>
      <w:jc w:val="center"/>
    </w:pPr>
    <w:rPr>
      <w:rFonts w:ascii="Calibri" w:eastAsia="黑体" w:hAnsi="Calibri" w:cs="Times New Roman"/>
    </w:rPr>
  </w:style>
  <w:style w:type="paragraph" w:styleId="af1">
    <w:name w:val="Body Text"/>
    <w:basedOn w:val="a"/>
    <w:link w:val="Char8"/>
    <w:unhideWhenUsed/>
    <w:rsid w:val="00FC3A06"/>
    <w:pPr>
      <w:spacing w:after="120"/>
    </w:pPr>
  </w:style>
  <w:style w:type="character" w:customStyle="1" w:styleId="Char8">
    <w:name w:val="正文文本 Char"/>
    <w:basedOn w:val="a0"/>
    <w:link w:val="af1"/>
    <w:rsid w:val="00FC3A06"/>
    <w:rPr>
      <w:sz w:val="24"/>
    </w:rPr>
  </w:style>
  <w:style w:type="paragraph" w:customStyle="1" w:styleId="p0">
    <w:name w:val="p0"/>
    <w:basedOn w:val="a"/>
    <w:rsid w:val="00E82628"/>
    <w:pPr>
      <w:widowControl/>
      <w:adjustRightInd w:val="0"/>
      <w:snapToGrid w:val="0"/>
      <w:jc w:val="left"/>
    </w:pPr>
    <w:rPr>
      <w:rFonts w:ascii="Times New Roman" w:eastAsia="仿宋_GB2312" w:hAnsi="Times New Roman" w:cs="Times New Roman"/>
      <w:kern w:val="0"/>
      <w:sz w:val="20"/>
      <w:szCs w:val="20"/>
    </w:rPr>
  </w:style>
  <w:style w:type="paragraph" w:customStyle="1" w:styleId="p15">
    <w:name w:val="p15"/>
    <w:basedOn w:val="a"/>
    <w:rsid w:val="00E82628"/>
    <w:pPr>
      <w:widowControl/>
      <w:adjustRightInd w:val="0"/>
      <w:snapToGrid w:val="0"/>
    </w:pPr>
    <w:rPr>
      <w:rFonts w:ascii="Times New Roman" w:eastAsia="仿宋_GB2312" w:hAnsi="Times New Roman" w:cs="Times New Roman"/>
      <w:kern w:val="0"/>
      <w:sz w:val="28"/>
      <w:szCs w:val="21"/>
    </w:rPr>
  </w:style>
  <w:style w:type="character" w:customStyle="1" w:styleId="HTMLChar">
    <w:name w:val="HTML 预设格式 Char"/>
    <w:link w:val="HTML"/>
    <w:rsid w:val="00D34A65"/>
    <w:rPr>
      <w:rFonts w:ascii="宋体" w:eastAsia="宋体" w:hAnsi="宋体" w:cs="宋体"/>
      <w:color w:val="000000"/>
      <w:kern w:val="0"/>
      <w:sz w:val="24"/>
      <w:szCs w:val="24"/>
    </w:rPr>
  </w:style>
  <w:style w:type="paragraph" w:styleId="HTML">
    <w:name w:val="HTML Preformatted"/>
    <w:basedOn w:val="a"/>
    <w:link w:val="HTMLChar"/>
    <w:rsid w:val="00D34A6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Chars="0" w:firstLine="0"/>
      <w:jc w:val="left"/>
    </w:pPr>
    <w:rPr>
      <w:rFonts w:ascii="宋体" w:eastAsia="宋体" w:hAnsi="宋体" w:cs="宋体"/>
      <w:color w:val="000000"/>
      <w:kern w:val="0"/>
      <w:szCs w:val="24"/>
    </w:rPr>
  </w:style>
  <w:style w:type="character" w:customStyle="1" w:styleId="apple-converted-space">
    <w:name w:val="apple-converted-space"/>
    <w:qFormat/>
    <w:rsid w:val="00D34A65"/>
  </w:style>
  <w:style w:type="character" w:customStyle="1" w:styleId="HTMLChar1">
    <w:name w:val="HTML 预设格式 Char1"/>
    <w:basedOn w:val="a0"/>
    <w:uiPriority w:val="99"/>
    <w:semiHidden/>
    <w:rsid w:val="00D34A65"/>
    <w:rPr>
      <w:rFonts w:ascii="Courier New" w:hAnsi="Courier New" w:cs="Courier New"/>
      <w:sz w:val="20"/>
      <w:szCs w:val="20"/>
    </w:rPr>
  </w:style>
  <w:style w:type="character" w:customStyle="1" w:styleId="1Char1">
    <w:name w:val="表格1 Char1"/>
    <w:link w:val="13"/>
    <w:rsid w:val="004B7691"/>
    <w:rPr>
      <w:rFonts w:ascii="CG Times (W1)" w:eastAsia="宋体" w:hAnsi="CG Times (W1)" w:cs="Times New Roman"/>
      <w:kern w:val="0"/>
      <w:sz w:val="24"/>
      <w:szCs w:val="20"/>
    </w:rPr>
  </w:style>
  <w:style w:type="paragraph" w:customStyle="1" w:styleId="13">
    <w:name w:val="表格1"/>
    <w:basedOn w:val="a"/>
    <w:link w:val="1Char1"/>
    <w:qFormat/>
    <w:rsid w:val="004B7691"/>
    <w:pPr>
      <w:adjustRightInd w:val="0"/>
      <w:spacing w:before="20" w:after="20" w:line="20" w:lineRule="atLeast"/>
      <w:ind w:firstLineChars="0" w:firstLine="0"/>
      <w:jc w:val="center"/>
      <w:textAlignment w:val="baseline"/>
    </w:pPr>
    <w:rPr>
      <w:rFonts w:ascii="CG Times (W1)" w:eastAsia="宋体" w:hAnsi="CG Times (W1)" w:cs="Times New Roman"/>
      <w:kern w:val="0"/>
      <w:szCs w:val="20"/>
    </w:rPr>
  </w:style>
  <w:style w:type="character" w:styleId="HTML0">
    <w:name w:val="HTML Cite"/>
    <w:rsid w:val="00A16EEF"/>
    <w:rPr>
      <w:i/>
      <w:iCs/>
    </w:rPr>
  </w:style>
  <w:style w:type="character" w:styleId="af2">
    <w:name w:val="line number"/>
    <w:basedOn w:val="a0"/>
    <w:rsid w:val="00A16EEF"/>
  </w:style>
  <w:style w:type="character" w:styleId="HTML1">
    <w:name w:val="HTML Code"/>
    <w:rsid w:val="00A16EEF"/>
    <w:rPr>
      <w:rFonts w:ascii="Arial" w:hAnsi="Arial" w:cs="Arial" w:hint="eastAsia"/>
      <w:sz w:val="20"/>
    </w:rPr>
  </w:style>
  <w:style w:type="character" w:styleId="af3">
    <w:name w:val="FollowedHyperlink"/>
    <w:rsid w:val="00A16EEF"/>
    <w:rPr>
      <w:color w:val="800080"/>
      <w:u w:val="single"/>
    </w:rPr>
  </w:style>
  <w:style w:type="character" w:styleId="HTML2">
    <w:name w:val="HTML Keyboard"/>
    <w:rsid w:val="00A16EEF"/>
    <w:rPr>
      <w:rFonts w:ascii="Arial" w:hAnsi="Arial" w:cs="Arial"/>
      <w:sz w:val="20"/>
    </w:rPr>
  </w:style>
  <w:style w:type="character" w:styleId="HTML3">
    <w:name w:val="HTML Typewriter"/>
    <w:unhideWhenUsed/>
    <w:rsid w:val="00A16EEF"/>
    <w:rPr>
      <w:rFonts w:ascii="宋体" w:eastAsia="宋体" w:hAnsi="宋体" w:cs="宋体" w:hint="eastAsia"/>
      <w:sz w:val="24"/>
      <w:szCs w:val="24"/>
    </w:rPr>
  </w:style>
  <w:style w:type="character" w:styleId="HTML4">
    <w:name w:val="HTML Variable"/>
    <w:rsid w:val="00A16EEF"/>
    <w:rPr>
      <w:i w:val="0"/>
    </w:rPr>
  </w:style>
  <w:style w:type="character" w:styleId="af4">
    <w:name w:val="Strong"/>
    <w:qFormat/>
    <w:rsid w:val="00A16EEF"/>
    <w:rPr>
      <w:b/>
      <w:bCs/>
    </w:rPr>
  </w:style>
  <w:style w:type="character" w:styleId="af5">
    <w:name w:val="page number"/>
    <w:rsid w:val="00A16EEF"/>
    <w:rPr>
      <w:rFonts w:ascii="Arial" w:eastAsia="黑体" w:hAnsi="Arial"/>
    </w:rPr>
  </w:style>
  <w:style w:type="character" w:styleId="af6">
    <w:name w:val="Emphasis"/>
    <w:qFormat/>
    <w:rsid w:val="00A16EEF"/>
    <w:rPr>
      <w:b w:val="0"/>
      <w:bCs w:val="0"/>
      <w:i w:val="0"/>
      <w:iCs w:val="0"/>
      <w:color w:val="CC0033"/>
    </w:rPr>
  </w:style>
  <w:style w:type="character" w:styleId="HTML5">
    <w:name w:val="HTML Definition"/>
    <w:qFormat/>
    <w:rsid w:val="00A16EEF"/>
    <w:rPr>
      <w:i/>
      <w:iCs/>
    </w:rPr>
  </w:style>
  <w:style w:type="character" w:styleId="HTML6">
    <w:name w:val="HTML Acronym"/>
    <w:rsid w:val="00A16EEF"/>
    <w:rPr>
      <w:rFonts w:ascii="宋体" w:eastAsia="宋体" w:hAnsi="宋体"/>
      <w:color w:val="000000"/>
      <w:kern w:val="2"/>
      <w:sz w:val="32"/>
      <w:szCs w:val="32"/>
      <w:lang w:val="en-US" w:eastAsia="zh-CN" w:bidi="ar-SA"/>
    </w:rPr>
  </w:style>
  <w:style w:type="character" w:styleId="af7">
    <w:name w:val="Hyperlink"/>
    <w:uiPriority w:val="99"/>
    <w:unhideWhenUsed/>
    <w:qFormat/>
    <w:rsid w:val="00A16EEF"/>
    <w:rPr>
      <w:color w:val="0000FF"/>
      <w:u w:val="single"/>
    </w:rPr>
  </w:style>
  <w:style w:type="character" w:styleId="af8">
    <w:name w:val="annotation reference"/>
    <w:unhideWhenUsed/>
    <w:rsid w:val="00A16EEF"/>
    <w:rPr>
      <w:sz w:val="21"/>
      <w:szCs w:val="21"/>
    </w:rPr>
  </w:style>
  <w:style w:type="character" w:styleId="af9">
    <w:name w:val="footnote reference"/>
    <w:uiPriority w:val="99"/>
    <w:unhideWhenUsed/>
    <w:rsid w:val="00A16EEF"/>
    <w:rPr>
      <w:vertAlign w:val="superscript"/>
    </w:rPr>
  </w:style>
  <w:style w:type="character" w:styleId="HTML7">
    <w:name w:val="HTML Sample"/>
    <w:rsid w:val="00A16EEF"/>
    <w:rPr>
      <w:rFonts w:ascii="宋体" w:eastAsia="宋体" w:hAnsi="宋体" w:cs="宋体"/>
    </w:rPr>
  </w:style>
  <w:style w:type="character" w:customStyle="1" w:styleId="CharCharCharCharCharCharCharChar">
    <w:name w:val="表格标题 Char Char Char Char Char Char Char Char"/>
    <w:rsid w:val="00A16EEF"/>
    <w:rPr>
      <w:rFonts w:ascii="Arial" w:eastAsia="宋体" w:hAnsi="Arial" w:cs="Arial" w:hint="default"/>
      <w:b/>
      <w:bCs w:val="0"/>
      <w:kern w:val="28"/>
      <w:sz w:val="24"/>
      <w:szCs w:val="24"/>
      <w:lang w:val="en-US" w:eastAsia="zh-CN" w:bidi="ar-SA"/>
    </w:rPr>
  </w:style>
  <w:style w:type="character" w:customStyle="1" w:styleId="css14high261">
    <w:name w:val="css14_high261"/>
    <w:rsid w:val="00A16EEF"/>
    <w:rPr>
      <w:spacing w:val="390"/>
      <w:sz w:val="21"/>
      <w:szCs w:val="21"/>
    </w:rPr>
  </w:style>
  <w:style w:type="character" w:customStyle="1" w:styleId="CharCharChar">
    <w:name w:val="图表名 Char Char Char"/>
    <w:rsid w:val="00A16EEF"/>
    <w:rPr>
      <w:rFonts w:ascii="Arial" w:eastAsia="宋体" w:hAnsi="Arial" w:cs="Arial" w:hint="default"/>
      <w:b/>
      <w:bCs/>
      <w:spacing w:val="8"/>
      <w:kern w:val="2"/>
      <w:sz w:val="24"/>
      <w:szCs w:val="24"/>
      <w:lang w:val="en-US" w:eastAsia="zh-CN" w:bidi="ar-SA"/>
    </w:rPr>
  </w:style>
  <w:style w:type="character" w:customStyle="1" w:styleId="CharChar1Char3CharChar2CharCharCharChar">
    <w:name w:val="图片文字 Char Char1 Char3 Char Char2 Char Char Char Char"/>
    <w:rsid w:val="00A16EEF"/>
    <w:rPr>
      <w:rFonts w:ascii="黑体" w:eastAsia="黑体" w:hAnsi="宋体" w:cs="Arial" w:hint="eastAsia"/>
      <w:b/>
      <w:bCs/>
      <w:color w:val="FF0000"/>
      <w:kern w:val="2"/>
      <w:sz w:val="24"/>
      <w:szCs w:val="24"/>
      <w:lang w:val="en-US" w:eastAsia="zh-CN" w:bidi="ar-SA"/>
    </w:rPr>
  </w:style>
  <w:style w:type="character" w:customStyle="1" w:styleId="CharChar1Char1">
    <w:name w:val="图片文字 Char Char1 Char1"/>
    <w:rsid w:val="00A16EEF"/>
    <w:rPr>
      <w:rFonts w:ascii="黑体" w:eastAsia="黑体" w:hAnsi="宋体" w:cs="Arial" w:hint="eastAsia"/>
      <w:b/>
      <w:bCs/>
      <w:color w:val="FF0000"/>
      <w:kern w:val="2"/>
      <w:sz w:val="24"/>
      <w:szCs w:val="24"/>
      <w:lang w:val="en-US" w:eastAsia="zh-CN" w:bidi="ar-SA"/>
    </w:rPr>
  </w:style>
  <w:style w:type="character" w:customStyle="1" w:styleId="CharCharChar3CharCharCharChar1Char">
    <w:name w:val="图片文字 Char Char Char3 Char Char Char Char1 Char"/>
    <w:rsid w:val="00A16EEF"/>
    <w:rPr>
      <w:rFonts w:ascii="黑体" w:eastAsia="黑体" w:hAnsi="宋体" w:cs="Arial" w:hint="eastAsia"/>
      <w:b/>
      <w:bCs/>
      <w:color w:val="FF0000"/>
      <w:kern w:val="2"/>
      <w:sz w:val="24"/>
      <w:szCs w:val="24"/>
      <w:lang w:val="en-US" w:eastAsia="zh-CN" w:bidi="ar-SA"/>
    </w:rPr>
  </w:style>
  <w:style w:type="character" w:customStyle="1" w:styleId="CharCharChar0">
    <w:name w:val="图片文字 Char Char Char"/>
    <w:rsid w:val="00A16EEF"/>
    <w:rPr>
      <w:rFonts w:ascii="Arial" w:eastAsia="黑体" w:hAnsi="Arial" w:cs="Arial" w:hint="default"/>
      <w:b/>
      <w:bCs w:val="0"/>
      <w:color w:val="FF0000"/>
      <w:kern w:val="28"/>
      <w:sz w:val="24"/>
      <w:szCs w:val="24"/>
      <w:lang w:val="en-US" w:eastAsia="zh-CN" w:bidi="ar-SA"/>
    </w:rPr>
  </w:style>
  <w:style w:type="character" w:customStyle="1" w:styleId="CharChar1Char3">
    <w:name w:val="图片文字 Char Char1 Char3"/>
    <w:rsid w:val="00A16EEF"/>
    <w:rPr>
      <w:rFonts w:ascii="黑体" w:eastAsia="黑体" w:hAnsi="宋体" w:cs="Arial" w:hint="eastAsia"/>
      <w:b/>
      <w:bCs/>
      <w:color w:val="FF0000"/>
      <w:kern w:val="2"/>
      <w:sz w:val="24"/>
      <w:szCs w:val="24"/>
      <w:lang w:val="en-US" w:eastAsia="zh-CN" w:bidi="ar-SA"/>
    </w:rPr>
  </w:style>
  <w:style w:type="character" w:customStyle="1" w:styleId="CharCharChar2">
    <w:name w:val="图片文字 Char Char Char2"/>
    <w:rsid w:val="00A16EEF"/>
    <w:rPr>
      <w:rFonts w:ascii="黑体" w:eastAsia="黑体" w:hAnsi="宋体" w:cs="Arial" w:hint="eastAsia"/>
      <w:b/>
      <w:bCs/>
      <w:color w:val="FF0000"/>
      <w:kern w:val="2"/>
      <w:sz w:val="24"/>
      <w:szCs w:val="24"/>
      <w:lang w:val="en-US" w:eastAsia="zh-CN" w:bidi="ar-SA"/>
    </w:rPr>
  </w:style>
  <w:style w:type="character" w:customStyle="1" w:styleId="ArialChar">
    <w:name w:val="标准正文 Arial Char"/>
    <w:rsid w:val="00A16EEF"/>
    <w:rPr>
      <w:rFonts w:ascii="Arial" w:eastAsia="宋体" w:hAnsi="Arial" w:cs="Arial" w:hint="default"/>
      <w:kern w:val="2"/>
      <w:sz w:val="24"/>
      <w:szCs w:val="24"/>
      <w:lang w:val="en-US" w:eastAsia="zh-CN" w:bidi="ar-SA"/>
    </w:rPr>
  </w:style>
  <w:style w:type="character" w:customStyle="1" w:styleId="GB2312CharChar">
    <w:name w:val="样式 (中文) 仿宋_GB2312 小四 加粗 Char Char"/>
    <w:rsid w:val="00A16EEF"/>
    <w:rPr>
      <w:rFonts w:ascii="仿宋_GB2312" w:eastAsia="仿宋_GB2312" w:hint="eastAsia"/>
      <w:b/>
      <w:bCs w:val="0"/>
      <w:sz w:val="24"/>
      <w:lang w:bidi="ar-SA"/>
    </w:rPr>
  </w:style>
  <w:style w:type="character" w:customStyle="1" w:styleId="CharCharCharChar">
    <w:name w:val="表格标题 Char Char Char Char"/>
    <w:rsid w:val="00A16EEF"/>
    <w:rPr>
      <w:rFonts w:ascii="Arial" w:eastAsia="宋体" w:hAnsi="Arial" w:cs="Arial" w:hint="default"/>
      <w:b/>
      <w:bCs w:val="0"/>
      <w:kern w:val="28"/>
      <w:sz w:val="24"/>
      <w:szCs w:val="24"/>
      <w:lang w:val="en-US" w:eastAsia="zh-CN" w:bidi="ar-SA"/>
    </w:rPr>
  </w:style>
  <w:style w:type="character" w:customStyle="1" w:styleId="CharCharChar1">
    <w:name w:val="标准正文 Char Char Char1"/>
    <w:rsid w:val="00A16EEF"/>
    <w:rPr>
      <w:rFonts w:ascii="Arial" w:eastAsia="宋体" w:hAnsi="Arial" w:cs="宋体" w:hint="default"/>
      <w:kern w:val="2"/>
      <w:sz w:val="24"/>
      <w:szCs w:val="24"/>
      <w:lang w:val="en-US" w:eastAsia="zh-CN" w:bidi="ar-SA"/>
    </w:rPr>
  </w:style>
  <w:style w:type="character" w:customStyle="1" w:styleId="CharCharChar10">
    <w:name w:val="表格文字 Char Char Char1"/>
    <w:rsid w:val="00A16EEF"/>
    <w:rPr>
      <w:rFonts w:ascii="Arial" w:eastAsia="宋体" w:hAnsi="Arial" w:cs="Arial" w:hint="default"/>
      <w:snapToGrid/>
      <w:kern w:val="2"/>
      <w:sz w:val="21"/>
      <w:szCs w:val="21"/>
      <w:lang w:val="en-US" w:eastAsia="zh-CN" w:bidi="ar-SA"/>
    </w:rPr>
  </w:style>
  <w:style w:type="character" w:customStyle="1" w:styleId="4CharChar1">
    <w:name w:val="标题4 Char Char1"/>
    <w:rsid w:val="00A16EEF"/>
    <w:rPr>
      <w:rFonts w:ascii="Arial" w:eastAsia="宋体" w:hAnsi="Arial" w:cs="宋体" w:hint="default"/>
      <w:b/>
      <w:bCs/>
      <w:kern w:val="2"/>
      <w:sz w:val="24"/>
      <w:szCs w:val="24"/>
      <w:lang w:val="en-US" w:eastAsia="zh-CN" w:bidi="ar-SA"/>
    </w:rPr>
  </w:style>
  <w:style w:type="character" w:customStyle="1" w:styleId="CharCharChar11">
    <w:name w:val="插图表 Char Char Char1"/>
    <w:rsid w:val="00A16EEF"/>
    <w:rPr>
      <w:rFonts w:ascii="Arial" w:eastAsia="宋体" w:hAnsi="Arial" w:cs="Arial" w:hint="default"/>
      <w:b/>
      <w:bCs w:val="0"/>
      <w:kern w:val="2"/>
      <w:sz w:val="24"/>
      <w:szCs w:val="24"/>
      <w:lang w:val="en-US" w:eastAsia="zh-CN" w:bidi="ar-SA"/>
    </w:rPr>
  </w:style>
  <w:style w:type="character" w:customStyle="1" w:styleId="CharCharCharChar1">
    <w:name w:val="图表名 Char Char Char Char1"/>
    <w:rsid w:val="00A16EEF"/>
    <w:rPr>
      <w:rFonts w:ascii="Arial" w:eastAsia="宋体" w:hAnsi="Arial" w:cs="Arial" w:hint="default"/>
      <w:b/>
      <w:bCs/>
      <w:spacing w:val="8"/>
      <w:kern w:val="2"/>
      <w:sz w:val="24"/>
      <w:szCs w:val="24"/>
      <w:lang w:val="en-US" w:eastAsia="zh-CN" w:bidi="ar-SA"/>
    </w:rPr>
  </w:style>
  <w:style w:type="character" w:customStyle="1" w:styleId="CharCharCharChar0">
    <w:name w:val="图表名 Char Char Char Char"/>
    <w:rsid w:val="00A16EEF"/>
    <w:rPr>
      <w:rFonts w:ascii="Arial" w:eastAsia="宋体" w:hAnsi="Arial" w:cs="Arial" w:hint="default"/>
      <w:b/>
      <w:bCs/>
      <w:spacing w:val="8"/>
      <w:kern w:val="2"/>
      <w:sz w:val="24"/>
      <w:szCs w:val="24"/>
      <w:lang w:val="en-US" w:eastAsia="zh-CN" w:bidi="ar-SA"/>
    </w:rPr>
  </w:style>
  <w:style w:type="character" w:customStyle="1" w:styleId="CharCharCharCharCharCharChar">
    <w:name w:val="表格文字 Char Char Char Char Char Char Char"/>
    <w:rsid w:val="00A16EEF"/>
    <w:rPr>
      <w:rFonts w:ascii="Arial" w:eastAsia="宋体" w:hAnsi="Arial" w:cs="Arial" w:hint="default"/>
      <w:snapToGrid/>
      <w:sz w:val="21"/>
      <w:szCs w:val="21"/>
      <w:lang w:val="en-US" w:eastAsia="zh-CN" w:bidi="ar-SA"/>
    </w:rPr>
  </w:style>
  <w:style w:type="character" w:customStyle="1" w:styleId="CharCharCharChar10">
    <w:name w:val="桥位 Char Char Char Char1"/>
    <w:rsid w:val="00A16EEF"/>
    <w:rPr>
      <w:rFonts w:ascii="宋体" w:eastAsia="黑体" w:hAnsi="宋体" w:cs="Arial" w:hint="eastAsia"/>
      <w:b/>
      <w:bCs/>
      <w:color w:val="FF0000"/>
      <w:kern w:val="2"/>
      <w:sz w:val="48"/>
      <w:szCs w:val="24"/>
      <w:lang w:val="en-US" w:eastAsia="zh-CN" w:bidi="ar-SA"/>
    </w:rPr>
  </w:style>
  <w:style w:type="character" w:customStyle="1" w:styleId="CharChar2Char3CharCharChar">
    <w:name w:val="表头编号 Char Char2 Char3 Char Char Char"/>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Char3CharCharCharChar">
    <w:name w:val="图片文字 Char Char Char3 Char Char Char Char"/>
    <w:rsid w:val="00A16EEF"/>
    <w:rPr>
      <w:rFonts w:ascii="Arial" w:eastAsia="黑体" w:hAnsi="Arial" w:cs="Arial" w:hint="default"/>
      <w:b/>
      <w:bCs w:val="0"/>
      <w:color w:val="FF0000"/>
      <w:kern w:val="28"/>
      <w:sz w:val="24"/>
      <w:szCs w:val="24"/>
      <w:lang w:val="en-US" w:eastAsia="zh-CN" w:bidi="ar-SA"/>
    </w:rPr>
  </w:style>
  <w:style w:type="character" w:customStyle="1" w:styleId="CharChar2Char3CharCharCharChar3">
    <w:name w:val="表头编号 Char Char2 Char3 Char Char Char Char3"/>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CharChar2">
    <w:name w:val="桥位 Char Char Char Char"/>
    <w:rsid w:val="00A16EEF"/>
    <w:rPr>
      <w:rFonts w:ascii="宋体" w:eastAsia="黑体" w:hAnsi="宋体" w:cs="宋体" w:hint="eastAsia"/>
      <w:b/>
      <w:bCs/>
      <w:color w:val="FF0000"/>
      <w:kern w:val="2"/>
      <w:sz w:val="48"/>
      <w:szCs w:val="24"/>
      <w:lang w:val="en-US" w:eastAsia="zh-CN" w:bidi="ar-SA"/>
    </w:rPr>
  </w:style>
  <w:style w:type="character" w:customStyle="1" w:styleId="CharChar1CharCharCharCharCharCharChar">
    <w:name w:val="表头编号 Char Char1 Char Char Char Char Char Char Char"/>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1Char10">
    <w:name w:val="表头编号 Char Char1 Char1"/>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2CharChar">
    <w:name w:val="表头编号 Char Char2 Char Char"/>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2CharCharChar4">
    <w:name w:val="表头编号 Char Char2 Char Char Char4"/>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1CharCharChar1">
    <w:name w:val="表头编号 Char Char1 Char Char Char1"/>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2CharCharCharCharChar3">
    <w:name w:val="表头编号 Char Char2 Char Char Char Char Char3"/>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3Char3">
    <w:name w:val="表头编号 Char Char3 Char3"/>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1CharChar">
    <w:name w:val="表头编号 Char Char1 Char Char"/>
    <w:rsid w:val="00A16EEF"/>
    <w:rPr>
      <w:rFonts w:ascii="Arial" w:eastAsia="宋体" w:hAnsi="Arial" w:cs="Arial" w:hint="default"/>
      <w:b/>
      <w:bCs w:val="0"/>
      <w:color w:val="000000"/>
      <w:spacing w:val="-2"/>
      <w:kern w:val="2"/>
      <w:sz w:val="24"/>
      <w:szCs w:val="24"/>
      <w:lang w:val="en-US" w:eastAsia="zh-CN" w:bidi="ar-SA"/>
    </w:rPr>
  </w:style>
  <w:style w:type="character" w:customStyle="1" w:styleId="sidecatalog-dot">
    <w:name w:val="sidecatalog-dot"/>
    <w:basedOn w:val="a0"/>
    <w:rsid w:val="00A16EEF"/>
  </w:style>
  <w:style w:type="character" w:customStyle="1" w:styleId="CharChar1CharCharCharChar1">
    <w:name w:val="表头编号 Char Char1 Char Char Char Char1"/>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1CharCharCharChar3Char2">
    <w:name w:val="表头编号 Char Char1 Char Char Char Char3 Char2"/>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1CharCharCharCharCharChar1">
    <w:name w:val="表头编号 Char Char1 Char Char Char Char Char Char1"/>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1CharCharCharChar2">
    <w:name w:val="表头编号 Char Char1 Char Char Char Char2"/>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2Char3CharCharCharChar">
    <w:name w:val="表头编号 Char Char2 Char3 Char Char Char Char"/>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1CharCharChar4">
    <w:name w:val="表头编号 Char Char1 Char Char Char4"/>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2CharCharChar1">
    <w:name w:val="表头编号 Char Char2 Char Char Char1"/>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CharChar3">
    <w:name w:val="表头编号 Char Char Char Char"/>
    <w:rsid w:val="00A16EEF"/>
    <w:rPr>
      <w:rFonts w:ascii="Arial" w:eastAsia="幼圆" w:hAnsi="Arial" w:cs="Arial" w:hint="default"/>
      <w:sz w:val="24"/>
    </w:rPr>
  </w:style>
  <w:style w:type="character" w:customStyle="1" w:styleId="CharChar3Char">
    <w:name w:val="表头编号 Char Char3 Char"/>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1CharCharCharCharCharCharCharCharCharCharCharCharChar">
    <w:name w:val="表头编号 Char Char1 Char Char Char Char Char Char Char Char Char Char Char Char Char"/>
    <w:rsid w:val="00A16EEF"/>
    <w:rPr>
      <w:rFonts w:ascii="Arial" w:eastAsia="宋体" w:hAnsi="Arial" w:cs="Arial" w:hint="default"/>
      <w:b/>
      <w:bCs w:val="0"/>
      <w:color w:val="000000"/>
      <w:spacing w:val="-2"/>
      <w:kern w:val="2"/>
      <w:sz w:val="24"/>
      <w:szCs w:val="24"/>
      <w:lang w:val="en-US" w:eastAsia="zh-CN" w:bidi="ar-SA"/>
    </w:rPr>
  </w:style>
  <w:style w:type="character" w:customStyle="1" w:styleId="Char14">
    <w:name w:val="称呼 Char1"/>
    <w:rsid w:val="00A16EEF"/>
    <w:rPr>
      <w:kern w:val="2"/>
      <w:sz w:val="24"/>
      <w:szCs w:val="24"/>
    </w:rPr>
  </w:style>
  <w:style w:type="character" w:customStyle="1" w:styleId="CharChar">
    <w:name w:val="样式 居中 Char Char"/>
    <w:rsid w:val="00A16EEF"/>
    <w:rPr>
      <w:rFonts w:ascii="宋体" w:eastAsia="宋体" w:hAnsi="宋体" w:hint="eastAsia"/>
    </w:rPr>
  </w:style>
  <w:style w:type="character" w:customStyle="1" w:styleId="Char15">
    <w:name w:val="宏文本 Char1"/>
    <w:rsid w:val="00A16EEF"/>
    <w:rPr>
      <w:rFonts w:ascii="Courier New" w:hAnsi="Courier New" w:cs="Courier New"/>
      <w:kern w:val="2"/>
      <w:sz w:val="24"/>
      <w:szCs w:val="24"/>
    </w:rPr>
  </w:style>
  <w:style w:type="character" w:customStyle="1" w:styleId="Char16">
    <w:name w:val="尾注文本 Char1"/>
    <w:semiHidden/>
    <w:rsid w:val="00A16EEF"/>
    <w:rPr>
      <w:rFonts w:ascii="Times New Roman" w:eastAsia="宋体" w:hAnsi="Times New Roman" w:cs="Times New Roman"/>
      <w:sz w:val="28"/>
      <w:szCs w:val="20"/>
    </w:rPr>
  </w:style>
  <w:style w:type="character" w:customStyle="1" w:styleId="CharChar1CharCharChar">
    <w:name w:val="表头编号 Char Char1 Char Char Char"/>
    <w:rsid w:val="00A16EEF"/>
    <w:rPr>
      <w:rFonts w:ascii="Arial" w:eastAsia="宋体" w:hAnsi="Arial" w:cs="Arial" w:hint="default"/>
      <w:b/>
      <w:bCs w:val="0"/>
      <w:color w:val="000000"/>
      <w:spacing w:val="-2"/>
      <w:kern w:val="2"/>
      <w:sz w:val="24"/>
      <w:szCs w:val="24"/>
      <w:lang w:val="en-US" w:eastAsia="zh-CN" w:bidi="ar-SA"/>
    </w:rPr>
  </w:style>
  <w:style w:type="character" w:customStyle="1" w:styleId="Char17">
    <w:name w:val="注释标题 Char1"/>
    <w:semiHidden/>
    <w:rsid w:val="00A16EEF"/>
    <w:rPr>
      <w:rFonts w:ascii="Times New Roman" w:eastAsia="宋体" w:hAnsi="Times New Roman" w:cs="Times New Roman"/>
      <w:sz w:val="28"/>
      <w:szCs w:val="20"/>
    </w:rPr>
  </w:style>
  <w:style w:type="character" w:customStyle="1" w:styleId="CharChar18">
    <w:name w:val="Char Char18"/>
    <w:rsid w:val="00A16EEF"/>
    <w:rPr>
      <w:rFonts w:ascii="Arial" w:eastAsia="宋体" w:hAnsi="Arial" w:cs="Times New Roman" w:hint="default"/>
      <w:b/>
      <w:bCs w:val="0"/>
      <w:color w:val="0000FF"/>
      <w:sz w:val="28"/>
      <w:szCs w:val="20"/>
    </w:rPr>
  </w:style>
  <w:style w:type="character" w:customStyle="1" w:styleId="Char1CharChar11">
    <w:name w:val="Char1 Char Char11"/>
    <w:rsid w:val="00A16EEF"/>
    <w:rPr>
      <w:rFonts w:ascii="Arial" w:eastAsia="宋体" w:hAnsi="Arial" w:cs="Arial" w:hint="default"/>
      <w:b/>
      <w:bCs w:val="0"/>
      <w:color w:val="0000FF"/>
      <w:kern w:val="2"/>
      <w:sz w:val="28"/>
      <w:szCs w:val="24"/>
      <w:lang w:val="en-US" w:eastAsia="zh-CN" w:bidi="ar-SA"/>
    </w:rPr>
  </w:style>
  <w:style w:type="character" w:customStyle="1" w:styleId="CharChar0">
    <w:name w:val="五号居中 Char Char"/>
    <w:rsid w:val="00A16EEF"/>
    <w:rPr>
      <w:rFonts w:ascii="宋体" w:eastAsia="宋体" w:hAnsi="宋体" w:hint="eastAsia"/>
      <w:lang w:bidi="ar-SA"/>
    </w:rPr>
  </w:style>
  <w:style w:type="character" w:customStyle="1" w:styleId="022CharChar">
    <w:name w:val="样式 表头 + 段前: 0 磅 行距: 固定值 22 磅 Char Char"/>
    <w:rsid w:val="00A16EEF"/>
    <w:rPr>
      <w:rFonts w:ascii="黑体" w:eastAsia="黑体" w:hAnsi="Courier New" w:hint="eastAsia"/>
    </w:rPr>
  </w:style>
  <w:style w:type="character" w:customStyle="1" w:styleId="CharChar1">
    <w:name w:val="表格 Char Char"/>
    <w:rsid w:val="00A16EEF"/>
    <w:rPr>
      <w:rFonts w:ascii="宋体" w:eastAsia="宋体" w:hAnsi="宋体" w:cs="Times New Roman" w:hint="eastAsia"/>
      <w:kern w:val="0"/>
      <w:szCs w:val="20"/>
    </w:rPr>
  </w:style>
  <w:style w:type="character" w:customStyle="1" w:styleId="CharChar2">
    <w:name w:val="表头 Char Char"/>
    <w:rsid w:val="00A16EEF"/>
    <w:rPr>
      <w:rFonts w:ascii="仿宋_GB2312" w:eastAsia="仿宋_GB2312" w:hAnsi="宋体" w:hint="eastAsia"/>
      <w:b/>
      <w:bCs w:val="0"/>
      <w:sz w:val="28"/>
      <w:lang w:val="en-US" w:eastAsia="zh-CN" w:bidi="ar-SA"/>
    </w:rPr>
  </w:style>
  <w:style w:type="character" w:customStyle="1" w:styleId="CharChar3">
    <w:name w:val="正文 Char Char"/>
    <w:rsid w:val="00A16EEF"/>
    <w:rPr>
      <w:rFonts w:ascii="宋体" w:eastAsia="宋体" w:hAnsi="宋体" w:hint="eastAsia"/>
      <w:kern w:val="2"/>
      <w:sz w:val="21"/>
      <w:lang w:val="en-US" w:eastAsia="zh-CN" w:bidi="ar-SA"/>
    </w:rPr>
  </w:style>
  <w:style w:type="character" w:customStyle="1" w:styleId="bdsmore2">
    <w:name w:val="bds_more2"/>
    <w:rsid w:val="00A16EEF"/>
    <w:rPr>
      <w:rFonts w:ascii="宋体" w:eastAsia="宋体" w:hAnsi="宋体" w:cs="宋体" w:hint="eastAsia"/>
    </w:rPr>
  </w:style>
  <w:style w:type="character" w:customStyle="1" w:styleId="lemmatitleh1">
    <w:name w:val="lemmatitleh1"/>
    <w:basedOn w:val="a0"/>
    <w:rsid w:val="00A16EEF"/>
  </w:style>
  <w:style w:type="character" w:customStyle="1" w:styleId="plus">
    <w:name w:val="plus"/>
    <w:rsid w:val="00A16EEF"/>
    <w:rPr>
      <w:b/>
      <w:vanish/>
      <w:color w:val="1F8DEF"/>
      <w:sz w:val="24"/>
      <w:szCs w:val="24"/>
    </w:rPr>
  </w:style>
  <w:style w:type="character" w:customStyle="1" w:styleId="sep2">
    <w:name w:val="sep2"/>
    <w:rsid w:val="00A16EEF"/>
    <w:rPr>
      <w:vanish/>
    </w:rPr>
  </w:style>
  <w:style w:type="character" w:customStyle="1" w:styleId="bdsmore4">
    <w:name w:val="bds_more4"/>
    <w:basedOn w:val="a0"/>
    <w:rsid w:val="00A16EEF"/>
  </w:style>
  <w:style w:type="character" w:customStyle="1" w:styleId="bdsmore">
    <w:name w:val="bds_more"/>
    <w:basedOn w:val="a0"/>
    <w:rsid w:val="00A16EEF"/>
  </w:style>
  <w:style w:type="character" w:customStyle="1" w:styleId="sidecatalog-index2">
    <w:name w:val="sidecatalog-index2"/>
    <w:rsid w:val="00A16EEF"/>
    <w:rPr>
      <w:rFonts w:ascii="Arail" w:eastAsia="Arail" w:hAnsi="Arail" w:cs="Arail"/>
      <w:color w:val="999999"/>
      <w:sz w:val="21"/>
      <w:szCs w:val="21"/>
    </w:rPr>
  </w:style>
  <w:style w:type="character" w:customStyle="1" w:styleId="sort">
    <w:name w:val="sort"/>
    <w:rsid w:val="00A16EEF"/>
    <w:rPr>
      <w:color w:val="FFFFFF"/>
      <w:bdr w:val="single" w:sz="24" w:space="0" w:color="auto"/>
    </w:rPr>
  </w:style>
  <w:style w:type="character" w:customStyle="1" w:styleId="sidecatalog-dot4">
    <w:name w:val="sidecatalog-dot4"/>
    <w:basedOn w:val="a0"/>
    <w:rsid w:val="00A16EEF"/>
  </w:style>
  <w:style w:type="character" w:customStyle="1" w:styleId="hot-down">
    <w:name w:val="hot-down"/>
    <w:basedOn w:val="a0"/>
    <w:rsid w:val="00A16EEF"/>
  </w:style>
  <w:style w:type="character" w:customStyle="1" w:styleId="desc">
    <w:name w:val="desc"/>
    <w:rsid w:val="00A16EEF"/>
    <w:rPr>
      <w:color w:val="000000"/>
      <w:sz w:val="18"/>
      <w:szCs w:val="18"/>
    </w:rPr>
  </w:style>
  <w:style w:type="character" w:customStyle="1" w:styleId="bdsmore9">
    <w:name w:val="bds_more9"/>
    <w:basedOn w:val="a0"/>
    <w:rsid w:val="00A16EEF"/>
  </w:style>
  <w:style w:type="character" w:customStyle="1" w:styleId="del">
    <w:name w:val="del"/>
    <w:basedOn w:val="a0"/>
    <w:rsid w:val="00A16EEF"/>
  </w:style>
  <w:style w:type="character" w:customStyle="1" w:styleId="lemmatitleh12">
    <w:name w:val="lemmatitleh12"/>
    <w:basedOn w:val="a0"/>
    <w:rsid w:val="00A16EEF"/>
  </w:style>
  <w:style w:type="character" w:customStyle="1" w:styleId="sidecatalog-dot5">
    <w:name w:val="sidecatalog-dot5"/>
    <w:basedOn w:val="a0"/>
    <w:rsid w:val="00A16EEF"/>
  </w:style>
  <w:style w:type="character" w:customStyle="1" w:styleId="1Char10">
    <w:name w:val="标题 1 Char1"/>
    <w:uiPriority w:val="9"/>
    <w:rsid w:val="00A16EEF"/>
    <w:rPr>
      <w:rFonts w:ascii="Calibri" w:eastAsia="宋体" w:hAnsi="Calibri" w:cs="Times New Roman"/>
      <w:b/>
      <w:bCs/>
      <w:kern w:val="44"/>
      <w:sz w:val="44"/>
      <w:szCs w:val="44"/>
    </w:rPr>
  </w:style>
  <w:style w:type="character" w:customStyle="1" w:styleId="icon-down">
    <w:name w:val="icon-down"/>
    <w:basedOn w:val="a0"/>
    <w:rsid w:val="00A16EEF"/>
  </w:style>
  <w:style w:type="character" w:customStyle="1" w:styleId="Char9">
    <w:name w:val="插图 Char"/>
    <w:link w:val="afa"/>
    <w:rsid w:val="00A16EEF"/>
    <w:rPr>
      <w:rFonts w:ascii="Arial" w:hAnsi="Arial"/>
      <w:b/>
      <w:snapToGrid w:val="0"/>
      <w:sz w:val="24"/>
    </w:rPr>
  </w:style>
  <w:style w:type="paragraph" w:customStyle="1" w:styleId="afa">
    <w:name w:val="插图"/>
    <w:link w:val="Char9"/>
    <w:qFormat/>
    <w:rsid w:val="00A16EEF"/>
    <w:pPr>
      <w:spacing w:before="120" w:after="120"/>
      <w:jc w:val="center"/>
    </w:pPr>
    <w:rPr>
      <w:rFonts w:ascii="Arial" w:hAnsi="Arial"/>
      <w:b/>
      <w:snapToGrid w:val="0"/>
      <w:sz w:val="24"/>
    </w:rPr>
  </w:style>
  <w:style w:type="character" w:customStyle="1" w:styleId="refer">
    <w:name w:val="refer"/>
    <w:rsid w:val="00A16EEF"/>
    <w:rPr>
      <w:shd w:val="clear" w:color="auto" w:fill="FFFFFF"/>
      <w:vertAlign w:val="baseline"/>
    </w:rPr>
  </w:style>
  <w:style w:type="character" w:customStyle="1" w:styleId="Chara">
    <w:name w:val="图表名称 Char"/>
    <w:link w:val="afb"/>
    <w:rsid w:val="00A16EEF"/>
    <w:rPr>
      <w:rFonts w:ascii="Arial" w:hAnsi="Arial"/>
      <w:b/>
      <w:bCs/>
      <w:snapToGrid w:val="0"/>
      <w:sz w:val="24"/>
    </w:rPr>
  </w:style>
  <w:style w:type="paragraph" w:customStyle="1" w:styleId="afb">
    <w:name w:val="图表名称"/>
    <w:link w:val="Chara"/>
    <w:qFormat/>
    <w:rsid w:val="00A16EEF"/>
    <w:pPr>
      <w:snapToGrid w:val="0"/>
      <w:jc w:val="center"/>
    </w:pPr>
    <w:rPr>
      <w:rFonts w:ascii="Arial" w:hAnsi="Arial"/>
      <w:b/>
      <w:bCs/>
      <w:snapToGrid w:val="0"/>
      <w:sz w:val="24"/>
    </w:rPr>
  </w:style>
  <w:style w:type="character" w:customStyle="1" w:styleId="icon-game">
    <w:name w:val="icon-game"/>
    <w:basedOn w:val="a0"/>
    <w:rsid w:val="00A16EEF"/>
  </w:style>
  <w:style w:type="character" w:customStyle="1" w:styleId="Charb">
    <w:name w:val="表格文字 Char"/>
    <w:link w:val="afc"/>
    <w:rsid w:val="00A16EEF"/>
    <w:rPr>
      <w:rFonts w:ascii="Arial" w:hAnsi="Arial Unicode MS"/>
      <w:bCs/>
      <w:snapToGrid w:val="0"/>
      <w:szCs w:val="21"/>
    </w:rPr>
  </w:style>
  <w:style w:type="paragraph" w:customStyle="1" w:styleId="afc">
    <w:name w:val="表格文字"/>
    <w:link w:val="Charb"/>
    <w:qFormat/>
    <w:rsid w:val="00A16EEF"/>
    <w:pPr>
      <w:widowControl w:val="0"/>
      <w:autoSpaceDE w:val="0"/>
      <w:autoSpaceDN w:val="0"/>
      <w:adjustRightInd w:val="0"/>
      <w:snapToGrid w:val="0"/>
      <w:jc w:val="center"/>
      <w:textAlignment w:val="center"/>
    </w:pPr>
    <w:rPr>
      <w:rFonts w:ascii="Arial" w:hAnsi="Arial Unicode MS"/>
      <w:bCs/>
      <w:snapToGrid w:val="0"/>
      <w:szCs w:val="21"/>
    </w:rPr>
  </w:style>
  <w:style w:type="character" w:customStyle="1" w:styleId="Char18">
    <w:name w:val="页脚 Char1"/>
    <w:uiPriority w:val="99"/>
    <w:semiHidden/>
    <w:rsid w:val="00A16EEF"/>
    <w:rPr>
      <w:kern w:val="2"/>
      <w:sz w:val="18"/>
      <w:szCs w:val="18"/>
    </w:rPr>
  </w:style>
  <w:style w:type="character" w:customStyle="1" w:styleId="-Char">
    <w:name w:val="标题-小节 Char"/>
    <w:link w:val="-"/>
    <w:rsid w:val="00A16EEF"/>
    <w:rPr>
      <w:rFonts w:ascii="Arial" w:eastAsia="黑体" w:hAnsi="Arial"/>
      <w:b/>
      <w:bCs/>
      <w:snapToGrid w:val="0"/>
      <w:sz w:val="24"/>
      <w:szCs w:val="24"/>
    </w:rPr>
  </w:style>
  <w:style w:type="paragraph" w:customStyle="1" w:styleId="-">
    <w:name w:val="标题-小节"/>
    <w:next w:val="a"/>
    <w:link w:val="-Char"/>
    <w:qFormat/>
    <w:rsid w:val="00A16EEF"/>
    <w:pPr>
      <w:spacing w:line="360" w:lineRule="auto"/>
      <w:ind w:firstLineChars="200" w:firstLine="200"/>
      <w:outlineLvl w:val="4"/>
    </w:pPr>
    <w:rPr>
      <w:rFonts w:ascii="Arial" w:eastAsia="黑体" w:hAnsi="Arial"/>
      <w:b/>
      <w:bCs/>
      <w:snapToGrid w:val="0"/>
      <w:sz w:val="24"/>
      <w:szCs w:val="24"/>
    </w:rPr>
  </w:style>
  <w:style w:type="character" w:customStyle="1" w:styleId="desc12">
    <w:name w:val="desc12"/>
    <w:rsid w:val="00A16EEF"/>
    <w:rPr>
      <w:color w:val="000000"/>
      <w:sz w:val="18"/>
      <w:szCs w:val="18"/>
    </w:rPr>
  </w:style>
  <w:style w:type="character" w:customStyle="1" w:styleId="-CharChar">
    <w:name w:val="标题-小节 Char Char"/>
    <w:rsid w:val="00A16EEF"/>
    <w:rPr>
      <w:rFonts w:ascii="Arial" w:eastAsia="黑体" w:hAnsi="Arial" w:cs="宋体"/>
      <w:bCs/>
      <w:snapToGrid/>
      <w:kern w:val="2"/>
      <w:sz w:val="24"/>
      <w:szCs w:val="24"/>
      <w:lang w:val="en-US" w:eastAsia="zh-CN" w:bidi="ar-SA"/>
    </w:rPr>
  </w:style>
  <w:style w:type="character" w:customStyle="1" w:styleId="sort1">
    <w:name w:val="sort1"/>
    <w:basedOn w:val="a0"/>
    <w:rsid w:val="00A16EEF"/>
  </w:style>
  <w:style w:type="character" w:customStyle="1" w:styleId="Charc">
    <w:name w:val="标准正文 Char"/>
    <w:link w:val="afd"/>
    <w:rsid w:val="00A16EEF"/>
    <w:rPr>
      <w:rFonts w:ascii="Arial" w:hAnsi="Arial"/>
      <w:b/>
      <w:sz w:val="24"/>
    </w:rPr>
  </w:style>
  <w:style w:type="paragraph" w:customStyle="1" w:styleId="afd">
    <w:name w:val="标准正文"/>
    <w:basedOn w:val="a"/>
    <w:link w:val="Charc"/>
    <w:rsid w:val="00A16EEF"/>
    <w:pPr>
      <w:overflowPunct w:val="0"/>
      <w:ind w:firstLine="480"/>
      <w:jc w:val="left"/>
    </w:pPr>
    <w:rPr>
      <w:rFonts w:ascii="Arial" w:hAnsi="Arial"/>
      <w:b/>
    </w:rPr>
  </w:style>
  <w:style w:type="character" w:customStyle="1" w:styleId="arr">
    <w:name w:val="arr"/>
    <w:basedOn w:val="a0"/>
    <w:rsid w:val="00A16EEF"/>
  </w:style>
  <w:style w:type="character" w:customStyle="1" w:styleId="sep">
    <w:name w:val="sep"/>
    <w:rsid w:val="00A16EEF"/>
    <w:rPr>
      <w:vanish/>
    </w:rPr>
  </w:style>
  <w:style w:type="character" w:customStyle="1" w:styleId="Chard">
    <w:name w:val="注释部分 Char"/>
    <w:link w:val="afe"/>
    <w:rsid w:val="00A16EEF"/>
    <w:rPr>
      <w:rFonts w:ascii="Arial" w:eastAsia="宋体" w:hAnsi="Arial" w:cs="Times New Roman"/>
      <w:kern w:val="0"/>
      <w:sz w:val="20"/>
      <w:szCs w:val="21"/>
    </w:rPr>
  </w:style>
  <w:style w:type="paragraph" w:customStyle="1" w:styleId="afe">
    <w:name w:val="注释部分"/>
    <w:basedOn w:val="a"/>
    <w:link w:val="Chard"/>
    <w:rsid w:val="00A16EEF"/>
    <w:pPr>
      <w:spacing w:line="240" w:lineRule="auto"/>
      <w:ind w:firstLine="420"/>
    </w:pPr>
    <w:rPr>
      <w:rFonts w:ascii="Arial" w:eastAsia="宋体" w:hAnsi="Arial" w:cs="Times New Roman"/>
      <w:kern w:val="0"/>
      <w:sz w:val="20"/>
      <w:szCs w:val="21"/>
    </w:rPr>
  </w:style>
  <w:style w:type="character" w:customStyle="1" w:styleId="hot-icon">
    <w:name w:val="hot-icon"/>
    <w:basedOn w:val="a0"/>
    <w:rsid w:val="00A16EEF"/>
  </w:style>
  <w:style w:type="character" w:customStyle="1" w:styleId="del1">
    <w:name w:val="del1"/>
    <w:rsid w:val="00A16EEF"/>
    <w:rPr>
      <w:vanish/>
      <w:color w:val="666666"/>
      <w:sz w:val="18"/>
      <w:szCs w:val="18"/>
      <w:u w:val="single"/>
    </w:rPr>
  </w:style>
  <w:style w:type="character" w:customStyle="1" w:styleId="Chare">
    <w:name w:val="批注文字 Char"/>
    <w:link w:val="aff"/>
    <w:rsid w:val="00A16EEF"/>
    <w:rPr>
      <w:rFonts w:ascii="Calibri" w:eastAsia="宋体" w:hAnsi="Calibri" w:cs="Times New Roman"/>
    </w:rPr>
  </w:style>
  <w:style w:type="paragraph" w:styleId="aff">
    <w:name w:val="annotation text"/>
    <w:basedOn w:val="a"/>
    <w:link w:val="Chare"/>
    <w:unhideWhenUsed/>
    <w:rsid w:val="00A16EEF"/>
    <w:pPr>
      <w:spacing w:line="240" w:lineRule="auto"/>
      <w:ind w:firstLineChars="0" w:firstLine="0"/>
      <w:jc w:val="left"/>
    </w:pPr>
    <w:rPr>
      <w:rFonts w:ascii="Calibri" w:eastAsia="宋体" w:hAnsi="Calibri" w:cs="Times New Roman"/>
      <w:sz w:val="21"/>
    </w:rPr>
  </w:style>
  <w:style w:type="character" w:customStyle="1" w:styleId="polysemyred">
    <w:name w:val="polysemyred"/>
    <w:rsid w:val="00A16EEF"/>
    <w:rPr>
      <w:color w:val="FF6666"/>
      <w:sz w:val="18"/>
      <w:szCs w:val="18"/>
    </w:rPr>
  </w:style>
  <w:style w:type="character" w:customStyle="1" w:styleId="Charf">
    <w:name w:val="批注主题 Char"/>
    <w:link w:val="aff0"/>
    <w:rsid w:val="00A16EEF"/>
    <w:rPr>
      <w:rFonts w:ascii="Calibri" w:eastAsia="宋体" w:hAnsi="Calibri" w:cs="Times New Roman"/>
      <w:b/>
      <w:bCs/>
      <w:kern w:val="0"/>
      <w:sz w:val="20"/>
      <w:szCs w:val="20"/>
    </w:rPr>
  </w:style>
  <w:style w:type="paragraph" w:styleId="aff0">
    <w:name w:val="annotation subject"/>
    <w:basedOn w:val="aff"/>
    <w:next w:val="aff"/>
    <w:link w:val="Charf"/>
    <w:unhideWhenUsed/>
    <w:rsid w:val="00A16EEF"/>
    <w:rPr>
      <w:b/>
      <w:bCs/>
      <w:kern w:val="0"/>
      <w:sz w:val="20"/>
      <w:szCs w:val="20"/>
    </w:rPr>
  </w:style>
  <w:style w:type="character" w:customStyle="1" w:styleId="bdsmore10">
    <w:name w:val="bds_more10"/>
    <w:basedOn w:val="a0"/>
    <w:rsid w:val="00A16EEF"/>
  </w:style>
  <w:style w:type="character" w:customStyle="1" w:styleId="icon-doc">
    <w:name w:val="icon-doc"/>
    <w:basedOn w:val="a0"/>
    <w:rsid w:val="00A16EEF"/>
  </w:style>
  <w:style w:type="character" w:customStyle="1" w:styleId="20Char">
    <w:name w:val="样式20 Char"/>
    <w:link w:val="200"/>
    <w:rsid w:val="00A16EEF"/>
    <w:rPr>
      <w:rFonts w:ascii="Times New Roman" w:eastAsia="仿宋_GB2312" w:hAnsi="Times New Roman" w:cs="Times New Roman"/>
      <w:b/>
      <w:kern w:val="0"/>
      <w:sz w:val="20"/>
      <w:szCs w:val="21"/>
    </w:rPr>
  </w:style>
  <w:style w:type="paragraph" w:customStyle="1" w:styleId="200">
    <w:name w:val="样式20"/>
    <w:basedOn w:val="aff1"/>
    <w:link w:val="20Char"/>
    <w:qFormat/>
    <w:rsid w:val="00A16EEF"/>
    <w:pPr>
      <w:keepNext/>
      <w:jc w:val="center"/>
    </w:pPr>
    <w:rPr>
      <w:rFonts w:ascii="Times New Roman" w:eastAsia="仿宋_GB2312" w:hAnsi="Times New Roman"/>
      <w:b/>
      <w:kern w:val="0"/>
      <w:szCs w:val="21"/>
    </w:rPr>
  </w:style>
  <w:style w:type="paragraph" w:styleId="aff1">
    <w:name w:val="caption"/>
    <w:basedOn w:val="a"/>
    <w:next w:val="a"/>
    <w:qFormat/>
    <w:rsid w:val="00A16EEF"/>
    <w:pPr>
      <w:spacing w:line="240" w:lineRule="auto"/>
      <w:ind w:firstLineChars="0" w:firstLine="0"/>
    </w:pPr>
    <w:rPr>
      <w:rFonts w:ascii="Cambria" w:eastAsia="黑体" w:hAnsi="Cambria" w:cs="Times New Roman"/>
      <w:sz w:val="20"/>
      <w:szCs w:val="20"/>
    </w:rPr>
  </w:style>
  <w:style w:type="character" w:customStyle="1" w:styleId="bdsmore7">
    <w:name w:val="bds_more7"/>
    <w:basedOn w:val="a0"/>
    <w:rsid w:val="00A16EEF"/>
  </w:style>
  <w:style w:type="character" w:customStyle="1" w:styleId="Charf0">
    <w:name w:val="表格文本 Char"/>
    <w:link w:val="aff2"/>
    <w:rsid w:val="00A16EEF"/>
    <w:rPr>
      <w:rFonts w:ascii="Times New Roman" w:eastAsia="宋体" w:hAnsi="Times New Roman" w:cs="Times New Roman"/>
      <w:kern w:val="0"/>
      <w:sz w:val="24"/>
      <w:szCs w:val="20"/>
    </w:rPr>
  </w:style>
  <w:style w:type="paragraph" w:customStyle="1" w:styleId="aff2">
    <w:name w:val="表格文本"/>
    <w:basedOn w:val="a"/>
    <w:link w:val="Charf0"/>
    <w:qFormat/>
    <w:rsid w:val="00A16EEF"/>
    <w:pPr>
      <w:adjustRightInd w:val="0"/>
      <w:snapToGrid w:val="0"/>
      <w:spacing w:line="240" w:lineRule="auto"/>
      <w:ind w:leftChars="-50" w:left="-105" w:rightChars="-50" w:right="-105" w:firstLineChars="0" w:firstLine="0"/>
      <w:jc w:val="center"/>
      <w:textAlignment w:val="baseline"/>
    </w:pPr>
    <w:rPr>
      <w:rFonts w:ascii="Times New Roman" w:eastAsia="宋体" w:hAnsi="Times New Roman" w:cs="Times New Roman"/>
      <w:kern w:val="0"/>
      <w:szCs w:val="20"/>
    </w:rPr>
  </w:style>
  <w:style w:type="character" w:customStyle="1" w:styleId="CharChar1CharChar1CharCharCharCharCharChar">
    <w:name w:val="表头编号 Char Char1 Char Char1 Char Char Char Char Char Char"/>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4">
    <w:name w:val="图表 Char Char"/>
    <w:link w:val="aff3"/>
    <w:rsid w:val="00A16EEF"/>
    <w:rPr>
      <w:rFonts w:ascii="宋体" w:hAnsi="宋体"/>
      <w:kern w:val="10"/>
      <w:szCs w:val="21"/>
    </w:rPr>
  </w:style>
  <w:style w:type="paragraph" w:customStyle="1" w:styleId="aff3">
    <w:name w:val="图表"/>
    <w:link w:val="CharChar4"/>
    <w:rsid w:val="00A16EEF"/>
    <w:pPr>
      <w:spacing w:line="300" w:lineRule="exact"/>
      <w:jc w:val="center"/>
    </w:pPr>
    <w:rPr>
      <w:rFonts w:ascii="宋体" w:hAnsi="宋体"/>
      <w:kern w:val="10"/>
      <w:szCs w:val="21"/>
    </w:rPr>
  </w:style>
  <w:style w:type="character" w:customStyle="1" w:styleId="count">
    <w:name w:val="count"/>
    <w:rsid w:val="00A16EEF"/>
  </w:style>
  <w:style w:type="character" w:customStyle="1" w:styleId="Charf1">
    <w:name w:val="汇报材料正文 Char"/>
    <w:link w:val="aff4"/>
    <w:rsid w:val="00A16EEF"/>
    <w:rPr>
      <w:rFonts w:ascii="宋体" w:eastAsia="宋体" w:hAnsi="Times New Roman" w:cs="Times New Roman"/>
      <w:bCs/>
      <w:spacing w:val="16"/>
      <w:kern w:val="0"/>
      <w:sz w:val="24"/>
      <w:szCs w:val="20"/>
    </w:rPr>
  </w:style>
  <w:style w:type="paragraph" w:customStyle="1" w:styleId="aff4">
    <w:name w:val="汇报材料正文"/>
    <w:basedOn w:val="a"/>
    <w:link w:val="Charf1"/>
    <w:rsid w:val="00A16EEF"/>
    <w:pPr>
      <w:adjustRightInd w:val="0"/>
      <w:snapToGrid w:val="0"/>
      <w:ind w:firstLine="530"/>
      <w:jc w:val="left"/>
    </w:pPr>
    <w:rPr>
      <w:rFonts w:ascii="宋体" w:eastAsia="宋体" w:hAnsi="Times New Roman" w:cs="Times New Roman"/>
      <w:bCs/>
      <w:spacing w:val="16"/>
      <w:kern w:val="0"/>
      <w:szCs w:val="20"/>
    </w:rPr>
  </w:style>
  <w:style w:type="character" w:customStyle="1" w:styleId="headline-content">
    <w:name w:val="headline-content"/>
    <w:rsid w:val="00A16EEF"/>
  </w:style>
  <w:style w:type="character" w:customStyle="1" w:styleId="Charf2">
    <w:name w:val="文档结构图 Char"/>
    <w:link w:val="aff5"/>
    <w:rsid w:val="00A16EEF"/>
    <w:rPr>
      <w:rFonts w:ascii="Calibri" w:eastAsia="宋体" w:hAnsi="Calibri" w:cs="Times New Roman"/>
      <w:shd w:val="clear" w:color="auto" w:fill="000080"/>
    </w:rPr>
  </w:style>
  <w:style w:type="paragraph" w:styleId="aff5">
    <w:name w:val="Document Map"/>
    <w:basedOn w:val="a"/>
    <w:link w:val="Charf2"/>
    <w:rsid w:val="00A16EEF"/>
    <w:pPr>
      <w:shd w:val="clear" w:color="auto" w:fill="000080"/>
      <w:spacing w:line="240" w:lineRule="auto"/>
      <w:ind w:firstLineChars="0" w:firstLine="0"/>
    </w:pPr>
    <w:rPr>
      <w:rFonts w:ascii="Calibri" w:eastAsia="宋体" w:hAnsi="Calibri" w:cs="Times New Roman"/>
      <w:sz w:val="21"/>
    </w:rPr>
  </w:style>
  <w:style w:type="character" w:customStyle="1" w:styleId="title23">
    <w:name w:val="title23"/>
    <w:rsid w:val="00A16EEF"/>
  </w:style>
  <w:style w:type="character" w:customStyle="1" w:styleId="Charf3">
    <w:name w:val="海南化工城正文 Char"/>
    <w:link w:val="aff6"/>
    <w:rsid w:val="00A16EEF"/>
    <w:rPr>
      <w:rFonts w:ascii="宋体" w:eastAsia="宋体" w:hAnsi="宋体" w:cs="宋体"/>
      <w:sz w:val="24"/>
      <w:szCs w:val="20"/>
    </w:rPr>
  </w:style>
  <w:style w:type="paragraph" w:customStyle="1" w:styleId="aff6">
    <w:name w:val="海南化工城正文"/>
    <w:basedOn w:val="a"/>
    <w:link w:val="Charf3"/>
    <w:rsid w:val="00A16EEF"/>
    <w:pPr>
      <w:spacing w:line="324" w:lineRule="auto"/>
      <w:ind w:firstLine="480"/>
    </w:pPr>
    <w:rPr>
      <w:rFonts w:ascii="宋体" w:eastAsia="宋体" w:hAnsi="宋体" w:cs="宋体"/>
      <w:szCs w:val="20"/>
    </w:rPr>
  </w:style>
  <w:style w:type="character" w:customStyle="1" w:styleId="CharChar1Char3CharChar">
    <w:name w:val="表头编号 Char Char1 Char3 Char Char"/>
    <w:rsid w:val="00A16EEF"/>
    <w:rPr>
      <w:rFonts w:ascii="Arial" w:eastAsia="宋体" w:hAnsi="Arial" w:cs="Arial" w:hint="default"/>
      <w:b/>
      <w:bCs w:val="0"/>
      <w:color w:val="000000"/>
      <w:spacing w:val="-2"/>
      <w:kern w:val="2"/>
      <w:sz w:val="24"/>
      <w:szCs w:val="24"/>
      <w:lang w:val="en-US" w:eastAsia="zh-CN" w:bidi="ar-SA"/>
    </w:rPr>
  </w:style>
  <w:style w:type="character" w:customStyle="1" w:styleId="Charf4">
    <w:name w:val="日期 Char"/>
    <w:link w:val="aff7"/>
    <w:rsid w:val="00A16EEF"/>
    <w:rPr>
      <w:rFonts w:ascii="宋体" w:eastAsia="宋体" w:hAnsi="Times New Roman" w:cs="Times New Roman"/>
      <w:sz w:val="28"/>
      <w:szCs w:val="20"/>
    </w:rPr>
  </w:style>
  <w:style w:type="paragraph" w:styleId="aff7">
    <w:name w:val="Date"/>
    <w:basedOn w:val="a"/>
    <w:next w:val="a"/>
    <w:link w:val="Charf4"/>
    <w:rsid w:val="00A16EEF"/>
    <w:pPr>
      <w:spacing w:line="240" w:lineRule="auto"/>
      <w:ind w:firstLineChars="0" w:firstLine="0"/>
    </w:pPr>
    <w:rPr>
      <w:rFonts w:ascii="宋体" w:eastAsia="宋体" w:hAnsi="Times New Roman" w:cs="Times New Roman"/>
      <w:sz w:val="28"/>
      <w:szCs w:val="20"/>
    </w:rPr>
  </w:style>
  <w:style w:type="character" w:customStyle="1" w:styleId="bdsmore5">
    <w:name w:val="bds_more5"/>
    <w:basedOn w:val="a0"/>
    <w:rsid w:val="00A16EEF"/>
  </w:style>
  <w:style w:type="character" w:customStyle="1" w:styleId="searchcontent1">
    <w:name w:val="search_content1"/>
    <w:rsid w:val="00A16EEF"/>
    <w:rPr>
      <w:rFonts w:eastAsia="宋体" w:hAnsi="宋体"/>
      <w:kern w:val="2"/>
      <w:sz w:val="16"/>
      <w:szCs w:val="16"/>
      <w:lang w:val="en-US" w:eastAsia="zh-CN" w:bidi="ar-SA"/>
    </w:rPr>
  </w:style>
  <w:style w:type="character" w:customStyle="1" w:styleId="title12">
    <w:name w:val="title12"/>
    <w:rsid w:val="00A16EEF"/>
  </w:style>
  <w:style w:type="character" w:customStyle="1" w:styleId="Charf5">
    <w:name w:val="表格名称 Char"/>
    <w:link w:val="aff8"/>
    <w:rsid w:val="00A16EEF"/>
    <w:rPr>
      <w:rFonts w:ascii="Arial" w:hAnsi="Arial"/>
      <w:bCs/>
      <w:snapToGrid w:val="0"/>
      <w:sz w:val="24"/>
      <w:szCs w:val="21"/>
    </w:rPr>
  </w:style>
  <w:style w:type="paragraph" w:customStyle="1" w:styleId="aff8">
    <w:name w:val="表格名称"/>
    <w:link w:val="Charf5"/>
    <w:qFormat/>
    <w:rsid w:val="00A16EEF"/>
    <w:pPr>
      <w:jc w:val="center"/>
    </w:pPr>
    <w:rPr>
      <w:rFonts w:ascii="Arial" w:hAnsi="Arial"/>
      <w:bCs/>
      <w:snapToGrid w:val="0"/>
      <w:sz w:val="24"/>
      <w:szCs w:val="21"/>
    </w:rPr>
  </w:style>
  <w:style w:type="character" w:customStyle="1" w:styleId="count4">
    <w:name w:val="count4"/>
    <w:rsid w:val="00A16EEF"/>
  </w:style>
  <w:style w:type="character" w:customStyle="1" w:styleId="4Char0">
    <w:name w:val="标题4 Char"/>
    <w:link w:val="40"/>
    <w:rsid w:val="00A16EEF"/>
    <w:rPr>
      <w:rFonts w:ascii="Times New Roman" w:eastAsia="宋体" w:hAnsi="Times New Roman" w:cs="Times New Roman"/>
      <w:b/>
      <w:bCs/>
      <w:kern w:val="0"/>
      <w:sz w:val="28"/>
      <w:szCs w:val="32"/>
    </w:rPr>
  </w:style>
  <w:style w:type="paragraph" w:customStyle="1" w:styleId="40">
    <w:name w:val="标题4"/>
    <w:basedOn w:val="3"/>
    <w:link w:val="4Char0"/>
    <w:qFormat/>
    <w:rsid w:val="00A16EEF"/>
    <w:rPr>
      <w:rFonts w:ascii="Times New Roman" w:eastAsia="宋体" w:hAnsi="Times New Roman" w:cs="Times New Roman"/>
      <w:kern w:val="0"/>
      <w:sz w:val="28"/>
    </w:rPr>
  </w:style>
  <w:style w:type="character" w:customStyle="1" w:styleId="DateChar1">
    <w:name w:val="Date Char1"/>
    <w:semiHidden/>
    <w:rsid w:val="00A16EEF"/>
    <w:rPr>
      <w:rFonts w:ascii="Times New Roman" w:hAnsi="Times New Roman" w:cs="Times New Roman" w:hint="default"/>
      <w:sz w:val="24"/>
    </w:rPr>
  </w:style>
  <w:style w:type="character" w:customStyle="1" w:styleId="Charf6">
    <w:name w:val="插图表 Char"/>
    <w:link w:val="aff9"/>
    <w:rsid w:val="00A16EEF"/>
    <w:rPr>
      <w:rFonts w:ascii="Arial" w:hAnsi="Arial"/>
      <w:b/>
      <w:sz w:val="24"/>
    </w:rPr>
  </w:style>
  <w:style w:type="paragraph" w:customStyle="1" w:styleId="aff9">
    <w:name w:val="插图表"/>
    <w:next w:val="a"/>
    <w:link w:val="Charf6"/>
    <w:qFormat/>
    <w:rsid w:val="00A16EEF"/>
    <w:pPr>
      <w:spacing w:before="163" w:after="163"/>
      <w:jc w:val="center"/>
    </w:pPr>
    <w:rPr>
      <w:rFonts w:ascii="Arial" w:hAnsi="Arial"/>
      <w:b/>
      <w:sz w:val="24"/>
    </w:rPr>
  </w:style>
  <w:style w:type="character" w:customStyle="1" w:styleId="icon-read">
    <w:name w:val="icon-read"/>
    <w:basedOn w:val="a0"/>
    <w:rsid w:val="00A16EEF"/>
  </w:style>
  <w:style w:type="character" w:customStyle="1" w:styleId="Charf7">
    <w:name w:val="图名 Char"/>
    <w:link w:val="affa"/>
    <w:rsid w:val="00A16EEF"/>
    <w:rPr>
      <w:rFonts w:ascii="Arial" w:hAnsi="Arial" w:cs="Arial"/>
      <w:b/>
      <w:bCs/>
      <w:spacing w:val="8"/>
      <w:sz w:val="24"/>
      <w:szCs w:val="24"/>
    </w:rPr>
  </w:style>
  <w:style w:type="paragraph" w:customStyle="1" w:styleId="affa">
    <w:name w:val="图名"/>
    <w:basedOn w:val="a"/>
    <w:link w:val="Charf7"/>
    <w:rsid w:val="00A16EEF"/>
    <w:pPr>
      <w:spacing w:afterLines="10" w:line="400" w:lineRule="atLeast"/>
      <w:jc w:val="center"/>
    </w:pPr>
    <w:rPr>
      <w:rFonts w:ascii="Arial" w:hAnsi="Arial" w:cs="Arial"/>
      <w:b/>
      <w:bCs/>
      <w:spacing w:val="8"/>
      <w:szCs w:val="24"/>
    </w:rPr>
  </w:style>
  <w:style w:type="character" w:customStyle="1" w:styleId="BodyTextFirstIndentChar1">
    <w:name w:val="Body Text First Indent Char1"/>
    <w:semiHidden/>
    <w:rsid w:val="00A16EEF"/>
    <w:rPr>
      <w:rFonts w:ascii="Times New Roman" w:hAnsi="Times New Roman" w:cs="Times New Roman" w:hint="default"/>
      <w:sz w:val="24"/>
    </w:rPr>
  </w:style>
  <w:style w:type="character" w:customStyle="1" w:styleId="Char222">
    <w:name w:val="Char222"/>
    <w:rsid w:val="00A16EEF"/>
    <w:rPr>
      <w:rFonts w:ascii="Arial" w:eastAsia="宋体" w:hAnsi="Arial" w:cs="Times New Roman" w:hint="default"/>
      <w:b/>
      <w:bCs w:val="0"/>
      <w:color w:val="0000FF"/>
      <w:sz w:val="28"/>
      <w:szCs w:val="20"/>
    </w:rPr>
  </w:style>
  <w:style w:type="character" w:customStyle="1" w:styleId="font21">
    <w:name w:val="font21"/>
    <w:rsid w:val="00A16EEF"/>
    <w:rPr>
      <w:rFonts w:ascii="Times New Roman" w:hAnsi="Times New Roman" w:cs="Times New Roman" w:hint="default"/>
      <w:b w:val="0"/>
      <w:bCs w:val="0"/>
      <w:i w:val="0"/>
      <w:iCs w:val="0"/>
      <w:strike w:val="0"/>
      <w:dstrike w:val="0"/>
      <w:color w:val="000000"/>
      <w:sz w:val="21"/>
      <w:szCs w:val="21"/>
      <w:u w:val="none"/>
    </w:rPr>
  </w:style>
  <w:style w:type="character" w:customStyle="1" w:styleId="3Char0">
    <w:name w:val="正文文本缩进 3 Char"/>
    <w:link w:val="31"/>
    <w:rsid w:val="00A16EEF"/>
    <w:rPr>
      <w:rFonts w:ascii="Arial" w:eastAsia="宋体" w:hAnsi="Arial" w:cs="Times New Roman"/>
      <w:sz w:val="16"/>
      <w:szCs w:val="16"/>
    </w:rPr>
  </w:style>
  <w:style w:type="paragraph" w:styleId="31">
    <w:name w:val="Body Text Indent 3"/>
    <w:basedOn w:val="a"/>
    <w:link w:val="3Char0"/>
    <w:rsid w:val="00A16EEF"/>
    <w:pPr>
      <w:spacing w:after="120"/>
      <w:ind w:leftChars="200" w:left="420"/>
    </w:pPr>
    <w:rPr>
      <w:rFonts w:ascii="Arial" w:eastAsia="宋体" w:hAnsi="Arial" w:cs="Times New Roman"/>
      <w:sz w:val="16"/>
      <w:szCs w:val="16"/>
    </w:rPr>
  </w:style>
  <w:style w:type="character" w:customStyle="1" w:styleId="b91">
    <w:name w:val="b91"/>
    <w:rsid w:val="00A16EEF"/>
    <w:rPr>
      <w:rFonts w:ascii="ˎ̥" w:hAnsi="ˎ̥" w:hint="default"/>
      <w:strike w:val="0"/>
      <w:dstrike w:val="0"/>
      <w:color w:val="0000CC"/>
      <w:sz w:val="20"/>
      <w:szCs w:val="20"/>
      <w:u w:val="none"/>
    </w:rPr>
  </w:style>
  <w:style w:type="character" w:customStyle="1" w:styleId="2Char0">
    <w:name w:val="标题2 Char"/>
    <w:link w:val="21"/>
    <w:rsid w:val="00A16EEF"/>
    <w:rPr>
      <w:rFonts w:ascii="宋体" w:hAnsi="Arial"/>
      <w:b/>
      <w:bCs/>
      <w:kern w:val="44"/>
      <w:sz w:val="28"/>
      <w:szCs w:val="28"/>
    </w:rPr>
  </w:style>
  <w:style w:type="paragraph" w:customStyle="1" w:styleId="21">
    <w:name w:val="标题2"/>
    <w:next w:val="3"/>
    <w:link w:val="2Char0"/>
    <w:rsid w:val="00A16EEF"/>
    <w:pPr>
      <w:ind w:firstLineChars="170" w:firstLine="478"/>
      <w:jc w:val="center"/>
      <w:outlineLvl w:val="1"/>
    </w:pPr>
    <w:rPr>
      <w:rFonts w:ascii="宋体" w:hAnsi="Arial"/>
      <w:b/>
      <w:bCs/>
      <w:kern w:val="44"/>
      <w:sz w:val="28"/>
      <w:szCs w:val="28"/>
    </w:rPr>
  </w:style>
  <w:style w:type="character" w:customStyle="1" w:styleId="128CharChar">
    <w:name w:val="样式 湛江经济技术开发区（建成区）正文 + 行距: 多倍行距 1.28 字行 Char Char"/>
    <w:link w:val="128"/>
    <w:rsid w:val="00A16EEF"/>
    <w:rPr>
      <w:rFonts w:ascii="宋体" w:hAnsi="宋体"/>
      <w:sz w:val="24"/>
    </w:rPr>
  </w:style>
  <w:style w:type="paragraph" w:customStyle="1" w:styleId="128">
    <w:name w:val="样式 湛江经济技术开发区（建成区）正文 + 行距: 多倍行距 1.28 字行"/>
    <w:basedOn w:val="aff6"/>
    <w:link w:val="128CharChar"/>
    <w:rsid w:val="00A16EEF"/>
    <w:pPr>
      <w:ind w:firstLine="200"/>
    </w:pPr>
    <w:rPr>
      <w:rFonts w:eastAsiaTheme="minorEastAsia" w:cstheme="minorBidi"/>
      <w:szCs w:val="22"/>
    </w:rPr>
  </w:style>
  <w:style w:type="character" w:customStyle="1" w:styleId="Charf8">
    <w:name w:val="插图名称 Char"/>
    <w:link w:val="affb"/>
    <w:rsid w:val="00A16EEF"/>
    <w:rPr>
      <w:rFonts w:ascii="Arial" w:eastAsia="宋体" w:hAnsi="Arial" w:cs="Times New Roman"/>
      <w:b/>
      <w:bCs/>
      <w:sz w:val="24"/>
      <w:szCs w:val="20"/>
    </w:rPr>
  </w:style>
  <w:style w:type="paragraph" w:customStyle="1" w:styleId="affb">
    <w:name w:val="插图名称"/>
    <w:basedOn w:val="a"/>
    <w:link w:val="Charf8"/>
    <w:rsid w:val="00A16EEF"/>
    <w:pPr>
      <w:spacing w:afterLines="40" w:line="400" w:lineRule="atLeast"/>
      <w:ind w:firstLineChars="0" w:firstLine="0"/>
      <w:jc w:val="center"/>
    </w:pPr>
    <w:rPr>
      <w:rFonts w:ascii="Arial" w:eastAsia="宋体" w:hAnsi="Arial" w:cs="Times New Roman"/>
      <w:b/>
      <w:bCs/>
      <w:szCs w:val="20"/>
    </w:rPr>
  </w:style>
  <w:style w:type="character" w:customStyle="1" w:styleId="02205CharChar">
    <w:name w:val="样式 样式 表头 + 段前: 0 磅 行距: 固定值 22 磅 + 段前: 0.5 行 Char Char"/>
    <w:rsid w:val="00A16EEF"/>
    <w:rPr>
      <w:rFonts w:ascii="黑体" w:eastAsia="黑体" w:hAnsi="Courier New" w:hint="eastAsia"/>
      <w:kern w:val="2"/>
      <w:sz w:val="21"/>
      <w:lang w:val="en-US" w:eastAsia="zh-CN" w:bidi="ar-SA"/>
    </w:rPr>
  </w:style>
  <w:style w:type="character" w:customStyle="1" w:styleId="Charf9">
    <w:name w:val="表号 Char"/>
    <w:link w:val="affc"/>
    <w:rsid w:val="00A16EEF"/>
    <w:rPr>
      <w:rFonts w:ascii="宋体"/>
      <w:b/>
      <w:spacing w:val="4"/>
      <w:sz w:val="24"/>
      <w:szCs w:val="21"/>
    </w:rPr>
  </w:style>
  <w:style w:type="paragraph" w:customStyle="1" w:styleId="affc">
    <w:name w:val="表号"/>
    <w:basedOn w:val="a"/>
    <w:next w:val="a"/>
    <w:link w:val="Charf9"/>
    <w:rsid w:val="00A16EEF"/>
    <w:pPr>
      <w:widowControl/>
      <w:wordWrap w:val="0"/>
      <w:spacing w:line="240" w:lineRule="auto"/>
      <w:ind w:firstLineChars="0" w:firstLine="0"/>
      <w:jc w:val="right"/>
    </w:pPr>
    <w:rPr>
      <w:rFonts w:ascii="宋体"/>
      <w:b/>
      <w:spacing w:val="4"/>
      <w:szCs w:val="21"/>
    </w:rPr>
  </w:style>
  <w:style w:type="character" w:customStyle="1" w:styleId="CharChar201">
    <w:name w:val="Char Char201"/>
    <w:semiHidden/>
    <w:rsid w:val="00A16EEF"/>
    <w:rPr>
      <w:kern w:val="2"/>
      <w:sz w:val="21"/>
      <w:szCs w:val="24"/>
      <w:shd w:val="clear" w:color="auto" w:fill="000080"/>
    </w:rPr>
  </w:style>
  <w:style w:type="character" w:customStyle="1" w:styleId="15Char">
    <w:name w:val="正文1.5倍行距 Char"/>
    <w:link w:val="15"/>
    <w:rsid w:val="00A16EEF"/>
    <w:rPr>
      <w:rFonts w:ascii="宋体" w:hAnsi="宋体"/>
      <w:sz w:val="24"/>
      <w:szCs w:val="24"/>
    </w:rPr>
  </w:style>
  <w:style w:type="paragraph" w:customStyle="1" w:styleId="15">
    <w:name w:val="正文1.5倍行距"/>
    <w:link w:val="15Char"/>
    <w:rsid w:val="00A16EEF"/>
    <w:pPr>
      <w:adjustRightInd w:val="0"/>
      <w:snapToGrid w:val="0"/>
      <w:spacing w:line="360" w:lineRule="auto"/>
      <w:ind w:firstLineChars="200" w:firstLine="480"/>
      <w:jc w:val="both"/>
    </w:pPr>
    <w:rPr>
      <w:rFonts w:ascii="宋体" w:hAnsi="宋体"/>
      <w:sz w:val="24"/>
      <w:szCs w:val="24"/>
    </w:rPr>
  </w:style>
  <w:style w:type="character" w:customStyle="1" w:styleId="123YJCharChar5">
    <w:name w:val="123YJ Char Char5"/>
    <w:rsid w:val="00A16EEF"/>
    <w:rPr>
      <w:kern w:val="2"/>
      <w:sz w:val="18"/>
    </w:rPr>
  </w:style>
  <w:style w:type="character" w:customStyle="1" w:styleId="12Char0">
    <w:name w:val="正文1.2倍 Char"/>
    <w:link w:val="120"/>
    <w:rsid w:val="00A16EEF"/>
    <w:rPr>
      <w:rFonts w:ascii="宋体" w:hAnsi="宋体"/>
      <w:bCs/>
      <w:sz w:val="24"/>
      <w:szCs w:val="21"/>
    </w:rPr>
  </w:style>
  <w:style w:type="paragraph" w:customStyle="1" w:styleId="120">
    <w:name w:val="正文1.2倍"/>
    <w:link w:val="12Char0"/>
    <w:rsid w:val="00A16EEF"/>
    <w:pPr>
      <w:spacing w:line="312" w:lineRule="auto"/>
      <w:ind w:firstLineChars="200" w:firstLine="480"/>
      <w:jc w:val="both"/>
    </w:pPr>
    <w:rPr>
      <w:rFonts w:ascii="宋体" w:hAnsi="宋体"/>
      <w:bCs/>
      <w:sz w:val="24"/>
      <w:szCs w:val="21"/>
    </w:rPr>
  </w:style>
  <w:style w:type="character" w:customStyle="1" w:styleId="gCharChar1">
    <w:name w:val="g Char Char1"/>
    <w:rsid w:val="00A16EEF"/>
    <w:rPr>
      <w:kern w:val="2"/>
      <w:sz w:val="18"/>
    </w:rPr>
  </w:style>
  <w:style w:type="character" w:customStyle="1" w:styleId="14Char">
    <w:name w:val="正文1.4倍 Char"/>
    <w:link w:val="14"/>
    <w:rsid w:val="00A16EEF"/>
    <w:rPr>
      <w:rFonts w:ascii="Times New Roman" w:hAnsi="Times New Roman"/>
      <w:snapToGrid w:val="0"/>
      <w:sz w:val="24"/>
      <w:szCs w:val="24"/>
    </w:rPr>
  </w:style>
  <w:style w:type="paragraph" w:customStyle="1" w:styleId="14">
    <w:name w:val="正文1.4倍"/>
    <w:link w:val="14Char"/>
    <w:rsid w:val="00A16EEF"/>
    <w:pPr>
      <w:spacing w:line="372" w:lineRule="auto"/>
      <w:ind w:firstLineChars="200" w:firstLine="480"/>
    </w:pPr>
    <w:rPr>
      <w:rFonts w:ascii="Times New Roman" w:hAnsi="Times New Roman"/>
      <w:snapToGrid w:val="0"/>
      <w:sz w:val="24"/>
      <w:szCs w:val="24"/>
    </w:rPr>
  </w:style>
  <w:style w:type="character" w:customStyle="1" w:styleId="2Char1">
    <w:name w:val="正文首行缩进2字符 Char1"/>
    <w:link w:val="22"/>
    <w:rsid w:val="00A16EEF"/>
    <w:rPr>
      <w:rFonts w:ascii="Times New Roman" w:eastAsia="宋体" w:hAnsi="Times New Roman" w:cs="Times New Roman"/>
      <w:sz w:val="28"/>
      <w:szCs w:val="24"/>
    </w:rPr>
  </w:style>
  <w:style w:type="paragraph" w:customStyle="1" w:styleId="22">
    <w:name w:val="正文首行缩进2字符"/>
    <w:basedOn w:val="a"/>
    <w:link w:val="2Char1"/>
    <w:rsid w:val="00A16EEF"/>
    <w:pPr>
      <w:spacing w:line="480" w:lineRule="exact"/>
    </w:pPr>
    <w:rPr>
      <w:rFonts w:ascii="Times New Roman" w:eastAsia="宋体" w:hAnsi="Times New Roman" w:cs="Times New Roman"/>
      <w:sz w:val="28"/>
      <w:szCs w:val="24"/>
    </w:rPr>
  </w:style>
  <w:style w:type="character" w:customStyle="1" w:styleId="Char19">
    <w:name w:val="标准正文 Char1"/>
    <w:rsid w:val="00A16EEF"/>
    <w:rPr>
      <w:rFonts w:ascii="Arial" w:eastAsia="宋体" w:hAnsi="Arial" w:cs="Arial"/>
      <w:sz w:val="24"/>
      <w:szCs w:val="24"/>
      <w:lang w:val="en-US" w:eastAsia="zh-CN" w:bidi="ar-SA"/>
    </w:rPr>
  </w:style>
  <w:style w:type="character" w:customStyle="1" w:styleId="Charfa">
    <w:name w:val="永安电厂正文 Char"/>
    <w:link w:val="affd"/>
    <w:rsid w:val="00A16EEF"/>
    <w:rPr>
      <w:rFonts w:ascii="宋体" w:eastAsia="宋体" w:hAnsi="宋体" w:cs="宋体"/>
      <w:sz w:val="24"/>
      <w:szCs w:val="20"/>
    </w:rPr>
  </w:style>
  <w:style w:type="paragraph" w:customStyle="1" w:styleId="affd">
    <w:name w:val="永安电厂正文"/>
    <w:basedOn w:val="a"/>
    <w:link w:val="Charfa"/>
    <w:rsid w:val="00A16EEF"/>
    <w:pPr>
      <w:spacing w:line="324" w:lineRule="auto"/>
      <w:ind w:firstLine="480"/>
    </w:pPr>
    <w:rPr>
      <w:rFonts w:ascii="宋体" w:eastAsia="宋体" w:hAnsi="宋体" w:cs="宋体"/>
      <w:szCs w:val="20"/>
    </w:rPr>
  </w:style>
  <w:style w:type="character" w:customStyle="1" w:styleId="p11">
    <w:name w:val="p11"/>
    <w:rsid w:val="00A16EEF"/>
    <w:rPr>
      <w:color w:val="000000"/>
      <w:sz w:val="32"/>
      <w:szCs w:val="32"/>
    </w:rPr>
  </w:style>
  <w:style w:type="character" w:customStyle="1" w:styleId="G4Char">
    <w:name w:val="G_4级 Char"/>
    <w:link w:val="G4"/>
    <w:rsid w:val="00A16EEF"/>
    <w:rPr>
      <w:rFonts w:ascii="宋体" w:hAnsi="宋体"/>
      <w:sz w:val="24"/>
      <w:szCs w:val="24"/>
    </w:rPr>
  </w:style>
  <w:style w:type="paragraph" w:customStyle="1" w:styleId="G4">
    <w:name w:val="G_4级"/>
    <w:basedOn w:val="a"/>
    <w:link w:val="G4Char"/>
    <w:rsid w:val="00A16EEF"/>
    <w:pPr>
      <w:snapToGrid w:val="0"/>
      <w:ind w:firstLineChars="0" w:firstLine="0"/>
      <w:outlineLvl w:val="3"/>
    </w:pPr>
    <w:rPr>
      <w:rFonts w:ascii="宋体" w:hAnsi="宋体"/>
      <w:szCs w:val="24"/>
    </w:rPr>
  </w:style>
  <w:style w:type="character" w:customStyle="1" w:styleId="Charfb">
    <w:name w:val="段首突出 Char"/>
    <w:link w:val="affe"/>
    <w:locked/>
    <w:rsid w:val="00A16EEF"/>
    <w:rPr>
      <w:rFonts w:ascii="Arial" w:eastAsia="黑体" w:hAnsi="Arial"/>
      <w:b/>
      <w:sz w:val="28"/>
      <w:szCs w:val="28"/>
    </w:rPr>
  </w:style>
  <w:style w:type="paragraph" w:customStyle="1" w:styleId="affe">
    <w:name w:val="段首突出"/>
    <w:basedOn w:val="afd"/>
    <w:link w:val="Charfb"/>
    <w:rsid w:val="00A16EEF"/>
    <w:pPr>
      <w:overflowPunct/>
      <w:snapToGrid w:val="0"/>
      <w:ind w:firstLine="560"/>
    </w:pPr>
    <w:rPr>
      <w:rFonts w:eastAsia="黑体"/>
      <w:sz w:val="28"/>
      <w:szCs w:val="28"/>
    </w:rPr>
  </w:style>
  <w:style w:type="character" w:customStyle="1" w:styleId="Char1a">
    <w:name w:val="条，(一) Char1"/>
    <w:aliases w:val="(一) Char1,4 dash Char1,d Char1,dash Char1,head:4# Char1,Head 4 Char1,标题1.1 Char1,paragraphe[1] Char1,41 Char1,42 Char1,43 Char1,44 Char1,45 Char1,411 Char1,421 Char1,431 Char1,46 Char1,412 Char1,422 Char1,432 Char1,47 Char1,413 Char1,48 Char"/>
    <w:rsid w:val="00A16EEF"/>
    <w:rPr>
      <w:rFonts w:ascii="Arial" w:eastAsia="黑体" w:hAnsi="Arial"/>
      <w:b/>
      <w:bCs/>
      <w:kern w:val="2"/>
      <w:sz w:val="28"/>
      <w:szCs w:val="28"/>
    </w:rPr>
  </w:style>
  <w:style w:type="character" w:customStyle="1" w:styleId="4CharChar">
    <w:name w:val="标题4 Char Char"/>
    <w:rsid w:val="00A16EEF"/>
    <w:rPr>
      <w:rFonts w:ascii="宋体" w:eastAsia="宋体" w:hAnsi="宋体"/>
      <w:b/>
      <w:kern w:val="2"/>
      <w:sz w:val="24"/>
      <w:szCs w:val="24"/>
      <w:lang w:val="en-US" w:eastAsia="zh-CN" w:bidi="ar-SA"/>
    </w:rPr>
  </w:style>
  <w:style w:type="character" w:customStyle="1" w:styleId="PIM7Char">
    <w:name w:val="PIM 7 Char"/>
    <w:aliases w:val="(use for appendix) Char Char"/>
    <w:rsid w:val="00A16EEF"/>
    <w:rPr>
      <w:rFonts w:ascii="Times New Roman" w:eastAsia="宋体" w:hAnsi="Times New Roman" w:cs="Times New Roman"/>
      <w:b/>
      <w:bCs/>
      <w:sz w:val="24"/>
      <w:szCs w:val="24"/>
    </w:rPr>
  </w:style>
  <w:style w:type="character" w:customStyle="1" w:styleId="Charfc">
    <w:name w:val="正文 Char"/>
    <w:link w:val="16"/>
    <w:rsid w:val="00A16EEF"/>
    <w:rPr>
      <w:rFonts w:ascii="宋体" w:hAnsi="Times New Roman"/>
      <w:spacing w:val="10"/>
      <w:sz w:val="24"/>
    </w:rPr>
  </w:style>
  <w:style w:type="paragraph" w:customStyle="1" w:styleId="16">
    <w:name w:val="正文1"/>
    <w:link w:val="Charfc"/>
    <w:rsid w:val="00A16EEF"/>
    <w:pPr>
      <w:adjustRightInd w:val="0"/>
      <w:snapToGrid w:val="0"/>
      <w:spacing w:afterLines="50" w:line="300" w:lineRule="auto"/>
      <w:ind w:firstLineChars="200" w:firstLine="200"/>
      <w:jc w:val="both"/>
    </w:pPr>
    <w:rPr>
      <w:rFonts w:ascii="宋体" w:hAnsi="Times New Roman"/>
      <w:spacing w:val="10"/>
      <w:sz w:val="24"/>
    </w:rPr>
  </w:style>
  <w:style w:type="character" w:customStyle="1" w:styleId="useforfiguresChar1">
    <w:name w:val="(use for figures) Char1"/>
    <w:aliases w:val="(figure) Char Char"/>
    <w:rsid w:val="00A16EEF"/>
    <w:rPr>
      <w:rFonts w:ascii="Arial" w:eastAsia="黑体" w:hAnsi="Arial" w:cs="Times New Roman"/>
      <w:sz w:val="24"/>
      <w:szCs w:val="24"/>
    </w:rPr>
  </w:style>
  <w:style w:type="character" w:customStyle="1" w:styleId="2Char2">
    <w:name w:val="正文文本缩进 2 Char"/>
    <w:link w:val="23"/>
    <w:rsid w:val="00A16EEF"/>
    <w:rPr>
      <w:rFonts w:ascii="宋体" w:eastAsia="宋体" w:hAnsi="宋体" w:cs="Times New Roman"/>
      <w:b/>
      <w:bCs/>
      <w:color w:val="FF0000"/>
      <w:sz w:val="24"/>
      <w:szCs w:val="24"/>
    </w:rPr>
  </w:style>
  <w:style w:type="paragraph" w:styleId="23">
    <w:name w:val="Body Text Indent 2"/>
    <w:basedOn w:val="a"/>
    <w:link w:val="2Char2"/>
    <w:rsid w:val="00A16EEF"/>
    <w:pPr>
      <w:ind w:firstLine="482"/>
    </w:pPr>
    <w:rPr>
      <w:rFonts w:ascii="宋体" w:eastAsia="宋体" w:hAnsi="宋体" w:cs="Times New Roman"/>
      <w:b/>
      <w:bCs/>
      <w:color w:val="FF0000"/>
      <w:szCs w:val="24"/>
    </w:rPr>
  </w:style>
  <w:style w:type="character" w:customStyle="1" w:styleId="2Char20">
    <w:name w:val="正文文字缩进 2 Char2"/>
    <w:aliases w:val="正文文字缩进 21 Char Char1"/>
    <w:rsid w:val="00A16EEF"/>
    <w:rPr>
      <w:rFonts w:ascii="Times New Roman" w:eastAsia="宋体" w:hAnsi="Times New Roman" w:cs="Times New Roman"/>
      <w:sz w:val="28"/>
      <w:szCs w:val="28"/>
    </w:rPr>
  </w:style>
  <w:style w:type="character" w:customStyle="1" w:styleId="c">
    <w:name w:val="c"/>
    <w:basedOn w:val="a0"/>
    <w:rsid w:val="00A16EEF"/>
  </w:style>
  <w:style w:type="character" w:customStyle="1" w:styleId="evenChar3">
    <w:name w:val="even Char3"/>
    <w:aliases w:val="tt Char1,even1 Char1,even2 Char1,even3 Char1,even11 Char1,even21 Char1,even4 Char1,even5 Char1,even6 Char1,even7 Char1,even8 Char1,even9 Char1,even10 Char1,even12 Char1,even13 Char1,even14 Char1,even15 Char1,even16 Char1,even17 Char1"/>
    <w:rsid w:val="00A16EEF"/>
    <w:rPr>
      <w:rFonts w:ascii="Times New Roman" w:eastAsia="宋体" w:hAnsi="Times New Roman" w:cs="Times New Roman"/>
      <w:sz w:val="18"/>
      <w:szCs w:val="18"/>
    </w:rPr>
  </w:style>
  <w:style w:type="character" w:customStyle="1" w:styleId="Charfd">
    <w:name w:val="正文小四 Char"/>
    <w:link w:val="afff"/>
    <w:rsid w:val="00A16EEF"/>
    <w:rPr>
      <w:rFonts w:ascii="Arial" w:eastAsia="宋体" w:hAnsi="Arial" w:cs="Times New Roman"/>
      <w:sz w:val="24"/>
      <w:szCs w:val="24"/>
    </w:rPr>
  </w:style>
  <w:style w:type="paragraph" w:customStyle="1" w:styleId="afff">
    <w:name w:val="正文小四"/>
    <w:basedOn w:val="a"/>
    <w:link w:val="Charfd"/>
    <w:rsid w:val="00A16EEF"/>
    <w:pPr>
      <w:ind w:firstLine="480"/>
    </w:pPr>
    <w:rPr>
      <w:rFonts w:ascii="Arial" w:eastAsia="宋体" w:hAnsi="Arial" w:cs="Times New Roman"/>
      <w:szCs w:val="24"/>
    </w:rPr>
  </w:style>
  <w:style w:type="character" w:customStyle="1" w:styleId="Charfe">
    <w:name w:val="正 Char"/>
    <w:link w:val="afff0"/>
    <w:rsid w:val="00A16EEF"/>
    <w:rPr>
      <w:rFonts w:ascii="Times New Roman" w:eastAsia="宋体" w:hAnsi="Times New Roman" w:cs="Times New Roman"/>
      <w:sz w:val="24"/>
      <w:szCs w:val="24"/>
    </w:rPr>
  </w:style>
  <w:style w:type="paragraph" w:customStyle="1" w:styleId="afff0">
    <w:name w:val="正"/>
    <w:basedOn w:val="a"/>
    <w:link w:val="Charfe"/>
    <w:rsid w:val="00A16EEF"/>
    <w:rPr>
      <w:rFonts w:ascii="Times New Roman" w:eastAsia="宋体" w:hAnsi="Times New Roman" w:cs="Times New Roman"/>
      <w:szCs w:val="24"/>
    </w:rPr>
  </w:style>
  <w:style w:type="character" w:customStyle="1" w:styleId="d11">
    <w:name w:val="d11"/>
    <w:rsid w:val="00A16EEF"/>
    <w:rPr>
      <w:sz w:val="18"/>
      <w:szCs w:val="18"/>
    </w:rPr>
  </w:style>
  <w:style w:type="character" w:customStyle="1" w:styleId="Char20">
    <w:name w:val="正文文字 Char2"/>
    <w:aliases w:val="正文文字1 Char1,正文文字 Char Char Char2,一级标题 Char1,封面文字 Char1,正文文本1 Char2,正文文字 Char1 Char1,正文文字 Char Char Char Char Char Char Char1 Char1,正文文字 Char Char Char Char Char1 Char1,正文文字 Char Char Char1 Char1,正文文本1 Char1 Char Char"/>
    <w:locked/>
    <w:rsid w:val="00A16EEF"/>
    <w:rPr>
      <w:rFonts w:ascii="Times New Roman" w:eastAsia="宋体" w:hAnsi="Times New Roman" w:cs="Times New Roman"/>
      <w:sz w:val="28"/>
      <w:szCs w:val="24"/>
    </w:rPr>
  </w:style>
  <w:style w:type="character" w:customStyle="1" w:styleId="Charff">
    <w:name w:val="宏文本 Char"/>
    <w:link w:val="afff1"/>
    <w:rsid w:val="00A16EEF"/>
    <w:rPr>
      <w:rFonts w:ascii="Courier New" w:hAnsi="Courier New"/>
      <w:sz w:val="24"/>
      <w:szCs w:val="24"/>
    </w:rPr>
  </w:style>
  <w:style w:type="paragraph" w:styleId="afff1">
    <w:name w:val="macro"/>
    <w:link w:val="Charff"/>
    <w:rsid w:val="00A16EEF"/>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ind w:firstLineChars="200" w:firstLine="480"/>
    </w:pPr>
    <w:rPr>
      <w:rFonts w:ascii="Courier New" w:hAnsi="Courier New"/>
      <w:sz w:val="24"/>
      <w:szCs w:val="24"/>
    </w:rPr>
  </w:style>
  <w:style w:type="character" w:customStyle="1" w:styleId="Charff0">
    <w:name w:val="款下正文 Char"/>
    <w:link w:val="afff2"/>
    <w:rsid w:val="00A16EEF"/>
    <w:rPr>
      <w:rFonts w:ascii="Times New Roman" w:eastAsia="宋体" w:hAnsi="Times New Roman" w:cs="Times New Roman"/>
      <w:sz w:val="24"/>
      <w:szCs w:val="28"/>
    </w:rPr>
  </w:style>
  <w:style w:type="paragraph" w:customStyle="1" w:styleId="afff2">
    <w:name w:val="款下正文"/>
    <w:basedOn w:val="a"/>
    <w:link w:val="Charff0"/>
    <w:rsid w:val="00A16EEF"/>
    <w:pPr>
      <w:spacing w:beforeLines="50" w:before="230" w:afterLines="50" w:after="230" w:line="480" w:lineRule="exact"/>
      <w:ind w:firstLine="480"/>
    </w:pPr>
    <w:rPr>
      <w:rFonts w:ascii="Times New Roman" w:eastAsia="宋体" w:hAnsi="Times New Roman" w:cs="Times New Roman"/>
      <w:szCs w:val="28"/>
    </w:rPr>
  </w:style>
  <w:style w:type="character" w:customStyle="1" w:styleId="Charff1">
    <w:name w:val="脚注文本 Char"/>
    <w:link w:val="afff3"/>
    <w:rsid w:val="00A16EEF"/>
    <w:rPr>
      <w:rFonts w:ascii="Arial" w:eastAsia="宋体" w:hAnsi="Arial" w:cs="Times New Roman"/>
      <w:sz w:val="18"/>
      <w:szCs w:val="18"/>
    </w:rPr>
  </w:style>
  <w:style w:type="paragraph" w:styleId="afff3">
    <w:name w:val="footnote text"/>
    <w:basedOn w:val="a"/>
    <w:link w:val="Charff1"/>
    <w:rsid w:val="00A16EEF"/>
    <w:pPr>
      <w:snapToGrid w:val="0"/>
      <w:ind w:firstLine="480"/>
      <w:jc w:val="left"/>
    </w:pPr>
    <w:rPr>
      <w:rFonts w:ascii="Arial" w:eastAsia="宋体" w:hAnsi="Arial" w:cs="Times New Roman"/>
      <w:sz w:val="18"/>
      <w:szCs w:val="18"/>
    </w:rPr>
  </w:style>
  <w:style w:type="character" w:customStyle="1" w:styleId="style211">
    <w:name w:val="style211"/>
    <w:rsid w:val="00A16EEF"/>
    <w:rPr>
      <w:b/>
      <w:bCs/>
      <w:color w:val="009900"/>
      <w:sz w:val="45"/>
      <w:szCs w:val="45"/>
    </w:rPr>
  </w:style>
  <w:style w:type="character" w:customStyle="1" w:styleId="CharCharCharChar4">
    <w:name w:val="图片 Char Char Char Char"/>
    <w:link w:val="CharCharChar3"/>
    <w:rsid w:val="00A16EEF"/>
    <w:rPr>
      <w:rFonts w:ascii="Times New Roman" w:eastAsia="宋体" w:hAnsi="Times New Roman" w:cs="Times New Roman"/>
      <w:color w:val="800080"/>
      <w:sz w:val="24"/>
      <w:szCs w:val="24"/>
    </w:rPr>
  </w:style>
  <w:style w:type="paragraph" w:customStyle="1" w:styleId="CharCharChar3">
    <w:name w:val="图片 Char Char Char"/>
    <w:basedOn w:val="a"/>
    <w:link w:val="CharCharCharChar4"/>
    <w:rsid w:val="00A16EEF"/>
    <w:pPr>
      <w:ind w:firstLineChars="0" w:firstLine="0"/>
      <w:jc w:val="center"/>
      <w:textAlignment w:val="center"/>
    </w:pPr>
    <w:rPr>
      <w:rFonts w:ascii="Times New Roman" w:eastAsia="宋体" w:hAnsi="Times New Roman" w:cs="Times New Roman"/>
      <w:color w:val="800080"/>
      <w:szCs w:val="24"/>
    </w:rPr>
  </w:style>
  <w:style w:type="character" w:customStyle="1" w:styleId="11Char0">
    <w:name w:val="11号线四级目录 Char"/>
    <w:rsid w:val="00A16EEF"/>
    <w:rPr>
      <w:rFonts w:ascii="宋体" w:eastAsia="宋体" w:hAnsi="宋体" w:cs="宋体"/>
      <w:kern w:val="2"/>
      <w:sz w:val="28"/>
      <w:szCs w:val="28"/>
      <w:lang w:val="en-US" w:eastAsia="zh-CN" w:bidi="ar-SA"/>
    </w:rPr>
  </w:style>
  <w:style w:type="character" w:customStyle="1" w:styleId="Charff2">
    <w:name w:val="表头编号 Char"/>
    <w:link w:val="afff4"/>
    <w:rsid w:val="00A16EEF"/>
    <w:rPr>
      <w:rFonts w:ascii="Times New Roman" w:eastAsia="宋体" w:hAnsi="Times New Roman" w:cs="Times New Roman"/>
      <w:b/>
      <w:color w:val="000000"/>
      <w:spacing w:val="-2"/>
      <w:kern w:val="0"/>
      <w:sz w:val="24"/>
      <w:szCs w:val="20"/>
    </w:rPr>
  </w:style>
  <w:style w:type="paragraph" w:customStyle="1" w:styleId="afff4">
    <w:name w:val="表头编号"/>
    <w:basedOn w:val="a"/>
    <w:link w:val="Charff2"/>
    <w:rsid w:val="00A16EEF"/>
    <w:pPr>
      <w:wordWrap w:val="0"/>
      <w:snapToGrid w:val="0"/>
      <w:spacing w:line="240" w:lineRule="atLeast"/>
      <w:ind w:left="474" w:hangingChars="200" w:hanging="474"/>
    </w:pPr>
    <w:rPr>
      <w:rFonts w:ascii="Times New Roman" w:eastAsia="宋体" w:hAnsi="Times New Roman" w:cs="Times New Roman"/>
      <w:b/>
      <w:color w:val="000000"/>
      <w:spacing w:val="-2"/>
      <w:kern w:val="0"/>
      <w:szCs w:val="20"/>
    </w:rPr>
  </w:style>
  <w:style w:type="character" w:customStyle="1" w:styleId="fs12">
    <w:name w:val="fs12"/>
    <w:rsid w:val="00A16EEF"/>
  </w:style>
  <w:style w:type="character" w:customStyle="1" w:styleId="submenu1">
    <w:name w:val="submenu1"/>
    <w:rsid w:val="00A16EEF"/>
    <w:rPr>
      <w:vanish/>
    </w:rPr>
  </w:style>
  <w:style w:type="character" w:customStyle="1" w:styleId="152Char">
    <w:name w:val="样式 正文1.5倍行距 + 首行缩进:  2 字符 Char"/>
    <w:link w:val="152"/>
    <w:semiHidden/>
    <w:rsid w:val="00A16EEF"/>
    <w:rPr>
      <w:rFonts w:ascii="宋体" w:eastAsia="宋体" w:hAnsi="Times New Roman" w:cs="Times New Roman"/>
      <w:kern w:val="0"/>
      <w:sz w:val="24"/>
      <w:szCs w:val="24"/>
    </w:rPr>
  </w:style>
  <w:style w:type="paragraph" w:customStyle="1" w:styleId="152">
    <w:name w:val="样式 正文1.5倍行距 + 首行缩进:  2 字符"/>
    <w:basedOn w:val="a"/>
    <w:link w:val="152Char"/>
    <w:semiHidden/>
    <w:rsid w:val="00A16EEF"/>
    <w:pPr>
      <w:widowControl/>
      <w:adjustRightInd w:val="0"/>
      <w:snapToGrid w:val="0"/>
    </w:pPr>
    <w:rPr>
      <w:rFonts w:ascii="宋体" w:eastAsia="宋体" w:hAnsi="Times New Roman" w:cs="Times New Roman"/>
      <w:kern w:val="0"/>
      <w:szCs w:val="24"/>
    </w:rPr>
  </w:style>
  <w:style w:type="character" w:customStyle="1" w:styleId="unnamed21">
    <w:name w:val="unnamed21"/>
    <w:rsid w:val="00A16EEF"/>
    <w:rPr>
      <w:sz w:val="16"/>
      <w:szCs w:val="16"/>
    </w:rPr>
  </w:style>
  <w:style w:type="character" w:customStyle="1" w:styleId="afff5">
    <w:name w:val="样式 宋体 四号 加粗"/>
    <w:semiHidden/>
    <w:rsid w:val="00A16EEF"/>
    <w:rPr>
      <w:rFonts w:ascii="宋体" w:eastAsia="宋体" w:hAnsi="宋体"/>
      <w:b/>
      <w:bCs/>
      <w:sz w:val="24"/>
      <w:szCs w:val="28"/>
    </w:rPr>
  </w:style>
  <w:style w:type="character" w:customStyle="1" w:styleId="log11">
    <w:name w:val="log11"/>
    <w:rsid w:val="00A16EEF"/>
    <w:rPr>
      <w:strike w:val="0"/>
      <w:dstrike w:val="0"/>
      <w:sz w:val="18"/>
      <w:szCs w:val="18"/>
      <w:u w:val="none"/>
    </w:rPr>
  </w:style>
  <w:style w:type="character" w:customStyle="1" w:styleId="Charff3">
    <w:name w:val="表图标题 Char"/>
    <w:link w:val="afff6"/>
    <w:rsid w:val="00A16EEF"/>
    <w:rPr>
      <w:rFonts w:ascii="Times New Roman" w:eastAsia="宋体" w:hAnsi="Times New Roman" w:cs="Times New Roman"/>
      <w:b/>
      <w:bCs/>
      <w:kern w:val="0"/>
      <w:sz w:val="24"/>
      <w:szCs w:val="24"/>
    </w:rPr>
  </w:style>
  <w:style w:type="paragraph" w:customStyle="1" w:styleId="afff6">
    <w:name w:val="表图标题"/>
    <w:basedOn w:val="a"/>
    <w:link w:val="Charff3"/>
    <w:rsid w:val="00A16EEF"/>
    <w:pPr>
      <w:tabs>
        <w:tab w:val="left" w:pos="3960"/>
      </w:tabs>
      <w:ind w:firstLineChars="0" w:firstLine="0"/>
    </w:pPr>
    <w:rPr>
      <w:rFonts w:ascii="Times New Roman" w:eastAsia="宋体" w:hAnsi="Times New Roman" w:cs="Times New Roman"/>
      <w:b/>
      <w:bCs/>
      <w:kern w:val="0"/>
      <w:szCs w:val="24"/>
    </w:rPr>
  </w:style>
  <w:style w:type="character" w:customStyle="1" w:styleId="Charff4">
    <w:name w:val="小标题 Char"/>
    <w:rsid w:val="00A16EEF"/>
    <w:rPr>
      <w:rFonts w:ascii="宋体" w:eastAsia="宋体"/>
      <w:bCs/>
      <w:kern w:val="2"/>
      <w:sz w:val="24"/>
      <w:szCs w:val="32"/>
      <w:lang w:val="en-US" w:eastAsia="zh-CN" w:bidi="ar-SA"/>
    </w:rPr>
  </w:style>
  <w:style w:type="character" w:customStyle="1" w:styleId="Char1b">
    <w:name w:val="表头编号 Char1"/>
    <w:rsid w:val="00A16EEF"/>
    <w:rPr>
      <w:b/>
      <w:color w:val="000000"/>
      <w:spacing w:val="-2"/>
      <w:sz w:val="18"/>
    </w:rPr>
  </w:style>
  <w:style w:type="character" w:customStyle="1" w:styleId="text1">
    <w:name w:val="text1"/>
    <w:rsid w:val="00A16EEF"/>
    <w:rPr>
      <w:rFonts w:ascii="宋体" w:eastAsia="宋体" w:hAnsi="宋体" w:hint="eastAsia"/>
      <w:i w:val="0"/>
      <w:iCs w:val="0"/>
      <w:strike w:val="0"/>
      <w:dstrike w:val="0"/>
      <w:color w:val="FFFFCC"/>
      <w:sz w:val="24"/>
      <w:szCs w:val="24"/>
      <w:u w:val="none"/>
    </w:rPr>
  </w:style>
  <w:style w:type="character" w:customStyle="1" w:styleId="CharChar5">
    <w:name w:val="表头编号 Char Char"/>
    <w:rsid w:val="00A16EEF"/>
    <w:rPr>
      <w:b/>
      <w:color w:val="000000"/>
      <w:spacing w:val="-2"/>
      <w:sz w:val="21"/>
    </w:rPr>
  </w:style>
  <w:style w:type="character" w:customStyle="1" w:styleId="11111Char2">
    <w:name w:val="标题1.1.1.1.1 Char2"/>
    <w:aliases w:val="标题 5，表标题 Char2,表标题，表标题 Char Char1"/>
    <w:rsid w:val="00A16EEF"/>
    <w:rPr>
      <w:b/>
      <w:bCs/>
      <w:kern w:val="2"/>
      <w:sz w:val="28"/>
      <w:szCs w:val="28"/>
    </w:rPr>
  </w:style>
  <w:style w:type="character" w:customStyle="1" w:styleId="CharChar6">
    <w:name w:val="表格中符号 Char Char"/>
    <w:link w:val="afff7"/>
    <w:rsid w:val="00A16EEF"/>
    <w:rPr>
      <w:rFonts w:ascii="宋体" w:eastAsia="宋体" w:hAnsi="宋体" w:cs="宋体"/>
      <w:bCs/>
      <w:szCs w:val="21"/>
    </w:rPr>
  </w:style>
  <w:style w:type="paragraph" w:customStyle="1" w:styleId="afff7">
    <w:name w:val="表格中符号"/>
    <w:basedOn w:val="afc"/>
    <w:link w:val="CharChar6"/>
    <w:rsid w:val="00A16EEF"/>
    <w:pPr>
      <w:widowControl/>
      <w:autoSpaceDE/>
      <w:autoSpaceDN/>
      <w:textAlignment w:val="auto"/>
    </w:pPr>
    <w:rPr>
      <w:rFonts w:ascii="宋体" w:eastAsia="宋体" w:hAnsi="宋体" w:cs="宋体"/>
      <w:snapToGrid/>
    </w:rPr>
  </w:style>
  <w:style w:type="character" w:customStyle="1" w:styleId="9hei1">
    <w:name w:val="9hei1"/>
    <w:rsid w:val="00A16EEF"/>
    <w:rPr>
      <w:rFonts w:ascii="宋体" w:eastAsia="宋体" w:hAnsi="宋体" w:hint="eastAsia"/>
      <w:strike w:val="0"/>
      <w:dstrike w:val="0"/>
      <w:color w:val="000000"/>
      <w:sz w:val="22"/>
      <w:szCs w:val="22"/>
      <w:u w:val="none"/>
    </w:rPr>
  </w:style>
  <w:style w:type="character" w:customStyle="1" w:styleId="Charff5">
    <w:name w:val="尾注文本 Char"/>
    <w:link w:val="afff8"/>
    <w:rsid w:val="00A16EEF"/>
    <w:rPr>
      <w:rFonts w:ascii="Arial" w:eastAsia="宋体" w:hAnsi="Arial" w:cs="Times New Roman"/>
      <w:sz w:val="24"/>
      <w:szCs w:val="24"/>
    </w:rPr>
  </w:style>
  <w:style w:type="paragraph" w:styleId="afff8">
    <w:name w:val="endnote text"/>
    <w:basedOn w:val="a"/>
    <w:link w:val="Charff5"/>
    <w:rsid w:val="00A16EEF"/>
    <w:pPr>
      <w:snapToGrid w:val="0"/>
      <w:ind w:firstLine="480"/>
      <w:jc w:val="left"/>
    </w:pPr>
    <w:rPr>
      <w:rFonts w:ascii="Arial" w:eastAsia="宋体" w:hAnsi="Arial" w:cs="Times New Roman"/>
      <w:szCs w:val="24"/>
    </w:rPr>
  </w:style>
  <w:style w:type="character" w:customStyle="1" w:styleId="f10wen1">
    <w:name w:val="f10wen1"/>
    <w:rsid w:val="00A16EEF"/>
    <w:rPr>
      <w:strike w:val="0"/>
      <w:dstrike w:val="0"/>
      <w:spacing w:val="10"/>
      <w:sz w:val="20"/>
      <w:szCs w:val="20"/>
      <w:u w:val="none"/>
    </w:rPr>
  </w:style>
  <w:style w:type="character" w:customStyle="1" w:styleId="apple-style-span">
    <w:name w:val="apple-style-span"/>
    <w:basedOn w:val="a0"/>
    <w:rsid w:val="00A16EEF"/>
  </w:style>
  <w:style w:type="character" w:customStyle="1" w:styleId="3CharChar">
    <w:name w:val="正文文字 3 Char Char"/>
    <w:rsid w:val="00A16EEF"/>
    <w:rPr>
      <w:rFonts w:ascii="Times New Roman" w:eastAsia="宋体" w:hAnsi="Times New Roman" w:cs="Times New Roman"/>
      <w:sz w:val="16"/>
      <w:szCs w:val="16"/>
    </w:rPr>
  </w:style>
  <w:style w:type="character" w:customStyle="1" w:styleId="CharChar7">
    <w:name w:val="图片表格 Char Char"/>
    <w:link w:val="afff9"/>
    <w:rsid w:val="00A16EEF"/>
    <w:rPr>
      <w:rFonts w:ascii="Times New Roman" w:eastAsia="宋体" w:hAnsi="Times New Roman" w:cs="Times New Roman"/>
      <w:szCs w:val="24"/>
    </w:rPr>
  </w:style>
  <w:style w:type="paragraph" w:customStyle="1" w:styleId="afff9">
    <w:name w:val="图片表格"/>
    <w:basedOn w:val="a"/>
    <w:link w:val="CharChar7"/>
    <w:rsid w:val="00A16EEF"/>
    <w:pPr>
      <w:spacing w:line="300" w:lineRule="auto"/>
      <w:ind w:firstLineChars="0" w:firstLine="0"/>
      <w:jc w:val="center"/>
      <w:textAlignment w:val="center"/>
    </w:pPr>
    <w:rPr>
      <w:rFonts w:ascii="Times New Roman" w:eastAsia="宋体" w:hAnsi="Times New Roman" w:cs="Times New Roman"/>
      <w:sz w:val="21"/>
      <w:szCs w:val="24"/>
    </w:rPr>
  </w:style>
  <w:style w:type="character" w:customStyle="1" w:styleId="f101">
    <w:name w:val="f101"/>
    <w:rsid w:val="00A16EEF"/>
    <w:rPr>
      <w:strike w:val="0"/>
      <w:dstrike w:val="0"/>
      <w:sz w:val="20"/>
      <w:szCs w:val="20"/>
      <w:u w:val="none"/>
    </w:rPr>
  </w:style>
  <w:style w:type="character" w:customStyle="1" w:styleId="TimesNewRoman">
    <w:name w:val="样式 Times New Roman 黑色"/>
    <w:semiHidden/>
    <w:rsid w:val="00A16EEF"/>
    <w:rPr>
      <w:rFonts w:ascii="BatangChe" w:hAnsi="BatangChe"/>
      <w:color w:val="000000"/>
    </w:rPr>
  </w:style>
  <w:style w:type="character" w:customStyle="1" w:styleId="showheadtitleleft1">
    <w:name w:val="showheadtitleleft1"/>
    <w:rsid w:val="00A16EEF"/>
    <w:rPr>
      <w:strike w:val="0"/>
      <w:dstrike w:val="0"/>
      <w:color w:val="000000"/>
      <w:sz w:val="21"/>
      <w:szCs w:val="21"/>
      <w:u w:val="none"/>
    </w:rPr>
  </w:style>
  <w:style w:type="character" w:customStyle="1" w:styleId="2CharCharCharChar">
    <w:name w:val="样式 四号 左 首行缩进:  2 字符 Char Char Char Char"/>
    <w:link w:val="2CharCharChar"/>
    <w:rsid w:val="00A16EEF"/>
    <w:rPr>
      <w:rFonts w:ascii="Times New Roman" w:eastAsia="宋体" w:hAnsi="Times New Roman" w:cs="Times New Roman"/>
      <w:sz w:val="28"/>
      <w:szCs w:val="28"/>
    </w:rPr>
  </w:style>
  <w:style w:type="paragraph" w:customStyle="1" w:styleId="2CharCharChar">
    <w:name w:val="样式 四号 左 首行缩进:  2 字符 Char Char Char"/>
    <w:basedOn w:val="a"/>
    <w:link w:val="2CharCharCharChar"/>
    <w:rsid w:val="00A16EEF"/>
    <w:pPr>
      <w:topLinePunct/>
      <w:spacing w:beforeLines="10" w:afterLines="10"/>
      <w:ind w:left="118" w:rightChars="100" w:right="280" w:firstLine="420"/>
      <w:jc w:val="left"/>
    </w:pPr>
    <w:rPr>
      <w:rFonts w:ascii="Times New Roman" w:eastAsia="宋体" w:hAnsi="Times New Roman" w:cs="Times New Roman"/>
      <w:sz w:val="28"/>
      <w:szCs w:val="28"/>
    </w:rPr>
  </w:style>
  <w:style w:type="character" w:customStyle="1" w:styleId="afffa">
    <w:name w:val="样式 宋体 四号"/>
    <w:rsid w:val="00A16EEF"/>
    <w:rPr>
      <w:rFonts w:ascii="宋体" w:eastAsia="宋体" w:hAnsi="宋体"/>
      <w:sz w:val="28"/>
    </w:rPr>
  </w:style>
  <w:style w:type="character" w:customStyle="1" w:styleId="15Char1">
    <w:name w:val="正文1.5倍行距 Char1"/>
    <w:rsid w:val="00A16EEF"/>
    <w:rPr>
      <w:rFonts w:ascii="宋体" w:hAnsi="宋体"/>
      <w:snapToGrid/>
      <w:sz w:val="24"/>
      <w:szCs w:val="24"/>
      <w:lang w:val="en-US" w:eastAsia="zh-CN" w:bidi="ar-SA"/>
    </w:rPr>
  </w:style>
  <w:style w:type="character" w:customStyle="1" w:styleId="f9">
    <w:name w:val="f9"/>
    <w:rsid w:val="00A16EEF"/>
  </w:style>
  <w:style w:type="character" w:customStyle="1" w:styleId="CharChar8">
    <w:name w:val="标准正文 Char Char"/>
    <w:rsid w:val="00A16EEF"/>
    <w:rPr>
      <w:rFonts w:ascii="Arial" w:eastAsia="宋体" w:hAnsi="Arial" w:cs="Arial"/>
      <w:kern w:val="2"/>
      <w:sz w:val="24"/>
      <w:szCs w:val="24"/>
      <w:lang w:val="en-US" w:eastAsia="zh-CN" w:bidi="ar-SA"/>
    </w:rPr>
  </w:style>
  <w:style w:type="character" w:customStyle="1" w:styleId="showtitlemastertoolshref1">
    <w:name w:val="showtitlemastertoolshref1"/>
    <w:rsid w:val="00A16EEF"/>
    <w:rPr>
      <w:color w:val="000000"/>
    </w:rPr>
  </w:style>
  <w:style w:type="character" w:customStyle="1" w:styleId="z-Char">
    <w:name w:val="z-窗体顶端 Char"/>
    <w:link w:val="z-"/>
    <w:uiPriority w:val="99"/>
    <w:rsid w:val="00A16EEF"/>
    <w:rPr>
      <w:rFonts w:ascii="Arial" w:eastAsia="宋体" w:hAnsi="Arial" w:cs="Times New Roman"/>
      <w:vanish/>
      <w:kern w:val="0"/>
      <w:sz w:val="16"/>
      <w:szCs w:val="16"/>
    </w:rPr>
  </w:style>
  <w:style w:type="paragraph" w:styleId="z-">
    <w:name w:val="HTML Top of Form"/>
    <w:basedOn w:val="a"/>
    <w:next w:val="a"/>
    <w:link w:val="z-Char"/>
    <w:uiPriority w:val="99"/>
    <w:unhideWhenUsed/>
    <w:rsid w:val="00A16EEF"/>
    <w:pPr>
      <w:widowControl/>
      <w:pBdr>
        <w:bottom w:val="single" w:sz="6" w:space="1" w:color="auto"/>
      </w:pBdr>
      <w:spacing w:line="240" w:lineRule="auto"/>
      <w:ind w:firstLineChars="0" w:firstLine="0"/>
      <w:jc w:val="center"/>
    </w:pPr>
    <w:rPr>
      <w:rFonts w:ascii="Arial" w:eastAsia="宋体" w:hAnsi="Arial" w:cs="Times New Roman"/>
      <w:vanish/>
      <w:kern w:val="0"/>
      <w:sz w:val="16"/>
      <w:szCs w:val="16"/>
    </w:rPr>
  </w:style>
  <w:style w:type="character" w:customStyle="1" w:styleId="desc10">
    <w:name w:val="desc10"/>
    <w:rsid w:val="00A16EEF"/>
    <w:rPr>
      <w:color w:val="000000"/>
      <w:sz w:val="18"/>
      <w:szCs w:val="18"/>
    </w:rPr>
  </w:style>
  <w:style w:type="character" w:customStyle="1" w:styleId="z-Char0">
    <w:name w:val="z-窗体底端 Char"/>
    <w:link w:val="z-0"/>
    <w:uiPriority w:val="99"/>
    <w:rsid w:val="00A16EEF"/>
    <w:rPr>
      <w:rFonts w:ascii="Arial" w:eastAsia="宋体" w:hAnsi="Arial" w:cs="Times New Roman"/>
      <w:vanish/>
      <w:kern w:val="0"/>
      <w:sz w:val="16"/>
      <w:szCs w:val="16"/>
    </w:rPr>
  </w:style>
  <w:style w:type="paragraph" w:styleId="z-0">
    <w:name w:val="HTML Bottom of Form"/>
    <w:basedOn w:val="a"/>
    <w:next w:val="a"/>
    <w:link w:val="z-Char0"/>
    <w:uiPriority w:val="99"/>
    <w:unhideWhenUsed/>
    <w:rsid w:val="00A16EEF"/>
    <w:pPr>
      <w:widowControl/>
      <w:pBdr>
        <w:top w:val="single" w:sz="6" w:space="1" w:color="auto"/>
      </w:pBdr>
      <w:spacing w:line="240" w:lineRule="auto"/>
      <w:ind w:firstLineChars="0" w:firstLine="0"/>
      <w:jc w:val="center"/>
    </w:pPr>
    <w:rPr>
      <w:rFonts w:ascii="Arial" w:eastAsia="宋体" w:hAnsi="Arial" w:cs="Times New Roman"/>
      <w:vanish/>
      <w:kern w:val="0"/>
      <w:sz w:val="16"/>
      <w:szCs w:val="16"/>
    </w:rPr>
  </w:style>
  <w:style w:type="character" w:customStyle="1" w:styleId="h31">
    <w:name w:val="h31"/>
    <w:rsid w:val="00A16EEF"/>
    <w:rPr>
      <w:sz w:val="26"/>
      <w:szCs w:val="26"/>
    </w:rPr>
  </w:style>
  <w:style w:type="character" w:customStyle="1" w:styleId="Charff6">
    <w:name w:val="标题表格 Char"/>
    <w:link w:val="afffb"/>
    <w:rsid w:val="00A16EEF"/>
    <w:rPr>
      <w:rFonts w:ascii="Times New Roman" w:eastAsia="黑体" w:hAnsi="Times New Roman"/>
      <w:sz w:val="24"/>
      <w:szCs w:val="24"/>
    </w:rPr>
  </w:style>
  <w:style w:type="paragraph" w:customStyle="1" w:styleId="afffb">
    <w:name w:val="标题表格"/>
    <w:next w:val="a"/>
    <w:link w:val="Charff6"/>
    <w:rsid w:val="00A16EEF"/>
    <w:pPr>
      <w:spacing w:before="160" w:after="120" w:line="360" w:lineRule="auto"/>
      <w:jc w:val="center"/>
    </w:pPr>
    <w:rPr>
      <w:rFonts w:ascii="Times New Roman" w:eastAsia="黑体" w:hAnsi="Times New Roman"/>
      <w:sz w:val="24"/>
      <w:szCs w:val="24"/>
    </w:rPr>
  </w:style>
  <w:style w:type="character" w:customStyle="1" w:styleId="f14b1">
    <w:name w:val="f14b1"/>
    <w:rsid w:val="00A16EEF"/>
    <w:rPr>
      <w:b/>
      <w:bCs/>
      <w:sz w:val="21"/>
      <w:szCs w:val="21"/>
    </w:rPr>
  </w:style>
  <w:style w:type="character" w:customStyle="1" w:styleId="flyChar">
    <w:name w:val="二广表格fly Char"/>
    <w:link w:val="fly"/>
    <w:rsid w:val="00A16EEF"/>
    <w:rPr>
      <w:rFonts w:ascii="宋体" w:eastAsia="宋体" w:hAnsi="宋体" w:cs="Times New Roman"/>
      <w:b/>
      <w:bCs/>
      <w:color w:val="0000FF"/>
      <w:sz w:val="24"/>
      <w:szCs w:val="24"/>
    </w:rPr>
  </w:style>
  <w:style w:type="paragraph" w:customStyle="1" w:styleId="fly">
    <w:name w:val="二广表格fly"/>
    <w:basedOn w:val="a"/>
    <w:link w:val="flyChar"/>
    <w:rsid w:val="00A16EEF"/>
    <w:pPr>
      <w:snapToGrid w:val="0"/>
      <w:spacing w:line="300" w:lineRule="auto"/>
      <w:ind w:firstLineChars="1000" w:firstLine="2709"/>
      <w:textAlignment w:val="center"/>
    </w:pPr>
    <w:rPr>
      <w:rFonts w:ascii="宋体" w:eastAsia="宋体" w:hAnsi="宋体" w:cs="Times New Roman"/>
      <w:b/>
      <w:bCs/>
      <w:color w:val="0000FF"/>
      <w:szCs w:val="24"/>
    </w:rPr>
  </w:style>
  <w:style w:type="character" w:customStyle="1" w:styleId="Charff7">
    <w:name w:val="正文段落 Char"/>
    <w:link w:val="afffc"/>
    <w:rsid w:val="00A16EEF"/>
    <w:rPr>
      <w:rFonts w:ascii="宋体" w:hAnsi="Tms Rmn"/>
      <w:sz w:val="28"/>
    </w:rPr>
  </w:style>
  <w:style w:type="paragraph" w:customStyle="1" w:styleId="afffc">
    <w:name w:val="正文段落"/>
    <w:basedOn w:val="a"/>
    <w:link w:val="Charff7"/>
    <w:rsid w:val="00A16EEF"/>
    <w:pPr>
      <w:autoSpaceDE w:val="0"/>
      <w:autoSpaceDN w:val="0"/>
      <w:adjustRightInd w:val="0"/>
      <w:ind w:firstLineChars="0" w:firstLine="499"/>
      <w:textAlignment w:val="baseline"/>
    </w:pPr>
    <w:rPr>
      <w:rFonts w:ascii="宋体" w:hAnsi="Tms Rmn"/>
      <w:sz w:val="28"/>
    </w:rPr>
  </w:style>
  <w:style w:type="character" w:customStyle="1" w:styleId="Charff8">
    <w:name w:val="二广表格居中 Char"/>
    <w:link w:val="afffd"/>
    <w:rsid w:val="00A16EEF"/>
    <w:rPr>
      <w:rFonts w:ascii="宋体" w:eastAsia="宋体" w:hAnsi="宋体" w:cs="Times New Roman"/>
      <w:b/>
      <w:bCs/>
      <w:color w:val="0000FF"/>
      <w:sz w:val="24"/>
      <w:szCs w:val="24"/>
    </w:rPr>
  </w:style>
  <w:style w:type="paragraph" w:customStyle="1" w:styleId="afffd">
    <w:name w:val="二广表格居中"/>
    <w:basedOn w:val="a"/>
    <w:link w:val="Charff8"/>
    <w:rsid w:val="00A16EEF"/>
    <w:pPr>
      <w:snapToGrid w:val="0"/>
      <w:spacing w:line="300" w:lineRule="auto"/>
      <w:ind w:firstLineChars="1421" w:firstLine="3850"/>
      <w:textAlignment w:val="center"/>
    </w:pPr>
    <w:rPr>
      <w:rFonts w:ascii="宋体" w:eastAsia="宋体" w:hAnsi="宋体" w:cs="Times New Roman"/>
      <w:b/>
      <w:bCs/>
      <w:color w:val="0000FF"/>
      <w:szCs w:val="24"/>
    </w:rPr>
  </w:style>
  <w:style w:type="character" w:customStyle="1" w:styleId="w11">
    <w:name w:val="w11"/>
    <w:rsid w:val="00A16EEF"/>
  </w:style>
  <w:style w:type="character" w:customStyle="1" w:styleId="CharCharCharCharCharChar">
    <w:name w:val="二广图片褐色加粗 Char Char Char Char Char Char"/>
    <w:rsid w:val="00A16EEF"/>
    <w:rPr>
      <w:rFonts w:ascii="Arial" w:eastAsia="宋体" w:hAnsi="Arial"/>
      <w:b/>
      <w:snapToGrid/>
      <w:color w:val="FF6600"/>
      <w:kern w:val="2"/>
      <w:sz w:val="24"/>
      <w:szCs w:val="24"/>
      <w:lang w:val="en-US" w:eastAsia="zh-CN" w:bidi="ar-SA"/>
    </w:rPr>
  </w:style>
  <w:style w:type="character" w:customStyle="1" w:styleId="highlight">
    <w:name w:val="highlight"/>
    <w:rsid w:val="00A16EEF"/>
  </w:style>
  <w:style w:type="character" w:customStyle="1" w:styleId="CharCharCharCharCharCharChar0">
    <w:name w:val="二广图片褐色加粗 Char Char Char Char Char Char Char"/>
    <w:rsid w:val="00A16EEF"/>
    <w:rPr>
      <w:rFonts w:ascii="Arial" w:eastAsia="宋体" w:hAnsi="Arial"/>
      <w:b/>
      <w:snapToGrid/>
      <w:color w:val="FF6600"/>
      <w:kern w:val="2"/>
      <w:sz w:val="24"/>
      <w:szCs w:val="24"/>
      <w:lang w:val="en-US" w:eastAsia="zh-CN" w:bidi="ar-SA"/>
    </w:rPr>
  </w:style>
  <w:style w:type="character" w:customStyle="1" w:styleId="evenChar2">
    <w:name w:val="even Char2"/>
    <w:aliases w:val="页眉 Char Char Char1"/>
    <w:locked/>
    <w:rsid w:val="00A16EEF"/>
    <w:rPr>
      <w:rFonts w:eastAsia="宋体"/>
      <w:kern w:val="2"/>
      <w:sz w:val="24"/>
      <w:szCs w:val="24"/>
      <w:lang w:val="en-US" w:eastAsia="zh-CN" w:bidi="ar-SA"/>
    </w:rPr>
  </w:style>
  <w:style w:type="character" w:customStyle="1" w:styleId="15CharChar">
    <w:name w:val="正文1.5倍行距 Char Char"/>
    <w:rsid w:val="00A16EEF"/>
    <w:rPr>
      <w:rFonts w:ascii="宋体" w:eastAsia="宋体" w:hAnsi="宋体" w:cs="Arial"/>
      <w:snapToGrid/>
      <w:color w:val="000000"/>
      <w:kern w:val="2"/>
      <w:sz w:val="24"/>
      <w:szCs w:val="24"/>
      <w:lang w:val="en-US" w:eastAsia="zh-CN" w:bidi="ar-SA"/>
    </w:rPr>
  </w:style>
  <w:style w:type="character" w:customStyle="1" w:styleId="font031">
    <w:name w:val="font031"/>
    <w:rsid w:val="00A16EEF"/>
    <w:rPr>
      <w:rFonts w:hint="default"/>
      <w:strike w:val="0"/>
      <w:dstrike w:val="0"/>
      <w:sz w:val="26"/>
      <w:szCs w:val="26"/>
      <w:u w:val="none"/>
    </w:rPr>
  </w:style>
  <w:style w:type="character" w:customStyle="1" w:styleId="txt9121">
    <w:name w:val="txt9_121"/>
    <w:rsid w:val="00A16EEF"/>
    <w:rPr>
      <w:rFonts w:ascii="Arial" w:hAnsi="Arial" w:cs="Arial" w:hint="default"/>
      <w:sz w:val="18"/>
      <w:szCs w:val="18"/>
    </w:rPr>
  </w:style>
  <w:style w:type="character" w:customStyle="1" w:styleId="polysemyexp">
    <w:name w:val="polysemyexp"/>
    <w:rsid w:val="00A16EEF"/>
    <w:rPr>
      <w:color w:val="AAAAAA"/>
      <w:sz w:val="18"/>
      <w:szCs w:val="18"/>
    </w:rPr>
  </w:style>
  <w:style w:type="character" w:customStyle="1" w:styleId="Charff9">
    <w:name w:val="样式 标准正文 + 宋体 Char"/>
    <w:link w:val="afffe"/>
    <w:rsid w:val="00A16EEF"/>
    <w:rPr>
      <w:rFonts w:ascii="Arial" w:hAnsi="Arial"/>
      <w:sz w:val="24"/>
      <w:szCs w:val="21"/>
    </w:rPr>
  </w:style>
  <w:style w:type="paragraph" w:customStyle="1" w:styleId="afffe">
    <w:name w:val="样式 标准正文 + 宋体"/>
    <w:basedOn w:val="afd"/>
    <w:link w:val="Charff9"/>
    <w:rsid w:val="00A16EEF"/>
    <w:pPr>
      <w:snapToGrid w:val="0"/>
      <w:jc w:val="both"/>
    </w:pPr>
    <w:rPr>
      <w:b w:val="0"/>
      <w:szCs w:val="21"/>
    </w:rPr>
  </w:style>
  <w:style w:type="character" w:customStyle="1" w:styleId="f1200001">
    <w:name w:val="f12_0000_1"/>
    <w:rsid w:val="00A16EEF"/>
  </w:style>
  <w:style w:type="character" w:customStyle="1" w:styleId="CharChar9">
    <w:name w:val="图表名称 Char Char"/>
    <w:rsid w:val="00A16EEF"/>
    <w:rPr>
      <w:rFonts w:ascii="Arial" w:eastAsia="宋体" w:hAnsi="Arial" w:cs="宋体"/>
      <w:b/>
      <w:bCs/>
      <w:snapToGrid/>
      <w:kern w:val="2"/>
      <w:sz w:val="24"/>
      <w:lang w:val="en-US" w:eastAsia="zh-CN" w:bidi="ar-SA"/>
    </w:rPr>
  </w:style>
  <w:style w:type="character" w:customStyle="1" w:styleId="6GB2312CharChar">
    <w:name w:val="样式 样式 标题 6 + 四号 + (中文) 仿宋_GB2312 Char Char"/>
    <w:rsid w:val="00A16EEF"/>
    <w:rPr>
      <w:rFonts w:eastAsia="仿宋_GB2312"/>
      <w:bCs/>
      <w:kern w:val="28"/>
      <w:sz w:val="28"/>
      <w:szCs w:val="28"/>
      <w:lang w:val="en-US" w:eastAsia="zh-CN" w:bidi="ar-SA"/>
    </w:rPr>
  </w:style>
  <w:style w:type="character" w:customStyle="1" w:styleId="CharChara">
    <w:name w:val="表格标题 Char Char"/>
    <w:rsid w:val="00A16EEF"/>
    <w:rPr>
      <w:rFonts w:ascii="幼圆" w:hAnsi="Arial" w:cs="Arial"/>
      <w:snapToGrid/>
      <w:sz w:val="24"/>
    </w:rPr>
  </w:style>
  <w:style w:type="character" w:customStyle="1" w:styleId="neitext1">
    <w:name w:val="neitext1"/>
    <w:rsid w:val="00A16EEF"/>
    <w:rPr>
      <w:sz w:val="11"/>
      <w:szCs w:val="11"/>
    </w:rPr>
  </w:style>
  <w:style w:type="character" w:customStyle="1" w:styleId="ArialChar0">
    <w:name w:val="样式 表格文字 + Arial Char"/>
    <w:link w:val="Arial"/>
    <w:rsid w:val="00A16EEF"/>
    <w:rPr>
      <w:rFonts w:ascii="Arial" w:eastAsia="宋体" w:hAnsi="Arial" w:cs="Times New Roman"/>
      <w:kern w:val="0"/>
      <w:sz w:val="20"/>
      <w:szCs w:val="21"/>
    </w:rPr>
  </w:style>
  <w:style w:type="paragraph" w:customStyle="1" w:styleId="Arial">
    <w:name w:val="样式 表格文字 + Arial"/>
    <w:basedOn w:val="afc"/>
    <w:link w:val="ArialChar0"/>
    <w:rsid w:val="00A16EEF"/>
    <w:pPr>
      <w:autoSpaceDE/>
      <w:autoSpaceDN/>
      <w:adjustRightInd/>
      <w:snapToGrid/>
      <w:ind w:leftChars="-51" w:left="-121" w:hanging="1"/>
      <w:textAlignment w:val="auto"/>
    </w:pPr>
    <w:rPr>
      <w:rFonts w:eastAsia="宋体" w:hAnsi="Arial" w:cs="Times New Roman"/>
      <w:bCs w:val="0"/>
      <w:snapToGrid/>
      <w:kern w:val="0"/>
      <w:sz w:val="20"/>
    </w:rPr>
  </w:style>
  <w:style w:type="character" w:customStyle="1" w:styleId="sub-dashChar1">
    <w:name w:val="sub-dash Char1"/>
    <w:aliases w:val="sd Char1,5 Char1,paragraphe[3] Char1,H6 Char,PIM 6 Char,BOD 4 Char,61 Char1,62 Char Char"/>
    <w:rsid w:val="00A16EEF"/>
    <w:rPr>
      <w:rFonts w:ascii="Arial" w:eastAsia="黑体" w:hAnsi="Arial" w:cs="Times New Roman"/>
      <w:b/>
      <w:bCs/>
      <w:sz w:val="24"/>
      <w:szCs w:val="24"/>
    </w:rPr>
  </w:style>
  <w:style w:type="character" w:customStyle="1" w:styleId="CharCharb">
    <w:name w:val="博深正文 Char Char"/>
    <w:link w:val="Charffa"/>
    <w:rsid w:val="00A16EEF"/>
    <w:rPr>
      <w:rFonts w:cs="宋体"/>
      <w:sz w:val="24"/>
    </w:rPr>
  </w:style>
  <w:style w:type="paragraph" w:customStyle="1" w:styleId="Charffa">
    <w:name w:val="博深正文 Char"/>
    <w:basedOn w:val="a"/>
    <w:link w:val="CharCharb"/>
    <w:rsid w:val="00A16EEF"/>
    <w:pPr>
      <w:snapToGrid w:val="0"/>
      <w:ind w:firstLine="482"/>
      <w:textAlignment w:val="center"/>
    </w:pPr>
    <w:rPr>
      <w:rFonts w:cs="宋体"/>
    </w:rPr>
  </w:style>
  <w:style w:type="character" w:customStyle="1" w:styleId="Charffb">
    <w:name w:val="篇 Char"/>
    <w:aliases w:val="标题22 Char,11 Char1,12 Char1,13 Char1,14 Char1,15 Char1,111 Char1,121 Char1,131 Char1,16 Char1,112 Char1,122 Char1,132 Char1,17 Char1,113 Char1,123 Char1,133 Char1,18 Char1,114 Char1,124 Char1,134 Char1,141 Char1,151 Char1,1111 Char1,1211 Char1"/>
    <w:locked/>
    <w:rsid w:val="00A16EEF"/>
    <w:rPr>
      <w:rFonts w:ascii="Times New Roman" w:hAnsi="Times New Roman"/>
      <w:b/>
      <w:bCs/>
      <w:kern w:val="44"/>
      <w:sz w:val="44"/>
      <w:szCs w:val="44"/>
    </w:rPr>
  </w:style>
  <w:style w:type="character" w:customStyle="1" w:styleId="CharChar10">
    <w:name w:val="Char Char10"/>
    <w:locked/>
    <w:rsid w:val="00A16EEF"/>
    <w:rPr>
      <w:kern w:val="2"/>
      <w:sz w:val="24"/>
      <w:szCs w:val="24"/>
      <w:shd w:val="clear" w:color="auto" w:fill="000080"/>
    </w:rPr>
  </w:style>
  <w:style w:type="character" w:customStyle="1" w:styleId="fb1">
    <w:name w:val="fb1"/>
    <w:rsid w:val="00A16EEF"/>
    <w:rPr>
      <w:b/>
      <w:bCs/>
    </w:rPr>
  </w:style>
  <w:style w:type="character" w:customStyle="1" w:styleId="1CharCharChar">
    <w:name w:val="自正文1 Char Char Char"/>
    <w:link w:val="1CharChar"/>
    <w:rsid w:val="00A16EEF"/>
    <w:rPr>
      <w:rFonts w:ascii="宋体" w:eastAsia="宋体" w:hAnsi="Times New Roman" w:cs="Times New Roman"/>
      <w:kern w:val="24"/>
      <w:sz w:val="24"/>
      <w:szCs w:val="24"/>
    </w:rPr>
  </w:style>
  <w:style w:type="paragraph" w:customStyle="1" w:styleId="1CharChar">
    <w:name w:val="自正文1 Char Char"/>
    <w:basedOn w:val="a"/>
    <w:link w:val="1CharCharChar"/>
    <w:rsid w:val="00A16EEF"/>
    <w:pPr>
      <w:tabs>
        <w:tab w:val="left" w:pos="0"/>
      </w:tabs>
      <w:adjustRightInd w:val="0"/>
      <w:snapToGrid w:val="0"/>
      <w:spacing w:line="400" w:lineRule="exact"/>
      <w:ind w:firstLine="480"/>
      <w:textAlignment w:val="baseline"/>
    </w:pPr>
    <w:rPr>
      <w:rFonts w:ascii="宋体" w:eastAsia="宋体" w:hAnsi="Times New Roman" w:cs="Times New Roman"/>
      <w:kern w:val="24"/>
      <w:szCs w:val="24"/>
    </w:rPr>
  </w:style>
  <w:style w:type="character" w:customStyle="1" w:styleId="declare1">
    <w:name w:val="declare1"/>
    <w:rsid w:val="00A16EEF"/>
    <w:rPr>
      <w:color w:val="666666"/>
      <w:sz w:val="22"/>
      <w:szCs w:val="22"/>
    </w:rPr>
  </w:style>
  <w:style w:type="character" w:customStyle="1" w:styleId="5CharCharCharChar">
    <w:name w:val="样式5 Char Char Char Char"/>
    <w:link w:val="5CharCharChar"/>
    <w:rsid w:val="00A16EEF"/>
    <w:rPr>
      <w:rFonts w:ascii="Times New Roman" w:eastAsia="宋体" w:hAnsi="Times New Roman" w:cs="Times New Roman"/>
      <w:sz w:val="24"/>
      <w:szCs w:val="24"/>
    </w:rPr>
  </w:style>
  <w:style w:type="paragraph" w:customStyle="1" w:styleId="5CharCharChar">
    <w:name w:val="样式5 Char Char Char"/>
    <w:basedOn w:val="a"/>
    <w:link w:val="5CharCharCharChar"/>
    <w:rsid w:val="00A16EEF"/>
    <w:rPr>
      <w:rFonts w:ascii="Times New Roman" w:eastAsia="宋体" w:hAnsi="Times New Roman" w:cs="Times New Roman"/>
      <w:szCs w:val="24"/>
    </w:rPr>
  </w:style>
  <w:style w:type="character" w:customStyle="1" w:styleId="33CharChar1">
    <w:name w:val="标题 33 Char Char1"/>
    <w:rsid w:val="00A16EEF"/>
    <w:rPr>
      <w:rFonts w:ascii="Arial" w:hAnsi="Arial" w:cs="宋体"/>
      <w:b/>
      <w:bCs/>
      <w:snapToGrid/>
      <w:kern w:val="2"/>
      <w:sz w:val="28"/>
      <w:szCs w:val="32"/>
      <w:lang w:val="en-US" w:eastAsia="zh-CN" w:bidi="ar-SA"/>
    </w:rPr>
  </w:style>
  <w:style w:type="character" w:customStyle="1" w:styleId="1Char0">
    <w:name w:val="徐萍样式1 Char"/>
    <w:rsid w:val="00A16EEF"/>
    <w:rPr>
      <w:rFonts w:eastAsia="宋体"/>
      <w:sz w:val="26"/>
      <w:szCs w:val="21"/>
      <w:lang w:val="en-US" w:eastAsia="zh-CN" w:bidi="ar-SA"/>
    </w:rPr>
  </w:style>
  <w:style w:type="character" w:customStyle="1" w:styleId="CharCharc">
    <w:name w:val="表格文字 Char Char"/>
    <w:rsid w:val="00A16EEF"/>
    <w:rPr>
      <w:rFonts w:ascii="Arial" w:eastAsia="宋体" w:hAnsi="Arial" w:cs="Arial"/>
      <w:bCs/>
      <w:snapToGrid/>
      <w:kern w:val="2"/>
      <w:sz w:val="21"/>
      <w:szCs w:val="24"/>
      <w:lang w:val="en-US" w:eastAsia="zh-CN" w:bidi="ar-SA"/>
    </w:rPr>
  </w:style>
  <w:style w:type="character" w:customStyle="1" w:styleId="neiwen1">
    <w:name w:val="neiwen1"/>
    <w:rsid w:val="00A16EEF"/>
    <w:rPr>
      <w:color w:val="000000"/>
      <w:sz w:val="20"/>
      <w:szCs w:val="20"/>
    </w:rPr>
  </w:style>
  <w:style w:type="character" w:customStyle="1" w:styleId="CharCharCharChar5">
    <w:name w:val="标准正文 + 黑体 Char Char Char Char"/>
    <w:link w:val="CharCharChar4"/>
    <w:rsid w:val="00A16EEF"/>
    <w:rPr>
      <w:rFonts w:ascii="黑体" w:eastAsia="黑体" w:hAnsi="黑体" w:cs="Times New Roman"/>
      <w:sz w:val="24"/>
      <w:szCs w:val="24"/>
    </w:rPr>
  </w:style>
  <w:style w:type="paragraph" w:customStyle="1" w:styleId="CharCharChar4">
    <w:name w:val="标准正文 + 黑体 Char Char Char"/>
    <w:basedOn w:val="a"/>
    <w:link w:val="CharCharCharChar5"/>
    <w:rsid w:val="00A16EEF"/>
    <w:pPr>
      <w:snapToGrid w:val="0"/>
      <w:ind w:firstLine="480"/>
    </w:pPr>
    <w:rPr>
      <w:rFonts w:ascii="黑体" w:eastAsia="黑体" w:hAnsi="黑体" w:cs="Times New Roman"/>
      <w:szCs w:val="24"/>
    </w:rPr>
  </w:style>
  <w:style w:type="character" w:customStyle="1" w:styleId="1Char2">
    <w:name w:val="自正文1 Char"/>
    <w:rsid w:val="00A16EEF"/>
    <w:rPr>
      <w:rFonts w:eastAsia="宋体"/>
      <w:color w:val="000000"/>
      <w:kern w:val="24"/>
      <w:sz w:val="26"/>
      <w:szCs w:val="28"/>
      <w:lang w:val="en-US" w:eastAsia="zh-CN" w:bidi="ar-SA"/>
    </w:rPr>
  </w:style>
  <w:style w:type="character" w:customStyle="1" w:styleId="CharCharChar5">
    <w:name w:val="标准正文 Char Char Char"/>
    <w:rsid w:val="00A16EEF"/>
    <w:rPr>
      <w:rFonts w:ascii="Arial" w:eastAsia="宋体" w:hAnsi="Arial" w:cs="Arial"/>
      <w:kern w:val="2"/>
      <w:sz w:val="24"/>
      <w:szCs w:val="24"/>
      <w:lang w:val="en-US" w:eastAsia="zh-CN" w:bidi="ar-SA"/>
    </w:rPr>
  </w:style>
  <w:style w:type="character" w:customStyle="1" w:styleId="style8">
    <w:name w:val="style8"/>
    <w:rsid w:val="00A16EEF"/>
  </w:style>
  <w:style w:type="character" w:customStyle="1" w:styleId="ArialCharCharCharCharCharChar">
    <w:name w:val="标准正文 Arial Char Char Char Char Char Char"/>
    <w:rsid w:val="00A16EEF"/>
    <w:rPr>
      <w:rFonts w:ascii="Arial" w:eastAsia="宋体" w:hAnsi="Arial" w:cs="Arial"/>
      <w:sz w:val="24"/>
      <w:szCs w:val="24"/>
      <w:lang w:val="en-US" w:eastAsia="zh-CN" w:bidi="ar-SA"/>
    </w:rPr>
  </w:style>
  <w:style w:type="character" w:customStyle="1" w:styleId="2Char3">
    <w:name w:val="样式2 Char"/>
    <w:rsid w:val="00A16EEF"/>
    <w:rPr>
      <w:rFonts w:ascii="Arial" w:eastAsia="宋体" w:hAnsi="Arial"/>
      <w:b/>
      <w:bCs/>
      <w:kern w:val="2"/>
      <w:sz w:val="26"/>
      <w:szCs w:val="32"/>
      <w:lang w:val="en-US" w:eastAsia="zh-CN" w:bidi="ar-SA"/>
    </w:rPr>
  </w:style>
  <w:style w:type="character" w:customStyle="1" w:styleId="3Char1">
    <w:name w:val="标题 3 Char1"/>
    <w:aliases w:val="标题 3 Char Char,标题 3 Char Char1,标题 3 Char Char Char,H3 Char1,B Head Char,头 Char1,头 Char Char,H31 Char1,H32 Char1,H33 Char1,H311 Char1,H321 Char1,H34 Char1,H35 Char1,H36 Char1,H37 Char1,H38 Char1,H39 Char1,H310 Char1,H312 Char1,H313 Char1"/>
    <w:rsid w:val="00A16EEF"/>
    <w:rPr>
      <w:rFonts w:ascii="Arial" w:eastAsia="黑体" w:hAnsi="Arial" w:cs="宋体"/>
      <w:b/>
      <w:bCs/>
      <w:snapToGrid/>
      <w:kern w:val="2"/>
      <w:sz w:val="28"/>
      <w:szCs w:val="32"/>
      <w:lang w:val="en-US" w:eastAsia="zh-CN" w:bidi="ar-SA"/>
    </w:rPr>
  </w:style>
  <w:style w:type="character" w:customStyle="1" w:styleId="font9p1">
    <w:name w:val="font9p1"/>
    <w:rsid w:val="00A16EEF"/>
    <w:rPr>
      <w:sz w:val="18"/>
      <w:szCs w:val="18"/>
    </w:rPr>
  </w:style>
  <w:style w:type="character" w:customStyle="1" w:styleId="Char21">
    <w:name w:val="标准正文 Char2"/>
    <w:rsid w:val="00A16EEF"/>
    <w:rPr>
      <w:rFonts w:ascii="Arial" w:eastAsia="宋体" w:hAnsi="Arial" w:cs="Arial"/>
      <w:kern w:val="2"/>
      <w:sz w:val="24"/>
      <w:szCs w:val="24"/>
      <w:lang w:val="en-US" w:eastAsia="zh-CN" w:bidi="ar-SA"/>
    </w:rPr>
  </w:style>
  <w:style w:type="character" w:customStyle="1" w:styleId="Charffc">
    <w:name w:val="正文内容 Char"/>
    <w:link w:val="affff"/>
    <w:rsid w:val="00A16EEF"/>
    <w:rPr>
      <w:rFonts w:ascii="仿宋_GB2312" w:eastAsia="仿宋_GB2312" w:hAnsi="Arial"/>
      <w:sz w:val="28"/>
      <w:szCs w:val="28"/>
    </w:rPr>
  </w:style>
  <w:style w:type="paragraph" w:customStyle="1" w:styleId="affff">
    <w:name w:val="正文内容"/>
    <w:basedOn w:val="a"/>
    <w:link w:val="Charffc"/>
    <w:qFormat/>
    <w:rsid w:val="00A16EEF"/>
    <w:pPr>
      <w:adjustRightInd w:val="0"/>
      <w:snapToGrid w:val="0"/>
      <w:ind w:firstLine="560"/>
    </w:pPr>
    <w:rPr>
      <w:rFonts w:ascii="仿宋_GB2312" w:eastAsia="仿宋_GB2312" w:hAnsi="Arial"/>
      <w:sz w:val="28"/>
      <w:szCs w:val="28"/>
    </w:rPr>
  </w:style>
  <w:style w:type="character" w:customStyle="1" w:styleId="CharCharCharChar6">
    <w:name w:val="标准正文 Char Char Char Char"/>
    <w:rsid w:val="00A16EEF"/>
    <w:rPr>
      <w:rFonts w:ascii="Arial" w:eastAsia="宋体" w:hAnsi="Arial" w:cs="Arial"/>
      <w:kern w:val="2"/>
      <w:sz w:val="24"/>
      <w:szCs w:val="24"/>
      <w:lang w:val="en-US" w:eastAsia="zh-CN" w:bidi="ar-SA"/>
    </w:rPr>
  </w:style>
  <w:style w:type="character" w:customStyle="1" w:styleId="13Char">
    <w:name w:val="正文 + 13 磅 Char"/>
    <w:aliases w:val="行距: 1.5 倍行距 Char,首行缩进:  10字符 Char"/>
    <w:link w:val="130"/>
    <w:rsid w:val="00A16EEF"/>
    <w:rPr>
      <w:rFonts w:ascii="Times New Roman" w:eastAsia="宋体" w:hAnsi="Times New Roman" w:cs="Times New Roman"/>
      <w:sz w:val="26"/>
      <w:szCs w:val="26"/>
    </w:rPr>
  </w:style>
  <w:style w:type="paragraph" w:customStyle="1" w:styleId="130">
    <w:name w:val="正文 + 13 磅"/>
    <w:basedOn w:val="a"/>
    <w:link w:val="13Char"/>
    <w:rsid w:val="00A16EEF"/>
    <w:pPr>
      <w:tabs>
        <w:tab w:val="left" w:pos="540"/>
        <w:tab w:val="left" w:pos="720"/>
      </w:tabs>
      <w:ind w:firstLineChars="150" w:firstLine="419"/>
    </w:pPr>
    <w:rPr>
      <w:rFonts w:ascii="Times New Roman" w:eastAsia="宋体" w:hAnsi="Times New Roman" w:cs="Times New Roman"/>
      <w:sz w:val="26"/>
      <w:szCs w:val="26"/>
    </w:rPr>
  </w:style>
  <w:style w:type="character" w:customStyle="1" w:styleId="2Char4">
    <w:name w:val="表格文字2 Char"/>
    <w:link w:val="24"/>
    <w:rsid w:val="00A16EEF"/>
    <w:rPr>
      <w:rFonts w:ascii="Arial" w:eastAsia="宋体" w:hAnsi="Arial" w:cs="Times New Roman"/>
      <w:kern w:val="0"/>
      <w:sz w:val="20"/>
      <w:szCs w:val="20"/>
    </w:rPr>
  </w:style>
  <w:style w:type="paragraph" w:customStyle="1" w:styleId="24">
    <w:name w:val="表格文字2"/>
    <w:basedOn w:val="afc"/>
    <w:link w:val="2Char4"/>
    <w:rsid w:val="00A16EEF"/>
    <w:pPr>
      <w:keepNext/>
      <w:keepLines/>
      <w:widowControl/>
      <w:autoSpaceDE/>
      <w:autoSpaceDN/>
      <w:jc w:val="both"/>
      <w:textAlignment w:val="auto"/>
    </w:pPr>
    <w:rPr>
      <w:rFonts w:eastAsia="宋体" w:hAnsi="Arial" w:cs="Times New Roman"/>
      <w:bCs w:val="0"/>
      <w:snapToGrid/>
      <w:kern w:val="0"/>
      <w:sz w:val="20"/>
      <w:szCs w:val="20"/>
    </w:rPr>
  </w:style>
  <w:style w:type="character" w:customStyle="1" w:styleId="4GB2312Char">
    <w:name w:val="样式 标题 4 + 楷体_GB2312 Char"/>
    <w:rsid w:val="00A16EEF"/>
    <w:rPr>
      <w:rFonts w:ascii="华文楷体" w:eastAsia="楷体_GB2312" w:hAnsi="华文楷体"/>
      <w:bCs/>
      <w:sz w:val="21"/>
      <w:szCs w:val="21"/>
      <w:lang w:val="en-US" w:eastAsia="zh-CN" w:bidi="ar-SA"/>
    </w:rPr>
  </w:style>
  <w:style w:type="character" w:customStyle="1" w:styleId="CharCharChar6">
    <w:name w:val="表格文字 Char Char Char"/>
    <w:rsid w:val="00A16EEF"/>
    <w:rPr>
      <w:rFonts w:ascii="Arial" w:eastAsia="宋体" w:hAnsi="Arial" w:cs="Arial"/>
      <w:bCs/>
      <w:snapToGrid/>
      <w:kern w:val="2"/>
      <w:sz w:val="21"/>
      <w:szCs w:val="24"/>
      <w:lang w:val="en-US" w:eastAsia="zh-CN" w:bidi="ar-SA"/>
    </w:rPr>
  </w:style>
  <w:style w:type="character" w:customStyle="1" w:styleId="CharChar62">
    <w:name w:val="Char Char62"/>
    <w:rsid w:val="00A16EEF"/>
    <w:rPr>
      <w:rFonts w:ascii="宋体" w:eastAsia="宋体" w:hAnsi="宋体" w:hint="eastAsia"/>
      <w:b/>
      <w:bCs/>
      <w:kern w:val="2"/>
      <w:sz w:val="28"/>
      <w:szCs w:val="28"/>
      <w:lang w:val="en-US" w:eastAsia="zh-CN" w:bidi="ar-SA"/>
    </w:rPr>
  </w:style>
  <w:style w:type="character" w:customStyle="1" w:styleId="Char1CharChar">
    <w:name w:val="标准正文 Char1 Char Char"/>
    <w:link w:val="Char1Char"/>
    <w:rsid w:val="00A16EEF"/>
    <w:rPr>
      <w:rFonts w:ascii="宋体" w:eastAsia="宋体" w:hAnsi="宋体" w:cs="Times New Roman"/>
      <w:kern w:val="0"/>
      <w:sz w:val="24"/>
      <w:szCs w:val="24"/>
    </w:rPr>
  </w:style>
  <w:style w:type="paragraph" w:customStyle="1" w:styleId="Char1Char">
    <w:name w:val="标准正文 Char1 Char"/>
    <w:basedOn w:val="a"/>
    <w:link w:val="Char1CharChar"/>
    <w:rsid w:val="00A16EEF"/>
    <w:pPr>
      <w:tabs>
        <w:tab w:val="left" w:pos="22"/>
        <w:tab w:val="left" w:pos="462"/>
        <w:tab w:val="left" w:pos="3362"/>
      </w:tabs>
      <w:snapToGrid w:val="0"/>
      <w:ind w:rightChars="3" w:right="7" w:firstLine="480"/>
    </w:pPr>
    <w:rPr>
      <w:rFonts w:ascii="宋体" w:eastAsia="宋体" w:hAnsi="宋体" w:cs="Times New Roman"/>
      <w:kern w:val="0"/>
      <w:szCs w:val="24"/>
    </w:rPr>
  </w:style>
  <w:style w:type="character" w:customStyle="1" w:styleId="CharChard">
    <w:name w:val="图注 Char Char"/>
    <w:rsid w:val="00A16EEF"/>
    <w:rPr>
      <w:rFonts w:eastAsia="宋体"/>
      <w:color w:val="FF0000"/>
      <w:kern w:val="2"/>
      <w:sz w:val="28"/>
      <w:szCs w:val="24"/>
      <w:lang w:val="en-US" w:eastAsia="zh-CN" w:bidi="ar-SA"/>
    </w:rPr>
  </w:style>
  <w:style w:type="character" w:customStyle="1" w:styleId="Charffd">
    <w:name w:val="路基说明正文 Char"/>
    <w:link w:val="affff0"/>
    <w:rsid w:val="00A16EEF"/>
    <w:rPr>
      <w:rFonts w:ascii="宋体" w:eastAsia="宋体" w:hAnsi="Arial" w:cs="Times New Roman"/>
      <w:sz w:val="24"/>
      <w:szCs w:val="24"/>
    </w:rPr>
  </w:style>
  <w:style w:type="paragraph" w:customStyle="1" w:styleId="affff0">
    <w:name w:val="路基说明正文"/>
    <w:basedOn w:val="a"/>
    <w:link w:val="Charffd"/>
    <w:rsid w:val="00A16EEF"/>
    <w:rPr>
      <w:rFonts w:ascii="宋体" w:eastAsia="宋体" w:hAnsi="Arial" w:cs="Times New Roman"/>
      <w:szCs w:val="24"/>
    </w:rPr>
  </w:style>
  <w:style w:type="character" w:customStyle="1" w:styleId="2Char5">
    <w:name w:val="样式 标题 2 + 红色 Char"/>
    <w:rsid w:val="00A16EEF"/>
    <w:rPr>
      <w:rFonts w:ascii="Arial" w:eastAsia="黑体" w:hAnsi="Arial"/>
      <w:b/>
      <w:bCs/>
      <w:color w:val="FF0000"/>
      <w:spacing w:val="-8"/>
      <w:kern w:val="2"/>
      <w:sz w:val="28"/>
      <w:szCs w:val="32"/>
      <w:lang w:val="en-US" w:eastAsia="zh-CN" w:bidi="ar-SA"/>
    </w:rPr>
  </w:style>
  <w:style w:type="character" w:customStyle="1" w:styleId="17">
    <w:name w:val="样式 宋体 四号 加粗1"/>
    <w:rsid w:val="00A16EEF"/>
    <w:rPr>
      <w:rFonts w:ascii="宋体" w:hAnsi="宋体"/>
      <w:b/>
      <w:bCs/>
      <w:sz w:val="24"/>
      <w:szCs w:val="24"/>
    </w:rPr>
  </w:style>
  <w:style w:type="character" w:customStyle="1" w:styleId="word1">
    <w:name w:val="word1"/>
    <w:rsid w:val="00A16EEF"/>
    <w:rPr>
      <w:rFonts w:ascii="ˎ̥" w:hAnsi="ˎ̥" w:hint="default"/>
      <w:i w:val="0"/>
      <w:color w:val="000000"/>
      <w:sz w:val="21"/>
      <w:u w:val="none"/>
    </w:rPr>
  </w:style>
  <w:style w:type="character" w:customStyle="1" w:styleId="contenttext11">
    <w:name w:val="contenttext11"/>
    <w:rsid w:val="00A16EEF"/>
    <w:rPr>
      <w:rFonts w:ascii="宋体" w:eastAsia="宋体" w:hAnsi="宋体" w:hint="eastAsia"/>
      <w:color w:val="000000"/>
      <w:sz w:val="24"/>
      <w:szCs w:val="24"/>
    </w:rPr>
  </w:style>
  <w:style w:type="character" w:customStyle="1" w:styleId="Char1CharCharCharCharCharCharChar">
    <w:name w:val="Char1 Char Char Char Char Char Char Char"/>
    <w:link w:val="Char1CharCharCharCharCharChar"/>
    <w:rsid w:val="00A16EEF"/>
    <w:rPr>
      <w:rFonts w:ascii="宋体" w:eastAsia="宋体" w:hAnsi="宋体" w:cs="宋体"/>
      <w:sz w:val="24"/>
      <w:szCs w:val="24"/>
    </w:rPr>
  </w:style>
  <w:style w:type="paragraph" w:customStyle="1" w:styleId="Char1CharCharCharCharCharChar">
    <w:name w:val="Char1 Char Char Char Char Char Char"/>
    <w:basedOn w:val="a"/>
    <w:link w:val="Char1CharCharCharCharCharCharChar"/>
    <w:rsid w:val="00A16EEF"/>
    <w:pPr>
      <w:spacing w:beforeLines="50" w:before="50" w:afterLines="50" w:after="50"/>
    </w:pPr>
    <w:rPr>
      <w:rFonts w:ascii="宋体" w:eastAsia="宋体" w:hAnsi="宋体" w:cs="宋体"/>
      <w:szCs w:val="24"/>
    </w:rPr>
  </w:style>
  <w:style w:type="character" w:customStyle="1" w:styleId="text21">
    <w:name w:val="text21"/>
    <w:rsid w:val="00A16EEF"/>
    <w:rPr>
      <w:strike w:val="0"/>
      <w:dstrike w:val="0"/>
      <w:color w:val="000000"/>
      <w:sz w:val="23"/>
      <w:szCs w:val="23"/>
      <w:u w:val="none"/>
    </w:rPr>
  </w:style>
  <w:style w:type="character" w:customStyle="1" w:styleId="pt91">
    <w:name w:val="pt91"/>
    <w:rsid w:val="00A16EEF"/>
    <w:rPr>
      <w:rFonts w:hint="default"/>
      <w:color w:val="000000"/>
      <w:sz w:val="18"/>
      <w:szCs w:val="18"/>
    </w:rPr>
  </w:style>
  <w:style w:type="character" w:customStyle="1" w:styleId="size13">
    <w:name w:val="size13"/>
    <w:basedOn w:val="a0"/>
    <w:rsid w:val="00A16EEF"/>
  </w:style>
  <w:style w:type="character" w:customStyle="1" w:styleId="1CharCharCharCharChar">
    <w:name w:val="样式 标题 1 + 红色 Char Char Char Char Char"/>
    <w:link w:val="1CharCharCharChar"/>
    <w:rsid w:val="00A16EEF"/>
    <w:rPr>
      <w:rFonts w:ascii="宋体" w:eastAsia="黑体" w:hAnsi="宋体" w:cs="Times New Roman"/>
      <w:b/>
      <w:bCs/>
      <w:color w:val="FF0000"/>
      <w:kern w:val="44"/>
      <w:sz w:val="32"/>
      <w:szCs w:val="44"/>
    </w:rPr>
  </w:style>
  <w:style w:type="paragraph" w:customStyle="1" w:styleId="1CharCharCharChar">
    <w:name w:val="样式 标题 1 + 红色 Char Char Char Char"/>
    <w:basedOn w:val="1"/>
    <w:link w:val="1CharCharCharCharChar"/>
    <w:rsid w:val="00A16EEF"/>
    <w:pPr>
      <w:tabs>
        <w:tab w:val="left" w:pos="0"/>
      </w:tabs>
      <w:spacing w:before="340" w:after="330" w:line="578" w:lineRule="auto"/>
      <w:ind w:left="425" w:firstLineChars="0" w:hanging="425"/>
      <w:jc w:val="both"/>
    </w:pPr>
    <w:rPr>
      <w:rFonts w:ascii="宋体" w:eastAsia="黑体" w:hAnsi="宋体" w:cs="Times New Roman"/>
      <w:color w:val="FF0000"/>
      <w:sz w:val="32"/>
    </w:rPr>
  </w:style>
  <w:style w:type="character" w:customStyle="1" w:styleId="h3body1">
    <w:name w:val="h3_body1"/>
    <w:rsid w:val="00A16EEF"/>
    <w:rPr>
      <w:rFonts w:ascii="ˎ̥" w:hAnsi="ˎ̥" w:hint="default"/>
      <w:color w:val="000000"/>
      <w:sz w:val="18"/>
      <w:szCs w:val="18"/>
    </w:rPr>
  </w:style>
  <w:style w:type="character" w:customStyle="1" w:styleId="CharChare">
    <w:name w:val="章 Char Char"/>
    <w:aliases w:val="一、 Char Char"/>
    <w:rsid w:val="00A16EEF"/>
    <w:rPr>
      <w:rFonts w:ascii="宋体" w:eastAsia="宋体" w:hAnsi="宋体"/>
      <w:b/>
      <w:spacing w:val="-8"/>
      <w:kern w:val="2"/>
      <w:sz w:val="30"/>
      <w:lang w:val="en-US" w:eastAsia="zh-CN" w:bidi="ar-SA"/>
    </w:rPr>
  </w:style>
  <w:style w:type="character" w:styleId="affff1">
    <w:name w:val="Placeholder Text"/>
    <w:uiPriority w:val="99"/>
    <w:semiHidden/>
    <w:rsid w:val="00A16EEF"/>
    <w:rPr>
      <w:color w:val="808080"/>
    </w:rPr>
  </w:style>
  <w:style w:type="character" w:customStyle="1" w:styleId="f4">
    <w:name w:val="f4"/>
    <w:rsid w:val="00A16EEF"/>
    <w:rPr>
      <w:rFonts w:ascii="宋体" w:eastAsia="黑体" w:hAnsi="宋体" w:cs="宋体"/>
      <w:b/>
      <w:bCs/>
      <w:sz w:val="28"/>
      <w:szCs w:val="21"/>
      <w:lang w:val="en-US" w:eastAsia="zh-CN" w:bidi="ar-SA"/>
    </w:rPr>
  </w:style>
  <w:style w:type="character" w:customStyle="1" w:styleId="CommentSubjectChar">
    <w:name w:val="Comment Subject Char"/>
    <w:uiPriority w:val="99"/>
    <w:semiHidden/>
    <w:locked/>
    <w:rsid w:val="00A16EEF"/>
    <w:rPr>
      <w:rFonts w:ascii="Times New Roman" w:eastAsia="宋体" w:hAnsi="Times New Roman" w:cs="Times New Roman"/>
      <w:b/>
      <w:bCs/>
      <w:sz w:val="24"/>
      <w:szCs w:val="24"/>
    </w:rPr>
  </w:style>
  <w:style w:type="character" w:customStyle="1" w:styleId="2CharCharCharCharChar">
    <w:name w:val="样式 样式 标题 2 + 红色 + 自动设置 Char Char Char Char Char"/>
    <w:link w:val="2CharCharCharChar0"/>
    <w:rsid w:val="00A16EEF"/>
    <w:rPr>
      <w:rFonts w:ascii="Arial" w:eastAsia="新宋体" w:hAnsi="Arial" w:cs="Times New Roman"/>
      <w:b/>
      <w:bCs/>
      <w:color w:val="FF0000"/>
      <w:spacing w:val="-8"/>
      <w:sz w:val="28"/>
      <w:szCs w:val="32"/>
    </w:rPr>
  </w:style>
  <w:style w:type="paragraph" w:customStyle="1" w:styleId="2CharCharCharChar0">
    <w:name w:val="样式 样式 标题 2 + 红色 + 自动设置 Char Char Char Char"/>
    <w:basedOn w:val="25"/>
    <w:link w:val="2CharCharCharCharChar"/>
    <w:rsid w:val="00A16EEF"/>
    <w:rPr>
      <w:rFonts w:eastAsia="新宋体"/>
      <w:spacing w:val="-8"/>
    </w:rPr>
  </w:style>
  <w:style w:type="paragraph" w:customStyle="1" w:styleId="25">
    <w:name w:val="样式 标题 2 + 红色"/>
    <w:basedOn w:val="2"/>
    <w:rsid w:val="00A16EEF"/>
    <w:pPr>
      <w:tabs>
        <w:tab w:val="left" w:pos="0"/>
      </w:tabs>
      <w:spacing w:before="260" w:after="260" w:line="416" w:lineRule="auto"/>
      <w:ind w:left="992" w:hanging="567"/>
    </w:pPr>
    <w:rPr>
      <w:rFonts w:ascii="Arial" w:eastAsia="黑体" w:hAnsi="Arial" w:cs="Times New Roman"/>
      <w:color w:val="FF0000"/>
      <w:sz w:val="28"/>
    </w:rPr>
  </w:style>
  <w:style w:type="character" w:customStyle="1" w:styleId="EndnoteTextChar">
    <w:name w:val="Endnote Text Char"/>
    <w:uiPriority w:val="99"/>
    <w:semiHidden/>
    <w:locked/>
    <w:rsid w:val="00A16EEF"/>
    <w:rPr>
      <w:rFonts w:ascii="Arial" w:eastAsia="宋体" w:hAnsi="Arial" w:cs="Arial"/>
      <w:sz w:val="24"/>
      <w:szCs w:val="24"/>
    </w:rPr>
  </w:style>
  <w:style w:type="character" w:customStyle="1" w:styleId="2CharCharChar0">
    <w:name w:val="样式 样式 标题 2 + 红色 + 自动设置 Char Char Char"/>
    <w:link w:val="2CharChar"/>
    <w:rsid w:val="00A16EEF"/>
    <w:rPr>
      <w:rFonts w:ascii="Arial" w:eastAsia="新宋体" w:hAnsi="Arial" w:cs="Times New Roman"/>
      <w:b/>
      <w:bCs/>
      <w:color w:val="FF0000"/>
      <w:spacing w:val="-8"/>
      <w:sz w:val="28"/>
      <w:szCs w:val="32"/>
    </w:rPr>
  </w:style>
  <w:style w:type="paragraph" w:customStyle="1" w:styleId="2CharChar">
    <w:name w:val="样式 样式 标题 2 + 红色 + 自动设置 Char Char"/>
    <w:basedOn w:val="25"/>
    <w:link w:val="2CharCharChar0"/>
    <w:rsid w:val="00A16EEF"/>
    <w:rPr>
      <w:rFonts w:eastAsia="新宋体"/>
      <w:spacing w:val="-8"/>
    </w:rPr>
  </w:style>
  <w:style w:type="character" w:customStyle="1" w:styleId="1521Char">
    <w:name w:val="样式 正文1.5倍行距 + 首行缩进:  2 字符 右侧:  1 字符 Char"/>
    <w:link w:val="1521"/>
    <w:locked/>
    <w:rsid w:val="00A16EEF"/>
    <w:rPr>
      <w:rFonts w:ascii="宋体" w:eastAsia="宋体" w:hAnsi="宋体" w:cs="Times New Roman"/>
      <w:color w:val="000000"/>
      <w:kern w:val="0"/>
      <w:sz w:val="24"/>
      <w:szCs w:val="24"/>
    </w:rPr>
  </w:style>
  <w:style w:type="paragraph" w:customStyle="1" w:styleId="1521">
    <w:name w:val="样式 正文1.5倍行距 + 首行缩进:  2 字符 右侧:  1 字符"/>
    <w:basedOn w:val="a"/>
    <w:link w:val="1521Char"/>
    <w:rsid w:val="00A16EEF"/>
    <w:pPr>
      <w:widowControl/>
      <w:adjustRightInd w:val="0"/>
      <w:snapToGrid w:val="0"/>
      <w:ind w:rightChars="100" w:right="311" w:firstLine="540"/>
      <w:jc w:val="left"/>
    </w:pPr>
    <w:rPr>
      <w:rFonts w:ascii="宋体" w:eastAsia="宋体" w:hAnsi="宋体" w:cs="Times New Roman"/>
      <w:color w:val="000000"/>
      <w:kern w:val="0"/>
      <w:szCs w:val="24"/>
    </w:rPr>
  </w:style>
  <w:style w:type="character" w:customStyle="1" w:styleId="Char1Char0">
    <w:name w:val="Char1 Char"/>
    <w:rsid w:val="00A16EEF"/>
    <w:rPr>
      <w:rFonts w:ascii="宋体" w:eastAsia="宋体" w:hAnsi="宋体" w:cs="宋体"/>
      <w:kern w:val="2"/>
      <w:sz w:val="24"/>
      <w:szCs w:val="24"/>
      <w:lang w:val="en-US" w:eastAsia="zh-CN" w:bidi="ar-SA"/>
    </w:rPr>
  </w:style>
  <w:style w:type="character" w:customStyle="1" w:styleId="Charffe">
    <w:name w:val="二广正文 Char"/>
    <w:link w:val="affff2"/>
    <w:locked/>
    <w:rsid w:val="00A16EEF"/>
    <w:rPr>
      <w:rFonts w:ascii="Arial" w:eastAsia="宋体" w:hAnsi="Arial" w:cs="Times New Roman"/>
      <w:sz w:val="24"/>
      <w:szCs w:val="24"/>
    </w:rPr>
  </w:style>
  <w:style w:type="paragraph" w:customStyle="1" w:styleId="affff2">
    <w:name w:val="二广正文"/>
    <w:basedOn w:val="a"/>
    <w:link w:val="Charffe"/>
    <w:rsid w:val="00A16EEF"/>
    <w:pPr>
      <w:ind w:rightChars="100" w:right="311" w:firstLine="540"/>
      <w:textAlignment w:val="center"/>
      <w:outlineLvl w:val="0"/>
    </w:pPr>
    <w:rPr>
      <w:rFonts w:ascii="Arial" w:eastAsia="宋体" w:hAnsi="Arial" w:cs="Times New Roman"/>
      <w:szCs w:val="24"/>
    </w:rPr>
  </w:style>
  <w:style w:type="character" w:customStyle="1" w:styleId="5Char0">
    <w:name w:val="标题5 Char"/>
    <w:aliases w:val="目录 Char Char"/>
    <w:link w:val="50"/>
    <w:locked/>
    <w:rsid w:val="00A16EEF"/>
    <w:rPr>
      <w:rFonts w:ascii="黑体" w:eastAsia="宋体" w:hAnsi="宋体" w:cs="Times New Roman"/>
      <w:kern w:val="0"/>
      <w:szCs w:val="24"/>
    </w:rPr>
  </w:style>
  <w:style w:type="paragraph" w:customStyle="1" w:styleId="50">
    <w:name w:val="标题5"/>
    <w:basedOn w:val="4"/>
    <w:link w:val="5Char0"/>
    <w:rsid w:val="00A16EEF"/>
    <w:pPr>
      <w:keepLines w:val="0"/>
      <w:snapToGrid w:val="0"/>
      <w:spacing w:beforeLines="50" w:before="156"/>
    </w:pPr>
    <w:rPr>
      <w:rFonts w:ascii="黑体" w:eastAsia="宋体" w:hAnsi="宋体" w:cs="Times New Roman"/>
      <w:b w:val="0"/>
      <w:bCs w:val="0"/>
      <w:kern w:val="0"/>
      <w:sz w:val="21"/>
      <w:szCs w:val="24"/>
    </w:rPr>
  </w:style>
  <w:style w:type="character" w:customStyle="1" w:styleId="headline-content2">
    <w:name w:val="headline-content2"/>
    <w:basedOn w:val="a0"/>
    <w:rsid w:val="00A16EEF"/>
  </w:style>
  <w:style w:type="character" w:customStyle="1" w:styleId="CharChar51">
    <w:name w:val="Char Char51"/>
    <w:locked/>
    <w:rsid w:val="00A16EEF"/>
    <w:rPr>
      <w:rFonts w:ascii="Calibri" w:eastAsia="宋体" w:hAnsi="Calibri" w:cs="宋体"/>
      <w:b/>
      <w:bCs/>
      <w:kern w:val="2"/>
      <w:sz w:val="32"/>
      <w:szCs w:val="32"/>
      <w:lang w:val="en-US" w:eastAsia="zh-CN" w:bidi="ar-SA"/>
    </w:rPr>
  </w:style>
  <w:style w:type="character" w:customStyle="1" w:styleId="Heading1Char">
    <w:name w:val="Heading 1 Char"/>
    <w:locked/>
    <w:rsid w:val="00A16EEF"/>
    <w:rPr>
      <w:rFonts w:ascii="Arial" w:eastAsia="黑体" w:hAnsi="Arial"/>
      <w:b/>
      <w:snapToGrid/>
      <w:kern w:val="44"/>
      <w:sz w:val="44"/>
    </w:rPr>
  </w:style>
  <w:style w:type="character" w:customStyle="1" w:styleId="2CharCharChar1">
    <w:name w:val="一般正文 + 首行缩进:  2 字符 Char Char Char"/>
    <w:link w:val="2CharChar0"/>
    <w:rsid w:val="00A16EEF"/>
    <w:rPr>
      <w:rFonts w:ascii="Times New Roman" w:eastAsia="宋体" w:hAnsi="Times New Roman" w:cs="宋体"/>
      <w:color w:val="000000"/>
      <w:sz w:val="26"/>
      <w:szCs w:val="24"/>
    </w:rPr>
  </w:style>
  <w:style w:type="paragraph" w:customStyle="1" w:styleId="2CharChar0">
    <w:name w:val="一般正文 + 首行缩进:  2 字符 Char Char"/>
    <w:basedOn w:val="a"/>
    <w:link w:val="2CharCharChar1"/>
    <w:rsid w:val="00A16EEF"/>
    <w:pPr>
      <w:adjustRightInd w:val="0"/>
      <w:snapToGrid w:val="0"/>
      <w:spacing w:beforeLines="20" w:before="20" w:line="324" w:lineRule="auto"/>
    </w:pPr>
    <w:rPr>
      <w:rFonts w:ascii="Times New Roman" w:eastAsia="宋体" w:hAnsi="Times New Roman" w:cs="宋体"/>
      <w:color w:val="000000"/>
      <w:sz w:val="26"/>
      <w:szCs w:val="24"/>
    </w:rPr>
  </w:style>
  <w:style w:type="character" w:customStyle="1" w:styleId="Heading4Char">
    <w:name w:val="Heading 4 Char"/>
    <w:locked/>
    <w:rsid w:val="00A16EEF"/>
    <w:rPr>
      <w:rFonts w:ascii="Arial" w:eastAsia="黑体" w:hAnsi="Arial"/>
      <w:b/>
      <w:snapToGrid/>
      <w:sz w:val="24"/>
      <w:lang w:val="en-US" w:eastAsia="zh-CN"/>
    </w:rPr>
  </w:style>
  <w:style w:type="character" w:customStyle="1" w:styleId="1CharCharChar0">
    <w:name w:val="样式 标题 1 + 红色 Char Char Char"/>
    <w:link w:val="1CharChar0"/>
    <w:rsid w:val="00A16EEF"/>
    <w:rPr>
      <w:rFonts w:ascii="宋体" w:eastAsia="黑体" w:hAnsi="宋体" w:cs="Times New Roman"/>
      <w:b/>
      <w:bCs/>
      <w:color w:val="FF0000"/>
      <w:kern w:val="44"/>
      <w:sz w:val="32"/>
      <w:szCs w:val="44"/>
    </w:rPr>
  </w:style>
  <w:style w:type="paragraph" w:customStyle="1" w:styleId="1CharChar0">
    <w:name w:val="样式 标题 1 + 红色 Char Char"/>
    <w:basedOn w:val="1"/>
    <w:link w:val="1CharCharChar0"/>
    <w:rsid w:val="00A16EEF"/>
    <w:pPr>
      <w:tabs>
        <w:tab w:val="left" w:pos="0"/>
      </w:tabs>
      <w:spacing w:before="340" w:after="330" w:line="578" w:lineRule="auto"/>
      <w:ind w:left="425" w:firstLineChars="0" w:hanging="425"/>
      <w:jc w:val="both"/>
    </w:pPr>
    <w:rPr>
      <w:rFonts w:ascii="宋体" w:eastAsia="黑体" w:hAnsi="宋体" w:cs="Times New Roman"/>
      <w:color w:val="FF0000"/>
      <w:sz w:val="32"/>
    </w:rPr>
  </w:style>
  <w:style w:type="character" w:customStyle="1" w:styleId="Heading5Char">
    <w:name w:val="Heading 5 Char"/>
    <w:locked/>
    <w:rsid w:val="00A16EEF"/>
    <w:rPr>
      <w:rFonts w:ascii="Arial" w:hAnsi="Arial"/>
      <w:b/>
      <w:kern w:val="2"/>
      <w:sz w:val="28"/>
    </w:rPr>
  </w:style>
  <w:style w:type="character" w:customStyle="1" w:styleId="tit2">
    <w:name w:val="tit2"/>
    <w:rsid w:val="00A16EEF"/>
    <w:rPr>
      <w:b/>
      <w:bCs/>
      <w:sz w:val="48"/>
      <w:szCs w:val="48"/>
    </w:rPr>
  </w:style>
  <w:style w:type="character" w:customStyle="1" w:styleId="Heading7Char">
    <w:name w:val="Heading 7 Char"/>
    <w:aliases w:val="正文10 Char"/>
    <w:locked/>
    <w:rsid w:val="00A16EEF"/>
    <w:rPr>
      <w:rFonts w:ascii="Arial" w:hAnsi="Arial"/>
      <w:b/>
      <w:kern w:val="2"/>
      <w:sz w:val="24"/>
    </w:rPr>
  </w:style>
  <w:style w:type="character" w:customStyle="1" w:styleId="line1301">
    <w:name w:val="line1301"/>
    <w:rsid w:val="00A16EEF"/>
  </w:style>
  <w:style w:type="character" w:customStyle="1" w:styleId="Heading8Char">
    <w:name w:val="Heading 8 Char"/>
    <w:locked/>
    <w:rsid w:val="00A16EEF"/>
    <w:rPr>
      <w:rFonts w:ascii="Arial" w:eastAsia="黑体" w:hAnsi="Arial"/>
      <w:kern w:val="2"/>
      <w:sz w:val="24"/>
    </w:rPr>
  </w:style>
  <w:style w:type="character" w:customStyle="1" w:styleId="ehong1">
    <w:name w:val="ehong1"/>
    <w:rsid w:val="00A16EEF"/>
    <w:rPr>
      <w:b/>
      <w:bCs/>
      <w:strike w:val="0"/>
      <w:dstrike w:val="0"/>
      <w:color w:val="FF3333"/>
      <w:sz w:val="20"/>
      <w:szCs w:val="20"/>
      <w:u w:val="none"/>
    </w:rPr>
  </w:style>
  <w:style w:type="character" w:customStyle="1" w:styleId="Heading9Char">
    <w:name w:val="Heading 9 Char"/>
    <w:locked/>
    <w:rsid w:val="00A16EEF"/>
    <w:rPr>
      <w:rFonts w:ascii="Arial" w:eastAsia="黑体" w:hAnsi="Arial"/>
      <w:kern w:val="2"/>
      <w:sz w:val="21"/>
    </w:rPr>
  </w:style>
  <w:style w:type="character" w:customStyle="1" w:styleId="dectext1">
    <w:name w:val="dectext1"/>
    <w:rsid w:val="00A16EEF"/>
    <w:rPr>
      <w:rFonts w:ascii="宋体" w:eastAsia="宋体" w:hAnsi="宋体" w:hint="eastAsia"/>
      <w:strike w:val="0"/>
      <w:dstrike w:val="0"/>
      <w:color w:val="333333"/>
      <w:sz w:val="21"/>
      <w:szCs w:val="21"/>
      <w:u w:val="none"/>
    </w:rPr>
  </w:style>
  <w:style w:type="character" w:customStyle="1" w:styleId="BalloonTextChar">
    <w:name w:val="Balloon Text Char"/>
    <w:locked/>
    <w:rsid w:val="00A16EEF"/>
    <w:rPr>
      <w:rFonts w:ascii="Arial" w:hAnsi="Arial"/>
      <w:kern w:val="2"/>
      <w:sz w:val="18"/>
    </w:rPr>
  </w:style>
  <w:style w:type="character" w:customStyle="1" w:styleId="czgCharChar">
    <w:name w:val="czg样式 Char Char"/>
    <w:link w:val="czg"/>
    <w:rsid w:val="00A16EEF"/>
    <w:rPr>
      <w:rFonts w:ascii="宋体" w:eastAsia="宋体" w:hAnsi="Times New Roman" w:cs="Times New Roman"/>
      <w:color w:val="000000"/>
      <w:sz w:val="28"/>
      <w:szCs w:val="28"/>
    </w:rPr>
  </w:style>
  <w:style w:type="paragraph" w:customStyle="1" w:styleId="czg">
    <w:name w:val="czg样式"/>
    <w:basedOn w:val="a"/>
    <w:link w:val="czgCharChar"/>
    <w:rsid w:val="00A16EEF"/>
    <w:pPr>
      <w:spacing w:line="240" w:lineRule="auto"/>
    </w:pPr>
    <w:rPr>
      <w:rFonts w:ascii="宋体" w:eastAsia="宋体" w:hAnsi="Times New Roman" w:cs="Times New Roman"/>
      <w:color w:val="000000"/>
      <w:sz w:val="28"/>
      <w:szCs w:val="28"/>
    </w:rPr>
  </w:style>
  <w:style w:type="character" w:customStyle="1" w:styleId="FooterChar">
    <w:name w:val="Footer Char"/>
    <w:locked/>
    <w:rsid w:val="00A16EEF"/>
    <w:rPr>
      <w:rFonts w:ascii="Arial" w:hAnsi="Arial"/>
      <w:snapToGrid/>
      <w:kern w:val="2"/>
      <w:sz w:val="18"/>
      <w:lang w:val="en-US" w:eastAsia="zh-CN"/>
    </w:rPr>
  </w:style>
  <w:style w:type="character" w:customStyle="1" w:styleId="CharCharCharCharCharCharCharCharCharCharCharCharCharCharCharCharCharCharCharCharCharCharCharCharCharCharCharCharCharCharCharCharCharCharCharCharCharCharCharCharCharCharCharCharCharCharCharCharCharCharC">
    <w:name w:val="Char Char Char Char Char Char Char Char Char Char Char Char Char Char Char Char Char Char Char Char Char Char Char Char Char Char Char Char Char Char Char Char Char Char Char Char Char Char Char Char Char Char Char Char Char Char Char Char Char Char  C"/>
    <w:rsid w:val="00A16EEF"/>
    <w:rPr>
      <w:rFonts w:ascii="宋体" w:eastAsia="宋体" w:hAnsi="Courier New"/>
      <w:kern w:val="2"/>
      <w:sz w:val="21"/>
      <w:lang w:val="en-US" w:eastAsia="zh-CN" w:bidi="ar-SA"/>
    </w:rPr>
  </w:style>
  <w:style w:type="character" w:customStyle="1" w:styleId="HeaderChar">
    <w:name w:val="Header Char"/>
    <w:locked/>
    <w:rsid w:val="00A16EEF"/>
    <w:rPr>
      <w:rFonts w:ascii="Arial" w:eastAsia="黑体" w:hAnsi="Arial"/>
      <w:kern w:val="2"/>
      <w:sz w:val="18"/>
      <w:lang w:val="en-US" w:eastAsia="zh-CN"/>
    </w:rPr>
  </w:style>
  <w:style w:type="character" w:customStyle="1" w:styleId="ourfont1">
    <w:name w:val="ourfont1"/>
    <w:rsid w:val="00A16EEF"/>
    <w:rPr>
      <w:color w:val="000000"/>
      <w:sz w:val="24"/>
      <w:szCs w:val="24"/>
    </w:rPr>
  </w:style>
  <w:style w:type="character" w:customStyle="1" w:styleId="DocumentMapChar">
    <w:name w:val="Document Map Char"/>
    <w:locked/>
    <w:rsid w:val="00A16EEF"/>
    <w:rPr>
      <w:rFonts w:ascii="Arial" w:hAnsi="Arial"/>
      <w:kern w:val="2"/>
      <w:sz w:val="24"/>
      <w:shd w:val="clear" w:color="auto" w:fill="000080"/>
    </w:rPr>
  </w:style>
  <w:style w:type="character" w:customStyle="1" w:styleId="5CharCharCharCharChar">
    <w:name w:val="样式5 Char Char Char Char Char"/>
    <w:rsid w:val="00A16EEF"/>
    <w:rPr>
      <w:rFonts w:eastAsia="宋体"/>
      <w:kern w:val="2"/>
      <w:sz w:val="24"/>
      <w:szCs w:val="24"/>
      <w:lang w:val="en-US" w:eastAsia="zh-CN" w:bidi="ar-SA"/>
    </w:rPr>
  </w:style>
  <w:style w:type="character" w:customStyle="1" w:styleId="CommentTextChar">
    <w:name w:val="Comment Text Char"/>
    <w:semiHidden/>
    <w:locked/>
    <w:rsid w:val="00A16EEF"/>
    <w:rPr>
      <w:rFonts w:ascii="Arial" w:hAnsi="Arial"/>
      <w:kern w:val="2"/>
      <w:sz w:val="24"/>
    </w:rPr>
  </w:style>
  <w:style w:type="character" w:customStyle="1" w:styleId="CharChar151">
    <w:name w:val="Char Char151"/>
    <w:locked/>
    <w:rsid w:val="00A16EEF"/>
    <w:rPr>
      <w:rFonts w:eastAsia="宋体"/>
      <w:bCs/>
      <w:spacing w:val="-4"/>
      <w:kern w:val="2"/>
      <w:sz w:val="26"/>
      <w:szCs w:val="28"/>
      <w:lang w:val="en-US" w:eastAsia="zh-CN" w:bidi="ar-SA"/>
    </w:rPr>
  </w:style>
  <w:style w:type="character" w:customStyle="1" w:styleId="BodyTextChar">
    <w:name w:val="Body Text Char"/>
    <w:locked/>
    <w:rsid w:val="00A16EEF"/>
    <w:rPr>
      <w:rFonts w:ascii="Arial" w:hAnsi="Arial"/>
      <w:kern w:val="2"/>
      <w:sz w:val="21"/>
    </w:rPr>
  </w:style>
  <w:style w:type="character" w:customStyle="1" w:styleId="highlight1">
    <w:name w:val="highlight1"/>
    <w:rsid w:val="00A16EEF"/>
    <w:rPr>
      <w:sz w:val="21"/>
      <w:szCs w:val="21"/>
    </w:rPr>
  </w:style>
  <w:style w:type="character" w:customStyle="1" w:styleId="PlainTextChar">
    <w:name w:val="Plain Text Char"/>
    <w:aliases w:val="普通文字 Char"/>
    <w:locked/>
    <w:rsid w:val="00A16EEF"/>
    <w:rPr>
      <w:rFonts w:ascii="Arial" w:hAnsi="Arial"/>
      <w:kern w:val="2"/>
      <w:sz w:val="21"/>
    </w:rPr>
  </w:style>
  <w:style w:type="character" w:customStyle="1" w:styleId="55CharChar">
    <w:name w:val="标题55 Char Char"/>
    <w:rsid w:val="00A16EEF"/>
    <w:rPr>
      <w:rFonts w:ascii="仿宋_GB2312" w:eastAsia="宋体"/>
      <w:b/>
      <w:bCs/>
      <w:kern w:val="2"/>
      <w:sz w:val="28"/>
      <w:szCs w:val="28"/>
      <w:lang w:val="en-US" w:eastAsia="zh-CN" w:bidi="ar-SA"/>
    </w:rPr>
  </w:style>
  <w:style w:type="character" w:customStyle="1" w:styleId="BodyTextIndent3Char">
    <w:name w:val="Body Text Indent 3 Char"/>
    <w:locked/>
    <w:rsid w:val="00A16EEF"/>
    <w:rPr>
      <w:rFonts w:ascii="Arial" w:hAnsi="Arial"/>
      <w:kern w:val="2"/>
      <w:sz w:val="16"/>
    </w:rPr>
  </w:style>
  <w:style w:type="character" w:customStyle="1" w:styleId="55Char">
    <w:name w:val="标题55 Char"/>
    <w:rsid w:val="00A16EEF"/>
    <w:rPr>
      <w:rFonts w:ascii="宋体" w:eastAsia="宋体" w:hAnsi="宋体"/>
      <w:b/>
      <w:bCs/>
      <w:kern w:val="2"/>
      <w:sz w:val="24"/>
      <w:szCs w:val="28"/>
      <w:lang w:val="en-US" w:eastAsia="zh-CN" w:bidi="ar-SA"/>
    </w:rPr>
  </w:style>
  <w:style w:type="character" w:customStyle="1" w:styleId="style21">
    <w:name w:val="style21"/>
    <w:rsid w:val="00A16EEF"/>
    <w:rPr>
      <w:sz w:val="18"/>
      <w:szCs w:val="18"/>
    </w:rPr>
  </w:style>
  <w:style w:type="character" w:customStyle="1" w:styleId="DateChar">
    <w:name w:val="Date Char"/>
    <w:locked/>
    <w:rsid w:val="00A16EEF"/>
    <w:rPr>
      <w:rFonts w:ascii="Arial" w:hAnsi="Arial"/>
      <w:kern w:val="2"/>
      <w:sz w:val="24"/>
    </w:rPr>
  </w:style>
  <w:style w:type="character" w:customStyle="1" w:styleId="unnamed81">
    <w:name w:val="unnamed81"/>
    <w:rsid w:val="00A16EEF"/>
    <w:rPr>
      <w:rFonts w:ascii="宋体" w:eastAsia="宋体" w:hAnsi="宋体" w:cs="宋体"/>
      <w:color w:val="CC6633"/>
      <w:kern w:val="2"/>
      <w:sz w:val="18"/>
      <w:szCs w:val="18"/>
      <w:lang w:val="en-US" w:eastAsia="zh-CN" w:bidi="ar-SA"/>
    </w:rPr>
  </w:style>
  <w:style w:type="character" w:customStyle="1" w:styleId="Heading6Char">
    <w:name w:val="Heading 6 Char"/>
    <w:locked/>
    <w:rsid w:val="00A16EEF"/>
    <w:rPr>
      <w:rFonts w:ascii="Cambria" w:hAnsi="Cambria"/>
      <w:b/>
      <w:kern w:val="2"/>
      <w:sz w:val="24"/>
    </w:rPr>
  </w:style>
  <w:style w:type="character" w:customStyle="1" w:styleId="8Char1">
    <w:name w:val="标题 8 Char1"/>
    <w:aliases w:val="(use for figures) Char,(figure) Char"/>
    <w:semiHidden/>
    <w:rsid w:val="00A16EEF"/>
    <w:rPr>
      <w:rFonts w:ascii="Cambria" w:eastAsia="宋体" w:hAnsi="Cambria" w:cs="Times New Roman"/>
      <w:kern w:val="2"/>
      <w:sz w:val="24"/>
      <w:szCs w:val="24"/>
    </w:rPr>
  </w:style>
  <w:style w:type="character" w:customStyle="1" w:styleId="MacroTextChar">
    <w:name w:val="Macro Text Char"/>
    <w:locked/>
    <w:rsid w:val="00A16EEF"/>
    <w:rPr>
      <w:rFonts w:ascii="Courier New" w:hAnsi="Courier New"/>
      <w:kern w:val="2"/>
      <w:sz w:val="24"/>
      <w:lang w:val="en-US" w:eastAsia="zh-CN"/>
    </w:rPr>
  </w:style>
  <w:style w:type="character" w:customStyle="1" w:styleId="4Char2">
    <w:name w:val="标题 4 Char2"/>
    <w:aliases w:val="条，(一) Char,(一) Char,4 dash Char,d Char,dash Char,head:4# Char,Head 4 Char,标题1.1 Char,paragraphe[1] Char,41 Char,42 Char,43 Char,44 Char,45 Char,411 Char,421 Char,431 Char,46 Char,412 Char,422 Char,432 Char,47 Char,413 Char,423 Char,433 Char"/>
    <w:semiHidden/>
    <w:rsid w:val="00A16EEF"/>
    <w:rPr>
      <w:rFonts w:ascii="Cambria" w:eastAsia="宋体" w:hAnsi="Cambria" w:cs="Times New Roman"/>
      <w:b/>
      <w:bCs/>
      <w:kern w:val="2"/>
      <w:sz w:val="28"/>
      <w:szCs w:val="28"/>
    </w:rPr>
  </w:style>
  <w:style w:type="character" w:customStyle="1" w:styleId="FootnoteTextChar">
    <w:name w:val="Footnote Text Char"/>
    <w:locked/>
    <w:rsid w:val="00A16EEF"/>
    <w:rPr>
      <w:rFonts w:ascii="Arial" w:hAnsi="Arial"/>
      <w:kern w:val="2"/>
      <w:sz w:val="18"/>
    </w:rPr>
  </w:style>
  <w:style w:type="character" w:customStyle="1" w:styleId="7Char1">
    <w:name w:val="标题 7 Char1"/>
    <w:aliases w:val="(use for appendix) Char"/>
    <w:semiHidden/>
    <w:rsid w:val="00A16EEF"/>
    <w:rPr>
      <w:b/>
      <w:bCs/>
      <w:kern w:val="2"/>
      <w:sz w:val="24"/>
      <w:szCs w:val="24"/>
    </w:rPr>
  </w:style>
  <w:style w:type="character" w:customStyle="1" w:styleId="BodyTextIndent2Char">
    <w:name w:val="Body Text Indent 2 Char"/>
    <w:locked/>
    <w:rsid w:val="00A16EEF"/>
    <w:rPr>
      <w:rFonts w:eastAsia="楷体_GB2312"/>
      <w:sz w:val="24"/>
    </w:rPr>
  </w:style>
  <w:style w:type="character" w:customStyle="1" w:styleId="9Char1">
    <w:name w:val="标题 9 Char1"/>
    <w:aliases w:val="标题 9 Char Char Char,(use for tables) Char,标 Char,dfgdfg Char"/>
    <w:semiHidden/>
    <w:rsid w:val="00A16EEF"/>
    <w:rPr>
      <w:rFonts w:ascii="Cambria" w:eastAsia="宋体" w:hAnsi="Cambria" w:cs="Times New Roman"/>
      <w:kern w:val="2"/>
      <w:sz w:val="21"/>
      <w:szCs w:val="21"/>
    </w:rPr>
  </w:style>
  <w:style w:type="character" w:customStyle="1" w:styleId="18">
    <w:name w:val="占位符文本1"/>
    <w:semiHidden/>
    <w:rsid w:val="00A16EEF"/>
    <w:rPr>
      <w:color w:val="808080"/>
    </w:rPr>
  </w:style>
  <w:style w:type="character" w:customStyle="1" w:styleId="NormalChar">
    <w:name w:val="Normal Char"/>
    <w:rsid w:val="00A16EEF"/>
    <w:rPr>
      <w:rFonts w:ascii="宋体" w:eastAsia="宋体"/>
      <w:sz w:val="24"/>
      <w:lang w:val="en-US" w:eastAsia="zh-CN" w:bidi="ar-SA"/>
    </w:rPr>
  </w:style>
  <w:style w:type="character" w:customStyle="1" w:styleId="Char1c">
    <w:name w:val="标题 Char1"/>
    <w:rsid w:val="00A16EEF"/>
    <w:rPr>
      <w:rFonts w:ascii="Cambria" w:hAnsi="Cambria"/>
      <w:b/>
      <w:bCs/>
      <w:kern w:val="2"/>
      <w:sz w:val="32"/>
      <w:szCs w:val="32"/>
    </w:rPr>
  </w:style>
  <w:style w:type="character" w:customStyle="1" w:styleId="1CharChar1">
    <w:name w:val="自正文1 Char Char1"/>
    <w:rsid w:val="00A16EEF"/>
    <w:rPr>
      <w:rFonts w:ascii="宋体" w:eastAsia="宋体"/>
      <w:kern w:val="24"/>
      <w:sz w:val="24"/>
      <w:szCs w:val="24"/>
      <w:lang w:val="en-US" w:eastAsia="zh-CN" w:bidi="ar-SA"/>
    </w:rPr>
  </w:style>
  <w:style w:type="character" w:customStyle="1" w:styleId="6Char1">
    <w:name w:val="标题 6 Char1"/>
    <w:aliases w:val="sub-dash Char,sd Char,5 Char,paragraphe[3] Char,61 Char,62 Char,paragraphe[3] Char Char,6 Char1,PIM 6 Char Char"/>
    <w:rsid w:val="00A16EEF"/>
    <w:rPr>
      <w:rFonts w:ascii="Cambria" w:hAnsi="Cambria"/>
      <w:b/>
      <w:bCs/>
      <w:kern w:val="2"/>
      <w:sz w:val="24"/>
      <w:szCs w:val="24"/>
    </w:rPr>
  </w:style>
  <w:style w:type="character" w:customStyle="1" w:styleId="1CharCharCharCharCharCharCharChar">
    <w:name w:val="标题 1 Char Char Char Char Char Char Char Char"/>
    <w:rsid w:val="00A16EEF"/>
    <w:rPr>
      <w:sz w:val="24"/>
    </w:rPr>
  </w:style>
  <w:style w:type="character" w:customStyle="1" w:styleId="26">
    <w:name w:val="占位符文本2"/>
    <w:semiHidden/>
    <w:rsid w:val="00A16EEF"/>
    <w:rPr>
      <w:color w:val="808080"/>
    </w:rPr>
  </w:style>
  <w:style w:type="character" w:customStyle="1" w:styleId="evenChar1">
    <w:name w:val="even Char1"/>
    <w:aliases w:val="页眉 Char Char Char"/>
    <w:locked/>
    <w:rsid w:val="00A16EEF"/>
    <w:rPr>
      <w:rFonts w:eastAsia="宋体"/>
      <w:kern w:val="2"/>
      <w:sz w:val="24"/>
      <w:szCs w:val="24"/>
      <w:lang w:val="en-US" w:eastAsia="zh-CN" w:bidi="ar-SA"/>
    </w:rPr>
  </w:style>
  <w:style w:type="character" w:customStyle="1" w:styleId="affff3">
    <w:name w:val="下标"/>
    <w:rsid w:val="00A16EEF"/>
    <w:rPr>
      <w:rFonts w:ascii="Times New Roman" w:eastAsia="宋体" w:hAnsi="Times New Roman"/>
      <w:spacing w:val="0"/>
      <w:position w:val="-7"/>
      <w:sz w:val="18"/>
    </w:rPr>
  </w:style>
  <w:style w:type="character" w:customStyle="1" w:styleId="style51">
    <w:name w:val="style51"/>
    <w:rsid w:val="00A16EEF"/>
    <w:rPr>
      <w:sz w:val="21"/>
      <w:szCs w:val="21"/>
    </w:rPr>
  </w:style>
  <w:style w:type="character" w:customStyle="1" w:styleId="Char1d">
    <w:name w:val="文字主体 Char1"/>
    <w:link w:val="affff4"/>
    <w:rsid w:val="00A16EEF"/>
    <w:rPr>
      <w:rFonts w:ascii="Times New Roman" w:eastAsia="宋体" w:hAnsi="Times New Roman" w:cs="Times New Roman"/>
      <w:spacing w:val="5"/>
      <w:kern w:val="0"/>
      <w:sz w:val="24"/>
      <w:szCs w:val="20"/>
      <w:lang w:val="zh-CN"/>
    </w:rPr>
  </w:style>
  <w:style w:type="paragraph" w:customStyle="1" w:styleId="affff4">
    <w:name w:val="文字主体"/>
    <w:basedOn w:val="a"/>
    <w:link w:val="Char1d"/>
    <w:qFormat/>
    <w:rsid w:val="00A16EEF"/>
    <w:pPr>
      <w:spacing w:before="80" w:after="80" w:line="400" w:lineRule="exact"/>
      <w:ind w:firstLine="500"/>
    </w:pPr>
    <w:rPr>
      <w:rFonts w:ascii="Times New Roman" w:eastAsia="宋体" w:hAnsi="Times New Roman" w:cs="Times New Roman"/>
      <w:spacing w:val="5"/>
      <w:kern w:val="0"/>
      <w:szCs w:val="20"/>
      <w:lang w:val="zh-CN"/>
    </w:rPr>
  </w:style>
  <w:style w:type="character" w:customStyle="1" w:styleId="CharChar61">
    <w:name w:val="Char Char61"/>
    <w:rsid w:val="00A16EEF"/>
    <w:rPr>
      <w:rFonts w:ascii="宋体" w:eastAsia="宋体" w:hAnsi="宋体" w:hint="eastAsia"/>
      <w:b/>
      <w:bCs/>
      <w:kern w:val="2"/>
      <w:sz w:val="28"/>
      <w:szCs w:val="28"/>
      <w:lang w:val="en-US" w:eastAsia="zh-CN" w:bidi="ar-SA"/>
    </w:rPr>
  </w:style>
  <w:style w:type="character" w:customStyle="1" w:styleId="Char30">
    <w:name w:val="页眉 Char3"/>
    <w:aliases w:val="g Char,even Char,tt Char,even1 Char,even2 Char,even3 Char,even11 Char,even21 Char,even4 Char,even5 Char,even6 Char,even7 Char,even8 Char,even9 Char,even10 Char,even12 Char,even13 Char,even14 Char,even15 Char,even16 Char,even17 Char,even18 Char"/>
    <w:rsid w:val="00A16EEF"/>
    <w:rPr>
      <w:rFonts w:eastAsia="宋体"/>
      <w:kern w:val="2"/>
      <w:sz w:val="18"/>
      <w:szCs w:val="18"/>
      <w:lang w:val="en-US" w:eastAsia="zh-CN" w:bidi="ar-SA"/>
    </w:rPr>
  </w:style>
  <w:style w:type="character" w:customStyle="1" w:styleId="Charfff">
    <w:name w:val="文本正文 + 红色 Char"/>
    <w:link w:val="affff5"/>
    <w:rsid w:val="00A16EEF"/>
    <w:rPr>
      <w:rFonts w:ascii="Times New Roman" w:eastAsia="宋体" w:hAnsi="Times New Roman" w:cs="宋体"/>
      <w:bCs/>
      <w:color w:val="FF0000"/>
      <w:sz w:val="24"/>
      <w:szCs w:val="24"/>
    </w:rPr>
  </w:style>
  <w:style w:type="paragraph" w:customStyle="1" w:styleId="affff5">
    <w:name w:val="文本正文 + 红色"/>
    <w:basedOn w:val="a"/>
    <w:link w:val="Charfff"/>
    <w:rsid w:val="00A16EEF"/>
    <w:pPr>
      <w:ind w:firstLine="480"/>
    </w:pPr>
    <w:rPr>
      <w:rFonts w:ascii="Times New Roman" w:eastAsia="宋体" w:hAnsi="Times New Roman" w:cs="宋体"/>
      <w:bCs/>
      <w:color w:val="FF0000"/>
      <w:szCs w:val="24"/>
    </w:rPr>
  </w:style>
  <w:style w:type="character" w:customStyle="1" w:styleId="title13">
    <w:name w:val="title13"/>
    <w:basedOn w:val="a0"/>
    <w:rsid w:val="00A16EEF"/>
  </w:style>
  <w:style w:type="character" w:customStyle="1" w:styleId="1CharChar10">
    <w:name w:val="样式 标题 1 + 红色 Char Char1"/>
    <w:link w:val="1Char3"/>
    <w:rsid w:val="00A16EEF"/>
    <w:rPr>
      <w:rFonts w:ascii="宋体" w:eastAsia="黑体" w:hAnsi="宋体"/>
      <w:b/>
      <w:bCs/>
      <w:color w:val="FF0000"/>
      <w:kern w:val="44"/>
      <w:sz w:val="32"/>
      <w:szCs w:val="44"/>
    </w:rPr>
  </w:style>
  <w:style w:type="paragraph" w:customStyle="1" w:styleId="1Char3">
    <w:name w:val="样式 标题 1 + 红色 Char"/>
    <w:basedOn w:val="1"/>
    <w:link w:val="1CharChar10"/>
    <w:rsid w:val="00A16EEF"/>
    <w:pPr>
      <w:tabs>
        <w:tab w:val="left" w:pos="0"/>
      </w:tabs>
      <w:spacing w:before="340" w:after="330" w:line="578" w:lineRule="auto"/>
      <w:ind w:left="425" w:firstLineChars="0" w:hanging="425"/>
      <w:jc w:val="both"/>
    </w:pPr>
    <w:rPr>
      <w:rFonts w:ascii="宋体" w:eastAsia="黑体" w:hAnsi="宋体"/>
      <w:color w:val="FF0000"/>
      <w:sz w:val="32"/>
    </w:rPr>
  </w:style>
  <w:style w:type="character" w:customStyle="1" w:styleId="albumcount2">
    <w:name w:val="albumcount2"/>
    <w:basedOn w:val="a0"/>
    <w:rsid w:val="00A16EEF"/>
  </w:style>
  <w:style w:type="character" w:customStyle="1" w:styleId="Charfff0">
    <w:name w:val="表文 Char"/>
    <w:link w:val="affff6"/>
    <w:rsid w:val="00A16EEF"/>
    <w:rPr>
      <w:rFonts w:ascii="宋体" w:eastAsia="宋体" w:hAnsi="宋体" w:cs="Times New Roman"/>
      <w:szCs w:val="20"/>
    </w:rPr>
  </w:style>
  <w:style w:type="paragraph" w:customStyle="1" w:styleId="affff6">
    <w:name w:val="表文"/>
    <w:basedOn w:val="a"/>
    <w:link w:val="Charfff0"/>
    <w:rsid w:val="00A16EEF"/>
    <w:pPr>
      <w:snapToGrid w:val="0"/>
      <w:spacing w:line="240" w:lineRule="auto"/>
      <w:ind w:firstLineChars="0" w:firstLine="0"/>
      <w:jc w:val="center"/>
    </w:pPr>
    <w:rPr>
      <w:rFonts w:ascii="宋体" w:eastAsia="宋体" w:hAnsi="宋体" w:cs="Times New Roman"/>
      <w:sz w:val="21"/>
      <w:szCs w:val="20"/>
    </w:rPr>
  </w:style>
  <w:style w:type="character" w:customStyle="1" w:styleId="cgray1">
    <w:name w:val="cgray1"/>
    <w:rsid w:val="00A16EEF"/>
    <w:rPr>
      <w:color w:val="4F544D"/>
    </w:rPr>
  </w:style>
  <w:style w:type="character" w:customStyle="1" w:styleId="2Char6">
    <w:name w:val="正文文本 2 Char"/>
    <w:link w:val="27"/>
    <w:rsid w:val="00A16EEF"/>
    <w:rPr>
      <w:rFonts w:ascii="Times New Roman" w:eastAsia="宋体" w:hAnsi="Times New Roman" w:cs="Times New Roman"/>
      <w:sz w:val="24"/>
      <w:szCs w:val="20"/>
    </w:rPr>
  </w:style>
  <w:style w:type="paragraph" w:styleId="27">
    <w:name w:val="Body Text 2"/>
    <w:basedOn w:val="a"/>
    <w:link w:val="2Char6"/>
    <w:rsid w:val="00A16EEF"/>
    <w:pPr>
      <w:snapToGrid w:val="0"/>
      <w:spacing w:before="60" w:after="60" w:line="380" w:lineRule="atLeast"/>
      <w:ind w:firstLineChars="0" w:firstLine="0"/>
      <w:jc w:val="left"/>
    </w:pPr>
    <w:rPr>
      <w:rFonts w:ascii="Times New Roman" w:eastAsia="宋体" w:hAnsi="Times New Roman" w:cs="Times New Roman"/>
      <w:szCs w:val="20"/>
    </w:rPr>
  </w:style>
  <w:style w:type="character" w:customStyle="1" w:styleId="tpccontent">
    <w:name w:val="tpc_content"/>
    <w:rsid w:val="00A16EEF"/>
  </w:style>
  <w:style w:type="character" w:customStyle="1" w:styleId="Charfff1">
    <w:name w:val="表名 Char"/>
    <w:link w:val="affff7"/>
    <w:rsid w:val="00A16EEF"/>
    <w:rPr>
      <w:rFonts w:ascii="Times New Roman" w:eastAsia="宋体" w:hAnsi="Times New Roman" w:cs="Times New Roman"/>
      <w:sz w:val="24"/>
      <w:szCs w:val="24"/>
    </w:rPr>
  </w:style>
  <w:style w:type="paragraph" w:customStyle="1" w:styleId="affff7">
    <w:name w:val="表名"/>
    <w:basedOn w:val="a"/>
    <w:link w:val="Charfff1"/>
    <w:rsid w:val="00A16EEF"/>
    <w:pPr>
      <w:adjustRightInd w:val="0"/>
      <w:snapToGrid w:val="0"/>
      <w:spacing w:beforeLines="50" w:before="50"/>
      <w:ind w:firstLineChars="0" w:firstLine="0"/>
      <w:jc w:val="center"/>
      <w:textAlignment w:val="center"/>
    </w:pPr>
    <w:rPr>
      <w:rFonts w:ascii="Times New Roman" w:eastAsia="宋体" w:hAnsi="Times New Roman" w:cs="Times New Roman"/>
      <w:szCs w:val="24"/>
    </w:rPr>
  </w:style>
  <w:style w:type="character" w:customStyle="1" w:styleId="theinfocontent1">
    <w:name w:val="theinfocontent1"/>
    <w:rsid w:val="00A16EEF"/>
    <w:rPr>
      <w:rFonts w:ascii="ˎ̥" w:hAnsi="ˎ̥" w:hint="default"/>
      <w:sz w:val="20"/>
      <w:szCs w:val="20"/>
    </w:rPr>
  </w:style>
  <w:style w:type="character" w:customStyle="1" w:styleId="CharChar30">
    <w:name w:val="Char Char3"/>
    <w:rsid w:val="00A16EEF"/>
    <w:rPr>
      <w:rFonts w:eastAsia="宋体"/>
      <w:kern w:val="2"/>
      <w:sz w:val="18"/>
      <w:lang w:val="en-US" w:eastAsia="zh-CN" w:bidi="ar-SA"/>
    </w:rPr>
  </w:style>
  <w:style w:type="character" w:customStyle="1" w:styleId="newssize">
    <w:name w:val="newssize"/>
    <w:rsid w:val="00A16EEF"/>
  </w:style>
  <w:style w:type="character" w:customStyle="1" w:styleId="Charfff2">
    <w:name w:val="流程图文字 Char"/>
    <w:link w:val="affff8"/>
    <w:rsid w:val="00A16EEF"/>
    <w:rPr>
      <w:rFonts w:ascii="Times New Roman" w:eastAsia="宋体" w:hAnsi="Times New Roman" w:cs="Times New Roman"/>
      <w:szCs w:val="21"/>
    </w:rPr>
  </w:style>
  <w:style w:type="paragraph" w:customStyle="1" w:styleId="affff8">
    <w:name w:val="流程图文字"/>
    <w:basedOn w:val="a"/>
    <w:link w:val="Charfff2"/>
    <w:rsid w:val="00A16EEF"/>
    <w:pPr>
      <w:adjustRightInd w:val="0"/>
      <w:spacing w:line="240" w:lineRule="auto"/>
      <w:ind w:firstLineChars="0" w:firstLine="0"/>
      <w:jc w:val="center"/>
      <w:textAlignment w:val="center"/>
    </w:pPr>
    <w:rPr>
      <w:rFonts w:ascii="Times New Roman" w:eastAsia="宋体" w:hAnsi="Times New Roman" w:cs="Times New Roman"/>
      <w:sz w:val="21"/>
      <w:szCs w:val="21"/>
    </w:rPr>
  </w:style>
  <w:style w:type="character" w:customStyle="1" w:styleId="222-80Char">
    <w:name w:val="样式 样式 标题 2 + 首行缩进:  2 字符2 + 宋体 小四 灰色-80% Char"/>
    <w:link w:val="222-80"/>
    <w:rsid w:val="00A16EEF"/>
    <w:rPr>
      <w:rFonts w:ascii="宋体" w:eastAsia="宋体" w:hAnsi="宋体" w:cs="Times New Roman"/>
      <w:bCs/>
      <w:color w:val="333333"/>
      <w:spacing w:val="24"/>
      <w:sz w:val="32"/>
      <w:szCs w:val="32"/>
    </w:rPr>
  </w:style>
  <w:style w:type="paragraph" w:customStyle="1" w:styleId="222-80">
    <w:name w:val="样式 样式 标题 2 + 首行缩进:  2 字符2 + 宋体 小四 灰色-80%"/>
    <w:basedOn w:val="28"/>
    <w:link w:val="222-80Char"/>
    <w:rsid w:val="00A16EEF"/>
    <w:rPr>
      <w:rFonts w:ascii="宋体" w:hAnsi="宋体"/>
      <w:color w:val="333333"/>
      <w:spacing w:val="24"/>
      <w:sz w:val="32"/>
    </w:rPr>
  </w:style>
  <w:style w:type="paragraph" w:customStyle="1" w:styleId="28">
    <w:name w:val="样式 标题 2 + 小四"/>
    <w:basedOn w:val="2"/>
    <w:link w:val="2Char7"/>
    <w:rsid w:val="00A16EEF"/>
    <w:pPr>
      <w:tabs>
        <w:tab w:val="left" w:pos="0"/>
      </w:tabs>
      <w:spacing w:before="0" w:after="0" w:line="360" w:lineRule="auto"/>
      <w:ind w:left="992" w:hanging="567"/>
    </w:pPr>
    <w:rPr>
      <w:rFonts w:ascii="Arial" w:eastAsia="宋体" w:hAnsi="Arial" w:cs="Times New Roman"/>
      <w:b w:val="0"/>
      <w:sz w:val="24"/>
    </w:rPr>
  </w:style>
  <w:style w:type="character" w:customStyle="1" w:styleId="2Char7">
    <w:name w:val="样式 标题 2 + 小四 Char"/>
    <w:link w:val="28"/>
    <w:rsid w:val="00A16EEF"/>
    <w:rPr>
      <w:rFonts w:ascii="Arial" w:eastAsia="宋体" w:hAnsi="Arial" w:cs="Times New Roman"/>
      <w:bCs/>
      <w:sz w:val="24"/>
      <w:szCs w:val="32"/>
    </w:rPr>
  </w:style>
  <w:style w:type="character" w:customStyle="1" w:styleId="34">
    <w:name w:val="标题 34"/>
    <w:aliases w:val="标题 322,标题 3111,Re111,Head 3 WSA111,h3111,标题 3 Char Char11,Re21,Head 3 WSA21,h321,标题 3 Char Char Char Char Char Char Char11,标题 3 Char Char Char Char Char Char Char2,标题 313,标题 3121,Re12,Head 3 WSA12,h312,标题 3 Char Char2,Re3,Head 3 WSA3,h3 Char1,h33"/>
    <w:rsid w:val="00A16EEF"/>
    <w:rPr>
      <w:rFonts w:eastAsia="黑体"/>
      <w:b/>
      <w:bCs/>
      <w:snapToGrid/>
      <w:color w:val="000000"/>
      <w:sz w:val="24"/>
      <w:szCs w:val="24"/>
      <w:lang w:val="en-US" w:eastAsia="zh-CN" w:bidi="ar-SA"/>
    </w:rPr>
  </w:style>
  <w:style w:type="character" w:customStyle="1" w:styleId="Charfff3">
    <w:name w:val="图表题 Char"/>
    <w:link w:val="affff9"/>
    <w:rsid w:val="00A16EEF"/>
    <w:rPr>
      <w:rFonts w:ascii="宋体" w:hAnsi="宋体"/>
      <w:b/>
      <w:bCs/>
      <w:sz w:val="24"/>
      <w:szCs w:val="24"/>
    </w:rPr>
  </w:style>
  <w:style w:type="paragraph" w:customStyle="1" w:styleId="affff9">
    <w:name w:val="图表题"/>
    <w:next w:val="a"/>
    <w:link w:val="Charfff3"/>
    <w:rsid w:val="00A16EEF"/>
    <w:pPr>
      <w:spacing w:beforeLines="50" w:before="156" w:afterLines="50" w:after="156" w:line="360" w:lineRule="exact"/>
      <w:jc w:val="center"/>
      <w:textAlignment w:val="center"/>
    </w:pPr>
    <w:rPr>
      <w:rFonts w:ascii="宋体" w:hAnsi="宋体"/>
      <w:b/>
      <w:bCs/>
      <w:sz w:val="24"/>
      <w:szCs w:val="24"/>
    </w:rPr>
  </w:style>
  <w:style w:type="character" w:customStyle="1" w:styleId="affffa">
    <w:name w:val="样式 宋体 小四 加粗"/>
    <w:rsid w:val="00A16EEF"/>
    <w:rPr>
      <w:rFonts w:ascii="Times New Roman" w:eastAsia="宋体" w:hAnsi="Times New Roman"/>
      <w:b/>
      <w:bCs/>
      <w:kern w:val="2"/>
      <w:sz w:val="24"/>
      <w:lang w:val="en-US" w:eastAsia="zh-CN" w:bidi="ar-SA"/>
    </w:rPr>
  </w:style>
  <w:style w:type="character" w:customStyle="1" w:styleId="p1">
    <w:name w:val="p1"/>
    <w:rsid w:val="00A16EEF"/>
  </w:style>
  <w:style w:type="character" w:customStyle="1" w:styleId="px141">
    <w:name w:val="px141"/>
    <w:rsid w:val="00A16EEF"/>
    <w:rPr>
      <w:sz w:val="23"/>
      <w:szCs w:val="23"/>
    </w:rPr>
  </w:style>
  <w:style w:type="character" w:customStyle="1" w:styleId="a11">
    <w:name w:val="a11"/>
    <w:rsid w:val="00A16EEF"/>
    <w:rPr>
      <w:sz w:val="20"/>
      <w:szCs w:val="20"/>
    </w:rPr>
  </w:style>
  <w:style w:type="character" w:customStyle="1" w:styleId="CharCharf">
    <w:name w:val="样式 正文 Char Char"/>
    <w:link w:val="Charfff4"/>
    <w:rsid w:val="00A16EEF"/>
    <w:rPr>
      <w:rFonts w:ascii="Times New Roman" w:eastAsia="宋体" w:hAnsi="Times New Roman" w:cs="宋体"/>
      <w:sz w:val="28"/>
      <w:szCs w:val="20"/>
    </w:rPr>
  </w:style>
  <w:style w:type="paragraph" w:customStyle="1" w:styleId="Charfff4">
    <w:name w:val="样式 正文 Char"/>
    <w:basedOn w:val="a"/>
    <w:link w:val="CharCharf"/>
    <w:rsid w:val="00A16EEF"/>
    <w:pPr>
      <w:ind w:firstLine="480"/>
    </w:pPr>
    <w:rPr>
      <w:rFonts w:ascii="Times New Roman" w:eastAsia="宋体" w:hAnsi="Times New Roman" w:cs="宋体"/>
      <w:sz w:val="28"/>
      <w:szCs w:val="20"/>
    </w:rPr>
  </w:style>
  <w:style w:type="character" w:customStyle="1" w:styleId="f9wen1">
    <w:name w:val="f9wen1"/>
    <w:rsid w:val="00A16EEF"/>
    <w:rPr>
      <w:strike w:val="0"/>
      <w:dstrike w:val="0"/>
      <w:spacing w:val="12"/>
      <w:sz w:val="18"/>
      <w:szCs w:val="18"/>
      <w:u w:val="none"/>
    </w:rPr>
  </w:style>
  <w:style w:type="character" w:customStyle="1" w:styleId="Charfff5">
    <w:name w:val="正文首行缩进 Char"/>
    <w:link w:val="affffb"/>
    <w:rsid w:val="00A16EEF"/>
    <w:rPr>
      <w:rFonts w:ascii="Times New Roman" w:eastAsia="宋体" w:hAnsi="Times New Roman" w:cs="Times New Roman"/>
      <w:szCs w:val="24"/>
    </w:rPr>
  </w:style>
  <w:style w:type="paragraph" w:styleId="affffb">
    <w:name w:val="Body Text First Indent"/>
    <w:basedOn w:val="af1"/>
    <w:link w:val="Charfff5"/>
    <w:rsid w:val="00A16EEF"/>
    <w:pPr>
      <w:spacing w:line="240" w:lineRule="auto"/>
      <w:ind w:firstLineChars="100" w:firstLine="420"/>
    </w:pPr>
    <w:rPr>
      <w:rFonts w:ascii="Times New Roman" w:eastAsia="宋体" w:hAnsi="Times New Roman" w:cs="Times New Roman"/>
      <w:sz w:val="21"/>
      <w:szCs w:val="24"/>
    </w:rPr>
  </w:style>
  <w:style w:type="character" w:customStyle="1" w:styleId="text-s1">
    <w:name w:val="text-s1"/>
    <w:rsid w:val="00A16EEF"/>
    <w:rPr>
      <w:sz w:val="20"/>
      <w:szCs w:val="20"/>
    </w:rPr>
  </w:style>
  <w:style w:type="character" w:customStyle="1" w:styleId="hei141">
    <w:name w:val="hei141"/>
    <w:rsid w:val="00A16EEF"/>
    <w:rPr>
      <w:color w:val="000000"/>
      <w:sz w:val="30"/>
      <w:szCs w:val="30"/>
    </w:rPr>
  </w:style>
  <w:style w:type="character" w:customStyle="1" w:styleId="ss">
    <w:name w:val="ss"/>
    <w:rsid w:val="00A16EEF"/>
  </w:style>
  <w:style w:type="character" w:customStyle="1" w:styleId="CharCharf0">
    <w:name w:val="表格海丰 Char Char"/>
    <w:link w:val="affffc"/>
    <w:rsid w:val="00A16EEF"/>
    <w:rPr>
      <w:rFonts w:ascii="Times New Roman" w:eastAsia="楷体_GB2312" w:hAnsi="Times New Roman"/>
      <w:szCs w:val="21"/>
    </w:rPr>
  </w:style>
  <w:style w:type="paragraph" w:customStyle="1" w:styleId="affffc">
    <w:name w:val="表格海丰"/>
    <w:link w:val="CharCharf0"/>
    <w:rsid w:val="00A16EEF"/>
    <w:pPr>
      <w:jc w:val="center"/>
    </w:pPr>
    <w:rPr>
      <w:rFonts w:ascii="Times New Roman" w:eastAsia="楷体_GB2312" w:hAnsi="Times New Roman"/>
      <w:szCs w:val="21"/>
    </w:rPr>
  </w:style>
  <w:style w:type="character" w:customStyle="1" w:styleId="d1">
    <w:name w:val="d1"/>
    <w:rsid w:val="00A16EEF"/>
    <w:rPr>
      <w:rFonts w:hint="default"/>
      <w:b/>
      <w:bCs/>
      <w:color w:val="0000CC"/>
      <w:sz w:val="21"/>
      <w:szCs w:val="21"/>
    </w:rPr>
  </w:style>
  <w:style w:type="character" w:customStyle="1" w:styleId="19">
    <w:name w:val="标题1"/>
    <w:rsid w:val="00A16EEF"/>
    <w:rPr>
      <w:rFonts w:ascii="宋体" w:eastAsia="宋体" w:hAnsi="宋体"/>
      <w:color w:val="000000"/>
      <w:kern w:val="2"/>
      <w:sz w:val="32"/>
      <w:szCs w:val="32"/>
      <w:lang w:val="en-US" w:eastAsia="zh-CN" w:bidi="ar-SA"/>
    </w:rPr>
  </w:style>
  <w:style w:type="character" w:customStyle="1" w:styleId="1a">
    <w:name w:val="篇1"/>
    <w:aliases w:val="标题 1 11,1 ghost7,g7,ghost7,1 ghost14,g14,ghost14,1 ghost22,g22,ghost22,1 ghost112,g111,ghost111,1 ghost31,g31,ghost31,1 ghost121,g121,ghost121,1 ghost41,g41,ghost41,1 ghost51,g51,ghost51,1 ghost61,g61,ghost61,1 ghost131,g131,ghost131,1 ghost211"/>
    <w:rsid w:val="00A16EEF"/>
    <w:rPr>
      <w:rFonts w:ascii="宋体" w:eastAsia="宋体" w:hAnsi="宋体"/>
      <w:b/>
      <w:bCs/>
      <w:kern w:val="44"/>
      <w:sz w:val="32"/>
      <w:szCs w:val="44"/>
      <w:lang w:val="en-US" w:eastAsia="zh-CN" w:bidi="ar-SA"/>
    </w:rPr>
  </w:style>
  <w:style w:type="character" w:customStyle="1" w:styleId="ss1">
    <w:name w:val="ss1"/>
    <w:rsid w:val="00A16EEF"/>
    <w:rPr>
      <w:rFonts w:ascii="宋体" w:eastAsia="宋体" w:hAnsi="宋体"/>
      <w:color w:val="000000"/>
      <w:kern w:val="2"/>
      <w:sz w:val="32"/>
      <w:szCs w:val="32"/>
      <w:lang w:val="en-US" w:eastAsia="zh-CN" w:bidi="ar-SA"/>
    </w:rPr>
  </w:style>
  <w:style w:type="character" w:customStyle="1" w:styleId="1b">
    <w:name w:val="章1"/>
    <w:aliases w:val="宋三1,一、1,标题 1.11,Title 21,ERMH21,head:2#1,Head 21,编号标题21,H213,PIM21,Heading 2 Hidden1,2nd level1,h21,Header 21,l21,Titre21,标题 4.11,第一章 标题 21,Heading 2 CCBS1,heading 21,L21,ISO11,HD21,Titre31,H214,H221,H231,H241"/>
    <w:rsid w:val="00A16EEF"/>
    <w:rPr>
      <w:rFonts w:ascii="宋体" w:eastAsia="宋体" w:hAnsi="宋体"/>
      <w:b/>
      <w:spacing w:val="-8"/>
      <w:kern w:val="2"/>
      <w:sz w:val="30"/>
      <w:lang w:val="en-US" w:eastAsia="zh-CN" w:bidi="ar-SA"/>
    </w:rPr>
  </w:style>
  <w:style w:type="character" w:customStyle="1" w:styleId="unnamed1">
    <w:name w:val="unnamed1"/>
    <w:rsid w:val="00A16EEF"/>
    <w:rPr>
      <w:rFonts w:ascii="宋体" w:eastAsia="宋体" w:hAnsi="宋体"/>
      <w:color w:val="000000"/>
      <w:kern w:val="2"/>
      <w:sz w:val="32"/>
      <w:szCs w:val="32"/>
      <w:lang w:val="en-US" w:eastAsia="zh-CN" w:bidi="ar-SA"/>
    </w:rPr>
  </w:style>
  <w:style w:type="character" w:customStyle="1" w:styleId="spelle">
    <w:name w:val="spelle"/>
    <w:rsid w:val="00A16EEF"/>
  </w:style>
  <w:style w:type="character" w:customStyle="1" w:styleId="title1">
    <w:name w:val="title1"/>
    <w:rsid w:val="00A16EEF"/>
    <w:rPr>
      <w:rFonts w:ascii="宋体" w:eastAsia="宋体" w:hAnsi="宋体"/>
      <w:b/>
      <w:bCs/>
      <w:color w:val="05006C"/>
      <w:kern w:val="2"/>
      <w:sz w:val="27"/>
      <w:szCs w:val="27"/>
      <w:lang w:val="en-US" w:eastAsia="zh-CN" w:bidi="ar-SA"/>
    </w:rPr>
  </w:style>
  <w:style w:type="character" w:customStyle="1" w:styleId="H212Char1">
    <w:name w:val="H212 Char1"/>
    <w:rsid w:val="00A16EEF"/>
    <w:rPr>
      <w:rFonts w:ascii="宋体" w:eastAsia="宋体" w:hAnsi="宋体"/>
      <w:b/>
      <w:spacing w:val="-8"/>
      <w:kern w:val="2"/>
      <w:sz w:val="30"/>
      <w:lang w:val="en-US" w:eastAsia="zh-CN" w:bidi="ar-SA"/>
    </w:rPr>
  </w:style>
  <w:style w:type="character" w:customStyle="1" w:styleId="text">
    <w:name w:val="text"/>
    <w:rsid w:val="00A16EEF"/>
    <w:rPr>
      <w:rFonts w:ascii="宋体" w:eastAsia="宋体" w:hAnsi="宋体"/>
      <w:color w:val="000000"/>
      <w:kern w:val="2"/>
      <w:sz w:val="32"/>
      <w:szCs w:val="32"/>
      <w:lang w:val="en-US" w:eastAsia="zh-CN" w:bidi="ar-SA"/>
    </w:rPr>
  </w:style>
  <w:style w:type="character" w:customStyle="1" w:styleId="css-text3">
    <w:name w:val="css-text3"/>
    <w:rsid w:val="00A16EEF"/>
  </w:style>
  <w:style w:type="character" w:customStyle="1" w:styleId="style61">
    <w:name w:val="style61"/>
    <w:rsid w:val="00A16EEF"/>
    <w:rPr>
      <w:rFonts w:ascii="宋体" w:eastAsia="宋体" w:hAnsi="宋体"/>
      <w:strike w:val="0"/>
      <w:dstrike w:val="0"/>
      <w:color w:val="000000"/>
      <w:spacing w:val="15"/>
      <w:kern w:val="2"/>
      <w:sz w:val="18"/>
      <w:szCs w:val="18"/>
      <w:u w:val="none"/>
      <w:lang w:val="en-US" w:eastAsia="zh-CN" w:bidi="ar-SA"/>
    </w:rPr>
  </w:style>
  <w:style w:type="character" w:customStyle="1" w:styleId="Charfff6">
    <w:name w:val="标题  Char"/>
    <w:rsid w:val="00A16EEF"/>
    <w:rPr>
      <w:rFonts w:ascii="楷体_GB2312" w:eastAsia="楷体_GB2312" w:hAnsi="Arial"/>
      <w:bCs/>
      <w:kern w:val="2"/>
      <w:sz w:val="28"/>
      <w:szCs w:val="28"/>
      <w:lang w:val="en-US" w:eastAsia="zh-CN" w:bidi="ar-SA"/>
    </w:rPr>
  </w:style>
  <w:style w:type="character" w:customStyle="1" w:styleId="zzChar">
    <w:name w:val="正文zz Char"/>
    <w:link w:val="zz"/>
    <w:rsid w:val="00A16EEF"/>
    <w:rPr>
      <w:rFonts w:ascii="Times New Roman" w:hAnsi="Times New Roman"/>
      <w:sz w:val="24"/>
      <w:szCs w:val="24"/>
    </w:rPr>
  </w:style>
  <w:style w:type="paragraph" w:customStyle="1" w:styleId="zz">
    <w:name w:val="正文zz"/>
    <w:link w:val="zzChar"/>
    <w:rsid w:val="00A16EEF"/>
    <w:pPr>
      <w:spacing w:line="360" w:lineRule="auto"/>
      <w:ind w:firstLineChars="200" w:firstLine="200"/>
    </w:pPr>
    <w:rPr>
      <w:rFonts w:ascii="Times New Roman" w:hAnsi="Times New Roman"/>
      <w:sz w:val="24"/>
      <w:szCs w:val="24"/>
    </w:rPr>
  </w:style>
  <w:style w:type="character" w:customStyle="1" w:styleId="CharChar17">
    <w:name w:val="Char Char17"/>
    <w:locked/>
    <w:rsid w:val="00A16EEF"/>
    <w:rPr>
      <w:rFonts w:eastAsia="宋体"/>
      <w:bCs/>
      <w:spacing w:val="-4"/>
      <w:kern w:val="2"/>
      <w:sz w:val="26"/>
      <w:szCs w:val="28"/>
      <w:lang w:val="en-US" w:eastAsia="zh-CN" w:bidi="ar-SA"/>
    </w:rPr>
  </w:style>
  <w:style w:type="character" w:customStyle="1" w:styleId="normaltext1">
    <w:name w:val="normaltext1"/>
    <w:rsid w:val="00A16EEF"/>
    <w:rPr>
      <w:color w:val="000000"/>
      <w:sz w:val="23"/>
      <w:szCs w:val="23"/>
    </w:rPr>
  </w:style>
  <w:style w:type="character" w:customStyle="1" w:styleId="2Char8">
    <w:name w:val="正文首行缩进 2 Char"/>
    <w:rsid w:val="00A16EEF"/>
    <w:rPr>
      <w:rFonts w:ascii="ˎ̥" w:eastAsia="宋体" w:hAnsi="ˎ̥"/>
      <w:color w:val="000000"/>
      <w:kern w:val="2"/>
      <w:sz w:val="24"/>
      <w:szCs w:val="24"/>
      <w:lang w:val="en-US" w:eastAsia="zh-CN" w:bidi="ar-SA"/>
    </w:rPr>
  </w:style>
  <w:style w:type="character" w:customStyle="1" w:styleId="evenCharChar">
    <w:name w:val="even Char Char"/>
    <w:rsid w:val="00A16EEF"/>
    <w:rPr>
      <w:rFonts w:eastAsia="宋体"/>
      <w:kern w:val="2"/>
      <w:sz w:val="24"/>
      <w:szCs w:val="24"/>
      <w:lang w:val="en-US" w:eastAsia="zh-CN" w:bidi="ar-SA"/>
    </w:rPr>
  </w:style>
  <w:style w:type="character" w:customStyle="1" w:styleId="shantouCharChar">
    <w:name w:val="正文shantou Char Char"/>
    <w:link w:val="shantou"/>
    <w:rsid w:val="00A16EEF"/>
    <w:rPr>
      <w:rFonts w:ascii="Times New Roman" w:hAnsi="Times New Roman"/>
      <w:sz w:val="24"/>
      <w:szCs w:val="24"/>
    </w:rPr>
  </w:style>
  <w:style w:type="paragraph" w:customStyle="1" w:styleId="shantou">
    <w:name w:val="正文shantou"/>
    <w:link w:val="shantouCharChar"/>
    <w:rsid w:val="00A16EEF"/>
    <w:pPr>
      <w:spacing w:line="360" w:lineRule="auto"/>
      <w:ind w:firstLineChars="200" w:firstLine="200"/>
    </w:pPr>
    <w:rPr>
      <w:rFonts w:ascii="Times New Roman" w:hAnsi="Times New Roman"/>
      <w:sz w:val="24"/>
      <w:szCs w:val="24"/>
    </w:rPr>
  </w:style>
  <w:style w:type="character" w:customStyle="1" w:styleId="2Char9">
    <w:name w:val="四号宋体缩进2格 Char"/>
    <w:link w:val="29"/>
    <w:rsid w:val="00A16EEF"/>
    <w:rPr>
      <w:rFonts w:ascii="宋体" w:eastAsia="宋体" w:hAnsi="宋体" w:cs="宋体"/>
      <w:sz w:val="28"/>
      <w:szCs w:val="24"/>
    </w:rPr>
  </w:style>
  <w:style w:type="paragraph" w:customStyle="1" w:styleId="29">
    <w:name w:val="四号宋体缩进2格"/>
    <w:basedOn w:val="a"/>
    <w:link w:val="2Char9"/>
    <w:rsid w:val="00A16EEF"/>
    <w:pPr>
      <w:spacing w:line="240" w:lineRule="auto"/>
      <w:ind w:firstLineChars="196" w:firstLine="675"/>
    </w:pPr>
    <w:rPr>
      <w:rFonts w:ascii="宋体" w:eastAsia="宋体" w:hAnsi="宋体" w:cs="宋体"/>
      <w:sz w:val="28"/>
      <w:szCs w:val="24"/>
    </w:rPr>
  </w:style>
  <w:style w:type="character" w:customStyle="1" w:styleId="Charfff7">
    <w:name w:val="表标题 Char"/>
    <w:link w:val="affffd"/>
    <w:rsid w:val="00A16EEF"/>
    <w:rPr>
      <w:rFonts w:ascii="Times New Roman" w:eastAsia="宋体" w:hAnsi="Times New Roman" w:cs="Times New Roman"/>
      <w:color w:val="000000"/>
      <w:spacing w:val="-2"/>
      <w:kern w:val="0"/>
      <w:sz w:val="28"/>
      <w:szCs w:val="20"/>
    </w:rPr>
  </w:style>
  <w:style w:type="paragraph" w:customStyle="1" w:styleId="affffd">
    <w:name w:val="表标题"/>
    <w:basedOn w:val="a"/>
    <w:link w:val="Charfff7"/>
    <w:rsid w:val="00A16EEF"/>
    <w:pPr>
      <w:adjustRightInd w:val="0"/>
      <w:snapToGrid w:val="0"/>
      <w:spacing w:line="240" w:lineRule="auto"/>
      <w:ind w:firstLineChars="0" w:firstLine="482"/>
      <w:jc w:val="center"/>
    </w:pPr>
    <w:rPr>
      <w:rFonts w:ascii="Times New Roman" w:eastAsia="宋体" w:hAnsi="Times New Roman" w:cs="Times New Roman"/>
      <w:color w:val="000000"/>
      <w:spacing w:val="-2"/>
      <w:kern w:val="0"/>
      <w:sz w:val="28"/>
      <w:szCs w:val="20"/>
    </w:rPr>
  </w:style>
  <w:style w:type="character" w:customStyle="1" w:styleId="neiyetest1">
    <w:name w:val="neiyetest1"/>
    <w:rsid w:val="00A16EEF"/>
    <w:rPr>
      <w:rFonts w:ascii="ˎ̥" w:hAnsi="ˎ̥" w:hint="default"/>
      <w:color w:val="000000"/>
      <w:sz w:val="20"/>
      <w:szCs w:val="20"/>
    </w:rPr>
  </w:style>
  <w:style w:type="character" w:customStyle="1" w:styleId="CharChar60">
    <w:name w:val="Char Char6"/>
    <w:semiHidden/>
    <w:rsid w:val="00A16EEF"/>
    <w:rPr>
      <w:rFonts w:ascii="宋体" w:eastAsia="宋体" w:hAnsi="宋体"/>
      <w:b/>
      <w:bCs/>
      <w:color w:val="000000"/>
      <w:kern w:val="2"/>
      <w:sz w:val="32"/>
      <w:szCs w:val="32"/>
      <w:lang w:val="en-US" w:eastAsia="zh-CN" w:bidi="ar-SA"/>
    </w:rPr>
  </w:style>
  <w:style w:type="character" w:customStyle="1" w:styleId="style141">
    <w:name w:val="style141"/>
    <w:rsid w:val="00A16EEF"/>
    <w:rPr>
      <w:rFonts w:ascii="??" w:hAnsi="??" w:hint="default"/>
      <w:sz w:val="18"/>
      <w:szCs w:val="18"/>
    </w:rPr>
  </w:style>
  <w:style w:type="character" w:customStyle="1" w:styleId="H1Char1">
    <w:name w:val="H1 Char1"/>
    <w:aliases w:val="Heading 0 Char1,h1 Char1,PIM 1 Char1,1. Char1,123321 Char1,ch Char1,章节标题 Char1,Section Head Char1,1 Char1,H11 Char1,H12 Char1,H111 Char1,H13 Char1,H112 Char1,1st level Char1,heading 1 Char1,Arial 14 Fett Char1,Arial 14 Fett1 Char1"/>
    <w:rsid w:val="00A16EEF"/>
    <w:rPr>
      <w:rFonts w:ascii="宋体" w:eastAsia="黑体" w:hAnsi="宋体"/>
      <w:b/>
      <w:bCs/>
      <w:color w:val="000000"/>
      <w:kern w:val="44"/>
      <w:sz w:val="36"/>
      <w:szCs w:val="36"/>
      <w:lang w:val="en-US" w:eastAsia="zh-CN" w:bidi="ar-SA"/>
    </w:rPr>
  </w:style>
  <w:style w:type="character" w:customStyle="1" w:styleId="Charfff8">
    <w:name w:val="正文王 Char"/>
    <w:link w:val="affffe"/>
    <w:rsid w:val="00A16EEF"/>
    <w:rPr>
      <w:rFonts w:ascii="Times New Roman" w:eastAsia="宋体" w:hAnsi="Times New Roman" w:cs="Times New Roman"/>
      <w:sz w:val="28"/>
      <w:szCs w:val="20"/>
    </w:rPr>
  </w:style>
  <w:style w:type="paragraph" w:customStyle="1" w:styleId="affffe">
    <w:name w:val="正文王"/>
    <w:basedOn w:val="a"/>
    <w:link w:val="Charfff8"/>
    <w:rsid w:val="00A16EEF"/>
    <w:pPr>
      <w:spacing w:line="240" w:lineRule="auto"/>
    </w:pPr>
    <w:rPr>
      <w:rFonts w:ascii="Times New Roman" w:eastAsia="宋体" w:hAnsi="Times New Roman" w:cs="Times New Roman"/>
      <w:sz w:val="28"/>
      <w:szCs w:val="20"/>
    </w:rPr>
  </w:style>
  <w:style w:type="character" w:customStyle="1" w:styleId="heading4IndentLeft05inChar1">
    <w:name w:val="heading 4 + Indent: Left 0.5 in Char1"/>
    <w:aliases w:val="H4 Char1,标题3a Char1,1.1.1.1 Heading 4 Char1,bullet Char1,bl Char1,bb Char1,4 Char1,Alt+4 Char1,h4 Char1,H41 Char1,h41 Char1,H42 Char1,h42 Char1,H43 Char1,h43 Char1,H411 Char1,h411 Char1,H421 Char1,H45 Char"/>
    <w:rsid w:val="00A16EEF"/>
    <w:rPr>
      <w:rFonts w:ascii="Arial" w:eastAsia="黑体" w:hAnsi="Arial"/>
      <w:b/>
      <w:bCs/>
      <w:kern w:val="2"/>
      <w:sz w:val="28"/>
      <w:szCs w:val="28"/>
    </w:rPr>
  </w:style>
  <w:style w:type="character" w:customStyle="1" w:styleId="evenChar4">
    <w:name w:val="even Char4"/>
    <w:aliases w:val="页眉 Char Char Char3"/>
    <w:rsid w:val="00A16EEF"/>
    <w:rPr>
      <w:rFonts w:eastAsia="宋体"/>
      <w:kern w:val="2"/>
      <w:sz w:val="18"/>
      <w:szCs w:val="18"/>
      <w:lang w:val="en-US" w:eastAsia="zh-CN" w:bidi="ar-SA"/>
    </w:rPr>
  </w:style>
  <w:style w:type="character" w:customStyle="1" w:styleId="CharChar20">
    <w:name w:val="Char Char2"/>
    <w:rsid w:val="00A16EEF"/>
    <w:rPr>
      <w:rFonts w:ascii="仿宋_GB2312" w:eastAsia="仿宋_GB2312" w:hAnsi="Times New Roman" w:cs="Times New Roman"/>
      <w:color w:val="000000"/>
      <w:kern w:val="2"/>
      <w:sz w:val="32"/>
      <w:szCs w:val="24"/>
      <w:lang w:val="en-US" w:eastAsia="zh-CN" w:bidi="ar-SA"/>
    </w:rPr>
  </w:style>
  <w:style w:type="character" w:customStyle="1" w:styleId="Charfff9">
    <w:name w:val="内苡 Char"/>
    <w:link w:val="afffff"/>
    <w:rsid w:val="00A16EEF"/>
    <w:rPr>
      <w:rFonts w:ascii="宋体" w:eastAsia="宋体" w:hAnsi="宋体" w:cs="Times New Roman"/>
      <w:sz w:val="24"/>
      <w:szCs w:val="28"/>
    </w:rPr>
  </w:style>
  <w:style w:type="paragraph" w:customStyle="1" w:styleId="afffff">
    <w:name w:val="内苡"/>
    <w:basedOn w:val="a"/>
    <w:link w:val="Charfff9"/>
    <w:rsid w:val="00A16EEF"/>
    <w:pPr>
      <w:spacing w:line="500" w:lineRule="exact"/>
      <w:ind w:firstLine="480"/>
    </w:pPr>
    <w:rPr>
      <w:rFonts w:ascii="宋体" w:eastAsia="宋体" w:hAnsi="宋体" w:cs="Times New Roman"/>
      <w:szCs w:val="28"/>
    </w:rPr>
  </w:style>
  <w:style w:type="character" w:customStyle="1" w:styleId="Charfffa">
    <w:name w:val="图标题 Char"/>
    <w:link w:val="afffff0"/>
    <w:rsid w:val="00A16EEF"/>
    <w:rPr>
      <w:rFonts w:ascii="Times New Roman" w:eastAsia="黑体" w:hAnsi="Times New Roman" w:cs="Times New Roman"/>
      <w:sz w:val="24"/>
      <w:szCs w:val="24"/>
    </w:rPr>
  </w:style>
  <w:style w:type="paragraph" w:customStyle="1" w:styleId="afffff0">
    <w:name w:val="图标题"/>
    <w:basedOn w:val="a"/>
    <w:link w:val="Charfffa"/>
    <w:rsid w:val="00A16EEF"/>
    <w:pPr>
      <w:spacing w:afterLines="50" w:after="50"/>
      <w:ind w:firstLineChars="0" w:firstLine="0"/>
      <w:jc w:val="center"/>
    </w:pPr>
    <w:rPr>
      <w:rFonts w:ascii="Times New Roman" w:eastAsia="黑体" w:hAnsi="Times New Roman" w:cs="Times New Roman"/>
      <w:szCs w:val="24"/>
    </w:rPr>
  </w:style>
  <w:style w:type="character" w:customStyle="1" w:styleId="12345Char">
    <w:name w:val="12345 Char"/>
    <w:link w:val="12345"/>
    <w:rsid w:val="00A16EEF"/>
    <w:rPr>
      <w:rFonts w:ascii="宋体" w:eastAsia="宋体" w:hAnsi="宋体" w:cs="Times New Roman"/>
      <w:b/>
      <w:sz w:val="24"/>
      <w:szCs w:val="28"/>
    </w:rPr>
  </w:style>
  <w:style w:type="paragraph" w:customStyle="1" w:styleId="12345">
    <w:name w:val="12345"/>
    <w:basedOn w:val="a"/>
    <w:link w:val="12345Char"/>
    <w:rsid w:val="00A16EEF"/>
    <w:pPr>
      <w:spacing w:line="460" w:lineRule="exact"/>
      <w:ind w:firstLine="482"/>
    </w:pPr>
    <w:rPr>
      <w:rFonts w:ascii="宋体" w:eastAsia="宋体" w:hAnsi="宋体" w:cs="Times New Roman"/>
      <w:b/>
      <w:szCs w:val="28"/>
    </w:rPr>
  </w:style>
  <w:style w:type="character" w:customStyle="1" w:styleId="zzChar0">
    <w:name w:val="表格标题zz Char"/>
    <w:link w:val="zz0"/>
    <w:rsid w:val="00A16EEF"/>
    <w:rPr>
      <w:rFonts w:ascii="Times New Roman" w:hAnsi="Times New Roman"/>
      <w:b/>
      <w:sz w:val="24"/>
      <w:szCs w:val="24"/>
    </w:rPr>
  </w:style>
  <w:style w:type="paragraph" w:customStyle="1" w:styleId="zz0">
    <w:name w:val="表格标题zz"/>
    <w:link w:val="zzChar0"/>
    <w:rsid w:val="00A16EEF"/>
    <w:pPr>
      <w:spacing w:before="120" w:line="360" w:lineRule="auto"/>
      <w:jc w:val="center"/>
    </w:pPr>
    <w:rPr>
      <w:rFonts w:ascii="Times New Roman" w:hAnsi="Times New Roman"/>
      <w:b/>
      <w:sz w:val="24"/>
      <w:szCs w:val="24"/>
    </w:rPr>
  </w:style>
  <w:style w:type="character" w:customStyle="1" w:styleId="1Char4">
    <w:name w:val="内1 Char"/>
    <w:link w:val="1c"/>
    <w:rsid w:val="00A16EEF"/>
    <w:rPr>
      <w:rFonts w:ascii="宋体" w:eastAsia="宋体" w:hAnsi="宋体" w:cs="Times New Roman"/>
      <w:bCs/>
      <w:sz w:val="28"/>
      <w:szCs w:val="28"/>
    </w:rPr>
  </w:style>
  <w:style w:type="paragraph" w:customStyle="1" w:styleId="1c">
    <w:name w:val="内1"/>
    <w:basedOn w:val="a"/>
    <w:link w:val="1Char4"/>
    <w:rsid w:val="00A16EEF"/>
    <w:pPr>
      <w:spacing w:line="240" w:lineRule="auto"/>
      <w:ind w:firstLineChars="0" w:firstLine="0"/>
    </w:pPr>
    <w:rPr>
      <w:rFonts w:ascii="宋体" w:eastAsia="宋体" w:hAnsi="宋体" w:cs="Times New Roman"/>
      <w:bCs/>
      <w:sz w:val="28"/>
      <w:szCs w:val="28"/>
    </w:rPr>
  </w:style>
  <w:style w:type="character" w:customStyle="1" w:styleId="2025025Char">
    <w:name w:val="样式 正文格式 + 首行缩进:  2 字符 段前: 0.25 行 段后: 0.25 行 Char"/>
    <w:rsid w:val="00A16EEF"/>
    <w:rPr>
      <w:rFonts w:ascii="宋体" w:eastAsia="宋体" w:hAnsi="宋体" w:cs="宋体"/>
      <w:color w:val="000000"/>
      <w:kern w:val="2"/>
      <w:sz w:val="24"/>
      <w:szCs w:val="32"/>
      <w:lang w:val="zh-CN" w:eastAsia="zh-CN" w:bidi="ar-SA"/>
    </w:rPr>
  </w:style>
  <w:style w:type="character" w:customStyle="1" w:styleId="Charfffb">
    <w:name w:val="表苡 Char"/>
    <w:link w:val="afffff1"/>
    <w:rsid w:val="00A16EEF"/>
    <w:rPr>
      <w:rFonts w:ascii="宋体" w:eastAsia="宋体" w:hAnsi="宋体" w:cs="Times New Roman"/>
      <w:sz w:val="18"/>
      <w:szCs w:val="21"/>
    </w:rPr>
  </w:style>
  <w:style w:type="paragraph" w:customStyle="1" w:styleId="afffff1">
    <w:name w:val="表苡"/>
    <w:basedOn w:val="a"/>
    <w:link w:val="Charfffb"/>
    <w:rsid w:val="00A16EEF"/>
    <w:pPr>
      <w:wordWrap w:val="0"/>
      <w:spacing w:line="240" w:lineRule="exact"/>
      <w:ind w:firstLineChars="0" w:firstLine="0"/>
      <w:jc w:val="center"/>
    </w:pPr>
    <w:rPr>
      <w:rFonts w:ascii="宋体" w:eastAsia="宋体" w:hAnsi="宋体" w:cs="Times New Roman"/>
      <w:sz w:val="18"/>
      <w:szCs w:val="21"/>
    </w:rPr>
  </w:style>
  <w:style w:type="character" w:customStyle="1" w:styleId="2Char10">
    <w:name w:val="正文首行缩进 2 Char1"/>
    <w:link w:val="2a"/>
    <w:rsid w:val="00A16EEF"/>
    <w:rPr>
      <w:rFonts w:ascii="Times New Roman" w:eastAsia="宋体" w:hAnsi="Times New Roman" w:cs="Times New Roman"/>
      <w:kern w:val="0"/>
      <w:sz w:val="28"/>
      <w:szCs w:val="24"/>
    </w:rPr>
  </w:style>
  <w:style w:type="paragraph" w:styleId="2a">
    <w:name w:val="Body Text First Indent 2"/>
    <w:basedOn w:val="ae"/>
    <w:link w:val="2Char10"/>
    <w:rsid w:val="00A16EEF"/>
    <w:pPr>
      <w:spacing w:after="120"/>
      <w:ind w:leftChars="200" w:left="420" w:firstLine="420"/>
    </w:pPr>
    <w:rPr>
      <w:lang w:val="en-US" w:eastAsia="zh-CN"/>
    </w:rPr>
  </w:style>
  <w:style w:type="character" w:customStyle="1" w:styleId="Charfffc">
    <w:name w:val="正文部分 Char"/>
    <w:link w:val="afffff2"/>
    <w:rsid w:val="00A16EEF"/>
    <w:rPr>
      <w:rFonts w:ascii="宋体" w:eastAsia="宋体" w:hAnsi="宋体" w:cs="Times New Roman"/>
      <w:sz w:val="28"/>
      <w:szCs w:val="28"/>
    </w:rPr>
  </w:style>
  <w:style w:type="paragraph" w:customStyle="1" w:styleId="afffff2">
    <w:name w:val="正文部分"/>
    <w:basedOn w:val="a"/>
    <w:link w:val="Charfffc"/>
    <w:rsid w:val="00A16EEF"/>
    <w:pPr>
      <w:spacing w:line="240" w:lineRule="auto"/>
      <w:ind w:firstLineChars="0" w:firstLine="0"/>
    </w:pPr>
    <w:rPr>
      <w:rFonts w:ascii="宋体" w:eastAsia="宋体" w:hAnsi="宋体" w:cs="Times New Roman"/>
      <w:sz w:val="28"/>
      <w:szCs w:val="28"/>
    </w:rPr>
  </w:style>
  <w:style w:type="character" w:customStyle="1" w:styleId="heading4IndentLeft05inChar">
    <w:name w:val="heading 4 + Indent: Left 0.5 in Char"/>
    <w:aliases w:val="H4 Char,标题3a Char,1.1.1.1 Heading 4 Char,bullet Char,bl Char,bb Char,4 Char,Alt+4 Char,h4 Char,H41 Char,h41 Char,H42 Char,h42 Char,H43 Char,h43 Char,H411 Char,h411 Char,H421 Char,h421 Char,H44 Char,h44 Char,H412 Char"/>
    <w:rsid w:val="00A16EEF"/>
    <w:rPr>
      <w:rFonts w:ascii="Arial" w:eastAsia="黑体" w:hAnsi="Arial"/>
      <w:b/>
      <w:bCs/>
      <w:color w:val="000000"/>
      <w:kern w:val="2"/>
      <w:sz w:val="28"/>
      <w:szCs w:val="28"/>
      <w:lang w:val="en-US" w:eastAsia="zh-CN" w:bidi="ar-SA"/>
    </w:rPr>
  </w:style>
  <w:style w:type="character" w:customStyle="1" w:styleId="Charfffd">
    <w:name w:val="小内容 Char"/>
    <w:link w:val="afffff3"/>
    <w:rsid w:val="00A16EEF"/>
    <w:rPr>
      <w:rFonts w:ascii="宋体" w:eastAsia="宋体" w:hAnsi="宋体" w:cs="Times New Roman"/>
      <w:sz w:val="24"/>
      <w:szCs w:val="24"/>
    </w:rPr>
  </w:style>
  <w:style w:type="paragraph" w:customStyle="1" w:styleId="afffff3">
    <w:name w:val="小内容"/>
    <w:basedOn w:val="a"/>
    <w:link w:val="Charfffd"/>
    <w:rsid w:val="00A16EEF"/>
    <w:pPr>
      <w:spacing w:line="500" w:lineRule="exact"/>
    </w:pPr>
    <w:rPr>
      <w:rFonts w:ascii="宋体" w:eastAsia="宋体" w:hAnsi="宋体" w:cs="Times New Roman"/>
      <w:szCs w:val="24"/>
    </w:rPr>
  </w:style>
  <w:style w:type="character" w:customStyle="1" w:styleId="CharChar50">
    <w:name w:val="Char Char5"/>
    <w:rsid w:val="00A16EEF"/>
    <w:rPr>
      <w:rFonts w:ascii="Arial" w:eastAsia="黑体" w:hAnsi="Arial"/>
      <w:b/>
      <w:bCs/>
      <w:color w:val="000000"/>
      <w:kern w:val="2"/>
      <w:sz w:val="28"/>
      <w:szCs w:val="28"/>
      <w:lang w:val="en-US" w:eastAsia="zh-CN" w:bidi="ar-SA"/>
    </w:rPr>
  </w:style>
  <w:style w:type="character" w:customStyle="1" w:styleId="Charfffe">
    <w:name w:val="表题 Char"/>
    <w:link w:val="afffff4"/>
    <w:rsid w:val="00A16EEF"/>
    <w:rPr>
      <w:rFonts w:ascii="宋体" w:eastAsia="宋体" w:hAnsi="Times New Roman" w:cs="Times New Roman"/>
      <w:b/>
      <w:sz w:val="24"/>
      <w:szCs w:val="28"/>
    </w:rPr>
  </w:style>
  <w:style w:type="paragraph" w:customStyle="1" w:styleId="afffff4">
    <w:name w:val="表题"/>
    <w:basedOn w:val="a"/>
    <w:link w:val="Charfffe"/>
    <w:rsid w:val="00A16EEF"/>
    <w:pPr>
      <w:wordWrap w:val="0"/>
      <w:spacing w:line="400" w:lineRule="exact"/>
      <w:ind w:firstLineChars="0" w:firstLine="0"/>
      <w:jc w:val="right"/>
    </w:pPr>
    <w:rPr>
      <w:rFonts w:ascii="宋体" w:eastAsia="宋体" w:hAnsi="Times New Roman" w:cs="Times New Roman"/>
      <w:b/>
      <w:szCs w:val="28"/>
    </w:rPr>
  </w:style>
  <w:style w:type="character" w:customStyle="1" w:styleId="4CharCharCharCharCharCharCharCharCharCharCharCharCharCharCharCharCharCharChar">
    <w:name w:val="标题 4 Char Char Char Char Char Char Char Char Char Char Char Char Char Char Char Char Char Char Char"/>
    <w:aliases w:val="标题 4 Char Char Char Char Char Char Char Char Char Char Char Char Char Char Char Char Char Char Char Char Char Char Char"/>
    <w:rsid w:val="00A16EEF"/>
    <w:rPr>
      <w:rFonts w:ascii="Arial" w:eastAsia="黑体" w:hAnsi="Arial"/>
      <w:b/>
      <w:bCs/>
      <w:snapToGrid/>
      <w:color w:val="000000"/>
      <w:kern w:val="2"/>
      <w:sz w:val="24"/>
      <w:szCs w:val="28"/>
      <w:lang w:val="en-US" w:eastAsia="zh-CN" w:bidi="ar-SA"/>
    </w:rPr>
  </w:style>
  <w:style w:type="character" w:customStyle="1" w:styleId="Charffff">
    <w:name w:val="环小四文中说明 Char"/>
    <w:link w:val="afffff5"/>
    <w:rsid w:val="00A16EEF"/>
    <w:rPr>
      <w:rFonts w:ascii="宋体" w:hAnsi="宋体"/>
      <w:sz w:val="24"/>
      <w:szCs w:val="24"/>
    </w:rPr>
  </w:style>
  <w:style w:type="paragraph" w:customStyle="1" w:styleId="afffff5">
    <w:name w:val="环小四文中说明"/>
    <w:link w:val="Charffff"/>
    <w:rsid w:val="00A16EEF"/>
    <w:pPr>
      <w:widowControl w:val="0"/>
      <w:spacing w:line="500" w:lineRule="exact"/>
      <w:ind w:firstLineChars="200" w:firstLine="480"/>
      <w:jc w:val="both"/>
    </w:pPr>
    <w:rPr>
      <w:rFonts w:ascii="宋体" w:hAnsi="宋体"/>
      <w:sz w:val="24"/>
      <w:szCs w:val="24"/>
    </w:rPr>
  </w:style>
  <w:style w:type="character" w:customStyle="1" w:styleId="4-Char">
    <w:name w:val="表格文本4-五号 Char"/>
    <w:link w:val="4-"/>
    <w:rsid w:val="00A16EEF"/>
    <w:rPr>
      <w:rFonts w:ascii="宋体" w:eastAsia="宋体" w:hAnsi="宋体" w:cs="宋体"/>
      <w:sz w:val="20"/>
      <w:szCs w:val="20"/>
    </w:rPr>
  </w:style>
  <w:style w:type="paragraph" w:customStyle="1" w:styleId="4-">
    <w:name w:val="表格文本4-五号"/>
    <w:basedOn w:val="a"/>
    <w:link w:val="4-Char"/>
    <w:rsid w:val="00A16EEF"/>
    <w:pPr>
      <w:jc w:val="center"/>
    </w:pPr>
    <w:rPr>
      <w:rFonts w:ascii="宋体" w:eastAsia="宋体" w:hAnsi="宋体" w:cs="宋体"/>
      <w:sz w:val="20"/>
      <w:szCs w:val="20"/>
    </w:rPr>
  </w:style>
  <w:style w:type="character" w:customStyle="1" w:styleId="Charffff0">
    <w:name w:val="图号 Char"/>
    <w:link w:val="afffff6"/>
    <w:locked/>
    <w:rsid w:val="00A16EEF"/>
    <w:rPr>
      <w:rFonts w:ascii="宋体" w:eastAsia="宋体" w:hAnsi="宋体" w:cs="Times New Roman"/>
      <w:b/>
      <w:color w:val="000000"/>
      <w:sz w:val="24"/>
      <w:szCs w:val="24"/>
      <w:lang w:val="en-US" w:eastAsia="zh-CN"/>
    </w:rPr>
  </w:style>
  <w:style w:type="paragraph" w:customStyle="1" w:styleId="afffff6">
    <w:name w:val="图号"/>
    <w:basedOn w:val="a"/>
    <w:link w:val="Charffff0"/>
    <w:rsid w:val="00A16EEF"/>
    <w:pPr>
      <w:spacing w:after="120" w:line="460" w:lineRule="exact"/>
      <w:ind w:firstLineChars="0" w:firstLine="0"/>
      <w:jc w:val="center"/>
      <w:outlineLvl w:val="0"/>
    </w:pPr>
    <w:rPr>
      <w:rFonts w:ascii="宋体" w:eastAsia="宋体" w:hAnsi="宋体" w:cs="Times New Roman"/>
      <w:b/>
      <w:color w:val="000000"/>
      <w:szCs w:val="24"/>
    </w:rPr>
  </w:style>
  <w:style w:type="character" w:customStyle="1" w:styleId="CharCharf1">
    <w:name w:val="表格标题汕尾 Char Char"/>
    <w:link w:val="afffff7"/>
    <w:rsid w:val="00A16EEF"/>
    <w:rPr>
      <w:rFonts w:ascii="Times New Roman" w:hAnsi="Times New Roman"/>
      <w:b/>
      <w:sz w:val="24"/>
      <w:szCs w:val="24"/>
    </w:rPr>
  </w:style>
  <w:style w:type="paragraph" w:customStyle="1" w:styleId="afffff7">
    <w:name w:val="表格标题汕尾"/>
    <w:link w:val="CharCharf1"/>
    <w:rsid w:val="00A16EEF"/>
    <w:pPr>
      <w:spacing w:before="120" w:line="360" w:lineRule="auto"/>
      <w:jc w:val="center"/>
    </w:pPr>
    <w:rPr>
      <w:rFonts w:ascii="Times New Roman" w:hAnsi="Times New Roman"/>
      <w:b/>
      <w:sz w:val="24"/>
      <w:szCs w:val="24"/>
    </w:rPr>
  </w:style>
  <w:style w:type="character" w:customStyle="1" w:styleId="Charffff1">
    <w:name w:val="小表头 Char"/>
    <w:link w:val="afffff8"/>
    <w:rsid w:val="00A16EEF"/>
    <w:rPr>
      <w:rFonts w:ascii="宋体" w:eastAsia="宋体" w:hAnsi="Times New Roman" w:cs="Times New Roman"/>
      <w:b/>
      <w:sz w:val="24"/>
      <w:szCs w:val="24"/>
    </w:rPr>
  </w:style>
  <w:style w:type="paragraph" w:customStyle="1" w:styleId="afffff8">
    <w:name w:val="小表头"/>
    <w:basedOn w:val="a"/>
    <w:link w:val="Charffff1"/>
    <w:rsid w:val="00A16EEF"/>
    <w:pPr>
      <w:wordWrap w:val="0"/>
      <w:spacing w:line="400" w:lineRule="exact"/>
      <w:ind w:firstLineChars="0" w:firstLine="0"/>
      <w:jc w:val="right"/>
    </w:pPr>
    <w:rPr>
      <w:rFonts w:ascii="宋体" w:eastAsia="宋体" w:hAnsi="Times New Roman" w:cs="Times New Roman"/>
      <w:b/>
      <w:szCs w:val="24"/>
    </w:rPr>
  </w:style>
  <w:style w:type="character" w:customStyle="1" w:styleId="Charffff2">
    <w:name w:val="注解说明 Char"/>
    <w:link w:val="afffff9"/>
    <w:semiHidden/>
    <w:locked/>
    <w:rsid w:val="00A16EEF"/>
    <w:rPr>
      <w:rFonts w:ascii="宋体" w:hAnsi="宋体"/>
      <w:color w:val="000000"/>
      <w:sz w:val="18"/>
      <w:szCs w:val="21"/>
    </w:rPr>
  </w:style>
  <w:style w:type="paragraph" w:customStyle="1" w:styleId="afffff9">
    <w:name w:val="注解说明"/>
    <w:basedOn w:val="2a"/>
    <w:link w:val="Charffff2"/>
    <w:semiHidden/>
    <w:rsid w:val="00A16EEF"/>
    <w:pPr>
      <w:spacing w:after="0" w:line="360" w:lineRule="auto"/>
      <w:ind w:leftChars="0" w:left="0" w:firstLineChars="0" w:firstLine="476"/>
      <w:jc w:val="left"/>
    </w:pPr>
    <w:rPr>
      <w:rFonts w:ascii="宋体" w:eastAsiaTheme="minorEastAsia" w:hAnsi="宋体" w:cstheme="minorBidi"/>
      <w:color w:val="000000"/>
      <w:kern w:val="2"/>
      <w:sz w:val="18"/>
      <w:szCs w:val="21"/>
    </w:rPr>
  </w:style>
  <w:style w:type="character" w:customStyle="1" w:styleId="Charffff3">
    <w:name w:val="内容 Char"/>
    <w:rsid w:val="00A16EEF"/>
    <w:rPr>
      <w:rFonts w:ascii="宋体" w:eastAsia="宋体" w:hAnsi="宋体" w:cs="Times New Roman"/>
      <w:bCs/>
      <w:kern w:val="0"/>
      <w:sz w:val="28"/>
      <w:szCs w:val="28"/>
    </w:rPr>
  </w:style>
  <w:style w:type="character" w:customStyle="1" w:styleId="afffffa">
    <w:name w:val="上标"/>
    <w:rsid w:val="00A16EEF"/>
    <w:rPr>
      <w:spacing w:val="0"/>
      <w:position w:val="7"/>
      <w:sz w:val="21"/>
    </w:rPr>
  </w:style>
  <w:style w:type="character" w:customStyle="1" w:styleId="2Chara">
    <w:name w:val="标2 Char"/>
    <w:link w:val="2b"/>
    <w:rsid w:val="00A16EEF"/>
    <w:rPr>
      <w:rFonts w:ascii="楷体_GB2312" w:eastAsia="楷体_GB2312" w:hAnsi="宋体" w:cs="Times New Roman"/>
      <w:b/>
      <w:bCs/>
      <w:color w:val="000000"/>
      <w:sz w:val="28"/>
      <w:szCs w:val="28"/>
    </w:rPr>
  </w:style>
  <w:style w:type="paragraph" w:customStyle="1" w:styleId="2b">
    <w:name w:val="标2"/>
    <w:basedOn w:val="a"/>
    <w:link w:val="2Chara"/>
    <w:rsid w:val="00A16EEF"/>
    <w:pPr>
      <w:spacing w:line="240" w:lineRule="auto"/>
      <w:ind w:firstLineChars="0" w:firstLine="0"/>
      <w:outlineLvl w:val="2"/>
    </w:pPr>
    <w:rPr>
      <w:rFonts w:ascii="楷体_GB2312" w:eastAsia="楷体_GB2312" w:hAnsi="宋体" w:cs="Times New Roman"/>
      <w:b/>
      <w:bCs/>
      <w:color w:val="000000"/>
      <w:sz w:val="28"/>
      <w:szCs w:val="28"/>
    </w:rPr>
  </w:style>
  <w:style w:type="character" w:customStyle="1" w:styleId="Char22">
    <w:name w:val="正文首行缩进 Char2"/>
    <w:rsid w:val="00A16EEF"/>
    <w:rPr>
      <w:rFonts w:eastAsia="宋体"/>
      <w:kern w:val="2"/>
      <w:sz w:val="24"/>
      <w:lang w:val="en-US" w:eastAsia="zh-CN" w:bidi="ar-SA"/>
    </w:rPr>
  </w:style>
  <w:style w:type="character" w:customStyle="1" w:styleId="21Char">
    <w:name w:val="正文缩进21 Char"/>
    <w:aliases w:val="正文缩进111 Char,正文—111 Char,正文（首行缩进两字）111 Char,表正文111 Char,正文非缩进 Char Char Char Char Char111 Char,正文非缩进 Char Char Char Char Char Char Char Char Char Char Char111 Char,正文—21 Char,正文（首行缩进两字）21 Char Char Char Char Char"/>
    <w:rsid w:val="00A16EEF"/>
    <w:rPr>
      <w:rFonts w:eastAsia="宋体"/>
      <w:kern w:val="2"/>
      <w:sz w:val="24"/>
      <w:lang w:val="en-US" w:eastAsia="zh-CN" w:bidi="ar-SA"/>
    </w:rPr>
  </w:style>
  <w:style w:type="character" w:customStyle="1" w:styleId="3Char2">
    <w:name w:val="正文文本 3 Char"/>
    <w:link w:val="32"/>
    <w:rsid w:val="00A16EEF"/>
    <w:rPr>
      <w:rFonts w:ascii="Times New Roman" w:eastAsia="宋体" w:hAnsi="Times New Roman" w:cs="Times New Roman"/>
      <w:sz w:val="16"/>
      <w:szCs w:val="16"/>
    </w:rPr>
  </w:style>
  <w:style w:type="paragraph" w:styleId="32">
    <w:name w:val="Body Text 3"/>
    <w:basedOn w:val="a"/>
    <w:link w:val="3Char2"/>
    <w:rsid w:val="00A16EEF"/>
    <w:pPr>
      <w:spacing w:after="120" w:line="240" w:lineRule="auto"/>
      <w:ind w:firstLineChars="0" w:firstLine="0"/>
    </w:pPr>
    <w:rPr>
      <w:rFonts w:ascii="Times New Roman" w:eastAsia="宋体" w:hAnsi="Times New Roman" w:cs="Times New Roman"/>
      <w:sz w:val="16"/>
      <w:szCs w:val="16"/>
    </w:rPr>
  </w:style>
  <w:style w:type="character" w:customStyle="1" w:styleId="Charffff4">
    <w:name w:val="文中说明 Char"/>
    <w:link w:val="afffffb"/>
    <w:rsid w:val="00A16EEF"/>
    <w:rPr>
      <w:rFonts w:ascii="宋体" w:eastAsia="宋体" w:hAnsi="宋体" w:cs="Times New Roman"/>
      <w:kern w:val="28"/>
      <w:sz w:val="28"/>
      <w:szCs w:val="28"/>
    </w:rPr>
  </w:style>
  <w:style w:type="paragraph" w:customStyle="1" w:styleId="afffffb">
    <w:name w:val="文中说明"/>
    <w:basedOn w:val="a"/>
    <w:link w:val="Charffff4"/>
    <w:rsid w:val="00A16EEF"/>
    <w:pPr>
      <w:spacing w:line="240" w:lineRule="auto"/>
    </w:pPr>
    <w:rPr>
      <w:rFonts w:ascii="宋体" w:eastAsia="宋体" w:hAnsi="宋体" w:cs="Times New Roman"/>
      <w:kern w:val="28"/>
      <w:sz w:val="28"/>
      <w:szCs w:val="28"/>
    </w:rPr>
  </w:style>
  <w:style w:type="character" w:customStyle="1" w:styleId="Charffff5">
    <w:name w:val="注释标题 Char"/>
    <w:link w:val="afffffc"/>
    <w:rsid w:val="00A16EEF"/>
    <w:rPr>
      <w:rFonts w:ascii="Times New Roman" w:eastAsia="宋体" w:hAnsi="Times New Roman" w:cs="Times New Roman"/>
      <w:szCs w:val="20"/>
    </w:rPr>
  </w:style>
  <w:style w:type="paragraph" w:styleId="afffffc">
    <w:name w:val="Note Heading"/>
    <w:basedOn w:val="a"/>
    <w:next w:val="a"/>
    <w:link w:val="Charffff5"/>
    <w:rsid w:val="00A16EEF"/>
    <w:pPr>
      <w:spacing w:line="240" w:lineRule="auto"/>
      <w:ind w:firstLineChars="0" w:firstLine="0"/>
      <w:jc w:val="center"/>
    </w:pPr>
    <w:rPr>
      <w:rFonts w:ascii="Times New Roman" w:eastAsia="宋体" w:hAnsi="Times New Roman" w:cs="Times New Roman"/>
      <w:sz w:val="21"/>
      <w:szCs w:val="20"/>
    </w:rPr>
  </w:style>
  <w:style w:type="character" w:customStyle="1" w:styleId="GChar">
    <w:name w:val="G_正文 Char"/>
    <w:link w:val="G"/>
    <w:rsid w:val="00A16EEF"/>
    <w:rPr>
      <w:rFonts w:ascii="宋体" w:eastAsia="宋体" w:hAnsi="宋体" w:cs="Times New Roman"/>
      <w:sz w:val="24"/>
      <w:szCs w:val="24"/>
    </w:rPr>
  </w:style>
  <w:style w:type="paragraph" w:customStyle="1" w:styleId="G">
    <w:name w:val="G_正文"/>
    <w:basedOn w:val="a"/>
    <w:link w:val="GChar"/>
    <w:rsid w:val="00A16EEF"/>
    <w:pPr>
      <w:snapToGrid w:val="0"/>
      <w:ind w:firstLine="480"/>
    </w:pPr>
    <w:rPr>
      <w:rFonts w:ascii="宋体" w:eastAsia="宋体" w:hAnsi="宋体" w:cs="Times New Roman"/>
      <w:szCs w:val="24"/>
    </w:rPr>
  </w:style>
  <w:style w:type="character" w:customStyle="1" w:styleId="Charffff6">
    <w:name w:val="表标题  Char"/>
    <w:link w:val="2c"/>
    <w:rsid w:val="00A16EEF"/>
    <w:rPr>
      <w:rFonts w:ascii="Times New Roman" w:eastAsia="宋体" w:hAnsi="Times New Roman" w:cs="Times New Roman"/>
      <w:b/>
      <w:spacing w:val="10"/>
      <w:kern w:val="0"/>
      <w:sz w:val="24"/>
      <w:szCs w:val="20"/>
    </w:rPr>
  </w:style>
  <w:style w:type="paragraph" w:customStyle="1" w:styleId="2c">
    <w:name w:val="表标题2"/>
    <w:basedOn w:val="a"/>
    <w:link w:val="Charffff6"/>
    <w:rsid w:val="00A16EEF"/>
    <w:pPr>
      <w:keepNext/>
      <w:adjustRightInd w:val="0"/>
      <w:spacing w:before="180" w:after="120" w:line="408" w:lineRule="atLeast"/>
      <w:ind w:firstLineChars="0" w:firstLine="0"/>
      <w:jc w:val="center"/>
      <w:textAlignment w:val="baseline"/>
    </w:pPr>
    <w:rPr>
      <w:rFonts w:ascii="Times New Roman" w:eastAsia="宋体" w:hAnsi="Times New Roman" w:cs="Times New Roman"/>
      <w:b/>
      <w:spacing w:val="10"/>
      <w:kern w:val="0"/>
      <w:szCs w:val="20"/>
    </w:rPr>
  </w:style>
  <w:style w:type="character" w:customStyle="1" w:styleId="time3">
    <w:name w:val="time3"/>
    <w:rsid w:val="00A16EEF"/>
    <w:rPr>
      <w:rFonts w:ascii="Arial" w:hAnsi="Arial" w:cs="Arial" w:hint="default"/>
      <w:sz w:val="15"/>
      <w:szCs w:val="15"/>
    </w:rPr>
  </w:style>
  <w:style w:type="character" w:customStyle="1" w:styleId="Charffff7">
    <w:name w:val="正文报告 Char"/>
    <w:rsid w:val="00A16EEF"/>
    <w:rPr>
      <w:rFonts w:eastAsia="宋体"/>
      <w:kern w:val="2"/>
      <w:sz w:val="28"/>
      <w:szCs w:val="28"/>
      <w:lang w:val="en-US" w:eastAsia="zh-CN" w:bidi="ar-SA"/>
    </w:rPr>
  </w:style>
  <w:style w:type="character" w:customStyle="1" w:styleId="sub-dashChar3">
    <w:name w:val="sub-dash Char3"/>
    <w:aliases w:val="sd Char3,5 Char3,paragraphe[3] Char3,H6 Char2,PIM 6 Char2,BOD 4 Char2,61 Char3,62 Char Char1"/>
    <w:rsid w:val="00A16EEF"/>
    <w:rPr>
      <w:rFonts w:ascii="Arial" w:eastAsia="黑体" w:hAnsi="Arial" w:cs="Times New Roman"/>
      <w:b/>
      <w:kern w:val="0"/>
      <w:sz w:val="24"/>
      <w:szCs w:val="20"/>
    </w:rPr>
  </w:style>
  <w:style w:type="character" w:customStyle="1" w:styleId="3TimesNewRomanCharCharCharChar">
    <w:name w:val="样式 标题 3 + Times New Roman Char Char Char Char"/>
    <w:rsid w:val="00A16EEF"/>
    <w:rPr>
      <w:rFonts w:ascii="宋体" w:eastAsia="宋体" w:hAnsi="宋体"/>
      <w:b/>
      <w:bCs/>
      <w:sz w:val="30"/>
      <w:szCs w:val="30"/>
      <w:lang w:val="en-US" w:eastAsia="zh-CN" w:bidi="ar-SA"/>
    </w:rPr>
  </w:style>
  <w:style w:type="character" w:customStyle="1" w:styleId="bChar3">
    <w:name w:val="b Char3"/>
    <w:aliases w:val="5 sub-bullet Char3,sb Char3,4 Char Char Char3,4 Char Char4,paragraphe[2] Char3,bullet Char3,bullets Char3,款，1 Char2,款 Char2,标题55 Char3,一级项 Char2,标题1.1.1.1.1 Char Char1"/>
    <w:rsid w:val="00A16EEF"/>
    <w:rPr>
      <w:rFonts w:ascii="Times New Roman" w:eastAsia="宋体" w:hAnsi="Times New Roman" w:cs="Times New Roman"/>
      <w:b/>
      <w:bCs/>
      <w:sz w:val="28"/>
      <w:szCs w:val="28"/>
    </w:rPr>
  </w:style>
  <w:style w:type="character" w:customStyle="1" w:styleId="Charffff8">
    <w:name w:val="表格头 Char"/>
    <w:rsid w:val="00A16EEF"/>
    <w:rPr>
      <w:rFonts w:ascii="黑体" w:eastAsia="黑体" w:hAnsi="宋体"/>
      <w:kern w:val="2"/>
      <w:sz w:val="24"/>
      <w:lang w:val="en-US" w:eastAsia="zh-CN" w:bidi="ar-SA"/>
    </w:rPr>
  </w:style>
  <w:style w:type="character" w:customStyle="1" w:styleId="PIM7Char1">
    <w:name w:val="PIM 7 Char1"/>
    <w:aliases w:val="(use for appendix) Char Char1"/>
    <w:rsid w:val="00A16EEF"/>
    <w:rPr>
      <w:rFonts w:ascii="宋体" w:eastAsia="宋体" w:hAnsi="Times New Roman" w:cs="Times New Roman"/>
      <w:b/>
      <w:kern w:val="0"/>
      <w:sz w:val="24"/>
      <w:szCs w:val="20"/>
    </w:rPr>
  </w:style>
  <w:style w:type="character" w:customStyle="1" w:styleId="2Charb">
    <w:name w:val="正文2 Char"/>
    <w:rsid w:val="00A16EEF"/>
    <w:rPr>
      <w:rFonts w:eastAsia="宋体"/>
      <w:kern w:val="2"/>
      <w:sz w:val="24"/>
      <w:szCs w:val="24"/>
      <w:lang w:val="en-US" w:eastAsia="zh-CN" w:bidi="ar-SA"/>
    </w:rPr>
  </w:style>
  <w:style w:type="character" w:customStyle="1" w:styleId="123YJChar2">
    <w:name w:val="123YJ Char2"/>
    <w:aliases w:val="签署 Char Char2"/>
    <w:rsid w:val="00A16EEF"/>
    <w:rPr>
      <w:rFonts w:ascii="Times New Roman" w:eastAsia="宋体" w:hAnsi="Times New Roman" w:cs="Times New Roman"/>
      <w:sz w:val="18"/>
      <w:szCs w:val="18"/>
    </w:rPr>
  </w:style>
  <w:style w:type="character" w:customStyle="1" w:styleId="Char1e">
    <w:name w:val="正文首行缩进 Char1"/>
    <w:rsid w:val="00A16EEF"/>
    <w:rPr>
      <w:rFonts w:eastAsia="宋体"/>
      <w:kern w:val="2"/>
      <w:sz w:val="24"/>
      <w:lang w:val="en-US" w:eastAsia="zh-CN" w:bidi="ar-SA"/>
    </w:rPr>
  </w:style>
  <w:style w:type="character" w:customStyle="1" w:styleId="CharChar212">
    <w:name w:val="Char Char212"/>
    <w:rsid w:val="00A16EEF"/>
    <w:rPr>
      <w:rFonts w:ascii="宋体" w:eastAsia="宋体" w:hAnsi="宋体" w:hint="eastAsia"/>
      <w:b/>
      <w:bCs/>
      <w:kern w:val="2"/>
      <w:sz w:val="28"/>
      <w:szCs w:val="28"/>
      <w:lang w:val="en-US" w:eastAsia="zh-CN" w:bidi="ar-SA"/>
    </w:rPr>
  </w:style>
  <w:style w:type="character" w:customStyle="1" w:styleId="15Char0">
    <w:name w:val="正文15 Char"/>
    <w:link w:val="150"/>
    <w:rsid w:val="00A16EEF"/>
    <w:rPr>
      <w:rFonts w:ascii="Times New Roman" w:eastAsia="宋体" w:hAnsi="Times New Roman" w:cs="Times New Roman"/>
      <w:sz w:val="28"/>
      <w:szCs w:val="28"/>
    </w:rPr>
  </w:style>
  <w:style w:type="paragraph" w:customStyle="1" w:styleId="150">
    <w:name w:val="正文15"/>
    <w:basedOn w:val="a"/>
    <w:link w:val="15Char0"/>
    <w:qFormat/>
    <w:rsid w:val="00A16EEF"/>
    <w:pPr>
      <w:overflowPunct w:val="0"/>
      <w:topLinePunct/>
      <w:snapToGrid w:val="0"/>
      <w:ind w:firstLineChars="0" w:firstLine="567"/>
    </w:pPr>
    <w:rPr>
      <w:rFonts w:ascii="Times New Roman" w:eastAsia="宋体" w:hAnsi="Times New Roman" w:cs="Times New Roman"/>
      <w:sz w:val="28"/>
      <w:szCs w:val="28"/>
    </w:rPr>
  </w:style>
  <w:style w:type="character" w:customStyle="1" w:styleId="useforfiguresChar2">
    <w:name w:val="(use for figures) Char2"/>
    <w:aliases w:val="(figure) Char Char1"/>
    <w:rsid w:val="00A16EEF"/>
    <w:rPr>
      <w:rFonts w:ascii="Arial" w:eastAsia="黑体" w:hAnsi="Arial" w:cs="Times New Roman"/>
      <w:kern w:val="0"/>
      <w:sz w:val="24"/>
      <w:szCs w:val="20"/>
    </w:rPr>
  </w:style>
  <w:style w:type="character" w:customStyle="1" w:styleId="p16">
    <w:name w:val="p16"/>
    <w:rsid w:val="00A16EEF"/>
  </w:style>
  <w:style w:type="character" w:customStyle="1" w:styleId="PIM9Char2">
    <w:name w:val="PIM 9 Char2"/>
    <w:aliases w:val="标题 9 Char Char Char3,(use for tables) Char3,标 Char3,dfgdfg Char Char1"/>
    <w:rsid w:val="00A16EEF"/>
    <w:rPr>
      <w:rFonts w:ascii="Arial" w:eastAsia="黑体" w:hAnsi="Arial" w:cs="Times New Roman"/>
      <w:kern w:val="0"/>
      <w:sz w:val="24"/>
      <w:szCs w:val="20"/>
    </w:rPr>
  </w:style>
  <w:style w:type="character" w:customStyle="1" w:styleId="Charffff9">
    <w:name w:val="正文一 Char"/>
    <w:link w:val="afffffd"/>
    <w:rsid w:val="00A16EEF"/>
    <w:rPr>
      <w:rFonts w:ascii="宋体" w:eastAsia="宋体" w:hAnsi="Courier New" w:cs="Times New Roman"/>
      <w:sz w:val="24"/>
      <w:szCs w:val="20"/>
    </w:rPr>
  </w:style>
  <w:style w:type="paragraph" w:customStyle="1" w:styleId="afffffd">
    <w:name w:val="正文一"/>
    <w:basedOn w:val="a9"/>
    <w:link w:val="Charffff9"/>
    <w:rsid w:val="00A16EEF"/>
    <w:pPr>
      <w:spacing w:before="96"/>
      <w:ind w:firstLine="425"/>
    </w:pPr>
    <w:rPr>
      <w:sz w:val="24"/>
    </w:rPr>
  </w:style>
  <w:style w:type="character" w:customStyle="1" w:styleId="Charffffa">
    <w:name w:val="王_图形备注 Char"/>
    <w:link w:val="afffffe"/>
    <w:rsid w:val="00A16EEF"/>
    <w:rPr>
      <w:rFonts w:ascii="宋体" w:eastAsia="宋体" w:hAnsi="宋体" w:cs="Times New Roman"/>
      <w:sz w:val="24"/>
      <w:szCs w:val="24"/>
    </w:rPr>
  </w:style>
  <w:style w:type="paragraph" w:customStyle="1" w:styleId="afffffe">
    <w:name w:val="王_图形备注"/>
    <w:basedOn w:val="a"/>
    <w:link w:val="Charffffa"/>
    <w:qFormat/>
    <w:rsid w:val="00A16EEF"/>
    <w:pPr>
      <w:autoSpaceDE w:val="0"/>
      <w:autoSpaceDN w:val="0"/>
      <w:adjustRightInd w:val="0"/>
      <w:snapToGrid w:val="0"/>
      <w:ind w:firstLineChars="0" w:firstLine="0"/>
      <w:jc w:val="center"/>
    </w:pPr>
    <w:rPr>
      <w:rFonts w:ascii="宋体" w:eastAsia="宋体" w:hAnsi="宋体" w:cs="Times New Roman"/>
      <w:szCs w:val="24"/>
    </w:rPr>
  </w:style>
  <w:style w:type="character" w:customStyle="1" w:styleId="2Char21">
    <w:name w:val="正文文本缩进 2 Char2"/>
    <w:aliases w:val="正文文字缩进 2 Char3,正文文字缩进 21 Char"/>
    <w:rsid w:val="00A16EEF"/>
    <w:rPr>
      <w:rFonts w:eastAsia="宋体"/>
      <w:color w:val="000000"/>
      <w:kern w:val="2"/>
      <w:sz w:val="24"/>
      <w:szCs w:val="24"/>
      <w:lang w:val="en-US" w:eastAsia="zh-CN" w:bidi="ar-SA"/>
    </w:rPr>
  </w:style>
  <w:style w:type="character" w:customStyle="1" w:styleId="1Char30">
    <w:name w:val="标题 1 Char3"/>
    <w:aliases w:val="标题 1 Char Char Char4,章 Char2,H1 Char4,-*+ Char2,章标题 1 Char3,章节标题 Char3,标1 Char2,Heading 11 Char2,level 1 Char3,Level 1 Head Char2,PIM 1 Char2,第A章 Char2,第*部分 Char2,H11 Char2,H12 Char2,H13 Char2,H14 Char2,H15 Char2,H16 Char2,H17 Char2,H18 Char2"/>
    <w:rsid w:val="00A16EEF"/>
    <w:rPr>
      <w:rFonts w:eastAsia="宋体"/>
      <w:b/>
      <w:bCs/>
      <w:kern w:val="44"/>
      <w:sz w:val="44"/>
      <w:szCs w:val="44"/>
      <w:lang w:val="en-US" w:eastAsia="zh-CN" w:bidi="ar-SA"/>
    </w:rPr>
  </w:style>
  <w:style w:type="character" w:customStyle="1" w:styleId="grame">
    <w:name w:val="grame"/>
    <w:rsid w:val="00A16EEF"/>
    <w:rPr>
      <w:rFonts w:eastAsia="宋体" w:hAnsi="宋体"/>
      <w:kern w:val="2"/>
      <w:sz w:val="24"/>
      <w:szCs w:val="24"/>
      <w:lang w:val="en-US" w:eastAsia="zh-CN" w:bidi="ar-SA"/>
    </w:rPr>
  </w:style>
  <w:style w:type="character" w:customStyle="1" w:styleId="5Char2">
    <w:name w:val="标题 5 Char2"/>
    <w:aliases w:val="b Char2,5 sub-bullet Char2,sb Char2,4 Char Char Char2,4 Char Char3,paragraphe[2] Char2,bullet Char2,bullets Char2,标题 5 Char Char1,款，1 Char1,款 Char1,标题55 Char2,一级项 Char1,标题1.1.1.1.1 Char"/>
    <w:rsid w:val="00A16EEF"/>
    <w:rPr>
      <w:rFonts w:ascii="Times New Roman" w:eastAsia="宋体" w:hAnsi="Times New Roman" w:cs="Times New Roman"/>
      <w:b/>
      <w:bCs/>
      <w:sz w:val="28"/>
      <w:szCs w:val="28"/>
    </w:rPr>
  </w:style>
  <w:style w:type="character" w:customStyle="1" w:styleId="word21">
    <w:name w:val="word21"/>
    <w:rsid w:val="00A16EEF"/>
    <w:rPr>
      <w:rFonts w:eastAsia="宋体" w:hAnsi="宋体"/>
      <w:strike w:val="0"/>
      <w:dstrike w:val="0"/>
      <w:color w:val="000000"/>
      <w:kern w:val="2"/>
      <w:sz w:val="15"/>
      <w:szCs w:val="15"/>
      <w:u w:val="none"/>
      <w:lang w:val="en-US" w:eastAsia="zh-CN" w:bidi="ar-SA"/>
    </w:rPr>
  </w:style>
  <w:style w:type="character" w:customStyle="1" w:styleId="6Char2">
    <w:name w:val="标题 6 Char2"/>
    <w:aliases w:val="sub-dash Char2,sd Char2,5 Char2,paragraphe[3] Char2,H6 Char1,PIM 6 Char1,BOD 4 Char1,61 Char2,62 Char1"/>
    <w:rsid w:val="00A16EEF"/>
    <w:rPr>
      <w:rFonts w:ascii="Arial" w:eastAsia="黑体" w:hAnsi="Arial"/>
      <w:b/>
      <w:sz w:val="24"/>
      <w:lang w:val="en-US" w:eastAsia="zh-CN" w:bidi="ar-SA"/>
    </w:rPr>
  </w:style>
  <w:style w:type="character" w:customStyle="1" w:styleId="9Char2">
    <w:name w:val="标题 9 Char2"/>
    <w:aliases w:val="PIM 9 Char1,标题 9 Char Char Char2,标题 9 Char Char2,(use for tables) Char2,标 Char2,dfgdfg Char1"/>
    <w:rsid w:val="00A16EEF"/>
    <w:rPr>
      <w:rFonts w:ascii="Arial" w:eastAsia="黑体" w:hAnsi="Arial"/>
      <w:sz w:val="24"/>
      <w:lang w:val="en-US" w:eastAsia="zh-CN" w:bidi="ar-SA"/>
    </w:rPr>
  </w:style>
  <w:style w:type="character" w:customStyle="1" w:styleId="Char31">
    <w:name w:val="批注框文本 Char3"/>
    <w:rsid w:val="00A16EEF"/>
    <w:rPr>
      <w:kern w:val="2"/>
      <w:sz w:val="18"/>
      <w:szCs w:val="18"/>
    </w:rPr>
  </w:style>
  <w:style w:type="character" w:customStyle="1" w:styleId="textediteditable-title">
    <w:name w:val="text_edit editable-title"/>
    <w:rsid w:val="00A16EEF"/>
  </w:style>
  <w:style w:type="character" w:customStyle="1" w:styleId="4Char1">
    <w:name w:val="4标题 Char"/>
    <w:link w:val="41"/>
    <w:rsid w:val="00A16EEF"/>
    <w:rPr>
      <w:rFonts w:ascii="Times New Roman" w:eastAsia="Times New Roman" w:hAnsi="Times New Roman" w:cs="Times New Roman"/>
      <w:b/>
      <w:sz w:val="28"/>
      <w:szCs w:val="24"/>
    </w:rPr>
  </w:style>
  <w:style w:type="paragraph" w:customStyle="1" w:styleId="41">
    <w:name w:val="4标题"/>
    <w:basedOn w:val="a"/>
    <w:link w:val="4Char1"/>
    <w:rsid w:val="00A16EEF"/>
    <w:pPr>
      <w:adjustRightInd w:val="0"/>
      <w:ind w:firstLineChars="0" w:firstLine="0"/>
      <w:outlineLvl w:val="3"/>
    </w:pPr>
    <w:rPr>
      <w:rFonts w:ascii="Times New Roman" w:eastAsia="Times New Roman" w:hAnsi="Times New Roman" w:cs="Times New Roman"/>
      <w:b/>
      <w:sz w:val="28"/>
      <w:szCs w:val="24"/>
    </w:rPr>
  </w:style>
  <w:style w:type="character" w:customStyle="1" w:styleId="Char212">
    <w:name w:val="Char212"/>
    <w:rsid w:val="00A16EEF"/>
    <w:rPr>
      <w:rFonts w:ascii="Arial" w:hAnsi="Arial" w:cs="Arial" w:hint="default"/>
      <w:color w:val="993366"/>
      <w:sz w:val="28"/>
      <w:lang w:val="en-US" w:eastAsia="zh-CN" w:bidi="ar-SA"/>
    </w:rPr>
  </w:style>
  <w:style w:type="character" w:customStyle="1" w:styleId="4Char3">
    <w:name w:val="样式 4标题 + 宋体 Char"/>
    <w:link w:val="42"/>
    <w:rsid w:val="00A16EEF"/>
    <w:rPr>
      <w:rFonts w:ascii="宋体" w:eastAsia="宋体" w:hAnsi="宋体" w:cs="Times New Roman"/>
      <w:b/>
      <w:bCs/>
      <w:sz w:val="28"/>
      <w:szCs w:val="24"/>
    </w:rPr>
  </w:style>
  <w:style w:type="paragraph" w:customStyle="1" w:styleId="42">
    <w:name w:val="样式 4标题 + 宋体"/>
    <w:basedOn w:val="41"/>
    <w:link w:val="4Char3"/>
    <w:rsid w:val="00A16EEF"/>
    <w:rPr>
      <w:rFonts w:ascii="宋体" w:eastAsia="宋体" w:hAnsi="宋体"/>
      <w:bCs/>
    </w:rPr>
  </w:style>
  <w:style w:type="character" w:customStyle="1" w:styleId="Char23">
    <w:name w:val="正文文本 Char2"/>
    <w:aliases w:val="正文文字 Char3,正文文字1 Char2,正文文本 Char Char1,一级标题 Char2,正文文本1 Char3,正文文字 Char1 Char2,正文文字 Char Char Char Char Char Char Char1 Char2,正文文字 Char Char Char Char Char1 Char2,正文文字 Char Char Char1 Char2,正文文本1 Char1 Char1"/>
    <w:rsid w:val="00A16EEF"/>
    <w:rPr>
      <w:rFonts w:ascii="宋体" w:eastAsia="宋体" w:hAnsi="Times New Roman" w:cs="Times New Roman"/>
      <w:sz w:val="28"/>
      <w:szCs w:val="20"/>
    </w:rPr>
  </w:style>
  <w:style w:type="character" w:customStyle="1" w:styleId="Char24">
    <w:name w:val="批注框文本 Char2"/>
    <w:rsid w:val="00A16EEF"/>
    <w:rPr>
      <w:rFonts w:ascii="Times New Roman" w:eastAsia="宋体" w:hAnsi="Times New Roman" w:cs="Times New Roman"/>
      <w:sz w:val="18"/>
      <w:szCs w:val="18"/>
    </w:rPr>
  </w:style>
  <w:style w:type="character" w:customStyle="1" w:styleId="affffff">
    <w:name w:val="加粗 靛蓝"/>
    <w:rsid w:val="00A16EEF"/>
    <w:rPr>
      <w:rFonts w:eastAsia="宋体" w:hAnsi="宋体"/>
      <w:b/>
      <w:bCs/>
      <w:color w:val="000099"/>
      <w:kern w:val="2"/>
      <w:sz w:val="24"/>
      <w:szCs w:val="24"/>
      <w:lang w:val="en-US" w:eastAsia="zh-CN" w:bidi="ar-SA"/>
    </w:rPr>
  </w:style>
  <w:style w:type="character" w:customStyle="1" w:styleId="Char25">
    <w:name w:val="页眉 Char2"/>
    <w:aliases w:val="even Char5,页眉 Char Char1,tt Char2,even1 Char2,even2 Char2,even3 Char2,even11 Char2,even21 Char2,even4 Char2,even5 Char2,even6 Char2,even7 Char2,even8 Char2,even9 Char2,even10 Char2,even12 Char2,even13 Char2,even14 Char2,even15 Char2,even19 Char"/>
    <w:rsid w:val="00A16EEF"/>
    <w:rPr>
      <w:rFonts w:ascii="Times New Roman" w:eastAsia="宋体" w:hAnsi="Times New Roman" w:cs="Times New Roman"/>
      <w:sz w:val="18"/>
      <w:szCs w:val="18"/>
    </w:rPr>
  </w:style>
  <w:style w:type="character" w:customStyle="1" w:styleId="txt11">
    <w:name w:val="txt11"/>
    <w:rsid w:val="00A16EEF"/>
    <w:rPr>
      <w:rFonts w:ascii="ˎ̥" w:eastAsia="宋体" w:hAnsi="ˎ̥" w:hint="default"/>
      <w:kern w:val="2"/>
      <w:sz w:val="21"/>
      <w:szCs w:val="21"/>
      <w:lang w:val="en-US" w:eastAsia="zh-CN" w:bidi="ar-SA"/>
    </w:rPr>
  </w:style>
  <w:style w:type="character" w:customStyle="1" w:styleId="CharChar12">
    <w:name w:val="Char Char12"/>
    <w:locked/>
    <w:rsid w:val="00A16EEF"/>
    <w:rPr>
      <w:rFonts w:ascii="楷体_GB2312" w:eastAsia="楷体_GB2312"/>
      <w:kern w:val="2"/>
      <w:sz w:val="28"/>
      <w:lang w:val="en-US" w:eastAsia="zh-CN" w:bidi="ar-SA"/>
    </w:rPr>
  </w:style>
  <w:style w:type="character" w:customStyle="1" w:styleId="CharChar1CharCharCharCharChar">
    <w:name w:val="图片 Char Char1 Char Char Char Char Char"/>
    <w:rsid w:val="00A16EEF"/>
    <w:rPr>
      <w:rFonts w:ascii="黑体" w:eastAsia="黑体" w:hAnsi="宋体"/>
      <w:color w:val="800080"/>
      <w:kern w:val="2"/>
      <w:sz w:val="24"/>
      <w:szCs w:val="24"/>
      <w:lang w:val="en-US" w:eastAsia="zh-CN" w:bidi="ar-SA"/>
    </w:rPr>
  </w:style>
  <w:style w:type="character" w:customStyle="1" w:styleId="Char1CharCharCharCharCharCharChar1">
    <w:name w:val="Char1 Char Char Char Char Char Char Char1"/>
    <w:link w:val="Char1CharCharCharCharCharChar1"/>
    <w:rsid w:val="00A16EEF"/>
    <w:rPr>
      <w:rFonts w:ascii="Times New Roman" w:eastAsia="仿宋_GB2312" w:hAnsi="Times New Roman" w:cs="Times New Roman"/>
      <w:sz w:val="24"/>
      <w:szCs w:val="24"/>
    </w:rPr>
  </w:style>
  <w:style w:type="paragraph" w:customStyle="1" w:styleId="Char1CharCharCharCharCharChar1">
    <w:name w:val="Char1 Char Char Char Char Char Char1"/>
    <w:basedOn w:val="a"/>
    <w:link w:val="Char1CharCharCharCharCharCharChar1"/>
    <w:rsid w:val="00A16EEF"/>
    <w:pPr>
      <w:tabs>
        <w:tab w:val="left" w:pos="0"/>
      </w:tabs>
      <w:adjustRightInd w:val="0"/>
      <w:snapToGrid w:val="0"/>
    </w:pPr>
    <w:rPr>
      <w:rFonts w:ascii="Times New Roman" w:eastAsia="仿宋_GB2312" w:hAnsi="Times New Roman" w:cs="Times New Roman"/>
      <w:szCs w:val="24"/>
    </w:rPr>
  </w:style>
  <w:style w:type="character" w:customStyle="1" w:styleId="CharCharCharCharCharCharChar1CharCharCharChar">
    <w:name w:val="小标题 Char Char Char Char Char Char Char1 Char Char Char Char"/>
    <w:rsid w:val="00A16EEF"/>
    <w:rPr>
      <w:rFonts w:eastAsia="宋体" w:hAnsi="宋体"/>
      <w:color w:val="0000FF"/>
      <w:kern w:val="2"/>
      <w:sz w:val="24"/>
      <w:szCs w:val="24"/>
      <w:lang w:val="en-US" w:eastAsia="zh-CN" w:bidi="ar-SA"/>
    </w:rPr>
  </w:style>
  <w:style w:type="character" w:customStyle="1" w:styleId="CharChar152">
    <w:name w:val="Char Char152"/>
    <w:locked/>
    <w:rsid w:val="00A16EEF"/>
    <w:rPr>
      <w:rFonts w:eastAsia="宋体"/>
      <w:bCs/>
      <w:spacing w:val="-4"/>
      <w:kern w:val="2"/>
      <w:sz w:val="26"/>
      <w:szCs w:val="28"/>
      <w:lang w:val="en-US" w:eastAsia="zh-CN" w:bidi="ar-SA"/>
    </w:rPr>
  </w:style>
  <w:style w:type="character" w:customStyle="1" w:styleId="affffff0">
    <w:name w:val="样式 桔黄"/>
    <w:rsid w:val="00A16EEF"/>
    <w:rPr>
      <w:rFonts w:ascii="Times" w:eastAsia="宋体" w:hAnsi="Times"/>
      <w:color w:val="000099"/>
      <w:kern w:val="2"/>
      <w:sz w:val="24"/>
      <w:szCs w:val="24"/>
      <w:lang w:val="en-US" w:eastAsia="zh-CN" w:bidi="ar-SA"/>
    </w:rPr>
  </w:style>
  <w:style w:type="character" w:customStyle="1" w:styleId="Char1Char1">
    <w:name w:val="Char1 Char1"/>
    <w:rsid w:val="00A16EEF"/>
    <w:rPr>
      <w:rFonts w:ascii="宋体" w:eastAsia="宋体" w:hAnsi="宋体" w:cs="宋体"/>
      <w:kern w:val="2"/>
      <w:sz w:val="24"/>
      <w:szCs w:val="24"/>
      <w:lang w:val="en-US" w:eastAsia="zh-CN" w:bidi="ar-SA"/>
    </w:rPr>
  </w:style>
  <w:style w:type="character" w:customStyle="1" w:styleId="2CharChar1CharCharCharCharCharCharChar">
    <w:name w:val="字母编号2 Char Char1 Char Char Char Char Char Char Char"/>
    <w:rsid w:val="00A16EEF"/>
    <w:rPr>
      <w:rFonts w:eastAsia="宋体" w:hAnsi="宋体"/>
      <w:kern w:val="2"/>
      <w:sz w:val="24"/>
      <w:szCs w:val="24"/>
      <w:lang w:val="en-US" w:eastAsia="zh-CN" w:bidi="ar-SA"/>
    </w:rPr>
  </w:style>
  <w:style w:type="character" w:customStyle="1" w:styleId="CharCharCharCharCharCharCharCharCharCharCharCharCharCharCharCharCharCharCharCharCharCharCharCharCharCharCharCharCharCharCharCharCharCharCharCharCharCharCharCharCharCharCharCharCharCharCharCharCharCharC1">
    <w:name w:val="Char Char Char Char Char Char Char Char Char Char Char Char Char Char Char Char Char Char Char Char Char Char Char Char Char Char Char Char Char Char Char Char Char Char Char Char Char Char Char Char Char Char Char Char Char Char Char Char Char Char  C1"/>
    <w:rsid w:val="00A16EEF"/>
    <w:rPr>
      <w:rFonts w:ascii="宋体" w:eastAsia="宋体" w:hAnsi="Courier New"/>
      <w:kern w:val="2"/>
      <w:sz w:val="21"/>
      <w:lang w:val="en-US" w:eastAsia="zh-CN" w:bidi="ar-SA"/>
    </w:rPr>
  </w:style>
  <w:style w:type="character" w:customStyle="1" w:styleId="CharCharChar12">
    <w:name w:val="图片 Char Char Char1"/>
    <w:rsid w:val="00A16EEF"/>
    <w:rPr>
      <w:rFonts w:eastAsia="宋体" w:hAnsi="宋体"/>
      <w:color w:val="800080"/>
      <w:kern w:val="2"/>
      <w:sz w:val="24"/>
      <w:szCs w:val="24"/>
      <w:lang w:val="en-US" w:eastAsia="zh-CN" w:bidi="ar-SA"/>
    </w:rPr>
  </w:style>
  <w:style w:type="character" w:customStyle="1" w:styleId="CharChar181">
    <w:name w:val="Char Char181"/>
    <w:locked/>
    <w:rsid w:val="00A16EEF"/>
    <w:rPr>
      <w:rFonts w:eastAsia="宋体"/>
      <w:kern w:val="2"/>
      <w:sz w:val="28"/>
      <w:szCs w:val="24"/>
      <w:lang w:val="en-US" w:eastAsia="zh-CN" w:bidi="ar-SA"/>
    </w:rPr>
  </w:style>
  <w:style w:type="character" w:customStyle="1" w:styleId="2Char11">
    <w:name w:val="字母编号2 Char1"/>
    <w:rsid w:val="00A16EEF"/>
    <w:rPr>
      <w:rFonts w:eastAsia="宋体" w:hAnsi="宋体"/>
      <w:kern w:val="2"/>
      <w:sz w:val="24"/>
      <w:szCs w:val="24"/>
      <w:lang w:val="en-US" w:eastAsia="zh-CN" w:bidi="ar-SA"/>
    </w:rPr>
  </w:style>
  <w:style w:type="character" w:customStyle="1" w:styleId="CharChar171">
    <w:name w:val="Char Char171"/>
    <w:locked/>
    <w:rsid w:val="00A16EEF"/>
    <w:rPr>
      <w:rFonts w:eastAsia="宋体"/>
      <w:bCs/>
      <w:spacing w:val="-4"/>
      <w:kern w:val="2"/>
      <w:sz w:val="26"/>
      <w:szCs w:val="28"/>
      <w:lang w:val="en-US" w:eastAsia="zh-CN" w:bidi="ar-SA"/>
    </w:rPr>
  </w:style>
  <w:style w:type="character" w:customStyle="1" w:styleId="affffff1">
    <w:name w:val="样式 (中文) 黑体 小四 加粗"/>
    <w:rsid w:val="00A16EEF"/>
    <w:rPr>
      <w:rFonts w:eastAsia="黑体" w:hAnsi="宋体"/>
      <w:b/>
      <w:bCs/>
      <w:kern w:val="2"/>
      <w:sz w:val="28"/>
      <w:szCs w:val="28"/>
      <w:lang w:val="en-US" w:eastAsia="zh-CN" w:bidi="ar-SA"/>
    </w:rPr>
  </w:style>
  <w:style w:type="character" w:customStyle="1" w:styleId="G4CharChar">
    <w:name w:val="G_4级 Char Char"/>
    <w:rsid w:val="00A16EEF"/>
    <w:rPr>
      <w:rFonts w:ascii="宋体" w:eastAsia="宋体" w:hAnsi="宋体" w:cs="Times New Roman"/>
      <w:sz w:val="24"/>
      <w:szCs w:val="24"/>
    </w:rPr>
  </w:style>
  <w:style w:type="character" w:customStyle="1" w:styleId="CharChar40">
    <w:name w:val="Char Char4"/>
    <w:rsid w:val="00A16EEF"/>
    <w:rPr>
      <w:rFonts w:ascii="Arial" w:eastAsia="黑体" w:hAnsi="Arial"/>
      <w:b/>
      <w:bCs/>
      <w:kern w:val="2"/>
      <w:sz w:val="28"/>
      <w:szCs w:val="28"/>
    </w:rPr>
  </w:style>
  <w:style w:type="character" w:customStyle="1" w:styleId="CharCharCharCharCharCharCharCharChar1CharChar">
    <w:name w:val="Char Char Char Char Char Char Char Char Char1 Char Char"/>
    <w:link w:val="CharCharCharCharCharCharCharCharChar1Char"/>
    <w:rsid w:val="00A16EEF"/>
    <w:rPr>
      <w:rFonts w:ascii="Tahoma" w:eastAsia="宋体" w:hAnsi="Tahoma" w:cs="Times New Roman"/>
      <w:b/>
      <w:sz w:val="24"/>
      <w:szCs w:val="28"/>
      <w:shd w:val="clear" w:color="auto" w:fill="000080"/>
    </w:rPr>
  </w:style>
  <w:style w:type="paragraph" w:customStyle="1" w:styleId="CharCharCharCharCharCharCharCharChar1Char">
    <w:name w:val="Char Char Char Char Char Char Char Char Char1 Char"/>
    <w:basedOn w:val="aff5"/>
    <w:link w:val="CharCharCharCharCharCharCharCharChar1CharChar"/>
    <w:rsid w:val="00A16EEF"/>
    <w:pPr>
      <w:adjustRightInd w:val="0"/>
      <w:spacing w:line="436" w:lineRule="exact"/>
      <w:ind w:left="357"/>
      <w:jc w:val="left"/>
      <w:outlineLvl w:val="3"/>
    </w:pPr>
    <w:rPr>
      <w:rFonts w:ascii="Tahoma" w:hAnsi="Tahoma"/>
      <w:b/>
      <w:sz w:val="24"/>
      <w:szCs w:val="28"/>
    </w:rPr>
  </w:style>
  <w:style w:type="character" w:customStyle="1" w:styleId="Charffffb">
    <w:name w:val="正文(首行缩进) Char"/>
    <w:link w:val="affffff2"/>
    <w:rsid w:val="00A16EEF"/>
    <w:rPr>
      <w:rFonts w:ascii="宋体" w:eastAsia="宋体" w:hAnsi="宋体" w:cs="Times New Roman"/>
      <w:kern w:val="0"/>
      <w:sz w:val="24"/>
      <w:szCs w:val="24"/>
    </w:rPr>
  </w:style>
  <w:style w:type="paragraph" w:customStyle="1" w:styleId="affffff2">
    <w:name w:val="正文(首行缩进)"/>
    <w:basedOn w:val="a"/>
    <w:link w:val="Charffffb"/>
    <w:rsid w:val="00A16EEF"/>
    <w:pPr>
      <w:ind w:firstLineChars="0" w:firstLine="510"/>
    </w:pPr>
    <w:rPr>
      <w:rFonts w:ascii="宋体" w:eastAsia="宋体" w:hAnsi="宋体" w:cs="Times New Roman"/>
      <w:kern w:val="0"/>
      <w:szCs w:val="24"/>
    </w:rPr>
  </w:style>
  <w:style w:type="character" w:customStyle="1" w:styleId="CharCharf2">
    <w:name w:val="永安电厂正文 Char Char"/>
    <w:rsid w:val="00A16EEF"/>
    <w:rPr>
      <w:rFonts w:ascii="宋体" w:eastAsia="宋体" w:hAnsi="宋体" w:cs="宋体"/>
      <w:sz w:val="24"/>
      <w:szCs w:val="20"/>
    </w:rPr>
  </w:style>
  <w:style w:type="character" w:customStyle="1" w:styleId="Charffffc">
    <w:name w:val="报告 Char"/>
    <w:link w:val="affffff3"/>
    <w:rsid w:val="00A16EEF"/>
    <w:rPr>
      <w:rFonts w:ascii="Times New Roman" w:eastAsia="宋体" w:hAnsi="Times New Roman" w:cs="Times New Roman"/>
      <w:kern w:val="0"/>
      <w:sz w:val="24"/>
      <w:szCs w:val="20"/>
    </w:rPr>
  </w:style>
  <w:style w:type="paragraph" w:customStyle="1" w:styleId="affffff3">
    <w:name w:val="报告"/>
    <w:basedOn w:val="a"/>
    <w:link w:val="Charffffc"/>
    <w:rsid w:val="00A16EEF"/>
    <w:pPr>
      <w:overflowPunct w:val="0"/>
      <w:autoSpaceDE w:val="0"/>
      <w:autoSpaceDN w:val="0"/>
      <w:adjustRightInd w:val="0"/>
      <w:snapToGrid w:val="0"/>
      <w:spacing w:before="160" w:after="160" w:line="400" w:lineRule="atLeast"/>
      <w:ind w:firstLine="480"/>
      <w:textAlignment w:val="baseline"/>
    </w:pPr>
    <w:rPr>
      <w:rFonts w:ascii="Times New Roman" w:eastAsia="宋体" w:hAnsi="Times New Roman" w:cs="Times New Roman"/>
      <w:kern w:val="0"/>
      <w:szCs w:val="20"/>
    </w:rPr>
  </w:style>
  <w:style w:type="character" w:customStyle="1" w:styleId="New">
    <w:name w:val="页码 New"/>
    <w:rsid w:val="00A16EEF"/>
  </w:style>
  <w:style w:type="character" w:customStyle="1" w:styleId="tx105pt1">
    <w:name w:val="tx105pt1"/>
    <w:rsid w:val="00A16EEF"/>
  </w:style>
  <w:style w:type="character" w:customStyle="1" w:styleId="affffff4">
    <w:name w:val="四号宋体"/>
    <w:rsid w:val="00A16EEF"/>
    <w:rPr>
      <w:sz w:val="28"/>
    </w:rPr>
  </w:style>
  <w:style w:type="character" w:customStyle="1" w:styleId="CharChar15">
    <w:name w:val="Char Char15"/>
    <w:rsid w:val="00A16EEF"/>
    <w:rPr>
      <w:sz w:val="18"/>
      <w:szCs w:val="18"/>
    </w:rPr>
  </w:style>
  <w:style w:type="character" w:customStyle="1" w:styleId="1Char5">
    <w:name w:val="样式 标题 1 + 宋体 黑色 Char"/>
    <w:link w:val="1d"/>
    <w:rsid w:val="00A16EEF"/>
    <w:rPr>
      <w:rFonts w:ascii="宋体" w:eastAsia="宋体" w:hAnsi="宋体" w:cs="Times New Roman"/>
      <w:b/>
      <w:bCs/>
      <w:color w:val="000000"/>
      <w:kern w:val="0"/>
      <w:sz w:val="32"/>
      <w:szCs w:val="44"/>
    </w:rPr>
  </w:style>
  <w:style w:type="paragraph" w:customStyle="1" w:styleId="1d">
    <w:name w:val="样式 标题 1 + 宋体 黑色"/>
    <w:basedOn w:val="1"/>
    <w:link w:val="1Char5"/>
    <w:rsid w:val="00A16EEF"/>
    <w:pPr>
      <w:tabs>
        <w:tab w:val="left" w:pos="0"/>
      </w:tabs>
      <w:spacing w:before="0" w:after="0"/>
      <w:ind w:left="425" w:firstLineChars="0" w:hanging="425"/>
      <w:jc w:val="both"/>
    </w:pPr>
    <w:rPr>
      <w:rFonts w:ascii="宋体" w:eastAsia="宋体" w:hAnsi="宋体" w:cs="Times New Roman"/>
      <w:color w:val="000000"/>
      <w:kern w:val="0"/>
      <w:sz w:val="32"/>
    </w:rPr>
  </w:style>
  <w:style w:type="character" w:customStyle="1" w:styleId="5Char1">
    <w:name w:val="标题 5 Char1"/>
    <w:aliases w:val="标题 5，表标题 Char,表标题，表标题 Char,标题1.1.1.1.1 Char3,b Char1,5 sub-bullet Char,sb Char,4 Char Char Char,4 Char Char1,paragraphe[2] Char,bullets Char,款，1 Char,标题55 Char1,一级项 Char"/>
    <w:rsid w:val="00A16EEF"/>
    <w:rPr>
      <w:rFonts w:eastAsia="宋体"/>
      <w:b/>
      <w:bCs/>
      <w:kern w:val="2"/>
      <w:sz w:val="24"/>
      <w:szCs w:val="24"/>
      <w:lang w:val="en-US" w:eastAsia="zh-CN" w:bidi="ar-SA"/>
    </w:rPr>
  </w:style>
  <w:style w:type="character" w:customStyle="1" w:styleId="unnamed31">
    <w:name w:val="unnamed31"/>
    <w:rsid w:val="00A16EEF"/>
    <w:rPr>
      <w:i w:val="0"/>
      <w:iCs w:val="0"/>
      <w:strike w:val="0"/>
      <w:dstrike w:val="0"/>
      <w:color w:val="000000"/>
      <w:sz w:val="20"/>
      <w:szCs w:val="20"/>
      <w:u w:val="none"/>
    </w:rPr>
  </w:style>
  <w:style w:type="character" w:customStyle="1" w:styleId="9Char3">
    <w:name w:val="标题 9 Char3"/>
    <w:aliases w:val="干标题(a) Char1,dfgdfg Char2,PIM 9 Char3,标题 9 Char Char Char4,(use for tables) Char4,标 Char4"/>
    <w:rsid w:val="00A16EEF"/>
    <w:rPr>
      <w:rFonts w:ascii="Arial" w:eastAsia="黑体" w:hAnsi="Arial"/>
      <w:color w:val="000000"/>
      <w:w w:val="90"/>
      <w:sz w:val="21"/>
    </w:rPr>
  </w:style>
  <w:style w:type="character" w:customStyle="1" w:styleId="3Char3">
    <w:name w:val="样式 标题 3 + Char"/>
    <w:link w:val="33"/>
    <w:rsid w:val="00A16EEF"/>
    <w:rPr>
      <w:rFonts w:ascii="Times New Roman" w:eastAsia="宋体" w:hAnsi="Times New Roman" w:cs="Times New Roman"/>
      <w:b/>
      <w:bCs/>
      <w:kern w:val="0"/>
      <w:sz w:val="28"/>
      <w:szCs w:val="32"/>
    </w:rPr>
  </w:style>
  <w:style w:type="paragraph" w:customStyle="1" w:styleId="33">
    <w:name w:val="样式 标题 3 +"/>
    <w:basedOn w:val="3"/>
    <w:link w:val="3Char3"/>
    <w:rsid w:val="00A16EEF"/>
    <w:pPr>
      <w:tabs>
        <w:tab w:val="left" w:pos="0"/>
      </w:tabs>
      <w:ind w:left="1418" w:hanging="567"/>
    </w:pPr>
    <w:rPr>
      <w:rFonts w:ascii="Times New Roman" w:eastAsia="宋体" w:hAnsi="Times New Roman" w:cs="Times New Roman"/>
      <w:kern w:val="0"/>
      <w:sz w:val="28"/>
    </w:rPr>
  </w:style>
  <w:style w:type="character" w:customStyle="1" w:styleId="Char1f">
    <w:name w:val="正文文本 Char1"/>
    <w:aliases w:val="图文 Char,正文无缩进 Char,正文文本1 Char,bt Char,正文文字 Char Char Char Char Char Char Char Char,正文文字 Char Char,正文文本 Char Char Char Char,正文文字 Char1 Char Char Char,正文文本2 Char,正文文字 Char Char Char Char Char Char Char1 Char,正文文字 Char1 Char,正文文本11 Char"/>
    <w:rsid w:val="00A16EEF"/>
    <w:rPr>
      <w:rFonts w:eastAsia="宋体"/>
      <w:kern w:val="2"/>
      <w:sz w:val="24"/>
      <w:szCs w:val="24"/>
      <w:lang w:val="en-US" w:eastAsia="zh-CN" w:bidi="ar-SA"/>
    </w:rPr>
  </w:style>
  <w:style w:type="character" w:customStyle="1" w:styleId="CharChar11">
    <w:name w:val="Char Char11"/>
    <w:rsid w:val="00A16EEF"/>
    <w:rPr>
      <w:rFonts w:ascii="Times New Roman" w:eastAsia="宋体" w:hAnsi="Times New Roman" w:cs="Times New Roman"/>
      <w:sz w:val="24"/>
      <w:szCs w:val="20"/>
    </w:rPr>
  </w:style>
  <w:style w:type="character" w:customStyle="1" w:styleId="2CharChar1">
    <w:name w:val="样式 样式 标题 2 + 红色 + 自动设置 Char Char1"/>
    <w:link w:val="2Charc"/>
    <w:rsid w:val="00A16EEF"/>
    <w:rPr>
      <w:rFonts w:ascii="Arial" w:eastAsia="新宋体" w:hAnsi="Arial"/>
      <w:b/>
      <w:bCs/>
      <w:color w:val="FF0000"/>
      <w:spacing w:val="-8"/>
      <w:sz w:val="28"/>
      <w:szCs w:val="32"/>
    </w:rPr>
  </w:style>
  <w:style w:type="paragraph" w:customStyle="1" w:styleId="2Charc">
    <w:name w:val="样式 样式 标题 2 + 红色 + 自动设置 Char"/>
    <w:basedOn w:val="25"/>
    <w:link w:val="2CharChar1"/>
    <w:rsid w:val="00A16EEF"/>
    <w:pPr>
      <w:spacing w:before="0"/>
    </w:pPr>
    <w:rPr>
      <w:rFonts w:eastAsia="新宋体" w:cstheme="minorBidi"/>
      <w:spacing w:val="-8"/>
    </w:rPr>
  </w:style>
  <w:style w:type="character" w:customStyle="1" w:styleId="CharChar27">
    <w:name w:val="Char Char27"/>
    <w:rsid w:val="00A16EEF"/>
    <w:rPr>
      <w:rFonts w:ascii="宋体" w:eastAsia="黑体" w:hAnsi="Arial" w:cs="Arial"/>
      <w:bCs/>
      <w:color w:val="000000"/>
      <w:w w:val="90"/>
      <w:kern w:val="44"/>
      <w:sz w:val="36"/>
      <w:lang w:val="en-US" w:eastAsia="zh-CN" w:bidi="ar-SA"/>
    </w:rPr>
  </w:style>
  <w:style w:type="character" w:customStyle="1" w:styleId="postbody">
    <w:name w:val="postbody"/>
    <w:rsid w:val="00A16EEF"/>
  </w:style>
  <w:style w:type="character" w:customStyle="1" w:styleId="CharChar42">
    <w:name w:val="Char Char42"/>
    <w:rsid w:val="00A16EEF"/>
    <w:rPr>
      <w:rFonts w:ascii="Arial" w:eastAsia="黑体" w:hAnsi="Arial"/>
      <w:b/>
      <w:bCs/>
      <w:kern w:val="2"/>
      <w:sz w:val="28"/>
      <w:szCs w:val="28"/>
    </w:rPr>
  </w:style>
  <w:style w:type="character" w:customStyle="1" w:styleId="Charffffd">
    <w:name w:val="文本正文 Char"/>
    <w:link w:val="affffff5"/>
    <w:rsid w:val="00A16EEF"/>
    <w:rPr>
      <w:rFonts w:ascii="Times New Roman" w:eastAsia="宋体" w:hAnsi="Times New Roman" w:cs="Times New Roman"/>
      <w:bCs/>
      <w:color w:val="000000"/>
      <w:sz w:val="28"/>
      <w:szCs w:val="28"/>
    </w:rPr>
  </w:style>
  <w:style w:type="paragraph" w:customStyle="1" w:styleId="affffff5">
    <w:name w:val="文本正文"/>
    <w:basedOn w:val="a"/>
    <w:link w:val="Charffffd"/>
    <w:rsid w:val="00A16EEF"/>
    <w:pPr>
      <w:snapToGrid w:val="0"/>
      <w:spacing w:line="240" w:lineRule="auto"/>
      <w:ind w:right="844" w:firstLineChars="0" w:firstLine="0"/>
      <w:jc w:val="right"/>
    </w:pPr>
    <w:rPr>
      <w:rFonts w:ascii="Times New Roman" w:eastAsia="宋体" w:hAnsi="Times New Roman" w:cs="Times New Roman"/>
      <w:bCs/>
      <w:color w:val="000000"/>
      <w:sz w:val="28"/>
      <w:szCs w:val="28"/>
    </w:rPr>
  </w:style>
  <w:style w:type="character" w:customStyle="1" w:styleId="CharChar32">
    <w:name w:val="Char Char32"/>
    <w:rsid w:val="00A16EEF"/>
    <w:rPr>
      <w:rFonts w:eastAsia="宋体"/>
      <w:kern w:val="2"/>
      <w:sz w:val="18"/>
      <w:szCs w:val="18"/>
      <w:lang w:val="en-US" w:eastAsia="zh-CN" w:bidi="ar-SA"/>
    </w:rPr>
  </w:style>
  <w:style w:type="character" w:customStyle="1" w:styleId="Charffffe">
    <w:name w:val="样式 表格文字 + (西文) 宋体 (中文) 黑体 Char"/>
    <w:link w:val="affffff6"/>
    <w:rsid w:val="00A16EEF"/>
    <w:rPr>
      <w:rFonts w:ascii="宋体" w:eastAsia="宋体" w:hAnsi="宋体" w:cs="宋体"/>
      <w:kern w:val="0"/>
      <w:szCs w:val="21"/>
    </w:rPr>
  </w:style>
  <w:style w:type="paragraph" w:customStyle="1" w:styleId="affffff6">
    <w:name w:val="样式 表格文字 + (西文) 宋体 (中文) 黑体"/>
    <w:basedOn w:val="afc"/>
    <w:link w:val="Charffffe"/>
    <w:rsid w:val="00A16EEF"/>
    <w:pPr>
      <w:autoSpaceDE/>
      <w:autoSpaceDN/>
      <w:adjustRightInd/>
      <w:snapToGrid/>
      <w:jc w:val="left"/>
      <w:textAlignment w:val="auto"/>
    </w:pPr>
    <w:rPr>
      <w:rFonts w:ascii="宋体" w:eastAsia="宋体" w:hAnsi="宋体" w:cs="宋体"/>
      <w:bCs w:val="0"/>
      <w:snapToGrid/>
      <w:kern w:val="0"/>
    </w:rPr>
  </w:style>
  <w:style w:type="character" w:customStyle="1" w:styleId="Char1f0">
    <w:name w:val="脚注文本 Char1"/>
    <w:semiHidden/>
    <w:rsid w:val="00A16EEF"/>
    <w:rPr>
      <w:kern w:val="2"/>
      <w:sz w:val="18"/>
      <w:szCs w:val="18"/>
    </w:rPr>
  </w:style>
  <w:style w:type="character" w:customStyle="1" w:styleId="CharChar221">
    <w:name w:val="Char Char221"/>
    <w:rsid w:val="00A16EEF"/>
    <w:rPr>
      <w:rFonts w:ascii="Arial" w:hAnsi="Arial" w:cs="Arial" w:hint="default"/>
      <w:color w:val="800080"/>
      <w:sz w:val="28"/>
      <w:szCs w:val="21"/>
      <w:lang w:val="en-US" w:eastAsia="zh-CN" w:bidi="ar-SA"/>
    </w:rPr>
  </w:style>
  <w:style w:type="character" w:customStyle="1" w:styleId="gCharChar2">
    <w:name w:val="g Char Char2"/>
    <w:rsid w:val="00A16EEF"/>
    <w:rPr>
      <w:rFonts w:eastAsia="宋体"/>
      <w:kern w:val="2"/>
      <w:sz w:val="18"/>
      <w:szCs w:val="18"/>
      <w:lang w:val="en-US" w:eastAsia="zh-CN" w:bidi="ar-SA"/>
    </w:rPr>
  </w:style>
  <w:style w:type="character" w:customStyle="1" w:styleId="font01">
    <w:name w:val="font01"/>
    <w:rsid w:val="00A16EEF"/>
    <w:rPr>
      <w:rFonts w:ascii="宋体" w:eastAsia="宋体" w:hAnsi="宋体" w:cs="宋体" w:hint="eastAsia"/>
      <w:i w:val="0"/>
      <w:color w:val="000000"/>
      <w:sz w:val="24"/>
      <w:szCs w:val="24"/>
      <w:u w:val="none"/>
    </w:rPr>
  </w:style>
  <w:style w:type="character" w:customStyle="1" w:styleId="123YJCharChar6">
    <w:name w:val="123YJ Char Char6"/>
    <w:rsid w:val="00A16EEF"/>
    <w:rPr>
      <w:rFonts w:eastAsia="宋体"/>
      <w:kern w:val="2"/>
      <w:sz w:val="18"/>
      <w:szCs w:val="18"/>
      <w:lang w:val="en-US" w:eastAsia="zh-CN" w:bidi="ar-SA"/>
    </w:rPr>
  </w:style>
  <w:style w:type="character" w:customStyle="1" w:styleId="binomial">
    <w:name w:val="binomial"/>
    <w:rsid w:val="00A16EEF"/>
  </w:style>
  <w:style w:type="character" w:customStyle="1" w:styleId="CharChar23">
    <w:name w:val="Char Char23"/>
    <w:rsid w:val="00A16EEF"/>
    <w:rPr>
      <w:rFonts w:eastAsia="宋体"/>
      <w:kern w:val="2"/>
      <w:sz w:val="24"/>
      <w:lang w:val="en-US" w:eastAsia="zh-CN" w:bidi="ar-SA"/>
    </w:rPr>
  </w:style>
  <w:style w:type="character" w:customStyle="1" w:styleId="Charfffff">
    <w:name w:val="报告书正文 Char"/>
    <w:link w:val="affffff7"/>
    <w:rsid w:val="00A16EEF"/>
    <w:rPr>
      <w:rFonts w:ascii="Times New Roman" w:hAnsi="Times New Roman"/>
      <w:color w:val="000000"/>
      <w:sz w:val="24"/>
      <w:szCs w:val="24"/>
    </w:rPr>
  </w:style>
  <w:style w:type="paragraph" w:customStyle="1" w:styleId="affffff7">
    <w:name w:val="报告书正文"/>
    <w:basedOn w:val="a"/>
    <w:link w:val="Charfffff"/>
    <w:rsid w:val="00A16EEF"/>
    <w:pPr>
      <w:spacing w:line="300" w:lineRule="auto"/>
      <w:ind w:firstLine="480"/>
    </w:pPr>
    <w:rPr>
      <w:rFonts w:ascii="Times New Roman" w:hAnsi="Times New Roman"/>
      <w:color w:val="000000"/>
      <w:szCs w:val="24"/>
    </w:rPr>
  </w:style>
  <w:style w:type="character" w:customStyle="1" w:styleId="CharChar24">
    <w:name w:val="Char Char24"/>
    <w:semiHidden/>
    <w:rsid w:val="00A16EEF"/>
    <w:rPr>
      <w:rFonts w:eastAsia="宋体"/>
      <w:kern w:val="2"/>
      <w:sz w:val="24"/>
      <w:szCs w:val="24"/>
      <w:lang w:val="en-US" w:eastAsia="zh-CN" w:bidi="ar-SA"/>
    </w:rPr>
  </w:style>
  <w:style w:type="character" w:customStyle="1" w:styleId="searchresultsnap1">
    <w:name w:val="search_result_snap1"/>
    <w:rsid w:val="00A16EEF"/>
    <w:rPr>
      <w:sz w:val="21"/>
      <w:szCs w:val="21"/>
    </w:rPr>
  </w:style>
  <w:style w:type="character" w:customStyle="1" w:styleId="aChar">
    <w:name w:val="干标题(a) Char"/>
    <w:aliases w:val="dfgdfg Char Char,PIM 9 Char,标题 9 Char Char Char1,(use for tables) Char1,标 Char1"/>
    <w:rsid w:val="00A16EEF"/>
    <w:rPr>
      <w:rFonts w:ascii="Arial" w:eastAsia="黑体" w:hAnsi="Arial"/>
      <w:color w:val="000000"/>
      <w:w w:val="90"/>
      <w:sz w:val="21"/>
    </w:rPr>
  </w:style>
  <w:style w:type="character" w:customStyle="1" w:styleId="splatinname1">
    <w:name w:val="splatinname1"/>
    <w:rsid w:val="00A16EEF"/>
    <w:rPr>
      <w:b/>
      <w:bCs/>
      <w:color w:val="006600"/>
    </w:rPr>
  </w:style>
  <w:style w:type="character" w:customStyle="1" w:styleId="CharChar25">
    <w:name w:val="Char Char25"/>
    <w:rsid w:val="00A16EEF"/>
    <w:rPr>
      <w:rFonts w:ascii="黑体" w:eastAsia="黑体" w:hAnsi="宋体"/>
      <w:kern w:val="2"/>
      <w:sz w:val="30"/>
      <w:szCs w:val="24"/>
      <w:lang w:val="en-US" w:eastAsia="zh-CN" w:bidi="ar-SA"/>
    </w:rPr>
  </w:style>
  <w:style w:type="character" w:customStyle="1" w:styleId="splatinnamesauthor1">
    <w:name w:val="splatinnamesauthor1"/>
    <w:rsid w:val="00A16EEF"/>
    <w:rPr>
      <w:b/>
      <w:bCs/>
      <w:color w:val="CC3300"/>
    </w:rPr>
  </w:style>
  <w:style w:type="character" w:customStyle="1" w:styleId="3CharChar0">
    <w:name w:val="正文文字缩进 3 Char Char"/>
    <w:rsid w:val="00A16EEF"/>
    <w:rPr>
      <w:rFonts w:eastAsia="宋体"/>
      <w:color w:val="FF0000"/>
      <w:kern w:val="2"/>
      <w:sz w:val="24"/>
      <w:szCs w:val="24"/>
      <w:lang w:val="en-US" w:eastAsia="zh-CN" w:bidi="ar-SA"/>
    </w:rPr>
  </w:style>
  <w:style w:type="character" w:customStyle="1" w:styleId="latinname1">
    <w:name w:val="latinname1"/>
    <w:rsid w:val="00A16EEF"/>
    <w:rPr>
      <w:i/>
      <w:iCs/>
    </w:rPr>
  </w:style>
  <w:style w:type="character" w:customStyle="1" w:styleId="2CharChar2">
    <w:name w:val="正文文字 2 Char Char2"/>
    <w:rsid w:val="00A16EEF"/>
    <w:rPr>
      <w:rFonts w:eastAsia="宋体"/>
      <w:kern w:val="2"/>
      <w:sz w:val="24"/>
      <w:szCs w:val="24"/>
      <w:lang w:val="en-US" w:eastAsia="zh-CN" w:bidi="ar-SA"/>
    </w:rPr>
  </w:style>
  <w:style w:type="character" w:customStyle="1" w:styleId="itemfirstlable1">
    <w:name w:val="itemfirstlable1"/>
    <w:rsid w:val="00A16EEF"/>
    <w:rPr>
      <w:b/>
      <w:bCs/>
      <w:color w:val="FF0000"/>
      <w:sz w:val="21"/>
      <w:szCs w:val="21"/>
    </w:rPr>
  </w:style>
  <w:style w:type="character" w:customStyle="1" w:styleId="CharChar22">
    <w:name w:val="Char Char22"/>
    <w:rsid w:val="00A16EEF"/>
    <w:rPr>
      <w:rFonts w:eastAsia="宋体"/>
      <w:kern w:val="2"/>
      <w:sz w:val="16"/>
      <w:szCs w:val="16"/>
      <w:lang w:val="en-US" w:eastAsia="zh-CN" w:bidi="ar-SA"/>
    </w:rPr>
  </w:style>
  <w:style w:type="character" w:customStyle="1" w:styleId="order">
    <w:name w:val="order"/>
    <w:rsid w:val="00A16EEF"/>
  </w:style>
  <w:style w:type="character" w:customStyle="1" w:styleId="CharChar21">
    <w:name w:val="Char Char21"/>
    <w:rsid w:val="00A16EEF"/>
    <w:rPr>
      <w:rFonts w:eastAsia="宋体"/>
      <w:kern w:val="2"/>
      <w:sz w:val="21"/>
      <w:lang w:val="en-US" w:eastAsia="zh-CN" w:bidi="ar-SA"/>
    </w:rPr>
  </w:style>
  <w:style w:type="character" w:customStyle="1" w:styleId="family">
    <w:name w:val="family"/>
    <w:rsid w:val="00A16EEF"/>
  </w:style>
  <w:style w:type="character" w:customStyle="1" w:styleId="123YJCharChar4">
    <w:name w:val="123YJ Char Char4"/>
    <w:semiHidden/>
    <w:rsid w:val="00A16EEF"/>
    <w:rPr>
      <w:sz w:val="18"/>
      <w:szCs w:val="18"/>
    </w:rPr>
  </w:style>
  <w:style w:type="character" w:customStyle="1" w:styleId="font31">
    <w:name w:val="font31"/>
    <w:rsid w:val="00A16EEF"/>
    <w:rPr>
      <w:rFonts w:ascii="Times New Roman" w:hAnsi="Times New Roman" w:cs="Times New Roman" w:hint="default"/>
      <w:i w:val="0"/>
      <w:color w:val="000000"/>
      <w:sz w:val="24"/>
      <w:szCs w:val="24"/>
      <w:u w:val="none"/>
    </w:rPr>
  </w:style>
  <w:style w:type="character" w:customStyle="1" w:styleId="11111Char1">
    <w:name w:val="标题1.1.1.1.1 Char1"/>
    <w:aliases w:val="标题 5，表标题 Char1,表标题，表标题 Char Char"/>
    <w:semiHidden/>
    <w:rsid w:val="00A16EEF"/>
    <w:rPr>
      <w:rFonts w:ascii="Times New Roman" w:eastAsia="宋体" w:hAnsi="Times New Roman" w:cs="Times New Roman"/>
      <w:sz w:val="28"/>
      <w:szCs w:val="24"/>
    </w:rPr>
  </w:style>
  <w:style w:type="character" w:customStyle="1" w:styleId="CharChar111">
    <w:name w:val="Char Char111"/>
    <w:rsid w:val="00A16EEF"/>
    <w:rPr>
      <w:rFonts w:ascii="Times New Roman" w:eastAsia="宋体" w:hAnsi="Times New Roman" w:cs="Times New Roman"/>
      <w:sz w:val="24"/>
      <w:szCs w:val="20"/>
    </w:rPr>
  </w:style>
  <w:style w:type="character" w:customStyle="1" w:styleId="Char1f1">
    <w:name w:val="页眉 Char1"/>
    <w:aliases w:val="g Char1,篇 Char1,标题22 Char1,徐萍居中标题 1 Char1,标题 1 Char Char Char Char1,标题 11 Char1,标题 1 1 Char1,1 ghost Char1,ghost Char1,1 ghost1 Char1,g1 Char1,ghost1 Char1,1 ghost2 Char1,g2 Char1,ghost2 Char1,1 ghost11 Char1,g11 Char1,ghost11 Char1,g3 Char1"/>
    <w:uiPriority w:val="99"/>
    <w:semiHidden/>
    <w:rsid w:val="00A16EEF"/>
    <w:rPr>
      <w:rFonts w:ascii="Times New Roman" w:eastAsia="宋体" w:hAnsi="Times New Roman" w:cs="Times New Roman"/>
      <w:sz w:val="18"/>
      <w:szCs w:val="18"/>
    </w:rPr>
  </w:style>
  <w:style w:type="character" w:customStyle="1" w:styleId="CharChar41">
    <w:name w:val="Char Char41"/>
    <w:rsid w:val="00A16EEF"/>
    <w:rPr>
      <w:rFonts w:ascii="Arial" w:eastAsia="黑体" w:hAnsi="Arial"/>
      <w:b/>
      <w:bCs/>
      <w:kern w:val="2"/>
      <w:sz w:val="28"/>
      <w:szCs w:val="28"/>
    </w:rPr>
  </w:style>
  <w:style w:type="character" w:customStyle="1" w:styleId="font41">
    <w:name w:val="font41"/>
    <w:rsid w:val="00A16EEF"/>
    <w:rPr>
      <w:rFonts w:ascii="Times New Roman" w:hAnsi="Times New Roman" w:cs="Times New Roman" w:hint="default"/>
      <w:b/>
      <w:i w:val="0"/>
      <w:color w:val="000000"/>
      <w:sz w:val="24"/>
      <w:szCs w:val="24"/>
      <w:u w:val="none"/>
    </w:rPr>
  </w:style>
  <w:style w:type="character" w:customStyle="1" w:styleId="CharChar14">
    <w:name w:val="Char Char14"/>
    <w:semiHidden/>
    <w:rsid w:val="00A16EEF"/>
    <w:rPr>
      <w:rFonts w:ascii="黑体" w:eastAsia="黑体" w:hAnsi="宋体" w:cs="Times New Roman"/>
      <w:sz w:val="30"/>
      <w:szCs w:val="24"/>
    </w:rPr>
  </w:style>
  <w:style w:type="character" w:customStyle="1" w:styleId="CharChar31">
    <w:name w:val="Char Char31"/>
    <w:semiHidden/>
    <w:rsid w:val="00A16EEF"/>
    <w:rPr>
      <w:rFonts w:eastAsia="宋体"/>
      <w:kern w:val="2"/>
      <w:sz w:val="18"/>
      <w:szCs w:val="18"/>
      <w:lang w:val="en-US" w:eastAsia="zh-CN" w:bidi="ar-SA"/>
    </w:rPr>
  </w:style>
  <w:style w:type="character" w:customStyle="1" w:styleId="33CharH3BHeadCharChar">
    <w:name w:val="样式 标题 3标题 3 CharH3B Head + 宋体 小三 Char Char"/>
    <w:link w:val="33CharH3BHeadChar"/>
    <w:semiHidden/>
    <w:locked/>
    <w:rsid w:val="00A16EEF"/>
    <w:rPr>
      <w:rFonts w:ascii="宋体" w:eastAsia="黑体" w:hAnsi="宋体"/>
      <w:bCs/>
      <w:sz w:val="30"/>
      <w:szCs w:val="28"/>
    </w:rPr>
  </w:style>
  <w:style w:type="paragraph" w:customStyle="1" w:styleId="33CharH3BHeadChar">
    <w:name w:val="样式 标题 3标题 3 CharH3B Head + 宋体 小三 Char"/>
    <w:basedOn w:val="3"/>
    <w:link w:val="33CharH3BHeadCharChar"/>
    <w:semiHidden/>
    <w:rsid w:val="00A16EEF"/>
    <w:pPr>
      <w:tabs>
        <w:tab w:val="left" w:pos="709"/>
        <w:tab w:val="left" w:pos="1412"/>
      </w:tabs>
      <w:adjustRightInd w:val="0"/>
      <w:snapToGrid w:val="0"/>
      <w:spacing w:before="240" w:after="240"/>
      <w:ind w:left="709" w:hanging="709"/>
    </w:pPr>
    <w:rPr>
      <w:rFonts w:ascii="宋体" w:eastAsia="黑体" w:hAnsi="宋体"/>
      <w:b w:val="0"/>
      <w:szCs w:val="28"/>
    </w:rPr>
  </w:style>
  <w:style w:type="character" w:customStyle="1" w:styleId="CharChar211">
    <w:name w:val="Char Char211"/>
    <w:rsid w:val="00A16EEF"/>
    <w:rPr>
      <w:rFonts w:ascii="宋体" w:eastAsia="黑体" w:hAnsi="Arial" w:cs="Arial"/>
      <w:bCs/>
      <w:color w:val="000000"/>
      <w:w w:val="90"/>
      <w:kern w:val="44"/>
      <w:sz w:val="36"/>
      <w:lang w:val="en-US" w:eastAsia="zh-CN" w:bidi="ar-SA"/>
    </w:rPr>
  </w:style>
  <w:style w:type="character" w:customStyle="1" w:styleId="4Char4">
    <w:name w:val="样式 标题 4 + 宋体 Char"/>
    <w:link w:val="43"/>
    <w:semiHidden/>
    <w:locked/>
    <w:rsid w:val="00A16EEF"/>
    <w:rPr>
      <w:rFonts w:ascii="宋体" w:hAnsi="宋体"/>
      <w:bCs/>
      <w:sz w:val="24"/>
      <w:szCs w:val="24"/>
    </w:rPr>
  </w:style>
  <w:style w:type="paragraph" w:customStyle="1" w:styleId="43">
    <w:name w:val="样式 标题 4 + 宋体"/>
    <w:basedOn w:val="4"/>
    <w:link w:val="4Char4"/>
    <w:semiHidden/>
    <w:rsid w:val="00A16EEF"/>
    <w:pPr>
      <w:adjustRightInd w:val="0"/>
      <w:snapToGrid w:val="0"/>
      <w:spacing w:line="300" w:lineRule="auto"/>
    </w:pPr>
    <w:rPr>
      <w:rFonts w:ascii="宋体" w:hAnsi="宋体" w:cstheme="minorBidi"/>
      <w:b w:val="0"/>
      <w:szCs w:val="24"/>
    </w:rPr>
  </w:style>
  <w:style w:type="character" w:customStyle="1" w:styleId="CharChar231">
    <w:name w:val="Char Char231"/>
    <w:rsid w:val="00A16EEF"/>
    <w:rPr>
      <w:rFonts w:ascii="Arial" w:hAnsi="Arial" w:cs="Arial" w:hint="default"/>
      <w:color w:val="993366"/>
      <w:sz w:val="28"/>
      <w:szCs w:val="24"/>
      <w:lang w:val="en-US" w:eastAsia="zh-CN" w:bidi="ar-SA"/>
    </w:rPr>
  </w:style>
  <w:style w:type="character" w:customStyle="1" w:styleId="29Char">
    <w:name w:val="正文29 Char"/>
    <w:link w:val="290"/>
    <w:locked/>
    <w:rsid w:val="00A16EEF"/>
    <w:rPr>
      <w:sz w:val="28"/>
      <w:szCs w:val="28"/>
    </w:rPr>
  </w:style>
  <w:style w:type="paragraph" w:customStyle="1" w:styleId="290">
    <w:name w:val="正文29"/>
    <w:basedOn w:val="a"/>
    <w:link w:val="29Char"/>
    <w:rsid w:val="00A16EEF"/>
    <w:pPr>
      <w:topLinePunct/>
      <w:snapToGrid w:val="0"/>
      <w:spacing w:line="580" w:lineRule="exact"/>
      <w:ind w:firstLineChars="0" w:firstLine="567"/>
    </w:pPr>
    <w:rPr>
      <w:sz w:val="28"/>
      <w:szCs w:val="28"/>
    </w:rPr>
  </w:style>
  <w:style w:type="character" w:customStyle="1" w:styleId="CharChar251">
    <w:name w:val="Char Char251"/>
    <w:rsid w:val="00A16EEF"/>
    <w:rPr>
      <w:rFonts w:ascii="Arial" w:eastAsia="宋体" w:hAnsi="Arial" w:cs="Arial" w:hint="default"/>
      <w:b/>
      <w:bCs w:val="0"/>
      <w:color w:val="0000FF"/>
      <w:kern w:val="2"/>
      <w:sz w:val="28"/>
      <w:szCs w:val="24"/>
      <w:lang w:val="en-US" w:eastAsia="zh-CN" w:bidi="ar-SA"/>
    </w:rPr>
  </w:style>
  <w:style w:type="character" w:customStyle="1" w:styleId="Charfffff0">
    <w:name w:val="麦志勤正文 Char"/>
    <w:link w:val="affffff8"/>
    <w:locked/>
    <w:rsid w:val="00A16EEF"/>
    <w:rPr>
      <w:rFonts w:ascii="宋体" w:hAnsi="宋体"/>
      <w:sz w:val="24"/>
      <w:szCs w:val="21"/>
    </w:rPr>
  </w:style>
  <w:style w:type="paragraph" w:customStyle="1" w:styleId="affffff8">
    <w:name w:val="麦志勤正文"/>
    <w:basedOn w:val="a"/>
    <w:link w:val="Charfffff0"/>
    <w:rsid w:val="00A16EEF"/>
    <w:pPr>
      <w:widowControl/>
      <w:adjustRightInd w:val="0"/>
      <w:snapToGrid w:val="0"/>
      <w:spacing w:beforeLines="20" w:line="300" w:lineRule="auto"/>
      <w:ind w:firstLineChars="0" w:firstLine="0"/>
    </w:pPr>
    <w:rPr>
      <w:rFonts w:ascii="宋体" w:hAnsi="宋体"/>
      <w:szCs w:val="21"/>
    </w:rPr>
  </w:style>
  <w:style w:type="character" w:customStyle="1" w:styleId="CharChar241">
    <w:name w:val="Char Char241"/>
    <w:rsid w:val="00A16EEF"/>
    <w:rPr>
      <w:rFonts w:ascii="Arial" w:eastAsia="宋体" w:hAnsi="Arial" w:cs="Arial" w:hint="default"/>
      <w:b/>
      <w:bCs w:val="0"/>
      <w:color w:val="0000FF"/>
      <w:kern w:val="2"/>
      <w:sz w:val="28"/>
      <w:szCs w:val="24"/>
      <w:lang w:val="en-US" w:eastAsia="zh-CN" w:bidi="ar-SA"/>
    </w:rPr>
  </w:style>
  <w:style w:type="character" w:customStyle="1" w:styleId="Charfffff1">
    <w:name w:val="电镀正文 Char"/>
    <w:link w:val="affffff9"/>
    <w:qFormat/>
    <w:locked/>
    <w:rsid w:val="00A16EEF"/>
    <w:rPr>
      <w:rFonts w:ascii="宋体" w:hAnsi="宋体"/>
      <w:sz w:val="24"/>
      <w:szCs w:val="24"/>
    </w:rPr>
  </w:style>
  <w:style w:type="paragraph" w:customStyle="1" w:styleId="affffff9">
    <w:name w:val="电镀正文"/>
    <w:basedOn w:val="af0"/>
    <w:link w:val="Charfffff1"/>
    <w:qFormat/>
    <w:rsid w:val="00A16EEF"/>
    <w:pPr>
      <w:spacing w:afterLines="0" w:line="324" w:lineRule="auto"/>
      <w:ind w:firstLine="200"/>
    </w:pPr>
    <w:rPr>
      <w:rFonts w:ascii="宋体" w:eastAsiaTheme="minorEastAsia" w:hAnsi="宋体" w:cstheme="minorBidi"/>
      <w:kern w:val="2"/>
      <w:szCs w:val="24"/>
      <w:lang w:val="en-US" w:eastAsia="zh-CN"/>
    </w:rPr>
  </w:style>
  <w:style w:type="character" w:customStyle="1" w:styleId="Charfffff2">
    <w:name w:val="电镀表 Char"/>
    <w:link w:val="affffffa"/>
    <w:locked/>
    <w:rsid w:val="00A16EEF"/>
    <w:rPr>
      <w:szCs w:val="21"/>
    </w:rPr>
  </w:style>
  <w:style w:type="paragraph" w:customStyle="1" w:styleId="affffffa">
    <w:name w:val="电镀表"/>
    <w:basedOn w:val="121"/>
    <w:link w:val="Charfffff2"/>
    <w:rsid w:val="00A16EEF"/>
    <w:pPr>
      <w:spacing w:line="0" w:lineRule="atLeast"/>
    </w:pPr>
    <w:rPr>
      <w:rFonts w:asciiTheme="minorHAnsi" w:eastAsiaTheme="minorEastAsia" w:hAnsiTheme="minorHAnsi" w:cstheme="minorBidi"/>
      <w:kern w:val="2"/>
      <w:sz w:val="21"/>
    </w:rPr>
  </w:style>
  <w:style w:type="paragraph" w:customStyle="1" w:styleId="121">
    <w:name w:val="表1表2"/>
    <w:basedOn w:val="a"/>
    <w:rsid w:val="00A16EEF"/>
    <w:pPr>
      <w:autoSpaceDE w:val="0"/>
      <w:autoSpaceDN w:val="0"/>
      <w:adjustRightInd w:val="0"/>
      <w:ind w:firstLineChars="0" w:firstLine="0"/>
      <w:jc w:val="center"/>
    </w:pPr>
    <w:rPr>
      <w:rFonts w:ascii="Times New Roman" w:eastAsia="仿宋_GB2312" w:hAnsi="Times New Roman" w:cs="Times New Roman"/>
      <w:kern w:val="0"/>
      <w:szCs w:val="21"/>
    </w:rPr>
  </w:style>
  <w:style w:type="character" w:customStyle="1" w:styleId="CharCharf3">
    <w:name w:val="生物质发电表 Char Char"/>
    <w:link w:val="affffffb"/>
    <w:locked/>
    <w:rsid w:val="00A16EEF"/>
    <w:rPr>
      <w:rFonts w:ascii="宋体" w:hAnsi="宋体"/>
      <w:color w:val="000000"/>
      <w:sz w:val="24"/>
      <w:szCs w:val="24"/>
    </w:rPr>
  </w:style>
  <w:style w:type="paragraph" w:customStyle="1" w:styleId="affffffb">
    <w:name w:val="生物质发电表"/>
    <w:basedOn w:val="a"/>
    <w:link w:val="CharCharf3"/>
    <w:rsid w:val="00A16EEF"/>
    <w:pPr>
      <w:autoSpaceDE w:val="0"/>
      <w:autoSpaceDN w:val="0"/>
      <w:adjustRightInd w:val="0"/>
      <w:spacing w:line="0" w:lineRule="atLeast"/>
      <w:ind w:firstLineChars="0" w:firstLine="0"/>
      <w:jc w:val="center"/>
    </w:pPr>
    <w:rPr>
      <w:rFonts w:ascii="宋体" w:hAnsi="宋体"/>
      <w:color w:val="000000"/>
      <w:szCs w:val="24"/>
    </w:rPr>
  </w:style>
  <w:style w:type="character" w:customStyle="1" w:styleId="CharCharf4">
    <w:name w:val="Char Char"/>
    <w:aliases w:val="普通文字 Char Char Char Char Char,普通文字 Char Char Char Char Char Char Char1,普通文字 Char Char Char Char Char Char Char Char Char Char Char Char"/>
    <w:rsid w:val="00A16EEF"/>
    <w:rPr>
      <w:rFonts w:ascii="宋体" w:eastAsia="宋体" w:hAnsi="宋体" w:hint="eastAsia"/>
      <w:kern w:val="2"/>
      <w:sz w:val="18"/>
      <w:szCs w:val="18"/>
      <w:lang w:val="en-US" w:eastAsia="zh-CN" w:bidi="ar-SA"/>
    </w:rPr>
  </w:style>
  <w:style w:type="character" w:customStyle="1" w:styleId="2CharCharCharCharCharCharChar1">
    <w:name w:val="标题 2 Char Char Char Char Char Char Char1"/>
    <w:rsid w:val="00A16EEF"/>
    <w:rPr>
      <w:rFonts w:ascii="宋体" w:eastAsia="宋体" w:hAnsi="Arial" w:hint="eastAsia"/>
      <w:b/>
      <w:bCs w:val="0"/>
      <w:kern w:val="2"/>
      <w:sz w:val="28"/>
      <w:lang w:val="en-US" w:eastAsia="zh-CN" w:bidi="ar-SA"/>
    </w:rPr>
  </w:style>
  <w:style w:type="character" w:customStyle="1" w:styleId="240">
    <w:name w:val="标题 24"/>
    <w:aliases w:val="标题 2 Char Char Char Char Char3,标题 2 Char Char Char Char Char Char Char Char Char2,标题 2 Char Char Char Char Char Char Char2,标题 212,标题 2 Char Char Char Char Char1 Char Char Char Char2,标题 222,标题 2 Char Char Char Char Char12"/>
    <w:rsid w:val="00A16EEF"/>
    <w:rPr>
      <w:rFonts w:ascii="宋体" w:eastAsia="宋体" w:hAnsi="Arial" w:hint="eastAsia"/>
      <w:b/>
      <w:bCs w:val="0"/>
      <w:kern w:val="2"/>
      <w:sz w:val="28"/>
      <w:lang w:val="en-US" w:eastAsia="zh-CN" w:bidi="ar-SA"/>
    </w:rPr>
  </w:style>
  <w:style w:type="character" w:customStyle="1" w:styleId="product1">
    <w:name w:val="product1"/>
    <w:rsid w:val="00A16EEF"/>
    <w:rPr>
      <w:color w:val="00005B"/>
      <w:spacing w:val="335"/>
      <w:sz w:val="23"/>
      <w:szCs w:val="23"/>
    </w:rPr>
  </w:style>
  <w:style w:type="character" w:customStyle="1" w:styleId="affffffc">
    <w:name w:val="内容"/>
    <w:rsid w:val="00A16EEF"/>
    <w:rPr>
      <w:sz w:val="28"/>
    </w:rPr>
  </w:style>
  <w:style w:type="character" w:customStyle="1" w:styleId="2CharCharCharCharCharCharC">
    <w:name w:val="标题 2 Char Char Char Char Char Char C"/>
    <w:rsid w:val="00A16EEF"/>
    <w:rPr>
      <w:rFonts w:ascii="宋体" w:eastAsia="宋体" w:hAnsi="Arial" w:hint="eastAsia"/>
      <w:b/>
      <w:bCs w:val="0"/>
      <w:sz w:val="28"/>
    </w:rPr>
  </w:style>
  <w:style w:type="character" w:customStyle="1" w:styleId="CharCharChar7">
    <w:name w:val="册除格式 Char Char Char"/>
    <w:rsid w:val="00A16EEF"/>
    <w:rPr>
      <w:rFonts w:ascii="黑体" w:eastAsia="宋体" w:hAnsi="Arial" w:cs="Arial" w:hint="eastAsia"/>
      <w:snapToGrid/>
      <w:spacing w:val="4"/>
      <w:kern w:val="18"/>
      <w:sz w:val="24"/>
      <w:szCs w:val="28"/>
      <w:lang w:val="en-US" w:eastAsia="zh-CN" w:bidi="ar-SA"/>
    </w:rPr>
  </w:style>
  <w:style w:type="character" w:customStyle="1" w:styleId="2CharCharCharCharChar1CharCharChar">
    <w:name w:val="标题 2 Char Char Char Char Char1 Char Char Char"/>
    <w:rsid w:val="00A16EEF"/>
    <w:rPr>
      <w:rFonts w:ascii="宋体" w:eastAsia="宋体" w:hAnsi="Arial" w:hint="eastAsia"/>
      <w:b/>
      <w:bCs w:val="0"/>
      <w:kern w:val="2"/>
      <w:sz w:val="28"/>
      <w:lang w:val="en-US" w:eastAsia="zh-CN" w:bidi="ar-SA"/>
    </w:rPr>
  </w:style>
  <w:style w:type="character" w:customStyle="1" w:styleId="ourfont2">
    <w:name w:val="ourfont2"/>
    <w:rsid w:val="00A16EEF"/>
  </w:style>
  <w:style w:type="character" w:customStyle="1" w:styleId="line-height">
    <w:name w:val="line-height"/>
    <w:rsid w:val="00A16EEF"/>
  </w:style>
  <w:style w:type="character" w:customStyle="1" w:styleId="f14">
    <w:name w:val="f14"/>
    <w:rsid w:val="00A16EEF"/>
  </w:style>
  <w:style w:type="character" w:customStyle="1" w:styleId="textpt9">
    <w:name w:val="textpt9"/>
    <w:rsid w:val="00A16EEF"/>
  </w:style>
  <w:style w:type="character" w:customStyle="1" w:styleId="large">
    <w:name w:val="large"/>
    <w:rsid w:val="00A16EEF"/>
  </w:style>
  <w:style w:type="character" w:customStyle="1" w:styleId="ed11">
    <w:name w:val="ed11"/>
    <w:rsid w:val="00A16EEF"/>
    <w:rPr>
      <w:color w:val="CC0000"/>
      <w:sz w:val="21"/>
      <w:szCs w:val="21"/>
    </w:rPr>
  </w:style>
  <w:style w:type="character" w:customStyle="1" w:styleId="4CharChar0">
    <w:name w:val="样式 标题 4 + 宋体 Char Char"/>
    <w:rsid w:val="00A16EEF"/>
    <w:rPr>
      <w:rFonts w:ascii="宋体" w:eastAsia="宋体" w:hAnsi="宋体" w:hint="eastAsia"/>
      <w:bCs/>
      <w:kern w:val="2"/>
      <w:sz w:val="24"/>
      <w:szCs w:val="24"/>
      <w:lang w:val="en-US" w:eastAsia="zh-CN" w:bidi="ar-SA"/>
    </w:rPr>
  </w:style>
  <w:style w:type="character" w:customStyle="1" w:styleId="CharChar13">
    <w:name w:val="Char Char13"/>
    <w:rsid w:val="00A16EEF"/>
    <w:rPr>
      <w:rFonts w:ascii="Arial" w:hAnsi="Arial" w:cs="Arial" w:hint="default"/>
      <w:kern w:val="2"/>
      <w:sz w:val="18"/>
      <w:szCs w:val="18"/>
    </w:rPr>
  </w:style>
  <w:style w:type="character" w:customStyle="1" w:styleId="HTMLChar0">
    <w:name w:val="HTML 地址 Char"/>
    <w:link w:val="HTML8"/>
    <w:rsid w:val="00A16EEF"/>
    <w:rPr>
      <w:rFonts w:ascii="Times New Roman" w:eastAsia="仿宋_GB2312" w:hAnsi="Times New Roman" w:cs="Times New Roman"/>
      <w:i/>
      <w:iCs/>
      <w:sz w:val="28"/>
      <w:szCs w:val="20"/>
    </w:rPr>
  </w:style>
  <w:style w:type="paragraph" w:styleId="HTML8">
    <w:name w:val="HTML Address"/>
    <w:basedOn w:val="a"/>
    <w:link w:val="HTMLChar0"/>
    <w:unhideWhenUsed/>
    <w:rsid w:val="00A16EEF"/>
    <w:pPr>
      <w:adjustRightInd w:val="0"/>
      <w:snapToGrid w:val="0"/>
    </w:pPr>
    <w:rPr>
      <w:rFonts w:ascii="Times New Roman" w:eastAsia="仿宋_GB2312" w:hAnsi="Times New Roman" w:cs="Times New Roman"/>
      <w:i/>
      <w:iCs/>
      <w:sz w:val="28"/>
      <w:szCs w:val="20"/>
    </w:rPr>
  </w:style>
  <w:style w:type="character" w:customStyle="1" w:styleId="7Char10">
    <w:name w:val="标题7 Char1"/>
    <w:rsid w:val="00A16EEF"/>
    <w:rPr>
      <w:b/>
      <w:bCs/>
      <w:kern w:val="44"/>
      <w:sz w:val="44"/>
      <w:szCs w:val="44"/>
    </w:rPr>
  </w:style>
  <w:style w:type="character" w:customStyle="1" w:styleId="1Char11">
    <w:name w:val="题注1 Char1"/>
    <w:aliases w:val="Char Char Char Char Char Char2,题注 Char1 Char,题注 Char Char Char1,题注 Char1 Char Char1 Char1,题注 Char Char Char1 Char Char1,Char Char Char Char1 Char Char1,题注 Char Char Char Char Char1 Char1,题注 Char Char1 Char Char Char1"/>
    <w:locked/>
    <w:rsid w:val="00A16EEF"/>
    <w:rPr>
      <w:rFonts w:ascii="Arial" w:eastAsia="黑体" w:hAnsi="Arial"/>
      <w:sz w:val="24"/>
      <w:lang w:val="en-US" w:eastAsia="zh-CN" w:bidi="ar-SA"/>
    </w:rPr>
  </w:style>
  <w:style w:type="character" w:customStyle="1" w:styleId="2Char12">
    <w:name w:val="正文文本 2 Char1"/>
    <w:aliases w:val="正文文字 2 Char1"/>
    <w:semiHidden/>
    <w:rsid w:val="00A16EEF"/>
    <w:rPr>
      <w:rFonts w:ascii="Times New Roman" w:eastAsia="宋体" w:hAnsi="Times New Roman" w:cs="Times New Roman"/>
      <w:sz w:val="28"/>
      <w:szCs w:val="20"/>
    </w:rPr>
  </w:style>
  <w:style w:type="character" w:customStyle="1" w:styleId="3Char10">
    <w:name w:val="正文文本缩进 3 Char1"/>
    <w:aliases w:val="正文文字缩进 3 Char1,正文文字缩进 3 Char"/>
    <w:semiHidden/>
    <w:rsid w:val="00A16EEF"/>
    <w:rPr>
      <w:rFonts w:ascii="Times New Roman" w:eastAsia="宋体" w:hAnsi="Times New Roman" w:cs="Times New Roman"/>
      <w:sz w:val="16"/>
      <w:szCs w:val="16"/>
    </w:rPr>
  </w:style>
  <w:style w:type="character" w:customStyle="1" w:styleId="Char1f2">
    <w:name w:val="批注文字 Char1"/>
    <w:semiHidden/>
    <w:rsid w:val="00A16EEF"/>
    <w:rPr>
      <w:rFonts w:ascii="Times New Roman" w:eastAsia="宋体" w:hAnsi="Times New Roman" w:cs="Times New Roman"/>
      <w:sz w:val="28"/>
      <w:szCs w:val="20"/>
    </w:rPr>
  </w:style>
  <w:style w:type="character" w:customStyle="1" w:styleId="Charfffff3">
    <w:name w:val="普通(网站) Char"/>
    <w:aliases w:val="普通 (Web) Char"/>
    <w:semiHidden/>
    <w:locked/>
    <w:rsid w:val="00A16EEF"/>
    <w:rPr>
      <w:rFonts w:ascii="楷体_GB2312" w:eastAsia="楷体_GB2312"/>
      <w:sz w:val="18"/>
      <w:szCs w:val="18"/>
    </w:rPr>
  </w:style>
  <w:style w:type="character" w:customStyle="1" w:styleId="5Char3">
    <w:name w:val="样式5 Char"/>
    <w:link w:val="51"/>
    <w:locked/>
    <w:rsid w:val="00A16EEF"/>
    <w:rPr>
      <w:rFonts w:ascii="Times New Roman" w:eastAsia="宋体" w:hAnsi="Times New Roman" w:cs="Times New Roman"/>
      <w:sz w:val="18"/>
      <w:szCs w:val="18"/>
    </w:rPr>
  </w:style>
  <w:style w:type="paragraph" w:customStyle="1" w:styleId="51">
    <w:name w:val="样式5"/>
    <w:basedOn w:val="a3"/>
    <w:link w:val="5Char3"/>
    <w:rsid w:val="00A16EEF"/>
    <w:pPr>
      <w:pBdr>
        <w:bottom w:val="thickThinSmallGap" w:sz="18" w:space="1" w:color="auto"/>
      </w:pBdr>
      <w:spacing w:line="240" w:lineRule="auto"/>
      <w:ind w:firstLineChars="0" w:firstLine="0"/>
    </w:pPr>
    <w:rPr>
      <w:rFonts w:ascii="Times New Roman" w:eastAsia="宋体" w:hAnsi="Times New Roman" w:cs="Times New Roman"/>
    </w:rPr>
  </w:style>
  <w:style w:type="character" w:customStyle="1" w:styleId="1Char6">
    <w:name w:val="样式1 Char"/>
    <w:link w:val="1e"/>
    <w:locked/>
    <w:rsid w:val="00A16EEF"/>
    <w:rPr>
      <w:rFonts w:ascii="Times New Roman" w:eastAsia="宋体" w:hAnsi="Times New Roman" w:cs="Times New Roman"/>
      <w:sz w:val="24"/>
      <w:szCs w:val="24"/>
    </w:rPr>
  </w:style>
  <w:style w:type="paragraph" w:customStyle="1" w:styleId="1e">
    <w:name w:val="样式1"/>
    <w:basedOn w:val="affffffd"/>
    <w:link w:val="1Char6"/>
    <w:rsid w:val="00A16EEF"/>
    <w:pPr>
      <w:ind w:leftChars="200" w:left="480" w:firstLineChars="0" w:firstLine="0"/>
    </w:pPr>
    <w:rPr>
      <w:b w:val="0"/>
    </w:rPr>
  </w:style>
  <w:style w:type="paragraph" w:customStyle="1" w:styleId="affffffd">
    <w:name w:val="小标题"/>
    <w:next w:val="a"/>
    <w:qFormat/>
    <w:rsid w:val="00A16EEF"/>
    <w:pPr>
      <w:spacing w:line="360" w:lineRule="auto"/>
      <w:ind w:firstLineChars="200" w:firstLine="480"/>
    </w:pPr>
    <w:rPr>
      <w:rFonts w:ascii="Times New Roman" w:eastAsia="宋体" w:hAnsi="Times New Roman" w:cs="Times New Roman"/>
      <w:b/>
      <w:sz w:val="24"/>
      <w:szCs w:val="24"/>
    </w:rPr>
  </w:style>
  <w:style w:type="character" w:customStyle="1" w:styleId="Charfffff4">
    <w:name w:val="表头 Char"/>
    <w:link w:val="affffffe"/>
    <w:locked/>
    <w:rsid w:val="00A16EEF"/>
    <w:rPr>
      <w:rFonts w:ascii="宋体" w:hAnsi="Times New Roman"/>
      <w:spacing w:val="4"/>
      <w:sz w:val="24"/>
    </w:rPr>
  </w:style>
  <w:style w:type="paragraph" w:customStyle="1" w:styleId="affffffe">
    <w:name w:val="表头"/>
    <w:link w:val="Charfffff4"/>
    <w:rsid w:val="00A16EEF"/>
    <w:pPr>
      <w:spacing w:beforeLines="100" w:afterLines="100"/>
      <w:jc w:val="center"/>
    </w:pPr>
    <w:rPr>
      <w:rFonts w:ascii="宋体" w:hAnsi="Times New Roman"/>
      <w:spacing w:val="4"/>
      <w:sz w:val="24"/>
    </w:rPr>
  </w:style>
  <w:style w:type="character" w:customStyle="1" w:styleId="8Char0">
    <w:name w:val="样式8 Char"/>
    <w:link w:val="80"/>
    <w:locked/>
    <w:rsid w:val="00A16EEF"/>
    <w:rPr>
      <w:sz w:val="24"/>
      <w:szCs w:val="24"/>
    </w:rPr>
  </w:style>
  <w:style w:type="paragraph" w:customStyle="1" w:styleId="80">
    <w:name w:val="样式8"/>
    <w:basedOn w:val="a"/>
    <w:next w:val="a"/>
    <w:link w:val="8Char0"/>
    <w:rsid w:val="00A16EEF"/>
    <w:pPr>
      <w:adjustRightInd w:val="0"/>
      <w:snapToGrid w:val="0"/>
    </w:pPr>
    <w:rPr>
      <w:szCs w:val="24"/>
    </w:rPr>
  </w:style>
  <w:style w:type="character" w:customStyle="1" w:styleId="Charfffff5">
    <w:name w:val="表格内容 Char"/>
    <w:link w:val="afffffff"/>
    <w:locked/>
    <w:rsid w:val="00A16EEF"/>
    <w:rPr>
      <w:rFonts w:ascii="Times New Roman" w:eastAsia="宋体" w:hAnsi="Times New Roman" w:cs="Times New Roman"/>
      <w:color w:val="000000"/>
      <w:spacing w:val="-2"/>
      <w:kern w:val="0"/>
      <w:szCs w:val="20"/>
    </w:rPr>
  </w:style>
  <w:style w:type="paragraph" w:customStyle="1" w:styleId="afffffff">
    <w:name w:val="表格内容"/>
    <w:basedOn w:val="a"/>
    <w:link w:val="Charfffff5"/>
    <w:qFormat/>
    <w:rsid w:val="00A16EEF"/>
    <w:pPr>
      <w:tabs>
        <w:tab w:val="left" w:pos="1535"/>
        <w:tab w:val="left" w:pos="3105"/>
        <w:tab w:val="left" w:pos="4676"/>
        <w:tab w:val="left" w:pos="6247"/>
        <w:tab w:val="left" w:pos="7740"/>
        <w:tab w:val="left" w:pos="9288"/>
      </w:tabs>
      <w:snapToGrid w:val="0"/>
      <w:spacing w:line="240" w:lineRule="auto"/>
      <w:ind w:firstLineChars="0" w:firstLine="0"/>
      <w:jc w:val="center"/>
      <w:textAlignment w:val="baseline"/>
    </w:pPr>
    <w:rPr>
      <w:rFonts w:ascii="Times New Roman" w:eastAsia="宋体" w:hAnsi="Times New Roman" w:cs="Times New Roman"/>
      <w:color w:val="000000"/>
      <w:spacing w:val="-2"/>
      <w:kern w:val="0"/>
      <w:sz w:val="21"/>
      <w:szCs w:val="20"/>
    </w:rPr>
  </w:style>
  <w:style w:type="character" w:customStyle="1" w:styleId="Charfffff6">
    <w:name w:val="签名 Char"/>
    <w:link w:val="afffffff0"/>
    <w:rsid w:val="00A16EEF"/>
    <w:rPr>
      <w:rFonts w:ascii="Times New Roman" w:eastAsia="宋体" w:hAnsi="Times New Roman" w:cs="Times New Roman"/>
      <w:kern w:val="0"/>
      <w:sz w:val="24"/>
      <w:szCs w:val="20"/>
    </w:rPr>
  </w:style>
  <w:style w:type="paragraph" w:styleId="afffffff0">
    <w:name w:val="Signature"/>
    <w:basedOn w:val="a"/>
    <w:link w:val="Charfffff6"/>
    <w:unhideWhenUsed/>
    <w:rsid w:val="00A16EEF"/>
    <w:pPr>
      <w:spacing w:line="240" w:lineRule="auto"/>
      <w:ind w:leftChars="2100" w:left="100" w:firstLineChars="0" w:firstLine="0"/>
    </w:pPr>
    <w:rPr>
      <w:rFonts w:ascii="Times New Roman" w:eastAsia="宋体" w:hAnsi="Times New Roman" w:cs="Times New Roman"/>
      <w:kern w:val="0"/>
      <w:szCs w:val="20"/>
    </w:rPr>
  </w:style>
  <w:style w:type="character" w:customStyle="1" w:styleId="Char1f3">
    <w:name w:val="签名 Char1"/>
    <w:rsid w:val="00A16EEF"/>
    <w:rPr>
      <w:kern w:val="2"/>
      <w:sz w:val="24"/>
      <w:szCs w:val="24"/>
    </w:rPr>
  </w:style>
  <w:style w:type="character" w:customStyle="1" w:styleId="4Char5">
    <w:name w:val="样式4 Char"/>
    <w:link w:val="44"/>
    <w:locked/>
    <w:rsid w:val="00A16EEF"/>
    <w:rPr>
      <w:rFonts w:ascii="Times New Roman" w:eastAsia="宋体" w:hAnsi="Times New Roman" w:cs="Times New Roman"/>
      <w:sz w:val="24"/>
      <w:szCs w:val="24"/>
    </w:rPr>
  </w:style>
  <w:style w:type="paragraph" w:customStyle="1" w:styleId="44">
    <w:name w:val="样式4"/>
    <w:basedOn w:val="a"/>
    <w:link w:val="4Char5"/>
    <w:rsid w:val="00A16EEF"/>
    <w:pPr>
      <w:ind w:firstLineChars="0" w:firstLine="480"/>
    </w:pPr>
    <w:rPr>
      <w:rFonts w:ascii="Times New Roman" w:eastAsia="宋体" w:hAnsi="Times New Roman" w:cs="Times New Roman"/>
      <w:szCs w:val="24"/>
    </w:rPr>
  </w:style>
  <w:style w:type="character" w:customStyle="1" w:styleId="CharCharf5">
    <w:name w:val="图编号 Char Char"/>
    <w:link w:val="Charfffff7"/>
    <w:locked/>
    <w:rsid w:val="00A16EEF"/>
    <w:rPr>
      <w:rFonts w:ascii="Arial" w:eastAsia="幼圆" w:hAnsi="Arial"/>
      <w:sz w:val="24"/>
      <w:szCs w:val="24"/>
    </w:rPr>
  </w:style>
  <w:style w:type="paragraph" w:customStyle="1" w:styleId="Charfffff7">
    <w:name w:val="图编号 Char"/>
    <w:basedOn w:val="aff1"/>
    <w:next w:val="aff1"/>
    <w:link w:val="CharCharf5"/>
    <w:rsid w:val="00A16EEF"/>
    <w:pPr>
      <w:spacing w:before="152" w:after="160"/>
    </w:pPr>
    <w:rPr>
      <w:rFonts w:ascii="Arial" w:eastAsia="幼圆" w:hAnsi="Arial" w:cstheme="minorBidi"/>
      <w:sz w:val="24"/>
      <w:szCs w:val="24"/>
    </w:rPr>
  </w:style>
  <w:style w:type="character" w:customStyle="1" w:styleId="25CharCharChar">
    <w:name w:val="样式 正文文本 + 行距: 固定值 25 磅 Char Char Char"/>
    <w:link w:val="25CharChar"/>
    <w:locked/>
    <w:rsid w:val="00A16EEF"/>
    <w:rPr>
      <w:rFonts w:ascii="宋体" w:hAnsi="宋体"/>
      <w:sz w:val="24"/>
      <w:szCs w:val="24"/>
    </w:rPr>
  </w:style>
  <w:style w:type="paragraph" w:customStyle="1" w:styleId="25CharChar">
    <w:name w:val="样式 正文文本 + 行距: 固定值 25 磅 Char Char"/>
    <w:basedOn w:val="a"/>
    <w:link w:val="25CharCharChar"/>
    <w:rsid w:val="00A16EEF"/>
    <w:pPr>
      <w:spacing w:line="500" w:lineRule="exact"/>
      <w:ind w:firstLine="480"/>
    </w:pPr>
    <w:rPr>
      <w:rFonts w:ascii="宋体" w:hAnsi="宋体"/>
      <w:szCs w:val="24"/>
    </w:rPr>
  </w:style>
  <w:style w:type="character" w:customStyle="1" w:styleId="CharCharChar8">
    <w:name w:val="表头编号 Char Char Char"/>
    <w:locked/>
    <w:rsid w:val="00A16EEF"/>
    <w:rPr>
      <w:rFonts w:ascii="Arial" w:eastAsia="幼圆" w:hAnsi="Arial" w:cs="Arial"/>
      <w:sz w:val="24"/>
      <w:szCs w:val="24"/>
    </w:rPr>
  </w:style>
  <w:style w:type="character" w:customStyle="1" w:styleId="CharCharCharCharChar">
    <w:name w:val="图编号 Char Char Char Char Char"/>
    <w:link w:val="CharCharCharChar7"/>
    <w:locked/>
    <w:rsid w:val="00A16EEF"/>
    <w:rPr>
      <w:rFonts w:ascii="Arial" w:eastAsia="幼圆" w:hAnsi="Arial"/>
      <w:sz w:val="24"/>
      <w:szCs w:val="24"/>
    </w:rPr>
  </w:style>
  <w:style w:type="paragraph" w:customStyle="1" w:styleId="CharCharCharChar7">
    <w:name w:val="图编号 Char Char Char Char"/>
    <w:basedOn w:val="aff1"/>
    <w:next w:val="aff1"/>
    <w:link w:val="CharCharCharCharChar"/>
    <w:rsid w:val="00A16EEF"/>
    <w:pPr>
      <w:spacing w:before="152" w:after="160"/>
    </w:pPr>
    <w:rPr>
      <w:rFonts w:ascii="Arial" w:eastAsia="幼圆" w:hAnsi="Arial" w:cstheme="minorBidi"/>
      <w:sz w:val="24"/>
      <w:szCs w:val="24"/>
    </w:rPr>
  </w:style>
  <w:style w:type="character" w:customStyle="1" w:styleId="Charfffff8">
    <w:name w:val="样式 居中 Char"/>
    <w:link w:val="afffffff1"/>
    <w:locked/>
    <w:rsid w:val="00A16EEF"/>
    <w:rPr>
      <w:rFonts w:ascii="宋体" w:hAnsi="宋体"/>
      <w:szCs w:val="24"/>
    </w:rPr>
  </w:style>
  <w:style w:type="paragraph" w:customStyle="1" w:styleId="afffffff1">
    <w:name w:val="样式 居中"/>
    <w:basedOn w:val="a"/>
    <w:link w:val="Charfffff8"/>
    <w:rsid w:val="00A16EEF"/>
    <w:pPr>
      <w:spacing w:line="300" w:lineRule="auto"/>
      <w:ind w:firstLineChars="0" w:firstLine="0"/>
      <w:jc w:val="center"/>
    </w:pPr>
    <w:rPr>
      <w:rFonts w:ascii="宋体" w:hAnsi="宋体"/>
      <w:sz w:val="21"/>
      <w:szCs w:val="24"/>
    </w:rPr>
  </w:style>
  <w:style w:type="character" w:customStyle="1" w:styleId="AChar2">
    <w:name w:val="正文A Char2"/>
    <w:link w:val="Afffffff2"/>
    <w:locked/>
    <w:rsid w:val="00A16EEF"/>
    <w:rPr>
      <w:rFonts w:ascii="Times New Roman" w:hAnsi="Times New Roman"/>
      <w:sz w:val="24"/>
    </w:rPr>
  </w:style>
  <w:style w:type="paragraph" w:customStyle="1" w:styleId="Afffffff2">
    <w:name w:val="正文A"/>
    <w:link w:val="AChar2"/>
    <w:rsid w:val="00A16EEF"/>
    <w:pPr>
      <w:widowControl w:val="0"/>
      <w:tabs>
        <w:tab w:val="left" w:pos="0"/>
      </w:tabs>
      <w:adjustRightInd w:val="0"/>
      <w:snapToGrid w:val="0"/>
      <w:spacing w:line="360" w:lineRule="auto"/>
      <w:ind w:firstLineChars="200" w:firstLine="480"/>
      <w:jc w:val="both"/>
    </w:pPr>
    <w:rPr>
      <w:rFonts w:ascii="Times New Roman" w:hAnsi="Times New Roman"/>
      <w:sz w:val="24"/>
    </w:rPr>
  </w:style>
  <w:style w:type="character" w:customStyle="1" w:styleId="HZZHChar">
    <w:name w:val="HZZH正文 Char"/>
    <w:link w:val="HZZH"/>
    <w:locked/>
    <w:rsid w:val="00A16EEF"/>
    <w:rPr>
      <w:rFonts w:ascii="宋体" w:hAnsi="宋体"/>
      <w:bCs/>
      <w:color w:val="000000"/>
      <w:sz w:val="24"/>
      <w:szCs w:val="24"/>
    </w:rPr>
  </w:style>
  <w:style w:type="paragraph" w:customStyle="1" w:styleId="HZZH">
    <w:name w:val="HZZH正文"/>
    <w:basedOn w:val="a"/>
    <w:link w:val="HZZHChar"/>
    <w:rsid w:val="00A16EEF"/>
    <w:pPr>
      <w:ind w:firstLineChars="217" w:firstLine="521"/>
    </w:pPr>
    <w:rPr>
      <w:rFonts w:ascii="宋体" w:hAnsi="宋体"/>
      <w:bCs/>
      <w:color w:val="000000"/>
      <w:szCs w:val="24"/>
    </w:rPr>
  </w:style>
  <w:style w:type="character" w:customStyle="1" w:styleId="Charfffff9">
    <w:name w:val="文章 Char"/>
    <w:link w:val="afffffff3"/>
    <w:locked/>
    <w:rsid w:val="00A16EEF"/>
    <w:rPr>
      <w:rFonts w:ascii="Garamond" w:eastAsia="宋体" w:hAnsi="Garamond" w:cs="Times New Roman"/>
      <w:spacing w:val="2"/>
      <w:sz w:val="48"/>
      <w:szCs w:val="20"/>
    </w:rPr>
  </w:style>
  <w:style w:type="paragraph" w:customStyle="1" w:styleId="afffffff3">
    <w:name w:val="文章"/>
    <w:basedOn w:val="a"/>
    <w:link w:val="Charfffff9"/>
    <w:rsid w:val="00A16EEF"/>
    <w:pPr>
      <w:adjustRightInd w:val="0"/>
      <w:snapToGrid w:val="0"/>
    </w:pPr>
    <w:rPr>
      <w:rFonts w:ascii="Garamond" w:eastAsia="宋体" w:hAnsi="Garamond" w:cs="Times New Roman"/>
      <w:spacing w:val="2"/>
      <w:sz w:val="48"/>
      <w:szCs w:val="20"/>
    </w:rPr>
  </w:style>
  <w:style w:type="character" w:customStyle="1" w:styleId="CharCharChar9">
    <w:name w:val="表格内容 Char Char Char"/>
    <w:link w:val="CharCharf6"/>
    <w:locked/>
    <w:rsid w:val="00A16EEF"/>
    <w:rPr>
      <w:color w:val="000000"/>
      <w:szCs w:val="16"/>
    </w:rPr>
  </w:style>
  <w:style w:type="paragraph" w:customStyle="1" w:styleId="CharCharf6">
    <w:name w:val="表格内容 Char Char"/>
    <w:basedOn w:val="a"/>
    <w:link w:val="CharCharChar9"/>
    <w:rsid w:val="00A16EEF"/>
    <w:pPr>
      <w:tabs>
        <w:tab w:val="left" w:pos="1535"/>
        <w:tab w:val="left" w:pos="3105"/>
        <w:tab w:val="left" w:pos="4676"/>
        <w:tab w:val="left" w:pos="6247"/>
        <w:tab w:val="left" w:pos="7740"/>
        <w:tab w:val="left" w:pos="9288"/>
      </w:tabs>
      <w:adjustRightInd w:val="0"/>
      <w:snapToGrid w:val="0"/>
      <w:spacing w:line="240" w:lineRule="exact"/>
      <w:ind w:firstLineChars="0" w:firstLine="0"/>
      <w:jc w:val="center"/>
    </w:pPr>
    <w:rPr>
      <w:color w:val="000000"/>
      <w:sz w:val="21"/>
      <w:szCs w:val="16"/>
    </w:rPr>
  </w:style>
  <w:style w:type="character" w:customStyle="1" w:styleId="Charfffffa">
    <w:name w:val="文字主体 Char"/>
    <w:locked/>
    <w:rsid w:val="00A16EEF"/>
    <w:rPr>
      <w:sz w:val="24"/>
      <w:szCs w:val="24"/>
    </w:rPr>
  </w:style>
  <w:style w:type="character" w:customStyle="1" w:styleId="Charfffffb">
    <w:name w:val="段落 Char"/>
    <w:link w:val="afffffff4"/>
    <w:locked/>
    <w:rsid w:val="00A16EEF"/>
    <w:rPr>
      <w:rFonts w:ascii="Times New Roman" w:eastAsia="宋体" w:hAnsi="Times New Roman" w:cs="Times New Roman"/>
      <w:kern w:val="0"/>
      <w:sz w:val="24"/>
      <w:szCs w:val="20"/>
    </w:rPr>
  </w:style>
  <w:style w:type="paragraph" w:customStyle="1" w:styleId="afffffff4">
    <w:name w:val="段落"/>
    <w:basedOn w:val="a"/>
    <w:link w:val="Charfffffb"/>
    <w:rsid w:val="00A16EEF"/>
    <w:pPr>
      <w:adjustRightInd w:val="0"/>
      <w:ind w:firstLineChars="0" w:firstLine="540"/>
    </w:pPr>
    <w:rPr>
      <w:rFonts w:ascii="Times New Roman" w:eastAsia="宋体" w:hAnsi="Times New Roman" w:cs="Times New Roman"/>
      <w:kern w:val="0"/>
      <w:szCs w:val="20"/>
    </w:rPr>
  </w:style>
  <w:style w:type="character" w:customStyle="1" w:styleId="Charfffffc">
    <w:name w:val="五号居中 Char"/>
    <w:link w:val="afffffff5"/>
    <w:locked/>
    <w:rsid w:val="00A16EEF"/>
  </w:style>
  <w:style w:type="paragraph" w:customStyle="1" w:styleId="afffffff5">
    <w:name w:val="五号居中"/>
    <w:basedOn w:val="a"/>
    <w:link w:val="Charfffffc"/>
    <w:rsid w:val="00A16EEF"/>
    <w:pPr>
      <w:adjustRightInd w:val="0"/>
      <w:snapToGrid w:val="0"/>
      <w:spacing w:beforeLines="50"/>
      <w:jc w:val="center"/>
    </w:pPr>
    <w:rPr>
      <w:sz w:val="21"/>
    </w:rPr>
  </w:style>
  <w:style w:type="character" w:customStyle="1" w:styleId="bdsmore8">
    <w:name w:val="bds_more8"/>
    <w:basedOn w:val="a0"/>
    <w:rsid w:val="00A16EEF"/>
  </w:style>
  <w:style w:type="character" w:customStyle="1" w:styleId="CharCharf7">
    <w:name w:val="正文缩进 列表 Char Char"/>
    <w:link w:val="afffffff6"/>
    <w:locked/>
    <w:rsid w:val="00A16EEF"/>
    <w:rPr>
      <w:rFonts w:ascii="宋体" w:hAnsi="宋体"/>
      <w:sz w:val="24"/>
      <w:szCs w:val="24"/>
    </w:rPr>
  </w:style>
  <w:style w:type="paragraph" w:customStyle="1" w:styleId="afffffff6">
    <w:name w:val="正文缩进 列表"/>
    <w:basedOn w:val="a"/>
    <w:next w:val="af0"/>
    <w:link w:val="CharCharf7"/>
    <w:rsid w:val="00A16EEF"/>
    <w:pPr>
      <w:widowControl/>
      <w:tabs>
        <w:tab w:val="left" w:pos="900"/>
      </w:tabs>
      <w:adjustRightInd w:val="0"/>
      <w:snapToGrid w:val="0"/>
      <w:spacing w:line="400" w:lineRule="exact"/>
      <w:ind w:left="900" w:hanging="420"/>
      <w:jc w:val="left"/>
    </w:pPr>
    <w:rPr>
      <w:rFonts w:ascii="宋体" w:hAnsi="宋体"/>
      <w:szCs w:val="24"/>
    </w:rPr>
  </w:style>
  <w:style w:type="character" w:customStyle="1" w:styleId="release-day">
    <w:name w:val="release-day"/>
    <w:rsid w:val="00A16EEF"/>
    <w:rPr>
      <w:bdr w:val="single" w:sz="6" w:space="0" w:color="BDEBB0"/>
      <w:shd w:val="clear" w:color="auto" w:fill="F5FFF1"/>
    </w:rPr>
  </w:style>
  <w:style w:type="character" w:customStyle="1" w:styleId="2CharChar3">
    <w:name w:val="目录2 Char Char"/>
    <w:link w:val="2d"/>
    <w:locked/>
    <w:rsid w:val="00A16EEF"/>
    <w:rPr>
      <w:rFonts w:ascii="Times New Roman" w:hAnsi="Times New Roman"/>
      <w:b/>
      <w:smallCaps/>
      <w:sz w:val="36"/>
      <w:szCs w:val="30"/>
      <w:lang w:val="en-US" w:eastAsia="zh-CN"/>
    </w:rPr>
  </w:style>
  <w:style w:type="paragraph" w:customStyle="1" w:styleId="2d">
    <w:name w:val="目录2"/>
    <w:link w:val="2CharChar3"/>
    <w:rsid w:val="00A16EEF"/>
    <w:pPr>
      <w:spacing w:line="360" w:lineRule="auto"/>
      <w:ind w:firstLineChars="500" w:firstLine="1807"/>
    </w:pPr>
    <w:rPr>
      <w:rFonts w:ascii="Times New Roman" w:hAnsi="Times New Roman"/>
      <w:b/>
      <w:smallCaps/>
      <w:sz w:val="36"/>
      <w:szCs w:val="30"/>
    </w:rPr>
  </w:style>
  <w:style w:type="character" w:customStyle="1" w:styleId="morelink-item">
    <w:name w:val="morelink-item"/>
    <w:rsid w:val="00A16EEF"/>
    <w:rPr>
      <w:b w:val="0"/>
    </w:rPr>
  </w:style>
  <w:style w:type="character" w:customStyle="1" w:styleId="GB2312Char">
    <w:name w:val="样式 (中文) 仿宋_GB2312 小四 加粗 Char"/>
    <w:link w:val="GB2312"/>
    <w:locked/>
    <w:rsid w:val="00A16EEF"/>
    <w:rPr>
      <w:rFonts w:ascii="仿宋_GB2312" w:eastAsia="仿宋_GB2312"/>
      <w:b/>
      <w:sz w:val="24"/>
    </w:rPr>
  </w:style>
  <w:style w:type="paragraph" w:customStyle="1" w:styleId="GB2312">
    <w:name w:val="样式 (中文) 仿宋_GB2312 小四 加粗"/>
    <w:basedOn w:val="a"/>
    <w:link w:val="GB2312Char"/>
    <w:rsid w:val="00A16EEF"/>
    <w:pPr>
      <w:adjustRightInd w:val="0"/>
      <w:snapToGrid w:val="0"/>
      <w:jc w:val="center"/>
    </w:pPr>
    <w:rPr>
      <w:rFonts w:ascii="仿宋_GB2312" w:eastAsia="仿宋_GB2312"/>
      <w:b/>
    </w:rPr>
  </w:style>
  <w:style w:type="character" w:customStyle="1" w:styleId="bdsnopic1">
    <w:name w:val="bds_nopic1"/>
    <w:basedOn w:val="a0"/>
    <w:rsid w:val="00A16EEF"/>
  </w:style>
  <w:style w:type="character" w:customStyle="1" w:styleId="Charfffffd">
    <w:name w:val="自定义正文 Char"/>
    <w:link w:val="afffffff7"/>
    <w:locked/>
    <w:rsid w:val="00A16EEF"/>
    <w:rPr>
      <w:rFonts w:ascii="宋体" w:hAnsi="RomanD"/>
      <w:sz w:val="24"/>
    </w:rPr>
  </w:style>
  <w:style w:type="paragraph" w:customStyle="1" w:styleId="afffffff7">
    <w:name w:val="自定义正文"/>
    <w:link w:val="Charfffffd"/>
    <w:rsid w:val="00A16EEF"/>
    <w:pPr>
      <w:tabs>
        <w:tab w:val="left" w:pos="0"/>
      </w:tabs>
      <w:spacing w:line="360" w:lineRule="auto"/>
      <w:ind w:firstLineChars="200" w:firstLine="480"/>
    </w:pPr>
    <w:rPr>
      <w:rFonts w:ascii="宋体" w:hAnsi="RomanD"/>
      <w:sz w:val="24"/>
    </w:rPr>
  </w:style>
  <w:style w:type="character" w:customStyle="1" w:styleId="sidecatalog-index1">
    <w:name w:val="sidecatalog-index1"/>
    <w:rsid w:val="00A16EEF"/>
    <w:rPr>
      <w:rFonts w:ascii="Arial" w:hAnsi="Arial" w:cs="Arial"/>
      <w:b/>
      <w:color w:val="999999"/>
      <w:sz w:val="21"/>
      <w:szCs w:val="21"/>
    </w:rPr>
  </w:style>
  <w:style w:type="character" w:customStyle="1" w:styleId="Charfffffe">
    <w:name w:val="交评正文 Char"/>
    <w:link w:val="afffffff8"/>
    <w:locked/>
    <w:rsid w:val="00A16EEF"/>
    <w:rPr>
      <w:sz w:val="24"/>
    </w:rPr>
  </w:style>
  <w:style w:type="paragraph" w:customStyle="1" w:styleId="afffffff8">
    <w:name w:val="交评正文"/>
    <w:basedOn w:val="a"/>
    <w:link w:val="Charfffffe"/>
    <w:rsid w:val="00A16EEF"/>
    <w:pPr>
      <w:adjustRightInd w:val="0"/>
      <w:snapToGrid w:val="0"/>
      <w:spacing w:before="100" w:beforeAutospacing="1" w:after="100" w:afterAutospacing="1"/>
    </w:pPr>
  </w:style>
  <w:style w:type="character" w:customStyle="1" w:styleId="bdsmore3">
    <w:name w:val="bds_more3"/>
    <w:basedOn w:val="a0"/>
    <w:rsid w:val="00A16EEF"/>
  </w:style>
  <w:style w:type="character" w:customStyle="1" w:styleId="CharCharCharChar8">
    <w:name w:val="表头 Char Char Char Char"/>
    <w:link w:val="CharCharChara"/>
    <w:locked/>
    <w:rsid w:val="00A16EEF"/>
    <w:rPr>
      <w:rFonts w:ascii="宋体" w:hAnsi="宋体"/>
      <w:b/>
      <w:color w:val="000000"/>
      <w:spacing w:val="4"/>
      <w:sz w:val="24"/>
      <w:szCs w:val="24"/>
    </w:rPr>
  </w:style>
  <w:style w:type="paragraph" w:customStyle="1" w:styleId="CharCharChara">
    <w:name w:val="表头 Char Char Char"/>
    <w:basedOn w:val="a"/>
    <w:link w:val="CharCharCharChar8"/>
    <w:rsid w:val="00A16EEF"/>
    <w:pPr>
      <w:widowControl/>
      <w:adjustRightInd w:val="0"/>
      <w:snapToGrid w:val="0"/>
      <w:spacing w:beforeLines="50"/>
      <w:jc w:val="center"/>
    </w:pPr>
    <w:rPr>
      <w:rFonts w:ascii="宋体" w:hAnsi="宋体"/>
      <w:b/>
      <w:color w:val="000000"/>
      <w:spacing w:val="4"/>
      <w:szCs w:val="24"/>
    </w:rPr>
  </w:style>
  <w:style w:type="character" w:customStyle="1" w:styleId="bdsnopic">
    <w:name w:val="bds_nopic"/>
    <w:basedOn w:val="a0"/>
    <w:rsid w:val="00A16EEF"/>
  </w:style>
  <w:style w:type="character" w:customStyle="1" w:styleId="CharChar1CharCharCharCharCharCharCharCharCharCharCharChar">
    <w:name w:val="表头编号 Char Char1 Char Char Char Char Char Char Char Char Char Char Char Char"/>
    <w:link w:val="CharChar1CharCharCharCharCharCharCharCharCharCharChar"/>
    <w:locked/>
    <w:rsid w:val="00A16EEF"/>
    <w:rPr>
      <w:rFonts w:ascii="Arial" w:hAnsi="Arial"/>
      <w:b/>
      <w:color w:val="000000"/>
      <w:spacing w:val="-2"/>
      <w:sz w:val="24"/>
      <w:szCs w:val="24"/>
    </w:rPr>
  </w:style>
  <w:style w:type="paragraph" w:customStyle="1" w:styleId="CharChar1CharCharCharCharCharCharCharCharCharCharChar">
    <w:name w:val="表头编号 Char Char1 Char Char Char Char Char Char Char Char Char Char Char"/>
    <w:basedOn w:val="a"/>
    <w:link w:val="CharChar1CharCharCharCharCharCharCharCharCharCharCharChar"/>
    <w:rsid w:val="00A16EEF"/>
    <w:pPr>
      <w:wordWrap w:val="0"/>
      <w:adjustRightInd w:val="0"/>
      <w:snapToGrid w:val="0"/>
      <w:spacing w:line="240" w:lineRule="atLeast"/>
      <w:ind w:left="474" w:hangingChars="200" w:hanging="474"/>
      <w:jc w:val="right"/>
    </w:pPr>
    <w:rPr>
      <w:rFonts w:ascii="Arial" w:hAnsi="Arial"/>
      <w:b/>
      <w:color w:val="000000"/>
      <w:spacing w:val="-2"/>
      <w:szCs w:val="24"/>
    </w:rPr>
  </w:style>
  <w:style w:type="character" w:customStyle="1" w:styleId="CharChar1CharChar1CharCharCharCharChar">
    <w:name w:val="表头编号 Char Char1 Char Char1 Char Char Char Char Char"/>
    <w:link w:val="CharChar1CharChar1CharCharCharChar"/>
    <w:locked/>
    <w:rsid w:val="00A16EEF"/>
    <w:rPr>
      <w:rFonts w:ascii="Arial" w:hAnsi="Arial"/>
      <w:b/>
      <w:color w:val="000000"/>
      <w:spacing w:val="-2"/>
      <w:sz w:val="24"/>
      <w:szCs w:val="24"/>
    </w:rPr>
  </w:style>
  <w:style w:type="paragraph" w:customStyle="1" w:styleId="CharChar1CharChar1CharCharCharChar">
    <w:name w:val="表头编号 Char Char1 Char Char1 Char Char Char Char"/>
    <w:basedOn w:val="a"/>
    <w:link w:val="CharChar1CharChar1CharCharCharCharChar"/>
    <w:rsid w:val="00A16EEF"/>
    <w:pPr>
      <w:wordWrap w:val="0"/>
      <w:adjustRightInd w:val="0"/>
      <w:snapToGrid w:val="0"/>
      <w:spacing w:line="240" w:lineRule="atLeast"/>
      <w:ind w:left="474" w:hangingChars="200" w:hanging="474"/>
      <w:jc w:val="right"/>
    </w:pPr>
    <w:rPr>
      <w:rFonts w:ascii="Arial" w:hAnsi="Arial"/>
      <w:b/>
      <w:color w:val="000000"/>
      <w:spacing w:val="-2"/>
      <w:szCs w:val="24"/>
    </w:rPr>
  </w:style>
  <w:style w:type="character" w:customStyle="1" w:styleId="CharChar1Char3Char">
    <w:name w:val="表头编号 Char Char1 Char3 Char"/>
    <w:link w:val="CharChar1Char30"/>
    <w:locked/>
    <w:rsid w:val="00A16EEF"/>
    <w:rPr>
      <w:rFonts w:ascii="Arial" w:hAnsi="Arial"/>
      <w:b/>
      <w:color w:val="000000"/>
      <w:spacing w:val="-2"/>
      <w:sz w:val="24"/>
      <w:szCs w:val="24"/>
    </w:rPr>
  </w:style>
  <w:style w:type="paragraph" w:customStyle="1" w:styleId="CharChar1Char30">
    <w:name w:val="表头编号 Char Char1 Char3"/>
    <w:basedOn w:val="a"/>
    <w:link w:val="CharChar1Char3Char"/>
    <w:rsid w:val="00A16EEF"/>
    <w:pPr>
      <w:wordWrap w:val="0"/>
      <w:adjustRightInd w:val="0"/>
      <w:snapToGrid w:val="0"/>
      <w:spacing w:line="240" w:lineRule="atLeast"/>
      <w:ind w:left="474" w:hangingChars="200" w:hanging="474"/>
      <w:jc w:val="right"/>
    </w:pPr>
    <w:rPr>
      <w:rFonts w:ascii="Arial" w:hAnsi="Arial"/>
      <w:b/>
      <w:color w:val="000000"/>
      <w:spacing w:val="-2"/>
      <w:szCs w:val="24"/>
    </w:rPr>
  </w:style>
  <w:style w:type="character" w:customStyle="1" w:styleId="bdsmore1">
    <w:name w:val="bds_more1"/>
    <w:basedOn w:val="a0"/>
    <w:rsid w:val="00A16EEF"/>
  </w:style>
  <w:style w:type="character" w:customStyle="1" w:styleId="Charffffff">
    <w:name w:val="表格样式 Char"/>
    <w:link w:val="afffffff9"/>
    <w:locked/>
    <w:rsid w:val="00A16EEF"/>
    <w:rPr>
      <w:rFonts w:ascii="宋体" w:eastAsia="宋体" w:hAnsi="宋体" w:cs="Times New Roman"/>
      <w:szCs w:val="24"/>
    </w:rPr>
  </w:style>
  <w:style w:type="paragraph" w:customStyle="1" w:styleId="afffffff9">
    <w:name w:val="表格样式"/>
    <w:basedOn w:val="a"/>
    <w:link w:val="Charffffff"/>
    <w:qFormat/>
    <w:rsid w:val="00A16EEF"/>
    <w:pPr>
      <w:spacing w:afterLines="50" w:after="50" w:line="0" w:lineRule="atLeast"/>
      <w:ind w:firstLineChars="0" w:firstLine="0"/>
      <w:jc w:val="center"/>
    </w:pPr>
    <w:rPr>
      <w:rFonts w:ascii="宋体" w:eastAsia="宋体" w:hAnsi="宋体" w:cs="Times New Roman"/>
      <w:sz w:val="21"/>
      <w:szCs w:val="24"/>
    </w:rPr>
  </w:style>
  <w:style w:type="character" w:customStyle="1" w:styleId="ODChar">
    <w:name w:val="OD表 Char"/>
    <w:link w:val="OD"/>
    <w:locked/>
    <w:rsid w:val="00A16EEF"/>
    <w:rPr>
      <w:b/>
      <w:color w:val="000000"/>
      <w:sz w:val="10"/>
      <w:szCs w:val="16"/>
    </w:rPr>
  </w:style>
  <w:style w:type="paragraph" w:customStyle="1" w:styleId="OD">
    <w:name w:val="OD表"/>
    <w:basedOn w:val="a"/>
    <w:link w:val="ODChar"/>
    <w:qFormat/>
    <w:rsid w:val="00A16EEF"/>
    <w:pPr>
      <w:widowControl/>
      <w:spacing w:line="240" w:lineRule="auto"/>
      <w:ind w:firstLineChars="0" w:firstLine="0"/>
      <w:jc w:val="center"/>
    </w:pPr>
    <w:rPr>
      <w:b/>
      <w:color w:val="000000"/>
      <w:sz w:val="10"/>
      <w:szCs w:val="16"/>
    </w:rPr>
  </w:style>
  <w:style w:type="character" w:customStyle="1" w:styleId="Char1f4">
    <w:name w:val="文档结构图 Char1"/>
    <w:semiHidden/>
    <w:rsid w:val="00A16EEF"/>
    <w:rPr>
      <w:rFonts w:ascii="宋体" w:eastAsia="宋体" w:hAnsi="Times New Roman" w:cs="Times New Roman"/>
      <w:sz w:val="18"/>
      <w:szCs w:val="18"/>
    </w:rPr>
  </w:style>
  <w:style w:type="character" w:customStyle="1" w:styleId="Char1f5">
    <w:name w:val="日期 Char1"/>
    <w:semiHidden/>
    <w:rsid w:val="00A16EEF"/>
    <w:rPr>
      <w:rFonts w:ascii="Times New Roman" w:eastAsia="宋体" w:hAnsi="Times New Roman" w:cs="Times New Roman"/>
      <w:sz w:val="28"/>
      <w:szCs w:val="20"/>
    </w:rPr>
  </w:style>
  <w:style w:type="character" w:customStyle="1" w:styleId="editsection3">
    <w:name w:val="editsection3"/>
    <w:rsid w:val="00A16EEF"/>
    <w:rPr>
      <w:b w:val="0"/>
      <w:bCs w:val="0"/>
    </w:rPr>
  </w:style>
  <w:style w:type="character" w:customStyle="1" w:styleId="mw-headline">
    <w:name w:val="mw-headline"/>
    <w:rsid w:val="00A16EEF"/>
  </w:style>
  <w:style w:type="character" w:customStyle="1" w:styleId="Char1f6">
    <w:name w:val="批注框文本 Char1"/>
    <w:uiPriority w:val="99"/>
    <w:semiHidden/>
    <w:rsid w:val="00A16EEF"/>
    <w:rPr>
      <w:kern w:val="2"/>
      <w:sz w:val="18"/>
      <w:szCs w:val="18"/>
    </w:rPr>
  </w:style>
  <w:style w:type="character" w:customStyle="1" w:styleId="brown4">
    <w:name w:val="brown4"/>
    <w:rsid w:val="00A16EEF"/>
  </w:style>
  <w:style w:type="character" w:customStyle="1" w:styleId="3Char11">
    <w:name w:val="正文文本 3 Char1"/>
    <w:aliases w:val="正文文字 3 Char"/>
    <w:semiHidden/>
    <w:rsid w:val="00A16EEF"/>
    <w:rPr>
      <w:rFonts w:ascii="Times New Roman" w:eastAsia="宋体" w:hAnsi="Times New Roman" w:cs="Times New Roman"/>
      <w:sz w:val="16"/>
      <w:szCs w:val="16"/>
    </w:rPr>
  </w:style>
  <w:style w:type="character" w:customStyle="1" w:styleId="t61">
    <w:name w:val="t61"/>
    <w:rsid w:val="00A16EEF"/>
    <w:rPr>
      <w:rFonts w:ascii="宋体" w:eastAsia="宋体" w:hAnsi="宋体" w:hint="eastAsia"/>
      <w:b w:val="0"/>
      <w:bCs w:val="0"/>
      <w:color w:val="FF732F"/>
      <w:sz w:val="18"/>
      <w:szCs w:val="18"/>
    </w:rPr>
  </w:style>
  <w:style w:type="character" w:customStyle="1" w:styleId="y61">
    <w:name w:val="y61"/>
    <w:rsid w:val="00A16EEF"/>
    <w:rPr>
      <w:b w:val="0"/>
      <w:bCs w:val="0"/>
      <w:smallCaps w:val="0"/>
      <w:color w:val="000000"/>
      <w:sz w:val="28"/>
      <w:szCs w:val="28"/>
    </w:rPr>
  </w:style>
  <w:style w:type="character" w:customStyle="1" w:styleId="style41">
    <w:name w:val="style41"/>
    <w:rsid w:val="00A16EEF"/>
    <w:rPr>
      <w:sz w:val="24"/>
      <w:szCs w:val="24"/>
    </w:rPr>
  </w:style>
  <w:style w:type="character" w:customStyle="1" w:styleId="jinzhou21">
    <w:name w:val="jinzhou_21"/>
    <w:rsid w:val="00A16EEF"/>
    <w:rPr>
      <w:color w:val="FFFFFF"/>
      <w:sz w:val="18"/>
      <w:szCs w:val="18"/>
    </w:rPr>
  </w:style>
  <w:style w:type="character" w:customStyle="1" w:styleId="022Char">
    <w:name w:val="样式 表头 + 段前: 0 磅 行距: 固定值 22 磅 Char"/>
    <w:rsid w:val="00A16EEF"/>
    <w:rPr>
      <w:rFonts w:ascii="黑体" w:eastAsia="黑体" w:hAnsi="Courier New" w:hint="eastAsia"/>
      <w:kern w:val="2"/>
      <w:sz w:val="21"/>
      <w:lang w:val="en-US" w:eastAsia="zh-CN" w:bidi="ar-SA"/>
    </w:rPr>
  </w:style>
  <w:style w:type="character" w:customStyle="1" w:styleId="p21">
    <w:name w:val="p21"/>
    <w:rsid w:val="00A16EEF"/>
    <w:rPr>
      <w:sz w:val="18"/>
      <w:szCs w:val="18"/>
    </w:rPr>
  </w:style>
  <w:style w:type="character" w:customStyle="1" w:styleId="1Char7">
    <w:name w:val="题注1 Char"/>
    <w:rsid w:val="00A16EEF"/>
    <w:rPr>
      <w:rFonts w:ascii="Arial" w:eastAsia="黑体" w:hAnsi="Arial" w:cs="Arial" w:hint="default"/>
      <w:kern w:val="2"/>
      <w:lang w:val="en-US" w:eastAsia="zh-CN" w:bidi="ar-SA"/>
    </w:rPr>
  </w:style>
  <w:style w:type="character" w:customStyle="1" w:styleId="CharCharCharb">
    <w:name w:val="图编号 Char Char Char"/>
    <w:rsid w:val="00A16EEF"/>
    <w:rPr>
      <w:rFonts w:ascii="Arial" w:eastAsia="幼圆" w:hAnsi="Arial" w:cs="Arial" w:hint="default"/>
      <w:kern w:val="2"/>
      <w:sz w:val="24"/>
      <w:szCs w:val="24"/>
      <w:lang w:val="en-US" w:eastAsia="zh-CN" w:bidi="ar-SA"/>
    </w:rPr>
  </w:style>
  <w:style w:type="character" w:customStyle="1" w:styleId="CharChar16">
    <w:name w:val="图编号 Char Char1"/>
    <w:rsid w:val="00A16EEF"/>
    <w:rPr>
      <w:rFonts w:ascii="Arial" w:eastAsia="幼圆" w:hAnsi="Arial" w:cs="Arial" w:hint="default"/>
      <w:kern w:val="2"/>
      <w:sz w:val="24"/>
      <w:lang w:val="en-US" w:eastAsia="zh-CN" w:bidi="ar-SA"/>
    </w:rPr>
  </w:style>
  <w:style w:type="character" w:customStyle="1" w:styleId="CharChar1Char">
    <w:name w:val="图编号 Char Char1 Char"/>
    <w:rsid w:val="00A16EEF"/>
    <w:rPr>
      <w:rFonts w:ascii="Arial" w:eastAsia="幼圆" w:hAnsi="Arial" w:cs="Arial" w:hint="default"/>
      <w:kern w:val="2"/>
      <w:sz w:val="24"/>
      <w:szCs w:val="24"/>
      <w:lang w:val="en-US" w:eastAsia="zh-CN" w:bidi="ar-SA"/>
    </w:rPr>
  </w:style>
  <w:style w:type="character" w:customStyle="1" w:styleId="CharCharChar13">
    <w:name w:val="图编号 Char Char Char1"/>
    <w:rsid w:val="00A16EEF"/>
    <w:rPr>
      <w:rFonts w:ascii="Arial" w:eastAsia="幼圆" w:hAnsi="Arial" w:cs="Arial" w:hint="default"/>
      <w:kern w:val="2"/>
      <w:sz w:val="24"/>
      <w:szCs w:val="24"/>
      <w:lang w:val="en-US" w:eastAsia="zh-CN" w:bidi="ar-SA"/>
    </w:rPr>
  </w:style>
  <w:style w:type="character" w:customStyle="1" w:styleId="txt1">
    <w:name w:val="txt1"/>
    <w:rsid w:val="00A16EEF"/>
  </w:style>
  <w:style w:type="character" w:customStyle="1" w:styleId="Char1f7">
    <w:name w:val="批注主题 Char1"/>
    <w:semiHidden/>
    <w:rsid w:val="00A16EEF"/>
    <w:rPr>
      <w:rFonts w:ascii="Times New Roman" w:eastAsia="宋体" w:hAnsi="Times New Roman" w:cs="Times New Roman"/>
      <w:b/>
      <w:bCs/>
      <w:sz w:val="28"/>
      <w:szCs w:val="20"/>
    </w:rPr>
  </w:style>
  <w:style w:type="character" w:customStyle="1" w:styleId="33CharChar">
    <w:name w:val="标题 33 Char Char"/>
    <w:rsid w:val="00A16EEF"/>
    <w:rPr>
      <w:rFonts w:ascii="楷体_GB2312" w:eastAsia="楷体_GB2312" w:hAnsi="Garamond" w:hint="eastAsia"/>
      <w:b/>
      <w:bCs w:val="0"/>
      <w:kern w:val="2"/>
      <w:sz w:val="28"/>
      <w:szCs w:val="24"/>
      <w:lang w:val="en-US" w:eastAsia="zh-CN" w:bidi="ar-SA"/>
    </w:rPr>
  </w:style>
  <w:style w:type="character" w:customStyle="1" w:styleId="41CharChar">
    <w:name w:val="标题4.1 Char Char"/>
    <w:rsid w:val="00A16EEF"/>
    <w:rPr>
      <w:rFonts w:ascii="楷体_GB2312" w:eastAsia="楷体_GB2312" w:hAnsi="宋体" w:cs="宋体" w:hint="eastAsia"/>
      <w:b/>
      <w:bCs w:val="0"/>
      <w:spacing w:val="16"/>
      <w:sz w:val="28"/>
      <w:szCs w:val="28"/>
      <w:lang w:val="en-US" w:eastAsia="zh-CN" w:bidi="ar-SA"/>
    </w:rPr>
  </w:style>
  <w:style w:type="character" w:customStyle="1" w:styleId="bdsnopic2">
    <w:name w:val="bds_nopic2"/>
    <w:basedOn w:val="a0"/>
    <w:rsid w:val="00A16EEF"/>
  </w:style>
  <w:style w:type="character" w:customStyle="1" w:styleId="f91">
    <w:name w:val="f91"/>
    <w:rsid w:val="00A16EEF"/>
    <w:rPr>
      <w:color w:val="747474"/>
      <w:spacing w:val="0"/>
      <w:sz w:val="18"/>
    </w:rPr>
  </w:style>
  <w:style w:type="character" w:customStyle="1" w:styleId="12line">
    <w:name w:val="12line"/>
    <w:rsid w:val="00A16EEF"/>
  </w:style>
  <w:style w:type="character" w:customStyle="1" w:styleId="st1">
    <w:name w:val="st1"/>
    <w:rsid w:val="00A16EEF"/>
  </w:style>
  <w:style w:type="character" w:customStyle="1" w:styleId="fontcontent1">
    <w:name w:val="fontcontent1"/>
    <w:rsid w:val="00A16EEF"/>
    <w:rPr>
      <w:color w:val="FFFFFF"/>
      <w:sz w:val="22"/>
    </w:rPr>
  </w:style>
  <w:style w:type="character" w:customStyle="1" w:styleId="CharCharf8">
    <w:name w:val="表格名称 Char Char"/>
    <w:rsid w:val="00A16EEF"/>
    <w:rPr>
      <w:rFonts w:ascii="Arial" w:hAnsi="Arial"/>
      <w:bCs/>
      <w:snapToGrid/>
      <w:kern w:val="2"/>
      <w:sz w:val="24"/>
      <w:szCs w:val="21"/>
      <w:lang w:val="en-US" w:eastAsia="zh-CN" w:bidi="ar-SA"/>
    </w:rPr>
  </w:style>
  <w:style w:type="character" w:customStyle="1" w:styleId="tabletext1">
    <w:name w:val="tabletext1"/>
    <w:rsid w:val="00A16EEF"/>
    <w:rPr>
      <w:sz w:val="21"/>
    </w:rPr>
  </w:style>
  <w:style w:type="character" w:customStyle="1" w:styleId="0414Char">
    <w:name w:val="正文0414 Char"/>
    <w:link w:val="0414"/>
    <w:rsid w:val="00A16EEF"/>
    <w:rPr>
      <w:rFonts w:ascii="宋体" w:eastAsia="宋体" w:hAnsi="Times New Roman" w:cs="宋体"/>
      <w:color w:val="000000"/>
      <w:kern w:val="0"/>
      <w:sz w:val="28"/>
      <w:szCs w:val="28"/>
    </w:rPr>
  </w:style>
  <w:style w:type="paragraph" w:customStyle="1" w:styleId="0414">
    <w:name w:val="正文0414"/>
    <w:basedOn w:val="Default"/>
    <w:link w:val="0414Char"/>
    <w:qFormat/>
    <w:rsid w:val="00A16EEF"/>
    <w:pPr>
      <w:spacing w:line="360" w:lineRule="auto"/>
      <w:ind w:firstLineChars="200" w:firstLine="560"/>
      <w:jc w:val="both"/>
    </w:pPr>
    <w:rPr>
      <w:rFonts w:ascii="宋体" w:eastAsia="宋体" w:hAnsi="Times New Roman" w:cs="宋体"/>
      <w:sz w:val="28"/>
      <w:szCs w:val="28"/>
    </w:rPr>
  </w:style>
  <w:style w:type="paragraph" w:customStyle="1" w:styleId="Default">
    <w:name w:val="Default"/>
    <w:uiPriority w:val="99"/>
    <w:qFormat/>
    <w:rsid w:val="00A16EEF"/>
    <w:pPr>
      <w:widowControl w:val="0"/>
      <w:autoSpaceDE w:val="0"/>
      <w:autoSpaceDN w:val="0"/>
      <w:adjustRightInd w:val="0"/>
    </w:pPr>
    <w:rPr>
      <w:rFonts w:ascii="黑体" w:eastAsia="黑体" w:hAnsi="Calibri" w:cs="黑体"/>
      <w:color w:val="000000"/>
      <w:kern w:val="0"/>
      <w:sz w:val="24"/>
      <w:szCs w:val="24"/>
    </w:rPr>
  </w:style>
  <w:style w:type="character" w:customStyle="1" w:styleId="font14color-shblue">
    <w:name w:val="font14 color-shblue"/>
    <w:rsid w:val="00A16EEF"/>
  </w:style>
  <w:style w:type="character" w:customStyle="1" w:styleId="keyword">
    <w:name w:val="keyword"/>
    <w:rsid w:val="00A16EEF"/>
  </w:style>
  <w:style w:type="character" w:customStyle="1" w:styleId="ef21">
    <w:name w:val="ef21"/>
    <w:rsid w:val="00A16EEF"/>
    <w:rPr>
      <w:rFonts w:ascii="Verdana" w:hAnsi="Verdana" w:hint="default"/>
      <w:sz w:val="18"/>
    </w:rPr>
  </w:style>
  <w:style w:type="character" w:customStyle="1" w:styleId="CharChar52">
    <w:name w:val="Char Char52"/>
    <w:locked/>
    <w:rsid w:val="00A16EEF"/>
    <w:rPr>
      <w:rFonts w:ascii="Calibri" w:eastAsia="宋体" w:hAnsi="Calibri" w:cs="宋体"/>
      <w:b/>
      <w:bCs/>
      <w:kern w:val="2"/>
      <w:sz w:val="32"/>
      <w:szCs w:val="32"/>
      <w:lang w:val="en-US" w:eastAsia="zh-CN" w:bidi="ar-SA"/>
    </w:rPr>
  </w:style>
  <w:style w:type="character" w:customStyle="1" w:styleId="ttag">
    <w:name w:val="t_tag"/>
    <w:rsid w:val="00A16EEF"/>
  </w:style>
  <w:style w:type="character" w:customStyle="1" w:styleId="CharCharf9">
    <w:name w:val="表标题 Char Char"/>
    <w:rsid w:val="00A16EEF"/>
    <w:rPr>
      <w:rFonts w:ascii="Times New Roman" w:eastAsia="宋体" w:hAnsi="Times New Roman" w:cs="Times New Roman"/>
      <w:b/>
      <w:spacing w:val="10"/>
      <w:kern w:val="0"/>
      <w:sz w:val="24"/>
      <w:szCs w:val="20"/>
    </w:rPr>
  </w:style>
  <w:style w:type="character" w:customStyle="1" w:styleId="ef1">
    <w:name w:val="ef1"/>
    <w:rsid w:val="00A16EEF"/>
    <w:rPr>
      <w:rFonts w:ascii="Arial" w:hAnsi="Arial" w:cs="Arial" w:hint="default"/>
      <w:strike w:val="0"/>
      <w:dstrike w:val="0"/>
      <w:sz w:val="24"/>
      <w:u w:val="none"/>
    </w:rPr>
  </w:style>
  <w:style w:type="character" w:customStyle="1" w:styleId="afffffffa">
    <w:name w:val="链接"/>
    <w:rsid w:val="00A16EEF"/>
    <w:rPr>
      <w:rFonts w:ascii="Times New Roman" w:eastAsia="宋体"/>
      <w:b w:val="0"/>
      <w:i w:val="0"/>
      <w:strike w:val="0"/>
      <w:dstrike w:val="0"/>
      <w:color w:val="0000FF"/>
      <w:sz w:val="21"/>
      <w:u w:val="single" w:color="0000FF"/>
      <w:vertAlign w:val="baseline"/>
      <w:lang w:val="en-US" w:eastAsia="zh-CN"/>
    </w:rPr>
  </w:style>
  <w:style w:type="character" w:customStyle="1" w:styleId="introtxt1">
    <w:name w:val="introtxt1"/>
    <w:rsid w:val="00A16EEF"/>
    <w:rPr>
      <w:sz w:val="21"/>
    </w:rPr>
  </w:style>
  <w:style w:type="character" w:customStyle="1" w:styleId="Charffffff0">
    <w:name w:val="珠海 正文 Char"/>
    <w:link w:val="afffffffb"/>
    <w:rsid w:val="00A16EEF"/>
    <w:rPr>
      <w:rFonts w:ascii="Times New Roman" w:eastAsia="宋体" w:hAnsi="Times New Roman" w:cs="宋体"/>
      <w:sz w:val="24"/>
      <w:szCs w:val="20"/>
    </w:rPr>
  </w:style>
  <w:style w:type="paragraph" w:customStyle="1" w:styleId="afffffffb">
    <w:name w:val="珠海 正文"/>
    <w:basedOn w:val="a"/>
    <w:link w:val="Charffffff0"/>
    <w:rsid w:val="00A16EEF"/>
    <w:pPr>
      <w:snapToGrid w:val="0"/>
      <w:spacing w:line="288" w:lineRule="auto"/>
      <w:ind w:firstLine="480"/>
    </w:pPr>
    <w:rPr>
      <w:rFonts w:ascii="Times New Roman" w:eastAsia="宋体" w:hAnsi="Times New Roman" w:cs="宋体"/>
      <w:szCs w:val="20"/>
    </w:rPr>
  </w:style>
  <w:style w:type="character" w:customStyle="1" w:styleId="141">
    <w:name w:val="141"/>
    <w:rsid w:val="00A16EEF"/>
  </w:style>
  <w:style w:type="character" w:customStyle="1" w:styleId="slink1">
    <w:name w:val="slink1"/>
    <w:rsid w:val="00A16EEF"/>
    <w:rPr>
      <w:rFonts w:ascii="ˎ̥" w:hAnsi="ˎ̥" w:hint="default"/>
      <w:i w:val="0"/>
      <w:iCs w:val="0"/>
      <w:strike w:val="0"/>
      <w:dstrike w:val="0"/>
      <w:color w:val="003366"/>
      <w:sz w:val="18"/>
      <w:u w:val="none"/>
    </w:rPr>
  </w:style>
  <w:style w:type="character" w:customStyle="1" w:styleId="swy11">
    <w:name w:val="swy11"/>
    <w:rsid w:val="00A16EEF"/>
    <w:rPr>
      <w:rFonts w:ascii="宋体" w:eastAsia="宋体" w:hAnsi="宋体" w:hint="eastAsia"/>
      <w:sz w:val="24"/>
    </w:rPr>
  </w:style>
  <w:style w:type="character" w:customStyle="1" w:styleId="a121">
    <w:name w:val="a121"/>
    <w:rsid w:val="00A16EEF"/>
    <w:rPr>
      <w:sz w:val="24"/>
    </w:rPr>
  </w:style>
  <w:style w:type="character" w:customStyle="1" w:styleId="unnamed11">
    <w:name w:val="unnamed11"/>
    <w:rsid w:val="00A16EEF"/>
    <w:rPr>
      <w:b w:val="0"/>
      <w:bCs w:val="0"/>
      <w:color w:val="000099"/>
      <w:sz w:val="21"/>
    </w:rPr>
  </w:style>
  <w:style w:type="character" w:customStyle="1" w:styleId="main1">
    <w:name w:val="main1"/>
    <w:rsid w:val="00A16EEF"/>
    <w:rPr>
      <w:color w:val="333333"/>
      <w:sz w:val="18"/>
      <w:szCs w:val="18"/>
    </w:rPr>
  </w:style>
  <w:style w:type="character" w:customStyle="1" w:styleId="Char1CharChar12">
    <w:name w:val="Char1 Char Char12"/>
    <w:rsid w:val="00A16EEF"/>
    <w:rPr>
      <w:rFonts w:ascii="Arial" w:eastAsia="宋体" w:hAnsi="Arial" w:cs="Arial" w:hint="default"/>
      <w:b/>
      <w:bCs w:val="0"/>
      <w:color w:val="0000FF"/>
      <w:kern w:val="2"/>
      <w:sz w:val="28"/>
      <w:szCs w:val="24"/>
      <w:lang w:val="en-US" w:eastAsia="zh-CN" w:bidi="ar-SA"/>
    </w:rPr>
  </w:style>
  <w:style w:type="character" w:customStyle="1" w:styleId="Char1CharChar4">
    <w:name w:val="Char1 Char Char4"/>
    <w:aliases w:val="Char4 Char3,Char2 Char Char3,Char41 Char Char3,Char1 Char Char Char3"/>
    <w:rsid w:val="00A16EEF"/>
    <w:rPr>
      <w:rFonts w:ascii="Arial" w:eastAsia="黑体" w:hAnsi="Arial" w:cs="Arial" w:hint="default"/>
      <w:b/>
      <w:bCs/>
      <w:kern w:val="2"/>
      <w:sz w:val="28"/>
      <w:szCs w:val="28"/>
      <w:lang w:val="en-US" w:eastAsia="zh-CN" w:bidi="ar-SA"/>
    </w:rPr>
  </w:style>
  <w:style w:type="character" w:customStyle="1" w:styleId="123YJCharChar3">
    <w:name w:val="123YJ Char Char3"/>
    <w:rsid w:val="00A16EEF"/>
    <w:rPr>
      <w:rFonts w:ascii="宋体" w:eastAsia="宋体" w:hAnsi="宋体" w:hint="eastAsia"/>
      <w:kern w:val="2"/>
      <w:sz w:val="18"/>
      <w:szCs w:val="18"/>
      <w:lang w:val="en-US" w:eastAsia="zh-CN" w:bidi="ar-SA"/>
    </w:rPr>
  </w:style>
  <w:style w:type="character" w:customStyle="1" w:styleId="CharChar26">
    <w:name w:val="Char Char26"/>
    <w:rsid w:val="00A16EEF"/>
    <w:rPr>
      <w:rFonts w:ascii="宋体" w:eastAsia="宋体" w:hAnsi="宋体" w:hint="eastAsia"/>
      <w:b/>
      <w:bCs/>
      <w:kern w:val="2"/>
      <w:sz w:val="28"/>
      <w:szCs w:val="28"/>
      <w:lang w:val="en-US" w:eastAsia="zh-CN" w:bidi="ar-SA"/>
    </w:rPr>
  </w:style>
  <w:style w:type="character" w:customStyle="1" w:styleId="CharChar252">
    <w:name w:val="Char Char252"/>
    <w:rsid w:val="00A16EEF"/>
    <w:rPr>
      <w:rFonts w:ascii="Arial" w:eastAsia="宋体" w:hAnsi="Arial" w:cs="Arial" w:hint="default"/>
      <w:b/>
      <w:bCs w:val="0"/>
      <w:color w:val="0000FF"/>
      <w:kern w:val="2"/>
      <w:sz w:val="28"/>
      <w:szCs w:val="24"/>
      <w:lang w:val="en-US" w:eastAsia="zh-CN" w:bidi="ar-SA"/>
    </w:rPr>
  </w:style>
  <w:style w:type="character" w:customStyle="1" w:styleId="CharChar242">
    <w:name w:val="Char Char242"/>
    <w:rsid w:val="00A16EEF"/>
    <w:rPr>
      <w:rFonts w:ascii="Arial" w:eastAsia="宋体" w:hAnsi="Arial" w:cs="Arial" w:hint="default"/>
      <w:b/>
      <w:bCs w:val="0"/>
      <w:color w:val="0000FF"/>
      <w:kern w:val="2"/>
      <w:sz w:val="28"/>
      <w:szCs w:val="24"/>
      <w:lang w:val="en-US" w:eastAsia="zh-CN" w:bidi="ar-SA"/>
    </w:rPr>
  </w:style>
  <w:style w:type="character" w:customStyle="1" w:styleId="H2Char3">
    <w:name w:val="H2 Char3"/>
    <w:aliases w:val="2nd level Char3,h2 Char3,2 Char3,Header 2 Char Char3,二级标题 Char4,标题 lxb2 Char3,标题2 Char3,1.1 Char3,第一层条 Char3,二级标题 Char Char3,单位名 Char3,4.1 Char3,Se Char3,Head wsa2 Char3,标题 1.1 Char3,编号标题2 Char3,21 Char3,22 Char3,23 Char3,24 Char3,25 Char3"/>
    <w:rsid w:val="00A16EEF"/>
    <w:rPr>
      <w:rFonts w:ascii="Arial" w:eastAsia="黑体" w:hAnsi="Arial" w:cs="Arial" w:hint="default"/>
      <w:b/>
      <w:bCs/>
      <w:kern w:val="2"/>
      <w:sz w:val="32"/>
      <w:szCs w:val="32"/>
      <w:lang w:val="en-US" w:eastAsia="zh-CN" w:bidi="ar-SA"/>
    </w:rPr>
  </w:style>
  <w:style w:type="character" w:customStyle="1" w:styleId="CharChar200">
    <w:name w:val="Char Char20"/>
    <w:rsid w:val="00A16EEF"/>
    <w:rPr>
      <w:rFonts w:ascii="Times New Roman" w:eastAsia="宋体" w:hAnsi="Times New Roman" w:cs="Times New Roman" w:hint="default"/>
      <w:b/>
      <w:bCs w:val="0"/>
      <w:sz w:val="28"/>
      <w:szCs w:val="20"/>
    </w:rPr>
  </w:style>
  <w:style w:type="character" w:customStyle="1" w:styleId="CharChar19">
    <w:name w:val="Char Char19"/>
    <w:rsid w:val="00A16EEF"/>
    <w:rPr>
      <w:rFonts w:ascii="Arial" w:eastAsia="宋体" w:hAnsi="Arial" w:cs="Times New Roman" w:hint="default"/>
      <w:b/>
      <w:bCs w:val="0"/>
      <w:color w:val="0000FF"/>
      <w:sz w:val="28"/>
      <w:szCs w:val="20"/>
    </w:rPr>
  </w:style>
  <w:style w:type="character" w:customStyle="1" w:styleId="CharChar232">
    <w:name w:val="Char Char232"/>
    <w:rsid w:val="00A16EEF"/>
    <w:rPr>
      <w:rFonts w:ascii="Arial" w:hAnsi="Arial" w:cs="Arial" w:hint="default"/>
      <w:color w:val="993366"/>
      <w:sz w:val="28"/>
      <w:szCs w:val="24"/>
      <w:lang w:val="en-US" w:eastAsia="zh-CN" w:bidi="ar-SA"/>
    </w:rPr>
  </w:style>
  <w:style w:type="character" w:customStyle="1" w:styleId="CharChar222">
    <w:name w:val="Char Char222"/>
    <w:rsid w:val="00A16EEF"/>
    <w:rPr>
      <w:rFonts w:ascii="Arial" w:hAnsi="Arial" w:cs="Arial" w:hint="default"/>
      <w:color w:val="800080"/>
      <w:sz w:val="28"/>
      <w:szCs w:val="21"/>
      <w:lang w:val="en-US" w:eastAsia="zh-CN" w:bidi="ar-SA"/>
    </w:rPr>
  </w:style>
  <w:style w:type="character" w:customStyle="1" w:styleId="p12">
    <w:name w:val="p12"/>
    <w:rsid w:val="00A16EEF"/>
  </w:style>
  <w:style w:type="character" w:customStyle="1" w:styleId="123YJCharChar1">
    <w:name w:val="123YJ Char Char1"/>
    <w:rsid w:val="00A16EEF"/>
    <w:rPr>
      <w:rFonts w:ascii="宋体" w:eastAsia="宋体" w:hAnsi="宋体" w:hint="eastAsia"/>
      <w:sz w:val="18"/>
    </w:rPr>
  </w:style>
  <w:style w:type="character" w:customStyle="1" w:styleId="GB23120">
    <w:name w:val="样式 (西文) 仿宋_GB2312"/>
    <w:rsid w:val="00A16EEF"/>
    <w:rPr>
      <w:rFonts w:ascii="仿宋_GB2312" w:eastAsia="宋体" w:hint="eastAsia"/>
    </w:rPr>
  </w:style>
  <w:style w:type="character" w:customStyle="1" w:styleId="1CharChar2">
    <w:name w:val="正文1 Char Char"/>
    <w:rsid w:val="00A16EEF"/>
    <w:rPr>
      <w:rFonts w:ascii="宋体" w:eastAsia="宋体" w:hAnsi="宋体" w:hint="eastAsia"/>
      <w:sz w:val="24"/>
      <w:lang w:val="en-US" w:eastAsia="zh-CN" w:bidi="ar-SA"/>
    </w:rPr>
  </w:style>
  <w:style w:type="character" w:customStyle="1" w:styleId="style31">
    <w:name w:val="style31"/>
    <w:rsid w:val="00A16EEF"/>
    <w:rPr>
      <w:b/>
      <w:bCs/>
      <w:sz w:val="19"/>
      <w:szCs w:val="19"/>
    </w:rPr>
  </w:style>
  <w:style w:type="character" w:customStyle="1" w:styleId="catalog">
    <w:name w:val="catalog"/>
    <w:rsid w:val="00A16EEF"/>
  </w:style>
  <w:style w:type="character" w:customStyle="1" w:styleId="2CharChar10">
    <w:name w:val="正文文字 2 Char Char1"/>
    <w:rsid w:val="00A16EEF"/>
    <w:rPr>
      <w:rFonts w:ascii="Plotter" w:eastAsia="宋体" w:hAnsi="Plotter" w:hint="default"/>
      <w:sz w:val="21"/>
      <w:lang w:val="en-US" w:eastAsia="zh-CN" w:bidi="ar-SA"/>
    </w:rPr>
  </w:style>
  <w:style w:type="character" w:customStyle="1" w:styleId="a12">
    <w:name w:val="a12"/>
    <w:rsid w:val="00A16EEF"/>
  </w:style>
  <w:style w:type="character" w:customStyle="1" w:styleId="webkit-html-tag">
    <w:name w:val="webkit-html-tag"/>
    <w:rsid w:val="00A16EEF"/>
  </w:style>
  <w:style w:type="character" w:customStyle="1" w:styleId="CharChar142">
    <w:name w:val="Char Char142"/>
    <w:rsid w:val="00A16EEF"/>
    <w:rPr>
      <w:sz w:val="18"/>
      <w:szCs w:val="18"/>
    </w:rPr>
  </w:style>
  <w:style w:type="character" w:customStyle="1" w:styleId="123YJCharChar2">
    <w:name w:val="123YJ Char Char2"/>
    <w:rsid w:val="00A16EEF"/>
    <w:rPr>
      <w:rFonts w:ascii="宋体" w:eastAsia="宋体" w:hAnsi="宋体" w:hint="eastAsia"/>
      <w:kern w:val="2"/>
      <w:sz w:val="18"/>
      <w:szCs w:val="18"/>
      <w:lang w:val="en-US" w:eastAsia="zh-CN" w:bidi="ar-SA"/>
    </w:rPr>
  </w:style>
  <w:style w:type="character" w:customStyle="1" w:styleId="CharChar213">
    <w:name w:val="Char Char213"/>
    <w:rsid w:val="00A16EEF"/>
    <w:rPr>
      <w:rFonts w:ascii="宋体" w:eastAsia="宋体" w:hAnsi="宋体" w:hint="eastAsia"/>
      <w:b/>
      <w:bCs/>
      <w:kern w:val="2"/>
      <w:sz w:val="28"/>
      <w:szCs w:val="28"/>
      <w:lang w:val="en-US" w:eastAsia="zh-CN" w:bidi="ar-SA"/>
    </w:rPr>
  </w:style>
  <w:style w:type="character" w:customStyle="1" w:styleId="Char240">
    <w:name w:val="Char24"/>
    <w:rsid w:val="00A16EEF"/>
    <w:rPr>
      <w:rFonts w:ascii="Times New Roman" w:eastAsia="宋体" w:hAnsi="Times New Roman" w:cs="Times New Roman" w:hint="default"/>
      <w:b/>
      <w:bCs w:val="0"/>
      <w:sz w:val="28"/>
      <w:szCs w:val="20"/>
    </w:rPr>
  </w:style>
  <w:style w:type="character" w:customStyle="1" w:styleId="Char230">
    <w:name w:val="Char23"/>
    <w:rsid w:val="00A16EEF"/>
    <w:rPr>
      <w:rFonts w:ascii="Arial" w:eastAsia="宋体" w:hAnsi="Arial" w:cs="Times New Roman" w:hint="default"/>
      <w:b/>
      <w:bCs w:val="0"/>
      <w:color w:val="0000FF"/>
      <w:sz w:val="28"/>
      <w:szCs w:val="20"/>
    </w:rPr>
  </w:style>
  <w:style w:type="character" w:customStyle="1" w:styleId="Char221">
    <w:name w:val="Char221"/>
    <w:rsid w:val="00A16EEF"/>
    <w:rPr>
      <w:rFonts w:ascii="Arial" w:eastAsia="宋体" w:hAnsi="Arial" w:cs="Times New Roman" w:hint="default"/>
      <w:b/>
      <w:bCs w:val="0"/>
      <w:color w:val="0000FF"/>
      <w:sz w:val="28"/>
      <w:szCs w:val="20"/>
    </w:rPr>
  </w:style>
  <w:style w:type="character" w:customStyle="1" w:styleId="Char210">
    <w:name w:val="Char21"/>
    <w:rsid w:val="00A16EEF"/>
    <w:rPr>
      <w:rFonts w:ascii="Arial" w:hAnsi="Arial" w:cs="Arial" w:hint="default"/>
      <w:color w:val="993366"/>
      <w:sz w:val="28"/>
      <w:lang w:val="en-US" w:eastAsia="zh-CN" w:bidi="ar-SA"/>
    </w:rPr>
  </w:style>
  <w:style w:type="character" w:customStyle="1" w:styleId="Char200">
    <w:name w:val="Char20"/>
    <w:rsid w:val="00A16EEF"/>
    <w:rPr>
      <w:rFonts w:ascii="Arial" w:hAnsi="Arial" w:cs="Arial" w:hint="default"/>
      <w:color w:val="800080"/>
      <w:sz w:val="28"/>
      <w:lang w:val="en-US" w:eastAsia="zh-CN" w:bidi="ar-SA"/>
    </w:rPr>
  </w:style>
  <w:style w:type="character" w:customStyle="1" w:styleId="Char190">
    <w:name w:val="Char19"/>
    <w:rsid w:val="00A16EEF"/>
    <w:rPr>
      <w:rFonts w:ascii="楷体_GB2312" w:eastAsia="楷体_GB2312" w:hAnsi="Arial" w:cs="Times New Roman" w:hint="eastAsia"/>
      <w:b/>
      <w:bCs w:val="0"/>
      <w:sz w:val="44"/>
      <w:szCs w:val="20"/>
    </w:rPr>
  </w:style>
  <w:style w:type="character" w:customStyle="1" w:styleId="CharCharCharCharCharChar0">
    <w:name w:val="标准正文 Char Char Char Char Char Char"/>
    <w:rsid w:val="00A16EEF"/>
    <w:rPr>
      <w:rFonts w:ascii="Arial" w:eastAsia="宋体" w:hAnsi="Arial" w:cs="宋体" w:hint="default"/>
      <w:kern w:val="2"/>
      <w:sz w:val="24"/>
      <w:lang w:val="en-US" w:eastAsia="zh-CN" w:bidi="ar-SA"/>
    </w:rPr>
  </w:style>
  <w:style w:type="character" w:customStyle="1" w:styleId="CharCharCharCharCharChar1">
    <w:name w:val="表格文字 Char Char Char Char Char Char"/>
    <w:rsid w:val="00A16EEF"/>
    <w:rPr>
      <w:rFonts w:ascii="Arial" w:eastAsia="宋体" w:hAnsi="Arial" w:cs="Arial" w:hint="default"/>
      <w:snapToGrid/>
      <w:sz w:val="21"/>
      <w:szCs w:val="21"/>
      <w:lang w:val="en-US" w:eastAsia="zh-CN" w:bidi="ar-SA"/>
    </w:rPr>
  </w:style>
  <w:style w:type="character" w:customStyle="1" w:styleId="2CharCharCharCharChar0">
    <w:name w:val="表格文字2 Char Char Char Char Char"/>
    <w:rsid w:val="00A16EEF"/>
    <w:rPr>
      <w:rFonts w:ascii="Arial" w:eastAsia="宋体" w:hAnsi="Arial" w:cs="宋体" w:hint="default"/>
      <w:snapToGrid/>
      <w:sz w:val="21"/>
      <w:szCs w:val="21"/>
      <w:lang w:val="en-US" w:eastAsia="zh-CN" w:bidi="ar-SA"/>
    </w:rPr>
  </w:style>
  <w:style w:type="character" w:customStyle="1" w:styleId="Char1CharCharCharCharChar">
    <w:name w:val="标准正文 Char1 Char Char Char Char Char"/>
    <w:rsid w:val="00A16EEF"/>
    <w:rPr>
      <w:rFonts w:ascii="宋体" w:eastAsia="宋体" w:hAnsi="宋体" w:cs="Arial" w:hint="eastAsia"/>
      <w:sz w:val="24"/>
      <w:szCs w:val="24"/>
      <w:lang w:val="en-US" w:eastAsia="zh-CN" w:bidi="ar-SA"/>
    </w:rPr>
  </w:style>
  <w:style w:type="character" w:customStyle="1" w:styleId="CharCharCharCharCharChar2">
    <w:name w:val="插图表 Char Char Char Char Char Char"/>
    <w:rsid w:val="00A16EEF"/>
    <w:rPr>
      <w:rFonts w:ascii="Arial" w:eastAsia="宋体" w:hAnsi="Arial" w:cs="Arial" w:hint="default"/>
      <w:b/>
      <w:bCs w:val="0"/>
      <w:kern w:val="2"/>
      <w:sz w:val="24"/>
      <w:lang w:val="en-US" w:eastAsia="zh-CN" w:bidi="ar-SA"/>
    </w:rPr>
  </w:style>
  <w:style w:type="character" w:customStyle="1" w:styleId="CharCharCharCharCharCharChar1">
    <w:name w:val="图表名 Char Char Char Char Char Char Char"/>
    <w:rsid w:val="00A16EEF"/>
    <w:rPr>
      <w:rFonts w:ascii="Arial" w:eastAsia="宋体" w:hAnsi="Arial" w:cs="Arial" w:hint="default"/>
      <w:b/>
      <w:bCs/>
      <w:spacing w:val="8"/>
      <w:kern w:val="2"/>
      <w:sz w:val="24"/>
      <w:szCs w:val="24"/>
      <w:lang w:val="en-US" w:eastAsia="zh-CN" w:bidi="ar-SA"/>
    </w:rPr>
  </w:style>
  <w:style w:type="character" w:customStyle="1" w:styleId="CharChar1CharCharCharCharCharChar">
    <w:name w:val="图片文字 Char Char1 Char Char Char Char Char Char"/>
    <w:rsid w:val="00A16EEF"/>
    <w:rPr>
      <w:rFonts w:ascii="Arial" w:eastAsia="黑体" w:hAnsi="Arial" w:cs="Arial" w:hint="default"/>
      <w:b/>
      <w:bCs w:val="0"/>
      <w:color w:val="FF0000"/>
      <w:kern w:val="28"/>
      <w:sz w:val="24"/>
      <w:lang w:val="en-US" w:eastAsia="zh-CN" w:bidi="ar-SA"/>
    </w:rPr>
  </w:style>
  <w:style w:type="character" w:customStyle="1" w:styleId="Char1Char2">
    <w:name w:val="题注 Char1 Char2"/>
    <w:aliases w:val="题注 Char Char Char,题注 Char1 Char Char1 Char,题注 Char Char Char1 Char Char,Char Char Char Char1 Char Char,题注 Char Char Char Char Char1 Char,题注 Char Char1 Char Char Char,Char Char Char1 Char Char Char"/>
    <w:rsid w:val="00A16EEF"/>
    <w:rPr>
      <w:rFonts w:ascii="Arial" w:eastAsia="黑体" w:hAnsi="Arial" w:cs="Arial" w:hint="default"/>
      <w:kern w:val="2"/>
      <w:lang w:val="en-US" w:eastAsia="zh-CN" w:bidi="ar-SA"/>
    </w:rPr>
  </w:style>
  <w:style w:type="character" w:customStyle="1" w:styleId="CharCharCharCharCharCharChar2">
    <w:name w:val="桥位 Char Char Char Char Char Char Char"/>
    <w:rsid w:val="00A16EEF"/>
    <w:rPr>
      <w:rFonts w:ascii="宋体" w:eastAsia="黑体" w:hAnsi="宋体" w:cs="宋体" w:hint="eastAsia"/>
      <w:b/>
      <w:bCs/>
      <w:color w:val="FF0000"/>
      <w:kern w:val="2"/>
      <w:sz w:val="48"/>
      <w:lang w:val="en-US" w:eastAsia="zh-CN" w:bidi="ar-SA"/>
    </w:rPr>
  </w:style>
  <w:style w:type="character" w:customStyle="1" w:styleId="CharChar1Char3CharChar2CharCharChar">
    <w:name w:val="图片文字 Char Char1 Char3 Char Char2 Char Char Char"/>
    <w:rsid w:val="00A16EEF"/>
    <w:rPr>
      <w:rFonts w:ascii="黑体" w:eastAsia="黑体" w:hAnsi="宋体" w:cs="Arial" w:hint="eastAsia"/>
      <w:b/>
      <w:bCs/>
      <w:color w:val="FF0000"/>
      <w:kern w:val="2"/>
      <w:sz w:val="24"/>
      <w:szCs w:val="24"/>
      <w:lang w:val="en-US" w:eastAsia="zh-CN" w:bidi="ar-SA"/>
    </w:rPr>
  </w:style>
  <w:style w:type="character" w:customStyle="1" w:styleId="CharChar28">
    <w:name w:val="图片文字 Char Char2"/>
    <w:rsid w:val="00A16EEF"/>
    <w:rPr>
      <w:rFonts w:ascii="黑体" w:eastAsia="黑体" w:hAnsi="宋体" w:cs="Arial" w:hint="eastAsia"/>
      <w:b/>
      <w:bCs/>
      <w:color w:val="FF0000"/>
      <w:sz w:val="24"/>
      <w:szCs w:val="24"/>
      <w:lang w:val="en-US" w:eastAsia="zh-CN" w:bidi="ar-SA"/>
    </w:rPr>
  </w:style>
  <w:style w:type="character" w:customStyle="1" w:styleId="CharChar1Char2">
    <w:name w:val="图片文字 Char Char1 Char2"/>
    <w:rsid w:val="00A16EEF"/>
    <w:rPr>
      <w:rFonts w:ascii="黑体" w:eastAsia="黑体" w:hAnsi="宋体" w:cs="Arial" w:hint="eastAsia"/>
      <w:b/>
      <w:bCs/>
      <w:color w:val="FF0000"/>
      <w:kern w:val="2"/>
      <w:sz w:val="24"/>
      <w:szCs w:val="24"/>
      <w:lang w:val="en-US" w:eastAsia="zh-CN" w:bidi="ar-SA"/>
    </w:rPr>
  </w:style>
  <w:style w:type="character" w:customStyle="1" w:styleId="CharCharChar3CharCharCharChar1">
    <w:name w:val="图片文字 Char Char Char3 Char Char Char Char1"/>
    <w:rsid w:val="00A16EEF"/>
    <w:rPr>
      <w:rFonts w:ascii="Arial" w:eastAsia="黑体" w:hAnsi="Arial" w:cs="Arial" w:hint="default"/>
      <w:b/>
      <w:bCs w:val="0"/>
      <w:color w:val="FF0000"/>
      <w:kern w:val="28"/>
      <w:sz w:val="24"/>
      <w:szCs w:val="24"/>
      <w:lang w:val="en-US" w:eastAsia="zh-CN" w:bidi="ar-SA"/>
    </w:rPr>
  </w:style>
  <w:style w:type="character" w:customStyle="1" w:styleId="CharCharCharChar9">
    <w:name w:val="图片文字 Char Char Char Char"/>
    <w:rsid w:val="00A16EEF"/>
    <w:rPr>
      <w:rFonts w:ascii="Arial" w:eastAsia="黑体" w:hAnsi="Arial" w:cs="Arial" w:hint="default"/>
      <w:b/>
      <w:bCs w:val="0"/>
      <w:color w:val="FF0000"/>
      <w:kern w:val="28"/>
      <w:sz w:val="24"/>
      <w:szCs w:val="24"/>
      <w:lang w:val="en-US" w:eastAsia="zh-CN" w:bidi="ar-SA"/>
    </w:rPr>
  </w:style>
  <w:style w:type="character" w:customStyle="1" w:styleId="CharChar1Char3CharChar1">
    <w:name w:val="图片文字 Char Char1 Char3 Char Char1"/>
    <w:rsid w:val="00A16EEF"/>
    <w:rPr>
      <w:rFonts w:ascii="黑体" w:eastAsia="黑体" w:hAnsi="宋体" w:cs="Arial" w:hint="eastAsia"/>
      <w:b/>
      <w:bCs/>
      <w:color w:val="FF0000"/>
      <w:kern w:val="2"/>
      <w:sz w:val="24"/>
      <w:szCs w:val="24"/>
      <w:lang w:val="en-US" w:eastAsia="zh-CN" w:bidi="ar-SA"/>
    </w:rPr>
  </w:style>
  <w:style w:type="character" w:customStyle="1" w:styleId="CharChar1Char3CharChar0">
    <w:name w:val="图片文字 Char Char1 Char3 Char Char"/>
    <w:rsid w:val="00A16EEF"/>
    <w:rPr>
      <w:rFonts w:ascii="黑体" w:eastAsia="黑体" w:hAnsi="宋体" w:cs="Arial" w:hint="eastAsia"/>
      <w:b/>
      <w:bCs/>
      <w:color w:val="FF0000"/>
      <w:kern w:val="2"/>
      <w:sz w:val="24"/>
      <w:szCs w:val="24"/>
      <w:lang w:val="en-US" w:eastAsia="zh-CN" w:bidi="ar-SA"/>
    </w:rPr>
  </w:style>
  <w:style w:type="character" w:customStyle="1" w:styleId="CharCharChar14">
    <w:name w:val="图片文字 Char Char Char1"/>
    <w:rsid w:val="00A16EEF"/>
    <w:rPr>
      <w:rFonts w:ascii="黑体" w:eastAsia="黑体" w:hAnsi="宋体" w:cs="Arial" w:hint="eastAsia"/>
      <w:b/>
      <w:bCs/>
      <w:color w:val="FF0000"/>
      <w:kern w:val="2"/>
      <w:sz w:val="24"/>
      <w:szCs w:val="24"/>
      <w:lang w:val="en-US" w:eastAsia="zh-CN" w:bidi="ar-SA"/>
    </w:rPr>
  </w:style>
  <w:style w:type="character" w:customStyle="1" w:styleId="CharCharfa">
    <w:name w:val="插图表 Char Char"/>
    <w:rsid w:val="00A16EEF"/>
    <w:rPr>
      <w:rFonts w:ascii="Arial" w:eastAsia="宋体" w:hAnsi="Arial" w:cs="Arial" w:hint="default"/>
      <w:b/>
      <w:bCs w:val="0"/>
      <w:kern w:val="2"/>
      <w:sz w:val="24"/>
      <w:szCs w:val="24"/>
      <w:lang w:val="en-US" w:eastAsia="zh-CN" w:bidi="ar-SA"/>
    </w:rPr>
  </w:style>
  <w:style w:type="character" w:customStyle="1" w:styleId="Charffffff1">
    <w:name w:val="图片文字 Char"/>
    <w:rsid w:val="00A16EEF"/>
    <w:rPr>
      <w:rFonts w:ascii="Arial" w:eastAsia="黑体" w:hAnsi="Arial" w:cs="Arial" w:hint="default"/>
      <w:b/>
      <w:bCs w:val="0"/>
      <w:color w:val="FF0000"/>
      <w:kern w:val="28"/>
      <w:sz w:val="24"/>
      <w:szCs w:val="24"/>
      <w:lang w:val="en-US" w:eastAsia="zh-CN" w:bidi="ar-SA"/>
    </w:rPr>
  </w:style>
  <w:style w:type="character" w:customStyle="1" w:styleId="CharCharCharc">
    <w:name w:val="桥位 Char Char Char"/>
    <w:rsid w:val="00A16EEF"/>
    <w:rPr>
      <w:rFonts w:ascii="宋体" w:eastAsia="黑体" w:hAnsi="宋体" w:cs="宋体" w:hint="eastAsia"/>
      <w:b/>
      <w:bCs/>
      <w:color w:val="FF0000"/>
      <w:kern w:val="2"/>
      <w:sz w:val="48"/>
      <w:szCs w:val="24"/>
      <w:lang w:val="en-US" w:eastAsia="zh-CN" w:bidi="ar-SA"/>
    </w:rPr>
  </w:style>
  <w:style w:type="character" w:customStyle="1" w:styleId="2CharChar11">
    <w:name w:val="表格文字2 Char Char1"/>
    <w:rsid w:val="00A16EEF"/>
    <w:rPr>
      <w:rFonts w:ascii="Arial" w:eastAsia="宋体" w:hAnsi="Arial" w:cs="宋体" w:hint="default"/>
      <w:snapToGrid/>
      <w:kern w:val="2"/>
      <w:sz w:val="21"/>
      <w:szCs w:val="21"/>
      <w:lang w:val="en-US" w:eastAsia="zh-CN" w:bidi="ar-SA"/>
    </w:rPr>
  </w:style>
  <w:style w:type="character" w:customStyle="1" w:styleId="Char1CharChar1">
    <w:name w:val="标准正文 Char1 Char Char1"/>
    <w:rsid w:val="00A16EEF"/>
    <w:rPr>
      <w:rFonts w:ascii="宋体" w:eastAsia="宋体" w:hAnsi="宋体" w:cs="Arial" w:hint="eastAsia"/>
      <w:kern w:val="2"/>
      <w:sz w:val="24"/>
      <w:szCs w:val="24"/>
      <w:lang w:val="en-US" w:eastAsia="zh-CN" w:bidi="ar-SA"/>
    </w:rPr>
  </w:style>
  <w:style w:type="character" w:customStyle="1" w:styleId="CharCharCharCharChar1">
    <w:name w:val="表格标题 Char Char Char Char Char1"/>
    <w:rsid w:val="00A16EEF"/>
    <w:rPr>
      <w:rFonts w:ascii="Arial" w:eastAsia="宋体" w:hAnsi="Arial" w:cs="Arial" w:hint="default"/>
      <w:b/>
      <w:bCs w:val="0"/>
      <w:kern w:val="28"/>
      <w:sz w:val="24"/>
      <w:szCs w:val="24"/>
      <w:lang w:val="en-US" w:eastAsia="zh-CN" w:bidi="ar-SA"/>
    </w:rPr>
  </w:style>
  <w:style w:type="character" w:customStyle="1" w:styleId="CharCharfb">
    <w:name w:val="图片文字 Char Char"/>
    <w:rsid w:val="00A16EEF"/>
    <w:rPr>
      <w:rFonts w:ascii="Arial" w:eastAsia="黑体" w:hAnsi="Arial" w:cs="Arial" w:hint="default"/>
      <w:b/>
      <w:bCs w:val="0"/>
      <w:color w:val="FF0000"/>
      <w:kern w:val="28"/>
      <w:sz w:val="24"/>
      <w:szCs w:val="24"/>
      <w:lang w:val="en-US" w:eastAsia="zh-CN" w:bidi="ar-SA"/>
    </w:rPr>
  </w:style>
  <w:style w:type="character" w:customStyle="1" w:styleId="ArialCharCharChar1">
    <w:name w:val="标准正文 Arial Char Char Char1"/>
    <w:rsid w:val="00A16EEF"/>
    <w:rPr>
      <w:rFonts w:ascii="Arial" w:eastAsia="宋体" w:hAnsi="Arial" w:cs="Arial" w:hint="default"/>
      <w:kern w:val="2"/>
      <w:sz w:val="24"/>
      <w:szCs w:val="24"/>
      <w:lang w:val="en-US" w:eastAsia="zh-CN" w:bidi="ar-SA"/>
    </w:rPr>
  </w:style>
  <w:style w:type="character" w:customStyle="1" w:styleId="2CharChar4">
    <w:name w:val="表格文字2 Char Char"/>
    <w:rsid w:val="00A16EEF"/>
    <w:rPr>
      <w:rFonts w:ascii="Arial" w:eastAsia="宋体" w:hAnsi="Arial" w:cs="宋体" w:hint="default"/>
      <w:snapToGrid/>
      <w:sz w:val="21"/>
      <w:szCs w:val="21"/>
      <w:lang w:val="en-US" w:eastAsia="zh-CN" w:bidi="ar-SA"/>
    </w:rPr>
  </w:style>
  <w:style w:type="character" w:customStyle="1" w:styleId="CharCharChard">
    <w:name w:val="插图表 Char Char Char"/>
    <w:rsid w:val="00A16EEF"/>
    <w:rPr>
      <w:rFonts w:ascii="Arial" w:eastAsia="宋体" w:hAnsi="Arial" w:cs="Arial" w:hint="default"/>
      <w:b/>
      <w:bCs w:val="0"/>
      <w:kern w:val="2"/>
      <w:sz w:val="24"/>
      <w:lang w:val="en-US" w:eastAsia="zh-CN" w:bidi="ar-SA"/>
    </w:rPr>
  </w:style>
  <w:style w:type="character" w:customStyle="1" w:styleId="CharCharCharCharChar0">
    <w:name w:val="表格标题 Char Char Char Char Char"/>
    <w:rsid w:val="00A16EEF"/>
    <w:rPr>
      <w:rFonts w:ascii="Arial" w:eastAsia="宋体" w:hAnsi="Arial" w:cs="Arial" w:hint="default"/>
      <w:b/>
      <w:bCs w:val="0"/>
      <w:kern w:val="28"/>
      <w:sz w:val="24"/>
      <w:szCs w:val="24"/>
      <w:lang w:val="en-US" w:eastAsia="zh-CN" w:bidi="ar-SA"/>
    </w:rPr>
  </w:style>
  <w:style w:type="character" w:customStyle="1" w:styleId="CharChar1a">
    <w:name w:val="图片文字 Char Char1"/>
    <w:rsid w:val="00A16EEF"/>
    <w:rPr>
      <w:rFonts w:ascii="Arial" w:eastAsia="黑体" w:hAnsi="Arial" w:cs="Arial" w:hint="default"/>
      <w:b/>
      <w:bCs w:val="0"/>
      <w:color w:val="FF0000"/>
      <w:kern w:val="28"/>
      <w:sz w:val="24"/>
      <w:lang w:val="en-US" w:eastAsia="zh-CN" w:bidi="ar-SA"/>
    </w:rPr>
  </w:style>
  <w:style w:type="character" w:customStyle="1" w:styleId="ArialCharCharChar">
    <w:name w:val="标准正文 Arial Char Char Char"/>
    <w:rsid w:val="00A16EEF"/>
    <w:rPr>
      <w:rFonts w:ascii="Arial" w:eastAsia="宋体" w:hAnsi="Arial" w:cs="Arial" w:hint="default"/>
      <w:sz w:val="24"/>
      <w:szCs w:val="24"/>
      <w:lang w:val="en-US" w:eastAsia="zh-CN" w:bidi="ar-SA"/>
    </w:rPr>
  </w:style>
  <w:style w:type="character" w:customStyle="1" w:styleId="CharChar1CharCharCharCharCharCharCharChar3">
    <w:name w:val="表头编号 Char Char1 Char Char Char Char Char Char Char Char3"/>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2Char">
    <w:name w:val="表头编号 Char Char2 Char"/>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2CharCharCharChar">
    <w:name w:val="表头编号 Char Char2 Char Char Char Char"/>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33">
    <w:name w:val="表头编号 Char Char3"/>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2Char2">
    <w:name w:val="表头编号 Char Char2 Char2"/>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2Char1">
    <w:name w:val="表头编号 Char Char2 Char1"/>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1CharCharCharChar3">
    <w:name w:val="表头编号 Char Char1 Char Char Char Char3"/>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1CharCharCharCharCharChar2">
    <w:name w:val="表头编号 Char Char1 Char Char Char Char Char Char2"/>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2CharCharCharCharCharChar">
    <w:name w:val="表头编号 Char Char2 Char Char Char Char Char Char"/>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1CharChar1">
    <w:name w:val="表头编号 Char Char1 Char Char1"/>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1Char20">
    <w:name w:val="表头编号 Char Char1 Char2"/>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1CharCharCharCharCharCharCharChar1">
    <w:name w:val="表头编号 Char Char1 Char Char Char Char Char Char Char Char1"/>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2CharCharChar">
    <w:name w:val="表头编号 Char Char2 Char Char Char"/>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2CharCharCharCharChar">
    <w:name w:val="表头编号 Char Char2 Char Char Char Char Char"/>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1Char0">
    <w:name w:val="表头编号 Char Char1 Char"/>
    <w:rsid w:val="00A16EEF"/>
    <w:rPr>
      <w:rFonts w:ascii="Arial" w:eastAsia="宋体" w:hAnsi="Arial" w:cs="Arial" w:hint="default"/>
      <w:b/>
      <w:bCs w:val="0"/>
      <w:color w:val="000000"/>
      <w:spacing w:val="-2"/>
      <w:kern w:val="2"/>
      <w:sz w:val="24"/>
      <w:szCs w:val="24"/>
      <w:lang w:val="en-US" w:eastAsia="zh-CN" w:bidi="ar-SA"/>
    </w:rPr>
  </w:style>
  <w:style w:type="character" w:customStyle="1" w:styleId="Charffffff2">
    <w:name w:val="称呼 Char"/>
    <w:link w:val="afffffffc"/>
    <w:rsid w:val="00A16EEF"/>
    <w:rPr>
      <w:rFonts w:ascii="仿宋_GB2312" w:eastAsia="仿宋_GB2312" w:hAnsi="Times New Roman" w:cs="Times New Roman"/>
      <w:kern w:val="0"/>
      <w:sz w:val="28"/>
      <w:szCs w:val="20"/>
    </w:rPr>
  </w:style>
  <w:style w:type="paragraph" w:styleId="afffffffc">
    <w:name w:val="Salutation"/>
    <w:basedOn w:val="a"/>
    <w:next w:val="a"/>
    <w:link w:val="Charffffff2"/>
    <w:unhideWhenUsed/>
    <w:rsid w:val="00A16EEF"/>
    <w:pPr>
      <w:spacing w:line="240" w:lineRule="auto"/>
      <w:ind w:firstLineChars="0" w:firstLine="0"/>
    </w:pPr>
    <w:rPr>
      <w:rFonts w:ascii="仿宋_GB2312" w:eastAsia="仿宋_GB2312" w:hAnsi="Times New Roman" w:cs="Times New Roman"/>
      <w:kern w:val="0"/>
      <w:sz w:val="28"/>
      <w:szCs w:val="20"/>
    </w:rPr>
  </w:style>
  <w:style w:type="character" w:customStyle="1" w:styleId="Charffffff3">
    <w:name w:val="电子邮件签名 Char"/>
    <w:link w:val="afffffffd"/>
    <w:rsid w:val="00A16EEF"/>
    <w:rPr>
      <w:rFonts w:ascii="Times New Roman" w:eastAsia="宋体" w:hAnsi="Times New Roman" w:cs="Times New Roman"/>
      <w:kern w:val="0"/>
      <w:sz w:val="18"/>
      <w:szCs w:val="20"/>
    </w:rPr>
  </w:style>
  <w:style w:type="paragraph" w:styleId="afffffffd">
    <w:name w:val="E-mail Signature"/>
    <w:basedOn w:val="a"/>
    <w:link w:val="Charffffff3"/>
    <w:unhideWhenUsed/>
    <w:rsid w:val="00A16EEF"/>
    <w:pPr>
      <w:spacing w:line="240" w:lineRule="auto"/>
      <w:ind w:firstLineChars="0" w:firstLine="0"/>
    </w:pPr>
    <w:rPr>
      <w:rFonts w:ascii="Times New Roman" w:eastAsia="宋体" w:hAnsi="Times New Roman" w:cs="Times New Roman"/>
      <w:kern w:val="0"/>
      <w:sz w:val="18"/>
      <w:szCs w:val="20"/>
    </w:rPr>
  </w:style>
  <w:style w:type="character" w:customStyle="1" w:styleId="Char1f8">
    <w:name w:val="电子邮件签名 Char1"/>
    <w:rsid w:val="00A16EEF"/>
    <w:rPr>
      <w:kern w:val="2"/>
      <w:sz w:val="24"/>
      <w:szCs w:val="24"/>
    </w:rPr>
  </w:style>
  <w:style w:type="character" w:customStyle="1" w:styleId="Charffffff4">
    <w:name w:val="结束语 Char"/>
    <w:link w:val="afffffffe"/>
    <w:rsid w:val="00A16EEF"/>
    <w:rPr>
      <w:rFonts w:ascii="仿宋_GB2312" w:eastAsia="仿宋_GB2312" w:hAnsi="Calibri" w:cs="Times New Roman"/>
      <w:sz w:val="28"/>
    </w:rPr>
  </w:style>
  <w:style w:type="paragraph" w:styleId="afffffffe">
    <w:name w:val="Closing"/>
    <w:basedOn w:val="a"/>
    <w:link w:val="Charffffff4"/>
    <w:unhideWhenUsed/>
    <w:rsid w:val="00A16EEF"/>
    <w:pPr>
      <w:spacing w:line="240" w:lineRule="auto"/>
      <w:ind w:leftChars="2100" w:left="100" w:firstLineChars="0" w:firstLine="0"/>
    </w:pPr>
    <w:rPr>
      <w:rFonts w:ascii="仿宋_GB2312" w:eastAsia="仿宋_GB2312" w:hAnsi="Calibri" w:cs="Times New Roman"/>
      <w:sz w:val="28"/>
    </w:rPr>
  </w:style>
  <w:style w:type="character" w:customStyle="1" w:styleId="Charffffff5">
    <w:name w:val="信息标题 Char"/>
    <w:link w:val="affffffff"/>
    <w:rsid w:val="00A16EEF"/>
    <w:rPr>
      <w:rFonts w:ascii="Arial" w:eastAsia="仿宋_GB2312" w:hAnsi="Arial" w:cs="Times New Roman"/>
      <w:kern w:val="0"/>
      <w:sz w:val="24"/>
      <w:szCs w:val="24"/>
      <w:shd w:val="pct20" w:color="auto" w:fill="auto"/>
    </w:rPr>
  </w:style>
  <w:style w:type="paragraph" w:styleId="affffffff">
    <w:name w:val="Message Header"/>
    <w:basedOn w:val="a"/>
    <w:link w:val="Charffffff5"/>
    <w:unhideWhenUsed/>
    <w:rsid w:val="00A16EEF"/>
    <w:pPr>
      <w:pBdr>
        <w:top w:val="single" w:sz="6" w:space="1" w:color="auto"/>
        <w:left w:val="single" w:sz="6" w:space="1" w:color="auto"/>
        <w:bottom w:val="single" w:sz="6" w:space="1" w:color="auto"/>
        <w:right w:val="single" w:sz="6" w:space="1" w:color="auto"/>
      </w:pBdr>
      <w:shd w:val="pct20" w:color="auto" w:fill="auto"/>
      <w:spacing w:line="240" w:lineRule="auto"/>
      <w:ind w:leftChars="500" w:left="1080" w:hangingChars="500" w:hanging="1080"/>
    </w:pPr>
    <w:rPr>
      <w:rFonts w:ascii="Arial" w:eastAsia="仿宋_GB2312" w:hAnsi="Arial" w:cs="Times New Roman"/>
      <w:kern w:val="0"/>
      <w:szCs w:val="24"/>
      <w:shd w:val="pct20" w:color="auto" w:fill="auto"/>
    </w:rPr>
  </w:style>
  <w:style w:type="character" w:customStyle="1" w:styleId="Char1f9">
    <w:name w:val="信息标题 Char1"/>
    <w:rsid w:val="00A16EEF"/>
    <w:rPr>
      <w:rFonts w:ascii="Cambria" w:eastAsia="宋体" w:hAnsi="Cambria" w:cs="Times New Roman"/>
      <w:kern w:val="2"/>
      <w:sz w:val="24"/>
      <w:szCs w:val="24"/>
      <w:shd w:val="pct20" w:color="auto" w:fill="auto"/>
    </w:rPr>
  </w:style>
  <w:style w:type="character" w:customStyle="1" w:styleId="CharChar141">
    <w:name w:val="Char Char141"/>
    <w:rsid w:val="00A16EEF"/>
    <w:rPr>
      <w:sz w:val="18"/>
      <w:szCs w:val="18"/>
    </w:rPr>
  </w:style>
  <w:style w:type="character" w:customStyle="1" w:styleId="123YJCharChar">
    <w:name w:val="123YJ Char Char"/>
    <w:rsid w:val="00A16EEF"/>
    <w:rPr>
      <w:rFonts w:ascii="宋体" w:eastAsia="宋体" w:hAnsi="宋体" w:hint="eastAsia"/>
      <w:kern w:val="2"/>
      <w:sz w:val="18"/>
      <w:szCs w:val="18"/>
      <w:lang w:val="en-US" w:eastAsia="zh-CN" w:bidi="ar-SA"/>
    </w:rPr>
  </w:style>
  <w:style w:type="character" w:customStyle="1" w:styleId="2CharChar5">
    <w:name w:val="正文文字 2 Char Char"/>
    <w:rsid w:val="00A16EEF"/>
    <w:rPr>
      <w:rFonts w:ascii="Plotter" w:eastAsia="宋体" w:hAnsi="Plotter" w:cs="Times New Roman" w:hint="default"/>
      <w:kern w:val="0"/>
      <w:szCs w:val="20"/>
    </w:rPr>
  </w:style>
  <w:style w:type="character" w:customStyle="1" w:styleId="15CharCharChar">
    <w:name w:val="正文1.5倍行距 Char Char Char"/>
    <w:rsid w:val="00A16EEF"/>
    <w:rPr>
      <w:rFonts w:ascii="宋体" w:eastAsia="Times New Roman" w:hAnsi="宋体" w:hint="eastAsia"/>
      <w:snapToGrid/>
      <w:kern w:val="2"/>
      <w:sz w:val="24"/>
      <w:szCs w:val="24"/>
      <w:lang w:val="en-US" w:eastAsia="zh-CN" w:bidi="ar-SA"/>
    </w:rPr>
  </w:style>
  <w:style w:type="character" w:customStyle="1" w:styleId="CharCharfc">
    <w:name w:val="图名 Char Char"/>
    <w:rsid w:val="00A16EEF"/>
    <w:rPr>
      <w:rFonts w:ascii="Century Gothic" w:eastAsia="宋体" w:hAnsi="Century Gothic" w:hint="default"/>
      <w:lang w:bidi="ar-SA"/>
    </w:rPr>
  </w:style>
  <w:style w:type="character" w:customStyle="1" w:styleId="CharCharCharCharCharChar3">
    <w:name w:val="图编号 Char Char Char Char Char Char"/>
    <w:rsid w:val="00A16EEF"/>
    <w:rPr>
      <w:rFonts w:ascii="Arial" w:eastAsia="幼圆" w:hAnsi="Arial" w:cs="Arial" w:hint="default"/>
      <w:sz w:val="24"/>
    </w:rPr>
  </w:style>
  <w:style w:type="character" w:customStyle="1" w:styleId="8CharChar">
    <w:name w:val="样式8 Char Char"/>
    <w:rsid w:val="00A16EEF"/>
    <w:rPr>
      <w:rFonts w:ascii="宋体" w:eastAsia="宋体" w:hAnsi="宋体" w:hint="eastAsia"/>
      <w:b/>
      <w:bCs w:val="0"/>
      <w:color w:val="FF9900"/>
      <w:sz w:val="30"/>
    </w:rPr>
  </w:style>
  <w:style w:type="character" w:customStyle="1" w:styleId="1CharChar3">
    <w:name w:val="样式1 Char Char"/>
    <w:rsid w:val="00A16EEF"/>
    <w:rPr>
      <w:rFonts w:ascii="楷体_GB2312" w:eastAsia="楷体_GB2312" w:hint="eastAsia"/>
      <w:b/>
      <w:bCs w:val="0"/>
      <w:sz w:val="30"/>
    </w:rPr>
  </w:style>
  <w:style w:type="character" w:customStyle="1" w:styleId="CharCharCharChara">
    <w:name w:val="表格内容 Char Char Char Char"/>
    <w:rsid w:val="00A16EEF"/>
    <w:rPr>
      <w:rFonts w:ascii="仿宋_GB2312" w:eastAsia="仿宋_GB2312" w:hint="eastAsia"/>
      <w:color w:val="000000"/>
    </w:rPr>
  </w:style>
  <w:style w:type="character" w:customStyle="1" w:styleId="CharCharCharCharChar2">
    <w:name w:val="表格内容 Char Char Char Char Char"/>
    <w:rsid w:val="00A16EEF"/>
    <w:rPr>
      <w:rFonts w:ascii="宋体" w:eastAsia="宋体" w:hAnsi="宋体" w:hint="eastAsia"/>
      <w:color w:val="000000"/>
    </w:rPr>
  </w:style>
  <w:style w:type="character" w:customStyle="1" w:styleId="HZZHCharChar">
    <w:name w:val="HZZH正文 Char Char"/>
    <w:rsid w:val="00A16EEF"/>
    <w:rPr>
      <w:rFonts w:ascii="宋体" w:eastAsia="宋体" w:hAnsi="宋体" w:hint="eastAsia"/>
      <w:color w:val="000000"/>
      <w:sz w:val="24"/>
    </w:rPr>
  </w:style>
  <w:style w:type="character" w:customStyle="1" w:styleId="ArialCharChar">
    <w:name w:val="标准正文 Arial Char Char"/>
    <w:rsid w:val="00A16EEF"/>
    <w:rPr>
      <w:rFonts w:ascii="Arial" w:eastAsia="宋体" w:hAnsi="Arial" w:cs="Arial" w:hint="default"/>
      <w:kern w:val="2"/>
      <w:sz w:val="24"/>
      <w:szCs w:val="24"/>
      <w:lang w:val="en-US" w:eastAsia="zh-CN" w:bidi="ar-SA"/>
    </w:rPr>
  </w:style>
  <w:style w:type="character" w:customStyle="1" w:styleId="CharCharCharCharCharCharChar3">
    <w:name w:val="图编号 Char Char Char Char Char Char Char"/>
    <w:rsid w:val="00A16EEF"/>
    <w:rPr>
      <w:rFonts w:ascii="Arial" w:eastAsia="幼圆" w:hAnsi="Arial" w:cs="Arial" w:hint="default"/>
      <w:sz w:val="24"/>
    </w:rPr>
  </w:style>
  <w:style w:type="character" w:customStyle="1" w:styleId="CharCharCharCharCharCharChar4">
    <w:name w:val="标准正文 Char Char Char Char Char Char Char"/>
    <w:rsid w:val="00A16EEF"/>
    <w:rPr>
      <w:rFonts w:ascii="Arial" w:eastAsia="宋体" w:hAnsi="Arial" w:cs="宋体" w:hint="default"/>
      <w:kern w:val="2"/>
      <w:sz w:val="24"/>
      <w:lang w:val="en-US" w:eastAsia="zh-CN" w:bidi="ar-SA"/>
    </w:rPr>
  </w:style>
  <w:style w:type="character" w:customStyle="1" w:styleId="1CharChar4">
    <w:name w:val="1 Char Char"/>
    <w:rsid w:val="00A16EEF"/>
    <w:rPr>
      <w:rFonts w:ascii="宋体" w:eastAsia="宋体" w:hAnsi="Courier New" w:hint="eastAsia"/>
      <w:kern w:val="2"/>
      <w:sz w:val="24"/>
      <w:lang w:val="en-US" w:eastAsia="zh-CN" w:bidi="ar-SA"/>
    </w:rPr>
  </w:style>
  <w:style w:type="character" w:customStyle="1" w:styleId="4CharChar2">
    <w:name w:val="样式4 Char Char"/>
    <w:rsid w:val="00A16EEF"/>
    <w:rPr>
      <w:rFonts w:ascii="楷体_GB2312" w:eastAsia="楷体_GB2312" w:hint="eastAsia"/>
      <w:kern w:val="2"/>
      <w:sz w:val="24"/>
      <w:lang w:val="en-US" w:eastAsia="zh-CN" w:bidi="ar-SA"/>
    </w:rPr>
  </w:style>
  <w:style w:type="character" w:customStyle="1" w:styleId="5CharChar">
    <w:name w:val="样式5 Char Char"/>
    <w:rsid w:val="00A16EEF"/>
    <w:rPr>
      <w:rFonts w:ascii="宋体" w:eastAsia="宋体" w:hAnsi="宋体" w:hint="eastAsia"/>
      <w:b/>
      <w:bCs w:val="0"/>
      <w:color w:val="993300"/>
      <w:kern w:val="2"/>
      <w:sz w:val="30"/>
      <w:lang w:bidi="ar-SA"/>
    </w:rPr>
  </w:style>
  <w:style w:type="character" w:customStyle="1" w:styleId="CharCharfd">
    <w:name w:val="文章 Char Char"/>
    <w:rsid w:val="00A16EEF"/>
    <w:rPr>
      <w:rFonts w:ascii="楷体_GB2312" w:eastAsia="楷体_GB2312" w:hAnsi="Century Gothic" w:hint="eastAsia"/>
      <w:sz w:val="28"/>
      <w:lang w:val="en-US" w:eastAsia="zh-CN" w:bidi="ar-SA"/>
    </w:rPr>
  </w:style>
  <w:style w:type="character" w:customStyle="1" w:styleId="CharCharfe">
    <w:name w:val="交评正文 Char Char"/>
    <w:rsid w:val="00A16EEF"/>
    <w:rPr>
      <w:rFonts w:ascii="宋体" w:eastAsia="宋体" w:hAnsi="宋体" w:hint="eastAsia"/>
      <w:sz w:val="24"/>
      <w:lang w:bidi="ar-SA"/>
    </w:rPr>
  </w:style>
  <w:style w:type="character" w:customStyle="1" w:styleId="CharCharff">
    <w:name w:val="段落 Char Char"/>
    <w:rsid w:val="00A16EEF"/>
    <w:rPr>
      <w:rFonts w:ascii="宋体" w:eastAsia="宋体" w:hAnsi="宋体" w:hint="eastAsia"/>
      <w:sz w:val="24"/>
      <w:lang w:bidi="ar-SA"/>
    </w:rPr>
  </w:style>
  <w:style w:type="character" w:customStyle="1" w:styleId="CharCharff0">
    <w:name w:val="自定义正文 Char Char"/>
    <w:rsid w:val="00A16EEF"/>
    <w:rPr>
      <w:rFonts w:ascii="宋体" w:eastAsia="Times New Roman" w:hAnsi="RomanD" w:hint="eastAsia"/>
      <w:kern w:val="2"/>
      <w:sz w:val="24"/>
      <w:szCs w:val="22"/>
      <w:lang w:val="en-US" w:eastAsia="zh-CN" w:bidi="ar-SA"/>
    </w:rPr>
  </w:style>
  <w:style w:type="character" w:customStyle="1" w:styleId="CharCharCharCharChar3">
    <w:name w:val="表头 Char Char Char Char Char"/>
    <w:rsid w:val="00A16EEF"/>
    <w:rPr>
      <w:rFonts w:ascii="宋体" w:eastAsia="宋体" w:hAnsi="宋体" w:hint="eastAsia"/>
      <w:b/>
      <w:bCs w:val="0"/>
      <w:color w:val="000000"/>
      <w:spacing w:val="4"/>
      <w:sz w:val="24"/>
      <w:szCs w:val="24"/>
      <w:lang w:bidi="ar-SA"/>
    </w:rPr>
  </w:style>
  <w:style w:type="character" w:customStyle="1" w:styleId="8CharChar0">
    <w:name w:val="标题 8 Char Char"/>
    <w:rsid w:val="00A16EEF"/>
    <w:rPr>
      <w:rFonts w:ascii="楷体_GB2312" w:eastAsia="楷体_GB2312" w:hint="eastAsia"/>
      <w:i/>
      <w:iCs w:val="0"/>
      <w:snapToGrid/>
      <w:color w:val="333399"/>
      <w:spacing w:val="4"/>
      <w:kern w:val="21"/>
      <w:sz w:val="21"/>
      <w:lang w:val="en-US" w:eastAsia="zh-CN" w:bidi="ar-SA"/>
    </w:rPr>
  </w:style>
  <w:style w:type="character" w:customStyle="1" w:styleId="2CharCharCharCharCharChar">
    <w:name w:val="表格文字2 Char Char Char Char Char Char"/>
    <w:rsid w:val="00A16EEF"/>
    <w:rPr>
      <w:rFonts w:ascii="Arial" w:eastAsia="宋体" w:hAnsi="Arial" w:cs="宋体" w:hint="default"/>
      <w:snapToGrid/>
      <w:sz w:val="21"/>
      <w:szCs w:val="21"/>
      <w:lang w:val="en-US" w:eastAsia="zh-CN" w:bidi="ar-SA"/>
    </w:rPr>
  </w:style>
  <w:style w:type="character" w:customStyle="1" w:styleId="Char1CharCharCharCharCharChar0">
    <w:name w:val="标准正文 Char1 Char Char Char Char Char Char"/>
    <w:rsid w:val="00A16EEF"/>
    <w:rPr>
      <w:rFonts w:ascii="宋体" w:eastAsia="宋体" w:hAnsi="宋体" w:cs="Arial" w:hint="eastAsia"/>
      <w:sz w:val="24"/>
      <w:szCs w:val="24"/>
      <w:lang w:val="en-US" w:eastAsia="zh-CN" w:bidi="ar-SA"/>
    </w:rPr>
  </w:style>
  <w:style w:type="character" w:customStyle="1" w:styleId="CharCharCharCharCharCharChar5">
    <w:name w:val="插图表 Char Char Char Char Char Char Char"/>
    <w:rsid w:val="00A16EEF"/>
    <w:rPr>
      <w:rFonts w:ascii="Arial" w:eastAsia="宋体" w:hAnsi="Arial" w:cs="Arial" w:hint="default"/>
      <w:b/>
      <w:bCs w:val="0"/>
      <w:kern w:val="2"/>
      <w:sz w:val="24"/>
      <w:lang w:val="en-US" w:eastAsia="zh-CN" w:bidi="ar-SA"/>
    </w:rPr>
  </w:style>
  <w:style w:type="character" w:customStyle="1" w:styleId="CharCharCharCharCharCharCharChar0">
    <w:name w:val="图表名 Char Char Char Char Char Char Char Char"/>
    <w:rsid w:val="00A16EEF"/>
    <w:rPr>
      <w:rFonts w:ascii="Arial" w:eastAsia="宋体" w:hAnsi="Arial" w:cs="Arial" w:hint="default"/>
      <w:b/>
      <w:bCs/>
      <w:spacing w:val="8"/>
      <w:kern w:val="2"/>
      <w:sz w:val="24"/>
      <w:szCs w:val="24"/>
      <w:lang w:val="en-US" w:eastAsia="zh-CN" w:bidi="ar-SA"/>
    </w:rPr>
  </w:style>
  <w:style w:type="character" w:customStyle="1" w:styleId="CharCharCharCharCharCharCharCharChar">
    <w:name w:val="表格标题 Char Char Char Char Char Char Char Char Char"/>
    <w:rsid w:val="00A16EEF"/>
    <w:rPr>
      <w:rFonts w:ascii="Arial" w:eastAsia="宋体" w:hAnsi="Arial" w:cs="Arial" w:hint="default"/>
      <w:b/>
      <w:bCs w:val="0"/>
      <w:kern w:val="28"/>
      <w:sz w:val="24"/>
      <w:szCs w:val="24"/>
      <w:lang w:val="en-US" w:eastAsia="zh-CN" w:bidi="ar-SA"/>
    </w:rPr>
  </w:style>
  <w:style w:type="character" w:customStyle="1" w:styleId="CharChar1CharCharCharCharCharCharChar0">
    <w:name w:val="图片文字 Char Char1 Char Char Char Char Char Char Char"/>
    <w:rsid w:val="00A16EEF"/>
    <w:rPr>
      <w:rFonts w:ascii="Arial" w:eastAsia="黑体" w:hAnsi="Arial" w:cs="Arial" w:hint="default"/>
      <w:b/>
      <w:bCs w:val="0"/>
      <w:color w:val="FF0000"/>
      <w:kern w:val="28"/>
      <w:sz w:val="24"/>
      <w:lang w:val="en-US" w:eastAsia="zh-CN" w:bidi="ar-SA"/>
    </w:rPr>
  </w:style>
  <w:style w:type="character" w:customStyle="1" w:styleId="CharCharCharCharCharCharCharChar1">
    <w:name w:val="桥位 Char Char Char Char Char Char Char Char"/>
    <w:rsid w:val="00A16EEF"/>
    <w:rPr>
      <w:rFonts w:ascii="宋体" w:eastAsia="黑体" w:hAnsi="宋体" w:cs="宋体" w:hint="eastAsia"/>
      <w:b/>
      <w:bCs/>
      <w:color w:val="FF0000"/>
      <w:kern w:val="2"/>
      <w:sz w:val="48"/>
      <w:lang w:val="en-US" w:eastAsia="zh-CN" w:bidi="ar-SA"/>
    </w:rPr>
  </w:style>
  <w:style w:type="character" w:customStyle="1" w:styleId="ArialCharCharCharCharCharCharChar">
    <w:name w:val="标准正文 Arial Char Char Char Char Char Char Char"/>
    <w:rsid w:val="00A16EEF"/>
    <w:rPr>
      <w:rFonts w:ascii="Arial" w:eastAsia="宋体" w:hAnsi="Arial" w:cs="Arial" w:hint="default"/>
      <w:sz w:val="24"/>
      <w:szCs w:val="24"/>
      <w:lang w:val="en-US" w:eastAsia="zh-CN" w:bidi="ar-SA"/>
    </w:rPr>
  </w:style>
  <w:style w:type="character" w:customStyle="1" w:styleId="hot-rise">
    <w:name w:val="hot-rise"/>
    <w:basedOn w:val="a0"/>
    <w:rsid w:val="00A16EEF"/>
  </w:style>
  <w:style w:type="character" w:customStyle="1" w:styleId="sidecatalog-dot1">
    <w:name w:val="sidecatalog-dot1"/>
    <w:basedOn w:val="a0"/>
    <w:rsid w:val="00A16EEF"/>
  </w:style>
  <w:style w:type="character" w:customStyle="1" w:styleId="bdsmore6">
    <w:name w:val="bds_more6"/>
    <w:rsid w:val="00A16EEF"/>
    <w:rPr>
      <w:rFonts w:ascii="宋体" w:eastAsia="宋体" w:hAnsi="宋体" w:cs="宋体" w:hint="eastAsia"/>
    </w:rPr>
  </w:style>
  <w:style w:type="character" w:customStyle="1" w:styleId="icon-play">
    <w:name w:val="icon-play"/>
    <w:basedOn w:val="a0"/>
    <w:rsid w:val="00A16EEF"/>
  </w:style>
  <w:style w:type="character" w:customStyle="1" w:styleId="sidecatalog-dot3">
    <w:name w:val="sidecatalog-dot3"/>
    <w:basedOn w:val="a0"/>
    <w:rsid w:val="00A16EEF"/>
  </w:style>
  <w:style w:type="paragraph" w:styleId="45">
    <w:name w:val="List Continue 4"/>
    <w:basedOn w:val="a"/>
    <w:rsid w:val="00A16EEF"/>
    <w:pPr>
      <w:spacing w:after="120" w:line="240" w:lineRule="auto"/>
      <w:ind w:leftChars="800" w:left="1680" w:firstLineChars="0" w:firstLine="0"/>
    </w:pPr>
    <w:rPr>
      <w:rFonts w:ascii="Times New Roman" w:eastAsia="宋体" w:hAnsi="Times New Roman" w:cs="Times New Roman"/>
      <w:szCs w:val="24"/>
    </w:rPr>
  </w:style>
  <w:style w:type="paragraph" w:customStyle="1" w:styleId="CM53">
    <w:name w:val="CM53"/>
    <w:basedOn w:val="Default"/>
    <w:next w:val="Default"/>
    <w:uiPriority w:val="99"/>
    <w:rsid w:val="00A16EEF"/>
    <w:pPr>
      <w:spacing w:after="50"/>
    </w:pPr>
    <w:rPr>
      <w:rFonts w:cs="Times New Roman"/>
      <w:color w:val="auto"/>
    </w:rPr>
  </w:style>
  <w:style w:type="paragraph" w:customStyle="1" w:styleId="55515">
    <w:name w:val="样式 标题 5 + 宋体 浅蓝 两端对齐 段前: 5 磅 段后: 5 磅 行距: 1.5 倍行距"/>
    <w:basedOn w:val="5"/>
    <w:rsid w:val="00A16EEF"/>
    <w:pPr>
      <w:spacing w:before="100" w:after="100" w:line="360" w:lineRule="auto"/>
      <w:ind w:firstLineChars="0" w:firstLine="482"/>
    </w:pPr>
    <w:rPr>
      <w:rFonts w:ascii="宋体" w:hAnsi="宋体" w:cs="宋体"/>
    </w:rPr>
  </w:style>
  <w:style w:type="paragraph" w:styleId="60">
    <w:name w:val="index 6"/>
    <w:basedOn w:val="a"/>
    <w:next w:val="a"/>
    <w:rsid w:val="00A16EEF"/>
    <w:pPr>
      <w:ind w:leftChars="1000" w:left="1000"/>
    </w:pPr>
    <w:rPr>
      <w:rFonts w:ascii="Arial" w:eastAsia="宋体" w:hAnsi="Arial" w:cs="Arial"/>
      <w:szCs w:val="24"/>
    </w:rPr>
  </w:style>
  <w:style w:type="character" w:customStyle="1" w:styleId="2Char22">
    <w:name w:val="正文首行缩进 2 Char2"/>
    <w:basedOn w:val="Char12"/>
    <w:uiPriority w:val="99"/>
    <w:semiHidden/>
    <w:rsid w:val="00A16EEF"/>
    <w:rPr>
      <w:rFonts w:ascii="Times New Roman" w:eastAsia="宋体" w:hAnsi="Times New Roman" w:cs="Times New Roman"/>
      <w:kern w:val="0"/>
      <w:sz w:val="24"/>
      <w:szCs w:val="24"/>
      <w:lang w:val="x-none" w:eastAsia="x-none"/>
    </w:rPr>
  </w:style>
  <w:style w:type="paragraph" w:customStyle="1" w:styleId="CM30">
    <w:name w:val="CM30"/>
    <w:basedOn w:val="Default"/>
    <w:next w:val="Default"/>
    <w:uiPriority w:val="99"/>
    <w:rsid w:val="00A16EEF"/>
    <w:pPr>
      <w:spacing w:line="400" w:lineRule="atLeast"/>
    </w:pPr>
    <w:rPr>
      <w:rFonts w:cs="Times New Roman"/>
      <w:color w:val="auto"/>
    </w:rPr>
  </w:style>
  <w:style w:type="paragraph" w:customStyle="1" w:styleId="Char26">
    <w:name w:val="Char26"/>
    <w:basedOn w:val="a"/>
    <w:rsid w:val="00A16EEF"/>
    <w:pPr>
      <w:spacing w:line="240" w:lineRule="auto"/>
      <w:ind w:firstLineChars="0" w:firstLine="0"/>
    </w:pPr>
    <w:rPr>
      <w:rFonts w:ascii="Times New Roman" w:eastAsia="宋体" w:hAnsi="Times New Roman" w:cs="Times New Roman"/>
      <w:szCs w:val="24"/>
    </w:rPr>
  </w:style>
  <w:style w:type="paragraph" w:styleId="affffffff0">
    <w:name w:val="envelope address"/>
    <w:basedOn w:val="a"/>
    <w:rsid w:val="00A16EEF"/>
    <w:pPr>
      <w:framePr w:w="7920" w:h="1980" w:hRule="exact" w:hSpace="180" w:wrap="around" w:hAnchor="page" w:xAlign="center" w:yAlign="bottom"/>
      <w:snapToGrid w:val="0"/>
      <w:spacing w:line="240" w:lineRule="auto"/>
      <w:ind w:leftChars="1400" w:left="100" w:firstLineChars="0" w:firstLine="0"/>
    </w:pPr>
    <w:rPr>
      <w:rFonts w:ascii="Arial" w:eastAsia="宋体" w:hAnsi="Arial" w:cs="Arial"/>
      <w:szCs w:val="21"/>
    </w:rPr>
  </w:style>
  <w:style w:type="paragraph" w:customStyle="1" w:styleId="affffffff1">
    <w:name w:val="报告题目"/>
    <w:basedOn w:val="a"/>
    <w:rsid w:val="00A16EEF"/>
    <w:pPr>
      <w:ind w:firstLineChars="0" w:firstLine="0"/>
      <w:jc w:val="center"/>
    </w:pPr>
    <w:rPr>
      <w:rFonts w:ascii="黑体" w:eastAsia="黑体" w:hAnsi="Times New Roman" w:cs="宋体"/>
      <w:sz w:val="52"/>
      <w:szCs w:val="20"/>
    </w:rPr>
  </w:style>
  <w:style w:type="paragraph" w:styleId="52">
    <w:name w:val="List Continue 5"/>
    <w:basedOn w:val="a"/>
    <w:rsid w:val="00A16EEF"/>
    <w:pPr>
      <w:spacing w:after="120" w:line="240" w:lineRule="auto"/>
      <w:ind w:leftChars="1000" w:left="2100" w:firstLineChars="0" w:firstLine="0"/>
    </w:pPr>
    <w:rPr>
      <w:rFonts w:ascii="Times New Roman" w:eastAsia="宋体" w:hAnsi="Times New Roman" w:cs="Times New Roman"/>
      <w:sz w:val="21"/>
      <w:szCs w:val="24"/>
    </w:rPr>
  </w:style>
  <w:style w:type="paragraph" w:customStyle="1" w:styleId="CM27">
    <w:name w:val="CM27"/>
    <w:basedOn w:val="Default"/>
    <w:next w:val="Default"/>
    <w:uiPriority w:val="99"/>
    <w:rsid w:val="00A16EEF"/>
    <w:pPr>
      <w:spacing w:line="431" w:lineRule="atLeast"/>
    </w:pPr>
    <w:rPr>
      <w:rFonts w:cs="Times New Roman"/>
      <w:color w:val="auto"/>
    </w:rPr>
  </w:style>
  <w:style w:type="paragraph" w:styleId="46">
    <w:name w:val="List Bullet 4"/>
    <w:basedOn w:val="a"/>
    <w:unhideWhenUsed/>
    <w:rsid w:val="00A16EEF"/>
    <w:pPr>
      <w:tabs>
        <w:tab w:val="left" w:pos="1455"/>
      </w:tabs>
      <w:adjustRightInd w:val="0"/>
      <w:snapToGrid w:val="0"/>
      <w:spacing w:line="360" w:lineRule="exact"/>
      <w:ind w:left="1455" w:firstLineChars="0" w:hanging="1455"/>
      <w:jc w:val="left"/>
    </w:pPr>
    <w:rPr>
      <w:rFonts w:ascii="宋体" w:eastAsia="宋体" w:hAnsi="Times New Roman" w:cs="Times New Roman"/>
      <w:kern w:val="24"/>
      <w:szCs w:val="20"/>
    </w:rPr>
  </w:style>
  <w:style w:type="paragraph" w:styleId="35">
    <w:name w:val="index 3"/>
    <w:basedOn w:val="a"/>
    <w:next w:val="a"/>
    <w:rsid w:val="00A16EEF"/>
    <w:pPr>
      <w:ind w:leftChars="400" w:left="400"/>
    </w:pPr>
    <w:rPr>
      <w:rFonts w:ascii="Arial" w:eastAsia="宋体" w:hAnsi="Arial" w:cs="Arial"/>
      <w:szCs w:val="24"/>
    </w:rPr>
  </w:style>
  <w:style w:type="paragraph" w:styleId="47">
    <w:name w:val="List 4"/>
    <w:basedOn w:val="a"/>
    <w:rsid w:val="00A16EEF"/>
    <w:pPr>
      <w:spacing w:line="240" w:lineRule="auto"/>
      <w:ind w:leftChars="600" w:left="100" w:hangingChars="200" w:hanging="200"/>
    </w:pPr>
    <w:rPr>
      <w:rFonts w:ascii="Times New Roman" w:eastAsia="宋体" w:hAnsi="Times New Roman" w:cs="Times New Roman"/>
      <w:szCs w:val="24"/>
    </w:rPr>
  </w:style>
  <w:style w:type="paragraph" w:customStyle="1" w:styleId="366173">
    <w:name w:val="样式 标题 3 + 小四 段前: 6 磅 段后: 6 磅 行距: 多倍行距 1.73 字行"/>
    <w:basedOn w:val="3"/>
    <w:rsid w:val="00A16EEF"/>
    <w:pPr>
      <w:spacing w:before="120" w:after="120" w:line="412" w:lineRule="auto"/>
    </w:pPr>
    <w:rPr>
      <w:rFonts w:ascii="Times New Roman" w:eastAsia="宋体" w:hAnsi="Times New Roman" w:cs="宋体"/>
      <w:sz w:val="24"/>
      <w:szCs w:val="20"/>
    </w:rPr>
  </w:style>
  <w:style w:type="paragraph" w:styleId="2e">
    <w:name w:val="List Number 2"/>
    <w:basedOn w:val="a"/>
    <w:rsid w:val="00A16EEF"/>
    <w:pPr>
      <w:tabs>
        <w:tab w:val="left" w:pos="780"/>
      </w:tabs>
      <w:spacing w:line="240" w:lineRule="auto"/>
      <w:ind w:leftChars="200" w:left="780" w:hangingChars="200" w:hanging="360"/>
    </w:pPr>
    <w:rPr>
      <w:rFonts w:ascii="Times New Roman" w:eastAsia="宋体" w:hAnsi="Times New Roman" w:cs="Times New Roman"/>
      <w:szCs w:val="24"/>
    </w:rPr>
  </w:style>
  <w:style w:type="paragraph" w:customStyle="1" w:styleId="115">
    <w:name w:val="样式 样式 标题 1 + 居中 行距: 1.5 倍行距 + 宋体 小四 自动设置"/>
    <w:basedOn w:val="a"/>
    <w:rsid w:val="00A16EEF"/>
    <w:pPr>
      <w:keepNext/>
      <w:keepLines/>
      <w:ind w:firstLineChars="0" w:firstLine="0"/>
      <w:jc w:val="left"/>
      <w:outlineLvl w:val="0"/>
    </w:pPr>
    <w:rPr>
      <w:rFonts w:ascii="宋体" w:eastAsia="宋体" w:hAnsi="宋体" w:cs="宋体"/>
      <w:b/>
      <w:bCs/>
      <w:kern w:val="0"/>
      <w:sz w:val="28"/>
      <w:szCs w:val="20"/>
    </w:rPr>
  </w:style>
  <w:style w:type="paragraph" w:customStyle="1" w:styleId="0">
    <w:name w:val="0"/>
    <w:basedOn w:val="a"/>
    <w:rsid w:val="00A16EEF"/>
    <w:pPr>
      <w:widowControl/>
      <w:adjustRightInd w:val="0"/>
      <w:snapToGrid w:val="0"/>
    </w:pPr>
    <w:rPr>
      <w:rFonts w:ascii="Times New Roman" w:eastAsia="仿宋_GB2312" w:hAnsi="Times New Roman" w:cs="Times New Roman"/>
      <w:kern w:val="0"/>
      <w:sz w:val="28"/>
      <w:szCs w:val="21"/>
    </w:rPr>
  </w:style>
  <w:style w:type="paragraph" w:styleId="affffffff2">
    <w:name w:val="table of figures"/>
    <w:basedOn w:val="a"/>
    <w:next w:val="a"/>
    <w:rsid w:val="00A16EEF"/>
    <w:pPr>
      <w:ind w:leftChars="200" w:left="200" w:hangingChars="200" w:hanging="200"/>
    </w:pPr>
    <w:rPr>
      <w:rFonts w:ascii="Arial" w:eastAsia="宋体" w:hAnsi="Arial" w:cs="Arial"/>
      <w:szCs w:val="24"/>
    </w:rPr>
  </w:style>
  <w:style w:type="paragraph" w:customStyle="1" w:styleId="151">
    <w:name w:val="样式 宋体 小四 行距: 1.5 倍行距"/>
    <w:basedOn w:val="a"/>
    <w:rsid w:val="00A16EEF"/>
    <w:rPr>
      <w:rFonts w:ascii="宋体" w:eastAsia="宋体" w:hAnsi="宋体" w:cs="Times New Roman"/>
      <w:szCs w:val="24"/>
    </w:rPr>
  </w:style>
  <w:style w:type="character" w:customStyle="1" w:styleId="HTMLChar10">
    <w:name w:val="HTML 地址 Char1"/>
    <w:basedOn w:val="a0"/>
    <w:uiPriority w:val="99"/>
    <w:semiHidden/>
    <w:rsid w:val="00A16EEF"/>
    <w:rPr>
      <w:i/>
      <w:iCs/>
      <w:sz w:val="24"/>
    </w:rPr>
  </w:style>
  <w:style w:type="paragraph" w:customStyle="1" w:styleId="3022">
    <w:name w:val="样式 样式 样式 样式 样式 样式 样式 标题 3 + 首行缩进:  0 字符 + 首行缩进:  2 字符 + 首行缩进:  2..."/>
    <w:basedOn w:val="a"/>
    <w:rsid w:val="00A16EEF"/>
    <w:pPr>
      <w:keepNext/>
      <w:keepLines/>
      <w:ind w:firstLineChars="0" w:firstLine="0"/>
      <w:jc w:val="left"/>
      <w:outlineLvl w:val="2"/>
    </w:pPr>
    <w:rPr>
      <w:rFonts w:ascii="黑体" w:eastAsia="黑体" w:hAnsi="宋体" w:cs="宋体"/>
      <w:b/>
      <w:bCs/>
      <w:szCs w:val="20"/>
    </w:rPr>
  </w:style>
  <w:style w:type="paragraph" w:styleId="53">
    <w:name w:val="List 5"/>
    <w:basedOn w:val="a"/>
    <w:rsid w:val="00A16EEF"/>
    <w:pPr>
      <w:spacing w:line="240" w:lineRule="auto"/>
      <w:ind w:leftChars="800" w:left="100" w:hangingChars="200" w:hanging="200"/>
    </w:pPr>
    <w:rPr>
      <w:rFonts w:ascii="Times New Roman" w:eastAsia="宋体" w:hAnsi="Times New Roman" w:cs="Times New Roman"/>
      <w:szCs w:val="24"/>
    </w:rPr>
  </w:style>
  <w:style w:type="paragraph" w:styleId="2f">
    <w:name w:val="List 2"/>
    <w:basedOn w:val="a"/>
    <w:unhideWhenUsed/>
    <w:rsid w:val="00A16EEF"/>
    <w:pPr>
      <w:spacing w:line="240" w:lineRule="auto"/>
      <w:ind w:leftChars="200" w:left="100" w:hangingChars="200" w:hanging="200"/>
    </w:pPr>
    <w:rPr>
      <w:rFonts w:ascii="Times New Roman" w:eastAsia="宋体" w:hAnsi="Times New Roman" w:cs="Times New Roman"/>
      <w:sz w:val="21"/>
      <w:szCs w:val="24"/>
    </w:rPr>
  </w:style>
  <w:style w:type="paragraph" w:customStyle="1" w:styleId="font16">
    <w:name w:val="font16"/>
    <w:basedOn w:val="a"/>
    <w:rsid w:val="00A16EEF"/>
    <w:pPr>
      <w:widowControl/>
      <w:spacing w:before="100" w:beforeAutospacing="1" w:after="100" w:afterAutospacing="1"/>
      <w:ind w:firstLineChars="0" w:firstLine="0"/>
      <w:jc w:val="left"/>
    </w:pPr>
    <w:rPr>
      <w:rFonts w:ascii="Times New Roman" w:eastAsia="宋体" w:hAnsi="Times New Roman" w:cs="Times New Roman"/>
      <w:color w:val="333399"/>
      <w:kern w:val="0"/>
      <w:szCs w:val="24"/>
    </w:rPr>
  </w:style>
  <w:style w:type="paragraph" w:styleId="54">
    <w:name w:val="List Number 5"/>
    <w:basedOn w:val="a"/>
    <w:rsid w:val="00A16EEF"/>
    <w:pPr>
      <w:tabs>
        <w:tab w:val="left" w:pos="2040"/>
      </w:tabs>
      <w:spacing w:line="240" w:lineRule="auto"/>
      <w:ind w:leftChars="800" w:left="2040" w:hangingChars="200" w:hanging="360"/>
    </w:pPr>
    <w:rPr>
      <w:rFonts w:ascii="Times New Roman" w:eastAsia="宋体" w:hAnsi="Times New Roman" w:cs="Times New Roman"/>
      <w:szCs w:val="24"/>
    </w:rPr>
  </w:style>
  <w:style w:type="paragraph" w:styleId="36">
    <w:name w:val="List Bullet 3"/>
    <w:basedOn w:val="a"/>
    <w:rsid w:val="00A16EEF"/>
    <w:pPr>
      <w:tabs>
        <w:tab w:val="left" w:pos="1200"/>
      </w:tabs>
      <w:snapToGrid w:val="0"/>
      <w:spacing w:beforeLines="10" w:afterLines="10" w:line="240" w:lineRule="auto"/>
      <w:ind w:firstLineChars="0" w:firstLine="0"/>
      <w:jc w:val="center"/>
    </w:pPr>
    <w:rPr>
      <w:rFonts w:ascii="宋体" w:eastAsia="宋体" w:hAnsi="宋体" w:cs="Times New Roman"/>
      <w:sz w:val="21"/>
      <w:szCs w:val="24"/>
    </w:rPr>
  </w:style>
  <w:style w:type="paragraph" w:styleId="1f">
    <w:name w:val="toc 1"/>
    <w:basedOn w:val="a"/>
    <w:next w:val="a"/>
    <w:uiPriority w:val="39"/>
    <w:unhideWhenUsed/>
    <w:qFormat/>
    <w:rsid w:val="00A16EEF"/>
    <w:pPr>
      <w:spacing w:before="120" w:after="120"/>
      <w:jc w:val="left"/>
    </w:pPr>
    <w:rPr>
      <w:b/>
      <w:bCs/>
      <w:caps/>
      <w:sz w:val="20"/>
      <w:szCs w:val="20"/>
    </w:rPr>
  </w:style>
  <w:style w:type="paragraph" w:customStyle="1" w:styleId="CM52">
    <w:name w:val="CM52"/>
    <w:basedOn w:val="Default"/>
    <w:next w:val="Default"/>
    <w:uiPriority w:val="99"/>
    <w:rsid w:val="00A16EEF"/>
    <w:pPr>
      <w:spacing w:after="58"/>
    </w:pPr>
    <w:rPr>
      <w:rFonts w:cs="Times New Roman"/>
      <w:color w:val="auto"/>
    </w:rPr>
  </w:style>
  <w:style w:type="paragraph" w:customStyle="1" w:styleId="21215">
    <w:name w:val="样式 黑宋体 + 首行缩进:  2 字符 段前: 12 磅 行距: 1.5 倍行距"/>
    <w:basedOn w:val="affffffff3"/>
    <w:rsid w:val="00A16EEF"/>
    <w:pPr>
      <w:spacing w:before="100" w:afterLines="500" w:line="360" w:lineRule="auto"/>
      <w:ind w:firstLineChars="200" w:firstLine="200"/>
      <w:textAlignment w:val="auto"/>
    </w:pPr>
    <w:rPr>
      <w:rFonts w:cs="宋体"/>
      <w:b w:val="0"/>
      <w:bCs/>
      <w:color w:val="003300"/>
      <w:sz w:val="28"/>
      <w:szCs w:val="20"/>
    </w:rPr>
  </w:style>
  <w:style w:type="paragraph" w:customStyle="1" w:styleId="affffffff3">
    <w:name w:val="黑宋体"/>
    <w:basedOn w:val="4"/>
    <w:rsid w:val="00A16EEF"/>
    <w:pPr>
      <w:spacing w:line="276" w:lineRule="auto"/>
      <w:ind w:firstLine="482"/>
      <w:jc w:val="left"/>
      <w:textAlignment w:val="baseline"/>
      <w:outlineLvl w:val="9"/>
    </w:pPr>
    <w:rPr>
      <w:rFonts w:ascii="Times New Roman" w:eastAsia="宋体" w:hAnsi="Times New Roman" w:cs="Times New Roman"/>
      <w:bCs w:val="0"/>
      <w:color w:val="000000"/>
    </w:rPr>
  </w:style>
  <w:style w:type="character" w:customStyle="1" w:styleId="Char27">
    <w:name w:val="批注文字 Char2"/>
    <w:basedOn w:val="a0"/>
    <w:uiPriority w:val="99"/>
    <w:semiHidden/>
    <w:rsid w:val="00A16EEF"/>
    <w:rPr>
      <w:sz w:val="24"/>
    </w:rPr>
  </w:style>
  <w:style w:type="paragraph" w:styleId="affffffff4">
    <w:name w:val="envelope return"/>
    <w:basedOn w:val="a"/>
    <w:rsid w:val="00A16EEF"/>
    <w:pPr>
      <w:snapToGrid w:val="0"/>
      <w:spacing w:line="240" w:lineRule="auto"/>
      <w:ind w:firstLineChars="0" w:firstLine="0"/>
    </w:pPr>
    <w:rPr>
      <w:rFonts w:ascii="Arial" w:eastAsia="宋体" w:hAnsi="Arial" w:cs="Arial"/>
      <w:szCs w:val="24"/>
    </w:rPr>
  </w:style>
  <w:style w:type="paragraph" w:customStyle="1" w:styleId="CM29">
    <w:name w:val="CM29"/>
    <w:basedOn w:val="Default"/>
    <w:next w:val="Default"/>
    <w:uiPriority w:val="99"/>
    <w:rsid w:val="00A16EEF"/>
    <w:pPr>
      <w:spacing w:line="400" w:lineRule="atLeast"/>
    </w:pPr>
    <w:rPr>
      <w:rFonts w:cs="Times New Roman"/>
      <w:color w:val="auto"/>
    </w:rPr>
  </w:style>
  <w:style w:type="paragraph" w:styleId="affffffff5">
    <w:name w:val="List Bullet"/>
    <w:basedOn w:val="a"/>
    <w:rsid w:val="00A16EEF"/>
    <w:pPr>
      <w:tabs>
        <w:tab w:val="left" w:pos="360"/>
      </w:tabs>
      <w:ind w:left="360" w:hangingChars="200" w:hanging="360"/>
      <w:jc w:val="left"/>
    </w:pPr>
    <w:rPr>
      <w:rFonts w:ascii="Times New Roman" w:eastAsia="宋体" w:hAnsi="Times New Roman" w:cs="Times New Roman"/>
      <w:szCs w:val="20"/>
    </w:rPr>
  </w:style>
  <w:style w:type="character" w:customStyle="1" w:styleId="Char28">
    <w:name w:val="尾注文本 Char2"/>
    <w:basedOn w:val="a0"/>
    <w:uiPriority w:val="99"/>
    <w:semiHidden/>
    <w:rsid w:val="00A16EEF"/>
    <w:rPr>
      <w:sz w:val="24"/>
    </w:rPr>
  </w:style>
  <w:style w:type="paragraph" w:customStyle="1" w:styleId="CM26">
    <w:name w:val="CM26"/>
    <w:basedOn w:val="Default"/>
    <w:next w:val="Default"/>
    <w:uiPriority w:val="99"/>
    <w:rsid w:val="00A16EEF"/>
    <w:pPr>
      <w:spacing w:line="436" w:lineRule="atLeast"/>
    </w:pPr>
    <w:rPr>
      <w:rFonts w:cs="Times New Roman"/>
      <w:color w:val="auto"/>
    </w:rPr>
  </w:style>
  <w:style w:type="paragraph" w:styleId="2f0">
    <w:name w:val="index 2"/>
    <w:basedOn w:val="a"/>
    <w:next w:val="a"/>
    <w:rsid w:val="00A16EEF"/>
    <w:pPr>
      <w:ind w:leftChars="200" w:left="200"/>
    </w:pPr>
    <w:rPr>
      <w:rFonts w:ascii="Arial" w:eastAsia="宋体" w:hAnsi="Arial" w:cs="Arial"/>
      <w:szCs w:val="24"/>
    </w:rPr>
  </w:style>
  <w:style w:type="paragraph" w:styleId="affffffff6">
    <w:name w:val="List Number"/>
    <w:basedOn w:val="a"/>
    <w:unhideWhenUsed/>
    <w:rsid w:val="00A16EEF"/>
    <w:pPr>
      <w:tabs>
        <w:tab w:val="left" w:pos="1265"/>
      </w:tabs>
      <w:ind w:left="1265" w:firstLineChars="0" w:hanging="840"/>
    </w:pPr>
    <w:rPr>
      <w:rFonts w:ascii="Times New Roman" w:eastAsia="宋体" w:hAnsi="Times New Roman" w:cs="Times New Roman"/>
      <w:sz w:val="21"/>
      <w:szCs w:val="20"/>
    </w:rPr>
  </w:style>
  <w:style w:type="paragraph" w:customStyle="1" w:styleId="affffffff7">
    <w:name w:val="图编号"/>
    <w:basedOn w:val="aff1"/>
    <w:next w:val="aff1"/>
    <w:rsid w:val="00A16EEF"/>
    <w:pPr>
      <w:spacing w:before="152" w:after="160"/>
    </w:pPr>
    <w:rPr>
      <w:rFonts w:ascii="Arial" w:hAnsi="Arial"/>
      <w:kern w:val="0"/>
    </w:rPr>
  </w:style>
  <w:style w:type="character" w:customStyle="1" w:styleId="Char29">
    <w:name w:val="注释标题 Char2"/>
    <w:basedOn w:val="a0"/>
    <w:uiPriority w:val="99"/>
    <w:semiHidden/>
    <w:rsid w:val="00A16EEF"/>
    <w:rPr>
      <w:sz w:val="24"/>
    </w:rPr>
  </w:style>
  <w:style w:type="paragraph" w:styleId="81">
    <w:name w:val="toc 8"/>
    <w:basedOn w:val="a"/>
    <w:next w:val="a"/>
    <w:uiPriority w:val="39"/>
    <w:unhideWhenUsed/>
    <w:rsid w:val="00A16EEF"/>
    <w:pPr>
      <w:ind w:left="1680"/>
      <w:jc w:val="left"/>
    </w:pPr>
    <w:rPr>
      <w:sz w:val="18"/>
      <w:szCs w:val="18"/>
    </w:rPr>
  </w:style>
  <w:style w:type="character" w:customStyle="1" w:styleId="2Char23">
    <w:name w:val="正文文本 2 Char2"/>
    <w:basedOn w:val="a0"/>
    <w:uiPriority w:val="99"/>
    <w:semiHidden/>
    <w:rsid w:val="00A16EEF"/>
    <w:rPr>
      <w:sz w:val="24"/>
    </w:rPr>
  </w:style>
  <w:style w:type="character" w:customStyle="1" w:styleId="Char32">
    <w:name w:val="正文首行缩进 Char3"/>
    <w:basedOn w:val="Char8"/>
    <w:uiPriority w:val="99"/>
    <w:semiHidden/>
    <w:rsid w:val="00A16EEF"/>
    <w:rPr>
      <w:sz w:val="24"/>
    </w:rPr>
  </w:style>
  <w:style w:type="paragraph" w:customStyle="1" w:styleId="333Char05">
    <w:name w:val="样式 标题 3标题 33 Char + 宋体 三号 青色 两端对齐 左侧:  0 厘米 段前: 5 磅 段后: ..."/>
    <w:basedOn w:val="3"/>
    <w:rsid w:val="00A16EEF"/>
    <w:pPr>
      <w:ind w:firstLineChars="200" w:firstLine="560"/>
    </w:pPr>
    <w:rPr>
      <w:rFonts w:ascii="Times New Roman" w:eastAsia="仿宋_GB2312" w:hAnsi="Times New Roman" w:cs="Times New Roman"/>
      <w:kern w:val="0"/>
      <w:sz w:val="28"/>
      <w:szCs w:val="28"/>
    </w:rPr>
  </w:style>
  <w:style w:type="paragraph" w:styleId="37">
    <w:name w:val="toc 3"/>
    <w:basedOn w:val="a"/>
    <w:next w:val="a"/>
    <w:uiPriority w:val="39"/>
    <w:unhideWhenUsed/>
    <w:qFormat/>
    <w:rsid w:val="00A16EEF"/>
    <w:pPr>
      <w:ind w:left="480"/>
      <w:jc w:val="left"/>
    </w:pPr>
    <w:rPr>
      <w:i/>
      <w:iCs/>
      <w:sz w:val="20"/>
      <w:szCs w:val="20"/>
    </w:rPr>
  </w:style>
  <w:style w:type="paragraph" w:styleId="90">
    <w:name w:val="index 9"/>
    <w:basedOn w:val="a"/>
    <w:next w:val="a"/>
    <w:rsid w:val="00A16EEF"/>
    <w:pPr>
      <w:ind w:leftChars="1600" w:left="1600"/>
    </w:pPr>
    <w:rPr>
      <w:rFonts w:ascii="Arial" w:eastAsia="宋体" w:hAnsi="Arial" w:cs="Arial"/>
      <w:szCs w:val="24"/>
    </w:rPr>
  </w:style>
  <w:style w:type="paragraph" w:styleId="2f1">
    <w:name w:val="List Bullet 2"/>
    <w:basedOn w:val="a"/>
    <w:rsid w:val="00A16EEF"/>
    <w:pPr>
      <w:tabs>
        <w:tab w:val="left" w:pos="780"/>
      </w:tabs>
      <w:spacing w:line="240" w:lineRule="auto"/>
      <w:ind w:leftChars="200" w:left="780" w:hangingChars="200" w:hanging="360"/>
    </w:pPr>
    <w:rPr>
      <w:rFonts w:ascii="Times New Roman" w:eastAsia="宋体" w:hAnsi="Times New Roman" w:cs="Times New Roman"/>
      <w:sz w:val="21"/>
      <w:szCs w:val="24"/>
    </w:rPr>
  </w:style>
  <w:style w:type="paragraph" w:styleId="61">
    <w:name w:val="toc 6"/>
    <w:basedOn w:val="a"/>
    <w:next w:val="a"/>
    <w:uiPriority w:val="39"/>
    <w:unhideWhenUsed/>
    <w:rsid w:val="00A16EEF"/>
    <w:pPr>
      <w:ind w:left="1200"/>
      <w:jc w:val="left"/>
    </w:pPr>
    <w:rPr>
      <w:sz w:val="18"/>
      <w:szCs w:val="18"/>
    </w:rPr>
  </w:style>
  <w:style w:type="paragraph" w:styleId="38">
    <w:name w:val="List Number 3"/>
    <w:basedOn w:val="a"/>
    <w:rsid w:val="00A16EEF"/>
    <w:pPr>
      <w:tabs>
        <w:tab w:val="left" w:pos="1200"/>
      </w:tabs>
      <w:spacing w:line="240" w:lineRule="auto"/>
      <w:ind w:leftChars="400" w:left="1200" w:hangingChars="200" w:hanging="360"/>
    </w:pPr>
    <w:rPr>
      <w:rFonts w:ascii="Times New Roman" w:eastAsia="宋体" w:hAnsi="Times New Roman" w:cs="Times New Roman"/>
      <w:szCs w:val="24"/>
    </w:rPr>
  </w:style>
  <w:style w:type="paragraph" w:customStyle="1" w:styleId="CM55">
    <w:name w:val="CM55"/>
    <w:basedOn w:val="Default"/>
    <w:next w:val="Default"/>
    <w:uiPriority w:val="99"/>
    <w:rsid w:val="00A16EEF"/>
    <w:pPr>
      <w:spacing w:after="125"/>
    </w:pPr>
    <w:rPr>
      <w:rFonts w:cs="Times New Roman"/>
      <w:color w:val="auto"/>
    </w:rPr>
  </w:style>
  <w:style w:type="paragraph" w:customStyle="1" w:styleId="GB231215">
    <w:name w:val="样式 (中文) 仿宋_GB2312 四号 加粗 行距: 1.5 倍行距"/>
    <w:basedOn w:val="4"/>
    <w:rsid w:val="00A16EEF"/>
    <w:pPr>
      <w:snapToGrid w:val="0"/>
    </w:pPr>
    <w:rPr>
      <w:rFonts w:ascii="Times New Roman" w:eastAsia="仿宋_GB2312" w:hAnsi="Times New Roman" w:cs="Times New Roman"/>
      <w:bCs w:val="0"/>
      <w:sz w:val="28"/>
      <w:szCs w:val="20"/>
    </w:rPr>
  </w:style>
  <w:style w:type="character" w:customStyle="1" w:styleId="Char1fa">
    <w:name w:val="结束语 Char1"/>
    <w:basedOn w:val="a0"/>
    <w:uiPriority w:val="99"/>
    <w:semiHidden/>
    <w:rsid w:val="00A16EEF"/>
    <w:rPr>
      <w:sz w:val="24"/>
    </w:rPr>
  </w:style>
  <w:style w:type="paragraph" w:customStyle="1" w:styleId="CM47">
    <w:name w:val="CM47"/>
    <w:basedOn w:val="Default"/>
    <w:next w:val="Default"/>
    <w:uiPriority w:val="99"/>
    <w:rsid w:val="00A16EEF"/>
    <w:pPr>
      <w:spacing w:after="208"/>
    </w:pPr>
    <w:rPr>
      <w:rFonts w:cs="Times New Roman"/>
      <w:color w:val="auto"/>
    </w:rPr>
  </w:style>
  <w:style w:type="paragraph" w:styleId="48">
    <w:name w:val="toc 4"/>
    <w:basedOn w:val="a"/>
    <w:next w:val="a"/>
    <w:uiPriority w:val="39"/>
    <w:rsid w:val="00A16EEF"/>
    <w:pPr>
      <w:ind w:left="720"/>
      <w:jc w:val="left"/>
    </w:pPr>
    <w:rPr>
      <w:sz w:val="18"/>
      <w:szCs w:val="18"/>
    </w:rPr>
  </w:style>
  <w:style w:type="paragraph" w:customStyle="1" w:styleId="CM32">
    <w:name w:val="CM32"/>
    <w:basedOn w:val="Default"/>
    <w:next w:val="Default"/>
    <w:uiPriority w:val="99"/>
    <w:rsid w:val="00A16EEF"/>
    <w:pPr>
      <w:spacing w:line="400" w:lineRule="atLeast"/>
    </w:pPr>
    <w:rPr>
      <w:rFonts w:cs="Times New Roman"/>
      <w:color w:val="auto"/>
    </w:rPr>
  </w:style>
  <w:style w:type="paragraph" w:customStyle="1" w:styleId="txt">
    <w:name w:val="txt"/>
    <w:basedOn w:val="a"/>
    <w:rsid w:val="00A16EEF"/>
    <w:pPr>
      <w:widowControl/>
      <w:spacing w:before="100" w:beforeAutospacing="1" w:after="100" w:afterAutospacing="1" w:line="240" w:lineRule="auto"/>
      <w:ind w:firstLineChars="0" w:firstLine="0"/>
      <w:jc w:val="left"/>
    </w:pPr>
    <w:rPr>
      <w:rFonts w:ascii="宋体" w:eastAsia="宋体" w:hAnsi="宋体" w:cs="宋体"/>
      <w:kern w:val="0"/>
      <w:szCs w:val="24"/>
    </w:rPr>
  </w:style>
  <w:style w:type="character" w:customStyle="1" w:styleId="Char2a">
    <w:name w:val="称呼 Char2"/>
    <w:basedOn w:val="a0"/>
    <w:uiPriority w:val="99"/>
    <w:semiHidden/>
    <w:rsid w:val="00A16EEF"/>
    <w:rPr>
      <w:sz w:val="24"/>
    </w:rPr>
  </w:style>
  <w:style w:type="paragraph" w:customStyle="1" w:styleId="CM24">
    <w:name w:val="CM24"/>
    <w:basedOn w:val="Default"/>
    <w:next w:val="Default"/>
    <w:uiPriority w:val="99"/>
    <w:rsid w:val="00A16EEF"/>
    <w:pPr>
      <w:spacing w:line="433" w:lineRule="atLeast"/>
    </w:pPr>
    <w:rPr>
      <w:rFonts w:cs="Times New Roman"/>
      <w:color w:val="auto"/>
    </w:rPr>
  </w:style>
  <w:style w:type="character" w:customStyle="1" w:styleId="Char2b">
    <w:name w:val="文档结构图 Char2"/>
    <w:basedOn w:val="a0"/>
    <w:uiPriority w:val="99"/>
    <w:semiHidden/>
    <w:rsid w:val="00A16EEF"/>
    <w:rPr>
      <w:rFonts w:ascii="宋体" w:eastAsia="宋体"/>
      <w:sz w:val="18"/>
      <w:szCs w:val="18"/>
    </w:rPr>
  </w:style>
  <w:style w:type="paragraph" w:customStyle="1" w:styleId="Y">
    <w:name w:val="Y表格_标题"/>
    <w:rsid w:val="00A16EEF"/>
    <w:pPr>
      <w:spacing w:line="360" w:lineRule="auto"/>
      <w:jc w:val="center"/>
    </w:pPr>
    <w:rPr>
      <w:rFonts w:ascii="Times New Roman" w:eastAsia="宋体" w:hAnsi="Times New Roman" w:cs="Times New Roman"/>
      <w:bCs/>
      <w:kern w:val="0"/>
      <w:sz w:val="24"/>
      <w:szCs w:val="24"/>
    </w:rPr>
  </w:style>
  <w:style w:type="paragraph" w:customStyle="1" w:styleId="CM28">
    <w:name w:val="CM28"/>
    <w:basedOn w:val="Default"/>
    <w:next w:val="Default"/>
    <w:uiPriority w:val="99"/>
    <w:rsid w:val="00A16EEF"/>
    <w:pPr>
      <w:spacing w:line="438" w:lineRule="atLeast"/>
    </w:pPr>
    <w:rPr>
      <w:rFonts w:cs="Times New Roman"/>
      <w:color w:val="auto"/>
    </w:rPr>
  </w:style>
  <w:style w:type="character" w:customStyle="1" w:styleId="Char2c">
    <w:name w:val="日期 Char2"/>
    <w:basedOn w:val="a0"/>
    <w:uiPriority w:val="99"/>
    <w:semiHidden/>
    <w:rsid w:val="00A16EEF"/>
    <w:rPr>
      <w:sz w:val="24"/>
    </w:rPr>
  </w:style>
  <w:style w:type="paragraph" w:customStyle="1" w:styleId="CM49">
    <w:name w:val="CM49"/>
    <w:basedOn w:val="Default"/>
    <w:next w:val="Default"/>
    <w:uiPriority w:val="99"/>
    <w:rsid w:val="00A16EEF"/>
    <w:pPr>
      <w:spacing w:after="808"/>
    </w:pPr>
    <w:rPr>
      <w:rFonts w:cs="Times New Roman"/>
      <w:color w:val="auto"/>
    </w:rPr>
  </w:style>
  <w:style w:type="paragraph" w:styleId="39">
    <w:name w:val="List Continue 3"/>
    <w:basedOn w:val="a"/>
    <w:unhideWhenUsed/>
    <w:rsid w:val="00A16EEF"/>
    <w:pPr>
      <w:spacing w:after="120" w:line="240" w:lineRule="auto"/>
      <w:ind w:leftChars="600" w:left="1260" w:firstLineChars="0" w:firstLine="0"/>
    </w:pPr>
    <w:rPr>
      <w:rFonts w:ascii="Times New Roman" w:eastAsia="宋体" w:hAnsi="Times New Roman" w:cs="Times New Roman"/>
      <w:sz w:val="21"/>
      <w:szCs w:val="24"/>
    </w:rPr>
  </w:style>
  <w:style w:type="paragraph" w:styleId="82">
    <w:name w:val="index 8"/>
    <w:basedOn w:val="a"/>
    <w:next w:val="a"/>
    <w:rsid w:val="00A16EEF"/>
    <w:pPr>
      <w:ind w:leftChars="1400" w:left="1400"/>
    </w:pPr>
    <w:rPr>
      <w:rFonts w:ascii="Arial" w:eastAsia="宋体" w:hAnsi="Arial" w:cs="Arial"/>
      <w:szCs w:val="24"/>
    </w:rPr>
  </w:style>
  <w:style w:type="paragraph" w:styleId="2f2">
    <w:name w:val="List Continue 2"/>
    <w:basedOn w:val="a"/>
    <w:rsid w:val="00A16EEF"/>
    <w:pPr>
      <w:spacing w:before="80" w:after="120" w:line="400" w:lineRule="exact"/>
      <w:ind w:leftChars="400" w:left="840"/>
    </w:pPr>
    <w:rPr>
      <w:rFonts w:ascii="Times New Roman" w:eastAsia="宋体" w:hAnsi="Times New Roman" w:cs="Times New Roman"/>
      <w:kern w:val="0"/>
      <w:szCs w:val="24"/>
    </w:rPr>
  </w:style>
  <w:style w:type="paragraph" w:styleId="affffffff8">
    <w:name w:val="table of authorities"/>
    <w:basedOn w:val="a"/>
    <w:next w:val="a"/>
    <w:rsid w:val="00A16EEF"/>
    <w:pPr>
      <w:ind w:leftChars="200" w:left="420"/>
    </w:pPr>
    <w:rPr>
      <w:rFonts w:ascii="Arial" w:eastAsia="宋体" w:hAnsi="Arial" w:cs="Arial"/>
      <w:szCs w:val="24"/>
    </w:rPr>
  </w:style>
  <w:style w:type="paragraph" w:customStyle="1" w:styleId="220">
    <w:name w:val="样式 样式 样式 黑体 居中 + 首行缩进:  2 字符 + 首行缩进:  2 字符"/>
    <w:basedOn w:val="a"/>
    <w:rsid w:val="00A16EEF"/>
    <w:pPr>
      <w:snapToGrid w:val="0"/>
      <w:ind w:firstLineChars="0" w:firstLine="0"/>
      <w:jc w:val="center"/>
    </w:pPr>
    <w:rPr>
      <w:rFonts w:ascii="黑体" w:eastAsia="黑体" w:hAnsi="Times New Roman" w:cs="Times New Roman"/>
      <w:bCs/>
      <w:szCs w:val="24"/>
    </w:rPr>
  </w:style>
  <w:style w:type="paragraph" w:styleId="55">
    <w:name w:val="List Bullet 5"/>
    <w:basedOn w:val="a"/>
    <w:rsid w:val="00A16EEF"/>
    <w:pPr>
      <w:tabs>
        <w:tab w:val="left" w:pos="2040"/>
      </w:tabs>
      <w:spacing w:line="240" w:lineRule="auto"/>
      <w:ind w:leftChars="800" w:left="2040" w:hangingChars="200" w:hanging="360"/>
    </w:pPr>
    <w:rPr>
      <w:rFonts w:ascii="Times New Roman" w:eastAsia="宋体" w:hAnsi="Times New Roman" w:cs="Times New Roman"/>
      <w:szCs w:val="24"/>
    </w:rPr>
  </w:style>
  <w:style w:type="paragraph" w:styleId="2f3">
    <w:name w:val="toc 2"/>
    <w:basedOn w:val="a"/>
    <w:next w:val="a"/>
    <w:uiPriority w:val="39"/>
    <w:unhideWhenUsed/>
    <w:qFormat/>
    <w:rsid w:val="00A16EEF"/>
    <w:pPr>
      <w:ind w:left="240"/>
      <w:jc w:val="left"/>
    </w:pPr>
    <w:rPr>
      <w:smallCaps/>
      <w:sz w:val="20"/>
      <w:szCs w:val="20"/>
    </w:rPr>
  </w:style>
  <w:style w:type="paragraph" w:customStyle="1" w:styleId="org-title">
    <w:name w:val="org-title"/>
    <w:basedOn w:val="a"/>
    <w:rsid w:val="00A16EEF"/>
    <w:pPr>
      <w:widowControl/>
      <w:spacing w:before="100" w:beforeAutospacing="1" w:after="100" w:afterAutospacing="1" w:line="240" w:lineRule="auto"/>
      <w:ind w:firstLineChars="0" w:firstLine="0"/>
      <w:jc w:val="left"/>
    </w:pPr>
    <w:rPr>
      <w:rFonts w:ascii="宋体" w:eastAsia="宋体" w:hAnsi="宋体" w:cs="Times New Roman"/>
      <w:b/>
      <w:bCs/>
      <w:color w:val="FF9900"/>
      <w:kern w:val="0"/>
      <w:szCs w:val="24"/>
    </w:rPr>
  </w:style>
  <w:style w:type="character" w:customStyle="1" w:styleId="Char2d">
    <w:name w:val="批注主题 Char2"/>
    <w:basedOn w:val="Char27"/>
    <w:uiPriority w:val="99"/>
    <w:semiHidden/>
    <w:rsid w:val="00A16EEF"/>
    <w:rPr>
      <w:b/>
      <w:bCs/>
      <w:sz w:val="24"/>
    </w:rPr>
  </w:style>
  <w:style w:type="paragraph" w:styleId="49">
    <w:name w:val="index 4"/>
    <w:basedOn w:val="a"/>
    <w:next w:val="a"/>
    <w:rsid w:val="00A16EEF"/>
    <w:pPr>
      <w:ind w:leftChars="600" w:left="600"/>
    </w:pPr>
    <w:rPr>
      <w:rFonts w:ascii="Arial" w:eastAsia="宋体" w:hAnsi="Arial" w:cs="Arial"/>
      <w:szCs w:val="24"/>
    </w:rPr>
  </w:style>
  <w:style w:type="character" w:customStyle="1" w:styleId="3Char20">
    <w:name w:val="正文文本缩进 3 Char2"/>
    <w:basedOn w:val="a0"/>
    <w:uiPriority w:val="99"/>
    <w:semiHidden/>
    <w:rsid w:val="00A16EEF"/>
    <w:rPr>
      <w:sz w:val="16"/>
      <w:szCs w:val="16"/>
    </w:rPr>
  </w:style>
  <w:style w:type="paragraph" w:styleId="3a">
    <w:name w:val="List 3"/>
    <w:basedOn w:val="a"/>
    <w:rsid w:val="00A16EEF"/>
    <w:pPr>
      <w:adjustRightInd w:val="0"/>
      <w:spacing w:line="312" w:lineRule="atLeast"/>
      <w:ind w:left="1260" w:firstLineChars="0" w:hanging="420"/>
      <w:textAlignment w:val="baseline"/>
    </w:pPr>
    <w:rPr>
      <w:rFonts w:ascii="Times New Roman" w:eastAsia="宋体" w:hAnsi="Times New Roman" w:cs="Times New Roman"/>
      <w:kern w:val="0"/>
      <w:sz w:val="21"/>
      <w:szCs w:val="21"/>
    </w:rPr>
  </w:style>
  <w:style w:type="paragraph" w:styleId="affffffff9">
    <w:name w:val="List Continue"/>
    <w:basedOn w:val="a"/>
    <w:unhideWhenUsed/>
    <w:rsid w:val="00A16EEF"/>
    <w:pPr>
      <w:spacing w:after="120" w:line="240" w:lineRule="auto"/>
      <w:ind w:leftChars="200" w:left="420" w:firstLineChars="0" w:firstLine="0"/>
    </w:pPr>
    <w:rPr>
      <w:rFonts w:ascii="Times New Roman" w:eastAsia="宋体" w:hAnsi="Times New Roman" w:cs="Times New Roman"/>
      <w:sz w:val="21"/>
      <w:szCs w:val="24"/>
    </w:rPr>
  </w:style>
  <w:style w:type="paragraph" w:styleId="affffffffa">
    <w:name w:val="List"/>
    <w:basedOn w:val="a"/>
    <w:rsid w:val="00A16EEF"/>
    <w:pPr>
      <w:widowControl/>
      <w:overflowPunct w:val="0"/>
      <w:autoSpaceDE w:val="0"/>
      <w:autoSpaceDN w:val="0"/>
      <w:adjustRightInd w:val="0"/>
      <w:spacing w:line="240" w:lineRule="atLeast"/>
      <w:ind w:firstLineChars="0" w:firstLine="0"/>
      <w:jc w:val="center"/>
      <w:textAlignment w:val="baseline"/>
    </w:pPr>
    <w:rPr>
      <w:rFonts w:ascii="Times New Roman" w:eastAsia="幼圆_GB2312" w:hAnsi="Times New Roman" w:cs="Times New Roman"/>
      <w:spacing w:val="8"/>
      <w:kern w:val="24"/>
      <w:sz w:val="18"/>
      <w:szCs w:val="20"/>
    </w:rPr>
  </w:style>
  <w:style w:type="paragraph" w:styleId="1f0">
    <w:name w:val="index 1"/>
    <w:basedOn w:val="a"/>
    <w:next w:val="a"/>
    <w:autoRedefine/>
    <w:unhideWhenUsed/>
    <w:rsid w:val="00A16EEF"/>
    <w:pPr>
      <w:ind w:firstLine="0"/>
    </w:pPr>
  </w:style>
  <w:style w:type="paragraph" w:styleId="affffffffb">
    <w:name w:val="index heading"/>
    <w:basedOn w:val="a"/>
    <w:next w:val="1f0"/>
    <w:rsid w:val="00A16EEF"/>
    <w:pPr>
      <w:ind w:firstLine="480"/>
    </w:pPr>
    <w:rPr>
      <w:rFonts w:ascii="Arial" w:eastAsia="宋体" w:hAnsi="Arial" w:cs="Arial"/>
      <w:b/>
      <w:bCs/>
      <w:szCs w:val="24"/>
    </w:rPr>
  </w:style>
  <w:style w:type="paragraph" w:customStyle="1" w:styleId="CM54">
    <w:name w:val="CM54"/>
    <w:basedOn w:val="Default"/>
    <w:next w:val="Default"/>
    <w:uiPriority w:val="99"/>
    <w:rsid w:val="00A16EEF"/>
    <w:pPr>
      <w:spacing w:after="338"/>
    </w:pPr>
    <w:rPr>
      <w:rFonts w:cs="Times New Roman"/>
      <w:color w:val="auto"/>
    </w:rPr>
  </w:style>
  <w:style w:type="paragraph" w:customStyle="1" w:styleId="420">
    <w:name w:val="样式 标题 4 + 首行缩进:  2 字符"/>
    <w:basedOn w:val="4"/>
    <w:rsid w:val="00A16EEF"/>
    <w:pPr>
      <w:spacing w:beforeLines="500" w:afterLines="500" w:line="300" w:lineRule="exact"/>
      <w:ind w:firstLineChars="82" w:firstLine="200"/>
      <w:jc w:val="left"/>
    </w:pPr>
    <w:rPr>
      <w:rFonts w:ascii="Times New Roman" w:eastAsia="宋体" w:hAnsi="Times New Roman" w:cs="宋体"/>
      <w:color w:val="800000"/>
      <w:szCs w:val="24"/>
    </w:rPr>
  </w:style>
  <w:style w:type="character" w:customStyle="1" w:styleId="3Char21">
    <w:name w:val="正文文本 3 Char2"/>
    <w:basedOn w:val="a0"/>
    <w:uiPriority w:val="99"/>
    <w:semiHidden/>
    <w:rsid w:val="00A16EEF"/>
    <w:rPr>
      <w:sz w:val="16"/>
      <w:szCs w:val="16"/>
    </w:rPr>
  </w:style>
  <w:style w:type="paragraph" w:customStyle="1" w:styleId="2f4">
    <w:name w:val="表格内容2"/>
    <w:basedOn w:val="1f1"/>
    <w:rsid w:val="00A16EEF"/>
  </w:style>
  <w:style w:type="paragraph" w:customStyle="1" w:styleId="1f1">
    <w:name w:val="表格内容1"/>
    <w:basedOn w:val="a"/>
    <w:rsid w:val="00A16EEF"/>
    <w:pPr>
      <w:tabs>
        <w:tab w:val="left" w:pos="1535"/>
        <w:tab w:val="left" w:pos="3105"/>
        <w:tab w:val="left" w:pos="4676"/>
        <w:tab w:val="left" w:pos="6247"/>
        <w:tab w:val="left" w:pos="7740"/>
        <w:tab w:val="left" w:pos="9288"/>
      </w:tabs>
      <w:snapToGrid w:val="0"/>
      <w:spacing w:line="240" w:lineRule="exact"/>
      <w:ind w:firstLineChars="0" w:firstLine="0"/>
      <w:jc w:val="center"/>
    </w:pPr>
    <w:rPr>
      <w:rFonts w:ascii="宋体" w:eastAsia="宋体" w:hAnsi="宋体" w:cs="Times New Roman"/>
      <w:color w:val="000000"/>
      <w:kern w:val="0"/>
      <w:sz w:val="21"/>
      <w:szCs w:val="16"/>
    </w:rPr>
  </w:style>
  <w:style w:type="character" w:customStyle="1" w:styleId="Char2e">
    <w:name w:val="签名 Char2"/>
    <w:basedOn w:val="a0"/>
    <w:uiPriority w:val="99"/>
    <w:semiHidden/>
    <w:rsid w:val="00A16EEF"/>
    <w:rPr>
      <w:sz w:val="24"/>
    </w:rPr>
  </w:style>
  <w:style w:type="paragraph" w:customStyle="1" w:styleId="CM31">
    <w:name w:val="CM31"/>
    <w:basedOn w:val="Default"/>
    <w:next w:val="Default"/>
    <w:uiPriority w:val="99"/>
    <w:rsid w:val="00A16EEF"/>
    <w:pPr>
      <w:spacing w:line="431" w:lineRule="atLeast"/>
    </w:pPr>
    <w:rPr>
      <w:rFonts w:cs="Times New Roman"/>
      <w:color w:val="auto"/>
    </w:rPr>
  </w:style>
  <w:style w:type="paragraph" w:styleId="affffffffc">
    <w:name w:val="toa heading"/>
    <w:basedOn w:val="a"/>
    <w:next w:val="a"/>
    <w:rsid w:val="00A16EEF"/>
    <w:pPr>
      <w:spacing w:before="120"/>
      <w:ind w:firstLine="480"/>
    </w:pPr>
    <w:rPr>
      <w:rFonts w:ascii="Arial" w:eastAsia="宋体" w:hAnsi="Arial" w:cs="Arial"/>
      <w:szCs w:val="24"/>
    </w:rPr>
  </w:style>
  <w:style w:type="paragraph" w:customStyle="1" w:styleId="CM51">
    <w:name w:val="CM51"/>
    <w:basedOn w:val="Default"/>
    <w:next w:val="Default"/>
    <w:uiPriority w:val="99"/>
    <w:rsid w:val="00A16EEF"/>
    <w:pPr>
      <w:spacing w:after="668"/>
    </w:pPr>
    <w:rPr>
      <w:rFonts w:cs="Times New Roman"/>
      <w:color w:val="auto"/>
    </w:rPr>
  </w:style>
  <w:style w:type="paragraph" w:customStyle="1" w:styleId="333Char55">
    <w:name w:val="样式 标题 3标题 33 Char + 宋体 三号 青色 段前: 5 磅 段后: 5 磅"/>
    <w:basedOn w:val="3"/>
    <w:rsid w:val="00A16EEF"/>
    <w:pPr>
      <w:spacing w:before="100" w:after="100"/>
    </w:pPr>
    <w:rPr>
      <w:rFonts w:ascii="宋体" w:eastAsia="宋体" w:hAnsi="宋体" w:cs="宋体"/>
      <w:color w:val="008080"/>
      <w:kern w:val="0"/>
      <w:szCs w:val="20"/>
    </w:rPr>
  </w:style>
  <w:style w:type="paragraph" w:styleId="56">
    <w:name w:val="index 5"/>
    <w:basedOn w:val="a"/>
    <w:next w:val="a"/>
    <w:rsid w:val="00A16EEF"/>
    <w:pPr>
      <w:ind w:leftChars="800" w:left="800"/>
    </w:pPr>
    <w:rPr>
      <w:rFonts w:ascii="Arial" w:eastAsia="宋体" w:hAnsi="Arial" w:cs="Arial"/>
      <w:szCs w:val="24"/>
    </w:rPr>
  </w:style>
  <w:style w:type="character" w:customStyle="1" w:styleId="2Char13">
    <w:name w:val="正文文本缩进 2 Char1"/>
    <w:basedOn w:val="a0"/>
    <w:uiPriority w:val="99"/>
    <w:semiHidden/>
    <w:rsid w:val="00A16EEF"/>
    <w:rPr>
      <w:sz w:val="24"/>
    </w:rPr>
  </w:style>
  <w:style w:type="paragraph" w:customStyle="1" w:styleId="CM19">
    <w:name w:val="CM19"/>
    <w:basedOn w:val="Default"/>
    <w:next w:val="Default"/>
    <w:uiPriority w:val="99"/>
    <w:rsid w:val="00A16EEF"/>
    <w:pPr>
      <w:spacing w:line="436" w:lineRule="atLeast"/>
    </w:pPr>
    <w:rPr>
      <w:rFonts w:cs="Times New Roman"/>
      <w:color w:val="auto"/>
    </w:rPr>
  </w:style>
  <w:style w:type="paragraph" w:customStyle="1" w:styleId="25Char">
    <w:name w:val="样式 正文文本 + 行距: 固定值 25 磅 Char"/>
    <w:basedOn w:val="a"/>
    <w:rsid w:val="00A16EEF"/>
    <w:pPr>
      <w:spacing w:line="500" w:lineRule="exact"/>
      <w:ind w:firstLine="480"/>
    </w:pPr>
    <w:rPr>
      <w:rFonts w:ascii="Times New Roman" w:eastAsia="宋体" w:hAnsi="Times New Roman" w:cs="宋体"/>
      <w:szCs w:val="20"/>
    </w:rPr>
  </w:style>
  <w:style w:type="character" w:customStyle="1" w:styleId="Char2f">
    <w:name w:val="电子邮件签名 Char2"/>
    <w:basedOn w:val="a0"/>
    <w:uiPriority w:val="99"/>
    <w:semiHidden/>
    <w:rsid w:val="00A16EEF"/>
    <w:rPr>
      <w:sz w:val="24"/>
    </w:rPr>
  </w:style>
  <w:style w:type="character" w:customStyle="1" w:styleId="Char2f0">
    <w:name w:val="信息标题 Char2"/>
    <w:basedOn w:val="a0"/>
    <w:uiPriority w:val="99"/>
    <w:semiHidden/>
    <w:rsid w:val="00A16EEF"/>
    <w:rPr>
      <w:rFonts w:asciiTheme="majorHAnsi" w:eastAsiaTheme="majorEastAsia" w:hAnsiTheme="majorHAnsi" w:cstheme="majorBidi"/>
      <w:sz w:val="24"/>
      <w:szCs w:val="24"/>
      <w:shd w:val="pct20" w:color="auto" w:fill="auto"/>
    </w:rPr>
  </w:style>
  <w:style w:type="character" w:customStyle="1" w:styleId="Char2f1">
    <w:name w:val="宏文本 Char2"/>
    <w:basedOn w:val="a0"/>
    <w:uiPriority w:val="99"/>
    <w:semiHidden/>
    <w:rsid w:val="00A16EEF"/>
    <w:rPr>
      <w:rFonts w:ascii="Courier New" w:eastAsia="宋体" w:hAnsi="Courier New" w:cs="Courier New"/>
      <w:sz w:val="24"/>
      <w:szCs w:val="24"/>
    </w:rPr>
  </w:style>
  <w:style w:type="paragraph" w:styleId="4a">
    <w:name w:val="List Number 4"/>
    <w:basedOn w:val="a"/>
    <w:rsid w:val="00A16EEF"/>
    <w:pPr>
      <w:tabs>
        <w:tab w:val="left" w:pos="1620"/>
      </w:tabs>
      <w:spacing w:line="240" w:lineRule="auto"/>
      <w:ind w:leftChars="600" w:left="1620" w:hangingChars="200" w:hanging="360"/>
    </w:pPr>
    <w:rPr>
      <w:rFonts w:ascii="Times New Roman" w:eastAsia="宋体" w:hAnsi="Times New Roman" w:cs="Times New Roman"/>
      <w:szCs w:val="24"/>
    </w:rPr>
  </w:style>
  <w:style w:type="paragraph" w:styleId="91">
    <w:name w:val="toc 9"/>
    <w:basedOn w:val="a"/>
    <w:next w:val="a"/>
    <w:uiPriority w:val="39"/>
    <w:unhideWhenUsed/>
    <w:rsid w:val="00A16EEF"/>
    <w:pPr>
      <w:ind w:left="1920"/>
      <w:jc w:val="left"/>
    </w:pPr>
    <w:rPr>
      <w:sz w:val="18"/>
      <w:szCs w:val="18"/>
    </w:rPr>
  </w:style>
  <w:style w:type="paragraph" w:customStyle="1" w:styleId="1520">
    <w:name w:val="样式 样式 宋体 小四 行距: 1.5 倍行距 + 首行缩进:  2 字符"/>
    <w:basedOn w:val="151"/>
    <w:rsid w:val="00A16EEF"/>
    <w:rPr>
      <w:rFonts w:cs="宋体"/>
    </w:rPr>
  </w:style>
  <w:style w:type="paragraph" w:styleId="70">
    <w:name w:val="toc 7"/>
    <w:basedOn w:val="a"/>
    <w:next w:val="a"/>
    <w:uiPriority w:val="39"/>
    <w:unhideWhenUsed/>
    <w:rsid w:val="00A16EEF"/>
    <w:pPr>
      <w:ind w:left="1440"/>
      <w:jc w:val="left"/>
    </w:pPr>
    <w:rPr>
      <w:sz w:val="18"/>
      <w:szCs w:val="18"/>
    </w:rPr>
  </w:style>
  <w:style w:type="paragraph" w:customStyle="1" w:styleId="131">
    <w:name w:val="样式13"/>
    <w:basedOn w:val="a"/>
    <w:rsid w:val="00A16EEF"/>
    <w:pPr>
      <w:adjustRightInd w:val="0"/>
      <w:ind w:firstLineChars="0" w:firstLine="480"/>
    </w:pPr>
    <w:rPr>
      <w:rFonts w:ascii="宋体" w:eastAsia="宋体" w:hAnsi="宋体" w:cs="宋体"/>
      <w:kern w:val="0"/>
      <w:szCs w:val="24"/>
    </w:rPr>
  </w:style>
  <w:style w:type="paragraph" w:styleId="57">
    <w:name w:val="toc 5"/>
    <w:basedOn w:val="a"/>
    <w:next w:val="a"/>
    <w:uiPriority w:val="39"/>
    <w:unhideWhenUsed/>
    <w:rsid w:val="00A16EEF"/>
    <w:pPr>
      <w:ind w:left="960"/>
      <w:jc w:val="left"/>
    </w:pPr>
    <w:rPr>
      <w:sz w:val="18"/>
      <w:szCs w:val="18"/>
    </w:rPr>
  </w:style>
  <w:style w:type="paragraph" w:styleId="71">
    <w:name w:val="index 7"/>
    <w:basedOn w:val="a"/>
    <w:next w:val="a"/>
    <w:rsid w:val="00A16EEF"/>
    <w:pPr>
      <w:ind w:leftChars="1200" w:left="1200"/>
    </w:pPr>
    <w:rPr>
      <w:rFonts w:ascii="Arial" w:eastAsia="宋体" w:hAnsi="Arial" w:cs="Arial"/>
      <w:szCs w:val="24"/>
    </w:rPr>
  </w:style>
  <w:style w:type="paragraph" w:customStyle="1" w:styleId="baggio">
    <w:name w:val="baggio"/>
    <w:basedOn w:val="a"/>
    <w:rsid w:val="00A16EEF"/>
    <w:pPr>
      <w:adjustRightInd w:val="0"/>
      <w:snapToGrid w:val="0"/>
    </w:pPr>
    <w:rPr>
      <w:rFonts w:ascii="Times New Roman" w:eastAsia="仿宋_GB2312" w:hAnsi="Times New Roman" w:cs="Times New Roman"/>
      <w:szCs w:val="20"/>
    </w:rPr>
  </w:style>
  <w:style w:type="paragraph" w:styleId="affffffffd">
    <w:name w:val="Block Text"/>
    <w:basedOn w:val="a"/>
    <w:qFormat/>
    <w:rsid w:val="00A16EEF"/>
    <w:pPr>
      <w:spacing w:line="560" w:lineRule="exact"/>
      <w:ind w:leftChars="500" w:left="1600" w:rightChars="500" w:right="1600"/>
      <w:jc w:val="center"/>
    </w:pPr>
    <w:rPr>
      <w:rFonts w:ascii="华文中宋" w:eastAsia="华文中宋" w:hAnsi="华文中宋" w:cs="Times New Roman"/>
      <w:b/>
      <w:bCs/>
      <w:sz w:val="44"/>
      <w:szCs w:val="44"/>
    </w:rPr>
  </w:style>
  <w:style w:type="character" w:customStyle="1" w:styleId="Char2f2">
    <w:name w:val="脚注文本 Char2"/>
    <w:basedOn w:val="a0"/>
    <w:uiPriority w:val="99"/>
    <w:semiHidden/>
    <w:rsid w:val="00A16EEF"/>
    <w:rPr>
      <w:sz w:val="18"/>
      <w:szCs w:val="18"/>
    </w:rPr>
  </w:style>
  <w:style w:type="paragraph" w:customStyle="1" w:styleId="CM2">
    <w:name w:val="CM2"/>
    <w:basedOn w:val="Default"/>
    <w:next w:val="Default"/>
    <w:uiPriority w:val="99"/>
    <w:rsid w:val="00A16EEF"/>
    <w:rPr>
      <w:rFonts w:cs="Times New Roman"/>
      <w:color w:val="auto"/>
    </w:rPr>
  </w:style>
  <w:style w:type="paragraph" w:customStyle="1" w:styleId="CM1">
    <w:name w:val="CM1"/>
    <w:basedOn w:val="Default"/>
    <w:next w:val="Default"/>
    <w:uiPriority w:val="99"/>
    <w:rsid w:val="00A16EEF"/>
    <w:rPr>
      <w:rFonts w:cs="Times New Roman"/>
      <w:color w:val="auto"/>
    </w:rPr>
  </w:style>
  <w:style w:type="paragraph" w:customStyle="1" w:styleId="CM42">
    <w:name w:val="CM42"/>
    <w:basedOn w:val="Default"/>
    <w:next w:val="Default"/>
    <w:uiPriority w:val="99"/>
    <w:rsid w:val="00A16EEF"/>
    <w:pPr>
      <w:spacing w:after="560"/>
    </w:pPr>
    <w:rPr>
      <w:rFonts w:cs="Times New Roman"/>
      <w:color w:val="auto"/>
    </w:rPr>
  </w:style>
  <w:style w:type="paragraph" w:customStyle="1" w:styleId="CM43">
    <w:name w:val="CM43"/>
    <w:basedOn w:val="Default"/>
    <w:next w:val="Default"/>
    <w:uiPriority w:val="99"/>
    <w:rsid w:val="00A16EEF"/>
    <w:pPr>
      <w:spacing w:after="133"/>
    </w:pPr>
    <w:rPr>
      <w:rFonts w:cs="Times New Roman"/>
      <w:color w:val="auto"/>
    </w:rPr>
  </w:style>
  <w:style w:type="paragraph" w:customStyle="1" w:styleId="CM45">
    <w:name w:val="CM45"/>
    <w:basedOn w:val="Default"/>
    <w:next w:val="Default"/>
    <w:uiPriority w:val="99"/>
    <w:rsid w:val="00A16EEF"/>
    <w:pPr>
      <w:spacing w:after="483"/>
    </w:pPr>
    <w:rPr>
      <w:rFonts w:cs="Times New Roman"/>
      <w:color w:val="auto"/>
    </w:rPr>
  </w:style>
  <w:style w:type="paragraph" w:customStyle="1" w:styleId="CM9">
    <w:name w:val="CM9"/>
    <w:basedOn w:val="Default"/>
    <w:next w:val="Default"/>
    <w:uiPriority w:val="99"/>
    <w:rsid w:val="00A16EEF"/>
    <w:pPr>
      <w:spacing w:line="431" w:lineRule="atLeast"/>
    </w:pPr>
    <w:rPr>
      <w:rFonts w:cs="Times New Roman"/>
      <w:color w:val="auto"/>
    </w:rPr>
  </w:style>
  <w:style w:type="paragraph" w:customStyle="1" w:styleId="CM10">
    <w:name w:val="CM10"/>
    <w:basedOn w:val="Default"/>
    <w:next w:val="Default"/>
    <w:uiPriority w:val="99"/>
    <w:rsid w:val="00A16EEF"/>
    <w:pPr>
      <w:spacing w:line="431" w:lineRule="atLeast"/>
    </w:pPr>
    <w:rPr>
      <w:rFonts w:cs="Times New Roman"/>
      <w:color w:val="auto"/>
    </w:rPr>
  </w:style>
  <w:style w:type="paragraph" w:customStyle="1" w:styleId="CM46">
    <w:name w:val="CM46"/>
    <w:basedOn w:val="Default"/>
    <w:next w:val="Default"/>
    <w:uiPriority w:val="99"/>
    <w:rsid w:val="00A16EEF"/>
    <w:pPr>
      <w:spacing w:after="278"/>
    </w:pPr>
    <w:rPr>
      <w:rFonts w:cs="Times New Roman"/>
      <w:color w:val="auto"/>
    </w:rPr>
  </w:style>
  <w:style w:type="paragraph" w:customStyle="1" w:styleId="333Char15">
    <w:name w:val="样式 标题 3标题 33 Char + 宋体 行距: 1.5 倍行距"/>
    <w:basedOn w:val="3"/>
    <w:rsid w:val="00A16EEF"/>
    <w:pPr>
      <w:keepNext w:val="0"/>
      <w:keepLines w:val="0"/>
      <w:adjustRightInd w:val="0"/>
      <w:spacing w:before="100" w:after="100"/>
    </w:pPr>
    <w:rPr>
      <w:rFonts w:ascii="宋体" w:eastAsia="宋体" w:hAnsi="宋体" w:cs="宋体"/>
      <w:color w:val="008080"/>
      <w:kern w:val="0"/>
      <w:szCs w:val="20"/>
    </w:rPr>
  </w:style>
  <w:style w:type="paragraph" w:customStyle="1" w:styleId="CM11">
    <w:name w:val="CM11"/>
    <w:basedOn w:val="Default"/>
    <w:next w:val="Default"/>
    <w:uiPriority w:val="99"/>
    <w:rsid w:val="00A16EEF"/>
    <w:pPr>
      <w:spacing w:line="438" w:lineRule="atLeast"/>
    </w:pPr>
    <w:rPr>
      <w:rFonts w:cs="Times New Roman"/>
      <w:color w:val="auto"/>
    </w:rPr>
  </w:style>
  <w:style w:type="paragraph" w:customStyle="1" w:styleId="2f5">
    <w:name w:val="样式 首行缩进:  2 字符"/>
    <w:basedOn w:val="a"/>
    <w:rsid w:val="00A16EEF"/>
    <w:pPr>
      <w:snapToGrid w:val="0"/>
      <w:ind w:firstLine="420"/>
      <w:jc w:val="left"/>
    </w:pPr>
    <w:rPr>
      <w:rFonts w:ascii="Times New Roman" w:eastAsia="宋体" w:hAnsi="Times New Roman" w:cs="宋体"/>
      <w:szCs w:val="20"/>
    </w:rPr>
  </w:style>
  <w:style w:type="paragraph" w:customStyle="1" w:styleId="CM12">
    <w:name w:val="CM12"/>
    <w:basedOn w:val="Default"/>
    <w:next w:val="Default"/>
    <w:uiPriority w:val="99"/>
    <w:rsid w:val="00A16EEF"/>
    <w:pPr>
      <w:spacing w:line="438" w:lineRule="atLeast"/>
    </w:pPr>
    <w:rPr>
      <w:rFonts w:cs="Times New Roman"/>
      <w:color w:val="auto"/>
    </w:rPr>
  </w:style>
  <w:style w:type="paragraph" w:customStyle="1" w:styleId="02205">
    <w:name w:val="样式 样式 表头 + 段前: 0 磅 行距: 固定值 22 磅 + 段前: 0.5 行"/>
    <w:basedOn w:val="022"/>
    <w:rsid w:val="00A16EEF"/>
    <w:rPr>
      <w:rFonts w:cs="宋体"/>
    </w:rPr>
  </w:style>
  <w:style w:type="paragraph" w:customStyle="1" w:styleId="022">
    <w:name w:val="样式 表头 + 段前: 0 磅 行距: 固定值 22 磅"/>
    <w:basedOn w:val="affffffe"/>
    <w:rsid w:val="00A16EEF"/>
    <w:pPr>
      <w:widowControl w:val="0"/>
      <w:snapToGrid w:val="0"/>
      <w:spacing w:beforeLines="50" w:afterLines="0" w:after="120" w:line="440" w:lineRule="exact"/>
    </w:pPr>
    <w:rPr>
      <w:rFonts w:ascii="黑体" w:eastAsia="黑体" w:hAnsi="Courier New"/>
      <w:bCs/>
      <w:color w:val="000000"/>
      <w:spacing w:val="0"/>
      <w:sz w:val="28"/>
    </w:rPr>
  </w:style>
  <w:style w:type="paragraph" w:customStyle="1" w:styleId="CM13">
    <w:name w:val="CM13"/>
    <w:basedOn w:val="Default"/>
    <w:next w:val="Default"/>
    <w:uiPriority w:val="99"/>
    <w:rsid w:val="00A16EEF"/>
    <w:pPr>
      <w:spacing w:line="433" w:lineRule="atLeast"/>
    </w:pPr>
    <w:rPr>
      <w:rFonts w:cs="Times New Roman"/>
      <w:color w:val="auto"/>
    </w:rPr>
  </w:style>
  <w:style w:type="paragraph" w:customStyle="1" w:styleId="CM44">
    <w:name w:val="CM44"/>
    <w:basedOn w:val="Default"/>
    <w:next w:val="Default"/>
    <w:uiPriority w:val="99"/>
    <w:rsid w:val="00A16EEF"/>
    <w:pPr>
      <w:spacing w:after="400"/>
    </w:pPr>
    <w:rPr>
      <w:rFonts w:cs="Times New Roman"/>
      <w:color w:val="auto"/>
    </w:rPr>
  </w:style>
  <w:style w:type="paragraph" w:customStyle="1" w:styleId="GB2312150">
    <w:name w:val="样式 仿宋_GB2312 四号 行距: 1.5 倍行距"/>
    <w:basedOn w:val="a"/>
    <w:rsid w:val="00A16EEF"/>
    <w:pPr>
      <w:adjustRightInd w:val="0"/>
      <w:snapToGrid w:val="0"/>
      <w:ind w:firstLine="560"/>
    </w:pPr>
    <w:rPr>
      <w:rFonts w:ascii="Times New Roman" w:eastAsia="仿宋_GB2312" w:hAnsi="Times New Roman" w:cs="Times New Roman"/>
      <w:sz w:val="28"/>
      <w:szCs w:val="20"/>
    </w:rPr>
  </w:style>
  <w:style w:type="paragraph" w:customStyle="1" w:styleId="CM14">
    <w:name w:val="CM14"/>
    <w:basedOn w:val="Default"/>
    <w:next w:val="Default"/>
    <w:uiPriority w:val="99"/>
    <w:rsid w:val="00A16EEF"/>
    <w:pPr>
      <w:spacing w:line="440" w:lineRule="atLeast"/>
    </w:pPr>
    <w:rPr>
      <w:rFonts w:cs="Times New Roman"/>
      <w:color w:val="auto"/>
    </w:rPr>
  </w:style>
  <w:style w:type="paragraph" w:customStyle="1" w:styleId="05">
    <w:name w:val="样式 图下标 + 段后: 0.5 行"/>
    <w:basedOn w:val="a"/>
    <w:rsid w:val="00A16EEF"/>
    <w:pPr>
      <w:spacing w:afterLines="100" w:line="240" w:lineRule="auto"/>
      <w:ind w:firstLineChars="0" w:firstLine="0"/>
      <w:jc w:val="center"/>
    </w:pPr>
    <w:rPr>
      <w:rFonts w:ascii="Times New Roman" w:eastAsia="黑体" w:hAnsi="Times New Roman" w:cs="Times New Roman"/>
      <w:bCs/>
      <w:szCs w:val="21"/>
    </w:rPr>
  </w:style>
  <w:style w:type="paragraph" w:customStyle="1" w:styleId="CM20">
    <w:name w:val="CM20"/>
    <w:basedOn w:val="Default"/>
    <w:next w:val="Default"/>
    <w:uiPriority w:val="99"/>
    <w:rsid w:val="00A16EEF"/>
    <w:pPr>
      <w:spacing w:line="428" w:lineRule="atLeast"/>
    </w:pPr>
    <w:rPr>
      <w:rFonts w:cs="Times New Roman"/>
      <w:color w:val="auto"/>
    </w:rPr>
  </w:style>
  <w:style w:type="paragraph" w:customStyle="1" w:styleId="CM25">
    <w:name w:val="CM25"/>
    <w:basedOn w:val="Default"/>
    <w:next w:val="Default"/>
    <w:uiPriority w:val="99"/>
    <w:rsid w:val="00A16EEF"/>
    <w:pPr>
      <w:spacing w:line="433" w:lineRule="atLeast"/>
    </w:pPr>
    <w:rPr>
      <w:rFonts w:cs="Times New Roman"/>
      <w:color w:val="auto"/>
    </w:rPr>
  </w:style>
  <w:style w:type="paragraph" w:customStyle="1" w:styleId="CM33">
    <w:name w:val="CM33"/>
    <w:basedOn w:val="Default"/>
    <w:next w:val="Default"/>
    <w:uiPriority w:val="99"/>
    <w:rsid w:val="00A16EEF"/>
    <w:rPr>
      <w:rFonts w:cs="Times New Roman"/>
      <w:color w:val="auto"/>
    </w:rPr>
  </w:style>
  <w:style w:type="paragraph" w:customStyle="1" w:styleId="CM56">
    <w:name w:val="CM56"/>
    <w:basedOn w:val="Default"/>
    <w:next w:val="Default"/>
    <w:uiPriority w:val="99"/>
    <w:rsid w:val="00A16EEF"/>
    <w:pPr>
      <w:spacing w:after="297"/>
    </w:pPr>
    <w:rPr>
      <w:rFonts w:cs="Times New Roman"/>
      <w:color w:val="auto"/>
    </w:rPr>
  </w:style>
  <w:style w:type="paragraph" w:customStyle="1" w:styleId="CharCharCharCharCharCharCharCharCharCharCharCharCharCharCharChar">
    <w:name w:val="Char Char Char Char Char Char Char Char Char Char Char Char Char Char Char Char"/>
    <w:basedOn w:val="a"/>
    <w:rsid w:val="00A16EEF"/>
    <w:pPr>
      <w:keepNext/>
      <w:keepLines/>
      <w:tabs>
        <w:tab w:val="left" w:pos="2160"/>
      </w:tabs>
      <w:adjustRightInd w:val="0"/>
      <w:snapToGrid w:val="0"/>
      <w:spacing w:before="120" w:after="120"/>
      <w:ind w:left="2160" w:firstLineChars="0" w:hanging="420"/>
      <w:outlineLvl w:val="3"/>
    </w:pPr>
    <w:rPr>
      <w:rFonts w:ascii="Arial" w:eastAsia="宋体" w:hAnsi="Arial" w:cs="Times New Roman"/>
      <w:bCs/>
      <w:kern w:val="0"/>
      <w:sz w:val="28"/>
      <w:szCs w:val="21"/>
    </w:rPr>
  </w:style>
  <w:style w:type="paragraph" w:customStyle="1" w:styleId="ArialCharCharCharCharChar">
    <w:name w:val="标准正文 Arial Char Char Char Char Char"/>
    <w:basedOn w:val="a"/>
    <w:rsid w:val="00A16EEF"/>
    <w:pPr>
      <w:tabs>
        <w:tab w:val="left" w:pos="22"/>
        <w:tab w:val="left" w:pos="462"/>
        <w:tab w:val="left" w:pos="3362"/>
      </w:tabs>
      <w:snapToGrid w:val="0"/>
      <w:ind w:rightChars="3" w:right="7" w:firstLine="480"/>
    </w:pPr>
    <w:rPr>
      <w:rFonts w:ascii="Arial" w:eastAsia="宋体" w:hAnsi="Arial" w:cs="Arial"/>
      <w:kern w:val="0"/>
      <w:szCs w:val="24"/>
    </w:rPr>
  </w:style>
  <w:style w:type="paragraph" w:customStyle="1" w:styleId="Charffffff6">
    <w:name w:val="Char"/>
    <w:basedOn w:val="a"/>
    <w:rsid w:val="00A16EEF"/>
    <w:pPr>
      <w:spacing w:afterLines="50" w:line="520" w:lineRule="exact"/>
      <w:ind w:firstLineChars="0" w:firstLine="0"/>
      <w:jc w:val="center"/>
    </w:pPr>
    <w:rPr>
      <w:rFonts w:ascii="Arial" w:eastAsia="仿宋_GB2312" w:hAnsi="Arial" w:cs="Times New Roman"/>
      <w:sz w:val="28"/>
      <w:szCs w:val="28"/>
    </w:rPr>
  </w:style>
  <w:style w:type="paragraph" w:customStyle="1" w:styleId="CM72">
    <w:name w:val="CM72"/>
    <w:basedOn w:val="Default"/>
    <w:next w:val="Default"/>
    <w:uiPriority w:val="99"/>
    <w:rsid w:val="00A16EEF"/>
    <w:pPr>
      <w:spacing w:after="255"/>
    </w:pPr>
    <w:rPr>
      <w:rFonts w:ascii="宋体" w:eastAsia="宋体" w:cs="Times New Roman"/>
      <w:color w:val="auto"/>
    </w:rPr>
  </w:style>
  <w:style w:type="paragraph" w:customStyle="1" w:styleId="affffffffe">
    <w:name w:val="正文居中"/>
    <w:basedOn w:val="a"/>
    <w:rsid w:val="00A16EEF"/>
    <w:pPr>
      <w:spacing w:line="240" w:lineRule="auto"/>
      <w:ind w:firstLineChars="0" w:firstLine="0"/>
      <w:jc w:val="center"/>
    </w:pPr>
    <w:rPr>
      <w:rFonts w:ascii="Times New Roman" w:eastAsia="宋体" w:hAnsi="Times New Roman" w:cs="Times New Roman"/>
      <w:sz w:val="21"/>
      <w:szCs w:val="20"/>
    </w:rPr>
  </w:style>
  <w:style w:type="paragraph" w:customStyle="1" w:styleId="shantou0">
    <w:name w:val="表标题shantou"/>
    <w:next w:val="a"/>
    <w:rsid w:val="00A16EEF"/>
    <w:pPr>
      <w:spacing w:before="120" w:line="360" w:lineRule="auto"/>
      <w:jc w:val="center"/>
    </w:pPr>
    <w:rPr>
      <w:rFonts w:ascii="黑体" w:eastAsia="宋体" w:hAnsi="宋体" w:cs="Times New Roman"/>
      <w:b/>
      <w:sz w:val="24"/>
      <w:szCs w:val="24"/>
    </w:rPr>
  </w:style>
  <w:style w:type="paragraph" w:customStyle="1" w:styleId="xl95">
    <w:name w:val="xl95"/>
    <w:basedOn w:val="a"/>
    <w:rsid w:val="00A16EEF"/>
    <w:pPr>
      <w:widowControl/>
      <w:pBdr>
        <w:top w:val="single" w:sz="8" w:space="0" w:color="auto"/>
      </w:pBdr>
      <w:spacing w:before="100" w:beforeAutospacing="1" w:after="100" w:afterAutospacing="1" w:line="240" w:lineRule="auto"/>
      <w:ind w:firstLineChars="0" w:firstLine="0"/>
      <w:jc w:val="center"/>
      <w:textAlignment w:val="center"/>
    </w:pPr>
    <w:rPr>
      <w:rFonts w:ascii="宋体" w:eastAsia="宋体" w:hAnsi="宋体" w:cs="宋体"/>
      <w:kern w:val="0"/>
      <w:szCs w:val="24"/>
    </w:rPr>
  </w:style>
  <w:style w:type="paragraph" w:customStyle="1" w:styleId="CharChar7Char">
    <w:name w:val="Char Char7 Char"/>
    <w:basedOn w:val="a"/>
    <w:rsid w:val="00A16EEF"/>
    <w:pPr>
      <w:autoSpaceDE w:val="0"/>
      <w:autoSpaceDN w:val="0"/>
      <w:adjustRightInd w:val="0"/>
      <w:jc w:val="left"/>
      <w:textAlignment w:val="baseline"/>
    </w:pPr>
    <w:rPr>
      <w:rFonts w:ascii="Times New Roman" w:eastAsia="宋体" w:hAnsi="Times New Roman" w:cs="Times New Roman"/>
      <w:spacing w:val="6"/>
      <w:kern w:val="44"/>
      <w:szCs w:val="24"/>
    </w:rPr>
  </w:style>
  <w:style w:type="paragraph" w:customStyle="1" w:styleId="xl76">
    <w:name w:val="xl76"/>
    <w:basedOn w:val="a"/>
    <w:rsid w:val="00A16EEF"/>
    <w:pPr>
      <w:widowControl/>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Chars="0" w:firstLine="0"/>
      <w:jc w:val="center"/>
    </w:pPr>
    <w:rPr>
      <w:rFonts w:ascii="Arial" w:eastAsia="宋体" w:hAnsi="Arial" w:cs="Arial"/>
      <w:kern w:val="0"/>
      <w:szCs w:val="24"/>
    </w:rPr>
  </w:style>
  <w:style w:type="paragraph" w:customStyle="1" w:styleId="320">
    <w:name w:val="表格 32"/>
    <w:basedOn w:val="a"/>
    <w:rsid w:val="00A16EEF"/>
    <w:pPr>
      <w:autoSpaceDE w:val="0"/>
      <w:autoSpaceDN w:val="0"/>
      <w:adjustRightInd w:val="0"/>
      <w:spacing w:line="240" w:lineRule="auto"/>
      <w:ind w:firstLineChars="0" w:firstLine="0"/>
      <w:jc w:val="center"/>
      <w:textAlignment w:val="baseline"/>
    </w:pPr>
    <w:rPr>
      <w:rFonts w:ascii="Times New Roman" w:eastAsia="楷体_GB2312" w:hAnsi="Times New Roman" w:cs="Times New Roman"/>
      <w:kern w:val="0"/>
      <w:szCs w:val="20"/>
    </w:rPr>
  </w:style>
  <w:style w:type="paragraph" w:customStyle="1" w:styleId="xl41">
    <w:name w:val="xl41"/>
    <w:basedOn w:val="a"/>
    <w:rsid w:val="00A16EEF"/>
    <w:pPr>
      <w:widowControl/>
      <w:pBdr>
        <w:top w:val="double" w:sz="6" w:space="0" w:color="auto"/>
        <w:bottom w:val="single" w:sz="8" w:space="0" w:color="auto"/>
        <w:right w:val="double" w:sz="6" w:space="0" w:color="auto"/>
      </w:pBdr>
      <w:spacing w:before="100" w:beforeAutospacing="1" w:after="100" w:afterAutospacing="1" w:line="240" w:lineRule="auto"/>
      <w:ind w:firstLineChars="0" w:firstLine="0"/>
      <w:jc w:val="center"/>
    </w:pPr>
    <w:rPr>
      <w:rFonts w:ascii="Arial" w:eastAsia="宋体" w:hAnsi="Arial" w:cs="Arial"/>
      <w:color w:val="FF0000"/>
      <w:kern w:val="0"/>
      <w:sz w:val="21"/>
      <w:szCs w:val="21"/>
    </w:rPr>
  </w:style>
  <w:style w:type="paragraph" w:customStyle="1" w:styleId="CM35">
    <w:name w:val="CM35"/>
    <w:basedOn w:val="Default"/>
    <w:next w:val="Default"/>
    <w:uiPriority w:val="99"/>
    <w:rsid w:val="00A16EEF"/>
    <w:rPr>
      <w:rFonts w:cs="Times New Roman"/>
      <w:color w:val="auto"/>
    </w:rPr>
  </w:style>
  <w:style w:type="paragraph" w:customStyle="1" w:styleId="01">
    <w:name w:val="正文01"/>
    <w:basedOn w:val="a"/>
    <w:rsid w:val="00A16EEF"/>
    <w:pPr>
      <w:spacing w:before="60" w:line="460" w:lineRule="exact"/>
    </w:pPr>
    <w:rPr>
      <w:rFonts w:ascii="Times New Roman" w:eastAsia="宋体" w:hAnsi="Times New Roman" w:cs="Times New Roman"/>
      <w:szCs w:val="24"/>
    </w:rPr>
  </w:style>
  <w:style w:type="paragraph" w:customStyle="1" w:styleId="Char2f3">
    <w:name w:val="Char2"/>
    <w:basedOn w:val="a"/>
    <w:rsid w:val="00A16EEF"/>
    <w:pPr>
      <w:spacing w:line="240" w:lineRule="auto"/>
      <w:ind w:firstLineChars="0" w:firstLine="0"/>
    </w:pPr>
    <w:rPr>
      <w:rFonts w:ascii="Times New Roman" w:eastAsia="宋体" w:hAnsi="Times New Roman" w:cs="Times New Roman"/>
      <w:szCs w:val="24"/>
    </w:rPr>
  </w:style>
  <w:style w:type="paragraph" w:customStyle="1" w:styleId="afffffffff">
    <w:name w:val="样式 表格文字 + 红色"/>
    <w:basedOn w:val="a"/>
    <w:rsid w:val="00A16EEF"/>
    <w:pPr>
      <w:widowControl/>
      <w:adjustRightInd w:val="0"/>
      <w:snapToGrid w:val="0"/>
      <w:spacing w:line="240" w:lineRule="auto"/>
      <w:ind w:firstLineChars="0" w:firstLine="0"/>
      <w:jc w:val="center"/>
    </w:pPr>
    <w:rPr>
      <w:rFonts w:ascii="Arial" w:eastAsia="宋体" w:hAnsi="Arial" w:cs="宋体"/>
      <w:color w:val="FF0000"/>
      <w:kern w:val="0"/>
      <w:sz w:val="21"/>
      <w:szCs w:val="21"/>
    </w:rPr>
  </w:style>
  <w:style w:type="paragraph" w:customStyle="1" w:styleId="CharCharCharCharCharChar4">
    <w:name w:val="Char Char Char Char Char Char"/>
    <w:basedOn w:val="a"/>
    <w:rsid w:val="00A16EEF"/>
    <w:pPr>
      <w:spacing w:line="240" w:lineRule="auto"/>
      <w:ind w:firstLineChars="0" w:firstLine="0"/>
    </w:pPr>
    <w:rPr>
      <w:rFonts w:ascii="Times New Roman" w:eastAsia="宋体" w:hAnsi="Times New Roman" w:cs="Times New Roman"/>
      <w:sz w:val="21"/>
      <w:szCs w:val="21"/>
    </w:rPr>
  </w:style>
  <w:style w:type="paragraph" w:customStyle="1" w:styleId="001">
    <w:name w:val="正文001"/>
    <w:basedOn w:val="a"/>
    <w:rsid w:val="00A16EEF"/>
    <w:pPr>
      <w:spacing w:before="60" w:line="460" w:lineRule="exact"/>
      <w:ind w:firstLineChars="0" w:firstLine="482"/>
    </w:pPr>
    <w:rPr>
      <w:rFonts w:ascii="Arial" w:eastAsia="宋体" w:hAnsi="Arial" w:cs="Times New Roman"/>
      <w:color w:val="000000"/>
      <w:szCs w:val="20"/>
    </w:rPr>
  </w:style>
  <w:style w:type="paragraph" w:customStyle="1" w:styleId="Char1CharCharCharChar">
    <w:name w:val="标准正文 Char1 Char Char Char Char"/>
    <w:basedOn w:val="a"/>
    <w:rsid w:val="00A16EEF"/>
    <w:pPr>
      <w:tabs>
        <w:tab w:val="left" w:pos="22"/>
        <w:tab w:val="left" w:pos="462"/>
        <w:tab w:val="left" w:pos="3362"/>
      </w:tabs>
      <w:snapToGrid w:val="0"/>
      <w:ind w:rightChars="3" w:right="7" w:firstLine="480"/>
    </w:pPr>
    <w:rPr>
      <w:rFonts w:ascii="宋体" w:eastAsia="宋体" w:hAnsi="宋体" w:cs="Arial"/>
      <w:kern w:val="0"/>
      <w:szCs w:val="24"/>
    </w:rPr>
  </w:style>
  <w:style w:type="paragraph" w:customStyle="1" w:styleId="xl100">
    <w:name w:val="xl100"/>
    <w:basedOn w:val="a"/>
    <w:rsid w:val="00A16EEF"/>
    <w:pPr>
      <w:widowControl/>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cs="宋体"/>
      <w:kern w:val="0"/>
      <w:szCs w:val="24"/>
    </w:rPr>
  </w:style>
  <w:style w:type="paragraph" w:customStyle="1" w:styleId="Char2CharCharCharCharCharChar2">
    <w:name w:val="Char2 Char Char Char Char Char Char2"/>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xl61">
    <w:name w:val="xl61"/>
    <w:basedOn w:val="a"/>
    <w:rsid w:val="00A16E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cs="宋体"/>
      <w:color w:val="000000"/>
      <w:kern w:val="0"/>
      <w:sz w:val="22"/>
    </w:rPr>
  </w:style>
  <w:style w:type="paragraph" w:customStyle="1" w:styleId="xl46">
    <w:name w:val="xl46"/>
    <w:basedOn w:val="a"/>
    <w:rsid w:val="00A16EEF"/>
    <w:pPr>
      <w:widowControl/>
      <w:pBdr>
        <w:top w:val="double" w:sz="6" w:space="0" w:color="auto"/>
        <w:left w:val="double" w:sz="6" w:space="0" w:color="auto"/>
        <w:right w:val="single" w:sz="8" w:space="0" w:color="auto"/>
      </w:pBdr>
      <w:spacing w:before="100" w:beforeAutospacing="1" w:after="100" w:afterAutospacing="1" w:line="240" w:lineRule="auto"/>
      <w:ind w:firstLineChars="0" w:firstLine="0"/>
      <w:jc w:val="center"/>
    </w:pPr>
    <w:rPr>
      <w:rFonts w:ascii="Arial" w:eastAsia="宋体" w:hAnsi="Arial" w:cs="Arial"/>
      <w:color w:val="FF0000"/>
      <w:kern w:val="0"/>
      <w:sz w:val="21"/>
      <w:szCs w:val="21"/>
    </w:rPr>
  </w:style>
  <w:style w:type="paragraph" w:customStyle="1" w:styleId="CharCharCharCharCharCharCharCharCharCharCharCharCharCharChar">
    <w:name w:val="Char Char Char Char Char Char Char Char Char Char Char Char Char Char Char"/>
    <w:basedOn w:val="a"/>
    <w:rsid w:val="00A16EEF"/>
    <w:pPr>
      <w:spacing w:line="240" w:lineRule="auto"/>
      <w:ind w:firstLineChars="0" w:firstLine="0"/>
    </w:pPr>
    <w:rPr>
      <w:rFonts w:ascii="仿宋_GB2312" w:eastAsia="仿宋_GB2312" w:hAnsi="Times New Roman" w:cs="Times New Roman"/>
      <w:b/>
      <w:sz w:val="32"/>
      <w:szCs w:val="32"/>
    </w:rPr>
  </w:style>
  <w:style w:type="paragraph" w:customStyle="1" w:styleId="CharCharCharCharCharCharChar6">
    <w:name w:val="Char Char Char Char Char Char Char"/>
    <w:basedOn w:val="a"/>
    <w:rsid w:val="00A16EEF"/>
    <w:pPr>
      <w:spacing w:line="240" w:lineRule="auto"/>
      <w:ind w:firstLineChars="0" w:firstLine="0"/>
    </w:pPr>
    <w:rPr>
      <w:rFonts w:ascii="Times New Roman" w:eastAsia="宋体" w:hAnsi="Times New Roman" w:cs="Times New Roman"/>
      <w:sz w:val="28"/>
      <w:szCs w:val="24"/>
    </w:rPr>
  </w:style>
  <w:style w:type="paragraph" w:customStyle="1" w:styleId="2f6">
    <w:name w:val="样式 四号 蓝色 首行缩进:  2 字符"/>
    <w:basedOn w:val="a"/>
    <w:rsid w:val="00A16EEF"/>
    <w:pPr>
      <w:spacing w:line="240" w:lineRule="auto"/>
      <w:ind w:left="118"/>
    </w:pPr>
    <w:rPr>
      <w:rFonts w:ascii="Times New Roman" w:eastAsia="宋体" w:hAnsi="Times New Roman" w:cs="宋体"/>
      <w:color w:val="0000FF"/>
      <w:kern w:val="0"/>
      <w:szCs w:val="20"/>
    </w:rPr>
  </w:style>
  <w:style w:type="paragraph" w:customStyle="1" w:styleId="p9">
    <w:name w:val="p9"/>
    <w:basedOn w:val="a"/>
    <w:rsid w:val="00A16EEF"/>
    <w:pPr>
      <w:widowControl/>
      <w:spacing w:before="100" w:beforeAutospacing="1" w:after="100" w:afterAutospacing="1" w:line="320" w:lineRule="atLeast"/>
      <w:ind w:firstLineChars="0" w:firstLine="0"/>
      <w:jc w:val="left"/>
    </w:pPr>
    <w:rPr>
      <w:rFonts w:ascii="Arial Unicode MS" w:eastAsia="Arial Unicode MS" w:hAnsi="Arial Unicode MS" w:cs="Arial Unicode MS"/>
      <w:kern w:val="0"/>
      <w:sz w:val="18"/>
      <w:szCs w:val="18"/>
    </w:rPr>
  </w:style>
  <w:style w:type="paragraph" w:customStyle="1" w:styleId="2f7">
    <w:name w:val="表格2"/>
    <w:basedOn w:val="a"/>
    <w:next w:val="a"/>
    <w:rsid w:val="00A16EEF"/>
    <w:pPr>
      <w:adjustRightInd w:val="0"/>
      <w:spacing w:beforeLines="10" w:before="40" w:afterLines="10" w:after="40" w:line="280" w:lineRule="exact"/>
      <w:ind w:firstLineChars="0" w:firstLine="0"/>
      <w:jc w:val="center"/>
      <w:textAlignment w:val="baseline"/>
    </w:pPr>
    <w:rPr>
      <w:rFonts w:ascii="Times New Roman" w:eastAsia="宋体" w:hAnsi="Times New Roman" w:cs="Times New Roman"/>
      <w:spacing w:val="-8"/>
      <w:kern w:val="0"/>
      <w:sz w:val="21"/>
      <w:szCs w:val="20"/>
    </w:rPr>
  </w:style>
  <w:style w:type="paragraph" w:customStyle="1" w:styleId="3b">
    <w:name w:val="表格3"/>
    <w:basedOn w:val="2f7"/>
    <w:rsid w:val="00A16EEF"/>
    <w:pPr>
      <w:adjustRightInd/>
      <w:spacing w:beforeLines="0" w:afterLines="0"/>
      <w:ind w:left="57" w:right="57"/>
      <w:jc w:val="both"/>
      <w:textAlignment w:val="auto"/>
    </w:pPr>
    <w:rPr>
      <w:spacing w:val="-4"/>
      <w:kern w:val="2"/>
    </w:rPr>
  </w:style>
  <w:style w:type="paragraph" w:customStyle="1" w:styleId="afffffffff0">
    <w:name w:val="表"/>
    <w:basedOn w:val="a"/>
    <w:rsid w:val="00A16EEF"/>
    <w:pPr>
      <w:spacing w:line="400" w:lineRule="exact"/>
      <w:ind w:firstLineChars="0" w:firstLine="0"/>
      <w:jc w:val="center"/>
    </w:pPr>
    <w:rPr>
      <w:rFonts w:ascii="宋体" w:eastAsia="宋体" w:hAnsi="Times New Roman" w:cs="Times New Roman"/>
      <w:sz w:val="21"/>
      <w:szCs w:val="20"/>
    </w:rPr>
  </w:style>
  <w:style w:type="paragraph" w:customStyle="1" w:styleId="11Char1H1Heading11level1Level1HeadP">
    <w:name w:val="样式 标题 1标题 1 Char标1章H1Heading 11level 1Level 1 Head章节标题P..."/>
    <w:basedOn w:val="1"/>
    <w:rsid w:val="00A16EEF"/>
    <w:pPr>
      <w:widowControl/>
      <w:adjustRightInd w:val="0"/>
      <w:snapToGrid w:val="0"/>
      <w:spacing w:before="240" w:after="240"/>
      <w:ind w:firstLineChars="0" w:firstLine="0"/>
      <w:jc w:val="left"/>
    </w:pPr>
    <w:rPr>
      <w:rFonts w:ascii="宋体" w:eastAsia="黑体" w:hAnsi="Times New Roman" w:cs="Times New Roman"/>
      <w:bCs w:val="0"/>
      <w:kern w:val="0"/>
      <w:sz w:val="36"/>
      <w:szCs w:val="20"/>
    </w:rPr>
  </w:style>
  <w:style w:type="paragraph" w:customStyle="1" w:styleId="xl102">
    <w:name w:val="xl102"/>
    <w:basedOn w:val="a"/>
    <w:rsid w:val="00A16EEF"/>
    <w:pPr>
      <w:widowControl/>
      <w:pBdr>
        <w:top w:val="single" w:sz="8" w:space="0" w:color="auto"/>
        <w:left w:val="single" w:sz="4" w:space="0" w:color="auto"/>
        <w:bottom w:val="single" w:sz="4" w:space="0" w:color="auto"/>
        <w:right w:val="single" w:sz="8" w:space="0" w:color="auto"/>
      </w:pBdr>
      <w:spacing w:before="100" w:beforeAutospacing="1" w:after="100" w:afterAutospacing="1" w:line="240" w:lineRule="auto"/>
      <w:ind w:firstLineChars="0" w:firstLine="0"/>
      <w:jc w:val="center"/>
      <w:textAlignment w:val="center"/>
    </w:pPr>
    <w:rPr>
      <w:rFonts w:ascii="宋体" w:eastAsia="宋体" w:hAnsi="宋体" w:cs="宋体"/>
      <w:kern w:val="0"/>
      <w:szCs w:val="24"/>
    </w:rPr>
  </w:style>
  <w:style w:type="paragraph" w:customStyle="1" w:styleId="xl63">
    <w:name w:val="xl63"/>
    <w:basedOn w:val="a"/>
    <w:rsid w:val="00A16EEF"/>
    <w:pPr>
      <w:widowControl/>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cs="宋体"/>
      <w:kern w:val="0"/>
      <w:sz w:val="22"/>
    </w:rPr>
  </w:style>
  <w:style w:type="paragraph" w:customStyle="1" w:styleId="1CharCharCharChar0">
    <w:name w:val="1 Char Char Char Char"/>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xl48">
    <w:name w:val="xl48"/>
    <w:basedOn w:val="a"/>
    <w:rsid w:val="00A16EEF"/>
    <w:pPr>
      <w:widowControl/>
      <w:pBdr>
        <w:left w:val="single" w:sz="8" w:space="0" w:color="auto"/>
        <w:bottom w:val="single" w:sz="12"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 w:val="21"/>
      <w:szCs w:val="21"/>
    </w:rPr>
  </w:style>
  <w:style w:type="paragraph" w:customStyle="1" w:styleId="ParaChar">
    <w:name w:val="默认段落字体 Para Char"/>
    <w:basedOn w:val="a"/>
    <w:rsid w:val="00A16EEF"/>
    <w:pPr>
      <w:spacing w:line="240" w:lineRule="auto"/>
      <w:ind w:firstLineChars="0" w:firstLine="0"/>
    </w:pPr>
    <w:rPr>
      <w:rFonts w:ascii="Times New Roman" w:eastAsia="宋体" w:hAnsi="Times New Roman" w:cs="Times New Roman"/>
      <w:szCs w:val="24"/>
    </w:rPr>
  </w:style>
  <w:style w:type="paragraph" w:customStyle="1" w:styleId="CharCharCharCharCharCharCharCharCharChar">
    <w:name w:val="Char Char Char Char Char Char Char Char Char Char"/>
    <w:basedOn w:val="a"/>
    <w:rsid w:val="00A16EEF"/>
    <w:pPr>
      <w:autoSpaceDE w:val="0"/>
      <w:autoSpaceDN w:val="0"/>
      <w:adjustRightInd w:val="0"/>
      <w:snapToGrid w:val="0"/>
      <w:spacing w:before="50" w:after="50"/>
      <w:ind w:firstLine="560"/>
    </w:pPr>
    <w:rPr>
      <w:rFonts w:ascii="Times New Roman" w:eastAsia="仿宋_GB2312" w:hAnsi="Times New Roman" w:cs="Times New Roman"/>
      <w:color w:val="000000"/>
      <w:szCs w:val="24"/>
    </w:rPr>
  </w:style>
  <w:style w:type="paragraph" w:customStyle="1" w:styleId="2Chard">
    <w:name w:val="样式 四号 左 首行缩进:  2 字符 Char"/>
    <w:basedOn w:val="a"/>
    <w:rsid w:val="00A16EEF"/>
    <w:pPr>
      <w:topLinePunct/>
      <w:spacing w:beforeLines="10" w:afterLines="10"/>
      <w:ind w:left="118" w:rightChars="100" w:right="280" w:firstLine="420"/>
      <w:jc w:val="left"/>
    </w:pPr>
    <w:rPr>
      <w:rFonts w:ascii="Times New Roman" w:eastAsia="宋体" w:hAnsi="Times New Roman" w:cs="宋体"/>
      <w:szCs w:val="20"/>
    </w:rPr>
  </w:style>
  <w:style w:type="paragraph" w:customStyle="1" w:styleId="2f8">
    <w:name w:val="样式2"/>
    <w:basedOn w:val="a"/>
    <w:rsid w:val="00A16EEF"/>
    <w:pPr>
      <w:spacing w:line="460" w:lineRule="exact"/>
      <w:ind w:firstLineChars="0" w:firstLine="0"/>
    </w:pPr>
    <w:rPr>
      <w:rFonts w:ascii="Times New Roman" w:eastAsia="宋体" w:hAnsi="Times New Roman" w:cs="Times New Roman"/>
      <w:szCs w:val="20"/>
    </w:rPr>
  </w:style>
  <w:style w:type="paragraph" w:customStyle="1" w:styleId="xl103">
    <w:name w:val="xl103"/>
    <w:basedOn w:val="a"/>
    <w:rsid w:val="00A16EEF"/>
    <w:pPr>
      <w:widowControl/>
      <w:pBdr>
        <w:top w:val="single" w:sz="4" w:space="0" w:color="auto"/>
        <w:left w:val="single" w:sz="8" w:space="0" w:color="auto"/>
        <w:bottom w:val="single" w:sz="8" w:space="0" w:color="auto"/>
        <w:right w:val="single" w:sz="4" w:space="0" w:color="auto"/>
      </w:pBdr>
      <w:spacing w:before="100" w:beforeAutospacing="1" w:after="100" w:afterAutospacing="1" w:line="240" w:lineRule="auto"/>
      <w:ind w:firstLineChars="0" w:firstLine="0"/>
      <w:jc w:val="center"/>
      <w:textAlignment w:val="center"/>
    </w:pPr>
    <w:rPr>
      <w:rFonts w:ascii="Arial" w:eastAsia="宋体" w:hAnsi="Arial" w:cs="Arial"/>
      <w:kern w:val="0"/>
      <w:szCs w:val="24"/>
    </w:rPr>
  </w:style>
  <w:style w:type="paragraph" w:customStyle="1" w:styleId="xl64">
    <w:name w:val="xl64"/>
    <w:basedOn w:val="a"/>
    <w:rsid w:val="00A16EEF"/>
    <w:pPr>
      <w:widowControl/>
      <w:pBdr>
        <w:left w:val="single" w:sz="4" w:space="0" w:color="auto"/>
        <w:bottom w:val="single" w:sz="8"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cs="宋体"/>
      <w:color w:val="000000"/>
      <w:kern w:val="0"/>
      <w:sz w:val="22"/>
    </w:rPr>
  </w:style>
  <w:style w:type="paragraph" w:customStyle="1" w:styleId="xl49">
    <w:name w:val="xl49"/>
    <w:basedOn w:val="a"/>
    <w:rsid w:val="00A16EEF"/>
    <w:pPr>
      <w:widowControl/>
      <w:pBdr>
        <w:top w:val="single" w:sz="12" w:space="0" w:color="auto"/>
        <w:left w:val="double" w:sz="6" w:space="0" w:color="auto"/>
        <w:right w:val="single" w:sz="8" w:space="0" w:color="auto"/>
      </w:pBdr>
      <w:spacing w:before="100" w:beforeAutospacing="1" w:after="100" w:afterAutospacing="1" w:line="240" w:lineRule="auto"/>
      <w:ind w:firstLineChars="0" w:firstLine="0"/>
      <w:jc w:val="center"/>
    </w:pPr>
    <w:rPr>
      <w:rFonts w:ascii="Arial" w:eastAsia="宋体" w:hAnsi="Arial" w:cs="Arial"/>
      <w:color w:val="FF0000"/>
      <w:kern w:val="0"/>
      <w:sz w:val="21"/>
      <w:szCs w:val="21"/>
    </w:rPr>
  </w:style>
  <w:style w:type="paragraph" w:customStyle="1" w:styleId="CharCharChar120">
    <w:name w:val="Char Char Char12"/>
    <w:basedOn w:val="a"/>
    <w:rsid w:val="00A16EEF"/>
    <w:pPr>
      <w:keepNext/>
      <w:widowControl/>
      <w:tabs>
        <w:tab w:val="left" w:pos="425"/>
      </w:tabs>
      <w:autoSpaceDE w:val="0"/>
      <w:autoSpaceDN w:val="0"/>
      <w:adjustRightInd w:val="0"/>
      <w:spacing w:before="80" w:after="80" w:line="240" w:lineRule="auto"/>
      <w:ind w:firstLineChars="0" w:hanging="425"/>
    </w:pPr>
    <w:rPr>
      <w:rFonts w:ascii="Arial" w:eastAsia="宋体" w:hAnsi="Arial" w:cs="Arial"/>
      <w:sz w:val="20"/>
      <w:szCs w:val="20"/>
    </w:rPr>
  </w:style>
  <w:style w:type="paragraph" w:customStyle="1" w:styleId="4b">
    <w:name w:val="样式 标题 4 + 非加粗"/>
    <w:basedOn w:val="4"/>
    <w:rsid w:val="00A16EEF"/>
    <w:pPr>
      <w:keepNext w:val="0"/>
      <w:keepLines w:val="0"/>
      <w:widowControl/>
      <w:overflowPunct w:val="0"/>
      <w:ind w:firstLineChars="200" w:firstLine="200"/>
      <w:jc w:val="left"/>
    </w:pPr>
    <w:rPr>
      <w:rFonts w:ascii="Arial" w:eastAsia="黑体" w:hAnsi="Arial" w:cs="宋体"/>
      <w:bCs w:val="0"/>
      <w:kern w:val="0"/>
      <w:szCs w:val="24"/>
    </w:rPr>
  </w:style>
  <w:style w:type="paragraph" w:customStyle="1" w:styleId="039">
    <w:name w:val="样式 表头 + 右侧:  0.39 字符"/>
    <w:basedOn w:val="a"/>
    <w:rsid w:val="00A16EEF"/>
    <w:pPr>
      <w:wordWrap w:val="0"/>
      <w:overflowPunct w:val="0"/>
      <w:topLinePunct/>
      <w:autoSpaceDE w:val="0"/>
      <w:autoSpaceDN w:val="0"/>
      <w:adjustRightInd w:val="0"/>
      <w:snapToGrid w:val="0"/>
      <w:spacing w:line="240" w:lineRule="auto"/>
      <w:ind w:rightChars="39" w:right="68" w:firstLineChars="0" w:firstLine="0"/>
      <w:jc w:val="center"/>
    </w:pPr>
    <w:rPr>
      <w:rFonts w:ascii="宋体" w:eastAsia="宋体" w:hAnsi="宋体" w:cs="宋体"/>
      <w:sz w:val="21"/>
      <w:szCs w:val="21"/>
    </w:rPr>
  </w:style>
  <w:style w:type="paragraph" w:customStyle="1" w:styleId="xl104">
    <w:name w:val="xl104"/>
    <w:basedOn w:val="a"/>
    <w:rsid w:val="00A16EEF"/>
    <w:pPr>
      <w:widowControl/>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Chars="0" w:firstLine="0"/>
      <w:jc w:val="center"/>
      <w:textAlignment w:val="center"/>
    </w:pPr>
    <w:rPr>
      <w:rFonts w:ascii="Arial" w:eastAsia="宋体" w:hAnsi="Arial" w:cs="Arial"/>
      <w:kern w:val="0"/>
      <w:szCs w:val="24"/>
    </w:rPr>
  </w:style>
  <w:style w:type="paragraph" w:customStyle="1" w:styleId="xl22">
    <w:name w:val="xl22"/>
    <w:basedOn w:val="a"/>
    <w:rsid w:val="00A16E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cs="宋体"/>
      <w:kern w:val="0"/>
      <w:szCs w:val="24"/>
    </w:rPr>
  </w:style>
  <w:style w:type="paragraph" w:customStyle="1" w:styleId="GB23122">
    <w:name w:val="样式 仿宋_GB2312 四号2"/>
    <w:basedOn w:val="a"/>
    <w:rsid w:val="00A16EEF"/>
    <w:pPr>
      <w:spacing w:line="240" w:lineRule="auto"/>
      <w:ind w:firstLine="536"/>
    </w:pPr>
    <w:rPr>
      <w:rFonts w:ascii="仿宋_GB2312" w:eastAsia="仿宋_GB2312" w:hAnsi="宋体" w:cs="宋体"/>
      <w:spacing w:val="-6"/>
      <w:sz w:val="28"/>
      <w:szCs w:val="28"/>
    </w:rPr>
  </w:style>
  <w:style w:type="paragraph" w:customStyle="1" w:styleId="xl50">
    <w:name w:val="xl50"/>
    <w:basedOn w:val="a"/>
    <w:rsid w:val="00A16EEF"/>
    <w:pPr>
      <w:widowControl/>
      <w:pBdr>
        <w:top w:val="single" w:sz="12" w:space="0" w:color="auto"/>
        <w:left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 w:val="21"/>
      <w:szCs w:val="21"/>
    </w:rPr>
  </w:style>
  <w:style w:type="paragraph" w:customStyle="1" w:styleId="16622">
    <w:name w:val="样式 标题 1 + (中文) 黑体 四号 非加粗 黑色 段前: 6 磅 段后: 6 磅 行距: 固定值 22 磅"/>
    <w:basedOn w:val="1"/>
    <w:rsid w:val="00A16EEF"/>
    <w:pPr>
      <w:spacing w:beforeLines="50" w:before="340" w:afterLines="50" w:after="330" w:line="440" w:lineRule="exact"/>
      <w:ind w:firstLineChars="0" w:firstLine="0"/>
      <w:jc w:val="both"/>
      <w:outlineLvl w:val="1"/>
    </w:pPr>
    <w:rPr>
      <w:rFonts w:ascii="Times New Roman" w:eastAsia="黑体" w:hAnsi="Times New Roman" w:cs="宋体"/>
      <w:b w:val="0"/>
      <w:bCs w:val="0"/>
      <w:color w:val="000000"/>
      <w:kern w:val="2"/>
      <w:sz w:val="28"/>
      <w:szCs w:val="20"/>
    </w:rPr>
  </w:style>
  <w:style w:type="paragraph" w:customStyle="1" w:styleId="afffffffff1">
    <w:name w:val="表格单位"/>
    <w:basedOn w:val="a"/>
    <w:rsid w:val="00A16EEF"/>
    <w:pPr>
      <w:spacing w:line="240" w:lineRule="auto"/>
      <w:ind w:firstLineChars="0" w:firstLine="0"/>
      <w:jc w:val="center"/>
    </w:pPr>
    <w:rPr>
      <w:rFonts w:ascii="Arial" w:eastAsia="宋体" w:hAnsi="Arial" w:cs="宋体"/>
      <w:b/>
      <w:bCs/>
      <w:szCs w:val="24"/>
    </w:rPr>
  </w:style>
  <w:style w:type="paragraph" w:customStyle="1" w:styleId="afffffffff2">
    <w:name w:val="正文 小四"/>
    <w:basedOn w:val="a"/>
    <w:qFormat/>
    <w:rsid w:val="00A16EEF"/>
    <w:pPr>
      <w:ind w:firstLine="480"/>
    </w:pPr>
    <w:rPr>
      <w:rFonts w:ascii="Arial" w:eastAsia="宋体" w:hAnsi="Arial" w:cs="Times New Roman"/>
      <w:szCs w:val="24"/>
    </w:rPr>
  </w:style>
  <w:style w:type="paragraph" w:customStyle="1" w:styleId="new0">
    <w:name w:val="正文样式new"/>
    <w:basedOn w:val="a"/>
    <w:rsid w:val="00A16EEF"/>
    <w:pPr>
      <w:adjustRightInd w:val="0"/>
      <w:snapToGrid w:val="0"/>
      <w:spacing w:line="312" w:lineRule="auto"/>
      <w:textAlignment w:val="baseline"/>
    </w:pPr>
    <w:rPr>
      <w:rFonts w:ascii="宋体" w:eastAsia="宋体" w:hAnsi="Times New Roman" w:cs="Times New Roman"/>
      <w:kern w:val="0"/>
      <w:szCs w:val="20"/>
    </w:rPr>
  </w:style>
  <w:style w:type="paragraph" w:customStyle="1" w:styleId="4alt4">
    <w:name w:val="!标题4(alt+4)"/>
    <w:basedOn w:val="a"/>
    <w:rsid w:val="00A16EEF"/>
    <w:pPr>
      <w:tabs>
        <w:tab w:val="left" w:pos="1825"/>
        <w:tab w:val="left" w:pos="2160"/>
      </w:tabs>
      <w:ind w:firstLineChars="0" w:firstLine="510"/>
      <w:outlineLvl w:val="3"/>
    </w:pPr>
    <w:rPr>
      <w:rFonts w:ascii="宋体" w:eastAsia="宋体" w:hAnsi="宋体" w:cs="Times New Roman"/>
      <w:b/>
      <w:szCs w:val="24"/>
    </w:rPr>
  </w:style>
  <w:style w:type="paragraph" w:customStyle="1" w:styleId="CM107">
    <w:name w:val="CM107"/>
    <w:basedOn w:val="Default"/>
    <w:next w:val="Default"/>
    <w:uiPriority w:val="99"/>
    <w:rsid w:val="00A16EEF"/>
    <w:pPr>
      <w:spacing w:after="815"/>
    </w:pPr>
    <w:rPr>
      <w:rFonts w:ascii="宋体" w:eastAsia="宋体" w:cs="Times New Roman"/>
      <w:color w:val="auto"/>
    </w:rPr>
  </w:style>
  <w:style w:type="paragraph" w:customStyle="1" w:styleId="xl106">
    <w:name w:val="xl106"/>
    <w:basedOn w:val="a"/>
    <w:rsid w:val="00A16EEF"/>
    <w:pPr>
      <w:widowControl/>
      <w:pBdr>
        <w:bottom w:val="single" w:sz="4" w:space="0" w:color="auto"/>
      </w:pBdr>
      <w:spacing w:before="100" w:beforeAutospacing="1" w:after="100" w:afterAutospacing="1" w:line="240" w:lineRule="auto"/>
      <w:ind w:firstLineChars="0" w:firstLine="0"/>
      <w:jc w:val="center"/>
      <w:textAlignment w:val="center"/>
    </w:pPr>
    <w:rPr>
      <w:rFonts w:ascii="Arial" w:eastAsia="宋体" w:hAnsi="Arial" w:cs="Arial"/>
      <w:kern w:val="0"/>
      <w:szCs w:val="24"/>
    </w:rPr>
  </w:style>
  <w:style w:type="paragraph" w:customStyle="1" w:styleId="xl23">
    <w:name w:val="xl23"/>
    <w:basedOn w:val="a"/>
    <w:rsid w:val="00A16E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cs="宋体"/>
      <w:kern w:val="0"/>
      <w:szCs w:val="24"/>
    </w:rPr>
  </w:style>
  <w:style w:type="paragraph" w:customStyle="1" w:styleId="CharChar1b">
    <w:name w:val="字元 字元 Char Char 字元 字元1"/>
    <w:basedOn w:val="a"/>
    <w:rsid w:val="00A16EEF"/>
    <w:pPr>
      <w:spacing w:line="240" w:lineRule="auto"/>
      <w:ind w:firstLineChars="0" w:firstLine="0"/>
    </w:pPr>
    <w:rPr>
      <w:rFonts w:ascii="Times New Roman" w:eastAsia="宋体" w:hAnsi="Times New Roman" w:cs="Times New Roman"/>
      <w:szCs w:val="24"/>
    </w:rPr>
  </w:style>
  <w:style w:type="paragraph" w:customStyle="1" w:styleId="xl52">
    <w:name w:val="xl52"/>
    <w:basedOn w:val="a"/>
    <w:rsid w:val="00A16EEF"/>
    <w:pPr>
      <w:widowControl/>
      <w:pBdr>
        <w:left w:val="single" w:sz="8"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TimesNewRoman0">
    <w:name w:val="样式 标准正文 + Times New Roman"/>
    <w:basedOn w:val="afd"/>
    <w:rsid w:val="00A16EEF"/>
    <w:pPr>
      <w:tabs>
        <w:tab w:val="left" w:pos="5245"/>
      </w:tabs>
      <w:overflowPunct/>
      <w:spacing w:beforeLines="50" w:after="120"/>
      <w:jc w:val="both"/>
    </w:pPr>
    <w:rPr>
      <w:rFonts w:cs="Arial"/>
      <w:b w:val="0"/>
    </w:rPr>
  </w:style>
  <w:style w:type="paragraph" w:customStyle="1" w:styleId="afffffffff3">
    <w:name w:val="图片"/>
    <w:qFormat/>
    <w:rsid w:val="00A16EEF"/>
    <w:pPr>
      <w:spacing w:before="120"/>
      <w:jc w:val="center"/>
    </w:pPr>
    <w:rPr>
      <w:rFonts w:ascii="Times New Roman" w:eastAsia="宋体" w:hAnsi="Times New Roman" w:cs="Times New Roman"/>
      <w:kern w:val="0"/>
      <w:sz w:val="24"/>
      <w:szCs w:val="20"/>
    </w:rPr>
  </w:style>
  <w:style w:type="paragraph" w:customStyle="1" w:styleId="3sect123h33H3Heading3-oldCTLevel3TopicHeadi">
    <w:name w:val="样式 标题 3sect1.2.3h33H3Heading 3 - oldCTLevel 3 Topic Headi..."/>
    <w:basedOn w:val="3"/>
    <w:rsid w:val="00A16EEF"/>
    <w:pPr>
      <w:keepNext w:val="0"/>
      <w:widowControl/>
      <w:adjustRightInd w:val="0"/>
      <w:snapToGrid w:val="0"/>
      <w:spacing w:beforeLines="50" w:before="156" w:afterLines="50" w:after="156"/>
      <w:jc w:val="left"/>
    </w:pPr>
    <w:rPr>
      <w:rFonts w:ascii="Times New Roman" w:eastAsia="黑体" w:hAnsi="Times New Roman" w:cs="宋体"/>
      <w:b w:val="0"/>
      <w:bCs w:val="0"/>
      <w:kern w:val="0"/>
      <w:sz w:val="28"/>
      <w:szCs w:val="28"/>
    </w:rPr>
  </w:style>
  <w:style w:type="paragraph" w:customStyle="1" w:styleId="CM21">
    <w:name w:val="CM21"/>
    <w:basedOn w:val="Default"/>
    <w:next w:val="Default"/>
    <w:uiPriority w:val="99"/>
    <w:rsid w:val="00A16EEF"/>
    <w:pPr>
      <w:spacing w:line="468" w:lineRule="atLeast"/>
    </w:pPr>
    <w:rPr>
      <w:rFonts w:ascii="宋体" w:eastAsia="宋体" w:cs="Times New Roman"/>
      <w:color w:val="auto"/>
    </w:rPr>
  </w:style>
  <w:style w:type="paragraph" w:customStyle="1" w:styleId="BodyText21">
    <w:name w:val="Body Text 21"/>
    <w:basedOn w:val="a"/>
    <w:rsid w:val="00A16EEF"/>
    <w:pPr>
      <w:adjustRightInd w:val="0"/>
      <w:spacing w:line="240" w:lineRule="auto"/>
      <w:ind w:firstLineChars="0" w:firstLine="0"/>
      <w:textAlignment w:val="baseline"/>
    </w:pPr>
    <w:rPr>
      <w:rFonts w:ascii="Times New Roman" w:eastAsia="仿宋体" w:hAnsi="Times New Roman" w:cs="Times New Roman"/>
      <w:szCs w:val="20"/>
    </w:rPr>
  </w:style>
  <w:style w:type="paragraph" w:customStyle="1" w:styleId="xl107">
    <w:name w:val="xl107"/>
    <w:basedOn w:val="a"/>
    <w:rsid w:val="00A16EEF"/>
    <w:pPr>
      <w:widowControl/>
      <w:pBdr>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Arial" w:eastAsia="宋体" w:hAnsi="Arial" w:cs="Arial"/>
      <w:kern w:val="0"/>
      <w:szCs w:val="24"/>
    </w:rPr>
  </w:style>
  <w:style w:type="paragraph" w:customStyle="1" w:styleId="xl77">
    <w:name w:val="xl77"/>
    <w:basedOn w:val="a"/>
    <w:rsid w:val="00A16EEF"/>
    <w:pPr>
      <w:widowControl/>
      <w:pBdr>
        <w:top w:val="single" w:sz="4" w:space="0" w:color="auto"/>
        <w:left w:val="single" w:sz="4" w:space="0" w:color="auto"/>
        <w:bottom w:val="double" w:sz="6" w:space="0" w:color="auto"/>
        <w:right w:val="single" w:sz="4" w:space="0" w:color="auto"/>
      </w:pBdr>
      <w:spacing w:before="100" w:beforeAutospacing="1" w:after="100" w:afterAutospacing="1" w:line="240" w:lineRule="auto"/>
      <w:ind w:firstLineChars="0" w:firstLine="0"/>
      <w:jc w:val="center"/>
    </w:pPr>
    <w:rPr>
      <w:rFonts w:ascii="Arial" w:eastAsia="宋体" w:hAnsi="Arial" w:cs="Arial"/>
      <w:kern w:val="0"/>
      <w:sz w:val="20"/>
      <w:szCs w:val="20"/>
    </w:rPr>
  </w:style>
  <w:style w:type="paragraph" w:customStyle="1" w:styleId="xl53">
    <w:name w:val="xl53"/>
    <w:basedOn w:val="a"/>
    <w:rsid w:val="00A16EEF"/>
    <w:pPr>
      <w:widowControl/>
      <w:pBdr>
        <w:top w:val="double" w:sz="6" w:space="0" w:color="auto"/>
        <w:left w:val="double" w:sz="6"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 w:val="21"/>
      <w:szCs w:val="21"/>
    </w:rPr>
  </w:style>
  <w:style w:type="paragraph" w:customStyle="1" w:styleId="1f2">
    <w:name w:val="样式 标题 1 + 小二"/>
    <w:basedOn w:val="1"/>
    <w:rsid w:val="00A16EEF"/>
    <w:pPr>
      <w:spacing w:before="240" w:after="120" w:line="480" w:lineRule="auto"/>
      <w:ind w:firstLineChars="0" w:firstLine="0"/>
      <w:jc w:val="both"/>
    </w:pPr>
    <w:rPr>
      <w:rFonts w:ascii="Times New Roman" w:eastAsia="宋体" w:hAnsi="Times New Roman" w:cs="Times New Roman"/>
      <w:bCs w:val="0"/>
      <w:sz w:val="36"/>
      <w:szCs w:val="30"/>
    </w:rPr>
  </w:style>
  <w:style w:type="paragraph" w:customStyle="1" w:styleId="charffffff7">
    <w:name w:val="char"/>
    <w:basedOn w:val="a"/>
    <w:rsid w:val="00A16EEF"/>
    <w:pPr>
      <w:widowControl/>
      <w:spacing w:after="160" w:line="240" w:lineRule="exact"/>
      <w:ind w:firstLineChars="0" w:firstLine="0"/>
      <w:jc w:val="left"/>
    </w:pPr>
    <w:rPr>
      <w:rFonts w:ascii="Verdana" w:eastAsia="仿宋_GB2312" w:hAnsi="Verdana" w:cs="”“Times New Roman”“"/>
      <w:kern w:val="0"/>
      <w:szCs w:val="20"/>
      <w:lang w:eastAsia="en-US"/>
    </w:rPr>
  </w:style>
  <w:style w:type="paragraph" w:customStyle="1" w:styleId="2h2l2sect122l1Heading2HiddenHeading2CCBSH2P">
    <w:name w:val="样式 样式 标题 2h2l2sect 1.22l1Heading 2 HiddenHeading 2 CCBSH2P... + ..."/>
    <w:basedOn w:val="a"/>
    <w:rsid w:val="00A16EEF"/>
    <w:pPr>
      <w:keepNext/>
      <w:keepLines/>
      <w:tabs>
        <w:tab w:val="left" w:pos="720"/>
      </w:tabs>
      <w:adjustRightInd w:val="0"/>
      <w:snapToGrid w:val="0"/>
      <w:spacing w:beforeLines="50" w:before="120" w:afterLines="50" w:after="120"/>
      <w:ind w:left="615" w:firstLineChars="0" w:firstLine="0"/>
      <w:outlineLvl w:val="1"/>
    </w:pPr>
    <w:rPr>
      <w:rFonts w:ascii="黑体" w:eastAsia="黑体" w:hAnsi="Arial" w:cs="宋体"/>
      <w:b/>
      <w:bCs/>
      <w:sz w:val="30"/>
      <w:szCs w:val="30"/>
    </w:rPr>
  </w:style>
  <w:style w:type="paragraph" w:customStyle="1" w:styleId="CM22">
    <w:name w:val="CM22"/>
    <w:basedOn w:val="Default"/>
    <w:next w:val="Default"/>
    <w:uiPriority w:val="99"/>
    <w:rsid w:val="00A16EEF"/>
    <w:pPr>
      <w:spacing w:line="468" w:lineRule="atLeast"/>
    </w:pPr>
    <w:rPr>
      <w:rFonts w:ascii="宋体" w:eastAsia="宋体" w:cs="Times New Roman"/>
      <w:color w:val="auto"/>
    </w:rPr>
  </w:style>
  <w:style w:type="paragraph" w:customStyle="1" w:styleId="Tahoma152">
    <w:name w:val="样式 (西文) Tahoma 小四 行距: 1.5 倍行距 首行缩进:  2 字符"/>
    <w:basedOn w:val="a"/>
    <w:rsid w:val="00A16EEF"/>
    <w:pPr>
      <w:ind w:firstLineChars="0" w:firstLine="482"/>
    </w:pPr>
    <w:rPr>
      <w:rFonts w:ascii="Times New Roman" w:eastAsia="宋体" w:hAnsi="宋体" w:cs="宋体"/>
      <w:szCs w:val="20"/>
    </w:rPr>
  </w:style>
  <w:style w:type="paragraph" w:customStyle="1" w:styleId="CharCharChar1CharCharCharChar">
    <w:name w:val="Char Char Char1 Char Char Char Char"/>
    <w:basedOn w:val="aff5"/>
    <w:rsid w:val="00A16EEF"/>
    <w:pPr>
      <w:adjustRightInd w:val="0"/>
      <w:spacing w:line="436" w:lineRule="exact"/>
      <w:ind w:left="357"/>
      <w:jc w:val="left"/>
      <w:outlineLvl w:val="3"/>
    </w:pPr>
    <w:rPr>
      <w:rFonts w:ascii="Tahoma" w:hAnsi="Tahoma"/>
      <w:b/>
      <w:sz w:val="24"/>
      <w:szCs w:val="24"/>
    </w:rPr>
  </w:style>
  <w:style w:type="paragraph" w:customStyle="1" w:styleId="xl54">
    <w:name w:val="xl54"/>
    <w:basedOn w:val="a"/>
    <w:rsid w:val="00A16EEF"/>
    <w:pPr>
      <w:widowControl/>
      <w:pBdr>
        <w:left w:val="double" w:sz="6"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 w:val="21"/>
      <w:szCs w:val="21"/>
    </w:rPr>
  </w:style>
  <w:style w:type="paragraph" w:customStyle="1" w:styleId="201">
    <w:name w:val="样式 正文（首行缩进两字） + 行距: 固定值 20 磅"/>
    <w:basedOn w:val="af0"/>
    <w:rsid w:val="00A16EEF"/>
    <w:pPr>
      <w:spacing w:after="62"/>
    </w:pPr>
    <w:rPr>
      <w:rFonts w:cs="宋体"/>
      <w:kern w:val="2"/>
      <w:lang w:val="en-US" w:eastAsia="zh-CN"/>
    </w:rPr>
  </w:style>
  <w:style w:type="paragraph" w:customStyle="1" w:styleId="afffffffff4">
    <w:name w:val="公式"/>
    <w:basedOn w:val="a"/>
    <w:rsid w:val="00A16EEF"/>
    <w:pPr>
      <w:adjustRightInd w:val="0"/>
      <w:spacing w:before="60" w:line="288" w:lineRule="auto"/>
      <w:ind w:firstLineChars="0" w:firstLine="0"/>
      <w:jc w:val="center"/>
      <w:textAlignment w:val="baseline"/>
    </w:pPr>
    <w:rPr>
      <w:rFonts w:ascii="Times New Roman" w:eastAsia="宋体" w:hAnsi="Times New Roman" w:cs="Times New Roman"/>
      <w:kern w:val="0"/>
      <w:szCs w:val="20"/>
    </w:rPr>
  </w:style>
  <w:style w:type="paragraph" w:customStyle="1" w:styleId="CM113">
    <w:name w:val="CM113"/>
    <w:basedOn w:val="Default"/>
    <w:next w:val="Default"/>
    <w:uiPriority w:val="99"/>
    <w:rsid w:val="00A16EEF"/>
    <w:pPr>
      <w:spacing w:after="740"/>
    </w:pPr>
    <w:rPr>
      <w:rFonts w:ascii="宋体" w:eastAsia="宋体" w:cs="Times New Roman"/>
      <w:color w:val="auto"/>
    </w:rPr>
  </w:style>
  <w:style w:type="paragraph" w:customStyle="1" w:styleId="afffffffff5">
    <w:name w:val="表格正文"/>
    <w:basedOn w:val="a"/>
    <w:rsid w:val="00A16EEF"/>
    <w:pPr>
      <w:spacing w:line="240" w:lineRule="auto"/>
      <w:ind w:firstLineChars="0" w:firstLine="0"/>
      <w:jc w:val="center"/>
    </w:pPr>
    <w:rPr>
      <w:rFonts w:ascii="Times New Roman" w:eastAsia="宋体" w:hAnsi="Times New Roman" w:cs="Times New Roman"/>
      <w:szCs w:val="24"/>
    </w:rPr>
  </w:style>
  <w:style w:type="paragraph" w:customStyle="1" w:styleId="62">
    <w:name w:val="样式6"/>
    <w:basedOn w:val="a4"/>
    <w:uiPriority w:val="99"/>
    <w:rsid w:val="00A16EEF"/>
    <w:pPr>
      <w:pBdr>
        <w:top w:val="single" w:sz="4" w:space="1" w:color="auto"/>
      </w:pBdr>
      <w:tabs>
        <w:tab w:val="clear" w:pos="4153"/>
        <w:tab w:val="clear" w:pos="8306"/>
        <w:tab w:val="center" w:pos="4320"/>
        <w:tab w:val="right" w:pos="8640"/>
      </w:tabs>
      <w:adjustRightInd w:val="0"/>
      <w:snapToGrid/>
      <w:spacing w:line="240" w:lineRule="atLeast"/>
      <w:ind w:firstLineChars="0" w:firstLine="0"/>
      <w:textAlignment w:val="baseline"/>
    </w:pPr>
    <w:rPr>
      <w:rFonts w:ascii="Times New Roman" w:eastAsia="楷体_GB2312" w:hAnsi="Times New Roman" w:cs="Times New Roman"/>
      <w:kern w:val="0"/>
      <w:szCs w:val="20"/>
    </w:rPr>
  </w:style>
  <w:style w:type="paragraph" w:customStyle="1" w:styleId="xl55">
    <w:name w:val="xl55"/>
    <w:basedOn w:val="a"/>
    <w:rsid w:val="00A16EEF"/>
    <w:pPr>
      <w:widowControl/>
      <w:pBdr>
        <w:left w:val="double" w:sz="6" w:space="0" w:color="auto"/>
        <w:bottom w:val="double" w:sz="6"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 w:val="21"/>
      <w:szCs w:val="21"/>
    </w:rPr>
  </w:style>
  <w:style w:type="paragraph" w:customStyle="1" w:styleId="HeaderBase">
    <w:name w:val="Header Base"/>
    <w:basedOn w:val="af1"/>
    <w:rsid w:val="00A16EEF"/>
    <w:pPr>
      <w:keepLines/>
      <w:tabs>
        <w:tab w:val="center" w:pos="4320"/>
        <w:tab w:val="right" w:pos="8640"/>
      </w:tabs>
      <w:spacing w:after="0" w:line="180" w:lineRule="atLeast"/>
      <w:ind w:firstLineChars="0" w:firstLine="0"/>
    </w:pPr>
    <w:rPr>
      <w:rFonts w:ascii="Times New Roman" w:eastAsia="宋体" w:hAnsi="Times New Roman" w:cs="Times New Roman"/>
      <w:kern w:val="0"/>
      <w:sz w:val="20"/>
      <w:szCs w:val="20"/>
    </w:rPr>
  </w:style>
  <w:style w:type="paragraph" w:customStyle="1" w:styleId="1H1Heading0h1PIM11123321chSectionHead1H">
    <w:name w:val="样式 标题 1H1Heading 0h1PIM 11.123321ch章节标题Section Head1H..."/>
    <w:basedOn w:val="1"/>
    <w:next w:val="2h2l2sect122l1Heading2HiddenHeading2CCBSH2P"/>
    <w:rsid w:val="00A16EEF"/>
    <w:pPr>
      <w:keepNext w:val="0"/>
      <w:pageBreakBefore/>
      <w:widowControl/>
      <w:tabs>
        <w:tab w:val="left" w:pos="720"/>
      </w:tabs>
      <w:adjustRightInd w:val="0"/>
      <w:snapToGrid w:val="0"/>
      <w:spacing w:beforeLines="50" w:before="120" w:afterLines="50" w:after="120"/>
      <w:ind w:left="840" w:firstLineChars="0" w:firstLine="0"/>
      <w:jc w:val="left"/>
    </w:pPr>
    <w:rPr>
      <w:rFonts w:ascii="Times New Roman" w:eastAsia="黑体" w:hAnsi="Times New Roman" w:cs="宋体"/>
      <w:sz w:val="36"/>
      <w:szCs w:val="20"/>
    </w:rPr>
  </w:style>
  <w:style w:type="paragraph" w:customStyle="1" w:styleId="xl78">
    <w:name w:val="xl78"/>
    <w:basedOn w:val="a"/>
    <w:rsid w:val="00A16EEF"/>
    <w:pPr>
      <w:widowControl/>
      <w:pBdr>
        <w:top w:val="single" w:sz="4" w:space="0" w:color="auto"/>
        <w:left w:val="single" w:sz="4" w:space="0" w:color="auto"/>
        <w:bottom w:val="double" w:sz="6" w:space="0" w:color="auto"/>
        <w:right w:val="single" w:sz="4" w:space="0" w:color="auto"/>
      </w:pBdr>
      <w:spacing w:before="100" w:beforeAutospacing="1" w:after="100" w:afterAutospacing="1" w:line="240" w:lineRule="auto"/>
      <w:ind w:firstLineChars="0" w:firstLine="0"/>
      <w:jc w:val="center"/>
    </w:pPr>
    <w:rPr>
      <w:rFonts w:ascii="Arial" w:eastAsia="宋体" w:hAnsi="Arial" w:cs="Arial"/>
      <w:kern w:val="0"/>
      <w:sz w:val="20"/>
      <w:szCs w:val="20"/>
    </w:rPr>
  </w:style>
  <w:style w:type="paragraph" w:customStyle="1" w:styleId="xl69">
    <w:name w:val="xl69"/>
    <w:basedOn w:val="a"/>
    <w:rsid w:val="00A16EEF"/>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Chars="0" w:firstLine="0"/>
      <w:jc w:val="center"/>
    </w:pPr>
    <w:rPr>
      <w:rFonts w:ascii="Arial" w:eastAsia="宋体" w:hAnsi="Arial" w:cs="Arial"/>
      <w:kern w:val="0"/>
      <w:szCs w:val="24"/>
    </w:rPr>
  </w:style>
  <w:style w:type="paragraph" w:customStyle="1" w:styleId="153">
    <w:name w:val="样式 小四 加粗 行距: 1.5 倍行距"/>
    <w:basedOn w:val="a"/>
    <w:next w:val="41"/>
    <w:rsid w:val="00A16EEF"/>
    <w:rPr>
      <w:rFonts w:ascii="Times New Roman" w:eastAsia="宋体" w:hAnsi="Times New Roman" w:cs="宋体"/>
      <w:b/>
      <w:bCs/>
      <w:szCs w:val="20"/>
    </w:rPr>
  </w:style>
  <w:style w:type="paragraph" w:customStyle="1" w:styleId="xl56">
    <w:name w:val="xl56"/>
    <w:basedOn w:val="a"/>
    <w:rsid w:val="00A16EEF"/>
    <w:pPr>
      <w:widowControl/>
      <w:pBdr>
        <w:top w:val="double" w:sz="6" w:space="0" w:color="auto"/>
        <w:left w:val="single" w:sz="8" w:space="0" w:color="auto"/>
        <w:right w:val="double" w:sz="6" w:space="0" w:color="auto"/>
      </w:pBdr>
      <w:spacing w:before="100" w:beforeAutospacing="1" w:after="100" w:afterAutospacing="1" w:line="240" w:lineRule="auto"/>
      <w:ind w:firstLineChars="0" w:firstLine="0"/>
      <w:jc w:val="center"/>
    </w:pPr>
    <w:rPr>
      <w:rFonts w:ascii="宋体" w:eastAsia="宋体" w:hAnsi="宋体" w:cs="宋体"/>
      <w:color w:val="FF0000"/>
      <w:kern w:val="0"/>
      <w:sz w:val="21"/>
      <w:szCs w:val="21"/>
    </w:rPr>
  </w:style>
  <w:style w:type="paragraph" w:customStyle="1" w:styleId="font5">
    <w:name w:val="font5"/>
    <w:basedOn w:val="a"/>
    <w:rsid w:val="00A16EEF"/>
    <w:pPr>
      <w:widowControl/>
      <w:spacing w:before="100" w:beforeAutospacing="1" w:after="100" w:afterAutospacing="1" w:line="240" w:lineRule="auto"/>
      <w:ind w:firstLineChars="0" w:firstLine="0"/>
      <w:jc w:val="left"/>
    </w:pPr>
    <w:rPr>
      <w:rFonts w:ascii="宋体" w:eastAsia="宋体" w:hAnsi="宋体" w:cs="宋体"/>
      <w:kern w:val="0"/>
      <w:sz w:val="18"/>
      <w:szCs w:val="18"/>
    </w:rPr>
  </w:style>
  <w:style w:type="paragraph" w:customStyle="1" w:styleId="CM114">
    <w:name w:val="CM114"/>
    <w:basedOn w:val="Default"/>
    <w:next w:val="Default"/>
    <w:uiPriority w:val="99"/>
    <w:rsid w:val="00A16EEF"/>
    <w:pPr>
      <w:spacing w:after="1510"/>
    </w:pPr>
    <w:rPr>
      <w:rFonts w:ascii="宋体" w:eastAsia="宋体" w:cs="Times New Roman"/>
      <w:color w:val="auto"/>
    </w:rPr>
  </w:style>
  <w:style w:type="paragraph" w:customStyle="1" w:styleId="2f9">
    <w:name w:val="样式 正文缩进 + 首行缩进:  2 字符"/>
    <w:basedOn w:val="af0"/>
    <w:rsid w:val="00A16EEF"/>
    <w:pPr>
      <w:spacing w:afterLines="0" w:line="360" w:lineRule="auto"/>
      <w:ind w:firstLine="200"/>
    </w:pPr>
    <w:rPr>
      <w:rFonts w:ascii="宋体" w:hAnsi="宋体" w:cs="宋体"/>
      <w:kern w:val="2"/>
      <w:lang w:val="en-US" w:eastAsia="zh-CN"/>
    </w:rPr>
  </w:style>
  <w:style w:type="paragraph" w:customStyle="1" w:styleId="CM111">
    <w:name w:val="CM111"/>
    <w:basedOn w:val="Default"/>
    <w:next w:val="Default"/>
    <w:uiPriority w:val="99"/>
    <w:rsid w:val="00A16EEF"/>
    <w:pPr>
      <w:spacing w:after="290"/>
    </w:pPr>
    <w:rPr>
      <w:rFonts w:ascii="宋体" w:eastAsia="宋体" w:cs="Times New Roman"/>
      <w:color w:val="auto"/>
    </w:rPr>
  </w:style>
  <w:style w:type="paragraph" w:customStyle="1" w:styleId="afffffffff6">
    <w:name w:val="博深正文"/>
    <w:basedOn w:val="a"/>
    <w:uiPriority w:val="99"/>
    <w:rsid w:val="00A16EEF"/>
    <w:pPr>
      <w:ind w:firstLine="482"/>
      <w:textAlignment w:val="center"/>
    </w:pPr>
    <w:rPr>
      <w:rFonts w:ascii="宋体" w:eastAsia="宋体" w:hAnsi="Times New Roman" w:cs="宋体"/>
      <w:szCs w:val="24"/>
    </w:rPr>
  </w:style>
  <w:style w:type="paragraph" w:customStyle="1" w:styleId="xl79">
    <w:name w:val="xl79"/>
    <w:basedOn w:val="a"/>
    <w:rsid w:val="00A16EEF"/>
    <w:pPr>
      <w:widowControl/>
      <w:pBdr>
        <w:top w:val="single" w:sz="4" w:space="0" w:color="auto"/>
        <w:left w:val="single" w:sz="4" w:space="0" w:color="auto"/>
        <w:bottom w:val="double" w:sz="6" w:space="0" w:color="auto"/>
        <w:right w:val="double" w:sz="6" w:space="0" w:color="auto"/>
      </w:pBdr>
      <w:spacing w:before="100" w:beforeAutospacing="1" w:after="100" w:afterAutospacing="1" w:line="240" w:lineRule="auto"/>
      <w:ind w:firstLineChars="0" w:firstLine="0"/>
      <w:jc w:val="center"/>
    </w:pPr>
    <w:rPr>
      <w:rFonts w:ascii="Arial" w:eastAsia="宋体" w:hAnsi="Arial" w:cs="Arial"/>
      <w:kern w:val="0"/>
      <w:sz w:val="20"/>
      <w:szCs w:val="20"/>
    </w:rPr>
  </w:style>
  <w:style w:type="paragraph" w:customStyle="1" w:styleId="xl68">
    <w:name w:val="xl68"/>
    <w:basedOn w:val="a"/>
    <w:rsid w:val="00A16E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Arial" w:eastAsia="宋体" w:hAnsi="Arial" w:cs="Arial"/>
      <w:kern w:val="0"/>
      <w:szCs w:val="24"/>
    </w:rPr>
  </w:style>
  <w:style w:type="paragraph" w:customStyle="1" w:styleId="Char270">
    <w:name w:val="Char27"/>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xl57">
    <w:name w:val="xl57"/>
    <w:basedOn w:val="a"/>
    <w:rsid w:val="00A16EEF"/>
    <w:pPr>
      <w:widowControl/>
      <w:pBdr>
        <w:left w:val="single" w:sz="8" w:space="0" w:color="auto"/>
        <w:bottom w:val="single" w:sz="8" w:space="0" w:color="auto"/>
        <w:right w:val="double" w:sz="6" w:space="0" w:color="auto"/>
      </w:pBdr>
      <w:spacing w:before="100" w:beforeAutospacing="1" w:after="100" w:afterAutospacing="1" w:line="240" w:lineRule="auto"/>
      <w:ind w:firstLineChars="0" w:firstLine="0"/>
      <w:jc w:val="center"/>
    </w:pPr>
    <w:rPr>
      <w:rFonts w:ascii="宋体" w:eastAsia="宋体" w:hAnsi="宋体" w:cs="宋体"/>
      <w:color w:val="FF0000"/>
      <w:kern w:val="0"/>
      <w:sz w:val="21"/>
      <w:szCs w:val="21"/>
    </w:rPr>
  </w:style>
  <w:style w:type="paragraph" w:customStyle="1" w:styleId="58">
    <w:name w:val="5"/>
    <w:basedOn w:val="a"/>
    <w:next w:val="af1"/>
    <w:rsid w:val="00A16EEF"/>
    <w:pPr>
      <w:spacing w:line="260" w:lineRule="exact"/>
      <w:ind w:firstLineChars="0" w:firstLine="0"/>
    </w:pPr>
    <w:rPr>
      <w:rFonts w:ascii="Times New Roman" w:eastAsia="宋体" w:hAnsi="Times New Roman" w:cs="Times New Roman"/>
      <w:sz w:val="22"/>
    </w:rPr>
  </w:style>
  <w:style w:type="paragraph" w:customStyle="1" w:styleId="xl25">
    <w:name w:val="xl25"/>
    <w:basedOn w:val="a"/>
    <w:rsid w:val="00A16EEF"/>
    <w:pPr>
      <w:widowControl/>
      <w:pBdr>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 w:val="21"/>
      <w:szCs w:val="21"/>
    </w:rPr>
  </w:style>
  <w:style w:type="paragraph" w:customStyle="1" w:styleId="afffffffff7">
    <w:name w:val="表格汕尾"/>
    <w:rsid w:val="00A16EEF"/>
    <w:pPr>
      <w:jc w:val="center"/>
    </w:pPr>
    <w:rPr>
      <w:rFonts w:ascii="Times New Roman" w:eastAsia="楷体_GB2312" w:hAnsi="Times New Roman" w:cs="Times New Roman"/>
      <w:szCs w:val="21"/>
    </w:rPr>
  </w:style>
  <w:style w:type="paragraph" w:customStyle="1" w:styleId="pic-info">
    <w:name w:val="pic-info"/>
    <w:basedOn w:val="a"/>
    <w:rsid w:val="00A16EEF"/>
    <w:pPr>
      <w:widowControl/>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xl80">
    <w:name w:val="xl80"/>
    <w:basedOn w:val="a"/>
    <w:rsid w:val="00A16E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Arial" w:eastAsia="宋体" w:hAnsi="Arial" w:cs="Arial"/>
      <w:color w:val="FF0000"/>
      <w:kern w:val="0"/>
      <w:szCs w:val="24"/>
    </w:rPr>
  </w:style>
  <w:style w:type="paragraph" w:customStyle="1" w:styleId="xl58">
    <w:name w:val="xl58"/>
    <w:basedOn w:val="a"/>
    <w:rsid w:val="00A16EEF"/>
    <w:pPr>
      <w:widowControl/>
      <w:pBdr>
        <w:left w:val="double" w:sz="6"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 w:val="21"/>
      <w:szCs w:val="21"/>
    </w:rPr>
  </w:style>
  <w:style w:type="paragraph" w:customStyle="1" w:styleId="Char1CharCharChar">
    <w:name w:val="Char1 Char Char Char"/>
    <w:basedOn w:val="a"/>
    <w:rsid w:val="00A16EEF"/>
    <w:rPr>
      <w:rFonts w:ascii="宋体" w:eastAsia="宋体" w:hAnsi="宋体" w:cs="宋体"/>
      <w:szCs w:val="24"/>
    </w:rPr>
  </w:style>
  <w:style w:type="paragraph" w:customStyle="1" w:styleId="xl26">
    <w:name w:val="xl26"/>
    <w:basedOn w:val="a"/>
    <w:rsid w:val="00A16EEF"/>
    <w:pPr>
      <w:widowControl/>
      <w:pBdr>
        <w:bottom w:val="single" w:sz="8" w:space="0" w:color="auto"/>
        <w:right w:val="single" w:sz="8" w:space="0" w:color="auto"/>
      </w:pBdr>
      <w:spacing w:before="100" w:beforeAutospacing="1" w:after="100" w:afterAutospacing="1" w:line="240" w:lineRule="auto"/>
      <w:ind w:firstLineChars="0" w:firstLine="0"/>
      <w:jc w:val="center"/>
    </w:pPr>
    <w:rPr>
      <w:rFonts w:ascii="Arial" w:eastAsia="宋体" w:hAnsi="Arial" w:cs="Arial"/>
      <w:color w:val="FF0000"/>
      <w:kern w:val="0"/>
      <w:sz w:val="21"/>
      <w:szCs w:val="21"/>
    </w:rPr>
  </w:style>
  <w:style w:type="paragraph" w:customStyle="1" w:styleId="Char130">
    <w:name w:val="Char13"/>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afffffffff8">
    <w:name w:val="审核正文"/>
    <w:basedOn w:val="a"/>
    <w:rsid w:val="00A16EEF"/>
    <w:pPr>
      <w:ind w:firstLine="595"/>
    </w:pPr>
    <w:rPr>
      <w:rFonts w:ascii="宋体" w:eastAsia="宋体" w:hAnsi="Times New Roman" w:cs="Times New Roman"/>
      <w:sz w:val="28"/>
      <w:szCs w:val="20"/>
    </w:rPr>
  </w:style>
  <w:style w:type="paragraph" w:customStyle="1" w:styleId="CM103">
    <w:name w:val="CM103"/>
    <w:basedOn w:val="Default"/>
    <w:next w:val="Default"/>
    <w:uiPriority w:val="99"/>
    <w:rsid w:val="00A16EEF"/>
    <w:pPr>
      <w:spacing w:after="343"/>
    </w:pPr>
    <w:rPr>
      <w:rFonts w:ascii="宋体" w:eastAsia="宋体" w:cs="Times New Roman"/>
      <w:color w:val="auto"/>
    </w:rPr>
  </w:style>
  <w:style w:type="paragraph" w:customStyle="1" w:styleId="221">
    <w:name w:val="样式 样式 正文缩进 + 首行缩进:  2 字符 + 首行缩进:  2 字符"/>
    <w:basedOn w:val="2f9"/>
    <w:rsid w:val="00A16EEF"/>
    <w:pPr>
      <w:tabs>
        <w:tab w:val="left" w:pos="900"/>
        <w:tab w:val="left" w:pos="1440"/>
        <w:tab w:val="left" w:pos="3960"/>
      </w:tabs>
      <w:ind w:firstLine="480"/>
    </w:pPr>
    <w:rPr>
      <w:rFonts w:ascii="Times New Roman" w:cs="Times New Roman"/>
      <w:szCs w:val="24"/>
    </w:rPr>
  </w:style>
  <w:style w:type="paragraph" w:customStyle="1" w:styleId="CM108">
    <w:name w:val="CM108"/>
    <w:basedOn w:val="Default"/>
    <w:next w:val="Default"/>
    <w:uiPriority w:val="99"/>
    <w:rsid w:val="00A16EEF"/>
    <w:pPr>
      <w:spacing w:after="173"/>
    </w:pPr>
    <w:rPr>
      <w:rFonts w:ascii="宋体" w:eastAsia="宋体" w:cs="Times New Roman"/>
      <w:color w:val="auto"/>
    </w:rPr>
  </w:style>
  <w:style w:type="paragraph" w:customStyle="1" w:styleId="afffffffff9">
    <w:name w:val="湛宝标题"/>
    <w:basedOn w:val="aff1"/>
    <w:rsid w:val="00A16EEF"/>
    <w:pPr>
      <w:spacing w:line="360" w:lineRule="auto"/>
      <w:jc w:val="center"/>
    </w:pPr>
    <w:rPr>
      <w:rFonts w:ascii="Arial" w:eastAsia="宋体" w:hAnsi="Arial" w:cs="Arial"/>
      <w:sz w:val="24"/>
    </w:rPr>
  </w:style>
  <w:style w:type="paragraph" w:customStyle="1" w:styleId="TOC1">
    <w:name w:val="TOC 标题1"/>
    <w:basedOn w:val="1"/>
    <w:next w:val="a"/>
    <w:qFormat/>
    <w:rsid w:val="00A16EEF"/>
    <w:pPr>
      <w:widowControl/>
      <w:spacing w:before="480" w:after="0" w:line="276" w:lineRule="auto"/>
      <w:jc w:val="left"/>
      <w:outlineLvl w:val="9"/>
    </w:pPr>
    <w:rPr>
      <w:rFonts w:ascii="Cambria" w:eastAsia="宋体" w:hAnsi="Cambria" w:cs="Times New Roman"/>
      <w:color w:val="365F91"/>
      <w:kern w:val="0"/>
      <w:sz w:val="28"/>
      <w:szCs w:val="28"/>
    </w:rPr>
  </w:style>
  <w:style w:type="paragraph" w:customStyle="1" w:styleId="xl81">
    <w:name w:val="xl81"/>
    <w:basedOn w:val="a"/>
    <w:rsid w:val="00A16EEF"/>
    <w:pPr>
      <w:widowControl/>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Chars="0" w:firstLine="0"/>
      <w:jc w:val="center"/>
      <w:textAlignment w:val="center"/>
    </w:pPr>
    <w:rPr>
      <w:rFonts w:ascii="宋体" w:eastAsia="宋体" w:hAnsi="宋体" w:cs="宋体"/>
      <w:kern w:val="0"/>
      <w:szCs w:val="24"/>
    </w:rPr>
  </w:style>
  <w:style w:type="paragraph" w:customStyle="1" w:styleId="CharChar1CharCharCharChar">
    <w:name w:val="图片 Char Char1 Char Char Char Char"/>
    <w:basedOn w:val="a"/>
    <w:rsid w:val="00A16EEF"/>
    <w:pPr>
      <w:spacing w:line="300" w:lineRule="auto"/>
      <w:ind w:left="-74" w:firstLineChars="0" w:firstLine="74"/>
      <w:jc w:val="center"/>
      <w:textAlignment w:val="center"/>
    </w:pPr>
    <w:rPr>
      <w:rFonts w:ascii="黑体" w:eastAsia="黑体" w:hAnsi="Times New Roman" w:cs="Times New Roman"/>
      <w:color w:val="800080"/>
      <w:szCs w:val="24"/>
    </w:rPr>
  </w:style>
  <w:style w:type="paragraph" w:customStyle="1" w:styleId="font6">
    <w:name w:val="font6"/>
    <w:basedOn w:val="a"/>
    <w:rsid w:val="00A16EEF"/>
    <w:pPr>
      <w:widowControl/>
      <w:spacing w:before="100" w:beforeAutospacing="1" w:after="100" w:afterAutospacing="1" w:line="240" w:lineRule="auto"/>
      <w:ind w:firstLineChars="0" w:firstLine="0"/>
      <w:jc w:val="left"/>
    </w:pPr>
    <w:rPr>
      <w:rFonts w:ascii="宋体" w:eastAsia="宋体" w:hAnsi="宋体" w:cs="宋体"/>
      <w:color w:val="000000"/>
      <w:kern w:val="0"/>
      <w:sz w:val="22"/>
    </w:rPr>
  </w:style>
  <w:style w:type="paragraph" w:customStyle="1" w:styleId="afffffffffa">
    <w:name w:val="表头、图名"/>
    <w:basedOn w:val="afc"/>
    <w:rsid w:val="00A16EEF"/>
    <w:pPr>
      <w:widowControl/>
      <w:autoSpaceDE/>
      <w:autoSpaceDN/>
      <w:adjustRightInd/>
      <w:snapToGrid/>
      <w:spacing w:before="120" w:after="120"/>
      <w:textAlignment w:val="auto"/>
    </w:pPr>
    <w:rPr>
      <w:rFonts w:ascii="黑体" w:eastAsia="黑体" w:hAnsi="Times New Roman"/>
      <w:bCs w:val="0"/>
      <w:snapToGrid/>
      <w:color w:val="000080"/>
      <w:sz w:val="24"/>
      <w:szCs w:val="20"/>
    </w:rPr>
  </w:style>
  <w:style w:type="paragraph" w:customStyle="1" w:styleId="xl27">
    <w:name w:val="xl27"/>
    <w:basedOn w:val="a"/>
    <w:rsid w:val="00A16EEF"/>
    <w:pPr>
      <w:widowControl/>
      <w:pBdr>
        <w:bottom w:val="single" w:sz="8" w:space="0" w:color="auto"/>
        <w:right w:val="double" w:sz="6" w:space="0" w:color="auto"/>
      </w:pBdr>
      <w:spacing w:before="100" w:beforeAutospacing="1" w:after="100" w:afterAutospacing="1" w:line="240" w:lineRule="auto"/>
      <w:ind w:firstLineChars="0" w:firstLine="0"/>
      <w:jc w:val="center"/>
    </w:pPr>
    <w:rPr>
      <w:rFonts w:ascii="Arial" w:eastAsia="宋体" w:hAnsi="Arial" w:cs="Arial"/>
      <w:color w:val="FF0000"/>
      <w:kern w:val="0"/>
      <w:sz w:val="21"/>
      <w:szCs w:val="21"/>
    </w:rPr>
  </w:style>
  <w:style w:type="paragraph" w:customStyle="1" w:styleId="59">
    <w:name w:val="表格内容5号"/>
    <w:next w:val="a"/>
    <w:rsid w:val="00A16EEF"/>
    <w:pPr>
      <w:widowControl w:val="0"/>
      <w:jc w:val="center"/>
      <w:textAlignment w:val="center"/>
    </w:pPr>
    <w:rPr>
      <w:rFonts w:ascii="宋体" w:eastAsia="宋体" w:hAnsi="宋体" w:cs="Times New Roman"/>
      <w:bCs/>
      <w:kern w:val="0"/>
      <w:szCs w:val="21"/>
    </w:rPr>
  </w:style>
  <w:style w:type="paragraph" w:customStyle="1" w:styleId="afffffffffb">
    <w:name w:val="表注"/>
    <w:rsid w:val="00A16EEF"/>
    <w:pPr>
      <w:spacing w:line="360" w:lineRule="auto"/>
      <w:ind w:firstLineChars="200" w:firstLine="360"/>
      <w:jc w:val="both"/>
    </w:pPr>
    <w:rPr>
      <w:rFonts w:ascii="Times New Roman" w:eastAsia="宋体" w:hAnsi="Times New Roman" w:cs="Times New Roman"/>
      <w:kern w:val="0"/>
      <w:sz w:val="18"/>
      <w:szCs w:val="18"/>
    </w:rPr>
  </w:style>
  <w:style w:type="paragraph" w:customStyle="1" w:styleId="4c">
    <w:name w:val="4"/>
    <w:uiPriority w:val="99"/>
    <w:rsid w:val="00A16EEF"/>
    <w:pPr>
      <w:widowControl w:val="0"/>
      <w:spacing w:line="360" w:lineRule="auto"/>
      <w:ind w:firstLineChars="200" w:firstLine="200"/>
      <w:jc w:val="both"/>
    </w:pPr>
    <w:rPr>
      <w:rFonts w:ascii="Arial" w:eastAsia="宋体" w:hAnsi="Arial" w:cs="Arial"/>
      <w:sz w:val="24"/>
      <w:szCs w:val="24"/>
    </w:rPr>
  </w:style>
  <w:style w:type="paragraph" w:customStyle="1" w:styleId="xl82">
    <w:name w:val="xl82"/>
    <w:basedOn w:val="a"/>
    <w:rsid w:val="00A16EEF"/>
    <w:pPr>
      <w:widowControl/>
      <w:pBdr>
        <w:top w:val="single" w:sz="4" w:space="0" w:color="auto"/>
        <w:left w:val="single" w:sz="8" w:space="0" w:color="auto"/>
        <w:bottom w:val="single" w:sz="8" w:space="0" w:color="auto"/>
      </w:pBdr>
      <w:spacing w:before="100" w:beforeAutospacing="1" w:after="100" w:afterAutospacing="1" w:line="240" w:lineRule="auto"/>
      <w:ind w:firstLineChars="0" w:firstLine="0"/>
      <w:jc w:val="right"/>
      <w:textAlignment w:val="center"/>
    </w:pPr>
    <w:rPr>
      <w:rFonts w:ascii="Arial" w:eastAsia="宋体" w:hAnsi="Arial" w:cs="Arial"/>
      <w:kern w:val="0"/>
      <w:szCs w:val="24"/>
    </w:rPr>
  </w:style>
  <w:style w:type="paragraph" w:customStyle="1" w:styleId="CharCharCharCharCharCharChar1CharCharChar">
    <w:name w:val="小标题 Char Char Char Char Char Char Char1 Char Char Char"/>
    <w:basedOn w:val="a"/>
    <w:rsid w:val="00A16EEF"/>
    <w:pPr>
      <w:spacing w:line="276" w:lineRule="auto"/>
      <w:ind w:left="-88" w:firstLineChars="232" w:firstLine="626"/>
      <w:textAlignment w:val="center"/>
    </w:pPr>
    <w:rPr>
      <w:rFonts w:ascii="Times New Roman" w:eastAsia="宋体" w:hAnsi="Times New Roman" w:cs="Times New Roman"/>
      <w:color w:val="0000FF"/>
      <w:szCs w:val="24"/>
    </w:rPr>
  </w:style>
  <w:style w:type="paragraph" w:customStyle="1" w:styleId="font7">
    <w:name w:val="font7"/>
    <w:basedOn w:val="a"/>
    <w:rsid w:val="00A16EEF"/>
    <w:pPr>
      <w:widowControl/>
      <w:spacing w:before="100" w:beforeAutospacing="1" w:after="100" w:afterAutospacing="1" w:line="240" w:lineRule="auto"/>
      <w:ind w:firstLineChars="0" w:firstLine="0"/>
      <w:jc w:val="left"/>
    </w:pPr>
    <w:rPr>
      <w:rFonts w:ascii="宋体" w:eastAsia="宋体" w:hAnsi="宋体" w:cs="宋体"/>
      <w:kern w:val="0"/>
      <w:sz w:val="21"/>
      <w:szCs w:val="21"/>
    </w:rPr>
  </w:style>
  <w:style w:type="paragraph" w:customStyle="1" w:styleId="afffffffffc">
    <w:name w:val="表格文字居中"/>
    <w:rsid w:val="00A16EEF"/>
    <w:pPr>
      <w:adjustRightInd w:val="0"/>
      <w:snapToGrid w:val="0"/>
      <w:spacing w:beforeLines="10" w:before="10" w:afterLines="10" w:after="10"/>
      <w:jc w:val="center"/>
    </w:pPr>
    <w:rPr>
      <w:rFonts w:ascii="宋体" w:eastAsia="宋体" w:hAnsi="宋体" w:cs="Times New Roman"/>
      <w:kern w:val="0"/>
      <w:sz w:val="24"/>
      <w:szCs w:val="20"/>
    </w:rPr>
  </w:style>
  <w:style w:type="paragraph" w:customStyle="1" w:styleId="xl28">
    <w:name w:val="xl28"/>
    <w:basedOn w:val="a"/>
    <w:rsid w:val="00A16EEF"/>
    <w:pPr>
      <w:widowControl/>
      <w:pBdr>
        <w:right w:val="single" w:sz="8"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CM101">
    <w:name w:val="CM101"/>
    <w:basedOn w:val="Default"/>
    <w:next w:val="Default"/>
    <w:uiPriority w:val="99"/>
    <w:rsid w:val="00A16EEF"/>
    <w:pPr>
      <w:spacing w:after="220"/>
    </w:pPr>
    <w:rPr>
      <w:rFonts w:ascii="宋体" w:eastAsia="宋体" w:cs="Times New Roman"/>
      <w:color w:val="auto"/>
    </w:rPr>
  </w:style>
  <w:style w:type="paragraph" w:customStyle="1" w:styleId="140">
    <w:name w:val="样式 表中文字 + 行距: 固定值 14 磅"/>
    <w:basedOn w:val="a"/>
    <w:rsid w:val="00A16EEF"/>
    <w:pPr>
      <w:widowControl/>
      <w:adjustRightInd w:val="0"/>
      <w:snapToGrid w:val="0"/>
      <w:spacing w:line="280" w:lineRule="exact"/>
      <w:ind w:firstLineChars="0" w:firstLine="0"/>
      <w:jc w:val="center"/>
    </w:pPr>
    <w:rPr>
      <w:rFonts w:ascii="Times New Roman" w:eastAsia="华文中宋" w:hAnsi="Times New Roman" w:cs="Times New Roman"/>
      <w:kern w:val="0"/>
      <w:sz w:val="21"/>
      <w:szCs w:val="20"/>
    </w:rPr>
  </w:style>
  <w:style w:type="paragraph" w:customStyle="1" w:styleId="xl83">
    <w:name w:val="xl83"/>
    <w:basedOn w:val="a"/>
    <w:rsid w:val="00A16EEF"/>
    <w:pPr>
      <w:widowControl/>
      <w:pBdr>
        <w:top w:val="single" w:sz="4" w:space="0" w:color="auto"/>
        <w:bottom w:val="single" w:sz="8" w:space="0" w:color="auto"/>
      </w:pBdr>
      <w:spacing w:before="100" w:beforeAutospacing="1" w:after="100" w:afterAutospacing="1" w:line="240" w:lineRule="auto"/>
      <w:ind w:firstLineChars="0" w:firstLine="0"/>
      <w:jc w:val="center"/>
      <w:textAlignment w:val="center"/>
    </w:pPr>
    <w:rPr>
      <w:rFonts w:ascii="Arial" w:eastAsia="宋体" w:hAnsi="Arial" w:cs="Arial"/>
      <w:kern w:val="0"/>
      <w:sz w:val="32"/>
      <w:szCs w:val="32"/>
    </w:rPr>
  </w:style>
  <w:style w:type="paragraph" w:customStyle="1" w:styleId="2CharChar1CharCharCharCharCharChar">
    <w:name w:val="字母编号2 Char Char1 Char Char Char Char Char Char"/>
    <w:basedOn w:val="a"/>
    <w:rsid w:val="00A16EEF"/>
    <w:pPr>
      <w:tabs>
        <w:tab w:val="left" w:pos="915"/>
      </w:tabs>
      <w:spacing w:line="300" w:lineRule="auto"/>
      <w:textAlignment w:val="center"/>
    </w:pPr>
    <w:rPr>
      <w:rFonts w:ascii="Times New Roman" w:eastAsia="宋体" w:hAnsi="Times New Roman" w:cs="Times New Roman"/>
      <w:szCs w:val="24"/>
    </w:rPr>
  </w:style>
  <w:style w:type="paragraph" w:customStyle="1" w:styleId="font8">
    <w:name w:val="font8"/>
    <w:basedOn w:val="a"/>
    <w:rsid w:val="00A16EEF"/>
    <w:pPr>
      <w:widowControl/>
      <w:spacing w:before="100" w:beforeAutospacing="1" w:after="100" w:afterAutospacing="1" w:line="240" w:lineRule="auto"/>
      <w:ind w:firstLineChars="0" w:firstLine="0"/>
      <w:jc w:val="left"/>
    </w:pPr>
    <w:rPr>
      <w:rFonts w:ascii="宋体" w:eastAsia="宋体" w:hAnsi="宋体" w:cs="宋体"/>
      <w:color w:val="000000"/>
      <w:kern w:val="0"/>
      <w:sz w:val="22"/>
    </w:rPr>
  </w:style>
  <w:style w:type="paragraph" w:customStyle="1" w:styleId="1111">
    <w:name w:val="1.1.1.1"/>
    <w:basedOn w:val="a"/>
    <w:next w:val="16"/>
    <w:rsid w:val="00A16EEF"/>
    <w:pPr>
      <w:adjustRightInd w:val="0"/>
      <w:snapToGrid w:val="0"/>
      <w:spacing w:beforeLines="50" w:before="50" w:afterLines="50" w:after="50" w:line="300" w:lineRule="auto"/>
      <w:ind w:firstLineChars="0" w:firstLine="0"/>
    </w:pPr>
    <w:rPr>
      <w:rFonts w:ascii="宋体" w:eastAsia="宋体" w:hAnsi="Times New Roman" w:cs="Times New Roman"/>
      <w:b/>
      <w:spacing w:val="10"/>
      <w:kern w:val="0"/>
      <w:szCs w:val="20"/>
    </w:rPr>
  </w:style>
  <w:style w:type="paragraph" w:customStyle="1" w:styleId="xl29">
    <w:name w:val="xl29"/>
    <w:basedOn w:val="a"/>
    <w:rsid w:val="00A16EEF"/>
    <w:pPr>
      <w:widowControl/>
      <w:pBdr>
        <w:bottom w:val="single" w:sz="8" w:space="0" w:color="auto"/>
        <w:right w:val="single" w:sz="8"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CM102">
    <w:name w:val="CM102"/>
    <w:basedOn w:val="Default"/>
    <w:next w:val="Default"/>
    <w:uiPriority w:val="99"/>
    <w:rsid w:val="00A16EEF"/>
    <w:pPr>
      <w:spacing w:after="510"/>
    </w:pPr>
    <w:rPr>
      <w:rFonts w:ascii="宋体" w:eastAsia="宋体" w:cs="Times New Roman"/>
      <w:color w:val="auto"/>
    </w:rPr>
  </w:style>
  <w:style w:type="paragraph" w:customStyle="1" w:styleId="TOC2">
    <w:name w:val="TOC 标题2"/>
    <w:basedOn w:val="1"/>
    <w:next w:val="a"/>
    <w:rsid w:val="00A16EEF"/>
    <w:pPr>
      <w:widowControl/>
      <w:spacing w:before="480" w:after="0" w:line="276" w:lineRule="auto"/>
      <w:jc w:val="left"/>
      <w:outlineLvl w:val="9"/>
    </w:pPr>
    <w:rPr>
      <w:rFonts w:ascii="Cambria" w:eastAsia="宋体" w:hAnsi="Cambria" w:cs="Times New Roman"/>
      <w:color w:val="365F91"/>
      <w:kern w:val="0"/>
      <w:sz w:val="28"/>
      <w:szCs w:val="28"/>
    </w:rPr>
  </w:style>
  <w:style w:type="paragraph" w:customStyle="1" w:styleId="xl84">
    <w:name w:val="xl84"/>
    <w:basedOn w:val="a"/>
    <w:rsid w:val="00A16EEF"/>
    <w:pPr>
      <w:widowControl/>
      <w:pBdr>
        <w:top w:val="single" w:sz="4" w:space="0" w:color="auto"/>
        <w:bottom w:val="single" w:sz="8" w:space="0" w:color="auto"/>
        <w:right w:val="single" w:sz="4" w:space="0" w:color="auto"/>
      </w:pBdr>
      <w:spacing w:before="100" w:beforeAutospacing="1" w:after="100" w:afterAutospacing="1" w:line="240" w:lineRule="auto"/>
      <w:ind w:firstLineChars="0" w:firstLine="0"/>
      <w:jc w:val="left"/>
      <w:textAlignment w:val="center"/>
    </w:pPr>
    <w:rPr>
      <w:rFonts w:ascii="Arial" w:eastAsia="宋体" w:hAnsi="Arial" w:cs="Arial"/>
      <w:kern w:val="0"/>
      <w:szCs w:val="24"/>
    </w:rPr>
  </w:style>
  <w:style w:type="paragraph" w:customStyle="1" w:styleId="2fa">
    <w:name w:val="字母编号2"/>
    <w:basedOn w:val="a"/>
    <w:rsid w:val="00A16EEF"/>
    <w:pPr>
      <w:tabs>
        <w:tab w:val="left" w:pos="817"/>
      </w:tabs>
      <w:spacing w:line="300" w:lineRule="auto"/>
      <w:textAlignment w:val="center"/>
    </w:pPr>
    <w:rPr>
      <w:rFonts w:ascii="Times New Roman" w:eastAsia="宋体" w:hAnsi="Times New Roman" w:cs="Times New Roman"/>
      <w:szCs w:val="24"/>
    </w:rPr>
  </w:style>
  <w:style w:type="paragraph" w:customStyle="1" w:styleId="xl65">
    <w:name w:val="xl65"/>
    <w:basedOn w:val="a"/>
    <w:rsid w:val="00A16E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Arial" w:eastAsia="宋体" w:hAnsi="Arial" w:cs="Arial"/>
      <w:kern w:val="0"/>
      <w:szCs w:val="24"/>
    </w:rPr>
  </w:style>
  <w:style w:type="paragraph" w:customStyle="1" w:styleId="CharCharCharCharCharCharCharCharCharCharCharCharChar">
    <w:name w:val="Char Char Char Char Char Char Char Char Char Char Char Char Char"/>
    <w:basedOn w:val="a"/>
    <w:rsid w:val="00A16EEF"/>
    <w:pPr>
      <w:spacing w:line="240" w:lineRule="auto"/>
      <w:ind w:firstLineChars="0" w:firstLine="0"/>
    </w:pPr>
    <w:rPr>
      <w:rFonts w:ascii="Times New Roman" w:eastAsia="宋体" w:hAnsi="Times New Roman" w:cs="Times New Roman"/>
      <w:sz w:val="21"/>
      <w:szCs w:val="21"/>
    </w:rPr>
  </w:style>
  <w:style w:type="paragraph" w:customStyle="1" w:styleId="xl30">
    <w:name w:val="xl30"/>
    <w:basedOn w:val="a"/>
    <w:rsid w:val="00A16EEF"/>
    <w:pPr>
      <w:widowControl/>
      <w:pBdr>
        <w:left w:val="double" w:sz="6" w:space="0" w:color="auto"/>
        <w:right w:val="single" w:sz="8" w:space="0" w:color="auto"/>
      </w:pBdr>
      <w:spacing w:before="100" w:beforeAutospacing="1" w:after="100" w:afterAutospacing="1" w:line="240" w:lineRule="auto"/>
      <w:ind w:firstLineChars="0" w:firstLine="0"/>
      <w:jc w:val="center"/>
    </w:pPr>
    <w:rPr>
      <w:rFonts w:ascii="Arial" w:eastAsia="宋体" w:hAnsi="Arial" w:cs="Arial"/>
      <w:color w:val="FF0000"/>
      <w:kern w:val="0"/>
      <w:sz w:val="21"/>
      <w:szCs w:val="21"/>
    </w:rPr>
  </w:style>
  <w:style w:type="paragraph" w:customStyle="1" w:styleId="CM40">
    <w:name w:val="CM40"/>
    <w:basedOn w:val="Default"/>
    <w:next w:val="Default"/>
    <w:uiPriority w:val="99"/>
    <w:rsid w:val="00A16EEF"/>
    <w:pPr>
      <w:spacing w:line="528" w:lineRule="atLeast"/>
    </w:pPr>
    <w:rPr>
      <w:rFonts w:ascii="宋体" w:eastAsia="宋体" w:cs="Times New Roman"/>
      <w:color w:val="auto"/>
    </w:rPr>
  </w:style>
  <w:style w:type="paragraph" w:customStyle="1" w:styleId="2fb">
    <w:name w:val="样式 字母编号2 + 居中"/>
    <w:basedOn w:val="2fa"/>
    <w:rsid w:val="00A16EEF"/>
    <w:pPr>
      <w:tabs>
        <w:tab w:val="clear" w:pos="817"/>
        <w:tab w:val="left" w:pos="915"/>
      </w:tabs>
      <w:ind w:firstLineChars="0" w:firstLine="0"/>
      <w:jc w:val="center"/>
    </w:pPr>
    <w:rPr>
      <w:szCs w:val="20"/>
    </w:rPr>
  </w:style>
  <w:style w:type="paragraph" w:customStyle="1" w:styleId="afffffffffd">
    <w:name w:val="其他表格"/>
    <w:basedOn w:val="a"/>
    <w:rsid w:val="00A16EEF"/>
    <w:pPr>
      <w:widowControl/>
      <w:spacing w:line="360" w:lineRule="exact"/>
      <w:ind w:firstLine="420"/>
    </w:pPr>
    <w:rPr>
      <w:rFonts w:ascii="宋体" w:eastAsia="宋体" w:hAnsi="宋体" w:cs="Times New Roman"/>
      <w:kern w:val="0"/>
      <w:sz w:val="21"/>
      <w:szCs w:val="21"/>
    </w:rPr>
  </w:style>
  <w:style w:type="paragraph" w:customStyle="1" w:styleId="xl85">
    <w:name w:val="xl85"/>
    <w:basedOn w:val="a"/>
    <w:rsid w:val="00A16EEF"/>
    <w:pPr>
      <w:widowControl/>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Chars="0" w:firstLine="0"/>
      <w:jc w:val="center"/>
      <w:textAlignment w:val="center"/>
    </w:pPr>
    <w:rPr>
      <w:rFonts w:ascii="Arial" w:eastAsia="宋体" w:hAnsi="Arial" w:cs="Arial"/>
      <w:kern w:val="0"/>
      <w:szCs w:val="24"/>
    </w:rPr>
  </w:style>
  <w:style w:type="paragraph" w:customStyle="1" w:styleId="xl31">
    <w:name w:val="xl31"/>
    <w:basedOn w:val="a"/>
    <w:rsid w:val="00A16EEF"/>
    <w:pPr>
      <w:widowControl/>
      <w:pBdr>
        <w:bottom w:val="double" w:sz="6" w:space="0" w:color="auto"/>
        <w:right w:val="single" w:sz="8" w:space="0" w:color="auto"/>
      </w:pBdr>
      <w:spacing w:before="100" w:beforeAutospacing="1" w:after="100" w:afterAutospacing="1" w:line="240" w:lineRule="auto"/>
      <w:ind w:firstLineChars="0" w:firstLine="0"/>
      <w:jc w:val="center"/>
    </w:pPr>
    <w:rPr>
      <w:rFonts w:ascii="Arial" w:eastAsia="宋体" w:hAnsi="Arial" w:cs="Arial"/>
      <w:color w:val="FF0000"/>
      <w:kern w:val="0"/>
      <w:sz w:val="21"/>
      <w:szCs w:val="21"/>
    </w:rPr>
  </w:style>
  <w:style w:type="paragraph" w:customStyle="1" w:styleId="1f3">
    <w:name w:val="表格文字1"/>
    <w:basedOn w:val="a"/>
    <w:next w:val="a"/>
    <w:uiPriority w:val="99"/>
    <w:rsid w:val="00A16EEF"/>
    <w:pPr>
      <w:adjustRightInd w:val="0"/>
      <w:snapToGrid w:val="0"/>
      <w:spacing w:line="240" w:lineRule="auto"/>
      <w:ind w:firstLineChars="0" w:firstLine="0"/>
    </w:pPr>
    <w:rPr>
      <w:rFonts w:ascii="宋体" w:eastAsia="宋体" w:hAnsi="Times New Roman" w:cs="Times New Roman"/>
      <w:sz w:val="21"/>
      <w:szCs w:val="24"/>
    </w:rPr>
  </w:style>
  <w:style w:type="paragraph" w:customStyle="1" w:styleId="xl24">
    <w:name w:val="xl24"/>
    <w:basedOn w:val="a"/>
    <w:qFormat/>
    <w:rsid w:val="00A16EEF"/>
    <w:pPr>
      <w:widowControl/>
      <w:pBdr>
        <w:bottom w:val="single" w:sz="4" w:space="0" w:color="auto"/>
      </w:pBdr>
      <w:snapToGrid w:val="0"/>
      <w:spacing w:before="100" w:beforeAutospacing="1" w:after="100" w:afterAutospacing="1" w:line="240" w:lineRule="auto"/>
      <w:ind w:firstLineChars="0" w:firstLine="0"/>
      <w:jc w:val="center"/>
    </w:pPr>
    <w:rPr>
      <w:rFonts w:ascii="Times New Roman" w:eastAsia="Arial Unicode MS" w:hAnsi="Times New Roman" w:cs="Times New Roman"/>
      <w:color w:val="000000"/>
      <w:kern w:val="0"/>
      <w:sz w:val="18"/>
      <w:szCs w:val="18"/>
    </w:rPr>
  </w:style>
  <w:style w:type="paragraph" w:customStyle="1" w:styleId="afffffffffe">
    <w:name w:val="表格后空行"/>
    <w:basedOn w:val="afffffff3"/>
    <w:next w:val="afffffff3"/>
    <w:rsid w:val="00A16EEF"/>
    <w:pPr>
      <w:snapToGrid/>
      <w:spacing w:line="240" w:lineRule="atLeast"/>
      <w:ind w:firstLineChars="0" w:firstLine="0"/>
      <w:jc w:val="center"/>
    </w:pPr>
    <w:rPr>
      <w:sz w:val="18"/>
    </w:rPr>
  </w:style>
  <w:style w:type="paragraph" w:customStyle="1" w:styleId="affffffffff">
    <w:name w:val="码头表"/>
    <w:basedOn w:val="a"/>
    <w:rsid w:val="00A16EEF"/>
    <w:pPr>
      <w:adjustRightInd w:val="0"/>
      <w:spacing w:line="280" w:lineRule="exact"/>
      <w:ind w:firstLineChars="0" w:firstLine="0"/>
      <w:jc w:val="center"/>
      <w:textAlignment w:val="baseline"/>
    </w:pPr>
    <w:rPr>
      <w:rFonts w:ascii="CG Times (W1)" w:eastAsia="宋体" w:hAnsi="CG Times (W1)" w:cs="Times New Roman"/>
      <w:color w:val="000000"/>
      <w:kern w:val="0"/>
      <w:sz w:val="21"/>
      <w:szCs w:val="21"/>
    </w:rPr>
  </w:style>
  <w:style w:type="paragraph" w:customStyle="1" w:styleId="2025025">
    <w:name w:val="样式 正文格式 + 首行缩进:  2 字符 段前: 0.25 行 段后: 0.25 行"/>
    <w:basedOn w:val="a"/>
    <w:rsid w:val="00A16EEF"/>
    <w:pPr>
      <w:adjustRightInd w:val="0"/>
      <w:spacing w:line="300" w:lineRule="auto"/>
      <w:ind w:firstLine="480"/>
      <w:textAlignment w:val="baseline"/>
    </w:pPr>
    <w:rPr>
      <w:rFonts w:ascii="华文中宋" w:eastAsia="华文中宋" w:hAnsi="华文中宋" w:cs="Times New Roman"/>
      <w:kern w:val="0"/>
      <w:sz w:val="21"/>
      <w:szCs w:val="21"/>
    </w:rPr>
  </w:style>
  <w:style w:type="paragraph" w:customStyle="1" w:styleId="CharCharCharCharb">
    <w:name w:val="Char Char Char Char"/>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WW-1">
    <w:name w:val="WW-表格1"/>
    <w:basedOn w:val="a"/>
    <w:rsid w:val="00A16EEF"/>
    <w:pPr>
      <w:suppressAutoHyphens/>
      <w:snapToGrid w:val="0"/>
      <w:spacing w:before="20" w:after="20" w:line="240" w:lineRule="auto"/>
      <w:ind w:firstLineChars="0" w:firstLine="0"/>
      <w:jc w:val="center"/>
    </w:pPr>
    <w:rPr>
      <w:rFonts w:ascii="Times New Roman" w:eastAsia="宋体" w:hAnsi="Times New Roman" w:cs="Times New Roman"/>
      <w:kern w:val="1"/>
      <w:sz w:val="21"/>
      <w:szCs w:val="20"/>
      <w:lang w:eastAsia="ar-SA"/>
    </w:rPr>
  </w:style>
  <w:style w:type="paragraph" w:customStyle="1" w:styleId="Char1CharCharChar1">
    <w:name w:val="Char1 Char Char Char1"/>
    <w:basedOn w:val="a"/>
    <w:rsid w:val="00A16EEF"/>
    <w:pPr>
      <w:widowControl/>
      <w:spacing w:after="160" w:line="240" w:lineRule="exact"/>
      <w:ind w:firstLineChars="0" w:firstLine="0"/>
      <w:jc w:val="left"/>
    </w:pPr>
    <w:rPr>
      <w:rFonts w:ascii="Verdana" w:eastAsia="仿宋_GB2312" w:hAnsi="Verdana" w:cs="Times New Roman"/>
      <w:kern w:val="0"/>
      <w:szCs w:val="20"/>
      <w:lang w:eastAsia="en-US"/>
    </w:rPr>
  </w:style>
  <w:style w:type="paragraph" w:customStyle="1" w:styleId="affffffffff0">
    <w:name w:val="文字"/>
    <w:basedOn w:val="a"/>
    <w:rsid w:val="00A16EEF"/>
    <w:pPr>
      <w:widowControl/>
      <w:spacing w:afterLines="50" w:after="120"/>
      <w:ind w:firstLineChars="0" w:firstLine="420"/>
    </w:pPr>
    <w:rPr>
      <w:rFonts w:ascii="Times New Roman" w:eastAsia="宋体" w:hAnsi="Times New Roman" w:cs="Times New Roman"/>
      <w:kern w:val="0"/>
      <w:szCs w:val="24"/>
    </w:rPr>
  </w:style>
  <w:style w:type="paragraph" w:styleId="TOC">
    <w:name w:val="TOC Heading"/>
    <w:basedOn w:val="1"/>
    <w:next w:val="a"/>
    <w:uiPriority w:val="39"/>
    <w:qFormat/>
    <w:rsid w:val="00A16EEF"/>
    <w:pPr>
      <w:widowControl/>
      <w:spacing w:before="480" w:after="0" w:line="276" w:lineRule="auto"/>
      <w:ind w:firstLineChars="0" w:firstLine="0"/>
      <w:jc w:val="left"/>
      <w:outlineLvl w:val="9"/>
    </w:pPr>
    <w:rPr>
      <w:rFonts w:ascii="Cambria" w:eastAsia="宋体" w:hAnsi="Cambria" w:cs="Times New Roman"/>
      <w:color w:val="365F91"/>
      <w:kern w:val="0"/>
      <w:sz w:val="28"/>
      <w:szCs w:val="28"/>
    </w:rPr>
  </w:style>
  <w:style w:type="paragraph" w:customStyle="1" w:styleId="0740503">
    <w:name w:val="0740503"/>
    <w:basedOn w:val="a"/>
    <w:rsid w:val="00A16EEF"/>
    <w:pPr>
      <w:widowControl/>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2fc">
    <w:name w:val="列出段落2"/>
    <w:basedOn w:val="a"/>
    <w:qFormat/>
    <w:rsid w:val="00A16EEF"/>
    <w:pPr>
      <w:ind w:firstLine="420"/>
    </w:pPr>
    <w:rPr>
      <w:rFonts w:ascii="Arial" w:eastAsia="宋体" w:hAnsi="Arial" w:cs="Arial"/>
      <w:szCs w:val="24"/>
    </w:rPr>
  </w:style>
  <w:style w:type="paragraph" w:customStyle="1" w:styleId="xl87">
    <w:name w:val="xl87"/>
    <w:basedOn w:val="a"/>
    <w:rsid w:val="00A16EEF"/>
    <w:pPr>
      <w:widowControl/>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Chars="0" w:firstLine="0"/>
      <w:jc w:val="center"/>
      <w:textAlignment w:val="center"/>
    </w:pPr>
    <w:rPr>
      <w:rFonts w:ascii="Arial" w:eastAsia="宋体" w:hAnsi="Arial" w:cs="Arial"/>
      <w:kern w:val="0"/>
      <w:szCs w:val="24"/>
    </w:rPr>
  </w:style>
  <w:style w:type="paragraph" w:customStyle="1" w:styleId="xl33">
    <w:name w:val="xl33"/>
    <w:basedOn w:val="a"/>
    <w:rsid w:val="00A16EEF"/>
    <w:pPr>
      <w:widowControl/>
      <w:pBdr>
        <w:top w:val="double" w:sz="6" w:space="0" w:color="auto"/>
        <w:left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 w:val="21"/>
      <w:szCs w:val="21"/>
    </w:rPr>
  </w:style>
  <w:style w:type="paragraph" w:customStyle="1" w:styleId="affffffffff1">
    <w:name w:val="表目录"/>
    <w:basedOn w:val="a"/>
    <w:rsid w:val="00A16EEF"/>
    <w:pPr>
      <w:adjustRightInd w:val="0"/>
      <w:snapToGrid w:val="0"/>
      <w:ind w:firstLineChars="0" w:firstLine="0"/>
    </w:pPr>
    <w:rPr>
      <w:rFonts w:ascii="黑体" w:eastAsia="黑体" w:hAnsi="Times New Roman" w:cs="Times New Roman"/>
      <w:sz w:val="21"/>
      <w:szCs w:val="21"/>
    </w:rPr>
  </w:style>
  <w:style w:type="paragraph" w:customStyle="1" w:styleId="formfirst">
    <w:name w:val="form_first"/>
    <w:basedOn w:val="a"/>
    <w:rsid w:val="00A16EEF"/>
    <w:pPr>
      <w:autoSpaceDE w:val="0"/>
      <w:autoSpaceDN w:val="0"/>
      <w:adjustRightInd w:val="0"/>
      <w:ind w:firstLineChars="0" w:firstLine="0"/>
      <w:jc w:val="center"/>
    </w:pPr>
    <w:rPr>
      <w:rFonts w:ascii="Times New Roman" w:eastAsia="宋体" w:hAnsi="Times New Roman" w:cs="Times New Roman"/>
      <w:color w:val="000000"/>
      <w:kern w:val="0"/>
      <w:sz w:val="21"/>
      <w:szCs w:val="20"/>
    </w:rPr>
  </w:style>
  <w:style w:type="paragraph" w:customStyle="1" w:styleId="affffffffff2">
    <w:name w:val="表格名称加粗"/>
    <w:qFormat/>
    <w:rsid w:val="00A16EEF"/>
    <w:rPr>
      <w:rFonts w:ascii="Arial" w:eastAsia="宋体" w:hAnsi="Arial" w:cs="宋体"/>
      <w:b/>
      <w:bCs/>
      <w:snapToGrid w:val="0"/>
      <w:sz w:val="24"/>
      <w:szCs w:val="21"/>
    </w:rPr>
  </w:style>
  <w:style w:type="paragraph" w:customStyle="1" w:styleId="1zz">
    <w:name w:val="标题1zz"/>
    <w:basedOn w:val="ae"/>
    <w:rsid w:val="00A16EEF"/>
    <w:pPr>
      <w:spacing w:afterLines="100" w:after="100" w:line="360" w:lineRule="auto"/>
      <w:ind w:firstLineChars="0" w:firstLine="0"/>
      <w:jc w:val="left"/>
      <w:outlineLvl w:val="0"/>
    </w:pPr>
    <w:rPr>
      <w:rFonts w:eastAsia="黑体"/>
      <w:b/>
      <w:kern w:val="2"/>
      <w:sz w:val="44"/>
      <w:szCs w:val="44"/>
      <w:lang w:val="en-US" w:eastAsia="zh-CN"/>
    </w:rPr>
  </w:style>
  <w:style w:type="paragraph" w:customStyle="1" w:styleId="CharCharChar15">
    <w:name w:val="Char Char Char1"/>
    <w:basedOn w:val="a"/>
    <w:rsid w:val="00A16EEF"/>
    <w:pPr>
      <w:keepNext/>
      <w:widowControl/>
      <w:tabs>
        <w:tab w:val="left" w:pos="425"/>
      </w:tabs>
      <w:autoSpaceDE w:val="0"/>
      <w:autoSpaceDN w:val="0"/>
      <w:adjustRightInd w:val="0"/>
      <w:spacing w:before="80" w:after="80" w:line="240" w:lineRule="auto"/>
      <w:ind w:firstLineChars="0" w:hanging="425"/>
    </w:pPr>
    <w:rPr>
      <w:rFonts w:ascii="Arial" w:eastAsia="宋体" w:hAnsi="Arial" w:cs="Arial"/>
      <w:sz w:val="20"/>
      <w:szCs w:val="20"/>
    </w:rPr>
  </w:style>
  <w:style w:type="paragraph" w:customStyle="1" w:styleId="CharCharCharChar60">
    <w:name w:val="Char Char Char Char6"/>
    <w:basedOn w:val="a"/>
    <w:rsid w:val="00A16EEF"/>
    <w:pPr>
      <w:adjustRightInd w:val="0"/>
      <w:ind w:firstLineChars="225" w:firstLine="540"/>
      <w:jc w:val="left"/>
    </w:pPr>
    <w:rPr>
      <w:rFonts w:ascii="宋体" w:eastAsia="宋体" w:hAnsi="宋体" w:cs="宋体"/>
      <w:szCs w:val="24"/>
    </w:rPr>
  </w:style>
  <w:style w:type="paragraph" w:customStyle="1" w:styleId="122">
    <w:name w:val="表格12"/>
    <w:basedOn w:val="a"/>
    <w:qFormat/>
    <w:rsid w:val="00A16EEF"/>
    <w:pPr>
      <w:adjustRightInd w:val="0"/>
      <w:spacing w:line="240" w:lineRule="auto"/>
      <w:ind w:firstLineChars="0" w:firstLine="0"/>
      <w:jc w:val="center"/>
      <w:textAlignment w:val="baseline"/>
    </w:pPr>
    <w:rPr>
      <w:rFonts w:ascii="Times New Roman" w:eastAsia="宋体" w:hAnsi="Times New Roman" w:cs="Times New Roman"/>
      <w:b/>
      <w:bCs/>
      <w:kern w:val="0"/>
      <w:sz w:val="21"/>
      <w:szCs w:val="20"/>
    </w:rPr>
  </w:style>
  <w:style w:type="paragraph" w:customStyle="1" w:styleId="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w:basedOn w:val="a"/>
    <w:rsid w:val="00A16EEF"/>
    <w:pPr>
      <w:ind w:firstLineChars="0" w:firstLine="0"/>
    </w:pPr>
    <w:rPr>
      <w:rFonts w:ascii="Times New Roman" w:eastAsia="宋体" w:hAnsi="Times New Roman" w:cs="Times New Roman"/>
      <w:szCs w:val="24"/>
    </w:rPr>
  </w:style>
  <w:style w:type="paragraph" w:customStyle="1" w:styleId="-0">
    <w:name w:val="样式 标题-小节 + 首行缩进:  0 字符"/>
    <w:basedOn w:val="-"/>
    <w:rsid w:val="00A16EEF"/>
    <w:pPr>
      <w:ind w:leftChars="200" w:left="200" w:firstLineChars="0" w:firstLine="0"/>
      <w:jc w:val="both"/>
      <w:outlineLvl w:val="9"/>
    </w:pPr>
    <w:rPr>
      <w:rFonts w:cs="宋体"/>
      <w:b w:val="0"/>
      <w:bCs w:val="0"/>
      <w:color w:val="000000"/>
      <w:szCs w:val="20"/>
    </w:rPr>
  </w:style>
  <w:style w:type="paragraph" w:customStyle="1" w:styleId="2zz">
    <w:name w:val="标题2zz"/>
    <w:basedOn w:val="ae"/>
    <w:rsid w:val="00A16EEF"/>
    <w:pPr>
      <w:spacing w:line="360" w:lineRule="auto"/>
      <w:ind w:firstLineChars="0" w:firstLine="0"/>
      <w:outlineLvl w:val="1"/>
    </w:pPr>
    <w:rPr>
      <w:b/>
      <w:kern w:val="2"/>
      <w:sz w:val="32"/>
      <w:szCs w:val="32"/>
      <w:lang w:val="en-US" w:eastAsia="zh-CN"/>
    </w:rPr>
  </w:style>
  <w:style w:type="paragraph" w:customStyle="1" w:styleId="CharCharCharChar80">
    <w:name w:val="Char Char Char Char8"/>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affffffffff3">
    <w:name w:val="图表标题"/>
    <w:basedOn w:val="a"/>
    <w:next w:val="a"/>
    <w:rsid w:val="00A16EEF"/>
    <w:pPr>
      <w:ind w:right="270" w:firstLineChars="0" w:firstLine="0"/>
      <w:jc w:val="center"/>
      <w:textAlignment w:val="center"/>
    </w:pPr>
    <w:rPr>
      <w:rFonts w:ascii="Arial" w:eastAsia="宋体" w:hAnsi="Arial" w:cs="Times New Roman"/>
      <w:b/>
      <w:szCs w:val="24"/>
    </w:rPr>
  </w:style>
  <w:style w:type="paragraph" w:customStyle="1" w:styleId="affffffffff4">
    <w:name w:val="图表注"/>
    <w:basedOn w:val="a"/>
    <w:qFormat/>
    <w:rsid w:val="00A16EEF"/>
    <w:pPr>
      <w:spacing w:line="240" w:lineRule="auto"/>
      <w:ind w:firstLineChars="0" w:firstLine="0"/>
      <w:jc w:val="center"/>
    </w:pPr>
    <w:rPr>
      <w:rFonts w:ascii="Times New Roman" w:eastAsia="仿宋_GB2312" w:hAnsi="Times New Roman" w:cs="Times New Roman"/>
      <w:b/>
      <w:sz w:val="21"/>
      <w:szCs w:val="21"/>
    </w:rPr>
  </w:style>
  <w:style w:type="paragraph" w:customStyle="1" w:styleId="affffffffff5">
    <w:name w:val="正文四级标题"/>
    <w:qFormat/>
    <w:rsid w:val="00A16EEF"/>
    <w:pPr>
      <w:tabs>
        <w:tab w:val="left" w:pos="1006"/>
      </w:tabs>
      <w:adjustRightInd w:val="0"/>
      <w:snapToGrid w:val="0"/>
      <w:spacing w:afterLines="50" w:line="420" w:lineRule="exact"/>
      <w:jc w:val="both"/>
      <w:outlineLvl w:val="3"/>
    </w:pPr>
    <w:rPr>
      <w:rFonts w:ascii="宋体" w:eastAsia="宋体" w:hAnsi="宋体" w:cs="Times New Roman"/>
      <w:b/>
      <w:snapToGrid w:val="0"/>
      <w:kern w:val="24"/>
      <w:sz w:val="24"/>
      <w:szCs w:val="24"/>
    </w:rPr>
  </w:style>
  <w:style w:type="paragraph" w:customStyle="1" w:styleId="xl88">
    <w:name w:val="xl88"/>
    <w:basedOn w:val="a"/>
    <w:rsid w:val="00A16EEF"/>
    <w:pPr>
      <w:widowControl/>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Chars="0" w:firstLine="0"/>
      <w:jc w:val="center"/>
      <w:textAlignment w:val="center"/>
    </w:pPr>
    <w:rPr>
      <w:rFonts w:ascii="Arial" w:eastAsia="宋体" w:hAnsi="Arial" w:cs="Arial"/>
      <w:kern w:val="0"/>
      <w:szCs w:val="24"/>
    </w:rPr>
  </w:style>
  <w:style w:type="paragraph" w:customStyle="1" w:styleId="154">
    <w:name w:val="样式 行距: 1.5 倍行距"/>
    <w:basedOn w:val="a"/>
    <w:rsid w:val="00A16EEF"/>
    <w:pPr>
      <w:topLinePunct/>
      <w:snapToGrid w:val="0"/>
      <w:ind w:right="210" w:firstLine="480"/>
      <w:jc w:val="left"/>
    </w:pPr>
    <w:rPr>
      <w:rFonts w:ascii="宋体" w:eastAsia="宋体" w:hAnsi="宋体" w:cs="Times New Roman"/>
      <w:kern w:val="0"/>
      <w:szCs w:val="24"/>
    </w:rPr>
  </w:style>
  <w:style w:type="paragraph" w:customStyle="1" w:styleId="xl34">
    <w:name w:val="xl34"/>
    <w:basedOn w:val="a"/>
    <w:rsid w:val="00A16EEF"/>
    <w:pPr>
      <w:widowControl/>
      <w:pBdr>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 w:val="21"/>
      <w:szCs w:val="21"/>
    </w:rPr>
  </w:style>
  <w:style w:type="paragraph" w:customStyle="1" w:styleId="CharCharCharChar70">
    <w:name w:val="Char Char Char Char7"/>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xl91">
    <w:name w:val="xl91"/>
    <w:basedOn w:val="a"/>
    <w:rsid w:val="00A16EEF"/>
    <w:pPr>
      <w:widowControl/>
      <w:pBdr>
        <w:bottom w:val="single" w:sz="4" w:space="0" w:color="auto"/>
      </w:pBdr>
      <w:spacing w:before="100" w:beforeAutospacing="1" w:after="100" w:afterAutospacing="1" w:line="240" w:lineRule="auto"/>
      <w:ind w:firstLineChars="0" w:firstLine="0"/>
      <w:jc w:val="center"/>
      <w:textAlignment w:val="center"/>
    </w:pPr>
    <w:rPr>
      <w:rFonts w:ascii="宋体" w:eastAsia="宋体" w:hAnsi="宋体" w:cs="宋体"/>
      <w:kern w:val="0"/>
      <w:szCs w:val="24"/>
    </w:rPr>
  </w:style>
  <w:style w:type="paragraph" w:customStyle="1" w:styleId="xl72">
    <w:name w:val="xl72"/>
    <w:basedOn w:val="a"/>
    <w:rsid w:val="00A16EEF"/>
    <w:pPr>
      <w:widowControl/>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Arial" w:eastAsia="宋体" w:hAnsi="Arial" w:cs="Arial"/>
      <w:kern w:val="0"/>
      <w:sz w:val="21"/>
      <w:szCs w:val="21"/>
    </w:rPr>
  </w:style>
  <w:style w:type="paragraph" w:customStyle="1" w:styleId="affffffffff6">
    <w:name w:val="标准"/>
    <w:basedOn w:val="a"/>
    <w:rsid w:val="00A16EEF"/>
    <w:pPr>
      <w:adjustRightInd w:val="0"/>
      <w:spacing w:line="312" w:lineRule="atLeast"/>
      <w:ind w:firstLineChars="0" w:firstLine="0"/>
      <w:jc w:val="center"/>
      <w:textAlignment w:val="baseline"/>
    </w:pPr>
    <w:rPr>
      <w:rFonts w:ascii="Times New Roman" w:eastAsia="宋体" w:hAnsi="Times New Roman" w:cs="Times New Roman"/>
      <w:color w:val="000000"/>
      <w:kern w:val="0"/>
      <w:sz w:val="21"/>
      <w:szCs w:val="24"/>
    </w:rPr>
  </w:style>
  <w:style w:type="paragraph" w:customStyle="1" w:styleId="xl37">
    <w:name w:val="xl37"/>
    <w:basedOn w:val="a"/>
    <w:rsid w:val="00A16EEF"/>
    <w:pPr>
      <w:widowControl/>
      <w:pBdr>
        <w:left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 w:val="21"/>
      <w:szCs w:val="21"/>
    </w:rPr>
  </w:style>
  <w:style w:type="paragraph" w:customStyle="1" w:styleId="affffffffff7">
    <w:name w:val="图格式"/>
    <w:basedOn w:val="af0"/>
    <w:qFormat/>
    <w:rsid w:val="00A16EEF"/>
    <w:pPr>
      <w:spacing w:afterLines="0" w:line="240" w:lineRule="auto"/>
      <w:ind w:firstLineChars="0" w:firstLine="0"/>
      <w:jc w:val="center"/>
    </w:pPr>
    <w:rPr>
      <w:lang w:val="en-US" w:eastAsia="zh-CN"/>
    </w:rPr>
  </w:style>
  <w:style w:type="paragraph" w:customStyle="1" w:styleId="affffffffff8">
    <w:name w:val="附录"/>
    <w:basedOn w:val="2"/>
    <w:rsid w:val="00A16EEF"/>
    <w:pPr>
      <w:spacing w:before="240" w:after="240" w:line="160" w:lineRule="exact"/>
      <w:ind w:firstLineChars="200" w:firstLine="482"/>
    </w:pPr>
    <w:rPr>
      <w:rFonts w:ascii="宋体" w:eastAsia="宋体" w:hAnsi="宋体" w:cs="Times New Roman"/>
      <w:sz w:val="24"/>
      <w:szCs w:val="28"/>
    </w:rPr>
  </w:style>
  <w:style w:type="paragraph" w:customStyle="1" w:styleId="affffffffff9">
    <w:name w:val="表格文字（韶关规划）"/>
    <w:basedOn w:val="a"/>
    <w:semiHidden/>
    <w:rsid w:val="00A16EEF"/>
    <w:pPr>
      <w:tabs>
        <w:tab w:val="left" w:pos="7996"/>
      </w:tabs>
      <w:autoSpaceDE w:val="0"/>
      <w:autoSpaceDN w:val="0"/>
      <w:adjustRightInd w:val="0"/>
      <w:snapToGrid w:val="0"/>
      <w:spacing w:line="264" w:lineRule="auto"/>
      <w:ind w:firstLineChars="0" w:firstLine="0"/>
      <w:jc w:val="center"/>
    </w:pPr>
    <w:rPr>
      <w:rFonts w:ascii="Times New Roman" w:eastAsia="宋体" w:hAnsi="Times New Roman" w:cs="Times New Roman"/>
      <w:kern w:val="0"/>
      <w:sz w:val="21"/>
      <w:szCs w:val="21"/>
      <w:lang w:val="zh-CN"/>
    </w:rPr>
  </w:style>
  <w:style w:type="paragraph" w:customStyle="1" w:styleId="affffffffffa">
    <w:name w:val="正文首缩"/>
    <w:basedOn w:val="a"/>
    <w:rsid w:val="00A16EEF"/>
    <w:pPr>
      <w:snapToGrid w:val="0"/>
      <w:spacing w:line="348" w:lineRule="auto"/>
      <w:ind w:firstLine="560"/>
      <w:textAlignment w:val="baseline"/>
    </w:pPr>
    <w:rPr>
      <w:rFonts w:ascii="Times New Roman" w:eastAsia="宋体" w:hAnsi="Times New Roman" w:cs="Times New Roman"/>
      <w:kern w:val="0"/>
      <w:sz w:val="28"/>
      <w:szCs w:val="20"/>
    </w:rPr>
  </w:style>
  <w:style w:type="paragraph" w:customStyle="1" w:styleId="affffffffffb">
    <w:name w:val="粉红小标"/>
    <w:basedOn w:val="a"/>
    <w:next w:val="a"/>
    <w:rsid w:val="00A16EEF"/>
    <w:pPr>
      <w:snapToGrid w:val="0"/>
      <w:ind w:firstLine="482"/>
      <w:textAlignment w:val="center"/>
    </w:pPr>
    <w:rPr>
      <w:rFonts w:ascii="Arial" w:eastAsia="黑体" w:hAnsi="Arial" w:cs="Times New Roman"/>
      <w:color w:val="FF00FF"/>
      <w:szCs w:val="24"/>
    </w:rPr>
  </w:style>
  <w:style w:type="paragraph" w:customStyle="1" w:styleId="affffffffffc">
    <w:name w:val="图表对左"/>
    <w:basedOn w:val="afff9"/>
    <w:rsid w:val="00A16EEF"/>
    <w:pPr>
      <w:jc w:val="left"/>
    </w:pPr>
    <w:rPr>
      <w:szCs w:val="20"/>
    </w:rPr>
  </w:style>
  <w:style w:type="paragraph" w:customStyle="1" w:styleId="1CharCharCharChar1">
    <w:name w:val="1正文小四 Char Char Char Char"/>
    <w:basedOn w:val="a"/>
    <w:rsid w:val="00A16EEF"/>
    <w:pPr>
      <w:ind w:firstLine="560"/>
    </w:pPr>
    <w:rPr>
      <w:rFonts w:ascii="仿宋_GB2312" w:eastAsia="仿宋_GB2312" w:hAnsi="宋体" w:cs="宋体"/>
      <w:sz w:val="28"/>
      <w:szCs w:val="28"/>
    </w:rPr>
  </w:style>
  <w:style w:type="paragraph" w:customStyle="1" w:styleId="xl92">
    <w:name w:val="xl92"/>
    <w:basedOn w:val="a"/>
    <w:rsid w:val="00A16EEF"/>
    <w:pPr>
      <w:widowControl/>
      <w:pBdr>
        <w:top w:val="single" w:sz="4" w:space="0" w:color="auto"/>
        <w:left w:val="single" w:sz="8" w:space="0" w:color="auto"/>
        <w:bottom w:val="single" w:sz="4" w:space="0" w:color="auto"/>
      </w:pBdr>
      <w:spacing w:before="100" w:beforeAutospacing="1" w:after="100" w:afterAutospacing="1" w:line="240" w:lineRule="auto"/>
      <w:ind w:firstLineChars="0" w:firstLine="0"/>
      <w:jc w:val="center"/>
      <w:textAlignment w:val="center"/>
    </w:pPr>
    <w:rPr>
      <w:rFonts w:ascii="Arial" w:eastAsia="宋体" w:hAnsi="Arial" w:cs="Arial"/>
      <w:kern w:val="0"/>
      <w:szCs w:val="24"/>
    </w:rPr>
  </w:style>
  <w:style w:type="paragraph" w:customStyle="1" w:styleId="CYP">
    <w:name w:val="CYP样式"/>
    <w:basedOn w:val="a"/>
    <w:rsid w:val="00A16EEF"/>
    <w:pPr>
      <w:spacing w:line="240" w:lineRule="auto"/>
      <w:ind w:firstLineChars="0" w:firstLine="0"/>
    </w:pPr>
    <w:rPr>
      <w:rFonts w:ascii="Times New Roman" w:eastAsia="宋体" w:hAnsi="Times New Roman" w:cs="Times New Roman"/>
      <w:szCs w:val="20"/>
    </w:rPr>
  </w:style>
  <w:style w:type="paragraph" w:customStyle="1" w:styleId="xl73">
    <w:name w:val="xl73"/>
    <w:basedOn w:val="a"/>
    <w:rsid w:val="00A16EEF"/>
    <w:pPr>
      <w:widowControl/>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Arial" w:eastAsia="宋体" w:hAnsi="Arial" w:cs="Arial"/>
      <w:kern w:val="0"/>
      <w:sz w:val="21"/>
      <w:szCs w:val="21"/>
    </w:rPr>
  </w:style>
  <w:style w:type="paragraph" w:customStyle="1" w:styleId="Char2CharCharCharCharCharChar">
    <w:name w:val="Char2 Char Char Char Char Char Char"/>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xl38">
    <w:name w:val="xl38"/>
    <w:basedOn w:val="a"/>
    <w:rsid w:val="00A16EEF"/>
    <w:pPr>
      <w:widowControl/>
      <w:pBdr>
        <w:left w:val="double" w:sz="6" w:space="0" w:color="auto"/>
        <w:bottom w:val="single" w:sz="8" w:space="0" w:color="auto"/>
        <w:right w:val="single" w:sz="8" w:space="0" w:color="auto"/>
      </w:pBdr>
      <w:spacing w:before="100" w:beforeAutospacing="1" w:after="100" w:afterAutospacing="1" w:line="240" w:lineRule="auto"/>
      <w:ind w:firstLineChars="0" w:firstLine="0"/>
      <w:jc w:val="center"/>
    </w:pPr>
    <w:rPr>
      <w:rFonts w:ascii="Arial" w:eastAsia="宋体" w:hAnsi="Arial" w:cs="Arial"/>
      <w:color w:val="FF0000"/>
      <w:kern w:val="0"/>
      <w:sz w:val="21"/>
      <w:szCs w:val="21"/>
    </w:rPr>
  </w:style>
  <w:style w:type="paragraph" w:customStyle="1" w:styleId="CM74">
    <w:name w:val="CM74"/>
    <w:basedOn w:val="Default"/>
    <w:next w:val="Default"/>
    <w:uiPriority w:val="99"/>
    <w:rsid w:val="00A16EEF"/>
    <w:pPr>
      <w:spacing w:after="175"/>
    </w:pPr>
    <w:rPr>
      <w:rFonts w:ascii="宋体" w:eastAsia="宋体" w:cs="Times New Roman"/>
      <w:color w:val="auto"/>
    </w:rPr>
  </w:style>
  <w:style w:type="paragraph" w:customStyle="1" w:styleId="2TimesNewRoman">
    <w:name w:val="样式 表格文字2 + Times New Roman"/>
    <w:basedOn w:val="a"/>
    <w:rsid w:val="00A16EEF"/>
    <w:pPr>
      <w:snapToGrid w:val="0"/>
      <w:spacing w:line="240" w:lineRule="atLeast"/>
      <w:ind w:left="-10" w:firstLineChars="0" w:firstLine="0"/>
      <w:jc w:val="center"/>
    </w:pPr>
    <w:rPr>
      <w:rFonts w:ascii="Times New Roman" w:eastAsia="宋体" w:hAnsi="Times New Roman" w:cs="宋体"/>
      <w:sz w:val="21"/>
      <w:szCs w:val="20"/>
    </w:rPr>
  </w:style>
  <w:style w:type="paragraph" w:customStyle="1" w:styleId="1f4">
    <w:name w:val="自制表格1"/>
    <w:basedOn w:val="a"/>
    <w:next w:val="a"/>
    <w:rsid w:val="00A16EEF"/>
    <w:pPr>
      <w:adjustRightInd w:val="0"/>
      <w:snapToGrid w:val="0"/>
      <w:spacing w:line="240" w:lineRule="auto"/>
      <w:ind w:firstLineChars="0" w:firstLine="0"/>
      <w:jc w:val="center"/>
    </w:pPr>
    <w:rPr>
      <w:rFonts w:ascii="Times New Roman" w:eastAsia="宋体" w:hAnsi="Times New Roman" w:cs="Times New Roman"/>
      <w:szCs w:val="24"/>
    </w:rPr>
  </w:style>
  <w:style w:type="paragraph" w:customStyle="1" w:styleId="az">
    <w:name w:val="az"/>
    <w:basedOn w:val="a"/>
    <w:rsid w:val="00A16EEF"/>
    <w:pPr>
      <w:spacing w:line="240" w:lineRule="auto"/>
      <w:outlineLvl w:val="2"/>
    </w:pPr>
    <w:rPr>
      <w:rFonts w:ascii="Times New Roman" w:eastAsia="宋体" w:hAnsi="Times New Roman" w:cs="Times New Roman"/>
      <w:szCs w:val="24"/>
    </w:rPr>
  </w:style>
  <w:style w:type="paragraph" w:customStyle="1" w:styleId="pad14">
    <w:name w:val="pad14"/>
    <w:basedOn w:val="a"/>
    <w:rsid w:val="00A16EEF"/>
    <w:pPr>
      <w:widowControl/>
      <w:spacing w:line="240" w:lineRule="auto"/>
      <w:ind w:firstLineChars="0" w:firstLine="0"/>
      <w:jc w:val="left"/>
    </w:pPr>
    <w:rPr>
      <w:rFonts w:ascii="宋体" w:eastAsia="宋体" w:hAnsi="宋体" w:cs="宋体"/>
      <w:kern w:val="0"/>
      <w:szCs w:val="24"/>
    </w:rPr>
  </w:style>
  <w:style w:type="paragraph" w:customStyle="1" w:styleId="1f5">
    <w:name w:val="1"/>
    <w:basedOn w:val="a"/>
    <w:next w:val="a"/>
    <w:rsid w:val="00A16EEF"/>
    <w:pPr>
      <w:spacing w:before="240" w:after="120" w:line="460" w:lineRule="exact"/>
      <w:ind w:firstLineChars="0" w:firstLine="0"/>
      <w:jc w:val="center"/>
      <w:outlineLvl w:val="1"/>
    </w:pPr>
    <w:rPr>
      <w:rFonts w:ascii="黑体" w:eastAsia="黑体" w:hAnsi="Times New Roman" w:cs="Times New Roman"/>
      <w:kern w:val="28"/>
      <w:szCs w:val="24"/>
    </w:rPr>
  </w:style>
  <w:style w:type="paragraph" w:customStyle="1" w:styleId="affffffffffd">
    <w:name w:val="缩进"/>
    <w:basedOn w:val="a"/>
    <w:rsid w:val="00A16EEF"/>
    <w:pPr>
      <w:widowControl/>
      <w:autoSpaceDE w:val="0"/>
      <w:autoSpaceDN w:val="0"/>
      <w:adjustRightInd w:val="0"/>
      <w:spacing w:line="400" w:lineRule="atLeast"/>
      <w:ind w:firstLineChars="0" w:firstLine="425"/>
      <w:jc w:val="left"/>
      <w:textAlignment w:val="baseline"/>
    </w:pPr>
    <w:rPr>
      <w:rFonts w:ascii="Times New Roman" w:eastAsia="宋体" w:hAnsi="Times New Roman" w:cs="Times New Roman"/>
      <w:szCs w:val="20"/>
    </w:rPr>
  </w:style>
  <w:style w:type="paragraph" w:customStyle="1" w:styleId="CharCharCharCharCharCharCharCharCharCharCharCharCharCharCharCharCharCharCharCharChar">
    <w:name w:val="Char Char Char Char Char Char Char Char Char Char Char Char Char Char Char Char Char Char Char Char Char"/>
    <w:basedOn w:val="a"/>
    <w:rsid w:val="00A16EEF"/>
    <w:pPr>
      <w:spacing w:line="240" w:lineRule="auto"/>
      <w:ind w:firstLineChars="0" w:firstLine="0"/>
    </w:pPr>
    <w:rPr>
      <w:rFonts w:ascii="仿宋_GB2312" w:eastAsia="仿宋_GB2312" w:hAnsi="Times New Roman" w:cs="Times New Roman"/>
      <w:b/>
      <w:sz w:val="32"/>
      <w:szCs w:val="32"/>
    </w:rPr>
  </w:style>
  <w:style w:type="paragraph" w:customStyle="1" w:styleId="5a">
    <w:name w:val="表格内容5号左对齐"/>
    <w:basedOn w:val="59"/>
    <w:rsid w:val="00A16EEF"/>
    <w:pPr>
      <w:jc w:val="left"/>
    </w:pPr>
  </w:style>
  <w:style w:type="paragraph" w:customStyle="1" w:styleId="affffffffffe">
    <w:name w:val="表格"/>
    <w:basedOn w:val="a"/>
    <w:rsid w:val="00A16EEF"/>
    <w:pPr>
      <w:widowControl/>
      <w:adjustRightInd w:val="0"/>
      <w:snapToGrid w:val="0"/>
      <w:spacing w:line="240" w:lineRule="auto"/>
      <w:ind w:firstLineChars="0" w:firstLine="0"/>
      <w:jc w:val="center"/>
    </w:pPr>
    <w:rPr>
      <w:rFonts w:ascii="宋体" w:eastAsia="宋体" w:hAnsi="Arial" w:cs="Times New Roman"/>
      <w:spacing w:val="10"/>
      <w:kern w:val="0"/>
      <w:sz w:val="18"/>
      <w:szCs w:val="20"/>
    </w:rPr>
  </w:style>
  <w:style w:type="paragraph" w:customStyle="1" w:styleId="2fd">
    <w:name w:val="正文2"/>
    <w:basedOn w:val="a"/>
    <w:rsid w:val="00A16EEF"/>
    <w:pPr>
      <w:widowControl/>
      <w:ind w:firstLine="480"/>
    </w:pPr>
    <w:rPr>
      <w:rFonts w:ascii="Arial" w:eastAsia="宋体" w:hAnsi="Arial" w:cs="宋体"/>
      <w:szCs w:val="20"/>
    </w:rPr>
  </w:style>
  <w:style w:type="paragraph" w:customStyle="1" w:styleId="CharCharChar1CharCharCharCharCharCharCharCharCharCharCharCharCharCharCharChar">
    <w:name w:val="Char Char Char1 Char Char Char Char Char Char Char Char Char Char Char Char Char Char Char Char"/>
    <w:basedOn w:val="a"/>
    <w:rsid w:val="00A16EEF"/>
    <w:rPr>
      <w:rFonts w:ascii="Times New Roman" w:eastAsia="宋体" w:hAnsi="Times New Roman" w:cs="Times New Roman"/>
      <w:sz w:val="21"/>
      <w:szCs w:val="20"/>
    </w:rPr>
  </w:style>
  <w:style w:type="paragraph" w:customStyle="1" w:styleId="xl97">
    <w:name w:val="xl97"/>
    <w:basedOn w:val="a"/>
    <w:rsid w:val="00A16EEF"/>
    <w:pPr>
      <w:widowControl/>
      <w:pBdr>
        <w:top w:val="single" w:sz="8"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cs="宋体"/>
      <w:kern w:val="0"/>
      <w:szCs w:val="24"/>
    </w:rPr>
  </w:style>
  <w:style w:type="paragraph" w:customStyle="1" w:styleId="Char1CharCharChar1CharCharChar2">
    <w:name w:val="Char1 Char Char Char1 Char Char Char2"/>
    <w:basedOn w:val="a"/>
    <w:rsid w:val="00A16EEF"/>
    <w:rPr>
      <w:rFonts w:ascii="宋体" w:eastAsia="宋体" w:hAnsi="宋体" w:cs="宋体"/>
      <w:szCs w:val="24"/>
    </w:rPr>
  </w:style>
  <w:style w:type="paragraph" w:customStyle="1" w:styleId="210">
    <w:name w:val="正文文本 21"/>
    <w:basedOn w:val="a"/>
    <w:rsid w:val="00A16EEF"/>
    <w:pPr>
      <w:tabs>
        <w:tab w:val="left" w:pos="210"/>
      </w:tabs>
      <w:overflowPunct w:val="0"/>
      <w:autoSpaceDE w:val="0"/>
      <w:autoSpaceDN w:val="0"/>
      <w:adjustRightInd w:val="0"/>
      <w:spacing w:line="240" w:lineRule="auto"/>
      <w:ind w:left="945" w:firstLineChars="0" w:firstLine="465"/>
      <w:textAlignment w:val="baseline"/>
    </w:pPr>
    <w:rPr>
      <w:rFonts w:ascii="Times New Roman" w:eastAsia="宋体" w:hAnsi="Times New Roman" w:cs="Times New Roman"/>
      <w:sz w:val="28"/>
      <w:szCs w:val="20"/>
    </w:rPr>
  </w:style>
  <w:style w:type="paragraph" w:customStyle="1" w:styleId="1f6">
    <w:name w:val="表格标题1"/>
    <w:basedOn w:val="a"/>
    <w:next w:val="a"/>
    <w:rsid w:val="00A16EEF"/>
    <w:pPr>
      <w:adjustRightInd w:val="0"/>
      <w:snapToGrid w:val="0"/>
      <w:spacing w:before="400" w:line="288" w:lineRule="auto"/>
      <w:ind w:firstLineChars="0" w:firstLine="0"/>
      <w:jc w:val="center"/>
    </w:pPr>
    <w:rPr>
      <w:rFonts w:ascii="Times New Roman" w:eastAsia="宋体" w:hAnsi="Times New Roman" w:cs="Times New Roman"/>
      <w:szCs w:val="20"/>
    </w:rPr>
  </w:style>
  <w:style w:type="paragraph" w:customStyle="1" w:styleId="xl43">
    <w:name w:val="xl43"/>
    <w:basedOn w:val="a"/>
    <w:rsid w:val="00A16EEF"/>
    <w:pPr>
      <w:widowControl/>
      <w:pBdr>
        <w:top w:val="double" w:sz="6"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Arial" w:eastAsia="宋体" w:hAnsi="Arial" w:cs="Arial"/>
      <w:color w:val="FF0000"/>
      <w:kern w:val="0"/>
      <w:sz w:val="21"/>
      <w:szCs w:val="21"/>
    </w:rPr>
  </w:style>
  <w:style w:type="paragraph" w:customStyle="1" w:styleId="afffffffffff">
    <w:name w:val="内部地址"/>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xl98">
    <w:name w:val="xl98"/>
    <w:basedOn w:val="a"/>
    <w:rsid w:val="00A16EEF"/>
    <w:pPr>
      <w:widowControl/>
      <w:pBdr>
        <w:left w:val="single" w:sz="8" w:space="0" w:color="auto"/>
        <w:bottom w:val="single" w:sz="4" w:space="0" w:color="auto"/>
      </w:pBdr>
      <w:spacing w:before="100" w:beforeAutospacing="1" w:after="100" w:afterAutospacing="1" w:line="240" w:lineRule="auto"/>
      <w:ind w:firstLineChars="0" w:firstLine="0"/>
      <w:jc w:val="center"/>
      <w:textAlignment w:val="center"/>
    </w:pPr>
    <w:rPr>
      <w:rFonts w:ascii="宋体" w:eastAsia="宋体" w:hAnsi="宋体" w:cs="宋体"/>
      <w:kern w:val="0"/>
      <w:szCs w:val="24"/>
    </w:rPr>
  </w:style>
  <w:style w:type="paragraph" w:customStyle="1" w:styleId="Char1CharCharChar4">
    <w:name w:val="Char1 Char Char Char4"/>
    <w:basedOn w:val="a"/>
    <w:rsid w:val="00A16EEF"/>
    <w:rPr>
      <w:rFonts w:ascii="宋体" w:eastAsia="宋体" w:hAnsi="宋体" w:cs="宋体"/>
      <w:szCs w:val="24"/>
    </w:rPr>
  </w:style>
  <w:style w:type="paragraph" w:customStyle="1" w:styleId="xl59">
    <w:name w:val="xl59"/>
    <w:basedOn w:val="a"/>
    <w:rsid w:val="00A16EEF"/>
    <w:pPr>
      <w:widowControl/>
      <w:pBdr>
        <w:top w:val="single" w:sz="4" w:space="0" w:color="auto"/>
        <w:left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cs="宋体"/>
      <w:color w:val="000000"/>
      <w:kern w:val="0"/>
      <w:sz w:val="22"/>
    </w:rPr>
  </w:style>
  <w:style w:type="paragraph" w:customStyle="1" w:styleId="afffffffffff0">
    <w:name w:val="文本"/>
    <w:basedOn w:val="a"/>
    <w:rsid w:val="00A16EEF"/>
    <w:pPr>
      <w:autoSpaceDE w:val="0"/>
      <w:autoSpaceDN w:val="0"/>
      <w:adjustRightInd w:val="0"/>
    </w:pPr>
    <w:rPr>
      <w:rFonts w:ascii="Times New Roman" w:eastAsia="宋体" w:hAnsi="Times New Roman" w:cs="Times New Roman"/>
      <w:szCs w:val="24"/>
    </w:rPr>
  </w:style>
  <w:style w:type="paragraph" w:customStyle="1" w:styleId="xl44">
    <w:name w:val="xl44"/>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Arial" w:eastAsia="宋体" w:hAnsi="Arial" w:cs="Arial"/>
      <w:color w:val="FF0000"/>
      <w:kern w:val="0"/>
      <w:sz w:val="21"/>
      <w:szCs w:val="21"/>
    </w:rPr>
  </w:style>
  <w:style w:type="paragraph" w:customStyle="1" w:styleId="afffffffffff1">
    <w:name w:val="正文并列"/>
    <w:basedOn w:val="a"/>
    <w:next w:val="a"/>
    <w:rsid w:val="00A16EEF"/>
    <w:pPr>
      <w:snapToGrid w:val="0"/>
      <w:spacing w:line="340" w:lineRule="exact"/>
    </w:pPr>
    <w:rPr>
      <w:rFonts w:ascii="Times New Roman" w:eastAsia="宋体" w:hAnsi="Times New Roman" w:cs="Times New Roman"/>
      <w:szCs w:val="20"/>
    </w:rPr>
  </w:style>
  <w:style w:type="paragraph" w:customStyle="1" w:styleId="11Char1H1Heading11level1Level1HeadP1">
    <w:name w:val="样式 标题 1标题 1 Char标1章H1Heading 11level 1Level 1 Head章节标题P...1"/>
    <w:basedOn w:val="1"/>
    <w:rsid w:val="00A16EEF"/>
    <w:pPr>
      <w:widowControl/>
      <w:adjustRightInd w:val="0"/>
      <w:snapToGrid w:val="0"/>
      <w:spacing w:before="240" w:after="120"/>
      <w:ind w:firstLineChars="0" w:firstLine="0"/>
      <w:jc w:val="left"/>
    </w:pPr>
    <w:rPr>
      <w:rFonts w:ascii="宋体" w:eastAsia="宋体" w:hAnsi="宋体" w:cs="Times New Roman"/>
      <w:bCs w:val="0"/>
      <w:kern w:val="0"/>
      <w:szCs w:val="20"/>
    </w:rPr>
  </w:style>
  <w:style w:type="paragraph" w:customStyle="1" w:styleId="afffffffffff2">
    <w:name w:val="图"/>
    <w:basedOn w:val="affffffff2"/>
    <w:rsid w:val="00A16EEF"/>
    <w:pPr>
      <w:spacing w:beforeLines="50" w:before="50" w:afterLines="50" w:after="50" w:line="240" w:lineRule="auto"/>
      <w:ind w:leftChars="0" w:left="0" w:firstLineChars="0" w:firstLine="0"/>
      <w:jc w:val="center"/>
    </w:pPr>
    <w:rPr>
      <w:rFonts w:ascii="Times New Roman" w:eastAsia="黑体" w:hAnsi="Times New Roman" w:cs="Times New Roman"/>
    </w:rPr>
  </w:style>
  <w:style w:type="paragraph" w:customStyle="1" w:styleId="afffffffffff3">
    <w:name w:val="程序"/>
    <w:basedOn w:val="a"/>
    <w:rsid w:val="00A16EEF"/>
    <w:pPr>
      <w:adjustRightInd w:val="0"/>
      <w:spacing w:line="240" w:lineRule="atLeast"/>
      <w:ind w:firstLineChars="0" w:firstLine="601"/>
      <w:textAlignment w:val="baseline"/>
    </w:pPr>
    <w:rPr>
      <w:rFonts w:ascii="Courier New" w:eastAsia="宋体" w:hAnsi="Courier New" w:cs="Times New Roman"/>
      <w:spacing w:val="10"/>
      <w:kern w:val="0"/>
      <w:szCs w:val="20"/>
    </w:rPr>
  </w:style>
  <w:style w:type="paragraph" w:customStyle="1" w:styleId="CharCharCharCharCharChar1Char">
    <w:name w:val="Char Char Char Char Char Char1 Char"/>
    <w:basedOn w:val="a"/>
    <w:rsid w:val="00A16EEF"/>
    <w:pPr>
      <w:ind w:firstLine="480"/>
    </w:pPr>
    <w:rPr>
      <w:rFonts w:ascii="Times New Roman" w:eastAsia="宋体" w:hAnsi="Times New Roman" w:cs="Times New Roman"/>
      <w:szCs w:val="24"/>
    </w:rPr>
  </w:style>
  <w:style w:type="paragraph" w:customStyle="1" w:styleId="2913">
    <w:name w:val="样式 标题 2 + 段后: 9 磅 行距: 多倍行距 1.3 字行"/>
    <w:basedOn w:val="2"/>
    <w:rsid w:val="00A16EEF"/>
    <w:pPr>
      <w:keepLines w:val="0"/>
      <w:widowControl/>
      <w:adjustRightInd w:val="0"/>
      <w:snapToGrid w:val="0"/>
      <w:spacing w:beforeLines="50" w:before="50" w:after="180" w:line="312" w:lineRule="auto"/>
      <w:jc w:val="left"/>
      <w:textAlignment w:val="baseline"/>
    </w:pPr>
    <w:rPr>
      <w:rFonts w:ascii="CG Times (W1)" w:eastAsia="黑体" w:hAnsi="CG Times (W1)" w:cs="宋体"/>
      <w:bCs w:val="0"/>
      <w:kern w:val="0"/>
    </w:rPr>
  </w:style>
  <w:style w:type="paragraph" w:customStyle="1" w:styleId="710">
    <w:name w:val="正文格式71"/>
    <w:basedOn w:val="a"/>
    <w:rsid w:val="00A16EEF"/>
    <w:pPr>
      <w:ind w:firstLineChars="0" w:firstLine="482"/>
    </w:pPr>
    <w:rPr>
      <w:rFonts w:ascii="宋体" w:eastAsia="宋体" w:hAnsi="宋体" w:cs="Times New Roman"/>
      <w:szCs w:val="24"/>
    </w:rPr>
  </w:style>
  <w:style w:type="paragraph" w:customStyle="1" w:styleId="CM7">
    <w:name w:val="CM7"/>
    <w:basedOn w:val="Default"/>
    <w:next w:val="Default"/>
    <w:uiPriority w:val="99"/>
    <w:rsid w:val="00A16EEF"/>
    <w:pPr>
      <w:spacing w:line="468" w:lineRule="atLeast"/>
    </w:pPr>
    <w:rPr>
      <w:rFonts w:ascii="宋体" w:eastAsia="宋体" w:cs="Times New Roman"/>
      <w:color w:val="auto"/>
    </w:rPr>
  </w:style>
  <w:style w:type="paragraph" w:customStyle="1" w:styleId="afffffffffff4">
    <w:name w:val="表内容"/>
    <w:basedOn w:val="a"/>
    <w:rsid w:val="00A16EEF"/>
    <w:pPr>
      <w:tabs>
        <w:tab w:val="center" w:pos="4153"/>
        <w:tab w:val="right" w:pos="8306"/>
      </w:tabs>
      <w:wordWrap w:val="0"/>
      <w:adjustRightInd w:val="0"/>
      <w:snapToGrid w:val="0"/>
      <w:spacing w:line="360" w:lineRule="exact"/>
      <w:ind w:firstLineChars="0" w:firstLine="0"/>
      <w:jc w:val="center"/>
    </w:pPr>
    <w:rPr>
      <w:rFonts w:ascii="宋体" w:eastAsia="宋体" w:hAnsi="Times New Roman" w:cs="Times New Roman"/>
      <w:color w:val="000000"/>
      <w:kern w:val="0"/>
      <w:sz w:val="21"/>
      <w:szCs w:val="21"/>
    </w:rPr>
  </w:style>
  <w:style w:type="paragraph" w:customStyle="1" w:styleId="72">
    <w:name w:val="样式7"/>
    <w:basedOn w:val="3"/>
    <w:rsid w:val="00A16EEF"/>
    <w:pPr>
      <w:keepLines w:val="0"/>
      <w:widowControl/>
      <w:adjustRightInd w:val="0"/>
      <w:snapToGrid w:val="0"/>
      <w:spacing w:line="0" w:lineRule="atLeast"/>
      <w:jc w:val="center"/>
      <w:textAlignment w:val="baseline"/>
      <w:outlineLvl w:val="9"/>
    </w:pPr>
    <w:rPr>
      <w:rFonts w:ascii="楷体_GB2312" w:eastAsia="楷体_GB2312" w:hAnsi="Times New Roman" w:cs="Times New Roman"/>
      <w:b w:val="0"/>
      <w:bCs w:val="0"/>
      <w:color w:val="FF0000"/>
      <w:sz w:val="21"/>
      <w:szCs w:val="21"/>
    </w:rPr>
  </w:style>
  <w:style w:type="paragraph" w:customStyle="1" w:styleId="CM122">
    <w:name w:val="CM122"/>
    <w:basedOn w:val="Default"/>
    <w:next w:val="Default"/>
    <w:uiPriority w:val="99"/>
    <w:rsid w:val="00A16EEF"/>
    <w:pPr>
      <w:spacing w:after="1215"/>
    </w:pPr>
    <w:rPr>
      <w:rFonts w:ascii="宋体" w:eastAsia="宋体" w:cs="Times New Roman"/>
      <w:color w:val="auto"/>
    </w:rPr>
  </w:style>
  <w:style w:type="paragraph" w:customStyle="1" w:styleId="CharCharCharCharCharCharCharCharCharCharCharCharCharCharCharChar3">
    <w:name w:val="Char Char Char Char Char Char Char Char Char Char Char Char Char Char Char Char3"/>
    <w:basedOn w:val="a"/>
    <w:rsid w:val="00A16EEF"/>
    <w:pPr>
      <w:ind w:firstLineChars="0" w:firstLine="0"/>
    </w:pPr>
    <w:rPr>
      <w:rFonts w:ascii="Times New Roman" w:eastAsia="宋体" w:hAnsi="Times New Roman" w:cs="Times New Roman"/>
      <w:sz w:val="28"/>
      <w:szCs w:val="28"/>
    </w:rPr>
  </w:style>
  <w:style w:type="paragraph" w:customStyle="1" w:styleId="xl105">
    <w:name w:val="xl105"/>
    <w:basedOn w:val="a"/>
    <w:rsid w:val="00A16EEF"/>
    <w:pPr>
      <w:widowControl/>
      <w:pBdr>
        <w:left w:val="single" w:sz="8" w:space="0" w:color="auto"/>
        <w:bottom w:val="single" w:sz="4" w:space="0" w:color="auto"/>
      </w:pBdr>
      <w:spacing w:before="100" w:beforeAutospacing="1" w:after="100" w:afterAutospacing="1" w:line="240" w:lineRule="auto"/>
      <w:ind w:firstLineChars="0" w:firstLine="0"/>
      <w:jc w:val="center"/>
      <w:textAlignment w:val="center"/>
    </w:pPr>
    <w:rPr>
      <w:rFonts w:ascii="Arial" w:eastAsia="宋体" w:hAnsi="Arial" w:cs="Arial"/>
      <w:kern w:val="0"/>
      <w:szCs w:val="24"/>
    </w:rPr>
  </w:style>
  <w:style w:type="paragraph" w:customStyle="1" w:styleId="Char1CharCharChar12">
    <w:name w:val="Char1 Char Char Char12"/>
    <w:basedOn w:val="a"/>
    <w:rsid w:val="00A16EEF"/>
    <w:pPr>
      <w:widowControl/>
      <w:spacing w:after="160" w:line="240" w:lineRule="exact"/>
      <w:ind w:firstLineChars="0" w:firstLine="0"/>
      <w:jc w:val="left"/>
    </w:pPr>
    <w:rPr>
      <w:rFonts w:ascii="Verdana" w:eastAsia="仿宋_GB2312" w:hAnsi="Verdana" w:cs="Times New Roman"/>
      <w:kern w:val="0"/>
      <w:szCs w:val="20"/>
      <w:lang w:eastAsia="en-US"/>
    </w:rPr>
  </w:style>
  <w:style w:type="paragraph" w:customStyle="1" w:styleId="xl51">
    <w:name w:val="xl51"/>
    <w:basedOn w:val="a"/>
    <w:rsid w:val="00A16EEF"/>
    <w:pPr>
      <w:widowControl/>
      <w:pBdr>
        <w:top w:val="single" w:sz="8" w:space="0" w:color="auto"/>
        <w:left w:val="single" w:sz="8"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afffffffffff5">
    <w:name w:val="文字表格（紧凑）"/>
    <w:basedOn w:val="a"/>
    <w:rsid w:val="00A16EEF"/>
    <w:pPr>
      <w:widowControl/>
      <w:spacing w:line="240" w:lineRule="auto"/>
      <w:ind w:firstLineChars="0" w:firstLine="0"/>
      <w:jc w:val="center"/>
    </w:pPr>
    <w:rPr>
      <w:rFonts w:ascii="Arial" w:eastAsia="宋体" w:hAnsi="Arial" w:cs="Arial"/>
      <w:szCs w:val="24"/>
    </w:rPr>
  </w:style>
  <w:style w:type="paragraph" w:customStyle="1" w:styleId="CharCharff1">
    <w:name w:val="图片 Char Char"/>
    <w:basedOn w:val="a"/>
    <w:rsid w:val="00A16EEF"/>
    <w:pPr>
      <w:ind w:firstLineChars="0" w:firstLine="0"/>
      <w:jc w:val="center"/>
      <w:textAlignment w:val="center"/>
    </w:pPr>
    <w:rPr>
      <w:rFonts w:ascii="Times New Roman" w:eastAsia="宋体" w:hAnsi="Times New Roman" w:cs="Times New Roman"/>
      <w:color w:val="800080"/>
      <w:szCs w:val="24"/>
    </w:rPr>
  </w:style>
  <w:style w:type="paragraph" w:customStyle="1" w:styleId="afffffffffff6">
    <w:name w:val="图片不缩进"/>
    <w:basedOn w:val="a"/>
    <w:rsid w:val="00A16EEF"/>
    <w:pPr>
      <w:widowControl/>
      <w:adjustRightInd w:val="0"/>
      <w:snapToGrid w:val="0"/>
      <w:ind w:rightChars="100" w:right="100"/>
      <w:jc w:val="center"/>
    </w:pPr>
    <w:rPr>
      <w:rFonts w:ascii="宋体" w:eastAsia="宋体" w:hAnsi="宋体" w:cs="宋体"/>
      <w:color w:val="000000"/>
      <w:kern w:val="0"/>
      <w:szCs w:val="24"/>
    </w:rPr>
  </w:style>
  <w:style w:type="paragraph" w:customStyle="1" w:styleId="afffffffffff7">
    <w:name w:val="文本框文本"/>
    <w:next w:val="a"/>
    <w:qFormat/>
    <w:rsid w:val="00A16EEF"/>
    <w:pPr>
      <w:jc w:val="center"/>
    </w:pPr>
    <w:rPr>
      <w:rFonts w:ascii="Arial" w:eastAsia="宋体" w:hAnsi="Arial" w:cs="宋体"/>
      <w:sz w:val="24"/>
      <w:szCs w:val="20"/>
    </w:rPr>
  </w:style>
  <w:style w:type="character" w:customStyle="1" w:styleId="z-Char1">
    <w:name w:val="z-窗体顶端 Char1"/>
    <w:basedOn w:val="a0"/>
    <w:uiPriority w:val="99"/>
    <w:semiHidden/>
    <w:rsid w:val="00A16EEF"/>
    <w:rPr>
      <w:rFonts w:ascii="Arial" w:hAnsi="Arial" w:cs="Arial"/>
      <w:vanish/>
      <w:sz w:val="16"/>
      <w:szCs w:val="16"/>
    </w:rPr>
  </w:style>
  <w:style w:type="paragraph" w:customStyle="1" w:styleId="afffffffffff8">
    <w:name w:val="简单回函地址"/>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2fe">
    <w:name w:val="样式 正文文字缩进 + 首行缩进:  2 字符"/>
    <w:basedOn w:val="ae"/>
    <w:rsid w:val="00A16EEF"/>
    <w:pPr>
      <w:spacing w:line="420" w:lineRule="exact"/>
      <w:ind w:firstLine="200"/>
    </w:pPr>
    <w:rPr>
      <w:rFonts w:ascii="宋体" w:hAnsi="宋体" w:cs="宋体"/>
      <w:kern w:val="2"/>
      <w:sz w:val="24"/>
      <w:szCs w:val="20"/>
      <w:lang w:val="en-US" w:eastAsia="zh-CN"/>
    </w:rPr>
  </w:style>
  <w:style w:type="paragraph" w:customStyle="1" w:styleId="font12">
    <w:name w:val="font12"/>
    <w:basedOn w:val="a"/>
    <w:rsid w:val="00A16EEF"/>
    <w:pPr>
      <w:widowControl/>
      <w:spacing w:before="100" w:beforeAutospacing="1" w:after="100" w:afterAutospacing="1" w:line="240" w:lineRule="auto"/>
      <w:ind w:firstLineChars="0" w:firstLine="0"/>
      <w:jc w:val="left"/>
    </w:pPr>
    <w:rPr>
      <w:rFonts w:ascii="Times New Roman" w:eastAsia="Arial Unicode MS" w:hAnsi="Times New Roman" w:cs="Times New Roman"/>
      <w:b/>
      <w:bCs/>
      <w:color w:val="000000"/>
      <w:kern w:val="0"/>
      <w:sz w:val="18"/>
      <w:szCs w:val="18"/>
    </w:rPr>
  </w:style>
  <w:style w:type="paragraph" w:customStyle="1" w:styleId="2ff">
    <w:name w:val="样式 宋体 四号 加粗 首行缩进:  2 字符"/>
    <w:basedOn w:val="a"/>
    <w:rsid w:val="00A16EEF"/>
    <w:pPr>
      <w:ind w:firstLine="562"/>
    </w:pPr>
    <w:rPr>
      <w:rFonts w:ascii="宋体" w:eastAsia="宋体" w:hAnsi="宋体" w:cs="宋体"/>
      <w:b/>
      <w:bCs/>
      <w:szCs w:val="24"/>
    </w:rPr>
  </w:style>
  <w:style w:type="paragraph" w:customStyle="1" w:styleId="afffffffffff9">
    <w:name w:val="注释"/>
    <w:rsid w:val="00A16EEF"/>
    <w:pPr>
      <w:ind w:firstLineChars="400" w:firstLine="840"/>
    </w:pPr>
    <w:rPr>
      <w:rFonts w:ascii="Arial" w:eastAsia="宋体" w:hAnsi="Arial" w:cs="宋体"/>
      <w:szCs w:val="20"/>
    </w:rPr>
  </w:style>
  <w:style w:type="paragraph" w:customStyle="1" w:styleId="ParaCharCharCharCharCharCharChar">
    <w:name w:val="默认段落字体 Para Char Char Char Char Char Char Char"/>
    <w:basedOn w:val="a"/>
    <w:rsid w:val="00A16EEF"/>
    <w:pPr>
      <w:adjustRightInd w:val="0"/>
      <w:ind w:firstLineChars="0" w:firstLine="0"/>
    </w:pPr>
    <w:rPr>
      <w:rFonts w:ascii="Times New Roman" w:eastAsia="宋体" w:hAnsi="Times New Roman" w:cs="Times New Roman"/>
      <w:kern w:val="0"/>
      <w:szCs w:val="20"/>
    </w:rPr>
  </w:style>
  <w:style w:type="character" w:customStyle="1" w:styleId="z-Char10">
    <w:name w:val="z-窗体底端 Char1"/>
    <w:basedOn w:val="a0"/>
    <w:uiPriority w:val="99"/>
    <w:semiHidden/>
    <w:rsid w:val="00A16EEF"/>
    <w:rPr>
      <w:rFonts w:ascii="Arial" w:hAnsi="Arial" w:cs="Arial"/>
      <w:vanish/>
      <w:sz w:val="16"/>
      <w:szCs w:val="16"/>
    </w:rPr>
  </w:style>
  <w:style w:type="paragraph" w:customStyle="1" w:styleId="51020">
    <w:name w:val="样式 标题 5 + 宋体 非加粗 左侧:  1.02 厘米 首行缩进:  0 厘米"/>
    <w:basedOn w:val="5"/>
    <w:semiHidden/>
    <w:rsid w:val="00A16EEF"/>
    <w:pPr>
      <w:spacing w:before="0" w:after="0" w:line="360" w:lineRule="auto"/>
      <w:ind w:left="578" w:firstLineChars="0" w:firstLine="0"/>
    </w:pPr>
    <w:rPr>
      <w:rFonts w:ascii="宋体" w:hAnsi="宋体" w:cs="宋体"/>
      <w:b w:val="0"/>
      <w:bCs w:val="0"/>
      <w:sz w:val="24"/>
      <w:szCs w:val="24"/>
    </w:rPr>
  </w:style>
  <w:style w:type="paragraph" w:customStyle="1" w:styleId="afffffffffffa">
    <w:name w:val="小注"/>
    <w:basedOn w:val="a"/>
    <w:rsid w:val="00A16EEF"/>
    <w:pPr>
      <w:widowControl/>
      <w:adjustRightInd w:val="0"/>
      <w:snapToGrid w:val="0"/>
      <w:spacing w:beforeLines="50" w:afterLines="100" w:line="240" w:lineRule="auto"/>
    </w:pPr>
    <w:rPr>
      <w:rFonts w:ascii="Arial" w:eastAsia="宋体" w:hAnsi="Arial" w:cs="Times New Roman"/>
      <w:spacing w:val="10"/>
      <w:kern w:val="0"/>
      <w:sz w:val="18"/>
      <w:szCs w:val="18"/>
    </w:rPr>
  </w:style>
  <w:style w:type="paragraph" w:customStyle="1" w:styleId="CharCharChare">
    <w:name w:val="Char Char Char"/>
    <w:basedOn w:val="a"/>
    <w:rsid w:val="00A16EEF"/>
    <w:pPr>
      <w:snapToGrid w:val="0"/>
      <w:spacing w:before="240" w:after="240" w:line="240" w:lineRule="auto"/>
      <w:ind w:firstLineChars="0" w:firstLine="0"/>
    </w:pPr>
    <w:rPr>
      <w:rFonts w:ascii="Tahoma" w:eastAsia="宋体" w:hAnsi="Tahoma" w:cs="Times New Roman"/>
      <w:bCs/>
      <w:szCs w:val="20"/>
    </w:rPr>
  </w:style>
  <w:style w:type="paragraph" w:customStyle="1" w:styleId="CharCharCharCharCharCharCharCharChar0">
    <w:name w:val="Char Char Char Char Char Char Char Char Char"/>
    <w:basedOn w:val="a"/>
    <w:rsid w:val="00A16EEF"/>
    <w:pPr>
      <w:tabs>
        <w:tab w:val="left" w:pos="1855"/>
      </w:tabs>
      <w:ind w:left="840" w:firstLineChars="0" w:firstLine="0"/>
    </w:pPr>
    <w:rPr>
      <w:rFonts w:ascii="Times New Roman" w:eastAsia="宋体" w:hAnsi="Times New Roman" w:cs="Times New Roman"/>
      <w:i/>
      <w:sz w:val="44"/>
      <w:szCs w:val="44"/>
    </w:rPr>
  </w:style>
  <w:style w:type="paragraph" w:customStyle="1" w:styleId="afffffffffffb">
    <w:name w:val="空行"/>
    <w:basedOn w:val="a"/>
    <w:rsid w:val="00A16EEF"/>
    <w:pPr>
      <w:spacing w:line="120" w:lineRule="exact"/>
      <w:jc w:val="left"/>
    </w:pPr>
    <w:rPr>
      <w:rFonts w:ascii="宋体" w:eastAsia="宋体" w:hAnsi="宋体" w:cs="Times New Roman"/>
      <w:b/>
      <w:sz w:val="15"/>
      <w:szCs w:val="15"/>
    </w:rPr>
  </w:style>
  <w:style w:type="paragraph" w:customStyle="1" w:styleId="afffffffffffc">
    <w:name w:val="小节标题"/>
    <w:basedOn w:val="3"/>
    <w:rsid w:val="00A16EEF"/>
    <w:pPr>
      <w:keepNext w:val="0"/>
      <w:keepLines w:val="0"/>
      <w:widowControl/>
      <w:overflowPunct w:val="0"/>
      <w:spacing w:before="260" w:after="260" w:line="240" w:lineRule="auto"/>
      <w:jc w:val="left"/>
      <w:outlineLvl w:val="1"/>
    </w:pPr>
    <w:rPr>
      <w:rFonts w:ascii="Arial" w:eastAsia="宋体" w:hAnsi="Arial" w:cs="Arial"/>
      <w:sz w:val="28"/>
      <w:szCs w:val="28"/>
    </w:rPr>
  </w:style>
  <w:style w:type="paragraph" w:customStyle="1" w:styleId="afffffffffffd">
    <w:name w:val="黑体"/>
    <w:rsid w:val="00A16EEF"/>
    <w:pPr>
      <w:spacing w:line="360" w:lineRule="auto"/>
      <w:ind w:firstLineChars="200" w:firstLine="200"/>
    </w:pPr>
    <w:rPr>
      <w:rFonts w:ascii="Times New Roman" w:eastAsia="宋体" w:hAnsi="Times New Roman" w:cs="Times New Roman"/>
      <w:b/>
      <w:snapToGrid w:val="0"/>
      <w:sz w:val="24"/>
      <w:szCs w:val="24"/>
    </w:rPr>
  </w:style>
  <w:style w:type="paragraph" w:customStyle="1" w:styleId="afffffffffffe">
    <w:name w:val="图表名"/>
    <w:basedOn w:val="a"/>
    <w:rsid w:val="00A16EEF"/>
    <w:pPr>
      <w:overflowPunct w:val="0"/>
      <w:spacing w:afterLines="10" w:line="400" w:lineRule="atLeast"/>
      <w:jc w:val="center"/>
    </w:pPr>
    <w:rPr>
      <w:rFonts w:ascii="Arial" w:eastAsia="宋体" w:hAnsi="Arial" w:cs="Times New Roman"/>
      <w:b/>
      <w:bCs/>
      <w:spacing w:val="8"/>
      <w:szCs w:val="24"/>
    </w:rPr>
  </w:style>
  <w:style w:type="paragraph" w:customStyle="1" w:styleId="double">
    <w:name w:val="double"/>
    <w:basedOn w:val="a"/>
    <w:rsid w:val="00A16EEF"/>
    <w:pPr>
      <w:widowControl/>
      <w:spacing w:before="100" w:beforeAutospacing="1" w:after="100" w:afterAutospacing="1" w:line="480" w:lineRule="auto"/>
      <w:ind w:firstLineChars="0" w:firstLine="0"/>
      <w:jc w:val="left"/>
    </w:pPr>
    <w:rPr>
      <w:rFonts w:ascii="宋体" w:eastAsia="宋体" w:hAnsi="宋体" w:cs="宋体"/>
      <w:color w:val="000000"/>
      <w:kern w:val="0"/>
      <w:szCs w:val="24"/>
    </w:rPr>
  </w:style>
  <w:style w:type="paragraph" w:customStyle="1" w:styleId="affffffffffff">
    <w:name w:val="款"/>
    <w:basedOn w:val="5"/>
    <w:rsid w:val="00A16EEF"/>
    <w:pPr>
      <w:spacing w:before="0" w:after="0" w:line="500" w:lineRule="exact"/>
      <w:ind w:firstLineChars="100" w:firstLine="100"/>
      <w:jc w:val="left"/>
    </w:pPr>
    <w:rPr>
      <w:rFonts w:ascii="Times New Roman" w:eastAsia="仿宋_GB2312" w:hAnsi="Times New Roman"/>
    </w:rPr>
  </w:style>
  <w:style w:type="paragraph" w:customStyle="1" w:styleId="affffffffffff0">
    <w:name w:val="二级正文"/>
    <w:basedOn w:val="a"/>
    <w:rsid w:val="00A16EEF"/>
    <w:pPr>
      <w:tabs>
        <w:tab w:val="left" w:pos="3280"/>
      </w:tabs>
      <w:adjustRightInd w:val="0"/>
      <w:snapToGrid w:val="0"/>
      <w:spacing w:after="240" w:line="240" w:lineRule="auto"/>
      <w:ind w:left="1575" w:firstLineChars="0" w:hanging="997"/>
      <w:textAlignment w:val="baseline"/>
    </w:pPr>
    <w:rPr>
      <w:rFonts w:ascii="Times New Roman" w:eastAsia="宋体" w:hAnsi="Times New Roman" w:cs="Times New Roman"/>
      <w:kern w:val="0"/>
      <w:sz w:val="21"/>
      <w:szCs w:val="20"/>
    </w:rPr>
  </w:style>
  <w:style w:type="paragraph" w:customStyle="1" w:styleId="211">
    <w:name w:val="正文文本缩进 21"/>
    <w:basedOn w:val="a"/>
    <w:rsid w:val="00A16EEF"/>
    <w:pPr>
      <w:adjustRightInd w:val="0"/>
      <w:ind w:firstLineChars="0" w:firstLine="480"/>
      <w:jc w:val="left"/>
      <w:textAlignment w:val="baseline"/>
    </w:pPr>
    <w:rPr>
      <w:rFonts w:ascii="宋体" w:eastAsia="宋体" w:hAnsi="宋体" w:cs="Times New Roman"/>
      <w:szCs w:val="20"/>
    </w:rPr>
  </w:style>
  <w:style w:type="paragraph" w:customStyle="1" w:styleId="CharCharCharChar11">
    <w:name w:val="Char Char Char Char1"/>
    <w:basedOn w:val="a"/>
    <w:rsid w:val="00A16EEF"/>
    <w:pPr>
      <w:wordWrap w:val="0"/>
      <w:spacing w:line="240" w:lineRule="auto"/>
      <w:ind w:firstLineChars="0" w:firstLine="0"/>
    </w:pPr>
    <w:rPr>
      <w:rFonts w:ascii="Times New Roman" w:eastAsia="宋体" w:hAnsi="Times New Roman" w:cs="Times New Roman"/>
      <w:szCs w:val="24"/>
    </w:rPr>
  </w:style>
  <w:style w:type="paragraph" w:customStyle="1" w:styleId="zwb">
    <w:name w:val="zwb"/>
    <w:basedOn w:val="a"/>
    <w:rsid w:val="00A16EEF"/>
    <w:pPr>
      <w:widowControl/>
      <w:spacing w:before="100" w:beforeAutospacing="1" w:after="100" w:afterAutospacing="1" w:line="240" w:lineRule="auto"/>
      <w:ind w:firstLineChars="0" w:firstLine="0"/>
      <w:jc w:val="left"/>
    </w:pPr>
    <w:rPr>
      <w:rFonts w:ascii="宋体" w:eastAsia="宋体" w:hAnsi="宋体" w:cs="宋体"/>
      <w:b/>
      <w:bCs/>
      <w:color w:val="000000"/>
      <w:kern w:val="0"/>
      <w:sz w:val="27"/>
      <w:szCs w:val="27"/>
    </w:rPr>
  </w:style>
  <w:style w:type="paragraph" w:customStyle="1" w:styleId="affffffffffff1">
    <w:name w:val="二广图框字体"/>
    <w:basedOn w:val="a"/>
    <w:rsid w:val="00A16EEF"/>
    <w:pPr>
      <w:snapToGrid w:val="0"/>
      <w:spacing w:line="240" w:lineRule="auto"/>
      <w:ind w:firstLineChars="0" w:firstLine="0"/>
      <w:jc w:val="center"/>
      <w:textAlignment w:val="center"/>
    </w:pPr>
    <w:rPr>
      <w:rFonts w:ascii="宋体" w:eastAsia="宋体" w:hAnsi="Times New Roman" w:cs="Times New Roman"/>
      <w:b/>
      <w:color w:val="FF6600"/>
      <w:szCs w:val="24"/>
    </w:rPr>
  </w:style>
  <w:style w:type="paragraph" w:customStyle="1" w:styleId="affffffffffff2">
    <w:name w:val="表格左对齐"/>
    <w:basedOn w:val="a"/>
    <w:rsid w:val="00A16EEF"/>
    <w:pPr>
      <w:adjustRightInd w:val="0"/>
      <w:snapToGrid w:val="0"/>
      <w:spacing w:line="240" w:lineRule="auto"/>
      <w:ind w:firstLineChars="0" w:firstLine="37"/>
      <w:jc w:val="left"/>
    </w:pPr>
    <w:rPr>
      <w:rFonts w:ascii="Arial" w:eastAsia="宋体" w:hAnsi="Arial" w:cs="Times New Roman"/>
      <w:color w:val="000000"/>
      <w:spacing w:val="-2"/>
      <w:kern w:val="0"/>
      <w:sz w:val="21"/>
      <w:szCs w:val="20"/>
    </w:rPr>
  </w:style>
  <w:style w:type="paragraph" w:customStyle="1" w:styleId="affffffffffff3">
    <w:name w:val="文本框"/>
    <w:rsid w:val="00A16EEF"/>
    <w:rPr>
      <w:rFonts w:ascii="Arial" w:eastAsia="宋体" w:hAnsi="Arial" w:cs="宋体"/>
      <w:sz w:val="11"/>
      <w:szCs w:val="20"/>
    </w:rPr>
  </w:style>
  <w:style w:type="paragraph" w:customStyle="1" w:styleId="3zz">
    <w:name w:val="标题3zz"/>
    <w:rsid w:val="00A16EEF"/>
    <w:pPr>
      <w:spacing w:beforeLines="50" w:before="50" w:afterLines="50" w:after="50" w:line="360" w:lineRule="auto"/>
      <w:ind w:firstLineChars="50" w:firstLine="50"/>
      <w:outlineLvl w:val="2"/>
    </w:pPr>
    <w:rPr>
      <w:rFonts w:ascii="Times New Roman" w:eastAsia="宋体" w:hAnsi="Times New Roman" w:cs="Times New Roman"/>
      <w:b/>
      <w:sz w:val="28"/>
      <w:szCs w:val="28"/>
    </w:rPr>
  </w:style>
  <w:style w:type="paragraph" w:customStyle="1" w:styleId="affffffffffff4">
    <w:name w:val="表格字符"/>
    <w:basedOn w:val="a"/>
    <w:rsid w:val="00A16EEF"/>
    <w:pPr>
      <w:adjustRightInd w:val="0"/>
      <w:spacing w:line="300" w:lineRule="auto"/>
      <w:ind w:firstLineChars="0" w:firstLine="0"/>
      <w:jc w:val="center"/>
      <w:textAlignment w:val="baseline"/>
    </w:pPr>
    <w:rPr>
      <w:rFonts w:ascii="Times New Roman" w:eastAsia="宋体" w:hAnsi="Times New Roman" w:cs="Times New Roman"/>
      <w:kern w:val="0"/>
      <w:szCs w:val="20"/>
    </w:rPr>
  </w:style>
  <w:style w:type="paragraph" w:customStyle="1" w:styleId="affffffffffff5">
    <w:name w:val="前言"/>
    <w:basedOn w:val="a"/>
    <w:rsid w:val="00A16EEF"/>
    <w:pPr>
      <w:spacing w:line="240" w:lineRule="auto"/>
      <w:ind w:firstLineChars="0" w:firstLine="0"/>
    </w:pPr>
    <w:rPr>
      <w:rFonts w:ascii="Times New Roman" w:eastAsia="黑体" w:hAnsi="Times New Roman" w:cs="Times New Roman"/>
      <w:b/>
      <w:bCs/>
      <w:sz w:val="28"/>
      <w:szCs w:val="24"/>
    </w:rPr>
  </w:style>
  <w:style w:type="paragraph" w:customStyle="1" w:styleId="0936618">
    <w:name w:val="样式 宋体 首行缩进:  0.93 厘米 段前: 6 磅 段后: 6 磅 行距: 固定值 18 磅"/>
    <w:basedOn w:val="a"/>
    <w:rsid w:val="00A16EEF"/>
    <w:pPr>
      <w:snapToGrid w:val="0"/>
      <w:spacing w:before="160" w:after="160" w:line="320" w:lineRule="exact"/>
      <w:ind w:firstLineChars="0" w:firstLine="482"/>
    </w:pPr>
    <w:rPr>
      <w:rFonts w:ascii="宋体" w:eastAsia="宋体" w:hAnsi="宋体" w:cs="Times New Roman"/>
      <w:szCs w:val="20"/>
    </w:rPr>
  </w:style>
  <w:style w:type="paragraph" w:customStyle="1" w:styleId="CharCharCharCharCharCharChar40">
    <w:name w:val="Char Char Char Char Char Char Char4"/>
    <w:basedOn w:val="a"/>
    <w:rsid w:val="00A16EEF"/>
    <w:pPr>
      <w:spacing w:line="240" w:lineRule="auto"/>
      <w:ind w:firstLineChars="0" w:firstLine="0"/>
    </w:pPr>
    <w:rPr>
      <w:rFonts w:ascii="Times New Roman" w:eastAsia="宋体" w:hAnsi="Times New Roman" w:cs="Times New Roman"/>
      <w:sz w:val="21"/>
      <w:szCs w:val="21"/>
    </w:rPr>
  </w:style>
  <w:style w:type="paragraph" w:customStyle="1" w:styleId="affffffffffff6">
    <w:name w:val="样式 表格文字 +"/>
    <w:basedOn w:val="afc"/>
    <w:rsid w:val="00A16EEF"/>
    <w:pPr>
      <w:autoSpaceDE/>
      <w:autoSpaceDN/>
      <w:adjustRightInd/>
      <w:snapToGrid/>
      <w:ind w:leftChars="-51" w:left="-121" w:hanging="1"/>
      <w:textAlignment w:val="auto"/>
    </w:pPr>
    <w:rPr>
      <w:rFonts w:hAnsi="Arial"/>
      <w:bCs w:val="0"/>
      <w:snapToGrid/>
    </w:rPr>
  </w:style>
  <w:style w:type="paragraph" w:customStyle="1" w:styleId="2ff0">
    <w:name w:val="2"/>
    <w:basedOn w:val="a"/>
    <w:next w:val="a"/>
    <w:rsid w:val="00A16EEF"/>
    <w:pPr>
      <w:jc w:val="left"/>
    </w:pPr>
    <w:rPr>
      <w:rFonts w:ascii="Times New Roman" w:eastAsia="宋体" w:hAnsi="Times New Roman" w:cs="Times New Roman"/>
      <w:szCs w:val="20"/>
    </w:rPr>
  </w:style>
  <w:style w:type="paragraph" w:customStyle="1" w:styleId="affffffffffff7">
    <w:name w:val="报告正文"/>
    <w:basedOn w:val="a"/>
    <w:rsid w:val="00A16EEF"/>
    <w:pPr>
      <w:adjustRightInd w:val="0"/>
      <w:snapToGrid w:val="0"/>
    </w:pPr>
    <w:rPr>
      <w:rFonts w:ascii="宋体" w:eastAsia="宋体" w:hAnsi="Times New Roman" w:cs="Times New Roman"/>
      <w:szCs w:val="20"/>
    </w:rPr>
  </w:style>
  <w:style w:type="paragraph" w:customStyle="1" w:styleId="newtdfont">
    <w:name w:val="newtdfont"/>
    <w:basedOn w:val="a"/>
    <w:rsid w:val="00A16EEF"/>
    <w:pPr>
      <w:widowControl/>
      <w:spacing w:before="100" w:beforeAutospacing="1" w:after="100" w:afterAutospacing="1" w:line="368" w:lineRule="atLeast"/>
      <w:ind w:firstLineChars="0" w:firstLine="480"/>
      <w:jc w:val="left"/>
    </w:pPr>
    <w:rPr>
      <w:rFonts w:ascii="宋体" w:eastAsia="宋体" w:hAnsi="宋体" w:cs="宋体"/>
      <w:kern w:val="0"/>
      <w:sz w:val="23"/>
      <w:szCs w:val="23"/>
    </w:rPr>
  </w:style>
  <w:style w:type="paragraph" w:customStyle="1" w:styleId="affffffffffff8">
    <w:name w:val="样式 四号"/>
    <w:basedOn w:val="a"/>
    <w:qFormat/>
    <w:rsid w:val="00A16EEF"/>
    <w:pPr>
      <w:spacing w:line="240" w:lineRule="auto"/>
      <w:ind w:firstLineChars="192" w:firstLine="538"/>
    </w:pPr>
    <w:rPr>
      <w:rFonts w:ascii="Times New Roman" w:eastAsia="宋体" w:hAnsi="Times New Roman" w:cs="宋体"/>
      <w:sz w:val="28"/>
      <w:szCs w:val="20"/>
    </w:rPr>
  </w:style>
  <w:style w:type="paragraph" w:customStyle="1" w:styleId="xl96">
    <w:name w:val="xl96"/>
    <w:basedOn w:val="a"/>
    <w:rsid w:val="00A16EEF"/>
    <w:pPr>
      <w:widowControl/>
      <w:pBdr>
        <w:top w:val="single" w:sz="8" w:space="0" w:color="auto"/>
        <w:left w:val="single" w:sz="8" w:space="0" w:color="auto"/>
      </w:pBdr>
      <w:spacing w:before="100" w:beforeAutospacing="1" w:after="100" w:afterAutospacing="1" w:line="240" w:lineRule="auto"/>
      <w:ind w:firstLineChars="0" w:firstLine="0"/>
      <w:jc w:val="center"/>
      <w:textAlignment w:val="center"/>
    </w:pPr>
    <w:rPr>
      <w:rFonts w:ascii="宋体" w:eastAsia="宋体" w:hAnsi="宋体" w:cs="宋体"/>
      <w:kern w:val="0"/>
      <w:szCs w:val="24"/>
    </w:rPr>
  </w:style>
  <w:style w:type="paragraph" w:customStyle="1" w:styleId="63">
    <w:name w:val="6'"/>
    <w:basedOn w:val="a"/>
    <w:rsid w:val="00A16EEF"/>
    <w:pPr>
      <w:autoSpaceDE w:val="0"/>
      <w:autoSpaceDN w:val="0"/>
      <w:adjustRightInd w:val="0"/>
      <w:spacing w:line="320" w:lineRule="exact"/>
      <w:ind w:firstLineChars="0" w:firstLine="0"/>
      <w:jc w:val="center"/>
      <w:textAlignment w:val="baseline"/>
    </w:pPr>
    <w:rPr>
      <w:rFonts w:ascii="Times New Roman" w:eastAsia="宋体" w:hAnsi="Times New Roman" w:cs="Times New Roman"/>
      <w:spacing w:val="20"/>
      <w:kern w:val="28"/>
      <w:sz w:val="28"/>
      <w:szCs w:val="20"/>
    </w:rPr>
  </w:style>
  <w:style w:type="paragraph" w:customStyle="1" w:styleId="xl42">
    <w:name w:val="xl42"/>
    <w:basedOn w:val="a"/>
    <w:rsid w:val="00A16EEF"/>
    <w:pPr>
      <w:widowControl/>
      <w:pBdr>
        <w:bottom w:val="double" w:sz="6" w:space="0" w:color="auto"/>
        <w:right w:val="single" w:sz="8"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GB231225">
    <w:name w:val="样式 仿宋_GB2312 四号 行距: 固定值 25 磅"/>
    <w:basedOn w:val="a"/>
    <w:rsid w:val="00A16EEF"/>
    <w:pPr>
      <w:spacing w:line="500" w:lineRule="exact"/>
      <w:ind w:firstLine="560"/>
    </w:pPr>
    <w:rPr>
      <w:rFonts w:ascii="Times New Roman" w:eastAsia="仿宋_GB2312" w:hAnsi="Times New Roman" w:cs="宋体"/>
      <w:sz w:val="28"/>
      <w:szCs w:val="28"/>
    </w:rPr>
  </w:style>
  <w:style w:type="paragraph" w:customStyle="1" w:styleId="xl99">
    <w:name w:val="xl99"/>
    <w:basedOn w:val="a"/>
    <w:rsid w:val="00A16EEF"/>
    <w:pPr>
      <w:widowControl/>
      <w:pBdr>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cs="宋体"/>
      <w:kern w:val="0"/>
      <w:szCs w:val="24"/>
    </w:rPr>
  </w:style>
  <w:style w:type="paragraph" w:customStyle="1" w:styleId="xl60">
    <w:name w:val="xl60"/>
    <w:basedOn w:val="a"/>
    <w:rsid w:val="00A16EEF"/>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cs="宋体"/>
      <w:color w:val="000000"/>
      <w:kern w:val="0"/>
      <w:sz w:val="22"/>
    </w:rPr>
  </w:style>
  <w:style w:type="paragraph" w:customStyle="1" w:styleId="xl45">
    <w:name w:val="xl45"/>
    <w:basedOn w:val="a"/>
    <w:rsid w:val="00A16EEF"/>
    <w:pPr>
      <w:widowControl/>
      <w:pBdr>
        <w:top w:val="single" w:sz="8" w:space="0" w:color="auto"/>
        <w:left w:val="single" w:sz="8" w:space="0" w:color="auto"/>
        <w:bottom w:val="single" w:sz="8" w:space="0" w:color="auto"/>
        <w:right w:val="double" w:sz="6" w:space="0" w:color="auto"/>
      </w:pBdr>
      <w:spacing w:before="100" w:beforeAutospacing="1" w:after="100" w:afterAutospacing="1" w:line="240" w:lineRule="auto"/>
      <w:ind w:firstLineChars="0" w:firstLine="0"/>
      <w:jc w:val="center"/>
    </w:pPr>
    <w:rPr>
      <w:rFonts w:ascii="Arial" w:eastAsia="宋体" w:hAnsi="Arial" w:cs="Arial"/>
      <w:color w:val="FF0000"/>
      <w:kern w:val="0"/>
      <w:sz w:val="21"/>
      <w:szCs w:val="21"/>
    </w:rPr>
  </w:style>
  <w:style w:type="paragraph" w:customStyle="1" w:styleId="4zz">
    <w:name w:val="标题4zz"/>
    <w:basedOn w:val="ae"/>
    <w:rsid w:val="00A16EEF"/>
    <w:pPr>
      <w:spacing w:line="360" w:lineRule="auto"/>
      <w:ind w:firstLineChars="0" w:firstLine="0"/>
      <w:outlineLvl w:val="3"/>
    </w:pPr>
    <w:rPr>
      <w:rFonts w:eastAsia="黑体"/>
      <w:kern w:val="2"/>
      <w:sz w:val="24"/>
      <w:lang w:val="en-US" w:eastAsia="zh-CN"/>
    </w:rPr>
  </w:style>
  <w:style w:type="paragraph" w:customStyle="1" w:styleId="ParaCharCharCharChar">
    <w:name w:val="默认段落字体 Para Char Char Char Char"/>
    <w:basedOn w:val="a"/>
    <w:rsid w:val="00A16EEF"/>
    <w:pPr>
      <w:spacing w:line="240" w:lineRule="auto"/>
      <w:ind w:firstLineChars="0" w:firstLine="0"/>
    </w:pPr>
    <w:rPr>
      <w:rFonts w:ascii="Times New Roman" w:eastAsia="宋体" w:hAnsi="Times New Roman" w:cs="Times New Roman"/>
      <w:sz w:val="21"/>
      <w:szCs w:val="21"/>
    </w:rPr>
  </w:style>
  <w:style w:type="paragraph" w:customStyle="1" w:styleId="1f7">
    <w:name w:val="列出段落1"/>
    <w:basedOn w:val="a"/>
    <w:uiPriority w:val="99"/>
    <w:qFormat/>
    <w:rsid w:val="00A16EEF"/>
    <w:pPr>
      <w:ind w:firstLine="420"/>
    </w:pPr>
    <w:rPr>
      <w:rFonts w:ascii="Arial" w:eastAsia="宋体" w:hAnsi="Arial" w:cs="Arial"/>
      <w:szCs w:val="24"/>
    </w:rPr>
  </w:style>
  <w:style w:type="paragraph" w:customStyle="1" w:styleId="Web1">
    <w:name w:val="普通(Web)1"/>
    <w:basedOn w:val="a"/>
    <w:rsid w:val="00A16EEF"/>
    <w:pPr>
      <w:widowControl/>
      <w:spacing w:before="100" w:beforeAutospacing="1" w:after="100" w:afterAutospacing="1" w:line="300" w:lineRule="atLeast"/>
      <w:ind w:firstLineChars="0" w:firstLine="0"/>
      <w:jc w:val="left"/>
    </w:pPr>
    <w:rPr>
      <w:rFonts w:ascii="宋体" w:eastAsia="宋体" w:hAnsi="宋体" w:cs="Times New Roman"/>
      <w:kern w:val="0"/>
      <w:szCs w:val="24"/>
    </w:rPr>
  </w:style>
  <w:style w:type="paragraph" w:customStyle="1" w:styleId="xl67">
    <w:name w:val="xl67"/>
    <w:basedOn w:val="a"/>
    <w:rsid w:val="00A16EEF"/>
    <w:pPr>
      <w:widowControl/>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Chars="0" w:firstLine="0"/>
      <w:jc w:val="center"/>
    </w:pPr>
    <w:rPr>
      <w:rFonts w:ascii="Arial" w:eastAsia="宋体" w:hAnsi="Arial" w:cs="Arial"/>
      <w:kern w:val="0"/>
      <w:szCs w:val="24"/>
    </w:rPr>
  </w:style>
  <w:style w:type="paragraph" w:customStyle="1" w:styleId="affffffffffff9">
    <w:name w:val="小空行"/>
    <w:rsid w:val="00A16EEF"/>
    <w:pPr>
      <w:spacing w:line="240" w:lineRule="atLeast"/>
    </w:pPr>
    <w:rPr>
      <w:rFonts w:ascii="宋体" w:eastAsia="宋体" w:hAnsi="宋体" w:cs="Times New Roman"/>
      <w:sz w:val="10"/>
      <w:szCs w:val="24"/>
    </w:rPr>
  </w:style>
  <w:style w:type="paragraph" w:customStyle="1" w:styleId="CharCharChar1Char">
    <w:name w:val="Char Char Char1 Char"/>
    <w:basedOn w:val="a"/>
    <w:rsid w:val="00A16EEF"/>
    <w:pPr>
      <w:spacing w:line="240" w:lineRule="auto"/>
      <w:ind w:firstLineChars="0" w:firstLine="0"/>
    </w:pPr>
    <w:rPr>
      <w:rFonts w:ascii="Times New Roman" w:eastAsia="宋体" w:hAnsi="Times New Roman" w:cs="Times New Roman"/>
      <w:szCs w:val="24"/>
    </w:rPr>
  </w:style>
  <w:style w:type="paragraph" w:customStyle="1" w:styleId="xl90">
    <w:name w:val="xl90"/>
    <w:basedOn w:val="a"/>
    <w:rsid w:val="00A16EEF"/>
    <w:pPr>
      <w:widowControl/>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Chars="0" w:firstLine="0"/>
      <w:jc w:val="center"/>
      <w:textAlignment w:val="center"/>
    </w:pPr>
    <w:rPr>
      <w:rFonts w:ascii="Arial" w:eastAsia="宋体" w:hAnsi="Arial" w:cs="Arial"/>
      <w:kern w:val="0"/>
      <w:szCs w:val="24"/>
    </w:rPr>
  </w:style>
  <w:style w:type="paragraph" w:customStyle="1" w:styleId="ysh">
    <w:name w:val="ysh表标"/>
    <w:basedOn w:val="a"/>
    <w:rsid w:val="00A16EEF"/>
    <w:pPr>
      <w:spacing w:beforeLines="50" w:before="50" w:afterLines="30" w:after="30" w:line="300" w:lineRule="auto"/>
      <w:ind w:firstLineChars="0" w:firstLine="0"/>
      <w:jc w:val="center"/>
    </w:pPr>
    <w:rPr>
      <w:rFonts w:ascii="宋体" w:eastAsia="宋体" w:hAnsi="宋体" w:cs="Times New Roman"/>
      <w:b/>
      <w:szCs w:val="20"/>
    </w:rPr>
  </w:style>
  <w:style w:type="paragraph" w:customStyle="1" w:styleId="xl71">
    <w:name w:val="xl71"/>
    <w:basedOn w:val="a"/>
    <w:rsid w:val="00A16EEF"/>
    <w:pPr>
      <w:widowControl/>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Arial" w:eastAsia="宋体" w:hAnsi="Arial" w:cs="Arial"/>
      <w:kern w:val="0"/>
      <w:sz w:val="21"/>
      <w:szCs w:val="21"/>
    </w:rPr>
  </w:style>
  <w:style w:type="paragraph" w:customStyle="1" w:styleId="affffffffffffa">
    <w:name w:val="环评正文"/>
    <w:basedOn w:val="a"/>
    <w:rsid w:val="00A16EEF"/>
    <w:pPr>
      <w:adjustRightInd w:val="0"/>
      <w:snapToGrid w:val="0"/>
      <w:spacing w:line="500" w:lineRule="exact"/>
      <w:ind w:firstLine="480"/>
      <w:jc w:val="left"/>
    </w:pPr>
    <w:rPr>
      <w:rFonts w:ascii="Times New Roman" w:eastAsia="宋体" w:hAnsi="Times New Roman" w:cs="Times New Roman"/>
      <w:color w:val="0000FF"/>
      <w:kern w:val="0"/>
      <w:szCs w:val="28"/>
    </w:rPr>
  </w:style>
  <w:style w:type="paragraph" w:customStyle="1" w:styleId="xl36">
    <w:name w:val="xl36"/>
    <w:basedOn w:val="a"/>
    <w:rsid w:val="00A16EEF"/>
    <w:pPr>
      <w:widowControl/>
      <w:pBdr>
        <w:top w:val="single" w:sz="8" w:space="0" w:color="auto"/>
        <w:left w:val="double" w:sz="6" w:space="0" w:color="auto"/>
        <w:right w:val="single" w:sz="8" w:space="0" w:color="auto"/>
      </w:pBdr>
      <w:spacing w:before="100" w:beforeAutospacing="1" w:after="100" w:afterAutospacing="1" w:line="240" w:lineRule="auto"/>
      <w:ind w:firstLineChars="0" w:firstLine="0"/>
      <w:jc w:val="center"/>
    </w:pPr>
    <w:rPr>
      <w:rFonts w:ascii="Arial" w:eastAsia="宋体" w:hAnsi="Arial" w:cs="Arial"/>
      <w:color w:val="FF0000"/>
      <w:kern w:val="0"/>
      <w:sz w:val="21"/>
      <w:szCs w:val="21"/>
    </w:rPr>
  </w:style>
  <w:style w:type="paragraph" w:customStyle="1" w:styleId="Arial-051">
    <w:name w:val="样式 表格文字 + Arial 左侧:  -0.51 字符"/>
    <w:basedOn w:val="afc"/>
    <w:rsid w:val="00A16EEF"/>
    <w:pPr>
      <w:autoSpaceDE/>
      <w:autoSpaceDN/>
      <w:adjustRightInd/>
      <w:snapToGrid/>
      <w:ind w:leftChars="-51" w:left="-121" w:hanging="1"/>
      <w:textAlignment w:val="auto"/>
    </w:pPr>
    <w:rPr>
      <w:rFonts w:hAnsi="Arial" w:cs="宋体"/>
      <w:bCs w:val="0"/>
      <w:snapToGrid/>
      <w:szCs w:val="20"/>
    </w:rPr>
  </w:style>
  <w:style w:type="paragraph" w:customStyle="1" w:styleId="affffffffffffb">
    <w:name w:val="样式 正文 +"/>
    <w:basedOn w:val="a"/>
    <w:rsid w:val="00A16EEF"/>
    <w:pPr>
      <w:ind w:firstLineChars="0" w:firstLine="480"/>
      <w:jc w:val="center"/>
    </w:pPr>
    <w:rPr>
      <w:rFonts w:ascii="Times New Roman" w:eastAsia="宋体" w:hAnsi="Times New Roman" w:cs="宋体"/>
      <w:szCs w:val="20"/>
    </w:rPr>
  </w:style>
  <w:style w:type="paragraph" w:customStyle="1" w:styleId="1f8">
    <w:name w:val="图表1"/>
    <w:basedOn w:val="a"/>
    <w:rsid w:val="00A16EEF"/>
    <w:pPr>
      <w:snapToGrid w:val="0"/>
      <w:spacing w:line="240" w:lineRule="atLeast"/>
      <w:ind w:firstLineChars="100" w:firstLine="180"/>
    </w:pPr>
    <w:rPr>
      <w:rFonts w:ascii="宋体" w:eastAsia="宋体" w:hAnsi="宋体" w:cs="Times New Roman"/>
      <w:sz w:val="18"/>
      <w:szCs w:val="18"/>
    </w:rPr>
  </w:style>
  <w:style w:type="paragraph" w:customStyle="1" w:styleId="3c">
    <w:name w:val="3"/>
    <w:basedOn w:val="a"/>
    <w:semiHidden/>
    <w:rsid w:val="00A16EEF"/>
    <w:pPr>
      <w:spacing w:line="240" w:lineRule="auto"/>
      <w:ind w:firstLineChars="0" w:firstLine="0"/>
    </w:pPr>
    <w:rPr>
      <w:rFonts w:ascii="Times New Roman" w:eastAsia="宋体" w:hAnsi="Times New Roman" w:cs="Times New Roman"/>
      <w:sz w:val="21"/>
      <w:szCs w:val="24"/>
    </w:rPr>
  </w:style>
  <w:style w:type="paragraph" w:customStyle="1" w:styleId="ParaCharCharCharCharCharCharCharCharCharCharCharCharChar1Char">
    <w:name w:val="默认段落字体 Para Char Char Char Char Char Char Char Char Char Char Char Char Char1 Char"/>
    <w:basedOn w:val="aff5"/>
    <w:rsid w:val="00A16EEF"/>
    <w:rPr>
      <w:rFonts w:ascii="Tahoma" w:hAnsi="Tahoma"/>
      <w:sz w:val="24"/>
      <w:szCs w:val="24"/>
    </w:rPr>
  </w:style>
  <w:style w:type="paragraph" w:customStyle="1" w:styleId="1f9">
    <w:name w:val="三级(1)"/>
    <w:basedOn w:val="a"/>
    <w:rsid w:val="00A16EEF"/>
    <w:pPr>
      <w:widowControl/>
      <w:adjustRightInd w:val="0"/>
      <w:snapToGrid w:val="0"/>
      <w:spacing w:line="240" w:lineRule="auto"/>
      <w:ind w:firstLineChars="0" w:firstLine="0"/>
    </w:pPr>
    <w:rPr>
      <w:rFonts w:ascii="Times New Roman" w:eastAsia="宋体" w:hAnsi="Times New Roman" w:cs="Times New Roman"/>
      <w:kern w:val="0"/>
      <w:szCs w:val="20"/>
    </w:rPr>
  </w:style>
  <w:style w:type="paragraph" w:customStyle="1" w:styleId="affffffffffffc">
    <w:name w:val="正文标准格式张"/>
    <w:basedOn w:val="a"/>
    <w:rsid w:val="00A16EEF"/>
    <w:pPr>
      <w:ind w:firstLineChars="0" w:firstLine="480"/>
      <w:textAlignment w:val="baseline"/>
    </w:pPr>
    <w:rPr>
      <w:rFonts w:ascii="Times New Roman" w:eastAsia="宋体" w:hAnsi="Times New Roman" w:cs="Times New Roman"/>
      <w:kern w:val="0"/>
      <w:szCs w:val="20"/>
    </w:rPr>
  </w:style>
  <w:style w:type="paragraph" w:customStyle="1" w:styleId="a20">
    <w:name w:val="a2"/>
    <w:basedOn w:val="a"/>
    <w:rsid w:val="00A16EEF"/>
    <w:pPr>
      <w:widowControl/>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album-div1">
    <w:name w:val="album-div1"/>
    <w:basedOn w:val="a"/>
    <w:rsid w:val="00A16EEF"/>
    <w:pPr>
      <w:widowControl/>
      <w:shd w:val="clear" w:color="auto" w:fill="FFFFFF"/>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ParaCharCharCharCharCharCharCharCharCharChar">
    <w:name w:val="默认段落字体 Para Char Char Char Char Char Char Char Char Char Char"/>
    <w:basedOn w:val="a"/>
    <w:rsid w:val="00A16EEF"/>
    <w:pPr>
      <w:spacing w:line="240" w:lineRule="auto"/>
      <w:ind w:firstLineChars="0" w:firstLine="0"/>
    </w:pPr>
    <w:rPr>
      <w:rFonts w:ascii="Arial" w:eastAsia="宋体" w:hAnsi="Arial" w:cs="Arial"/>
      <w:sz w:val="20"/>
      <w:szCs w:val="20"/>
    </w:rPr>
  </w:style>
  <w:style w:type="paragraph" w:customStyle="1" w:styleId="100">
    <w:name w:val="样式10"/>
    <w:basedOn w:val="a"/>
    <w:rsid w:val="00A16EEF"/>
    <w:pPr>
      <w:adjustRightInd w:val="0"/>
      <w:snapToGrid w:val="0"/>
      <w:ind w:firstLineChars="0" w:firstLine="0"/>
    </w:pPr>
    <w:rPr>
      <w:rFonts w:ascii="Times New Roman" w:eastAsia="宋体" w:hAnsi="Times New Roman" w:cs="Times New Roman"/>
      <w:szCs w:val="20"/>
    </w:rPr>
  </w:style>
  <w:style w:type="paragraph" w:customStyle="1" w:styleId="zz1">
    <w:name w:val="表格zz"/>
    <w:rsid w:val="00A16EEF"/>
    <w:rPr>
      <w:rFonts w:ascii="宋体" w:eastAsia="宋体" w:hAnsi="Times New Roman" w:cs="Times New Roman"/>
      <w:kern w:val="44"/>
      <w:szCs w:val="20"/>
    </w:rPr>
  </w:style>
  <w:style w:type="paragraph" w:customStyle="1" w:styleId="font11">
    <w:name w:val="font11"/>
    <w:basedOn w:val="a"/>
    <w:rsid w:val="00A16EEF"/>
    <w:pPr>
      <w:widowControl/>
      <w:spacing w:before="100" w:beforeAutospacing="1" w:after="100" w:afterAutospacing="1" w:line="240" w:lineRule="auto"/>
      <w:ind w:firstLineChars="0" w:firstLine="0"/>
      <w:jc w:val="left"/>
    </w:pPr>
    <w:rPr>
      <w:rFonts w:ascii="宋体" w:eastAsia="宋体" w:hAnsi="宋体" w:cs="Arial Unicode MS" w:hint="eastAsia"/>
      <w:b/>
      <w:bCs/>
      <w:color w:val="000000"/>
      <w:kern w:val="0"/>
      <w:sz w:val="18"/>
      <w:szCs w:val="18"/>
    </w:rPr>
  </w:style>
  <w:style w:type="paragraph" w:customStyle="1" w:styleId="c0">
    <w:name w:val="表格c"/>
    <w:basedOn w:val="a"/>
    <w:next w:val="a"/>
    <w:rsid w:val="00A16EEF"/>
    <w:pPr>
      <w:spacing w:line="280" w:lineRule="exact"/>
      <w:ind w:firstLineChars="0" w:firstLine="0"/>
    </w:pPr>
    <w:rPr>
      <w:rFonts w:ascii="Times New Roman" w:eastAsia="宋体" w:hAnsi="Times New Roman" w:cs="Times New Roman"/>
      <w:spacing w:val="-6"/>
      <w:sz w:val="21"/>
      <w:szCs w:val="24"/>
    </w:rPr>
  </w:style>
  <w:style w:type="paragraph" w:customStyle="1" w:styleId="1522">
    <w:name w:val="样式 宋体 小四 行距: 1.5 倍行距 首行缩进:  2 字符"/>
    <w:basedOn w:val="a"/>
    <w:rsid w:val="00A16EEF"/>
    <w:pPr>
      <w:ind w:firstLine="480"/>
    </w:pPr>
    <w:rPr>
      <w:rFonts w:ascii="Times New Roman" w:eastAsia="宋体" w:hAnsi="宋体" w:cs="宋体"/>
      <w:szCs w:val="20"/>
    </w:rPr>
  </w:style>
  <w:style w:type="paragraph" w:customStyle="1" w:styleId="xl101">
    <w:name w:val="xl101"/>
    <w:basedOn w:val="a"/>
    <w:rsid w:val="00A16EEF"/>
    <w:pPr>
      <w:widowControl/>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Arial" w:eastAsia="宋体" w:hAnsi="Arial" w:cs="Arial"/>
      <w:kern w:val="0"/>
      <w:szCs w:val="24"/>
    </w:rPr>
  </w:style>
  <w:style w:type="paragraph" w:customStyle="1" w:styleId="CharChar120">
    <w:name w:val="字元 字元 Char Char 字元 字元12"/>
    <w:basedOn w:val="a"/>
    <w:rsid w:val="00A16EEF"/>
    <w:pPr>
      <w:spacing w:line="240" w:lineRule="auto"/>
      <w:ind w:firstLineChars="0" w:firstLine="0"/>
    </w:pPr>
    <w:rPr>
      <w:rFonts w:ascii="Times New Roman" w:eastAsia="宋体" w:hAnsi="Times New Roman" w:cs="Times New Roman"/>
      <w:szCs w:val="24"/>
    </w:rPr>
  </w:style>
  <w:style w:type="paragraph" w:customStyle="1" w:styleId="xl62">
    <w:name w:val="xl62"/>
    <w:basedOn w:val="a"/>
    <w:rsid w:val="00A16E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cs="宋体"/>
      <w:color w:val="000000"/>
      <w:kern w:val="0"/>
      <w:sz w:val="22"/>
    </w:rPr>
  </w:style>
  <w:style w:type="paragraph" w:customStyle="1" w:styleId="CharCharCharCharCharCharCharCharCharCharCharCharCharCharCharCharCharChar">
    <w:name w:val="Char Char Char Char Char Char Char Char Char Char Char Char Char Char Char Char Char Char"/>
    <w:basedOn w:val="a"/>
    <w:rsid w:val="00A16EEF"/>
    <w:pPr>
      <w:spacing w:line="240" w:lineRule="auto"/>
      <w:ind w:firstLineChars="0" w:firstLine="0"/>
    </w:pPr>
    <w:rPr>
      <w:rFonts w:ascii="仿宋_GB2312" w:eastAsia="仿宋_GB2312" w:hAnsi="Times New Roman" w:cs="Times New Roman"/>
      <w:b/>
      <w:sz w:val="32"/>
      <w:szCs w:val="32"/>
    </w:rPr>
  </w:style>
  <w:style w:type="paragraph" w:customStyle="1" w:styleId="xl66">
    <w:name w:val="xl66"/>
    <w:basedOn w:val="a"/>
    <w:rsid w:val="00A16EEF"/>
    <w:pPr>
      <w:widowControl/>
      <w:spacing w:before="100" w:beforeAutospacing="1" w:after="100" w:afterAutospacing="1" w:line="240" w:lineRule="auto"/>
      <w:ind w:firstLineChars="0" w:firstLine="0"/>
      <w:jc w:val="center"/>
    </w:pPr>
    <w:rPr>
      <w:rFonts w:ascii="Arial" w:eastAsia="宋体" w:hAnsi="Arial" w:cs="Arial"/>
      <w:kern w:val="0"/>
      <w:szCs w:val="24"/>
    </w:rPr>
  </w:style>
  <w:style w:type="paragraph" w:customStyle="1" w:styleId="CharCharCharCharCharCharCharCharCharCharCharCharCharCharCharCharCharCharCharCharCharCharCharCharCharCharCharCharCharCharCharCharCharCharCharCharCharCharCharCharCharCharCharCharCharChar2">
    <w:name w:val="Char Char Char Char Char Char Char Char Char Char Char Char Char Char Char Char Char Char Char Char Char Char Char Char Char Char Char Char Char Char Char Char Char Char Char Char Char Char Char Char Char Char Char Char Char Char2"/>
    <w:basedOn w:val="a"/>
    <w:next w:val="a"/>
    <w:rsid w:val="00A16EEF"/>
    <w:pPr>
      <w:pBdr>
        <w:right w:val="single" w:sz="12" w:space="4" w:color="auto"/>
      </w:pBdr>
    </w:pPr>
    <w:rPr>
      <w:rFonts w:ascii="宋体" w:eastAsia="宋体" w:hAnsi="宋体" w:cs="宋体"/>
      <w:szCs w:val="24"/>
    </w:rPr>
  </w:style>
  <w:style w:type="paragraph" w:customStyle="1" w:styleId="xl47">
    <w:name w:val="xl47"/>
    <w:basedOn w:val="a"/>
    <w:rsid w:val="00A16EEF"/>
    <w:pPr>
      <w:widowControl/>
      <w:pBdr>
        <w:left w:val="double" w:sz="6" w:space="0" w:color="auto"/>
        <w:bottom w:val="single" w:sz="12" w:space="0" w:color="auto"/>
        <w:right w:val="single" w:sz="8" w:space="0" w:color="auto"/>
      </w:pBdr>
      <w:spacing w:before="100" w:beforeAutospacing="1" w:after="100" w:afterAutospacing="1" w:line="240" w:lineRule="auto"/>
      <w:ind w:firstLineChars="0" w:firstLine="0"/>
      <w:jc w:val="center"/>
    </w:pPr>
    <w:rPr>
      <w:rFonts w:ascii="Arial" w:eastAsia="宋体" w:hAnsi="Arial" w:cs="Arial"/>
      <w:color w:val="FF0000"/>
      <w:kern w:val="0"/>
      <w:sz w:val="21"/>
      <w:szCs w:val="21"/>
    </w:rPr>
  </w:style>
  <w:style w:type="paragraph" w:customStyle="1" w:styleId="affffffffffffd">
    <w:name w:val="图标题汕尾"/>
    <w:rsid w:val="00A16EEF"/>
    <w:pPr>
      <w:spacing w:afterLines="50" w:after="50" w:line="360" w:lineRule="auto"/>
      <w:jc w:val="center"/>
    </w:pPr>
    <w:rPr>
      <w:rFonts w:ascii="Times New Roman" w:eastAsia="宋体" w:hAnsi="Times New Roman" w:cs="Times New Roman"/>
      <w:b/>
      <w:snapToGrid w:val="0"/>
      <w:sz w:val="24"/>
      <w:szCs w:val="24"/>
    </w:rPr>
  </w:style>
  <w:style w:type="paragraph" w:customStyle="1" w:styleId="1fa">
    <w:name w:val="小房1"/>
    <w:basedOn w:val="a"/>
    <w:rsid w:val="00A16EEF"/>
    <w:pPr>
      <w:adjustRightInd w:val="0"/>
      <w:spacing w:before="60" w:line="276" w:lineRule="auto"/>
      <w:ind w:firstLineChars="0" w:firstLine="482"/>
      <w:textAlignment w:val="baseline"/>
    </w:pPr>
    <w:rPr>
      <w:rFonts w:ascii="Times New Roman" w:eastAsia="仿宋_GB2312" w:hAnsi="Times New Roman" w:cs="Times New Roman"/>
      <w:kern w:val="0"/>
      <w:sz w:val="28"/>
      <w:szCs w:val="20"/>
    </w:rPr>
  </w:style>
  <w:style w:type="paragraph" w:customStyle="1" w:styleId="affffffffffffe">
    <w:name w:val="条"/>
    <w:basedOn w:val="4"/>
    <w:rsid w:val="00A16EEF"/>
    <w:pPr>
      <w:spacing w:beforeLines="50" w:before="156" w:line="240" w:lineRule="auto"/>
      <w:jc w:val="left"/>
    </w:pPr>
    <w:rPr>
      <w:rFonts w:ascii="Times New Roman" w:eastAsia="宋体" w:hAnsi="Times New Roman" w:cs="Arial"/>
      <w:sz w:val="28"/>
    </w:rPr>
  </w:style>
  <w:style w:type="paragraph" w:customStyle="1" w:styleId="3TimesNewRomanCharCharChar">
    <w:name w:val="样式 标题 3 + Times New Roman Char Char Char"/>
    <w:basedOn w:val="3"/>
    <w:rsid w:val="00A16EEF"/>
    <w:pPr>
      <w:adjustRightInd w:val="0"/>
      <w:snapToGrid w:val="0"/>
      <w:spacing w:beforeLines="100" w:before="100" w:afterLines="50" w:after="50" w:line="415" w:lineRule="auto"/>
      <w:ind w:left="900" w:hangingChars="300" w:hanging="900"/>
      <w:textAlignment w:val="baseline"/>
    </w:pPr>
    <w:rPr>
      <w:rFonts w:ascii="黑体" w:eastAsia="宋体" w:hAnsi="宋体" w:cs="Times New Roman"/>
      <w:bCs w:val="0"/>
      <w:kern w:val="0"/>
      <w:szCs w:val="30"/>
    </w:rPr>
  </w:style>
  <w:style w:type="paragraph" w:customStyle="1" w:styleId="2ff1">
    <w:name w:val="样式 表头新 + 右侧:  2 字符"/>
    <w:basedOn w:val="a"/>
    <w:rsid w:val="00A16EEF"/>
    <w:pPr>
      <w:wordWrap w:val="0"/>
      <w:snapToGrid w:val="0"/>
      <w:spacing w:line="240" w:lineRule="auto"/>
      <w:ind w:rightChars="300" w:right="300" w:firstLineChars="0" w:firstLine="544"/>
      <w:jc w:val="right"/>
    </w:pPr>
    <w:rPr>
      <w:rFonts w:ascii="Times New Roman" w:eastAsia="宋体" w:hAnsi="Times New Roman" w:cs="宋体"/>
      <w:b/>
      <w:bCs/>
      <w:color w:val="0000FF"/>
      <w:spacing w:val="-2"/>
      <w:kern w:val="0"/>
      <w:szCs w:val="20"/>
    </w:rPr>
  </w:style>
  <w:style w:type="paragraph" w:customStyle="1" w:styleId="font1">
    <w:name w:val="font1"/>
    <w:basedOn w:val="a"/>
    <w:rsid w:val="00A16EEF"/>
    <w:pPr>
      <w:widowControl/>
      <w:spacing w:before="100" w:beforeAutospacing="1" w:after="100" w:afterAutospacing="1" w:line="240" w:lineRule="auto"/>
      <w:ind w:firstLineChars="0" w:firstLine="0"/>
      <w:jc w:val="left"/>
    </w:pPr>
    <w:rPr>
      <w:rFonts w:ascii="宋体" w:eastAsia="宋体" w:hAnsi="宋体" w:cs="Times New Roman" w:hint="eastAsia"/>
      <w:kern w:val="0"/>
      <w:szCs w:val="24"/>
    </w:rPr>
  </w:style>
  <w:style w:type="paragraph" w:customStyle="1" w:styleId="Char1fb">
    <w:name w:val="Char1"/>
    <w:basedOn w:val="a"/>
    <w:rsid w:val="00A16EEF"/>
    <w:pPr>
      <w:snapToGrid w:val="0"/>
    </w:pPr>
    <w:rPr>
      <w:rFonts w:ascii="Times New Roman" w:eastAsia="仿宋_GB2312" w:hAnsi="Times New Roman" w:cs="Times New Roman"/>
      <w:szCs w:val="24"/>
    </w:rPr>
  </w:style>
  <w:style w:type="paragraph" w:customStyle="1" w:styleId="MTDisplayEquation">
    <w:name w:val="MTDisplayEquation"/>
    <w:basedOn w:val="a"/>
    <w:next w:val="a"/>
    <w:rsid w:val="00A16EEF"/>
    <w:pPr>
      <w:tabs>
        <w:tab w:val="center" w:pos="4160"/>
        <w:tab w:val="right" w:pos="8300"/>
      </w:tabs>
      <w:ind w:firstLineChars="0" w:firstLine="0"/>
    </w:pPr>
    <w:rPr>
      <w:rFonts w:ascii="Times New Roman" w:eastAsia="宋体" w:hAnsi="Times New Roman" w:cs="Times New Roman"/>
      <w:szCs w:val="24"/>
    </w:rPr>
  </w:style>
  <w:style w:type="paragraph" w:customStyle="1" w:styleId="xl86">
    <w:name w:val="xl86"/>
    <w:basedOn w:val="a"/>
    <w:rsid w:val="00A16EEF"/>
    <w:pPr>
      <w:widowControl/>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cs="宋体"/>
      <w:kern w:val="0"/>
      <w:szCs w:val="24"/>
    </w:rPr>
  </w:style>
  <w:style w:type="paragraph" w:customStyle="1" w:styleId="CharCharCharCharCharCharCharCharCharChar5">
    <w:name w:val="Char Char Char Char Char Char Char Char Char Char5"/>
    <w:basedOn w:val="a"/>
    <w:rsid w:val="00A16EEF"/>
    <w:pPr>
      <w:spacing w:line="240" w:lineRule="auto"/>
      <w:ind w:firstLineChars="0" w:firstLine="0"/>
    </w:pPr>
    <w:rPr>
      <w:rFonts w:ascii="Times New Roman" w:eastAsia="宋体" w:hAnsi="Times New Roman" w:cs="Times New Roman"/>
      <w:szCs w:val="24"/>
    </w:rPr>
  </w:style>
  <w:style w:type="paragraph" w:customStyle="1" w:styleId="xl32">
    <w:name w:val="xl32"/>
    <w:basedOn w:val="a"/>
    <w:rsid w:val="00A16EEF"/>
    <w:pPr>
      <w:widowControl/>
      <w:pBdr>
        <w:bottom w:val="double" w:sz="6" w:space="0" w:color="auto"/>
        <w:right w:val="double" w:sz="6" w:space="0" w:color="auto"/>
      </w:pBdr>
      <w:spacing w:before="100" w:beforeAutospacing="1" w:after="100" w:afterAutospacing="1" w:line="240" w:lineRule="auto"/>
      <w:ind w:firstLineChars="0" w:firstLine="0"/>
      <w:jc w:val="center"/>
    </w:pPr>
    <w:rPr>
      <w:rFonts w:ascii="Arial" w:eastAsia="宋体" w:hAnsi="Arial" w:cs="Arial"/>
      <w:color w:val="FF0000"/>
      <w:kern w:val="0"/>
      <w:sz w:val="21"/>
      <w:szCs w:val="21"/>
    </w:rPr>
  </w:style>
  <w:style w:type="paragraph" w:customStyle="1" w:styleId="1fb">
    <w:name w:val="纯文本1"/>
    <w:basedOn w:val="a"/>
    <w:rsid w:val="00A16EEF"/>
    <w:pPr>
      <w:adjustRightInd w:val="0"/>
      <w:spacing w:line="240" w:lineRule="auto"/>
      <w:ind w:firstLineChars="0" w:firstLine="0"/>
      <w:textAlignment w:val="baseline"/>
    </w:pPr>
    <w:rPr>
      <w:rFonts w:ascii="宋体" w:eastAsia="宋体" w:hAnsi="Courier New" w:cs="Times New Roman"/>
      <w:sz w:val="21"/>
      <w:szCs w:val="20"/>
    </w:rPr>
  </w:style>
  <w:style w:type="paragraph" w:customStyle="1" w:styleId="xl89">
    <w:name w:val="xl89"/>
    <w:basedOn w:val="a"/>
    <w:rsid w:val="00A16E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Arial" w:eastAsia="宋体" w:hAnsi="Arial" w:cs="Arial"/>
      <w:kern w:val="0"/>
      <w:szCs w:val="24"/>
    </w:rPr>
  </w:style>
  <w:style w:type="paragraph" w:customStyle="1" w:styleId="CharCharChar1CharCharCharCharCharCharCharCharCharCharCharCharCharCharCharChar5">
    <w:name w:val="Char Char Char1 Char Char Char Char Char Char Char Char Char Char Char Char Char Char Char Char5"/>
    <w:basedOn w:val="a"/>
    <w:rsid w:val="00A16EEF"/>
    <w:rPr>
      <w:rFonts w:ascii="宋体" w:eastAsia="宋体" w:hAnsi="宋体" w:cs="宋体"/>
      <w:szCs w:val="24"/>
    </w:rPr>
  </w:style>
  <w:style w:type="paragraph" w:customStyle="1" w:styleId="xl70">
    <w:name w:val="xl70"/>
    <w:basedOn w:val="a"/>
    <w:rsid w:val="00A16EEF"/>
    <w:pPr>
      <w:widowControl/>
      <w:pBdr>
        <w:top w:val="single" w:sz="8" w:space="0" w:color="auto"/>
        <w:left w:val="single" w:sz="8" w:space="0" w:color="auto"/>
        <w:bottom w:val="single" w:sz="4" w:space="0" w:color="auto"/>
        <w:right w:val="single" w:sz="4" w:space="0" w:color="auto"/>
      </w:pBdr>
      <w:spacing w:before="100" w:beforeAutospacing="1" w:after="100" w:afterAutospacing="1" w:line="240" w:lineRule="auto"/>
      <w:ind w:firstLineChars="0" w:firstLine="0"/>
      <w:jc w:val="center"/>
    </w:pPr>
    <w:rPr>
      <w:rFonts w:ascii="Arial" w:eastAsia="宋体" w:hAnsi="Arial" w:cs="Arial"/>
      <w:kern w:val="0"/>
      <w:sz w:val="21"/>
      <w:szCs w:val="21"/>
    </w:rPr>
  </w:style>
  <w:style w:type="paragraph" w:customStyle="1" w:styleId="afffffffffffff">
    <w:name w:val="a"/>
    <w:basedOn w:val="a"/>
    <w:rsid w:val="00A16EEF"/>
    <w:pPr>
      <w:widowControl/>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xl35">
    <w:name w:val="xl35"/>
    <w:basedOn w:val="a"/>
    <w:rsid w:val="00A16EEF"/>
    <w:pPr>
      <w:widowControl/>
      <w:pBdr>
        <w:top w:val="single" w:sz="8" w:space="0" w:color="auto"/>
        <w:left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 w:val="21"/>
      <w:szCs w:val="21"/>
    </w:rPr>
  </w:style>
  <w:style w:type="paragraph" w:customStyle="1" w:styleId="xl93">
    <w:name w:val="xl93"/>
    <w:basedOn w:val="a"/>
    <w:rsid w:val="00A16EEF"/>
    <w:pPr>
      <w:widowControl/>
      <w:pBdr>
        <w:top w:val="single" w:sz="4" w:space="0" w:color="auto"/>
        <w:bottom w:val="single" w:sz="4" w:space="0" w:color="auto"/>
      </w:pBdr>
      <w:spacing w:before="100" w:beforeAutospacing="1" w:after="100" w:afterAutospacing="1" w:line="240" w:lineRule="auto"/>
      <w:ind w:firstLineChars="0" w:firstLine="0"/>
      <w:jc w:val="center"/>
      <w:textAlignment w:val="center"/>
    </w:pPr>
    <w:rPr>
      <w:rFonts w:ascii="Arial" w:eastAsia="宋体" w:hAnsi="Arial" w:cs="Arial"/>
      <w:kern w:val="0"/>
      <w:szCs w:val="24"/>
    </w:rPr>
  </w:style>
  <w:style w:type="paragraph" w:customStyle="1" w:styleId="xl74">
    <w:name w:val="xl74"/>
    <w:basedOn w:val="a"/>
    <w:rsid w:val="00A16EEF"/>
    <w:pPr>
      <w:widowControl/>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xl39">
    <w:name w:val="xl39"/>
    <w:basedOn w:val="a"/>
    <w:rsid w:val="00A16EEF"/>
    <w:pPr>
      <w:widowControl/>
      <w:pBdr>
        <w:top w:val="double" w:sz="6" w:space="0" w:color="auto"/>
        <w:bottom w:val="single" w:sz="8" w:space="0" w:color="auto"/>
        <w:right w:val="single" w:sz="8" w:space="0" w:color="auto"/>
      </w:pBdr>
      <w:spacing w:before="100" w:beforeAutospacing="1" w:after="100" w:afterAutospacing="1" w:line="240" w:lineRule="auto"/>
      <w:ind w:firstLineChars="0" w:firstLine="0"/>
      <w:jc w:val="center"/>
    </w:pPr>
    <w:rPr>
      <w:rFonts w:ascii="Arial" w:eastAsia="宋体" w:hAnsi="Arial" w:cs="Arial"/>
      <w:color w:val="FF0000"/>
      <w:kern w:val="0"/>
      <w:sz w:val="21"/>
      <w:szCs w:val="21"/>
    </w:rPr>
  </w:style>
  <w:style w:type="paragraph" w:customStyle="1" w:styleId="afffffffffffff0">
    <w:name w:val="一般正文"/>
    <w:basedOn w:val="a"/>
    <w:rsid w:val="00A16EEF"/>
    <w:pPr>
      <w:spacing w:line="240" w:lineRule="auto"/>
      <w:ind w:firstLineChars="0" w:firstLine="420"/>
    </w:pPr>
    <w:rPr>
      <w:rFonts w:ascii="Times New Roman" w:eastAsia="宋体" w:hAnsi="Times New Roman" w:cs="Times New Roman"/>
      <w:sz w:val="21"/>
      <w:szCs w:val="20"/>
    </w:rPr>
  </w:style>
  <w:style w:type="paragraph" w:customStyle="1" w:styleId="shantou1">
    <w:name w:val="表格样式shantou"/>
    <w:basedOn w:val="a"/>
    <w:rsid w:val="00A16EEF"/>
    <w:pPr>
      <w:spacing w:line="240" w:lineRule="auto"/>
      <w:ind w:firstLineChars="0" w:firstLine="0"/>
      <w:jc w:val="center"/>
    </w:pPr>
    <w:rPr>
      <w:rFonts w:ascii="宋体" w:eastAsia="宋体" w:hAnsi="宋体" w:cs="Times New Roman"/>
      <w:sz w:val="21"/>
      <w:szCs w:val="24"/>
    </w:rPr>
  </w:style>
  <w:style w:type="paragraph" w:customStyle="1" w:styleId="xl94">
    <w:name w:val="xl94"/>
    <w:basedOn w:val="a"/>
    <w:rsid w:val="00A16EEF"/>
    <w:pPr>
      <w:widowControl/>
      <w:pBdr>
        <w:top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Arial" w:eastAsia="宋体" w:hAnsi="Arial" w:cs="Arial"/>
      <w:kern w:val="0"/>
      <w:szCs w:val="24"/>
    </w:rPr>
  </w:style>
  <w:style w:type="paragraph" w:customStyle="1" w:styleId="xl75">
    <w:name w:val="xl75"/>
    <w:basedOn w:val="a"/>
    <w:rsid w:val="00A16EEF"/>
    <w:pPr>
      <w:widowControl/>
      <w:pBdr>
        <w:top w:val="single" w:sz="4" w:space="0" w:color="auto"/>
        <w:left w:val="single" w:sz="8" w:space="0" w:color="auto"/>
        <w:bottom w:val="single" w:sz="8" w:space="0" w:color="auto"/>
        <w:right w:val="single" w:sz="4" w:space="0" w:color="auto"/>
      </w:pBdr>
      <w:spacing w:before="100" w:beforeAutospacing="1" w:after="100" w:afterAutospacing="1" w:line="240" w:lineRule="auto"/>
      <w:ind w:firstLineChars="0" w:firstLine="0"/>
      <w:jc w:val="center"/>
    </w:pPr>
    <w:rPr>
      <w:rFonts w:ascii="Arial" w:eastAsia="宋体" w:hAnsi="Arial" w:cs="Arial"/>
      <w:kern w:val="0"/>
      <w:szCs w:val="24"/>
    </w:rPr>
  </w:style>
  <w:style w:type="paragraph" w:customStyle="1" w:styleId="1fc">
    <w:name w:val="表格样式1"/>
    <w:basedOn w:val="a"/>
    <w:semiHidden/>
    <w:rsid w:val="00A16EEF"/>
    <w:pPr>
      <w:adjustRightInd w:val="0"/>
      <w:spacing w:line="20" w:lineRule="atLeast"/>
      <w:ind w:firstLineChars="0" w:firstLine="0"/>
      <w:jc w:val="center"/>
      <w:textAlignment w:val="baseline"/>
    </w:pPr>
    <w:rPr>
      <w:rFonts w:ascii="宋体" w:eastAsia="宋体" w:hAnsi="Times New Roman" w:cs="Times New Roman"/>
      <w:kern w:val="0"/>
      <w:sz w:val="21"/>
      <w:szCs w:val="20"/>
    </w:rPr>
  </w:style>
  <w:style w:type="paragraph" w:customStyle="1" w:styleId="xl40">
    <w:name w:val="xl40"/>
    <w:basedOn w:val="a"/>
    <w:rsid w:val="00A16EEF"/>
    <w:pPr>
      <w:widowControl/>
      <w:pBdr>
        <w:top w:val="double" w:sz="6"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 w:val="21"/>
      <w:szCs w:val="21"/>
    </w:rPr>
  </w:style>
  <w:style w:type="paragraph" w:customStyle="1" w:styleId="2ff2">
    <w:name w:val="样式 标题 2 + 首行缩进"/>
    <w:basedOn w:val="2"/>
    <w:rsid w:val="00A16EEF"/>
    <w:pPr>
      <w:keepNext w:val="0"/>
      <w:widowControl/>
      <w:adjustRightInd w:val="0"/>
      <w:snapToGrid w:val="0"/>
      <w:spacing w:beforeLines="50" w:before="156" w:afterLines="50" w:after="156" w:line="440" w:lineRule="atLeast"/>
      <w:ind w:firstLineChars="209" w:firstLine="629"/>
    </w:pPr>
    <w:rPr>
      <w:rFonts w:ascii="Times New Roman" w:eastAsia="黑体" w:hAnsi="Times New Roman" w:cs="宋体"/>
      <w:bCs w:val="0"/>
      <w:kern w:val="0"/>
      <w:sz w:val="30"/>
      <w:szCs w:val="20"/>
    </w:rPr>
  </w:style>
  <w:style w:type="paragraph" w:customStyle="1" w:styleId="afffffffffffff1">
    <w:name w:val="正文并立"/>
    <w:basedOn w:val="a"/>
    <w:rsid w:val="00A16EEF"/>
    <w:pPr>
      <w:adjustRightInd w:val="0"/>
      <w:snapToGrid w:val="0"/>
      <w:spacing w:line="408" w:lineRule="atLeast"/>
      <w:ind w:firstLine="567"/>
      <w:textAlignment w:val="baseline"/>
    </w:pPr>
    <w:rPr>
      <w:rFonts w:ascii="Times New Roman" w:eastAsia="宋体" w:hAnsi="Times New Roman" w:cs="Times New Roman"/>
      <w:kern w:val="0"/>
      <w:szCs w:val="20"/>
    </w:rPr>
  </w:style>
  <w:style w:type="paragraph" w:customStyle="1" w:styleId="Char1CharCharChar1CharCharChar">
    <w:name w:val="Char1 Char Char Char1 Char Char Char"/>
    <w:basedOn w:val="a"/>
    <w:rsid w:val="00A16EEF"/>
    <w:rPr>
      <w:rFonts w:ascii="宋体" w:eastAsia="宋体" w:hAnsi="宋体" w:cs="宋体"/>
      <w:szCs w:val="24"/>
    </w:rPr>
  </w:style>
  <w:style w:type="paragraph" w:customStyle="1" w:styleId="3d">
    <w:name w:val="样式3"/>
    <w:basedOn w:val="affffffffa"/>
    <w:rsid w:val="00A16EEF"/>
    <w:pPr>
      <w:widowControl w:val="0"/>
      <w:overflowPunct/>
      <w:autoSpaceDE/>
      <w:autoSpaceDN/>
      <w:snapToGrid w:val="0"/>
      <w:spacing w:line="400" w:lineRule="exact"/>
      <w:textAlignment w:val="auto"/>
    </w:pPr>
    <w:rPr>
      <w:rFonts w:ascii="宋体" w:eastAsia="宋体"/>
      <w:spacing w:val="0"/>
      <w:kern w:val="2"/>
      <w:sz w:val="21"/>
    </w:rPr>
  </w:style>
  <w:style w:type="paragraph" w:customStyle="1" w:styleId="CharCharCharCharCharCharChar10">
    <w:name w:val="Char Char Char Char Char Char Char1"/>
    <w:basedOn w:val="a"/>
    <w:next w:val="a"/>
    <w:rsid w:val="00A16EEF"/>
    <w:rPr>
      <w:rFonts w:ascii="宋体" w:eastAsia="宋体" w:hAnsi="宋体" w:cs="宋体"/>
      <w:szCs w:val="24"/>
    </w:rPr>
  </w:style>
  <w:style w:type="paragraph" w:customStyle="1" w:styleId="afffffffffffff2">
    <w:name w:val="图表头"/>
    <w:basedOn w:val="a"/>
    <w:rsid w:val="00A16EEF"/>
    <w:pPr>
      <w:adjustRightInd w:val="0"/>
      <w:ind w:firstLineChars="0" w:firstLine="0"/>
      <w:jc w:val="center"/>
      <w:textAlignment w:val="baseline"/>
    </w:pPr>
    <w:rPr>
      <w:rFonts w:ascii="黑体" w:eastAsia="黑体" w:hAnsi="Times New Roman" w:cs="Times New Roman"/>
      <w:spacing w:val="5"/>
      <w:kern w:val="0"/>
      <w:sz w:val="21"/>
      <w:szCs w:val="20"/>
    </w:rPr>
  </w:style>
  <w:style w:type="paragraph" w:customStyle="1" w:styleId="92">
    <w:name w:val="样式9"/>
    <w:basedOn w:val="a"/>
    <w:rsid w:val="00A16EEF"/>
    <w:pPr>
      <w:adjustRightInd w:val="0"/>
      <w:snapToGrid w:val="0"/>
      <w:ind w:firstLineChars="0" w:firstLine="0"/>
    </w:pPr>
    <w:rPr>
      <w:rFonts w:ascii="Times New Roman" w:eastAsia="宋体" w:hAnsi="Times New Roman" w:cs="Times New Roman"/>
      <w:szCs w:val="20"/>
    </w:rPr>
  </w:style>
  <w:style w:type="paragraph" w:customStyle="1" w:styleId="afffffffffffff3">
    <w:name w:val="表格头"/>
    <w:basedOn w:val="a"/>
    <w:rsid w:val="00A16EEF"/>
    <w:pPr>
      <w:adjustRightInd w:val="0"/>
      <w:spacing w:beforeLines="50" w:before="156" w:line="500" w:lineRule="exact"/>
      <w:ind w:firstLineChars="0" w:firstLine="0"/>
      <w:jc w:val="center"/>
    </w:pPr>
    <w:rPr>
      <w:rFonts w:ascii="黑体" w:eastAsia="黑体" w:hAnsi="宋体" w:cs="Times New Roman"/>
      <w:szCs w:val="20"/>
    </w:rPr>
  </w:style>
  <w:style w:type="paragraph" w:customStyle="1" w:styleId="42052">
    <w:name w:val="样式 样式 标题 4 + 首行缩进:  2 字符 段后: 0.5 行 + 首行缩进:  2 字符"/>
    <w:basedOn w:val="a"/>
    <w:rsid w:val="00A16EEF"/>
    <w:pPr>
      <w:keepNext/>
      <w:keepLines/>
      <w:spacing w:before="280" w:afterLines="50" w:after="50" w:line="376" w:lineRule="atLeast"/>
      <w:ind w:firstLineChars="0" w:firstLine="0"/>
      <w:outlineLvl w:val="3"/>
    </w:pPr>
    <w:rPr>
      <w:rFonts w:ascii="Arial" w:eastAsia="黑体" w:hAnsi="Arial" w:cs="宋体"/>
      <w:sz w:val="28"/>
      <w:szCs w:val="20"/>
    </w:rPr>
  </w:style>
  <w:style w:type="paragraph" w:customStyle="1" w:styleId="155">
    <w:name w:val="样式 四号 行距: 1.5 倍行距"/>
    <w:basedOn w:val="a"/>
    <w:rsid w:val="00A16EEF"/>
    <w:pPr>
      <w:ind w:firstLine="560"/>
    </w:pPr>
    <w:rPr>
      <w:rFonts w:ascii="Times New Roman" w:eastAsia="宋体" w:hAnsi="Times New Roman" w:cs="Times New Roman"/>
      <w:szCs w:val="20"/>
    </w:rPr>
  </w:style>
  <w:style w:type="paragraph" w:customStyle="1" w:styleId="CharCharCharCharCharCharCharCharCharCharCharChar">
    <w:name w:val="Char Char Char Char Char Char Char Char Char Char Char Char"/>
    <w:basedOn w:val="a"/>
    <w:rsid w:val="00A16EEF"/>
    <w:pPr>
      <w:spacing w:line="240" w:lineRule="auto"/>
      <w:ind w:firstLineChars="0" w:firstLine="0"/>
    </w:pPr>
    <w:rPr>
      <w:rFonts w:ascii="仿宋_GB2312" w:eastAsia="仿宋_GB2312" w:hAnsi="Times New Roman" w:cs="Times New Roman"/>
      <w:b/>
      <w:sz w:val="32"/>
      <w:szCs w:val="32"/>
    </w:rPr>
  </w:style>
  <w:style w:type="paragraph" w:customStyle="1" w:styleId="440">
    <w:name w:val="标题44"/>
    <w:basedOn w:val="af0"/>
    <w:rsid w:val="00A16EEF"/>
    <w:pPr>
      <w:snapToGrid w:val="0"/>
      <w:spacing w:afterLines="0" w:line="120" w:lineRule="auto"/>
      <w:ind w:firstLineChars="0" w:firstLine="0"/>
    </w:pPr>
    <w:rPr>
      <w:bCs/>
      <w:kern w:val="2"/>
      <w:szCs w:val="32"/>
      <w:lang w:val="en-US" w:eastAsia="zh-CN"/>
    </w:rPr>
  </w:style>
  <w:style w:type="paragraph" w:customStyle="1" w:styleId="T">
    <w:name w:val="T表格"/>
    <w:rsid w:val="00A16EEF"/>
    <w:pPr>
      <w:jc w:val="center"/>
    </w:pPr>
    <w:rPr>
      <w:rFonts w:ascii="Times New Roman" w:eastAsia="宋体" w:hAnsi="Times New Roman" w:cs="Times New Roman"/>
      <w:kern w:val="0"/>
      <w:szCs w:val="20"/>
    </w:rPr>
  </w:style>
  <w:style w:type="paragraph" w:customStyle="1" w:styleId="T0">
    <w:name w:val="T正文"/>
    <w:rsid w:val="00A16EEF"/>
    <w:pPr>
      <w:widowControl w:val="0"/>
      <w:adjustRightInd w:val="0"/>
      <w:snapToGrid w:val="0"/>
      <w:spacing w:line="360" w:lineRule="auto"/>
      <w:ind w:firstLineChars="200" w:firstLine="200"/>
      <w:jc w:val="both"/>
    </w:pPr>
    <w:rPr>
      <w:rFonts w:ascii="Times New Roman" w:eastAsia="仿宋_GB2312" w:hAnsi="Times New Roman" w:cs="Times New Roman"/>
      <w:kern w:val="0"/>
      <w:sz w:val="28"/>
      <w:szCs w:val="20"/>
    </w:rPr>
  </w:style>
  <w:style w:type="paragraph" w:customStyle="1" w:styleId="T1">
    <w:name w:val="T表头"/>
    <w:next w:val="a"/>
    <w:rsid w:val="00A16EEF"/>
    <w:pPr>
      <w:keepNext/>
      <w:keepLines/>
      <w:spacing w:line="360" w:lineRule="auto"/>
      <w:jc w:val="center"/>
    </w:pPr>
    <w:rPr>
      <w:rFonts w:ascii="Times New Roman" w:eastAsia="黑体" w:hAnsi="Times New Roman" w:cs="Times New Roman"/>
      <w:kern w:val="0"/>
      <w:sz w:val="28"/>
      <w:szCs w:val="20"/>
    </w:rPr>
  </w:style>
  <w:style w:type="paragraph" w:customStyle="1" w:styleId="Title3">
    <w:name w:val="Title.3"/>
    <w:next w:val="a"/>
    <w:rsid w:val="00A16EEF"/>
    <w:pPr>
      <w:keepNext/>
      <w:keepLines/>
      <w:spacing w:beforeLines="50" w:before="50" w:line="360" w:lineRule="auto"/>
      <w:outlineLvl w:val="2"/>
    </w:pPr>
    <w:rPr>
      <w:rFonts w:ascii="Times New Roman" w:eastAsia="仿宋_GB2312" w:hAnsi="Times New Roman" w:cs="Times New Roman"/>
      <w:kern w:val="0"/>
      <w:sz w:val="28"/>
      <w:szCs w:val="20"/>
    </w:rPr>
  </w:style>
  <w:style w:type="paragraph" w:customStyle="1" w:styleId="CharCharCharCharCharCharCharCharChar3">
    <w:name w:val="Char Char Char Char Char Char Char Char Char3"/>
    <w:basedOn w:val="a"/>
    <w:rsid w:val="00A16EEF"/>
    <w:pPr>
      <w:spacing w:line="240" w:lineRule="auto"/>
      <w:ind w:firstLineChars="0" w:firstLine="0"/>
    </w:pPr>
    <w:rPr>
      <w:rFonts w:ascii="仿宋_GB2312" w:eastAsia="仿宋_GB2312" w:hAnsi="Times New Roman" w:cs="Times New Roman"/>
      <w:b/>
      <w:sz w:val="32"/>
      <w:szCs w:val="32"/>
    </w:rPr>
  </w:style>
  <w:style w:type="paragraph" w:customStyle="1" w:styleId="CharCharCharCharCharCharCharCharCharCharCharChar1">
    <w:name w:val="Char Char Char Char Char Char Char Char Char Char Char Char1"/>
    <w:basedOn w:val="a"/>
    <w:rsid w:val="00A16EEF"/>
    <w:pPr>
      <w:spacing w:line="240" w:lineRule="auto"/>
      <w:ind w:firstLineChars="0" w:firstLine="0"/>
    </w:pPr>
    <w:rPr>
      <w:rFonts w:ascii="仿宋_GB2312" w:eastAsia="仿宋_GB2312" w:hAnsi="Times New Roman" w:cs="Times New Roman"/>
      <w:b/>
      <w:sz w:val="32"/>
      <w:szCs w:val="32"/>
    </w:rPr>
  </w:style>
  <w:style w:type="paragraph" w:customStyle="1" w:styleId="CharCharCharCharCharCharCharCharCharCharCharCharCharCharCharCharChar1">
    <w:name w:val="Char Char Char Char Char Char Char Char Char Char Char Char Char Char Char Char Char1"/>
    <w:basedOn w:val="a"/>
    <w:rsid w:val="00A16EEF"/>
    <w:pPr>
      <w:spacing w:line="240" w:lineRule="auto"/>
      <w:ind w:firstLineChars="0" w:firstLine="0"/>
    </w:pPr>
    <w:rPr>
      <w:rFonts w:ascii="仿宋_GB2312" w:eastAsia="仿宋_GB2312" w:hAnsi="Times New Roman" w:cs="Times New Roman"/>
      <w:b/>
      <w:sz w:val="32"/>
      <w:szCs w:val="32"/>
    </w:rPr>
  </w:style>
  <w:style w:type="paragraph" w:customStyle="1" w:styleId="afffffffffffff4">
    <w:name w:val="正文报告"/>
    <w:basedOn w:val="a"/>
    <w:rsid w:val="00A16EEF"/>
    <w:pPr>
      <w:topLinePunct/>
      <w:snapToGrid w:val="0"/>
      <w:spacing w:line="480" w:lineRule="exact"/>
      <w:ind w:firstLineChars="0" w:firstLine="567"/>
    </w:pPr>
    <w:rPr>
      <w:rFonts w:ascii="Times New Roman" w:eastAsia="宋体" w:hAnsi="Times New Roman" w:cs="Times New Roman"/>
      <w:sz w:val="28"/>
      <w:szCs w:val="28"/>
    </w:rPr>
  </w:style>
  <w:style w:type="paragraph" w:customStyle="1" w:styleId="font9">
    <w:name w:val="font9"/>
    <w:basedOn w:val="a"/>
    <w:rsid w:val="00A16EEF"/>
    <w:pPr>
      <w:widowControl/>
      <w:spacing w:before="100" w:beforeAutospacing="1" w:after="100" w:afterAutospacing="1" w:line="240" w:lineRule="auto"/>
      <w:ind w:firstLineChars="0" w:firstLine="0"/>
      <w:jc w:val="left"/>
    </w:pPr>
    <w:rPr>
      <w:rFonts w:ascii="宋体" w:eastAsia="宋体" w:hAnsi="宋体" w:cs="Arial Unicode MS" w:hint="eastAsia"/>
      <w:color w:val="000000"/>
      <w:kern w:val="0"/>
      <w:sz w:val="18"/>
      <w:szCs w:val="18"/>
    </w:rPr>
  </w:style>
  <w:style w:type="paragraph" w:customStyle="1" w:styleId="font10">
    <w:name w:val="font10"/>
    <w:basedOn w:val="a"/>
    <w:rsid w:val="00A16EEF"/>
    <w:pPr>
      <w:widowControl/>
      <w:spacing w:before="100" w:beforeAutospacing="1" w:after="100" w:afterAutospacing="1" w:line="240" w:lineRule="auto"/>
      <w:ind w:firstLineChars="0" w:firstLine="0"/>
      <w:jc w:val="left"/>
    </w:pPr>
    <w:rPr>
      <w:rFonts w:ascii="Times New Roman" w:eastAsia="Arial Unicode MS" w:hAnsi="Times New Roman" w:cs="Times New Roman"/>
      <w:color w:val="000000"/>
      <w:kern w:val="0"/>
      <w:sz w:val="18"/>
      <w:szCs w:val="18"/>
    </w:rPr>
  </w:style>
  <w:style w:type="paragraph" w:customStyle="1" w:styleId="1fd">
    <w:name w:val="蓝斜体1"/>
    <w:basedOn w:val="a"/>
    <w:rsid w:val="00A16EEF"/>
    <w:pPr>
      <w:shd w:val="clear" w:color="auto" w:fill="FFFFFF"/>
      <w:spacing w:line="240" w:lineRule="auto"/>
      <w:ind w:left="538" w:hangingChars="192" w:hanging="538"/>
      <w:jc w:val="distribute"/>
    </w:pPr>
    <w:rPr>
      <w:rFonts w:ascii="Times New Roman" w:eastAsia="楷体_GB2312" w:hAnsi="Times New Roman" w:cs="Times New Roman"/>
      <w:i/>
      <w:color w:val="0000FF"/>
      <w:sz w:val="28"/>
      <w:szCs w:val="24"/>
    </w:rPr>
  </w:style>
  <w:style w:type="paragraph" w:customStyle="1" w:styleId="font0">
    <w:name w:val="font0"/>
    <w:basedOn w:val="a"/>
    <w:rsid w:val="00A16EEF"/>
    <w:pPr>
      <w:widowControl/>
      <w:spacing w:before="100" w:beforeAutospacing="1" w:after="100" w:afterAutospacing="1" w:line="240" w:lineRule="auto"/>
      <w:ind w:firstLineChars="0" w:firstLine="0"/>
      <w:jc w:val="left"/>
    </w:pPr>
    <w:rPr>
      <w:rFonts w:ascii="宋体" w:eastAsia="宋体" w:hAnsi="宋体" w:cs="Times New Roman" w:hint="eastAsia"/>
      <w:kern w:val="0"/>
      <w:szCs w:val="24"/>
    </w:rPr>
  </w:style>
  <w:style w:type="paragraph" w:customStyle="1" w:styleId="afffffffffffff5">
    <w:name w:val="报告书"/>
    <w:basedOn w:val="a"/>
    <w:rsid w:val="00A16EEF"/>
    <w:pPr>
      <w:spacing w:line="300" w:lineRule="auto"/>
      <w:ind w:firstLine="480"/>
    </w:pPr>
    <w:rPr>
      <w:rFonts w:ascii="Times New Roman" w:eastAsia="宋体" w:hAnsi="Times New Roman" w:cs="Times New Roman"/>
      <w:szCs w:val="24"/>
    </w:rPr>
  </w:style>
  <w:style w:type="paragraph" w:customStyle="1" w:styleId="212">
    <w:name w:val="样式 样式 文本 + 首行缩进:  2 字符1 + 首行缩进:  2 字符"/>
    <w:basedOn w:val="a"/>
    <w:rsid w:val="00A16EEF"/>
    <w:pPr>
      <w:ind w:firstLine="560"/>
    </w:pPr>
    <w:rPr>
      <w:rFonts w:ascii="Times New Roman" w:eastAsia="仿宋_GB2312" w:hAnsi="Times New Roman" w:cs="Times New Roman"/>
      <w:sz w:val="28"/>
      <w:szCs w:val="20"/>
    </w:rPr>
  </w:style>
  <w:style w:type="paragraph" w:customStyle="1" w:styleId="CharCharCharCharCharChar2Char">
    <w:name w:val="Char Char Char Char Char Char2 Char"/>
    <w:basedOn w:val="a"/>
    <w:rsid w:val="00A16EEF"/>
    <w:rPr>
      <w:rFonts w:ascii="宋体" w:eastAsia="宋体" w:hAnsi="宋体" w:cs="宋体"/>
      <w:szCs w:val="24"/>
    </w:rPr>
  </w:style>
  <w:style w:type="paragraph" w:customStyle="1" w:styleId="CharCharCharCharCharChar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Char Char Char Char Char Char"/>
    <w:basedOn w:val="a"/>
    <w:next w:val="a"/>
    <w:rsid w:val="00A16EEF"/>
    <w:pPr>
      <w:pBdr>
        <w:right w:val="single" w:sz="12" w:space="4" w:color="auto"/>
      </w:pBdr>
      <w:ind w:firstLineChars="0" w:firstLine="0"/>
    </w:pPr>
    <w:rPr>
      <w:rFonts w:ascii="Times New Roman" w:eastAsia="宋体" w:hAnsi="宋体" w:cs="Times New Roman"/>
      <w:szCs w:val="24"/>
    </w:rPr>
  </w:style>
  <w:style w:type="paragraph" w:customStyle="1" w:styleId="word2">
    <w:name w:val="word2"/>
    <w:basedOn w:val="a"/>
    <w:rsid w:val="00A16EEF"/>
    <w:pPr>
      <w:widowControl/>
      <w:spacing w:before="100" w:beforeAutospacing="1" w:after="100" w:afterAutospacing="1" w:line="376" w:lineRule="atLeast"/>
      <w:ind w:firstLineChars="0" w:firstLine="0"/>
      <w:jc w:val="left"/>
    </w:pPr>
    <w:rPr>
      <w:rFonts w:ascii="宋体" w:eastAsia="宋体" w:hAnsi="宋体" w:cs="宋体"/>
      <w:color w:val="000000"/>
      <w:kern w:val="0"/>
      <w:sz w:val="15"/>
      <w:szCs w:val="15"/>
    </w:rPr>
  </w:style>
  <w:style w:type="paragraph" w:customStyle="1" w:styleId="156">
    <w:name w:val="样式 宋体 小四 加粗 行距: 1.5 倍行距"/>
    <w:basedOn w:val="a"/>
    <w:next w:val="41"/>
    <w:rsid w:val="00A16EEF"/>
    <w:pPr>
      <w:ind w:firstLine="482"/>
    </w:pPr>
    <w:rPr>
      <w:rFonts w:ascii="宋体" w:eastAsia="宋体" w:hAnsi="Times New Roman" w:cs="宋体"/>
      <w:b/>
      <w:bCs/>
      <w:szCs w:val="20"/>
    </w:rPr>
  </w:style>
  <w:style w:type="paragraph" w:customStyle="1" w:styleId="CharCharCharCharc">
    <w:name w:val="小标题 Char Char Char Char"/>
    <w:basedOn w:val="a"/>
    <w:rsid w:val="00A16EEF"/>
    <w:pPr>
      <w:spacing w:line="300" w:lineRule="auto"/>
      <w:ind w:left="539" w:firstLineChars="0" w:firstLine="0"/>
      <w:textAlignment w:val="center"/>
    </w:pPr>
    <w:rPr>
      <w:rFonts w:ascii="Times New Roman" w:eastAsia="宋体" w:hAnsi="Times New Roman" w:cs="Times New Roman"/>
      <w:color w:val="0000FF"/>
      <w:szCs w:val="24"/>
    </w:rPr>
  </w:style>
  <w:style w:type="paragraph" w:customStyle="1" w:styleId="CharCharCharCharCharCharCharCharCharCharCharCharChar2">
    <w:name w:val="Char Char Char Char Char Char Char Char Char Char Char Char Char2"/>
    <w:basedOn w:val="a"/>
    <w:rsid w:val="00A16EEF"/>
    <w:pPr>
      <w:spacing w:line="240" w:lineRule="auto"/>
      <w:ind w:firstLineChars="0" w:firstLine="0"/>
    </w:pPr>
    <w:rPr>
      <w:rFonts w:ascii="Times New Roman" w:eastAsia="宋体" w:hAnsi="Times New Roman" w:cs="Times New Roman"/>
      <w:sz w:val="21"/>
      <w:szCs w:val="21"/>
    </w:rPr>
  </w:style>
  <w:style w:type="paragraph" w:customStyle="1" w:styleId="CharCharCharCharCharChar2Char2">
    <w:name w:val="Char Char Char Char Char Char2 Char2"/>
    <w:basedOn w:val="a"/>
    <w:rsid w:val="00A16EEF"/>
    <w:rPr>
      <w:rFonts w:ascii="宋体" w:eastAsia="宋体" w:hAnsi="宋体" w:cs="宋体"/>
      <w:szCs w:val="24"/>
    </w:rPr>
  </w:style>
  <w:style w:type="paragraph" w:customStyle="1" w:styleId="CharCharChar1Char5">
    <w:name w:val="Char Char Char1 Char5"/>
    <w:basedOn w:val="a"/>
    <w:rsid w:val="00A16EEF"/>
    <w:pPr>
      <w:spacing w:line="240" w:lineRule="auto"/>
      <w:ind w:firstLineChars="0" w:firstLine="0"/>
    </w:pPr>
    <w:rPr>
      <w:rFonts w:ascii="Times New Roman" w:eastAsia="宋体" w:hAnsi="Times New Roman" w:cs="Times New Roman"/>
      <w:szCs w:val="24"/>
    </w:rPr>
  </w:style>
  <w:style w:type="paragraph" w:customStyle="1" w:styleId="2120">
    <w:name w:val="正文文本缩进 212"/>
    <w:basedOn w:val="a"/>
    <w:rsid w:val="00A16EEF"/>
    <w:pPr>
      <w:adjustRightInd w:val="0"/>
      <w:ind w:firstLineChars="0" w:firstLine="480"/>
      <w:jc w:val="left"/>
      <w:textAlignment w:val="baseline"/>
    </w:pPr>
    <w:rPr>
      <w:rFonts w:ascii="宋体" w:eastAsia="宋体" w:hAnsi="宋体" w:cs="Times New Roman"/>
      <w:szCs w:val="20"/>
    </w:rPr>
  </w:style>
  <w:style w:type="paragraph" w:customStyle="1" w:styleId="CharCharCharCharCharCharChar20">
    <w:name w:val="Char Char Char Char Char Char Char2"/>
    <w:basedOn w:val="a"/>
    <w:rsid w:val="00A16EEF"/>
    <w:pPr>
      <w:spacing w:line="240" w:lineRule="auto"/>
      <w:ind w:firstLineChars="0" w:firstLine="0"/>
    </w:pPr>
    <w:rPr>
      <w:rFonts w:ascii="Times New Roman" w:eastAsia="宋体" w:hAnsi="Times New Roman" w:cs="Times New Roman"/>
      <w:sz w:val="21"/>
      <w:szCs w:val="21"/>
    </w:rPr>
  </w:style>
  <w:style w:type="paragraph" w:customStyle="1" w:styleId="CharCharCharCharCharCharCharCharCharCharCharCharCharCharCharChar2">
    <w:name w:val="Char Char Char Char Char Char Char Char Char Char Char Char Char Char Char Char2"/>
    <w:basedOn w:val="a"/>
    <w:rsid w:val="00A16EEF"/>
    <w:pPr>
      <w:ind w:firstLineChars="0" w:firstLine="0"/>
    </w:pPr>
    <w:rPr>
      <w:rFonts w:ascii="Times New Roman" w:eastAsia="宋体" w:hAnsi="Times New Roman" w:cs="Times New Roman"/>
      <w:sz w:val="28"/>
      <w:szCs w:val="28"/>
    </w:rPr>
  </w:style>
  <w:style w:type="paragraph" w:customStyle="1" w:styleId="3e">
    <w:name w:val="正文样式3"/>
    <w:basedOn w:val="a"/>
    <w:rsid w:val="00A16EEF"/>
    <w:pPr>
      <w:adjustRightInd w:val="0"/>
      <w:spacing w:line="20" w:lineRule="atLeast"/>
      <w:ind w:firstLineChars="0" w:firstLine="0"/>
      <w:jc w:val="center"/>
    </w:pPr>
    <w:rPr>
      <w:rFonts w:ascii="Times New Roman" w:eastAsia="宋体" w:hAnsi="Times New Roman" w:cs="Times New Roman"/>
      <w:kern w:val="0"/>
      <w:szCs w:val="20"/>
    </w:rPr>
  </w:style>
  <w:style w:type="paragraph" w:customStyle="1" w:styleId="83">
    <w:name w:val="8"/>
    <w:basedOn w:val="a"/>
    <w:next w:val="27"/>
    <w:rsid w:val="00A16EEF"/>
    <w:pPr>
      <w:spacing w:line="336" w:lineRule="auto"/>
      <w:ind w:firstLineChars="0" w:firstLine="0"/>
    </w:pPr>
    <w:rPr>
      <w:rFonts w:ascii="Times New Roman" w:eastAsia="宋体" w:hAnsi="Times New Roman" w:cs="Times New Roman"/>
      <w:spacing w:val="10"/>
      <w:szCs w:val="20"/>
    </w:rPr>
  </w:style>
  <w:style w:type="paragraph" w:customStyle="1" w:styleId="2000">
    <w:name w:val="样式 标题 2 + 段前: 0 磅 段后: 0 磅 行距: 单倍行距"/>
    <w:basedOn w:val="2"/>
    <w:rsid w:val="00A16EEF"/>
    <w:pPr>
      <w:keepNext w:val="0"/>
      <w:keepLines w:val="0"/>
      <w:adjustRightInd w:val="0"/>
      <w:spacing w:before="0" w:after="0" w:line="500" w:lineRule="exact"/>
    </w:pPr>
    <w:rPr>
      <w:rFonts w:ascii="宋体" w:eastAsia="宋体" w:hAnsi="宋体" w:cs="Times New Roman"/>
      <w:sz w:val="28"/>
      <w:szCs w:val="24"/>
    </w:rPr>
  </w:style>
  <w:style w:type="paragraph" w:customStyle="1" w:styleId="157">
    <w:name w:val="15"/>
    <w:basedOn w:val="a"/>
    <w:next w:val="a"/>
    <w:rsid w:val="00A16EEF"/>
    <w:pPr>
      <w:spacing w:line="288" w:lineRule="auto"/>
      <w:ind w:firstLineChars="0" w:firstLine="480"/>
    </w:pPr>
    <w:rPr>
      <w:rFonts w:ascii="宋体" w:eastAsia="宋体" w:hAnsi="宋体" w:cs="Times New Roman"/>
      <w:szCs w:val="20"/>
    </w:rPr>
  </w:style>
  <w:style w:type="paragraph" w:customStyle="1" w:styleId="2ff3">
    <w:name w:val="标题样式2"/>
    <w:basedOn w:val="a"/>
    <w:rsid w:val="00A16EEF"/>
    <w:pPr>
      <w:adjustRightInd w:val="0"/>
      <w:spacing w:line="480" w:lineRule="atLeast"/>
      <w:ind w:firstLineChars="0" w:firstLine="0"/>
      <w:jc w:val="left"/>
    </w:pPr>
    <w:rPr>
      <w:rFonts w:ascii="宋体" w:eastAsia="宋体" w:hAnsi="宋体" w:cs="Times New Roman"/>
      <w:kern w:val="0"/>
      <w:sz w:val="28"/>
      <w:szCs w:val="20"/>
    </w:rPr>
  </w:style>
  <w:style w:type="paragraph" w:customStyle="1" w:styleId="5S">
    <w:name w:val="表内5S"/>
    <w:basedOn w:val="a"/>
    <w:rsid w:val="00A16EEF"/>
    <w:pPr>
      <w:spacing w:line="300" w:lineRule="exact"/>
    </w:pPr>
    <w:rPr>
      <w:rFonts w:ascii="宋体" w:eastAsia="方正宋三简体" w:hAnsi="宋体" w:cs="Times New Roman"/>
      <w:szCs w:val="20"/>
    </w:rPr>
  </w:style>
  <w:style w:type="paragraph" w:customStyle="1" w:styleId="afffffffffffff6">
    <w:name w:val="注×："/>
    <w:rsid w:val="00A16EEF"/>
    <w:pPr>
      <w:widowControl w:val="0"/>
      <w:tabs>
        <w:tab w:val="left" w:pos="630"/>
      </w:tabs>
      <w:autoSpaceDE w:val="0"/>
      <w:autoSpaceDN w:val="0"/>
      <w:jc w:val="both"/>
    </w:pPr>
    <w:rPr>
      <w:rFonts w:ascii="宋体" w:eastAsia="宋体" w:hAnsi="Times New Roman" w:cs="Times New Roman"/>
      <w:kern w:val="0"/>
      <w:sz w:val="18"/>
      <w:szCs w:val="20"/>
    </w:rPr>
  </w:style>
  <w:style w:type="paragraph" w:customStyle="1" w:styleId="highlightstextteaserstyle23">
    <w:name w:val="highlightstextteaser style23"/>
    <w:basedOn w:val="a"/>
    <w:rsid w:val="00A16EEF"/>
    <w:pPr>
      <w:widowControl/>
      <w:spacing w:before="100" w:beforeAutospacing="1" w:after="100" w:afterAutospacing="1"/>
      <w:ind w:firstLineChars="0" w:firstLine="0"/>
      <w:jc w:val="left"/>
    </w:pPr>
    <w:rPr>
      <w:rFonts w:ascii="Arial Unicode MS" w:eastAsia="Arial Unicode MS" w:hAnsi="Arial Unicode MS" w:cs="Arial Unicode MS"/>
      <w:kern w:val="0"/>
      <w:sz w:val="19"/>
      <w:szCs w:val="19"/>
    </w:rPr>
  </w:style>
  <w:style w:type="paragraph" w:customStyle="1" w:styleId="afffffffffffff7">
    <w:name w:val="正文表格"/>
    <w:basedOn w:val="a"/>
    <w:rsid w:val="00A16EEF"/>
    <w:pPr>
      <w:spacing w:line="240" w:lineRule="auto"/>
      <w:ind w:firstLineChars="0" w:firstLine="0"/>
      <w:jc w:val="center"/>
    </w:pPr>
    <w:rPr>
      <w:rFonts w:ascii="宋体" w:eastAsia="宋体" w:hAnsi="宋体" w:cs="Times New Roman"/>
      <w:sz w:val="21"/>
      <w:szCs w:val="20"/>
    </w:rPr>
  </w:style>
  <w:style w:type="paragraph" w:customStyle="1" w:styleId="1fe">
    <w:name w:val="正文样式1"/>
    <w:basedOn w:val="a"/>
    <w:rsid w:val="00A16EEF"/>
    <w:pPr>
      <w:adjustRightInd w:val="0"/>
      <w:snapToGrid w:val="0"/>
      <w:ind w:firstLine="510"/>
    </w:pPr>
    <w:rPr>
      <w:rFonts w:ascii="宋体" w:eastAsia="宋体" w:hAnsi="宋体" w:cs="Times New Roman"/>
      <w:kern w:val="24"/>
      <w:szCs w:val="20"/>
    </w:rPr>
  </w:style>
  <w:style w:type="paragraph" w:customStyle="1" w:styleId="afffffffffffff8">
    <w:name w:val="样式"/>
    <w:basedOn w:val="a"/>
    <w:next w:val="31"/>
    <w:rsid w:val="00A16EEF"/>
    <w:pPr>
      <w:tabs>
        <w:tab w:val="left" w:pos="6720"/>
      </w:tabs>
      <w:ind w:firstLine="480"/>
    </w:pPr>
    <w:rPr>
      <w:rFonts w:ascii="楷体_GB2312" w:eastAsia="楷体_GB2312" w:hAnsi="宋体" w:cs="Times New Roman"/>
      <w:szCs w:val="24"/>
    </w:rPr>
  </w:style>
  <w:style w:type="paragraph" w:customStyle="1" w:styleId="1ff">
    <w:name w:val="标题样式1"/>
    <w:basedOn w:val="a"/>
    <w:rsid w:val="00A16EEF"/>
    <w:pPr>
      <w:adjustRightInd w:val="0"/>
      <w:spacing w:line="480" w:lineRule="atLeast"/>
      <w:ind w:firstLineChars="0" w:firstLine="0"/>
      <w:jc w:val="left"/>
    </w:pPr>
    <w:rPr>
      <w:rFonts w:ascii="黑体" w:eastAsia="黑体" w:hAnsi="宋体" w:cs="Times New Roman"/>
      <w:kern w:val="0"/>
      <w:sz w:val="28"/>
      <w:szCs w:val="20"/>
    </w:rPr>
  </w:style>
  <w:style w:type="paragraph" w:customStyle="1" w:styleId="a30">
    <w:name w:val="a3"/>
    <w:basedOn w:val="a"/>
    <w:rsid w:val="00A16EEF"/>
    <w:pPr>
      <w:widowControl/>
      <w:spacing w:before="100" w:beforeAutospacing="1" w:after="100" w:afterAutospacing="1" w:line="240" w:lineRule="auto"/>
      <w:ind w:firstLineChars="0" w:firstLine="0"/>
      <w:jc w:val="left"/>
    </w:pPr>
    <w:rPr>
      <w:rFonts w:ascii="宋体" w:eastAsia="宋体" w:hAnsi="宋体" w:cs="Times New Roman"/>
      <w:color w:val="000000"/>
      <w:kern w:val="0"/>
      <w:szCs w:val="24"/>
    </w:rPr>
  </w:style>
  <w:style w:type="paragraph" w:customStyle="1" w:styleId="Charffffff8">
    <w:name w:val="册除格式 Char"/>
    <w:rsid w:val="00A16EEF"/>
    <w:pPr>
      <w:snapToGrid w:val="0"/>
      <w:spacing w:line="360" w:lineRule="auto"/>
      <w:ind w:firstLine="482"/>
    </w:pPr>
    <w:rPr>
      <w:rFonts w:ascii="黑体" w:eastAsia="宋体" w:hAnsi="Arial" w:cs="Arial"/>
      <w:spacing w:val="4"/>
      <w:kern w:val="18"/>
      <w:sz w:val="24"/>
      <w:szCs w:val="28"/>
    </w:rPr>
  </w:style>
  <w:style w:type="paragraph" w:customStyle="1" w:styleId="afffffffffffff9">
    <w:name w:val="标题三"/>
    <w:basedOn w:val="3"/>
    <w:next w:val="a"/>
    <w:rsid w:val="00A16EEF"/>
    <w:pPr>
      <w:keepLines w:val="0"/>
      <w:autoSpaceDE w:val="0"/>
      <w:autoSpaceDN w:val="0"/>
      <w:adjustRightInd w:val="0"/>
      <w:ind w:firstLine="482"/>
      <w:jc w:val="left"/>
    </w:pPr>
    <w:rPr>
      <w:rFonts w:ascii="黑体" w:eastAsia="黑体" w:hAnsi="Times New Roman" w:cs="Times New Roman"/>
      <w:bCs w:val="0"/>
      <w:sz w:val="24"/>
      <w:szCs w:val="24"/>
    </w:rPr>
  </w:style>
  <w:style w:type="paragraph" w:customStyle="1" w:styleId="CharCharff2">
    <w:name w:val="册除格式 Char Char"/>
    <w:rsid w:val="00A16EEF"/>
    <w:pPr>
      <w:snapToGrid w:val="0"/>
      <w:spacing w:line="360" w:lineRule="auto"/>
      <w:ind w:firstLine="482"/>
    </w:pPr>
    <w:rPr>
      <w:rFonts w:ascii="黑体" w:eastAsia="宋体" w:hAnsi="Arial" w:cs="Arial"/>
      <w:spacing w:val="4"/>
      <w:kern w:val="18"/>
      <w:sz w:val="24"/>
      <w:szCs w:val="28"/>
    </w:rPr>
  </w:style>
  <w:style w:type="paragraph" w:customStyle="1" w:styleId="310">
    <w:name w:val="正文文本 31"/>
    <w:basedOn w:val="a"/>
    <w:rsid w:val="00A16EEF"/>
    <w:pPr>
      <w:adjustRightInd w:val="0"/>
      <w:spacing w:line="240" w:lineRule="atLeast"/>
      <w:ind w:firstLineChars="0" w:firstLine="0"/>
      <w:jc w:val="center"/>
    </w:pPr>
    <w:rPr>
      <w:rFonts w:ascii="宋体" w:eastAsia="宋体" w:hAnsi="Times New Roman" w:cs="Times New Roman"/>
      <w:kern w:val="0"/>
      <w:sz w:val="18"/>
      <w:szCs w:val="20"/>
    </w:rPr>
  </w:style>
  <w:style w:type="paragraph" w:customStyle="1" w:styleId="73">
    <w:name w:val="7"/>
    <w:basedOn w:val="a"/>
    <w:next w:val="ae"/>
    <w:rsid w:val="00A16EEF"/>
    <w:pPr>
      <w:adjustRightInd w:val="0"/>
      <w:ind w:firstLineChars="0" w:firstLine="540"/>
    </w:pPr>
    <w:rPr>
      <w:rFonts w:ascii="宋体" w:eastAsia="宋体" w:hAnsi="Times New Roman" w:cs="Times New Roman"/>
      <w:spacing w:val="5"/>
      <w:kern w:val="0"/>
      <w:szCs w:val="20"/>
    </w:rPr>
  </w:style>
  <w:style w:type="paragraph" w:customStyle="1" w:styleId="64">
    <w:name w:val="6"/>
    <w:basedOn w:val="a"/>
    <w:next w:val="ae"/>
    <w:rsid w:val="00A16EEF"/>
    <w:pPr>
      <w:adjustRightInd w:val="0"/>
      <w:ind w:firstLineChars="0" w:firstLine="540"/>
    </w:pPr>
    <w:rPr>
      <w:rFonts w:ascii="宋体" w:eastAsia="宋体" w:hAnsi="Times New Roman" w:cs="Times New Roman"/>
      <w:spacing w:val="5"/>
      <w:kern w:val="0"/>
      <w:szCs w:val="20"/>
    </w:rPr>
  </w:style>
  <w:style w:type="paragraph" w:customStyle="1" w:styleId="2ff4">
    <w:name w:val="图表头2"/>
    <w:basedOn w:val="afffffffffffff2"/>
    <w:rsid w:val="00A16EEF"/>
    <w:pPr>
      <w:spacing w:line="240" w:lineRule="auto"/>
      <w:ind w:rightChars="20" w:right="42"/>
      <w:jc w:val="right"/>
      <w:textAlignment w:val="auto"/>
    </w:pPr>
    <w:rPr>
      <w:kern w:val="2"/>
      <w:szCs w:val="21"/>
    </w:rPr>
  </w:style>
  <w:style w:type="paragraph" w:customStyle="1" w:styleId="110">
    <w:name w:val="标题11"/>
    <w:basedOn w:val="a"/>
    <w:rsid w:val="00A16EEF"/>
    <w:pPr>
      <w:tabs>
        <w:tab w:val="left" w:pos="1320"/>
      </w:tabs>
      <w:adjustRightInd w:val="0"/>
      <w:snapToGrid w:val="0"/>
      <w:ind w:left="1320" w:firstLineChars="0" w:hanging="420"/>
    </w:pPr>
    <w:rPr>
      <w:rFonts w:ascii="Times New Roman" w:eastAsia="宋体" w:hAnsi="Times New Roman" w:cs="Times New Roman"/>
      <w:sz w:val="28"/>
      <w:szCs w:val="20"/>
    </w:rPr>
  </w:style>
  <w:style w:type="paragraph" w:customStyle="1" w:styleId="XCHG">
    <w:name w:val="XCHG论文正文"/>
    <w:basedOn w:val="a"/>
    <w:rsid w:val="00A16EEF"/>
    <w:pPr>
      <w:spacing w:line="300" w:lineRule="auto"/>
      <w:ind w:firstLine="480"/>
    </w:pPr>
    <w:rPr>
      <w:rFonts w:ascii="Times New Roman" w:eastAsia="宋体" w:hAnsi="Times New Roman" w:cs="Times New Roman"/>
      <w:color w:val="000000"/>
      <w:szCs w:val="24"/>
    </w:rPr>
  </w:style>
  <w:style w:type="paragraph" w:customStyle="1" w:styleId="afffffffffffffa">
    <w:name w:val="征文"/>
    <w:basedOn w:val="a"/>
    <w:rsid w:val="00A16EEF"/>
    <w:pPr>
      <w:adjustRightInd w:val="0"/>
      <w:snapToGrid w:val="0"/>
      <w:spacing w:line="312" w:lineRule="auto"/>
      <w:ind w:firstLineChars="0" w:firstLine="0"/>
      <w:jc w:val="center"/>
    </w:pPr>
    <w:rPr>
      <w:rFonts w:ascii="宋体" w:eastAsia="宋体" w:hAnsi="宋体" w:cs="Times New Roman"/>
      <w:sz w:val="21"/>
      <w:szCs w:val="20"/>
    </w:rPr>
  </w:style>
  <w:style w:type="paragraph" w:customStyle="1" w:styleId="afffffffffffffb">
    <w:name w:val="岳阳用"/>
    <w:basedOn w:val="a"/>
    <w:rsid w:val="00A16EEF"/>
    <w:pPr>
      <w:spacing w:line="400" w:lineRule="atLeast"/>
      <w:ind w:firstLineChars="0" w:firstLine="644"/>
      <w:jc w:val="left"/>
    </w:pPr>
    <w:rPr>
      <w:rFonts w:ascii="仿宋_GB2312" w:eastAsia="宋体" w:hAnsi="宋体" w:cs="Times New Roman"/>
      <w:spacing w:val="21"/>
      <w:kern w:val="0"/>
      <w:sz w:val="28"/>
      <w:szCs w:val="20"/>
    </w:rPr>
  </w:style>
  <w:style w:type="paragraph" w:customStyle="1" w:styleId="afffffffffffffc">
    <w:name w:val="无缩进正文"/>
    <w:basedOn w:val="a"/>
    <w:rsid w:val="00A16EEF"/>
    <w:pPr>
      <w:adjustRightInd w:val="0"/>
      <w:snapToGrid w:val="0"/>
      <w:spacing w:line="288" w:lineRule="auto"/>
      <w:ind w:firstLineChars="0" w:firstLine="0"/>
      <w:jc w:val="center"/>
    </w:pPr>
    <w:rPr>
      <w:rFonts w:ascii="Times New Roman" w:eastAsia="宋体" w:hAnsi="Times New Roman" w:cs="Times New Roman"/>
      <w:kern w:val="0"/>
      <w:sz w:val="21"/>
      <w:szCs w:val="24"/>
    </w:rPr>
  </w:style>
  <w:style w:type="paragraph" w:customStyle="1" w:styleId="afffffffffffffd">
    <w:name w:val="关键词"/>
    <w:basedOn w:val="a"/>
    <w:rsid w:val="00A16EEF"/>
    <w:pPr>
      <w:spacing w:line="240" w:lineRule="auto"/>
      <w:ind w:firstLineChars="0" w:firstLine="0"/>
    </w:pPr>
    <w:rPr>
      <w:rFonts w:ascii="Times New Roman" w:eastAsia="黑体" w:hAnsi="Times New Roman" w:cs="Times New Roman"/>
      <w:sz w:val="18"/>
      <w:szCs w:val="24"/>
    </w:rPr>
  </w:style>
  <w:style w:type="paragraph" w:customStyle="1" w:styleId="095">
    <w:name w:val="样式 正文文字缩进 + (符号) 宋体 首行缩进:  0.95 厘米"/>
    <w:basedOn w:val="ae"/>
    <w:rsid w:val="00A16EEF"/>
    <w:pPr>
      <w:spacing w:line="300" w:lineRule="auto"/>
      <w:ind w:firstLineChars="0" w:firstLine="539"/>
    </w:pPr>
    <w:rPr>
      <w:rFonts w:ascii="宋体" w:hAnsi="宋体"/>
      <w:kern w:val="2"/>
      <w:sz w:val="24"/>
      <w:lang w:val="en-US" w:eastAsia="zh-CN"/>
    </w:rPr>
  </w:style>
  <w:style w:type="paragraph" w:customStyle="1" w:styleId="101">
    <w:name w:val="10"/>
    <w:basedOn w:val="a"/>
    <w:next w:val="23"/>
    <w:rsid w:val="00A16EEF"/>
    <w:pPr>
      <w:adjustRightInd w:val="0"/>
      <w:ind w:firstLineChars="0" w:firstLine="525"/>
    </w:pPr>
    <w:rPr>
      <w:rFonts w:ascii="宋体" w:eastAsia="宋体" w:hAnsi="Times New Roman" w:cs="Times New Roman"/>
      <w:spacing w:val="5"/>
      <w:kern w:val="0"/>
      <w:szCs w:val="20"/>
    </w:rPr>
  </w:style>
  <w:style w:type="paragraph" w:customStyle="1" w:styleId="afffffffffffffe">
    <w:name w:val="图表正文"/>
    <w:basedOn w:val="a"/>
    <w:rsid w:val="00A16EEF"/>
    <w:pPr>
      <w:snapToGrid w:val="0"/>
      <w:spacing w:beforeLines="2" w:afterLines="2" w:line="320" w:lineRule="exact"/>
      <w:ind w:firstLineChars="0" w:firstLine="0"/>
      <w:jc w:val="center"/>
    </w:pPr>
    <w:rPr>
      <w:rFonts w:ascii="宋体" w:eastAsia="宋体" w:hAnsi="宋体" w:cs="Times New Roman"/>
      <w:sz w:val="21"/>
      <w:szCs w:val="24"/>
    </w:rPr>
  </w:style>
  <w:style w:type="paragraph" w:customStyle="1" w:styleId="300">
    <w:name w:val="样式 标题 3 + 段前: 0 磅 段后: 0 磅"/>
    <w:basedOn w:val="3"/>
    <w:rsid w:val="00A16EEF"/>
    <w:pPr>
      <w:adjustRightInd w:val="0"/>
      <w:spacing w:beforeLines="50" w:afterLines="50" w:line="416" w:lineRule="atLeast"/>
    </w:pPr>
    <w:rPr>
      <w:rFonts w:ascii="Times New Roman" w:eastAsia="黑体" w:hAnsi="Times New Roman" w:cs="宋体"/>
      <w:kern w:val="0"/>
      <w:sz w:val="24"/>
      <w:szCs w:val="20"/>
    </w:rPr>
  </w:style>
  <w:style w:type="paragraph" w:customStyle="1" w:styleId="3000505">
    <w:name w:val="样式 样式 标题 3 + 段前: 0 磅 段后: 0 磅 + 段前: 0.5 行 段后: 0.5 行"/>
    <w:basedOn w:val="300"/>
    <w:rsid w:val="00A16EEF"/>
    <w:rPr>
      <w:rFonts w:eastAsia="宋体"/>
    </w:rPr>
  </w:style>
  <w:style w:type="paragraph" w:customStyle="1" w:styleId="2TimesNewRoman00">
    <w:name w:val="样式 标题 2 + Times New Roman 段前: 0 磅 段后: 0 磅"/>
    <w:basedOn w:val="2"/>
    <w:rsid w:val="00A16EEF"/>
    <w:pPr>
      <w:adjustRightInd w:val="0"/>
      <w:spacing w:before="0" w:after="0" w:line="300" w:lineRule="auto"/>
    </w:pPr>
    <w:rPr>
      <w:rFonts w:ascii="Times New Roman" w:eastAsia="宋体" w:hAnsi="Times New Roman" w:cs="宋体"/>
      <w:kern w:val="0"/>
      <w:sz w:val="28"/>
      <w:szCs w:val="20"/>
    </w:rPr>
  </w:style>
  <w:style w:type="paragraph" w:customStyle="1" w:styleId="TimesNewRoman099">
    <w:name w:val="样式 正文文字缩进 + (西文) Times New Roman (中文) 黑体 左 首行缩进:  0.99 厘米"/>
    <w:basedOn w:val="ae"/>
    <w:rsid w:val="00A16EEF"/>
    <w:pPr>
      <w:adjustRightInd w:val="0"/>
      <w:spacing w:line="360" w:lineRule="auto"/>
      <w:ind w:firstLineChars="0" w:firstLine="561"/>
      <w:jc w:val="left"/>
    </w:pPr>
    <w:rPr>
      <w:rFonts w:ascii="Calibri" w:hAnsi="Calibri" w:cs="宋体"/>
      <w:spacing w:val="5"/>
      <w:sz w:val="24"/>
      <w:szCs w:val="20"/>
      <w:lang w:val="en-US" w:eastAsia="zh-CN"/>
    </w:rPr>
  </w:style>
  <w:style w:type="paragraph" w:customStyle="1" w:styleId="2TimesNewRoman120">
    <w:name w:val="样式 标题 2 + Times New Roman 段前: 12 磅 段后: 0 磅"/>
    <w:basedOn w:val="2"/>
    <w:rsid w:val="00A16EEF"/>
    <w:pPr>
      <w:adjustRightInd w:val="0"/>
      <w:spacing w:before="120" w:afterLines="50" w:after="0" w:line="300" w:lineRule="auto"/>
    </w:pPr>
    <w:rPr>
      <w:rFonts w:ascii="Times New Roman" w:eastAsia="黑体" w:hAnsi="Times New Roman" w:cs="宋体"/>
      <w:kern w:val="0"/>
      <w:sz w:val="28"/>
      <w:szCs w:val="20"/>
    </w:rPr>
  </w:style>
  <w:style w:type="paragraph" w:customStyle="1" w:styleId="2TimesNewRoman12005">
    <w:name w:val="样式 样式 标题 2 + Times New Roman 段前: 12 磅 段后: 0 磅 + 段后: 0.5 行"/>
    <w:basedOn w:val="2TimesNewRoman120"/>
    <w:rsid w:val="00A16EEF"/>
    <w:pPr>
      <w:spacing w:before="240"/>
    </w:pPr>
  </w:style>
  <w:style w:type="paragraph" w:customStyle="1" w:styleId="158">
    <w:name w:val="样式 (中文) 黑体 小四 左 行距: 1.5 倍行距"/>
    <w:basedOn w:val="a"/>
    <w:rsid w:val="00A16EEF"/>
    <w:pPr>
      <w:adjustRightInd w:val="0"/>
      <w:ind w:firstLineChars="168" w:firstLine="420"/>
      <w:jc w:val="left"/>
    </w:pPr>
    <w:rPr>
      <w:rFonts w:ascii="Times New Roman" w:eastAsia="宋体" w:hAnsi="Times New Roman" w:cs="宋体"/>
      <w:spacing w:val="5"/>
      <w:kern w:val="0"/>
      <w:szCs w:val="20"/>
    </w:rPr>
  </w:style>
  <w:style w:type="paragraph" w:customStyle="1" w:styleId="095615">
    <w:name w:val="样式 (中文) 黑体 小四 首行缩进:  0.95 厘米 段前: 6 磅 行距: 1.5 倍行距"/>
    <w:basedOn w:val="a"/>
    <w:rsid w:val="00A16EEF"/>
    <w:pPr>
      <w:adjustRightInd w:val="0"/>
      <w:spacing w:before="120"/>
      <w:ind w:firstLineChars="0" w:firstLine="539"/>
    </w:pPr>
    <w:rPr>
      <w:rFonts w:ascii="Times New Roman" w:eastAsia="宋体" w:hAnsi="Times New Roman" w:cs="宋体"/>
      <w:spacing w:val="5"/>
      <w:kern w:val="0"/>
      <w:szCs w:val="20"/>
    </w:rPr>
  </w:style>
  <w:style w:type="paragraph" w:customStyle="1" w:styleId="2TimesNewRoman1201">
    <w:name w:val="样式 标题 2 + Times New Roman 段前: 12 磅 段后: 0 磅1"/>
    <w:basedOn w:val="2"/>
    <w:rsid w:val="00A16EEF"/>
    <w:pPr>
      <w:adjustRightInd w:val="0"/>
      <w:spacing w:before="240" w:afterLines="50" w:after="0" w:line="300" w:lineRule="auto"/>
    </w:pPr>
    <w:rPr>
      <w:rFonts w:ascii="Times New Roman" w:eastAsia="黑体" w:hAnsi="Times New Roman" w:cs="宋体"/>
      <w:kern w:val="0"/>
      <w:sz w:val="28"/>
      <w:szCs w:val="20"/>
    </w:rPr>
  </w:style>
  <w:style w:type="paragraph" w:customStyle="1" w:styleId="P">
    <w:name w:val="P"/>
    <w:basedOn w:val="a"/>
    <w:rsid w:val="00A16EEF"/>
    <w:pPr>
      <w:adjustRightInd w:val="0"/>
      <w:spacing w:line="420" w:lineRule="atLeast"/>
      <w:ind w:firstLineChars="0" w:firstLine="567"/>
    </w:pPr>
    <w:rPr>
      <w:rFonts w:ascii="宋体" w:eastAsia="宋体" w:hAnsi="Times New Roman" w:cs="Times New Roman"/>
      <w:spacing w:val="30"/>
      <w:kern w:val="0"/>
      <w:szCs w:val="20"/>
    </w:rPr>
  </w:style>
  <w:style w:type="paragraph" w:customStyle="1" w:styleId="wtext">
    <w:name w:val="wtext"/>
    <w:basedOn w:val="a"/>
    <w:rsid w:val="00A16EEF"/>
    <w:pPr>
      <w:widowControl/>
      <w:spacing w:before="100" w:beforeAutospacing="1" w:after="100" w:afterAutospacing="1" w:line="240" w:lineRule="auto"/>
      <w:ind w:firstLineChars="0" w:firstLine="480"/>
      <w:jc w:val="left"/>
    </w:pPr>
    <w:rPr>
      <w:rFonts w:ascii="Times New Roman" w:eastAsia="宋体" w:hAnsi="Times New Roman" w:cs="Times New Roman"/>
      <w:color w:val="000000"/>
      <w:kern w:val="0"/>
      <w:sz w:val="22"/>
    </w:rPr>
  </w:style>
  <w:style w:type="paragraph" w:customStyle="1" w:styleId="31010">
    <w:name w:val="样式 标题 3 + 段前: 10 磅 段后: 10 磅"/>
    <w:basedOn w:val="3"/>
    <w:rsid w:val="00A16EEF"/>
    <w:pPr>
      <w:adjustRightInd w:val="0"/>
    </w:pPr>
    <w:rPr>
      <w:rFonts w:ascii="Times New Roman" w:eastAsia="宋体" w:hAnsi="Times New Roman" w:cs="宋体"/>
      <w:kern w:val="0"/>
      <w:sz w:val="24"/>
      <w:szCs w:val="20"/>
    </w:rPr>
  </w:style>
  <w:style w:type="paragraph" w:customStyle="1" w:styleId="ourfont3">
    <w:name w:val="ourfont3"/>
    <w:basedOn w:val="a"/>
    <w:rsid w:val="00A16EEF"/>
    <w:pPr>
      <w:widowControl/>
      <w:spacing w:before="100" w:beforeAutospacing="1" w:after="100" w:afterAutospacing="1" w:line="340" w:lineRule="atLeast"/>
      <w:ind w:firstLineChars="0" w:firstLine="0"/>
      <w:jc w:val="left"/>
    </w:pPr>
    <w:rPr>
      <w:rFonts w:ascii="宋体" w:eastAsia="宋体" w:hAnsi="宋体" w:cs="宋体"/>
      <w:spacing w:val="20"/>
      <w:kern w:val="0"/>
      <w:sz w:val="21"/>
      <w:szCs w:val="21"/>
    </w:rPr>
  </w:style>
  <w:style w:type="paragraph" w:customStyle="1" w:styleId="93">
    <w:name w:val="9"/>
    <w:basedOn w:val="a"/>
    <w:next w:val="32"/>
    <w:rsid w:val="00A16EEF"/>
    <w:pPr>
      <w:ind w:firstLineChars="0" w:firstLine="0"/>
    </w:pPr>
    <w:rPr>
      <w:rFonts w:ascii="Times New Roman" w:eastAsia="宋体" w:hAnsi="Times New Roman" w:cs="Times New Roman"/>
      <w:szCs w:val="24"/>
    </w:rPr>
  </w:style>
  <w:style w:type="paragraph" w:customStyle="1" w:styleId="3330505605">
    <w:name w:val="样式 样式 样式 标题 3标题 33 + 段前: 0.5 行 + 段前: 0.5 行 + 段前: 6 磅 段后: 0.5 行"/>
    <w:basedOn w:val="a"/>
    <w:rsid w:val="00A16EEF"/>
    <w:pPr>
      <w:keepNext/>
      <w:keepLines/>
      <w:snapToGrid w:val="0"/>
      <w:ind w:firstLineChars="0" w:firstLine="0"/>
      <w:outlineLvl w:val="2"/>
    </w:pPr>
    <w:rPr>
      <w:rFonts w:ascii="黑体" w:eastAsia="黑体" w:hAnsi="宋体" w:cs="Times New Roman"/>
      <w:color w:val="FF0000"/>
      <w:kern w:val="0"/>
      <w:szCs w:val="20"/>
    </w:rPr>
  </w:style>
  <w:style w:type="paragraph" w:customStyle="1" w:styleId="20505">
    <w:name w:val="样式 标题 2 + 段前: 0.5 行 段后: 0.5 行"/>
    <w:basedOn w:val="2"/>
    <w:rsid w:val="00A16EEF"/>
    <w:pPr>
      <w:tabs>
        <w:tab w:val="left" w:pos="1560"/>
      </w:tabs>
      <w:adjustRightInd w:val="0"/>
      <w:spacing w:beforeLines="50" w:before="0" w:afterLines="20" w:after="0" w:line="400" w:lineRule="exact"/>
      <w:ind w:left="1560" w:hanging="720"/>
      <w:jc w:val="left"/>
    </w:pPr>
    <w:rPr>
      <w:rFonts w:ascii="Times New Roman" w:eastAsia="宋体" w:hAnsi="Times New Roman" w:cs="Times New Roman"/>
      <w:sz w:val="24"/>
      <w:szCs w:val="20"/>
    </w:rPr>
  </w:style>
  <w:style w:type="paragraph" w:customStyle="1" w:styleId="ggbody">
    <w:name w:val="gg_body"/>
    <w:basedOn w:val="a"/>
    <w:rsid w:val="00A16EEF"/>
    <w:pPr>
      <w:spacing w:line="460" w:lineRule="exact"/>
    </w:pPr>
    <w:rPr>
      <w:rFonts w:ascii="宋体" w:eastAsia="宋体" w:hAnsi="宋体" w:cs="Times New Roman"/>
      <w:szCs w:val="24"/>
    </w:rPr>
  </w:style>
  <w:style w:type="paragraph" w:customStyle="1" w:styleId="alth">
    <w:name w:val="!表标题(alt+h)"/>
    <w:next w:val="a"/>
    <w:rsid w:val="00A16EEF"/>
    <w:pPr>
      <w:spacing w:before="120" w:after="80" w:line="360" w:lineRule="exact"/>
      <w:ind w:firstLine="482"/>
      <w:jc w:val="center"/>
      <w:outlineLvl w:val="4"/>
    </w:pPr>
    <w:rPr>
      <w:rFonts w:ascii="Times New Roman" w:eastAsia="黑体" w:hAnsi="Times New Roman" w:cs="Times New Roman"/>
      <w:kern w:val="0"/>
      <w:sz w:val="24"/>
      <w:szCs w:val="24"/>
    </w:rPr>
  </w:style>
  <w:style w:type="paragraph" w:customStyle="1" w:styleId="altt">
    <w:name w:val="!表格(alt+t)"/>
    <w:next w:val="a"/>
    <w:rsid w:val="00A16EEF"/>
    <w:pPr>
      <w:adjustRightInd w:val="0"/>
      <w:spacing w:line="360" w:lineRule="exact"/>
      <w:jc w:val="center"/>
    </w:pPr>
    <w:rPr>
      <w:rFonts w:ascii="Times New Roman" w:eastAsia="宋体" w:hAnsi="Times New Roman" w:cs="Times New Roman"/>
      <w:kern w:val="0"/>
      <w:szCs w:val="21"/>
    </w:rPr>
  </w:style>
  <w:style w:type="paragraph" w:customStyle="1" w:styleId="altc">
    <w:name w:val="!正文(alt+c)"/>
    <w:rsid w:val="00A16EEF"/>
    <w:pPr>
      <w:spacing w:line="420" w:lineRule="exact"/>
      <w:ind w:firstLineChars="200" w:firstLine="480"/>
    </w:pPr>
    <w:rPr>
      <w:rFonts w:ascii="宋体" w:eastAsia="宋体" w:hAnsi="宋体" w:cs="Times New Roman"/>
      <w:kern w:val="0"/>
      <w:sz w:val="24"/>
      <w:szCs w:val="24"/>
    </w:rPr>
  </w:style>
  <w:style w:type="paragraph" w:customStyle="1" w:styleId="dg">
    <w:name w:val="表格_dg"/>
    <w:basedOn w:val="a"/>
    <w:rsid w:val="00A16EEF"/>
    <w:pPr>
      <w:adjustRightInd w:val="0"/>
      <w:spacing w:line="360" w:lineRule="exact"/>
      <w:ind w:firstLineChars="0" w:firstLine="0"/>
      <w:jc w:val="center"/>
    </w:pPr>
    <w:rPr>
      <w:rFonts w:ascii="宋体" w:eastAsia="宋体" w:hAnsi="宋体" w:cs="Times New Roman"/>
      <w:kern w:val="0"/>
      <w:sz w:val="21"/>
      <w:szCs w:val="21"/>
    </w:rPr>
  </w:style>
  <w:style w:type="paragraph" w:customStyle="1" w:styleId="20000">
    <w:name w:val="正文2000"/>
    <w:basedOn w:val="a"/>
    <w:rsid w:val="00A16EEF"/>
    <w:pPr>
      <w:tabs>
        <w:tab w:val="left" w:pos="170"/>
      </w:tabs>
      <w:adjustRightInd w:val="0"/>
      <w:spacing w:before="100" w:beforeAutospacing="1" w:line="460" w:lineRule="exact"/>
      <w:ind w:firstLineChars="218" w:firstLine="523"/>
      <w:jc w:val="left"/>
    </w:pPr>
    <w:rPr>
      <w:rFonts w:ascii="宋体" w:eastAsia="宋体" w:hAnsi="宋体" w:cs="Times New Roman"/>
      <w:szCs w:val="24"/>
    </w:rPr>
  </w:style>
  <w:style w:type="paragraph" w:customStyle="1" w:styleId="3alt3">
    <w:name w:val="!标题3(alt+3)"/>
    <w:next w:val="a"/>
    <w:rsid w:val="00A16EEF"/>
    <w:pPr>
      <w:spacing w:before="100" w:after="60" w:line="600" w:lineRule="exact"/>
      <w:outlineLvl w:val="2"/>
    </w:pPr>
    <w:rPr>
      <w:rFonts w:ascii="Times New Roman" w:eastAsia="黑体" w:hAnsi="Times New Roman" w:cs="Times New Roman"/>
      <w:sz w:val="28"/>
      <w:szCs w:val="24"/>
    </w:rPr>
  </w:style>
  <w:style w:type="paragraph" w:customStyle="1" w:styleId="font13">
    <w:name w:val="font13"/>
    <w:basedOn w:val="a"/>
    <w:rsid w:val="00A16EEF"/>
    <w:pPr>
      <w:widowControl/>
      <w:spacing w:before="100" w:beforeAutospacing="1" w:after="100" w:afterAutospacing="1" w:line="240" w:lineRule="auto"/>
      <w:ind w:firstLineChars="0" w:firstLine="0"/>
      <w:jc w:val="left"/>
    </w:pPr>
    <w:rPr>
      <w:rFonts w:ascii="Times New Roman" w:eastAsia="Arial Unicode MS" w:hAnsi="Times New Roman" w:cs="Times New Roman"/>
      <w:color w:val="FF00FF"/>
      <w:kern w:val="0"/>
      <w:sz w:val="20"/>
      <w:szCs w:val="20"/>
    </w:rPr>
  </w:style>
  <w:style w:type="paragraph" w:customStyle="1" w:styleId="4-6">
    <w:name w:val="标题4-6"/>
    <w:basedOn w:val="3"/>
    <w:rsid w:val="00A16EEF"/>
    <w:pPr>
      <w:adjustRightInd w:val="0"/>
      <w:snapToGrid w:val="0"/>
      <w:spacing w:before="120" w:line="300" w:lineRule="auto"/>
      <w:ind w:firstLineChars="200" w:firstLine="200"/>
      <w:jc w:val="left"/>
    </w:pPr>
    <w:rPr>
      <w:rFonts w:ascii="宋体" w:eastAsia="宋体" w:hAnsi="宋体" w:cs="Times New Roman"/>
      <w:b w:val="0"/>
      <w:kern w:val="0"/>
      <w:sz w:val="21"/>
    </w:rPr>
  </w:style>
  <w:style w:type="paragraph" w:customStyle="1" w:styleId="Char110">
    <w:name w:val="Char11"/>
    <w:basedOn w:val="a"/>
    <w:rsid w:val="00A16EEF"/>
    <w:rPr>
      <w:rFonts w:ascii="宋体" w:eastAsia="宋体" w:hAnsi="宋体" w:cs="宋体"/>
      <w:szCs w:val="24"/>
    </w:rPr>
  </w:style>
  <w:style w:type="paragraph" w:customStyle="1" w:styleId="202">
    <w:name w:val="样式 说明正文 + 首行缩进:  2 字符 段前: 0.2 行"/>
    <w:basedOn w:val="a"/>
    <w:rsid w:val="00A16EEF"/>
    <w:pPr>
      <w:adjustRightInd w:val="0"/>
      <w:snapToGrid w:val="0"/>
      <w:spacing w:beforeLines="20"/>
      <w:ind w:firstLine="544"/>
      <w:jc w:val="left"/>
    </w:pPr>
    <w:rPr>
      <w:rFonts w:ascii="宋体" w:eastAsia="宋体" w:hAnsi="宋体" w:cs="宋体"/>
      <w:color w:val="000000"/>
      <w:spacing w:val="16"/>
      <w:kern w:val="24"/>
      <w:szCs w:val="24"/>
    </w:rPr>
  </w:style>
  <w:style w:type="paragraph" w:customStyle="1" w:styleId="5b">
    <w:name w:val="样式 标题 5 +"/>
    <w:basedOn w:val="5"/>
    <w:rsid w:val="00A16EEF"/>
    <w:pPr>
      <w:autoSpaceDE w:val="0"/>
      <w:autoSpaceDN w:val="0"/>
      <w:adjustRightInd w:val="0"/>
      <w:spacing w:before="120" w:after="120" w:line="360" w:lineRule="auto"/>
      <w:ind w:firstLineChars="0" w:firstLine="0"/>
      <w:jc w:val="left"/>
    </w:pPr>
    <w:rPr>
      <w:rFonts w:ascii="黑体" w:hAnsi="Times New Roman"/>
      <w:b w:val="0"/>
      <w:spacing w:val="10"/>
      <w:sz w:val="21"/>
      <w:szCs w:val="20"/>
    </w:rPr>
  </w:style>
  <w:style w:type="paragraph" w:customStyle="1" w:styleId="CharCharChar2CharChar">
    <w:name w:val="Char Char Char2 Char Char"/>
    <w:basedOn w:val="a"/>
    <w:rsid w:val="00A16EEF"/>
    <w:rPr>
      <w:rFonts w:ascii="宋体" w:eastAsia="宋体" w:hAnsi="宋体" w:cs="宋体"/>
      <w:szCs w:val="24"/>
    </w:rPr>
  </w:style>
  <w:style w:type="paragraph" w:customStyle="1" w:styleId="affffffffffffff">
    <w:name w:val="麦志勤标题六"/>
    <w:basedOn w:val="a"/>
    <w:rsid w:val="00A16EEF"/>
    <w:pPr>
      <w:adjustRightInd w:val="0"/>
      <w:snapToGrid w:val="0"/>
      <w:spacing w:beforeLines="100" w:line="300" w:lineRule="auto"/>
    </w:pPr>
    <w:rPr>
      <w:rFonts w:ascii="黑体" w:eastAsia="黑体" w:hAnsi="宋体" w:cs="Times New Roman"/>
      <w:szCs w:val="24"/>
    </w:rPr>
  </w:style>
  <w:style w:type="paragraph" w:customStyle="1" w:styleId="CharCharCharCharCharCharCharCharChar1">
    <w:name w:val="Char Char Char Char Char Char Char Char Char1"/>
    <w:basedOn w:val="a"/>
    <w:rsid w:val="00A16EEF"/>
    <w:rPr>
      <w:rFonts w:ascii="宋体" w:eastAsia="宋体" w:hAnsi="宋体" w:cs="宋体"/>
      <w:szCs w:val="24"/>
    </w:rPr>
  </w:style>
  <w:style w:type="paragraph" w:customStyle="1" w:styleId="Char1CharCharChar1CharCharChar1">
    <w:name w:val="Char1 Char Char Char1 Char Char Char1"/>
    <w:basedOn w:val="a"/>
    <w:rsid w:val="00A16EEF"/>
    <w:rPr>
      <w:rFonts w:ascii="宋体" w:eastAsia="宋体" w:hAnsi="宋体" w:cs="宋体"/>
      <w:szCs w:val="24"/>
    </w:rPr>
  </w:style>
  <w:style w:type="paragraph" w:customStyle="1" w:styleId="CharCharChar1Char4">
    <w:name w:val="Char Char Char1 Char4"/>
    <w:basedOn w:val="a"/>
    <w:rsid w:val="00A16EEF"/>
    <w:pPr>
      <w:spacing w:line="240" w:lineRule="auto"/>
      <w:ind w:firstLineChars="0" w:firstLine="0"/>
    </w:pPr>
    <w:rPr>
      <w:rFonts w:ascii="Times New Roman" w:eastAsia="宋体" w:hAnsi="Times New Roman" w:cs="Times New Roman"/>
      <w:szCs w:val="24"/>
    </w:rPr>
  </w:style>
  <w:style w:type="paragraph" w:customStyle="1" w:styleId="4Char1CharChar4Char2CharChar41CharChar1Char">
    <w:name w:val="样式 标题 4Char1 CharChar4Char2 CharChar41 Char Char1 Char + 段前..."/>
    <w:basedOn w:val="4"/>
    <w:rsid w:val="00A16EEF"/>
    <w:pPr>
      <w:adjustRightInd w:val="0"/>
      <w:spacing w:before="100" w:after="100"/>
      <w:ind w:firstLine="482"/>
    </w:pPr>
    <w:rPr>
      <w:rFonts w:ascii="宋体" w:eastAsia="宋体" w:hAnsi="宋体" w:cs="宋体"/>
      <w:color w:val="808000"/>
      <w:kern w:val="0"/>
      <w:sz w:val="28"/>
      <w:szCs w:val="20"/>
    </w:rPr>
  </w:style>
  <w:style w:type="paragraph" w:customStyle="1" w:styleId="TimesNewRoman1">
    <w:name w:val="样式 中能酒精 + Times New Roman 自动设置"/>
    <w:basedOn w:val="affffffb"/>
    <w:rsid w:val="00A16EEF"/>
    <w:pPr>
      <w:snapToGrid w:val="0"/>
      <w:spacing w:line="240" w:lineRule="auto"/>
    </w:pPr>
    <w:rPr>
      <w:rFonts w:ascii="Times New Roman" w:hAnsi="Times New Roman"/>
      <w:color w:val="auto"/>
      <w:sz w:val="21"/>
    </w:rPr>
  </w:style>
  <w:style w:type="paragraph" w:customStyle="1" w:styleId="affffffffffffff0">
    <w:name w:val="四级 冯"/>
    <w:basedOn w:val="4"/>
    <w:rsid w:val="00A16EEF"/>
    <w:pPr>
      <w:snapToGrid w:val="0"/>
      <w:spacing w:before="120" w:after="120"/>
    </w:pPr>
    <w:rPr>
      <w:rFonts w:ascii="Times New Roman" w:eastAsia="宋体" w:hAnsi="Times New Roman" w:cs="Times New Roman"/>
      <w:szCs w:val="24"/>
    </w:rPr>
  </w:style>
  <w:style w:type="paragraph" w:customStyle="1" w:styleId="font14">
    <w:name w:val="font14"/>
    <w:basedOn w:val="a"/>
    <w:rsid w:val="00A16EEF"/>
    <w:pPr>
      <w:widowControl/>
      <w:spacing w:before="100" w:beforeAutospacing="1" w:after="100" w:afterAutospacing="1" w:line="240" w:lineRule="auto"/>
      <w:ind w:firstLineChars="0" w:firstLine="0"/>
      <w:jc w:val="left"/>
    </w:pPr>
    <w:rPr>
      <w:rFonts w:ascii="Times New Roman" w:eastAsia="宋体" w:hAnsi="Times New Roman" w:cs="Times New Roman"/>
      <w:color w:val="FF0000"/>
      <w:kern w:val="0"/>
      <w:sz w:val="20"/>
      <w:szCs w:val="20"/>
    </w:rPr>
  </w:style>
  <w:style w:type="paragraph" w:customStyle="1" w:styleId="CharCharChar1CharCharCharCharCharCharCharCharCharChar">
    <w:name w:val="Char Char Char1 Char Char Char Char Char Char Char Char Char Char"/>
    <w:basedOn w:val="a"/>
    <w:rsid w:val="00A16EEF"/>
    <w:pPr>
      <w:adjustRightInd w:val="0"/>
      <w:snapToGrid w:val="0"/>
    </w:pPr>
    <w:rPr>
      <w:rFonts w:ascii="Times New Roman" w:eastAsia="仿宋_GB2312" w:hAnsi="Times New Roman" w:cs="Times New Roman"/>
      <w:szCs w:val="20"/>
    </w:rPr>
  </w:style>
  <w:style w:type="paragraph" w:customStyle="1" w:styleId="27878105">
    <w:name w:val="样式 纯文本 + 首行缩进:  2 字符 段前: 7.8 磅 段后: 7.8 磅 字符缩放: 105% 非加宽量 / 紧..."/>
    <w:basedOn w:val="a9"/>
    <w:rsid w:val="00A16EEF"/>
    <w:pPr>
      <w:spacing w:line="300" w:lineRule="auto"/>
      <w:ind w:firstLineChars="1167" w:firstLine="2927"/>
    </w:pPr>
    <w:rPr>
      <w:rFonts w:hAnsi="宋体" w:cs="宋体" w:hint="eastAsia"/>
      <w:b/>
      <w:spacing w:val="20"/>
      <w:kern w:val="0"/>
      <w:sz w:val="20"/>
      <w:szCs w:val="21"/>
    </w:rPr>
  </w:style>
  <w:style w:type="paragraph" w:customStyle="1" w:styleId="affffffffffffff1">
    <w:name w:val="样式 小四"/>
    <w:basedOn w:val="a"/>
    <w:rsid w:val="00A16EEF"/>
    <w:pPr>
      <w:spacing w:line="240" w:lineRule="auto"/>
      <w:ind w:firstLine="480"/>
    </w:pPr>
    <w:rPr>
      <w:rFonts w:ascii="Times New Roman" w:eastAsia="宋体" w:hAnsi="Times New Roman" w:cs="宋体"/>
      <w:szCs w:val="20"/>
    </w:rPr>
  </w:style>
  <w:style w:type="paragraph" w:customStyle="1" w:styleId="CharCharChar1CharCharCharCharCharCharCharCharCharCharCharCharCharCharCharCharCharCharChar">
    <w:name w:val="Char Char Char1 Char Char Char Char Char Char Char Char Char Char Char Char Char Char Char Char Char Char Char"/>
    <w:basedOn w:val="a"/>
    <w:rsid w:val="00A16EEF"/>
    <w:pPr>
      <w:adjustRightInd w:val="0"/>
      <w:snapToGrid w:val="0"/>
    </w:pPr>
    <w:rPr>
      <w:rFonts w:ascii="Times New Roman" w:eastAsia="仿宋_GB2312" w:hAnsi="Times New Roman" w:cs="Times New Roman"/>
      <w:szCs w:val="20"/>
    </w:rPr>
  </w:style>
  <w:style w:type="paragraph" w:customStyle="1" w:styleId="ggbody0">
    <w:name w:val="ggbody"/>
    <w:basedOn w:val="a"/>
    <w:rsid w:val="00A16EEF"/>
    <w:pPr>
      <w:widowControl/>
      <w:spacing w:before="100" w:beforeAutospacing="1" w:after="100" w:afterAutospacing="1" w:line="240" w:lineRule="auto"/>
      <w:ind w:firstLineChars="0" w:firstLine="0"/>
      <w:jc w:val="left"/>
    </w:pPr>
    <w:rPr>
      <w:rFonts w:ascii="宋体" w:eastAsia="宋体" w:hAnsi="宋体" w:cs="宋体"/>
      <w:color w:val="000000"/>
      <w:kern w:val="0"/>
      <w:szCs w:val="24"/>
    </w:rPr>
  </w:style>
  <w:style w:type="paragraph" w:customStyle="1" w:styleId="4GB231215">
    <w:name w:val="样式 标题 4 + 仿宋_GB2312 行距: 1.5 倍行距"/>
    <w:basedOn w:val="4"/>
    <w:rsid w:val="00A16EEF"/>
    <w:pPr>
      <w:adjustRightInd w:val="0"/>
      <w:spacing w:before="40" w:after="50"/>
      <w:ind w:firstLineChars="195" w:firstLine="548"/>
    </w:pPr>
    <w:rPr>
      <w:rFonts w:ascii="仿宋_GB2312" w:eastAsia="仿宋_GB2312" w:hAnsi="Arial" w:cs="宋体"/>
      <w:kern w:val="0"/>
      <w:sz w:val="28"/>
      <w:szCs w:val="20"/>
    </w:rPr>
  </w:style>
  <w:style w:type="paragraph" w:customStyle="1" w:styleId="4d">
    <w:name w:val="正文4号"/>
    <w:basedOn w:val="a"/>
    <w:next w:val="31"/>
    <w:rsid w:val="00A16EEF"/>
    <w:pPr>
      <w:widowControl/>
      <w:snapToGrid w:val="0"/>
      <w:ind w:firstLineChars="0" w:firstLine="480"/>
      <w:jc w:val="left"/>
    </w:pPr>
    <w:rPr>
      <w:rFonts w:ascii="Times New Roman" w:eastAsia="楷体_GB2312" w:hAnsi="Times New Roman" w:cs="Times New Roman"/>
      <w:kern w:val="0"/>
      <w:szCs w:val="20"/>
    </w:rPr>
  </w:style>
  <w:style w:type="paragraph" w:customStyle="1" w:styleId="affffffffffffff2">
    <w:name w:val="数字表格"/>
    <w:basedOn w:val="a"/>
    <w:rsid w:val="00A16EEF"/>
    <w:pPr>
      <w:widowControl/>
      <w:spacing w:line="240" w:lineRule="auto"/>
      <w:ind w:firstLineChars="0" w:firstLine="0"/>
      <w:jc w:val="center"/>
    </w:pPr>
    <w:rPr>
      <w:rFonts w:ascii="楷体_GB2312" w:eastAsia="楷体_GB2312" w:hAnsi="宋体" w:cs="Times New Roman"/>
      <w:kern w:val="0"/>
      <w:sz w:val="21"/>
      <w:szCs w:val="21"/>
    </w:rPr>
  </w:style>
  <w:style w:type="paragraph" w:customStyle="1" w:styleId="1ff0">
    <w:name w:val="表号1"/>
    <w:basedOn w:val="a"/>
    <w:rsid w:val="00A16EEF"/>
    <w:pPr>
      <w:adjustRightInd w:val="0"/>
      <w:snapToGrid w:val="0"/>
      <w:spacing w:line="240" w:lineRule="auto"/>
      <w:ind w:firstLineChars="0" w:firstLine="0"/>
      <w:jc w:val="left"/>
    </w:pPr>
    <w:rPr>
      <w:rFonts w:ascii="Times New Roman" w:eastAsia="宋体" w:hAnsi="Times New Roman" w:cs="Times New Roman"/>
      <w:color w:val="000000"/>
      <w:sz w:val="21"/>
      <w:szCs w:val="24"/>
    </w:rPr>
  </w:style>
  <w:style w:type="paragraph" w:customStyle="1" w:styleId="affffffffffffff3">
    <w:name w:val="表格体"/>
    <w:basedOn w:val="a"/>
    <w:rsid w:val="00A16EEF"/>
    <w:pPr>
      <w:spacing w:line="300" w:lineRule="auto"/>
      <w:jc w:val="center"/>
    </w:pPr>
    <w:rPr>
      <w:rFonts w:ascii="Times New Roman" w:eastAsia="宋体" w:hAnsi="Times New Roman" w:cs="Times New Roman"/>
      <w:sz w:val="18"/>
      <w:szCs w:val="20"/>
    </w:rPr>
  </w:style>
  <w:style w:type="paragraph" w:customStyle="1" w:styleId="affffffffffffff4">
    <w:name w:val="多文字表"/>
    <w:basedOn w:val="affffffffffffff3"/>
    <w:rsid w:val="00A16EEF"/>
    <w:pPr>
      <w:jc w:val="both"/>
    </w:pPr>
  </w:style>
  <w:style w:type="paragraph" w:customStyle="1" w:styleId="1ff1">
    <w:name w:val="图文1"/>
    <w:basedOn w:val="affffffe"/>
    <w:rsid w:val="00A16EEF"/>
    <w:pPr>
      <w:widowControl w:val="0"/>
      <w:adjustRightInd w:val="0"/>
      <w:snapToGrid w:val="0"/>
      <w:spacing w:beforeLines="0" w:afterLines="0"/>
    </w:pPr>
    <w:rPr>
      <w:rFonts w:ascii="仿宋_GB2312" w:eastAsia="仿宋_GB2312" w:hAnsi="宋体" w:cs="宋体"/>
      <w:b/>
      <w:color w:val="000000"/>
      <w:spacing w:val="0"/>
      <w:sz w:val="28"/>
      <w:szCs w:val="28"/>
    </w:rPr>
  </w:style>
  <w:style w:type="paragraph" w:customStyle="1" w:styleId="1ff2">
    <w:name w:val="表框1"/>
    <w:basedOn w:val="a"/>
    <w:rsid w:val="00A16EEF"/>
    <w:pPr>
      <w:pBdr>
        <w:top w:val="single" w:sz="12" w:space="1" w:color="auto"/>
        <w:left w:val="single" w:sz="12" w:space="1" w:color="auto"/>
        <w:bottom w:val="single" w:sz="12" w:space="1" w:color="auto"/>
        <w:right w:val="single" w:sz="12" w:space="1" w:color="auto"/>
      </w:pBdr>
      <w:spacing w:line="300" w:lineRule="auto"/>
      <w:jc w:val="left"/>
    </w:pPr>
    <w:rPr>
      <w:rFonts w:ascii="Times New Roman" w:eastAsia="宋体" w:hAnsi="Times New Roman" w:cs="Times New Roman"/>
      <w:szCs w:val="20"/>
    </w:rPr>
  </w:style>
  <w:style w:type="paragraph" w:customStyle="1" w:styleId="2ff5">
    <w:name w:val="表框2"/>
    <w:basedOn w:val="a"/>
    <w:rsid w:val="00A16EEF"/>
    <w:pPr>
      <w:framePr w:hSpace="181" w:vSpace="181" w:wrap="notBeside" w:vAnchor="text" w:hAnchor="text" w:y="1"/>
      <w:pBdr>
        <w:top w:val="single" w:sz="4" w:space="1" w:color="auto"/>
        <w:left w:val="single" w:sz="4" w:space="4" w:color="auto"/>
        <w:bottom w:val="single" w:sz="4" w:space="1" w:color="auto"/>
        <w:right w:val="single" w:sz="4" w:space="4" w:color="auto"/>
      </w:pBdr>
      <w:spacing w:line="300" w:lineRule="auto"/>
      <w:jc w:val="left"/>
    </w:pPr>
    <w:rPr>
      <w:rFonts w:ascii="Times New Roman" w:eastAsia="宋体" w:hAnsi="Times New Roman" w:cs="Times New Roman"/>
      <w:szCs w:val="20"/>
    </w:rPr>
  </w:style>
  <w:style w:type="paragraph" w:customStyle="1" w:styleId="PP">
    <w:name w:val="PP 行"/>
    <w:basedOn w:val="afffffff0"/>
    <w:rsid w:val="00A16EEF"/>
    <w:pPr>
      <w:spacing w:line="300" w:lineRule="auto"/>
      <w:ind w:firstLineChars="200" w:firstLine="200"/>
      <w:jc w:val="left"/>
    </w:pPr>
  </w:style>
  <w:style w:type="paragraph" w:customStyle="1" w:styleId="sj2">
    <w:name w:val="sj2"/>
    <w:basedOn w:val="a"/>
    <w:rsid w:val="00A16EEF"/>
    <w:pPr>
      <w:widowControl/>
      <w:spacing w:line="360" w:lineRule="atLeast"/>
      <w:ind w:firstLineChars="0" w:firstLine="360"/>
      <w:jc w:val="left"/>
    </w:pPr>
    <w:rPr>
      <w:rFonts w:ascii="Times New Roman" w:eastAsia="宋体" w:hAnsi="Times New Roman" w:cs="Times New Roman"/>
      <w:kern w:val="0"/>
      <w:sz w:val="18"/>
      <w:szCs w:val="18"/>
    </w:rPr>
  </w:style>
  <w:style w:type="paragraph" w:customStyle="1" w:styleId="affffffffffffff5">
    <w:name w:val="四号 正文"/>
    <w:basedOn w:val="a"/>
    <w:rsid w:val="00A16EEF"/>
    <w:pPr>
      <w:spacing w:line="240" w:lineRule="auto"/>
      <w:ind w:firstLine="584"/>
    </w:pPr>
    <w:rPr>
      <w:rFonts w:ascii="Times New Roman" w:eastAsia="宋体" w:hAnsi="Times New Roman" w:cs="宋体"/>
      <w:spacing w:val="6"/>
      <w:sz w:val="28"/>
      <w:szCs w:val="20"/>
    </w:rPr>
  </w:style>
  <w:style w:type="paragraph" w:customStyle="1" w:styleId="affffffffffffff6">
    <w:name w:val="表头一"/>
    <w:basedOn w:val="a"/>
    <w:next w:val="affffffff6"/>
    <w:rsid w:val="00A16EEF"/>
    <w:pPr>
      <w:spacing w:beforeLines="50" w:line="240" w:lineRule="auto"/>
      <w:ind w:firstLineChars="0" w:firstLine="0"/>
      <w:jc w:val="center"/>
    </w:pPr>
    <w:rPr>
      <w:rFonts w:ascii="Times New Roman" w:eastAsia="宋体" w:hAnsi="Times New Roman" w:cs="Times New Roman"/>
      <w:b/>
      <w:sz w:val="28"/>
      <w:szCs w:val="24"/>
    </w:rPr>
  </w:style>
  <w:style w:type="paragraph" w:customStyle="1" w:styleId="20251">
    <w:name w:val="样式 表格编号 + 首行缩进:  2 字符 段前: 0.25 行 段后: 1 行"/>
    <w:basedOn w:val="a"/>
    <w:rsid w:val="00A16EEF"/>
    <w:pPr>
      <w:spacing w:beforeLines="25" w:afterLines="25" w:line="240" w:lineRule="auto"/>
    </w:pPr>
    <w:rPr>
      <w:rFonts w:ascii="Times New Roman" w:eastAsia="宋体" w:hAnsi="Times New Roman" w:cs="宋体"/>
      <w:szCs w:val="20"/>
    </w:rPr>
  </w:style>
  <w:style w:type="paragraph" w:customStyle="1" w:styleId="2ff6">
    <w:name w:val="样式 标题 2 + 行距: 单倍行距"/>
    <w:basedOn w:val="2"/>
    <w:rsid w:val="00A16EEF"/>
    <w:pPr>
      <w:keepNext w:val="0"/>
      <w:keepLines w:val="0"/>
      <w:pageBreakBefore/>
      <w:adjustRightInd w:val="0"/>
      <w:spacing w:before="100" w:after="100"/>
      <w:jc w:val="center"/>
    </w:pPr>
    <w:rPr>
      <w:rFonts w:ascii="Arial" w:eastAsia="宋体" w:hAnsi="Arial" w:cs="宋体"/>
      <w:color w:val="993300"/>
      <w:kern w:val="0"/>
    </w:rPr>
  </w:style>
  <w:style w:type="paragraph" w:customStyle="1" w:styleId="112">
    <w:name w:val="样式11"/>
    <w:basedOn w:val="7"/>
    <w:rsid w:val="00A16EEF"/>
    <w:pPr>
      <w:adjustRightInd w:val="0"/>
      <w:spacing w:before="200" w:after="200" w:line="320" w:lineRule="atLeast"/>
      <w:ind w:firstLineChars="0" w:firstLine="0"/>
    </w:pPr>
    <w:rPr>
      <w:rFonts w:ascii="Times New Roman" w:hAnsi="Times New Roman"/>
      <w:bCs w:val="0"/>
      <w:color w:val="33CCCC"/>
    </w:rPr>
  </w:style>
  <w:style w:type="paragraph" w:customStyle="1" w:styleId="123">
    <w:name w:val="样式12"/>
    <w:basedOn w:val="7"/>
    <w:rsid w:val="00A16EEF"/>
    <w:pPr>
      <w:adjustRightInd w:val="0"/>
      <w:spacing w:before="200" w:after="200" w:line="320" w:lineRule="atLeast"/>
      <w:ind w:firstLineChars="0" w:firstLine="0"/>
    </w:pPr>
    <w:rPr>
      <w:rFonts w:ascii="Times New Roman" w:hAnsi="Times New Roman"/>
      <w:bCs w:val="0"/>
      <w:color w:val="FF99CC"/>
    </w:rPr>
  </w:style>
  <w:style w:type="paragraph" w:customStyle="1" w:styleId="612">
    <w:name w:val="样式 标题 6 + 段前: 12 磅"/>
    <w:basedOn w:val="6"/>
    <w:rsid w:val="00A16EEF"/>
    <w:pPr>
      <w:keepNext w:val="0"/>
      <w:keepLines w:val="0"/>
      <w:tabs>
        <w:tab w:val="clear" w:pos="0"/>
      </w:tabs>
      <w:adjustRightInd w:val="0"/>
      <w:spacing w:beforeLines="0" w:before="120" w:after="120" w:line="360" w:lineRule="auto"/>
    </w:pPr>
    <w:rPr>
      <w:rFonts w:ascii="Arial" w:hAnsi="Arial" w:cs="宋体"/>
      <w:color w:val="666699"/>
    </w:rPr>
  </w:style>
  <w:style w:type="paragraph" w:customStyle="1" w:styleId="3f">
    <w:name w:val="样式 标题 3 + 宋体 四号"/>
    <w:basedOn w:val="3"/>
    <w:rsid w:val="00A16EEF"/>
    <w:pPr>
      <w:spacing w:before="260" w:after="260" w:line="415" w:lineRule="auto"/>
    </w:pPr>
    <w:rPr>
      <w:rFonts w:ascii="宋体" w:eastAsia="宋体" w:hAnsi="宋体" w:cs="Times New Roman"/>
      <w:sz w:val="28"/>
    </w:rPr>
  </w:style>
  <w:style w:type="paragraph" w:customStyle="1" w:styleId="250">
    <w:name w:val="样式 样式 正文文本 + 行距: 固定值 25 磅 + 四号"/>
    <w:basedOn w:val="25CharChar"/>
    <w:rsid w:val="00A16EEF"/>
  </w:style>
  <w:style w:type="paragraph" w:customStyle="1" w:styleId="15210">
    <w:name w:val="样式 样式 宋体 小四 行距: 1.5 倍行距 + 首行缩进:  2 字符1"/>
    <w:basedOn w:val="a"/>
    <w:rsid w:val="00A16EEF"/>
    <w:pPr>
      <w:ind w:firstLine="480"/>
    </w:pPr>
    <w:rPr>
      <w:rFonts w:ascii="宋体" w:eastAsia="宋体" w:hAnsi="宋体" w:cs="Times New Roman"/>
      <w:szCs w:val="24"/>
    </w:rPr>
  </w:style>
  <w:style w:type="paragraph" w:customStyle="1" w:styleId="02205Char">
    <w:name w:val="样式 样式 表头 + 段前: 0 磅 行距: 固定值 22 磅 + 段前: 0.5 行 Char"/>
    <w:basedOn w:val="a"/>
    <w:rsid w:val="00A16EEF"/>
    <w:pPr>
      <w:spacing w:beforeLines="50" w:after="120" w:line="440" w:lineRule="exact"/>
      <w:ind w:firstLineChars="0" w:firstLine="0"/>
      <w:jc w:val="center"/>
    </w:pPr>
    <w:rPr>
      <w:rFonts w:ascii="黑体" w:eastAsia="黑体" w:hAnsi="Courier New" w:cs="Times New Roman"/>
      <w:kern w:val="0"/>
      <w:szCs w:val="20"/>
    </w:rPr>
  </w:style>
  <w:style w:type="paragraph" w:customStyle="1" w:styleId="5c">
    <w:name w:val="样式 标题 5 + 宋体"/>
    <w:basedOn w:val="5"/>
    <w:rsid w:val="00A16EEF"/>
    <w:pPr>
      <w:adjustRightInd w:val="0"/>
      <w:spacing w:before="0" w:after="0" w:line="240" w:lineRule="auto"/>
      <w:ind w:firstLine="482"/>
    </w:pPr>
    <w:rPr>
      <w:rFonts w:ascii="Times New Roman" w:eastAsia="仿宋_GB2312" w:hAnsi="Times New Roman"/>
      <w:sz w:val="24"/>
    </w:rPr>
  </w:style>
  <w:style w:type="paragraph" w:customStyle="1" w:styleId="333Char150">
    <w:name w:val="样式 标题 3标题 33 Char + 行距: 1.5 倍行距"/>
    <w:basedOn w:val="3"/>
    <w:rsid w:val="00A16EEF"/>
    <w:pPr>
      <w:keepNext w:val="0"/>
      <w:keepLines w:val="0"/>
      <w:adjustRightInd w:val="0"/>
    </w:pPr>
    <w:rPr>
      <w:rFonts w:ascii="Times New Roman" w:eastAsia="宋体" w:hAnsi="Times New Roman" w:cs="宋体"/>
      <w:color w:val="008080"/>
      <w:kern w:val="0"/>
      <w:sz w:val="32"/>
      <w:szCs w:val="20"/>
    </w:rPr>
  </w:style>
  <w:style w:type="paragraph" w:customStyle="1" w:styleId="515">
    <w:name w:val="样式 标题 5 + 宋体 行距: 1.5 倍行距"/>
    <w:basedOn w:val="5"/>
    <w:rsid w:val="00A16EEF"/>
    <w:pPr>
      <w:adjustRightInd w:val="0"/>
      <w:spacing w:before="100" w:after="100" w:line="360" w:lineRule="auto"/>
      <w:ind w:firstLineChars="0" w:firstLine="482"/>
    </w:pPr>
    <w:rPr>
      <w:rFonts w:ascii="宋体" w:hAnsi="宋体" w:cs="宋体"/>
      <w:color w:val="3366FF"/>
    </w:rPr>
  </w:style>
  <w:style w:type="paragraph" w:customStyle="1" w:styleId="655">
    <w:name w:val="样式 标题 6 + 自动设置 左 段前: 5 磅 段后: 5 磅"/>
    <w:basedOn w:val="6"/>
    <w:rsid w:val="00A16EEF"/>
    <w:pPr>
      <w:keepNext w:val="0"/>
      <w:keepLines w:val="0"/>
      <w:tabs>
        <w:tab w:val="clear" w:pos="0"/>
      </w:tabs>
      <w:adjustRightInd w:val="0"/>
      <w:spacing w:beforeLines="0" w:before="100" w:after="100" w:line="360" w:lineRule="auto"/>
      <w:jc w:val="left"/>
    </w:pPr>
    <w:rPr>
      <w:rFonts w:ascii="宋体" w:hAnsi="宋体"/>
      <w:bCs w:val="0"/>
      <w:szCs w:val="20"/>
    </w:rPr>
  </w:style>
  <w:style w:type="paragraph" w:customStyle="1" w:styleId="affffffffffffff7">
    <w:name w:val="样式 正文首行缩进 + 宋体 小四"/>
    <w:basedOn w:val="affffb"/>
    <w:rsid w:val="00A16EEF"/>
    <w:pPr>
      <w:adjustRightInd w:val="0"/>
      <w:snapToGrid w:val="0"/>
      <w:spacing w:line="360" w:lineRule="exact"/>
      <w:ind w:firstLineChars="0" w:firstLine="0"/>
      <w:jc w:val="left"/>
    </w:pPr>
    <w:rPr>
      <w:rFonts w:ascii="宋体" w:hAnsi="Calibri"/>
      <w:kern w:val="24"/>
      <w:sz w:val="24"/>
      <w:szCs w:val="20"/>
    </w:rPr>
  </w:style>
  <w:style w:type="paragraph" w:customStyle="1" w:styleId="4Char1CharChar1Char">
    <w:name w:val="样式 标题 4Char1 Char Char1 Char +"/>
    <w:basedOn w:val="4"/>
    <w:rsid w:val="00A16EEF"/>
    <w:pPr>
      <w:spacing w:before="100" w:after="100"/>
      <w:ind w:firstLine="482"/>
      <w:jc w:val="left"/>
    </w:pPr>
    <w:rPr>
      <w:rFonts w:ascii="Times New Roman" w:eastAsia="宋体" w:hAnsi="Times New Roman" w:cs="Times New Roman"/>
      <w:kern w:val="0"/>
      <w:sz w:val="28"/>
      <w:szCs w:val="20"/>
    </w:rPr>
  </w:style>
  <w:style w:type="paragraph" w:customStyle="1" w:styleId="style2">
    <w:name w:val="style2"/>
    <w:basedOn w:val="a"/>
    <w:rsid w:val="00A16EEF"/>
    <w:pPr>
      <w:widowControl/>
      <w:spacing w:before="100" w:beforeAutospacing="1" w:after="100" w:afterAutospacing="1" w:line="300" w:lineRule="atLeast"/>
      <w:ind w:firstLineChars="0" w:firstLine="480"/>
    </w:pPr>
    <w:rPr>
      <w:rFonts w:ascii="Verdana" w:eastAsia="宋体" w:hAnsi="Verdana" w:cs="Verdana"/>
      <w:kern w:val="0"/>
      <w:sz w:val="36"/>
      <w:szCs w:val="36"/>
    </w:rPr>
  </w:style>
  <w:style w:type="paragraph" w:customStyle="1" w:styleId="bigfont">
    <w:name w:val="bigfont"/>
    <w:basedOn w:val="a"/>
    <w:rsid w:val="00A16EEF"/>
    <w:pPr>
      <w:widowControl/>
      <w:spacing w:before="100" w:beforeAutospacing="1" w:after="100" w:afterAutospacing="1" w:line="300" w:lineRule="atLeast"/>
      <w:ind w:firstLineChars="0" w:firstLine="480"/>
    </w:pPr>
    <w:rPr>
      <w:rFonts w:ascii="Verdana" w:eastAsia="宋体" w:hAnsi="Verdana" w:cs="Verdana"/>
      <w:kern w:val="0"/>
      <w:sz w:val="22"/>
    </w:rPr>
  </w:style>
  <w:style w:type="paragraph" w:customStyle="1" w:styleId="search">
    <w:name w:val="search"/>
    <w:basedOn w:val="a"/>
    <w:rsid w:val="00A16EEF"/>
    <w:pPr>
      <w:widowControl/>
      <w:pBdr>
        <w:top w:val="single" w:sz="6" w:space="0" w:color="0B3F7B"/>
        <w:left w:val="single" w:sz="6" w:space="0" w:color="0B3F7B"/>
        <w:bottom w:val="single" w:sz="6" w:space="0" w:color="0B3F7B"/>
        <w:right w:val="single" w:sz="6" w:space="0" w:color="0B3F7B"/>
      </w:pBdr>
      <w:shd w:val="clear" w:color="auto" w:fill="FFFFFF"/>
      <w:spacing w:before="100" w:beforeAutospacing="1" w:after="100" w:afterAutospacing="1" w:line="300" w:lineRule="atLeast"/>
      <w:ind w:firstLineChars="0" w:firstLine="480"/>
    </w:pPr>
    <w:rPr>
      <w:rFonts w:ascii="Verdana" w:eastAsia="宋体" w:hAnsi="Verdana" w:cs="Verdana"/>
      <w:color w:val="0B3F7B"/>
      <w:kern w:val="0"/>
      <w:sz w:val="18"/>
      <w:szCs w:val="18"/>
    </w:rPr>
  </w:style>
  <w:style w:type="paragraph" w:customStyle="1" w:styleId="titlewhite">
    <w:name w:val="titlewhite"/>
    <w:basedOn w:val="a"/>
    <w:rsid w:val="00A16EEF"/>
    <w:pPr>
      <w:widowControl/>
      <w:spacing w:before="100" w:beforeAutospacing="1" w:after="100" w:afterAutospacing="1" w:line="300" w:lineRule="atLeast"/>
      <w:ind w:firstLineChars="0" w:firstLine="480"/>
    </w:pPr>
    <w:rPr>
      <w:rFonts w:ascii="Verdana" w:eastAsia="宋体" w:hAnsi="Verdana" w:cs="Verdana"/>
      <w:b/>
      <w:bCs/>
      <w:color w:val="ECDAB4"/>
      <w:kern w:val="0"/>
      <w:sz w:val="22"/>
    </w:rPr>
  </w:style>
  <w:style w:type="paragraph" w:customStyle="1" w:styleId="close">
    <w:name w:val="close"/>
    <w:basedOn w:val="a"/>
    <w:rsid w:val="00A16EEF"/>
    <w:pPr>
      <w:widowControl/>
      <w:spacing w:before="100" w:beforeAutospacing="1" w:after="100" w:afterAutospacing="1" w:line="260" w:lineRule="atLeast"/>
      <w:ind w:firstLineChars="0" w:firstLine="480"/>
    </w:pPr>
    <w:rPr>
      <w:rFonts w:ascii="Verdana" w:eastAsia="宋体" w:hAnsi="Verdana" w:cs="Verdana"/>
      <w:color w:val="0B3F7B"/>
      <w:kern w:val="0"/>
      <w:sz w:val="20"/>
      <w:szCs w:val="20"/>
    </w:rPr>
  </w:style>
  <w:style w:type="paragraph" w:customStyle="1" w:styleId="memu1">
    <w:name w:val="memu1"/>
    <w:basedOn w:val="a"/>
    <w:rsid w:val="00A16EEF"/>
    <w:pPr>
      <w:widowControl/>
      <w:pBdr>
        <w:top w:val="single" w:sz="6" w:space="0" w:color="000000"/>
        <w:left w:val="single" w:sz="6" w:space="0" w:color="000000"/>
        <w:bottom w:val="single" w:sz="6" w:space="0" w:color="000000"/>
        <w:right w:val="single" w:sz="6" w:space="0" w:color="000000"/>
      </w:pBdr>
      <w:spacing w:before="100" w:beforeAutospacing="1" w:after="100" w:afterAutospacing="1" w:line="300" w:lineRule="atLeast"/>
      <w:ind w:firstLineChars="0" w:firstLine="480"/>
    </w:pPr>
    <w:rPr>
      <w:rFonts w:ascii="Verdana" w:eastAsia="宋体" w:hAnsi="Verdana" w:cs="Verdana"/>
      <w:color w:val="84FF00"/>
      <w:kern w:val="0"/>
      <w:sz w:val="18"/>
      <w:szCs w:val="18"/>
    </w:rPr>
  </w:style>
  <w:style w:type="paragraph" w:customStyle="1" w:styleId="button">
    <w:name w:val="button"/>
    <w:basedOn w:val="a"/>
    <w:rsid w:val="00A16EEF"/>
    <w:pPr>
      <w:widowControl/>
      <w:pBdr>
        <w:top w:val="single" w:sz="6" w:space="0" w:color="CCCCCC"/>
        <w:left w:val="single" w:sz="6" w:space="0" w:color="CCCCCC"/>
        <w:bottom w:val="single" w:sz="6" w:space="0" w:color="000000"/>
        <w:right w:val="single" w:sz="6" w:space="0" w:color="000000"/>
      </w:pBdr>
      <w:spacing w:before="100" w:beforeAutospacing="1" w:after="100" w:afterAutospacing="1" w:line="300" w:lineRule="atLeast"/>
      <w:ind w:firstLineChars="0" w:firstLine="480"/>
    </w:pPr>
    <w:rPr>
      <w:rFonts w:ascii="Times New Roman" w:eastAsia="宋体" w:hAnsi="Times New Roman" w:cs="Times New Roman"/>
      <w:kern w:val="0"/>
      <w:sz w:val="18"/>
      <w:szCs w:val="18"/>
    </w:rPr>
  </w:style>
  <w:style w:type="paragraph" w:customStyle="1" w:styleId="size14">
    <w:name w:val="size14"/>
    <w:basedOn w:val="a"/>
    <w:rsid w:val="00A16EEF"/>
    <w:pPr>
      <w:widowControl/>
      <w:spacing w:before="100" w:beforeAutospacing="1" w:after="100" w:afterAutospacing="1" w:line="300" w:lineRule="atLeast"/>
      <w:ind w:firstLineChars="0" w:firstLine="480"/>
    </w:pPr>
    <w:rPr>
      <w:rFonts w:ascii="Verdana" w:eastAsia="宋体" w:hAnsi="Verdana" w:cs="Verdana"/>
      <w:kern w:val="0"/>
      <w:szCs w:val="21"/>
    </w:rPr>
  </w:style>
  <w:style w:type="paragraph" w:customStyle="1" w:styleId="0851">
    <w:name w:val="样式 首行缩进:  0.85 厘米1"/>
    <w:basedOn w:val="a"/>
    <w:rsid w:val="00A16EEF"/>
    <w:pPr>
      <w:ind w:firstLineChars="250" w:firstLine="600"/>
      <w:jc w:val="left"/>
    </w:pPr>
    <w:rPr>
      <w:rFonts w:ascii="宋体" w:eastAsia="宋体" w:hAnsi="宋体" w:cs="宋体"/>
      <w:color w:val="000000"/>
      <w:szCs w:val="20"/>
    </w:rPr>
  </w:style>
  <w:style w:type="paragraph" w:customStyle="1" w:styleId="affffffffffffff8">
    <w:name w:val="紧凑+居中"/>
    <w:basedOn w:val="a"/>
    <w:rsid w:val="00A16EEF"/>
    <w:pPr>
      <w:ind w:firstLineChars="0" w:firstLine="0"/>
      <w:jc w:val="center"/>
    </w:pPr>
    <w:rPr>
      <w:rFonts w:ascii="Times New Roman" w:eastAsia="宋体" w:hAnsi="Times New Roman" w:cs="宋体"/>
      <w:kern w:val="0"/>
      <w:sz w:val="21"/>
      <w:szCs w:val="20"/>
    </w:rPr>
  </w:style>
  <w:style w:type="paragraph" w:customStyle="1" w:styleId="203">
    <w:name w:val="样式 小四 居中 行距: 固定值 20 磅"/>
    <w:basedOn w:val="a"/>
    <w:rsid w:val="00A16EEF"/>
    <w:pPr>
      <w:spacing w:line="240" w:lineRule="auto"/>
      <w:ind w:firstLineChars="0" w:firstLine="0"/>
      <w:jc w:val="center"/>
    </w:pPr>
    <w:rPr>
      <w:rFonts w:ascii="Times New Roman" w:eastAsia="宋体" w:hAnsi="Times New Roman" w:cs="宋体"/>
      <w:szCs w:val="20"/>
    </w:rPr>
  </w:style>
  <w:style w:type="paragraph" w:customStyle="1" w:styleId="226">
    <w:name w:val="样式 正文文本缩进 2 + 左侧:  2 字符 段前: 6 磅"/>
    <w:basedOn w:val="23"/>
    <w:rsid w:val="00A16EEF"/>
    <w:pPr>
      <w:spacing w:before="123" w:line="240" w:lineRule="auto"/>
      <w:ind w:firstLineChars="0" w:firstLine="600"/>
    </w:pPr>
    <w:rPr>
      <w:rFonts w:ascii="Calibri" w:hAnsi="Calibri"/>
      <w:b w:val="0"/>
      <w:color w:val="auto"/>
      <w:sz w:val="28"/>
    </w:rPr>
  </w:style>
  <w:style w:type="paragraph" w:customStyle="1" w:styleId="1ff3">
    <w:name w:val="编号1"/>
    <w:basedOn w:val="a"/>
    <w:next w:val="a"/>
    <w:rsid w:val="00A16EEF"/>
    <w:pPr>
      <w:tabs>
        <w:tab w:val="left" w:pos="0"/>
      </w:tabs>
      <w:ind w:left="1202" w:firstLineChars="0" w:firstLine="0"/>
    </w:pPr>
    <w:rPr>
      <w:rFonts w:ascii="Times New Roman" w:eastAsia="宋体" w:hAnsi="Times New Roman" w:cs="Times New Roman"/>
      <w:szCs w:val="24"/>
    </w:rPr>
  </w:style>
  <w:style w:type="paragraph" w:customStyle="1" w:styleId="Y0">
    <w:name w:val="Y表格_正文"/>
    <w:rsid w:val="00A16EEF"/>
    <w:pPr>
      <w:widowControl w:val="0"/>
      <w:spacing w:line="0" w:lineRule="atLeast"/>
      <w:jc w:val="center"/>
    </w:pPr>
    <w:rPr>
      <w:rFonts w:ascii="Times New Roman" w:eastAsia="宋体" w:hAnsi="Times New Roman" w:cs="Times New Roman"/>
      <w:kern w:val="0"/>
      <w:sz w:val="24"/>
      <w:szCs w:val="20"/>
    </w:rPr>
  </w:style>
  <w:style w:type="paragraph" w:customStyle="1" w:styleId="Y1">
    <w:name w:val="Y表格_表名"/>
    <w:basedOn w:val="Y0"/>
    <w:rsid w:val="00A16EEF"/>
    <w:pPr>
      <w:spacing w:line="360" w:lineRule="auto"/>
      <w:ind w:right="480" w:firstLineChars="1325" w:firstLine="3180"/>
      <w:jc w:val="left"/>
    </w:pPr>
    <w:rPr>
      <w:color w:val="000000"/>
      <w:szCs w:val="24"/>
    </w:rPr>
  </w:style>
  <w:style w:type="paragraph" w:customStyle="1" w:styleId="1ff4">
    <w:name w:val="表1"/>
    <w:basedOn w:val="a"/>
    <w:rsid w:val="00A16EEF"/>
    <w:pPr>
      <w:adjustRightInd w:val="0"/>
      <w:snapToGrid w:val="0"/>
      <w:spacing w:beforeLines="25" w:line="240" w:lineRule="auto"/>
      <w:ind w:firstLineChars="0" w:firstLine="0"/>
      <w:jc w:val="center"/>
    </w:pPr>
    <w:rPr>
      <w:rFonts w:ascii="宋体" w:eastAsia="宋体" w:hAnsi="Times New Roman" w:cs="Times New Roman"/>
      <w:kern w:val="0"/>
      <w:sz w:val="21"/>
      <w:szCs w:val="20"/>
    </w:rPr>
  </w:style>
  <w:style w:type="paragraph" w:customStyle="1" w:styleId="affffffffffffff9">
    <w:name w:val="总结"/>
    <w:basedOn w:val="a"/>
    <w:rsid w:val="00A16EEF"/>
    <w:pPr>
      <w:tabs>
        <w:tab w:val="left" w:pos="902"/>
      </w:tabs>
      <w:ind w:firstLineChars="0" w:firstLine="0"/>
    </w:pPr>
    <w:rPr>
      <w:rFonts w:ascii="Times New Roman" w:eastAsia="楷体_GB2312" w:hAnsi="Times New Roman" w:cs="Times New Roman"/>
      <w:spacing w:val="2"/>
      <w:sz w:val="28"/>
      <w:szCs w:val="28"/>
    </w:rPr>
  </w:style>
  <w:style w:type="paragraph" w:customStyle="1" w:styleId="affffffffffffffa">
    <w:name w:val="规范"/>
    <w:basedOn w:val="a"/>
    <w:rsid w:val="00A16EEF"/>
    <w:pPr>
      <w:snapToGrid w:val="0"/>
      <w:ind w:firstLine="480"/>
    </w:pPr>
    <w:rPr>
      <w:rFonts w:ascii="宋体" w:eastAsia="宋体" w:hAnsi="宋体" w:cs="宋体"/>
      <w:szCs w:val="20"/>
    </w:rPr>
  </w:style>
  <w:style w:type="paragraph" w:customStyle="1" w:styleId="affffffffffffffb">
    <w:name w:val="表格编号"/>
    <w:basedOn w:val="a"/>
    <w:rsid w:val="00A16EEF"/>
    <w:pPr>
      <w:adjustRightInd w:val="0"/>
      <w:snapToGrid w:val="0"/>
      <w:spacing w:line="240" w:lineRule="auto"/>
      <w:ind w:firstLineChars="0" w:firstLine="0"/>
      <w:jc w:val="right"/>
    </w:pPr>
    <w:rPr>
      <w:rFonts w:ascii="Times New Roman" w:eastAsia="宋体" w:hAnsi="Times New Roman" w:cs="Times New Roman"/>
      <w:szCs w:val="20"/>
    </w:rPr>
  </w:style>
  <w:style w:type="paragraph" w:customStyle="1" w:styleId="124">
    <w:name w:val="样式 标题 1 + 首行缩进:  2 字符"/>
    <w:basedOn w:val="1"/>
    <w:rsid w:val="00A16EEF"/>
    <w:pPr>
      <w:adjustRightInd w:val="0"/>
      <w:snapToGrid w:val="0"/>
      <w:spacing w:before="312" w:afterLines="100" w:after="0"/>
      <w:ind w:firstLineChars="0" w:firstLine="0"/>
    </w:pPr>
    <w:rPr>
      <w:rFonts w:ascii="Times New Roman" w:eastAsia="宋体" w:hAnsi="Times New Roman" w:cs="Times New Roman"/>
      <w:bCs w:val="0"/>
      <w:color w:val="000000"/>
      <w:kern w:val="2"/>
      <w:sz w:val="36"/>
      <w:szCs w:val="36"/>
    </w:rPr>
  </w:style>
  <w:style w:type="paragraph" w:customStyle="1" w:styleId="affffffffffffffc">
    <w:name w:val="表格内容空行"/>
    <w:basedOn w:val="CharCharf6"/>
    <w:rsid w:val="00A16EEF"/>
  </w:style>
  <w:style w:type="paragraph" w:customStyle="1" w:styleId="125">
    <w:name w:val="纯文本12"/>
    <w:basedOn w:val="a"/>
    <w:rsid w:val="00A16EEF"/>
    <w:pPr>
      <w:adjustRightInd w:val="0"/>
      <w:spacing w:line="240" w:lineRule="auto"/>
      <w:ind w:firstLineChars="0" w:firstLine="0"/>
    </w:pPr>
    <w:rPr>
      <w:rFonts w:ascii="宋体" w:eastAsia="宋体" w:hAnsi="Courier New" w:cs="Times New Roman"/>
      <w:sz w:val="21"/>
      <w:szCs w:val="20"/>
    </w:rPr>
  </w:style>
  <w:style w:type="paragraph" w:customStyle="1" w:styleId="65">
    <w:name w:val="表格内容6"/>
    <w:basedOn w:val="1f1"/>
    <w:rsid w:val="00A16EEF"/>
  </w:style>
  <w:style w:type="paragraph" w:customStyle="1" w:styleId="lsp">
    <w:name w:val="正文 lsp"/>
    <w:basedOn w:val="a"/>
    <w:rsid w:val="00A16EEF"/>
    <w:pPr>
      <w:ind w:firstLine="480"/>
    </w:pPr>
    <w:rPr>
      <w:rFonts w:ascii="宋体" w:eastAsia="宋体" w:hAnsi="Times New Roman" w:cs="宋体"/>
      <w:szCs w:val="24"/>
    </w:rPr>
  </w:style>
  <w:style w:type="paragraph" w:customStyle="1" w:styleId="278015">
    <w:name w:val="样式 标题 2 + 黑体 四号 段前: 7.8 磅 段后: 0 磅 行距: 1.5 倍行距"/>
    <w:basedOn w:val="2"/>
    <w:rsid w:val="00A16EEF"/>
    <w:pPr>
      <w:spacing w:before="0" w:after="0" w:line="360" w:lineRule="auto"/>
    </w:pPr>
    <w:rPr>
      <w:rFonts w:ascii="黑体" w:eastAsia="黑体" w:hAnsi="宋体" w:cs="宋体"/>
      <w:sz w:val="28"/>
      <w:szCs w:val="28"/>
    </w:rPr>
  </w:style>
  <w:style w:type="paragraph" w:customStyle="1" w:styleId="222">
    <w:name w:val="样式 首行缩进:  2 字符2"/>
    <w:basedOn w:val="a"/>
    <w:rsid w:val="00A16EEF"/>
    <w:pPr>
      <w:ind w:firstLine="480"/>
    </w:pPr>
    <w:rPr>
      <w:rFonts w:ascii="宋体" w:eastAsia="宋体" w:hAnsi="Times New Roman" w:cs="宋体"/>
      <w:kern w:val="0"/>
      <w:szCs w:val="28"/>
    </w:rPr>
  </w:style>
  <w:style w:type="paragraph" w:customStyle="1" w:styleId="410">
    <w:name w:val="标题 4.1"/>
    <w:basedOn w:val="4"/>
    <w:rsid w:val="00A16EEF"/>
    <w:pPr>
      <w:adjustRightInd w:val="0"/>
      <w:outlineLvl w:val="4"/>
    </w:pPr>
    <w:rPr>
      <w:rFonts w:ascii="宋体" w:eastAsia="宋体" w:hAnsi="宋体" w:cs="宋体"/>
      <w:kern w:val="0"/>
      <w:szCs w:val="20"/>
    </w:rPr>
  </w:style>
  <w:style w:type="paragraph" w:customStyle="1" w:styleId="affffffffffffffd">
    <w:name w:val="公式注释"/>
    <w:basedOn w:val="a"/>
    <w:rsid w:val="00A16EEF"/>
    <w:pPr>
      <w:adjustRightInd w:val="0"/>
      <w:spacing w:line="240" w:lineRule="auto"/>
      <w:ind w:left="1701" w:firstLineChars="0" w:hanging="567"/>
      <w:jc w:val="left"/>
    </w:pPr>
    <w:rPr>
      <w:rFonts w:ascii="Times New Roman" w:eastAsia="宋体" w:hAnsi="Times New Roman" w:cs="Times New Roman"/>
      <w:kern w:val="0"/>
      <w:sz w:val="21"/>
      <w:szCs w:val="20"/>
    </w:rPr>
  </w:style>
  <w:style w:type="paragraph" w:customStyle="1" w:styleId="xl168">
    <w:name w:val="xl168"/>
    <w:basedOn w:val="a"/>
    <w:rsid w:val="00A16E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affffffffffffffe">
    <w:name w:val="主体文字"/>
    <w:basedOn w:val="a9"/>
    <w:rsid w:val="00A16EEF"/>
    <w:pPr>
      <w:spacing w:line="360" w:lineRule="auto"/>
      <w:ind w:firstLineChars="200" w:firstLine="480"/>
    </w:pPr>
    <w:rPr>
      <w:rFonts w:ascii="仿宋_GB2312" w:eastAsia="仿宋_GB2312" w:hAnsi="宋体" w:hint="eastAsia"/>
      <w:kern w:val="0"/>
      <w:sz w:val="24"/>
      <w:szCs w:val="21"/>
    </w:rPr>
  </w:style>
  <w:style w:type="paragraph" w:customStyle="1" w:styleId="170013">
    <w:name w:val="样式 标题 1标题7 + 小二 非加粗 黑色 居中 段前: 0 磅 段后: 0 磅 行距: 多倍行距 1.3 字行"/>
    <w:basedOn w:val="1"/>
    <w:rsid w:val="00A16EEF"/>
    <w:pPr>
      <w:spacing w:beforeLines="100" w:before="0" w:after="0" w:line="312" w:lineRule="auto"/>
      <w:ind w:firstLineChars="0" w:firstLine="0"/>
    </w:pPr>
    <w:rPr>
      <w:rFonts w:ascii="Times New Roman" w:eastAsia="宋体" w:hAnsi="Times New Roman" w:cs="Times New Roman"/>
      <w:color w:val="000000"/>
      <w:sz w:val="36"/>
      <w:szCs w:val="20"/>
    </w:rPr>
  </w:style>
  <w:style w:type="paragraph" w:customStyle="1" w:styleId="afffffffffffffff">
    <w:name w:val="样式 样式 小三 加粗 居中 + 非加粗"/>
    <w:basedOn w:val="afffffffffffffff0"/>
    <w:rsid w:val="00A16EEF"/>
  </w:style>
  <w:style w:type="paragraph" w:customStyle="1" w:styleId="afffffffffffffff0">
    <w:name w:val="样式 小三 加粗 居中"/>
    <w:basedOn w:val="a6"/>
    <w:rsid w:val="00A16EEF"/>
    <w:pPr>
      <w:spacing w:before="240" w:after="60" w:line="240" w:lineRule="auto"/>
      <w:jc w:val="center"/>
    </w:pPr>
    <w:rPr>
      <w:rFonts w:ascii="Arial" w:hAnsi="Arial" w:cs="宋体"/>
      <w:bCs w:val="0"/>
      <w:kern w:val="0"/>
    </w:rPr>
  </w:style>
  <w:style w:type="paragraph" w:customStyle="1" w:styleId="21015">
    <w:name w:val="样式 样式 正文缩进 + 首行缩进:  2 字符 行距: 最小值 10 磅 + 行距: 1.5 倍行距"/>
    <w:basedOn w:val="a"/>
    <w:rsid w:val="00A16EEF"/>
    <w:pPr>
      <w:adjustRightInd w:val="0"/>
      <w:snapToGrid w:val="0"/>
      <w:ind w:firstLine="480"/>
    </w:pPr>
    <w:rPr>
      <w:rFonts w:ascii="Times New Roman" w:eastAsia="仿宋_GB2312" w:hAnsi="Times New Roman" w:cs="Times New Roman"/>
      <w:color w:val="000000"/>
      <w:szCs w:val="20"/>
    </w:rPr>
  </w:style>
  <w:style w:type="paragraph" w:customStyle="1" w:styleId="113">
    <w:name w:val="纯文本11"/>
    <w:basedOn w:val="a"/>
    <w:rsid w:val="00A16EEF"/>
    <w:pPr>
      <w:adjustRightInd w:val="0"/>
      <w:snapToGrid w:val="0"/>
    </w:pPr>
    <w:rPr>
      <w:rFonts w:ascii="宋体" w:eastAsia="仿宋_GB2312" w:hAnsi="Courier New" w:cs="Times New Roman"/>
      <w:sz w:val="28"/>
      <w:szCs w:val="20"/>
    </w:rPr>
  </w:style>
  <w:style w:type="paragraph" w:customStyle="1" w:styleId="2220">
    <w:name w:val="样式 样式 样式 首行缩进:  2 字符 + 首行缩进:  2 字符 + 首行缩进:  2 字符"/>
    <w:basedOn w:val="a"/>
    <w:rsid w:val="00A16EEF"/>
    <w:pPr>
      <w:widowControl/>
      <w:adjustRightInd w:val="0"/>
      <w:snapToGrid w:val="0"/>
      <w:spacing w:before="120" w:after="120"/>
      <w:ind w:firstLine="560"/>
    </w:pPr>
    <w:rPr>
      <w:rFonts w:ascii="Times New Roman" w:eastAsia="仿宋_GB2312" w:hAnsi="Times New Roman" w:cs="Times New Roman"/>
      <w:sz w:val="28"/>
      <w:szCs w:val="20"/>
    </w:rPr>
  </w:style>
  <w:style w:type="paragraph" w:customStyle="1" w:styleId="1ff5">
    <w:name w:val="1级"/>
    <w:basedOn w:val="a"/>
    <w:next w:val="a"/>
    <w:rsid w:val="00A16EEF"/>
    <w:pPr>
      <w:adjustRightInd w:val="0"/>
      <w:snapToGrid w:val="0"/>
      <w:jc w:val="center"/>
      <w:outlineLvl w:val="0"/>
    </w:pPr>
    <w:rPr>
      <w:rFonts w:ascii="Times New Roman" w:eastAsia="仿宋_GB2312" w:hAnsi="宋体" w:cs="Times New Roman"/>
      <w:b/>
      <w:sz w:val="32"/>
      <w:szCs w:val="20"/>
    </w:rPr>
  </w:style>
  <w:style w:type="paragraph" w:customStyle="1" w:styleId="afffffffffffffff1">
    <w:name w:val="正文基本格式"/>
    <w:basedOn w:val="a"/>
    <w:rsid w:val="00A16EEF"/>
    <w:pPr>
      <w:adjustRightInd w:val="0"/>
      <w:snapToGrid w:val="0"/>
      <w:ind w:firstLine="480"/>
    </w:pPr>
    <w:rPr>
      <w:rFonts w:ascii="楷体_GB2312" w:eastAsia="楷体_GB2312" w:hAnsi="宋体" w:cs="Times New Roman"/>
      <w:szCs w:val="20"/>
    </w:rPr>
  </w:style>
  <w:style w:type="paragraph" w:customStyle="1" w:styleId="2ff7">
    <w:name w:val="样式 标题 2 + 非加粗"/>
    <w:basedOn w:val="2"/>
    <w:rsid w:val="00A16EEF"/>
    <w:pPr>
      <w:snapToGrid w:val="0"/>
      <w:spacing w:before="0" w:after="0" w:line="412" w:lineRule="auto"/>
    </w:pPr>
    <w:rPr>
      <w:rFonts w:ascii="Times New Roman" w:eastAsia="仿宋_GB2312" w:hAnsi="Times New Roman" w:cs="Times New Roman"/>
      <w:b w:val="0"/>
      <w:bCs w:val="0"/>
      <w:szCs w:val="20"/>
    </w:rPr>
  </w:style>
  <w:style w:type="paragraph" w:customStyle="1" w:styleId="slink">
    <w:name w:val="slink"/>
    <w:basedOn w:val="a"/>
    <w:rsid w:val="00A16EEF"/>
    <w:pPr>
      <w:widowControl/>
      <w:adjustRightInd w:val="0"/>
      <w:snapToGrid w:val="0"/>
      <w:spacing w:before="100" w:beforeAutospacing="1" w:after="100" w:afterAutospacing="1" w:line="330" w:lineRule="atLeast"/>
      <w:jc w:val="left"/>
    </w:pPr>
    <w:rPr>
      <w:rFonts w:ascii="ˎ̥" w:eastAsia="仿宋_GB2312" w:hAnsi="ˎ̥" w:cs="Times New Roman"/>
      <w:color w:val="003366"/>
      <w:kern w:val="0"/>
      <w:sz w:val="18"/>
      <w:szCs w:val="20"/>
    </w:rPr>
  </w:style>
  <w:style w:type="paragraph" w:customStyle="1" w:styleId="08515">
    <w:name w:val="小四 首行缩进:  0.85 厘米 行距: 1.5 倍行距"/>
    <w:basedOn w:val="a"/>
    <w:rsid w:val="00A16EEF"/>
    <w:pPr>
      <w:adjustRightInd w:val="0"/>
      <w:snapToGrid w:val="0"/>
      <w:ind w:firstLine="480"/>
    </w:pPr>
    <w:rPr>
      <w:rFonts w:ascii="Times New Roman" w:eastAsia="仿宋_GB2312" w:hAnsi="Times New Roman" w:cs="Times New Roman"/>
      <w:kern w:val="0"/>
      <w:szCs w:val="20"/>
      <w:lang w:val="zh-CN"/>
    </w:rPr>
  </w:style>
  <w:style w:type="paragraph" w:customStyle="1" w:styleId="159">
    <w:name w:val="样式15"/>
    <w:basedOn w:val="a"/>
    <w:rsid w:val="00A16EEF"/>
    <w:pPr>
      <w:autoSpaceDE w:val="0"/>
      <w:autoSpaceDN w:val="0"/>
      <w:adjustRightInd w:val="0"/>
      <w:snapToGrid w:val="0"/>
      <w:jc w:val="center"/>
    </w:pPr>
    <w:rPr>
      <w:rFonts w:ascii="Times New Roman" w:eastAsia="仿宋_GB2312" w:hAnsi="Times New Roman" w:cs="Times New Roman"/>
      <w:kern w:val="0"/>
      <w:sz w:val="28"/>
      <w:szCs w:val="20"/>
    </w:rPr>
  </w:style>
  <w:style w:type="paragraph" w:customStyle="1" w:styleId="223">
    <w:name w:val="正文首行缩进 + 首行缩进:  2 字符 + 首行缩进:  2 字符"/>
    <w:basedOn w:val="a"/>
    <w:rsid w:val="00A16EEF"/>
    <w:pPr>
      <w:widowControl/>
      <w:topLinePunct/>
      <w:adjustRightInd w:val="0"/>
      <w:snapToGrid w:val="0"/>
      <w:spacing w:beforeLines="50" w:after="60"/>
      <w:ind w:firstLine="482"/>
    </w:pPr>
    <w:rPr>
      <w:rFonts w:ascii="楷体_GB2312" w:eastAsia="仿宋_GB2312" w:hAnsi="华文楷体" w:cs="Times New Roman"/>
      <w:b/>
      <w:color w:val="000000"/>
      <w:szCs w:val="20"/>
    </w:rPr>
  </w:style>
  <w:style w:type="paragraph" w:customStyle="1" w:styleId="Char1CharCharCharCharCharChar1CharCharChar2">
    <w:name w:val="Char1 Char Char Char Char Char Char1 Char Char Char2"/>
    <w:basedOn w:val="a"/>
    <w:rsid w:val="00A16EEF"/>
    <w:rPr>
      <w:rFonts w:ascii="宋体" w:eastAsia="宋体" w:hAnsi="宋体" w:cs="宋体"/>
      <w:szCs w:val="24"/>
    </w:rPr>
  </w:style>
  <w:style w:type="paragraph" w:customStyle="1" w:styleId="2ff8">
    <w:name w:val="2级"/>
    <w:basedOn w:val="a"/>
    <w:next w:val="a"/>
    <w:rsid w:val="00A16EEF"/>
    <w:pPr>
      <w:adjustRightInd w:val="0"/>
      <w:snapToGrid w:val="0"/>
      <w:spacing w:before="120" w:after="120"/>
      <w:jc w:val="left"/>
      <w:outlineLvl w:val="1"/>
    </w:pPr>
    <w:rPr>
      <w:rFonts w:ascii="Times New Roman" w:eastAsia="仿宋_GB2312" w:hAnsi="Times New Roman" w:cs="Times New Roman"/>
      <w:b/>
      <w:sz w:val="30"/>
      <w:szCs w:val="20"/>
    </w:rPr>
  </w:style>
  <w:style w:type="paragraph" w:customStyle="1" w:styleId="2ff9">
    <w:name w:val="样式 宋体 四号 首行缩进:  2 字符"/>
    <w:basedOn w:val="a"/>
    <w:rsid w:val="00A16EEF"/>
    <w:pPr>
      <w:spacing w:line="240" w:lineRule="auto"/>
      <w:ind w:firstLineChars="185" w:firstLine="503"/>
    </w:pPr>
    <w:rPr>
      <w:rFonts w:ascii="宋体" w:eastAsia="宋体" w:hAnsi="宋体" w:cs="Times New Roman"/>
      <w:color w:val="FF0000"/>
      <w:sz w:val="26"/>
      <w:szCs w:val="26"/>
      <w:lang w:val="zh-CN"/>
    </w:rPr>
  </w:style>
  <w:style w:type="paragraph" w:customStyle="1" w:styleId="4e">
    <w:name w:val="封面4，小二宋"/>
    <w:basedOn w:val="a"/>
    <w:rsid w:val="00A16EEF"/>
    <w:pPr>
      <w:keepNext/>
      <w:adjustRightInd w:val="0"/>
      <w:snapToGrid w:val="0"/>
      <w:spacing w:before="120" w:after="120" w:line="440" w:lineRule="exact"/>
      <w:jc w:val="center"/>
      <w:outlineLvl w:val="2"/>
    </w:pPr>
    <w:rPr>
      <w:rFonts w:ascii="Times New Roman" w:eastAsia="仿宋_GB2312" w:hAnsi="Times New Roman" w:cs="Times New Roman"/>
      <w:kern w:val="0"/>
      <w:sz w:val="36"/>
      <w:szCs w:val="20"/>
    </w:rPr>
  </w:style>
  <w:style w:type="paragraph" w:customStyle="1" w:styleId="BT2">
    <w:name w:val="BT2"/>
    <w:basedOn w:val="a"/>
    <w:next w:val="af1"/>
    <w:rsid w:val="00A16EEF"/>
    <w:pPr>
      <w:adjustRightInd w:val="0"/>
      <w:snapToGrid w:val="0"/>
      <w:ind w:firstLine="519"/>
      <w:outlineLvl w:val="1"/>
    </w:pPr>
    <w:rPr>
      <w:rFonts w:ascii="楷体_GB2312" w:eastAsia="楷体_GB2312" w:hAnsi="Times New Roman" w:cs="Times New Roman"/>
      <w:b/>
      <w:sz w:val="28"/>
      <w:szCs w:val="20"/>
    </w:rPr>
  </w:style>
  <w:style w:type="paragraph" w:customStyle="1" w:styleId="CharCharCharCharCharCharCharCharChar2">
    <w:name w:val="Char Char Char Char Char Char Char Char Char2"/>
    <w:basedOn w:val="a"/>
    <w:rsid w:val="00A16EEF"/>
    <w:pPr>
      <w:widowControl/>
      <w:spacing w:after="160" w:line="240" w:lineRule="exact"/>
      <w:ind w:firstLineChars="0" w:firstLine="0"/>
      <w:jc w:val="left"/>
    </w:pPr>
    <w:rPr>
      <w:rFonts w:ascii="Verdana" w:eastAsia="仿宋_GB2312" w:hAnsi="Verdana" w:cs="Times New Roman"/>
      <w:kern w:val="0"/>
      <w:sz w:val="30"/>
      <w:szCs w:val="30"/>
      <w:lang w:eastAsia="en-US"/>
    </w:rPr>
  </w:style>
  <w:style w:type="paragraph" w:customStyle="1" w:styleId="2110">
    <w:name w:val="正文文本缩进 211"/>
    <w:basedOn w:val="a"/>
    <w:rsid w:val="00A16EEF"/>
    <w:pPr>
      <w:adjustRightInd w:val="0"/>
      <w:snapToGrid w:val="0"/>
      <w:spacing w:line="300" w:lineRule="auto"/>
      <w:ind w:firstLine="480"/>
    </w:pPr>
    <w:rPr>
      <w:rFonts w:ascii="宋体" w:eastAsia="仿宋_GB2312" w:hAnsi="Times New Roman" w:cs="Times New Roman"/>
      <w:kern w:val="0"/>
      <w:szCs w:val="20"/>
    </w:rPr>
  </w:style>
  <w:style w:type="paragraph" w:customStyle="1" w:styleId="introtxt">
    <w:name w:val="introtxt"/>
    <w:basedOn w:val="a"/>
    <w:rsid w:val="00A16EEF"/>
    <w:pPr>
      <w:widowControl/>
      <w:adjustRightInd w:val="0"/>
      <w:snapToGrid w:val="0"/>
      <w:spacing w:before="100" w:beforeAutospacing="1" w:after="100" w:afterAutospacing="1"/>
      <w:jc w:val="left"/>
    </w:pPr>
    <w:rPr>
      <w:rFonts w:ascii="宋体" w:eastAsia="仿宋_GB2312" w:hAnsi="宋体" w:cs="Times New Roman"/>
      <w:color w:val="000000"/>
      <w:kern w:val="0"/>
      <w:sz w:val="28"/>
      <w:szCs w:val="20"/>
    </w:rPr>
  </w:style>
  <w:style w:type="paragraph" w:customStyle="1" w:styleId="afffffffffffffff2">
    <w:name w:val="一、二、三"/>
    <w:basedOn w:val="2"/>
    <w:rsid w:val="00A16EEF"/>
    <w:pPr>
      <w:tabs>
        <w:tab w:val="left" w:pos="0"/>
      </w:tabs>
      <w:spacing w:before="0" w:after="0" w:line="480" w:lineRule="auto"/>
      <w:ind w:left="992" w:firstLineChars="200" w:firstLine="200"/>
    </w:pPr>
    <w:rPr>
      <w:rFonts w:ascii="Arial" w:eastAsia="黑体" w:hAnsi="Arial" w:cs="Times New Roman"/>
      <w:sz w:val="26"/>
    </w:rPr>
  </w:style>
  <w:style w:type="paragraph" w:customStyle="1" w:styleId="2ffa">
    <w:name w:val="封面 2"/>
    <w:rsid w:val="00A16EEF"/>
    <w:pPr>
      <w:keepNext/>
      <w:widowControl w:val="0"/>
      <w:snapToGrid w:val="0"/>
      <w:spacing w:line="520" w:lineRule="exact"/>
      <w:jc w:val="distribute"/>
      <w:outlineLvl w:val="1"/>
    </w:pPr>
    <w:rPr>
      <w:rFonts w:ascii="Times New Roman" w:eastAsia="仿宋_GB2312" w:hAnsi="Times New Roman" w:cs="Times New Roman"/>
      <w:kern w:val="0"/>
      <w:sz w:val="44"/>
    </w:rPr>
  </w:style>
  <w:style w:type="paragraph" w:customStyle="1" w:styleId="afffffffffffffff3">
    <w:name w:val="（一）（二）（三）"/>
    <w:basedOn w:val="3"/>
    <w:rsid w:val="00A16EEF"/>
    <w:pPr>
      <w:tabs>
        <w:tab w:val="left" w:pos="0"/>
      </w:tabs>
      <w:spacing w:line="240" w:lineRule="auto"/>
      <w:ind w:left="1418" w:firstLineChars="200" w:firstLine="200"/>
    </w:pPr>
    <w:rPr>
      <w:rFonts w:ascii="Times New Roman" w:eastAsia="宋体" w:hAnsi="Times New Roman" w:cs="Times New Roman"/>
      <w:sz w:val="26"/>
    </w:rPr>
  </w:style>
  <w:style w:type="paragraph" w:customStyle="1" w:styleId="142">
    <w:name w:val="样式14"/>
    <w:basedOn w:val="a"/>
    <w:rsid w:val="00A16EEF"/>
    <w:pPr>
      <w:autoSpaceDE w:val="0"/>
      <w:autoSpaceDN w:val="0"/>
      <w:adjustRightInd w:val="0"/>
      <w:snapToGrid w:val="0"/>
      <w:jc w:val="center"/>
    </w:pPr>
    <w:rPr>
      <w:rFonts w:ascii="Times New Roman" w:eastAsia="仿宋_GB2312" w:hAnsi="Times New Roman" w:cs="Times New Roman"/>
      <w:kern w:val="0"/>
      <w:sz w:val="28"/>
      <w:szCs w:val="20"/>
    </w:rPr>
  </w:style>
  <w:style w:type="paragraph" w:customStyle="1" w:styleId="224">
    <w:name w:val="样式 样式 首行缩进:  2 字符 + 首行缩进:  2 字符"/>
    <w:basedOn w:val="a"/>
    <w:rsid w:val="00A16EEF"/>
    <w:pPr>
      <w:widowControl/>
      <w:adjustRightInd w:val="0"/>
      <w:snapToGrid w:val="0"/>
      <w:spacing w:after="120"/>
      <w:ind w:firstLine="420"/>
    </w:pPr>
    <w:rPr>
      <w:rFonts w:ascii="宋体" w:eastAsia="仿宋_GB2312" w:hAnsi="宋体" w:cs="Times New Roman"/>
      <w:sz w:val="28"/>
      <w:szCs w:val="20"/>
    </w:rPr>
  </w:style>
  <w:style w:type="paragraph" w:customStyle="1" w:styleId="1ff6">
    <w:name w:val="封面 1"/>
    <w:rsid w:val="00A16EEF"/>
    <w:pPr>
      <w:keepNext/>
      <w:widowControl w:val="0"/>
      <w:snapToGrid w:val="0"/>
      <w:spacing w:line="900" w:lineRule="exact"/>
      <w:jc w:val="distribute"/>
      <w:outlineLvl w:val="0"/>
    </w:pPr>
    <w:rPr>
      <w:rFonts w:ascii="Times New Roman" w:eastAsia="黑体" w:hAnsi="Times New Roman" w:cs="Times New Roman"/>
      <w:kern w:val="0"/>
      <w:sz w:val="84"/>
    </w:rPr>
  </w:style>
  <w:style w:type="paragraph" w:customStyle="1" w:styleId="afffffffffffffff4">
    <w:name w:val="我的正文"/>
    <w:basedOn w:val="a"/>
    <w:rsid w:val="00A16EEF"/>
    <w:pPr>
      <w:adjustRightInd w:val="0"/>
      <w:snapToGrid w:val="0"/>
      <w:ind w:firstLine="560"/>
    </w:pPr>
    <w:rPr>
      <w:rFonts w:ascii="Times New Roman" w:eastAsia="仿宋_GB2312" w:hAnsi="Times New Roman" w:cs="Times New Roman"/>
      <w:sz w:val="28"/>
      <w:szCs w:val="20"/>
    </w:rPr>
  </w:style>
  <w:style w:type="paragraph" w:customStyle="1" w:styleId="afffffffffffffff5">
    <w:name w:val="图头"/>
    <w:basedOn w:val="affffffe"/>
    <w:rsid w:val="00A16EEF"/>
    <w:pPr>
      <w:adjustRightInd w:val="0"/>
      <w:snapToGrid w:val="0"/>
      <w:spacing w:afterLines="0" w:after="50" w:line="300" w:lineRule="auto"/>
      <w:ind w:firstLineChars="200" w:firstLine="200"/>
    </w:pPr>
    <w:rPr>
      <w:rFonts w:hAnsi="Calibri"/>
      <w:b/>
      <w:spacing w:val="10"/>
    </w:rPr>
  </w:style>
  <w:style w:type="paragraph" w:customStyle="1" w:styleId="3f0">
    <w:name w:val="3级"/>
    <w:basedOn w:val="a"/>
    <w:next w:val="af0"/>
    <w:rsid w:val="00A16EEF"/>
    <w:pPr>
      <w:adjustRightInd w:val="0"/>
      <w:snapToGrid w:val="0"/>
      <w:jc w:val="center"/>
      <w:outlineLvl w:val="2"/>
    </w:pPr>
    <w:rPr>
      <w:rFonts w:ascii="Times New Roman" w:eastAsia="仿宋_GB2312" w:hAnsi="Times New Roman" w:cs="Times New Roman"/>
      <w:b/>
      <w:sz w:val="28"/>
      <w:szCs w:val="20"/>
    </w:rPr>
  </w:style>
  <w:style w:type="paragraph" w:customStyle="1" w:styleId="CharChar112">
    <w:name w:val="Char Char112"/>
    <w:basedOn w:val="a"/>
    <w:rsid w:val="00A16EEF"/>
    <w:pPr>
      <w:widowControl/>
      <w:adjustRightInd w:val="0"/>
      <w:snapToGrid w:val="0"/>
      <w:jc w:val="left"/>
    </w:pPr>
    <w:rPr>
      <w:rFonts w:ascii="宋体" w:eastAsia="仿宋_GB2312" w:hAnsi="宋体" w:cs="Courier New"/>
      <w:kern w:val="0"/>
      <w:sz w:val="32"/>
      <w:szCs w:val="32"/>
    </w:rPr>
  </w:style>
  <w:style w:type="paragraph" w:customStyle="1" w:styleId="225">
    <w:name w:val="正文文本缩进 22"/>
    <w:basedOn w:val="a"/>
    <w:rsid w:val="00A16EEF"/>
    <w:pPr>
      <w:adjustRightInd w:val="0"/>
      <w:snapToGrid w:val="0"/>
      <w:spacing w:line="300" w:lineRule="auto"/>
      <w:ind w:firstLine="480"/>
    </w:pPr>
    <w:rPr>
      <w:rFonts w:ascii="宋体" w:eastAsia="仿宋_GB2312" w:hAnsi="Times New Roman" w:cs="Times New Roman"/>
      <w:kern w:val="0"/>
      <w:szCs w:val="20"/>
    </w:rPr>
  </w:style>
  <w:style w:type="paragraph" w:customStyle="1" w:styleId="CharCharChar1CharCharCharCharCharCharCharCharCharCharCharCharCharCharCharChar2">
    <w:name w:val="Char Char Char1 Char Char Char Char Char Char Char Char Char Char Char Char Char Char Char Char2"/>
    <w:basedOn w:val="a"/>
    <w:rsid w:val="00A16EEF"/>
    <w:pPr>
      <w:adjustRightInd w:val="0"/>
      <w:snapToGrid w:val="0"/>
    </w:pPr>
    <w:rPr>
      <w:rFonts w:ascii="Times New Roman" w:eastAsia="仿宋_GB2312" w:hAnsi="Times New Roman" w:cs="Times New Roman"/>
      <w:szCs w:val="24"/>
    </w:rPr>
  </w:style>
  <w:style w:type="paragraph" w:customStyle="1" w:styleId="CharCharCharChar20">
    <w:name w:val="Char Char Char Char2"/>
    <w:basedOn w:val="a"/>
    <w:rsid w:val="00A16EEF"/>
    <w:pPr>
      <w:widowControl/>
      <w:adjustRightInd w:val="0"/>
      <w:snapToGrid w:val="0"/>
      <w:spacing w:after="160" w:line="400" w:lineRule="exact"/>
    </w:pPr>
    <w:rPr>
      <w:rFonts w:ascii="Verdana" w:eastAsia="仿宋_GB2312" w:hAnsi="Verdana" w:cs="Times New Roman"/>
      <w:b/>
      <w:kern w:val="0"/>
      <w:szCs w:val="20"/>
      <w:lang w:eastAsia="en-US"/>
    </w:rPr>
  </w:style>
  <w:style w:type="paragraph" w:customStyle="1" w:styleId="xl197">
    <w:name w:val="xl197"/>
    <w:basedOn w:val="a"/>
    <w:rsid w:val="00A16E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CharCharCharCharCharCharCharCharCharChar2">
    <w:name w:val="Char Char Char Char Char Char Char Char Char Char2"/>
    <w:basedOn w:val="a"/>
    <w:next w:val="a"/>
    <w:rsid w:val="00A16EEF"/>
    <w:pPr>
      <w:adjustRightInd w:val="0"/>
      <w:snapToGrid w:val="0"/>
    </w:pPr>
    <w:rPr>
      <w:rFonts w:ascii="Times New Roman" w:eastAsia="黑体" w:hAnsi="Times New Roman" w:cs="Times New Roman"/>
      <w:sz w:val="28"/>
      <w:szCs w:val="24"/>
    </w:rPr>
  </w:style>
  <w:style w:type="paragraph" w:customStyle="1" w:styleId="xl198">
    <w:name w:val="xl198"/>
    <w:basedOn w:val="a"/>
    <w:rsid w:val="00A16E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CharCharChar1CharCharCharCharCharCharCharCharCharChar2">
    <w:name w:val="Char Char Char1 Char Char Char Char Char Char Char Char Char Char2"/>
    <w:basedOn w:val="a"/>
    <w:rsid w:val="00A16EEF"/>
    <w:pPr>
      <w:adjustRightInd w:val="0"/>
      <w:snapToGrid w:val="0"/>
    </w:pPr>
    <w:rPr>
      <w:rFonts w:ascii="Times New Roman" w:eastAsia="仿宋_GB2312" w:hAnsi="Times New Roman" w:cs="Times New Roman"/>
      <w:szCs w:val="24"/>
    </w:rPr>
  </w:style>
  <w:style w:type="paragraph" w:customStyle="1" w:styleId="G2">
    <w:name w:val="G_2级"/>
    <w:basedOn w:val="a"/>
    <w:rsid w:val="00A16EEF"/>
    <w:pPr>
      <w:keepNext/>
      <w:widowControl/>
      <w:tabs>
        <w:tab w:val="left" w:pos="576"/>
      </w:tabs>
      <w:ind w:firstLineChars="0" w:firstLine="0"/>
      <w:outlineLvl w:val="1"/>
    </w:pPr>
    <w:rPr>
      <w:rFonts w:ascii="黑体" w:eastAsia="黑体" w:hAnsi="宋体" w:cs="Times New Roman"/>
      <w:b/>
      <w:sz w:val="28"/>
      <w:szCs w:val="28"/>
    </w:rPr>
  </w:style>
  <w:style w:type="paragraph" w:customStyle="1" w:styleId="CharCharChar1CharCharCharCharCharCharCharCharCharCharCharCharCharCharCharCharCharCharChar2">
    <w:name w:val="Char Char Char1 Char Char Char Char Char Char Char Char Char Char Char Char Char Char Char Char Char Char Char2"/>
    <w:basedOn w:val="a"/>
    <w:rsid w:val="00A16EEF"/>
    <w:pPr>
      <w:adjustRightInd w:val="0"/>
      <w:snapToGrid w:val="0"/>
    </w:pPr>
    <w:rPr>
      <w:rFonts w:ascii="Times New Roman" w:eastAsia="仿宋_GB2312" w:hAnsi="Times New Roman" w:cs="Times New Roman"/>
      <w:szCs w:val="24"/>
    </w:rPr>
  </w:style>
  <w:style w:type="paragraph" w:customStyle="1" w:styleId="4f">
    <w:name w:val="标 4"/>
    <w:rsid w:val="00A16EEF"/>
    <w:pPr>
      <w:widowControl w:val="0"/>
      <w:outlineLvl w:val="3"/>
    </w:pPr>
    <w:rPr>
      <w:rFonts w:ascii="宋体" w:eastAsia="宋体" w:hAnsi="宋体" w:cs="Times New Roman"/>
      <w:b/>
      <w:color w:val="000000"/>
      <w:sz w:val="24"/>
      <w:szCs w:val="24"/>
    </w:rPr>
  </w:style>
  <w:style w:type="paragraph" w:customStyle="1" w:styleId="Char220">
    <w:name w:val="Char22"/>
    <w:basedOn w:val="a"/>
    <w:rsid w:val="00A16EEF"/>
    <w:pPr>
      <w:widowControl/>
      <w:adjustRightInd w:val="0"/>
      <w:snapToGrid w:val="0"/>
      <w:spacing w:after="160" w:line="400" w:lineRule="exact"/>
    </w:pPr>
    <w:rPr>
      <w:rFonts w:ascii="Verdana" w:eastAsia="仿宋_GB2312" w:hAnsi="Verdana" w:cs="Times New Roman"/>
      <w:b/>
      <w:kern w:val="0"/>
      <w:szCs w:val="20"/>
      <w:lang w:eastAsia="en-US"/>
    </w:rPr>
  </w:style>
  <w:style w:type="paragraph" w:customStyle="1" w:styleId="2ffb">
    <w:name w:val="纯文本2"/>
    <w:basedOn w:val="a"/>
    <w:rsid w:val="00A16EEF"/>
    <w:pPr>
      <w:adjustRightInd w:val="0"/>
      <w:snapToGrid w:val="0"/>
    </w:pPr>
    <w:rPr>
      <w:rFonts w:ascii="宋体" w:eastAsia="仿宋_GB2312" w:hAnsi="Courier New" w:cs="Times New Roman"/>
      <w:sz w:val="28"/>
      <w:szCs w:val="20"/>
    </w:rPr>
  </w:style>
  <w:style w:type="paragraph" w:customStyle="1" w:styleId="G3">
    <w:name w:val="G_3级"/>
    <w:rsid w:val="00A16EEF"/>
    <w:pPr>
      <w:tabs>
        <w:tab w:val="left" w:pos="720"/>
      </w:tabs>
      <w:autoSpaceDE w:val="0"/>
      <w:autoSpaceDN w:val="0"/>
      <w:adjustRightInd w:val="0"/>
      <w:snapToGrid w:val="0"/>
      <w:spacing w:beforeLines="50" w:before="120" w:line="360" w:lineRule="auto"/>
      <w:textAlignment w:val="baseline"/>
    </w:pPr>
    <w:rPr>
      <w:rFonts w:ascii="黑体" w:eastAsia="黑体" w:hAnsi="宋体" w:cs="Times New Roman"/>
      <w:b/>
      <w:snapToGrid w:val="0"/>
      <w:spacing w:val="10"/>
      <w:sz w:val="24"/>
      <w:szCs w:val="24"/>
      <w:lang w:val="en-GB"/>
    </w:rPr>
  </w:style>
  <w:style w:type="paragraph" w:customStyle="1" w:styleId="CharCharChar1Char2">
    <w:name w:val="Char Char Char1 Char2"/>
    <w:basedOn w:val="a"/>
    <w:rsid w:val="00A16EEF"/>
    <w:pPr>
      <w:adjustRightInd w:val="0"/>
      <w:snapToGrid w:val="0"/>
    </w:pPr>
    <w:rPr>
      <w:rFonts w:ascii="Times New Roman" w:eastAsia="仿宋_GB2312" w:hAnsi="Times New Roman" w:cs="Times New Roman"/>
      <w:szCs w:val="24"/>
    </w:rPr>
  </w:style>
  <w:style w:type="paragraph" w:customStyle="1" w:styleId="CharCharCharCharCharCharCharCharCharChar3">
    <w:name w:val="Char Char Char Char Char Char Char Char Char Char3"/>
    <w:basedOn w:val="a"/>
    <w:next w:val="a"/>
    <w:rsid w:val="00A16EEF"/>
    <w:pPr>
      <w:adjustRightInd w:val="0"/>
      <w:snapToGrid w:val="0"/>
    </w:pPr>
    <w:rPr>
      <w:rFonts w:ascii="Times New Roman" w:eastAsia="黑体" w:hAnsi="Times New Roman" w:cs="Times New Roman"/>
      <w:sz w:val="28"/>
      <w:szCs w:val="24"/>
    </w:rPr>
  </w:style>
  <w:style w:type="paragraph" w:customStyle="1" w:styleId="241">
    <w:name w:val="样式 四号 行距: 固定值 24 磅1"/>
    <w:basedOn w:val="a"/>
    <w:rsid w:val="00A16EEF"/>
    <w:pPr>
      <w:spacing w:line="480" w:lineRule="exact"/>
      <w:ind w:firstLine="569"/>
    </w:pPr>
    <w:rPr>
      <w:rFonts w:ascii="Times New Roman" w:eastAsia="宋体" w:hAnsi="Times New Roman" w:cs="Times New Roman"/>
      <w:kern w:val="0"/>
      <w:sz w:val="28"/>
      <w:szCs w:val="20"/>
    </w:rPr>
  </w:style>
  <w:style w:type="paragraph" w:customStyle="1" w:styleId="CharCharChar1CharCharCharCharCharCharCharCharCharChar3">
    <w:name w:val="Char Char Char1 Char Char Char Char Char Char Char Char Char Char3"/>
    <w:basedOn w:val="a"/>
    <w:rsid w:val="00A16EEF"/>
    <w:pPr>
      <w:adjustRightInd w:val="0"/>
      <w:snapToGrid w:val="0"/>
    </w:pPr>
    <w:rPr>
      <w:rFonts w:ascii="Times New Roman" w:eastAsia="仿宋_GB2312" w:hAnsi="Times New Roman" w:cs="Times New Roman"/>
      <w:szCs w:val="24"/>
    </w:rPr>
  </w:style>
  <w:style w:type="paragraph" w:customStyle="1" w:styleId="CharCharCharChar30">
    <w:name w:val="Char Char Char Char3"/>
    <w:basedOn w:val="a"/>
    <w:rsid w:val="00A16EEF"/>
    <w:pPr>
      <w:widowControl/>
      <w:adjustRightInd w:val="0"/>
      <w:snapToGrid w:val="0"/>
      <w:spacing w:after="160" w:line="400" w:lineRule="exact"/>
    </w:pPr>
    <w:rPr>
      <w:rFonts w:ascii="Verdana" w:eastAsia="仿宋_GB2312" w:hAnsi="Verdana" w:cs="Times New Roman"/>
      <w:b/>
      <w:kern w:val="0"/>
      <w:szCs w:val="20"/>
      <w:lang w:eastAsia="en-US"/>
    </w:rPr>
  </w:style>
  <w:style w:type="paragraph" w:customStyle="1" w:styleId="40850015">
    <w:name w:val="标题 4 + 宋体 小四 右侧:  0.85 厘米 段前: 0 磅 段后: 0 磅 行距: 1.5 倍行距"/>
    <w:basedOn w:val="a"/>
    <w:rsid w:val="00A16EEF"/>
    <w:pPr>
      <w:tabs>
        <w:tab w:val="left" w:pos="2356"/>
      </w:tabs>
      <w:spacing w:line="240" w:lineRule="auto"/>
      <w:ind w:left="1984" w:firstLineChars="0" w:hanging="708"/>
    </w:pPr>
    <w:rPr>
      <w:rFonts w:ascii="Times New Roman" w:eastAsia="宋体" w:hAnsi="Times New Roman" w:cs="Times New Roman"/>
      <w:sz w:val="21"/>
      <w:szCs w:val="20"/>
    </w:rPr>
  </w:style>
  <w:style w:type="paragraph" w:customStyle="1" w:styleId="CharCharChar1CharCharCharCharCharCharCharCharCharCharCharCharCharCharCharCharCharCharChar3">
    <w:name w:val="Char Char Char1 Char Char Char Char Char Char Char Char Char Char Char Char Char Char Char Char Char Char Char3"/>
    <w:basedOn w:val="a"/>
    <w:rsid w:val="00A16EEF"/>
    <w:pPr>
      <w:adjustRightInd w:val="0"/>
      <w:snapToGrid w:val="0"/>
    </w:pPr>
    <w:rPr>
      <w:rFonts w:ascii="Times New Roman" w:eastAsia="仿宋_GB2312" w:hAnsi="Times New Roman" w:cs="Times New Roman"/>
      <w:szCs w:val="24"/>
    </w:rPr>
  </w:style>
  <w:style w:type="paragraph" w:customStyle="1" w:styleId="1ff7">
    <w:name w:val="自正文1"/>
    <w:basedOn w:val="a"/>
    <w:rsid w:val="00A16EEF"/>
    <w:pPr>
      <w:tabs>
        <w:tab w:val="left" w:pos="0"/>
      </w:tabs>
      <w:adjustRightInd w:val="0"/>
      <w:snapToGrid w:val="0"/>
      <w:spacing w:line="400" w:lineRule="exact"/>
      <w:ind w:firstLine="480"/>
      <w:textAlignment w:val="baseline"/>
    </w:pPr>
    <w:rPr>
      <w:rFonts w:ascii="宋体" w:eastAsia="宋体" w:hAnsi="Times New Roman" w:cs="Times New Roman"/>
      <w:kern w:val="24"/>
      <w:szCs w:val="20"/>
    </w:rPr>
  </w:style>
  <w:style w:type="paragraph" w:customStyle="1" w:styleId="230">
    <w:name w:val="正文文本缩进 23"/>
    <w:basedOn w:val="a"/>
    <w:rsid w:val="00A16EEF"/>
    <w:pPr>
      <w:adjustRightInd w:val="0"/>
      <w:snapToGrid w:val="0"/>
      <w:spacing w:line="300" w:lineRule="auto"/>
      <w:ind w:firstLine="480"/>
    </w:pPr>
    <w:rPr>
      <w:rFonts w:ascii="宋体" w:eastAsia="仿宋_GB2312" w:hAnsi="Times New Roman" w:cs="Times New Roman"/>
      <w:kern w:val="0"/>
      <w:szCs w:val="20"/>
    </w:rPr>
  </w:style>
  <w:style w:type="paragraph" w:customStyle="1" w:styleId="afffffffffffffff6">
    <w:name w:val="王_表格_头"/>
    <w:basedOn w:val="a"/>
    <w:qFormat/>
    <w:rsid w:val="00A16EEF"/>
    <w:pPr>
      <w:spacing w:line="240" w:lineRule="auto"/>
      <w:ind w:right="119" w:firstLineChars="450" w:firstLine="1080"/>
      <w:jc w:val="right"/>
    </w:pPr>
    <w:rPr>
      <w:rFonts w:ascii="黑体" w:eastAsia="黑体" w:hAnsi="宋体" w:cs="Times New Roman"/>
      <w:szCs w:val="24"/>
    </w:rPr>
  </w:style>
  <w:style w:type="paragraph" w:customStyle="1" w:styleId="66">
    <w:name w:val="标题6"/>
    <w:basedOn w:val="a"/>
    <w:rsid w:val="00A16EEF"/>
    <w:pPr>
      <w:widowControl/>
      <w:adjustRightInd w:val="0"/>
      <w:snapToGrid w:val="0"/>
      <w:spacing w:before="100" w:beforeAutospacing="1" w:after="100" w:afterAutospacing="1" w:line="300" w:lineRule="atLeast"/>
      <w:ind w:firstLine="480"/>
    </w:pPr>
    <w:rPr>
      <w:rFonts w:ascii="Verdana" w:eastAsia="仿宋_GB2312" w:hAnsi="Verdana" w:cs="Verdana"/>
      <w:b/>
      <w:bCs/>
      <w:color w:val="000000"/>
      <w:kern w:val="0"/>
      <w:sz w:val="22"/>
    </w:rPr>
  </w:style>
  <w:style w:type="paragraph" w:customStyle="1" w:styleId="3f1">
    <w:name w:val="纯文本3"/>
    <w:basedOn w:val="a"/>
    <w:rsid w:val="00A16EEF"/>
    <w:pPr>
      <w:adjustRightInd w:val="0"/>
      <w:snapToGrid w:val="0"/>
    </w:pPr>
    <w:rPr>
      <w:rFonts w:ascii="宋体" w:eastAsia="仿宋_GB2312" w:hAnsi="Courier New" w:cs="Times New Roman"/>
      <w:sz w:val="28"/>
      <w:szCs w:val="20"/>
    </w:rPr>
  </w:style>
  <w:style w:type="paragraph" w:customStyle="1" w:styleId="Char250">
    <w:name w:val="Char25"/>
    <w:basedOn w:val="a"/>
    <w:rsid w:val="00A16EEF"/>
    <w:pPr>
      <w:widowControl/>
      <w:adjustRightInd w:val="0"/>
      <w:snapToGrid w:val="0"/>
      <w:spacing w:after="160" w:line="400" w:lineRule="exact"/>
    </w:pPr>
    <w:rPr>
      <w:rFonts w:ascii="Verdana" w:eastAsia="仿宋_GB2312" w:hAnsi="Verdana" w:cs="Times New Roman"/>
      <w:b/>
      <w:kern w:val="0"/>
      <w:szCs w:val="20"/>
      <w:lang w:eastAsia="en-US"/>
    </w:rPr>
  </w:style>
  <w:style w:type="paragraph" w:customStyle="1" w:styleId="1120">
    <w:name w:val="11号线正文首行缩进2字符"/>
    <w:basedOn w:val="a"/>
    <w:rsid w:val="00A16EEF"/>
    <w:pPr>
      <w:spacing w:line="500" w:lineRule="exact"/>
    </w:pPr>
    <w:rPr>
      <w:rFonts w:ascii="宋体" w:eastAsia="宋体" w:hAnsi="宋体" w:cs="宋体"/>
      <w:sz w:val="28"/>
      <w:szCs w:val="28"/>
    </w:rPr>
  </w:style>
  <w:style w:type="paragraph" w:customStyle="1" w:styleId="CharCharChar1Char3">
    <w:name w:val="Char Char Char1 Char3"/>
    <w:basedOn w:val="a"/>
    <w:rsid w:val="00A16EEF"/>
    <w:pPr>
      <w:adjustRightInd w:val="0"/>
      <w:snapToGrid w:val="0"/>
    </w:pPr>
    <w:rPr>
      <w:rFonts w:ascii="Times New Roman" w:eastAsia="仿宋_GB2312" w:hAnsi="Times New Roman" w:cs="Times New Roman"/>
      <w:szCs w:val="24"/>
    </w:rPr>
  </w:style>
  <w:style w:type="paragraph" w:customStyle="1" w:styleId="afffffffffffffff7">
    <w:name w:val="二级标题"/>
    <w:basedOn w:val="a"/>
    <w:rsid w:val="00A16EEF"/>
    <w:pPr>
      <w:tabs>
        <w:tab w:val="left" w:pos="432"/>
      </w:tabs>
      <w:spacing w:beforeLines="50" w:before="156" w:line="400" w:lineRule="exact"/>
      <w:ind w:left="432" w:firstLineChars="0" w:hanging="432"/>
    </w:pPr>
    <w:rPr>
      <w:rFonts w:ascii="Arial" w:eastAsia="黑体" w:hAnsi="Arial" w:cs="Arial"/>
      <w:sz w:val="28"/>
      <w:szCs w:val="28"/>
    </w:rPr>
  </w:style>
  <w:style w:type="paragraph" w:customStyle="1" w:styleId="CharCharChar1CharCharCharCharCharCharCharCharCharCharCharCharCharCharCharChar3">
    <w:name w:val="Char Char Char1 Char Char Char Char Char Char Char Char Char Char Char Char Char Char Char Char3"/>
    <w:basedOn w:val="a"/>
    <w:rsid w:val="00A16EEF"/>
    <w:pPr>
      <w:adjustRightInd w:val="0"/>
      <w:snapToGrid w:val="0"/>
    </w:pPr>
    <w:rPr>
      <w:rFonts w:ascii="Times New Roman" w:eastAsia="仿宋_GB2312" w:hAnsi="Times New Roman" w:cs="Times New Roman"/>
      <w:szCs w:val="24"/>
    </w:rPr>
  </w:style>
  <w:style w:type="paragraph" w:customStyle="1" w:styleId="news">
    <w:name w:val="news"/>
    <w:basedOn w:val="a"/>
    <w:rsid w:val="00A16EEF"/>
    <w:pPr>
      <w:widowControl/>
      <w:spacing w:before="100" w:beforeAutospacing="1" w:after="100" w:afterAutospacing="1" w:line="240" w:lineRule="auto"/>
      <w:ind w:firstLineChars="0" w:firstLine="0"/>
      <w:jc w:val="left"/>
    </w:pPr>
    <w:rPr>
      <w:rFonts w:ascii="宋体" w:eastAsia="宋体" w:hAnsi="宋体" w:cs="Times New Roman"/>
      <w:kern w:val="0"/>
      <w:sz w:val="20"/>
      <w:szCs w:val="20"/>
    </w:rPr>
  </w:style>
  <w:style w:type="paragraph" w:customStyle="1" w:styleId="afffffffffffffff8">
    <w:name w:val="正文 小标题"/>
    <w:basedOn w:val="a"/>
    <w:next w:val="a"/>
    <w:rsid w:val="00A16EEF"/>
    <w:pPr>
      <w:autoSpaceDE w:val="0"/>
      <w:autoSpaceDN w:val="0"/>
      <w:spacing w:before="80" w:after="80" w:line="400" w:lineRule="exact"/>
      <w:ind w:firstLine="482"/>
    </w:pPr>
    <w:rPr>
      <w:rFonts w:ascii="宋体" w:eastAsia="宋体" w:hAnsi="Times New Roman" w:cs="宋体"/>
      <w:b/>
      <w:szCs w:val="20"/>
      <w:lang w:val="zh-CN"/>
    </w:rPr>
  </w:style>
  <w:style w:type="paragraph" w:customStyle="1" w:styleId="114">
    <w:name w:val="11号线三级目录"/>
    <w:basedOn w:val="3"/>
    <w:rsid w:val="00A16EEF"/>
    <w:pPr>
      <w:tabs>
        <w:tab w:val="left" w:pos="0"/>
      </w:tabs>
      <w:ind w:left="1418" w:firstLineChars="200" w:firstLine="605"/>
    </w:pPr>
    <w:rPr>
      <w:rFonts w:ascii="宋体" w:eastAsia="宋体" w:hAnsi="宋体" w:cs="Times New Roman"/>
      <w:b w:val="0"/>
      <w:bCs w:val="0"/>
      <w:sz w:val="28"/>
      <w:szCs w:val="28"/>
    </w:rPr>
  </w:style>
  <w:style w:type="paragraph" w:customStyle="1" w:styleId="4f0">
    <w:name w:val="样式 标题4 +"/>
    <w:basedOn w:val="a"/>
    <w:rsid w:val="00A16EEF"/>
    <w:pPr>
      <w:adjustRightInd w:val="0"/>
      <w:snapToGrid w:val="0"/>
      <w:ind w:firstLine="482"/>
      <w:jc w:val="left"/>
      <w:outlineLvl w:val="2"/>
    </w:pPr>
    <w:rPr>
      <w:rFonts w:ascii="宋体" w:eastAsia="仿宋_GB2312" w:hAnsi="宋体" w:cs="宋体"/>
      <w:b/>
      <w:bCs/>
      <w:szCs w:val="20"/>
    </w:rPr>
  </w:style>
  <w:style w:type="paragraph" w:customStyle="1" w:styleId="3New">
    <w:name w:val="标题 3 New"/>
    <w:basedOn w:val="NewNewNewNew"/>
    <w:next w:val="NewNewNewNew"/>
    <w:rsid w:val="00A16EEF"/>
    <w:pPr>
      <w:keepNext/>
      <w:keepLines/>
      <w:tabs>
        <w:tab w:val="left" w:pos="0"/>
        <w:tab w:val="left" w:pos="1260"/>
      </w:tabs>
      <w:spacing w:before="260" w:after="260" w:line="416" w:lineRule="auto"/>
      <w:ind w:left="1260" w:hanging="420"/>
      <w:outlineLvl w:val="2"/>
    </w:pPr>
    <w:rPr>
      <w:b/>
      <w:bCs/>
      <w:sz w:val="32"/>
      <w:szCs w:val="32"/>
    </w:rPr>
  </w:style>
  <w:style w:type="paragraph" w:customStyle="1" w:styleId="NewNewNewNew">
    <w:name w:val="正文 New New New New"/>
    <w:rsid w:val="00A16EEF"/>
    <w:pPr>
      <w:widowControl w:val="0"/>
      <w:jc w:val="both"/>
    </w:pPr>
    <w:rPr>
      <w:rFonts w:ascii="Times New Roman" w:eastAsia="宋体" w:hAnsi="Times New Roman" w:cs="Times New Roman"/>
      <w:sz w:val="24"/>
      <w:szCs w:val="24"/>
    </w:rPr>
  </w:style>
  <w:style w:type="paragraph" w:customStyle="1" w:styleId="jint">
    <w:name w:val="jint正文"/>
    <w:basedOn w:val="a"/>
    <w:rsid w:val="00A16EEF"/>
    <w:pPr>
      <w:spacing w:line="240" w:lineRule="auto"/>
      <w:ind w:firstLineChars="0" w:firstLine="0"/>
    </w:pPr>
    <w:rPr>
      <w:rFonts w:ascii="Times New Roman" w:eastAsia="宋体" w:hAnsi="Times New Roman" w:cs="Times New Roman"/>
      <w:sz w:val="28"/>
      <w:szCs w:val="20"/>
    </w:rPr>
  </w:style>
  <w:style w:type="paragraph" w:customStyle="1" w:styleId="15a">
    <w:name w:val="样式 宋体 四号 行距: 1.5 倍行距"/>
    <w:basedOn w:val="a"/>
    <w:rsid w:val="00A16EEF"/>
    <w:pPr>
      <w:adjustRightInd w:val="0"/>
      <w:snapToGrid w:val="0"/>
      <w:ind w:firstLine="560"/>
    </w:pPr>
    <w:rPr>
      <w:rFonts w:ascii="宋体" w:eastAsia="仿宋_GB2312" w:hAnsi="宋体" w:cs="宋体"/>
      <w:szCs w:val="20"/>
    </w:rPr>
  </w:style>
  <w:style w:type="paragraph" w:customStyle="1" w:styleId="132">
    <w:name w:val="正文13"/>
    <w:basedOn w:val="a"/>
    <w:next w:val="a"/>
    <w:rsid w:val="00A16EEF"/>
    <w:pPr>
      <w:spacing w:line="240" w:lineRule="auto"/>
      <w:ind w:firstLine="558"/>
    </w:pPr>
    <w:rPr>
      <w:rFonts w:ascii="Times New Roman" w:eastAsia="宋体" w:hAnsi="Times New Roman" w:cs="Times New Roman"/>
      <w:sz w:val="26"/>
      <w:szCs w:val="21"/>
    </w:rPr>
  </w:style>
  <w:style w:type="paragraph" w:customStyle="1" w:styleId="def">
    <w:name w:val="def正文"/>
    <w:basedOn w:val="af1"/>
    <w:rsid w:val="00A16EEF"/>
    <w:pPr>
      <w:widowControl/>
      <w:snapToGrid w:val="0"/>
      <w:spacing w:after="0"/>
      <w:ind w:firstLine="510"/>
      <w:jc w:val="left"/>
    </w:pPr>
    <w:rPr>
      <w:rFonts w:ascii="Plotter" w:eastAsia="宋体" w:hAnsi="Plotter" w:cs="Times New Roman"/>
      <w:kern w:val="0"/>
      <w:szCs w:val="24"/>
    </w:rPr>
  </w:style>
  <w:style w:type="paragraph" w:customStyle="1" w:styleId="afffffffffffffff9">
    <w:name w:val="表格，五宋"/>
    <w:rsid w:val="00A16EEF"/>
    <w:pPr>
      <w:adjustRightInd w:val="0"/>
      <w:spacing w:line="360" w:lineRule="exact"/>
      <w:jc w:val="center"/>
    </w:pPr>
    <w:rPr>
      <w:rFonts w:ascii="Times New Roman" w:eastAsia="宋体" w:hAnsi="Times New Roman" w:cs="Times New Roman"/>
      <w:kern w:val="0"/>
      <w:szCs w:val="20"/>
    </w:rPr>
  </w:style>
  <w:style w:type="paragraph" w:customStyle="1" w:styleId="Arial07412">
    <w:name w:val="样式 Arial 小四 黑色 首行缩进:  0.74 厘米 行距: 多倍行距 1.2 字行"/>
    <w:basedOn w:val="a"/>
    <w:rsid w:val="00A16EEF"/>
    <w:pPr>
      <w:adjustRightInd w:val="0"/>
      <w:snapToGrid w:val="0"/>
      <w:ind w:left="480" w:firstLine="420"/>
    </w:pPr>
    <w:rPr>
      <w:rFonts w:ascii="Arial" w:eastAsia="仿宋_GB2312" w:hAnsi="Arial" w:cs="宋体"/>
      <w:color w:val="000000"/>
      <w:kern w:val="28"/>
      <w:szCs w:val="20"/>
    </w:rPr>
  </w:style>
  <w:style w:type="paragraph" w:customStyle="1" w:styleId="New1">
    <w:name w:val="页脚 New"/>
    <w:basedOn w:val="NewNewNewNew"/>
    <w:rsid w:val="00A16EEF"/>
    <w:pPr>
      <w:tabs>
        <w:tab w:val="center" w:pos="4153"/>
        <w:tab w:val="right" w:pos="8306"/>
      </w:tabs>
      <w:snapToGrid w:val="0"/>
      <w:jc w:val="left"/>
    </w:pPr>
    <w:rPr>
      <w:sz w:val="18"/>
      <w:szCs w:val="18"/>
    </w:rPr>
  </w:style>
  <w:style w:type="paragraph" w:customStyle="1" w:styleId="205050">
    <w:name w:val="样式 正文首行缩进 + 首行缩进:  2 字符 段前: 0.5 行 段后: 0.5 行"/>
    <w:basedOn w:val="affffb"/>
    <w:rsid w:val="00A16EEF"/>
    <w:pPr>
      <w:adjustRightInd w:val="0"/>
      <w:snapToGrid w:val="0"/>
      <w:spacing w:line="360" w:lineRule="exact"/>
      <w:ind w:firstLineChars="0" w:firstLine="0"/>
      <w:jc w:val="left"/>
    </w:pPr>
    <w:rPr>
      <w:rFonts w:ascii="宋体" w:hAnsi="Calibri"/>
      <w:kern w:val="24"/>
      <w:sz w:val="24"/>
      <w:szCs w:val="20"/>
    </w:rPr>
  </w:style>
  <w:style w:type="paragraph" w:customStyle="1" w:styleId="New2">
    <w:name w:val="正文缩进 New"/>
    <w:basedOn w:val="NewNewNewNew"/>
    <w:rsid w:val="00A16EEF"/>
    <w:pPr>
      <w:ind w:firstLineChars="200" w:firstLine="420"/>
    </w:pPr>
  </w:style>
  <w:style w:type="paragraph" w:customStyle="1" w:styleId="GB23126152">
    <w:name w:val="样式 样式 样式 (中文) 仿宋_GB2312 小四 加粗 居中 段前: 6 磅 行距: 1.5 倍行距 + 首行缩进:  2 ..."/>
    <w:basedOn w:val="a"/>
    <w:rsid w:val="00A16EEF"/>
    <w:pPr>
      <w:adjustRightInd w:val="0"/>
      <w:snapToGrid w:val="0"/>
      <w:jc w:val="center"/>
    </w:pPr>
    <w:rPr>
      <w:rFonts w:ascii="Times New Roman" w:eastAsia="仿宋_GB2312" w:hAnsi="Times New Roman" w:cs="Times New Roman"/>
      <w:b/>
      <w:szCs w:val="20"/>
    </w:rPr>
  </w:style>
  <w:style w:type="paragraph" w:customStyle="1" w:styleId="1Char8">
    <w:name w:val="1正文 Char"/>
    <w:basedOn w:val="a"/>
    <w:rsid w:val="00A16EEF"/>
    <w:pPr>
      <w:snapToGrid w:val="0"/>
      <w:ind w:firstLineChars="0" w:firstLine="480"/>
    </w:pPr>
    <w:rPr>
      <w:rFonts w:ascii="宋体" w:eastAsia="宋体" w:hAnsi="宋体" w:cs="Times New Roman"/>
      <w:szCs w:val="24"/>
    </w:rPr>
  </w:style>
  <w:style w:type="paragraph" w:customStyle="1" w:styleId="2ffc">
    <w:name w:val="样式 正文文字 + 首行缩进:  2 字符"/>
    <w:basedOn w:val="af1"/>
    <w:rsid w:val="00A16EEF"/>
    <w:pPr>
      <w:spacing w:after="0" w:line="240" w:lineRule="auto"/>
      <w:ind w:firstLine="560"/>
    </w:pPr>
    <w:rPr>
      <w:rFonts w:ascii="Times New Roman" w:eastAsia="宋体" w:hAnsi="Times New Roman" w:cs="宋体"/>
      <w:kern w:val="0"/>
      <w:sz w:val="28"/>
      <w:szCs w:val="20"/>
    </w:rPr>
  </w:style>
  <w:style w:type="paragraph" w:customStyle="1" w:styleId="227">
    <w:name w:val="样式 标题 2 + 首行缩进:  2 字符"/>
    <w:basedOn w:val="2"/>
    <w:rsid w:val="00A16EEF"/>
    <w:pPr>
      <w:adjustRightInd w:val="0"/>
      <w:snapToGrid w:val="0"/>
      <w:spacing w:before="240" w:after="0" w:line="360" w:lineRule="auto"/>
      <w:ind w:firstLineChars="158" w:firstLine="633"/>
      <w:jc w:val="left"/>
    </w:pPr>
    <w:rPr>
      <w:rFonts w:ascii="Times New Roman" w:eastAsia="仿宋_GB2312" w:hAnsi="Times New Roman" w:cs="宋体"/>
      <w:spacing w:val="8"/>
      <w:kern w:val="30"/>
      <w:sz w:val="30"/>
      <w:szCs w:val="20"/>
    </w:rPr>
  </w:style>
  <w:style w:type="paragraph" w:customStyle="1" w:styleId="4f1">
    <w:name w:val="我的标题4"/>
    <w:basedOn w:val="a"/>
    <w:rsid w:val="00A16EEF"/>
    <w:pPr>
      <w:adjustRightInd w:val="0"/>
      <w:snapToGrid w:val="0"/>
      <w:ind w:firstLine="562"/>
    </w:pPr>
    <w:rPr>
      <w:rFonts w:ascii="Times New Roman" w:eastAsia="仿宋_GB2312" w:hAnsi="Times New Roman" w:cs="Times New Roman"/>
      <w:b/>
      <w:bCs/>
      <w:kern w:val="0"/>
      <w:sz w:val="28"/>
      <w:szCs w:val="28"/>
    </w:rPr>
  </w:style>
  <w:style w:type="paragraph" w:customStyle="1" w:styleId="321">
    <w:name w:val="样式 标题 3 + 首行缩进:  2 字符"/>
    <w:basedOn w:val="3"/>
    <w:rsid w:val="00A16EEF"/>
    <w:pPr>
      <w:widowControl/>
      <w:adjustRightInd w:val="0"/>
      <w:snapToGrid w:val="0"/>
      <w:spacing w:after="60" w:line="480" w:lineRule="exact"/>
      <w:ind w:firstLineChars="200" w:firstLine="200"/>
    </w:pPr>
    <w:rPr>
      <w:rFonts w:ascii="幼圆" w:eastAsia="幼圆" w:hAnsi="Times New Roman" w:cs="宋体"/>
      <w:i/>
      <w:iCs/>
      <w:spacing w:val="10"/>
      <w:kern w:val="30"/>
      <w:sz w:val="24"/>
      <w:szCs w:val="20"/>
      <w:u w:val="words"/>
    </w:rPr>
  </w:style>
  <w:style w:type="paragraph" w:customStyle="1" w:styleId="ParaCharCharCharCharCharCharCharCharCharCharCharCharChar">
    <w:name w:val="默认段落字体 Para Char Char Char Char Char Char Char Char Char Char Char Char Char"/>
    <w:basedOn w:val="a"/>
    <w:rsid w:val="00A16EEF"/>
    <w:pPr>
      <w:adjustRightInd w:val="0"/>
      <w:snapToGrid w:val="0"/>
    </w:pPr>
    <w:rPr>
      <w:rFonts w:ascii="Times New Roman" w:eastAsia="仿宋_GB2312" w:hAnsi="Times New Roman" w:cs="Times New Roman"/>
      <w:sz w:val="28"/>
      <w:szCs w:val="21"/>
    </w:rPr>
  </w:style>
  <w:style w:type="paragraph" w:customStyle="1" w:styleId="Arial-00708122">
    <w:name w:val="样式 Arial 小四 黑色 左侧:  -0.07 厘米 首行缩进:  0.81 厘米 段前: 2 磅 段后: 2 ..."/>
    <w:basedOn w:val="a"/>
    <w:rsid w:val="00A16EEF"/>
    <w:pPr>
      <w:adjustRightInd w:val="0"/>
      <w:snapToGrid w:val="0"/>
      <w:spacing w:before="40" w:after="40"/>
      <w:ind w:left="-40" w:firstLine="459"/>
    </w:pPr>
    <w:rPr>
      <w:rFonts w:ascii="Arial" w:eastAsia="仿宋_GB2312" w:hAnsi="Arial" w:cs="宋体"/>
      <w:color w:val="000000"/>
      <w:spacing w:val="6"/>
      <w:kern w:val="28"/>
      <w:szCs w:val="20"/>
    </w:rPr>
  </w:style>
  <w:style w:type="paragraph" w:customStyle="1" w:styleId="Arial-007081220">
    <w:name w:val="样式 Arial 黑色 左侧:  -0.07 厘米 首行缩进:  0.81 厘米 段前: 2 磅 段后: 2 磅 行..."/>
    <w:basedOn w:val="a"/>
    <w:rsid w:val="00A16EEF"/>
    <w:pPr>
      <w:adjustRightInd w:val="0"/>
      <w:snapToGrid w:val="0"/>
      <w:spacing w:before="40" w:after="40"/>
      <w:ind w:left="-40" w:firstLine="459"/>
    </w:pPr>
    <w:rPr>
      <w:rFonts w:ascii="Arial" w:eastAsia="仿宋_GB2312" w:hAnsi="Arial" w:cs="宋体"/>
      <w:color w:val="000000"/>
      <w:spacing w:val="6"/>
      <w:kern w:val="28"/>
      <w:szCs w:val="20"/>
    </w:rPr>
  </w:style>
  <w:style w:type="paragraph" w:customStyle="1" w:styleId="1ff8">
    <w:name w:val="样式 正文首行缩进 + 首行缩进:  1 字符"/>
    <w:basedOn w:val="affffb"/>
    <w:rsid w:val="00A16EEF"/>
    <w:pPr>
      <w:adjustRightInd w:val="0"/>
      <w:snapToGrid w:val="0"/>
      <w:spacing w:line="360" w:lineRule="exact"/>
      <w:ind w:firstLineChars="0" w:firstLine="0"/>
      <w:jc w:val="left"/>
    </w:pPr>
    <w:rPr>
      <w:rFonts w:ascii="宋体" w:hAnsi="Calibri"/>
      <w:kern w:val="24"/>
      <w:sz w:val="24"/>
      <w:szCs w:val="20"/>
    </w:rPr>
  </w:style>
  <w:style w:type="paragraph" w:customStyle="1" w:styleId="afffffffffffffffa">
    <w:name w:val="分隔符号"/>
    <w:basedOn w:val="af0"/>
    <w:rsid w:val="00A16EEF"/>
    <w:pPr>
      <w:autoSpaceDE w:val="0"/>
      <w:autoSpaceDN w:val="0"/>
      <w:adjustRightInd w:val="0"/>
      <w:spacing w:before="120" w:afterLines="0" w:line="360" w:lineRule="atLeast"/>
      <w:ind w:firstLineChars="0" w:firstLine="420"/>
    </w:pPr>
    <w:rPr>
      <w:rFonts w:ascii="Calibri" w:hAnsi="Calibri"/>
      <w:kern w:val="2"/>
      <w:szCs w:val="22"/>
      <w:lang w:val="en-US" w:eastAsia="zh-CN"/>
    </w:rPr>
  </w:style>
  <w:style w:type="paragraph" w:customStyle="1" w:styleId="afffffffffffffffb">
    <w:name w:val="黄埔正文"/>
    <w:rsid w:val="00A16EEF"/>
    <w:pPr>
      <w:snapToGrid w:val="0"/>
      <w:spacing w:line="288" w:lineRule="auto"/>
      <w:ind w:firstLine="425"/>
      <w:jc w:val="both"/>
    </w:pPr>
    <w:rPr>
      <w:rFonts w:ascii="宋体" w:eastAsia="仿宋_GB2312" w:hAnsi="Times New Roman" w:cs="Times New Roman"/>
      <w:color w:val="000000"/>
      <w:kern w:val="0"/>
      <w:sz w:val="24"/>
    </w:rPr>
  </w:style>
  <w:style w:type="paragraph" w:customStyle="1" w:styleId="afffffffffffffffc">
    <w:name w:val="题注－表"/>
    <w:basedOn w:val="aff1"/>
    <w:rsid w:val="00A16EEF"/>
    <w:pPr>
      <w:spacing w:before="152" w:after="160"/>
    </w:pPr>
    <w:rPr>
      <w:rFonts w:ascii="Arial" w:hAnsi="Arial"/>
      <w:kern w:val="0"/>
    </w:rPr>
  </w:style>
  <w:style w:type="paragraph" w:customStyle="1" w:styleId="3f2">
    <w:name w:val="目录3"/>
    <w:basedOn w:val="2f3"/>
    <w:rsid w:val="00A16EEF"/>
    <w:pPr>
      <w:tabs>
        <w:tab w:val="right" w:leader="dot" w:pos="8891"/>
      </w:tabs>
      <w:spacing w:line="320" w:lineRule="exact"/>
      <w:ind w:left="210"/>
    </w:pPr>
    <w:rPr>
      <w:rFonts w:ascii="宋体" w:hAnsi="宋体"/>
      <w:bCs/>
      <w:smallCaps w:val="0"/>
      <w:sz w:val="24"/>
      <w:szCs w:val="24"/>
    </w:rPr>
  </w:style>
  <w:style w:type="paragraph" w:customStyle="1" w:styleId="1ff9">
    <w:name w:val="1级小标题"/>
    <w:basedOn w:val="a"/>
    <w:rsid w:val="00A16EEF"/>
    <w:pPr>
      <w:adjustRightInd w:val="0"/>
      <w:snapToGrid w:val="0"/>
      <w:ind w:firstLine="482"/>
    </w:pPr>
    <w:rPr>
      <w:rFonts w:ascii="宋体" w:eastAsia="仿宋_GB2312" w:hAnsi="Times New Roman" w:cs="宋体"/>
      <w:b/>
      <w:bCs/>
      <w:szCs w:val="20"/>
    </w:rPr>
  </w:style>
  <w:style w:type="paragraph" w:customStyle="1" w:styleId="CharCharChar4CharCharCharCharCharChar3CharCharCharChar">
    <w:name w:val="Char Char Char4 Char Char Char Char Char Char3 Char Char Char Char"/>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afffffffffffffffd">
    <w:name w:val="小点"/>
    <w:basedOn w:val="af1"/>
    <w:rsid w:val="00A16EEF"/>
    <w:pPr>
      <w:tabs>
        <w:tab w:val="left" w:pos="0"/>
        <w:tab w:val="left" w:pos="425"/>
      </w:tabs>
      <w:snapToGrid w:val="0"/>
      <w:ind w:left="425" w:hanging="425"/>
    </w:pPr>
    <w:rPr>
      <w:rFonts w:ascii="宋体" w:eastAsia="宋体" w:hAnsi="宋体" w:cs="Times New Roman"/>
      <w:kern w:val="0"/>
      <w:szCs w:val="24"/>
    </w:rPr>
  </w:style>
  <w:style w:type="paragraph" w:customStyle="1" w:styleId="CharChar1Char11">
    <w:name w:val="Char Char1 Char1"/>
    <w:basedOn w:val="aff5"/>
    <w:rsid w:val="00A16EEF"/>
    <w:pPr>
      <w:adjustRightInd w:val="0"/>
      <w:spacing w:line="436" w:lineRule="exact"/>
      <w:ind w:left="357"/>
      <w:jc w:val="left"/>
      <w:outlineLvl w:val="3"/>
    </w:pPr>
    <w:rPr>
      <w:rFonts w:ascii="Tahoma" w:hAnsi="Tahoma"/>
      <w:b/>
      <w:sz w:val="24"/>
      <w:szCs w:val="24"/>
    </w:rPr>
  </w:style>
  <w:style w:type="paragraph" w:customStyle="1" w:styleId="CharCharCharCharCharChar1CharCharCharChar">
    <w:name w:val="Char Char Char Char Char Char1 Char Char Char Char"/>
    <w:basedOn w:val="a"/>
    <w:rsid w:val="00A16EEF"/>
    <w:pPr>
      <w:widowControl/>
      <w:spacing w:after="160" w:line="240" w:lineRule="exact"/>
      <w:ind w:firstLineChars="0" w:firstLine="0"/>
      <w:jc w:val="left"/>
    </w:pPr>
    <w:rPr>
      <w:rFonts w:ascii="Verdana" w:eastAsia="仿宋_GB2312" w:hAnsi="Verdana" w:cs="Times New Roman"/>
      <w:kern w:val="0"/>
      <w:sz w:val="30"/>
      <w:szCs w:val="30"/>
      <w:lang w:eastAsia="en-US"/>
    </w:rPr>
  </w:style>
  <w:style w:type="paragraph" w:customStyle="1" w:styleId="afffffffffffffffe">
    <w:name w:val="样式 华文细黑 加粗 倾斜 靛蓝 居中"/>
    <w:basedOn w:val="a"/>
    <w:rsid w:val="00A16EEF"/>
    <w:pPr>
      <w:adjustRightInd w:val="0"/>
      <w:snapToGrid w:val="0"/>
      <w:jc w:val="center"/>
    </w:pPr>
    <w:rPr>
      <w:rFonts w:ascii="华文细黑" w:eastAsia="华文细黑" w:hAnsi="华文细黑" w:cs="Times New Roman"/>
      <w:b/>
      <w:bCs/>
      <w:i/>
      <w:iCs/>
      <w:kern w:val="0"/>
      <w:szCs w:val="24"/>
    </w:rPr>
  </w:style>
  <w:style w:type="paragraph" w:customStyle="1" w:styleId="CharCharChar1CharCharCharChar1">
    <w:name w:val="Char Char Char1 Char Char Char Char1"/>
    <w:basedOn w:val="aff5"/>
    <w:rsid w:val="00A16EEF"/>
    <w:pPr>
      <w:adjustRightInd w:val="0"/>
      <w:spacing w:line="436" w:lineRule="exact"/>
      <w:ind w:left="357"/>
      <w:jc w:val="left"/>
      <w:outlineLvl w:val="3"/>
    </w:pPr>
    <w:rPr>
      <w:rFonts w:ascii="Tahoma" w:hAnsi="Tahoma"/>
      <w:b/>
      <w:sz w:val="24"/>
      <w:szCs w:val="24"/>
    </w:rPr>
  </w:style>
  <w:style w:type="paragraph" w:customStyle="1" w:styleId="bbb">
    <w:name w:val="bbb"/>
    <w:basedOn w:val="a"/>
    <w:rsid w:val="00A16EEF"/>
    <w:pPr>
      <w:widowControl/>
      <w:spacing w:before="100" w:beforeAutospacing="1" w:after="100" w:afterAutospacing="1"/>
      <w:ind w:firstLineChars="0" w:firstLine="0"/>
      <w:jc w:val="left"/>
    </w:pPr>
    <w:rPr>
      <w:rFonts w:ascii="宋体" w:eastAsia="宋体" w:hAnsi="宋体" w:cs="宋体"/>
      <w:color w:val="000000"/>
      <w:kern w:val="0"/>
      <w:sz w:val="21"/>
      <w:szCs w:val="21"/>
    </w:rPr>
  </w:style>
  <w:style w:type="paragraph" w:customStyle="1" w:styleId="Excel">
    <w:name w:val="Excel表格"/>
    <w:basedOn w:val="a"/>
    <w:rsid w:val="00A16EEF"/>
    <w:pPr>
      <w:tabs>
        <w:tab w:val="left" w:pos="2774"/>
      </w:tabs>
      <w:adjustRightInd w:val="0"/>
      <w:snapToGrid w:val="0"/>
      <w:spacing w:before="40" w:after="40" w:line="288" w:lineRule="auto"/>
      <w:jc w:val="center"/>
    </w:pPr>
    <w:rPr>
      <w:rFonts w:ascii="Arial" w:eastAsia="仿宋_GB2312" w:hAnsi="Arial" w:cs="Times New Roman"/>
      <w:color w:val="000000"/>
      <w:spacing w:val="6"/>
      <w:kern w:val="28"/>
      <w:szCs w:val="24"/>
    </w:rPr>
  </w:style>
  <w:style w:type="paragraph" w:customStyle="1" w:styleId="Char1CharChar10">
    <w:name w:val="Char1 Char Char1"/>
    <w:basedOn w:val="aff5"/>
    <w:rsid w:val="00A16EEF"/>
    <w:pPr>
      <w:adjustRightInd w:val="0"/>
      <w:spacing w:line="436" w:lineRule="exact"/>
      <w:ind w:left="357"/>
      <w:jc w:val="left"/>
      <w:outlineLvl w:val="3"/>
    </w:pPr>
    <w:rPr>
      <w:rFonts w:ascii="Tahoma" w:hAnsi="Tahoma"/>
      <w:b/>
      <w:sz w:val="24"/>
      <w:szCs w:val="24"/>
    </w:rPr>
  </w:style>
  <w:style w:type="paragraph" w:customStyle="1" w:styleId="2230">
    <w:name w:val="样式 首行缩进:  2 字符 行距: 固定值 23 磅"/>
    <w:basedOn w:val="a"/>
    <w:rsid w:val="00A16EEF"/>
    <w:pPr>
      <w:spacing w:line="400" w:lineRule="exact"/>
      <w:jc w:val="left"/>
    </w:pPr>
    <w:rPr>
      <w:rFonts w:ascii="Times New Roman" w:eastAsia="宋体" w:hAnsi="Times New Roman" w:cs="Times New Roman"/>
      <w:szCs w:val="20"/>
    </w:rPr>
  </w:style>
  <w:style w:type="paragraph" w:customStyle="1" w:styleId="2ffd">
    <w:name w:val="样式 四号 首行缩进:  2 字符"/>
    <w:basedOn w:val="a"/>
    <w:rsid w:val="00A16EEF"/>
    <w:pPr>
      <w:adjustRightInd w:val="0"/>
      <w:snapToGrid w:val="0"/>
      <w:ind w:firstLine="560"/>
      <w:jc w:val="left"/>
    </w:pPr>
    <w:rPr>
      <w:rFonts w:ascii="Times New Roman" w:eastAsia="仿宋_GB2312" w:hAnsi="Times New Roman" w:cs="宋体"/>
      <w:sz w:val="28"/>
      <w:szCs w:val="20"/>
    </w:rPr>
  </w:style>
  <w:style w:type="paragraph" w:customStyle="1" w:styleId="Char1CharCharChar1CharChar1">
    <w:name w:val="Char1 Char Char Char1 Char Char1"/>
    <w:basedOn w:val="aff5"/>
    <w:rsid w:val="00A16EEF"/>
    <w:pPr>
      <w:adjustRightInd w:val="0"/>
      <w:spacing w:line="436" w:lineRule="exact"/>
      <w:ind w:left="357"/>
      <w:jc w:val="left"/>
      <w:outlineLvl w:val="3"/>
    </w:pPr>
    <w:rPr>
      <w:rFonts w:ascii="Tahoma" w:hAnsi="Tahoma"/>
      <w:b/>
      <w:sz w:val="24"/>
      <w:szCs w:val="24"/>
    </w:rPr>
  </w:style>
  <w:style w:type="paragraph" w:customStyle="1" w:styleId="time">
    <w:name w:val="time"/>
    <w:basedOn w:val="a"/>
    <w:rsid w:val="00A16EEF"/>
    <w:pPr>
      <w:widowControl/>
      <w:adjustRightInd w:val="0"/>
      <w:snapToGrid w:val="0"/>
      <w:spacing w:before="100" w:beforeAutospacing="1" w:after="100" w:afterAutospacing="1"/>
      <w:jc w:val="left"/>
    </w:pPr>
    <w:rPr>
      <w:rFonts w:ascii="宋体" w:eastAsia="仿宋_GB2312" w:hAnsi="宋体" w:cs="宋体"/>
      <w:kern w:val="0"/>
      <w:szCs w:val="24"/>
    </w:rPr>
  </w:style>
  <w:style w:type="paragraph" w:customStyle="1" w:styleId="CharCharChar1CharCharCharCharCharChar1">
    <w:name w:val="Char Char Char1 Char Char Char Char Char Char1"/>
    <w:basedOn w:val="aff5"/>
    <w:rsid w:val="00A16EEF"/>
    <w:pPr>
      <w:adjustRightInd w:val="0"/>
      <w:spacing w:line="436" w:lineRule="exact"/>
      <w:ind w:left="357"/>
      <w:jc w:val="left"/>
      <w:outlineLvl w:val="3"/>
    </w:pPr>
    <w:rPr>
      <w:rFonts w:ascii="Tahoma" w:hAnsi="Tahoma"/>
      <w:b/>
      <w:sz w:val="24"/>
      <w:szCs w:val="24"/>
    </w:rPr>
  </w:style>
  <w:style w:type="paragraph" w:customStyle="1" w:styleId="Arial2212">
    <w:name w:val="样式 Arial 小四 黑色 段前: 2 磅 段后: 2 磅 行距: 多倍行距 1.2 字行"/>
    <w:basedOn w:val="a"/>
    <w:rsid w:val="00A16EEF"/>
    <w:pPr>
      <w:adjustRightInd w:val="0"/>
      <w:snapToGrid w:val="0"/>
      <w:spacing w:before="40" w:after="40"/>
      <w:ind w:left="480"/>
    </w:pPr>
    <w:rPr>
      <w:rFonts w:ascii="Arial" w:eastAsia="仿宋_GB2312" w:hAnsi="Arial" w:cs="宋体"/>
      <w:color w:val="000000"/>
      <w:kern w:val="28"/>
      <w:szCs w:val="20"/>
    </w:rPr>
  </w:style>
  <w:style w:type="paragraph" w:customStyle="1" w:styleId="Char1CharCharCharCharCharCharCharCharChar1">
    <w:name w:val="Char1 Char Char Char Char Char Char Char Char Char1"/>
    <w:basedOn w:val="aff5"/>
    <w:rsid w:val="00A16EEF"/>
    <w:pPr>
      <w:adjustRightInd w:val="0"/>
      <w:spacing w:line="436" w:lineRule="exact"/>
      <w:ind w:left="357"/>
      <w:jc w:val="left"/>
      <w:outlineLvl w:val="3"/>
    </w:pPr>
    <w:rPr>
      <w:rFonts w:ascii="Tahoma" w:hAnsi="Tahoma"/>
      <w:b/>
      <w:sz w:val="24"/>
      <w:szCs w:val="24"/>
    </w:rPr>
  </w:style>
  <w:style w:type="paragraph" w:customStyle="1" w:styleId="affffffffffffffff">
    <w:name w:val="样式 小四 居中"/>
    <w:rsid w:val="00A16EEF"/>
    <w:pPr>
      <w:widowControl w:val="0"/>
      <w:snapToGrid w:val="0"/>
      <w:spacing w:line="360" w:lineRule="auto"/>
      <w:jc w:val="center"/>
    </w:pPr>
    <w:rPr>
      <w:rFonts w:ascii="宋体" w:eastAsia="仿宋_GB2312" w:hAnsi="宋体" w:cs="Times New Roman"/>
      <w:bCs/>
      <w:color w:val="FF0000"/>
      <w:szCs w:val="21"/>
    </w:rPr>
  </w:style>
  <w:style w:type="paragraph" w:customStyle="1" w:styleId="Char51">
    <w:name w:val="Char51"/>
    <w:basedOn w:val="aff5"/>
    <w:rsid w:val="00A16EEF"/>
    <w:pPr>
      <w:adjustRightInd w:val="0"/>
      <w:spacing w:line="436" w:lineRule="exact"/>
      <w:ind w:left="357"/>
      <w:jc w:val="left"/>
      <w:outlineLvl w:val="3"/>
    </w:pPr>
    <w:rPr>
      <w:rFonts w:ascii="Tahoma" w:hAnsi="Tahoma"/>
      <w:b/>
      <w:sz w:val="24"/>
      <w:szCs w:val="28"/>
    </w:rPr>
  </w:style>
  <w:style w:type="paragraph" w:customStyle="1" w:styleId="20508">
    <w:name w:val="样式 标题一 + 首行缩进:  2 字符 段前: 0.5 行 段后: 0.8 行"/>
    <w:basedOn w:val="a"/>
    <w:rsid w:val="00A16EEF"/>
    <w:pPr>
      <w:adjustRightInd w:val="0"/>
      <w:snapToGrid w:val="0"/>
      <w:spacing w:beforeLines="50" w:before="50" w:afterLines="50" w:after="50" w:line="240" w:lineRule="auto"/>
    </w:pPr>
    <w:rPr>
      <w:rFonts w:ascii="Times New Roman" w:eastAsia="黑体" w:hAnsi="Times New Roman" w:cs="宋体"/>
      <w:b/>
      <w:bCs/>
      <w:sz w:val="28"/>
      <w:szCs w:val="20"/>
    </w:rPr>
  </w:style>
  <w:style w:type="paragraph" w:customStyle="1" w:styleId="CharCharCharCharCharChar1CharCharChar1Char1">
    <w:name w:val="Char Char Char Char Char Char1 Char Char Char1 Char1"/>
    <w:basedOn w:val="a"/>
    <w:rsid w:val="00A16EEF"/>
    <w:pPr>
      <w:widowControl/>
      <w:spacing w:after="160" w:line="240" w:lineRule="exact"/>
      <w:ind w:firstLineChars="0" w:firstLine="0"/>
      <w:jc w:val="left"/>
    </w:pPr>
    <w:rPr>
      <w:rFonts w:ascii="Verdana" w:eastAsia="仿宋_GB2312" w:hAnsi="Verdana" w:cs="Times New Roman"/>
      <w:kern w:val="0"/>
      <w:sz w:val="30"/>
      <w:szCs w:val="30"/>
      <w:lang w:eastAsia="en-US"/>
    </w:rPr>
  </w:style>
  <w:style w:type="paragraph" w:customStyle="1" w:styleId="1ffa">
    <w:name w:val="徐萍样式1"/>
    <w:basedOn w:val="a"/>
    <w:rsid w:val="00A16EEF"/>
    <w:pPr>
      <w:widowControl/>
      <w:spacing w:line="240" w:lineRule="auto"/>
      <w:ind w:firstLineChars="0" w:firstLine="0"/>
      <w:jc w:val="left"/>
    </w:pPr>
    <w:rPr>
      <w:rFonts w:ascii="Times New Roman" w:eastAsia="宋体" w:hAnsi="Times New Roman" w:cs="Times New Roman"/>
      <w:kern w:val="0"/>
      <w:sz w:val="26"/>
      <w:szCs w:val="21"/>
    </w:rPr>
  </w:style>
  <w:style w:type="paragraph" w:customStyle="1" w:styleId="GB2312151">
    <w:name w:val="样式 (中文) 仿宋_GB2312 四号 居中 行距: 1.5 倍行距"/>
    <w:basedOn w:val="a"/>
    <w:rsid w:val="00A16EEF"/>
    <w:pPr>
      <w:adjustRightInd w:val="0"/>
      <w:snapToGrid w:val="0"/>
      <w:jc w:val="center"/>
    </w:pPr>
    <w:rPr>
      <w:rFonts w:ascii="Times New Roman" w:eastAsia="仿宋_GB2312" w:hAnsi="Times New Roman" w:cs="Times New Roman"/>
      <w:b/>
      <w:szCs w:val="20"/>
    </w:rPr>
  </w:style>
  <w:style w:type="paragraph" w:customStyle="1" w:styleId="affffffffffffffff0">
    <w:name w:val="宁波至温州正文"/>
    <w:basedOn w:val="a"/>
    <w:rsid w:val="00A16EEF"/>
    <w:pPr>
      <w:keepNext/>
      <w:spacing w:line="360" w:lineRule="exact"/>
    </w:pPr>
    <w:rPr>
      <w:rFonts w:ascii="Times New Roman" w:eastAsia="宋体" w:hAnsi="Times New Roman" w:cs="Times New Roman"/>
      <w:sz w:val="26"/>
      <w:szCs w:val="24"/>
    </w:rPr>
  </w:style>
  <w:style w:type="paragraph" w:customStyle="1" w:styleId="Arial074120">
    <w:name w:val="样式 Arial 黑色 首行缩进:  0.74 厘米 行距: 多倍行距 1.2 字行"/>
    <w:basedOn w:val="a"/>
    <w:rsid w:val="00A16EEF"/>
    <w:pPr>
      <w:adjustRightInd w:val="0"/>
      <w:snapToGrid w:val="0"/>
      <w:ind w:left="480" w:firstLine="420"/>
    </w:pPr>
    <w:rPr>
      <w:rFonts w:ascii="Arial" w:eastAsia="仿宋_GB2312" w:hAnsi="Arial" w:cs="宋体"/>
      <w:color w:val="000000"/>
      <w:kern w:val="28"/>
      <w:szCs w:val="20"/>
    </w:rPr>
  </w:style>
  <w:style w:type="paragraph" w:customStyle="1" w:styleId="affffffffffffffff1">
    <w:name w:val="徐萍表格"/>
    <w:basedOn w:val="a"/>
    <w:rsid w:val="00A16EEF"/>
    <w:pPr>
      <w:keepNext/>
      <w:autoSpaceDE w:val="0"/>
      <w:autoSpaceDN w:val="0"/>
      <w:adjustRightInd w:val="0"/>
      <w:spacing w:line="240" w:lineRule="exact"/>
      <w:ind w:firstLineChars="0" w:firstLine="0"/>
      <w:jc w:val="center"/>
      <w:textAlignment w:val="baseline"/>
    </w:pPr>
    <w:rPr>
      <w:rFonts w:ascii="宋体" w:eastAsia="宋体" w:hAnsi="宋体" w:cs="Times New Roman"/>
      <w:kern w:val="0"/>
      <w:sz w:val="21"/>
      <w:szCs w:val="18"/>
    </w:rPr>
  </w:style>
  <w:style w:type="paragraph" w:customStyle="1" w:styleId="102">
    <w:name w:val="标题10"/>
    <w:basedOn w:val="3"/>
    <w:rsid w:val="00A16EEF"/>
    <w:pPr>
      <w:widowControl/>
      <w:tabs>
        <w:tab w:val="left" w:pos="540"/>
        <w:tab w:val="left" w:pos="1395"/>
      </w:tabs>
      <w:adjustRightInd w:val="0"/>
      <w:snapToGrid w:val="0"/>
      <w:spacing w:before="120" w:after="60" w:line="480" w:lineRule="exact"/>
      <w:ind w:left="1024" w:hanging="709"/>
    </w:pPr>
    <w:rPr>
      <w:rFonts w:ascii="幼圆" w:eastAsia="幼圆" w:hAnsi="Times New Roman" w:cs="Times New Roman"/>
      <w:bCs w:val="0"/>
      <w:i/>
      <w:color w:val="333399"/>
      <w:spacing w:val="10"/>
      <w:kern w:val="30"/>
      <w:sz w:val="28"/>
      <w:szCs w:val="20"/>
      <w:u w:val="words"/>
    </w:rPr>
  </w:style>
  <w:style w:type="paragraph" w:customStyle="1" w:styleId="CharCharCharCharCharChar1CharCharChar1CharCharCharChar1">
    <w:name w:val="Char Char Char Char Char Char1 Char Char Char1 Char Char Char Char1"/>
    <w:basedOn w:val="a"/>
    <w:rsid w:val="00A16EEF"/>
    <w:pPr>
      <w:widowControl/>
      <w:spacing w:after="160" w:line="240" w:lineRule="exact"/>
      <w:ind w:firstLineChars="0" w:firstLine="0"/>
      <w:jc w:val="left"/>
    </w:pPr>
    <w:rPr>
      <w:rFonts w:ascii="Verdana" w:eastAsia="仿宋_GB2312" w:hAnsi="Verdana" w:cs="Times New Roman"/>
      <w:kern w:val="0"/>
      <w:sz w:val="30"/>
      <w:szCs w:val="30"/>
      <w:lang w:eastAsia="en-US"/>
    </w:rPr>
  </w:style>
  <w:style w:type="paragraph" w:customStyle="1" w:styleId="Char1CharCharCharCharChar1">
    <w:name w:val="Char1 Char Char Char Char Char1"/>
    <w:basedOn w:val="aff5"/>
    <w:rsid w:val="00A16EEF"/>
    <w:pPr>
      <w:adjustRightInd w:val="0"/>
      <w:spacing w:line="436" w:lineRule="exact"/>
      <w:ind w:left="357"/>
      <w:jc w:val="left"/>
      <w:outlineLvl w:val="3"/>
    </w:pPr>
    <w:rPr>
      <w:rFonts w:ascii="Tahoma" w:hAnsi="Tahoma"/>
      <w:b/>
      <w:sz w:val="24"/>
      <w:szCs w:val="24"/>
    </w:rPr>
  </w:style>
  <w:style w:type="paragraph" w:customStyle="1" w:styleId="dh2">
    <w:name w:val="dh2"/>
    <w:basedOn w:val="a"/>
    <w:rsid w:val="00A16EEF"/>
    <w:pPr>
      <w:adjustRightInd w:val="0"/>
      <w:spacing w:line="312" w:lineRule="atLeast"/>
      <w:ind w:firstLineChars="0" w:firstLine="0"/>
      <w:textAlignment w:val="baseline"/>
    </w:pPr>
    <w:rPr>
      <w:rFonts w:ascii="Times New Roman" w:eastAsia="宋体" w:hAnsi="Times New Roman" w:cs="Times New Roman"/>
      <w:kern w:val="0"/>
      <w:sz w:val="21"/>
      <w:szCs w:val="20"/>
    </w:rPr>
  </w:style>
  <w:style w:type="paragraph" w:customStyle="1" w:styleId="CharCharCharCharCharChar10">
    <w:name w:val="Char Char Char Char Char Char1"/>
    <w:basedOn w:val="a"/>
    <w:rsid w:val="00A16EEF"/>
    <w:pPr>
      <w:adjustRightInd w:val="0"/>
      <w:snapToGrid w:val="0"/>
    </w:pPr>
    <w:rPr>
      <w:rFonts w:ascii="Times New Roman" w:eastAsia="仿宋_GB2312" w:hAnsi="Times New Roman" w:cs="Times New Roman"/>
      <w:sz w:val="28"/>
      <w:szCs w:val="24"/>
    </w:rPr>
  </w:style>
  <w:style w:type="paragraph" w:customStyle="1" w:styleId="CharCharCharCharCharCharCharCharChar1Char1">
    <w:name w:val="Char Char Char Char Char Char Char Char Char1 Char1"/>
    <w:basedOn w:val="aff5"/>
    <w:rsid w:val="00A16EEF"/>
    <w:pPr>
      <w:adjustRightInd w:val="0"/>
      <w:spacing w:line="436" w:lineRule="exact"/>
      <w:ind w:left="357"/>
      <w:jc w:val="left"/>
      <w:outlineLvl w:val="3"/>
    </w:pPr>
    <w:rPr>
      <w:rFonts w:ascii="Tahoma" w:hAnsi="Tahoma"/>
      <w:b/>
      <w:sz w:val="24"/>
      <w:szCs w:val="28"/>
    </w:rPr>
  </w:style>
  <w:style w:type="paragraph" w:customStyle="1" w:styleId="1ffb">
    <w:name w:val="徐萍自正文1"/>
    <w:basedOn w:val="a"/>
    <w:rsid w:val="00A16EEF"/>
    <w:pPr>
      <w:tabs>
        <w:tab w:val="left" w:pos="0"/>
      </w:tabs>
      <w:adjustRightInd w:val="0"/>
      <w:snapToGrid w:val="0"/>
      <w:ind w:firstLine="520"/>
      <w:textAlignment w:val="baseline"/>
    </w:pPr>
    <w:rPr>
      <w:rFonts w:ascii="宋体" w:eastAsia="宋体" w:hAnsi="Times New Roman" w:cs="Times New Roman"/>
      <w:bCs/>
      <w:color w:val="000000"/>
      <w:kern w:val="24"/>
      <w:sz w:val="26"/>
      <w:szCs w:val="20"/>
    </w:rPr>
  </w:style>
  <w:style w:type="paragraph" w:customStyle="1" w:styleId="1Arial24224">
    <w:name w:val="样式 标题 1 + (西文) Arial (中文) 黑体 居中 首行缩进:  2 字符 段前: 42 磅 段后: 24..."/>
    <w:basedOn w:val="1"/>
    <w:rsid w:val="00A16EEF"/>
    <w:pPr>
      <w:snapToGrid w:val="0"/>
      <w:spacing w:before="840" w:after="480"/>
      <w:ind w:left="527" w:firstLine="841"/>
    </w:pPr>
    <w:rPr>
      <w:rFonts w:ascii="Arial" w:eastAsia="黑体" w:hAnsi="Arial" w:cs="宋体"/>
      <w:spacing w:val="-10"/>
      <w:kern w:val="36"/>
      <w:sz w:val="36"/>
      <w:szCs w:val="20"/>
    </w:rPr>
  </w:style>
  <w:style w:type="paragraph" w:customStyle="1" w:styleId="2ffe">
    <w:name w:val="样式 正文文本 + 首行缩进:  2 字符"/>
    <w:basedOn w:val="af1"/>
    <w:rsid w:val="00A16EEF"/>
    <w:pPr>
      <w:spacing w:after="0" w:line="240" w:lineRule="auto"/>
      <w:jc w:val="left"/>
    </w:pPr>
    <w:rPr>
      <w:rFonts w:ascii="宋体" w:eastAsia="仿宋_GB2312" w:hAnsi="Times New Roman" w:cs="宋体"/>
      <w:kern w:val="0"/>
      <w:sz w:val="28"/>
      <w:szCs w:val="20"/>
    </w:rPr>
  </w:style>
  <w:style w:type="paragraph" w:customStyle="1" w:styleId="puw761">
    <w:name w:val="puw761"/>
    <w:basedOn w:val="a"/>
    <w:rsid w:val="00A16EEF"/>
    <w:pPr>
      <w:widowControl/>
      <w:adjustRightInd w:val="0"/>
      <w:snapToGrid w:val="0"/>
      <w:spacing w:line="272" w:lineRule="atLeast"/>
      <w:jc w:val="left"/>
    </w:pPr>
    <w:rPr>
      <w:rFonts w:ascii="Tahoma" w:eastAsia="仿宋_GB2312" w:hAnsi="Tahoma" w:cs="Tahoma"/>
      <w:kern w:val="0"/>
      <w:sz w:val="16"/>
      <w:szCs w:val="16"/>
    </w:rPr>
  </w:style>
  <w:style w:type="paragraph" w:customStyle="1" w:styleId="CharChar5Char1">
    <w:name w:val="Char Char5 Char1"/>
    <w:basedOn w:val="a"/>
    <w:rsid w:val="00A16EEF"/>
    <w:rPr>
      <w:rFonts w:ascii="宋体" w:eastAsia="宋体" w:hAnsi="宋体" w:cs="宋体"/>
      <w:szCs w:val="24"/>
    </w:rPr>
  </w:style>
  <w:style w:type="paragraph" w:customStyle="1" w:styleId="affffffffffffffff2">
    <w:name w:val="封面其它文字"/>
    <w:basedOn w:val="a"/>
    <w:rsid w:val="00A16EEF"/>
    <w:pPr>
      <w:keepNext/>
      <w:keepLines/>
      <w:ind w:firstLineChars="0" w:firstLine="0"/>
      <w:jc w:val="center"/>
      <w:outlineLvl w:val="0"/>
    </w:pPr>
    <w:rPr>
      <w:rFonts w:ascii="Times New Roman" w:eastAsia="宋体" w:hAnsi="Times New Roman" w:cs="Times New Roman"/>
      <w:sz w:val="36"/>
      <w:szCs w:val="20"/>
    </w:rPr>
  </w:style>
  <w:style w:type="paragraph" w:customStyle="1" w:styleId="4f2">
    <w:name w:val="目录4"/>
    <w:basedOn w:val="a"/>
    <w:rsid w:val="00A16EEF"/>
    <w:pPr>
      <w:adjustRightInd w:val="0"/>
      <w:snapToGrid w:val="0"/>
      <w:spacing w:line="500" w:lineRule="exact"/>
      <w:ind w:firstLine="482"/>
      <w:jc w:val="left"/>
      <w:outlineLvl w:val="3"/>
    </w:pPr>
    <w:rPr>
      <w:rFonts w:ascii="Times New Roman" w:eastAsia="仿宋_GB2312" w:hAnsi="Times New Roman" w:cs="宋体"/>
      <w:b/>
      <w:bCs/>
      <w:szCs w:val="20"/>
    </w:rPr>
  </w:style>
  <w:style w:type="paragraph" w:customStyle="1" w:styleId="CharCharCharCharCharChar11">
    <w:name w:val="Char Char Char Char Char Char11"/>
    <w:basedOn w:val="a"/>
    <w:rsid w:val="00A16EEF"/>
    <w:rPr>
      <w:rFonts w:ascii="Times New Roman" w:eastAsia="宋体" w:hAnsi="Times New Roman" w:cs="Times New Roman"/>
      <w:sz w:val="21"/>
      <w:szCs w:val="20"/>
    </w:rPr>
  </w:style>
  <w:style w:type="paragraph" w:customStyle="1" w:styleId="15b">
    <w:name w:val="样式 小四 行距: 1.5 倍行距"/>
    <w:basedOn w:val="a"/>
    <w:rsid w:val="00A16EEF"/>
    <w:pPr>
      <w:adjustRightInd w:val="0"/>
      <w:snapToGrid w:val="0"/>
      <w:ind w:firstLine="480"/>
    </w:pPr>
    <w:rPr>
      <w:rFonts w:ascii="Century Gothic" w:eastAsia="仿宋_GB2312" w:hAnsi="Century Gothic" w:cs="宋体"/>
      <w:kern w:val="0"/>
      <w:szCs w:val="20"/>
    </w:rPr>
  </w:style>
  <w:style w:type="paragraph" w:customStyle="1" w:styleId="2GB23120015">
    <w:name w:val="样式 标题 2 + 仿宋_GB2312 段前: 0 磅 段后: 0 磅 行距: 1.5 倍行距"/>
    <w:basedOn w:val="2"/>
    <w:rsid w:val="00A16EEF"/>
    <w:pPr>
      <w:snapToGrid w:val="0"/>
      <w:spacing w:before="0" w:after="0" w:line="360" w:lineRule="auto"/>
    </w:pPr>
    <w:rPr>
      <w:rFonts w:ascii="Times New Roman" w:eastAsia="仿宋_GB2312" w:hAnsi="Times New Roman" w:cs="宋体"/>
    </w:rPr>
  </w:style>
  <w:style w:type="paragraph" w:customStyle="1" w:styleId="CharCharCharCharCharCharCharCharCharCharCharCharCharChar1">
    <w:name w:val="Char Char Char Char Char Char Char Char Char Char Char Char Char Char1"/>
    <w:basedOn w:val="a"/>
    <w:rsid w:val="00A16EEF"/>
    <w:rPr>
      <w:rFonts w:ascii="宋体" w:eastAsia="宋体" w:hAnsi="宋体" w:cs="宋体"/>
      <w:szCs w:val="24"/>
    </w:rPr>
  </w:style>
  <w:style w:type="paragraph" w:customStyle="1" w:styleId="-05">
    <w:name w:val="样式 表格文字 + 左侧:  -0.5 字符"/>
    <w:basedOn w:val="afc"/>
    <w:rsid w:val="00A16EEF"/>
    <w:pPr>
      <w:autoSpaceDE/>
      <w:autoSpaceDN/>
      <w:adjustRightInd/>
      <w:snapToGrid/>
      <w:ind w:hangingChars="6" w:hanging="6"/>
      <w:jc w:val="left"/>
      <w:textAlignment w:val="auto"/>
    </w:pPr>
    <w:rPr>
      <w:rFonts w:ascii="宋体" w:eastAsia="仿宋_GB2312" w:hAnsi="宋体" w:cs="宋体"/>
      <w:bCs w:val="0"/>
      <w:snapToGrid/>
      <w:sz w:val="24"/>
      <w:szCs w:val="20"/>
    </w:rPr>
  </w:style>
  <w:style w:type="paragraph" w:customStyle="1" w:styleId="Char1CharCharCharCharCharCharCharCharCharCharCharCharCharCharChar1">
    <w:name w:val="Char1 Char Char Char Char Char Char Char Char Char Char Char Char Char Char Char1"/>
    <w:basedOn w:val="aff5"/>
    <w:rsid w:val="00A16EEF"/>
    <w:pPr>
      <w:adjustRightInd w:val="0"/>
      <w:spacing w:line="436" w:lineRule="exact"/>
      <w:ind w:left="357"/>
      <w:jc w:val="left"/>
      <w:outlineLvl w:val="3"/>
    </w:pPr>
    <w:rPr>
      <w:rFonts w:ascii="Tahoma" w:hAnsi="Tahoma"/>
      <w:b/>
      <w:sz w:val="24"/>
      <w:szCs w:val="24"/>
    </w:rPr>
  </w:style>
  <w:style w:type="paragraph" w:customStyle="1" w:styleId="323">
    <w:name w:val="样式 标题 3 + 紫色 首行缩进:  2 字符"/>
    <w:basedOn w:val="3"/>
    <w:rsid w:val="00A16EEF"/>
    <w:pPr>
      <w:widowControl/>
      <w:tabs>
        <w:tab w:val="left" w:pos="2482"/>
      </w:tabs>
      <w:adjustRightInd w:val="0"/>
      <w:snapToGrid w:val="0"/>
      <w:spacing w:before="120" w:after="60" w:line="480" w:lineRule="exact"/>
      <w:ind w:firstLineChars="200" w:firstLine="200"/>
    </w:pPr>
    <w:rPr>
      <w:rFonts w:ascii="幼圆" w:eastAsia="幼圆" w:hAnsi="Times New Roman" w:cs="宋体"/>
      <w:i/>
      <w:iCs/>
      <w:color w:val="000000"/>
      <w:spacing w:val="10"/>
      <w:kern w:val="30"/>
      <w:szCs w:val="20"/>
      <w:u w:val="words"/>
    </w:rPr>
  </w:style>
  <w:style w:type="paragraph" w:customStyle="1" w:styleId="2fff">
    <w:name w:val="样式 正文文本 + 左 首行缩进:  2 字符"/>
    <w:basedOn w:val="af1"/>
    <w:rsid w:val="00A16EEF"/>
    <w:pPr>
      <w:adjustRightInd w:val="0"/>
      <w:spacing w:after="0" w:line="240" w:lineRule="auto"/>
      <w:jc w:val="left"/>
    </w:pPr>
    <w:rPr>
      <w:rFonts w:ascii="宋体" w:eastAsia="仿宋_GB2312" w:hAnsi="Times New Roman" w:cs="宋体"/>
      <w:kern w:val="0"/>
      <w:sz w:val="28"/>
      <w:szCs w:val="20"/>
    </w:rPr>
  </w:style>
  <w:style w:type="paragraph" w:customStyle="1" w:styleId="affffffffffffffff3">
    <w:name w:val="基准页眉样式"/>
    <w:basedOn w:val="af1"/>
    <w:rsid w:val="00A16EEF"/>
    <w:pPr>
      <w:snapToGrid w:val="0"/>
      <w:spacing w:after="0" w:line="300" w:lineRule="auto"/>
      <w:jc w:val="center"/>
    </w:pPr>
    <w:rPr>
      <w:rFonts w:ascii="楷体_GB2312" w:eastAsia="楷体_GB2312" w:hAnsi="Plotter" w:cs="Times New Roman"/>
      <w:kern w:val="0"/>
      <w:sz w:val="20"/>
    </w:rPr>
  </w:style>
  <w:style w:type="paragraph" w:customStyle="1" w:styleId="affffffffffffffff4">
    <w:name w:val="法规列表"/>
    <w:basedOn w:val="a"/>
    <w:rsid w:val="00A16EEF"/>
    <w:pPr>
      <w:tabs>
        <w:tab w:val="left" w:pos="420"/>
      </w:tabs>
      <w:spacing w:beforeLines="50" w:line="240" w:lineRule="auto"/>
      <w:ind w:firstLineChars="0" w:firstLine="0"/>
    </w:pPr>
    <w:rPr>
      <w:rFonts w:ascii="Times New Roman" w:eastAsia="宋体" w:hAnsi="Times New Roman" w:cs="Times New Roman"/>
      <w:szCs w:val="24"/>
    </w:rPr>
  </w:style>
  <w:style w:type="paragraph" w:customStyle="1" w:styleId="1ffc">
    <w:name w:val="列表1"/>
    <w:basedOn w:val="affffffffa"/>
    <w:rsid w:val="00A16EEF"/>
    <w:pPr>
      <w:tabs>
        <w:tab w:val="left" w:pos="353"/>
        <w:tab w:val="left" w:pos="744"/>
        <w:tab w:val="left" w:pos="1000"/>
      </w:tabs>
      <w:overflowPunct/>
      <w:autoSpaceDE/>
      <w:autoSpaceDN/>
      <w:adjustRightInd/>
      <w:spacing w:line="240" w:lineRule="auto"/>
      <w:textAlignment w:val="auto"/>
      <w:outlineLvl w:val="6"/>
    </w:pPr>
    <w:rPr>
      <w:rFonts w:ascii="宋体" w:eastAsia="宋体" w:hAnsi="宋体" w:cs="宋体"/>
      <w:spacing w:val="-6"/>
      <w:kern w:val="0"/>
      <w:sz w:val="21"/>
      <w:szCs w:val="21"/>
    </w:rPr>
  </w:style>
  <w:style w:type="paragraph" w:customStyle="1" w:styleId="33118">
    <w:name w:val="样式 正文文本缩进 3正文文字缩进 3 + 首行缩进:  1.18 厘米"/>
    <w:basedOn w:val="31"/>
    <w:rsid w:val="00A16EEF"/>
    <w:pPr>
      <w:spacing w:before="93" w:after="0" w:line="240" w:lineRule="auto"/>
      <w:ind w:leftChars="0" w:left="0" w:firstLineChars="0" w:firstLine="510"/>
    </w:pPr>
    <w:rPr>
      <w:rFonts w:ascii="Times New Roman" w:hAnsi="Times New Roman"/>
      <w:bCs/>
      <w:sz w:val="28"/>
      <w:szCs w:val="24"/>
    </w:rPr>
  </w:style>
  <w:style w:type="paragraph" w:customStyle="1" w:styleId="3051">
    <w:name w:val="样式 标题 3 + 首行缩进:  0.5 字符1"/>
    <w:basedOn w:val="3"/>
    <w:rsid w:val="00A16EEF"/>
    <w:pPr>
      <w:tabs>
        <w:tab w:val="left" w:pos="0"/>
      </w:tabs>
      <w:spacing w:line="500" w:lineRule="exact"/>
      <w:ind w:left="1418" w:firstLineChars="50" w:firstLine="50"/>
    </w:pPr>
    <w:rPr>
      <w:rFonts w:ascii="Times New Roman" w:eastAsia="仿宋_GB2312" w:hAnsi="Times New Roman" w:cs="宋体"/>
      <w:b w:val="0"/>
      <w:bCs w:val="0"/>
      <w:sz w:val="28"/>
      <w:szCs w:val="20"/>
    </w:rPr>
  </w:style>
  <w:style w:type="paragraph" w:customStyle="1" w:styleId="p17">
    <w:name w:val="p17"/>
    <w:basedOn w:val="a"/>
    <w:rsid w:val="00A16EEF"/>
    <w:pPr>
      <w:widowControl/>
      <w:adjustRightInd w:val="0"/>
      <w:snapToGrid w:val="0"/>
      <w:spacing w:before="100" w:beforeAutospacing="1" w:after="100" w:afterAutospacing="1"/>
      <w:jc w:val="left"/>
    </w:pPr>
    <w:rPr>
      <w:rFonts w:ascii="宋体" w:eastAsia="仿宋_GB2312" w:hAnsi="宋体" w:cs="宋体"/>
      <w:kern w:val="0"/>
      <w:szCs w:val="24"/>
    </w:rPr>
  </w:style>
  <w:style w:type="paragraph" w:customStyle="1" w:styleId="xl338">
    <w:name w:val="xl338"/>
    <w:basedOn w:val="a"/>
    <w:rsid w:val="00A16EEF"/>
    <w:pPr>
      <w:widowControl/>
      <w:pBdr>
        <w:top w:val="single" w:sz="4" w:space="0" w:color="auto"/>
        <w:left w:val="single" w:sz="4" w:space="0" w:color="auto"/>
        <w:bottom w:val="single" w:sz="4" w:space="0" w:color="auto"/>
        <w:right w:val="single" w:sz="4" w:space="0" w:color="auto"/>
      </w:pBdr>
      <w:spacing w:before="100" w:after="100" w:line="240" w:lineRule="auto"/>
      <w:ind w:firstLineChars="0" w:firstLine="0"/>
      <w:jc w:val="center"/>
      <w:textAlignment w:val="center"/>
    </w:pPr>
    <w:rPr>
      <w:rFonts w:ascii="宋体" w:eastAsia="宋体" w:hAnsi="宋体" w:cs="Times New Roman"/>
      <w:kern w:val="0"/>
      <w:szCs w:val="28"/>
    </w:rPr>
  </w:style>
  <w:style w:type="paragraph" w:customStyle="1" w:styleId="2fff0">
    <w:name w:val="一般正文 + 首行缩进:  2 字符"/>
    <w:basedOn w:val="afffffffffffff0"/>
    <w:rsid w:val="00A16EEF"/>
    <w:pPr>
      <w:adjustRightInd w:val="0"/>
      <w:snapToGrid w:val="0"/>
      <w:spacing w:beforeLines="20" w:before="20" w:line="324" w:lineRule="auto"/>
      <w:ind w:firstLineChars="200" w:firstLine="200"/>
    </w:pPr>
    <w:rPr>
      <w:rFonts w:cs="宋体"/>
      <w:color w:val="000000"/>
      <w:kern w:val="0"/>
      <w:sz w:val="26"/>
    </w:rPr>
  </w:style>
  <w:style w:type="paragraph" w:customStyle="1" w:styleId="CharCharCharCharCharCharCharCharCharCharCharCharCharCharCharChar1">
    <w:name w:val="Char Char Char Char Char Char Char Char Char Char Char Char Char Char Char Char1"/>
    <w:basedOn w:val="a"/>
    <w:rsid w:val="00A16EEF"/>
    <w:pPr>
      <w:adjustRightInd w:val="0"/>
      <w:snapToGrid w:val="0"/>
    </w:pPr>
    <w:rPr>
      <w:rFonts w:ascii="Times New Roman" w:eastAsia="仿宋_GB2312" w:hAnsi="Times New Roman" w:cs="Times New Roman"/>
      <w:sz w:val="28"/>
      <w:szCs w:val="24"/>
    </w:rPr>
  </w:style>
  <w:style w:type="paragraph" w:customStyle="1" w:styleId="CharCharCharCharCharCharCharCharCharChar1">
    <w:name w:val="Char Char Char Char Char Char Char Char Char Char1"/>
    <w:basedOn w:val="a"/>
    <w:next w:val="a"/>
    <w:rsid w:val="00A16EEF"/>
    <w:pPr>
      <w:adjustRightInd w:val="0"/>
      <w:snapToGrid w:val="0"/>
    </w:pPr>
    <w:rPr>
      <w:rFonts w:ascii="Times New Roman" w:eastAsia="黑体" w:hAnsi="Times New Roman" w:cs="Times New Roman"/>
      <w:sz w:val="28"/>
      <w:szCs w:val="20"/>
    </w:rPr>
  </w:style>
  <w:style w:type="paragraph" w:customStyle="1" w:styleId="2111">
    <w:name w:val="正文文本 211"/>
    <w:basedOn w:val="a"/>
    <w:rsid w:val="00A16EEF"/>
    <w:pPr>
      <w:adjustRightInd w:val="0"/>
      <w:snapToGrid w:val="0"/>
    </w:pPr>
    <w:rPr>
      <w:rFonts w:ascii="Times New Roman" w:eastAsia="仿宋_GB2312" w:hAnsi="Times New Roman" w:cs="Times New Roman"/>
      <w:kern w:val="0"/>
      <w:szCs w:val="20"/>
    </w:rPr>
  </w:style>
  <w:style w:type="paragraph" w:customStyle="1" w:styleId="xl199">
    <w:name w:val="xl199"/>
    <w:basedOn w:val="a"/>
    <w:rsid w:val="00A16EEF"/>
    <w:pPr>
      <w:widowControl/>
      <w:pBdr>
        <w:top w:val="single" w:sz="8" w:space="0" w:color="auto"/>
        <w:left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CharCharChar4CharCharCharCharCharChar3CharCharCharChar1">
    <w:name w:val="Char Char Char4 Char Char Char Char Char Char3 Char Char Char Char1"/>
    <w:basedOn w:val="a"/>
    <w:rsid w:val="00A16EEF"/>
    <w:pPr>
      <w:adjustRightInd w:val="0"/>
      <w:snapToGrid w:val="0"/>
    </w:pPr>
    <w:rPr>
      <w:rFonts w:ascii="Times New Roman" w:eastAsia="仿宋_GB2312" w:hAnsi="Times New Roman" w:cs="Times New Roman"/>
      <w:sz w:val="28"/>
      <w:szCs w:val="24"/>
    </w:rPr>
  </w:style>
  <w:style w:type="paragraph" w:customStyle="1" w:styleId="CharCharCharCharCharChar1Char1">
    <w:name w:val="Char Char Char Char Char Char1 Char1"/>
    <w:basedOn w:val="a"/>
    <w:rsid w:val="00A16EEF"/>
    <w:pPr>
      <w:adjustRightInd w:val="0"/>
      <w:snapToGrid w:val="0"/>
    </w:pPr>
    <w:rPr>
      <w:rFonts w:ascii="Times New Roman" w:eastAsia="仿宋_GB2312" w:hAnsi="Times New Roman" w:cs="Times New Roman"/>
      <w:sz w:val="28"/>
      <w:szCs w:val="24"/>
    </w:rPr>
  </w:style>
  <w:style w:type="paragraph" w:customStyle="1" w:styleId="2022">
    <w:name w:val="一般正文 + 首行缩进:  2 字符 段后: 0.2 行 + 首行缩进:  2 字符"/>
    <w:basedOn w:val="a"/>
    <w:rsid w:val="00A16EEF"/>
    <w:pPr>
      <w:adjustRightInd w:val="0"/>
      <w:snapToGrid w:val="0"/>
      <w:spacing w:before="100" w:beforeAutospacing="1" w:after="100" w:afterAutospacing="1" w:line="240" w:lineRule="auto"/>
      <w:ind w:firstLineChars="0" w:firstLine="0"/>
      <w:jc w:val="left"/>
    </w:pPr>
    <w:rPr>
      <w:rFonts w:ascii="宋体" w:eastAsia="宋体" w:hAnsi="宋体" w:cs="Times New Roman"/>
      <w:kern w:val="0"/>
      <w:sz w:val="28"/>
      <w:szCs w:val="28"/>
    </w:rPr>
  </w:style>
  <w:style w:type="paragraph" w:customStyle="1" w:styleId="Char33">
    <w:name w:val="Char3"/>
    <w:basedOn w:val="a"/>
    <w:rsid w:val="00A16EEF"/>
    <w:pPr>
      <w:adjustRightInd w:val="0"/>
      <w:snapToGrid w:val="0"/>
    </w:pPr>
    <w:rPr>
      <w:rFonts w:ascii="Times New Roman" w:eastAsia="仿宋_GB2312" w:hAnsi="Times New Roman" w:cs="Times New Roman"/>
      <w:b/>
      <w:color w:val="0000FF"/>
      <w:kern w:val="28"/>
      <w:sz w:val="28"/>
      <w:szCs w:val="20"/>
    </w:rPr>
  </w:style>
  <w:style w:type="paragraph" w:customStyle="1" w:styleId="CharCharCharCharChar4">
    <w:name w:val="插图表 Char Char Char Char Char"/>
    <w:basedOn w:val="a"/>
    <w:rsid w:val="00A16EEF"/>
    <w:pPr>
      <w:adjustRightInd w:val="0"/>
      <w:snapToGrid w:val="0"/>
      <w:jc w:val="center"/>
    </w:pPr>
    <w:rPr>
      <w:rFonts w:ascii="Arial" w:eastAsia="仿宋_GB2312" w:hAnsi="Arial" w:cs="Arial"/>
      <w:b/>
      <w:szCs w:val="20"/>
    </w:rPr>
  </w:style>
  <w:style w:type="paragraph" w:customStyle="1" w:styleId="CharCharCharCharChar5">
    <w:name w:val="标准正文 Char Char Char Char Char"/>
    <w:basedOn w:val="a"/>
    <w:rsid w:val="00A16EEF"/>
    <w:pPr>
      <w:adjustRightInd w:val="0"/>
      <w:snapToGrid w:val="0"/>
      <w:ind w:firstLine="480"/>
    </w:pPr>
    <w:rPr>
      <w:rFonts w:ascii="Arial" w:eastAsia="仿宋_GB2312" w:hAnsi="Arial" w:cs="宋体"/>
      <w:szCs w:val="20"/>
    </w:rPr>
  </w:style>
  <w:style w:type="paragraph" w:customStyle="1" w:styleId="126">
    <w:name w:val="标题12"/>
    <w:basedOn w:val="a"/>
    <w:rsid w:val="00A16EEF"/>
    <w:pPr>
      <w:tabs>
        <w:tab w:val="left" w:pos="1415"/>
      </w:tabs>
      <w:spacing w:line="240" w:lineRule="auto"/>
      <w:ind w:left="1415" w:firstLineChars="0" w:hanging="855"/>
    </w:pPr>
    <w:rPr>
      <w:rFonts w:ascii="Times New Roman" w:eastAsia="宋体" w:hAnsi="Times New Roman" w:cs="Times New Roman"/>
      <w:sz w:val="28"/>
      <w:szCs w:val="28"/>
    </w:rPr>
  </w:style>
  <w:style w:type="paragraph" w:customStyle="1" w:styleId="CharCharCharCharChar6">
    <w:name w:val="表格文字 Char Char Char Char Char"/>
    <w:basedOn w:val="a"/>
    <w:rsid w:val="00A16EEF"/>
    <w:pPr>
      <w:adjustRightInd w:val="0"/>
      <w:snapToGrid w:val="0"/>
    </w:pPr>
    <w:rPr>
      <w:rFonts w:ascii="Arial" w:eastAsia="仿宋_GB2312" w:hAnsi="Arial" w:cs="Arial"/>
      <w:kern w:val="0"/>
      <w:sz w:val="28"/>
      <w:szCs w:val="21"/>
    </w:rPr>
  </w:style>
  <w:style w:type="paragraph" w:customStyle="1" w:styleId="2CharCharCharChar1">
    <w:name w:val="表格文字2 Char Char Char Char"/>
    <w:basedOn w:val="CharCharCharCharChar6"/>
    <w:rsid w:val="00A16EEF"/>
  </w:style>
  <w:style w:type="paragraph" w:customStyle="1" w:styleId="CharCharff3">
    <w:name w:val="批注框文本 Char Char"/>
    <w:basedOn w:val="a"/>
    <w:rsid w:val="00A16EEF"/>
    <w:pPr>
      <w:spacing w:line="240" w:lineRule="auto"/>
      <w:ind w:firstLineChars="0" w:firstLine="0"/>
    </w:pPr>
    <w:rPr>
      <w:rFonts w:ascii="Times New Roman" w:eastAsia="宋体" w:hAnsi="Times New Roman" w:cs="Times New Roman"/>
      <w:sz w:val="18"/>
      <w:szCs w:val="20"/>
    </w:rPr>
  </w:style>
  <w:style w:type="paragraph" w:customStyle="1" w:styleId="affffffffffffffff5">
    <w:name w:val="交通量表格文字"/>
    <w:basedOn w:val="CharCharCharCharChar6"/>
    <w:rsid w:val="00A16EEF"/>
  </w:style>
  <w:style w:type="paragraph" w:customStyle="1" w:styleId="CharCharCharCharCharChar5">
    <w:name w:val="桥位 Char Char Char Char Char Char"/>
    <w:basedOn w:val="a"/>
    <w:rsid w:val="00A16EEF"/>
    <w:pPr>
      <w:adjustRightInd w:val="0"/>
      <w:snapToGrid w:val="0"/>
      <w:jc w:val="left"/>
      <w:outlineLvl w:val="2"/>
    </w:pPr>
    <w:rPr>
      <w:rFonts w:ascii="宋体" w:eastAsia="黑体" w:hAnsi="宋体" w:cs="宋体"/>
      <w:b/>
      <w:bCs/>
      <w:color w:val="FF0000"/>
      <w:sz w:val="48"/>
      <w:szCs w:val="20"/>
    </w:rPr>
  </w:style>
  <w:style w:type="paragraph" w:customStyle="1" w:styleId="CharCharCharCharCharChar6">
    <w:name w:val="图表名 Char Char Char Char Char Char"/>
    <w:basedOn w:val="a"/>
    <w:rsid w:val="00A16EEF"/>
    <w:pPr>
      <w:adjustRightInd w:val="0"/>
      <w:snapToGrid w:val="0"/>
      <w:spacing w:line="400" w:lineRule="atLeast"/>
      <w:jc w:val="center"/>
    </w:pPr>
    <w:rPr>
      <w:rFonts w:ascii="Arial" w:eastAsia="仿宋_GB2312" w:hAnsi="Arial" w:cs="Arial"/>
      <w:b/>
      <w:bCs/>
      <w:spacing w:val="8"/>
      <w:szCs w:val="24"/>
    </w:rPr>
  </w:style>
  <w:style w:type="paragraph" w:customStyle="1" w:styleId="Char120">
    <w:name w:val="Char12"/>
    <w:basedOn w:val="a"/>
    <w:rsid w:val="00A16EEF"/>
    <w:rPr>
      <w:rFonts w:ascii="宋体" w:eastAsia="宋体" w:hAnsi="宋体" w:cs="宋体"/>
      <w:szCs w:val="24"/>
    </w:rPr>
  </w:style>
  <w:style w:type="paragraph" w:customStyle="1" w:styleId="Charffffff9">
    <w:name w:val="图表名 Char"/>
    <w:basedOn w:val="a"/>
    <w:rsid w:val="00A16EEF"/>
    <w:pPr>
      <w:overflowPunct w:val="0"/>
      <w:adjustRightInd w:val="0"/>
      <w:snapToGrid w:val="0"/>
      <w:ind w:firstLine="514"/>
      <w:jc w:val="center"/>
    </w:pPr>
    <w:rPr>
      <w:rFonts w:ascii="Arial" w:eastAsia="仿宋_GB2312" w:hAnsi="Arial" w:cs="Times New Roman"/>
      <w:b/>
      <w:bCs/>
      <w:spacing w:val="8"/>
      <w:szCs w:val="24"/>
    </w:rPr>
  </w:style>
  <w:style w:type="paragraph" w:customStyle="1" w:styleId="CharCharCharCharCharCharChar7">
    <w:name w:val="表格标题 Char Char Char Char Char Char Char"/>
    <w:basedOn w:val="a"/>
    <w:rsid w:val="00A16EEF"/>
    <w:pPr>
      <w:tabs>
        <w:tab w:val="left" w:pos="3202"/>
        <w:tab w:val="left" w:pos="3242"/>
      </w:tabs>
      <w:overflowPunct w:val="0"/>
      <w:adjustRightInd w:val="0"/>
      <w:snapToGrid w:val="0"/>
      <w:jc w:val="center"/>
    </w:pPr>
    <w:rPr>
      <w:rFonts w:ascii="Arial" w:eastAsia="仿宋_GB2312" w:hAnsi="Arial" w:cs="Arial"/>
      <w:b/>
      <w:kern w:val="28"/>
      <w:szCs w:val="24"/>
    </w:rPr>
  </w:style>
  <w:style w:type="paragraph" w:customStyle="1" w:styleId="affffffffffffffff6">
    <w:name w:val="图片文字"/>
    <w:basedOn w:val="aff9"/>
    <w:rsid w:val="00A16EEF"/>
    <w:pPr>
      <w:widowControl w:val="0"/>
      <w:tabs>
        <w:tab w:val="left" w:pos="3202"/>
        <w:tab w:val="left" w:pos="3242"/>
      </w:tabs>
      <w:overflowPunct w:val="0"/>
      <w:adjustRightInd w:val="0"/>
      <w:snapToGrid w:val="0"/>
      <w:spacing w:before="0" w:after="0" w:line="360" w:lineRule="auto"/>
      <w:ind w:firstLineChars="200" w:firstLine="200"/>
    </w:pPr>
    <w:rPr>
      <w:rFonts w:ascii="仿宋_GB2312" w:eastAsia="仿宋_GB2312"/>
      <w:kern w:val="28"/>
      <w:szCs w:val="24"/>
    </w:rPr>
  </w:style>
  <w:style w:type="paragraph" w:customStyle="1" w:styleId="4f3">
    <w:name w:val="检索4"/>
    <w:basedOn w:val="1ffd"/>
    <w:rsid w:val="00A16EEF"/>
    <w:pPr>
      <w:ind w:left="1021"/>
    </w:pPr>
    <w:rPr>
      <w:color w:val="FF0000"/>
    </w:rPr>
  </w:style>
  <w:style w:type="paragraph" w:customStyle="1" w:styleId="1ffd">
    <w:name w:val="检索1"/>
    <w:rsid w:val="00A16EEF"/>
    <w:pPr>
      <w:widowControl w:val="0"/>
      <w:kinsoku w:val="0"/>
      <w:wordWrap w:val="0"/>
      <w:overflowPunct w:val="0"/>
      <w:autoSpaceDE w:val="0"/>
      <w:autoSpaceDN w:val="0"/>
      <w:adjustRightInd w:val="0"/>
      <w:spacing w:line="240" w:lineRule="atLeast"/>
      <w:ind w:left="170" w:hanging="170"/>
      <w:jc w:val="both"/>
      <w:textAlignment w:val="center"/>
    </w:pPr>
    <w:rPr>
      <w:rFonts w:ascii="Times New Roman" w:eastAsia="宋体" w:hAnsi="Times New Roman" w:cs="Times New Roman"/>
      <w:color w:val="000000"/>
      <w:kern w:val="0"/>
      <w:szCs w:val="20"/>
    </w:rPr>
  </w:style>
  <w:style w:type="paragraph" w:customStyle="1" w:styleId="CharCharff4">
    <w:name w:val="桥位 Char Char"/>
    <w:basedOn w:val="a"/>
    <w:rsid w:val="00A16EEF"/>
    <w:pPr>
      <w:adjustRightInd w:val="0"/>
      <w:snapToGrid w:val="0"/>
      <w:jc w:val="left"/>
      <w:outlineLvl w:val="2"/>
    </w:pPr>
    <w:rPr>
      <w:rFonts w:ascii="宋体" w:eastAsia="黑体" w:hAnsi="宋体" w:cs="宋体"/>
      <w:b/>
      <w:bCs/>
      <w:color w:val="FF0000"/>
      <w:sz w:val="48"/>
      <w:szCs w:val="24"/>
    </w:rPr>
  </w:style>
  <w:style w:type="paragraph" w:customStyle="1" w:styleId="CharCharff5">
    <w:name w:val="图表名 Char Char"/>
    <w:basedOn w:val="a"/>
    <w:rsid w:val="00A16EEF"/>
    <w:pPr>
      <w:adjustRightInd w:val="0"/>
      <w:snapToGrid w:val="0"/>
      <w:spacing w:line="400" w:lineRule="atLeast"/>
      <w:jc w:val="center"/>
    </w:pPr>
    <w:rPr>
      <w:rFonts w:ascii="Arial" w:eastAsia="仿宋_GB2312" w:hAnsi="Arial" w:cs="Arial"/>
      <w:b/>
      <w:bCs/>
      <w:spacing w:val="8"/>
      <w:szCs w:val="24"/>
    </w:rPr>
  </w:style>
  <w:style w:type="paragraph" w:customStyle="1" w:styleId="2fff1">
    <w:name w:val="检索2"/>
    <w:basedOn w:val="1ffd"/>
    <w:rsid w:val="00A16EEF"/>
    <w:pPr>
      <w:ind w:left="454"/>
    </w:pPr>
    <w:rPr>
      <w:color w:val="0000FF"/>
    </w:rPr>
  </w:style>
  <w:style w:type="paragraph" w:customStyle="1" w:styleId="CharCharCharf">
    <w:name w:val="表格标题 Char Char Char"/>
    <w:basedOn w:val="a"/>
    <w:rsid w:val="00A16EEF"/>
    <w:pPr>
      <w:tabs>
        <w:tab w:val="left" w:pos="3202"/>
        <w:tab w:val="left" w:pos="3242"/>
      </w:tabs>
      <w:overflowPunct w:val="0"/>
      <w:adjustRightInd w:val="0"/>
      <w:snapToGrid w:val="0"/>
      <w:jc w:val="center"/>
    </w:pPr>
    <w:rPr>
      <w:rFonts w:ascii="Arial" w:eastAsia="仿宋_GB2312" w:hAnsi="Arial" w:cs="Arial"/>
      <w:b/>
      <w:kern w:val="28"/>
      <w:szCs w:val="24"/>
    </w:rPr>
  </w:style>
  <w:style w:type="paragraph" w:customStyle="1" w:styleId="xl215">
    <w:name w:val="xl215"/>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Arial0">
    <w:name w:val="标准正文 Arial"/>
    <w:rsid w:val="00A16EEF"/>
    <w:pPr>
      <w:tabs>
        <w:tab w:val="left" w:pos="22"/>
        <w:tab w:val="left" w:pos="462"/>
        <w:tab w:val="left" w:pos="3362"/>
      </w:tabs>
      <w:adjustRightInd w:val="0"/>
      <w:snapToGrid w:val="0"/>
      <w:spacing w:line="360" w:lineRule="auto"/>
      <w:ind w:rightChars="3" w:right="7" w:firstLineChars="200" w:firstLine="480"/>
    </w:pPr>
    <w:rPr>
      <w:rFonts w:ascii="宋体" w:eastAsia="仿宋_GB2312" w:hAnsi="宋体" w:cs="Arial"/>
      <w:sz w:val="24"/>
      <w:szCs w:val="24"/>
    </w:rPr>
  </w:style>
  <w:style w:type="paragraph" w:customStyle="1" w:styleId="xl216">
    <w:name w:val="xl216"/>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17">
    <w:name w:val="xl217"/>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18">
    <w:name w:val="xl218"/>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103">
    <w:name w:val="检索10"/>
    <w:basedOn w:val="1ffd"/>
    <w:rsid w:val="00A16EEF"/>
    <w:pPr>
      <w:ind w:left="2722"/>
    </w:pPr>
    <w:rPr>
      <w:color w:val="000080"/>
    </w:rPr>
  </w:style>
  <w:style w:type="paragraph" w:customStyle="1" w:styleId="CharCharCharCharCharChar1Char1CharCharCharCharCharChar">
    <w:name w:val="Char Char Char Char Char Char1 Char1 Char Char Char Char Char Char"/>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116">
    <w:name w:val="检索11"/>
    <w:basedOn w:val="1ffd"/>
    <w:rsid w:val="00A16EEF"/>
    <w:pPr>
      <w:ind w:left="3005"/>
    </w:pPr>
  </w:style>
  <w:style w:type="paragraph" w:customStyle="1" w:styleId="1GB231266">
    <w:name w:val="样式 标题 1 + 仿宋_GB2312 小三 两端对齐 段前: 6 磅 段后: 6 磅 行距: 单倍行距"/>
    <w:basedOn w:val="1"/>
    <w:rsid w:val="00A16EEF"/>
    <w:pPr>
      <w:snapToGrid w:val="0"/>
      <w:spacing w:before="120" w:after="120"/>
      <w:jc w:val="both"/>
    </w:pPr>
    <w:rPr>
      <w:rFonts w:ascii="仿宋_GB2312" w:eastAsia="宋体" w:hAnsi="DotumChe" w:cs="宋体"/>
      <w:sz w:val="30"/>
      <w:szCs w:val="20"/>
    </w:rPr>
  </w:style>
  <w:style w:type="paragraph" w:customStyle="1" w:styleId="94">
    <w:name w:val="检索9"/>
    <w:basedOn w:val="1ffd"/>
    <w:rsid w:val="00A16EEF"/>
    <w:pPr>
      <w:ind w:left="2438"/>
    </w:pPr>
    <w:rPr>
      <w:color w:val="FF0000"/>
    </w:rPr>
  </w:style>
  <w:style w:type="paragraph" w:customStyle="1" w:styleId="1GB2312661">
    <w:name w:val="样式 标题 1 + 仿宋_GB2312 小三 两端对齐 段前: 6 磅 段后: 6 磅 行距: 单倍行距1"/>
    <w:basedOn w:val="1"/>
    <w:rsid w:val="00A16EEF"/>
    <w:pPr>
      <w:snapToGrid w:val="0"/>
      <w:spacing w:before="120" w:after="120"/>
      <w:jc w:val="left"/>
    </w:pPr>
    <w:rPr>
      <w:rFonts w:ascii="宋体" w:eastAsia="宋体" w:hAnsi="DotumChe" w:cs="宋体"/>
      <w:sz w:val="30"/>
      <w:szCs w:val="20"/>
    </w:rPr>
  </w:style>
  <w:style w:type="paragraph" w:customStyle="1" w:styleId="affffffffffffffff7">
    <w:name w:val="表格（小）"/>
    <w:basedOn w:val="a"/>
    <w:rsid w:val="00A16EEF"/>
    <w:pPr>
      <w:adjustRightInd w:val="0"/>
      <w:snapToGrid w:val="0"/>
      <w:spacing w:line="240" w:lineRule="auto"/>
      <w:ind w:firstLineChars="0" w:firstLine="0"/>
    </w:pPr>
    <w:rPr>
      <w:rFonts w:ascii="Times New Roman" w:eastAsia="宋体" w:hAnsi="Times New Roman" w:cs="Times New Roman"/>
      <w:kern w:val="0"/>
      <w:sz w:val="21"/>
      <w:szCs w:val="20"/>
    </w:rPr>
  </w:style>
  <w:style w:type="paragraph" w:customStyle="1" w:styleId="2fff2">
    <w:name w:val="样式 标题 2"/>
    <w:basedOn w:val="2"/>
    <w:rsid w:val="00A16EEF"/>
    <w:pPr>
      <w:snapToGrid w:val="0"/>
      <w:spacing w:before="100" w:beforeAutospacing="1" w:after="100" w:afterAutospacing="1" w:line="360" w:lineRule="auto"/>
      <w:ind w:left="236" w:rightChars="100" w:right="210" w:firstLine="397"/>
      <w:jc w:val="left"/>
    </w:pPr>
    <w:rPr>
      <w:rFonts w:ascii="仿宋_GB2312" w:eastAsia="宋体" w:hAnsi="DotumChe" w:cs="宋体"/>
      <w:sz w:val="28"/>
      <w:szCs w:val="20"/>
    </w:rPr>
  </w:style>
  <w:style w:type="paragraph" w:customStyle="1" w:styleId="2fff3">
    <w:name w:val="样式修改 标题 2"/>
    <w:basedOn w:val="2fff2"/>
    <w:rsid w:val="00A16EEF"/>
    <w:rPr>
      <w:rFonts w:ascii="宋体"/>
    </w:rPr>
  </w:style>
  <w:style w:type="paragraph" w:customStyle="1" w:styleId="3f3">
    <w:name w:val="样式 标题 3"/>
    <w:basedOn w:val="3"/>
    <w:rsid w:val="00A16EEF"/>
    <w:pPr>
      <w:snapToGrid w:val="0"/>
      <w:spacing w:before="240" w:after="240"/>
      <w:ind w:left="992" w:rightChars="20" w:right="42" w:hanging="567"/>
    </w:pPr>
    <w:rPr>
      <w:rFonts w:ascii="宋体" w:eastAsia="宋体" w:hAnsi="DotumChe" w:cs="宋体"/>
      <w:sz w:val="28"/>
      <w:szCs w:val="20"/>
    </w:rPr>
  </w:style>
  <w:style w:type="paragraph" w:customStyle="1" w:styleId="GB231222">
    <w:name w:val="样式 仿宋_GB2312 四号 黑色 行距: 固定值 22 磅"/>
    <w:basedOn w:val="a"/>
    <w:rsid w:val="00A16EEF"/>
    <w:pPr>
      <w:keepLines/>
      <w:widowControl/>
      <w:adjustRightInd w:val="0"/>
      <w:snapToGrid w:val="0"/>
      <w:ind w:firstLine="560"/>
      <w:jc w:val="left"/>
    </w:pPr>
    <w:rPr>
      <w:rFonts w:ascii="宋体" w:eastAsia="仿宋_GB2312" w:hAnsi="宋体" w:cs="宋体"/>
      <w:color w:val="000000"/>
      <w:sz w:val="28"/>
      <w:szCs w:val="28"/>
    </w:rPr>
  </w:style>
  <w:style w:type="paragraph" w:customStyle="1" w:styleId="GB231213">
    <w:name w:val="样式 仿宋_GB2312 四号 黑色 行距: 多倍行距 1.3 字行"/>
    <w:basedOn w:val="a"/>
    <w:rsid w:val="00A16EEF"/>
    <w:pPr>
      <w:adjustRightInd w:val="0"/>
      <w:snapToGrid w:val="0"/>
      <w:ind w:firstLine="560"/>
    </w:pPr>
    <w:rPr>
      <w:rFonts w:ascii="宋体" w:eastAsia="仿宋_GB2312" w:hAnsi="DotumChe" w:cs="宋体"/>
      <w:color w:val="000000"/>
      <w:sz w:val="28"/>
      <w:szCs w:val="20"/>
    </w:rPr>
  </w:style>
  <w:style w:type="paragraph" w:customStyle="1" w:styleId="213">
    <w:name w:val="样式 首行缩进:  2 字符1"/>
    <w:basedOn w:val="a"/>
    <w:rsid w:val="00A16EEF"/>
    <w:pPr>
      <w:spacing w:line="480" w:lineRule="exact"/>
    </w:pPr>
    <w:rPr>
      <w:rFonts w:ascii="宋体" w:eastAsia="宋体" w:hAnsi="Times New Roman" w:cs="Times New Roman"/>
      <w:sz w:val="28"/>
      <w:szCs w:val="20"/>
    </w:rPr>
  </w:style>
  <w:style w:type="paragraph" w:customStyle="1" w:styleId="GB2312131">
    <w:name w:val="样式 仿宋_GB2312 四号 黑色 行距: 多倍行距 1.3 字行1"/>
    <w:basedOn w:val="a"/>
    <w:rsid w:val="00A16EEF"/>
    <w:pPr>
      <w:adjustRightInd w:val="0"/>
      <w:snapToGrid w:val="0"/>
      <w:ind w:firstLine="560"/>
    </w:pPr>
    <w:rPr>
      <w:rFonts w:ascii="宋体" w:eastAsia="仿宋_GB2312" w:hAnsi="宋体" w:cs="宋体"/>
      <w:sz w:val="28"/>
      <w:szCs w:val="20"/>
    </w:rPr>
  </w:style>
  <w:style w:type="paragraph" w:customStyle="1" w:styleId="affffffffffffffff8">
    <w:name w:val="样式 宋体"/>
    <w:basedOn w:val="GB231213"/>
    <w:rsid w:val="00A16EEF"/>
  </w:style>
  <w:style w:type="paragraph" w:customStyle="1" w:styleId="1130">
    <w:name w:val="样式 宋体 四号 黑色 首行缩进:  1 厘米 行距: 多倍行距 1.3 字行"/>
    <w:basedOn w:val="a"/>
    <w:rsid w:val="00A16EEF"/>
    <w:pPr>
      <w:adjustRightInd w:val="0"/>
      <w:snapToGrid w:val="0"/>
      <w:ind w:firstLine="567"/>
    </w:pPr>
    <w:rPr>
      <w:rFonts w:ascii="宋体" w:eastAsia="仿宋_GB2312" w:hAnsi="宋体" w:cs="宋体"/>
      <w:color w:val="000000"/>
      <w:sz w:val="28"/>
      <w:szCs w:val="20"/>
    </w:rPr>
  </w:style>
  <w:style w:type="paragraph" w:customStyle="1" w:styleId="214">
    <w:name w:val="样式 标题 2 + 右侧:  1 字符"/>
    <w:basedOn w:val="2"/>
    <w:rsid w:val="00A16EEF"/>
    <w:pPr>
      <w:snapToGrid w:val="0"/>
      <w:spacing w:before="100" w:beforeAutospacing="1" w:after="100" w:afterAutospacing="1" w:line="360" w:lineRule="auto"/>
      <w:ind w:left="236" w:rightChars="100" w:right="100" w:firstLine="397"/>
      <w:jc w:val="left"/>
    </w:pPr>
    <w:rPr>
      <w:rFonts w:ascii="宋体" w:eastAsia="宋体" w:hAnsi="Times New Roman" w:cs="宋体"/>
      <w:sz w:val="28"/>
      <w:szCs w:val="20"/>
    </w:rPr>
  </w:style>
  <w:style w:type="paragraph" w:customStyle="1" w:styleId="xl232">
    <w:name w:val="xl232"/>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CharCharChar1CharCharCharCharCharChar">
    <w:name w:val="Char Char Char1 Char Char Char Char Char Char"/>
    <w:basedOn w:val="aff5"/>
    <w:rsid w:val="00A16EEF"/>
    <w:pPr>
      <w:adjustRightInd w:val="0"/>
      <w:spacing w:line="436" w:lineRule="exact"/>
      <w:ind w:left="357"/>
      <w:jc w:val="left"/>
      <w:outlineLvl w:val="3"/>
    </w:pPr>
    <w:rPr>
      <w:rFonts w:ascii="Tahoma" w:hAnsi="Tahoma"/>
      <w:b/>
      <w:sz w:val="24"/>
      <w:szCs w:val="24"/>
    </w:rPr>
  </w:style>
  <w:style w:type="paragraph" w:customStyle="1" w:styleId="2112">
    <w:name w:val="样式 样式 标题 2 + 右侧:  1 字符 + 右侧:  1 字符"/>
    <w:basedOn w:val="214"/>
    <w:rsid w:val="00A16EEF"/>
    <w:pPr>
      <w:ind w:left="238" w:firstLine="170"/>
    </w:pPr>
  </w:style>
  <w:style w:type="paragraph" w:customStyle="1" w:styleId="xl233">
    <w:name w:val="xl233"/>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Char1CharCharCharCharCharCharCharCharChar">
    <w:name w:val="Char1 Char Char Char Char Char Char Char Char Char"/>
    <w:basedOn w:val="aff5"/>
    <w:rsid w:val="00A16EEF"/>
    <w:pPr>
      <w:adjustRightInd w:val="0"/>
      <w:spacing w:line="436" w:lineRule="exact"/>
      <w:ind w:left="357"/>
      <w:jc w:val="left"/>
      <w:outlineLvl w:val="3"/>
    </w:pPr>
    <w:rPr>
      <w:rFonts w:ascii="Tahoma" w:hAnsi="Tahoma"/>
      <w:b/>
      <w:sz w:val="24"/>
      <w:szCs w:val="24"/>
    </w:rPr>
  </w:style>
  <w:style w:type="paragraph" w:customStyle="1" w:styleId="21110">
    <w:name w:val="样式 样式 样式 标题 2 + 右侧:  1 字符 + 右侧:  1 字符 + 右侧:  1 字符"/>
    <w:basedOn w:val="2112"/>
    <w:rsid w:val="00A16EEF"/>
  </w:style>
  <w:style w:type="paragraph" w:customStyle="1" w:styleId="21111">
    <w:name w:val="样式 样式 样式 样式 标题 2 + 右侧:  1 字符 + 右侧:  1 字符 + 右侧:  1 字符 + 右侧:  1 字符"/>
    <w:basedOn w:val="21110"/>
    <w:rsid w:val="00A16EEF"/>
    <w:pPr>
      <w:ind w:left="236" w:firstLine="397"/>
    </w:pPr>
  </w:style>
  <w:style w:type="paragraph" w:customStyle="1" w:styleId="affffffffffffffff9">
    <w:name w:val="样式 徐萍表格 + 黑色"/>
    <w:basedOn w:val="affffffffffffffff1"/>
    <w:rsid w:val="00A16EEF"/>
    <w:pPr>
      <w:spacing w:before="120" w:after="120" w:line="240" w:lineRule="auto"/>
    </w:pPr>
    <w:rPr>
      <w:color w:val="000000"/>
    </w:rPr>
  </w:style>
  <w:style w:type="paragraph" w:customStyle="1" w:styleId="211110">
    <w:name w:val="样式 样式 样式 标题 2 + 右侧:  1 字符 + 右侧:  1 字符 + 右侧:  1 字符1"/>
    <w:basedOn w:val="2112"/>
    <w:rsid w:val="00A16EEF"/>
    <w:pPr>
      <w:ind w:left="0"/>
    </w:pPr>
  </w:style>
  <w:style w:type="paragraph" w:customStyle="1" w:styleId="211111">
    <w:name w:val="样式 样式 样式 样式 标题 2 + 右侧:  1 字符 + 右侧:  1 字符 + 右侧:  1 字符1 + 右侧:  1 字符"/>
    <w:basedOn w:val="211110"/>
    <w:rsid w:val="00A16EEF"/>
    <w:pPr>
      <w:ind w:left="236" w:right="210" w:firstLine="397"/>
    </w:pPr>
  </w:style>
  <w:style w:type="paragraph" w:customStyle="1" w:styleId="xl235">
    <w:name w:val="xl235"/>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affffffffffffffffa">
    <w:name w:val="正文四宋"/>
    <w:basedOn w:val="a"/>
    <w:rsid w:val="00A16EEF"/>
    <w:pPr>
      <w:keepNext/>
      <w:spacing w:line="460" w:lineRule="exact"/>
      <w:ind w:firstLineChars="0" w:firstLine="567"/>
      <w:outlineLvl w:val="4"/>
    </w:pPr>
    <w:rPr>
      <w:rFonts w:ascii="Times New Roman" w:eastAsia="宋体" w:hAnsi="Times New Roman" w:cs="Times New Roman"/>
      <w:sz w:val="28"/>
      <w:szCs w:val="20"/>
    </w:rPr>
  </w:style>
  <w:style w:type="paragraph" w:customStyle="1" w:styleId="CharCharChar1CharCharCharCharCharCharCharCharCharChar1">
    <w:name w:val="Char Char Char1 Char Char Char Char Char Char Char Char Char Char1"/>
    <w:basedOn w:val="a"/>
    <w:rsid w:val="00A16EEF"/>
    <w:pPr>
      <w:adjustRightInd w:val="0"/>
      <w:snapToGrid w:val="0"/>
    </w:pPr>
    <w:rPr>
      <w:rFonts w:ascii="Times New Roman" w:eastAsia="仿宋_GB2312" w:hAnsi="Times New Roman" w:cs="Times New Roman"/>
      <w:szCs w:val="24"/>
    </w:rPr>
  </w:style>
  <w:style w:type="paragraph" w:customStyle="1" w:styleId="xl239">
    <w:name w:val="xl239"/>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CharCharChar1CharCharCharCharCharCharCharCharCharCharCharCharCharCharCharCharCharCharChar1">
    <w:name w:val="Char Char Char1 Char Char Char Char Char Char Char Char Char Char Char Char Char Char Char Char Char Char Char1"/>
    <w:basedOn w:val="a"/>
    <w:rsid w:val="00A16EEF"/>
    <w:pPr>
      <w:adjustRightInd w:val="0"/>
      <w:snapToGrid w:val="0"/>
    </w:pPr>
    <w:rPr>
      <w:rFonts w:ascii="Times New Roman" w:eastAsia="仿宋_GB2312" w:hAnsi="Times New Roman" w:cs="Times New Roman"/>
      <w:szCs w:val="24"/>
    </w:rPr>
  </w:style>
  <w:style w:type="paragraph" w:customStyle="1" w:styleId="xl240">
    <w:name w:val="xl240"/>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231">
    <w:name w:val="正文文本缩进 231"/>
    <w:basedOn w:val="a"/>
    <w:rsid w:val="00A16EEF"/>
    <w:pPr>
      <w:adjustRightInd w:val="0"/>
      <w:snapToGrid w:val="0"/>
      <w:spacing w:line="300" w:lineRule="auto"/>
      <w:ind w:firstLine="480"/>
    </w:pPr>
    <w:rPr>
      <w:rFonts w:ascii="宋体" w:eastAsia="仿宋_GB2312" w:hAnsi="Times New Roman" w:cs="Times New Roman"/>
      <w:kern w:val="0"/>
      <w:szCs w:val="20"/>
    </w:rPr>
  </w:style>
  <w:style w:type="paragraph" w:customStyle="1" w:styleId="xl241">
    <w:name w:val="xl241"/>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affffffffffffffffb">
    <w:name w:val="表芯"/>
    <w:basedOn w:val="a"/>
    <w:next w:val="a"/>
    <w:rsid w:val="00A16EEF"/>
    <w:pPr>
      <w:keepNext/>
      <w:adjustRightInd w:val="0"/>
      <w:spacing w:before="20" w:line="0" w:lineRule="atLeast"/>
      <w:ind w:firstLineChars="0" w:firstLine="0"/>
      <w:jc w:val="center"/>
      <w:textAlignment w:val="baseline"/>
    </w:pPr>
    <w:rPr>
      <w:rFonts w:ascii="宋体" w:eastAsia="宋体" w:hAnsi="宋体" w:cs="Times New Roman"/>
      <w:bCs/>
      <w:kern w:val="21"/>
      <w:sz w:val="21"/>
      <w:szCs w:val="20"/>
    </w:rPr>
  </w:style>
  <w:style w:type="paragraph" w:customStyle="1" w:styleId="311">
    <w:name w:val="纯文本31"/>
    <w:basedOn w:val="a"/>
    <w:rsid w:val="00A16EEF"/>
    <w:pPr>
      <w:adjustRightInd w:val="0"/>
      <w:snapToGrid w:val="0"/>
    </w:pPr>
    <w:rPr>
      <w:rFonts w:ascii="宋体" w:eastAsia="仿宋_GB2312" w:hAnsi="Courier New" w:cs="Times New Roman"/>
      <w:sz w:val="28"/>
      <w:szCs w:val="20"/>
    </w:rPr>
  </w:style>
  <w:style w:type="paragraph" w:customStyle="1" w:styleId="xl242">
    <w:name w:val="xl242"/>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affffffffffffffffc">
    <w:name w:val="表尾"/>
    <w:basedOn w:val="affffffe"/>
    <w:next w:val="affffffe"/>
    <w:rsid w:val="00A16EEF"/>
    <w:pPr>
      <w:widowControl w:val="0"/>
      <w:adjustRightInd w:val="0"/>
      <w:snapToGrid w:val="0"/>
      <w:spacing w:beforeLines="0" w:afterLines="0" w:line="360" w:lineRule="auto"/>
      <w:jc w:val="left"/>
    </w:pPr>
    <w:rPr>
      <w:rFonts w:ascii="Times New Roman"/>
      <w:bCs/>
      <w:spacing w:val="0"/>
      <w:sz w:val="21"/>
    </w:rPr>
  </w:style>
  <w:style w:type="paragraph" w:customStyle="1" w:styleId="Char211">
    <w:name w:val="Char211"/>
    <w:basedOn w:val="a"/>
    <w:rsid w:val="00A16EEF"/>
    <w:pPr>
      <w:widowControl/>
      <w:adjustRightInd w:val="0"/>
      <w:snapToGrid w:val="0"/>
      <w:spacing w:after="160" w:line="400" w:lineRule="exact"/>
    </w:pPr>
    <w:rPr>
      <w:rFonts w:ascii="Verdana" w:eastAsia="仿宋_GB2312" w:hAnsi="Verdana" w:cs="Times New Roman"/>
      <w:b/>
      <w:kern w:val="0"/>
      <w:szCs w:val="20"/>
      <w:lang w:eastAsia="en-US"/>
    </w:rPr>
  </w:style>
  <w:style w:type="paragraph" w:customStyle="1" w:styleId="xl243">
    <w:name w:val="xl243"/>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affffffffffffffffd">
    <w:name w:val="附注，五宋"/>
    <w:rsid w:val="00A16EEF"/>
    <w:pPr>
      <w:keepNext/>
      <w:widowControl w:val="0"/>
      <w:adjustRightInd w:val="0"/>
      <w:spacing w:line="360" w:lineRule="exact"/>
      <w:ind w:firstLine="425"/>
      <w:jc w:val="both"/>
    </w:pPr>
    <w:rPr>
      <w:rFonts w:ascii="Times New Roman" w:eastAsia="宋体" w:hAnsi="Times New Roman" w:cs="Times New Roman"/>
      <w:spacing w:val="20"/>
      <w:kern w:val="0"/>
      <w:szCs w:val="20"/>
    </w:rPr>
  </w:style>
  <w:style w:type="paragraph" w:customStyle="1" w:styleId="CharCharChar1Char1">
    <w:name w:val="Char Char Char1 Char1"/>
    <w:basedOn w:val="a"/>
    <w:rsid w:val="00A16EEF"/>
    <w:pPr>
      <w:adjustRightInd w:val="0"/>
      <w:snapToGrid w:val="0"/>
    </w:pPr>
    <w:rPr>
      <w:rFonts w:ascii="Times New Roman" w:eastAsia="仿宋_GB2312" w:hAnsi="Times New Roman" w:cs="Times New Roman"/>
      <w:szCs w:val="24"/>
    </w:rPr>
  </w:style>
  <w:style w:type="paragraph" w:customStyle="1" w:styleId="CharCharChar1CharCharCharCharCharCharCharCharCharCharCharCharCharCharCharChar1">
    <w:name w:val="Char Char Char1 Char Char Char Char Char Char Char Char Char Char Char Char Char Char Char Char1"/>
    <w:basedOn w:val="a"/>
    <w:rsid w:val="00A16EEF"/>
    <w:pPr>
      <w:adjustRightInd w:val="0"/>
      <w:snapToGrid w:val="0"/>
    </w:pPr>
    <w:rPr>
      <w:rFonts w:ascii="Times New Roman" w:eastAsia="仿宋_GB2312" w:hAnsi="Times New Roman" w:cs="Times New Roman"/>
      <w:szCs w:val="24"/>
    </w:rPr>
  </w:style>
  <w:style w:type="paragraph" w:customStyle="1" w:styleId="affffffffffffffffe">
    <w:name w:val="标题样式"/>
    <w:basedOn w:val="1"/>
    <w:rsid w:val="00A16EEF"/>
    <w:pPr>
      <w:keepNext w:val="0"/>
      <w:keepLines w:val="0"/>
      <w:snapToGrid w:val="0"/>
      <w:spacing w:before="0" w:after="0"/>
    </w:pPr>
    <w:rPr>
      <w:rFonts w:ascii="仿宋_GB2312" w:eastAsia="仿宋_GB2312" w:hAnsi="Times New Roman" w:cs="Times New Roman"/>
      <w:bCs w:val="0"/>
      <w:kern w:val="2"/>
      <w:sz w:val="36"/>
      <w:szCs w:val="36"/>
    </w:rPr>
  </w:style>
  <w:style w:type="paragraph" w:customStyle="1" w:styleId="album-div">
    <w:name w:val="album-div"/>
    <w:basedOn w:val="a"/>
    <w:rsid w:val="00A16EEF"/>
    <w:pPr>
      <w:widowControl/>
      <w:adjustRightInd w:val="0"/>
      <w:snapToGrid w:val="0"/>
      <w:spacing w:before="100" w:beforeAutospacing="1" w:after="100" w:afterAutospacing="1"/>
      <w:jc w:val="left"/>
    </w:pPr>
    <w:rPr>
      <w:rFonts w:ascii="宋体" w:eastAsia="仿宋_GB2312" w:hAnsi="宋体" w:cs="宋体"/>
      <w:kern w:val="0"/>
      <w:szCs w:val="24"/>
    </w:rPr>
  </w:style>
  <w:style w:type="paragraph" w:customStyle="1" w:styleId="StyleBodyTextIndentFirstline2chAfter05lineL">
    <w:name w:val="Style Body Text Indent + 四号 First line:  2 ch After:  0.5 line L..."/>
    <w:basedOn w:val="ae"/>
    <w:rsid w:val="00A16EEF"/>
    <w:pPr>
      <w:spacing w:line="360" w:lineRule="exact"/>
      <w:ind w:firstLine="422"/>
    </w:pPr>
    <w:rPr>
      <w:rFonts w:ascii="宋体" w:hAnsi="宋体"/>
      <w:b/>
      <w:kern w:val="2"/>
      <w:sz w:val="21"/>
      <w:szCs w:val="28"/>
      <w:lang w:val="en-US" w:eastAsia="zh-CN"/>
    </w:rPr>
  </w:style>
  <w:style w:type="paragraph" w:customStyle="1" w:styleId="A10">
    <w:name w:val="A正文1"/>
    <w:basedOn w:val="a"/>
    <w:rsid w:val="00A16EEF"/>
    <w:pPr>
      <w:adjustRightInd w:val="0"/>
      <w:snapToGrid w:val="0"/>
      <w:jc w:val="left"/>
    </w:pPr>
    <w:rPr>
      <w:rFonts w:ascii="Times New Roman" w:eastAsia="仿宋_GB2312" w:hAnsi="Times New Roman" w:cs="宋体"/>
      <w:szCs w:val="20"/>
    </w:rPr>
  </w:style>
  <w:style w:type="paragraph" w:customStyle="1" w:styleId="Char1CharCharCharCharCharChar1CharCharChar">
    <w:name w:val="Char1 Char Char Char Char Char Char1 Char Char Char"/>
    <w:basedOn w:val="a"/>
    <w:rsid w:val="00A16EEF"/>
    <w:rPr>
      <w:rFonts w:ascii="宋体" w:eastAsia="宋体" w:hAnsi="宋体" w:cs="宋体"/>
      <w:szCs w:val="24"/>
    </w:rPr>
  </w:style>
  <w:style w:type="paragraph" w:customStyle="1" w:styleId="3CharCharCharCharCharCharCharCharChar1CharCharCharChar">
    <w:name w:val="3 Char Char Char Char Char Char Char Char Char1 Char Char Char Char"/>
    <w:basedOn w:val="a"/>
    <w:rsid w:val="00A16EEF"/>
    <w:pPr>
      <w:adjustRightInd w:val="0"/>
      <w:snapToGrid w:val="0"/>
    </w:pPr>
    <w:rPr>
      <w:rFonts w:ascii="Times New Roman" w:eastAsia="仿宋_GB2312" w:hAnsi="Times New Roman" w:cs="Times New Roman"/>
      <w:szCs w:val="24"/>
    </w:rPr>
  </w:style>
  <w:style w:type="paragraph" w:customStyle="1" w:styleId="301">
    <w:name w:val="样式 方正楷体简体 三号 行距: 固定值 30 磅"/>
    <w:basedOn w:val="a"/>
    <w:rsid w:val="00A16EEF"/>
    <w:pPr>
      <w:adjustRightInd w:val="0"/>
      <w:snapToGrid w:val="0"/>
      <w:spacing w:line="600" w:lineRule="exact"/>
    </w:pPr>
    <w:rPr>
      <w:rFonts w:ascii="方正楷体简体" w:eastAsia="方正楷体简体" w:hAnsi="Times New Roman" w:cs="宋体"/>
      <w:sz w:val="32"/>
      <w:szCs w:val="20"/>
    </w:rPr>
  </w:style>
  <w:style w:type="paragraph" w:customStyle="1" w:styleId="84">
    <w:name w:val="标题8"/>
    <w:basedOn w:val="a"/>
    <w:rsid w:val="00A16EEF"/>
    <w:pPr>
      <w:widowControl/>
      <w:spacing w:before="100" w:beforeAutospacing="1" w:after="100" w:afterAutospacing="1" w:line="300" w:lineRule="atLeast"/>
      <w:ind w:firstLine="480"/>
    </w:pPr>
    <w:rPr>
      <w:rFonts w:ascii="Verdana" w:eastAsia="宋体" w:hAnsi="Verdana" w:cs="Times New Roman"/>
      <w:b/>
      <w:color w:val="000000"/>
      <w:kern w:val="0"/>
      <w:sz w:val="22"/>
      <w:szCs w:val="20"/>
    </w:rPr>
  </w:style>
  <w:style w:type="paragraph" w:customStyle="1" w:styleId="242">
    <w:name w:val="正文文本缩进 24"/>
    <w:basedOn w:val="a"/>
    <w:rsid w:val="00A16EEF"/>
    <w:pPr>
      <w:adjustRightInd w:val="0"/>
      <w:spacing w:line="300" w:lineRule="auto"/>
      <w:ind w:firstLine="480"/>
    </w:pPr>
    <w:rPr>
      <w:rFonts w:ascii="宋体" w:eastAsia="宋体" w:hAnsi="Times New Roman" w:cs="Times New Roman"/>
      <w:kern w:val="0"/>
      <w:szCs w:val="20"/>
    </w:rPr>
  </w:style>
  <w:style w:type="paragraph" w:customStyle="1" w:styleId="afffffffffffffffff">
    <w:name w:val="附件名"/>
    <w:basedOn w:val="a"/>
    <w:rsid w:val="00A16EEF"/>
    <w:pPr>
      <w:spacing w:before="120" w:after="120" w:line="480" w:lineRule="exact"/>
      <w:ind w:firstLineChars="0" w:firstLine="0"/>
      <w:jc w:val="center"/>
    </w:pPr>
    <w:rPr>
      <w:rFonts w:ascii="Times New Roman" w:eastAsia="宋体" w:hAnsi="Times New Roman" w:cs="Times New Roman"/>
      <w:sz w:val="32"/>
      <w:szCs w:val="20"/>
    </w:rPr>
  </w:style>
  <w:style w:type="paragraph" w:customStyle="1" w:styleId="4f4">
    <w:name w:val="纯文本4"/>
    <w:basedOn w:val="a"/>
    <w:rsid w:val="00A16EEF"/>
    <w:pPr>
      <w:adjustRightInd w:val="0"/>
      <w:spacing w:line="312" w:lineRule="auto"/>
    </w:pPr>
    <w:rPr>
      <w:rFonts w:ascii="宋体" w:eastAsia="宋体" w:hAnsi="Courier New" w:cs="Times New Roman"/>
      <w:sz w:val="21"/>
      <w:szCs w:val="20"/>
    </w:rPr>
  </w:style>
  <w:style w:type="paragraph" w:customStyle="1" w:styleId="xl254">
    <w:name w:val="xl254"/>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afffffffffffffffff0">
    <w:name w:val="表头和图片说明"/>
    <w:basedOn w:val="a"/>
    <w:qFormat/>
    <w:rsid w:val="00A16EEF"/>
    <w:pPr>
      <w:spacing w:line="312" w:lineRule="auto"/>
      <w:ind w:firstLineChars="0" w:firstLine="0"/>
      <w:jc w:val="center"/>
    </w:pPr>
    <w:rPr>
      <w:rFonts w:ascii="Times New Roman" w:eastAsia="宋体" w:hAnsi="宋体" w:cs="Times New Roman"/>
      <w:b/>
      <w:color w:val="000000"/>
      <w:szCs w:val="24"/>
    </w:rPr>
  </w:style>
  <w:style w:type="paragraph" w:customStyle="1" w:styleId="afffffffffffffffff1">
    <w:name w:val="仁深表格"/>
    <w:basedOn w:val="a"/>
    <w:qFormat/>
    <w:rsid w:val="00A16EEF"/>
    <w:pPr>
      <w:adjustRightInd w:val="0"/>
      <w:snapToGrid w:val="0"/>
      <w:spacing w:line="312" w:lineRule="auto"/>
      <w:ind w:firstLineChars="0" w:firstLine="0"/>
      <w:jc w:val="center"/>
    </w:pPr>
    <w:rPr>
      <w:rFonts w:ascii="宋体" w:eastAsia="宋体" w:hAnsi="宋体" w:cs="Times New Roman"/>
      <w:color w:val="000000"/>
      <w:kern w:val="0"/>
      <w:sz w:val="22"/>
    </w:rPr>
  </w:style>
  <w:style w:type="paragraph" w:customStyle="1" w:styleId="211Title22headlinehheadlineSR2ERMH21">
    <w:name w:val="样式 标题 2章宋三一、标题 1.1Title 22 headlinehheadlineS&amp;R2ERMH2...1"/>
    <w:basedOn w:val="2"/>
    <w:rsid w:val="00A16EEF"/>
    <w:pPr>
      <w:tabs>
        <w:tab w:val="left" w:pos="0"/>
      </w:tabs>
      <w:adjustRightInd w:val="0"/>
      <w:snapToGrid w:val="0"/>
      <w:spacing w:beforeLines="30" w:before="30" w:after="0"/>
      <w:ind w:left="992" w:hanging="567"/>
      <w:contextualSpacing/>
      <w:jc w:val="left"/>
    </w:pPr>
    <w:rPr>
      <w:rFonts w:ascii="Arial" w:eastAsia="宋体" w:hAnsi="Arial" w:cs="Times New Roman"/>
      <w:sz w:val="24"/>
      <w:szCs w:val="28"/>
    </w:rPr>
  </w:style>
  <w:style w:type="paragraph" w:customStyle="1" w:styleId="CharCharCharChar50">
    <w:name w:val="Char Char Char Char5"/>
    <w:basedOn w:val="a"/>
    <w:rsid w:val="00A16EEF"/>
    <w:pPr>
      <w:spacing w:line="240" w:lineRule="auto"/>
      <w:ind w:firstLineChars="0" w:firstLine="0"/>
    </w:pPr>
    <w:rPr>
      <w:rFonts w:ascii="Times New Roman" w:eastAsia="宋体" w:hAnsi="Times New Roman" w:cs="Times New Roman"/>
      <w:szCs w:val="24"/>
    </w:rPr>
  </w:style>
  <w:style w:type="paragraph" w:customStyle="1" w:styleId="xl258">
    <w:name w:val="xl258"/>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CharCharCharChar40">
    <w:name w:val="Char Char Char Char4"/>
    <w:basedOn w:val="a"/>
    <w:rsid w:val="00A16EEF"/>
    <w:pPr>
      <w:spacing w:line="240" w:lineRule="auto"/>
      <w:ind w:firstLineChars="0" w:firstLine="0"/>
    </w:pPr>
    <w:rPr>
      <w:rFonts w:ascii="Times New Roman" w:eastAsia="宋体" w:hAnsi="Times New Roman" w:cs="Times New Roman"/>
      <w:szCs w:val="24"/>
    </w:rPr>
  </w:style>
  <w:style w:type="paragraph" w:customStyle="1" w:styleId="CharChar1CharCharCharCharChar0">
    <w:name w:val="图片文字 Char Char1 Char Char Char Char Char"/>
    <w:basedOn w:val="aff9"/>
    <w:rsid w:val="00A16EEF"/>
    <w:pPr>
      <w:widowControl w:val="0"/>
      <w:tabs>
        <w:tab w:val="left" w:pos="3202"/>
        <w:tab w:val="left" w:pos="3242"/>
      </w:tabs>
      <w:overflowPunct w:val="0"/>
      <w:adjustRightInd w:val="0"/>
      <w:snapToGrid w:val="0"/>
      <w:spacing w:before="0" w:after="0"/>
      <w:ind w:firstLineChars="200" w:firstLine="200"/>
    </w:pPr>
    <w:rPr>
      <w:rFonts w:ascii="仿宋_GB2312" w:eastAsia="黑体"/>
      <w:color w:val="FF0000"/>
      <w:kern w:val="28"/>
      <w:szCs w:val="24"/>
    </w:rPr>
  </w:style>
  <w:style w:type="paragraph" w:customStyle="1" w:styleId="xl261">
    <w:name w:val="xl261"/>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1Arial242240">
    <w:name w:val="样式 样式 标题 1 + (西文) Arial (中文) 黑体 居中 首行缩进:  2 字符 段前: 42 磅 段后: 24....."/>
    <w:basedOn w:val="1Arial24224"/>
    <w:rsid w:val="00A16EEF"/>
    <w:pPr>
      <w:ind w:firstLineChars="0" w:firstLine="0"/>
    </w:pPr>
  </w:style>
  <w:style w:type="paragraph" w:customStyle="1" w:styleId="3f4">
    <w:name w:val="封面 3"/>
    <w:rsid w:val="00A16EEF"/>
    <w:pPr>
      <w:keepNext/>
      <w:widowControl w:val="0"/>
      <w:spacing w:before="120" w:after="120" w:line="400" w:lineRule="exact"/>
      <w:jc w:val="center"/>
    </w:pPr>
    <w:rPr>
      <w:rFonts w:ascii="Times New Roman" w:eastAsia="宋体" w:hAnsi="Times New Roman" w:cs="Times New Roman"/>
      <w:kern w:val="0"/>
      <w:sz w:val="36"/>
      <w:szCs w:val="20"/>
    </w:rPr>
  </w:style>
  <w:style w:type="paragraph" w:customStyle="1" w:styleId="3110">
    <w:name w:val="正文文本 311"/>
    <w:basedOn w:val="a"/>
    <w:rsid w:val="00A16EEF"/>
    <w:pPr>
      <w:adjustRightInd w:val="0"/>
      <w:spacing w:line="240" w:lineRule="atLeast"/>
      <w:ind w:firstLineChars="0" w:firstLine="0"/>
      <w:jc w:val="center"/>
    </w:pPr>
    <w:rPr>
      <w:rFonts w:ascii="宋体" w:eastAsia="宋体" w:hAnsi="Times New Roman" w:cs="Times New Roman"/>
      <w:kern w:val="0"/>
      <w:sz w:val="18"/>
      <w:szCs w:val="20"/>
    </w:rPr>
  </w:style>
  <w:style w:type="paragraph" w:customStyle="1" w:styleId="afffffffffffffffff2">
    <w:name w:val="表名，四宋"/>
    <w:next w:val="a"/>
    <w:rsid w:val="00A16EEF"/>
    <w:pPr>
      <w:keepNext/>
      <w:widowControl w:val="0"/>
      <w:spacing w:before="120" w:after="120" w:line="460" w:lineRule="exact"/>
      <w:jc w:val="center"/>
    </w:pPr>
    <w:rPr>
      <w:rFonts w:ascii="Times New Roman" w:eastAsia="宋体" w:hAnsi="Times New Roman" w:cs="Times New Roman"/>
      <w:kern w:val="0"/>
      <w:sz w:val="28"/>
      <w:szCs w:val="20"/>
    </w:rPr>
  </w:style>
  <w:style w:type="paragraph" w:customStyle="1" w:styleId="New3">
    <w:name w:val="仁深表格 New"/>
    <w:basedOn w:val="a"/>
    <w:rsid w:val="00A16EEF"/>
    <w:pPr>
      <w:adjustRightInd w:val="0"/>
      <w:snapToGrid w:val="0"/>
      <w:spacing w:line="312" w:lineRule="auto"/>
      <w:ind w:firstLineChars="0" w:firstLine="0"/>
      <w:jc w:val="center"/>
    </w:pPr>
    <w:rPr>
      <w:rFonts w:ascii="宋体" w:eastAsia="宋体" w:hAnsi="宋体" w:cs="Times New Roman"/>
      <w:color w:val="000000"/>
      <w:kern w:val="0"/>
      <w:sz w:val="22"/>
      <w:szCs w:val="28"/>
    </w:rPr>
  </w:style>
  <w:style w:type="paragraph" w:customStyle="1" w:styleId="afffffffffffffffff3">
    <w:name w:val="发文标题"/>
    <w:basedOn w:val="ae"/>
    <w:rsid w:val="00A16EEF"/>
    <w:pPr>
      <w:snapToGrid w:val="0"/>
      <w:spacing w:line="240" w:lineRule="atLeast"/>
      <w:ind w:firstLineChars="0" w:firstLine="0"/>
      <w:jc w:val="center"/>
    </w:pPr>
    <w:rPr>
      <w:rFonts w:eastAsia="方正小标宋简体"/>
      <w:kern w:val="2"/>
      <w:sz w:val="44"/>
      <w:szCs w:val="20"/>
      <w:lang w:val="en-US" w:eastAsia="zh-CN"/>
    </w:rPr>
  </w:style>
  <w:style w:type="paragraph" w:customStyle="1" w:styleId="CharCharCharCharCharCharCharCharCharCharCharCharChar1">
    <w:name w:val="Char Char Char Char Char Char Char Char Char Char Char Char Char1"/>
    <w:basedOn w:val="a"/>
    <w:rsid w:val="00A16EEF"/>
    <w:pPr>
      <w:widowControl/>
      <w:spacing w:after="160" w:line="240" w:lineRule="exact"/>
      <w:ind w:firstLineChars="0" w:firstLine="0"/>
      <w:jc w:val="left"/>
    </w:pPr>
    <w:rPr>
      <w:rFonts w:ascii="Times New Roman" w:eastAsia="宋体" w:hAnsi="Times New Roman" w:cs="Times New Roman"/>
      <w:sz w:val="21"/>
      <w:szCs w:val="24"/>
    </w:rPr>
  </w:style>
  <w:style w:type="paragraph" w:customStyle="1" w:styleId="afffffffffffffffff4">
    <w:name w:val="报告书正文段落"/>
    <w:basedOn w:val="a"/>
    <w:qFormat/>
    <w:rsid w:val="00A16EEF"/>
    <w:pPr>
      <w:spacing w:line="520" w:lineRule="exact"/>
      <w:ind w:firstLine="480"/>
      <w:jc w:val="left"/>
    </w:pPr>
    <w:rPr>
      <w:rFonts w:ascii="Times New Roman" w:eastAsia="宋体" w:hAnsi="Times New Roman" w:cs="宋体"/>
      <w:kern w:val="0"/>
      <w:szCs w:val="24"/>
      <w:lang w:val="zh-CN"/>
    </w:rPr>
  </w:style>
  <w:style w:type="paragraph" w:customStyle="1" w:styleId="2New">
    <w:name w:val="标题 2 New"/>
    <w:basedOn w:val="a"/>
    <w:next w:val="a"/>
    <w:rsid w:val="00A16EEF"/>
    <w:pPr>
      <w:keepNext/>
      <w:widowControl/>
      <w:adjustRightInd w:val="0"/>
      <w:snapToGrid w:val="0"/>
      <w:spacing w:before="120"/>
      <w:ind w:firstLineChars="0" w:firstLine="0"/>
      <w:outlineLvl w:val="1"/>
    </w:pPr>
    <w:rPr>
      <w:rFonts w:ascii="Times New Roman" w:eastAsia="宋体" w:hAnsi="Times New Roman" w:cs="Times New Roman"/>
      <w:b/>
      <w:sz w:val="32"/>
      <w:szCs w:val="20"/>
    </w:rPr>
  </w:style>
  <w:style w:type="paragraph" w:customStyle="1" w:styleId="New4">
    <w:name w:val="正文 New"/>
    <w:rsid w:val="00A16EEF"/>
    <w:pPr>
      <w:widowControl w:val="0"/>
      <w:adjustRightInd w:val="0"/>
      <w:snapToGrid w:val="0"/>
      <w:spacing w:before="60" w:line="400" w:lineRule="exact"/>
      <w:ind w:firstLineChars="200" w:firstLine="480"/>
      <w:jc w:val="both"/>
    </w:pPr>
    <w:rPr>
      <w:rFonts w:ascii="Times New Roman" w:eastAsia="宋体" w:hAnsi="Times New Roman" w:cs="Times New Roman"/>
      <w:sz w:val="24"/>
      <w:szCs w:val="20"/>
    </w:rPr>
  </w:style>
  <w:style w:type="paragraph" w:customStyle="1" w:styleId="Afffffffffffffffff5">
    <w:name w:val="A 正文"/>
    <w:basedOn w:val="New4"/>
    <w:rsid w:val="00A16EEF"/>
    <w:pPr>
      <w:spacing w:before="0" w:line="440" w:lineRule="exact"/>
      <w:ind w:firstLineChars="0" w:firstLine="482"/>
    </w:pPr>
  </w:style>
  <w:style w:type="paragraph" w:customStyle="1" w:styleId="xl270">
    <w:name w:val="xl270"/>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000000"/>
      <w:kern w:val="0"/>
      <w:sz w:val="21"/>
      <w:szCs w:val="21"/>
    </w:rPr>
  </w:style>
  <w:style w:type="paragraph" w:customStyle="1" w:styleId="CharCharChar2CharChar1">
    <w:name w:val="Char Char Char2 Char Char1"/>
    <w:basedOn w:val="a"/>
    <w:rsid w:val="00A16EEF"/>
    <w:rPr>
      <w:rFonts w:ascii="宋体" w:eastAsia="宋体" w:hAnsi="宋体" w:cs="宋体"/>
      <w:szCs w:val="24"/>
    </w:rPr>
  </w:style>
  <w:style w:type="paragraph" w:customStyle="1" w:styleId="117">
    <w:name w:val="11"/>
    <w:basedOn w:val="a"/>
    <w:rsid w:val="00A16EEF"/>
    <w:pPr>
      <w:widowControl/>
      <w:spacing w:after="160" w:line="240" w:lineRule="exact"/>
      <w:ind w:firstLineChars="0" w:firstLine="0"/>
      <w:jc w:val="left"/>
    </w:pPr>
    <w:rPr>
      <w:rFonts w:ascii="Verdana" w:eastAsia="仿宋_GB2312" w:hAnsi="Verdana" w:cs="Times New Roman"/>
      <w:kern w:val="0"/>
      <w:szCs w:val="20"/>
      <w:lang w:eastAsia="en-US"/>
    </w:rPr>
  </w:style>
  <w:style w:type="paragraph" w:customStyle="1" w:styleId="1ffe">
    <w:name w:val="表标题1"/>
    <w:basedOn w:val="a"/>
    <w:rsid w:val="00A16EEF"/>
    <w:pPr>
      <w:keepNext/>
      <w:adjustRightInd w:val="0"/>
      <w:spacing w:before="180" w:after="120" w:line="408" w:lineRule="atLeast"/>
      <w:ind w:firstLineChars="0" w:firstLine="0"/>
      <w:jc w:val="center"/>
      <w:textAlignment w:val="baseline"/>
    </w:pPr>
    <w:rPr>
      <w:rFonts w:ascii="Times New Roman" w:eastAsia="宋体" w:hAnsi="Times New Roman" w:cs="Times New Roman"/>
      <w:b/>
      <w:spacing w:val="10"/>
      <w:kern w:val="0"/>
      <w:szCs w:val="20"/>
    </w:rPr>
  </w:style>
  <w:style w:type="paragraph" w:customStyle="1" w:styleId="xl272">
    <w:name w:val="xl272"/>
    <w:basedOn w:val="a"/>
    <w:rsid w:val="00A16EEF"/>
    <w:pPr>
      <w:widowControl/>
      <w:pBdr>
        <w:top w:val="single" w:sz="8" w:space="0" w:color="auto"/>
        <w:left w:val="single" w:sz="8" w:space="0" w:color="auto"/>
        <w:bottom w:val="single" w:sz="8" w:space="0" w:color="auto"/>
      </w:pBdr>
      <w:spacing w:before="100" w:beforeAutospacing="1" w:after="100" w:afterAutospacing="1" w:line="240" w:lineRule="auto"/>
      <w:ind w:firstLineChars="0" w:firstLine="0"/>
      <w:jc w:val="center"/>
    </w:pPr>
    <w:rPr>
      <w:rFonts w:ascii="宋体" w:eastAsia="宋体" w:hAnsi="宋体" w:cs="宋体"/>
      <w:b/>
      <w:bCs/>
      <w:kern w:val="0"/>
      <w:sz w:val="21"/>
      <w:szCs w:val="21"/>
    </w:rPr>
  </w:style>
  <w:style w:type="paragraph" w:customStyle="1" w:styleId="Char1CharCharChar2">
    <w:name w:val="Char1 Char Char Char2"/>
    <w:basedOn w:val="a"/>
    <w:rsid w:val="00A16EEF"/>
    <w:rPr>
      <w:rFonts w:ascii="宋体" w:eastAsia="宋体" w:hAnsi="宋体" w:cs="宋体"/>
      <w:szCs w:val="24"/>
    </w:rPr>
  </w:style>
  <w:style w:type="paragraph" w:customStyle="1" w:styleId="CharCharCharCharCharCharCharCharCharChar4">
    <w:name w:val="Char Char Char Char Char Char Char Char Char Char4"/>
    <w:basedOn w:val="a"/>
    <w:rsid w:val="00A16EEF"/>
    <w:pPr>
      <w:spacing w:line="240" w:lineRule="auto"/>
      <w:ind w:firstLineChars="0" w:firstLine="0"/>
    </w:pPr>
    <w:rPr>
      <w:rFonts w:ascii="Times New Roman" w:eastAsia="宋体" w:hAnsi="Times New Roman" w:cs="Times New Roman"/>
      <w:szCs w:val="24"/>
    </w:rPr>
  </w:style>
  <w:style w:type="paragraph" w:customStyle="1" w:styleId="xl274">
    <w:name w:val="xl274"/>
    <w:basedOn w:val="a"/>
    <w:rsid w:val="00A16EEF"/>
    <w:pPr>
      <w:widowControl/>
      <w:pBdr>
        <w:top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b/>
      <w:bCs/>
      <w:kern w:val="0"/>
      <w:sz w:val="21"/>
      <w:szCs w:val="21"/>
    </w:rPr>
  </w:style>
  <w:style w:type="paragraph" w:customStyle="1" w:styleId="Char2CharCharCharCharCharChar1">
    <w:name w:val="Char2 Char Char Char Char Char Char1"/>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CharCharCharCharCharChar2Char1">
    <w:name w:val="Char Char Char Char Char Char2 Char1"/>
    <w:basedOn w:val="a"/>
    <w:rsid w:val="00A16EEF"/>
    <w:rPr>
      <w:rFonts w:ascii="宋体" w:eastAsia="宋体" w:hAnsi="宋体" w:cs="宋体"/>
      <w:szCs w:val="24"/>
    </w:rPr>
  </w:style>
  <w:style w:type="paragraph" w:customStyle="1" w:styleId="xl275">
    <w:name w:val="xl275"/>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000000"/>
      <w:kern w:val="0"/>
      <w:sz w:val="21"/>
      <w:szCs w:val="21"/>
    </w:rPr>
  </w:style>
  <w:style w:type="paragraph" w:customStyle="1" w:styleId="CharCharCharCharCharCharCharCharCharCharCharCharCharCharCharCharCharCharCharCharCharCharCharCharCharCharCharCharCharCharCharCharCharCharCharCharCharCharCharCharCharCharCharCharCharChar1">
    <w:name w:val="Char Char Char Char Char Char Char Char Char Char Char Char Char Char Char Char Char Char Char Char Char Char Char Char Char Char Char Char Char Char Char Char Char Char Char Char Char Char Char Char Char Char Char Char Char Char1"/>
    <w:basedOn w:val="a"/>
    <w:next w:val="a"/>
    <w:rsid w:val="00A16EEF"/>
    <w:pPr>
      <w:pBdr>
        <w:right w:val="single" w:sz="12" w:space="4" w:color="auto"/>
      </w:pBdr>
    </w:pPr>
    <w:rPr>
      <w:rFonts w:ascii="宋体" w:eastAsia="宋体" w:hAnsi="宋体" w:cs="宋体"/>
      <w:szCs w:val="24"/>
    </w:rPr>
  </w:style>
  <w:style w:type="paragraph" w:customStyle="1" w:styleId="xl277">
    <w:name w:val="xl277"/>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CharChar110">
    <w:name w:val="字元 字元 Char Char 字元 字元11"/>
    <w:basedOn w:val="a"/>
    <w:rsid w:val="00A16EEF"/>
    <w:pPr>
      <w:spacing w:line="240" w:lineRule="auto"/>
      <w:ind w:firstLineChars="0" w:firstLine="0"/>
    </w:pPr>
    <w:rPr>
      <w:rFonts w:ascii="Times New Roman" w:eastAsia="宋体" w:hAnsi="Times New Roman" w:cs="Times New Roman"/>
      <w:szCs w:val="24"/>
    </w:rPr>
  </w:style>
  <w:style w:type="paragraph" w:customStyle="1" w:styleId="xl278">
    <w:name w:val="xl278"/>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Char1CharCharChar11">
    <w:name w:val="Char1 Char Char Char11"/>
    <w:basedOn w:val="a"/>
    <w:rsid w:val="00A16EEF"/>
    <w:pPr>
      <w:widowControl/>
      <w:spacing w:after="160" w:line="240" w:lineRule="exact"/>
      <w:ind w:firstLineChars="0" w:firstLine="0"/>
      <w:jc w:val="left"/>
    </w:pPr>
    <w:rPr>
      <w:rFonts w:ascii="Verdana" w:eastAsia="仿宋_GB2312" w:hAnsi="Verdana" w:cs="Times New Roman"/>
      <w:kern w:val="0"/>
      <w:szCs w:val="20"/>
      <w:lang w:eastAsia="en-US"/>
    </w:rPr>
  </w:style>
  <w:style w:type="paragraph" w:customStyle="1" w:styleId="xl280">
    <w:name w:val="xl280"/>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000000"/>
      <w:kern w:val="0"/>
      <w:sz w:val="21"/>
      <w:szCs w:val="21"/>
    </w:rPr>
  </w:style>
  <w:style w:type="paragraph" w:customStyle="1" w:styleId="CharCharChar1CharCharCharCharCharCharCharCharCharCharCharCharCharCharCharChar4">
    <w:name w:val="Char Char Char1 Char Char Char Char Char Char Char Char Char Char Char Char Char Char Char Char4"/>
    <w:basedOn w:val="a"/>
    <w:rsid w:val="00A16EEF"/>
    <w:rPr>
      <w:rFonts w:ascii="宋体" w:eastAsia="宋体" w:hAnsi="宋体" w:cs="宋体"/>
      <w:szCs w:val="24"/>
    </w:rPr>
  </w:style>
  <w:style w:type="paragraph" w:customStyle="1" w:styleId="CharCharChar110">
    <w:name w:val="Char Char Char11"/>
    <w:basedOn w:val="a"/>
    <w:rsid w:val="00A16EEF"/>
    <w:pPr>
      <w:keepNext/>
      <w:widowControl/>
      <w:tabs>
        <w:tab w:val="left" w:pos="425"/>
      </w:tabs>
      <w:autoSpaceDE w:val="0"/>
      <w:autoSpaceDN w:val="0"/>
      <w:adjustRightInd w:val="0"/>
      <w:spacing w:before="80" w:after="80" w:line="240" w:lineRule="auto"/>
      <w:ind w:firstLineChars="0" w:hanging="425"/>
    </w:pPr>
    <w:rPr>
      <w:rFonts w:ascii="Arial" w:eastAsia="宋体" w:hAnsi="Arial" w:cs="Arial"/>
      <w:sz w:val="20"/>
      <w:szCs w:val="20"/>
    </w:rPr>
  </w:style>
  <w:style w:type="paragraph" w:customStyle="1" w:styleId="xl282">
    <w:name w:val="xl282"/>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000000"/>
      <w:kern w:val="0"/>
      <w:sz w:val="21"/>
      <w:szCs w:val="21"/>
    </w:rPr>
  </w:style>
  <w:style w:type="paragraph" w:customStyle="1" w:styleId="haydonli">
    <w:name w:val="haydonli"/>
    <w:basedOn w:val="a"/>
    <w:rsid w:val="00A16EEF"/>
    <w:pPr>
      <w:snapToGrid w:val="0"/>
      <w:ind w:firstLineChars="0" w:firstLine="482"/>
    </w:pPr>
    <w:rPr>
      <w:rFonts w:ascii="Times New Roman" w:eastAsia="宋体" w:hAnsi="Times New Roman" w:cs="Times New Roman"/>
      <w:szCs w:val="24"/>
    </w:rPr>
  </w:style>
  <w:style w:type="paragraph" w:customStyle="1" w:styleId="xl285">
    <w:name w:val="xl285"/>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000000"/>
      <w:kern w:val="0"/>
      <w:sz w:val="21"/>
      <w:szCs w:val="21"/>
    </w:rPr>
  </w:style>
  <w:style w:type="paragraph" w:customStyle="1" w:styleId="haydonli2">
    <w:name w:val="样式 haydonli + 首行缩进:  2 字符"/>
    <w:basedOn w:val="haydonli"/>
    <w:rsid w:val="00A16EEF"/>
    <w:pPr>
      <w:adjustRightInd w:val="0"/>
      <w:ind w:firstLine="420"/>
      <w:jc w:val="left"/>
    </w:pPr>
    <w:rPr>
      <w:color w:val="FF0000"/>
    </w:rPr>
  </w:style>
  <w:style w:type="paragraph" w:customStyle="1" w:styleId="xl283">
    <w:name w:val="xl283"/>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000000"/>
      <w:kern w:val="0"/>
      <w:sz w:val="21"/>
      <w:szCs w:val="21"/>
    </w:rPr>
  </w:style>
  <w:style w:type="paragraph" w:customStyle="1" w:styleId="CharCharChar20">
    <w:name w:val="Char Char Char2"/>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xl288">
    <w:name w:val="xl288"/>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haydonli21">
    <w:name w:val="样式 haydonli + 首行缩进:  2 字符1"/>
    <w:basedOn w:val="haydonli"/>
    <w:rsid w:val="00A16EEF"/>
    <w:pPr>
      <w:ind w:firstLine="480"/>
    </w:pPr>
    <w:rPr>
      <w:rFonts w:ascii="宋体" w:hAnsi="宋体" w:cs="宋体"/>
    </w:rPr>
  </w:style>
  <w:style w:type="paragraph" w:customStyle="1" w:styleId="324">
    <w:name w:val="正文文本 32"/>
    <w:basedOn w:val="a"/>
    <w:rsid w:val="00A16EEF"/>
    <w:pPr>
      <w:adjustRightInd w:val="0"/>
      <w:spacing w:line="240" w:lineRule="atLeast"/>
      <w:ind w:firstLineChars="0" w:firstLine="0"/>
      <w:jc w:val="center"/>
      <w:textAlignment w:val="baseline"/>
    </w:pPr>
    <w:rPr>
      <w:rFonts w:ascii="宋体" w:eastAsia="宋体" w:hAnsi="Times New Roman" w:cs="Times New Roman"/>
      <w:kern w:val="0"/>
      <w:sz w:val="18"/>
      <w:szCs w:val="20"/>
    </w:rPr>
  </w:style>
  <w:style w:type="paragraph" w:customStyle="1" w:styleId="xl108">
    <w:name w:val="xl108"/>
    <w:basedOn w:val="a"/>
    <w:rsid w:val="00A16EEF"/>
    <w:pPr>
      <w:widowControl/>
      <w:pBdr>
        <w:top w:val="single" w:sz="8" w:space="0" w:color="auto"/>
        <w:left w:val="single" w:sz="8" w:space="0" w:color="auto"/>
        <w:right w:val="single" w:sz="4"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xl109">
    <w:name w:val="xl109"/>
    <w:basedOn w:val="a"/>
    <w:rsid w:val="00A16EEF"/>
    <w:pPr>
      <w:widowControl/>
      <w:pBdr>
        <w:top w:val="single" w:sz="8" w:space="0" w:color="auto"/>
        <w:left w:val="single" w:sz="4" w:space="0" w:color="auto"/>
        <w:bottom w:val="single" w:sz="4"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xl110">
    <w:name w:val="xl110"/>
    <w:basedOn w:val="a"/>
    <w:rsid w:val="00A16EEF"/>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xl111">
    <w:name w:val="xl111"/>
    <w:basedOn w:val="a"/>
    <w:rsid w:val="00A16EEF"/>
    <w:pPr>
      <w:widowControl/>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xl112">
    <w:name w:val="xl112"/>
    <w:basedOn w:val="a"/>
    <w:rsid w:val="00A16EEF"/>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xl113">
    <w:name w:val="xl113"/>
    <w:basedOn w:val="a"/>
    <w:rsid w:val="00A16EEF"/>
    <w:pPr>
      <w:widowControl/>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xl114">
    <w:name w:val="xl114"/>
    <w:basedOn w:val="a"/>
    <w:rsid w:val="00A16EEF"/>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xl115">
    <w:name w:val="xl115"/>
    <w:basedOn w:val="a"/>
    <w:rsid w:val="00A16EEF"/>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xl116">
    <w:name w:val="xl116"/>
    <w:basedOn w:val="a"/>
    <w:rsid w:val="00A16EEF"/>
    <w:pPr>
      <w:widowControl/>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xl117">
    <w:name w:val="xl117"/>
    <w:basedOn w:val="a"/>
    <w:rsid w:val="00A16EEF"/>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xl118">
    <w:name w:val="xl118"/>
    <w:basedOn w:val="a"/>
    <w:rsid w:val="00A16EEF"/>
    <w:pPr>
      <w:widowControl/>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xl119">
    <w:name w:val="xl119"/>
    <w:basedOn w:val="a"/>
    <w:rsid w:val="00A16EEF"/>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xl120">
    <w:name w:val="xl120"/>
    <w:basedOn w:val="a"/>
    <w:rsid w:val="00A16EEF"/>
    <w:pPr>
      <w:widowControl/>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xl121">
    <w:name w:val="xl121"/>
    <w:basedOn w:val="a"/>
    <w:rsid w:val="00A16EEF"/>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xl122">
    <w:name w:val="xl122"/>
    <w:basedOn w:val="a"/>
    <w:rsid w:val="00A16EEF"/>
    <w:pPr>
      <w:widowControl/>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xl123">
    <w:name w:val="xl123"/>
    <w:basedOn w:val="a"/>
    <w:rsid w:val="00A16EEF"/>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xl124">
    <w:name w:val="xl124"/>
    <w:basedOn w:val="a"/>
    <w:rsid w:val="00A16EEF"/>
    <w:pPr>
      <w:widowControl/>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xl125">
    <w:name w:val="xl125"/>
    <w:basedOn w:val="a"/>
    <w:rsid w:val="00A16EEF"/>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afffffffffffffffff6">
    <w:name w:val="四级标题"/>
    <w:basedOn w:val="4"/>
    <w:rsid w:val="00A16EEF"/>
    <w:pPr>
      <w:tabs>
        <w:tab w:val="left" w:pos="0"/>
      </w:tabs>
      <w:spacing w:beforeLines="50" w:before="156" w:afterLines="50" w:after="156"/>
    </w:pPr>
    <w:rPr>
      <w:rFonts w:ascii="宋体" w:eastAsia="宋体" w:hAnsi="宋体" w:cs="Times New Roman"/>
      <w:b w:val="0"/>
      <w:szCs w:val="24"/>
    </w:rPr>
  </w:style>
  <w:style w:type="paragraph" w:customStyle="1" w:styleId="xl126">
    <w:name w:val="xl126"/>
    <w:basedOn w:val="a"/>
    <w:rsid w:val="00A16EEF"/>
    <w:pPr>
      <w:widowControl/>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afffffffffffffffff7">
    <w:name w:val="表头名称"/>
    <w:basedOn w:val="af0"/>
    <w:rsid w:val="00A16EEF"/>
    <w:pPr>
      <w:autoSpaceDE w:val="0"/>
      <w:autoSpaceDN w:val="0"/>
      <w:adjustRightInd w:val="0"/>
      <w:spacing w:afterLines="0" w:line="240" w:lineRule="auto"/>
      <w:ind w:firstLineChars="450" w:firstLine="1080"/>
    </w:pPr>
    <w:rPr>
      <w:rFonts w:ascii="宋体" w:hAnsi="宋体"/>
      <w:color w:val="000000"/>
      <w:szCs w:val="24"/>
      <w:lang w:val="en-US" w:eastAsia="zh-CN"/>
    </w:rPr>
  </w:style>
  <w:style w:type="paragraph" w:customStyle="1" w:styleId="xl127">
    <w:name w:val="xl127"/>
    <w:basedOn w:val="a"/>
    <w:rsid w:val="00A16EEF"/>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afffffffffffffffff8">
    <w:name w:val="文章正文"/>
    <w:basedOn w:val="a"/>
    <w:rsid w:val="00A16EEF"/>
    <w:pPr>
      <w:spacing w:beforeLines="50" w:before="156" w:afterLines="50" w:after="156"/>
      <w:ind w:firstLine="480"/>
    </w:pPr>
    <w:rPr>
      <w:rFonts w:ascii="宋体" w:eastAsia="宋体" w:hAnsi="宋体" w:cs="Times New Roman"/>
      <w:sz w:val="28"/>
      <w:szCs w:val="28"/>
    </w:rPr>
  </w:style>
  <w:style w:type="paragraph" w:customStyle="1" w:styleId="xl128">
    <w:name w:val="xl128"/>
    <w:basedOn w:val="a"/>
    <w:rsid w:val="00A16EEF"/>
    <w:pPr>
      <w:widowControl/>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ParaCharCharCharCharCharCharCharCharCharCharCharCharCharCharCharChar">
    <w:name w:val="默认段落字体 Para Char Char Char Char Char Char Char Char Char Char Char Char Char Char Char Char"/>
    <w:basedOn w:val="a"/>
    <w:rsid w:val="00A16EEF"/>
    <w:pPr>
      <w:spacing w:line="480" w:lineRule="exact"/>
    </w:pPr>
    <w:rPr>
      <w:rFonts w:ascii="宋体" w:eastAsia="宋体" w:hAnsi="宋体" w:cs="宋体"/>
      <w:sz w:val="28"/>
      <w:szCs w:val="24"/>
    </w:rPr>
  </w:style>
  <w:style w:type="paragraph" w:customStyle="1" w:styleId="xl129">
    <w:name w:val="xl129"/>
    <w:basedOn w:val="a"/>
    <w:rsid w:val="00A16EEF"/>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xl130">
    <w:name w:val="xl130"/>
    <w:basedOn w:val="a"/>
    <w:rsid w:val="00A16EEF"/>
    <w:pPr>
      <w:widowControl/>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xl131">
    <w:name w:val="xl131"/>
    <w:basedOn w:val="a"/>
    <w:rsid w:val="00A16EEF"/>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CharChar5Char">
    <w:name w:val="Char Char5 Char"/>
    <w:basedOn w:val="a"/>
    <w:rsid w:val="00A16EEF"/>
    <w:rPr>
      <w:rFonts w:ascii="宋体" w:eastAsia="宋体" w:hAnsi="宋体" w:cs="宋体"/>
      <w:szCs w:val="24"/>
    </w:rPr>
  </w:style>
  <w:style w:type="paragraph" w:customStyle="1" w:styleId="xl132">
    <w:name w:val="xl132"/>
    <w:basedOn w:val="a"/>
    <w:rsid w:val="00A16EEF"/>
    <w:pPr>
      <w:widowControl/>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xl133">
    <w:name w:val="xl133"/>
    <w:basedOn w:val="a"/>
    <w:rsid w:val="00A16EEF"/>
    <w:pPr>
      <w:widowControl/>
      <w:pBdr>
        <w:right w:val="single" w:sz="4"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afffffffffffffffff9">
    <w:name w:val="发文文号"/>
    <w:basedOn w:val="a"/>
    <w:rsid w:val="00A16EEF"/>
    <w:pPr>
      <w:spacing w:line="240" w:lineRule="auto"/>
      <w:ind w:firstLineChars="0" w:firstLine="0"/>
    </w:pPr>
    <w:rPr>
      <w:rFonts w:ascii="Times New Roman" w:eastAsia="仿宋_GB2312" w:hAnsi="Times New Roman" w:cs="Times New Roman"/>
      <w:sz w:val="32"/>
      <w:szCs w:val="20"/>
    </w:rPr>
  </w:style>
  <w:style w:type="paragraph" w:customStyle="1" w:styleId="xl134">
    <w:name w:val="xl134"/>
    <w:basedOn w:val="a"/>
    <w:rsid w:val="00A16EEF"/>
    <w:pPr>
      <w:widowControl/>
      <w:pBdr>
        <w:left w:val="single" w:sz="4" w:space="0" w:color="auto"/>
        <w:right w:val="single" w:sz="4"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CharCharCharChard">
    <w:name w:val="表号 Char Char Char Char"/>
    <w:basedOn w:val="a"/>
    <w:rsid w:val="00A16EEF"/>
    <w:pPr>
      <w:adjustRightInd w:val="0"/>
      <w:snapToGrid w:val="0"/>
      <w:spacing w:line="320" w:lineRule="exact"/>
      <w:ind w:firstLineChars="50" w:firstLine="105"/>
      <w:textAlignment w:val="baseline"/>
    </w:pPr>
    <w:rPr>
      <w:rFonts w:ascii="宋体" w:eastAsia="宋体" w:hAnsi="宋体" w:cs="Times New Roman"/>
      <w:bCs/>
      <w:kern w:val="0"/>
      <w:sz w:val="21"/>
      <w:szCs w:val="21"/>
    </w:rPr>
  </w:style>
  <w:style w:type="paragraph" w:customStyle="1" w:styleId="xl135">
    <w:name w:val="xl135"/>
    <w:basedOn w:val="a"/>
    <w:rsid w:val="00A16EEF"/>
    <w:pPr>
      <w:widowControl/>
      <w:pBdr>
        <w:left w:val="single" w:sz="4" w:space="0" w:color="auto"/>
        <w:right w:val="single" w:sz="8"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3113113">
    <w:name w:val="样式 标题 3 + 段前: 11.3 磅 段后: 11.3 磅"/>
    <w:basedOn w:val="3"/>
    <w:rsid w:val="00A16EEF"/>
    <w:pPr>
      <w:tabs>
        <w:tab w:val="left" w:pos="0"/>
      </w:tabs>
      <w:spacing w:line="240" w:lineRule="auto"/>
      <w:ind w:left="1418" w:hanging="567"/>
    </w:pPr>
    <w:rPr>
      <w:rFonts w:ascii="Times New Roman" w:eastAsia="宋体" w:hAnsi="Times New Roman" w:cs="宋体"/>
      <w:b w:val="0"/>
      <w:bCs w:val="0"/>
      <w:sz w:val="28"/>
      <w:szCs w:val="20"/>
    </w:rPr>
  </w:style>
  <w:style w:type="paragraph" w:customStyle="1" w:styleId="xl136">
    <w:name w:val="xl136"/>
    <w:basedOn w:val="a"/>
    <w:rsid w:val="00A16EEF"/>
    <w:pPr>
      <w:widowControl/>
      <w:pBdr>
        <w:left w:val="single" w:sz="8" w:space="0" w:color="auto"/>
        <w:right w:val="single" w:sz="4"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xl137">
    <w:name w:val="xl137"/>
    <w:basedOn w:val="a"/>
    <w:rsid w:val="00A16EEF"/>
    <w:pPr>
      <w:widowControl/>
      <w:pBdr>
        <w:top w:val="single" w:sz="4" w:space="0" w:color="auto"/>
        <w:left w:val="single" w:sz="4" w:space="0" w:color="auto"/>
        <w:bottom w:val="single" w:sz="4"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ParaCharCharCharCharCharCharCharCharCharCharCharCharCharCharCharCharCharCharChar">
    <w:name w:val="默认段落字体 Para Char Char Char Char Char Char Char Char Char Char Char Char Char Char Char Char Char Char Char"/>
    <w:basedOn w:val="a"/>
    <w:rsid w:val="00A16EEF"/>
    <w:pPr>
      <w:spacing w:line="480" w:lineRule="exact"/>
    </w:pPr>
    <w:rPr>
      <w:rFonts w:ascii="宋体" w:eastAsia="宋体" w:hAnsi="宋体" w:cs="宋体"/>
      <w:sz w:val="28"/>
      <w:szCs w:val="24"/>
    </w:rPr>
  </w:style>
  <w:style w:type="paragraph" w:customStyle="1" w:styleId="xl138">
    <w:name w:val="xl138"/>
    <w:basedOn w:val="a"/>
    <w:rsid w:val="00A16EEF"/>
    <w:pPr>
      <w:widowControl/>
      <w:pBdr>
        <w:left w:val="single" w:sz="4"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xl139">
    <w:name w:val="xl139"/>
    <w:basedOn w:val="a"/>
    <w:rsid w:val="00A16EEF"/>
    <w:pPr>
      <w:widowControl/>
      <w:pBdr>
        <w:bottom w:val="single" w:sz="4" w:space="0" w:color="auto"/>
        <w:right w:val="single" w:sz="4"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xl140">
    <w:name w:val="xl140"/>
    <w:basedOn w:val="a"/>
    <w:rsid w:val="00A16EEF"/>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xl141">
    <w:name w:val="xl141"/>
    <w:basedOn w:val="a"/>
    <w:rsid w:val="00A16EEF"/>
    <w:pPr>
      <w:widowControl/>
      <w:pBdr>
        <w:top w:val="single" w:sz="8" w:space="0" w:color="auto"/>
        <w:left w:val="single" w:sz="8" w:space="0" w:color="auto"/>
        <w:right w:val="single" w:sz="4"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z">
    <w:name w:val="z"/>
    <w:basedOn w:val="1"/>
    <w:rsid w:val="00A16EEF"/>
    <w:pPr>
      <w:tabs>
        <w:tab w:val="left" w:pos="0"/>
        <w:tab w:val="left" w:pos="918"/>
      </w:tabs>
      <w:spacing w:before="340" w:after="330"/>
      <w:ind w:left="856" w:firstLineChars="0" w:hanging="856"/>
      <w:jc w:val="both"/>
    </w:pPr>
    <w:rPr>
      <w:rFonts w:ascii="宋体" w:eastAsia="宋体" w:hAnsi="Times New Roman" w:cs="Times New Roman"/>
      <w:b w:val="0"/>
      <w:sz w:val="28"/>
      <w:szCs w:val="28"/>
    </w:rPr>
  </w:style>
  <w:style w:type="paragraph" w:customStyle="1" w:styleId="xl142">
    <w:name w:val="xl142"/>
    <w:basedOn w:val="a"/>
    <w:rsid w:val="00A16EEF"/>
    <w:pPr>
      <w:widowControl/>
      <w:pBdr>
        <w:top w:val="single" w:sz="8" w:space="0" w:color="auto"/>
        <w:left w:val="single" w:sz="4" w:space="0" w:color="auto"/>
        <w:right w:val="single" w:sz="4"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7Char0">
    <w:name w:val="7 Char"/>
    <w:basedOn w:val="a"/>
    <w:next w:val="a"/>
    <w:rsid w:val="00A16EEF"/>
    <w:pPr>
      <w:spacing w:line="240" w:lineRule="auto"/>
      <w:ind w:firstLineChars="0" w:firstLine="0"/>
    </w:pPr>
    <w:rPr>
      <w:rFonts w:ascii="Times New Roman" w:eastAsia="宋体" w:hAnsi="Times New Roman" w:cs="Times New Roman"/>
      <w:szCs w:val="24"/>
    </w:rPr>
  </w:style>
  <w:style w:type="paragraph" w:customStyle="1" w:styleId="xl143">
    <w:name w:val="xl143"/>
    <w:basedOn w:val="a"/>
    <w:rsid w:val="00A16EEF"/>
    <w:pPr>
      <w:widowControl/>
      <w:pBdr>
        <w:top w:val="single" w:sz="4" w:space="0" w:color="auto"/>
        <w:left w:val="single" w:sz="8" w:space="0" w:color="auto"/>
        <w:bottom w:val="single" w:sz="4" w:space="0" w:color="auto"/>
      </w:pBdr>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xl144">
    <w:name w:val="xl144"/>
    <w:basedOn w:val="a"/>
    <w:rsid w:val="00A16EEF"/>
    <w:pPr>
      <w:widowControl/>
      <w:pBdr>
        <w:top w:val="single" w:sz="4" w:space="0" w:color="auto"/>
        <w:bottom w:val="single" w:sz="4" w:space="0" w:color="auto"/>
      </w:pBdr>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30023">
    <w:name w:val="样式 标题 3 + 四号 段前: 0 磅 段后: 0 磅 行距: 固定值 23 磅"/>
    <w:basedOn w:val="3"/>
    <w:rsid w:val="00A16EEF"/>
    <w:pPr>
      <w:tabs>
        <w:tab w:val="left" w:pos="0"/>
      </w:tabs>
      <w:spacing w:line="460" w:lineRule="exact"/>
      <w:ind w:left="1418" w:hanging="567"/>
    </w:pPr>
    <w:rPr>
      <w:rFonts w:ascii="Times New Roman" w:eastAsia="宋体" w:hAnsi="Times New Roman" w:cs="Times New Roman"/>
      <w:sz w:val="24"/>
      <w:szCs w:val="24"/>
    </w:rPr>
  </w:style>
  <w:style w:type="paragraph" w:customStyle="1" w:styleId="xl145">
    <w:name w:val="xl145"/>
    <w:basedOn w:val="a"/>
    <w:rsid w:val="00A16EEF"/>
    <w:pPr>
      <w:widowControl/>
      <w:pBdr>
        <w:top w:val="single" w:sz="4" w:space="0" w:color="auto"/>
        <w:bottom w:val="single" w:sz="4"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3f5">
    <w:name w:val="小3仿"/>
    <w:basedOn w:val="af1"/>
    <w:rsid w:val="00A16EEF"/>
    <w:pPr>
      <w:spacing w:after="0" w:line="540" w:lineRule="exact"/>
      <w:ind w:firstLine="600"/>
    </w:pPr>
    <w:rPr>
      <w:rFonts w:ascii="仿宋_GB2312" w:eastAsia="仿宋_GB2312" w:hAnsi="Times New Roman" w:cs="Times New Roman"/>
      <w:kern w:val="0"/>
      <w:sz w:val="30"/>
      <w:szCs w:val="24"/>
    </w:rPr>
  </w:style>
  <w:style w:type="paragraph" w:customStyle="1" w:styleId="xl146">
    <w:name w:val="xl146"/>
    <w:basedOn w:val="a"/>
    <w:rsid w:val="00A16EEF"/>
    <w:pPr>
      <w:widowControl/>
      <w:pBdr>
        <w:top w:val="single" w:sz="4" w:space="0" w:color="auto"/>
        <w:left w:val="single" w:sz="8" w:space="0" w:color="auto"/>
        <w:bottom w:val="single" w:sz="4" w:space="0" w:color="auto"/>
      </w:pBdr>
      <w:shd w:val="clear" w:color="000000" w:fill="FFFF00"/>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xl147">
    <w:name w:val="xl147"/>
    <w:basedOn w:val="a"/>
    <w:rsid w:val="00A16EEF"/>
    <w:pPr>
      <w:widowControl/>
      <w:pBdr>
        <w:top w:val="single" w:sz="4" w:space="0" w:color="auto"/>
        <w:bottom w:val="single" w:sz="4" w:space="0" w:color="auto"/>
      </w:pBdr>
      <w:shd w:val="clear" w:color="000000" w:fill="FFFF00"/>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3f6">
    <w:name w:val="小3楷顶"/>
    <w:basedOn w:val="a"/>
    <w:rsid w:val="00A16EEF"/>
    <w:pPr>
      <w:keepNext/>
      <w:keepLines/>
      <w:spacing w:before="120" w:after="120" w:line="540" w:lineRule="exact"/>
      <w:ind w:firstLineChars="0" w:firstLine="0"/>
      <w:outlineLvl w:val="1"/>
    </w:pPr>
    <w:rPr>
      <w:rFonts w:ascii="黑体" w:eastAsia="楷体_GB2312" w:hAnsi="Arial" w:cs="Times New Roman"/>
      <w:bCs/>
      <w:sz w:val="30"/>
      <w:szCs w:val="32"/>
    </w:rPr>
  </w:style>
  <w:style w:type="paragraph" w:customStyle="1" w:styleId="xl148">
    <w:name w:val="xl148"/>
    <w:basedOn w:val="a"/>
    <w:rsid w:val="00A16EEF"/>
    <w:pPr>
      <w:widowControl/>
      <w:pBdr>
        <w:top w:val="single" w:sz="4" w:space="0" w:color="auto"/>
        <w:bottom w:val="single" w:sz="4" w:space="0" w:color="auto"/>
        <w:right w:val="single" w:sz="8" w:space="0" w:color="auto"/>
      </w:pBdr>
      <w:shd w:val="clear" w:color="000000" w:fill="FFFF00"/>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1fff">
    <w:name w:val="表头样式1"/>
    <w:basedOn w:val="a"/>
    <w:rsid w:val="00A16EEF"/>
    <w:pPr>
      <w:spacing w:before="240" w:after="120" w:line="380" w:lineRule="atLeast"/>
      <w:ind w:firstLineChars="0" w:firstLine="0"/>
      <w:jc w:val="center"/>
    </w:pPr>
    <w:rPr>
      <w:rFonts w:ascii="Times New Roman" w:eastAsia="黑体" w:hAnsi="Times New Roman" w:cs="Times New Roman"/>
      <w:b/>
      <w:szCs w:val="20"/>
    </w:rPr>
  </w:style>
  <w:style w:type="paragraph" w:customStyle="1" w:styleId="xl149">
    <w:name w:val="xl149"/>
    <w:basedOn w:val="a"/>
    <w:rsid w:val="00A16EEF"/>
    <w:pPr>
      <w:widowControl/>
      <w:pBdr>
        <w:top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xl150">
    <w:name w:val="xl150"/>
    <w:basedOn w:val="a"/>
    <w:rsid w:val="00A16EEF"/>
    <w:pPr>
      <w:widowControl/>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2fff4">
    <w:name w:val="样式 正文首行缩进 + 首行缩进:  2 字符"/>
    <w:basedOn w:val="affffb"/>
    <w:rsid w:val="00A16EEF"/>
    <w:pPr>
      <w:spacing w:after="0" w:line="480" w:lineRule="exact"/>
      <w:ind w:firstLineChars="0" w:firstLine="560"/>
    </w:pPr>
    <w:rPr>
      <w:sz w:val="28"/>
      <w:szCs w:val="20"/>
    </w:rPr>
  </w:style>
  <w:style w:type="paragraph" w:customStyle="1" w:styleId="xl151">
    <w:name w:val="xl151"/>
    <w:basedOn w:val="a"/>
    <w:rsid w:val="00A16EEF"/>
    <w:pPr>
      <w:widowControl/>
      <w:pBdr>
        <w:top w:val="single" w:sz="4" w:space="0" w:color="auto"/>
        <w:left w:val="single" w:sz="8" w:space="0" w:color="auto"/>
        <w:bottom w:val="single" w:sz="4" w:space="0" w:color="auto"/>
      </w:pBdr>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zw1">
    <w:name w:val="zw1"/>
    <w:basedOn w:val="a"/>
    <w:rsid w:val="00A16EEF"/>
    <w:pPr>
      <w:widowControl/>
      <w:spacing w:before="100" w:beforeAutospacing="1" w:after="100" w:afterAutospacing="1" w:line="375" w:lineRule="atLeast"/>
      <w:ind w:firstLineChars="0" w:firstLine="0"/>
      <w:jc w:val="left"/>
    </w:pPr>
    <w:rPr>
      <w:rFonts w:ascii="宋体" w:eastAsia="宋体" w:hAnsi="宋体" w:cs="宋体"/>
      <w:color w:val="000000"/>
      <w:kern w:val="0"/>
      <w:sz w:val="28"/>
      <w:szCs w:val="21"/>
    </w:rPr>
  </w:style>
  <w:style w:type="paragraph" w:customStyle="1" w:styleId="xl152">
    <w:name w:val="xl152"/>
    <w:basedOn w:val="a"/>
    <w:rsid w:val="00A16EEF"/>
    <w:pPr>
      <w:widowControl/>
      <w:pBdr>
        <w:top w:val="single" w:sz="4" w:space="0" w:color="auto"/>
        <w:bottom w:val="single" w:sz="4" w:space="0" w:color="auto"/>
      </w:pBdr>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zi12">
    <w:name w:val="zi12"/>
    <w:basedOn w:val="a"/>
    <w:rsid w:val="00A16EEF"/>
    <w:pPr>
      <w:widowControl/>
      <w:spacing w:before="100" w:beforeAutospacing="1" w:after="100" w:afterAutospacing="1" w:line="240" w:lineRule="auto"/>
      <w:ind w:firstLineChars="0" w:firstLine="0"/>
      <w:jc w:val="left"/>
    </w:pPr>
    <w:rPr>
      <w:rFonts w:ascii="宋体" w:eastAsia="宋体" w:hAnsi="宋体" w:cs="宋体"/>
      <w:color w:val="000000"/>
      <w:kern w:val="0"/>
      <w:szCs w:val="28"/>
    </w:rPr>
  </w:style>
  <w:style w:type="paragraph" w:customStyle="1" w:styleId="xl153">
    <w:name w:val="xl153"/>
    <w:basedOn w:val="a"/>
    <w:rsid w:val="00A16EEF"/>
    <w:pPr>
      <w:widowControl/>
      <w:pBdr>
        <w:top w:val="single" w:sz="4" w:space="0" w:color="auto"/>
        <w:bottom w:val="single" w:sz="4"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xl154">
    <w:name w:val="xl154"/>
    <w:basedOn w:val="a"/>
    <w:rsid w:val="00A16EEF"/>
    <w:pPr>
      <w:widowControl/>
      <w:pBdr>
        <w:top w:val="single" w:sz="8" w:space="0" w:color="auto"/>
        <w:left w:val="single" w:sz="8" w:space="0" w:color="auto"/>
      </w:pBdr>
      <w:spacing w:before="100" w:beforeAutospacing="1" w:after="100" w:afterAutospacing="1" w:line="240" w:lineRule="auto"/>
      <w:ind w:firstLineChars="0" w:firstLine="0"/>
      <w:jc w:val="center"/>
      <w:textAlignment w:val="center"/>
    </w:pPr>
    <w:rPr>
      <w:rFonts w:ascii="宋体" w:eastAsia="宋体" w:hAnsi="宋体" w:cs="宋体"/>
      <w:b/>
      <w:bCs/>
      <w:color w:val="7030A0"/>
      <w:kern w:val="0"/>
      <w:sz w:val="21"/>
      <w:szCs w:val="21"/>
    </w:rPr>
  </w:style>
  <w:style w:type="paragraph" w:customStyle="1" w:styleId="xl155">
    <w:name w:val="xl155"/>
    <w:basedOn w:val="a"/>
    <w:rsid w:val="00A16EEF"/>
    <w:pPr>
      <w:widowControl/>
      <w:pBdr>
        <w:top w:val="single" w:sz="8" w:space="0" w:color="auto"/>
        <w:right w:val="single" w:sz="8" w:space="0" w:color="auto"/>
      </w:pBdr>
      <w:spacing w:before="100" w:beforeAutospacing="1" w:after="100" w:afterAutospacing="1" w:line="240" w:lineRule="auto"/>
      <w:ind w:firstLineChars="0" w:firstLine="0"/>
      <w:jc w:val="center"/>
      <w:textAlignment w:val="center"/>
    </w:pPr>
    <w:rPr>
      <w:rFonts w:ascii="宋体" w:eastAsia="宋体" w:hAnsi="宋体" w:cs="宋体"/>
      <w:b/>
      <w:bCs/>
      <w:color w:val="7030A0"/>
      <w:kern w:val="0"/>
      <w:sz w:val="21"/>
      <w:szCs w:val="21"/>
    </w:rPr>
  </w:style>
  <w:style w:type="paragraph" w:customStyle="1" w:styleId="xl156">
    <w:name w:val="xl156"/>
    <w:basedOn w:val="a"/>
    <w:rsid w:val="00A16EEF"/>
    <w:pPr>
      <w:widowControl/>
      <w:pBdr>
        <w:left w:val="single" w:sz="8" w:space="0" w:color="auto"/>
        <w:right w:val="single" w:sz="8" w:space="0" w:color="auto"/>
      </w:pBdr>
      <w:spacing w:before="100" w:beforeAutospacing="1" w:after="100" w:afterAutospacing="1" w:line="240" w:lineRule="auto"/>
      <w:ind w:firstLineChars="0" w:firstLine="0"/>
      <w:jc w:val="center"/>
      <w:textAlignment w:val="center"/>
    </w:pPr>
    <w:rPr>
      <w:rFonts w:ascii="Times New Roman" w:eastAsia="宋体" w:hAnsi="Times New Roman" w:cs="Times New Roman"/>
      <w:color w:val="7030A0"/>
      <w:kern w:val="0"/>
      <w:sz w:val="21"/>
      <w:szCs w:val="21"/>
    </w:rPr>
  </w:style>
  <w:style w:type="paragraph" w:customStyle="1" w:styleId="xl157">
    <w:name w:val="xl157"/>
    <w:basedOn w:val="a"/>
    <w:rsid w:val="00A16EEF"/>
    <w:pPr>
      <w:widowControl/>
      <w:pBdr>
        <w:top w:val="single" w:sz="8" w:space="0" w:color="auto"/>
        <w:left w:val="single" w:sz="8" w:space="0" w:color="auto"/>
        <w:right w:val="single" w:sz="8" w:space="0" w:color="auto"/>
      </w:pBdr>
      <w:spacing w:before="100" w:beforeAutospacing="1" w:after="100" w:afterAutospacing="1" w:line="240" w:lineRule="auto"/>
      <w:ind w:firstLineChars="0" w:firstLine="0"/>
      <w:jc w:val="center"/>
      <w:textAlignment w:val="center"/>
    </w:pPr>
    <w:rPr>
      <w:rFonts w:ascii="宋体" w:eastAsia="宋体" w:hAnsi="宋体" w:cs="宋体"/>
      <w:color w:val="7030A0"/>
      <w:kern w:val="0"/>
      <w:sz w:val="21"/>
      <w:szCs w:val="21"/>
    </w:rPr>
  </w:style>
  <w:style w:type="paragraph" w:customStyle="1" w:styleId="xl158">
    <w:name w:val="xl158"/>
    <w:basedOn w:val="a"/>
    <w:rsid w:val="00A16EEF"/>
    <w:pPr>
      <w:widowControl/>
      <w:pBdr>
        <w:left w:val="single" w:sz="8" w:space="0" w:color="auto"/>
        <w:right w:val="single" w:sz="8" w:space="0" w:color="auto"/>
      </w:pBdr>
      <w:spacing w:before="100" w:beforeAutospacing="1" w:after="100" w:afterAutospacing="1" w:line="240" w:lineRule="auto"/>
      <w:ind w:firstLineChars="0" w:firstLine="0"/>
      <w:jc w:val="center"/>
      <w:textAlignment w:val="center"/>
    </w:pPr>
    <w:rPr>
      <w:rFonts w:ascii="宋体" w:eastAsia="宋体" w:hAnsi="宋体" w:cs="宋体"/>
      <w:color w:val="7030A0"/>
      <w:kern w:val="0"/>
      <w:sz w:val="21"/>
      <w:szCs w:val="21"/>
    </w:rPr>
  </w:style>
  <w:style w:type="paragraph" w:customStyle="1" w:styleId="xl159">
    <w:name w:val="xl159"/>
    <w:basedOn w:val="a"/>
    <w:rsid w:val="00A16EEF"/>
    <w:pPr>
      <w:widowControl/>
      <w:pBdr>
        <w:left w:val="single" w:sz="8" w:space="0" w:color="auto"/>
        <w:bottom w:val="single" w:sz="8" w:space="0" w:color="auto"/>
        <w:right w:val="single" w:sz="8" w:space="0" w:color="auto"/>
      </w:pBdr>
      <w:spacing w:before="100" w:beforeAutospacing="1" w:after="100" w:afterAutospacing="1" w:line="240" w:lineRule="auto"/>
      <w:ind w:firstLineChars="0" w:firstLine="0"/>
      <w:jc w:val="center"/>
      <w:textAlignment w:val="center"/>
    </w:pPr>
    <w:rPr>
      <w:rFonts w:ascii="Times New Roman" w:eastAsia="宋体" w:hAnsi="Times New Roman" w:cs="Times New Roman"/>
      <w:color w:val="7030A0"/>
      <w:kern w:val="0"/>
      <w:sz w:val="21"/>
      <w:szCs w:val="21"/>
    </w:rPr>
  </w:style>
  <w:style w:type="paragraph" w:customStyle="1" w:styleId="xl160">
    <w:name w:val="xl160"/>
    <w:basedOn w:val="a"/>
    <w:rsid w:val="00A16EEF"/>
    <w:pPr>
      <w:widowControl/>
      <w:pBdr>
        <w:top w:val="single" w:sz="8" w:space="0" w:color="auto"/>
        <w:left w:val="single" w:sz="8" w:space="0" w:color="auto"/>
        <w:bottom w:val="single" w:sz="8" w:space="0" w:color="auto"/>
      </w:pBdr>
      <w:spacing w:before="100" w:beforeAutospacing="1" w:after="100" w:afterAutospacing="1" w:line="240" w:lineRule="auto"/>
      <w:ind w:firstLineChars="0" w:firstLine="0"/>
      <w:jc w:val="center"/>
      <w:textAlignment w:val="center"/>
    </w:pPr>
    <w:rPr>
      <w:rFonts w:ascii="宋体" w:eastAsia="宋体" w:hAnsi="宋体" w:cs="宋体"/>
      <w:b/>
      <w:bCs/>
      <w:color w:val="7030A0"/>
      <w:kern w:val="0"/>
      <w:sz w:val="21"/>
      <w:szCs w:val="21"/>
    </w:rPr>
  </w:style>
  <w:style w:type="paragraph" w:customStyle="1" w:styleId="xl161">
    <w:name w:val="xl161"/>
    <w:basedOn w:val="a"/>
    <w:rsid w:val="00A16EEF"/>
    <w:pPr>
      <w:widowControl/>
      <w:pBdr>
        <w:top w:val="single" w:sz="8" w:space="0" w:color="auto"/>
        <w:bottom w:val="single" w:sz="8" w:space="0" w:color="auto"/>
        <w:right w:val="single" w:sz="8" w:space="0" w:color="auto"/>
      </w:pBdr>
      <w:spacing w:before="100" w:beforeAutospacing="1" w:after="100" w:afterAutospacing="1" w:line="240" w:lineRule="auto"/>
      <w:ind w:firstLineChars="0" w:firstLine="0"/>
      <w:jc w:val="center"/>
      <w:textAlignment w:val="center"/>
    </w:pPr>
    <w:rPr>
      <w:rFonts w:ascii="宋体" w:eastAsia="宋体" w:hAnsi="宋体" w:cs="宋体"/>
      <w:b/>
      <w:bCs/>
      <w:color w:val="7030A0"/>
      <w:kern w:val="0"/>
      <w:sz w:val="21"/>
      <w:szCs w:val="21"/>
    </w:rPr>
  </w:style>
  <w:style w:type="paragraph" w:customStyle="1" w:styleId="2fff5">
    <w:name w:val="样式 标题 2 + 四号 非加粗"/>
    <w:basedOn w:val="2"/>
    <w:rsid w:val="00A16EEF"/>
    <w:pPr>
      <w:tabs>
        <w:tab w:val="left" w:pos="0"/>
      </w:tabs>
      <w:spacing w:before="260" w:after="260" w:line="416" w:lineRule="auto"/>
      <w:ind w:left="992" w:hanging="567"/>
    </w:pPr>
    <w:rPr>
      <w:rFonts w:ascii="Arial" w:eastAsia="黑体" w:hAnsi="Arial" w:cs="Times New Roman"/>
      <w:b w:val="0"/>
      <w:bCs w:val="0"/>
      <w:sz w:val="28"/>
    </w:rPr>
  </w:style>
  <w:style w:type="paragraph" w:customStyle="1" w:styleId="xl162">
    <w:name w:val="xl162"/>
    <w:basedOn w:val="a"/>
    <w:rsid w:val="00A16EEF"/>
    <w:pPr>
      <w:widowControl/>
      <w:pBdr>
        <w:left w:val="single" w:sz="8" w:space="0" w:color="auto"/>
      </w:pBdr>
      <w:spacing w:before="100" w:beforeAutospacing="1" w:after="100" w:afterAutospacing="1" w:line="240" w:lineRule="auto"/>
      <w:ind w:firstLineChars="0" w:firstLine="0"/>
      <w:jc w:val="center"/>
      <w:textAlignment w:val="center"/>
    </w:pPr>
    <w:rPr>
      <w:rFonts w:ascii="宋体" w:eastAsia="宋体" w:hAnsi="宋体" w:cs="宋体"/>
      <w:b/>
      <w:bCs/>
      <w:color w:val="7030A0"/>
      <w:kern w:val="0"/>
      <w:sz w:val="21"/>
      <w:szCs w:val="21"/>
    </w:rPr>
  </w:style>
  <w:style w:type="paragraph" w:customStyle="1" w:styleId="xl163">
    <w:name w:val="xl163"/>
    <w:basedOn w:val="a"/>
    <w:rsid w:val="00A16EEF"/>
    <w:pPr>
      <w:widowControl/>
      <w:pBdr>
        <w:right w:val="single" w:sz="8" w:space="0" w:color="auto"/>
      </w:pBdr>
      <w:spacing w:before="100" w:beforeAutospacing="1" w:after="100" w:afterAutospacing="1" w:line="240" w:lineRule="auto"/>
      <w:ind w:firstLineChars="0" w:firstLine="0"/>
      <w:jc w:val="center"/>
      <w:textAlignment w:val="center"/>
    </w:pPr>
    <w:rPr>
      <w:rFonts w:ascii="宋体" w:eastAsia="宋体" w:hAnsi="宋体" w:cs="宋体"/>
      <w:b/>
      <w:bCs/>
      <w:color w:val="7030A0"/>
      <w:kern w:val="0"/>
      <w:sz w:val="21"/>
      <w:szCs w:val="21"/>
    </w:rPr>
  </w:style>
  <w:style w:type="paragraph" w:customStyle="1" w:styleId="xl164">
    <w:name w:val="xl164"/>
    <w:basedOn w:val="a"/>
    <w:rsid w:val="00A16EEF"/>
    <w:pPr>
      <w:widowControl/>
      <w:pBdr>
        <w:left w:val="single" w:sz="8" w:space="0" w:color="auto"/>
        <w:bottom w:val="single" w:sz="8" w:space="0" w:color="auto"/>
      </w:pBdr>
      <w:spacing w:before="100" w:beforeAutospacing="1" w:after="100" w:afterAutospacing="1" w:line="240" w:lineRule="auto"/>
      <w:ind w:firstLineChars="0" w:firstLine="0"/>
      <w:jc w:val="center"/>
      <w:textAlignment w:val="center"/>
    </w:pPr>
    <w:rPr>
      <w:rFonts w:ascii="宋体" w:eastAsia="宋体" w:hAnsi="宋体" w:cs="宋体"/>
      <w:b/>
      <w:bCs/>
      <w:color w:val="7030A0"/>
      <w:kern w:val="0"/>
      <w:sz w:val="21"/>
      <w:szCs w:val="21"/>
    </w:rPr>
  </w:style>
  <w:style w:type="paragraph" w:customStyle="1" w:styleId="xl165">
    <w:name w:val="xl165"/>
    <w:basedOn w:val="a"/>
    <w:rsid w:val="00A16EEF"/>
    <w:pPr>
      <w:widowControl/>
      <w:pBdr>
        <w:bottom w:val="single" w:sz="8" w:space="0" w:color="auto"/>
        <w:right w:val="single" w:sz="8" w:space="0" w:color="auto"/>
      </w:pBdr>
      <w:spacing w:before="100" w:beforeAutospacing="1" w:after="100" w:afterAutospacing="1" w:line="240" w:lineRule="auto"/>
      <w:ind w:firstLineChars="0" w:firstLine="0"/>
      <w:jc w:val="center"/>
      <w:textAlignment w:val="center"/>
    </w:pPr>
    <w:rPr>
      <w:rFonts w:ascii="宋体" w:eastAsia="宋体" w:hAnsi="宋体" w:cs="宋体"/>
      <w:b/>
      <w:bCs/>
      <w:color w:val="7030A0"/>
      <w:kern w:val="0"/>
      <w:sz w:val="21"/>
      <w:szCs w:val="21"/>
    </w:rPr>
  </w:style>
  <w:style w:type="paragraph" w:customStyle="1" w:styleId="xl166">
    <w:name w:val="xl166"/>
    <w:basedOn w:val="a"/>
    <w:rsid w:val="00A16EEF"/>
    <w:pPr>
      <w:widowControl/>
      <w:pBdr>
        <w:left w:val="single" w:sz="8" w:space="0" w:color="auto"/>
        <w:bottom w:val="single" w:sz="8" w:space="0" w:color="auto"/>
        <w:right w:val="single" w:sz="8" w:space="0" w:color="auto"/>
      </w:pBdr>
      <w:spacing w:before="100" w:beforeAutospacing="1" w:after="100" w:afterAutospacing="1" w:line="240" w:lineRule="auto"/>
      <w:ind w:firstLineChars="0" w:firstLine="0"/>
      <w:jc w:val="center"/>
      <w:textAlignment w:val="center"/>
    </w:pPr>
    <w:rPr>
      <w:rFonts w:ascii="宋体" w:eastAsia="宋体" w:hAnsi="宋体" w:cs="宋体"/>
      <w:color w:val="7030A0"/>
      <w:kern w:val="0"/>
      <w:sz w:val="21"/>
      <w:szCs w:val="21"/>
    </w:rPr>
  </w:style>
  <w:style w:type="paragraph" w:customStyle="1" w:styleId="xl167">
    <w:name w:val="xl167"/>
    <w:basedOn w:val="a"/>
    <w:rsid w:val="00A16EEF"/>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xl169">
    <w:name w:val="xl169"/>
    <w:basedOn w:val="a"/>
    <w:rsid w:val="00A16EEF"/>
    <w:pPr>
      <w:widowControl/>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xl170">
    <w:name w:val="xl170"/>
    <w:basedOn w:val="a"/>
    <w:rsid w:val="00A16EEF"/>
    <w:pPr>
      <w:widowControl/>
      <w:pBdr>
        <w:top w:val="single" w:sz="8" w:space="0" w:color="auto"/>
        <w:left w:val="single" w:sz="8" w:space="0" w:color="auto"/>
        <w:bottom w:val="single" w:sz="8" w:space="0" w:color="auto"/>
      </w:pBdr>
      <w:spacing w:before="100" w:beforeAutospacing="1" w:after="100" w:afterAutospacing="1" w:line="240" w:lineRule="auto"/>
      <w:ind w:firstLineChars="0" w:firstLine="0"/>
      <w:jc w:val="center"/>
      <w:textAlignment w:val="center"/>
    </w:pPr>
    <w:rPr>
      <w:rFonts w:ascii="宋体" w:eastAsia="宋体" w:hAnsi="宋体" w:cs="宋体"/>
      <w:color w:val="7030A0"/>
      <w:kern w:val="0"/>
      <w:sz w:val="21"/>
      <w:szCs w:val="21"/>
    </w:rPr>
  </w:style>
  <w:style w:type="paragraph" w:customStyle="1" w:styleId="127">
    <w:name w:val="1标题2"/>
    <w:basedOn w:val="a9"/>
    <w:rsid w:val="00A16EEF"/>
    <w:pPr>
      <w:tabs>
        <w:tab w:val="num" w:pos="720"/>
      </w:tabs>
      <w:ind w:left="720"/>
    </w:pPr>
    <w:rPr>
      <w:rFonts w:ascii="Times New Roman" w:hAnsi="Times New Roman"/>
      <w:b/>
      <w:kern w:val="0"/>
      <w:sz w:val="28"/>
      <w:szCs w:val="28"/>
    </w:rPr>
  </w:style>
  <w:style w:type="paragraph" w:customStyle="1" w:styleId="xl171">
    <w:name w:val="xl171"/>
    <w:basedOn w:val="a"/>
    <w:rsid w:val="00A16EEF"/>
    <w:pPr>
      <w:widowControl/>
      <w:pBdr>
        <w:top w:val="single" w:sz="8" w:space="0" w:color="auto"/>
        <w:bottom w:val="single" w:sz="8" w:space="0" w:color="auto"/>
      </w:pBdr>
      <w:spacing w:before="100" w:beforeAutospacing="1" w:after="100" w:afterAutospacing="1" w:line="240" w:lineRule="auto"/>
      <w:ind w:firstLineChars="0" w:firstLine="0"/>
      <w:jc w:val="center"/>
      <w:textAlignment w:val="center"/>
    </w:pPr>
    <w:rPr>
      <w:rFonts w:ascii="宋体" w:eastAsia="宋体" w:hAnsi="宋体" w:cs="宋体"/>
      <w:color w:val="7030A0"/>
      <w:kern w:val="0"/>
      <w:sz w:val="21"/>
      <w:szCs w:val="21"/>
    </w:rPr>
  </w:style>
  <w:style w:type="paragraph" w:customStyle="1" w:styleId="33CharCharChar3CharCharCha">
    <w:name w:val="样式 标题 3标题 3 Char Char Char节，一一黑四（一）条，（一）标题3 Char Char Cha..."/>
    <w:basedOn w:val="3"/>
    <w:rsid w:val="00A16EEF"/>
    <w:pPr>
      <w:tabs>
        <w:tab w:val="left" w:pos="-36"/>
        <w:tab w:val="left" w:pos="0"/>
      </w:tabs>
      <w:adjustRightInd w:val="0"/>
      <w:snapToGrid w:val="0"/>
      <w:spacing w:beforeLines="30" w:before="30" w:line="240" w:lineRule="auto"/>
      <w:ind w:left="-36" w:firstLine="15"/>
    </w:pPr>
    <w:rPr>
      <w:rFonts w:ascii="Times New Roman" w:eastAsia="宋体" w:hAnsi="Times New Roman" w:cs="宋体"/>
      <w:b w:val="0"/>
      <w:bCs w:val="0"/>
      <w:sz w:val="28"/>
      <w:szCs w:val="20"/>
    </w:rPr>
  </w:style>
  <w:style w:type="paragraph" w:customStyle="1" w:styleId="xl172">
    <w:name w:val="xl172"/>
    <w:basedOn w:val="a"/>
    <w:rsid w:val="00A16EEF"/>
    <w:pPr>
      <w:widowControl/>
      <w:pBdr>
        <w:top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33CharCharChar3CharCharCha1">
    <w:name w:val="样式 标题 3标题 3 Char Char Char节，一一黑四（一）条，（一）标题3 Char Char Cha...1"/>
    <w:basedOn w:val="3"/>
    <w:rsid w:val="00A16EEF"/>
    <w:pPr>
      <w:tabs>
        <w:tab w:val="left" w:pos="-36"/>
        <w:tab w:val="left" w:pos="0"/>
      </w:tabs>
      <w:adjustRightInd w:val="0"/>
      <w:snapToGrid w:val="0"/>
      <w:spacing w:beforeLines="30" w:before="137" w:line="240" w:lineRule="auto"/>
      <w:ind w:left="-21" w:hanging="15"/>
      <w:jc w:val="left"/>
    </w:pPr>
    <w:rPr>
      <w:rFonts w:ascii="Times New Roman" w:eastAsia="宋体" w:hAnsi="Times New Roman" w:cs="宋体"/>
      <w:b w:val="0"/>
      <w:bCs w:val="0"/>
      <w:sz w:val="28"/>
      <w:szCs w:val="28"/>
    </w:rPr>
  </w:style>
  <w:style w:type="paragraph" w:customStyle="1" w:styleId="xl173">
    <w:name w:val="xl173"/>
    <w:basedOn w:val="a"/>
    <w:rsid w:val="00A16E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33CharCharChar3CharCharCha2">
    <w:name w:val="样式 标题 3标题 3 Char Char Char节，一一黑四（一）条，（一）标题3 Char Char Cha...2"/>
    <w:basedOn w:val="3"/>
    <w:rsid w:val="00A16EEF"/>
    <w:pPr>
      <w:tabs>
        <w:tab w:val="left" w:pos="0"/>
        <w:tab w:val="left" w:pos="1740"/>
      </w:tabs>
      <w:adjustRightInd w:val="0"/>
      <w:snapToGrid w:val="0"/>
      <w:spacing w:beforeLines="30" w:before="140" w:line="240" w:lineRule="auto"/>
      <w:ind w:left="1418" w:hanging="420"/>
      <w:jc w:val="left"/>
    </w:pPr>
    <w:rPr>
      <w:rFonts w:ascii="Times New Roman" w:eastAsia="宋体" w:hAnsi="Times New Roman" w:cs="Times New Roman"/>
      <w:b w:val="0"/>
      <w:sz w:val="28"/>
      <w:szCs w:val="28"/>
    </w:rPr>
  </w:style>
  <w:style w:type="paragraph" w:customStyle="1" w:styleId="xl174">
    <w:name w:val="xl174"/>
    <w:basedOn w:val="a"/>
    <w:rsid w:val="00A16EEF"/>
    <w:pPr>
      <w:widowControl/>
      <w:pBdr>
        <w:top w:val="single" w:sz="4"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211Title22headlinehheadlineSR2ERMH2">
    <w:name w:val="样式 标题 2章宋三一、标题 1.1Title 22 headlinehheadlineS&amp;R2ERMH2..."/>
    <w:basedOn w:val="2"/>
    <w:rsid w:val="00A16EEF"/>
    <w:pPr>
      <w:tabs>
        <w:tab w:val="left" w:pos="0"/>
      </w:tabs>
      <w:adjustRightInd w:val="0"/>
      <w:snapToGrid w:val="0"/>
      <w:spacing w:before="0" w:afterLines="30" w:after="30"/>
      <w:ind w:left="578" w:hanging="578"/>
    </w:pPr>
    <w:rPr>
      <w:rFonts w:ascii="Arial" w:eastAsia="宋体" w:hAnsi="Arial" w:cs="宋体"/>
      <w:sz w:val="28"/>
      <w:szCs w:val="24"/>
    </w:rPr>
  </w:style>
  <w:style w:type="paragraph" w:customStyle="1" w:styleId="xl175">
    <w:name w:val="xl175"/>
    <w:basedOn w:val="a"/>
    <w:rsid w:val="00A16EEF"/>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33CharCharChar3CharCharCha3">
    <w:name w:val="样式 标题 3标题 3 Char Char Char节，一一黑四（一）条，（一）标题3 Char Char Cha...3"/>
    <w:basedOn w:val="3"/>
    <w:rsid w:val="00A16EEF"/>
    <w:pPr>
      <w:tabs>
        <w:tab w:val="left" w:pos="0"/>
        <w:tab w:val="left" w:pos="709"/>
      </w:tabs>
      <w:adjustRightInd w:val="0"/>
      <w:snapToGrid w:val="0"/>
      <w:spacing w:beforeLines="30" w:before="30" w:line="240" w:lineRule="auto"/>
      <w:ind w:left="709" w:hanging="709"/>
      <w:jc w:val="left"/>
    </w:pPr>
    <w:rPr>
      <w:rFonts w:ascii="Times New Roman" w:eastAsia="宋体" w:hAnsi="Times New Roman" w:cs="宋体"/>
      <w:b w:val="0"/>
      <w:bCs w:val="0"/>
      <w:sz w:val="24"/>
      <w:szCs w:val="20"/>
    </w:rPr>
  </w:style>
  <w:style w:type="paragraph" w:customStyle="1" w:styleId="xl176">
    <w:name w:val="xl176"/>
    <w:basedOn w:val="a"/>
    <w:rsid w:val="00A16EEF"/>
    <w:pPr>
      <w:widowControl/>
      <w:pBdr>
        <w:top w:val="single" w:sz="4"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33CharCharChar3CharCharCha30">
    <w:name w:val="样式 样式 标题 3标题 3 Char Char Char节，一一黑四（一）条，（一）标题3 Char Char Cha...3..."/>
    <w:basedOn w:val="33CharCharChar3CharCharCha3"/>
    <w:rsid w:val="00A16EEF"/>
    <w:pPr>
      <w:spacing w:before="127"/>
      <w:ind w:left="0" w:firstLine="0"/>
    </w:pPr>
  </w:style>
  <w:style w:type="paragraph" w:customStyle="1" w:styleId="xl177">
    <w:name w:val="xl177"/>
    <w:basedOn w:val="a"/>
    <w:rsid w:val="00A16EEF"/>
    <w:pPr>
      <w:widowControl/>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11Char111ghostgghost1ghost1g1ghost11">
    <w:name w:val="样式 标题 1篇标题 1 Char标题 1 11 ghostgghost1 ghost1g1ghost11 ..."/>
    <w:basedOn w:val="1"/>
    <w:rsid w:val="00A16EEF"/>
    <w:pPr>
      <w:tabs>
        <w:tab w:val="left" w:pos="0"/>
        <w:tab w:val="left" w:pos="425"/>
      </w:tabs>
      <w:spacing w:beforeLines="100" w:before="0" w:afterLines="50" w:after="0" w:line="480" w:lineRule="auto"/>
      <w:ind w:left="425" w:firstLineChars="0" w:hanging="425"/>
      <w:jc w:val="both"/>
    </w:pPr>
    <w:rPr>
      <w:rFonts w:ascii="黑体" w:eastAsia="黑体" w:hAnsi="Times New Roman" w:cs="宋体"/>
      <w:sz w:val="32"/>
      <w:szCs w:val="20"/>
    </w:rPr>
  </w:style>
  <w:style w:type="paragraph" w:customStyle="1" w:styleId="xl178">
    <w:name w:val="xl178"/>
    <w:basedOn w:val="a"/>
    <w:rsid w:val="00A16EEF"/>
    <w:pPr>
      <w:widowControl/>
      <w:pBdr>
        <w:top w:val="single" w:sz="4" w:space="0" w:color="auto"/>
        <w:left w:val="single" w:sz="8" w:space="0" w:color="auto"/>
      </w:pBdr>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211Title22headlinehheadlineSR2ERMH211">
    <w:name w:val="样式 样式 标题 2章宋三一、标题 1.1Title 22 headlinehheadlineS&amp;R2ERMH2...1 + 段...1"/>
    <w:basedOn w:val="211Title22headlinehheadlineSR2ERMH21"/>
    <w:rsid w:val="00A16EEF"/>
    <w:pPr>
      <w:spacing w:before="127"/>
    </w:pPr>
    <w:rPr>
      <w:rFonts w:cs="宋体"/>
      <w:szCs w:val="20"/>
    </w:rPr>
  </w:style>
  <w:style w:type="paragraph" w:customStyle="1" w:styleId="xl179">
    <w:name w:val="xl179"/>
    <w:basedOn w:val="a"/>
    <w:rsid w:val="00A16EEF"/>
    <w:pPr>
      <w:widowControl/>
      <w:pBdr>
        <w:top w:val="single" w:sz="4" w:space="0" w:color="auto"/>
      </w:pBdr>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CharCharCharCharCharChar1CharCharCharCharCharCharChar">
    <w:name w:val="Char Char Char Char Char Char1 Char Char Char Char Char Char Char"/>
    <w:basedOn w:val="a"/>
    <w:rsid w:val="00A16EEF"/>
    <w:pPr>
      <w:widowControl/>
      <w:spacing w:after="160" w:line="240" w:lineRule="exact"/>
      <w:ind w:firstLineChars="0" w:firstLine="0"/>
      <w:jc w:val="left"/>
    </w:pPr>
    <w:rPr>
      <w:rFonts w:ascii="Verdana" w:eastAsia="仿宋_GB2312" w:hAnsi="Verdana" w:cs="Times New Roman"/>
      <w:kern w:val="0"/>
      <w:sz w:val="30"/>
      <w:szCs w:val="30"/>
      <w:lang w:eastAsia="en-US"/>
    </w:rPr>
  </w:style>
  <w:style w:type="paragraph" w:customStyle="1" w:styleId="xl180">
    <w:name w:val="xl180"/>
    <w:basedOn w:val="a"/>
    <w:rsid w:val="00A16EEF"/>
    <w:pPr>
      <w:widowControl/>
      <w:pBdr>
        <w:top w:val="single" w:sz="4" w:space="0" w:color="auto"/>
        <w:left w:val="single" w:sz="8" w:space="0" w:color="auto"/>
        <w:bottom w:val="single" w:sz="8" w:space="0" w:color="auto"/>
      </w:pBdr>
      <w:shd w:val="clear" w:color="000000" w:fill="FFFF00"/>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xl181">
    <w:name w:val="xl181"/>
    <w:basedOn w:val="a"/>
    <w:rsid w:val="00A16EEF"/>
    <w:pPr>
      <w:widowControl/>
      <w:pBdr>
        <w:top w:val="single" w:sz="4" w:space="0" w:color="auto"/>
        <w:bottom w:val="single" w:sz="8" w:space="0" w:color="auto"/>
      </w:pBdr>
      <w:shd w:val="clear" w:color="000000" w:fill="FFFF00"/>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xl182">
    <w:name w:val="xl182"/>
    <w:basedOn w:val="a"/>
    <w:rsid w:val="00A16EEF"/>
    <w:pPr>
      <w:widowControl/>
      <w:pBdr>
        <w:top w:val="single" w:sz="4" w:space="0" w:color="auto"/>
        <w:left w:val="single" w:sz="8" w:space="0" w:color="auto"/>
        <w:bottom w:val="single" w:sz="8" w:space="0" w:color="auto"/>
      </w:pBdr>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xl183">
    <w:name w:val="xl183"/>
    <w:basedOn w:val="a"/>
    <w:rsid w:val="00A16EEF"/>
    <w:pPr>
      <w:widowControl/>
      <w:pBdr>
        <w:top w:val="single" w:sz="4" w:space="0" w:color="auto"/>
        <w:bottom w:val="single" w:sz="8" w:space="0" w:color="auto"/>
      </w:pBdr>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xl184">
    <w:name w:val="xl184"/>
    <w:basedOn w:val="a"/>
    <w:rsid w:val="00A16EEF"/>
    <w:pPr>
      <w:widowControl/>
      <w:pBdr>
        <w:top w:val="single" w:sz="4"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xl185">
    <w:name w:val="xl185"/>
    <w:basedOn w:val="a"/>
    <w:rsid w:val="00A16EEF"/>
    <w:pPr>
      <w:widowControl/>
      <w:spacing w:before="100" w:beforeAutospacing="1" w:after="100" w:afterAutospacing="1" w:line="240" w:lineRule="auto"/>
      <w:ind w:firstLineChars="0" w:firstLine="0"/>
      <w:jc w:val="center"/>
      <w:textAlignment w:val="center"/>
    </w:pPr>
    <w:rPr>
      <w:rFonts w:ascii="Times New Roman" w:eastAsia="宋体" w:hAnsi="Times New Roman" w:cs="Times New Roman"/>
      <w:color w:val="7030A0"/>
      <w:kern w:val="0"/>
      <w:sz w:val="21"/>
      <w:szCs w:val="21"/>
    </w:rPr>
  </w:style>
  <w:style w:type="paragraph" w:customStyle="1" w:styleId="xl186">
    <w:name w:val="xl186"/>
    <w:basedOn w:val="a"/>
    <w:rsid w:val="00A16EEF"/>
    <w:pPr>
      <w:widowControl/>
      <w:pBdr>
        <w:top w:val="single" w:sz="8" w:space="0" w:color="auto"/>
        <w:left w:val="single" w:sz="4" w:space="0" w:color="auto"/>
        <w:bottom w:val="single" w:sz="4"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xl187">
    <w:name w:val="xl187"/>
    <w:basedOn w:val="a"/>
    <w:rsid w:val="00A16EEF"/>
    <w:pPr>
      <w:widowControl/>
      <w:pBdr>
        <w:top w:val="single" w:sz="4" w:space="0" w:color="auto"/>
        <w:left w:val="single" w:sz="4" w:space="0" w:color="auto"/>
        <w:bottom w:val="single" w:sz="4"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xl188">
    <w:name w:val="xl188"/>
    <w:basedOn w:val="a"/>
    <w:rsid w:val="00A16EEF"/>
    <w:pPr>
      <w:widowControl/>
      <w:pBdr>
        <w:top w:val="single" w:sz="4" w:space="0" w:color="auto"/>
        <w:left w:val="single" w:sz="4" w:space="0" w:color="auto"/>
        <w:bottom w:val="single" w:sz="4" w:space="0" w:color="auto"/>
      </w:pBdr>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xl189">
    <w:name w:val="xl189"/>
    <w:basedOn w:val="a"/>
    <w:rsid w:val="00A16EEF"/>
    <w:pPr>
      <w:widowControl/>
      <w:pBdr>
        <w:top w:val="single" w:sz="4" w:space="0" w:color="auto"/>
        <w:left w:val="single" w:sz="4" w:space="0" w:color="auto"/>
        <w:bottom w:val="single" w:sz="4" w:space="0" w:color="auto"/>
      </w:pBdr>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xl190">
    <w:name w:val="xl190"/>
    <w:basedOn w:val="a"/>
    <w:rsid w:val="00A16EEF"/>
    <w:pPr>
      <w:widowControl/>
      <w:pBdr>
        <w:top w:val="single" w:sz="8" w:space="0" w:color="auto"/>
        <w:left w:val="single" w:sz="8" w:space="0" w:color="auto"/>
        <w:bottom w:val="single" w:sz="8"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xl191">
    <w:name w:val="xl191"/>
    <w:basedOn w:val="a"/>
    <w:rsid w:val="00A16EEF"/>
    <w:pPr>
      <w:widowControl/>
      <w:pBdr>
        <w:left w:val="single" w:sz="4" w:space="0" w:color="auto"/>
        <w:bottom w:val="single" w:sz="4"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xl192">
    <w:name w:val="xl192"/>
    <w:basedOn w:val="a"/>
    <w:rsid w:val="00A16EEF"/>
    <w:pPr>
      <w:widowControl/>
      <w:pBdr>
        <w:top w:val="single" w:sz="8" w:space="0" w:color="auto"/>
        <w:left w:val="single" w:sz="4"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xl193">
    <w:name w:val="xl193"/>
    <w:basedOn w:val="a"/>
    <w:rsid w:val="00A16EEF"/>
    <w:pPr>
      <w:widowControl/>
      <w:pBdr>
        <w:top w:val="single" w:sz="4" w:space="0" w:color="auto"/>
        <w:left w:val="single" w:sz="4" w:space="0" w:color="auto"/>
        <w:bottom w:val="single" w:sz="8"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xl194">
    <w:name w:val="xl194"/>
    <w:basedOn w:val="a"/>
    <w:rsid w:val="00A16E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cs="宋体"/>
      <w:kern w:val="0"/>
      <w:szCs w:val="24"/>
    </w:rPr>
  </w:style>
  <w:style w:type="paragraph" w:customStyle="1" w:styleId="xl195">
    <w:name w:val="xl195"/>
    <w:basedOn w:val="a"/>
    <w:rsid w:val="00A16E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Times New Roman" w:eastAsia="宋体" w:hAnsi="Times New Roman" w:cs="Times New Roman"/>
      <w:kern w:val="0"/>
      <w:szCs w:val="24"/>
    </w:rPr>
  </w:style>
  <w:style w:type="paragraph" w:customStyle="1" w:styleId="xl196">
    <w:name w:val="xl196"/>
    <w:basedOn w:val="a"/>
    <w:rsid w:val="00A16E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Times New Roman" w:eastAsia="宋体" w:hAnsi="Times New Roman" w:cs="Times New Roman"/>
      <w:color w:val="7030A0"/>
      <w:kern w:val="0"/>
      <w:sz w:val="21"/>
      <w:szCs w:val="21"/>
    </w:rPr>
  </w:style>
  <w:style w:type="paragraph" w:customStyle="1" w:styleId="09920">
    <w:name w:val="样式 批注文字 + 首行缩进:  0.99 厘米 行距: 最小值 20 磅"/>
    <w:basedOn w:val="aff"/>
    <w:rsid w:val="00A16EEF"/>
    <w:pPr>
      <w:adjustRightInd w:val="0"/>
      <w:spacing w:line="400" w:lineRule="atLeast"/>
      <w:ind w:leftChars="200" w:left="200" w:firstLine="561"/>
      <w:textAlignment w:val="baseline"/>
    </w:pPr>
    <w:rPr>
      <w:rFonts w:ascii="宋体" w:hAnsi="Times New Roman" w:cs="宋体"/>
      <w:sz w:val="24"/>
    </w:rPr>
  </w:style>
  <w:style w:type="paragraph" w:customStyle="1" w:styleId="G5">
    <w:name w:val="G_5"/>
    <w:basedOn w:val="G4"/>
    <w:rsid w:val="00A16EEF"/>
    <w:pPr>
      <w:numPr>
        <w:ilvl w:val="4"/>
      </w:numPr>
      <w:tabs>
        <w:tab w:val="left" w:pos="360"/>
        <w:tab w:val="left" w:pos="992"/>
        <w:tab w:val="left" w:pos="2520"/>
        <w:tab w:val="left" w:pos="2660"/>
      </w:tabs>
      <w:ind w:left="2520" w:hanging="420"/>
      <w:outlineLvl w:val="4"/>
    </w:pPr>
  </w:style>
  <w:style w:type="paragraph" w:customStyle="1" w:styleId="CharChar19CharChar">
    <w:name w:val="Char Char19 Char Char"/>
    <w:basedOn w:val="a"/>
    <w:rsid w:val="00A16EEF"/>
    <w:pPr>
      <w:widowControl/>
      <w:spacing w:after="160" w:line="240" w:lineRule="exact"/>
      <w:ind w:firstLineChars="0" w:firstLine="0"/>
      <w:jc w:val="left"/>
    </w:pPr>
    <w:rPr>
      <w:rFonts w:ascii="Verdana" w:eastAsia="仿宋_GB2312" w:hAnsi="Verdana" w:cs="Times New Roman"/>
      <w:kern w:val="0"/>
      <w:sz w:val="30"/>
      <w:szCs w:val="30"/>
      <w:lang w:eastAsia="en-US"/>
    </w:rPr>
  </w:style>
  <w:style w:type="paragraph" w:customStyle="1" w:styleId="95">
    <w:name w:val="9号线表格"/>
    <w:basedOn w:val="a"/>
    <w:next w:val="af0"/>
    <w:rsid w:val="00A16EEF"/>
    <w:pPr>
      <w:adjustRightInd w:val="0"/>
      <w:snapToGrid w:val="0"/>
      <w:spacing w:line="240" w:lineRule="auto"/>
      <w:ind w:firstLineChars="0" w:firstLine="0"/>
      <w:jc w:val="center"/>
    </w:pPr>
    <w:rPr>
      <w:rFonts w:ascii="Arial" w:eastAsia="宋体" w:hAnsi="Arial" w:cs="Times New Roman"/>
      <w:color w:val="0000FF"/>
      <w:sz w:val="21"/>
      <w:szCs w:val="21"/>
    </w:rPr>
  </w:style>
  <w:style w:type="paragraph" w:customStyle="1" w:styleId="1220">
    <w:name w:val="样式 宋体 12 磅 首行缩进:  2 字符"/>
    <w:basedOn w:val="a"/>
    <w:rsid w:val="00A16EEF"/>
    <w:pPr>
      <w:spacing w:line="500" w:lineRule="exact"/>
    </w:pPr>
    <w:rPr>
      <w:rFonts w:ascii="宋体" w:eastAsia="宋体" w:hAnsi="宋体" w:cs="Times New Roman"/>
      <w:sz w:val="26"/>
      <w:szCs w:val="20"/>
    </w:rPr>
  </w:style>
  <w:style w:type="paragraph" w:customStyle="1" w:styleId="afffffffffffffffffa">
    <w:name w:val="佛表"/>
    <w:basedOn w:val="affffffffa"/>
    <w:rsid w:val="00A16EEF"/>
    <w:pPr>
      <w:widowControl w:val="0"/>
      <w:overflowPunct/>
      <w:autoSpaceDE/>
      <w:autoSpaceDN/>
      <w:adjustRightInd/>
      <w:spacing w:line="240" w:lineRule="auto"/>
      <w:textAlignment w:val="auto"/>
    </w:pPr>
    <w:rPr>
      <w:rFonts w:eastAsia="宋体"/>
      <w:color w:val="000000"/>
      <w:spacing w:val="0"/>
      <w:kern w:val="2"/>
      <w:sz w:val="21"/>
      <w:szCs w:val="24"/>
    </w:rPr>
  </w:style>
  <w:style w:type="paragraph" w:customStyle="1" w:styleId="afffffffffffffffffb">
    <w:name w:val="正文 黑箭"/>
    <w:qFormat/>
    <w:rsid w:val="00A16EEF"/>
    <w:pPr>
      <w:tabs>
        <w:tab w:val="num" w:pos="450"/>
      </w:tabs>
      <w:spacing w:before="80" w:after="80" w:line="400" w:lineRule="exact"/>
      <w:ind w:left="60" w:hanging="480"/>
    </w:pPr>
    <w:rPr>
      <w:rFonts w:ascii="宋体" w:eastAsia="宋体" w:hAnsi="Times New Roman" w:cs="宋体"/>
      <w:sz w:val="24"/>
      <w:szCs w:val="20"/>
      <w:lang w:val="zh-CN"/>
    </w:rPr>
  </w:style>
  <w:style w:type="paragraph" w:customStyle="1" w:styleId="dir">
    <w:name w:val="dir"/>
    <w:basedOn w:val="a"/>
    <w:rsid w:val="00A16EEF"/>
    <w:pPr>
      <w:widowControl/>
      <w:spacing w:before="100" w:beforeAutospacing="1" w:after="100" w:afterAutospacing="1" w:line="240" w:lineRule="auto"/>
      <w:ind w:firstLineChars="0" w:firstLine="0"/>
      <w:jc w:val="left"/>
    </w:pPr>
    <w:rPr>
      <w:rFonts w:ascii="宋体" w:eastAsia="宋体" w:hAnsi="宋体" w:cs="Times New Roman" w:hint="eastAsia"/>
      <w:b/>
      <w:bCs/>
      <w:kern w:val="0"/>
      <w:sz w:val="22"/>
    </w:rPr>
  </w:style>
  <w:style w:type="paragraph" w:customStyle="1" w:styleId="2CharChar6">
    <w:name w:val="样式 首行缩进:  2 字符 Char Char"/>
    <w:basedOn w:val="a"/>
    <w:rsid w:val="00A16EEF"/>
    <w:pPr>
      <w:spacing w:line="480" w:lineRule="exact"/>
      <w:ind w:firstLine="560"/>
    </w:pPr>
    <w:rPr>
      <w:rFonts w:ascii="Times New Roman" w:eastAsia="宋体" w:hAnsi="Times New Roman" w:cs="Times New Roman"/>
      <w:kern w:val="28"/>
      <w:sz w:val="28"/>
      <w:szCs w:val="24"/>
    </w:rPr>
  </w:style>
  <w:style w:type="paragraph" w:customStyle="1" w:styleId="1140">
    <w:name w:val="11号线正文缩进4字符"/>
    <w:basedOn w:val="a"/>
    <w:rsid w:val="00A16EEF"/>
    <w:pPr>
      <w:spacing w:line="500" w:lineRule="exact"/>
      <w:ind w:leftChars="200" w:left="200"/>
    </w:pPr>
    <w:rPr>
      <w:rFonts w:ascii="宋体" w:eastAsia="宋体" w:hAnsi="宋体" w:cs="宋体"/>
      <w:sz w:val="28"/>
      <w:szCs w:val="28"/>
    </w:rPr>
  </w:style>
  <w:style w:type="paragraph" w:customStyle="1" w:styleId="NewNewNewNewNewNew">
    <w:name w:val="正文 New New New New New New"/>
    <w:rsid w:val="00A16EEF"/>
    <w:pPr>
      <w:widowControl w:val="0"/>
      <w:jc w:val="both"/>
    </w:pPr>
    <w:rPr>
      <w:rFonts w:ascii="Times New Roman" w:eastAsia="宋体" w:hAnsi="Times New Roman" w:cs="Times New Roman"/>
      <w:szCs w:val="24"/>
    </w:rPr>
  </w:style>
  <w:style w:type="paragraph" w:customStyle="1" w:styleId="afffffffffffffffffc">
    <w:name w:val="图表说明"/>
    <w:basedOn w:val="1ff7"/>
    <w:rsid w:val="00A16EEF"/>
    <w:pPr>
      <w:tabs>
        <w:tab w:val="clear" w:pos="0"/>
      </w:tabs>
      <w:adjustRightInd/>
      <w:snapToGrid/>
      <w:ind w:left="558" w:firstLineChars="1500" w:firstLine="3600"/>
      <w:jc w:val="left"/>
      <w:textAlignment w:val="auto"/>
    </w:pPr>
    <w:rPr>
      <w:rFonts w:ascii="Times New Roman"/>
      <w:b/>
      <w:kern w:val="0"/>
      <w:sz w:val="21"/>
      <w:lang w:val="zh-CN"/>
    </w:rPr>
  </w:style>
  <w:style w:type="paragraph" w:customStyle="1" w:styleId="2fff6">
    <w:name w:val="普通文字2"/>
    <w:basedOn w:val="a9"/>
    <w:rsid w:val="00A16EEF"/>
    <w:pPr>
      <w:adjustRightInd w:val="0"/>
      <w:snapToGrid w:val="0"/>
      <w:spacing w:line="300" w:lineRule="auto"/>
      <w:ind w:firstLineChars="200" w:firstLine="560"/>
    </w:pPr>
    <w:rPr>
      <w:rFonts w:ascii="Times New Roman" w:hAnsi="Times New Roman"/>
      <w:kern w:val="0"/>
      <w:sz w:val="28"/>
    </w:rPr>
  </w:style>
  <w:style w:type="paragraph" w:customStyle="1" w:styleId="NewNewNew">
    <w:name w:val="正文 New New New"/>
    <w:rsid w:val="00A16EEF"/>
    <w:pPr>
      <w:widowControl w:val="0"/>
      <w:jc w:val="both"/>
    </w:pPr>
    <w:rPr>
      <w:rFonts w:ascii="Times New Roman" w:eastAsia="宋体" w:hAnsi="Times New Roman" w:cs="Times New Roman"/>
      <w:szCs w:val="24"/>
    </w:rPr>
  </w:style>
  <w:style w:type="paragraph" w:customStyle="1" w:styleId="5d">
    <w:name w:val="表(5号)"/>
    <w:basedOn w:val="a"/>
    <w:semiHidden/>
    <w:rsid w:val="00A16EEF"/>
    <w:pPr>
      <w:spacing w:line="200" w:lineRule="atLeast"/>
      <w:ind w:firstLineChars="0" w:firstLine="0"/>
      <w:jc w:val="center"/>
    </w:pPr>
    <w:rPr>
      <w:rFonts w:ascii="宋体" w:eastAsia="宋体" w:hAnsi="宋体" w:cs="Times New Roman"/>
      <w:sz w:val="21"/>
      <w:szCs w:val="20"/>
    </w:rPr>
  </w:style>
  <w:style w:type="paragraph" w:customStyle="1" w:styleId="afffffffffffffffffd">
    <w:name w:val="表的内容"/>
    <w:basedOn w:val="a"/>
    <w:next w:val="a"/>
    <w:rsid w:val="00A16EEF"/>
    <w:pPr>
      <w:spacing w:line="240" w:lineRule="auto"/>
      <w:ind w:firstLineChars="0" w:firstLine="0"/>
    </w:pPr>
    <w:rPr>
      <w:rFonts w:ascii="Times New Roman" w:eastAsia="宋体" w:hAnsi="Times New Roman" w:cs="Times New Roman"/>
      <w:position w:val="-20"/>
      <w:sz w:val="21"/>
      <w:szCs w:val="20"/>
    </w:rPr>
  </w:style>
  <w:style w:type="paragraph" w:customStyle="1" w:styleId="NewNew">
    <w:name w:val="正文 New New"/>
    <w:rsid w:val="00A16EEF"/>
    <w:pPr>
      <w:widowControl w:val="0"/>
      <w:jc w:val="both"/>
    </w:pPr>
    <w:rPr>
      <w:rFonts w:ascii="Times New Roman" w:eastAsia="宋体" w:hAnsi="Times New Roman" w:cs="Times New Roman"/>
      <w:sz w:val="24"/>
      <w:szCs w:val="24"/>
    </w:rPr>
  </w:style>
  <w:style w:type="paragraph" w:customStyle="1" w:styleId="2fff7">
    <w:name w:val="正文缩进2字符"/>
    <w:basedOn w:val="a"/>
    <w:rsid w:val="00A16EEF"/>
    <w:pPr>
      <w:spacing w:before="100" w:beforeAutospacing="1" w:after="100" w:afterAutospacing="1"/>
    </w:pPr>
    <w:rPr>
      <w:rFonts w:ascii="Times New Roman" w:eastAsia="宋体" w:hAnsi="Times New Roman" w:cs="Times New Roman"/>
      <w:szCs w:val="24"/>
    </w:rPr>
  </w:style>
  <w:style w:type="paragraph" w:customStyle="1" w:styleId="NewNewNewNewNew">
    <w:name w:val="正文 New New New New New"/>
    <w:rsid w:val="00A16EEF"/>
    <w:pPr>
      <w:widowControl w:val="0"/>
      <w:jc w:val="both"/>
    </w:pPr>
    <w:rPr>
      <w:rFonts w:ascii="Times New Roman" w:eastAsia="宋体" w:hAnsi="Times New Roman" w:cs="Times New Roman"/>
      <w:szCs w:val="24"/>
    </w:rPr>
  </w:style>
  <w:style w:type="paragraph" w:customStyle="1" w:styleId="afffffffffffffffffe">
    <w:name w:val="小五表格文字"/>
    <w:basedOn w:val="a"/>
    <w:rsid w:val="00A16EEF"/>
    <w:pPr>
      <w:spacing w:before="100" w:beforeAutospacing="1" w:after="100" w:afterAutospacing="1" w:line="300" w:lineRule="exact"/>
      <w:ind w:firstLineChars="0" w:firstLine="0"/>
      <w:jc w:val="center"/>
    </w:pPr>
    <w:rPr>
      <w:rFonts w:ascii="Times New Roman" w:eastAsia="宋体" w:hAnsi="Times New Roman" w:cs="Times New Roman"/>
      <w:sz w:val="18"/>
      <w:szCs w:val="20"/>
    </w:rPr>
  </w:style>
  <w:style w:type="paragraph" w:customStyle="1" w:styleId="affffffffffffffffff">
    <w:name w:val="图表内文字"/>
    <w:basedOn w:val="a"/>
    <w:rsid w:val="00A16EEF"/>
    <w:pPr>
      <w:spacing w:line="240" w:lineRule="atLeast"/>
      <w:ind w:firstLineChars="0" w:firstLine="0"/>
      <w:jc w:val="center"/>
    </w:pPr>
    <w:rPr>
      <w:rFonts w:ascii="Times New Roman" w:eastAsia="宋体" w:hAnsi="Times New Roman" w:cs="Times New Roman"/>
      <w:sz w:val="21"/>
      <w:szCs w:val="21"/>
    </w:rPr>
  </w:style>
  <w:style w:type="paragraph" w:customStyle="1" w:styleId="2fff8">
    <w:name w:val="样式 标题 2 + 宋体 四号"/>
    <w:basedOn w:val="2"/>
    <w:rsid w:val="00A16EEF"/>
    <w:pPr>
      <w:tabs>
        <w:tab w:val="left" w:pos="0"/>
      </w:tabs>
      <w:snapToGrid w:val="0"/>
      <w:spacing w:before="0" w:after="0"/>
      <w:ind w:left="992" w:hanging="567"/>
    </w:pPr>
    <w:rPr>
      <w:rFonts w:ascii="宋体" w:eastAsia="宋体" w:hAnsi="宋体" w:cs="Times New Roman"/>
      <w:b w:val="0"/>
      <w:bCs w:val="0"/>
      <w:sz w:val="28"/>
      <w:szCs w:val="24"/>
    </w:rPr>
  </w:style>
  <w:style w:type="paragraph" w:customStyle="1" w:styleId="TableTitle">
    <w:name w:val="Table Title"/>
    <w:basedOn w:val="a"/>
    <w:next w:val="a"/>
    <w:rsid w:val="00A16EEF"/>
    <w:pPr>
      <w:spacing w:line="240" w:lineRule="auto"/>
      <w:ind w:firstLineChars="0" w:firstLine="0"/>
      <w:jc w:val="center"/>
    </w:pPr>
    <w:rPr>
      <w:rFonts w:ascii="Times New Roman" w:eastAsia="宋体" w:hAnsi="Times New Roman" w:cs="Times New Roman"/>
      <w:sz w:val="26"/>
      <w:szCs w:val="21"/>
    </w:rPr>
  </w:style>
  <w:style w:type="paragraph" w:customStyle="1" w:styleId="1fff0">
    <w:name w:val="编号1."/>
    <w:basedOn w:val="a"/>
    <w:rsid w:val="00A16EEF"/>
    <w:pPr>
      <w:tabs>
        <w:tab w:val="left" w:pos="547"/>
        <w:tab w:val="left" w:pos="1080"/>
      </w:tabs>
      <w:spacing w:line="480" w:lineRule="atLeast"/>
      <w:ind w:firstLineChars="0" w:firstLine="547"/>
    </w:pPr>
    <w:rPr>
      <w:rFonts w:ascii="Times New Roman" w:eastAsia="宋体" w:hAnsi="Times New Roman" w:cs="Times New Roman"/>
      <w:sz w:val="28"/>
      <w:szCs w:val="24"/>
    </w:rPr>
  </w:style>
  <w:style w:type="paragraph" w:customStyle="1" w:styleId="1fff1">
    <w:name w:val="编号(1)"/>
    <w:basedOn w:val="a"/>
    <w:rsid w:val="00A16EEF"/>
    <w:pPr>
      <w:tabs>
        <w:tab w:val="left" w:pos="547"/>
        <w:tab w:val="left" w:pos="907"/>
        <w:tab w:val="left" w:pos="1080"/>
      </w:tabs>
      <w:spacing w:line="480" w:lineRule="atLeast"/>
      <w:ind w:firstLineChars="0" w:firstLine="547"/>
    </w:pPr>
    <w:rPr>
      <w:rFonts w:ascii="Times New Roman" w:eastAsia="宋体" w:hAnsi="Times New Roman" w:cs="Times New Roman"/>
      <w:sz w:val="28"/>
      <w:szCs w:val="24"/>
    </w:rPr>
  </w:style>
  <w:style w:type="paragraph" w:customStyle="1" w:styleId="affffffffffffffffff0">
    <w:name w:val="麦志勤表格式（新）"/>
    <w:basedOn w:val="a"/>
    <w:rsid w:val="00A16EEF"/>
    <w:pPr>
      <w:adjustRightInd w:val="0"/>
      <w:snapToGrid w:val="0"/>
      <w:spacing w:line="0" w:lineRule="atLeast"/>
      <w:ind w:firstLineChars="0" w:firstLine="0"/>
      <w:jc w:val="center"/>
    </w:pPr>
    <w:rPr>
      <w:rFonts w:ascii="宋体" w:eastAsia="宋体" w:hAnsi="Times New Roman" w:cs="Times New Roman"/>
      <w:szCs w:val="24"/>
    </w:rPr>
  </w:style>
  <w:style w:type="paragraph" w:customStyle="1" w:styleId="0205">
    <w:name w:val="样式 样式 正文段落 + 段前: 0.2 行 + 段前: 0.5 行"/>
    <w:basedOn w:val="a"/>
    <w:rsid w:val="00A16EEF"/>
    <w:pPr>
      <w:autoSpaceDE w:val="0"/>
      <w:autoSpaceDN w:val="0"/>
      <w:adjustRightInd w:val="0"/>
      <w:snapToGrid w:val="0"/>
      <w:spacing w:beforeLines="20" w:before="20" w:line="540" w:lineRule="exact"/>
      <w:ind w:firstLineChars="0" w:firstLine="567"/>
      <w:textAlignment w:val="baseline"/>
    </w:pPr>
    <w:rPr>
      <w:rFonts w:ascii="宋体" w:eastAsia="宋体" w:hAnsi="Tms Rmn" w:cs="Times New Roman"/>
      <w:kern w:val="0"/>
      <w:sz w:val="26"/>
      <w:szCs w:val="20"/>
    </w:rPr>
  </w:style>
  <w:style w:type="paragraph" w:customStyle="1" w:styleId="GHDYYGY">
    <w:name w:val="GHD　YYGY"/>
    <w:basedOn w:val="a"/>
    <w:rsid w:val="00A16EEF"/>
    <w:pPr>
      <w:spacing w:line="240" w:lineRule="auto"/>
      <w:ind w:firstLine="544"/>
    </w:pPr>
    <w:rPr>
      <w:rFonts w:ascii="Times New Roman" w:eastAsia="宋体" w:hAnsi="Times New Roman" w:cs="Times New Roman"/>
      <w:color w:val="000000"/>
      <w:sz w:val="26"/>
      <w:szCs w:val="26"/>
    </w:rPr>
  </w:style>
  <w:style w:type="paragraph" w:customStyle="1" w:styleId="133">
    <w:name w:val="正文1.3倍行距"/>
    <w:basedOn w:val="aff5"/>
    <w:next w:val="a"/>
    <w:rsid w:val="00A16EEF"/>
    <w:pPr>
      <w:adjustRightInd w:val="0"/>
      <w:spacing w:line="436" w:lineRule="exact"/>
      <w:ind w:left="357"/>
      <w:jc w:val="left"/>
      <w:outlineLvl w:val="3"/>
    </w:pPr>
    <w:rPr>
      <w:rFonts w:ascii="Tahoma" w:hAnsi="Tahoma"/>
      <w:b/>
      <w:sz w:val="24"/>
      <w:szCs w:val="24"/>
    </w:rPr>
  </w:style>
  <w:style w:type="paragraph" w:customStyle="1" w:styleId="1521212">
    <w:name w:val="样式 样式 样式 小四 行距: 1.5 倍行距 首行缩进:  2 字符1 + 首行缩进:  2 字符1 + 首行缩进:  2 字符"/>
    <w:basedOn w:val="152121"/>
    <w:rsid w:val="00A16EEF"/>
    <w:pPr>
      <w:spacing w:line="360" w:lineRule="auto"/>
    </w:pPr>
  </w:style>
  <w:style w:type="paragraph" w:customStyle="1" w:styleId="152121">
    <w:name w:val="样式 样式 小四 行距: 1.5 倍行距 首行缩进:  2 字符1 + 首行缩进:  2 字符1"/>
    <w:basedOn w:val="a"/>
    <w:rsid w:val="00A16EEF"/>
    <w:pPr>
      <w:spacing w:line="240" w:lineRule="auto"/>
    </w:pPr>
    <w:rPr>
      <w:rFonts w:ascii="Times New Roman" w:eastAsia="宋体" w:hAnsi="Times New Roman" w:cs="宋体"/>
      <w:szCs w:val="20"/>
    </w:rPr>
  </w:style>
  <w:style w:type="paragraph" w:customStyle="1" w:styleId="newstd">
    <w:name w:val="newstd"/>
    <w:basedOn w:val="a"/>
    <w:rsid w:val="00A16EEF"/>
    <w:pPr>
      <w:widowControl/>
      <w:spacing w:before="100" w:beforeAutospacing="1" w:after="100" w:afterAutospacing="1" w:line="240" w:lineRule="auto"/>
      <w:ind w:firstLineChars="0" w:firstLine="0"/>
      <w:jc w:val="left"/>
    </w:pPr>
    <w:rPr>
      <w:rFonts w:ascii="宋体" w:eastAsia="宋体" w:hAnsi="宋体" w:cs="Times New Roman"/>
      <w:color w:val="DE1808"/>
      <w:kern w:val="0"/>
      <w:sz w:val="21"/>
      <w:szCs w:val="24"/>
    </w:rPr>
  </w:style>
  <w:style w:type="paragraph" w:customStyle="1" w:styleId="affffffffffffffffff1">
    <w:name w:val="地铁表头"/>
    <w:basedOn w:val="affffffffff3"/>
    <w:rsid w:val="00A16EEF"/>
    <w:pPr>
      <w:spacing w:line="500" w:lineRule="atLeast"/>
      <w:ind w:right="0"/>
      <w:textAlignment w:val="auto"/>
      <w:outlineLvl w:val="3"/>
    </w:pPr>
  </w:style>
  <w:style w:type="paragraph" w:customStyle="1" w:styleId="Char1CharCharCharCharCharCharCharCharCharCharCharCharCharCharChar">
    <w:name w:val="Char1 Char Char Char Char Char Char Char Char Char Char Char Char Char Char Char"/>
    <w:basedOn w:val="aff5"/>
    <w:rsid w:val="00A16EEF"/>
    <w:pPr>
      <w:adjustRightInd w:val="0"/>
      <w:spacing w:line="436" w:lineRule="exact"/>
      <w:ind w:left="357"/>
      <w:jc w:val="left"/>
      <w:outlineLvl w:val="3"/>
    </w:pPr>
    <w:rPr>
      <w:rFonts w:ascii="Tahoma" w:hAnsi="Tahoma"/>
      <w:b/>
      <w:sz w:val="24"/>
      <w:szCs w:val="24"/>
    </w:rPr>
  </w:style>
  <w:style w:type="paragraph" w:customStyle="1" w:styleId="5e">
    <w:name w:val="表格5号字"/>
    <w:basedOn w:val="a"/>
    <w:rsid w:val="00A16EEF"/>
    <w:pPr>
      <w:widowControl/>
      <w:adjustRightInd w:val="0"/>
      <w:snapToGrid w:val="0"/>
      <w:spacing w:line="240" w:lineRule="exact"/>
      <w:ind w:firstLineChars="0" w:firstLine="0"/>
      <w:jc w:val="center"/>
    </w:pPr>
    <w:rPr>
      <w:rFonts w:ascii="宋体" w:eastAsia="宋体" w:hAnsi="宋体" w:cs="Times New Roman"/>
      <w:kern w:val="0"/>
      <w:sz w:val="28"/>
      <w:szCs w:val="28"/>
    </w:rPr>
  </w:style>
  <w:style w:type="paragraph" w:customStyle="1" w:styleId="affffffffffffffffff2">
    <w:name w:val="新正文"/>
    <w:basedOn w:val="a"/>
    <w:rsid w:val="00A16EEF"/>
    <w:pPr>
      <w:spacing w:line="480" w:lineRule="exact"/>
      <w:ind w:firstLineChars="0" w:firstLine="482"/>
    </w:pPr>
    <w:rPr>
      <w:rFonts w:ascii="仿宋_GB2312" w:eastAsia="仿宋_GB2312" w:hAnsi="Times New Roman" w:cs="Times New Roman"/>
      <w:bCs/>
      <w:kern w:val="0"/>
      <w:sz w:val="28"/>
      <w:szCs w:val="20"/>
    </w:rPr>
  </w:style>
  <w:style w:type="paragraph" w:customStyle="1" w:styleId="affffffffffffffffff3">
    <w:name w:val="麦志勤文字正文"/>
    <w:basedOn w:val="a"/>
    <w:rsid w:val="00A16EEF"/>
    <w:pPr>
      <w:adjustRightInd w:val="0"/>
      <w:snapToGrid w:val="0"/>
      <w:spacing w:beforeLines="20" w:before="20" w:line="300" w:lineRule="auto"/>
      <w:ind w:leftChars="200" w:left="200" w:firstLineChars="0" w:firstLine="0"/>
    </w:pPr>
    <w:rPr>
      <w:rFonts w:ascii="宋体" w:eastAsia="宋体" w:hAnsi="Times New Roman" w:cs="Times New Roman"/>
      <w:szCs w:val="24"/>
    </w:rPr>
  </w:style>
  <w:style w:type="paragraph" w:customStyle="1" w:styleId="affffffffffffffffff4">
    <w:name w:val="表格来源"/>
    <w:basedOn w:val="ae"/>
    <w:rsid w:val="00A16EEF"/>
    <w:pPr>
      <w:ind w:rightChars="22" w:right="22" w:firstLineChars="0" w:firstLine="0"/>
      <w:jc w:val="right"/>
    </w:pPr>
    <w:rPr>
      <w:kern w:val="2"/>
      <w:sz w:val="18"/>
      <w:szCs w:val="20"/>
      <w:lang w:val="en-US" w:eastAsia="zh-CN"/>
    </w:rPr>
  </w:style>
  <w:style w:type="paragraph" w:customStyle="1" w:styleId="CharCharCharCharCharCharChar30">
    <w:name w:val="Char Char Char Char Char Char Char3"/>
    <w:basedOn w:val="a"/>
    <w:rsid w:val="00A16EEF"/>
    <w:pPr>
      <w:widowControl/>
      <w:spacing w:after="160" w:line="240" w:lineRule="exact"/>
      <w:ind w:firstLineChars="0" w:firstLine="0"/>
      <w:jc w:val="left"/>
    </w:pPr>
    <w:rPr>
      <w:rFonts w:ascii="Verdana" w:eastAsia="仿宋_GB2312" w:hAnsi="Verdana" w:cs="Times New Roman"/>
      <w:kern w:val="0"/>
      <w:sz w:val="30"/>
      <w:szCs w:val="30"/>
      <w:lang w:eastAsia="en-US"/>
    </w:rPr>
  </w:style>
  <w:style w:type="paragraph" w:customStyle="1" w:styleId="affffffffffffffffff5">
    <w:name w:val="王_表格_标题"/>
    <w:basedOn w:val="a"/>
    <w:qFormat/>
    <w:rsid w:val="00A16EEF"/>
    <w:pPr>
      <w:widowControl/>
      <w:spacing w:line="240" w:lineRule="auto"/>
      <w:ind w:firstLineChars="0" w:firstLine="0"/>
      <w:jc w:val="center"/>
    </w:pPr>
    <w:rPr>
      <w:rFonts w:ascii="黑体" w:eastAsia="黑体" w:hAnsi="宋体" w:cs="宋体"/>
      <w:bCs/>
      <w:color w:val="000000"/>
      <w:kern w:val="0"/>
      <w:sz w:val="21"/>
      <w:szCs w:val="21"/>
    </w:rPr>
  </w:style>
  <w:style w:type="paragraph" w:customStyle="1" w:styleId="affffffffffffffffff6">
    <w:name w:val="王_表格_内文"/>
    <w:basedOn w:val="a"/>
    <w:qFormat/>
    <w:rsid w:val="00A16EEF"/>
    <w:pPr>
      <w:widowControl/>
      <w:spacing w:line="240" w:lineRule="auto"/>
      <w:ind w:firstLineChars="0" w:firstLine="0"/>
      <w:jc w:val="left"/>
    </w:pPr>
    <w:rPr>
      <w:rFonts w:ascii="宋体" w:eastAsia="宋体" w:hAnsi="宋体" w:cs="宋体"/>
      <w:bCs/>
      <w:color w:val="000000"/>
      <w:kern w:val="0"/>
      <w:sz w:val="21"/>
      <w:szCs w:val="21"/>
    </w:rPr>
  </w:style>
  <w:style w:type="paragraph" w:customStyle="1" w:styleId="CharCharChar020228">
    <w:name w:val="样式 正文段落 Char Char Char + 段前: 0.2 行 段后: 0.2 行 行距: 固定值 28 磅"/>
    <w:basedOn w:val="a"/>
    <w:rsid w:val="00A16EEF"/>
    <w:pPr>
      <w:autoSpaceDE w:val="0"/>
      <w:autoSpaceDN w:val="0"/>
      <w:adjustRightInd w:val="0"/>
      <w:snapToGrid w:val="0"/>
      <w:spacing w:beforeLines="20" w:before="20" w:afterLines="20" w:after="20" w:line="560" w:lineRule="exact"/>
      <w:ind w:firstLineChars="0" w:firstLine="567"/>
      <w:textAlignment w:val="baseline"/>
    </w:pPr>
    <w:rPr>
      <w:rFonts w:ascii="宋体" w:eastAsia="宋体" w:hAnsi="Tms Rmn" w:cs="宋体"/>
      <w:kern w:val="0"/>
      <w:sz w:val="26"/>
      <w:szCs w:val="20"/>
    </w:rPr>
  </w:style>
  <w:style w:type="paragraph" w:customStyle="1" w:styleId="affffffffffffffffff7">
    <w:name w:val="许克亮段落"/>
    <w:next w:val="2a"/>
    <w:rsid w:val="00A16EEF"/>
    <w:pPr>
      <w:adjustRightInd w:val="0"/>
      <w:snapToGrid w:val="0"/>
      <w:ind w:firstLineChars="200" w:firstLine="200"/>
      <w:jc w:val="both"/>
    </w:pPr>
    <w:rPr>
      <w:rFonts w:ascii="Times New Roman" w:eastAsia="宋体" w:hAnsi="Times New Roman" w:cs="Times New Roman"/>
      <w:sz w:val="28"/>
      <w:szCs w:val="28"/>
    </w:rPr>
  </w:style>
  <w:style w:type="paragraph" w:customStyle="1" w:styleId="CM8">
    <w:name w:val="CM8"/>
    <w:basedOn w:val="Default"/>
    <w:next w:val="Default"/>
    <w:rsid w:val="00A16EEF"/>
    <w:pPr>
      <w:spacing w:line="468" w:lineRule="atLeast"/>
    </w:pPr>
    <w:rPr>
      <w:rFonts w:hAnsi="Times New Roman" w:cs="Times New Roman"/>
      <w:color w:val="auto"/>
    </w:rPr>
  </w:style>
  <w:style w:type="paragraph" w:customStyle="1" w:styleId="affffffffffffffffff8">
    <w:name w:val="缺省文本"/>
    <w:basedOn w:val="a"/>
    <w:rsid w:val="00A16EEF"/>
    <w:pPr>
      <w:autoSpaceDE w:val="0"/>
      <w:autoSpaceDN w:val="0"/>
      <w:adjustRightInd w:val="0"/>
      <w:spacing w:line="240" w:lineRule="auto"/>
      <w:ind w:firstLineChars="0" w:firstLine="0"/>
      <w:jc w:val="left"/>
    </w:pPr>
    <w:rPr>
      <w:rFonts w:ascii="Times New Roman" w:eastAsia="宋体" w:hAnsi="Times New Roman" w:cs="Times New Roman"/>
      <w:kern w:val="0"/>
      <w:szCs w:val="20"/>
    </w:rPr>
  </w:style>
  <w:style w:type="paragraph" w:customStyle="1" w:styleId="1221">
    <w:name w:val="样式 标题 1篇标题22 + 小二 黑色"/>
    <w:basedOn w:val="1"/>
    <w:rsid w:val="00A16EEF"/>
    <w:pPr>
      <w:tabs>
        <w:tab w:val="left" w:pos="0"/>
      </w:tabs>
      <w:spacing w:before="340" w:after="330" w:line="578" w:lineRule="auto"/>
      <w:ind w:left="425" w:firstLineChars="0" w:hanging="425"/>
      <w:jc w:val="both"/>
    </w:pPr>
    <w:rPr>
      <w:rFonts w:ascii="Times New Roman" w:eastAsia="黑体" w:hAnsi="Times New Roman" w:cs="Times New Roman"/>
      <w:color w:val="000000"/>
      <w:sz w:val="30"/>
    </w:rPr>
  </w:style>
  <w:style w:type="paragraph" w:customStyle="1" w:styleId="Char2CharCharCharCharCharCharCharCharCharCharCharCharCharCharChar">
    <w:name w:val="Char2 Char Char Char Char Char Char Char Char Char Char Char Char Char Char Char"/>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415">
    <w:name w:val="标题 4 黑体 四号 行距: 1.5 倍行距"/>
    <w:basedOn w:val="a"/>
    <w:rsid w:val="00A16EEF"/>
    <w:pPr>
      <w:spacing w:line="240" w:lineRule="auto"/>
      <w:ind w:firstLineChars="0" w:firstLine="0"/>
      <w:outlineLvl w:val="2"/>
    </w:pPr>
    <w:rPr>
      <w:rFonts w:ascii="Times New Roman" w:eastAsia="黑体" w:hAnsi="Times New Roman" w:cs="Times New Roman"/>
      <w:sz w:val="26"/>
      <w:szCs w:val="26"/>
    </w:rPr>
  </w:style>
  <w:style w:type="paragraph" w:customStyle="1" w:styleId="4f5">
    <w:name w:val="4级"/>
    <w:basedOn w:val="a"/>
    <w:rsid w:val="00A16EEF"/>
    <w:pPr>
      <w:widowControl/>
      <w:jc w:val="left"/>
      <w:outlineLvl w:val="3"/>
    </w:pPr>
    <w:rPr>
      <w:rFonts w:ascii="Verdana" w:eastAsia="宋体" w:hAnsi="Verdana" w:cs="Times New Roman"/>
      <w:kern w:val="0"/>
      <w:szCs w:val="30"/>
      <w:lang w:eastAsia="en-US"/>
    </w:rPr>
  </w:style>
  <w:style w:type="paragraph" w:customStyle="1" w:styleId="CharCharCharCharCharCharCharCharCharCharCharCharCharCharCharCharCharCharChar">
    <w:name w:val="Char Char Char Char Char Char Char Char Char Char Char Char Char Char Char Char Char Char Char"/>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CharCharCharCharCharChar1CharCharCharChar1">
    <w:name w:val="Char Char Char Char Char Char1 Char Char Char Char1"/>
    <w:basedOn w:val="a"/>
    <w:rsid w:val="00A16EEF"/>
    <w:pPr>
      <w:widowControl/>
      <w:spacing w:after="160" w:line="240" w:lineRule="exact"/>
      <w:ind w:firstLineChars="0" w:firstLine="0"/>
      <w:jc w:val="left"/>
    </w:pPr>
    <w:rPr>
      <w:rFonts w:ascii="Verdana" w:eastAsia="仿宋_GB2312" w:hAnsi="Verdana" w:cs="Times New Roman"/>
      <w:kern w:val="0"/>
      <w:sz w:val="30"/>
      <w:szCs w:val="30"/>
      <w:lang w:eastAsia="en-US"/>
    </w:rPr>
  </w:style>
  <w:style w:type="paragraph" w:customStyle="1" w:styleId="CharChar2CharCharCharCharCharCharCharCharCharChar">
    <w:name w:val="Char Char2 Char Char Char Char Char Char Char Char Char Char"/>
    <w:basedOn w:val="a"/>
    <w:rsid w:val="00A16EEF"/>
    <w:rPr>
      <w:rFonts w:ascii="宋体" w:eastAsia="宋体" w:hAnsi="宋体" w:cs="宋体"/>
      <w:szCs w:val="24"/>
    </w:rPr>
  </w:style>
  <w:style w:type="paragraph" w:customStyle="1" w:styleId="CharChar1Char4">
    <w:name w:val="Char Char1 Char"/>
    <w:basedOn w:val="aff5"/>
    <w:rsid w:val="00A16EEF"/>
    <w:pPr>
      <w:adjustRightInd w:val="0"/>
      <w:spacing w:line="436" w:lineRule="exact"/>
      <w:ind w:left="357"/>
      <w:jc w:val="left"/>
      <w:outlineLvl w:val="3"/>
    </w:pPr>
    <w:rPr>
      <w:rFonts w:ascii="Tahoma" w:hAnsi="Tahoma"/>
      <w:b/>
      <w:sz w:val="24"/>
      <w:szCs w:val="24"/>
    </w:rPr>
  </w:style>
  <w:style w:type="paragraph" w:customStyle="1" w:styleId="215">
    <w:name w:val="样式 首行缩进:  2 字符 行距: 1.5 倍行距"/>
    <w:basedOn w:val="a"/>
    <w:rsid w:val="00A16EEF"/>
    <w:pPr>
      <w:spacing w:line="400" w:lineRule="exact"/>
    </w:pPr>
    <w:rPr>
      <w:rFonts w:ascii="Times New Roman" w:eastAsia="宋体" w:hAnsi="Times New Roman" w:cs="Times New Roman"/>
      <w:szCs w:val="20"/>
    </w:rPr>
  </w:style>
  <w:style w:type="paragraph" w:customStyle="1" w:styleId="affffffffffffffffff9">
    <w:name w:val="宁温表格"/>
    <w:basedOn w:val="affffffffffffffff0"/>
    <w:next w:val="affffffffffffffff0"/>
    <w:rsid w:val="00A16EEF"/>
    <w:pPr>
      <w:ind w:firstLineChars="0" w:firstLine="0"/>
      <w:jc w:val="center"/>
    </w:pPr>
    <w:rPr>
      <w:rFonts w:ascii="宋体" w:hAnsi="宋体"/>
      <w:sz w:val="24"/>
    </w:rPr>
  </w:style>
  <w:style w:type="paragraph" w:customStyle="1" w:styleId="205">
    <w:name w:val="样式 样式 标题 2 + 段前: 0.5 行"/>
    <w:basedOn w:val="a"/>
    <w:rsid w:val="00A16EEF"/>
    <w:pPr>
      <w:keepNext/>
      <w:keepLines/>
      <w:spacing w:beforeLines="50" w:before="50"/>
      <w:ind w:firstLineChars="0" w:firstLine="0"/>
      <w:outlineLvl w:val="1"/>
    </w:pPr>
    <w:rPr>
      <w:rFonts w:ascii="Arial" w:eastAsia="仿宋_GB2312" w:hAnsi="Arial" w:cs="宋体"/>
      <w:bCs/>
      <w:spacing w:val="20"/>
      <w:sz w:val="28"/>
      <w:szCs w:val="20"/>
    </w:rPr>
  </w:style>
  <w:style w:type="paragraph" w:customStyle="1" w:styleId="421">
    <w:name w:val="样式 标题 4 + 左侧:  2 字符"/>
    <w:basedOn w:val="4"/>
    <w:rsid w:val="00A16EEF"/>
    <w:pPr>
      <w:tabs>
        <w:tab w:val="left" w:pos="0"/>
      </w:tabs>
      <w:spacing w:line="240" w:lineRule="auto"/>
      <w:ind w:leftChars="200" w:left="200"/>
    </w:pPr>
    <w:rPr>
      <w:rFonts w:ascii="Arial" w:eastAsia="仿宋_GB2312" w:hAnsi="Arial" w:cs="宋体"/>
      <w:b w:val="0"/>
      <w:sz w:val="28"/>
      <w:szCs w:val="20"/>
    </w:rPr>
  </w:style>
  <w:style w:type="paragraph" w:customStyle="1" w:styleId="-0510">
    <w:name w:val="样式 样式 表格文字 + 左侧:  -0.5 字符 + 五号 行距: 最小值 10 磅"/>
    <w:basedOn w:val="-05"/>
    <w:rsid w:val="00A16EEF"/>
    <w:pPr>
      <w:spacing w:line="200" w:lineRule="atLeast"/>
      <w:ind w:firstLineChars="50" w:firstLine="50"/>
    </w:pPr>
    <w:rPr>
      <w:sz w:val="21"/>
    </w:rPr>
  </w:style>
  <w:style w:type="paragraph" w:customStyle="1" w:styleId="411">
    <w:name w:val="标题4.1"/>
    <w:basedOn w:val="a"/>
    <w:rsid w:val="00A16EEF"/>
    <w:pPr>
      <w:widowControl/>
      <w:tabs>
        <w:tab w:val="left" w:pos="360"/>
        <w:tab w:val="left" w:pos="1680"/>
      </w:tabs>
      <w:spacing w:after="50" w:line="240" w:lineRule="auto"/>
      <w:ind w:left="1680" w:firstLineChars="0" w:firstLine="0"/>
      <w:outlineLvl w:val="3"/>
    </w:pPr>
    <w:rPr>
      <w:rFonts w:ascii="Times New Roman" w:eastAsia="宋体" w:hAnsi="Times New Roman" w:cs="Times New Roman"/>
      <w:kern w:val="24"/>
      <w:szCs w:val="24"/>
    </w:rPr>
  </w:style>
  <w:style w:type="paragraph" w:customStyle="1" w:styleId="xl200">
    <w:name w:val="xl200"/>
    <w:basedOn w:val="a"/>
    <w:rsid w:val="00A16EEF"/>
    <w:pPr>
      <w:widowControl/>
      <w:pBdr>
        <w:top w:val="single" w:sz="8" w:space="0" w:color="auto"/>
        <w:left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1110">
    <w:name w:val="样式 章一 + 段前: 1 行 段后: 1 行1"/>
    <w:basedOn w:val="a"/>
    <w:rsid w:val="00A16EEF"/>
    <w:pPr>
      <w:spacing w:beforeLines="50" w:before="50" w:afterLines="100" w:after="100" w:line="240" w:lineRule="auto"/>
      <w:ind w:firstLineChars="0" w:firstLine="0"/>
      <w:jc w:val="center"/>
    </w:pPr>
    <w:rPr>
      <w:rFonts w:ascii="Times New Roman" w:eastAsia="黑体" w:hAnsi="Times New Roman" w:cs="Times New Roman"/>
      <w:b/>
      <w:bCs/>
      <w:sz w:val="28"/>
      <w:szCs w:val="20"/>
    </w:rPr>
  </w:style>
  <w:style w:type="paragraph" w:customStyle="1" w:styleId="208081">
    <w:name w:val="样式 标题二 + 首行缩进:  2 字符 段前: 0.8 行 段后: 0.8 行1"/>
    <w:basedOn w:val="a"/>
    <w:rsid w:val="00A16EEF"/>
    <w:pPr>
      <w:adjustRightInd w:val="0"/>
      <w:snapToGrid w:val="0"/>
      <w:spacing w:beforeLines="50" w:before="50" w:afterLines="50" w:after="50" w:line="240" w:lineRule="auto"/>
    </w:pPr>
    <w:rPr>
      <w:rFonts w:ascii="Times New Roman" w:eastAsia="宋体" w:hAnsi="Times New Roman" w:cs="宋体"/>
      <w:b/>
      <w:bCs/>
      <w:sz w:val="28"/>
      <w:szCs w:val="20"/>
    </w:rPr>
  </w:style>
  <w:style w:type="paragraph" w:customStyle="1" w:styleId="xl204">
    <w:name w:val="xl204"/>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0505">
    <w:name w:val="样式 标题 + 段前: 0.5 行 段后: 0.5 行"/>
    <w:basedOn w:val="a6"/>
    <w:rsid w:val="00A16EEF"/>
    <w:pPr>
      <w:spacing w:before="0" w:after="0" w:line="240" w:lineRule="auto"/>
      <w:jc w:val="center"/>
    </w:pPr>
    <w:rPr>
      <w:rFonts w:ascii="Arial" w:eastAsia="黑体" w:hAnsi="Arial" w:cs="宋体"/>
      <w:kern w:val="0"/>
      <w:sz w:val="30"/>
      <w:szCs w:val="30"/>
    </w:rPr>
  </w:style>
  <w:style w:type="paragraph" w:customStyle="1" w:styleId="xl202">
    <w:name w:val="xl202"/>
    <w:basedOn w:val="a"/>
    <w:rsid w:val="00A16EEF"/>
    <w:pPr>
      <w:widowControl/>
      <w:pBdr>
        <w:top w:val="single" w:sz="8" w:space="0" w:color="auto"/>
        <w:left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000000"/>
      <w:kern w:val="0"/>
      <w:sz w:val="21"/>
      <w:szCs w:val="21"/>
    </w:rPr>
  </w:style>
  <w:style w:type="paragraph" w:customStyle="1" w:styleId="170">
    <w:name w:val="样式17"/>
    <w:basedOn w:val="1"/>
    <w:rsid w:val="00A16EEF"/>
    <w:pPr>
      <w:tabs>
        <w:tab w:val="left" w:pos="0"/>
        <w:tab w:val="left" w:pos="360"/>
        <w:tab w:val="left" w:pos="1415"/>
      </w:tabs>
      <w:spacing w:before="0" w:after="0"/>
      <w:ind w:left="1415" w:firstLineChars="0" w:hanging="855"/>
      <w:jc w:val="both"/>
    </w:pPr>
    <w:rPr>
      <w:rFonts w:ascii="宋体" w:eastAsia="黑体" w:hAnsi="Times New Roman" w:cs="Times New Roman"/>
      <w:color w:val="000000"/>
      <w:sz w:val="28"/>
      <w:szCs w:val="24"/>
    </w:rPr>
  </w:style>
  <w:style w:type="paragraph" w:customStyle="1" w:styleId="xl206">
    <w:name w:val="xl206"/>
    <w:basedOn w:val="a"/>
    <w:rsid w:val="00A16EEF"/>
    <w:pPr>
      <w:widowControl/>
      <w:pBdr>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180">
    <w:name w:val="样式18"/>
    <w:basedOn w:val="1"/>
    <w:rsid w:val="00A16EEF"/>
    <w:pPr>
      <w:tabs>
        <w:tab w:val="left" w:pos="0"/>
        <w:tab w:val="left" w:pos="360"/>
      </w:tabs>
      <w:spacing w:before="0" w:after="0"/>
      <w:ind w:left="360" w:firstLineChars="0" w:hanging="360"/>
      <w:jc w:val="both"/>
    </w:pPr>
    <w:rPr>
      <w:rFonts w:ascii="宋体" w:eastAsia="黑体" w:hAnsi="Times New Roman" w:cs="Times New Roman"/>
      <w:color w:val="000000"/>
      <w:sz w:val="28"/>
      <w:szCs w:val="32"/>
    </w:rPr>
  </w:style>
  <w:style w:type="paragraph" w:customStyle="1" w:styleId="xl207">
    <w:name w:val="xl207"/>
    <w:basedOn w:val="a"/>
    <w:rsid w:val="00A16EEF"/>
    <w:pPr>
      <w:widowControl/>
      <w:pBdr>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160">
    <w:name w:val="样式16"/>
    <w:basedOn w:val="1"/>
    <w:rsid w:val="00A16EEF"/>
    <w:pPr>
      <w:tabs>
        <w:tab w:val="left" w:pos="0"/>
        <w:tab w:val="left" w:pos="1296"/>
      </w:tabs>
      <w:spacing w:before="0" w:after="0"/>
      <w:ind w:left="1296" w:firstLineChars="0" w:hanging="540"/>
      <w:jc w:val="both"/>
    </w:pPr>
    <w:rPr>
      <w:rFonts w:ascii="宋体" w:eastAsia="黑体" w:hAnsi="Times New Roman" w:cs="Times New Roman"/>
      <w:color w:val="000000"/>
      <w:sz w:val="28"/>
    </w:rPr>
  </w:style>
  <w:style w:type="paragraph" w:customStyle="1" w:styleId="xl208">
    <w:name w:val="xl208"/>
    <w:basedOn w:val="a"/>
    <w:rsid w:val="00A16EEF"/>
    <w:pPr>
      <w:widowControl/>
      <w:pBdr>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000000"/>
      <w:kern w:val="0"/>
      <w:sz w:val="21"/>
      <w:szCs w:val="21"/>
    </w:rPr>
  </w:style>
  <w:style w:type="paragraph" w:customStyle="1" w:styleId="affffffffffffffffffa">
    <w:name w:val="段落人我"/>
    <w:rsid w:val="00A16EEF"/>
    <w:pPr>
      <w:widowControl w:val="0"/>
      <w:adjustRightInd w:val="0"/>
      <w:spacing w:line="240" w:lineRule="atLeast"/>
      <w:ind w:firstLine="425"/>
      <w:jc w:val="both"/>
      <w:textAlignment w:val="baseline"/>
    </w:pPr>
    <w:rPr>
      <w:rFonts w:ascii="Times New Roman" w:eastAsia="宋体" w:hAnsi="Times New Roman" w:cs="Times New Roman"/>
      <w:color w:val="FF0000"/>
      <w:kern w:val="21"/>
      <w:szCs w:val="20"/>
    </w:rPr>
  </w:style>
  <w:style w:type="paragraph" w:customStyle="1" w:styleId="xl210">
    <w:name w:val="xl210"/>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11">
    <w:name w:val="xl211"/>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1fff2">
    <w:name w:val="样式 标题 1 + 小四"/>
    <w:basedOn w:val="1"/>
    <w:rsid w:val="00A16EEF"/>
    <w:pPr>
      <w:tabs>
        <w:tab w:val="left" w:pos="0"/>
        <w:tab w:val="left" w:pos="900"/>
      </w:tabs>
      <w:spacing w:before="120" w:after="240" w:line="0" w:lineRule="atLeast"/>
      <w:ind w:left="900" w:firstLineChars="0" w:firstLine="547"/>
    </w:pPr>
    <w:rPr>
      <w:rFonts w:ascii="Times New Roman" w:eastAsia="宋体" w:hAnsi="Times New Roman" w:cs="Times New Roman"/>
      <w:sz w:val="30"/>
      <w:szCs w:val="20"/>
    </w:rPr>
  </w:style>
  <w:style w:type="paragraph" w:customStyle="1" w:styleId="3f7">
    <w:name w:val="检索3"/>
    <w:basedOn w:val="1ffd"/>
    <w:rsid w:val="00A16EEF"/>
    <w:pPr>
      <w:ind w:left="737"/>
    </w:pPr>
    <w:rPr>
      <w:color w:val="800000"/>
    </w:rPr>
  </w:style>
  <w:style w:type="paragraph" w:customStyle="1" w:styleId="5f">
    <w:name w:val="检索5"/>
    <w:basedOn w:val="1ffd"/>
    <w:rsid w:val="00A16EEF"/>
    <w:pPr>
      <w:ind w:left="1304"/>
    </w:pPr>
    <w:rPr>
      <w:color w:val="000080"/>
    </w:rPr>
  </w:style>
  <w:style w:type="paragraph" w:customStyle="1" w:styleId="67">
    <w:name w:val="检索6"/>
    <w:basedOn w:val="1ffd"/>
    <w:rsid w:val="00A16EEF"/>
    <w:pPr>
      <w:ind w:left="1588"/>
    </w:pPr>
  </w:style>
  <w:style w:type="paragraph" w:customStyle="1" w:styleId="74">
    <w:name w:val="检索7"/>
    <w:basedOn w:val="1ffd"/>
    <w:rsid w:val="00A16EEF"/>
    <w:pPr>
      <w:ind w:left="1871"/>
    </w:pPr>
    <w:rPr>
      <w:color w:val="0000FF"/>
    </w:rPr>
  </w:style>
  <w:style w:type="paragraph" w:customStyle="1" w:styleId="85">
    <w:name w:val="检索8"/>
    <w:basedOn w:val="1ffd"/>
    <w:rsid w:val="00A16EEF"/>
    <w:pPr>
      <w:ind w:left="2155"/>
    </w:pPr>
    <w:rPr>
      <w:color w:val="800000"/>
    </w:rPr>
  </w:style>
  <w:style w:type="paragraph" w:customStyle="1" w:styleId="xl224">
    <w:name w:val="xl224"/>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CharCharCharCharCharChar30">
    <w:name w:val="Char Char Char Char Char Char3"/>
    <w:basedOn w:val="aff5"/>
    <w:rsid w:val="00A16EEF"/>
    <w:pPr>
      <w:adjustRightInd w:val="0"/>
      <w:spacing w:line="436" w:lineRule="exact"/>
      <w:ind w:left="357"/>
      <w:jc w:val="left"/>
      <w:outlineLvl w:val="3"/>
    </w:pPr>
    <w:rPr>
      <w:rFonts w:ascii="Tahoma" w:hAnsi="Tahoma"/>
      <w:b/>
      <w:sz w:val="24"/>
      <w:szCs w:val="24"/>
    </w:rPr>
  </w:style>
  <w:style w:type="paragraph" w:customStyle="1" w:styleId="xl213">
    <w:name w:val="xl213"/>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CharCharChar1CharCharCharChar2">
    <w:name w:val="Char Char Char1 Char Char Char Char2"/>
    <w:basedOn w:val="aff5"/>
    <w:rsid w:val="00A16EEF"/>
    <w:pPr>
      <w:adjustRightInd w:val="0"/>
      <w:spacing w:line="436" w:lineRule="exact"/>
      <w:ind w:left="357"/>
      <w:jc w:val="left"/>
      <w:outlineLvl w:val="3"/>
    </w:pPr>
    <w:rPr>
      <w:rFonts w:ascii="Tahoma" w:hAnsi="Tahoma"/>
      <w:b/>
      <w:sz w:val="24"/>
      <w:szCs w:val="24"/>
    </w:rPr>
  </w:style>
  <w:style w:type="paragraph" w:customStyle="1" w:styleId="xl225">
    <w:name w:val="xl225"/>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CharCharff6">
    <w:name w:val="一般正文 Char Char"/>
    <w:basedOn w:val="a"/>
    <w:rsid w:val="00A16EEF"/>
    <w:pPr>
      <w:adjustRightInd w:val="0"/>
      <w:snapToGrid w:val="0"/>
      <w:spacing w:line="500" w:lineRule="exact"/>
    </w:pPr>
    <w:rPr>
      <w:rFonts w:ascii="宋体" w:eastAsia="宋体" w:hAnsi="宋体" w:cs="Times New Roman"/>
      <w:sz w:val="26"/>
      <w:szCs w:val="21"/>
    </w:rPr>
  </w:style>
  <w:style w:type="paragraph" w:customStyle="1" w:styleId="xl226">
    <w:name w:val="xl226"/>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affffffffffffffffffb">
    <w:name w:val="徐萍居中表格名称"/>
    <w:basedOn w:val="afb"/>
    <w:rsid w:val="00A16EEF"/>
    <w:pPr>
      <w:keepNext/>
      <w:widowControl w:val="0"/>
      <w:autoSpaceDE w:val="0"/>
      <w:autoSpaceDN w:val="0"/>
      <w:adjustRightInd w:val="0"/>
      <w:snapToGrid/>
      <w:spacing w:beforeLines="50" w:before="120" w:afterLines="50" w:after="120"/>
      <w:ind w:firstLineChars="450" w:firstLine="1179"/>
      <w:jc w:val="left"/>
      <w:textAlignment w:val="baseline"/>
    </w:pPr>
    <w:rPr>
      <w:rFonts w:ascii="Times New Roman" w:hAnsi="Times New Roman"/>
      <w:bCs w:val="0"/>
      <w:snapToGrid/>
      <w:sz w:val="26"/>
      <w:szCs w:val="26"/>
    </w:rPr>
  </w:style>
  <w:style w:type="paragraph" w:customStyle="1" w:styleId="xl227">
    <w:name w:val="xl227"/>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Char1CharChar0">
    <w:name w:val="Char1 Char Char"/>
    <w:basedOn w:val="aff5"/>
    <w:rsid w:val="00A16EEF"/>
    <w:pPr>
      <w:adjustRightInd w:val="0"/>
      <w:spacing w:line="436" w:lineRule="exact"/>
      <w:ind w:left="357"/>
      <w:jc w:val="left"/>
      <w:outlineLvl w:val="3"/>
    </w:pPr>
    <w:rPr>
      <w:rFonts w:ascii="Tahoma" w:hAnsi="Tahoma"/>
      <w:b/>
      <w:sz w:val="24"/>
      <w:szCs w:val="24"/>
    </w:rPr>
  </w:style>
  <w:style w:type="paragraph" w:customStyle="1" w:styleId="xl231">
    <w:name w:val="xl231"/>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Char1CharCharChar1CharChar">
    <w:name w:val="Char1 Char Char Char1 Char Char"/>
    <w:basedOn w:val="aff5"/>
    <w:rsid w:val="00A16EEF"/>
    <w:pPr>
      <w:adjustRightInd w:val="0"/>
      <w:spacing w:line="436" w:lineRule="exact"/>
      <w:ind w:left="357"/>
      <w:jc w:val="left"/>
      <w:outlineLvl w:val="3"/>
    </w:pPr>
    <w:rPr>
      <w:rFonts w:ascii="Tahoma" w:hAnsi="Tahoma"/>
      <w:b/>
      <w:sz w:val="24"/>
      <w:szCs w:val="24"/>
    </w:rPr>
  </w:style>
  <w:style w:type="paragraph" w:customStyle="1" w:styleId="xl228">
    <w:name w:val="xl228"/>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CharChar1c">
    <w:name w:val="Char Char1"/>
    <w:basedOn w:val="aff5"/>
    <w:rsid w:val="00A16EEF"/>
    <w:pPr>
      <w:adjustRightInd w:val="0"/>
      <w:spacing w:line="436" w:lineRule="exact"/>
      <w:ind w:left="357"/>
      <w:jc w:val="left"/>
      <w:outlineLvl w:val="3"/>
    </w:pPr>
    <w:rPr>
      <w:rFonts w:ascii="Tahoma" w:hAnsi="Tahoma"/>
      <w:b/>
      <w:sz w:val="24"/>
      <w:szCs w:val="24"/>
    </w:rPr>
  </w:style>
  <w:style w:type="paragraph" w:customStyle="1" w:styleId="xl234">
    <w:name w:val="xl234"/>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affffffffffffffffffc">
    <w:name w:val="样式正文"/>
    <w:basedOn w:val="a"/>
    <w:rsid w:val="00A16EEF"/>
    <w:pPr>
      <w:spacing w:line="500" w:lineRule="exact"/>
      <w:jc w:val="left"/>
    </w:pPr>
    <w:rPr>
      <w:rFonts w:ascii="Times New Roman" w:eastAsia="宋体" w:hAnsi="Times New Roman" w:cs="宋体"/>
      <w:sz w:val="26"/>
      <w:szCs w:val="26"/>
    </w:rPr>
  </w:style>
  <w:style w:type="paragraph" w:customStyle="1" w:styleId="xl236">
    <w:name w:val="xl236"/>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00">
    <w:name w:val="样式0表换行"/>
    <w:basedOn w:val="a"/>
    <w:rsid w:val="00A16EEF"/>
    <w:pPr>
      <w:spacing w:line="300" w:lineRule="auto"/>
      <w:ind w:firstLineChars="0" w:firstLine="0"/>
      <w:jc w:val="center"/>
    </w:pPr>
    <w:rPr>
      <w:rFonts w:ascii="Times New Roman" w:eastAsia="宋体" w:hAnsi="Times New Roman" w:cs="Times New Roman"/>
      <w:sz w:val="21"/>
      <w:szCs w:val="20"/>
    </w:rPr>
  </w:style>
  <w:style w:type="paragraph" w:customStyle="1" w:styleId="affffffffffffffffffd">
    <w:name w:val="水保正文"/>
    <w:basedOn w:val="a"/>
    <w:rsid w:val="00A16EEF"/>
    <w:rPr>
      <w:rFonts w:ascii="宋体" w:eastAsia="宋体" w:hAnsi="宋体" w:cs="宋体"/>
      <w:szCs w:val="24"/>
    </w:rPr>
  </w:style>
  <w:style w:type="paragraph" w:customStyle="1" w:styleId="xl238">
    <w:name w:val="xl238"/>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134">
    <w:name w:val="表名，13黑"/>
    <w:rsid w:val="00A16EEF"/>
    <w:pPr>
      <w:keepNext/>
      <w:widowControl w:val="0"/>
      <w:jc w:val="center"/>
    </w:pPr>
    <w:rPr>
      <w:rFonts w:ascii="Arial" w:eastAsia="黑体" w:hAnsi="Arial" w:cs="Times New Roman"/>
      <w:sz w:val="26"/>
      <w:szCs w:val="20"/>
    </w:rPr>
  </w:style>
  <w:style w:type="paragraph" w:customStyle="1" w:styleId="xl244">
    <w:name w:val="xl244"/>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1fff3">
    <w:name w:val="范表格1"/>
    <w:basedOn w:val="a"/>
    <w:next w:val="a"/>
    <w:rsid w:val="00A16EEF"/>
    <w:pPr>
      <w:widowControl/>
      <w:spacing w:before="60" w:after="60" w:line="240" w:lineRule="auto"/>
      <w:ind w:firstLineChars="0" w:firstLine="0"/>
      <w:jc w:val="center"/>
    </w:pPr>
    <w:rPr>
      <w:rFonts w:ascii="Times New Roman" w:eastAsia="宋体" w:hAnsi="Times New Roman" w:cs="Times New Roman"/>
      <w:kern w:val="0"/>
      <w:sz w:val="21"/>
      <w:szCs w:val="20"/>
    </w:rPr>
  </w:style>
  <w:style w:type="paragraph" w:customStyle="1" w:styleId="xl245">
    <w:name w:val="xl245"/>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46">
    <w:name w:val="xl246"/>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CharCharff7">
    <w:name w:val="表文 Char Char"/>
    <w:basedOn w:val="a"/>
    <w:rsid w:val="00A16EEF"/>
    <w:pPr>
      <w:overflowPunct w:val="0"/>
      <w:adjustRightInd w:val="0"/>
      <w:snapToGrid w:val="0"/>
      <w:spacing w:line="240" w:lineRule="auto"/>
      <w:ind w:firstLineChars="0" w:firstLine="0"/>
      <w:jc w:val="center"/>
      <w:textAlignment w:val="baseline"/>
    </w:pPr>
    <w:rPr>
      <w:rFonts w:ascii="Times New Roman" w:eastAsia="宋体" w:hAnsi="Times New Roman" w:cs="Times New Roman"/>
      <w:szCs w:val="20"/>
    </w:rPr>
  </w:style>
  <w:style w:type="paragraph" w:customStyle="1" w:styleId="xl253">
    <w:name w:val="xl253"/>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47">
    <w:name w:val="xl247"/>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affffffffffffffffffe">
    <w:name w:val="正文，四宋"/>
    <w:basedOn w:val="a"/>
    <w:rsid w:val="00A16EEF"/>
    <w:pPr>
      <w:keepNext/>
      <w:spacing w:line="480" w:lineRule="exact"/>
      <w:ind w:firstLineChars="0" w:firstLine="567"/>
      <w:outlineLvl w:val="4"/>
    </w:pPr>
    <w:rPr>
      <w:rFonts w:ascii="Times New Roman" w:eastAsia="宋体" w:hAnsi="Times New Roman" w:cs="Times New Roman"/>
      <w:kern w:val="0"/>
      <w:sz w:val="28"/>
      <w:szCs w:val="20"/>
    </w:rPr>
  </w:style>
  <w:style w:type="paragraph" w:customStyle="1" w:styleId="CharCharCharCharCharChar1CharCharChar1Char">
    <w:name w:val="Char Char Char Char Char Char1 Char Char Char1 Char"/>
    <w:basedOn w:val="a"/>
    <w:rsid w:val="00A16EEF"/>
    <w:pPr>
      <w:widowControl/>
      <w:spacing w:after="160" w:line="240" w:lineRule="exact"/>
      <w:ind w:firstLineChars="0" w:firstLine="0"/>
      <w:jc w:val="left"/>
    </w:pPr>
    <w:rPr>
      <w:rFonts w:ascii="Verdana" w:eastAsia="仿宋_GB2312" w:hAnsi="Verdana" w:cs="Times New Roman"/>
      <w:kern w:val="0"/>
      <w:sz w:val="30"/>
      <w:szCs w:val="30"/>
      <w:lang w:eastAsia="en-US"/>
    </w:rPr>
  </w:style>
  <w:style w:type="paragraph" w:customStyle="1" w:styleId="xl256">
    <w:name w:val="xl256"/>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CharChar2CharCharCharCharCharCharChar">
    <w:name w:val="Char Char2 Char Char Char Char Char Char Char"/>
    <w:basedOn w:val="a"/>
    <w:rsid w:val="00A16EEF"/>
    <w:rPr>
      <w:rFonts w:ascii="宋体" w:eastAsia="宋体" w:hAnsi="宋体" w:cs="宋体"/>
      <w:szCs w:val="24"/>
    </w:rPr>
  </w:style>
  <w:style w:type="paragraph" w:customStyle="1" w:styleId="211Title22headlinehheadlineSR2ERMH210">
    <w:name w:val="样式 样式 标题 2章宋三一、标题 1.1Title 22 headlinehheadlineS&amp;R2ERMH2...1 + 段..."/>
    <w:basedOn w:val="211Title22headlinehheadlineSR2ERMH21"/>
    <w:rsid w:val="00A16EEF"/>
    <w:pPr>
      <w:spacing w:before="127"/>
    </w:pPr>
    <w:rPr>
      <w:rFonts w:cs="宋体"/>
      <w:szCs w:val="20"/>
    </w:rPr>
  </w:style>
  <w:style w:type="paragraph" w:customStyle="1" w:styleId="afffffffffffffffffff">
    <w:name w:val="报告书表格"/>
    <w:basedOn w:val="a"/>
    <w:rsid w:val="00A16EEF"/>
    <w:pPr>
      <w:adjustRightInd w:val="0"/>
      <w:spacing w:before="60" w:after="60" w:line="240" w:lineRule="atLeast"/>
      <w:ind w:firstLineChars="0" w:firstLine="0"/>
      <w:jc w:val="center"/>
    </w:pPr>
    <w:rPr>
      <w:rFonts w:ascii="Times New Roman" w:eastAsia="汉仪仿宋简" w:hAnsi="Times New Roman" w:cs="Times New Roman"/>
      <w:kern w:val="0"/>
      <w:sz w:val="28"/>
      <w:szCs w:val="20"/>
    </w:rPr>
  </w:style>
  <w:style w:type="paragraph" w:customStyle="1" w:styleId="afffffffffffffffffff0">
    <w:name w:val="中文报告书样式"/>
    <w:basedOn w:val="a"/>
    <w:rsid w:val="00A16EEF"/>
    <w:pPr>
      <w:adjustRightInd w:val="0"/>
      <w:snapToGrid w:val="0"/>
      <w:spacing w:line="500" w:lineRule="atLeast"/>
      <w:ind w:firstLineChars="0" w:firstLine="480"/>
      <w:textAlignment w:val="baseline"/>
    </w:pPr>
    <w:rPr>
      <w:rFonts w:ascii="Times New Roman" w:eastAsia="宋体" w:hAnsi="Times New Roman" w:cs="Times New Roman"/>
      <w:kern w:val="28"/>
      <w:szCs w:val="20"/>
    </w:rPr>
  </w:style>
  <w:style w:type="paragraph" w:customStyle="1" w:styleId="xl203">
    <w:name w:val="xl203"/>
    <w:basedOn w:val="a"/>
    <w:rsid w:val="00A16EEF"/>
    <w:pPr>
      <w:widowControl/>
      <w:pBdr>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afffffffffffffffffff1">
    <w:name w:val="表格，宋五"/>
    <w:rsid w:val="00A16EEF"/>
    <w:pPr>
      <w:keepNext/>
      <w:jc w:val="both"/>
    </w:pPr>
    <w:rPr>
      <w:rFonts w:ascii="Times New Roman" w:eastAsia="宋体" w:hAnsi="Times New Roman" w:cs="Times New Roman"/>
      <w:kern w:val="0"/>
      <w:szCs w:val="20"/>
    </w:rPr>
  </w:style>
  <w:style w:type="paragraph" w:customStyle="1" w:styleId="xl229">
    <w:name w:val="xl229"/>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340">
    <w:name w:val="xl340"/>
    <w:basedOn w:val="a"/>
    <w:rsid w:val="00A16EEF"/>
    <w:pPr>
      <w:widowControl/>
      <w:spacing w:before="100" w:after="100" w:line="240" w:lineRule="auto"/>
      <w:ind w:firstLineChars="0" w:firstLine="0"/>
      <w:jc w:val="center"/>
      <w:textAlignment w:val="center"/>
    </w:pPr>
    <w:rPr>
      <w:rFonts w:ascii="宋体" w:eastAsia="宋体" w:hAnsi="宋体" w:cs="Times New Roman"/>
      <w:kern w:val="0"/>
      <w:szCs w:val="20"/>
    </w:rPr>
  </w:style>
  <w:style w:type="paragraph" w:customStyle="1" w:styleId="CharCharCharCharCharChar1CharCharCharCharCharCharChar1">
    <w:name w:val="Char Char Char Char Char Char1 Char Char Char Char Char Char Char1"/>
    <w:basedOn w:val="a"/>
    <w:rsid w:val="00A16EEF"/>
    <w:pPr>
      <w:widowControl/>
      <w:spacing w:after="160" w:line="240" w:lineRule="exact"/>
      <w:ind w:firstLineChars="0" w:firstLine="0"/>
      <w:jc w:val="left"/>
    </w:pPr>
    <w:rPr>
      <w:rFonts w:ascii="Verdana" w:eastAsia="仿宋_GB2312" w:hAnsi="Verdana" w:cs="Times New Roman"/>
      <w:kern w:val="0"/>
      <w:sz w:val="30"/>
      <w:szCs w:val="30"/>
      <w:lang w:eastAsia="en-US"/>
    </w:rPr>
  </w:style>
  <w:style w:type="paragraph" w:customStyle="1" w:styleId="GB2312223">
    <w:name w:val="样式 (中文) 仿宋_GB2312 四号 黑色 首行缩进:  2 字符 行距: 固定值 23 磅"/>
    <w:basedOn w:val="a"/>
    <w:rsid w:val="00A16EEF"/>
    <w:pPr>
      <w:spacing w:before="120" w:line="400" w:lineRule="exact"/>
    </w:pPr>
    <w:rPr>
      <w:rFonts w:ascii="Times New Roman" w:eastAsia="宋体" w:hAnsi="Times New Roman" w:cs="Times New Roman"/>
      <w:color w:val="000000"/>
      <w:szCs w:val="20"/>
    </w:rPr>
  </w:style>
  <w:style w:type="paragraph" w:customStyle="1" w:styleId="TimesNewRomanGB231221">
    <w:name w:val="样式 样式 普通文字 + (西文) Times New Roman (中文) 仿宋_GB2312 四号 首行缩进:  2 字符....1"/>
    <w:basedOn w:val="a"/>
    <w:rsid w:val="00A16EEF"/>
    <w:pPr>
      <w:spacing w:line="400" w:lineRule="exact"/>
      <w:ind w:firstLine="480"/>
      <w:jc w:val="left"/>
    </w:pPr>
    <w:rPr>
      <w:rFonts w:ascii="Times New Roman" w:eastAsia="宋体" w:hAnsi="Times New Roman" w:cs="Times New Roman"/>
      <w:szCs w:val="20"/>
    </w:rPr>
  </w:style>
  <w:style w:type="paragraph" w:customStyle="1" w:styleId="other2">
    <w:name w:val="正文－other2"/>
    <w:basedOn w:val="a"/>
    <w:rsid w:val="00A16EEF"/>
    <w:pPr>
      <w:spacing w:line="400" w:lineRule="exact"/>
      <w:ind w:firstLineChars="0" w:firstLine="480"/>
    </w:pPr>
    <w:rPr>
      <w:rFonts w:ascii="Times New Roman" w:eastAsia="宋体" w:hAnsi="Times New Roman" w:cs="Times New Roman"/>
      <w:szCs w:val="20"/>
    </w:rPr>
  </w:style>
  <w:style w:type="paragraph" w:customStyle="1" w:styleId="02">
    <w:name w:val="样式 首行缩进:  0 字符"/>
    <w:basedOn w:val="a"/>
    <w:rsid w:val="00A16EEF"/>
    <w:pPr>
      <w:spacing w:before="120" w:line="400" w:lineRule="exact"/>
      <w:ind w:firstLineChars="0" w:firstLine="397"/>
      <w:jc w:val="left"/>
    </w:pPr>
    <w:rPr>
      <w:rFonts w:ascii="Times New Roman" w:eastAsia="宋体" w:hAnsi="Times New Roman" w:cs="Times New Roman"/>
      <w:szCs w:val="20"/>
    </w:rPr>
  </w:style>
  <w:style w:type="paragraph" w:customStyle="1" w:styleId="xl279">
    <w:name w:val="xl279"/>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10909">
    <w:name w:val="标题1－0909"/>
    <w:basedOn w:val="129"/>
    <w:rsid w:val="00A16EEF"/>
    <w:pPr>
      <w:tabs>
        <w:tab w:val="left" w:pos="1020"/>
        <w:tab w:val="left" w:pos="1049"/>
      </w:tabs>
      <w:ind w:left="1049"/>
      <w:jc w:val="center"/>
    </w:pPr>
    <w:rPr>
      <w:sz w:val="32"/>
    </w:rPr>
  </w:style>
  <w:style w:type="paragraph" w:customStyle="1" w:styleId="129">
    <w:name w:val="样式 标题 1篇宋二 + 段前: 2 行"/>
    <w:basedOn w:val="1"/>
    <w:rsid w:val="00A16EEF"/>
    <w:pPr>
      <w:tabs>
        <w:tab w:val="left" w:pos="0"/>
        <w:tab w:val="left" w:pos="315"/>
        <w:tab w:val="left" w:pos="653"/>
      </w:tabs>
      <w:adjustRightInd w:val="0"/>
      <w:snapToGrid w:val="0"/>
      <w:spacing w:beforeLines="200" w:before="480" w:after="120" w:line="400" w:lineRule="exact"/>
      <w:ind w:left="653" w:firstLineChars="0" w:hanging="851"/>
      <w:jc w:val="left"/>
    </w:pPr>
    <w:rPr>
      <w:rFonts w:ascii="Times New Roman" w:eastAsia="黑体" w:hAnsi="Times New Roman" w:cs="Times New Roman"/>
      <w:sz w:val="28"/>
      <w:szCs w:val="20"/>
    </w:rPr>
  </w:style>
  <w:style w:type="paragraph" w:customStyle="1" w:styleId="xl259">
    <w:name w:val="xl259"/>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Char1CharCharCharCharCharChar1CharCharChar1">
    <w:name w:val="Char1 Char Char Char Char Char Char1 Char Char Char1"/>
    <w:basedOn w:val="a"/>
    <w:rsid w:val="00A16EEF"/>
    <w:rPr>
      <w:rFonts w:ascii="宋体" w:eastAsia="宋体" w:hAnsi="宋体" w:cs="宋体"/>
      <w:szCs w:val="24"/>
    </w:rPr>
  </w:style>
  <w:style w:type="paragraph" w:customStyle="1" w:styleId="2231">
    <w:name w:val="样式 宋体 首行缩进:  2 字符 行距: 最小值 23 磅"/>
    <w:basedOn w:val="a"/>
    <w:rsid w:val="00A16EEF"/>
    <w:pPr>
      <w:spacing w:line="400" w:lineRule="atLeast"/>
      <w:ind w:firstLineChars="0" w:firstLine="0"/>
      <w:jc w:val="center"/>
    </w:pPr>
    <w:rPr>
      <w:rFonts w:ascii="宋体" w:eastAsia="宋体" w:hAnsi="宋体" w:cs="Times New Roman"/>
      <w:b/>
      <w:szCs w:val="20"/>
    </w:rPr>
  </w:style>
  <w:style w:type="paragraph" w:customStyle="1" w:styleId="412">
    <w:name w:val="样式 标题 4 + 段前: 12 磅"/>
    <w:basedOn w:val="a"/>
    <w:rsid w:val="00A16EEF"/>
    <w:pPr>
      <w:tabs>
        <w:tab w:val="left" w:pos="0"/>
        <w:tab w:val="left" w:pos="678"/>
      </w:tabs>
      <w:spacing w:before="120" w:line="400" w:lineRule="exact"/>
      <w:ind w:firstLineChars="0" w:firstLine="0"/>
    </w:pPr>
    <w:rPr>
      <w:rFonts w:ascii="Times New Roman" w:eastAsia="宋体" w:hAnsi="Times New Roman" w:cs="Times New Roman"/>
      <w:szCs w:val="24"/>
    </w:rPr>
  </w:style>
  <w:style w:type="paragraph" w:customStyle="1" w:styleId="afffffffffffffffffff2">
    <w:name w:val="标题一、"/>
    <w:basedOn w:val="a"/>
    <w:rsid w:val="00A16EEF"/>
    <w:pPr>
      <w:adjustRightInd w:val="0"/>
      <w:spacing w:before="140" w:after="140" w:line="240" w:lineRule="auto"/>
      <w:ind w:firstLineChars="0" w:firstLine="0"/>
      <w:textAlignment w:val="baseline"/>
      <w:outlineLvl w:val="1"/>
    </w:pPr>
    <w:rPr>
      <w:rFonts w:ascii="Times New Roman" w:eastAsia="仿宋_GB2312" w:hAnsi="Times New Roman" w:cs="Times New Roman"/>
      <w:b/>
      <w:kern w:val="0"/>
      <w:sz w:val="32"/>
      <w:szCs w:val="20"/>
    </w:rPr>
  </w:style>
  <w:style w:type="paragraph" w:customStyle="1" w:styleId="afffffffffffffffffff3">
    <w:name w:val="标题（一）"/>
    <w:basedOn w:val="a"/>
    <w:rsid w:val="00A16EEF"/>
    <w:pPr>
      <w:spacing w:line="240" w:lineRule="auto"/>
      <w:outlineLvl w:val="2"/>
    </w:pPr>
    <w:rPr>
      <w:rFonts w:ascii="Times New Roman" w:eastAsia="黑体" w:hAnsi="Times New Roman" w:cs="Times New Roman"/>
      <w:sz w:val="28"/>
      <w:szCs w:val="20"/>
    </w:rPr>
  </w:style>
  <w:style w:type="paragraph" w:customStyle="1" w:styleId="Char50">
    <w:name w:val="Char5"/>
    <w:basedOn w:val="aff5"/>
    <w:rsid w:val="00A16EEF"/>
    <w:pPr>
      <w:adjustRightInd w:val="0"/>
      <w:spacing w:line="436" w:lineRule="exact"/>
      <w:ind w:left="357"/>
      <w:jc w:val="left"/>
      <w:outlineLvl w:val="3"/>
    </w:pPr>
    <w:rPr>
      <w:rFonts w:ascii="Tahoma" w:hAnsi="Tahoma"/>
      <w:b/>
      <w:sz w:val="24"/>
      <w:szCs w:val="28"/>
    </w:rPr>
  </w:style>
  <w:style w:type="paragraph" w:customStyle="1" w:styleId="12a">
    <w:name w:val="正文12"/>
    <w:basedOn w:val="a"/>
    <w:next w:val="a"/>
    <w:rsid w:val="00A16EEF"/>
    <w:pPr>
      <w:spacing w:line="240" w:lineRule="auto"/>
      <w:ind w:firstLine="558"/>
    </w:pPr>
    <w:rPr>
      <w:rFonts w:ascii="Times New Roman" w:eastAsia="宋体" w:hAnsi="Times New Roman" w:cs="Times New Roman"/>
      <w:sz w:val="26"/>
      <w:szCs w:val="21"/>
    </w:rPr>
  </w:style>
  <w:style w:type="paragraph" w:customStyle="1" w:styleId="ParaCharCharCharCharCharCharCharCharCharCharCharChar">
    <w:name w:val="默认段落字体 Para Char Char Char Char Char Char Char Char Char Char Char Char"/>
    <w:basedOn w:val="aff5"/>
    <w:rsid w:val="00A16EEF"/>
    <w:pPr>
      <w:adjustRightInd w:val="0"/>
      <w:spacing w:line="436" w:lineRule="exact"/>
      <w:ind w:left="357"/>
      <w:jc w:val="left"/>
      <w:outlineLvl w:val="3"/>
    </w:pPr>
    <w:rPr>
      <w:rFonts w:ascii="Tahoma" w:hAnsi="Tahoma"/>
      <w:b/>
      <w:sz w:val="24"/>
      <w:szCs w:val="24"/>
    </w:rPr>
  </w:style>
  <w:style w:type="paragraph" w:customStyle="1" w:styleId="CharCharCharCharCharChar1CharCharChar1CharCharCharChar">
    <w:name w:val="Char Char Char Char Char Char1 Char Char Char1 Char Char Char Char"/>
    <w:basedOn w:val="a"/>
    <w:rsid w:val="00A16EEF"/>
    <w:pPr>
      <w:widowControl/>
      <w:spacing w:after="160" w:line="240" w:lineRule="exact"/>
      <w:ind w:firstLineChars="0" w:firstLine="0"/>
      <w:jc w:val="left"/>
    </w:pPr>
    <w:rPr>
      <w:rFonts w:ascii="Verdana" w:eastAsia="仿宋_GB2312" w:hAnsi="Verdana" w:cs="Times New Roman"/>
      <w:kern w:val="0"/>
      <w:sz w:val="30"/>
      <w:szCs w:val="30"/>
      <w:lang w:eastAsia="en-US"/>
    </w:rPr>
  </w:style>
  <w:style w:type="paragraph" w:customStyle="1" w:styleId="afffffffffffffffffff4">
    <w:name w:val="许克亮标一"/>
    <w:rsid w:val="00A16EEF"/>
    <w:pPr>
      <w:adjustRightInd w:val="0"/>
      <w:snapToGrid w:val="0"/>
      <w:spacing w:line="360" w:lineRule="auto"/>
      <w:ind w:firstLine="561"/>
      <w:jc w:val="both"/>
    </w:pPr>
    <w:rPr>
      <w:rFonts w:ascii="Times New Roman" w:eastAsia="黑体" w:hAnsi="Times New Roman" w:cs="Times New Roman"/>
      <w:b/>
      <w:bCs/>
      <w:sz w:val="28"/>
      <w:szCs w:val="28"/>
    </w:rPr>
  </w:style>
  <w:style w:type="paragraph" w:customStyle="1" w:styleId="afffffffffffffffffff5">
    <w:name w:val="许克亮标二"/>
    <w:rsid w:val="00A16EEF"/>
    <w:pPr>
      <w:adjustRightInd w:val="0"/>
      <w:snapToGrid w:val="0"/>
      <w:spacing w:line="360" w:lineRule="auto"/>
      <w:ind w:firstLine="561"/>
      <w:jc w:val="both"/>
    </w:pPr>
    <w:rPr>
      <w:rFonts w:ascii="Times New Roman" w:eastAsia="宋体" w:hAnsi="Times New Roman" w:cs="Times New Roman"/>
      <w:b/>
      <w:bCs/>
      <w:sz w:val="28"/>
      <w:szCs w:val="28"/>
    </w:rPr>
  </w:style>
  <w:style w:type="paragraph" w:customStyle="1" w:styleId="afffffffffffffffffff6">
    <w:name w:val="许克亮标三"/>
    <w:rsid w:val="00A16EEF"/>
    <w:pPr>
      <w:adjustRightInd w:val="0"/>
      <w:snapToGrid w:val="0"/>
      <w:ind w:firstLine="561"/>
      <w:jc w:val="both"/>
    </w:pPr>
    <w:rPr>
      <w:rFonts w:ascii="Times New Roman" w:eastAsia="宋体" w:hAnsi="Times New Roman" w:cs="Times New Roman"/>
      <w:sz w:val="28"/>
      <w:szCs w:val="28"/>
    </w:rPr>
  </w:style>
  <w:style w:type="paragraph" w:customStyle="1" w:styleId="1fff4">
    <w:name w:val="文本框1"/>
    <w:basedOn w:val="a"/>
    <w:rsid w:val="00A16EEF"/>
    <w:pPr>
      <w:spacing w:after="60" w:line="340" w:lineRule="atLeast"/>
      <w:ind w:firstLineChars="0" w:firstLine="567"/>
      <w:jc w:val="left"/>
    </w:pPr>
    <w:rPr>
      <w:rFonts w:ascii="宋体" w:eastAsia="宋体" w:hAnsi="宋体" w:cs="Times New Roman"/>
      <w:sz w:val="28"/>
      <w:szCs w:val="20"/>
    </w:rPr>
  </w:style>
  <w:style w:type="paragraph" w:customStyle="1" w:styleId="1523">
    <w:name w:val="样式 小四 行距: 1.5 倍行距 首行缩进:  2 字符"/>
    <w:basedOn w:val="a"/>
    <w:rsid w:val="00A16EEF"/>
    <w:rPr>
      <w:rFonts w:ascii="Times New Roman" w:eastAsia="宋体" w:hAnsi="Times New Roman" w:cs="宋体"/>
      <w:szCs w:val="20"/>
    </w:rPr>
  </w:style>
  <w:style w:type="paragraph" w:customStyle="1" w:styleId="Char1CharCharCharCharChar0">
    <w:name w:val="Char1 Char Char Char Char Char"/>
    <w:basedOn w:val="aff5"/>
    <w:rsid w:val="00A16EEF"/>
    <w:pPr>
      <w:adjustRightInd w:val="0"/>
      <w:spacing w:line="436" w:lineRule="exact"/>
      <w:ind w:left="357"/>
      <w:jc w:val="left"/>
      <w:outlineLvl w:val="3"/>
    </w:pPr>
    <w:rPr>
      <w:rFonts w:ascii="Tahoma" w:hAnsi="Tahoma"/>
      <w:b/>
      <w:sz w:val="24"/>
      <w:szCs w:val="24"/>
    </w:rPr>
  </w:style>
  <w:style w:type="paragraph" w:customStyle="1" w:styleId="afffffffffffffffffff7">
    <w:name w:val="表内大文字"/>
    <w:rsid w:val="00A16EEF"/>
    <w:pPr>
      <w:jc w:val="center"/>
    </w:pPr>
    <w:rPr>
      <w:rFonts w:ascii="宋体" w:eastAsia="宋体" w:hAnsi="宋体" w:cs="Times New Roman"/>
      <w:kern w:val="0"/>
      <w:szCs w:val="20"/>
    </w:rPr>
  </w:style>
  <w:style w:type="paragraph" w:customStyle="1" w:styleId="NewNewNewNewNewNewNewNew">
    <w:name w:val="正文 New New New New New New New New"/>
    <w:rsid w:val="00A16EEF"/>
    <w:pPr>
      <w:widowControl w:val="0"/>
      <w:jc w:val="both"/>
    </w:pPr>
    <w:rPr>
      <w:rFonts w:ascii="Times New Roman" w:eastAsia="宋体" w:hAnsi="Times New Roman" w:cs="Times New Roman"/>
      <w:szCs w:val="24"/>
    </w:rPr>
  </w:style>
  <w:style w:type="paragraph" w:customStyle="1" w:styleId="1200505">
    <w:name w:val="样式 样式 样式 样式 标题 1 + 左侧:  2 字符 + 左  0 字符 + 段前: 0.5 行 段后: 0.5 行 + 段..."/>
    <w:basedOn w:val="a"/>
    <w:rsid w:val="00A16EEF"/>
    <w:pPr>
      <w:keepNext/>
      <w:keepLines/>
      <w:spacing w:beforeLines="10" w:before="10" w:afterLines="10" w:after="10" w:line="240" w:lineRule="auto"/>
      <w:ind w:firstLineChars="0" w:firstLine="0"/>
      <w:outlineLvl w:val="0"/>
    </w:pPr>
    <w:rPr>
      <w:rFonts w:ascii="Times New Roman" w:eastAsia="宋体" w:hAnsi="Times New Roman" w:cs="宋体"/>
      <w:b/>
      <w:bCs/>
      <w:kern w:val="44"/>
      <w:sz w:val="28"/>
      <w:szCs w:val="20"/>
    </w:rPr>
  </w:style>
  <w:style w:type="paragraph" w:customStyle="1" w:styleId="NewNew0">
    <w:name w:val="正文缩进 New New"/>
    <w:basedOn w:val="NewNewNewNewNewNewNewNew"/>
    <w:rsid w:val="00A16EEF"/>
    <w:pPr>
      <w:spacing w:beforeLines="30" w:before="93" w:afterLines="30" w:after="93" w:line="380" w:lineRule="exact"/>
      <w:ind w:firstLineChars="200" w:firstLine="420"/>
    </w:pPr>
    <w:rPr>
      <w:sz w:val="24"/>
    </w:rPr>
  </w:style>
  <w:style w:type="paragraph" w:customStyle="1" w:styleId="161">
    <w:name w:val="样式 行距: 固定值 16 磅"/>
    <w:basedOn w:val="a"/>
    <w:rsid w:val="00A16EEF"/>
    <w:pPr>
      <w:spacing w:line="240" w:lineRule="auto"/>
      <w:ind w:firstLineChars="0" w:firstLine="0"/>
    </w:pPr>
    <w:rPr>
      <w:rFonts w:ascii="Times New Roman" w:eastAsia="宋体" w:hAnsi="Times New Roman" w:cs="宋体"/>
      <w:sz w:val="28"/>
      <w:szCs w:val="20"/>
    </w:rPr>
  </w:style>
  <w:style w:type="paragraph" w:customStyle="1" w:styleId="218">
    <w:name w:val="样式 标题 2 + 四号 行距: 固定值 18 磅"/>
    <w:basedOn w:val="2"/>
    <w:rsid w:val="00A16EEF"/>
    <w:pPr>
      <w:tabs>
        <w:tab w:val="left" w:pos="0"/>
      </w:tabs>
      <w:spacing w:before="100" w:beforeAutospacing="1" w:after="100" w:afterAutospacing="1"/>
      <w:ind w:left="992" w:hanging="567"/>
    </w:pPr>
    <w:rPr>
      <w:rFonts w:ascii="Arial" w:eastAsia="宋体" w:hAnsi="Arial" w:cs="宋体"/>
      <w:b w:val="0"/>
      <w:bCs w:val="0"/>
      <w:sz w:val="28"/>
      <w:szCs w:val="20"/>
    </w:rPr>
  </w:style>
  <w:style w:type="paragraph" w:customStyle="1" w:styleId="4f6">
    <w:name w:val="表格（小4）"/>
    <w:basedOn w:val="a"/>
    <w:rsid w:val="00A16EEF"/>
    <w:pPr>
      <w:ind w:firstLineChars="0" w:firstLine="0"/>
      <w:jc w:val="center"/>
    </w:pPr>
    <w:rPr>
      <w:rFonts w:ascii="宋体" w:eastAsia="宋体" w:hAnsi="宋体" w:cs="Times New Roman"/>
      <w:szCs w:val="20"/>
    </w:rPr>
  </w:style>
  <w:style w:type="paragraph" w:customStyle="1" w:styleId="afffffffffffffffffff8">
    <w:name w:val="表格，内容"/>
    <w:basedOn w:val="a"/>
    <w:rsid w:val="00A16EEF"/>
    <w:pPr>
      <w:spacing w:line="240" w:lineRule="auto"/>
      <w:ind w:firstLineChars="0" w:firstLine="0"/>
      <w:jc w:val="center"/>
    </w:pPr>
    <w:rPr>
      <w:rFonts w:ascii="Times New Roman" w:eastAsia="宋体" w:hAnsi="Times New Roman" w:cs="Times New Roman"/>
      <w:spacing w:val="10"/>
      <w:kern w:val="44"/>
      <w:sz w:val="21"/>
      <w:szCs w:val="24"/>
    </w:rPr>
  </w:style>
  <w:style w:type="paragraph" w:customStyle="1" w:styleId="Charffffffa">
    <w:name w:val="文章正文 Char"/>
    <w:basedOn w:val="a"/>
    <w:rsid w:val="00A16EEF"/>
    <w:pPr>
      <w:spacing w:beforeLines="50" w:before="156" w:afterLines="50" w:after="156"/>
      <w:ind w:firstLine="480"/>
    </w:pPr>
    <w:rPr>
      <w:rFonts w:ascii="宋体" w:eastAsia="宋体" w:hAnsi="宋体" w:cs="Times New Roman"/>
      <w:szCs w:val="24"/>
    </w:rPr>
  </w:style>
  <w:style w:type="paragraph" w:customStyle="1" w:styleId="CharChar8Char">
    <w:name w:val="Char Char8 Char"/>
    <w:basedOn w:val="a"/>
    <w:rsid w:val="00A16EEF"/>
    <w:rPr>
      <w:rFonts w:ascii="宋体" w:eastAsia="宋体" w:hAnsi="宋体" w:cs="宋体"/>
      <w:szCs w:val="24"/>
    </w:rPr>
  </w:style>
  <w:style w:type="paragraph" w:customStyle="1" w:styleId="1fff5">
    <w:name w:val="（1）"/>
    <w:basedOn w:val="a"/>
    <w:rsid w:val="00A16EEF"/>
    <w:pPr>
      <w:spacing w:line="240" w:lineRule="auto"/>
      <w:ind w:firstLineChars="0" w:firstLine="0"/>
    </w:pPr>
    <w:rPr>
      <w:rFonts w:ascii="仿宋_GB2312" w:eastAsia="仿宋_GB2312" w:hAnsi="宋体" w:cs="Times New Roman"/>
      <w:bCs/>
      <w:kern w:val="0"/>
      <w:sz w:val="28"/>
      <w:szCs w:val="28"/>
    </w:rPr>
  </w:style>
  <w:style w:type="paragraph" w:customStyle="1" w:styleId="220505">
    <w:name w:val="样式 正文首行缩进 2 + 首行缩进:  2 字符 段前: 0.5 行 段后: 0.5 行"/>
    <w:basedOn w:val="2a"/>
    <w:rsid w:val="00A16EEF"/>
    <w:pPr>
      <w:spacing w:after="0" w:line="300" w:lineRule="auto"/>
      <w:ind w:leftChars="0" w:left="0" w:firstLineChars="0" w:firstLine="0"/>
    </w:pPr>
    <w:rPr>
      <w:sz w:val="18"/>
    </w:rPr>
  </w:style>
  <w:style w:type="paragraph" w:customStyle="1" w:styleId="05050">
    <w:name w:val="样式 段前: 0.5 行 段后: 0.5 行"/>
    <w:basedOn w:val="a"/>
    <w:rsid w:val="00A16EEF"/>
    <w:pPr>
      <w:spacing w:line="240" w:lineRule="auto"/>
      <w:ind w:firstLineChars="0" w:firstLine="0"/>
    </w:pPr>
    <w:rPr>
      <w:rFonts w:ascii="Times New Roman" w:eastAsia="宋体" w:hAnsi="Times New Roman" w:cs="Times New Roman"/>
      <w:color w:val="000000"/>
      <w:sz w:val="18"/>
      <w:szCs w:val="20"/>
    </w:rPr>
  </w:style>
  <w:style w:type="paragraph" w:customStyle="1" w:styleId="CharCharCharCharCharCharCharCharCharCharCharCharCharChar">
    <w:name w:val="Char Char Char Char Char Char Char Char Char Char Char Char Char Char"/>
    <w:basedOn w:val="a"/>
    <w:rsid w:val="00A16EEF"/>
    <w:rPr>
      <w:rFonts w:ascii="宋体" w:eastAsia="宋体" w:hAnsi="宋体" w:cs="宋体"/>
      <w:szCs w:val="24"/>
    </w:rPr>
  </w:style>
  <w:style w:type="paragraph" w:customStyle="1" w:styleId="afffffffffffffffffff9">
    <w:name w:val="图件头"/>
    <w:basedOn w:val="a"/>
    <w:rsid w:val="00A16EEF"/>
    <w:pPr>
      <w:ind w:firstLineChars="0" w:firstLine="0"/>
    </w:pPr>
    <w:rPr>
      <w:rFonts w:ascii="Times New Roman" w:eastAsia="宋体" w:hAnsi="Times New Roman" w:cs="Times New Roman"/>
      <w:b/>
      <w:bCs/>
      <w:szCs w:val="24"/>
    </w:rPr>
  </w:style>
  <w:style w:type="paragraph" w:customStyle="1" w:styleId="afffffffffffffffffffa">
    <w:name w:val="样式 左"/>
    <w:basedOn w:val="a"/>
    <w:rsid w:val="00A16EEF"/>
    <w:pPr>
      <w:spacing w:line="240" w:lineRule="auto"/>
      <w:ind w:firstLineChars="0" w:firstLine="420"/>
      <w:jc w:val="left"/>
    </w:pPr>
    <w:rPr>
      <w:rFonts w:ascii="Times New Roman" w:eastAsia="宋体" w:hAnsi="Times New Roman" w:cs="宋体"/>
      <w:sz w:val="28"/>
      <w:szCs w:val="20"/>
    </w:rPr>
  </w:style>
  <w:style w:type="paragraph" w:customStyle="1" w:styleId="afffffffffffffffffffb">
    <w:name w:val="备注"/>
    <w:basedOn w:val="a"/>
    <w:rsid w:val="00A16EEF"/>
    <w:pPr>
      <w:tabs>
        <w:tab w:val="left" w:pos="547"/>
        <w:tab w:val="left" w:pos="1080"/>
      </w:tabs>
      <w:spacing w:line="400" w:lineRule="atLeast"/>
      <w:ind w:firstLineChars="0" w:firstLine="0"/>
    </w:pPr>
    <w:rPr>
      <w:rFonts w:ascii="Times New Roman" w:eastAsia="宋体" w:hAnsi="Times New Roman" w:cs="Times New Roman"/>
      <w:sz w:val="21"/>
      <w:szCs w:val="21"/>
    </w:rPr>
  </w:style>
  <w:style w:type="paragraph" w:customStyle="1" w:styleId="40909">
    <w:name w:val="标题4－0909"/>
    <w:basedOn w:val="4"/>
    <w:rsid w:val="00A16EEF"/>
    <w:pPr>
      <w:keepNext w:val="0"/>
      <w:keepLines w:val="0"/>
      <w:tabs>
        <w:tab w:val="left" w:pos="0"/>
        <w:tab w:val="left" w:pos="851"/>
      </w:tabs>
      <w:snapToGrid w:val="0"/>
      <w:spacing w:before="240" w:after="120" w:line="360" w:lineRule="exact"/>
      <w:ind w:left="851" w:hanging="851"/>
      <w:jc w:val="left"/>
    </w:pPr>
    <w:rPr>
      <w:rFonts w:ascii="Times New Roman" w:eastAsia="黑体" w:hAnsi="Times New Roman" w:cs="Times New Roman"/>
      <w:szCs w:val="20"/>
    </w:rPr>
  </w:style>
  <w:style w:type="paragraph" w:customStyle="1" w:styleId="byline">
    <w:name w:val="byline"/>
    <w:basedOn w:val="a"/>
    <w:rsid w:val="00A16EEF"/>
    <w:pPr>
      <w:widowControl/>
      <w:adjustRightInd w:val="0"/>
      <w:snapToGrid w:val="0"/>
      <w:spacing w:before="100" w:beforeAutospacing="1" w:after="100" w:afterAutospacing="1" w:line="300" w:lineRule="auto"/>
      <w:ind w:firstLineChars="0" w:firstLine="0"/>
      <w:jc w:val="left"/>
    </w:pPr>
    <w:rPr>
      <w:rFonts w:ascii="Verdana" w:eastAsia="宋体" w:hAnsi="Verdana" w:cs="Times New Roman"/>
      <w:i/>
      <w:iCs/>
      <w:color w:val="000000"/>
      <w:kern w:val="0"/>
      <w:szCs w:val="18"/>
    </w:rPr>
  </w:style>
  <w:style w:type="paragraph" w:customStyle="1" w:styleId="20909">
    <w:name w:val="标题2－0909"/>
    <w:basedOn w:val="2"/>
    <w:rsid w:val="00A16EEF"/>
    <w:pPr>
      <w:tabs>
        <w:tab w:val="left" w:pos="0"/>
        <w:tab w:val="left" w:pos="1378"/>
      </w:tabs>
      <w:adjustRightInd w:val="0"/>
      <w:snapToGrid w:val="0"/>
      <w:spacing w:before="120" w:after="120"/>
      <w:ind w:left="1378" w:hanging="420"/>
      <w:jc w:val="left"/>
    </w:pPr>
    <w:rPr>
      <w:rFonts w:ascii="Times New Roman" w:eastAsia="黑体" w:hAnsi="Times New Roman" w:cs="Times New Roman"/>
      <w:kern w:val="0"/>
      <w:sz w:val="28"/>
      <w:szCs w:val="24"/>
    </w:rPr>
  </w:style>
  <w:style w:type="paragraph" w:customStyle="1" w:styleId="Char1CharCharCharCharCharCharCharCharCharCharCharCharCharCharChar2">
    <w:name w:val="Char1 Char Char Char Char Char Char Char Char Char Char Char Char Char Char Char2"/>
    <w:basedOn w:val="aff5"/>
    <w:rsid w:val="00A16EEF"/>
    <w:pPr>
      <w:adjustRightInd w:val="0"/>
      <w:spacing w:line="436" w:lineRule="exact"/>
      <w:ind w:left="357"/>
      <w:jc w:val="left"/>
      <w:outlineLvl w:val="3"/>
    </w:pPr>
    <w:rPr>
      <w:rFonts w:ascii="Tahoma" w:hAnsi="Tahoma"/>
      <w:b/>
      <w:sz w:val="24"/>
      <w:szCs w:val="24"/>
    </w:rPr>
  </w:style>
  <w:style w:type="paragraph" w:customStyle="1" w:styleId="Tableau1">
    <w:name w:val="Tableau 1"/>
    <w:basedOn w:val="a"/>
    <w:next w:val="a"/>
    <w:rsid w:val="00A16EEF"/>
    <w:pPr>
      <w:widowControl/>
      <w:tabs>
        <w:tab w:val="left" w:pos="855"/>
      </w:tabs>
      <w:spacing w:after="40" w:line="240" w:lineRule="auto"/>
      <w:ind w:left="855" w:firstLineChars="0" w:hanging="855"/>
      <w:jc w:val="center"/>
    </w:pPr>
    <w:rPr>
      <w:rFonts w:ascii="Times New Roman" w:eastAsia="宋体" w:hAnsi="Times New Roman" w:cs="Times New Roman"/>
      <w:kern w:val="0"/>
      <w:sz w:val="20"/>
      <w:szCs w:val="20"/>
      <w:lang w:val="fr-FR"/>
    </w:rPr>
  </w:style>
  <w:style w:type="paragraph" w:customStyle="1" w:styleId="7CharCharCharChar">
    <w:name w:val="7 Char Char Char Char"/>
    <w:basedOn w:val="a"/>
    <w:next w:val="a"/>
    <w:rsid w:val="00A16EEF"/>
    <w:pPr>
      <w:spacing w:line="240" w:lineRule="auto"/>
      <w:ind w:firstLineChars="0" w:firstLine="0"/>
    </w:pPr>
    <w:rPr>
      <w:rFonts w:ascii="Times New Roman" w:eastAsia="宋体" w:hAnsi="Times New Roman" w:cs="Times New Roman"/>
      <w:sz w:val="21"/>
      <w:szCs w:val="24"/>
    </w:rPr>
  </w:style>
  <w:style w:type="paragraph" w:customStyle="1" w:styleId="CM48">
    <w:name w:val="CM48"/>
    <w:basedOn w:val="a"/>
    <w:next w:val="a"/>
    <w:rsid w:val="00A16EEF"/>
    <w:pPr>
      <w:autoSpaceDE w:val="0"/>
      <w:autoSpaceDN w:val="0"/>
      <w:adjustRightInd w:val="0"/>
      <w:spacing w:line="240" w:lineRule="auto"/>
      <w:ind w:firstLineChars="0" w:firstLine="0"/>
      <w:jc w:val="left"/>
    </w:pPr>
    <w:rPr>
      <w:rFonts w:ascii="宋体" w:eastAsia="宋体" w:hAnsi="Times New Roman" w:cs="Times New Roman"/>
      <w:kern w:val="0"/>
      <w:szCs w:val="24"/>
    </w:rPr>
  </w:style>
  <w:style w:type="paragraph" w:customStyle="1" w:styleId="CM3">
    <w:name w:val="CM3"/>
    <w:basedOn w:val="Default"/>
    <w:next w:val="Default"/>
    <w:rsid w:val="00A16EEF"/>
    <w:pPr>
      <w:spacing w:line="440" w:lineRule="atLeast"/>
    </w:pPr>
    <w:rPr>
      <w:rFonts w:ascii="宋体" w:eastAsia="宋体" w:cs="Times New Roman"/>
      <w:color w:val="auto"/>
    </w:rPr>
  </w:style>
  <w:style w:type="paragraph" w:customStyle="1" w:styleId="afffffffffffffffffffc">
    <w:name w:val="正文 红色"/>
    <w:next w:val="a"/>
    <w:rsid w:val="00A16EEF"/>
    <w:pPr>
      <w:spacing w:before="80" w:after="80" w:line="400" w:lineRule="exact"/>
      <w:ind w:firstLineChars="200" w:firstLine="200"/>
    </w:pPr>
    <w:rPr>
      <w:rFonts w:ascii="Times New Roman" w:eastAsia="宋体" w:hAnsi="Times New Roman" w:cs="宋体"/>
      <w:color w:val="FF0000"/>
      <w:sz w:val="24"/>
      <w:szCs w:val="20"/>
    </w:rPr>
  </w:style>
  <w:style w:type="paragraph" w:customStyle="1" w:styleId="afffffffffffffffffffd">
    <w:name w:val="地铁表格"/>
    <w:basedOn w:val="a"/>
    <w:rsid w:val="00A16EEF"/>
    <w:pPr>
      <w:widowControl/>
      <w:adjustRightInd w:val="0"/>
      <w:snapToGrid w:val="0"/>
      <w:spacing w:line="240" w:lineRule="auto"/>
      <w:ind w:firstLineChars="0" w:firstLine="0"/>
      <w:jc w:val="center"/>
    </w:pPr>
    <w:rPr>
      <w:rFonts w:ascii="Arial" w:eastAsia="宋体" w:hAnsi="Arial" w:cs="宋体"/>
      <w:color w:val="FF0000"/>
      <w:kern w:val="0"/>
      <w:sz w:val="21"/>
      <w:szCs w:val="21"/>
    </w:rPr>
  </w:style>
  <w:style w:type="paragraph" w:customStyle="1" w:styleId="NewNewNewNewNewNewNew">
    <w:name w:val="正文 New New New New New New New"/>
    <w:rsid w:val="00A16EEF"/>
    <w:pPr>
      <w:widowControl w:val="0"/>
      <w:jc w:val="both"/>
    </w:pPr>
    <w:rPr>
      <w:rFonts w:ascii="Times New Roman" w:eastAsia="宋体" w:hAnsi="Times New Roman" w:cs="Times New Roman"/>
      <w:szCs w:val="24"/>
    </w:rPr>
  </w:style>
  <w:style w:type="paragraph" w:customStyle="1" w:styleId="2NewNew">
    <w:name w:val="标题 2 New New"/>
    <w:basedOn w:val="NewNewNewNewNew"/>
    <w:next w:val="NewNewNewNewNew"/>
    <w:rsid w:val="00A16EEF"/>
    <w:pPr>
      <w:keepLines/>
      <w:spacing w:beforeLines="80" w:before="249" w:afterLines="50" w:after="156" w:line="480" w:lineRule="exact"/>
      <w:outlineLvl w:val="1"/>
    </w:pPr>
    <w:rPr>
      <w:b/>
      <w:bCs/>
      <w:sz w:val="32"/>
      <w:szCs w:val="32"/>
    </w:rPr>
  </w:style>
  <w:style w:type="paragraph" w:customStyle="1" w:styleId="2fff9">
    <w:name w:val="要点2"/>
    <w:basedOn w:val="a"/>
    <w:rsid w:val="00A16EEF"/>
    <w:pPr>
      <w:tabs>
        <w:tab w:val="left" w:pos="1365"/>
      </w:tabs>
      <w:adjustRightInd w:val="0"/>
      <w:snapToGrid w:val="0"/>
      <w:spacing w:beforeLines="20" w:before="48" w:line="360" w:lineRule="exact"/>
      <w:ind w:left="1365" w:rightChars="270" w:right="567" w:firstLineChars="0" w:hanging="420"/>
    </w:pPr>
    <w:rPr>
      <w:rFonts w:ascii="Times New Roman" w:eastAsia="宋体" w:hAnsi="Times New Roman" w:cs="Times New Roman"/>
      <w:sz w:val="21"/>
      <w:szCs w:val="20"/>
    </w:rPr>
  </w:style>
  <w:style w:type="paragraph" w:customStyle="1" w:styleId="Char40">
    <w:name w:val="Char4"/>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86">
    <w:name w:val="8北正文"/>
    <w:rsid w:val="00A16EEF"/>
    <w:pPr>
      <w:spacing w:before="80" w:after="80" w:line="400" w:lineRule="exact"/>
      <w:ind w:firstLineChars="200" w:firstLine="200"/>
    </w:pPr>
    <w:rPr>
      <w:rFonts w:ascii="Times New Roman" w:eastAsia="宋体" w:hAnsi="Times New Roman" w:cs="宋体"/>
      <w:sz w:val="24"/>
      <w:szCs w:val="20"/>
    </w:rPr>
  </w:style>
  <w:style w:type="paragraph" w:customStyle="1" w:styleId="20578">
    <w:name w:val="样式 首行缩进:  2 字符 段前: 0.5 行 段后: 7.8 磅"/>
    <w:basedOn w:val="a"/>
    <w:rsid w:val="00A16EEF"/>
    <w:pPr>
      <w:adjustRightInd w:val="0"/>
      <w:snapToGrid w:val="0"/>
      <w:spacing w:beforeLines="15" w:before="48" w:afterLines="15" w:after="48" w:line="300" w:lineRule="auto"/>
      <w:ind w:firstLine="480"/>
    </w:pPr>
    <w:rPr>
      <w:rFonts w:ascii="Times New Roman" w:eastAsia="宋体" w:hAnsi="Times New Roman" w:cs="Times New Roman"/>
      <w:szCs w:val="24"/>
    </w:rPr>
  </w:style>
  <w:style w:type="paragraph" w:styleId="afffffffffffffffffffe">
    <w:name w:val="Revision"/>
    <w:uiPriority w:val="99"/>
    <w:rsid w:val="00A16EEF"/>
    <w:rPr>
      <w:rFonts w:ascii="Times New Roman" w:eastAsia="宋体" w:hAnsi="Times New Roman" w:cs="Times New Roman"/>
      <w:sz w:val="24"/>
      <w:szCs w:val="24"/>
    </w:rPr>
  </w:style>
  <w:style w:type="paragraph" w:customStyle="1" w:styleId="CharCharChar1CharCharCharCharCharCharChar">
    <w:name w:val="Char Char Char1 Char Char Char Char Char Char Char"/>
    <w:basedOn w:val="a"/>
    <w:rsid w:val="00A16EEF"/>
    <w:pPr>
      <w:adjustRightInd w:val="0"/>
      <w:spacing w:line="312" w:lineRule="auto"/>
      <w:ind w:firstLineChars="0" w:firstLine="0"/>
      <w:textAlignment w:val="center"/>
    </w:pPr>
    <w:rPr>
      <w:rFonts w:ascii="Times New Roman" w:eastAsia="宋体" w:hAnsi="Times New Roman" w:cs="Times New Roman"/>
      <w:sz w:val="28"/>
      <w:szCs w:val="20"/>
    </w:rPr>
  </w:style>
  <w:style w:type="paragraph" w:customStyle="1" w:styleId="CharCharCharCharCharCharCharCharCharCharCharCharCharCharCharCharCharCharChar1">
    <w:name w:val="Char Char Char Char Char Char Char Char Char Char Char Char Char Char Char Char Char Char Char1"/>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CharChar2CharCharCharCharCharCharChar1">
    <w:name w:val="Char Char2 Char Char Char Char Char Char Char1"/>
    <w:basedOn w:val="a"/>
    <w:rsid w:val="00A16EEF"/>
    <w:rPr>
      <w:rFonts w:ascii="宋体" w:eastAsia="宋体" w:hAnsi="宋体" w:cs="宋体"/>
      <w:szCs w:val="24"/>
    </w:rPr>
  </w:style>
  <w:style w:type="paragraph" w:customStyle="1" w:styleId="CharChar2CharCharCharCharCharCharCharCharCharChar1">
    <w:name w:val="Char Char2 Char Char Char Char Char Char Char Char Char Char1"/>
    <w:basedOn w:val="a"/>
    <w:rsid w:val="00A16EEF"/>
    <w:rPr>
      <w:rFonts w:ascii="宋体" w:eastAsia="宋体" w:hAnsi="宋体" w:cs="宋体"/>
      <w:szCs w:val="24"/>
    </w:rPr>
  </w:style>
  <w:style w:type="paragraph" w:customStyle="1" w:styleId="CharChar8Char1">
    <w:name w:val="Char Char8 Char1"/>
    <w:basedOn w:val="a"/>
    <w:rsid w:val="00A16EEF"/>
    <w:rPr>
      <w:rFonts w:ascii="宋体" w:eastAsia="宋体" w:hAnsi="宋体" w:cs="宋体"/>
      <w:szCs w:val="24"/>
    </w:rPr>
  </w:style>
  <w:style w:type="paragraph" w:customStyle="1" w:styleId="NewNewNewNewNewNewNewNewNew">
    <w:name w:val="正文 New New New New New New New New New"/>
    <w:rsid w:val="00A16EEF"/>
    <w:pPr>
      <w:widowControl w:val="0"/>
      <w:jc w:val="both"/>
    </w:pPr>
    <w:rPr>
      <w:rFonts w:ascii="Times New Roman" w:eastAsia="宋体" w:hAnsi="Times New Roman" w:cs="Times New Roman"/>
      <w:szCs w:val="24"/>
    </w:rPr>
  </w:style>
  <w:style w:type="paragraph" w:customStyle="1" w:styleId="NewNewNewNewNewNewNewNewNewNew">
    <w:name w:val="正文 New New New New New New New New New New"/>
    <w:rsid w:val="00A16EEF"/>
    <w:pPr>
      <w:widowControl w:val="0"/>
      <w:jc w:val="both"/>
    </w:pPr>
    <w:rPr>
      <w:rFonts w:ascii="Times New Roman" w:eastAsia="宋体" w:hAnsi="Times New Roman" w:cs="Times New Roman"/>
      <w:szCs w:val="24"/>
    </w:rPr>
  </w:style>
  <w:style w:type="paragraph" w:customStyle="1" w:styleId="xl201">
    <w:name w:val="xl201"/>
    <w:basedOn w:val="a"/>
    <w:rsid w:val="00A16EEF"/>
    <w:pPr>
      <w:widowControl/>
      <w:pBdr>
        <w:top w:val="single" w:sz="8" w:space="0" w:color="auto"/>
        <w:left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05">
    <w:name w:val="xl205"/>
    <w:basedOn w:val="a"/>
    <w:rsid w:val="00A16EEF"/>
    <w:pPr>
      <w:widowControl/>
      <w:pBdr>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09">
    <w:name w:val="xl209"/>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12">
    <w:name w:val="xl212"/>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14">
    <w:name w:val="xl214"/>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000000"/>
      <w:kern w:val="0"/>
      <w:sz w:val="21"/>
      <w:szCs w:val="21"/>
    </w:rPr>
  </w:style>
  <w:style w:type="paragraph" w:customStyle="1" w:styleId="xl219">
    <w:name w:val="xl219"/>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20">
    <w:name w:val="xl220"/>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21">
    <w:name w:val="xl221"/>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22">
    <w:name w:val="xl222"/>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23">
    <w:name w:val="xl223"/>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30">
    <w:name w:val="xl230"/>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37">
    <w:name w:val="xl237"/>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48">
    <w:name w:val="xl248"/>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49">
    <w:name w:val="xl249"/>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50">
    <w:name w:val="xl250"/>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51">
    <w:name w:val="xl251"/>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52">
    <w:name w:val="xl252"/>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55">
    <w:name w:val="xl255"/>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57">
    <w:name w:val="xl257"/>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60">
    <w:name w:val="xl260"/>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62">
    <w:name w:val="xl262"/>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63">
    <w:name w:val="xl263"/>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64">
    <w:name w:val="xl264"/>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65">
    <w:name w:val="xl265"/>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66">
    <w:name w:val="xl266"/>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67">
    <w:name w:val="xl267"/>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68">
    <w:name w:val="xl268"/>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69">
    <w:name w:val="xl269"/>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71">
    <w:name w:val="xl271"/>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000000"/>
      <w:kern w:val="0"/>
      <w:sz w:val="21"/>
      <w:szCs w:val="21"/>
    </w:rPr>
  </w:style>
  <w:style w:type="paragraph" w:customStyle="1" w:styleId="xl273">
    <w:name w:val="xl273"/>
    <w:basedOn w:val="a"/>
    <w:rsid w:val="00A16EEF"/>
    <w:pPr>
      <w:widowControl/>
      <w:pBdr>
        <w:top w:val="single" w:sz="8" w:space="0" w:color="auto"/>
        <w:bottom w:val="single" w:sz="8" w:space="0" w:color="auto"/>
      </w:pBdr>
      <w:spacing w:before="100" w:beforeAutospacing="1" w:after="100" w:afterAutospacing="1" w:line="240" w:lineRule="auto"/>
      <w:ind w:firstLineChars="0" w:firstLine="0"/>
      <w:jc w:val="center"/>
    </w:pPr>
    <w:rPr>
      <w:rFonts w:ascii="宋体" w:eastAsia="宋体" w:hAnsi="宋体" w:cs="宋体"/>
      <w:b/>
      <w:bCs/>
      <w:kern w:val="0"/>
      <w:sz w:val="21"/>
      <w:szCs w:val="21"/>
    </w:rPr>
  </w:style>
  <w:style w:type="paragraph" w:customStyle="1" w:styleId="xl276">
    <w:name w:val="xl276"/>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000000"/>
      <w:kern w:val="0"/>
      <w:sz w:val="21"/>
      <w:szCs w:val="21"/>
    </w:rPr>
  </w:style>
  <w:style w:type="paragraph" w:customStyle="1" w:styleId="xl281">
    <w:name w:val="xl281"/>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000000"/>
      <w:kern w:val="0"/>
      <w:sz w:val="21"/>
      <w:szCs w:val="21"/>
    </w:rPr>
  </w:style>
  <w:style w:type="paragraph" w:customStyle="1" w:styleId="xl284">
    <w:name w:val="xl284"/>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86">
    <w:name w:val="xl286"/>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000000"/>
      <w:kern w:val="0"/>
      <w:sz w:val="21"/>
      <w:szCs w:val="21"/>
    </w:rPr>
  </w:style>
  <w:style w:type="paragraph" w:customStyle="1" w:styleId="xl287">
    <w:name w:val="xl287"/>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89">
    <w:name w:val="xl289"/>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90">
    <w:name w:val="xl290"/>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91">
    <w:name w:val="xl291"/>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000000"/>
      <w:kern w:val="0"/>
      <w:sz w:val="21"/>
      <w:szCs w:val="21"/>
    </w:rPr>
  </w:style>
  <w:style w:type="paragraph" w:customStyle="1" w:styleId="xl292">
    <w:name w:val="xl292"/>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93">
    <w:name w:val="xl293"/>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3211">
    <w:name w:val="样式 标题 3 + 左侧:  2 字符 右侧:  1 字符1"/>
    <w:basedOn w:val="3"/>
    <w:rsid w:val="00A16EEF"/>
    <w:pPr>
      <w:keepLines w:val="0"/>
      <w:spacing w:before="120" w:after="120"/>
      <w:ind w:leftChars="200" w:left="200" w:rightChars="100" w:right="100"/>
      <w:jc w:val="left"/>
    </w:pPr>
    <w:rPr>
      <w:rFonts w:ascii="宋体" w:eastAsia="黑体" w:hAnsi="Times New Roman" w:cs="宋体"/>
      <w:b w:val="0"/>
      <w:sz w:val="24"/>
      <w:szCs w:val="20"/>
    </w:rPr>
  </w:style>
  <w:style w:type="paragraph" w:customStyle="1" w:styleId="affffffffffffffffffff">
    <w:name w:val="文章总标题"/>
    <w:basedOn w:val="a"/>
    <w:next w:val="affffffffffffffffffff0"/>
    <w:rsid w:val="00A16EEF"/>
    <w:pPr>
      <w:widowControl/>
      <w:spacing w:before="566" w:after="544" w:line="566" w:lineRule="atLeast"/>
      <w:ind w:firstLineChars="0" w:firstLine="0"/>
      <w:jc w:val="center"/>
      <w:textAlignment w:val="baseline"/>
    </w:pPr>
    <w:rPr>
      <w:rFonts w:ascii="Arial" w:eastAsia="黑体" w:hAnsi="Times New Roman" w:cs="Times New Roman"/>
      <w:color w:val="000000"/>
      <w:kern w:val="0"/>
      <w:sz w:val="54"/>
      <w:szCs w:val="20"/>
      <w:u w:color="000000"/>
    </w:rPr>
  </w:style>
  <w:style w:type="paragraph" w:customStyle="1" w:styleId="affffffffffffffffffff0">
    <w:name w:val="文章副标题"/>
    <w:basedOn w:val="a"/>
    <w:next w:val="1"/>
    <w:rsid w:val="00A16EEF"/>
    <w:pPr>
      <w:widowControl/>
      <w:spacing w:before="187" w:after="175" w:line="374" w:lineRule="atLeast"/>
      <w:ind w:firstLineChars="0" w:firstLine="0"/>
      <w:jc w:val="center"/>
      <w:textAlignment w:val="baseline"/>
    </w:pPr>
    <w:rPr>
      <w:rFonts w:ascii="Times New Roman" w:eastAsia="宋体" w:hAnsi="Times New Roman" w:cs="Times New Roman"/>
      <w:color w:val="000000"/>
      <w:kern w:val="0"/>
      <w:sz w:val="36"/>
      <w:szCs w:val="20"/>
      <w:u w:color="000000"/>
    </w:rPr>
  </w:style>
  <w:style w:type="paragraph" w:customStyle="1" w:styleId="affffffffffffffffffff1">
    <w:name w:val="目录标题"/>
    <w:basedOn w:val="a"/>
    <w:next w:val="a"/>
    <w:rsid w:val="00A16EEF"/>
    <w:pPr>
      <w:widowControl/>
      <w:spacing w:before="215" w:after="419" w:line="436" w:lineRule="atLeast"/>
      <w:ind w:firstLineChars="0" w:firstLine="419"/>
      <w:jc w:val="center"/>
      <w:textAlignment w:val="baseline"/>
    </w:pPr>
    <w:rPr>
      <w:rFonts w:ascii="Arial" w:eastAsia="黑体" w:hAnsi="Times New Roman" w:cs="Times New Roman"/>
      <w:color w:val="000000"/>
      <w:spacing w:val="283"/>
      <w:kern w:val="0"/>
      <w:sz w:val="42"/>
      <w:szCs w:val="20"/>
      <w:u w:color="000000"/>
    </w:rPr>
  </w:style>
  <w:style w:type="paragraph" w:customStyle="1" w:styleId="1fff6">
    <w:name w:val="目录1"/>
    <w:basedOn w:val="a"/>
    <w:next w:val="a"/>
    <w:rsid w:val="00A16EEF"/>
    <w:pPr>
      <w:widowControl/>
      <w:tabs>
        <w:tab w:val="left" w:leader="dot" w:pos="8503"/>
      </w:tabs>
      <w:spacing w:after="102" w:line="215" w:lineRule="atLeast"/>
      <w:ind w:firstLineChars="0" w:firstLine="419"/>
      <w:jc w:val="left"/>
      <w:textAlignment w:val="baseline"/>
    </w:pPr>
    <w:rPr>
      <w:rFonts w:ascii="Times New Roman" w:eastAsia="宋体" w:hAnsi="Times New Roman" w:cs="Times New Roman"/>
      <w:color w:val="000000"/>
      <w:kern w:val="0"/>
      <w:sz w:val="21"/>
      <w:szCs w:val="20"/>
      <w:u w:color="000000"/>
    </w:rPr>
  </w:style>
  <w:style w:type="paragraph" w:customStyle="1" w:styleId="1fff7">
    <w:name w:val="修订1"/>
    <w:semiHidden/>
    <w:rsid w:val="00A16EEF"/>
    <w:rPr>
      <w:rFonts w:ascii="Times New Roman" w:eastAsia="宋体" w:hAnsi="Times New Roman" w:cs="Times New Roman"/>
      <w:kern w:val="0"/>
      <w:sz w:val="24"/>
      <w:szCs w:val="24"/>
    </w:rPr>
  </w:style>
  <w:style w:type="paragraph" w:customStyle="1" w:styleId="1CharCharChar1CharChar">
    <w:name w:val="1 Char Char Char1 Char Char"/>
    <w:basedOn w:val="a"/>
    <w:next w:val="a"/>
    <w:rsid w:val="00A16EEF"/>
    <w:pPr>
      <w:pBdr>
        <w:right w:val="single" w:sz="12" w:space="4" w:color="auto"/>
      </w:pBdr>
    </w:pPr>
    <w:rPr>
      <w:rFonts w:ascii="Times New Roman" w:eastAsia="宋体" w:hAnsi="Times New Roman" w:cs="Times New Roman"/>
      <w:sz w:val="21"/>
      <w:szCs w:val="24"/>
    </w:rPr>
  </w:style>
  <w:style w:type="paragraph" w:customStyle="1" w:styleId="Bodytextident108512">
    <w:name w:val="样式 正文缩进Body text ident 1特点 + 首行缩进:  0.85 厘米 行距: 多倍行距 1.2 字行"/>
    <w:basedOn w:val="af0"/>
    <w:rsid w:val="00A16EEF"/>
    <w:pPr>
      <w:spacing w:afterLines="0" w:line="360" w:lineRule="auto"/>
      <w:ind w:firstLineChars="0" w:firstLine="482"/>
    </w:pPr>
    <w:rPr>
      <w:rFonts w:ascii="宋体" w:hAnsi="宋体" w:cs="宋体"/>
      <w:kern w:val="2"/>
      <w:lang w:val="en-US" w:eastAsia="zh-CN"/>
    </w:rPr>
  </w:style>
  <w:style w:type="paragraph" w:customStyle="1" w:styleId="font15">
    <w:name w:val="font15"/>
    <w:basedOn w:val="a"/>
    <w:rsid w:val="00A16EEF"/>
    <w:pPr>
      <w:widowControl/>
      <w:spacing w:before="100" w:beforeAutospacing="1" w:after="100" w:afterAutospacing="1" w:line="240" w:lineRule="auto"/>
      <w:ind w:firstLineChars="0" w:firstLine="0"/>
      <w:jc w:val="left"/>
    </w:pPr>
    <w:rPr>
      <w:rFonts w:ascii="Times New Roman" w:eastAsia="宋体" w:hAnsi="Times New Roman" w:cs="Times New Roman"/>
      <w:i/>
      <w:iCs/>
      <w:kern w:val="0"/>
      <w:szCs w:val="24"/>
    </w:rPr>
  </w:style>
  <w:style w:type="paragraph" w:customStyle="1" w:styleId="Style1">
    <w:name w:val="Style1"/>
    <w:basedOn w:val="a"/>
    <w:rsid w:val="00A16EEF"/>
    <w:pPr>
      <w:adjustRightInd w:val="0"/>
      <w:spacing w:line="471" w:lineRule="exact"/>
      <w:ind w:firstLineChars="0" w:firstLine="0"/>
      <w:jc w:val="left"/>
    </w:pPr>
    <w:rPr>
      <w:rFonts w:ascii="Arial" w:eastAsia="Arial" w:hAnsi="Arial" w:cs="Times New Roman"/>
      <w:kern w:val="0"/>
      <w:szCs w:val="24"/>
    </w:rPr>
  </w:style>
  <w:style w:type="paragraph" w:customStyle="1" w:styleId="CharCharChar3CharCharCharChar0">
    <w:name w:val="Char Char Char3 Char Char Char Char"/>
    <w:basedOn w:val="a"/>
    <w:rsid w:val="00A16EEF"/>
    <w:rPr>
      <w:rFonts w:ascii="宋体" w:eastAsia="宋体" w:hAnsi="宋体" w:cs="宋体"/>
      <w:szCs w:val="24"/>
    </w:rPr>
  </w:style>
  <w:style w:type="paragraph" w:customStyle="1" w:styleId="CharCharCharChar31">
    <w:name w:val="Char Char Char Char31"/>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CharCharCharChar21">
    <w:name w:val="Char Char Char Char21"/>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CharCharCharCharCharCharChar21">
    <w:name w:val="Char Char Char Char Char Char Char21"/>
    <w:basedOn w:val="a"/>
    <w:rsid w:val="00A16EEF"/>
    <w:pPr>
      <w:spacing w:line="240" w:lineRule="auto"/>
      <w:ind w:firstLineChars="0" w:firstLine="0"/>
    </w:pPr>
    <w:rPr>
      <w:rFonts w:ascii="Times New Roman" w:eastAsia="宋体" w:hAnsi="Times New Roman" w:cs="Times New Roman"/>
      <w:sz w:val="21"/>
      <w:szCs w:val="21"/>
    </w:rPr>
  </w:style>
  <w:style w:type="paragraph" w:customStyle="1" w:styleId="CharCharCharChar41">
    <w:name w:val="Char Char Char Char41"/>
    <w:basedOn w:val="a"/>
    <w:rsid w:val="00A16EEF"/>
    <w:pPr>
      <w:adjustRightInd w:val="0"/>
      <w:ind w:firstLineChars="225" w:firstLine="540"/>
      <w:jc w:val="left"/>
    </w:pPr>
    <w:rPr>
      <w:rFonts w:ascii="宋体" w:eastAsia="宋体" w:hAnsi="宋体" w:cs="宋体"/>
      <w:szCs w:val="24"/>
    </w:rPr>
  </w:style>
  <w:style w:type="paragraph" w:customStyle="1" w:styleId="CharCharCharCharCharCharCharCharCharCharCharCharCharCharCharChar11">
    <w:name w:val="Char Char Char Char Char Char Char Char Char Char Char Char Char Char Char Char11"/>
    <w:basedOn w:val="a"/>
    <w:rsid w:val="00A16EEF"/>
    <w:pPr>
      <w:ind w:firstLineChars="0" w:firstLine="0"/>
    </w:pPr>
    <w:rPr>
      <w:rFonts w:ascii="Times New Roman" w:eastAsia="宋体" w:hAnsi="Times New Roman" w:cs="Times New Roman"/>
      <w:sz w:val="28"/>
      <w:szCs w:val="28"/>
    </w:rPr>
  </w:style>
  <w:style w:type="paragraph" w:customStyle="1" w:styleId="118">
    <w:name w:val="表标题11"/>
    <w:basedOn w:val="a"/>
    <w:rsid w:val="00A16EEF"/>
    <w:pPr>
      <w:keepNext/>
      <w:adjustRightInd w:val="0"/>
      <w:spacing w:before="180" w:after="120" w:line="408" w:lineRule="atLeast"/>
      <w:ind w:firstLineChars="0" w:firstLine="0"/>
      <w:jc w:val="center"/>
      <w:textAlignment w:val="baseline"/>
    </w:pPr>
    <w:rPr>
      <w:rFonts w:ascii="Times New Roman" w:eastAsia="宋体" w:hAnsi="Times New Roman" w:cs="Times New Roman"/>
      <w:b/>
      <w:spacing w:val="10"/>
      <w:kern w:val="0"/>
      <w:szCs w:val="20"/>
    </w:rPr>
  </w:style>
  <w:style w:type="paragraph" w:customStyle="1" w:styleId="CharCharCharCharCharCharCharCharChar11">
    <w:name w:val="Char Char Char Char Char Char Char Char Char11"/>
    <w:basedOn w:val="a"/>
    <w:rsid w:val="00A16EEF"/>
    <w:pPr>
      <w:spacing w:line="240" w:lineRule="auto"/>
      <w:ind w:firstLineChars="0" w:firstLine="0"/>
    </w:pPr>
    <w:rPr>
      <w:rFonts w:ascii="仿宋_GB2312" w:eastAsia="仿宋_GB2312" w:hAnsi="Times New Roman" w:cs="Times New Roman"/>
      <w:b/>
      <w:sz w:val="32"/>
      <w:szCs w:val="32"/>
    </w:rPr>
  </w:style>
  <w:style w:type="paragraph" w:customStyle="1" w:styleId="CharCharCharCharCharCharCharCharCharChar11">
    <w:name w:val="Char Char Char Char Char Char Char Char Char Char11"/>
    <w:basedOn w:val="a"/>
    <w:rsid w:val="00A16EEF"/>
    <w:pPr>
      <w:spacing w:line="240" w:lineRule="auto"/>
      <w:ind w:firstLineChars="0" w:firstLine="0"/>
    </w:pPr>
    <w:rPr>
      <w:rFonts w:ascii="Times New Roman" w:eastAsia="宋体" w:hAnsi="Times New Roman" w:cs="Times New Roman"/>
      <w:szCs w:val="24"/>
    </w:rPr>
  </w:style>
  <w:style w:type="paragraph" w:customStyle="1" w:styleId="CharCharCharCharCharCharCharCharCharCharCharCharCharCharCharCharCharCharCharCharCharCharCharCharCharCharCharCharCharCharCharCharCharCharCharCharCharCharCharCharCharCharCharCharCharChar11">
    <w:name w:val="Char Char Char Char Char Char Char Char Char Char Char Char Char Char Char Char Char Char Char Char Char Char Char Char Char Char Char Char Char Char Char Char Char Char Char Char Char Char Char Char Char Char Char Char Char Char11"/>
    <w:basedOn w:val="a"/>
    <w:next w:val="a"/>
    <w:rsid w:val="00A16EEF"/>
    <w:pPr>
      <w:pBdr>
        <w:right w:val="single" w:sz="12" w:space="4" w:color="auto"/>
      </w:pBdr>
    </w:pPr>
    <w:rPr>
      <w:rFonts w:ascii="宋体" w:eastAsia="宋体" w:hAnsi="宋体" w:cs="宋体"/>
      <w:szCs w:val="24"/>
    </w:rPr>
  </w:style>
  <w:style w:type="paragraph" w:customStyle="1" w:styleId="CharCharChar1CharCharCharCharCharCharCharCharCharCharCharCharCharCharCharChar11">
    <w:name w:val="Char Char Char1 Char Char Char Char Char Char Char Char Char Char Char Char Char Char Char Char11"/>
    <w:basedOn w:val="a"/>
    <w:rsid w:val="00A16EEF"/>
    <w:rPr>
      <w:rFonts w:ascii="宋体" w:eastAsia="宋体" w:hAnsi="宋体" w:cs="宋体"/>
      <w:szCs w:val="24"/>
    </w:rPr>
  </w:style>
  <w:style w:type="paragraph" w:customStyle="1" w:styleId="Char1CharCharChar1CharCharChar11">
    <w:name w:val="Char1 Char Char Char1 Char Char Char11"/>
    <w:basedOn w:val="a"/>
    <w:rsid w:val="00A16EEF"/>
    <w:rPr>
      <w:rFonts w:ascii="宋体" w:eastAsia="宋体" w:hAnsi="宋体" w:cs="宋体"/>
      <w:szCs w:val="24"/>
    </w:rPr>
  </w:style>
  <w:style w:type="paragraph" w:customStyle="1" w:styleId="Char1CharCharChar21">
    <w:name w:val="Char1 Char Char Char21"/>
    <w:basedOn w:val="a"/>
    <w:rsid w:val="00A16EEF"/>
    <w:rPr>
      <w:rFonts w:ascii="宋体" w:eastAsia="宋体" w:hAnsi="宋体" w:cs="宋体"/>
      <w:szCs w:val="24"/>
    </w:rPr>
  </w:style>
  <w:style w:type="paragraph" w:customStyle="1" w:styleId="CharCharCharCharCharCharCharCharCharCharCharCharChar11">
    <w:name w:val="Char Char Char Char Char Char Char Char Char Char Char Char Char11"/>
    <w:basedOn w:val="a"/>
    <w:rsid w:val="00A16EEF"/>
    <w:pPr>
      <w:spacing w:line="240" w:lineRule="auto"/>
      <w:ind w:firstLineChars="0" w:firstLine="0"/>
    </w:pPr>
    <w:rPr>
      <w:rFonts w:ascii="Times New Roman" w:eastAsia="宋体" w:hAnsi="Times New Roman" w:cs="Times New Roman"/>
      <w:sz w:val="21"/>
      <w:szCs w:val="21"/>
    </w:rPr>
  </w:style>
  <w:style w:type="paragraph" w:customStyle="1" w:styleId="Char2CharCharCharCharCharChar11">
    <w:name w:val="Char2 Char Char Char Char Char Char11"/>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CharCharCharCharCharChar2Char11">
    <w:name w:val="Char Char Char Char Char Char2 Char11"/>
    <w:basedOn w:val="a"/>
    <w:rsid w:val="00A16EEF"/>
    <w:rPr>
      <w:rFonts w:ascii="宋体" w:eastAsia="宋体" w:hAnsi="宋体" w:cs="宋体"/>
      <w:szCs w:val="24"/>
    </w:rPr>
  </w:style>
  <w:style w:type="paragraph" w:customStyle="1" w:styleId="CharChar1110">
    <w:name w:val="字元 字元 Char Char 字元 字元111"/>
    <w:basedOn w:val="a"/>
    <w:rsid w:val="00A16EEF"/>
    <w:pPr>
      <w:spacing w:line="240" w:lineRule="auto"/>
      <w:ind w:firstLineChars="0" w:firstLine="0"/>
    </w:pPr>
    <w:rPr>
      <w:rFonts w:ascii="Times New Roman" w:eastAsia="宋体" w:hAnsi="Times New Roman" w:cs="Times New Roman"/>
      <w:szCs w:val="24"/>
    </w:rPr>
  </w:style>
  <w:style w:type="paragraph" w:customStyle="1" w:styleId="CharCharChar1Char11">
    <w:name w:val="Char Char Char1 Char11"/>
    <w:basedOn w:val="a"/>
    <w:rsid w:val="00A16EEF"/>
    <w:pPr>
      <w:spacing w:line="240" w:lineRule="auto"/>
      <w:ind w:firstLineChars="0" w:firstLine="0"/>
    </w:pPr>
    <w:rPr>
      <w:rFonts w:ascii="Times New Roman" w:eastAsia="宋体" w:hAnsi="Times New Roman" w:cs="Times New Roman"/>
      <w:szCs w:val="24"/>
    </w:rPr>
  </w:style>
  <w:style w:type="paragraph" w:customStyle="1" w:styleId="Char1CharCharChar111">
    <w:name w:val="Char1 Char Char Char111"/>
    <w:basedOn w:val="a"/>
    <w:rsid w:val="00A16EEF"/>
    <w:pPr>
      <w:widowControl/>
      <w:spacing w:after="160" w:line="240" w:lineRule="exact"/>
      <w:ind w:firstLineChars="0" w:firstLine="0"/>
      <w:jc w:val="left"/>
    </w:pPr>
    <w:rPr>
      <w:rFonts w:ascii="Verdana" w:eastAsia="仿宋_GB2312" w:hAnsi="Verdana" w:cs="Times New Roman"/>
      <w:kern w:val="0"/>
      <w:szCs w:val="20"/>
      <w:lang w:eastAsia="en-US"/>
    </w:rPr>
  </w:style>
  <w:style w:type="paragraph" w:customStyle="1" w:styleId="CharCharChar111">
    <w:name w:val="Char Char Char111"/>
    <w:basedOn w:val="a"/>
    <w:rsid w:val="00A16EEF"/>
    <w:pPr>
      <w:keepNext/>
      <w:widowControl/>
      <w:tabs>
        <w:tab w:val="left" w:pos="425"/>
      </w:tabs>
      <w:autoSpaceDE w:val="0"/>
      <w:autoSpaceDN w:val="0"/>
      <w:adjustRightInd w:val="0"/>
      <w:spacing w:before="80" w:after="80" w:line="240" w:lineRule="auto"/>
      <w:ind w:firstLineChars="0" w:hanging="425"/>
    </w:pPr>
    <w:rPr>
      <w:rFonts w:ascii="Arial" w:eastAsia="宋体" w:hAnsi="Arial" w:cs="Arial"/>
      <w:sz w:val="20"/>
      <w:szCs w:val="20"/>
    </w:rPr>
  </w:style>
  <w:style w:type="paragraph" w:customStyle="1" w:styleId="Char111">
    <w:name w:val="Char111"/>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21112">
    <w:name w:val="正文文本缩进 2111"/>
    <w:basedOn w:val="a"/>
    <w:rsid w:val="00A16EEF"/>
    <w:pPr>
      <w:adjustRightInd w:val="0"/>
      <w:ind w:firstLineChars="0" w:firstLine="480"/>
      <w:jc w:val="left"/>
      <w:textAlignment w:val="baseline"/>
    </w:pPr>
    <w:rPr>
      <w:rFonts w:ascii="宋体" w:eastAsia="宋体" w:hAnsi="宋体" w:cs="Times New Roman"/>
      <w:szCs w:val="20"/>
    </w:rPr>
  </w:style>
  <w:style w:type="paragraph" w:customStyle="1" w:styleId="1112">
    <w:name w:val="纯文本111"/>
    <w:basedOn w:val="a"/>
    <w:rsid w:val="00A16EEF"/>
    <w:pPr>
      <w:adjustRightInd w:val="0"/>
      <w:spacing w:line="240" w:lineRule="auto"/>
      <w:ind w:firstLineChars="0" w:firstLine="0"/>
    </w:pPr>
    <w:rPr>
      <w:rFonts w:ascii="宋体" w:eastAsia="宋体" w:hAnsi="Courier New" w:cs="Times New Roman"/>
      <w:sz w:val="21"/>
      <w:szCs w:val="20"/>
    </w:rPr>
  </w:style>
  <w:style w:type="paragraph" w:customStyle="1" w:styleId="z-1">
    <w:name w:val="z-窗体顶端1"/>
    <w:basedOn w:val="a"/>
    <w:next w:val="a"/>
    <w:uiPriority w:val="99"/>
    <w:unhideWhenUsed/>
    <w:rsid w:val="00A16EEF"/>
    <w:pPr>
      <w:widowControl/>
      <w:pBdr>
        <w:bottom w:val="single" w:sz="6" w:space="1" w:color="auto"/>
      </w:pBdr>
      <w:spacing w:line="240" w:lineRule="auto"/>
      <w:ind w:firstLineChars="0" w:firstLine="0"/>
      <w:jc w:val="center"/>
    </w:pPr>
    <w:rPr>
      <w:rFonts w:ascii="Arial" w:eastAsia="宋体" w:hAnsi="Arial" w:cs="Times New Roman"/>
      <w:vanish/>
      <w:kern w:val="0"/>
      <w:sz w:val="16"/>
      <w:szCs w:val="16"/>
    </w:rPr>
  </w:style>
  <w:style w:type="paragraph" w:customStyle="1" w:styleId="z-10">
    <w:name w:val="z-窗体底端1"/>
    <w:basedOn w:val="a"/>
    <w:next w:val="a"/>
    <w:uiPriority w:val="99"/>
    <w:unhideWhenUsed/>
    <w:rsid w:val="00A16EEF"/>
    <w:pPr>
      <w:widowControl/>
      <w:pBdr>
        <w:top w:val="single" w:sz="6" w:space="1" w:color="auto"/>
      </w:pBdr>
      <w:spacing w:line="240" w:lineRule="auto"/>
      <w:ind w:firstLineChars="0" w:firstLine="0"/>
      <w:jc w:val="center"/>
    </w:pPr>
    <w:rPr>
      <w:rFonts w:ascii="Arial" w:eastAsia="宋体" w:hAnsi="Arial" w:cs="Times New Roman"/>
      <w:vanish/>
      <w:kern w:val="0"/>
      <w:sz w:val="16"/>
      <w:szCs w:val="16"/>
    </w:rPr>
  </w:style>
  <w:style w:type="paragraph" w:customStyle="1" w:styleId="CF">
    <w:name w:val="CF图表"/>
    <w:basedOn w:val="a"/>
    <w:rsid w:val="00A16EEF"/>
    <w:pPr>
      <w:spacing w:beforeLines="30" w:before="93" w:afterLines="30" w:after="93" w:line="240" w:lineRule="exact"/>
      <w:ind w:firstLineChars="0" w:firstLine="0"/>
      <w:jc w:val="center"/>
    </w:pPr>
    <w:rPr>
      <w:rFonts w:ascii="黑体" w:eastAsia="黑体" w:hAnsi="Times New Roman" w:cs="Times New Roman"/>
      <w:szCs w:val="24"/>
    </w:rPr>
  </w:style>
  <w:style w:type="paragraph" w:customStyle="1" w:styleId="CF0">
    <w:name w:val="CF图表正文"/>
    <w:basedOn w:val="a"/>
    <w:rsid w:val="00A16EEF"/>
    <w:pPr>
      <w:spacing w:beforeLines="20" w:before="20" w:afterLines="10" w:after="10" w:line="240" w:lineRule="auto"/>
      <w:ind w:firstLineChars="0" w:firstLine="0"/>
      <w:jc w:val="center"/>
    </w:pPr>
    <w:rPr>
      <w:rFonts w:ascii="Times New Roman" w:eastAsia="楷体_GB2312" w:hAnsi="Times New Roman" w:cs="Times New Roman"/>
      <w:sz w:val="21"/>
      <w:szCs w:val="24"/>
    </w:rPr>
  </w:style>
  <w:style w:type="paragraph" w:customStyle="1" w:styleId="CF1">
    <w:name w:val="CF正文"/>
    <w:basedOn w:val="a"/>
    <w:rsid w:val="00A16EEF"/>
    <w:pPr>
      <w:ind w:firstLine="480"/>
    </w:pPr>
    <w:rPr>
      <w:rFonts w:ascii="Times New Roman" w:eastAsia="宋体" w:hAnsi="Times New Roman" w:cs="Times New Roman"/>
      <w:szCs w:val="24"/>
    </w:rPr>
  </w:style>
  <w:style w:type="paragraph" w:customStyle="1" w:styleId="CF2">
    <w:name w:val="CF表注"/>
    <w:basedOn w:val="CF0"/>
    <w:rsid w:val="00A16EEF"/>
    <w:pPr>
      <w:spacing w:beforeLines="10" w:before="10"/>
      <w:jc w:val="left"/>
    </w:pPr>
    <w:rPr>
      <w:rFonts w:eastAsia="宋体"/>
      <w:sz w:val="18"/>
    </w:rPr>
  </w:style>
  <w:style w:type="paragraph" w:customStyle="1" w:styleId="CharCharCharCharCharCharCharCharCharCharChar">
    <w:name w:val="Char Char Char Char Char Char Char Char Char Char Char"/>
    <w:basedOn w:val="a"/>
    <w:rsid w:val="00A16EEF"/>
    <w:rPr>
      <w:rFonts w:ascii="宋体" w:eastAsia="宋体" w:hAnsi="宋体" w:cs="宋体"/>
      <w:szCs w:val="24"/>
    </w:rPr>
  </w:style>
  <w:style w:type="paragraph" w:customStyle="1" w:styleId="CharCharCharCharCharCharChar8">
    <w:name w:val="Char Char Char Char Char Char Char"/>
    <w:basedOn w:val="a"/>
    <w:rsid w:val="00A16EEF"/>
    <w:rPr>
      <w:rFonts w:ascii="宋体" w:eastAsia="宋体" w:hAnsi="宋体" w:cs="宋体"/>
      <w:szCs w:val="24"/>
    </w:rPr>
  </w:style>
  <w:style w:type="paragraph" w:customStyle="1" w:styleId="Charffffffb">
    <w:name w:val="Char"/>
    <w:basedOn w:val="a"/>
    <w:rsid w:val="00A16EEF"/>
    <w:rPr>
      <w:rFonts w:ascii="宋体" w:eastAsia="宋体" w:hAnsi="宋体" w:cs="宋体"/>
      <w:szCs w:val="24"/>
    </w:rPr>
  </w:style>
  <w:style w:type="paragraph" w:customStyle="1" w:styleId="affffffffffffffffffff2">
    <w:name w:val="抄送单位"/>
    <w:basedOn w:val="a"/>
    <w:rsid w:val="00A16EEF"/>
    <w:pPr>
      <w:widowControl/>
      <w:spacing w:line="560" w:lineRule="atLeast"/>
      <w:ind w:left="1276" w:firstLineChars="0" w:hanging="936"/>
    </w:pPr>
    <w:rPr>
      <w:rFonts w:ascii="Times New Roman" w:eastAsia="仿宋_GB2312" w:hAnsi="Times New Roman" w:cs="Times New Roman"/>
      <w:spacing w:val="20"/>
      <w:kern w:val="0"/>
      <w:sz w:val="32"/>
      <w:szCs w:val="20"/>
    </w:rPr>
  </w:style>
  <w:style w:type="paragraph" w:customStyle="1" w:styleId="CharCharCharCharCharCharCharChar2">
    <w:name w:val="Char Char Char Char Char Char Char Char"/>
    <w:basedOn w:val="a"/>
    <w:rsid w:val="00A16EEF"/>
    <w:rPr>
      <w:rFonts w:ascii="宋体" w:eastAsia="宋体" w:hAnsi="宋体" w:cs="宋体"/>
      <w:szCs w:val="24"/>
    </w:rPr>
  </w:style>
  <w:style w:type="paragraph" w:customStyle="1" w:styleId="CharCharCharChare">
    <w:name w:val="Char Char Char Char"/>
    <w:basedOn w:val="a"/>
    <w:rsid w:val="00A16EEF"/>
    <w:pPr>
      <w:spacing w:line="240" w:lineRule="auto"/>
      <w:ind w:firstLineChars="0" w:firstLine="0"/>
    </w:pPr>
    <w:rPr>
      <w:rFonts w:ascii="Times New Roman" w:eastAsia="宋体" w:hAnsi="Times New Roman" w:cs="Times New Roman"/>
      <w:szCs w:val="24"/>
    </w:rPr>
  </w:style>
  <w:style w:type="paragraph" w:customStyle="1" w:styleId="Style6">
    <w:name w:val="_Style 6"/>
    <w:basedOn w:val="a"/>
    <w:rsid w:val="00A16EEF"/>
    <w:pPr>
      <w:tabs>
        <w:tab w:val="left" w:pos="425"/>
      </w:tabs>
      <w:spacing w:line="240" w:lineRule="auto"/>
      <w:ind w:left="425" w:firstLineChars="0" w:hanging="425"/>
    </w:pPr>
    <w:rPr>
      <w:rFonts w:ascii="Times New Roman" w:eastAsia="宋体" w:hAnsi="Times New Roman" w:cs="Times New Roman"/>
      <w:sz w:val="21"/>
      <w:szCs w:val="24"/>
    </w:rPr>
  </w:style>
  <w:style w:type="paragraph" w:customStyle="1" w:styleId="2fffa">
    <w:name w:val="正文缩进2"/>
    <w:basedOn w:val="a"/>
    <w:rsid w:val="00A16EEF"/>
    <w:pPr>
      <w:tabs>
        <w:tab w:val="left" w:pos="1938"/>
      </w:tabs>
      <w:spacing w:line="480" w:lineRule="exact"/>
      <w:ind w:firstLine="514"/>
    </w:pPr>
    <w:rPr>
      <w:rFonts w:ascii="Times New Roman" w:eastAsia="宋体" w:hAnsi="Times New Roman" w:cs="Times New Roman"/>
      <w:szCs w:val="20"/>
    </w:rPr>
  </w:style>
  <w:style w:type="paragraph" w:customStyle="1" w:styleId="Affffffffffffffffffff3">
    <w:name w:val="图名A"/>
    <w:basedOn w:val="a"/>
    <w:rsid w:val="00A16EEF"/>
    <w:pPr>
      <w:widowControl/>
      <w:tabs>
        <w:tab w:val="left" w:pos="0"/>
      </w:tabs>
      <w:adjustRightInd w:val="0"/>
      <w:snapToGrid w:val="0"/>
      <w:spacing w:beforeLines="20" w:before="62" w:afterLines="80" w:after="249" w:line="240" w:lineRule="auto"/>
      <w:ind w:firstLineChars="0" w:firstLine="0"/>
      <w:jc w:val="center"/>
    </w:pPr>
    <w:rPr>
      <w:rFonts w:ascii="Times New Roman" w:eastAsia="宋体" w:hAnsi="Times New Roman" w:cs="Times New Roman"/>
      <w:b/>
      <w:snapToGrid w:val="0"/>
      <w:kern w:val="0"/>
      <w:sz w:val="21"/>
      <w:szCs w:val="20"/>
    </w:rPr>
  </w:style>
  <w:style w:type="paragraph" w:customStyle="1" w:styleId="1fff8">
    <w:name w:val="已访问的超链接1"/>
    <w:uiPriority w:val="99"/>
    <w:rsid w:val="00A16EEF"/>
    <w:pPr>
      <w:widowControl w:val="0"/>
      <w:jc w:val="both"/>
    </w:pPr>
    <w:rPr>
      <w:rFonts w:ascii="Calibri" w:eastAsia="宋体" w:hAnsi="Calibri" w:cs="Times New Roman"/>
    </w:rPr>
  </w:style>
  <w:style w:type="paragraph" w:customStyle="1" w:styleId="CharCharCharCharCharCharCharCharCharCharChar0">
    <w:name w:val="Char Char Char Char Char Char Char Char Char Char Char"/>
    <w:basedOn w:val="a"/>
    <w:rsid w:val="00A16EEF"/>
    <w:rPr>
      <w:rFonts w:ascii="宋体" w:eastAsia="宋体" w:hAnsi="宋体" w:cs="宋体"/>
      <w:szCs w:val="24"/>
    </w:rPr>
  </w:style>
  <w:style w:type="paragraph" w:customStyle="1" w:styleId="CharCharCharCharCharCharCharChar3">
    <w:name w:val="Char Char Char Char Char Char Char Char"/>
    <w:basedOn w:val="a"/>
    <w:rsid w:val="00A16EEF"/>
    <w:rPr>
      <w:rFonts w:ascii="宋体" w:eastAsia="宋体" w:hAnsi="宋体" w:cs="宋体"/>
      <w:szCs w:val="24"/>
    </w:rPr>
  </w:style>
  <w:style w:type="paragraph" w:customStyle="1" w:styleId="TOC3">
    <w:name w:val="TOC 标题3"/>
    <w:basedOn w:val="1"/>
    <w:next w:val="a"/>
    <w:uiPriority w:val="39"/>
    <w:qFormat/>
    <w:rsid w:val="00A16EEF"/>
    <w:pPr>
      <w:widowControl/>
      <w:spacing w:before="480" w:after="0" w:line="276" w:lineRule="auto"/>
      <w:ind w:firstLineChars="0" w:firstLine="0"/>
      <w:jc w:val="left"/>
      <w:outlineLvl w:val="9"/>
    </w:pPr>
    <w:rPr>
      <w:rFonts w:ascii="Cambria" w:eastAsia="宋体" w:hAnsi="Cambria" w:cs="Times New Roman"/>
      <w:color w:val="365F91"/>
      <w:kern w:val="0"/>
      <w:sz w:val="28"/>
      <w:szCs w:val="28"/>
    </w:rPr>
  </w:style>
  <w:style w:type="paragraph" w:customStyle="1" w:styleId="216">
    <w:name w:val="样式21表格"/>
    <w:basedOn w:val="a"/>
    <w:qFormat/>
    <w:rsid w:val="00A16EEF"/>
    <w:pPr>
      <w:spacing w:after="200" w:line="240" w:lineRule="auto"/>
      <w:ind w:firstLineChars="0" w:firstLine="0"/>
      <w:jc w:val="center"/>
    </w:pPr>
    <w:rPr>
      <w:rFonts w:ascii="Times New Roman" w:eastAsia="宋体" w:hAnsi="Times New Roman" w:cs="Times New Roman"/>
      <w:b/>
      <w:sz w:val="21"/>
      <w:szCs w:val="24"/>
    </w:rPr>
  </w:style>
  <w:style w:type="paragraph" w:customStyle="1" w:styleId="1113">
    <w:name w:val="1.1.1南沙标题"/>
    <w:basedOn w:val="a"/>
    <w:qFormat/>
    <w:rsid w:val="00A16EEF"/>
    <w:pPr>
      <w:keepNext/>
      <w:keepLines/>
      <w:adjustRightInd w:val="0"/>
      <w:snapToGrid w:val="0"/>
      <w:spacing w:beforeLines="50" w:before="156" w:afterLines="50" w:after="156" w:line="240" w:lineRule="auto"/>
      <w:ind w:firstLineChars="0" w:hanging="148"/>
      <w:jc w:val="left"/>
      <w:outlineLvl w:val="2"/>
    </w:pPr>
    <w:rPr>
      <w:rFonts w:ascii="Times New Roman" w:eastAsia="黑体" w:hAnsi="Times New Roman" w:cs="Times New Roman"/>
      <w:b/>
      <w:bCs/>
      <w:kern w:val="0"/>
      <w:sz w:val="26"/>
      <w:szCs w:val="26"/>
    </w:rPr>
  </w:style>
  <w:style w:type="paragraph" w:customStyle="1" w:styleId="1fff9">
    <w:name w:val="图名1"/>
    <w:basedOn w:val="1c"/>
    <w:rsid w:val="00A16EEF"/>
    <w:pPr>
      <w:jc w:val="center"/>
    </w:pPr>
    <w:rPr>
      <w:b/>
      <w:sz w:val="24"/>
      <w:szCs w:val="24"/>
    </w:rPr>
  </w:style>
  <w:style w:type="paragraph" w:customStyle="1" w:styleId="Style3">
    <w:name w:val="_Style 3"/>
    <w:uiPriority w:val="1"/>
    <w:qFormat/>
    <w:rsid w:val="00A16EEF"/>
    <w:rPr>
      <w:rFonts w:ascii="Calibri" w:eastAsia="宋体" w:hAnsi="Calibri" w:cs="Times New Roman"/>
      <w:szCs w:val="24"/>
    </w:rPr>
  </w:style>
  <w:style w:type="paragraph" w:customStyle="1" w:styleId="res-desc">
    <w:name w:val="res-desc"/>
    <w:basedOn w:val="a"/>
    <w:qFormat/>
    <w:rsid w:val="00A16EEF"/>
    <w:pPr>
      <w:wordWrap w:val="0"/>
      <w:spacing w:line="240" w:lineRule="auto"/>
      <w:ind w:firstLineChars="0" w:firstLine="0"/>
      <w:jc w:val="left"/>
    </w:pPr>
    <w:rPr>
      <w:rFonts w:ascii="Calibri" w:eastAsia="宋体" w:hAnsi="Calibri" w:cs="Times New Roman"/>
      <w:kern w:val="0"/>
      <w:sz w:val="21"/>
      <w:szCs w:val="24"/>
    </w:rPr>
  </w:style>
  <w:style w:type="paragraph" w:customStyle="1" w:styleId="refurl2">
    <w:name w:val="refurl2"/>
    <w:basedOn w:val="a"/>
    <w:rsid w:val="00A16EEF"/>
    <w:pPr>
      <w:spacing w:line="240" w:lineRule="auto"/>
      <w:ind w:left="60" w:firstLineChars="0" w:firstLine="0"/>
      <w:jc w:val="left"/>
    </w:pPr>
    <w:rPr>
      <w:rFonts w:ascii="Calibri" w:eastAsia="宋体" w:hAnsi="Calibri" w:cs="Times New Roman"/>
      <w:kern w:val="0"/>
      <w:sz w:val="21"/>
      <w:szCs w:val="24"/>
    </w:rPr>
  </w:style>
  <w:style w:type="paragraph" w:customStyle="1" w:styleId="Style10">
    <w:name w:val="_Style 1"/>
    <w:uiPriority w:val="1"/>
    <w:qFormat/>
    <w:rsid w:val="00A16EEF"/>
    <w:rPr>
      <w:rFonts w:ascii="Calibri" w:eastAsia="宋体" w:hAnsi="Calibri" w:cs="Times New Roman"/>
      <w:szCs w:val="24"/>
    </w:rPr>
  </w:style>
  <w:style w:type="paragraph" w:customStyle="1" w:styleId="refurl">
    <w:name w:val="refurl"/>
    <w:basedOn w:val="a"/>
    <w:rsid w:val="00A16EEF"/>
    <w:pPr>
      <w:spacing w:line="240" w:lineRule="auto"/>
      <w:ind w:firstLineChars="0" w:firstLine="0"/>
      <w:jc w:val="left"/>
    </w:pPr>
    <w:rPr>
      <w:rFonts w:ascii="Calibri" w:eastAsia="宋体" w:hAnsi="Calibri" w:cs="Times New Roman"/>
      <w:kern w:val="0"/>
      <w:sz w:val="21"/>
      <w:szCs w:val="24"/>
    </w:rPr>
  </w:style>
  <w:style w:type="table" w:customStyle="1" w:styleId="260">
    <w:name w:val="简明型 26"/>
    <w:basedOn w:val="a1"/>
    <w:rsid w:val="00A16EEF"/>
    <w:pPr>
      <w:widowControl w:val="0"/>
      <w:jc w:val="both"/>
    </w:pPr>
    <w:rPr>
      <w:rFonts w:ascii="Times New Roman" w:eastAsia="宋体" w:hAnsi="Times New Roman" w:cs="Times New Roman"/>
      <w:kern w:val="0"/>
      <w:sz w:val="20"/>
      <w:szCs w:val="20"/>
    </w:rPr>
    <w:tblPr>
      <w:tblInd w:w="0" w:type="dxa"/>
      <w:tblCellMar>
        <w:top w:w="0" w:type="dxa"/>
        <w:left w:w="108" w:type="dxa"/>
        <w:bottom w:w="0" w:type="dxa"/>
        <w:right w:w="108" w:type="dxa"/>
      </w:tblCellMar>
    </w:tblPr>
    <w:tblStylePr w:type="firstRow">
      <w:rPr>
        <w:b/>
        <w:bCs/>
      </w:rPr>
      <w:tblPr/>
      <w:tcPr>
        <w:tcBorders>
          <w:top w:val="nil"/>
          <w:left w:val="nil"/>
          <w:bottom w:val="single" w:sz="12" w:space="0" w:color="000000"/>
          <w:right w:val="nil"/>
          <w:insideH w:val="nil"/>
          <w:insideV w:val="nil"/>
          <w:tl2br w:val="nil"/>
          <w:tr2bl w:val="nil"/>
        </w:tcBorders>
      </w:tcPr>
    </w:tblStylePr>
    <w:tblStylePr w:type="lastRow">
      <w:rPr>
        <w:b/>
        <w:bCs/>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lastCol">
      <w:rPr>
        <w:b/>
        <w:bCs/>
      </w:rPr>
      <w:tblPr/>
      <w:tcPr>
        <w:tcBorders>
          <w:top w:val="nil"/>
          <w:left w:val="single" w:sz="6" w:space="0" w:color="000000"/>
          <w:bottom w:val="nil"/>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28">
    <w:name w:val="典雅型22"/>
    <w:basedOn w:val="a1"/>
    <w:rsid w:val="00A16EEF"/>
    <w:pPr>
      <w:widowControl w:val="0"/>
      <w:jc w:val="both"/>
    </w:pPr>
    <w:rPr>
      <w:rFonts w:ascii="Times New Roman" w:eastAsia="宋体" w:hAnsi="Times New Roman" w:cs="Times New Roman"/>
      <w:kern w:val="0"/>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customStyle="1" w:styleId="15c">
    <w:name w:val="网格型 15"/>
    <w:basedOn w:val="a1"/>
    <w:rsid w:val="00A16EEF"/>
    <w:pPr>
      <w:widowControl w:val="0"/>
      <w:jc w:val="both"/>
    </w:pPr>
    <w:rPr>
      <w:rFonts w:ascii="Times New Roman" w:eastAsia="宋体" w:hAnsi="Times New Roman" w:cs="Times New Roman"/>
      <w:kern w:val="0"/>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422">
    <w:name w:val="列表型 422"/>
    <w:basedOn w:val="a1"/>
    <w:rsid w:val="00A16EEF"/>
    <w:pPr>
      <w:widowControl w:val="0"/>
      <w:snapToGrid w:val="0"/>
      <w:spacing w:line="360" w:lineRule="auto"/>
      <w:ind w:firstLineChars="200" w:firstLine="480"/>
    </w:pPr>
    <w:rPr>
      <w:rFonts w:ascii="Times New Roman" w:eastAsia="宋体" w:hAnsi="Times New Roman" w:cs="Times New Roman"/>
      <w:kern w:val="0"/>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top w:val="none" w:sz="0" w:space="0" w:color="auto"/>
          <w:left w:val="none" w:sz="0" w:space="0" w:color="auto"/>
          <w:bottom w:val="single" w:sz="12" w:space="0" w:color="000000"/>
          <w:right w:val="none" w:sz="0" w:space="0" w:color="auto"/>
          <w:insideH w:val="none" w:sz="0" w:space="0" w:color="auto"/>
          <w:insideV w:val="none" w:sz="0" w:space="0" w:color="auto"/>
          <w:tl2br w:val="nil"/>
          <w:tr2bl w:val="nil"/>
        </w:tcBorders>
        <w:shd w:val="solid" w:color="808080" w:fill="FFFFFF"/>
      </w:tcPr>
    </w:tblStylePr>
  </w:style>
  <w:style w:type="table" w:customStyle="1" w:styleId="143">
    <w:name w:val="简明型 14"/>
    <w:basedOn w:val="a1"/>
    <w:rsid w:val="00A16EEF"/>
    <w:pPr>
      <w:widowControl w:val="0"/>
      <w:jc w:val="both"/>
    </w:pPr>
    <w:rPr>
      <w:rFonts w:ascii="Times New Roman" w:eastAsia="宋体" w:hAnsi="Times New Roman" w:cs="Times New Roman"/>
      <w:kern w:val="0"/>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customStyle="1" w:styleId="1131">
    <w:name w:val="彩色型 113"/>
    <w:basedOn w:val="a1"/>
    <w:rsid w:val="00A16EEF"/>
    <w:pPr>
      <w:widowControl w:val="0"/>
    </w:pPr>
    <w:rPr>
      <w:rFonts w:ascii="Times New Roman" w:eastAsia="宋体" w:hAnsi="Times New Roman" w:cs="Times New Roman"/>
      <w:color w:val="FFFFFF"/>
      <w:kern w:val="0"/>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tblStylePr w:type="firstCol">
      <w:rPr>
        <w:b/>
        <w:bCs/>
        <w:i/>
        <w:i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80" w:fill="FFFFFF"/>
      </w:tcPr>
    </w:tblStylePr>
    <w:tblStylePr w:type="nwCell">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tblStylePr w:type="swCell">
      <w:rPr>
        <w:b/>
        <w:bCs/>
        <w:i w:val="0"/>
        <w:iCs w:val="0"/>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styleId="1fffa">
    <w:name w:val="Table Columns 1"/>
    <w:basedOn w:val="a1"/>
    <w:rsid w:val="00A16EEF"/>
    <w:pPr>
      <w:widowControl w:val="0"/>
      <w:jc w:val="both"/>
    </w:pPr>
    <w:rPr>
      <w:rFonts w:ascii="Times New Roman" w:eastAsia="宋体" w:hAnsi="Times New Roman" w:cs="Times New Roman"/>
      <w:b/>
      <w:bCs/>
      <w:kern w:val="0"/>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top w:val="none" w:sz="0" w:space="0" w:color="auto"/>
          <w:left w:val="none" w:sz="0" w:space="0" w:color="auto"/>
          <w:bottom w:val="double" w:sz="6" w:space="0" w:color="000000"/>
          <w:right w:val="none" w:sz="0" w:space="0" w:color="auto"/>
          <w:insideH w:val="none" w:sz="0" w:space="0" w:color="auto"/>
          <w:insideV w:val="none" w:sz="0" w:space="0" w:color="auto"/>
          <w:tl2br w:val="nil"/>
          <w:tr2bl w:val="nil"/>
        </w:tcBorders>
      </w:tcPr>
    </w:tblStylePr>
    <w:tblStylePr w:type="lastRow">
      <w:rPr>
        <w:b w:val="0"/>
        <w:bCs w:val="0"/>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firstCol">
      <w:rPr>
        <w:b w:val="0"/>
        <w:bCs w:val="0"/>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lastCol">
      <w:rPr>
        <w:b w:val="0"/>
        <w:bCs w:val="0"/>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swCell">
      <w:rPr>
        <w:b/>
        <w:b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styleId="affffffffffffffffffff4">
    <w:name w:val="Table Theme"/>
    <w:basedOn w:val="a1"/>
    <w:rsid w:val="00A16EEF"/>
    <w:pPr>
      <w:spacing w:before="60" w:after="60" w:line="360" w:lineRule="auto"/>
      <w:ind w:firstLineChars="200" w:firstLine="48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ffb">
    <w:name w:val="Table Colorful 1"/>
    <w:basedOn w:val="a1"/>
    <w:unhideWhenUsed/>
    <w:rsid w:val="00A16EEF"/>
    <w:pPr>
      <w:widowControl w:val="0"/>
      <w:jc w:val="both"/>
    </w:pPr>
    <w:rPr>
      <w:rFonts w:ascii="Times New Roman" w:eastAsia="宋体" w:hAnsi="Times New Roman" w:cs="Times New Roman"/>
      <w:color w:val="FFFFFF"/>
      <w:kern w:val="0"/>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tblStylePr w:type="firstCol">
      <w:rPr>
        <w:b/>
        <w:bCs/>
        <w:i/>
        <w:i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80" w:fill="FFFFFF"/>
      </w:tcPr>
    </w:tblStylePr>
    <w:tblStylePr w:type="nwCell">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tblStylePr w:type="swCell">
      <w:rPr>
        <w:b/>
        <w:bCs/>
        <w:i w:val="0"/>
        <w:iCs w:val="0"/>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styleId="affffffffffffffffffff5">
    <w:name w:val="Table Elegant"/>
    <w:basedOn w:val="a1"/>
    <w:rsid w:val="00A16EEF"/>
    <w:pPr>
      <w:widowControl w:val="0"/>
      <w:adjustRightInd w:val="0"/>
      <w:snapToGrid w:val="0"/>
    </w:pPr>
    <w:rPr>
      <w:rFonts w:ascii="Times New Roman" w:eastAsia="宋体" w:hAnsi="Times New Roman" w:cs="Times New Roman"/>
      <w:kern w:val="0"/>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styleId="1fffc">
    <w:name w:val="Table Classic 1"/>
    <w:basedOn w:val="a1"/>
    <w:rsid w:val="00A16EEF"/>
    <w:pPr>
      <w:spacing w:before="60" w:after="60" w:line="360" w:lineRule="auto"/>
      <w:ind w:firstLineChars="200" w:firstLine="480"/>
      <w:jc w:val="both"/>
    </w:pPr>
    <w:rPr>
      <w:rFonts w:ascii="Times New Roman" w:eastAsia="宋体" w:hAnsi="Times New Roman" w:cs="Times New Roman"/>
      <w:kern w:val="0"/>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tcPr>
    </w:tblStylePr>
    <w:tblStylePr w:type="lastRow">
      <w:rPr>
        <w:color w:val="auto"/>
      </w:rPr>
      <w:tblPr/>
      <w:tcPr>
        <w:tcBorders>
          <w:top w:val="single" w:sz="6" w:space="0" w:color="000000"/>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firstCol">
      <w:tblPr/>
      <w:tcPr>
        <w:tcBorders>
          <w:top w:val="none" w:sz="0" w:space="0" w:color="auto"/>
          <w:left w:val="none" w:sz="0" w:space="0" w:color="auto"/>
          <w:bottom w:val="none" w:sz="0" w:space="0" w:color="auto"/>
          <w:right w:val="single" w:sz="6" w:space="0" w:color="000000"/>
          <w:insideH w:val="none" w:sz="0" w:space="0" w:color="auto"/>
          <w:insideV w:val="none" w:sz="0" w:space="0" w:color="auto"/>
          <w:tl2br w:val="nil"/>
          <w:tr2bl w:val="nil"/>
        </w:tcBorders>
      </w:tcPr>
    </w:tblStylePr>
    <w:tblStylePr w:type="neCell">
      <w:rPr>
        <w:b/>
        <w:bCs/>
        <w:i w:val="0"/>
        <w:iCs w:val="0"/>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swCell">
      <w:rPr>
        <w:b/>
        <w:b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styleId="1fffd">
    <w:name w:val="Table Simple 1"/>
    <w:basedOn w:val="a1"/>
    <w:rsid w:val="00A16EEF"/>
    <w:pPr>
      <w:widowControl w:val="0"/>
      <w:jc w:val="both"/>
    </w:pPr>
    <w:rPr>
      <w:rFonts w:ascii="Times New Roman" w:eastAsia="宋体" w:hAnsi="Times New Roman" w:cs="Times New Roman"/>
      <w:kern w:val="0"/>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styleId="75">
    <w:name w:val="Table Grid 7"/>
    <w:basedOn w:val="a1"/>
    <w:rsid w:val="00A16EEF"/>
    <w:pPr>
      <w:widowControl w:val="0"/>
      <w:spacing w:before="80" w:after="80" w:line="400" w:lineRule="exact"/>
      <w:jc w:val="both"/>
    </w:pPr>
    <w:rPr>
      <w:rFonts w:ascii="Times New Roman" w:eastAsia="宋体" w:hAnsi="Times New Roman" w:cs="Times New Roman"/>
      <w:b/>
      <w:bCs/>
      <w:kern w:val="0"/>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top w:val="none" w:sz="0" w:space="0" w:color="auto"/>
          <w:left w:val="none" w:sz="0" w:space="0" w:color="auto"/>
          <w:bottom w:val="single" w:sz="12" w:space="0" w:color="000000"/>
          <w:right w:val="none" w:sz="0" w:space="0" w:color="auto"/>
          <w:insideH w:val="none" w:sz="0" w:space="0" w:color="auto"/>
          <w:insideV w:val="none" w:sz="0" w:space="0" w:color="auto"/>
          <w:tl2br w:val="nil"/>
          <w:tr2bl w:val="nil"/>
        </w:tcBorders>
      </w:tcPr>
    </w:tblStylePr>
    <w:tblStylePr w:type="lastRow">
      <w:rPr>
        <w:b w:val="0"/>
        <w:bCs w:val="0"/>
      </w:rPr>
      <w:tblPr/>
      <w:tcPr>
        <w:tcBorders>
          <w:top w:val="single" w:sz="6" w:space="0" w:color="000000"/>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firstCol">
      <w:rPr>
        <w:b w:val="0"/>
        <w:bCs w:val="0"/>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lastCol">
      <w:rPr>
        <w:b w:val="0"/>
        <w:bCs w:val="0"/>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nwCell">
      <w:tblPr/>
      <w:tcPr>
        <w:tcBorders>
          <w:top w:val="none" w:sz="0" w:space="0" w:color="auto"/>
          <w:left w:val="none" w:sz="0" w:space="0" w:color="auto"/>
          <w:bottom w:val="none" w:sz="0" w:space="0" w:color="auto"/>
          <w:right w:val="none" w:sz="0" w:space="0" w:color="auto"/>
          <w:insideH w:val="none" w:sz="0" w:space="0" w:color="auto"/>
          <w:insideV w:val="none" w:sz="0" w:space="0" w:color="auto"/>
          <w:tl2br w:val="single" w:sz="6" w:space="0" w:color="000000"/>
          <w:tr2bl w:val="nil"/>
        </w:tcBorders>
      </w:tcPr>
    </w:tblStylePr>
  </w:style>
  <w:style w:type="table" w:styleId="2fffb">
    <w:name w:val="Table Simple 2"/>
    <w:basedOn w:val="a1"/>
    <w:rsid w:val="00A16EEF"/>
    <w:pPr>
      <w:widowControl w:val="0"/>
      <w:jc w:val="both"/>
    </w:pPr>
    <w:rPr>
      <w:rFonts w:ascii="Calibri" w:eastAsia="宋体" w:hAnsi="Calibri" w:cs="Times New Roman"/>
      <w:kern w:val="0"/>
      <w:sz w:val="20"/>
      <w:szCs w:val="20"/>
    </w:rPr>
    <w:tblPr>
      <w:tblInd w:w="0" w:type="dxa"/>
      <w:tblCellMar>
        <w:top w:w="0" w:type="dxa"/>
        <w:left w:w="108" w:type="dxa"/>
        <w:bottom w:w="0" w:type="dxa"/>
        <w:right w:w="108" w:type="dxa"/>
      </w:tblCellMar>
    </w:tblPr>
    <w:tblStylePr w:type="firstRow">
      <w:rPr>
        <w:b/>
        <w:bCs/>
      </w:rPr>
      <w:tblPr/>
      <w:tcPr>
        <w:tcBorders>
          <w:top w:val="nil"/>
          <w:left w:val="nil"/>
          <w:bottom w:val="single" w:sz="12" w:space="0" w:color="000000"/>
          <w:right w:val="nil"/>
          <w:insideH w:val="nil"/>
          <w:insideV w:val="nil"/>
          <w:tl2br w:val="nil"/>
          <w:tr2bl w:val="nil"/>
        </w:tcBorders>
      </w:tcPr>
    </w:tblStylePr>
    <w:tblStylePr w:type="lastRow">
      <w:rPr>
        <w:b/>
        <w:bCs/>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lastCol">
      <w:rPr>
        <w:b/>
        <w:bCs/>
      </w:rPr>
      <w:tblPr/>
      <w:tcPr>
        <w:tcBorders>
          <w:top w:val="nil"/>
          <w:left w:val="single" w:sz="6" w:space="0" w:color="000000"/>
          <w:bottom w:val="nil"/>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4f7">
    <w:name w:val="Table List 4"/>
    <w:basedOn w:val="a1"/>
    <w:unhideWhenUsed/>
    <w:rsid w:val="00A16EEF"/>
    <w:pPr>
      <w:widowControl w:val="0"/>
      <w:snapToGrid w:val="0"/>
      <w:spacing w:line="360" w:lineRule="auto"/>
      <w:ind w:firstLineChars="200" w:firstLine="480"/>
    </w:pPr>
    <w:rPr>
      <w:rFonts w:ascii="Times New Roman" w:eastAsia="宋体" w:hAnsi="Times New Roman" w:cs="Times New Roman"/>
      <w:kern w:val="0"/>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top w:val="none" w:sz="0" w:space="0" w:color="auto"/>
          <w:left w:val="none" w:sz="0" w:space="0" w:color="auto"/>
          <w:bottom w:val="single" w:sz="12" w:space="0" w:color="000000"/>
          <w:right w:val="none" w:sz="0" w:space="0" w:color="auto"/>
          <w:insideH w:val="none" w:sz="0" w:space="0" w:color="auto"/>
          <w:insideV w:val="none" w:sz="0" w:space="0" w:color="auto"/>
          <w:tl2br w:val="nil"/>
          <w:tr2bl w:val="nil"/>
        </w:tcBorders>
        <w:shd w:val="solid" w:color="808080" w:fill="FFFFFF"/>
      </w:tcPr>
    </w:tblStylePr>
  </w:style>
  <w:style w:type="table" w:styleId="1fffe">
    <w:name w:val="Table Grid 1"/>
    <w:basedOn w:val="a1"/>
    <w:rsid w:val="00A16EEF"/>
    <w:pPr>
      <w:widowControl w:val="0"/>
      <w:jc w:val="both"/>
    </w:pPr>
    <w:rPr>
      <w:rFonts w:ascii="Times New Roman" w:eastAsia="宋体" w:hAnsi="Times New Roman" w:cs="Times New Roman"/>
      <w:kern w:val="0"/>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lastCol">
      <w:rPr>
        <w:i/>
        <w:i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nwCell">
      <w:tblPr/>
      <w:tcPr>
        <w:tcBorders>
          <w:top w:val="none" w:sz="0" w:space="0" w:color="auto"/>
          <w:left w:val="none" w:sz="0" w:space="0" w:color="auto"/>
          <w:bottom w:val="none" w:sz="0" w:space="0" w:color="auto"/>
          <w:right w:val="none" w:sz="0" w:space="0" w:color="auto"/>
          <w:insideH w:val="none" w:sz="0" w:space="0" w:color="auto"/>
          <w:insideV w:val="none" w:sz="0" w:space="0" w:color="auto"/>
          <w:tl2br w:val="single" w:sz="6" w:space="0" w:color="000000"/>
          <w:tr2bl w:val="nil"/>
        </w:tcBorders>
      </w:tcPr>
    </w:tblStylePr>
  </w:style>
  <w:style w:type="table" w:styleId="5f0">
    <w:name w:val="Table Grid 5"/>
    <w:basedOn w:val="a1"/>
    <w:rsid w:val="00A16EEF"/>
    <w:pPr>
      <w:widowControl w:val="0"/>
      <w:jc w:val="both"/>
    </w:pPr>
    <w:rPr>
      <w:rFonts w:ascii="Times New Roman" w:eastAsia="宋体" w:hAnsi="Times New Roman" w:cs="Times New Roman"/>
      <w:kern w:val="0"/>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top w:val="none" w:sz="0" w:space="0" w:color="auto"/>
          <w:left w:val="none" w:sz="0" w:space="0" w:color="auto"/>
          <w:bottom w:val="single" w:sz="12" w:space="0" w:color="000000"/>
          <w:right w:val="none" w:sz="0" w:space="0" w:color="auto"/>
          <w:insideH w:val="none" w:sz="0" w:space="0" w:color="auto"/>
          <w:insideV w:val="none" w:sz="0" w:space="0" w:color="auto"/>
          <w:tl2br w:val="nil"/>
          <w:tr2bl w:val="nil"/>
        </w:tcBorders>
      </w:tcPr>
    </w:tblStylePr>
    <w:tblStylePr w:type="lastRow">
      <w:rPr>
        <w:b/>
        <w:b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lastCol">
      <w:rPr>
        <w:b/>
        <w:b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nwCell">
      <w:tblPr/>
      <w:tcPr>
        <w:tcBorders>
          <w:top w:val="none" w:sz="0" w:space="0" w:color="auto"/>
          <w:left w:val="none" w:sz="0" w:space="0" w:color="auto"/>
          <w:bottom w:val="none" w:sz="0" w:space="0" w:color="auto"/>
          <w:right w:val="none" w:sz="0" w:space="0" w:color="auto"/>
          <w:insideH w:val="none" w:sz="0" w:space="0" w:color="auto"/>
          <w:insideV w:val="none" w:sz="0" w:space="0" w:color="auto"/>
          <w:tl2br w:val="single" w:sz="6" w:space="0" w:color="000000"/>
          <w:tr2bl w:val="nil"/>
        </w:tcBorders>
      </w:tcPr>
    </w:tblStylePr>
  </w:style>
  <w:style w:type="table" w:styleId="1ffff">
    <w:name w:val="Table Web 1"/>
    <w:basedOn w:val="a1"/>
    <w:rsid w:val="00A16EEF"/>
    <w:pPr>
      <w:widowControl w:val="0"/>
      <w:jc w:val="both"/>
    </w:pPr>
    <w:rPr>
      <w:rFonts w:ascii="Times New Roman" w:eastAsia="宋体" w:hAnsi="Times New Roman" w:cs="Times New Roman"/>
      <w:kern w:val="0"/>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styleId="3f8">
    <w:name w:val="Table Web 3"/>
    <w:basedOn w:val="a1"/>
    <w:rsid w:val="00A16EEF"/>
    <w:pPr>
      <w:widowControl w:val="0"/>
      <w:jc w:val="both"/>
    </w:pPr>
    <w:rPr>
      <w:rFonts w:ascii="Times New Roman" w:eastAsia="宋体" w:hAnsi="Times New Roman" w:cs="Times New Roman"/>
      <w:kern w:val="0"/>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styleId="affffffffffffffffffff6">
    <w:name w:val="Table Professional"/>
    <w:basedOn w:val="a1"/>
    <w:unhideWhenUsed/>
    <w:rsid w:val="00A16EEF"/>
    <w:pPr>
      <w:widowControl w:val="0"/>
      <w:jc w:val="both"/>
    </w:pPr>
    <w:rPr>
      <w:rFonts w:ascii="Times New Roman" w:eastAsia="宋体" w:hAnsi="Times New Roman" w:cs="Times New Roman"/>
      <w:kern w:val="0"/>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1114">
    <w:name w:val="表格虚线111"/>
    <w:basedOn w:val="a1"/>
    <w:rsid w:val="00A16EEF"/>
    <w:pPr>
      <w:widowControl w:val="0"/>
      <w:snapToGrid w:val="0"/>
    </w:pPr>
    <w:rPr>
      <w:rFonts w:ascii="Times New Roman" w:eastAsia="仿宋_GB2312"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f1">
    <w:name w:val="网格型5"/>
    <w:basedOn w:val="a1"/>
    <w:rsid w:val="00A16EEF"/>
    <w:pPr>
      <w:widowControl w:val="0"/>
      <w:jc w:val="both"/>
    </w:pPr>
    <w:rPr>
      <w:rFonts w:ascii="Arial" w:eastAsia="宋体" w:hAnsi="Arial"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ffc">
    <w:name w:val="典雅型2"/>
    <w:basedOn w:val="a1"/>
    <w:rsid w:val="00A16EEF"/>
    <w:pPr>
      <w:widowControl w:val="0"/>
      <w:adjustRightInd w:val="0"/>
      <w:snapToGrid w:val="0"/>
      <w:jc w:val="center"/>
    </w:pPr>
    <w:rPr>
      <w:rFonts w:ascii="Times New Roman" w:eastAsia="宋体" w:hAnsi="Times New Roman" w:cs="Times New Roman"/>
      <w:kern w:val="0"/>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customStyle="1" w:styleId="3f9">
    <w:name w:val="网格型3"/>
    <w:basedOn w:val="a1"/>
    <w:rsid w:val="00A16EEF"/>
    <w:pPr>
      <w:widowControl w:val="0"/>
      <w:jc w:val="both"/>
    </w:pPr>
    <w:rPr>
      <w:rFonts w:ascii="Calibri" w:eastAsia="宋体" w:hAnsi="Calibri"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fff0">
    <w:name w:val="典雅型1"/>
    <w:basedOn w:val="a1"/>
    <w:rsid w:val="00A16EEF"/>
    <w:pPr>
      <w:spacing w:line="360" w:lineRule="auto"/>
      <w:ind w:firstLineChars="200" w:firstLine="200"/>
      <w:jc w:val="both"/>
    </w:pPr>
    <w:rPr>
      <w:rFonts w:ascii="Times New Roman" w:eastAsia="宋体" w:hAnsi="Times New Roman" w:cs="Times New Roman"/>
      <w:kern w:val="0"/>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customStyle="1" w:styleId="1ffff1">
    <w:name w:val="网格型1"/>
    <w:basedOn w:val="a1"/>
    <w:rsid w:val="00A16EEF"/>
    <w:pPr>
      <w:widowControl w:val="0"/>
      <w:jc w:val="both"/>
    </w:pPr>
    <w:rPr>
      <w:rFonts w:ascii="Arial" w:eastAsia="宋体" w:hAnsi="Arial"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ffd">
    <w:name w:val="网格型2"/>
    <w:basedOn w:val="a1"/>
    <w:rsid w:val="00A16EEF"/>
    <w:pPr>
      <w:widowControl w:val="0"/>
      <w:jc w:val="both"/>
    </w:pPr>
    <w:rPr>
      <w:rFonts w:ascii="Arial" w:eastAsia="宋体" w:hAnsi="Arial" w:cs="宋体"/>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9">
    <w:name w:val="典雅型11"/>
    <w:basedOn w:val="a1"/>
    <w:rsid w:val="00A16EEF"/>
    <w:pPr>
      <w:widowControl w:val="0"/>
      <w:adjustRightInd w:val="0"/>
      <w:snapToGrid w:val="0"/>
      <w:jc w:val="center"/>
    </w:pPr>
    <w:rPr>
      <w:rFonts w:ascii="Times New Roman" w:eastAsia="宋体" w:hAnsi="Times New Roman" w:cs="Times New Roman"/>
      <w:kern w:val="0"/>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customStyle="1" w:styleId="4f8">
    <w:name w:val="网格型4"/>
    <w:basedOn w:val="a1"/>
    <w:rsid w:val="00A16EEF"/>
    <w:pPr>
      <w:widowControl w:val="0"/>
      <w:jc w:val="both"/>
    </w:pPr>
    <w:rPr>
      <w:rFonts w:ascii="Arial" w:eastAsia="宋体" w:hAnsi="Arial" w:cs="Times New Roman"/>
      <w:kern w:val="0"/>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5">
    <w:name w:val="网格型 13"/>
    <w:basedOn w:val="a1"/>
    <w:rsid w:val="00A16EEF"/>
    <w:pPr>
      <w:widowControl w:val="0"/>
      <w:jc w:val="both"/>
    </w:pPr>
    <w:rPr>
      <w:rFonts w:ascii="Times New Roman" w:eastAsia="宋体" w:hAnsi="Times New Roman" w:cs="Times New Roman"/>
      <w:kern w:val="0"/>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4120">
    <w:name w:val="列表型 412"/>
    <w:basedOn w:val="a1"/>
    <w:rsid w:val="00A16EEF"/>
    <w:pPr>
      <w:widowControl w:val="0"/>
      <w:snapToGrid w:val="0"/>
      <w:spacing w:line="360" w:lineRule="auto"/>
      <w:ind w:firstLineChars="200" w:firstLine="480"/>
    </w:pPr>
    <w:rPr>
      <w:rFonts w:ascii="Times New Roman" w:eastAsia="宋体" w:hAnsi="Times New Roman" w:cs="Times New Roman"/>
      <w:kern w:val="0"/>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top w:val="none" w:sz="0" w:space="0" w:color="auto"/>
          <w:left w:val="none" w:sz="0" w:space="0" w:color="auto"/>
          <w:bottom w:val="single" w:sz="12" w:space="0" w:color="000000"/>
          <w:right w:val="none" w:sz="0" w:space="0" w:color="auto"/>
          <w:insideH w:val="none" w:sz="0" w:space="0" w:color="auto"/>
          <w:insideV w:val="none" w:sz="0" w:space="0" w:color="auto"/>
          <w:tl2br w:val="nil"/>
          <w:tr2bl w:val="nil"/>
        </w:tcBorders>
        <w:shd w:val="solid" w:color="808080" w:fill="FFFFFF"/>
      </w:tcPr>
    </w:tblStylePr>
  </w:style>
  <w:style w:type="table" w:customStyle="1" w:styleId="229">
    <w:name w:val="简明型 22"/>
    <w:basedOn w:val="a1"/>
    <w:rsid w:val="00A16EEF"/>
    <w:pPr>
      <w:widowControl w:val="0"/>
      <w:jc w:val="both"/>
    </w:pPr>
    <w:rPr>
      <w:rFonts w:ascii="Times New Roman" w:eastAsia="宋体" w:hAnsi="Times New Roman" w:cs="Times New Roman"/>
      <w:kern w:val="0"/>
      <w:sz w:val="20"/>
      <w:szCs w:val="20"/>
    </w:rPr>
    <w:tblPr>
      <w:tblInd w:w="0" w:type="dxa"/>
      <w:tblCellMar>
        <w:top w:w="0" w:type="dxa"/>
        <w:left w:w="108" w:type="dxa"/>
        <w:bottom w:w="0" w:type="dxa"/>
        <w:right w:w="108" w:type="dxa"/>
      </w:tblCellMar>
    </w:tblPr>
    <w:tblStylePr w:type="firstRow">
      <w:rPr>
        <w:b/>
        <w:bCs/>
      </w:rPr>
      <w:tblPr/>
      <w:tcPr>
        <w:tcBorders>
          <w:top w:val="nil"/>
          <w:left w:val="nil"/>
          <w:bottom w:val="single" w:sz="12" w:space="0" w:color="000000"/>
          <w:right w:val="nil"/>
          <w:insideH w:val="nil"/>
          <w:insideV w:val="nil"/>
          <w:tl2br w:val="nil"/>
          <w:tr2bl w:val="nil"/>
        </w:tcBorders>
      </w:tcPr>
    </w:tblStylePr>
    <w:tblStylePr w:type="lastRow">
      <w:rPr>
        <w:b/>
        <w:bCs/>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lastCol">
      <w:rPr>
        <w:b/>
        <w:bCs/>
      </w:rPr>
      <w:tblPr/>
      <w:tcPr>
        <w:tcBorders>
          <w:top w:val="nil"/>
          <w:left w:val="single" w:sz="6" w:space="0" w:color="000000"/>
          <w:bottom w:val="nil"/>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2b">
    <w:name w:val="表格实线12"/>
    <w:basedOn w:val="ac"/>
    <w:rsid w:val="00A16EEF"/>
    <w:pPr>
      <w:widowControl w:val="0"/>
      <w:snapToGrid w:val="0"/>
      <w:spacing w:line="312" w:lineRule="auto"/>
      <w:jc w:val="center"/>
    </w:pPr>
    <w:rPr>
      <w:rFonts w:ascii="Times New Roman" w:eastAsia="宋体" w:hAnsi="Times New Roman" w:cs="Times New Roman"/>
      <w:kern w:val="0"/>
      <w:szCs w:val="20"/>
    </w:rPr>
    <w:tblPr>
      <w:tblInd w:w="0"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0" w:type="dxa"/>
        <w:left w:w="108" w:type="dxa"/>
        <w:bottom w:w="0" w:type="dxa"/>
        <w:right w:w="108" w:type="dxa"/>
      </w:tblCellMar>
    </w:tblPr>
  </w:style>
  <w:style w:type="table" w:customStyle="1" w:styleId="144">
    <w:name w:val="网格型 14"/>
    <w:basedOn w:val="a1"/>
    <w:rsid w:val="00A16EEF"/>
    <w:pPr>
      <w:widowControl w:val="0"/>
      <w:jc w:val="both"/>
    </w:pPr>
    <w:rPr>
      <w:rFonts w:ascii="Times New Roman" w:eastAsia="宋体" w:hAnsi="Times New Roman" w:cs="Times New Roman"/>
      <w:kern w:val="0"/>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12c">
    <w:name w:val="专业型12"/>
    <w:basedOn w:val="a1"/>
    <w:rsid w:val="00A16EEF"/>
    <w:pPr>
      <w:widowControl w:val="0"/>
      <w:jc w:val="both"/>
    </w:pPr>
    <w:rPr>
      <w:rFonts w:ascii="Times New Roman" w:eastAsia="宋体" w:hAnsi="Times New Roman" w:cs="Times New Roman"/>
      <w:kern w:val="0"/>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3fa">
    <w:name w:val="表格主题3"/>
    <w:basedOn w:val="a1"/>
    <w:rsid w:val="00A16EEF"/>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
    <w:name w:val="表格虚线113"/>
    <w:basedOn w:val="a1"/>
    <w:rsid w:val="00A16EEF"/>
    <w:pPr>
      <w:widowControl w:val="0"/>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简明型 23"/>
    <w:basedOn w:val="a1"/>
    <w:rsid w:val="00A16EEF"/>
    <w:pPr>
      <w:widowControl w:val="0"/>
      <w:jc w:val="both"/>
    </w:pPr>
    <w:rPr>
      <w:rFonts w:ascii="Times New Roman" w:eastAsia="宋体" w:hAnsi="Times New Roman" w:cs="Times New Roman"/>
      <w:kern w:val="0"/>
      <w:sz w:val="20"/>
      <w:szCs w:val="20"/>
    </w:rPr>
    <w:tblPr>
      <w:tblInd w:w="0" w:type="dxa"/>
      <w:tblCellMar>
        <w:top w:w="0" w:type="dxa"/>
        <w:left w:w="108" w:type="dxa"/>
        <w:bottom w:w="0" w:type="dxa"/>
        <w:right w:w="108" w:type="dxa"/>
      </w:tblCellMar>
    </w:tblPr>
    <w:tblStylePr w:type="firstRow">
      <w:rPr>
        <w:b/>
        <w:bCs/>
      </w:rPr>
      <w:tblPr/>
      <w:tcPr>
        <w:tcBorders>
          <w:top w:val="nil"/>
          <w:left w:val="nil"/>
          <w:bottom w:val="single" w:sz="12" w:space="0" w:color="000000"/>
          <w:right w:val="nil"/>
          <w:insideH w:val="nil"/>
          <w:insideV w:val="nil"/>
          <w:tl2br w:val="nil"/>
          <w:tr2bl w:val="nil"/>
        </w:tcBorders>
      </w:tcPr>
    </w:tblStylePr>
    <w:tblStylePr w:type="lastRow">
      <w:rPr>
        <w:b/>
        <w:bCs/>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lastCol">
      <w:rPr>
        <w:b/>
        <w:bCs/>
      </w:rPr>
      <w:tblPr/>
      <w:tcPr>
        <w:tcBorders>
          <w:top w:val="nil"/>
          <w:left w:val="single" w:sz="6" w:space="0" w:color="000000"/>
          <w:bottom w:val="nil"/>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Line212">
    <w:name w:val="Line212"/>
    <w:basedOn w:val="affffffffffffffffffff4"/>
    <w:rsid w:val="00A16EEF"/>
    <w:pPr>
      <w:widowControl w:val="0"/>
      <w:spacing w:before="0" w:after="0"/>
      <w:ind w:firstLineChars="0" w:firstLine="0"/>
      <w:jc w:val="center"/>
    </w:pPr>
    <w:rPr>
      <w:sz w:val="24"/>
      <w:szCs w:val="24"/>
    </w:rPr>
    <w:tblPr>
      <w:tblInd w:w="0" w:type="dxa"/>
      <w:tblBorders>
        <w:top w:val="single" w:sz="12" w:space="0" w:color="auto"/>
        <w:bottom w:val="single" w:sz="12" w:space="0" w:color="auto"/>
      </w:tblBorders>
      <w:tblCellMar>
        <w:top w:w="0" w:type="dxa"/>
        <w:left w:w="108" w:type="dxa"/>
        <w:bottom w:w="0" w:type="dxa"/>
        <w:right w:w="108" w:type="dxa"/>
      </w:tblCellMar>
    </w:tblPr>
    <w:tcPr>
      <w:vAlign w:val="center"/>
    </w:tcPr>
  </w:style>
  <w:style w:type="table" w:customStyle="1" w:styleId="76">
    <w:name w:val="网格型7"/>
    <w:basedOn w:val="a1"/>
    <w:rsid w:val="00A16EEF"/>
    <w:rPr>
      <w:rFonts w:ascii="Times New Roman" w:eastAsia="宋体" w:hAnsi="Times New Roman"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6">
    <w:name w:val="表格主题13"/>
    <w:basedOn w:val="a1"/>
    <w:rsid w:val="00A16EEF"/>
    <w:pPr>
      <w:widowControl w:val="0"/>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f9">
    <w:name w:val="表格主题4"/>
    <w:basedOn w:val="a1"/>
    <w:rsid w:val="00A16EEF"/>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5">
    <w:name w:val="表格虚线32"/>
    <w:basedOn w:val="a1"/>
    <w:rsid w:val="00A16EEF"/>
    <w:pPr>
      <w:widowControl w:val="0"/>
      <w:adjustRightInd w:val="0"/>
      <w:spacing w:line="312" w:lineRule="atLeast"/>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简明型 24"/>
    <w:basedOn w:val="a1"/>
    <w:rsid w:val="00A16EEF"/>
    <w:pPr>
      <w:widowControl w:val="0"/>
      <w:jc w:val="both"/>
    </w:pPr>
    <w:rPr>
      <w:rFonts w:ascii="Times New Roman" w:eastAsia="宋体" w:hAnsi="Times New Roman" w:cs="Times New Roman"/>
      <w:kern w:val="0"/>
      <w:sz w:val="20"/>
      <w:szCs w:val="20"/>
    </w:rPr>
    <w:tblPr>
      <w:tblInd w:w="0" w:type="dxa"/>
      <w:tblCellMar>
        <w:top w:w="0" w:type="dxa"/>
        <w:left w:w="108" w:type="dxa"/>
        <w:bottom w:w="0" w:type="dxa"/>
        <w:right w:w="108" w:type="dxa"/>
      </w:tblCellMar>
    </w:tblPr>
    <w:tblStylePr w:type="firstRow">
      <w:rPr>
        <w:b/>
        <w:bCs/>
      </w:rPr>
      <w:tblPr/>
      <w:tcPr>
        <w:tcBorders>
          <w:top w:val="nil"/>
          <w:left w:val="nil"/>
          <w:bottom w:val="single" w:sz="12" w:space="0" w:color="000000"/>
          <w:right w:val="nil"/>
          <w:insideH w:val="nil"/>
          <w:insideV w:val="nil"/>
          <w:tl2br w:val="nil"/>
          <w:tr2bl w:val="nil"/>
        </w:tcBorders>
      </w:tcPr>
    </w:tblStylePr>
    <w:tblStylePr w:type="lastRow">
      <w:rPr>
        <w:b/>
        <w:bCs/>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lastCol">
      <w:rPr>
        <w:b/>
        <w:bCs/>
      </w:rPr>
      <w:tblPr/>
      <w:tcPr>
        <w:tcBorders>
          <w:top w:val="nil"/>
          <w:left w:val="single" w:sz="6" w:space="0" w:color="000000"/>
          <w:bottom w:val="nil"/>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2a">
    <w:name w:val="表格实线22"/>
    <w:basedOn w:val="ac"/>
    <w:rsid w:val="00A16EEF"/>
    <w:pPr>
      <w:widowControl w:val="0"/>
      <w:snapToGrid w:val="0"/>
      <w:spacing w:line="312" w:lineRule="auto"/>
      <w:jc w:val="center"/>
    </w:pPr>
    <w:rPr>
      <w:rFonts w:ascii="Times New Roman" w:eastAsia="宋体" w:hAnsi="Times New Roman" w:cs="Times New Roman"/>
      <w:kern w:val="0"/>
      <w:szCs w:val="20"/>
    </w:rPr>
    <w:tblPr>
      <w:tblInd w:w="0"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0" w:type="dxa"/>
        <w:left w:w="108" w:type="dxa"/>
        <w:bottom w:w="0" w:type="dxa"/>
        <w:right w:w="108" w:type="dxa"/>
      </w:tblCellMar>
    </w:tblPr>
  </w:style>
  <w:style w:type="table" w:customStyle="1" w:styleId="15d">
    <w:name w:val="简明型 15"/>
    <w:basedOn w:val="a1"/>
    <w:rsid w:val="00A16EEF"/>
    <w:pPr>
      <w:widowControl w:val="0"/>
      <w:jc w:val="both"/>
    </w:pPr>
    <w:rPr>
      <w:rFonts w:ascii="Times New Roman" w:eastAsia="宋体" w:hAnsi="Times New Roman" w:cs="Times New Roman"/>
      <w:kern w:val="0"/>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customStyle="1" w:styleId="22b">
    <w:name w:val="专业型22"/>
    <w:basedOn w:val="a1"/>
    <w:rsid w:val="00A16EEF"/>
    <w:pPr>
      <w:widowControl w:val="0"/>
      <w:jc w:val="both"/>
    </w:pPr>
    <w:rPr>
      <w:rFonts w:ascii="Times New Roman" w:eastAsia="宋体" w:hAnsi="Times New Roman" w:cs="Times New Roman"/>
      <w:kern w:val="0"/>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68">
    <w:name w:val="网格型6"/>
    <w:basedOn w:val="a1"/>
    <w:rsid w:val="00A16EEF"/>
    <w:rPr>
      <w:rFonts w:ascii="Times New Roman" w:eastAsia="宋体" w:hAnsi="Times New Roman"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2">
    <w:name w:val="古典型 122"/>
    <w:basedOn w:val="a1"/>
    <w:rsid w:val="00A16EEF"/>
    <w:pPr>
      <w:widowControl w:val="0"/>
      <w:adjustRightInd w:val="0"/>
      <w:snapToGrid w:val="0"/>
      <w:spacing w:line="360" w:lineRule="auto"/>
      <w:ind w:firstLineChars="200" w:firstLine="480"/>
      <w:jc w:val="both"/>
    </w:pPr>
    <w:rPr>
      <w:rFonts w:ascii="Times New Roman" w:eastAsia="宋体" w:hAnsi="Times New Roman" w:cs="Times New Roman"/>
      <w:kern w:val="0"/>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tcPr>
    </w:tblStylePr>
    <w:tblStylePr w:type="lastRow">
      <w:rPr>
        <w:color w:val="auto"/>
      </w:rPr>
      <w:tblPr/>
      <w:tcPr>
        <w:tcBorders>
          <w:top w:val="single" w:sz="6" w:space="0" w:color="000000"/>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firstCol">
      <w:tblPr/>
      <w:tcPr>
        <w:tcBorders>
          <w:top w:val="none" w:sz="0" w:space="0" w:color="auto"/>
          <w:left w:val="none" w:sz="0" w:space="0" w:color="auto"/>
          <w:bottom w:val="none" w:sz="0" w:space="0" w:color="auto"/>
          <w:right w:val="single" w:sz="6" w:space="0" w:color="000000"/>
          <w:insideH w:val="none" w:sz="0" w:space="0" w:color="auto"/>
          <w:insideV w:val="none" w:sz="0" w:space="0" w:color="auto"/>
          <w:tl2br w:val="nil"/>
          <w:tr2bl w:val="nil"/>
        </w:tcBorders>
      </w:tcPr>
    </w:tblStylePr>
    <w:tblStylePr w:type="neCell">
      <w:rPr>
        <w:b/>
        <w:bCs/>
        <w:i w:val="0"/>
        <w:iCs w:val="0"/>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swCell">
      <w:rPr>
        <w:b/>
        <w:b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customStyle="1" w:styleId="251">
    <w:name w:val="简明型 25"/>
    <w:basedOn w:val="a1"/>
    <w:rsid w:val="00A16EEF"/>
    <w:pPr>
      <w:widowControl w:val="0"/>
      <w:jc w:val="both"/>
    </w:pPr>
    <w:rPr>
      <w:rFonts w:ascii="Times New Roman" w:eastAsia="宋体" w:hAnsi="Times New Roman" w:cs="Times New Roman"/>
      <w:kern w:val="0"/>
      <w:sz w:val="20"/>
      <w:szCs w:val="20"/>
    </w:rPr>
    <w:tblPr>
      <w:tblInd w:w="0" w:type="dxa"/>
      <w:tblCellMar>
        <w:top w:w="0" w:type="dxa"/>
        <w:left w:w="108" w:type="dxa"/>
        <w:bottom w:w="0" w:type="dxa"/>
        <w:right w:w="108" w:type="dxa"/>
      </w:tblCellMar>
    </w:tblPr>
    <w:tblStylePr w:type="firstRow">
      <w:rPr>
        <w:b/>
        <w:bCs/>
      </w:rPr>
      <w:tblPr/>
      <w:tcPr>
        <w:tcBorders>
          <w:top w:val="nil"/>
          <w:left w:val="nil"/>
          <w:bottom w:val="single" w:sz="12" w:space="0" w:color="000000"/>
          <w:right w:val="nil"/>
          <w:insideH w:val="nil"/>
          <w:insideV w:val="nil"/>
          <w:tl2br w:val="nil"/>
          <w:tr2bl w:val="nil"/>
        </w:tcBorders>
      </w:tcPr>
    </w:tblStylePr>
    <w:tblStylePr w:type="lastRow">
      <w:rPr>
        <w:b/>
        <w:bCs/>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lastCol">
      <w:rPr>
        <w:b/>
        <w:bCs/>
      </w:rPr>
      <w:tblPr/>
      <w:tcPr>
        <w:tcBorders>
          <w:top w:val="nil"/>
          <w:left w:val="single" w:sz="6" w:space="0" w:color="000000"/>
          <w:bottom w:val="nil"/>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ffff2">
    <w:name w:val="网格型!1"/>
    <w:basedOn w:val="a1"/>
    <w:rsid w:val="00A16EEF"/>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
    <w:name w:val="简明型 16"/>
    <w:basedOn w:val="a1"/>
    <w:rsid w:val="00A16EEF"/>
    <w:pPr>
      <w:widowControl w:val="0"/>
      <w:jc w:val="both"/>
    </w:pPr>
    <w:rPr>
      <w:rFonts w:ascii="Times New Roman" w:eastAsia="宋体" w:hAnsi="Times New Roman" w:cs="Times New Roman"/>
      <w:kern w:val="0"/>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customStyle="1" w:styleId="2fffe">
    <w:name w:val="网格型!2"/>
    <w:basedOn w:val="a1"/>
    <w:rsid w:val="00A16EEF"/>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简明型 17"/>
    <w:basedOn w:val="a1"/>
    <w:rsid w:val="00A16EEF"/>
    <w:pPr>
      <w:widowControl w:val="0"/>
      <w:jc w:val="both"/>
    </w:pPr>
    <w:rPr>
      <w:rFonts w:ascii="Times New Roman" w:eastAsia="宋体" w:hAnsi="Times New Roman" w:cs="Times New Roman"/>
      <w:kern w:val="0"/>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customStyle="1" w:styleId="3fb">
    <w:name w:val="网格型!3"/>
    <w:basedOn w:val="a1"/>
    <w:rsid w:val="00A16EEF"/>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0">
    <w:name w:val="简明型 27"/>
    <w:basedOn w:val="a1"/>
    <w:rsid w:val="00A16EEF"/>
    <w:pPr>
      <w:widowControl w:val="0"/>
      <w:jc w:val="both"/>
    </w:pPr>
    <w:rPr>
      <w:rFonts w:ascii="Times New Roman" w:eastAsia="宋体" w:hAnsi="Times New Roman" w:cs="Times New Roman"/>
      <w:kern w:val="0"/>
      <w:sz w:val="20"/>
      <w:szCs w:val="20"/>
    </w:rPr>
    <w:tblPr>
      <w:tblInd w:w="0" w:type="dxa"/>
      <w:tblCellMar>
        <w:top w:w="0" w:type="dxa"/>
        <w:left w:w="108" w:type="dxa"/>
        <w:bottom w:w="0" w:type="dxa"/>
        <w:right w:w="108" w:type="dxa"/>
      </w:tblCellMar>
    </w:tblPr>
    <w:tblStylePr w:type="firstRow">
      <w:rPr>
        <w:b/>
        <w:bCs/>
      </w:rPr>
      <w:tblPr/>
      <w:tcPr>
        <w:tcBorders>
          <w:top w:val="nil"/>
          <w:left w:val="nil"/>
          <w:bottom w:val="single" w:sz="12" w:space="0" w:color="000000"/>
          <w:right w:val="nil"/>
          <w:insideH w:val="nil"/>
          <w:insideV w:val="nil"/>
          <w:tl2br w:val="nil"/>
          <w:tr2bl w:val="nil"/>
        </w:tcBorders>
      </w:tcPr>
    </w:tblStylePr>
    <w:tblStylePr w:type="lastRow">
      <w:rPr>
        <w:b/>
        <w:bCs/>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lastCol">
      <w:rPr>
        <w:b/>
        <w:bCs/>
      </w:rPr>
      <w:tblPr/>
      <w:tcPr>
        <w:tcBorders>
          <w:top w:val="nil"/>
          <w:left w:val="single" w:sz="6" w:space="0" w:color="000000"/>
          <w:bottom w:val="nil"/>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tj-1">
    <w:name w:val="tj-表格1"/>
    <w:basedOn w:val="ac"/>
    <w:rsid w:val="00A16EEF"/>
    <w:pPr>
      <w:widowControl w:val="0"/>
      <w:jc w:val="center"/>
    </w:pPr>
    <w:rPr>
      <w:rFonts w:ascii="Times New Roman" w:eastAsia="宋体" w:hAnsi="Times New Roman" w:cs="Times New Roman"/>
      <w:kern w:val="0"/>
      <w:szCs w:val="20"/>
    </w:rPr>
    <w:tblP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0" w:type="dxa"/>
        <w:left w:w="108" w:type="dxa"/>
        <w:bottom w:w="0" w:type="dxa"/>
        <w:right w:w="108" w:type="dxa"/>
      </w:tblCellMar>
    </w:tblPr>
    <w:tcPr>
      <w:vAlign w:val="center"/>
    </w:tcPr>
    <w:tblStylePr w:type="firstRow">
      <w:rPr>
        <w:rFonts w:eastAsia="Helv"/>
        <w:sz w:val="21"/>
      </w:rPr>
      <w:tblPr/>
      <w:tcPr>
        <w:shd w:val="clear" w:color="auto" w:fill="E0E0E0"/>
      </w:tcPr>
    </w:tblStylePr>
    <w:tblStylePr w:type="firstCol">
      <w:rPr>
        <w:rFonts w:eastAsia="Helv"/>
        <w:b w:val="0"/>
        <w:i w:val="0"/>
        <w:sz w:val="21"/>
        <w:szCs w:val="21"/>
      </w:rPr>
      <w:tblPr/>
      <w:tcPr>
        <w:shd w:val="clear" w:color="auto" w:fill="CCCCCC"/>
      </w:tcPr>
    </w:tblStylePr>
    <w:tblStylePr w:type="neCell">
      <w:rPr>
        <w:rFonts w:eastAsia="Helv"/>
        <w:b w:val="0"/>
        <w:bCs/>
        <w:sz w:val="21"/>
      </w:rPr>
    </w:tblStylePr>
    <w:tblStylePr w:type="swCell">
      <w:rPr>
        <w:b w:val="0"/>
        <w:bCs/>
      </w:rPr>
    </w:tblStylePr>
  </w:style>
  <w:style w:type="table" w:customStyle="1" w:styleId="87">
    <w:name w:val="网格型8"/>
    <w:basedOn w:val="a1"/>
    <w:rsid w:val="00A16EEF"/>
    <w:rPr>
      <w:rFonts w:ascii="Times New Roman" w:eastAsia="宋体" w:hAnsi="Times New Roman"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0">
    <w:name w:val="网格型 51"/>
    <w:basedOn w:val="a1"/>
    <w:rsid w:val="00A16EEF"/>
    <w:pPr>
      <w:widowControl w:val="0"/>
      <w:jc w:val="both"/>
    </w:pPr>
    <w:rPr>
      <w:rFonts w:ascii="Times New Roman" w:eastAsia="宋体" w:hAnsi="Times New Roman" w:cs="Times New Roman"/>
      <w:kern w:val="0"/>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top w:val="none" w:sz="0" w:space="0" w:color="auto"/>
          <w:left w:val="none" w:sz="0" w:space="0" w:color="auto"/>
          <w:bottom w:val="single" w:sz="12" w:space="0" w:color="000000"/>
          <w:right w:val="none" w:sz="0" w:space="0" w:color="auto"/>
          <w:insideH w:val="none" w:sz="0" w:space="0" w:color="auto"/>
          <w:insideV w:val="none" w:sz="0" w:space="0" w:color="auto"/>
          <w:tl2br w:val="nil"/>
          <w:tr2bl w:val="nil"/>
        </w:tcBorders>
      </w:tcPr>
    </w:tblStylePr>
    <w:tblStylePr w:type="lastRow">
      <w:rPr>
        <w:b/>
        <w:b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lastCol">
      <w:rPr>
        <w:b/>
        <w:b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nwCell">
      <w:tblPr/>
      <w:tcPr>
        <w:tcBorders>
          <w:top w:val="none" w:sz="0" w:space="0" w:color="auto"/>
          <w:left w:val="none" w:sz="0" w:space="0" w:color="auto"/>
          <w:bottom w:val="none" w:sz="0" w:space="0" w:color="auto"/>
          <w:right w:val="none" w:sz="0" w:space="0" w:color="auto"/>
          <w:insideH w:val="none" w:sz="0" w:space="0" w:color="auto"/>
          <w:insideV w:val="none" w:sz="0" w:space="0" w:color="auto"/>
          <w:tl2br w:val="single" w:sz="6" w:space="0" w:color="000000"/>
          <w:tr2bl w:val="nil"/>
        </w:tcBorders>
      </w:tcPr>
    </w:tblStylePr>
  </w:style>
  <w:style w:type="table" w:customStyle="1" w:styleId="312">
    <w:name w:val="网格型31"/>
    <w:basedOn w:val="a1"/>
    <w:rsid w:val="00A16EEF"/>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a">
    <w:name w:val="网页型 11"/>
    <w:basedOn w:val="a1"/>
    <w:rsid w:val="00A16EEF"/>
    <w:pPr>
      <w:widowControl w:val="0"/>
      <w:jc w:val="both"/>
    </w:pPr>
    <w:rPr>
      <w:rFonts w:ascii="Times New Roman" w:eastAsia="宋体" w:hAnsi="Times New Roman" w:cs="Times New Roman"/>
      <w:kern w:val="0"/>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customStyle="1" w:styleId="11b">
    <w:name w:val="简明型 11"/>
    <w:basedOn w:val="a1"/>
    <w:rsid w:val="00A16EEF"/>
    <w:pPr>
      <w:widowControl w:val="0"/>
      <w:jc w:val="both"/>
    </w:pPr>
    <w:rPr>
      <w:rFonts w:ascii="Times New Roman" w:eastAsia="宋体" w:hAnsi="Times New Roman" w:cs="Times New Roman"/>
      <w:kern w:val="0"/>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customStyle="1" w:styleId="217">
    <w:name w:val="简明型 21"/>
    <w:basedOn w:val="a1"/>
    <w:rsid w:val="00A16EEF"/>
    <w:pPr>
      <w:widowControl w:val="0"/>
      <w:jc w:val="both"/>
    </w:pPr>
    <w:rPr>
      <w:rFonts w:ascii="Calibri" w:eastAsia="宋体" w:hAnsi="Calibri" w:cs="Times New Roman"/>
      <w:kern w:val="0"/>
      <w:sz w:val="20"/>
      <w:szCs w:val="20"/>
    </w:rPr>
    <w:tblPr>
      <w:tblInd w:w="0" w:type="dxa"/>
      <w:tblCellMar>
        <w:top w:w="0" w:type="dxa"/>
        <w:left w:w="108" w:type="dxa"/>
        <w:bottom w:w="0" w:type="dxa"/>
        <w:right w:w="108" w:type="dxa"/>
      </w:tblCellMar>
    </w:tblPr>
    <w:tblStylePr w:type="firstRow">
      <w:rPr>
        <w:b/>
        <w:bCs/>
      </w:rPr>
      <w:tblPr/>
      <w:tcPr>
        <w:tcBorders>
          <w:top w:val="nil"/>
          <w:left w:val="nil"/>
          <w:bottom w:val="single" w:sz="12" w:space="0" w:color="000000"/>
          <w:right w:val="nil"/>
          <w:insideH w:val="nil"/>
          <w:insideV w:val="nil"/>
          <w:tl2br w:val="nil"/>
          <w:tr2bl w:val="nil"/>
        </w:tcBorders>
      </w:tcPr>
    </w:tblStylePr>
    <w:tblStylePr w:type="lastRow">
      <w:rPr>
        <w:b/>
        <w:bCs/>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lastCol">
      <w:rPr>
        <w:b/>
        <w:bCs/>
      </w:rPr>
      <w:tblPr/>
      <w:tcPr>
        <w:tcBorders>
          <w:top w:val="nil"/>
          <w:left w:val="single" w:sz="6" w:space="0" w:color="000000"/>
          <w:bottom w:val="nil"/>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2d">
    <w:name w:val="网格型 12"/>
    <w:basedOn w:val="a1"/>
    <w:rsid w:val="00A16EEF"/>
    <w:pPr>
      <w:widowControl w:val="0"/>
      <w:jc w:val="both"/>
    </w:pPr>
    <w:rPr>
      <w:rFonts w:ascii="Times New Roman" w:eastAsia="宋体" w:hAnsi="Times New Roman" w:cs="Times New Roman"/>
      <w:kern w:val="0"/>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12e">
    <w:name w:val="简明型 12"/>
    <w:basedOn w:val="a1"/>
    <w:rsid w:val="00A16EEF"/>
    <w:pPr>
      <w:widowControl w:val="0"/>
      <w:jc w:val="both"/>
    </w:pPr>
    <w:rPr>
      <w:rFonts w:ascii="Times New Roman" w:eastAsia="宋体" w:hAnsi="Times New Roman" w:cs="Times New Roman"/>
      <w:kern w:val="0"/>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customStyle="1" w:styleId="3fc">
    <w:name w:val="典雅型3"/>
    <w:basedOn w:val="a1"/>
    <w:rsid w:val="00A16EEF"/>
    <w:pPr>
      <w:spacing w:line="360" w:lineRule="auto"/>
      <w:ind w:firstLineChars="200" w:firstLine="200"/>
      <w:jc w:val="both"/>
    </w:pPr>
    <w:rPr>
      <w:rFonts w:ascii="Times New Roman" w:eastAsia="宋体" w:hAnsi="Times New Roman" w:cs="Times New Roman"/>
      <w:kern w:val="0"/>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customStyle="1" w:styleId="12f">
    <w:name w:val="典雅型12"/>
    <w:basedOn w:val="a1"/>
    <w:rsid w:val="00A16EEF"/>
    <w:pPr>
      <w:widowControl w:val="0"/>
      <w:adjustRightInd w:val="0"/>
      <w:snapToGrid w:val="0"/>
      <w:jc w:val="center"/>
    </w:pPr>
    <w:rPr>
      <w:rFonts w:ascii="Times New Roman" w:eastAsia="宋体" w:hAnsi="Times New Roman" w:cs="Times New Roman"/>
      <w:kern w:val="0"/>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customStyle="1" w:styleId="1ffff3">
    <w:name w:val="三线表1"/>
    <w:basedOn w:val="a1"/>
    <w:rsid w:val="00A16EEF"/>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
    <w:name w:val="网格型51"/>
    <w:basedOn w:val="a1"/>
    <w:rsid w:val="00A16EEF"/>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网格型52"/>
    <w:basedOn w:val="a1"/>
    <w:rsid w:val="00A16EEF"/>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ffffffffffffffffffff7">
    <w:name w:val="表格实线"/>
    <w:basedOn w:val="ac"/>
    <w:rsid w:val="00A16EEF"/>
    <w:pPr>
      <w:widowControl w:val="0"/>
      <w:snapToGrid w:val="0"/>
      <w:spacing w:line="312" w:lineRule="auto"/>
      <w:jc w:val="center"/>
    </w:pPr>
    <w:rPr>
      <w:rFonts w:ascii="Times New Roman" w:eastAsia="宋体" w:hAnsi="Times New Roman" w:cs="Times New Roman"/>
      <w:kern w:val="0"/>
      <w:szCs w:val="20"/>
    </w:rPr>
    <w:tblPr>
      <w:tblInd w:w="0"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0" w:type="dxa"/>
        <w:left w:w="108" w:type="dxa"/>
        <w:bottom w:w="0" w:type="dxa"/>
        <w:right w:w="108" w:type="dxa"/>
      </w:tblCellMar>
    </w:tblPr>
  </w:style>
  <w:style w:type="table" w:customStyle="1" w:styleId="1ffff4">
    <w:name w:val="表格虚线1"/>
    <w:basedOn w:val="a1"/>
    <w:rsid w:val="00A16EEF"/>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ne2">
    <w:name w:val="Line2"/>
    <w:basedOn w:val="affffffffffffffffffff4"/>
    <w:rsid w:val="00A16EEF"/>
    <w:pPr>
      <w:widowControl w:val="0"/>
      <w:spacing w:before="0" w:after="0"/>
      <w:ind w:firstLineChars="0" w:firstLine="0"/>
      <w:jc w:val="center"/>
    </w:pPr>
    <w:rPr>
      <w:sz w:val="24"/>
      <w:szCs w:val="24"/>
    </w:rPr>
    <w:tblPr>
      <w:tblInd w:w="0" w:type="dxa"/>
      <w:tblBorders>
        <w:top w:val="single" w:sz="12" w:space="0" w:color="auto"/>
        <w:bottom w:val="single" w:sz="12" w:space="0" w:color="auto"/>
      </w:tblBorders>
      <w:tblCellMar>
        <w:top w:w="0" w:type="dxa"/>
        <w:left w:w="108" w:type="dxa"/>
        <w:bottom w:w="0" w:type="dxa"/>
        <w:right w:w="108" w:type="dxa"/>
      </w:tblCellMar>
    </w:tblPr>
    <w:tcPr>
      <w:vAlign w:val="center"/>
    </w:tcPr>
  </w:style>
  <w:style w:type="table" w:customStyle="1" w:styleId="2ffff">
    <w:name w:val="表格虚线2"/>
    <w:basedOn w:val="a1"/>
    <w:rsid w:val="00A16EEF"/>
    <w:pPr>
      <w:widowControl w:val="0"/>
      <w:snapToGrid w:val="0"/>
      <w:jc w:val="both"/>
    </w:pPr>
    <w:rPr>
      <w:rFonts w:ascii="Times New Roman" w:eastAsia="仿宋_GB2312"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fff5">
    <w:name w:val="表格实线1"/>
    <w:basedOn w:val="ac"/>
    <w:rsid w:val="00A16EEF"/>
    <w:pPr>
      <w:widowControl w:val="0"/>
      <w:snapToGrid w:val="0"/>
      <w:spacing w:line="312" w:lineRule="auto"/>
      <w:jc w:val="center"/>
    </w:pPr>
    <w:rPr>
      <w:rFonts w:ascii="Times New Roman" w:eastAsia="仿宋_GB2312" w:hAnsi="Times New Roman" w:cs="Times New Roman"/>
      <w:kern w:val="0"/>
    </w:rPr>
    <w:tblPr>
      <w:tblInd w:w="0"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0" w:type="dxa"/>
        <w:left w:w="108" w:type="dxa"/>
        <w:bottom w:w="0" w:type="dxa"/>
        <w:right w:w="108" w:type="dxa"/>
      </w:tblCellMar>
    </w:tblPr>
  </w:style>
  <w:style w:type="table" w:customStyle="1" w:styleId="11c">
    <w:name w:val="网格型 11"/>
    <w:basedOn w:val="a1"/>
    <w:rsid w:val="00A16EEF"/>
    <w:pPr>
      <w:widowControl w:val="0"/>
      <w:snapToGrid w:val="0"/>
      <w:spacing w:line="300" w:lineRule="auto"/>
      <w:ind w:firstLineChars="200" w:firstLine="200"/>
    </w:pPr>
    <w:rPr>
      <w:rFonts w:ascii="Times New Roman" w:eastAsia="仿宋_GB2312" w:hAnsi="Times New Roman" w:cs="Times New Roman"/>
      <w:kern w:val="0"/>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lastCol">
      <w:rPr>
        <w:i/>
        <w:i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nwCell">
      <w:tblPr/>
      <w:tcPr>
        <w:tcBorders>
          <w:top w:val="none" w:sz="0" w:space="0" w:color="auto"/>
          <w:left w:val="none" w:sz="0" w:space="0" w:color="auto"/>
          <w:bottom w:val="none" w:sz="0" w:space="0" w:color="auto"/>
          <w:right w:val="none" w:sz="0" w:space="0" w:color="auto"/>
          <w:insideH w:val="none" w:sz="0" w:space="0" w:color="auto"/>
          <w:insideV w:val="none" w:sz="0" w:space="0" w:color="auto"/>
          <w:tl2br w:val="single" w:sz="6" w:space="0" w:color="000000"/>
          <w:tr2bl w:val="nil"/>
        </w:tcBorders>
      </w:tcPr>
    </w:tblStylePr>
  </w:style>
  <w:style w:type="table" w:customStyle="1" w:styleId="11d">
    <w:name w:val="表格虚线11"/>
    <w:basedOn w:val="a1"/>
    <w:rsid w:val="00A16EEF"/>
    <w:pPr>
      <w:widowControl w:val="0"/>
      <w:snapToGrid w:val="0"/>
      <w:jc w:val="both"/>
    </w:pPr>
    <w:rPr>
      <w:rFonts w:ascii="Times New Roman" w:eastAsia="仿宋_GB2312"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3">
    <w:name w:val="列表型 41"/>
    <w:basedOn w:val="a1"/>
    <w:rsid w:val="00A16EEF"/>
    <w:pPr>
      <w:widowControl w:val="0"/>
      <w:snapToGrid w:val="0"/>
      <w:spacing w:line="360" w:lineRule="auto"/>
      <w:ind w:firstLineChars="200" w:firstLine="480"/>
    </w:pPr>
    <w:rPr>
      <w:rFonts w:ascii="Times New Roman" w:eastAsia="仿宋_GB2312" w:hAnsi="Times New Roman" w:cs="Times New Roman"/>
      <w:kern w:val="0"/>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top w:val="none" w:sz="0" w:space="0" w:color="auto"/>
          <w:left w:val="none" w:sz="0" w:space="0" w:color="auto"/>
          <w:bottom w:val="single" w:sz="12" w:space="0" w:color="000000"/>
          <w:right w:val="none" w:sz="0" w:space="0" w:color="auto"/>
          <w:insideH w:val="none" w:sz="0" w:space="0" w:color="auto"/>
          <w:insideV w:val="none" w:sz="0" w:space="0" w:color="auto"/>
          <w:tl2br w:val="nil"/>
          <w:tr2bl w:val="nil"/>
        </w:tcBorders>
        <w:shd w:val="solid" w:color="808080" w:fill="FFFFFF"/>
      </w:tcPr>
    </w:tblStylePr>
  </w:style>
  <w:style w:type="table" w:customStyle="1" w:styleId="Line21">
    <w:name w:val="Line21"/>
    <w:basedOn w:val="affffffffffffffffffff4"/>
    <w:rsid w:val="00A16EEF"/>
    <w:pPr>
      <w:widowControl w:val="0"/>
      <w:snapToGrid w:val="0"/>
      <w:spacing w:before="0" w:after="0"/>
      <w:ind w:firstLineChars="0" w:firstLine="0"/>
      <w:jc w:val="center"/>
    </w:pPr>
    <w:rPr>
      <w:rFonts w:eastAsia="仿宋_GB2312"/>
      <w:sz w:val="24"/>
      <w:szCs w:val="24"/>
    </w:rPr>
    <w:tblPr>
      <w:tblInd w:w="0" w:type="dxa"/>
      <w:tblBorders>
        <w:top w:val="single" w:sz="12" w:space="0" w:color="auto"/>
        <w:bottom w:val="single" w:sz="12" w:space="0" w:color="auto"/>
      </w:tblBorders>
      <w:tblCellMar>
        <w:top w:w="0" w:type="dxa"/>
        <w:left w:w="108" w:type="dxa"/>
        <w:bottom w:w="0" w:type="dxa"/>
        <w:right w:w="108" w:type="dxa"/>
      </w:tblCellMar>
    </w:tblPr>
    <w:tcPr>
      <w:vAlign w:val="center"/>
    </w:tcPr>
  </w:style>
  <w:style w:type="table" w:customStyle="1" w:styleId="1ffff6">
    <w:name w:val="表格主题1"/>
    <w:basedOn w:val="a1"/>
    <w:rsid w:val="00A16EEF"/>
    <w:pPr>
      <w:widowControl w:val="0"/>
      <w:snapToGrid w:val="0"/>
      <w:jc w:val="both"/>
    </w:pPr>
    <w:rPr>
      <w:rFonts w:ascii="Times New Roman" w:eastAsia="仿宋_GB2312"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fff7">
    <w:name w:val="专业型1"/>
    <w:basedOn w:val="a1"/>
    <w:rsid w:val="00A16EEF"/>
    <w:pPr>
      <w:widowControl w:val="0"/>
      <w:snapToGrid w:val="0"/>
      <w:jc w:val="both"/>
    </w:pPr>
    <w:rPr>
      <w:rFonts w:ascii="Times New Roman" w:eastAsia="仿宋_GB2312" w:hAnsi="Times New Roman" w:cs="Times New Roman"/>
      <w:kern w:val="0"/>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11e">
    <w:name w:val="古典型 11"/>
    <w:basedOn w:val="a1"/>
    <w:rsid w:val="00A16EEF"/>
    <w:pPr>
      <w:widowControl w:val="0"/>
      <w:adjustRightInd w:val="0"/>
      <w:snapToGrid w:val="0"/>
      <w:spacing w:line="360" w:lineRule="auto"/>
      <w:ind w:firstLineChars="200" w:firstLine="480"/>
      <w:jc w:val="both"/>
    </w:pPr>
    <w:rPr>
      <w:rFonts w:ascii="Times New Roman" w:eastAsia="仿宋_GB2312" w:hAnsi="Times New Roman" w:cs="Times New Roman"/>
      <w:kern w:val="0"/>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tcPr>
    </w:tblStylePr>
    <w:tblStylePr w:type="lastRow">
      <w:rPr>
        <w:color w:val="auto"/>
      </w:rPr>
      <w:tblPr/>
      <w:tcPr>
        <w:tcBorders>
          <w:top w:val="single" w:sz="6" w:space="0" w:color="000000"/>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firstCol">
      <w:tblPr/>
      <w:tcPr>
        <w:tcBorders>
          <w:top w:val="none" w:sz="0" w:space="0" w:color="auto"/>
          <w:left w:val="none" w:sz="0" w:space="0" w:color="auto"/>
          <w:bottom w:val="none" w:sz="0" w:space="0" w:color="auto"/>
          <w:right w:val="single" w:sz="6" w:space="0" w:color="000000"/>
          <w:insideH w:val="none" w:sz="0" w:space="0" w:color="auto"/>
          <w:insideV w:val="none" w:sz="0" w:space="0" w:color="auto"/>
          <w:tl2br w:val="nil"/>
          <w:tr2bl w:val="nil"/>
        </w:tcBorders>
      </w:tcPr>
    </w:tblStylePr>
    <w:tblStylePr w:type="neCell">
      <w:rPr>
        <w:b/>
        <w:bCs/>
        <w:i w:val="0"/>
        <w:iCs w:val="0"/>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swCell">
      <w:rPr>
        <w:b/>
        <w:b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customStyle="1" w:styleId="11f">
    <w:name w:val="彩色型 11"/>
    <w:basedOn w:val="a1"/>
    <w:rsid w:val="00A16EEF"/>
    <w:pPr>
      <w:widowControl w:val="0"/>
      <w:snapToGrid w:val="0"/>
      <w:jc w:val="both"/>
    </w:pPr>
    <w:rPr>
      <w:rFonts w:ascii="Times New Roman" w:eastAsia="仿宋_GB2312" w:hAnsi="Times New Roman" w:cs="Times New Roman"/>
      <w:color w:val="FFFFFF"/>
      <w:kern w:val="0"/>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tblStylePr w:type="firstCol">
      <w:rPr>
        <w:b/>
        <w:bCs/>
        <w:i/>
        <w:i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80" w:fill="FFFFFF"/>
      </w:tcPr>
    </w:tblStylePr>
    <w:tblStylePr w:type="nwCell">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tblStylePr w:type="swCell">
      <w:rPr>
        <w:b/>
        <w:bCs/>
        <w:i w:val="0"/>
        <w:iCs w:val="0"/>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customStyle="1" w:styleId="219">
    <w:name w:val="表格虚线21"/>
    <w:basedOn w:val="a1"/>
    <w:rsid w:val="00A16EEF"/>
    <w:pPr>
      <w:widowControl w:val="0"/>
      <w:adjustRightInd w:val="0"/>
      <w:snapToGrid w:val="0"/>
      <w:spacing w:line="312" w:lineRule="atLeast"/>
      <w:jc w:val="both"/>
    </w:pPr>
    <w:rPr>
      <w:rFonts w:ascii="Times New Roman" w:eastAsia="仿宋_GB2312"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0">
    <w:name w:val="表格主题11"/>
    <w:basedOn w:val="a1"/>
    <w:rsid w:val="00A16EEF"/>
    <w:pPr>
      <w:widowControl w:val="0"/>
      <w:snapToGrid w:val="0"/>
    </w:pPr>
    <w:rPr>
      <w:rFonts w:ascii="Times New Roman" w:eastAsia="仿宋_GB2312"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5">
    <w:name w:val="彩色型 111"/>
    <w:basedOn w:val="a1"/>
    <w:rsid w:val="00A16EEF"/>
    <w:pPr>
      <w:widowControl w:val="0"/>
      <w:snapToGrid w:val="0"/>
    </w:pPr>
    <w:rPr>
      <w:rFonts w:ascii="Times New Roman" w:eastAsia="仿宋_GB2312" w:hAnsi="Times New Roman" w:cs="Times New Roman"/>
      <w:color w:val="FFFFFF"/>
      <w:kern w:val="0"/>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tblStylePr w:type="firstCol">
      <w:rPr>
        <w:b/>
        <w:bCs/>
        <w:i/>
        <w:i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80" w:fill="FFFFFF"/>
      </w:tcPr>
    </w:tblStylePr>
    <w:tblStylePr w:type="nwCell">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tblStylePr w:type="swCell">
      <w:rPr>
        <w:b/>
        <w:bCs/>
        <w:i w:val="0"/>
        <w:iCs w:val="0"/>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customStyle="1" w:styleId="3fd">
    <w:name w:val="表格虚线3"/>
    <w:basedOn w:val="a1"/>
    <w:rsid w:val="00A16EEF"/>
    <w:pPr>
      <w:widowControl w:val="0"/>
      <w:adjustRightInd w:val="0"/>
      <w:snapToGrid w:val="0"/>
      <w:spacing w:line="312" w:lineRule="atLeast"/>
      <w:jc w:val="both"/>
    </w:pPr>
    <w:rPr>
      <w:rFonts w:ascii="Times New Roman" w:eastAsia="仿宋_GB2312"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fff0">
    <w:name w:val="表格实线2"/>
    <w:basedOn w:val="ac"/>
    <w:rsid w:val="00A16EEF"/>
    <w:pPr>
      <w:widowControl w:val="0"/>
      <w:snapToGrid w:val="0"/>
      <w:spacing w:line="312" w:lineRule="auto"/>
      <w:jc w:val="center"/>
    </w:pPr>
    <w:rPr>
      <w:rFonts w:ascii="Times New Roman" w:eastAsia="仿宋_GB2312" w:hAnsi="Times New Roman" w:cs="Times New Roman"/>
      <w:kern w:val="0"/>
    </w:rPr>
    <w:tblPr>
      <w:tblInd w:w="0"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0" w:type="dxa"/>
        <w:left w:w="108" w:type="dxa"/>
        <w:bottom w:w="0" w:type="dxa"/>
        <w:right w:w="108" w:type="dxa"/>
      </w:tblCellMar>
    </w:tblPr>
  </w:style>
  <w:style w:type="table" w:customStyle="1" w:styleId="423">
    <w:name w:val="列表型 42"/>
    <w:basedOn w:val="a1"/>
    <w:rsid w:val="00A16EEF"/>
    <w:pPr>
      <w:widowControl w:val="0"/>
      <w:snapToGrid w:val="0"/>
      <w:spacing w:line="360" w:lineRule="auto"/>
      <w:ind w:firstLineChars="200" w:firstLine="480"/>
    </w:pPr>
    <w:rPr>
      <w:rFonts w:ascii="Times New Roman" w:eastAsia="仿宋_GB2312" w:hAnsi="Times New Roman" w:cs="Times New Roman"/>
      <w:kern w:val="0"/>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top w:val="none" w:sz="0" w:space="0" w:color="auto"/>
          <w:left w:val="none" w:sz="0" w:space="0" w:color="auto"/>
          <w:bottom w:val="single" w:sz="12" w:space="0" w:color="000000"/>
          <w:right w:val="none" w:sz="0" w:space="0" w:color="auto"/>
          <w:insideH w:val="none" w:sz="0" w:space="0" w:color="auto"/>
          <w:insideV w:val="none" w:sz="0" w:space="0" w:color="auto"/>
          <w:tl2br w:val="nil"/>
          <w:tr2bl w:val="nil"/>
        </w:tcBorders>
        <w:shd w:val="solid" w:color="808080" w:fill="FFFFFF"/>
      </w:tcPr>
    </w:tblStylePr>
  </w:style>
  <w:style w:type="table" w:customStyle="1" w:styleId="2ffff1">
    <w:name w:val="专业型2"/>
    <w:basedOn w:val="a1"/>
    <w:rsid w:val="00A16EEF"/>
    <w:pPr>
      <w:widowControl w:val="0"/>
      <w:snapToGrid w:val="0"/>
      <w:jc w:val="both"/>
    </w:pPr>
    <w:rPr>
      <w:rFonts w:ascii="Times New Roman" w:eastAsia="仿宋_GB2312" w:hAnsi="Times New Roman" w:cs="Times New Roman"/>
      <w:kern w:val="0"/>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12f0">
    <w:name w:val="古典型 12"/>
    <w:basedOn w:val="a1"/>
    <w:rsid w:val="00A16EEF"/>
    <w:pPr>
      <w:widowControl w:val="0"/>
      <w:adjustRightInd w:val="0"/>
      <w:snapToGrid w:val="0"/>
      <w:spacing w:line="360" w:lineRule="auto"/>
      <w:ind w:firstLineChars="200" w:firstLine="480"/>
      <w:jc w:val="both"/>
    </w:pPr>
    <w:rPr>
      <w:rFonts w:ascii="Times New Roman" w:eastAsia="仿宋_GB2312" w:hAnsi="Times New Roman" w:cs="Times New Roman"/>
      <w:kern w:val="0"/>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tcPr>
    </w:tblStylePr>
    <w:tblStylePr w:type="lastRow">
      <w:rPr>
        <w:color w:val="auto"/>
      </w:rPr>
      <w:tblPr/>
      <w:tcPr>
        <w:tcBorders>
          <w:top w:val="single" w:sz="6" w:space="0" w:color="000000"/>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firstCol">
      <w:tblPr/>
      <w:tcPr>
        <w:tcBorders>
          <w:top w:val="none" w:sz="0" w:space="0" w:color="auto"/>
          <w:left w:val="none" w:sz="0" w:space="0" w:color="auto"/>
          <w:bottom w:val="none" w:sz="0" w:space="0" w:color="auto"/>
          <w:right w:val="single" w:sz="6" w:space="0" w:color="000000"/>
          <w:insideH w:val="none" w:sz="0" w:space="0" w:color="auto"/>
          <w:insideV w:val="none" w:sz="0" w:space="0" w:color="auto"/>
          <w:tl2br w:val="nil"/>
          <w:tr2bl w:val="nil"/>
        </w:tcBorders>
      </w:tcPr>
    </w:tblStylePr>
    <w:tblStylePr w:type="neCell">
      <w:rPr>
        <w:b/>
        <w:bCs/>
        <w:i w:val="0"/>
        <w:iCs w:val="0"/>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swCell">
      <w:rPr>
        <w:b/>
        <w:b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customStyle="1" w:styleId="4fa">
    <w:name w:val="表格虚线4"/>
    <w:basedOn w:val="a1"/>
    <w:rsid w:val="00A16EEF"/>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e">
    <w:name w:val="表格实线3"/>
    <w:basedOn w:val="ac"/>
    <w:rsid w:val="00A16EEF"/>
    <w:pPr>
      <w:widowControl w:val="0"/>
      <w:snapToGrid w:val="0"/>
      <w:spacing w:line="312" w:lineRule="auto"/>
      <w:jc w:val="center"/>
    </w:pPr>
    <w:rPr>
      <w:rFonts w:ascii="Times New Roman" w:eastAsia="宋体" w:hAnsi="Times New Roman" w:cs="Times New Roman"/>
      <w:kern w:val="0"/>
      <w:szCs w:val="20"/>
    </w:rPr>
    <w:tblPr>
      <w:tblInd w:w="0"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0" w:type="dxa"/>
        <w:left w:w="108" w:type="dxa"/>
        <w:bottom w:w="0" w:type="dxa"/>
        <w:right w:w="108" w:type="dxa"/>
      </w:tblCellMar>
    </w:tblPr>
  </w:style>
  <w:style w:type="table" w:customStyle="1" w:styleId="430">
    <w:name w:val="列表型 43"/>
    <w:basedOn w:val="a1"/>
    <w:rsid w:val="00A16EEF"/>
    <w:pPr>
      <w:widowControl w:val="0"/>
      <w:snapToGrid w:val="0"/>
      <w:spacing w:line="360" w:lineRule="auto"/>
      <w:ind w:firstLineChars="200" w:firstLine="480"/>
    </w:pPr>
    <w:rPr>
      <w:rFonts w:ascii="Times New Roman" w:eastAsia="宋体" w:hAnsi="Times New Roman" w:cs="Times New Roman"/>
      <w:kern w:val="0"/>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top w:val="none" w:sz="0" w:space="0" w:color="auto"/>
          <w:left w:val="none" w:sz="0" w:space="0" w:color="auto"/>
          <w:bottom w:val="single" w:sz="12" w:space="0" w:color="000000"/>
          <w:right w:val="none" w:sz="0" w:space="0" w:color="auto"/>
          <w:insideH w:val="none" w:sz="0" w:space="0" w:color="auto"/>
          <w:insideV w:val="none" w:sz="0" w:space="0" w:color="auto"/>
          <w:tl2br w:val="nil"/>
          <w:tr2bl w:val="nil"/>
        </w:tcBorders>
        <w:shd w:val="solid" w:color="808080" w:fill="FFFFFF"/>
      </w:tcPr>
    </w:tblStylePr>
  </w:style>
  <w:style w:type="table" w:customStyle="1" w:styleId="3ff">
    <w:name w:val="专业型3"/>
    <w:basedOn w:val="a1"/>
    <w:rsid w:val="00A16EEF"/>
    <w:pPr>
      <w:widowControl w:val="0"/>
      <w:jc w:val="both"/>
    </w:pPr>
    <w:rPr>
      <w:rFonts w:ascii="Times New Roman" w:eastAsia="宋体" w:hAnsi="Times New Roman" w:cs="Times New Roman"/>
      <w:kern w:val="0"/>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137">
    <w:name w:val="古典型 13"/>
    <w:basedOn w:val="a1"/>
    <w:rsid w:val="00A16EEF"/>
    <w:pPr>
      <w:widowControl w:val="0"/>
      <w:adjustRightInd w:val="0"/>
      <w:snapToGrid w:val="0"/>
      <w:spacing w:line="360" w:lineRule="auto"/>
      <w:ind w:firstLineChars="200" w:firstLine="480"/>
      <w:jc w:val="both"/>
    </w:pPr>
    <w:rPr>
      <w:rFonts w:ascii="Times New Roman" w:eastAsia="宋体" w:hAnsi="Times New Roman" w:cs="Times New Roman"/>
      <w:kern w:val="0"/>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tcPr>
    </w:tblStylePr>
    <w:tblStylePr w:type="lastRow">
      <w:rPr>
        <w:color w:val="auto"/>
      </w:rPr>
      <w:tblPr/>
      <w:tcPr>
        <w:tcBorders>
          <w:top w:val="single" w:sz="6" w:space="0" w:color="000000"/>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firstCol">
      <w:tblPr/>
      <w:tcPr>
        <w:tcBorders>
          <w:top w:val="none" w:sz="0" w:space="0" w:color="auto"/>
          <w:left w:val="none" w:sz="0" w:space="0" w:color="auto"/>
          <w:bottom w:val="none" w:sz="0" w:space="0" w:color="auto"/>
          <w:right w:val="single" w:sz="6" w:space="0" w:color="000000"/>
          <w:insideH w:val="none" w:sz="0" w:space="0" w:color="auto"/>
          <w:insideV w:val="none" w:sz="0" w:space="0" w:color="auto"/>
          <w:tl2br w:val="nil"/>
          <w:tr2bl w:val="nil"/>
        </w:tcBorders>
      </w:tcPr>
    </w:tblStylePr>
    <w:tblStylePr w:type="neCell">
      <w:rPr>
        <w:b/>
        <w:bCs/>
        <w:i w:val="0"/>
        <w:iCs w:val="0"/>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swCell">
      <w:rPr>
        <w:b/>
        <w:b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customStyle="1" w:styleId="22c">
    <w:name w:val="表格虚线22"/>
    <w:basedOn w:val="a1"/>
    <w:rsid w:val="00A16EEF"/>
    <w:pPr>
      <w:widowControl w:val="0"/>
      <w:adjustRightInd w:val="0"/>
      <w:spacing w:line="312" w:lineRule="atLeast"/>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1">
    <w:name w:val="表格实线11"/>
    <w:basedOn w:val="ac"/>
    <w:rsid w:val="00A16EEF"/>
    <w:pPr>
      <w:widowControl w:val="0"/>
      <w:snapToGrid w:val="0"/>
      <w:spacing w:line="312" w:lineRule="auto"/>
      <w:jc w:val="center"/>
    </w:pPr>
    <w:rPr>
      <w:rFonts w:ascii="Times New Roman" w:eastAsia="宋体" w:hAnsi="Times New Roman" w:cs="Times New Roman"/>
      <w:kern w:val="0"/>
      <w:szCs w:val="20"/>
    </w:rPr>
    <w:tblPr>
      <w:tblInd w:w="0"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0" w:type="dxa"/>
        <w:left w:w="108" w:type="dxa"/>
        <w:bottom w:w="0" w:type="dxa"/>
        <w:right w:w="108" w:type="dxa"/>
      </w:tblCellMar>
    </w:tblPr>
  </w:style>
  <w:style w:type="table" w:customStyle="1" w:styleId="4110">
    <w:name w:val="列表型 411"/>
    <w:basedOn w:val="a1"/>
    <w:rsid w:val="00A16EEF"/>
    <w:pPr>
      <w:widowControl w:val="0"/>
      <w:snapToGrid w:val="0"/>
      <w:spacing w:line="360" w:lineRule="auto"/>
      <w:ind w:firstLineChars="200" w:firstLine="480"/>
    </w:pPr>
    <w:rPr>
      <w:rFonts w:ascii="Times New Roman" w:eastAsia="宋体" w:hAnsi="Times New Roman" w:cs="Times New Roman"/>
      <w:kern w:val="0"/>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top w:val="none" w:sz="0" w:space="0" w:color="auto"/>
          <w:left w:val="none" w:sz="0" w:space="0" w:color="auto"/>
          <w:bottom w:val="single" w:sz="12" w:space="0" w:color="000000"/>
          <w:right w:val="none" w:sz="0" w:space="0" w:color="auto"/>
          <w:insideH w:val="none" w:sz="0" w:space="0" w:color="auto"/>
          <w:insideV w:val="none" w:sz="0" w:space="0" w:color="auto"/>
          <w:tl2br w:val="nil"/>
          <w:tr2bl w:val="nil"/>
        </w:tcBorders>
        <w:shd w:val="solid" w:color="808080" w:fill="FFFFFF"/>
      </w:tcPr>
    </w:tblStylePr>
  </w:style>
  <w:style w:type="table" w:customStyle="1" w:styleId="11f2">
    <w:name w:val="专业型11"/>
    <w:basedOn w:val="a1"/>
    <w:rsid w:val="00A16EEF"/>
    <w:pPr>
      <w:widowControl w:val="0"/>
      <w:jc w:val="both"/>
    </w:pPr>
    <w:rPr>
      <w:rFonts w:ascii="Times New Roman" w:eastAsia="宋体" w:hAnsi="Times New Roman" w:cs="Times New Roman"/>
      <w:kern w:val="0"/>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1116">
    <w:name w:val="古典型 111"/>
    <w:basedOn w:val="a1"/>
    <w:rsid w:val="00A16EEF"/>
    <w:pPr>
      <w:widowControl w:val="0"/>
      <w:adjustRightInd w:val="0"/>
      <w:snapToGrid w:val="0"/>
      <w:spacing w:line="360" w:lineRule="auto"/>
      <w:ind w:firstLineChars="200" w:firstLine="480"/>
      <w:jc w:val="both"/>
    </w:pPr>
    <w:rPr>
      <w:rFonts w:ascii="Times New Roman" w:eastAsia="宋体" w:hAnsi="Times New Roman" w:cs="Times New Roman"/>
      <w:kern w:val="0"/>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tcPr>
    </w:tblStylePr>
    <w:tblStylePr w:type="lastRow">
      <w:rPr>
        <w:color w:val="auto"/>
      </w:rPr>
      <w:tblPr/>
      <w:tcPr>
        <w:tcBorders>
          <w:top w:val="single" w:sz="6" w:space="0" w:color="000000"/>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firstCol">
      <w:tblPr/>
      <w:tcPr>
        <w:tcBorders>
          <w:top w:val="none" w:sz="0" w:space="0" w:color="auto"/>
          <w:left w:val="none" w:sz="0" w:space="0" w:color="auto"/>
          <w:bottom w:val="none" w:sz="0" w:space="0" w:color="auto"/>
          <w:right w:val="single" w:sz="6" w:space="0" w:color="000000"/>
          <w:insideH w:val="none" w:sz="0" w:space="0" w:color="auto"/>
          <w:insideV w:val="none" w:sz="0" w:space="0" w:color="auto"/>
          <w:tl2br w:val="nil"/>
          <w:tr2bl w:val="nil"/>
        </w:tcBorders>
      </w:tcPr>
    </w:tblStylePr>
    <w:tblStylePr w:type="neCell">
      <w:rPr>
        <w:b/>
        <w:bCs/>
        <w:i w:val="0"/>
        <w:iCs w:val="0"/>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swCell">
      <w:rPr>
        <w:b/>
        <w:b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customStyle="1" w:styleId="1121">
    <w:name w:val="表格虚线112"/>
    <w:basedOn w:val="a1"/>
    <w:rsid w:val="00A16EEF"/>
    <w:pPr>
      <w:widowControl w:val="0"/>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ne211">
    <w:name w:val="Line211"/>
    <w:basedOn w:val="affffffffffffffffffff4"/>
    <w:rsid w:val="00A16EEF"/>
    <w:pPr>
      <w:widowControl w:val="0"/>
      <w:spacing w:before="0" w:after="0"/>
      <w:ind w:firstLineChars="0" w:firstLine="0"/>
      <w:jc w:val="center"/>
    </w:pPr>
    <w:rPr>
      <w:sz w:val="24"/>
      <w:szCs w:val="24"/>
    </w:rPr>
    <w:tblPr>
      <w:tblInd w:w="0" w:type="dxa"/>
      <w:tblBorders>
        <w:top w:val="single" w:sz="12" w:space="0" w:color="auto"/>
        <w:bottom w:val="single" w:sz="12" w:space="0" w:color="auto"/>
      </w:tblBorders>
      <w:tblCellMar>
        <w:top w:w="0" w:type="dxa"/>
        <w:left w:w="108" w:type="dxa"/>
        <w:bottom w:w="0" w:type="dxa"/>
        <w:right w:w="108" w:type="dxa"/>
      </w:tblCellMar>
    </w:tblPr>
    <w:tcPr>
      <w:vAlign w:val="center"/>
    </w:tcPr>
  </w:style>
  <w:style w:type="table" w:customStyle="1" w:styleId="12f1">
    <w:name w:val="表格主题12"/>
    <w:basedOn w:val="a1"/>
    <w:rsid w:val="00A16EEF"/>
    <w:pPr>
      <w:widowControl w:val="0"/>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
    <w:name w:val="彩色型 112"/>
    <w:basedOn w:val="a1"/>
    <w:rsid w:val="00A16EEF"/>
    <w:pPr>
      <w:widowControl w:val="0"/>
    </w:pPr>
    <w:rPr>
      <w:rFonts w:ascii="Times New Roman" w:eastAsia="宋体" w:hAnsi="Times New Roman" w:cs="Times New Roman"/>
      <w:color w:val="FFFFFF"/>
      <w:kern w:val="0"/>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tblStylePr w:type="firstCol">
      <w:rPr>
        <w:b/>
        <w:bCs/>
        <w:i/>
        <w:i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80" w:fill="FFFFFF"/>
      </w:tcPr>
    </w:tblStylePr>
    <w:tblStylePr w:type="nwCell">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tblStylePr w:type="swCell">
      <w:rPr>
        <w:b/>
        <w:bCs/>
        <w:i w:val="0"/>
        <w:iCs w:val="0"/>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customStyle="1" w:styleId="313">
    <w:name w:val="表格虚线31"/>
    <w:basedOn w:val="a1"/>
    <w:rsid w:val="00A16EEF"/>
    <w:pPr>
      <w:widowControl w:val="0"/>
      <w:adjustRightInd w:val="0"/>
      <w:spacing w:line="312" w:lineRule="atLeast"/>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a">
    <w:name w:val="典雅型21"/>
    <w:basedOn w:val="a1"/>
    <w:rsid w:val="00A16EEF"/>
    <w:pPr>
      <w:widowControl w:val="0"/>
      <w:jc w:val="both"/>
    </w:pPr>
    <w:rPr>
      <w:rFonts w:ascii="Times New Roman" w:eastAsia="宋体" w:hAnsi="Times New Roman" w:cs="Times New Roman"/>
      <w:kern w:val="0"/>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customStyle="1" w:styleId="21b">
    <w:name w:val="表格实线21"/>
    <w:basedOn w:val="ac"/>
    <w:rsid w:val="00A16EEF"/>
    <w:pPr>
      <w:widowControl w:val="0"/>
      <w:snapToGrid w:val="0"/>
      <w:spacing w:line="312" w:lineRule="auto"/>
      <w:jc w:val="center"/>
    </w:pPr>
    <w:rPr>
      <w:rFonts w:ascii="Times New Roman" w:eastAsia="宋体" w:hAnsi="Times New Roman" w:cs="Times New Roman"/>
      <w:kern w:val="0"/>
      <w:szCs w:val="20"/>
    </w:rPr>
    <w:tblPr>
      <w:tblInd w:w="0"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0" w:type="dxa"/>
        <w:left w:w="108" w:type="dxa"/>
        <w:bottom w:w="0" w:type="dxa"/>
        <w:right w:w="108" w:type="dxa"/>
      </w:tblCellMar>
    </w:tblPr>
  </w:style>
  <w:style w:type="table" w:customStyle="1" w:styleId="4210">
    <w:name w:val="列表型 421"/>
    <w:basedOn w:val="a1"/>
    <w:rsid w:val="00A16EEF"/>
    <w:pPr>
      <w:widowControl w:val="0"/>
      <w:snapToGrid w:val="0"/>
      <w:spacing w:line="360" w:lineRule="auto"/>
      <w:ind w:firstLineChars="200" w:firstLine="480"/>
    </w:pPr>
    <w:rPr>
      <w:rFonts w:ascii="Times New Roman" w:eastAsia="宋体" w:hAnsi="Times New Roman" w:cs="Times New Roman"/>
      <w:kern w:val="0"/>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top w:val="none" w:sz="0" w:space="0" w:color="auto"/>
          <w:left w:val="none" w:sz="0" w:space="0" w:color="auto"/>
          <w:bottom w:val="single" w:sz="12" w:space="0" w:color="000000"/>
          <w:right w:val="none" w:sz="0" w:space="0" w:color="auto"/>
          <w:insideH w:val="none" w:sz="0" w:space="0" w:color="auto"/>
          <w:insideV w:val="none" w:sz="0" w:space="0" w:color="auto"/>
          <w:tl2br w:val="nil"/>
          <w:tr2bl w:val="nil"/>
        </w:tcBorders>
        <w:shd w:val="solid" w:color="808080" w:fill="FFFFFF"/>
      </w:tcPr>
    </w:tblStylePr>
  </w:style>
  <w:style w:type="table" w:customStyle="1" w:styleId="21c">
    <w:name w:val="专业型21"/>
    <w:basedOn w:val="a1"/>
    <w:rsid w:val="00A16EEF"/>
    <w:pPr>
      <w:widowControl w:val="0"/>
      <w:jc w:val="both"/>
    </w:pPr>
    <w:rPr>
      <w:rFonts w:ascii="Times New Roman" w:eastAsia="宋体" w:hAnsi="Times New Roman" w:cs="Times New Roman"/>
      <w:kern w:val="0"/>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1210">
    <w:name w:val="古典型 121"/>
    <w:basedOn w:val="a1"/>
    <w:rsid w:val="00A16EEF"/>
    <w:pPr>
      <w:widowControl w:val="0"/>
      <w:adjustRightInd w:val="0"/>
      <w:snapToGrid w:val="0"/>
      <w:spacing w:line="360" w:lineRule="auto"/>
      <w:ind w:firstLineChars="200" w:firstLine="480"/>
      <w:jc w:val="both"/>
    </w:pPr>
    <w:rPr>
      <w:rFonts w:ascii="Times New Roman" w:eastAsia="宋体" w:hAnsi="Times New Roman" w:cs="Times New Roman"/>
      <w:kern w:val="0"/>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tcPr>
    </w:tblStylePr>
    <w:tblStylePr w:type="lastRow">
      <w:rPr>
        <w:color w:val="auto"/>
      </w:rPr>
      <w:tblPr/>
      <w:tcPr>
        <w:tcBorders>
          <w:top w:val="single" w:sz="6" w:space="0" w:color="000000"/>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firstCol">
      <w:tblPr/>
      <w:tcPr>
        <w:tcBorders>
          <w:top w:val="none" w:sz="0" w:space="0" w:color="auto"/>
          <w:left w:val="none" w:sz="0" w:space="0" w:color="auto"/>
          <w:bottom w:val="none" w:sz="0" w:space="0" w:color="auto"/>
          <w:right w:val="single" w:sz="6" w:space="0" w:color="000000"/>
          <w:insideH w:val="none" w:sz="0" w:space="0" w:color="auto"/>
          <w:insideV w:val="none" w:sz="0" w:space="0" w:color="auto"/>
          <w:tl2br w:val="nil"/>
          <w:tr2bl w:val="nil"/>
        </w:tcBorders>
      </w:tcPr>
    </w:tblStylePr>
    <w:tblStylePr w:type="neCell">
      <w:rPr>
        <w:b/>
        <w:bCs/>
        <w:i w:val="0"/>
        <w:iCs w:val="0"/>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swCell">
      <w:rPr>
        <w:b/>
        <w:b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customStyle="1" w:styleId="12f2">
    <w:name w:val="表格虚线12"/>
    <w:basedOn w:val="a1"/>
    <w:rsid w:val="00A16EEF"/>
    <w:pPr>
      <w:widowControl w:val="0"/>
      <w:snapToGrid w:val="0"/>
      <w:jc w:val="both"/>
    </w:pPr>
    <w:rPr>
      <w:rFonts w:ascii="Times New Roman" w:eastAsia="仿宋_GB2312"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ne22">
    <w:name w:val="Line22"/>
    <w:basedOn w:val="affffffffffffffffffff4"/>
    <w:rsid w:val="00A16EEF"/>
    <w:pPr>
      <w:widowControl w:val="0"/>
      <w:snapToGrid w:val="0"/>
      <w:spacing w:before="0" w:after="0"/>
      <w:ind w:firstLineChars="0" w:firstLine="0"/>
      <w:jc w:val="center"/>
    </w:pPr>
    <w:rPr>
      <w:rFonts w:eastAsia="仿宋_GB2312"/>
      <w:sz w:val="24"/>
      <w:szCs w:val="24"/>
    </w:rPr>
    <w:tblPr>
      <w:tblInd w:w="0" w:type="dxa"/>
      <w:tblBorders>
        <w:top w:val="single" w:sz="12" w:space="0" w:color="auto"/>
        <w:bottom w:val="single" w:sz="12" w:space="0" w:color="auto"/>
      </w:tblBorders>
      <w:tblCellMar>
        <w:top w:w="0" w:type="dxa"/>
        <w:left w:w="108" w:type="dxa"/>
        <w:bottom w:w="0" w:type="dxa"/>
        <w:right w:w="108" w:type="dxa"/>
      </w:tblCellMar>
    </w:tblPr>
    <w:tcPr>
      <w:vAlign w:val="center"/>
    </w:tcPr>
  </w:style>
  <w:style w:type="table" w:customStyle="1" w:styleId="2ffff2">
    <w:name w:val="表格主题2"/>
    <w:basedOn w:val="a1"/>
    <w:rsid w:val="00A16EEF"/>
    <w:pPr>
      <w:widowControl w:val="0"/>
      <w:snapToGrid w:val="0"/>
      <w:jc w:val="both"/>
    </w:pPr>
    <w:rPr>
      <w:rFonts w:ascii="Times New Roman" w:eastAsia="仿宋_GB2312"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f3">
    <w:name w:val="彩色型 12"/>
    <w:basedOn w:val="a1"/>
    <w:rsid w:val="00A16EEF"/>
    <w:pPr>
      <w:widowControl w:val="0"/>
      <w:snapToGrid w:val="0"/>
      <w:jc w:val="both"/>
    </w:pPr>
    <w:rPr>
      <w:rFonts w:ascii="Times New Roman" w:eastAsia="仿宋_GB2312" w:hAnsi="Times New Roman" w:cs="Times New Roman"/>
      <w:color w:val="FFFFFF"/>
      <w:kern w:val="0"/>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tblStylePr w:type="firstCol">
      <w:rPr>
        <w:b/>
        <w:bCs/>
        <w:i/>
        <w:i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80" w:fill="FFFFFF"/>
      </w:tcPr>
    </w:tblStylePr>
    <w:tblStylePr w:type="nwCell">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tblStylePr w:type="swCell">
      <w:rPr>
        <w:b/>
        <w:bCs/>
        <w:i w:val="0"/>
        <w:iCs w:val="0"/>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customStyle="1" w:styleId="4fb">
    <w:name w:val="典雅型4"/>
    <w:basedOn w:val="a1"/>
    <w:rsid w:val="00A16EEF"/>
    <w:pPr>
      <w:widowControl w:val="0"/>
      <w:jc w:val="both"/>
    </w:pPr>
    <w:rPr>
      <w:rFonts w:ascii="Times New Roman" w:eastAsia="宋体" w:hAnsi="Times New Roman" w:cs="Times New Roman"/>
      <w:kern w:val="0"/>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customStyle="1" w:styleId="5f2">
    <w:name w:val="表格虚线5"/>
    <w:basedOn w:val="a1"/>
    <w:rsid w:val="00A16EEF"/>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fc">
    <w:name w:val="表格实线4"/>
    <w:basedOn w:val="ac"/>
    <w:rsid w:val="00A16EEF"/>
    <w:pPr>
      <w:widowControl w:val="0"/>
      <w:snapToGrid w:val="0"/>
      <w:spacing w:line="312" w:lineRule="auto"/>
      <w:jc w:val="center"/>
    </w:pPr>
    <w:rPr>
      <w:rFonts w:ascii="Times New Roman" w:eastAsia="宋体" w:hAnsi="Times New Roman" w:cs="Times New Roman"/>
      <w:kern w:val="0"/>
      <w:szCs w:val="20"/>
    </w:rPr>
    <w:tblPr>
      <w:tblInd w:w="0"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0" w:type="dxa"/>
        <w:left w:w="108" w:type="dxa"/>
        <w:bottom w:w="0" w:type="dxa"/>
        <w:right w:w="108" w:type="dxa"/>
      </w:tblCellMar>
    </w:tblPr>
  </w:style>
  <w:style w:type="table" w:customStyle="1" w:styleId="441">
    <w:name w:val="列表型 44"/>
    <w:basedOn w:val="a1"/>
    <w:rsid w:val="00A16EEF"/>
    <w:pPr>
      <w:widowControl w:val="0"/>
      <w:snapToGrid w:val="0"/>
      <w:spacing w:line="360" w:lineRule="auto"/>
      <w:ind w:firstLineChars="200" w:firstLine="480"/>
    </w:pPr>
    <w:rPr>
      <w:rFonts w:ascii="Times New Roman" w:eastAsia="宋体" w:hAnsi="Times New Roman" w:cs="Times New Roman"/>
      <w:kern w:val="0"/>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top w:val="none" w:sz="0" w:space="0" w:color="auto"/>
          <w:left w:val="none" w:sz="0" w:space="0" w:color="auto"/>
          <w:bottom w:val="single" w:sz="12" w:space="0" w:color="000000"/>
          <w:right w:val="none" w:sz="0" w:space="0" w:color="auto"/>
          <w:insideH w:val="none" w:sz="0" w:space="0" w:color="auto"/>
          <w:insideV w:val="none" w:sz="0" w:space="0" w:color="auto"/>
          <w:tl2br w:val="nil"/>
          <w:tr2bl w:val="nil"/>
        </w:tcBorders>
        <w:shd w:val="solid" w:color="808080" w:fill="FFFFFF"/>
      </w:tcPr>
    </w:tblStylePr>
  </w:style>
  <w:style w:type="table" w:customStyle="1" w:styleId="4fd">
    <w:name w:val="专业型4"/>
    <w:basedOn w:val="a1"/>
    <w:rsid w:val="00A16EEF"/>
    <w:pPr>
      <w:widowControl w:val="0"/>
      <w:jc w:val="both"/>
    </w:pPr>
    <w:rPr>
      <w:rFonts w:ascii="Times New Roman" w:eastAsia="宋体" w:hAnsi="Times New Roman" w:cs="Times New Roman"/>
      <w:kern w:val="0"/>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145">
    <w:name w:val="古典型 14"/>
    <w:basedOn w:val="a1"/>
    <w:rsid w:val="00A16EEF"/>
    <w:pPr>
      <w:widowControl w:val="0"/>
      <w:adjustRightInd w:val="0"/>
      <w:snapToGrid w:val="0"/>
      <w:spacing w:line="360" w:lineRule="auto"/>
      <w:ind w:firstLineChars="200" w:firstLine="480"/>
      <w:jc w:val="both"/>
    </w:pPr>
    <w:rPr>
      <w:rFonts w:ascii="Times New Roman" w:eastAsia="宋体" w:hAnsi="Times New Roman" w:cs="Times New Roman"/>
      <w:kern w:val="0"/>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tcPr>
    </w:tblStylePr>
    <w:tblStylePr w:type="lastRow">
      <w:rPr>
        <w:color w:val="auto"/>
      </w:rPr>
      <w:tblPr/>
      <w:tcPr>
        <w:tcBorders>
          <w:top w:val="single" w:sz="6" w:space="0" w:color="000000"/>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firstCol">
      <w:tblPr/>
      <w:tcPr>
        <w:tcBorders>
          <w:top w:val="none" w:sz="0" w:space="0" w:color="auto"/>
          <w:left w:val="none" w:sz="0" w:space="0" w:color="auto"/>
          <w:bottom w:val="none" w:sz="0" w:space="0" w:color="auto"/>
          <w:right w:val="single" w:sz="6" w:space="0" w:color="000000"/>
          <w:insideH w:val="none" w:sz="0" w:space="0" w:color="auto"/>
          <w:insideV w:val="none" w:sz="0" w:space="0" w:color="auto"/>
          <w:tl2br w:val="nil"/>
          <w:tr2bl w:val="nil"/>
        </w:tcBorders>
      </w:tcPr>
    </w:tblStylePr>
    <w:tblStylePr w:type="neCell">
      <w:rPr>
        <w:b/>
        <w:bCs/>
        <w:i w:val="0"/>
        <w:iCs w:val="0"/>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swCell">
      <w:rPr>
        <w:b/>
        <w:b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customStyle="1" w:styleId="163">
    <w:name w:val="网格型 16"/>
    <w:basedOn w:val="a1"/>
    <w:rsid w:val="00A16EEF"/>
    <w:pPr>
      <w:widowControl w:val="0"/>
      <w:jc w:val="both"/>
    </w:pPr>
    <w:rPr>
      <w:rFonts w:ascii="Times New Roman" w:eastAsia="宋体" w:hAnsi="Times New Roman" w:cs="Times New Roman"/>
      <w:kern w:val="0"/>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233">
    <w:name w:val="表格虚线23"/>
    <w:basedOn w:val="a1"/>
    <w:rsid w:val="00A16EEF"/>
    <w:pPr>
      <w:widowControl w:val="0"/>
      <w:adjustRightInd w:val="0"/>
      <w:spacing w:line="312" w:lineRule="atLeast"/>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8">
    <w:name w:val="简明型 13"/>
    <w:basedOn w:val="a1"/>
    <w:rsid w:val="00A16EEF"/>
    <w:pPr>
      <w:widowControl w:val="0"/>
      <w:jc w:val="both"/>
    </w:pPr>
    <w:rPr>
      <w:rFonts w:ascii="Times New Roman" w:eastAsia="宋体" w:hAnsi="Times New Roman" w:cs="Times New Roman"/>
      <w:kern w:val="0"/>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customStyle="1" w:styleId="1123">
    <w:name w:val="古典型 112"/>
    <w:basedOn w:val="a1"/>
    <w:rsid w:val="00A16EEF"/>
    <w:pPr>
      <w:widowControl w:val="0"/>
      <w:adjustRightInd w:val="0"/>
      <w:snapToGrid w:val="0"/>
      <w:spacing w:line="360" w:lineRule="auto"/>
      <w:ind w:firstLineChars="200" w:firstLine="480"/>
      <w:jc w:val="both"/>
    </w:pPr>
    <w:rPr>
      <w:rFonts w:ascii="Times New Roman" w:eastAsia="宋体" w:hAnsi="Times New Roman" w:cs="Times New Roman"/>
      <w:kern w:val="0"/>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tcPr>
    </w:tblStylePr>
    <w:tblStylePr w:type="lastRow">
      <w:rPr>
        <w:color w:val="auto"/>
      </w:rPr>
      <w:tblPr/>
      <w:tcPr>
        <w:tcBorders>
          <w:top w:val="single" w:sz="6" w:space="0" w:color="000000"/>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firstCol">
      <w:tblPr/>
      <w:tcPr>
        <w:tcBorders>
          <w:top w:val="none" w:sz="0" w:space="0" w:color="auto"/>
          <w:left w:val="none" w:sz="0" w:space="0" w:color="auto"/>
          <w:bottom w:val="none" w:sz="0" w:space="0" w:color="auto"/>
          <w:right w:val="single" w:sz="6" w:space="0" w:color="000000"/>
          <w:insideH w:val="none" w:sz="0" w:space="0" w:color="auto"/>
          <w:insideV w:val="none" w:sz="0" w:space="0" w:color="auto"/>
          <w:tl2br w:val="nil"/>
          <w:tr2bl w:val="nil"/>
        </w:tcBorders>
      </w:tcPr>
    </w:tblStylePr>
    <w:tblStylePr w:type="neCell">
      <w:rPr>
        <w:b/>
        <w:bCs/>
        <w:i w:val="0"/>
        <w:iCs w:val="0"/>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swCell">
      <w:rPr>
        <w:b/>
        <w:b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customStyle="1" w:styleId="172">
    <w:name w:val="网格型 17"/>
    <w:basedOn w:val="a1"/>
    <w:rsid w:val="00A16EEF"/>
    <w:pPr>
      <w:widowControl w:val="0"/>
      <w:jc w:val="both"/>
    </w:pPr>
    <w:rPr>
      <w:rFonts w:ascii="Times New Roman" w:eastAsia="宋体" w:hAnsi="Times New Roman" w:cs="Times New Roman"/>
      <w:kern w:val="0"/>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tj-">
    <w:name w:val="tj-表格"/>
    <w:basedOn w:val="ac"/>
    <w:rsid w:val="00A16EEF"/>
    <w:pPr>
      <w:widowControl w:val="0"/>
      <w:jc w:val="center"/>
    </w:pPr>
    <w:rPr>
      <w:rFonts w:ascii="Times New Roman" w:eastAsia="宋体" w:hAnsi="Times New Roman" w:cs="Times New Roman"/>
      <w:kern w:val="0"/>
      <w:szCs w:val="20"/>
    </w:rPr>
    <w:tblP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0" w:type="dxa"/>
        <w:left w:w="108" w:type="dxa"/>
        <w:bottom w:w="0" w:type="dxa"/>
        <w:right w:w="108" w:type="dxa"/>
      </w:tblCellMar>
    </w:tblPr>
    <w:tcPr>
      <w:vAlign w:val="center"/>
    </w:tcPr>
    <w:tblStylePr w:type="firstRow">
      <w:rPr>
        <w:rFonts w:eastAsia="Helv"/>
        <w:sz w:val="21"/>
      </w:rPr>
      <w:tblPr/>
      <w:tcPr>
        <w:shd w:val="clear" w:color="auto" w:fill="E0E0E0"/>
      </w:tcPr>
    </w:tblStylePr>
    <w:tblStylePr w:type="firstCol">
      <w:rPr>
        <w:rFonts w:eastAsia="Helv"/>
        <w:b w:val="0"/>
        <w:i w:val="0"/>
        <w:sz w:val="21"/>
        <w:szCs w:val="21"/>
      </w:rPr>
      <w:tblPr/>
      <w:tcPr>
        <w:shd w:val="clear" w:color="auto" w:fill="CCCCCC"/>
      </w:tcPr>
    </w:tblStylePr>
    <w:tblStylePr w:type="neCell">
      <w:rPr>
        <w:rFonts w:eastAsia="Helv"/>
        <w:b w:val="0"/>
        <w:bCs/>
        <w:sz w:val="21"/>
      </w:rPr>
    </w:tblStylePr>
    <w:tblStylePr w:type="swCell">
      <w:rPr>
        <w:b w:val="0"/>
        <w:bCs/>
      </w:rPr>
    </w:tblStylePr>
  </w:style>
  <w:style w:type="table" w:customStyle="1" w:styleId="314">
    <w:name w:val="网页型 31"/>
    <w:basedOn w:val="a1"/>
    <w:rsid w:val="00A16EEF"/>
    <w:pPr>
      <w:widowControl w:val="0"/>
      <w:jc w:val="both"/>
    </w:pPr>
    <w:rPr>
      <w:rFonts w:ascii="Times New Roman" w:eastAsia="宋体" w:hAnsi="Times New Roman" w:cs="Times New Roman"/>
      <w:kern w:val="0"/>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character" w:customStyle="1" w:styleId="11Char1">
    <w:name w:val="表头11 Char"/>
    <w:link w:val="11f3"/>
    <w:rsid w:val="00C47E83"/>
    <w:rPr>
      <w:rFonts w:ascii="Times New Roman" w:eastAsia="宋体" w:hAnsi="Times New Roman" w:cs="Times New Roman"/>
      <w:b/>
      <w:szCs w:val="24"/>
      <w:lang w:val="zh-CN"/>
    </w:rPr>
  </w:style>
  <w:style w:type="paragraph" w:customStyle="1" w:styleId="11f3">
    <w:name w:val="表头11"/>
    <w:basedOn w:val="a"/>
    <w:link w:val="11Char1"/>
    <w:qFormat/>
    <w:rsid w:val="00C47E83"/>
    <w:pPr>
      <w:ind w:firstLineChars="0" w:firstLine="0"/>
      <w:jc w:val="center"/>
    </w:pPr>
    <w:rPr>
      <w:rFonts w:ascii="Times New Roman" w:eastAsia="宋体" w:hAnsi="Times New Roman" w:cs="Times New Roman"/>
      <w:b/>
      <w:sz w:val="21"/>
      <w:szCs w:val="24"/>
      <w:lang w:val="zh-CN"/>
    </w:rPr>
  </w:style>
  <w:style w:type="paragraph" w:customStyle="1" w:styleId="4fe">
    <w:name w:val="无间隔4"/>
    <w:uiPriority w:val="1"/>
    <w:qFormat/>
    <w:rsid w:val="00C47E83"/>
    <w:pPr>
      <w:widowControl w:val="0"/>
      <w:jc w:val="center"/>
    </w:pPr>
    <w:rPr>
      <w:rFonts w:ascii="Calibri" w:eastAsia="黑体" w:hAnsi="Calibri" w:cs="Times New Roman"/>
    </w:rPr>
  </w:style>
  <w:style w:type="character" w:customStyle="1" w:styleId="Charffffffc">
    <w:name w:val="表格字体 Char"/>
    <w:link w:val="affffffffffffffffffff8"/>
    <w:qFormat/>
    <w:rsid w:val="002E2C2E"/>
    <w:rPr>
      <w:rFonts w:ascii="Times New Roman" w:hAnsi="Times New Roman"/>
      <w:szCs w:val="21"/>
    </w:rPr>
  </w:style>
  <w:style w:type="paragraph" w:customStyle="1" w:styleId="affffffffffffffffffff8">
    <w:name w:val="表格字体"/>
    <w:basedOn w:val="a"/>
    <w:link w:val="Charffffffc"/>
    <w:qFormat/>
    <w:rsid w:val="002E2C2E"/>
    <w:pPr>
      <w:adjustRightInd w:val="0"/>
      <w:spacing w:beforeLines="20" w:afterLines="20" w:line="240" w:lineRule="auto"/>
      <w:ind w:firstLineChars="0" w:firstLine="0"/>
      <w:jc w:val="center"/>
      <w:textAlignment w:val="center"/>
    </w:pPr>
    <w:rPr>
      <w:rFonts w:ascii="Times New Roman" w:hAnsi="Times New Roman"/>
      <w:sz w:val="21"/>
      <w:szCs w:val="21"/>
    </w:rPr>
  </w:style>
  <w:style w:type="paragraph" w:customStyle="1" w:styleId="5f3">
    <w:name w:val="无间隔5"/>
    <w:uiPriority w:val="1"/>
    <w:qFormat/>
    <w:rsid w:val="00215F9A"/>
    <w:pPr>
      <w:widowControl w:val="0"/>
      <w:jc w:val="center"/>
    </w:pPr>
    <w:rPr>
      <w:rFonts w:ascii="Calibri" w:eastAsia="黑体" w:hAnsi="Calibri" w:cs="Times New Roman"/>
    </w:rPr>
  </w:style>
  <w:style w:type="character" w:customStyle="1" w:styleId="2Chare">
    <w:name w:val="样式 报告 + 首行缩进:  2 字符 Char"/>
    <w:link w:val="2ffff3"/>
    <w:locked/>
    <w:rsid w:val="008A13F7"/>
    <w:rPr>
      <w:sz w:val="24"/>
    </w:rPr>
  </w:style>
  <w:style w:type="paragraph" w:customStyle="1" w:styleId="2ffff3">
    <w:name w:val="样式 报告 + 首行缩进:  2 字符"/>
    <w:basedOn w:val="a"/>
    <w:link w:val="2Chare"/>
    <w:qFormat/>
    <w:rsid w:val="008A13F7"/>
    <w:pPr>
      <w:widowControl/>
      <w:overflowPunct w:val="0"/>
      <w:autoSpaceDE w:val="0"/>
      <w:autoSpaceDN w:val="0"/>
      <w:adjustRightInd w:val="0"/>
      <w:spacing w:before="120" w:after="120" w:line="400" w:lineRule="atLeast"/>
      <w:ind w:firstLine="480"/>
    </w:pPr>
  </w:style>
  <w:style w:type="paragraph" w:customStyle="1" w:styleId="69">
    <w:name w:val="无间隔6"/>
    <w:uiPriority w:val="1"/>
    <w:qFormat/>
    <w:rsid w:val="001B0593"/>
    <w:pPr>
      <w:widowControl w:val="0"/>
      <w:jc w:val="center"/>
    </w:pPr>
    <w:rPr>
      <w:rFonts w:ascii="Calibri" w:eastAsia="黑体" w:hAnsi="Calibri" w:cs="Times New Roman"/>
    </w:rPr>
  </w:style>
  <w:style w:type="character" w:customStyle="1" w:styleId="Style4">
    <w:name w:val="_Style 4"/>
    <w:qFormat/>
    <w:rsid w:val="001827D3"/>
    <w:rPr>
      <w:rFonts w:ascii="Times New Roman"/>
      <w:color w:val="auto"/>
      <w:szCs w:val="24"/>
    </w:rPr>
  </w:style>
  <w:style w:type="character" w:customStyle="1" w:styleId="2CharCharCharChar2">
    <w:name w:val="样式 正文首行缩进 2 Char Char Char Char"/>
    <w:link w:val="2CharChar7"/>
    <w:rsid w:val="009E6BAB"/>
    <w:rPr>
      <w:rFonts w:ascii="Arial" w:eastAsia="宋体" w:hAnsi="Arial" w:cs="宋体"/>
      <w:color w:val="000000"/>
      <w:sz w:val="28"/>
      <w:szCs w:val="24"/>
    </w:rPr>
  </w:style>
  <w:style w:type="paragraph" w:customStyle="1" w:styleId="2CharChar7">
    <w:name w:val="样式 正文首行缩进 2 Char Char"/>
    <w:basedOn w:val="2a"/>
    <w:link w:val="2CharCharCharChar2"/>
    <w:rsid w:val="009E6BAB"/>
    <w:pPr>
      <w:spacing w:afterLines="50" w:after="156" w:line="360" w:lineRule="auto"/>
      <w:ind w:leftChars="0" w:left="0" w:firstLine="560"/>
    </w:pPr>
    <w:rPr>
      <w:rFonts w:ascii="Arial" w:hAnsi="Arial" w:cs="宋体"/>
      <w:color w:val="000000"/>
      <w:kern w:val="2"/>
    </w:rPr>
  </w:style>
  <w:style w:type="character" w:customStyle="1" w:styleId="CharCharff8">
    <w:name w:val="+正文 Char Char"/>
    <w:link w:val="affffffffffffffffffff9"/>
    <w:rsid w:val="009E6BAB"/>
    <w:rPr>
      <w:rFonts w:ascii="Tahoma" w:eastAsia="宋体" w:hAnsi="Tahoma"/>
      <w:sz w:val="24"/>
      <w:szCs w:val="24"/>
    </w:rPr>
  </w:style>
  <w:style w:type="paragraph" w:customStyle="1" w:styleId="affffffffffffffffffff9">
    <w:name w:val="+正文"/>
    <w:basedOn w:val="a"/>
    <w:link w:val="CharCharff8"/>
    <w:rsid w:val="009E6BAB"/>
    <w:rPr>
      <w:rFonts w:ascii="Tahoma" w:eastAsia="宋体" w:hAnsi="Tahoma"/>
      <w:szCs w:val="24"/>
    </w:rPr>
  </w:style>
  <w:style w:type="character" w:customStyle="1" w:styleId="Char1fc">
    <w:name w:val="样式 正文文本缩进 Char1"/>
    <w:link w:val="affffffffffffffffffffa"/>
    <w:rsid w:val="009E6BAB"/>
    <w:rPr>
      <w:rFonts w:ascii="Tahoma" w:eastAsia="宋体" w:hAnsi="Tahoma" w:cs="宋体"/>
      <w:szCs w:val="20"/>
    </w:rPr>
  </w:style>
  <w:style w:type="paragraph" w:customStyle="1" w:styleId="affffffffffffffffffffa">
    <w:name w:val="样式 正文文本缩进"/>
    <w:basedOn w:val="ae"/>
    <w:link w:val="Char1fc"/>
    <w:rsid w:val="009E6BAB"/>
    <w:pPr>
      <w:ind w:firstLineChars="0" w:firstLine="0"/>
      <w:jc w:val="center"/>
    </w:pPr>
    <w:rPr>
      <w:rFonts w:ascii="Tahoma" w:hAnsi="Tahoma" w:cs="宋体"/>
      <w:kern w:val="2"/>
      <w:sz w:val="21"/>
      <w:szCs w:val="20"/>
      <w:lang w:val="en-US" w:eastAsia="zh-CN"/>
    </w:rPr>
  </w:style>
  <w:style w:type="paragraph" w:customStyle="1" w:styleId="3ff0">
    <w:name w:val="列出段落3"/>
    <w:basedOn w:val="a"/>
    <w:uiPriority w:val="34"/>
    <w:qFormat/>
    <w:rsid w:val="009E6BAB"/>
    <w:pPr>
      <w:spacing w:line="240" w:lineRule="auto"/>
      <w:ind w:firstLine="420"/>
    </w:pPr>
    <w:rPr>
      <w:rFonts w:ascii="Times New Roman" w:eastAsia="宋体" w:hAnsi="Times New Roman" w:cs="Times New Roman"/>
      <w:sz w:val="21"/>
      <w:szCs w:val="24"/>
    </w:rPr>
  </w:style>
  <w:style w:type="paragraph" w:customStyle="1" w:styleId="TableParagraph">
    <w:name w:val="Table Paragraph"/>
    <w:basedOn w:val="a"/>
    <w:uiPriority w:val="1"/>
    <w:qFormat/>
    <w:rsid w:val="00A0553D"/>
    <w:pPr>
      <w:spacing w:line="240" w:lineRule="auto"/>
      <w:ind w:firstLineChars="0" w:firstLine="0"/>
    </w:pPr>
    <w:rPr>
      <w:rFonts w:ascii="Calibri" w:eastAsia="Times New Roman" w:hAnsi="Calibri" w:cs="Times New Roman"/>
      <w:sz w:val="21"/>
      <w:szCs w:val="24"/>
      <w:lang w:val="zh-CN" w:bidi="zh-CN"/>
    </w:rPr>
  </w:style>
  <w:style w:type="paragraph" w:customStyle="1" w:styleId="Style7">
    <w:name w:val="_Style 7"/>
    <w:basedOn w:val="a"/>
    <w:rsid w:val="004C2B79"/>
    <w:pPr>
      <w:spacing w:line="240" w:lineRule="auto"/>
      <w:ind w:firstLineChars="0" w:firstLine="0"/>
    </w:pPr>
    <w:rPr>
      <w:rFonts w:ascii="宋体" w:eastAsia="宋体" w:hAnsi="Times New Roman" w:cs="Times New Roman"/>
      <w:kern w:val="0"/>
      <w:sz w:val="34"/>
      <w:szCs w:val="20"/>
    </w:rPr>
  </w:style>
  <w:style w:type="character" w:customStyle="1" w:styleId="hb1TimesNewRoman8Char">
    <w:name w:val="样式 hb1 + (西文) Times New Roman 自动设置8 Char"/>
    <w:link w:val="hb1TimesNewRoman8"/>
    <w:rsid w:val="00FF283C"/>
    <w:rPr>
      <w:rFonts w:ascii="宋体" w:eastAsia="宋体" w:hAnsi="宋体" w:cs="Times New Roman"/>
      <w:color w:val="000000"/>
      <w:sz w:val="24"/>
      <w:szCs w:val="24"/>
      <w:lang w:val="zh-CN"/>
    </w:rPr>
  </w:style>
  <w:style w:type="character" w:customStyle="1" w:styleId="hb1TimesNewRoman6Char">
    <w:name w:val="样式 hb1 + (西文) Times New Roman 自动设置6 Char"/>
    <w:link w:val="hb1TimesNewRoman6"/>
    <w:rsid w:val="00FF283C"/>
    <w:rPr>
      <w:rFonts w:ascii="宋体" w:eastAsia="黑体" w:hAnsi="宋体" w:cs="Times New Roman"/>
      <w:color w:val="000000"/>
      <w:sz w:val="24"/>
      <w:szCs w:val="24"/>
      <w:lang w:val="zh-CN"/>
    </w:rPr>
  </w:style>
  <w:style w:type="paragraph" w:customStyle="1" w:styleId="hb1TimesNewRoman6">
    <w:name w:val="样式 hb1 + (西文) Times New Roman 自动设置6"/>
    <w:basedOn w:val="a"/>
    <w:link w:val="hb1TimesNewRoman6Char"/>
    <w:rsid w:val="00FF283C"/>
    <w:pPr>
      <w:spacing w:line="460" w:lineRule="exact"/>
      <w:ind w:firstLine="482"/>
      <w:jc w:val="center"/>
    </w:pPr>
    <w:rPr>
      <w:rFonts w:ascii="宋体" w:eastAsia="黑体" w:hAnsi="宋体" w:cs="Times New Roman"/>
      <w:color w:val="000000"/>
      <w:szCs w:val="24"/>
      <w:lang w:val="zh-CN"/>
    </w:rPr>
  </w:style>
  <w:style w:type="paragraph" w:customStyle="1" w:styleId="hb1TimesNewRoman8">
    <w:name w:val="样式 hb1 + (西文) Times New Roman 自动设置8"/>
    <w:basedOn w:val="a"/>
    <w:link w:val="hb1TimesNewRoman8Char"/>
    <w:rsid w:val="00FF283C"/>
    <w:pPr>
      <w:spacing w:line="460" w:lineRule="exact"/>
      <w:ind w:firstLine="480"/>
    </w:pPr>
    <w:rPr>
      <w:rFonts w:ascii="宋体" w:eastAsia="宋体" w:hAnsi="宋体" w:cs="Times New Roman"/>
      <w:color w:val="000000"/>
      <w:szCs w:val="24"/>
      <w:lang w:val="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qFormat="1"/>
    <w:lsdException w:name="footer" w:uiPriority="99" w:qFormat="1"/>
    <w:lsdException w:name="caption" w:qFormat="1"/>
    <w:lsdException w:name="footnote reference" w:uiPriority="99"/>
    <w:lsdException w:name="endnote reference" w:uiPriority="99"/>
    <w:lsdException w:name="Title" w:semiHidden="0" w:uiPriority="10" w:unhideWhenUsed="0" w:qFormat="1"/>
    <w:lsdException w:name="Default Paragraph Font" w:uiPriority="1"/>
    <w:lsdException w:name="Subtitle" w:semiHidden="0" w:uiPriority="11" w:unhideWhenUsed="0" w:qFormat="1"/>
    <w:lsdException w:name="Block Text" w:qFormat="1"/>
    <w:lsdException w:name="Hyperlink" w:uiPriority="99" w:qFormat="1"/>
    <w:lsdException w:name="Strong" w:semiHidden="0" w:unhideWhenUsed="0" w:qFormat="1"/>
    <w:lsdException w:name="Emphasis" w:semiHidden="0" w:unhideWhenUsed="0" w:qFormat="1"/>
    <w:lsdException w:name="HTML Top of Form" w:uiPriority="99"/>
    <w:lsdException w:name="HTML Bottom of Form" w:uiPriority="99"/>
    <w:lsdException w:name="Normal (Web)" w:uiPriority="99"/>
    <w:lsdException w:name="HTML Definition" w:qFormat="1"/>
    <w:lsdException w:name="Normal Table" w:uiPriority="99"/>
    <w:lsdException w:name="No List" w:uiPriority="99"/>
    <w:lsdException w:name="Outline List 1" w:uiPriority="99"/>
    <w:lsdException w:name="Outline List 2" w:uiPriority="99"/>
    <w:lsdException w:name="Outline List 3" w:uiPriority="99"/>
    <w:lsdException w:name="Table Simple 3" w:uiPriority="99"/>
    <w:lsdException w:name="Table Classic 2" w:uiPriority="99"/>
    <w:lsdException w:name="Table Classic 3" w:uiPriority="99"/>
    <w:lsdException w:name="Table Classic 4" w:uiPriority="99"/>
    <w:lsdException w:name="Table Colorful 2" w:uiPriority="99"/>
    <w:lsdException w:name="Table Colorful 3" w:uiPriority="99"/>
    <w:lsdException w:name="Table Columns 2" w:uiPriority="99"/>
    <w:lsdException w:name="Table Columns 3" w:uiPriority="99"/>
    <w:lsdException w:name="Table Columns 4" w:uiPriority="99"/>
    <w:lsdException w:name="Table Columns 5" w:uiPriority="99"/>
    <w:lsdException w:name="Table Grid 2" w:uiPriority="99"/>
    <w:lsdException w:name="Table Grid 3" w:uiPriority="99"/>
    <w:lsdException w:name="Table Grid 4" w:uiPriority="99"/>
    <w:lsdException w:name="Table Grid 6" w:uiPriority="99"/>
    <w:lsdException w:name="Table Grid 8" w:uiPriority="99"/>
    <w:lsdException w:name="Table List 1" w:uiPriority="99"/>
    <w:lsdException w:name="Table List 2" w:uiPriority="99"/>
    <w:lsdException w:name="Table List 3"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Subtle 1" w:uiPriority="99"/>
    <w:lsdException w:name="Table Subtle 2" w:uiPriority="99"/>
    <w:lsdException w:name="Table Web 2" w:uiPriority="99"/>
    <w:lsdException w:name="Table Grid" w:semiHidden="0" w:unhideWhenUsed="0" w:qFormat="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5432"/>
    <w:pPr>
      <w:widowControl w:val="0"/>
      <w:spacing w:line="360" w:lineRule="auto"/>
      <w:ind w:firstLineChars="200" w:firstLine="200"/>
      <w:jc w:val="both"/>
    </w:pPr>
    <w:rPr>
      <w:sz w:val="24"/>
    </w:rPr>
  </w:style>
  <w:style w:type="paragraph" w:styleId="1">
    <w:name w:val="heading 1"/>
    <w:basedOn w:val="a"/>
    <w:next w:val="a"/>
    <w:link w:val="1Char"/>
    <w:qFormat/>
    <w:rsid w:val="00C059A1"/>
    <w:pPr>
      <w:keepNext/>
      <w:keepLines/>
      <w:spacing w:before="100" w:after="100"/>
      <w:jc w:val="center"/>
      <w:outlineLvl w:val="0"/>
    </w:pPr>
    <w:rPr>
      <w:b/>
      <w:bCs/>
      <w:kern w:val="44"/>
      <w:sz w:val="44"/>
      <w:szCs w:val="44"/>
    </w:rPr>
  </w:style>
  <w:style w:type="paragraph" w:styleId="2">
    <w:name w:val="heading 2"/>
    <w:basedOn w:val="a"/>
    <w:next w:val="a"/>
    <w:link w:val="2Char"/>
    <w:uiPriority w:val="9"/>
    <w:unhideWhenUsed/>
    <w:qFormat/>
    <w:rsid w:val="00C059A1"/>
    <w:pPr>
      <w:keepNext/>
      <w:keepLines/>
      <w:spacing w:before="40" w:after="40" w:line="240" w:lineRule="auto"/>
      <w:ind w:firstLineChars="0" w:firstLine="0"/>
      <w:outlineLvl w:val="1"/>
    </w:pPr>
    <w:rPr>
      <w:rFonts w:asciiTheme="majorHAnsi" w:eastAsiaTheme="majorEastAsia" w:hAnsiTheme="majorHAnsi" w:cstheme="majorBidi"/>
      <w:b/>
      <w:bCs/>
      <w:sz w:val="32"/>
      <w:szCs w:val="32"/>
    </w:rPr>
  </w:style>
  <w:style w:type="paragraph" w:styleId="3">
    <w:name w:val="heading 3"/>
    <w:basedOn w:val="a"/>
    <w:next w:val="a"/>
    <w:link w:val="3Char"/>
    <w:unhideWhenUsed/>
    <w:qFormat/>
    <w:rsid w:val="00773700"/>
    <w:pPr>
      <w:keepNext/>
      <w:keepLines/>
      <w:ind w:firstLineChars="0" w:firstLine="0"/>
      <w:outlineLvl w:val="2"/>
    </w:pPr>
    <w:rPr>
      <w:b/>
      <w:bCs/>
      <w:sz w:val="30"/>
      <w:szCs w:val="32"/>
    </w:rPr>
  </w:style>
  <w:style w:type="paragraph" w:styleId="4">
    <w:name w:val="heading 4"/>
    <w:basedOn w:val="a"/>
    <w:next w:val="a"/>
    <w:link w:val="4Char"/>
    <w:unhideWhenUsed/>
    <w:qFormat/>
    <w:rsid w:val="00E82628"/>
    <w:pPr>
      <w:keepNext/>
      <w:keepLines/>
      <w:ind w:firstLineChars="0" w:firstLine="0"/>
      <w:outlineLvl w:val="3"/>
    </w:pPr>
    <w:rPr>
      <w:rFonts w:asciiTheme="majorHAnsi" w:hAnsiTheme="majorHAnsi" w:cstheme="majorBidi"/>
      <w:b/>
      <w:bCs/>
      <w:szCs w:val="28"/>
    </w:rPr>
  </w:style>
  <w:style w:type="paragraph" w:styleId="5">
    <w:name w:val="heading 5"/>
    <w:basedOn w:val="a"/>
    <w:next w:val="a"/>
    <w:link w:val="5Char"/>
    <w:qFormat/>
    <w:rsid w:val="00A16EEF"/>
    <w:pPr>
      <w:keepNext/>
      <w:keepLines/>
      <w:spacing w:before="280" w:after="290" w:line="376" w:lineRule="auto"/>
      <w:outlineLvl w:val="4"/>
    </w:pPr>
    <w:rPr>
      <w:rFonts w:ascii="Arial" w:eastAsia="宋体" w:hAnsi="Arial" w:cs="Times New Roman"/>
      <w:b/>
      <w:bCs/>
      <w:kern w:val="0"/>
      <w:sz w:val="28"/>
      <w:szCs w:val="28"/>
    </w:rPr>
  </w:style>
  <w:style w:type="paragraph" w:styleId="6">
    <w:name w:val="heading 6"/>
    <w:basedOn w:val="a"/>
    <w:next w:val="a"/>
    <w:link w:val="6Char"/>
    <w:qFormat/>
    <w:rsid w:val="00A16EEF"/>
    <w:pPr>
      <w:keepNext/>
      <w:keepLines/>
      <w:tabs>
        <w:tab w:val="left" w:pos="0"/>
      </w:tabs>
      <w:spacing w:beforeLines="50" w:after="64" w:line="320" w:lineRule="auto"/>
      <w:ind w:firstLineChars="0" w:firstLine="0"/>
      <w:outlineLvl w:val="5"/>
    </w:pPr>
    <w:rPr>
      <w:rFonts w:ascii="Cambria" w:eastAsia="宋体" w:hAnsi="Cambria" w:cs="Times New Roman"/>
      <w:b/>
      <w:bCs/>
      <w:kern w:val="0"/>
      <w:szCs w:val="24"/>
    </w:rPr>
  </w:style>
  <w:style w:type="paragraph" w:styleId="7">
    <w:name w:val="heading 7"/>
    <w:basedOn w:val="a"/>
    <w:next w:val="a"/>
    <w:link w:val="7Char"/>
    <w:qFormat/>
    <w:rsid w:val="00A16EEF"/>
    <w:pPr>
      <w:keepNext/>
      <w:keepLines/>
      <w:spacing w:before="240" w:after="64" w:line="320" w:lineRule="auto"/>
      <w:outlineLvl w:val="6"/>
    </w:pPr>
    <w:rPr>
      <w:rFonts w:ascii="Arial" w:eastAsia="宋体" w:hAnsi="Arial" w:cs="Times New Roman"/>
      <w:b/>
      <w:bCs/>
      <w:kern w:val="0"/>
      <w:szCs w:val="24"/>
    </w:rPr>
  </w:style>
  <w:style w:type="paragraph" w:styleId="8">
    <w:name w:val="heading 8"/>
    <w:basedOn w:val="a"/>
    <w:next w:val="a"/>
    <w:link w:val="8Char"/>
    <w:qFormat/>
    <w:rsid w:val="00A16EEF"/>
    <w:pPr>
      <w:keepNext/>
      <w:keepLines/>
      <w:spacing w:before="240" w:after="64" w:line="320" w:lineRule="auto"/>
      <w:outlineLvl w:val="7"/>
    </w:pPr>
    <w:rPr>
      <w:rFonts w:ascii="Arial" w:eastAsia="黑体" w:hAnsi="Arial" w:cs="Times New Roman"/>
      <w:kern w:val="0"/>
      <w:szCs w:val="24"/>
    </w:rPr>
  </w:style>
  <w:style w:type="paragraph" w:styleId="9">
    <w:name w:val="heading 9"/>
    <w:basedOn w:val="a"/>
    <w:next w:val="a"/>
    <w:link w:val="9Char"/>
    <w:qFormat/>
    <w:rsid w:val="00A16EEF"/>
    <w:pPr>
      <w:keepNext/>
      <w:keepLines/>
      <w:spacing w:before="240" w:after="64" w:line="320" w:lineRule="auto"/>
      <w:outlineLvl w:val="8"/>
    </w:pPr>
    <w:rPr>
      <w:rFonts w:ascii="Arial" w:eastAsia="黑体" w:hAnsi="Arial" w:cs="Times New Roman"/>
      <w:kern w:val="0"/>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C059A1"/>
    <w:rPr>
      <w:b/>
      <w:bCs/>
      <w:kern w:val="44"/>
      <w:sz w:val="44"/>
      <w:szCs w:val="44"/>
    </w:rPr>
  </w:style>
  <w:style w:type="character" w:customStyle="1" w:styleId="2Char">
    <w:name w:val="标题 2 Char"/>
    <w:basedOn w:val="a0"/>
    <w:link w:val="2"/>
    <w:uiPriority w:val="9"/>
    <w:rsid w:val="00C059A1"/>
    <w:rPr>
      <w:rFonts w:asciiTheme="majorHAnsi" w:eastAsiaTheme="majorEastAsia" w:hAnsiTheme="majorHAnsi" w:cstheme="majorBidi"/>
      <w:b/>
      <w:bCs/>
      <w:sz w:val="32"/>
      <w:szCs w:val="32"/>
    </w:rPr>
  </w:style>
  <w:style w:type="character" w:customStyle="1" w:styleId="3Char">
    <w:name w:val="标题 3 Char"/>
    <w:basedOn w:val="a0"/>
    <w:link w:val="3"/>
    <w:rsid w:val="00773700"/>
    <w:rPr>
      <w:b/>
      <w:bCs/>
      <w:sz w:val="30"/>
      <w:szCs w:val="32"/>
    </w:rPr>
  </w:style>
  <w:style w:type="character" w:customStyle="1" w:styleId="4Char">
    <w:name w:val="标题 4 Char"/>
    <w:basedOn w:val="a0"/>
    <w:link w:val="4"/>
    <w:uiPriority w:val="9"/>
    <w:rsid w:val="00E82628"/>
    <w:rPr>
      <w:rFonts w:asciiTheme="majorHAnsi" w:hAnsiTheme="majorHAnsi" w:cstheme="majorBidi"/>
      <w:b/>
      <w:bCs/>
      <w:sz w:val="24"/>
      <w:szCs w:val="28"/>
    </w:rPr>
  </w:style>
  <w:style w:type="character" w:customStyle="1" w:styleId="5Char">
    <w:name w:val="标题 5 Char"/>
    <w:basedOn w:val="a0"/>
    <w:link w:val="5"/>
    <w:uiPriority w:val="9"/>
    <w:rsid w:val="00A16EEF"/>
    <w:rPr>
      <w:rFonts w:ascii="Arial" w:eastAsia="宋体" w:hAnsi="Arial" w:cs="Times New Roman"/>
      <w:b/>
      <w:bCs/>
      <w:kern w:val="0"/>
      <w:sz w:val="28"/>
      <w:szCs w:val="28"/>
    </w:rPr>
  </w:style>
  <w:style w:type="character" w:customStyle="1" w:styleId="6Char">
    <w:name w:val="标题 6 Char"/>
    <w:basedOn w:val="a0"/>
    <w:link w:val="6"/>
    <w:uiPriority w:val="9"/>
    <w:rsid w:val="00A16EEF"/>
    <w:rPr>
      <w:rFonts w:ascii="Cambria" w:eastAsia="宋体" w:hAnsi="Cambria" w:cs="Times New Roman"/>
      <w:b/>
      <w:bCs/>
      <w:kern w:val="0"/>
      <w:sz w:val="24"/>
      <w:szCs w:val="24"/>
    </w:rPr>
  </w:style>
  <w:style w:type="character" w:customStyle="1" w:styleId="7Char">
    <w:name w:val="标题 7 Char"/>
    <w:basedOn w:val="a0"/>
    <w:link w:val="7"/>
    <w:rsid w:val="00A16EEF"/>
    <w:rPr>
      <w:rFonts w:ascii="Arial" w:eastAsia="宋体" w:hAnsi="Arial" w:cs="Times New Roman"/>
      <w:b/>
      <w:bCs/>
      <w:kern w:val="0"/>
      <w:sz w:val="24"/>
      <w:szCs w:val="24"/>
    </w:rPr>
  </w:style>
  <w:style w:type="character" w:customStyle="1" w:styleId="8Char">
    <w:name w:val="标题 8 Char"/>
    <w:basedOn w:val="a0"/>
    <w:link w:val="8"/>
    <w:rsid w:val="00A16EEF"/>
    <w:rPr>
      <w:rFonts w:ascii="Arial" w:eastAsia="黑体" w:hAnsi="Arial" w:cs="Times New Roman"/>
      <w:kern w:val="0"/>
      <w:sz w:val="24"/>
      <w:szCs w:val="24"/>
    </w:rPr>
  </w:style>
  <w:style w:type="character" w:customStyle="1" w:styleId="9Char">
    <w:name w:val="标题 9 Char"/>
    <w:basedOn w:val="a0"/>
    <w:link w:val="9"/>
    <w:rsid w:val="00A16EEF"/>
    <w:rPr>
      <w:rFonts w:ascii="Arial" w:eastAsia="黑体" w:hAnsi="Arial" w:cs="Times New Roman"/>
      <w:kern w:val="0"/>
      <w:sz w:val="24"/>
      <w:szCs w:val="21"/>
    </w:rPr>
  </w:style>
  <w:style w:type="paragraph" w:styleId="a3">
    <w:name w:val="header"/>
    <w:basedOn w:val="a"/>
    <w:link w:val="Char"/>
    <w:unhideWhenUsed/>
    <w:rsid w:val="00C059A1"/>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rsid w:val="00C059A1"/>
    <w:rPr>
      <w:sz w:val="18"/>
      <w:szCs w:val="18"/>
    </w:rPr>
  </w:style>
  <w:style w:type="paragraph" w:styleId="a4">
    <w:name w:val="footer"/>
    <w:basedOn w:val="a"/>
    <w:link w:val="Char0"/>
    <w:uiPriority w:val="99"/>
    <w:unhideWhenUsed/>
    <w:qFormat/>
    <w:rsid w:val="00C059A1"/>
    <w:pPr>
      <w:tabs>
        <w:tab w:val="center" w:pos="4153"/>
        <w:tab w:val="right" w:pos="8306"/>
      </w:tabs>
      <w:snapToGrid w:val="0"/>
      <w:jc w:val="left"/>
    </w:pPr>
    <w:rPr>
      <w:sz w:val="18"/>
      <w:szCs w:val="18"/>
    </w:rPr>
  </w:style>
  <w:style w:type="character" w:customStyle="1" w:styleId="Char0">
    <w:name w:val="页脚 Char"/>
    <w:basedOn w:val="a0"/>
    <w:link w:val="a4"/>
    <w:uiPriority w:val="99"/>
    <w:rsid w:val="00C059A1"/>
    <w:rPr>
      <w:sz w:val="18"/>
      <w:szCs w:val="18"/>
    </w:rPr>
  </w:style>
  <w:style w:type="paragraph" w:styleId="a5">
    <w:name w:val="No Spacing"/>
    <w:aliases w:val="2无间隔"/>
    <w:uiPriority w:val="1"/>
    <w:qFormat/>
    <w:rsid w:val="00C059A1"/>
    <w:pPr>
      <w:widowControl w:val="0"/>
      <w:jc w:val="center"/>
    </w:pPr>
    <w:rPr>
      <w:rFonts w:eastAsia="黑体"/>
    </w:rPr>
  </w:style>
  <w:style w:type="paragraph" w:styleId="a6">
    <w:name w:val="Title"/>
    <w:aliases w:val="标题3"/>
    <w:basedOn w:val="a"/>
    <w:next w:val="a"/>
    <w:link w:val="Char1"/>
    <w:uiPriority w:val="10"/>
    <w:qFormat/>
    <w:rsid w:val="00C059A1"/>
    <w:pPr>
      <w:spacing w:before="20" w:after="20"/>
      <w:ind w:firstLineChars="0" w:firstLine="0"/>
      <w:jc w:val="left"/>
      <w:outlineLvl w:val="0"/>
    </w:pPr>
    <w:rPr>
      <w:rFonts w:asciiTheme="majorHAnsi" w:eastAsia="宋体" w:hAnsiTheme="majorHAnsi" w:cstheme="majorBidi"/>
      <w:b/>
      <w:bCs/>
      <w:sz w:val="32"/>
      <w:szCs w:val="32"/>
    </w:rPr>
  </w:style>
  <w:style w:type="character" w:customStyle="1" w:styleId="Char1">
    <w:name w:val="标题 Char"/>
    <w:aliases w:val="标题3 Char"/>
    <w:basedOn w:val="a0"/>
    <w:link w:val="a6"/>
    <w:uiPriority w:val="10"/>
    <w:rsid w:val="00C059A1"/>
    <w:rPr>
      <w:rFonts w:asciiTheme="majorHAnsi" w:eastAsia="宋体" w:hAnsiTheme="majorHAnsi" w:cstheme="majorBidi"/>
      <w:b/>
      <w:bCs/>
      <w:sz w:val="32"/>
      <w:szCs w:val="32"/>
    </w:rPr>
  </w:style>
  <w:style w:type="paragraph" w:styleId="a7">
    <w:name w:val="List Paragraph"/>
    <w:basedOn w:val="a"/>
    <w:qFormat/>
    <w:rsid w:val="00C059A1"/>
    <w:pPr>
      <w:ind w:firstLine="420"/>
    </w:pPr>
  </w:style>
  <w:style w:type="paragraph" w:styleId="a8">
    <w:name w:val="Balloon Text"/>
    <w:basedOn w:val="a"/>
    <w:link w:val="Char2"/>
    <w:unhideWhenUsed/>
    <w:rsid w:val="00FE18BC"/>
    <w:pPr>
      <w:spacing w:line="240" w:lineRule="auto"/>
    </w:pPr>
    <w:rPr>
      <w:sz w:val="18"/>
      <w:szCs w:val="18"/>
    </w:rPr>
  </w:style>
  <w:style w:type="character" w:customStyle="1" w:styleId="Char2">
    <w:name w:val="批注框文本 Char"/>
    <w:basedOn w:val="a0"/>
    <w:link w:val="a8"/>
    <w:rsid w:val="00FE18BC"/>
    <w:rPr>
      <w:sz w:val="18"/>
      <w:szCs w:val="18"/>
    </w:rPr>
  </w:style>
  <w:style w:type="character" w:customStyle="1" w:styleId="Char3">
    <w:name w:val="纯文本 Char"/>
    <w:link w:val="a9"/>
    <w:qFormat/>
    <w:rsid w:val="00773700"/>
    <w:rPr>
      <w:rFonts w:ascii="宋体" w:eastAsia="宋体" w:hAnsi="Courier New" w:cs="Times New Roman"/>
      <w:szCs w:val="20"/>
    </w:rPr>
  </w:style>
  <w:style w:type="paragraph" w:styleId="a9">
    <w:name w:val="Plain Text"/>
    <w:basedOn w:val="a"/>
    <w:link w:val="Char3"/>
    <w:rsid w:val="00773700"/>
    <w:pPr>
      <w:spacing w:line="240" w:lineRule="auto"/>
      <w:ind w:firstLineChars="0" w:firstLine="0"/>
    </w:pPr>
    <w:rPr>
      <w:rFonts w:ascii="宋体" w:eastAsia="宋体" w:hAnsi="Courier New" w:cs="Times New Roman"/>
      <w:sz w:val="21"/>
      <w:szCs w:val="20"/>
    </w:rPr>
  </w:style>
  <w:style w:type="character" w:customStyle="1" w:styleId="Char10">
    <w:name w:val="纯文本 Char1"/>
    <w:aliases w:val="普通文字 Char Char Char1,普通文字 Char Char1,普通文字 Char Char Char Char Char Char Char,普通文字 Char Char Char Char Char Char Char Char Char C Char,普通文字 Char Char Char Char,普通文字 Char Char Char Char Char Char Char Char Char Char Char Char Char Char Char Char"/>
    <w:basedOn w:val="a0"/>
    <w:rsid w:val="00773700"/>
    <w:rPr>
      <w:rFonts w:ascii="宋体" w:eastAsia="宋体" w:hAnsi="Courier New" w:cs="Courier New"/>
      <w:szCs w:val="21"/>
    </w:rPr>
  </w:style>
  <w:style w:type="paragraph" w:customStyle="1" w:styleId="aa">
    <w:name w:val="表格格式"/>
    <w:basedOn w:val="a"/>
    <w:qFormat/>
    <w:rsid w:val="00D32E3C"/>
    <w:pPr>
      <w:tabs>
        <w:tab w:val="left" w:pos="3015"/>
      </w:tabs>
      <w:spacing w:line="240" w:lineRule="auto"/>
      <w:ind w:firstLineChars="0" w:firstLine="0"/>
      <w:jc w:val="center"/>
    </w:pPr>
    <w:rPr>
      <w:rFonts w:ascii="Times New Roman" w:eastAsia="宋体" w:hAnsi="Times New Roman" w:cs="Times New Roman"/>
      <w:kern w:val="10"/>
      <w:sz w:val="21"/>
      <w:szCs w:val="21"/>
    </w:rPr>
  </w:style>
  <w:style w:type="paragraph" w:customStyle="1" w:styleId="322">
    <w:name w:val="样式 表格 32 + 首行缩进:  2 字符"/>
    <w:basedOn w:val="a"/>
    <w:rsid w:val="00E436E0"/>
    <w:pPr>
      <w:autoSpaceDE w:val="0"/>
      <w:autoSpaceDN w:val="0"/>
      <w:adjustRightInd w:val="0"/>
      <w:spacing w:line="0" w:lineRule="atLeast"/>
      <w:ind w:firstLineChars="0" w:firstLine="0"/>
      <w:jc w:val="center"/>
      <w:textAlignment w:val="baseline"/>
    </w:pPr>
    <w:rPr>
      <w:rFonts w:ascii="Times New Roman" w:eastAsia="宋体" w:hAnsi="Times New Roman" w:cs="Times New Roman"/>
      <w:kern w:val="0"/>
      <w:sz w:val="21"/>
      <w:szCs w:val="21"/>
    </w:rPr>
  </w:style>
  <w:style w:type="character" w:customStyle="1" w:styleId="11Char">
    <w:name w:val="正文11 Char"/>
    <w:link w:val="11"/>
    <w:rsid w:val="00437374"/>
    <w:rPr>
      <w:rFonts w:ascii="Times New Roman" w:eastAsia="宋体" w:hAnsi="Times New Roman" w:cs="Times New Roman"/>
      <w:color w:val="000000"/>
      <w:sz w:val="24"/>
      <w:szCs w:val="20"/>
      <w:lang w:val="zh-CN"/>
    </w:rPr>
  </w:style>
  <w:style w:type="paragraph" w:customStyle="1" w:styleId="11">
    <w:name w:val="正文11"/>
    <w:basedOn w:val="a"/>
    <w:link w:val="11Char"/>
    <w:qFormat/>
    <w:rsid w:val="00437374"/>
    <w:pPr>
      <w:adjustRightInd w:val="0"/>
      <w:textAlignment w:val="baseline"/>
    </w:pPr>
    <w:rPr>
      <w:rFonts w:ascii="Times New Roman" w:eastAsia="宋体" w:hAnsi="Times New Roman" w:cs="Times New Roman"/>
      <w:color w:val="000000"/>
      <w:szCs w:val="20"/>
      <w:lang w:val="zh-CN"/>
    </w:rPr>
  </w:style>
  <w:style w:type="character" w:customStyle="1" w:styleId="111Char">
    <w:name w:val="表格文字111 Char"/>
    <w:link w:val="111"/>
    <w:rsid w:val="00437374"/>
    <w:rPr>
      <w:rFonts w:ascii="Times New Roman" w:eastAsia="宋体" w:hAnsi="Times New Roman" w:cs="Times New Roman"/>
      <w:szCs w:val="18"/>
      <w:lang w:val="zh-CN"/>
    </w:rPr>
  </w:style>
  <w:style w:type="paragraph" w:customStyle="1" w:styleId="111">
    <w:name w:val="表格文字111"/>
    <w:basedOn w:val="a"/>
    <w:link w:val="111Char"/>
    <w:qFormat/>
    <w:rsid w:val="00437374"/>
    <w:pPr>
      <w:spacing w:line="320" w:lineRule="exact"/>
      <w:ind w:firstLineChars="0" w:firstLine="0"/>
      <w:jc w:val="center"/>
    </w:pPr>
    <w:rPr>
      <w:rFonts w:ascii="Times New Roman" w:eastAsia="宋体" w:hAnsi="Times New Roman" w:cs="Times New Roman"/>
      <w:sz w:val="21"/>
      <w:szCs w:val="18"/>
      <w:lang w:val="zh-CN"/>
    </w:rPr>
  </w:style>
  <w:style w:type="character" w:customStyle="1" w:styleId="fontstyle01">
    <w:name w:val="fontstyle01"/>
    <w:basedOn w:val="a0"/>
    <w:rsid w:val="00AA2A75"/>
    <w:rPr>
      <w:rFonts w:ascii="宋体" w:eastAsia="宋体" w:hAnsi="宋体" w:hint="eastAsia"/>
      <w:b w:val="0"/>
      <w:bCs w:val="0"/>
      <w:i w:val="0"/>
      <w:iCs w:val="0"/>
      <w:color w:val="000000"/>
      <w:sz w:val="24"/>
      <w:szCs w:val="24"/>
    </w:rPr>
  </w:style>
  <w:style w:type="character" w:customStyle="1" w:styleId="fontstyle11">
    <w:name w:val="fontstyle11"/>
    <w:basedOn w:val="a0"/>
    <w:rsid w:val="00AA2A75"/>
    <w:rPr>
      <w:rFonts w:ascii="TimesNewRomanPSMT" w:hAnsi="TimesNewRomanPSMT" w:hint="default"/>
      <w:b w:val="0"/>
      <w:bCs w:val="0"/>
      <w:i w:val="0"/>
      <w:iCs w:val="0"/>
      <w:color w:val="000000"/>
      <w:sz w:val="24"/>
      <w:szCs w:val="24"/>
    </w:rPr>
  </w:style>
  <w:style w:type="character" w:customStyle="1" w:styleId="Char4">
    <w:name w:val="副标题 Char"/>
    <w:link w:val="ab"/>
    <w:uiPriority w:val="11"/>
    <w:rsid w:val="00BC31F7"/>
    <w:rPr>
      <w:rFonts w:ascii="Cambria" w:eastAsia="宋体" w:hAnsi="Cambria" w:cs="Times New Roman"/>
      <w:bCs/>
      <w:kern w:val="28"/>
      <w:szCs w:val="32"/>
    </w:rPr>
  </w:style>
  <w:style w:type="paragraph" w:styleId="ab">
    <w:name w:val="Subtitle"/>
    <w:basedOn w:val="a"/>
    <w:next w:val="a"/>
    <w:link w:val="Char4"/>
    <w:uiPriority w:val="11"/>
    <w:qFormat/>
    <w:rsid w:val="00BC31F7"/>
    <w:pPr>
      <w:spacing w:line="0" w:lineRule="atLeast"/>
      <w:ind w:firstLineChars="0" w:firstLine="0"/>
      <w:jc w:val="center"/>
    </w:pPr>
    <w:rPr>
      <w:rFonts w:ascii="Cambria" w:eastAsia="宋体" w:hAnsi="Cambria" w:cs="Times New Roman"/>
      <w:bCs/>
      <w:kern w:val="28"/>
      <w:sz w:val="21"/>
      <w:szCs w:val="32"/>
    </w:rPr>
  </w:style>
  <w:style w:type="character" w:customStyle="1" w:styleId="Char11">
    <w:name w:val="副标题 Char1"/>
    <w:aliases w:val="标题3 Char1"/>
    <w:basedOn w:val="a0"/>
    <w:rsid w:val="00BC31F7"/>
    <w:rPr>
      <w:rFonts w:asciiTheme="majorHAnsi" w:eastAsia="宋体" w:hAnsiTheme="majorHAnsi" w:cstheme="majorBidi"/>
      <w:b/>
      <w:bCs/>
      <w:kern w:val="28"/>
      <w:sz w:val="32"/>
      <w:szCs w:val="32"/>
    </w:rPr>
  </w:style>
  <w:style w:type="character" w:customStyle="1" w:styleId="fontstyle21">
    <w:name w:val="fontstyle21"/>
    <w:basedOn w:val="a0"/>
    <w:rsid w:val="00BC31F7"/>
    <w:rPr>
      <w:rFonts w:ascii="TimesNewRomanPSMT" w:hAnsi="TimesNewRomanPSMT" w:hint="default"/>
      <w:b w:val="0"/>
      <w:bCs w:val="0"/>
      <w:i w:val="0"/>
      <w:iCs w:val="0"/>
      <w:color w:val="000000"/>
      <w:sz w:val="24"/>
      <w:szCs w:val="24"/>
    </w:rPr>
  </w:style>
  <w:style w:type="table" w:styleId="ac">
    <w:name w:val="Table Grid"/>
    <w:basedOn w:val="a1"/>
    <w:qFormat/>
    <w:rsid w:val="00BC31F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2Char">
    <w:name w:val="文本12 Char"/>
    <w:link w:val="12"/>
    <w:qFormat/>
    <w:rsid w:val="00326025"/>
    <w:rPr>
      <w:rFonts w:ascii="Times New Roman" w:eastAsia="宋体" w:hAnsi="Times New Roman" w:cs="Times New Roman"/>
      <w:color w:val="000000"/>
      <w:sz w:val="24"/>
      <w:szCs w:val="20"/>
      <w:lang w:val="zh-CN"/>
    </w:rPr>
  </w:style>
  <w:style w:type="paragraph" w:customStyle="1" w:styleId="12">
    <w:name w:val="文本12"/>
    <w:basedOn w:val="a"/>
    <w:link w:val="12Char"/>
    <w:qFormat/>
    <w:rsid w:val="00326025"/>
    <w:pPr>
      <w:adjustRightInd w:val="0"/>
      <w:ind w:firstLine="480"/>
      <w:textAlignment w:val="baseline"/>
    </w:pPr>
    <w:rPr>
      <w:rFonts w:ascii="Times New Roman" w:eastAsia="宋体" w:hAnsi="Times New Roman" w:cs="Times New Roman"/>
      <w:color w:val="000000"/>
      <w:szCs w:val="20"/>
      <w:lang w:val="zh-CN"/>
    </w:rPr>
  </w:style>
  <w:style w:type="paragraph" w:customStyle="1" w:styleId="ad">
    <w:name w:val="表格标题"/>
    <w:basedOn w:val="a"/>
    <w:link w:val="Char5"/>
    <w:qFormat/>
    <w:rsid w:val="00326025"/>
    <w:pPr>
      <w:spacing w:line="240" w:lineRule="auto"/>
      <w:ind w:firstLineChars="0" w:firstLine="0"/>
      <w:jc w:val="center"/>
    </w:pPr>
    <w:rPr>
      <w:rFonts w:ascii="Calibri" w:eastAsia="宋体" w:hAnsi="Calibri" w:cs="Times New Roman"/>
      <w:b/>
      <w:sz w:val="21"/>
    </w:rPr>
  </w:style>
  <w:style w:type="character" w:customStyle="1" w:styleId="Char5">
    <w:name w:val="表格标题 Char"/>
    <w:link w:val="ad"/>
    <w:rsid w:val="00A16EEF"/>
    <w:rPr>
      <w:rFonts w:ascii="Calibri" w:eastAsia="宋体" w:hAnsi="Calibri" w:cs="Times New Roman"/>
      <w:b/>
    </w:rPr>
  </w:style>
  <w:style w:type="paragraph" w:customStyle="1" w:styleId="10">
    <w:name w:val="无间隔1"/>
    <w:link w:val="Char6"/>
    <w:qFormat/>
    <w:rsid w:val="00432D30"/>
    <w:pPr>
      <w:widowControl w:val="0"/>
      <w:jc w:val="center"/>
    </w:pPr>
    <w:rPr>
      <w:rFonts w:ascii="Calibri" w:eastAsia="黑体" w:hAnsi="Calibri" w:cs="Times New Roman"/>
    </w:rPr>
  </w:style>
  <w:style w:type="character" w:customStyle="1" w:styleId="Char6">
    <w:name w:val="无间隔 Char"/>
    <w:aliases w:val="2无间隔 Char"/>
    <w:link w:val="10"/>
    <w:uiPriority w:val="1"/>
    <w:locked/>
    <w:rsid w:val="00A16EEF"/>
    <w:rPr>
      <w:rFonts w:ascii="Calibri" w:eastAsia="黑体" w:hAnsi="Calibri" w:cs="Times New Roman"/>
    </w:rPr>
  </w:style>
  <w:style w:type="paragraph" w:customStyle="1" w:styleId="20">
    <w:name w:val="无间隔2"/>
    <w:uiPriority w:val="1"/>
    <w:qFormat/>
    <w:rsid w:val="00247E0B"/>
    <w:pPr>
      <w:widowControl w:val="0"/>
      <w:jc w:val="center"/>
    </w:pPr>
    <w:rPr>
      <w:rFonts w:ascii="Calibri" w:eastAsia="黑体" w:hAnsi="Calibri" w:cs="Times New Roman"/>
    </w:rPr>
  </w:style>
  <w:style w:type="character" w:customStyle="1" w:styleId="fontstyle31">
    <w:name w:val="fontstyle31"/>
    <w:basedOn w:val="a0"/>
    <w:rsid w:val="00774E09"/>
    <w:rPr>
      <w:rFonts w:ascii="Times New Roman" w:hAnsi="Times New Roman" w:cs="Times New Roman" w:hint="default"/>
      <w:b/>
      <w:bCs/>
      <w:i w:val="0"/>
      <w:iCs w:val="0"/>
      <w:color w:val="000000"/>
      <w:sz w:val="24"/>
      <w:szCs w:val="24"/>
    </w:rPr>
  </w:style>
  <w:style w:type="paragraph" w:styleId="ae">
    <w:name w:val="Body Text Indent"/>
    <w:aliases w:val="特点标题,正文文字( 首段缩进两字）,Body Text 2,正文文字 21,正文文字缩进,标题4 Char Char Char,表内左齐,正文（首行缩进两字） Char,正文小标题,图注,正文文本缩进 Char Char Char,首行缩进,正文缩进 Char Char C,s4 Char Char Char Char,正文文字缩进1,Body Text Indent"/>
    <w:basedOn w:val="a"/>
    <w:link w:val="Char12"/>
    <w:rsid w:val="00B942EF"/>
    <w:pPr>
      <w:spacing w:line="240" w:lineRule="auto"/>
      <w:ind w:firstLine="560"/>
    </w:pPr>
    <w:rPr>
      <w:rFonts w:ascii="Times New Roman" w:eastAsia="宋体" w:hAnsi="Times New Roman" w:cs="Times New Roman"/>
      <w:kern w:val="0"/>
      <w:sz w:val="28"/>
      <w:szCs w:val="24"/>
      <w:lang w:val="x-none" w:eastAsia="x-none"/>
    </w:rPr>
  </w:style>
  <w:style w:type="character" w:customStyle="1" w:styleId="Char12">
    <w:name w:val="正文文本缩进 Char1"/>
    <w:aliases w:val="特点标题 Char,正文文字( 首段缩进两字） Char,Body Text 2 Char,正文文字 21 Char,正文文字缩进 Char,标题4 Char Char Char Char,表内左齐 Char,正文（首行缩进两字） Char Char,正文小标题 Char,图注 Char,正文文本缩进 Char Char Char Char,首行缩进 Char,正文缩进 Char Char C Char,s4 Char Char Char Char Char"/>
    <w:link w:val="ae"/>
    <w:rsid w:val="00B942EF"/>
    <w:rPr>
      <w:rFonts w:ascii="Times New Roman" w:eastAsia="宋体" w:hAnsi="Times New Roman" w:cs="Times New Roman"/>
      <w:kern w:val="0"/>
      <w:sz w:val="28"/>
      <w:szCs w:val="24"/>
      <w:lang w:val="x-none" w:eastAsia="x-none"/>
    </w:rPr>
  </w:style>
  <w:style w:type="character" w:customStyle="1" w:styleId="Char7">
    <w:name w:val="正文文本缩进 Char"/>
    <w:basedOn w:val="a0"/>
    <w:uiPriority w:val="99"/>
    <w:rsid w:val="00B942EF"/>
    <w:rPr>
      <w:sz w:val="24"/>
    </w:rPr>
  </w:style>
  <w:style w:type="paragraph" w:styleId="af">
    <w:name w:val="Normal (Web)"/>
    <w:aliases w:val="普通 (Web),普通(Web)11,普通(Web)111,普通(Web)1111,普通(Web)"/>
    <w:basedOn w:val="a"/>
    <w:uiPriority w:val="99"/>
    <w:unhideWhenUsed/>
    <w:rsid w:val="003A5A04"/>
    <w:pPr>
      <w:widowControl/>
      <w:spacing w:before="225" w:after="75" w:line="240" w:lineRule="auto"/>
      <w:ind w:firstLineChars="0" w:firstLine="0"/>
      <w:jc w:val="left"/>
    </w:pPr>
    <w:rPr>
      <w:rFonts w:ascii="宋体" w:eastAsia="宋体" w:hAnsi="宋体" w:cs="宋体"/>
      <w:kern w:val="0"/>
      <w:szCs w:val="24"/>
    </w:rPr>
  </w:style>
  <w:style w:type="paragraph" w:styleId="af0">
    <w:name w:val="Normal Indent"/>
    <w:aliases w:val="特点,正文缩进 Char,正文缩进 Char1 Char,正文缩进 Char Char Char,正文缩进 Char1 Char Char Char,正文缩进 Char Char Char Char Char,正文（首行缩进两字） Char1 Char Char Char Char,正文（首行缩进两字） Char Char1 Char Char Char Char,正文（首行缩进两字） Char Char Char Char Char Char Char,s4 Char Char,s4 Ch"/>
    <w:basedOn w:val="a"/>
    <w:link w:val="Char13"/>
    <w:qFormat/>
    <w:rsid w:val="003A5A04"/>
    <w:pPr>
      <w:spacing w:afterLines="20" w:line="400" w:lineRule="exact"/>
      <w:ind w:firstLine="480"/>
    </w:pPr>
    <w:rPr>
      <w:rFonts w:ascii="Times New Roman" w:eastAsia="宋体" w:hAnsi="Times New Roman" w:cs="Times New Roman"/>
      <w:kern w:val="0"/>
      <w:szCs w:val="20"/>
      <w:lang w:val="x-none" w:eastAsia="x-none"/>
    </w:rPr>
  </w:style>
  <w:style w:type="character" w:customStyle="1" w:styleId="Char13">
    <w:name w:val="正文缩进 Char1"/>
    <w:aliases w:val="特点 Char,正文缩进 Char Char,正文缩进 Char1 Char Char,正文缩进 Char Char Char Char,正文缩进 Char1 Char Char Char Char,正文缩进 Char Char Char Char Char Char,正文（首行缩进两字） Char1 Char Char Char Char Char,正文（首行缩进两字） Char Char1 Char Char Char Char Char,s4 Char Char Char"/>
    <w:link w:val="af0"/>
    <w:rsid w:val="003A5A04"/>
    <w:rPr>
      <w:rFonts w:ascii="Times New Roman" w:eastAsia="宋体" w:hAnsi="Times New Roman" w:cs="Times New Roman"/>
      <w:kern w:val="0"/>
      <w:sz w:val="24"/>
      <w:szCs w:val="20"/>
      <w:lang w:val="x-none" w:eastAsia="x-none"/>
    </w:rPr>
  </w:style>
  <w:style w:type="paragraph" w:customStyle="1" w:styleId="30">
    <w:name w:val="无间隔3"/>
    <w:uiPriority w:val="1"/>
    <w:qFormat/>
    <w:rsid w:val="00B35251"/>
    <w:pPr>
      <w:widowControl w:val="0"/>
      <w:jc w:val="center"/>
    </w:pPr>
    <w:rPr>
      <w:rFonts w:ascii="Calibri" w:eastAsia="黑体" w:hAnsi="Calibri" w:cs="Times New Roman"/>
    </w:rPr>
  </w:style>
  <w:style w:type="paragraph" w:styleId="af1">
    <w:name w:val="Body Text"/>
    <w:basedOn w:val="a"/>
    <w:link w:val="Char8"/>
    <w:unhideWhenUsed/>
    <w:rsid w:val="00FC3A06"/>
    <w:pPr>
      <w:spacing w:after="120"/>
    </w:pPr>
  </w:style>
  <w:style w:type="character" w:customStyle="1" w:styleId="Char8">
    <w:name w:val="正文文本 Char"/>
    <w:basedOn w:val="a0"/>
    <w:link w:val="af1"/>
    <w:rsid w:val="00FC3A06"/>
    <w:rPr>
      <w:sz w:val="24"/>
    </w:rPr>
  </w:style>
  <w:style w:type="paragraph" w:customStyle="1" w:styleId="p0">
    <w:name w:val="p0"/>
    <w:basedOn w:val="a"/>
    <w:rsid w:val="00E82628"/>
    <w:pPr>
      <w:widowControl/>
      <w:adjustRightInd w:val="0"/>
      <w:snapToGrid w:val="0"/>
      <w:jc w:val="left"/>
    </w:pPr>
    <w:rPr>
      <w:rFonts w:ascii="Times New Roman" w:eastAsia="仿宋_GB2312" w:hAnsi="Times New Roman" w:cs="Times New Roman"/>
      <w:kern w:val="0"/>
      <w:sz w:val="20"/>
      <w:szCs w:val="20"/>
    </w:rPr>
  </w:style>
  <w:style w:type="paragraph" w:customStyle="1" w:styleId="p15">
    <w:name w:val="p15"/>
    <w:basedOn w:val="a"/>
    <w:rsid w:val="00E82628"/>
    <w:pPr>
      <w:widowControl/>
      <w:adjustRightInd w:val="0"/>
      <w:snapToGrid w:val="0"/>
    </w:pPr>
    <w:rPr>
      <w:rFonts w:ascii="Times New Roman" w:eastAsia="仿宋_GB2312" w:hAnsi="Times New Roman" w:cs="Times New Roman"/>
      <w:kern w:val="0"/>
      <w:sz w:val="28"/>
      <w:szCs w:val="21"/>
    </w:rPr>
  </w:style>
  <w:style w:type="character" w:customStyle="1" w:styleId="HTMLChar">
    <w:name w:val="HTML 预设格式 Char"/>
    <w:link w:val="HTML"/>
    <w:rsid w:val="00D34A65"/>
    <w:rPr>
      <w:rFonts w:ascii="宋体" w:eastAsia="宋体" w:hAnsi="宋体" w:cs="宋体"/>
      <w:color w:val="000000"/>
      <w:kern w:val="0"/>
      <w:sz w:val="24"/>
      <w:szCs w:val="24"/>
    </w:rPr>
  </w:style>
  <w:style w:type="paragraph" w:styleId="HTML">
    <w:name w:val="HTML Preformatted"/>
    <w:basedOn w:val="a"/>
    <w:link w:val="HTMLChar"/>
    <w:rsid w:val="00D34A6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Chars="0" w:firstLine="0"/>
      <w:jc w:val="left"/>
    </w:pPr>
    <w:rPr>
      <w:rFonts w:ascii="宋体" w:eastAsia="宋体" w:hAnsi="宋体" w:cs="宋体"/>
      <w:color w:val="000000"/>
      <w:kern w:val="0"/>
      <w:szCs w:val="24"/>
    </w:rPr>
  </w:style>
  <w:style w:type="character" w:customStyle="1" w:styleId="apple-converted-space">
    <w:name w:val="apple-converted-space"/>
    <w:qFormat/>
    <w:rsid w:val="00D34A65"/>
  </w:style>
  <w:style w:type="character" w:customStyle="1" w:styleId="HTMLChar1">
    <w:name w:val="HTML 预设格式 Char1"/>
    <w:basedOn w:val="a0"/>
    <w:uiPriority w:val="99"/>
    <w:semiHidden/>
    <w:rsid w:val="00D34A65"/>
    <w:rPr>
      <w:rFonts w:ascii="Courier New" w:hAnsi="Courier New" w:cs="Courier New"/>
      <w:sz w:val="20"/>
      <w:szCs w:val="20"/>
    </w:rPr>
  </w:style>
  <w:style w:type="character" w:customStyle="1" w:styleId="1Char1">
    <w:name w:val="表格1 Char1"/>
    <w:link w:val="13"/>
    <w:rsid w:val="004B7691"/>
    <w:rPr>
      <w:rFonts w:ascii="CG Times (W1)" w:eastAsia="宋体" w:hAnsi="CG Times (W1)" w:cs="Times New Roman"/>
      <w:kern w:val="0"/>
      <w:sz w:val="24"/>
      <w:szCs w:val="20"/>
    </w:rPr>
  </w:style>
  <w:style w:type="paragraph" w:customStyle="1" w:styleId="13">
    <w:name w:val="表格1"/>
    <w:basedOn w:val="a"/>
    <w:link w:val="1Char1"/>
    <w:qFormat/>
    <w:rsid w:val="004B7691"/>
    <w:pPr>
      <w:adjustRightInd w:val="0"/>
      <w:spacing w:before="20" w:after="20" w:line="20" w:lineRule="atLeast"/>
      <w:ind w:firstLineChars="0" w:firstLine="0"/>
      <w:jc w:val="center"/>
      <w:textAlignment w:val="baseline"/>
    </w:pPr>
    <w:rPr>
      <w:rFonts w:ascii="CG Times (W1)" w:eastAsia="宋体" w:hAnsi="CG Times (W1)" w:cs="Times New Roman"/>
      <w:kern w:val="0"/>
      <w:szCs w:val="20"/>
    </w:rPr>
  </w:style>
  <w:style w:type="character" w:styleId="HTML0">
    <w:name w:val="HTML Cite"/>
    <w:rsid w:val="00A16EEF"/>
    <w:rPr>
      <w:i/>
      <w:iCs/>
    </w:rPr>
  </w:style>
  <w:style w:type="character" w:styleId="af2">
    <w:name w:val="line number"/>
    <w:basedOn w:val="a0"/>
    <w:rsid w:val="00A16EEF"/>
  </w:style>
  <w:style w:type="character" w:styleId="HTML1">
    <w:name w:val="HTML Code"/>
    <w:rsid w:val="00A16EEF"/>
    <w:rPr>
      <w:rFonts w:ascii="Arial" w:hAnsi="Arial" w:cs="Arial" w:hint="eastAsia"/>
      <w:sz w:val="20"/>
    </w:rPr>
  </w:style>
  <w:style w:type="character" w:styleId="af3">
    <w:name w:val="FollowedHyperlink"/>
    <w:rsid w:val="00A16EEF"/>
    <w:rPr>
      <w:color w:val="800080"/>
      <w:u w:val="single"/>
    </w:rPr>
  </w:style>
  <w:style w:type="character" w:styleId="HTML2">
    <w:name w:val="HTML Keyboard"/>
    <w:rsid w:val="00A16EEF"/>
    <w:rPr>
      <w:rFonts w:ascii="Arial" w:hAnsi="Arial" w:cs="Arial"/>
      <w:sz w:val="20"/>
    </w:rPr>
  </w:style>
  <w:style w:type="character" w:styleId="HTML3">
    <w:name w:val="HTML Typewriter"/>
    <w:unhideWhenUsed/>
    <w:rsid w:val="00A16EEF"/>
    <w:rPr>
      <w:rFonts w:ascii="宋体" w:eastAsia="宋体" w:hAnsi="宋体" w:cs="宋体" w:hint="eastAsia"/>
      <w:sz w:val="24"/>
      <w:szCs w:val="24"/>
    </w:rPr>
  </w:style>
  <w:style w:type="character" w:styleId="HTML4">
    <w:name w:val="HTML Variable"/>
    <w:rsid w:val="00A16EEF"/>
    <w:rPr>
      <w:i w:val="0"/>
    </w:rPr>
  </w:style>
  <w:style w:type="character" w:styleId="af4">
    <w:name w:val="Strong"/>
    <w:qFormat/>
    <w:rsid w:val="00A16EEF"/>
    <w:rPr>
      <w:b/>
      <w:bCs/>
    </w:rPr>
  </w:style>
  <w:style w:type="character" w:styleId="af5">
    <w:name w:val="page number"/>
    <w:rsid w:val="00A16EEF"/>
    <w:rPr>
      <w:rFonts w:ascii="Arial" w:eastAsia="黑体" w:hAnsi="Arial"/>
    </w:rPr>
  </w:style>
  <w:style w:type="character" w:styleId="af6">
    <w:name w:val="Emphasis"/>
    <w:qFormat/>
    <w:rsid w:val="00A16EEF"/>
    <w:rPr>
      <w:b w:val="0"/>
      <w:bCs w:val="0"/>
      <w:i w:val="0"/>
      <w:iCs w:val="0"/>
      <w:color w:val="CC0033"/>
    </w:rPr>
  </w:style>
  <w:style w:type="character" w:styleId="HTML5">
    <w:name w:val="HTML Definition"/>
    <w:qFormat/>
    <w:rsid w:val="00A16EEF"/>
    <w:rPr>
      <w:i/>
      <w:iCs/>
    </w:rPr>
  </w:style>
  <w:style w:type="character" w:styleId="HTML6">
    <w:name w:val="HTML Acronym"/>
    <w:rsid w:val="00A16EEF"/>
    <w:rPr>
      <w:rFonts w:ascii="宋体" w:eastAsia="宋体" w:hAnsi="宋体"/>
      <w:color w:val="000000"/>
      <w:kern w:val="2"/>
      <w:sz w:val="32"/>
      <w:szCs w:val="32"/>
      <w:lang w:val="en-US" w:eastAsia="zh-CN" w:bidi="ar-SA"/>
    </w:rPr>
  </w:style>
  <w:style w:type="character" w:styleId="af7">
    <w:name w:val="Hyperlink"/>
    <w:uiPriority w:val="99"/>
    <w:unhideWhenUsed/>
    <w:qFormat/>
    <w:rsid w:val="00A16EEF"/>
    <w:rPr>
      <w:color w:val="0000FF"/>
      <w:u w:val="single"/>
    </w:rPr>
  </w:style>
  <w:style w:type="character" w:styleId="af8">
    <w:name w:val="annotation reference"/>
    <w:unhideWhenUsed/>
    <w:rsid w:val="00A16EEF"/>
    <w:rPr>
      <w:sz w:val="21"/>
      <w:szCs w:val="21"/>
    </w:rPr>
  </w:style>
  <w:style w:type="character" w:styleId="af9">
    <w:name w:val="footnote reference"/>
    <w:uiPriority w:val="99"/>
    <w:unhideWhenUsed/>
    <w:rsid w:val="00A16EEF"/>
    <w:rPr>
      <w:vertAlign w:val="superscript"/>
    </w:rPr>
  </w:style>
  <w:style w:type="character" w:styleId="HTML7">
    <w:name w:val="HTML Sample"/>
    <w:rsid w:val="00A16EEF"/>
    <w:rPr>
      <w:rFonts w:ascii="宋体" w:eastAsia="宋体" w:hAnsi="宋体" w:cs="宋体"/>
    </w:rPr>
  </w:style>
  <w:style w:type="character" w:customStyle="1" w:styleId="CharCharCharCharCharCharCharChar">
    <w:name w:val="表格标题 Char Char Char Char Char Char Char Char"/>
    <w:rsid w:val="00A16EEF"/>
    <w:rPr>
      <w:rFonts w:ascii="Arial" w:eastAsia="宋体" w:hAnsi="Arial" w:cs="Arial" w:hint="default"/>
      <w:b/>
      <w:bCs w:val="0"/>
      <w:kern w:val="28"/>
      <w:sz w:val="24"/>
      <w:szCs w:val="24"/>
      <w:lang w:val="en-US" w:eastAsia="zh-CN" w:bidi="ar-SA"/>
    </w:rPr>
  </w:style>
  <w:style w:type="character" w:customStyle="1" w:styleId="css14high261">
    <w:name w:val="css14_high261"/>
    <w:rsid w:val="00A16EEF"/>
    <w:rPr>
      <w:spacing w:val="390"/>
      <w:sz w:val="21"/>
      <w:szCs w:val="21"/>
    </w:rPr>
  </w:style>
  <w:style w:type="character" w:customStyle="1" w:styleId="CharCharChar">
    <w:name w:val="图表名 Char Char Char"/>
    <w:rsid w:val="00A16EEF"/>
    <w:rPr>
      <w:rFonts w:ascii="Arial" w:eastAsia="宋体" w:hAnsi="Arial" w:cs="Arial" w:hint="default"/>
      <w:b/>
      <w:bCs/>
      <w:spacing w:val="8"/>
      <w:kern w:val="2"/>
      <w:sz w:val="24"/>
      <w:szCs w:val="24"/>
      <w:lang w:val="en-US" w:eastAsia="zh-CN" w:bidi="ar-SA"/>
    </w:rPr>
  </w:style>
  <w:style w:type="character" w:customStyle="1" w:styleId="CharChar1Char3CharChar2CharCharCharChar">
    <w:name w:val="图片文字 Char Char1 Char3 Char Char2 Char Char Char Char"/>
    <w:rsid w:val="00A16EEF"/>
    <w:rPr>
      <w:rFonts w:ascii="黑体" w:eastAsia="黑体" w:hAnsi="宋体" w:cs="Arial" w:hint="eastAsia"/>
      <w:b/>
      <w:bCs/>
      <w:color w:val="FF0000"/>
      <w:kern w:val="2"/>
      <w:sz w:val="24"/>
      <w:szCs w:val="24"/>
      <w:lang w:val="en-US" w:eastAsia="zh-CN" w:bidi="ar-SA"/>
    </w:rPr>
  </w:style>
  <w:style w:type="character" w:customStyle="1" w:styleId="CharChar1Char1">
    <w:name w:val="图片文字 Char Char1 Char1"/>
    <w:rsid w:val="00A16EEF"/>
    <w:rPr>
      <w:rFonts w:ascii="黑体" w:eastAsia="黑体" w:hAnsi="宋体" w:cs="Arial" w:hint="eastAsia"/>
      <w:b/>
      <w:bCs/>
      <w:color w:val="FF0000"/>
      <w:kern w:val="2"/>
      <w:sz w:val="24"/>
      <w:szCs w:val="24"/>
      <w:lang w:val="en-US" w:eastAsia="zh-CN" w:bidi="ar-SA"/>
    </w:rPr>
  </w:style>
  <w:style w:type="character" w:customStyle="1" w:styleId="CharCharChar3CharCharCharChar1Char">
    <w:name w:val="图片文字 Char Char Char3 Char Char Char Char1 Char"/>
    <w:rsid w:val="00A16EEF"/>
    <w:rPr>
      <w:rFonts w:ascii="黑体" w:eastAsia="黑体" w:hAnsi="宋体" w:cs="Arial" w:hint="eastAsia"/>
      <w:b/>
      <w:bCs/>
      <w:color w:val="FF0000"/>
      <w:kern w:val="2"/>
      <w:sz w:val="24"/>
      <w:szCs w:val="24"/>
      <w:lang w:val="en-US" w:eastAsia="zh-CN" w:bidi="ar-SA"/>
    </w:rPr>
  </w:style>
  <w:style w:type="character" w:customStyle="1" w:styleId="CharCharChar0">
    <w:name w:val="图片文字 Char Char Char"/>
    <w:rsid w:val="00A16EEF"/>
    <w:rPr>
      <w:rFonts w:ascii="Arial" w:eastAsia="黑体" w:hAnsi="Arial" w:cs="Arial" w:hint="default"/>
      <w:b/>
      <w:bCs w:val="0"/>
      <w:color w:val="FF0000"/>
      <w:kern w:val="28"/>
      <w:sz w:val="24"/>
      <w:szCs w:val="24"/>
      <w:lang w:val="en-US" w:eastAsia="zh-CN" w:bidi="ar-SA"/>
    </w:rPr>
  </w:style>
  <w:style w:type="character" w:customStyle="1" w:styleId="CharChar1Char3">
    <w:name w:val="图片文字 Char Char1 Char3"/>
    <w:rsid w:val="00A16EEF"/>
    <w:rPr>
      <w:rFonts w:ascii="黑体" w:eastAsia="黑体" w:hAnsi="宋体" w:cs="Arial" w:hint="eastAsia"/>
      <w:b/>
      <w:bCs/>
      <w:color w:val="FF0000"/>
      <w:kern w:val="2"/>
      <w:sz w:val="24"/>
      <w:szCs w:val="24"/>
      <w:lang w:val="en-US" w:eastAsia="zh-CN" w:bidi="ar-SA"/>
    </w:rPr>
  </w:style>
  <w:style w:type="character" w:customStyle="1" w:styleId="CharCharChar2">
    <w:name w:val="图片文字 Char Char Char2"/>
    <w:rsid w:val="00A16EEF"/>
    <w:rPr>
      <w:rFonts w:ascii="黑体" w:eastAsia="黑体" w:hAnsi="宋体" w:cs="Arial" w:hint="eastAsia"/>
      <w:b/>
      <w:bCs/>
      <w:color w:val="FF0000"/>
      <w:kern w:val="2"/>
      <w:sz w:val="24"/>
      <w:szCs w:val="24"/>
      <w:lang w:val="en-US" w:eastAsia="zh-CN" w:bidi="ar-SA"/>
    </w:rPr>
  </w:style>
  <w:style w:type="character" w:customStyle="1" w:styleId="ArialChar">
    <w:name w:val="标准正文 Arial Char"/>
    <w:rsid w:val="00A16EEF"/>
    <w:rPr>
      <w:rFonts w:ascii="Arial" w:eastAsia="宋体" w:hAnsi="Arial" w:cs="Arial" w:hint="default"/>
      <w:kern w:val="2"/>
      <w:sz w:val="24"/>
      <w:szCs w:val="24"/>
      <w:lang w:val="en-US" w:eastAsia="zh-CN" w:bidi="ar-SA"/>
    </w:rPr>
  </w:style>
  <w:style w:type="character" w:customStyle="1" w:styleId="GB2312CharChar">
    <w:name w:val="样式 (中文) 仿宋_GB2312 小四 加粗 Char Char"/>
    <w:rsid w:val="00A16EEF"/>
    <w:rPr>
      <w:rFonts w:ascii="仿宋_GB2312" w:eastAsia="仿宋_GB2312" w:hint="eastAsia"/>
      <w:b/>
      <w:bCs w:val="0"/>
      <w:sz w:val="24"/>
      <w:lang w:bidi="ar-SA"/>
    </w:rPr>
  </w:style>
  <w:style w:type="character" w:customStyle="1" w:styleId="CharCharCharChar">
    <w:name w:val="表格标题 Char Char Char Char"/>
    <w:rsid w:val="00A16EEF"/>
    <w:rPr>
      <w:rFonts w:ascii="Arial" w:eastAsia="宋体" w:hAnsi="Arial" w:cs="Arial" w:hint="default"/>
      <w:b/>
      <w:bCs w:val="0"/>
      <w:kern w:val="28"/>
      <w:sz w:val="24"/>
      <w:szCs w:val="24"/>
      <w:lang w:val="en-US" w:eastAsia="zh-CN" w:bidi="ar-SA"/>
    </w:rPr>
  </w:style>
  <w:style w:type="character" w:customStyle="1" w:styleId="CharCharChar1">
    <w:name w:val="标准正文 Char Char Char1"/>
    <w:rsid w:val="00A16EEF"/>
    <w:rPr>
      <w:rFonts w:ascii="Arial" w:eastAsia="宋体" w:hAnsi="Arial" w:cs="宋体" w:hint="default"/>
      <w:kern w:val="2"/>
      <w:sz w:val="24"/>
      <w:szCs w:val="24"/>
      <w:lang w:val="en-US" w:eastAsia="zh-CN" w:bidi="ar-SA"/>
    </w:rPr>
  </w:style>
  <w:style w:type="character" w:customStyle="1" w:styleId="CharCharChar10">
    <w:name w:val="表格文字 Char Char Char1"/>
    <w:rsid w:val="00A16EEF"/>
    <w:rPr>
      <w:rFonts w:ascii="Arial" w:eastAsia="宋体" w:hAnsi="Arial" w:cs="Arial" w:hint="default"/>
      <w:snapToGrid/>
      <w:kern w:val="2"/>
      <w:sz w:val="21"/>
      <w:szCs w:val="21"/>
      <w:lang w:val="en-US" w:eastAsia="zh-CN" w:bidi="ar-SA"/>
    </w:rPr>
  </w:style>
  <w:style w:type="character" w:customStyle="1" w:styleId="4CharChar1">
    <w:name w:val="标题4 Char Char1"/>
    <w:rsid w:val="00A16EEF"/>
    <w:rPr>
      <w:rFonts w:ascii="Arial" w:eastAsia="宋体" w:hAnsi="Arial" w:cs="宋体" w:hint="default"/>
      <w:b/>
      <w:bCs/>
      <w:kern w:val="2"/>
      <w:sz w:val="24"/>
      <w:szCs w:val="24"/>
      <w:lang w:val="en-US" w:eastAsia="zh-CN" w:bidi="ar-SA"/>
    </w:rPr>
  </w:style>
  <w:style w:type="character" w:customStyle="1" w:styleId="CharCharChar11">
    <w:name w:val="插图表 Char Char Char1"/>
    <w:rsid w:val="00A16EEF"/>
    <w:rPr>
      <w:rFonts w:ascii="Arial" w:eastAsia="宋体" w:hAnsi="Arial" w:cs="Arial" w:hint="default"/>
      <w:b/>
      <w:bCs w:val="0"/>
      <w:kern w:val="2"/>
      <w:sz w:val="24"/>
      <w:szCs w:val="24"/>
      <w:lang w:val="en-US" w:eastAsia="zh-CN" w:bidi="ar-SA"/>
    </w:rPr>
  </w:style>
  <w:style w:type="character" w:customStyle="1" w:styleId="CharCharCharChar1">
    <w:name w:val="图表名 Char Char Char Char1"/>
    <w:rsid w:val="00A16EEF"/>
    <w:rPr>
      <w:rFonts w:ascii="Arial" w:eastAsia="宋体" w:hAnsi="Arial" w:cs="Arial" w:hint="default"/>
      <w:b/>
      <w:bCs/>
      <w:spacing w:val="8"/>
      <w:kern w:val="2"/>
      <w:sz w:val="24"/>
      <w:szCs w:val="24"/>
      <w:lang w:val="en-US" w:eastAsia="zh-CN" w:bidi="ar-SA"/>
    </w:rPr>
  </w:style>
  <w:style w:type="character" w:customStyle="1" w:styleId="CharCharCharChar0">
    <w:name w:val="图表名 Char Char Char Char"/>
    <w:rsid w:val="00A16EEF"/>
    <w:rPr>
      <w:rFonts w:ascii="Arial" w:eastAsia="宋体" w:hAnsi="Arial" w:cs="Arial" w:hint="default"/>
      <w:b/>
      <w:bCs/>
      <w:spacing w:val="8"/>
      <w:kern w:val="2"/>
      <w:sz w:val="24"/>
      <w:szCs w:val="24"/>
      <w:lang w:val="en-US" w:eastAsia="zh-CN" w:bidi="ar-SA"/>
    </w:rPr>
  </w:style>
  <w:style w:type="character" w:customStyle="1" w:styleId="CharCharCharCharCharCharChar">
    <w:name w:val="表格文字 Char Char Char Char Char Char Char"/>
    <w:rsid w:val="00A16EEF"/>
    <w:rPr>
      <w:rFonts w:ascii="Arial" w:eastAsia="宋体" w:hAnsi="Arial" w:cs="Arial" w:hint="default"/>
      <w:snapToGrid/>
      <w:sz w:val="21"/>
      <w:szCs w:val="21"/>
      <w:lang w:val="en-US" w:eastAsia="zh-CN" w:bidi="ar-SA"/>
    </w:rPr>
  </w:style>
  <w:style w:type="character" w:customStyle="1" w:styleId="CharCharCharChar10">
    <w:name w:val="桥位 Char Char Char Char1"/>
    <w:rsid w:val="00A16EEF"/>
    <w:rPr>
      <w:rFonts w:ascii="宋体" w:eastAsia="黑体" w:hAnsi="宋体" w:cs="Arial" w:hint="eastAsia"/>
      <w:b/>
      <w:bCs/>
      <w:color w:val="FF0000"/>
      <w:kern w:val="2"/>
      <w:sz w:val="48"/>
      <w:szCs w:val="24"/>
      <w:lang w:val="en-US" w:eastAsia="zh-CN" w:bidi="ar-SA"/>
    </w:rPr>
  </w:style>
  <w:style w:type="character" w:customStyle="1" w:styleId="CharChar2Char3CharCharChar">
    <w:name w:val="表头编号 Char Char2 Char3 Char Char Char"/>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Char3CharCharCharChar">
    <w:name w:val="图片文字 Char Char Char3 Char Char Char Char"/>
    <w:rsid w:val="00A16EEF"/>
    <w:rPr>
      <w:rFonts w:ascii="Arial" w:eastAsia="黑体" w:hAnsi="Arial" w:cs="Arial" w:hint="default"/>
      <w:b/>
      <w:bCs w:val="0"/>
      <w:color w:val="FF0000"/>
      <w:kern w:val="28"/>
      <w:sz w:val="24"/>
      <w:szCs w:val="24"/>
      <w:lang w:val="en-US" w:eastAsia="zh-CN" w:bidi="ar-SA"/>
    </w:rPr>
  </w:style>
  <w:style w:type="character" w:customStyle="1" w:styleId="CharChar2Char3CharCharCharChar3">
    <w:name w:val="表头编号 Char Char2 Char3 Char Char Char Char3"/>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CharChar2">
    <w:name w:val="桥位 Char Char Char Char"/>
    <w:rsid w:val="00A16EEF"/>
    <w:rPr>
      <w:rFonts w:ascii="宋体" w:eastAsia="黑体" w:hAnsi="宋体" w:cs="宋体" w:hint="eastAsia"/>
      <w:b/>
      <w:bCs/>
      <w:color w:val="FF0000"/>
      <w:kern w:val="2"/>
      <w:sz w:val="48"/>
      <w:szCs w:val="24"/>
      <w:lang w:val="en-US" w:eastAsia="zh-CN" w:bidi="ar-SA"/>
    </w:rPr>
  </w:style>
  <w:style w:type="character" w:customStyle="1" w:styleId="CharChar1CharCharCharCharCharCharChar">
    <w:name w:val="表头编号 Char Char1 Char Char Char Char Char Char Char"/>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1Char10">
    <w:name w:val="表头编号 Char Char1 Char1"/>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2CharChar">
    <w:name w:val="表头编号 Char Char2 Char Char"/>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2CharCharChar4">
    <w:name w:val="表头编号 Char Char2 Char Char Char4"/>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1CharCharChar1">
    <w:name w:val="表头编号 Char Char1 Char Char Char1"/>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2CharCharCharCharChar3">
    <w:name w:val="表头编号 Char Char2 Char Char Char Char Char3"/>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3Char3">
    <w:name w:val="表头编号 Char Char3 Char3"/>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1CharChar">
    <w:name w:val="表头编号 Char Char1 Char Char"/>
    <w:rsid w:val="00A16EEF"/>
    <w:rPr>
      <w:rFonts w:ascii="Arial" w:eastAsia="宋体" w:hAnsi="Arial" w:cs="Arial" w:hint="default"/>
      <w:b/>
      <w:bCs w:val="0"/>
      <w:color w:val="000000"/>
      <w:spacing w:val="-2"/>
      <w:kern w:val="2"/>
      <w:sz w:val="24"/>
      <w:szCs w:val="24"/>
      <w:lang w:val="en-US" w:eastAsia="zh-CN" w:bidi="ar-SA"/>
    </w:rPr>
  </w:style>
  <w:style w:type="character" w:customStyle="1" w:styleId="sidecatalog-dot">
    <w:name w:val="sidecatalog-dot"/>
    <w:basedOn w:val="a0"/>
    <w:rsid w:val="00A16EEF"/>
  </w:style>
  <w:style w:type="character" w:customStyle="1" w:styleId="CharChar1CharCharCharChar1">
    <w:name w:val="表头编号 Char Char1 Char Char Char Char1"/>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1CharCharCharChar3Char2">
    <w:name w:val="表头编号 Char Char1 Char Char Char Char3 Char2"/>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1CharCharCharCharCharChar1">
    <w:name w:val="表头编号 Char Char1 Char Char Char Char Char Char1"/>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1CharCharCharChar2">
    <w:name w:val="表头编号 Char Char1 Char Char Char Char2"/>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2Char3CharCharCharChar">
    <w:name w:val="表头编号 Char Char2 Char3 Char Char Char Char"/>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1CharCharChar4">
    <w:name w:val="表头编号 Char Char1 Char Char Char4"/>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2CharCharChar1">
    <w:name w:val="表头编号 Char Char2 Char Char Char1"/>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CharChar3">
    <w:name w:val="表头编号 Char Char Char Char"/>
    <w:rsid w:val="00A16EEF"/>
    <w:rPr>
      <w:rFonts w:ascii="Arial" w:eastAsia="幼圆" w:hAnsi="Arial" w:cs="Arial" w:hint="default"/>
      <w:sz w:val="24"/>
    </w:rPr>
  </w:style>
  <w:style w:type="character" w:customStyle="1" w:styleId="CharChar3Char">
    <w:name w:val="表头编号 Char Char3 Char"/>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1CharCharCharCharCharCharCharCharCharCharCharCharChar">
    <w:name w:val="表头编号 Char Char1 Char Char Char Char Char Char Char Char Char Char Char Char Char"/>
    <w:rsid w:val="00A16EEF"/>
    <w:rPr>
      <w:rFonts w:ascii="Arial" w:eastAsia="宋体" w:hAnsi="Arial" w:cs="Arial" w:hint="default"/>
      <w:b/>
      <w:bCs w:val="0"/>
      <w:color w:val="000000"/>
      <w:spacing w:val="-2"/>
      <w:kern w:val="2"/>
      <w:sz w:val="24"/>
      <w:szCs w:val="24"/>
      <w:lang w:val="en-US" w:eastAsia="zh-CN" w:bidi="ar-SA"/>
    </w:rPr>
  </w:style>
  <w:style w:type="character" w:customStyle="1" w:styleId="Char14">
    <w:name w:val="称呼 Char1"/>
    <w:rsid w:val="00A16EEF"/>
    <w:rPr>
      <w:kern w:val="2"/>
      <w:sz w:val="24"/>
      <w:szCs w:val="24"/>
    </w:rPr>
  </w:style>
  <w:style w:type="character" w:customStyle="1" w:styleId="CharChar">
    <w:name w:val="样式 居中 Char Char"/>
    <w:rsid w:val="00A16EEF"/>
    <w:rPr>
      <w:rFonts w:ascii="宋体" w:eastAsia="宋体" w:hAnsi="宋体" w:hint="eastAsia"/>
    </w:rPr>
  </w:style>
  <w:style w:type="character" w:customStyle="1" w:styleId="Char15">
    <w:name w:val="宏文本 Char1"/>
    <w:rsid w:val="00A16EEF"/>
    <w:rPr>
      <w:rFonts w:ascii="Courier New" w:hAnsi="Courier New" w:cs="Courier New"/>
      <w:kern w:val="2"/>
      <w:sz w:val="24"/>
      <w:szCs w:val="24"/>
    </w:rPr>
  </w:style>
  <w:style w:type="character" w:customStyle="1" w:styleId="Char16">
    <w:name w:val="尾注文本 Char1"/>
    <w:semiHidden/>
    <w:rsid w:val="00A16EEF"/>
    <w:rPr>
      <w:rFonts w:ascii="Times New Roman" w:eastAsia="宋体" w:hAnsi="Times New Roman" w:cs="Times New Roman"/>
      <w:sz w:val="28"/>
      <w:szCs w:val="20"/>
    </w:rPr>
  </w:style>
  <w:style w:type="character" w:customStyle="1" w:styleId="CharChar1CharCharChar">
    <w:name w:val="表头编号 Char Char1 Char Char Char"/>
    <w:rsid w:val="00A16EEF"/>
    <w:rPr>
      <w:rFonts w:ascii="Arial" w:eastAsia="宋体" w:hAnsi="Arial" w:cs="Arial" w:hint="default"/>
      <w:b/>
      <w:bCs w:val="0"/>
      <w:color w:val="000000"/>
      <w:spacing w:val="-2"/>
      <w:kern w:val="2"/>
      <w:sz w:val="24"/>
      <w:szCs w:val="24"/>
      <w:lang w:val="en-US" w:eastAsia="zh-CN" w:bidi="ar-SA"/>
    </w:rPr>
  </w:style>
  <w:style w:type="character" w:customStyle="1" w:styleId="Char17">
    <w:name w:val="注释标题 Char1"/>
    <w:semiHidden/>
    <w:rsid w:val="00A16EEF"/>
    <w:rPr>
      <w:rFonts w:ascii="Times New Roman" w:eastAsia="宋体" w:hAnsi="Times New Roman" w:cs="Times New Roman"/>
      <w:sz w:val="28"/>
      <w:szCs w:val="20"/>
    </w:rPr>
  </w:style>
  <w:style w:type="character" w:customStyle="1" w:styleId="CharChar18">
    <w:name w:val="Char Char18"/>
    <w:rsid w:val="00A16EEF"/>
    <w:rPr>
      <w:rFonts w:ascii="Arial" w:eastAsia="宋体" w:hAnsi="Arial" w:cs="Times New Roman" w:hint="default"/>
      <w:b/>
      <w:bCs w:val="0"/>
      <w:color w:val="0000FF"/>
      <w:sz w:val="28"/>
      <w:szCs w:val="20"/>
    </w:rPr>
  </w:style>
  <w:style w:type="character" w:customStyle="1" w:styleId="Char1CharChar11">
    <w:name w:val="Char1 Char Char11"/>
    <w:rsid w:val="00A16EEF"/>
    <w:rPr>
      <w:rFonts w:ascii="Arial" w:eastAsia="宋体" w:hAnsi="Arial" w:cs="Arial" w:hint="default"/>
      <w:b/>
      <w:bCs w:val="0"/>
      <w:color w:val="0000FF"/>
      <w:kern w:val="2"/>
      <w:sz w:val="28"/>
      <w:szCs w:val="24"/>
      <w:lang w:val="en-US" w:eastAsia="zh-CN" w:bidi="ar-SA"/>
    </w:rPr>
  </w:style>
  <w:style w:type="character" w:customStyle="1" w:styleId="CharChar0">
    <w:name w:val="五号居中 Char Char"/>
    <w:rsid w:val="00A16EEF"/>
    <w:rPr>
      <w:rFonts w:ascii="宋体" w:eastAsia="宋体" w:hAnsi="宋体" w:hint="eastAsia"/>
      <w:lang w:bidi="ar-SA"/>
    </w:rPr>
  </w:style>
  <w:style w:type="character" w:customStyle="1" w:styleId="022CharChar">
    <w:name w:val="样式 表头 + 段前: 0 磅 行距: 固定值 22 磅 Char Char"/>
    <w:rsid w:val="00A16EEF"/>
    <w:rPr>
      <w:rFonts w:ascii="黑体" w:eastAsia="黑体" w:hAnsi="Courier New" w:hint="eastAsia"/>
    </w:rPr>
  </w:style>
  <w:style w:type="character" w:customStyle="1" w:styleId="CharChar1">
    <w:name w:val="表格 Char Char"/>
    <w:rsid w:val="00A16EEF"/>
    <w:rPr>
      <w:rFonts w:ascii="宋体" w:eastAsia="宋体" w:hAnsi="宋体" w:cs="Times New Roman" w:hint="eastAsia"/>
      <w:kern w:val="0"/>
      <w:szCs w:val="20"/>
    </w:rPr>
  </w:style>
  <w:style w:type="character" w:customStyle="1" w:styleId="CharChar2">
    <w:name w:val="表头 Char Char"/>
    <w:rsid w:val="00A16EEF"/>
    <w:rPr>
      <w:rFonts w:ascii="仿宋_GB2312" w:eastAsia="仿宋_GB2312" w:hAnsi="宋体" w:hint="eastAsia"/>
      <w:b/>
      <w:bCs w:val="0"/>
      <w:sz w:val="28"/>
      <w:lang w:val="en-US" w:eastAsia="zh-CN" w:bidi="ar-SA"/>
    </w:rPr>
  </w:style>
  <w:style w:type="character" w:customStyle="1" w:styleId="CharChar3">
    <w:name w:val="正文 Char Char"/>
    <w:rsid w:val="00A16EEF"/>
    <w:rPr>
      <w:rFonts w:ascii="宋体" w:eastAsia="宋体" w:hAnsi="宋体" w:hint="eastAsia"/>
      <w:kern w:val="2"/>
      <w:sz w:val="21"/>
      <w:lang w:val="en-US" w:eastAsia="zh-CN" w:bidi="ar-SA"/>
    </w:rPr>
  </w:style>
  <w:style w:type="character" w:customStyle="1" w:styleId="bdsmore2">
    <w:name w:val="bds_more2"/>
    <w:rsid w:val="00A16EEF"/>
    <w:rPr>
      <w:rFonts w:ascii="宋体" w:eastAsia="宋体" w:hAnsi="宋体" w:cs="宋体" w:hint="eastAsia"/>
    </w:rPr>
  </w:style>
  <w:style w:type="character" w:customStyle="1" w:styleId="lemmatitleh1">
    <w:name w:val="lemmatitleh1"/>
    <w:basedOn w:val="a0"/>
    <w:rsid w:val="00A16EEF"/>
  </w:style>
  <w:style w:type="character" w:customStyle="1" w:styleId="plus">
    <w:name w:val="plus"/>
    <w:rsid w:val="00A16EEF"/>
    <w:rPr>
      <w:b/>
      <w:vanish/>
      <w:color w:val="1F8DEF"/>
      <w:sz w:val="24"/>
      <w:szCs w:val="24"/>
    </w:rPr>
  </w:style>
  <w:style w:type="character" w:customStyle="1" w:styleId="sep2">
    <w:name w:val="sep2"/>
    <w:rsid w:val="00A16EEF"/>
    <w:rPr>
      <w:vanish/>
    </w:rPr>
  </w:style>
  <w:style w:type="character" w:customStyle="1" w:styleId="bdsmore4">
    <w:name w:val="bds_more4"/>
    <w:basedOn w:val="a0"/>
    <w:rsid w:val="00A16EEF"/>
  </w:style>
  <w:style w:type="character" w:customStyle="1" w:styleId="bdsmore">
    <w:name w:val="bds_more"/>
    <w:basedOn w:val="a0"/>
    <w:rsid w:val="00A16EEF"/>
  </w:style>
  <w:style w:type="character" w:customStyle="1" w:styleId="sidecatalog-index2">
    <w:name w:val="sidecatalog-index2"/>
    <w:rsid w:val="00A16EEF"/>
    <w:rPr>
      <w:rFonts w:ascii="Arail" w:eastAsia="Arail" w:hAnsi="Arail" w:cs="Arail"/>
      <w:color w:val="999999"/>
      <w:sz w:val="21"/>
      <w:szCs w:val="21"/>
    </w:rPr>
  </w:style>
  <w:style w:type="character" w:customStyle="1" w:styleId="sort">
    <w:name w:val="sort"/>
    <w:rsid w:val="00A16EEF"/>
    <w:rPr>
      <w:color w:val="FFFFFF"/>
      <w:bdr w:val="single" w:sz="24" w:space="0" w:color="auto"/>
    </w:rPr>
  </w:style>
  <w:style w:type="character" w:customStyle="1" w:styleId="sidecatalog-dot4">
    <w:name w:val="sidecatalog-dot4"/>
    <w:basedOn w:val="a0"/>
    <w:rsid w:val="00A16EEF"/>
  </w:style>
  <w:style w:type="character" w:customStyle="1" w:styleId="hot-down">
    <w:name w:val="hot-down"/>
    <w:basedOn w:val="a0"/>
    <w:rsid w:val="00A16EEF"/>
  </w:style>
  <w:style w:type="character" w:customStyle="1" w:styleId="desc">
    <w:name w:val="desc"/>
    <w:rsid w:val="00A16EEF"/>
    <w:rPr>
      <w:color w:val="000000"/>
      <w:sz w:val="18"/>
      <w:szCs w:val="18"/>
    </w:rPr>
  </w:style>
  <w:style w:type="character" w:customStyle="1" w:styleId="bdsmore9">
    <w:name w:val="bds_more9"/>
    <w:basedOn w:val="a0"/>
    <w:rsid w:val="00A16EEF"/>
  </w:style>
  <w:style w:type="character" w:customStyle="1" w:styleId="del">
    <w:name w:val="del"/>
    <w:basedOn w:val="a0"/>
    <w:rsid w:val="00A16EEF"/>
  </w:style>
  <w:style w:type="character" w:customStyle="1" w:styleId="lemmatitleh12">
    <w:name w:val="lemmatitleh12"/>
    <w:basedOn w:val="a0"/>
    <w:rsid w:val="00A16EEF"/>
  </w:style>
  <w:style w:type="character" w:customStyle="1" w:styleId="sidecatalog-dot5">
    <w:name w:val="sidecatalog-dot5"/>
    <w:basedOn w:val="a0"/>
    <w:rsid w:val="00A16EEF"/>
  </w:style>
  <w:style w:type="character" w:customStyle="1" w:styleId="1Char10">
    <w:name w:val="标题 1 Char1"/>
    <w:uiPriority w:val="9"/>
    <w:rsid w:val="00A16EEF"/>
    <w:rPr>
      <w:rFonts w:ascii="Calibri" w:eastAsia="宋体" w:hAnsi="Calibri" w:cs="Times New Roman"/>
      <w:b/>
      <w:bCs/>
      <w:kern w:val="44"/>
      <w:sz w:val="44"/>
      <w:szCs w:val="44"/>
    </w:rPr>
  </w:style>
  <w:style w:type="character" w:customStyle="1" w:styleId="icon-down">
    <w:name w:val="icon-down"/>
    <w:basedOn w:val="a0"/>
    <w:rsid w:val="00A16EEF"/>
  </w:style>
  <w:style w:type="character" w:customStyle="1" w:styleId="Char9">
    <w:name w:val="插图 Char"/>
    <w:link w:val="afa"/>
    <w:rsid w:val="00A16EEF"/>
    <w:rPr>
      <w:rFonts w:ascii="Arial" w:hAnsi="Arial"/>
      <w:b/>
      <w:snapToGrid w:val="0"/>
      <w:sz w:val="24"/>
    </w:rPr>
  </w:style>
  <w:style w:type="paragraph" w:customStyle="1" w:styleId="afa">
    <w:name w:val="插图"/>
    <w:link w:val="Char9"/>
    <w:qFormat/>
    <w:rsid w:val="00A16EEF"/>
    <w:pPr>
      <w:spacing w:before="120" w:after="120"/>
      <w:jc w:val="center"/>
    </w:pPr>
    <w:rPr>
      <w:rFonts w:ascii="Arial" w:hAnsi="Arial"/>
      <w:b/>
      <w:snapToGrid w:val="0"/>
      <w:sz w:val="24"/>
    </w:rPr>
  </w:style>
  <w:style w:type="character" w:customStyle="1" w:styleId="refer">
    <w:name w:val="refer"/>
    <w:rsid w:val="00A16EEF"/>
    <w:rPr>
      <w:shd w:val="clear" w:color="auto" w:fill="FFFFFF"/>
      <w:vertAlign w:val="baseline"/>
    </w:rPr>
  </w:style>
  <w:style w:type="character" w:customStyle="1" w:styleId="Chara">
    <w:name w:val="图表名称 Char"/>
    <w:link w:val="afb"/>
    <w:rsid w:val="00A16EEF"/>
    <w:rPr>
      <w:rFonts w:ascii="Arial" w:hAnsi="Arial"/>
      <w:b/>
      <w:bCs/>
      <w:snapToGrid w:val="0"/>
      <w:sz w:val="24"/>
    </w:rPr>
  </w:style>
  <w:style w:type="paragraph" w:customStyle="1" w:styleId="afb">
    <w:name w:val="图表名称"/>
    <w:link w:val="Chara"/>
    <w:qFormat/>
    <w:rsid w:val="00A16EEF"/>
    <w:pPr>
      <w:snapToGrid w:val="0"/>
      <w:jc w:val="center"/>
    </w:pPr>
    <w:rPr>
      <w:rFonts w:ascii="Arial" w:hAnsi="Arial"/>
      <w:b/>
      <w:bCs/>
      <w:snapToGrid w:val="0"/>
      <w:sz w:val="24"/>
    </w:rPr>
  </w:style>
  <w:style w:type="character" w:customStyle="1" w:styleId="icon-game">
    <w:name w:val="icon-game"/>
    <w:basedOn w:val="a0"/>
    <w:rsid w:val="00A16EEF"/>
  </w:style>
  <w:style w:type="character" w:customStyle="1" w:styleId="Charb">
    <w:name w:val="表格文字 Char"/>
    <w:link w:val="afc"/>
    <w:rsid w:val="00A16EEF"/>
    <w:rPr>
      <w:rFonts w:ascii="Arial" w:hAnsi="Arial Unicode MS"/>
      <w:bCs/>
      <w:snapToGrid w:val="0"/>
      <w:szCs w:val="21"/>
    </w:rPr>
  </w:style>
  <w:style w:type="paragraph" w:customStyle="1" w:styleId="afc">
    <w:name w:val="表格文字"/>
    <w:link w:val="Charb"/>
    <w:qFormat/>
    <w:rsid w:val="00A16EEF"/>
    <w:pPr>
      <w:widowControl w:val="0"/>
      <w:autoSpaceDE w:val="0"/>
      <w:autoSpaceDN w:val="0"/>
      <w:adjustRightInd w:val="0"/>
      <w:snapToGrid w:val="0"/>
      <w:jc w:val="center"/>
      <w:textAlignment w:val="center"/>
    </w:pPr>
    <w:rPr>
      <w:rFonts w:ascii="Arial" w:hAnsi="Arial Unicode MS"/>
      <w:bCs/>
      <w:snapToGrid w:val="0"/>
      <w:szCs w:val="21"/>
    </w:rPr>
  </w:style>
  <w:style w:type="character" w:customStyle="1" w:styleId="Char18">
    <w:name w:val="页脚 Char1"/>
    <w:uiPriority w:val="99"/>
    <w:semiHidden/>
    <w:rsid w:val="00A16EEF"/>
    <w:rPr>
      <w:kern w:val="2"/>
      <w:sz w:val="18"/>
      <w:szCs w:val="18"/>
    </w:rPr>
  </w:style>
  <w:style w:type="character" w:customStyle="1" w:styleId="-Char">
    <w:name w:val="标题-小节 Char"/>
    <w:link w:val="-"/>
    <w:rsid w:val="00A16EEF"/>
    <w:rPr>
      <w:rFonts w:ascii="Arial" w:eastAsia="黑体" w:hAnsi="Arial"/>
      <w:b/>
      <w:bCs/>
      <w:snapToGrid w:val="0"/>
      <w:sz w:val="24"/>
      <w:szCs w:val="24"/>
    </w:rPr>
  </w:style>
  <w:style w:type="paragraph" w:customStyle="1" w:styleId="-">
    <w:name w:val="标题-小节"/>
    <w:next w:val="a"/>
    <w:link w:val="-Char"/>
    <w:qFormat/>
    <w:rsid w:val="00A16EEF"/>
    <w:pPr>
      <w:spacing w:line="360" w:lineRule="auto"/>
      <w:ind w:firstLineChars="200" w:firstLine="200"/>
      <w:outlineLvl w:val="4"/>
    </w:pPr>
    <w:rPr>
      <w:rFonts w:ascii="Arial" w:eastAsia="黑体" w:hAnsi="Arial"/>
      <w:b/>
      <w:bCs/>
      <w:snapToGrid w:val="0"/>
      <w:sz w:val="24"/>
      <w:szCs w:val="24"/>
    </w:rPr>
  </w:style>
  <w:style w:type="character" w:customStyle="1" w:styleId="desc12">
    <w:name w:val="desc12"/>
    <w:rsid w:val="00A16EEF"/>
    <w:rPr>
      <w:color w:val="000000"/>
      <w:sz w:val="18"/>
      <w:szCs w:val="18"/>
    </w:rPr>
  </w:style>
  <w:style w:type="character" w:customStyle="1" w:styleId="-CharChar">
    <w:name w:val="标题-小节 Char Char"/>
    <w:rsid w:val="00A16EEF"/>
    <w:rPr>
      <w:rFonts w:ascii="Arial" w:eastAsia="黑体" w:hAnsi="Arial" w:cs="宋体"/>
      <w:bCs/>
      <w:snapToGrid/>
      <w:kern w:val="2"/>
      <w:sz w:val="24"/>
      <w:szCs w:val="24"/>
      <w:lang w:val="en-US" w:eastAsia="zh-CN" w:bidi="ar-SA"/>
    </w:rPr>
  </w:style>
  <w:style w:type="character" w:customStyle="1" w:styleId="sort1">
    <w:name w:val="sort1"/>
    <w:basedOn w:val="a0"/>
    <w:rsid w:val="00A16EEF"/>
  </w:style>
  <w:style w:type="character" w:customStyle="1" w:styleId="Charc">
    <w:name w:val="标准正文 Char"/>
    <w:link w:val="afd"/>
    <w:rsid w:val="00A16EEF"/>
    <w:rPr>
      <w:rFonts w:ascii="Arial" w:hAnsi="Arial"/>
      <w:b/>
      <w:sz w:val="24"/>
    </w:rPr>
  </w:style>
  <w:style w:type="paragraph" w:customStyle="1" w:styleId="afd">
    <w:name w:val="标准正文"/>
    <w:basedOn w:val="a"/>
    <w:link w:val="Charc"/>
    <w:rsid w:val="00A16EEF"/>
    <w:pPr>
      <w:overflowPunct w:val="0"/>
      <w:ind w:firstLine="480"/>
      <w:jc w:val="left"/>
    </w:pPr>
    <w:rPr>
      <w:rFonts w:ascii="Arial" w:hAnsi="Arial"/>
      <w:b/>
    </w:rPr>
  </w:style>
  <w:style w:type="character" w:customStyle="1" w:styleId="arr">
    <w:name w:val="arr"/>
    <w:basedOn w:val="a0"/>
    <w:rsid w:val="00A16EEF"/>
  </w:style>
  <w:style w:type="character" w:customStyle="1" w:styleId="sep">
    <w:name w:val="sep"/>
    <w:rsid w:val="00A16EEF"/>
    <w:rPr>
      <w:vanish/>
    </w:rPr>
  </w:style>
  <w:style w:type="character" w:customStyle="1" w:styleId="Chard">
    <w:name w:val="注释部分 Char"/>
    <w:link w:val="afe"/>
    <w:rsid w:val="00A16EEF"/>
    <w:rPr>
      <w:rFonts w:ascii="Arial" w:eastAsia="宋体" w:hAnsi="Arial" w:cs="Times New Roman"/>
      <w:kern w:val="0"/>
      <w:sz w:val="20"/>
      <w:szCs w:val="21"/>
    </w:rPr>
  </w:style>
  <w:style w:type="paragraph" w:customStyle="1" w:styleId="afe">
    <w:name w:val="注释部分"/>
    <w:basedOn w:val="a"/>
    <w:link w:val="Chard"/>
    <w:rsid w:val="00A16EEF"/>
    <w:pPr>
      <w:spacing w:line="240" w:lineRule="auto"/>
      <w:ind w:firstLine="420"/>
    </w:pPr>
    <w:rPr>
      <w:rFonts w:ascii="Arial" w:eastAsia="宋体" w:hAnsi="Arial" w:cs="Times New Roman"/>
      <w:kern w:val="0"/>
      <w:sz w:val="20"/>
      <w:szCs w:val="21"/>
    </w:rPr>
  </w:style>
  <w:style w:type="character" w:customStyle="1" w:styleId="hot-icon">
    <w:name w:val="hot-icon"/>
    <w:basedOn w:val="a0"/>
    <w:rsid w:val="00A16EEF"/>
  </w:style>
  <w:style w:type="character" w:customStyle="1" w:styleId="del1">
    <w:name w:val="del1"/>
    <w:rsid w:val="00A16EEF"/>
    <w:rPr>
      <w:vanish/>
      <w:color w:val="666666"/>
      <w:sz w:val="18"/>
      <w:szCs w:val="18"/>
      <w:u w:val="single"/>
    </w:rPr>
  </w:style>
  <w:style w:type="character" w:customStyle="1" w:styleId="Chare">
    <w:name w:val="批注文字 Char"/>
    <w:link w:val="aff"/>
    <w:rsid w:val="00A16EEF"/>
    <w:rPr>
      <w:rFonts w:ascii="Calibri" w:eastAsia="宋体" w:hAnsi="Calibri" w:cs="Times New Roman"/>
    </w:rPr>
  </w:style>
  <w:style w:type="paragraph" w:styleId="aff">
    <w:name w:val="annotation text"/>
    <w:basedOn w:val="a"/>
    <w:link w:val="Chare"/>
    <w:unhideWhenUsed/>
    <w:rsid w:val="00A16EEF"/>
    <w:pPr>
      <w:spacing w:line="240" w:lineRule="auto"/>
      <w:ind w:firstLineChars="0" w:firstLine="0"/>
      <w:jc w:val="left"/>
    </w:pPr>
    <w:rPr>
      <w:rFonts w:ascii="Calibri" w:eastAsia="宋体" w:hAnsi="Calibri" w:cs="Times New Roman"/>
      <w:sz w:val="21"/>
    </w:rPr>
  </w:style>
  <w:style w:type="character" w:customStyle="1" w:styleId="polysemyred">
    <w:name w:val="polysemyred"/>
    <w:rsid w:val="00A16EEF"/>
    <w:rPr>
      <w:color w:val="FF6666"/>
      <w:sz w:val="18"/>
      <w:szCs w:val="18"/>
    </w:rPr>
  </w:style>
  <w:style w:type="character" w:customStyle="1" w:styleId="Charf">
    <w:name w:val="批注主题 Char"/>
    <w:link w:val="aff0"/>
    <w:rsid w:val="00A16EEF"/>
    <w:rPr>
      <w:rFonts w:ascii="Calibri" w:eastAsia="宋体" w:hAnsi="Calibri" w:cs="Times New Roman"/>
      <w:b/>
      <w:bCs/>
      <w:kern w:val="0"/>
      <w:sz w:val="20"/>
      <w:szCs w:val="20"/>
    </w:rPr>
  </w:style>
  <w:style w:type="paragraph" w:styleId="aff0">
    <w:name w:val="annotation subject"/>
    <w:basedOn w:val="aff"/>
    <w:next w:val="aff"/>
    <w:link w:val="Charf"/>
    <w:unhideWhenUsed/>
    <w:rsid w:val="00A16EEF"/>
    <w:rPr>
      <w:b/>
      <w:bCs/>
      <w:kern w:val="0"/>
      <w:sz w:val="20"/>
      <w:szCs w:val="20"/>
    </w:rPr>
  </w:style>
  <w:style w:type="character" w:customStyle="1" w:styleId="bdsmore10">
    <w:name w:val="bds_more10"/>
    <w:basedOn w:val="a0"/>
    <w:rsid w:val="00A16EEF"/>
  </w:style>
  <w:style w:type="character" w:customStyle="1" w:styleId="icon-doc">
    <w:name w:val="icon-doc"/>
    <w:basedOn w:val="a0"/>
    <w:rsid w:val="00A16EEF"/>
  </w:style>
  <w:style w:type="character" w:customStyle="1" w:styleId="20Char">
    <w:name w:val="样式20 Char"/>
    <w:link w:val="200"/>
    <w:rsid w:val="00A16EEF"/>
    <w:rPr>
      <w:rFonts w:ascii="Times New Roman" w:eastAsia="仿宋_GB2312" w:hAnsi="Times New Roman" w:cs="Times New Roman"/>
      <w:b/>
      <w:kern w:val="0"/>
      <w:sz w:val="20"/>
      <w:szCs w:val="21"/>
    </w:rPr>
  </w:style>
  <w:style w:type="paragraph" w:customStyle="1" w:styleId="200">
    <w:name w:val="样式20"/>
    <w:basedOn w:val="aff1"/>
    <w:link w:val="20Char"/>
    <w:qFormat/>
    <w:rsid w:val="00A16EEF"/>
    <w:pPr>
      <w:keepNext/>
      <w:jc w:val="center"/>
    </w:pPr>
    <w:rPr>
      <w:rFonts w:ascii="Times New Roman" w:eastAsia="仿宋_GB2312" w:hAnsi="Times New Roman"/>
      <w:b/>
      <w:kern w:val="0"/>
      <w:szCs w:val="21"/>
    </w:rPr>
  </w:style>
  <w:style w:type="paragraph" w:styleId="aff1">
    <w:name w:val="caption"/>
    <w:basedOn w:val="a"/>
    <w:next w:val="a"/>
    <w:qFormat/>
    <w:rsid w:val="00A16EEF"/>
    <w:pPr>
      <w:spacing w:line="240" w:lineRule="auto"/>
      <w:ind w:firstLineChars="0" w:firstLine="0"/>
    </w:pPr>
    <w:rPr>
      <w:rFonts w:ascii="Cambria" w:eastAsia="黑体" w:hAnsi="Cambria" w:cs="Times New Roman"/>
      <w:sz w:val="20"/>
      <w:szCs w:val="20"/>
    </w:rPr>
  </w:style>
  <w:style w:type="character" w:customStyle="1" w:styleId="bdsmore7">
    <w:name w:val="bds_more7"/>
    <w:basedOn w:val="a0"/>
    <w:rsid w:val="00A16EEF"/>
  </w:style>
  <w:style w:type="character" w:customStyle="1" w:styleId="Charf0">
    <w:name w:val="表格文本 Char"/>
    <w:link w:val="aff2"/>
    <w:rsid w:val="00A16EEF"/>
    <w:rPr>
      <w:rFonts w:ascii="Times New Roman" w:eastAsia="宋体" w:hAnsi="Times New Roman" w:cs="Times New Roman"/>
      <w:kern w:val="0"/>
      <w:sz w:val="24"/>
      <w:szCs w:val="20"/>
    </w:rPr>
  </w:style>
  <w:style w:type="paragraph" w:customStyle="1" w:styleId="aff2">
    <w:name w:val="表格文本"/>
    <w:basedOn w:val="a"/>
    <w:link w:val="Charf0"/>
    <w:qFormat/>
    <w:rsid w:val="00A16EEF"/>
    <w:pPr>
      <w:adjustRightInd w:val="0"/>
      <w:snapToGrid w:val="0"/>
      <w:spacing w:line="240" w:lineRule="auto"/>
      <w:ind w:leftChars="-50" w:left="-105" w:rightChars="-50" w:right="-105" w:firstLineChars="0" w:firstLine="0"/>
      <w:jc w:val="center"/>
      <w:textAlignment w:val="baseline"/>
    </w:pPr>
    <w:rPr>
      <w:rFonts w:ascii="Times New Roman" w:eastAsia="宋体" w:hAnsi="Times New Roman" w:cs="Times New Roman"/>
      <w:kern w:val="0"/>
      <w:szCs w:val="20"/>
    </w:rPr>
  </w:style>
  <w:style w:type="character" w:customStyle="1" w:styleId="CharChar1CharChar1CharCharCharCharCharChar">
    <w:name w:val="表头编号 Char Char1 Char Char1 Char Char Char Char Char Char"/>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4">
    <w:name w:val="图表 Char Char"/>
    <w:link w:val="aff3"/>
    <w:rsid w:val="00A16EEF"/>
    <w:rPr>
      <w:rFonts w:ascii="宋体" w:hAnsi="宋体"/>
      <w:kern w:val="10"/>
      <w:szCs w:val="21"/>
    </w:rPr>
  </w:style>
  <w:style w:type="paragraph" w:customStyle="1" w:styleId="aff3">
    <w:name w:val="图表"/>
    <w:link w:val="CharChar4"/>
    <w:rsid w:val="00A16EEF"/>
    <w:pPr>
      <w:spacing w:line="300" w:lineRule="exact"/>
      <w:jc w:val="center"/>
    </w:pPr>
    <w:rPr>
      <w:rFonts w:ascii="宋体" w:hAnsi="宋体"/>
      <w:kern w:val="10"/>
      <w:szCs w:val="21"/>
    </w:rPr>
  </w:style>
  <w:style w:type="character" w:customStyle="1" w:styleId="count">
    <w:name w:val="count"/>
    <w:rsid w:val="00A16EEF"/>
  </w:style>
  <w:style w:type="character" w:customStyle="1" w:styleId="Charf1">
    <w:name w:val="汇报材料正文 Char"/>
    <w:link w:val="aff4"/>
    <w:rsid w:val="00A16EEF"/>
    <w:rPr>
      <w:rFonts w:ascii="宋体" w:eastAsia="宋体" w:hAnsi="Times New Roman" w:cs="Times New Roman"/>
      <w:bCs/>
      <w:spacing w:val="16"/>
      <w:kern w:val="0"/>
      <w:sz w:val="24"/>
      <w:szCs w:val="20"/>
    </w:rPr>
  </w:style>
  <w:style w:type="paragraph" w:customStyle="1" w:styleId="aff4">
    <w:name w:val="汇报材料正文"/>
    <w:basedOn w:val="a"/>
    <w:link w:val="Charf1"/>
    <w:rsid w:val="00A16EEF"/>
    <w:pPr>
      <w:adjustRightInd w:val="0"/>
      <w:snapToGrid w:val="0"/>
      <w:ind w:firstLine="530"/>
      <w:jc w:val="left"/>
    </w:pPr>
    <w:rPr>
      <w:rFonts w:ascii="宋体" w:eastAsia="宋体" w:hAnsi="Times New Roman" w:cs="Times New Roman"/>
      <w:bCs/>
      <w:spacing w:val="16"/>
      <w:kern w:val="0"/>
      <w:szCs w:val="20"/>
    </w:rPr>
  </w:style>
  <w:style w:type="character" w:customStyle="1" w:styleId="headline-content">
    <w:name w:val="headline-content"/>
    <w:rsid w:val="00A16EEF"/>
  </w:style>
  <w:style w:type="character" w:customStyle="1" w:styleId="Charf2">
    <w:name w:val="文档结构图 Char"/>
    <w:link w:val="aff5"/>
    <w:rsid w:val="00A16EEF"/>
    <w:rPr>
      <w:rFonts w:ascii="Calibri" w:eastAsia="宋体" w:hAnsi="Calibri" w:cs="Times New Roman"/>
      <w:shd w:val="clear" w:color="auto" w:fill="000080"/>
    </w:rPr>
  </w:style>
  <w:style w:type="paragraph" w:styleId="aff5">
    <w:name w:val="Document Map"/>
    <w:basedOn w:val="a"/>
    <w:link w:val="Charf2"/>
    <w:rsid w:val="00A16EEF"/>
    <w:pPr>
      <w:shd w:val="clear" w:color="auto" w:fill="000080"/>
      <w:spacing w:line="240" w:lineRule="auto"/>
      <w:ind w:firstLineChars="0" w:firstLine="0"/>
    </w:pPr>
    <w:rPr>
      <w:rFonts w:ascii="Calibri" w:eastAsia="宋体" w:hAnsi="Calibri" w:cs="Times New Roman"/>
      <w:sz w:val="21"/>
    </w:rPr>
  </w:style>
  <w:style w:type="character" w:customStyle="1" w:styleId="title23">
    <w:name w:val="title23"/>
    <w:rsid w:val="00A16EEF"/>
  </w:style>
  <w:style w:type="character" w:customStyle="1" w:styleId="Charf3">
    <w:name w:val="海南化工城正文 Char"/>
    <w:link w:val="aff6"/>
    <w:rsid w:val="00A16EEF"/>
    <w:rPr>
      <w:rFonts w:ascii="宋体" w:eastAsia="宋体" w:hAnsi="宋体" w:cs="宋体"/>
      <w:sz w:val="24"/>
      <w:szCs w:val="20"/>
    </w:rPr>
  </w:style>
  <w:style w:type="paragraph" w:customStyle="1" w:styleId="aff6">
    <w:name w:val="海南化工城正文"/>
    <w:basedOn w:val="a"/>
    <w:link w:val="Charf3"/>
    <w:rsid w:val="00A16EEF"/>
    <w:pPr>
      <w:spacing w:line="324" w:lineRule="auto"/>
      <w:ind w:firstLine="480"/>
    </w:pPr>
    <w:rPr>
      <w:rFonts w:ascii="宋体" w:eastAsia="宋体" w:hAnsi="宋体" w:cs="宋体"/>
      <w:szCs w:val="20"/>
    </w:rPr>
  </w:style>
  <w:style w:type="character" w:customStyle="1" w:styleId="CharChar1Char3CharChar">
    <w:name w:val="表头编号 Char Char1 Char3 Char Char"/>
    <w:rsid w:val="00A16EEF"/>
    <w:rPr>
      <w:rFonts w:ascii="Arial" w:eastAsia="宋体" w:hAnsi="Arial" w:cs="Arial" w:hint="default"/>
      <w:b/>
      <w:bCs w:val="0"/>
      <w:color w:val="000000"/>
      <w:spacing w:val="-2"/>
      <w:kern w:val="2"/>
      <w:sz w:val="24"/>
      <w:szCs w:val="24"/>
      <w:lang w:val="en-US" w:eastAsia="zh-CN" w:bidi="ar-SA"/>
    </w:rPr>
  </w:style>
  <w:style w:type="character" w:customStyle="1" w:styleId="Charf4">
    <w:name w:val="日期 Char"/>
    <w:link w:val="aff7"/>
    <w:rsid w:val="00A16EEF"/>
    <w:rPr>
      <w:rFonts w:ascii="宋体" w:eastAsia="宋体" w:hAnsi="Times New Roman" w:cs="Times New Roman"/>
      <w:sz w:val="28"/>
      <w:szCs w:val="20"/>
    </w:rPr>
  </w:style>
  <w:style w:type="paragraph" w:styleId="aff7">
    <w:name w:val="Date"/>
    <w:basedOn w:val="a"/>
    <w:next w:val="a"/>
    <w:link w:val="Charf4"/>
    <w:rsid w:val="00A16EEF"/>
    <w:pPr>
      <w:spacing w:line="240" w:lineRule="auto"/>
      <w:ind w:firstLineChars="0" w:firstLine="0"/>
    </w:pPr>
    <w:rPr>
      <w:rFonts w:ascii="宋体" w:eastAsia="宋体" w:hAnsi="Times New Roman" w:cs="Times New Roman"/>
      <w:sz w:val="28"/>
      <w:szCs w:val="20"/>
    </w:rPr>
  </w:style>
  <w:style w:type="character" w:customStyle="1" w:styleId="bdsmore5">
    <w:name w:val="bds_more5"/>
    <w:basedOn w:val="a0"/>
    <w:rsid w:val="00A16EEF"/>
  </w:style>
  <w:style w:type="character" w:customStyle="1" w:styleId="searchcontent1">
    <w:name w:val="search_content1"/>
    <w:rsid w:val="00A16EEF"/>
    <w:rPr>
      <w:rFonts w:eastAsia="宋体" w:hAnsi="宋体"/>
      <w:kern w:val="2"/>
      <w:sz w:val="16"/>
      <w:szCs w:val="16"/>
      <w:lang w:val="en-US" w:eastAsia="zh-CN" w:bidi="ar-SA"/>
    </w:rPr>
  </w:style>
  <w:style w:type="character" w:customStyle="1" w:styleId="title12">
    <w:name w:val="title12"/>
    <w:rsid w:val="00A16EEF"/>
  </w:style>
  <w:style w:type="character" w:customStyle="1" w:styleId="Charf5">
    <w:name w:val="表格名称 Char"/>
    <w:link w:val="aff8"/>
    <w:rsid w:val="00A16EEF"/>
    <w:rPr>
      <w:rFonts w:ascii="Arial" w:hAnsi="Arial"/>
      <w:bCs/>
      <w:snapToGrid w:val="0"/>
      <w:sz w:val="24"/>
      <w:szCs w:val="21"/>
    </w:rPr>
  </w:style>
  <w:style w:type="paragraph" w:customStyle="1" w:styleId="aff8">
    <w:name w:val="表格名称"/>
    <w:link w:val="Charf5"/>
    <w:qFormat/>
    <w:rsid w:val="00A16EEF"/>
    <w:pPr>
      <w:jc w:val="center"/>
    </w:pPr>
    <w:rPr>
      <w:rFonts w:ascii="Arial" w:hAnsi="Arial"/>
      <w:bCs/>
      <w:snapToGrid w:val="0"/>
      <w:sz w:val="24"/>
      <w:szCs w:val="21"/>
    </w:rPr>
  </w:style>
  <w:style w:type="character" w:customStyle="1" w:styleId="count4">
    <w:name w:val="count4"/>
    <w:rsid w:val="00A16EEF"/>
  </w:style>
  <w:style w:type="character" w:customStyle="1" w:styleId="4Char0">
    <w:name w:val="标题4 Char"/>
    <w:link w:val="40"/>
    <w:rsid w:val="00A16EEF"/>
    <w:rPr>
      <w:rFonts w:ascii="Times New Roman" w:eastAsia="宋体" w:hAnsi="Times New Roman" w:cs="Times New Roman"/>
      <w:b/>
      <w:bCs/>
      <w:kern w:val="0"/>
      <w:sz w:val="28"/>
      <w:szCs w:val="32"/>
    </w:rPr>
  </w:style>
  <w:style w:type="paragraph" w:customStyle="1" w:styleId="40">
    <w:name w:val="标题4"/>
    <w:basedOn w:val="3"/>
    <w:link w:val="4Char0"/>
    <w:qFormat/>
    <w:rsid w:val="00A16EEF"/>
    <w:rPr>
      <w:rFonts w:ascii="Times New Roman" w:eastAsia="宋体" w:hAnsi="Times New Roman" w:cs="Times New Roman"/>
      <w:kern w:val="0"/>
      <w:sz w:val="28"/>
    </w:rPr>
  </w:style>
  <w:style w:type="character" w:customStyle="1" w:styleId="DateChar1">
    <w:name w:val="Date Char1"/>
    <w:semiHidden/>
    <w:rsid w:val="00A16EEF"/>
    <w:rPr>
      <w:rFonts w:ascii="Times New Roman" w:hAnsi="Times New Roman" w:cs="Times New Roman" w:hint="default"/>
      <w:sz w:val="24"/>
    </w:rPr>
  </w:style>
  <w:style w:type="character" w:customStyle="1" w:styleId="Charf6">
    <w:name w:val="插图表 Char"/>
    <w:link w:val="aff9"/>
    <w:rsid w:val="00A16EEF"/>
    <w:rPr>
      <w:rFonts w:ascii="Arial" w:hAnsi="Arial"/>
      <w:b/>
      <w:sz w:val="24"/>
    </w:rPr>
  </w:style>
  <w:style w:type="paragraph" w:customStyle="1" w:styleId="aff9">
    <w:name w:val="插图表"/>
    <w:next w:val="a"/>
    <w:link w:val="Charf6"/>
    <w:qFormat/>
    <w:rsid w:val="00A16EEF"/>
    <w:pPr>
      <w:spacing w:before="163" w:after="163"/>
      <w:jc w:val="center"/>
    </w:pPr>
    <w:rPr>
      <w:rFonts w:ascii="Arial" w:hAnsi="Arial"/>
      <w:b/>
      <w:sz w:val="24"/>
    </w:rPr>
  </w:style>
  <w:style w:type="character" w:customStyle="1" w:styleId="icon-read">
    <w:name w:val="icon-read"/>
    <w:basedOn w:val="a0"/>
    <w:rsid w:val="00A16EEF"/>
  </w:style>
  <w:style w:type="character" w:customStyle="1" w:styleId="Charf7">
    <w:name w:val="图名 Char"/>
    <w:link w:val="affa"/>
    <w:rsid w:val="00A16EEF"/>
    <w:rPr>
      <w:rFonts w:ascii="Arial" w:hAnsi="Arial" w:cs="Arial"/>
      <w:b/>
      <w:bCs/>
      <w:spacing w:val="8"/>
      <w:sz w:val="24"/>
      <w:szCs w:val="24"/>
    </w:rPr>
  </w:style>
  <w:style w:type="paragraph" w:customStyle="1" w:styleId="affa">
    <w:name w:val="图名"/>
    <w:basedOn w:val="a"/>
    <w:link w:val="Charf7"/>
    <w:rsid w:val="00A16EEF"/>
    <w:pPr>
      <w:spacing w:afterLines="10" w:line="400" w:lineRule="atLeast"/>
      <w:jc w:val="center"/>
    </w:pPr>
    <w:rPr>
      <w:rFonts w:ascii="Arial" w:hAnsi="Arial" w:cs="Arial"/>
      <w:b/>
      <w:bCs/>
      <w:spacing w:val="8"/>
      <w:szCs w:val="24"/>
    </w:rPr>
  </w:style>
  <w:style w:type="character" w:customStyle="1" w:styleId="BodyTextFirstIndentChar1">
    <w:name w:val="Body Text First Indent Char1"/>
    <w:semiHidden/>
    <w:rsid w:val="00A16EEF"/>
    <w:rPr>
      <w:rFonts w:ascii="Times New Roman" w:hAnsi="Times New Roman" w:cs="Times New Roman" w:hint="default"/>
      <w:sz w:val="24"/>
    </w:rPr>
  </w:style>
  <w:style w:type="character" w:customStyle="1" w:styleId="Char222">
    <w:name w:val="Char222"/>
    <w:rsid w:val="00A16EEF"/>
    <w:rPr>
      <w:rFonts w:ascii="Arial" w:eastAsia="宋体" w:hAnsi="Arial" w:cs="Times New Roman" w:hint="default"/>
      <w:b/>
      <w:bCs w:val="0"/>
      <w:color w:val="0000FF"/>
      <w:sz w:val="28"/>
      <w:szCs w:val="20"/>
    </w:rPr>
  </w:style>
  <w:style w:type="character" w:customStyle="1" w:styleId="font21">
    <w:name w:val="font21"/>
    <w:rsid w:val="00A16EEF"/>
    <w:rPr>
      <w:rFonts w:ascii="Times New Roman" w:hAnsi="Times New Roman" w:cs="Times New Roman" w:hint="default"/>
      <w:b w:val="0"/>
      <w:bCs w:val="0"/>
      <w:i w:val="0"/>
      <w:iCs w:val="0"/>
      <w:strike w:val="0"/>
      <w:dstrike w:val="0"/>
      <w:color w:val="000000"/>
      <w:sz w:val="21"/>
      <w:szCs w:val="21"/>
      <w:u w:val="none"/>
    </w:rPr>
  </w:style>
  <w:style w:type="character" w:customStyle="1" w:styleId="3Char0">
    <w:name w:val="正文文本缩进 3 Char"/>
    <w:link w:val="31"/>
    <w:rsid w:val="00A16EEF"/>
    <w:rPr>
      <w:rFonts w:ascii="Arial" w:eastAsia="宋体" w:hAnsi="Arial" w:cs="Times New Roman"/>
      <w:sz w:val="16"/>
      <w:szCs w:val="16"/>
    </w:rPr>
  </w:style>
  <w:style w:type="paragraph" w:styleId="31">
    <w:name w:val="Body Text Indent 3"/>
    <w:basedOn w:val="a"/>
    <w:link w:val="3Char0"/>
    <w:rsid w:val="00A16EEF"/>
    <w:pPr>
      <w:spacing w:after="120"/>
      <w:ind w:leftChars="200" w:left="420"/>
    </w:pPr>
    <w:rPr>
      <w:rFonts w:ascii="Arial" w:eastAsia="宋体" w:hAnsi="Arial" w:cs="Times New Roman"/>
      <w:sz w:val="16"/>
      <w:szCs w:val="16"/>
    </w:rPr>
  </w:style>
  <w:style w:type="character" w:customStyle="1" w:styleId="b91">
    <w:name w:val="b91"/>
    <w:rsid w:val="00A16EEF"/>
    <w:rPr>
      <w:rFonts w:ascii="ˎ̥" w:hAnsi="ˎ̥" w:hint="default"/>
      <w:strike w:val="0"/>
      <w:dstrike w:val="0"/>
      <w:color w:val="0000CC"/>
      <w:sz w:val="20"/>
      <w:szCs w:val="20"/>
      <w:u w:val="none"/>
    </w:rPr>
  </w:style>
  <w:style w:type="character" w:customStyle="1" w:styleId="2Char0">
    <w:name w:val="标题2 Char"/>
    <w:link w:val="21"/>
    <w:rsid w:val="00A16EEF"/>
    <w:rPr>
      <w:rFonts w:ascii="宋体" w:hAnsi="Arial"/>
      <w:b/>
      <w:bCs/>
      <w:kern w:val="44"/>
      <w:sz w:val="28"/>
      <w:szCs w:val="28"/>
    </w:rPr>
  </w:style>
  <w:style w:type="paragraph" w:customStyle="1" w:styleId="21">
    <w:name w:val="标题2"/>
    <w:next w:val="3"/>
    <w:link w:val="2Char0"/>
    <w:rsid w:val="00A16EEF"/>
    <w:pPr>
      <w:ind w:firstLineChars="170" w:firstLine="478"/>
      <w:jc w:val="center"/>
      <w:outlineLvl w:val="1"/>
    </w:pPr>
    <w:rPr>
      <w:rFonts w:ascii="宋体" w:hAnsi="Arial"/>
      <w:b/>
      <w:bCs/>
      <w:kern w:val="44"/>
      <w:sz w:val="28"/>
      <w:szCs w:val="28"/>
    </w:rPr>
  </w:style>
  <w:style w:type="character" w:customStyle="1" w:styleId="128CharChar">
    <w:name w:val="样式 湛江经济技术开发区（建成区）正文 + 行距: 多倍行距 1.28 字行 Char Char"/>
    <w:link w:val="128"/>
    <w:rsid w:val="00A16EEF"/>
    <w:rPr>
      <w:rFonts w:ascii="宋体" w:hAnsi="宋体"/>
      <w:sz w:val="24"/>
    </w:rPr>
  </w:style>
  <w:style w:type="paragraph" w:customStyle="1" w:styleId="128">
    <w:name w:val="样式 湛江经济技术开发区（建成区）正文 + 行距: 多倍行距 1.28 字行"/>
    <w:basedOn w:val="aff6"/>
    <w:link w:val="128CharChar"/>
    <w:rsid w:val="00A16EEF"/>
    <w:pPr>
      <w:ind w:firstLine="200"/>
    </w:pPr>
    <w:rPr>
      <w:rFonts w:eastAsiaTheme="minorEastAsia" w:cstheme="minorBidi"/>
      <w:szCs w:val="22"/>
    </w:rPr>
  </w:style>
  <w:style w:type="character" w:customStyle="1" w:styleId="Charf8">
    <w:name w:val="插图名称 Char"/>
    <w:link w:val="affb"/>
    <w:rsid w:val="00A16EEF"/>
    <w:rPr>
      <w:rFonts w:ascii="Arial" w:eastAsia="宋体" w:hAnsi="Arial" w:cs="Times New Roman"/>
      <w:b/>
      <w:bCs/>
      <w:sz w:val="24"/>
      <w:szCs w:val="20"/>
    </w:rPr>
  </w:style>
  <w:style w:type="paragraph" w:customStyle="1" w:styleId="affb">
    <w:name w:val="插图名称"/>
    <w:basedOn w:val="a"/>
    <w:link w:val="Charf8"/>
    <w:rsid w:val="00A16EEF"/>
    <w:pPr>
      <w:spacing w:afterLines="40" w:line="400" w:lineRule="atLeast"/>
      <w:ind w:firstLineChars="0" w:firstLine="0"/>
      <w:jc w:val="center"/>
    </w:pPr>
    <w:rPr>
      <w:rFonts w:ascii="Arial" w:eastAsia="宋体" w:hAnsi="Arial" w:cs="Times New Roman"/>
      <w:b/>
      <w:bCs/>
      <w:szCs w:val="20"/>
    </w:rPr>
  </w:style>
  <w:style w:type="character" w:customStyle="1" w:styleId="02205CharChar">
    <w:name w:val="样式 样式 表头 + 段前: 0 磅 行距: 固定值 22 磅 + 段前: 0.5 行 Char Char"/>
    <w:rsid w:val="00A16EEF"/>
    <w:rPr>
      <w:rFonts w:ascii="黑体" w:eastAsia="黑体" w:hAnsi="Courier New" w:hint="eastAsia"/>
      <w:kern w:val="2"/>
      <w:sz w:val="21"/>
      <w:lang w:val="en-US" w:eastAsia="zh-CN" w:bidi="ar-SA"/>
    </w:rPr>
  </w:style>
  <w:style w:type="character" w:customStyle="1" w:styleId="Charf9">
    <w:name w:val="表号 Char"/>
    <w:link w:val="affc"/>
    <w:rsid w:val="00A16EEF"/>
    <w:rPr>
      <w:rFonts w:ascii="宋体"/>
      <w:b/>
      <w:spacing w:val="4"/>
      <w:sz w:val="24"/>
      <w:szCs w:val="21"/>
    </w:rPr>
  </w:style>
  <w:style w:type="paragraph" w:customStyle="1" w:styleId="affc">
    <w:name w:val="表号"/>
    <w:basedOn w:val="a"/>
    <w:next w:val="a"/>
    <w:link w:val="Charf9"/>
    <w:rsid w:val="00A16EEF"/>
    <w:pPr>
      <w:widowControl/>
      <w:wordWrap w:val="0"/>
      <w:spacing w:line="240" w:lineRule="auto"/>
      <w:ind w:firstLineChars="0" w:firstLine="0"/>
      <w:jc w:val="right"/>
    </w:pPr>
    <w:rPr>
      <w:rFonts w:ascii="宋体"/>
      <w:b/>
      <w:spacing w:val="4"/>
      <w:szCs w:val="21"/>
    </w:rPr>
  </w:style>
  <w:style w:type="character" w:customStyle="1" w:styleId="CharChar201">
    <w:name w:val="Char Char201"/>
    <w:semiHidden/>
    <w:rsid w:val="00A16EEF"/>
    <w:rPr>
      <w:kern w:val="2"/>
      <w:sz w:val="21"/>
      <w:szCs w:val="24"/>
      <w:shd w:val="clear" w:color="auto" w:fill="000080"/>
    </w:rPr>
  </w:style>
  <w:style w:type="character" w:customStyle="1" w:styleId="15Char">
    <w:name w:val="正文1.5倍行距 Char"/>
    <w:link w:val="15"/>
    <w:rsid w:val="00A16EEF"/>
    <w:rPr>
      <w:rFonts w:ascii="宋体" w:hAnsi="宋体"/>
      <w:sz w:val="24"/>
      <w:szCs w:val="24"/>
    </w:rPr>
  </w:style>
  <w:style w:type="paragraph" w:customStyle="1" w:styleId="15">
    <w:name w:val="正文1.5倍行距"/>
    <w:link w:val="15Char"/>
    <w:rsid w:val="00A16EEF"/>
    <w:pPr>
      <w:adjustRightInd w:val="0"/>
      <w:snapToGrid w:val="0"/>
      <w:spacing w:line="360" w:lineRule="auto"/>
      <w:ind w:firstLineChars="200" w:firstLine="480"/>
      <w:jc w:val="both"/>
    </w:pPr>
    <w:rPr>
      <w:rFonts w:ascii="宋体" w:hAnsi="宋体"/>
      <w:sz w:val="24"/>
      <w:szCs w:val="24"/>
    </w:rPr>
  </w:style>
  <w:style w:type="character" w:customStyle="1" w:styleId="123YJCharChar5">
    <w:name w:val="123YJ Char Char5"/>
    <w:rsid w:val="00A16EEF"/>
    <w:rPr>
      <w:kern w:val="2"/>
      <w:sz w:val="18"/>
    </w:rPr>
  </w:style>
  <w:style w:type="character" w:customStyle="1" w:styleId="12Char0">
    <w:name w:val="正文1.2倍 Char"/>
    <w:link w:val="120"/>
    <w:rsid w:val="00A16EEF"/>
    <w:rPr>
      <w:rFonts w:ascii="宋体" w:hAnsi="宋体"/>
      <w:bCs/>
      <w:sz w:val="24"/>
      <w:szCs w:val="21"/>
    </w:rPr>
  </w:style>
  <w:style w:type="paragraph" w:customStyle="1" w:styleId="120">
    <w:name w:val="正文1.2倍"/>
    <w:link w:val="12Char0"/>
    <w:rsid w:val="00A16EEF"/>
    <w:pPr>
      <w:spacing w:line="312" w:lineRule="auto"/>
      <w:ind w:firstLineChars="200" w:firstLine="480"/>
      <w:jc w:val="both"/>
    </w:pPr>
    <w:rPr>
      <w:rFonts w:ascii="宋体" w:hAnsi="宋体"/>
      <w:bCs/>
      <w:sz w:val="24"/>
      <w:szCs w:val="21"/>
    </w:rPr>
  </w:style>
  <w:style w:type="character" w:customStyle="1" w:styleId="gCharChar1">
    <w:name w:val="g Char Char1"/>
    <w:rsid w:val="00A16EEF"/>
    <w:rPr>
      <w:kern w:val="2"/>
      <w:sz w:val="18"/>
    </w:rPr>
  </w:style>
  <w:style w:type="character" w:customStyle="1" w:styleId="14Char">
    <w:name w:val="正文1.4倍 Char"/>
    <w:link w:val="14"/>
    <w:rsid w:val="00A16EEF"/>
    <w:rPr>
      <w:rFonts w:ascii="Times New Roman" w:hAnsi="Times New Roman"/>
      <w:snapToGrid w:val="0"/>
      <w:sz w:val="24"/>
      <w:szCs w:val="24"/>
    </w:rPr>
  </w:style>
  <w:style w:type="paragraph" w:customStyle="1" w:styleId="14">
    <w:name w:val="正文1.4倍"/>
    <w:link w:val="14Char"/>
    <w:rsid w:val="00A16EEF"/>
    <w:pPr>
      <w:spacing w:line="372" w:lineRule="auto"/>
      <w:ind w:firstLineChars="200" w:firstLine="480"/>
    </w:pPr>
    <w:rPr>
      <w:rFonts w:ascii="Times New Roman" w:hAnsi="Times New Roman"/>
      <w:snapToGrid w:val="0"/>
      <w:sz w:val="24"/>
      <w:szCs w:val="24"/>
    </w:rPr>
  </w:style>
  <w:style w:type="character" w:customStyle="1" w:styleId="2Char1">
    <w:name w:val="正文首行缩进2字符 Char1"/>
    <w:link w:val="22"/>
    <w:rsid w:val="00A16EEF"/>
    <w:rPr>
      <w:rFonts w:ascii="Times New Roman" w:eastAsia="宋体" w:hAnsi="Times New Roman" w:cs="Times New Roman"/>
      <w:sz w:val="28"/>
      <w:szCs w:val="24"/>
    </w:rPr>
  </w:style>
  <w:style w:type="paragraph" w:customStyle="1" w:styleId="22">
    <w:name w:val="正文首行缩进2字符"/>
    <w:basedOn w:val="a"/>
    <w:link w:val="2Char1"/>
    <w:rsid w:val="00A16EEF"/>
    <w:pPr>
      <w:spacing w:line="480" w:lineRule="exact"/>
    </w:pPr>
    <w:rPr>
      <w:rFonts w:ascii="Times New Roman" w:eastAsia="宋体" w:hAnsi="Times New Roman" w:cs="Times New Roman"/>
      <w:sz w:val="28"/>
      <w:szCs w:val="24"/>
    </w:rPr>
  </w:style>
  <w:style w:type="character" w:customStyle="1" w:styleId="Char19">
    <w:name w:val="标准正文 Char1"/>
    <w:rsid w:val="00A16EEF"/>
    <w:rPr>
      <w:rFonts w:ascii="Arial" w:eastAsia="宋体" w:hAnsi="Arial" w:cs="Arial"/>
      <w:sz w:val="24"/>
      <w:szCs w:val="24"/>
      <w:lang w:val="en-US" w:eastAsia="zh-CN" w:bidi="ar-SA"/>
    </w:rPr>
  </w:style>
  <w:style w:type="character" w:customStyle="1" w:styleId="Charfa">
    <w:name w:val="永安电厂正文 Char"/>
    <w:link w:val="affd"/>
    <w:rsid w:val="00A16EEF"/>
    <w:rPr>
      <w:rFonts w:ascii="宋体" w:eastAsia="宋体" w:hAnsi="宋体" w:cs="宋体"/>
      <w:sz w:val="24"/>
      <w:szCs w:val="20"/>
    </w:rPr>
  </w:style>
  <w:style w:type="paragraph" w:customStyle="1" w:styleId="affd">
    <w:name w:val="永安电厂正文"/>
    <w:basedOn w:val="a"/>
    <w:link w:val="Charfa"/>
    <w:rsid w:val="00A16EEF"/>
    <w:pPr>
      <w:spacing w:line="324" w:lineRule="auto"/>
      <w:ind w:firstLine="480"/>
    </w:pPr>
    <w:rPr>
      <w:rFonts w:ascii="宋体" w:eastAsia="宋体" w:hAnsi="宋体" w:cs="宋体"/>
      <w:szCs w:val="20"/>
    </w:rPr>
  </w:style>
  <w:style w:type="character" w:customStyle="1" w:styleId="p11">
    <w:name w:val="p11"/>
    <w:rsid w:val="00A16EEF"/>
    <w:rPr>
      <w:color w:val="000000"/>
      <w:sz w:val="32"/>
      <w:szCs w:val="32"/>
    </w:rPr>
  </w:style>
  <w:style w:type="character" w:customStyle="1" w:styleId="G4Char">
    <w:name w:val="G_4级 Char"/>
    <w:link w:val="G4"/>
    <w:rsid w:val="00A16EEF"/>
    <w:rPr>
      <w:rFonts w:ascii="宋体" w:hAnsi="宋体"/>
      <w:sz w:val="24"/>
      <w:szCs w:val="24"/>
    </w:rPr>
  </w:style>
  <w:style w:type="paragraph" w:customStyle="1" w:styleId="G4">
    <w:name w:val="G_4级"/>
    <w:basedOn w:val="a"/>
    <w:link w:val="G4Char"/>
    <w:rsid w:val="00A16EEF"/>
    <w:pPr>
      <w:snapToGrid w:val="0"/>
      <w:ind w:firstLineChars="0" w:firstLine="0"/>
      <w:outlineLvl w:val="3"/>
    </w:pPr>
    <w:rPr>
      <w:rFonts w:ascii="宋体" w:hAnsi="宋体"/>
      <w:szCs w:val="24"/>
    </w:rPr>
  </w:style>
  <w:style w:type="character" w:customStyle="1" w:styleId="Charfb">
    <w:name w:val="段首突出 Char"/>
    <w:link w:val="affe"/>
    <w:locked/>
    <w:rsid w:val="00A16EEF"/>
    <w:rPr>
      <w:rFonts w:ascii="Arial" w:eastAsia="黑体" w:hAnsi="Arial"/>
      <w:b/>
      <w:sz w:val="28"/>
      <w:szCs w:val="28"/>
    </w:rPr>
  </w:style>
  <w:style w:type="paragraph" w:customStyle="1" w:styleId="affe">
    <w:name w:val="段首突出"/>
    <w:basedOn w:val="afd"/>
    <w:link w:val="Charfb"/>
    <w:rsid w:val="00A16EEF"/>
    <w:pPr>
      <w:overflowPunct/>
      <w:snapToGrid w:val="0"/>
      <w:ind w:firstLine="560"/>
    </w:pPr>
    <w:rPr>
      <w:rFonts w:eastAsia="黑体"/>
      <w:sz w:val="28"/>
      <w:szCs w:val="28"/>
    </w:rPr>
  </w:style>
  <w:style w:type="character" w:customStyle="1" w:styleId="Char1a">
    <w:name w:val="条，(一) Char1"/>
    <w:aliases w:val="(一) Char1,4 dash Char1,d Char1,dash Char1,head:4# Char1,Head 4 Char1,标题1.1 Char1,paragraphe[1] Char1,41 Char1,42 Char1,43 Char1,44 Char1,45 Char1,411 Char1,421 Char1,431 Char1,46 Char1,412 Char1,422 Char1,432 Char1,47 Char1,413 Char1,48 Char"/>
    <w:rsid w:val="00A16EEF"/>
    <w:rPr>
      <w:rFonts w:ascii="Arial" w:eastAsia="黑体" w:hAnsi="Arial"/>
      <w:b/>
      <w:bCs/>
      <w:kern w:val="2"/>
      <w:sz w:val="28"/>
      <w:szCs w:val="28"/>
    </w:rPr>
  </w:style>
  <w:style w:type="character" w:customStyle="1" w:styleId="4CharChar">
    <w:name w:val="标题4 Char Char"/>
    <w:rsid w:val="00A16EEF"/>
    <w:rPr>
      <w:rFonts w:ascii="宋体" w:eastAsia="宋体" w:hAnsi="宋体"/>
      <w:b/>
      <w:kern w:val="2"/>
      <w:sz w:val="24"/>
      <w:szCs w:val="24"/>
      <w:lang w:val="en-US" w:eastAsia="zh-CN" w:bidi="ar-SA"/>
    </w:rPr>
  </w:style>
  <w:style w:type="character" w:customStyle="1" w:styleId="PIM7Char">
    <w:name w:val="PIM 7 Char"/>
    <w:aliases w:val="(use for appendix) Char Char"/>
    <w:rsid w:val="00A16EEF"/>
    <w:rPr>
      <w:rFonts w:ascii="Times New Roman" w:eastAsia="宋体" w:hAnsi="Times New Roman" w:cs="Times New Roman"/>
      <w:b/>
      <w:bCs/>
      <w:sz w:val="24"/>
      <w:szCs w:val="24"/>
    </w:rPr>
  </w:style>
  <w:style w:type="character" w:customStyle="1" w:styleId="Charfc">
    <w:name w:val="正文 Char"/>
    <w:link w:val="16"/>
    <w:rsid w:val="00A16EEF"/>
    <w:rPr>
      <w:rFonts w:ascii="宋体" w:hAnsi="Times New Roman"/>
      <w:spacing w:val="10"/>
      <w:sz w:val="24"/>
    </w:rPr>
  </w:style>
  <w:style w:type="paragraph" w:customStyle="1" w:styleId="16">
    <w:name w:val="正文1"/>
    <w:link w:val="Charfc"/>
    <w:rsid w:val="00A16EEF"/>
    <w:pPr>
      <w:adjustRightInd w:val="0"/>
      <w:snapToGrid w:val="0"/>
      <w:spacing w:afterLines="50" w:line="300" w:lineRule="auto"/>
      <w:ind w:firstLineChars="200" w:firstLine="200"/>
      <w:jc w:val="both"/>
    </w:pPr>
    <w:rPr>
      <w:rFonts w:ascii="宋体" w:hAnsi="Times New Roman"/>
      <w:spacing w:val="10"/>
      <w:sz w:val="24"/>
    </w:rPr>
  </w:style>
  <w:style w:type="character" w:customStyle="1" w:styleId="useforfiguresChar1">
    <w:name w:val="(use for figures) Char1"/>
    <w:aliases w:val="(figure) Char Char"/>
    <w:rsid w:val="00A16EEF"/>
    <w:rPr>
      <w:rFonts w:ascii="Arial" w:eastAsia="黑体" w:hAnsi="Arial" w:cs="Times New Roman"/>
      <w:sz w:val="24"/>
      <w:szCs w:val="24"/>
    </w:rPr>
  </w:style>
  <w:style w:type="character" w:customStyle="1" w:styleId="2Char2">
    <w:name w:val="正文文本缩进 2 Char"/>
    <w:link w:val="23"/>
    <w:rsid w:val="00A16EEF"/>
    <w:rPr>
      <w:rFonts w:ascii="宋体" w:eastAsia="宋体" w:hAnsi="宋体" w:cs="Times New Roman"/>
      <w:b/>
      <w:bCs/>
      <w:color w:val="FF0000"/>
      <w:sz w:val="24"/>
      <w:szCs w:val="24"/>
    </w:rPr>
  </w:style>
  <w:style w:type="paragraph" w:styleId="23">
    <w:name w:val="Body Text Indent 2"/>
    <w:basedOn w:val="a"/>
    <w:link w:val="2Char2"/>
    <w:rsid w:val="00A16EEF"/>
    <w:pPr>
      <w:ind w:firstLine="482"/>
    </w:pPr>
    <w:rPr>
      <w:rFonts w:ascii="宋体" w:eastAsia="宋体" w:hAnsi="宋体" w:cs="Times New Roman"/>
      <w:b/>
      <w:bCs/>
      <w:color w:val="FF0000"/>
      <w:szCs w:val="24"/>
    </w:rPr>
  </w:style>
  <w:style w:type="character" w:customStyle="1" w:styleId="2Char20">
    <w:name w:val="正文文字缩进 2 Char2"/>
    <w:aliases w:val="正文文字缩进 21 Char Char1"/>
    <w:rsid w:val="00A16EEF"/>
    <w:rPr>
      <w:rFonts w:ascii="Times New Roman" w:eastAsia="宋体" w:hAnsi="Times New Roman" w:cs="Times New Roman"/>
      <w:sz w:val="28"/>
      <w:szCs w:val="28"/>
    </w:rPr>
  </w:style>
  <w:style w:type="character" w:customStyle="1" w:styleId="c">
    <w:name w:val="c"/>
    <w:basedOn w:val="a0"/>
    <w:rsid w:val="00A16EEF"/>
  </w:style>
  <w:style w:type="character" w:customStyle="1" w:styleId="evenChar3">
    <w:name w:val="even Char3"/>
    <w:aliases w:val="tt Char1,even1 Char1,even2 Char1,even3 Char1,even11 Char1,even21 Char1,even4 Char1,even5 Char1,even6 Char1,even7 Char1,even8 Char1,even9 Char1,even10 Char1,even12 Char1,even13 Char1,even14 Char1,even15 Char1,even16 Char1,even17 Char1"/>
    <w:rsid w:val="00A16EEF"/>
    <w:rPr>
      <w:rFonts w:ascii="Times New Roman" w:eastAsia="宋体" w:hAnsi="Times New Roman" w:cs="Times New Roman"/>
      <w:sz w:val="18"/>
      <w:szCs w:val="18"/>
    </w:rPr>
  </w:style>
  <w:style w:type="character" w:customStyle="1" w:styleId="Charfd">
    <w:name w:val="正文小四 Char"/>
    <w:link w:val="afff"/>
    <w:rsid w:val="00A16EEF"/>
    <w:rPr>
      <w:rFonts w:ascii="Arial" w:eastAsia="宋体" w:hAnsi="Arial" w:cs="Times New Roman"/>
      <w:sz w:val="24"/>
      <w:szCs w:val="24"/>
    </w:rPr>
  </w:style>
  <w:style w:type="paragraph" w:customStyle="1" w:styleId="afff">
    <w:name w:val="正文小四"/>
    <w:basedOn w:val="a"/>
    <w:link w:val="Charfd"/>
    <w:rsid w:val="00A16EEF"/>
    <w:pPr>
      <w:ind w:firstLine="480"/>
    </w:pPr>
    <w:rPr>
      <w:rFonts w:ascii="Arial" w:eastAsia="宋体" w:hAnsi="Arial" w:cs="Times New Roman"/>
      <w:szCs w:val="24"/>
    </w:rPr>
  </w:style>
  <w:style w:type="character" w:customStyle="1" w:styleId="Charfe">
    <w:name w:val="正 Char"/>
    <w:link w:val="afff0"/>
    <w:rsid w:val="00A16EEF"/>
    <w:rPr>
      <w:rFonts w:ascii="Times New Roman" w:eastAsia="宋体" w:hAnsi="Times New Roman" w:cs="Times New Roman"/>
      <w:sz w:val="24"/>
      <w:szCs w:val="24"/>
    </w:rPr>
  </w:style>
  <w:style w:type="paragraph" w:customStyle="1" w:styleId="afff0">
    <w:name w:val="正"/>
    <w:basedOn w:val="a"/>
    <w:link w:val="Charfe"/>
    <w:rsid w:val="00A16EEF"/>
    <w:rPr>
      <w:rFonts w:ascii="Times New Roman" w:eastAsia="宋体" w:hAnsi="Times New Roman" w:cs="Times New Roman"/>
      <w:szCs w:val="24"/>
    </w:rPr>
  </w:style>
  <w:style w:type="character" w:customStyle="1" w:styleId="d11">
    <w:name w:val="d11"/>
    <w:rsid w:val="00A16EEF"/>
    <w:rPr>
      <w:sz w:val="18"/>
      <w:szCs w:val="18"/>
    </w:rPr>
  </w:style>
  <w:style w:type="character" w:customStyle="1" w:styleId="Char20">
    <w:name w:val="正文文字 Char2"/>
    <w:aliases w:val="正文文字1 Char1,正文文字 Char Char Char2,一级标题 Char1,封面文字 Char1,正文文本1 Char2,正文文字 Char1 Char1,正文文字 Char Char Char Char Char Char Char1 Char1,正文文字 Char Char Char Char Char1 Char1,正文文字 Char Char Char1 Char1,正文文本1 Char1 Char Char"/>
    <w:locked/>
    <w:rsid w:val="00A16EEF"/>
    <w:rPr>
      <w:rFonts w:ascii="Times New Roman" w:eastAsia="宋体" w:hAnsi="Times New Roman" w:cs="Times New Roman"/>
      <w:sz w:val="28"/>
      <w:szCs w:val="24"/>
    </w:rPr>
  </w:style>
  <w:style w:type="character" w:customStyle="1" w:styleId="Charff">
    <w:name w:val="宏文本 Char"/>
    <w:link w:val="afff1"/>
    <w:rsid w:val="00A16EEF"/>
    <w:rPr>
      <w:rFonts w:ascii="Courier New" w:hAnsi="Courier New"/>
      <w:sz w:val="24"/>
      <w:szCs w:val="24"/>
    </w:rPr>
  </w:style>
  <w:style w:type="paragraph" w:styleId="afff1">
    <w:name w:val="macro"/>
    <w:link w:val="Charff"/>
    <w:rsid w:val="00A16EEF"/>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ind w:firstLineChars="200" w:firstLine="480"/>
    </w:pPr>
    <w:rPr>
      <w:rFonts w:ascii="Courier New" w:hAnsi="Courier New"/>
      <w:sz w:val="24"/>
      <w:szCs w:val="24"/>
    </w:rPr>
  </w:style>
  <w:style w:type="character" w:customStyle="1" w:styleId="Charff0">
    <w:name w:val="款下正文 Char"/>
    <w:link w:val="afff2"/>
    <w:rsid w:val="00A16EEF"/>
    <w:rPr>
      <w:rFonts w:ascii="Times New Roman" w:eastAsia="宋体" w:hAnsi="Times New Roman" w:cs="Times New Roman"/>
      <w:sz w:val="24"/>
      <w:szCs w:val="28"/>
    </w:rPr>
  </w:style>
  <w:style w:type="paragraph" w:customStyle="1" w:styleId="afff2">
    <w:name w:val="款下正文"/>
    <w:basedOn w:val="a"/>
    <w:link w:val="Charff0"/>
    <w:rsid w:val="00A16EEF"/>
    <w:pPr>
      <w:spacing w:beforeLines="50" w:before="230" w:afterLines="50" w:after="230" w:line="480" w:lineRule="exact"/>
      <w:ind w:firstLine="480"/>
    </w:pPr>
    <w:rPr>
      <w:rFonts w:ascii="Times New Roman" w:eastAsia="宋体" w:hAnsi="Times New Roman" w:cs="Times New Roman"/>
      <w:szCs w:val="28"/>
    </w:rPr>
  </w:style>
  <w:style w:type="character" w:customStyle="1" w:styleId="Charff1">
    <w:name w:val="脚注文本 Char"/>
    <w:link w:val="afff3"/>
    <w:rsid w:val="00A16EEF"/>
    <w:rPr>
      <w:rFonts w:ascii="Arial" w:eastAsia="宋体" w:hAnsi="Arial" w:cs="Times New Roman"/>
      <w:sz w:val="18"/>
      <w:szCs w:val="18"/>
    </w:rPr>
  </w:style>
  <w:style w:type="paragraph" w:styleId="afff3">
    <w:name w:val="footnote text"/>
    <w:basedOn w:val="a"/>
    <w:link w:val="Charff1"/>
    <w:rsid w:val="00A16EEF"/>
    <w:pPr>
      <w:snapToGrid w:val="0"/>
      <w:ind w:firstLine="480"/>
      <w:jc w:val="left"/>
    </w:pPr>
    <w:rPr>
      <w:rFonts w:ascii="Arial" w:eastAsia="宋体" w:hAnsi="Arial" w:cs="Times New Roman"/>
      <w:sz w:val="18"/>
      <w:szCs w:val="18"/>
    </w:rPr>
  </w:style>
  <w:style w:type="character" w:customStyle="1" w:styleId="style211">
    <w:name w:val="style211"/>
    <w:rsid w:val="00A16EEF"/>
    <w:rPr>
      <w:b/>
      <w:bCs/>
      <w:color w:val="009900"/>
      <w:sz w:val="45"/>
      <w:szCs w:val="45"/>
    </w:rPr>
  </w:style>
  <w:style w:type="character" w:customStyle="1" w:styleId="CharCharCharChar4">
    <w:name w:val="图片 Char Char Char Char"/>
    <w:link w:val="CharCharChar3"/>
    <w:rsid w:val="00A16EEF"/>
    <w:rPr>
      <w:rFonts w:ascii="Times New Roman" w:eastAsia="宋体" w:hAnsi="Times New Roman" w:cs="Times New Roman"/>
      <w:color w:val="800080"/>
      <w:sz w:val="24"/>
      <w:szCs w:val="24"/>
    </w:rPr>
  </w:style>
  <w:style w:type="paragraph" w:customStyle="1" w:styleId="CharCharChar3">
    <w:name w:val="图片 Char Char Char"/>
    <w:basedOn w:val="a"/>
    <w:link w:val="CharCharCharChar4"/>
    <w:rsid w:val="00A16EEF"/>
    <w:pPr>
      <w:ind w:firstLineChars="0" w:firstLine="0"/>
      <w:jc w:val="center"/>
      <w:textAlignment w:val="center"/>
    </w:pPr>
    <w:rPr>
      <w:rFonts w:ascii="Times New Roman" w:eastAsia="宋体" w:hAnsi="Times New Roman" w:cs="Times New Roman"/>
      <w:color w:val="800080"/>
      <w:szCs w:val="24"/>
    </w:rPr>
  </w:style>
  <w:style w:type="character" w:customStyle="1" w:styleId="11Char0">
    <w:name w:val="11号线四级目录 Char"/>
    <w:rsid w:val="00A16EEF"/>
    <w:rPr>
      <w:rFonts w:ascii="宋体" w:eastAsia="宋体" w:hAnsi="宋体" w:cs="宋体"/>
      <w:kern w:val="2"/>
      <w:sz w:val="28"/>
      <w:szCs w:val="28"/>
      <w:lang w:val="en-US" w:eastAsia="zh-CN" w:bidi="ar-SA"/>
    </w:rPr>
  </w:style>
  <w:style w:type="character" w:customStyle="1" w:styleId="Charff2">
    <w:name w:val="表头编号 Char"/>
    <w:link w:val="afff4"/>
    <w:rsid w:val="00A16EEF"/>
    <w:rPr>
      <w:rFonts w:ascii="Times New Roman" w:eastAsia="宋体" w:hAnsi="Times New Roman" w:cs="Times New Roman"/>
      <w:b/>
      <w:color w:val="000000"/>
      <w:spacing w:val="-2"/>
      <w:kern w:val="0"/>
      <w:sz w:val="24"/>
      <w:szCs w:val="20"/>
    </w:rPr>
  </w:style>
  <w:style w:type="paragraph" w:customStyle="1" w:styleId="afff4">
    <w:name w:val="表头编号"/>
    <w:basedOn w:val="a"/>
    <w:link w:val="Charff2"/>
    <w:rsid w:val="00A16EEF"/>
    <w:pPr>
      <w:wordWrap w:val="0"/>
      <w:snapToGrid w:val="0"/>
      <w:spacing w:line="240" w:lineRule="atLeast"/>
      <w:ind w:left="474" w:hangingChars="200" w:hanging="474"/>
    </w:pPr>
    <w:rPr>
      <w:rFonts w:ascii="Times New Roman" w:eastAsia="宋体" w:hAnsi="Times New Roman" w:cs="Times New Roman"/>
      <w:b/>
      <w:color w:val="000000"/>
      <w:spacing w:val="-2"/>
      <w:kern w:val="0"/>
      <w:szCs w:val="20"/>
    </w:rPr>
  </w:style>
  <w:style w:type="character" w:customStyle="1" w:styleId="fs12">
    <w:name w:val="fs12"/>
    <w:rsid w:val="00A16EEF"/>
  </w:style>
  <w:style w:type="character" w:customStyle="1" w:styleId="submenu1">
    <w:name w:val="submenu1"/>
    <w:rsid w:val="00A16EEF"/>
    <w:rPr>
      <w:vanish/>
    </w:rPr>
  </w:style>
  <w:style w:type="character" w:customStyle="1" w:styleId="152Char">
    <w:name w:val="样式 正文1.5倍行距 + 首行缩进:  2 字符 Char"/>
    <w:link w:val="152"/>
    <w:semiHidden/>
    <w:rsid w:val="00A16EEF"/>
    <w:rPr>
      <w:rFonts w:ascii="宋体" w:eastAsia="宋体" w:hAnsi="Times New Roman" w:cs="Times New Roman"/>
      <w:kern w:val="0"/>
      <w:sz w:val="24"/>
      <w:szCs w:val="24"/>
    </w:rPr>
  </w:style>
  <w:style w:type="paragraph" w:customStyle="1" w:styleId="152">
    <w:name w:val="样式 正文1.5倍行距 + 首行缩进:  2 字符"/>
    <w:basedOn w:val="a"/>
    <w:link w:val="152Char"/>
    <w:semiHidden/>
    <w:rsid w:val="00A16EEF"/>
    <w:pPr>
      <w:widowControl/>
      <w:adjustRightInd w:val="0"/>
      <w:snapToGrid w:val="0"/>
    </w:pPr>
    <w:rPr>
      <w:rFonts w:ascii="宋体" w:eastAsia="宋体" w:hAnsi="Times New Roman" w:cs="Times New Roman"/>
      <w:kern w:val="0"/>
      <w:szCs w:val="24"/>
    </w:rPr>
  </w:style>
  <w:style w:type="character" w:customStyle="1" w:styleId="unnamed21">
    <w:name w:val="unnamed21"/>
    <w:rsid w:val="00A16EEF"/>
    <w:rPr>
      <w:sz w:val="16"/>
      <w:szCs w:val="16"/>
    </w:rPr>
  </w:style>
  <w:style w:type="character" w:customStyle="1" w:styleId="afff5">
    <w:name w:val="样式 宋体 四号 加粗"/>
    <w:semiHidden/>
    <w:rsid w:val="00A16EEF"/>
    <w:rPr>
      <w:rFonts w:ascii="宋体" w:eastAsia="宋体" w:hAnsi="宋体"/>
      <w:b/>
      <w:bCs/>
      <w:sz w:val="24"/>
      <w:szCs w:val="28"/>
    </w:rPr>
  </w:style>
  <w:style w:type="character" w:customStyle="1" w:styleId="log11">
    <w:name w:val="log11"/>
    <w:rsid w:val="00A16EEF"/>
    <w:rPr>
      <w:strike w:val="0"/>
      <w:dstrike w:val="0"/>
      <w:sz w:val="18"/>
      <w:szCs w:val="18"/>
      <w:u w:val="none"/>
    </w:rPr>
  </w:style>
  <w:style w:type="character" w:customStyle="1" w:styleId="Charff3">
    <w:name w:val="表图标题 Char"/>
    <w:link w:val="afff6"/>
    <w:rsid w:val="00A16EEF"/>
    <w:rPr>
      <w:rFonts w:ascii="Times New Roman" w:eastAsia="宋体" w:hAnsi="Times New Roman" w:cs="Times New Roman"/>
      <w:b/>
      <w:bCs/>
      <w:kern w:val="0"/>
      <w:sz w:val="24"/>
      <w:szCs w:val="24"/>
    </w:rPr>
  </w:style>
  <w:style w:type="paragraph" w:customStyle="1" w:styleId="afff6">
    <w:name w:val="表图标题"/>
    <w:basedOn w:val="a"/>
    <w:link w:val="Charff3"/>
    <w:rsid w:val="00A16EEF"/>
    <w:pPr>
      <w:tabs>
        <w:tab w:val="left" w:pos="3960"/>
      </w:tabs>
      <w:ind w:firstLineChars="0" w:firstLine="0"/>
    </w:pPr>
    <w:rPr>
      <w:rFonts w:ascii="Times New Roman" w:eastAsia="宋体" w:hAnsi="Times New Roman" w:cs="Times New Roman"/>
      <w:b/>
      <w:bCs/>
      <w:kern w:val="0"/>
      <w:szCs w:val="24"/>
    </w:rPr>
  </w:style>
  <w:style w:type="character" w:customStyle="1" w:styleId="Charff4">
    <w:name w:val="小标题 Char"/>
    <w:rsid w:val="00A16EEF"/>
    <w:rPr>
      <w:rFonts w:ascii="宋体" w:eastAsia="宋体"/>
      <w:bCs/>
      <w:kern w:val="2"/>
      <w:sz w:val="24"/>
      <w:szCs w:val="32"/>
      <w:lang w:val="en-US" w:eastAsia="zh-CN" w:bidi="ar-SA"/>
    </w:rPr>
  </w:style>
  <w:style w:type="character" w:customStyle="1" w:styleId="Char1b">
    <w:name w:val="表头编号 Char1"/>
    <w:rsid w:val="00A16EEF"/>
    <w:rPr>
      <w:b/>
      <w:color w:val="000000"/>
      <w:spacing w:val="-2"/>
      <w:sz w:val="18"/>
    </w:rPr>
  </w:style>
  <w:style w:type="character" w:customStyle="1" w:styleId="text1">
    <w:name w:val="text1"/>
    <w:rsid w:val="00A16EEF"/>
    <w:rPr>
      <w:rFonts w:ascii="宋体" w:eastAsia="宋体" w:hAnsi="宋体" w:hint="eastAsia"/>
      <w:i w:val="0"/>
      <w:iCs w:val="0"/>
      <w:strike w:val="0"/>
      <w:dstrike w:val="0"/>
      <w:color w:val="FFFFCC"/>
      <w:sz w:val="24"/>
      <w:szCs w:val="24"/>
      <w:u w:val="none"/>
    </w:rPr>
  </w:style>
  <w:style w:type="character" w:customStyle="1" w:styleId="CharChar5">
    <w:name w:val="表头编号 Char Char"/>
    <w:rsid w:val="00A16EEF"/>
    <w:rPr>
      <w:b/>
      <w:color w:val="000000"/>
      <w:spacing w:val="-2"/>
      <w:sz w:val="21"/>
    </w:rPr>
  </w:style>
  <w:style w:type="character" w:customStyle="1" w:styleId="11111Char2">
    <w:name w:val="标题1.1.1.1.1 Char2"/>
    <w:aliases w:val="标题 5，表标题 Char2,表标题，表标题 Char Char1"/>
    <w:rsid w:val="00A16EEF"/>
    <w:rPr>
      <w:b/>
      <w:bCs/>
      <w:kern w:val="2"/>
      <w:sz w:val="28"/>
      <w:szCs w:val="28"/>
    </w:rPr>
  </w:style>
  <w:style w:type="character" w:customStyle="1" w:styleId="CharChar6">
    <w:name w:val="表格中符号 Char Char"/>
    <w:link w:val="afff7"/>
    <w:rsid w:val="00A16EEF"/>
    <w:rPr>
      <w:rFonts w:ascii="宋体" w:eastAsia="宋体" w:hAnsi="宋体" w:cs="宋体"/>
      <w:bCs/>
      <w:szCs w:val="21"/>
    </w:rPr>
  </w:style>
  <w:style w:type="paragraph" w:customStyle="1" w:styleId="afff7">
    <w:name w:val="表格中符号"/>
    <w:basedOn w:val="afc"/>
    <w:link w:val="CharChar6"/>
    <w:rsid w:val="00A16EEF"/>
    <w:pPr>
      <w:widowControl/>
      <w:autoSpaceDE/>
      <w:autoSpaceDN/>
      <w:textAlignment w:val="auto"/>
    </w:pPr>
    <w:rPr>
      <w:rFonts w:ascii="宋体" w:eastAsia="宋体" w:hAnsi="宋体" w:cs="宋体"/>
      <w:snapToGrid/>
    </w:rPr>
  </w:style>
  <w:style w:type="character" w:customStyle="1" w:styleId="9hei1">
    <w:name w:val="9hei1"/>
    <w:rsid w:val="00A16EEF"/>
    <w:rPr>
      <w:rFonts w:ascii="宋体" w:eastAsia="宋体" w:hAnsi="宋体" w:hint="eastAsia"/>
      <w:strike w:val="0"/>
      <w:dstrike w:val="0"/>
      <w:color w:val="000000"/>
      <w:sz w:val="22"/>
      <w:szCs w:val="22"/>
      <w:u w:val="none"/>
    </w:rPr>
  </w:style>
  <w:style w:type="character" w:customStyle="1" w:styleId="Charff5">
    <w:name w:val="尾注文本 Char"/>
    <w:link w:val="afff8"/>
    <w:rsid w:val="00A16EEF"/>
    <w:rPr>
      <w:rFonts w:ascii="Arial" w:eastAsia="宋体" w:hAnsi="Arial" w:cs="Times New Roman"/>
      <w:sz w:val="24"/>
      <w:szCs w:val="24"/>
    </w:rPr>
  </w:style>
  <w:style w:type="paragraph" w:styleId="afff8">
    <w:name w:val="endnote text"/>
    <w:basedOn w:val="a"/>
    <w:link w:val="Charff5"/>
    <w:rsid w:val="00A16EEF"/>
    <w:pPr>
      <w:snapToGrid w:val="0"/>
      <w:ind w:firstLine="480"/>
      <w:jc w:val="left"/>
    </w:pPr>
    <w:rPr>
      <w:rFonts w:ascii="Arial" w:eastAsia="宋体" w:hAnsi="Arial" w:cs="Times New Roman"/>
      <w:szCs w:val="24"/>
    </w:rPr>
  </w:style>
  <w:style w:type="character" w:customStyle="1" w:styleId="f10wen1">
    <w:name w:val="f10wen1"/>
    <w:rsid w:val="00A16EEF"/>
    <w:rPr>
      <w:strike w:val="0"/>
      <w:dstrike w:val="0"/>
      <w:spacing w:val="10"/>
      <w:sz w:val="20"/>
      <w:szCs w:val="20"/>
      <w:u w:val="none"/>
    </w:rPr>
  </w:style>
  <w:style w:type="character" w:customStyle="1" w:styleId="apple-style-span">
    <w:name w:val="apple-style-span"/>
    <w:basedOn w:val="a0"/>
    <w:rsid w:val="00A16EEF"/>
  </w:style>
  <w:style w:type="character" w:customStyle="1" w:styleId="3CharChar">
    <w:name w:val="正文文字 3 Char Char"/>
    <w:rsid w:val="00A16EEF"/>
    <w:rPr>
      <w:rFonts w:ascii="Times New Roman" w:eastAsia="宋体" w:hAnsi="Times New Roman" w:cs="Times New Roman"/>
      <w:sz w:val="16"/>
      <w:szCs w:val="16"/>
    </w:rPr>
  </w:style>
  <w:style w:type="character" w:customStyle="1" w:styleId="CharChar7">
    <w:name w:val="图片表格 Char Char"/>
    <w:link w:val="afff9"/>
    <w:rsid w:val="00A16EEF"/>
    <w:rPr>
      <w:rFonts w:ascii="Times New Roman" w:eastAsia="宋体" w:hAnsi="Times New Roman" w:cs="Times New Roman"/>
      <w:szCs w:val="24"/>
    </w:rPr>
  </w:style>
  <w:style w:type="paragraph" w:customStyle="1" w:styleId="afff9">
    <w:name w:val="图片表格"/>
    <w:basedOn w:val="a"/>
    <w:link w:val="CharChar7"/>
    <w:rsid w:val="00A16EEF"/>
    <w:pPr>
      <w:spacing w:line="300" w:lineRule="auto"/>
      <w:ind w:firstLineChars="0" w:firstLine="0"/>
      <w:jc w:val="center"/>
      <w:textAlignment w:val="center"/>
    </w:pPr>
    <w:rPr>
      <w:rFonts w:ascii="Times New Roman" w:eastAsia="宋体" w:hAnsi="Times New Roman" w:cs="Times New Roman"/>
      <w:sz w:val="21"/>
      <w:szCs w:val="24"/>
    </w:rPr>
  </w:style>
  <w:style w:type="character" w:customStyle="1" w:styleId="f101">
    <w:name w:val="f101"/>
    <w:rsid w:val="00A16EEF"/>
    <w:rPr>
      <w:strike w:val="0"/>
      <w:dstrike w:val="0"/>
      <w:sz w:val="20"/>
      <w:szCs w:val="20"/>
      <w:u w:val="none"/>
    </w:rPr>
  </w:style>
  <w:style w:type="character" w:customStyle="1" w:styleId="TimesNewRoman">
    <w:name w:val="样式 Times New Roman 黑色"/>
    <w:semiHidden/>
    <w:rsid w:val="00A16EEF"/>
    <w:rPr>
      <w:rFonts w:ascii="BatangChe" w:hAnsi="BatangChe"/>
      <w:color w:val="000000"/>
    </w:rPr>
  </w:style>
  <w:style w:type="character" w:customStyle="1" w:styleId="showheadtitleleft1">
    <w:name w:val="showheadtitleleft1"/>
    <w:rsid w:val="00A16EEF"/>
    <w:rPr>
      <w:strike w:val="0"/>
      <w:dstrike w:val="0"/>
      <w:color w:val="000000"/>
      <w:sz w:val="21"/>
      <w:szCs w:val="21"/>
      <w:u w:val="none"/>
    </w:rPr>
  </w:style>
  <w:style w:type="character" w:customStyle="1" w:styleId="2CharCharCharChar">
    <w:name w:val="样式 四号 左 首行缩进:  2 字符 Char Char Char Char"/>
    <w:link w:val="2CharCharChar"/>
    <w:rsid w:val="00A16EEF"/>
    <w:rPr>
      <w:rFonts w:ascii="Times New Roman" w:eastAsia="宋体" w:hAnsi="Times New Roman" w:cs="Times New Roman"/>
      <w:sz w:val="28"/>
      <w:szCs w:val="28"/>
    </w:rPr>
  </w:style>
  <w:style w:type="paragraph" w:customStyle="1" w:styleId="2CharCharChar">
    <w:name w:val="样式 四号 左 首行缩进:  2 字符 Char Char Char"/>
    <w:basedOn w:val="a"/>
    <w:link w:val="2CharCharCharChar"/>
    <w:rsid w:val="00A16EEF"/>
    <w:pPr>
      <w:topLinePunct/>
      <w:spacing w:beforeLines="10" w:afterLines="10"/>
      <w:ind w:left="118" w:rightChars="100" w:right="280" w:firstLine="420"/>
      <w:jc w:val="left"/>
    </w:pPr>
    <w:rPr>
      <w:rFonts w:ascii="Times New Roman" w:eastAsia="宋体" w:hAnsi="Times New Roman" w:cs="Times New Roman"/>
      <w:sz w:val="28"/>
      <w:szCs w:val="28"/>
    </w:rPr>
  </w:style>
  <w:style w:type="character" w:customStyle="1" w:styleId="afffa">
    <w:name w:val="样式 宋体 四号"/>
    <w:rsid w:val="00A16EEF"/>
    <w:rPr>
      <w:rFonts w:ascii="宋体" w:eastAsia="宋体" w:hAnsi="宋体"/>
      <w:sz w:val="28"/>
    </w:rPr>
  </w:style>
  <w:style w:type="character" w:customStyle="1" w:styleId="15Char1">
    <w:name w:val="正文1.5倍行距 Char1"/>
    <w:rsid w:val="00A16EEF"/>
    <w:rPr>
      <w:rFonts w:ascii="宋体" w:hAnsi="宋体"/>
      <w:snapToGrid/>
      <w:sz w:val="24"/>
      <w:szCs w:val="24"/>
      <w:lang w:val="en-US" w:eastAsia="zh-CN" w:bidi="ar-SA"/>
    </w:rPr>
  </w:style>
  <w:style w:type="character" w:customStyle="1" w:styleId="f9">
    <w:name w:val="f9"/>
    <w:rsid w:val="00A16EEF"/>
  </w:style>
  <w:style w:type="character" w:customStyle="1" w:styleId="CharChar8">
    <w:name w:val="标准正文 Char Char"/>
    <w:rsid w:val="00A16EEF"/>
    <w:rPr>
      <w:rFonts w:ascii="Arial" w:eastAsia="宋体" w:hAnsi="Arial" w:cs="Arial"/>
      <w:kern w:val="2"/>
      <w:sz w:val="24"/>
      <w:szCs w:val="24"/>
      <w:lang w:val="en-US" w:eastAsia="zh-CN" w:bidi="ar-SA"/>
    </w:rPr>
  </w:style>
  <w:style w:type="character" w:customStyle="1" w:styleId="showtitlemastertoolshref1">
    <w:name w:val="showtitlemastertoolshref1"/>
    <w:rsid w:val="00A16EEF"/>
    <w:rPr>
      <w:color w:val="000000"/>
    </w:rPr>
  </w:style>
  <w:style w:type="character" w:customStyle="1" w:styleId="z-Char">
    <w:name w:val="z-窗体顶端 Char"/>
    <w:link w:val="z-"/>
    <w:uiPriority w:val="99"/>
    <w:rsid w:val="00A16EEF"/>
    <w:rPr>
      <w:rFonts w:ascii="Arial" w:eastAsia="宋体" w:hAnsi="Arial" w:cs="Times New Roman"/>
      <w:vanish/>
      <w:kern w:val="0"/>
      <w:sz w:val="16"/>
      <w:szCs w:val="16"/>
    </w:rPr>
  </w:style>
  <w:style w:type="paragraph" w:styleId="z-">
    <w:name w:val="HTML Top of Form"/>
    <w:basedOn w:val="a"/>
    <w:next w:val="a"/>
    <w:link w:val="z-Char"/>
    <w:uiPriority w:val="99"/>
    <w:unhideWhenUsed/>
    <w:rsid w:val="00A16EEF"/>
    <w:pPr>
      <w:widowControl/>
      <w:pBdr>
        <w:bottom w:val="single" w:sz="6" w:space="1" w:color="auto"/>
      </w:pBdr>
      <w:spacing w:line="240" w:lineRule="auto"/>
      <w:ind w:firstLineChars="0" w:firstLine="0"/>
      <w:jc w:val="center"/>
    </w:pPr>
    <w:rPr>
      <w:rFonts w:ascii="Arial" w:eastAsia="宋体" w:hAnsi="Arial" w:cs="Times New Roman"/>
      <w:vanish/>
      <w:kern w:val="0"/>
      <w:sz w:val="16"/>
      <w:szCs w:val="16"/>
    </w:rPr>
  </w:style>
  <w:style w:type="character" w:customStyle="1" w:styleId="desc10">
    <w:name w:val="desc10"/>
    <w:rsid w:val="00A16EEF"/>
    <w:rPr>
      <w:color w:val="000000"/>
      <w:sz w:val="18"/>
      <w:szCs w:val="18"/>
    </w:rPr>
  </w:style>
  <w:style w:type="character" w:customStyle="1" w:styleId="z-Char0">
    <w:name w:val="z-窗体底端 Char"/>
    <w:link w:val="z-0"/>
    <w:uiPriority w:val="99"/>
    <w:rsid w:val="00A16EEF"/>
    <w:rPr>
      <w:rFonts w:ascii="Arial" w:eastAsia="宋体" w:hAnsi="Arial" w:cs="Times New Roman"/>
      <w:vanish/>
      <w:kern w:val="0"/>
      <w:sz w:val="16"/>
      <w:szCs w:val="16"/>
    </w:rPr>
  </w:style>
  <w:style w:type="paragraph" w:styleId="z-0">
    <w:name w:val="HTML Bottom of Form"/>
    <w:basedOn w:val="a"/>
    <w:next w:val="a"/>
    <w:link w:val="z-Char0"/>
    <w:uiPriority w:val="99"/>
    <w:unhideWhenUsed/>
    <w:rsid w:val="00A16EEF"/>
    <w:pPr>
      <w:widowControl/>
      <w:pBdr>
        <w:top w:val="single" w:sz="6" w:space="1" w:color="auto"/>
      </w:pBdr>
      <w:spacing w:line="240" w:lineRule="auto"/>
      <w:ind w:firstLineChars="0" w:firstLine="0"/>
      <w:jc w:val="center"/>
    </w:pPr>
    <w:rPr>
      <w:rFonts w:ascii="Arial" w:eastAsia="宋体" w:hAnsi="Arial" w:cs="Times New Roman"/>
      <w:vanish/>
      <w:kern w:val="0"/>
      <w:sz w:val="16"/>
      <w:szCs w:val="16"/>
    </w:rPr>
  </w:style>
  <w:style w:type="character" w:customStyle="1" w:styleId="h31">
    <w:name w:val="h31"/>
    <w:rsid w:val="00A16EEF"/>
    <w:rPr>
      <w:sz w:val="26"/>
      <w:szCs w:val="26"/>
    </w:rPr>
  </w:style>
  <w:style w:type="character" w:customStyle="1" w:styleId="Charff6">
    <w:name w:val="标题表格 Char"/>
    <w:link w:val="afffb"/>
    <w:rsid w:val="00A16EEF"/>
    <w:rPr>
      <w:rFonts w:ascii="Times New Roman" w:eastAsia="黑体" w:hAnsi="Times New Roman"/>
      <w:sz w:val="24"/>
      <w:szCs w:val="24"/>
    </w:rPr>
  </w:style>
  <w:style w:type="paragraph" w:customStyle="1" w:styleId="afffb">
    <w:name w:val="标题表格"/>
    <w:next w:val="a"/>
    <w:link w:val="Charff6"/>
    <w:rsid w:val="00A16EEF"/>
    <w:pPr>
      <w:spacing w:before="160" w:after="120" w:line="360" w:lineRule="auto"/>
      <w:jc w:val="center"/>
    </w:pPr>
    <w:rPr>
      <w:rFonts w:ascii="Times New Roman" w:eastAsia="黑体" w:hAnsi="Times New Roman"/>
      <w:sz w:val="24"/>
      <w:szCs w:val="24"/>
    </w:rPr>
  </w:style>
  <w:style w:type="character" w:customStyle="1" w:styleId="f14b1">
    <w:name w:val="f14b1"/>
    <w:rsid w:val="00A16EEF"/>
    <w:rPr>
      <w:b/>
      <w:bCs/>
      <w:sz w:val="21"/>
      <w:szCs w:val="21"/>
    </w:rPr>
  </w:style>
  <w:style w:type="character" w:customStyle="1" w:styleId="flyChar">
    <w:name w:val="二广表格fly Char"/>
    <w:link w:val="fly"/>
    <w:rsid w:val="00A16EEF"/>
    <w:rPr>
      <w:rFonts w:ascii="宋体" w:eastAsia="宋体" w:hAnsi="宋体" w:cs="Times New Roman"/>
      <w:b/>
      <w:bCs/>
      <w:color w:val="0000FF"/>
      <w:sz w:val="24"/>
      <w:szCs w:val="24"/>
    </w:rPr>
  </w:style>
  <w:style w:type="paragraph" w:customStyle="1" w:styleId="fly">
    <w:name w:val="二广表格fly"/>
    <w:basedOn w:val="a"/>
    <w:link w:val="flyChar"/>
    <w:rsid w:val="00A16EEF"/>
    <w:pPr>
      <w:snapToGrid w:val="0"/>
      <w:spacing w:line="300" w:lineRule="auto"/>
      <w:ind w:firstLineChars="1000" w:firstLine="2709"/>
      <w:textAlignment w:val="center"/>
    </w:pPr>
    <w:rPr>
      <w:rFonts w:ascii="宋体" w:eastAsia="宋体" w:hAnsi="宋体" w:cs="Times New Roman"/>
      <w:b/>
      <w:bCs/>
      <w:color w:val="0000FF"/>
      <w:szCs w:val="24"/>
    </w:rPr>
  </w:style>
  <w:style w:type="character" w:customStyle="1" w:styleId="Charff7">
    <w:name w:val="正文段落 Char"/>
    <w:link w:val="afffc"/>
    <w:rsid w:val="00A16EEF"/>
    <w:rPr>
      <w:rFonts w:ascii="宋体" w:hAnsi="Tms Rmn"/>
      <w:sz w:val="28"/>
    </w:rPr>
  </w:style>
  <w:style w:type="paragraph" w:customStyle="1" w:styleId="afffc">
    <w:name w:val="正文段落"/>
    <w:basedOn w:val="a"/>
    <w:link w:val="Charff7"/>
    <w:rsid w:val="00A16EEF"/>
    <w:pPr>
      <w:autoSpaceDE w:val="0"/>
      <w:autoSpaceDN w:val="0"/>
      <w:adjustRightInd w:val="0"/>
      <w:ind w:firstLineChars="0" w:firstLine="499"/>
      <w:textAlignment w:val="baseline"/>
    </w:pPr>
    <w:rPr>
      <w:rFonts w:ascii="宋体" w:hAnsi="Tms Rmn"/>
      <w:sz w:val="28"/>
    </w:rPr>
  </w:style>
  <w:style w:type="character" w:customStyle="1" w:styleId="Charff8">
    <w:name w:val="二广表格居中 Char"/>
    <w:link w:val="afffd"/>
    <w:rsid w:val="00A16EEF"/>
    <w:rPr>
      <w:rFonts w:ascii="宋体" w:eastAsia="宋体" w:hAnsi="宋体" w:cs="Times New Roman"/>
      <w:b/>
      <w:bCs/>
      <w:color w:val="0000FF"/>
      <w:sz w:val="24"/>
      <w:szCs w:val="24"/>
    </w:rPr>
  </w:style>
  <w:style w:type="paragraph" w:customStyle="1" w:styleId="afffd">
    <w:name w:val="二广表格居中"/>
    <w:basedOn w:val="a"/>
    <w:link w:val="Charff8"/>
    <w:rsid w:val="00A16EEF"/>
    <w:pPr>
      <w:snapToGrid w:val="0"/>
      <w:spacing w:line="300" w:lineRule="auto"/>
      <w:ind w:firstLineChars="1421" w:firstLine="3850"/>
      <w:textAlignment w:val="center"/>
    </w:pPr>
    <w:rPr>
      <w:rFonts w:ascii="宋体" w:eastAsia="宋体" w:hAnsi="宋体" w:cs="Times New Roman"/>
      <w:b/>
      <w:bCs/>
      <w:color w:val="0000FF"/>
      <w:szCs w:val="24"/>
    </w:rPr>
  </w:style>
  <w:style w:type="character" w:customStyle="1" w:styleId="w11">
    <w:name w:val="w11"/>
    <w:rsid w:val="00A16EEF"/>
  </w:style>
  <w:style w:type="character" w:customStyle="1" w:styleId="CharCharCharCharCharChar">
    <w:name w:val="二广图片褐色加粗 Char Char Char Char Char Char"/>
    <w:rsid w:val="00A16EEF"/>
    <w:rPr>
      <w:rFonts w:ascii="Arial" w:eastAsia="宋体" w:hAnsi="Arial"/>
      <w:b/>
      <w:snapToGrid/>
      <w:color w:val="FF6600"/>
      <w:kern w:val="2"/>
      <w:sz w:val="24"/>
      <w:szCs w:val="24"/>
      <w:lang w:val="en-US" w:eastAsia="zh-CN" w:bidi="ar-SA"/>
    </w:rPr>
  </w:style>
  <w:style w:type="character" w:customStyle="1" w:styleId="highlight">
    <w:name w:val="highlight"/>
    <w:rsid w:val="00A16EEF"/>
  </w:style>
  <w:style w:type="character" w:customStyle="1" w:styleId="CharCharCharCharCharCharChar0">
    <w:name w:val="二广图片褐色加粗 Char Char Char Char Char Char Char"/>
    <w:rsid w:val="00A16EEF"/>
    <w:rPr>
      <w:rFonts w:ascii="Arial" w:eastAsia="宋体" w:hAnsi="Arial"/>
      <w:b/>
      <w:snapToGrid/>
      <w:color w:val="FF6600"/>
      <w:kern w:val="2"/>
      <w:sz w:val="24"/>
      <w:szCs w:val="24"/>
      <w:lang w:val="en-US" w:eastAsia="zh-CN" w:bidi="ar-SA"/>
    </w:rPr>
  </w:style>
  <w:style w:type="character" w:customStyle="1" w:styleId="evenChar2">
    <w:name w:val="even Char2"/>
    <w:aliases w:val="页眉 Char Char Char1"/>
    <w:locked/>
    <w:rsid w:val="00A16EEF"/>
    <w:rPr>
      <w:rFonts w:eastAsia="宋体"/>
      <w:kern w:val="2"/>
      <w:sz w:val="24"/>
      <w:szCs w:val="24"/>
      <w:lang w:val="en-US" w:eastAsia="zh-CN" w:bidi="ar-SA"/>
    </w:rPr>
  </w:style>
  <w:style w:type="character" w:customStyle="1" w:styleId="15CharChar">
    <w:name w:val="正文1.5倍行距 Char Char"/>
    <w:rsid w:val="00A16EEF"/>
    <w:rPr>
      <w:rFonts w:ascii="宋体" w:eastAsia="宋体" w:hAnsi="宋体" w:cs="Arial"/>
      <w:snapToGrid/>
      <w:color w:val="000000"/>
      <w:kern w:val="2"/>
      <w:sz w:val="24"/>
      <w:szCs w:val="24"/>
      <w:lang w:val="en-US" w:eastAsia="zh-CN" w:bidi="ar-SA"/>
    </w:rPr>
  </w:style>
  <w:style w:type="character" w:customStyle="1" w:styleId="font031">
    <w:name w:val="font031"/>
    <w:rsid w:val="00A16EEF"/>
    <w:rPr>
      <w:rFonts w:hint="default"/>
      <w:strike w:val="0"/>
      <w:dstrike w:val="0"/>
      <w:sz w:val="26"/>
      <w:szCs w:val="26"/>
      <w:u w:val="none"/>
    </w:rPr>
  </w:style>
  <w:style w:type="character" w:customStyle="1" w:styleId="txt9121">
    <w:name w:val="txt9_121"/>
    <w:rsid w:val="00A16EEF"/>
    <w:rPr>
      <w:rFonts w:ascii="Arial" w:hAnsi="Arial" w:cs="Arial" w:hint="default"/>
      <w:sz w:val="18"/>
      <w:szCs w:val="18"/>
    </w:rPr>
  </w:style>
  <w:style w:type="character" w:customStyle="1" w:styleId="polysemyexp">
    <w:name w:val="polysemyexp"/>
    <w:rsid w:val="00A16EEF"/>
    <w:rPr>
      <w:color w:val="AAAAAA"/>
      <w:sz w:val="18"/>
      <w:szCs w:val="18"/>
    </w:rPr>
  </w:style>
  <w:style w:type="character" w:customStyle="1" w:styleId="Charff9">
    <w:name w:val="样式 标准正文 + 宋体 Char"/>
    <w:link w:val="afffe"/>
    <w:rsid w:val="00A16EEF"/>
    <w:rPr>
      <w:rFonts w:ascii="Arial" w:hAnsi="Arial"/>
      <w:sz w:val="24"/>
      <w:szCs w:val="21"/>
    </w:rPr>
  </w:style>
  <w:style w:type="paragraph" w:customStyle="1" w:styleId="afffe">
    <w:name w:val="样式 标准正文 + 宋体"/>
    <w:basedOn w:val="afd"/>
    <w:link w:val="Charff9"/>
    <w:rsid w:val="00A16EEF"/>
    <w:pPr>
      <w:snapToGrid w:val="0"/>
      <w:jc w:val="both"/>
    </w:pPr>
    <w:rPr>
      <w:b w:val="0"/>
      <w:szCs w:val="21"/>
    </w:rPr>
  </w:style>
  <w:style w:type="character" w:customStyle="1" w:styleId="f1200001">
    <w:name w:val="f12_0000_1"/>
    <w:rsid w:val="00A16EEF"/>
  </w:style>
  <w:style w:type="character" w:customStyle="1" w:styleId="CharChar9">
    <w:name w:val="图表名称 Char Char"/>
    <w:rsid w:val="00A16EEF"/>
    <w:rPr>
      <w:rFonts w:ascii="Arial" w:eastAsia="宋体" w:hAnsi="Arial" w:cs="宋体"/>
      <w:b/>
      <w:bCs/>
      <w:snapToGrid/>
      <w:kern w:val="2"/>
      <w:sz w:val="24"/>
      <w:lang w:val="en-US" w:eastAsia="zh-CN" w:bidi="ar-SA"/>
    </w:rPr>
  </w:style>
  <w:style w:type="character" w:customStyle="1" w:styleId="6GB2312CharChar">
    <w:name w:val="样式 样式 标题 6 + 四号 + (中文) 仿宋_GB2312 Char Char"/>
    <w:rsid w:val="00A16EEF"/>
    <w:rPr>
      <w:rFonts w:eastAsia="仿宋_GB2312"/>
      <w:bCs/>
      <w:kern w:val="28"/>
      <w:sz w:val="28"/>
      <w:szCs w:val="28"/>
      <w:lang w:val="en-US" w:eastAsia="zh-CN" w:bidi="ar-SA"/>
    </w:rPr>
  </w:style>
  <w:style w:type="character" w:customStyle="1" w:styleId="CharChara">
    <w:name w:val="表格标题 Char Char"/>
    <w:rsid w:val="00A16EEF"/>
    <w:rPr>
      <w:rFonts w:ascii="幼圆" w:hAnsi="Arial" w:cs="Arial"/>
      <w:snapToGrid/>
      <w:sz w:val="24"/>
    </w:rPr>
  </w:style>
  <w:style w:type="character" w:customStyle="1" w:styleId="neitext1">
    <w:name w:val="neitext1"/>
    <w:rsid w:val="00A16EEF"/>
    <w:rPr>
      <w:sz w:val="11"/>
      <w:szCs w:val="11"/>
    </w:rPr>
  </w:style>
  <w:style w:type="character" w:customStyle="1" w:styleId="ArialChar0">
    <w:name w:val="样式 表格文字 + Arial Char"/>
    <w:link w:val="Arial"/>
    <w:rsid w:val="00A16EEF"/>
    <w:rPr>
      <w:rFonts w:ascii="Arial" w:eastAsia="宋体" w:hAnsi="Arial" w:cs="Times New Roman"/>
      <w:kern w:val="0"/>
      <w:sz w:val="20"/>
      <w:szCs w:val="21"/>
    </w:rPr>
  </w:style>
  <w:style w:type="paragraph" w:customStyle="1" w:styleId="Arial">
    <w:name w:val="样式 表格文字 + Arial"/>
    <w:basedOn w:val="afc"/>
    <w:link w:val="ArialChar0"/>
    <w:rsid w:val="00A16EEF"/>
    <w:pPr>
      <w:autoSpaceDE/>
      <w:autoSpaceDN/>
      <w:adjustRightInd/>
      <w:snapToGrid/>
      <w:ind w:leftChars="-51" w:left="-121" w:hanging="1"/>
      <w:textAlignment w:val="auto"/>
    </w:pPr>
    <w:rPr>
      <w:rFonts w:eastAsia="宋体" w:hAnsi="Arial" w:cs="Times New Roman"/>
      <w:bCs w:val="0"/>
      <w:snapToGrid/>
      <w:kern w:val="0"/>
      <w:sz w:val="20"/>
    </w:rPr>
  </w:style>
  <w:style w:type="character" w:customStyle="1" w:styleId="sub-dashChar1">
    <w:name w:val="sub-dash Char1"/>
    <w:aliases w:val="sd Char1,5 Char1,paragraphe[3] Char1,H6 Char,PIM 6 Char,BOD 4 Char,61 Char1,62 Char Char"/>
    <w:rsid w:val="00A16EEF"/>
    <w:rPr>
      <w:rFonts w:ascii="Arial" w:eastAsia="黑体" w:hAnsi="Arial" w:cs="Times New Roman"/>
      <w:b/>
      <w:bCs/>
      <w:sz w:val="24"/>
      <w:szCs w:val="24"/>
    </w:rPr>
  </w:style>
  <w:style w:type="character" w:customStyle="1" w:styleId="CharCharb">
    <w:name w:val="博深正文 Char Char"/>
    <w:link w:val="Charffa"/>
    <w:rsid w:val="00A16EEF"/>
    <w:rPr>
      <w:rFonts w:cs="宋体"/>
      <w:sz w:val="24"/>
    </w:rPr>
  </w:style>
  <w:style w:type="paragraph" w:customStyle="1" w:styleId="Charffa">
    <w:name w:val="博深正文 Char"/>
    <w:basedOn w:val="a"/>
    <w:link w:val="CharCharb"/>
    <w:rsid w:val="00A16EEF"/>
    <w:pPr>
      <w:snapToGrid w:val="0"/>
      <w:ind w:firstLine="482"/>
      <w:textAlignment w:val="center"/>
    </w:pPr>
    <w:rPr>
      <w:rFonts w:cs="宋体"/>
    </w:rPr>
  </w:style>
  <w:style w:type="character" w:customStyle="1" w:styleId="Charffb">
    <w:name w:val="篇 Char"/>
    <w:aliases w:val="标题22 Char,11 Char1,12 Char1,13 Char1,14 Char1,15 Char1,111 Char1,121 Char1,131 Char1,16 Char1,112 Char1,122 Char1,132 Char1,17 Char1,113 Char1,123 Char1,133 Char1,18 Char1,114 Char1,124 Char1,134 Char1,141 Char1,151 Char1,1111 Char1,1211 Char1"/>
    <w:locked/>
    <w:rsid w:val="00A16EEF"/>
    <w:rPr>
      <w:rFonts w:ascii="Times New Roman" w:hAnsi="Times New Roman"/>
      <w:b/>
      <w:bCs/>
      <w:kern w:val="44"/>
      <w:sz w:val="44"/>
      <w:szCs w:val="44"/>
    </w:rPr>
  </w:style>
  <w:style w:type="character" w:customStyle="1" w:styleId="CharChar10">
    <w:name w:val="Char Char10"/>
    <w:locked/>
    <w:rsid w:val="00A16EEF"/>
    <w:rPr>
      <w:kern w:val="2"/>
      <w:sz w:val="24"/>
      <w:szCs w:val="24"/>
      <w:shd w:val="clear" w:color="auto" w:fill="000080"/>
    </w:rPr>
  </w:style>
  <w:style w:type="character" w:customStyle="1" w:styleId="fb1">
    <w:name w:val="fb1"/>
    <w:rsid w:val="00A16EEF"/>
    <w:rPr>
      <w:b/>
      <w:bCs/>
    </w:rPr>
  </w:style>
  <w:style w:type="character" w:customStyle="1" w:styleId="1CharCharChar">
    <w:name w:val="自正文1 Char Char Char"/>
    <w:link w:val="1CharChar"/>
    <w:rsid w:val="00A16EEF"/>
    <w:rPr>
      <w:rFonts w:ascii="宋体" w:eastAsia="宋体" w:hAnsi="Times New Roman" w:cs="Times New Roman"/>
      <w:kern w:val="24"/>
      <w:sz w:val="24"/>
      <w:szCs w:val="24"/>
    </w:rPr>
  </w:style>
  <w:style w:type="paragraph" w:customStyle="1" w:styleId="1CharChar">
    <w:name w:val="自正文1 Char Char"/>
    <w:basedOn w:val="a"/>
    <w:link w:val="1CharCharChar"/>
    <w:rsid w:val="00A16EEF"/>
    <w:pPr>
      <w:tabs>
        <w:tab w:val="left" w:pos="0"/>
      </w:tabs>
      <w:adjustRightInd w:val="0"/>
      <w:snapToGrid w:val="0"/>
      <w:spacing w:line="400" w:lineRule="exact"/>
      <w:ind w:firstLine="480"/>
      <w:textAlignment w:val="baseline"/>
    </w:pPr>
    <w:rPr>
      <w:rFonts w:ascii="宋体" w:eastAsia="宋体" w:hAnsi="Times New Roman" w:cs="Times New Roman"/>
      <w:kern w:val="24"/>
      <w:szCs w:val="24"/>
    </w:rPr>
  </w:style>
  <w:style w:type="character" w:customStyle="1" w:styleId="declare1">
    <w:name w:val="declare1"/>
    <w:rsid w:val="00A16EEF"/>
    <w:rPr>
      <w:color w:val="666666"/>
      <w:sz w:val="22"/>
      <w:szCs w:val="22"/>
    </w:rPr>
  </w:style>
  <w:style w:type="character" w:customStyle="1" w:styleId="5CharCharCharChar">
    <w:name w:val="样式5 Char Char Char Char"/>
    <w:link w:val="5CharCharChar"/>
    <w:rsid w:val="00A16EEF"/>
    <w:rPr>
      <w:rFonts w:ascii="Times New Roman" w:eastAsia="宋体" w:hAnsi="Times New Roman" w:cs="Times New Roman"/>
      <w:sz w:val="24"/>
      <w:szCs w:val="24"/>
    </w:rPr>
  </w:style>
  <w:style w:type="paragraph" w:customStyle="1" w:styleId="5CharCharChar">
    <w:name w:val="样式5 Char Char Char"/>
    <w:basedOn w:val="a"/>
    <w:link w:val="5CharCharCharChar"/>
    <w:rsid w:val="00A16EEF"/>
    <w:rPr>
      <w:rFonts w:ascii="Times New Roman" w:eastAsia="宋体" w:hAnsi="Times New Roman" w:cs="Times New Roman"/>
      <w:szCs w:val="24"/>
    </w:rPr>
  </w:style>
  <w:style w:type="character" w:customStyle="1" w:styleId="33CharChar1">
    <w:name w:val="标题 33 Char Char1"/>
    <w:rsid w:val="00A16EEF"/>
    <w:rPr>
      <w:rFonts w:ascii="Arial" w:hAnsi="Arial" w:cs="宋体"/>
      <w:b/>
      <w:bCs/>
      <w:snapToGrid/>
      <w:kern w:val="2"/>
      <w:sz w:val="28"/>
      <w:szCs w:val="32"/>
      <w:lang w:val="en-US" w:eastAsia="zh-CN" w:bidi="ar-SA"/>
    </w:rPr>
  </w:style>
  <w:style w:type="character" w:customStyle="1" w:styleId="1Char0">
    <w:name w:val="徐萍样式1 Char"/>
    <w:rsid w:val="00A16EEF"/>
    <w:rPr>
      <w:rFonts w:eastAsia="宋体"/>
      <w:sz w:val="26"/>
      <w:szCs w:val="21"/>
      <w:lang w:val="en-US" w:eastAsia="zh-CN" w:bidi="ar-SA"/>
    </w:rPr>
  </w:style>
  <w:style w:type="character" w:customStyle="1" w:styleId="CharCharc">
    <w:name w:val="表格文字 Char Char"/>
    <w:rsid w:val="00A16EEF"/>
    <w:rPr>
      <w:rFonts w:ascii="Arial" w:eastAsia="宋体" w:hAnsi="Arial" w:cs="Arial"/>
      <w:bCs/>
      <w:snapToGrid/>
      <w:kern w:val="2"/>
      <w:sz w:val="21"/>
      <w:szCs w:val="24"/>
      <w:lang w:val="en-US" w:eastAsia="zh-CN" w:bidi="ar-SA"/>
    </w:rPr>
  </w:style>
  <w:style w:type="character" w:customStyle="1" w:styleId="neiwen1">
    <w:name w:val="neiwen1"/>
    <w:rsid w:val="00A16EEF"/>
    <w:rPr>
      <w:color w:val="000000"/>
      <w:sz w:val="20"/>
      <w:szCs w:val="20"/>
    </w:rPr>
  </w:style>
  <w:style w:type="character" w:customStyle="1" w:styleId="CharCharCharChar5">
    <w:name w:val="标准正文 + 黑体 Char Char Char Char"/>
    <w:link w:val="CharCharChar4"/>
    <w:rsid w:val="00A16EEF"/>
    <w:rPr>
      <w:rFonts w:ascii="黑体" w:eastAsia="黑体" w:hAnsi="黑体" w:cs="Times New Roman"/>
      <w:sz w:val="24"/>
      <w:szCs w:val="24"/>
    </w:rPr>
  </w:style>
  <w:style w:type="paragraph" w:customStyle="1" w:styleId="CharCharChar4">
    <w:name w:val="标准正文 + 黑体 Char Char Char"/>
    <w:basedOn w:val="a"/>
    <w:link w:val="CharCharCharChar5"/>
    <w:rsid w:val="00A16EEF"/>
    <w:pPr>
      <w:snapToGrid w:val="0"/>
      <w:ind w:firstLine="480"/>
    </w:pPr>
    <w:rPr>
      <w:rFonts w:ascii="黑体" w:eastAsia="黑体" w:hAnsi="黑体" w:cs="Times New Roman"/>
      <w:szCs w:val="24"/>
    </w:rPr>
  </w:style>
  <w:style w:type="character" w:customStyle="1" w:styleId="1Char2">
    <w:name w:val="自正文1 Char"/>
    <w:rsid w:val="00A16EEF"/>
    <w:rPr>
      <w:rFonts w:eastAsia="宋体"/>
      <w:color w:val="000000"/>
      <w:kern w:val="24"/>
      <w:sz w:val="26"/>
      <w:szCs w:val="28"/>
      <w:lang w:val="en-US" w:eastAsia="zh-CN" w:bidi="ar-SA"/>
    </w:rPr>
  </w:style>
  <w:style w:type="character" w:customStyle="1" w:styleId="CharCharChar5">
    <w:name w:val="标准正文 Char Char Char"/>
    <w:rsid w:val="00A16EEF"/>
    <w:rPr>
      <w:rFonts w:ascii="Arial" w:eastAsia="宋体" w:hAnsi="Arial" w:cs="Arial"/>
      <w:kern w:val="2"/>
      <w:sz w:val="24"/>
      <w:szCs w:val="24"/>
      <w:lang w:val="en-US" w:eastAsia="zh-CN" w:bidi="ar-SA"/>
    </w:rPr>
  </w:style>
  <w:style w:type="character" w:customStyle="1" w:styleId="style8">
    <w:name w:val="style8"/>
    <w:rsid w:val="00A16EEF"/>
  </w:style>
  <w:style w:type="character" w:customStyle="1" w:styleId="ArialCharCharCharCharCharChar">
    <w:name w:val="标准正文 Arial Char Char Char Char Char Char"/>
    <w:rsid w:val="00A16EEF"/>
    <w:rPr>
      <w:rFonts w:ascii="Arial" w:eastAsia="宋体" w:hAnsi="Arial" w:cs="Arial"/>
      <w:sz w:val="24"/>
      <w:szCs w:val="24"/>
      <w:lang w:val="en-US" w:eastAsia="zh-CN" w:bidi="ar-SA"/>
    </w:rPr>
  </w:style>
  <w:style w:type="character" w:customStyle="1" w:styleId="2Char3">
    <w:name w:val="样式2 Char"/>
    <w:rsid w:val="00A16EEF"/>
    <w:rPr>
      <w:rFonts w:ascii="Arial" w:eastAsia="宋体" w:hAnsi="Arial"/>
      <w:b/>
      <w:bCs/>
      <w:kern w:val="2"/>
      <w:sz w:val="26"/>
      <w:szCs w:val="32"/>
      <w:lang w:val="en-US" w:eastAsia="zh-CN" w:bidi="ar-SA"/>
    </w:rPr>
  </w:style>
  <w:style w:type="character" w:customStyle="1" w:styleId="3Char1">
    <w:name w:val="标题 3 Char1"/>
    <w:aliases w:val="标题 3 Char Char,标题 3 Char Char1,标题 3 Char Char Char,H3 Char1,B Head Char,头 Char1,头 Char Char,H31 Char1,H32 Char1,H33 Char1,H311 Char1,H321 Char1,H34 Char1,H35 Char1,H36 Char1,H37 Char1,H38 Char1,H39 Char1,H310 Char1,H312 Char1,H313 Char1"/>
    <w:rsid w:val="00A16EEF"/>
    <w:rPr>
      <w:rFonts w:ascii="Arial" w:eastAsia="黑体" w:hAnsi="Arial" w:cs="宋体"/>
      <w:b/>
      <w:bCs/>
      <w:snapToGrid/>
      <w:kern w:val="2"/>
      <w:sz w:val="28"/>
      <w:szCs w:val="32"/>
      <w:lang w:val="en-US" w:eastAsia="zh-CN" w:bidi="ar-SA"/>
    </w:rPr>
  </w:style>
  <w:style w:type="character" w:customStyle="1" w:styleId="font9p1">
    <w:name w:val="font9p1"/>
    <w:rsid w:val="00A16EEF"/>
    <w:rPr>
      <w:sz w:val="18"/>
      <w:szCs w:val="18"/>
    </w:rPr>
  </w:style>
  <w:style w:type="character" w:customStyle="1" w:styleId="Char21">
    <w:name w:val="标准正文 Char2"/>
    <w:rsid w:val="00A16EEF"/>
    <w:rPr>
      <w:rFonts w:ascii="Arial" w:eastAsia="宋体" w:hAnsi="Arial" w:cs="Arial"/>
      <w:kern w:val="2"/>
      <w:sz w:val="24"/>
      <w:szCs w:val="24"/>
      <w:lang w:val="en-US" w:eastAsia="zh-CN" w:bidi="ar-SA"/>
    </w:rPr>
  </w:style>
  <w:style w:type="character" w:customStyle="1" w:styleId="Charffc">
    <w:name w:val="正文内容 Char"/>
    <w:link w:val="affff"/>
    <w:rsid w:val="00A16EEF"/>
    <w:rPr>
      <w:rFonts w:ascii="仿宋_GB2312" w:eastAsia="仿宋_GB2312" w:hAnsi="Arial"/>
      <w:sz w:val="28"/>
      <w:szCs w:val="28"/>
    </w:rPr>
  </w:style>
  <w:style w:type="paragraph" w:customStyle="1" w:styleId="affff">
    <w:name w:val="正文内容"/>
    <w:basedOn w:val="a"/>
    <w:link w:val="Charffc"/>
    <w:qFormat/>
    <w:rsid w:val="00A16EEF"/>
    <w:pPr>
      <w:adjustRightInd w:val="0"/>
      <w:snapToGrid w:val="0"/>
      <w:ind w:firstLine="560"/>
    </w:pPr>
    <w:rPr>
      <w:rFonts w:ascii="仿宋_GB2312" w:eastAsia="仿宋_GB2312" w:hAnsi="Arial"/>
      <w:sz w:val="28"/>
      <w:szCs w:val="28"/>
    </w:rPr>
  </w:style>
  <w:style w:type="character" w:customStyle="1" w:styleId="CharCharCharChar6">
    <w:name w:val="标准正文 Char Char Char Char"/>
    <w:rsid w:val="00A16EEF"/>
    <w:rPr>
      <w:rFonts w:ascii="Arial" w:eastAsia="宋体" w:hAnsi="Arial" w:cs="Arial"/>
      <w:kern w:val="2"/>
      <w:sz w:val="24"/>
      <w:szCs w:val="24"/>
      <w:lang w:val="en-US" w:eastAsia="zh-CN" w:bidi="ar-SA"/>
    </w:rPr>
  </w:style>
  <w:style w:type="character" w:customStyle="1" w:styleId="13Char">
    <w:name w:val="正文 + 13 磅 Char"/>
    <w:aliases w:val="行距: 1.5 倍行距 Char,首行缩进:  10字符 Char"/>
    <w:link w:val="130"/>
    <w:rsid w:val="00A16EEF"/>
    <w:rPr>
      <w:rFonts w:ascii="Times New Roman" w:eastAsia="宋体" w:hAnsi="Times New Roman" w:cs="Times New Roman"/>
      <w:sz w:val="26"/>
      <w:szCs w:val="26"/>
    </w:rPr>
  </w:style>
  <w:style w:type="paragraph" w:customStyle="1" w:styleId="130">
    <w:name w:val="正文 + 13 磅"/>
    <w:basedOn w:val="a"/>
    <w:link w:val="13Char"/>
    <w:rsid w:val="00A16EEF"/>
    <w:pPr>
      <w:tabs>
        <w:tab w:val="left" w:pos="540"/>
        <w:tab w:val="left" w:pos="720"/>
      </w:tabs>
      <w:ind w:firstLineChars="150" w:firstLine="419"/>
    </w:pPr>
    <w:rPr>
      <w:rFonts w:ascii="Times New Roman" w:eastAsia="宋体" w:hAnsi="Times New Roman" w:cs="Times New Roman"/>
      <w:sz w:val="26"/>
      <w:szCs w:val="26"/>
    </w:rPr>
  </w:style>
  <w:style w:type="character" w:customStyle="1" w:styleId="2Char4">
    <w:name w:val="表格文字2 Char"/>
    <w:link w:val="24"/>
    <w:rsid w:val="00A16EEF"/>
    <w:rPr>
      <w:rFonts w:ascii="Arial" w:eastAsia="宋体" w:hAnsi="Arial" w:cs="Times New Roman"/>
      <w:kern w:val="0"/>
      <w:sz w:val="20"/>
      <w:szCs w:val="20"/>
    </w:rPr>
  </w:style>
  <w:style w:type="paragraph" w:customStyle="1" w:styleId="24">
    <w:name w:val="表格文字2"/>
    <w:basedOn w:val="afc"/>
    <w:link w:val="2Char4"/>
    <w:rsid w:val="00A16EEF"/>
    <w:pPr>
      <w:keepNext/>
      <w:keepLines/>
      <w:widowControl/>
      <w:autoSpaceDE/>
      <w:autoSpaceDN/>
      <w:jc w:val="both"/>
      <w:textAlignment w:val="auto"/>
    </w:pPr>
    <w:rPr>
      <w:rFonts w:eastAsia="宋体" w:hAnsi="Arial" w:cs="Times New Roman"/>
      <w:bCs w:val="0"/>
      <w:snapToGrid/>
      <w:kern w:val="0"/>
      <w:sz w:val="20"/>
      <w:szCs w:val="20"/>
    </w:rPr>
  </w:style>
  <w:style w:type="character" w:customStyle="1" w:styleId="4GB2312Char">
    <w:name w:val="样式 标题 4 + 楷体_GB2312 Char"/>
    <w:rsid w:val="00A16EEF"/>
    <w:rPr>
      <w:rFonts w:ascii="华文楷体" w:eastAsia="楷体_GB2312" w:hAnsi="华文楷体"/>
      <w:bCs/>
      <w:sz w:val="21"/>
      <w:szCs w:val="21"/>
      <w:lang w:val="en-US" w:eastAsia="zh-CN" w:bidi="ar-SA"/>
    </w:rPr>
  </w:style>
  <w:style w:type="character" w:customStyle="1" w:styleId="CharCharChar6">
    <w:name w:val="表格文字 Char Char Char"/>
    <w:rsid w:val="00A16EEF"/>
    <w:rPr>
      <w:rFonts w:ascii="Arial" w:eastAsia="宋体" w:hAnsi="Arial" w:cs="Arial"/>
      <w:bCs/>
      <w:snapToGrid/>
      <w:kern w:val="2"/>
      <w:sz w:val="21"/>
      <w:szCs w:val="24"/>
      <w:lang w:val="en-US" w:eastAsia="zh-CN" w:bidi="ar-SA"/>
    </w:rPr>
  </w:style>
  <w:style w:type="character" w:customStyle="1" w:styleId="CharChar62">
    <w:name w:val="Char Char62"/>
    <w:rsid w:val="00A16EEF"/>
    <w:rPr>
      <w:rFonts w:ascii="宋体" w:eastAsia="宋体" w:hAnsi="宋体" w:hint="eastAsia"/>
      <w:b/>
      <w:bCs/>
      <w:kern w:val="2"/>
      <w:sz w:val="28"/>
      <w:szCs w:val="28"/>
      <w:lang w:val="en-US" w:eastAsia="zh-CN" w:bidi="ar-SA"/>
    </w:rPr>
  </w:style>
  <w:style w:type="character" w:customStyle="1" w:styleId="Char1CharChar">
    <w:name w:val="标准正文 Char1 Char Char"/>
    <w:link w:val="Char1Char"/>
    <w:rsid w:val="00A16EEF"/>
    <w:rPr>
      <w:rFonts w:ascii="宋体" w:eastAsia="宋体" w:hAnsi="宋体" w:cs="Times New Roman"/>
      <w:kern w:val="0"/>
      <w:sz w:val="24"/>
      <w:szCs w:val="24"/>
    </w:rPr>
  </w:style>
  <w:style w:type="paragraph" w:customStyle="1" w:styleId="Char1Char">
    <w:name w:val="标准正文 Char1 Char"/>
    <w:basedOn w:val="a"/>
    <w:link w:val="Char1CharChar"/>
    <w:rsid w:val="00A16EEF"/>
    <w:pPr>
      <w:tabs>
        <w:tab w:val="left" w:pos="22"/>
        <w:tab w:val="left" w:pos="462"/>
        <w:tab w:val="left" w:pos="3362"/>
      </w:tabs>
      <w:snapToGrid w:val="0"/>
      <w:ind w:rightChars="3" w:right="7" w:firstLine="480"/>
    </w:pPr>
    <w:rPr>
      <w:rFonts w:ascii="宋体" w:eastAsia="宋体" w:hAnsi="宋体" w:cs="Times New Roman"/>
      <w:kern w:val="0"/>
      <w:szCs w:val="24"/>
    </w:rPr>
  </w:style>
  <w:style w:type="character" w:customStyle="1" w:styleId="CharChard">
    <w:name w:val="图注 Char Char"/>
    <w:rsid w:val="00A16EEF"/>
    <w:rPr>
      <w:rFonts w:eastAsia="宋体"/>
      <w:color w:val="FF0000"/>
      <w:kern w:val="2"/>
      <w:sz w:val="28"/>
      <w:szCs w:val="24"/>
      <w:lang w:val="en-US" w:eastAsia="zh-CN" w:bidi="ar-SA"/>
    </w:rPr>
  </w:style>
  <w:style w:type="character" w:customStyle="1" w:styleId="Charffd">
    <w:name w:val="路基说明正文 Char"/>
    <w:link w:val="affff0"/>
    <w:rsid w:val="00A16EEF"/>
    <w:rPr>
      <w:rFonts w:ascii="宋体" w:eastAsia="宋体" w:hAnsi="Arial" w:cs="Times New Roman"/>
      <w:sz w:val="24"/>
      <w:szCs w:val="24"/>
    </w:rPr>
  </w:style>
  <w:style w:type="paragraph" w:customStyle="1" w:styleId="affff0">
    <w:name w:val="路基说明正文"/>
    <w:basedOn w:val="a"/>
    <w:link w:val="Charffd"/>
    <w:rsid w:val="00A16EEF"/>
    <w:rPr>
      <w:rFonts w:ascii="宋体" w:eastAsia="宋体" w:hAnsi="Arial" w:cs="Times New Roman"/>
      <w:szCs w:val="24"/>
    </w:rPr>
  </w:style>
  <w:style w:type="character" w:customStyle="1" w:styleId="2Char5">
    <w:name w:val="样式 标题 2 + 红色 Char"/>
    <w:rsid w:val="00A16EEF"/>
    <w:rPr>
      <w:rFonts w:ascii="Arial" w:eastAsia="黑体" w:hAnsi="Arial"/>
      <w:b/>
      <w:bCs/>
      <w:color w:val="FF0000"/>
      <w:spacing w:val="-8"/>
      <w:kern w:val="2"/>
      <w:sz w:val="28"/>
      <w:szCs w:val="32"/>
      <w:lang w:val="en-US" w:eastAsia="zh-CN" w:bidi="ar-SA"/>
    </w:rPr>
  </w:style>
  <w:style w:type="character" w:customStyle="1" w:styleId="17">
    <w:name w:val="样式 宋体 四号 加粗1"/>
    <w:rsid w:val="00A16EEF"/>
    <w:rPr>
      <w:rFonts w:ascii="宋体" w:hAnsi="宋体"/>
      <w:b/>
      <w:bCs/>
      <w:sz w:val="24"/>
      <w:szCs w:val="24"/>
    </w:rPr>
  </w:style>
  <w:style w:type="character" w:customStyle="1" w:styleId="word1">
    <w:name w:val="word1"/>
    <w:rsid w:val="00A16EEF"/>
    <w:rPr>
      <w:rFonts w:ascii="ˎ̥" w:hAnsi="ˎ̥" w:hint="default"/>
      <w:i w:val="0"/>
      <w:color w:val="000000"/>
      <w:sz w:val="21"/>
      <w:u w:val="none"/>
    </w:rPr>
  </w:style>
  <w:style w:type="character" w:customStyle="1" w:styleId="contenttext11">
    <w:name w:val="contenttext11"/>
    <w:rsid w:val="00A16EEF"/>
    <w:rPr>
      <w:rFonts w:ascii="宋体" w:eastAsia="宋体" w:hAnsi="宋体" w:hint="eastAsia"/>
      <w:color w:val="000000"/>
      <w:sz w:val="24"/>
      <w:szCs w:val="24"/>
    </w:rPr>
  </w:style>
  <w:style w:type="character" w:customStyle="1" w:styleId="Char1CharCharCharCharCharCharChar">
    <w:name w:val="Char1 Char Char Char Char Char Char Char"/>
    <w:link w:val="Char1CharCharCharCharCharChar"/>
    <w:rsid w:val="00A16EEF"/>
    <w:rPr>
      <w:rFonts w:ascii="宋体" w:eastAsia="宋体" w:hAnsi="宋体" w:cs="宋体"/>
      <w:sz w:val="24"/>
      <w:szCs w:val="24"/>
    </w:rPr>
  </w:style>
  <w:style w:type="paragraph" w:customStyle="1" w:styleId="Char1CharCharCharCharCharChar">
    <w:name w:val="Char1 Char Char Char Char Char Char"/>
    <w:basedOn w:val="a"/>
    <w:link w:val="Char1CharCharCharCharCharCharChar"/>
    <w:rsid w:val="00A16EEF"/>
    <w:pPr>
      <w:spacing w:beforeLines="50" w:before="50" w:afterLines="50" w:after="50"/>
    </w:pPr>
    <w:rPr>
      <w:rFonts w:ascii="宋体" w:eastAsia="宋体" w:hAnsi="宋体" w:cs="宋体"/>
      <w:szCs w:val="24"/>
    </w:rPr>
  </w:style>
  <w:style w:type="character" w:customStyle="1" w:styleId="text21">
    <w:name w:val="text21"/>
    <w:rsid w:val="00A16EEF"/>
    <w:rPr>
      <w:strike w:val="0"/>
      <w:dstrike w:val="0"/>
      <w:color w:val="000000"/>
      <w:sz w:val="23"/>
      <w:szCs w:val="23"/>
      <w:u w:val="none"/>
    </w:rPr>
  </w:style>
  <w:style w:type="character" w:customStyle="1" w:styleId="pt91">
    <w:name w:val="pt91"/>
    <w:rsid w:val="00A16EEF"/>
    <w:rPr>
      <w:rFonts w:hint="default"/>
      <w:color w:val="000000"/>
      <w:sz w:val="18"/>
      <w:szCs w:val="18"/>
    </w:rPr>
  </w:style>
  <w:style w:type="character" w:customStyle="1" w:styleId="size13">
    <w:name w:val="size13"/>
    <w:basedOn w:val="a0"/>
    <w:rsid w:val="00A16EEF"/>
  </w:style>
  <w:style w:type="character" w:customStyle="1" w:styleId="1CharCharCharCharChar">
    <w:name w:val="样式 标题 1 + 红色 Char Char Char Char Char"/>
    <w:link w:val="1CharCharCharChar"/>
    <w:rsid w:val="00A16EEF"/>
    <w:rPr>
      <w:rFonts w:ascii="宋体" w:eastAsia="黑体" w:hAnsi="宋体" w:cs="Times New Roman"/>
      <w:b/>
      <w:bCs/>
      <w:color w:val="FF0000"/>
      <w:kern w:val="44"/>
      <w:sz w:val="32"/>
      <w:szCs w:val="44"/>
    </w:rPr>
  </w:style>
  <w:style w:type="paragraph" w:customStyle="1" w:styleId="1CharCharCharChar">
    <w:name w:val="样式 标题 1 + 红色 Char Char Char Char"/>
    <w:basedOn w:val="1"/>
    <w:link w:val="1CharCharCharCharChar"/>
    <w:rsid w:val="00A16EEF"/>
    <w:pPr>
      <w:tabs>
        <w:tab w:val="left" w:pos="0"/>
      </w:tabs>
      <w:spacing w:before="340" w:after="330" w:line="578" w:lineRule="auto"/>
      <w:ind w:left="425" w:firstLineChars="0" w:hanging="425"/>
      <w:jc w:val="both"/>
    </w:pPr>
    <w:rPr>
      <w:rFonts w:ascii="宋体" w:eastAsia="黑体" w:hAnsi="宋体" w:cs="Times New Roman"/>
      <w:color w:val="FF0000"/>
      <w:sz w:val="32"/>
    </w:rPr>
  </w:style>
  <w:style w:type="character" w:customStyle="1" w:styleId="h3body1">
    <w:name w:val="h3_body1"/>
    <w:rsid w:val="00A16EEF"/>
    <w:rPr>
      <w:rFonts w:ascii="ˎ̥" w:hAnsi="ˎ̥" w:hint="default"/>
      <w:color w:val="000000"/>
      <w:sz w:val="18"/>
      <w:szCs w:val="18"/>
    </w:rPr>
  </w:style>
  <w:style w:type="character" w:customStyle="1" w:styleId="CharChare">
    <w:name w:val="章 Char Char"/>
    <w:aliases w:val="一、 Char Char"/>
    <w:rsid w:val="00A16EEF"/>
    <w:rPr>
      <w:rFonts w:ascii="宋体" w:eastAsia="宋体" w:hAnsi="宋体"/>
      <w:b/>
      <w:spacing w:val="-8"/>
      <w:kern w:val="2"/>
      <w:sz w:val="30"/>
      <w:lang w:val="en-US" w:eastAsia="zh-CN" w:bidi="ar-SA"/>
    </w:rPr>
  </w:style>
  <w:style w:type="character" w:styleId="affff1">
    <w:name w:val="Placeholder Text"/>
    <w:uiPriority w:val="99"/>
    <w:semiHidden/>
    <w:rsid w:val="00A16EEF"/>
    <w:rPr>
      <w:color w:val="808080"/>
    </w:rPr>
  </w:style>
  <w:style w:type="character" w:customStyle="1" w:styleId="f4">
    <w:name w:val="f4"/>
    <w:rsid w:val="00A16EEF"/>
    <w:rPr>
      <w:rFonts w:ascii="宋体" w:eastAsia="黑体" w:hAnsi="宋体" w:cs="宋体"/>
      <w:b/>
      <w:bCs/>
      <w:sz w:val="28"/>
      <w:szCs w:val="21"/>
      <w:lang w:val="en-US" w:eastAsia="zh-CN" w:bidi="ar-SA"/>
    </w:rPr>
  </w:style>
  <w:style w:type="character" w:customStyle="1" w:styleId="CommentSubjectChar">
    <w:name w:val="Comment Subject Char"/>
    <w:uiPriority w:val="99"/>
    <w:semiHidden/>
    <w:locked/>
    <w:rsid w:val="00A16EEF"/>
    <w:rPr>
      <w:rFonts w:ascii="Times New Roman" w:eastAsia="宋体" w:hAnsi="Times New Roman" w:cs="Times New Roman"/>
      <w:b/>
      <w:bCs/>
      <w:sz w:val="24"/>
      <w:szCs w:val="24"/>
    </w:rPr>
  </w:style>
  <w:style w:type="character" w:customStyle="1" w:styleId="2CharCharCharCharChar">
    <w:name w:val="样式 样式 标题 2 + 红色 + 自动设置 Char Char Char Char Char"/>
    <w:link w:val="2CharCharCharChar0"/>
    <w:rsid w:val="00A16EEF"/>
    <w:rPr>
      <w:rFonts w:ascii="Arial" w:eastAsia="新宋体" w:hAnsi="Arial" w:cs="Times New Roman"/>
      <w:b/>
      <w:bCs/>
      <w:color w:val="FF0000"/>
      <w:spacing w:val="-8"/>
      <w:sz w:val="28"/>
      <w:szCs w:val="32"/>
    </w:rPr>
  </w:style>
  <w:style w:type="paragraph" w:customStyle="1" w:styleId="2CharCharCharChar0">
    <w:name w:val="样式 样式 标题 2 + 红色 + 自动设置 Char Char Char Char"/>
    <w:basedOn w:val="25"/>
    <w:link w:val="2CharCharCharCharChar"/>
    <w:rsid w:val="00A16EEF"/>
    <w:rPr>
      <w:rFonts w:eastAsia="新宋体"/>
      <w:spacing w:val="-8"/>
    </w:rPr>
  </w:style>
  <w:style w:type="paragraph" w:customStyle="1" w:styleId="25">
    <w:name w:val="样式 标题 2 + 红色"/>
    <w:basedOn w:val="2"/>
    <w:rsid w:val="00A16EEF"/>
    <w:pPr>
      <w:tabs>
        <w:tab w:val="left" w:pos="0"/>
      </w:tabs>
      <w:spacing w:before="260" w:after="260" w:line="416" w:lineRule="auto"/>
      <w:ind w:left="992" w:hanging="567"/>
    </w:pPr>
    <w:rPr>
      <w:rFonts w:ascii="Arial" w:eastAsia="黑体" w:hAnsi="Arial" w:cs="Times New Roman"/>
      <w:color w:val="FF0000"/>
      <w:sz w:val="28"/>
    </w:rPr>
  </w:style>
  <w:style w:type="character" w:customStyle="1" w:styleId="EndnoteTextChar">
    <w:name w:val="Endnote Text Char"/>
    <w:uiPriority w:val="99"/>
    <w:semiHidden/>
    <w:locked/>
    <w:rsid w:val="00A16EEF"/>
    <w:rPr>
      <w:rFonts w:ascii="Arial" w:eastAsia="宋体" w:hAnsi="Arial" w:cs="Arial"/>
      <w:sz w:val="24"/>
      <w:szCs w:val="24"/>
    </w:rPr>
  </w:style>
  <w:style w:type="character" w:customStyle="1" w:styleId="2CharCharChar0">
    <w:name w:val="样式 样式 标题 2 + 红色 + 自动设置 Char Char Char"/>
    <w:link w:val="2CharChar"/>
    <w:rsid w:val="00A16EEF"/>
    <w:rPr>
      <w:rFonts w:ascii="Arial" w:eastAsia="新宋体" w:hAnsi="Arial" w:cs="Times New Roman"/>
      <w:b/>
      <w:bCs/>
      <w:color w:val="FF0000"/>
      <w:spacing w:val="-8"/>
      <w:sz w:val="28"/>
      <w:szCs w:val="32"/>
    </w:rPr>
  </w:style>
  <w:style w:type="paragraph" w:customStyle="1" w:styleId="2CharChar">
    <w:name w:val="样式 样式 标题 2 + 红色 + 自动设置 Char Char"/>
    <w:basedOn w:val="25"/>
    <w:link w:val="2CharCharChar0"/>
    <w:rsid w:val="00A16EEF"/>
    <w:rPr>
      <w:rFonts w:eastAsia="新宋体"/>
      <w:spacing w:val="-8"/>
    </w:rPr>
  </w:style>
  <w:style w:type="character" w:customStyle="1" w:styleId="1521Char">
    <w:name w:val="样式 正文1.5倍行距 + 首行缩进:  2 字符 右侧:  1 字符 Char"/>
    <w:link w:val="1521"/>
    <w:locked/>
    <w:rsid w:val="00A16EEF"/>
    <w:rPr>
      <w:rFonts w:ascii="宋体" w:eastAsia="宋体" w:hAnsi="宋体" w:cs="Times New Roman"/>
      <w:color w:val="000000"/>
      <w:kern w:val="0"/>
      <w:sz w:val="24"/>
      <w:szCs w:val="24"/>
    </w:rPr>
  </w:style>
  <w:style w:type="paragraph" w:customStyle="1" w:styleId="1521">
    <w:name w:val="样式 正文1.5倍行距 + 首行缩进:  2 字符 右侧:  1 字符"/>
    <w:basedOn w:val="a"/>
    <w:link w:val="1521Char"/>
    <w:rsid w:val="00A16EEF"/>
    <w:pPr>
      <w:widowControl/>
      <w:adjustRightInd w:val="0"/>
      <w:snapToGrid w:val="0"/>
      <w:ind w:rightChars="100" w:right="311" w:firstLine="540"/>
      <w:jc w:val="left"/>
    </w:pPr>
    <w:rPr>
      <w:rFonts w:ascii="宋体" w:eastAsia="宋体" w:hAnsi="宋体" w:cs="Times New Roman"/>
      <w:color w:val="000000"/>
      <w:kern w:val="0"/>
      <w:szCs w:val="24"/>
    </w:rPr>
  </w:style>
  <w:style w:type="character" w:customStyle="1" w:styleId="Char1Char0">
    <w:name w:val="Char1 Char"/>
    <w:rsid w:val="00A16EEF"/>
    <w:rPr>
      <w:rFonts w:ascii="宋体" w:eastAsia="宋体" w:hAnsi="宋体" w:cs="宋体"/>
      <w:kern w:val="2"/>
      <w:sz w:val="24"/>
      <w:szCs w:val="24"/>
      <w:lang w:val="en-US" w:eastAsia="zh-CN" w:bidi="ar-SA"/>
    </w:rPr>
  </w:style>
  <w:style w:type="character" w:customStyle="1" w:styleId="Charffe">
    <w:name w:val="二广正文 Char"/>
    <w:link w:val="affff2"/>
    <w:locked/>
    <w:rsid w:val="00A16EEF"/>
    <w:rPr>
      <w:rFonts w:ascii="Arial" w:eastAsia="宋体" w:hAnsi="Arial" w:cs="Times New Roman"/>
      <w:sz w:val="24"/>
      <w:szCs w:val="24"/>
    </w:rPr>
  </w:style>
  <w:style w:type="paragraph" w:customStyle="1" w:styleId="affff2">
    <w:name w:val="二广正文"/>
    <w:basedOn w:val="a"/>
    <w:link w:val="Charffe"/>
    <w:rsid w:val="00A16EEF"/>
    <w:pPr>
      <w:ind w:rightChars="100" w:right="311" w:firstLine="540"/>
      <w:textAlignment w:val="center"/>
      <w:outlineLvl w:val="0"/>
    </w:pPr>
    <w:rPr>
      <w:rFonts w:ascii="Arial" w:eastAsia="宋体" w:hAnsi="Arial" w:cs="Times New Roman"/>
      <w:szCs w:val="24"/>
    </w:rPr>
  </w:style>
  <w:style w:type="character" w:customStyle="1" w:styleId="5Char0">
    <w:name w:val="标题5 Char"/>
    <w:aliases w:val="目录 Char Char"/>
    <w:link w:val="50"/>
    <w:locked/>
    <w:rsid w:val="00A16EEF"/>
    <w:rPr>
      <w:rFonts w:ascii="黑体" w:eastAsia="宋体" w:hAnsi="宋体" w:cs="Times New Roman"/>
      <w:kern w:val="0"/>
      <w:szCs w:val="24"/>
    </w:rPr>
  </w:style>
  <w:style w:type="paragraph" w:customStyle="1" w:styleId="50">
    <w:name w:val="标题5"/>
    <w:basedOn w:val="4"/>
    <w:link w:val="5Char0"/>
    <w:rsid w:val="00A16EEF"/>
    <w:pPr>
      <w:keepLines w:val="0"/>
      <w:snapToGrid w:val="0"/>
      <w:spacing w:beforeLines="50" w:before="156"/>
    </w:pPr>
    <w:rPr>
      <w:rFonts w:ascii="黑体" w:eastAsia="宋体" w:hAnsi="宋体" w:cs="Times New Roman"/>
      <w:b w:val="0"/>
      <w:bCs w:val="0"/>
      <w:kern w:val="0"/>
      <w:sz w:val="21"/>
      <w:szCs w:val="24"/>
    </w:rPr>
  </w:style>
  <w:style w:type="character" w:customStyle="1" w:styleId="headline-content2">
    <w:name w:val="headline-content2"/>
    <w:basedOn w:val="a0"/>
    <w:rsid w:val="00A16EEF"/>
  </w:style>
  <w:style w:type="character" w:customStyle="1" w:styleId="CharChar51">
    <w:name w:val="Char Char51"/>
    <w:locked/>
    <w:rsid w:val="00A16EEF"/>
    <w:rPr>
      <w:rFonts w:ascii="Calibri" w:eastAsia="宋体" w:hAnsi="Calibri" w:cs="宋体"/>
      <w:b/>
      <w:bCs/>
      <w:kern w:val="2"/>
      <w:sz w:val="32"/>
      <w:szCs w:val="32"/>
      <w:lang w:val="en-US" w:eastAsia="zh-CN" w:bidi="ar-SA"/>
    </w:rPr>
  </w:style>
  <w:style w:type="character" w:customStyle="1" w:styleId="Heading1Char">
    <w:name w:val="Heading 1 Char"/>
    <w:locked/>
    <w:rsid w:val="00A16EEF"/>
    <w:rPr>
      <w:rFonts w:ascii="Arial" w:eastAsia="黑体" w:hAnsi="Arial"/>
      <w:b/>
      <w:snapToGrid/>
      <w:kern w:val="44"/>
      <w:sz w:val="44"/>
    </w:rPr>
  </w:style>
  <w:style w:type="character" w:customStyle="1" w:styleId="2CharCharChar1">
    <w:name w:val="一般正文 + 首行缩进:  2 字符 Char Char Char"/>
    <w:link w:val="2CharChar0"/>
    <w:rsid w:val="00A16EEF"/>
    <w:rPr>
      <w:rFonts w:ascii="Times New Roman" w:eastAsia="宋体" w:hAnsi="Times New Roman" w:cs="宋体"/>
      <w:color w:val="000000"/>
      <w:sz w:val="26"/>
      <w:szCs w:val="24"/>
    </w:rPr>
  </w:style>
  <w:style w:type="paragraph" w:customStyle="1" w:styleId="2CharChar0">
    <w:name w:val="一般正文 + 首行缩进:  2 字符 Char Char"/>
    <w:basedOn w:val="a"/>
    <w:link w:val="2CharCharChar1"/>
    <w:rsid w:val="00A16EEF"/>
    <w:pPr>
      <w:adjustRightInd w:val="0"/>
      <w:snapToGrid w:val="0"/>
      <w:spacing w:beforeLines="20" w:before="20" w:line="324" w:lineRule="auto"/>
    </w:pPr>
    <w:rPr>
      <w:rFonts w:ascii="Times New Roman" w:eastAsia="宋体" w:hAnsi="Times New Roman" w:cs="宋体"/>
      <w:color w:val="000000"/>
      <w:sz w:val="26"/>
      <w:szCs w:val="24"/>
    </w:rPr>
  </w:style>
  <w:style w:type="character" w:customStyle="1" w:styleId="Heading4Char">
    <w:name w:val="Heading 4 Char"/>
    <w:locked/>
    <w:rsid w:val="00A16EEF"/>
    <w:rPr>
      <w:rFonts w:ascii="Arial" w:eastAsia="黑体" w:hAnsi="Arial"/>
      <w:b/>
      <w:snapToGrid/>
      <w:sz w:val="24"/>
      <w:lang w:val="en-US" w:eastAsia="zh-CN"/>
    </w:rPr>
  </w:style>
  <w:style w:type="character" w:customStyle="1" w:styleId="1CharCharChar0">
    <w:name w:val="样式 标题 1 + 红色 Char Char Char"/>
    <w:link w:val="1CharChar0"/>
    <w:rsid w:val="00A16EEF"/>
    <w:rPr>
      <w:rFonts w:ascii="宋体" w:eastAsia="黑体" w:hAnsi="宋体" w:cs="Times New Roman"/>
      <w:b/>
      <w:bCs/>
      <w:color w:val="FF0000"/>
      <w:kern w:val="44"/>
      <w:sz w:val="32"/>
      <w:szCs w:val="44"/>
    </w:rPr>
  </w:style>
  <w:style w:type="paragraph" w:customStyle="1" w:styleId="1CharChar0">
    <w:name w:val="样式 标题 1 + 红色 Char Char"/>
    <w:basedOn w:val="1"/>
    <w:link w:val="1CharCharChar0"/>
    <w:rsid w:val="00A16EEF"/>
    <w:pPr>
      <w:tabs>
        <w:tab w:val="left" w:pos="0"/>
      </w:tabs>
      <w:spacing w:before="340" w:after="330" w:line="578" w:lineRule="auto"/>
      <w:ind w:left="425" w:firstLineChars="0" w:hanging="425"/>
      <w:jc w:val="both"/>
    </w:pPr>
    <w:rPr>
      <w:rFonts w:ascii="宋体" w:eastAsia="黑体" w:hAnsi="宋体" w:cs="Times New Roman"/>
      <w:color w:val="FF0000"/>
      <w:sz w:val="32"/>
    </w:rPr>
  </w:style>
  <w:style w:type="character" w:customStyle="1" w:styleId="Heading5Char">
    <w:name w:val="Heading 5 Char"/>
    <w:locked/>
    <w:rsid w:val="00A16EEF"/>
    <w:rPr>
      <w:rFonts w:ascii="Arial" w:hAnsi="Arial"/>
      <w:b/>
      <w:kern w:val="2"/>
      <w:sz w:val="28"/>
    </w:rPr>
  </w:style>
  <w:style w:type="character" w:customStyle="1" w:styleId="tit2">
    <w:name w:val="tit2"/>
    <w:rsid w:val="00A16EEF"/>
    <w:rPr>
      <w:b/>
      <w:bCs/>
      <w:sz w:val="48"/>
      <w:szCs w:val="48"/>
    </w:rPr>
  </w:style>
  <w:style w:type="character" w:customStyle="1" w:styleId="Heading7Char">
    <w:name w:val="Heading 7 Char"/>
    <w:aliases w:val="正文10 Char"/>
    <w:locked/>
    <w:rsid w:val="00A16EEF"/>
    <w:rPr>
      <w:rFonts w:ascii="Arial" w:hAnsi="Arial"/>
      <w:b/>
      <w:kern w:val="2"/>
      <w:sz w:val="24"/>
    </w:rPr>
  </w:style>
  <w:style w:type="character" w:customStyle="1" w:styleId="line1301">
    <w:name w:val="line1301"/>
    <w:rsid w:val="00A16EEF"/>
  </w:style>
  <w:style w:type="character" w:customStyle="1" w:styleId="Heading8Char">
    <w:name w:val="Heading 8 Char"/>
    <w:locked/>
    <w:rsid w:val="00A16EEF"/>
    <w:rPr>
      <w:rFonts w:ascii="Arial" w:eastAsia="黑体" w:hAnsi="Arial"/>
      <w:kern w:val="2"/>
      <w:sz w:val="24"/>
    </w:rPr>
  </w:style>
  <w:style w:type="character" w:customStyle="1" w:styleId="ehong1">
    <w:name w:val="ehong1"/>
    <w:rsid w:val="00A16EEF"/>
    <w:rPr>
      <w:b/>
      <w:bCs/>
      <w:strike w:val="0"/>
      <w:dstrike w:val="0"/>
      <w:color w:val="FF3333"/>
      <w:sz w:val="20"/>
      <w:szCs w:val="20"/>
      <w:u w:val="none"/>
    </w:rPr>
  </w:style>
  <w:style w:type="character" w:customStyle="1" w:styleId="Heading9Char">
    <w:name w:val="Heading 9 Char"/>
    <w:locked/>
    <w:rsid w:val="00A16EEF"/>
    <w:rPr>
      <w:rFonts w:ascii="Arial" w:eastAsia="黑体" w:hAnsi="Arial"/>
      <w:kern w:val="2"/>
      <w:sz w:val="21"/>
    </w:rPr>
  </w:style>
  <w:style w:type="character" w:customStyle="1" w:styleId="dectext1">
    <w:name w:val="dectext1"/>
    <w:rsid w:val="00A16EEF"/>
    <w:rPr>
      <w:rFonts w:ascii="宋体" w:eastAsia="宋体" w:hAnsi="宋体" w:hint="eastAsia"/>
      <w:strike w:val="0"/>
      <w:dstrike w:val="0"/>
      <w:color w:val="333333"/>
      <w:sz w:val="21"/>
      <w:szCs w:val="21"/>
      <w:u w:val="none"/>
    </w:rPr>
  </w:style>
  <w:style w:type="character" w:customStyle="1" w:styleId="BalloonTextChar">
    <w:name w:val="Balloon Text Char"/>
    <w:locked/>
    <w:rsid w:val="00A16EEF"/>
    <w:rPr>
      <w:rFonts w:ascii="Arial" w:hAnsi="Arial"/>
      <w:kern w:val="2"/>
      <w:sz w:val="18"/>
    </w:rPr>
  </w:style>
  <w:style w:type="character" w:customStyle="1" w:styleId="czgCharChar">
    <w:name w:val="czg样式 Char Char"/>
    <w:link w:val="czg"/>
    <w:rsid w:val="00A16EEF"/>
    <w:rPr>
      <w:rFonts w:ascii="宋体" w:eastAsia="宋体" w:hAnsi="Times New Roman" w:cs="Times New Roman"/>
      <w:color w:val="000000"/>
      <w:sz w:val="28"/>
      <w:szCs w:val="28"/>
    </w:rPr>
  </w:style>
  <w:style w:type="paragraph" w:customStyle="1" w:styleId="czg">
    <w:name w:val="czg样式"/>
    <w:basedOn w:val="a"/>
    <w:link w:val="czgCharChar"/>
    <w:rsid w:val="00A16EEF"/>
    <w:pPr>
      <w:spacing w:line="240" w:lineRule="auto"/>
    </w:pPr>
    <w:rPr>
      <w:rFonts w:ascii="宋体" w:eastAsia="宋体" w:hAnsi="Times New Roman" w:cs="Times New Roman"/>
      <w:color w:val="000000"/>
      <w:sz w:val="28"/>
      <w:szCs w:val="28"/>
    </w:rPr>
  </w:style>
  <w:style w:type="character" w:customStyle="1" w:styleId="FooterChar">
    <w:name w:val="Footer Char"/>
    <w:locked/>
    <w:rsid w:val="00A16EEF"/>
    <w:rPr>
      <w:rFonts w:ascii="Arial" w:hAnsi="Arial"/>
      <w:snapToGrid/>
      <w:kern w:val="2"/>
      <w:sz w:val="18"/>
      <w:lang w:val="en-US" w:eastAsia="zh-CN"/>
    </w:rPr>
  </w:style>
  <w:style w:type="character" w:customStyle="1" w:styleId="CharCharCharCharCharCharCharCharCharCharCharCharCharCharCharCharCharCharCharCharCharCharCharCharCharCharCharCharCharCharCharCharCharCharCharCharCharCharCharCharCharCharCharCharCharCharCharCharCharCharC">
    <w:name w:val="Char Char Char Char Char Char Char Char Char Char Char Char Char Char Char Char Char Char Char Char Char Char Char Char Char Char Char Char Char Char Char Char Char Char Char Char Char Char Char Char Char Char Char Char Char Char Char Char Char Char  C"/>
    <w:rsid w:val="00A16EEF"/>
    <w:rPr>
      <w:rFonts w:ascii="宋体" w:eastAsia="宋体" w:hAnsi="Courier New"/>
      <w:kern w:val="2"/>
      <w:sz w:val="21"/>
      <w:lang w:val="en-US" w:eastAsia="zh-CN" w:bidi="ar-SA"/>
    </w:rPr>
  </w:style>
  <w:style w:type="character" w:customStyle="1" w:styleId="HeaderChar">
    <w:name w:val="Header Char"/>
    <w:locked/>
    <w:rsid w:val="00A16EEF"/>
    <w:rPr>
      <w:rFonts w:ascii="Arial" w:eastAsia="黑体" w:hAnsi="Arial"/>
      <w:kern w:val="2"/>
      <w:sz w:val="18"/>
      <w:lang w:val="en-US" w:eastAsia="zh-CN"/>
    </w:rPr>
  </w:style>
  <w:style w:type="character" w:customStyle="1" w:styleId="ourfont1">
    <w:name w:val="ourfont1"/>
    <w:rsid w:val="00A16EEF"/>
    <w:rPr>
      <w:color w:val="000000"/>
      <w:sz w:val="24"/>
      <w:szCs w:val="24"/>
    </w:rPr>
  </w:style>
  <w:style w:type="character" w:customStyle="1" w:styleId="DocumentMapChar">
    <w:name w:val="Document Map Char"/>
    <w:locked/>
    <w:rsid w:val="00A16EEF"/>
    <w:rPr>
      <w:rFonts w:ascii="Arial" w:hAnsi="Arial"/>
      <w:kern w:val="2"/>
      <w:sz w:val="24"/>
      <w:shd w:val="clear" w:color="auto" w:fill="000080"/>
    </w:rPr>
  </w:style>
  <w:style w:type="character" w:customStyle="1" w:styleId="5CharCharCharCharChar">
    <w:name w:val="样式5 Char Char Char Char Char"/>
    <w:rsid w:val="00A16EEF"/>
    <w:rPr>
      <w:rFonts w:eastAsia="宋体"/>
      <w:kern w:val="2"/>
      <w:sz w:val="24"/>
      <w:szCs w:val="24"/>
      <w:lang w:val="en-US" w:eastAsia="zh-CN" w:bidi="ar-SA"/>
    </w:rPr>
  </w:style>
  <w:style w:type="character" w:customStyle="1" w:styleId="CommentTextChar">
    <w:name w:val="Comment Text Char"/>
    <w:semiHidden/>
    <w:locked/>
    <w:rsid w:val="00A16EEF"/>
    <w:rPr>
      <w:rFonts w:ascii="Arial" w:hAnsi="Arial"/>
      <w:kern w:val="2"/>
      <w:sz w:val="24"/>
    </w:rPr>
  </w:style>
  <w:style w:type="character" w:customStyle="1" w:styleId="CharChar151">
    <w:name w:val="Char Char151"/>
    <w:locked/>
    <w:rsid w:val="00A16EEF"/>
    <w:rPr>
      <w:rFonts w:eastAsia="宋体"/>
      <w:bCs/>
      <w:spacing w:val="-4"/>
      <w:kern w:val="2"/>
      <w:sz w:val="26"/>
      <w:szCs w:val="28"/>
      <w:lang w:val="en-US" w:eastAsia="zh-CN" w:bidi="ar-SA"/>
    </w:rPr>
  </w:style>
  <w:style w:type="character" w:customStyle="1" w:styleId="BodyTextChar">
    <w:name w:val="Body Text Char"/>
    <w:locked/>
    <w:rsid w:val="00A16EEF"/>
    <w:rPr>
      <w:rFonts w:ascii="Arial" w:hAnsi="Arial"/>
      <w:kern w:val="2"/>
      <w:sz w:val="21"/>
    </w:rPr>
  </w:style>
  <w:style w:type="character" w:customStyle="1" w:styleId="highlight1">
    <w:name w:val="highlight1"/>
    <w:rsid w:val="00A16EEF"/>
    <w:rPr>
      <w:sz w:val="21"/>
      <w:szCs w:val="21"/>
    </w:rPr>
  </w:style>
  <w:style w:type="character" w:customStyle="1" w:styleId="PlainTextChar">
    <w:name w:val="Plain Text Char"/>
    <w:aliases w:val="普通文字 Char"/>
    <w:locked/>
    <w:rsid w:val="00A16EEF"/>
    <w:rPr>
      <w:rFonts w:ascii="Arial" w:hAnsi="Arial"/>
      <w:kern w:val="2"/>
      <w:sz w:val="21"/>
    </w:rPr>
  </w:style>
  <w:style w:type="character" w:customStyle="1" w:styleId="55CharChar">
    <w:name w:val="标题55 Char Char"/>
    <w:rsid w:val="00A16EEF"/>
    <w:rPr>
      <w:rFonts w:ascii="仿宋_GB2312" w:eastAsia="宋体"/>
      <w:b/>
      <w:bCs/>
      <w:kern w:val="2"/>
      <w:sz w:val="28"/>
      <w:szCs w:val="28"/>
      <w:lang w:val="en-US" w:eastAsia="zh-CN" w:bidi="ar-SA"/>
    </w:rPr>
  </w:style>
  <w:style w:type="character" w:customStyle="1" w:styleId="BodyTextIndent3Char">
    <w:name w:val="Body Text Indent 3 Char"/>
    <w:locked/>
    <w:rsid w:val="00A16EEF"/>
    <w:rPr>
      <w:rFonts w:ascii="Arial" w:hAnsi="Arial"/>
      <w:kern w:val="2"/>
      <w:sz w:val="16"/>
    </w:rPr>
  </w:style>
  <w:style w:type="character" w:customStyle="1" w:styleId="55Char">
    <w:name w:val="标题55 Char"/>
    <w:rsid w:val="00A16EEF"/>
    <w:rPr>
      <w:rFonts w:ascii="宋体" w:eastAsia="宋体" w:hAnsi="宋体"/>
      <w:b/>
      <w:bCs/>
      <w:kern w:val="2"/>
      <w:sz w:val="24"/>
      <w:szCs w:val="28"/>
      <w:lang w:val="en-US" w:eastAsia="zh-CN" w:bidi="ar-SA"/>
    </w:rPr>
  </w:style>
  <w:style w:type="character" w:customStyle="1" w:styleId="style21">
    <w:name w:val="style21"/>
    <w:rsid w:val="00A16EEF"/>
    <w:rPr>
      <w:sz w:val="18"/>
      <w:szCs w:val="18"/>
    </w:rPr>
  </w:style>
  <w:style w:type="character" w:customStyle="1" w:styleId="DateChar">
    <w:name w:val="Date Char"/>
    <w:locked/>
    <w:rsid w:val="00A16EEF"/>
    <w:rPr>
      <w:rFonts w:ascii="Arial" w:hAnsi="Arial"/>
      <w:kern w:val="2"/>
      <w:sz w:val="24"/>
    </w:rPr>
  </w:style>
  <w:style w:type="character" w:customStyle="1" w:styleId="unnamed81">
    <w:name w:val="unnamed81"/>
    <w:rsid w:val="00A16EEF"/>
    <w:rPr>
      <w:rFonts w:ascii="宋体" w:eastAsia="宋体" w:hAnsi="宋体" w:cs="宋体"/>
      <w:color w:val="CC6633"/>
      <w:kern w:val="2"/>
      <w:sz w:val="18"/>
      <w:szCs w:val="18"/>
      <w:lang w:val="en-US" w:eastAsia="zh-CN" w:bidi="ar-SA"/>
    </w:rPr>
  </w:style>
  <w:style w:type="character" w:customStyle="1" w:styleId="Heading6Char">
    <w:name w:val="Heading 6 Char"/>
    <w:locked/>
    <w:rsid w:val="00A16EEF"/>
    <w:rPr>
      <w:rFonts w:ascii="Cambria" w:hAnsi="Cambria"/>
      <w:b/>
      <w:kern w:val="2"/>
      <w:sz w:val="24"/>
    </w:rPr>
  </w:style>
  <w:style w:type="character" w:customStyle="1" w:styleId="8Char1">
    <w:name w:val="标题 8 Char1"/>
    <w:aliases w:val="(use for figures) Char,(figure) Char"/>
    <w:semiHidden/>
    <w:rsid w:val="00A16EEF"/>
    <w:rPr>
      <w:rFonts w:ascii="Cambria" w:eastAsia="宋体" w:hAnsi="Cambria" w:cs="Times New Roman"/>
      <w:kern w:val="2"/>
      <w:sz w:val="24"/>
      <w:szCs w:val="24"/>
    </w:rPr>
  </w:style>
  <w:style w:type="character" w:customStyle="1" w:styleId="MacroTextChar">
    <w:name w:val="Macro Text Char"/>
    <w:locked/>
    <w:rsid w:val="00A16EEF"/>
    <w:rPr>
      <w:rFonts w:ascii="Courier New" w:hAnsi="Courier New"/>
      <w:kern w:val="2"/>
      <w:sz w:val="24"/>
      <w:lang w:val="en-US" w:eastAsia="zh-CN"/>
    </w:rPr>
  </w:style>
  <w:style w:type="character" w:customStyle="1" w:styleId="4Char2">
    <w:name w:val="标题 4 Char2"/>
    <w:aliases w:val="条，(一) Char,(一) Char,4 dash Char,d Char,dash Char,head:4# Char,Head 4 Char,标题1.1 Char,paragraphe[1] Char,41 Char,42 Char,43 Char,44 Char,45 Char,411 Char,421 Char,431 Char,46 Char,412 Char,422 Char,432 Char,47 Char,413 Char,423 Char,433 Char"/>
    <w:semiHidden/>
    <w:rsid w:val="00A16EEF"/>
    <w:rPr>
      <w:rFonts w:ascii="Cambria" w:eastAsia="宋体" w:hAnsi="Cambria" w:cs="Times New Roman"/>
      <w:b/>
      <w:bCs/>
      <w:kern w:val="2"/>
      <w:sz w:val="28"/>
      <w:szCs w:val="28"/>
    </w:rPr>
  </w:style>
  <w:style w:type="character" w:customStyle="1" w:styleId="FootnoteTextChar">
    <w:name w:val="Footnote Text Char"/>
    <w:locked/>
    <w:rsid w:val="00A16EEF"/>
    <w:rPr>
      <w:rFonts w:ascii="Arial" w:hAnsi="Arial"/>
      <w:kern w:val="2"/>
      <w:sz w:val="18"/>
    </w:rPr>
  </w:style>
  <w:style w:type="character" w:customStyle="1" w:styleId="7Char1">
    <w:name w:val="标题 7 Char1"/>
    <w:aliases w:val="(use for appendix) Char"/>
    <w:semiHidden/>
    <w:rsid w:val="00A16EEF"/>
    <w:rPr>
      <w:b/>
      <w:bCs/>
      <w:kern w:val="2"/>
      <w:sz w:val="24"/>
      <w:szCs w:val="24"/>
    </w:rPr>
  </w:style>
  <w:style w:type="character" w:customStyle="1" w:styleId="BodyTextIndent2Char">
    <w:name w:val="Body Text Indent 2 Char"/>
    <w:locked/>
    <w:rsid w:val="00A16EEF"/>
    <w:rPr>
      <w:rFonts w:eastAsia="楷体_GB2312"/>
      <w:sz w:val="24"/>
    </w:rPr>
  </w:style>
  <w:style w:type="character" w:customStyle="1" w:styleId="9Char1">
    <w:name w:val="标题 9 Char1"/>
    <w:aliases w:val="标题 9 Char Char Char,(use for tables) Char,标 Char,dfgdfg Char"/>
    <w:semiHidden/>
    <w:rsid w:val="00A16EEF"/>
    <w:rPr>
      <w:rFonts w:ascii="Cambria" w:eastAsia="宋体" w:hAnsi="Cambria" w:cs="Times New Roman"/>
      <w:kern w:val="2"/>
      <w:sz w:val="21"/>
      <w:szCs w:val="21"/>
    </w:rPr>
  </w:style>
  <w:style w:type="character" w:customStyle="1" w:styleId="18">
    <w:name w:val="占位符文本1"/>
    <w:semiHidden/>
    <w:rsid w:val="00A16EEF"/>
    <w:rPr>
      <w:color w:val="808080"/>
    </w:rPr>
  </w:style>
  <w:style w:type="character" w:customStyle="1" w:styleId="NormalChar">
    <w:name w:val="Normal Char"/>
    <w:rsid w:val="00A16EEF"/>
    <w:rPr>
      <w:rFonts w:ascii="宋体" w:eastAsia="宋体"/>
      <w:sz w:val="24"/>
      <w:lang w:val="en-US" w:eastAsia="zh-CN" w:bidi="ar-SA"/>
    </w:rPr>
  </w:style>
  <w:style w:type="character" w:customStyle="1" w:styleId="Char1c">
    <w:name w:val="标题 Char1"/>
    <w:rsid w:val="00A16EEF"/>
    <w:rPr>
      <w:rFonts w:ascii="Cambria" w:hAnsi="Cambria"/>
      <w:b/>
      <w:bCs/>
      <w:kern w:val="2"/>
      <w:sz w:val="32"/>
      <w:szCs w:val="32"/>
    </w:rPr>
  </w:style>
  <w:style w:type="character" w:customStyle="1" w:styleId="1CharChar1">
    <w:name w:val="自正文1 Char Char1"/>
    <w:rsid w:val="00A16EEF"/>
    <w:rPr>
      <w:rFonts w:ascii="宋体" w:eastAsia="宋体"/>
      <w:kern w:val="24"/>
      <w:sz w:val="24"/>
      <w:szCs w:val="24"/>
      <w:lang w:val="en-US" w:eastAsia="zh-CN" w:bidi="ar-SA"/>
    </w:rPr>
  </w:style>
  <w:style w:type="character" w:customStyle="1" w:styleId="6Char1">
    <w:name w:val="标题 6 Char1"/>
    <w:aliases w:val="sub-dash Char,sd Char,5 Char,paragraphe[3] Char,61 Char,62 Char,paragraphe[3] Char Char,6 Char1,PIM 6 Char Char"/>
    <w:rsid w:val="00A16EEF"/>
    <w:rPr>
      <w:rFonts w:ascii="Cambria" w:hAnsi="Cambria"/>
      <w:b/>
      <w:bCs/>
      <w:kern w:val="2"/>
      <w:sz w:val="24"/>
      <w:szCs w:val="24"/>
    </w:rPr>
  </w:style>
  <w:style w:type="character" w:customStyle="1" w:styleId="1CharCharCharCharCharCharCharChar">
    <w:name w:val="标题 1 Char Char Char Char Char Char Char Char"/>
    <w:rsid w:val="00A16EEF"/>
    <w:rPr>
      <w:sz w:val="24"/>
    </w:rPr>
  </w:style>
  <w:style w:type="character" w:customStyle="1" w:styleId="26">
    <w:name w:val="占位符文本2"/>
    <w:semiHidden/>
    <w:rsid w:val="00A16EEF"/>
    <w:rPr>
      <w:color w:val="808080"/>
    </w:rPr>
  </w:style>
  <w:style w:type="character" w:customStyle="1" w:styleId="evenChar1">
    <w:name w:val="even Char1"/>
    <w:aliases w:val="页眉 Char Char Char"/>
    <w:locked/>
    <w:rsid w:val="00A16EEF"/>
    <w:rPr>
      <w:rFonts w:eastAsia="宋体"/>
      <w:kern w:val="2"/>
      <w:sz w:val="24"/>
      <w:szCs w:val="24"/>
      <w:lang w:val="en-US" w:eastAsia="zh-CN" w:bidi="ar-SA"/>
    </w:rPr>
  </w:style>
  <w:style w:type="character" w:customStyle="1" w:styleId="affff3">
    <w:name w:val="下标"/>
    <w:rsid w:val="00A16EEF"/>
    <w:rPr>
      <w:rFonts w:ascii="Times New Roman" w:eastAsia="宋体" w:hAnsi="Times New Roman"/>
      <w:spacing w:val="0"/>
      <w:position w:val="-7"/>
      <w:sz w:val="18"/>
    </w:rPr>
  </w:style>
  <w:style w:type="character" w:customStyle="1" w:styleId="style51">
    <w:name w:val="style51"/>
    <w:rsid w:val="00A16EEF"/>
    <w:rPr>
      <w:sz w:val="21"/>
      <w:szCs w:val="21"/>
    </w:rPr>
  </w:style>
  <w:style w:type="character" w:customStyle="1" w:styleId="Char1d">
    <w:name w:val="文字主体 Char1"/>
    <w:link w:val="affff4"/>
    <w:rsid w:val="00A16EEF"/>
    <w:rPr>
      <w:rFonts w:ascii="Times New Roman" w:eastAsia="宋体" w:hAnsi="Times New Roman" w:cs="Times New Roman"/>
      <w:spacing w:val="5"/>
      <w:kern w:val="0"/>
      <w:sz w:val="24"/>
      <w:szCs w:val="20"/>
      <w:lang w:val="zh-CN"/>
    </w:rPr>
  </w:style>
  <w:style w:type="paragraph" w:customStyle="1" w:styleId="affff4">
    <w:name w:val="文字主体"/>
    <w:basedOn w:val="a"/>
    <w:link w:val="Char1d"/>
    <w:qFormat/>
    <w:rsid w:val="00A16EEF"/>
    <w:pPr>
      <w:spacing w:before="80" w:after="80" w:line="400" w:lineRule="exact"/>
      <w:ind w:firstLine="500"/>
    </w:pPr>
    <w:rPr>
      <w:rFonts w:ascii="Times New Roman" w:eastAsia="宋体" w:hAnsi="Times New Roman" w:cs="Times New Roman"/>
      <w:spacing w:val="5"/>
      <w:kern w:val="0"/>
      <w:szCs w:val="20"/>
      <w:lang w:val="zh-CN"/>
    </w:rPr>
  </w:style>
  <w:style w:type="character" w:customStyle="1" w:styleId="CharChar61">
    <w:name w:val="Char Char61"/>
    <w:rsid w:val="00A16EEF"/>
    <w:rPr>
      <w:rFonts w:ascii="宋体" w:eastAsia="宋体" w:hAnsi="宋体" w:hint="eastAsia"/>
      <w:b/>
      <w:bCs/>
      <w:kern w:val="2"/>
      <w:sz w:val="28"/>
      <w:szCs w:val="28"/>
      <w:lang w:val="en-US" w:eastAsia="zh-CN" w:bidi="ar-SA"/>
    </w:rPr>
  </w:style>
  <w:style w:type="character" w:customStyle="1" w:styleId="Char30">
    <w:name w:val="页眉 Char3"/>
    <w:aliases w:val="g Char,even Char,tt Char,even1 Char,even2 Char,even3 Char,even11 Char,even21 Char,even4 Char,even5 Char,even6 Char,even7 Char,even8 Char,even9 Char,even10 Char,even12 Char,even13 Char,even14 Char,even15 Char,even16 Char,even17 Char,even18 Char"/>
    <w:rsid w:val="00A16EEF"/>
    <w:rPr>
      <w:rFonts w:eastAsia="宋体"/>
      <w:kern w:val="2"/>
      <w:sz w:val="18"/>
      <w:szCs w:val="18"/>
      <w:lang w:val="en-US" w:eastAsia="zh-CN" w:bidi="ar-SA"/>
    </w:rPr>
  </w:style>
  <w:style w:type="character" w:customStyle="1" w:styleId="Charfff">
    <w:name w:val="文本正文 + 红色 Char"/>
    <w:link w:val="affff5"/>
    <w:rsid w:val="00A16EEF"/>
    <w:rPr>
      <w:rFonts w:ascii="Times New Roman" w:eastAsia="宋体" w:hAnsi="Times New Roman" w:cs="宋体"/>
      <w:bCs/>
      <w:color w:val="FF0000"/>
      <w:sz w:val="24"/>
      <w:szCs w:val="24"/>
    </w:rPr>
  </w:style>
  <w:style w:type="paragraph" w:customStyle="1" w:styleId="affff5">
    <w:name w:val="文本正文 + 红色"/>
    <w:basedOn w:val="a"/>
    <w:link w:val="Charfff"/>
    <w:rsid w:val="00A16EEF"/>
    <w:pPr>
      <w:ind w:firstLine="480"/>
    </w:pPr>
    <w:rPr>
      <w:rFonts w:ascii="Times New Roman" w:eastAsia="宋体" w:hAnsi="Times New Roman" w:cs="宋体"/>
      <w:bCs/>
      <w:color w:val="FF0000"/>
      <w:szCs w:val="24"/>
    </w:rPr>
  </w:style>
  <w:style w:type="character" w:customStyle="1" w:styleId="title13">
    <w:name w:val="title13"/>
    <w:basedOn w:val="a0"/>
    <w:rsid w:val="00A16EEF"/>
  </w:style>
  <w:style w:type="character" w:customStyle="1" w:styleId="1CharChar10">
    <w:name w:val="样式 标题 1 + 红色 Char Char1"/>
    <w:link w:val="1Char3"/>
    <w:rsid w:val="00A16EEF"/>
    <w:rPr>
      <w:rFonts w:ascii="宋体" w:eastAsia="黑体" w:hAnsi="宋体"/>
      <w:b/>
      <w:bCs/>
      <w:color w:val="FF0000"/>
      <w:kern w:val="44"/>
      <w:sz w:val="32"/>
      <w:szCs w:val="44"/>
    </w:rPr>
  </w:style>
  <w:style w:type="paragraph" w:customStyle="1" w:styleId="1Char3">
    <w:name w:val="样式 标题 1 + 红色 Char"/>
    <w:basedOn w:val="1"/>
    <w:link w:val="1CharChar10"/>
    <w:rsid w:val="00A16EEF"/>
    <w:pPr>
      <w:tabs>
        <w:tab w:val="left" w:pos="0"/>
      </w:tabs>
      <w:spacing w:before="340" w:after="330" w:line="578" w:lineRule="auto"/>
      <w:ind w:left="425" w:firstLineChars="0" w:hanging="425"/>
      <w:jc w:val="both"/>
    </w:pPr>
    <w:rPr>
      <w:rFonts w:ascii="宋体" w:eastAsia="黑体" w:hAnsi="宋体"/>
      <w:color w:val="FF0000"/>
      <w:sz w:val="32"/>
    </w:rPr>
  </w:style>
  <w:style w:type="character" w:customStyle="1" w:styleId="albumcount2">
    <w:name w:val="albumcount2"/>
    <w:basedOn w:val="a0"/>
    <w:rsid w:val="00A16EEF"/>
  </w:style>
  <w:style w:type="character" w:customStyle="1" w:styleId="Charfff0">
    <w:name w:val="表文 Char"/>
    <w:link w:val="affff6"/>
    <w:rsid w:val="00A16EEF"/>
    <w:rPr>
      <w:rFonts w:ascii="宋体" w:eastAsia="宋体" w:hAnsi="宋体" w:cs="Times New Roman"/>
      <w:szCs w:val="20"/>
    </w:rPr>
  </w:style>
  <w:style w:type="paragraph" w:customStyle="1" w:styleId="affff6">
    <w:name w:val="表文"/>
    <w:basedOn w:val="a"/>
    <w:link w:val="Charfff0"/>
    <w:rsid w:val="00A16EEF"/>
    <w:pPr>
      <w:snapToGrid w:val="0"/>
      <w:spacing w:line="240" w:lineRule="auto"/>
      <w:ind w:firstLineChars="0" w:firstLine="0"/>
      <w:jc w:val="center"/>
    </w:pPr>
    <w:rPr>
      <w:rFonts w:ascii="宋体" w:eastAsia="宋体" w:hAnsi="宋体" w:cs="Times New Roman"/>
      <w:sz w:val="21"/>
      <w:szCs w:val="20"/>
    </w:rPr>
  </w:style>
  <w:style w:type="character" w:customStyle="1" w:styleId="cgray1">
    <w:name w:val="cgray1"/>
    <w:rsid w:val="00A16EEF"/>
    <w:rPr>
      <w:color w:val="4F544D"/>
    </w:rPr>
  </w:style>
  <w:style w:type="character" w:customStyle="1" w:styleId="2Char6">
    <w:name w:val="正文文本 2 Char"/>
    <w:link w:val="27"/>
    <w:rsid w:val="00A16EEF"/>
    <w:rPr>
      <w:rFonts w:ascii="Times New Roman" w:eastAsia="宋体" w:hAnsi="Times New Roman" w:cs="Times New Roman"/>
      <w:sz w:val="24"/>
      <w:szCs w:val="20"/>
    </w:rPr>
  </w:style>
  <w:style w:type="paragraph" w:styleId="27">
    <w:name w:val="Body Text 2"/>
    <w:basedOn w:val="a"/>
    <w:link w:val="2Char6"/>
    <w:rsid w:val="00A16EEF"/>
    <w:pPr>
      <w:snapToGrid w:val="0"/>
      <w:spacing w:before="60" w:after="60" w:line="380" w:lineRule="atLeast"/>
      <w:ind w:firstLineChars="0" w:firstLine="0"/>
      <w:jc w:val="left"/>
    </w:pPr>
    <w:rPr>
      <w:rFonts w:ascii="Times New Roman" w:eastAsia="宋体" w:hAnsi="Times New Roman" w:cs="Times New Roman"/>
      <w:szCs w:val="20"/>
    </w:rPr>
  </w:style>
  <w:style w:type="character" w:customStyle="1" w:styleId="tpccontent">
    <w:name w:val="tpc_content"/>
    <w:rsid w:val="00A16EEF"/>
  </w:style>
  <w:style w:type="character" w:customStyle="1" w:styleId="Charfff1">
    <w:name w:val="表名 Char"/>
    <w:link w:val="affff7"/>
    <w:rsid w:val="00A16EEF"/>
    <w:rPr>
      <w:rFonts w:ascii="Times New Roman" w:eastAsia="宋体" w:hAnsi="Times New Roman" w:cs="Times New Roman"/>
      <w:sz w:val="24"/>
      <w:szCs w:val="24"/>
    </w:rPr>
  </w:style>
  <w:style w:type="paragraph" w:customStyle="1" w:styleId="affff7">
    <w:name w:val="表名"/>
    <w:basedOn w:val="a"/>
    <w:link w:val="Charfff1"/>
    <w:rsid w:val="00A16EEF"/>
    <w:pPr>
      <w:adjustRightInd w:val="0"/>
      <w:snapToGrid w:val="0"/>
      <w:spacing w:beforeLines="50" w:before="50"/>
      <w:ind w:firstLineChars="0" w:firstLine="0"/>
      <w:jc w:val="center"/>
      <w:textAlignment w:val="center"/>
    </w:pPr>
    <w:rPr>
      <w:rFonts w:ascii="Times New Roman" w:eastAsia="宋体" w:hAnsi="Times New Roman" w:cs="Times New Roman"/>
      <w:szCs w:val="24"/>
    </w:rPr>
  </w:style>
  <w:style w:type="character" w:customStyle="1" w:styleId="theinfocontent1">
    <w:name w:val="theinfocontent1"/>
    <w:rsid w:val="00A16EEF"/>
    <w:rPr>
      <w:rFonts w:ascii="ˎ̥" w:hAnsi="ˎ̥" w:hint="default"/>
      <w:sz w:val="20"/>
      <w:szCs w:val="20"/>
    </w:rPr>
  </w:style>
  <w:style w:type="character" w:customStyle="1" w:styleId="CharChar30">
    <w:name w:val="Char Char3"/>
    <w:rsid w:val="00A16EEF"/>
    <w:rPr>
      <w:rFonts w:eastAsia="宋体"/>
      <w:kern w:val="2"/>
      <w:sz w:val="18"/>
      <w:lang w:val="en-US" w:eastAsia="zh-CN" w:bidi="ar-SA"/>
    </w:rPr>
  </w:style>
  <w:style w:type="character" w:customStyle="1" w:styleId="newssize">
    <w:name w:val="newssize"/>
    <w:rsid w:val="00A16EEF"/>
  </w:style>
  <w:style w:type="character" w:customStyle="1" w:styleId="Charfff2">
    <w:name w:val="流程图文字 Char"/>
    <w:link w:val="affff8"/>
    <w:rsid w:val="00A16EEF"/>
    <w:rPr>
      <w:rFonts w:ascii="Times New Roman" w:eastAsia="宋体" w:hAnsi="Times New Roman" w:cs="Times New Roman"/>
      <w:szCs w:val="21"/>
    </w:rPr>
  </w:style>
  <w:style w:type="paragraph" w:customStyle="1" w:styleId="affff8">
    <w:name w:val="流程图文字"/>
    <w:basedOn w:val="a"/>
    <w:link w:val="Charfff2"/>
    <w:rsid w:val="00A16EEF"/>
    <w:pPr>
      <w:adjustRightInd w:val="0"/>
      <w:spacing w:line="240" w:lineRule="auto"/>
      <w:ind w:firstLineChars="0" w:firstLine="0"/>
      <w:jc w:val="center"/>
      <w:textAlignment w:val="center"/>
    </w:pPr>
    <w:rPr>
      <w:rFonts w:ascii="Times New Roman" w:eastAsia="宋体" w:hAnsi="Times New Roman" w:cs="Times New Roman"/>
      <w:sz w:val="21"/>
      <w:szCs w:val="21"/>
    </w:rPr>
  </w:style>
  <w:style w:type="character" w:customStyle="1" w:styleId="222-80Char">
    <w:name w:val="样式 样式 标题 2 + 首行缩进:  2 字符2 + 宋体 小四 灰色-80% Char"/>
    <w:link w:val="222-80"/>
    <w:rsid w:val="00A16EEF"/>
    <w:rPr>
      <w:rFonts w:ascii="宋体" w:eastAsia="宋体" w:hAnsi="宋体" w:cs="Times New Roman"/>
      <w:bCs/>
      <w:color w:val="333333"/>
      <w:spacing w:val="24"/>
      <w:sz w:val="32"/>
      <w:szCs w:val="32"/>
    </w:rPr>
  </w:style>
  <w:style w:type="paragraph" w:customStyle="1" w:styleId="222-80">
    <w:name w:val="样式 样式 标题 2 + 首行缩进:  2 字符2 + 宋体 小四 灰色-80%"/>
    <w:basedOn w:val="28"/>
    <w:link w:val="222-80Char"/>
    <w:rsid w:val="00A16EEF"/>
    <w:rPr>
      <w:rFonts w:ascii="宋体" w:hAnsi="宋体"/>
      <w:color w:val="333333"/>
      <w:spacing w:val="24"/>
      <w:sz w:val="32"/>
    </w:rPr>
  </w:style>
  <w:style w:type="paragraph" w:customStyle="1" w:styleId="28">
    <w:name w:val="样式 标题 2 + 小四"/>
    <w:basedOn w:val="2"/>
    <w:link w:val="2Char7"/>
    <w:rsid w:val="00A16EEF"/>
    <w:pPr>
      <w:tabs>
        <w:tab w:val="left" w:pos="0"/>
      </w:tabs>
      <w:spacing w:before="0" w:after="0" w:line="360" w:lineRule="auto"/>
      <w:ind w:left="992" w:hanging="567"/>
    </w:pPr>
    <w:rPr>
      <w:rFonts w:ascii="Arial" w:eastAsia="宋体" w:hAnsi="Arial" w:cs="Times New Roman"/>
      <w:b w:val="0"/>
      <w:sz w:val="24"/>
    </w:rPr>
  </w:style>
  <w:style w:type="character" w:customStyle="1" w:styleId="2Char7">
    <w:name w:val="样式 标题 2 + 小四 Char"/>
    <w:link w:val="28"/>
    <w:rsid w:val="00A16EEF"/>
    <w:rPr>
      <w:rFonts w:ascii="Arial" w:eastAsia="宋体" w:hAnsi="Arial" w:cs="Times New Roman"/>
      <w:bCs/>
      <w:sz w:val="24"/>
      <w:szCs w:val="32"/>
    </w:rPr>
  </w:style>
  <w:style w:type="character" w:customStyle="1" w:styleId="34">
    <w:name w:val="标题 34"/>
    <w:aliases w:val="标题 322,标题 3111,Re111,Head 3 WSA111,h3111,标题 3 Char Char11,Re21,Head 3 WSA21,h321,标题 3 Char Char Char Char Char Char Char11,标题 3 Char Char Char Char Char Char Char2,标题 313,标题 3121,Re12,Head 3 WSA12,h312,标题 3 Char Char2,Re3,Head 3 WSA3,h3 Char1,h33"/>
    <w:rsid w:val="00A16EEF"/>
    <w:rPr>
      <w:rFonts w:eastAsia="黑体"/>
      <w:b/>
      <w:bCs/>
      <w:snapToGrid/>
      <w:color w:val="000000"/>
      <w:sz w:val="24"/>
      <w:szCs w:val="24"/>
      <w:lang w:val="en-US" w:eastAsia="zh-CN" w:bidi="ar-SA"/>
    </w:rPr>
  </w:style>
  <w:style w:type="character" w:customStyle="1" w:styleId="Charfff3">
    <w:name w:val="图表题 Char"/>
    <w:link w:val="affff9"/>
    <w:rsid w:val="00A16EEF"/>
    <w:rPr>
      <w:rFonts w:ascii="宋体" w:hAnsi="宋体"/>
      <w:b/>
      <w:bCs/>
      <w:sz w:val="24"/>
      <w:szCs w:val="24"/>
    </w:rPr>
  </w:style>
  <w:style w:type="paragraph" w:customStyle="1" w:styleId="affff9">
    <w:name w:val="图表题"/>
    <w:next w:val="a"/>
    <w:link w:val="Charfff3"/>
    <w:rsid w:val="00A16EEF"/>
    <w:pPr>
      <w:spacing w:beforeLines="50" w:before="156" w:afterLines="50" w:after="156" w:line="360" w:lineRule="exact"/>
      <w:jc w:val="center"/>
      <w:textAlignment w:val="center"/>
    </w:pPr>
    <w:rPr>
      <w:rFonts w:ascii="宋体" w:hAnsi="宋体"/>
      <w:b/>
      <w:bCs/>
      <w:sz w:val="24"/>
      <w:szCs w:val="24"/>
    </w:rPr>
  </w:style>
  <w:style w:type="character" w:customStyle="1" w:styleId="affffa">
    <w:name w:val="样式 宋体 小四 加粗"/>
    <w:rsid w:val="00A16EEF"/>
    <w:rPr>
      <w:rFonts w:ascii="Times New Roman" w:eastAsia="宋体" w:hAnsi="Times New Roman"/>
      <w:b/>
      <w:bCs/>
      <w:kern w:val="2"/>
      <w:sz w:val="24"/>
      <w:lang w:val="en-US" w:eastAsia="zh-CN" w:bidi="ar-SA"/>
    </w:rPr>
  </w:style>
  <w:style w:type="character" w:customStyle="1" w:styleId="p1">
    <w:name w:val="p1"/>
    <w:rsid w:val="00A16EEF"/>
  </w:style>
  <w:style w:type="character" w:customStyle="1" w:styleId="px141">
    <w:name w:val="px141"/>
    <w:rsid w:val="00A16EEF"/>
    <w:rPr>
      <w:sz w:val="23"/>
      <w:szCs w:val="23"/>
    </w:rPr>
  </w:style>
  <w:style w:type="character" w:customStyle="1" w:styleId="a11">
    <w:name w:val="a11"/>
    <w:rsid w:val="00A16EEF"/>
    <w:rPr>
      <w:sz w:val="20"/>
      <w:szCs w:val="20"/>
    </w:rPr>
  </w:style>
  <w:style w:type="character" w:customStyle="1" w:styleId="CharCharf">
    <w:name w:val="样式 正文 Char Char"/>
    <w:link w:val="Charfff4"/>
    <w:rsid w:val="00A16EEF"/>
    <w:rPr>
      <w:rFonts w:ascii="Times New Roman" w:eastAsia="宋体" w:hAnsi="Times New Roman" w:cs="宋体"/>
      <w:sz w:val="28"/>
      <w:szCs w:val="20"/>
    </w:rPr>
  </w:style>
  <w:style w:type="paragraph" w:customStyle="1" w:styleId="Charfff4">
    <w:name w:val="样式 正文 Char"/>
    <w:basedOn w:val="a"/>
    <w:link w:val="CharCharf"/>
    <w:rsid w:val="00A16EEF"/>
    <w:pPr>
      <w:ind w:firstLine="480"/>
    </w:pPr>
    <w:rPr>
      <w:rFonts w:ascii="Times New Roman" w:eastAsia="宋体" w:hAnsi="Times New Roman" w:cs="宋体"/>
      <w:sz w:val="28"/>
      <w:szCs w:val="20"/>
    </w:rPr>
  </w:style>
  <w:style w:type="character" w:customStyle="1" w:styleId="f9wen1">
    <w:name w:val="f9wen1"/>
    <w:rsid w:val="00A16EEF"/>
    <w:rPr>
      <w:strike w:val="0"/>
      <w:dstrike w:val="0"/>
      <w:spacing w:val="12"/>
      <w:sz w:val="18"/>
      <w:szCs w:val="18"/>
      <w:u w:val="none"/>
    </w:rPr>
  </w:style>
  <w:style w:type="character" w:customStyle="1" w:styleId="Charfff5">
    <w:name w:val="正文首行缩进 Char"/>
    <w:link w:val="affffb"/>
    <w:rsid w:val="00A16EEF"/>
    <w:rPr>
      <w:rFonts w:ascii="Times New Roman" w:eastAsia="宋体" w:hAnsi="Times New Roman" w:cs="Times New Roman"/>
      <w:szCs w:val="24"/>
    </w:rPr>
  </w:style>
  <w:style w:type="paragraph" w:styleId="affffb">
    <w:name w:val="Body Text First Indent"/>
    <w:basedOn w:val="af1"/>
    <w:link w:val="Charfff5"/>
    <w:rsid w:val="00A16EEF"/>
    <w:pPr>
      <w:spacing w:line="240" w:lineRule="auto"/>
      <w:ind w:firstLineChars="100" w:firstLine="420"/>
    </w:pPr>
    <w:rPr>
      <w:rFonts w:ascii="Times New Roman" w:eastAsia="宋体" w:hAnsi="Times New Roman" w:cs="Times New Roman"/>
      <w:sz w:val="21"/>
      <w:szCs w:val="24"/>
    </w:rPr>
  </w:style>
  <w:style w:type="character" w:customStyle="1" w:styleId="text-s1">
    <w:name w:val="text-s1"/>
    <w:rsid w:val="00A16EEF"/>
    <w:rPr>
      <w:sz w:val="20"/>
      <w:szCs w:val="20"/>
    </w:rPr>
  </w:style>
  <w:style w:type="character" w:customStyle="1" w:styleId="hei141">
    <w:name w:val="hei141"/>
    <w:rsid w:val="00A16EEF"/>
    <w:rPr>
      <w:color w:val="000000"/>
      <w:sz w:val="30"/>
      <w:szCs w:val="30"/>
    </w:rPr>
  </w:style>
  <w:style w:type="character" w:customStyle="1" w:styleId="ss">
    <w:name w:val="ss"/>
    <w:rsid w:val="00A16EEF"/>
  </w:style>
  <w:style w:type="character" w:customStyle="1" w:styleId="CharCharf0">
    <w:name w:val="表格海丰 Char Char"/>
    <w:link w:val="affffc"/>
    <w:rsid w:val="00A16EEF"/>
    <w:rPr>
      <w:rFonts w:ascii="Times New Roman" w:eastAsia="楷体_GB2312" w:hAnsi="Times New Roman"/>
      <w:szCs w:val="21"/>
    </w:rPr>
  </w:style>
  <w:style w:type="paragraph" w:customStyle="1" w:styleId="affffc">
    <w:name w:val="表格海丰"/>
    <w:link w:val="CharCharf0"/>
    <w:rsid w:val="00A16EEF"/>
    <w:pPr>
      <w:jc w:val="center"/>
    </w:pPr>
    <w:rPr>
      <w:rFonts w:ascii="Times New Roman" w:eastAsia="楷体_GB2312" w:hAnsi="Times New Roman"/>
      <w:szCs w:val="21"/>
    </w:rPr>
  </w:style>
  <w:style w:type="character" w:customStyle="1" w:styleId="d1">
    <w:name w:val="d1"/>
    <w:rsid w:val="00A16EEF"/>
    <w:rPr>
      <w:rFonts w:hint="default"/>
      <w:b/>
      <w:bCs/>
      <w:color w:val="0000CC"/>
      <w:sz w:val="21"/>
      <w:szCs w:val="21"/>
    </w:rPr>
  </w:style>
  <w:style w:type="character" w:customStyle="1" w:styleId="19">
    <w:name w:val="标题1"/>
    <w:rsid w:val="00A16EEF"/>
    <w:rPr>
      <w:rFonts w:ascii="宋体" w:eastAsia="宋体" w:hAnsi="宋体"/>
      <w:color w:val="000000"/>
      <w:kern w:val="2"/>
      <w:sz w:val="32"/>
      <w:szCs w:val="32"/>
      <w:lang w:val="en-US" w:eastAsia="zh-CN" w:bidi="ar-SA"/>
    </w:rPr>
  </w:style>
  <w:style w:type="character" w:customStyle="1" w:styleId="1a">
    <w:name w:val="篇1"/>
    <w:aliases w:val="标题 1 11,1 ghost7,g7,ghost7,1 ghost14,g14,ghost14,1 ghost22,g22,ghost22,1 ghost112,g111,ghost111,1 ghost31,g31,ghost31,1 ghost121,g121,ghost121,1 ghost41,g41,ghost41,1 ghost51,g51,ghost51,1 ghost61,g61,ghost61,1 ghost131,g131,ghost131,1 ghost211"/>
    <w:rsid w:val="00A16EEF"/>
    <w:rPr>
      <w:rFonts w:ascii="宋体" w:eastAsia="宋体" w:hAnsi="宋体"/>
      <w:b/>
      <w:bCs/>
      <w:kern w:val="44"/>
      <w:sz w:val="32"/>
      <w:szCs w:val="44"/>
      <w:lang w:val="en-US" w:eastAsia="zh-CN" w:bidi="ar-SA"/>
    </w:rPr>
  </w:style>
  <w:style w:type="character" w:customStyle="1" w:styleId="ss1">
    <w:name w:val="ss1"/>
    <w:rsid w:val="00A16EEF"/>
    <w:rPr>
      <w:rFonts w:ascii="宋体" w:eastAsia="宋体" w:hAnsi="宋体"/>
      <w:color w:val="000000"/>
      <w:kern w:val="2"/>
      <w:sz w:val="32"/>
      <w:szCs w:val="32"/>
      <w:lang w:val="en-US" w:eastAsia="zh-CN" w:bidi="ar-SA"/>
    </w:rPr>
  </w:style>
  <w:style w:type="character" w:customStyle="1" w:styleId="1b">
    <w:name w:val="章1"/>
    <w:aliases w:val="宋三1,一、1,标题 1.11,Title 21,ERMH21,head:2#1,Head 21,编号标题21,H213,PIM21,Heading 2 Hidden1,2nd level1,h21,Header 21,l21,Titre21,标题 4.11,第一章 标题 21,Heading 2 CCBS1,heading 21,L21,ISO11,HD21,Titre31,H214,H221,H231,H241"/>
    <w:rsid w:val="00A16EEF"/>
    <w:rPr>
      <w:rFonts w:ascii="宋体" w:eastAsia="宋体" w:hAnsi="宋体"/>
      <w:b/>
      <w:spacing w:val="-8"/>
      <w:kern w:val="2"/>
      <w:sz w:val="30"/>
      <w:lang w:val="en-US" w:eastAsia="zh-CN" w:bidi="ar-SA"/>
    </w:rPr>
  </w:style>
  <w:style w:type="character" w:customStyle="1" w:styleId="unnamed1">
    <w:name w:val="unnamed1"/>
    <w:rsid w:val="00A16EEF"/>
    <w:rPr>
      <w:rFonts w:ascii="宋体" w:eastAsia="宋体" w:hAnsi="宋体"/>
      <w:color w:val="000000"/>
      <w:kern w:val="2"/>
      <w:sz w:val="32"/>
      <w:szCs w:val="32"/>
      <w:lang w:val="en-US" w:eastAsia="zh-CN" w:bidi="ar-SA"/>
    </w:rPr>
  </w:style>
  <w:style w:type="character" w:customStyle="1" w:styleId="spelle">
    <w:name w:val="spelle"/>
    <w:rsid w:val="00A16EEF"/>
  </w:style>
  <w:style w:type="character" w:customStyle="1" w:styleId="title1">
    <w:name w:val="title1"/>
    <w:rsid w:val="00A16EEF"/>
    <w:rPr>
      <w:rFonts w:ascii="宋体" w:eastAsia="宋体" w:hAnsi="宋体"/>
      <w:b/>
      <w:bCs/>
      <w:color w:val="05006C"/>
      <w:kern w:val="2"/>
      <w:sz w:val="27"/>
      <w:szCs w:val="27"/>
      <w:lang w:val="en-US" w:eastAsia="zh-CN" w:bidi="ar-SA"/>
    </w:rPr>
  </w:style>
  <w:style w:type="character" w:customStyle="1" w:styleId="H212Char1">
    <w:name w:val="H212 Char1"/>
    <w:rsid w:val="00A16EEF"/>
    <w:rPr>
      <w:rFonts w:ascii="宋体" w:eastAsia="宋体" w:hAnsi="宋体"/>
      <w:b/>
      <w:spacing w:val="-8"/>
      <w:kern w:val="2"/>
      <w:sz w:val="30"/>
      <w:lang w:val="en-US" w:eastAsia="zh-CN" w:bidi="ar-SA"/>
    </w:rPr>
  </w:style>
  <w:style w:type="character" w:customStyle="1" w:styleId="text">
    <w:name w:val="text"/>
    <w:rsid w:val="00A16EEF"/>
    <w:rPr>
      <w:rFonts w:ascii="宋体" w:eastAsia="宋体" w:hAnsi="宋体"/>
      <w:color w:val="000000"/>
      <w:kern w:val="2"/>
      <w:sz w:val="32"/>
      <w:szCs w:val="32"/>
      <w:lang w:val="en-US" w:eastAsia="zh-CN" w:bidi="ar-SA"/>
    </w:rPr>
  </w:style>
  <w:style w:type="character" w:customStyle="1" w:styleId="css-text3">
    <w:name w:val="css-text3"/>
    <w:rsid w:val="00A16EEF"/>
  </w:style>
  <w:style w:type="character" w:customStyle="1" w:styleId="style61">
    <w:name w:val="style61"/>
    <w:rsid w:val="00A16EEF"/>
    <w:rPr>
      <w:rFonts w:ascii="宋体" w:eastAsia="宋体" w:hAnsi="宋体"/>
      <w:strike w:val="0"/>
      <w:dstrike w:val="0"/>
      <w:color w:val="000000"/>
      <w:spacing w:val="15"/>
      <w:kern w:val="2"/>
      <w:sz w:val="18"/>
      <w:szCs w:val="18"/>
      <w:u w:val="none"/>
      <w:lang w:val="en-US" w:eastAsia="zh-CN" w:bidi="ar-SA"/>
    </w:rPr>
  </w:style>
  <w:style w:type="character" w:customStyle="1" w:styleId="Charfff6">
    <w:name w:val="标题  Char"/>
    <w:rsid w:val="00A16EEF"/>
    <w:rPr>
      <w:rFonts w:ascii="楷体_GB2312" w:eastAsia="楷体_GB2312" w:hAnsi="Arial"/>
      <w:bCs/>
      <w:kern w:val="2"/>
      <w:sz w:val="28"/>
      <w:szCs w:val="28"/>
      <w:lang w:val="en-US" w:eastAsia="zh-CN" w:bidi="ar-SA"/>
    </w:rPr>
  </w:style>
  <w:style w:type="character" w:customStyle="1" w:styleId="zzChar">
    <w:name w:val="正文zz Char"/>
    <w:link w:val="zz"/>
    <w:rsid w:val="00A16EEF"/>
    <w:rPr>
      <w:rFonts w:ascii="Times New Roman" w:hAnsi="Times New Roman"/>
      <w:sz w:val="24"/>
      <w:szCs w:val="24"/>
    </w:rPr>
  </w:style>
  <w:style w:type="paragraph" w:customStyle="1" w:styleId="zz">
    <w:name w:val="正文zz"/>
    <w:link w:val="zzChar"/>
    <w:rsid w:val="00A16EEF"/>
    <w:pPr>
      <w:spacing w:line="360" w:lineRule="auto"/>
      <w:ind w:firstLineChars="200" w:firstLine="200"/>
    </w:pPr>
    <w:rPr>
      <w:rFonts w:ascii="Times New Roman" w:hAnsi="Times New Roman"/>
      <w:sz w:val="24"/>
      <w:szCs w:val="24"/>
    </w:rPr>
  </w:style>
  <w:style w:type="character" w:customStyle="1" w:styleId="CharChar17">
    <w:name w:val="Char Char17"/>
    <w:locked/>
    <w:rsid w:val="00A16EEF"/>
    <w:rPr>
      <w:rFonts w:eastAsia="宋体"/>
      <w:bCs/>
      <w:spacing w:val="-4"/>
      <w:kern w:val="2"/>
      <w:sz w:val="26"/>
      <w:szCs w:val="28"/>
      <w:lang w:val="en-US" w:eastAsia="zh-CN" w:bidi="ar-SA"/>
    </w:rPr>
  </w:style>
  <w:style w:type="character" w:customStyle="1" w:styleId="normaltext1">
    <w:name w:val="normaltext1"/>
    <w:rsid w:val="00A16EEF"/>
    <w:rPr>
      <w:color w:val="000000"/>
      <w:sz w:val="23"/>
      <w:szCs w:val="23"/>
    </w:rPr>
  </w:style>
  <w:style w:type="character" w:customStyle="1" w:styleId="2Char8">
    <w:name w:val="正文首行缩进 2 Char"/>
    <w:rsid w:val="00A16EEF"/>
    <w:rPr>
      <w:rFonts w:ascii="ˎ̥" w:eastAsia="宋体" w:hAnsi="ˎ̥"/>
      <w:color w:val="000000"/>
      <w:kern w:val="2"/>
      <w:sz w:val="24"/>
      <w:szCs w:val="24"/>
      <w:lang w:val="en-US" w:eastAsia="zh-CN" w:bidi="ar-SA"/>
    </w:rPr>
  </w:style>
  <w:style w:type="character" w:customStyle="1" w:styleId="evenCharChar">
    <w:name w:val="even Char Char"/>
    <w:rsid w:val="00A16EEF"/>
    <w:rPr>
      <w:rFonts w:eastAsia="宋体"/>
      <w:kern w:val="2"/>
      <w:sz w:val="24"/>
      <w:szCs w:val="24"/>
      <w:lang w:val="en-US" w:eastAsia="zh-CN" w:bidi="ar-SA"/>
    </w:rPr>
  </w:style>
  <w:style w:type="character" w:customStyle="1" w:styleId="shantouCharChar">
    <w:name w:val="正文shantou Char Char"/>
    <w:link w:val="shantou"/>
    <w:rsid w:val="00A16EEF"/>
    <w:rPr>
      <w:rFonts w:ascii="Times New Roman" w:hAnsi="Times New Roman"/>
      <w:sz w:val="24"/>
      <w:szCs w:val="24"/>
    </w:rPr>
  </w:style>
  <w:style w:type="paragraph" w:customStyle="1" w:styleId="shantou">
    <w:name w:val="正文shantou"/>
    <w:link w:val="shantouCharChar"/>
    <w:rsid w:val="00A16EEF"/>
    <w:pPr>
      <w:spacing w:line="360" w:lineRule="auto"/>
      <w:ind w:firstLineChars="200" w:firstLine="200"/>
    </w:pPr>
    <w:rPr>
      <w:rFonts w:ascii="Times New Roman" w:hAnsi="Times New Roman"/>
      <w:sz w:val="24"/>
      <w:szCs w:val="24"/>
    </w:rPr>
  </w:style>
  <w:style w:type="character" w:customStyle="1" w:styleId="2Char9">
    <w:name w:val="四号宋体缩进2格 Char"/>
    <w:link w:val="29"/>
    <w:rsid w:val="00A16EEF"/>
    <w:rPr>
      <w:rFonts w:ascii="宋体" w:eastAsia="宋体" w:hAnsi="宋体" w:cs="宋体"/>
      <w:sz w:val="28"/>
      <w:szCs w:val="24"/>
    </w:rPr>
  </w:style>
  <w:style w:type="paragraph" w:customStyle="1" w:styleId="29">
    <w:name w:val="四号宋体缩进2格"/>
    <w:basedOn w:val="a"/>
    <w:link w:val="2Char9"/>
    <w:rsid w:val="00A16EEF"/>
    <w:pPr>
      <w:spacing w:line="240" w:lineRule="auto"/>
      <w:ind w:firstLineChars="196" w:firstLine="675"/>
    </w:pPr>
    <w:rPr>
      <w:rFonts w:ascii="宋体" w:eastAsia="宋体" w:hAnsi="宋体" w:cs="宋体"/>
      <w:sz w:val="28"/>
      <w:szCs w:val="24"/>
    </w:rPr>
  </w:style>
  <w:style w:type="character" w:customStyle="1" w:styleId="Charfff7">
    <w:name w:val="表标题 Char"/>
    <w:link w:val="affffd"/>
    <w:rsid w:val="00A16EEF"/>
    <w:rPr>
      <w:rFonts w:ascii="Times New Roman" w:eastAsia="宋体" w:hAnsi="Times New Roman" w:cs="Times New Roman"/>
      <w:color w:val="000000"/>
      <w:spacing w:val="-2"/>
      <w:kern w:val="0"/>
      <w:sz w:val="28"/>
      <w:szCs w:val="20"/>
    </w:rPr>
  </w:style>
  <w:style w:type="paragraph" w:customStyle="1" w:styleId="affffd">
    <w:name w:val="表标题"/>
    <w:basedOn w:val="a"/>
    <w:link w:val="Charfff7"/>
    <w:rsid w:val="00A16EEF"/>
    <w:pPr>
      <w:adjustRightInd w:val="0"/>
      <w:snapToGrid w:val="0"/>
      <w:spacing w:line="240" w:lineRule="auto"/>
      <w:ind w:firstLineChars="0" w:firstLine="482"/>
      <w:jc w:val="center"/>
    </w:pPr>
    <w:rPr>
      <w:rFonts w:ascii="Times New Roman" w:eastAsia="宋体" w:hAnsi="Times New Roman" w:cs="Times New Roman"/>
      <w:color w:val="000000"/>
      <w:spacing w:val="-2"/>
      <w:kern w:val="0"/>
      <w:sz w:val="28"/>
      <w:szCs w:val="20"/>
    </w:rPr>
  </w:style>
  <w:style w:type="character" w:customStyle="1" w:styleId="neiyetest1">
    <w:name w:val="neiyetest1"/>
    <w:rsid w:val="00A16EEF"/>
    <w:rPr>
      <w:rFonts w:ascii="ˎ̥" w:hAnsi="ˎ̥" w:hint="default"/>
      <w:color w:val="000000"/>
      <w:sz w:val="20"/>
      <w:szCs w:val="20"/>
    </w:rPr>
  </w:style>
  <w:style w:type="character" w:customStyle="1" w:styleId="CharChar60">
    <w:name w:val="Char Char6"/>
    <w:semiHidden/>
    <w:rsid w:val="00A16EEF"/>
    <w:rPr>
      <w:rFonts w:ascii="宋体" w:eastAsia="宋体" w:hAnsi="宋体"/>
      <w:b/>
      <w:bCs/>
      <w:color w:val="000000"/>
      <w:kern w:val="2"/>
      <w:sz w:val="32"/>
      <w:szCs w:val="32"/>
      <w:lang w:val="en-US" w:eastAsia="zh-CN" w:bidi="ar-SA"/>
    </w:rPr>
  </w:style>
  <w:style w:type="character" w:customStyle="1" w:styleId="style141">
    <w:name w:val="style141"/>
    <w:rsid w:val="00A16EEF"/>
    <w:rPr>
      <w:rFonts w:ascii="??" w:hAnsi="??" w:hint="default"/>
      <w:sz w:val="18"/>
      <w:szCs w:val="18"/>
    </w:rPr>
  </w:style>
  <w:style w:type="character" w:customStyle="1" w:styleId="H1Char1">
    <w:name w:val="H1 Char1"/>
    <w:aliases w:val="Heading 0 Char1,h1 Char1,PIM 1 Char1,1. Char1,123321 Char1,ch Char1,章节标题 Char1,Section Head Char1,1 Char1,H11 Char1,H12 Char1,H111 Char1,H13 Char1,H112 Char1,1st level Char1,heading 1 Char1,Arial 14 Fett Char1,Arial 14 Fett1 Char1"/>
    <w:rsid w:val="00A16EEF"/>
    <w:rPr>
      <w:rFonts w:ascii="宋体" w:eastAsia="黑体" w:hAnsi="宋体"/>
      <w:b/>
      <w:bCs/>
      <w:color w:val="000000"/>
      <w:kern w:val="44"/>
      <w:sz w:val="36"/>
      <w:szCs w:val="36"/>
      <w:lang w:val="en-US" w:eastAsia="zh-CN" w:bidi="ar-SA"/>
    </w:rPr>
  </w:style>
  <w:style w:type="character" w:customStyle="1" w:styleId="Charfff8">
    <w:name w:val="正文王 Char"/>
    <w:link w:val="affffe"/>
    <w:rsid w:val="00A16EEF"/>
    <w:rPr>
      <w:rFonts w:ascii="Times New Roman" w:eastAsia="宋体" w:hAnsi="Times New Roman" w:cs="Times New Roman"/>
      <w:sz w:val="28"/>
      <w:szCs w:val="20"/>
    </w:rPr>
  </w:style>
  <w:style w:type="paragraph" w:customStyle="1" w:styleId="affffe">
    <w:name w:val="正文王"/>
    <w:basedOn w:val="a"/>
    <w:link w:val="Charfff8"/>
    <w:rsid w:val="00A16EEF"/>
    <w:pPr>
      <w:spacing w:line="240" w:lineRule="auto"/>
    </w:pPr>
    <w:rPr>
      <w:rFonts w:ascii="Times New Roman" w:eastAsia="宋体" w:hAnsi="Times New Roman" w:cs="Times New Roman"/>
      <w:sz w:val="28"/>
      <w:szCs w:val="20"/>
    </w:rPr>
  </w:style>
  <w:style w:type="character" w:customStyle="1" w:styleId="heading4IndentLeft05inChar1">
    <w:name w:val="heading 4 + Indent: Left 0.5 in Char1"/>
    <w:aliases w:val="H4 Char1,标题3a Char1,1.1.1.1 Heading 4 Char1,bullet Char1,bl Char1,bb Char1,4 Char1,Alt+4 Char1,h4 Char1,H41 Char1,h41 Char1,H42 Char1,h42 Char1,H43 Char1,h43 Char1,H411 Char1,h411 Char1,H421 Char1,H45 Char"/>
    <w:rsid w:val="00A16EEF"/>
    <w:rPr>
      <w:rFonts w:ascii="Arial" w:eastAsia="黑体" w:hAnsi="Arial"/>
      <w:b/>
      <w:bCs/>
      <w:kern w:val="2"/>
      <w:sz w:val="28"/>
      <w:szCs w:val="28"/>
    </w:rPr>
  </w:style>
  <w:style w:type="character" w:customStyle="1" w:styleId="evenChar4">
    <w:name w:val="even Char4"/>
    <w:aliases w:val="页眉 Char Char Char3"/>
    <w:rsid w:val="00A16EEF"/>
    <w:rPr>
      <w:rFonts w:eastAsia="宋体"/>
      <w:kern w:val="2"/>
      <w:sz w:val="18"/>
      <w:szCs w:val="18"/>
      <w:lang w:val="en-US" w:eastAsia="zh-CN" w:bidi="ar-SA"/>
    </w:rPr>
  </w:style>
  <w:style w:type="character" w:customStyle="1" w:styleId="CharChar20">
    <w:name w:val="Char Char2"/>
    <w:rsid w:val="00A16EEF"/>
    <w:rPr>
      <w:rFonts w:ascii="仿宋_GB2312" w:eastAsia="仿宋_GB2312" w:hAnsi="Times New Roman" w:cs="Times New Roman"/>
      <w:color w:val="000000"/>
      <w:kern w:val="2"/>
      <w:sz w:val="32"/>
      <w:szCs w:val="24"/>
      <w:lang w:val="en-US" w:eastAsia="zh-CN" w:bidi="ar-SA"/>
    </w:rPr>
  </w:style>
  <w:style w:type="character" w:customStyle="1" w:styleId="Charfff9">
    <w:name w:val="内苡 Char"/>
    <w:link w:val="afffff"/>
    <w:rsid w:val="00A16EEF"/>
    <w:rPr>
      <w:rFonts w:ascii="宋体" w:eastAsia="宋体" w:hAnsi="宋体" w:cs="Times New Roman"/>
      <w:sz w:val="24"/>
      <w:szCs w:val="28"/>
    </w:rPr>
  </w:style>
  <w:style w:type="paragraph" w:customStyle="1" w:styleId="afffff">
    <w:name w:val="内苡"/>
    <w:basedOn w:val="a"/>
    <w:link w:val="Charfff9"/>
    <w:rsid w:val="00A16EEF"/>
    <w:pPr>
      <w:spacing w:line="500" w:lineRule="exact"/>
      <w:ind w:firstLine="480"/>
    </w:pPr>
    <w:rPr>
      <w:rFonts w:ascii="宋体" w:eastAsia="宋体" w:hAnsi="宋体" w:cs="Times New Roman"/>
      <w:szCs w:val="28"/>
    </w:rPr>
  </w:style>
  <w:style w:type="character" w:customStyle="1" w:styleId="Charfffa">
    <w:name w:val="图标题 Char"/>
    <w:link w:val="afffff0"/>
    <w:rsid w:val="00A16EEF"/>
    <w:rPr>
      <w:rFonts w:ascii="Times New Roman" w:eastAsia="黑体" w:hAnsi="Times New Roman" w:cs="Times New Roman"/>
      <w:sz w:val="24"/>
      <w:szCs w:val="24"/>
    </w:rPr>
  </w:style>
  <w:style w:type="paragraph" w:customStyle="1" w:styleId="afffff0">
    <w:name w:val="图标题"/>
    <w:basedOn w:val="a"/>
    <w:link w:val="Charfffa"/>
    <w:rsid w:val="00A16EEF"/>
    <w:pPr>
      <w:spacing w:afterLines="50" w:after="50"/>
      <w:ind w:firstLineChars="0" w:firstLine="0"/>
      <w:jc w:val="center"/>
    </w:pPr>
    <w:rPr>
      <w:rFonts w:ascii="Times New Roman" w:eastAsia="黑体" w:hAnsi="Times New Roman" w:cs="Times New Roman"/>
      <w:szCs w:val="24"/>
    </w:rPr>
  </w:style>
  <w:style w:type="character" w:customStyle="1" w:styleId="12345Char">
    <w:name w:val="12345 Char"/>
    <w:link w:val="12345"/>
    <w:rsid w:val="00A16EEF"/>
    <w:rPr>
      <w:rFonts w:ascii="宋体" w:eastAsia="宋体" w:hAnsi="宋体" w:cs="Times New Roman"/>
      <w:b/>
      <w:sz w:val="24"/>
      <w:szCs w:val="28"/>
    </w:rPr>
  </w:style>
  <w:style w:type="paragraph" w:customStyle="1" w:styleId="12345">
    <w:name w:val="12345"/>
    <w:basedOn w:val="a"/>
    <w:link w:val="12345Char"/>
    <w:rsid w:val="00A16EEF"/>
    <w:pPr>
      <w:spacing w:line="460" w:lineRule="exact"/>
      <w:ind w:firstLine="482"/>
    </w:pPr>
    <w:rPr>
      <w:rFonts w:ascii="宋体" w:eastAsia="宋体" w:hAnsi="宋体" w:cs="Times New Roman"/>
      <w:b/>
      <w:szCs w:val="28"/>
    </w:rPr>
  </w:style>
  <w:style w:type="character" w:customStyle="1" w:styleId="zzChar0">
    <w:name w:val="表格标题zz Char"/>
    <w:link w:val="zz0"/>
    <w:rsid w:val="00A16EEF"/>
    <w:rPr>
      <w:rFonts w:ascii="Times New Roman" w:hAnsi="Times New Roman"/>
      <w:b/>
      <w:sz w:val="24"/>
      <w:szCs w:val="24"/>
    </w:rPr>
  </w:style>
  <w:style w:type="paragraph" w:customStyle="1" w:styleId="zz0">
    <w:name w:val="表格标题zz"/>
    <w:link w:val="zzChar0"/>
    <w:rsid w:val="00A16EEF"/>
    <w:pPr>
      <w:spacing w:before="120" w:line="360" w:lineRule="auto"/>
      <w:jc w:val="center"/>
    </w:pPr>
    <w:rPr>
      <w:rFonts w:ascii="Times New Roman" w:hAnsi="Times New Roman"/>
      <w:b/>
      <w:sz w:val="24"/>
      <w:szCs w:val="24"/>
    </w:rPr>
  </w:style>
  <w:style w:type="character" w:customStyle="1" w:styleId="1Char4">
    <w:name w:val="内1 Char"/>
    <w:link w:val="1c"/>
    <w:rsid w:val="00A16EEF"/>
    <w:rPr>
      <w:rFonts w:ascii="宋体" w:eastAsia="宋体" w:hAnsi="宋体" w:cs="Times New Roman"/>
      <w:bCs/>
      <w:sz w:val="28"/>
      <w:szCs w:val="28"/>
    </w:rPr>
  </w:style>
  <w:style w:type="paragraph" w:customStyle="1" w:styleId="1c">
    <w:name w:val="内1"/>
    <w:basedOn w:val="a"/>
    <w:link w:val="1Char4"/>
    <w:rsid w:val="00A16EEF"/>
    <w:pPr>
      <w:spacing w:line="240" w:lineRule="auto"/>
      <w:ind w:firstLineChars="0" w:firstLine="0"/>
    </w:pPr>
    <w:rPr>
      <w:rFonts w:ascii="宋体" w:eastAsia="宋体" w:hAnsi="宋体" w:cs="Times New Roman"/>
      <w:bCs/>
      <w:sz w:val="28"/>
      <w:szCs w:val="28"/>
    </w:rPr>
  </w:style>
  <w:style w:type="character" w:customStyle="1" w:styleId="2025025Char">
    <w:name w:val="样式 正文格式 + 首行缩进:  2 字符 段前: 0.25 行 段后: 0.25 行 Char"/>
    <w:rsid w:val="00A16EEF"/>
    <w:rPr>
      <w:rFonts w:ascii="宋体" w:eastAsia="宋体" w:hAnsi="宋体" w:cs="宋体"/>
      <w:color w:val="000000"/>
      <w:kern w:val="2"/>
      <w:sz w:val="24"/>
      <w:szCs w:val="32"/>
      <w:lang w:val="zh-CN" w:eastAsia="zh-CN" w:bidi="ar-SA"/>
    </w:rPr>
  </w:style>
  <w:style w:type="character" w:customStyle="1" w:styleId="Charfffb">
    <w:name w:val="表苡 Char"/>
    <w:link w:val="afffff1"/>
    <w:rsid w:val="00A16EEF"/>
    <w:rPr>
      <w:rFonts w:ascii="宋体" w:eastAsia="宋体" w:hAnsi="宋体" w:cs="Times New Roman"/>
      <w:sz w:val="18"/>
      <w:szCs w:val="21"/>
    </w:rPr>
  </w:style>
  <w:style w:type="paragraph" w:customStyle="1" w:styleId="afffff1">
    <w:name w:val="表苡"/>
    <w:basedOn w:val="a"/>
    <w:link w:val="Charfffb"/>
    <w:rsid w:val="00A16EEF"/>
    <w:pPr>
      <w:wordWrap w:val="0"/>
      <w:spacing w:line="240" w:lineRule="exact"/>
      <w:ind w:firstLineChars="0" w:firstLine="0"/>
      <w:jc w:val="center"/>
    </w:pPr>
    <w:rPr>
      <w:rFonts w:ascii="宋体" w:eastAsia="宋体" w:hAnsi="宋体" w:cs="Times New Roman"/>
      <w:sz w:val="18"/>
      <w:szCs w:val="21"/>
    </w:rPr>
  </w:style>
  <w:style w:type="character" w:customStyle="1" w:styleId="2Char10">
    <w:name w:val="正文首行缩进 2 Char1"/>
    <w:link w:val="2a"/>
    <w:rsid w:val="00A16EEF"/>
    <w:rPr>
      <w:rFonts w:ascii="Times New Roman" w:eastAsia="宋体" w:hAnsi="Times New Roman" w:cs="Times New Roman"/>
      <w:kern w:val="0"/>
      <w:sz w:val="28"/>
      <w:szCs w:val="24"/>
    </w:rPr>
  </w:style>
  <w:style w:type="paragraph" w:styleId="2a">
    <w:name w:val="Body Text First Indent 2"/>
    <w:basedOn w:val="ae"/>
    <w:link w:val="2Char10"/>
    <w:rsid w:val="00A16EEF"/>
    <w:pPr>
      <w:spacing w:after="120"/>
      <w:ind w:leftChars="200" w:left="420" w:firstLine="420"/>
    </w:pPr>
    <w:rPr>
      <w:lang w:val="en-US" w:eastAsia="zh-CN"/>
    </w:rPr>
  </w:style>
  <w:style w:type="character" w:customStyle="1" w:styleId="Charfffc">
    <w:name w:val="正文部分 Char"/>
    <w:link w:val="afffff2"/>
    <w:rsid w:val="00A16EEF"/>
    <w:rPr>
      <w:rFonts w:ascii="宋体" w:eastAsia="宋体" w:hAnsi="宋体" w:cs="Times New Roman"/>
      <w:sz w:val="28"/>
      <w:szCs w:val="28"/>
    </w:rPr>
  </w:style>
  <w:style w:type="paragraph" w:customStyle="1" w:styleId="afffff2">
    <w:name w:val="正文部分"/>
    <w:basedOn w:val="a"/>
    <w:link w:val="Charfffc"/>
    <w:rsid w:val="00A16EEF"/>
    <w:pPr>
      <w:spacing w:line="240" w:lineRule="auto"/>
      <w:ind w:firstLineChars="0" w:firstLine="0"/>
    </w:pPr>
    <w:rPr>
      <w:rFonts w:ascii="宋体" w:eastAsia="宋体" w:hAnsi="宋体" w:cs="Times New Roman"/>
      <w:sz w:val="28"/>
      <w:szCs w:val="28"/>
    </w:rPr>
  </w:style>
  <w:style w:type="character" w:customStyle="1" w:styleId="heading4IndentLeft05inChar">
    <w:name w:val="heading 4 + Indent: Left 0.5 in Char"/>
    <w:aliases w:val="H4 Char,标题3a Char,1.1.1.1 Heading 4 Char,bullet Char,bl Char,bb Char,4 Char,Alt+4 Char,h4 Char,H41 Char,h41 Char,H42 Char,h42 Char,H43 Char,h43 Char,H411 Char,h411 Char,H421 Char,h421 Char,H44 Char,h44 Char,H412 Char"/>
    <w:rsid w:val="00A16EEF"/>
    <w:rPr>
      <w:rFonts w:ascii="Arial" w:eastAsia="黑体" w:hAnsi="Arial"/>
      <w:b/>
      <w:bCs/>
      <w:color w:val="000000"/>
      <w:kern w:val="2"/>
      <w:sz w:val="28"/>
      <w:szCs w:val="28"/>
      <w:lang w:val="en-US" w:eastAsia="zh-CN" w:bidi="ar-SA"/>
    </w:rPr>
  </w:style>
  <w:style w:type="character" w:customStyle="1" w:styleId="Charfffd">
    <w:name w:val="小内容 Char"/>
    <w:link w:val="afffff3"/>
    <w:rsid w:val="00A16EEF"/>
    <w:rPr>
      <w:rFonts w:ascii="宋体" w:eastAsia="宋体" w:hAnsi="宋体" w:cs="Times New Roman"/>
      <w:sz w:val="24"/>
      <w:szCs w:val="24"/>
    </w:rPr>
  </w:style>
  <w:style w:type="paragraph" w:customStyle="1" w:styleId="afffff3">
    <w:name w:val="小内容"/>
    <w:basedOn w:val="a"/>
    <w:link w:val="Charfffd"/>
    <w:rsid w:val="00A16EEF"/>
    <w:pPr>
      <w:spacing w:line="500" w:lineRule="exact"/>
    </w:pPr>
    <w:rPr>
      <w:rFonts w:ascii="宋体" w:eastAsia="宋体" w:hAnsi="宋体" w:cs="Times New Roman"/>
      <w:szCs w:val="24"/>
    </w:rPr>
  </w:style>
  <w:style w:type="character" w:customStyle="1" w:styleId="CharChar50">
    <w:name w:val="Char Char5"/>
    <w:rsid w:val="00A16EEF"/>
    <w:rPr>
      <w:rFonts w:ascii="Arial" w:eastAsia="黑体" w:hAnsi="Arial"/>
      <w:b/>
      <w:bCs/>
      <w:color w:val="000000"/>
      <w:kern w:val="2"/>
      <w:sz w:val="28"/>
      <w:szCs w:val="28"/>
      <w:lang w:val="en-US" w:eastAsia="zh-CN" w:bidi="ar-SA"/>
    </w:rPr>
  </w:style>
  <w:style w:type="character" w:customStyle="1" w:styleId="Charfffe">
    <w:name w:val="表题 Char"/>
    <w:link w:val="afffff4"/>
    <w:rsid w:val="00A16EEF"/>
    <w:rPr>
      <w:rFonts w:ascii="宋体" w:eastAsia="宋体" w:hAnsi="Times New Roman" w:cs="Times New Roman"/>
      <w:b/>
      <w:sz w:val="24"/>
      <w:szCs w:val="28"/>
    </w:rPr>
  </w:style>
  <w:style w:type="paragraph" w:customStyle="1" w:styleId="afffff4">
    <w:name w:val="表题"/>
    <w:basedOn w:val="a"/>
    <w:link w:val="Charfffe"/>
    <w:rsid w:val="00A16EEF"/>
    <w:pPr>
      <w:wordWrap w:val="0"/>
      <w:spacing w:line="400" w:lineRule="exact"/>
      <w:ind w:firstLineChars="0" w:firstLine="0"/>
      <w:jc w:val="right"/>
    </w:pPr>
    <w:rPr>
      <w:rFonts w:ascii="宋体" w:eastAsia="宋体" w:hAnsi="Times New Roman" w:cs="Times New Roman"/>
      <w:b/>
      <w:szCs w:val="28"/>
    </w:rPr>
  </w:style>
  <w:style w:type="character" w:customStyle="1" w:styleId="4CharCharCharCharCharCharCharCharCharCharCharCharCharCharCharCharCharCharChar">
    <w:name w:val="标题 4 Char Char Char Char Char Char Char Char Char Char Char Char Char Char Char Char Char Char Char"/>
    <w:aliases w:val="标题 4 Char Char Char Char Char Char Char Char Char Char Char Char Char Char Char Char Char Char Char Char Char Char Char"/>
    <w:rsid w:val="00A16EEF"/>
    <w:rPr>
      <w:rFonts w:ascii="Arial" w:eastAsia="黑体" w:hAnsi="Arial"/>
      <w:b/>
      <w:bCs/>
      <w:snapToGrid/>
      <w:color w:val="000000"/>
      <w:kern w:val="2"/>
      <w:sz w:val="24"/>
      <w:szCs w:val="28"/>
      <w:lang w:val="en-US" w:eastAsia="zh-CN" w:bidi="ar-SA"/>
    </w:rPr>
  </w:style>
  <w:style w:type="character" w:customStyle="1" w:styleId="Charffff">
    <w:name w:val="环小四文中说明 Char"/>
    <w:link w:val="afffff5"/>
    <w:rsid w:val="00A16EEF"/>
    <w:rPr>
      <w:rFonts w:ascii="宋体" w:hAnsi="宋体"/>
      <w:sz w:val="24"/>
      <w:szCs w:val="24"/>
    </w:rPr>
  </w:style>
  <w:style w:type="paragraph" w:customStyle="1" w:styleId="afffff5">
    <w:name w:val="环小四文中说明"/>
    <w:link w:val="Charffff"/>
    <w:rsid w:val="00A16EEF"/>
    <w:pPr>
      <w:widowControl w:val="0"/>
      <w:spacing w:line="500" w:lineRule="exact"/>
      <w:ind w:firstLineChars="200" w:firstLine="480"/>
      <w:jc w:val="both"/>
    </w:pPr>
    <w:rPr>
      <w:rFonts w:ascii="宋体" w:hAnsi="宋体"/>
      <w:sz w:val="24"/>
      <w:szCs w:val="24"/>
    </w:rPr>
  </w:style>
  <w:style w:type="character" w:customStyle="1" w:styleId="4-Char">
    <w:name w:val="表格文本4-五号 Char"/>
    <w:link w:val="4-"/>
    <w:rsid w:val="00A16EEF"/>
    <w:rPr>
      <w:rFonts w:ascii="宋体" w:eastAsia="宋体" w:hAnsi="宋体" w:cs="宋体"/>
      <w:sz w:val="20"/>
      <w:szCs w:val="20"/>
    </w:rPr>
  </w:style>
  <w:style w:type="paragraph" w:customStyle="1" w:styleId="4-">
    <w:name w:val="表格文本4-五号"/>
    <w:basedOn w:val="a"/>
    <w:link w:val="4-Char"/>
    <w:rsid w:val="00A16EEF"/>
    <w:pPr>
      <w:jc w:val="center"/>
    </w:pPr>
    <w:rPr>
      <w:rFonts w:ascii="宋体" w:eastAsia="宋体" w:hAnsi="宋体" w:cs="宋体"/>
      <w:sz w:val="20"/>
      <w:szCs w:val="20"/>
    </w:rPr>
  </w:style>
  <w:style w:type="character" w:customStyle="1" w:styleId="Charffff0">
    <w:name w:val="图号 Char"/>
    <w:link w:val="afffff6"/>
    <w:locked/>
    <w:rsid w:val="00A16EEF"/>
    <w:rPr>
      <w:rFonts w:ascii="宋体" w:eastAsia="宋体" w:hAnsi="宋体" w:cs="Times New Roman"/>
      <w:b/>
      <w:color w:val="000000"/>
      <w:sz w:val="24"/>
      <w:szCs w:val="24"/>
      <w:lang w:val="en-US" w:eastAsia="zh-CN"/>
    </w:rPr>
  </w:style>
  <w:style w:type="paragraph" w:customStyle="1" w:styleId="afffff6">
    <w:name w:val="图号"/>
    <w:basedOn w:val="a"/>
    <w:link w:val="Charffff0"/>
    <w:rsid w:val="00A16EEF"/>
    <w:pPr>
      <w:spacing w:after="120" w:line="460" w:lineRule="exact"/>
      <w:ind w:firstLineChars="0" w:firstLine="0"/>
      <w:jc w:val="center"/>
      <w:outlineLvl w:val="0"/>
    </w:pPr>
    <w:rPr>
      <w:rFonts w:ascii="宋体" w:eastAsia="宋体" w:hAnsi="宋体" w:cs="Times New Roman"/>
      <w:b/>
      <w:color w:val="000000"/>
      <w:szCs w:val="24"/>
    </w:rPr>
  </w:style>
  <w:style w:type="character" w:customStyle="1" w:styleId="CharCharf1">
    <w:name w:val="表格标题汕尾 Char Char"/>
    <w:link w:val="afffff7"/>
    <w:rsid w:val="00A16EEF"/>
    <w:rPr>
      <w:rFonts w:ascii="Times New Roman" w:hAnsi="Times New Roman"/>
      <w:b/>
      <w:sz w:val="24"/>
      <w:szCs w:val="24"/>
    </w:rPr>
  </w:style>
  <w:style w:type="paragraph" w:customStyle="1" w:styleId="afffff7">
    <w:name w:val="表格标题汕尾"/>
    <w:link w:val="CharCharf1"/>
    <w:rsid w:val="00A16EEF"/>
    <w:pPr>
      <w:spacing w:before="120" w:line="360" w:lineRule="auto"/>
      <w:jc w:val="center"/>
    </w:pPr>
    <w:rPr>
      <w:rFonts w:ascii="Times New Roman" w:hAnsi="Times New Roman"/>
      <w:b/>
      <w:sz w:val="24"/>
      <w:szCs w:val="24"/>
    </w:rPr>
  </w:style>
  <w:style w:type="character" w:customStyle="1" w:styleId="Charffff1">
    <w:name w:val="小表头 Char"/>
    <w:link w:val="afffff8"/>
    <w:rsid w:val="00A16EEF"/>
    <w:rPr>
      <w:rFonts w:ascii="宋体" w:eastAsia="宋体" w:hAnsi="Times New Roman" w:cs="Times New Roman"/>
      <w:b/>
      <w:sz w:val="24"/>
      <w:szCs w:val="24"/>
    </w:rPr>
  </w:style>
  <w:style w:type="paragraph" w:customStyle="1" w:styleId="afffff8">
    <w:name w:val="小表头"/>
    <w:basedOn w:val="a"/>
    <w:link w:val="Charffff1"/>
    <w:rsid w:val="00A16EEF"/>
    <w:pPr>
      <w:wordWrap w:val="0"/>
      <w:spacing w:line="400" w:lineRule="exact"/>
      <w:ind w:firstLineChars="0" w:firstLine="0"/>
      <w:jc w:val="right"/>
    </w:pPr>
    <w:rPr>
      <w:rFonts w:ascii="宋体" w:eastAsia="宋体" w:hAnsi="Times New Roman" w:cs="Times New Roman"/>
      <w:b/>
      <w:szCs w:val="24"/>
    </w:rPr>
  </w:style>
  <w:style w:type="character" w:customStyle="1" w:styleId="Charffff2">
    <w:name w:val="注解说明 Char"/>
    <w:link w:val="afffff9"/>
    <w:semiHidden/>
    <w:locked/>
    <w:rsid w:val="00A16EEF"/>
    <w:rPr>
      <w:rFonts w:ascii="宋体" w:hAnsi="宋体"/>
      <w:color w:val="000000"/>
      <w:sz w:val="18"/>
      <w:szCs w:val="21"/>
    </w:rPr>
  </w:style>
  <w:style w:type="paragraph" w:customStyle="1" w:styleId="afffff9">
    <w:name w:val="注解说明"/>
    <w:basedOn w:val="2a"/>
    <w:link w:val="Charffff2"/>
    <w:semiHidden/>
    <w:rsid w:val="00A16EEF"/>
    <w:pPr>
      <w:spacing w:after="0" w:line="360" w:lineRule="auto"/>
      <w:ind w:leftChars="0" w:left="0" w:firstLineChars="0" w:firstLine="476"/>
      <w:jc w:val="left"/>
    </w:pPr>
    <w:rPr>
      <w:rFonts w:ascii="宋体" w:eastAsiaTheme="minorEastAsia" w:hAnsi="宋体" w:cstheme="minorBidi"/>
      <w:color w:val="000000"/>
      <w:kern w:val="2"/>
      <w:sz w:val="18"/>
      <w:szCs w:val="21"/>
    </w:rPr>
  </w:style>
  <w:style w:type="character" w:customStyle="1" w:styleId="Charffff3">
    <w:name w:val="内容 Char"/>
    <w:rsid w:val="00A16EEF"/>
    <w:rPr>
      <w:rFonts w:ascii="宋体" w:eastAsia="宋体" w:hAnsi="宋体" w:cs="Times New Roman"/>
      <w:bCs/>
      <w:kern w:val="0"/>
      <w:sz w:val="28"/>
      <w:szCs w:val="28"/>
    </w:rPr>
  </w:style>
  <w:style w:type="character" w:customStyle="1" w:styleId="afffffa">
    <w:name w:val="上标"/>
    <w:rsid w:val="00A16EEF"/>
    <w:rPr>
      <w:spacing w:val="0"/>
      <w:position w:val="7"/>
      <w:sz w:val="21"/>
    </w:rPr>
  </w:style>
  <w:style w:type="character" w:customStyle="1" w:styleId="2Chara">
    <w:name w:val="标2 Char"/>
    <w:link w:val="2b"/>
    <w:rsid w:val="00A16EEF"/>
    <w:rPr>
      <w:rFonts w:ascii="楷体_GB2312" w:eastAsia="楷体_GB2312" w:hAnsi="宋体" w:cs="Times New Roman"/>
      <w:b/>
      <w:bCs/>
      <w:color w:val="000000"/>
      <w:sz w:val="28"/>
      <w:szCs w:val="28"/>
    </w:rPr>
  </w:style>
  <w:style w:type="paragraph" w:customStyle="1" w:styleId="2b">
    <w:name w:val="标2"/>
    <w:basedOn w:val="a"/>
    <w:link w:val="2Chara"/>
    <w:rsid w:val="00A16EEF"/>
    <w:pPr>
      <w:spacing w:line="240" w:lineRule="auto"/>
      <w:ind w:firstLineChars="0" w:firstLine="0"/>
      <w:outlineLvl w:val="2"/>
    </w:pPr>
    <w:rPr>
      <w:rFonts w:ascii="楷体_GB2312" w:eastAsia="楷体_GB2312" w:hAnsi="宋体" w:cs="Times New Roman"/>
      <w:b/>
      <w:bCs/>
      <w:color w:val="000000"/>
      <w:sz w:val="28"/>
      <w:szCs w:val="28"/>
    </w:rPr>
  </w:style>
  <w:style w:type="character" w:customStyle="1" w:styleId="Char22">
    <w:name w:val="正文首行缩进 Char2"/>
    <w:rsid w:val="00A16EEF"/>
    <w:rPr>
      <w:rFonts w:eastAsia="宋体"/>
      <w:kern w:val="2"/>
      <w:sz w:val="24"/>
      <w:lang w:val="en-US" w:eastAsia="zh-CN" w:bidi="ar-SA"/>
    </w:rPr>
  </w:style>
  <w:style w:type="character" w:customStyle="1" w:styleId="21Char">
    <w:name w:val="正文缩进21 Char"/>
    <w:aliases w:val="正文缩进111 Char,正文—111 Char,正文（首行缩进两字）111 Char,表正文111 Char,正文非缩进 Char Char Char Char Char111 Char,正文非缩进 Char Char Char Char Char Char Char Char Char Char Char111 Char,正文—21 Char,正文（首行缩进两字）21 Char Char Char Char Char"/>
    <w:rsid w:val="00A16EEF"/>
    <w:rPr>
      <w:rFonts w:eastAsia="宋体"/>
      <w:kern w:val="2"/>
      <w:sz w:val="24"/>
      <w:lang w:val="en-US" w:eastAsia="zh-CN" w:bidi="ar-SA"/>
    </w:rPr>
  </w:style>
  <w:style w:type="character" w:customStyle="1" w:styleId="3Char2">
    <w:name w:val="正文文本 3 Char"/>
    <w:link w:val="32"/>
    <w:rsid w:val="00A16EEF"/>
    <w:rPr>
      <w:rFonts w:ascii="Times New Roman" w:eastAsia="宋体" w:hAnsi="Times New Roman" w:cs="Times New Roman"/>
      <w:sz w:val="16"/>
      <w:szCs w:val="16"/>
    </w:rPr>
  </w:style>
  <w:style w:type="paragraph" w:styleId="32">
    <w:name w:val="Body Text 3"/>
    <w:basedOn w:val="a"/>
    <w:link w:val="3Char2"/>
    <w:rsid w:val="00A16EEF"/>
    <w:pPr>
      <w:spacing w:after="120" w:line="240" w:lineRule="auto"/>
      <w:ind w:firstLineChars="0" w:firstLine="0"/>
    </w:pPr>
    <w:rPr>
      <w:rFonts w:ascii="Times New Roman" w:eastAsia="宋体" w:hAnsi="Times New Roman" w:cs="Times New Roman"/>
      <w:sz w:val="16"/>
      <w:szCs w:val="16"/>
    </w:rPr>
  </w:style>
  <w:style w:type="character" w:customStyle="1" w:styleId="Charffff4">
    <w:name w:val="文中说明 Char"/>
    <w:link w:val="afffffb"/>
    <w:rsid w:val="00A16EEF"/>
    <w:rPr>
      <w:rFonts w:ascii="宋体" w:eastAsia="宋体" w:hAnsi="宋体" w:cs="Times New Roman"/>
      <w:kern w:val="28"/>
      <w:sz w:val="28"/>
      <w:szCs w:val="28"/>
    </w:rPr>
  </w:style>
  <w:style w:type="paragraph" w:customStyle="1" w:styleId="afffffb">
    <w:name w:val="文中说明"/>
    <w:basedOn w:val="a"/>
    <w:link w:val="Charffff4"/>
    <w:rsid w:val="00A16EEF"/>
    <w:pPr>
      <w:spacing w:line="240" w:lineRule="auto"/>
    </w:pPr>
    <w:rPr>
      <w:rFonts w:ascii="宋体" w:eastAsia="宋体" w:hAnsi="宋体" w:cs="Times New Roman"/>
      <w:kern w:val="28"/>
      <w:sz w:val="28"/>
      <w:szCs w:val="28"/>
    </w:rPr>
  </w:style>
  <w:style w:type="character" w:customStyle="1" w:styleId="Charffff5">
    <w:name w:val="注释标题 Char"/>
    <w:link w:val="afffffc"/>
    <w:rsid w:val="00A16EEF"/>
    <w:rPr>
      <w:rFonts w:ascii="Times New Roman" w:eastAsia="宋体" w:hAnsi="Times New Roman" w:cs="Times New Roman"/>
      <w:szCs w:val="20"/>
    </w:rPr>
  </w:style>
  <w:style w:type="paragraph" w:styleId="afffffc">
    <w:name w:val="Note Heading"/>
    <w:basedOn w:val="a"/>
    <w:next w:val="a"/>
    <w:link w:val="Charffff5"/>
    <w:rsid w:val="00A16EEF"/>
    <w:pPr>
      <w:spacing w:line="240" w:lineRule="auto"/>
      <w:ind w:firstLineChars="0" w:firstLine="0"/>
      <w:jc w:val="center"/>
    </w:pPr>
    <w:rPr>
      <w:rFonts w:ascii="Times New Roman" w:eastAsia="宋体" w:hAnsi="Times New Roman" w:cs="Times New Roman"/>
      <w:sz w:val="21"/>
      <w:szCs w:val="20"/>
    </w:rPr>
  </w:style>
  <w:style w:type="character" w:customStyle="1" w:styleId="GChar">
    <w:name w:val="G_正文 Char"/>
    <w:link w:val="G"/>
    <w:rsid w:val="00A16EEF"/>
    <w:rPr>
      <w:rFonts w:ascii="宋体" w:eastAsia="宋体" w:hAnsi="宋体" w:cs="Times New Roman"/>
      <w:sz w:val="24"/>
      <w:szCs w:val="24"/>
    </w:rPr>
  </w:style>
  <w:style w:type="paragraph" w:customStyle="1" w:styleId="G">
    <w:name w:val="G_正文"/>
    <w:basedOn w:val="a"/>
    <w:link w:val="GChar"/>
    <w:rsid w:val="00A16EEF"/>
    <w:pPr>
      <w:snapToGrid w:val="0"/>
      <w:ind w:firstLine="480"/>
    </w:pPr>
    <w:rPr>
      <w:rFonts w:ascii="宋体" w:eastAsia="宋体" w:hAnsi="宋体" w:cs="Times New Roman"/>
      <w:szCs w:val="24"/>
    </w:rPr>
  </w:style>
  <w:style w:type="character" w:customStyle="1" w:styleId="Charffff6">
    <w:name w:val="表标题  Char"/>
    <w:link w:val="2c"/>
    <w:rsid w:val="00A16EEF"/>
    <w:rPr>
      <w:rFonts w:ascii="Times New Roman" w:eastAsia="宋体" w:hAnsi="Times New Roman" w:cs="Times New Roman"/>
      <w:b/>
      <w:spacing w:val="10"/>
      <w:kern w:val="0"/>
      <w:sz w:val="24"/>
      <w:szCs w:val="20"/>
    </w:rPr>
  </w:style>
  <w:style w:type="paragraph" w:customStyle="1" w:styleId="2c">
    <w:name w:val="表标题2"/>
    <w:basedOn w:val="a"/>
    <w:link w:val="Charffff6"/>
    <w:rsid w:val="00A16EEF"/>
    <w:pPr>
      <w:keepNext/>
      <w:adjustRightInd w:val="0"/>
      <w:spacing w:before="180" w:after="120" w:line="408" w:lineRule="atLeast"/>
      <w:ind w:firstLineChars="0" w:firstLine="0"/>
      <w:jc w:val="center"/>
      <w:textAlignment w:val="baseline"/>
    </w:pPr>
    <w:rPr>
      <w:rFonts w:ascii="Times New Roman" w:eastAsia="宋体" w:hAnsi="Times New Roman" w:cs="Times New Roman"/>
      <w:b/>
      <w:spacing w:val="10"/>
      <w:kern w:val="0"/>
      <w:szCs w:val="20"/>
    </w:rPr>
  </w:style>
  <w:style w:type="character" w:customStyle="1" w:styleId="time3">
    <w:name w:val="time3"/>
    <w:rsid w:val="00A16EEF"/>
    <w:rPr>
      <w:rFonts w:ascii="Arial" w:hAnsi="Arial" w:cs="Arial" w:hint="default"/>
      <w:sz w:val="15"/>
      <w:szCs w:val="15"/>
    </w:rPr>
  </w:style>
  <w:style w:type="character" w:customStyle="1" w:styleId="Charffff7">
    <w:name w:val="正文报告 Char"/>
    <w:rsid w:val="00A16EEF"/>
    <w:rPr>
      <w:rFonts w:eastAsia="宋体"/>
      <w:kern w:val="2"/>
      <w:sz w:val="28"/>
      <w:szCs w:val="28"/>
      <w:lang w:val="en-US" w:eastAsia="zh-CN" w:bidi="ar-SA"/>
    </w:rPr>
  </w:style>
  <w:style w:type="character" w:customStyle="1" w:styleId="sub-dashChar3">
    <w:name w:val="sub-dash Char3"/>
    <w:aliases w:val="sd Char3,5 Char3,paragraphe[3] Char3,H6 Char2,PIM 6 Char2,BOD 4 Char2,61 Char3,62 Char Char1"/>
    <w:rsid w:val="00A16EEF"/>
    <w:rPr>
      <w:rFonts w:ascii="Arial" w:eastAsia="黑体" w:hAnsi="Arial" w:cs="Times New Roman"/>
      <w:b/>
      <w:kern w:val="0"/>
      <w:sz w:val="24"/>
      <w:szCs w:val="20"/>
    </w:rPr>
  </w:style>
  <w:style w:type="character" w:customStyle="1" w:styleId="3TimesNewRomanCharCharCharChar">
    <w:name w:val="样式 标题 3 + Times New Roman Char Char Char Char"/>
    <w:rsid w:val="00A16EEF"/>
    <w:rPr>
      <w:rFonts w:ascii="宋体" w:eastAsia="宋体" w:hAnsi="宋体"/>
      <w:b/>
      <w:bCs/>
      <w:sz w:val="30"/>
      <w:szCs w:val="30"/>
      <w:lang w:val="en-US" w:eastAsia="zh-CN" w:bidi="ar-SA"/>
    </w:rPr>
  </w:style>
  <w:style w:type="character" w:customStyle="1" w:styleId="bChar3">
    <w:name w:val="b Char3"/>
    <w:aliases w:val="5 sub-bullet Char3,sb Char3,4 Char Char Char3,4 Char Char4,paragraphe[2] Char3,bullet Char3,bullets Char3,款，1 Char2,款 Char2,标题55 Char3,一级项 Char2,标题1.1.1.1.1 Char Char1"/>
    <w:rsid w:val="00A16EEF"/>
    <w:rPr>
      <w:rFonts w:ascii="Times New Roman" w:eastAsia="宋体" w:hAnsi="Times New Roman" w:cs="Times New Roman"/>
      <w:b/>
      <w:bCs/>
      <w:sz w:val="28"/>
      <w:szCs w:val="28"/>
    </w:rPr>
  </w:style>
  <w:style w:type="character" w:customStyle="1" w:styleId="Charffff8">
    <w:name w:val="表格头 Char"/>
    <w:rsid w:val="00A16EEF"/>
    <w:rPr>
      <w:rFonts w:ascii="黑体" w:eastAsia="黑体" w:hAnsi="宋体"/>
      <w:kern w:val="2"/>
      <w:sz w:val="24"/>
      <w:lang w:val="en-US" w:eastAsia="zh-CN" w:bidi="ar-SA"/>
    </w:rPr>
  </w:style>
  <w:style w:type="character" w:customStyle="1" w:styleId="PIM7Char1">
    <w:name w:val="PIM 7 Char1"/>
    <w:aliases w:val="(use for appendix) Char Char1"/>
    <w:rsid w:val="00A16EEF"/>
    <w:rPr>
      <w:rFonts w:ascii="宋体" w:eastAsia="宋体" w:hAnsi="Times New Roman" w:cs="Times New Roman"/>
      <w:b/>
      <w:kern w:val="0"/>
      <w:sz w:val="24"/>
      <w:szCs w:val="20"/>
    </w:rPr>
  </w:style>
  <w:style w:type="character" w:customStyle="1" w:styleId="2Charb">
    <w:name w:val="正文2 Char"/>
    <w:rsid w:val="00A16EEF"/>
    <w:rPr>
      <w:rFonts w:eastAsia="宋体"/>
      <w:kern w:val="2"/>
      <w:sz w:val="24"/>
      <w:szCs w:val="24"/>
      <w:lang w:val="en-US" w:eastAsia="zh-CN" w:bidi="ar-SA"/>
    </w:rPr>
  </w:style>
  <w:style w:type="character" w:customStyle="1" w:styleId="123YJChar2">
    <w:name w:val="123YJ Char2"/>
    <w:aliases w:val="签署 Char Char2"/>
    <w:rsid w:val="00A16EEF"/>
    <w:rPr>
      <w:rFonts w:ascii="Times New Roman" w:eastAsia="宋体" w:hAnsi="Times New Roman" w:cs="Times New Roman"/>
      <w:sz w:val="18"/>
      <w:szCs w:val="18"/>
    </w:rPr>
  </w:style>
  <w:style w:type="character" w:customStyle="1" w:styleId="Char1e">
    <w:name w:val="正文首行缩进 Char1"/>
    <w:rsid w:val="00A16EEF"/>
    <w:rPr>
      <w:rFonts w:eastAsia="宋体"/>
      <w:kern w:val="2"/>
      <w:sz w:val="24"/>
      <w:lang w:val="en-US" w:eastAsia="zh-CN" w:bidi="ar-SA"/>
    </w:rPr>
  </w:style>
  <w:style w:type="character" w:customStyle="1" w:styleId="CharChar212">
    <w:name w:val="Char Char212"/>
    <w:rsid w:val="00A16EEF"/>
    <w:rPr>
      <w:rFonts w:ascii="宋体" w:eastAsia="宋体" w:hAnsi="宋体" w:hint="eastAsia"/>
      <w:b/>
      <w:bCs/>
      <w:kern w:val="2"/>
      <w:sz w:val="28"/>
      <w:szCs w:val="28"/>
      <w:lang w:val="en-US" w:eastAsia="zh-CN" w:bidi="ar-SA"/>
    </w:rPr>
  </w:style>
  <w:style w:type="character" w:customStyle="1" w:styleId="15Char0">
    <w:name w:val="正文15 Char"/>
    <w:link w:val="150"/>
    <w:rsid w:val="00A16EEF"/>
    <w:rPr>
      <w:rFonts w:ascii="Times New Roman" w:eastAsia="宋体" w:hAnsi="Times New Roman" w:cs="Times New Roman"/>
      <w:sz w:val="28"/>
      <w:szCs w:val="28"/>
    </w:rPr>
  </w:style>
  <w:style w:type="paragraph" w:customStyle="1" w:styleId="150">
    <w:name w:val="正文15"/>
    <w:basedOn w:val="a"/>
    <w:link w:val="15Char0"/>
    <w:qFormat/>
    <w:rsid w:val="00A16EEF"/>
    <w:pPr>
      <w:overflowPunct w:val="0"/>
      <w:topLinePunct/>
      <w:snapToGrid w:val="0"/>
      <w:ind w:firstLineChars="0" w:firstLine="567"/>
    </w:pPr>
    <w:rPr>
      <w:rFonts w:ascii="Times New Roman" w:eastAsia="宋体" w:hAnsi="Times New Roman" w:cs="Times New Roman"/>
      <w:sz w:val="28"/>
      <w:szCs w:val="28"/>
    </w:rPr>
  </w:style>
  <w:style w:type="character" w:customStyle="1" w:styleId="useforfiguresChar2">
    <w:name w:val="(use for figures) Char2"/>
    <w:aliases w:val="(figure) Char Char1"/>
    <w:rsid w:val="00A16EEF"/>
    <w:rPr>
      <w:rFonts w:ascii="Arial" w:eastAsia="黑体" w:hAnsi="Arial" w:cs="Times New Roman"/>
      <w:kern w:val="0"/>
      <w:sz w:val="24"/>
      <w:szCs w:val="20"/>
    </w:rPr>
  </w:style>
  <w:style w:type="character" w:customStyle="1" w:styleId="p16">
    <w:name w:val="p16"/>
    <w:rsid w:val="00A16EEF"/>
  </w:style>
  <w:style w:type="character" w:customStyle="1" w:styleId="PIM9Char2">
    <w:name w:val="PIM 9 Char2"/>
    <w:aliases w:val="标题 9 Char Char Char3,(use for tables) Char3,标 Char3,dfgdfg Char Char1"/>
    <w:rsid w:val="00A16EEF"/>
    <w:rPr>
      <w:rFonts w:ascii="Arial" w:eastAsia="黑体" w:hAnsi="Arial" w:cs="Times New Roman"/>
      <w:kern w:val="0"/>
      <w:sz w:val="24"/>
      <w:szCs w:val="20"/>
    </w:rPr>
  </w:style>
  <w:style w:type="character" w:customStyle="1" w:styleId="Charffff9">
    <w:name w:val="正文一 Char"/>
    <w:link w:val="afffffd"/>
    <w:rsid w:val="00A16EEF"/>
    <w:rPr>
      <w:rFonts w:ascii="宋体" w:eastAsia="宋体" w:hAnsi="Courier New" w:cs="Times New Roman"/>
      <w:sz w:val="24"/>
      <w:szCs w:val="20"/>
    </w:rPr>
  </w:style>
  <w:style w:type="paragraph" w:customStyle="1" w:styleId="afffffd">
    <w:name w:val="正文一"/>
    <w:basedOn w:val="a9"/>
    <w:link w:val="Charffff9"/>
    <w:rsid w:val="00A16EEF"/>
    <w:pPr>
      <w:spacing w:before="96"/>
      <w:ind w:firstLine="425"/>
    </w:pPr>
    <w:rPr>
      <w:sz w:val="24"/>
    </w:rPr>
  </w:style>
  <w:style w:type="character" w:customStyle="1" w:styleId="Charffffa">
    <w:name w:val="王_图形备注 Char"/>
    <w:link w:val="afffffe"/>
    <w:rsid w:val="00A16EEF"/>
    <w:rPr>
      <w:rFonts w:ascii="宋体" w:eastAsia="宋体" w:hAnsi="宋体" w:cs="Times New Roman"/>
      <w:sz w:val="24"/>
      <w:szCs w:val="24"/>
    </w:rPr>
  </w:style>
  <w:style w:type="paragraph" w:customStyle="1" w:styleId="afffffe">
    <w:name w:val="王_图形备注"/>
    <w:basedOn w:val="a"/>
    <w:link w:val="Charffffa"/>
    <w:qFormat/>
    <w:rsid w:val="00A16EEF"/>
    <w:pPr>
      <w:autoSpaceDE w:val="0"/>
      <w:autoSpaceDN w:val="0"/>
      <w:adjustRightInd w:val="0"/>
      <w:snapToGrid w:val="0"/>
      <w:ind w:firstLineChars="0" w:firstLine="0"/>
      <w:jc w:val="center"/>
    </w:pPr>
    <w:rPr>
      <w:rFonts w:ascii="宋体" w:eastAsia="宋体" w:hAnsi="宋体" w:cs="Times New Roman"/>
      <w:szCs w:val="24"/>
    </w:rPr>
  </w:style>
  <w:style w:type="character" w:customStyle="1" w:styleId="2Char21">
    <w:name w:val="正文文本缩进 2 Char2"/>
    <w:aliases w:val="正文文字缩进 2 Char3,正文文字缩进 21 Char"/>
    <w:rsid w:val="00A16EEF"/>
    <w:rPr>
      <w:rFonts w:eastAsia="宋体"/>
      <w:color w:val="000000"/>
      <w:kern w:val="2"/>
      <w:sz w:val="24"/>
      <w:szCs w:val="24"/>
      <w:lang w:val="en-US" w:eastAsia="zh-CN" w:bidi="ar-SA"/>
    </w:rPr>
  </w:style>
  <w:style w:type="character" w:customStyle="1" w:styleId="1Char30">
    <w:name w:val="标题 1 Char3"/>
    <w:aliases w:val="标题 1 Char Char Char4,章 Char2,H1 Char4,-*+ Char2,章标题 1 Char3,章节标题 Char3,标1 Char2,Heading 11 Char2,level 1 Char3,Level 1 Head Char2,PIM 1 Char2,第A章 Char2,第*部分 Char2,H11 Char2,H12 Char2,H13 Char2,H14 Char2,H15 Char2,H16 Char2,H17 Char2,H18 Char2"/>
    <w:rsid w:val="00A16EEF"/>
    <w:rPr>
      <w:rFonts w:eastAsia="宋体"/>
      <w:b/>
      <w:bCs/>
      <w:kern w:val="44"/>
      <w:sz w:val="44"/>
      <w:szCs w:val="44"/>
      <w:lang w:val="en-US" w:eastAsia="zh-CN" w:bidi="ar-SA"/>
    </w:rPr>
  </w:style>
  <w:style w:type="character" w:customStyle="1" w:styleId="grame">
    <w:name w:val="grame"/>
    <w:rsid w:val="00A16EEF"/>
    <w:rPr>
      <w:rFonts w:eastAsia="宋体" w:hAnsi="宋体"/>
      <w:kern w:val="2"/>
      <w:sz w:val="24"/>
      <w:szCs w:val="24"/>
      <w:lang w:val="en-US" w:eastAsia="zh-CN" w:bidi="ar-SA"/>
    </w:rPr>
  </w:style>
  <w:style w:type="character" w:customStyle="1" w:styleId="5Char2">
    <w:name w:val="标题 5 Char2"/>
    <w:aliases w:val="b Char2,5 sub-bullet Char2,sb Char2,4 Char Char Char2,4 Char Char3,paragraphe[2] Char2,bullet Char2,bullets Char2,标题 5 Char Char1,款，1 Char1,款 Char1,标题55 Char2,一级项 Char1,标题1.1.1.1.1 Char"/>
    <w:rsid w:val="00A16EEF"/>
    <w:rPr>
      <w:rFonts w:ascii="Times New Roman" w:eastAsia="宋体" w:hAnsi="Times New Roman" w:cs="Times New Roman"/>
      <w:b/>
      <w:bCs/>
      <w:sz w:val="28"/>
      <w:szCs w:val="28"/>
    </w:rPr>
  </w:style>
  <w:style w:type="character" w:customStyle="1" w:styleId="word21">
    <w:name w:val="word21"/>
    <w:rsid w:val="00A16EEF"/>
    <w:rPr>
      <w:rFonts w:eastAsia="宋体" w:hAnsi="宋体"/>
      <w:strike w:val="0"/>
      <w:dstrike w:val="0"/>
      <w:color w:val="000000"/>
      <w:kern w:val="2"/>
      <w:sz w:val="15"/>
      <w:szCs w:val="15"/>
      <w:u w:val="none"/>
      <w:lang w:val="en-US" w:eastAsia="zh-CN" w:bidi="ar-SA"/>
    </w:rPr>
  </w:style>
  <w:style w:type="character" w:customStyle="1" w:styleId="6Char2">
    <w:name w:val="标题 6 Char2"/>
    <w:aliases w:val="sub-dash Char2,sd Char2,5 Char2,paragraphe[3] Char2,H6 Char1,PIM 6 Char1,BOD 4 Char1,61 Char2,62 Char1"/>
    <w:rsid w:val="00A16EEF"/>
    <w:rPr>
      <w:rFonts w:ascii="Arial" w:eastAsia="黑体" w:hAnsi="Arial"/>
      <w:b/>
      <w:sz w:val="24"/>
      <w:lang w:val="en-US" w:eastAsia="zh-CN" w:bidi="ar-SA"/>
    </w:rPr>
  </w:style>
  <w:style w:type="character" w:customStyle="1" w:styleId="9Char2">
    <w:name w:val="标题 9 Char2"/>
    <w:aliases w:val="PIM 9 Char1,标题 9 Char Char Char2,标题 9 Char Char2,(use for tables) Char2,标 Char2,dfgdfg Char1"/>
    <w:rsid w:val="00A16EEF"/>
    <w:rPr>
      <w:rFonts w:ascii="Arial" w:eastAsia="黑体" w:hAnsi="Arial"/>
      <w:sz w:val="24"/>
      <w:lang w:val="en-US" w:eastAsia="zh-CN" w:bidi="ar-SA"/>
    </w:rPr>
  </w:style>
  <w:style w:type="character" w:customStyle="1" w:styleId="Char31">
    <w:name w:val="批注框文本 Char3"/>
    <w:rsid w:val="00A16EEF"/>
    <w:rPr>
      <w:kern w:val="2"/>
      <w:sz w:val="18"/>
      <w:szCs w:val="18"/>
    </w:rPr>
  </w:style>
  <w:style w:type="character" w:customStyle="1" w:styleId="textediteditable-title">
    <w:name w:val="text_edit editable-title"/>
    <w:rsid w:val="00A16EEF"/>
  </w:style>
  <w:style w:type="character" w:customStyle="1" w:styleId="4Char1">
    <w:name w:val="4标题 Char"/>
    <w:link w:val="41"/>
    <w:rsid w:val="00A16EEF"/>
    <w:rPr>
      <w:rFonts w:ascii="Times New Roman" w:eastAsia="Times New Roman" w:hAnsi="Times New Roman" w:cs="Times New Roman"/>
      <w:b/>
      <w:sz w:val="28"/>
      <w:szCs w:val="24"/>
    </w:rPr>
  </w:style>
  <w:style w:type="paragraph" w:customStyle="1" w:styleId="41">
    <w:name w:val="4标题"/>
    <w:basedOn w:val="a"/>
    <w:link w:val="4Char1"/>
    <w:rsid w:val="00A16EEF"/>
    <w:pPr>
      <w:adjustRightInd w:val="0"/>
      <w:ind w:firstLineChars="0" w:firstLine="0"/>
      <w:outlineLvl w:val="3"/>
    </w:pPr>
    <w:rPr>
      <w:rFonts w:ascii="Times New Roman" w:eastAsia="Times New Roman" w:hAnsi="Times New Roman" w:cs="Times New Roman"/>
      <w:b/>
      <w:sz w:val="28"/>
      <w:szCs w:val="24"/>
    </w:rPr>
  </w:style>
  <w:style w:type="character" w:customStyle="1" w:styleId="Char212">
    <w:name w:val="Char212"/>
    <w:rsid w:val="00A16EEF"/>
    <w:rPr>
      <w:rFonts w:ascii="Arial" w:hAnsi="Arial" w:cs="Arial" w:hint="default"/>
      <w:color w:val="993366"/>
      <w:sz w:val="28"/>
      <w:lang w:val="en-US" w:eastAsia="zh-CN" w:bidi="ar-SA"/>
    </w:rPr>
  </w:style>
  <w:style w:type="character" w:customStyle="1" w:styleId="4Char3">
    <w:name w:val="样式 4标题 + 宋体 Char"/>
    <w:link w:val="42"/>
    <w:rsid w:val="00A16EEF"/>
    <w:rPr>
      <w:rFonts w:ascii="宋体" w:eastAsia="宋体" w:hAnsi="宋体" w:cs="Times New Roman"/>
      <w:b/>
      <w:bCs/>
      <w:sz w:val="28"/>
      <w:szCs w:val="24"/>
    </w:rPr>
  </w:style>
  <w:style w:type="paragraph" w:customStyle="1" w:styleId="42">
    <w:name w:val="样式 4标题 + 宋体"/>
    <w:basedOn w:val="41"/>
    <w:link w:val="4Char3"/>
    <w:rsid w:val="00A16EEF"/>
    <w:rPr>
      <w:rFonts w:ascii="宋体" w:eastAsia="宋体" w:hAnsi="宋体"/>
      <w:bCs/>
    </w:rPr>
  </w:style>
  <w:style w:type="character" w:customStyle="1" w:styleId="Char23">
    <w:name w:val="正文文本 Char2"/>
    <w:aliases w:val="正文文字 Char3,正文文字1 Char2,正文文本 Char Char1,一级标题 Char2,正文文本1 Char3,正文文字 Char1 Char2,正文文字 Char Char Char Char Char Char Char1 Char2,正文文字 Char Char Char Char Char1 Char2,正文文字 Char Char Char1 Char2,正文文本1 Char1 Char1"/>
    <w:rsid w:val="00A16EEF"/>
    <w:rPr>
      <w:rFonts w:ascii="宋体" w:eastAsia="宋体" w:hAnsi="Times New Roman" w:cs="Times New Roman"/>
      <w:sz w:val="28"/>
      <w:szCs w:val="20"/>
    </w:rPr>
  </w:style>
  <w:style w:type="character" w:customStyle="1" w:styleId="Char24">
    <w:name w:val="批注框文本 Char2"/>
    <w:rsid w:val="00A16EEF"/>
    <w:rPr>
      <w:rFonts w:ascii="Times New Roman" w:eastAsia="宋体" w:hAnsi="Times New Roman" w:cs="Times New Roman"/>
      <w:sz w:val="18"/>
      <w:szCs w:val="18"/>
    </w:rPr>
  </w:style>
  <w:style w:type="character" w:customStyle="1" w:styleId="affffff">
    <w:name w:val="加粗 靛蓝"/>
    <w:rsid w:val="00A16EEF"/>
    <w:rPr>
      <w:rFonts w:eastAsia="宋体" w:hAnsi="宋体"/>
      <w:b/>
      <w:bCs/>
      <w:color w:val="000099"/>
      <w:kern w:val="2"/>
      <w:sz w:val="24"/>
      <w:szCs w:val="24"/>
      <w:lang w:val="en-US" w:eastAsia="zh-CN" w:bidi="ar-SA"/>
    </w:rPr>
  </w:style>
  <w:style w:type="character" w:customStyle="1" w:styleId="Char25">
    <w:name w:val="页眉 Char2"/>
    <w:aliases w:val="even Char5,页眉 Char Char1,tt Char2,even1 Char2,even2 Char2,even3 Char2,even11 Char2,even21 Char2,even4 Char2,even5 Char2,even6 Char2,even7 Char2,even8 Char2,even9 Char2,even10 Char2,even12 Char2,even13 Char2,even14 Char2,even15 Char2,even19 Char"/>
    <w:rsid w:val="00A16EEF"/>
    <w:rPr>
      <w:rFonts w:ascii="Times New Roman" w:eastAsia="宋体" w:hAnsi="Times New Roman" w:cs="Times New Roman"/>
      <w:sz w:val="18"/>
      <w:szCs w:val="18"/>
    </w:rPr>
  </w:style>
  <w:style w:type="character" w:customStyle="1" w:styleId="txt11">
    <w:name w:val="txt11"/>
    <w:rsid w:val="00A16EEF"/>
    <w:rPr>
      <w:rFonts w:ascii="ˎ̥" w:eastAsia="宋体" w:hAnsi="ˎ̥" w:hint="default"/>
      <w:kern w:val="2"/>
      <w:sz w:val="21"/>
      <w:szCs w:val="21"/>
      <w:lang w:val="en-US" w:eastAsia="zh-CN" w:bidi="ar-SA"/>
    </w:rPr>
  </w:style>
  <w:style w:type="character" w:customStyle="1" w:styleId="CharChar12">
    <w:name w:val="Char Char12"/>
    <w:locked/>
    <w:rsid w:val="00A16EEF"/>
    <w:rPr>
      <w:rFonts w:ascii="楷体_GB2312" w:eastAsia="楷体_GB2312"/>
      <w:kern w:val="2"/>
      <w:sz w:val="28"/>
      <w:lang w:val="en-US" w:eastAsia="zh-CN" w:bidi="ar-SA"/>
    </w:rPr>
  </w:style>
  <w:style w:type="character" w:customStyle="1" w:styleId="CharChar1CharCharCharCharChar">
    <w:name w:val="图片 Char Char1 Char Char Char Char Char"/>
    <w:rsid w:val="00A16EEF"/>
    <w:rPr>
      <w:rFonts w:ascii="黑体" w:eastAsia="黑体" w:hAnsi="宋体"/>
      <w:color w:val="800080"/>
      <w:kern w:val="2"/>
      <w:sz w:val="24"/>
      <w:szCs w:val="24"/>
      <w:lang w:val="en-US" w:eastAsia="zh-CN" w:bidi="ar-SA"/>
    </w:rPr>
  </w:style>
  <w:style w:type="character" w:customStyle="1" w:styleId="Char1CharCharCharCharCharCharChar1">
    <w:name w:val="Char1 Char Char Char Char Char Char Char1"/>
    <w:link w:val="Char1CharCharCharCharCharChar1"/>
    <w:rsid w:val="00A16EEF"/>
    <w:rPr>
      <w:rFonts w:ascii="Times New Roman" w:eastAsia="仿宋_GB2312" w:hAnsi="Times New Roman" w:cs="Times New Roman"/>
      <w:sz w:val="24"/>
      <w:szCs w:val="24"/>
    </w:rPr>
  </w:style>
  <w:style w:type="paragraph" w:customStyle="1" w:styleId="Char1CharCharCharCharCharChar1">
    <w:name w:val="Char1 Char Char Char Char Char Char1"/>
    <w:basedOn w:val="a"/>
    <w:link w:val="Char1CharCharCharCharCharCharChar1"/>
    <w:rsid w:val="00A16EEF"/>
    <w:pPr>
      <w:tabs>
        <w:tab w:val="left" w:pos="0"/>
      </w:tabs>
      <w:adjustRightInd w:val="0"/>
      <w:snapToGrid w:val="0"/>
    </w:pPr>
    <w:rPr>
      <w:rFonts w:ascii="Times New Roman" w:eastAsia="仿宋_GB2312" w:hAnsi="Times New Roman" w:cs="Times New Roman"/>
      <w:szCs w:val="24"/>
    </w:rPr>
  </w:style>
  <w:style w:type="character" w:customStyle="1" w:styleId="CharCharCharCharCharCharChar1CharCharCharChar">
    <w:name w:val="小标题 Char Char Char Char Char Char Char1 Char Char Char Char"/>
    <w:rsid w:val="00A16EEF"/>
    <w:rPr>
      <w:rFonts w:eastAsia="宋体" w:hAnsi="宋体"/>
      <w:color w:val="0000FF"/>
      <w:kern w:val="2"/>
      <w:sz w:val="24"/>
      <w:szCs w:val="24"/>
      <w:lang w:val="en-US" w:eastAsia="zh-CN" w:bidi="ar-SA"/>
    </w:rPr>
  </w:style>
  <w:style w:type="character" w:customStyle="1" w:styleId="CharChar152">
    <w:name w:val="Char Char152"/>
    <w:locked/>
    <w:rsid w:val="00A16EEF"/>
    <w:rPr>
      <w:rFonts w:eastAsia="宋体"/>
      <w:bCs/>
      <w:spacing w:val="-4"/>
      <w:kern w:val="2"/>
      <w:sz w:val="26"/>
      <w:szCs w:val="28"/>
      <w:lang w:val="en-US" w:eastAsia="zh-CN" w:bidi="ar-SA"/>
    </w:rPr>
  </w:style>
  <w:style w:type="character" w:customStyle="1" w:styleId="affffff0">
    <w:name w:val="样式 桔黄"/>
    <w:rsid w:val="00A16EEF"/>
    <w:rPr>
      <w:rFonts w:ascii="Times" w:eastAsia="宋体" w:hAnsi="Times"/>
      <w:color w:val="000099"/>
      <w:kern w:val="2"/>
      <w:sz w:val="24"/>
      <w:szCs w:val="24"/>
      <w:lang w:val="en-US" w:eastAsia="zh-CN" w:bidi="ar-SA"/>
    </w:rPr>
  </w:style>
  <w:style w:type="character" w:customStyle="1" w:styleId="Char1Char1">
    <w:name w:val="Char1 Char1"/>
    <w:rsid w:val="00A16EEF"/>
    <w:rPr>
      <w:rFonts w:ascii="宋体" w:eastAsia="宋体" w:hAnsi="宋体" w:cs="宋体"/>
      <w:kern w:val="2"/>
      <w:sz w:val="24"/>
      <w:szCs w:val="24"/>
      <w:lang w:val="en-US" w:eastAsia="zh-CN" w:bidi="ar-SA"/>
    </w:rPr>
  </w:style>
  <w:style w:type="character" w:customStyle="1" w:styleId="2CharChar1CharCharCharCharCharCharChar">
    <w:name w:val="字母编号2 Char Char1 Char Char Char Char Char Char Char"/>
    <w:rsid w:val="00A16EEF"/>
    <w:rPr>
      <w:rFonts w:eastAsia="宋体" w:hAnsi="宋体"/>
      <w:kern w:val="2"/>
      <w:sz w:val="24"/>
      <w:szCs w:val="24"/>
      <w:lang w:val="en-US" w:eastAsia="zh-CN" w:bidi="ar-SA"/>
    </w:rPr>
  </w:style>
  <w:style w:type="character" w:customStyle="1" w:styleId="CharCharCharCharCharCharCharCharCharCharCharCharCharCharCharCharCharCharCharCharCharCharCharCharCharCharCharCharCharCharCharCharCharCharCharCharCharCharCharCharCharCharCharCharCharCharCharCharCharCharC1">
    <w:name w:val="Char Char Char Char Char Char Char Char Char Char Char Char Char Char Char Char Char Char Char Char Char Char Char Char Char Char Char Char Char Char Char Char Char Char Char Char Char Char Char Char Char Char Char Char Char Char Char Char Char Char  C1"/>
    <w:rsid w:val="00A16EEF"/>
    <w:rPr>
      <w:rFonts w:ascii="宋体" w:eastAsia="宋体" w:hAnsi="Courier New"/>
      <w:kern w:val="2"/>
      <w:sz w:val="21"/>
      <w:lang w:val="en-US" w:eastAsia="zh-CN" w:bidi="ar-SA"/>
    </w:rPr>
  </w:style>
  <w:style w:type="character" w:customStyle="1" w:styleId="CharCharChar12">
    <w:name w:val="图片 Char Char Char1"/>
    <w:rsid w:val="00A16EEF"/>
    <w:rPr>
      <w:rFonts w:eastAsia="宋体" w:hAnsi="宋体"/>
      <w:color w:val="800080"/>
      <w:kern w:val="2"/>
      <w:sz w:val="24"/>
      <w:szCs w:val="24"/>
      <w:lang w:val="en-US" w:eastAsia="zh-CN" w:bidi="ar-SA"/>
    </w:rPr>
  </w:style>
  <w:style w:type="character" w:customStyle="1" w:styleId="CharChar181">
    <w:name w:val="Char Char181"/>
    <w:locked/>
    <w:rsid w:val="00A16EEF"/>
    <w:rPr>
      <w:rFonts w:eastAsia="宋体"/>
      <w:kern w:val="2"/>
      <w:sz w:val="28"/>
      <w:szCs w:val="24"/>
      <w:lang w:val="en-US" w:eastAsia="zh-CN" w:bidi="ar-SA"/>
    </w:rPr>
  </w:style>
  <w:style w:type="character" w:customStyle="1" w:styleId="2Char11">
    <w:name w:val="字母编号2 Char1"/>
    <w:rsid w:val="00A16EEF"/>
    <w:rPr>
      <w:rFonts w:eastAsia="宋体" w:hAnsi="宋体"/>
      <w:kern w:val="2"/>
      <w:sz w:val="24"/>
      <w:szCs w:val="24"/>
      <w:lang w:val="en-US" w:eastAsia="zh-CN" w:bidi="ar-SA"/>
    </w:rPr>
  </w:style>
  <w:style w:type="character" w:customStyle="1" w:styleId="CharChar171">
    <w:name w:val="Char Char171"/>
    <w:locked/>
    <w:rsid w:val="00A16EEF"/>
    <w:rPr>
      <w:rFonts w:eastAsia="宋体"/>
      <w:bCs/>
      <w:spacing w:val="-4"/>
      <w:kern w:val="2"/>
      <w:sz w:val="26"/>
      <w:szCs w:val="28"/>
      <w:lang w:val="en-US" w:eastAsia="zh-CN" w:bidi="ar-SA"/>
    </w:rPr>
  </w:style>
  <w:style w:type="character" w:customStyle="1" w:styleId="affffff1">
    <w:name w:val="样式 (中文) 黑体 小四 加粗"/>
    <w:rsid w:val="00A16EEF"/>
    <w:rPr>
      <w:rFonts w:eastAsia="黑体" w:hAnsi="宋体"/>
      <w:b/>
      <w:bCs/>
      <w:kern w:val="2"/>
      <w:sz w:val="28"/>
      <w:szCs w:val="28"/>
      <w:lang w:val="en-US" w:eastAsia="zh-CN" w:bidi="ar-SA"/>
    </w:rPr>
  </w:style>
  <w:style w:type="character" w:customStyle="1" w:styleId="G4CharChar">
    <w:name w:val="G_4级 Char Char"/>
    <w:rsid w:val="00A16EEF"/>
    <w:rPr>
      <w:rFonts w:ascii="宋体" w:eastAsia="宋体" w:hAnsi="宋体" w:cs="Times New Roman"/>
      <w:sz w:val="24"/>
      <w:szCs w:val="24"/>
    </w:rPr>
  </w:style>
  <w:style w:type="character" w:customStyle="1" w:styleId="CharChar40">
    <w:name w:val="Char Char4"/>
    <w:rsid w:val="00A16EEF"/>
    <w:rPr>
      <w:rFonts w:ascii="Arial" w:eastAsia="黑体" w:hAnsi="Arial"/>
      <w:b/>
      <w:bCs/>
      <w:kern w:val="2"/>
      <w:sz w:val="28"/>
      <w:szCs w:val="28"/>
    </w:rPr>
  </w:style>
  <w:style w:type="character" w:customStyle="1" w:styleId="CharCharCharCharCharCharCharCharChar1CharChar">
    <w:name w:val="Char Char Char Char Char Char Char Char Char1 Char Char"/>
    <w:link w:val="CharCharCharCharCharCharCharCharChar1Char"/>
    <w:rsid w:val="00A16EEF"/>
    <w:rPr>
      <w:rFonts w:ascii="Tahoma" w:eastAsia="宋体" w:hAnsi="Tahoma" w:cs="Times New Roman"/>
      <w:b/>
      <w:sz w:val="24"/>
      <w:szCs w:val="28"/>
      <w:shd w:val="clear" w:color="auto" w:fill="000080"/>
    </w:rPr>
  </w:style>
  <w:style w:type="paragraph" w:customStyle="1" w:styleId="CharCharCharCharCharCharCharCharChar1Char">
    <w:name w:val="Char Char Char Char Char Char Char Char Char1 Char"/>
    <w:basedOn w:val="aff5"/>
    <w:link w:val="CharCharCharCharCharCharCharCharChar1CharChar"/>
    <w:rsid w:val="00A16EEF"/>
    <w:pPr>
      <w:adjustRightInd w:val="0"/>
      <w:spacing w:line="436" w:lineRule="exact"/>
      <w:ind w:left="357"/>
      <w:jc w:val="left"/>
      <w:outlineLvl w:val="3"/>
    </w:pPr>
    <w:rPr>
      <w:rFonts w:ascii="Tahoma" w:hAnsi="Tahoma"/>
      <w:b/>
      <w:sz w:val="24"/>
      <w:szCs w:val="28"/>
    </w:rPr>
  </w:style>
  <w:style w:type="character" w:customStyle="1" w:styleId="Charffffb">
    <w:name w:val="正文(首行缩进) Char"/>
    <w:link w:val="affffff2"/>
    <w:rsid w:val="00A16EEF"/>
    <w:rPr>
      <w:rFonts w:ascii="宋体" w:eastAsia="宋体" w:hAnsi="宋体" w:cs="Times New Roman"/>
      <w:kern w:val="0"/>
      <w:sz w:val="24"/>
      <w:szCs w:val="24"/>
    </w:rPr>
  </w:style>
  <w:style w:type="paragraph" w:customStyle="1" w:styleId="affffff2">
    <w:name w:val="正文(首行缩进)"/>
    <w:basedOn w:val="a"/>
    <w:link w:val="Charffffb"/>
    <w:rsid w:val="00A16EEF"/>
    <w:pPr>
      <w:ind w:firstLineChars="0" w:firstLine="510"/>
    </w:pPr>
    <w:rPr>
      <w:rFonts w:ascii="宋体" w:eastAsia="宋体" w:hAnsi="宋体" w:cs="Times New Roman"/>
      <w:kern w:val="0"/>
      <w:szCs w:val="24"/>
    </w:rPr>
  </w:style>
  <w:style w:type="character" w:customStyle="1" w:styleId="CharCharf2">
    <w:name w:val="永安电厂正文 Char Char"/>
    <w:rsid w:val="00A16EEF"/>
    <w:rPr>
      <w:rFonts w:ascii="宋体" w:eastAsia="宋体" w:hAnsi="宋体" w:cs="宋体"/>
      <w:sz w:val="24"/>
      <w:szCs w:val="20"/>
    </w:rPr>
  </w:style>
  <w:style w:type="character" w:customStyle="1" w:styleId="Charffffc">
    <w:name w:val="报告 Char"/>
    <w:link w:val="affffff3"/>
    <w:rsid w:val="00A16EEF"/>
    <w:rPr>
      <w:rFonts w:ascii="Times New Roman" w:eastAsia="宋体" w:hAnsi="Times New Roman" w:cs="Times New Roman"/>
      <w:kern w:val="0"/>
      <w:sz w:val="24"/>
      <w:szCs w:val="20"/>
    </w:rPr>
  </w:style>
  <w:style w:type="paragraph" w:customStyle="1" w:styleId="affffff3">
    <w:name w:val="报告"/>
    <w:basedOn w:val="a"/>
    <w:link w:val="Charffffc"/>
    <w:rsid w:val="00A16EEF"/>
    <w:pPr>
      <w:overflowPunct w:val="0"/>
      <w:autoSpaceDE w:val="0"/>
      <w:autoSpaceDN w:val="0"/>
      <w:adjustRightInd w:val="0"/>
      <w:snapToGrid w:val="0"/>
      <w:spacing w:before="160" w:after="160" w:line="400" w:lineRule="atLeast"/>
      <w:ind w:firstLine="480"/>
      <w:textAlignment w:val="baseline"/>
    </w:pPr>
    <w:rPr>
      <w:rFonts w:ascii="Times New Roman" w:eastAsia="宋体" w:hAnsi="Times New Roman" w:cs="Times New Roman"/>
      <w:kern w:val="0"/>
      <w:szCs w:val="20"/>
    </w:rPr>
  </w:style>
  <w:style w:type="character" w:customStyle="1" w:styleId="New">
    <w:name w:val="页码 New"/>
    <w:rsid w:val="00A16EEF"/>
  </w:style>
  <w:style w:type="character" w:customStyle="1" w:styleId="tx105pt1">
    <w:name w:val="tx105pt1"/>
    <w:rsid w:val="00A16EEF"/>
  </w:style>
  <w:style w:type="character" w:customStyle="1" w:styleId="affffff4">
    <w:name w:val="四号宋体"/>
    <w:rsid w:val="00A16EEF"/>
    <w:rPr>
      <w:sz w:val="28"/>
    </w:rPr>
  </w:style>
  <w:style w:type="character" w:customStyle="1" w:styleId="CharChar15">
    <w:name w:val="Char Char15"/>
    <w:rsid w:val="00A16EEF"/>
    <w:rPr>
      <w:sz w:val="18"/>
      <w:szCs w:val="18"/>
    </w:rPr>
  </w:style>
  <w:style w:type="character" w:customStyle="1" w:styleId="1Char5">
    <w:name w:val="样式 标题 1 + 宋体 黑色 Char"/>
    <w:link w:val="1d"/>
    <w:rsid w:val="00A16EEF"/>
    <w:rPr>
      <w:rFonts w:ascii="宋体" w:eastAsia="宋体" w:hAnsi="宋体" w:cs="Times New Roman"/>
      <w:b/>
      <w:bCs/>
      <w:color w:val="000000"/>
      <w:kern w:val="0"/>
      <w:sz w:val="32"/>
      <w:szCs w:val="44"/>
    </w:rPr>
  </w:style>
  <w:style w:type="paragraph" w:customStyle="1" w:styleId="1d">
    <w:name w:val="样式 标题 1 + 宋体 黑色"/>
    <w:basedOn w:val="1"/>
    <w:link w:val="1Char5"/>
    <w:rsid w:val="00A16EEF"/>
    <w:pPr>
      <w:tabs>
        <w:tab w:val="left" w:pos="0"/>
      </w:tabs>
      <w:spacing w:before="0" w:after="0"/>
      <w:ind w:left="425" w:firstLineChars="0" w:hanging="425"/>
      <w:jc w:val="both"/>
    </w:pPr>
    <w:rPr>
      <w:rFonts w:ascii="宋体" w:eastAsia="宋体" w:hAnsi="宋体" w:cs="Times New Roman"/>
      <w:color w:val="000000"/>
      <w:kern w:val="0"/>
      <w:sz w:val="32"/>
    </w:rPr>
  </w:style>
  <w:style w:type="character" w:customStyle="1" w:styleId="5Char1">
    <w:name w:val="标题 5 Char1"/>
    <w:aliases w:val="标题 5，表标题 Char,表标题，表标题 Char,标题1.1.1.1.1 Char3,b Char1,5 sub-bullet Char,sb Char,4 Char Char Char,4 Char Char1,paragraphe[2] Char,bullets Char,款，1 Char,标题55 Char1,一级项 Char"/>
    <w:rsid w:val="00A16EEF"/>
    <w:rPr>
      <w:rFonts w:eastAsia="宋体"/>
      <w:b/>
      <w:bCs/>
      <w:kern w:val="2"/>
      <w:sz w:val="24"/>
      <w:szCs w:val="24"/>
      <w:lang w:val="en-US" w:eastAsia="zh-CN" w:bidi="ar-SA"/>
    </w:rPr>
  </w:style>
  <w:style w:type="character" w:customStyle="1" w:styleId="unnamed31">
    <w:name w:val="unnamed31"/>
    <w:rsid w:val="00A16EEF"/>
    <w:rPr>
      <w:i w:val="0"/>
      <w:iCs w:val="0"/>
      <w:strike w:val="0"/>
      <w:dstrike w:val="0"/>
      <w:color w:val="000000"/>
      <w:sz w:val="20"/>
      <w:szCs w:val="20"/>
      <w:u w:val="none"/>
    </w:rPr>
  </w:style>
  <w:style w:type="character" w:customStyle="1" w:styleId="9Char3">
    <w:name w:val="标题 9 Char3"/>
    <w:aliases w:val="干标题(a) Char1,dfgdfg Char2,PIM 9 Char3,标题 9 Char Char Char4,(use for tables) Char4,标 Char4"/>
    <w:rsid w:val="00A16EEF"/>
    <w:rPr>
      <w:rFonts w:ascii="Arial" w:eastAsia="黑体" w:hAnsi="Arial"/>
      <w:color w:val="000000"/>
      <w:w w:val="90"/>
      <w:sz w:val="21"/>
    </w:rPr>
  </w:style>
  <w:style w:type="character" w:customStyle="1" w:styleId="3Char3">
    <w:name w:val="样式 标题 3 + Char"/>
    <w:link w:val="33"/>
    <w:rsid w:val="00A16EEF"/>
    <w:rPr>
      <w:rFonts w:ascii="Times New Roman" w:eastAsia="宋体" w:hAnsi="Times New Roman" w:cs="Times New Roman"/>
      <w:b/>
      <w:bCs/>
      <w:kern w:val="0"/>
      <w:sz w:val="28"/>
      <w:szCs w:val="32"/>
    </w:rPr>
  </w:style>
  <w:style w:type="paragraph" w:customStyle="1" w:styleId="33">
    <w:name w:val="样式 标题 3 +"/>
    <w:basedOn w:val="3"/>
    <w:link w:val="3Char3"/>
    <w:rsid w:val="00A16EEF"/>
    <w:pPr>
      <w:tabs>
        <w:tab w:val="left" w:pos="0"/>
      </w:tabs>
      <w:ind w:left="1418" w:hanging="567"/>
    </w:pPr>
    <w:rPr>
      <w:rFonts w:ascii="Times New Roman" w:eastAsia="宋体" w:hAnsi="Times New Roman" w:cs="Times New Roman"/>
      <w:kern w:val="0"/>
      <w:sz w:val="28"/>
    </w:rPr>
  </w:style>
  <w:style w:type="character" w:customStyle="1" w:styleId="Char1f">
    <w:name w:val="正文文本 Char1"/>
    <w:aliases w:val="图文 Char,正文无缩进 Char,正文文本1 Char,bt Char,正文文字 Char Char Char Char Char Char Char Char,正文文字 Char Char,正文文本 Char Char Char Char,正文文字 Char1 Char Char Char,正文文本2 Char,正文文字 Char Char Char Char Char Char Char1 Char,正文文字 Char1 Char,正文文本11 Char"/>
    <w:rsid w:val="00A16EEF"/>
    <w:rPr>
      <w:rFonts w:eastAsia="宋体"/>
      <w:kern w:val="2"/>
      <w:sz w:val="24"/>
      <w:szCs w:val="24"/>
      <w:lang w:val="en-US" w:eastAsia="zh-CN" w:bidi="ar-SA"/>
    </w:rPr>
  </w:style>
  <w:style w:type="character" w:customStyle="1" w:styleId="CharChar11">
    <w:name w:val="Char Char11"/>
    <w:rsid w:val="00A16EEF"/>
    <w:rPr>
      <w:rFonts w:ascii="Times New Roman" w:eastAsia="宋体" w:hAnsi="Times New Roman" w:cs="Times New Roman"/>
      <w:sz w:val="24"/>
      <w:szCs w:val="20"/>
    </w:rPr>
  </w:style>
  <w:style w:type="character" w:customStyle="1" w:styleId="2CharChar1">
    <w:name w:val="样式 样式 标题 2 + 红色 + 自动设置 Char Char1"/>
    <w:link w:val="2Charc"/>
    <w:rsid w:val="00A16EEF"/>
    <w:rPr>
      <w:rFonts w:ascii="Arial" w:eastAsia="新宋体" w:hAnsi="Arial"/>
      <w:b/>
      <w:bCs/>
      <w:color w:val="FF0000"/>
      <w:spacing w:val="-8"/>
      <w:sz w:val="28"/>
      <w:szCs w:val="32"/>
    </w:rPr>
  </w:style>
  <w:style w:type="paragraph" w:customStyle="1" w:styleId="2Charc">
    <w:name w:val="样式 样式 标题 2 + 红色 + 自动设置 Char"/>
    <w:basedOn w:val="25"/>
    <w:link w:val="2CharChar1"/>
    <w:rsid w:val="00A16EEF"/>
    <w:pPr>
      <w:spacing w:before="0"/>
    </w:pPr>
    <w:rPr>
      <w:rFonts w:eastAsia="新宋体" w:cstheme="minorBidi"/>
      <w:spacing w:val="-8"/>
    </w:rPr>
  </w:style>
  <w:style w:type="character" w:customStyle="1" w:styleId="CharChar27">
    <w:name w:val="Char Char27"/>
    <w:rsid w:val="00A16EEF"/>
    <w:rPr>
      <w:rFonts w:ascii="宋体" w:eastAsia="黑体" w:hAnsi="Arial" w:cs="Arial"/>
      <w:bCs/>
      <w:color w:val="000000"/>
      <w:w w:val="90"/>
      <w:kern w:val="44"/>
      <w:sz w:val="36"/>
      <w:lang w:val="en-US" w:eastAsia="zh-CN" w:bidi="ar-SA"/>
    </w:rPr>
  </w:style>
  <w:style w:type="character" w:customStyle="1" w:styleId="postbody">
    <w:name w:val="postbody"/>
    <w:rsid w:val="00A16EEF"/>
  </w:style>
  <w:style w:type="character" w:customStyle="1" w:styleId="CharChar42">
    <w:name w:val="Char Char42"/>
    <w:rsid w:val="00A16EEF"/>
    <w:rPr>
      <w:rFonts w:ascii="Arial" w:eastAsia="黑体" w:hAnsi="Arial"/>
      <w:b/>
      <w:bCs/>
      <w:kern w:val="2"/>
      <w:sz w:val="28"/>
      <w:szCs w:val="28"/>
    </w:rPr>
  </w:style>
  <w:style w:type="character" w:customStyle="1" w:styleId="Charffffd">
    <w:name w:val="文本正文 Char"/>
    <w:link w:val="affffff5"/>
    <w:rsid w:val="00A16EEF"/>
    <w:rPr>
      <w:rFonts w:ascii="Times New Roman" w:eastAsia="宋体" w:hAnsi="Times New Roman" w:cs="Times New Roman"/>
      <w:bCs/>
      <w:color w:val="000000"/>
      <w:sz w:val="28"/>
      <w:szCs w:val="28"/>
    </w:rPr>
  </w:style>
  <w:style w:type="paragraph" w:customStyle="1" w:styleId="affffff5">
    <w:name w:val="文本正文"/>
    <w:basedOn w:val="a"/>
    <w:link w:val="Charffffd"/>
    <w:rsid w:val="00A16EEF"/>
    <w:pPr>
      <w:snapToGrid w:val="0"/>
      <w:spacing w:line="240" w:lineRule="auto"/>
      <w:ind w:right="844" w:firstLineChars="0" w:firstLine="0"/>
      <w:jc w:val="right"/>
    </w:pPr>
    <w:rPr>
      <w:rFonts w:ascii="Times New Roman" w:eastAsia="宋体" w:hAnsi="Times New Roman" w:cs="Times New Roman"/>
      <w:bCs/>
      <w:color w:val="000000"/>
      <w:sz w:val="28"/>
      <w:szCs w:val="28"/>
    </w:rPr>
  </w:style>
  <w:style w:type="character" w:customStyle="1" w:styleId="CharChar32">
    <w:name w:val="Char Char32"/>
    <w:rsid w:val="00A16EEF"/>
    <w:rPr>
      <w:rFonts w:eastAsia="宋体"/>
      <w:kern w:val="2"/>
      <w:sz w:val="18"/>
      <w:szCs w:val="18"/>
      <w:lang w:val="en-US" w:eastAsia="zh-CN" w:bidi="ar-SA"/>
    </w:rPr>
  </w:style>
  <w:style w:type="character" w:customStyle="1" w:styleId="Charffffe">
    <w:name w:val="样式 表格文字 + (西文) 宋体 (中文) 黑体 Char"/>
    <w:link w:val="affffff6"/>
    <w:rsid w:val="00A16EEF"/>
    <w:rPr>
      <w:rFonts w:ascii="宋体" w:eastAsia="宋体" w:hAnsi="宋体" w:cs="宋体"/>
      <w:kern w:val="0"/>
      <w:szCs w:val="21"/>
    </w:rPr>
  </w:style>
  <w:style w:type="paragraph" w:customStyle="1" w:styleId="affffff6">
    <w:name w:val="样式 表格文字 + (西文) 宋体 (中文) 黑体"/>
    <w:basedOn w:val="afc"/>
    <w:link w:val="Charffffe"/>
    <w:rsid w:val="00A16EEF"/>
    <w:pPr>
      <w:autoSpaceDE/>
      <w:autoSpaceDN/>
      <w:adjustRightInd/>
      <w:snapToGrid/>
      <w:jc w:val="left"/>
      <w:textAlignment w:val="auto"/>
    </w:pPr>
    <w:rPr>
      <w:rFonts w:ascii="宋体" w:eastAsia="宋体" w:hAnsi="宋体" w:cs="宋体"/>
      <w:bCs w:val="0"/>
      <w:snapToGrid/>
      <w:kern w:val="0"/>
    </w:rPr>
  </w:style>
  <w:style w:type="character" w:customStyle="1" w:styleId="Char1f0">
    <w:name w:val="脚注文本 Char1"/>
    <w:semiHidden/>
    <w:rsid w:val="00A16EEF"/>
    <w:rPr>
      <w:kern w:val="2"/>
      <w:sz w:val="18"/>
      <w:szCs w:val="18"/>
    </w:rPr>
  </w:style>
  <w:style w:type="character" w:customStyle="1" w:styleId="CharChar221">
    <w:name w:val="Char Char221"/>
    <w:rsid w:val="00A16EEF"/>
    <w:rPr>
      <w:rFonts w:ascii="Arial" w:hAnsi="Arial" w:cs="Arial" w:hint="default"/>
      <w:color w:val="800080"/>
      <w:sz w:val="28"/>
      <w:szCs w:val="21"/>
      <w:lang w:val="en-US" w:eastAsia="zh-CN" w:bidi="ar-SA"/>
    </w:rPr>
  </w:style>
  <w:style w:type="character" w:customStyle="1" w:styleId="gCharChar2">
    <w:name w:val="g Char Char2"/>
    <w:rsid w:val="00A16EEF"/>
    <w:rPr>
      <w:rFonts w:eastAsia="宋体"/>
      <w:kern w:val="2"/>
      <w:sz w:val="18"/>
      <w:szCs w:val="18"/>
      <w:lang w:val="en-US" w:eastAsia="zh-CN" w:bidi="ar-SA"/>
    </w:rPr>
  </w:style>
  <w:style w:type="character" w:customStyle="1" w:styleId="font01">
    <w:name w:val="font01"/>
    <w:rsid w:val="00A16EEF"/>
    <w:rPr>
      <w:rFonts w:ascii="宋体" w:eastAsia="宋体" w:hAnsi="宋体" w:cs="宋体" w:hint="eastAsia"/>
      <w:i w:val="0"/>
      <w:color w:val="000000"/>
      <w:sz w:val="24"/>
      <w:szCs w:val="24"/>
      <w:u w:val="none"/>
    </w:rPr>
  </w:style>
  <w:style w:type="character" w:customStyle="1" w:styleId="123YJCharChar6">
    <w:name w:val="123YJ Char Char6"/>
    <w:rsid w:val="00A16EEF"/>
    <w:rPr>
      <w:rFonts w:eastAsia="宋体"/>
      <w:kern w:val="2"/>
      <w:sz w:val="18"/>
      <w:szCs w:val="18"/>
      <w:lang w:val="en-US" w:eastAsia="zh-CN" w:bidi="ar-SA"/>
    </w:rPr>
  </w:style>
  <w:style w:type="character" w:customStyle="1" w:styleId="binomial">
    <w:name w:val="binomial"/>
    <w:rsid w:val="00A16EEF"/>
  </w:style>
  <w:style w:type="character" w:customStyle="1" w:styleId="CharChar23">
    <w:name w:val="Char Char23"/>
    <w:rsid w:val="00A16EEF"/>
    <w:rPr>
      <w:rFonts w:eastAsia="宋体"/>
      <w:kern w:val="2"/>
      <w:sz w:val="24"/>
      <w:lang w:val="en-US" w:eastAsia="zh-CN" w:bidi="ar-SA"/>
    </w:rPr>
  </w:style>
  <w:style w:type="character" w:customStyle="1" w:styleId="Charfffff">
    <w:name w:val="报告书正文 Char"/>
    <w:link w:val="affffff7"/>
    <w:rsid w:val="00A16EEF"/>
    <w:rPr>
      <w:rFonts w:ascii="Times New Roman" w:hAnsi="Times New Roman"/>
      <w:color w:val="000000"/>
      <w:sz w:val="24"/>
      <w:szCs w:val="24"/>
    </w:rPr>
  </w:style>
  <w:style w:type="paragraph" w:customStyle="1" w:styleId="affffff7">
    <w:name w:val="报告书正文"/>
    <w:basedOn w:val="a"/>
    <w:link w:val="Charfffff"/>
    <w:rsid w:val="00A16EEF"/>
    <w:pPr>
      <w:spacing w:line="300" w:lineRule="auto"/>
      <w:ind w:firstLine="480"/>
    </w:pPr>
    <w:rPr>
      <w:rFonts w:ascii="Times New Roman" w:hAnsi="Times New Roman"/>
      <w:color w:val="000000"/>
      <w:szCs w:val="24"/>
    </w:rPr>
  </w:style>
  <w:style w:type="character" w:customStyle="1" w:styleId="CharChar24">
    <w:name w:val="Char Char24"/>
    <w:semiHidden/>
    <w:rsid w:val="00A16EEF"/>
    <w:rPr>
      <w:rFonts w:eastAsia="宋体"/>
      <w:kern w:val="2"/>
      <w:sz w:val="24"/>
      <w:szCs w:val="24"/>
      <w:lang w:val="en-US" w:eastAsia="zh-CN" w:bidi="ar-SA"/>
    </w:rPr>
  </w:style>
  <w:style w:type="character" w:customStyle="1" w:styleId="searchresultsnap1">
    <w:name w:val="search_result_snap1"/>
    <w:rsid w:val="00A16EEF"/>
    <w:rPr>
      <w:sz w:val="21"/>
      <w:szCs w:val="21"/>
    </w:rPr>
  </w:style>
  <w:style w:type="character" w:customStyle="1" w:styleId="aChar">
    <w:name w:val="干标题(a) Char"/>
    <w:aliases w:val="dfgdfg Char Char,PIM 9 Char,标题 9 Char Char Char1,(use for tables) Char1,标 Char1"/>
    <w:rsid w:val="00A16EEF"/>
    <w:rPr>
      <w:rFonts w:ascii="Arial" w:eastAsia="黑体" w:hAnsi="Arial"/>
      <w:color w:val="000000"/>
      <w:w w:val="90"/>
      <w:sz w:val="21"/>
    </w:rPr>
  </w:style>
  <w:style w:type="character" w:customStyle="1" w:styleId="splatinname1">
    <w:name w:val="splatinname1"/>
    <w:rsid w:val="00A16EEF"/>
    <w:rPr>
      <w:b/>
      <w:bCs/>
      <w:color w:val="006600"/>
    </w:rPr>
  </w:style>
  <w:style w:type="character" w:customStyle="1" w:styleId="CharChar25">
    <w:name w:val="Char Char25"/>
    <w:rsid w:val="00A16EEF"/>
    <w:rPr>
      <w:rFonts w:ascii="黑体" w:eastAsia="黑体" w:hAnsi="宋体"/>
      <w:kern w:val="2"/>
      <w:sz w:val="30"/>
      <w:szCs w:val="24"/>
      <w:lang w:val="en-US" w:eastAsia="zh-CN" w:bidi="ar-SA"/>
    </w:rPr>
  </w:style>
  <w:style w:type="character" w:customStyle="1" w:styleId="splatinnamesauthor1">
    <w:name w:val="splatinnamesauthor1"/>
    <w:rsid w:val="00A16EEF"/>
    <w:rPr>
      <w:b/>
      <w:bCs/>
      <w:color w:val="CC3300"/>
    </w:rPr>
  </w:style>
  <w:style w:type="character" w:customStyle="1" w:styleId="3CharChar0">
    <w:name w:val="正文文字缩进 3 Char Char"/>
    <w:rsid w:val="00A16EEF"/>
    <w:rPr>
      <w:rFonts w:eastAsia="宋体"/>
      <w:color w:val="FF0000"/>
      <w:kern w:val="2"/>
      <w:sz w:val="24"/>
      <w:szCs w:val="24"/>
      <w:lang w:val="en-US" w:eastAsia="zh-CN" w:bidi="ar-SA"/>
    </w:rPr>
  </w:style>
  <w:style w:type="character" w:customStyle="1" w:styleId="latinname1">
    <w:name w:val="latinname1"/>
    <w:rsid w:val="00A16EEF"/>
    <w:rPr>
      <w:i/>
      <w:iCs/>
    </w:rPr>
  </w:style>
  <w:style w:type="character" w:customStyle="1" w:styleId="2CharChar2">
    <w:name w:val="正文文字 2 Char Char2"/>
    <w:rsid w:val="00A16EEF"/>
    <w:rPr>
      <w:rFonts w:eastAsia="宋体"/>
      <w:kern w:val="2"/>
      <w:sz w:val="24"/>
      <w:szCs w:val="24"/>
      <w:lang w:val="en-US" w:eastAsia="zh-CN" w:bidi="ar-SA"/>
    </w:rPr>
  </w:style>
  <w:style w:type="character" w:customStyle="1" w:styleId="itemfirstlable1">
    <w:name w:val="itemfirstlable1"/>
    <w:rsid w:val="00A16EEF"/>
    <w:rPr>
      <w:b/>
      <w:bCs/>
      <w:color w:val="FF0000"/>
      <w:sz w:val="21"/>
      <w:szCs w:val="21"/>
    </w:rPr>
  </w:style>
  <w:style w:type="character" w:customStyle="1" w:styleId="CharChar22">
    <w:name w:val="Char Char22"/>
    <w:rsid w:val="00A16EEF"/>
    <w:rPr>
      <w:rFonts w:eastAsia="宋体"/>
      <w:kern w:val="2"/>
      <w:sz w:val="16"/>
      <w:szCs w:val="16"/>
      <w:lang w:val="en-US" w:eastAsia="zh-CN" w:bidi="ar-SA"/>
    </w:rPr>
  </w:style>
  <w:style w:type="character" w:customStyle="1" w:styleId="order">
    <w:name w:val="order"/>
    <w:rsid w:val="00A16EEF"/>
  </w:style>
  <w:style w:type="character" w:customStyle="1" w:styleId="CharChar21">
    <w:name w:val="Char Char21"/>
    <w:rsid w:val="00A16EEF"/>
    <w:rPr>
      <w:rFonts w:eastAsia="宋体"/>
      <w:kern w:val="2"/>
      <w:sz w:val="21"/>
      <w:lang w:val="en-US" w:eastAsia="zh-CN" w:bidi="ar-SA"/>
    </w:rPr>
  </w:style>
  <w:style w:type="character" w:customStyle="1" w:styleId="family">
    <w:name w:val="family"/>
    <w:rsid w:val="00A16EEF"/>
  </w:style>
  <w:style w:type="character" w:customStyle="1" w:styleId="123YJCharChar4">
    <w:name w:val="123YJ Char Char4"/>
    <w:semiHidden/>
    <w:rsid w:val="00A16EEF"/>
    <w:rPr>
      <w:sz w:val="18"/>
      <w:szCs w:val="18"/>
    </w:rPr>
  </w:style>
  <w:style w:type="character" w:customStyle="1" w:styleId="font31">
    <w:name w:val="font31"/>
    <w:rsid w:val="00A16EEF"/>
    <w:rPr>
      <w:rFonts w:ascii="Times New Roman" w:hAnsi="Times New Roman" w:cs="Times New Roman" w:hint="default"/>
      <w:i w:val="0"/>
      <w:color w:val="000000"/>
      <w:sz w:val="24"/>
      <w:szCs w:val="24"/>
      <w:u w:val="none"/>
    </w:rPr>
  </w:style>
  <w:style w:type="character" w:customStyle="1" w:styleId="11111Char1">
    <w:name w:val="标题1.1.1.1.1 Char1"/>
    <w:aliases w:val="标题 5，表标题 Char1,表标题，表标题 Char Char"/>
    <w:semiHidden/>
    <w:rsid w:val="00A16EEF"/>
    <w:rPr>
      <w:rFonts w:ascii="Times New Roman" w:eastAsia="宋体" w:hAnsi="Times New Roman" w:cs="Times New Roman"/>
      <w:sz w:val="28"/>
      <w:szCs w:val="24"/>
    </w:rPr>
  </w:style>
  <w:style w:type="character" w:customStyle="1" w:styleId="CharChar111">
    <w:name w:val="Char Char111"/>
    <w:rsid w:val="00A16EEF"/>
    <w:rPr>
      <w:rFonts w:ascii="Times New Roman" w:eastAsia="宋体" w:hAnsi="Times New Roman" w:cs="Times New Roman"/>
      <w:sz w:val="24"/>
      <w:szCs w:val="20"/>
    </w:rPr>
  </w:style>
  <w:style w:type="character" w:customStyle="1" w:styleId="Char1f1">
    <w:name w:val="页眉 Char1"/>
    <w:aliases w:val="g Char1,篇 Char1,标题22 Char1,徐萍居中标题 1 Char1,标题 1 Char Char Char Char1,标题 11 Char1,标题 1 1 Char1,1 ghost Char1,ghost Char1,1 ghost1 Char1,g1 Char1,ghost1 Char1,1 ghost2 Char1,g2 Char1,ghost2 Char1,1 ghost11 Char1,g11 Char1,ghost11 Char1,g3 Char1"/>
    <w:uiPriority w:val="99"/>
    <w:semiHidden/>
    <w:rsid w:val="00A16EEF"/>
    <w:rPr>
      <w:rFonts w:ascii="Times New Roman" w:eastAsia="宋体" w:hAnsi="Times New Roman" w:cs="Times New Roman"/>
      <w:sz w:val="18"/>
      <w:szCs w:val="18"/>
    </w:rPr>
  </w:style>
  <w:style w:type="character" w:customStyle="1" w:styleId="CharChar41">
    <w:name w:val="Char Char41"/>
    <w:rsid w:val="00A16EEF"/>
    <w:rPr>
      <w:rFonts w:ascii="Arial" w:eastAsia="黑体" w:hAnsi="Arial"/>
      <w:b/>
      <w:bCs/>
      <w:kern w:val="2"/>
      <w:sz w:val="28"/>
      <w:szCs w:val="28"/>
    </w:rPr>
  </w:style>
  <w:style w:type="character" w:customStyle="1" w:styleId="font41">
    <w:name w:val="font41"/>
    <w:rsid w:val="00A16EEF"/>
    <w:rPr>
      <w:rFonts w:ascii="Times New Roman" w:hAnsi="Times New Roman" w:cs="Times New Roman" w:hint="default"/>
      <w:b/>
      <w:i w:val="0"/>
      <w:color w:val="000000"/>
      <w:sz w:val="24"/>
      <w:szCs w:val="24"/>
      <w:u w:val="none"/>
    </w:rPr>
  </w:style>
  <w:style w:type="character" w:customStyle="1" w:styleId="CharChar14">
    <w:name w:val="Char Char14"/>
    <w:semiHidden/>
    <w:rsid w:val="00A16EEF"/>
    <w:rPr>
      <w:rFonts w:ascii="黑体" w:eastAsia="黑体" w:hAnsi="宋体" w:cs="Times New Roman"/>
      <w:sz w:val="30"/>
      <w:szCs w:val="24"/>
    </w:rPr>
  </w:style>
  <w:style w:type="character" w:customStyle="1" w:styleId="CharChar31">
    <w:name w:val="Char Char31"/>
    <w:semiHidden/>
    <w:rsid w:val="00A16EEF"/>
    <w:rPr>
      <w:rFonts w:eastAsia="宋体"/>
      <w:kern w:val="2"/>
      <w:sz w:val="18"/>
      <w:szCs w:val="18"/>
      <w:lang w:val="en-US" w:eastAsia="zh-CN" w:bidi="ar-SA"/>
    </w:rPr>
  </w:style>
  <w:style w:type="character" w:customStyle="1" w:styleId="33CharH3BHeadCharChar">
    <w:name w:val="样式 标题 3标题 3 CharH3B Head + 宋体 小三 Char Char"/>
    <w:link w:val="33CharH3BHeadChar"/>
    <w:semiHidden/>
    <w:locked/>
    <w:rsid w:val="00A16EEF"/>
    <w:rPr>
      <w:rFonts w:ascii="宋体" w:eastAsia="黑体" w:hAnsi="宋体"/>
      <w:bCs/>
      <w:sz w:val="30"/>
      <w:szCs w:val="28"/>
    </w:rPr>
  </w:style>
  <w:style w:type="paragraph" w:customStyle="1" w:styleId="33CharH3BHeadChar">
    <w:name w:val="样式 标题 3标题 3 CharH3B Head + 宋体 小三 Char"/>
    <w:basedOn w:val="3"/>
    <w:link w:val="33CharH3BHeadCharChar"/>
    <w:semiHidden/>
    <w:rsid w:val="00A16EEF"/>
    <w:pPr>
      <w:tabs>
        <w:tab w:val="left" w:pos="709"/>
        <w:tab w:val="left" w:pos="1412"/>
      </w:tabs>
      <w:adjustRightInd w:val="0"/>
      <w:snapToGrid w:val="0"/>
      <w:spacing w:before="240" w:after="240"/>
      <w:ind w:left="709" w:hanging="709"/>
    </w:pPr>
    <w:rPr>
      <w:rFonts w:ascii="宋体" w:eastAsia="黑体" w:hAnsi="宋体"/>
      <w:b w:val="0"/>
      <w:szCs w:val="28"/>
    </w:rPr>
  </w:style>
  <w:style w:type="character" w:customStyle="1" w:styleId="CharChar211">
    <w:name w:val="Char Char211"/>
    <w:rsid w:val="00A16EEF"/>
    <w:rPr>
      <w:rFonts w:ascii="宋体" w:eastAsia="黑体" w:hAnsi="Arial" w:cs="Arial"/>
      <w:bCs/>
      <w:color w:val="000000"/>
      <w:w w:val="90"/>
      <w:kern w:val="44"/>
      <w:sz w:val="36"/>
      <w:lang w:val="en-US" w:eastAsia="zh-CN" w:bidi="ar-SA"/>
    </w:rPr>
  </w:style>
  <w:style w:type="character" w:customStyle="1" w:styleId="4Char4">
    <w:name w:val="样式 标题 4 + 宋体 Char"/>
    <w:link w:val="43"/>
    <w:semiHidden/>
    <w:locked/>
    <w:rsid w:val="00A16EEF"/>
    <w:rPr>
      <w:rFonts w:ascii="宋体" w:hAnsi="宋体"/>
      <w:bCs/>
      <w:sz w:val="24"/>
      <w:szCs w:val="24"/>
    </w:rPr>
  </w:style>
  <w:style w:type="paragraph" w:customStyle="1" w:styleId="43">
    <w:name w:val="样式 标题 4 + 宋体"/>
    <w:basedOn w:val="4"/>
    <w:link w:val="4Char4"/>
    <w:semiHidden/>
    <w:rsid w:val="00A16EEF"/>
    <w:pPr>
      <w:adjustRightInd w:val="0"/>
      <w:snapToGrid w:val="0"/>
      <w:spacing w:line="300" w:lineRule="auto"/>
    </w:pPr>
    <w:rPr>
      <w:rFonts w:ascii="宋体" w:hAnsi="宋体" w:cstheme="minorBidi"/>
      <w:b w:val="0"/>
      <w:szCs w:val="24"/>
    </w:rPr>
  </w:style>
  <w:style w:type="character" w:customStyle="1" w:styleId="CharChar231">
    <w:name w:val="Char Char231"/>
    <w:rsid w:val="00A16EEF"/>
    <w:rPr>
      <w:rFonts w:ascii="Arial" w:hAnsi="Arial" w:cs="Arial" w:hint="default"/>
      <w:color w:val="993366"/>
      <w:sz w:val="28"/>
      <w:szCs w:val="24"/>
      <w:lang w:val="en-US" w:eastAsia="zh-CN" w:bidi="ar-SA"/>
    </w:rPr>
  </w:style>
  <w:style w:type="character" w:customStyle="1" w:styleId="29Char">
    <w:name w:val="正文29 Char"/>
    <w:link w:val="290"/>
    <w:locked/>
    <w:rsid w:val="00A16EEF"/>
    <w:rPr>
      <w:sz w:val="28"/>
      <w:szCs w:val="28"/>
    </w:rPr>
  </w:style>
  <w:style w:type="paragraph" w:customStyle="1" w:styleId="290">
    <w:name w:val="正文29"/>
    <w:basedOn w:val="a"/>
    <w:link w:val="29Char"/>
    <w:rsid w:val="00A16EEF"/>
    <w:pPr>
      <w:topLinePunct/>
      <w:snapToGrid w:val="0"/>
      <w:spacing w:line="580" w:lineRule="exact"/>
      <w:ind w:firstLineChars="0" w:firstLine="567"/>
    </w:pPr>
    <w:rPr>
      <w:sz w:val="28"/>
      <w:szCs w:val="28"/>
    </w:rPr>
  </w:style>
  <w:style w:type="character" w:customStyle="1" w:styleId="CharChar251">
    <w:name w:val="Char Char251"/>
    <w:rsid w:val="00A16EEF"/>
    <w:rPr>
      <w:rFonts w:ascii="Arial" w:eastAsia="宋体" w:hAnsi="Arial" w:cs="Arial" w:hint="default"/>
      <w:b/>
      <w:bCs w:val="0"/>
      <w:color w:val="0000FF"/>
      <w:kern w:val="2"/>
      <w:sz w:val="28"/>
      <w:szCs w:val="24"/>
      <w:lang w:val="en-US" w:eastAsia="zh-CN" w:bidi="ar-SA"/>
    </w:rPr>
  </w:style>
  <w:style w:type="character" w:customStyle="1" w:styleId="Charfffff0">
    <w:name w:val="麦志勤正文 Char"/>
    <w:link w:val="affffff8"/>
    <w:locked/>
    <w:rsid w:val="00A16EEF"/>
    <w:rPr>
      <w:rFonts w:ascii="宋体" w:hAnsi="宋体"/>
      <w:sz w:val="24"/>
      <w:szCs w:val="21"/>
    </w:rPr>
  </w:style>
  <w:style w:type="paragraph" w:customStyle="1" w:styleId="affffff8">
    <w:name w:val="麦志勤正文"/>
    <w:basedOn w:val="a"/>
    <w:link w:val="Charfffff0"/>
    <w:rsid w:val="00A16EEF"/>
    <w:pPr>
      <w:widowControl/>
      <w:adjustRightInd w:val="0"/>
      <w:snapToGrid w:val="0"/>
      <w:spacing w:beforeLines="20" w:line="300" w:lineRule="auto"/>
      <w:ind w:firstLineChars="0" w:firstLine="0"/>
    </w:pPr>
    <w:rPr>
      <w:rFonts w:ascii="宋体" w:hAnsi="宋体"/>
      <w:szCs w:val="21"/>
    </w:rPr>
  </w:style>
  <w:style w:type="character" w:customStyle="1" w:styleId="CharChar241">
    <w:name w:val="Char Char241"/>
    <w:rsid w:val="00A16EEF"/>
    <w:rPr>
      <w:rFonts w:ascii="Arial" w:eastAsia="宋体" w:hAnsi="Arial" w:cs="Arial" w:hint="default"/>
      <w:b/>
      <w:bCs w:val="0"/>
      <w:color w:val="0000FF"/>
      <w:kern w:val="2"/>
      <w:sz w:val="28"/>
      <w:szCs w:val="24"/>
      <w:lang w:val="en-US" w:eastAsia="zh-CN" w:bidi="ar-SA"/>
    </w:rPr>
  </w:style>
  <w:style w:type="character" w:customStyle="1" w:styleId="Charfffff1">
    <w:name w:val="电镀正文 Char"/>
    <w:link w:val="affffff9"/>
    <w:qFormat/>
    <w:locked/>
    <w:rsid w:val="00A16EEF"/>
    <w:rPr>
      <w:rFonts w:ascii="宋体" w:hAnsi="宋体"/>
      <w:sz w:val="24"/>
      <w:szCs w:val="24"/>
    </w:rPr>
  </w:style>
  <w:style w:type="paragraph" w:customStyle="1" w:styleId="affffff9">
    <w:name w:val="电镀正文"/>
    <w:basedOn w:val="af0"/>
    <w:link w:val="Charfffff1"/>
    <w:qFormat/>
    <w:rsid w:val="00A16EEF"/>
    <w:pPr>
      <w:spacing w:afterLines="0" w:line="324" w:lineRule="auto"/>
      <w:ind w:firstLine="200"/>
    </w:pPr>
    <w:rPr>
      <w:rFonts w:ascii="宋体" w:eastAsiaTheme="minorEastAsia" w:hAnsi="宋体" w:cstheme="minorBidi"/>
      <w:kern w:val="2"/>
      <w:szCs w:val="24"/>
      <w:lang w:val="en-US" w:eastAsia="zh-CN"/>
    </w:rPr>
  </w:style>
  <w:style w:type="character" w:customStyle="1" w:styleId="Charfffff2">
    <w:name w:val="电镀表 Char"/>
    <w:link w:val="affffffa"/>
    <w:locked/>
    <w:rsid w:val="00A16EEF"/>
    <w:rPr>
      <w:szCs w:val="21"/>
    </w:rPr>
  </w:style>
  <w:style w:type="paragraph" w:customStyle="1" w:styleId="affffffa">
    <w:name w:val="电镀表"/>
    <w:basedOn w:val="121"/>
    <w:link w:val="Charfffff2"/>
    <w:rsid w:val="00A16EEF"/>
    <w:pPr>
      <w:spacing w:line="0" w:lineRule="atLeast"/>
    </w:pPr>
    <w:rPr>
      <w:rFonts w:asciiTheme="minorHAnsi" w:eastAsiaTheme="minorEastAsia" w:hAnsiTheme="minorHAnsi" w:cstheme="minorBidi"/>
      <w:kern w:val="2"/>
      <w:sz w:val="21"/>
    </w:rPr>
  </w:style>
  <w:style w:type="paragraph" w:customStyle="1" w:styleId="121">
    <w:name w:val="表1表2"/>
    <w:basedOn w:val="a"/>
    <w:rsid w:val="00A16EEF"/>
    <w:pPr>
      <w:autoSpaceDE w:val="0"/>
      <w:autoSpaceDN w:val="0"/>
      <w:adjustRightInd w:val="0"/>
      <w:ind w:firstLineChars="0" w:firstLine="0"/>
      <w:jc w:val="center"/>
    </w:pPr>
    <w:rPr>
      <w:rFonts w:ascii="Times New Roman" w:eastAsia="仿宋_GB2312" w:hAnsi="Times New Roman" w:cs="Times New Roman"/>
      <w:kern w:val="0"/>
      <w:szCs w:val="21"/>
    </w:rPr>
  </w:style>
  <w:style w:type="character" w:customStyle="1" w:styleId="CharCharf3">
    <w:name w:val="生物质发电表 Char Char"/>
    <w:link w:val="affffffb"/>
    <w:locked/>
    <w:rsid w:val="00A16EEF"/>
    <w:rPr>
      <w:rFonts w:ascii="宋体" w:hAnsi="宋体"/>
      <w:color w:val="000000"/>
      <w:sz w:val="24"/>
      <w:szCs w:val="24"/>
    </w:rPr>
  </w:style>
  <w:style w:type="paragraph" w:customStyle="1" w:styleId="affffffb">
    <w:name w:val="生物质发电表"/>
    <w:basedOn w:val="a"/>
    <w:link w:val="CharCharf3"/>
    <w:rsid w:val="00A16EEF"/>
    <w:pPr>
      <w:autoSpaceDE w:val="0"/>
      <w:autoSpaceDN w:val="0"/>
      <w:adjustRightInd w:val="0"/>
      <w:spacing w:line="0" w:lineRule="atLeast"/>
      <w:ind w:firstLineChars="0" w:firstLine="0"/>
      <w:jc w:val="center"/>
    </w:pPr>
    <w:rPr>
      <w:rFonts w:ascii="宋体" w:hAnsi="宋体"/>
      <w:color w:val="000000"/>
      <w:szCs w:val="24"/>
    </w:rPr>
  </w:style>
  <w:style w:type="character" w:customStyle="1" w:styleId="CharCharf4">
    <w:name w:val="Char Char"/>
    <w:aliases w:val="普通文字 Char Char Char Char Char,普通文字 Char Char Char Char Char Char Char1,普通文字 Char Char Char Char Char Char Char Char Char Char Char Char"/>
    <w:rsid w:val="00A16EEF"/>
    <w:rPr>
      <w:rFonts w:ascii="宋体" w:eastAsia="宋体" w:hAnsi="宋体" w:hint="eastAsia"/>
      <w:kern w:val="2"/>
      <w:sz w:val="18"/>
      <w:szCs w:val="18"/>
      <w:lang w:val="en-US" w:eastAsia="zh-CN" w:bidi="ar-SA"/>
    </w:rPr>
  </w:style>
  <w:style w:type="character" w:customStyle="1" w:styleId="2CharCharCharCharCharCharChar1">
    <w:name w:val="标题 2 Char Char Char Char Char Char Char1"/>
    <w:rsid w:val="00A16EEF"/>
    <w:rPr>
      <w:rFonts w:ascii="宋体" w:eastAsia="宋体" w:hAnsi="Arial" w:hint="eastAsia"/>
      <w:b/>
      <w:bCs w:val="0"/>
      <w:kern w:val="2"/>
      <w:sz w:val="28"/>
      <w:lang w:val="en-US" w:eastAsia="zh-CN" w:bidi="ar-SA"/>
    </w:rPr>
  </w:style>
  <w:style w:type="character" w:customStyle="1" w:styleId="240">
    <w:name w:val="标题 24"/>
    <w:aliases w:val="标题 2 Char Char Char Char Char3,标题 2 Char Char Char Char Char Char Char Char Char2,标题 2 Char Char Char Char Char Char Char2,标题 212,标题 2 Char Char Char Char Char1 Char Char Char Char2,标题 222,标题 2 Char Char Char Char Char12"/>
    <w:rsid w:val="00A16EEF"/>
    <w:rPr>
      <w:rFonts w:ascii="宋体" w:eastAsia="宋体" w:hAnsi="Arial" w:hint="eastAsia"/>
      <w:b/>
      <w:bCs w:val="0"/>
      <w:kern w:val="2"/>
      <w:sz w:val="28"/>
      <w:lang w:val="en-US" w:eastAsia="zh-CN" w:bidi="ar-SA"/>
    </w:rPr>
  </w:style>
  <w:style w:type="character" w:customStyle="1" w:styleId="product1">
    <w:name w:val="product1"/>
    <w:rsid w:val="00A16EEF"/>
    <w:rPr>
      <w:color w:val="00005B"/>
      <w:spacing w:val="335"/>
      <w:sz w:val="23"/>
      <w:szCs w:val="23"/>
    </w:rPr>
  </w:style>
  <w:style w:type="character" w:customStyle="1" w:styleId="affffffc">
    <w:name w:val="内容"/>
    <w:rsid w:val="00A16EEF"/>
    <w:rPr>
      <w:sz w:val="28"/>
    </w:rPr>
  </w:style>
  <w:style w:type="character" w:customStyle="1" w:styleId="2CharCharCharCharCharCharC">
    <w:name w:val="标题 2 Char Char Char Char Char Char C"/>
    <w:rsid w:val="00A16EEF"/>
    <w:rPr>
      <w:rFonts w:ascii="宋体" w:eastAsia="宋体" w:hAnsi="Arial" w:hint="eastAsia"/>
      <w:b/>
      <w:bCs w:val="0"/>
      <w:sz w:val="28"/>
    </w:rPr>
  </w:style>
  <w:style w:type="character" w:customStyle="1" w:styleId="CharCharChar7">
    <w:name w:val="册除格式 Char Char Char"/>
    <w:rsid w:val="00A16EEF"/>
    <w:rPr>
      <w:rFonts w:ascii="黑体" w:eastAsia="宋体" w:hAnsi="Arial" w:cs="Arial" w:hint="eastAsia"/>
      <w:snapToGrid/>
      <w:spacing w:val="4"/>
      <w:kern w:val="18"/>
      <w:sz w:val="24"/>
      <w:szCs w:val="28"/>
      <w:lang w:val="en-US" w:eastAsia="zh-CN" w:bidi="ar-SA"/>
    </w:rPr>
  </w:style>
  <w:style w:type="character" w:customStyle="1" w:styleId="2CharCharCharCharChar1CharCharChar">
    <w:name w:val="标题 2 Char Char Char Char Char1 Char Char Char"/>
    <w:rsid w:val="00A16EEF"/>
    <w:rPr>
      <w:rFonts w:ascii="宋体" w:eastAsia="宋体" w:hAnsi="Arial" w:hint="eastAsia"/>
      <w:b/>
      <w:bCs w:val="0"/>
      <w:kern w:val="2"/>
      <w:sz w:val="28"/>
      <w:lang w:val="en-US" w:eastAsia="zh-CN" w:bidi="ar-SA"/>
    </w:rPr>
  </w:style>
  <w:style w:type="character" w:customStyle="1" w:styleId="ourfont2">
    <w:name w:val="ourfont2"/>
    <w:rsid w:val="00A16EEF"/>
  </w:style>
  <w:style w:type="character" w:customStyle="1" w:styleId="line-height">
    <w:name w:val="line-height"/>
    <w:rsid w:val="00A16EEF"/>
  </w:style>
  <w:style w:type="character" w:customStyle="1" w:styleId="f14">
    <w:name w:val="f14"/>
    <w:rsid w:val="00A16EEF"/>
  </w:style>
  <w:style w:type="character" w:customStyle="1" w:styleId="textpt9">
    <w:name w:val="textpt9"/>
    <w:rsid w:val="00A16EEF"/>
  </w:style>
  <w:style w:type="character" w:customStyle="1" w:styleId="large">
    <w:name w:val="large"/>
    <w:rsid w:val="00A16EEF"/>
  </w:style>
  <w:style w:type="character" w:customStyle="1" w:styleId="ed11">
    <w:name w:val="ed11"/>
    <w:rsid w:val="00A16EEF"/>
    <w:rPr>
      <w:color w:val="CC0000"/>
      <w:sz w:val="21"/>
      <w:szCs w:val="21"/>
    </w:rPr>
  </w:style>
  <w:style w:type="character" w:customStyle="1" w:styleId="4CharChar0">
    <w:name w:val="样式 标题 4 + 宋体 Char Char"/>
    <w:rsid w:val="00A16EEF"/>
    <w:rPr>
      <w:rFonts w:ascii="宋体" w:eastAsia="宋体" w:hAnsi="宋体" w:hint="eastAsia"/>
      <w:bCs/>
      <w:kern w:val="2"/>
      <w:sz w:val="24"/>
      <w:szCs w:val="24"/>
      <w:lang w:val="en-US" w:eastAsia="zh-CN" w:bidi="ar-SA"/>
    </w:rPr>
  </w:style>
  <w:style w:type="character" w:customStyle="1" w:styleId="CharChar13">
    <w:name w:val="Char Char13"/>
    <w:rsid w:val="00A16EEF"/>
    <w:rPr>
      <w:rFonts w:ascii="Arial" w:hAnsi="Arial" w:cs="Arial" w:hint="default"/>
      <w:kern w:val="2"/>
      <w:sz w:val="18"/>
      <w:szCs w:val="18"/>
    </w:rPr>
  </w:style>
  <w:style w:type="character" w:customStyle="1" w:styleId="HTMLChar0">
    <w:name w:val="HTML 地址 Char"/>
    <w:link w:val="HTML8"/>
    <w:rsid w:val="00A16EEF"/>
    <w:rPr>
      <w:rFonts w:ascii="Times New Roman" w:eastAsia="仿宋_GB2312" w:hAnsi="Times New Roman" w:cs="Times New Roman"/>
      <w:i/>
      <w:iCs/>
      <w:sz w:val="28"/>
      <w:szCs w:val="20"/>
    </w:rPr>
  </w:style>
  <w:style w:type="paragraph" w:styleId="HTML8">
    <w:name w:val="HTML Address"/>
    <w:basedOn w:val="a"/>
    <w:link w:val="HTMLChar0"/>
    <w:unhideWhenUsed/>
    <w:rsid w:val="00A16EEF"/>
    <w:pPr>
      <w:adjustRightInd w:val="0"/>
      <w:snapToGrid w:val="0"/>
    </w:pPr>
    <w:rPr>
      <w:rFonts w:ascii="Times New Roman" w:eastAsia="仿宋_GB2312" w:hAnsi="Times New Roman" w:cs="Times New Roman"/>
      <w:i/>
      <w:iCs/>
      <w:sz w:val="28"/>
      <w:szCs w:val="20"/>
    </w:rPr>
  </w:style>
  <w:style w:type="character" w:customStyle="1" w:styleId="7Char10">
    <w:name w:val="标题7 Char1"/>
    <w:rsid w:val="00A16EEF"/>
    <w:rPr>
      <w:b/>
      <w:bCs/>
      <w:kern w:val="44"/>
      <w:sz w:val="44"/>
      <w:szCs w:val="44"/>
    </w:rPr>
  </w:style>
  <w:style w:type="character" w:customStyle="1" w:styleId="1Char11">
    <w:name w:val="题注1 Char1"/>
    <w:aliases w:val="Char Char Char Char Char Char2,题注 Char1 Char,题注 Char Char Char1,题注 Char1 Char Char1 Char1,题注 Char Char Char1 Char Char1,Char Char Char Char1 Char Char1,题注 Char Char Char Char Char1 Char1,题注 Char Char1 Char Char Char1"/>
    <w:locked/>
    <w:rsid w:val="00A16EEF"/>
    <w:rPr>
      <w:rFonts w:ascii="Arial" w:eastAsia="黑体" w:hAnsi="Arial"/>
      <w:sz w:val="24"/>
      <w:lang w:val="en-US" w:eastAsia="zh-CN" w:bidi="ar-SA"/>
    </w:rPr>
  </w:style>
  <w:style w:type="character" w:customStyle="1" w:styleId="2Char12">
    <w:name w:val="正文文本 2 Char1"/>
    <w:aliases w:val="正文文字 2 Char1"/>
    <w:semiHidden/>
    <w:rsid w:val="00A16EEF"/>
    <w:rPr>
      <w:rFonts w:ascii="Times New Roman" w:eastAsia="宋体" w:hAnsi="Times New Roman" w:cs="Times New Roman"/>
      <w:sz w:val="28"/>
      <w:szCs w:val="20"/>
    </w:rPr>
  </w:style>
  <w:style w:type="character" w:customStyle="1" w:styleId="3Char10">
    <w:name w:val="正文文本缩进 3 Char1"/>
    <w:aliases w:val="正文文字缩进 3 Char1,正文文字缩进 3 Char"/>
    <w:semiHidden/>
    <w:rsid w:val="00A16EEF"/>
    <w:rPr>
      <w:rFonts w:ascii="Times New Roman" w:eastAsia="宋体" w:hAnsi="Times New Roman" w:cs="Times New Roman"/>
      <w:sz w:val="16"/>
      <w:szCs w:val="16"/>
    </w:rPr>
  </w:style>
  <w:style w:type="character" w:customStyle="1" w:styleId="Char1f2">
    <w:name w:val="批注文字 Char1"/>
    <w:semiHidden/>
    <w:rsid w:val="00A16EEF"/>
    <w:rPr>
      <w:rFonts w:ascii="Times New Roman" w:eastAsia="宋体" w:hAnsi="Times New Roman" w:cs="Times New Roman"/>
      <w:sz w:val="28"/>
      <w:szCs w:val="20"/>
    </w:rPr>
  </w:style>
  <w:style w:type="character" w:customStyle="1" w:styleId="Charfffff3">
    <w:name w:val="普通(网站) Char"/>
    <w:aliases w:val="普通 (Web) Char"/>
    <w:semiHidden/>
    <w:locked/>
    <w:rsid w:val="00A16EEF"/>
    <w:rPr>
      <w:rFonts w:ascii="楷体_GB2312" w:eastAsia="楷体_GB2312"/>
      <w:sz w:val="18"/>
      <w:szCs w:val="18"/>
    </w:rPr>
  </w:style>
  <w:style w:type="character" w:customStyle="1" w:styleId="5Char3">
    <w:name w:val="样式5 Char"/>
    <w:link w:val="51"/>
    <w:locked/>
    <w:rsid w:val="00A16EEF"/>
    <w:rPr>
      <w:rFonts w:ascii="Times New Roman" w:eastAsia="宋体" w:hAnsi="Times New Roman" w:cs="Times New Roman"/>
      <w:sz w:val="18"/>
      <w:szCs w:val="18"/>
    </w:rPr>
  </w:style>
  <w:style w:type="paragraph" w:customStyle="1" w:styleId="51">
    <w:name w:val="样式5"/>
    <w:basedOn w:val="a3"/>
    <w:link w:val="5Char3"/>
    <w:rsid w:val="00A16EEF"/>
    <w:pPr>
      <w:pBdr>
        <w:bottom w:val="thickThinSmallGap" w:sz="18" w:space="1" w:color="auto"/>
      </w:pBdr>
      <w:spacing w:line="240" w:lineRule="auto"/>
      <w:ind w:firstLineChars="0" w:firstLine="0"/>
    </w:pPr>
    <w:rPr>
      <w:rFonts w:ascii="Times New Roman" w:eastAsia="宋体" w:hAnsi="Times New Roman" w:cs="Times New Roman"/>
    </w:rPr>
  </w:style>
  <w:style w:type="character" w:customStyle="1" w:styleId="1Char6">
    <w:name w:val="样式1 Char"/>
    <w:link w:val="1e"/>
    <w:locked/>
    <w:rsid w:val="00A16EEF"/>
    <w:rPr>
      <w:rFonts w:ascii="Times New Roman" w:eastAsia="宋体" w:hAnsi="Times New Roman" w:cs="Times New Roman"/>
      <w:sz w:val="24"/>
      <w:szCs w:val="24"/>
    </w:rPr>
  </w:style>
  <w:style w:type="paragraph" w:customStyle="1" w:styleId="1e">
    <w:name w:val="样式1"/>
    <w:basedOn w:val="affffffd"/>
    <w:link w:val="1Char6"/>
    <w:rsid w:val="00A16EEF"/>
    <w:pPr>
      <w:ind w:leftChars="200" w:left="480" w:firstLineChars="0" w:firstLine="0"/>
    </w:pPr>
    <w:rPr>
      <w:b w:val="0"/>
    </w:rPr>
  </w:style>
  <w:style w:type="paragraph" w:customStyle="1" w:styleId="affffffd">
    <w:name w:val="小标题"/>
    <w:next w:val="a"/>
    <w:qFormat/>
    <w:rsid w:val="00A16EEF"/>
    <w:pPr>
      <w:spacing w:line="360" w:lineRule="auto"/>
      <w:ind w:firstLineChars="200" w:firstLine="480"/>
    </w:pPr>
    <w:rPr>
      <w:rFonts w:ascii="Times New Roman" w:eastAsia="宋体" w:hAnsi="Times New Roman" w:cs="Times New Roman"/>
      <w:b/>
      <w:sz w:val="24"/>
      <w:szCs w:val="24"/>
    </w:rPr>
  </w:style>
  <w:style w:type="character" w:customStyle="1" w:styleId="Charfffff4">
    <w:name w:val="表头 Char"/>
    <w:link w:val="affffffe"/>
    <w:locked/>
    <w:rsid w:val="00A16EEF"/>
    <w:rPr>
      <w:rFonts w:ascii="宋体" w:hAnsi="Times New Roman"/>
      <w:spacing w:val="4"/>
      <w:sz w:val="24"/>
    </w:rPr>
  </w:style>
  <w:style w:type="paragraph" w:customStyle="1" w:styleId="affffffe">
    <w:name w:val="表头"/>
    <w:link w:val="Charfffff4"/>
    <w:rsid w:val="00A16EEF"/>
    <w:pPr>
      <w:spacing w:beforeLines="100" w:afterLines="100"/>
      <w:jc w:val="center"/>
    </w:pPr>
    <w:rPr>
      <w:rFonts w:ascii="宋体" w:hAnsi="Times New Roman"/>
      <w:spacing w:val="4"/>
      <w:sz w:val="24"/>
    </w:rPr>
  </w:style>
  <w:style w:type="character" w:customStyle="1" w:styleId="8Char0">
    <w:name w:val="样式8 Char"/>
    <w:link w:val="80"/>
    <w:locked/>
    <w:rsid w:val="00A16EEF"/>
    <w:rPr>
      <w:sz w:val="24"/>
      <w:szCs w:val="24"/>
    </w:rPr>
  </w:style>
  <w:style w:type="paragraph" w:customStyle="1" w:styleId="80">
    <w:name w:val="样式8"/>
    <w:basedOn w:val="a"/>
    <w:next w:val="a"/>
    <w:link w:val="8Char0"/>
    <w:rsid w:val="00A16EEF"/>
    <w:pPr>
      <w:adjustRightInd w:val="0"/>
      <w:snapToGrid w:val="0"/>
    </w:pPr>
    <w:rPr>
      <w:szCs w:val="24"/>
    </w:rPr>
  </w:style>
  <w:style w:type="character" w:customStyle="1" w:styleId="Charfffff5">
    <w:name w:val="表格内容 Char"/>
    <w:link w:val="afffffff"/>
    <w:locked/>
    <w:rsid w:val="00A16EEF"/>
    <w:rPr>
      <w:rFonts w:ascii="Times New Roman" w:eastAsia="宋体" w:hAnsi="Times New Roman" w:cs="Times New Roman"/>
      <w:color w:val="000000"/>
      <w:spacing w:val="-2"/>
      <w:kern w:val="0"/>
      <w:szCs w:val="20"/>
    </w:rPr>
  </w:style>
  <w:style w:type="paragraph" w:customStyle="1" w:styleId="afffffff">
    <w:name w:val="表格内容"/>
    <w:basedOn w:val="a"/>
    <w:link w:val="Charfffff5"/>
    <w:qFormat/>
    <w:rsid w:val="00A16EEF"/>
    <w:pPr>
      <w:tabs>
        <w:tab w:val="left" w:pos="1535"/>
        <w:tab w:val="left" w:pos="3105"/>
        <w:tab w:val="left" w:pos="4676"/>
        <w:tab w:val="left" w:pos="6247"/>
        <w:tab w:val="left" w:pos="7740"/>
        <w:tab w:val="left" w:pos="9288"/>
      </w:tabs>
      <w:snapToGrid w:val="0"/>
      <w:spacing w:line="240" w:lineRule="auto"/>
      <w:ind w:firstLineChars="0" w:firstLine="0"/>
      <w:jc w:val="center"/>
      <w:textAlignment w:val="baseline"/>
    </w:pPr>
    <w:rPr>
      <w:rFonts w:ascii="Times New Roman" w:eastAsia="宋体" w:hAnsi="Times New Roman" w:cs="Times New Roman"/>
      <w:color w:val="000000"/>
      <w:spacing w:val="-2"/>
      <w:kern w:val="0"/>
      <w:sz w:val="21"/>
      <w:szCs w:val="20"/>
    </w:rPr>
  </w:style>
  <w:style w:type="character" w:customStyle="1" w:styleId="Charfffff6">
    <w:name w:val="签名 Char"/>
    <w:link w:val="afffffff0"/>
    <w:rsid w:val="00A16EEF"/>
    <w:rPr>
      <w:rFonts w:ascii="Times New Roman" w:eastAsia="宋体" w:hAnsi="Times New Roman" w:cs="Times New Roman"/>
      <w:kern w:val="0"/>
      <w:sz w:val="24"/>
      <w:szCs w:val="20"/>
    </w:rPr>
  </w:style>
  <w:style w:type="paragraph" w:styleId="afffffff0">
    <w:name w:val="Signature"/>
    <w:basedOn w:val="a"/>
    <w:link w:val="Charfffff6"/>
    <w:unhideWhenUsed/>
    <w:rsid w:val="00A16EEF"/>
    <w:pPr>
      <w:spacing w:line="240" w:lineRule="auto"/>
      <w:ind w:leftChars="2100" w:left="100" w:firstLineChars="0" w:firstLine="0"/>
    </w:pPr>
    <w:rPr>
      <w:rFonts w:ascii="Times New Roman" w:eastAsia="宋体" w:hAnsi="Times New Roman" w:cs="Times New Roman"/>
      <w:kern w:val="0"/>
      <w:szCs w:val="20"/>
    </w:rPr>
  </w:style>
  <w:style w:type="character" w:customStyle="1" w:styleId="Char1f3">
    <w:name w:val="签名 Char1"/>
    <w:rsid w:val="00A16EEF"/>
    <w:rPr>
      <w:kern w:val="2"/>
      <w:sz w:val="24"/>
      <w:szCs w:val="24"/>
    </w:rPr>
  </w:style>
  <w:style w:type="character" w:customStyle="1" w:styleId="4Char5">
    <w:name w:val="样式4 Char"/>
    <w:link w:val="44"/>
    <w:locked/>
    <w:rsid w:val="00A16EEF"/>
    <w:rPr>
      <w:rFonts w:ascii="Times New Roman" w:eastAsia="宋体" w:hAnsi="Times New Roman" w:cs="Times New Roman"/>
      <w:sz w:val="24"/>
      <w:szCs w:val="24"/>
    </w:rPr>
  </w:style>
  <w:style w:type="paragraph" w:customStyle="1" w:styleId="44">
    <w:name w:val="样式4"/>
    <w:basedOn w:val="a"/>
    <w:link w:val="4Char5"/>
    <w:rsid w:val="00A16EEF"/>
    <w:pPr>
      <w:ind w:firstLineChars="0" w:firstLine="480"/>
    </w:pPr>
    <w:rPr>
      <w:rFonts w:ascii="Times New Roman" w:eastAsia="宋体" w:hAnsi="Times New Roman" w:cs="Times New Roman"/>
      <w:szCs w:val="24"/>
    </w:rPr>
  </w:style>
  <w:style w:type="character" w:customStyle="1" w:styleId="CharCharf5">
    <w:name w:val="图编号 Char Char"/>
    <w:link w:val="Charfffff7"/>
    <w:locked/>
    <w:rsid w:val="00A16EEF"/>
    <w:rPr>
      <w:rFonts w:ascii="Arial" w:eastAsia="幼圆" w:hAnsi="Arial"/>
      <w:sz w:val="24"/>
      <w:szCs w:val="24"/>
    </w:rPr>
  </w:style>
  <w:style w:type="paragraph" w:customStyle="1" w:styleId="Charfffff7">
    <w:name w:val="图编号 Char"/>
    <w:basedOn w:val="aff1"/>
    <w:next w:val="aff1"/>
    <w:link w:val="CharCharf5"/>
    <w:rsid w:val="00A16EEF"/>
    <w:pPr>
      <w:spacing w:before="152" w:after="160"/>
    </w:pPr>
    <w:rPr>
      <w:rFonts w:ascii="Arial" w:eastAsia="幼圆" w:hAnsi="Arial" w:cstheme="minorBidi"/>
      <w:sz w:val="24"/>
      <w:szCs w:val="24"/>
    </w:rPr>
  </w:style>
  <w:style w:type="character" w:customStyle="1" w:styleId="25CharCharChar">
    <w:name w:val="样式 正文文本 + 行距: 固定值 25 磅 Char Char Char"/>
    <w:link w:val="25CharChar"/>
    <w:locked/>
    <w:rsid w:val="00A16EEF"/>
    <w:rPr>
      <w:rFonts w:ascii="宋体" w:hAnsi="宋体"/>
      <w:sz w:val="24"/>
      <w:szCs w:val="24"/>
    </w:rPr>
  </w:style>
  <w:style w:type="paragraph" w:customStyle="1" w:styleId="25CharChar">
    <w:name w:val="样式 正文文本 + 行距: 固定值 25 磅 Char Char"/>
    <w:basedOn w:val="a"/>
    <w:link w:val="25CharCharChar"/>
    <w:rsid w:val="00A16EEF"/>
    <w:pPr>
      <w:spacing w:line="500" w:lineRule="exact"/>
      <w:ind w:firstLine="480"/>
    </w:pPr>
    <w:rPr>
      <w:rFonts w:ascii="宋体" w:hAnsi="宋体"/>
      <w:szCs w:val="24"/>
    </w:rPr>
  </w:style>
  <w:style w:type="character" w:customStyle="1" w:styleId="CharCharChar8">
    <w:name w:val="表头编号 Char Char Char"/>
    <w:locked/>
    <w:rsid w:val="00A16EEF"/>
    <w:rPr>
      <w:rFonts w:ascii="Arial" w:eastAsia="幼圆" w:hAnsi="Arial" w:cs="Arial"/>
      <w:sz w:val="24"/>
      <w:szCs w:val="24"/>
    </w:rPr>
  </w:style>
  <w:style w:type="character" w:customStyle="1" w:styleId="CharCharCharCharChar">
    <w:name w:val="图编号 Char Char Char Char Char"/>
    <w:link w:val="CharCharCharChar7"/>
    <w:locked/>
    <w:rsid w:val="00A16EEF"/>
    <w:rPr>
      <w:rFonts w:ascii="Arial" w:eastAsia="幼圆" w:hAnsi="Arial"/>
      <w:sz w:val="24"/>
      <w:szCs w:val="24"/>
    </w:rPr>
  </w:style>
  <w:style w:type="paragraph" w:customStyle="1" w:styleId="CharCharCharChar7">
    <w:name w:val="图编号 Char Char Char Char"/>
    <w:basedOn w:val="aff1"/>
    <w:next w:val="aff1"/>
    <w:link w:val="CharCharCharCharChar"/>
    <w:rsid w:val="00A16EEF"/>
    <w:pPr>
      <w:spacing w:before="152" w:after="160"/>
    </w:pPr>
    <w:rPr>
      <w:rFonts w:ascii="Arial" w:eastAsia="幼圆" w:hAnsi="Arial" w:cstheme="minorBidi"/>
      <w:sz w:val="24"/>
      <w:szCs w:val="24"/>
    </w:rPr>
  </w:style>
  <w:style w:type="character" w:customStyle="1" w:styleId="Charfffff8">
    <w:name w:val="样式 居中 Char"/>
    <w:link w:val="afffffff1"/>
    <w:locked/>
    <w:rsid w:val="00A16EEF"/>
    <w:rPr>
      <w:rFonts w:ascii="宋体" w:hAnsi="宋体"/>
      <w:szCs w:val="24"/>
    </w:rPr>
  </w:style>
  <w:style w:type="paragraph" w:customStyle="1" w:styleId="afffffff1">
    <w:name w:val="样式 居中"/>
    <w:basedOn w:val="a"/>
    <w:link w:val="Charfffff8"/>
    <w:rsid w:val="00A16EEF"/>
    <w:pPr>
      <w:spacing w:line="300" w:lineRule="auto"/>
      <w:ind w:firstLineChars="0" w:firstLine="0"/>
      <w:jc w:val="center"/>
    </w:pPr>
    <w:rPr>
      <w:rFonts w:ascii="宋体" w:hAnsi="宋体"/>
      <w:sz w:val="21"/>
      <w:szCs w:val="24"/>
    </w:rPr>
  </w:style>
  <w:style w:type="character" w:customStyle="1" w:styleId="AChar2">
    <w:name w:val="正文A Char2"/>
    <w:link w:val="Afffffff2"/>
    <w:locked/>
    <w:rsid w:val="00A16EEF"/>
    <w:rPr>
      <w:rFonts w:ascii="Times New Roman" w:hAnsi="Times New Roman"/>
      <w:sz w:val="24"/>
    </w:rPr>
  </w:style>
  <w:style w:type="paragraph" w:customStyle="1" w:styleId="Afffffff2">
    <w:name w:val="正文A"/>
    <w:link w:val="AChar2"/>
    <w:rsid w:val="00A16EEF"/>
    <w:pPr>
      <w:widowControl w:val="0"/>
      <w:tabs>
        <w:tab w:val="left" w:pos="0"/>
      </w:tabs>
      <w:adjustRightInd w:val="0"/>
      <w:snapToGrid w:val="0"/>
      <w:spacing w:line="360" w:lineRule="auto"/>
      <w:ind w:firstLineChars="200" w:firstLine="480"/>
      <w:jc w:val="both"/>
    </w:pPr>
    <w:rPr>
      <w:rFonts w:ascii="Times New Roman" w:hAnsi="Times New Roman"/>
      <w:sz w:val="24"/>
    </w:rPr>
  </w:style>
  <w:style w:type="character" w:customStyle="1" w:styleId="HZZHChar">
    <w:name w:val="HZZH正文 Char"/>
    <w:link w:val="HZZH"/>
    <w:locked/>
    <w:rsid w:val="00A16EEF"/>
    <w:rPr>
      <w:rFonts w:ascii="宋体" w:hAnsi="宋体"/>
      <w:bCs/>
      <w:color w:val="000000"/>
      <w:sz w:val="24"/>
      <w:szCs w:val="24"/>
    </w:rPr>
  </w:style>
  <w:style w:type="paragraph" w:customStyle="1" w:styleId="HZZH">
    <w:name w:val="HZZH正文"/>
    <w:basedOn w:val="a"/>
    <w:link w:val="HZZHChar"/>
    <w:rsid w:val="00A16EEF"/>
    <w:pPr>
      <w:ind w:firstLineChars="217" w:firstLine="521"/>
    </w:pPr>
    <w:rPr>
      <w:rFonts w:ascii="宋体" w:hAnsi="宋体"/>
      <w:bCs/>
      <w:color w:val="000000"/>
      <w:szCs w:val="24"/>
    </w:rPr>
  </w:style>
  <w:style w:type="character" w:customStyle="1" w:styleId="Charfffff9">
    <w:name w:val="文章 Char"/>
    <w:link w:val="afffffff3"/>
    <w:locked/>
    <w:rsid w:val="00A16EEF"/>
    <w:rPr>
      <w:rFonts w:ascii="Garamond" w:eastAsia="宋体" w:hAnsi="Garamond" w:cs="Times New Roman"/>
      <w:spacing w:val="2"/>
      <w:sz w:val="48"/>
      <w:szCs w:val="20"/>
    </w:rPr>
  </w:style>
  <w:style w:type="paragraph" w:customStyle="1" w:styleId="afffffff3">
    <w:name w:val="文章"/>
    <w:basedOn w:val="a"/>
    <w:link w:val="Charfffff9"/>
    <w:rsid w:val="00A16EEF"/>
    <w:pPr>
      <w:adjustRightInd w:val="0"/>
      <w:snapToGrid w:val="0"/>
    </w:pPr>
    <w:rPr>
      <w:rFonts w:ascii="Garamond" w:eastAsia="宋体" w:hAnsi="Garamond" w:cs="Times New Roman"/>
      <w:spacing w:val="2"/>
      <w:sz w:val="48"/>
      <w:szCs w:val="20"/>
    </w:rPr>
  </w:style>
  <w:style w:type="character" w:customStyle="1" w:styleId="CharCharChar9">
    <w:name w:val="表格内容 Char Char Char"/>
    <w:link w:val="CharCharf6"/>
    <w:locked/>
    <w:rsid w:val="00A16EEF"/>
    <w:rPr>
      <w:color w:val="000000"/>
      <w:szCs w:val="16"/>
    </w:rPr>
  </w:style>
  <w:style w:type="paragraph" w:customStyle="1" w:styleId="CharCharf6">
    <w:name w:val="表格内容 Char Char"/>
    <w:basedOn w:val="a"/>
    <w:link w:val="CharCharChar9"/>
    <w:rsid w:val="00A16EEF"/>
    <w:pPr>
      <w:tabs>
        <w:tab w:val="left" w:pos="1535"/>
        <w:tab w:val="left" w:pos="3105"/>
        <w:tab w:val="left" w:pos="4676"/>
        <w:tab w:val="left" w:pos="6247"/>
        <w:tab w:val="left" w:pos="7740"/>
        <w:tab w:val="left" w:pos="9288"/>
      </w:tabs>
      <w:adjustRightInd w:val="0"/>
      <w:snapToGrid w:val="0"/>
      <w:spacing w:line="240" w:lineRule="exact"/>
      <w:ind w:firstLineChars="0" w:firstLine="0"/>
      <w:jc w:val="center"/>
    </w:pPr>
    <w:rPr>
      <w:color w:val="000000"/>
      <w:sz w:val="21"/>
      <w:szCs w:val="16"/>
    </w:rPr>
  </w:style>
  <w:style w:type="character" w:customStyle="1" w:styleId="Charfffffa">
    <w:name w:val="文字主体 Char"/>
    <w:locked/>
    <w:rsid w:val="00A16EEF"/>
    <w:rPr>
      <w:sz w:val="24"/>
      <w:szCs w:val="24"/>
    </w:rPr>
  </w:style>
  <w:style w:type="character" w:customStyle="1" w:styleId="Charfffffb">
    <w:name w:val="段落 Char"/>
    <w:link w:val="afffffff4"/>
    <w:locked/>
    <w:rsid w:val="00A16EEF"/>
    <w:rPr>
      <w:rFonts w:ascii="Times New Roman" w:eastAsia="宋体" w:hAnsi="Times New Roman" w:cs="Times New Roman"/>
      <w:kern w:val="0"/>
      <w:sz w:val="24"/>
      <w:szCs w:val="20"/>
    </w:rPr>
  </w:style>
  <w:style w:type="paragraph" w:customStyle="1" w:styleId="afffffff4">
    <w:name w:val="段落"/>
    <w:basedOn w:val="a"/>
    <w:link w:val="Charfffffb"/>
    <w:rsid w:val="00A16EEF"/>
    <w:pPr>
      <w:adjustRightInd w:val="0"/>
      <w:ind w:firstLineChars="0" w:firstLine="540"/>
    </w:pPr>
    <w:rPr>
      <w:rFonts w:ascii="Times New Roman" w:eastAsia="宋体" w:hAnsi="Times New Roman" w:cs="Times New Roman"/>
      <w:kern w:val="0"/>
      <w:szCs w:val="20"/>
    </w:rPr>
  </w:style>
  <w:style w:type="character" w:customStyle="1" w:styleId="Charfffffc">
    <w:name w:val="五号居中 Char"/>
    <w:link w:val="afffffff5"/>
    <w:locked/>
    <w:rsid w:val="00A16EEF"/>
  </w:style>
  <w:style w:type="paragraph" w:customStyle="1" w:styleId="afffffff5">
    <w:name w:val="五号居中"/>
    <w:basedOn w:val="a"/>
    <w:link w:val="Charfffffc"/>
    <w:rsid w:val="00A16EEF"/>
    <w:pPr>
      <w:adjustRightInd w:val="0"/>
      <w:snapToGrid w:val="0"/>
      <w:spacing w:beforeLines="50"/>
      <w:jc w:val="center"/>
    </w:pPr>
    <w:rPr>
      <w:sz w:val="21"/>
    </w:rPr>
  </w:style>
  <w:style w:type="character" w:customStyle="1" w:styleId="bdsmore8">
    <w:name w:val="bds_more8"/>
    <w:basedOn w:val="a0"/>
    <w:rsid w:val="00A16EEF"/>
  </w:style>
  <w:style w:type="character" w:customStyle="1" w:styleId="CharCharf7">
    <w:name w:val="正文缩进 列表 Char Char"/>
    <w:link w:val="afffffff6"/>
    <w:locked/>
    <w:rsid w:val="00A16EEF"/>
    <w:rPr>
      <w:rFonts w:ascii="宋体" w:hAnsi="宋体"/>
      <w:sz w:val="24"/>
      <w:szCs w:val="24"/>
    </w:rPr>
  </w:style>
  <w:style w:type="paragraph" w:customStyle="1" w:styleId="afffffff6">
    <w:name w:val="正文缩进 列表"/>
    <w:basedOn w:val="a"/>
    <w:next w:val="af0"/>
    <w:link w:val="CharCharf7"/>
    <w:rsid w:val="00A16EEF"/>
    <w:pPr>
      <w:widowControl/>
      <w:tabs>
        <w:tab w:val="left" w:pos="900"/>
      </w:tabs>
      <w:adjustRightInd w:val="0"/>
      <w:snapToGrid w:val="0"/>
      <w:spacing w:line="400" w:lineRule="exact"/>
      <w:ind w:left="900" w:hanging="420"/>
      <w:jc w:val="left"/>
    </w:pPr>
    <w:rPr>
      <w:rFonts w:ascii="宋体" w:hAnsi="宋体"/>
      <w:szCs w:val="24"/>
    </w:rPr>
  </w:style>
  <w:style w:type="character" w:customStyle="1" w:styleId="release-day">
    <w:name w:val="release-day"/>
    <w:rsid w:val="00A16EEF"/>
    <w:rPr>
      <w:bdr w:val="single" w:sz="6" w:space="0" w:color="BDEBB0"/>
      <w:shd w:val="clear" w:color="auto" w:fill="F5FFF1"/>
    </w:rPr>
  </w:style>
  <w:style w:type="character" w:customStyle="1" w:styleId="2CharChar3">
    <w:name w:val="目录2 Char Char"/>
    <w:link w:val="2d"/>
    <w:locked/>
    <w:rsid w:val="00A16EEF"/>
    <w:rPr>
      <w:rFonts w:ascii="Times New Roman" w:hAnsi="Times New Roman"/>
      <w:b/>
      <w:smallCaps/>
      <w:sz w:val="36"/>
      <w:szCs w:val="30"/>
      <w:lang w:val="en-US" w:eastAsia="zh-CN"/>
    </w:rPr>
  </w:style>
  <w:style w:type="paragraph" w:customStyle="1" w:styleId="2d">
    <w:name w:val="目录2"/>
    <w:link w:val="2CharChar3"/>
    <w:rsid w:val="00A16EEF"/>
    <w:pPr>
      <w:spacing w:line="360" w:lineRule="auto"/>
      <w:ind w:firstLineChars="500" w:firstLine="1807"/>
    </w:pPr>
    <w:rPr>
      <w:rFonts w:ascii="Times New Roman" w:hAnsi="Times New Roman"/>
      <w:b/>
      <w:smallCaps/>
      <w:sz w:val="36"/>
      <w:szCs w:val="30"/>
    </w:rPr>
  </w:style>
  <w:style w:type="character" w:customStyle="1" w:styleId="morelink-item">
    <w:name w:val="morelink-item"/>
    <w:rsid w:val="00A16EEF"/>
    <w:rPr>
      <w:b w:val="0"/>
    </w:rPr>
  </w:style>
  <w:style w:type="character" w:customStyle="1" w:styleId="GB2312Char">
    <w:name w:val="样式 (中文) 仿宋_GB2312 小四 加粗 Char"/>
    <w:link w:val="GB2312"/>
    <w:locked/>
    <w:rsid w:val="00A16EEF"/>
    <w:rPr>
      <w:rFonts w:ascii="仿宋_GB2312" w:eastAsia="仿宋_GB2312"/>
      <w:b/>
      <w:sz w:val="24"/>
    </w:rPr>
  </w:style>
  <w:style w:type="paragraph" w:customStyle="1" w:styleId="GB2312">
    <w:name w:val="样式 (中文) 仿宋_GB2312 小四 加粗"/>
    <w:basedOn w:val="a"/>
    <w:link w:val="GB2312Char"/>
    <w:rsid w:val="00A16EEF"/>
    <w:pPr>
      <w:adjustRightInd w:val="0"/>
      <w:snapToGrid w:val="0"/>
      <w:jc w:val="center"/>
    </w:pPr>
    <w:rPr>
      <w:rFonts w:ascii="仿宋_GB2312" w:eastAsia="仿宋_GB2312"/>
      <w:b/>
    </w:rPr>
  </w:style>
  <w:style w:type="character" w:customStyle="1" w:styleId="bdsnopic1">
    <w:name w:val="bds_nopic1"/>
    <w:basedOn w:val="a0"/>
    <w:rsid w:val="00A16EEF"/>
  </w:style>
  <w:style w:type="character" w:customStyle="1" w:styleId="Charfffffd">
    <w:name w:val="自定义正文 Char"/>
    <w:link w:val="afffffff7"/>
    <w:locked/>
    <w:rsid w:val="00A16EEF"/>
    <w:rPr>
      <w:rFonts w:ascii="宋体" w:hAnsi="RomanD"/>
      <w:sz w:val="24"/>
    </w:rPr>
  </w:style>
  <w:style w:type="paragraph" w:customStyle="1" w:styleId="afffffff7">
    <w:name w:val="自定义正文"/>
    <w:link w:val="Charfffffd"/>
    <w:rsid w:val="00A16EEF"/>
    <w:pPr>
      <w:tabs>
        <w:tab w:val="left" w:pos="0"/>
      </w:tabs>
      <w:spacing w:line="360" w:lineRule="auto"/>
      <w:ind w:firstLineChars="200" w:firstLine="480"/>
    </w:pPr>
    <w:rPr>
      <w:rFonts w:ascii="宋体" w:hAnsi="RomanD"/>
      <w:sz w:val="24"/>
    </w:rPr>
  </w:style>
  <w:style w:type="character" w:customStyle="1" w:styleId="sidecatalog-index1">
    <w:name w:val="sidecatalog-index1"/>
    <w:rsid w:val="00A16EEF"/>
    <w:rPr>
      <w:rFonts w:ascii="Arial" w:hAnsi="Arial" w:cs="Arial"/>
      <w:b/>
      <w:color w:val="999999"/>
      <w:sz w:val="21"/>
      <w:szCs w:val="21"/>
    </w:rPr>
  </w:style>
  <w:style w:type="character" w:customStyle="1" w:styleId="Charfffffe">
    <w:name w:val="交评正文 Char"/>
    <w:link w:val="afffffff8"/>
    <w:locked/>
    <w:rsid w:val="00A16EEF"/>
    <w:rPr>
      <w:sz w:val="24"/>
    </w:rPr>
  </w:style>
  <w:style w:type="paragraph" w:customStyle="1" w:styleId="afffffff8">
    <w:name w:val="交评正文"/>
    <w:basedOn w:val="a"/>
    <w:link w:val="Charfffffe"/>
    <w:rsid w:val="00A16EEF"/>
    <w:pPr>
      <w:adjustRightInd w:val="0"/>
      <w:snapToGrid w:val="0"/>
      <w:spacing w:before="100" w:beforeAutospacing="1" w:after="100" w:afterAutospacing="1"/>
    </w:pPr>
  </w:style>
  <w:style w:type="character" w:customStyle="1" w:styleId="bdsmore3">
    <w:name w:val="bds_more3"/>
    <w:basedOn w:val="a0"/>
    <w:rsid w:val="00A16EEF"/>
  </w:style>
  <w:style w:type="character" w:customStyle="1" w:styleId="CharCharCharChar8">
    <w:name w:val="表头 Char Char Char Char"/>
    <w:link w:val="CharCharChara"/>
    <w:locked/>
    <w:rsid w:val="00A16EEF"/>
    <w:rPr>
      <w:rFonts w:ascii="宋体" w:hAnsi="宋体"/>
      <w:b/>
      <w:color w:val="000000"/>
      <w:spacing w:val="4"/>
      <w:sz w:val="24"/>
      <w:szCs w:val="24"/>
    </w:rPr>
  </w:style>
  <w:style w:type="paragraph" w:customStyle="1" w:styleId="CharCharChara">
    <w:name w:val="表头 Char Char Char"/>
    <w:basedOn w:val="a"/>
    <w:link w:val="CharCharCharChar8"/>
    <w:rsid w:val="00A16EEF"/>
    <w:pPr>
      <w:widowControl/>
      <w:adjustRightInd w:val="0"/>
      <w:snapToGrid w:val="0"/>
      <w:spacing w:beforeLines="50"/>
      <w:jc w:val="center"/>
    </w:pPr>
    <w:rPr>
      <w:rFonts w:ascii="宋体" w:hAnsi="宋体"/>
      <w:b/>
      <w:color w:val="000000"/>
      <w:spacing w:val="4"/>
      <w:szCs w:val="24"/>
    </w:rPr>
  </w:style>
  <w:style w:type="character" w:customStyle="1" w:styleId="bdsnopic">
    <w:name w:val="bds_nopic"/>
    <w:basedOn w:val="a0"/>
    <w:rsid w:val="00A16EEF"/>
  </w:style>
  <w:style w:type="character" w:customStyle="1" w:styleId="CharChar1CharCharCharCharCharCharCharCharCharCharCharChar">
    <w:name w:val="表头编号 Char Char1 Char Char Char Char Char Char Char Char Char Char Char Char"/>
    <w:link w:val="CharChar1CharCharCharCharCharCharCharCharCharCharChar"/>
    <w:locked/>
    <w:rsid w:val="00A16EEF"/>
    <w:rPr>
      <w:rFonts w:ascii="Arial" w:hAnsi="Arial"/>
      <w:b/>
      <w:color w:val="000000"/>
      <w:spacing w:val="-2"/>
      <w:sz w:val="24"/>
      <w:szCs w:val="24"/>
    </w:rPr>
  </w:style>
  <w:style w:type="paragraph" w:customStyle="1" w:styleId="CharChar1CharCharCharCharCharCharCharCharCharCharChar">
    <w:name w:val="表头编号 Char Char1 Char Char Char Char Char Char Char Char Char Char Char"/>
    <w:basedOn w:val="a"/>
    <w:link w:val="CharChar1CharCharCharCharCharCharCharCharCharCharCharChar"/>
    <w:rsid w:val="00A16EEF"/>
    <w:pPr>
      <w:wordWrap w:val="0"/>
      <w:adjustRightInd w:val="0"/>
      <w:snapToGrid w:val="0"/>
      <w:spacing w:line="240" w:lineRule="atLeast"/>
      <w:ind w:left="474" w:hangingChars="200" w:hanging="474"/>
      <w:jc w:val="right"/>
    </w:pPr>
    <w:rPr>
      <w:rFonts w:ascii="Arial" w:hAnsi="Arial"/>
      <w:b/>
      <w:color w:val="000000"/>
      <w:spacing w:val="-2"/>
      <w:szCs w:val="24"/>
    </w:rPr>
  </w:style>
  <w:style w:type="character" w:customStyle="1" w:styleId="CharChar1CharChar1CharCharCharCharChar">
    <w:name w:val="表头编号 Char Char1 Char Char1 Char Char Char Char Char"/>
    <w:link w:val="CharChar1CharChar1CharCharCharChar"/>
    <w:locked/>
    <w:rsid w:val="00A16EEF"/>
    <w:rPr>
      <w:rFonts w:ascii="Arial" w:hAnsi="Arial"/>
      <w:b/>
      <w:color w:val="000000"/>
      <w:spacing w:val="-2"/>
      <w:sz w:val="24"/>
      <w:szCs w:val="24"/>
    </w:rPr>
  </w:style>
  <w:style w:type="paragraph" w:customStyle="1" w:styleId="CharChar1CharChar1CharCharCharChar">
    <w:name w:val="表头编号 Char Char1 Char Char1 Char Char Char Char"/>
    <w:basedOn w:val="a"/>
    <w:link w:val="CharChar1CharChar1CharCharCharCharChar"/>
    <w:rsid w:val="00A16EEF"/>
    <w:pPr>
      <w:wordWrap w:val="0"/>
      <w:adjustRightInd w:val="0"/>
      <w:snapToGrid w:val="0"/>
      <w:spacing w:line="240" w:lineRule="atLeast"/>
      <w:ind w:left="474" w:hangingChars="200" w:hanging="474"/>
      <w:jc w:val="right"/>
    </w:pPr>
    <w:rPr>
      <w:rFonts w:ascii="Arial" w:hAnsi="Arial"/>
      <w:b/>
      <w:color w:val="000000"/>
      <w:spacing w:val="-2"/>
      <w:szCs w:val="24"/>
    </w:rPr>
  </w:style>
  <w:style w:type="character" w:customStyle="1" w:styleId="CharChar1Char3Char">
    <w:name w:val="表头编号 Char Char1 Char3 Char"/>
    <w:link w:val="CharChar1Char30"/>
    <w:locked/>
    <w:rsid w:val="00A16EEF"/>
    <w:rPr>
      <w:rFonts w:ascii="Arial" w:hAnsi="Arial"/>
      <w:b/>
      <w:color w:val="000000"/>
      <w:spacing w:val="-2"/>
      <w:sz w:val="24"/>
      <w:szCs w:val="24"/>
    </w:rPr>
  </w:style>
  <w:style w:type="paragraph" w:customStyle="1" w:styleId="CharChar1Char30">
    <w:name w:val="表头编号 Char Char1 Char3"/>
    <w:basedOn w:val="a"/>
    <w:link w:val="CharChar1Char3Char"/>
    <w:rsid w:val="00A16EEF"/>
    <w:pPr>
      <w:wordWrap w:val="0"/>
      <w:adjustRightInd w:val="0"/>
      <w:snapToGrid w:val="0"/>
      <w:spacing w:line="240" w:lineRule="atLeast"/>
      <w:ind w:left="474" w:hangingChars="200" w:hanging="474"/>
      <w:jc w:val="right"/>
    </w:pPr>
    <w:rPr>
      <w:rFonts w:ascii="Arial" w:hAnsi="Arial"/>
      <w:b/>
      <w:color w:val="000000"/>
      <w:spacing w:val="-2"/>
      <w:szCs w:val="24"/>
    </w:rPr>
  </w:style>
  <w:style w:type="character" w:customStyle="1" w:styleId="bdsmore1">
    <w:name w:val="bds_more1"/>
    <w:basedOn w:val="a0"/>
    <w:rsid w:val="00A16EEF"/>
  </w:style>
  <w:style w:type="character" w:customStyle="1" w:styleId="Charffffff">
    <w:name w:val="表格样式 Char"/>
    <w:link w:val="afffffff9"/>
    <w:locked/>
    <w:rsid w:val="00A16EEF"/>
    <w:rPr>
      <w:rFonts w:ascii="宋体" w:eastAsia="宋体" w:hAnsi="宋体" w:cs="Times New Roman"/>
      <w:szCs w:val="24"/>
    </w:rPr>
  </w:style>
  <w:style w:type="paragraph" w:customStyle="1" w:styleId="afffffff9">
    <w:name w:val="表格样式"/>
    <w:basedOn w:val="a"/>
    <w:link w:val="Charffffff"/>
    <w:qFormat/>
    <w:rsid w:val="00A16EEF"/>
    <w:pPr>
      <w:spacing w:afterLines="50" w:after="50" w:line="0" w:lineRule="atLeast"/>
      <w:ind w:firstLineChars="0" w:firstLine="0"/>
      <w:jc w:val="center"/>
    </w:pPr>
    <w:rPr>
      <w:rFonts w:ascii="宋体" w:eastAsia="宋体" w:hAnsi="宋体" w:cs="Times New Roman"/>
      <w:sz w:val="21"/>
      <w:szCs w:val="24"/>
    </w:rPr>
  </w:style>
  <w:style w:type="character" w:customStyle="1" w:styleId="ODChar">
    <w:name w:val="OD表 Char"/>
    <w:link w:val="OD"/>
    <w:locked/>
    <w:rsid w:val="00A16EEF"/>
    <w:rPr>
      <w:b/>
      <w:color w:val="000000"/>
      <w:sz w:val="10"/>
      <w:szCs w:val="16"/>
    </w:rPr>
  </w:style>
  <w:style w:type="paragraph" w:customStyle="1" w:styleId="OD">
    <w:name w:val="OD表"/>
    <w:basedOn w:val="a"/>
    <w:link w:val="ODChar"/>
    <w:qFormat/>
    <w:rsid w:val="00A16EEF"/>
    <w:pPr>
      <w:widowControl/>
      <w:spacing w:line="240" w:lineRule="auto"/>
      <w:ind w:firstLineChars="0" w:firstLine="0"/>
      <w:jc w:val="center"/>
    </w:pPr>
    <w:rPr>
      <w:b/>
      <w:color w:val="000000"/>
      <w:sz w:val="10"/>
      <w:szCs w:val="16"/>
    </w:rPr>
  </w:style>
  <w:style w:type="character" w:customStyle="1" w:styleId="Char1f4">
    <w:name w:val="文档结构图 Char1"/>
    <w:semiHidden/>
    <w:rsid w:val="00A16EEF"/>
    <w:rPr>
      <w:rFonts w:ascii="宋体" w:eastAsia="宋体" w:hAnsi="Times New Roman" w:cs="Times New Roman"/>
      <w:sz w:val="18"/>
      <w:szCs w:val="18"/>
    </w:rPr>
  </w:style>
  <w:style w:type="character" w:customStyle="1" w:styleId="Char1f5">
    <w:name w:val="日期 Char1"/>
    <w:semiHidden/>
    <w:rsid w:val="00A16EEF"/>
    <w:rPr>
      <w:rFonts w:ascii="Times New Roman" w:eastAsia="宋体" w:hAnsi="Times New Roman" w:cs="Times New Roman"/>
      <w:sz w:val="28"/>
      <w:szCs w:val="20"/>
    </w:rPr>
  </w:style>
  <w:style w:type="character" w:customStyle="1" w:styleId="editsection3">
    <w:name w:val="editsection3"/>
    <w:rsid w:val="00A16EEF"/>
    <w:rPr>
      <w:b w:val="0"/>
      <w:bCs w:val="0"/>
    </w:rPr>
  </w:style>
  <w:style w:type="character" w:customStyle="1" w:styleId="mw-headline">
    <w:name w:val="mw-headline"/>
    <w:rsid w:val="00A16EEF"/>
  </w:style>
  <w:style w:type="character" w:customStyle="1" w:styleId="Char1f6">
    <w:name w:val="批注框文本 Char1"/>
    <w:uiPriority w:val="99"/>
    <w:semiHidden/>
    <w:rsid w:val="00A16EEF"/>
    <w:rPr>
      <w:kern w:val="2"/>
      <w:sz w:val="18"/>
      <w:szCs w:val="18"/>
    </w:rPr>
  </w:style>
  <w:style w:type="character" w:customStyle="1" w:styleId="brown4">
    <w:name w:val="brown4"/>
    <w:rsid w:val="00A16EEF"/>
  </w:style>
  <w:style w:type="character" w:customStyle="1" w:styleId="3Char11">
    <w:name w:val="正文文本 3 Char1"/>
    <w:aliases w:val="正文文字 3 Char"/>
    <w:semiHidden/>
    <w:rsid w:val="00A16EEF"/>
    <w:rPr>
      <w:rFonts w:ascii="Times New Roman" w:eastAsia="宋体" w:hAnsi="Times New Roman" w:cs="Times New Roman"/>
      <w:sz w:val="16"/>
      <w:szCs w:val="16"/>
    </w:rPr>
  </w:style>
  <w:style w:type="character" w:customStyle="1" w:styleId="t61">
    <w:name w:val="t61"/>
    <w:rsid w:val="00A16EEF"/>
    <w:rPr>
      <w:rFonts w:ascii="宋体" w:eastAsia="宋体" w:hAnsi="宋体" w:hint="eastAsia"/>
      <w:b w:val="0"/>
      <w:bCs w:val="0"/>
      <w:color w:val="FF732F"/>
      <w:sz w:val="18"/>
      <w:szCs w:val="18"/>
    </w:rPr>
  </w:style>
  <w:style w:type="character" w:customStyle="1" w:styleId="y61">
    <w:name w:val="y61"/>
    <w:rsid w:val="00A16EEF"/>
    <w:rPr>
      <w:b w:val="0"/>
      <w:bCs w:val="0"/>
      <w:smallCaps w:val="0"/>
      <w:color w:val="000000"/>
      <w:sz w:val="28"/>
      <w:szCs w:val="28"/>
    </w:rPr>
  </w:style>
  <w:style w:type="character" w:customStyle="1" w:styleId="style41">
    <w:name w:val="style41"/>
    <w:rsid w:val="00A16EEF"/>
    <w:rPr>
      <w:sz w:val="24"/>
      <w:szCs w:val="24"/>
    </w:rPr>
  </w:style>
  <w:style w:type="character" w:customStyle="1" w:styleId="jinzhou21">
    <w:name w:val="jinzhou_21"/>
    <w:rsid w:val="00A16EEF"/>
    <w:rPr>
      <w:color w:val="FFFFFF"/>
      <w:sz w:val="18"/>
      <w:szCs w:val="18"/>
    </w:rPr>
  </w:style>
  <w:style w:type="character" w:customStyle="1" w:styleId="022Char">
    <w:name w:val="样式 表头 + 段前: 0 磅 行距: 固定值 22 磅 Char"/>
    <w:rsid w:val="00A16EEF"/>
    <w:rPr>
      <w:rFonts w:ascii="黑体" w:eastAsia="黑体" w:hAnsi="Courier New" w:hint="eastAsia"/>
      <w:kern w:val="2"/>
      <w:sz w:val="21"/>
      <w:lang w:val="en-US" w:eastAsia="zh-CN" w:bidi="ar-SA"/>
    </w:rPr>
  </w:style>
  <w:style w:type="character" w:customStyle="1" w:styleId="p21">
    <w:name w:val="p21"/>
    <w:rsid w:val="00A16EEF"/>
    <w:rPr>
      <w:sz w:val="18"/>
      <w:szCs w:val="18"/>
    </w:rPr>
  </w:style>
  <w:style w:type="character" w:customStyle="1" w:styleId="1Char7">
    <w:name w:val="题注1 Char"/>
    <w:rsid w:val="00A16EEF"/>
    <w:rPr>
      <w:rFonts w:ascii="Arial" w:eastAsia="黑体" w:hAnsi="Arial" w:cs="Arial" w:hint="default"/>
      <w:kern w:val="2"/>
      <w:lang w:val="en-US" w:eastAsia="zh-CN" w:bidi="ar-SA"/>
    </w:rPr>
  </w:style>
  <w:style w:type="character" w:customStyle="1" w:styleId="CharCharCharb">
    <w:name w:val="图编号 Char Char Char"/>
    <w:rsid w:val="00A16EEF"/>
    <w:rPr>
      <w:rFonts w:ascii="Arial" w:eastAsia="幼圆" w:hAnsi="Arial" w:cs="Arial" w:hint="default"/>
      <w:kern w:val="2"/>
      <w:sz w:val="24"/>
      <w:szCs w:val="24"/>
      <w:lang w:val="en-US" w:eastAsia="zh-CN" w:bidi="ar-SA"/>
    </w:rPr>
  </w:style>
  <w:style w:type="character" w:customStyle="1" w:styleId="CharChar16">
    <w:name w:val="图编号 Char Char1"/>
    <w:rsid w:val="00A16EEF"/>
    <w:rPr>
      <w:rFonts w:ascii="Arial" w:eastAsia="幼圆" w:hAnsi="Arial" w:cs="Arial" w:hint="default"/>
      <w:kern w:val="2"/>
      <w:sz w:val="24"/>
      <w:lang w:val="en-US" w:eastAsia="zh-CN" w:bidi="ar-SA"/>
    </w:rPr>
  </w:style>
  <w:style w:type="character" w:customStyle="1" w:styleId="CharChar1Char">
    <w:name w:val="图编号 Char Char1 Char"/>
    <w:rsid w:val="00A16EEF"/>
    <w:rPr>
      <w:rFonts w:ascii="Arial" w:eastAsia="幼圆" w:hAnsi="Arial" w:cs="Arial" w:hint="default"/>
      <w:kern w:val="2"/>
      <w:sz w:val="24"/>
      <w:szCs w:val="24"/>
      <w:lang w:val="en-US" w:eastAsia="zh-CN" w:bidi="ar-SA"/>
    </w:rPr>
  </w:style>
  <w:style w:type="character" w:customStyle="1" w:styleId="CharCharChar13">
    <w:name w:val="图编号 Char Char Char1"/>
    <w:rsid w:val="00A16EEF"/>
    <w:rPr>
      <w:rFonts w:ascii="Arial" w:eastAsia="幼圆" w:hAnsi="Arial" w:cs="Arial" w:hint="default"/>
      <w:kern w:val="2"/>
      <w:sz w:val="24"/>
      <w:szCs w:val="24"/>
      <w:lang w:val="en-US" w:eastAsia="zh-CN" w:bidi="ar-SA"/>
    </w:rPr>
  </w:style>
  <w:style w:type="character" w:customStyle="1" w:styleId="txt1">
    <w:name w:val="txt1"/>
    <w:rsid w:val="00A16EEF"/>
  </w:style>
  <w:style w:type="character" w:customStyle="1" w:styleId="Char1f7">
    <w:name w:val="批注主题 Char1"/>
    <w:semiHidden/>
    <w:rsid w:val="00A16EEF"/>
    <w:rPr>
      <w:rFonts w:ascii="Times New Roman" w:eastAsia="宋体" w:hAnsi="Times New Roman" w:cs="Times New Roman"/>
      <w:b/>
      <w:bCs/>
      <w:sz w:val="28"/>
      <w:szCs w:val="20"/>
    </w:rPr>
  </w:style>
  <w:style w:type="character" w:customStyle="1" w:styleId="33CharChar">
    <w:name w:val="标题 33 Char Char"/>
    <w:rsid w:val="00A16EEF"/>
    <w:rPr>
      <w:rFonts w:ascii="楷体_GB2312" w:eastAsia="楷体_GB2312" w:hAnsi="Garamond" w:hint="eastAsia"/>
      <w:b/>
      <w:bCs w:val="0"/>
      <w:kern w:val="2"/>
      <w:sz w:val="28"/>
      <w:szCs w:val="24"/>
      <w:lang w:val="en-US" w:eastAsia="zh-CN" w:bidi="ar-SA"/>
    </w:rPr>
  </w:style>
  <w:style w:type="character" w:customStyle="1" w:styleId="41CharChar">
    <w:name w:val="标题4.1 Char Char"/>
    <w:rsid w:val="00A16EEF"/>
    <w:rPr>
      <w:rFonts w:ascii="楷体_GB2312" w:eastAsia="楷体_GB2312" w:hAnsi="宋体" w:cs="宋体" w:hint="eastAsia"/>
      <w:b/>
      <w:bCs w:val="0"/>
      <w:spacing w:val="16"/>
      <w:sz w:val="28"/>
      <w:szCs w:val="28"/>
      <w:lang w:val="en-US" w:eastAsia="zh-CN" w:bidi="ar-SA"/>
    </w:rPr>
  </w:style>
  <w:style w:type="character" w:customStyle="1" w:styleId="bdsnopic2">
    <w:name w:val="bds_nopic2"/>
    <w:basedOn w:val="a0"/>
    <w:rsid w:val="00A16EEF"/>
  </w:style>
  <w:style w:type="character" w:customStyle="1" w:styleId="f91">
    <w:name w:val="f91"/>
    <w:rsid w:val="00A16EEF"/>
    <w:rPr>
      <w:color w:val="747474"/>
      <w:spacing w:val="0"/>
      <w:sz w:val="18"/>
    </w:rPr>
  </w:style>
  <w:style w:type="character" w:customStyle="1" w:styleId="12line">
    <w:name w:val="12line"/>
    <w:rsid w:val="00A16EEF"/>
  </w:style>
  <w:style w:type="character" w:customStyle="1" w:styleId="st1">
    <w:name w:val="st1"/>
    <w:rsid w:val="00A16EEF"/>
  </w:style>
  <w:style w:type="character" w:customStyle="1" w:styleId="fontcontent1">
    <w:name w:val="fontcontent1"/>
    <w:rsid w:val="00A16EEF"/>
    <w:rPr>
      <w:color w:val="FFFFFF"/>
      <w:sz w:val="22"/>
    </w:rPr>
  </w:style>
  <w:style w:type="character" w:customStyle="1" w:styleId="CharCharf8">
    <w:name w:val="表格名称 Char Char"/>
    <w:rsid w:val="00A16EEF"/>
    <w:rPr>
      <w:rFonts w:ascii="Arial" w:hAnsi="Arial"/>
      <w:bCs/>
      <w:snapToGrid/>
      <w:kern w:val="2"/>
      <w:sz w:val="24"/>
      <w:szCs w:val="21"/>
      <w:lang w:val="en-US" w:eastAsia="zh-CN" w:bidi="ar-SA"/>
    </w:rPr>
  </w:style>
  <w:style w:type="character" w:customStyle="1" w:styleId="tabletext1">
    <w:name w:val="tabletext1"/>
    <w:rsid w:val="00A16EEF"/>
    <w:rPr>
      <w:sz w:val="21"/>
    </w:rPr>
  </w:style>
  <w:style w:type="character" w:customStyle="1" w:styleId="0414Char">
    <w:name w:val="正文0414 Char"/>
    <w:link w:val="0414"/>
    <w:rsid w:val="00A16EEF"/>
    <w:rPr>
      <w:rFonts w:ascii="宋体" w:eastAsia="宋体" w:hAnsi="Times New Roman" w:cs="宋体"/>
      <w:color w:val="000000"/>
      <w:kern w:val="0"/>
      <w:sz w:val="28"/>
      <w:szCs w:val="28"/>
    </w:rPr>
  </w:style>
  <w:style w:type="paragraph" w:customStyle="1" w:styleId="0414">
    <w:name w:val="正文0414"/>
    <w:basedOn w:val="Default"/>
    <w:link w:val="0414Char"/>
    <w:qFormat/>
    <w:rsid w:val="00A16EEF"/>
    <w:pPr>
      <w:spacing w:line="360" w:lineRule="auto"/>
      <w:ind w:firstLineChars="200" w:firstLine="560"/>
      <w:jc w:val="both"/>
    </w:pPr>
    <w:rPr>
      <w:rFonts w:ascii="宋体" w:eastAsia="宋体" w:hAnsi="Times New Roman" w:cs="宋体"/>
      <w:sz w:val="28"/>
      <w:szCs w:val="28"/>
    </w:rPr>
  </w:style>
  <w:style w:type="paragraph" w:customStyle="1" w:styleId="Default">
    <w:name w:val="Default"/>
    <w:uiPriority w:val="99"/>
    <w:qFormat/>
    <w:rsid w:val="00A16EEF"/>
    <w:pPr>
      <w:widowControl w:val="0"/>
      <w:autoSpaceDE w:val="0"/>
      <w:autoSpaceDN w:val="0"/>
      <w:adjustRightInd w:val="0"/>
    </w:pPr>
    <w:rPr>
      <w:rFonts w:ascii="黑体" w:eastAsia="黑体" w:hAnsi="Calibri" w:cs="黑体"/>
      <w:color w:val="000000"/>
      <w:kern w:val="0"/>
      <w:sz w:val="24"/>
      <w:szCs w:val="24"/>
    </w:rPr>
  </w:style>
  <w:style w:type="character" w:customStyle="1" w:styleId="font14color-shblue">
    <w:name w:val="font14 color-shblue"/>
    <w:rsid w:val="00A16EEF"/>
  </w:style>
  <w:style w:type="character" w:customStyle="1" w:styleId="keyword">
    <w:name w:val="keyword"/>
    <w:rsid w:val="00A16EEF"/>
  </w:style>
  <w:style w:type="character" w:customStyle="1" w:styleId="ef21">
    <w:name w:val="ef21"/>
    <w:rsid w:val="00A16EEF"/>
    <w:rPr>
      <w:rFonts w:ascii="Verdana" w:hAnsi="Verdana" w:hint="default"/>
      <w:sz w:val="18"/>
    </w:rPr>
  </w:style>
  <w:style w:type="character" w:customStyle="1" w:styleId="CharChar52">
    <w:name w:val="Char Char52"/>
    <w:locked/>
    <w:rsid w:val="00A16EEF"/>
    <w:rPr>
      <w:rFonts w:ascii="Calibri" w:eastAsia="宋体" w:hAnsi="Calibri" w:cs="宋体"/>
      <w:b/>
      <w:bCs/>
      <w:kern w:val="2"/>
      <w:sz w:val="32"/>
      <w:szCs w:val="32"/>
      <w:lang w:val="en-US" w:eastAsia="zh-CN" w:bidi="ar-SA"/>
    </w:rPr>
  </w:style>
  <w:style w:type="character" w:customStyle="1" w:styleId="ttag">
    <w:name w:val="t_tag"/>
    <w:rsid w:val="00A16EEF"/>
  </w:style>
  <w:style w:type="character" w:customStyle="1" w:styleId="CharCharf9">
    <w:name w:val="表标题 Char Char"/>
    <w:rsid w:val="00A16EEF"/>
    <w:rPr>
      <w:rFonts w:ascii="Times New Roman" w:eastAsia="宋体" w:hAnsi="Times New Roman" w:cs="Times New Roman"/>
      <w:b/>
      <w:spacing w:val="10"/>
      <w:kern w:val="0"/>
      <w:sz w:val="24"/>
      <w:szCs w:val="20"/>
    </w:rPr>
  </w:style>
  <w:style w:type="character" w:customStyle="1" w:styleId="ef1">
    <w:name w:val="ef1"/>
    <w:rsid w:val="00A16EEF"/>
    <w:rPr>
      <w:rFonts w:ascii="Arial" w:hAnsi="Arial" w:cs="Arial" w:hint="default"/>
      <w:strike w:val="0"/>
      <w:dstrike w:val="0"/>
      <w:sz w:val="24"/>
      <w:u w:val="none"/>
    </w:rPr>
  </w:style>
  <w:style w:type="character" w:customStyle="1" w:styleId="afffffffa">
    <w:name w:val="链接"/>
    <w:rsid w:val="00A16EEF"/>
    <w:rPr>
      <w:rFonts w:ascii="Times New Roman" w:eastAsia="宋体"/>
      <w:b w:val="0"/>
      <w:i w:val="0"/>
      <w:strike w:val="0"/>
      <w:dstrike w:val="0"/>
      <w:color w:val="0000FF"/>
      <w:sz w:val="21"/>
      <w:u w:val="single" w:color="0000FF"/>
      <w:vertAlign w:val="baseline"/>
      <w:lang w:val="en-US" w:eastAsia="zh-CN"/>
    </w:rPr>
  </w:style>
  <w:style w:type="character" w:customStyle="1" w:styleId="introtxt1">
    <w:name w:val="introtxt1"/>
    <w:rsid w:val="00A16EEF"/>
    <w:rPr>
      <w:sz w:val="21"/>
    </w:rPr>
  </w:style>
  <w:style w:type="character" w:customStyle="1" w:styleId="Charffffff0">
    <w:name w:val="珠海 正文 Char"/>
    <w:link w:val="afffffffb"/>
    <w:rsid w:val="00A16EEF"/>
    <w:rPr>
      <w:rFonts w:ascii="Times New Roman" w:eastAsia="宋体" w:hAnsi="Times New Roman" w:cs="宋体"/>
      <w:sz w:val="24"/>
      <w:szCs w:val="20"/>
    </w:rPr>
  </w:style>
  <w:style w:type="paragraph" w:customStyle="1" w:styleId="afffffffb">
    <w:name w:val="珠海 正文"/>
    <w:basedOn w:val="a"/>
    <w:link w:val="Charffffff0"/>
    <w:rsid w:val="00A16EEF"/>
    <w:pPr>
      <w:snapToGrid w:val="0"/>
      <w:spacing w:line="288" w:lineRule="auto"/>
      <w:ind w:firstLine="480"/>
    </w:pPr>
    <w:rPr>
      <w:rFonts w:ascii="Times New Roman" w:eastAsia="宋体" w:hAnsi="Times New Roman" w:cs="宋体"/>
      <w:szCs w:val="20"/>
    </w:rPr>
  </w:style>
  <w:style w:type="character" w:customStyle="1" w:styleId="141">
    <w:name w:val="141"/>
    <w:rsid w:val="00A16EEF"/>
  </w:style>
  <w:style w:type="character" w:customStyle="1" w:styleId="slink1">
    <w:name w:val="slink1"/>
    <w:rsid w:val="00A16EEF"/>
    <w:rPr>
      <w:rFonts w:ascii="ˎ̥" w:hAnsi="ˎ̥" w:hint="default"/>
      <w:i w:val="0"/>
      <w:iCs w:val="0"/>
      <w:strike w:val="0"/>
      <w:dstrike w:val="0"/>
      <w:color w:val="003366"/>
      <w:sz w:val="18"/>
      <w:u w:val="none"/>
    </w:rPr>
  </w:style>
  <w:style w:type="character" w:customStyle="1" w:styleId="swy11">
    <w:name w:val="swy11"/>
    <w:rsid w:val="00A16EEF"/>
    <w:rPr>
      <w:rFonts w:ascii="宋体" w:eastAsia="宋体" w:hAnsi="宋体" w:hint="eastAsia"/>
      <w:sz w:val="24"/>
    </w:rPr>
  </w:style>
  <w:style w:type="character" w:customStyle="1" w:styleId="a121">
    <w:name w:val="a121"/>
    <w:rsid w:val="00A16EEF"/>
    <w:rPr>
      <w:sz w:val="24"/>
    </w:rPr>
  </w:style>
  <w:style w:type="character" w:customStyle="1" w:styleId="unnamed11">
    <w:name w:val="unnamed11"/>
    <w:rsid w:val="00A16EEF"/>
    <w:rPr>
      <w:b w:val="0"/>
      <w:bCs w:val="0"/>
      <w:color w:val="000099"/>
      <w:sz w:val="21"/>
    </w:rPr>
  </w:style>
  <w:style w:type="character" w:customStyle="1" w:styleId="main1">
    <w:name w:val="main1"/>
    <w:rsid w:val="00A16EEF"/>
    <w:rPr>
      <w:color w:val="333333"/>
      <w:sz w:val="18"/>
      <w:szCs w:val="18"/>
    </w:rPr>
  </w:style>
  <w:style w:type="character" w:customStyle="1" w:styleId="Char1CharChar12">
    <w:name w:val="Char1 Char Char12"/>
    <w:rsid w:val="00A16EEF"/>
    <w:rPr>
      <w:rFonts w:ascii="Arial" w:eastAsia="宋体" w:hAnsi="Arial" w:cs="Arial" w:hint="default"/>
      <w:b/>
      <w:bCs w:val="0"/>
      <w:color w:val="0000FF"/>
      <w:kern w:val="2"/>
      <w:sz w:val="28"/>
      <w:szCs w:val="24"/>
      <w:lang w:val="en-US" w:eastAsia="zh-CN" w:bidi="ar-SA"/>
    </w:rPr>
  </w:style>
  <w:style w:type="character" w:customStyle="1" w:styleId="Char1CharChar4">
    <w:name w:val="Char1 Char Char4"/>
    <w:aliases w:val="Char4 Char3,Char2 Char Char3,Char41 Char Char3,Char1 Char Char Char3"/>
    <w:rsid w:val="00A16EEF"/>
    <w:rPr>
      <w:rFonts w:ascii="Arial" w:eastAsia="黑体" w:hAnsi="Arial" w:cs="Arial" w:hint="default"/>
      <w:b/>
      <w:bCs/>
      <w:kern w:val="2"/>
      <w:sz w:val="28"/>
      <w:szCs w:val="28"/>
      <w:lang w:val="en-US" w:eastAsia="zh-CN" w:bidi="ar-SA"/>
    </w:rPr>
  </w:style>
  <w:style w:type="character" w:customStyle="1" w:styleId="123YJCharChar3">
    <w:name w:val="123YJ Char Char3"/>
    <w:rsid w:val="00A16EEF"/>
    <w:rPr>
      <w:rFonts w:ascii="宋体" w:eastAsia="宋体" w:hAnsi="宋体" w:hint="eastAsia"/>
      <w:kern w:val="2"/>
      <w:sz w:val="18"/>
      <w:szCs w:val="18"/>
      <w:lang w:val="en-US" w:eastAsia="zh-CN" w:bidi="ar-SA"/>
    </w:rPr>
  </w:style>
  <w:style w:type="character" w:customStyle="1" w:styleId="CharChar26">
    <w:name w:val="Char Char26"/>
    <w:rsid w:val="00A16EEF"/>
    <w:rPr>
      <w:rFonts w:ascii="宋体" w:eastAsia="宋体" w:hAnsi="宋体" w:hint="eastAsia"/>
      <w:b/>
      <w:bCs/>
      <w:kern w:val="2"/>
      <w:sz w:val="28"/>
      <w:szCs w:val="28"/>
      <w:lang w:val="en-US" w:eastAsia="zh-CN" w:bidi="ar-SA"/>
    </w:rPr>
  </w:style>
  <w:style w:type="character" w:customStyle="1" w:styleId="CharChar252">
    <w:name w:val="Char Char252"/>
    <w:rsid w:val="00A16EEF"/>
    <w:rPr>
      <w:rFonts w:ascii="Arial" w:eastAsia="宋体" w:hAnsi="Arial" w:cs="Arial" w:hint="default"/>
      <w:b/>
      <w:bCs w:val="0"/>
      <w:color w:val="0000FF"/>
      <w:kern w:val="2"/>
      <w:sz w:val="28"/>
      <w:szCs w:val="24"/>
      <w:lang w:val="en-US" w:eastAsia="zh-CN" w:bidi="ar-SA"/>
    </w:rPr>
  </w:style>
  <w:style w:type="character" w:customStyle="1" w:styleId="CharChar242">
    <w:name w:val="Char Char242"/>
    <w:rsid w:val="00A16EEF"/>
    <w:rPr>
      <w:rFonts w:ascii="Arial" w:eastAsia="宋体" w:hAnsi="Arial" w:cs="Arial" w:hint="default"/>
      <w:b/>
      <w:bCs w:val="0"/>
      <w:color w:val="0000FF"/>
      <w:kern w:val="2"/>
      <w:sz w:val="28"/>
      <w:szCs w:val="24"/>
      <w:lang w:val="en-US" w:eastAsia="zh-CN" w:bidi="ar-SA"/>
    </w:rPr>
  </w:style>
  <w:style w:type="character" w:customStyle="1" w:styleId="H2Char3">
    <w:name w:val="H2 Char3"/>
    <w:aliases w:val="2nd level Char3,h2 Char3,2 Char3,Header 2 Char Char3,二级标题 Char4,标题 lxb2 Char3,标题2 Char3,1.1 Char3,第一层条 Char3,二级标题 Char Char3,单位名 Char3,4.1 Char3,Se Char3,Head wsa2 Char3,标题 1.1 Char3,编号标题2 Char3,21 Char3,22 Char3,23 Char3,24 Char3,25 Char3"/>
    <w:rsid w:val="00A16EEF"/>
    <w:rPr>
      <w:rFonts w:ascii="Arial" w:eastAsia="黑体" w:hAnsi="Arial" w:cs="Arial" w:hint="default"/>
      <w:b/>
      <w:bCs/>
      <w:kern w:val="2"/>
      <w:sz w:val="32"/>
      <w:szCs w:val="32"/>
      <w:lang w:val="en-US" w:eastAsia="zh-CN" w:bidi="ar-SA"/>
    </w:rPr>
  </w:style>
  <w:style w:type="character" w:customStyle="1" w:styleId="CharChar200">
    <w:name w:val="Char Char20"/>
    <w:rsid w:val="00A16EEF"/>
    <w:rPr>
      <w:rFonts w:ascii="Times New Roman" w:eastAsia="宋体" w:hAnsi="Times New Roman" w:cs="Times New Roman" w:hint="default"/>
      <w:b/>
      <w:bCs w:val="0"/>
      <w:sz w:val="28"/>
      <w:szCs w:val="20"/>
    </w:rPr>
  </w:style>
  <w:style w:type="character" w:customStyle="1" w:styleId="CharChar19">
    <w:name w:val="Char Char19"/>
    <w:rsid w:val="00A16EEF"/>
    <w:rPr>
      <w:rFonts w:ascii="Arial" w:eastAsia="宋体" w:hAnsi="Arial" w:cs="Times New Roman" w:hint="default"/>
      <w:b/>
      <w:bCs w:val="0"/>
      <w:color w:val="0000FF"/>
      <w:sz w:val="28"/>
      <w:szCs w:val="20"/>
    </w:rPr>
  </w:style>
  <w:style w:type="character" w:customStyle="1" w:styleId="CharChar232">
    <w:name w:val="Char Char232"/>
    <w:rsid w:val="00A16EEF"/>
    <w:rPr>
      <w:rFonts w:ascii="Arial" w:hAnsi="Arial" w:cs="Arial" w:hint="default"/>
      <w:color w:val="993366"/>
      <w:sz w:val="28"/>
      <w:szCs w:val="24"/>
      <w:lang w:val="en-US" w:eastAsia="zh-CN" w:bidi="ar-SA"/>
    </w:rPr>
  </w:style>
  <w:style w:type="character" w:customStyle="1" w:styleId="CharChar222">
    <w:name w:val="Char Char222"/>
    <w:rsid w:val="00A16EEF"/>
    <w:rPr>
      <w:rFonts w:ascii="Arial" w:hAnsi="Arial" w:cs="Arial" w:hint="default"/>
      <w:color w:val="800080"/>
      <w:sz w:val="28"/>
      <w:szCs w:val="21"/>
      <w:lang w:val="en-US" w:eastAsia="zh-CN" w:bidi="ar-SA"/>
    </w:rPr>
  </w:style>
  <w:style w:type="character" w:customStyle="1" w:styleId="p12">
    <w:name w:val="p12"/>
    <w:rsid w:val="00A16EEF"/>
  </w:style>
  <w:style w:type="character" w:customStyle="1" w:styleId="123YJCharChar1">
    <w:name w:val="123YJ Char Char1"/>
    <w:rsid w:val="00A16EEF"/>
    <w:rPr>
      <w:rFonts w:ascii="宋体" w:eastAsia="宋体" w:hAnsi="宋体" w:hint="eastAsia"/>
      <w:sz w:val="18"/>
    </w:rPr>
  </w:style>
  <w:style w:type="character" w:customStyle="1" w:styleId="GB23120">
    <w:name w:val="样式 (西文) 仿宋_GB2312"/>
    <w:rsid w:val="00A16EEF"/>
    <w:rPr>
      <w:rFonts w:ascii="仿宋_GB2312" w:eastAsia="宋体" w:hint="eastAsia"/>
    </w:rPr>
  </w:style>
  <w:style w:type="character" w:customStyle="1" w:styleId="1CharChar2">
    <w:name w:val="正文1 Char Char"/>
    <w:rsid w:val="00A16EEF"/>
    <w:rPr>
      <w:rFonts w:ascii="宋体" w:eastAsia="宋体" w:hAnsi="宋体" w:hint="eastAsia"/>
      <w:sz w:val="24"/>
      <w:lang w:val="en-US" w:eastAsia="zh-CN" w:bidi="ar-SA"/>
    </w:rPr>
  </w:style>
  <w:style w:type="character" w:customStyle="1" w:styleId="style31">
    <w:name w:val="style31"/>
    <w:rsid w:val="00A16EEF"/>
    <w:rPr>
      <w:b/>
      <w:bCs/>
      <w:sz w:val="19"/>
      <w:szCs w:val="19"/>
    </w:rPr>
  </w:style>
  <w:style w:type="character" w:customStyle="1" w:styleId="catalog">
    <w:name w:val="catalog"/>
    <w:rsid w:val="00A16EEF"/>
  </w:style>
  <w:style w:type="character" w:customStyle="1" w:styleId="2CharChar10">
    <w:name w:val="正文文字 2 Char Char1"/>
    <w:rsid w:val="00A16EEF"/>
    <w:rPr>
      <w:rFonts w:ascii="Plotter" w:eastAsia="宋体" w:hAnsi="Plotter" w:hint="default"/>
      <w:sz w:val="21"/>
      <w:lang w:val="en-US" w:eastAsia="zh-CN" w:bidi="ar-SA"/>
    </w:rPr>
  </w:style>
  <w:style w:type="character" w:customStyle="1" w:styleId="a12">
    <w:name w:val="a12"/>
    <w:rsid w:val="00A16EEF"/>
  </w:style>
  <w:style w:type="character" w:customStyle="1" w:styleId="webkit-html-tag">
    <w:name w:val="webkit-html-tag"/>
    <w:rsid w:val="00A16EEF"/>
  </w:style>
  <w:style w:type="character" w:customStyle="1" w:styleId="CharChar142">
    <w:name w:val="Char Char142"/>
    <w:rsid w:val="00A16EEF"/>
    <w:rPr>
      <w:sz w:val="18"/>
      <w:szCs w:val="18"/>
    </w:rPr>
  </w:style>
  <w:style w:type="character" w:customStyle="1" w:styleId="123YJCharChar2">
    <w:name w:val="123YJ Char Char2"/>
    <w:rsid w:val="00A16EEF"/>
    <w:rPr>
      <w:rFonts w:ascii="宋体" w:eastAsia="宋体" w:hAnsi="宋体" w:hint="eastAsia"/>
      <w:kern w:val="2"/>
      <w:sz w:val="18"/>
      <w:szCs w:val="18"/>
      <w:lang w:val="en-US" w:eastAsia="zh-CN" w:bidi="ar-SA"/>
    </w:rPr>
  </w:style>
  <w:style w:type="character" w:customStyle="1" w:styleId="CharChar213">
    <w:name w:val="Char Char213"/>
    <w:rsid w:val="00A16EEF"/>
    <w:rPr>
      <w:rFonts w:ascii="宋体" w:eastAsia="宋体" w:hAnsi="宋体" w:hint="eastAsia"/>
      <w:b/>
      <w:bCs/>
      <w:kern w:val="2"/>
      <w:sz w:val="28"/>
      <w:szCs w:val="28"/>
      <w:lang w:val="en-US" w:eastAsia="zh-CN" w:bidi="ar-SA"/>
    </w:rPr>
  </w:style>
  <w:style w:type="character" w:customStyle="1" w:styleId="Char240">
    <w:name w:val="Char24"/>
    <w:rsid w:val="00A16EEF"/>
    <w:rPr>
      <w:rFonts w:ascii="Times New Roman" w:eastAsia="宋体" w:hAnsi="Times New Roman" w:cs="Times New Roman" w:hint="default"/>
      <w:b/>
      <w:bCs w:val="0"/>
      <w:sz w:val="28"/>
      <w:szCs w:val="20"/>
    </w:rPr>
  </w:style>
  <w:style w:type="character" w:customStyle="1" w:styleId="Char230">
    <w:name w:val="Char23"/>
    <w:rsid w:val="00A16EEF"/>
    <w:rPr>
      <w:rFonts w:ascii="Arial" w:eastAsia="宋体" w:hAnsi="Arial" w:cs="Times New Roman" w:hint="default"/>
      <w:b/>
      <w:bCs w:val="0"/>
      <w:color w:val="0000FF"/>
      <w:sz w:val="28"/>
      <w:szCs w:val="20"/>
    </w:rPr>
  </w:style>
  <w:style w:type="character" w:customStyle="1" w:styleId="Char221">
    <w:name w:val="Char221"/>
    <w:rsid w:val="00A16EEF"/>
    <w:rPr>
      <w:rFonts w:ascii="Arial" w:eastAsia="宋体" w:hAnsi="Arial" w:cs="Times New Roman" w:hint="default"/>
      <w:b/>
      <w:bCs w:val="0"/>
      <w:color w:val="0000FF"/>
      <w:sz w:val="28"/>
      <w:szCs w:val="20"/>
    </w:rPr>
  </w:style>
  <w:style w:type="character" w:customStyle="1" w:styleId="Char210">
    <w:name w:val="Char21"/>
    <w:rsid w:val="00A16EEF"/>
    <w:rPr>
      <w:rFonts w:ascii="Arial" w:hAnsi="Arial" w:cs="Arial" w:hint="default"/>
      <w:color w:val="993366"/>
      <w:sz w:val="28"/>
      <w:lang w:val="en-US" w:eastAsia="zh-CN" w:bidi="ar-SA"/>
    </w:rPr>
  </w:style>
  <w:style w:type="character" w:customStyle="1" w:styleId="Char200">
    <w:name w:val="Char20"/>
    <w:rsid w:val="00A16EEF"/>
    <w:rPr>
      <w:rFonts w:ascii="Arial" w:hAnsi="Arial" w:cs="Arial" w:hint="default"/>
      <w:color w:val="800080"/>
      <w:sz w:val="28"/>
      <w:lang w:val="en-US" w:eastAsia="zh-CN" w:bidi="ar-SA"/>
    </w:rPr>
  </w:style>
  <w:style w:type="character" w:customStyle="1" w:styleId="Char190">
    <w:name w:val="Char19"/>
    <w:rsid w:val="00A16EEF"/>
    <w:rPr>
      <w:rFonts w:ascii="楷体_GB2312" w:eastAsia="楷体_GB2312" w:hAnsi="Arial" w:cs="Times New Roman" w:hint="eastAsia"/>
      <w:b/>
      <w:bCs w:val="0"/>
      <w:sz w:val="44"/>
      <w:szCs w:val="20"/>
    </w:rPr>
  </w:style>
  <w:style w:type="character" w:customStyle="1" w:styleId="CharCharCharCharCharChar0">
    <w:name w:val="标准正文 Char Char Char Char Char Char"/>
    <w:rsid w:val="00A16EEF"/>
    <w:rPr>
      <w:rFonts w:ascii="Arial" w:eastAsia="宋体" w:hAnsi="Arial" w:cs="宋体" w:hint="default"/>
      <w:kern w:val="2"/>
      <w:sz w:val="24"/>
      <w:lang w:val="en-US" w:eastAsia="zh-CN" w:bidi="ar-SA"/>
    </w:rPr>
  </w:style>
  <w:style w:type="character" w:customStyle="1" w:styleId="CharCharCharCharCharChar1">
    <w:name w:val="表格文字 Char Char Char Char Char Char"/>
    <w:rsid w:val="00A16EEF"/>
    <w:rPr>
      <w:rFonts w:ascii="Arial" w:eastAsia="宋体" w:hAnsi="Arial" w:cs="Arial" w:hint="default"/>
      <w:snapToGrid/>
      <w:sz w:val="21"/>
      <w:szCs w:val="21"/>
      <w:lang w:val="en-US" w:eastAsia="zh-CN" w:bidi="ar-SA"/>
    </w:rPr>
  </w:style>
  <w:style w:type="character" w:customStyle="1" w:styleId="2CharCharCharCharChar0">
    <w:name w:val="表格文字2 Char Char Char Char Char"/>
    <w:rsid w:val="00A16EEF"/>
    <w:rPr>
      <w:rFonts w:ascii="Arial" w:eastAsia="宋体" w:hAnsi="Arial" w:cs="宋体" w:hint="default"/>
      <w:snapToGrid/>
      <w:sz w:val="21"/>
      <w:szCs w:val="21"/>
      <w:lang w:val="en-US" w:eastAsia="zh-CN" w:bidi="ar-SA"/>
    </w:rPr>
  </w:style>
  <w:style w:type="character" w:customStyle="1" w:styleId="Char1CharCharCharCharChar">
    <w:name w:val="标准正文 Char1 Char Char Char Char Char"/>
    <w:rsid w:val="00A16EEF"/>
    <w:rPr>
      <w:rFonts w:ascii="宋体" w:eastAsia="宋体" w:hAnsi="宋体" w:cs="Arial" w:hint="eastAsia"/>
      <w:sz w:val="24"/>
      <w:szCs w:val="24"/>
      <w:lang w:val="en-US" w:eastAsia="zh-CN" w:bidi="ar-SA"/>
    </w:rPr>
  </w:style>
  <w:style w:type="character" w:customStyle="1" w:styleId="CharCharCharCharCharChar2">
    <w:name w:val="插图表 Char Char Char Char Char Char"/>
    <w:rsid w:val="00A16EEF"/>
    <w:rPr>
      <w:rFonts w:ascii="Arial" w:eastAsia="宋体" w:hAnsi="Arial" w:cs="Arial" w:hint="default"/>
      <w:b/>
      <w:bCs w:val="0"/>
      <w:kern w:val="2"/>
      <w:sz w:val="24"/>
      <w:lang w:val="en-US" w:eastAsia="zh-CN" w:bidi="ar-SA"/>
    </w:rPr>
  </w:style>
  <w:style w:type="character" w:customStyle="1" w:styleId="CharCharCharCharCharCharChar1">
    <w:name w:val="图表名 Char Char Char Char Char Char Char"/>
    <w:rsid w:val="00A16EEF"/>
    <w:rPr>
      <w:rFonts w:ascii="Arial" w:eastAsia="宋体" w:hAnsi="Arial" w:cs="Arial" w:hint="default"/>
      <w:b/>
      <w:bCs/>
      <w:spacing w:val="8"/>
      <w:kern w:val="2"/>
      <w:sz w:val="24"/>
      <w:szCs w:val="24"/>
      <w:lang w:val="en-US" w:eastAsia="zh-CN" w:bidi="ar-SA"/>
    </w:rPr>
  </w:style>
  <w:style w:type="character" w:customStyle="1" w:styleId="CharChar1CharCharCharCharCharChar">
    <w:name w:val="图片文字 Char Char1 Char Char Char Char Char Char"/>
    <w:rsid w:val="00A16EEF"/>
    <w:rPr>
      <w:rFonts w:ascii="Arial" w:eastAsia="黑体" w:hAnsi="Arial" w:cs="Arial" w:hint="default"/>
      <w:b/>
      <w:bCs w:val="0"/>
      <w:color w:val="FF0000"/>
      <w:kern w:val="28"/>
      <w:sz w:val="24"/>
      <w:lang w:val="en-US" w:eastAsia="zh-CN" w:bidi="ar-SA"/>
    </w:rPr>
  </w:style>
  <w:style w:type="character" w:customStyle="1" w:styleId="Char1Char2">
    <w:name w:val="题注 Char1 Char2"/>
    <w:aliases w:val="题注 Char Char Char,题注 Char1 Char Char1 Char,题注 Char Char Char1 Char Char,Char Char Char Char1 Char Char,题注 Char Char Char Char Char1 Char,题注 Char Char1 Char Char Char,Char Char Char1 Char Char Char"/>
    <w:rsid w:val="00A16EEF"/>
    <w:rPr>
      <w:rFonts w:ascii="Arial" w:eastAsia="黑体" w:hAnsi="Arial" w:cs="Arial" w:hint="default"/>
      <w:kern w:val="2"/>
      <w:lang w:val="en-US" w:eastAsia="zh-CN" w:bidi="ar-SA"/>
    </w:rPr>
  </w:style>
  <w:style w:type="character" w:customStyle="1" w:styleId="CharCharCharCharCharCharChar2">
    <w:name w:val="桥位 Char Char Char Char Char Char Char"/>
    <w:rsid w:val="00A16EEF"/>
    <w:rPr>
      <w:rFonts w:ascii="宋体" w:eastAsia="黑体" w:hAnsi="宋体" w:cs="宋体" w:hint="eastAsia"/>
      <w:b/>
      <w:bCs/>
      <w:color w:val="FF0000"/>
      <w:kern w:val="2"/>
      <w:sz w:val="48"/>
      <w:lang w:val="en-US" w:eastAsia="zh-CN" w:bidi="ar-SA"/>
    </w:rPr>
  </w:style>
  <w:style w:type="character" w:customStyle="1" w:styleId="CharChar1Char3CharChar2CharCharChar">
    <w:name w:val="图片文字 Char Char1 Char3 Char Char2 Char Char Char"/>
    <w:rsid w:val="00A16EEF"/>
    <w:rPr>
      <w:rFonts w:ascii="黑体" w:eastAsia="黑体" w:hAnsi="宋体" w:cs="Arial" w:hint="eastAsia"/>
      <w:b/>
      <w:bCs/>
      <w:color w:val="FF0000"/>
      <w:kern w:val="2"/>
      <w:sz w:val="24"/>
      <w:szCs w:val="24"/>
      <w:lang w:val="en-US" w:eastAsia="zh-CN" w:bidi="ar-SA"/>
    </w:rPr>
  </w:style>
  <w:style w:type="character" w:customStyle="1" w:styleId="CharChar28">
    <w:name w:val="图片文字 Char Char2"/>
    <w:rsid w:val="00A16EEF"/>
    <w:rPr>
      <w:rFonts w:ascii="黑体" w:eastAsia="黑体" w:hAnsi="宋体" w:cs="Arial" w:hint="eastAsia"/>
      <w:b/>
      <w:bCs/>
      <w:color w:val="FF0000"/>
      <w:sz w:val="24"/>
      <w:szCs w:val="24"/>
      <w:lang w:val="en-US" w:eastAsia="zh-CN" w:bidi="ar-SA"/>
    </w:rPr>
  </w:style>
  <w:style w:type="character" w:customStyle="1" w:styleId="CharChar1Char2">
    <w:name w:val="图片文字 Char Char1 Char2"/>
    <w:rsid w:val="00A16EEF"/>
    <w:rPr>
      <w:rFonts w:ascii="黑体" w:eastAsia="黑体" w:hAnsi="宋体" w:cs="Arial" w:hint="eastAsia"/>
      <w:b/>
      <w:bCs/>
      <w:color w:val="FF0000"/>
      <w:kern w:val="2"/>
      <w:sz w:val="24"/>
      <w:szCs w:val="24"/>
      <w:lang w:val="en-US" w:eastAsia="zh-CN" w:bidi="ar-SA"/>
    </w:rPr>
  </w:style>
  <w:style w:type="character" w:customStyle="1" w:styleId="CharCharChar3CharCharCharChar1">
    <w:name w:val="图片文字 Char Char Char3 Char Char Char Char1"/>
    <w:rsid w:val="00A16EEF"/>
    <w:rPr>
      <w:rFonts w:ascii="Arial" w:eastAsia="黑体" w:hAnsi="Arial" w:cs="Arial" w:hint="default"/>
      <w:b/>
      <w:bCs w:val="0"/>
      <w:color w:val="FF0000"/>
      <w:kern w:val="28"/>
      <w:sz w:val="24"/>
      <w:szCs w:val="24"/>
      <w:lang w:val="en-US" w:eastAsia="zh-CN" w:bidi="ar-SA"/>
    </w:rPr>
  </w:style>
  <w:style w:type="character" w:customStyle="1" w:styleId="CharCharCharChar9">
    <w:name w:val="图片文字 Char Char Char Char"/>
    <w:rsid w:val="00A16EEF"/>
    <w:rPr>
      <w:rFonts w:ascii="Arial" w:eastAsia="黑体" w:hAnsi="Arial" w:cs="Arial" w:hint="default"/>
      <w:b/>
      <w:bCs w:val="0"/>
      <w:color w:val="FF0000"/>
      <w:kern w:val="28"/>
      <w:sz w:val="24"/>
      <w:szCs w:val="24"/>
      <w:lang w:val="en-US" w:eastAsia="zh-CN" w:bidi="ar-SA"/>
    </w:rPr>
  </w:style>
  <w:style w:type="character" w:customStyle="1" w:styleId="CharChar1Char3CharChar1">
    <w:name w:val="图片文字 Char Char1 Char3 Char Char1"/>
    <w:rsid w:val="00A16EEF"/>
    <w:rPr>
      <w:rFonts w:ascii="黑体" w:eastAsia="黑体" w:hAnsi="宋体" w:cs="Arial" w:hint="eastAsia"/>
      <w:b/>
      <w:bCs/>
      <w:color w:val="FF0000"/>
      <w:kern w:val="2"/>
      <w:sz w:val="24"/>
      <w:szCs w:val="24"/>
      <w:lang w:val="en-US" w:eastAsia="zh-CN" w:bidi="ar-SA"/>
    </w:rPr>
  </w:style>
  <w:style w:type="character" w:customStyle="1" w:styleId="CharChar1Char3CharChar0">
    <w:name w:val="图片文字 Char Char1 Char3 Char Char"/>
    <w:rsid w:val="00A16EEF"/>
    <w:rPr>
      <w:rFonts w:ascii="黑体" w:eastAsia="黑体" w:hAnsi="宋体" w:cs="Arial" w:hint="eastAsia"/>
      <w:b/>
      <w:bCs/>
      <w:color w:val="FF0000"/>
      <w:kern w:val="2"/>
      <w:sz w:val="24"/>
      <w:szCs w:val="24"/>
      <w:lang w:val="en-US" w:eastAsia="zh-CN" w:bidi="ar-SA"/>
    </w:rPr>
  </w:style>
  <w:style w:type="character" w:customStyle="1" w:styleId="CharCharChar14">
    <w:name w:val="图片文字 Char Char Char1"/>
    <w:rsid w:val="00A16EEF"/>
    <w:rPr>
      <w:rFonts w:ascii="黑体" w:eastAsia="黑体" w:hAnsi="宋体" w:cs="Arial" w:hint="eastAsia"/>
      <w:b/>
      <w:bCs/>
      <w:color w:val="FF0000"/>
      <w:kern w:val="2"/>
      <w:sz w:val="24"/>
      <w:szCs w:val="24"/>
      <w:lang w:val="en-US" w:eastAsia="zh-CN" w:bidi="ar-SA"/>
    </w:rPr>
  </w:style>
  <w:style w:type="character" w:customStyle="1" w:styleId="CharCharfa">
    <w:name w:val="插图表 Char Char"/>
    <w:rsid w:val="00A16EEF"/>
    <w:rPr>
      <w:rFonts w:ascii="Arial" w:eastAsia="宋体" w:hAnsi="Arial" w:cs="Arial" w:hint="default"/>
      <w:b/>
      <w:bCs w:val="0"/>
      <w:kern w:val="2"/>
      <w:sz w:val="24"/>
      <w:szCs w:val="24"/>
      <w:lang w:val="en-US" w:eastAsia="zh-CN" w:bidi="ar-SA"/>
    </w:rPr>
  </w:style>
  <w:style w:type="character" w:customStyle="1" w:styleId="Charffffff1">
    <w:name w:val="图片文字 Char"/>
    <w:rsid w:val="00A16EEF"/>
    <w:rPr>
      <w:rFonts w:ascii="Arial" w:eastAsia="黑体" w:hAnsi="Arial" w:cs="Arial" w:hint="default"/>
      <w:b/>
      <w:bCs w:val="0"/>
      <w:color w:val="FF0000"/>
      <w:kern w:val="28"/>
      <w:sz w:val="24"/>
      <w:szCs w:val="24"/>
      <w:lang w:val="en-US" w:eastAsia="zh-CN" w:bidi="ar-SA"/>
    </w:rPr>
  </w:style>
  <w:style w:type="character" w:customStyle="1" w:styleId="CharCharCharc">
    <w:name w:val="桥位 Char Char Char"/>
    <w:rsid w:val="00A16EEF"/>
    <w:rPr>
      <w:rFonts w:ascii="宋体" w:eastAsia="黑体" w:hAnsi="宋体" w:cs="宋体" w:hint="eastAsia"/>
      <w:b/>
      <w:bCs/>
      <w:color w:val="FF0000"/>
      <w:kern w:val="2"/>
      <w:sz w:val="48"/>
      <w:szCs w:val="24"/>
      <w:lang w:val="en-US" w:eastAsia="zh-CN" w:bidi="ar-SA"/>
    </w:rPr>
  </w:style>
  <w:style w:type="character" w:customStyle="1" w:styleId="2CharChar11">
    <w:name w:val="表格文字2 Char Char1"/>
    <w:rsid w:val="00A16EEF"/>
    <w:rPr>
      <w:rFonts w:ascii="Arial" w:eastAsia="宋体" w:hAnsi="Arial" w:cs="宋体" w:hint="default"/>
      <w:snapToGrid/>
      <w:kern w:val="2"/>
      <w:sz w:val="21"/>
      <w:szCs w:val="21"/>
      <w:lang w:val="en-US" w:eastAsia="zh-CN" w:bidi="ar-SA"/>
    </w:rPr>
  </w:style>
  <w:style w:type="character" w:customStyle="1" w:styleId="Char1CharChar1">
    <w:name w:val="标准正文 Char1 Char Char1"/>
    <w:rsid w:val="00A16EEF"/>
    <w:rPr>
      <w:rFonts w:ascii="宋体" w:eastAsia="宋体" w:hAnsi="宋体" w:cs="Arial" w:hint="eastAsia"/>
      <w:kern w:val="2"/>
      <w:sz w:val="24"/>
      <w:szCs w:val="24"/>
      <w:lang w:val="en-US" w:eastAsia="zh-CN" w:bidi="ar-SA"/>
    </w:rPr>
  </w:style>
  <w:style w:type="character" w:customStyle="1" w:styleId="CharCharCharCharChar1">
    <w:name w:val="表格标题 Char Char Char Char Char1"/>
    <w:rsid w:val="00A16EEF"/>
    <w:rPr>
      <w:rFonts w:ascii="Arial" w:eastAsia="宋体" w:hAnsi="Arial" w:cs="Arial" w:hint="default"/>
      <w:b/>
      <w:bCs w:val="0"/>
      <w:kern w:val="28"/>
      <w:sz w:val="24"/>
      <w:szCs w:val="24"/>
      <w:lang w:val="en-US" w:eastAsia="zh-CN" w:bidi="ar-SA"/>
    </w:rPr>
  </w:style>
  <w:style w:type="character" w:customStyle="1" w:styleId="CharCharfb">
    <w:name w:val="图片文字 Char Char"/>
    <w:rsid w:val="00A16EEF"/>
    <w:rPr>
      <w:rFonts w:ascii="Arial" w:eastAsia="黑体" w:hAnsi="Arial" w:cs="Arial" w:hint="default"/>
      <w:b/>
      <w:bCs w:val="0"/>
      <w:color w:val="FF0000"/>
      <w:kern w:val="28"/>
      <w:sz w:val="24"/>
      <w:szCs w:val="24"/>
      <w:lang w:val="en-US" w:eastAsia="zh-CN" w:bidi="ar-SA"/>
    </w:rPr>
  </w:style>
  <w:style w:type="character" w:customStyle="1" w:styleId="ArialCharCharChar1">
    <w:name w:val="标准正文 Arial Char Char Char1"/>
    <w:rsid w:val="00A16EEF"/>
    <w:rPr>
      <w:rFonts w:ascii="Arial" w:eastAsia="宋体" w:hAnsi="Arial" w:cs="Arial" w:hint="default"/>
      <w:kern w:val="2"/>
      <w:sz w:val="24"/>
      <w:szCs w:val="24"/>
      <w:lang w:val="en-US" w:eastAsia="zh-CN" w:bidi="ar-SA"/>
    </w:rPr>
  </w:style>
  <w:style w:type="character" w:customStyle="1" w:styleId="2CharChar4">
    <w:name w:val="表格文字2 Char Char"/>
    <w:rsid w:val="00A16EEF"/>
    <w:rPr>
      <w:rFonts w:ascii="Arial" w:eastAsia="宋体" w:hAnsi="Arial" w:cs="宋体" w:hint="default"/>
      <w:snapToGrid/>
      <w:sz w:val="21"/>
      <w:szCs w:val="21"/>
      <w:lang w:val="en-US" w:eastAsia="zh-CN" w:bidi="ar-SA"/>
    </w:rPr>
  </w:style>
  <w:style w:type="character" w:customStyle="1" w:styleId="CharCharChard">
    <w:name w:val="插图表 Char Char Char"/>
    <w:rsid w:val="00A16EEF"/>
    <w:rPr>
      <w:rFonts w:ascii="Arial" w:eastAsia="宋体" w:hAnsi="Arial" w:cs="Arial" w:hint="default"/>
      <w:b/>
      <w:bCs w:val="0"/>
      <w:kern w:val="2"/>
      <w:sz w:val="24"/>
      <w:lang w:val="en-US" w:eastAsia="zh-CN" w:bidi="ar-SA"/>
    </w:rPr>
  </w:style>
  <w:style w:type="character" w:customStyle="1" w:styleId="CharCharCharCharChar0">
    <w:name w:val="表格标题 Char Char Char Char Char"/>
    <w:rsid w:val="00A16EEF"/>
    <w:rPr>
      <w:rFonts w:ascii="Arial" w:eastAsia="宋体" w:hAnsi="Arial" w:cs="Arial" w:hint="default"/>
      <w:b/>
      <w:bCs w:val="0"/>
      <w:kern w:val="28"/>
      <w:sz w:val="24"/>
      <w:szCs w:val="24"/>
      <w:lang w:val="en-US" w:eastAsia="zh-CN" w:bidi="ar-SA"/>
    </w:rPr>
  </w:style>
  <w:style w:type="character" w:customStyle="1" w:styleId="CharChar1a">
    <w:name w:val="图片文字 Char Char1"/>
    <w:rsid w:val="00A16EEF"/>
    <w:rPr>
      <w:rFonts w:ascii="Arial" w:eastAsia="黑体" w:hAnsi="Arial" w:cs="Arial" w:hint="default"/>
      <w:b/>
      <w:bCs w:val="0"/>
      <w:color w:val="FF0000"/>
      <w:kern w:val="28"/>
      <w:sz w:val="24"/>
      <w:lang w:val="en-US" w:eastAsia="zh-CN" w:bidi="ar-SA"/>
    </w:rPr>
  </w:style>
  <w:style w:type="character" w:customStyle="1" w:styleId="ArialCharCharChar">
    <w:name w:val="标准正文 Arial Char Char Char"/>
    <w:rsid w:val="00A16EEF"/>
    <w:rPr>
      <w:rFonts w:ascii="Arial" w:eastAsia="宋体" w:hAnsi="Arial" w:cs="Arial" w:hint="default"/>
      <w:sz w:val="24"/>
      <w:szCs w:val="24"/>
      <w:lang w:val="en-US" w:eastAsia="zh-CN" w:bidi="ar-SA"/>
    </w:rPr>
  </w:style>
  <w:style w:type="character" w:customStyle="1" w:styleId="CharChar1CharCharCharCharCharCharCharChar3">
    <w:name w:val="表头编号 Char Char1 Char Char Char Char Char Char Char Char3"/>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2Char">
    <w:name w:val="表头编号 Char Char2 Char"/>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2CharCharCharChar">
    <w:name w:val="表头编号 Char Char2 Char Char Char Char"/>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33">
    <w:name w:val="表头编号 Char Char3"/>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2Char2">
    <w:name w:val="表头编号 Char Char2 Char2"/>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2Char1">
    <w:name w:val="表头编号 Char Char2 Char1"/>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1CharCharCharChar3">
    <w:name w:val="表头编号 Char Char1 Char Char Char Char3"/>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1CharCharCharCharCharChar2">
    <w:name w:val="表头编号 Char Char1 Char Char Char Char Char Char2"/>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2CharCharCharCharCharChar">
    <w:name w:val="表头编号 Char Char2 Char Char Char Char Char Char"/>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1CharChar1">
    <w:name w:val="表头编号 Char Char1 Char Char1"/>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1Char20">
    <w:name w:val="表头编号 Char Char1 Char2"/>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1CharCharCharCharCharCharCharChar1">
    <w:name w:val="表头编号 Char Char1 Char Char Char Char Char Char Char Char1"/>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2CharCharChar">
    <w:name w:val="表头编号 Char Char2 Char Char Char"/>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2CharCharCharCharChar">
    <w:name w:val="表头编号 Char Char2 Char Char Char Char Char"/>
    <w:rsid w:val="00A16EEF"/>
    <w:rPr>
      <w:rFonts w:ascii="Arial" w:eastAsia="宋体" w:hAnsi="Arial" w:cs="Arial" w:hint="default"/>
      <w:b/>
      <w:bCs w:val="0"/>
      <w:color w:val="000000"/>
      <w:spacing w:val="-2"/>
      <w:kern w:val="2"/>
      <w:sz w:val="24"/>
      <w:szCs w:val="24"/>
      <w:lang w:val="en-US" w:eastAsia="zh-CN" w:bidi="ar-SA"/>
    </w:rPr>
  </w:style>
  <w:style w:type="character" w:customStyle="1" w:styleId="CharChar1Char0">
    <w:name w:val="表头编号 Char Char1 Char"/>
    <w:rsid w:val="00A16EEF"/>
    <w:rPr>
      <w:rFonts w:ascii="Arial" w:eastAsia="宋体" w:hAnsi="Arial" w:cs="Arial" w:hint="default"/>
      <w:b/>
      <w:bCs w:val="0"/>
      <w:color w:val="000000"/>
      <w:spacing w:val="-2"/>
      <w:kern w:val="2"/>
      <w:sz w:val="24"/>
      <w:szCs w:val="24"/>
      <w:lang w:val="en-US" w:eastAsia="zh-CN" w:bidi="ar-SA"/>
    </w:rPr>
  </w:style>
  <w:style w:type="character" w:customStyle="1" w:styleId="Charffffff2">
    <w:name w:val="称呼 Char"/>
    <w:link w:val="afffffffc"/>
    <w:rsid w:val="00A16EEF"/>
    <w:rPr>
      <w:rFonts w:ascii="仿宋_GB2312" w:eastAsia="仿宋_GB2312" w:hAnsi="Times New Roman" w:cs="Times New Roman"/>
      <w:kern w:val="0"/>
      <w:sz w:val="28"/>
      <w:szCs w:val="20"/>
    </w:rPr>
  </w:style>
  <w:style w:type="paragraph" w:styleId="afffffffc">
    <w:name w:val="Salutation"/>
    <w:basedOn w:val="a"/>
    <w:next w:val="a"/>
    <w:link w:val="Charffffff2"/>
    <w:unhideWhenUsed/>
    <w:rsid w:val="00A16EEF"/>
    <w:pPr>
      <w:spacing w:line="240" w:lineRule="auto"/>
      <w:ind w:firstLineChars="0" w:firstLine="0"/>
    </w:pPr>
    <w:rPr>
      <w:rFonts w:ascii="仿宋_GB2312" w:eastAsia="仿宋_GB2312" w:hAnsi="Times New Roman" w:cs="Times New Roman"/>
      <w:kern w:val="0"/>
      <w:sz w:val="28"/>
      <w:szCs w:val="20"/>
    </w:rPr>
  </w:style>
  <w:style w:type="character" w:customStyle="1" w:styleId="Charffffff3">
    <w:name w:val="电子邮件签名 Char"/>
    <w:link w:val="afffffffd"/>
    <w:rsid w:val="00A16EEF"/>
    <w:rPr>
      <w:rFonts w:ascii="Times New Roman" w:eastAsia="宋体" w:hAnsi="Times New Roman" w:cs="Times New Roman"/>
      <w:kern w:val="0"/>
      <w:sz w:val="18"/>
      <w:szCs w:val="20"/>
    </w:rPr>
  </w:style>
  <w:style w:type="paragraph" w:styleId="afffffffd">
    <w:name w:val="E-mail Signature"/>
    <w:basedOn w:val="a"/>
    <w:link w:val="Charffffff3"/>
    <w:unhideWhenUsed/>
    <w:rsid w:val="00A16EEF"/>
    <w:pPr>
      <w:spacing w:line="240" w:lineRule="auto"/>
      <w:ind w:firstLineChars="0" w:firstLine="0"/>
    </w:pPr>
    <w:rPr>
      <w:rFonts w:ascii="Times New Roman" w:eastAsia="宋体" w:hAnsi="Times New Roman" w:cs="Times New Roman"/>
      <w:kern w:val="0"/>
      <w:sz w:val="18"/>
      <w:szCs w:val="20"/>
    </w:rPr>
  </w:style>
  <w:style w:type="character" w:customStyle="1" w:styleId="Char1f8">
    <w:name w:val="电子邮件签名 Char1"/>
    <w:rsid w:val="00A16EEF"/>
    <w:rPr>
      <w:kern w:val="2"/>
      <w:sz w:val="24"/>
      <w:szCs w:val="24"/>
    </w:rPr>
  </w:style>
  <w:style w:type="character" w:customStyle="1" w:styleId="Charffffff4">
    <w:name w:val="结束语 Char"/>
    <w:link w:val="afffffffe"/>
    <w:rsid w:val="00A16EEF"/>
    <w:rPr>
      <w:rFonts w:ascii="仿宋_GB2312" w:eastAsia="仿宋_GB2312" w:hAnsi="Calibri" w:cs="Times New Roman"/>
      <w:sz w:val="28"/>
    </w:rPr>
  </w:style>
  <w:style w:type="paragraph" w:styleId="afffffffe">
    <w:name w:val="Closing"/>
    <w:basedOn w:val="a"/>
    <w:link w:val="Charffffff4"/>
    <w:unhideWhenUsed/>
    <w:rsid w:val="00A16EEF"/>
    <w:pPr>
      <w:spacing w:line="240" w:lineRule="auto"/>
      <w:ind w:leftChars="2100" w:left="100" w:firstLineChars="0" w:firstLine="0"/>
    </w:pPr>
    <w:rPr>
      <w:rFonts w:ascii="仿宋_GB2312" w:eastAsia="仿宋_GB2312" w:hAnsi="Calibri" w:cs="Times New Roman"/>
      <w:sz w:val="28"/>
    </w:rPr>
  </w:style>
  <w:style w:type="character" w:customStyle="1" w:styleId="Charffffff5">
    <w:name w:val="信息标题 Char"/>
    <w:link w:val="affffffff"/>
    <w:rsid w:val="00A16EEF"/>
    <w:rPr>
      <w:rFonts w:ascii="Arial" w:eastAsia="仿宋_GB2312" w:hAnsi="Arial" w:cs="Times New Roman"/>
      <w:kern w:val="0"/>
      <w:sz w:val="24"/>
      <w:szCs w:val="24"/>
      <w:shd w:val="pct20" w:color="auto" w:fill="auto"/>
    </w:rPr>
  </w:style>
  <w:style w:type="paragraph" w:styleId="affffffff">
    <w:name w:val="Message Header"/>
    <w:basedOn w:val="a"/>
    <w:link w:val="Charffffff5"/>
    <w:unhideWhenUsed/>
    <w:rsid w:val="00A16EEF"/>
    <w:pPr>
      <w:pBdr>
        <w:top w:val="single" w:sz="6" w:space="1" w:color="auto"/>
        <w:left w:val="single" w:sz="6" w:space="1" w:color="auto"/>
        <w:bottom w:val="single" w:sz="6" w:space="1" w:color="auto"/>
        <w:right w:val="single" w:sz="6" w:space="1" w:color="auto"/>
      </w:pBdr>
      <w:shd w:val="pct20" w:color="auto" w:fill="auto"/>
      <w:spacing w:line="240" w:lineRule="auto"/>
      <w:ind w:leftChars="500" w:left="1080" w:hangingChars="500" w:hanging="1080"/>
    </w:pPr>
    <w:rPr>
      <w:rFonts w:ascii="Arial" w:eastAsia="仿宋_GB2312" w:hAnsi="Arial" w:cs="Times New Roman"/>
      <w:kern w:val="0"/>
      <w:szCs w:val="24"/>
      <w:shd w:val="pct20" w:color="auto" w:fill="auto"/>
    </w:rPr>
  </w:style>
  <w:style w:type="character" w:customStyle="1" w:styleId="Char1f9">
    <w:name w:val="信息标题 Char1"/>
    <w:rsid w:val="00A16EEF"/>
    <w:rPr>
      <w:rFonts w:ascii="Cambria" w:eastAsia="宋体" w:hAnsi="Cambria" w:cs="Times New Roman"/>
      <w:kern w:val="2"/>
      <w:sz w:val="24"/>
      <w:szCs w:val="24"/>
      <w:shd w:val="pct20" w:color="auto" w:fill="auto"/>
    </w:rPr>
  </w:style>
  <w:style w:type="character" w:customStyle="1" w:styleId="CharChar141">
    <w:name w:val="Char Char141"/>
    <w:rsid w:val="00A16EEF"/>
    <w:rPr>
      <w:sz w:val="18"/>
      <w:szCs w:val="18"/>
    </w:rPr>
  </w:style>
  <w:style w:type="character" w:customStyle="1" w:styleId="123YJCharChar">
    <w:name w:val="123YJ Char Char"/>
    <w:rsid w:val="00A16EEF"/>
    <w:rPr>
      <w:rFonts w:ascii="宋体" w:eastAsia="宋体" w:hAnsi="宋体" w:hint="eastAsia"/>
      <w:kern w:val="2"/>
      <w:sz w:val="18"/>
      <w:szCs w:val="18"/>
      <w:lang w:val="en-US" w:eastAsia="zh-CN" w:bidi="ar-SA"/>
    </w:rPr>
  </w:style>
  <w:style w:type="character" w:customStyle="1" w:styleId="2CharChar5">
    <w:name w:val="正文文字 2 Char Char"/>
    <w:rsid w:val="00A16EEF"/>
    <w:rPr>
      <w:rFonts w:ascii="Plotter" w:eastAsia="宋体" w:hAnsi="Plotter" w:cs="Times New Roman" w:hint="default"/>
      <w:kern w:val="0"/>
      <w:szCs w:val="20"/>
    </w:rPr>
  </w:style>
  <w:style w:type="character" w:customStyle="1" w:styleId="15CharCharChar">
    <w:name w:val="正文1.5倍行距 Char Char Char"/>
    <w:rsid w:val="00A16EEF"/>
    <w:rPr>
      <w:rFonts w:ascii="宋体" w:eastAsia="Times New Roman" w:hAnsi="宋体" w:hint="eastAsia"/>
      <w:snapToGrid/>
      <w:kern w:val="2"/>
      <w:sz w:val="24"/>
      <w:szCs w:val="24"/>
      <w:lang w:val="en-US" w:eastAsia="zh-CN" w:bidi="ar-SA"/>
    </w:rPr>
  </w:style>
  <w:style w:type="character" w:customStyle="1" w:styleId="CharCharfc">
    <w:name w:val="图名 Char Char"/>
    <w:rsid w:val="00A16EEF"/>
    <w:rPr>
      <w:rFonts w:ascii="Century Gothic" w:eastAsia="宋体" w:hAnsi="Century Gothic" w:hint="default"/>
      <w:lang w:bidi="ar-SA"/>
    </w:rPr>
  </w:style>
  <w:style w:type="character" w:customStyle="1" w:styleId="CharCharCharCharCharChar3">
    <w:name w:val="图编号 Char Char Char Char Char Char"/>
    <w:rsid w:val="00A16EEF"/>
    <w:rPr>
      <w:rFonts w:ascii="Arial" w:eastAsia="幼圆" w:hAnsi="Arial" w:cs="Arial" w:hint="default"/>
      <w:sz w:val="24"/>
    </w:rPr>
  </w:style>
  <w:style w:type="character" w:customStyle="1" w:styleId="8CharChar">
    <w:name w:val="样式8 Char Char"/>
    <w:rsid w:val="00A16EEF"/>
    <w:rPr>
      <w:rFonts w:ascii="宋体" w:eastAsia="宋体" w:hAnsi="宋体" w:hint="eastAsia"/>
      <w:b/>
      <w:bCs w:val="0"/>
      <w:color w:val="FF9900"/>
      <w:sz w:val="30"/>
    </w:rPr>
  </w:style>
  <w:style w:type="character" w:customStyle="1" w:styleId="1CharChar3">
    <w:name w:val="样式1 Char Char"/>
    <w:rsid w:val="00A16EEF"/>
    <w:rPr>
      <w:rFonts w:ascii="楷体_GB2312" w:eastAsia="楷体_GB2312" w:hint="eastAsia"/>
      <w:b/>
      <w:bCs w:val="0"/>
      <w:sz w:val="30"/>
    </w:rPr>
  </w:style>
  <w:style w:type="character" w:customStyle="1" w:styleId="CharCharCharChara">
    <w:name w:val="表格内容 Char Char Char Char"/>
    <w:rsid w:val="00A16EEF"/>
    <w:rPr>
      <w:rFonts w:ascii="仿宋_GB2312" w:eastAsia="仿宋_GB2312" w:hint="eastAsia"/>
      <w:color w:val="000000"/>
    </w:rPr>
  </w:style>
  <w:style w:type="character" w:customStyle="1" w:styleId="CharCharCharCharChar2">
    <w:name w:val="表格内容 Char Char Char Char Char"/>
    <w:rsid w:val="00A16EEF"/>
    <w:rPr>
      <w:rFonts w:ascii="宋体" w:eastAsia="宋体" w:hAnsi="宋体" w:hint="eastAsia"/>
      <w:color w:val="000000"/>
    </w:rPr>
  </w:style>
  <w:style w:type="character" w:customStyle="1" w:styleId="HZZHCharChar">
    <w:name w:val="HZZH正文 Char Char"/>
    <w:rsid w:val="00A16EEF"/>
    <w:rPr>
      <w:rFonts w:ascii="宋体" w:eastAsia="宋体" w:hAnsi="宋体" w:hint="eastAsia"/>
      <w:color w:val="000000"/>
      <w:sz w:val="24"/>
    </w:rPr>
  </w:style>
  <w:style w:type="character" w:customStyle="1" w:styleId="ArialCharChar">
    <w:name w:val="标准正文 Arial Char Char"/>
    <w:rsid w:val="00A16EEF"/>
    <w:rPr>
      <w:rFonts w:ascii="Arial" w:eastAsia="宋体" w:hAnsi="Arial" w:cs="Arial" w:hint="default"/>
      <w:kern w:val="2"/>
      <w:sz w:val="24"/>
      <w:szCs w:val="24"/>
      <w:lang w:val="en-US" w:eastAsia="zh-CN" w:bidi="ar-SA"/>
    </w:rPr>
  </w:style>
  <w:style w:type="character" w:customStyle="1" w:styleId="CharCharCharCharCharCharChar3">
    <w:name w:val="图编号 Char Char Char Char Char Char Char"/>
    <w:rsid w:val="00A16EEF"/>
    <w:rPr>
      <w:rFonts w:ascii="Arial" w:eastAsia="幼圆" w:hAnsi="Arial" w:cs="Arial" w:hint="default"/>
      <w:sz w:val="24"/>
    </w:rPr>
  </w:style>
  <w:style w:type="character" w:customStyle="1" w:styleId="CharCharCharCharCharCharChar4">
    <w:name w:val="标准正文 Char Char Char Char Char Char Char"/>
    <w:rsid w:val="00A16EEF"/>
    <w:rPr>
      <w:rFonts w:ascii="Arial" w:eastAsia="宋体" w:hAnsi="Arial" w:cs="宋体" w:hint="default"/>
      <w:kern w:val="2"/>
      <w:sz w:val="24"/>
      <w:lang w:val="en-US" w:eastAsia="zh-CN" w:bidi="ar-SA"/>
    </w:rPr>
  </w:style>
  <w:style w:type="character" w:customStyle="1" w:styleId="1CharChar4">
    <w:name w:val="1 Char Char"/>
    <w:rsid w:val="00A16EEF"/>
    <w:rPr>
      <w:rFonts w:ascii="宋体" w:eastAsia="宋体" w:hAnsi="Courier New" w:hint="eastAsia"/>
      <w:kern w:val="2"/>
      <w:sz w:val="24"/>
      <w:lang w:val="en-US" w:eastAsia="zh-CN" w:bidi="ar-SA"/>
    </w:rPr>
  </w:style>
  <w:style w:type="character" w:customStyle="1" w:styleId="4CharChar2">
    <w:name w:val="样式4 Char Char"/>
    <w:rsid w:val="00A16EEF"/>
    <w:rPr>
      <w:rFonts w:ascii="楷体_GB2312" w:eastAsia="楷体_GB2312" w:hint="eastAsia"/>
      <w:kern w:val="2"/>
      <w:sz w:val="24"/>
      <w:lang w:val="en-US" w:eastAsia="zh-CN" w:bidi="ar-SA"/>
    </w:rPr>
  </w:style>
  <w:style w:type="character" w:customStyle="1" w:styleId="5CharChar">
    <w:name w:val="样式5 Char Char"/>
    <w:rsid w:val="00A16EEF"/>
    <w:rPr>
      <w:rFonts w:ascii="宋体" w:eastAsia="宋体" w:hAnsi="宋体" w:hint="eastAsia"/>
      <w:b/>
      <w:bCs w:val="0"/>
      <w:color w:val="993300"/>
      <w:kern w:val="2"/>
      <w:sz w:val="30"/>
      <w:lang w:bidi="ar-SA"/>
    </w:rPr>
  </w:style>
  <w:style w:type="character" w:customStyle="1" w:styleId="CharCharfd">
    <w:name w:val="文章 Char Char"/>
    <w:rsid w:val="00A16EEF"/>
    <w:rPr>
      <w:rFonts w:ascii="楷体_GB2312" w:eastAsia="楷体_GB2312" w:hAnsi="Century Gothic" w:hint="eastAsia"/>
      <w:sz w:val="28"/>
      <w:lang w:val="en-US" w:eastAsia="zh-CN" w:bidi="ar-SA"/>
    </w:rPr>
  </w:style>
  <w:style w:type="character" w:customStyle="1" w:styleId="CharCharfe">
    <w:name w:val="交评正文 Char Char"/>
    <w:rsid w:val="00A16EEF"/>
    <w:rPr>
      <w:rFonts w:ascii="宋体" w:eastAsia="宋体" w:hAnsi="宋体" w:hint="eastAsia"/>
      <w:sz w:val="24"/>
      <w:lang w:bidi="ar-SA"/>
    </w:rPr>
  </w:style>
  <w:style w:type="character" w:customStyle="1" w:styleId="CharCharff">
    <w:name w:val="段落 Char Char"/>
    <w:rsid w:val="00A16EEF"/>
    <w:rPr>
      <w:rFonts w:ascii="宋体" w:eastAsia="宋体" w:hAnsi="宋体" w:hint="eastAsia"/>
      <w:sz w:val="24"/>
      <w:lang w:bidi="ar-SA"/>
    </w:rPr>
  </w:style>
  <w:style w:type="character" w:customStyle="1" w:styleId="CharCharff0">
    <w:name w:val="自定义正文 Char Char"/>
    <w:rsid w:val="00A16EEF"/>
    <w:rPr>
      <w:rFonts w:ascii="宋体" w:eastAsia="Times New Roman" w:hAnsi="RomanD" w:hint="eastAsia"/>
      <w:kern w:val="2"/>
      <w:sz w:val="24"/>
      <w:szCs w:val="22"/>
      <w:lang w:val="en-US" w:eastAsia="zh-CN" w:bidi="ar-SA"/>
    </w:rPr>
  </w:style>
  <w:style w:type="character" w:customStyle="1" w:styleId="CharCharCharCharChar3">
    <w:name w:val="表头 Char Char Char Char Char"/>
    <w:rsid w:val="00A16EEF"/>
    <w:rPr>
      <w:rFonts w:ascii="宋体" w:eastAsia="宋体" w:hAnsi="宋体" w:hint="eastAsia"/>
      <w:b/>
      <w:bCs w:val="0"/>
      <w:color w:val="000000"/>
      <w:spacing w:val="4"/>
      <w:sz w:val="24"/>
      <w:szCs w:val="24"/>
      <w:lang w:bidi="ar-SA"/>
    </w:rPr>
  </w:style>
  <w:style w:type="character" w:customStyle="1" w:styleId="8CharChar0">
    <w:name w:val="标题 8 Char Char"/>
    <w:rsid w:val="00A16EEF"/>
    <w:rPr>
      <w:rFonts w:ascii="楷体_GB2312" w:eastAsia="楷体_GB2312" w:hint="eastAsia"/>
      <w:i/>
      <w:iCs w:val="0"/>
      <w:snapToGrid/>
      <w:color w:val="333399"/>
      <w:spacing w:val="4"/>
      <w:kern w:val="21"/>
      <w:sz w:val="21"/>
      <w:lang w:val="en-US" w:eastAsia="zh-CN" w:bidi="ar-SA"/>
    </w:rPr>
  </w:style>
  <w:style w:type="character" w:customStyle="1" w:styleId="2CharCharCharCharCharChar">
    <w:name w:val="表格文字2 Char Char Char Char Char Char"/>
    <w:rsid w:val="00A16EEF"/>
    <w:rPr>
      <w:rFonts w:ascii="Arial" w:eastAsia="宋体" w:hAnsi="Arial" w:cs="宋体" w:hint="default"/>
      <w:snapToGrid/>
      <w:sz w:val="21"/>
      <w:szCs w:val="21"/>
      <w:lang w:val="en-US" w:eastAsia="zh-CN" w:bidi="ar-SA"/>
    </w:rPr>
  </w:style>
  <w:style w:type="character" w:customStyle="1" w:styleId="Char1CharCharCharCharCharChar0">
    <w:name w:val="标准正文 Char1 Char Char Char Char Char Char"/>
    <w:rsid w:val="00A16EEF"/>
    <w:rPr>
      <w:rFonts w:ascii="宋体" w:eastAsia="宋体" w:hAnsi="宋体" w:cs="Arial" w:hint="eastAsia"/>
      <w:sz w:val="24"/>
      <w:szCs w:val="24"/>
      <w:lang w:val="en-US" w:eastAsia="zh-CN" w:bidi="ar-SA"/>
    </w:rPr>
  </w:style>
  <w:style w:type="character" w:customStyle="1" w:styleId="CharCharCharCharCharCharChar5">
    <w:name w:val="插图表 Char Char Char Char Char Char Char"/>
    <w:rsid w:val="00A16EEF"/>
    <w:rPr>
      <w:rFonts w:ascii="Arial" w:eastAsia="宋体" w:hAnsi="Arial" w:cs="Arial" w:hint="default"/>
      <w:b/>
      <w:bCs w:val="0"/>
      <w:kern w:val="2"/>
      <w:sz w:val="24"/>
      <w:lang w:val="en-US" w:eastAsia="zh-CN" w:bidi="ar-SA"/>
    </w:rPr>
  </w:style>
  <w:style w:type="character" w:customStyle="1" w:styleId="CharCharCharCharCharCharCharChar0">
    <w:name w:val="图表名 Char Char Char Char Char Char Char Char"/>
    <w:rsid w:val="00A16EEF"/>
    <w:rPr>
      <w:rFonts w:ascii="Arial" w:eastAsia="宋体" w:hAnsi="Arial" w:cs="Arial" w:hint="default"/>
      <w:b/>
      <w:bCs/>
      <w:spacing w:val="8"/>
      <w:kern w:val="2"/>
      <w:sz w:val="24"/>
      <w:szCs w:val="24"/>
      <w:lang w:val="en-US" w:eastAsia="zh-CN" w:bidi="ar-SA"/>
    </w:rPr>
  </w:style>
  <w:style w:type="character" w:customStyle="1" w:styleId="CharCharCharCharCharCharCharCharChar">
    <w:name w:val="表格标题 Char Char Char Char Char Char Char Char Char"/>
    <w:rsid w:val="00A16EEF"/>
    <w:rPr>
      <w:rFonts w:ascii="Arial" w:eastAsia="宋体" w:hAnsi="Arial" w:cs="Arial" w:hint="default"/>
      <w:b/>
      <w:bCs w:val="0"/>
      <w:kern w:val="28"/>
      <w:sz w:val="24"/>
      <w:szCs w:val="24"/>
      <w:lang w:val="en-US" w:eastAsia="zh-CN" w:bidi="ar-SA"/>
    </w:rPr>
  </w:style>
  <w:style w:type="character" w:customStyle="1" w:styleId="CharChar1CharCharCharCharCharCharChar0">
    <w:name w:val="图片文字 Char Char1 Char Char Char Char Char Char Char"/>
    <w:rsid w:val="00A16EEF"/>
    <w:rPr>
      <w:rFonts w:ascii="Arial" w:eastAsia="黑体" w:hAnsi="Arial" w:cs="Arial" w:hint="default"/>
      <w:b/>
      <w:bCs w:val="0"/>
      <w:color w:val="FF0000"/>
      <w:kern w:val="28"/>
      <w:sz w:val="24"/>
      <w:lang w:val="en-US" w:eastAsia="zh-CN" w:bidi="ar-SA"/>
    </w:rPr>
  </w:style>
  <w:style w:type="character" w:customStyle="1" w:styleId="CharCharCharCharCharCharCharChar1">
    <w:name w:val="桥位 Char Char Char Char Char Char Char Char"/>
    <w:rsid w:val="00A16EEF"/>
    <w:rPr>
      <w:rFonts w:ascii="宋体" w:eastAsia="黑体" w:hAnsi="宋体" w:cs="宋体" w:hint="eastAsia"/>
      <w:b/>
      <w:bCs/>
      <w:color w:val="FF0000"/>
      <w:kern w:val="2"/>
      <w:sz w:val="48"/>
      <w:lang w:val="en-US" w:eastAsia="zh-CN" w:bidi="ar-SA"/>
    </w:rPr>
  </w:style>
  <w:style w:type="character" w:customStyle="1" w:styleId="ArialCharCharCharCharCharCharChar">
    <w:name w:val="标准正文 Arial Char Char Char Char Char Char Char"/>
    <w:rsid w:val="00A16EEF"/>
    <w:rPr>
      <w:rFonts w:ascii="Arial" w:eastAsia="宋体" w:hAnsi="Arial" w:cs="Arial" w:hint="default"/>
      <w:sz w:val="24"/>
      <w:szCs w:val="24"/>
      <w:lang w:val="en-US" w:eastAsia="zh-CN" w:bidi="ar-SA"/>
    </w:rPr>
  </w:style>
  <w:style w:type="character" w:customStyle="1" w:styleId="hot-rise">
    <w:name w:val="hot-rise"/>
    <w:basedOn w:val="a0"/>
    <w:rsid w:val="00A16EEF"/>
  </w:style>
  <w:style w:type="character" w:customStyle="1" w:styleId="sidecatalog-dot1">
    <w:name w:val="sidecatalog-dot1"/>
    <w:basedOn w:val="a0"/>
    <w:rsid w:val="00A16EEF"/>
  </w:style>
  <w:style w:type="character" w:customStyle="1" w:styleId="bdsmore6">
    <w:name w:val="bds_more6"/>
    <w:rsid w:val="00A16EEF"/>
    <w:rPr>
      <w:rFonts w:ascii="宋体" w:eastAsia="宋体" w:hAnsi="宋体" w:cs="宋体" w:hint="eastAsia"/>
    </w:rPr>
  </w:style>
  <w:style w:type="character" w:customStyle="1" w:styleId="icon-play">
    <w:name w:val="icon-play"/>
    <w:basedOn w:val="a0"/>
    <w:rsid w:val="00A16EEF"/>
  </w:style>
  <w:style w:type="character" w:customStyle="1" w:styleId="sidecatalog-dot3">
    <w:name w:val="sidecatalog-dot3"/>
    <w:basedOn w:val="a0"/>
    <w:rsid w:val="00A16EEF"/>
  </w:style>
  <w:style w:type="paragraph" w:styleId="45">
    <w:name w:val="List Continue 4"/>
    <w:basedOn w:val="a"/>
    <w:rsid w:val="00A16EEF"/>
    <w:pPr>
      <w:spacing w:after="120" w:line="240" w:lineRule="auto"/>
      <w:ind w:leftChars="800" w:left="1680" w:firstLineChars="0" w:firstLine="0"/>
    </w:pPr>
    <w:rPr>
      <w:rFonts w:ascii="Times New Roman" w:eastAsia="宋体" w:hAnsi="Times New Roman" w:cs="Times New Roman"/>
      <w:szCs w:val="24"/>
    </w:rPr>
  </w:style>
  <w:style w:type="paragraph" w:customStyle="1" w:styleId="CM53">
    <w:name w:val="CM53"/>
    <w:basedOn w:val="Default"/>
    <w:next w:val="Default"/>
    <w:uiPriority w:val="99"/>
    <w:rsid w:val="00A16EEF"/>
    <w:pPr>
      <w:spacing w:after="50"/>
    </w:pPr>
    <w:rPr>
      <w:rFonts w:cs="Times New Roman"/>
      <w:color w:val="auto"/>
    </w:rPr>
  </w:style>
  <w:style w:type="paragraph" w:customStyle="1" w:styleId="55515">
    <w:name w:val="样式 标题 5 + 宋体 浅蓝 两端对齐 段前: 5 磅 段后: 5 磅 行距: 1.5 倍行距"/>
    <w:basedOn w:val="5"/>
    <w:rsid w:val="00A16EEF"/>
    <w:pPr>
      <w:spacing w:before="100" w:after="100" w:line="360" w:lineRule="auto"/>
      <w:ind w:firstLineChars="0" w:firstLine="482"/>
    </w:pPr>
    <w:rPr>
      <w:rFonts w:ascii="宋体" w:hAnsi="宋体" w:cs="宋体"/>
    </w:rPr>
  </w:style>
  <w:style w:type="paragraph" w:styleId="60">
    <w:name w:val="index 6"/>
    <w:basedOn w:val="a"/>
    <w:next w:val="a"/>
    <w:rsid w:val="00A16EEF"/>
    <w:pPr>
      <w:ind w:leftChars="1000" w:left="1000"/>
    </w:pPr>
    <w:rPr>
      <w:rFonts w:ascii="Arial" w:eastAsia="宋体" w:hAnsi="Arial" w:cs="Arial"/>
      <w:szCs w:val="24"/>
    </w:rPr>
  </w:style>
  <w:style w:type="character" w:customStyle="1" w:styleId="2Char22">
    <w:name w:val="正文首行缩进 2 Char2"/>
    <w:basedOn w:val="Char12"/>
    <w:uiPriority w:val="99"/>
    <w:semiHidden/>
    <w:rsid w:val="00A16EEF"/>
    <w:rPr>
      <w:rFonts w:ascii="Times New Roman" w:eastAsia="宋体" w:hAnsi="Times New Roman" w:cs="Times New Roman"/>
      <w:kern w:val="0"/>
      <w:sz w:val="24"/>
      <w:szCs w:val="24"/>
      <w:lang w:val="x-none" w:eastAsia="x-none"/>
    </w:rPr>
  </w:style>
  <w:style w:type="paragraph" w:customStyle="1" w:styleId="CM30">
    <w:name w:val="CM30"/>
    <w:basedOn w:val="Default"/>
    <w:next w:val="Default"/>
    <w:uiPriority w:val="99"/>
    <w:rsid w:val="00A16EEF"/>
    <w:pPr>
      <w:spacing w:line="400" w:lineRule="atLeast"/>
    </w:pPr>
    <w:rPr>
      <w:rFonts w:cs="Times New Roman"/>
      <w:color w:val="auto"/>
    </w:rPr>
  </w:style>
  <w:style w:type="paragraph" w:customStyle="1" w:styleId="Char26">
    <w:name w:val="Char26"/>
    <w:basedOn w:val="a"/>
    <w:rsid w:val="00A16EEF"/>
    <w:pPr>
      <w:spacing w:line="240" w:lineRule="auto"/>
      <w:ind w:firstLineChars="0" w:firstLine="0"/>
    </w:pPr>
    <w:rPr>
      <w:rFonts w:ascii="Times New Roman" w:eastAsia="宋体" w:hAnsi="Times New Roman" w:cs="Times New Roman"/>
      <w:szCs w:val="24"/>
    </w:rPr>
  </w:style>
  <w:style w:type="paragraph" w:styleId="affffffff0">
    <w:name w:val="envelope address"/>
    <w:basedOn w:val="a"/>
    <w:rsid w:val="00A16EEF"/>
    <w:pPr>
      <w:framePr w:w="7920" w:h="1980" w:hRule="exact" w:hSpace="180" w:wrap="around" w:hAnchor="page" w:xAlign="center" w:yAlign="bottom"/>
      <w:snapToGrid w:val="0"/>
      <w:spacing w:line="240" w:lineRule="auto"/>
      <w:ind w:leftChars="1400" w:left="100" w:firstLineChars="0" w:firstLine="0"/>
    </w:pPr>
    <w:rPr>
      <w:rFonts w:ascii="Arial" w:eastAsia="宋体" w:hAnsi="Arial" w:cs="Arial"/>
      <w:szCs w:val="21"/>
    </w:rPr>
  </w:style>
  <w:style w:type="paragraph" w:customStyle="1" w:styleId="affffffff1">
    <w:name w:val="报告题目"/>
    <w:basedOn w:val="a"/>
    <w:rsid w:val="00A16EEF"/>
    <w:pPr>
      <w:ind w:firstLineChars="0" w:firstLine="0"/>
      <w:jc w:val="center"/>
    </w:pPr>
    <w:rPr>
      <w:rFonts w:ascii="黑体" w:eastAsia="黑体" w:hAnsi="Times New Roman" w:cs="宋体"/>
      <w:sz w:val="52"/>
      <w:szCs w:val="20"/>
    </w:rPr>
  </w:style>
  <w:style w:type="paragraph" w:styleId="52">
    <w:name w:val="List Continue 5"/>
    <w:basedOn w:val="a"/>
    <w:rsid w:val="00A16EEF"/>
    <w:pPr>
      <w:spacing w:after="120" w:line="240" w:lineRule="auto"/>
      <w:ind w:leftChars="1000" w:left="2100" w:firstLineChars="0" w:firstLine="0"/>
    </w:pPr>
    <w:rPr>
      <w:rFonts w:ascii="Times New Roman" w:eastAsia="宋体" w:hAnsi="Times New Roman" w:cs="Times New Roman"/>
      <w:sz w:val="21"/>
      <w:szCs w:val="24"/>
    </w:rPr>
  </w:style>
  <w:style w:type="paragraph" w:customStyle="1" w:styleId="CM27">
    <w:name w:val="CM27"/>
    <w:basedOn w:val="Default"/>
    <w:next w:val="Default"/>
    <w:uiPriority w:val="99"/>
    <w:rsid w:val="00A16EEF"/>
    <w:pPr>
      <w:spacing w:line="431" w:lineRule="atLeast"/>
    </w:pPr>
    <w:rPr>
      <w:rFonts w:cs="Times New Roman"/>
      <w:color w:val="auto"/>
    </w:rPr>
  </w:style>
  <w:style w:type="paragraph" w:styleId="46">
    <w:name w:val="List Bullet 4"/>
    <w:basedOn w:val="a"/>
    <w:unhideWhenUsed/>
    <w:rsid w:val="00A16EEF"/>
    <w:pPr>
      <w:tabs>
        <w:tab w:val="left" w:pos="1455"/>
      </w:tabs>
      <w:adjustRightInd w:val="0"/>
      <w:snapToGrid w:val="0"/>
      <w:spacing w:line="360" w:lineRule="exact"/>
      <w:ind w:left="1455" w:firstLineChars="0" w:hanging="1455"/>
      <w:jc w:val="left"/>
    </w:pPr>
    <w:rPr>
      <w:rFonts w:ascii="宋体" w:eastAsia="宋体" w:hAnsi="Times New Roman" w:cs="Times New Roman"/>
      <w:kern w:val="24"/>
      <w:szCs w:val="20"/>
    </w:rPr>
  </w:style>
  <w:style w:type="paragraph" w:styleId="35">
    <w:name w:val="index 3"/>
    <w:basedOn w:val="a"/>
    <w:next w:val="a"/>
    <w:rsid w:val="00A16EEF"/>
    <w:pPr>
      <w:ind w:leftChars="400" w:left="400"/>
    </w:pPr>
    <w:rPr>
      <w:rFonts w:ascii="Arial" w:eastAsia="宋体" w:hAnsi="Arial" w:cs="Arial"/>
      <w:szCs w:val="24"/>
    </w:rPr>
  </w:style>
  <w:style w:type="paragraph" w:styleId="47">
    <w:name w:val="List 4"/>
    <w:basedOn w:val="a"/>
    <w:rsid w:val="00A16EEF"/>
    <w:pPr>
      <w:spacing w:line="240" w:lineRule="auto"/>
      <w:ind w:leftChars="600" w:left="100" w:hangingChars="200" w:hanging="200"/>
    </w:pPr>
    <w:rPr>
      <w:rFonts w:ascii="Times New Roman" w:eastAsia="宋体" w:hAnsi="Times New Roman" w:cs="Times New Roman"/>
      <w:szCs w:val="24"/>
    </w:rPr>
  </w:style>
  <w:style w:type="paragraph" w:customStyle="1" w:styleId="366173">
    <w:name w:val="样式 标题 3 + 小四 段前: 6 磅 段后: 6 磅 行距: 多倍行距 1.73 字行"/>
    <w:basedOn w:val="3"/>
    <w:rsid w:val="00A16EEF"/>
    <w:pPr>
      <w:spacing w:before="120" w:after="120" w:line="412" w:lineRule="auto"/>
    </w:pPr>
    <w:rPr>
      <w:rFonts w:ascii="Times New Roman" w:eastAsia="宋体" w:hAnsi="Times New Roman" w:cs="宋体"/>
      <w:sz w:val="24"/>
      <w:szCs w:val="20"/>
    </w:rPr>
  </w:style>
  <w:style w:type="paragraph" w:styleId="2e">
    <w:name w:val="List Number 2"/>
    <w:basedOn w:val="a"/>
    <w:rsid w:val="00A16EEF"/>
    <w:pPr>
      <w:tabs>
        <w:tab w:val="left" w:pos="780"/>
      </w:tabs>
      <w:spacing w:line="240" w:lineRule="auto"/>
      <w:ind w:leftChars="200" w:left="780" w:hangingChars="200" w:hanging="360"/>
    </w:pPr>
    <w:rPr>
      <w:rFonts w:ascii="Times New Roman" w:eastAsia="宋体" w:hAnsi="Times New Roman" w:cs="Times New Roman"/>
      <w:szCs w:val="24"/>
    </w:rPr>
  </w:style>
  <w:style w:type="paragraph" w:customStyle="1" w:styleId="115">
    <w:name w:val="样式 样式 标题 1 + 居中 行距: 1.5 倍行距 + 宋体 小四 自动设置"/>
    <w:basedOn w:val="a"/>
    <w:rsid w:val="00A16EEF"/>
    <w:pPr>
      <w:keepNext/>
      <w:keepLines/>
      <w:ind w:firstLineChars="0" w:firstLine="0"/>
      <w:jc w:val="left"/>
      <w:outlineLvl w:val="0"/>
    </w:pPr>
    <w:rPr>
      <w:rFonts w:ascii="宋体" w:eastAsia="宋体" w:hAnsi="宋体" w:cs="宋体"/>
      <w:b/>
      <w:bCs/>
      <w:kern w:val="0"/>
      <w:sz w:val="28"/>
      <w:szCs w:val="20"/>
    </w:rPr>
  </w:style>
  <w:style w:type="paragraph" w:customStyle="1" w:styleId="0">
    <w:name w:val="0"/>
    <w:basedOn w:val="a"/>
    <w:rsid w:val="00A16EEF"/>
    <w:pPr>
      <w:widowControl/>
      <w:adjustRightInd w:val="0"/>
      <w:snapToGrid w:val="0"/>
    </w:pPr>
    <w:rPr>
      <w:rFonts w:ascii="Times New Roman" w:eastAsia="仿宋_GB2312" w:hAnsi="Times New Roman" w:cs="Times New Roman"/>
      <w:kern w:val="0"/>
      <w:sz w:val="28"/>
      <w:szCs w:val="21"/>
    </w:rPr>
  </w:style>
  <w:style w:type="paragraph" w:styleId="affffffff2">
    <w:name w:val="table of figures"/>
    <w:basedOn w:val="a"/>
    <w:next w:val="a"/>
    <w:rsid w:val="00A16EEF"/>
    <w:pPr>
      <w:ind w:leftChars="200" w:left="200" w:hangingChars="200" w:hanging="200"/>
    </w:pPr>
    <w:rPr>
      <w:rFonts w:ascii="Arial" w:eastAsia="宋体" w:hAnsi="Arial" w:cs="Arial"/>
      <w:szCs w:val="24"/>
    </w:rPr>
  </w:style>
  <w:style w:type="paragraph" w:customStyle="1" w:styleId="151">
    <w:name w:val="样式 宋体 小四 行距: 1.5 倍行距"/>
    <w:basedOn w:val="a"/>
    <w:rsid w:val="00A16EEF"/>
    <w:rPr>
      <w:rFonts w:ascii="宋体" w:eastAsia="宋体" w:hAnsi="宋体" w:cs="Times New Roman"/>
      <w:szCs w:val="24"/>
    </w:rPr>
  </w:style>
  <w:style w:type="character" w:customStyle="1" w:styleId="HTMLChar10">
    <w:name w:val="HTML 地址 Char1"/>
    <w:basedOn w:val="a0"/>
    <w:uiPriority w:val="99"/>
    <w:semiHidden/>
    <w:rsid w:val="00A16EEF"/>
    <w:rPr>
      <w:i/>
      <w:iCs/>
      <w:sz w:val="24"/>
    </w:rPr>
  </w:style>
  <w:style w:type="paragraph" w:customStyle="1" w:styleId="3022">
    <w:name w:val="样式 样式 样式 样式 样式 样式 样式 标题 3 + 首行缩进:  0 字符 + 首行缩进:  2 字符 + 首行缩进:  2..."/>
    <w:basedOn w:val="a"/>
    <w:rsid w:val="00A16EEF"/>
    <w:pPr>
      <w:keepNext/>
      <w:keepLines/>
      <w:ind w:firstLineChars="0" w:firstLine="0"/>
      <w:jc w:val="left"/>
      <w:outlineLvl w:val="2"/>
    </w:pPr>
    <w:rPr>
      <w:rFonts w:ascii="黑体" w:eastAsia="黑体" w:hAnsi="宋体" w:cs="宋体"/>
      <w:b/>
      <w:bCs/>
      <w:szCs w:val="20"/>
    </w:rPr>
  </w:style>
  <w:style w:type="paragraph" w:styleId="53">
    <w:name w:val="List 5"/>
    <w:basedOn w:val="a"/>
    <w:rsid w:val="00A16EEF"/>
    <w:pPr>
      <w:spacing w:line="240" w:lineRule="auto"/>
      <w:ind w:leftChars="800" w:left="100" w:hangingChars="200" w:hanging="200"/>
    </w:pPr>
    <w:rPr>
      <w:rFonts w:ascii="Times New Roman" w:eastAsia="宋体" w:hAnsi="Times New Roman" w:cs="Times New Roman"/>
      <w:szCs w:val="24"/>
    </w:rPr>
  </w:style>
  <w:style w:type="paragraph" w:styleId="2f">
    <w:name w:val="List 2"/>
    <w:basedOn w:val="a"/>
    <w:unhideWhenUsed/>
    <w:rsid w:val="00A16EEF"/>
    <w:pPr>
      <w:spacing w:line="240" w:lineRule="auto"/>
      <w:ind w:leftChars="200" w:left="100" w:hangingChars="200" w:hanging="200"/>
    </w:pPr>
    <w:rPr>
      <w:rFonts w:ascii="Times New Roman" w:eastAsia="宋体" w:hAnsi="Times New Roman" w:cs="Times New Roman"/>
      <w:sz w:val="21"/>
      <w:szCs w:val="24"/>
    </w:rPr>
  </w:style>
  <w:style w:type="paragraph" w:customStyle="1" w:styleId="font16">
    <w:name w:val="font16"/>
    <w:basedOn w:val="a"/>
    <w:rsid w:val="00A16EEF"/>
    <w:pPr>
      <w:widowControl/>
      <w:spacing w:before="100" w:beforeAutospacing="1" w:after="100" w:afterAutospacing="1"/>
      <w:ind w:firstLineChars="0" w:firstLine="0"/>
      <w:jc w:val="left"/>
    </w:pPr>
    <w:rPr>
      <w:rFonts w:ascii="Times New Roman" w:eastAsia="宋体" w:hAnsi="Times New Roman" w:cs="Times New Roman"/>
      <w:color w:val="333399"/>
      <w:kern w:val="0"/>
      <w:szCs w:val="24"/>
    </w:rPr>
  </w:style>
  <w:style w:type="paragraph" w:styleId="54">
    <w:name w:val="List Number 5"/>
    <w:basedOn w:val="a"/>
    <w:rsid w:val="00A16EEF"/>
    <w:pPr>
      <w:tabs>
        <w:tab w:val="left" w:pos="2040"/>
      </w:tabs>
      <w:spacing w:line="240" w:lineRule="auto"/>
      <w:ind w:leftChars="800" w:left="2040" w:hangingChars="200" w:hanging="360"/>
    </w:pPr>
    <w:rPr>
      <w:rFonts w:ascii="Times New Roman" w:eastAsia="宋体" w:hAnsi="Times New Roman" w:cs="Times New Roman"/>
      <w:szCs w:val="24"/>
    </w:rPr>
  </w:style>
  <w:style w:type="paragraph" w:styleId="36">
    <w:name w:val="List Bullet 3"/>
    <w:basedOn w:val="a"/>
    <w:rsid w:val="00A16EEF"/>
    <w:pPr>
      <w:tabs>
        <w:tab w:val="left" w:pos="1200"/>
      </w:tabs>
      <w:snapToGrid w:val="0"/>
      <w:spacing w:beforeLines="10" w:afterLines="10" w:line="240" w:lineRule="auto"/>
      <w:ind w:firstLineChars="0" w:firstLine="0"/>
      <w:jc w:val="center"/>
    </w:pPr>
    <w:rPr>
      <w:rFonts w:ascii="宋体" w:eastAsia="宋体" w:hAnsi="宋体" w:cs="Times New Roman"/>
      <w:sz w:val="21"/>
      <w:szCs w:val="24"/>
    </w:rPr>
  </w:style>
  <w:style w:type="paragraph" w:styleId="1f">
    <w:name w:val="toc 1"/>
    <w:basedOn w:val="a"/>
    <w:next w:val="a"/>
    <w:uiPriority w:val="39"/>
    <w:unhideWhenUsed/>
    <w:qFormat/>
    <w:rsid w:val="00A16EEF"/>
    <w:pPr>
      <w:spacing w:before="120" w:after="120"/>
      <w:jc w:val="left"/>
    </w:pPr>
    <w:rPr>
      <w:b/>
      <w:bCs/>
      <w:caps/>
      <w:sz w:val="20"/>
      <w:szCs w:val="20"/>
    </w:rPr>
  </w:style>
  <w:style w:type="paragraph" w:customStyle="1" w:styleId="CM52">
    <w:name w:val="CM52"/>
    <w:basedOn w:val="Default"/>
    <w:next w:val="Default"/>
    <w:uiPriority w:val="99"/>
    <w:rsid w:val="00A16EEF"/>
    <w:pPr>
      <w:spacing w:after="58"/>
    </w:pPr>
    <w:rPr>
      <w:rFonts w:cs="Times New Roman"/>
      <w:color w:val="auto"/>
    </w:rPr>
  </w:style>
  <w:style w:type="paragraph" w:customStyle="1" w:styleId="21215">
    <w:name w:val="样式 黑宋体 + 首行缩进:  2 字符 段前: 12 磅 行距: 1.5 倍行距"/>
    <w:basedOn w:val="affffffff3"/>
    <w:rsid w:val="00A16EEF"/>
    <w:pPr>
      <w:spacing w:before="100" w:afterLines="500" w:line="360" w:lineRule="auto"/>
      <w:ind w:firstLineChars="200" w:firstLine="200"/>
      <w:textAlignment w:val="auto"/>
    </w:pPr>
    <w:rPr>
      <w:rFonts w:cs="宋体"/>
      <w:b w:val="0"/>
      <w:bCs/>
      <w:color w:val="003300"/>
      <w:sz w:val="28"/>
      <w:szCs w:val="20"/>
    </w:rPr>
  </w:style>
  <w:style w:type="paragraph" w:customStyle="1" w:styleId="affffffff3">
    <w:name w:val="黑宋体"/>
    <w:basedOn w:val="4"/>
    <w:rsid w:val="00A16EEF"/>
    <w:pPr>
      <w:spacing w:line="276" w:lineRule="auto"/>
      <w:ind w:firstLine="482"/>
      <w:jc w:val="left"/>
      <w:textAlignment w:val="baseline"/>
      <w:outlineLvl w:val="9"/>
    </w:pPr>
    <w:rPr>
      <w:rFonts w:ascii="Times New Roman" w:eastAsia="宋体" w:hAnsi="Times New Roman" w:cs="Times New Roman"/>
      <w:bCs w:val="0"/>
      <w:color w:val="000000"/>
    </w:rPr>
  </w:style>
  <w:style w:type="character" w:customStyle="1" w:styleId="Char27">
    <w:name w:val="批注文字 Char2"/>
    <w:basedOn w:val="a0"/>
    <w:uiPriority w:val="99"/>
    <w:semiHidden/>
    <w:rsid w:val="00A16EEF"/>
    <w:rPr>
      <w:sz w:val="24"/>
    </w:rPr>
  </w:style>
  <w:style w:type="paragraph" w:styleId="affffffff4">
    <w:name w:val="envelope return"/>
    <w:basedOn w:val="a"/>
    <w:rsid w:val="00A16EEF"/>
    <w:pPr>
      <w:snapToGrid w:val="0"/>
      <w:spacing w:line="240" w:lineRule="auto"/>
      <w:ind w:firstLineChars="0" w:firstLine="0"/>
    </w:pPr>
    <w:rPr>
      <w:rFonts w:ascii="Arial" w:eastAsia="宋体" w:hAnsi="Arial" w:cs="Arial"/>
      <w:szCs w:val="24"/>
    </w:rPr>
  </w:style>
  <w:style w:type="paragraph" w:customStyle="1" w:styleId="CM29">
    <w:name w:val="CM29"/>
    <w:basedOn w:val="Default"/>
    <w:next w:val="Default"/>
    <w:uiPriority w:val="99"/>
    <w:rsid w:val="00A16EEF"/>
    <w:pPr>
      <w:spacing w:line="400" w:lineRule="atLeast"/>
    </w:pPr>
    <w:rPr>
      <w:rFonts w:cs="Times New Roman"/>
      <w:color w:val="auto"/>
    </w:rPr>
  </w:style>
  <w:style w:type="paragraph" w:styleId="affffffff5">
    <w:name w:val="List Bullet"/>
    <w:basedOn w:val="a"/>
    <w:rsid w:val="00A16EEF"/>
    <w:pPr>
      <w:tabs>
        <w:tab w:val="left" w:pos="360"/>
      </w:tabs>
      <w:ind w:left="360" w:hangingChars="200" w:hanging="360"/>
      <w:jc w:val="left"/>
    </w:pPr>
    <w:rPr>
      <w:rFonts w:ascii="Times New Roman" w:eastAsia="宋体" w:hAnsi="Times New Roman" w:cs="Times New Roman"/>
      <w:szCs w:val="20"/>
    </w:rPr>
  </w:style>
  <w:style w:type="character" w:customStyle="1" w:styleId="Char28">
    <w:name w:val="尾注文本 Char2"/>
    <w:basedOn w:val="a0"/>
    <w:uiPriority w:val="99"/>
    <w:semiHidden/>
    <w:rsid w:val="00A16EEF"/>
    <w:rPr>
      <w:sz w:val="24"/>
    </w:rPr>
  </w:style>
  <w:style w:type="paragraph" w:customStyle="1" w:styleId="CM26">
    <w:name w:val="CM26"/>
    <w:basedOn w:val="Default"/>
    <w:next w:val="Default"/>
    <w:uiPriority w:val="99"/>
    <w:rsid w:val="00A16EEF"/>
    <w:pPr>
      <w:spacing w:line="436" w:lineRule="atLeast"/>
    </w:pPr>
    <w:rPr>
      <w:rFonts w:cs="Times New Roman"/>
      <w:color w:val="auto"/>
    </w:rPr>
  </w:style>
  <w:style w:type="paragraph" w:styleId="2f0">
    <w:name w:val="index 2"/>
    <w:basedOn w:val="a"/>
    <w:next w:val="a"/>
    <w:rsid w:val="00A16EEF"/>
    <w:pPr>
      <w:ind w:leftChars="200" w:left="200"/>
    </w:pPr>
    <w:rPr>
      <w:rFonts w:ascii="Arial" w:eastAsia="宋体" w:hAnsi="Arial" w:cs="Arial"/>
      <w:szCs w:val="24"/>
    </w:rPr>
  </w:style>
  <w:style w:type="paragraph" w:styleId="affffffff6">
    <w:name w:val="List Number"/>
    <w:basedOn w:val="a"/>
    <w:unhideWhenUsed/>
    <w:rsid w:val="00A16EEF"/>
    <w:pPr>
      <w:tabs>
        <w:tab w:val="left" w:pos="1265"/>
      </w:tabs>
      <w:ind w:left="1265" w:firstLineChars="0" w:hanging="840"/>
    </w:pPr>
    <w:rPr>
      <w:rFonts w:ascii="Times New Roman" w:eastAsia="宋体" w:hAnsi="Times New Roman" w:cs="Times New Roman"/>
      <w:sz w:val="21"/>
      <w:szCs w:val="20"/>
    </w:rPr>
  </w:style>
  <w:style w:type="paragraph" w:customStyle="1" w:styleId="affffffff7">
    <w:name w:val="图编号"/>
    <w:basedOn w:val="aff1"/>
    <w:next w:val="aff1"/>
    <w:rsid w:val="00A16EEF"/>
    <w:pPr>
      <w:spacing w:before="152" w:after="160"/>
    </w:pPr>
    <w:rPr>
      <w:rFonts w:ascii="Arial" w:hAnsi="Arial"/>
      <w:kern w:val="0"/>
    </w:rPr>
  </w:style>
  <w:style w:type="character" w:customStyle="1" w:styleId="Char29">
    <w:name w:val="注释标题 Char2"/>
    <w:basedOn w:val="a0"/>
    <w:uiPriority w:val="99"/>
    <w:semiHidden/>
    <w:rsid w:val="00A16EEF"/>
    <w:rPr>
      <w:sz w:val="24"/>
    </w:rPr>
  </w:style>
  <w:style w:type="paragraph" w:styleId="81">
    <w:name w:val="toc 8"/>
    <w:basedOn w:val="a"/>
    <w:next w:val="a"/>
    <w:uiPriority w:val="39"/>
    <w:unhideWhenUsed/>
    <w:rsid w:val="00A16EEF"/>
    <w:pPr>
      <w:ind w:left="1680"/>
      <w:jc w:val="left"/>
    </w:pPr>
    <w:rPr>
      <w:sz w:val="18"/>
      <w:szCs w:val="18"/>
    </w:rPr>
  </w:style>
  <w:style w:type="character" w:customStyle="1" w:styleId="2Char23">
    <w:name w:val="正文文本 2 Char2"/>
    <w:basedOn w:val="a0"/>
    <w:uiPriority w:val="99"/>
    <w:semiHidden/>
    <w:rsid w:val="00A16EEF"/>
    <w:rPr>
      <w:sz w:val="24"/>
    </w:rPr>
  </w:style>
  <w:style w:type="character" w:customStyle="1" w:styleId="Char32">
    <w:name w:val="正文首行缩进 Char3"/>
    <w:basedOn w:val="Char8"/>
    <w:uiPriority w:val="99"/>
    <w:semiHidden/>
    <w:rsid w:val="00A16EEF"/>
    <w:rPr>
      <w:sz w:val="24"/>
    </w:rPr>
  </w:style>
  <w:style w:type="paragraph" w:customStyle="1" w:styleId="333Char05">
    <w:name w:val="样式 标题 3标题 33 Char + 宋体 三号 青色 两端对齐 左侧:  0 厘米 段前: 5 磅 段后: ..."/>
    <w:basedOn w:val="3"/>
    <w:rsid w:val="00A16EEF"/>
    <w:pPr>
      <w:ind w:firstLineChars="200" w:firstLine="560"/>
    </w:pPr>
    <w:rPr>
      <w:rFonts w:ascii="Times New Roman" w:eastAsia="仿宋_GB2312" w:hAnsi="Times New Roman" w:cs="Times New Roman"/>
      <w:kern w:val="0"/>
      <w:sz w:val="28"/>
      <w:szCs w:val="28"/>
    </w:rPr>
  </w:style>
  <w:style w:type="paragraph" w:styleId="37">
    <w:name w:val="toc 3"/>
    <w:basedOn w:val="a"/>
    <w:next w:val="a"/>
    <w:uiPriority w:val="39"/>
    <w:unhideWhenUsed/>
    <w:qFormat/>
    <w:rsid w:val="00A16EEF"/>
    <w:pPr>
      <w:ind w:left="480"/>
      <w:jc w:val="left"/>
    </w:pPr>
    <w:rPr>
      <w:i/>
      <w:iCs/>
      <w:sz w:val="20"/>
      <w:szCs w:val="20"/>
    </w:rPr>
  </w:style>
  <w:style w:type="paragraph" w:styleId="90">
    <w:name w:val="index 9"/>
    <w:basedOn w:val="a"/>
    <w:next w:val="a"/>
    <w:rsid w:val="00A16EEF"/>
    <w:pPr>
      <w:ind w:leftChars="1600" w:left="1600"/>
    </w:pPr>
    <w:rPr>
      <w:rFonts w:ascii="Arial" w:eastAsia="宋体" w:hAnsi="Arial" w:cs="Arial"/>
      <w:szCs w:val="24"/>
    </w:rPr>
  </w:style>
  <w:style w:type="paragraph" w:styleId="2f1">
    <w:name w:val="List Bullet 2"/>
    <w:basedOn w:val="a"/>
    <w:rsid w:val="00A16EEF"/>
    <w:pPr>
      <w:tabs>
        <w:tab w:val="left" w:pos="780"/>
      </w:tabs>
      <w:spacing w:line="240" w:lineRule="auto"/>
      <w:ind w:leftChars="200" w:left="780" w:hangingChars="200" w:hanging="360"/>
    </w:pPr>
    <w:rPr>
      <w:rFonts w:ascii="Times New Roman" w:eastAsia="宋体" w:hAnsi="Times New Roman" w:cs="Times New Roman"/>
      <w:sz w:val="21"/>
      <w:szCs w:val="24"/>
    </w:rPr>
  </w:style>
  <w:style w:type="paragraph" w:styleId="61">
    <w:name w:val="toc 6"/>
    <w:basedOn w:val="a"/>
    <w:next w:val="a"/>
    <w:uiPriority w:val="39"/>
    <w:unhideWhenUsed/>
    <w:rsid w:val="00A16EEF"/>
    <w:pPr>
      <w:ind w:left="1200"/>
      <w:jc w:val="left"/>
    </w:pPr>
    <w:rPr>
      <w:sz w:val="18"/>
      <w:szCs w:val="18"/>
    </w:rPr>
  </w:style>
  <w:style w:type="paragraph" w:styleId="38">
    <w:name w:val="List Number 3"/>
    <w:basedOn w:val="a"/>
    <w:rsid w:val="00A16EEF"/>
    <w:pPr>
      <w:tabs>
        <w:tab w:val="left" w:pos="1200"/>
      </w:tabs>
      <w:spacing w:line="240" w:lineRule="auto"/>
      <w:ind w:leftChars="400" w:left="1200" w:hangingChars="200" w:hanging="360"/>
    </w:pPr>
    <w:rPr>
      <w:rFonts w:ascii="Times New Roman" w:eastAsia="宋体" w:hAnsi="Times New Roman" w:cs="Times New Roman"/>
      <w:szCs w:val="24"/>
    </w:rPr>
  </w:style>
  <w:style w:type="paragraph" w:customStyle="1" w:styleId="CM55">
    <w:name w:val="CM55"/>
    <w:basedOn w:val="Default"/>
    <w:next w:val="Default"/>
    <w:uiPriority w:val="99"/>
    <w:rsid w:val="00A16EEF"/>
    <w:pPr>
      <w:spacing w:after="125"/>
    </w:pPr>
    <w:rPr>
      <w:rFonts w:cs="Times New Roman"/>
      <w:color w:val="auto"/>
    </w:rPr>
  </w:style>
  <w:style w:type="paragraph" w:customStyle="1" w:styleId="GB231215">
    <w:name w:val="样式 (中文) 仿宋_GB2312 四号 加粗 行距: 1.5 倍行距"/>
    <w:basedOn w:val="4"/>
    <w:rsid w:val="00A16EEF"/>
    <w:pPr>
      <w:snapToGrid w:val="0"/>
    </w:pPr>
    <w:rPr>
      <w:rFonts w:ascii="Times New Roman" w:eastAsia="仿宋_GB2312" w:hAnsi="Times New Roman" w:cs="Times New Roman"/>
      <w:bCs w:val="0"/>
      <w:sz w:val="28"/>
      <w:szCs w:val="20"/>
    </w:rPr>
  </w:style>
  <w:style w:type="character" w:customStyle="1" w:styleId="Char1fa">
    <w:name w:val="结束语 Char1"/>
    <w:basedOn w:val="a0"/>
    <w:uiPriority w:val="99"/>
    <w:semiHidden/>
    <w:rsid w:val="00A16EEF"/>
    <w:rPr>
      <w:sz w:val="24"/>
    </w:rPr>
  </w:style>
  <w:style w:type="paragraph" w:customStyle="1" w:styleId="CM47">
    <w:name w:val="CM47"/>
    <w:basedOn w:val="Default"/>
    <w:next w:val="Default"/>
    <w:uiPriority w:val="99"/>
    <w:rsid w:val="00A16EEF"/>
    <w:pPr>
      <w:spacing w:after="208"/>
    </w:pPr>
    <w:rPr>
      <w:rFonts w:cs="Times New Roman"/>
      <w:color w:val="auto"/>
    </w:rPr>
  </w:style>
  <w:style w:type="paragraph" w:styleId="48">
    <w:name w:val="toc 4"/>
    <w:basedOn w:val="a"/>
    <w:next w:val="a"/>
    <w:uiPriority w:val="39"/>
    <w:rsid w:val="00A16EEF"/>
    <w:pPr>
      <w:ind w:left="720"/>
      <w:jc w:val="left"/>
    </w:pPr>
    <w:rPr>
      <w:sz w:val="18"/>
      <w:szCs w:val="18"/>
    </w:rPr>
  </w:style>
  <w:style w:type="paragraph" w:customStyle="1" w:styleId="CM32">
    <w:name w:val="CM32"/>
    <w:basedOn w:val="Default"/>
    <w:next w:val="Default"/>
    <w:uiPriority w:val="99"/>
    <w:rsid w:val="00A16EEF"/>
    <w:pPr>
      <w:spacing w:line="400" w:lineRule="atLeast"/>
    </w:pPr>
    <w:rPr>
      <w:rFonts w:cs="Times New Roman"/>
      <w:color w:val="auto"/>
    </w:rPr>
  </w:style>
  <w:style w:type="paragraph" w:customStyle="1" w:styleId="txt">
    <w:name w:val="txt"/>
    <w:basedOn w:val="a"/>
    <w:rsid w:val="00A16EEF"/>
    <w:pPr>
      <w:widowControl/>
      <w:spacing w:before="100" w:beforeAutospacing="1" w:after="100" w:afterAutospacing="1" w:line="240" w:lineRule="auto"/>
      <w:ind w:firstLineChars="0" w:firstLine="0"/>
      <w:jc w:val="left"/>
    </w:pPr>
    <w:rPr>
      <w:rFonts w:ascii="宋体" w:eastAsia="宋体" w:hAnsi="宋体" w:cs="宋体"/>
      <w:kern w:val="0"/>
      <w:szCs w:val="24"/>
    </w:rPr>
  </w:style>
  <w:style w:type="character" w:customStyle="1" w:styleId="Char2a">
    <w:name w:val="称呼 Char2"/>
    <w:basedOn w:val="a0"/>
    <w:uiPriority w:val="99"/>
    <w:semiHidden/>
    <w:rsid w:val="00A16EEF"/>
    <w:rPr>
      <w:sz w:val="24"/>
    </w:rPr>
  </w:style>
  <w:style w:type="paragraph" w:customStyle="1" w:styleId="CM24">
    <w:name w:val="CM24"/>
    <w:basedOn w:val="Default"/>
    <w:next w:val="Default"/>
    <w:uiPriority w:val="99"/>
    <w:rsid w:val="00A16EEF"/>
    <w:pPr>
      <w:spacing w:line="433" w:lineRule="atLeast"/>
    </w:pPr>
    <w:rPr>
      <w:rFonts w:cs="Times New Roman"/>
      <w:color w:val="auto"/>
    </w:rPr>
  </w:style>
  <w:style w:type="character" w:customStyle="1" w:styleId="Char2b">
    <w:name w:val="文档结构图 Char2"/>
    <w:basedOn w:val="a0"/>
    <w:uiPriority w:val="99"/>
    <w:semiHidden/>
    <w:rsid w:val="00A16EEF"/>
    <w:rPr>
      <w:rFonts w:ascii="宋体" w:eastAsia="宋体"/>
      <w:sz w:val="18"/>
      <w:szCs w:val="18"/>
    </w:rPr>
  </w:style>
  <w:style w:type="paragraph" w:customStyle="1" w:styleId="Y">
    <w:name w:val="Y表格_标题"/>
    <w:rsid w:val="00A16EEF"/>
    <w:pPr>
      <w:spacing w:line="360" w:lineRule="auto"/>
      <w:jc w:val="center"/>
    </w:pPr>
    <w:rPr>
      <w:rFonts w:ascii="Times New Roman" w:eastAsia="宋体" w:hAnsi="Times New Roman" w:cs="Times New Roman"/>
      <w:bCs/>
      <w:kern w:val="0"/>
      <w:sz w:val="24"/>
      <w:szCs w:val="24"/>
    </w:rPr>
  </w:style>
  <w:style w:type="paragraph" w:customStyle="1" w:styleId="CM28">
    <w:name w:val="CM28"/>
    <w:basedOn w:val="Default"/>
    <w:next w:val="Default"/>
    <w:uiPriority w:val="99"/>
    <w:rsid w:val="00A16EEF"/>
    <w:pPr>
      <w:spacing w:line="438" w:lineRule="atLeast"/>
    </w:pPr>
    <w:rPr>
      <w:rFonts w:cs="Times New Roman"/>
      <w:color w:val="auto"/>
    </w:rPr>
  </w:style>
  <w:style w:type="character" w:customStyle="1" w:styleId="Char2c">
    <w:name w:val="日期 Char2"/>
    <w:basedOn w:val="a0"/>
    <w:uiPriority w:val="99"/>
    <w:semiHidden/>
    <w:rsid w:val="00A16EEF"/>
    <w:rPr>
      <w:sz w:val="24"/>
    </w:rPr>
  </w:style>
  <w:style w:type="paragraph" w:customStyle="1" w:styleId="CM49">
    <w:name w:val="CM49"/>
    <w:basedOn w:val="Default"/>
    <w:next w:val="Default"/>
    <w:uiPriority w:val="99"/>
    <w:rsid w:val="00A16EEF"/>
    <w:pPr>
      <w:spacing w:after="808"/>
    </w:pPr>
    <w:rPr>
      <w:rFonts w:cs="Times New Roman"/>
      <w:color w:val="auto"/>
    </w:rPr>
  </w:style>
  <w:style w:type="paragraph" w:styleId="39">
    <w:name w:val="List Continue 3"/>
    <w:basedOn w:val="a"/>
    <w:unhideWhenUsed/>
    <w:rsid w:val="00A16EEF"/>
    <w:pPr>
      <w:spacing w:after="120" w:line="240" w:lineRule="auto"/>
      <w:ind w:leftChars="600" w:left="1260" w:firstLineChars="0" w:firstLine="0"/>
    </w:pPr>
    <w:rPr>
      <w:rFonts w:ascii="Times New Roman" w:eastAsia="宋体" w:hAnsi="Times New Roman" w:cs="Times New Roman"/>
      <w:sz w:val="21"/>
      <w:szCs w:val="24"/>
    </w:rPr>
  </w:style>
  <w:style w:type="paragraph" w:styleId="82">
    <w:name w:val="index 8"/>
    <w:basedOn w:val="a"/>
    <w:next w:val="a"/>
    <w:rsid w:val="00A16EEF"/>
    <w:pPr>
      <w:ind w:leftChars="1400" w:left="1400"/>
    </w:pPr>
    <w:rPr>
      <w:rFonts w:ascii="Arial" w:eastAsia="宋体" w:hAnsi="Arial" w:cs="Arial"/>
      <w:szCs w:val="24"/>
    </w:rPr>
  </w:style>
  <w:style w:type="paragraph" w:styleId="2f2">
    <w:name w:val="List Continue 2"/>
    <w:basedOn w:val="a"/>
    <w:rsid w:val="00A16EEF"/>
    <w:pPr>
      <w:spacing w:before="80" w:after="120" w:line="400" w:lineRule="exact"/>
      <w:ind w:leftChars="400" w:left="840"/>
    </w:pPr>
    <w:rPr>
      <w:rFonts w:ascii="Times New Roman" w:eastAsia="宋体" w:hAnsi="Times New Roman" w:cs="Times New Roman"/>
      <w:kern w:val="0"/>
      <w:szCs w:val="24"/>
    </w:rPr>
  </w:style>
  <w:style w:type="paragraph" w:styleId="affffffff8">
    <w:name w:val="table of authorities"/>
    <w:basedOn w:val="a"/>
    <w:next w:val="a"/>
    <w:rsid w:val="00A16EEF"/>
    <w:pPr>
      <w:ind w:leftChars="200" w:left="420"/>
    </w:pPr>
    <w:rPr>
      <w:rFonts w:ascii="Arial" w:eastAsia="宋体" w:hAnsi="Arial" w:cs="Arial"/>
      <w:szCs w:val="24"/>
    </w:rPr>
  </w:style>
  <w:style w:type="paragraph" w:customStyle="1" w:styleId="220">
    <w:name w:val="样式 样式 样式 黑体 居中 + 首行缩进:  2 字符 + 首行缩进:  2 字符"/>
    <w:basedOn w:val="a"/>
    <w:rsid w:val="00A16EEF"/>
    <w:pPr>
      <w:snapToGrid w:val="0"/>
      <w:ind w:firstLineChars="0" w:firstLine="0"/>
      <w:jc w:val="center"/>
    </w:pPr>
    <w:rPr>
      <w:rFonts w:ascii="黑体" w:eastAsia="黑体" w:hAnsi="Times New Roman" w:cs="Times New Roman"/>
      <w:bCs/>
      <w:szCs w:val="24"/>
    </w:rPr>
  </w:style>
  <w:style w:type="paragraph" w:styleId="55">
    <w:name w:val="List Bullet 5"/>
    <w:basedOn w:val="a"/>
    <w:rsid w:val="00A16EEF"/>
    <w:pPr>
      <w:tabs>
        <w:tab w:val="left" w:pos="2040"/>
      </w:tabs>
      <w:spacing w:line="240" w:lineRule="auto"/>
      <w:ind w:leftChars="800" w:left="2040" w:hangingChars="200" w:hanging="360"/>
    </w:pPr>
    <w:rPr>
      <w:rFonts w:ascii="Times New Roman" w:eastAsia="宋体" w:hAnsi="Times New Roman" w:cs="Times New Roman"/>
      <w:szCs w:val="24"/>
    </w:rPr>
  </w:style>
  <w:style w:type="paragraph" w:styleId="2f3">
    <w:name w:val="toc 2"/>
    <w:basedOn w:val="a"/>
    <w:next w:val="a"/>
    <w:uiPriority w:val="39"/>
    <w:unhideWhenUsed/>
    <w:qFormat/>
    <w:rsid w:val="00A16EEF"/>
    <w:pPr>
      <w:ind w:left="240"/>
      <w:jc w:val="left"/>
    </w:pPr>
    <w:rPr>
      <w:smallCaps/>
      <w:sz w:val="20"/>
      <w:szCs w:val="20"/>
    </w:rPr>
  </w:style>
  <w:style w:type="paragraph" w:customStyle="1" w:styleId="org-title">
    <w:name w:val="org-title"/>
    <w:basedOn w:val="a"/>
    <w:rsid w:val="00A16EEF"/>
    <w:pPr>
      <w:widowControl/>
      <w:spacing w:before="100" w:beforeAutospacing="1" w:after="100" w:afterAutospacing="1" w:line="240" w:lineRule="auto"/>
      <w:ind w:firstLineChars="0" w:firstLine="0"/>
      <w:jc w:val="left"/>
    </w:pPr>
    <w:rPr>
      <w:rFonts w:ascii="宋体" w:eastAsia="宋体" w:hAnsi="宋体" w:cs="Times New Roman"/>
      <w:b/>
      <w:bCs/>
      <w:color w:val="FF9900"/>
      <w:kern w:val="0"/>
      <w:szCs w:val="24"/>
    </w:rPr>
  </w:style>
  <w:style w:type="character" w:customStyle="1" w:styleId="Char2d">
    <w:name w:val="批注主题 Char2"/>
    <w:basedOn w:val="Char27"/>
    <w:uiPriority w:val="99"/>
    <w:semiHidden/>
    <w:rsid w:val="00A16EEF"/>
    <w:rPr>
      <w:b/>
      <w:bCs/>
      <w:sz w:val="24"/>
    </w:rPr>
  </w:style>
  <w:style w:type="paragraph" w:styleId="49">
    <w:name w:val="index 4"/>
    <w:basedOn w:val="a"/>
    <w:next w:val="a"/>
    <w:rsid w:val="00A16EEF"/>
    <w:pPr>
      <w:ind w:leftChars="600" w:left="600"/>
    </w:pPr>
    <w:rPr>
      <w:rFonts w:ascii="Arial" w:eastAsia="宋体" w:hAnsi="Arial" w:cs="Arial"/>
      <w:szCs w:val="24"/>
    </w:rPr>
  </w:style>
  <w:style w:type="character" w:customStyle="1" w:styleId="3Char20">
    <w:name w:val="正文文本缩进 3 Char2"/>
    <w:basedOn w:val="a0"/>
    <w:uiPriority w:val="99"/>
    <w:semiHidden/>
    <w:rsid w:val="00A16EEF"/>
    <w:rPr>
      <w:sz w:val="16"/>
      <w:szCs w:val="16"/>
    </w:rPr>
  </w:style>
  <w:style w:type="paragraph" w:styleId="3a">
    <w:name w:val="List 3"/>
    <w:basedOn w:val="a"/>
    <w:rsid w:val="00A16EEF"/>
    <w:pPr>
      <w:adjustRightInd w:val="0"/>
      <w:spacing w:line="312" w:lineRule="atLeast"/>
      <w:ind w:left="1260" w:firstLineChars="0" w:hanging="420"/>
      <w:textAlignment w:val="baseline"/>
    </w:pPr>
    <w:rPr>
      <w:rFonts w:ascii="Times New Roman" w:eastAsia="宋体" w:hAnsi="Times New Roman" w:cs="Times New Roman"/>
      <w:kern w:val="0"/>
      <w:sz w:val="21"/>
      <w:szCs w:val="21"/>
    </w:rPr>
  </w:style>
  <w:style w:type="paragraph" w:styleId="affffffff9">
    <w:name w:val="List Continue"/>
    <w:basedOn w:val="a"/>
    <w:unhideWhenUsed/>
    <w:rsid w:val="00A16EEF"/>
    <w:pPr>
      <w:spacing w:after="120" w:line="240" w:lineRule="auto"/>
      <w:ind w:leftChars="200" w:left="420" w:firstLineChars="0" w:firstLine="0"/>
    </w:pPr>
    <w:rPr>
      <w:rFonts w:ascii="Times New Roman" w:eastAsia="宋体" w:hAnsi="Times New Roman" w:cs="Times New Roman"/>
      <w:sz w:val="21"/>
      <w:szCs w:val="24"/>
    </w:rPr>
  </w:style>
  <w:style w:type="paragraph" w:styleId="affffffffa">
    <w:name w:val="List"/>
    <w:basedOn w:val="a"/>
    <w:rsid w:val="00A16EEF"/>
    <w:pPr>
      <w:widowControl/>
      <w:overflowPunct w:val="0"/>
      <w:autoSpaceDE w:val="0"/>
      <w:autoSpaceDN w:val="0"/>
      <w:adjustRightInd w:val="0"/>
      <w:spacing w:line="240" w:lineRule="atLeast"/>
      <w:ind w:firstLineChars="0" w:firstLine="0"/>
      <w:jc w:val="center"/>
      <w:textAlignment w:val="baseline"/>
    </w:pPr>
    <w:rPr>
      <w:rFonts w:ascii="Times New Roman" w:eastAsia="幼圆_GB2312" w:hAnsi="Times New Roman" w:cs="Times New Roman"/>
      <w:spacing w:val="8"/>
      <w:kern w:val="24"/>
      <w:sz w:val="18"/>
      <w:szCs w:val="20"/>
    </w:rPr>
  </w:style>
  <w:style w:type="paragraph" w:styleId="1f0">
    <w:name w:val="index 1"/>
    <w:basedOn w:val="a"/>
    <w:next w:val="a"/>
    <w:autoRedefine/>
    <w:unhideWhenUsed/>
    <w:rsid w:val="00A16EEF"/>
    <w:pPr>
      <w:ind w:firstLine="0"/>
    </w:pPr>
  </w:style>
  <w:style w:type="paragraph" w:styleId="affffffffb">
    <w:name w:val="index heading"/>
    <w:basedOn w:val="a"/>
    <w:next w:val="1f0"/>
    <w:rsid w:val="00A16EEF"/>
    <w:pPr>
      <w:ind w:firstLine="480"/>
    </w:pPr>
    <w:rPr>
      <w:rFonts w:ascii="Arial" w:eastAsia="宋体" w:hAnsi="Arial" w:cs="Arial"/>
      <w:b/>
      <w:bCs/>
      <w:szCs w:val="24"/>
    </w:rPr>
  </w:style>
  <w:style w:type="paragraph" w:customStyle="1" w:styleId="CM54">
    <w:name w:val="CM54"/>
    <w:basedOn w:val="Default"/>
    <w:next w:val="Default"/>
    <w:uiPriority w:val="99"/>
    <w:rsid w:val="00A16EEF"/>
    <w:pPr>
      <w:spacing w:after="338"/>
    </w:pPr>
    <w:rPr>
      <w:rFonts w:cs="Times New Roman"/>
      <w:color w:val="auto"/>
    </w:rPr>
  </w:style>
  <w:style w:type="paragraph" w:customStyle="1" w:styleId="420">
    <w:name w:val="样式 标题 4 + 首行缩进:  2 字符"/>
    <w:basedOn w:val="4"/>
    <w:rsid w:val="00A16EEF"/>
    <w:pPr>
      <w:spacing w:beforeLines="500" w:afterLines="500" w:line="300" w:lineRule="exact"/>
      <w:ind w:firstLineChars="82" w:firstLine="200"/>
      <w:jc w:val="left"/>
    </w:pPr>
    <w:rPr>
      <w:rFonts w:ascii="Times New Roman" w:eastAsia="宋体" w:hAnsi="Times New Roman" w:cs="宋体"/>
      <w:color w:val="800000"/>
      <w:szCs w:val="24"/>
    </w:rPr>
  </w:style>
  <w:style w:type="character" w:customStyle="1" w:styleId="3Char21">
    <w:name w:val="正文文本 3 Char2"/>
    <w:basedOn w:val="a0"/>
    <w:uiPriority w:val="99"/>
    <w:semiHidden/>
    <w:rsid w:val="00A16EEF"/>
    <w:rPr>
      <w:sz w:val="16"/>
      <w:szCs w:val="16"/>
    </w:rPr>
  </w:style>
  <w:style w:type="paragraph" w:customStyle="1" w:styleId="2f4">
    <w:name w:val="表格内容2"/>
    <w:basedOn w:val="1f1"/>
    <w:rsid w:val="00A16EEF"/>
  </w:style>
  <w:style w:type="paragraph" w:customStyle="1" w:styleId="1f1">
    <w:name w:val="表格内容1"/>
    <w:basedOn w:val="a"/>
    <w:rsid w:val="00A16EEF"/>
    <w:pPr>
      <w:tabs>
        <w:tab w:val="left" w:pos="1535"/>
        <w:tab w:val="left" w:pos="3105"/>
        <w:tab w:val="left" w:pos="4676"/>
        <w:tab w:val="left" w:pos="6247"/>
        <w:tab w:val="left" w:pos="7740"/>
        <w:tab w:val="left" w:pos="9288"/>
      </w:tabs>
      <w:snapToGrid w:val="0"/>
      <w:spacing w:line="240" w:lineRule="exact"/>
      <w:ind w:firstLineChars="0" w:firstLine="0"/>
      <w:jc w:val="center"/>
    </w:pPr>
    <w:rPr>
      <w:rFonts w:ascii="宋体" w:eastAsia="宋体" w:hAnsi="宋体" w:cs="Times New Roman"/>
      <w:color w:val="000000"/>
      <w:kern w:val="0"/>
      <w:sz w:val="21"/>
      <w:szCs w:val="16"/>
    </w:rPr>
  </w:style>
  <w:style w:type="character" w:customStyle="1" w:styleId="Char2e">
    <w:name w:val="签名 Char2"/>
    <w:basedOn w:val="a0"/>
    <w:uiPriority w:val="99"/>
    <w:semiHidden/>
    <w:rsid w:val="00A16EEF"/>
    <w:rPr>
      <w:sz w:val="24"/>
    </w:rPr>
  </w:style>
  <w:style w:type="paragraph" w:customStyle="1" w:styleId="CM31">
    <w:name w:val="CM31"/>
    <w:basedOn w:val="Default"/>
    <w:next w:val="Default"/>
    <w:uiPriority w:val="99"/>
    <w:rsid w:val="00A16EEF"/>
    <w:pPr>
      <w:spacing w:line="431" w:lineRule="atLeast"/>
    </w:pPr>
    <w:rPr>
      <w:rFonts w:cs="Times New Roman"/>
      <w:color w:val="auto"/>
    </w:rPr>
  </w:style>
  <w:style w:type="paragraph" w:styleId="affffffffc">
    <w:name w:val="toa heading"/>
    <w:basedOn w:val="a"/>
    <w:next w:val="a"/>
    <w:rsid w:val="00A16EEF"/>
    <w:pPr>
      <w:spacing w:before="120"/>
      <w:ind w:firstLine="480"/>
    </w:pPr>
    <w:rPr>
      <w:rFonts w:ascii="Arial" w:eastAsia="宋体" w:hAnsi="Arial" w:cs="Arial"/>
      <w:szCs w:val="24"/>
    </w:rPr>
  </w:style>
  <w:style w:type="paragraph" w:customStyle="1" w:styleId="CM51">
    <w:name w:val="CM51"/>
    <w:basedOn w:val="Default"/>
    <w:next w:val="Default"/>
    <w:uiPriority w:val="99"/>
    <w:rsid w:val="00A16EEF"/>
    <w:pPr>
      <w:spacing w:after="668"/>
    </w:pPr>
    <w:rPr>
      <w:rFonts w:cs="Times New Roman"/>
      <w:color w:val="auto"/>
    </w:rPr>
  </w:style>
  <w:style w:type="paragraph" w:customStyle="1" w:styleId="333Char55">
    <w:name w:val="样式 标题 3标题 33 Char + 宋体 三号 青色 段前: 5 磅 段后: 5 磅"/>
    <w:basedOn w:val="3"/>
    <w:rsid w:val="00A16EEF"/>
    <w:pPr>
      <w:spacing w:before="100" w:after="100"/>
    </w:pPr>
    <w:rPr>
      <w:rFonts w:ascii="宋体" w:eastAsia="宋体" w:hAnsi="宋体" w:cs="宋体"/>
      <w:color w:val="008080"/>
      <w:kern w:val="0"/>
      <w:szCs w:val="20"/>
    </w:rPr>
  </w:style>
  <w:style w:type="paragraph" w:styleId="56">
    <w:name w:val="index 5"/>
    <w:basedOn w:val="a"/>
    <w:next w:val="a"/>
    <w:rsid w:val="00A16EEF"/>
    <w:pPr>
      <w:ind w:leftChars="800" w:left="800"/>
    </w:pPr>
    <w:rPr>
      <w:rFonts w:ascii="Arial" w:eastAsia="宋体" w:hAnsi="Arial" w:cs="Arial"/>
      <w:szCs w:val="24"/>
    </w:rPr>
  </w:style>
  <w:style w:type="character" w:customStyle="1" w:styleId="2Char13">
    <w:name w:val="正文文本缩进 2 Char1"/>
    <w:basedOn w:val="a0"/>
    <w:uiPriority w:val="99"/>
    <w:semiHidden/>
    <w:rsid w:val="00A16EEF"/>
    <w:rPr>
      <w:sz w:val="24"/>
    </w:rPr>
  </w:style>
  <w:style w:type="paragraph" w:customStyle="1" w:styleId="CM19">
    <w:name w:val="CM19"/>
    <w:basedOn w:val="Default"/>
    <w:next w:val="Default"/>
    <w:uiPriority w:val="99"/>
    <w:rsid w:val="00A16EEF"/>
    <w:pPr>
      <w:spacing w:line="436" w:lineRule="atLeast"/>
    </w:pPr>
    <w:rPr>
      <w:rFonts w:cs="Times New Roman"/>
      <w:color w:val="auto"/>
    </w:rPr>
  </w:style>
  <w:style w:type="paragraph" w:customStyle="1" w:styleId="25Char">
    <w:name w:val="样式 正文文本 + 行距: 固定值 25 磅 Char"/>
    <w:basedOn w:val="a"/>
    <w:rsid w:val="00A16EEF"/>
    <w:pPr>
      <w:spacing w:line="500" w:lineRule="exact"/>
      <w:ind w:firstLine="480"/>
    </w:pPr>
    <w:rPr>
      <w:rFonts w:ascii="Times New Roman" w:eastAsia="宋体" w:hAnsi="Times New Roman" w:cs="宋体"/>
      <w:szCs w:val="20"/>
    </w:rPr>
  </w:style>
  <w:style w:type="character" w:customStyle="1" w:styleId="Char2f">
    <w:name w:val="电子邮件签名 Char2"/>
    <w:basedOn w:val="a0"/>
    <w:uiPriority w:val="99"/>
    <w:semiHidden/>
    <w:rsid w:val="00A16EEF"/>
    <w:rPr>
      <w:sz w:val="24"/>
    </w:rPr>
  </w:style>
  <w:style w:type="character" w:customStyle="1" w:styleId="Char2f0">
    <w:name w:val="信息标题 Char2"/>
    <w:basedOn w:val="a0"/>
    <w:uiPriority w:val="99"/>
    <w:semiHidden/>
    <w:rsid w:val="00A16EEF"/>
    <w:rPr>
      <w:rFonts w:asciiTheme="majorHAnsi" w:eastAsiaTheme="majorEastAsia" w:hAnsiTheme="majorHAnsi" w:cstheme="majorBidi"/>
      <w:sz w:val="24"/>
      <w:szCs w:val="24"/>
      <w:shd w:val="pct20" w:color="auto" w:fill="auto"/>
    </w:rPr>
  </w:style>
  <w:style w:type="character" w:customStyle="1" w:styleId="Char2f1">
    <w:name w:val="宏文本 Char2"/>
    <w:basedOn w:val="a0"/>
    <w:uiPriority w:val="99"/>
    <w:semiHidden/>
    <w:rsid w:val="00A16EEF"/>
    <w:rPr>
      <w:rFonts w:ascii="Courier New" w:eastAsia="宋体" w:hAnsi="Courier New" w:cs="Courier New"/>
      <w:sz w:val="24"/>
      <w:szCs w:val="24"/>
    </w:rPr>
  </w:style>
  <w:style w:type="paragraph" w:styleId="4a">
    <w:name w:val="List Number 4"/>
    <w:basedOn w:val="a"/>
    <w:rsid w:val="00A16EEF"/>
    <w:pPr>
      <w:tabs>
        <w:tab w:val="left" w:pos="1620"/>
      </w:tabs>
      <w:spacing w:line="240" w:lineRule="auto"/>
      <w:ind w:leftChars="600" w:left="1620" w:hangingChars="200" w:hanging="360"/>
    </w:pPr>
    <w:rPr>
      <w:rFonts w:ascii="Times New Roman" w:eastAsia="宋体" w:hAnsi="Times New Roman" w:cs="Times New Roman"/>
      <w:szCs w:val="24"/>
    </w:rPr>
  </w:style>
  <w:style w:type="paragraph" w:styleId="91">
    <w:name w:val="toc 9"/>
    <w:basedOn w:val="a"/>
    <w:next w:val="a"/>
    <w:uiPriority w:val="39"/>
    <w:unhideWhenUsed/>
    <w:rsid w:val="00A16EEF"/>
    <w:pPr>
      <w:ind w:left="1920"/>
      <w:jc w:val="left"/>
    </w:pPr>
    <w:rPr>
      <w:sz w:val="18"/>
      <w:szCs w:val="18"/>
    </w:rPr>
  </w:style>
  <w:style w:type="paragraph" w:customStyle="1" w:styleId="1520">
    <w:name w:val="样式 样式 宋体 小四 行距: 1.5 倍行距 + 首行缩进:  2 字符"/>
    <w:basedOn w:val="151"/>
    <w:rsid w:val="00A16EEF"/>
    <w:rPr>
      <w:rFonts w:cs="宋体"/>
    </w:rPr>
  </w:style>
  <w:style w:type="paragraph" w:styleId="70">
    <w:name w:val="toc 7"/>
    <w:basedOn w:val="a"/>
    <w:next w:val="a"/>
    <w:uiPriority w:val="39"/>
    <w:unhideWhenUsed/>
    <w:rsid w:val="00A16EEF"/>
    <w:pPr>
      <w:ind w:left="1440"/>
      <w:jc w:val="left"/>
    </w:pPr>
    <w:rPr>
      <w:sz w:val="18"/>
      <w:szCs w:val="18"/>
    </w:rPr>
  </w:style>
  <w:style w:type="paragraph" w:customStyle="1" w:styleId="131">
    <w:name w:val="样式13"/>
    <w:basedOn w:val="a"/>
    <w:rsid w:val="00A16EEF"/>
    <w:pPr>
      <w:adjustRightInd w:val="0"/>
      <w:ind w:firstLineChars="0" w:firstLine="480"/>
    </w:pPr>
    <w:rPr>
      <w:rFonts w:ascii="宋体" w:eastAsia="宋体" w:hAnsi="宋体" w:cs="宋体"/>
      <w:kern w:val="0"/>
      <w:szCs w:val="24"/>
    </w:rPr>
  </w:style>
  <w:style w:type="paragraph" w:styleId="57">
    <w:name w:val="toc 5"/>
    <w:basedOn w:val="a"/>
    <w:next w:val="a"/>
    <w:uiPriority w:val="39"/>
    <w:unhideWhenUsed/>
    <w:rsid w:val="00A16EEF"/>
    <w:pPr>
      <w:ind w:left="960"/>
      <w:jc w:val="left"/>
    </w:pPr>
    <w:rPr>
      <w:sz w:val="18"/>
      <w:szCs w:val="18"/>
    </w:rPr>
  </w:style>
  <w:style w:type="paragraph" w:styleId="71">
    <w:name w:val="index 7"/>
    <w:basedOn w:val="a"/>
    <w:next w:val="a"/>
    <w:rsid w:val="00A16EEF"/>
    <w:pPr>
      <w:ind w:leftChars="1200" w:left="1200"/>
    </w:pPr>
    <w:rPr>
      <w:rFonts w:ascii="Arial" w:eastAsia="宋体" w:hAnsi="Arial" w:cs="Arial"/>
      <w:szCs w:val="24"/>
    </w:rPr>
  </w:style>
  <w:style w:type="paragraph" w:customStyle="1" w:styleId="baggio">
    <w:name w:val="baggio"/>
    <w:basedOn w:val="a"/>
    <w:rsid w:val="00A16EEF"/>
    <w:pPr>
      <w:adjustRightInd w:val="0"/>
      <w:snapToGrid w:val="0"/>
    </w:pPr>
    <w:rPr>
      <w:rFonts w:ascii="Times New Roman" w:eastAsia="仿宋_GB2312" w:hAnsi="Times New Roman" w:cs="Times New Roman"/>
      <w:szCs w:val="20"/>
    </w:rPr>
  </w:style>
  <w:style w:type="paragraph" w:styleId="affffffffd">
    <w:name w:val="Block Text"/>
    <w:basedOn w:val="a"/>
    <w:qFormat/>
    <w:rsid w:val="00A16EEF"/>
    <w:pPr>
      <w:spacing w:line="560" w:lineRule="exact"/>
      <w:ind w:leftChars="500" w:left="1600" w:rightChars="500" w:right="1600"/>
      <w:jc w:val="center"/>
    </w:pPr>
    <w:rPr>
      <w:rFonts w:ascii="华文中宋" w:eastAsia="华文中宋" w:hAnsi="华文中宋" w:cs="Times New Roman"/>
      <w:b/>
      <w:bCs/>
      <w:sz w:val="44"/>
      <w:szCs w:val="44"/>
    </w:rPr>
  </w:style>
  <w:style w:type="character" w:customStyle="1" w:styleId="Char2f2">
    <w:name w:val="脚注文本 Char2"/>
    <w:basedOn w:val="a0"/>
    <w:uiPriority w:val="99"/>
    <w:semiHidden/>
    <w:rsid w:val="00A16EEF"/>
    <w:rPr>
      <w:sz w:val="18"/>
      <w:szCs w:val="18"/>
    </w:rPr>
  </w:style>
  <w:style w:type="paragraph" w:customStyle="1" w:styleId="CM2">
    <w:name w:val="CM2"/>
    <w:basedOn w:val="Default"/>
    <w:next w:val="Default"/>
    <w:uiPriority w:val="99"/>
    <w:rsid w:val="00A16EEF"/>
    <w:rPr>
      <w:rFonts w:cs="Times New Roman"/>
      <w:color w:val="auto"/>
    </w:rPr>
  </w:style>
  <w:style w:type="paragraph" w:customStyle="1" w:styleId="CM1">
    <w:name w:val="CM1"/>
    <w:basedOn w:val="Default"/>
    <w:next w:val="Default"/>
    <w:uiPriority w:val="99"/>
    <w:rsid w:val="00A16EEF"/>
    <w:rPr>
      <w:rFonts w:cs="Times New Roman"/>
      <w:color w:val="auto"/>
    </w:rPr>
  </w:style>
  <w:style w:type="paragraph" w:customStyle="1" w:styleId="CM42">
    <w:name w:val="CM42"/>
    <w:basedOn w:val="Default"/>
    <w:next w:val="Default"/>
    <w:uiPriority w:val="99"/>
    <w:rsid w:val="00A16EEF"/>
    <w:pPr>
      <w:spacing w:after="560"/>
    </w:pPr>
    <w:rPr>
      <w:rFonts w:cs="Times New Roman"/>
      <w:color w:val="auto"/>
    </w:rPr>
  </w:style>
  <w:style w:type="paragraph" w:customStyle="1" w:styleId="CM43">
    <w:name w:val="CM43"/>
    <w:basedOn w:val="Default"/>
    <w:next w:val="Default"/>
    <w:uiPriority w:val="99"/>
    <w:rsid w:val="00A16EEF"/>
    <w:pPr>
      <w:spacing w:after="133"/>
    </w:pPr>
    <w:rPr>
      <w:rFonts w:cs="Times New Roman"/>
      <w:color w:val="auto"/>
    </w:rPr>
  </w:style>
  <w:style w:type="paragraph" w:customStyle="1" w:styleId="CM45">
    <w:name w:val="CM45"/>
    <w:basedOn w:val="Default"/>
    <w:next w:val="Default"/>
    <w:uiPriority w:val="99"/>
    <w:rsid w:val="00A16EEF"/>
    <w:pPr>
      <w:spacing w:after="483"/>
    </w:pPr>
    <w:rPr>
      <w:rFonts w:cs="Times New Roman"/>
      <w:color w:val="auto"/>
    </w:rPr>
  </w:style>
  <w:style w:type="paragraph" w:customStyle="1" w:styleId="CM9">
    <w:name w:val="CM9"/>
    <w:basedOn w:val="Default"/>
    <w:next w:val="Default"/>
    <w:uiPriority w:val="99"/>
    <w:rsid w:val="00A16EEF"/>
    <w:pPr>
      <w:spacing w:line="431" w:lineRule="atLeast"/>
    </w:pPr>
    <w:rPr>
      <w:rFonts w:cs="Times New Roman"/>
      <w:color w:val="auto"/>
    </w:rPr>
  </w:style>
  <w:style w:type="paragraph" w:customStyle="1" w:styleId="CM10">
    <w:name w:val="CM10"/>
    <w:basedOn w:val="Default"/>
    <w:next w:val="Default"/>
    <w:uiPriority w:val="99"/>
    <w:rsid w:val="00A16EEF"/>
    <w:pPr>
      <w:spacing w:line="431" w:lineRule="atLeast"/>
    </w:pPr>
    <w:rPr>
      <w:rFonts w:cs="Times New Roman"/>
      <w:color w:val="auto"/>
    </w:rPr>
  </w:style>
  <w:style w:type="paragraph" w:customStyle="1" w:styleId="CM46">
    <w:name w:val="CM46"/>
    <w:basedOn w:val="Default"/>
    <w:next w:val="Default"/>
    <w:uiPriority w:val="99"/>
    <w:rsid w:val="00A16EEF"/>
    <w:pPr>
      <w:spacing w:after="278"/>
    </w:pPr>
    <w:rPr>
      <w:rFonts w:cs="Times New Roman"/>
      <w:color w:val="auto"/>
    </w:rPr>
  </w:style>
  <w:style w:type="paragraph" w:customStyle="1" w:styleId="333Char15">
    <w:name w:val="样式 标题 3标题 33 Char + 宋体 行距: 1.5 倍行距"/>
    <w:basedOn w:val="3"/>
    <w:rsid w:val="00A16EEF"/>
    <w:pPr>
      <w:keepNext w:val="0"/>
      <w:keepLines w:val="0"/>
      <w:adjustRightInd w:val="0"/>
      <w:spacing w:before="100" w:after="100"/>
    </w:pPr>
    <w:rPr>
      <w:rFonts w:ascii="宋体" w:eastAsia="宋体" w:hAnsi="宋体" w:cs="宋体"/>
      <w:color w:val="008080"/>
      <w:kern w:val="0"/>
      <w:szCs w:val="20"/>
    </w:rPr>
  </w:style>
  <w:style w:type="paragraph" w:customStyle="1" w:styleId="CM11">
    <w:name w:val="CM11"/>
    <w:basedOn w:val="Default"/>
    <w:next w:val="Default"/>
    <w:uiPriority w:val="99"/>
    <w:rsid w:val="00A16EEF"/>
    <w:pPr>
      <w:spacing w:line="438" w:lineRule="atLeast"/>
    </w:pPr>
    <w:rPr>
      <w:rFonts w:cs="Times New Roman"/>
      <w:color w:val="auto"/>
    </w:rPr>
  </w:style>
  <w:style w:type="paragraph" w:customStyle="1" w:styleId="2f5">
    <w:name w:val="样式 首行缩进:  2 字符"/>
    <w:basedOn w:val="a"/>
    <w:rsid w:val="00A16EEF"/>
    <w:pPr>
      <w:snapToGrid w:val="0"/>
      <w:ind w:firstLine="420"/>
      <w:jc w:val="left"/>
    </w:pPr>
    <w:rPr>
      <w:rFonts w:ascii="Times New Roman" w:eastAsia="宋体" w:hAnsi="Times New Roman" w:cs="宋体"/>
      <w:szCs w:val="20"/>
    </w:rPr>
  </w:style>
  <w:style w:type="paragraph" w:customStyle="1" w:styleId="CM12">
    <w:name w:val="CM12"/>
    <w:basedOn w:val="Default"/>
    <w:next w:val="Default"/>
    <w:uiPriority w:val="99"/>
    <w:rsid w:val="00A16EEF"/>
    <w:pPr>
      <w:spacing w:line="438" w:lineRule="atLeast"/>
    </w:pPr>
    <w:rPr>
      <w:rFonts w:cs="Times New Roman"/>
      <w:color w:val="auto"/>
    </w:rPr>
  </w:style>
  <w:style w:type="paragraph" w:customStyle="1" w:styleId="02205">
    <w:name w:val="样式 样式 表头 + 段前: 0 磅 行距: 固定值 22 磅 + 段前: 0.5 行"/>
    <w:basedOn w:val="022"/>
    <w:rsid w:val="00A16EEF"/>
    <w:rPr>
      <w:rFonts w:cs="宋体"/>
    </w:rPr>
  </w:style>
  <w:style w:type="paragraph" w:customStyle="1" w:styleId="022">
    <w:name w:val="样式 表头 + 段前: 0 磅 行距: 固定值 22 磅"/>
    <w:basedOn w:val="affffffe"/>
    <w:rsid w:val="00A16EEF"/>
    <w:pPr>
      <w:widowControl w:val="0"/>
      <w:snapToGrid w:val="0"/>
      <w:spacing w:beforeLines="50" w:afterLines="0" w:after="120" w:line="440" w:lineRule="exact"/>
    </w:pPr>
    <w:rPr>
      <w:rFonts w:ascii="黑体" w:eastAsia="黑体" w:hAnsi="Courier New"/>
      <w:bCs/>
      <w:color w:val="000000"/>
      <w:spacing w:val="0"/>
      <w:sz w:val="28"/>
    </w:rPr>
  </w:style>
  <w:style w:type="paragraph" w:customStyle="1" w:styleId="CM13">
    <w:name w:val="CM13"/>
    <w:basedOn w:val="Default"/>
    <w:next w:val="Default"/>
    <w:uiPriority w:val="99"/>
    <w:rsid w:val="00A16EEF"/>
    <w:pPr>
      <w:spacing w:line="433" w:lineRule="atLeast"/>
    </w:pPr>
    <w:rPr>
      <w:rFonts w:cs="Times New Roman"/>
      <w:color w:val="auto"/>
    </w:rPr>
  </w:style>
  <w:style w:type="paragraph" w:customStyle="1" w:styleId="CM44">
    <w:name w:val="CM44"/>
    <w:basedOn w:val="Default"/>
    <w:next w:val="Default"/>
    <w:uiPriority w:val="99"/>
    <w:rsid w:val="00A16EEF"/>
    <w:pPr>
      <w:spacing w:after="400"/>
    </w:pPr>
    <w:rPr>
      <w:rFonts w:cs="Times New Roman"/>
      <w:color w:val="auto"/>
    </w:rPr>
  </w:style>
  <w:style w:type="paragraph" w:customStyle="1" w:styleId="GB2312150">
    <w:name w:val="样式 仿宋_GB2312 四号 行距: 1.5 倍行距"/>
    <w:basedOn w:val="a"/>
    <w:rsid w:val="00A16EEF"/>
    <w:pPr>
      <w:adjustRightInd w:val="0"/>
      <w:snapToGrid w:val="0"/>
      <w:ind w:firstLine="560"/>
    </w:pPr>
    <w:rPr>
      <w:rFonts w:ascii="Times New Roman" w:eastAsia="仿宋_GB2312" w:hAnsi="Times New Roman" w:cs="Times New Roman"/>
      <w:sz w:val="28"/>
      <w:szCs w:val="20"/>
    </w:rPr>
  </w:style>
  <w:style w:type="paragraph" w:customStyle="1" w:styleId="CM14">
    <w:name w:val="CM14"/>
    <w:basedOn w:val="Default"/>
    <w:next w:val="Default"/>
    <w:uiPriority w:val="99"/>
    <w:rsid w:val="00A16EEF"/>
    <w:pPr>
      <w:spacing w:line="440" w:lineRule="atLeast"/>
    </w:pPr>
    <w:rPr>
      <w:rFonts w:cs="Times New Roman"/>
      <w:color w:val="auto"/>
    </w:rPr>
  </w:style>
  <w:style w:type="paragraph" w:customStyle="1" w:styleId="05">
    <w:name w:val="样式 图下标 + 段后: 0.5 行"/>
    <w:basedOn w:val="a"/>
    <w:rsid w:val="00A16EEF"/>
    <w:pPr>
      <w:spacing w:afterLines="100" w:line="240" w:lineRule="auto"/>
      <w:ind w:firstLineChars="0" w:firstLine="0"/>
      <w:jc w:val="center"/>
    </w:pPr>
    <w:rPr>
      <w:rFonts w:ascii="Times New Roman" w:eastAsia="黑体" w:hAnsi="Times New Roman" w:cs="Times New Roman"/>
      <w:bCs/>
      <w:szCs w:val="21"/>
    </w:rPr>
  </w:style>
  <w:style w:type="paragraph" w:customStyle="1" w:styleId="CM20">
    <w:name w:val="CM20"/>
    <w:basedOn w:val="Default"/>
    <w:next w:val="Default"/>
    <w:uiPriority w:val="99"/>
    <w:rsid w:val="00A16EEF"/>
    <w:pPr>
      <w:spacing w:line="428" w:lineRule="atLeast"/>
    </w:pPr>
    <w:rPr>
      <w:rFonts w:cs="Times New Roman"/>
      <w:color w:val="auto"/>
    </w:rPr>
  </w:style>
  <w:style w:type="paragraph" w:customStyle="1" w:styleId="CM25">
    <w:name w:val="CM25"/>
    <w:basedOn w:val="Default"/>
    <w:next w:val="Default"/>
    <w:uiPriority w:val="99"/>
    <w:rsid w:val="00A16EEF"/>
    <w:pPr>
      <w:spacing w:line="433" w:lineRule="atLeast"/>
    </w:pPr>
    <w:rPr>
      <w:rFonts w:cs="Times New Roman"/>
      <w:color w:val="auto"/>
    </w:rPr>
  </w:style>
  <w:style w:type="paragraph" w:customStyle="1" w:styleId="CM33">
    <w:name w:val="CM33"/>
    <w:basedOn w:val="Default"/>
    <w:next w:val="Default"/>
    <w:uiPriority w:val="99"/>
    <w:rsid w:val="00A16EEF"/>
    <w:rPr>
      <w:rFonts w:cs="Times New Roman"/>
      <w:color w:val="auto"/>
    </w:rPr>
  </w:style>
  <w:style w:type="paragraph" w:customStyle="1" w:styleId="CM56">
    <w:name w:val="CM56"/>
    <w:basedOn w:val="Default"/>
    <w:next w:val="Default"/>
    <w:uiPriority w:val="99"/>
    <w:rsid w:val="00A16EEF"/>
    <w:pPr>
      <w:spacing w:after="297"/>
    </w:pPr>
    <w:rPr>
      <w:rFonts w:cs="Times New Roman"/>
      <w:color w:val="auto"/>
    </w:rPr>
  </w:style>
  <w:style w:type="paragraph" w:customStyle="1" w:styleId="CharCharCharCharCharCharCharCharCharCharCharCharCharCharCharChar">
    <w:name w:val="Char Char Char Char Char Char Char Char Char Char Char Char Char Char Char Char"/>
    <w:basedOn w:val="a"/>
    <w:rsid w:val="00A16EEF"/>
    <w:pPr>
      <w:keepNext/>
      <w:keepLines/>
      <w:tabs>
        <w:tab w:val="left" w:pos="2160"/>
      </w:tabs>
      <w:adjustRightInd w:val="0"/>
      <w:snapToGrid w:val="0"/>
      <w:spacing w:before="120" w:after="120"/>
      <w:ind w:left="2160" w:firstLineChars="0" w:hanging="420"/>
      <w:outlineLvl w:val="3"/>
    </w:pPr>
    <w:rPr>
      <w:rFonts w:ascii="Arial" w:eastAsia="宋体" w:hAnsi="Arial" w:cs="Times New Roman"/>
      <w:bCs/>
      <w:kern w:val="0"/>
      <w:sz w:val="28"/>
      <w:szCs w:val="21"/>
    </w:rPr>
  </w:style>
  <w:style w:type="paragraph" w:customStyle="1" w:styleId="ArialCharCharCharCharChar">
    <w:name w:val="标准正文 Arial Char Char Char Char Char"/>
    <w:basedOn w:val="a"/>
    <w:rsid w:val="00A16EEF"/>
    <w:pPr>
      <w:tabs>
        <w:tab w:val="left" w:pos="22"/>
        <w:tab w:val="left" w:pos="462"/>
        <w:tab w:val="left" w:pos="3362"/>
      </w:tabs>
      <w:snapToGrid w:val="0"/>
      <w:ind w:rightChars="3" w:right="7" w:firstLine="480"/>
    </w:pPr>
    <w:rPr>
      <w:rFonts w:ascii="Arial" w:eastAsia="宋体" w:hAnsi="Arial" w:cs="Arial"/>
      <w:kern w:val="0"/>
      <w:szCs w:val="24"/>
    </w:rPr>
  </w:style>
  <w:style w:type="paragraph" w:customStyle="1" w:styleId="Charffffff6">
    <w:name w:val="Char"/>
    <w:basedOn w:val="a"/>
    <w:rsid w:val="00A16EEF"/>
    <w:pPr>
      <w:spacing w:afterLines="50" w:line="520" w:lineRule="exact"/>
      <w:ind w:firstLineChars="0" w:firstLine="0"/>
      <w:jc w:val="center"/>
    </w:pPr>
    <w:rPr>
      <w:rFonts w:ascii="Arial" w:eastAsia="仿宋_GB2312" w:hAnsi="Arial" w:cs="Times New Roman"/>
      <w:sz w:val="28"/>
      <w:szCs w:val="28"/>
    </w:rPr>
  </w:style>
  <w:style w:type="paragraph" w:customStyle="1" w:styleId="CM72">
    <w:name w:val="CM72"/>
    <w:basedOn w:val="Default"/>
    <w:next w:val="Default"/>
    <w:uiPriority w:val="99"/>
    <w:rsid w:val="00A16EEF"/>
    <w:pPr>
      <w:spacing w:after="255"/>
    </w:pPr>
    <w:rPr>
      <w:rFonts w:ascii="宋体" w:eastAsia="宋体" w:cs="Times New Roman"/>
      <w:color w:val="auto"/>
    </w:rPr>
  </w:style>
  <w:style w:type="paragraph" w:customStyle="1" w:styleId="affffffffe">
    <w:name w:val="正文居中"/>
    <w:basedOn w:val="a"/>
    <w:rsid w:val="00A16EEF"/>
    <w:pPr>
      <w:spacing w:line="240" w:lineRule="auto"/>
      <w:ind w:firstLineChars="0" w:firstLine="0"/>
      <w:jc w:val="center"/>
    </w:pPr>
    <w:rPr>
      <w:rFonts w:ascii="Times New Roman" w:eastAsia="宋体" w:hAnsi="Times New Roman" w:cs="Times New Roman"/>
      <w:sz w:val="21"/>
      <w:szCs w:val="20"/>
    </w:rPr>
  </w:style>
  <w:style w:type="paragraph" w:customStyle="1" w:styleId="shantou0">
    <w:name w:val="表标题shantou"/>
    <w:next w:val="a"/>
    <w:rsid w:val="00A16EEF"/>
    <w:pPr>
      <w:spacing w:before="120" w:line="360" w:lineRule="auto"/>
      <w:jc w:val="center"/>
    </w:pPr>
    <w:rPr>
      <w:rFonts w:ascii="黑体" w:eastAsia="宋体" w:hAnsi="宋体" w:cs="Times New Roman"/>
      <w:b/>
      <w:sz w:val="24"/>
      <w:szCs w:val="24"/>
    </w:rPr>
  </w:style>
  <w:style w:type="paragraph" w:customStyle="1" w:styleId="xl95">
    <w:name w:val="xl95"/>
    <w:basedOn w:val="a"/>
    <w:rsid w:val="00A16EEF"/>
    <w:pPr>
      <w:widowControl/>
      <w:pBdr>
        <w:top w:val="single" w:sz="8" w:space="0" w:color="auto"/>
      </w:pBdr>
      <w:spacing w:before="100" w:beforeAutospacing="1" w:after="100" w:afterAutospacing="1" w:line="240" w:lineRule="auto"/>
      <w:ind w:firstLineChars="0" w:firstLine="0"/>
      <w:jc w:val="center"/>
      <w:textAlignment w:val="center"/>
    </w:pPr>
    <w:rPr>
      <w:rFonts w:ascii="宋体" w:eastAsia="宋体" w:hAnsi="宋体" w:cs="宋体"/>
      <w:kern w:val="0"/>
      <w:szCs w:val="24"/>
    </w:rPr>
  </w:style>
  <w:style w:type="paragraph" w:customStyle="1" w:styleId="CharChar7Char">
    <w:name w:val="Char Char7 Char"/>
    <w:basedOn w:val="a"/>
    <w:rsid w:val="00A16EEF"/>
    <w:pPr>
      <w:autoSpaceDE w:val="0"/>
      <w:autoSpaceDN w:val="0"/>
      <w:adjustRightInd w:val="0"/>
      <w:jc w:val="left"/>
      <w:textAlignment w:val="baseline"/>
    </w:pPr>
    <w:rPr>
      <w:rFonts w:ascii="Times New Roman" w:eastAsia="宋体" w:hAnsi="Times New Roman" w:cs="Times New Roman"/>
      <w:spacing w:val="6"/>
      <w:kern w:val="44"/>
      <w:szCs w:val="24"/>
    </w:rPr>
  </w:style>
  <w:style w:type="paragraph" w:customStyle="1" w:styleId="xl76">
    <w:name w:val="xl76"/>
    <w:basedOn w:val="a"/>
    <w:rsid w:val="00A16EEF"/>
    <w:pPr>
      <w:widowControl/>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Chars="0" w:firstLine="0"/>
      <w:jc w:val="center"/>
    </w:pPr>
    <w:rPr>
      <w:rFonts w:ascii="Arial" w:eastAsia="宋体" w:hAnsi="Arial" w:cs="Arial"/>
      <w:kern w:val="0"/>
      <w:szCs w:val="24"/>
    </w:rPr>
  </w:style>
  <w:style w:type="paragraph" w:customStyle="1" w:styleId="320">
    <w:name w:val="表格 32"/>
    <w:basedOn w:val="a"/>
    <w:rsid w:val="00A16EEF"/>
    <w:pPr>
      <w:autoSpaceDE w:val="0"/>
      <w:autoSpaceDN w:val="0"/>
      <w:adjustRightInd w:val="0"/>
      <w:spacing w:line="240" w:lineRule="auto"/>
      <w:ind w:firstLineChars="0" w:firstLine="0"/>
      <w:jc w:val="center"/>
      <w:textAlignment w:val="baseline"/>
    </w:pPr>
    <w:rPr>
      <w:rFonts w:ascii="Times New Roman" w:eastAsia="楷体_GB2312" w:hAnsi="Times New Roman" w:cs="Times New Roman"/>
      <w:kern w:val="0"/>
      <w:szCs w:val="20"/>
    </w:rPr>
  </w:style>
  <w:style w:type="paragraph" w:customStyle="1" w:styleId="xl41">
    <w:name w:val="xl41"/>
    <w:basedOn w:val="a"/>
    <w:rsid w:val="00A16EEF"/>
    <w:pPr>
      <w:widowControl/>
      <w:pBdr>
        <w:top w:val="double" w:sz="6" w:space="0" w:color="auto"/>
        <w:bottom w:val="single" w:sz="8" w:space="0" w:color="auto"/>
        <w:right w:val="double" w:sz="6" w:space="0" w:color="auto"/>
      </w:pBdr>
      <w:spacing w:before="100" w:beforeAutospacing="1" w:after="100" w:afterAutospacing="1" w:line="240" w:lineRule="auto"/>
      <w:ind w:firstLineChars="0" w:firstLine="0"/>
      <w:jc w:val="center"/>
    </w:pPr>
    <w:rPr>
      <w:rFonts w:ascii="Arial" w:eastAsia="宋体" w:hAnsi="Arial" w:cs="Arial"/>
      <w:color w:val="FF0000"/>
      <w:kern w:val="0"/>
      <w:sz w:val="21"/>
      <w:szCs w:val="21"/>
    </w:rPr>
  </w:style>
  <w:style w:type="paragraph" w:customStyle="1" w:styleId="CM35">
    <w:name w:val="CM35"/>
    <w:basedOn w:val="Default"/>
    <w:next w:val="Default"/>
    <w:uiPriority w:val="99"/>
    <w:rsid w:val="00A16EEF"/>
    <w:rPr>
      <w:rFonts w:cs="Times New Roman"/>
      <w:color w:val="auto"/>
    </w:rPr>
  </w:style>
  <w:style w:type="paragraph" w:customStyle="1" w:styleId="01">
    <w:name w:val="正文01"/>
    <w:basedOn w:val="a"/>
    <w:rsid w:val="00A16EEF"/>
    <w:pPr>
      <w:spacing w:before="60" w:line="460" w:lineRule="exact"/>
    </w:pPr>
    <w:rPr>
      <w:rFonts w:ascii="Times New Roman" w:eastAsia="宋体" w:hAnsi="Times New Roman" w:cs="Times New Roman"/>
      <w:szCs w:val="24"/>
    </w:rPr>
  </w:style>
  <w:style w:type="paragraph" w:customStyle="1" w:styleId="Char2f3">
    <w:name w:val="Char2"/>
    <w:basedOn w:val="a"/>
    <w:rsid w:val="00A16EEF"/>
    <w:pPr>
      <w:spacing w:line="240" w:lineRule="auto"/>
      <w:ind w:firstLineChars="0" w:firstLine="0"/>
    </w:pPr>
    <w:rPr>
      <w:rFonts w:ascii="Times New Roman" w:eastAsia="宋体" w:hAnsi="Times New Roman" w:cs="Times New Roman"/>
      <w:szCs w:val="24"/>
    </w:rPr>
  </w:style>
  <w:style w:type="paragraph" w:customStyle="1" w:styleId="afffffffff">
    <w:name w:val="样式 表格文字 + 红色"/>
    <w:basedOn w:val="a"/>
    <w:rsid w:val="00A16EEF"/>
    <w:pPr>
      <w:widowControl/>
      <w:adjustRightInd w:val="0"/>
      <w:snapToGrid w:val="0"/>
      <w:spacing w:line="240" w:lineRule="auto"/>
      <w:ind w:firstLineChars="0" w:firstLine="0"/>
      <w:jc w:val="center"/>
    </w:pPr>
    <w:rPr>
      <w:rFonts w:ascii="Arial" w:eastAsia="宋体" w:hAnsi="Arial" w:cs="宋体"/>
      <w:color w:val="FF0000"/>
      <w:kern w:val="0"/>
      <w:sz w:val="21"/>
      <w:szCs w:val="21"/>
    </w:rPr>
  </w:style>
  <w:style w:type="paragraph" w:customStyle="1" w:styleId="CharCharCharCharCharChar4">
    <w:name w:val="Char Char Char Char Char Char"/>
    <w:basedOn w:val="a"/>
    <w:rsid w:val="00A16EEF"/>
    <w:pPr>
      <w:spacing w:line="240" w:lineRule="auto"/>
      <w:ind w:firstLineChars="0" w:firstLine="0"/>
    </w:pPr>
    <w:rPr>
      <w:rFonts w:ascii="Times New Roman" w:eastAsia="宋体" w:hAnsi="Times New Roman" w:cs="Times New Roman"/>
      <w:sz w:val="21"/>
      <w:szCs w:val="21"/>
    </w:rPr>
  </w:style>
  <w:style w:type="paragraph" w:customStyle="1" w:styleId="001">
    <w:name w:val="正文001"/>
    <w:basedOn w:val="a"/>
    <w:rsid w:val="00A16EEF"/>
    <w:pPr>
      <w:spacing w:before="60" w:line="460" w:lineRule="exact"/>
      <w:ind w:firstLineChars="0" w:firstLine="482"/>
    </w:pPr>
    <w:rPr>
      <w:rFonts w:ascii="Arial" w:eastAsia="宋体" w:hAnsi="Arial" w:cs="Times New Roman"/>
      <w:color w:val="000000"/>
      <w:szCs w:val="20"/>
    </w:rPr>
  </w:style>
  <w:style w:type="paragraph" w:customStyle="1" w:styleId="Char1CharCharCharChar">
    <w:name w:val="标准正文 Char1 Char Char Char Char"/>
    <w:basedOn w:val="a"/>
    <w:rsid w:val="00A16EEF"/>
    <w:pPr>
      <w:tabs>
        <w:tab w:val="left" w:pos="22"/>
        <w:tab w:val="left" w:pos="462"/>
        <w:tab w:val="left" w:pos="3362"/>
      </w:tabs>
      <w:snapToGrid w:val="0"/>
      <w:ind w:rightChars="3" w:right="7" w:firstLine="480"/>
    </w:pPr>
    <w:rPr>
      <w:rFonts w:ascii="宋体" w:eastAsia="宋体" w:hAnsi="宋体" w:cs="Arial"/>
      <w:kern w:val="0"/>
      <w:szCs w:val="24"/>
    </w:rPr>
  </w:style>
  <w:style w:type="paragraph" w:customStyle="1" w:styleId="xl100">
    <w:name w:val="xl100"/>
    <w:basedOn w:val="a"/>
    <w:rsid w:val="00A16EEF"/>
    <w:pPr>
      <w:widowControl/>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cs="宋体"/>
      <w:kern w:val="0"/>
      <w:szCs w:val="24"/>
    </w:rPr>
  </w:style>
  <w:style w:type="paragraph" w:customStyle="1" w:styleId="Char2CharCharCharCharCharChar2">
    <w:name w:val="Char2 Char Char Char Char Char Char2"/>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xl61">
    <w:name w:val="xl61"/>
    <w:basedOn w:val="a"/>
    <w:rsid w:val="00A16E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cs="宋体"/>
      <w:color w:val="000000"/>
      <w:kern w:val="0"/>
      <w:sz w:val="22"/>
    </w:rPr>
  </w:style>
  <w:style w:type="paragraph" w:customStyle="1" w:styleId="xl46">
    <w:name w:val="xl46"/>
    <w:basedOn w:val="a"/>
    <w:rsid w:val="00A16EEF"/>
    <w:pPr>
      <w:widowControl/>
      <w:pBdr>
        <w:top w:val="double" w:sz="6" w:space="0" w:color="auto"/>
        <w:left w:val="double" w:sz="6" w:space="0" w:color="auto"/>
        <w:right w:val="single" w:sz="8" w:space="0" w:color="auto"/>
      </w:pBdr>
      <w:spacing w:before="100" w:beforeAutospacing="1" w:after="100" w:afterAutospacing="1" w:line="240" w:lineRule="auto"/>
      <w:ind w:firstLineChars="0" w:firstLine="0"/>
      <w:jc w:val="center"/>
    </w:pPr>
    <w:rPr>
      <w:rFonts w:ascii="Arial" w:eastAsia="宋体" w:hAnsi="Arial" w:cs="Arial"/>
      <w:color w:val="FF0000"/>
      <w:kern w:val="0"/>
      <w:sz w:val="21"/>
      <w:szCs w:val="21"/>
    </w:rPr>
  </w:style>
  <w:style w:type="paragraph" w:customStyle="1" w:styleId="CharCharCharCharCharCharCharCharCharCharCharCharCharCharChar">
    <w:name w:val="Char Char Char Char Char Char Char Char Char Char Char Char Char Char Char"/>
    <w:basedOn w:val="a"/>
    <w:rsid w:val="00A16EEF"/>
    <w:pPr>
      <w:spacing w:line="240" w:lineRule="auto"/>
      <w:ind w:firstLineChars="0" w:firstLine="0"/>
    </w:pPr>
    <w:rPr>
      <w:rFonts w:ascii="仿宋_GB2312" w:eastAsia="仿宋_GB2312" w:hAnsi="Times New Roman" w:cs="Times New Roman"/>
      <w:b/>
      <w:sz w:val="32"/>
      <w:szCs w:val="32"/>
    </w:rPr>
  </w:style>
  <w:style w:type="paragraph" w:customStyle="1" w:styleId="CharCharCharCharCharCharChar6">
    <w:name w:val="Char Char Char Char Char Char Char"/>
    <w:basedOn w:val="a"/>
    <w:rsid w:val="00A16EEF"/>
    <w:pPr>
      <w:spacing w:line="240" w:lineRule="auto"/>
      <w:ind w:firstLineChars="0" w:firstLine="0"/>
    </w:pPr>
    <w:rPr>
      <w:rFonts w:ascii="Times New Roman" w:eastAsia="宋体" w:hAnsi="Times New Roman" w:cs="Times New Roman"/>
      <w:sz w:val="28"/>
      <w:szCs w:val="24"/>
    </w:rPr>
  </w:style>
  <w:style w:type="paragraph" w:customStyle="1" w:styleId="2f6">
    <w:name w:val="样式 四号 蓝色 首行缩进:  2 字符"/>
    <w:basedOn w:val="a"/>
    <w:rsid w:val="00A16EEF"/>
    <w:pPr>
      <w:spacing w:line="240" w:lineRule="auto"/>
      <w:ind w:left="118"/>
    </w:pPr>
    <w:rPr>
      <w:rFonts w:ascii="Times New Roman" w:eastAsia="宋体" w:hAnsi="Times New Roman" w:cs="宋体"/>
      <w:color w:val="0000FF"/>
      <w:kern w:val="0"/>
      <w:szCs w:val="20"/>
    </w:rPr>
  </w:style>
  <w:style w:type="paragraph" w:customStyle="1" w:styleId="p9">
    <w:name w:val="p9"/>
    <w:basedOn w:val="a"/>
    <w:rsid w:val="00A16EEF"/>
    <w:pPr>
      <w:widowControl/>
      <w:spacing w:before="100" w:beforeAutospacing="1" w:after="100" w:afterAutospacing="1" w:line="320" w:lineRule="atLeast"/>
      <w:ind w:firstLineChars="0" w:firstLine="0"/>
      <w:jc w:val="left"/>
    </w:pPr>
    <w:rPr>
      <w:rFonts w:ascii="Arial Unicode MS" w:eastAsia="Arial Unicode MS" w:hAnsi="Arial Unicode MS" w:cs="Arial Unicode MS"/>
      <w:kern w:val="0"/>
      <w:sz w:val="18"/>
      <w:szCs w:val="18"/>
    </w:rPr>
  </w:style>
  <w:style w:type="paragraph" w:customStyle="1" w:styleId="2f7">
    <w:name w:val="表格2"/>
    <w:basedOn w:val="a"/>
    <w:next w:val="a"/>
    <w:rsid w:val="00A16EEF"/>
    <w:pPr>
      <w:adjustRightInd w:val="0"/>
      <w:spacing w:beforeLines="10" w:before="40" w:afterLines="10" w:after="40" w:line="280" w:lineRule="exact"/>
      <w:ind w:firstLineChars="0" w:firstLine="0"/>
      <w:jc w:val="center"/>
      <w:textAlignment w:val="baseline"/>
    </w:pPr>
    <w:rPr>
      <w:rFonts w:ascii="Times New Roman" w:eastAsia="宋体" w:hAnsi="Times New Roman" w:cs="Times New Roman"/>
      <w:spacing w:val="-8"/>
      <w:kern w:val="0"/>
      <w:sz w:val="21"/>
      <w:szCs w:val="20"/>
    </w:rPr>
  </w:style>
  <w:style w:type="paragraph" w:customStyle="1" w:styleId="3b">
    <w:name w:val="表格3"/>
    <w:basedOn w:val="2f7"/>
    <w:rsid w:val="00A16EEF"/>
    <w:pPr>
      <w:adjustRightInd/>
      <w:spacing w:beforeLines="0" w:afterLines="0"/>
      <w:ind w:left="57" w:right="57"/>
      <w:jc w:val="both"/>
      <w:textAlignment w:val="auto"/>
    </w:pPr>
    <w:rPr>
      <w:spacing w:val="-4"/>
      <w:kern w:val="2"/>
    </w:rPr>
  </w:style>
  <w:style w:type="paragraph" w:customStyle="1" w:styleId="afffffffff0">
    <w:name w:val="表"/>
    <w:basedOn w:val="a"/>
    <w:rsid w:val="00A16EEF"/>
    <w:pPr>
      <w:spacing w:line="400" w:lineRule="exact"/>
      <w:ind w:firstLineChars="0" w:firstLine="0"/>
      <w:jc w:val="center"/>
    </w:pPr>
    <w:rPr>
      <w:rFonts w:ascii="宋体" w:eastAsia="宋体" w:hAnsi="Times New Roman" w:cs="Times New Roman"/>
      <w:sz w:val="21"/>
      <w:szCs w:val="20"/>
    </w:rPr>
  </w:style>
  <w:style w:type="paragraph" w:customStyle="1" w:styleId="11Char1H1Heading11level1Level1HeadP">
    <w:name w:val="样式 标题 1标题 1 Char标1章H1Heading 11level 1Level 1 Head章节标题P..."/>
    <w:basedOn w:val="1"/>
    <w:rsid w:val="00A16EEF"/>
    <w:pPr>
      <w:widowControl/>
      <w:adjustRightInd w:val="0"/>
      <w:snapToGrid w:val="0"/>
      <w:spacing w:before="240" w:after="240"/>
      <w:ind w:firstLineChars="0" w:firstLine="0"/>
      <w:jc w:val="left"/>
    </w:pPr>
    <w:rPr>
      <w:rFonts w:ascii="宋体" w:eastAsia="黑体" w:hAnsi="Times New Roman" w:cs="Times New Roman"/>
      <w:bCs w:val="0"/>
      <w:kern w:val="0"/>
      <w:sz w:val="36"/>
      <w:szCs w:val="20"/>
    </w:rPr>
  </w:style>
  <w:style w:type="paragraph" w:customStyle="1" w:styleId="xl102">
    <w:name w:val="xl102"/>
    <w:basedOn w:val="a"/>
    <w:rsid w:val="00A16EEF"/>
    <w:pPr>
      <w:widowControl/>
      <w:pBdr>
        <w:top w:val="single" w:sz="8" w:space="0" w:color="auto"/>
        <w:left w:val="single" w:sz="4" w:space="0" w:color="auto"/>
        <w:bottom w:val="single" w:sz="4" w:space="0" w:color="auto"/>
        <w:right w:val="single" w:sz="8" w:space="0" w:color="auto"/>
      </w:pBdr>
      <w:spacing w:before="100" w:beforeAutospacing="1" w:after="100" w:afterAutospacing="1" w:line="240" w:lineRule="auto"/>
      <w:ind w:firstLineChars="0" w:firstLine="0"/>
      <w:jc w:val="center"/>
      <w:textAlignment w:val="center"/>
    </w:pPr>
    <w:rPr>
      <w:rFonts w:ascii="宋体" w:eastAsia="宋体" w:hAnsi="宋体" w:cs="宋体"/>
      <w:kern w:val="0"/>
      <w:szCs w:val="24"/>
    </w:rPr>
  </w:style>
  <w:style w:type="paragraph" w:customStyle="1" w:styleId="xl63">
    <w:name w:val="xl63"/>
    <w:basedOn w:val="a"/>
    <w:rsid w:val="00A16EEF"/>
    <w:pPr>
      <w:widowControl/>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cs="宋体"/>
      <w:kern w:val="0"/>
      <w:sz w:val="22"/>
    </w:rPr>
  </w:style>
  <w:style w:type="paragraph" w:customStyle="1" w:styleId="1CharCharCharChar0">
    <w:name w:val="1 Char Char Char Char"/>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xl48">
    <w:name w:val="xl48"/>
    <w:basedOn w:val="a"/>
    <w:rsid w:val="00A16EEF"/>
    <w:pPr>
      <w:widowControl/>
      <w:pBdr>
        <w:left w:val="single" w:sz="8" w:space="0" w:color="auto"/>
        <w:bottom w:val="single" w:sz="12"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 w:val="21"/>
      <w:szCs w:val="21"/>
    </w:rPr>
  </w:style>
  <w:style w:type="paragraph" w:customStyle="1" w:styleId="ParaChar">
    <w:name w:val="默认段落字体 Para Char"/>
    <w:basedOn w:val="a"/>
    <w:rsid w:val="00A16EEF"/>
    <w:pPr>
      <w:spacing w:line="240" w:lineRule="auto"/>
      <w:ind w:firstLineChars="0" w:firstLine="0"/>
    </w:pPr>
    <w:rPr>
      <w:rFonts w:ascii="Times New Roman" w:eastAsia="宋体" w:hAnsi="Times New Roman" w:cs="Times New Roman"/>
      <w:szCs w:val="24"/>
    </w:rPr>
  </w:style>
  <w:style w:type="paragraph" w:customStyle="1" w:styleId="CharCharCharCharCharCharCharCharCharChar">
    <w:name w:val="Char Char Char Char Char Char Char Char Char Char"/>
    <w:basedOn w:val="a"/>
    <w:rsid w:val="00A16EEF"/>
    <w:pPr>
      <w:autoSpaceDE w:val="0"/>
      <w:autoSpaceDN w:val="0"/>
      <w:adjustRightInd w:val="0"/>
      <w:snapToGrid w:val="0"/>
      <w:spacing w:before="50" w:after="50"/>
      <w:ind w:firstLine="560"/>
    </w:pPr>
    <w:rPr>
      <w:rFonts w:ascii="Times New Roman" w:eastAsia="仿宋_GB2312" w:hAnsi="Times New Roman" w:cs="Times New Roman"/>
      <w:color w:val="000000"/>
      <w:szCs w:val="24"/>
    </w:rPr>
  </w:style>
  <w:style w:type="paragraph" w:customStyle="1" w:styleId="2Chard">
    <w:name w:val="样式 四号 左 首行缩进:  2 字符 Char"/>
    <w:basedOn w:val="a"/>
    <w:rsid w:val="00A16EEF"/>
    <w:pPr>
      <w:topLinePunct/>
      <w:spacing w:beforeLines="10" w:afterLines="10"/>
      <w:ind w:left="118" w:rightChars="100" w:right="280" w:firstLine="420"/>
      <w:jc w:val="left"/>
    </w:pPr>
    <w:rPr>
      <w:rFonts w:ascii="Times New Roman" w:eastAsia="宋体" w:hAnsi="Times New Roman" w:cs="宋体"/>
      <w:szCs w:val="20"/>
    </w:rPr>
  </w:style>
  <w:style w:type="paragraph" w:customStyle="1" w:styleId="2f8">
    <w:name w:val="样式2"/>
    <w:basedOn w:val="a"/>
    <w:rsid w:val="00A16EEF"/>
    <w:pPr>
      <w:spacing w:line="460" w:lineRule="exact"/>
      <w:ind w:firstLineChars="0" w:firstLine="0"/>
    </w:pPr>
    <w:rPr>
      <w:rFonts w:ascii="Times New Roman" w:eastAsia="宋体" w:hAnsi="Times New Roman" w:cs="Times New Roman"/>
      <w:szCs w:val="20"/>
    </w:rPr>
  </w:style>
  <w:style w:type="paragraph" w:customStyle="1" w:styleId="xl103">
    <w:name w:val="xl103"/>
    <w:basedOn w:val="a"/>
    <w:rsid w:val="00A16EEF"/>
    <w:pPr>
      <w:widowControl/>
      <w:pBdr>
        <w:top w:val="single" w:sz="4" w:space="0" w:color="auto"/>
        <w:left w:val="single" w:sz="8" w:space="0" w:color="auto"/>
        <w:bottom w:val="single" w:sz="8" w:space="0" w:color="auto"/>
        <w:right w:val="single" w:sz="4" w:space="0" w:color="auto"/>
      </w:pBdr>
      <w:spacing w:before="100" w:beforeAutospacing="1" w:after="100" w:afterAutospacing="1" w:line="240" w:lineRule="auto"/>
      <w:ind w:firstLineChars="0" w:firstLine="0"/>
      <w:jc w:val="center"/>
      <w:textAlignment w:val="center"/>
    </w:pPr>
    <w:rPr>
      <w:rFonts w:ascii="Arial" w:eastAsia="宋体" w:hAnsi="Arial" w:cs="Arial"/>
      <w:kern w:val="0"/>
      <w:szCs w:val="24"/>
    </w:rPr>
  </w:style>
  <w:style w:type="paragraph" w:customStyle="1" w:styleId="xl64">
    <w:name w:val="xl64"/>
    <w:basedOn w:val="a"/>
    <w:rsid w:val="00A16EEF"/>
    <w:pPr>
      <w:widowControl/>
      <w:pBdr>
        <w:left w:val="single" w:sz="4" w:space="0" w:color="auto"/>
        <w:bottom w:val="single" w:sz="8"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cs="宋体"/>
      <w:color w:val="000000"/>
      <w:kern w:val="0"/>
      <w:sz w:val="22"/>
    </w:rPr>
  </w:style>
  <w:style w:type="paragraph" w:customStyle="1" w:styleId="xl49">
    <w:name w:val="xl49"/>
    <w:basedOn w:val="a"/>
    <w:rsid w:val="00A16EEF"/>
    <w:pPr>
      <w:widowControl/>
      <w:pBdr>
        <w:top w:val="single" w:sz="12" w:space="0" w:color="auto"/>
        <w:left w:val="double" w:sz="6" w:space="0" w:color="auto"/>
        <w:right w:val="single" w:sz="8" w:space="0" w:color="auto"/>
      </w:pBdr>
      <w:spacing w:before="100" w:beforeAutospacing="1" w:after="100" w:afterAutospacing="1" w:line="240" w:lineRule="auto"/>
      <w:ind w:firstLineChars="0" w:firstLine="0"/>
      <w:jc w:val="center"/>
    </w:pPr>
    <w:rPr>
      <w:rFonts w:ascii="Arial" w:eastAsia="宋体" w:hAnsi="Arial" w:cs="Arial"/>
      <w:color w:val="FF0000"/>
      <w:kern w:val="0"/>
      <w:sz w:val="21"/>
      <w:szCs w:val="21"/>
    </w:rPr>
  </w:style>
  <w:style w:type="paragraph" w:customStyle="1" w:styleId="CharCharChar120">
    <w:name w:val="Char Char Char12"/>
    <w:basedOn w:val="a"/>
    <w:rsid w:val="00A16EEF"/>
    <w:pPr>
      <w:keepNext/>
      <w:widowControl/>
      <w:tabs>
        <w:tab w:val="left" w:pos="425"/>
      </w:tabs>
      <w:autoSpaceDE w:val="0"/>
      <w:autoSpaceDN w:val="0"/>
      <w:adjustRightInd w:val="0"/>
      <w:spacing w:before="80" w:after="80" w:line="240" w:lineRule="auto"/>
      <w:ind w:firstLineChars="0" w:hanging="425"/>
    </w:pPr>
    <w:rPr>
      <w:rFonts w:ascii="Arial" w:eastAsia="宋体" w:hAnsi="Arial" w:cs="Arial"/>
      <w:sz w:val="20"/>
      <w:szCs w:val="20"/>
    </w:rPr>
  </w:style>
  <w:style w:type="paragraph" w:customStyle="1" w:styleId="4b">
    <w:name w:val="样式 标题 4 + 非加粗"/>
    <w:basedOn w:val="4"/>
    <w:rsid w:val="00A16EEF"/>
    <w:pPr>
      <w:keepNext w:val="0"/>
      <w:keepLines w:val="0"/>
      <w:widowControl/>
      <w:overflowPunct w:val="0"/>
      <w:ind w:firstLineChars="200" w:firstLine="200"/>
      <w:jc w:val="left"/>
    </w:pPr>
    <w:rPr>
      <w:rFonts w:ascii="Arial" w:eastAsia="黑体" w:hAnsi="Arial" w:cs="宋体"/>
      <w:bCs w:val="0"/>
      <w:kern w:val="0"/>
      <w:szCs w:val="24"/>
    </w:rPr>
  </w:style>
  <w:style w:type="paragraph" w:customStyle="1" w:styleId="039">
    <w:name w:val="样式 表头 + 右侧:  0.39 字符"/>
    <w:basedOn w:val="a"/>
    <w:rsid w:val="00A16EEF"/>
    <w:pPr>
      <w:wordWrap w:val="0"/>
      <w:overflowPunct w:val="0"/>
      <w:topLinePunct/>
      <w:autoSpaceDE w:val="0"/>
      <w:autoSpaceDN w:val="0"/>
      <w:adjustRightInd w:val="0"/>
      <w:snapToGrid w:val="0"/>
      <w:spacing w:line="240" w:lineRule="auto"/>
      <w:ind w:rightChars="39" w:right="68" w:firstLineChars="0" w:firstLine="0"/>
      <w:jc w:val="center"/>
    </w:pPr>
    <w:rPr>
      <w:rFonts w:ascii="宋体" w:eastAsia="宋体" w:hAnsi="宋体" w:cs="宋体"/>
      <w:sz w:val="21"/>
      <w:szCs w:val="21"/>
    </w:rPr>
  </w:style>
  <w:style w:type="paragraph" w:customStyle="1" w:styleId="xl104">
    <w:name w:val="xl104"/>
    <w:basedOn w:val="a"/>
    <w:rsid w:val="00A16EEF"/>
    <w:pPr>
      <w:widowControl/>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Chars="0" w:firstLine="0"/>
      <w:jc w:val="center"/>
      <w:textAlignment w:val="center"/>
    </w:pPr>
    <w:rPr>
      <w:rFonts w:ascii="Arial" w:eastAsia="宋体" w:hAnsi="Arial" w:cs="Arial"/>
      <w:kern w:val="0"/>
      <w:szCs w:val="24"/>
    </w:rPr>
  </w:style>
  <w:style w:type="paragraph" w:customStyle="1" w:styleId="xl22">
    <w:name w:val="xl22"/>
    <w:basedOn w:val="a"/>
    <w:rsid w:val="00A16E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cs="宋体"/>
      <w:kern w:val="0"/>
      <w:szCs w:val="24"/>
    </w:rPr>
  </w:style>
  <w:style w:type="paragraph" w:customStyle="1" w:styleId="GB23122">
    <w:name w:val="样式 仿宋_GB2312 四号2"/>
    <w:basedOn w:val="a"/>
    <w:rsid w:val="00A16EEF"/>
    <w:pPr>
      <w:spacing w:line="240" w:lineRule="auto"/>
      <w:ind w:firstLine="536"/>
    </w:pPr>
    <w:rPr>
      <w:rFonts w:ascii="仿宋_GB2312" w:eastAsia="仿宋_GB2312" w:hAnsi="宋体" w:cs="宋体"/>
      <w:spacing w:val="-6"/>
      <w:sz w:val="28"/>
      <w:szCs w:val="28"/>
    </w:rPr>
  </w:style>
  <w:style w:type="paragraph" w:customStyle="1" w:styleId="xl50">
    <w:name w:val="xl50"/>
    <w:basedOn w:val="a"/>
    <w:rsid w:val="00A16EEF"/>
    <w:pPr>
      <w:widowControl/>
      <w:pBdr>
        <w:top w:val="single" w:sz="12" w:space="0" w:color="auto"/>
        <w:left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 w:val="21"/>
      <w:szCs w:val="21"/>
    </w:rPr>
  </w:style>
  <w:style w:type="paragraph" w:customStyle="1" w:styleId="16622">
    <w:name w:val="样式 标题 1 + (中文) 黑体 四号 非加粗 黑色 段前: 6 磅 段后: 6 磅 行距: 固定值 22 磅"/>
    <w:basedOn w:val="1"/>
    <w:rsid w:val="00A16EEF"/>
    <w:pPr>
      <w:spacing w:beforeLines="50" w:before="340" w:afterLines="50" w:after="330" w:line="440" w:lineRule="exact"/>
      <w:ind w:firstLineChars="0" w:firstLine="0"/>
      <w:jc w:val="both"/>
      <w:outlineLvl w:val="1"/>
    </w:pPr>
    <w:rPr>
      <w:rFonts w:ascii="Times New Roman" w:eastAsia="黑体" w:hAnsi="Times New Roman" w:cs="宋体"/>
      <w:b w:val="0"/>
      <w:bCs w:val="0"/>
      <w:color w:val="000000"/>
      <w:kern w:val="2"/>
      <w:sz w:val="28"/>
      <w:szCs w:val="20"/>
    </w:rPr>
  </w:style>
  <w:style w:type="paragraph" w:customStyle="1" w:styleId="afffffffff1">
    <w:name w:val="表格单位"/>
    <w:basedOn w:val="a"/>
    <w:rsid w:val="00A16EEF"/>
    <w:pPr>
      <w:spacing w:line="240" w:lineRule="auto"/>
      <w:ind w:firstLineChars="0" w:firstLine="0"/>
      <w:jc w:val="center"/>
    </w:pPr>
    <w:rPr>
      <w:rFonts w:ascii="Arial" w:eastAsia="宋体" w:hAnsi="Arial" w:cs="宋体"/>
      <w:b/>
      <w:bCs/>
      <w:szCs w:val="24"/>
    </w:rPr>
  </w:style>
  <w:style w:type="paragraph" w:customStyle="1" w:styleId="afffffffff2">
    <w:name w:val="正文 小四"/>
    <w:basedOn w:val="a"/>
    <w:qFormat/>
    <w:rsid w:val="00A16EEF"/>
    <w:pPr>
      <w:ind w:firstLine="480"/>
    </w:pPr>
    <w:rPr>
      <w:rFonts w:ascii="Arial" w:eastAsia="宋体" w:hAnsi="Arial" w:cs="Times New Roman"/>
      <w:szCs w:val="24"/>
    </w:rPr>
  </w:style>
  <w:style w:type="paragraph" w:customStyle="1" w:styleId="new0">
    <w:name w:val="正文样式new"/>
    <w:basedOn w:val="a"/>
    <w:rsid w:val="00A16EEF"/>
    <w:pPr>
      <w:adjustRightInd w:val="0"/>
      <w:snapToGrid w:val="0"/>
      <w:spacing w:line="312" w:lineRule="auto"/>
      <w:textAlignment w:val="baseline"/>
    </w:pPr>
    <w:rPr>
      <w:rFonts w:ascii="宋体" w:eastAsia="宋体" w:hAnsi="Times New Roman" w:cs="Times New Roman"/>
      <w:kern w:val="0"/>
      <w:szCs w:val="20"/>
    </w:rPr>
  </w:style>
  <w:style w:type="paragraph" w:customStyle="1" w:styleId="4alt4">
    <w:name w:val="!标题4(alt+4)"/>
    <w:basedOn w:val="a"/>
    <w:rsid w:val="00A16EEF"/>
    <w:pPr>
      <w:tabs>
        <w:tab w:val="left" w:pos="1825"/>
        <w:tab w:val="left" w:pos="2160"/>
      </w:tabs>
      <w:ind w:firstLineChars="0" w:firstLine="510"/>
      <w:outlineLvl w:val="3"/>
    </w:pPr>
    <w:rPr>
      <w:rFonts w:ascii="宋体" w:eastAsia="宋体" w:hAnsi="宋体" w:cs="Times New Roman"/>
      <w:b/>
      <w:szCs w:val="24"/>
    </w:rPr>
  </w:style>
  <w:style w:type="paragraph" w:customStyle="1" w:styleId="CM107">
    <w:name w:val="CM107"/>
    <w:basedOn w:val="Default"/>
    <w:next w:val="Default"/>
    <w:uiPriority w:val="99"/>
    <w:rsid w:val="00A16EEF"/>
    <w:pPr>
      <w:spacing w:after="815"/>
    </w:pPr>
    <w:rPr>
      <w:rFonts w:ascii="宋体" w:eastAsia="宋体" w:cs="Times New Roman"/>
      <w:color w:val="auto"/>
    </w:rPr>
  </w:style>
  <w:style w:type="paragraph" w:customStyle="1" w:styleId="xl106">
    <w:name w:val="xl106"/>
    <w:basedOn w:val="a"/>
    <w:rsid w:val="00A16EEF"/>
    <w:pPr>
      <w:widowControl/>
      <w:pBdr>
        <w:bottom w:val="single" w:sz="4" w:space="0" w:color="auto"/>
      </w:pBdr>
      <w:spacing w:before="100" w:beforeAutospacing="1" w:after="100" w:afterAutospacing="1" w:line="240" w:lineRule="auto"/>
      <w:ind w:firstLineChars="0" w:firstLine="0"/>
      <w:jc w:val="center"/>
      <w:textAlignment w:val="center"/>
    </w:pPr>
    <w:rPr>
      <w:rFonts w:ascii="Arial" w:eastAsia="宋体" w:hAnsi="Arial" w:cs="Arial"/>
      <w:kern w:val="0"/>
      <w:szCs w:val="24"/>
    </w:rPr>
  </w:style>
  <w:style w:type="paragraph" w:customStyle="1" w:styleId="xl23">
    <w:name w:val="xl23"/>
    <w:basedOn w:val="a"/>
    <w:rsid w:val="00A16E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cs="宋体"/>
      <w:kern w:val="0"/>
      <w:szCs w:val="24"/>
    </w:rPr>
  </w:style>
  <w:style w:type="paragraph" w:customStyle="1" w:styleId="CharChar1b">
    <w:name w:val="字元 字元 Char Char 字元 字元1"/>
    <w:basedOn w:val="a"/>
    <w:rsid w:val="00A16EEF"/>
    <w:pPr>
      <w:spacing w:line="240" w:lineRule="auto"/>
      <w:ind w:firstLineChars="0" w:firstLine="0"/>
    </w:pPr>
    <w:rPr>
      <w:rFonts w:ascii="Times New Roman" w:eastAsia="宋体" w:hAnsi="Times New Roman" w:cs="Times New Roman"/>
      <w:szCs w:val="24"/>
    </w:rPr>
  </w:style>
  <w:style w:type="paragraph" w:customStyle="1" w:styleId="xl52">
    <w:name w:val="xl52"/>
    <w:basedOn w:val="a"/>
    <w:rsid w:val="00A16EEF"/>
    <w:pPr>
      <w:widowControl/>
      <w:pBdr>
        <w:left w:val="single" w:sz="8"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TimesNewRoman0">
    <w:name w:val="样式 标准正文 + Times New Roman"/>
    <w:basedOn w:val="afd"/>
    <w:rsid w:val="00A16EEF"/>
    <w:pPr>
      <w:tabs>
        <w:tab w:val="left" w:pos="5245"/>
      </w:tabs>
      <w:overflowPunct/>
      <w:spacing w:beforeLines="50" w:after="120"/>
      <w:jc w:val="both"/>
    </w:pPr>
    <w:rPr>
      <w:rFonts w:cs="Arial"/>
      <w:b w:val="0"/>
    </w:rPr>
  </w:style>
  <w:style w:type="paragraph" w:customStyle="1" w:styleId="afffffffff3">
    <w:name w:val="图片"/>
    <w:qFormat/>
    <w:rsid w:val="00A16EEF"/>
    <w:pPr>
      <w:spacing w:before="120"/>
      <w:jc w:val="center"/>
    </w:pPr>
    <w:rPr>
      <w:rFonts w:ascii="Times New Roman" w:eastAsia="宋体" w:hAnsi="Times New Roman" w:cs="Times New Roman"/>
      <w:kern w:val="0"/>
      <w:sz w:val="24"/>
      <w:szCs w:val="20"/>
    </w:rPr>
  </w:style>
  <w:style w:type="paragraph" w:customStyle="1" w:styleId="3sect123h33H3Heading3-oldCTLevel3TopicHeadi">
    <w:name w:val="样式 标题 3sect1.2.3h33H3Heading 3 - oldCTLevel 3 Topic Headi..."/>
    <w:basedOn w:val="3"/>
    <w:rsid w:val="00A16EEF"/>
    <w:pPr>
      <w:keepNext w:val="0"/>
      <w:widowControl/>
      <w:adjustRightInd w:val="0"/>
      <w:snapToGrid w:val="0"/>
      <w:spacing w:beforeLines="50" w:before="156" w:afterLines="50" w:after="156"/>
      <w:jc w:val="left"/>
    </w:pPr>
    <w:rPr>
      <w:rFonts w:ascii="Times New Roman" w:eastAsia="黑体" w:hAnsi="Times New Roman" w:cs="宋体"/>
      <w:b w:val="0"/>
      <w:bCs w:val="0"/>
      <w:kern w:val="0"/>
      <w:sz w:val="28"/>
      <w:szCs w:val="28"/>
    </w:rPr>
  </w:style>
  <w:style w:type="paragraph" w:customStyle="1" w:styleId="CM21">
    <w:name w:val="CM21"/>
    <w:basedOn w:val="Default"/>
    <w:next w:val="Default"/>
    <w:uiPriority w:val="99"/>
    <w:rsid w:val="00A16EEF"/>
    <w:pPr>
      <w:spacing w:line="468" w:lineRule="atLeast"/>
    </w:pPr>
    <w:rPr>
      <w:rFonts w:ascii="宋体" w:eastAsia="宋体" w:cs="Times New Roman"/>
      <w:color w:val="auto"/>
    </w:rPr>
  </w:style>
  <w:style w:type="paragraph" w:customStyle="1" w:styleId="BodyText21">
    <w:name w:val="Body Text 21"/>
    <w:basedOn w:val="a"/>
    <w:rsid w:val="00A16EEF"/>
    <w:pPr>
      <w:adjustRightInd w:val="0"/>
      <w:spacing w:line="240" w:lineRule="auto"/>
      <w:ind w:firstLineChars="0" w:firstLine="0"/>
      <w:textAlignment w:val="baseline"/>
    </w:pPr>
    <w:rPr>
      <w:rFonts w:ascii="Times New Roman" w:eastAsia="仿宋体" w:hAnsi="Times New Roman" w:cs="Times New Roman"/>
      <w:szCs w:val="20"/>
    </w:rPr>
  </w:style>
  <w:style w:type="paragraph" w:customStyle="1" w:styleId="xl107">
    <w:name w:val="xl107"/>
    <w:basedOn w:val="a"/>
    <w:rsid w:val="00A16EEF"/>
    <w:pPr>
      <w:widowControl/>
      <w:pBdr>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Arial" w:eastAsia="宋体" w:hAnsi="Arial" w:cs="Arial"/>
      <w:kern w:val="0"/>
      <w:szCs w:val="24"/>
    </w:rPr>
  </w:style>
  <w:style w:type="paragraph" w:customStyle="1" w:styleId="xl77">
    <w:name w:val="xl77"/>
    <w:basedOn w:val="a"/>
    <w:rsid w:val="00A16EEF"/>
    <w:pPr>
      <w:widowControl/>
      <w:pBdr>
        <w:top w:val="single" w:sz="4" w:space="0" w:color="auto"/>
        <w:left w:val="single" w:sz="4" w:space="0" w:color="auto"/>
        <w:bottom w:val="double" w:sz="6" w:space="0" w:color="auto"/>
        <w:right w:val="single" w:sz="4" w:space="0" w:color="auto"/>
      </w:pBdr>
      <w:spacing w:before="100" w:beforeAutospacing="1" w:after="100" w:afterAutospacing="1" w:line="240" w:lineRule="auto"/>
      <w:ind w:firstLineChars="0" w:firstLine="0"/>
      <w:jc w:val="center"/>
    </w:pPr>
    <w:rPr>
      <w:rFonts w:ascii="Arial" w:eastAsia="宋体" w:hAnsi="Arial" w:cs="Arial"/>
      <w:kern w:val="0"/>
      <w:sz w:val="20"/>
      <w:szCs w:val="20"/>
    </w:rPr>
  </w:style>
  <w:style w:type="paragraph" w:customStyle="1" w:styleId="xl53">
    <w:name w:val="xl53"/>
    <w:basedOn w:val="a"/>
    <w:rsid w:val="00A16EEF"/>
    <w:pPr>
      <w:widowControl/>
      <w:pBdr>
        <w:top w:val="double" w:sz="6" w:space="0" w:color="auto"/>
        <w:left w:val="double" w:sz="6"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 w:val="21"/>
      <w:szCs w:val="21"/>
    </w:rPr>
  </w:style>
  <w:style w:type="paragraph" w:customStyle="1" w:styleId="1f2">
    <w:name w:val="样式 标题 1 + 小二"/>
    <w:basedOn w:val="1"/>
    <w:rsid w:val="00A16EEF"/>
    <w:pPr>
      <w:spacing w:before="240" w:after="120" w:line="480" w:lineRule="auto"/>
      <w:ind w:firstLineChars="0" w:firstLine="0"/>
      <w:jc w:val="both"/>
    </w:pPr>
    <w:rPr>
      <w:rFonts w:ascii="Times New Roman" w:eastAsia="宋体" w:hAnsi="Times New Roman" w:cs="Times New Roman"/>
      <w:bCs w:val="0"/>
      <w:sz w:val="36"/>
      <w:szCs w:val="30"/>
    </w:rPr>
  </w:style>
  <w:style w:type="paragraph" w:customStyle="1" w:styleId="charffffff7">
    <w:name w:val="char"/>
    <w:basedOn w:val="a"/>
    <w:rsid w:val="00A16EEF"/>
    <w:pPr>
      <w:widowControl/>
      <w:spacing w:after="160" w:line="240" w:lineRule="exact"/>
      <w:ind w:firstLineChars="0" w:firstLine="0"/>
      <w:jc w:val="left"/>
    </w:pPr>
    <w:rPr>
      <w:rFonts w:ascii="Verdana" w:eastAsia="仿宋_GB2312" w:hAnsi="Verdana" w:cs="”“Times New Roman”“"/>
      <w:kern w:val="0"/>
      <w:szCs w:val="20"/>
      <w:lang w:eastAsia="en-US"/>
    </w:rPr>
  </w:style>
  <w:style w:type="paragraph" w:customStyle="1" w:styleId="2h2l2sect122l1Heading2HiddenHeading2CCBSH2P">
    <w:name w:val="样式 样式 标题 2h2l2sect 1.22l1Heading 2 HiddenHeading 2 CCBSH2P... + ..."/>
    <w:basedOn w:val="a"/>
    <w:rsid w:val="00A16EEF"/>
    <w:pPr>
      <w:keepNext/>
      <w:keepLines/>
      <w:tabs>
        <w:tab w:val="left" w:pos="720"/>
      </w:tabs>
      <w:adjustRightInd w:val="0"/>
      <w:snapToGrid w:val="0"/>
      <w:spacing w:beforeLines="50" w:before="120" w:afterLines="50" w:after="120"/>
      <w:ind w:left="615" w:firstLineChars="0" w:firstLine="0"/>
      <w:outlineLvl w:val="1"/>
    </w:pPr>
    <w:rPr>
      <w:rFonts w:ascii="黑体" w:eastAsia="黑体" w:hAnsi="Arial" w:cs="宋体"/>
      <w:b/>
      <w:bCs/>
      <w:sz w:val="30"/>
      <w:szCs w:val="30"/>
    </w:rPr>
  </w:style>
  <w:style w:type="paragraph" w:customStyle="1" w:styleId="CM22">
    <w:name w:val="CM22"/>
    <w:basedOn w:val="Default"/>
    <w:next w:val="Default"/>
    <w:uiPriority w:val="99"/>
    <w:rsid w:val="00A16EEF"/>
    <w:pPr>
      <w:spacing w:line="468" w:lineRule="atLeast"/>
    </w:pPr>
    <w:rPr>
      <w:rFonts w:ascii="宋体" w:eastAsia="宋体" w:cs="Times New Roman"/>
      <w:color w:val="auto"/>
    </w:rPr>
  </w:style>
  <w:style w:type="paragraph" w:customStyle="1" w:styleId="Tahoma152">
    <w:name w:val="样式 (西文) Tahoma 小四 行距: 1.5 倍行距 首行缩进:  2 字符"/>
    <w:basedOn w:val="a"/>
    <w:rsid w:val="00A16EEF"/>
    <w:pPr>
      <w:ind w:firstLineChars="0" w:firstLine="482"/>
    </w:pPr>
    <w:rPr>
      <w:rFonts w:ascii="Times New Roman" w:eastAsia="宋体" w:hAnsi="宋体" w:cs="宋体"/>
      <w:szCs w:val="20"/>
    </w:rPr>
  </w:style>
  <w:style w:type="paragraph" w:customStyle="1" w:styleId="CharCharChar1CharCharCharChar">
    <w:name w:val="Char Char Char1 Char Char Char Char"/>
    <w:basedOn w:val="aff5"/>
    <w:rsid w:val="00A16EEF"/>
    <w:pPr>
      <w:adjustRightInd w:val="0"/>
      <w:spacing w:line="436" w:lineRule="exact"/>
      <w:ind w:left="357"/>
      <w:jc w:val="left"/>
      <w:outlineLvl w:val="3"/>
    </w:pPr>
    <w:rPr>
      <w:rFonts w:ascii="Tahoma" w:hAnsi="Tahoma"/>
      <w:b/>
      <w:sz w:val="24"/>
      <w:szCs w:val="24"/>
    </w:rPr>
  </w:style>
  <w:style w:type="paragraph" w:customStyle="1" w:styleId="xl54">
    <w:name w:val="xl54"/>
    <w:basedOn w:val="a"/>
    <w:rsid w:val="00A16EEF"/>
    <w:pPr>
      <w:widowControl/>
      <w:pBdr>
        <w:left w:val="double" w:sz="6"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 w:val="21"/>
      <w:szCs w:val="21"/>
    </w:rPr>
  </w:style>
  <w:style w:type="paragraph" w:customStyle="1" w:styleId="201">
    <w:name w:val="样式 正文（首行缩进两字） + 行距: 固定值 20 磅"/>
    <w:basedOn w:val="af0"/>
    <w:rsid w:val="00A16EEF"/>
    <w:pPr>
      <w:spacing w:after="62"/>
    </w:pPr>
    <w:rPr>
      <w:rFonts w:cs="宋体"/>
      <w:kern w:val="2"/>
      <w:lang w:val="en-US" w:eastAsia="zh-CN"/>
    </w:rPr>
  </w:style>
  <w:style w:type="paragraph" w:customStyle="1" w:styleId="afffffffff4">
    <w:name w:val="公式"/>
    <w:basedOn w:val="a"/>
    <w:rsid w:val="00A16EEF"/>
    <w:pPr>
      <w:adjustRightInd w:val="0"/>
      <w:spacing w:before="60" w:line="288" w:lineRule="auto"/>
      <w:ind w:firstLineChars="0" w:firstLine="0"/>
      <w:jc w:val="center"/>
      <w:textAlignment w:val="baseline"/>
    </w:pPr>
    <w:rPr>
      <w:rFonts w:ascii="Times New Roman" w:eastAsia="宋体" w:hAnsi="Times New Roman" w:cs="Times New Roman"/>
      <w:kern w:val="0"/>
      <w:szCs w:val="20"/>
    </w:rPr>
  </w:style>
  <w:style w:type="paragraph" w:customStyle="1" w:styleId="CM113">
    <w:name w:val="CM113"/>
    <w:basedOn w:val="Default"/>
    <w:next w:val="Default"/>
    <w:uiPriority w:val="99"/>
    <w:rsid w:val="00A16EEF"/>
    <w:pPr>
      <w:spacing w:after="740"/>
    </w:pPr>
    <w:rPr>
      <w:rFonts w:ascii="宋体" w:eastAsia="宋体" w:cs="Times New Roman"/>
      <w:color w:val="auto"/>
    </w:rPr>
  </w:style>
  <w:style w:type="paragraph" w:customStyle="1" w:styleId="afffffffff5">
    <w:name w:val="表格正文"/>
    <w:basedOn w:val="a"/>
    <w:rsid w:val="00A16EEF"/>
    <w:pPr>
      <w:spacing w:line="240" w:lineRule="auto"/>
      <w:ind w:firstLineChars="0" w:firstLine="0"/>
      <w:jc w:val="center"/>
    </w:pPr>
    <w:rPr>
      <w:rFonts w:ascii="Times New Roman" w:eastAsia="宋体" w:hAnsi="Times New Roman" w:cs="Times New Roman"/>
      <w:szCs w:val="24"/>
    </w:rPr>
  </w:style>
  <w:style w:type="paragraph" w:customStyle="1" w:styleId="62">
    <w:name w:val="样式6"/>
    <w:basedOn w:val="a4"/>
    <w:uiPriority w:val="99"/>
    <w:rsid w:val="00A16EEF"/>
    <w:pPr>
      <w:pBdr>
        <w:top w:val="single" w:sz="4" w:space="1" w:color="auto"/>
      </w:pBdr>
      <w:tabs>
        <w:tab w:val="clear" w:pos="4153"/>
        <w:tab w:val="clear" w:pos="8306"/>
        <w:tab w:val="center" w:pos="4320"/>
        <w:tab w:val="right" w:pos="8640"/>
      </w:tabs>
      <w:adjustRightInd w:val="0"/>
      <w:snapToGrid/>
      <w:spacing w:line="240" w:lineRule="atLeast"/>
      <w:ind w:firstLineChars="0" w:firstLine="0"/>
      <w:textAlignment w:val="baseline"/>
    </w:pPr>
    <w:rPr>
      <w:rFonts w:ascii="Times New Roman" w:eastAsia="楷体_GB2312" w:hAnsi="Times New Roman" w:cs="Times New Roman"/>
      <w:kern w:val="0"/>
      <w:szCs w:val="20"/>
    </w:rPr>
  </w:style>
  <w:style w:type="paragraph" w:customStyle="1" w:styleId="xl55">
    <w:name w:val="xl55"/>
    <w:basedOn w:val="a"/>
    <w:rsid w:val="00A16EEF"/>
    <w:pPr>
      <w:widowControl/>
      <w:pBdr>
        <w:left w:val="double" w:sz="6" w:space="0" w:color="auto"/>
        <w:bottom w:val="double" w:sz="6"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 w:val="21"/>
      <w:szCs w:val="21"/>
    </w:rPr>
  </w:style>
  <w:style w:type="paragraph" w:customStyle="1" w:styleId="HeaderBase">
    <w:name w:val="Header Base"/>
    <w:basedOn w:val="af1"/>
    <w:rsid w:val="00A16EEF"/>
    <w:pPr>
      <w:keepLines/>
      <w:tabs>
        <w:tab w:val="center" w:pos="4320"/>
        <w:tab w:val="right" w:pos="8640"/>
      </w:tabs>
      <w:spacing w:after="0" w:line="180" w:lineRule="atLeast"/>
      <w:ind w:firstLineChars="0" w:firstLine="0"/>
    </w:pPr>
    <w:rPr>
      <w:rFonts w:ascii="Times New Roman" w:eastAsia="宋体" w:hAnsi="Times New Roman" w:cs="Times New Roman"/>
      <w:kern w:val="0"/>
      <w:sz w:val="20"/>
      <w:szCs w:val="20"/>
    </w:rPr>
  </w:style>
  <w:style w:type="paragraph" w:customStyle="1" w:styleId="1H1Heading0h1PIM11123321chSectionHead1H">
    <w:name w:val="样式 标题 1H1Heading 0h1PIM 11.123321ch章节标题Section Head1H..."/>
    <w:basedOn w:val="1"/>
    <w:next w:val="2h2l2sect122l1Heading2HiddenHeading2CCBSH2P"/>
    <w:rsid w:val="00A16EEF"/>
    <w:pPr>
      <w:keepNext w:val="0"/>
      <w:pageBreakBefore/>
      <w:widowControl/>
      <w:tabs>
        <w:tab w:val="left" w:pos="720"/>
      </w:tabs>
      <w:adjustRightInd w:val="0"/>
      <w:snapToGrid w:val="0"/>
      <w:spacing w:beforeLines="50" w:before="120" w:afterLines="50" w:after="120"/>
      <w:ind w:left="840" w:firstLineChars="0" w:firstLine="0"/>
      <w:jc w:val="left"/>
    </w:pPr>
    <w:rPr>
      <w:rFonts w:ascii="Times New Roman" w:eastAsia="黑体" w:hAnsi="Times New Roman" w:cs="宋体"/>
      <w:sz w:val="36"/>
      <w:szCs w:val="20"/>
    </w:rPr>
  </w:style>
  <w:style w:type="paragraph" w:customStyle="1" w:styleId="xl78">
    <w:name w:val="xl78"/>
    <w:basedOn w:val="a"/>
    <w:rsid w:val="00A16EEF"/>
    <w:pPr>
      <w:widowControl/>
      <w:pBdr>
        <w:top w:val="single" w:sz="4" w:space="0" w:color="auto"/>
        <w:left w:val="single" w:sz="4" w:space="0" w:color="auto"/>
        <w:bottom w:val="double" w:sz="6" w:space="0" w:color="auto"/>
        <w:right w:val="single" w:sz="4" w:space="0" w:color="auto"/>
      </w:pBdr>
      <w:spacing w:before="100" w:beforeAutospacing="1" w:after="100" w:afterAutospacing="1" w:line="240" w:lineRule="auto"/>
      <w:ind w:firstLineChars="0" w:firstLine="0"/>
      <w:jc w:val="center"/>
    </w:pPr>
    <w:rPr>
      <w:rFonts w:ascii="Arial" w:eastAsia="宋体" w:hAnsi="Arial" w:cs="Arial"/>
      <w:kern w:val="0"/>
      <w:sz w:val="20"/>
      <w:szCs w:val="20"/>
    </w:rPr>
  </w:style>
  <w:style w:type="paragraph" w:customStyle="1" w:styleId="xl69">
    <w:name w:val="xl69"/>
    <w:basedOn w:val="a"/>
    <w:rsid w:val="00A16EEF"/>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Chars="0" w:firstLine="0"/>
      <w:jc w:val="center"/>
    </w:pPr>
    <w:rPr>
      <w:rFonts w:ascii="Arial" w:eastAsia="宋体" w:hAnsi="Arial" w:cs="Arial"/>
      <w:kern w:val="0"/>
      <w:szCs w:val="24"/>
    </w:rPr>
  </w:style>
  <w:style w:type="paragraph" w:customStyle="1" w:styleId="153">
    <w:name w:val="样式 小四 加粗 行距: 1.5 倍行距"/>
    <w:basedOn w:val="a"/>
    <w:next w:val="41"/>
    <w:rsid w:val="00A16EEF"/>
    <w:rPr>
      <w:rFonts w:ascii="Times New Roman" w:eastAsia="宋体" w:hAnsi="Times New Roman" w:cs="宋体"/>
      <w:b/>
      <w:bCs/>
      <w:szCs w:val="20"/>
    </w:rPr>
  </w:style>
  <w:style w:type="paragraph" w:customStyle="1" w:styleId="xl56">
    <w:name w:val="xl56"/>
    <w:basedOn w:val="a"/>
    <w:rsid w:val="00A16EEF"/>
    <w:pPr>
      <w:widowControl/>
      <w:pBdr>
        <w:top w:val="double" w:sz="6" w:space="0" w:color="auto"/>
        <w:left w:val="single" w:sz="8" w:space="0" w:color="auto"/>
        <w:right w:val="double" w:sz="6" w:space="0" w:color="auto"/>
      </w:pBdr>
      <w:spacing w:before="100" w:beforeAutospacing="1" w:after="100" w:afterAutospacing="1" w:line="240" w:lineRule="auto"/>
      <w:ind w:firstLineChars="0" w:firstLine="0"/>
      <w:jc w:val="center"/>
    </w:pPr>
    <w:rPr>
      <w:rFonts w:ascii="宋体" w:eastAsia="宋体" w:hAnsi="宋体" w:cs="宋体"/>
      <w:color w:val="FF0000"/>
      <w:kern w:val="0"/>
      <w:sz w:val="21"/>
      <w:szCs w:val="21"/>
    </w:rPr>
  </w:style>
  <w:style w:type="paragraph" w:customStyle="1" w:styleId="font5">
    <w:name w:val="font5"/>
    <w:basedOn w:val="a"/>
    <w:rsid w:val="00A16EEF"/>
    <w:pPr>
      <w:widowControl/>
      <w:spacing w:before="100" w:beforeAutospacing="1" w:after="100" w:afterAutospacing="1" w:line="240" w:lineRule="auto"/>
      <w:ind w:firstLineChars="0" w:firstLine="0"/>
      <w:jc w:val="left"/>
    </w:pPr>
    <w:rPr>
      <w:rFonts w:ascii="宋体" w:eastAsia="宋体" w:hAnsi="宋体" w:cs="宋体"/>
      <w:kern w:val="0"/>
      <w:sz w:val="18"/>
      <w:szCs w:val="18"/>
    </w:rPr>
  </w:style>
  <w:style w:type="paragraph" w:customStyle="1" w:styleId="CM114">
    <w:name w:val="CM114"/>
    <w:basedOn w:val="Default"/>
    <w:next w:val="Default"/>
    <w:uiPriority w:val="99"/>
    <w:rsid w:val="00A16EEF"/>
    <w:pPr>
      <w:spacing w:after="1510"/>
    </w:pPr>
    <w:rPr>
      <w:rFonts w:ascii="宋体" w:eastAsia="宋体" w:cs="Times New Roman"/>
      <w:color w:val="auto"/>
    </w:rPr>
  </w:style>
  <w:style w:type="paragraph" w:customStyle="1" w:styleId="2f9">
    <w:name w:val="样式 正文缩进 + 首行缩进:  2 字符"/>
    <w:basedOn w:val="af0"/>
    <w:rsid w:val="00A16EEF"/>
    <w:pPr>
      <w:spacing w:afterLines="0" w:line="360" w:lineRule="auto"/>
      <w:ind w:firstLine="200"/>
    </w:pPr>
    <w:rPr>
      <w:rFonts w:ascii="宋体" w:hAnsi="宋体" w:cs="宋体"/>
      <w:kern w:val="2"/>
      <w:lang w:val="en-US" w:eastAsia="zh-CN"/>
    </w:rPr>
  </w:style>
  <w:style w:type="paragraph" w:customStyle="1" w:styleId="CM111">
    <w:name w:val="CM111"/>
    <w:basedOn w:val="Default"/>
    <w:next w:val="Default"/>
    <w:uiPriority w:val="99"/>
    <w:rsid w:val="00A16EEF"/>
    <w:pPr>
      <w:spacing w:after="290"/>
    </w:pPr>
    <w:rPr>
      <w:rFonts w:ascii="宋体" w:eastAsia="宋体" w:cs="Times New Roman"/>
      <w:color w:val="auto"/>
    </w:rPr>
  </w:style>
  <w:style w:type="paragraph" w:customStyle="1" w:styleId="afffffffff6">
    <w:name w:val="博深正文"/>
    <w:basedOn w:val="a"/>
    <w:uiPriority w:val="99"/>
    <w:rsid w:val="00A16EEF"/>
    <w:pPr>
      <w:ind w:firstLine="482"/>
      <w:textAlignment w:val="center"/>
    </w:pPr>
    <w:rPr>
      <w:rFonts w:ascii="宋体" w:eastAsia="宋体" w:hAnsi="Times New Roman" w:cs="宋体"/>
      <w:szCs w:val="24"/>
    </w:rPr>
  </w:style>
  <w:style w:type="paragraph" w:customStyle="1" w:styleId="xl79">
    <w:name w:val="xl79"/>
    <w:basedOn w:val="a"/>
    <w:rsid w:val="00A16EEF"/>
    <w:pPr>
      <w:widowControl/>
      <w:pBdr>
        <w:top w:val="single" w:sz="4" w:space="0" w:color="auto"/>
        <w:left w:val="single" w:sz="4" w:space="0" w:color="auto"/>
        <w:bottom w:val="double" w:sz="6" w:space="0" w:color="auto"/>
        <w:right w:val="double" w:sz="6" w:space="0" w:color="auto"/>
      </w:pBdr>
      <w:spacing w:before="100" w:beforeAutospacing="1" w:after="100" w:afterAutospacing="1" w:line="240" w:lineRule="auto"/>
      <w:ind w:firstLineChars="0" w:firstLine="0"/>
      <w:jc w:val="center"/>
    </w:pPr>
    <w:rPr>
      <w:rFonts w:ascii="Arial" w:eastAsia="宋体" w:hAnsi="Arial" w:cs="Arial"/>
      <w:kern w:val="0"/>
      <w:sz w:val="20"/>
      <w:szCs w:val="20"/>
    </w:rPr>
  </w:style>
  <w:style w:type="paragraph" w:customStyle="1" w:styleId="xl68">
    <w:name w:val="xl68"/>
    <w:basedOn w:val="a"/>
    <w:rsid w:val="00A16E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Arial" w:eastAsia="宋体" w:hAnsi="Arial" w:cs="Arial"/>
      <w:kern w:val="0"/>
      <w:szCs w:val="24"/>
    </w:rPr>
  </w:style>
  <w:style w:type="paragraph" w:customStyle="1" w:styleId="Char270">
    <w:name w:val="Char27"/>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xl57">
    <w:name w:val="xl57"/>
    <w:basedOn w:val="a"/>
    <w:rsid w:val="00A16EEF"/>
    <w:pPr>
      <w:widowControl/>
      <w:pBdr>
        <w:left w:val="single" w:sz="8" w:space="0" w:color="auto"/>
        <w:bottom w:val="single" w:sz="8" w:space="0" w:color="auto"/>
        <w:right w:val="double" w:sz="6" w:space="0" w:color="auto"/>
      </w:pBdr>
      <w:spacing w:before="100" w:beforeAutospacing="1" w:after="100" w:afterAutospacing="1" w:line="240" w:lineRule="auto"/>
      <w:ind w:firstLineChars="0" w:firstLine="0"/>
      <w:jc w:val="center"/>
    </w:pPr>
    <w:rPr>
      <w:rFonts w:ascii="宋体" w:eastAsia="宋体" w:hAnsi="宋体" w:cs="宋体"/>
      <w:color w:val="FF0000"/>
      <w:kern w:val="0"/>
      <w:sz w:val="21"/>
      <w:szCs w:val="21"/>
    </w:rPr>
  </w:style>
  <w:style w:type="paragraph" w:customStyle="1" w:styleId="58">
    <w:name w:val="5"/>
    <w:basedOn w:val="a"/>
    <w:next w:val="af1"/>
    <w:rsid w:val="00A16EEF"/>
    <w:pPr>
      <w:spacing w:line="260" w:lineRule="exact"/>
      <w:ind w:firstLineChars="0" w:firstLine="0"/>
    </w:pPr>
    <w:rPr>
      <w:rFonts w:ascii="Times New Roman" w:eastAsia="宋体" w:hAnsi="Times New Roman" w:cs="Times New Roman"/>
      <w:sz w:val="22"/>
    </w:rPr>
  </w:style>
  <w:style w:type="paragraph" w:customStyle="1" w:styleId="xl25">
    <w:name w:val="xl25"/>
    <w:basedOn w:val="a"/>
    <w:rsid w:val="00A16EEF"/>
    <w:pPr>
      <w:widowControl/>
      <w:pBdr>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 w:val="21"/>
      <w:szCs w:val="21"/>
    </w:rPr>
  </w:style>
  <w:style w:type="paragraph" w:customStyle="1" w:styleId="afffffffff7">
    <w:name w:val="表格汕尾"/>
    <w:rsid w:val="00A16EEF"/>
    <w:pPr>
      <w:jc w:val="center"/>
    </w:pPr>
    <w:rPr>
      <w:rFonts w:ascii="Times New Roman" w:eastAsia="楷体_GB2312" w:hAnsi="Times New Roman" w:cs="Times New Roman"/>
      <w:szCs w:val="21"/>
    </w:rPr>
  </w:style>
  <w:style w:type="paragraph" w:customStyle="1" w:styleId="pic-info">
    <w:name w:val="pic-info"/>
    <w:basedOn w:val="a"/>
    <w:rsid w:val="00A16EEF"/>
    <w:pPr>
      <w:widowControl/>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xl80">
    <w:name w:val="xl80"/>
    <w:basedOn w:val="a"/>
    <w:rsid w:val="00A16E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Arial" w:eastAsia="宋体" w:hAnsi="Arial" w:cs="Arial"/>
      <w:color w:val="FF0000"/>
      <w:kern w:val="0"/>
      <w:szCs w:val="24"/>
    </w:rPr>
  </w:style>
  <w:style w:type="paragraph" w:customStyle="1" w:styleId="xl58">
    <w:name w:val="xl58"/>
    <w:basedOn w:val="a"/>
    <w:rsid w:val="00A16EEF"/>
    <w:pPr>
      <w:widowControl/>
      <w:pBdr>
        <w:left w:val="double" w:sz="6"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 w:val="21"/>
      <w:szCs w:val="21"/>
    </w:rPr>
  </w:style>
  <w:style w:type="paragraph" w:customStyle="1" w:styleId="Char1CharCharChar">
    <w:name w:val="Char1 Char Char Char"/>
    <w:basedOn w:val="a"/>
    <w:rsid w:val="00A16EEF"/>
    <w:rPr>
      <w:rFonts w:ascii="宋体" w:eastAsia="宋体" w:hAnsi="宋体" w:cs="宋体"/>
      <w:szCs w:val="24"/>
    </w:rPr>
  </w:style>
  <w:style w:type="paragraph" w:customStyle="1" w:styleId="xl26">
    <w:name w:val="xl26"/>
    <w:basedOn w:val="a"/>
    <w:rsid w:val="00A16EEF"/>
    <w:pPr>
      <w:widowControl/>
      <w:pBdr>
        <w:bottom w:val="single" w:sz="8" w:space="0" w:color="auto"/>
        <w:right w:val="single" w:sz="8" w:space="0" w:color="auto"/>
      </w:pBdr>
      <w:spacing w:before="100" w:beforeAutospacing="1" w:after="100" w:afterAutospacing="1" w:line="240" w:lineRule="auto"/>
      <w:ind w:firstLineChars="0" w:firstLine="0"/>
      <w:jc w:val="center"/>
    </w:pPr>
    <w:rPr>
      <w:rFonts w:ascii="Arial" w:eastAsia="宋体" w:hAnsi="Arial" w:cs="Arial"/>
      <w:color w:val="FF0000"/>
      <w:kern w:val="0"/>
      <w:sz w:val="21"/>
      <w:szCs w:val="21"/>
    </w:rPr>
  </w:style>
  <w:style w:type="paragraph" w:customStyle="1" w:styleId="Char130">
    <w:name w:val="Char13"/>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afffffffff8">
    <w:name w:val="审核正文"/>
    <w:basedOn w:val="a"/>
    <w:rsid w:val="00A16EEF"/>
    <w:pPr>
      <w:ind w:firstLine="595"/>
    </w:pPr>
    <w:rPr>
      <w:rFonts w:ascii="宋体" w:eastAsia="宋体" w:hAnsi="Times New Roman" w:cs="Times New Roman"/>
      <w:sz w:val="28"/>
      <w:szCs w:val="20"/>
    </w:rPr>
  </w:style>
  <w:style w:type="paragraph" w:customStyle="1" w:styleId="CM103">
    <w:name w:val="CM103"/>
    <w:basedOn w:val="Default"/>
    <w:next w:val="Default"/>
    <w:uiPriority w:val="99"/>
    <w:rsid w:val="00A16EEF"/>
    <w:pPr>
      <w:spacing w:after="343"/>
    </w:pPr>
    <w:rPr>
      <w:rFonts w:ascii="宋体" w:eastAsia="宋体" w:cs="Times New Roman"/>
      <w:color w:val="auto"/>
    </w:rPr>
  </w:style>
  <w:style w:type="paragraph" w:customStyle="1" w:styleId="221">
    <w:name w:val="样式 样式 正文缩进 + 首行缩进:  2 字符 + 首行缩进:  2 字符"/>
    <w:basedOn w:val="2f9"/>
    <w:rsid w:val="00A16EEF"/>
    <w:pPr>
      <w:tabs>
        <w:tab w:val="left" w:pos="900"/>
        <w:tab w:val="left" w:pos="1440"/>
        <w:tab w:val="left" w:pos="3960"/>
      </w:tabs>
      <w:ind w:firstLine="480"/>
    </w:pPr>
    <w:rPr>
      <w:rFonts w:ascii="Times New Roman" w:cs="Times New Roman"/>
      <w:szCs w:val="24"/>
    </w:rPr>
  </w:style>
  <w:style w:type="paragraph" w:customStyle="1" w:styleId="CM108">
    <w:name w:val="CM108"/>
    <w:basedOn w:val="Default"/>
    <w:next w:val="Default"/>
    <w:uiPriority w:val="99"/>
    <w:rsid w:val="00A16EEF"/>
    <w:pPr>
      <w:spacing w:after="173"/>
    </w:pPr>
    <w:rPr>
      <w:rFonts w:ascii="宋体" w:eastAsia="宋体" w:cs="Times New Roman"/>
      <w:color w:val="auto"/>
    </w:rPr>
  </w:style>
  <w:style w:type="paragraph" w:customStyle="1" w:styleId="afffffffff9">
    <w:name w:val="湛宝标题"/>
    <w:basedOn w:val="aff1"/>
    <w:rsid w:val="00A16EEF"/>
    <w:pPr>
      <w:spacing w:line="360" w:lineRule="auto"/>
      <w:jc w:val="center"/>
    </w:pPr>
    <w:rPr>
      <w:rFonts w:ascii="Arial" w:eastAsia="宋体" w:hAnsi="Arial" w:cs="Arial"/>
      <w:sz w:val="24"/>
    </w:rPr>
  </w:style>
  <w:style w:type="paragraph" w:customStyle="1" w:styleId="TOC1">
    <w:name w:val="TOC 标题1"/>
    <w:basedOn w:val="1"/>
    <w:next w:val="a"/>
    <w:qFormat/>
    <w:rsid w:val="00A16EEF"/>
    <w:pPr>
      <w:widowControl/>
      <w:spacing w:before="480" w:after="0" w:line="276" w:lineRule="auto"/>
      <w:jc w:val="left"/>
      <w:outlineLvl w:val="9"/>
    </w:pPr>
    <w:rPr>
      <w:rFonts w:ascii="Cambria" w:eastAsia="宋体" w:hAnsi="Cambria" w:cs="Times New Roman"/>
      <w:color w:val="365F91"/>
      <w:kern w:val="0"/>
      <w:sz w:val="28"/>
      <w:szCs w:val="28"/>
    </w:rPr>
  </w:style>
  <w:style w:type="paragraph" w:customStyle="1" w:styleId="xl81">
    <w:name w:val="xl81"/>
    <w:basedOn w:val="a"/>
    <w:rsid w:val="00A16EEF"/>
    <w:pPr>
      <w:widowControl/>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Chars="0" w:firstLine="0"/>
      <w:jc w:val="center"/>
      <w:textAlignment w:val="center"/>
    </w:pPr>
    <w:rPr>
      <w:rFonts w:ascii="宋体" w:eastAsia="宋体" w:hAnsi="宋体" w:cs="宋体"/>
      <w:kern w:val="0"/>
      <w:szCs w:val="24"/>
    </w:rPr>
  </w:style>
  <w:style w:type="paragraph" w:customStyle="1" w:styleId="CharChar1CharCharCharChar">
    <w:name w:val="图片 Char Char1 Char Char Char Char"/>
    <w:basedOn w:val="a"/>
    <w:rsid w:val="00A16EEF"/>
    <w:pPr>
      <w:spacing w:line="300" w:lineRule="auto"/>
      <w:ind w:left="-74" w:firstLineChars="0" w:firstLine="74"/>
      <w:jc w:val="center"/>
      <w:textAlignment w:val="center"/>
    </w:pPr>
    <w:rPr>
      <w:rFonts w:ascii="黑体" w:eastAsia="黑体" w:hAnsi="Times New Roman" w:cs="Times New Roman"/>
      <w:color w:val="800080"/>
      <w:szCs w:val="24"/>
    </w:rPr>
  </w:style>
  <w:style w:type="paragraph" w:customStyle="1" w:styleId="font6">
    <w:name w:val="font6"/>
    <w:basedOn w:val="a"/>
    <w:rsid w:val="00A16EEF"/>
    <w:pPr>
      <w:widowControl/>
      <w:spacing w:before="100" w:beforeAutospacing="1" w:after="100" w:afterAutospacing="1" w:line="240" w:lineRule="auto"/>
      <w:ind w:firstLineChars="0" w:firstLine="0"/>
      <w:jc w:val="left"/>
    </w:pPr>
    <w:rPr>
      <w:rFonts w:ascii="宋体" w:eastAsia="宋体" w:hAnsi="宋体" w:cs="宋体"/>
      <w:color w:val="000000"/>
      <w:kern w:val="0"/>
      <w:sz w:val="22"/>
    </w:rPr>
  </w:style>
  <w:style w:type="paragraph" w:customStyle="1" w:styleId="afffffffffa">
    <w:name w:val="表头、图名"/>
    <w:basedOn w:val="afc"/>
    <w:rsid w:val="00A16EEF"/>
    <w:pPr>
      <w:widowControl/>
      <w:autoSpaceDE/>
      <w:autoSpaceDN/>
      <w:adjustRightInd/>
      <w:snapToGrid/>
      <w:spacing w:before="120" w:after="120"/>
      <w:textAlignment w:val="auto"/>
    </w:pPr>
    <w:rPr>
      <w:rFonts w:ascii="黑体" w:eastAsia="黑体" w:hAnsi="Times New Roman"/>
      <w:bCs w:val="0"/>
      <w:snapToGrid/>
      <w:color w:val="000080"/>
      <w:sz w:val="24"/>
      <w:szCs w:val="20"/>
    </w:rPr>
  </w:style>
  <w:style w:type="paragraph" w:customStyle="1" w:styleId="xl27">
    <w:name w:val="xl27"/>
    <w:basedOn w:val="a"/>
    <w:rsid w:val="00A16EEF"/>
    <w:pPr>
      <w:widowControl/>
      <w:pBdr>
        <w:bottom w:val="single" w:sz="8" w:space="0" w:color="auto"/>
        <w:right w:val="double" w:sz="6" w:space="0" w:color="auto"/>
      </w:pBdr>
      <w:spacing w:before="100" w:beforeAutospacing="1" w:after="100" w:afterAutospacing="1" w:line="240" w:lineRule="auto"/>
      <w:ind w:firstLineChars="0" w:firstLine="0"/>
      <w:jc w:val="center"/>
    </w:pPr>
    <w:rPr>
      <w:rFonts w:ascii="Arial" w:eastAsia="宋体" w:hAnsi="Arial" w:cs="Arial"/>
      <w:color w:val="FF0000"/>
      <w:kern w:val="0"/>
      <w:sz w:val="21"/>
      <w:szCs w:val="21"/>
    </w:rPr>
  </w:style>
  <w:style w:type="paragraph" w:customStyle="1" w:styleId="59">
    <w:name w:val="表格内容5号"/>
    <w:next w:val="a"/>
    <w:rsid w:val="00A16EEF"/>
    <w:pPr>
      <w:widowControl w:val="0"/>
      <w:jc w:val="center"/>
      <w:textAlignment w:val="center"/>
    </w:pPr>
    <w:rPr>
      <w:rFonts w:ascii="宋体" w:eastAsia="宋体" w:hAnsi="宋体" w:cs="Times New Roman"/>
      <w:bCs/>
      <w:kern w:val="0"/>
      <w:szCs w:val="21"/>
    </w:rPr>
  </w:style>
  <w:style w:type="paragraph" w:customStyle="1" w:styleId="afffffffffb">
    <w:name w:val="表注"/>
    <w:rsid w:val="00A16EEF"/>
    <w:pPr>
      <w:spacing w:line="360" w:lineRule="auto"/>
      <w:ind w:firstLineChars="200" w:firstLine="360"/>
      <w:jc w:val="both"/>
    </w:pPr>
    <w:rPr>
      <w:rFonts w:ascii="Times New Roman" w:eastAsia="宋体" w:hAnsi="Times New Roman" w:cs="Times New Roman"/>
      <w:kern w:val="0"/>
      <w:sz w:val="18"/>
      <w:szCs w:val="18"/>
    </w:rPr>
  </w:style>
  <w:style w:type="paragraph" w:customStyle="1" w:styleId="4c">
    <w:name w:val="4"/>
    <w:uiPriority w:val="99"/>
    <w:rsid w:val="00A16EEF"/>
    <w:pPr>
      <w:widowControl w:val="0"/>
      <w:spacing w:line="360" w:lineRule="auto"/>
      <w:ind w:firstLineChars="200" w:firstLine="200"/>
      <w:jc w:val="both"/>
    </w:pPr>
    <w:rPr>
      <w:rFonts w:ascii="Arial" w:eastAsia="宋体" w:hAnsi="Arial" w:cs="Arial"/>
      <w:sz w:val="24"/>
      <w:szCs w:val="24"/>
    </w:rPr>
  </w:style>
  <w:style w:type="paragraph" w:customStyle="1" w:styleId="xl82">
    <w:name w:val="xl82"/>
    <w:basedOn w:val="a"/>
    <w:rsid w:val="00A16EEF"/>
    <w:pPr>
      <w:widowControl/>
      <w:pBdr>
        <w:top w:val="single" w:sz="4" w:space="0" w:color="auto"/>
        <w:left w:val="single" w:sz="8" w:space="0" w:color="auto"/>
        <w:bottom w:val="single" w:sz="8" w:space="0" w:color="auto"/>
      </w:pBdr>
      <w:spacing w:before="100" w:beforeAutospacing="1" w:after="100" w:afterAutospacing="1" w:line="240" w:lineRule="auto"/>
      <w:ind w:firstLineChars="0" w:firstLine="0"/>
      <w:jc w:val="right"/>
      <w:textAlignment w:val="center"/>
    </w:pPr>
    <w:rPr>
      <w:rFonts w:ascii="Arial" w:eastAsia="宋体" w:hAnsi="Arial" w:cs="Arial"/>
      <w:kern w:val="0"/>
      <w:szCs w:val="24"/>
    </w:rPr>
  </w:style>
  <w:style w:type="paragraph" w:customStyle="1" w:styleId="CharCharCharCharCharCharChar1CharCharChar">
    <w:name w:val="小标题 Char Char Char Char Char Char Char1 Char Char Char"/>
    <w:basedOn w:val="a"/>
    <w:rsid w:val="00A16EEF"/>
    <w:pPr>
      <w:spacing w:line="276" w:lineRule="auto"/>
      <w:ind w:left="-88" w:firstLineChars="232" w:firstLine="626"/>
      <w:textAlignment w:val="center"/>
    </w:pPr>
    <w:rPr>
      <w:rFonts w:ascii="Times New Roman" w:eastAsia="宋体" w:hAnsi="Times New Roman" w:cs="Times New Roman"/>
      <w:color w:val="0000FF"/>
      <w:szCs w:val="24"/>
    </w:rPr>
  </w:style>
  <w:style w:type="paragraph" w:customStyle="1" w:styleId="font7">
    <w:name w:val="font7"/>
    <w:basedOn w:val="a"/>
    <w:rsid w:val="00A16EEF"/>
    <w:pPr>
      <w:widowControl/>
      <w:spacing w:before="100" w:beforeAutospacing="1" w:after="100" w:afterAutospacing="1" w:line="240" w:lineRule="auto"/>
      <w:ind w:firstLineChars="0" w:firstLine="0"/>
      <w:jc w:val="left"/>
    </w:pPr>
    <w:rPr>
      <w:rFonts w:ascii="宋体" w:eastAsia="宋体" w:hAnsi="宋体" w:cs="宋体"/>
      <w:kern w:val="0"/>
      <w:sz w:val="21"/>
      <w:szCs w:val="21"/>
    </w:rPr>
  </w:style>
  <w:style w:type="paragraph" w:customStyle="1" w:styleId="afffffffffc">
    <w:name w:val="表格文字居中"/>
    <w:rsid w:val="00A16EEF"/>
    <w:pPr>
      <w:adjustRightInd w:val="0"/>
      <w:snapToGrid w:val="0"/>
      <w:spacing w:beforeLines="10" w:before="10" w:afterLines="10" w:after="10"/>
      <w:jc w:val="center"/>
    </w:pPr>
    <w:rPr>
      <w:rFonts w:ascii="宋体" w:eastAsia="宋体" w:hAnsi="宋体" w:cs="Times New Roman"/>
      <w:kern w:val="0"/>
      <w:sz w:val="24"/>
      <w:szCs w:val="20"/>
    </w:rPr>
  </w:style>
  <w:style w:type="paragraph" w:customStyle="1" w:styleId="xl28">
    <w:name w:val="xl28"/>
    <w:basedOn w:val="a"/>
    <w:rsid w:val="00A16EEF"/>
    <w:pPr>
      <w:widowControl/>
      <w:pBdr>
        <w:right w:val="single" w:sz="8"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CM101">
    <w:name w:val="CM101"/>
    <w:basedOn w:val="Default"/>
    <w:next w:val="Default"/>
    <w:uiPriority w:val="99"/>
    <w:rsid w:val="00A16EEF"/>
    <w:pPr>
      <w:spacing w:after="220"/>
    </w:pPr>
    <w:rPr>
      <w:rFonts w:ascii="宋体" w:eastAsia="宋体" w:cs="Times New Roman"/>
      <w:color w:val="auto"/>
    </w:rPr>
  </w:style>
  <w:style w:type="paragraph" w:customStyle="1" w:styleId="140">
    <w:name w:val="样式 表中文字 + 行距: 固定值 14 磅"/>
    <w:basedOn w:val="a"/>
    <w:rsid w:val="00A16EEF"/>
    <w:pPr>
      <w:widowControl/>
      <w:adjustRightInd w:val="0"/>
      <w:snapToGrid w:val="0"/>
      <w:spacing w:line="280" w:lineRule="exact"/>
      <w:ind w:firstLineChars="0" w:firstLine="0"/>
      <w:jc w:val="center"/>
    </w:pPr>
    <w:rPr>
      <w:rFonts w:ascii="Times New Roman" w:eastAsia="华文中宋" w:hAnsi="Times New Roman" w:cs="Times New Roman"/>
      <w:kern w:val="0"/>
      <w:sz w:val="21"/>
      <w:szCs w:val="20"/>
    </w:rPr>
  </w:style>
  <w:style w:type="paragraph" w:customStyle="1" w:styleId="xl83">
    <w:name w:val="xl83"/>
    <w:basedOn w:val="a"/>
    <w:rsid w:val="00A16EEF"/>
    <w:pPr>
      <w:widowControl/>
      <w:pBdr>
        <w:top w:val="single" w:sz="4" w:space="0" w:color="auto"/>
        <w:bottom w:val="single" w:sz="8" w:space="0" w:color="auto"/>
      </w:pBdr>
      <w:spacing w:before="100" w:beforeAutospacing="1" w:after="100" w:afterAutospacing="1" w:line="240" w:lineRule="auto"/>
      <w:ind w:firstLineChars="0" w:firstLine="0"/>
      <w:jc w:val="center"/>
      <w:textAlignment w:val="center"/>
    </w:pPr>
    <w:rPr>
      <w:rFonts w:ascii="Arial" w:eastAsia="宋体" w:hAnsi="Arial" w:cs="Arial"/>
      <w:kern w:val="0"/>
      <w:sz w:val="32"/>
      <w:szCs w:val="32"/>
    </w:rPr>
  </w:style>
  <w:style w:type="paragraph" w:customStyle="1" w:styleId="2CharChar1CharCharCharCharCharChar">
    <w:name w:val="字母编号2 Char Char1 Char Char Char Char Char Char"/>
    <w:basedOn w:val="a"/>
    <w:rsid w:val="00A16EEF"/>
    <w:pPr>
      <w:tabs>
        <w:tab w:val="left" w:pos="915"/>
      </w:tabs>
      <w:spacing w:line="300" w:lineRule="auto"/>
      <w:textAlignment w:val="center"/>
    </w:pPr>
    <w:rPr>
      <w:rFonts w:ascii="Times New Roman" w:eastAsia="宋体" w:hAnsi="Times New Roman" w:cs="Times New Roman"/>
      <w:szCs w:val="24"/>
    </w:rPr>
  </w:style>
  <w:style w:type="paragraph" w:customStyle="1" w:styleId="font8">
    <w:name w:val="font8"/>
    <w:basedOn w:val="a"/>
    <w:rsid w:val="00A16EEF"/>
    <w:pPr>
      <w:widowControl/>
      <w:spacing w:before="100" w:beforeAutospacing="1" w:after="100" w:afterAutospacing="1" w:line="240" w:lineRule="auto"/>
      <w:ind w:firstLineChars="0" w:firstLine="0"/>
      <w:jc w:val="left"/>
    </w:pPr>
    <w:rPr>
      <w:rFonts w:ascii="宋体" w:eastAsia="宋体" w:hAnsi="宋体" w:cs="宋体"/>
      <w:color w:val="000000"/>
      <w:kern w:val="0"/>
      <w:sz w:val="22"/>
    </w:rPr>
  </w:style>
  <w:style w:type="paragraph" w:customStyle="1" w:styleId="1111">
    <w:name w:val="1.1.1.1"/>
    <w:basedOn w:val="a"/>
    <w:next w:val="16"/>
    <w:rsid w:val="00A16EEF"/>
    <w:pPr>
      <w:adjustRightInd w:val="0"/>
      <w:snapToGrid w:val="0"/>
      <w:spacing w:beforeLines="50" w:before="50" w:afterLines="50" w:after="50" w:line="300" w:lineRule="auto"/>
      <w:ind w:firstLineChars="0" w:firstLine="0"/>
    </w:pPr>
    <w:rPr>
      <w:rFonts w:ascii="宋体" w:eastAsia="宋体" w:hAnsi="Times New Roman" w:cs="Times New Roman"/>
      <w:b/>
      <w:spacing w:val="10"/>
      <w:kern w:val="0"/>
      <w:szCs w:val="20"/>
    </w:rPr>
  </w:style>
  <w:style w:type="paragraph" w:customStyle="1" w:styleId="xl29">
    <w:name w:val="xl29"/>
    <w:basedOn w:val="a"/>
    <w:rsid w:val="00A16EEF"/>
    <w:pPr>
      <w:widowControl/>
      <w:pBdr>
        <w:bottom w:val="single" w:sz="8" w:space="0" w:color="auto"/>
        <w:right w:val="single" w:sz="8"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CM102">
    <w:name w:val="CM102"/>
    <w:basedOn w:val="Default"/>
    <w:next w:val="Default"/>
    <w:uiPriority w:val="99"/>
    <w:rsid w:val="00A16EEF"/>
    <w:pPr>
      <w:spacing w:after="510"/>
    </w:pPr>
    <w:rPr>
      <w:rFonts w:ascii="宋体" w:eastAsia="宋体" w:cs="Times New Roman"/>
      <w:color w:val="auto"/>
    </w:rPr>
  </w:style>
  <w:style w:type="paragraph" w:customStyle="1" w:styleId="TOC2">
    <w:name w:val="TOC 标题2"/>
    <w:basedOn w:val="1"/>
    <w:next w:val="a"/>
    <w:rsid w:val="00A16EEF"/>
    <w:pPr>
      <w:widowControl/>
      <w:spacing w:before="480" w:after="0" w:line="276" w:lineRule="auto"/>
      <w:jc w:val="left"/>
      <w:outlineLvl w:val="9"/>
    </w:pPr>
    <w:rPr>
      <w:rFonts w:ascii="Cambria" w:eastAsia="宋体" w:hAnsi="Cambria" w:cs="Times New Roman"/>
      <w:color w:val="365F91"/>
      <w:kern w:val="0"/>
      <w:sz w:val="28"/>
      <w:szCs w:val="28"/>
    </w:rPr>
  </w:style>
  <w:style w:type="paragraph" w:customStyle="1" w:styleId="xl84">
    <w:name w:val="xl84"/>
    <w:basedOn w:val="a"/>
    <w:rsid w:val="00A16EEF"/>
    <w:pPr>
      <w:widowControl/>
      <w:pBdr>
        <w:top w:val="single" w:sz="4" w:space="0" w:color="auto"/>
        <w:bottom w:val="single" w:sz="8" w:space="0" w:color="auto"/>
        <w:right w:val="single" w:sz="4" w:space="0" w:color="auto"/>
      </w:pBdr>
      <w:spacing w:before="100" w:beforeAutospacing="1" w:after="100" w:afterAutospacing="1" w:line="240" w:lineRule="auto"/>
      <w:ind w:firstLineChars="0" w:firstLine="0"/>
      <w:jc w:val="left"/>
      <w:textAlignment w:val="center"/>
    </w:pPr>
    <w:rPr>
      <w:rFonts w:ascii="Arial" w:eastAsia="宋体" w:hAnsi="Arial" w:cs="Arial"/>
      <w:kern w:val="0"/>
      <w:szCs w:val="24"/>
    </w:rPr>
  </w:style>
  <w:style w:type="paragraph" w:customStyle="1" w:styleId="2fa">
    <w:name w:val="字母编号2"/>
    <w:basedOn w:val="a"/>
    <w:rsid w:val="00A16EEF"/>
    <w:pPr>
      <w:tabs>
        <w:tab w:val="left" w:pos="817"/>
      </w:tabs>
      <w:spacing w:line="300" w:lineRule="auto"/>
      <w:textAlignment w:val="center"/>
    </w:pPr>
    <w:rPr>
      <w:rFonts w:ascii="Times New Roman" w:eastAsia="宋体" w:hAnsi="Times New Roman" w:cs="Times New Roman"/>
      <w:szCs w:val="24"/>
    </w:rPr>
  </w:style>
  <w:style w:type="paragraph" w:customStyle="1" w:styleId="xl65">
    <w:name w:val="xl65"/>
    <w:basedOn w:val="a"/>
    <w:rsid w:val="00A16E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Arial" w:eastAsia="宋体" w:hAnsi="Arial" w:cs="Arial"/>
      <w:kern w:val="0"/>
      <w:szCs w:val="24"/>
    </w:rPr>
  </w:style>
  <w:style w:type="paragraph" w:customStyle="1" w:styleId="CharCharCharCharCharCharCharCharCharCharCharCharChar">
    <w:name w:val="Char Char Char Char Char Char Char Char Char Char Char Char Char"/>
    <w:basedOn w:val="a"/>
    <w:rsid w:val="00A16EEF"/>
    <w:pPr>
      <w:spacing w:line="240" w:lineRule="auto"/>
      <w:ind w:firstLineChars="0" w:firstLine="0"/>
    </w:pPr>
    <w:rPr>
      <w:rFonts w:ascii="Times New Roman" w:eastAsia="宋体" w:hAnsi="Times New Roman" w:cs="Times New Roman"/>
      <w:sz w:val="21"/>
      <w:szCs w:val="21"/>
    </w:rPr>
  </w:style>
  <w:style w:type="paragraph" w:customStyle="1" w:styleId="xl30">
    <w:name w:val="xl30"/>
    <w:basedOn w:val="a"/>
    <w:rsid w:val="00A16EEF"/>
    <w:pPr>
      <w:widowControl/>
      <w:pBdr>
        <w:left w:val="double" w:sz="6" w:space="0" w:color="auto"/>
        <w:right w:val="single" w:sz="8" w:space="0" w:color="auto"/>
      </w:pBdr>
      <w:spacing w:before="100" w:beforeAutospacing="1" w:after="100" w:afterAutospacing="1" w:line="240" w:lineRule="auto"/>
      <w:ind w:firstLineChars="0" w:firstLine="0"/>
      <w:jc w:val="center"/>
    </w:pPr>
    <w:rPr>
      <w:rFonts w:ascii="Arial" w:eastAsia="宋体" w:hAnsi="Arial" w:cs="Arial"/>
      <w:color w:val="FF0000"/>
      <w:kern w:val="0"/>
      <w:sz w:val="21"/>
      <w:szCs w:val="21"/>
    </w:rPr>
  </w:style>
  <w:style w:type="paragraph" w:customStyle="1" w:styleId="CM40">
    <w:name w:val="CM40"/>
    <w:basedOn w:val="Default"/>
    <w:next w:val="Default"/>
    <w:uiPriority w:val="99"/>
    <w:rsid w:val="00A16EEF"/>
    <w:pPr>
      <w:spacing w:line="528" w:lineRule="atLeast"/>
    </w:pPr>
    <w:rPr>
      <w:rFonts w:ascii="宋体" w:eastAsia="宋体" w:cs="Times New Roman"/>
      <w:color w:val="auto"/>
    </w:rPr>
  </w:style>
  <w:style w:type="paragraph" w:customStyle="1" w:styleId="2fb">
    <w:name w:val="样式 字母编号2 + 居中"/>
    <w:basedOn w:val="2fa"/>
    <w:rsid w:val="00A16EEF"/>
    <w:pPr>
      <w:tabs>
        <w:tab w:val="clear" w:pos="817"/>
        <w:tab w:val="left" w:pos="915"/>
      </w:tabs>
      <w:ind w:firstLineChars="0" w:firstLine="0"/>
      <w:jc w:val="center"/>
    </w:pPr>
    <w:rPr>
      <w:szCs w:val="20"/>
    </w:rPr>
  </w:style>
  <w:style w:type="paragraph" w:customStyle="1" w:styleId="afffffffffd">
    <w:name w:val="其他表格"/>
    <w:basedOn w:val="a"/>
    <w:rsid w:val="00A16EEF"/>
    <w:pPr>
      <w:widowControl/>
      <w:spacing w:line="360" w:lineRule="exact"/>
      <w:ind w:firstLine="420"/>
    </w:pPr>
    <w:rPr>
      <w:rFonts w:ascii="宋体" w:eastAsia="宋体" w:hAnsi="宋体" w:cs="Times New Roman"/>
      <w:kern w:val="0"/>
      <w:sz w:val="21"/>
      <w:szCs w:val="21"/>
    </w:rPr>
  </w:style>
  <w:style w:type="paragraph" w:customStyle="1" w:styleId="xl85">
    <w:name w:val="xl85"/>
    <w:basedOn w:val="a"/>
    <w:rsid w:val="00A16EEF"/>
    <w:pPr>
      <w:widowControl/>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Chars="0" w:firstLine="0"/>
      <w:jc w:val="center"/>
      <w:textAlignment w:val="center"/>
    </w:pPr>
    <w:rPr>
      <w:rFonts w:ascii="Arial" w:eastAsia="宋体" w:hAnsi="Arial" w:cs="Arial"/>
      <w:kern w:val="0"/>
      <w:szCs w:val="24"/>
    </w:rPr>
  </w:style>
  <w:style w:type="paragraph" w:customStyle="1" w:styleId="xl31">
    <w:name w:val="xl31"/>
    <w:basedOn w:val="a"/>
    <w:rsid w:val="00A16EEF"/>
    <w:pPr>
      <w:widowControl/>
      <w:pBdr>
        <w:bottom w:val="double" w:sz="6" w:space="0" w:color="auto"/>
        <w:right w:val="single" w:sz="8" w:space="0" w:color="auto"/>
      </w:pBdr>
      <w:spacing w:before="100" w:beforeAutospacing="1" w:after="100" w:afterAutospacing="1" w:line="240" w:lineRule="auto"/>
      <w:ind w:firstLineChars="0" w:firstLine="0"/>
      <w:jc w:val="center"/>
    </w:pPr>
    <w:rPr>
      <w:rFonts w:ascii="Arial" w:eastAsia="宋体" w:hAnsi="Arial" w:cs="Arial"/>
      <w:color w:val="FF0000"/>
      <w:kern w:val="0"/>
      <w:sz w:val="21"/>
      <w:szCs w:val="21"/>
    </w:rPr>
  </w:style>
  <w:style w:type="paragraph" w:customStyle="1" w:styleId="1f3">
    <w:name w:val="表格文字1"/>
    <w:basedOn w:val="a"/>
    <w:next w:val="a"/>
    <w:uiPriority w:val="99"/>
    <w:rsid w:val="00A16EEF"/>
    <w:pPr>
      <w:adjustRightInd w:val="0"/>
      <w:snapToGrid w:val="0"/>
      <w:spacing w:line="240" w:lineRule="auto"/>
      <w:ind w:firstLineChars="0" w:firstLine="0"/>
    </w:pPr>
    <w:rPr>
      <w:rFonts w:ascii="宋体" w:eastAsia="宋体" w:hAnsi="Times New Roman" w:cs="Times New Roman"/>
      <w:sz w:val="21"/>
      <w:szCs w:val="24"/>
    </w:rPr>
  </w:style>
  <w:style w:type="paragraph" w:customStyle="1" w:styleId="xl24">
    <w:name w:val="xl24"/>
    <w:basedOn w:val="a"/>
    <w:qFormat/>
    <w:rsid w:val="00A16EEF"/>
    <w:pPr>
      <w:widowControl/>
      <w:pBdr>
        <w:bottom w:val="single" w:sz="4" w:space="0" w:color="auto"/>
      </w:pBdr>
      <w:snapToGrid w:val="0"/>
      <w:spacing w:before="100" w:beforeAutospacing="1" w:after="100" w:afterAutospacing="1" w:line="240" w:lineRule="auto"/>
      <w:ind w:firstLineChars="0" w:firstLine="0"/>
      <w:jc w:val="center"/>
    </w:pPr>
    <w:rPr>
      <w:rFonts w:ascii="Times New Roman" w:eastAsia="Arial Unicode MS" w:hAnsi="Times New Roman" w:cs="Times New Roman"/>
      <w:color w:val="000000"/>
      <w:kern w:val="0"/>
      <w:sz w:val="18"/>
      <w:szCs w:val="18"/>
    </w:rPr>
  </w:style>
  <w:style w:type="paragraph" w:customStyle="1" w:styleId="afffffffffe">
    <w:name w:val="表格后空行"/>
    <w:basedOn w:val="afffffff3"/>
    <w:next w:val="afffffff3"/>
    <w:rsid w:val="00A16EEF"/>
    <w:pPr>
      <w:snapToGrid/>
      <w:spacing w:line="240" w:lineRule="atLeast"/>
      <w:ind w:firstLineChars="0" w:firstLine="0"/>
      <w:jc w:val="center"/>
    </w:pPr>
    <w:rPr>
      <w:sz w:val="18"/>
    </w:rPr>
  </w:style>
  <w:style w:type="paragraph" w:customStyle="1" w:styleId="affffffffff">
    <w:name w:val="码头表"/>
    <w:basedOn w:val="a"/>
    <w:rsid w:val="00A16EEF"/>
    <w:pPr>
      <w:adjustRightInd w:val="0"/>
      <w:spacing w:line="280" w:lineRule="exact"/>
      <w:ind w:firstLineChars="0" w:firstLine="0"/>
      <w:jc w:val="center"/>
      <w:textAlignment w:val="baseline"/>
    </w:pPr>
    <w:rPr>
      <w:rFonts w:ascii="CG Times (W1)" w:eastAsia="宋体" w:hAnsi="CG Times (W1)" w:cs="Times New Roman"/>
      <w:color w:val="000000"/>
      <w:kern w:val="0"/>
      <w:sz w:val="21"/>
      <w:szCs w:val="21"/>
    </w:rPr>
  </w:style>
  <w:style w:type="paragraph" w:customStyle="1" w:styleId="2025025">
    <w:name w:val="样式 正文格式 + 首行缩进:  2 字符 段前: 0.25 行 段后: 0.25 行"/>
    <w:basedOn w:val="a"/>
    <w:rsid w:val="00A16EEF"/>
    <w:pPr>
      <w:adjustRightInd w:val="0"/>
      <w:spacing w:line="300" w:lineRule="auto"/>
      <w:ind w:firstLine="480"/>
      <w:textAlignment w:val="baseline"/>
    </w:pPr>
    <w:rPr>
      <w:rFonts w:ascii="华文中宋" w:eastAsia="华文中宋" w:hAnsi="华文中宋" w:cs="Times New Roman"/>
      <w:kern w:val="0"/>
      <w:sz w:val="21"/>
      <w:szCs w:val="21"/>
    </w:rPr>
  </w:style>
  <w:style w:type="paragraph" w:customStyle="1" w:styleId="CharCharCharCharb">
    <w:name w:val="Char Char Char Char"/>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WW-1">
    <w:name w:val="WW-表格1"/>
    <w:basedOn w:val="a"/>
    <w:rsid w:val="00A16EEF"/>
    <w:pPr>
      <w:suppressAutoHyphens/>
      <w:snapToGrid w:val="0"/>
      <w:spacing w:before="20" w:after="20" w:line="240" w:lineRule="auto"/>
      <w:ind w:firstLineChars="0" w:firstLine="0"/>
      <w:jc w:val="center"/>
    </w:pPr>
    <w:rPr>
      <w:rFonts w:ascii="Times New Roman" w:eastAsia="宋体" w:hAnsi="Times New Roman" w:cs="Times New Roman"/>
      <w:kern w:val="1"/>
      <w:sz w:val="21"/>
      <w:szCs w:val="20"/>
      <w:lang w:eastAsia="ar-SA"/>
    </w:rPr>
  </w:style>
  <w:style w:type="paragraph" w:customStyle="1" w:styleId="Char1CharCharChar1">
    <w:name w:val="Char1 Char Char Char1"/>
    <w:basedOn w:val="a"/>
    <w:rsid w:val="00A16EEF"/>
    <w:pPr>
      <w:widowControl/>
      <w:spacing w:after="160" w:line="240" w:lineRule="exact"/>
      <w:ind w:firstLineChars="0" w:firstLine="0"/>
      <w:jc w:val="left"/>
    </w:pPr>
    <w:rPr>
      <w:rFonts w:ascii="Verdana" w:eastAsia="仿宋_GB2312" w:hAnsi="Verdana" w:cs="Times New Roman"/>
      <w:kern w:val="0"/>
      <w:szCs w:val="20"/>
      <w:lang w:eastAsia="en-US"/>
    </w:rPr>
  </w:style>
  <w:style w:type="paragraph" w:customStyle="1" w:styleId="affffffffff0">
    <w:name w:val="文字"/>
    <w:basedOn w:val="a"/>
    <w:rsid w:val="00A16EEF"/>
    <w:pPr>
      <w:widowControl/>
      <w:spacing w:afterLines="50" w:after="120"/>
      <w:ind w:firstLineChars="0" w:firstLine="420"/>
    </w:pPr>
    <w:rPr>
      <w:rFonts w:ascii="Times New Roman" w:eastAsia="宋体" w:hAnsi="Times New Roman" w:cs="Times New Roman"/>
      <w:kern w:val="0"/>
      <w:szCs w:val="24"/>
    </w:rPr>
  </w:style>
  <w:style w:type="paragraph" w:styleId="TOC">
    <w:name w:val="TOC Heading"/>
    <w:basedOn w:val="1"/>
    <w:next w:val="a"/>
    <w:uiPriority w:val="39"/>
    <w:qFormat/>
    <w:rsid w:val="00A16EEF"/>
    <w:pPr>
      <w:widowControl/>
      <w:spacing w:before="480" w:after="0" w:line="276" w:lineRule="auto"/>
      <w:ind w:firstLineChars="0" w:firstLine="0"/>
      <w:jc w:val="left"/>
      <w:outlineLvl w:val="9"/>
    </w:pPr>
    <w:rPr>
      <w:rFonts w:ascii="Cambria" w:eastAsia="宋体" w:hAnsi="Cambria" w:cs="Times New Roman"/>
      <w:color w:val="365F91"/>
      <w:kern w:val="0"/>
      <w:sz w:val="28"/>
      <w:szCs w:val="28"/>
    </w:rPr>
  </w:style>
  <w:style w:type="paragraph" w:customStyle="1" w:styleId="0740503">
    <w:name w:val="0740503"/>
    <w:basedOn w:val="a"/>
    <w:rsid w:val="00A16EEF"/>
    <w:pPr>
      <w:widowControl/>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2fc">
    <w:name w:val="列出段落2"/>
    <w:basedOn w:val="a"/>
    <w:qFormat/>
    <w:rsid w:val="00A16EEF"/>
    <w:pPr>
      <w:ind w:firstLine="420"/>
    </w:pPr>
    <w:rPr>
      <w:rFonts w:ascii="Arial" w:eastAsia="宋体" w:hAnsi="Arial" w:cs="Arial"/>
      <w:szCs w:val="24"/>
    </w:rPr>
  </w:style>
  <w:style w:type="paragraph" w:customStyle="1" w:styleId="xl87">
    <w:name w:val="xl87"/>
    <w:basedOn w:val="a"/>
    <w:rsid w:val="00A16EEF"/>
    <w:pPr>
      <w:widowControl/>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Chars="0" w:firstLine="0"/>
      <w:jc w:val="center"/>
      <w:textAlignment w:val="center"/>
    </w:pPr>
    <w:rPr>
      <w:rFonts w:ascii="Arial" w:eastAsia="宋体" w:hAnsi="Arial" w:cs="Arial"/>
      <w:kern w:val="0"/>
      <w:szCs w:val="24"/>
    </w:rPr>
  </w:style>
  <w:style w:type="paragraph" w:customStyle="1" w:styleId="xl33">
    <w:name w:val="xl33"/>
    <w:basedOn w:val="a"/>
    <w:rsid w:val="00A16EEF"/>
    <w:pPr>
      <w:widowControl/>
      <w:pBdr>
        <w:top w:val="double" w:sz="6" w:space="0" w:color="auto"/>
        <w:left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 w:val="21"/>
      <w:szCs w:val="21"/>
    </w:rPr>
  </w:style>
  <w:style w:type="paragraph" w:customStyle="1" w:styleId="affffffffff1">
    <w:name w:val="表目录"/>
    <w:basedOn w:val="a"/>
    <w:rsid w:val="00A16EEF"/>
    <w:pPr>
      <w:adjustRightInd w:val="0"/>
      <w:snapToGrid w:val="0"/>
      <w:ind w:firstLineChars="0" w:firstLine="0"/>
    </w:pPr>
    <w:rPr>
      <w:rFonts w:ascii="黑体" w:eastAsia="黑体" w:hAnsi="Times New Roman" w:cs="Times New Roman"/>
      <w:sz w:val="21"/>
      <w:szCs w:val="21"/>
    </w:rPr>
  </w:style>
  <w:style w:type="paragraph" w:customStyle="1" w:styleId="formfirst">
    <w:name w:val="form_first"/>
    <w:basedOn w:val="a"/>
    <w:rsid w:val="00A16EEF"/>
    <w:pPr>
      <w:autoSpaceDE w:val="0"/>
      <w:autoSpaceDN w:val="0"/>
      <w:adjustRightInd w:val="0"/>
      <w:ind w:firstLineChars="0" w:firstLine="0"/>
      <w:jc w:val="center"/>
    </w:pPr>
    <w:rPr>
      <w:rFonts w:ascii="Times New Roman" w:eastAsia="宋体" w:hAnsi="Times New Roman" w:cs="Times New Roman"/>
      <w:color w:val="000000"/>
      <w:kern w:val="0"/>
      <w:sz w:val="21"/>
      <w:szCs w:val="20"/>
    </w:rPr>
  </w:style>
  <w:style w:type="paragraph" w:customStyle="1" w:styleId="affffffffff2">
    <w:name w:val="表格名称加粗"/>
    <w:qFormat/>
    <w:rsid w:val="00A16EEF"/>
    <w:rPr>
      <w:rFonts w:ascii="Arial" w:eastAsia="宋体" w:hAnsi="Arial" w:cs="宋体"/>
      <w:b/>
      <w:bCs/>
      <w:snapToGrid w:val="0"/>
      <w:sz w:val="24"/>
      <w:szCs w:val="21"/>
    </w:rPr>
  </w:style>
  <w:style w:type="paragraph" w:customStyle="1" w:styleId="1zz">
    <w:name w:val="标题1zz"/>
    <w:basedOn w:val="ae"/>
    <w:rsid w:val="00A16EEF"/>
    <w:pPr>
      <w:spacing w:afterLines="100" w:after="100" w:line="360" w:lineRule="auto"/>
      <w:ind w:firstLineChars="0" w:firstLine="0"/>
      <w:jc w:val="left"/>
      <w:outlineLvl w:val="0"/>
    </w:pPr>
    <w:rPr>
      <w:rFonts w:eastAsia="黑体"/>
      <w:b/>
      <w:kern w:val="2"/>
      <w:sz w:val="44"/>
      <w:szCs w:val="44"/>
      <w:lang w:val="en-US" w:eastAsia="zh-CN"/>
    </w:rPr>
  </w:style>
  <w:style w:type="paragraph" w:customStyle="1" w:styleId="CharCharChar15">
    <w:name w:val="Char Char Char1"/>
    <w:basedOn w:val="a"/>
    <w:rsid w:val="00A16EEF"/>
    <w:pPr>
      <w:keepNext/>
      <w:widowControl/>
      <w:tabs>
        <w:tab w:val="left" w:pos="425"/>
      </w:tabs>
      <w:autoSpaceDE w:val="0"/>
      <w:autoSpaceDN w:val="0"/>
      <w:adjustRightInd w:val="0"/>
      <w:spacing w:before="80" w:after="80" w:line="240" w:lineRule="auto"/>
      <w:ind w:firstLineChars="0" w:hanging="425"/>
    </w:pPr>
    <w:rPr>
      <w:rFonts w:ascii="Arial" w:eastAsia="宋体" w:hAnsi="Arial" w:cs="Arial"/>
      <w:sz w:val="20"/>
      <w:szCs w:val="20"/>
    </w:rPr>
  </w:style>
  <w:style w:type="paragraph" w:customStyle="1" w:styleId="CharCharCharChar60">
    <w:name w:val="Char Char Char Char6"/>
    <w:basedOn w:val="a"/>
    <w:rsid w:val="00A16EEF"/>
    <w:pPr>
      <w:adjustRightInd w:val="0"/>
      <w:ind w:firstLineChars="225" w:firstLine="540"/>
      <w:jc w:val="left"/>
    </w:pPr>
    <w:rPr>
      <w:rFonts w:ascii="宋体" w:eastAsia="宋体" w:hAnsi="宋体" w:cs="宋体"/>
      <w:szCs w:val="24"/>
    </w:rPr>
  </w:style>
  <w:style w:type="paragraph" w:customStyle="1" w:styleId="122">
    <w:name w:val="表格12"/>
    <w:basedOn w:val="a"/>
    <w:qFormat/>
    <w:rsid w:val="00A16EEF"/>
    <w:pPr>
      <w:adjustRightInd w:val="0"/>
      <w:spacing w:line="240" w:lineRule="auto"/>
      <w:ind w:firstLineChars="0" w:firstLine="0"/>
      <w:jc w:val="center"/>
      <w:textAlignment w:val="baseline"/>
    </w:pPr>
    <w:rPr>
      <w:rFonts w:ascii="Times New Roman" w:eastAsia="宋体" w:hAnsi="Times New Roman" w:cs="Times New Roman"/>
      <w:b/>
      <w:bCs/>
      <w:kern w:val="0"/>
      <w:sz w:val="21"/>
      <w:szCs w:val="20"/>
    </w:rPr>
  </w:style>
  <w:style w:type="paragraph" w:customStyle="1" w:styleId="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w:basedOn w:val="a"/>
    <w:rsid w:val="00A16EEF"/>
    <w:pPr>
      <w:ind w:firstLineChars="0" w:firstLine="0"/>
    </w:pPr>
    <w:rPr>
      <w:rFonts w:ascii="Times New Roman" w:eastAsia="宋体" w:hAnsi="Times New Roman" w:cs="Times New Roman"/>
      <w:szCs w:val="24"/>
    </w:rPr>
  </w:style>
  <w:style w:type="paragraph" w:customStyle="1" w:styleId="-0">
    <w:name w:val="样式 标题-小节 + 首行缩进:  0 字符"/>
    <w:basedOn w:val="-"/>
    <w:rsid w:val="00A16EEF"/>
    <w:pPr>
      <w:ind w:leftChars="200" w:left="200" w:firstLineChars="0" w:firstLine="0"/>
      <w:jc w:val="both"/>
      <w:outlineLvl w:val="9"/>
    </w:pPr>
    <w:rPr>
      <w:rFonts w:cs="宋体"/>
      <w:b w:val="0"/>
      <w:bCs w:val="0"/>
      <w:color w:val="000000"/>
      <w:szCs w:val="20"/>
    </w:rPr>
  </w:style>
  <w:style w:type="paragraph" w:customStyle="1" w:styleId="2zz">
    <w:name w:val="标题2zz"/>
    <w:basedOn w:val="ae"/>
    <w:rsid w:val="00A16EEF"/>
    <w:pPr>
      <w:spacing w:line="360" w:lineRule="auto"/>
      <w:ind w:firstLineChars="0" w:firstLine="0"/>
      <w:outlineLvl w:val="1"/>
    </w:pPr>
    <w:rPr>
      <w:b/>
      <w:kern w:val="2"/>
      <w:sz w:val="32"/>
      <w:szCs w:val="32"/>
      <w:lang w:val="en-US" w:eastAsia="zh-CN"/>
    </w:rPr>
  </w:style>
  <w:style w:type="paragraph" w:customStyle="1" w:styleId="CharCharCharChar80">
    <w:name w:val="Char Char Char Char8"/>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affffffffff3">
    <w:name w:val="图表标题"/>
    <w:basedOn w:val="a"/>
    <w:next w:val="a"/>
    <w:rsid w:val="00A16EEF"/>
    <w:pPr>
      <w:ind w:right="270" w:firstLineChars="0" w:firstLine="0"/>
      <w:jc w:val="center"/>
      <w:textAlignment w:val="center"/>
    </w:pPr>
    <w:rPr>
      <w:rFonts w:ascii="Arial" w:eastAsia="宋体" w:hAnsi="Arial" w:cs="Times New Roman"/>
      <w:b/>
      <w:szCs w:val="24"/>
    </w:rPr>
  </w:style>
  <w:style w:type="paragraph" w:customStyle="1" w:styleId="affffffffff4">
    <w:name w:val="图表注"/>
    <w:basedOn w:val="a"/>
    <w:qFormat/>
    <w:rsid w:val="00A16EEF"/>
    <w:pPr>
      <w:spacing w:line="240" w:lineRule="auto"/>
      <w:ind w:firstLineChars="0" w:firstLine="0"/>
      <w:jc w:val="center"/>
    </w:pPr>
    <w:rPr>
      <w:rFonts w:ascii="Times New Roman" w:eastAsia="仿宋_GB2312" w:hAnsi="Times New Roman" w:cs="Times New Roman"/>
      <w:b/>
      <w:sz w:val="21"/>
      <w:szCs w:val="21"/>
    </w:rPr>
  </w:style>
  <w:style w:type="paragraph" w:customStyle="1" w:styleId="affffffffff5">
    <w:name w:val="正文四级标题"/>
    <w:qFormat/>
    <w:rsid w:val="00A16EEF"/>
    <w:pPr>
      <w:tabs>
        <w:tab w:val="left" w:pos="1006"/>
      </w:tabs>
      <w:adjustRightInd w:val="0"/>
      <w:snapToGrid w:val="0"/>
      <w:spacing w:afterLines="50" w:line="420" w:lineRule="exact"/>
      <w:jc w:val="both"/>
      <w:outlineLvl w:val="3"/>
    </w:pPr>
    <w:rPr>
      <w:rFonts w:ascii="宋体" w:eastAsia="宋体" w:hAnsi="宋体" w:cs="Times New Roman"/>
      <w:b/>
      <w:snapToGrid w:val="0"/>
      <w:kern w:val="24"/>
      <w:sz w:val="24"/>
      <w:szCs w:val="24"/>
    </w:rPr>
  </w:style>
  <w:style w:type="paragraph" w:customStyle="1" w:styleId="xl88">
    <w:name w:val="xl88"/>
    <w:basedOn w:val="a"/>
    <w:rsid w:val="00A16EEF"/>
    <w:pPr>
      <w:widowControl/>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Chars="0" w:firstLine="0"/>
      <w:jc w:val="center"/>
      <w:textAlignment w:val="center"/>
    </w:pPr>
    <w:rPr>
      <w:rFonts w:ascii="Arial" w:eastAsia="宋体" w:hAnsi="Arial" w:cs="Arial"/>
      <w:kern w:val="0"/>
      <w:szCs w:val="24"/>
    </w:rPr>
  </w:style>
  <w:style w:type="paragraph" w:customStyle="1" w:styleId="154">
    <w:name w:val="样式 行距: 1.5 倍行距"/>
    <w:basedOn w:val="a"/>
    <w:rsid w:val="00A16EEF"/>
    <w:pPr>
      <w:topLinePunct/>
      <w:snapToGrid w:val="0"/>
      <w:ind w:right="210" w:firstLine="480"/>
      <w:jc w:val="left"/>
    </w:pPr>
    <w:rPr>
      <w:rFonts w:ascii="宋体" w:eastAsia="宋体" w:hAnsi="宋体" w:cs="Times New Roman"/>
      <w:kern w:val="0"/>
      <w:szCs w:val="24"/>
    </w:rPr>
  </w:style>
  <w:style w:type="paragraph" w:customStyle="1" w:styleId="xl34">
    <w:name w:val="xl34"/>
    <w:basedOn w:val="a"/>
    <w:rsid w:val="00A16EEF"/>
    <w:pPr>
      <w:widowControl/>
      <w:pBdr>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 w:val="21"/>
      <w:szCs w:val="21"/>
    </w:rPr>
  </w:style>
  <w:style w:type="paragraph" w:customStyle="1" w:styleId="CharCharCharChar70">
    <w:name w:val="Char Char Char Char7"/>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xl91">
    <w:name w:val="xl91"/>
    <w:basedOn w:val="a"/>
    <w:rsid w:val="00A16EEF"/>
    <w:pPr>
      <w:widowControl/>
      <w:pBdr>
        <w:bottom w:val="single" w:sz="4" w:space="0" w:color="auto"/>
      </w:pBdr>
      <w:spacing w:before="100" w:beforeAutospacing="1" w:after="100" w:afterAutospacing="1" w:line="240" w:lineRule="auto"/>
      <w:ind w:firstLineChars="0" w:firstLine="0"/>
      <w:jc w:val="center"/>
      <w:textAlignment w:val="center"/>
    </w:pPr>
    <w:rPr>
      <w:rFonts w:ascii="宋体" w:eastAsia="宋体" w:hAnsi="宋体" w:cs="宋体"/>
      <w:kern w:val="0"/>
      <w:szCs w:val="24"/>
    </w:rPr>
  </w:style>
  <w:style w:type="paragraph" w:customStyle="1" w:styleId="xl72">
    <w:name w:val="xl72"/>
    <w:basedOn w:val="a"/>
    <w:rsid w:val="00A16EEF"/>
    <w:pPr>
      <w:widowControl/>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Arial" w:eastAsia="宋体" w:hAnsi="Arial" w:cs="Arial"/>
      <w:kern w:val="0"/>
      <w:sz w:val="21"/>
      <w:szCs w:val="21"/>
    </w:rPr>
  </w:style>
  <w:style w:type="paragraph" w:customStyle="1" w:styleId="affffffffff6">
    <w:name w:val="标准"/>
    <w:basedOn w:val="a"/>
    <w:rsid w:val="00A16EEF"/>
    <w:pPr>
      <w:adjustRightInd w:val="0"/>
      <w:spacing w:line="312" w:lineRule="atLeast"/>
      <w:ind w:firstLineChars="0" w:firstLine="0"/>
      <w:jc w:val="center"/>
      <w:textAlignment w:val="baseline"/>
    </w:pPr>
    <w:rPr>
      <w:rFonts w:ascii="Times New Roman" w:eastAsia="宋体" w:hAnsi="Times New Roman" w:cs="Times New Roman"/>
      <w:color w:val="000000"/>
      <w:kern w:val="0"/>
      <w:sz w:val="21"/>
      <w:szCs w:val="24"/>
    </w:rPr>
  </w:style>
  <w:style w:type="paragraph" w:customStyle="1" w:styleId="xl37">
    <w:name w:val="xl37"/>
    <w:basedOn w:val="a"/>
    <w:rsid w:val="00A16EEF"/>
    <w:pPr>
      <w:widowControl/>
      <w:pBdr>
        <w:left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 w:val="21"/>
      <w:szCs w:val="21"/>
    </w:rPr>
  </w:style>
  <w:style w:type="paragraph" w:customStyle="1" w:styleId="affffffffff7">
    <w:name w:val="图格式"/>
    <w:basedOn w:val="af0"/>
    <w:qFormat/>
    <w:rsid w:val="00A16EEF"/>
    <w:pPr>
      <w:spacing w:afterLines="0" w:line="240" w:lineRule="auto"/>
      <w:ind w:firstLineChars="0" w:firstLine="0"/>
      <w:jc w:val="center"/>
    </w:pPr>
    <w:rPr>
      <w:lang w:val="en-US" w:eastAsia="zh-CN"/>
    </w:rPr>
  </w:style>
  <w:style w:type="paragraph" w:customStyle="1" w:styleId="affffffffff8">
    <w:name w:val="附录"/>
    <w:basedOn w:val="2"/>
    <w:rsid w:val="00A16EEF"/>
    <w:pPr>
      <w:spacing w:before="240" w:after="240" w:line="160" w:lineRule="exact"/>
      <w:ind w:firstLineChars="200" w:firstLine="482"/>
    </w:pPr>
    <w:rPr>
      <w:rFonts w:ascii="宋体" w:eastAsia="宋体" w:hAnsi="宋体" w:cs="Times New Roman"/>
      <w:sz w:val="24"/>
      <w:szCs w:val="28"/>
    </w:rPr>
  </w:style>
  <w:style w:type="paragraph" w:customStyle="1" w:styleId="affffffffff9">
    <w:name w:val="表格文字（韶关规划）"/>
    <w:basedOn w:val="a"/>
    <w:semiHidden/>
    <w:rsid w:val="00A16EEF"/>
    <w:pPr>
      <w:tabs>
        <w:tab w:val="left" w:pos="7996"/>
      </w:tabs>
      <w:autoSpaceDE w:val="0"/>
      <w:autoSpaceDN w:val="0"/>
      <w:adjustRightInd w:val="0"/>
      <w:snapToGrid w:val="0"/>
      <w:spacing w:line="264" w:lineRule="auto"/>
      <w:ind w:firstLineChars="0" w:firstLine="0"/>
      <w:jc w:val="center"/>
    </w:pPr>
    <w:rPr>
      <w:rFonts w:ascii="Times New Roman" w:eastAsia="宋体" w:hAnsi="Times New Roman" w:cs="Times New Roman"/>
      <w:kern w:val="0"/>
      <w:sz w:val="21"/>
      <w:szCs w:val="21"/>
      <w:lang w:val="zh-CN"/>
    </w:rPr>
  </w:style>
  <w:style w:type="paragraph" w:customStyle="1" w:styleId="affffffffffa">
    <w:name w:val="正文首缩"/>
    <w:basedOn w:val="a"/>
    <w:rsid w:val="00A16EEF"/>
    <w:pPr>
      <w:snapToGrid w:val="0"/>
      <w:spacing w:line="348" w:lineRule="auto"/>
      <w:ind w:firstLine="560"/>
      <w:textAlignment w:val="baseline"/>
    </w:pPr>
    <w:rPr>
      <w:rFonts w:ascii="Times New Roman" w:eastAsia="宋体" w:hAnsi="Times New Roman" w:cs="Times New Roman"/>
      <w:kern w:val="0"/>
      <w:sz w:val="28"/>
      <w:szCs w:val="20"/>
    </w:rPr>
  </w:style>
  <w:style w:type="paragraph" w:customStyle="1" w:styleId="affffffffffb">
    <w:name w:val="粉红小标"/>
    <w:basedOn w:val="a"/>
    <w:next w:val="a"/>
    <w:rsid w:val="00A16EEF"/>
    <w:pPr>
      <w:snapToGrid w:val="0"/>
      <w:ind w:firstLine="482"/>
      <w:textAlignment w:val="center"/>
    </w:pPr>
    <w:rPr>
      <w:rFonts w:ascii="Arial" w:eastAsia="黑体" w:hAnsi="Arial" w:cs="Times New Roman"/>
      <w:color w:val="FF00FF"/>
      <w:szCs w:val="24"/>
    </w:rPr>
  </w:style>
  <w:style w:type="paragraph" w:customStyle="1" w:styleId="affffffffffc">
    <w:name w:val="图表对左"/>
    <w:basedOn w:val="afff9"/>
    <w:rsid w:val="00A16EEF"/>
    <w:pPr>
      <w:jc w:val="left"/>
    </w:pPr>
    <w:rPr>
      <w:szCs w:val="20"/>
    </w:rPr>
  </w:style>
  <w:style w:type="paragraph" w:customStyle="1" w:styleId="1CharCharCharChar1">
    <w:name w:val="1正文小四 Char Char Char Char"/>
    <w:basedOn w:val="a"/>
    <w:rsid w:val="00A16EEF"/>
    <w:pPr>
      <w:ind w:firstLine="560"/>
    </w:pPr>
    <w:rPr>
      <w:rFonts w:ascii="仿宋_GB2312" w:eastAsia="仿宋_GB2312" w:hAnsi="宋体" w:cs="宋体"/>
      <w:sz w:val="28"/>
      <w:szCs w:val="28"/>
    </w:rPr>
  </w:style>
  <w:style w:type="paragraph" w:customStyle="1" w:styleId="xl92">
    <w:name w:val="xl92"/>
    <w:basedOn w:val="a"/>
    <w:rsid w:val="00A16EEF"/>
    <w:pPr>
      <w:widowControl/>
      <w:pBdr>
        <w:top w:val="single" w:sz="4" w:space="0" w:color="auto"/>
        <w:left w:val="single" w:sz="8" w:space="0" w:color="auto"/>
        <w:bottom w:val="single" w:sz="4" w:space="0" w:color="auto"/>
      </w:pBdr>
      <w:spacing w:before="100" w:beforeAutospacing="1" w:after="100" w:afterAutospacing="1" w:line="240" w:lineRule="auto"/>
      <w:ind w:firstLineChars="0" w:firstLine="0"/>
      <w:jc w:val="center"/>
      <w:textAlignment w:val="center"/>
    </w:pPr>
    <w:rPr>
      <w:rFonts w:ascii="Arial" w:eastAsia="宋体" w:hAnsi="Arial" w:cs="Arial"/>
      <w:kern w:val="0"/>
      <w:szCs w:val="24"/>
    </w:rPr>
  </w:style>
  <w:style w:type="paragraph" w:customStyle="1" w:styleId="CYP">
    <w:name w:val="CYP样式"/>
    <w:basedOn w:val="a"/>
    <w:rsid w:val="00A16EEF"/>
    <w:pPr>
      <w:spacing w:line="240" w:lineRule="auto"/>
      <w:ind w:firstLineChars="0" w:firstLine="0"/>
    </w:pPr>
    <w:rPr>
      <w:rFonts w:ascii="Times New Roman" w:eastAsia="宋体" w:hAnsi="Times New Roman" w:cs="Times New Roman"/>
      <w:szCs w:val="20"/>
    </w:rPr>
  </w:style>
  <w:style w:type="paragraph" w:customStyle="1" w:styleId="xl73">
    <w:name w:val="xl73"/>
    <w:basedOn w:val="a"/>
    <w:rsid w:val="00A16EEF"/>
    <w:pPr>
      <w:widowControl/>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Arial" w:eastAsia="宋体" w:hAnsi="Arial" w:cs="Arial"/>
      <w:kern w:val="0"/>
      <w:sz w:val="21"/>
      <w:szCs w:val="21"/>
    </w:rPr>
  </w:style>
  <w:style w:type="paragraph" w:customStyle="1" w:styleId="Char2CharCharCharCharCharChar">
    <w:name w:val="Char2 Char Char Char Char Char Char"/>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xl38">
    <w:name w:val="xl38"/>
    <w:basedOn w:val="a"/>
    <w:rsid w:val="00A16EEF"/>
    <w:pPr>
      <w:widowControl/>
      <w:pBdr>
        <w:left w:val="double" w:sz="6" w:space="0" w:color="auto"/>
        <w:bottom w:val="single" w:sz="8" w:space="0" w:color="auto"/>
        <w:right w:val="single" w:sz="8" w:space="0" w:color="auto"/>
      </w:pBdr>
      <w:spacing w:before="100" w:beforeAutospacing="1" w:after="100" w:afterAutospacing="1" w:line="240" w:lineRule="auto"/>
      <w:ind w:firstLineChars="0" w:firstLine="0"/>
      <w:jc w:val="center"/>
    </w:pPr>
    <w:rPr>
      <w:rFonts w:ascii="Arial" w:eastAsia="宋体" w:hAnsi="Arial" w:cs="Arial"/>
      <w:color w:val="FF0000"/>
      <w:kern w:val="0"/>
      <w:sz w:val="21"/>
      <w:szCs w:val="21"/>
    </w:rPr>
  </w:style>
  <w:style w:type="paragraph" w:customStyle="1" w:styleId="CM74">
    <w:name w:val="CM74"/>
    <w:basedOn w:val="Default"/>
    <w:next w:val="Default"/>
    <w:uiPriority w:val="99"/>
    <w:rsid w:val="00A16EEF"/>
    <w:pPr>
      <w:spacing w:after="175"/>
    </w:pPr>
    <w:rPr>
      <w:rFonts w:ascii="宋体" w:eastAsia="宋体" w:cs="Times New Roman"/>
      <w:color w:val="auto"/>
    </w:rPr>
  </w:style>
  <w:style w:type="paragraph" w:customStyle="1" w:styleId="2TimesNewRoman">
    <w:name w:val="样式 表格文字2 + Times New Roman"/>
    <w:basedOn w:val="a"/>
    <w:rsid w:val="00A16EEF"/>
    <w:pPr>
      <w:snapToGrid w:val="0"/>
      <w:spacing w:line="240" w:lineRule="atLeast"/>
      <w:ind w:left="-10" w:firstLineChars="0" w:firstLine="0"/>
      <w:jc w:val="center"/>
    </w:pPr>
    <w:rPr>
      <w:rFonts w:ascii="Times New Roman" w:eastAsia="宋体" w:hAnsi="Times New Roman" w:cs="宋体"/>
      <w:sz w:val="21"/>
      <w:szCs w:val="20"/>
    </w:rPr>
  </w:style>
  <w:style w:type="paragraph" w:customStyle="1" w:styleId="1f4">
    <w:name w:val="自制表格1"/>
    <w:basedOn w:val="a"/>
    <w:next w:val="a"/>
    <w:rsid w:val="00A16EEF"/>
    <w:pPr>
      <w:adjustRightInd w:val="0"/>
      <w:snapToGrid w:val="0"/>
      <w:spacing w:line="240" w:lineRule="auto"/>
      <w:ind w:firstLineChars="0" w:firstLine="0"/>
      <w:jc w:val="center"/>
    </w:pPr>
    <w:rPr>
      <w:rFonts w:ascii="Times New Roman" w:eastAsia="宋体" w:hAnsi="Times New Roman" w:cs="Times New Roman"/>
      <w:szCs w:val="24"/>
    </w:rPr>
  </w:style>
  <w:style w:type="paragraph" w:customStyle="1" w:styleId="az">
    <w:name w:val="az"/>
    <w:basedOn w:val="a"/>
    <w:rsid w:val="00A16EEF"/>
    <w:pPr>
      <w:spacing w:line="240" w:lineRule="auto"/>
      <w:outlineLvl w:val="2"/>
    </w:pPr>
    <w:rPr>
      <w:rFonts w:ascii="Times New Roman" w:eastAsia="宋体" w:hAnsi="Times New Roman" w:cs="Times New Roman"/>
      <w:szCs w:val="24"/>
    </w:rPr>
  </w:style>
  <w:style w:type="paragraph" w:customStyle="1" w:styleId="pad14">
    <w:name w:val="pad14"/>
    <w:basedOn w:val="a"/>
    <w:rsid w:val="00A16EEF"/>
    <w:pPr>
      <w:widowControl/>
      <w:spacing w:line="240" w:lineRule="auto"/>
      <w:ind w:firstLineChars="0" w:firstLine="0"/>
      <w:jc w:val="left"/>
    </w:pPr>
    <w:rPr>
      <w:rFonts w:ascii="宋体" w:eastAsia="宋体" w:hAnsi="宋体" w:cs="宋体"/>
      <w:kern w:val="0"/>
      <w:szCs w:val="24"/>
    </w:rPr>
  </w:style>
  <w:style w:type="paragraph" w:customStyle="1" w:styleId="1f5">
    <w:name w:val="1"/>
    <w:basedOn w:val="a"/>
    <w:next w:val="a"/>
    <w:rsid w:val="00A16EEF"/>
    <w:pPr>
      <w:spacing w:before="240" w:after="120" w:line="460" w:lineRule="exact"/>
      <w:ind w:firstLineChars="0" w:firstLine="0"/>
      <w:jc w:val="center"/>
      <w:outlineLvl w:val="1"/>
    </w:pPr>
    <w:rPr>
      <w:rFonts w:ascii="黑体" w:eastAsia="黑体" w:hAnsi="Times New Roman" w:cs="Times New Roman"/>
      <w:kern w:val="28"/>
      <w:szCs w:val="24"/>
    </w:rPr>
  </w:style>
  <w:style w:type="paragraph" w:customStyle="1" w:styleId="affffffffffd">
    <w:name w:val="缩进"/>
    <w:basedOn w:val="a"/>
    <w:rsid w:val="00A16EEF"/>
    <w:pPr>
      <w:widowControl/>
      <w:autoSpaceDE w:val="0"/>
      <w:autoSpaceDN w:val="0"/>
      <w:adjustRightInd w:val="0"/>
      <w:spacing w:line="400" w:lineRule="atLeast"/>
      <w:ind w:firstLineChars="0" w:firstLine="425"/>
      <w:jc w:val="left"/>
      <w:textAlignment w:val="baseline"/>
    </w:pPr>
    <w:rPr>
      <w:rFonts w:ascii="Times New Roman" w:eastAsia="宋体" w:hAnsi="Times New Roman" w:cs="Times New Roman"/>
      <w:szCs w:val="20"/>
    </w:rPr>
  </w:style>
  <w:style w:type="paragraph" w:customStyle="1" w:styleId="CharCharCharCharCharCharCharCharCharCharCharCharCharCharCharCharCharCharCharCharChar">
    <w:name w:val="Char Char Char Char Char Char Char Char Char Char Char Char Char Char Char Char Char Char Char Char Char"/>
    <w:basedOn w:val="a"/>
    <w:rsid w:val="00A16EEF"/>
    <w:pPr>
      <w:spacing w:line="240" w:lineRule="auto"/>
      <w:ind w:firstLineChars="0" w:firstLine="0"/>
    </w:pPr>
    <w:rPr>
      <w:rFonts w:ascii="仿宋_GB2312" w:eastAsia="仿宋_GB2312" w:hAnsi="Times New Roman" w:cs="Times New Roman"/>
      <w:b/>
      <w:sz w:val="32"/>
      <w:szCs w:val="32"/>
    </w:rPr>
  </w:style>
  <w:style w:type="paragraph" w:customStyle="1" w:styleId="5a">
    <w:name w:val="表格内容5号左对齐"/>
    <w:basedOn w:val="59"/>
    <w:rsid w:val="00A16EEF"/>
    <w:pPr>
      <w:jc w:val="left"/>
    </w:pPr>
  </w:style>
  <w:style w:type="paragraph" w:customStyle="1" w:styleId="affffffffffe">
    <w:name w:val="表格"/>
    <w:basedOn w:val="a"/>
    <w:rsid w:val="00A16EEF"/>
    <w:pPr>
      <w:widowControl/>
      <w:adjustRightInd w:val="0"/>
      <w:snapToGrid w:val="0"/>
      <w:spacing w:line="240" w:lineRule="auto"/>
      <w:ind w:firstLineChars="0" w:firstLine="0"/>
      <w:jc w:val="center"/>
    </w:pPr>
    <w:rPr>
      <w:rFonts w:ascii="宋体" w:eastAsia="宋体" w:hAnsi="Arial" w:cs="Times New Roman"/>
      <w:spacing w:val="10"/>
      <w:kern w:val="0"/>
      <w:sz w:val="18"/>
      <w:szCs w:val="20"/>
    </w:rPr>
  </w:style>
  <w:style w:type="paragraph" w:customStyle="1" w:styleId="2fd">
    <w:name w:val="正文2"/>
    <w:basedOn w:val="a"/>
    <w:rsid w:val="00A16EEF"/>
    <w:pPr>
      <w:widowControl/>
      <w:ind w:firstLine="480"/>
    </w:pPr>
    <w:rPr>
      <w:rFonts w:ascii="Arial" w:eastAsia="宋体" w:hAnsi="Arial" w:cs="宋体"/>
      <w:szCs w:val="20"/>
    </w:rPr>
  </w:style>
  <w:style w:type="paragraph" w:customStyle="1" w:styleId="CharCharChar1CharCharCharCharCharCharCharCharCharCharCharCharCharCharCharChar">
    <w:name w:val="Char Char Char1 Char Char Char Char Char Char Char Char Char Char Char Char Char Char Char Char"/>
    <w:basedOn w:val="a"/>
    <w:rsid w:val="00A16EEF"/>
    <w:rPr>
      <w:rFonts w:ascii="Times New Roman" w:eastAsia="宋体" w:hAnsi="Times New Roman" w:cs="Times New Roman"/>
      <w:sz w:val="21"/>
      <w:szCs w:val="20"/>
    </w:rPr>
  </w:style>
  <w:style w:type="paragraph" w:customStyle="1" w:styleId="xl97">
    <w:name w:val="xl97"/>
    <w:basedOn w:val="a"/>
    <w:rsid w:val="00A16EEF"/>
    <w:pPr>
      <w:widowControl/>
      <w:pBdr>
        <w:top w:val="single" w:sz="8"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cs="宋体"/>
      <w:kern w:val="0"/>
      <w:szCs w:val="24"/>
    </w:rPr>
  </w:style>
  <w:style w:type="paragraph" w:customStyle="1" w:styleId="Char1CharCharChar1CharCharChar2">
    <w:name w:val="Char1 Char Char Char1 Char Char Char2"/>
    <w:basedOn w:val="a"/>
    <w:rsid w:val="00A16EEF"/>
    <w:rPr>
      <w:rFonts w:ascii="宋体" w:eastAsia="宋体" w:hAnsi="宋体" w:cs="宋体"/>
      <w:szCs w:val="24"/>
    </w:rPr>
  </w:style>
  <w:style w:type="paragraph" w:customStyle="1" w:styleId="210">
    <w:name w:val="正文文本 21"/>
    <w:basedOn w:val="a"/>
    <w:rsid w:val="00A16EEF"/>
    <w:pPr>
      <w:tabs>
        <w:tab w:val="left" w:pos="210"/>
      </w:tabs>
      <w:overflowPunct w:val="0"/>
      <w:autoSpaceDE w:val="0"/>
      <w:autoSpaceDN w:val="0"/>
      <w:adjustRightInd w:val="0"/>
      <w:spacing w:line="240" w:lineRule="auto"/>
      <w:ind w:left="945" w:firstLineChars="0" w:firstLine="465"/>
      <w:textAlignment w:val="baseline"/>
    </w:pPr>
    <w:rPr>
      <w:rFonts w:ascii="Times New Roman" w:eastAsia="宋体" w:hAnsi="Times New Roman" w:cs="Times New Roman"/>
      <w:sz w:val="28"/>
      <w:szCs w:val="20"/>
    </w:rPr>
  </w:style>
  <w:style w:type="paragraph" w:customStyle="1" w:styleId="1f6">
    <w:name w:val="表格标题1"/>
    <w:basedOn w:val="a"/>
    <w:next w:val="a"/>
    <w:rsid w:val="00A16EEF"/>
    <w:pPr>
      <w:adjustRightInd w:val="0"/>
      <w:snapToGrid w:val="0"/>
      <w:spacing w:before="400" w:line="288" w:lineRule="auto"/>
      <w:ind w:firstLineChars="0" w:firstLine="0"/>
      <w:jc w:val="center"/>
    </w:pPr>
    <w:rPr>
      <w:rFonts w:ascii="Times New Roman" w:eastAsia="宋体" w:hAnsi="Times New Roman" w:cs="Times New Roman"/>
      <w:szCs w:val="20"/>
    </w:rPr>
  </w:style>
  <w:style w:type="paragraph" w:customStyle="1" w:styleId="xl43">
    <w:name w:val="xl43"/>
    <w:basedOn w:val="a"/>
    <w:rsid w:val="00A16EEF"/>
    <w:pPr>
      <w:widowControl/>
      <w:pBdr>
        <w:top w:val="double" w:sz="6"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Arial" w:eastAsia="宋体" w:hAnsi="Arial" w:cs="Arial"/>
      <w:color w:val="FF0000"/>
      <w:kern w:val="0"/>
      <w:sz w:val="21"/>
      <w:szCs w:val="21"/>
    </w:rPr>
  </w:style>
  <w:style w:type="paragraph" w:customStyle="1" w:styleId="afffffffffff">
    <w:name w:val="内部地址"/>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xl98">
    <w:name w:val="xl98"/>
    <w:basedOn w:val="a"/>
    <w:rsid w:val="00A16EEF"/>
    <w:pPr>
      <w:widowControl/>
      <w:pBdr>
        <w:left w:val="single" w:sz="8" w:space="0" w:color="auto"/>
        <w:bottom w:val="single" w:sz="4" w:space="0" w:color="auto"/>
      </w:pBdr>
      <w:spacing w:before="100" w:beforeAutospacing="1" w:after="100" w:afterAutospacing="1" w:line="240" w:lineRule="auto"/>
      <w:ind w:firstLineChars="0" w:firstLine="0"/>
      <w:jc w:val="center"/>
      <w:textAlignment w:val="center"/>
    </w:pPr>
    <w:rPr>
      <w:rFonts w:ascii="宋体" w:eastAsia="宋体" w:hAnsi="宋体" w:cs="宋体"/>
      <w:kern w:val="0"/>
      <w:szCs w:val="24"/>
    </w:rPr>
  </w:style>
  <w:style w:type="paragraph" w:customStyle="1" w:styleId="Char1CharCharChar4">
    <w:name w:val="Char1 Char Char Char4"/>
    <w:basedOn w:val="a"/>
    <w:rsid w:val="00A16EEF"/>
    <w:rPr>
      <w:rFonts w:ascii="宋体" w:eastAsia="宋体" w:hAnsi="宋体" w:cs="宋体"/>
      <w:szCs w:val="24"/>
    </w:rPr>
  </w:style>
  <w:style w:type="paragraph" w:customStyle="1" w:styleId="xl59">
    <w:name w:val="xl59"/>
    <w:basedOn w:val="a"/>
    <w:rsid w:val="00A16EEF"/>
    <w:pPr>
      <w:widowControl/>
      <w:pBdr>
        <w:top w:val="single" w:sz="4" w:space="0" w:color="auto"/>
        <w:left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cs="宋体"/>
      <w:color w:val="000000"/>
      <w:kern w:val="0"/>
      <w:sz w:val="22"/>
    </w:rPr>
  </w:style>
  <w:style w:type="paragraph" w:customStyle="1" w:styleId="afffffffffff0">
    <w:name w:val="文本"/>
    <w:basedOn w:val="a"/>
    <w:rsid w:val="00A16EEF"/>
    <w:pPr>
      <w:autoSpaceDE w:val="0"/>
      <w:autoSpaceDN w:val="0"/>
      <w:adjustRightInd w:val="0"/>
    </w:pPr>
    <w:rPr>
      <w:rFonts w:ascii="Times New Roman" w:eastAsia="宋体" w:hAnsi="Times New Roman" w:cs="Times New Roman"/>
      <w:szCs w:val="24"/>
    </w:rPr>
  </w:style>
  <w:style w:type="paragraph" w:customStyle="1" w:styleId="xl44">
    <w:name w:val="xl44"/>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Arial" w:eastAsia="宋体" w:hAnsi="Arial" w:cs="Arial"/>
      <w:color w:val="FF0000"/>
      <w:kern w:val="0"/>
      <w:sz w:val="21"/>
      <w:szCs w:val="21"/>
    </w:rPr>
  </w:style>
  <w:style w:type="paragraph" w:customStyle="1" w:styleId="afffffffffff1">
    <w:name w:val="正文并列"/>
    <w:basedOn w:val="a"/>
    <w:next w:val="a"/>
    <w:rsid w:val="00A16EEF"/>
    <w:pPr>
      <w:snapToGrid w:val="0"/>
      <w:spacing w:line="340" w:lineRule="exact"/>
    </w:pPr>
    <w:rPr>
      <w:rFonts w:ascii="Times New Roman" w:eastAsia="宋体" w:hAnsi="Times New Roman" w:cs="Times New Roman"/>
      <w:szCs w:val="20"/>
    </w:rPr>
  </w:style>
  <w:style w:type="paragraph" w:customStyle="1" w:styleId="11Char1H1Heading11level1Level1HeadP1">
    <w:name w:val="样式 标题 1标题 1 Char标1章H1Heading 11level 1Level 1 Head章节标题P...1"/>
    <w:basedOn w:val="1"/>
    <w:rsid w:val="00A16EEF"/>
    <w:pPr>
      <w:widowControl/>
      <w:adjustRightInd w:val="0"/>
      <w:snapToGrid w:val="0"/>
      <w:spacing w:before="240" w:after="120"/>
      <w:ind w:firstLineChars="0" w:firstLine="0"/>
      <w:jc w:val="left"/>
    </w:pPr>
    <w:rPr>
      <w:rFonts w:ascii="宋体" w:eastAsia="宋体" w:hAnsi="宋体" w:cs="Times New Roman"/>
      <w:bCs w:val="0"/>
      <w:kern w:val="0"/>
      <w:szCs w:val="20"/>
    </w:rPr>
  </w:style>
  <w:style w:type="paragraph" w:customStyle="1" w:styleId="afffffffffff2">
    <w:name w:val="图"/>
    <w:basedOn w:val="affffffff2"/>
    <w:rsid w:val="00A16EEF"/>
    <w:pPr>
      <w:spacing w:beforeLines="50" w:before="50" w:afterLines="50" w:after="50" w:line="240" w:lineRule="auto"/>
      <w:ind w:leftChars="0" w:left="0" w:firstLineChars="0" w:firstLine="0"/>
      <w:jc w:val="center"/>
    </w:pPr>
    <w:rPr>
      <w:rFonts w:ascii="Times New Roman" w:eastAsia="黑体" w:hAnsi="Times New Roman" w:cs="Times New Roman"/>
    </w:rPr>
  </w:style>
  <w:style w:type="paragraph" w:customStyle="1" w:styleId="afffffffffff3">
    <w:name w:val="程序"/>
    <w:basedOn w:val="a"/>
    <w:rsid w:val="00A16EEF"/>
    <w:pPr>
      <w:adjustRightInd w:val="0"/>
      <w:spacing w:line="240" w:lineRule="atLeast"/>
      <w:ind w:firstLineChars="0" w:firstLine="601"/>
      <w:textAlignment w:val="baseline"/>
    </w:pPr>
    <w:rPr>
      <w:rFonts w:ascii="Courier New" w:eastAsia="宋体" w:hAnsi="Courier New" w:cs="Times New Roman"/>
      <w:spacing w:val="10"/>
      <w:kern w:val="0"/>
      <w:szCs w:val="20"/>
    </w:rPr>
  </w:style>
  <w:style w:type="paragraph" w:customStyle="1" w:styleId="CharCharCharCharCharChar1Char">
    <w:name w:val="Char Char Char Char Char Char1 Char"/>
    <w:basedOn w:val="a"/>
    <w:rsid w:val="00A16EEF"/>
    <w:pPr>
      <w:ind w:firstLine="480"/>
    </w:pPr>
    <w:rPr>
      <w:rFonts w:ascii="Times New Roman" w:eastAsia="宋体" w:hAnsi="Times New Roman" w:cs="Times New Roman"/>
      <w:szCs w:val="24"/>
    </w:rPr>
  </w:style>
  <w:style w:type="paragraph" w:customStyle="1" w:styleId="2913">
    <w:name w:val="样式 标题 2 + 段后: 9 磅 行距: 多倍行距 1.3 字行"/>
    <w:basedOn w:val="2"/>
    <w:rsid w:val="00A16EEF"/>
    <w:pPr>
      <w:keepLines w:val="0"/>
      <w:widowControl/>
      <w:adjustRightInd w:val="0"/>
      <w:snapToGrid w:val="0"/>
      <w:spacing w:beforeLines="50" w:before="50" w:after="180" w:line="312" w:lineRule="auto"/>
      <w:jc w:val="left"/>
      <w:textAlignment w:val="baseline"/>
    </w:pPr>
    <w:rPr>
      <w:rFonts w:ascii="CG Times (W1)" w:eastAsia="黑体" w:hAnsi="CG Times (W1)" w:cs="宋体"/>
      <w:bCs w:val="0"/>
      <w:kern w:val="0"/>
    </w:rPr>
  </w:style>
  <w:style w:type="paragraph" w:customStyle="1" w:styleId="710">
    <w:name w:val="正文格式71"/>
    <w:basedOn w:val="a"/>
    <w:rsid w:val="00A16EEF"/>
    <w:pPr>
      <w:ind w:firstLineChars="0" w:firstLine="482"/>
    </w:pPr>
    <w:rPr>
      <w:rFonts w:ascii="宋体" w:eastAsia="宋体" w:hAnsi="宋体" w:cs="Times New Roman"/>
      <w:szCs w:val="24"/>
    </w:rPr>
  </w:style>
  <w:style w:type="paragraph" w:customStyle="1" w:styleId="CM7">
    <w:name w:val="CM7"/>
    <w:basedOn w:val="Default"/>
    <w:next w:val="Default"/>
    <w:uiPriority w:val="99"/>
    <w:rsid w:val="00A16EEF"/>
    <w:pPr>
      <w:spacing w:line="468" w:lineRule="atLeast"/>
    </w:pPr>
    <w:rPr>
      <w:rFonts w:ascii="宋体" w:eastAsia="宋体" w:cs="Times New Roman"/>
      <w:color w:val="auto"/>
    </w:rPr>
  </w:style>
  <w:style w:type="paragraph" w:customStyle="1" w:styleId="afffffffffff4">
    <w:name w:val="表内容"/>
    <w:basedOn w:val="a"/>
    <w:rsid w:val="00A16EEF"/>
    <w:pPr>
      <w:tabs>
        <w:tab w:val="center" w:pos="4153"/>
        <w:tab w:val="right" w:pos="8306"/>
      </w:tabs>
      <w:wordWrap w:val="0"/>
      <w:adjustRightInd w:val="0"/>
      <w:snapToGrid w:val="0"/>
      <w:spacing w:line="360" w:lineRule="exact"/>
      <w:ind w:firstLineChars="0" w:firstLine="0"/>
      <w:jc w:val="center"/>
    </w:pPr>
    <w:rPr>
      <w:rFonts w:ascii="宋体" w:eastAsia="宋体" w:hAnsi="Times New Roman" w:cs="Times New Roman"/>
      <w:color w:val="000000"/>
      <w:kern w:val="0"/>
      <w:sz w:val="21"/>
      <w:szCs w:val="21"/>
    </w:rPr>
  </w:style>
  <w:style w:type="paragraph" w:customStyle="1" w:styleId="72">
    <w:name w:val="样式7"/>
    <w:basedOn w:val="3"/>
    <w:rsid w:val="00A16EEF"/>
    <w:pPr>
      <w:keepLines w:val="0"/>
      <w:widowControl/>
      <w:adjustRightInd w:val="0"/>
      <w:snapToGrid w:val="0"/>
      <w:spacing w:line="0" w:lineRule="atLeast"/>
      <w:jc w:val="center"/>
      <w:textAlignment w:val="baseline"/>
      <w:outlineLvl w:val="9"/>
    </w:pPr>
    <w:rPr>
      <w:rFonts w:ascii="楷体_GB2312" w:eastAsia="楷体_GB2312" w:hAnsi="Times New Roman" w:cs="Times New Roman"/>
      <w:b w:val="0"/>
      <w:bCs w:val="0"/>
      <w:color w:val="FF0000"/>
      <w:sz w:val="21"/>
      <w:szCs w:val="21"/>
    </w:rPr>
  </w:style>
  <w:style w:type="paragraph" w:customStyle="1" w:styleId="CM122">
    <w:name w:val="CM122"/>
    <w:basedOn w:val="Default"/>
    <w:next w:val="Default"/>
    <w:uiPriority w:val="99"/>
    <w:rsid w:val="00A16EEF"/>
    <w:pPr>
      <w:spacing w:after="1215"/>
    </w:pPr>
    <w:rPr>
      <w:rFonts w:ascii="宋体" w:eastAsia="宋体" w:cs="Times New Roman"/>
      <w:color w:val="auto"/>
    </w:rPr>
  </w:style>
  <w:style w:type="paragraph" w:customStyle="1" w:styleId="CharCharCharCharCharCharCharCharCharCharCharCharCharCharCharChar3">
    <w:name w:val="Char Char Char Char Char Char Char Char Char Char Char Char Char Char Char Char3"/>
    <w:basedOn w:val="a"/>
    <w:rsid w:val="00A16EEF"/>
    <w:pPr>
      <w:ind w:firstLineChars="0" w:firstLine="0"/>
    </w:pPr>
    <w:rPr>
      <w:rFonts w:ascii="Times New Roman" w:eastAsia="宋体" w:hAnsi="Times New Roman" w:cs="Times New Roman"/>
      <w:sz w:val="28"/>
      <w:szCs w:val="28"/>
    </w:rPr>
  </w:style>
  <w:style w:type="paragraph" w:customStyle="1" w:styleId="xl105">
    <w:name w:val="xl105"/>
    <w:basedOn w:val="a"/>
    <w:rsid w:val="00A16EEF"/>
    <w:pPr>
      <w:widowControl/>
      <w:pBdr>
        <w:left w:val="single" w:sz="8" w:space="0" w:color="auto"/>
        <w:bottom w:val="single" w:sz="4" w:space="0" w:color="auto"/>
      </w:pBdr>
      <w:spacing w:before="100" w:beforeAutospacing="1" w:after="100" w:afterAutospacing="1" w:line="240" w:lineRule="auto"/>
      <w:ind w:firstLineChars="0" w:firstLine="0"/>
      <w:jc w:val="center"/>
      <w:textAlignment w:val="center"/>
    </w:pPr>
    <w:rPr>
      <w:rFonts w:ascii="Arial" w:eastAsia="宋体" w:hAnsi="Arial" w:cs="Arial"/>
      <w:kern w:val="0"/>
      <w:szCs w:val="24"/>
    </w:rPr>
  </w:style>
  <w:style w:type="paragraph" w:customStyle="1" w:styleId="Char1CharCharChar12">
    <w:name w:val="Char1 Char Char Char12"/>
    <w:basedOn w:val="a"/>
    <w:rsid w:val="00A16EEF"/>
    <w:pPr>
      <w:widowControl/>
      <w:spacing w:after="160" w:line="240" w:lineRule="exact"/>
      <w:ind w:firstLineChars="0" w:firstLine="0"/>
      <w:jc w:val="left"/>
    </w:pPr>
    <w:rPr>
      <w:rFonts w:ascii="Verdana" w:eastAsia="仿宋_GB2312" w:hAnsi="Verdana" w:cs="Times New Roman"/>
      <w:kern w:val="0"/>
      <w:szCs w:val="20"/>
      <w:lang w:eastAsia="en-US"/>
    </w:rPr>
  </w:style>
  <w:style w:type="paragraph" w:customStyle="1" w:styleId="xl51">
    <w:name w:val="xl51"/>
    <w:basedOn w:val="a"/>
    <w:rsid w:val="00A16EEF"/>
    <w:pPr>
      <w:widowControl/>
      <w:pBdr>
        <w:top w:val="single" w:sz="8" w:space="0" w:color="auto"/>
        <w:left w:val="single" w:sz="8"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afffffffffff5">
    <w:name w:val="文字表格（紧凑）"/>
    <w:basedOn w:val="a"/>
    <w:rsid w:val="00A16EEF"/>
    <w:pPr>
      <w:widowControl/>
      <w:spacing w:line="240" w:lineRule="auto"/>
      <w:ind w:firstLineChars="0" w:firstLine="0"/>
      <w:jc w:val="center"/>
    </w:pPr>
    <w:rPr>
      <w:rFonts w:ascii="Arial" w:eastAsia="宋体" w:hAnsi="Arial" w:cs="Arial"/>
      <w:szCs w:val="24"/>
    </w:rPr>
  </w:style>
  <w:style w:type="paragraph" w:customStyle="1" w:styleId="CharCharff1">
    <w:name w:val="图片 Char Char"/>
    <w:basedOn w:val="a"/>
    <w:rsid w:val="00A16EEF"/>
    <w:pPr>
      <w:ind w:firstLineChars="0" w:firstLine="0"/>
      <w:jc w:val="center"/>
      <w:textAlignment w:val="center"/>
    </w:pPr>
    <w:rPr>
      <w:rFonts w:ascii="Times New Roman" w:eastAsia="宋体" w:hAnsi="Times New Roman" w:cs="Times New Roman"/>
      <w:color w:val="800080"/>
      <w:szCs w:val="24"/>
    </w:rPr>
  </w:style>
  <w:style w:type="paragraph" w:customStyle="1" w:styleId="afffffffffff6">
    <w:name w:val="图片不缩进"/>
    <w:basedOn w:val="a"/>
    <w:rsid w:val="00A16EEF"/>
    <w:pPr>
      <w:widowControl/>
      <w:adjustRightInd w:val="0"/>
      <w:snapToGrid w:val="0"/>
      <w:ind w:rightChars="100" w:right="100"/>
      <w:jc w:val="center"/>
    </w:pPr>
    <w:rPr>
      <w:rFonts w:ascii="宋体" w:eastAsia="宋体" w:hAnsi="宋体" w:cs="宋体"/>
      <w:color w:val="000000"/>
      <w:kern w:val="0"/>
      <w:szCs w:val="24"/>
    </w:rPr>
  </w:style>
  <w:style w:type="paragraph" w:customStyle="1" w:styleId="afffffffffff7">
    <w:name w:val="文本框文本"/>
    <w:next w:val="a"/>
    <w:qFormat/>
    <w:rsid w:val="00A16EEF"/>
    <w:pPr>
      <w:jc w:val="center"/>
    </w:pPr>
    <w:rPr>
      <w:rFonts w:ascii="Arial" w:eastAsia="宋体" w:hAnsi="Arial" w:cs="宋体"/>
      <w:sz w:val="24"/>
      <w:szCs w:val="20"/>
    </w:rPr>
  </w:style>
  <w:style w:type="character" w:customStyle="1" w:styleId="z-Char1">
    <w:name w:val="z-窗体顶端 Char1"/>
    <w:basedOn w:val="a0"/>
    <w:uiPriority w:val="99"/>
    <w:semiHidden/>
    <w:rsid w:val="00A16EEF"/>
    <w:rPr>
      <w:rFonts w:ascii="Arial" w:hAnsi="Arial" w:cs="Arial"/>
      <w:vanish/>
      <w:sz w:val="16"/>
      <w:szCs w:val="16"/>
    </w:rPr>
  </w:style>
  <w:style w:type="paragraph" w:customStyle="1" w:styleId="afffffffffff8">
    <w:name w:val="简单回函地址"/>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2fe">
    <w:name w:val="样式 正文文字缩进 + 首行缩进:  2 字符"/>
    <w:basedOn w:val="ae"/>
    <w:rsid w:val="00A16EEF"/>
    <w:pPr>
      <w:spacing w:line="420" w:lineRule="exact"/>
      <w:ind w:firstLine="200"/>
    </w:pPr>
    <w:rPr>
      <w:rFonts w:ascii="宋体" w:hAnsi="宋体" w:cs="宋体"/>
      <w:kern w:val="2"/>
      <w:sz w:val="24"/>
      <w:szCs w:val="20"/>
      <w:lang w:val="en-US" w:eastAsia="zh-CN"/>
    </w:rPr>
  </w:style>
  <w:style w:type="paragraph" w:customStyle="1" w:styleId="font12">
    <w:name w:val="font12"/>
    <w:basedOn w:val="a"/>
    <w:rsid w:val="00A16EEF"/>
    <w:pPr>
      <w:widowControl/>
      <w:spacing w:before="100" w:beforeAutospacing="1" w:after="100" w:afterAutospacing="1" w:line="240" w:lineRule="auto"/>
      <w:ind w:firstLineChars="0" w:firstLine="0"/>
      <w:jc w:val="left"/>
    </w:pPr>
    <w:rPr>
      <w:rFonts w:ascii="Times New Roman" w:eastAsia="Arial Unicode MS" w:hAnsi="Times New Roman" w:cs="Times New Roman"/>
      <w:b/>
      <w:bCs/>
      <w:color w:val="000000"/>
      <w:kern w:val="0"/>
      <w:sz w:val="18"/>
      <w:szCs w:val="18"/>
    </w:rPr>
  </w:style>
  <w:style w:type="paragraph" w:customStyle="1" w:styleId="2ff">
    <w:name w:val="样式 宋体 四号 加粗 首行缩进:  2 字符"/>
    <w:basedOn w:val="a"/>
    <w:rsid w:val="00A16EEF"/>
    <w:pPr>
      <w:ind w:firstLine="562"/>
    </w:pPr>
    <w:rPr>
      <w:rFonts w:ascii="宋体" w:eastAsia="宋体" w:hAnsi="宋体" w:cs="宋体"/>
      <w:b/>
      <w:bCs/>
      <w:szCs w:val="24"/>
    </w:rPr>
  </w:style>
  <w:style w:type="paragraph" w:customStyle="1" w:styleId="afffffffffff9">
    <w:name w:val="注释"/>
    <w:rsid w:val="00A16EEF"/>
    <w:pPr>
      <w:ind w:firstLineChars="400" w:firstLine="840"/>
    </w:pPr>
    <w:rPr>
      <w:rFonts w:ascii="Arial" w:eastAsia="宋体" w:hAnsi="Arial" w:cs="宋体"/>
      <w:szCs w:val="20"/>
    </w:rPr>
  </w:style>
  <w:style w:type="paragraph" w:customStyle="1" w:styleId="ParaCharCharCharCharCharCharChar">
    <w:name w:val="默认段落字体 Para Char Char Char Char Char Char Char"/>
    <w:basedOn w:val="a"/>
    <w:rsid w:val="00A16EEF"/>
    <w:pPr>
      <w:adjustRightInd w:val="0"/>
      <w:ind w:firstLineChars="0" w:firstLine="0"/>
    </w:pPr>
    <w:rPr>
      <w:rFonts w:ascii="Times New Roman" w:eastAsia="宋体" w:hAnsi="Times New Roman" w:cs="Times New Roman"/>
      <w:kern w:val="0"/>
      <w:szCs w:val="20"/>
    </w:rPr>
  </w:style>
  <w:style w:type="character" w:customStyle="1" w:styleId="z-Char10">
    <w:name w:val="z-窗体底端 Char1"/>
    <w:basedOn w:val="a0"/>
    <w:uiPriority w:val="99"/>
    <w:semiHidden/>
    <w:rsid w:val="00A16EEF"/>
    <w:rPr>
      <w:rFonts w:ascii="Arial" w:hAnsi="Arial" w:cs="Arial"/>
      <w:vanish/>
      <w:sz w:val="16"/>
      <w:szCs w:val="16"/>
    </w:rPr>
  </w:style>
  <w:style w:type="paragraph" w:customStyle="1" w:styleId="51020">
    <w:name w:val="样式 标题 5 + 宋体 非加粗 左侧:  1.02 厘米 首行缩进:  0 厘米"/>
    <w:basedOn w:val="5"/>
    <w:semiHidden/>
    <w:rsid w:val="00A16EEF"/>
    <w:pPr>
      <w:spacing w:before="0" w:after="0" w:line="360" w:lineRule="auto"/>
      <w:ind w:left="578" w:firstLineChars="0" w:firstLine="0"/>
    </w:pPr>
    <w:rPr>
      <w:rFonts w:ascii="宋体" w:hAnsi="宋体" w:cs="宋体"/>
      <w:b w:val="0"/>
      <w:bCs w:val="0"/>
      <w:sz w:val="24"/>
      <w:szCs w:val="24"/>
    </w:rPr>
  </w:style>
  <w:style w:type="paragraph" w:customStyle="1" w:styleId="afffffffffffa">
    <w:name w:val="小注"/>
    <w:basedOn w:val="a"/>
    <w:rsid w:val="00A16EEF"/>
    <w:pPr>
      <w:widowControl/>
      <w:adjustRightInd w:val="0"/>
      <w:snapToGrid w:val="0"/>
      <w:spacing w:beforeLines="50" w:afterLines="100" w:line="240" w:lineRule="auto"/>
    </w:pPr>
    <w:rPr>
      <w:rFonts w:ascii="Arial" w:eastAsia="宋体" w:hAnsi="Arial" w:cs="Times New Roman"/>
      <w:spacing w:val="10"/>
      <w:kern w:val="0"/>
      <w:sz w:val="18"/>
      <w:szCs w:val="18"/>
    </w:rPr>
  </w:style>
  <w:style w:type="paragraph" w:customStyle="1" w:styleId="CharCharChare">
    <w:name w:val="Char Char Char"/>
    <w:basedOn w:val="a"/>
    <w:rsid w:val="00A16EEF"/>
    <w:pPr>
      <w:snapToGrid w:val="0"/>
      <w:spacing w:before="240" w:after="240" w:line="240" w:lineRule="auto"/>
      <w:ind w:firstLineChars="0" w:firstLine="0"/>
    </w:pPr>
    <w:rPr>
      <w:rFonts w:ascii="Tahoma" w:eastAsia="宋体" w:hAnsi="Tahoma" w:cs="Times New Roman"/>
      <w:bCs/>
      <w:szCs w:val="20"/>
    </w:rPr>
  </w:style>
  <w:style w:type="paragraph" w:customStyle="1" w:styleId="CharCharCharCharCharCharCharCharChar0">
    <w:name w:val="Char Char Char Char Char Char Char Char Char"/>
    <w:basedOn w:val="a"/>
    <w:rsid w:val="00A16EEF"/>
    <w:pPr>
      <w:tabs>
        <w:tab w:val="left" w:pos="1855"/>
      </w:tabs>
      <w:ind w:left="840" w:firstLineChars="0" w:firstLine="0"/>
    </w:pPr>
    <w:rPr>
      <w:rFonts w:ascii="Times New Roman" w:eastAsia="宋体" w:hAnsi="Times New Roman" w:cs="Times New Roman"/>
      <w:i/>
      <w:sz w:val="44"/>
      <w:szCs w:val="44"/>
    </w:rPr>
  </w:style>
  <w:style w:type="paragraph" w:customStyle="1" w:styleId="afffffffffffb">
    <w:name w:val="空行"/>
    <w:basedOn w:val="a"/>
    <w:rsid w:val="00A16EEF"/>
    <w:pPr>
      <w:spacing w:line="120" w:lineRule="exact"/>
      <w:jc w:val="left"/>
    </w:pPr>
    <w:rPr>
      <w:rFonts w:ascii="宋体" w:eastAsia="宋体" w:hAnsi="宋体" w:cs="Times New Roman"/>
      <w:b/>
      <w:sz w:val="15"/>
      <w:szCs w:val="15"/>
    </w:rPr>
  </w:style>
  <w:style w:type="paragraph" w:customStyle="1" w:styleId="afffffffffffc">
    <w:name w:val="小节标题"/>
    <w:basedOn w:val="3"/>
    <w:rsid w:val="00A16EEF"/>
    <w:pPr>
      <w:keepNext w:val="0"/>
      <w:keepLines w:val="0"/>
      <w:widowControl/>
      <w:overflowPunct w:val="0"/>
      <w:spacing w:before="260" w:after="260" w:line="240" w:lineRule="auto"/>
      <w:jc w:val="left"/>
      <w:outlineLvl w:val="1"/>
    </w:pPr>
    <w:rPr>
      <w:rFonts w:ascii="Arial" w:eastAsia="宋体" w:hAnsi="Arial" w:cs="Arial"/>
      <w:sz w:val="28"/>
      <w:szCs w:val="28"/>
    </w:rPr>
  </w:style>
  <w:style w:type="paragraph" w:customStyle="1" w:styleId="afffffffffffd">
    <w:name w:val="黑体"/>
    <w:rsid w:val="00A16EEF"/>
    <w:pPr>
      <w:spacing w:line="360" w:lineRule="auto"/>
      <w:ind w:firstLineChars="200" w:firstLine="200"/>
    </w:pPr>
    <w:rPr>
      <w:rFonts w:ascii="Times New Roman" w:eastAsia="宋体" w:hAnsi="Times New Roman" w:cs="Times New Roman"/>
      <w:b/>
      <w:snapToGrid w:val="0"/>
      <w:sz w:val="24"/>
      <w:szCs w:val="24"/>
    </w:rPr>
  </w:style>
  <w:style w:type="paragraph" w:customStyle="1" w:styleId="afffffffffffe">
    <w:name w:val="图表名"/>
    <w:basedOn w:val="a"/>
    <w:rsid w:val="00A16EEF"/>
    <w:pPr>
      <w:overflowPunct w:val="0"/>
      <w:spacing w:afterLines="10" w:line="400" w:lineRule="atLeast"/>
      <w:jc w:val="center"/>
    </w:pPr>
    <w:rPr>
      <w:rFonts w:ascii="Arial" w:eastAsia="宋体" w:hAnsi="Arial" w:cs="Times New Roman"/>
      <w:b/>
      <w:bCs/>
      <w:spacing w:val="8"/>
      <w:szCs w:val="24"/>
    </w:rPr>
  </w:style>
  <w:style w:type="paragraph" w:customStyle="1" w:styleId="double">
    <w:name w:val="double"/>
    <w:basedOn w:val="a"/>
    <w:rsid w:val="00A16EEF"/>
    <w:pPr>
      <w:widowControl/>
      <w:spacing w:before="100" w:beforeAutospacing="1" w:after="100" w:afterAutospacing="1" w:line="480" w:lineRule="auto"/>
      <w:ind w:firstLineChars="0" w:firstLine="0"/>
      <w:jc w:val="left"/>
    </w:pPr>
    <w:rPr>
      <w:rFonts w:ascii="宋体" w:eastAsia="宋体" w:hAnsi="宋体" w:cs="宋体"/>
      <w:color w:val="000000"/>
      <w:kern w:val="0"/>
      <w:szCs w:val="24"/>
    </w:rPr>
  </w:style>
  <w:style w:type="paragraph" w:customStyle="1" w:styleId="affffffffffff">
    <w:name w:val="款"/>
    <w:basedOn w:val="5"/>
    <w:rsid w:val="00A16EEF"/>
    <w:pPr>
      <w:spacing w:before="0" w:after="0" w:line="500" w:lineRule="exact"/>
      <w:ind w:firstLineChars="100" w:firstLine="100"/>
      <w:jc w:val="left"/>
    </w:pPr>
    <w:rPr>
      <w:rFonts w:ascii="Times New Roman" w:eastAsia="仿宋_GB2312" w:hAnsi="Times New Roman"/>
    </w:rPr>
  </w:style>
  <w:style w:type="paragraph" w:customStyle="1" w:styleId="affffffffffff0">
    <w:name w:val="二级正文"/>
    <w:basedOn w:val="a"/>
    <w:rsid w:val="00A16EEF"/>
    <w:pPr>
      <w:tabs>
        <w:tab w:val="left" w:pos="3280"/>
      </w:tabs>
      <w:adjustRightInd w:val="0"/>
      <w:snapToGrid w:val="0"/>
      <w:spacing w:after="240" w:line="240" w:lineRule="auto"/>
      <w:ind w:left="1575" w:firstLineChars="0" w:hanging="997"/>
      <w:textAlignment w:val="baseline"/>
    </w:pPr>
    <w:rPr>
      <w:rFonts w:ascii="Times New Roman" w:eastAsia="宋体" w:hAnsi="Times New Roman" w:cs="Times New Roman"/>
      <w:kern w:val="0"/>
      <w:sz w:val="21"/>
      <w:szCs w:val="20"/>
    </w:rPr>
  </w:style>
  <w:style w:type="paragraph" w:customStyle="1" w:styleId="211">
    <w:name w:val="正文文本缩进 21"/>
    <w:basedOn w:val="a"/>
    <w:rsid w:val="00A16EEF"/>
    <w:pPr>
      <w:adjustRightInd w:val="0"/>
      <w:ind w:firstLineChars="0" w:firstLine="480"/>
      <w:jc w:val="left"/>
      <w:textAlignment w:val="baseline"/>
    </w:pPr>
    <w:rPr>
      <w:rFonts w:ascii="宋体" w:eastAsia="宋体" w:hAnsi="宋体" w:cs="Times New Roman"/>
      <w:szCs w:val="20"/>
    </w:rPr>
  </w:style>
  <w:style w:type="paragraph" w:customStyle="1" w:styleId="CharCharCharChar11">
    <w:name w:val="Char Char Char Char1"/>
    <w:basedOn w:val="a"/>
    <w:rsid w:val="00A16EEF"/>
    <w:pPr>
      <w:wordWrap w:val="0"/>
      <w:spacing w:line="240" w:lineRule="auto"/>
      <w:ind w:firstLineChars="0" w:firstLine="0"/>
    </w:pPr>
    <w:rPr>
      <w:rFonts w:ascii="Times New Roman" w:eastAsia="宋体" w:hAnsi="Times New Roman" w:cs="Times New Roman"/>
      <w:szCs w:val="24"/>
    </w:rPr>
  </w:style>
  <w:style w:type="paragraph" w:customStyle="1" w:styleId="zwb">
    <w:name w:val="zwb"/>
    <w:basedOn w:val="a"/>
    <w:rsid w:val="00A16EEF"/>
    <w:pPr>
      <w:widowControl/>
      <w:spacing w:before="100" w:beforeAutospacing="1" w:after="100" w:afterAutospacing="1" w:line="240" w:lineRule="auto"/>
      <w:ind w:firstLineChars="0" w:firstLine="0"/>
      <w:jc w:val="left"/>
    </w:pPr>
    <w:rPr>
      <w:rFonts w:ascii="宋体" w:eastAsia="宋体" w:hAnsi="宋体" w:cs="宋体"/>
      <w:b/>
      <w:bCs/>
      <w:color w:val="000000"/>
      <w:kern w:val="0"/>
      <w:sz w:val="27"/>
      <w:szCs w:val="27"/>
    </w:rPr>
  </w:style>
  <w:style w:type="paragraph" w:customStyle="1" w:styleId="affffffffffff1">
    <w:name w:val="二广图框字体"/>
    <w:basedOn w:val="a"/>
    <w:rsid w:val="00A16EEF"/>
    <w:pPr>
      <w:snapToGrid w:val="0"/>
      <w:spacing w:line="240" w:lineRule="auto"/>
      <w:ind w:firstLineChars="0" w:firstLine="0"/>
      <w:jc w:val="center"/>
      <w:textAlignment w:val="center"/>
    </w:pPr>
    <w:rPr>
      <w:rFonts w:ascii="宋体" w:eastAsia="宋体" w:hAnsi="Times New Roman" w:cs="Times New Roman"/>
      <w:b/>
      <w:color w:val="FF6600"/>
      <w:szCs w:val="24"/>
    </w:rPr>
  </w:style>
  <w:style w:type="paragraph" w:customStyle="1" w:styleId="affffffffffff2">
    <w:name w:val="表格左对齐"/>
    <w:basedOn w:val="a"/>
    <w:rsid w:val="00A16EEF"/>
    <w:pPr>
      <w:adjustRightInd w:val="0"/>
      <w:snapToGrid w:val="0"/>
      <w:spacing w:line="240" w:lineRule="auto"/>
      <w:ind w:firstLineChars="0" w:firstLine="37"/>
      <w:jc w:val="left"/>
    </w:pPr>
    <w:rPr>
      <w:rFonts w:ascii="Arial" w:eastAsia="宋体" w:hAnsi="Arial" w:cs="Times New Roman"/>
      <w:color w:val="000000"/>
      <w:spacing w:val="-2"/>
      <w:kern w:val="0"/>
      <w:sz w:val="21"/>
      <w:szCs w:val="20"/>
    </w:rPr>
  </w:style>
  <w:style w:type="paragraph" w:customStyle="1" w:styleId="affffffffffff3">
    <w:name w:val="文本框"/>
    <w:rsid w:val="00A16EEF"/>
    <w:rPr>
      <w:rFonts w:ascii="Arial" w:eastAsia="宋体" w:hAnsi="Arial" w:cs="宋体"/>
      <w:sz w:val="11"/>
      <w:szCs w:val="20"/>
    </w:rPr>
  </w:style>
  <w:style w:type="paragraph" w:customStyle="1" w:styleId="3zz">
    <w:name w:val="标题3zz"/>
    <w:rsid w:val="00A16EEF"/>
    <w:pPr>
      <w:spacing w:beforeLines="50" w:before="50" w:afterLines="50" w:after="50" w:line="360" w:lineRule="auto"/>
      <w:ind w:firstLineChars="50" w:firstLine="50"/>
      <w:outlineLvl w:val="2"/>
    </w:pPr>
    <w:rPr>
      <w:rFonts w:ascii="Times New Roman" w:eastAsia="宋体" w:hAnsi="Times New Roman" w:cs="Times New Roman"/>
      <w:b/>
      <w:sz w:val="28"/>
      <w:szCs w:val="28"/>
    </w:rPr>
  </w:style>
  <w:style w:type="paragraph" w:customStyle="1" w:styleId="affffffffffff4">
    <w:name w:val="表格字符"/>
    <w:basedOn w:val="a"/>
    <w:rsid w:val="00A16EEF"/>
    <w:pPr>
      <w:adjustRightInd w:val="0"/>
      <w:spacing w:line="300" w:lineRule="auto"/>
      <w:ind w:firstLineChars="0" w:firstLine="0"/>
      <w:jc w:val="center"/>
      <w:textAlignment w:val="baseline"/>
    </w:pPr>
    <w:rPr>
      <w:rFonts w:ascii="Times New Roman" w:eastAsia="宋体" w:hAnsi="Times New Roman" w:cs="Times New Roman"/>
      <w:kern w:val="0"/>
      <w:szCs w:val="20"/>
    </w:rPr>
  </w:style>
  <w:style w:type="paragraph" w:customStyle="1" w:styleId="affffffffffff5">
    <w:name w:val="前言"/>
    <w:basedOn w:val="a"/>
    <w:rsid w:val="00A16EEF"/>
    <w:pPr>
      <w:spacing w:line="240" w:lineRule="auto"/>
      <w:ind w:firstLineChars="0" w:firstLine="0"/>
    </w:pPr>
    <w:rPr>
      <w:rFonts w:ascii="Times New Roman" w:eastAsia="黑体" w:hAnsi="Times New Roman" w:cs="Times New Roman"/>
      <w:b/>
      <w:bCs/>
      <w:sz w:val="28"/>
      <w:szCs w:val="24"/>
    </w:rPr>
  </w:style>
  <w:style w:type="paragraph" w:customStyle="1" w:styleId="0936618">
    <w:name w:val="样式 宋体 首行缩进:  0.93 厘米 段前: 6 磅 段后: 6 磅 行距: 固定值 18 磅"/>
    <w:basedOn w:val="a"/>
    <w:rsid w:val="00A16EEF"/>
    <w:pPr>
      <w:snapToGrid w:val="0"/>
      <w:spacing w:before="160" w:after="160" w:line="320" w:lineRule="exact"/>
      <w:ind w:firstLineChars="0" w:firstLine="482"/>
    </w:pPr>
    <w:rPr>
      <w:rFonts w:ascii="宋体" w:eastAsia="宋体" w:hAnsi="宋体" w:cs="Times New Roman"/>
      <w:szCs w:val="20"/>
    </w:rPr>
  </w:style>
  <w:style w:type="paragraph" w:customStyle="1" w:styleId="CharCharCharCharCharCharChar40">
    <w:name w:val="Char Char Char Char Char Char Char4"/>
    <w:basedOn w:val="a"/>
    <w:rsid w:val="00A16EEF"/>
    <w:pPr>
      <w:spacing w:line="240" w:lineRule="auto"/>
      <w:ind w:firstLineChars="0" w:firstLine="0"/>
    </w:pPr>
    <w:rPr>
      <w:rFonts w:ascii="Times New Roman" w:eastAsia="宋体" w:hAnsi="Times New Roman" w:cs="Times New Roman"/>
      <w:sz w:val="21"/>
      <w:szCs w:val="21"/>
    </w:rPr>
  </w:style>
  <w:style w:type="paragraph" w:customStyle="1" w:styleId="affffffffffff6">
    <w:name w:val="样式 表格文字 +"/>
    <w:basedOn w:val="afc"/>
    <w:rsid w:val="00A16EEF"/>
    <w:pPr>
      <w:autoSpaceDE/>
      <w:autoSpaceDN/>
      <w:adjustRightInd/>
      <w:snapToGrid/>
      <w:ind w:leftChars="-51" w:left="-121" w:hanging="1"/>
      <w:textAlignment w:val="auto"/>
    </w:pPr>
    <w:rPr>
      <w:rFonts w:hAnsi="Arial"/>
      <w:bCs w:val="0"/>
      <w:snapToGrid/>
    </w:rPr>
  </w:style>
  <w:style w:type="paragraph" w:customStyle="1" w:styleId="2ff0">
    <w:name w:val="2"/>
    <w:basedOn w:val="a"/>
    <w:next w:val="a"/>
    <w:rsid w:val="00A16EEF"/>
    <w:pPr>
      <w:jc w:val="left"/>
    </w:pPr>
    <w:rPr>
      <w:rFonts w:ascii="Times New Roman" w:eastAsia="宋体" w:hAnsi="Times New Roman" w:cs="Times New Roman"/>
      <w:szCs w:val="20"/>
    </w:rPr>
  </w:style>
  <w:style w:type="paragraph" w:customStyle="1" w:styleId="affffffffffff7">
    <w:name w:val="报告正文"/>
    <w:basedOn w:val="a"/>
    <w:rsid w:val="00A16EEF"/>
    <w:pPr>
      <w:adjustRightInd w:val="0"/>
      <w:snapToGrid w:val="0"/>
    </w:pPr>
    <w:rPr>
      <w:rFonts w:ascii="宋体" w:eastAsia="宋体" w:hAnsi="Times New Roman" w:cs="Times New Roman"/>
      <w:szCs w:val="20"/>
    </w:rPr>
  </w:style>
  <w:style w:type="paragraph" w:customStyle="1" w:styleId="newtdfont">
    <w:name w:val="newtdfont"/>
    <w:basedOn w:val="a"/>
    <w:rsid w:val="00A16EEF"/>
    <w:pPr>
      <w:widowControl/>
      <w:spacing w:before="100" w:beforeAutospacing="1" w:after="100" w:afterAutospacing="1" w:line="368" w:lineRule="atLeast"/>
      <w:ind w:firstLineChars="0" w:firstLine="480"/>
      <w:jc w:val="left"/>
    </w:pPr>
    <w:rPr>
      <w:rFonts w:ascii="宋体" w:eastAsia="宋体" w:hAnsi="宋体" w:cs="宋体"/>
      <w:kern w:val="0"/>
      <w:sz w:val="23"/>
      <w:szCs w:val="23"/>
    </w:rPr>
  </w:style>
  <w:style w:type="paragraph" w:customStyle="1" w:styleId="affffffffffff8">
    <w:name w:val="样式 四号"/>
    <w:basedOn w:val="a"/>
    <w:qFormat/>
    <w:rsid w:val="00A16EEF"/>
    <w:pPr>
      <w:spacing w:line="240" w:lineRule="auto"/>
      <w:ind w:firstLineChars="192" w:firstLine="538"/>
    </w:pPr>
    <w:rPr>
      <w:rFonts w:ascii="Times New Roman" w:eastAsia="宋体" w:hAnsi="Times New Roman" w:cs="宋体"/>
      <w:sz w:val="28"/>
      <w:szCs w:val="20"/>
    </w:rPr>
  </w:style>
  <w:style w:type="paragraph" w:customStyle="1" w:styleId="xl96">
    <w:name w:val="xl96"/>
    <w:basedOn w:val="a"/>
    <w:rsid w:val="00A16EEF"/>
    <w:pPr>
      <w:widowControl/>
      <w:pBdr>
        <w:top w:val="single" w:sz="8" w:space="0" w:color="auto"/>
        <w:left w:val="single" w:sz="8" w:space="0" w:color="auto"/>
      </w:pBdr>
      <w:spacing w:before="100" w:beforeAutospacing="1" w:after="100" w:afterAutospacing="1" w:line="240" w:lineRule="auto"/>
      <w:ind w:firstLineChars="0" w:firstLine="0"/>
      <w:jc w:val="center"/>
      <w:textAlignment w:val="center"/>
    </w:pPr>
    <w:rPr>
      <w:rFonts w:ascii="宋体" w:eastAsia="宋体" w:hAnsi="宋体" w:cs="宋体"/>
      <w:kern w:val="0"/>
      <w:szCs w:val="24"/>
    </w:rPr>
  </w:style>
  <w:style w:type="paragraph" w:customStyle="1" w:styleId="63">
    <w:name w:val="6'"/>
    <w:basedOn w:val="a"/>
    <w:rsid w:val="00A16EEF"/>
    <w:pPr>
      <w:autoSpaceDE w:val="0"/>
      <w:autoSpaceDN w:val="0"/>
      <w:adjustRightInd w:val="0"/>
      <w:spacing w:line="320" w:lineRule="exact"/>
      <w:ind w:firstLineChars="0" w:firstLine="0"/>
      <w:jc w:val="center"/>
      <w:textAlignment w:val="baseline"/>
    </w:pPr>
    <w:rPr>
      <w:rFonts w:ascii="Times New Roman" w:eastAsia="宋体" w:hAnsi="Times New Roman" w:cs="Times New Roman"/>
      <w:spacing w:val="20"/>
      <w:kern w:val="28"/>
      <w:sz w:val="28"/>
      <w:szCs w:val="20"/>
    </w:rPr>
  </w:style>
  <w:style w:type="paragraph" w:customStyle="1" w:styleId="xl42">
    <w:name w:val="xl42"/>
    <w:basedOn w:val="a"/>
    <w:rsid w:val="00A16EEF"/>
    <w:pPr>
      <w:widowControl/>
      <w:pBdr>
        <w:bottom w:val="double" w:sz="6" w:space="0" w:color="auto"/>
        <w:right w:val="single" w:sz="8"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GB231225">
    <w:name w:val="样式 仿宋_GB2312 四号 行距: 固定值 25 磅"/>
    <w:basedOn w:val="a"/>
    <w:rsid w:val="00A16EEF"/>
    <w:pPr>
      <w:spacing w:line="500" w:lineRule="exact"/>
      <w:ind w:firstLine="560"/>
    </w:pPr>
    <w:rPr>
      <w:rFonts w:ascii="Times New Roman" w:eastAsia="仿宋_GB2312" w:hAnsi="Times New Roman" w:cs="宋体"/>
      <w:sz w:val="28"/>
      <w:szCs w:val="28"/>
    </w:rPr>
  </w:style>
  <w:style w:type="paragraph" w:customStyle="1" w:styleId="xl99">
    <w:name w:val="xl99"/>
    <w:basedOn w:val="a"/>
    <w:rsid w:val="00A16EEF"/>
    <w:pPr>
      <w:widowControl/>
      <w:pBdr>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cs="宋体"/>
      <w:kern w:val="0"/>
      <w:szCs w:val="24"/>
    </w:rPr>
  </w:style>
  <w:style w:type="paragraph" w:customStyle="1" w:styleId="xl60">
    <w:name w:val="xl60"/>
    <w:basedOn w:val="a"/>
    <w:rsid w:val="00A16EEF"/>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cs="宋体"/>
      <w:color w:val="000000"/>
      <w:kern w:val="0"/>
      <w:sz w:val="22"/>
    </w:rPr>
  </w:style>
  <w:style w:type="paragraph" w:customStyle="1" w:styleId="xl45">
    <w:name w:val="xl45"/>
    <w:basedOn w:val="a"/>
    <w:rsid w:val="00A16EEF"/>
    <w:pPr>
      <w:widowControl/>
      <w:pBdr>
        <w:top w:val="single" w:sz="8" w:space="0" w:color="auto"/>
        <w:left w:val="single" w:sz="8" w:space="0" w:color="auto"/>
        <w:bottom w:val="single" w:sz="8" w:space="0" w:color="auto"/>
        <w:right w:val="double" w:sz="6" w:space="0" w:color="auto"/>
      </w:pBdr>
      <w:spacing w:before="100" w:beforeAutospacing="1" w:after="100" w:afterAutospacing="1" w:line="240" w:lineRule="auto"/>
      <w:ind w:firstLineChars="0" w:firstLine="0"/>
      <w:jc w:val="center"/>
    </w:pPr>
    <w:rPr>
      <w:rFonts w:ascii="Arial" w:eastAsia="宋体" w:hAnsi="Arial" w:cs="Arial"/>
      <w:color w:val="FF0000"/>
      <w:kern w:val="0"/>
      <w:sz w:val="21"/>
      <w:szCs w:val="21"/>
    </w:rPr>
  </w:style>
  <w:style w:type="paragraph" w:customStyle="1" w:styleId="4zz">
    <w:name w:val="标题4zz"/>
    <w:basedOn w:val="ae"/>
    <w:rsid w:val="00A16EEF"/>
    <w:pPr>
      <w:spacing w:line="360" w:lineRule="auto"/>
      <w:ind w:firstLineChars="0" w:firstLine="0"/>
      <w:outlineLvl w:val="3"/>
    </w:pPr>
    <w:rPr>
      <w:rFonts w:eastAsia="黑体"/>
      <w:kern w:val="2"/>
      <w:sz w:val="24"/>
      <w:lang w:val="en-US" w:eastAsia="zh-CN"/>
    </w:rPr>
  </w:style>
  <w:style w:type="paragraph" w:customStyle="1" w:styleId="ParaCharCharCharChar">
    <w:name w:val="默认段落字体 Para Char Char Char Char"/>
    <w:basedOn w:val="a"/>
    <w:rsid w:val="00A16EEF"/>
    <w:pPr>
      <w:spacing w:line="240" w:lineRule="auto"/>
      <w:ind w:firstLineChars="0" w:firstLine="0"/>
    </w:pPr>
    <w:rPr>
      <w:rFonts w:ascii="Times New Roman" w:eastAsia="宋体" w:hAnsi="Times New Roman" w:cs="Times New Roman"/>
      <w:sz w:val="21"/>
      <w:szCs w:val="21"/>
    </w:rPr>
  </w:style>
  <w:style w:type="paragraph" w:customStyle="1" w:styleId="1f7">
    <w:name w:val="列出段落1"/>
    <w:basedOn w:val="a"/>
    <w:uiPriority w:val="99"/>
    <w:qFormat/>
    <w:rsid w:val="00A16EEF"/>
    <w:pPr>
      <w:ind w:firstLine="420"/>
    </w:pPr>
    <w:rPr>
      <w:rFonts w:ascii="Arial" w:eastAsia="宋体" w:hAnsi="Arial" w:cs="Arial"/>
      <w:szCs w:val="24"/>
    </w:rPr>
  </w:style>
  <w:style w:type="paragraph" w:customStyle="1" w:styleId="Web1">
    <w:name w:val="普通(Web)1"/>
    <w:basedOn w:val="a"/>
    <w:rsid w:val="00A16EEF"/>
    <w:pPr>
      <w:widowControl/>
      <w:spacing w:before="100" w:beforeAutospacing="1" w:after="100" w:afterAutospacing="1" w:line="300" w:lineRule="atLeast"/>
      <w:ind w:firstLineChars="0" w:firstLine="0"/>
      <w:jc w:val="left"/>
    </w:pPr>
    <w:rPr>
      <w:rFonts w:ascii="宋体" w:eastAsia="宋体" w:hAnsi="宋体" w:cs="Times New Roman"/>
      <w:kern w:val="0"/>
      <w:szCs w:val="24"/>
    </w:rPr>
  </w:style>
  <w:style w:type="paragraph" w:customStyle="1" w:styleId="xl67">
    <w:name w:val="xl67"/>
    <w:basedOn w:val="a"/>
    <w:rsid w:val="00A16EEF"/>
    <w:pPr>
      <w:widowControl/>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Chars="0" w:firstLine="0"/>
      <w:jc w:val="center"/>
    </w:pPr>
    <w:rPr>
      <w:rFonts w:ascii="Arial" w:eastAsia="宋体" w:hAnsi="Arial" w:cs="Arial"/>
      <w:kern w:val="0"/>
      <w:szCs w:val="24"/>
    </w:rPr>
  </w:style>
  <w:style w:type="paragraph" w:customStyle="1" w:styleId="affffffffffff9">
    <w:name w:val="小空行"/>
    <w:rsid w:val="00A16EEF"/>
    <w:pPr>
      <w:spacing w:line="240" w:lineRule="atLeast"/>
    </w:pPr>
    <w:rPr>
      <w:rFonts w:ascii="宋体" w:eastAsia="宋体" w:hAnsi="宋体" w:cs="Times New Roman"/>
      <w:sz w:val="10"/>
      <w:szCs w:val="24"/>
    </w:rPr>
  </w:style>
  <w:style w:type="paragraph" w:customStyle="1" w:styleId="CharCharChar1Char">
    <w:name w:val="Char Char Char1 Char"/>
    <w:basedOn w:val="a"/>
    <w:rsid w:val="00A16EEF"/>
    <w:pPr>
      <w:spacing w:line="240" w:lineRule="auto"/>
      <w:ind w:firstLineChars="0" w:firstLine="0"/>
    </w:pPr>
    <w:rPr>
      <w:rFonts w:ascii="Times New Roman" w:eastAsia="宋体" w:hAnsi="Times New Roman" w:cs="Times New Roman"/>
      <w:szCs w:val="24"/>
    </w:rPr>
  </w:style>
  <w:style w:type="paragraph" w:customStyle="1" w:styleId="xl90">
    <w:name w:val="xl90"/>
    <w:basedOn w:val="a"/>
    <w:rsid w:val="00A16EEF"/>
    <w:pPr>
      <w:widowControl/>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Chars="0" w:firstLine="0"/>
      <w:jc w:val="center"/>
      <w:textAlignment w:val="center"/>
    </w:pPr>
    <w:rPr>
      <w:rFonts w:ascii="Arial" w:eastAsia="宋体" w:hAnsi="Arial" w:cs="Arial"/>
      <w:kern w:val="0"/>
      <w:szCs w:val="24"/>
    </w:rPr>
  </w:style>
  <w:style w:type="paragraph" w:customStyle="1" w:styleId="ysh">
    <w:name w:val="ysh表标"/>
    <w:basedOn w:val="a"/>
    <w:rsid w:val="00A16EEF"/>
    <w:pPr>
      <w:spacing w:beforeLines="50" w:before="50" w:afterLines="30" w:after="30" w:line="300" w:lineRule="auto"/>
      <w:ind w:firstLineChars="0" w:firstLine="0"/>
      <w:jc w:val="center"/>
    </w:pPr>
    <w:rPr>
      <w:rFonts w:ascii="宋体" w:eastAsia="宋体" w:hAnsi="宋体" w:cs="Times New Roman"/>
      <w:b/>
      <w:szCs w:val="20"/>
    </w:rPr>
  </w:style>
  <w:style w:type="paragraph" w:customStyle="1" w:styleId="xl71">
    <w:name w:val="xl71"/>
    <w:basedOn w:val="a"/>
    <w:rsid w:val="00A16EEF"/>
    <w:pPr>
      <w:widowControl/>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Arial" w:eastAsia="宋体" w:hAnsi="Arial" w:cs="Arial"/>
      <w:kern w:val="0"/>
      <w:sz w:val="21"/>
      <w:szCs w:val="21"/>
    </w:rPr>
  </w:style>
  <w:style w:type="paragraph" w:customStyle="1" w:styleId="affffffffffffa">
    <w:name w:val="环评正文"/>
    <w:basedOn w:val="a"/>
    <w:rsid w:val="00A16EEF"/>
    <w:pPr>
      <w:adjustRightInd w:val="0"/>
      <w:snapToGrid w:val="0"/>
      <w:spacing w:line="500" w:lineRule="exact"/>
      <w:ind w:firstLine="480"/>
      <w:jc w:val="left"/>
    </w:pPr>
    <w:rPr>
      <w:rFonts w:ascii="Times New Roman" w:eastAsia="宋体" w:hAnsi="Times New Roman" w:cs="Times New Roman"/>
      <w:color w:val="0000FF"/>
      <w:kern w:val="0"/>
      <w:szCs w:val="28"/>
    </w:rPr>
  </w:style>
  <w:style w:type="paragraph" w:customStyle="1" w:styleId="xl36">
    <w:name w:val="xl36"/>
    <w:basedOn w:val="a"/>
    <w:rsid w:val="00A16EEF"/>
    <w:pPr>
      <w:widowControl/>
      <w:pBdr>
        <w:top w:val="single" w:sz="8" w:space="0" w:color="auto"/>
        <w:left w:val="double" w:sz="6" w:space="0" w:color="auto"/>
        <w:right w:val="single" w:sz="8" w:space="0" w:color="auto"/>
      </w:pBdr>
      <w:spacing w:before="100" w:beforeAutospacing="1" w:after="100" w:afterAutospacing="1" w:line="240" w:lineRule="auto"/>
      <w:ind w:firstLineChars="0" w:firstLine="0"/>
      <w:jc w:val="center"/>
    </w:pPr>
    <w:rPr>
      <w:rFonts w:ascii="Arial" w:eastAsia="宋体" w:hAnsi="Arial" w:cs="Arial"/>
      <w:color w:val="FF0000"/>
      <w:kern w:val="0"/>
      <w:sz w:val="21"/>
      <w:szCs w:val="21"/>
    </w:rPr>
  </w:style>
  <w:style w:type="paragraph" w:customStyle="1" w:styleId="Arial-051">
    <w:name w:val="样式 表格文字 + Arial 左侧:  -0.51 字符"/>
    <w:basedOn w:val="afc"/>
    <w:rsid w:val="00A16EEF"/>
    <w:pPr>
      <w:autoSpaceDE/>
      <w:autoSpaceDN/>
      <w:adjustRightInd/>
      <w:snapToGrid/>
      <w:ind w:leftChars="-51" w:left="-121" w:hanging="1"/>
      <w:textAlignment w:val="auto"/>
    </w:pPr>
    <w:rPr>
      <w:rFonts w:hAnsi="Arial" w:cs="宋体"/>
      <w:bCs w:val="0"/>
      <w:snapToGrid/>
      <w:szCs w:val="20"/>
    </w:rPr>
  </w:style>
  <w:style w:type="paragraph" w:customStyle="1" w:styleId="affffffffffffb">
    <w:name w:val="样式 正文 +"/>
    <w:basedOn w:val="a"/>
    <w:rsid w:val="00A16EEF"/>
    <w:pPr>
      <w:ind w:firstLineChars="0" w:firstLine="480"/>
      <w:jc w:val="center"/>
    </w:pPr>
    <w:rPr>
      <w:rFonts w:ascii="Times New Roman" w:eastAsia="宋体" w:hAnsi="Times New Roman" w:cs="宋体"/>
      <w:szCs w:val="20"/>
    </w:rPr>
  </w:style>
  <w:style w:type="paragraph" w:customStyle="1" w:styleId="1f8">
    <w:name w:val="图表1"/>
    <w:basedOn w:val="a"/>
    <w:rsid w:val="00A16EEF"/>
    <w:pPr>
      <w:snapToGrid w:val="0"/>
      <w:spacing w:line="240" w:lineRule="atLeast"/>
      <w:ind w:firstLineChars="100" w:firstLine="180"/>
    </w:pPr>
    <w:rPr>
      <w:rFonts w:ascii="宋体" w:eastAsia="宋体" w:hAnsi="宋体" w:cs="Times New Roman"/>
      <w:sz w:val="18"/>
      <w:szCs w:val="18"/>
    </w:rPr>
  </w:style>
  <w:style w:type="paragraph" w:customStyle="1" w:styleId="3c">
    <w:name w:val="3"/>
    <w:basedOn w:val="a"/>
    <w:semiHidden/>
    <w:rsid w:val="00A16EEF"/>
    <w:pPr>
      <w:spacing w:line="240" w:lineRule="auto"/>
      <w:ind w:firstLineChars="0" w:firstLine="0"/>
    </w:pPr>
    <w:rPr>
      <w:rFonts w:ascii="Times New Roman" w:eastAsia="宋体" w:hAnsi="Times New Roman" w:cs="Times New Roman"/>
      <w:sz w:val="21"/>
      <w:szCs w:val="24"/>
    </w:rPr>
  </w:style>
  <w:style w:type="paragraph" w:customStyle="1" w:styleId="ParaCharCharCharCharCharCharCharCharCharCharCharCharChar1Char">
    <w:name w:val="默认段落字体 Para Char Char Char Char Char Char Char Char Char Char Char Char Char1 Char"/>
    <w:basedOn w:val="aff5"/>
    <w:rsid w:val="00A16EEF"/>
    <w:rPr>
      <w:rFonts w:ascii="Tahoma" w:hAnsi="Tahoma"/>
      <w:sz w:val="24"/>
      <w:szCs w:val="24"/>
    </w:rPr>
  </w:style>
  <w:style w:type="paragraph" w:customStyle="1" w:styleId="1f9">
    <w:name w:val="三级(1)"/>
    <w:basedOn w:val="a"/>
    <w:rsid w:val="00A16EEF"/>
    <w:pPr>
      <w:widowControl/>
      <w:adjustRightInd w:val="0"/>
      <w:snapToGrid w:val="0"/>
      <w:spacing w:line="240" w:lineRule="auto"/>
      <w:ind w:firstLineChars="0" w:firstLine="0"/>
    </w:pPr>
    <w:rPr>
      <w:rFonts w:ascii="Times New Roman" w:eastAsia="宋体" w:hAnsi="Times New Roman" w:cs="Times New Roman"/>
      <w:kern w:val="0"/>
      <w:szCs w:val="20"/>
    </w:rPr>
  </w:style>
  <w:style w:type="paragraph" w:customStyle="1" w:styleId="affffffffffffc">
    <w:name w:val="正文标准格式张"/>
    <w:basedOn w:val="a"/>
    <w:rsid w:val="00A16EEF"/>
    <w:pPr>
      <w:ind w:firstLineChars="0" w:firstLine="480"/>
      <w:textAlignment w:val="baseline"/>
    </w:pPr>
    <w:rPr>
      <w:rFonts w:ascii="Times New Roman" w:eastAsia="宋体" w:hAnsi="Times New Roman" w:cs="Times New Roman"/>
      <w:kern w:val="0"/>
      <w:szCs w:val="20"/>
    </w:rPr>
  </w:style>
  <w:style w:type="paragraph" w:customStyle="1" w:styleId="a20">
    <w:name w:val="a2"/>
    <w:basedOn w:val="a"/>
    <w:rsid w:val="00A16EEF"/>
    <w:pPr>
      <w:widowControl/>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album-div1">
    <w:name w:val="album-div1"/>
    <w:basedOn w:val="a"/>
    <w:rsid w:val="00A16EEF"/>
    <w:pPr>
      <w:widowControl/>
      <w:shd w:val="clear" w:color="auto" w:fill="FFFFFF"/>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ParaCharCharCharCharCharCharCharCharCharChar">
    <w:name w:val="默认段落字体 Para Char Char Char Char Char Char Char Char Char Char"/>
    <w:basedOn w:val="a"/>
    <w:rsid w:val="00A16EEF"/>
    <w:pPr>
      <w:spacing w:line="240" w:lineRule="auto"/>
      <w:ind w:firstLineChars="0" w:firstLine="0"/>
    </w:pPr>
    <w:rPr>
      <w:rFonts w:ascii="Arial" w:eastAsia="宋体" w:hAnsi="Arial" w:cs="Arial"/>
      <w:sz w:val="20"/>
      <w:szCs w:val="20"/>
    </w:rPr>
  </w:style>
  <w:style w:type="paragraph" w:customStyle="1" w:styleId="100">
    <w:name w:val="样式10"/>
    <w:basedOn w:val="a"/>
    <w:rsid w:val="00A16EEF"/>
    <w:pPr>
      <w:adjustRightInd w:val="0"/>
      <w:snapToGrid w:val="0"/>
      <w:ind w:firstLineChars="0" w:firstLine="0"/>
    </w:pPr>
    <w:rPr>
      <w:rFonts w:ascii="Times New Roman" w:eastAsia="宋体" w:hAnsi="Times New Roman" w:cs="Times New Roman"/>
      <w:szCs w:val="20"/>
    </w:rPr>
  </w:style>
  <w:style w:type="paragraph" w:customStyle="1" w:styleId="zz1">
    <w:name w:val="表格zz"/>
    <w:rsid w:val="00A16EEF"/>
    <w:rPr>
      <w:rFonts w:ascii="宋体" w:eastAsia="宋体" w:hAnsi="Times New Roman" w:cs="Times New Roman"/>
      <w:kern w:val="44"/>
      <w:szCs w:val="20"/>
    </w:rPr>
  </w:style>
  <w:style w:type="paragraph" w:customStyle="1" w:styleId="font11">
    <w:name w:val="font11"/>
    <w:basedOn w:val="a"/>
    <w:rsid w:val="00A16EEF"/>
    <w:pPr>
      <w:widowControl/>
      <w:spacing w:before="100" w:beforeAutospacing="1" w:after="100" w:afterAutospacing="1" w:line="240" w:lineRule="auto"/>
      <w:ind w:firstLineChars="0" w:firstLine="0"/>
      <w:jc w:val="left"/>
    </w:pPr>
    <w:rPr>
      <w:rFonts w:ascii="宋体" w:eastAsia="宋体" w:hAnsi="宋体" w:cs="Arial Unicode MS" w:hint="eastAsia"/>
      <w:b/>
      <w:bCs/>
      <w:color w:val="000000"/>
      <w:kern w:val="0"/>
      <w:sz w:val="18"/>
      <w:szCs w:val="18"/>
    </w:rPr>
  </w:style>
  <w:style w:type="paragraph" w:customStyle="1" w:styleId="c0">
    <w:name w:val="表格c"/>
    <w:basedOn w:val="a"/>
    <w:next w:val="a"/>
    <w:rsid w:val="00A16EEF"/>
    <w:pPr>
      <w:spacing w:line="280" w:lineRule="exact"/>
      <w:ind w:firstLineChars="0" w:firstLine="0"/>
    </w:pPr>
    <w:rPr>
      <w:rFonts w:ascii="Times New Roman" w:eastAsia="宋体" w:hAnsi="Times New Roman" w:cs="Times New Roman"/>
      <w:spacing w:val="-6"/>
      <w:sz w:val="21"/>
      <w:szCs w:val="24"/>
    </w:rPr>
  </w:style>
  <w:style w:type="paragraph" w:customStyle="1" w:styleId="1522">
    <w:name w:val="样式 宋体 小四 行距: 1.5 倍行距 首行缩进:  2 字符"/>
    <w:basedOn w:val="a"/>
    <w:rsid w:val="00A16EEF"/>
    <w:pPr>
      <w:ind w:firstLine="480"/>
    </w:pPr>
    <w:rPr>
      <w:rFonts w:ascii="Times New Roman" w:eastAsia="宋体" w:hAnsi="宋体" w:cs="宋体"/>
      <w:szCs w:val="20"/>
    </w:rPr>
  </w:style>
  <w:style w:type="paragraph" w:customStyle="1" w:styleId="xl101">
    <w:name w:val="xl101"/>
    <w:basedOn w:val="a"/>
    <w:rsid w:val="00A16EEF"/>
    <w:pPr>
      <w:widowControl/>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Arial" w:eastAsia="宋体" w:hAnsi="Arial" w:cs="Arial"/>
      <w:kern w:val="0"/>
      <w:szCs w:val="24"/>
    </w:rPr>
  </w:style>
  <w:style w:type="paragraph" w:customStyle="1" w:styleId="CharChar120">
    <w:name w:val="字元 字元 Char Char 字元 字元12"/>
    <w:basedOn w:val="a"/>
    <w:rsid w:val="00A16EEF"/>
    <w:pPr>
      <w:spacing w:line="240" w:lineRule="auto"/>
      <w:ind w:firstLineChars="0" w:firstLine="0"/>
    </w:pPr>
    <w:rPr>
      <w:rFonts w:ascii="Times New Roman" w:eastAsia="宋体" w:hAnsi="Times New Roman" w:cs="Times New Roman"/>
      <w:szCs w:val="24"/>
    </w:rPr>
  </w:style>
  <w:style w:type="paragraph" w:customStyle="1" w:styleId="xl62">
    <w:name w:val="xl62"/>
    <w:basedOn w:val="a"/>
    <w:rsid w:val="00A16E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cs="宋体"/>
      <w:color w:val="000000"/>
      <w:kern w:val="0"/>
      <w:sz w:val="22"/>
    </w:rPr>
  </w:style>
  <w:style w:type="paragraph" w:customStyle="1" w:styleId="CharCharCharCharCharCharCharCharCharCharCharCharCharCharCharCharCharChar">
    <w:name w:val="Char Char Char Char Char Char Char Char Char Char Char Char Char Char Char Char Char Char"/>
    <w:basedOn w:val="a"/>
    <w:rsid w:val="00A16EEF"/>
    <w:pPr>
      <w:spacing w:line="240" w:lineRule="auto"/>
      <w:ind w:firstLineChars="0" w:firstLine="0"/>
    </w:pPr>
    <w:rPr>
      <w:rFonts w:ascii="仿宋_GB2312" w:eastAsia="仿宋_GB2312" w:hAnsi="Times New Roman" w:cs="Times New Roman"/>
      <w:b/>
      <w:sz w:val="32"/>
      <w:szCs w:val="32"/>
    </w:rPr>
  </w:style>
  <w:style w:type="paragraph" w:customStyle="1" w:styleId="xl66">
    <w:name w:val="xl66"/>
    <w:basedOn w:val="a"/>
    <w:rsid w:val="00A16EEF"/>
    <w:pPr>
      <w:widowControl/>
      <w:spacing w:before="100" w:beforeAutospacing="1" w:after="100" w:afterAutospacing="1" w:line="240" w:lineRule="auto"/>
      <w:ind w:firstLineChars="0" w:firstLine="0"/>
      <w:jc w:val="center"/>
    </w:pPr>
    <w:rPr>
      <w:rFonts w:ascii="Arial" w:eastAsia="宋体" w:hAnsi="Arial" w:cs="Arial"/>
      <w:kern w:val="0"/>
      <w:szCs w:val="24"/>
    </w:rPr>
  </w:style>
  <w:style w:type="paragraph" w:customStyle="1" w:styleId="CharCharCharCharCharCharCharCharCharCharCharCharCharCharCharCharCharCharCharCharCharCharCharCharCharCharCharCharCharCharCharCharCharCharCharCharCharCharCharCharCharCharCharCharCharChar2">
    <w:name w:val="Char Char Char Char Char Char Char Char Char Char Char Char Char Char Char Char Char Char Char Char Char Char Char Char Char Char Char Char Char Char Char Char Char Char Char Char Char Char Char Char Char Char Char Char Char Char2"/>
    <w:basedOn w:val="a"/>
    <w:next w:val="a"/>
    <w:rsid w:val="00A16EEF"/>
    <w:pPr>
      <w:pBdr>
        <w:right w:val="single" w:sz="12" w:space="4" w:color="auto"/>
      </w:pBdr>
    </w:pPr>
    <w:rPr>
      <w:rFonts w:ascii="宋体" w:eastAsia="宋体" w:hAnsi="宋体" w:cs="宋体"/>
      <w:szCs w:val="24"/>
    </w:rPr>
  </w:style>
  <w:style w:type="paragraph" w:customStyle="1" w:styleId="xl47">
    <w:name w:val="xl47"/>
    <w:basedOn w:val="a"/>
    <w:rsid w:val="00A16EEF"/>
    <w:pPr>
      <w:widowControl/>
      <w:pBdr>
        <w:left w:val="double" w:sz="6" w:space="0" w:color="auto"/>
        <w:bottom w:val="single" w:sz="12" w:space="0" w:color="auto"/>
        <w:right w:val="single" w:sz="8" w:space="0" w:color="auto"/>
      </w:pBdr>
      <w:spacing w:before="100" w:beforeAutospacing="1" w:after="100" w:afterAutospacing="1" w:line="240" w:lineRule="auto"/>
      <w:ind w:firstLineChars="0" w:firstLine="0"/>
      <w:jc w:val="center"/>
    </w:pPr>
    <w:rPr>
      <w:rFonts w:ascii="Arial" w:eastAsia="宋体" w:hAnsi="Arial" w:cs="Arial"/>
      <w:color w:val="FF0000"/>
      <w:kern w:val="0"/>
      <w:sz w:val="21"/>
      <w:szCs w:val="21"/>
    </w:rPr>
  </w:style>
  <w:style w:type="paragraph" w:customStyle="1" w:styleId="affffffffffffd">
    <w:name w:val="图标题汕尾"/>
    <w:rsid w:val="00A16EEF"/>
    <w:pPr>
      <w:spacing w:afterLines="50" w:after="50" w:line="360" w:lineRule="auto"/>
      <w:jc w:val="center"/>
    </w:pPr>
    <w:rPr>
      <w:rFonts w:ascii="Times New Roman" w:eastAsia="宋体" w:hAnsi="Times New Roman" w:cs="Times New Roman"/>
      <w:b/>
      <w:snapToGrid w:val="0"/>
      <w:sz w:val="24"/>
      <w:szCs w:val="24"/>
    </w:rPr>
  </w:style>
  <w:style w:type="paragraph" w:customStyle="1" w:styleId="1fa">
    <w:name w:val="小房1"/>
    <w:basedOn w:val="a"/>
    <w:rsid w:val="00A16EEF"/>
    <w:pPr>
      <w:adjustRightInd w:val="0"/>
      <w:spacing w:before="60" w:line="276" w:lineRule="auto"/>
      <w:ind w:firstLineChars="0" w:firstLine="482"/>
      <w:textAlignment w:val="baseline"/>
    </w:pPr>
    <w:rPr>
      <w:rFonts w:ascii="Times New Roman" w:eastAsia="仿宋_GB2312" w:hAnsi="Times New Roman" w:cs="Times New Roman"/>
      <w:kern w:val="0"/>
      <w:sz w:val="28"/>
      <w:szCs w:val="20"/>
    </w:rPr>
  </w:style>
  <w:style w:type="paragraph" w:customStyle="1" w:styleId="affffffffffffe">
    <w:name w:val="条"/>
    <w:basedOn w:val="4"/>
    <w:rsid w:val="00A16EEF"/>
    <w:pPr>
      <w:spacing w:beforeLines="50" w:before="156" w:line="240" w:lineRule="auto"/>
      <w:jc w:val="left"/>
    </w:pPr>
    <w:rPr>
      <w:rFonts w:ascii="Times New Roman" w:eastAsia="宋体" w:hAnsi="Times New Roman" w:cs="Arial"/>
      <w:sz w:val="28"/>
    </w:rPr>
  </w:style>
  <w:style w:type="paragraph" w:customStyle="1" w:styleId="3TimesNewRomanCharCharChar">
    <w:name w:val="样式 标题 3 + Times New Roman Char Char Char"/>
    <w:basedOn w:val="3"/>
    <w:rsid w:val="00A16EEF"/>
    <w:pPr>
      <w:adjustRightInd w:val="0"/>
      <w:snapToGrid w:val="0"/>
      <w:spacing w:beforeLines="100" w:before="100" w:afterLines="50" w:after="50" w:line="415" w:lineRule="auto"/>
      <w:ind w:left="900" w:hangingChars="300" w:hanging="900"/>
      <w:textAlignment w:val="baseline"/>
    </w:pPr>
    <w:rPr>
      <w:rFonts w:ascii="黑体" w:eastAsia="宋体" w:hAnsi="宋体" w:cs="Times New Roman"/>
      <w:bCs w:val="0"/>
      <w:kern w:val="0"/>
      <w:szCs w:val="30"/>
    </w:rPr>
  </w:style>
  <w:style w:type="paragraph" w:customStyle="1" w:styleId="2ff1">
    <w:name w:val="样式 表头新 + 右侧:  2 字符"/>
    <w:basedOn w:val="a"/>
    <w:rsid w:val="00A16EEF"/>
    <w:pPr>
      <w:wordWrap w:val="0"/>
      <w:snapToGrid w:val="0"/>
      <w:spacing w:line="240" w:lineRule="auto"/>
      <w:ind w:rightChars="300" w:right="300" w:firstLineChars="0" w:firstLine="544"/>
      <w:jc w:val="right"/>
    </w:pPr>
    <w:rPr>
      <w:rFonts w:ascii="Times New Roman" w:eastAsia="宋体" w:hAnsi="Times New Roman" w:cs="宋体"/>
      <w:b/>
      <w:bCs/>
      <w:color w:val="0000FF"/>
      <w:spacing w:val="-2"/>
      <w:kern w:val="0"/>
      <w:szCs w:val="20"/>
    </w:rPr>
  </w:style>
  <w:style w:type="paragraph" w:customStyle="1" w:styleId="font1">
    <w:name w:val="font1"/>
    <w:basedOn w:val="a"/>
    <w:rsid w:val="00A16EEF"/>
    <w:pPr>
      <w:widowControl/>
      <w:spacing w:before="100" w:beforeAutospacing="1" w:after="100" w:afterAutospacing="1" w:line="240" w:lineRule="auto"/>
      <w:ind w:firstLineChars="0" w:firstLine="0"/>
      <w:jc w:val="left"/>
    </w:pPr>
    <w:rPr>
      <w:rFonts w:ascii="宋体" w:eastAsia="宋体" w:hAnsi="宋体" w:cs="Times New Roman" w:hint="eastAsia"/>
      <w:kern w:val="0"/>
      <w:szCs w:val="24"/>
    </w:rPr>
  </w:style>
  <w:style w:type="paragraph" w:customStyle="1" w:styleId="Char1fb">
    <w:name w:val="Char1"/>
    <w:basedOn w:val="a"/>
    <w:rsid w:val="00A16EEF"/>
    <w:pPr>
      <w:snapToGrid w:val="0"/>
    </w:pPr>
    <w:rPr>
      <w:rFonts w:ascii="Times New Roman" w:eastAsia="仿宋_GB2312" w:hAnsi="Times New Roman" w:cs="Times New Roman"/>
      <w:szCs w:val="24"/>
    </w:rPr>
  </w:style>
  <w:style w:type="paragraph" w:customStyle="1" w:styleId="MTDisplayEquation">
    <w:name w:val="MTDisplayEquation"/>
    <w:basedOn w:val="a"/>
    <w:next w:val="a"/>
    <w:rsid w:val="00A16EEF"/>
    <w:pPr>
      <w:tabs>
        <w:tab w:val="center" w:pos="4160"/>
        <w:tab w:val="right" w:pos="8300"/>
      </w:tabs>
      <w:ind w:firstLineChars="0" w:firstLine="0"/>
    </w:pPr>
    <w:rPr>
      <w:rFonts w:ascii="Times New Roman" w:eastAsia="宋体" w:hAnsi="Times New Roman" w:cs="Times New Roman"/>
      <w:szCs w:val="24"/>
    </w:rPr>
  </w:style>
  <w:style w:type="paragraph" w:customStyle="1" w:styleId="xl86">
    <w:name w:val="xl86"/>
    <w:basedOn w:val="a"/>
    <w:rsid w:val="00A16EEF"/>
    <w:pPr>
      <w:widowControl/>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cs="宋体"/>
      <w:kern w:val="0"/>
      <w:szCs w:val="24"/>
    </w:rPr>
  </w:style>
  <w:style w:type="paragraph" w:customStyle="1" w:styleId="CharCharCharCharCharCharCharCharCharChar5">
    <w:name w:val="Char Char Char Char Char Char Char Char Char Char5"/>
    <w:basedOn w:val="a"/>
    <w:rsid w:val="00A16EEF"/>
    <w:pPr>
      <w:spacing w:line="240" w:lineRule="auto"/>
      <w:ind w:firstLineChars="0" w:firstLine="0"/>
    </w:pPr>
    <w:rPr>
      <w:rFonts w:ascii="Times New Roman" w:eastAsia="宋体" w:hAnsi="Times New Roman" w:cs="Times New Roman"/>
      <w:szCs w:val="24"/>
    </w:rPr>
  </w:style>
  <w:style w:type="paragraph" w:customStyle="1" w:styleId="xl32">
    <w:name w:val="xl32"/>
    <w:basedOn w:val="a"/>
    <w:rsid w:val="00A16EEF"/>
    <w:pPr>
      <w:widowControl/>
      <w:pBdr>
        <w:bottom w:val="double" w:sz="6" w:space="0" w:color="auto"/>
        <w:right w:val="double" w:sz="6" w:space="0" w:color="auto"/>
      </w:pBdr>
      <w:spacing w:before="100" w:beforeAutospacing="1" w:after="100" w:afterAutospacing="1" w:line="240" w:lineRule="auto"/>
      <w:ind w:firstLineChars="0" w:firstLine="0"/>
      <w:jc w:val="center"/>
    </w:pPr>
    <w:rPr>
      <w:rFonts w:ascii="Arial" w:eastAsia="宋体" w:hAnsi="Arial" w:cs="Arial"/>
      <w:color w:val="FF0000"/>
      <w:kern w:val="0"/>
      <w:sz w:val="21"/>
      <w:szCs w:val="21"/>
    </w:rPr>
  </w:style>
  <w:style w:type="paragraph" w:customStyle="1" w:styleId="1fb">
    <w:name w:val="纯文本1"/>
    <w:basedOn w:val="a"/>
    <w:rsid w:val="00A16EEF"/>
    <w:pPr>
      <w:adjustRightInd w:val="0"/>
      <w:spacing w:line="240" w:lineRule="auto"/>
      <w:ind w:firstLineChars="0" w:firstLine="0"/>
      <w:textAlignment w:val="baseline"/>
    </w:pPr>
    <w:rPr>
      <w:rFonts w:ascii="宋体" w:eastAsia="宋体" w:hAnsi="Courier New" w:cs="Times New Roman"/>
      <w:sz w:val="21"/>
      <w:szCs w:val="20"/>
    </w:rPr>
  </w:style>
  <w:style w:type="paragraph" w:customStyle="1" w:styleId="xl89">
    <w:name w:val="xl89"/>
    <w:basedOn w:val="a"/>
    <w:rsid w:val="00A16E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Arial" w:eastAsia="宋体" w:hAnsi="Arial" w:cs="Arial"/>
      <w:kern w:val="0"/>
      <w:szCs w:val="24"/>
    </w:rPr>
  </w:style>
  <w:style w:type="paragraph" w:customStyle="1" w:styleId="CharCharChar1CharCharCharCharCharCharCharCharCharCharCharCharCharCharCharChar5">
    <w:name w:val="Char Char Char1 Char Char Char Char Char Char Char Char Char Char Char Char Char Char Char Char5"/>
    <w:basedOn w:val="a"/>
    <w:rsid w:val="00A16EEF"/>
    <w:rPr>
      <w:rFonts w:ascii="宋体" w:eastAsia="宋体" w:hAnsi="宋体" w:cs="宋体"/>
      <w:szCs w:val="24"/>
    </w:rPr>
  </w:style>
  <w:style w:type="paragraph" w:customStyle="1" w:styleId="xl70">
    <w:name w:val="xl70"/>
    <w:basedOn w:val="a"/>
    <w:rsid w:val="00A16EEF"/>
    <w:pPr>
      <w:widowControl/>
      <w:pBdr>
        <w:top w:val="single" w:sz="8" w:space="0" w:color="auto"/>
        <w:left w:val="single" w:sz="8" w:space="0" w:color="auto"/>
        <w:bottom w:val="single" w:sz="4" w:space="0" w:color="auto"/>
        <w:right w:val="single" w:sz="4" w:space="0" w:color="auto"/>
      </w:pBdr>
      <w:spacing w:before="100" w:beforeAutospacing="1" w:after="100" w:afterAutospacing="1" w:line="240" w:lineRule="auto"/>
      <w:ind w:firstLineChars="0" w:firstLine="0"/>
      <w:jc w:val="center"/>
    </w:pPr>
    <w:rPr>
      <w:rFonts w:ascii="Arial" w:eastAsia="宋体" w:hAnsi="Arial" w:cs="Arial"/>
      <w:kern w:val="0"/>
      <w:sz w:val="21"/>
      <w:szCs w:val="21"/>
    </w:rPr>
  </w:style>
  <w:style w:type="paragraph" w:customStyle="1" w:styleId="afffffffffffff">
    <w:name w:val="a"/>
    <w:basedOn w:val="a"/>
    <w:rsid w:val="00A16EEF"/>
    <w:pPr>
      <w:widowControl/>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xl35">
    <w:name w:val="xl35"/>
    <w:basedOn w:val="a"/>
    <w:rsid w:val="00A16EEF"/>
    <w:pPr>
      <w:widowControl/>
      <w:pBdr>
        <w:top w:val="single" w:sz="8" w:space="0" w:color="auto"/>
        <w:left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 w:val="21"/>
      <w:szCs w:val="21"/>
    </w:rPr>
  </w:style>
  <w:style w:type="paragraph" w:customStyle="1" w:styleId="xl93">
    <w:name w:val="xl93"/>
    <w:basedOn w:val="a"/>
    <w:rsid w:val="00A16EEF"/>
    <w:pPr>
      <w:widowControl/>
      <w:pBdr>
        <w:top w:val="single" w:sz="4" w:space="0" w:color="auto"/>
        <w:bottom w:val="single" w:sz="4" w:space="0" w:color="auto"/>
      </w:pBdr>
      <w:spacing w:before="100" w:beforeAutospacing="1" w:after="100" w:afterAutospacing="1" w:line="240" w:lineRule="auto"/>
      <w:ind w:firstLineChars="0" w:firstLine="0"/>
      <w:jc w:val="center"/>
      <w:textAlignment w:val="center"/>
    </w:pPr>
    <w:rPr>
      <w:rFonts w:ascii="Arial" w:eastAsia="宋体" w:hAnsi="Arial" w:cs="Arial"/>
      <w:kern w:val="0"/>
      <w:szCs w:val="24"/>
    </w:rPr>
  </w:style>
  <w:style w:type="paragraph" w:customStyle="1" w:styleId="xl74">
    <w:name w:val="xl74"/>
    <w:basedOn w:val="a"/>
    <w:rsid w:val="00A16EEF"/>
    <w:pPr>
      <w:widowControl/>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xl39">
    <w:name w:val="xl39"/>
    <w:basedOn w:val="a"/>
    <w:rsid w:val="00A16EEF"/>
    <w:pPr>
      <w:widowControl/>
      <w:pBdr>
        <w:top w:val="double" w:sz="6" w:space="0" w:color="auto"/>
        <w:bottom w:val="single" w:sz="8" w:space="0" w:color="auto"/>
        <w:right w:val="single" w:sz="8" w:space="0" w:color="auto"/>
      </w:pBdr>
      <w:spacing w:before="100" w:beforeAutospacing="1" w:after="100" w:afterAutospacing="1" w:line="240" w:lineRule="auto"/>
      <w:ind w:firstLineChars="0" w:firstLine="0"/>
      <w:jc w:val="center"/>
    </w:pPr>
    <w:rPr>
      <w:rFonts w:ascii="Arial" w:eastAsia="宋体" w:hAnsi="Arial" w:cs="Arial"/>
      <w:color w:val="FF0000"/>
      <w:kern w:val="0"/>
      <w:sz w:val="21"/>
      <w:szCs w:val="21"/>
    </w:rPr>
  </w:style>
  <w:style w:type="paragraph" w:customStyle="1" w:styleId="afffffffffffff0">
    <w:name w:val="一般正文"/>
    <w:basedOn w:val="a"/>
    <w:rsid w:val="00A16EEF"/>
    <w:pPr>
      <w:spacing w:line="240" w:lineRule="auto"/>
      <w:ind w:firstLineChars="0" w:firstLine="420"/>
    </w:pPr>
    <w:rPr>
      <w:rFonts w:ascii="Times New Roman" w:eastAsia="宋体" w:hAnsi="Times New Roman" w:cs="Times New Roman"/>
      <w:sz w:val="21"/>
      <w:szCs w:val="20"/>
    </w:rPr>
  </w:style>
  <w:style w:type="paragraph" w:customStyle="1" w:styleId="shantou1">
    <w:name w:val="表格样式shantou"/>
    <w:basedOn w:val="a"/>
    <w:rsid w:val="00A16EEF"/>
    <w:pPr>
      <w:spacing w:line="240" w:lineRule="auto"/>
      <w:ind w:firstLineChars="0" w:firstLine="0"/>
      <w:jc w:val="center"/>
    </w:pPr>
    <w:rPr>
      <w:rFonts w:ascii="宋体" w:eastAsia="宋体" w:hAnsi="宋体" w:cs="Times New Roman"/>
      <w:sz w:val="21"/>
      <w:szCs w:val="24"/>
    </w:rPr>
  </w:style>
  <w:style w:type="paragraph" w:customStyle="1" w:styleId="xl94">
    <w:name w:val="xl94"/>
    <w:basedOn w:val="a"/>
    <w:rsid w:val="00A16EEF"/>
    <w:pPr>
      <w:widowControl/>
      <w:pBdr>
        <w:top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Arial" w:eastAsia="宋体" w:hAnsi="Arial" w:cs="Arial"/>
      <w:kern w:val="0"/>
      <w:szCs w:val="24"/>
    </w:rPr>
  </w:style>
  <w:style w:type="paragraph" w:customStyle="1" w:styleId="xl75">
    <w:name w:val="xl75"/>
    <w:basedOn w:val="a"/>
    <w:rsid w:val="00A16EEF"/>
    <w:pPr>
      <w:widowControl/>
      <w:pBdr>
        <w:top w:val="single" w:sz="4" w:space="0" w:color="auto"/>
        <w:left w:val="single" w:sz="8" w:space="0" w:color="auto"/>
        <w:bottom w:val="single" w:sz="8" w:space="0" w:color="auto"/>
        <w:right w:val="single" w:sz="4" w:space="0" w:color="auto"/>
      </w:pBdr>
      <w:spacing w:before="100" w:beforeAutospacing="1" w:after="100" w:afterAutospacing="1" w:line="240" w:lineRule="auto"/>
      <w:ind w:firstLineChars="0" w:firstLine="0"/>
      <w:jc w:val="center"/>
    </w:pPr>
    <w:rPr>
      <w:rFonts w:ascii="Arial" w:eastAsia="宋体" w:hAnsi="Arial" w:cs="Arial"/>
      <w:kern w:val="0"/>
      <w:szCs w:val="24"/>
    </w:rPr>
  </w:style>
  <w:style w:type="paragraph" w:customStyle="1" w:styleId="1fc">
    <w:name w:val="表格样式1"/>
    <w:basedOn w:val="a"/>
    <w:semiHidden/>
    <w:rsid w:val="00A16EEF"/>
    <w:pPr>
      <w:adjustRightInd w:val="0"/>
      <w:spacing w:line="20" w:lineRule="atLeast"/>
      <w:ind w:firstLineChars="0" w:firstLine="0"/>
      <w:jc w:val="center"/>
      <w:textAlignment w:val="baseline"/>
    </w:pPr>
    <w:rPr>
      <w:rFonts w:ascii="宋体" w:eastAsia="宋体" w:hAnsi="Times New Roman" w:cs="Times New Roman"/>
      <w:kern w:val="0"/>
      <w:sz w:val="21"/>
      <w:szCs w:val="20"/>
    </w:rPr>
  </w:style>
  <w:style w:type="paragraph" w:customStyle="1" w:styleId="xl40">
    <w:name w:val="xl40"/>
    <w:basedOn w:val="a"/>
    <w:rsid w:val="00A16EEF"/>
    <w:pPr>
      <w:widowControl/>
      <w:pBdr>
        <w:top w:val="double" w:sz="6"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 w:val="21"/>
      <w:szCs w:val="21"/>
    </w:rPr>
  </w:style>
  <w:style w:type="paragraph" w:customStyle="1" w:styleId="2ff2">
    <w:name w:val="样式 标题 2 + 首行缩进"/>
    <w:basedOn w:val="2"/>
    <w:rsid w:val="00A16EEF"/>
    <w:pPr>
      <w:keepNext w:val="0"/>
      <w:widowControl/>
      <w:adjustRightInd w:val="0"/>
      <w:snapToGrid w:val="0"/>
      <w:spacing w:beforeLines="50" w:before="156" w:afterLines="50" w:after="156" w:line="440" w:lineRule="atLeast"/>
      <w:ind w:firstLineChars="209" w:firstLine="629"/>
    </w:pPr>
    <w:rPr>
      <w:rFonts w:ascii="Times New Roman" w:eastAsia="黑体" w:hAnsi="Times New Roman" w:cs="宋体"/>
      <w:bCs w:val="0"/>
      <w:kern w:val="0"/>
      <w:sz w:val="30"/>
      <w:szCs w:val="20"/>
    </w:rPr>
  </w:style>
  <w:style w:type="paragraph" w:customStyle="1" w:styleId="afffffffffffff1">
    <w:name w:val="正文并立"/>
    <w:basedOn w:val="a"/>
    <w:rsid w:val="00A16EEF"/>
    <w:pPr>
      <w:adjustRightInd w:val="0"/>
      <w:snapToGrid w:val="0"/>
      <w:spacing w:line="408" w:lineRule="atLeast"/>
      <w:ind w:firstLine="567"/>
      <w:textAlignment w:val="baseline"/>
    </w:pPr>
    <w:rPr>
      <w:rFonts w:ascii="Times New Roman" w:eastAsia="宋体" w:hAnsi="Times New Roman" w:cs="Times New Roman"/>
      <w:kern w:val="0"/>
      <w:szCs w:val="20"/>
    </w:rPr>
  </w:style>
  <w:style w:type="paragraph" w:customStyle="1" w:styleId="Char1CharCharChar1CharCharChar">
    <w:name w:val="Char1 Char Char Char1 Char Char Char"/>
    <w:basedOn w:val="a"/>
    <w:rsid w:val="00A16EEF"/>
    <w:rPr>
      <w:rFonts w:ascii="宋体" w:eastAsia="宋体" w:hAnsi="宋体" w:cs="宋体"/>
      <w:szCs w:val="24"/>
    </w:rPr>
  </w:style>
  <w:style w:type="paragraph" w:customStyle="1" w:styleId="3d">
    <w:name w:val="样式3"/>
    <w:basedOn w:val="affffffffa"/>
    <w:rsid w:val="00A16EEF"/>
    <w:pPr>
      <w:widowControl w:val="0"/>
      <w:overflowPunct/>
      <w:autoSpaceDE/>
      <w:autoSpaceDN/>
      <w:snapToGrid w:val="0"/>
      <w:spacing w:line="400" w:lineRule="exact"/>
      <w:textAlignment w:val="auto"/>
    </w:pPr>
    <w:rPr>
      <w:rFonts w:ascii="宋体" w:eastAsia="宋体"/>
      <w:spacing w:val="0"/>
      <w:kern w:val="2"/>
      <w:sz w:val="21"/>
    </w:rPr>
  </w:style>
  <w:style w:type="paragraph" w:customStyle="1" w:styleId="CharCharCharCharCharCharChar10">
    <w:name w:val="Char Char Char Char Char Char Char1"/>
    <w:basedOn w:val="a"/>
    <w:next w:val="a"/>
    <w:rsid w:val="00A16EEF"/>
    <w:rPr>
      <w:rFonts w:ascii="宋体" w:eastAsia="宋体" w:hAnsi="宋体" w:cs="宋体"/>
      <w:szCs w:val="24"/>
    </w:rPr>
  </w:style>
  <w:style w:type="paragraph" w:customStyle="1" w:styleId="afffffffffffff2">
    <w:name w:val="图表头"/>
    <w:basedOn w:val="a"/>
    <w:rsid w:val="00A16EEF"/>
    <w:pPr>
      <w:adjustRightInd w:val="0"/>
      <w:ind w:firstLineChars="0" w:firstLine="0"/>
      <w:jc w:val="center"/>
      <w:textAlignment w:val="baseline"/>
    </w:pPr>
    <w:rPr>
      <w:rFonts w:ascii="黑体" w:eastAsia="黑体" w:hAnsi="Times New Roman" w:cs="Times New Roman"/>
      <w:spacing w:val="5"/>
      <w:kern w:val="0"/>
      <w:sz w:val="21"/>
      <w:szCs w:val="20"/>
    </w:rPr>
  </w:style>
  <w:style w:type="paragraph" w:customStyle="1" w:styleId="92">
    <w:name w:val="样式9"/>
    <w:basedOn w:val="a"/>
    <w:rsid w:val="00A16EEF"/>
    <w:pPr>
      <w:adjustRightInd w:val="0"/>
      <w:snapToGrid w:val="0"/>
      <w:ind w:firstLineChars="0" w:firstLine="0"/>
    </w:pPr>
    <w:rPr>
      <w:rFonts w:ascii="Times New Roman" w:eastAsia="宋体" w:hAnsi="Times New Roman" w:cs="Times New Roman"/>
      <w:szCs w:val="20"/>
    </w:rPr>
  </w:style>
  <w:style w:type="paragraph" w:customStyle="1" w:styleId="afffffffffffff3">
    <w:name w:val="表格头"/>
    <w:basedOn w:val="a"/>
    <w:rsid w:val="00A16EEF"/>
    <w:pPr>
      <w:adjustRightInd w:val="0"/>
      <w:spacing w:beforeLines="50" w:before="156" w:line="500" w:lineRule="exact"/>
      <w:ind w:firstLineChars="0" w:firstLine="0"/>
      <w:jc w:val="center"/>
    </w:pPr>
    <w:rPr>
      <w:rFonts w:ascii="黑体" w:eastAsia="黑体" w:hAnsi="宋体" w:cs="Times New Roman"/>
      <w:szCs w:val="20"/>
    </w:rPr>
  </w:style>
  <w:style w:type="paragraph" w:customStyle="1" w:styleId="42052">
    <w:name w:val="样式 样式 标题 4 + 首行缩进:  2 字符 段后: 0.5 行 + 首行缩进:  2 字符"/>
    <w:basedOn w:val="a"/>
    <w:rsid w:val="00A16EEF"/>
    <w:pPr>
      <w:keepNext/>
      <w:keepLines/>
      <w:spacing w:before="280" w:afterLines="50" w:after="50" w:line="376" w:lineRule="atLeast"/>
      <w:ind w:firstLineChars="0" w:firstLine="0"/>
      <w:outlineLvl w:val="3"/>
    </w:pPr>
    <w:rPr>
      <w:rFonts w:ascii="Arial" w:eastAsia="黑体" w:hAnsi="Arial" w:cs="宋体"/>
      <w:sz w:val="28"/>
      <w:szCs w:val="20"/>
    </w:rPr>
  </w:style>
  <w:style w:type="paragraph" w:customStyle="1" w:styleId="155">
    <w:name w:val="样式 四号 行距: 1.5 倍行距"/>
    <w:basedOn w:val="a"/>
    <w:rsid w:val="00A16EEF"/>
    <w:pPr>
      <w:ind w:firstLine="560"/>
    </w:pPr>
    <w:rPr>
      <w:rFonts w:ascii="Times New Roman" w:eastAsia="宋体" w:hAnsi="Times New Roman" w:cs="Times New Roman"/>
      <w:szCs w:val="20"/>
    </w:rPr>
  </w:style>
  <w:style w:type="paragraph" w:customStyle="1" w:styleId="CharCharCharCharCharCharCharCharCharCharCharChar">
    <w:name w:val="Char Char Char Char Char Char Char Char Char Char Char Char"/>
    <w:basedOn w:val="a"/>
    <w:rsid w:val="00A16EEF"/>
    <w:pPr>
      <w:spacing w:line="240" w:lineRule="auto"/>
      <w:ind w:firstLineChars="0" w:firstLine="0"/>
    </w:pPr>
    <w:rPr>
      <w:rFonts w:ascii="仿宋_GB2312" w:eastAsia="仿宋_GB2312" w:hAnsi="Times New Roman" w:cs="Times New Roman"/>
      <w:b/>
      <w:sz w:val="32"/>
      <w:szCs w:val="32"/>
    </w:rPr>
  </w:style>
  <w:style w:type="paragraph" w:customStyle="1" w:styleId="440">
    <w:name w:val="标题44"/>
    <w:basedOn w:val="af0"/>
    <w:rsid w:val="00A16EEF"/>
    <w:pPr>
      <w:snapToGrid w:val="0"/>
      <w:spacing w:afterLines="0" w:line="120" w:lineRule="auto"/>
      <w:ind w:firstLineChars="0" w:firstLine="0"/>
    </w:pPr>
    <w:rPr>
      <w:bCs/>
      <w:kern w:val="2"/>
      <w:szCs w:val="32"/>
      <w:lang w:val="en-US" w:eastAsia="zh-CN"/>
    </w:rPr>
  </w:style>
  <w:style w:type="paragraph" w:customStyle="1" w:styleId="T">
    <w:name w:val="T表格"/>
    <w:rsid w:val="00A16EEF"/>
    <w:pPr>
      <w:jc w:val="center"/>
    </w:pPr>
    <w:rPr>
      <w:rFonts w:ascii="Times New Roman" w:eastAsia="宋体" w:hAnsi="Times New Roman" w:cs="Times New Roman"/>
      <w:kern w:val="0"/>
      <w:szCs w:val="20"/>
    </w:rPr>
  </w:style>
  <w:style w:type="paragraph" w:customStyle="1" w:styleId="T0">
    <w:name w:val="T正文"/>
    <w:rsid w:val="00A16EEF"/>
    <w:pPr>
      <w:widowControl w:val="0"/>
      <w:adjustRightInd w:val="0"/>
      <w:snapToGrid w:val="0"/>
      <w:spacing w:line="360" w:lineRule="auto"/>
      <w:ind w:firstLineChars="200" w:firstLine="200"/>
      <w:jc w:val="both"/>
    </w:pPr>
    <w:rPr>
      <w:rFonts w:ascii="Times New Roman" w:eastAsia="仿宋_GB2312" w:hAnsi="Times New Roman" w:cs="Times New Roman"/>
      <w:kern w:val="0"/>
      <w:sz w:val="28"/>
      <w:szCs w:val="20"/>
    </w:rPr>
  </w:style>
  <w:style w:type="paragraph" w:customStyle="1" w:styleId="T1">
    <w:name w:val="T表头"/>
    <w:next w:val="a"/>
    <w:rsid w:val="00A16EEF"/>
    <w:pPr>
      <w:keepNext/>
      <w:keepLines/>
      <w:spacing w:line="360" w:lineRule="auto"/>
      <w:jc w:val="center"/>
    </w:pPr>
    <w:rPr>
      <w:rFonts w:ascii="Times New Roman" w:eastAsia="黑体" w:hAnsi="Times New Roman" w:cs="Times New Roman"/>
      <w:kern w:val="0"/>
      <w:sz w:val="28"/>
      <w:szCs w:val="20"/>
    </w:rPr>
  </w:style>
  <w:style w:type="paragraph" w:customStyle="1" w:styleId="Title3">
    <w:name w:val="Title.3"/>
    <w:next w:val="a"/>
    <w:rsid w:val="00A16EEF"/>
    <w:pPr>
      <w:keepNext/>
      <w:keepLines/>
      <w:spacing w:beforeLines="50" w:before="50" w:line="360" w:lineRule="auto"/>
      <w:outlineLvl w:val="2"/>
    </w:pPr>
    <w:rPr>
      <w:rFonts w:ascii="Times New Roman" w:eastAsia="仿宋_GB2312" w:hAnsi="Times New Roman" w:cs="Times New Roman"/>
      <w:kern w:val="0"/>
      <w:sz w:val="28"/>
      <w:szCs w:val="20"/>
    </w:rPr>
  </w:style>
  <w:style w:type="paragraph" w:customStyle="1" w:styleId="CharCharCharCharCharCharCharCharChar3">
    <w:name w:val="Char Char Char Char Char Char Char Char Char3"/>
    <w:basedOn w:val="a"/>
    <w:rsid w:val="00A16EEF"/>
    <w:pPr>
      <w:spacing w:line="240" w:lineRule="auto"/>
      <w:ind w:firstLineChars="0" w:firstLine="0"/>
    </w:pPr>
    <w:rPr>
      <w:rFonts w:ascii="仿宋_GB2312" w:eastAsia="仿宋_GB2312" w:hAnsi="Times New Roman" w:cs="Times New Roman"/>
      <w:b/>
      <w:sz w:val="32"/>
      <w:szCs w:val="32"/>
    </w:rPr>
  </w:style>
  <w:style w:type="paragraph" w:customStyle="1" w:styleId="CharCharCharCharCharCharCharCharCharCharCharChar1">
    <w:name w:val="Char Char Char Char Char Char Char Char Char Char Char Char1"/>
    <w:basedOn w:val="a"/>
    <w:rsid w:val="00A16EEF"/>
    <w:pPr>
      <w:spacing w:line="240" w:lineRule="auto"/>
      <w:ind w:firstLineChars="0" w:firstLine="0"/>
    </w:pPr>
    <w:rPr>
      <w:rFonts w:ascii="仿宋_GB2312" w:eastAsia="仿宋_GB2312" w:hAnsi="Times New Roman" w:cs="Times New Roman"/>
      <w:b/>
      <w:sz w:val="32"/>
      <w:szCs w:val="32"/>
    </w:rPr>
  </w:style>
  <w:style w:type="paragraph" w:customStyle="1" w:styleId="CharCharCharCharCharCharCharCharCharCharCharCharCharCharCharCharChar1">
    <w:name w:val="Char Char Char Char Char Char Char Char Char Char Char Char Char Char Char Char Char1"/>
    <w:basedOn w:val="a"/>
    <w:rsid w:val="00A16EEF"/>
    <w:pPr>
      <w:spacing w:line="240" w:lineRule="auto"/>
      <w:ind w:firstLineChars="0" w:firstLine="0"/>
    </w:pPr>
    <w:rPr>
      <w:rFonts w:ascii="仿宋_GB2312" w:eastAsia="仿宋_GB2312" w:hAnsi="Times New Roman" w:cs="Times New Roman"/>
      <w:b/>
      <w:sz w:val="32"/>
      <w:szCs w:val="32"/>
    </w:rPr>
  </w:style>
  <w:style w:type="paragraph" w:customStyle="1" w:styleId="afffffffffffff4">
    <w:name w:val="正文报告"/>
    <w:basedOn w:val="a"/>
    <w:rsid w:val="00A16EEF"/>
    <w:pPr>
      <w:topLinePunct/>
      <w:snapToGrid w:val="0"/>
      <w:spacing w:line="480" w:lineRule="exact"/>
      <w:ind w:firstLineChars="0" w:firstLine="567"/>
    </w:pPr>
    <w:rPr>
      <w:rFonts w:ascii="Times New Roman" w:eastAsia="宋体" w:hAnsi="Times New Roman" w:cs="Times New Roman"/>
      <w:sz w:val="28"/>
      <w:szCs w:val="28"/>
    </w:rPr>
  </w:style>
  <w:style w:type="paragraph" w:customStyle="1" w:styleId="font9">
    <w:name w:val="font9"/>
    <w:basedOn w:val="a"/>
    <w:rsid w:val="00A16EEF"/>
    <w:pPr>
      <w:widowControl/>
      <w:spacing w:before="100" w:beforeAutospacing="1" w:after="100" w:afterAutospacing="1" w:line="240" w:lineRule="auto"/>
      <w:ind w:firstLineChars="0" w:firstLine="0"/>
      <w:jc w:val="left"/>
    </w:pPr>
    <w:rPr>
      <w:rFonts w:ascii="宋体" w:eastAsia="宋体" w:hAnsi="宋体" w:cs="Arial Unicode MS" w:hint="eastAsia"/>
      <w:color w:val="000000"/>
      <w:kern w:val="0"/>
      <w:sz w:val="18"/>
      <w:szCs w:val="18"/>
    </w:rPr>
  </w:style>
  <w:style w:type="paragraph" w:customStyle="1" w:styleId="font10">
    <w:name w:val="font10"/>
    <w:basedOn w:val="a"/>
    <w:rsid w:val="00A16EEF"/>
    <w:pPr>
      <w:widowControl/>
      <w:spacing w:before="100" w:beforeAutospacing="1" w:after="100" w:afterAutospacing="1" w:line="240" w:lineRule="auto"/>
      <w:ind w:firstLineChars="0" w:firstLine="0"/>
      <w:jc w:val="left"/>
    </w:pPr>
    <w:rPr>
      <w:rFonts w:ascii="Times New Roman" w:eastAsia="Arial Unicode MS" w:hAnsi="Times New Roman" w:cs="Times New Roman"/>
      <w:color w:val="000000"/>
      <w:kern w:val="0"/>
      <w:sz w:val="18"/>
      <w:szCs w:val="18"/>
    </w:rPr>
  </w:style>
  <w:style w:type="paragraph" w:customStyle="1" w:styleId="1fd">
    <w:name w:val="蓝斜体1"/>
    <w:basedOn w:val="a"/>
    <w:rsid w:val="00A16EEF"/>
    <w:pPr>
      <w:shd w:val="clear" w:color="auto" w:fill="FFFFFF"/>
      <w:spacing w:line="240" w:lineRule="auto"/>
      <w:ind w:left="538" w:hangingChars="192" w:hanging="538"/>
      <w:jc w:val="distribute"/>
    </w:pPr>
    <w:rPr>
      <w:rFonts w:ascii="Times New Roman" w:eastAsia="楷体_GB2312" w:hAnsi="Times New Roman" w:cs="Times New Roman"/>
      <w:i/>
      <w:color w:val="0000FF"/>
      <w:sz w:val="28"/>
      <w:szCs w:val="24"/>
    </w:rPr>
  </w:style>
  <w:style w:type="paragraph" w:customStyle="1" w:styleId="font0">
    <w:name w:val="font0"/>
    <w:basedOn w:val="a"/>
    <w:rsid w:val="00A16EEF"/>
    <w:pPr>
      <w:widowControl/>
      <w:spacing w:before="100" w:beforeAutospacing="1" w:after="100" w:afterAutospacing="1" w:line="240" w:lineRule="auto"/>
      <w:ind w:firstLineChars="0" w:firstLine="0"/>
      <w:jc w:val="left"/>
    </w:pPr>
    <w:rPr>
      <w:rFonts w:ascii="宋体" w:eastAsia="宋体" w:hAnsi="宋体" w:cs="Times New Roman" w:hint="eastAsia"/>
      <w:kern w:val="0"/>
      <w:szCs w:val="24"/>
    </w:rPr>
  </w:style>
  <w:style w:type="paragraph" w:customStyle="1" w:styleId="afffffffffffff5">
    <w:name w:val="报告书"/>
    <w:basedOn w:val="a"/>
    <w:rsid w:val="00A16EEF"/>
    <w:pPr>
      <w:spacing w:line="300" w:lineRule="auto"/>
      <w:ind w:firstLine="480"/>
    </w:pPr>
    <w:rPr>
      <w:rFonts w:ascii="Times New Roman" w:eastAsia="宋体" w:hAnsi="Times New Roman" w:cs="Times New Roman"/>
      <w:szCs w:val="24"/>
    </w:rPr>
  </w:style>
  <w:style w:type="paragraph" w:customStyle="1" w:styleId="212">
    <w:name w:val="样式 样式 文本 + 首行缩进:  2 字符1 + 首行缩进:  2 字符"/>
    <w:basedOn w:val="a"/>
    <w:rsid w:val="00A16EEF"/>
    <w:pPr>
      <w:ind w:firstLine="560"/>
    </w:pPr>
    <w:rPr>
      <w:rFonts w:ascii="Times New Roman" w:eastAsia="仿宋_GB2312" w:hAnsi="Times New Roman" w:cs="Times New Roman"/>
      <w:sz w:val="28"/>
      <w:szCs w:val="20"/>
    </w:rPr>
  </w:style>
  <w:style w:type="paragraph" w:customStyle="1" w:styleId="CharCharCharCharCharChar2Char">
    <w:name w:val="Char Char Char Char Char Char2 Char"/>
    <w:basedOn w:val="a"/>
    <w:rsid w:val="00A16EEF"/>
    <w:rPr>
      <w:rFonts w:ascii="宋体" w:eastAsia="宋体" w:hAnsi="宋体" w:cs="宋体"/>
      <w:szCs w:val="24"/>
    </w:rPr>
  </w:style>
  <w:style w:type="paragraph" w:customStyle="1" w:styleId="CharCharCharCharCharChar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Char Char Char Char Char Char"/>
    <w:basedOn w:val="a"/>
    <w:next w:val="a"/>
    <w:rsid w:val="00A16EEF"/>
    <w:pPr>
      <w:pBdr>
        <w:right w:val="single" w:sz="12" w:space="4" w:color="auto"/>
      </w:pBdr>
      <w:ind w:firstLineChars="0" w:firstLine="0"/>
    </w:pPr>
    <w:rPr>
      <w:rFonts w:ascii="Times New Roman" w:eastAsia="宋体" w:hAnsi="宋体" w:cs="Times New Roman"/>
      <w:szCs w:val="24"/>
    </w:rPr>
  </w:style>
  <w:style w:type="paragraph" w:customStyle="1" w:styleId="word2">
    <w:name w:val="word2"/>
    <w:basedOn w:val="a"/>
    <w:rsid w:val="00A16EEF"/>
    <w:pPr>
      <w:widowControl/>
      <w:spacing w:before="100" w:beforeAutospacing="1" w:after="100" w:afterAutospacing="1" w:line="376" w:lineRule="atLeast"/>
      <w:ind w:firstLineChars="0" w:firstLine="0"/>
      <w:jc w:val="left"/>
    </w:pPr>
    <w:rPr>
      <w:rFonts w:ascii="宋体" w:eastAsia="宋体" w:hAnsi="宋体" w:cs="宋体"/>
      <w:color w:val="000000"/>
      <w:kern w:val="0"/>
      <w:sz w:val="15"/>
      <w:szCs w:val="15"/>
    </w:rPr>
  </w:style>
  <w:style w:type="paragraph" w:customStyle="1" w:styleId="156">
    <w:name w:val="样式 宋体 小四 加粗 行距: 1.5 倍行距"/>
    <w:basedOn w:val="a"/>
    <w:next w:val="41"/>
    <w:rsid w:val="00A16EEF"/>
    <w:pPr>
      <w:ind w:firstLine="482"/>
    </w:pPr>
    <w:rPr>
      <w:rFonts w:ascii="宋体" w:eastAsia="宋体" w:hAnsi="Times New Roman" w:cs="宋体"/>
      <w:b/>
      <w:bCs/>
      <w:szCs w:val="20"/>
    </w:rPr>
  </w:style>
  <w:style w:type="paragraph" w:customStyle="1" w:styleId="CharCharCharCharc">
    <w:name w:val="小标题 Char Char Char Char"/>
    <w:basedOn w:val="a"/>
    <w:rsid w:val="00A16EEF"/>
    <w:pPr>
      <w:spacing w:line="300" w:lineRule="auto"/>
      <w:ind w:left="539" w:firstLineChars="0" w:firstLine="0"/>
      <w:textAlignment w:val="center"/>
    </w:pPr>
    <w:rPr>
      <w:rFonts w:ascii="Times New Roman" w:eastAsia="宋体" w:hAnsi="Times New Roman" w:cs="Times New Roman"/>
      <w:color w:val="0000FF"/>
      <w:szCs w:val="24"/>
    </w:rPr>
  </w:style>
  <w:style w:type="paragraph" w:customStyle="1" w:styleId="CharCharCharCharCharCharCharCharCharCharCharCharChar2">
    <w:name w:val="Char Char Char Char Char Char Char Char Char Char Char Char Char2"/>
    <w:basedOn w:val="a"/>
    <w:rsid w:val="00A16EEF"/>
    <w:pPr>
      <w:spacing w:line="240" w:lineRule="auto"/>
      <w:ind w:firstLineChars="0" w:firstLine="0"/>
    </w:pPr>
    <w:rPr>
      <w:rFonts w:ascii="Times New Roman" w:eastAsia="宋体" w:hAnsi="Times New Roman" w:cs="Times New Roman"/>
      <w:sz w:val="21"/>
      <w:szCs w:val="21"/>
    </w:rPr>
  </w:style>
  <w:style w:type="paragraph" w:customStyle="1" w:styleId="CharCharCharCharCharChar2Char2">
    <w:name w:val="Char Char Char Char Char Char2 Char2"/>
    <w:basedOn w:val="a"/>
    <w:rsid w:val="00A16EEF"/>
    <w:rPr>
      <w:rFonts w:ascii="宋体" w:eastAsia="宋体" w:hAnsi="宋体" w:cs="宋体"/>
      <w:szCs w:val="24"/>
    </w:rPr>
  </w:style>
  <w:style w:type="paragraph" w:customStyle="1" w:styleId="CharCharChar1Char5">
    <w:name w:val="Char Char Char1 Char5"/>
    <w:basedOn w:val="a"/>
    <w:rsid w:val="00A16EEF"/>
    <w:pPr>
      <w:spacing w:line="240" w:lineRule="auto"/>
      <w:ind w:firstLineChars="0" w:firstLine="0"/>
    </w:pPr>
    <w:rPr>
      <w:rFonts w:ascii="Times New Roman" w:eastAsia="宋体" w:hAnsi="Times New Roman" w:cs="Times New Roman"/>
      <w:szCs w:val="24"/>
    </w:rPr>
  </w:style>
  <w:style w:type="paragraph" w:customStyle="1" w:styleId="2120">
    <w:name w:val="正文文本缩进 212"/>
    <w:basedOn w:val="a"/>
    <w:rsid w:val="00A16EEF"/>
    <w:pPr>
      <w:adjustRightInd w:val="0"/>
      <w:ind w:firstLineChars="0" w:firstLine="480"/>
      <w:jc w:val="left"/>
      <w:textAlignment w:val="baseline"/>
    </w:pPr>
    <w:rPr>
      <w:rFonts w:ascii="宋体" w:eastAsia="宋体" w:hAnsi="宋体" w:cs="Times New Roman"/>
      <w:szCs w:val="20"/>
    </w:rPr>
  </w:style>
  <w:style w:type="paragraph" w:customStyle="1" w:styleId="CharCharCharCharCharCharChar20">
    <w:name w:val="Char Char Char Char Char Char Char2"/>
    <w:basedOn w:val="a"/>
    <w:rsid w:val="00A16EEF"/>
    <w:pPr>
      <w:spacing w:line="240" w:lineRule="auto"/>
      <w:ind w:firstLineChars="0" w:firstLine="0"/>
    </w:pPr>
    <w:rPr>
      <w:rFonts w:ascii="Times New Roman" w:eastAsia="宋体" w:hAnsi="Times New Roman" w:cs="Times New Roman"/>
      <w:sz w:val="21"/>
      <w:szCs w:val="21"/>
    </w:rPr>
  </w:style>
  <w:style w:type="paragraph" w:customStyle="1" w:styleId="CharCharCharCharCharCharCharCharCharCharCharCharCharCharCharChar2">
    <w:name w:val="Char Char Char Char Char Char Char Char Char Char Char Char Char Char Char Char2"/>
    <w:basedOn w:val="a"/>
    <w:rsid w:val="00A16EEF"/>
    <w:pPr>
      <w:ind w:firstLineChars="0" w:firstLine="0"/>
    </w:pPr>
    <w:rPr>
      <w:rFonts w:ascii="Times New Roman" w:eastAsia="宋体" w:hAnsi="Times New Roman" w:cs="Times New Roman"/>
      <w:sz w:val="28"/>
      <w:szCs w:val="28"/>
    </w:rPr>
  </w:style>
  <w:style w:type="paragraph" w:customStyle="1" w:styleId="3e">
    <w:name w:val="正文样式3"/>
    <w:basedOn w:val="a"/>
    <w:rsid w:val="00A16EEF"/>
    <w:pPr>
      <w:adjustRightInd w:val="0"/>
      <w:spacing w:line="20" w:lineRule="atLeast"/>
      <w:ind w:firstLineChars="0" w:firstLine="0"/>
      <w:jc w:val="center"/>
    </w:pPr>
    <w:rPr>
      <w:rFonts w:ascii="Times New Roman" w:eastAsia="宋体" w:hAnsi="Times New Roman" w:cs="Times New Roman"/>
      <w:kern w:val="0"/>
      <w:szCs w:val="20"/>
    </w:rPr>
  </w:style>
  <w:style w:type="paragraph" w:customStyle="1" w:styleId="83">
    <w:name w:val="8"/>
    <w:basedOn w:val="a"/>
    <w:next w:val="27"/>
    <w:rsid w:val="00A16EEF"/>
    <w:pPr>
      <w:spacing w:line="336" w:lineRule="auto"/>
      <w:ind w:firstLineChars="0" w:firstLine="0"/>
    </w:pPr>
    <w:rPr>
      <w:rFonts w:ascii="Times New Roman" w:eastAsia="宋体" w:hAnsi="Times New Roman" w:cs="Times New Roman"/>
      <w:spacing w:val="10"/>
      <w:szCs w:val="20"/>
    </w:rPr>
  </w:style>
  <w:style w:type="paragraph" w:customStyle="1" w:styleId="2000">
    <w:name w:val="样式 标题 2 + 段前: 0 磅 段后: 0 磅 行距: 单倍行距"/>
    <w:basedOn w:val="2"/>
    <w:rsid w:val="00A16EEF"/>
    <w:pPr>
      <w:keepNext w:val="0"/>
      <w:keepLines w:val="0"/>
      <w:adjustRightInd w:val="0"/>
      <w:spacing w:before="0" w:after="0" w:line="500" w:lineRule="exact"/>
    </w:pPr>
    <w:rPr>
      <w:rFonts w:ascii="宋体" w:eastAsia="宋体" w:hAnsi="宋体" w:cs="Times New Roman"/>
      <w:sz w:val="28"/>
      <w:szCs w:val="24"/>
    </w:rPr>
  </w:style>
  <w:style w:type="paragraph" w:customStyle="1" w:styleId="157">
    <w:name w:val="15"/>
    <w:basedOn w:val="a"/>
    <w:next w:val="a"/>
    <w:rsid w:val="00A16EEF"/>
    <w:pPr>
      <w:spacing w:line="288" w:lineRule="auto"/>
      <w:ind w:firstLineChars="0" w:firstLine="480"/>
    </w:pPr>
    <w:rPr>
      <w:rFonts w:ascii="宋体" w:eastAsia="宋体" w:hAnsi="宋体" w:cs="Times New Roman"/>
      <w:szCs w:val="20"/>
    </w:rPr>
  </w:style>
  <w:style w:type="paragraph" w:customStyle="1" w:styleId="2ff3">
    <w:name w:val="标题样式2"/>
    <w:basedOn w:val="a"/>
    <w:rsid w:val="00A16EEF"/>
    <w:pPr>
      <w:adjustRightInd w:val="0"/>
      <w:spacing w:line="480" w:lineRule="atLeast"/>
      <w:ind w:firstLineChars="0" w:firstLine="0"/>
      <w:jc w:val="left"/>
    </w:pPr>
    <w:rPr>
      <w:rFonts w:ascii="宋体" w:eastAsia="宋体" w:hAnsi="宋体" w:cs="Times New Roman"/>
      <w:kern w:val="0"/>
      <w:sz w:val="28"/>
      <w:szCs w:val="20"/>
    </w:rPr>
  </w:style>
  <w:style w:type="paragraph" w:customStyle="1" w:styleId="5S">
    <w:name w:val="表内5S"/>
    <w:basedOn w:val="a"/>
    <w:rsid w:val="00A16EEF"/>
    <w:pPr>
      <w:spacing w:line="300" w:lineRule="exact"/>
    </w:pPr>
    <w:rPr>
      <w:rFonts w:ascii="宋体" w:eastAsia="方正宋三简体" w:hAnsi="宋体" w:cs="Times New Roman"/>
      <w:szCs w:val="20"/>
    </w:rPr>
  </w:style>
  <w:style w:type="paragraph" w:customStyle="1" w:styleId="afffffffffffff6">
    <w:name w:val="注×："/>
    <w:rsid w:val="00A16EEF"/>
    <w:pPr>
      <w:widowControl w:val="0"/>
      <w:tabs>
        <w:tab w:val="left" w:pos="630"/>
      </w:tabs>
      <w:autoSpaceDE w:val="0"/>
      <w:autoSpaceDN w:val="0"/>
      <w:jc w:val="both"/>
    </w:pPr>
    <w:rPr>
      <w:rFonts w:ascii="宋体" w:eastAsia="宋体" w:hAnsi="Times New Roman" w:cs="Times New Roman"/>
      <w:kern w:val="0"/>
      <w:sz w:val="18"/>
      <w:szCs w:val="20"/>
    </w:rPr>
  </w:style>
  <w:style w:type="paragraph" w:customStyle="1" w:styleId="highlightstextteaserstyle23">
    <w:name w:val="highlightstextteaser style23"/>
    <w:basedOn w:val="a"/>
    <w:rsid w:val="00A16EEF"/>
    <w:pPr>
      <w:widowControl/>
      <w:spacing w:before="100" w:beforeAutospacing="1" w:after="100" w:afterAutospacing="1"/>
      <w:ind w:firstLineChars="0" w:firstLine="0"/>
      <w:jc w:val="left"/>
    </w:pPr>
    <w:rPr>
      <w:rFonts w:ascii="Arial Unicode MS" w:eastAsia="Arial Unicode MS" w:hAnsi="Arial Unicode MS" w:cs="Arial Unicode MS"/>
      <w:kern w:val="0"/>
      <w:sz w:val="19"/>
      <w:szCs w:val="19"/>
    </w:rPr>
  </w:style>
  <w:style w:type="paragraph" w:customStyle="1" w:styleId="afffffffffffff7">
    <w:name w:val="正文表格"/>
    <w:basedOn w:val="a"/>
    <w:rsid w:val="00A16EEF"/>
    <w:pPr>
      <w:spacing w:line="240" w:lineRule="auto"/>
      <w:ind w:firstLineChars="0" w:firstLine="0"/>
      <w:jc w:val="center"/>
    </w:pPr>
    <w:rPr>
      <w:rFonts w:ascii="宋体" w:eastAsia="宋体" w:hAnsi="宋体" w:cs="Times New Roman"/>
      <w:sz w:val="21"/>
      <w:szCs w:val="20"/>
    </w:rPr>
  </w:style>
  <w:style w:type="paragraph" w:customStyle="1" w:styleId="1fe">
    <w:name w:val="正文样式1"/>
    <w:basedOn w:val="a"/>
    <w:rsid w:val="00A16EEF"/>
    <w:pPr>
      <w:adjustRightInd w:val="0"/>
      <w:snapToGrid w:val="0"/>
      <w:ind w:firstLine="510"/>
    </w:pPr>
    <w:rPr>
      <w:rFonts w:ascii="宋体" w:eastAsia="宋体" w:hAnsi="宋体" w:cs="Times New Roman"/>
      <w:kern w:val="24"/>
      <w:szCs w:val="20"/>
    </w:rPr>
  </w:style>
  <w:style w:type="paragraph" w:customStyle="1" w:styleId="afffffffffffff8">
    <w:name w:val="样式"/>
    <w:basedOn w:val="a"/>
    <w:next w:val="31"/>
    <w:rsid w:val="00A16EEF"/>
    <w:pPr>
      <w:tabs>
        <w:tab w:val="left" w:pos="6720"/>
      </w:tabs>
      <w:ind w:firstLine="480"/>
    </w:pPr>
    <w:rPr>
      <w:rFonts w:ascii="楷体_GB2312" w:eastAsia="楷体_GB2312" w:hAnsi="宋体" w:cs="Times New Roman"/>
      <w:szCs w:val="24"/>
    </w:rPr>
  </w:style>
  <w:style w:type="paragraph" w:customStyle="1" w:styleId="1ff">
    <w:name w:val="标题样式1"/>
    <w:basedOn w:val="a"/>
    <w:rsid w:val="00A16EEF"/>
    <w:pPr>
      <w:adjustRightInd w:val="0"/>
      <w:spacing w:line="480" w:lineRule="atLeast"/>
      <w:ind w:firstLineChars="0" w:firstLine="0"/>
      <w:jc w:val="left"/>
    </w:pPr>
    <w:rPr>
      <w:rFonts w:ascii="黑体" w:eastAsia="黑体" w:hAnsi="宋体" w:cs="Times New Roman"/>
      <w:kern w:val="0"/>
      <w:sz w:val="28"/>
      <w:szCs w:val="20"/>
    </w:rPr>
  </w:style>
  <w:style w:type="paragraph" w:customStyle="1" w:styleId="a30">
    <w:name w:val="a3"/>
    <w:basedOn w:val="a"/>
    <w:rsid w:val="00A16EEF"/>
    <w:pPr>
      <w:widowControl/>
      <w:spacing w:before="100" w:beforeAutospacing="1" w:after="100" w:afterAutospacing="1" w:line="240" w:lineRule="auto"/>
      <w:ind w:firstLineChars="0" w:firstLine="0"/>
      <w:jc w:val="left"/>
    </w:pPr>
    <w:rPr>
      <w:rFonts w:ascii="宋体" w:eastAsia="宋体" w:hAnsi="宋体" w:cs="Times New Roman"/>
      <w:color w:val="000000"/>
      <w:kern w:val="0"/>
      <w:szCs w:val="24"/>
    </w:rPr>
  </w:style>
  <w:style w:type="paragraph" w:customStyle="1" w:styleId="Charffffff8">
    <w:name w:val="册除格式 Char"/>
    <w:rsid w:val="00A16EEF"/>
    <w:pPr>
      <w:snapToGrid w:val="0"/>
      <w:spacing w:line="360" w:lineRule="auto"/>
      <w:ind w:firstLine="482"/>
    </w:pPr>
    <w:rPr>
      <w:rFonts w:ascii="黑体" w:eastAsia="宋体" w:hAnsi="Arial" w:cs="Arial"/>
      <w:spacing w:val="4"/>
      <w:kern w:val="18"/>
      <w:sz w:val="24"/>
      <w:szCs w:val="28"/>
    </w:rPr>
  </w:style>
  <w:style w:type="paragraph" w:customStyle="1" w:styleId="afffffffffffff9">
    <w:name w:val="标题三"/>
    <w:basedOn w:val="3"/>
    <w:next w:val="a"/>
    <w:rsid w:val="00A16EEF"/>
    <w:pPr>
      <w:keepLines w:val="0"/>
      <w:autoSpaceDE w:val="0"/>
      <w:autoSpaceDN w:val="0"/>
      <w:adjustRightInd w:val="0"/>
      <w:ind w:firstLine="482"/>
      <w:jc w:val="left"/>
    </w:pPr>
    <w:rPr>
      <w:rFonts w:ascii="黑体" w:eastAsia="黑体" w:hAnsi="Times New Roman" w:cs="Times New Roman"/>
      <w:bCs w:val="0"/>
      <w:sz w:val="24"/>
      <w:szCs w:val="24"/>
    </w:rPr>
  </w:style>
  <w:style w:type="paragraph" w:customStyle="1" w:styleId="CharCharff2">
    <w:name w:val="册除格式 Char Char"/>
    <w:rsid w:val="00A16EEF"/>
    <w:pPr>
      <w:snapToGrid w:val="0"/>
      <w:spacing w:line="360" w:lineRule="auto"/>
      <w:ind w:firstLine="482"/>
    </w:pPr>
    <w:rPr>
      <w:rFonts w:ascii="黑体" w:eastAsia="宋体" w:hAnsi="Arial" w:cs="Arial"/>
      <w:spacing w:val="4"/>
      <w:kern w:val="18"/>
      <w:sz w:val="24"/>
      <w:szCs w:val="28"/>
    </w:rPr>
  </w:style>
  <w:style w:type="paragraph" w:customStyle="1" w:styleId="310">
    <w:name w:val="正文文本 31"/>
    <w:basedOn w:val="a"/>
    <w:rsid w:val="00A16EEF"/>
    <w:pPr>
      <w:adjustRightInd w:val="0"/>
      <w:spacing w:line="240" w:lineRule="atLeast"/>
      <w:ind w:firstLineChars="0" w:firstLine="0"/>
      <w:jc w:val="center"/>
    </w:pPr>
    <w:rPr>
      <w:rFonts w:ascii="宋体" w:eastAsia="宋体" w:hAnsi="Times New Roman" w:cs="Times New Roman"/>
      <w:kern w:val="0"/>
      <w:sz w:val="18"/>
      <w:szCs w:val="20"/>
    </w:rPr>
  </w:style>
  <w:style w:type="paragraph" w:customStyle="1" w:styleId="73">
    <w:name w:val="7"/>
    <w:basedOn w:val="a"/>
    <w:next w:val="ae"/>
    <w:rsid w:val="00A16EEF"/>
    <w:pPr>
      <w:adjustRightInd w:val="0"/>
      <w:ind w:firstLineChars="0" w:firstLine="540"/>
    </w:pPr>
    <w:rPr>
      <w:rFonts w:ascii="宋体" w:eastAsia="宋体" w:hAnsi="Times New Roman" w:cs="Times New Roman"/>
      <w:spacing w:val="5"/>
      <w:kern w:val="0"/>
      <w:szCs w:val="20"/>
    </w:rPr>
  </w:style>
  <w:style w:type="paragraph" w:customStyle="1" w:styleId="64">
    <w:name w:val="6"/>
    <w:basedOn w:val="a"/>
    <w:next w:val="ae"/>
    <w:rsid w:val="00A16EEF"/>
    <w:pPr>
      <w:adjustRightInd w:val="0"/>
      <w:ind w:firstLineChars="0" w:firstLine="540"/>
    </w:pPr>
    <w:rPr>
      <w:rFonts w:ascii="宋体" w:eastAsia="宋体" w:hAnsi="Times New Roman" w:cs="Times New Roman"/>
      <w:spacing w:val="5"/>
      <w:kern w:val="0"/>
      <w:szCs w:val="20"/>
    </w:rPr>
  </w:style>
  <w:style w:type="paragraph" w:customStyle="1" w:styleId="2ff4">
    <w:name w:val="图表头2"/>
    <w:basedOn w:val="afffffffffffff2"/>
    <w:rsid w:val="00A16EEF"/>
    <w:pPr>
      <w:spacing w:line="240" w:lineRule="auto"/>
      <w:ind w:rightChars="20" w:right="42"/>
      <w:jc w:val="right"/>
      <w:textAlignment w:val="auto"/>
    </w:pPr>
    <w:rPr>
      <w:kern w:val="2"/>
      <w:szCs w:val="21"/>
    </w:rPr>
  </w:style>
  <w:style w:type="paragraph" w:customStyle="1" w:styleId="110">
    <w:name w:val="标题11"/>
    <w:basedOn w:val="a"/>
    <w:rsid w:val="00A16EEF"/>
    <w:pPr>
      <w:tabs>
        <w:tab w:val="left" w:pos="1320"/>
      </w:tabs>
      <w:adjustRightInd w:val="0"/>
      <w:snapToGrid w:val="0"/>
      <w:ind w:left="1320" w:firstLineChars="0" w:hanging="420"/>
    </w:pPr>
    <w:rPr>
      <w:rFonts w:ascii="Times New Roman" w:eastAsia="宋体" w:hAnsi="Times New Roman" w:cs="Times New Roman"/>
      <w:sz w:val="28"/>
      <w:szCs w:val="20"/>
    </w:rPr>
  </w:style>
  <w:style w:type="paragraph" w:customStyle="1" w:styleId="XCHG">
    <w:name w:val="XCHG论文正文"/>
    <w:basedOn w:val="a"/>
    <w:rsid w:val="00A16EEF"/>
    <w:pPr>
      <w:spacing w:line="300" w:lineRule="auto"/>
      <w:ind w:firstLine="480"/>
    </w:pPr>
    <w:rPr>
      <w:rFonts w:ascii="Times New Roman" w:eastAsia="宋体" w:hAnsi="Times New Roman" w:cs="Times New Roman"/>
      <w:color w:val="000000"/>
      <w:szCs w:val="24"/>
    </w:rPr>
  </w:style>
  <w:style w:type="paragraph" w:customStyle="1" w:styleId="afffffffffffffa">
    <w:name w:val="征文"/>
    <w:basedOn w:val="a"/>
    <w:rsid w:val="00A16EEF"/>
    <w:pPr>
      <w:adjustRightInd w:val="0"/>
      <w:snapToGrid w:val="0"/>
      <w:spacing w:line="312" w:lineRule="auto"/>
      <w:ind w:firstLineChars="0" w:firstLine="0"/>
      <w:jc w:val="center"/>
    </w:pPr>
    <w:rPr>
      <w:rFonts w:ascii="宋体" w:eastAsia="宋体" w:hAnsi="宋体" w:cs="Times New Roman"/>
      <w:sz w:val="21"/>
      <w:szCs w:val="20"/>
    </w:rPr>
  </w:style>
  <w:style w:type="paragraph" w:customStyle="1" w:styleId="afffffffffffffb">
    <w:name w:val="岳阳用"/>
    <w:basedOn w:val="a"/>
    <w:rsid w:val="00A16EEF"/>
    <w:pPr>
      <w:spacing w:line="400" w:lineRule="atLeast"/>
      <w:ind w:firstLineChars="0" w:firstLine="644"/>
      <w:jc w:val="left"/>
    </w:pPr>
    <w:rPr>
      <w:rFonts w:ascii="仿宋_GB2312" w:eastAsia="宋体" w:hAnsi="宋体" w:cs="Times New Roman"/>
      <w:spacing w:val="21"/>
      <w:kern w:val="0"/>
      <w:sz w:val="28"/>
      <w:szCs w:val="20"/>
    </w:rPr>
  </w:style>
  <w:style w:type="paragraph" w:customStyle="1" w:styleId="afffffffffffffc">
    <w:name w:val="无缩进正文"/>
    <w:basedOn w:val="a"/>
    <w:rsid w:val="00A16EEF"/>
    <w:pPr>
      <w:adjustRightInd w:val="0"/>
      <w:snapToGrid w:val="0"/>
      <w:spacing w:line="288" w:lineRule="auto"/>
      <w:ind w:firstLineChars="0" w:firstLine="0"/>
      <w:jc w:val="center"/>
    </w:pPr>
    <w:rPr>
      <w:rFonts w:ascii="Times New Roman" w:eastAsia="宋体" w:hAnsi="Times New Roman" w:cs="Times New Roman"/>
      <w:kern w:val="0"/>
      <w:sz w:val="21"/>
      <w:szCs w:val="24"/>
    </w:rPr>
  </w:style>
  <w:style w:type="paragraph" w:customStyle="1" w:styleId="afffffffffffffd">
    <w:name w:val="关键词"/>
    <w:basedOn w:val="a"/>
    <w:rsid w:val="00A16EEF"/>
    <w:pPr>
      <w:spacing w:line="240" w:lineRule="auto"/>
      <w:ind w:firstLineChars="0" w:firstLine="0"/>
    </w:pPr>
    <w:rPr>
      <w:rFonts w:ascii="Times New Roman" w:eastAsia="黑体" w:hAnsi="Times New Roman" w:cs="Times New Roman"/>
      <w:sz w:val="18"/>
      <w:szCs w:val="24"/>
    </w:rPr>
  </w:style>
  <w:style w:type="paragraph" w:customStyle="1" w:styleId="095">
    <w:name w:val="样式 正文文字缩进 + (符号) 宋体 首行缩进:  0.95 厘米"/>
    <w:basedOn w:val="ae"/>
    <w:rsid w:val="00A16EEF"/>
    <w:pPr>
      <w:spacing w:line="300" w:lineRule="auto"/>
      <w:ind w:firstLineChars="0" w:firstLine="539"/>
    </w:pPr>
    <w:rPr>
      <w:rFonts w:ascii="宋体" w:hAnsi="宋体"/>
      <w:kern w:val="2"/>
      <w:sz w:val="24"/>
      <w:lang w:val="en-US" w:eastAsia="zh-CN"/>
    </w:rPr>
  </w:style>
  <w:style w:type="paragraph" w:customStyle="1" w:styleId="101">
    <w:name w:val="10"/>
    <w:basedOn w:val="a"/>
    <w:next w:val="23"/>
    <w:rsid w:val="00A16EEF"/>
    <w:pPr>
      <w:adjustRightInd w:val="0"/>
      <w:ind w:firstLineChars="0" w:firstLine="525"/>
    </w:pPr>
    <w:rPr>
      <w:rFonts w:ascii="宋体" w:eastAsia="宋体" w:hAnsi="Times New Roman" w:cs="Times New Roman"/>
      <w:spacing w:val="5"/>
      <w:kern w:val="0"/>
      <w:szCs w:val="20"/>
    </w:rPr>
  </w:style>
  <w:style w:type="paragraph" w:customStyle="1" w:styleId="afffffffffffffe">
    <w:name w:val="图表正文"/>
    <w:basedOn w:val="a"/>
    <w:rsid w:val="00A16EEF"/>
    <w:pPr>
      <w:snapToGrid w:val="0"/>
      <w:spacing w:beforeLines="2" w:afterLines="2" w:line="320" w:lineRule="exact"/>
      <w:ind w:firstLineChars="0" w:firstLine="0"/>
      <w:jc w:val="center"/>
    </w:pPr>
    <w:rPr>
      <w:rFonts w:ascii="宋体" w:eastAsia="宋体" w:hAnsi="宋体" w:cs="Times New Roman"/>
      <w:sz w:val="21"/>
      <w:szCs w:val="24"/>
    </w:rPr>
  </w:style>
  <w:style w:type="paragraph" w:customStyle="1" w:styleId="300">
    <w:name w:val="样式 标题 3 + 段前: 0 磅 段后: 0 磅"/>
    <w:basedOn w:val="3"/>
    <w:rsid w:val="00A16EEF"/>
    <w:pPr>
      <w:adjustRightInd w:val="0"/>
      <w:spacing w:beforeLines="50" w:afterLines="50" w:line="416" w:lineRule="atLeast"/>
    </w:pPr>
    <w:rPr>
      <w:rFonts w:ascii="Times New Roman" w:eastAsia="黑体" w:hAnsi="Times New Roman" w:cs="宋体"/>
      <w:kern w:val="0"/>
      <w:sz w:val="24"/>
      <w:szCs w:val="20"/>
    </w:rPr>
  </w:style>
  <w:style w:type="paragraph" w:customStyle="1" w:styleId="3000505">
    <w:name w:val="样式 样式 标题 3 + 段前: 0 磅 段后: 0 磅 + 段前: 0.5 行 段后: 0.5 行"/>
    <w:basedOn w:val="300"/>
    <w:rsid w:val="00A16EEF"/>
    <w:rPr>
      <w:rFonts w:eastAsia="宋体"/>
    </w:rPr>
  </w:style>
  <w:style w:type="paragraph" w:customStyle="1" w:styleId="2TimesNewRoman00">
    <w:name w:val="样式 标题 2 + Times New Roman 段前: 0 磅 段后: 0 磅"/>
    <w:basedOn w:val="2"/>
    <w:rsid w:val="00A16EEF"/>
    <w:pPr>
      <w:adjustRightInd w:val="0"/>
      <w:spacing w:before="0" w:after="0" w:line="300" w:lineRule="auto"/>
    </w:pPr>
    <w:rPr>
      <w:rFonts w:ascii="Times New Roman" w:eastAsia="宋体" w:hAnsi="Times New Roman" w:cs="宋体"/>
      <w:kern w:val="0"/>
      <w:sz w:val="28"/>
      <w:szCs w:val="20"/>
    </w:rPr>
  </w:style>
  <w:style w:type="paragraph" w:customStyle="1" w:styleId="TimesNewRoman099">
    <w:name w:val="样式 正文文字缩进 + (西文) Times New Roman (中文) 黑体 左 首行缩进:  0.99 厘米"/>
    <w:basedOn w:val="ae"/>
    <w:rsid w:val="00A16EEF"/>
    <w:pPr>
      <w:adjustRightInd w:val="0"/>
      <w:spacing w:line="360" w:lineRule="auto"/>
      <w:ind w:firstLineChars="0" w:firstLine="561"/>
      <w:jc w:val="left"/>
    </w:pPr>
    <w:rPr>
      <w:rFonts w:ascii="Calibri" w:hAnsi="Calibri" w:cs="宋体"/>
      <w:spacing w:val="5"/>
      <w:sz w:val="24"/>
      <w:szCs w:val="20"/>
      <w:lang w:val="en-US" w:eastAsia="zh-CN"/>
    </w:rPr>
  </w:style>
  <w:style w:type="paragraph" w:customStyle="1" w:styleId="2TimesNewRoman120">
    <w:name w:val="样式 标题 2 + Times New Roman 段前: 12 磅 段后: 0 磅"/>
    <w:basedOn w:val="2"/>
    <w:rsid w:val="00A16EEF"/>
    <w:pPr>
      <w:adjustRightInd w:val="0"/>
      <w:spacing w:before="120" w:afterLines="50" w:after="0" w:line="300" w:lineRule="auto"/>
    </w:pPr>
    <w:rPr>
      <w:rFonts w:ascii="Times New Roman" w:eastAsia="黑体" w:hAnsi="Times New Roman" w:cs="宋体"/>
      <w:kern w:val="0"/>
      <w:sz w:val="28"/>
      <w:szCs w:val="20"/>
    </w:rPr>
  </w:style>
  <w:style w:type="paragraph" w:customStyle="1" w:styleId="2TimesNewRoman12005">
    <w:name w:val="样式 样式 标题 2 + Times New Roman 段前: 12 磅 段后: 0 磅 + 段后: 0.5 行"/>
    <w:basedOn w:val="2TimesNewRoman120"/>
    <w:rsid w:val="00A16EEF"/>
    <w:pPr>
      <w:spacing w:before="240"/>
    </w:pPr>
  </w:style>
  <w:style w:type="paragraph" w:customStyle="1" w:styleId="158">
    <w:name w:val="样式 (中文) 黑体 小四 左 行距: 1.5 倍行距"/>
    <w:basedOn w:val="a"/>
    <w:rsid w:val="00A16EEF"/>
    <w:pPr>
      <w:adjustRightInd w:val="0"/>
      <w:ind w:firstLineChars="168" w:firstLine="420"/>
      <w:jc w:val="left"/>
    </w:pPr>
    <w:rPr>
      <w:rFonts w:ascii="Times New Roman" w:eastAsia="宋体" w:hAnsi="Times New Roman" w:cs="宋体"/>
      <w:spacing w:val="5"/>
      <w:kern w:val="0"/>
      <w:szCs w:val="20"/>
    </w:rPr>
  </w:style>
  <w:style w:type="paragraph" w:customStyle="1" w:styleId="095615">
    <w:name w:val="样式 (中文) 黑体 小四 首行缩进:  0.95 厘米 段前: 6 磅 行距: 1.5 倍行距"/>
    <w:basedOn w:val="a"/>
    <w:rsid w:val="00A16EEF"/>
    <w:pPr>
      <w:adjustRightInd w:val="0"/>
      <w:spacing w:before="120"/>
      <w:ind w:firstLineChars="0" w:firstLine="539"/>
    </w:pPr>
    <w:rPr>
      <w:rFonts w:ascii="Times New Roman" w:eastAsia="宋体" w:hAnsi="Times New Roman" w:cs="宋体"/>
      <w:spacing w:val="5"/>
      <w:kern w:val="0"/>
      <w:szCs w:val="20"/>
    </w:rPr>
  </w:style>
  <w:style w:type="paragraph" w:customStyle="1" w:styleId="2TimesNewRoman1201">
    <w:name w:val="样式 标题 2 + Times New Roman 段前: 12 磅 段后: 0 磅1"/>
    <w:basedOn w:val="2"/>
    <w:rsid w:val="00A16EEF"/>
    <w:pPr>
      <w:adjustRightInd w:val="0"/>
      <w:spacing w:before="240" w:afterLines="50" w:after="0" w:line="300" w:lineRule="auto"/>
    </w:pPr>
    <w:rPr>
      <w:rFonts w:ascii="Times New Roman" w:eastAsia="黑体" w:hAnsi="Times New Roman" w:cs="宋体"/>
      <w:kern w:val="0"/>
      <w:sz w:val="28"/>
      <w:szCs w:val="20"/>
    </w:rPr>
  </w:style>
  <w:style w:type="paragraph" w:customStyle="1" w:styleId="P">
    <w:name w:val="P"/>
    <w:basedOn w:val="a"/>
    <w:rsid w:val="00A16EEF"/>
    <w:pPr>
      <w:adjustRightInd w:val="0"/>
      <w:spacing w:line="420" w:lineRule="atLeast"/>
      <w:ind w:firstLineChars="0" w:firstLine="567"/>
    </w:pPr>
    <w:rPr>
      <w:rFonts w:ascii="宋体" w:eastAsia="宋体" w:hAnsi="Times New Roman" w:cs="Times New Roman"/>
      <w:spacing w:val="30"/>
      <w:kern w:val="0"/>
      <w:szCs w:val="20"/>
    </w:rPr>
  </w:style>
  <w:style w:type="paragraph" w:customStyle="1" w:styleId="wtext">
    <w:name w:val="wtext"/>
    <w:basedOn w:val="a"/>
    <w:rsid w:val="00A16EEF"/>
    <w:pPr>
      <w:widowControl/>
      <w:spacing w:before="100" w:beforeAutospacing="1" w:after="100" w:afterAutospacing="1" w:line="240" w:lineRule="auto"/>
      <w:ind w:firstLineChars="0" w:firstLine="480"/>
      <w:jc w:val="left"/>
    </w:pPr>
    <w:rPr>
      <w:rFonts w:ascii="Times New Roman" w:eastAsia="宋体" w:hAnsi="Times New Roman" w:cs="Times New Roman"/>
      <w:color w:val="000000"/>
      <w:kern w:val="0"/>
      <w:sz w:val="22"/>
    </w:rPr>
  </w:style>
  <w:style w:type="paragraph" w:customStyle="1" w:styleId="31010">
    <w:name w:val="样式 标题 3 + 段前: 10 磅 段后: 10 磅"/>
    <w:basedOn w:val="3"/>
    <w:rsid w:val="00A16EEF"/>
    <w:pPr>
      <w:adjustRightInd w:val="0"/>
    </w:pPr>
    <w:rPr>
      <w:rFonts w:ascii="Times New Roman" w:eastAsia="宋体" w:hAnsi="Times New Roman" w:cs="宋体"/>
      <w:kern w:val="0"/>
      <w:sz w:val="24"/>
      <w:szCs w:val="20"/>
    </w:rPr>
  </w:style>
  <w:style w:type="paragraph" w:customStyle="1" w:styleId="ourfont3">
    <w:name w:val="ourfont3"/>
    <w:basedOn w:val="a"/>
    <w:rsid w:val="00A16EEF"/>
    <w:pPr>
      <w:widowControl/>
      <w:spacing w:before="100" w:beforeAutospacing="1" w:after="100" w:afterAutospacing="1" w:line="340" w:lineRule="atLeast"/>
      <w:ind w:firstLineChars="0" w:firstLine="0"/>
      <w:jc w:val="left"/>
    </w:pPr>
    <w:rPr>
      <w:rFonts w:ascii="宋体" w:eastAsia="宋体" w:hAnsi="宋体" w:cs="宋体"/>
      <w:spacing w:val="20"/>
      <w:kern w:val="0"/>
      <w:sz w:val="21"/>
      <w:szCs w:val="21"/>
    </w:rPr>
  </w:style>
  <w:style w:type="paragraph" w:customStyle="1" w:styleId="93">
    <w:name w:val="9"/>
    <w:basedOn w:val="a"/>
    <w:next w:val="32"/>
    <w:rsid w:val="00A16EEF"/>
    <w:pPr>
      <w:ind w:firstLineChars="0" w:firstLine="0"/>
    </w:pPr>
    <w:rPr>
      <w:rFonts w:ascii="Times New Roman" w:eastAsia="宋体" w:hAnsi="Times New Roman" w:cs="Times New Roman"/>
      <w:szCs w:val="24"/>
    </w:rPr>
  </w:style>
  <w:style w:type="paragraph" w:customStyle="1" w:styleId="3330505605">
    <w:name w:val="样式 样式 样式 标题 3标题 33 + 段前: 0.5 行 + 段前: 0.5 行 + 段前: 6 磅 段后: 0.5 行"/>
    <w:basedOn w:val="a"/>
    <w:rsid w:val="00A16EEF"/>
    <w:pPr>
      <w:keepNext/>
      <w:keepLines/>
      <w:snapToGrid w:val="0"/>
      <w:ind w:firstLineChars="0" w:firstLine="0"/>
      <w:outlineLvl w:val="2"/>
    </w:pPr>
    <w:rPr>
      <w:rFonts w:ascii="黑体" w:eastAsia="黑体" w:hAnsi="宋体" w:cs="Times New Roman"/>
      <w:color w:val="FF0000"/>
      <w:kern w:val="0"/>
      <w:szCs w:val="20"/>
    </w:rPr>
  </w:style>
  <w:style w:type="paragraph" w:customStyle="1" w:styleId="20505">
    <w:name w:val="样式 标题 2 + 段前: 0.5 行 段后: 0.5 行"/>
    <w:basedOn w:val="2"/>
    <w:rsid w:val="00A16EEF"/>
    <w:pPr>
      <w:tabs>
        <w:tab w:val="left" w:pos="1560"/>
      </w:tabs>
      <w:adjustRightInd w:val="0"/>
      <w:spacing w:beforeLines="50" w:before="0" w:afterLines="20" w:after="0" w:line="400" w:lineRule="exact"/>
      <w:ind w:left="1560" w:hanging="720"/>
      <w:jc w:val="left"/>
    </w:pPr>
    <w:rPr>
      <w:rFonts w:ascii="Times New Roman" w:eastAsia="宋体" w:hAnsi="Times New Roman" w:cs="Times New Roman"/>
      <w:sz w:val="24"/>
      <w:szCs w:val="20"/>
    </w:rPr>
  </w:style>
  <w:style w:type="paragraph" w:customStyle="1" w:styleId="ggbody">
    <w:name w:val="gg_body"/>
    <w:basedOn w:val="a"/>
    <w:rsid w:val="00A16EEF"/>
    <w:pPr>
      <w:spacing w:line="460" w:lineRule="exact"/>
    </w:pPr>
    <w:rPr>
      <w:rFonts w:ascii="宋体" w:eastAsia="宋体" w:hAnsi="宋体" w:cs="Times New Roman"/>
      <w:szCs w:val="24"/>
    </w:rPr>
  </w:style>
  <w:style w:type="paragraph" w:customStyle="1" w:styleId="alth">
    <w:name w:val="!表标题(alt+h)"/>
    <w:next w:val="a"/>
    <w:rsid w:val="00A16EEF"/>
    <w:pPr>
      <w:spacing w:before="120" w:after="80" w:line="360" w:lineRule="exact"/>
      <w:ind w:firstLine="482"/>
      <w:jc w:val="center"/>
      <w:outlineLvl w:val="4"/>
    </w:pPr>
    <w:rPr>
      <w:rFonts w:ascii="Times New Roman" w:eastAsia="黑体" w:hAnsi="Times New Roman" w:cs="Times New Roman"/>
      <w:kern w:val="0"/>
      <w:sz w:val="24"/>
      <w:szCs w:val="24"/>
    </w:rPr>
  </w:style>
  <w:style w:type="paragraph" w:customStyle="1" w:styleId="altt">
    <w:name w:val="!表格(alt+t)"/>
    <w:next w:val="a"/>
    <w:rsid w:val="00A16EEF"/>
    <w:pPr>
      <w:adjustRightInd w:val="0"/>
      <w:spacing w:line="360" w:lineRule="exact"/>
      <w:jc w:val="center"/>
    </w:pPr>
    <w:rPr>
      <w:rFonts w:ascii="Times New Roman" w:eastAsia="宋体" w:hAnsi="Times New Roman" w:cs="Times New Roman"/>
      <w:kern w:val="0"/>
      <w:szCs w:val="21"/>
    </w:rPr>
  </w:style>
  <w:style w:type="paragraph" w:customStyle="1" w:styleId="altc">
    <w:name w:val="!正文(alt+c)"/>
    <w:rsid w:val="00A16EEF"/>
    <w:pPr>
      <w:spacing w:line="420" w:lineRule="exact"/>
      <w:ind w:firstLineChars="200" w:firstLine="480"/>
    </w:pPr>
    <w:rPr>
      <w:rFonts w:ascii="宋体" w:eastAsia="宋体" w:hAnsi="宋体" w:cs="Times New Roman"/>
      <w:kern w:val="0"/>
      <w:sz w:val="24"/>
      <w:szCs w:val="24"/>
    </w:rPr>
  </w:style>
  <w:style w:type="paragraph" w:customStyle="1" w:styleId="dg">
    <w:name w:val="表格_dg"/>
    <w:basedOn w:val="a"/>
    <w:rsid w:val="00A16EEF"/>
    <w:pPr>
      <w:adjustRightInd w:val="0"/>
      <w:spacing w:line="360" w:lineRule="exact"/>
      <w:ind w:firstLineChars="0" w:firstLine="0"/>
      <w:jc w:val="center"/>
    </w:pPr>
    <w:rPr>
      <w:rFonts w:ascii="宋体" w:eastAsia="宋体" w:hAnsi="宋体" w:cs="Times New Roman"/>
      <w:kern w:val="0"/>
      <w:sz w:val="21"/>
      <w:szCs w:val="21"/>
    </w:rPr>
  </w:style>
  <w:style w:type="paragraph" w:customStyle="1" w:styleId="20000">
    <w:name w:val="正文2000"/>
    <w:basedOn w:val="a"/>
    <w:rsid w:val="00A16EEF"/>
    <w:pPr>
      <w:tabs>
        <w:tab w:val="left" w:pos="170"/>
      </w:tabs>
      <w:adjustRightInd w:val="0"/>
      <w:spacing w:before="100" w:beforeAutospacing="1" w:line="460" w:lineRule="exact"/>
      <w:ind w:firstLineChars="218" w:firstLine="523"/>
      <w:jc w:val="left"/>
    </w:pPr>
    <w:rPr>
      <w:rFonts w:ascii="宋体" w:eastAsia="宋体" w:hAnsi="宋体" w:cs="Times New Roman"/>
      <w:szCs w:val="24"/>
    </w:rPr>
  </w:style>
  <w:style w:type="paragraph" w:customStyle="1" w:styleId="3alt3">
    <w:name w:val="!标题3(alt+3)"/>
    <w:next w:val="a"/>
    <w:rsid w:val="00A16EEF"/>
    <w:pPr>
      <w:spacing w:before="100" w:after="60" w:line="600" w:lineRule="exact"/>
      <w:outlineLvl w:val="2"/>
    </w:pPr>
    <w:rPr>
      <w:rFonts w:ascii="Times New Roman" w:eastAsia="黑体" w:hAnsi="Times New Roman" w:cs="Times New Roman"/>
      <w:sz w:val="28"/>
      <w:szCs w:val="24"/>
    </w:rPr>
  </w:style>
  <w:style w:type="paragraph" w:customStyle="1" w:styleId="font13">
    <w:name w:val="font13"/>
    <w:basedOn w:val="a"/>
    <w:rsid w:val="00A16EEF"/>
    <w:pPr>
      <w:widowControl/>
      <w:spacing w:before="100" w:beforeAutospacing="1" w:after="100" w:afterAutospacing="1" w:line="240" w:lineRule="auto"/>
      <w:ind w:firstLineChars="0" w:firstLine="0"/>
      <w:jc w:val="left"/>
    </w:pPr>
    <w:rPr>
      <w:rFonts w:ascii="Times New Roman" w:eastAsia="Arial Unicode MS" w:hAnsi="Times New Roman" w:cs="Times New Roman"/>
      <w:color w:val="FF00FF"/>
      <w:kern w:val="0"/>
      <w:sz w:val="20"/>
      <w:szCs w:val="20"/>
    </w:rPr>
  </w:style>
  <w:style w:type="paragraph" w:customStyle="1" w:styleId="4-6">
    <w:name w:val="标题4-6"/>
    <w:basedOn w:val="3"/>
    <w:rsid w:val="00A16EEF"/>
    <w:pPr>
      <w:adjustRightInd w:val="0"/>
      <w:snapToGrid w:val="0"/>
      <w:spacing w:before="120" w:line="300" w:lineRule="auto"/>
      <w:ind w:firstLineChars="200" w:firstLine="200"/>
      <w:jc w:val="left"/>
    </w:pPr>
    <w:rPr>
      <w:rFonts w:ascii="宋体" w:eastAsia="宋体" w:hAnsi="宋体" w:cs="Times New Roman"/>
      <w:b w:val="0"/>
      <w:kern w:val="0"/>
      <w:sz w:val="21"/>
    </w:rPr>
  </w:style>
  <w:style w:type="paragraph" w:customStyle="1" w:styleId="Char110">
    <w:name w:val="Char11"/>
    <w:basedOn w:val="a"/>
    <w:rsid w:val="00A16EEF"/>
    <w:rPr>
      <w:rFonts w:ascii="宋体" w:eastAsia="宋体" w:hAnsi="宋体" w:cs="宋体"/>
      <w:szCs w:val="24"/>
    </w:rPr>
  </w:style>
  <w:style w:type="paragraph" w:customStyle="1" w:styleId="202">
    <w:name w:val="样式 说明正文 + 首行缩进:  2 字符 段前: 0.2 行"/>
    <w:basedOn w:val="a"/>
    <w:rsid w:val="00A16EEF"/>
    <w:pPr>
      <w:adjustRightInd w:val="0"/>
      <w:snapToGrid w:val="0"/>
      <w:spacing w:beforeLines="20"/>
      <w:ind w:firstLine="544"/>
      <w:jc w:val="left"/>
    </w:pPr>
    <w:rPr>
      <w:rFonts w:ascii="宋体" w:eastAsia="宋体" w:hAnsi="宋体" w:cs="宋体"/>
      <w:color w:val="000000"/>
      <w:spacing w:val="16"/>
      <w:kern w:val="24"/>
      <w:szCs w:val="24"/>
    </w:rPr>
  </w:style>
  <w:style w:type="paragraph" w:customStyle="1" w:styleId="5b">
    <w:name w:val="样式 标题 5 +"/>
    <w:basedOn w:val="5"/>
    <w:rsid w:val="00A16EEF"/>
    <w:pPr>
      <w:autoSpaceDE w:val="0"/>
      <w:autoSpaceDN w:val="0"/>
      <w:adjustRightInd w:val="0"/>
      <w:spacing w:before="120" w:after="120" w:line="360" w:lineRule="auto"/>
      <w:ind w:firstLineChars="0" w:firstLine="0"/>
      <w:jc w:val="left"/>
    </w:pPr>
    <w:rPr>
      <w:rFonts w:ascii="黑体" w:hAnsi="Times New Roman"/>
      <w:b w:val="0"/>
      <w:spacing w:val="10"/>
      <w:sz w:val="21"/>
      <w:szCs w:val="20"/>
    </w:rPr>
  </w:style>
  <w:style w:type="paragraph" w:customStyle="1" w:styleId="CharCharChar2CharChar">
    <w:name w:val="Char Char Char2 Char Char"/>
    <w:basedOn w:val="a"/>
    <w:rsid w:val="00A16EEF"/>
    <w:rPr>
      <w:rFonts w:ascii="宋体" w:eastAsia="宋体" w:hAnsi="宋体" w:cs="宋体"/>
      <w:szCs w:val="24"/>
    </w:rPr>
  </w:style>
  <w:style w:type="paragraph" w:customStyle="1" w:styleId="affffffffffffff">
    <w:name w:val="麦志勤标题六"/>
    <w:basedOn w:val="a"/>
    <w:rsid w:val="00A16EEF"/>
    <w:pPr>
      <w:adjustRightInd w:val="0"/>
      <w:snapToGrid w:val="0"/>
      <w:spacing w:beforeLines="100" w:line="300" w:lineRule="auto"/>
    </w:pPr>
    <w:rPr>
      <w:rFonts w:ascii="黑体" w:eastAsia="黑体" w:hAnsi="宋体" w:cs="Times New Roman"/>
      <w:szCs w:val="24"/>
    </w:rPr>
  </w:style>
  <w:style w:type="paragraph" w:customStyle="1" w:styleId="CharCharCharCharCharCharCharCharChar1">
    <w:name w:val="Char Char Char Char Char Char Char Char Char1"/>
    <w:basedOn w:val="a"/>
    <w:rsid w:val="00A16EEF"/>
    <w:rPr>
      <w:rFonts w:ascii="宋体" w:eastAsia="宋体" w:hAnsi="宋体" w:cs="宋体"/>
      <w:szCs w:val="24"/>
    </w:rPr>
  </w:style>
  <w:style w:type="paragraph" w:customStyle="1" w:styleId="Char1CharCharChar1CharCharChar1">
    <w:name w:val="Char1 Char Char Char1 Char Char Char1"/>
    <w:basedOn w:val="a"/>
    <w:rsid w:val="00A16EEF"/>
    <w:rPr>
      <w:rFonts w:ascii="宋体" w:eastAsia="宋体" w:hAnsi="宋体" w:cs="宋体"/>
      <w:szCs w:val="24"/>
    </w:rPr>
  </w:style>
  <w:style w:type="paragraph" w:customStyle="1" w:styleId="CharCharChar1Char4">
    <w:name w:val="Char Char Char1 Char4"/>
    <w:basedOn w:val="a"/>
    <w:rsid w:val="00A16EEF"/>
    <w:pPr>
      <w:spacing w:line="240" w:lineRule="auto"/>
      <w:ind w:firstLineChars="0" w:firstLine="0"/>
    </w:pPr>
    <w:rPr>
      <w:rFonts w:ascii="Times New Roman" w:eastAsia="宋体" w:hAnsi="Times New Roman" w:cs="Times New Roman"/>
      <w:szCs w:val="24"/>
    </w:rPr>
  </w:style>
  <w:style w:type="paragraph" w:customStyle="1" w:styleId="4Char1CharChar4Char2CharChar41CharChar1Char">
    <w:name w:val="样式 标题 4Char1 CharChar4Char2 CharChar41 Char Char1 Char + 段前..."/>
    <w:basedOn w:val="4"/>
    <w:rsid w:val="00A16EEF"/>
    <w:pPr>
      <w:adjustRightInd w:val="0"/>
      <w:spacing w:before="100" w:after="100"/>
      <w:ind w:firstLine="482"/>
    </w:pPr>
    <w:rPr>
      <w:rFonts w:ascii="宋体" w:eastAsia="宋体" w:hAnsi="宋体" w:cs="宋体"/>
      <w:color w:val="808000"/>
      <w:kern w:val="0"/>
      <w:sz w:val="28"/>
      <w:szCs w:val="20"/>
    </w:rPr>
  </w:style>
  <w:style w:type="paragraph" w:customStyle="1" w:styleId="TimesNewRoman1">
    <w:name w:val="样式 中能酒精 + Times New Roman 自动设置"/>
    <w:basedOn w:val="affffffb"/>
    <w:rsid w:val="00A16EEF"/>
    <w:pPr>
      <w:snapToGrid w:val="0"/>
      <w:spacing w:line="240" w:lineRule="auto"/>
    </w:pPr>
    <w:rPr>
      <w:rFonts w:ascii="Times New Roman" w:hAnsi="Times New Roman"/>
      <w:color w:val="auto"/>
      <w:sz w:val="21"/>
    </w:rPr>
  </w:style>
  <w:style w:type="paragraph" w:customStyle="1" w:styleId="affffffffffffff0">
    <w:name w:val="四级 冯"/>
    <w:basedOn w:val="4"/>
    <w:rsid w:val="00A16EEF"/>
    <w:pPr>
      <w:snapToGrid w:val="0"/>
      <w:spacing w:before="120" w:after="120"/>
    </w:pPr>
    <w:rPr>
      <w:rFonts w:ascii="Times New Roman" w:eastAsia="宋体" w:hAnsi="Times New Roman" w:cs="Times New Roman"/>
      <w:szCs w:val="24"/>
    </w:rPr>
  </w:style>
  <w:style w:type="paragraph" w:customStyle="1" w:styleId="font14">
    <w:name w:val="font14"/>
    <w:basedOn w:val="a"/>
    <w:rsid w:val="00A16EEF"/>
    <w:pPr>
      <w:widowControl/>
      <w:spacing w:before="100" w:beforeAutospacing="1" w:after="100" w:afterAutospacing="1" w:line="240" w:lineRule="auto"/>
      <w:ind w:firstLineChars="0" w:firstLine="0"/>
      <w:jc w:val="left"/>
    </w:pPr>
    <w:rPr>
      <w:rFonts w:ascii="Times New Roman" w:eastAsia="宋体" w:hAnsi="Times New Roman" w:cs="Times New Roman"/>
      <w:color w:val="FF0000"/>
      <w:kern w:val="0"/>
      <w:sz w:val="20"/>
      <w:szCs w:val="20"/>
    </w:rPr>
  </w:style>
  <w:style w:type="paragraph" w:customStyle="1" w:styleId="CharCharChar1CharCharCharCharCharCharCharCharCharChar">
    <w:name w:val="Char Char Char1 Char Char Char Char Char Char Char Char Char Char"/>
    <w:basedOn w:val="a"/>
    <w:rsid w:val="00A16EEF"/>
    <w:pPr>
      <w:adjustRightInd w:val="0"/>
      <w:snapToGrid w:val="0"/>
    </w:pPr>
    <w:rPr>
      <w:rFonts w:ascii="Times New Roman" w:eastAsia="仿宋_GB2312" w:hAnsi="Times New Roman" w:cs="Times New Roman"/>
      <w:szCs w:val="20"/>
    </w:rPr>
  </w:style>
  <w:style w:type="paragraph" w:customStyle="1" w:styleId="27878105">
    <w:name w:val="样式 纯文本 + 首行缩进:  2 字符 段前: 7.8 磅 段后: 7.8 磅 字符缩放: 105% 非加宽量 / 紧..."/>
    <w:basedOn w:val="a9"/>
    <w:rsid w:val="00A16EEF"/>
    <w:pPr>
      <w:spacing w:line="300" w:lineRule="auto"/>
      <w:ind w:firstLineChars="1167" w:firstLine="2927"/>
    </w:pPr>
    <w:rPr>
      <w:rFonts w:hAnsi="宋体" w:cs="宋体" w:hint="eastAsia"/>
      <w:b/>
      <w:spacing w:val="20"/>
      <w:kern w:val="0"/>
      <w:sz w:val="20"/>
      <w:szCs w:val="21"/>
    </w:rPr>
  </w:style>
  <w:style w:type="paragraph" w:customStyle="1" w:styleId="affffffffffffff1">
    <w:name w:val="样式 小四"/>
    <w:basedOn w:val="a"/>
    <w:rsid w:val="00A16EEF"/>
    <w:pPr>
      <w:spacing w:line="240" w:lineRule="auto"/>
      <w:ind w:firstLine="480"/>
    </w:pPr>
    <w:rPr>
      <w:rFonts w:ascii="Times New Roman" w:eastAsia="宋体" w:hAnsi="Times New Roman" w:cs="宋体"/>
      <w:szCs w:val="20"/>
    </w:rPr>
  </w:style>
  <w:style w:type="paragraph" w:customStyle="1" w:styleId="CharCharChar1CharCharCharCharCharCharCharCharCharCharCharCharCharCharCharCharCharCharChar">
    <w:name w:val="Char Char Char1 Char Char Char Char Char Char Char Char Char Char Char Char Char Char Char Char Char Char Char"/>
    <w:basedOn w:val="a"/>
    <w:rsid w:val="00A16EEF"/>
    <w:pPr>
      <w:adjustRightInd w:val="0"/>
      <w:snapToGrid w:val="0"/>
    </w:pPr>
    <w:rPr>
      <w:rFonts w:ascii="Times New Roman" w:eastAsia="仿宋_GB2312" w:hAnsi="Times New Roman" w:cs="Times New Roman"/>
      <w:szCs w:val="20"/>
    </w:rPr>
  </w:style>
  <w:style w:type="paragraph" w:customStyle="1" w:styleId="ggbody0">
    <w:name w:val="ggbody"/>
    <w:basedOn w:val="a"/>
    <w:rsid w:val="00A16EEF"/>
    <w:pPr>
      <w:widowControl/>
      <w:spacing w:before="100" w:beforeAutospacing="1" w:after="100" w:afterAutospacing="1" w:line="240" w:lineRule="auto"/>
      <w:ind w:firstLineChars="0" w:firstLine="0"/>
      <w:jc w:val="left"/>
    </w:pPr>
    <w:rPr>
      <w:rFonts w:ascii="宋体" w:eastAsia="宋体" w:hAnsi="宋体" w:cs="宋体"/>
      <w:color w:val="000000"/>
      <w:kern w:val="0"/>
      <w:szCs w:val="24"/>
    </w:rPr>
  </w:style>
  <w:style w:type="paragraph" w:customStyle="1" w:styleId="4GB231215">
    <w:name w:val="样式 标题 4 + 仿宋_GB2312 行距: 1.5 倍行距"/>
    <w:basedOn w:val="4"/>
    <w:rsid w:val="00A16EEF"/>
    <w:pPr>
      <w:adjustRightInd w:val="0"/>
      <w:spacing w:before="40" w:after="50"/>
      <w:ind w:firstLineChars="195" w:firstLine="548"/>
    </w:pPr>
    <w:rPr>
      <w:rFonts w:ascii="仿宋_GB2312" w:eastAsia="仿宋_GB2312" w:hAnsi="Arial" w:cs="宋体"/>
      <w:kern w:val="0"/>
      <w:sz w:val="28"/>
      <w:szCs w:val="20"/>
    </w:rPr>
  </w:style>
  <w:style w:type="paragraph" w:customStyle="1" w:styleId="4d">
    <w:name w:val="正文4号"/>
    <w:basedOn w:val="a"/>
    <w:next w:val="31"/>
    <w:rsid w:val="00A16EEF"/>
    <w:pPr>
      <w:widowControl/>
      <w:snapToGrid w:val="0"/>
      <w:ind w:firstLineChars="0" w:firstLine="480"/>
      <w:jc w:val="left"/>
    </w:pPr>
    <w:rPr>
      <w:rFonts w:ascii="Times New Roman" w:eastAsia="楷体_GB2312" w:hAnsi="Times New Roman" w:cs="Times New Roman"/>
      <w:kern w:val="0"/>
      <w:szCs w:val="20"/>
    </w:rPr>
  </w:style>
  <w:style w:type="paragraph" w:customStyle="1" w:styleId="affffffffffffff2">
    <w:name w:val="数字表格"/>
    <w:basedOn w:val="a"/>
    <w:rsid w:val="00A16EEF"/>
    <w:pPr>
      <w:widowControl/>
      <w:spacing w:line="240" w:lineRule="auto"/>
      <w:ind w:firstLineChars="0" w:firstLine="0"/>
      <w:jc w:val="center"/>
    </w:pPr>
    <w:rPr>
      <w:rFonts w:ascii="楷体_GB2312" w:eastAsia="楷体_GB2312" w:hAnsi="宋体" w:cs="Times New Roman"/>
      <w:kern w:val="0"/>
      <w:sz w:val="21"/>
      <w:szCs w:val="21"/>
    </w:rPr>
  </w:style>
  <w:style w:type="paragraph" w:customStyle="1" w:styleId="1ff0">
    <w:name w:val="表号1"/>
    <w:basedOn w:val="a"/>
    <w:rsid w:val="00A16EEF"/>
    <w:pPr>
      <w:adjustRightInd w:val="0"/>
      <w:snapToGrid w:val="0"/>
      <w:spacing w:line="240" w:lineRule="auto"/>
      <w:ind w:firstLineChars="0" w:firstLine="0"/>
      <w:jc w:val="left"/>
    </w:pPr>
    <w:rPr>
      <w:rFonts w:ascii="Times New Roman" w:eastAsia="宋体" w:hAnsi="Times New Roman" w:cs="Times New Roman"/>
      <w:color w:val="000000"/>
      <w:sz w:val="21"/>
      <w:szCs w:val="24"/>
    </w:rPr>
  </w:style>
  <w:style w:type="paragraph" w:customStyle="1" w:styleId="affffffffffffff3">
    <w:name w:val="表格体"/>
    <w:basedOn w:val="a"/>
    <w:rsid w:val="00A16EEF"/>
    <w:pPr>
      <w:spacing w:line="300" w:lineRule="auto"/>
      <w:jc w:val="center"/>
    </w:pPr>
    <w:rPr>
      <w:rFonts w:ascii="Times New Roman" w:eastAsia="宋体" w:hAnsi="Times New Roman" w:cs="Times New Roman"/>
      <w:sz w:val="18"/>
      <w:szCs w:val="20"/>
    </w:rPr>
  </w:style>
  <w:style w:type="paragraph" w:customStyle="1" w:styleId="affffffffffffff4">
    <w:name w:val="多文字表"/>
    <w:basedOn w:val="affffffffffffff3"/>
    <w:rsid w:val="00A16EEF"/>
    <w:pPr>
      <w:jc w:val="both"/>
    </w:pPr>
  </w:style>
  <w:style w:type="paragraph" w:customStyle="1" w:styleId="1ff1">
    <w:name w:val="图文1"/>
    <w:basedOn w:val="affffffe"/>
    <w:rsid w:val="00A16EEF"/>
    <w:pPr>
      <w:widowControl w:val="0"/>
      <w:adjustRightInd w:val="0"/>
      <w:snapToGrid w:val="0"/>
      <w:spacing w:beforeLines="0" w:afterLines="0"/>
    </w:pPr>
    <w:rPr>
      <w:rFonts w:ascii="仿宋_GB2312" w:eastAsia="仿宋_GB2312" w:hAnsi="宋体" w:cs="宋体"/>
      <w:b/>
      <w:color w:val="000000"/>
      <w:spacing w:val="0"/>
      <w:sz w:val="28"/>
      <w:szCs w:val="28"/>
    </w:rPr>
  </w:style>
  <w:style w:type="paragraph" w:customStyle="1" w:styleId="1ff2">
    <w:name w:val="表框1"/>
    <w:basedOn w:val="a"/>
    <w:rsid w:val="00A16EEF"/>
    <w:pPr>
      <w:pBdr>
        <w:top w:val="single" w:sz="12" w:space="1" w:color="auto"/>
        <w:left w:val="single" w:sz="12" w:space="1" w:color="auto"/>
        <w:bottom w:val="single" w:sz="12" w:space="1" w:color="auto"/>
        <w:right w:val="single" w:sz="12" w:space="1" w:color="auto"/>
      </w:pBdr>
      <w:spacing w:line="300" w:lineRule="auto"/>
      <w:jc w:val="left"/>
    </w:pPr>
    <w:rPr>
      <w:rFonts w:ascii="Times New Roman" w:eastAsia="宋体" w:hAnsi="Times New Roman" w:cs="Times New Roman"/>
      <w:szCs w:val="20"/>
    </w:rPr>
  </w:style>
  <w:style w:type="paragraph" w:customStyle="1" w:styleId="2ff5">
    <w:name w:val="表框2"/>
    <w:basedOn w:val="a"/>
    <w:rsid w:val="00A16EEF"/>
    <w:pPr>
      <w:framePr w:hSpace="181" w:vSpace="181" w:wrap="notBeside" w:vAnchor="text" w:hAnchor="text" w:y="1"/>
      <w:pBdr>
        <w:top w:val="single" w:sz="4" w:space="1" w:color="auto"/>
        <w:left w:val="single" w:sz="4" w:space="4" w:color="auto"/>
        <w:bottom w:val="single" w:sz="4" w:space="1" w:color="auto"/>
        <w:right w:val="single" w:sz="4" w:space="4" w:color="auto"/>
      </w:pBdr>
      <w:spacing w:line="300" w:lineRule="auto"/>
      <w:jc w:val="left"/>
    </w:pPr>
    <w:rPr>
      <w:rFonts w:ascii="Times New Roman" w:eastAsia="宋体" w:hAnsi="Times New Roman" w:cs="Times New Roman"/>
      <w:szCs w:val="20"/>
    </w:rPr>
  </w:style>
  <w:style w:type="paragraph" w:customStyle="1" w:styleId="PP">
    <w:name w:val="PP 行"/>
    <w:basedOn w:val="afffffff0"/>
    <w:rsid w:val="00A16EEF"/>
    <w:pPr>
      <w:spacing w:line="300" w:lineRule="auto"/>
      <w:ind w:firstLineChars="200" w:firstLine="200"/>
      <w:jc w:val="left"/>
    </w:pPr>
  </w:style>
  <w:style w:type="paragraph" w:customStyle="1" w:styleId="sj2">
    <w:name w:val="sj2"/>
    <w:basedOn w:val="a"/>
    <w:rsid w:val="00A16EEF"/>
    <w:pPr>
      <w:widowControl/>
      <w:spacing w:line="360" w:lineRule="atLeast"/>
      <w:ind w:firstLineChars="0" w:firstLine="360"/>
      <w:jc w:val="left"/>
    </w:pPr>
    <w:rPr>
      <w:rFonts w:ascii="Times New Roman" w:eastAsia="宋体" w:hAnsi="Times New Roman" w:cs="Times New Roman"/>
      <w:kern w:val="0"/>
      <w:sz w:val="18"/>
      <w:szCs w:val="18"/>
    </w:rPr>
  </w:style>
  <w:style w:type="paragraph" w:customStyle="1" w:styleId="affffffffffffff5">
    <w:name w:val="四号 正文"/>
    <w:basedOn w:val="a"/>
    <w:rsid w:val="00A16EEF"/>
    <w:pPr>
      <w:spacing w:line="240" w:lineRule="auto"/>
      <w:ind w:firstLine="584"/>
    </w:pPr>
    <w:rPr>
      <w:rFonts w:ascii="Times New Roman" w:eastAsia="宋体" w:hAnsi="Times New Roman" w:cs="宋体"/>
      <w:spacing w:val="6"/>
      <w:sz w:val="28"/>
      <w:szCs w:val="20"/>
    </w:rPr>
  </w:style>
  <w:style w:type="paragraph" w:customStyle="1" w:styleId="affffffffffffff6">
    <w:name w:val="表头一"/>
    <w:basedOn w:val="a"/>
    <w:next w:val="affffffff6"/>
    <w:rsid w:val="00A16EEF"/>
    <w:pPr>
      <w:spacing w:beforeLines="50" w:line="240" w:lineRule="auto"/>
      <w:ind w:firstLineChars="0" w:firstLine="0"/>
      <w:jc w:val="center"/>
    </w:pPr>
    <w:rPr>
      <w:rFonts w:ascii="Times New Roman" w:eastAsia="宋体" w:hAnsi="Times New Roman" w:cs="Times New Roman"/>
      <w:b/>
      <w:sz w:val="28"/>
      <w:szCs w:val="24"/>
    </w:rPr>
  </w:style>
  <w:style w:type="paragraph" w:customStyle="1" w:styleId="20251">
    <w:name w:val="样式 表格编号 + 首行缩进:  2 字符 段前: 0.25 行 段后: 1 行"/>
    <w:basedOn w:val="a"/>
    <w:rsid w:val="00A16EEF"/>
    <w:pPr>
      <w:spacing w:beforeLines="25" w:afterLines="25" w:line="240" w:lineRule="auto"/>
    </w:pPr>
    <w:rPr>
      <w:rFonts w:ascii="Times New Roman" w:eastAsia="宋体" w:hAnsi="Times New Roman" w:cs="宋体"/>
      <w:szCs w:val="20"/>
    </w:rPr>
  </w:style>
  <w:style w:type="paragraph" w:customStyle="1" w:styleId="2ff6">
    <w:name w:val="样式 标题 2 + 行距: 单倍行距"/>
    <w:basedOn w:val="2"/>
    <w:rsid w:val="00A16EEF"/>
    <w:pPr>
      <w:keepNext w:val="0"/>
      <w:keepLines w:val="0"/>
      <w:pageBreakBefore/>
      <w:adjustRightInd w:val="0"/>
      <w:spacing w:before="100" w:after="100"/>
      <w:jc w:val="center"/>
    </w:pPr>
    <w:rPr>
      <w:rFonts w:ascii="Arial" w:eastAsia="宋体" w:hAnsi="Arial" w:cs="宋体"/>
      <w:color w:val="993300"/>
      <w:kern w:val="0"/>
    </w:rPr>
  </w:style>
  <w:style w:type="paragraph" w:customStyle="1" w:styleId="112">
    <w:name w:val="样式11"/>
    <w:basedOn w:val="7"/>
    <w:rsid w:val="00A16EEF"/>
    <w:pPr>
      <w:adjustRightInd w:val="0"/>
      <w:spacing w:before="200" w:after="200" w:line="320" w:lineRule="atLeast"/>
      <w:ind w:firstLineChars="0" w:firstLine="0"/>
    </w:pPr>
    <w:rPr>
      <w:rFonts w:ascii="Times New Roman" w:hAnsi="Times New Roman"/>
      <w:bCs w:val="0"/>
      <w:color w:val="33CCCC"/>
    </w:rPr>
  </w:style>
  <w:style w:type="paragraph" w:customStyle="1" w:styleId="123">
    <w:name w:val="样式12"/>
    <w:basedOn w:val="7"/>
    <w:rsid w:val="00A16EEF"/>
    <w:pPr>
      <w:adjustRightInd w:val="0"/>
      <w:spacing w:before="200" w:after="200" w:line="320" w:lineRule="atLeast"/>
      <w:ind w:firstLineChars="0" w:firstLine="0"/>
    </w:pPr>
    <w:rPr>
      <w:rFonts w:ascii="Times New Roman" w:hAnsi="Times New Roman"/>
      <w:bCs w:val="0"/>
      <w:color w:val="FF99CC"/>
    </w:rPr>
  </w:style>
  <w:style w:type="paragraph" w:customStyle="1" w:styleId="612">
    <w:name w:val="样式 标题 6 + 段前: 12 磅"/>
    <w:basedOn w:val="6"/>
    <w:rsid w:val="00A16EEF"/>
    <w:pPr>
      <w:keepNext w:val="0"/>
      <w:keepLines w:val="0"/>
      <w:tabs>
        <w:tab w:val="clear" w:pos="0"/>
      </w:tabs>
      <w:adjustRightInd w:val="0"/>
      <w:spacing w:beforeLines="0" w:before="120" w:after="120" w:line="360" w:lineRule="auto"/>
    </w:pPr>
    <w:rPr>
      <w:rFonts w:ascii="Arial" w:hAnsi="Arial" w:cs="宋体"/>
      <w:color w:val="666699"/>
    </w:rPr>
  </w:style>
  <w:style w:type="paragraph" w:customStyle="1" w:styleId="3f">
    <w:name w:val="样式 标题 3 + 宋体 四号"/>
    <w:basedOn w:val="3"/>
    <w:rsid w:val="00A16EEF"/>
    <w:pPr>
      <w:spacing w:before="260" w:after="260" w:line="415" w:lineRule="auto"/>
    </w:pPr>
    <w:rPr>
      <w:rFonts w:ascii="宋体" w:eastAsia="宋体" w:hAnsi="宋体" w:cs="Times New Roman"/>
      <w:sz w:val="28"/>
    </w:rPr>
  </w:style>
  <w:style w:type="paragraph" w:customStyle="1" w:styleId="250">
    <w:name w:val="样式 样式 正文文本 + 行距: 固定值 25 磅 + 四号"/>
    <w:basedOn w:val="25CharChar"/>
    <w:rsid w:val="00A16EEF"/>
  </w:style>
  <w:style w:type="paragraph" w:customStyle="1" w:styleId="15210">
    <w:name w:val="样式 样式 宋体 小四 行距: 1.5 倍行距 + 首行缩进:  2 字符1"/>
    <w:basedOn w:val="a"/>
    <w:rsid w:val="00A16EEF"/>
    <w:pPr>
      <w:ind w:firstLine="480"/>
    </w:pPr>
    <w:rPr>
      <w:rFonts w:ascii="宋体" w:eastAsia="宋体" w:hAnsi="宋体" w:cs="Times New Roman"/>
      <w:szCs w:val="24"/>
    </w:rPr>
  </w:style>
  <w:style w:type="paragraph" w:customStyle="1" w:styleId="02205Char">
    <w:name w:val="样式 样式 表头 + 段前: 0 磅 行距: 固定值 22 磅 + 段前: 0.5 行 Char"/>
    <w:basedOn w:val="a"/>
    <w:rsid w:val="00A16EEF"/>
    <w:pPr>
      <w:spacing w:beforeLines="50" w:after="120" w:line="440" w:lineRule="exact"/>
      <w:ind w:firstLineChars="0" w:firstLine="0"/>
      <w:jc w:val="center"/>
    </w:pPr>
    <w:rPr>
      <w:rFonts w:ascii="黑体" w:eastAsia="黑体" w:hAnsi="Courier New" w:cs="Times New Roman"/>
      <w:kern w:val="0"/>
      <w:szCs w:val="20"/>
    </w:rPr>
  </w:style>
  <w:style w:type="paragraph" w:customStyle="1" w:styleId="5c">
    <w:name w:val="样式 标题 5 + 宋体"/>
    <w:basedOn w:val="5"/>
    <w:rsid w:val="00A16EEF"/>
    <w:pPr>
      <w:adjustRightInd w:val="0"/>
      <w:spacing w:before="0" w:after="0" w:line="240" w:lineRule="auto"/>
      <w:ind w:firstLine="482"/>
    </w:pPr>
    <w:rPr>
      <w:rFonts w:ascii="Times New Roman" w:eastAsia="仿宋_GB2312" w:hAnsi="Times New Roman"/>
      <w:sz w:val="24"/>
    </w:rPr>
  </w:style>
  <w:style w:type="paragraph" w:customStyle="1" w:styleId="333Char150">
    <w:name w:val="样式 标题 3标题 33 Char + 行距: 1.5 倍行距"/>
    <w:basedOn w:val="3"/>
    <w:rsid w:val="00A16EEF"/>
    <w:pPr>
      <w:keepNext w:val="0"/>
      <w:keepLines w:val="0"/>
      <w:adjustRightInd w:val="0"/>
    </w:pPr>
    <w:rPr>
      <w:rFonts w:ascii="Times New Roman" w:eastAsia="宋体" w:hAnsi="Times New Roman" w:cs="宋体"/>
      <w:color w:val="008080"/>
      <w:kern w:val="0"/>
      <w:sz w:val="32"/>
      <w:szCs w:val="20"/>
    </w:rPr>
  </w:style>
  <w:style w:type="paragraph" w:customStyle="1" w:styleId="515">
    <w:name w:val="样式 标题 5 + 宋体 行距: 1.5 倍行距"/>
    <w:basedOn w:val="5"/>
    <w:rsid w:val="00A16EEF"/>
    <w:pPr>
      <w:adjustRightInd w:val="0"/>
      <w:spacing w:before="100" w:after="100" w:line="360" w:lineRule="auto"/>
      <w:ind w:firstLineChars="0" w:firstLine="482"/>
    </w:pPr>
    <w:rPr>
      <w:rFonts w:ascii="宋体" w:hAnsi="宋体" w:cs="宋体"/>
      <w:color w:val="3366FF"/>
    </w:rPr>
  </w:style>
  <w:style w:type="paragraph" w:customStyle="1" w:styleId="655">
    <w:name w:val="样式 标题 6 + 自动设置 左 段前: 5 磅 段后: 5 磅"/>
    <w:basedOn w:val="6"/>
    <w:rsid w:val="00A16EEF"/>
    <w:pPr>
      <w:keepNext w:val="0"/>
      <w:keepLines w:val="0"/>
      <w:tabs>
        <w:tab w:val="clear" w:pos="0"/>
      </w:tabs>
      <w:adjustRightInd w:val="0"/>
      <w:spacing w:beforeLines="0" w:before="100" w:after="100" w:line="360" w:lineRule="auto"/>
      <w:jc w:val="left"/>
    </w:pPr>
    <w:rPr>
      <w:rFonts w:ascii="宋体" w:hAnsi="宋体"/>
      <w:bCs w:val="0"/>
      <w:szCs w:val="20"/>
    </w:rPr>
  </w:style>
  <w:style w:type="paragraph" w:customStyle="1" w:styleId="affffffffffffff7">
    <w:name w:val="样式 正文首行缩进 + 宋体 小四"/>
    <w:basedOn w:val="affffb"/>
    <w:rsid w:val="00A16EEF"/>
    <w:pPr>
      <w:adjustRightInd w:val="0"/>
      <w:snapToGrid w:val="0"/>
      <w:spacing w:line="360" w:lineRule="exact"/>
      <w:ind w:firstLineChars="0" w:firstLine="0"/>
      <w:jc w:val="left"/>
    </w:pPr>
    <w:rPr>
      <w:rFonts w:ascii="宋体" w:hAnsi="Calibri"/>
      <w:kern w:val="24"/>
      <w:sz w:val="24"/>
      <w:szCs w:val="20"/>
    </w:rPr>
  </w:style>
  <w:style w:type="paragraph" w:customStyle="1" w:styleId="4Char1CharChar1Char">
    <w:name w:val="样式 标题 4Char1 Char Char1 Char +"/>
    <w:basedOn w:val="4"/>
    <w:rsid w:val="00A16EEF"/>
    <w:pPr>
      <w:spacing w:before="100" w:after="100"/>
      <w:ind w:firstLine="482"/>
      <w:jc w:val="left"/>
    </w:pPr>
    <w:rPr>
      <w:rFonts w:ascii="Times New Roman" w:eastAsia="宋体" w:hAnsi="Times New Roman" w:cs="Times New Roman"/>
      <w:kern w:val="0"/>
      <w:sz w:val="28"/>
      <w:szCs w:val="20"/>
    </w:rPr>
  </w:style>
  <w:style w:type="paragraph" w:customStyle="1" w:styleId="style2">
    <w:name w:val="style2"/>
    <w:basedOn w:val="a"/>
    <w:rsid w:val="00A16EEF"/>
    <w:pPr>
      <w:widowControl/>
      <w:spacing w:before="100" w:beforeAutospacing="1" w:after="100" w:afterAutospacing="1" w:line="300" w:lineRule="atLeast"/>
      <w:ind w:firstLineChars="0" w:firstLine="480"/>
    </w:pPr>
    <w:rPr>
      <w:rFonts w:ascii="Verdana" w:eastAsia="宋体" w:hAnsi="Verdana" w:cs="Verdana"/>
      <w:kern w:val="0"/>
      <w:sz w:val="36"/>
      <w:szCs w:val="36"/>
    </w:rPr>
  </w:style>
  <w:style w:type="paragraph" w:customStyle="1" w:styleId="bigfont">
    <w:name w:val="bigfont"/>
    <w:basedOn w:val="a"/>
    <w:rsid w:val="00A16EEF"/>
    <w:pPr>
      <w:widowControl/>
      <w:spacing w:before="100" w:beforeAutospacing="1" w:after="100" w:afterAutospacing="1" w:line="300" w:lineRule="atLeast"/>
      <w:ind w:firstLineChars="0" w:firstLine="480"/>
    </w:pPr>
    <w:rPr>
      <w:rFonts w:ascii="Verdana" w:eastAsia="宋体" w:hAnsi="Verdana" w:cs="Verdana"/>
      <w:kern w:val="0"/>
      <w:sz w:val="22"/>
    </w:rPr>
  </w:style>
  <w:style w:type="paragraph" w:customStyle="1" w:styleId="search">
    <w:name w:val="search"/>
    <w:basedOn w:val="a"/>
    <w:rsid w:val="00A16EEF"/>
    <w:pPr>
      <w:widowControl/>
      <w:pBdr>
        <w:top w:val="single" w:sz="6" w:space="0" w:color="0B3F7B"/>
        <w:left w:val="single" w:sz="6" w:space="0" w:color="0B3F7B"/>
        <w:bottom w:val="single" w:sz="6" w:space="0" w:color="0B3F7B"/>
        <w:right w:val="single" w:sz="6" w:space="0" w:color="0B3F7B"/>
      </w:pBdr>
      <w:shd w:val="clear" w:color="auto" w:fill="FFFFFF"/>
      <w:spacing w:before="100" w:beforeAutospacing="1" w:after="100" w:afterAutospacing="1" w:line="300" w:lineRule="atLeast"/>
      <w:ind w:firstLineChars="0" w:firstLine="480"/>
    </w:pPr>
    <w:rPr>
      <w:rFonts w:ascii="Verdana" w:eastAsia="宋体" w:hAnsi="Verdana" w:cs="Verdana"/>
      <w:color w:val="0B3F7B"/>
      <w:kern w:val="0"/>
      <w:sz w:val="18"/>
      <w:szCs w:val="18"/>
    </w:rPr>
  </w:style>
  <w:style w:type="paragraph" w:customStyle="1" w:styleId="titlewhite">
    <w:name w:val="titlewhite"/>
    <w:basedOn w:val="a"/>
    <w:rsid w:val="00A16EEF"/>
    <w:pPr>
      <w:widowControl/>
      <w:spacing w:before="100" w:beforeAutospacing="1" w:after="100" w:afterAutospacing="1" w:line="300" w:lineRule="atLeast"/>
      <w:ind w:firstLineChars="0" w:firstLine="480"/>
    </w:pPr>
    <w:rPr>
      <w:rFonts w:ascii="Verdana" w:eastAsia="宋体" w:hAnsi="Verdana" w:cs="Verdana"/>
      <w:b/>
      <w:bCs/>
      <w:color w:val="ECDAB4"/>
      <w:kern w:val="0"/>
      <w:sz w:val="22"/>
    </w:rPr>
  </w:style>
  <w:style w:type="paragraph" w:customStyle="1" w:styleId="close">
    <w:name w:val="close"/>
    <w:basedOn w:val="a"/>
    <w:rsid w:val="00A16EEF"/>
    <w:pPr>
      <w:widowControl/>
      <w:spacing w:before="100" w:beforeAutospacing="1" w:after="100" w:afterAutospacing="1" w:line="260" w:lineRule="atLeast"/>
      <w:ind w:firstLineChars="0" w:firstLine="480"/>
    </w:pPr>
    <w:rPr>
      <w:rFonts w:ascii="Verdana" w:eastAsia="宋体" w:hAnsi="Verdana" w:cs="Verdana"/>
      <w:color w:val="0B3F7B"/>
      <w:kern w:val="0"/>
      <w:sz w:val="20"/>
      <w:szCs w:val="20"/>
    </w:rPr>
  </w:style>
  <w:style w:type="paragraph" w:customStyle="1" w:styleId="memu1">
    <w:name w:val="memu1"/>
    <w:basedOn w:val="a"/>
    <w:rsid w:val="00A16EEF"/>
    <w:pPr>
      <w:widowControl/>
      <w:pBdr>
        <w:top w:val="single" w:sz="6" w:space="0" w:color="000000"/>
        <w:left w:val="single" w:sz="6" w:space="0" w:color="000000"/>
        <w:bottom w:val="single" w:sz="6" w:space="0" w:color="000000"/>
        <w:right w:val="single" w:sz="6" w:space="0" w:color="000000"/>
      </w:pBdr>
      <w:spacing w:before="100" w:beforeAutospacing="1" w:after="100" w:afterAutospacing="1" w:line="300" w:lineRule="atLeast"/>
      <w:ind w:firstLineChars="0" w:firstLine="480"/>
    </w:pPr>
    <w:rPr>
      <w:rFonts w:ascii="Verdana" w:eastAsia="宋体" w:hAnsi="Verdana" w:cs="Verdana"/>
      <w:color w:val="84FF00"/>
      <w:kern w:val="0"/>
      <w:sz w:val="18"/>
      <w:szCs w:val="18"/>
    </w:rPr>
  </w:style>
  <w:style w:type="paragraph" w:customStyle="1" w:styleId="button">
    <w:name w:val="button"/>
    <w:basedOn w:val="a"/>
    <w:rsid w:val="00A16EEF"/>
    <w:pPr>
      <w:widowControl/>
      <w:pBdr>
        <w:top w:val="single" w:sz="6" w:space="0" w:color="CCCCCC"/>
        <w:left w:val="single" w:sz="6" w:space="0" w:color="CCCCCC"/>
        <w:bottom w:val="single" w:sz="6" w:space="0" w:color="000000"/>
        <w:right w:val="single" w:sz="6" w:space="0" w:color="000000"/>
      </w:pBdr>
      <w:spacing w:before="100" w:beforeAutospacing="1" w:after="100" w:afterAutospacing="1" w:line="300" w:lineRule="atLeast"/>
      <w:ind w:firstLineChars="0" w:firstLine="480"/>
    </w:pPr>
    <w:rPr>
      <w:rFonts w:ascii="Times New Roman" w:eastAsia="宋体" w:hAnsi="Times New Roman" w:cs="Times New Roman"/>
      <w:kern w:val="0"/>
      <w:sz w:val="18"/>
      <w:szCs w:val="18"/>
    </w:rPr>
  </w:style>
  <w:style w:type="paragraph" w:customStyle="1" w:styleId="size14">
    <w:name w:val="size14"/>
    <w:basedOn w:val="a"/>
    <w:rsid w:val="00A16EEF"/>
    <w:pPr>
      <w:widowControl/>
      <w:spacing w:before="100" w:beforeAutospacing="1" w:after="100" w:afterAutospacing="1" w:line="300" w:lineRule="atLeast"/>
      <w:ind w:firstLineChars="0" w:firstLine="480"/>
    </w:pPr>
    <w:rPr>
      <w:rFonts w:ascii="Verdana" w:eastAsia="宋体" w:hAnsi="Verdana" w:cs="Verdana"/>
      <w:kern w:val="0"/>
      <w:szCs w:val="21"/>
    </w:rPr>
  </w:style>
  <w:style w:type="paragraph" w:customStyle="1" w:styleId="0851">
    <w:name w:val="样式 首行缩进:  0.85 厘米1"/>
    <w:basedOn w:val="a"/>
    <w:rsid w:val="00A16EEF"/>
    <w:pPr>
      <w:ind w:firstLineChars="250" w:firstLine="600"/>
      <w:jc w:val="left"/>
    </w:pPr>
    <w:rPr>
      <w:rFonts w:ascii="宋体" w:eastAsia="宋体" w:hAnsi="宋体" w:cs="宋体"/>
      <w:color w:val="000000"/>
      <w:szCs w:val="20"/>
    </w:rPr>
  </w:style>
  <w:style w:type="paragraph" w:customStyle="1" w:styleId="affffffffffffff8">
    <w:name w:val="紧凑+居中"/>
    <w:basedOn w:val="a"/>
    <w:rsid w:val="00A16EEF"/>
    <w:pPr>
      <w:ind w:firstLineChars="0" w:firstLine="0"/>
      <w:jc w:val="center"/>
    </w:pPr>
    <w:rPr>
      <w:rFonts w:ascii="Times New Roman" w:eastAsia="宋体" w:hAnsi="Times New Roman" w:cs="宋体"/>
      <w:kern w:val="0"/>
      <w:sz w:val="21"/>
      <w:szCs w:val="20"/>
    </w:rPr>
  </w:style>
  <w:style w:type="paragraph" w:customStyle="1" w:styleId="203">
    <w:name w:val="样式 小四 居中 行距: 固定值 20 磅"/>
    <w:basedOn w:val="a"/>
    <w:rsid w:val="00A16EEF"/>
    <w:pPr>
      <w:spacing w:line="240" w:lineRule="auto"/>
      <w:ind w:firstLineChars="0" w:firstLine="0"/>
      <w:jc w:val="center"/>
    </w:pPr>
    <w:rPr>
      <w:rFonts w:ascii="Times New Roman" w:eastAsia="宋体" w:hAnsi="Times New Roman" w:cs="宋体"/>
      <w:szCs w:val="20"/>
    </w:rPr>
  </w:style>
  <w:style w:type="paragraph" w:customStyle="1" w:styleId="226">
    <w:name w:val="样式 正文文本缩进 2 + 左侧:  2 字符 段前: 6 磅"/>
    <w:basedOn w:val="23"/>
    <w:rsid w:val="00A16EEF"/>
    <w:pPr>
      <w:spacing w:before="123" w:line="240" w:lineRule="auto"/>
      <w:ind w:firstLineChars="0" w:firstLine="600"/>
    </w:pPr>
    <w:rPr>
      <w:rFonts w:ascii="Calibri" w:hAnsi="Calibri"/>
      <w:b w:val="0"/>
      <w:color w:val="auto"/>
      <w:sz w:val="28"/>
    </w:rPr>
  </w:style>
  <w:style w:type="paragraph" w:customStyle="1" w:styleId="1ff3">
    <w:name w:val="编号1"/>
    <w:basedOn w:val="a"/>
    <w:next w:val="a"/>
    <w:rsid w:val="00A16EEF"/>
    <w:pPr>
      <w:tabs>
        <w:tab w:val="left" w:pos="0"/>
      </w:tabs>
      <w:ind w:left="1202" w:firstLineChars="0" w:firstLine="0"/>
    </w:pPr>
    <w:rPr>
      <w:rFonts w:ascii="Times New Roman" w:eastAsia="宋体" w:hAnsi="Times New Roman" w:cs="Times New Roman"/>
      <w:szCs w:val="24"/>
    </w:rPr>
  </w:style>
  <w:style w:type="paragraph" w:customStyle="1" w:styleId="Y0">
    <w:name w:val="Y表格_正文"/>
    <w:rsid w:val="00A16EEF"/>
    <w:pPr>
      <w:widowControl w:val="0"/>
      <w:spacing w:line="0" w:lineRule="atLeast"/>
      <w:jc w:val="center"/>
    </w:pPr>
    <w:rPr>
      <w:rFonts w:ascii="Times New Roman" w:eastAsia="宋体" w:hAnsi="Times New Roman" w:cs="Times New Roman"/>
      <w:kern w:val="0"/>
      <w:sz w:val="24"/>
      <w:szCs w:val="20"/>
    </w:rPr>
  </w:style>
  <w:style w:type="paragraph" w:customStyle="1" w:styleId="Y1">
    <w:name w:val="Y表格_表名"/>
    <w:basedOn w:val="Y0"/>
    <w:rsid w:val="00A16EEF"/>
    <w:pPr>
      <w:spacing w:line="360" w:lineRule="auto"/>
      <w:ind w:right="480" w:firstLineChars="1325" w:firstLine="3180"/>
      <w:jc w:val="left"/>
    </w:pPr>
    <w:rPr>
      <w:color w:val="000000"/>
      <w:szCs w:val="24"/>
    </w:rPr>
  </w:style>
  <w:style w:type="paragraph" w:customStyle="1" w:styleId="1ff4">
    <w:name w:val="表1"/>
    <w:basedOn w:val="a"/>
    <w:rsid w:val="00A16EEF"/>
    <w:pPr>
      <w:adjustRightInd w:val="0"/>
      <w:snapToGrid w:val="0"/>
      <w:spacing w:beforeLines="25" w:line="240" w:lineRule="auto"/>
      <w:ind w:firstLineChars="0" w:firstLine="0"/>
      <w:jc w:val="center"/>
    </w:pPr>
    <w:rPr>
      <w:rFonts w:ascii="宋体" w:eastAsia="宋体" w:hAnsi="Times New Roman" w:cs="Times New Roman"/>
      <w:kern w:val="0"/>
      <w:sz w:val="21"/>
      <w:szCs w:val="20"/>
    </w:rPr>
  </w:style>
  <w:style w:type="paragraph" w:customStyle="1" w:styleId="affffffffffffff9">
    <w:name w:val="总结"/>
    <w:basedOn w:val="a"/>
    <w:rsid w:val="00A16EEF"/>
    <w:pPr>
      <w:tabs>
        <w:tab w:val="left" w:pos="902"/>
      </w:tabs>
      <w:ind w:firstLineChars="0" w:firstLine="0"/>
    </w:pPr>
    <w:rPr>
      <w:rFonts w:ascii="Times New Roman" w:eastAsia="楷体_GB2312" w:hAnsi="Times New Roman" w:cs="Times New Roman"/>
      <w:spacing w:val="2"/>
      <w:sz w:val="28"/>
      <w:szCs w:val="28"/>
    </w:rPr>
  </w:style>
  <w:style w:type="paragraph" w:customStyle="1" w:styleId="affffffffffffffa">
    <w:name w:val="规范"/>
    <w:basedOn w:val="a"/>
    <w:rsid w:val="00A16EEF"/>
    <w:pPr>
      <w:snapToGrid w:val="0"/>
      <w:ind w:firstLine="480"/>
    </w:pPr>
    <w:rPr>
      <w:rFonts w:ascii="宋体" w:eastAsia="宋体" w:hAnsi="宋体" w:cs="宋体"/>
      <w:szCs w:val="20"/>
    </w:rPr>
  </w:style>
  <w:style w:type="paragraph" w:customStyle="1" w:styleId="affffffffffffffb">
    <w:name w:val="表格编号"/>
    <w:basedOn w:val="a"/>
    <w:rsid w:val="00A16EEF"/>
    <w:pPr>
      <w:adjustRightInd w:val="0"/>
      <w:snapToGrid w:val="0"/>
      <w:spacing w:line="240" w:lineRule="auto"/>
      <w:ind w:firstLineChars="0" w:firstLine="0"/>
      <w:jc w:val="right"/>
    </w:pPr>
    <w:rPr>
      <w:rFonts w:ascii="Times New Roman" w:eastAsia="宋体" w:hAnsi="Times New Roman" w:cs="Times New Roman"/>
      <w:szCs w:val="20"/>
    </w:rPr>
  </w:style>
  <w:style w:type="paragraph" w:customStyle="1" w:styleId="124">
    <w:name w:val="样式 标题 1 + 首行缩进:  2 字符"/>
    <w:basedOn w:val="1"/>
    <w:rsid w:val="00A16EEF"/>
    <w:pPr>
      <w:adjustRightInd w:val="0"/>
      <w:snapToGrid w:val="0"/>
      <w:spacing w:before="312" w:afterLines="100" w:after="0"/>
      <w:ind w:firstLineChars="0" w:firstLine="0"/>
    </w:pPr>
    <w:rPr>
      <w:rFonts w:ascii="Times New Roman" w:eastAsia="宋体" w:hAnsi="Times New Roman" w:cs="Times New Roman"/>
      <w:bCs w:val="0"/>
      <w:color w:val="000000"/>
      <w:kern w:val="2"/>
      <w:sz w:val="36"/>
      <w:szCs w:val="36"/>
    </w:rPr>
  </w:style>
  <w:style w:type="paragraph" w:customStyle="1" w:styleId="affffffffffffffc">
    <w:name w:val="表格内容空行"/>
    <w:basedOn w:val="CharCharf6"/>
    <w:rsid w:val="00A16EEF"/>
  </w:style>
  <w:style w:type="paragraph" w:customStyle="1" w:styleId="125">
    <w:name w:val="纯文本12"/>
    <w:basedOn w:val="a"/>
    <w:rsid w:val="00A16EEF"/>
    <w:pPr>
      <w:adjustRightInd w:val="0"/>
      <w:spacing w:line="240" w:lineRule="auto"/>
      <w:ind w:firstLineChars="0" w:firstLine="0"/>
    </w:pPr>
    <w:rPr>
      <w:rFonts w:ascii="宋体" w:eastAsia="宋体" w:hAnsi="Courier New" w:cs="Times New Roman"/>
      <w:sz w:val="21"/>
      <w:szCs w:val="20"/>
    </w:rPr>
  </w:style>
  <w:style w:type="paragraph" w:customStyle="1" w:styleId="65">
    <w:name w:val="表格内容6"/>
    <w:basedOn w:val="1f1"/>
    <w:rsid w:val="00A16EEF"/>
  </w:style>
  <w:style w:type="paragraph" w:customStyle="1" w:styleId="lsp">
    <w:name w:val="正文 lsp"/>
    <w:basedOn w:val="a"/>
    <w:rsid w:val="00A16EEF"/>
    <w:pPr>
      <w:ind w:firstLine="480"/>
    </w:pPr>
    <w:rPr>
      <w:rFonts w:ascii="宋体" w:eastAsia="宋体" w:hAnsi="Times New Roman" w:cs="宋体"/>
      <w:szCs w:val="24"/>
    </w:rPr>
  </w:style>
  <w:style w:type="paragraph" w:customStyle="1" w:styleId="278015">
    <w:name w:val="样式 标题 2 + 黑体 四号 段前: 7.8 磅 段后: 0 磅 行距: 1.5 倍行距"/>
    <w:basedOn w:val="2"/>
    <w:rsid w:val="00A16EEF"/>
    <w:pPr>
      <w:spacing w:before="0" w:after="0" w:line="360" w:lineRule="auto"/>
    </w:pPr>
    <w:rPr>
      <w:rFonts w:ascii="黑体" w:eastAsia="黑体" w:hAnsi="宋体" w:cs="宋体"/>
      <w:sz w:val="28"/>
      <w:szCs w:val="28"/>
    </w:rPr>
  </w:style>
  <w:style w:type="paragraph" w:customStyle="1" w:styleId="222">
    <w:name w:val="样式 首行缩进:  2 字符2"/>
    <w:basedOn w:val="a"/>
    <w:rsid w:val="00A16EEF"/>
    <w:pPr>
      <w:ind w:firstLine="480"/>
    </w:pPr>
    <w:rPr>
      <w:rFonts w:ascii="宋体" w:eastAsia="宋体" w:hAnsi="Times New Roman" w:cs="宋体"/>
      <w:kern w:val="0"/>
      <w:szCs w:val="28"/>
    </w:rPr>
  </w:style>
  <w:style w:type="paragraph" w:customStyle="1" w:styleId="410">
    <w:name w:val="标题 4.1"/>
    <w:basedOn w:val="4"/>
    <w:rsid w:val="00A16EEF"/>
    <w:pPr>
      <w:adjustRightInd w:val="0"/>
      <w:outlineLvl w:val="4"/>
    </w:pPr>
    <w:rPr>
      <w:rFonts w:ascii="宋体" w:eastAsia="宋体" w:hAnsi="宋体" w:cs="宋体"/>
      <w:kern w:val="0"/>
      <w:szCs w:val="20"/>
    </w:rPr>
  </w:style>
  <w:style w:type="paragraph" w:customStyle="1" w:styleId="affffffffffffffd">
    <w:name w:val="公式注释"/>
    <w:basedOn w:val="a"/>
    <w:rsid w:val="00A16EEF"/>
    <w:pPr>
      <w:adjustRightInd w:val="0"/>
      <w:spacing w:line="240" w:lineRule="auto"/>
      <w:ind w:left="1701" w:firstLineChars="0" w:hanging="567"/>
      <w:jc w:val="left"/>
    </w:pPr>
    <w:rPr>
      <w:rFonts w:ascii="Times New Roman" w:eastAsia="宋体" w:hAnsi="Times New Roman" w:cs="Times New Roman"/>
      <w:kern w:val="0"/>
      <w:sz w:val="21"/>
      <w:szCs w:val="20"/>
    </w:rPr>
  </w:style>
  <w:style w:type="paragraph" w:customStyle="1" w:styleId="xl168">
    <w:name w:val="xl168"/>
    <w:basedOn w:val="a"/>
    <w:rsid w:val="00A16E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affffffffffffffe">
    <w:name w:val="主体文字"/>
    <w:basedOn w:val="a9"/>
    <w:rsid w:val="00A16EEF"/>
    <w:pPr>
      <w:spacing w:line="360" w:lineRule="auto"/>
      <w:ind w:firstLineChars="200" w:firstLine="480"/>
    </w:pPr>
    <w:rPr>
      <w:rFonts w:ascii="仿宋_GB2312" w:eastAsia="仿宋_GB2312" w:hAnsi="宋体" w:hint="eastAsia"/>
      <w:kern w:val="0"/>
      <w:sz w:val="24"/>
      <w:szCs w:val="21"/>
    </w:rPr>
  </w:style>
  <w:style w:type="paragraph" w:customStyle="1" w:styleId="170013">
    <w:name w:val="样式 标题 1标题7 + 小二 非加粗 黑色 居中 段前: 0 磅 段后: 0 磅 行距: 多倍行距 1.3 字行"/>
    <w:basedOn w:val="1"/>
    <w:rsid w:val="00A16EEF"/>
    <w:pPr>
      <w:spacing w:beforeLines="100" w:before="0" w:after="0" w:line="312" w:lineRule="auto"/>
      <w:ind w:firstLineChars="0" w:firstLine="0"/>
    </w:pPr>
    <w:rPr>
      <w:rFonts w:ascii="Times New Roman" w:eastAsia="宋体" w:hAnsi="Times New Roman" w:cs="Times New Roman"/>
      <w:color w:val="000000"/>
      <w:sz w:val="36"/>
      <w:szCs w:val="20"/>
    </w:rPr>
  </w:style>
  <w:style w:type="paragraph" w:customStyle="1" w:styleId="afffffffffffffff">
    <w:name w:val="样式 样式 小三 加粗 居中 + 非加粗"/>
    <w:basedOn w:val="afffffffffffffff0"/>
    <w:rsid w:val="00A16EEF"/>
  </w:style>
  <w:style w:type="paragraph" w:customStyle="1" w:styleId="afffffffffffffff0">
    <w:name w:val="样式 小三 加粗 居中"/>
    <w:basedOn w:val="a6"/>
    <w:rsid w:val="00A16EEF"/>
    <w:pPr>
      <w:spacing w:before="240" w:after="60" w:line="240" w:lineRule="auto"/>
      <w:jc w:val="center"/>
    </w:pPr>
    <w:rPr>
      <w:rFonts w:ascii="Arial" w:hAnsi="Arial" w:cs="宋体"/>
      <w:bCs w:val="0"/>
      <w:kern w:val="0"/>
    </w:rPr>
  </w:style>
  <w:style w:type="paragraph" w:customStyle="1" w:styleId="21015">
    <w:name w:val="样式 样式 正文缩进 + 首行缩进:  2 字符 行距: 最小值 10 磅 + 行距: 1.5 倍行距"/>
    <w:basedOn w:val="a"/>
    <w:rsid w:val="00A16EEF"/>
    <w:pPr>
      <w:adjustRightInd w:val="0"/>
      <w:snapToGrid w:val="0"/>
      <w:ind w:firstLine="480"/>
    </w:pPr>
    <w:rPr>
      <w:rFonts w:ascii="Times New Roman" w:eastAsia="仿宋_GB2312" w:hAnsi="Times New Roman" w:cs="Times New Roman"/>
      <w:color w:val="000000"/>
      <w:szCs w:val="20"/>
    </w:rPr>
  </w:style>
  <w:style w:type="paragraph" w:customStyle="1" w:styleId="113">
    <w:name w:val="纯文本11"/>
    <w:basedOn w:val="a"/>
    <w:rsid w:val="00A16EEF"/>
    <w:pPr>
      <w:adjustRightInd w:val="0"/>
      <w:snapToGrid w:val="0"/>
    </w:pPr>
    <w:rPr>
      <w:rFonts w:ascii="宋体" w:eastAsia="仿宋_GB2312" w:hAnsi="Courier New" w:cs="Times New Roman"/>
      <w:sz w:val="28"/>
      <w:szCs w:val="20"/>
    </w:rPr>
  </w:style>
  <w:style w:type="paragraph" w:customStyle="1" w:styleId="2220">
    <w:name w:val="样式 样式 样式 首行缩进:  2 字符 + 首行缩进:  2 字符 + 首行缩进:  2 字符"/>
    <w:basedOn w:val="a"/>
    <w:rsid w:val="00A16EEF"/>
    <w:pPr>
      <w:widowControl/>
      <w:adjustRightInd w:val="0"/>
      <w:snapToGrid w:val="0"/>
      <w:spacing w:before="120" w:after="120"/>
      <w:ind w:firstLine="560"/>
    </w:pPr>
    <w:rPr>
      <w:rFonts w:ascii="Times New Roman" w:eastAsia="仿宋_GB2312" w:hAnsi="Times New Roman" w:cs="Times New Roman"/>
      <w:sz w:val="28"/>
      <w:szCs w:val="20"/>
    </w:rPr>
  </w:style>
  <w:style w:type="paragraph" w:customStyle="1" w:styleId="1ff5">
    <w:name w:val="1级"/>
    <w:basedOn w:val="a"/>
    <w:next w:val="a"/>
    <w:rsid w:val="00A16EEF"/>
    <w:pPr>
      <w:adjustRightInd w:val="0"/>
      <w:snapToGrid w:val="0"/>
      <w:jc w:val="center"/>
      <w:outlineLvl w:val="0"/>
    </w:pPr>
    <w:rPr>
      <w:rFonts w:ascii="Times New Roman" w:eastAsia="仿宋_GB2312" w:hAnsi="宋体" w:cs="Times New Roman"/>
      <w:b/>
      <w:sz w:val="32"/>
      <w:szCs w:val="20"/>
    </w:rPr>
  </w:style>
  <w:style w:type="paragraph" w:customStyle="1" w:styleId="afffffffffffffff1">
    <w:name w:val="正文基本格式"/>
    <w:basedOn w:val="a"/>
    <w:rsid w:val="00A16EEF"/>
    <w:pPr>
      <w:adjustRightInd w:val="0"/>
      <w:snapToGrid w:val="0"/>
      <w:ind w:firstLine="480"/>
    </w:pPr>
    <w:rPr>
      <w:rFonts w:ascii="楷体_GB2312" w:eastAsia="楷体_GB2312" w:hAnsi="宋体" w:cs="Times New Roman"/>
      <w:szCs w:val="20"/>
    </w:rPr>
  </w:style>
  <w:style w:type="paragraph" w:customStyle="1" w:styleId="2ff7">
    <w:name w:val="样式 标题 2 + 非加粗"/>
    <w:basedOn w:val="2"/>
    <w:rsid w:val="00A16EEF"/>
    <w:pPr>
      <w:snapToGrid w:val="0"/>
      <w:spacing w:before="0" w:after="0" w:line="412" w:lineRule="auto"/>
    </w:pPr>
    <w:rPr>
      <w:rFonts w:ascii="Times New Roman" w:eastAsia="仿宋_GB2312" w:hAnsi="Times New Roman" w:cs="Times New Roman"/>
      <w:b w:val="0"/>
      <w:bCs w:val="0"/>
      <w:szCs w:val="20"/>
    </w:rPr>
  </w:style>
  <w:style w:type="paragraph" w:customStyle="1" w:styleId="slink">
    <w:name w:val="slink"/>
    <w:basedOn w:val="a"/>
    <w:rsid w:val="00A16EEF"/>
    <w:pPr>
      <w:widowControl/>
      <w:adjustRightInd w:val="0"/>
      <w:snapToGrid w:val="0"/>
      <w:spacing w:before="100" w:beforeAutospacing="1" w:after="100" w:afterAutospacing="1" w:line="330" w:lineRule="atLeast"/>
      <w:jc w:val="left"/>
    </w:pPr>
    <w:rPr>
      <w:rFonts w:ascii="ˎ̥" w:eastAsia="仿宋_GB2312" w:hAnsi="ˎ̥" w:cs="Times New Roman"/>
      <w:color w:val="003366"/>
      <w:kern w:val="0"/>
      <w:sz w:val="18"/>
      <w:szCs w:val="20"/>
    </w:rPr>
  </w:style>
  <w:style w:type="paragraph" w:customStyle="1" w:styleId="08515">
    <w:name w:val="小四 首行缩进:  0.85 厘米 行距: 1.5 倍行距"/>
    <w:basedOn w:val="a"/>
    <w:rsid w:val="00A16EEF"/>
    <w:pPr>
      <w:adjustRightInd w:val="0"/>
      <w:snapToGrid w:val="0"/>
      <w:ind w:firstLine="480"/>
    </w:pPr>
    <w:rPr>
      <w:rFonts w:ascii="Times New Roman" w:eastAsia="仿宋_GB2312" w:hAnsi="Times New Roman" w:cs="Times New Roman"/>
      <w:kern w:val="0"/>
      <w:szCs w:val="20"/>
      <w:lang w:val="zh-CN"/>
    </w:rPr>
  </w:style>
  <w:style w:type="paragraph" w:customStyle="1" w:styleId="159">
    <w:name w:val="样式15"/>
    <w:basedOn w:val="a"/>
    <w:rsid w:val="00A16EEF"/>
    <w:pPr>
      <w:autoSpaceDE w:val="0"/>
      <w:autoSpaceDN w:val="0"/>
      <w:adjustRightInd w:val="0"/>
      <w:snapToGrid w:val="0"/>
      <w:jc w:val="center"/>
    </w:pPr>
    <w:rPr>
      <w:rFonts w:ascii="Times New Roman" w:eastAsia="仿宋_GB2312" w:hAnsi="Times New Roman" w:cs="Times New Roman"/>
      <w:kern w:val="0"/>
      <w:sz w:val="28"/>
      <w:szCs w:val="20"/>
    </w:rPr>
  </w:style>
  <w:style w:type="paragraph" w:customStyle="1" w:styleId="223">
    <w:name w:val="正文首行缩进 + 首行缩进:  2 字符 + 首行缩进:  2 字符"/>
    <w:basedOn w:val="a"/>
    <w:rsid w:val="00A16EEF"/>
    <w:pPr>
      <w:widowControl/>
      <w:topLinePunct/>
      <w:adjustRightInd w:val="0"/>
      <w:snapToGrid w:val="0"/>
      <w:spacing w:beforeLines="50" w:after="60"/>
      <w:ind w:firstLine="482"/>
    </w:pPr>
    <w:rPr>
      <w:rFonts w:ascii="楷体_GB2312" w:eastAsia="仿宋_GB2312" w:hAnsi="华文楷体" w:cs="Times New Roman"/>
      <w:b/>
      <w:color w:val="000000"/>
      <w:szCs w:val="20"/>
    </w:rPr>
  </w:style>
  <w:style w:type="paragraph" w:customStyle="1" w:styleId="Char1CharCharCharCharCharChar1CharCharChar2">
    <w:name w:val="Char1 Char Char Char Char Char Char1 Char Char Char2"/>
    <w:basedOn w:val="a"/>
    <w:rsid w:val="00A16EEF"/>
    <w:rPr>
      <w:rFonts w:ascii="宋体" w:eastAsia="宋体" w:hAnsi="宋体" w:cs="宋体"/>
      <w:szCs w:val="24"/>
    </w:rPr>
  </w:style>
  <w:style w:type="paragraph" w:customStyle="1" w:styleId="2ff8">
    <w:name w:val="2级"/>
    <w:basedOn w:val="a"/>
    <w:next w:val="a"/>
    <w:rsid w:val="00A16EEF"/>
    <w:pPr>
      <w:adjustRightInd w:val="0"/>
      <w:snapToGrid w:val="0"/>
      <w:spacing w:before="120" w:after="120"/>
      <w:jc w:val="left"/>
      <w:outlineLvl w:val="1"/>
    </w:pPr>
    <w:rPr>
      <w:rFonts w:ascii="Times New Roman" w:eastAsia="仿宋_GB2312" w:hAnsi="Times New Roman" w:cs="Times New Roman"/>
      <w:b/>
      <w:sz w:val="30"/>
      <w:szCs w:val="20"/>
    </w:rPr>
  </w:style>
  <w:style w:type="paragraph" w:customStyle="1" w:styleId="2ff9">
    <w:name w:val="样式 宋体 四号 首行缩进:  2 字符"/>
    <w:basedOn w:val="a"/>
    <w:rsid w:val="00A16EEF"/>
    <w:pPr>
      <w:spacing w:line="240" w:lineRule="auto"/>
      <w:ind w:firstLineChars="185" w:firstLine="503"/>
    </w:pPr>
    <w:rPr>
      <w:rFonts w:ascii="宋体" w:eastAsia="宋体" w:hAnsi="宋体" w:cs="Times New Roman"/>
      <w:color w:val="FF0000"/>
      <w:sz w:val="26"/>
      <w:szCs w:val="26"/>
      <w:lang w:val="zh-CN"/>
    </w:rPr>
  </w:style>
  <w:style w:type="paragraph" w:customStyle="1" w:styleId="4e">
    <w:name w:val="封面4，小二宋"/>
    <w:basedOn w:val="a"/>
    <w:rsid w:val="00A16EEF"/>
    <w:pPr>
      <w:keepNext/>
      <w:adjustRightInd w:val="0"/>
      <w:snapToGrid w:val="0"/>
      <w:spacing w:before="120" w:after="120" w:line="440" w:lineRule="exact"/>
      <w:jc w:val="center"/>
      <w:outlineLvl w:val="2"/>
    </w:pPr>
    <w:rPr>
      <w:rFonts w:ascii="Times New Roman" w:eastAsia="仿宋_GB2312" w:hAnsi="Times New Roman" w:cs="Times New Roman"/>
      <w:kern w:val="0"/>
      <w:sz w:val="36"/>
      <w:szCs w:val="20"/>
    </w:rPr>
  </w:style>
  <w:style w:type="paragraph" w:customStyle="1" w:styleId="BT2">
    <w:name w:val="BT2"/>
    <w:basedOn w:val="a"/>
    <w:next w:val="af1"/>
    <w:rsid w:val="00A16EEF"/>
    <w:pPr>
      <w:adjustRightInd w:val="0"/>
      <w:snapToGrid w:val="0"/>
      <w:ind w:firstLine="519"/>
      <w:outlineLvl w:val="1"/>
    </w:pPr>
    <w:rPr>
      <w:rFonts w:ascii="楷体_GB2312" w:eastAsia="楷体_GB2312" w:hAnsi="Times New Roman" w:cs="Times New Roman"/>
      <w:b/>
      <w:sz w:val="28"/>
      <w:szCs w:val="20"/>
    </w:rPr>
  </w:style>
  <w:style w:type="paragraph" w:customStyle="1" w:styleId="CharCharCharCharCharCharCharCharChar2">
    <w:name w:val="Char Char Char Char Char Char Char Char Char2"/>
    <w:basedOn w:val="a"/>
    <w:rsid w:val="00A16EEF"/>
    <w:pPr>
      <w:widowControl/>
      <w:spacing w:after="160" w:line="240" w:lineRule="exact"/>
      <w:ind w:firstLineChars="0" w:firstLine="0"/>
      <w:jc w:val="left"/>
    </w:pPr>
    <w:rPr>
      <w:rFonts w:ascii="Verdana" w:eastAsia="仿宋_GB2312" w:hAnsi="Verdana" w:cs="Times New Roman"/>
      <w:kern w:val="0"/>
      <w:sz w:val="30"/>
      <w:szCs w:val="30"/>
      <w:lang w:eastAsia="en-US"/>
    </w:rPr>
  </w:style>
  <w:style w:type="paragraph" w:customStyle="1" w:styleId="2110">
    <w:name w:val="正文文本缩进 211"/>
    <w:basedOn w:val="a"/>
    <w:rsid w:val="00A16EEF"/>
    <w:pPr>
      <w:adjustRightInd w:val="0"/>
      <w:snapToGrid w:val="0"/>
      <w:spacing w:line="300" w:lineRule="auto"/>
      <w:ind w:firstLine="480"/>
    </w:pPr>
    <w:rPr>
      <w:rFonts w:ascii="宋体" w:eastAsia="仿宋_GB2312" w:hAnsi="Times New Roman" w:cs="Times New Roman"/>
      <w:kern w:val="0"/>
      <w:szCs w:val="20"/>
    </w:rPr>
  </w:style>
  <w:style w:type="paragraph" w:customStyle="1" w:styleId="introtxt">
    <w:name w:val="introtxt"/>
    <w:basedOn w:val="a"/>
    <w:rsid w:val="00A16EEF"/>
    <w:pPr>
      <w:widowControl/>
      <w:adjustRightInd w:val="0"/>
      <w:snapToGrid w:val="0"/>
      <w:spacing w:before="100" w:beforeAutospacing="1" w:after="100" w:afterAutospacing="1"/>
      <w:jc w:val="left"/>
    </w:pPr>
    <w:rPr>
      <w:rFonts w:ascii="宋体" w:eastAsia="仿宋_GB2312" w:hAnsi="宋体" w:cs="Times New Roman"/>
      <w:color w:val="000000"/>
      <w:kern w:val="0"/>
      <w:sz w:val="28"/>
      <w:szCs w:val="20"/>
    </w:rPr>
  </w:style>
  <w:style w:type="paragraph" w:customStyle="1" w:styleId="afffffffffffffff2">
    <w:name w:val="一、二、三"/>
    <w:basedOn w:val="2"/>
    <w:rsid w:val="00A16EEF"/>
    <w:pPr>
      <w:tabs>
        <w:tab w:val="left" w:pos="0"/>
      </w:tabs>
      <w:spacing w:before="0" w:after="0" w:line="480" w:lineRule="auto"/>
      <w:ind w:left="992" w:firstLineChars="200" w:firstLine="200"/>
    </w:pPr>
    <w:rPr>
      <w:rFonts w:ascii="Arial" w:eastAsia="黑体" w:hAnsi="Arial" w:cs="Times New Roman"/>
      <w:sz w:val="26"/>
    </w:rPr>
  </w:style>
  <w:style w:type="paragraph" w:customStyle="1" w:styleId="2ffa">
    <w:name w:val="封面 2"/>
    <w:rsid w:val="00A16EEF"/>
    <w:pPr>
      <w:keepNext/>
      <w:widowControl w:val="0"/>
      <w:snapToGrid w:val="0"/>
      <w:spacing w:line="520" w:lineRule="exact"/>
      <w:jc w:val="distribute"/>
      <w:outlineLvl w:val="1"/>
    </w:pPr>
    <w:rPr>
      <w:rFonts w:ascii="Times New Roman" w:eastAsia="仿宋_GB2312" w:hAnsi="Times New Roman" w:cs="Times New Roman"/>
      <w:kern w:val="0"/>
      <w:sz w:val="44"/>
    </w:rPr>
  </w:style>
  <w:style w:type="paragraph" w:customStyle="1" w:styleId="afffffffffffffff3">
    <w:name w:val="（一）（二）（三）"/>
    <w:basedOn w:val="3"/>
    <w:rsid w:val="00A16EEF"/>
    <w:pPr>
      <w:tabs>
        <w:tab w:val="left" w:pos="0"/>
      </w:tabs>
      <w:spacing w:line="240" w:lineRule="auto"/>
      <w:ind w:left="1418" w:firstLineChars="200" w:firstLine="200"/>
    </w:pPr>
    <w:rPr>
      <w:rFonts w:ascii="Times New Roman" w:eastAsia="宋体" w:hAnsi="Times New Roman" w:cs="Times New Roman"/>
      <w:sz w:val="26"/>
    </w:rPr>
  </w:style>
  <w:style w:type="paragraph" w:customStyle="1" w:styleId="142">
    <w:name w:val="样式14"/>
    <w:basedOn w:val="a"/>
    <w:rsid w:val="00A16EEF"/>
    <w:pPr>
      <w:autoSpaceDE w:val="0"/>
      <w:autoSpaceDN w:val="0"/>
      <w:adjustRightInd w:val="0"/>
      <w:snapToGrid w:val="0"/>
      <w:jc w:val="center"/>
    </w:pPr>
    <w:rPr>
      <w:rFonts w:ascii="Times New Roman" w:eastAsia="仿宋_GB2312" w:hAnsi="Times New Roman" w:cs="Times New Roman"/>
      <w:kern w:val="0"/>
      <w:sz w:val="28"/>
      <w:szCs w:val="20"/>
    </w:rPr>
  </w:style>
  <w:style w:type="paragraph" w:customStyle="1" w:styleId="224">
    <w:name w:val="样式 样式 首行缩进:  2 字符 + 首行缩进:  2 字符"/>
    <w:basedOn w:val="a"/>
    <w:rsid w:val="00A16EEF"/>
    <w:pPr>
      <w:widowControl/>
      <w:adjustRightInd w:val="0"/>
      <w:snapToGrid w:val="0"/>
      <w:spacing w:after="120"/>
      <w:ind w:firstLine="420"/>
    </w:pPr>
    <w:rPr>
      <w:rFonts w:ascii="宋体" w:eastAsia="仿宋_GB2312" w:hAnsi="宋体" w:cs="Times New Roman"/>
      <w:sz w:val="28"/>
      <w:szCs w:val="20"/>
    </w:rPr>
  </w:style>
  <w:style w:type="paragraph" w:customStyle="1" w:styleId="1ff6">
    <w:name w:val="封面 1"/>
    <w:rsid w:val="00A16EEF"/>
    <w:pPr>
      <w:keepNext/>
      <w:widowControl w:val="0"/>
      <w:snapToGrid w:val="0"/>
      <w:spacing w:line="900" w:lineRule="exact"/>
      <w:jc w:val="distribute"/>
      <w:outlineLvl w:val="0"/>
    </w:pPr>
    <w:rPr>
      <w:rFonts w:ascii="Times New Roman" w:eastAsia="黑体" w:hAnsi="Times New Roman" w:cs="Times New Roman"/>
      <w:kern w:val="0"/>
      <w:sz w:val="84"/>
    </w:rPr>
  </w:style>
  <w:style w:type="paragraph" w:customStyle="1" w:styleId="afffffffffffffff4">
    <w:name w:val="我的正文"/>
    <w:basedOn w:val="a"/>
    <w:rsid w:val="00A16EEF"/>
    <w:pPr>
      <w:adjustRightInd w:val="0"/>
      <w:snapToGrid w:val="0"/>
      <w:ind w:firstLine="560"/>
    </w:pPr>
    <w:rPr>
      <w:rFonts w:ascii="Times New Roman" w:eastAsia="仿宋_GB2312" w:hAnsi="Times New Roman" w:cs="Times New Roman"/>
      <w:sz w:val="28"/>
      <w:szCs w:val="20"/>
    </w:rPr>
  </w:style>
  <w:style w:type="paragraph" w:customStyle="1" w:styleId="afffffffffffffff5">
    <w:name w:val="图头"/>
    <w:basedOn w:val="affffffe"/>
    <w:rsid w:val="00A16EEF"/>
    <w:pPr>
      <w:adjustRightInd w:val="0"/>
      <w:snapToGrid w:val="0"/>
      <w:spacing w:afterLines="0" w:after="50" w:line="300" w:lineRule="auto"/>
      <w:ind w:firstLineChars="200" w:firstLine="200"/>
    </w:pPr>
    <w:rPr>
      <w:rFonts w:hAnsi="Calibri"/>
      <w:b/>
      <w:spacing w:val="10"/>
    </w:rPr>
  </w:style>
  <w:style w:type="paragraph" w:customStyle="1" w:styleId="3f0">
    <w:name w:val="3级"/>
    <w:basedOn w:val="a"/>
    <w:next w:val="af0"/>
    <w:rsid w:val="00A16EEF"/>
    <w:pPr>
      <w:adjustRightInd w:val="0"/>
      <w:snapToGrid w:val="0"/>
      <w:jc w:val="center"/>
      <w:outlineLvl w:val="2"/>
    </w:pPr>
    <w:rPr>
      <w:rFonts w:ascii="Times New Roman" w:eastAsia="仿宋_GB2312" w:hAnsi="Times New Roman" w:cs="Times New Roman"/>
      <w:b/>
      <w:sz w:val="28"/>
      <w:szCs w:val="20"/>
    </w:rPr>
  </w:style>
  <w:style w:type="paragraph" w:customStyle="1" w:styleId="CharChar112">
    <w:name w:val="Char Char112"/>
    <w:basedOn w:val="a"/>
    <w:rsid w:val="00A16EEF"/>
    <w:pPr>
      <w:widowControl/>
      <w:adjustRightInd w:val="0"/>
      <w:snapToGrid w:val="0"/>
      <w:jc w:val="left"/>
    </w:pPr>
    <w:rPr>
      <w:rFonts w:ascii="宋体" w:eastAsia="仿宋_GB2312" w:hAnsi="宋体" w:cs="Courier New"/>
      <w:kern w:val="0"/>
      <w:sz w:val="32"/>
      <w:szCs w:val="32"/>
    </w:rPr>
  </w:style>
  <w:style w:type="paragraph" w:customStyle="1" w:styleId="225">
    <w:name w:val="正文文本缩进 22"/>
    <w:basedOn w:val="a"/>
    <w:rsid w:val="00A16EEF"/>
    <w:pPr>
      <w:adjustRightInd w:val="0"/>
      <w:snapToGrid w:val="0"/>
      <w:spacing w:line="300" w:lineRule="auto"/>
      <w:ind w:firstLine="480"/>
    </w:pPr>
    <w:rPr>
      <w:rFonts w:ascii="宋体" w:eastAsia="仿宋_GB2312" w:hAnsi="Times New Roman" w:cs="Times New Roman"/>
      <w:kern w:val="0"/>
      <w:szCs w:val="20"/>
    </w:rPr>
  </w:style>
  <w:style w:type="paragraph" w:customStyle="1" w:styleId="CharCharChar1CharCharCharCharCharCharCharCharCharCharCharCharCharCharCharChar2">
    <w:name w:val="Char Char Char1 Char Char Char Char Char Char Char Char Char Char Char Char Char Char Char Char2"/>
    <w:basedOn w:val="a"/>
    <w:rsid w:val="00A16EEF"/>
    <w:pPr>
      <w:adjustRightInd w:val="0"/>
      <w:snapToGrid w:val="0"/>
    </w:pPr>
    <w:rPr>
      <w:rFonts w:ascii="Times New Roman" w:eastAsia="仿宋_GB2312" w:hAnsi="Times New Roman" w:cs="Times New Roman"/>
      <w:szCs w:val="24"/>
    </w:rPr>
  </w:style>
  <w:style w:type="paragraph" w:customStyle="1" w:styleId="CharCharCharChar20">
    <w:name w:val="Char Char Char Char2"/>
    <w:basedOn w:val="a"/>
    <w:rsid w:val="00A16EEF"/>
    <w:pPr>
      <w:widowControl/>
      <w:adjustRightInd w:val="0"/>
      <w:snapToGrid w:val="0"/>
      <w:spacing w:after="160" w:line="400" w:lineRule="exact"/>
    </w:pPr>
    <w:rPr>
      <w:rFonts w:ascii="Verdana" w:eastAsia="仿宋_GB2312" w:hAnsi="Verdana" w:cs="Times New Roman"/>
      <w:b/>
      <w:kern w:val="0"/>
      <w:szCs w:val="20"/>
      <w:lang w:eastAsia="en-US"/>
    </w:rPr>
  </w:style>
  <w:style w:type="paragraph" w:customStyle="1" w:styleId="xl197">
    <w:name w:val="xl197"/>
    <w:basedOn w:val="a"/>
    <w:rsid w:val="00A16E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CharCharCharCharCharCharCharCharCharChar2">
    <w:name w:val="Char Char Char Char Char Char Char Char Char Char2"/>
    <w:basedOn w:val="a"/>
    <w:next w:val="a"/>
    <w:rsid w:val="00A16EEF"/>
    <w:pPr>
      <w:adjustRightInd w:val="0"/>
      <w:snapToGrid w:val="0"/>
    </w:pPr>
    <w:rPr>
      <w:rFonts w:ascii="Times New Roman" w:eastAsia="黑体" w:hAnsi="Times New Roman" w:cs="Times New Roman"/>
      <w:sz w:val="28"/>
      <w:szCs w:val="24"/>
    </w:rPr>
  </w:style>
  <w:style w:type="paragraph" w:customStyle="1" w:styleId="xl198">
    <w:name w:val="xl198"/>
    <w:basedOn w:val="a"/>
    <w:rsid w:val="00A16E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CharCharChar1CharCharCharCharCharCharCharCharCharChar2">
    <w:name w:val="Char Char Char1 Char Char Char Char Char Char Char Char Char Char2"/>
    <w:basedOn w:val="a"/>
    <w:rsid w:val="00A16EEF"/>
    <w:pPr>
      <w:adjustRightInd w:val="0"/>
      <w:snapToGrid w:val="0"/>
    </w:pPr>
    <w:rPr>
      <w:rFonts w:ascii="Times New Roman" w:eastAsia="仿宋_GB2312" w:hAnsi="Times New Roman" w:cs="Times New Roman"/>
      <w:szCs w:val="24"/>
    </w:rPr>
  </w:style>
  <w:style w:type="paragraph" w:customStyle="1" w:styleId="G2">
    <w:name w:val="G_2级"/>
    <w:basedOn w:val="a"/>
    <w:rsid w:val="00A16EEF"/>
    <w:pPr>
      <w:keepNext/>
      <w:widowControl/>
      <w:tabs>
        <w:tab w:val="left" w:pos="576"/>
      </w:tabs>
      <w:ind w:firstLineChars="0" w:firstLine="0"/>
      <w:outlineLvl w:val="1"/>
    </w:pPr>
    <w:rPr>
      <w:rFonts w:ascii="黑体" w:eastAsia="黑体" w:hAnsi="宋体" w:cs="Times New Roman"/>
      <w:b/>
      <w:sz w:val="28"/>
      <w:szCs w:val="28"/>
    </w:rPr>
  </w:style>
  <w:style w:type="paragraph" w:customStyle="1" w:styleId="CharCharChar1CharCharCharCharCharCharCharCharCharCharCharCharCharCharCharCharCharCharChar2">
    <w:name w:val="Char Char Char1 Char Char Char Char Char Char Char Char Char Char Char Char Char Char Char Char Char Char Char2"/>
    <w:basedOn w:val="a"/>
    <w:rsid w:val="00A16EEF"/>
    <w:pPr>
      <w:adjustRightInd w:val="0"/>
      <w:snapToGrid w:val="0"/>
    </w:pPr>
    <w:rPr>
      <w:rFonts w:ascii="Times New Roman" w:eastAsia="仿宋_GB2312" w:hAnsi="Times New Roman" w:cs="Times New Roman"/>
      <w:szCs w:val="24"/>
    </w:rPr>
  </w:style>
  <w:style w:type="paragraph" w:customStyle="1" w:styleId="4f">
    <w:name w:val="标 4"/>
    <w:rsid w:val="00A16EEF"/>
    <w:pPr>
      <w:widowControl w:val="0"/>
      <w:outlineLvl w:val="3"/>
    </w:pPr>
    <w:rPr>
      <w:rFonts w:ascii="宋体" w:eastAsia="宋体" w:hAnsi="宋体" w:cs="Times New Roman"/>
      <w:b/>
      <w:color w:val="000000"/>
      <w:sz w:val="24"/>
      <w:szCs w:val="24"/>
    </w:rPr>
  </w:style>
  <w:style w:type="paragraph" w:customStyle="1" w:styleId="Char220">
    <w:name w:val="Char22"/>
    <w:basedOn w:val="a"/>
    <w:rsid w:val="00A16EEF"/>
    <w:pPr>
      <w:widowControl/>
      <w:adjustRightInd w:val="0"/>
      <w:snapToGrid w:val="0"/>
      <w:spacing w:after="160" w:line="400" w:lineRule="exact"/>
    </w:pPr>
    <w:rPr>
      <w:rFonts w:ascii="Verdana" w:eastAsia="仿宋_GB2312" w:hAnsi="Verdana" w:cs="Times New Roman"/>
      <w:b/>
      <w:kern w:val="0"/>
      <w:szCs w:val="20"/>
      <w:lang w:eastAsia="en-US"/>
    </w:rPr>
  </w:style>
  <w:style w:type="paragraph" w:customStyle="1" w:styleId="2ffb">
    <w:name w:val="纯文本2"/>
    <w:basedOn w:val="a"/>
    <w:rsid w:val="00A16EEF"/>
    <w:pPr>
      <w:adjustRightInd w:val="0"/>
      <w:snapToGrid w:val="0"/>
    </w:pPr>
    <w:rPr>
      <w:rFonts w:ascii="宋体" w:eastAsia="仿宋_GB2312" w:hAnsi="Courier New" w:cs="Times New Roman"/>
      <w:sz w:val="28"/>
      <w:szCs w:val="20"/>
    </w:rPr>
  </w:style>
  <w:style w:type="paragraph" w:customStyle="1" w:styleId="G3">
    <w:name w:val="G_3级"/>
    <w:rsid w:val="00A16EEF"/>
    <w:pPr>
      <w:tabs>
        <w:tab w:val="left" w:pos="720"/>
      </w:tabs>
      <w:autoSpaceDE w:val="0"/>
      <w:autoSpaceDN w:val="0"/>
      <w:adjustRightInd w:val="0"/>
      <w:snapToGrid w:val="0"/>
      <w:spacing w:beforeLines="50" w:before="120" w:line="360" w:lineRule="auto"/>
      <w:textAlignment w:val="baseline"/>
    </w:pPr>
    <w:rPr>
      <w:rFonts w:ascii="黑体" w:eastAsia="黑体" w:hAnsi="宋体" w:cs="Times New Roman"/>
      <w:b/>
      <w:snapToGrid w:val="0"/>
      <w:spacing w:val="10"/>
      <w:sz w:val="24"/>
      <w:szCs w:val="24"/>
      <w:lang w:val="en-GB"/>
    </w:rPr>
  </w:style>
  <w:style w:type="paragraph" w:customStyle="1" w:styleId="CharCharChar1Char2">
    <w:name w:val="Char Char Char1 Char2"/>
    <w:basedOn w:val="a"/>
    <w:rsid w:val="00A16EEF"/>
    <w:pPr>
      <w:adjustRightInd w:val="0"/>
      <w:snapToGrid w:val="0"/>
    </w:pPr>
    <w:rPr>
      <w:rFonts w:ascii="Times New Roman" w:eastAsia="仿宋_GB2312" w:hAnsi="Times New Roman" w:cs="Times New Roman"/>
      <w:szCs w:val="24"/>
    </w:rPr>
  </w:style>
  <w:style w:type="paragraph" w:customStyle="1" w:styleId="CharCharCharCharCharCharCharCharCharChar3">
    <w:name w:val="Char Char Char Char Char Char Char Char Char Char3"/>
    <w:basedOn w:val="a"/>
    <w:next w:val="a"/>
    <w:rsid w:val="00A16EEF"/>
    <w:pPr>
      <w:adjustRightInd w:val="0"/>
      <w:snapToGrid w:val="0"/>
    </w:pPr>
    <w:rPr>
      <w:rFonts w:ascii="Times New Roman" w:eastAsia="黑体" w:hAnsi="Times New Roman" w:cs="Times New Roman"/>
      <w:sz w:val="28"/>
      <w:szCs w:val="24"/>
    </w:rPr>
  </w:style>
  <w:style w:type="paragraph" w:customStyle="1" w:styleId="241">
    <w:name w:val="样式 四号 行距: 固定值 24 磅1"/>
    <w:basedOn w:val="a"/>
    <w:rsid w:val="00A16EEF"/>
    <w:pPr>
      <w:spacing w:line="480" w:lineRule="exact"/>
      <w:ind w:firstLine="569"/>
    </w:pPr>
    <w:rPr>
      <w:rFonts w:ascii="Times New Roman" w:eastAsia="宋体" w:hAnsi="Times New Roman" w:cs="Times New Roman"/>
      <w:kern w:val="0"/>
      <w:sz w:val="28"/>
      <w:szCs w:val="20"/>
    </w:rPr>
  </w:style>
  <w:style w:type="paragraph" w:customStyle="1" w:styleId="CharCharChar1CharCharCharCharCharCharCharCharCharChar3">
    <w:name w:val="Char Char Char1 Char Char Char Char Char Char Char Char Char Char3"/>
    <w:basedOn w:val="a"/>
    <w:rsid w:val="00A16EEF"/>
    <w:pPr>
      <w:adjustRightInd w:val="0"/>
      <w:snapToGrid w:val="0"/>
    </w:pPr>
    <w:rPr>
      <w:rFonts w:ascii="Times New Roman" w:eastAsia="仿宋_GB2312" w:hAnsi="Times New Roman" w:cs="Times New Roman"/>
      <w:szCs w:val="24"/>
    </w:rPr>
  </w:style>
  <w:style w:type="paragraph" w:customStyle="1" w:styleId="CharCharCharChar30">
    <w:name w:val="Char Char Char Char3"/>
    <w:basedOn w:val="a"/>
    <w:rsid w:val="00A16EEF"/>
    <w:pPr>
      <w:widowControl/>
      <w:adjustRightInd w:val="0"/>
      <w:snapToGrid w:val="0"/>
      <w:spacing w:after="160" w:line="400" w:lineRule="exact"/>
    </w:pPr>
    <w:rPr>
      <w:rFonts w:ascii="Verdana" w:eastAsia="仿宋_GB2312" w:hAnsi="Verdana" w:cs="Times New Roman"/>
      <w:b/>
      <w:kern w:val="0"/>
      <w:szCs w:val="20"/>
      <w:lang w:eastAsia="en-US"/>
    </w:rPr>
  </w:style>
  <w:style w:type="paragraph" w:customStyle="1" w:styleId="40850015">
    <w:name w:val="标题 4 + 宋体 小四 右侧:  0.85 厘米 段前: 0 磅 段后: 0 磅 行距: 1.5 倍行距"/>
    <w:basedOn w:val="a"/>
    <w:rsid w:val="00A16EEF"/>
    <w:pPr>
      <w:tabs>
        <w:tab w:val="left" w:pos="2356"/>
      </w:tabs>
      <w:spacing w:line="240" w:lineRule="auto"/>
      <w:ind w:left="1984" w:firstLineChars="0" w:hanging="708"/>
    </w:pPr>
    <w:rPr>
      <w:rFonts w:ascii="Times New Roman" w:eastAsia="宋体" w:hAnsi="Times New Roman" w:cs="Times New Roman"/>
      <w:sz w:val="21"/>
      <w:szCs w:val="20"/>
    </w:rPr>
  </w:style>
  <w:style w:type="paragraph" w:customStyle="1" w:styleId="CharCharChar1CharCharCharCharCharCharCharCharCharCharCharCharCharCharCharCharCharCharChar3">
    <w:name w:val="Char Char Char1 Char Char Char Char Char Char Char Char Char Char Char Char Char Char Char Char Char Char Char3"/>
    <w:basedOn w:val="a"/>
    <w:rsid w:val="00A16EEF"/>
    <w:pPr>
      <w:adjustRightInd w:val="0"/>
      <w:snapToGrid w:val="0"/>
    </w:pPr>
    <w:rPr>
      <w:rFonts w:ascii="Times New Roman" w:eastAsia="仿宋_GB2312" w:hAnsi="Times New Roman" w:cs="Times New Roman"/>
      <w:szCs w:val="24"/>
    </w:rPr>
  </w:style>
  <w:style w:type="paragraph" w:customStyle="1" w:styleId="1ff7">
    <w:name w:val="自正文1"/>
    <w:basedOn w:val="a"/>
    <w:rsid w:val="00A16EEF"/>
    <w:pPr>
      <w:tabs>
        <w:tab w:val="left" w:pos="0"/>
      </w:tabs>
      <w:adjustRightInd w:val="0"/>
      <w:snapToGrid w:val="0"/>
      <w:spacing w:line="400" w:lineRule="exact"/>
      <w:ind w:firstLine="480"/>
      <w:textAlignment w:val="baseline"/>
    </w:pPr>
    <w:rPr>
      <w:rFonts w:ascii="宋体" w:eastAsia="宋体" w:hAnsi="Times New Roman" w:cs="Times New Roman"/>
      <w:kern w:val="24"/>
      <w:szCs w:val="20"/>
    </w:rPr>
  </w:style>
  <w:style w:type="paragraph" w:customStyle="1" w:styleId="230">
    <w:name w:val="正文文本缩进 23"/>
    <w:basedOn w:val="a"/>
    <w:rsid w:val="00A16EEF"/>
    <w:pPr>
      <w:adjustRightInd w:val="0"/>
      <w:snapToGrid w:val="0"/>
      <w:spacing w:line="300" w:lineRule="auto"/>
      <w:ind w:firstLine="480"/>
    </w:pPr>
    <w:rPr>
      <w:rFonts w:ascii="宋体" w:eastAsia="仿宋_GB2312" w:hAnsi="Times New Roman" w:cs="Times New Roman"/>
      <w:kern w:val="0"/>
      <w:szCs w:val="20"/>
    </w:rPr>
  </w:style>
  <w:style w:type="paragraph" w:customStyle="1" w:styleId="afffffffffffffff6">
    <w:name w:val="王_表格_头"/>
    <w:basedOn w:val="a"/>
    <w:qFormat/>
    <w:rsid w:val="00A16EEF"/>
    <w:pPr>
      <w:spacing w:line="240" w:lineRule="auto"/>
      <w:ind w:right="119" w:firstLineChars="450" w:firstLine="1080"/>
      <w:jc w:val="right"/>
    </w:pPr>
    <w:rPr>
      <w:rFonts w:ascii="黑体" w:eastAsia="黑体" w:hAnsi="宋体" w:cs="Times New Roman"/>
      <w:szCs w:val="24"/>
    </w:rPr>
  </w:style>
  <w:style w:type="paragraph" w:customStyle="1" w:styleId="66">
    <w:name w:val="标题6"/>
    <w:basedOn w:val="a"/>
    <w:rsid w:val="00A16EEF"/>
    <w:pPr>
      <w:widowControl/>
      <w:adjustRightInd w:val="0"/>
      <w:snapToGrid w:val="0"/>
      <w:spacing w:before="100" w:beforeAutospacing="1" w:after="100" w:afterAutospacing="1" w:line="300" w:lineRule="atLeast"/>
      <w:ind w:firstLine="480"/>
    </w:pPr>
    <w:rPr>
      <w:rFonts w:ascii="Verdana" w:eastAsia="仿宋_GB2312" w:hAnsi="Verdana" w:cs="Verdana"/>
      <w:b/>
      <w:bCs/>
      <w:color w:val="000000"/>
      <w:kern w:val="0"/>
      <w:sz w:val="22"/>
    </w:rPr>
  </w:style>
  <w:style w:type="paragraph" w:customStyle="1" w:styleId="3f1">
    <w:name w:val="纯文本3"/>
    <w:basedOn w:val="a"/>
    <w:rsid w:val="00A16EEF"/>
    <w:pPr>
      <w:adjustRightInd w:val="0"/>
      <w:snapToGrid w:val="0"/>
    </w:pPr>
    <w:rPr>
      <w:rFonts w:ascii="宋体" w:eastAsia="仿宋_GB2312" w:hAnsi="Courier New" w:cs="Times New Roman"/>
      <w:sz w:val="28"/>
      <w:szCs w:val="20"/>
    </w:rPr>
  </w:style>
  <w:style w:type="paragraph" w:customStyle="1" w:styleId="Char250">
    <w:name w:val="Char25"/>
    <w:basedOn w:val="a"/>
    <w:rsid w:val="00A16EEF"/>
    <w:pPr>
      <w:widowControl/>
      <w:adjustRightInd w:val="0"/>
      <w:snapToGrid w:val="0"/>
      <w:spacing w:after="160" w:line="400" w:lineRule="exact"/>
    </w:pPr>
    <w:rPr>
      <w:rFonts w:ascii="Verdana" w:eastAsia="仿宋_GB2312" w:hAnsi="Verdana" w:cs="Times New Roman"/>
      <w:b/>
      <w:kern w:val="0"/>
      <w:szCs w:val="20"/>
      <w:lang w:eastAsia="en-US"/>
    </w:rPr>
  </w:style>
  <w:style w:type="paragraph" w:customStyle="1" w:styleId="1120">
    <w:name w:val="11号线正文首行缩进2字符"/>
    <w:basedOn w:val="a"/>
    <w:rsid w:val="00A16EEF"/>
    <w:pPr>
      <w:spacing w:line="500" w:lineRule="exact"/>
    </w:pPr>
    <w:rPr>
      <w:rFonts w:ascii="宋体" w:eastAsia="宋体" w:hAnsi="宋体" w:cs="宋体"/>
      <w:sz w:val="28"/>
      <w:szCs w:val="28"/>
    </w:rPr>
  </w:style>
  <w:style w:type="paragraph" w:customStyle="1" w:styleId="CharCharChar1Char3">
    <w:name w:val="Char Char Char1 Char3"/>
    <w:basedOn w:val="a"/>
    <w:rsid w:val="00A16EEF"/>
    <w:pPr>
      <w:adjustRightInd w:val="0"/>
      <w:snapToGrid w:val="0"/>
    </w:pPr>
    <w:rPr>
      <w:rFonts w:ascii="Times New Roman" w:eastAsia="仿宋_GB2312" w:hAnsi="Times New Roman" w:cs="Times New Roman"/>
      <w:szCs w:val="24"/>
    </w:rPr>
  </w:style>
  <w:style w:type="paragraph" w:customStyle="1" w:styleId="afffffffffffffff7">
    <w:name w:val="二级标题"/>
    <w:basedOn w:val="a"/>
    <w:rsid w:val="00A16EEF"/>
    <w:pPr>
      <w:tabs>
        <w:tab w:val="left" w:pos="432"/>
      </w:tabs>
      <w:spacing w:beforeLines="50" w:before="156" w:line="400" w:lineRule="exact"/>
      <w:ind w:left="432" w:firstLineChars="0" w:hanging="432"/>
    </w:pPr>
    <w:rPr>
      <w:rFonts w:ascii="Arial" w:eastAsia="黑体" w:hAnsi="Arial" w:cs="Arial"/>
      <w:sz w:val="28"/>
      <w:szCs w:val="28"/>
    </w:rPr>
  </w:style>
  <w:style w:type="paragraph" w:customStyle="1" w:styleId="CharCharChar1CharCharCharCharCharCharCharCharCharCharCharCharCharCharCharChar3">
    <w:name w:val="Char Char Char1 Char Char Char Char Char Char Char Char Char Char Char Char Char Char Char Char3"/>
    <w:basedOn w:val="a"/>
    <w:rsid w:val="00A16EEF"/>
    <w:pPr>
      <w:adjustRightInd w:val="0"/>
      <w:snapToGrid w:val="0"/>
    </w:pPr>
    <w:rPr>
      <w:rFonts w:ascii="Times New Roman" w:eastAsia="仿宋_GB2312" w:hAnsi="Times New Roman" w:cs="Times New Roman"/>
      <w:szCs w:val="24"/>
    </w:rPr>
  </w:style>
  <w:style w:type="paragraph" w:customStyle="1" w:styleId="news">
    <w:name w:val="news"/>
    <w:basedOn w:val="a"/>
    <w:rsid w:val="00A16EEF"/>
    <w:pPr>
      <w:widowControl/>
      <w:spacing w:before="100" w:beforeAutospacing="1" w:after="100" w:afterAutospacing="1" w:line="240" w:lineRule="auto"/>
      <w:ind w:firstLineChars="0" w:firstLine="0"/>
      <w:jc w:val="left"/>
    </w:pPr>
    <w:rPr>
      <w:rFonts w:ascii="宋体" w:eastAsia="宋体" w:hAnsi="宋体" w:cs="Times New Roman"/>
      <w:kern w:val="0"/>
      <w:sz w:val="20"/>
      <w:szCs w:val="20"/>
    </w:rPr>
  </w:style>
  <w:style w:type="paragraph" w:customStyle="1" w:styleId="afffffffffffffff8">
    <w:name w:val="正文 小标题"/>
    <w:basedOn w:val="a"/>
    <w:next w:val="a"/>
    <w:rsid w:val="00A16EEF"/>
    <w:pPr>
      <w:autoSpaceDE w:val="0"/>
      <w:autoSpaceDN w:val="0"/>
      <w:spacing w:before="80" w:after="80" w:line="400" w:lineRule="exact"/>
      <w:ind w:firstLine="482"/>
    </w:pPr>
    <w:rPr>
      <w:rFonts w:ascii="宋体" w:eastAsia="宋体" w:hAnsi="Times New Roman" w:cs="宋体"/>
      <w:b/>
      <w:szCs w:val="20"/>
      <w:lang w:val="zh-CN"/>
    </w:rPr>
  </w:style>
  <w:style w:type="paragraph" w:customStyle="1" w:styleId="114">
    <w:name w:val="11号线三级目录"/>
    <w:basedOn w:val="3"/>
    <w:rsid w:val="00A16EEF"/>
    <w:pPr>
      <w:tabs>
        <w:tab w:val="left" w:pos="0"/>
      </w:tabs>
      <w:ind w:left="1418" w:firstLineChars="200" w:firstLine="605"/>
    </w:pPr>
    <w:rPr>
      <w:rFonts w:ascii="宋体" w:eastAsia="宋体" w:hAnsi="宋体" w:cs="Times New Roman"/>
      <w:b w:val="0"/>
      <w:bCs w:val="0"/>
      <w:sz w:val="28"/>
      <w:szCs w:val="28"/>
    </w:rPr>
  </w:style>
  <w:style w:type="paragraph" w:customStyle="1" w:styleId="4f0">
    <w:name w:val="样式 标题4 +"/>
    <w:basedOn w:val="a"/>
    <w:rsid w:val="00A16EEF"/>
    <w:pPr>
      <w:adjustRightInd w:val="0"/>
      <w:snapToGrid w:val="0"/>
      <w:ind w:firstLine="482"/>
      <w:jc w:val="left"/>
      <w:outlineLvl w:val="2"/>
    </w:pPr>
    <w:rPr>
      <w:rFonts w:ascii="宋体" w:eastAsia="仿宋_GB2312" w:hAnsi="宋体" w:cs="宋体"/>
      <w:b/>
      <w:bCs/>
      <w:szCs w:val="20"/>
    </w:rPr>
  </w:style>
  <w:style w:type="paragraph" w:customStyle="1" w:styleId="3New">
    <w:name w:val="标题 3 New"/>
    <w:basedOn w:val="NewNewNewNew"/>
    <w:next w:val="NewNewNewNew"/>
    <w:rsid w:val="00A16EEF"/>
    <w:pPr>
      <w:keepNext/>
      <w:keepLines/>
      <w:tabs>
        <w:tab w:val="left" w:pos="0"/>
        <w:tab w:val="left" w:pos="1260"/>
      </w:tabs>
      <w:spacing w:before="260" w:after="260" w:line="416" w:lineRule="auto"/>
      <w:ind w:left="1260" w:hanging="420"/>
      <w:outlineLvl w:val="2"/>
    </w:pPr>
    <w:rPr>
      <w:b/>
      <w:bCs/>
      <w:sz w:val="32"/>
      <w:szCs w:val="32"/>
    </w:rPr>
  </w:style>
  <w:style w:type="paragraph" w:customStyle="1" w:styleId="NewNewNewNew">
    <w:name w:val="正文 New New New New"/>
    <w:rsid w:val="00A16EEF"/>
    <w:pPr>
      <w:widowControl w:val="0"/>
      <w:jc w:val="both"/>
    </w:pPr>
    <w:rPr>
      <w:rFonts w:ascii="Times New Roman" w:eastAsia="宋体" w:hAnsi="Times New Roman" w:cs="Times New Roman"/>
      <w:sz w:val="24"/>
      <w:szCs w:val="24"/>
    </w:rPr>
  </w:style>
  <w:style w:type="paragraph" w:customStyle="1" w:styleId="jint">
    <w:name w:val="jint正文"/>
    <w:basedOn w:val="a"/>
    <w:rsid w:val="00A16EEF"/>
    <w:pPr>
      <w:spacing w:line="240" w:lineRule="auto"/>
      <w:ind w:firstLineChars="0" w:firstLine="0"/>
    </w:pPr>
    <w:rPr>
      <w:rFonts w:ascii="Times New Roman" w:eastAsia="宋体" w:hAnsi="Times New Roman" w:cs="Times New Roman"/>
      <w:sz w:val="28"/>
      <w:szCs w:val="20"/>
    </w:rPr>
  </w:style>
  <w:style w:type="paragraph" w:customStyle="1" w:styleId="15a">
    <w:name w:val="样式 宋体 四号 行距: 1.5 倍行距"/>
    <w:basedOn w:val="a"/>
    <w:rsid w:val="00A16EEF"/>
    <w:pPr>
      <w:adjustRightInd w:val="0"/>
      <w:snapToGrid w:val="0"/>
      <w:ind w:firstLine="560"/>
    </w:pPr>
    <w:rPr>
      <w:rFonts w:ascii="宋体" w:eastAsia="仿宋_GB2312" w:hAnsi="宋体" w:cs="宋体"/>
      <w:szCs w:val="20"/>
    </w:rPr>
  </w:style>
  <w:style w:type="paragraph" w:customStyle="1" w:styleId="132">
    <w:name w:val="正文13"/>
    <w:basedOn w:val="a"/>
    <w:next w:val="a"/>
    <w:rsid w:val="00A16EEF"/>
    <w:pPr>
      <w:spacing w:line="240" w:lineRule="auto"/>
      <w:ind w:firstLine="558"/>
    </w:pPr>
    <w:rPr>
      <w:rFonts w:ascii="Times New Roman" w:eastAsia="宋体" w:hAnsi="Times New Roman" w:cs="Times New Roman"/>
      <w:sz w:val="26"/>
      <w:szCs w:val="21"/>
    </w:rPr>
  </w:style>
  <w:style w:type="paragraph" w:customStyle="1" w:styleId="def">
    <w:name w:val="def正文"/>
    <w:basedOn w:val="af1"/>
    <w:rsid w:val="00A16EEF"/>
    <w:pPr>
      <w:widowControl/>
      <w:snapToGrid w:val="0"/>
      <w:spacing w:after="0"/>
      <w:ind w:firstLine="510"/>
      <w:jc w:val="left"/>
    </w:pPr>
    <w:rPr>
      <w:rFonts w:ascii="Plotter" w:eastAsia="宋体" w:hAnsi="Plotter" w:cs="Times New Roman"/>
      <w:kern w:val="0"/>
      <w:szCs w:val="24"/>
    </w:rPr>
  </w:style>
  <w:style w:type="paragraph" w:customStyle="1" w:styleId="afffffffffffffff9">
    <w:name w:val="表格，五宋"/>
    <w:rsid w:val="00A16EEF"/>
    <w:pPr>
      <w:adjustRightInd w:val="0"/>
      <w:spacing w:line="360" w:lineRule="exact"/>
      <w:jc w:val="center"/>
    </w:pPr>
    <w:rPr>
      <w:rFonts w:ascii="Times New Roman" w:eastAsia="宋体" w:hAnsi="Times New Roman" w:cs="Times New Roman"/>
      <w:kern w:val="0"/>
      <w:szCs w:val="20"/>
    </w:rPr>
  </w:style>
  <w:style w:type="paragraph" w:customStyle="1" w:styleId="Arial07412">
    <w:name w:val="样式 Arial 小四 黑色 首行缩进:  0.74 厘米 行距: 多倍行距 1.2 字行"/>
    <w:basedOn w:val="a"/>
    <w:rsid w:val="00A16EEF"/>
    <w:pPr>
      <w:adjustRightInd w:val="0"/>
      <w:snapToGrid w:val="0"/>
      <w:ind w:left="480" w:firstLine="420"/>
    </w:pPr>
    <w:rPr>
      <w:rFonts w:ascii="Arial" w:eastAsia="仿宋_GB2312" w:hAnsi="Arial" w:cs="宋体"/>
      <w:color w:val="000000"/>
      <w:kern w:val="28"/>
      <w:szCs w:val="20"/>
    </w:rPr>
  </w:style>
  <w:style w:type="paragraph" w:customStyle="1" w:styleId="New1">
    <w:name w:val="页脚 New"/>
    <w:basedOn w:val="NewNewNewNew"/>
    <w:rsid w:val="00A16EEF"/>
    <w:pPr>
      <w:tabs>
        <w:tab w:val="center" w:pos="4153"/>
        <w:tab w:val="right" w:pos="8306"/>
      </w:tabs>
      <w:snapToGrid w:val="0"/>
      <w:jc w:val="left"/>
    </w:pPr>
    <w:rPr>
      <w:sz w:val="18"/>
      <w:szCs w:val="18"/>
    </w:rPr>
  </w:style>
  <w:style w:type="paragraph" w:customStyle="1" w:styleId="205050">
    <w:name w:val="样式 正文首行缩进 + 首行缩进:  2 字符 段前: 0.5 行 段后: 0.5 行"/>
    <w:basedOn w:val="affffb"/>
    <w:rsid w:val="00A16EEF"/>
    <w:pPr>
      <w:adjustRightInd w:val="0"/>
      <w:snapToGrid w:val="0"/>
      <w:spacing w:line="360" w:lineRule="exact"/>
      <w:ind w:firstLineChars="0" w:firstLine="0"/>
      <w:jc w:val="left"/>
    </w:pPr>
    <w:rPr>
      <w:rFonts w:ascii="宋体" w:hAnsi="Calibri"/>
      <w:kern w:val="24"/>
      <w:sz w:val="24"/>
      <w:szCs w:val="20"/>
    </w:rPr>
  </w:style>
  <w:style w:type="paragraph" w:customStyle="1" w:styleId="New2">
    <w:name w:val="正文缩进 New"/>
    <w:basedOn w:val="NewNewNewNew"/>
    <w:rsid w:val="00A16EEF"/>
    <w:pPr>
      <w:ind w:firstLineChars="200" w:firstLine="420"/>
    </w:pPr>
  </w:style>
  <w:style w:type="paragraph" w:customStyle="1" w:styleId="GB23126152">
    <w:name w:val="样式 样式 样式 (中文) 仿宋_GB2312 小四 加粗 居中 段前: 6 磅 行距: 1.5 倍行距 + 首行缩进:  2 ..."/>
    <w:basedOn w:val="a"/>
    <w:rsid w:val="00A16EEF"/>
    <w:pPr>
      <w:adjustRightInd w:val="0"/>
      <w:snapToGrid w:val="0"/>
      <w:jc w:val="center"/>
    </w:pPr>
    <w:rPr>
      <w:rFonts w:ascii="Times New Roman" w:eastAsia="仿宋_GB2312" w:hAnsi="Times New Roman" w:cs="Times New Roman"/>
      <w:b/>
      <w:szCs w:val="20"/>
    </w:rPr>
  </w:style>
  <w:style w:type="paragraph" w:customStyle="1" w:styleId="1Char8">
    <w:name w:val="1正文 Char"/>
    <w:basedOn w:val="a"/>
    <w:rsid w:val="00A16EEF"/>
    <w:pPr>
      <w:snapToGrid w:val="0"/>
      <w:ind w:firstLineChars="0" w:firstLine="480"/>
    </w:pPr>
    <w:rPr>
      <w:rFonts w:ascii="宋体" w:eastAsia="宋体" w:hAnsi="宋体" w:cs="Times New Roman"/>
      <w:szCs w:val="24"/>
    </w:rPr>
  </w:style>
  <w:style w:type="paragraph" w:customStyle="1" w:styleId="2ffc">
    <w:name w:val="样式 正文文字 + 首行缩进:  2 字符"/>
    <w:basedOn w:val="af1"/>
    <w:rsid w:val="00A16EEF"/>
    <w:pPr>
      <w:spacing w:after="0" w:line="240" w:lineRule="auto"/>
      <w:ind w:firstLine="560"/>
    </w:pPr>
    <w:rPr>
      <w:rFonts w:ascii="Times New Roman" w:eastAsia="宋体" w:hAnsi="Times New Roman" w:cs="宋体"/>
      <w:kern w:val="0"/>
      <w:sz w:val="28"/>
      <w:szCs w:val="20"/>
    </w:rPr>
  </w:style>
  <w:style w:type="paragraph" w:customStyle="1" w:styleId="227">
    <w:name w:val="样式 标题 2 + 首行缩进:  2 字符"/>
    <w:basedOn w:val="2"/>
    <w:rsid w:val="00A16EEF"/>
    <w:pPr>
      <w:adjustRightInd w:val="0"/>
      <w:snapToGrid w:val="0"/>
      <w:spacing w:before="240" w:after="0" w:line="360" w:lineRule="auto"/>
      <w:ind w:firstLineChars="158" w:firstLine="633"/>
      <w:jc w:val="left"/>
    </w:pPr>
    <w:rPr>
      <w:rFonts w:ascii="Times New Roman" w:eastAsia="仿宋_GB2312" w:hAnsi="Times New Roman" w:cs="宋体"/>
      <w:spacing w:val="8"/>
      <w:kern w:val="30"/>
      <w:sz w:val="30"/>
      <w:szCs w:val="20"/>
    </w:rPr>
  </w:style>
  <w:style w:type="paragraph" w:customStyle="1" w:styleId="4f1">
    <w:name w:val="我的标题4"/>
    <w:basedOn w:val="a"/>
    <w:rsid w:val="00A16EEF"/>
    <w:pPr>
      <w:adjustRightInd w:val="0"/>
      <w:snapToGrid w:val="0"/>
      <w:ind w:firstLine="562"/>
    </w:pPr>
    <w:rPr>
      <w:rFonts w:ascii="Times New Roman" w:eastAsia="仿宋_GB2312" w:hAnsi="Times New Roman" w:cs="Times New Roman"/>
      <w:b/>
      <w:bCs/>
      <w:kern w:val="0"/>
      <w:sz w:val="28"/>
      <w:szCs w:val="28"/>
    </w:rPr>
  </w:style>
  <w:style w:type="paragraph" w:customStyle="1" w:styleId="321">
    <w:name w:val="样式 标题 3 + 首行缩进:  2 字符"/>
    <w:basedOn w:val="3"/>
    <w:rsid w:val="00A16EEF"/>
    <w:pPr>
      <w:widowControl/>
      <w:adjustRightInd w:val="0"/>
      <w:snapToGrid w:val="0"/>
      <w:spacing w:after="60" w:line="480" w:lineRule="exact"/>
      <w:ind w:firstLineChars="200" w:firstLine="200"/>
    </w:pPr>
    <w:rPr>
      <w:rFonts w:ascii="幼圆" w:eastAsia="幼圆" w:hAnsi="Times New Roman" w:cs="宋体"/>
      <w:i/>
      <w:iCs/>
      <w:spacing w:val="10"/>
      <w:kern w:val="30"/>
      <w:sz w:val="24"/>
      <w:szCs w:val="20"/>
      <w:u w:val="words"/>
    </w:rPr>
  </w:style>
  <w:style w:type="paragraph" w:customStyle="1" w:styleId="ParaCharCharCharCharCharCharCharCharCharCharCharCharChar">
    <w:name w:val="默认段落字体 Para Char Char Char Char Char Char Char Char Char Char Char Char Char"/>
    <w:basedOn w:val="a"/>
    <w:rsid w:val="00A16EEF"/>
    <w:pPr>
      <w:adjustRightInd w:val="0"/>
      <w:snapToGrid w:val="0"/>
    </w:pPr>
    <w:rPr>
      <w:rFonts w:ascii="Times New Roman" w:eastAsia="仿宋_GB2312" w:hAnsi="Times New Roman" w:cs="Times New Roman"/>
      <w:sz w:val="28"/>
      <w:szCs w:val="21"/>
    </w:rPr>
  </w:style>
  <w:style w:type="paragraph" w:customStyle="1" w:styleId="Arial-00708122">
    <w:name w:val="样式 Arial 小四 黑色 左侧:  -0.07 厘米 首行缩进:  0.81 厘米 段前: 2 磅 段后: 2 ..."/>
    <w:basedOn w:val="a"/>
    <w:rsid w:val="00A16EEF"/>
    <w:pPr>
      <w:adjustRightInd w:val="0"/>
      <w:snapToGrid w:val="0"/>
      <w:spacing w:before="40" w:after="40"/>
      <w:ind w:left="-40" w:firstLine="459"/>
    </w:pPr>
    <w:rPr>
      <w:rFonts w:ascii="Arial" w:eastAsia="仿宋_GB2312" w:hAnsi="Arial" w:cs="宋体"/>
      <w:color w:val="000000"/>
      <w:spacing w:val="6"/>
      <w:kern w:val="28"/>
      <w:szCs w:val="20"/>
    </w:rPr>
  </w:style>
  <w:style w:type="paragraph" w:customStyle="1" w:styleId="Arial-007081220">
    <w:name w:val="样式 Arial 黑色 左侧:  -0.07 厘米 首行缩进:  0.81 厘米 段前: 2 磅 段后: 2 磅 行..."/>
    <w:basedOn w:val="a"/>
    <w:rsid w:val="00A16EEF"/>
    <w:pPr>
      <w:adjustRightInd w:val="0"/>
      <w:snapToGrid w:val="0"/>
      <w:spacing w:before="40" w:after="40"/>
      <w:ind w:left="-40" w:firstLine="459"/>
    </w:pPr>
    <w:rPr>
      <w:rFonts w:ascii="Arial" w:eastAsia="仿宋_GB2312" w:hAnsi="Arial" w:cs="宋体"/>
      <w:color w:val="000000"/>
      <w:spacing w:val="6"/>
      <w:kern w:val="28"/>
      <w:szCs w:val="20"/>
    </w:rPr>
  </w:style>
  <w:style w:type="paragraph" w:customStyle="1" w:styleId="1ff8">
    <w:name w:val="样式 正文首行缩进 + 首行缩进:  1 字符"/>
    <w:basedOn w:val="affffb"/>
    <w:rsid w:val="00A16EEF"/>
    <w:pPr>
      <w:adjustRightInd w:val="0"/>
      <w:snapToGrid w:val="0"/>
      <w:spacing w:line="360" w:lineRule="exact"/>
      <w:ind w:firstLineChars="0" w:firstLine="0"/>
      <w:jc w:val="left"/>
    </w:pPr>
    <w:rPr>
      <w:rFonts w:ascii="宋体" w:hAnsi="Calibri"/>
      <w:kern w:val="24"/>
      <w:sz w:val="24"/>
      <w:szCs w:val="20"/>
    </w:rPr>
  </w:style>
  <w:style w:type="paragraph" w:customStyle="1" w:styleId="afffffffffffffffa">
    <w:name w:val="分隔符号"/>
    <w:basedOn w:val="af0"/>
    <w:rsid w:val="00A16EEF"/>
    <w:pPr>
      <w:autoSpaceDE w:val="0"/>
      <w:autoSpaceDN w:val="0"/>
      <w:adjustRightInd w:val="0"/>
      <w:spacing w:before="120" w:afterLines="0" w:line="360" w:lineRule="atLeast"/>
      <w:ind w:firstLineChars="0" w:firstLine="420"/>
    </w:pPr>
    <w:rPr>
      <w:rFonts w:ascii="Calibri" w:hAnsi="Calibri"/>
      <w:kern w:val="2"/>
      <w:szCs w:val="22"/>
      <w:lang w:val="en-US" w:eastAsia="zh-CN"/>
    </w:rPr>
  </w:style>
  <w:style w:type="paragraph" w:customStyle="1" w:styleId="afffffffffffffffb">
    <w:name w:val="黄埔正文"/>
    <w:rsid w:val="00A16EEF"/>
    <w:pPr>
      <w:snapToGrid w:val="0"/>
      <w:spacing w:line="288" w:lineRule="auto"/>
      <w:ind w:firstLine="425"/>
      <w:jc w:val="both"/>
    </w:pPr>
    <w:rPr>
      <w:rFonts w:ascii="宋体" w:eastAsia="仿宋_GB2312" w:hAnsi="Times New Roman" w:cs="Times New Roman"/>
      <w:color w:val="000000"/>
      <w:kern w:val="0"/>
      <w:sz w:val="24"/>
    </w:rPr>
  </w:style>
  <w:style w:type="paragraph" w:customStyle="1" w:styleId="afffffffffffffffc">
    <w:name w:val="题注－表"/>
    <w:basedOn w:val="aff1"/>
    <w:rsid w:val="00A16EEF"/>
    <w:pPr>
      <w:spacing w:before="152" w:after="160"/>
    </w:pPr>
    <w:rPr>
      <w:rFonts w:ascii="Arial" w:hAnsi="Arial"/>
      <w:kern w:val="0"/>
    </w:rPr>
  </w:style>
  <w:style w:type="paragraph" w:customStyle="1" w:styleId="3f2">
    <w:name w:val="目录3"/>
    <w:basedOn w:val="2f3"/>
    <w:rsid w:val="00A16EEF"/>
    <w:pPr>
      <w:tabs>
        <w:tab w:val="right" w:leader="dot" w:pos="8891"/>
      </w:tabs>
      <w:spacing w:line="320" w:lineRule="exact"/>
      <w:ind w:left="210"/>
    </w:pPr>
    <w:rPr>
      <w:rFonts w:ascii="宋体" w:hAnsi="宋体"/>
      <w:bCs/>
      <w:smallCaps w:val="0"/>
      <w:sz w:val="24"/>
      <w:szCs w:val="24"/>
    </w:rPr>
  </w:style>
  <w:style w:type="paragraph" w:customStyle="1" w:styleId="1ff9">
    <w:name w:val="1级小标题"/>
    <w:basedOn w:val="a"/>
    <w:rsid w:val="00A16EEF"/>
    <w:pPr>
      <w:adjustRightInd w:val="0"/>
      <w:snapToGrid w:val="0"/>
      <w:ind w:firstLine="482"/>
    </w:pPr>
    <w:rPr>
      <w:rFonts w:ascii="宋体" w:eastAsia="仿宋_GB2312" w:hAnsi="Times New Roman" w:cs="宋体"/>
      <w:b/>
      <w:bCs/>
      <w:szCs w:val="20"/>
    </w:rPr>
  </w:style>
  <w:style w:type="paragraph" w:customStyle="1" w:styleId="CharCharChar4CharCharCharCharCharChar3CharCharCharChar">
    <w:name w:val="Char Char Char4 Char Char Char Char Char Char3 Char Char Char Char"/>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afffffffffffffffd">
    <w:name w:val="小点"/>
    <w:basedOn w:val="af1"/>
    <w:rsid w:val="00A16EEF"/>
    <w:pPr>
      <w:tabs>
        <w:tab w:val="left" w:pos="0"/>
        <w:tab w:val="left" w:pos="425"/>
      </w:tabs>
      <w:snapToGrid w:val="0"/>
      <w:ind w:left="425" w:hanging="425"/>
    </w:pPr>
    <w:rPr>
      <w:rFonts w:ascii="宋体" w:eastAsia="宋体" w:hAnsi="宋体" w:cs="Times New Roman"/>
      <w:kern w:val="0"/>
      <w:szCs w:val="24"/>
    </w:rPr>
  </w:style>
  <w:style w:type="paragraph" w:customStyle="1" w:styleId="CharChar1Char11">
    <w:name w:val="Char Char1 Char1"/>
    <w:basedOn w:val="aff5"/>
    <w:rsid w:val="00A16EEF"/>
    <w:pPr>
      <w:adjustRightInd w:val="0"/>
      <w:spacing w:line="436" w:lineRule="exact"/>
      <w:ind w:left="357"/>
      <w:jc w:val="left"/>
      <w:outlineLvl w:val="3"/>
    </w:pPr>
    <w:rPr>
      <w:rFonts w:ascii="Tahoma" w:hAnsi="Tahoma"/>
      <w:b/>
      <w:sz w:val="24"/>
      <w:szCs w:val="24"/>
    </w:rPr>
  </w:style>
  <w:style w:type="paragraph" w:customStyle="1" w:styleId="CharCharCharCharCharChar1CharCharCharChar">
    <w:name w:val="Char Char Char Char Char Char1 Char Char Char Char"/>
    <w:basedOn w:val="a"/>
    <w:rsid w:val="00A16EEF"/>
    <w:pPr>
      <w:widowControl/>
      <w:spacing w:after="160" w:line="240" w:lineRule="exact"/>
      <w:ind w:firstLineChars="0" w:firstLine="0"/>
      <w:jc w:val="left"/>
    </w:pPr>
    <w:rPr>
      <w:rFonts w:ascii="Verdana" w:eastAsia="仿宋_GB2312" w:hAnsi="Verdana" w:cs="Times New Roman"/>
      <w:kern w:val="0"/>
      <w:sz w:val="30"/>
      <w:szCs w:val="30"/>
      <w:lang w:eastAsia="en-US"/>
    </w:rPr>
  </w:style>
  <w:style w:type="paragraph" w:customStyle="1" w:styleId="afffffffffffffffe">
    <w:name w:val="样式 华文细黑 加粗 倾斜 靛蓝 居中"/>
    <w:basedOn w:val="a"/>
    <w:rsid w:val="00A16EEF"/>
    <w:pPr>
      <w:adjustRightInd w:val="0"/>
      <w:snapToGrid w:val="0"/>
      <w:jc w:val="center"/>
    </w:pPr>
    <w:rPr>
      <w:rFonts w:ascii="华文细黑" w:eastAsia="华文细黑" w:hAnsi="华文细黑" w:cs="Times New Roman"/>
      <w:b/>
      <w:bCs/>
      <w:i/>
      <w:iCs/>
      <w:kern w:val="0"/>
      <w:szCs w:val="24"/>
    </w:rPr>
  </w:style>
  <w:style w:type="paragraph" w:customStyle="1" w:styleId="CharCharChar1CharCharCharChar1">
    <w:name w:val="Char Char Char1 Char Char Char Char1"/>
    <w:basedOn w:val="aff5"/>
    <w:rsid w:val="00A16EEF"/>
    <w:pPr>
      <w:adjustRightInd w:val="0"/>
      <w:spacing w:line="436" w:lineRule="exact"/>
      <w:ind w:left="357"/>
      <w:jc w:val="left"/>
      <w:outlineLvl w:val="3"/>
    </w:pPr>
    <w:rPr>
      <w:rFonts w:ascii="Tahoma" w:hAnsi="Tahoma"/>
      <w:b/>
      <w:sz w:val="24"/>
      <w:szCs w:val="24"/>
    </w:rPr>
  </w:style>
  <w:style w:type="paragraph" w:customStyle="1" w:styleId="bbb">
    <w:name w:val="bbb"/>
    <w:basedOn w:val="a"/>
    <w:rsid w:val="00A16EEF"/>
    <w:pPr>
      <w:widowControl/>
      <w:spacing w:before="100" w:beforeAutospacing="1" w:after="100" w:afterAutospacing="1"/>
      <w:ind w:firstLineChars="0" w:firstLine="0"/>
      <w:jc w:val="left"/>
    </w:pPr>
    <w:rPr>
      <w:rFonts w:ascii="宋体" w:eastAsia="宋体" w:hAnsi="宋体" w:cs="宋体"/>
      <w:color w:val="000000"/>
      <w:kern w:val="0"/>
      <w:sz w:val="21"/>
      <w:szCs w:val="21"/>
    </w:rPr>
  </w:style>
  <w:style w:type="paragraph" w:customStyle="1" w:styleId="Excel">
    <w:name w:val="Excel表格"/>
    <w:basedOn w:val="a"/>
    <w:rsid w:val="00A16EEF"/>
    <w:pPr>
      <w:tabs>
        <w:tab w:val="left" w:pos="2774"/>
      </w:tabs>
      <w:adjustRightInd w:val="0"/>
      <w:snapToGrid w:val="0"/>
      <w:spacing w:before="40" w:after="40" w:line="288" w:lineRule="auto"/>
      <w:jc w:val="center"/>
    </w:pPr>
    <w:rPr>
      <w:rFonts w:ascii="Arial" w:eastAsia="仿宋_GB2312" w:hAnsi="Arial" w:cs="Times New Roman"/>
      <w:color w:val="000000"/>
      <w:spacing w:val="6"/>
      <w:kern w:val="28"/>
      <w:szCs w:val="24"/>
    </w:rPr>
  </w:style>
  <w:style w:type="paragraph" w:customStyle="1" w:styleId="Char1CharChar10">
    <w:name w:val="Char1 Char Char1"/>
    <w:basedOn w:val="aff5"/>
    <w:rsid w:val="00A16EEF"/>
    <w:pPr>
      <w:adjustRightInd w:val="0"/>
      <w:spacing w:line="436" w:lineRule="exact"/>
      <w:ind w:left="357"/>
      <w:jc w:val="left"/>
      <w:outlineLvl w:val="3"/>
    </w:pPr>
    <w:rPr>
      <w:rFonts w:ascii="Tahoma" w:hAnsi="Tahoma"/>
      <w:b/>
      <w:sz w:val="24"/>
      <w:szCs w:val="24"/>
    </w:rPr>
  </w:style>
  <w:style w:type="paragraph" w:customStyle="1" w:styleId="2230">
    <w:name w:val="样式 首行缩进:  2 字符 行距: 固定值 23 磅"/>
    <w:basedOn w:val="a"/>
    <w:rsid w:val="00A16EEF"/>
    <w:pPr>
      <w:spacing w:line="400" w:lineRule="exact"/>
      <w:jc w:val="left"/>
    </w:pPr>
    <w:rPr>
      <w:rFonts w:ascii="Times New Roman" w:eastAsia="宋体" w:hAnsi="Times New Roman" w:cs="Times New Roman"/>
      <w:szCs w:val="20"/>
    </w:rPr>
  </w:style>
  <w:style w:type="paragraph" w:customStyle="1" w:styleId="2ffd">
    <w:name w:val="样式 四号 首行缩进:  2 字符"/>
    <w:basedOn w:val="a"/>
    <w:rsid w:val="00A16EEF"/>
    <w:pPr>
      <w:adjustRightInd w:val="0"/>
      <w:snapToGrid w:val="0"/>
      <w:ind w:firstLine="560"/>
      <w:jc w:val="left"/>
    </w:pPr>
    <w:rPr>
      <w:rFonts w:ascii="Times New Roman" w:eastAsia="仿宋_GB2312" w:hAnsi="Times New Roman" w:cs="宋体"/>
      <w:sz w:val="28"/>
      <w:szCs w:val="20"/>
    </w:rPr>
  </w:style>
  <w:style w:type="paragraph" w:customStyle="1" w:styleId="Char1CharCharChar1CharChar1">
    <w:name w:val="Char1 Char Char Char1 Char Char1"/>
    <w:basedOn w:val="aff5"/>
    <w:rsid w:val="00A16EEF"/>
    <w:pPr>
      <w:adjustRightInd w:val="0"/>
      <w:spacing w:line="436" w:lineRule="exact"/>
      <w:ind w:left="357"/>
      <w:jc w:val="left"/>
      <w:outlineLvl w:val="3"/>
    </w:pPr>
    <w:rPr>
      <w:rFonts w:ascii="Tahoma" w:hAnsi="Tahoma"/>
      <w:b/>
      <w:sz w:val="24"/>
      <w:szCs w:val="24"/>
    </w:rPr>
  </w:style>
  <w:style w:type="paragraph" w:customStyle="1" w:styleId="time">
    <w:name w:val="time"/>
    <w:basedOn w:val="a"/>
    <w:rsid w:val="00A16EEF"/>
    <w:pPr>
      <w:widowControl/>
      <w:adjustRightInd w:val="0"/>
      <w:snapToGrid w:val="0"/>
      <w:spacing w:before="100" w:beforeAutospacing="1" w:after="100" w:afterAutospacing="1"/>
      <w:jc w:val="left"/>
    </w:pPr>
    <w:rPr>
      <w:rFonts w:ascii="宋体" w:eastAsia="仿宋_GB2312" w:hAnsi="宋体" w:cs="宋体"/>
      <w:kern w:val="0"/>
      <w:szCs w:val="24"/>
    </w:rPr>
  </w:style>
  <w:style w:type="paragraph" w:customStyle="1" w:styleId="CharCharChar1CharCharCharCharCharChar1">
    <w:name w:val="Char Char Char1 Char Char Char Char Char Char1"/>
    <w:basedOn w:val="aff5"/>
    <w:rsid w:val="00A16EEF"/>
    <w:pPr>
      <w:adjustRightInd w:val="0"/>
      <w:spacing w:line="436" w:lineRule="exact"/>
      <w:ind w:left="357"/>
      <w:jc w:val="left"/>
      <w:outlineLvl w:val="3"/>
    </w:pPr>
    <w:rPr>
      <w:rFonts w:ascii="Tahoma" w:hAnsi="Tahoma"/>
      <w:b/>
      <w:sz w:val="24"/>
      <w:szCs w:val="24"/>
    </w:rPr>
  </w:style>
  <w:style w:type="paragraph" w:customStyle="1" w:styleId="Arial2212">
    <w:name w:val="样式 Arial 小四 黑色 段前: 2 磅 段后: 2 磅 行距: 多倍行距 1.2 字行"/>
    <w:basedOn w:val="a"/>
    <w:rsid w:val="00A16EEF"/>
    <w:pPr>
      <w:adjustRightInd w:val="0"/>
      <w:snapToGrid w:val="0"/>
      <w:spacing w:before="40" w:after="40"/>
      <w:ind w:left="480"/>
    </w:pPr>
    <w:rPr>
      <w:rFonts w:ascii="Arial" w:eastAsia="仿宋_GB2312" w:hAnsi="Arial" w:cs="宋体"/>
      <w:color w:val="000000"/>
      <w:kern w:val="28"/>
      <w:szCs w:val="20"/>
    </w:rPr>
  </w:style>
  <w:style w:type="paragraph" w:customStyle="1" w:styleId="Char1CharCharCharCharCharCharCharCharChar1">
    <w:name w:val="Char1 Char Char Char Char Char Char Char Char Char1"/>
    <w:basedOn w:val="aff5"/>
    <w:rsid w:val="00A16EEF"/>
    <w:pPr>
      <w:adjustRightInd w:val="0"/>
      <w:spacing w:line="436" w:lineRule="exact"/>
      <w:ind w:left="357"/>
      <w:jc w:val="left"/>
      <w:outlineLvl w:val="3"/>
    </w:pPr>
    <w:rPr>
      <w:rFonts w:ascii="Tahoma" w:hAnsi="Tahoma"/>
      <w:b/>
      <w:sz w:val="24"/>
      <w:szCs w:val="24"/>
    </w:rPr>
  </w:style>
  <w:style w:type="paragraph" w:customStyle="1" w:styleId="affffffffffffffff">
    <w:name w:val="样式 小四 居中"/>
    <w:rsid w:val="00A16EEF"/>
    <w:pPr>
      <w:widowControl w:val="0"/>
      <w:snapToGrid w:val="0"/>
      <w:spacing w:line="360" w:lineRule="auto"/>
      <w:jc w:val="center"/>
    </w:pPr>
    <w:rPr>
      <w:rFonts w:ascii="宋体" w:eastAsia="仿宋_GB2312" w:hAnsi="宋体" w:cs="Times New Roman"/>
      <w:bCs/>
      <w:color w:val="FF0000"/>
      <w:szCs w:val="21"/>
    </w:rPr>
  </w:style>
  <w:style w:type="paragraph" w:customStyle="1" w:styleId="Char51">
    <w:name w:val="Char51"/>
    <w:basedOn w:val="aff5"/>
    <w:rsid w:val="00A16EEF"/>
    <w:pPr>
      <w:adjustRightInd w:val="0"/>
      <w:spacing w:line="436" w:lineRule="exact"/>
      <w:ind w:left="357"/>
      <w:jc w:val="left"/>
      <w:outlineLvl w:val="3"/>
    </w:pPr>
    <w:rPr>
      <w:rFonts w:ascii="Tahoma" w:hAnsi="Tahoma"/>
      <w:b/>
      <w:sz w:val="24"/>
      <w:szCs w:val="28"/>
    </w:rPr>
  </w:style>
  <w:style w:type="paragraph" w:customStyle="1" w:styleId="20508">
    <w:name w:val="样式 标题一 + 首行缩进:  2 字符 段前: 0.5 行 段后: 0.8 行"/>
    <w:basedOn w:val="a"/>
    <w:rsid w:val="00A16EEF"/>
    <w:pPr>
      <w:adjustRightInd w:val="0"/>
      <w:snapToGrid w:val="0"/>
      <w:spacing w:beforeLines="50" w:before="50" w:afterLines="50" w:after="50" w:line="240" w:lineRule="auto"/>
    </w:pPr>
    <w:rPr>
      <w:rFonts w:ascii="Times New Roman" w:eastAsia="黑体" w:hAnsi="Times New Roman" w:cs="宋体"/>
      <w:b/>
      <w:bCs/>
      <w:sz w:val="28"/>
      <w:szCs w:val="20"/>
    </w:rPr>
  </w:style>
  <w:style w:type="paragraph" w:customStyle="1" w:styleId="CharCharCharCharCharChar1CharCharChar1Char1">
    <w:name w:val="Char Char Char Char Char Char1 Char Char Char1 Char1"/>
    <w:basedOn w:val="a"/>
    <w:rsid w:val="00A16EEF"/>
    <w:pPr>
      <w:widowControl/>
      <w:spacing w:after="160" w:line="240" w:lineRule="exact"/>
      <w:ind w:firstLineChars="0" w:firstLine="0"/>
      <w:jc w:val="left"/>
    </w:pPr>
    <w:rPr>
      <w:rFonts w:ascii="Verdana" w:eastAsia="仿宋_GB2312" w:hAnsi="Verdana" w:cs="Times New Roman"/>
      <w:kern w:val="0"/>
      <w:sz w:val="30"/>
      <w:szCs w:val="30"/>
      <w:lang w:eastAsia="en-US"/>
    </w:rPr>
  </w:style>
  <w:style w:type="paragraph" w:customStyle="1" w:styleId="1ffa">
    <w:name w:val="徐萍样式1"/>
    <w:basedOn w:val="a"/>
    <w:rsid w:val="00A16EEF"/>
    <w:pPr>
      <w:widowControl/>
      <w:spacing w:line="240" w:lineRule="auto"/>
      <w:ind w:firstLineChars="0" w:firstLine="0"/>
      <w:jc w:val="left"/>
    </w:pPr>
    <w:rPr>
      <w:rFonts w:ascii="Times New Roman" w:eastAsia="宋体" w:hAnsi="Times New Roman" w:cs="Times New Roman"/>
      <w:kern w:val="0"/>
      <w:sz w:val="26"/>
      <w:szCs w:val="21"/>
    </w:rPr>
  </w:style>
  <w:style w:type="paragraph" w:customStyle="1" w:styleId="GB2312151">
    <w:name w:val="样式 (中文) 仿宋_GB2312 四号 居中 行距: 1.5 倍行距"/>
    <w:basedOn w:val="a"/>
    <w:rsid w:val="00A16EEF"/>
    <w:pPr>
      <w:adjustRightInd w:val="0"/>
      <w:snapToGrid w:val="0"/>
      <w:jc w:val="center"/>
    </w:pPr>
    <w:rPr>
      <w:rFonts w:ascii="Times New Roman" w:eastAsia="仿宋_GB2312" w:hAnsi="Times New Roman" w:cs="Times New Roman"/>
      <w:b/>
      <w:szCs w:val="20"/>
    </w:rPr>
  </w:style>
  <w:style w:type="paragraph" w:customStyle="1" w:styleId="affffffffffffffff0">
    <w:name w:val="宁波至温州正文"/>
    <w:basedOn w:val="a"/>
    <w:rsid w:val="00A16EEF"/>
    <w:pPr>
      <w:keepNext/>
      <w:spacing w:line="360" w:lineRule="exact"/>
    </w:pPr>
    <w:rPr>
      <w:rFonts w:ascii="Times New Roman" w:eastAsia="宋体" w:hAnsi="Times New Roman" w:cs="Times New Roman"/>
      <w:sz w:val="26"/>
      <w:szCs w:val="24"/>
    </w:rPr>
  </w:style>
  <w:style w:type="paragraph" w:customStyle="1" w:styleId="Arial074120">
    <w:name w:val="样式 Arial 黑色 首行缩进:  0.74 厘米 行距: 多倍行距 1.2 字行"/>
    <w:basedOn w:val="a"/>
    <w:rsid w:val="00A16EEF"/>
    <w:pPr>
      <w:adjustRightInd w:val="0"/>
      <w:snapToGrid w:val="0"/>
      <w:ind w:left="480" w:firstLine="420"/>
    </w:pPr>
    <w:rPr>
      <w:rFonts w:ascii="Arial" w:eastAsia="仿宋_GB2312" w:hAnsi="Arial" w:cs="宋体"/>
      <w:color w:val="000000"/>
      <w:kern w:val="28"/>
      <w:szCs w:val="20"/>
    </w:rPr>
  </w:style>
  <w:style w:type="paragraph" w:customStyle="1" w:styleId="affffffffffffffff1">
    <w:name w:val="徐萍表格"/>
    <w:basedOn w:val="a"/>
    <w:rsid w:val="00A16EEF"/>
    <w:pPr>
      <w:keepNext/>
      <w:autoSpaceDE w:val="0"/>
      <w:autoSpaceDN w:val="0"/>
      <w:adjustRightInd w:val="0"/>
      <w:spacing w:line="240" w:lineRule="exact"/>
      <w:ind w:firstLineChars="0" w:firstLine="0"/>
      <w:jc w:val="center"/>
      <w:textAlignment w:val="baseline"/>
    </w:pPr>
    <w:rPr>
      <w:rFonts w:ascii="宋体" w:eastAsia="宋体" w:hAnsi="宋体" w:cs="Times New Roman"/>
      <w:kern w:val="0"/>
      <w:sz w:val="21"/>
      <w:szCs w:val="18"/>
    </w:rPr>
  </w:style>
  <w:style w:type="paragraph" w:customStyle="1" w:styleId="102">
    <w:name w:val="标题10"/>
    <w:basedOn w:val="3"/>
    <w:rsid w:val="00A16EEF"/>
    <w:pPr>
      <w:widowControl/>
      <w:tabs>
        <w:tab w:val="left" w:pos="540"/>
        <w:tab w:val="left" w:pos="1395"/>
      </w:tabs>
      <w:adjustRightInd w:val="0"/>
      <w:snapToGrid w:val="0"/>
      <w:spacing w:before="120" w:after="60" w:line="480" w:lineRule="exact"/>
      <w:ind w:left="1024" w:hanging="709"/>
    </w:pPr>
    <w:rPr>
      <w:rFonts w:ascii="幼圆" w:eastAsia="幼圆" w:hAnsi="Times New Roman" w:cs="Times New Roman"/>
      <w:bCs w:val="0"/>
      <w:i/>
      <w:color w:val="333399"/>
      <w:spacing w:val="10"/>
      <w:kern w:val="30"/>
      <w:sz w:val="28"/>
      <w:szCs w:val="20"/>
      <w:u w:val="words"/>
    </w:rPr>
  </w:style>
  <w:style w:type="paragraph" w:customStyle="1" w:styleId="CharCharCharCharCharChar1CharCharChar1CharCharCharChar1">
    <w:name w:val="Char Char Char Char Char Char1 Char Char Char1 Char Char Char Char1"/>
    <w:basedOn w:val="a"/>
    <w:rsid w:val="00A16EEF"/>
    <w:pPr>
      <w:widowControl/>
      <w:spacing w:after="160" w:line="240" w:lineRule="exact"/>
      <w:ind w:firstLineChars="0" w:firstLine="0"/>
      <w:jc w:val="left"/>
    </w:pPr>
    <w:rPr>
      <w:rFonts w:ascii="Verdana" w:eastAsia="仿宋_GB2312" w:hAnsi="Verdana" w:cs="Times New Roman"/>
      <w:kern w:val="0"/>
      <w:sz w:val="30"/>
      <w:szCs w:val="30"/>
      <w:lang w:eastAsia="en-US"/>
    </w:rPr>
  </w:style>
  <w:style w:type="paragraph" w:customStyle="1" w:styleId="Char1CharCharCharCharChar1">
    <w:name w:val="Char1 Char Char Char Char Char1"/>
    <w:basedOn w:val="aff5"/>
    <w:rsid w:val="00A16EEF"/>
    <w:pPr>
      <w:adjustRightInd w:val="0"/>
      <w:spacing w:line="436" w:lineRule="exact"/>
      <w:ind w:left="357"/>
      <w:jc w:val="left"/>
      <w:outlineLvl w:val="3"/>
    </w:pPr>
    <w:rPr>
      <w:rFonts w:ascii="Tahoma" w:hAnsi="Tahoma"/>
      <w:b/>
      <w:sz w:val="24"/>
      <w:szCs w:val="24"/>
    </w:rPr>
  </w:style>
  <w:style w:type="paragraph" w:customStyle="1" w:styleId="dh2">
    <w:name w:val="dh2"/>
    <w:basedOn w:val="a"/>
    <w:rsid w:val="00A16EEF"/>
    <w:pPr>
      <w:adjustRightInd w:val="0"/>
      <w:spacing w:line="312" w:lineRule="atLeast"/>
      <w:ind w:firstLineChars="0" w:firstLine="0"/>
      <w:textAlignment w:val="baseline"/>
    </w:pPr>
    <w:rPr>
      <w:rFonts w:ascii="Times New Roman" w:eastAsia="宋体" w:hAnsi="Times New Roman" w:cs="Times New Roman"/>
      <w:kern w:val="0"/>
      <w:sz w:val="21"/>
      <w:szCs w:val="20"/>
    </w:rPr>
  </w:style>
  <w:style w:type="paragraph" w:customStyle="1" w:styleId="CharCharCharCharCharChar10">
    <w:name w:val="Char Char Char Char Char Char1"/>
    <w:basedOn w:val="a"/>
    <w:rsid w:val="00A16EEF"/>
    <w:pPr>
      <w:adjustRightInd w:val="0"/>
      <w:snapToGrid w:val="0"/>
    </w:pPr>
    <w:rPr>
      <w:rFonts w:ascii="Times New Roman" w:eastAsia="仿宋_GB2312" w:hAnsi="Times New Roman" w:cs="Times New Roman"/>
      <w:sz w:val="28"/>
      <w:szCs w:val="24"/>
    </w:rPr>
  </w:style>
  <w:style w:type="paragraph" w:customStyle="1" w:styleId="CharCharCharCharCharCharCharCharChar1Char1">
    <w:name w:val="Char Char Char Char Char Char Char Char Char1 Char1"/>
    <w:basedOn w:val="aff5"/>
    <w:rsid w:val="00A16EEF"/>
    <w:pPr>
      <w:adjustRightInd w:val="0"/>
      <w:spacing w:line="436" w:lineRule="exact"/>
      <w:ind w:left="357"/>
      <w:jc w:val="left"/>
      <w:outlineLvl w:val="3"/>
    </w:pPr>
    <w:rPr>
      <w:rFonts w:ascii="Tahoma" w:hAnsi="Tahoma"/>
      <w:b/>
      <w:sz w:val="24"/>
      <w:szCs w:val="28"/>
    </w:rPr>
  </w:style>
  <w:style w:type="paragraph" w:customStyle="1" w:styleId="1ffb">
    <w:name w:val="徐萍自正文1"/>
    <w:basedOn w:val="a"/>
    <w:rsid w:val="00A16EEF"/>
    <w:pPr>
      <w:tabs>
        <w:tab w:val="left" w:pos="0"/>
      </w:tabs>
      <w:adjustRightInd w:val="0"/>
      <w:snapToGrid w:val="0"/>
      <w:ind w:firstLine="520"/>
      <w:textAlignment w:val="baseline"/>
    </w:pPr>
    <w:rPr>
      <w:rFonts w:ascii="宋体" w:eastAsia="宋体" w:hAnsi="Times New Roman" w:cs="Times New Roman"/>
      <w:bCs/>
      <w:color w:val="000000"/>
      <w:kern w:val="24"/>
      <w:sz w:val="26"/>
      <w:szCs w:val="20"/>
    </w:rPr>
  </w:style>
  <w:style w:type="paragraph" w:customStyle="1" w:styleId="1Arial24224">
    <w:name w:val="样式 标题 1 + (西文) Arial (中文) 黑体 居中 首行缩进:  2 字符 段前: 42 磅 段后: 24..."/>
    <w:basedOn w:val="1"/>
    <w:rsid w:val="00A16EEF"/>
    <w:pPr>
      <w:snapToGrid w:val="0"/>
      <w:spacing w:before="840" w:after="480"/>
      <w:ind w:left="527" w:firstLine="841"/>
    </w:pPr>
    <w:rPr>
      <w:rFonts w:ascii="Arial" w:eastAsia="黑体" w:hAnsi="Arial" w:cs="宋体"/>
      <w:spacing w:val="-10"/>
      <w:kern w:val="36"/>
      <w:sz w:val="36"/>
      <w:szCs w:val="20"/>
    </w:rPr>
  </w:style>
  <w:style w:type="paragraph" w:customStyle="1" w:styleId="2ffe">
    <w:name w:val="样式 正文文本 + 首行缩进:  2 字符"/>
    <w:basedOn w:val="af1"/>
    <w:rsid w:val="00A16EEF"/>
    <w:pPr>
      <w:spacing w:after="0" w:line="240" w:lineRule="auto"/>
      <w:jc w:val="left"/>
    </w:pPr>
    <w:rPr>
      <w:rFonts w:ascii="宋体" w:eastAsia="仿宋_GB2312" w:hAnsi="Times New Roman" w:cs="宋体"/>
      <w:kern w:val="0"/>
      <w:sz w:val="28"/>
      <w:szCs w:val="20"/>
    </w:rPr>
  </w:style>
  <w:style w:type="paragraph" w:customStyle="1" w:styleId="puw761">
    <w:name w:val="puw761"/>
    <w:basedOn w:val="a"/>
    <w:rsid w:val="00A16EEF"/>
    <w:pPr>
      <w:widowControl/>
      <w:adjustRightInd w:val="0"/>
      <w:snapToGrid w:val="0"/>
      <w:spacing w:line="272" w:lineRule="atLeast"/>
      <w:jc w:val="left"/>
    </w:pPr>
    <w:rPr>
      <w:rFonts w:ascii="Tahoma" w:eastAsia="仿宋_GB2312" w:hAnsi="Tahoma" w:cs="Tahoma"/>
      <w:kern w:val="0"/>
      <w:sz w:val="16"/>
      <w:szCs w:val="16"/>
    </w:rPr>
  </w:style>
  <w:style w:type="paragraph" w:customStyle="1" w:styleId="CharChar5Char1">
    <w:name w:val="Char Char5 Char1"/>
    <w:basedOn w:val="a"/>
    <w:rsid w:val="00A16EEF"/>
    <w:rPr>
      <w:rFonts w:ascii="宋体" w:eastAsia="宋体" w:hAnsi="宋体" w:cs="宋体"/>
      <w:szCs w:val="24"/>
    </w:rPr>
  </w:style>
  <w:style w:type="paragraph" w:customStyle="1" w:styleId="affffffffffffffff2">
    <w:name w:val="封面其它文字"/>
    <w:basedOn w:val="a"/>
    <w:rsid w:val="00A16EEF"/>
    <w:pPr>
      <w:keepNext/>
      <w:keepLines/>
      <w:ind w:firstLineChars="0" w:firstLine="0"/>
      <w:jc w:val="center"/>
      <w:outlineLvl w:val="0"/>
    </w:pPr>
    <w:rPr>
      <w:rFonts w:ascii="Times New Roman" w:eastAsia="宋体" w:hAnsi="Times New Roman" w:cs="Times New Roman"/>
      <w:sz w:val="36"/>
      <w:szCs w:val="20"/>
    </w:rPr>
  </w:style>
  <w:style w:type="paragraph" w:customStyle="1" w:styleId="4f2">
    <w:name w:val="目录4"/>
    <w:basedOn w:val="a"/>
    <w:rsid w:val="00A16EEF"/>
    <w:pPr>
      <w:adjustRightInd w:val="0"/>
      <w:snapToGrid w:val="0"/>
      <w:spacing w:line="500" w:lineRule="exact"/>
      <w:ind w:firstLine="482"/>
      <w:jc w:val="left"/>
      <w:outlineLvl w:val="3"/>
    </w:pPr>
    <w:rPr>
      <w:rFonts w:ascii="Times New Roman" w:eastAsia="仿宋_GB2312" w:hAnsi="Times New Roman" w:cs="宋体"/>
      <w:b/>
      <w:bCs/>
      <w:szCs w:val="20"/>
    </w:rPr>
  </w:style>
  <w:style w:type="paragraph" w:customStyle="1" w:styleId="CharCharCharCharCharChar11">
    <w:name w:val="Char Char Char Char Char Char11"/>
    <w:basedOn w:val="a"/>
    <w:rsid w:val="00A16EEF"/>
    <w:rPr>
      <w:rFonts w:ascii="Times New Roman" w:eastAsia="宋体" w:hAnsi="Times New Roman" w:cs="Times New Roman"/>
      <w:sz w:val="21"/>
      <w:szCs w:val="20"/>
    </w:rPr>
  </w:style>
  <w:style w:type="paragraph" w:customStyle="1" w:styleId="15b">
    <w:name w:val="样式 小四 行距: 1.5 倍行距"/>
    <w:basedOn w:val="a"/>
    <w:rsid w:val="00A16EEF"/>
    <w:pPr>
      <w:adjustRightInd w:val="0"/>
      <w:snapToGrid w:val="0"/>
      <w:ind w:firstLine="480"/>
    </w:pPr>
    <w:rPr>
      <w:rFonts w:ascii="Century Gothic" w:eastAsia="仿宋_GB2312" w:hAnsi="Century Gothic" w:cs="宋体"/>
      <w:kern w:val="0"/>
      <w:szCs w:val="20"/>
    </w:rPr>
  </w:style>
  <w:style w:type="paragraph" w:customStyle="1" w:styleId="2GB23120015">
    <w:name w:val="样式 标题 2 + 仿宋_GB2312 段前: 0 磅 段后: 0 磅 行距: 1.5 倍行距"/>
    <w:basedOn w:val="2"/>
    <w:rsid w:val="00A16EEF"/>
    <w:pPr>
      <w:snapToGrid w:val="0"/>
      <w:spacing w:before="0" w:after="0" w:line="360" w:lineRule="auto"/>
    </w:pPr>
    <w:rPr>
      <w:rFonts w:ascii="Times New Roman" w:eastAsia="仿宋_GB2312" w:hAnsi="Times New Roman" w:cs="宋体"/>
    </w:rPr>
  </w:style>
  <w:style w:type="paragraph" w:customStyle="1" w:styleId="CharCharCharCharCharCharCharCharCharCharCharCharCharChar1">
    <w:name w:val="Char Char Char Char Char Char Char Char Char Char Char Char Char Char1"/>
    <w:basedOn w:val="a"/>
    <w:rsid w:val="00A16EEF"/>
    <w:rPr>
      <w:rFonts w:ascii="宋体" w:eastAsia="宋体" w:hAnsi="宋体" w:cs="宋体"/>
      <w:szCs w:val="24"/>
    </w:rPr>
  </w:style>
  <w:style w:type="paragraph" w:customStyle="1" w:styleId="-05">
    <w:name w:val="样式 表格文字 + 左侧:  -0.5 字符"/>
    <w:basedOn w:val="afc"/>
    <w:rsid w:val="00A16EEF"/>
    <w:pPr>
      <w:autoSpaceDE/>
      <w:autoSpaceDN/>
      <w:adjustRightInd/>
      <w:snapToGrid/>
      <w:ind w:hangingChars="6" w:hanging="6"/>
      <w:jc w:val="left"/>
      <w:textAlignment w:val="auto"/>
    </w:pPr>
    <w:rPr>
      <w:rFonts w:ascii="宋体" w:eastAsia="仿宋_GB2312" w:hAnsi="宋体" w:cs="宋体"/>
      <w:bCs w:val="0"/>
      <w:snapToGrid/>
      <w:sz w:val="24"/>
      <w:szCs w:val="20"/>
    </w:rPr>
  </w:style>
  <w:style w:type="paragraph" w:customStyle="1" w:styleId="Char1CharCharCharCharCharCharCharCharCharCharCharCharCharCharChar1">
    <w:name w:val="Char1 Char Char Char Char Char Char Char Char Char Char Char Char Char Char Char1"/>
    <w:basedOn w:val="aff5"/>
    <w:rsid w:val="00A16EEF"/>
    <w:pPr>
      <w:adjustRightInd w:val="0"/>
      <w:spacing w:line="436" w:lineRule="exact"/>
      <w:ind w:left="357"/>
      <w:jc w:val="left"/>
      <w:outlineLvl w:val="3"/>
    </w:pPr>
    <w:rPr>
      <w:rFonts w:ascii="Tahoma" w:hAnsi="Tahoma"/>
      <w:b/>
      <w:sz w:val="24"/>
      <w:szCs w:val="24"/>
    </w:rPr>
  </w:style>
  <w:style w:type="paragraph" w:customStyle="1" w:styleId="323">
    <w:name w:val="样式 标题 3 + 紫色 首行缩进:  2 字符"/>
    <w:basedOn w:val="3"/>
    <w:rsid w:val="00A16EEF"/>
    <w:pPr>
      <w:widowControl/>
      <w:tabs>
        <w:tab w:val="left" w:pos="2482"/>
      </w:tabs>
      <w:adjustRightInd w:val="0"/>
      <w:snapToGrid w:val="0"/>
      <w:spacing w:before="120" w:after="60" w:line="480" w:lineRule="exact"/>
      <w:ind w:firstLineChars="200" w:firstLine="200"/>
    </w:pPr>
    <w:rPr>
      <w:rFonts w:ascii="幼圆" w:eastAsia="幼圆" w:hAnsi="Times New Roman" w:cs="宋体"/>
      <w:i/>
      <w:iCs/>
      <w:color w:val="000000"/>
      <w:spacing w:val="10"/>
      <w:kern w:val="30"/>
      <w:szCs w:val="20"/>
      <w:u w:val="words"/>
    </w:rPr>
  </w:style>
  <w:style w:type="paragraph" w:customStyle="1" w:styleId="2fff">
    <w:name w:val="样式 正文文本 + 左 首行缩进:  2 字符"/>
    <w:basedOn w:val="af1"/>
    <w:rsid w:val="00A16EEF"/>
    <w:pPr>
      <w:adjustRightInd w:val="0"/>
      <w:spacing w:after="0" w:line="240" w:lineRule="auto"/>
      <w:jc w:val="left"/>
    </w:pPr>
    <w:rPr>
      <w:rFonts w:ascii="宋体" w:eastAsia="仿宋_GB2312" w:hAnsi="Times New Roman" w:cs="宋体"/>
      <w:kern w:val="0"/>
      <w:sz w:val="28"/>
      <w:szCs w:val="20"/>
    </w:rPr>
  </w:style>
  <w:style w:type="paragraph" w:customStyle="1" w:styleId="affffffffffffffff3">
    <w:name w:val="基准页眉样式"/>
    <w:basedOn w:val="af1"/>
    <w:rsid w:val="00A16EEF"/>
    <w:pPr>
      <w:snapToGrid w:val="0"/>
      <w:spacing w:after="0" w:line="300" w:lineRule="auto"/>
      <w:jc w:val="center"/>
    </w:pPr>
    <w:rPr>
      <w:rFonts w:ascii="楷体_GB2312" w:eastAsia="楷体_GB2312" w:hAnsi="Plotter" w:cs="Times New Roman"/>
      <w:kern w:val="0"/>
      <w:sz w:val="20"/>
    </w:rPr>
  </w:style>
  <w:style w:type="paragraph" w:customStyle="1" w:styleId="affffffffffffffff4">
    <w:name w:val="法规列表"/>
    <w:basedOn w:val="a"/>
    <w:rsid w:val="00A16EEF"/>
    <w:pPr>
      <w:tabs>
        <w:tab w:val="left" w:pos="420"/>
      </w:tabs>
      <w:spacing w:beforeLines="50" w:line="240" w:lineRule="auto"/>
      <w:ind w:firstLineChars="0" w:firstLine="0"/>
    </w:pPr>
    <w:rPr>
      <w:rFonts w:ascii="Times New Roman" w:eastAsia="宋体" w:hAnsi="Times New Roman" w:cs="Times New Roman"/>
      <w:szCs w:val="24"/>
    </w:rPr>
  </w:style>
  <w:style w:type="paragraph" w:customStyle="1" w:styleId="1ffc">
    <w:name w:val="列表1"/>
    <w:basedOn w:val="affffffffa"/>
    <w:rsid w:val="00A16EEF"/>
    <w:pPr>
      <w:tabs>
        <w:tab w:val="left" w:pos="353"/>
        <w:tab w:val="left" w:pos="744"/>
        <w:tab w:val="left" w:pos="1000"/>
      </w:tabs>
      <w:overflowPunct/>
      <w:autoSpaceDE/>
      <w:autoSpaceDN/>
      <w:adjustRightInd/>
      <w:spacing w:line="240" w:lineRule="auto"/>
      <w:textAlignment w:val="auto"/>
      <w:outlineLvl w:val="6"/>
    </w:pPr>
    <w:rPr>
      <w:rFonts w:ascii="宋体" w:eastAsia="宋体" w:hAnsi="宋体" w:cs="宋体"/>
      <w:spacing w:val="-6"/>
      <w:kern w:val="0"/>
      <w:sz w:val="21"/>
      <w:szCs w:val="21"/>
    </w:rPr>
  </w:style>
  <w:style w:type="paragraph" w:customStyle="1" w:styleId="33118">
    <w:name w:val="样式 正文文本缩进 3正文文字缩进 3 + 首行缩进:  1.18 厘米"/>
    <w:basedOn w:val="31"/>
    <w:rsid w:val="00A16EEF"/>
    <w:pPr>
      <w:spacing w:before="93" w:after="0" w:line="240" w:lineRule="auto"/>
      <w:ind w:leftChars="0" w:left="0" w:firstLineChars="0" w:firstLine="510"/>
    </w:pPr>
    <w:rPr>
      <w:rFonts w:ascii="Times New Roman" w:hAnsi="Times New Roman"/>
      <w:bCs/>
      <w:sz w:val="28"/>
      <w:szCs w:val="24"/>
    </w:rPr>
  </w:style>
  <w:style w:type="paragraph" w:customStyle="1" w:styleId="3051">
    <w:name w:val="样式 标题 3 + 首行缩进:  0.5 字符1"/>
    <w:basedOn w:val="3"/>
    <w:rsid w:val="00A16EEF"/>
    <w:pPr>
      <w:tabs>
        <w:tab w:val="left" w:pos="0"/>
      </w:tabs>
      <w:spacing w:line="500" w:lineRule="exact"/>
      <w:ind w:left="1418" w:firstLineChars="50" w:firstLine="50"/>
    </w:pPr>
    <w:rPr>
      <w:rFonts w:ascii="Times New Roman" w:eastAsia="仿宋_GB2312" w:hAnsi="Times New Roman" w:cs="宋体"/>
      <w:b w:val="0"/>
      <w:bCs w:val="0"/>
      <w:sz w:val="28"/>
      <w:szCs w:val="20"/>
    </w:rPr>
  </w:style>
  <w:style w:type="paragraph" w:customStyle="1" w:styleId="p17">
    <w:name w:val="p17"/>
    <w:basedOn w:val="a"/>
    <w:rsid w:val="00A16EEF"/>
    <w:pPr>
      <w:widowControl/>
      <w:adjustRightInd w:val="0"/>
      <w:snapToGrid w:val="0"/>
      <w:spacing w:before="100" w:beforeAutospacing="1" w:after="100" w:afterAutospacing="1"/>
      <w:jc w:val="left"/>
    </w:pPr>
    <w:rPr>
      <w:rFonts w:ascii="宋体" w:eastAsia="仿宋_GB2312" w:hAnsi="宋体" w:cs="宋体"/>
      <w:kern w:val="0"/>
      <w:szCs w:val="24"/>
    </w:rPr>
  </w:style>
  <w:style w:type="paragraph" w:customStyle="1" w:styleId="xl338">
    <w:name w:val="xl338"/>
    <w:basedOn w:val="a"/>
    <w:rsid w:val="00A16EEF"/>
    <w:pPr>
      <w:widowControl/>
      <w:pBdr>
        <w:top w:val="single" w:sz="4" w:space="0" w:color="auto"/>
        <w:left w:val="single" w:sz="4" w:space="0" w:color="auto"/>
        <w:bottom w:val="single" w:sz="4" w:space="0" w:color="auto"/>
        <w:right w:val="single" w:sz="4" w:space="0" w:color="auto"/>
      </w:pBdr>
      <w:spacing w:before="100" w:after="100" w:line="240" w:lineRule="auto"/>
      <w:ind w:firstLineChars="0" w:firstLine="0"/>
      <w:jc w:val="center"/>
      <w:textAlignment w:val="center"/>
    </w:pPr>
    <w:rPr>
      <w:rFonts w:ascii="宋体" w:eastAsia="宋体" w:hAnsi="宋体" w:cs="Times New Roman"/>
      <w:kern w:val="0"/>
      <w:szCs w:val="28"/>
    </w:rPr>
  </w:style>
  <w:style w:type="paragraph" w:customStyle="1" w:styleId="2fff0">
    <w:name w:val="一般正文 + 首行缩进:  2 字符"/>
    <w:basedOn w:val="afffffffffffff0"/>
    <w:rsid w:val="00A16EEF"/>
    <w:pPr>
      <w:adjustRightInd w:val="0"/>
      <w:snapToGrid w:val="0"/>
      <w:spacing w:beforeLines="20" w:before="20" w:line="324" w:lineRule="auto"/>
      <w:ind w:firstLineChars="200" w:firstLine="200"/>
    </w:pPr>
    <w:rPr>
      <w:rFonts w:cs="宋体"/>
      <w:color w:val="000000"/>
      <w:kern w:val="0"/>
      <w:sz w:val="26"/>
    </w:rPr>
  </w:style>
  <w:style w:type="paragraph" w:customStyle="1" w:styleId="CharCharCharCharCharCharCharCharCharCharCharCharCharCharCharChar1">
    <w:name w:val="Char Char Char Char Char Char Char Char Char Char Char Char Char Char Char Char1"/>
    <w:basedOn w:val="a"/>
    <w:rsid w:val="00A16EEF"/>
    <w:pPr>
      <w:adjustRightInd w:val="0"/>
      <w:snapToGrid w:val="0"/>
    </w:pPr>
    <w:rPr>
      <w:rFonts w:ascii="Times New Roman" w:eastAsia="仿宋_GB2312" w:hAnsi="Times New Roman" w:cs="Times New Roman"/>
      <w:sz w:val="28"/>
      <w:szCs w:val="24"/>
    </w:rPr>
  </w:style>
  <w:style w:type="paragraph" w:customStyle="1" w:styleId="CharCharCharCharCharCharCharCharCharChar1">
    <w:name w:val="Char Char Char Char Char Char Char Char Char Char1"/>
    <w:basedOn w:val="a"/>
    <w:next w:val="a"/>
    <w:rsid w:val="00A16EEF"/>
    <w:pPr>
      <w:adjustRightInd w:val="0"/>
      <w:snapToGrid w:val="0"/>
    </w:pPr>
    <w:rPr>
      <w:rFonts w:ascii="Times New Roman" w:eastAsia="黑体" w:hAnsi="Times New Roman" w:cs="Times New Roman"/>
      <w:sz w:val="28"/>
      <w:szCs w:val="20"/>
    </w:rPr>
  </w:style>
  <w:style w:type="paragraph" w:customStyle="1" w:styleId="2111">
    <w:name w:val="正文文本 211"/>
    <w:basedOn w:val="a"/>
    <w:rsid w:val="00A16EEF"/>
    <w:pPr>
      <w:adjustRightInd w:val="0"/>
      <w:snapToGrid w:val="0"/>
    </w:pPr>
    <w:rPr>
      <w:rFonts w:ascii="Times New Roman" w:eastAsia="仿宋_GB2312" w:hAnsi="Times New Roman" w:cs="Times New Roman"/>
      <w:kern w:val="0"/>
      <w:szCs w:val="20"/>
    </w:rPr>
  </w:style>
  <w:style w:type="paragraph" w:customStyle="1" w:styleId="xl199">
    <w:name w:val="xl199"/>
    <w:basedOn w:val="a"/>
    <w:rsid w:val="00A16EEF"/>
    <w:pPr>
      <w:widowControl/>
      <w:pBdr>
        <w:top w:val="single" w:sz="8" w:space="0" w:color="auto"/>
        <w:left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CharCharChar4CharCharCharCharCharChar3CharCharCharChar1">
    <w:name w:val="Char Char Char4 Char Char Char Char Char Char3 Char Char Char Char1"/>
    <w:basedOn w:val="a"/>
    <w:rsid w:val="00A16EEF"/>
    <w:pPr>
      <w:adjustRightInd w:val="0"/>
      <w:snapToGrid w:val="0"/>
    </w:pPr>
    <w:rPr>
      <w:rFonts w:ascii="Times New Roman" w:eastAsia="仿宋_GB2312" w:hAnsi="Times New Roman" w:cs="Times New Roman"/>
      <w:sz w:val="28"/>
      <w:szCs w:val="24"/>
    </w:rPr>
  </w:style>
  <w:style w:type="paragraph" w:customStyle="1" w:styleId="CharCharCharCharCharChar1Char1">
    <w:name w:val="Char Char Char Char Char Char1 Char1"/>
    <w:basedOn w:val="a"/>
    <w:rsid w:val="00A16EEF"/>
    <w:pPr>
      <w:adjustRightInd w:val="0"/>
      <w:snapToGrid w:val="0"/>
    </w:pPr>
    <w:rPr>
      <w:rFonts w:ascii="Times New Roman" w:eastAsia="仿宋_GB2312" w:hAnsi="Times New Roman" w:cs="Times New Roman"/>
      <w:sz w:val="28"/>
      <w:szCs w:val="24"/>
    </w:rPr>
  </w:style>
  <w:style w:type="paragraph" w:customStyle="1" w:styleId="2022">
    <w:name w:val="一般正文 + 首行缩进:  2 字符 段后: 0.2 行 + 首行缩进:  2 字符"/>
    <w:basedOn w:val="a"/>
    <w:rsid w:val="00A16EEF"/>
    <w:pPr>
      <w:adjustRightInd w:val="0"/>
      <w:snapToGrid w:val="0"/>
      <w:spacing w:before="100" w:beforeAutospacing="1" w:after="100" w:afterAutospacing="1" w:line="240" w:lineRule="auto"/>
      <w:ind w:firstLineChars="0" w:firstLine="0"/>
      <w:jc w:val="left"/>
    </w:pPr>
    <w:rPr>
      <w:rFonts w:ascii="宋体" w:eastAsia="宋体" w:hAnsi="宋体" w:cs="Times New Roman"/>
      <w:kern w:val="0"/>
      <w:sz w:val="28"/>
      <w:szCs w:val="28"/>
    </w:rPr>
  </w:style>
  <w:style w:type="paragraph" w:customStyle="1" w:styleId="Char33">
    <w:name w:val="Char3"/>
    <w:basedOn w:val="a"/>
    <w:rsid w:val="00A16EEF"/>
    <w:pPr>
      <w:adjustRightInd w:val="0"/>
      <w:snapToGrid w:val="0"/>
    </w:pPr>
    <w:rPr>
      <w:rFonts w:ascii="Times New Roman" w:eastAsia="仿宋_GB2312" w:hAnsi="Times New Roman" w:cs="Times New Roman"/>
      <w:b/>
      <w:color w:val="0000FF"/>
      <w:kern w:val="28"/>
      <w:sz w:val="28"/>
      <w:szCs w:val="20"/>
    </w:rPr>
  </w:style>
  <w:style w:type="paragraph" w:customStyle="1" w:styleId="CharCharCharCharChar4">
    <w:name w:val="插图表 Char Char Char Char Char"/>
    <w:basedOn w:val="a"/>
    <w:rsid w:val="00A16EEF"/>
    <w:pPr>
      <w:adjustRightInd w:val="0"/>
      <w:snapToGrid w:val="0"/>
      <w:jc w:val="center"/>
    </w:pPr>
    <w:rPr>
      <w:rFonts w:ascii="Arial" w:eastAsia="仿宋_GB2312" w:hAnsi="Arial" w:cs="Arial"/>
      <w:b/>
      <w:szCs w:val="20"/>
    </w:rPr>
  </w:style>
  <w:style w:type="paragraph" w:customStyle="1" w:styleId="CharCharCharCharChar5">
    <w:name w:val="标准正文 Char Char Char Char Char"/>
    <w:basedOn w:val="a"/>
    <w:rsid w:val="00A16EEF"/>
    <w:pPr>
      <w:adjustRightInd w:val="0"/>
      <w:snapToGrid w:val="0"/>
      <w:ind w:firstLine="480"/>
    </w:pPr>
    <w:rPr>
      <w:rFonts w:ascii="Arial" w:eastAsia="仿宋_GB2312" w:hAnsi="Arial" w:cs="宋体"/>
      <w:szCs w:val="20"/>
    </w:rPr>
  </w:style>
  <w:style w:type="paragraph" w:customStyle="1" w:styleId="126">
    <w:name w:val="标题12"/>
    <w:basedOn w:val="a"/>
    <w:rsid w:val="00A16EEF"/>
    <w:pPr>
      <w:tabs>
        <w:tab w:val="left" w:pos="1415"/>
      </w:tabs>
      <w:spacing w:line="240" w:lineRule="auto"/>
      <w:ind w:left="1415" w:firstLineChars="0" w:hanging="855"/>
    </w:pPr>
    <w:rPr>
      <w:rFonts w:ascii="Times New Roman" w:eastAsia="宋体" w:hAnsi="Times New Roman" w:cs="Times New Roman"/>
      <w:sz w:val="28"/>
      <w:szCs w:val="28"/>
    </w:rPr>
  </w:style>
  <w:style w:type="paragraph" w:customStyle="1" w:styleId="CharCharCharCharChar6">
    <w:name w:val="表格文字 Char Char Char Char Char"/>
    <w:basedOn w:val="a"/>
    <w:rsid w:val="00A16EEF"/>
    <w:pPr>
      <w:adjustRightInd w:val="0"/>
      <w:snapToGrid w:val="0"/>
    </w:pPr>
    <w:rPr>
      <w:rFonts w:ascii="Arial" w:eastAsia="仿宋_GB2312" w:hAnsi="Arial" w:cs="Arial"/>
      <w:kern w:val="0"/>
      <w:sz w:val="28"/>
      <w:szCs w:val="21"/>
    </w:rPr>
  </w:style>
  <w:style w:type="paragraph" w:customStyle="1" w:styleId="2CharCharCharChar1">
    <w:name w:val="表格文字2 Char Char Char Char"/>
    <w:basedOn w:val="CharCharCharCharChar6"/>
    <w:rsid w:val="00A16EEF"/>
  </w:style>
  <w:style w:type="paragraph" w:customStyle="1" w:styleId="CharCharff3">
    <w:name w:val="批注框文本 Char Char"/>
    <w:basedOn w:val="a"/>
    <w:rsid w:val="00A16EEF"/>
    <w:pPr>
      <w:spacing w:line="240" w:lineRule="auto"/>
      <w:ind w:firstLineChars="0" w:firstLine="0"/>
    </w:pPr>
    <w:rPr>
      <w:rFonts w:ascii="Times New Roman" w:eastAsia="宋体" w:hAnsi="Times New Roman" w:cs="Times New Roman"/>
      <w:sz w:val="18"/>
      <w:szCs w:val="20"/>
    </w:rPr>
  </w:style>
  <w:style w:type="paragraph" w:customStyle="1" w:styleId="affffffffffffffff5">
    <w:name w:val="交通量表格文字"/>
    <w:basedOn w:val="CharCharCharCharChar6"/>
    <w:rsid w:val="00A16EEF"/>
  </w:style>
  <w:style w:type="paragraph" w:customStyle="1" w:styleId="CharCharCharCharCharChar5">
    <w:name w:val="桥位 Char Char Char Char Char Char"/>
    <w:basedOn w:val="a"/>
    <w:rsid w:val="00A16EEF"/>
    <w:pPr>
      <w:adjustRightInd w:val="0"/>
      <w:snapToGrid w:val="0"/>
      <w:jc w:val="left"/>
      <w:outlineLvl w:val="2"/>
    </w:pPr>
    <w:rPr>
      <w:rFonts w:ascii="宋体" w:eastAsia="黑体" w:hAnsi="宋体" w:cs="宋体"/>
      <w:b/>
      <w:bCs/>
      <w:color w:val="FF0000"/>
      <w:sz w:val="48"/>
      <w:szCs w:val="20"/>
    </w:rPr>
  </w:style>
  <w:style w:type="paragraph" w:customStyle="1" w:styleId="CharCharCharCharCharChar6">
    <w:name w:val="图表名 Char Char Char Char Char Char"/>
    <w:basedOn w:val="a"/>
    <w:rsid w:val="00A16EEF"/>
    <w:pPr>
      <w:adjustRightInd w:val="0"/>
      <w:snapToGrid w:val="0"/>
      <w:spacing w:line="400" w:lineRule="atLeast"/>
      <w:jc w:val="center"/>
    </w:pPr>
    <w:rPr>
      <w:rFonts w:ascii="Arial" w:eastAsia="仿宋_GB2312" w:hAnsi="Arial" w:cs="Arial"/>
      <w:b/>
      <w:bCs/>
      <w:spacing w:val="8"/>
      <w:szCs w:val="24"/>
    </w:rPr>
  </w:style>
  <w:style w:type="paragraph" w:customStyle="1" w:styleId="Char120">
    <w:name w:val="Char12"/>
    <w:basedOn w:val="a"/>
    <w:rsid w:val="00A16EEF"/>
    <w:rPr>
      <w:rFonts w:ascii="宋体" w:eastAsia="宋体" w:hAnsi="宋体" w:cs="宋体"/>
      <w:szCs w:val="24"/>
    </w:rPr>
  </w:style>
  <w:style w:type="paragraph" w:customStyle="1" w:styleId="Charffffff9">
    <w:name w:val="图表名 Char"/>
    <w:basedOn w:val="a"/>
    <w:rsid w:val="00A16EEF"/>
    <w:pPr>
      <w:overflowPunct w:val="0"/>
      <w:adjustRightInd w:val="0"/>
      <w:snapToGrid w:val="0"/>
      <w:ind w:firstLine="514"/>
      <w:jc w:val="center"/>
    </w:pPr>
    <w:rPr>
      <w:rFonts w:ascii="Arial" w:eastAsia="仿宋_GB2312" w:hAnsi="Arial" w:cs="Times New Roman"/>
      <w:b/>
      <w:bCs/>
      <w:spacing w:val="8"/>
      <w:szCs w:val="24"/>
    </w:rPr>
  </w:style>
  <w:style w:type="paragraph" w:customStyle="1" w:styleId="CharCharCharCharCharCharChar7">
    <w:name w:val="表格标题 Char Char Char Char Char Char Char"/>
    <w:basedOn w:val="a"/>
    <w:rsid w:val="00A16EEF"/>
    <w:pPr>
      <w:tabs>
        <w:tab w:val="left" w:pos="3202"/>
        <w:tab w:val="left" w:pos="3242"/>
      </w:tabs>
      <w:overflowPunct w:val="0"/>
      <w:adjustRightInd w:val="0"/>
      <w:snapToGrid w:val="0"/>
      <w:jc w:val="center"/>
    </w:pPr>
    <w:rPr>
      <w:rFonts w:ascii="Arial" w:eastAsia="仿宋_GB2312" w:hAnsi="Arial" w:cs="Arial"/>
      <w:b/>
      <w:kern w:val="28"/>
      <w:szCs w:val="24"/>
    </w:rPr>
  </w:style>
  <w:style w:type="paragraph" w:customStyle="1" w:styleId="affffffffffffffff6">
    <w:name w:val="图片文字"/>
    <w:basedOn w:val="aff9"/>
    <w:rsid w:val="00A16EEF"/>
    <w:pPr>
      <w:widowControl w:val="0"/>
      <w:tabs>
        <w:tab w:val="left" w:pos="3202"/>
        <w:tab w:val="left" w:pos="3242"/>
      </w:tabs>
      <w:overflowPunct w:val="0"/>
      <w:adjustRightInd w:val="0"/>
      <w:snapToGrid w:val="0"/>
      <w:spacing w:before="0" w:after="0" w:line="360" w:lineRule="auto"/>
      <w:ind w:firstLineChars="200" w:firstLine="200"/>
    </w:pPr>
    <w:rPr>
      <w:rFonts w:ascii="仿宋_GB2312" w:eastAsia="仿宋_GB2312"/>
      <w:kern w:val="28"/>
      <w:szCs w:val="24"/>
    </w:rPr>
  </w:style>
  <w:style w:type="paragraph" w:customStyle="1" w:styleId="4f3">
    <w:name w:val="检索4"/>
    <w:basedOn w:val="1ffd"/>
    <w:rsid w:val="00A16EEF"/>
    <w:pPr>
      <w:ind w:left="1021"/>
    </w:pPr>
    <w:rPr>
      <w:color w:val="FF0000"/>
    </w:rPr>
  </w:style>
  <w:style w:type="paragraph" w:customStyle="1" w:styleId="1ffd">
    <w:name w:val="检索1"/>
    <w:rsid w:val="00A16EEF"/>
    <w:pPr>
      <w:widowControl w:val="0"/>
      <w:kinsoku w:val="0"/>
      <w:wordWrap w:val="0"/>
      <w:overflowPunct w:val="0"/>
      <w:autoSpaceDE w:val="0"/>
      <w:autoSpaceDN w:val="0"/>
      <w:adjustRightInd w:val="0"/>
      <w:spacing w:line="240" w:lineRule="atLeast"/>
      <w:ind w:left="170" w:hanging="170"/>
      <w:jc w:val="both"/>
      <w:textAlignment w:val="center"/>
    </w:pPr>
    <w:rPr>
      <w:rFonts w:ascii="Times New Roman" w:eastAsia="宋体" w:hAnsi="Times New Roman" w:cs="Times New Roman"/>
      <w:color w:val="000000"/>
      <w:kern w:val="0"/>
      <w:szCs w:val="20"/>
    </w:rPr>
  </w:style>
  <w:style w:type="paragraph" w:customStyle="1" w:styleId="CharCharff4">
    <w:name w:val="桥位 Char Char"/>
    <w:basedOn w:val="a"/>
    <w:rsid w:val="00A16EEF"/>
    <w:pPr>
      <w:adjustRightInd w:val="0"/>
      <w:snapToGrid w:val="0"/>
      <w:jc w:val="left"/>
      <w:outlineLvl w:val="2"/>
    </w:pPr>
    <w:rPr>
      <w:rFonts w:ascii="宋体" w:eastAsia="黑体" w:hAnsi="宋体" w:cs="宋体"/>
      <w:b/>
      <w:bCs/>
      <w:color w:val="FF0000"/>
      <w:sz w:val="48"/>
      <w:szCs w:val="24"/>
    </w:rPr>
  </w:style>
  <w:style w:type="paragraph" w:customStyle="1" w:styleId="CharCharff5">
    <w:name w:val="图表名 Char Char"/>
    <w:basedOn w:val="a"/>
    <w:rsid w:val="00A16EEF"/>
    <w:pPr>
      <w:adjustRightInd w:val="0"/>
      <w:snapToGrid w:val="0"/>
      <w:spacing w:line="400" w:lineRule="atLeast"/>
      <w:jc w:val="center"/>
    </w:pPr>
    <w:rPr>
      <w:rFonts w:ascii="Arial" w:eastAsia="仿宋_GB2312" w:hAnsi="Arial" w:cs="Arial"/>
      <w:b/>
      <w:bCs/>
      <w:spacing w:val="8"/>
      <w:szCs w:val="24"/>
    </w:rPr>
  </w:style>
  <w:style w:type="paragraph" w:customStyle="1" w:styleId="2fff1">
    <w:name w:val="检索2"/>
    <w:basedOn w:val="1ffd"/>
    <w:rsid w:val="00A16EEF"/>
    <w:pPr>
      <w:ind w:left="454"/>
    </w:pPr>
    <w:rPr>
      <w:color w:val="0000FF"/>
    </w:rPr>
  </w:style>
  <w:style w:type="paragraph" w:customStyle="1" w:styleId="CharCharCharf">
    <w:name w:val="表格标题 Char Char Char"/>
    <w:basedOn w:val="a"/>
    <w:rsid w:val="00A16EEF"/>
    <w:pPr>
      <w:tabs>
        <w:tab w:val="left" w:pos="3202"/>
        <w:tab w:val="left" w:pos="3242"/>
      </w:tabs>
      <w:overflowPunct w:val="0"/>
      <w:adjustRightInd w:val="0"/>
      <w:snapToGrid w:val="0"/>
      <w:jc w:val="center"/>
    </w:pPr>
    <w:rPr>
      <w:rFonts w:ascii="Arial" w:eastAsia="仿宋_GB2312" w:hAnsi="Arial" w:cs="Arial"/>
      <w:b/>
      <w:kern w:val="28"/>
      <w:szCs w:val="24"/>
    </w:rPr>
  </w:style>
  <w:style w:type="paragraph" w:customStyle="1" w:styleId="xl215">
    <w:name w:val="xl215"/>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Arial0">
    <w:name w:val="标准正文 Arial"/>
    <w:rsid w:val="00A16EEF"/>
    <w:pPr>
      <w:tabs>
        <w:tab w:val="left" w:pos="22"/>
        <w:tab w:val="left" w:pos="462"/>
        <w:tab w:val="left" w:pos="3362"/>
      </w:tabs>
      <w:adjustRightInd w:val="0"/>
      <w:snapToGrid w:val="0"/>
      <w:spacing w:line="360" w:lineRule="auto"/>
      <w:ind w:rightChars="3" w:right="7" w:firstLineChars="200" w:firstLine="480"/>
    </w:pPr>
    <w:rPr>
      <w:rFonts w:ascii="宋体" w:eastAsia="仿宋_GB2312" w:hAnsi="宋体" w:cs="Arial"/>
      <w:sz w:val="24"/>
      <w:szCs w:val="24"/>
    </w:rPr>
  </w:style>
  <w:style w:type="paragraph" w:customStyle="1" w:styleId="xl216">
    <w:name w:val="xl216"/>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17">
    <w:name w:val="xl217"/>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18">
    <w:name w:val="xl218"/>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103">
    <w:name w:val="检索10"/>
    <w:basedOn w:val="1ffd"/>
    <w:rsid w:val="00A16EEF"/>
    <w:pPr>
      <w:ind w:left="2722"/>
    </w:pPr>
    <w:rPr>
      <w:color w:val="000080"/>
    </w:rPr>
  </w:style>
  <w:style w:type="paragraph" w:customStyle="1" w:styleId="CharCharCharCharCharChar1Char1CharCharCharCharCharChar">
    <w:name w:val="Char Char Char Char Char Char1 Char1 Char Char Char Char Char Char"/>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116">
    <w:name w:val="检索11"/>
    <w:basedOn w:val="1ffd"/>
    <w:rsid w:val="00A16EEF"/>
    <w:pPr>
      <w:ind w:left="3005"/>
    </w:pPr>
  </w:style>
  <w:style w:type="paragraph" w:customStyle="1" w:styleId="1GB231266">
    <w:name w:val="样式 标题 1 + 仿宋_GB2312 小三 两端对齐 段前: 6 磅 段后: 6 磅 行距: 单倍行距"/>
    <w:basedOn w:val="1"/>
    <w:rsid w:val="00A16EEF"/>
    <w:pPr>
      <w:snapToGrid w:val="0"/>
      <w:spacing w:before="120" w:after="120"/>
      <w:jc w:val="both"/>
    </w:pPr>
    <w:rPr>
      <w:rFonts w:ascii="仿宋_GB2312" w:eastAsia="宋体" w:hAnsi="DotumChe" w:cs="宋体"/>
      <w:sz w:val="30"/>
      <w:szCs w:val="20"/>
    </w:rPr>
  </w:style>
  <w:style w:type="paragraph" w:customStyle="1" w:styleId="94">
    <w:name w:val="检索9"/>
    <w:basedOn w:val="1ffd"/>
    <w:rsid w:val="00A16EEF"/>
    <w:pPr>
      <w:ind w:left="2438"/>
    </w:pPr>
    <w:rPr>
      <w:color w:val="FF0000"/>
    </w:rPr>
  </w:style>
  <w:style w:type="paragraph" w:customStyle="1" w:styleId="1GB2312661">
    <w:name w:val="样式 标题 1 + 仿宋_GB2312 小三 两端对齐 段前: 6 磅 段后: 6 磅 行距: 单倍行距1"/>
    <w:basedOn w:val="1"/>
    <w:rsid w:val="00A16EEF"/>
    <w:pPr>
      <w:snapToGrid w:val="0"/>
      <w:spacing w:before="120" w:after="120"/>
      <w:jc w:val="left"/>
    </w:pPr>
    <w:rPr>
      <w:rFonts w:ascii="宋体" w:eastAsia="宋体" w:hAnsi="DotumChe" w:cs="宋体"/>
      <w:sz w:val="30"/>
      <w:szCs w:val="20"/>
    </w:rPr>
  </w:style>
  <w:style w:type="paragraph" w:customStyle="1" w:styleId="affffffffffffffff7">
    <w:name w:val="表格（小）"/>
    <w:basedOn w:val="a"/>
    <w:rsid w:val="00A16EEF"/>
    <w:pPr>
      <w:adjustRightInd w:val="0"/>
      <w:snapToGrid w:val="0"/>
      <w:spacing w:line="240" w:lineRule="auto"/>
      <w:ind w:firstLineChars="0" w:firstLine="0"/>
    </w:pPr>
    <w:rPr>
      <w:rFonts w:ascii="Times New Roman" w:eastAsia="宋体" w:hAnsi="Times New Roman" w:cs="Times New Roman"/>
      <w:kern w:val="0"/>
      <w:sz w:val="21"/>
      <w:szCs w:val="20"/>
    </w:rPr>
  </w:style>
  <w:style w:type="paragraph" w:customStyle="1" w:styleId="2fff2">
    <w:name w:val="样式 标题 2"/>
    <w:basedOn w:val="2"/>
    <w:rsid w:val="00A16EEF"/>
    <w:pPr>
      <w:snapToGrid w:val="0"/>
      <w:spacing w:before="100" w:beforeAutospacing="1" w:after="100" w:afterAutospacing="1" w:line="360" w:lineRule="auto"/>
      <w:ind w:left="236" w:rightChars="100" w:right="210" w:firstLine="397"/>
      <w:jc w:val="left"/>
    </w:pPr>
    <w:rPr>
      <w:rFonts w:ascii="仿宋_GB2312" w:eastAsia="宋体" w:hAnsi="DotumChe" w:cs="宋体"/>
      <w:sz w:val="28"/>
      <w:szCs w:val="20"/>
    </w:rPr>
  </w:style>
  <w:style w:type="paragraph" w:customStyle="1" w:styleId="2fff3">
    <w:name w:val="样式修改 标题 2"/>
    <w:basedOn w:val="2fff2"/>
    <w:rsid w:val="00A16EEF"/>
    <w:rPr>
      <w:rFonts w:ascii="宋体"/>
    </w:rPr>
  </w:style>
  <w:style w:type="paragraph" w:customStyle="1" w:styleId="3f3">
    <w:name w:val="样式 标题 3"/>
    <w:basedOn w:val="3"/>
    <w:rsid w:val="00A16EEF"/>
    <w:pPr>
      <w:snapToGrid w:val="0"/>
      <w:spacing w:before="240" w:after="240"/>
      <w:ind w:left="992" w:rightChars="20" w:right="42" w:hanging="567"/>
    </w:pPr>
    <w:rPr>
      <w:rFonts w:ascii="宋体" w:eastAsia="宋体" w:hAnsi="DotumChe" w:cs="宋体"/>
      <w:sz w:val="28"/>
      <w:szCs w:val="20"/>
    </w:rPr>
  </w:style>
  <w:style w:type="paragraph" w:customStyle="1" w:styleId="GB231222">
    <w:name w:val="样式 仿宋_GB2312 四号 黑色 行距: 固定值 22 磅"/>
    <w:basedOn w:val="a"/>
    <w:rsid w:val="00A16EEF"/>
    <w:pPr>
      <w:keepLines/>
      <w:widowControl/>
      <w:adjustRightInd w:val="0"/>
      <w:snapToGrid w:val="0"/>
      <w:ind w:firstLine="560"/>
      <w:jc w:val="left"/>
    </w:pPr>
    <w:rPr>
      <w:rFonts w:ascii="宋体" w:eastAsia="仿宋_GB2312" w:hAnsi="宋体" w:cs="宋体"/>
      <w:color w:val="000000"/>
      <w:sz w:val="28"/>
      <w:szCs w:val="28"/>
    </w:rPr>
  </w:style>
  <w:style w:type="paragraph" w:customStyle="1" w:styleId="GB231213">
    <w:name w:val="样式 仿宋_GB2312 四号 黑色 行距: 多倍行距 1.3 字行"/>
    <w:basedOn w:val="a"/>
    <w:rsid w:val="00A16EEF"/>
    <w:pPr>
      <w:adjustRightInd w:val="0"/>
      <w:snapToGrid w:val="0"/>
      <w:ind w:firstLine="560"/>
    </w:pPr>
    <w:rPr>
      <w:rFonts w:ascii="宋体" w:eastAsia="仿宋_GB2312" w:hAnsi="DotumChe" w:cs="宋体"/>
      <w:color w:val="000000"/>
      <w:sz w:val="28"/>
      <w:szCs w:val="20"/>
    </w:rPr>
  </w:style>
  <w:style w:type="paragraph" w:customStyle="1" w:styleId="213">
    <w:name w:val="样式 首行缩进:  2 字符1"/>
    <w:basedOn w:val="a"/>
    <w:rsid w:val="00A16EEF"/>
    <w:pPr>
      <w:spacing w:line="480" w:lineRule="exact"/>
    </w:pPr>
    <w:rPr>
      <w:rFonts w:ascii="宋体" w:eastAsia="宋体" w:hAnsi="Times New Roman" w:cs="Times New Roman"/>
      <w:sz w:val="28"/>
      <w:szCs w:val="20"/>
    </w:rPr>
  </w:style>
  <w:style w:type="paragraph" w:customStyle="1" w:styleId="GB2312131">
    <w:name w:val="样式 仿宋_GB2312 四号 黑色 行距: 多倍行距 1.3 字行1"/>
    <w:basedOn w:val="a"/>
    <w:rsid w:val="00A16EEF"/>
    <w:pPr>
      <w:adjustRightInd w:val="0"/>
      <w:snapToGrid w:val="0"/>
      <w:ind w:firstLine="560"/>
    </w:pPr>
    <w:rPr>
      <w:rFonts w:ascii="宋体" w:eastAsia="仿宋_GB2312" w:hAnsi="宋体" w:cs="宋体"/>
      <w:sz w:val="28"/>
      <w:szCs w:val="20"/>
    </w:rPr>
  </w:style>
  <w:style w:type="paragraph" w:customStyle="1" w:styleId="affffffffffffffff8">
    <w:name w:val="样式 宋体"/>
    <w:basedOn w:val="GB231213"/>
    <w:rsid w:val="00A16EEF"/>
  </w:style>
  <w:style w:type="paragraph" w:customStyle="1" w:styleId="1130">
    <w:name w:val="样式 宋体 四号 黑色 首行缩进:  1 厘米 行距: 多倍行距 1.3 字行"/>
    <w:basedOn w:val="a"/>
    <w:rsid w:val="00A16EEF"/>
    <w:pPr>
      <w:adjustRightInd w:val="0"/>
      <w:snapToGrid w:val="0"/>
      <w:ind w:firstLine="567"/>
    </w:pPr>
    <w:rPr>
      <w:rFonts w:ascii="宋体" w:eastAsia="仿宋_GB2312" w:hAnsi="宋体" w:cs="宋体"/>
      <w:color w:val="000000"/>
      <w:sz w:val="28"/>
      <w:szCs w:val="20"/>
    </w:rPr>
  </w:style>
  <w:style w:type="paragraph" w:customStyle="1" w:styleId="214">
    <w:name w:val="样式 标题 2 + 右侧:  1 字符"/>
    <w:basedOn w:val="2"/>
    <w:rsid w:val="00A16EEF"/>
    <w:pPr>
      <w:snapToGrid w:val="0"/>
      <w:spacing w:before="100" w:beforeAutospacing="1" w:after="100" w:afterAutospacing="1" w:line="360" w:lineRule="auto"/>
      <w:ind w:left="236" w:rightChars="100" w:right="100" w:firstLine="397"/>
      <w:jc w:val="left"/>
    </w:pPr>
    <w:rPr>
      <w:rFonts w:ascii="宋体" w:eastAsia="宋体" w:hAnsi="Times New Roman" w:cs="宋体"/>
      <w:sz w:val="28"/>
      <w:szCs w:val="20"/>
    </w:rPr>
  </w:style>
  <w:style w:type="paragraph" w:customStyle="1" w:styleId="xl232">
    <w:name w:val="xl232"/>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CharCharChar1CharCharCharCharCharChar">
    <w:name w:val="Char Char Char1 Char Char Char Char Char Char"/>
    <w:basedOn w:val="aff5"/>
    <w:rsid w:val="00A16EEF"/>
    <w:pPr>
      <w:adjustRightInd w:val="0"/>
      <w:spacing w:line="436" w:lineRule="exact"/>
      <w:ind w:left="357"/>
      <w:jc w:val="left"/>
      <w:outlineLvl w:val="3"/>
    </w:pPr>
    <w:rPr>
      <w:rFonts w:ascii="Tahoma" w:hAnsi="Tahoma"/>
      <w:b/>
      <w:sz w:val="24"/>
      <w:szCs w:val="24"/>
    </w:rPr>
  </w:style>
  <w:style w:type="paragraph" w:customStyle="1" w:styleId="2112">
    <w:name w:val="样式 样式 标题 2 + 右侧:  1 字符 + 右侧:  1 字符"/>
    <w:basedOn w:val="214"/>
    <w:rsid w:val="00A16EEF"/>
    <w:pPr>
      <w:ind w:left="238" w:firstLine="170"/>
    </w:pPr>
  </w:style>
  <w:style w:type="paragraph" w:customStyle="1" w:styleId="xl233">
    <w:name w:val="xl233"/>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Char1CharCharCharCharCharCharCharCharChar">
    <w:name w:val="Char1 Char Char Char Char Char Char Char Char Char"/>
    <w:basedOn w:val="aff5"/>
    <w:rsid w:val="00A16EEF"/>
    <w:pPr>
      <w:adjustRightInd w:val="0"/>
      <w:spacing w:line="436" w:lineRule="exact"/>
      <w:ind w:left="357"/>
      <w:jc w:val="left"/>
      <w:outlineLvl w:val="3"/>
    </w:pPr>
    <w:rPr>
      <w:rFonts w:ascii="Tahoma" w:hAnsi="Tahoma"/>
      <w:b/>
      <w:sz w:val="24"/>
      <w:szCs w:val="24"/>
    </w:rPr>
  </w:style>
  <w:style w:type="paragraph" w:customStyle="1" w:styleId="21110">
    <w:name w:val="样式 样式 样式 标题 2 + 右侧:  1 字符 + 右侧:  1 字符 + 右侧:  1 字符"/>
    <w:basedOn w:val="2112"/>
    <w:rsid w:val="00A16EEF"/>
  </w:style>
  <w:style w:type="paragraph" w:customStyle="1" w:styleId="21111">
    <w:name w:val="样式 样式 样式 样式 标题 2 + 右侧:  1 字符 + 右侧:  1 字符 + 右侧:  1 字符 + 右侧:  1 字符"/>
    <w:basedOn w:val="21110"/>
    <w:rsid w:val="00A16EEF"/>
    <w:pPr>
      <w:ind w:left="236" w:firstLine="397"/>
    </w:pPr>
  </w:style>
  <w:style w:type="paragraph" w:customStyle="1" w:styleId="affffffffffffffff9">
    <w:name w:val="样式 徐萍表格 + 黑色"/>
    <w:basedOn w:val="affffffffffffffff1"/>
    <w:rsid w:val="00A16EEF"/>
    <w:pPr>
      <w:spacing w:before="120" w:after="120" w:line="240" w:lineRule="auto"/>
    </w:pPr>
    <w:rPr>
      <w:color w:val="000000"/>
    </w:rPr>
  </w:style>
  <w:style w:type="paragraph" w:customStyle="1" w:styleId="211110">
    <w:name w:val="样式 样式 样式 标题 2 + 右侧:  1 字符 + 右侧:  1 字符 + 右侧:  1 字符1"/>
    <w:basedOn w:val="2112"/>
    <w:rsid w:val="00A16EEF"/>
    <w:pPr>
      <w:ind w:left="0"/>
    </w:pPr>
  </w:style>
  <w:style w:type="paragraph" w:customStyle="1" w:styleId="211111">
    <w:name w:val="样式 样式 样式 样式 标题 2 + 右侧:  1 字符 + 右侧:  1 字符 + 右侧:  1 字符1 + 右侧:  1 字符"/>
    <w:basedOn w:val="211110"/>
    <w:rsid w:val="00A16EEF"/>
    <w:pPr>
      <w:ind w:left="236" w:right="210" w:firstLine="397"/>
    </w:pPr>
  </w:style>
  <w:style w:type="paragraph" w:customStyle="1" w:styleId="xl235">
    <w:name w:val="xl235"/>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affffffffffffffffa">
    <w:name w:val="正文四宋"/>
    <w:basedOn w:val="a"/>
    <w:rsid w:val="00A16EEF"/>
    <w:pPr>
      <w:keepNext/>
      <w:spacing w:line="460" w:lineRule="exact"/>
      <w:ind w:firstLineChars="0" w:firstLine="567"/>
      <w:outlineLvl w:val="4"/>
    </w:pPr>
    <w:rPr>
      <w:rFonts w:ascii="Times New Roman" w:eastAsia="宋体" w:hAnsi="Times New Roman" w:cs="Times New Roman"/>
      <w:sz w:val="28"/>
      <w:szCs w:val="20"/>
    </w:rPr>
  </w:style>
  <w:style w:type="paragraph" w:customStyle="1" w:styleId="CharCharChar1CharCharCharCharCharCharCharCharCharChar1">
    <w:name w:val="Char Char Char1 Char Char Char Char Char Char Char Char Char Char1"/>
    <w:basedOn w:val="a"/>
    <w:rsid w:val="00A16EEF"/>
    <w:pPr>
      <w:adjustRightInd w:val="0"/>
      <w:snapToGrid w:val="0"/>
    </w:pPr>
    <w:rPr>
      <w:rFonts w:ascii="Times New Roman" w:eastAsia="仿宋_GB2312" w:hAnsi="Times New Roman" w:cs="Times New Roman"/>
      <w:szCs w:val="24"/>
    </w:rPr>
  </w:style>
  <w:style w:type="paragraph" w:customStyle="1" w:styleId="xl239">
    <w:name w:val="xl239"/>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CharCharChar1CharCharCharCharCharCharCharCharCharCharCharCharCharCharCharCharCharCharChar1">
    <w:name w:val="Char Char Char1 Char Char Char Char Char Char Char Char Char Char Char Char Char Char Char Char Char Char Char1"/>
    <w:basedOn w:val="a"/>
    <w:rsid w:val="00A16EEF"/>
    <w:pPr>
      <w:adjustRightInd w:val="0"/>
      <w:snapToGrid w:val="0"/>
    </w:pPr>
    <w:rPr>
      <w:rFonts w:ascii="Times New Roman" w:eastAsia="仿宋_GB2312" w:hAnsi="Times New Roman" w:cs="Times New Roman"/>
      <w:szCs w:val="24"/>
    </w:rPr>
  </w:style>
  <w:style w:type="paragraph" w:customStyle="1" w:styleId="xl240">
    <w:name w:val="xl240"/>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231">
    <w:name w:val="正文文本缩进 231"/>
    <w:basedOn w:val="a"/>
    <w:rsid w:val="00A16EEF"/>
    <w:pPr>
      <w:adjustRightInd w:val="0"/>
      <w:snapToGrid w:val="0"/>
      <w:spacing w:line="300" w:lineRule="auto"/>
      <w:ind w:firstLine="480"/>
    </w:pPr>
    <w:rPr>
      <w:rFonts w:ascii="宋体" w:eastAsia="仿宋_GB2312" w:hAnsi="Times New Roman" w:cs="Times New Roman"/>
      <w:kern w:val="0"/>
      <w:szCs w:val="20"/>
    </w:rPr>
  </w:style>
  <w:style w:type="paragraph" w:customStyle="1" w:styleId="xl241">
    <w:name w:val="xl241"/>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affffffffffffffffb">
    <w:name w:val="表芯"/>
    <w:basedOn w:val="a"/>
    <w:next w:val="a"/>
    <w:rsid w:val="00A16EEF"/>
    <w:pPr>
      <w:keepNext/>
      <w:adjustRightInd w:val="0"/>
      <w:spacing w:before="20" w:line="0" w:lineRule="atLeast"/>
      <w:ind w:firstLineChars="0" w:firstLine="0"/>
      <w:jc w:val="center"/>
      <w:textAlignment w:val="baseline"/>
    </w:pPr>
    <w:rPr>
      <w:rFonts w:ascii="宋体" w:eastAsia="宋体" w:hAnsi="宋体" w:cs="Times New Roman"/>
      <w:bCs/>
      <w:kern w:val="21"/>
      <w:sz w:val="21"/>
      <w:szCs w:val="20"/>
    </w:rPr>
  </w:style>
  <w:style w:type="paragraph" w:customStyle="1" w:styleId="311">
    <w:name w:val="纯文本31"/>
    <w:basedOn w:val="a"/>
    <w:rsid w:val="00A16EEF"/>
    <w:pPr>
      <w:adjustRightInd w:val="0"/>
      <w:snapToGrid w:val="0"/>
    </w:pPr>
    <w:rPr>
      <w:rFonts w:ascii="宋体" w:eastAsia="仿宋_GB2312" w:hAnsi="Courier New" w:cs="Times New Roman"/>
      <w:sz w:val="28"/>
      <w:szCs w:val="20"/>
    </w:rPr>
  </w:style>
  <w:style w:type="paragraph" w:customStyle="1" w:styleId="xl242">
    <w:name w:val="xl242"/>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affffffffffffffffc">
    <w:name w:val="表尾"/>
    <w:basedOn w:val="affffffe"/>
    <w:next w:val="affffffe"/>
    <w:rsid w:val="00A16EEF"/>
    <w:pPr>
      <w:widowControl w:val="0"/>
      <w:adjustRightInd w:val="0"/>
      <w:snapToGrid w:val="0"/>
      <w:spacing w:beforeLines="0" w:afterLines="0" w:line="360" w:lineRule="auto"/>
      <w:jc w:val="left"/>
    </w:pPr>
    <w:rPr>
      <w:rFonts w:ascii="Times New Roman"/>
      <w:bCs/>
      <w:spacing w:val="0"/>
      <w:sz w:val="21"/>
    </w:rPr>
  </w:style>
  <w:style w:type="paragraph" w:customStyle="1" w:styleId="Char211">
    <w:name w:val="Char211"/>
    <w:basedOn w:val="a"/>
    <w:rsid w:val="00A16EEF"/>
    <w:pPr>
      <w:widowControl/>
      <w:adjustRightInd w:val="0"/>
      <w:snapToGrid w:val="0"/>
      <w:spacing w:after="160" w:line="400" w:lineRule="exact"/>
    </w:pPr>
    <w:rPr>
      <w:rFonts w:ascii="Verdana" w:eastAsia="仿宋_GB2312" w:hAnsi="Verdana" w:cs="Times New Roman"/>
      <w:b/>
      <w:kern w:val="0"/>
      <w:szCs w:val="20"/>
      <w:lang w:eastAsia="en-US"/>
    </w:rPr>
  </w:style>
  <w:style w:type="paragraph" w:customStyle="1" w:styleId="xl243">
    <w:name w:val="xl243"/>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affffffffffffffffd">
    <w:name w:val="附注，五宋"/>
    <w:rsid w:val="00A16EEF"/>
    <w:pPr>
      <w:keepNext/>
      <w:widowControl w:val="0"/>
      <w:adjustRightInd w:val="0"/>
      <w:spacing w:line="360" w:lineRule="exact"/>
      <w:ind w:firstLine="425"/>
      <w:jc w:val="both"/>
    </w:pPr>
    <w:rPr>
      <w:rFonts w:ascii="Times New Roman" w:eastAsia="宋体" w:hAnsi="Times New Roman" w:cs="Times New Roman"/>
      <w:spacing w:val="20"/>
      <w:kern w:val="0"/>
      <w:szCs w:val="20"/>
    </w:rPr>
  </w:style>
  <w:style w:type="paragraph" w:customStyle="1" w:styleId="CharCharChar1Char1">
    <w:name w:val="Char Char Char1 Char1"/>
    <w:basedOn w:val="a"/>
    <w:rsid w:val="00A16EEF"/>
    <w:pPr>
      <w:adjustRightInd w:val="0"/>
      <w:snapToGrid w:val="0"/>
    </w:pPr>
    <w:rPr>
      <w:rFonts w:ascii="Times New Roman" w:eastAsia="仿宋_GB2312" w:hAnsi="Times New Roman" w:cs="Times New Roman"/>
      <w:szCs w:val="24"/>
    </w:rPr>
  </w:style>
  <w:style w:type="paragraph" w:customStyle="1" w:styleId="CharCharChar1CharCharCharCharCharCharCharCharCharCharCharCharCharCharCharChar1">
    <w:name w:val="Char Char Char1 Char Char Char Char Char Char Char Char Char Char Char Char Char Char Char Char1"/>
    <w:basedOn w:val="a"/>
    <w:rsid w:val="00A16EEF"/>
    <w:pPr>
      <w:adjustRightInd w:val="0"/>
      <w:snapToGrid w:val="0"/>
    </w:pPr>
    <w:rPr>
      <w:rFonts w:ascii="Times New Roman" w:eastAsia="仿宋_GB2312" w:hAnsi="Times New Roman" w:cs="Times New Roman"/>
      <w:szCs w:val="24"/>
    </w:rPr>
  </w:style>
  <w:style w:type="paragraph" w:customStyle="1" w:styleId="affffffffffffffffe">
    <w:name w:val="标题样式"/>
    <w:basedOn w:val="1"/>
    <w:rsid w:val="00A16EEF"/>
    <w:pPr>
      <w:keepNext w:val="0"/>
      <w:keepLines w:val="0"/>
      <w:snapToGrid w:val="0"/>
      <w:spacing w:before="0" w:after="0"/>
    </w:pPr>
    <w:rPr>
      <w:rFonts w:ascii="仿宋_GB2312" w:eastAsia="仿宋_GB2312" w:hAnsi="Times New Roman" w:cs="Times New Roman"/>
      <w:bCs w:val="0"/>
      <w:kern w:val="2"/>
      <w:sz w:val="36"/>
      <w:szCs w:val="36"/>
    </w:rPr>
  </w:style>
  <w:style w:type="paragraph" w:customStyle="1" w:styleId="album-div">
    <w:name w:val="album-div"/>
    <w:basedOn w:val="a"/>
    <w:rsid w:val="00A16EEF"/>
    <w:pPr>
      <w:widowControl/>
      <w:adjustRightInd w:val="0"/>
      <w:snapToGrid w:val="0"/>
      <w:spacing w:before="100" w:beforeAutospacing="1" w:after="100" w:afterAutospacing="1"/>
      <w:jc w:val="left"/>
    </w:pPr>
    <w:rPr>
      <w:rFonts w:ascii="宋体" w:eastAsia="仿宋_GB2312" w:hAnsi="宋体" w:cs="宋体"/>
      <w:kern w:val="0"/>
      <w:szCs w:val="24"/>
    </w:rPr>
  </w:style>
  <w:style w:type="paragraph" w:customStyle="1" w:styleId="StyleBodyTextIndentFirstline2chAfter05lineL">
    <w:name w:val="Style Body Text Indent + 四号 First line:  2 ch After:  0.5 line L..."/>
    <w:basedOn w:val="ae"/>
    <w:rsid w:val="00A16EEF"/>
    <w:pPr>
      <w:spacing w:line="360" w:lineRule="exact"/>
      <w:ind w:firstLine="422"/>
    </w:pPr>
    <w:rPr>
      <w:rFonts w:ascii="宋体" w:hAnsi="宋体"/>
      <w:b/>
      <w:kern w:val="2"/>
      <w:sz w:val="21"/>
      <w:szCs w:val="28"/>
      <w:lang w:val="en-US" w:eastAsia="zh-CN"/>
    </w:rPr>
  </w:style>
  <w:style w:type="paragraph" w:customStyle="1" w:styleId="A10">
    <w:name w:val="A正文1"/>
    <w:basedOn w:val="a"/>
    <w:rsid w:val="00A16EEF"/>
    <w:pPr>
      <w:adjustRightInd w:val="0"/>
      <w:snapToGrid w:val="0"/>
      <w:jc w:val="left"/>
    </w:pPr>
    <w:rPr>
      <w:rFonts w:ascii="Times New Roman" w:eastAsia="仿宋_GB2312" w:hAnsi="Times New Roman" w:cs="宋体"/>
      <w:szCs w:val="20"/>
    </w:rPr>
  </w:style>
  <w:style w:type="paragraph" w:customStyle="1" w:styleId="Char1CharCharCharCharCharChar1CharCharChar">
    <w:name w:val="Char1 Char Char Char Char Char Char1 Char Char Char"/>
    <w:basedOn w:val="a"/>
    <w:rsid w:val="00A16EEF"/>
    <w:rPr>
      <w:rFonts w:ascii="宋体" w:eastAsia="宋体" w:hAnsi="宋体" w:cs="宋体"/>
      <w:szCs w:val="24"/>
    </w:rPr>
  </w:style>
  <w:style w:type="paragraph" w:customStyle="1" w:styleId="3CharCharCharCharCharCharCharCharChar1CharCharCharChar">
    <w:name w:val="3 Char Char Char Char Char Char Char Char Char1 Char Char Char Char"/>
    <w:basedOn w:val="a"/>
    <w:rsid w:val="00A16EEF"/>
    <w:pPr>
      <w:adjustRightInd w:val="0"/>
      <w:snapToGrid w:val="0"/>
    </w:pPr>
    <w:rPr>
      <w:rFonts w:ascii="Times New Roman" w:eastAsia="仿宋_GB2312" w:hAnsi="Times New Roman" w:cs="Times New Roman"/>
      <w:szCs w:val="24"/>
    </w:rPr>
  </w:style>
  <w:style w:type="paragraph" w:customStyle="1" w:styleId="301">
    <w:name w:val="样式 方正楷体简体 三号 行距: 固定值 30 磅"/>
    <w:basedOn w:val="a"/>
    <w:rsid w:val="00A16EEF"/>
    <w:pPr>
      <w:adjustRightInd w:val="0"/>
      <w:snapToGrid w:val="0"/>
      <w:spacing w:line="600" w:lineRule="exact"/>
    </w:pPr>
    <w:rPr>
      <w:rFonts w:ascii="方正楷体简体" w:eastAsia="方正楷体简体" w:hAnsi="Times New Roman" w:cs="宋体"/>
      <w:sz w:val="32"/>
      <w:szCs w:val="20"/>
    </w:rPr>
  </w:style>
  <w:style w:type="paragraph" w:customStyle="1" w:styleId="84">
    <w:name w:val="标题8"/>
    <w:basedOn w:val="a"/>
    <w:rsid w:val="00A16EEF"/>
    <w:pPr>
      <w:widowControl/>
      <w:spacing w:before="100" w:beforeAutospacing="1" w:after="100" w:afterAutospacing="1" w:line="300" w:lineRule="atLeast"/>
      <w:ind w:firstLine="480"/>
    </w:pPr>
    <w:rPr>
      <w:rFonts w:ascii="Verdana" w:eastAsia="宋体" w:hAnsi="Verdana" w:cs="Times New Roman"/>
      <w:b/>
      <w:color w:val="000000"/>
      <w:kern w:val="0"/>
      <w:sz w:val="22"/>
      <w:szCs w:val="20"/>
    </w:rPr>
  </w:style>
  <w:style w:type="paragraph" w:customStyle="1" w:styleId="242">
    <w:name w:val="正文文本缩进 24"/>
    <w:basedOn w:val="a"/>
    <w:rsid w:val="00A16EEF"/>
    <w:pPr>
      <w:adjustRightInd w:val="0"/>
      <w:spacing w:line="300" w:lineRule="auto"/>
      <w:ind w:firstLine="480"/>
    </w:pPr>
    <w:rPr>
      <w:rFonts w:ascii="宋体" w:eastAsia="宋体" w:hAnsi="Times New Roman" w:cs="Times New Roman"/>
      <w:kern w:val="0"/>
      <w:szCs w:val="20"/>
    </w:rPr>
  </w:style>
  <w:style w:type="paragraph" w:customStyle="1" w:styleId="afffffffffffffffff">
    <w:name w:val="附件名"/>
    <w:basedOn w:val="a"/>
    <w:rsid w:val="00A16EEF"/>
    <w:pPr>
      <w:spacing w:before="120" w:after="120" w:line="480" w:lineRule="exact"/>
      <w:ind w:firstLineChars="0" w:firstLine="0"/>
      <w:jc w:val="center"/>
    </w:pPr>
    <w:rPr>
      <w:rFonts w:ascii="Times New Roman" w:eastAsia="宋体" w:hAnsi="Times New Roman" w:cs="Times New Roman"/>
      <w:sz w:val="32"/>
      <w:szCs w:val="20"/>
    </w:rPr>
  </w:style>
  <w:style w:type="paragraph" w:customStyle="1" w:styleId="4f4">
    <w:name w:val="纯文本4"/>
    <w:basedOn w:val="a"/>
    <w:rsid w:val="00A16EEF"/>
    <w:pPr>
      <w:adjustRightInd w:val="0"/>
      <w:spacing w:line="312" w:lineRule="auto"/>
    </w:pPr>
    <w:rPr>
      <w:rFonts w:ascii="宋体" w:eastAsia="宋体" w:hAnsi="Courier New" w:cs="Times New Roman"/>
      <w:sz w:val="21"/>
      <w:szCs w:val="20"/>
    </w:rPr>
  </w:style>
  <w:style w:type="paragraph" w:customStyle="1" w:styleId="xl254">
    <w:name w:val="xl254"/>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afffffffffffffffff0">
    <w:name w:val="表头和图片说明"/>
    <w:basedOn w:val="a"/>
    <w:qFormat/>
    <w:rsid w:val="00A16EEF"/>
    <w:pPr>
      <w:spacing w:line="312" w:lineRule="auto"/>
      <w:ind w:firstLineChars="0" w:firstLine="0"/>
      <w:jc w:val="center"/>
    </w:pPr>
    <w:rPr>
      <w:rFonts w:ascii="Times New Roman" w:eastAsia="宋体" w:hAnsi="宋体" w:cs="Times New Roman"/>
      <w:b/>
      <w:color w:val="000000"/>
      <w:szCs w:val="24"/>
    </w:rPr>
  </w:style>
  <w:style w:type="paragraph" w:customStyle="1" w:styleId="afffffffffffffffff1">
    <w:name w:val="仁深表格"/>
    <w:basedOn w:val="a"/>
    <w:qFormat/>
    <w:rsid w:val="00A16EEF"/>
    <w:pPr>
      <w:adjustRightInd w:val="0"/>
      <w:snapToGrid w:val="0"/>
      <w:spacing w:line="312" w:lineRule="auto"/>
      <w:ind w:firstLineChars="0" w:firstLine="0"/>
      <w:jc w:val="center"/>
    </w:pPr>
    <w:rPr>
      <w:rFonts w:ascii="宋体" w:eastAsia="宋体" w:hAnsi="宋体" w:cs="Times New Roman"/>
      <w:color w:val="000000"/>
      <w:kern w:val="0"/>
      <w:sz w:val="22"/>
    </w:rPr>
  </w:style>
  <w:style w:type="paragraph" w:customStyle="1" w:styleId="211Title22headlinehheadlineSR2ERMH21">
    <w:name w:val="样式 标题 2章宋三一、标题 1.1Title 22 headlinehheadlineS&amp;R2ERMH2...1"/>
    <w:basedOn w:val="2"/>
    <w:rsid w:val="00A16EEF"/>
    <w:pPr>
      <w:tabs>
        <w:tab w:val="left" w:pos="0"/>
      </w:tabs>
      <w:adjustRightInd w:val="0"/>
      <w:snapToGrid w:val="0"/>
      <w:spacing w:beforeLines="30" w:before="30" w:after="0"/>
      <w:ind w:left="992" w:hanging="567"/>
      <w:contextualSpacing/>
      <w:jc w:val="left"/>
    </w:pPr>
    <w:rPr>
      <w:rFonts w:ascii="Arial" w:eastAsia="宋体" w:hAnsi="Arial" w:cs="Times New Roman"/>
      <w:sz w:val="24"/>
      <w:szCs w:val="28"/>
    </w:rPr>
  </w:style>
  <w:style w:type="paragraph" w:customStyle="1" w:styleId="CharCharCharChar50">
    <w:name w:val="Char Char Char Char5"/>
    <w:basedOn w:val="a"/>
    <w:rsid w:val="00A16EEF"/>
    <w:pPr>
      <w:spacing w:line="240" w:lineRule="auto"/>
      <w:ind w:firstLineChars="0" w:firstLine="0"/>
    </w:pPr>
    <w:rPr>
      <w:rFonts w:ascii="Times New Roman" w:eastAsia="宋体" w:hAnsi="Times New Roman" w:cs="Times New Roman"/>
      <w:szCs w:val="24"/>
    </w:rPr>
  </w:style>
  <w:style w:type="paragraph" w:customStyle="1" w:styleId="xl258">
    <w:name w:val="xl258"/>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CharCharCharChar40">
    <w:name w:val="Char Char Char Char4"/>
    <w:basedOn w:val="a"/>
    <w:rsid w:val="00A16EEF"/>
    <w:pPr>
      <w:spacing w:line="240" w:lineRule="auto"/>
      <w:ind w:firstLineChars="0" w:firstLine="0"/>
    </w:pPr>
    <w:rPr>
      <w:rFonts w:ascii="Times New Roman" w:eastAsia="宋体" w:hAnsi="Times New Roman" w:cs="Times New Roman"/>
      <w:szCs w:val="24"/>
    </w:rPr>
  </w:style>
  <w:style w:type="paragraph" w:customStyle="1" w:styleId="CharChar1CharCharCharCharChar0">
    <w:name w:val="图片文字 Char Char1 Char Char Char Char Char"/>
    <w:basedOn w:val="aff9"/>
    <w:rsid w:val="00A16EEF"/>
    <w:pPr>
      <w:widowControl w:val="0"/>
      <w:tabs>
        <w:tab w:val="left" w:pos="3202"/>
        <w:tab w:val="left" w:pos="3242"/>
      </w:tabs>
      <w:overflowPunct w:val="0"/>
      <w:adjustRightInd w:val="0"/>
      <w:snapToGrid w:val="0"/>
      <w:spacing w:before="0" w:after="0"/>
      <w:ind w:firstLineChars="200" w:firstLine="200"/>
    </w:pPr>
    <w:rPr>
      <w:rFonts w:ascii="仿宋_GB2312" w:eastAsia="黑体"/>
      <w:color w:val="FF0000"/>
      <w:kern w:val="28"/>
      <w:szCs w:val="24"/>
    </w:rPr>
  </w:style>
  <w:style w:type="paragraph" w:customStyle="1" w:styleId="xl261">
    <w:name w:val="xl261"/>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1Arial242240">
    <w:name w:val="样式 样式 标题 1 + (西文) Arial (中文) 黑体 居中 首行缩进:  2 字符 段前: 42 磅 段后: 24....."/>
    <w:basedOn w:val="1Arial24224"/>
    <w:rsid w:val="00A16EEF"/>
    <w:pPr>
      <w:ind w:firstLineChars="0" w:firstLine="0"/>
    </w:pPr>
  </w:style>
  <w:style w:type="paragraph" w:customStyle="1" w:styleId="3f4">
    <w:name w:val="封面 3"/>
    <w:rsid w:val="00A16EEF"/>
    <w:pPr>
      <w:keepNext/>
      <w:widowControl w:val="0"/>
      <w:spacing w:before="120" w:after="120" w:line="400" w:lineRule="exact"/>
      <w:jc w:val="center"/>
    </w:pPr>
    <w:rPr>
      <w:rFonts w:ascii="Times New Roman" w:eastAsia="宋体" w:hAnsi="Times New Roman" w:cs="Times New Roman"/>
      <w:kern w:val="0"/>
      <w:sz w:val="36"/>
      <w:szCs w:val="20"/>
    </w:rPr>
  </w:style>
  <w:style w:type="paragraph" w:customStyle="1" w:styleId="3110">
    <w:name w:val="正文文本 311"/>
    <w:basedOn w:val="a"/>
    <w:rsid w:val="00A16EEF"/>
    <w:pPr>
      <w:adjustRightInd w:val="0"/>
      <w:spacing w:line="240" w:lineRule="atLeast"/>
      <w:ind w:firstLineChars="0" w:firstLine="0"/>
      <w:jc w:val="center"/>
    </w:pPr>
    <w:rPr>
      <w:rFonts w:ascii="宋体" w:eastAsia="宋体" w:hAnsi="Times New Roman" w:cs="Times New Roman"/>
      <w:kern w:val="0"/>
      <w:sz w:val="18"/>
      <w:szCs w:val="20"/>
    </w:rPr>
  </w:style>
  <w:style w:type="paragraph" w:customStyle="1" w:styleId="afffffffffffffffff2">
    <w:name w:val="表名，四宋"/>
    <w:next w:val="a"/>
    <w:rsid w:val="00A16EEF"/>
    <w:pPr>
      <w:keepNext/>
      <w:widowControl w:val="0"/>
      <w:spacing w:before="120" w:after="120" w:line="460" w:lineRule="exact"/>
      <w:jc w:val="center"/>
    </w:pPr>
    <w:rPr>
      <w:rFonts w:ascii="Times New Roman" w:eastAsia="宋体" w:hAnsi="Times New Roman" w:cs="Times New Roman"/>
      <w:kern w:val="0"/>
      <w:sz w:val="28"/>
      <w:szCs w:val="20"/>
    </w:rPr>
  </w:style>
  <w:style w:type="paragraph" w:customStyle="1" w:styleId="New3">
    <w:name w:val="仁深表格 New"/>
    <w:basedOn w:val="a"/>
    <w:rsid w:val="00A16EEF"/>
    <w:pPr>
      <w:adjustRightInd w:val="0"/>
      <w:snapToGrid w:val="0"/>
      <w:spacing w:line="312" w:lineRule="auto"/>
      <w:ind w:firstLineChars="0" w:firstLine="0"/>
      <w:jc w:val="center"/>
    </w:pPr>
    <w:rPr>
      <w:rFonts w:ascii="宋体" w:eastAsia="宋体" w:hAnsi="宋体" w:cs="Times New Roman"/>
      <w:color w:val="000000"/>
      <w:kern w:val="0"/>
      <w:sz w:val="22"/>
      <w:szCs w:val="28"/>
    </w:rPr>
  </w:style>
  <w:style w:type="paragraph" w:customStyle="1" w:styleId="afffffffffffffffff3">
    <w:name w:val="发文标题"/>
    <w:basedOn w:val="ae"/>
    <w:rsid w:val="00A16EEF"/>
    <w:pPr>
      <w:snapToGrid w:val="0"/>
      <w:spacing w:line="240" w:lineRule="atLeast"/>
      <w:ind w:firstLineChars="0" w:firstLine="0"/>
      <w:jc w:val="center"/>
    </w:pPr>
    <w:rPr>
      <w:rFonts w:eastAsia="方正小标宋简体"/>
      <w:kern w:val="2"/>
      <w:sz w:val="44"/>
      <w:szCs w:val="20"/>
      <w:lang w:val="en-US" w:eastAsia="zh-CN"/>
    </w:rPr>
  </w:style>
  <w:style w:type="paragraph" w:customStyle="1" w:styleId="CharCharCharCharCharCharCharCharCharCharCharCharChar1">
    <w:name w:val="Char Char Char Char Char Char Char Char Char Char Char Char Char1"/>
    <w:basedOn w:val="a"/>
    <w:rsid w:val="00A16EEF"/>
    <w:pPr>
      <w:widowControl/>
      <w:spacing w:after="160" w:line="240" w:lineRule="exact"/>
      <w:ind w:firstLineChars="0" w:firstLine="0"/>
      <w:jc w:val="left"/>
    </w:pPr>
    <w:rPr>
      <w:rFonts w:ascii="Times New Roman" w:eastAsia="宋体" w:hAnsi="Times New Roman" w:cs="Times New Roman"/>
      <w:sz w:val="21"/>
      <w:szCs w:val="24"/>
    </w:rPr>
  </w:style>
  <w:style w:type="paragraph" w:customStyle="1" w:styleId="afffffffffffffffff4">
    <w:name w:val="报告书正文段落"/>
    <w:basedOn w:val="a"/>
    <w:qFormat/>
    <w:rsid w:val="00A16EEF"/>
    <w:pPr>
      <w:spacing w:line="520" w:lineRule="exact"/>
      <w:ind w:firstLine="480"/>
      <w:jc w:val="left"/>
    </w:pPr>
    <w:rPr>
      <w:rFonts w:ascii="Times New Roman" w:eastAsia="宋体" w:hAnsi="Times New Roman" w:cs="宋体"/>
      <w:kern w:val="0"/>
      <w:szCs w:val="24"/>
      <w:lang w:val="zh-CN"/>
    </w:rPr>
  </w:style>
  <w:style w:type="paragraph" w:customStyle="1" w:styleId="2New">
    <w:name w:val="标题 2 New"/>
    <w:basedOn w:val="a"/>
    <w:next w:val="a"/>
    <w:rsid w:val="00A16EEF"/>
    <w:pPr>
      <w:keepNext/>
      <w:widowControl/>
      <w:adjustRightInd w:val="0"/>
      <w:snapToGrid w:val="0"/>
      <w:spacing w:before="120"/>
      <w:ind w:firstLineChars="0" w:firstLine="0"/>
      <w:outlineLvl w:val="1"/>
    </w:pPr>
    <w:rPr>
      <w:rFonts w:ascii="Times New Roman" w:eastAsia="宋体" w:hAnsi="Times New Roman" w:cs="Times New Roman"/>
      <w:b/>
      <w:sz w:val="32"/>
      <w:szCs w:val="20"/>
    </w:rPr>
  </w:style>
  <w:style w:type="paragraph" w:customStyle="1" w:styleId="New4">
    <w:name w:val="正文 New"/>
    <w:rsid w:val="00A16EEF"/>
    <w:pPr>
      <w:widowControl w:val="0"/>
      <w:adjustRightInd w:val="0"/>
      <w:snapToGrid w:val="0"/>
      <w:spacing w:before="60" w:line="400" w:lineRule="exact"/>
      <w:ind w:firstLineChars="200" w:firstLine="480"/>
      <w:jc w:val="both"/>
    </w:pPr>
    <w:rPr>
      <w:rFonts w:ascii="Times New Roman" w:eastAsia="宋体" w:hAnsi="Times New Roman" w:cs="Times New Roman"/>
      <w:sz w:val="24"/>
      <w:szCs w:val="20"/>
    </w:rPr>
  </w:style>
  <w:style w:type="paragraph" w:customStyle="1" w:styleId="Afffffffffffffffff5">
    <w:name w:val="A 正文"/>
    <w:basedOn w:val="New4"/>
    <w:rsid w:val="00A16EEF"/>
    <w:pPr>
      <w:spacing w:before="0" w:line="440" w:lineRule="exact"/>
      <w:ind w:firstLineChars="0" w:firstLine="482"/>
    </w:pPr>
  </w:style>
  <w:style w:type="paragraph" w:customStyle="1" w:styleId="xl270">
    <w:name w:val="xl270"/>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000000"/>
      <w:kern w:val="0"/>
      <w:sz w:val="21"/>
      <w:szCs w:val="21"/>
    </w:rPr>
  </w:style>
  <w:style w:type="paragraph" w:customStyle="1" w:styleId="CharCharChar2CharChar1">
    <w:name w:val="Char Char Char2 Char Char1"/>
    <w:basedOn w:val="a"/>
    <w:rsid w:val="00A16EEF"/>
    <w:rPr>
      <w:rFonts w:ascii="宋体" w:eastAsia="宋体" w:hAnsi="宋体" w:cs="宋体"/>
      <w:szCs w:val="24"/>
    </w:rPr>
  </w:style>
  <w:style w:type="paragraph" w:customStyle="1" w:styleId="117">
    <w:name w:val="11"/>
    <w:basedOn w:val="a"/>
    <w:rsid w:val="00A16EEF"/>
    <w:pPr>
      <w:widowControl/>
      <w:spacing w:after="160" w:line="240" w:lineRule="exact"/>
      <w:ind w:firstLineChars="0" w:firstLine="0"/>
      <w:jc w:val="left"/>
    </w:pPr>
    <w:rPr>
      <w:rFonts w:ascii="Verdana" w:eastAsia="仿宋_GB2312" w:hAnsi="Verdana" w:cs="Times New Roman"/>
      <w:kern w:val="0"/>
      <w:szCs w:val="20"/>
      <w:lang w:eastAsia="en-US"/>
    </w:rPr>
  </w:style>
  <w:style w:type="paragraph" w:customStyle="1" w:styleId="1ffe">
    <w:name w:val="表标题1"/>
    <w:basedOn w:val="a"/>
    <w:rsid w:val="00A16EEF"/>
    <w:pPr>
      <w:keepNext/>
      <w:adjustRightInd w:val="0"/>
      <w:spacing w:before="180" w:after="120" w:line="408" w:lineRule="atLeast"/>
      <w:ind w:firstLineChars="0" w:firstLine="0"/>
      <w:jc w:val="center"/>
      <w:textAlignment w:val="baseline"/>
    </w:pPr>
    <w:rPr>
      <w:rFonts w:ascii="Times New Roman" w:eastAsia="宋体" w:hAnsi="Times New Roman" w:cs="Times New Roman"/>
      <w:b/>
      <w:spacing w:val="10"/>
      <w:kern w:val="0"/>
      <w:szCs w:val="20"/>
    </w:rPr>
  </w:style>
  <w:style w:type="paragraph" w:customStyle="1" w:styleId="xl272">
    <w:name w:val="xl272"/>
    <w:basedOn w:val="a"/>
    <w:rsid w:val="00A16EEF"/>
    <w:pPr>
      <w:widowControl/>
      <w:pBdr>
        <w:top w:val="single" w:sz="8" w:space="0" w:color="auto"/>
        <w:left w:val="single" w:sz="8" w:space="0" w:color="auto"/>
        <w:bottom w:val="single" w:sz="8" w:space="0" w:color="auto"/>
      </w:pBdr>
      <w:spacing w:before="100" w:beforeAutospacing="1" w:after="100" w:afterAutospacing="1" w:line="240" w:lineRule="auto"/>
      <w:ind w:firstLineChars="0" w:firstLine="0"/>
      <w:jc w:val="center"/>
    </w:pPr>
    <w:rPr>
      <w:rFonts w:ascii="宋体" w:eastAsia="宋体" w:hAnsi="宋体" w:cs="宋体"/>
      <w:b/>
      <w:bCs/>
      <w:kern w:val="0"/>
      <w:sz w:val="21"/>
      <w:szCs w:val="21"/>
    </w:rPr>
  </w:style>
  <w:style w:type="paragraph" w:customStyle="1" w:styleId="Char1CharCharChar2">
    <w:name w:val="Char1 Char Char Char2"/>
    <w:basedOn w:val="a"/>
    <w:rsid w:val="00A16EEF"/>
    <w:rPr>
      <w:rFonts w:ascii="宋体" w:eastAsia="宋体" w:hAnsi="宋体" w:cs="宋体"/>
      <w:szCs w:val="24"/>
    </w:rPr>
  </w:style>
  <w:style w:type="paragraph" w:customStyle="1" w:styleId="CharCharCharCharCharCharCharCharCharChar4">
    <w:name w:val="Char Char Char Char Char Char Char Char Char Char4"/>
    <w:basedOn w:val="a"/>
    <w:rsid w:val="00A16EEF"/>
    <w:pPr>
      <w:spacing w:line="240" w:lineRule="auto"/>
      <w:ind w:firstLineChars="0" w:firstLine="0"/>
    </w:pPr>
    <w:rPr>
      <w:rFonts w:ascii="Times New Roman" w:eastAsia="宋体" w:hAnsi="Times New Roman" w:cs="Times New Roman"/>
      <w:szCs w:val="24"/>
    </w:rPr>
  </w:style>
  <w:style w:type="paragraph" w:customStyle="1" w:styleId="xl274">
    <w:name w:val="xl274"/>
    <w:basedOn w:val="a"/>
    <w:rsid w:val="00A16EEF"/>
    <w:pPr>
      <w:widowControl/>
      <w:pBdr>
        <w:top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b/>
      <w:bCs/>
      <w:kern w:val="0"/>
      <w:sz w:val="21"/>
      <w:szCs w:val="21"/>
    </w:rPr>
  </w:style>
  <w:style w:type="paragraph" w:customStyle="1" w:styleId="Char2CharCharCharCharCharChar1">
    <w:name w:val="Char2 Char Char Char Char Char Char1"/>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CharCharCharCharCharChar2Char1">
    <w:name w:val="Char Char Char Char Char Char2 Char1"/>
    <w:basedOn w:val="a"/>
    <w:rsid w:val="00A16EEF"/>
    <w:rPr>
      <w:rFonts w:ascii="宋体" w:eastAsia="宋体" w:hAnsi="宋体" w:cs="宋体"/>
      <w:szCs w:val="24"/>
    </w:rPr>
  </w:style>
  <w:style w:type="paragraph" w:customStyle="1" w:styleId="xl275">
    <w:name w:val="xl275"/>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000000"/>
      <w:kern w:val="0"/>
      <w:sz w:val="21"/>
      <w:szCs w:val="21"/>
    </w:rPr>
  </w:style>
  <w:style w:type="paragraph" w:customStyle="1" w:styleId="CharCharCharCharCharCharCharCharCharCharCharCharCharCharCharCharCharCharCharCharCharCharCharCharCharCharCharCharCharCharCharCharCharCharCharCharCharCharCharCharCharCharCharCharCharChar1">
    <w:name w:val="Char Char Char Char Char Char Char Char Char Char Char Char Char Char Char Char Char Char Char Char Char Char Char Char Char Char Char Char Char Char Char Char Char Char Char Char Char Char Char Char Char Char Char Char Char Char1"/>
    <w:basedOn w:val="a"/>
    <w:next w:val="a"/>
    <w:rsid w:val="00A16EEF"/>
    <w:pPr>
      <w:pBdr>
        <w:right w:val="single" w:sz="12" w:space="4" w:color="auto"/>
      </w:pBdr>
    </w:pPr>
    <w:rPr>
      <w:rFonts w:ascii="宋体" w:eastAsia="宋体" w:hAnsi="宋体" w:cs="宋体"/>
      <w:szCs w:val="24"/>
    </w:rPr>
  </w:style>
  <w:style w:type="paragraph" w:customStyle="1" w:styleId="xl277">
    <w:name w:val="xl277"/>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CharChar110">
    <w:name w:val="字元 字元 Char Char 字元 字元11"/>
    <w:basedOn w:val="a"/>
    <w:rsid w:val="00A16EEF"/>
    <w:pPr>
      <w:spacing w:line="240" w:lineRule="auto"/>
      <w:ind w:firstLineChars="0" w:firstLine="0"/>
    </w:pPr>
    <w:rPr>
      <w:rFonts w:ascii="Times New Roman" w:eastAsia="宋体" w:hAnsi="Times New Roman" w:cs="Times New Roman"/>
      <w:szCs w:val="24"/>
    </w:rPr>
  </w:style>
  <w:style w:type="paragraph" w:customStyle="1" w:styleId="xl278">
    <w:name w:val="xl278"/>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Char1CharCharChar11">
    <w:name w:val="Char1 Char Char Char11"/>
    <w:basedOn w:val="a"/>
    <w:rsid w:val="00A16EEF"/>
    <w:pPr>
      <w:widowControl/>
      <w:spacing w:after="160" w:line="240" w:lineRule="exact"/>
      <w:ind w:firstLineChars="0" w:firstLine="0"/>
      <w:jc w:val="left"/>
    </w:pPr>
    <w:rPr>
      <w:rFonts w:ascii="Verdana" w:eastAsia="仿宋_GB2312" w:hAnsi="Verdana" w:cs="Times New Roman"/>
      <w:kern w:val="0"/>
      <w:szCs w:val="20"/>
      <w:lang w:eastAsia="en-US"/>
    </w:rPr>
  </w:style>
  <w:style w:type="paragraph" w:customStyle="1" w:styleId="xl280">
    <w:name w:val="xl280"/>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000000"/>
      <w:kern w:val="0"/>
      <w:sz w:val="21"/>
      <w:szCs w:val="21"/>
    </w:rPr>
  </w:style>
  <w:style w:type="paragraph" w:customStyle="1" w:styleId="CharCharChar1CharCharCharCharCharCharCharCharCharCharCharCharCharCharCharChar4">
    <w:name w:val="Char Char Char1 Char Char Char Char Char Char Char Char Char Char Char Char Char Char Char Char4"/>
    <w:basedOn w:val="a"/>
    <w:rsid w:val="00A16EEF"/>
    <w:rPr>
      <w:rFonts w:ascii="宋体" w:eastAsia="宋体" w:hAnsi="宋体" w:cs="宋体"/>
      <w:szCs w:val="24"/>
    </w:rPr>
  </w:style>
  <w:style w:type="paragraph" w:customStyle="1" w:styleId="CharCharChar110">
    <w:name w:val="Char Char Char11"/>
    <w:basedOn w:val="a"/>
    <w:rsid w:val="00A16EEF"/>
    <w:pPr>
      <w:keepNext/>
      <w:widowControl/>
      <w:tabs>
        <w:tab w:val="left" w:pos="425"/>
      </w:tabs>
      <w:autoSpaceDE w:val="0"/>
      <w:autoSpaceDN w:val="0"/>
      <w:adjustRightInd w:val="0"/>
      <w:spacing w:before="80" w:after="80" w:line="240" w:lineRule="auto"/>
      <w:ind w:firstLineChars="0" w:hanging="425"/>
    </w:pPr>
    <w:rPr>
      <w:rFonts w:ascii="Arial" w:eastAsia="宋体" w:hAnsi="Arial" w:cs="Arial"/>
      <w:sz w:val="20"/>
      <w:szCs w:val="20"/>
    </w:rPr>
  </w:style>
  <w:style w:type="paragraph" w:customStyle="1" w:styleId="xl282">
    <w:name w:val="xl282"/>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000000"/>
      <w:kern w:val="0"/>
      <w:sz w:val="21"/>
      <w:szCs w:val="21"/>
    </w:rPr>
  </w:style>
  <w:style w:type="paragraph" w:customStyle="1" w:styleId="haydonli">
    <w:name w:val="haydonli"/>
    <w:basedOn w:val="a"/>
    <w:rsid w:val="00A16EEF"/>
    <w:pPr>
      <w:snapToGrid w:val="0"/>
      <w:ind w:firstLineChars="0" w:firstLine="482"/>
    </w:pPr>
    <w:rPr>
      <w:rFonts w:ascii="Times New Roman" w:eastAsia="宋体" w:hAnsi="Times New Roman" w:cs="Times New Roman"/>
      <w:szCs w:val="24"/>
    </w:rPr>
  </w:style>
  <w:style w:type="paragraph" w:customStyle="1" w:styleId="xl285">
    <w:name w:val="xl285"/>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000000"/>
      <w:kern w:val="0"/>
      <w:sz w:val="21"/>
      <w:szCs w:val="21"/>
    </w:rPr>
  </w:style>
  <w:style w:type="paragraph" w:customStyle="1" w:styleId="haydonli2">
    <w:name w:val="样式 haydonli + 首行缩进:  2 字符"/>
    <w:basedOn w:val="haydonli"/>
    <w:rsid w:val="00A16EEF"/>
    <w:pPr>
      <w:adjustRightInd w:val="0"/>
      <w:ind w:firstLine="420"/>
      <w:jc w:val="left"/>
    </w:pPr>
    <w:rPr>
      <w:color w:val="FF0000"/>
    </w:rPr>
  </w:style>
  <w:style w:type="paragraph" w:customStyle="1" w:styleId="xl283">
    <w:name w:val="xl283"/>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000000"/>
      <w:kern w:val="0"/>
      <w:sz w:val="21"/>
      <w:szCs w:val="21"/>
    </w:rPr>
  </w:style>
  <w:style w:type="paragraph" w:customStyle="1" w:styleId="CharCharChar20">
    <w:name w:val="Char Char Char2"/>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xl288">
    <w:name w:val="xl288"/>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haydonli21">
    <w:name w:val="样式 haydonli + 首行缩进:  2 字符1"/>
    <w:basedOn w:val="haydonli"/>
    <w:rsid w:val="00A16EEF"/>
    <w:pPr>
      <w:ind w:firstLine="480"/>
    </w:pPr>
    <w:rPr>
      <w:rFonts w:ascii="宋体" w:hAnsi="宋体" w:cs="宋体"/>
    </w:rPr>
  </w:style>
  <w:style w:type="paragraph" w:customStyle="1" w:styleId="324">
    <w:name w:val="正文文本 32"/>
    <w:basedOn w:val="a"/>
    <w:rsid w:val="00A16EEF"/>
    <w:pPr>
      <w:adjustRightInd w:val="0"/>
      <w:spacing w:line="240" w:lineRule="atLeast"/>
      <w:ind w:firstLineChars="0" w:firstLine="0"/>
      <w:jc w:val="center"/>
      <w:textAlignment w:val="baseline"/>
    </w:pPr>
    <w:rPr>
      <w:rFonts w:ascii="宋体" w:eastAsia="宋体" w:hAnsi="Times New Roman" w:cs="Times New Roman"/>
      <w:kern w:val="0"/>
      <w:sz w:val="18"/>
      <w:szCs w:val="20"/>
    </w:rPr>
  </w:style>
  <w:style w:type="paragraph" w:customStyle="1" w:styleId="xl108">
    <w:name w:val="xl108"/>
    <w:basedOn w:val="a"/>
    <w:rsid w:val="00A16EEF"/>
    <w:pPr>
      <w:widowControl/>
      <w:pBdr>
        <w:top w:val="single" w:sz="8" w:space="0" w:color="auto"/>
        <w:left w:val="single" w:sz="8" w:space="0" w:color="auto"/>
        <w:right w:val="single" w:sz="4"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xl109">
    <w:name w:val="xl109"/>
    <w:basedOn w:val="a"/>
    <w:rsid w:val="00A16EEF"/>
    <w:pPr>
      <w:widowControl/>
      <w:pBdr>
        <w:top w:val="single" w:sz="8" w:space="0" w:color="auto"/>
        <w:left w:val="single" w:sz="4" w:space="0" w:color="auto"/>
        <w:bottom w:val="single" w:sz="4"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xl110">
    <w:name w:val="xl110"/>
    <w:basedOn w:val="a"/>
    <w:rsid w:val="00A16EEF"/>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xl111">
    <w:name w:val="xl111"/>
    <w:basedOn w:val="a"/>
    <w:rsid w:val="00A16EEF"/>
    <w:pPr>
      <w:widowControl/>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xl112">
    <w:name w:val="xl112"/>
    <w:basedOn w:val="a"/>
    <w:rsid w:val="00A16EEF"/>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xl113">
    <w:name w:val="xl113"/>
    <w:basedOn w:val="a"/>
    <w:rsid w:val="00A16EEF"/>
    <w:pPr>
      <w:widowControl/>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xl114">
    <w:name w:val="xl114"/>
    <w:basedOn w:val="a"/>
    <w:rsid w:val="00A16EEF"/>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xl115">
    <w:name w:val="xl115"/>
    <w:basedOn w:val="a"/>
    <w:rsid w:val="00A16EEF"/>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xl116">
    <w:name w:val="xl116"/>
    <w:basedOn w:val="a"/>
    <w:rsid w:val="00A16EEF"/>
    <w:pPr>
      <w:widowControl/>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xl117">
    <w:name w:val="xl117"/>
    <w:basedOn w:val="a"/>
    <w:rsid w:val="00A16EEF"/>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xl118">
    <w:name w:val="xl118"/>
    <w:basedOn w:val="a"/>
    <w:rsid w:val="00A16EEF"/>
    <w:pPr>
      <w:widowControl/>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xl119">
    <w:name w:val="xl119"/>
    <w:basedOn w:val="a"/>
    <w:rsid w:val="00A16EEF"/>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xl120">
    <w:name w:val="xl120"/>
    <w:basedOn w:val="a"/>
    <w:rsid w:val="00A16EEF"/>
    <w:pPr>
      <w:widowControl/>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xl121">
    <w:name w:val="xl121"/>
    <w:basedOn w:val="a"/>
    <w:rsid w:val="00A16EEF"/>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xl122">
    <w:name w:val="xl122"/>
    <w:basedOn w:val="a"/>
    <w:rsid w:val="00A16EEF"/>
    <w:pPr>
      <w:widowControl/>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xl123">
    <w:name w:val="xl123"/>
    <w:basedOn w:val="a"/>
    <w:rsid w:val="00A16EEF"/>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xl124">
    <w:name w:val="xl124"/>
    <w:basedOn w:val="a"/>
    <w:rsid w:val="00A16EEF"/>
    <w:pPr>
      <w:widowControl/>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xl125">
    <w:name w:val="xl125"/>
    <w:basedOn w:val="a"/>
    <w:rsid w:val="00A16EEF"/>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afffffffffffffffff6">
    <w:name w:val="四级标题"/>
    <w:basedOn w:val="4"/>
    <w:rsid w:val="00A16EEF"/>
    <w:pPr>
      <w:tabs>
        <w:tab w:val="left" w:pos="0"/>
      </w:tabs>
      <w:spacing w:beforeLines="50" w:before="156" w:afterLines="50" w:after="156"/>
    </w:pPr>
    <w:rPr>
      <w:rFonts w:ascii="宋体" w:eastAsia="宋体" w:hAnsi="宋体" w:cs="Times New Roman"/>
      <w:b w:val="0"/>
      <w:szCs w:val="24"/>
    </w:rPr>
  </w:style>
  <w:style w:type="paragraph" w:customStyle="1" w:styleId="xl126">
    <w:name w:val="xl126"/>
    <w:basedOn w:val="a"/>
    <w:rsid w:val="00A16EEF"/>
    <w:pPr>
      <w:widowControl/>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afffffffffffffffff7">
    <w:name w:val="表头名称"/>
    <w:basedOn w:val="af0"/>
    <w:rsid w:val="00A16EEF"/>
    <w:pPr>
      <w:autoSpaceDE w:val="0"/>
      <w:autoSpaceDN w:val="0"/>
      <w:adjustRightInd w:val="0"/>
      <w:spacing w:afterLines="0" w:line="240" w:lineRule="auto"/>
      <w:ind w:firstLineChars="450" w:firstLine="1080"/>
    </w:pPr>
    <w:rPr>
      <w:rFonts w:ascii="宋体" w:hAnsi="宋体"/>
      <w:color w:val="000000"/>
      <w:szCs w:val="24"/>
      <w:lang w:val="en-US" w:eastAsia="zh-CN"/>
    </w:rPr>
  </w:style>
  <w:style w:type="paragraph" w:customStyle="1" w:styleId="xl127">
    <w:name w:val="xl127"/>
    <w:basedOn w:val="a"/>
    <w:rsid w:val="00A16EEF"/>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afffffffffffffffff8">
    <w:name w:val="文章正文"/>
    <w:basedOn w:val="a"/>
    <w:rsid w:val="00A16EEF"/>
    <w:pPr>
      <w:spacing w:beforeLines="50" w:before="156" w:afterLines="50" w:after="156"/>
      <w:ind w:firstLine="480"/>
    </w:pPr>
    <w:rPr>
      <w:rFonts w:ascii="宋体" w:eastAsia="宋体" w:hAnsi="宋体" w:cs="Times New Roman"/>
      <w:sz w:val="28"/>
      <w:szCs w:val="28"/>
    </w:rPr>
  </w:style>
  <w:style w:type="paragraph" w:customStyle="1" w:styleId="xl128">
    <w:name w:val="xl128"/>
    <w:basedOn w:val="a"/>
    <w:rsid w:val="00A16EEF"/>
    <w:pPr>
      <w:widowControl/>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ParaCharCharCharCharCharCharCharCharCharCharCharCharCharCharCharChar">
    <w:name w:val="默认段落字体 Para Char Char Char Char Char Char Char Char Char Char Char Char Char Char Char Char"/>
    <w:basedOn w:val="a"/>
    <w:rsid w:val="00A16EEF"/>
    <w:pPr>
      <w:spacing w:line="480" w:lineRule="exact"/>
    </w:pPr>
    <w:rPr>
      <w:rFonts w:ascii="宋体" w:eastAsia="宋体" w:hAnsi="宋体" w:cs="宋体"/>
      <w:sz w:val="28"/>
      <w:szCs w:val="24"/>
    </w:rPr>
  </w:style>
  <w:style w:type="paragraph" w:customStyle="1" w:styleId="xl129">
    <w:name w:val="xl129"/>
    <w:basedOn w:val="a"/>
    <w:rsid w:val="00A16EEF"/>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xl130">
    <w:name w:val="xl130"/>
    <w:basedOn w:val="a"/>
    <w:rsid w:val="00A16EEF"/>
    <w:pPr>
      <w:widowControl/>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xl131">
    <w:name w:val="xl131"/>
    <w:basedOn w:val="a"/>
    <w:rsid w:val="00A16EEF"/>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CharChar5Char">
    <w:name w:val="Char Char5 Char"/>
    <w:basedOn w:val="a"/>
    <w:rsid w:val="00A16EEF"/>
    <w:rPr>
      <w:rFonts w:ascii="宋体" w:eastAsia="宋体" w:hAnsi="宋体" w:cs="宋体"/>
      <w:szCs w:val="24"/>
    </w:rPr>
  </w:style>
  <w:style w:type="paragraph" w:customStyle="1" w:styleId="xl132">
    <w:name w:val="xl132"/>
    <w:basedOn w:val="a"/>
    <w:rsid w:val="00A16EEF"/>
    <w:pPr>
      <w:widowControl/>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FF0000"/>
      <w:kern w:val="0"/>
      <w:szCs w:val="24"/>
    </w:rPr>
  </w:style>
  <w:style w:type="paragraph" w:customStyle="1" w:styleId="xl133">
    <w:name w:val="xl133"/>
    <w:basedOn w:val="a"/>
    <w:rsid w:val="00A16EEF"/>
    <w:pPr>
      <w:widowControl/>
      <w:pBdr>
        <w:right w:val="single" w:sz="4"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afffffffffffffffff9">
    <w:name w:val="发文文号"/>
    <w:basedOn w:val="a"/>
    <w:rsid w:val="00A16EEF"/>
    <w:pPr>
      <w:spacing w:line="240" w:lineRule="auto"/>
      <w:ind w:firstLineChars="0" w:firstLine="0"/>
    </w:pPr>
    <w:rPr>
      <w:rFonts w:ascii="Times New Roman" w:eastAsia="仿宋_GB2312" w:hAnsi="Times New Roman" w:cs="Times New Roman"/>
      <w:sz w:val="32"/>
      <w:szCs w:val="20"/>
    </w:rPr>
  </w:style>
  <w:style w:type="paragraph" w:customStyle="1" w:styleId="xl134">
    <w:name w:val="xl134"/>
    <w:basedOn w:val="a"/>
    <w:rsid w:val="00A16EEF"/>
    <w:pPr>
      <w:widowControl/>
      <w:pBdr>
        <w:left w:val="single" w:sz="4" w:space="0" w:color="auto"/>
        <w:right w:val="single" w:sz="4"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CharCharCharChard">
    <w:name w:val="表号 Char Char Char Char"/>
    <w:basedOn w:val="a"/>
    <w:rsid w:val="00A16EEF"/>
    <w:pPr>
      <w:adjustRightInd w:val="0"/>
      <w:snapToGrid w:val="0"/>
      <w:spacing w:line="320" w:lineRule="exact"/>
      <w:ind w:firstLineChars="50" w:firstLine="105"/>
      <w:textAlignment w:val="baseline"/>
    </w:pPr>
    <w:rPr>
      <w:rFonts w:ascii="宋体" w:eastAsia="宋体" w:hAnsi="宋体" w:cs="Times New Roman"/>
      <w:bCs/>
      <w:kern w:val="0"/>
      <w:sz w:val="21"/>
      <w:szCs w:val="21"/>
    </w:rPr>
  </w:style>
  <w:style w:type="paragraph" w:customStyle="1" w:styleId="xl135">
    <w:name w:val="xl135"/>
    <w:basedOn w:val="a"/>
    <w:rsid w:val="00A16EEF"/>
    <w:pPr>
      <w:widowControl/>
      <w:pBdr>
        <w:left w:val="single" w:sz="4" w:space="0" w:color="auto"/>
        <w:right w:val="single" w:sz="8"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3113113">
    <w:name w:val="样式 标题 3 + 段前: 11.3 磅 段后: 11.3 磅"/>
    <w:basedOn w:val="3"/>
    <w:rsid w:val="00A16EEF"/>
    <w:pPr>
      <w:tabs>
        <w:tab w:val="left" w:pos="0"/>
      </w:tabs>
      <w:spacing w:line="240" w:lineRule="auto"/>
      <w:ind w:left="1418" w:hanging="567"/>
    </w:pPr>
    <w:rPr>
      <w:rFonts w:ascii="Times New Roman" w:eastAsia="宋体" w:hAnsi="Times New Roman" w:cs="宋体"/>
      <w:b w:val="0"/>
      <w:bCs w:val="0"/>
      <w:sz w:val="28"/>
      <w:szCs w:val="20"/>
    </w:rPr>
  </w:style>
  <w:style w:type="paragraph" w:customStyle="1" w:styleId="xl136">
    <w:name w:val="xl136"/>
    <w:basedOn w:val="a"/>
    <w:rsid w:val="00A16EEF"/>
    <w:pPr>
      <w:widowControl/>
      <w:pBdr>
        <w:left w:val="single" w:sz="8" w:space="0" w:color="auto"/>
        <w:right w:val="single" w:sz="4"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xl137">
    <w:name w:val="xl137"/>
    <w:basedOn w:val="a"/>
    <w:rsid w:val="00A16EEF"/>
    <w:pPr>
      <w:widowControl/>
      <w:pBdr>
        <w:top w:val="single" w:sz="4" w:space="0" w:color="auto"/>
        <w:left w:val="single" w:sz="4" w:space="0" w:color="auto"/>
        <w:bottom w:val="single" w:sz="4"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ParaCharCharCharCharCharCharCharCharCharCharCharCharCharCharCharCharCharCharChar">
    <w:name w:val="默认段落字体 Para Char Char Char Char Char Char Char Char Char Char Char Char Char Char Char Char Char Char Char"/>
    <w:basedOn w:val="a"/>
    <w:rsid w:val="00A16EEF"/>
    <w:pPr>
      <w:spacing w:line="480" w:lineRule="exact"/>
    </w:pPr>
    <w:rPr>
      <w:rFonts w:ascii="宋体" w:eastAsia="宋体" w:hAnsi="宋体" w:cs="宋体"/>
      <w:sz w:val="28"/>
      <w:szCs w:val="24"/>
    </w:rPr>
  </w:style>
  <w:style w:type="paragraph" w:customStyle="1" w:styleId="xl138">
    <w:name w:val="xl138"/>
    <w:basedOn w:val="a"/>
    <w:rsid w:val="00A16EEF"/>
    <w:pPr>
      <w:widowControl/>
      <w:pBdr>
        <w:left w:val="single" w:sz="4"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xl139">
    <w:name w:val="xl139"/>
    <w:basedOn w:val="a"/>
    <w:rsid w:val="00A16EEF"/>
    <w:pPr>
      <w:widowControl/>
      <w:pBdr>
        <w:bottom w:val="single" w:sz="4" w:space="0" w:color="auto"/>
        <w:right w:val="single" w:sz="4"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xl140">
    <w:name w:val="xl140"/>
    <w:basedOn w:val="a"/>
    <w:rsid w:val="00A16EEF"/>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xl141">
    <w:name w:val="xl141"/>
    <w:basedOn w:val="a"/>
    <w:rsid w:val="00A16EEF"/>
    <w:pPr>
      <w:widowControl/>
      <w:pBdr>
        <w:top w:val="single" w:sz="8" w:space="0" w:color="auto"/>
        <w:left w:val="single" w:sz="8" w:space="0" w:color="auto"/>
        <w:right w:val="single" w:sz="4"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z">
    <w:name w:val="z"/>
    <w:basedOn w:val="1"/>
    <w:rsid w:val="00A16EEF"/>
    <w:pPr>
      <w:tabs>
        <w:tab w:val="left" w:pos="0"/>
        <w:tab w:val="left" w:pos="918"/>
      </w:tabs>
      <w:spacing w:before="340" w:after="330"/>
      <w:ind w:left="856" w:firstLineChars="0" w:hanging="856"/>
      <w:jc w:val="both"/>
    </w:pPr>
    <w:rPr>
      <w:rFonts w:ascii="宋体" w:eastAsia="宋体" w:hAnsi="Times New Roman" w:cs="Times New Roman"/>
      <w:b w:val="0"/>
      <w:sz w:val="28"/>
      <w:szCs w:val="28"/>
    </w:rPr>
  </w:style>
  <w:style w:type="paragraph" w:customStyle="1" w:styleId="xl142">
    <w:name w:val="xl142"/>
    <w:basedOn w:val="a"/>
    <w:rsid w:val="00A16EEF"/>
    <w:pPr>
      <w:widowControl/>
      <w:pBdr>
        <w:top w:val="single" w:sz="8" w:space="0" w:color="auto"/>
        <w:left w:val="single" w:sz="4" w:space="0" w:color="auto"/>
        <w:right w:val="single" w:sz="4"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7Char0">
    <w:name w:val="7 Char"/>
    <w:basedOn w:val="a"/>
    <w:next w:val="a"/>
    <w:rsid w:val="00A16EEF"/>
    <w:pPr>
      <w:spacing w:line="240" w:lineRule="auto"/>
      <w:ind w:firstLineChars="0" w:firstLine="0"/>
    </w:pPr>
    <w:rPr>
      <w:rFonts w:ascii="Times New Roman" w:eastAsia="宋体" w:hAnsi="Times New Roman" w:cs="Times New Roman"/>
      <w:szCs w:val="24"/>
    </w:rPr>
  </w:style>
  <w:style w:type="paragraph" w:customStyle="1" w:styleId="xl143">
    <w:name w:val="xl143"/>
    <w:basedOn w:val="a"/>
    <w:rsid w:val="00A16EEF"/>
    <w:pPr>
      <w:widowControl/>
      <w:pBdr>
        <w:top w:val="single" w:sz="4" w:space="0" w:color="auto"/>
        <w:left w:val="single" w:sz="8" w:space="0" w:color="auto"/>
        <w:bottom w:val="single" w:sz="4" w:space="0" w:color="auto"/>
      </w:pBdr>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xl144">
    <w:name w:val="xl144"/>
    <w:basedOn w:val="a"/>
    <w:rsid w:val="00A16EEF"/>
    <w:pPr>
      <w:widowControl/>
      <w:pBdr>
        <w:top w:val="single" w:sz="4" w:space="0" w:color="auto"/>
        <w:bottom w:val="single" w:sz="4" w:space="0" w:color="auto"/>
      </w:pBdr>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30023">
    <w:name w:val="样式 标题 3 + 四号 段前: 0 磅 段后: 0 磅 行距: 固定值 23 磅"/>
    <w:basedOn w:val="3"/>
    <w:rsid w:val="00A16EEF"/>
    <w:pPr>
      <w:tabs>
        <w:tab w:val="left" w:pos="0"/>
      </w:tabs>
      <w:spacing w:line="460" w:lineRule="exact"/>
      <w:ind w:left="1418" w:hanging="567"/>
    </w:pPr>
    <w:rPr>
      <w:rFonts w:ascii="Times New Roman" w:eastAsia="宋体" w:hAnsi="Times New Roman" w:cs="Times New Roman"/>
      <w:sz w:val="24"/>
      <w:szCs w:val="24"/>
    </w:rPr>
  </w:style>
  <w:style w:type="paragraph" w:customStyle="1" w:styleId="xl145">
    <w:name w:val="xl145"/>
    <w:basedOn w:val="a"/>
    <w:rsid w:val="00A16EEF"/>
    <w:pPr>
      <w:widowControl/>
      <w:pBdr>
        <w:top w:val="single" w:sz="4" w:space="0" w:color="auto"/>
        <w:bottom w:val="single" w:sz="4"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3f5">
    <w:name w:val="小3仿"/>
    <w:basedOn w:val="af1"/>
    <w:rsid w:val="00A16EEF"/>
    <w:pPr>
      <w:spacing w:after="0" w:line="540" w:lineRule="exact"/>
      <w:ind w:firstLine="600"/>
    </w:pPr>
    <w:rPr>
      <w:rFonts w:ascii="仿宋_GB2312" w:eastAsia="仿宋_GB2312" w:hAnsi="Times New Roman" w:cs="Times New Roman"/>
      <w:kern w:val="0"/>
      <w:sz w:val="30"/>
      <w:szCs w:val="24"/>
    </w:rPr>
  </w:style>
  <w:style w:type="paragraph" w:customStyle="1" w:styleId="xl146">
    <w:name w:val="xl146"/>
    <w:basedOn w:val="a"/>
    <w:rsid w:val="00A16EEF"/>
    <w:pPr>
      <w:widowControl/>
      <w:pBdr>
        <w:top w:val="single" w:sz="4" w:space="0" w:color="auto"/>
        <w:left w:val="single" w:sz="8" w:space="0" w:color="auto"/>
        <w:bottom w:val="single" w:sz="4" w:space="0" w:color="auto"/>
      </w:pBdr>
      <w:shd w:val="clear" w:color="000000" w:fill="FFFF00"/>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xl147">
    <w:name w:val="xl147"/>
    <w:basedOn w:val="a"/>
    <w:rsid w:val="00A16EEF"/>
    <w:pPr>
      <w:widowControl/>
      <w:pBdr>
        <w:top w:val="single" w:sz="4" w:space="0" w:color="auto"/>
        <w:bottom w:val="single" w:sz="4" w:space="0" w:color="auto"/>
      </w:pBdr>
      <w:shd w:val="clear" w:color="000000" w:fill="FFFF00"/>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3f6">
    <w:name w:val="小3楷顶"/>
    <w:basedOn w:val="a"/>
    <w:rsid w:val="00A16EEF"/>
    <w:pPr>
      <w:keepNext/>
      <w:keepLines/>
      <w:spacing w:before="120" w:after="120" w:line="540" w:lineRule="exact"/>
      <w:ind w:firstLineChars="0" w:firstLine="0"/>
      <w:outlineLvl w:val="1"/>
    </w:pPr>
    <w:rPr>
      <w:rFonts w:ascii="黑体" w:eastAsia="楷体_GB2312" w:hAnsi="Arial" w:cs="Times New Roman"/>
      <w:bCs/>
      <w:sz w:val="30"/>
      <w:szCs w:val="32"/>
    </w:rPr>
  </w:style>
  <w:style w:type="paragraph" w:customStyle="1" w:styleId="xl148">
    <w:name w:val="xl148"/>
    <w:basedOn w:val="a"/>
    <w:rsid w:val="00A16EEF"/>
    <w:pPr>
      <w:widowControl/>
      <w:pBdr>
        <w:top w:val="single" w:sz="4" w:space="0" w:color="auto"/>
        <w:bottom w:val="single" w:sz="4" w:space="0" w:color="auto"/>
        <w:right w:val="single" w:sz="8" w:space="0" w:color="auto"/>
      </w:pBdr>
      <w:shd w:val="clear" w:color="000000" w:fill="FFFF00"/>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1fff">
    <w:name w:val="表头样式1"/>
    <w:basedOn w:val="a"/>
    <w:rsid w:val="00A16EEF"/>
    <w:pPr>
      <w:spacing w:before="240" w:after="120" w:line="380" w:lineRule="atLeast"/>
      <w:ind w:firstLineChars="0" w:firstLine="0"/>
      <w:jc w:val="center"/>
    </w:pPr>
    <w:rPr>
      <w:rFonts w:ascii="Times New Roman" w:eastAsia="黑体" w:hAnsi="Times New Roman" w:cs="Times New Roman"/>
      <w:b/>
      <w:szCs w:val="20"/>
    </w:rPr>
  </w:style>
  <w:style w:type="paragraph" w:customStyle="1" w:styleId="xl149">
    <w:name w:val="xl149"/>
    <w:basedOn w:val="a"/>
    <w:rsid w:val="00A16EEF"/>
    <w:pPr>
      <w:widowControl/>
      <w:pBdr>
        <w:top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xl150">
    <w:name w:val="xl150"/>
    <w:basedOn w:val="a"/>
    <w:rsid w:val="00A16EEF"/>
    <w:pPr>
      <w:widowControl/>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2fff4">
    <w:name w:val="样式 正文首行缩进 + 首行缩进:  2 字符"/>
    <w:basedOn w:val="affffb"/>
    <w:rsid w:val="00A16EEF"/>
    <w:pPr>
      <w:spacing w:after="0" w:line="480" w:lineRule="exact"/>
      <w:ind w:firstLineChars="0" w:firstLine="560"/>
    </w:pPr>
    <w:rPr>
      <w:sz w:val="28"/>
      <w:szCs w:val="20"/>
    </w:rPr>
  </w:style>
  <w:style w:type="paragraph" w:customStyle="1" w:styleId="xl151">
    <w:name w:val="xl151"/>
    <w:basedOn w:val="a"/>
    <w:rsid w:val="00A16EEF"/>
    <w:pPr>
      <w:widowControl/>
      <w:pBdr>
        <w:top w:val="single" w:sz="4" w:space="0" w:color="auto"/>
        <w:left w:val="single" w:sz="8" w:space="0" w:color="auto"/>
        <w:bottom w:val="single" w:sz="4" w:space="0" w:color="auto"/>
      </w:pBdr>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zw1">
    <w:name w:val="zw1"/>
    <w:basedOn w:val="a"/>
    <w:rsid w:val="00A16EEF"/>
    <w:pPr>
      <w:widowControl/>
      <w:spacing w:before="100" w:beforeAutospacing="1" w:after="100" w:afterAutospacing="1" w:line="375" w:lineRule="atLeast"/>
      <w:ind w:firstLineChars="0" w:firstLine="0"/>
      <w:jc w:val="left"/>
    </w:pPr>
    <w:rPr>
      <w:rFonts w:ascii="宋体" w:eastAsia="宋体" w:hAnsi="宋体" w:cs="宋体"/>
      <w:color w:val="000000"/>
      <w:kern w:val="0"/>
      <w:sz w:val="28"/>
      <w:szCs w:val="21"/>
    </w:rPr>
  </w:style>
  <w:style w:type="paragraph" w:customStyle="1" w:styleId="xl152">
    <w:name w:val="xl152"/>
    <w:basedOn w:val="a"/>
    <w:rsid w:val="00A16EEF"/>
    <w:pPr>
      <w:widowControl/>
      <w:pBdr>
        <w:top w:val="single" w:sz="4" w:space="0" w:color="auto"/>
        <w:bottom w:val="single" w:sz="4" w:space="0" w:color="auto"/>
      </w:pBdr>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zi12">
    <w:name w:val="zi12"/>
    <w:basedOn w:val="a"/>
    <w:rsid w:val="00A16EEF"/>
    <w:pPr>
      <w:widowControl/>
      <w:spacing w:before="100" w:beforeAutospacing="1" w:after="100" w:afterAutospacing="1" w:line="240" w:lineRule="auto"/>
      <w:ind w:firstLineChars="0" w:firstLine="0"/>
      <w:jc w:val="left"/>
    </w:pPr>
    <w:rPr>
      <w:rFonts w:ascii="宋体" w:eastAsia="宋体" w:hAnsi="宋体" w:cs="宋体"/>
      <w:color w:val="000000"/>
      <w:kern w:val="0"/>
      <w:szCs w:val="28"/>
    </w:rPr>
  </w:style>
  <w:style w:type="paragraph" w:customStyle="1" w:styleId="xl153">
    <w:name w:val="xl153"/>
    <w:basedOn w:val="a"/>
    <w:rsid w:val="00A16EEF"/>
    <w:pPr>
      <w:widowControl/>
      <w:pBdr>
        <w:top w:val="single" w:sz="4" w:space="0" w:color="auto"/>
        <w:bottom w:val="single" w:sz="4"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xl154">
    <w:name w:val="xl154"/>
    <w:basedOn w:val="a"/>
    <w:rsid w:val="00A16EEF"/>
    <w:pPr>
      <w:widowControl/>
      <w:pBdr>
        <w:top w:val="single" w:sz="8" w:space="0" w:color="auto"/>
        <w:left w:val="single" w:sz="8" w:space="0" w:color="auto"/>
      </w:pBdr>
      <w:spacing w:before="100" w:beforeAutospacing="1" w:after="100" w:afterAutospacing="1" w:line="240" w:lineRule="auto"/>
      <w:ind w:firstLineChars="0" w:firstLine="0"/>
      <w:jc w:val="center"/>
      <w:textAlignment w:val="center"/>
    </w:pPr>
    <w:rPr>
      <w:rFonts w:ascii="宋体" w:eastAsia="宋体" w:hAnsi="宋体" w:cs="宋体"/>
      <w:b/>
      <w:bCs/>
      <w:color w:val="7030A0"/>
      <w:kern w:val="0"/>
      <w:sz w:val="21"/>
      <w:szCs w:val="21"/>
    </w:rPr>
  </w:style>
  <w:style w:type="paragraph" w:customStyle="1" w:styleId="xl155">
    <w:name w:val="xl155"/>
    <w:basedOn w:val="a"/>
    <w:rsid w:val="00A16EEF"/>
    <w:pPr>
      <w:widowControl/>
      <w:pBdr>
        <w:top w:val="single" w:sz="8" w:space="0" w:color="auto"/>
        <w:right w:val="single" w:sz="8" w:space="0" w:color="auto"/>
      </w:pBdr>
      <w:spacing w:before="100" w:beforeAutospacing="1" w:after="100" w:afterAutospacing="1" w:line="240" w:lineRule="auto"/>
      <w:ind w:firstLineChars="0" w:firstLine="0"/>
      <w:jc w:val="center"/>
      <w:textAlignment w:val="center"/>
    </w:pPr>
    <w:rPr>
      <w:rFonts w:ascii="宋体" w:eastAsia="宋体" w:hAnsi="宋体" w:cs="宋体"/>
      <w:b/>
      <w:bCs/>
      <w:color w:val="7030A0"/>
      <w:kern w:val="0"/>
      <w:sz w:val="21"/>
      <w:szCs w:val="21"/>
    </w:rPr>
  </w:style>
  <w:style w:type="paragraph" w:customStyle="1" w:styleId="xl156">
    <w:name w:val="xl156"/>
    <w:basedOn w:val="a"/>
    <w:rsid w:val="00A16EEF"/>
    <w:pPr>
      <w:widowControl/>
      <w:pBdr>
        <w:left w:val="single" w:sz="8" w:space="0" w:color="auto"/>
        <w:right w:val="single" w:sz="8" w:space="0" w:color="auto"/>
      </w:pBdr>
      <w:spacing w:before="100" w:beforeAutospacing="1" w:after="100" w:afterAutospacing="1" w:line="240" w:lineRule="auto"/>
      <w:ind w:firstLineChars="0" w:firstLine="0"/>
      <w:jc w:val="center"/>
      <w:textAlignment w:val="center"/>
    </w:pPr>
    <w:rPr>
      <w:rFonts w:ascii="Times New Roman" w:eastAsia="宋体" w:hAnsi="Times New Roman" w:cs="Times New Roman"/>
      <w:color w:val="7030A0"/>
      <w:kern w:val="0"/>
      <w:sz w:val="21"/>
      <w:szCs w:val="21"/>
    </w:rPr>
  </w:style>
  <w:style w:type="paragraph" w:customStyle="1" w:styleId="xl157">
    <w:name w:val="xl157"/>
    <w:basedOn w:val="a"/>
    <w:rsid w:val="00A16EEF"/>
    <w:pPr>
      <w:widowControl/>
      <w:pBdr>
        <w:top w:val="single" w:sz="8" w:space="0" w:color="auto"/>
        <w:left w:val="single" w:sz="8" w:space="0" w:color="auto"/>
        <w:right w:val="single" w:sz="8" w:space="0" w:color="auto"/>
      </w:pBdr>
      <w:spacing w:before="100" w:beforeAutospacing="1" w:after="100" w:afterAutospacing="1" w:line="240" w:lineRule="auto"/>
      <w:ind w:firstLineChars="0" w:firstLine="0"/>
      <w:jc w:val="center"/>
      <w:textAlignment w:val="center"/>
    </w:pPr>
    <w:rPr>
      <w:rFonts w:ascii="宋体" w:eastAsia="宋体" w:hAnsi="宋体" w:cs="宋体"/>
      <w:color w:val="7030A0"/>
      <w:kern w:val="0"/>
      <w:sz w:val="21"/>
      <w:szCs w:val="21"/>
    </w:rPr>
  </w:style>
  <w:style w:type="paragraph" w:customStyle="1" w:styleId="xl158">
    <w:name w:val="xl158"/>
    <w:basedOn w:val="a"/>
    <w:rsid w:val="00A16EEF"/>
    <w:pPr>
      <w:widowControl/>
      <w:pBdr>
        <w:left w:val="single" w:sz="8" w:space="0" w:color="auto"/>
        <w:right w:val="single" w:sz="8" w:space="0" w:color="auto"/>
      </w:pBdr>
      <w:spacing w:before="100" w:beforeAutospacing="1" w:after="100" w:afterAutospacing="1" w:line="240" w:lineRule="auto"/>
      <w:ind w:firstLineChars="0" w:firstLine="0"/>
      <w:jc w:val="center"/>
      <w:textAlignment w:val="center"/>
    </w:pPr>
    <w:rPr>
      <w:rFonts w:ascii="宋体" w:eastAsia="宋体" w:hAnsi="宋体" w:cs="宋体"/>
      <w:color w:val="7030A0"/>
      <w:kern w:val="0"/>
      <w:sz w:val="21"/>
      <w:szCs w:val="21"/>
    </w:rPr>
  </w:style>
  <w:style w:type="paragraph" w:customStyle="1" w:styleId="xl159">
    <w:name w:val="xl159"/>
    <w:basedOn w:val="a"/>
    <w:rsid w:val="00A16EEF"/>
    <w:pPr>
      <w:widowControl/>
      <w:pBdr>
        <w:left w:val="single" w:sz="8" w:space="0" w:color="auto"/>
        <w:bottom w:val="single" w:sz="8" w:space="0" w:color="auto"/>
        <w:right w:val="single" w:sz="8" w:space="0" w:color="auto"/>
      </w:pBdr>
      <w:spacing w:before="100" w:beforeAutospacing="1" w:after="100" w:afterAutospacing="1" w:line="240" w:lineRule="auto"/>
      <w:ind w:firstLineChars="0" w:firstLine="0"/>
      <w:jc w:val="center"/>
      <w:textAlignment w:val="center"/>
    </w:pPr>
    <w:rPr>
      <w:rFonts w:ascii="Times New Roman" w:eastAsia="宋体" w:hAnsi="Times New Roman" w:cs="Times New Roman"/>
      <w:color w:val="7030A0"/>
      <w:kern w:val="0"/>
      <w:sz w:val="21"/>
      <w:szCs w:val="21"/>
    </w:rPr>
  </w:style>
  <w:style w:type="paragraph" w:customStyle="1" w:styleId="xl160">
    <w:name w:val="xl160"/>
    <w:basedOn w:val="a"/>
    <w:rsid w:val="00A16EEF"/>
    <w:pPr>
      <w:widowControl/>
      <w:pBdr>
        <w:top w:val="single" w:sz="8" w:space="0" w:color="auto"/>
        <w:left w:val="single" w:sz="8" w:space="0" w:color="auto"/>
        <w:bottom w:val="single" w:sz="8" w:space="0" w:color="auto"/>
      </w:pBdr>
      <w:spacing w:before="100" w:beforeAutospacing="1" w:after="100" w:afterAutospacing="1" w:line="240" w:lineRule="auto"/>
      <w:ind w:firstLineChars="0" w:firstLine="0"/>
      <w:jc w:val="center"/>
      <w:textAlignment w:val="center"/>
    </w:pPr>
    <w:rPr>
      <w:rFonts w:ascii="宋体" w:eastAsia="宋体" w:hAnsi="宋体" w:cs="宋体"/>
      <w:b/>
      <w:bCs/>
      <w:color w:val="7030A0"/>
      <w:kern w:val="0"/>
      <w:sz w:val="21"/>
      <w:szCs w:val="21"/>
    </w:rPr>
  </w:style>
  <w:style w:type="paragraph" w:customStyle="1" w:styleId="xl161">
    <w:name w:val="xl161"/>
    <w:basedOn w:val="a"/>
    <w:rsid w:val="00A16EEF"/>
    <w:pPr>
      <w:widowControl/>
      <w:pBdr>
        <w:top w:val="single" w:sz="8" w:space="0" w:color="auto"/>
        <w:bottom w:val="single" w:sz="8" w:space="0" w:color="auto"/>
        <w:right w:val="single" w:sz="8" w:space="0" w:color="auto"/>
      </w:pBdr>
      <w:spacing w:before="100" w:beforeAutospacing="1" w:after="100" w:afterAutospacing="1" w:line="240" w:lineRule="auto"/>
      <w:ind w:firstLineChars="0" w:firstLine="0"/>
      <w:jc w:val="center"/>
      <w:textAlignment w:val="center"/>
    </w:pPr>
    <w:rPr>
      <w:rFonts w:ascii="宋体" w:eastAsia="宋体" w:hAnsi="宋体" w:cs="宋体"/>
      <w:b/>
      <w:bCs/>
      <w:color w:val="7030A0"/>
      <w:kern w:val="0"/>
      <w:sz w:val="21"/>
      <w:szCs w:val="21"/>
    </w:rPr>
  </w:style>
  <w:style w:type="paragraph" w:customStyle="1" w:styleId="2fff5">
    <w:name w:val="样式 标题 2 + 四号 非加粗"/>
    <w:basedOn w:val="2"/>
    <w:rsid w:val="00A16EEF"/>
    <w:pPr>
      <w:tabs>
        <w:tab w:val="left" w:pos="0"/>
      </w:tabs>
      <w:spacing w:before="260" w:after="260" w:line="416" w:lineRule="auto"/>
      <w:ind w:left="992" w:hanging="567"/>
    </w:pPr>
    <w:rPr>
      <w:rFonts w:ascii="Arial" w:eastAsia="黑体" w:hAnsi="Arial" w:cs="Times New Roman"/>
      <w:b w:val="0"/>
      <w:bCs w:val="0"/>
      <w:sz w:val="28"/>
    </w:rPr>
  </w:style>
  <w:style w:type="paragraph" w:customStyle="1" w:styleId="xl162">
    <w:name w:val="xl162"/>
    <w:basedOn w:val="a"/>
    <w:rsid w:val="00A16EEF"/>
    <w:pPr>
      <w:widowControl/>
      <w:pBdr>
        <w:left w:val="single" w:sz="8" w:space="0" w:color="auto"/>
      </w:pBdr>
      <w:spacing w:before="100" w:beforeAutospacing="1" w:after="100" w:afterAutospacing="1" w:line="240" w:lineRule="auto"/>
      <w:ind w:firstLineChars="0" w:firstLine="0"/>
      <w:jc w:val="center"/>
      <w:textAlignment w:val="center"/>
    </w:pPr>
    <w:rPr>
      <w:rFonts w:ascii="宋体" w:eastAsia="宋体" w:hAnsi="宋体" w:cs="宋体"/>
      <w:b/>
      <w:bCs/>
      <w:color w:val="7030A0"/>
      <w:kern w:val="0"/>
      <w:sz w:val="21"/>
      <w:szCs w:val="21"/>
    </w:rPr>
  </w:style>
  <w:style w:type="paragraph" w:customStyle="1" w:styleId="xl163">
    <w:name w:val="xl163"/>
    <w:basedOn w:val="a"/>
    <w:rsid w:val="00A16EEF"/>
    <w:pPr>
      <w:widowControl/>
      <w:pBdr>
        <w:right w:val="single" w:sz="8" w:space="0" w:color="auto"/>
      </w:pBdr>
      <w:spacing w:before="100" w:beforeAutospacing="1" w:after="100" w:afterAutospacing="1" w:line="240" w:lineRule="auto"/>
      <w:ind w:firstLineChars="0" w:firstLine="0"/>
      <w:jc w:val="center"/>
      <w:textAlignment w:val="center"/>
    </w:pPr>
    <w:rPr>
      <w:rFonts w:ascii="宋体" w:eastAsia="宋体" w:hAnsi="宋体" w:cs="宋体"/>
      <w:b/>
      <w:bCs/>
      <w:color w:val="7030A0"/>
      <w:kern w:val="0"/>
      <w:sz w:val="21"/>
      <w:szCs w:val="21"/>
    </w:rPr>
  </w:style>
  <w:style w:type="paragraph" w:customStyle="1" w:styleId="xl164">
    <w:name w:val="xl164"/>
    <w:basedOn w:val="a"/>
    <w:rsid w:val="00A16EEF"/>
    <w:pPr>
      <w:widowControl/>
      <w:pBdr>
        <w:left w:val="single" w:sz="8" w:space="0" w:color="auto"/>
        <w:bottom w:val="single" w:sz="8" w:space="0" w:color="auto"/>
      </w:pBdr>
      <w:spacing w:before="100" w:beforeAutospacing="1" w:after="100" w:afterAutospacing="1" w:line="240" w:lineRule="auto"/>
      <w:ind w:firstLineChars="0" w:firstLine="0"/>
      <w:jc w:val="center"/>
      <w:textAlignment w:val="center"/>
    </w:pPr>
    <w:rPr>
      <w:rFonts w:ascii="宋体" w:eastAsia="宋体" w:hAnsi="宋体" w:cs="宋体"/>
      <w:b/>
      <w:bCs/>
      <w:color w:val="7030A0"/>
      <w:kern w:val="0"/>
      <w:sz w:val="21"/>
      <w:szCs w:val="21"/>
    </w:rPr>
  </w:style>
  <w:style w:type="paragraph" w:customStyle="1" w:styleId="xl165">
    <w:name w:val="xl165"/>
    <w:basedOn w:val="a"/>
    <w:rsid w:val="00A16EEF"/>
    <w:pPr>
      <w:widowControl/>
      <w:pBdr>
        <w:bottom w:val="single" w:sz="8" w:space="0" w:color="auto"/>
        <w:right w:val="single" w:sz="8" w:space="0" w:color="auto"/>
      </w:pBdr>
      <w:spacing w:before="100" w:beforeAutospacing="1" w:after="100" w:afterAutospacing="1" w:line="240" w:lineRule="auto"/>
      <w:ind w:firstLineChars="0" w:firstLine="0"/>
      <w:jc w:val="center"/>
      <w:textAlignment w:val="center"/>
    </w:pPr>
    <w:rPr>
      <w:rFonts w:ascii="宋体" w:eastAsia="宋体" w:hAnsi="宋体" w:cs="宋体"/>
      <w:b/>
      <w:bCs/>
      <w:color w:val="7030A0"/>
      <w:kern w:val="0"/>
      <w:sz w:val="21"/>
      <w:szCs w:val="21"/>
    </w:rPr>
  </w:style>
  <w:style w:type="paragraph" w:customStyle="1" w:styleId="xl166">
    <w:name w:val="xl166"/>
    <w:basedOn w:val="a"/>
    <w:rsid w:val="00A16EEF"/>
    <w:pPr>
      <w:widowControl/>
      <w:pBdr>
        <w:left w:val="single" w:sz="8" w:space="0" w:color="auto"/>
        <w:bottom w:val="single" w:sz="8" w:space="0" w:color="auto"/>
        <w:right w:val="single" w:sz="8" w:space="0" w:color="auto"/>
      </w:pBdr>
      <w:spacing w:before="100" w:beforeAutospacing="1" w:after="100" w:afterAutospacing="1" w:line="240" w:lineRule="auto"/>
      <w:ind w:firstLineChars="0" w:firstLine="0"/>
      <w:jc w:val="center"/>
      <w:textAlignment w:val="center"/>
    </w:pPr>
    <w:rPr>
      <w:rFonts w:ascii="宋体" w:eastAsia="宋体" w:hAnsi="宋体" w:cs="宋体"/>
      <w:color w:val="7030A0"/>
      <w:kern w:val="0"/>
      <w:sz w:val="21"/>
      <w:szCs w:val="21"/>
    </w:rPr>
  </w:style>
  <w:style w:type="paragraph" w:customStyle="1" w:styleId="xl167">
    <w:name w:val="xl167"/>
    <w:basedOn w:val="a"/>
    <w:rsid w:val="00A16EEF"/>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xl169">
    <w:name w:val="xl169"/>
    <w:basedOn w:val="a"/>
    <w:rsid w:val="00A16EEF"/>
    <w:pPr>
      <w:widowControl/>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xl170">
    <w:name w:val="xl170"/>
    <w:basedOn w:val="a"/>
    <w:rsid w:val="00A16EEF"/>
    <w:pPr>
      <w:widowControl/>
      <w:pBdr>
        <w:top w:val="single" w:sz="8" w:space="0" w:color="auto"/>
        <w:left w:val="single" w:sz="8" w:space="0" w:color="auto"/>
        <w:bottom w:val="single" w:sz="8" w:space="0" w:color="auto"/>
      </w:pBdr>
      <w:spacing w:before="100" w:beforeAutospacing="1" w:after="100" w:afterAutospacing="1" w:line="240" w:lineRule="auto"/>
      <w:ind w:firstLineChars="0" w:firstLine="0"/>
      <w:jc w:val="center"/>
      <w:textAlignment w:val="center"/>
    </w:pPr>
    <w:rPr>
      <w:rFonts w:ascii="宋体" w:eastAsia="宋体" w:hAnsi="宋体" w:cs="宋体"/>
      <w:color w:val="7030A0"/>
      <w:kern w:val="0"/>
      <w:sz w:val="21"/>
      <w:szCs w:val="21"/>
    </w:rPr>
  </w:style>
  <w:style w:type="paragraph" w:customStyle="1" w:styleId="127">
    <w:name w:val="1标题2"/>
    <w:basedOn w:val="a9"/>
    <w:rsid w:val="00A16EEF"/>
    <w:pPr>
      <w:tabs>
        <w:tab w:val="num" w:pos="720"/>
      </w:tabs>
      <w:ind w:left="720"/>
    </w:pPr>
    <w:rPr>
      <w:rFonts w:ascii="Times New Roman" w:hAnsi="Times New Roman"/>
      <w:b/>
      <w:kern w:val="0"/>
      <w:sz w:val="28"/>
      <w:szCs w:val="28"/>
    </w:rPr>
  </w:style>
  <w:style w:type="paragraph" w:customStyle="1" w:styleId="xl171">
    <w:name w:val="xl171"/>
    <w:basedOn w:val="a"/>
    <w:rsid w:val="00A16EEF"/>
    <w:pPr>
      <w:widowControl/>
      <w:pBdr>
        <w:top w:val="single" w:sz="8" w:space="0" w:color="auto"/>
        <w:bottom w:val="single" w:sz="8" w:space="0" w:color="auto"/>
      </w:pBdr>
      <w:spacing w:before="100" w:beforeAutospacing="1" w:after="100" w:afterAutospacing="1" w:line="240" w:lineRule="auto"/>
      <w:ind w:firstLineChars="0" w:firstLine="0"/>
      <w:jc w:val="center"/>
      <w:textAlignment w:val="center"/>
    </w:pPr>
    <w:rPr>
      <w:rFonts w:ascii="宋体" w:eastAsia="宋体" w:hAnsi="宋体" w:cs="宋体"/>
      <w:color w:val="7030A0"/>
      <w:kern w:val="0"/>
      <w:sz w:val="21"/>
      <w:szCs w:val="21"/>
    </w:rPr>
  </w:style>
  <w:style w:type="paragraph" w:customStyle="1" w:styleId="33CharCharChar3CharCharCha">
    <w:name w:val="样式 标题 3标题 3 Char Char Char节，一一黑四（一）条，（一）标题3 Char Char Cha..."/>
    <w:basedOn w:val="3"/>
    <w:rsid w:val="00A16EEF"/>
    <w:pPr>
      <w:tabs>
        <w:tab w:val="left" w:pos="-36"/>
        <w:tab w:val="left" w:pos="0"/>
      </w:tabs>
      <w:adjustRightInd w:val="0"/>
      <w:snapToGrid w:val="0"/>
      <w:spacing w:beforeLines="30" w:before="30" w:line="240" w:lineRule="auto"/>
      <w:ind w:left="-36" w:firstLine="15"/>
    </w:pPr>
    <w:rPr>
      <w:rFonts w:ascii="Times New Roman" w:eastAsia="宋体" w:hAnsi="Times New Roman" w:cs="宋体"/>
      <w:b w:val="0"/>
      <w:bCs w:val="0"/>
      <w:sz w:val="28"/>
      <w:szCs w:val="20"/>
    </w:rPr>
  </w:style>
  <w:style w:type="paragraph" w:customStyle="1" w:styleId="xl172">
    <w:name w:val="xl172"/>
    <w:basedOn w:val="a"/>
    <w:rsid w:val="00A16EEF"/>
    <w:pPr>
      <w:widowControl/>
      <w:pBdr>
        <w:top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33CharCharChar3CharCharCha1">
    <w:name w:val="样式 标题 3标题 3 Char Char Char节，一一黑四（一）条，（一）标题3 Char Char Cha...1"/>
    <w:basedOn w:val="3"/>
    <w:rsid w:val="00A16EEF"/>
    <w:pPr>
      <w:tabs>
        <w:tab w:val="left" w:pos="-36"/>
        <w:tab w:val="left" w:pos="0"/>
      </w:tabs>
      <w:adjustRightInd w:val="0"/>
      <w:snapToGrid w:val="0"/>
      <w:spacing w:beforeLines="30" w:before="137" w:line="240" w:lineRule="auto"/>
      <w:ind w:left="-21" w:hanging="15"/>
      <w:jc w:val="left"/>
    </w:pPr>
    <w:rPr>
      <w:rFonts w:ascii="Times New Roman" w:eastAsia="宋体" w:hAnsi="Times New Roman" w:cs="宋体"/>
      <w:b w:val="0"/>
      <w:bCs w:val="0"/>
      <w:sz w:val="28"/>
      <w:szCs w:val="28"/>
    </w:rPr>
  </w:style>
  <w:style w:type="paragraph" w:customStyle="1" w:styleId="xl173">
    <w:name w:val="xl173"/>
    <w:basedOn w:val="a"/>
    <w:rsid w:val="00A16E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33CharCharChar3CharCharCha2">
    <w:name w:val="样式 标题 3标题 3 Char Char Char节，一一黑四（一）条，（一）标题3 Char Char Cha...2"/>
    <w:basedOn w:val="3"/>
    <w:rsid w:val="00A16EEF"/>
    <w:pPr>
      <w:tabs>
        <w:tab w:val="left" w:pos="0"/>
        <w:tab w:val="left" w:pos="1740"/>
      </w:tabs>
      <w:adjustRightInd w:val="0"/>
      <w:snapToGrid w:val="0"/>
      <w:spacing w:beforeLines="30" w:before="140" w:line="240" w:lineRule="auto"/>
      <w:ind w:left="1418" w:hanging="420"/>
      <w:jc w:val="left"/>
    </w:pPr>
    <w:rPr>
      <w:rFonts w:ascii="Times New Roman" w:eastAsia="宋体" w:hAnsi="Times New Roman" w:cs="Times New Roman"/>
      <w:b w:val="0"/>
      <w:sz w:val="28"/>
      <w:szCs w:val="28"/>
    </w:rPr>
  </w:style>
  <w:style w:type="paragraph" w:customStyle="1" w:styleId="xl174">
    <w:name w:val="xl174"/>
    <w:basedOn w:val="a"/>
    <w:rsid w:val="00A16EEF"/>
    <w:pPr>
      <w:widowControl/>
      <w:pBdr>
        <w:top w:val="single" w:sz="4"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211Title22headlinehheadlineSR2ERMH2">
    <w:name w:val="样式 标题 2章宋三一、标题 1.1Title 22 headlinehheadlineS&amp;R2ERMH2..."/>
    <w:basedOn w:val="2"/>
    <w:rsid w:val="00A16EEF"/>
    <w:pPr>
      <w:tabs>
        <w:tab w:val="left" w:pos="0"/>
      </w:tabs>
      <w:adjustRightInd w:val="0"/>
      <w:snapToGrid w:val="0"/>
      <w:spacing w:before="0" w:afterLines="30" w:after="30"/>
      <w:ind w:left="578" w:hanging="578"/>
    </w:pPr>
    <w:rPr>
      <w:rFonts w:ascii="Arial" w:eastAsia="宋体" w:hAnsi="Arial" w:cs="宋体"/>
      <w:sz w:val="28"/>
      <w:szCs w:val="24"/>
    </w:rPr>
  </w:style>
  <w:style w:type="paragraph" w:customStyle="1" w:styleId="xl175">
    <w:name w:val="xl175"/>
    <w:basedOn w:val="a"/>
    <w:rsid w:val="00A16EEF"/>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33CharCharChar3CharCharCha3">
    <w:name w:val="样式 标题 3标题 3 Char Char Char节，一一黑四（一）条，（一）标题3 Char Char Cha...3"/>
    <w:basedOn w:val="3"/>
    <w:rsid w:val="00A16EEF"/>
    <w:pPr>
      <w:tabs>
        <w:tab w:val="left" w:pos="0"/>
        <w:tab w:val="left" w:pos="709"/>
      </w:tabs>
      <w:adjustRightInd w:val="0"/>
      <w:snapToGrid w:val="0"/>
      <w:spacing w:beforeLines="30" w:before="30" w:line="240" w:lineRule="auto"/>
      <w:ind w:left="709" w:hanging="709"/>
      <w:jc w:val="left"/>
    </w:pPr>
    <w:rPr>
      <w:rFonts w:ascii="Times New Roman" w:eastAsia="宋体" w:hAnsi="Times New Roman" w:cs="宋体"/>
      <w:b w:val="0"/>
      <w:bCs w:val="0"/>
      <w:sz w:val="24"/>
      <w:szCs w:val="20"/>
    </w:rPr>
  </w:style>
  <w:style w:type="paragraph" w:customStyle="1" w:styleId="xl176">
    <w:name w:val="xl176"/>
    <w:basedOn w:val="a"/>
    <w:rsid w:val="00A16EEF"/>
    <w:pPr>
      <w:widowControl/>
      <w:pBdr>
        <w:top w:val="single" w:sz="4"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33CharCharChar3CharCharCha30">
    <w:name w:val="样式 样式 标题 3标题 3 Char Char Char节，一一黑四（一）条，（一）标题3 Char Char Cha...3..."/>
    <w:basedOn w:val="33CharCharChar3CharCharCha3"/>
    <w:rsid w:val="00A16EEF"/>
    <w:pPr>
      <w:spacing w:before="127"/>
      <w:ind w:left="0" w:firstLine="0"/>
    </w:pPr>
  </w:style>
  <w:style w:type="paragraph" w:customStyle="1" w:styleId="xl177">
    <w:name w:val="xl177"/>
    <w:basedOn w:val="a"/>
    <w:rsid w:val="00A16EEF"/>
    <w:pPr>
      <w:widowControl/>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11Char111ghostgghost1ghost1g1ghost11">
    <w:name w:val="样式 标题 1篇标题 1 Char标题 1 11 ghostgghost1 ghost1g1ghost11 ..."/>
    <w:basedOn w:val="1"/>
    <w:rsid w:val="00A16EEF"/>
    <w:pPr>
      <w:tabs>
        <w:tab w:val="left" w:pos="0"/>
        <w:tab w:val="left" w:pos="425"/>
      </w:tabs>
      <w:spacing w:beforeLines="100" w:before="0" w:afterLines="50" w:after="0" w:line="480" w:lineRule="auto"/>
      <w:ind w:left="425" w:firstLineChars="0" w:hanging="425"/>
      <w:jc w:val="both"/>
    </w:pPr>
    <w:rPr>
      <w:rFonts w:ascii="黑体" w:eastAsia="黑体" w:hAnsi="Times New Roman" w:cs="宋体"/>
      <w:sz w:val="32"/>
      <w:szCs w:val="20"/>
    </w:rPr>
  </w:style>
  <w:style w:type="paragraph" w:customStyle="1" w:styleId="xl178">
    <w:name w:val="xl178"/>
    <w:basedOn w:val="a"/>
    <w:rsid w:val="00A16EEF"/>
    <w:pPr>
      <w:widowControl/>
      <w:pBdr>
        <w:top w:val="single" w:sz="4" w:space="0" w:color="auto"/>
        <w:left w:val="single" w:sz="8" w:space="0" w:color="auto"/>
      </w:pBdr>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211Title22headlinehheadlineSR2ERMH211">
    <w:name w:val="样式 样式 标题 2章宋三一、标题 1.1Title 22 headlinehheadlineS&amp;R2ERMH2...1 + 段...1"/>
    <w:basedOn w:val="211Title22headlinehheadlineSR2ERMH21"/>
    <w:rsid w:val="00A16EEF"/>
    <w:pPr>
      <w:spacing w:before="127"/>
    </w:pPr>
    <w:rPr>
      <w:rFonts w:cs="宋体"/>
      <w:szCs w:val="20"/>
    </w:rPr>
  </w:style>
  <w:style w:type="paragraph" w:customStyle="1" w:styleId="xl179">
    <w:name w:val="xl179"/>
    <w:basedOn w:val="a"/>
    <w:rsid w:val="00A16EEF"/>
    <w:pPr>
      <w:widowControl/>
      <w:pBdr>
        <w:top w:val="single" w:sz="4" w:space="0" w:color="auto"/>
      </w:pBdr>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CharCharCharCharCharChar1CharCharCharCharCharCharChar">
    <w:name w:val="Char Char Char Char Char Char1 Char Char Char Char Char Char Char"/>
    <w:basedOn w:val="a"/>
    <w:rsid w:val="00A16EEF"/>
    <w:pPr>
      <w:widowControl/>
      <w:spacing w:after="160" w:line="240" w:lineRule="exact"/>
      <w:ind w:firstLineChars="0" w:firstLine="0"/>
      <w:jc w:val="left"/>
    </w:pPr>
    <w:rPr>
      <w:rFonts w:ascii="Verdana" w:eastAsia="仿宋_GB2312" w:hAnsi="Verdana" w:cs="Times New Roman"/>
      <w:kern w:val="0"/>
      <w:sz w:val="30"/>
      <w:szCs w:val="30"/>
      <w:lang w:eastAsia="en-US"/>
    </w:rPr>
  </w:style>
  <w:style w:type="paragraph" w:customStyle="1" w:styleId="xl180">
    <w:name w:val="xl180"/>
    <w:basedOn w:val="a"/>
    <w:rsid w:val="00A16EEF"/>
    <w:pPr>
      <w:widowControl/>
      <w:pBdr>
        <w:top w:val="single" w:sz="4" w:space="0" w:color="auto"/>
        <w:left w:val="single" w:sz="8" w:space="0" w:color="auto"/>
        <w:bottom w:val="single" w:sz="8" w:space="0" w:color="auto"/>
      </w:pBdr>
      <w:shd w:val="clear" w:color="000000" w:fill="FFFF00"/>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xl181">
    <w:name w:val="xl181"/>
    <w:basedOn w:val="a"/>
    <w:rsid w:val="00A16EEF"/>
    <w:pPr>
      <w:widowControl/>
      <w:pBdr>
        <w:top w:val="single" w:sz="4" w:space="0" w:color="auto"/>
        <w:bottom w:val="single" w:sz="8" w:space="0" w:color="auto"/>
      </w:pBdr>
      <w:shd w:val="clear" w:color="000000" w:fill="FFFF00"/>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xl182">
    <w:name w:val="xl182"/>
    <w:basedOn w:val="a"/>
    <w:rsid w:val="00A16EEF"/>
    <w:pPr>
      <w:widowControl/>
      <w:pBdr>
        <w:top w:val="single" w:sz="4" w:space="0" w:color="auto"/>
        <w:left w:val="single" w:sz="8" w:space="0" w:color="auto"/>
        <w:bottom w:val="single" w:sz="8" w:space="0" w:color="auto"/>
      </w:pBdr>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xl183">
    <w:name w:val="xl183"/>
    <w:basedOn w:val="a"/>
    <w:rsid w:val="00A16EEF"/>
    <w:pPr>
      <w:widowControl/>
      <w:pBdr>
        <w:top w:val="single" w:sz="4" w:space="0" w:color="auto"/>
        <w:bottom w:val="single" w:sz="8" w:space="0" w:color="auto"/>
      </w:pBdr>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xl184">
    <w:name w:val="xl184"/>
    <w:basedOn w:val="a"/>
    <w:rsid w:val="00A16EEF"/>
    <w:pPr>
      <w:widowControl/>
      <w:pBdr>
        <w:top w:val="single" w:sz="4"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xl185">
    <w:name w:val="xl185"/>
    <w:basedOn w:val="a"/>
    <w:rsid w:val="00A16EEF"/>
    <w:pPr>
      <w:widowControl/>
      <w:spacing w:before="100" w:beforeAutospacing="1" w:after="100" w:afterAutospacing="1" w:line="240" w:lineRule="auto"/>
      <w:ind w:firstLineChars="0" w:firstLine="0"/>
      <w:jc w:val="center"/>
      <w:textAlignment w:val="center"/>
    </w:pPr>
    <w:rPr>
      <w:rFonts w:ascii="Times New Roman" w:eastAsia="宋体" w:hAnsi="Times New Roman" w:cs="Times New Roman"/>
      <w:color w:val="7030A0"/>
      <w:kern w:val="0"/>
      <w:sz w:val="21"/>
      <w:szCs w:val="21"/>
    </w:rPr>
  </w:style>
  <w:style w:type="paragraph" w:customStyle="1" w:styleId="xl186">
    <w:name w:val="xl186"/>
    <w:basedOn w:val="a"/>
    <w:rsid w:val="00A16EEF"/>
    <w:pPr>
      <w:widowControl/>
      <w:pBdr>
        <w:top w:val="single" w:sz="8" w:space="0" w:color="auto"/>
        <w:left w:val="single" w:sz="4" w:space="0" w:color="auto"/>
        <w:bottom w:val="single" w:sz="4"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xl187">
    <w:name w:val="xl187"/>
    <w:basedOn w:val="a"/>
    <w:rsid w:val="00A16EEF"/>
    <w:pPr>
      <w:widowControl/>
      <w:pBdr>
        <w:top w:val="single" w:sz="4" w:space="0" w:color="auto"/>
        <w:left w:val="single" w:sz="4" w:space="0" w:color="auto"/>
        <w:bottom w:val="single" w:sz="4"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xl188">
    <w:name w:val="xl188"/>
    <w:basedOn w:val="a"/>
    <w:rsid w:val="00A16EEF"/>
    <w:pPr>
      <w:widowControl/>
      <w:pBdr>
        <w:top w:val="single" w:sz="4" w:space="0" w:color="auto"/>
        <w:left w:val="single" w:sz="4" w:space="0" w:color="auto"/>
        <w:bottom w:val="single" w:sz="4" w:space="0" w:color="auto"/>
      </w:pBdr>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xl189">
    <w:name w:val="xl189"/>
    <w:basedOn w:val="a"/>
    <w:rsid w:val="00A16EEF"/>
    <w:pPr>
      <w:widowControl/>
      <w:pBdr>
        <w:top w:val="single" w:sz="4" w:space="0" w:color="auto"/>
        <w:left w:val="single" w:sz="4" w:space="0" w:color="auto"/>
        <w:bottom w:val="single" w:sz="4" w:space="0" w:color="auto"/>
      </w:pBdr>
      <w:spacing w:before="100" w:beforeAutospacing="1" w:after="100" w:afterAutospacing="1" w:line="240" w:lineRule="auto"/>
      <w:ind w:firstLineChars="0" w:firstLine="0"/>
      <w:jc w:val="center"/>
    </w:pPr>
    <w:rPr>
      <w:rFonts w:ascii="宋体" w:eastAsia="宋体" w:hAnsi="宋体" w:cs="宋体"/>
      <w:kern w:val="0"/>
      <w:szCs w:val="24"/>
    </w:rPr>
  </w:style>
  <w:style w:type="paragraph" w:customStyle="1" w:styleId="xl190">
    <w:name w:val="xl190"/>
    <w:basedOn w:val="a"/>
    <w:rsid w:val="00A16EEF"/>
    <w:pPr>
      <w:widowControl/>
      <w:pBdr>
        <w:top w:val="single" w:sz="8" w:space="0" w:color="auto"/>
        <w:left w:val="single" w:sz="8" w:space="0" w:color="auto"/>
        <w:bottom w:val="single" w:sz="8"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xl191">
    <w:name w:val="xl191"/>
    <w:basedOn w:val="a"/>
    <w:rsid w:val="00A16EEF"/>
    <w:pPr>
      <w:widowControl/>
      <w:pBdr>
        <w:left w:val="single" w:sz="4" w:space="0" w:color="auto"/>
        <w:bottom w:val="single" w:sz="4"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xl192">
    <w:name w:val="xl192"/>
    <w:basedOn w:val="a"/>
    <w:rsid w:val="00A16EEF"/>
    <w:pPr>
      <w:widowControl/>
      <w:pBdr>
        <w:top w:val="single" w:sz="8" w:space="0" w:color="auto"/>
        <w:left w:val="single" w:sz="4"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xl193">
    <w:name w:val="xl193"/>
    <w:basedOn w:val="a"/>
    <w:rsid w:val="00A16EEF"/>
    <w:pPr>
      <w:widowControl/>
      <w:pBdr>
        <w:top w:val="single" w:sz="4" w:space="0" w:color="auto"/>
        <w:left w:val="single" w:sz="4" w:space="0" w:color="auto"/>
        <w:bottom w:val="single" w:sz="8" w:space="0" w:color="auto"/>
      </w:pBdr>
      <w:spacing w:before="100" w:beforeAutospacing="1" w:after="100" w:afterAutospacing="1" w:line="240" w:lineRule="auto"/>
      <w:ind w:firstLineChars="0" w:firstLine="0"/>
      <w:jc w:val="left"/>
    </w:pPr>
    <w:rPr>
      <w:rFonts w:ascii="宋体" w:eastAsia="宋体" w:hAnsi="宋体" w:cs="宋体"/>
      <w:kern w:val="0"/>
      <w:szCs w:val="24"/>
    </w:rPr>
  </w:style>
  <w:style w:type="paragraph" w:customStyle="1" w:styleId="xl194">
    <w:name w:val="xl194"/>
    <w:basedOn w:val="a"/>
    <w:rsid w:val="00A16E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cs="宋体"/>
      <w:kern w:val="0"/>
      <w:szCs w:val="24"/>
    </w:rPr>
  </w:style>
  <w:style w:type="paragraph" w:customStyle="1" w:styleId="xl195">
    <w:name w:val="xl195"/>
    <w:basedOn w:val="a"/>
    <w:rsid w:val="00A16E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Times New Roman" w:eastAsia="宋体" w:hAnsi="Times New Roman" w:cs="Times New Roman"/>
      <w:kern w:val="0"/>
      <w:szCs w:val="24"/>
    </w:rPr>
  </w:style>
  <w:style w:type="paragraph" w:customStyle="1" w:styleId="xl196">
    <w:name w:val="xl196"/>
    <w:basedOn w:val="a"/>
    <w:rsid w:val="00A16E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Times New Roman" w:eastAsia="宋体" w:hAnsi="Times New Roman" w:cs="Times New Roman"/>
      <w:color w:val="7030A0"/>
      <w:kern w:val="0"/>
      <w:sz w:val="21"/>
      <w:szCs w:val="21"/>
    </w:rPr>
  </w:style>
  <w:style w:type="paragraph" w:customStyle="1" w:styleId="09920">
    <w:name w:val="样式 批注文字 + 首行缩进:  0.99 厘米 行距: 最小值 20 磅"/>
    <w:basedOn w:val="aff"/>
    <w:rsid w:val="00A16EEF"/>
    <w:pPr>
      <w:adjustRightInd w:val="0"/>
      <w:spacing w:line="400" w:lineRule="atLeast"/>
      <w:ind w:leftChars="200" w:left="200" w:firstLine="561"/>
      <w:textAlignment w:val="baseline"/>
    </w:pPr>
    <w:rPr>
      <w:rFonts w:ascii="宋体" w:hAnsi="Times New Roman" w:cs="宋体"/>
      <w:sz w:val="24"/>
    </w:rPr>
  </w:style>
  <w:style w:type="paragraph" w:customStyle="1" w:styleId="G5">
    <w:name w:val="G_5"/>
    <w:basedOn w:val="G4"/>
    <w:rsid w:val="00A16EEF"/>
    <w:pPr>
      <w:numPr>
        <w:ilvl w:val="4"/>
      </w:numPr>
      <w:tabs>
        <w:tab w:val="left" w:pos="360"/>
        <w:tab w:val="left" w:pos="992"/>
        <w:tab w:val="left" w:pos="2520"/>
        <w:tab w:val="left" w:pos="2660"/>
      </w:tabs>
      <w:ind w:left="2520" w:hanging="420"/>
      <w:outlineLvl w:val="4"/>
    </w:pPr>
  </w:style>
  <w:style w:type="paragraph" w:customStyle="1" w:styleId="CharChar19CharChar">
    <w:name w:val="Char Char19 Char Char"/>
    <w:basedOn w:val="a"/>
    <w:rsid w:val="00A16EEF"/>
    <w:pPr>
      <w:widowControl/>
      <w:spacing w:after="160" w:line="240" w:lineRule="exact"/>
      <w:ind w:firstLineChars="0" w:firstLine="0"/>
      <w:jc w:val="left"/>
    </w:pPr>
    <w:rPr>
      <w:rFonts w:ascii="Verdana" w:eastAsia="仿宋_GB2312" w:hAnsi="Verdana" w:cs="Times New Roman"/>
      <w:kern w:val="0"/>
      <w:sz w:val="30"/>
      <w:szCs w:val="30"/>
      <w:lang w:eastAsia="en-US"/>
    </w:rPr>
  </w:style>
  <w:style w:type="paragraph" w:customStyle="1" w:styleId="95">
    <w:name w:val="9号线表格"/>
    <w:basedOn w:val="a"/>
    <w:next w:val="af0"/>
    <w:rsid w:val="00A16EEF"/>
    <w:pPr>
      <w:adjustRightInd w:val="0"/>
      <w:snapToGrid w:val="0"/>
      <w:spacing w:line="240" w:lineRule="auto"/>
      <w:ind w:firstLineChars="0" w:firstLine="0"/>
      <w:jc w:val="center"/>
    </w:pPr>
    <w:rPr>
      <w:rFonts w:ascii="Arial" w:eastAsia="宋体" w:hAnsi="Arial" w:cs="Times New Roman"/>
      <w:color w:val="0000FF"/>
      <w:sz w:val="21"/>
      <w:szCs w:val="21"/>
    </w:rPr>
  </w:style>
  <w:style w:type="paragraph" w:customStyle="1" w:styleId="1220">
    <w:name w:val="样式 宋体 12 磅 首行缩进:  2 字符"/>
    <w:basedOn w:val="a"/>
    <w:rsid w:val="00A16EEF"/>
    <w:pPr>
      <w:spacing w:line="500" w:lineRule="exact"/>
    </w:pPr>
    <w:rPr>
      <w:rFonts w:ascii="宋体" w:eastAsia="宋体" w:hAnsi="宋体" w:cs="Times New Roman"/>
      <w:sz w:val="26"/>
      <w:szCs w:val="20"/>
    </w:rPr>
  </w:style>
  <w:style w:type="paragraph" w:customStyle="1" w:styleId="afffffffffffffffffa">
    <w:name w:val="佛表"/>
    <w:basedOn w:val="affffffffa"/>
    <w:rsid w:val="00A16EEF"/>
    <w:pPr>
      <w:widowControl w:val="0"/>
      <w:overflowPunct/>
      <w:autoSpaceDE/>
      <w:autoSpaceDN/>
      <w:adjustRightInd/>
      <w:spacing w:line="240" w:lineRule="auto"/>
      <w:textAlignment w:val="auto"/>
    </w:pPr>
    <w:rPr>
      <w:rFonts w:eastAsia="宋体"/>
      <w:color w:val="000000"/>
      <w:spacing w:val="0"/>
      <w:kern w:val="2"/>
      <w:sz w:val="21"/>
      <w:szCs w:val="24"/>
    </w:rPr>
  </w:style>
  <w:style w:type="paragraph" w:customStyle="1" w:styleId="afffffffffffffffffb">
    <w:name w:val="正文 黑箭"/>
    <w:qFormat/>
    <w:rsid w:val="00A16EEF"/>
    <w:pPr>
      <w:tabs>
        <w:tab w:val="num" w:pos="450"/>
      </w:tabs>
      <w:spacing w:before="80" w:after="80" w:line="400" w:lineRule="exact"/>
      <w:ind w:left="60" w:hanging="480"/>
    </w:pPr>
    <w:rPr>
      <w:rFonts w:ascii="宋体" w:eastAsia="宋体" w:hAnsi="Times New Roman" w:cs="宋体"/>
      <w:sz w:val="24"/>
      <w:szCs w:val="20"/>
      <w:lang w:val="zh-CN"/>
    </w:rPr>
  </w:style>
  <w:style w:type="paragraph" w:customStyle="1" w:styleId="dir">
    <w:name w:val="dir"/>
    <w:basedOn w:val="a"/>
    <w:rsid w:val="00A16EEF"/>
    <w:pPr>
      <w:widowControl/>
      <w:spacing w:before="100" w:beforeAutospacing="1" w:after="100" w:afterAutospacing="1" w:line="240" w:lineRule="auto"/>
      <w:ind w:firstLineChars="0" w:firstLine="0"/>
      <w:jc w:val="left"/>
    </w:pPr>
    <w:rPr>
      <w:rFonts w:ascii="宋体" w:eastAsia="宋体" w:hAnsi="宋体" w:cs="Times New Roman" w:hint="eastAsia"/>
      <w:b/>
      <w:bCs/>
      <w:kern w:val="0"/>
      <w:sz w:val="22"/>
    </w:rPr>
  </w:style>
  <w:style w:type="paragraph" w:customStyle="1" w:styleId="2CharChar6">
    <w:name w:val="样式 首行缩进:  2 字符 Char Char"/>
    <w:basedOn w:val="a"/>
    <w:rsid w:val="00A16EEF"/>
    <w:pPr>
      <w:spacing w:line="480" w:lineRule="exact"/>
      <w:ind w:firstLine="560"/>
    </w:pPr>
    <w:rPr>
      <w:rFonts w:ascii="Times New Roman" w:eastAsia="宋体" w:hAnsi="Times New Roman" w:cs="Times New Roman"/>
      <w:kern w:val="28"/>
      <w:sz w:val="28"/>
      <w:szCs w:val="24"/>
    </w:rPr>
  </w:style>
  <w:style w:type="paragraph" w:customStyle="1" w:styleId="1140">
    <w:name w:val="11号线正文缩进4字符"/>
    <w:basedOn w:val="a"/>
    <w:rsid w:val="00A16EEF"/>
    <w:pPr>
      <w:spacing w:line="500" w:lineRule="exact"/>
      <w:ind w:leftChars="200" w:left="200"/>
    </w:pPr>
    <w:rPr>
      <w:rFonts w:ascii="宋体" w:eastAsia="宋体" w:hAnsi="宋体" w:cs="宋体"/>
      <w:sz w:val="28"/>
      <w:szCs w:val="28"/>
    </w:rPr>
  </w:style>
  <w:style w:type="paragraph" w:customStyle="1" w:styleId="NewNewNewNewNewNew">
    <w:name w:val="正文 New New New New New New"/>
    <w:rsid w:val="00A16EEF"/>
    <w:pPr>
      <w:widowControl w:val="0"/>
      <w:jc w:val="both"/>
    </w:pPr>
    <w:rPr>
      <w:rFonts w:ascii="Times New Roman" w:eastAsia="宋体" w:hAnsi="Times New Roman" w:cs="Times New Roman"/>
      <w:szCs w:val="24"/>
    </w:rPr>
  </w:style>
  <w:style w:type="paragraph" w:customStyle="1" w:styleId="afffffffffffffffffc">
    <w:name w:val="图表说明"/>
    <w:basedOn w:val="1ff7"/>
    <w:rsid w:val="00A16EEF"/>
    <w:pPr>
      <w:tabs>
        <w:tab w:val="clear" w:pos="0"/>
      </w:tabs>
      <w:adjustRightInd/>
      <w:snapToGrid/>
      <w:ind w:left="558" w:firstLineChars="1500" w:firstLine="3600"/>
      <w:jc w:val="left"/>
      <w:textAlignment w:val="auto"/>
    </w:pPr>
    <w:rPr>
      <w:rFonts w:ascii="Times New Roman"/>
      <w:b/>
      <w:kern w:val="0"/>
      <w:sz w:val="21"/>
      <w:lang w:val="zh-CN"/>
    </w:rPr>
  </w:style>
  <w:style w:type="paragraph" w:customStyle="1" w:styleId="2fff6">
    <w:name w:val="普通文字2"/>
    <w:basedOn w:val="a9"/>
    <w:rsid w:val="00A16EEF"/>
    <w:pPr>
      <w:adjustRightInd w:val="0"/>
      <w:snapToGrid w:val="0"/>
      <w:spacing w:line="300" w:lineRule="auto"/>
      <w:ind w:firstLineChars="200" w:firstLine="560"/>
    </w:pPr>
    <w:rPr>
      <w:rFonts w:ascii="Times New Roman" w:hAnsi="Times New Roman"/>
      <w:kern w:val="0"/>
      <w:sz w:val="28"/>
    </w:rPr>
  </w:style>
  <w:style w:type="paragraph" w:customStyle="1" w:styleId="NewNewNew">
    <w:name w:val="正文 New New New"/>
    <w:rsid w:val="00A16EEF"/>
    <w:pPr>
      <w:widowControl w:val="0"/>
      <w:jc w:val="both"/>
    </w:pPr>
    <w:rPr>
      <w:rFonts w:ascii="Times New Roman" w:eastAsia="宋体" w:hAnsi="Times New Roman" w:cs="Times New Roman"/>
      <w:szCs w:val="24"/>
    </w:rPr>
  </w:style>
  <w:style w:type="paragraph" w:customStyle="1" w:styleId="5d">
    <w:name w:val="表(5号)"/>
    <w:basedOn w:val="a"/>
    <w:semiHidden/>
    <w:rsid w:val="00A16EEF"/>
    <w:pPr>
      <w:spacing w:line="200" w:lineRule="atLeast"/>
      <w:ind w:firstLineChars="0" w:firstLine="0"/>
      <w:jc w:val="center"/>
    </w:pPr>
    <w:rPr>
      <w:rFonts w:ascii="宋体" w:eastAsia="宋体" w:hAnsi="宋体" w:cs="Times New Roman"/>
      <w:sz w:val="21"/>
      <w:szCs w:val="20"/>
    </w:rPr>
  </w:style>
  <w:style w:type="paragraph" w:customStyle="1" w:styleId="afffffffffffffffffd">
    <w:name w:val="表的内容"/>
    <w:basedOn w:val="a"/>
    <w:next w:val="a"/>
    <w:rsid w:val="00A16EEF"/>
    <w:pPr>
      <w:spacing w:line="240" w:lineRule="auto"/>
      <w:ind w:firstLineChars="0" w:firstLine="0"/>
    </w:pPr>
    <w:rPr>
      <w:rFonts w:ascii="Times New Roman" w:eastAsia="宋体" w:hAnsi="Times New Roman" w:cs="Times New Roman"/>
      <w:position w:val="-20"/>
      <w:sz w:val="21"/>
      <w:szCs w:val="20"/>
    </w:rPr>
  </w:style>
  <w:style w:type="paragraph" w:customStyle="1" w:styleId="NewNew">
    <w:name w:val="正文 New New"/>
    <w:rsid w:val="00A16EEF"/>
    <w:pPr>
      <w:widowControl w:val="0"/>
      <w:jc w:val="both"/>
    </w:pPr>
    <w:rPr>
      <w:rFonts w:ascii="Times New Roman" w:eastAsia="宋体" w:hAnsi="Times New Roman" w:cs="Times New Roman"/>
      <w:sz w:val="24"/>
      <w:szCs w:val="24"/>
    </w:rPr>
  </w:style>
  <w:style w:type="paragraph" w:customStyle="1" w:styleId="2fff7">
    <w:name w:val="正文缩进2字符"/>
    <w:basedOn w:val="a"/>
    <w:rsid w:val="00A16EEF"/>
    <w:pPr>
      <w:spacing w:before="100" w:beforeAutospacing="1" w:after="100" w:afterAutospacing="1"/>
    </w:pPr>
    <w:rPr>
      <w:rFonts w:ascii="Times New Roman" w:eastAsia="宋体" w:hAnsi="Times New Roman" w:cs="Times New Roman"/>
      <w:szCs w:val="24"/>
    </w:rPr>
  </w:style>
  <w:style w:type="paragraph" w:customStyle="1" w:styleId="NewNewNewNewNew">
    <w:name w:val="正文 New New New New New"/>
    <w:rsid w:val="00A16EEF"/>
    <w:pPr>
      <w:widowControl w:val="0"/>
      <w:jc w:val="both"/>
    </w:pPr>
    <w:rPr>
      <w:rFonts w:ascii="Times New Roman" w:eastAsia="宋体" w:hAnsi="Times New Roman" w:cs="Times New Roman"/>
      <w:szCs w:val="24"/>
    </w:rPr>
  </w:style>
  <w:style w:type="paragraph" w:customStyle="1" w:styleId="afffffffffffffffffe">
    <w:name w:val="小五表格文字"/>
    <w:basedOn w:val="a"/>
    <w:rsid w:val="00A16EEF"/>
    <w:pPr>
      <w:spacing w:before="100" w:beforeAutospacing="1" w:after="100" w:afterAutospacing="1" w:line="300" w:lineRule="exact"/>
      <w:ind w:firstLineChars="0" w:firstLine="0"/>
      <w:jc w:val="center"/>
    </w:pPr>
    <w:rPr>
      <w:rFonts w:ascii="Times New Roman" w:eastAsia="宋体" w:hAnsi="Times New Roman" w:cs="Times New Roman"/>
      <w:sz w:val="18"/>
      <w:szCs w:val="20"/>
    </w:rPr>
  </w:style>
  <w:style w:type="paragraph" w:customStyle="1" w:styleId="affffffffffffffffff">
    <w:name w:val="图表内文字"/>
    <w:basedOn w:val="a"/>
    <w:rsid w:val="00A16EEF"/>
    <w:pPr>
      <w:spacing w:line="240" w:lineRule="atLeast"/>
      <w:ind w:firstLineChars="0" w:firstLine="0"/>
      <w:jc w:val="center"/>
    </w:pPr>
    <w:rPr>
      <w:rFonts w:ascii="Times New Roman" w:eastAsia="宋体" w:hAnsi="Times New Roman" w:cs="Times New Roman"/>
      <w:sz w:val="21"/>
      <w:szCs w:val="21"/>
    </w:rPr>
  </w:style>
  <w:style w:type="paragraph" w:customStyle="1" w:styleId="2fff8">
    <w:name w:val="样式 标题 2 + 宋体 四号"/>
    <w:basedOn w:val="2"/>
    <w:rsid w:val="00A16EEF"/>
    <w:pPr>
      <w:tabs>
        <w:tab w:val="left" w:pos="0"/>
      </w:tabs>
      <w:snapToGrid w:val="0"/>
      <w:spacing w:before="0" w:after="0"/>
      <w:ind w:left="992" w:hanging="567"/>
    </w:pPr>
    <w:rPr>
      <w:rFonts w:ascii="宋体" w:eastAsia="宋体" w:hAnsi="宋体" w:cs="Times New Roman"/>
      <w:b w:val="0"/>
      <w:bCs w:val="0"/>
      <w:sz w:val="28"/>
      <w:szCs w:val="24"/>
    </w:rPr>
  </w:style>
  <w:style w:type="paragraph" w:customStyle="1" w:styleId="TableTitle">
    <w:name w:val="Table Title"/>
    <w:basedOn w:val="a"/>
    <w:next w:val="a"/>
    <w:rsid w:val="00A16EEF"/>
    <w:pPr>
      <w:spacing w:line="240" w:lineRule="auto"/>
      <w:ind w:firstLineChars="0" w:firstLine="0"/>
      <w:jc w:val="center"/>
    </w:pPr>
    <w:rPr>
      <w:rFonts w:ascii="Times New Roman" w:eastAsia="宋体" w:hAnsi="Times New Roman" w:cs="Times New Roman"/>
      <w:sz w:val="26"/>
      <w:szCs w:val="21"/>
    </w:rPr>
  </w:style>
  <w:style w:type="paragraph" w:customStyle="1" w:styleId="1fff0">
    <w:name w:val="编号1."/>
    <w:basedOn w:val="a"/>
    <w:rsid w:val="00A16EEF"/>
    <w:pPr>
      <w:tabs>
        <w:tab w:val="left" w:pos="547"/>
        <w:tab w:val="left" w:pos="1080"/>
      </w:tabs>
      <w:spacing w:line="480" w:lineRule="atLeast"/>
      <w:ind w:firstLineChars="0" w:firstLine="547"/>
    </w:pPr>
    <w:rPr>
      <w:rFonts w:ascii="Times New Roman" w:eastAsia="宋体" w:hAnsi="Times New Roman" w:cs="Times New Roman"/>
      <w:sz w:val="28"/>
      <w:szCs w:val="24"/>
    </w:rPr>
  </w:style>
  <w:style w:type="paragraph" w:customStyle="1" w:styleId="1fff1">
    <w:name w:val="编号(1)"/>
    <w:basedOn w:val="a"/>
    <w:rsid w:val="00A16EEF"/>
    <w:pPr>
      <w:tabs>
        <w:tab w:val="left" w:pos="547"/>
        <w:tab w:val="left" w:pos="907"/>
        <w:tab w:val="left" w:pos="1080"/>
      </w:tabs>
      <w:spacing w:line="480" w:lineRule="atLeast"/>
      <w:ind w:firstLineChars="0" w:firstLine="547"/>
    </w:pPr>
    <w:rPr>
      <w:rFonts w:ascii="Times New Roman" w:eastAsia="宋体" w:hAnsi="Times New Roman" w:cs="Times New Roman"/>
      <w:sz w:val="28"/>
      <w:szCs w:val="24"/>
    </w:rPr>
  </w:style>
  <w:style w:type="paragraph" w:customStyle="1" w:styleId="affffffffffffffffff0">
    <w:name w:val="麦志勤表格式（新）"/>
    <w:basedOn w:val="a"/>
    <w:rsid w:val="00A16EEF"/>
    <w:pPr>
      <w:adjustRightInd w:val="0"/>
      <w:snapToGrid w:val="0"/>
      <w:spacing w:line="0" w:lineRule="atLeast"/>
      <w:ind w:firstLineChars="0" w:firstLine="0"/>
      <w:jc w:val="center"/>
    </w:pPr>
    <w:rPr>
      <w:rFonts w:ascii="宋体" w:eastAsia="宋体" w:hAnsi="Times New Roman" w:cs="Times New Roman"/>
      <w:szCs w:val="24"/>
    </w:rPr>
  </w:style>
  <w:style w:type="paragraph" w:customStyle="1" w:styleId="0205">
    <w:name w:val="样式 样式 正文段落 + 段前: 0.2 行 + 段前: 0.5 行"/>
    <w:basedOn w:val="a"/>
    <w:rsid w:val="00A16EEF"/>
    <w:pPr>
      <w:autoSpaceDE w:val="0"/>
      <w:autoSpaceDN w:val="0"/>
      <w:adjustRightInd w:val="0"/>
      <w:snapToGrid w:val="0"/>
      <w:spacing w:beforeLines="20" w:before="20" w:line="540" w:lineRule="exact"/>
      <w:ind w:firstLineChars="0" w:firstLine="567"/>
      <w:textAlignment w:val="baseline"/>
    </w:pPr>
    <w:rPr>
      <w:rFonts w:ascii="宋体" w:eastAsia="宋体" w:hAnsi="Tms Rmn" w:cs="Times New Roman"/>
      <w:kern w:val="0"/>
      <w:sz w:val="26"/>
      <w:szCs w:val="20"/>
    </w:rPr>
  </w:style>
  <w:style w:type="paragraph" w:customStyle="1" w:styleId="GHDYYGY">
    <w:name w:val="GHD　YYGY"/>
    <w:basedOn w:val="a"/>
    <w:rsid w:val="00A16EEF"/>
    <w:pPr>
      <w:spacing w:line="240" w:lineRule="auto"/>
      <w:ind w:firstLine="544"/>
    </w:pPr>
    <w:rPr>
      <w:rFonts w:ascii="Times New Roman" w:eastAsia="宋体" w:hAnsi="Times New Roman" w:cs="Times New Roman"/>
      <w:color w:val="000000"/>
      <w:sz w:val="26"/>
      <w:szCs w:val="26"/>
    </w:rPr>
  </w:style>
  <w:style w:type="paragraph" w:customStyle="1" w:styleId="133">
    <w:name w:val="正文1.3倍行距"/>
    <w:basedOn w:val="aff5"/>
    <w:next w:val="a"/>
    <w:rsid w:val="00A16EEF"/>
    <w:pPr>
      <w:adjustRightInd w:val="0"/>
      <w:spacing w:line="436" w:lineRule="exact"/>
      <w:ind w:left="357"/>
      <w:jc w:val="left"/>
      <w:outlineLvl w:val="3"/>
    </w:pPr>
    <w:rPr>
      <w:rFonts w:ascii="Tahoma" w:hAnsi="Tahoma"/>
      <w:b/>
      <w:sz w:val="24"/>
      <w:szCs w:val="24"/>
    </w:rPr>
  </w:style>
  <w:style w:type="paragraph" w:customStyle="1" w:styleId="1521212">
    <w:name w:val="样式 样式 样式 小四 行距: 1.5 倍行距 首行缩进:  2 字符1 + 首行缩进:  2 字符1 + 首行缩进:  2 字符"/>
    <w:basedOn w:val="152121"/>
    <w:rsid w:val="00A16EEF"/>
    <w:pPr>
      <w:spacing w:line="360" w:lineRule="auto"/>
    </w:pPr>
  </w:style>
  <w:style w:type="paragraph" w:customStyle="1" w:styleId="152121">
    <w:name w:val="样式 样式 小四 行距: 1.5 倍行距 首行缩进:  2 字符1 + 首行缩进:  2 字符1"/>
    <w:basedOn w:val="a"/>
    <w:rsid w:val="00A16EEF"/>
    <w:pPr>
      <w:spacing w:line="240" w:lineRule="auto"/>
    </w:pPr>
    <w:rPr>
      <w:rFonts w:ascii="Times New Roman" w:eastAsia="宋体" w:hAnsi="Times New Roman" w:cs="宋体"/>
      <w:szCs w:val="20"/>
    </w:rPr>
  </w:style>
  <w:style w:type="paragraph" w:customStyle="1" w:styleId="newstd">
    <w:name w:val="newstd"/>
    <w:basedOn w:val="a"/>
    <w:rsid w:val="00A16EEF"/>
    <w:pPr>
      <w:widowControl/>
      <w:spacing w:before="100" w:beforeAutospacing="1" w:after="100" w:afterAutospacing="1" w:line="240" w:lineRule="auto"/>
      <w:ind w:firstLineChars="0" w:firstLine="0"/>
      <w:jc w:val="left"/>
    </w:pPr>
    <w:rPr>
      <w:rFonts w:ascii="宋体" w:eastAsia="宋体" w:hAnsi="宋体" w:cs="Times New Roman"/>
      <w:color w:val="DE1808"/>
      <w:kern w:val="0"/>
      <w:sz w:val="21"/>
      <w:szCs w:val="24"/>
    </w:rPr>
  </w:style>
  <w:style w:type="paragraph" w:customStyle="1" w:styleId="affffffffffffffffff1">
    <w:name w:val="地铁表头"/>
    <w:basedOn w:val="affffffffff3"/>
    <w:rsid w:val="00A16EEF"/>
    <w:pPr>
      <w:spacing w:line="500" w:lineRule="atLeast"/>
      <w:ind w:right="0"/>
      <w:textAlignment w:val="auto"/>
      <w:outlineLvl w:val="3"/>
    </w:pPr>
  </w:style>
  <w:style w:type="paragraph" w:customStyle="1" w:styleId="Char1CharCharCharCharCharCharCharCharCharCharCharCharCharCharChar">
    <w:name w:val="Char1 Char Char Char Char Char Char Char Char Char Char Char Char Char Char Char"/>
    <w:basedOn w:val="aff5"/>
    <w:rsid w:val="00A16EEF"/>
    <w:pPr>
      <w:adjustRightInd w:val="0"/>
      <w:spacing w:line="436" w:lineRule="exact"/>
      <w:ind w:left="357"/>
      <w:jc w:val="left"/>
      <w:outlineLvl w:val="3"/>
    </w:pPr>
    <w:rPr>
      <w:rFonts w:ascii="Tahoma" w:hAnsi="Tahoma"/>
      <w:b/>
      <w:sz w:val="24"/>
      <w:szCs w:val="24"/>
    </w:rPr>
  </w:style>
  <w:style w:type="paragraph" w:customStyle="1" w:styleId="5e">
    <w:name w:val="表格5号字"/>
    <w:basedOn w:val="a"/>
    <w:rsid w:val="00A16EEF"/>
    <w:pPr>
      <w:widowControl/>
      <w:adjustRightInd w:val="0"/>
      <w:snapToGrid w:val="0"/>
      <w:spacing w:line="240" w:lineRule="exact"/>
      <w:ind w:firstLineChars="0" w:firstLine="0"/>
      <w:jc w:val="center"/>
    </w:pPr>
    <w:rPr>
      <w:rFonts w:ascii="宋体" w:eastAsia="宋体" w:hAnsi="宋体" w:cs="Times New Roman"/>
      <w:kern w:val="0"/>
      <w:sz w:val="28"/>
      <w:szCs w:val="28"/>
    </w:rPr>
  </w:style>
  <w:style w:type="paragraph" w:customStyle="1" w:styleId="affffffffffffffffff2">
    <w:name w:val="新正文"/>
    <w:basedOn w:val="a"/>
    <w:rsid w:val="00A16EEF"/>
    <w:pPr>
      <w:spacing w:line="480" w:lineRule="exact"/>
      <w:ind w:firstLineChars="0" w:firstLine="482"/>
    </w:pPr>
    <w:rPr>
      <w:rFonts w:ascii="仿宋_GB2312" w:eastAsia="仿宋_GB2312" w:hAnsi="Times New Roman" w:cs="Times New Roman"/>
      <w:bCs/>
      <w:kern w:val="0"/>
      <w:sz w:val="28"/>
      <w:szCs w:val="20"/>
    </w:rPr>
  </w:style>
  <w:style w:type="paragraph" w:customStyle="1" w:styleId="affffffffffffffffff3">
    <w:name w:val="麦志勤文字正文"/>
    <w:basedOn w:val="a"/>
    <w:rsid w:val="00A16EEF"/>
    <w:pPr>
      <w:adjustRightInd w:val="0"/>
      <w:snapToGrid w:val="0"/>
      <w:spacing w:beforeLines="20" w:before="20" w:line="300" w:lineRule="auto"/>
      <w:ind w:leftChars="200" w:left="200" w:firstLineChars="0" w:firstLine="0"/>
    </w:pPr>
    <w:rPr>
      <w:rFonts w:ascii="宋体" w:eastAsia="宋体" w:hAnsi="Times New Roman" w:cs="Times New Roman"/>
      <w:szCs w:val="24"/>
    </w:rPr>
  </w:style>
  <w:style w:type="paragraph" w:customStyle="1" w:styleId="affffffffffffffffff4">
    <w:name w:val="表格来源"/>
    <w:basedOn w:val="ae"/>
    <w:rsid w:val="00A16EEF"/>
    <w:pPr>
      <w:ind w:rightChars="22" w:right="22" w:firstLineChars="0" w:firstLine="0"/>
      <w:jc w:val="right"/>
    </w:pPr>
    <w:rPr>
      <w:kern w:val="2"/>
      <w:sz w:val="18"/>
      <w:szCs w:val="20"/>
      <w:lang w:val="en-US" w:eastAsia="zh-CN"/>
    </w:rPr>
  </w:style>
  <w:style w:type="paragraph" w:customStyle="1" w:styleId="CharCharCharCharCharCharChar30">
    <w:name w:val="Char Char Char Char Char Char Char3"/>
    <w:basedOn w:val="a"/>
    <w:rsid w:val="00A16EEF"/>
    <w:pPr>
      <w:widowControl/>
      <w:spacing w:after="160" w:line="240" w:lineRule="exact"/>
      <w:ind w:firstLineChars="0" w:firstLine="0"/>
      <w:jc w:val="left"/>
    </w:pPr>
    <w:rPr>
      <w:rFonts w:ascii="Verdana" w:eastAsia="仿宋_GB2312" w:hAnsi="Verdana" w:cs="Times New Roman"/>
      <w:kern w:val="0"/>
      <w:sz w:val="30"/>
      <w:szCs w:val="30"/>
      <w:lang w:eastAsia="en-US"/>
    </w:rPr>
  </w:style>
  <w:style w:type="paragraph" w:customStyle="1" w:styleId="affffffffffffffffff5">
    <w:name w:val="王_表格_标题"/>
    <w:basedOn w:val="a"/>
    <w:qFormat/>
    <w:rsid w:val="00A16EEF"/>
    <w:pPr>
      <w:widowControl/>
      <w:spacing w:line="240" w:lineRule="auto"/>
      <w:ind w:firstLineChars="0" w:firstLine="0"/>
      <w:jc w:val="center"/>
    </w:pPr>
    <w:rPr>
      <w:rFonts w:ascii="黑体" w:eastAsia="黑体" w:hAnsi="宋体" w:cs="宋体"/>
      <w:bCs/>
      <w:color w:val="000000"/>
      <w:kern w:val="0"/>
      <w:sz w:val="21"/>
      <w:szCs w:val="21"/>
    </w:rPr>
  </w:style>
  <w:style w:type="paragraph" w:customStyle="1" w:styleId="affffffffffffffffff6">
    <w:name w:val="王_表格_内文"/>
    <w:basedOn w:val="a"/>
    <w:qFormat/>
    <w:rsid w:val="00A16EEF"/>
    <w:pPr>
      <w:widowControl/>
      <w:spacing w:line="240" w:lineRule="auto"/>
      <w:ind w:firstLineChars="0" w:firstLine="0"/>
      <w:jc w:val="left"/>
    </w:pPr>
    <w:rPr>
      <w:rFonts w:ascii="宋体" w:eastAsia="宋体" w:hAnsi="宋体" w:cs="宋体"/>
      <w:bCs/>
      <w:color w:val="000000"/>
      <w:kern w:val="0"/>
      <w:sz w:val="21"/>
      <w:szCs w:val="21"/>
    </w:rPr>
  </w:style>
  <w:style w:type="paragraph" w:customStyle="1" w:styleId="CharCharChar020228">
    <w:name w:val="样式 正文段落 Char Char Char + 段前: 0.2 行 段后: 0.2 行 行距: 固定值 28 磅"/>
    <w:basedOn w:val="a"/>
    <w:rsid w:val="00A16EEF"/>
    <w:pPr>
      <w:autoSpaceDE w:val="0"/>
      <w:autoSpaceDN w:val="0"/>
      <w:adjustRightInd w:val="0"/>
      <w:snapToGrid w:val="0"/>
      <w:spacing w:beforeLines="20" w:before="20" w:afterLines="20" w:after="20" w:line="560" w:lineRule="exact"/>
      <w:ind w:firstLineChars="0" w:firstLine="567"/>
      <w:textAlignment w:val="baseline"/>
    </w:pPr>
    <w:rPr>
      <w:rFonts w:ascii="宋体" w:eastAsia="宋体" w:hAnsi="Tms Rmn" w:cs="宋体"/>
      <w:kern w:val="0"/>
      <w:sz w:val="26"/>
      <w:szCs w:val="20"/>
    </w:rPr>
  </w:style>
  <w:style w:type="paragraph" w:customStyle="1" w:styleId="affffffffffffffffff7">
    <w:name w:val="许克亮段落"/>
    <w:next w:val="2a"/>
    <w:rsid w:val="00A16EEF"/>
    <w:pPr>
      <w:adjustRightInd w:val="0"/>
      <w:snapToGrid w:val="0"/>
      <w:ind w:firstLineChars="200" w:firstLine="200"/>
      <w:jc w:val="both"/>
    </w:pPr>
    <w:rPr>
      <w:rFonts w:ascii="Times New Roman" w:eastAsia="宋体" w:hAnsi="Times New Roman" w:cs="Times New Roman"/>
      <w:sz w:val="28"/>
      <w:szCs w:val="28"/>
    </w:rPr>
  </w:style>
  <w:style w:type="paragraph" w:customStyle="1" w:styleId="CM8">
    <w:name w:val="CM8"/>
    <w:basedOn w:val="Default"/>
    <w:next w:val="Default"/>
    <w:rsid w:val="00A16EEF"/>
    <w:pPr>
      <w:spacing w:line="468" w:lineRule="atLeast"/>
    </w:pPr>
    <w:rPr>
      <w:rFonts w:hAnsi="Times New Roman" w:cs="Times New Roman"/>
      <w:color w:val="auto"/>
    </w:rPr>
  </w:style>
  <w:style w:type="paragraph" w:customStyle="1" w:styleId="affffffffffffffffff8">
    <w:name w:val="缺省文本"/>
    <w:basedOn w:val="a"/>
    <w:rsid w:val="00A16EEF"/>
    <w:pPr>
      <w:autoSpaceDE w:val="0"/>
      <w:autoSpaceDN w:val="0"/>
      <w:adjustRightInd w:val="0"/>
      <w:spacing w:line="240" w:lineRule="auto"/>
      <w:ind w:firstLineChars="0" w:firstLine="0"/>
      <w:jc w:val="left"/>
    </w:pPr>
    <w:rPr>
      <w:rFonts w:ascii="Times New Roman" w:eastAsia="宋体" w:hAnsi="Times New Roman" w:cs="Times New Roman"/>
      <w:kern w:val="0"/>
      <w:szCs w:val="20"/>
    </w:rPr>
  </w:style>
  <w:style w:type="paragraph" w:customStyle="1" w:styleId="1221">
    <w:name w:val="样式 标题 1篇标题22 + 小二 黑色"/>
    <w:basedOn w:val="1"/>
    <w:rsid w:val="00A16EEF"/>
    <w:pPr>
      <w:tabs>
        <w:tab w:val="left" w:pos="0"/>
      </w:tabs>
      <w:spacing w:before="340" w:after="330" w:line="578" w:lineRule="auto"/>
      <w:ind w:left="425" w:firstLineChars="0" w:hanging="425"/>
      <w:jc w:val="both"/>
    </w:pPr>
    <w:rPr>
      <w:rFonts w:ascii="Times New Roman" w:eastAsia="黑体" w:hAnsi="Times New Roman" w:cs="Times New Roman"/>
      <w:color w:val="000000"/>
      <w:sz w:val="30"/>
    </w:rPr>
  </w:style>
  <w:style w:type="paragraph" w:customStyle="1" w:styleId="Char2CharCharCharCharCharCharCharCharCharCharCharCharCharCharChar">
    <w:name w:val="Char2 Char Char Char Char Char Char Char Char Char Char Char Char Char Char Char"/>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415">
    <w:name w:val="标题 4 黑体 四号 行距: 1.5 倍行距"/>
    <w:basedOn w:val="a"/>
    <w:rsid w:val="00A16EEF"/>
    <w:pPr>
      <w:spacing w:line="240" w:lineRule="auto"/>
      <w:ind w:firstLineChars="0" w:firstLine="0"/>
      <w:outlineLvl w:val="2"/>
    </w:pPr>
    <w:rPr>
      <w:rFonts w:ascii="Times New Roman" w:eastAsia="黑体" w:hAnsi="Times New Roman" w:cs="Times New Roman"/>
      <w:sz w:val="26"/>
      <w:szCs w:val="26"/>
    </w:rPr>
  </w:style>
  <w:style w:type="paragraph" w:customStyle="1" w:styleId="4f5">
    <w:name w:val="4级"/>
    <w:basedOn w:val="a"/>
    <w:rsid w:val="00A16EEF"/>
    <w:pPr>
      <w:widowControl/>
      <w:jc w:val="left"/>
      <w:outlineLvl w:val="3"/>
    </w:pPr>
    <w:rPr>
      <w:rFonts w:ascii="Verdana" w:eastAsia="宋体" w:hAnsi="Verdana" w:cs="Times New Roman"/>
      <w:kern w:val="0"/>
      <w:szCs w:val="30"/>
      <w:lang w:eastAsia="en-US"/>
    </w:rPr>
  </w:style>
  <w:style w:type="paragraph" w:customStyle="1" w:styleId="CharCharCharCharCharCharCharCharCharCharCharCharCharCharCharCharCharCharChar">
    <w:name w:val="Char Char Char Char Char Char Char Char Char Char Char Char Char Char Char Char Char Char Char"/>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CharCharCharCharCharChar1CharCharCharChar1">
    <w:name w:val="Char Char Char Char Char Char1 Char Char Char Char1"/>
    <w:basedOn w:val="a"/>
    <w:rsid w:val="00A16EEF"/>
    <w:pPr>
      <w:widowControl/>
      <w:spacing w:after="160" w:line="240" w:lineRule="exact"/>
      <w:ind w:firstLineChars="0" w:firstLine="0"/>
      <w:jc w:val="left"/>
    </w:pPr>
    <w:rPr>
      <w:rFonts w:ascii="Verdana" w:eastAsia="仿宋_GB2312" w:hAnsi="Verdana" w:cs="Times New Roman"/>
      <w:kern w:val="0"/>
      <w:sz w:val="30"/>
      <w:szCs w:val="30"/>
      <w:lang w:eastAsia="en-US"/>
    </w:rPr>
  </w:style>
  <w:style w:type="paragraph" w:customStyle="1" w:styleId="CharChar2CharCharCharCharCharCharCharCharCharChar">
    <w:name w:val="Char Char2 Char Char Char Char Char Char Char Char Char Char"/>
    <w:basedOn w:val="a"/>
    <w:rsid w:val="00A16EEF"/>
    <w:rPr>
      <w:rFonts w:ascii="宋体" w:eastAsia="宋体" w:hAnsi="宋体" w:cs="宋体"/>
      <w:szCs w:val="24"/>
    </w:rPr>
  </w:style>
  <w:style w:type="paragraph" w:customStyle="1" w:styleId="CharChar1Char4">
    <w:name w:val="Char Char1 Char"/>
    <w:basedOn w:val="aff5"/>
    <w:rsid w:val="00A16EEF"/>
    <w:pPr>
      <w:adjustRightInd w:val="0"/>
      <w:spacing w:line="436" w:lineRule="exact"/>
      <w:ind w:left="357"/>
      <w:jc w:val="left"/>
      <w:outlineLvl w:val="3"/>
    </w:pPr>
    <w:rPr>
      <w:rFonts w:ascii="Tahoma" w:hAnsi="Tahoma"/>
      <w:b/>
      <w:sz w:val="24"/>
      <w:szCs w:val="24"/>
    </w:rPr>
  </w:style>
  <w:style w:type="paragraph" w:customStyle="1" w:styleId="215">
    <w:name w:val="样式 首行缩进:  2 字符 行距: 1.5 倍行距"/>
    <w:basedOn w:val="a"/>
    <w:rsid w:val="00A16EEF"/>
    <w:pPr>
      <w:spacing w:line="400" w:lineRule="exact"/>
    </w:pPr>
    <w:rPr>
      <w:rFonts w:ascii="Times New Roman" w:eastAsia="宋体" w:hAnsi="Times New Roman" w:cs="Times New Roman"/>
      <w:szCs w:val="20"/>
    </w:rPr>
  </w:style>
  <w:style w:type="paragraph" w:customStyle="1" w:styleId="affffffffffffffffff9">
    <w:name w:val="宁温表格"/>
    <w:basedOn w:val="affffffffffffffff0"/>
    <w:next w:val="affffffffffffffff0"/>
    <w:rsid w:val="00A16EEF"/>
    <w:pPr>
      <w:ind w:firstLineChars="0" w:firstLine="0"/>
      <w:jc w:val="center"/>
    </w:pPr>
    <w:rPr>
      <w:rFonts w:ascii="宋体" w:hAnsi="宋体"/>
      <w:sz w:val="24"/>
    </w:rPr>
  </w:style>
  <w:style w:type="paragraph" w:customStyle="1" w:styleId="205">
    <w:name w:val="样式 样式 标题 2 + 段前: 0.5 行"/>
    <w:basedOn w:val="a"/>
    <w:rsid w:val="00A16EEF"/>
    <w:pPr>
      <w:keepNext/>
      <w:keepLines/>
      <w:spacing w:beforeLines="50" w:before="50"/>
      <w:ind w:firstLineChars="0" w:firstLine="0"/>
      <w:outlineLvl w:val="1"/>
    </w:pPr>
    <w:rPr>
      <w:rFonts w:ascii="Arial" w:eastAsia="仿宋_GB2312" w:hAnsi="Arial" w:cs="宋体"/>
      <w:bCs/>
      <w:spacing w:val="20"/>
      <w:sz w:val="28"/>
      <w:szCs w:val="20"/>
    </w:rPr>
  </w:style>
  <w:style w:type="paragraph" w:customStyle="1" w:styleId="421">
    <w:name w:val="样式 标题 4 + 左侧:  2 字符"/>
    <w:basedOn w:val="4"/>
    <w:rsid w:val="00A16EEF"/>
    <w:pPr>
      <w:tabs>
        <w:tab w:val="left" w:pos="0"/>
      </w:tabs>
      <w:spacing w:line="240" w:lineRule="auto"/>
      <w:ind w:leftChars="200" w:left="200"/>
    </w:pPr>
    <w:rPr>
      <w:rFonts w:ascii="Arial" w:eastAsia="仿宋_GB2312" w:hAnsi="Arial" w:cs="宋体"/>
      <w:b w:val="0"/>
      <w:sz w:val="28"/>
      <w:szCs w:val="20"/>
    </w:rPr>
  </w:style>
  <w:style w:type="paragraph" w:customStyle="1" w:styleId="-0510">
    <w:name w:val="样式 样式 表格文字 + 左侧:  -0.5 字符 + 五号 行距: 最小值 10 磅"/>
    <w:basedOn w:val="-05"/>
    <w:rsid w:val="00A16EEF"/>
    <w:pPr>
      <w:spacing w:line="200" w:lineRule="atLeast"/>
      <w:ind w:firstLineChars="50" w:firstLine="50"/>
    </w:pPr>
    <w:rPr>
      <w:sz w:val="21"/>
    </w:rPr>
  </w:style>
  <w:style w:type="paragraph" w:customStyle="1" w:styleId="411">
    <w:name w:val="标题4.1"/>
    <w:basedOn w:val="a"/>
    <w:rsid w:val="00A16EEF"/>
    <w:pPr>
      <w:widowControl/>
      <w:tabs>
        <w:tab w:val="left" w:pos="360"/>
        <w:tab w:val="left" w:pos="1680"/>
      </w:tabs>
      <w:spacing w:after="50" w:line="240" w:lineRule="auto"/>
      <w:ind w:left="1680" w:firstLineChars="0" w:firstLine="0"/>
      <w:outlineLvl w:val="3"/>
    </w:pPr>
    <w:rPr>
      <w:rFonts w:ascii="Times New Roman" w:eastAsia="宋体" w:hAnsi="Times New Roman" w:cs="Times New Roman"/>
      <w:kern w:val="24"/>
      <w:szCs w:val="24"/>
    </w:rPr>
  </w:style>
  <w:style w:type="paragraph" w:customStyle="1" w:styleId="xl200">
    <w:name w:val="xl200"/>
    <w:basedOn w:val="a"/>
    <w:rsid w:val="00A16EEF"/>
    <w:pPr>
      <w:widowControl/>
      <w:pBdr>
        <w:top w:val="single" w:sz="8" w:space="0" w:color="auto"/>
        <w:left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1110">
    <w:name w:val="样式 章一 + 段前: 1 行 段后: 1 行1"/>
    <w:basedOn w:val="a"/>
    <w:rsid w:val="00A16EEF"/>
    <w:pPr>
      <w:spacing w:beforeLines="50" w:before="50" w:afterLines="100" w:after="100" w:line="240" w:lineRule="auto"/>
      <w:ind w:firstLineChars="0" w:firstLine="0"/>
      <w:jc w:val="center"/>
    </w:pPr>
    <w:rPr>
      <w:rFonts w:ascii="Times New Roman" w:eastAsia="黑体" w:hAnsi="Times New Roman" w:cs="Times New Roman"/>
      <w:b/>
      <w:bCs/>
      <w:sz w:val="28"/>
      <w:szCs w:val="20"/>
    </w:rPr>
  </w:style>
  <w:style w:type="paragraph" w:customStyle="1" w:styleId="208081">
    <w:name w:val="样式 标题二 + 首行缩进:  2 字符 段前: 0.8 行 段后: 0.8 行1"/>
    <w:basedOn w:val="a"/>
    <w:rsid w:val="00A16EEF"/>
    <w:pPr>
      <w:adjustRightInd w:val="0"/>
      <w:snapToGrid w:val="0"/>
      <w:spacing w:beforeLines="50" w:before="50" w:afterLines="50" w:after="50" w:line="240" w:lineRule="auto"/>
    </w:pPr>
    <w:rPr>
      <w:rFonts w:ascii="Times New Roman" w:eastAsia="宋体" w:hAnsi="Times New Roman" w:cs="宋体"/>
      <w:b/>
      <w:bCs/>
      <w:sz w:val="28"/>
      <w:szCs w:val="20"/>
    </w:rPr>
  </w:style>
  <w:style w:type="paragraph" w:customStyle="1" w:styleId="xl204">
    <w:name w:val="xl204"/>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0505">
    <w:name w:val="样式 标题 + 段前: 0.5 行 段后: 0.5 行"/>
    <w:basedOn w:val="a6"/>
    <w:rsid w:val="00A16EEF"/>
    <w:pPr>
      <w:spacing w:before="0" w:after="0" w:line="240" w:lineRule="auto"/>
      <w:jc w:val="center"/>
    </w:pPr>
    <w:rPr>
      <w:rFonts w:ascii="Arial" w:eastAsia="黑体" w:hAnsi="Arial" w:cs="宋体"/>
      <w:kern w:val="0"/>
      <w:sz w:val="30"/>
      <w:szCs w:val="30"/>
    </w:rPr>
  </w:style>
  <w:style w:type="paragraph" w:customStyle="1" w:styleId="xl202">
    <w:name w:val="xl202"/>
    <w:basedOn w:val="a"/>
    <w:rsid w:val="00A16EEF"/>
    <w:pPr>
      <w:widowControl/>
      <w:pBdr>
        <w:top w:val="single" w:sz="8" w:space="0" w:color="auto"/>
        <w:left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000000"/>
      <w:kern w:val="0"/>
      <w:sz w:val="21"/>
      <w:szCs w:val="21"/>
    </w:rPr>
  </w:style>
  <w:style w:type="paragraph" w:customStyle="1" w:styleId="170">
    <w:name w:val="样式17"/>
    <w:basedOn w:val="1"/>
    <w:rsid w:val="00A16EEF"/>
    <w:pPr>
      <w:tabs>
        <w:tab w:val="left" w:pos="0"/>
        <w:tab w:val="left" w:pos="360"/>
        <w:tab w:val="left" w:pos="1415"/>
      </w:tabs>
      <w:spacing w:before="0" w:after="0"/>
      <w:ind w:left="1415" w:firstLineChars="0" w:hanging="855"/>
      <w:jc w:val="both"/>
    </w:pPr>
    <w:rPr>
      <w:rFonts w:ascii="宋体" w:eastAsia="黑体" w:hAnsi="Times New Roman" w:cs="Times New Roman"/>
      <w:color w:val="000000"/>
      <w:sz w:val="28"/>
      <w:szCs w:val="24"/>
    </w:rPr>
  </w:style>
  <w:style w:type="paragraph" w:customStyle="1" w:styleId="xl206">
    <w:name w:val="xl206"/>
    <w:basedOn w:val="a"/>
    <w:rsid w:val="00A16EEF"/>
    <w:pPr>
      <w:widowControl/>
      <w:pBdr>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180">
    <w:name w:val="样式18"/>
    <w:basedOn w:val="1"/>
    <w:rsid w:val="00A16EEF"/>
    <w:pPr>
      <w:tabs>
        <w:tab w:val="left" w:pos="0"/>
        <w:tab w:val="left" w:pos="360"/>
      </w:tabs>
      <w:spacing w:before="0" w:after="0"/>
      <w:ind w:left="360" w:firstLineChars="0" w:hanging="360"/>
      <w:jc w:val="both"/>
    </w:pPr>
    <w:rPr>
      <w:rFonts w:ascii="宋体" w:eastAsia="黑体" w:hAnsi="Times New Roman" w:cs="Times New Roman"/>
      <w:color w:val="000000"/>
      <w:sz w:val="28"/>
      <w:szCs w:val="32"/>
    </w:rPr>
  </w:style>
  <w:style w:type="paragraph" w:customStyle="1" w:styleId="xl207">
    <w:name w:val="xl207"/>
    <w:basedOn w:val="a"/>
    <w:rsid w:val="00A16EEF"/>
    <w:pPr>
      <w:widowControl/>
      <w:pBdr>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160">
    <w:name w:val="样式16"/>
    <w:basedOn w:val="1"/>
    <w:rsid w:val="00A16EEF"/>
    <w:pPr>
      <w:tabs>
        <w:tab w:val="left" w:pos="0"/>
        <w:tab w:val="left" w:pos="1296"/>
      </w:tabs>
      <w:spacing w:before="0" w:after="0"/>
      <w:ind w:left="1296" w:firstLineChars="0" w:hanging="540"/>
      <w:jc w:val="both"/>
    </w:pPr>
    <w:rPr>
      <w:rFonts w:ascii="宋体" w:eastAsia="黑体" w:hAnsi="Times New Roman" w:cs="Times New Roman"/>
      <w:color w:val="000000"/>
      <w:sz w:val="28"/>
    </w:rPr>
  </w:style>
  <w:style w:type="paragraph" w:customStyle="1" w:styleId="xl208">
    <w:name w:val="xl208"/>
    <w:basedOn w:val="a"/>
    <w:rsid w:val="00A16EEF"/>
    <w:pPr>
      <w:widowControl/>
      <w:pBdr>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000000"/>
      <w:kern w:val="0"/>
      <w:sz w:val="21"/>
      <w:szCs w:val="21"/>
    </w:rPr>
  </w:style>
  <w:style w:type="paragraph" w:customStyle="1" w:styleId="affffffffffffffffffa">
    <w:name w:val="段落人我"/>
    <w:rsid w:val="00A16EEF"/>
    <w:pPr>
      <w:widowControl w:val="0"/>
      <w:adjustRightInd w:val="0"/>
      <w:spacing w:line="240" w:lineRule="atLeast"/>
      <w:ind w:firstLine="425"/>
      <w:jc w:val="both"/>
      <w:textAlignment w:val="baseline"/>
    </w:pPr>
    <w:rPr>
      <w:rFonts w:ascii="Times New Roman" w:eastAsia="宋体" w:hAnsi="Times New Roman" w:cs="Times New Roman"/>
      <w:color w:val="FF0000"/>
      <w:kern w:val="21"/>
      <w:szCs w:val="20"/>
    </w:rPr>
  </w:style>
  <w:style w:type="paragraph" w:customStyle="1" w:styleId="xl210">
    <w:name w:val="xl210"/>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11">
    <w:name w:val="xl211"/>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1fff2">
    <w:name w:val="样式 标题 1 + 小四"/>
    <w:basedOn w:val="1"/>
    <w:rsid w:val="00A16EEF"/>
    <w:pPr>
      <w:tabs>
        <w:tab w:val="left" w:pos="0"/>
        <w:tab w:val="left" w:pos="900"/>
      </w:tabs>
      <w:spacing w:before="120" w:after="240" w:line="0" w:lineRule="atLeast"/>
      <w:ind w:left="900" w:firstLineChars="0" w:firstLine="547"/>
    </w:pPr>
    <w:rPr>
      <w:rFonts w:ascii="Times New Roman" w:eastAsia="宋体" w:hAnsi="Times New Roman" w:cs="Times New Roman"/>
      <w:sz w:val="30"/>
      <w:szCs w:val="20"/>
    </w:rPr>
  </w:style>
  <w:style w:type="paragraph" w:customStyle="1" w:styleId="3f7">
    <w:name w:val="检索3"/>
    <w:basedOn w:val="1ffd"/>
    <w:rsid w:val="00A16EEF"/>
    <w:pPr>
      <w:ind w:left="737"/>
    </w:pPr>
    <w:rPr>
      <w:color w:val="800000"/>
    </w:rPr>
  </w:style>
  <w:style w:type="paragraph" w:customStyle="1" w:styleId="5f">
    <w:name w:val="检索5"/>
    <w:basedOn w:val="1ffd"/>
    <w:rsid w:val="00A16EEF"/>
    <w:pPr>
      <w:ind w:left="1304"/>
    </w:pPr>
    <w:rPr>
      <w:color w:val="000080"/>
    </w:rPr>
  </w:style>
  <w:style w:type="paragraph" w:customStyle="1" w:styleId="67">
    <w:name w:val="检索6"/>
    <w:basedOn w:val="1ffd"/>
    <w:rsid w:val="00A16EEF"/>
    <w:pPr>
      <w:ind w:left="1588"/>
    </w:pPr>
  </w:style>
  <w:style w:type="paragraph" w:customStyle="1" w:styleId="74">
    <w:name w:val="检索7"/>
    <w:basedOn w:val="1ffd"/>
    <w:rsid w:val="00A16EEF"/>
    <w:pPr>
      <w:ind w:left="1871"/>
    </w:pPr>
    <w:rPr>
      <w:color w:val="0000FF"/>
    </w:rPr>
  </w:style>
  <w:style w:type="paragraph" w:customStyle="1" w:styleId="85">
    <w:name w:val="检索8"/>
    <w:basedOn w:val="1ffd"/>
    <w:rsid w:val="00A16EEF"/>
    <w:pPr>
      <w:ind w:left="2155"/>
    </w:pPr>
    <w:rPr>
      <w:color w:val="800000"/>
    </w:rPr>
  </w:style>
  <w:style w:type="paragraph" w:customStyle="1" w:styleId="xl224">
    <w:name w:val="xl224"/>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CharCharCharCharCharChar30">
    <w:name w:val="Char Char Char Char Char Char3"/>
    <w:basedOn w:val="aff5"/>
    <w:rsid w:val="00A16EEF"/>
    <w:pPr>
      <w:adjustRightInd w:val="0"/>
      <w:spacing w:line="436" w:lineRule="exact"/>
      <w:ind w:left="357"/>
      <w:jc w:val="left"/>
      <w:outlineLvl w:val="3"/>
    </w:pPr>
    <w:rPr>
      <w:rFonts w:ascii="Tahoma" w:hAnsi="Tahoma"/>
      <w:b/>
      <w:sz w:val="24"/>
      <w:szCs w:val="24"/>
    </w:rPr>
  </w:style>
  <w:style w:type="paragraph" w:customStyle="1" w:styleId="xl213">
    <w:name w:val="xl213"/>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CharCharChar1CharCharCharChar2">
    <w:name w:val="Char Char Char1 Char Char Char Char2"/>
    <w:basedOn w:val="aff5"/>
    <w:rsid w:val="00A16EEF"/>
    <w:pPr>
      <w:adjustRightInd w:val="0"/>
      <w:spacing w:line="436" w:lineRule="exact"/>
      <w:ind w:left="357"/>
      <w:jc w:val="left"/>
      <w:outlineLvl w:val="3"/>
    </w:pPr>
    <w:rPr>
      <w:rFonts w:ascii="Tahoma" w:hAnsi="Tahoma"/>
      <w:b/>
      <w:sz w:val="24"/>
      <w:szCs w:val="24"/>
    </w:rPr>
  </w:style>
  <w:style w:type="paragraph" w:customStyle="1" w:styleId="xl225">
    <w:name w:val="xl225"/>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CharCharff6">
    <w:name w:val="一般正文 Char Char"/>
    <w:basedOn w:val="a"/>
    <w:rsid w:val="00A16EEF"/>
    <w:pPr>
      <w:adjustRightInd w:val="0"/>
      <w:snapToGrid w:val="0"/>
      <w:spacing w:line="500" w:lineRule="exact"/>
    </w:pPr>
    <w:rPr>
      <w:rFonts w:ascii="宋体" w:eastAsia="宋体" w:hAnsi="宋体" w:cs="Times New Roman"/>
      <w:sz w:val="26"/>
      <w:szCs w:val="21"/>
    </w:rPr>
  </w:style>
  <w:style w:type="paragraph" w:customStyle="1" w:styleId="xl226">
    <w:name w:val="xl226"/>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affffffffffffffffffb">
    <w:name w:val="徐萍居中表格名称"/>
    <w:basedOn w:val="afb"/>
    <w:rsid w:val="00A16EEF"/>
    <w:pPr>
      <w:keepNext/>
      <w:widowControl w:val="0"/>
      <w:autoSpaceDE w:val="0"/>
      <w:autoSpaceDN w:val="0"/>
      <w:adjustRightInd w:val="0"/>
      <w:snapToGrid/>
      <w:spacing w:beforeLines="50" w:before="120" w:afterLines="50" w:after="120"/>
      <w:ind w:firstLineChars="450" w:firstLine="1179"/>
      <w:jc w:val="left"/>
      <w:textAlignment w:val="baseline"/>
    </w:pPr>
    <w:rPr>
      <w:rFonts w:ascii="Times New Roman" w:hAnsi="Times New Roman"/>
      <w:bCs w:val="0"/>
      <w:snapToGrid/>
      <w:sz w:val="26"/>
      <w:szCs w:val="26"/>
    </w:rPr>
  </w:style>
  <w:style w:type="paragraph" w:customStyle="1" w:styleId="xl227">
    <w:name w:val="xl227"/>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Char1CharChar0">
    <w:name w:val="Char1 Char Char"/>
    <w:basedOn w:val="aff5"/>
    <w:rsid w:val="00A16EEF"/>
    <w:pPr>
      <w:adjustRightInd w:val="0"/>
      <w:spacing w:line="436" w:lineRule="exact"/>
      <w:ind w:left="357"/>
      <w:jc w:val="left"/>
      <w:outlineLvl w:val="3"/>
    </w:pPr>
    <w:rPr>
      <w:rFonts w:ascii="Tahoma" w:hAnsi="Tahoma"/>
      <w:b/>
      <w:sz w:val="24"/>
      <w:szCs w:val="24"/>
    </w:rPr>
  </w:style>
  <w:style w:type="paragraph" w:customStyle="1" w:styleId="xl231">
    <w:name w:val="xl231"/>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Char1CharCharChar1CharChar">
    <w:name w:val="Char1 Char Char Char1 Char Char"/>
    <w:basedOn w:val="aff5"/>
    <w:rsid w:val="00A16EEF"/>
    <w:pPr>
      <w:adjustRightInd w:val="0"/>
      <w:spacing w:line="436" w:lineRule="exact"/>
      <w:ind w:left="357"/>
      <w:jc w:val="left"/>
      <w:outlineLvl w:val="3"/>
    </w:pPr>
    <w:rPr>
      <w:rFonts w:ascii="Tahoma" w:hAnsi="Tahoma"/>
      <w:b/>
      <w:sz w:val="24"/>
      <w:szCs w:val="24"/>
    </w:rPr>
  </w:style>
  <w:style w:type="paragraph" w:customStyle="1" w:styleId="xl228">
    <w:name w:val="xl228"/>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CharChar1c">
    <w:name w:val="Char Char1"/>
    <w:basedOn w:val="aff5"/>
    <w:rsid w:val="00A16EEF"/>
    <w:pPr>
      <w:adjustRightInd w:val="0"/>
      <w:spacing w:line="436" w:lineRule="exact"/>
      <w:ind w:left="357"/>
      <w:jc w:val="left"/>
      <w:outlineLvl w:val="3"/>
    </w:pPr>
    <w:rPr>
      <w:rFonts w:ascii="Tahoma" w:hAnsi="Tahoma"/>
      <w:b/>
      <w:sz w:val="24"/>
      <w:szCs w:val="24"/>
    </w:rPr>
  </w:style>
  <w:style w:type="paragraph" w:customStyle="1" w:styleId="xl234">
    <w:name w:val="xl234"/>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affffffffffffffffffc">
    <w:name w:val="样式正文"/>
    <w:basedOn w:val="a"/>
    <w:rsid w:val="00A16EEF"/>
    <w:pPr>
      <w:spacing w:line="500" w:lineRule="exact"/>
      <w:jc w:val="left"/>
    </w:pPr>
    <w:rPr>
      <w:rFonts w:ascii="Times New Roman" w:eastAsia="宋体" w:hAnsi="Times New Roman" w:cs="宋体"/>
      <w:sz w:val="26"/>
      <w:szCs w:val="26"/>
    </w:rPr>
  </w:style>
  <w:style w:type="paragraph" w:customStyle="1" w:styleId="xl236">
    <w:name w:val="xl236"/>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00">
    <w:name w:val="样式0表换行"/>
    <w:basedOn w:val="a"/>
    <w:rsid w:val="00A16EEF"/>
    <w:pPr>
      <w:spacing w:line="300" w:lineRule="auto"/>
      <w:ind w:firstLineChars="0" w:firstLine="0"/>
      <w:jc w:val="center"/>
    </w:pPr>
    <w:rPr>
      <w:rFonts w:ascii="Times New Roman" w:eastAsia="宋体" w:hAnsi="Times New Roman" w:cs="Times New Roman"/>
      <w:sz w:val="21"/>
      <w:szCs w:val="20"/>
    </w:rPr>
  </w:style>
  <w:style w:type="paragraph" w:customStyle="1" w:styleId="affffffffffffffffffd">
    <w:name w:val="水保正文"/>
    <w:basedOn w:val="a"/>
    <w:rsid w:val="00A16EEF"/>
    <w:rPr>
      <w:rFonts w:ascii="宋体" w:eastAsia="宋体" w:hAnsi="宋体" w:cs="宋体"/>
      <w:szCs w:val="24"/>
    </w:rPr>
  </w:style>
  <w:style w:type="paragraph" w:customStyle="1" w:styleId="xl238">
    <w:name w:val="xl238"/>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134">
    <w:name w:val="表名，13黑"/>
    <w:rsid w:val="00A16EEF"/>
    <w:pPr>
      <w:keepNext/>
      <w:widowControl w:val="0"/>
      <w:jc w:val="center"/>
    </w:pPr>
    <w:rPr>
      <w:rFonts w:ascii="Arial" w:eastAsia="黑体" w:hAnsi="Arial" w:cs="Times New Roman"/>
      <w:sz w:val="26"/>
      <w:szCs w:val="20"/>
    </w:rPr>
  </w:style>
  <w:style w:type="paragraph" w:customStyle="1" w:styleId="xl244">
    <w:name w:val="xl244"/>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1fff3">
    <w:name w:val="范表格1"/>
    <w:basedOn w:val="a"/>
    <w:next w:val="a"/>
    <w:rsid w:val="00A16EEF"/>
    <w:pPr>
      <w:widowControl/>
      <w:spacing w:before="60" w:after="60" w:line="240" w:lineRule="auto"/>
      <w:ind w:firstLineChars="0" w:firstLine="0"/>
      <w:jc w:val="center"/>
    </w:pPr>
    <w:rPr>
      <w:rFonts w:ascii="Times New Roman" w:eastAsia="宋体" w:hAnsi="Times New Roman" w:cs="Times New Roman"/>
      <w:kern w:val="0"/>
      <w:sz w:val="21"/>
      <w:szCs w:val="20"/>
    </w:rPr>
  </w:style>
  <w:style w:type="paragraph" w:customStyle="1" w:styleId="xl245">
    <w:name w:val="xl245"/>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46">
    <w:name w:val="xl246"/>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CharCharff7">
    <w:name w:val="表文 Char Char"/>
    <w:basedOn w:val="a"/>
    <w:rsid w:val="00A16EEF"/>
    <w:pPr>
      <w:overflowPunct w:val="0"/>
      <w:adjustRightInd w:val="0"/>
      <w:snapToGrid w:val="0"/>
      <w:spacing w:line="240" w:lineRule="auto"/>
      <w:ind w:firstLineChars="0" w:firstLine="0"/>
      <w:jc w:val="center"/>
      <w:textAlignment w:val="baseline"/>
    </w:pPr>
    <w:rPr>
      <w:rFonts w:ascii="Times New Roman" w:eastAsia="宋体" w:hAnsi="Times New Roman" w:cs="Times New Roman"/>
      <w:szCs w:val="20"/>
    </w:rPr>
  </w:style>
  <w:style w:type="paragraph" w:customStyle="1" w:styleId="xl253">
    <w:name w:val="xl253"/>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47">
    <w:name w:val="xl247"/>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affffffffffffffffffe">
    <w:name w:val="正文，四宋"/>
    <w:basedOn w:val="a"/>
    <w:rsid w:val="00A16EEF"/>
    <w:pPr>
      <w:keepNext/>
      <w:spacing w:line="480" w:lineRule="exact"/>
      <w:ind w:firstLineChars="0" w:firstLine="567"/>
      <w:outlineLvl w:val="4"/>
    </w:pPr>
    <w:rPr>
      <w:rFonts w:ascii="Times New Roman" w:eastAsia="宋体" w:hAnsi="Times New Roman" w:cs="Times New Roman"/>
      <w:kern w:val="0"/>
      <w:sz w:val="28"/>
      <w:szCs w:val="20"/>
    </w:rPr>
  </w:style>
  <w:style w:type="paragraph" w:customStyle="1" w:styleId="CharCharCharCharCharChar1CharCharChar1Char">
    <w:name w:val="Char Char Char Char Char Char1 Char Char Char1 Char"/>
    <w:basedOn w:val="a"/>
    <w:rsid w:val="00A16EEF"/>
    <w:pPr>
      <w:widowControl/>
      <w:spacing w:after="160" w:line="240" w:lineRule="exact"/>
      <w:ind w:firstLineChars="0" w:firstLine="0"/>
      <w:jc w:val="left"/>
    </w:pPr>
    <w:rPr>
      <w:rFonts w:ascii="Verdana" w:eastAsia="仿宋_GB2312" w:hAnsi="Verdana" w:cs="Times New Roman"/>
      <w:kern w:val="0"/>
      <w:sz w:val="30"/>
      <w:szCs w:val="30"/>
      <w:lang w:eastAsia="en-US"/>
    </w:rPr>
  </w:style>
  <w:style w:type="paragraph" w:customStyle="1" w:styleId="xl256">
    <w:name w:val="xl256"/>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CharChar2CharCharCharCharCharCharChar">
    <w:name w:val="Char Char2 Char Char Char Char Char Char Char"/>
    <w:basedOn w:val="a"/>
    <w:rsid w:val="00A16EEF"/>
    <w:rPr>
      <w:rFonts w:ascii="宋体" w:eastAsia="宋体" w:hAnsi="宋体" w:cs="宋体"/>
      <w:szCs w:val="24"/>
    </w:rPr>
  </w:style>
  <w:style w:type="paragraph" w:customStyle="1" w:styleId="211Title22headlinehheadlineSR2ERMH210">
    <w:name w:val="样式 样式 标题 2章宋三一、标题 1.1Title 22 headlinehheadlineS&amp;R2ERMH2...1 + 段..."/>
    <w:basedOn w:val="211Title22headlinehheadlineSR2ERMH21"/>
    <w:rsid w:val="00A16EEF"/>
    <w:pPr>
      <w:spacing w:before="127"/>
    </w:pPr>
    <w:rPr>
      <w:rFonts w:cs="宋体"/>
      <w:szCs w:val="20"/>
    </w:rPr>
  </w:style>
  <w:style w:type="paragraph" w:customStyle="1" w:styleId="afffffffffffffffffff">
    <w:name w:val="报告书表格"/>
    <w:basedOn w:val="a"/>
    <w:rsid w:val="00A16EEF"/>
    <w:pPr>
      <w:adjustRightInd w:val="0"/>
      <w:spacing w:before="60" w:after="60" w:line="240" w:lineRule="atLeast"/>
      <w:ind w:firstLineChars="0" w:firstLine="0"/>
      <w:jc w:val="center"/>
    </w:pPr>
    <w:rPr>
      <w:rFonts w:ascii="Times New Roman" w:eastAsia="汉仪仿宋简" w:hAnsi="Times New Roman" w:cs="Times New Roman"/>
      <w:kern w:val="0"/>
      <w:sz w:val="28"/>
      <w:szCs w:val="20"/>
    </w:rPr>
  </w:style>
  <w:style w:type="paragraph" w:customStyle="1" w:styleId="afffffffffffffffffff0">
    <w:name w:val="中文报告书样式"/>
    <w:basedOn w:val="a"/>
    <w:rsid w:val="00A16EEF"/>
    <w:pPr>
      <w:adjustRightInd w:val="0"/>
      <w:snapToGrid w:val="0"/>
      <w:spacing w:line="500" w:lineRule="atLeast"/>
      <w:ind w:firstLineChars="0" w:firstLine="480"/>
      <w:textAlignment w:val="baseline"/>
    </w:pPr>
    <w:rPr>
      <w:rFonts w:ascii="Times New Roman" w:eastAsia="宋体" w:hAnsi="Times New Roman" w:cs="Times New Roman"/>
      <w:kern w:val="28"/>
      <w:szCs w:val="20"/>
    </w:rPr>
  </w:style>
  <w:style w:type="paragraph" w:customStyle="1" w:styleId="xl203">
    <w:name w:val="xl203"/>
    <w:basedOn w:val="a"/>
    <w:rsid w:val="00A16EEF"/>
    <w:pPr>
      <w:widowControl/>
      <w:pBdr>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afffffffffffffffffff1">
    <w:name w:val="表格，宋五"/>
    <w:rsid w:val="00A16EEF"/>
    <w:pPr>
      <w:keepNext/>
      <w:jc w:val="both"/>
    </w:pPr>
    <w:rPr>
      <w:rFonts w:ascii="Times New Roman" w:eastAsia="宋体" w:hAnsi="Times New Roman" w:cs="Times New Roman"/>
      <w:kern w:val="0"/>
      <w:szCs w:val="20"/>
    </w:rPr>
  </w:style>
  <w:style w:type="paragraph" w:customStyle="1" w:styleId="xl229">
    <w:name w:val="xl229"/>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340">
    <w:name w:val="xl340"/>
    <w:basedOn w:val="a"/>
    <w:rsid w:val="00A16EEF"/>
    <w:pPr>
      <w:widowControl/>
      <w:spacing w:before="100" w:after="100" w:line="240" w:lineRule="auto"/>
      <w:ind w:firstLineChars="0" w:firstLine="0"/>
      <w:jc w:val="center"/>
      <w:textAlignment w:val="center"/>
    </w:pPr>
    <w:rPr>
      <w:rFonts w:ascii="宋体" w:eastAsia="宋体" w:hAnsi="宋体" w:cs="Times New Roman"/>
      <w:kern w:val="0"/>
      <w:szCs w:val="20"/>
    </w:rPr>
  </w:style>
  <w:style w:type="paragraph" w:customStyle="1" w:styleId="CharCharCharCharCharChar1CharCharCharCharCharCharChar1">
    <w:name w:val="Char Char Char Char Char Char1 Char Char Char Char Char Char Char1"/>
    <w:basedOn w:val="a"/>
    <w:rsid w:val="00A16EEF"/>
    <w:pPr>
      <w:widowControl/>
      <w:spacing w:after="160" w:line="240" w:lineRule="exact"/>
      <w:ind w:firstLineChars="0" w:firstLine="0"/>
      <w:jc w:val="left"/>
    </w:pPr>
    <w:rPr>
      <w:rFonts w:ascii="Verdana" w:eastAsia="仿宋_GB2312" w:hAnsi="Verdana" w:cs="Times New Roman"/>
      <w:kern w:val="0"/>
      <w:sz w:val="30"/>
      <w:szCs w:val="30"/>
      <w:lang w:eastAsia="en-US"/>
    </w:rPr>
  </w:style>
  <w:style w:type="paragraph" w:customStyle="1" w:styleId="GB2312223">
    <w:name w:val="样式 (中文) 仿宋_GB2312 四号 黑色 首行缩进:  2 字符 行距: 固定值 23 磅"/>
    <w:basedOn w:val="a"/>
    <w:rsid w:val="00A16EEF"/>
    <w:pPr>
      <w:spacing w:before="120" w:line="400" w:lineRule="exact"/>
    </w:pPr>
    <w:rPr>
      <w:rFonts w:ascii="Times New Roman" w:eastAsia="宋体" w:hAnsi="Times New Roman" w:cs="Times New Roman"/>
      <w:color w:val="000000"/>
      <w:szCs w:val="20"/>
    </w:rPr>
  </w:style>
  <w:style w:type="paragraph" w:customStyle="1" w:styleId="TimesNewRomanGB231221">
    <w:name w:val="样式 样式 普通文字 + (西文) Times New Roman (中文) 仿宋_GB2312 四号 首行缩进:  2 字符....1"/>
    <w:basedOn w:val="a"/>
    <w:rsid w:val="00A16EEF"/>
    <w:pPr>
      <w:spacing w:line="400" w:lineRule="exact"/>
      <w:ind w:firstLine="480"/>
      <w:jc w:val="left"/>
    </w:pPr>
    <w:rPr>
      <w:rFonts w:ascii="Times New Roman" w:eastAsia="宋体" w:hAnsi="Times New Roman" w:cs="Times New Roman"/>
      <w:szCs w:val="20"/>
    </w:rPr>
  </w:style>
  <w:style w:type="paragraph" w:customStyle="1" w:styleId="other2">
    <w:name w:val="正文－other2"/>
    <w:basedOn w:val="a"/>
    <w:rsid w:val="00A16EEF"/>
    <w:pPr>
      <w:spacing w:line="400" w:lineRule="exact"/>
      <w:ind w:firstLineChars="0" w:firstLine="480"/>
    </w:pPr>
    <w:rPr>
      <w:rFonts w:ascii="Times New Roman" w:eastAsia="宋体" w:hAnsi="Times New Roman" w:cs="Times New Roman"/>
      <w:szCs w:val="20"/>
    </w:rPr>
  </w:style>
  <w:style w:type="paragraph" w:customStyle="1" w:styleId="02">
    <w:name w:val="样式 首行缩进:  0 字符"/>
    <w:basedOn w:val="a"/>
    <w:rsid w:val="00A16EEF"/>
    <w:pPr>
      <w:spacing w:before="120" w:line="400" w:lineRule="exact"/>
      <w:ind w:firstLineChars="0" w:firstLine="397"/>
      <w:jc w:val="left"/>
    </w:pPr>
    <w:rPr>
      <w:rFonts w:ascii="Times New Roman" w:eastAsia="宋体" w:hAnsi="Times New Roman" w:cs="Times New Roman"/>
      <w:szCs w:val="20"/>
    </w:rPr>
  </w:style>
  <w:style w:type="paragraph" w:customStyle="1" w:styleId="xl279">
    <w:name w:val="xl279"/>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10909">
    <w:name w:val="标题1－0909"/>
    <w:basedOn w:val="129"/>
    <w:rsid w:val="00A16EEF"/>
    <w:pPr>
      <w:tabs>
        <w:tab w:val="left" w:pos="1020"/>
        <w:tab w:val="left" w:pos="1049"/>
      </w:tabs>
      <w:ind w:left="1049"/>
      <w:jc w:val="center"/>
    </w:pPr>
    <w:rPr>
      <w:sz w:val="32"/>
    </w:rPr>
  </w:style>
  <w:style w:type="paragraph" w:customStyle="1" w:styleId="129">
    <w:name w:val="样式 标题 1篇宋二 + 段前: 2 行"/>
    <w:basedOn w:val="1"/>
    <w:rsid w:val="00A16EEF"/>
    <w:pPr>
      <w:tabs>
        <w:tab w:val="left" w:pos="0"/>
        <w:tab w:val="left" w:pos="315"/>
        <w:tab w:val="left" w:pos="653"/>
      </w:tabs>
      <w:adjustRightInd w:val="0"/>
      <w:snapToGrid w:val="0"/>
      <w:spacing w:beforeLines="200" w:before="480" w:after="120" w:line="400" w:lineRule="exact"/>
      <w:ind w:left="653" w:firstLineChars="0" w:hanging="851"/>
      <w:jc w:val="left"/>
    </w:pPr>
    <w:rPr>
      <w:rFonts w:ascii="Times New Roman" w:eastAsia="黑体" w:hAnsi="Times New Roman" w:cs="Times New Roman"/>
      <w:sz w:val="28"/>
      <w:szCs w:val="20"/>
    </w:rPr>
  </w:style>
  <w:style w:type="paragraph" w:customStyle="1" w:styleId="xl259">
    <w:name w:val="xl259"/>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Char1CharCharCharCharCharChar1CharCharChar1">
    <w:name w:val="Char1 Char Char Char Char Char Char1 Char Char Char1"/>
    <w:basedOn w:val="a"/>
    <w:rsid w:val="00A16EEF"/>
    <w:rPr>
      <w:rFonts w:ascii="宋体" w:eastAsia="宋体" w:hAnsi="宋体" w:cs="宋体"/>
      <w:szCs w:val="24"/>
    </w:rPr>
  </w:style>
  <w:style w:type="paragraph" w:customStyle="1" w:styleId="2231">
    <w:name w:val="样式 宋体 首行缩进:  2 字符 行距: 最小值 23 磅"/>
    <w:basedOn w:val="a"/>
    <w:rsid w:val="00A16EEF"/>
    <w:pPr>
      <w:spacing w:line="400" w:lineRule="atLeast"/>
      <w:ind w:firstLineChars="0" w:firstLine="0"/>
      <w:jc w:val="center"/>
    </w:pPr>
    <w:rPr>
      <w:rFonts w:ascii="宋体" w:eastAsia="宋体" w:hAnsi="宋体" w:cs="Times New Roman"/>
      <w:b/>
      <w:szCs w:val="20"/>
    </w:rPr>
  </w:style>
  <w:style w:type="paragraph" w:customStyle="1" w:styleId="412">
    <w:name w:val="样式 标题 4 + 段前: 12 磅"/>
    <w:basedOn w:val="a"/>
    <w:rsid w:val="00A16EEF"/>
    <w:pPr>
      <w:tabs>
        <w:tab w:val="left" w:pos="0"/>
        <w:tab w:val="left" w:pos="678"/>
      </w:tabs>
      <w:spacing w:before="120" w:line="400" w:lineRule="exact"/>
      <w:ind w:firstLineChars="0" w:firstLine="0"/>
    </w:pPr>
    <w:rPr>
      <w:rFonts w:ascii="Times New Roman" w:eastAsia="宋体" w:hAnsi="Times New Roman" w:cs="Times New Roman"/>
      <w:szCs w:val="24"/>
    </w:rPr>
  </w:style>
  <w:style w:type="paragraph" w:customStyle="1" w:styleId="afffffffffffffffffff2">
    <w:name w:val="标题一、"/>
    <w:basedOn w:val="a"/>
    <w:rsid w:val="00A16EEF"/>
    <w:pPr>
      <w:adjustRightInd w:val="0"/>
      <w:spacing w:before="140" w:after="140" w:line="240" w:lineRule="auto"/>
      <w:ind w:firstLineChars="0" w:firstLine="0"/>
      <w:textAlignment w:val="baseline"/>
      <w:outlineLvl w:val="1"/>
    </w:pPr>
    <w:rPr>
      <w:rFonts w:ascii="Times New Roman" w:eastAsia="仿宋_GB2312" w:hAnsi="Times New Roman" w:cs="Times New Roman"/>
      <w:b/>
      <w:kern w:val="0"/>
      <w:sz w:val="32"/>
      <w:szCs w:val="20"/>
    </w:rPr>
  </w:style>
  <w:style w:type="paragraph" w:customStyle="1" w:styleId="afffffffffffffffffff3">
    <w:name w:val="标题（一）"/>
    <w:basedOn w:val="a"/>
    <w:rsid w:val="00A16EEF"/>
    <w:pPr>
      <w:spacing w:line="240" w:lineRule="auto"/>
      <w:outlineLvl w:val="2"/>
    </w:pPr>
    <w:rPr>
      <w:rFonts w:ascii="Times New Roman" w:eastAsia="黑体" w:hAnsi="Times New Roman" w:cs="Times New Roman"/>
      <w:sz w:val="28"/>
      <w:szCs w:val="20"/>
    </w:rPr>
  </w:style>
  <w:style w:type="paragraph" w:customStyle="1" w:styleId="Char50">
    <w:name w:val="Char5"/>
    <w:basedOn w:val="aff5"/>
    <w:rsid w:val="00A16EEF"/>
    <w:pPr>
      <w:adjustRightInd w:val="0"/>
      <w:spacing w:line="436" w:lineRule="exact"/>
      <w:ind w:left="357"/>
      <w:jc w:val="left"/>
      <w:outlineLvl w:val="3"/>
    </w:pPr>
    <w:rPr>
      <w:rFonts w:ascii="Tahoma" w:hAnsi="Tahoma"/>
      <w:b/>
      <w:sz w:val="24"/>
      <w:szCs w:val="28"/>
    </w:rPr>
  </w:style>
  <w:style w:type="paragraph" w:customStyle="1" w:styleId="12a">
    <w:name w:val="正文12"/>
    <w:basedOn w:val="a"/>
    <w:next w:val="a"/>
    <w:rsid w:val="00A16EEF"/>
    <w:pPr>
      <w:spacing w:line="240" w:lineRule="auto"/>
      <w:ind w:firstLine="558"/>
    </w:pPr>
    <w:rPr>
      <w:rFonts w:ascii="Times New Roman" w:eastAsia="宋体" w:hAnsi="Times New Roman" w:cs="Times New Roman"/>
      <w:sz w:val="26"/>
      <w:szCs w:val="21"/>
    </w:rPr>
  </w:style>
  <w:style w:type="paragraph" w:customStyle="1" w:styleId="ParaCharCharCharCharCharCharCharCharCharCharCharChar">
    <w:name w:val="默认段落字体 Para Char Char Char Char Char Char Char Char Char Char Char Char"/>
    <w:basedOn w:val="aff5"/>
    <w:rsid w:val="00A16EEF"/>
    <w:pPr>
      <w:adjustRightInd w:val="0"/>
      <w:spacing w:line="436" w:lineRule="exact"/>
      <w:ind w:left="357"/>
      <w:jc w:val="left"/>
      <w:outlineLvl w:val="3"/>
    </w:pPr>
    <w:rPr>
      <w:rFonts w:ascii="Tahoma" w:hAnsi="Tahoma"/>
      <w:b/>
      <w:sz w:val="24"/>
      <w:szCs w:val="24"/>
    </w:rPr>
  </w:style>
  <w:style w:type="paragraph" w:customStyle="1" w:styleId="CharCharCharCharCharChar1CharCharChar1CharCharCharChar">
    <w:name w:val="Char Char Char Char Char Char1 Char Char Char1 Char Char Char Char"/>
    <w:basedOn w:val="a"/>
    <w:rsid w:val="00A16EEF"/>
    <w:pPr>
      <w:widowControl/>
      <w:spacing w:after="160" w:line="240" w:lineRule="exact"/>
      <w:ind w:firstLineChars="0" w:firstLine="0"/>
      <w:jc w:val="left"/>
    </w:pPr>
    <w:rPr>
      <w:rFonts w:ascii="Verdana" w:eastAsia="仿宋_GB2312" w:hAnsi="Verdana" w:cs="Times New Roman"/>
      <w:kern w:val="0"/>
      <w:sz w:val="30"/>
      <w:szCs w:val="30"/>
      <w:lang w:eastAsia="en-US"/>
    </w:rPr>
  </w:style>
  <w:style w:type="paragraph" w:customStyle="1" w:styleId="afffffffffffffffffff4">
    <w:name w:val="许克亮标一"/>
    <w:rsid w:val="00A16EEF"/>
    <w:pPr>
      <w:adjustRightInd w:val="0"/>
      <w:snapToGrid w:val="0"/>
      <w:spacing w:line="360" w:lineRule="auto"/>
      <w:ind w:firstLine="561"/>
      <w:jc w:val="both"/>
    </w:pPr>
    <w:rPr>
      <w:rFonts w:ascii="Times New Roman" w:eastAsia="黑体" w:hAnsi="Times New Roman" w:cs="Times New Roman"/>
      <w:b/>
      <w:bCs/>
      <w:sz w:val="28"/>
      <w:szCs w:val="28"/>
    </w:rPr>
  </w:style>
  <w:style w:type="paragraph" w:customStyle="1" w:styleId="afffffffffffffffffff5">
    <w:name w:val="许克亮标二"/>
    <w:rsid w:val="00A16EEF"/>
    <w:pPr>
      <w:adjustRightInd w:val="0"/>
      <w:snapToGrid w:val="0"/>
      <w:spacing w:line="360" w:lineRule="auto"/>
      <w:ind w:firstLine="561"/>
      <w:jc w:val="both"/>
    </w:pPr>
    <w:rPr>
      <w:rFonts w:ascii="Times New Roman" w:eastAsia="宋体" w:hAnsi="Times New Roman" w:cs="Times New Roman"/>
      <w:b/>
      <w:bCs/>
      <w:sz w:val="28"/>
      <w:szCs w:val="28"/>
    </w:rPr>
  </w:style>
  <w:style w:type="paragraph" w:customStyle="1" w:styleId="afffffffffffffffffff6">
    <w:name w:val="许克亮标三"/>
    <w:rsid w:val="00A16EEF"/>
    <w:pPr>
      <w:adjustRightInd w:val="0"/>
      <w:snapToGrid w:val="0"/>
      <w:ind w:firstLine="561"/>
      <w:jc w:val="both"/>
    </w:pPr>
    <w:rPr>
      <w:rFonts w:ascii="Times New Roman" w:eastAsia="宋体" w:hAnsi="Times New Roman" w:cs="Times New Roman"/>
      <w:sz w:val="28"/>
      <w:szCs w:val="28"/>
    </w:rPr>
  </w:style>
  <w:style w:type="paragraph" w:customStyle="1" w:styleId="1fff4">
    <w:name w:val="文本框1"/>
    <w:basedOn w:val="a"/>
    <w:rsid w:val="00A16EEF"/>
    <w:pPr>
      <w:spacing w:after="60" w:line="340" w:lineRule="atLeast"/>
      <w:ind w:firstLineChars="0" w:firstLine="567"/>
      <w:jc w:val="left"/>
    </w:pPr>
    <w:rPr>
      <w:rFonts w:ascii="宋体" w:eastAsia="宋体" w:hAnsi="宋体" w:cs="Times New Roman"/>
      <w:sz w:val="28"/>
      <w:szCs w:val="20"/>
    </w:rPr>
  </w:style>
  <w:style w:type="paragraph" w:customStyle="1" w:styleId="1523">
    <w:name w:val="样式 小四 行距: 1.5 倍行距 首行缩进:  2 字符"/>
    <w:basedOn w:val="a"/>
    <w:rsid w:val="00A16EEF"/>
    <w:rPr>
      <w:rFonts w:ascii="Times New Roman" w:eastAsia="宋体" w:hAnsi="Times New Roman" w:cs="宋体"/>
      <w:szCs w:val="20"/>
    </w:rPr>
  </w:style>
  <w:style w:type="paragraph" w:customStyle="1" w:styleId="Char1CharCharCharCharChar0">
    <w:name w:val="Char1 Char Char Char Char Char"/>
    <w:basedOn w:val="aff5"/>
    <w:rsid w:val="00A16EEF"/>
    <w:pPr>
      <w:adjustRightInd w:val="0"/>
      <w:spacing w:line="436" w:lineRule="exact"/>
      <w:ind w:left="357"/>
      <w:jc w:val="left"/>
      <w:outlineLvl w:val="3"/>
    </w:pPr>
    <w:rPr>
      <w:rFonts w:ascii="Tahoma" w:hAnsi="Tahoma"/>
      <w:b/>
      <w:sz w:val="24"/>
      <w:szCs w:val="24"/>
    </w:rPr>
  </w:style>
  <w:style w:type="paragraph" w:customStyle="1" w:styleId="afffffffffffffffffff7">
    <w:name w:val="表内大文字"/>
    <w:rsid w:val="00A16EEF"/>
    <w:pPr>
      <w:jc w:val="center"/>
    </w:pPr>
    <w:rPr>
      <w:rFonts w:ascii="宋体" w:eastAsia="宋体" w:hAnsi="宋体" w:cs="Times New Roman"/>
      <w:kern w:val="0"/>
      <w:szCs w:val="20"/>
    </w:rPr>
  </w:style>
  <w:style w:type="paragraph" w:customStyle="1" w:styleId="NewNewNewNewNewNewNewNew">
    <w:name w:val="正文 New New New New New New New New"/>
    <w:rsid w:val="00A16EEF"/>
    <w:pPr>
      <w:widowControl w:val="0"/>
      <w:jc w:val="both"/>
    </w:pPr>
    <w:rPr>
      <w:rFonts w:ascii="Times New Roman" w:eastAsia="宋体" w:hAnsi="Times New Roman" w:cs="Times New Roman"/>
      <w:szCs w:val="24"/>
    </w:rPr>
  </w:style>
  <w:style w:type="paragraph" w:customStyle="1" w:styleId="1200505">
    <w:name w:val="样式 样式 样式 样式 标题 1 + 左侧:  2 字符 + 左  0 字符 + 段前: 0.5 行 段后: 0.5 行 + 段..."/>
    <w:basedOn w:val="a"/>
    <w:rsid w:val="00A16EEF"/>
    <w:pPr>
      <w:keepNext/>
      <w:keepLines/>
      <w:spacing w:beforeLines="10" w:before="10" w:afterLines="10" w:after="10" w:line="240" w:lineRule="auto"/>
      <w:ind w:firstLineChars="0" w:firstLine="0"/>
      <w:outlineLvl w:val="0"/>
    </w:pPr>
    <w:rPr>
      <w:rFonts w:ascii="Times New Roman" w:eastAsia="宋体" w:hAnsi="Times New Roman" w:cs="宋体"/>
      <w:b/>
      <w:bCs/>
      <w:kern w:val="44"/>
      <w:sz w:val="28"/>
      <w:szCs w:val="20"/>
    </w:rPr>
  </w:style>
  <w:style w:type="paragraph" w:customStyle="1" w:styleId="NewNew0">
    <w:name w:val="正文缩进 New New"/>
    <w:basedOn w:val="NewNewNewNewNewNewNewNew"/>
    <w:rsid w:val="00A16EEF"/>
    <w:pPr>
      <w:spacing w:beforeLines="30" w:before="93" w:afterLines="30" w:after="93" w:line="380" w:lineRule="exact"/>
      <w:ind w:firstLineChars="200" w:firstLine="420"/>
    </w:pPr>
    <w:rPr>
      <w:sz w:val="24"/>
    </w:rPr>
  </w:style>
  <w:style w:type="paragraph" w:customStyle="1" w:styleId="161">
    <w:name w:val="样式 行距: 固定值 16 磅"/>
    <w:basedOn w:val="a"/>
    <w:rsid w:val="00A16EEF"/>
    <w:pPr>
      <w:spacing w:line="240" w:lineRule="auto"/>
      <w:ind w:firstLineChars="0" w:firstLine="0"/>
    </w:pPr>
    <w:rPr>
      <w:rFonts w:ascii="Times New Roman" w:eastAsia="宋体" w:hAnsi="Times New Roman" w:cs="宋体"/>
      <w:sz w:val="28"/>
      <w:szCs w:val="20"/>
    </w:rPr>
  </w:style>
  <w:style w:type="paragraph" w:customStyle="1" w:styleId="218">
    <w:name w:val="样式 标题 2 + 四号 行距: 固定值 18 磅"/>
    <w:basedOn w:val="2"/>
    <w:rsid w:val="00A16EEF"/>
    <w:pPr>
      <w:tabs>
        <w:tab w:val="left" w:pos="0"/>
      </w:tabs>
      <w:spacing w:before="100" w:beforeAutospacing="1" w:after="100" w:afterAutospacing="1"/>
      <w:ind w:left="992" w:hanging="567"/>
    </w:pPr>
    <w:rPr>
      <w:rFonts w:ascii="Arial" w:eastAsia="宋体" w:hAnsi="Arial" w:cs="宋体"/>
      <w:b w:val="0"/>
      <w:bCs w:val="0"/>
      <w:sz w:val="28"/>
      <w:szCs w:val="20"/>
    </w:rPr>
  </w:style>
  <w:style w:type="paragraph" w:customStyle="1" w:styleId="4f6">
    <w:name w:val="表格（小4）"/>
    <w:basedOn w:val="a"/>
    <w:rsid w:val="00A16EEF"/>
    <w:pPr>
      <w:ind w:firstLineChars="0" w:firstLine="0"/>
      <w:jc w:val="center"/>
    </w:pPr>
    <w:rPr>
      <w:rFonts w:ascii="宋体" w:eastAsia="宋体" w:hAnsi="宋体" w:cs="Times New Roman"/>
      <w:szCs w:val="20"/>
    </w:rPr>
  </w:style>
  <w:style w:type="paragraph" w:customStyle="1" w:styleId="afffffffffffffffffff8">
    <w:name w:val="表格，内容"/>
    <w:basedOn w:val="a"/>
    <w:rsid w:val="00A16EEF"/>
    <w:pPr>
      <w:spacing w:line="240" w:lineRule="auto"/>
      <w:ind w:firstLineChars="0" w:firstLine="0"/>
      <w:jc w:val="center"/>
    </w:pPr>
    <w:rPr>
      <w:rFonts w:ascii="Times New Roman" w:eastAsia="宋体" w:hAnsi="Times New Roman" w:cs="Times New Roman"/>
      <w:spacing w:val="10"/>
      <w:kern w:val="44"/>
      <w:sz w:val="21"/>
      <w:szCs w:val="24"/>
    </w:rPr>
  </w:style>
  <w:style w:type="paragraph" w:customStyle="1" w:styleId="Charffffffa">
    <w:name w:val="文章正文 Char"/>
    <w:basedOn w:val="a"/>
    <w:rsid w:val="00A16EEF"/>
    <w:pPr>
      <w:spacing w:beforeLines="50" w:before="156" w:afterLines="50" w:after="156"/>
      <w:ind w:firstLine="480"/>
    </w:pPr>
    <w:rPr>
      <w:rFonts w:ascii="宋体" w:eastAsia="宋体" w:hAnsi="宋体" w:cs="Times New Roman"/>
      <w:szCs w:val="24"/>
    </w:rPr>
  </w:style>
  <w:style w:type="paragraph" w:customStyle="1" w:styleId="CharChar8Char">
    <w:name w:val="Char Char8 Char"/>
    <w:basedOn w:val="a"/>
    <w:rsid w:val="00A16EEF"/>
    <w:rPr>
      <w:rFonts w:ascii="宋体" w:eastAsia="宋体" w:hAnsi="宋体" w:cs="宋体"/>
      <w:szCs w:val="24"/>
    </w:rPr>
  </w:style>
  <w:style w:type="paragraph" w:customStyle="1" w:styleId="1fff5">
    <w:name w:val="（1）"/>
    <w:basedOn w:val="a"/>
    <w:rsid w:val="00A16EEF"/>
    <w:pPr>
      <w:spacing w:line="240" w:lineRule="auto"/>
      <w:ind w:firstLineChars="0" w:firstLine="0"/>
    </w:pPr>
    <w:rPr>
      <w:rFonts w:ascii="仿宋_GB2312" w:eastAsia="仿宋_GB2312" w:hAnsi="宋体" w:cs="Times New Roman"/>
      <w:bCs/>
      <w:kern w:val="0"/>
      <w:sz w:val="28"/>
      <w:szCs w:val="28"/>
    </w:rPr>
  </w:style>
  <w:style w:type="paragraph" w:customStyle="1" w:styleId="220505">
    <w:name w:val="样式 正文首行缩进 2 + 首行缩进:  2 字符 段前: 0.5 行 段后: 0.5 行"/>
    <w:basedOn w:val="2a"/>
    <w:rsid w:val="00A16EEF"/>
    <w:pPr>
      <w:spacing w:after="0" w:line="300" w:lineRule="auto"/>
      <w:ind w:leftChars="0" w:left="0" w:firstLineChars="0" w:firstLine="0"/>
    </w:pPr>
    <w:rPr>
      <w:sz w:val="18"/>
    </w:rPr>
  </w:style>
  <w:style w:type="paragraph" w:customStyle="1" w:styleId="05050">
    <w:name w:val="样式 段前: 0.5 行 段后: 0.5 行"/>
    <w:basedOn w:val="a"/>
    <w:rsid w:val="00A16EEF"/>
    <w:pPr>
      <w:spacing w:line="240" w:lineRule="auto"/>
      <w:ind w:firstLineChars="0" w:firstLine="0"/>
    </w:pPr>
    <w:rPr>
      <w:rFonts w:ascii="Times New Roman" w:eastAsia="宋体" w:hAnsi="Times New Roman" w:cs="Times New Roman"/>
      <w:color w:val="000000"/>
      <w:sz w:val="18"/>
      <w:szCs w:val="20"/>
    </w:rPr>
  </w:style>
  <w:style w:type="paragraph" w:customStyle="1" w:styleId="CharCharCharCharCharCharCharCharCharCharCharCharCharChar">
    <w:name w:val="Char Char Char Char Char Char Char Char Char Char Char Char Char Char"/>
    <w:basedOn w:val="a"/>
    <w:rsid w:val="00A16EEF"/>
    <w:rPr>
      <w:rFonts w:ascii="宋体" w:eastAsia="宋体" w:hAnsi="宋体" w:cs="宋体"/>
      <w:szCs w:val="24"/>
    </w:rPr>
  </w:style>
  <w:style w:type="paragraph" w:customStyle="1" w:styleId="afffffffffffffffffff9">
    <w:name w:val="图件头"/>
    <w:basedOn w:val="a"/>
    <w:rsid w:val="00A16EEF"/>
    <w:pPr>
      <w:ind w:firstLineChars="0" w:firstLine="0"/>
    </w:pPr>
    <w:rPr>
      <w:rFonts w:ascii="Times New Roman" w:eastAsia="宋体" w:hAnsi="Times New Roman" w:cs="Times New Roman"/>
      <w:b/>
      <w:bCs/>
      <w:szCs w:val="24"/>
    </w:rPr>
  </w:style>
  <w:style w:type="paragraph" w:customStyle="1" w:styleId="afffffffffffffffffffa">
    <w:name w:val="样式 左"/>
    <w:basedOn w:val="a"/>
    <w:rsid w:val="00A16EEF"/>
    <w:pPr>
      <w:spacing w:line="240" w:lineRule="auto"/>
      <w:ind w:firstLineChars="0" w:firstLine="420"/>
      <w:jc w:val="left"/>
    </w:pPr>
    <w:rPr>
      <w:rFonts w:ascii="Times New Roman" w:eastAsia="宋体" w:hAnsi="Times New Roman" w:cs="宋体"/>
      <w:sz w:val="28"/>
      <w:szCs w:val="20"/>
    </w:rPr>
  </w:style>
  <w:style w:type="paragraph" w:customStyle="1" w:styleId="afffffffffffffffffffb">
    <w:name w:val="备注"/>
    <w:basedOn w:val="a"/>
    <w:rsid w:val="00A16EEF"/>
    <w:pPr>
      <w:tabs>
        <w:tab w:val="left" w:pos="547"/>
        <w:tab w:val="left" w:pos="1080"/>
      </w:tabs>
      <w:spacing w:line="400" w:lineRule="atLeast"/>
      <w:ind w:firstLineChars="0" w:firstLine="0"/>
    </w:pPr>
    <w:rPr>
      <w:rFonts w:ascii="Times New Roman" w:eastAsia="宋体" w:hAnsi="Times New Roman" w:cs="Times New Roman"/>
      <w:sz w:val="21"/>
      <w:szCs w:val="21"/>
    </w:rPr>
  </w:style>
  <w:style w:type="paragraph" w:customStyle="1" w:styleId="40909">
    <w:name w:val="标题4－0909"/>
    <w:basedOn w:val="4"/>
    <w:rsid w:val="00A16EEF"/>
    <w:pPr>
      <w:keepNext w:val="0"/>
      <w:keepLines w:val="0"/>
      <w:tabs>
        <w:tab w:val="left" w:pos="0"/>
        <w:tab w:val="left" w:pos="851"/>
      </w:tabs>
      <w:snapToGrid w:val="0"/>
      <w:spacing w:before="240" w:after="120" w:line="360" w:lineRule="exact"/>
      <w:ind w:left="851" w:hanging="851"/>
      <w:jc w:val="left"/>
    </w:pPr>
    <w:rPr>
      <w:rFonts w:ascii="Times New Roman" w:eastAsia="黑体" w:hAnsi="Times New Roman" w:cs="Times New Roman"/>
      <w:szCs w:val="20"/>
    </w:rPr>
  </w:style>
  <w:style w:type="paragraph" w:customStyle="1" w:styleId="byline">
    <w:name w:val="byline"/>
    <w:basedOn w:val="a"/>
    <w:rsid w:val="00A16EEF"/>
    <w:pPr>
      <w:widowControl/>
      <w:adjustRightInd w:val="0"/>
      <w:snapToGrid w:val="0"/>
      <w:spacing w:before="100" w:beforeAutospacing="1" w:after="100" w:afterAutospacing="1" w:line="300" w:lineRule="auto"/>
      <w:ind w:firstLineChars="0" w:firstLine="0"/>
      <w:jc w:val="left"/>
    </w:pPr>
    <w:rPr>
      <w:rFonts w:ascii="Verdana" w:eastAsia="宋体" w:hAnsi="Verdana" w:cs="Times New Roman"/>
      <w:i/>
      <w:iCs/>
      <w:color w:val="000000"/>
      <w:kern w:val="0"/>
      <w:szCs w:val="18"/>
    </w:rPr>
  </w:style>
  <w:style w:type="paragraph" w:customStyle="1" w:styleId="20909">
    <w:name w:val="标题2－0909"/>
    <w:basedOn w:val="2"/>
    <w:rsid w:val="00A16EEF"/>
    <w:pPr>
      <w:tabs>
        <w:tab w:val="left" w:pos="0"/>
        <w:tab w:val="left" w:pos="1378"/>
      </w:tabs>
      <w:adjustRightInd w:val="0"/>
      <w:snapToGrid w:val="0"/>
      <w:spacing w:before="120" w:after="120"/>
      <w:ind w:left="1378" w:hanging="420"/>
      <w:jc w:val="left"/>
    </w:pPr>
    <w:rPr>
      <w:rFonts w:ascii="Times New Roman" w:eastAsia="黑体" w:hAnsi="Times New Roman" w:cs="Times New Roman"/>
      <w:kern w:val="0"/>
      <w:sz w:val="28"/>
      <w:szCs w:val="24"/>
    </w:rPr>
  </w:style>
  <w:style w:type="paragraph" w:customStyle="1" w:styleId="Char1CharCharCharCharCharCharCharCharCharCharCharCharCharCharChar2">
    <w:name w:val="Char1 Char Char Char Char Char Char Char Char Char Char Char Char Char Char Char2"/>
    <w:basedOn w:val="aff5"/>
    <w:rsid w:val="00A16EEF"/>
    <w:pPr>
      <w:adjustRightInd w:val="0"/>
      <w:spacing w:line="436" w:lineRule="exact"/>
      <w:ind w:left="357"/>
      <w:jc w:val="left"/>
      <w:outlineLvl w:val="3"/>
    </w:pPr>
    <w:rPr>
      <w:rFonts w:ascii="Tahoma" w:hAnsi="Tahoma"/>
      <w:b/>
      <w:sz w:val="24"/>
      <w:szCs w:val="24"/>
    </w:rPr>
  </w:style>
  <w:style w:type="paragraph" w:customStyle="1" w:styleId="Tableau1">
    <w:name w:val="Tableau 1"/>
    <w:basedOn w:val="a"/>
    <w:next w:val="a"/>
    <w:rsid w:val="00A16EEF"/>
    <w:pPr>
      <w:widowControl/>
      <w:tabs>
        <w:tab w:val="left" w:pos="855"/>
      </w:tabs>
      <w:spacing w:after="40" w:line="240" w:lineRule="auto"/>
      <w:ind w:left="855" w:firstLineChars="0" w:hanging="855"/>
      <w:jc w:val="center"/>
    </w:pPr>
    <w:rPr>
      <w:rFonts w:ascii="Times New Roman" w:eastAsia="宋体" w:hAnsi="Times New Roman" w:cs="Times New Roman"/>
      <w:kern w:val="0"/>
      <w:sz w:val="20"/>
      <w:szCs w:val="20"/>
      <w:lang w:val="fr-FR"/>
    </w:rPr>
  </w:style>
  <w:style w:type="paragraph" w:customStyle="1" w:styleId="7CharCharCharChar">
    <w:name w:val="7 Char Char Char Char"/>
    <w:basedOn w:val="a"/>
    <w:next w:val="a"/>
    <w:rsid w:val="00A16EEF"/>
    <w:pPr>
      <w:spacing w:line="240" w:lineRule="auto"/>
      <w:ind w:firstLineChars="0" w:firstLine="0"/>
    </w:pPr>
    <w:rPr>
      <w:rFonts w:ascii="Times New Roman" w:eastAsia="宋体" w:hAnsi="Times New Roman" w:cs="Times New Roman"/>
      <w:sz w:val="21"/>
      <w:szCs w:val="24"/>
    </w:rPr>
  </w:style>
  <w:style w:type="paragraph" w:customStyle="1" w:styleId="CM48">
    <w:name w:val="CM48"/>
    <w:basedOn w:val="a"/>
    <w:next w:val="a"/>
    <w:rsid w:val="00A16EEF"/>
    <w:pPr>
      <w:autoSpaceDE w:val="0"/>
      <w:autoSpaceDN w:val="0"/>
      <w:adjustRightInd w:val="0"/>
      <w:spacing w:line="240" w:lineRule="auto"/>
      <w:ind w:firstLineChars="0" w:firstLine="0"/>
      <w:jc w:val="left"/>
    </w:pPr>
    <w:rPr>
      <w:rFonts w:ascii="宋体" w:eastAsia="宋体" w:hAnsi="Times New Roman" w:cs="Times New Roman"/>
      <w:kern w:val="0"/>
      <w:szCs w:val="24"/>
    </w:rPr>
  </w:style>
  <w:style w:type="paragraph" w:customStyle="1" w:styleId="CM3">
    <w:name w:val="CM3"/>
    <w:basedOn w:val="Default"/>
    <w:next w:val="Default"/>
    <w:rsid w:val="00A16EEF"/>
    <w:pPr>
      <w:spacing w:line="440" w:lineRule="atLeast"/>
    </w:pPr>
    <w:rPr>
      <w:rFonts w:ascii="宋体" w:eastAsia="宋体" w:cs="Times New Roman"/>
      <w:color w:val="auto"/>
    </w:rPr>
  </w:style>
  <w:style w:type="paragraph" w:customStyle="1" w:styleId="afffffffffffffffffffc">
    <w:name w:val="正文 红色"/>
    <w:next w:val="a"/>
    <w:rsid w:val="00A16EEF"/>
    <w:pPr>
      <w:spacing w:before="80" w:after="80" w:line="400" w:lineRule="exact"/>
      <w:ind w:firstLineChars="200" w:firstLine="200"/>
    </w:pPr>
    <w:rPr>
      <w:rFonts w:ascii="Times New Roman" w:eastAsia="宋体" w:hAnsi="Times New Roman" w:cs="宋体"/>
      <w:color w:val="FF0000"/>
      <w:sz w:val="24"/>
      <w:szCs w:val="20"/>
    </w:rPr>
  </w:style>
  <w:style w:type="paragraph" w:customStyle="1" w:styleId="afffffffffffffffffffd">
    <w:name w:val="地铁表格"/>
    <w:basedOn w:val="a"/>
    <w:rsid w:val="00A16EEF"/>
    <w:pPr>
      <w:widowControl/>
      <w:adjustRightInd w:val="0"/>
      <w:snapToGrid w:val="0"/>
      <w:spacing w:line="240" w:lineRule="auto"/>
      <w:ind w:firstLineChars="0" w:firstLine="0"/>
      <w:jc w:val="center"/>
    </w:pPr>
    <w:rPr>
      <w:rFonts w:ascii="Arial" w:eastAsia="宋体" w:hAnsi="Arial" w:cs="宋体"/>
      <w:color w:val="FF0000"/>
      <w:kern w:val="0"/>
      <w:sz w:val="21"/>
      <w:szCs w:val="21"/>
    </w:rPr>
  </w:style>
  <w:style w:type="paragraph" w:customStyle="1" w:styleId="NewNewNewNewNewNewNew">
    <w:name w:val="正文 New New New New New New New"/>
    <w:rsid w:val="00A16EEF"/>
    <w:pPr>
      <w:widowControl w:val="0"/>
      <w:jc w:val="both"/>
    </w:pPr>
    <w:rPr>
      <w:rFonts w:ascii="Times New Roman" w:eastAsia="宋体" w:hAnsi="Times New Roman" w:cs="Times New Roman"/>
      <w:szCs w:val="24"/>
    </w:rPr>
  </w:style>
  <w:style w:type="paragraph" w:customStyle="1" w:styleId="2NewNew">
    <w:name w:val="标题 2 New New"/>
    <w:basedOn w:val="NewNewNewNewNew"/>
    <w:next w:val="NewNewNewNewNew"/>
    <w:rsid w:val="00A16EEF"/>
    <w:pPr>
      <w:keepLines/>
      <w:spacing w:beforeLines="80" w:before="249" w:afterLines="50" w:after="156" w:line="480" w:lineRule="exact"/>
      <w:outlineLvl w:val="1"/>
    </w:pPr>
    <w:rPr>
      <w:b/>
      <w:bCs/>
      <w:sz w:val="32"/>
      <w:szCs w:val="32"/>
    </w:rPr>
  </w:style>
  <w:style w:type="paragraph" w:customStyle="1" w:styleId="2fff9">
    <w:name w:val="要点2"/>
    <w:basedOn w:val="a"/>
    <w:rsid w:val="00A16EEF"/>
    <w:pPr>
      <w:tabs>
        <w:tab w:val="left" w:pos="1365"/>
      </w:tabs>
      <w:adjustRightInd w:val="0"/>
      <w:snapToGrid w:val="0"/>
      <w:spacing w:beforeLines="20" w:before="48" w:line="360" w:lineRule="exact"/>
      <w:ind w:left="1365" w:rightChars="270" w:right="567" w:firstLineChars="0" w:hanging="420"/>
    </w:pPr>
    <w:rPr>
      <w:rFonts w:ascii="Times New Roman" w:eastAsia="宋体" w:hAnsi="Times New Roman" w:cs="Times New Roman"/>
      <w:sz w:val="21"/>
      <w:szCs w:val="20"/>
    </w:rPr>
  </w:style>
  <w:style w:type="paragraph" w:customStyle="1" w:styleId="Char40">
    <w:name w:val="Char4"/>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86">
    <w:name w:val="8北正文"/>
    <w:rsid w:val="00A16EEF"/>
    <w:pPr>
      <w:spacing w:before="80" w:after="80" w:line="400" w:lineRule="exact"/>
      <w:ind w:firstLineChars="200" w:firstLine="200"/>
    </w:pPr>
    <w:rPr>
      <w:rFonts w:ascii="Times New Roman" w:eastAsia="宋体" w:hAnsi="Times New Roman" w:cs="宋体"/>
      <w:sz w:val="24"/>
      <w:szCs w:val="20"/>
    </w:rPr>
  </w:style>
  <w:style w:type="paragraph" w:customStyle="1" w:styleId="20578">
    <w:name w:val="样式 首行缩进:  2 字符 段前: 0.5 行 段后: 7.8 磅"/>
    <w:basedOn w:val="a"/>
    <w:rsid w:val="00A16EEF"/>
    <w:pPr>
      <w:adjustRightInd w:val="0"/>
      <w:snapToGrid w:val="0"/>
      <w:spacing w:beforeLines="15" w:before="48" w:afterLines="15" w:after="48" w:line="300" w:lineRule="auto"/>
      <w:ind w:firstLine="480"/>
    </w:pPr>
    <w:rPr>
      <w:rFonts w:ascii="Times New Roman" w:eastAsia="宋体" w:hAnsi="Times New Roman" w:cs="Times New Roman"/>
      <w:szCs w:val="24"/>
    </w:rPr>
  </w:style>
  <w:style w:type="paragraph" w:styleId="afffffffffffffffffffe">
    <w:name w:val="Revision"/>
    <w:uiPriority w:val="99"/>
    <w:rsid w:val="00A16EEF"/>
    <w:rPr>
      <w:rFonts w:ascii="Times New Roman" w:eastAsia="宋体" w:hAnsi="Times New Roman" w:cs="Times New Roman"/>
      <w:sz w:val="24"/>
      <w:szCs w:val="24"/>
    </w:rPr>
  </w:style>
  <w:style w:type="paragraph" w:customStyle="1" w:styleId="CharCharChar1CharCharCharCharCharCharChar">
    <w:name w:val="Char Char Char1 Char Char Char Char Char Char Char"/>
    <w:basedOn w:val="a"/>
    <w:rsid w:val="00A16EEF"/>
    <w:pPr>
      <w:adjustRightInd w:val="0"/>
      <w:spacing w:line="312" w:lineRule="auto"/>
      <w:ind w:firstLineChars="0" w:firstLine="0"/>
      <w:textAlignment w:val="center"/>
    </w:pPr>
    <w:rPr>
      <w:rFonts w:ascii="Times New Roman" w:eastAsia="宋体" w:hAnsi="Times New Roman" w:cs="Times New Roman"/>
      <w:sz w:val="28"/>
      <w:szCs w:val="20"/>
    </w:rPr>
  </w:style>
  <w:style w:type="paragraph" w:customStyle="1" w:styleId="CharCharCharCharCharCharCharCharCharCharCharCharCharCharCharCharCharCharChar1">
    <w:name w:val="Char Char Char Char Char Char Char Char Char Char Char Char Char Char Char Char Char Char Char1"/>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CharChar2CharCharCharCharCharCharChar1">
    <w:name w:val="Char Char2 Char Char Char Char Char Char Char1"/>
    <w:basedOn w:val="a"/>
    <w:rsid w:val="00A16EEF"/>
    <w:rPr>
      <w:rFonts w:ascii="宋体" w:eastAsia="宋体" w:hAnsi="宋体" w:cs="宋体"/>
      <w:szCs w:val="24"/>
    </w:rPr>
  </w:style>
  <w:style w:type="paragraph" w:customStyle="1" w:styleId="CharChar2CharCharCharCharCharCharCharCharCharChar1">
    <w:name w:val="Char Char2 Char Char Char Char Char Char Char Char Char Char1"/>
    <w:basedOn w:val="a"/>
    <w:rsid w:val="00A16EEF"/>
    <w:rPr>
      <w:rFonts w:ascii="宋体" w:eastAsia="宋体" w:hAnsi="宋体" w:cs="宋体"/>
      <w:szCs w:val="24"/>
    </w:rPr>
  </w:style>
  <w:style w:type="paragraph" w:customStyle="1" w:styleId="CharChar8Char1">
    <w:name w:val="Char Char8 Char1"/>
    <w:basedOn w:val="a"/>
    <w:rsid w:val="00A16EEF"/>
    <w:rPr>
      <w:rFonts w:ascii="宋体" w:eastAsia="宋体" w:hAnsi="宋体" w:cs="宋体"/>
      <w:szCs w:val="24"/>
    </w:rPr>
  </w:style>
  <w:style w:type="paragraph" w:customStyle="1" w:styleId="NewNewNewNewNewNewNewNewNew">
    <w:name w:val="正文 New New New New New New New New New"/>
    <w:rsid w:val="00A16EEF"/>
    <w:pPr>
      <w:widowControl w:val="0"/>
      <w:jc w:val="both"/>
    </w:pPr>
    <w:rPr>
      <w:rFonts w:ascii="Times New Roman" w:eastAsia="宋体" w:hAnsi="Times New Roman" w:cs="Times New Roman"/>
      <w:szCs w:val="24"/>
    </w:rPr>
  </w:style>
  <w:style w:type="paragraph" w:customStyle="1" w:styleId="NewNewNewNewNewNewNewNewNewNew">
    <w:name w:val="正文 New New New New New New New New New New"/>
    <w:rsid w:val="00A16EEF"/>
    <w:pPr>
      <w:widowControl w:val="0"/>
      <w:jc w:val="both"/>
    </w:pPr>
    <w:rPr>
      <w:rFonts w:ascii="Times New Roman" w:eastAsia="宋体" w:hAnsi="Times New Roman" w:cs="Times New Roman"/>
      <w:szCs w:val="24"/>
    </w:rPr>
  </w:style>
  <w:style w:type="paragraph" w:customStyle="1" w:styleId="xl201">
    <w:name w:val="xl201"/>
    <w:basedOn w:val="a"/>
    <w:rsid w:val="00A16EEF"/>
    <w:pPr>
      <w:widowControl/>
      <w:pBdr>
        <w:top w:val="single" w:sz="8" w:space="0" w:color="auto"/>
        <w:left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05">
    <w:name w:val="xl205"/>
    <w:basedOn w:val="a"/>
    <w:rsid w:val="00A16EEF"/>
    <w:pPr>
      <w:widowControl/>
      <w:pBdr>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09">
    <w:name w:val="xl209"/>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12">
    <w:name w:val="xl212"/>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14">
    <w:name w:val="xl214"/>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000000"/>
      <w:kern w:val="0"/>
      <w:sz w:val="21"/>
      <w:szCs w:val="21"/>
    </w:rPr>
  </w:style>
  <w:style w:type="paragraph" w:customStyle="1" w:styleId="xl219">
    <w:name w:val="xl219"/>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20">
    <w:name w:val="xl220"/>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21">
    <w:name w:val="xl221"/>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22">
    <w:name w:val="xl222"/>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23">
    <w:name w:val="xl223"/>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30">
    <w:name w:val="xl230"/>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37">
    <w:name w:val="xl237"/>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48">
    <w:name w:val="xl248"/>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49">
    <w:name w:val="xl249"/>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50">
    <w:name w:val="xl250"/>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51">
    <w:name w:val="xl251"/>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52">
    <w:name w:val="xl252"/>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55">
    <w:name w:val="xl255"/>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57">
    <w:name w:val="xl257"/>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60">
    <w:name w:val="xl260"/>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62">
    <w:name w:val="xl262"/>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63">
    <w:name w:val="xl263"/>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64">
    <w:name w:val="xl264"/>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65">
    <w:name w:val="xl265"/>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66">
    <w:name w:val="xl266"/>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67">
    <w:name w:val="xl267"/>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68">
    <w:name w:val="xl268"/>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69">
    <w:name w:val="xl269"/>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71">
    <w:name w:val="xl271"/>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000000"/>
      <w:kern w:val="0"/>
      <w:sz w:val="21"/>
      <w:szCs w:val="21"/>
    </w:rPr>
  </w:style>
  <w:style w:type="paragraph" w:customStyle="1" w:styleId="xl273">
    <w:name w:val="xl273"/>
    <w:basedOn w:val="a"/>
    <w:rsid w:val="00A16EEF"/>
    <w:pPr>
      <w:widowControl/>
      <w:pBdr>
        <w:top w:val="single" w:sz="8" w:space="0" w:color="auto"/>
        <w:bottom w:val="single" w:sz="8" w:space="0" w:color="auto"/>
      </w:pBdr>
      <w:spacing w:before="100" w:beforeAutospacing="1" w:after="100" w:afterAutospacing="1" w:line="240" w:lineRule="auto"/>
      <w:ind w:firstLineChars="0" w:firstLine="0"/>
      <w:jc w:val="center"/>
    </w:pPr>
    <w:rPr>
      <w:rFonts w:ascii="宋体" w:eastAsia="宋体" w:hAnsi="宋体" w:cs="宋体"/>
      <w:b/>
      <w:bCs/>
      <w:kern w:val="0"/>
      <w:sz w:val="21"/>
      <w:szCs w:val="21"/>
    </w:rPr>
  </w:style>
  <w:style w:type="paragraph" w:customStyle="1" w:styleId="xl276">
    <w:name w:val="xl276"/>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000000"/>
      <w:kern w:val="0"/>
      <w:sz w:val="21"/>
      <w:szCs w:val="21"/>
    </w:rPr>
  </w:style>
  <w:style w:type="paragraph" w:customStyle="1" w:styleId="xl281">
    <w:name w:val="xl281"/>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000000"/>
      <w:kern w:val="0"/>
      <w:sz w:val="21"/>
      <w:szCs w:val="21"/>
    </w:rPr>
  </w:style>
  <w:style w:type="paragraph" w:customStyle="1" w:styleId="xl284">
    <w:name w:val="xl284"/>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86">
    <w:name w:val="xl286"/>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000000"/>
      <w:kern w:val="0"/>
      <w:sz w:val="21"/>
      <w:szCs w:val="21"/>
    </w:rPr>
  </w:style>
  <w:style w:type="paragraph" w:customStyle="1" w:styleId="xl287">
    <w:name w:val="xl287"/>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89">
    <w:name w:val="xl289"/>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90">
    <w:name w:val="xl290"/>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91">
    <w:name w:val="xl291"/>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color w:val="000000"/>
      <w:kern w:val="0"/>
      <w:sz w:val="21"/>
      <w:szCs w:val="21"/>
    </w:rPr>
  </w:style>
  <w:style w:type="paragraph" w:customStyle="1" w:styleId="xl292">
    <w:name w:val="xl292"/>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xl293">
    <w:name w:val="xl293"/>
    <w:basedOn w:val="a"/>
    <w:rsid w:val="00A16E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center"/>
    </w:pPr>
    <w:rPr>
      <w:rFonts w:ascii="宋体" w:eastAsia="宋体" w:hAnsi="宋体" w:cs="宋体"/>
      <w:kern w:val="0"/>
      <w:sz w:val="21"/>
      <w:szCs w:val="21"/>
    </w:rPr>
  </w:style>
  <w:style w:type="paragraph" w:customStyle="1" w:styleId="3211">
    <w:name w:val="样式 标题 3 + 左侧:  2 字符 右侧:  1 字符1"/>
    <w:basedOn w:val="3"/>
    <w:rsid w:val="00A16EEF"/>
    <w:pPr>
      <w:keepLines w:val="0"/>
      <w:spacing w:before="120" w:after="120"/>
      <w:ind w:leftChars="200" w:left="200" w:rightChars="100" w:right="100"/>
      <w:jc w:val="left"/>
    </w:pPr>
    <w:rPr>
      <w:rFonts w:ascii="宋体" w:eastAsia="黑体" w:hAnsi="Times New Roman" w:cs="宋体"/>
      <w:b w:val="0"/>
      <w:sz w:val="24"/>
      <w:szCs w:val="20"/>
    </w:rPr>
  </w:style>
  <w:style w:type="paragraph" w:customStyle="1" w:styleId="affffffffffffffffffff">
    <w:name w:val="文章总标题"/>
    <w:basedOn w:val="a"/>
    <w:next w:val="affffffffffffffffffff0"/>
    <w:rsid w:val="00A16EEF"/>
    <w:pPr>
      <w:widowControl/>
      <w:spacing w:before="566" w:after="544" w:line="566" w:lineRule="atLeast"/>
      <w:ind w:firstLineChars="0" w:firstLine="0"/>
      <w:jc w:val="center"/>
      <w:textAlignment w:val="baseline"/>
    </w:pPr>
    <w:rPr>
      <w:rFonts w:ascii="Arial" w:eastAsia="黑体" w:hAnsi="Times New Roman" w:cs="Times New Roman"/>
      <w:color w:val="000000"/>
      <w:kern w:val="0"/>
      <w:sz w:val="54"/>
      <w:szCs w:val="20"/>
      <w:u w:color="000000"/>
    </w:rPr>
  </w:style>
  <w:style w:type="paragraph" w:customStyle="1" w:styleId="affffffffffffffffffff0">
    <w:name w:val="文章副标题"/>
    <w:basedOn w:val="a"/>
    <w:next w:val="1"/>
    <w:rsid w:val="00A16EEF"/>
    <w:pPr>
      <w:widowControl/>
      <w:spacing w:before="187" w:after="175" w:line="374" w:lineRule="atLeast"/>
      <w:ind w:firstLineChars="0" w:firstLine="0"/>
      <w:jc w:val="center"/>
      <w:textAlignment w:val="baseline"/>
    </w:pPr>
    <w:rPr>
      <w:rFonts w:ascii="Times New Roman" w:eastAsia="宋体" w:hAnsi="Times New Roman" w:cs="Times New Roman"/>
      <w:color w:val="000000"/>
      <w:kern w:val="0"/>
      <w:sz w:val="36"/>
      <w:szCs w:val="20"/>
      <w:u w:color="000000"/>
    </w:rPr>
  </w:style>
  <w:style w:type="paragraph" w:customStyle="1" w:styleId="affffffffffffffffffff1">
    <w:name w:val="目录标题"/>
    <w:basedOn w:val="a"/>
    <w:next w:val="a"/>
    <w:rsid w:val="00A16EEF"/>
    <w:pPr>
      <w:widowControl/>
      <w:spacing w:before="215" w:after="419" w:line="436" w:lineRule="atLeast"/>
      <w:ind w:firstLineChars="0" w:firstLine="419"/>
      <w:jc w:val="center"/>
      <w:textAlignment w:val="baseline"/>
    </w:pPr>
    <w:rPr>
      <w:rFonts w:ascii="Arial" w:eastAsia="黑体" w:hAnsi="Times New Roman" w:cs="Times New Roman"/>
      <w:color w:val="000000"/>
      <w:spacing w:val="283"/>
      <w:kern w:val="0"/>
      <w:sz w:val="42"/>
      <w:szCs w:val="20"/>
      <w:u w:color="000000"/>
    </w:rPr>
  </w:style>
  <w:style w:type="paragraph" w:customStyle="1" w:styleId="1fff6">
    <w:name w:val="目录1"/>
    <w:basedOn w:val="a"/>
    <w:next w:val="a"/>
    <w:rsid w:val="00A16EEF"/>
    <w:pPr>
      <w:widowControl/>
      <w:tabs>
        <w:tab w:val="left" w:leader="dot" w:pos="8503"/>
      </w:tabs>
      <w:spacing w:after="102" w:line="215" w:lineRule="atLeast"/>
      <w:ind w:firstLineChars="0" w:firstLine="419"/>
      <w:jc w:val="left"/>
      <w:textAlignment w:val="baseline"/>
    </w:pPr>
    <w:rPr>
      <w:rFonts w:ascii="Times New Roman" w:eastAsia="宋体" w:hAnsi="Times New Roman" w:cs="Times New Roman"/>
      <w:color w:val="000000"/>
      <w:kern w:val="0"/>
      <w:sz w:val="21"/>
      <w:szCs w:val="20"/>
      <w:u w:color="000000"/>
    </w:rPr>
  </w:style>
  <w:style w:type="paragraph" w:customStyle="1" w:styleId="1fff7">
    <w:name w:val="修订1"/>
    <w:semiHidden/>
    <w:rsid w:val="00A16EEF"/>
    <w:rPr>
      <w:rFonts w:ascii="Times New Roman" w:eastAsia="宋体" w:hAnsi="Times New Roman" w:cs="Times New Roman"/>
      <w:kern w:val="0"/>
      <w:sz w:val="24"/>
      <w:szCs w:val="24"/>
    </w:rPr>
  </w:style>
  <w:style w:type="paragraph" w:customStyle="1" w:styleId="1CharCharChar1CharChar">
    <w:name w:val="1 Char Char Char1 Char Char"/>
    <w:basedOn w:val="a"/>
    <w:next w:val="a"/>
    <w:rsid w:val="00A16EEF"/>
    <w:pPr>
      <w:pBdr>
        <w:right w:val="single" w:sz="12" w:space="4" w:color="auto"/>
      </w:pBdr>
    </w:pPr>
    <w:rPr>
      <w:rFonts w:ascii="Times New Roman" w:eastAsia="宋体" w:hAnsi="Times New Roman" w:cs="Times New Roman"/>
      <w:sz w:val="21"/>
      <w:szCs w:val="24"/>
    </w:rPr>
  </w:style>
  <w:style w:type="paragraph" w:customStyle="1" w:styleId="Bodytextident108512">
    <w:name w:val="样式 正文缩进Body text ident 1特点 + 首行缩进:  0.85 厘米 行距: 多倍行距 1.2 字行"/>
    <w:basedOn w:val="af0"/>
    <w:rsid w:val="00A16EEF"/>
    <w:pPr>
      <w:spacing w:afterLines="0" w:line="360" w:lineRule="auto"/>
      <w:ind w:firstLineChars="0" w:firstLine="482"/>
    </w:pPr>
    <w:rPr>
      <w:rFonts w:ascii="宋体" w:hAnsi="宋体" w:cs="宋体"/>
      <w:kern w:val="2"/>
      <w:lang w:val="en-US" w:eastAsia="zh-CN"/>
    </w:rPr>
  </w:style>
  <w:style w:type="paragraph" w:customStyle="1" w:styleId="font15">
    <w:name w:val="font15"/>
    <w:basedOn w:val="a"/>
    <w:rsid w:val="00A16EEF"/>
    <w:pPr>
      <w:widowControl/>
      <w:spacing w:before="100" w:beforeAutospacing="1" w:after="100" w:afterAutospacing="1" w:line="240" w:lineRule="auto"/>
      <w:ind w:firstLineChars="0" w:firstLine="0"/>
      <w:jc w:val="left"/>
    </w:pPr>
    <w:rPr>
      <w:rFonts w:ascii="Times New Roman" w:eastAsia="宋体" w:hAnsi="Times New Roman" w:cs="Times New Roman"/>
      <w:i/>
      <w:iCs/>
      <w:kern w:val="0"/>
      <w:szCs w:val="24"/>
    </w:rPr>
  </w:style>
  <w:style w:type="paragraph" w:customStyle="1" w:styleId="Style1">
    <w:name w:val="Style1"/>
    <w:basedOn w:val="a"/>
    <w:rsid w:val="00A16EEF"/>
    <w:pPr>
      <w:adjustRightInd w:val="0"/>
      <w:spacing w:line="471" w:lineRule="exact"/>
      <w:ind w:firstLineChars="0" w:firstLine="0"/>
      <w:jc w:val="left"/>
    </w:pPr>
    <w:rPr>
      <w:rFonts w:ascii="Arial" w:eastAsia="Arial" w:hAnsi="Arial" w:cs="Times New Roman"/>
      <w:kern w:val="0"/>
      <w:szCs w:val="24"/>
    </w:rPr>
  </w:style>
  <w:style w:type="paragraph" w:customStyle="1" w:styleId="CharCharChar3CharCharCharChar0">
    <w:name w:val="Char Char Char3 Char Char Char Char"/>
    <w:basedOn w:val="a"/>
    <w:rsid w:val="00A16EEF"/>
    <w:rPr>
      <w:rFonts w:ascii="宋体" w:eastAsia="宋体" w:hAnsi="宋体" w:cs="宋体"/>
      <w:szCs w:val="24"/>
    </w:rPr>
  </w:style>
  <w:style w:type="paragraph" w:customStyle="1" w:styleId="CharCharCharChar31">
    <w:name w:val="Char Char Char Char31"/>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CharCharCharChar21">
    <w:name w:val="Char Char Char Char21"/>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CharCharCharCharCharCharChar21">
    <w:name w:val="Char Char Char Char Char Char Char21"/>
    <w:basedOn w:val="a"/>
    <w:rsid w:val="00A16EEF"/>
    <w:pPr>
      <w:spacing w:line="240" w:lineRule="auto"/>
      <w:ind w:firstLineChars="0" w:firstLine="0"/>
    </w:pPr>
    <w:rPr>
      <w:rFonts w:ascii="Times New Roman" w:eastAsia="宋体" w:hAnsi="Times New Roman" w:cs="Times New Roman"/>
      <w:sz w:val="21"/>
      <w:szCs w:val="21"/>
    </w:rPr>
  </w:style>
  <w:style w:type="paragraph" w:customStyle="1" w:styleId="CharCharCharChar41">
    <w:name w:val="Char Char Char Char41"/>
    <w:basedOn w:val="a"/>
    <w:rsid w:val="00A16EEF"/>
    <w:pPr>
      <w:adjustRightInd w:val="0"/>
      <w:ind w:firstLineChars="225" w:firstLine="540"/>
      <w:jc w:val="left"/>
    </w:pPr>
    <w:rPr>
      <w:rFonts w:ascii="宋体" w:eastAsia="宋体" w:hAnsi="宋体" w:cs="宋体"/>
      <w:szCs w:val="24"/>
    </w:rPr>
  </w:style>
  <w:style w:type="paragraph" w:customStyle="1" w:styleId="CharCharCharCharCharCharCharCharCharCharCharCharCharCharCharChar11">
    <w:name w:val="Char Char Char Char Char Char Char Char Char Char Char Char Char Char Char Char11"/>
    <w:basedOn w:val="a"/>
    <w:rsid w:val="00A16EEF"/>
    <w:pPr>
      <w:ind w:firstLineChars="0" w:firstLine="0"/>
    </w:pPr>
    <w:rPr>
      <w:rFonts w:ascii="Times New Roman" w:eastAsia="宋体" w:hAnsi="Times New Roman" w:cs="Times New Roman"/>
      <w:sz w:val="28"/>
      <w:szCs w:val="28"/>
    </w:rPr>
  </w:style>
  <w:style w:type="paragraph" w:customStyle="1" w:styleId="118">
    <w:name w:val="表标题11"/>
    <w:basedOn w:val="a"/>
    <w:rsid w:val="00A16EEF"/>
    <w:pPr>
      <w:keepNext/>
      <w:adjustRightInd w:val="0"/>
      <w:spacing w:before="180" w:after="120" w:line="408" w:lineRule="atLeast"/>
      <w:ind w:firstLineChars="0" w:firstLine="0"/>
      <w:jc w:val="center"/>
      <w:textAlignment w:val="baseline"/>
    </w:pPr>
    <w:rPr>
      <w:rFonts w:ascii="Times New Roman" w:eastAsia="宋体" w:hAnsi="Times New Roman" w:cs="Times New Roman"/>
      <w:b/>
      <w:spacing w:val="10"/>
      <w:kern w:val="0"/>
      <w:szCs w:val="20"/>
    </w:rPr>
  </w:style>
  <w:style w:type="paragraph" w:customStyle="1" w:styleId="CharCharCharCharCharCharCharCharChar11">
    <w:name w:val="Char Char Char Char Char Char Char Char Char11"/>
    <w:basedOn w:val="a"/>
    <w:rsid w:val="00A16EEF"/>
    <w:pPr>
      <w:spacing w:line="240" w:lineRule="auto"/>
      <w:ind w:firstLineChars="0" w:firstLine="0"/>
    </w:pPr>
    <w:rPr>
      <w:rFonts w:ascii="仿宋_GB2312" w:eastAsia="仿宋_GB2312" w:hAnsi="Times New Roman" w:cs="Times New Roman"/>
      <w:b/>
      <w:sz w:val="32"/>
      <w:szCs w:val="32"/>
    </w:rPr>
  </w:style>
  <w:style w:type="paragraph" w:customStyle="1" w:styleId="CharCharCharCharCharCharCharCharCharChar11">
    <w:name w:val="Char Char Char Char Char Char Char Char Char Char11"/>
    <w:basedOn w:val="a"/>
    <w:rsid w:val="00A16EEF"/>
    <w:pPr>
      <w:spacing w:line="240" w:lineRule="auto"/>
      <w:ind w:firstLineChars="0" w:firstLine="0"/>
    </w:pPr>
    <w:rPr>
      <w:rFonts w:ascii="Times New Roman" w:eastAsia="宋体" w:hAnsi="Times New Roman" w:cs="Times New Roman"/>
      <w:szCs w:val="24"/>
    </w:rPr>
  </w:style>
  <w:style w:type="paragraph" w:customStyle="1" w:styleId="CharCharCharCharCharCharCharCharCharCharCharCharCharCharCharCharCharCharCharCharCharCharCharCharCharCharCharCharCharCharCharCharCharCharCharCharCharCharCharCharCharCharCharCharCharChar11">
    <w:name w:val="Char Char Char Char Char Char Char Char Char Char Char Char Char Char Char Char Char Char Char Char Char Char Char Char Char Char Char Char Char Char Char Char Char Char Char Char Char Char Char Char Char Char Char Char Char Char11"/>
    <w:basedOn w:val="a"/>
    <w:next w:val="a"/>
    <w:rsid w:val="00A16EEF"/>
    <w:pPr>
      <w:pBdr>
        <w:right w:val="single" w:sz="12" w:space="4" w:color="auto"/>
      </w:pBdr>
    </w:pPr>
    <w:rPr>
      <w:rFonts w:ascii="宋体" w:eastAsia="宋体" w:hAnsi="宋体" w:cs="宋体"/>
      <w:szCs w:val="24"/>
    </w:rPr>
  </w:style>
  <w:style w:type="paragraph" w:customStyle="1" w:styleId="CharCharChar1CharCharCharCharCharCharCharCharCharCharCharCharCharCharCharChar11">
    <w:name w:val="Char Char Char1 Char Char Char Char Char Char Char Char Char Char Char Char Char Char Char Char11"/>
    <w:basedOn w:val="a"/>
    <w:rsid w:val="00A16EEF"/>
    <w:rPr>
      <w:rFonts w:ascii="宋体" w:eastAsia="宋体" w:hAnsi="宋体" w:cs="宋体"/>
      <w:szCs w:val="24"/>
    </w:rPr>
  </w:style>
  <w:style w:type="paragraph" w:customStyle="1" w:styleId="Char1CharCharChar1CharCharChar11">
    <w:name w:val="Char1 Char Char Char1 Char Char Char11"/>
    <w:basedOn w:val="a"/>
    <w:rsid w:val="00A16EEF"/>
    <w:rPr>
      <w:rFonts w:ascii="宋体" w:eastAsia="宋体" w:hAnsi="宋体" w:cs="宋体"/>
      <w:szCs w:val="24"/>
    </w:rPr>
  </w:style>
  <w:style w:type="paragraph" w:customStyle="1" w:styleId="Char1CharCharChar21">
    <w:name w:val="Char1 Char Char Char21"/>
    <w:basedOn w:val="a"/>
    <w:rsid w:val="00A16EEF"/>
    <w:rPr>
      <w:rFonts w:ascii="宋体" w:eastAsia="宋体" w:hAnsi="宋体" w:cs="宋体"/>
      <w:szCs w:val="24"/>
    </w:rPr>
  </w:style>
  <w:style w:type="paragraph" w:customStyle="1" w:styleId="CharCharCharCharCharCharCharCharCharCharCharCharChar11">
    <w:name w:val="Char Char Char Char Char Char Char Char Char Char Char Char Char11"/>
    <w:basedOn w:val="a"/>
    <w:rsid w:val="00A16EEF"/>
    <w:pPr>
      <w:spacing w:line="240" w:lineRule="auto"/>
      <w:ind w:firstLineChars="0" w:firstLine="0"/>
    </w:pPr>
    <w:rPr>
      <w:rFonts w:ascii="Times New Roman" w:eastAsia="宋体" w:hAnsi="Times New Roman" w:cs="Times New Roman"/>
      <w:sz w:val="21"/>
      <w:szCs w:val="21"/>
    </w:rPr>
  </w:style>
  <w:style w:type="paragraph" w:customStyle="1" w:styleId="Char2CharCharCharCharCharChar11">
    <w:name w:val="Char2 Char Char Char Char Char Char11"/>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CharCharCharCharCharChar2Char11">
    <w:name w:val="Char Char Char Char Char Char2 Char11"/>
    <w:basedOn w:val="a"/>
    <w:rsid w:val="00A16EEF"/>
    <w:rPr>
      <w:rFonts w:ascii="宋体" w:eastAsia="宋体" w:hAnsi="宋体" w:cs="宋体"/>
      <w:szCs w:val="24"/>
    </w:rPr>
  </w:style>
  <w:style w:type="paragraph" w:customStyle="1" w:styleId="CharChar1110">
    <w:name w:val="字元 字元 Char Char 字元 字元111"/>
    <w:basedOn w:val="a"/>
    <w:rsid w:val="00A16EEF"/>
    <w:pPr>
      <w:spacing w:line="240" w:lineRule="auto"/>
      <w:ind w:firstLineChars="0" w:firstLine="0"/>
    </w:pPr>
    <w:rPr>
      <w:rFonts w:ascii="Times New Roman" w:eastAsia="宋体" w:hAnsi="Times New Roman" w:cs="Times New Roman"/>
      <w:szCs w:val="24"/>
    </w:rPr>
  </w:style>
  <w:style w:type="paragraph" w:customStyle="1" w:styleId="CharCharChar1Char11">
    <w:name w:val="Char Char Char1 Char11"/>
    <w:basedOn w:val="a"/>
    <w:rsid w:val="00A16EEF"/>
    <w:pPr>
      <w:spacing w:line="240" w:lineRule="auto"/>
      <w:ind w:firstLineChars="0" w:firstLine="0"/>
    </w:pPr>
    <w:rPr>
      <w:rFonts w:ascii="Times New Roman" w:eastAsia="宋体" w:hAnsi="Times New Roman" w:cs="Times New Roman"/>
      <w:szCs w:val="24"/>
    </w:rPr>
  </w:style>
  <w:style w:type="paragraph" w:customStyle="1" w:styleId="Char1CharCharChar111">
    <w:name w:val="Char1 Char Char Char111"/>
    <w:basedOn w:val="a"/>
    <w:rsid w:val="00A16EEF"/>
    <w:pPr>
      <w:widowControl/>
      <w:spacing w:after="160" w:line="240" w:lineRule="exact"/>
      <w:ind w:firstLineChars="0" w:firstLine="0"/>
      <w:jc w:val="left"/>
    </w:pPr>
    <w:rPr>
      <w:rFonts w:ascii="Verdana" w:eastAsia="仿宋_GB2312" w:hAnsi="Verdana" w:cs="Times New Roman"/>
      <w:kern w:val="0"/>
      <w:szCs w:val="20"/>
      <w:lang w:eastAsia="en-US"/>
    </w:rPr>
  </w:style>
  <w:style w:type="paragraph" w:customStyle="1" w:styleId="CharCharChar111">
    <w:name w:val="Char Char Char111"/>
    <w:basedOn w:val="a"/>
    <w:rsid w:val="00A16EEF"/>
    <w:pPr>
      <w:keepNext/>
      <w:widowControl/>
      <w:tabs>
        <w:tab w:val="left" w:pos="425"/>
      </w:tabs>
      <w:autoSpaceDE w:val="0"/>
      <w:autoSpaceDN w:val="0"/>
      <w:adjustRightInd w:val="0"/>
      <w:spacing w:before="80" w:after="80" w:line="240" w:lineRule="auto"/>
      <w:ind w:firstLineChars="0" w:hanging="425"/>
    </w:pPr>
    <w:rPr>
      <w:rFonts w:ascii="Arial" w:eastAsia="宋体" w:hAnsi="Arial" w:cs="Arial"/>
      <w:sz w:val="20"/>
      <w:szCs w:val="20"/>
    </w:rPr>
  </w:style>
  <w:style w:type="paragraph" w:customStyle="1" w:styleId="Char111">
    <w:name w:val="Char111"/>
    <w:basedOn w:val="a"/>
    <w:rsid w:val="00A16EEF"/>
    <w:pPr>
      <w:spacing w:line="240" w:lineRule="auto"/>
      <w:ind w:firstLineChars="0" w:firstLine="0"/>
    </w:pPr>
    <w:rPr>
      <w:rFonts w:ascii="Times New Roman" w:eastAsia="宋体" w:hAnsi="Times New Roman" w:cs="Times New Roman"/>
      <w:sz w:val="21"/>
      <w:szCs w:val="24"/>
    </w:rPr>
  </w:style>
  <w:style w:type="paragraph" w:customStyle="1" w:styleId="21112">
    <w:name w:val="正文文本缩进 2111"/>
    <w:basedOn w:val="a"/>
    <w:rsid w:val="00A16EEF"/>
    <w:pPr>
      <w:adjustRightInd w:val="0"/>
      <w:ind w:firstLineChars="0" w:firstLine="480"/>
      <w:jc w:val="left"/>
      <w:textAlignment w:val="baseline"/>
    </w:pPr>
    <w:rPr>
      <w:rFonts w:ascii="宋体" w:eastAsia="宋体" w:hAnsi="宋体" w:cs="Times New Roman"/>
      <w:szCs w:val="20"/>
    </w:rPr>
  </w:style>
  <w:style w:type="paragraph" w:customStyle="1" w:styleId="1112">
    <w:name w:val="纯文本111"/>
    <w:basedOn w:val="a"/>
    <w:rsid w:val="00A16EEF"/>
    <w:pPr>
      <w:adjustRightInd w:val="0"/>
      <w:spacing w:line="240" w:lineRule="auto"/>
      <w:ind w:firstLineChars="0" w:firstLine="0"/>
    </w:pPr>
    <w:rPr>
      <w:rFonts w:ascii="宋体" w:eastAsia="宋体" w:hAnsi="Courier New" w:cs="Times New Roman"/>
      <w:sz w:val="21"/>
      <w:szCs w:val="20"/>
    </w:rPr>
  </w:style>
  <w:style w:type="paragraph" w:customStyle="1" w:styleId="z-1">
    <w:name w:val="z-窗体顶端1"/>
    <w:basedOn w:val="a"/>
    <w:next w:val="a"/>
    <w:uiPriority w:val="99"/>
    <w:unhideWhenUsed/>
    <w:rsid w:val="00A16EEF"/>
    <w:pPr>
      <w:widowControl/>
      <w:pBdr>
        <w:bottom w:val="single" w:sz="6" w:space="1" w:color="auto"/>
      </w:pBdr>
      <w:spacing w:line="240" w:lineRule="auto"/>
      <w:ind w:firstLineChars="0" w:firstLine="0"/>
      <w:jc w:val="center"/>
    </w:pPr>
    <w:rPr>
      <w:rFonts w:ascii="Arial" w:eastAsia="宋体" w:hAnsi="Arial" w:cs="Times New Roman"/>
      <w:vanish/>
      <w:kern w:val="0"/>
      <w:sz w:val="16"/>
      <w:szCs w:val="16"/>
    </w:rPr>
  </w:style>
  <w:style w:type="paragraph" w:customStyle="1" w:styleId="z-10">
    <w:name w:val="z-窗体底端1"/>
    <w:basedOn w:val="a"/>
    <w:next w:val="a"/>
    <w:uiPriority w:val="99"/>
    <w:unhideWhenUsed/>
    <w:rsid w:val="00A16EEF"/>
    <w:pPr>
      <w:widowControl/>
      <w:pBdr>
        <w:top w:val="single" w:sz="6" w:space="1" w:color="auto"/>
      </w:pBdr>
      <w:spacing w:line="240" w:lineRule="auto"/>
      <w:ind w:firstLineChars="0" w:firstLine="0"/>
      <w:jc w:val="center"/>
    </w:pPr>
    <w:rPr>
      <w:rFonts w:ascii="Arial" w:eastAsia="宋体" w:hAnsi="Arial" w:cs="Times New Roman"/>
      <w:vanish/>
      <w:kern w:val="0"/>
      <w:sz w:val="16"/>
      <w:szCs w:val="16"/>
    </w:rPr>
  </w:style>
  <w:style w:type="paragraph" w:customStyle="1" w:styleId="CF">
    <w:name w:val="CF图表"/>
    <w:basedOn w:val="a"/>
    <w:rsid w:val="00A16EEF"/>
    <w:pPr>
      <w:spacing w:beforeLines="30" w:before="93" w:afterLines="30" w:after="93" w:line="240" w:lineRule="exact"/>
      <w:ind w:firstLineChars="0" w:firstLine="0"/>
      <w:jc w:val="center"/>
    </w:pPr>
    <w:rPr>
      <w:rFonts w:ascii="黑体" w:eastAsia="黑体" w:hAnsi="Times New Roman" w:cs="Times New Roman"/>
      <w:szCs w:val="24"/>
    </w:rPr>
  </w:style>
  <w:style w:type="paragraph" w:customStyle="1" w:styleId="CF0">
    <w:name w:val="CF图表正文"/>
    <w:basedOn w:val="a"/>
    <w:rsid w:val="00A16EEF"/>
    <w:pPr>
      <w:spacing w:beforeLines="20" w:before="20" w:afterLines="10" w:after="10" w:line="240" w:lineRule="auto"/>
      <w:ind w:firstLineChars="0" w:firstLine="0"/>
      <w:jc w:val="center"/>
    </w:pPr>
    <w:rPr>
      <w:rFonts w:ascii="Times New Roman" w:eastAsia="楷体_GB2312" w:hAnsi="Times New Roman" w:cs="Times New Roman"/>
      <w:sz w:val="21"/>
      <w:szCs w:val="24"/>
    </w:rPr>
  </w:style>
  <w:style w:type="paragraph" w:customStyle="1" w:styleId="CF1">
    <w:name w:val="CF正文"/>
    <w:basedOn w:val="a"/>
    <w:rsid w:val="00A16EEF"/>
    <w:pPr>
      <w:ind w:firstLine="480"/>
    </w:pPr>
    <w:rPr>
      <w:rFonts w:ascii="Times New Roman" w:eastAsia="宋体" w:hAnsi="Times New Roman" w:cs="Times New Roman"/>
      <w:szCs w:val="24"/>
    </w:rPr>
  </w:style>
  <w:style w:type="paragraph" w:customStyle="1" w:styleId="CF2">
    <w:name w:val="CF表注"/>
    <w:basedOn w:val="CF0"/>
    <w:rsid w:val="00A16EEF"/>
    <w:pPr>
      <w:spacing w:beforeLines="10" w:before="10"/>
      <w:jc w:val="left"/>
    </w:pPr>
    <w:rPr>
      <w:rFonts w:eastAsia="宋体"/>
      <w:sz w:val="18"/>
    </w:rPr>
  </w:style>
  <w:style w:type="paragraph" w:customStyle="1" w:styleId="CharCharCharCharCharCharCharCharCharCharChar">
    <w:name w:val="Char Char Char Char Char Char Char Char Char Char Char"/>
    <w:basedOn w:val="a"/>
    <w:rsid w:val="00A16EEF"/>
    <w:rPr>
      <w:rFonts w:ascii="宋体" w:eastAsia="宋体" w:hAnsi="宋体" w:cs="宋体"/>
      <w:szCs w:val="24"/>
    </w:rPr>
  </w:style>
  <w:style w:type="paragraph" w:customStyle="1" w:styleId="CharCharCharCharCharCharChar8">
    <w:name w:val="Char Char Char Char Char Char Char"/>
    <w:basedOn w:val="a"/>
    <w:rsid w:val="00A16EEF"/>
    <w:rPr>
      <w:rFonts w:ascii="宋体" w:eastAsia="宋体" w:hAnsi="宋体" w:cs="宋体"/>
      <w:szCs w:val="24"/>
    </w:rPr>
  </w:style>
  <w:style w:type="paragraph" w:customStyle="1" w:styleId="Charffffffb">
    <w:name w:val="Char"/>
    <w:basedOn w:val="a"/>
    <w:rsid w:val="00A16EEF"/>
    <w:rPr>
      <w:rFonts w:ascii="宋体" w:eastAsia="宋体" w:hAnsi="宋体" w:cs="宋体"/>
      <w:szCs w:val="24"/>
    </w:rPr>
  </w:style>
  <w:style w:type="paragraph" w:customStyle="1" w:styleId="affffffffffffffffffff2">
    <w:name w:val="抄送单位"/>
    <w:basedOn w:val="a"/>
    <w:rsid w:val="00A16EEF"/>
    <w:pPr>
      <w:widowControl/>
      <w:spacing w:line="560" w:lineRule="atLeast"/>
      <w:ind w:left="1276" w:firstLineChars="0" w:hanging="936"/>
    </w:pPr>
    <w:rPr>
      <w:rFonts w:ascii="Times New Roman" w:eastAsia="仿宋_GB2312" w:hAnsi="Times New Roman" w:cs="Times New Roman"/>
      <w:spacing w:val="20"/>
      <w:kern w:val="0"/>
      <w:sz w:val="32"/>
      <w:szCs w:val="20"/>
    </w:rPr>
  </w:style>
  <w:style w:type="paragraph" w:customStyle="1" w:styleId="CharCharCharCharCharCharCharChar2">
    <w:name w:val="Char Char Char Char Char Char Char Char"/>
    <w:basedOn w:val="a"/>
    <w:rsid w:val="00A16EEF"/>
    <w:rPr>
      <w:rFonts w:ascii="宋体" w:eastAsia="宋体" w:hAnsi="宋体" w:cs="宋体"/>
      <w:szCs w:val="24"/>
    </w:rPr>
  </w:style>
  <w:style w:type="paragraph" w:customStyle="1" w:styleId="CharCharCharChare">
    <w:name w:val="Char Char Char Char"/>
    <w:basedOn w:val="a"/>
    <w:rsid w:val="00A16EEF"/>
    <w:pPr>
      <w:spacing w:line="240" w:lineRule="auto"/>
      <w:ind w:firstLineChars="0" w:firstLine="0"/>
    </w:pPr>
    <w:rPr>
      <w:rFonts w:ascii="Times New Roman" w:eastAsia="宋体" w:hAnsi="Times New Roman" w:cs="Times New Roman"/>
      <w:szCs w:val="24"/>
    </w:rPr>
  </w:style>
  <w:style w:type="paragraph" w:customStyle="1" w:styleId="Style6">
    <w:name w:val="_Style 6"/>
    <w:basedOn w:val="a"/>
    <w:rsid w:val="00A16EEF"/>
    <w:pPr>
      <w:tabs>
        <w:tab w:val="left" w:pos="425"/>
      </w:tabs>
      <w:spacing w:line="240" w:lineRule="auto"/>
      <w:ind w:left="425" w:firstLineChars="0" w:hanging="425"/>
    </w:pPr>
    <w:rPr>
      <w:rFonts w:ascii="Times New Roman" w:eastAsia="宋体" w:hAnsi="Times New Roman" w:cs="Times New Roman"/>
      <w:sz w:val="21"/>
      <w:szCs w:val="24"/>
    </w:rPr>
  </w:style>
  <w:style w:type="paragraph" w:customStyle="1" w:styleId="2fffa">
    <w:name w:val="正文缩进2"/>
    <w:basedOn w:val="a"/>
    <w:rsid w:val="00A16EEF"/>
    <w:pPr>
      <w:tabs>
        <w:tab w:val="left" w:pos="1938"/>
      </w:tabs>
      <w:spacing w:line="480" w:lineRule="exact"/>
      <w:ind w:firstLine="514"/>
    </w:pPr>
    <w:rPr>
      <w:rFonts w:ascii="Times New Roman" w:eastAsia="宋体" w:hAnsi="Times New Roman" w:cs="Times New Roman"/>
      <w:szCs w:val="20"/>
    </w:rPr>
  </w:style>
  <w:style w:type="paragraph" w:customStyle="1" w:styleId="Affffffffffffffffffff3">
    <w:name w:val="图名A"/>
    <w:basedOn w:val="a"/>
    <w:rsid w:val="00A16EEF"/>
    <w:pPr>
      <w:widowControl/>
      <w:tabs>
        <w:tab w:val="left" w:pos="0"/>
      </w:tabs>
      <w:adjustRightInd w:val="0"/>
      <w:snapToGrid w:val="0"/>
      <w:spacing w:beforeLines="20" w:before="62" w:afterLines="80" w:after="249" w:line="240" w:lineRule="auto"/>
      <w:ind w:firstLineChars="0" w:firstLine="0"/>
      <w:jc w:val="center"/>
    </w:pPr>
    <w:rPr>
      <w:rFonts w:ascii="Times New Roman" w:eastAsia="宋体" w:hAnsi="Times New Roman" w:cs="Times New Roman"/>
      <w:b/>
      <w:snapToGrid w:val="0"/>
      <w:kern w:val="0"/>
      <w:sz w:val="21"/>
      <w:szCs w:val="20"/>
    </w:rPr>
  </w:style>
  <w:style w:type="paragraph" w:customStyle="1" w:styleId="1fff8">
    <w:name w:val="已访问的超链接1"/>
    <w:uiPriority w:val="99"/>
    <w:rsid w:val="00A16EEF"/>
    <w:pPr>
      <w:widowControl w:val="0"/>
      <w:jc w:val="both"/>
    </w:pPr>
    <w:rPr>
      <w:rFonts w:ascii="Calibri" w:eastAsia="宋体" w:hAnsi="Calibri" w:cs="Times New Roman"/>
    </w:rPr>
  </w:style>
  <w:style w:type="paragraph" w:customStyle="1" w:styleId="CharCharCharCharCharCharCharCharCharCharChar0">
    <w:name w:val="Char Char Char Char Char Char Char Char Char Char Char"/>
    <w:basedOn w:val="a"/>
    <w:rsid w:val="00A16EEF"/>
    <w:rPr>
      <w:rFonts w:ascii="宋体" w:eastAsia="宋体" w:hAnsi="宋体" w:cs="宋体"/>
      <w:szCs w:val="24"/>
    </w:rPr>
  </w:style>
  <w:style w:type="paragraph" w:customStyle="1" w:styleId="CharCharCharCharCharCharCharChar3">
    <w:name w:val="Char Char Char Char Char Char Char Char"/>
    <w:basedOn w:val="a"/>
    <w:rsid w:val="00A16EEF"/>
    <w:rPr>
      <w:rFonts w:ascii="宋体" w:eastAsia="宋体" w:hAnsi="宋体" w:cs="宋体"/>
      <w:szCs w:val="24"/>
    </w:rPr>
  </w:style>
  <w:style w:type="paragraph" w:customStyle="1" w:styleId="TOC3">
    <w:name w:val="TOC 标题3"/>
    <w:basedOn w:val="1"/>
    <w:next w:val="a"/>
    <w:uiPriority w:val="39"/>
    <w:qFormat/>
    <w:rsid w:val="00A16EEF"/>
    <w:pPr>
      <w:widowControl/>
      <w:spacing w:before="480" w:after="0" w:line="276" w:lineRule="auto"/>
      <w:ind w:firstLineChars="0" w:firstLine="0"/>
      <w:jc w:val="left"/>
      <w:outlineLvl w:val="9"/>
    </w:pPr>
    <w:rPr>
      <w:rFonts w:ascii="Cambria" w:eastAsia="宋体" w:hAnsi="Cambria" w:cs="Times New Roman"/>
      <w:color w:val="365F91"/>
      <w:kern w:val="0"/>
      <w:sz w:val="28"/>
      <w:szCs w:val="28"/>
    </w:rPr>
  </w:style>
  <w:style w:type="paragraph" w:customStyle="1" w:styleId="216">
    <w:name w:val="样式21表格"/>
    <w:basedOn w:val="a"/>
    <w:qFormat/>
    <w:rsid w:val="00A16EEF"/>
    <w:pPr>
      <w:spacing w:after="200" w:line="240" w:lineRule="auto"/>
      <w:ind w:firstLineChars="0" w:firstLine="0"/>
      <w:jc w:val="center"/>
    </w:pPr>
    <w:rPr>
      <w:rFonts w:ascii="Times New Roman" w:eastAsia="宋体" w:hAnsi="Times New Roman" w:cs="Times New Roman"/>
      <w:b/>
      <w:sz w:val="21"/>
      <w:szCs w:val="24"/>
    </w:rPr>
  </w:style>
  <w:style w:type="paragraph" w:customStyle="1" w:styleId="1113">
    <w:name w:val="1.1.1南沙标题"/>
    <w:basedOn w:val="a"/>
    <w:qFormat/>
    <w:rsid w:val="00A16EEF"/>
    <w:pPr>
      <w:keepNext/>
      <w:keepLines/>
      <w:adjustRightInd w:val="0"/>
      <w:snapToGrid w:val="0"/>
      <w:spacing w:beforeLines="50" w:before="156" w:afterLines="50" w:after="156" w:line="240" w:lineRule="auto"/>
      <w:ind w:firstLineChars="0" w:hanging="148"/>
      <w:jc w:val="left"/>
      <w:outlineLvl w:val="2"/>
    </w:pPr>
    <w:rPr>
      <w:rFonts w:ascii="Times New Roman" w:eastAsia="黑体" w:hAnsi="Times New Roman" w:cs="Times New Roman"/>
      <w:b/>
      <w:bCs/>
      <w:kern w:val="0"/>
      <w:sz w:val="26"/>
      <w:szCs w:val="26"/>
    </w:rPr>
  </w:style>
  <w:style w:type="paragraph" w:customStyle="1" w:styleId="1fff9">
    <w:name w:val="图名1"/>
    <w:basedOn w:val="1c"/>
    <w:rsid w:val="00A16EEF"/>
    <w:pPr>
      <w:jc w:val="center"/>
    </w:pPr>
    <w:rPr>
      <w:b/>
      <w:sz w:val="24"/>
      <w:szCs w:val="24"/>
    </w:rPr>
  </w:style>
  <w:style w:type="paragraph" w:customStyle="1" w:styleId="Style3">
    <w:name w:val="_Style 3"/>
    <w:uiPriority w:val="1"/>
    <w:qFormat/>
    <w:rsid w:val="00A16EEF"/>
    <w:rPr>
      <w:rFonts w:ascii="Calibri" w:eastAsia="宋体" w:hAnsi="Calibri" w:cs="Times New Roman"/>
      <w:szCs w:val="24"/>
    </w:rPr>
  </w:style>
  <w:style w:type="paragraph" w:customStyle="1" w:styleId="res-desc">
    <w:name w:val="res-desc"/>
    <w:basedOn w:val="a"/>
    <w:qFormat/>
    <w:rsid w:val="00A16EEF"/>
    <w:pPr>
      <w:wordWrap w:val="0"/>
      <w:spacing w:line="240" w:lineRule="auto"/>
      <w:ind w:firstLineChars="0" w:firstLine="0"/>
      <w:jc w:val="left"/>
    </w:pPr>
    <w:rPr>
      <w:rFonts w:ascii="Calibri" w:eastAsia="宋体" w:hAnsi="Calibri" w:cs="Times New Roman"/>
      <w:kern w:val="0"/>
      <w:sz w:val="21"/>
      <w:szCs w:val="24"/>
    </w:rPr>
  </w:style>
  <w:style w:type="paragraph" w:customStyle="1" w:styleId="refurl2">
    <w:name w:val="refurl2"/>
    <w:basedOn w:val="a"/>
    <w:rsid w:val="00A16EEF"/>
    <w:pPr>
      <w:spacing w:line="240" w:lineRule="auto"/>
      <w:ind w:left="60" w:firstLineChars="0" w:firstLine="0"/>
      <w:jc w:val="left"/>
    </w:pPr>
    <w:rPr>
      <w:rFonts w:ascii="Calibri" w:eastAsia="宋体" w:hAnsi="Calibri" w:cs="Times New Roman"/>
      <w:kern w:val="0"/>
      <w:sz w:val="21"/>
      <w:szCs w:val="24"/>
    </w:rPr>
  </w:style>
  <w:style w:type="paragraph" w:customStyle="1" w:styleId="Style10">
    <w:name w:val="_Style 1"/>
    <w:uiPriority w:val="1"/>
    <w:qFormat/>
    <w:rsid w:val="00A16EEF"/>
    <w:rPr>
      <w:rFonts w:ascii="Calibri" w:eastAsia="宋体" w:hAnsi="Calibri" w:cs="Times New Roman"/>
      <w:szCs w:val="24"/>
    </w:rPr>
  </w:style>
  <w:style w:type="paragraph" w:customStyle="1" w:styleId="refurl">
    <w:name w:val="refurl"/>
    <w:basedOn w:val="a"/>
    <w:rsid w:val="00A16EEF"/>
    <w:pPr>
      <w:spacing w:line="240" w:lineRule="auto"/>
      <w:ind w:firstLineChars="0" w:firstLine="0"/>
      <w:jc w:val="left"/>
    </w:pPr>
    <w:rPr>
      <w:rFonts w:ascii="Calibri" w:eastAsia="宋体" w:hAnsi="Calibri" w:cs="Times New Roman"/>
      <w:kern w:val="0"/>
      <w:sz w:val="21"/>
      <w:szCs w:val="24"/>
    </w:rPr>
  </w:style>
  <w:style w:type="table" w:customStyle="1" w:styleId="260">
    <w:name w:val="简明型 26"/>
    <w:basedOn w:val="a1"/>
    <w:rsid w:val="00A16EEF"/>
    <w:pPr>
      <w:widowControl w:val="0"/>
      <w:jc w:val="both"/>
    </w:pPr>
    <w:rPr>
      <w:rFonts w:ascii="Times New Roman" w:eastAsia="宋体" w:hAnsi="Times New Roman" w:cs="Times New Roman"/>
      <w:kern w:val="0"/>
      <w:sz w:val="20"/>
      <w:szCs w:val="20"/>
    </w:rPr>
    <w:tblPr>
      <w:tblInd w:w="0" w:type="dxa"/>
      <w:tblCellMar>
        <w:top w:w="0" w:type="dxa"/>
        <w:left w:w="108" w:type="dxa"/>
        <w:bottom w:w="0" w:type="dxa"/>
        <w:right w:w="108" w:type="dxa"/>
      </w:tblCellMar>
    </w:tblPr>
    <w:tblStylePr w:type="firstRow">
      <w:rPr>
        <w:b/>
        <w:bCs/>
      </w:rPr>
      <w:tblPr/>
      <w:tcPr>
        <w:tcBorders>
          <w:top w:val="nil"/>
          <w:left w:val="nil"/>
          <w:bottom w:val="single" w:sz="12" w:space="0" w:color="000000"/>
          <w:right w:val="nil"/>
          <w:insideH w:val="nil"/>
          <w:insideV w:val="nil"/>
          <w:tl2br w:val="nil"/>
          <w:tr2bl w:val="nil"/>
        </w:tcBorders>
      </w:tcPr>
    </w:tblStylePr>
    <w:tblStylePr w:type="lastRow">
      <w:rPr>
        <w:b/>
        <w:bCs/>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lastCol">
      <w:rPr>
        <w:b/>
        <w:bCs/>
      </w:rPr>
      <w:tblPr/>
      <w:tcPr>
        <w:tcBorders>
          <w:top w:val="nil"/>
          <w:left w:val="single" w:sz="6" w:space="0" w:color="000000"/>
          <w:bottom w:val="nil"/>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28">
    <w:name w:val="典雅型22"/>
    <w:basedOn w:val="a1"/>
    <w:rsid w:val="00A16EEF"/>
    <w:pPr>
      <w:widowControl w:val="0"/>
      <w:jc w:val="both"/>
    </w:pPr>
    <w:rPr>
      <w:rFonts w:ascii="Times New Roman" w:eastAsia="宋体" w:hAnsi="Times New Roman" w:cs="Times New Roman"/>
      <w:kern w:val="0"/>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customStyle="1" w:styleId="15c">
    <w:name w:val="网格型 15"/>
    <w:basedOn w:val="a1"/>
    <w:rsid w:val="00A16EEF"/>
    <w:pPr>
      <w:widowControl w:val="0"/>
      <w:jc w:val="both"/>
    </w:pPr>
    <w:rPr>
      <w:rFonts w:ascii="Times New Roman" w:eastAsia="宋体" w:hAnsi="Times New Roman" w:cs="Times New Roman"/>
      <w:kern w:val="0"/>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422">
    <w:name w:val="列表型 422"/>
    <w:basedOn w:val="a1"/>
    <w:rsid w:val="00A16EEF"/>
    <w:pPr>
      <w:widowControl w:val="0"/>
      <w:snapToGrid w:val="0"/>
      <w:spacing w:line="360" w:lineRule="auto"/>
      <w:ind w:firstLineChars="200" w:firstLine="480"/>
    </w:pPr>
    <w:rPr>
      <w:rFonts w:ascii="Times New Roman" w:eastAsia="宋体" w:hAnsi="Times New Roman" w:cs="Times New Roman"/>
      <w:kern w:val="0"/>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top w:val="none" w:sz="0" w:space="0" w:color="auto"/>
          <w:left w:val="none" w:sz="0" w:space="0" w:color="auto"/>
          <w:bottom w:val="single" w:sz="12" w:space="0" w:color="000000"/>
          <w:right w:val="none" w:sz="0" w:space="0" w:color="auto"/>
          <w:insideH w:val="none" w:sz="0" w:space="0" w:color="auto"/>
          <w:insideV w:val="none" w:sz="0" w:space="0" w:color="auto"/>
          <w:tl2br w:val="nil"/>
          <w:tr2bl w:val="nil"/>
        </w:tcBorders>
        <w:shd w:val="solid" w:color="808080" w:fill="FFFFFF"/>
      </w:tcPr>
    </w:tblStylePr>
  </w:style>
  <w:style w:type="table" w:customStyle="1" w:styleId="143">
    <w:name w:val="简明型 14"/>
    <w:basedOn w:val="a1"/>
    <w:rsid w:val="00A16EEF"/>
    <w:pPr>
      <w:widowControl w:val="0"/>
      <w:jc w:val="both"/>
    </w:pPr>
    <w:rPr>
      <w:rFonts w:ascii="Times New Roman" w:eastAsia="宋体" w:hAnsi="Times New Roman" w:cs="Times New Roman"/>
      <w:kern w:val="0"/>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customStyle="1" w:styleId="1131">
    <w:name w:val="彩色型 113"/>
    <w:basedOn w:val="a1"/>
    <w:rsid w:val="00A16EEF"/>
    <w:pPr>
      <w:widowControl w:val="0"/>
    </w:pPr>
    <w:rPr>
      <w:rFonts w:ascii="Times New Roman" w:eastAsia="宋体" w:hAnsi="Times New Roman" w:cs="Times New Roman"/>
      <w:color w:val="FFFFFF"/>
      <w:kern w:val="0"/>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tblStylePr w:type="firstCol">
      <w:rPr>
        <w:b/>
        <w:bCs/>
        <w:i/>
        <w:i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80" w:fill="FFFFFF"/>
      </w:tcPr>
    </w:tblStylePr>
    <w:tblStylePr w:type="nwCell">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tblStylePr w:type="swCell">
      <w:rPr>
        <w:b/>
        <w:bCs/>
        <w:i w:val="0"/>
        <w:iCs w:val="0"/>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styleId="1fffa">
    <w:name w:val="Table Columns 1"/>
    <w:basedOn w:val="a1"/>
    <w:rsid w:val="00A16EEF"/>
    <w:pPr>
      <w:widowControl w:val="0"/>
      <w:jc w:val="both"/>
    </w:pPr>
    <w:rPr>
      <w:rFonts w:ascii="Times New Roman" w:eastAsia="宋体" w:hAnsi="Times New Roman" w:cs="Times New Roman"/>
      <w:b/>
      <w:bCs/>
      <w:kern w:val="0"/>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top w:val="none" w:sz="0" w:space="0" w:color="auto"/>
          <w:left w:val="none" w:sz="0" w:space="0" w:color="auto"/>
          <w:bottom w:val="double" w:sz="6" w:space="0" w:color="000000"/>
          <w:right w:val="none" w:sz="0" w:space="0" w:color="auto"/>
          <w:insideH w:val="none" w:sz="0" w:space="0" w:color="auto"/>
          <w:insideV w:val="none" w:sz="0" w:space="0" w:color="auto"/>
          <w:tl2br w:val="nil"/>
          <w:tr2bl w:val="nil"/>
        </w:tcBorders>
      </w:tcPr>
    </w:tblStylePr>
    <w:tblStylePr w:type="lastRow">
      <w:rPr>
        <w:b w:val="0"/>
        <w:bCs w:val="0"/>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firstCol">
      <w:rPr>
        <w:b w:val="0"/>
        <w:bCs w:val="0"/>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lastCol">
      <w:rPr>
        <w:b w:val="0"/>
        <w:bCs w:val="0"/>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swCell">
      <w:rPr>
        <w:b/>
        <w:b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styleId="affffffffffffffffffff4">
    <w:name w:val="Table Theme"/>
    <w:basedOn w:val="a1"/>
    <w:rsid w:val="00A16EEF"/>
    <w:pPr>
      <w:spacing w:before="60" w:after="60" w:line="360" w:lineRule="auto"/>
      <w:ind w:firstLineChars="200" w:firstLine="48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ffb">
    <w:name w:val="Table Colorful 1"/>
    <w:basedOn w:val="a1"/>
    <w:unhideWhenUsed/>
    <w:rsid w:val="00A16EEF"/>
    <w:pPr>
      <w:widowControl w:val="0"/>
      <w:jc w:val="both"/>
    </w:pPr>
    <w:rPr>
      <w:rFonts w:ascii="Times New Roman" w:eastAsia="宋体" w:hAnsi="Times New Roman" w:cs="Times New Roman"/>
      <w:color w:val="FFFFFF"/>
      <w:kern w:val="0"/>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tblStylePr w:type="firstCol">
      <w:rPr>
        <w:b/>
        <w:bCs/>
        <w:i/>
        <w:i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80" w:fill="FFFFFF"/>
      </w:tcPr>
    </w:tblStylePr>
    <w:tblStylePr w:type="nwCell">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tblStylePr w:type="swCell">
      <w:rPr>
        <w:b/>
        <w:bCs/>
        <w:i w:val="0"/>
        <w:iCs w:val="0"/>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styleId="affffffffffffffffffff5">
    <w:name w:val="Table Elegant"/>
    <w:basedOn w:val="a1"/>
    <w:rsid w:val="00A16EEF"/>
    <w:pPr>
      <w:widowControl w:val="0"/>
      <w:adjustRightInd w:val="0"/>
      <w:snapToGrid w:val="0"/>
    </w:pPr>
    <w:rPr>
      <w:rFonts w:ascii="Times New Roman" w:eastAsia="宋体" w:hAnsi="Times New Roman" w:cs="Times New Roman"/>
      <w:kern w:val="0"/>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styleId="1fffc">
    <w:name w:val="Table Classic 1"/>
    <w:basedOn w:val="a1"/>
    <w:rsid w:val="00A16EEF"/>
    <w:pPr>
      <w:spacing w:before="60" w:after="60" w:line="360" w:lineRule="auto"/>
      <w:ind w:firstLineChars="200" w:firstLine="480"/>
      <w:jc w:val="both"/>
    </w:pPr>
    <w:rPr>
      <w:rFonts w:ascii="Times New Roman" w:eastAsia="宋体" w:hAnsi="Times New Roman" w:cs="Times New Roman"/>
      <w:kern w:val="0"/>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tcPr>
    </w:tblStylePr>
    <w:tblStylePr w:type="lastRow">
      <w:rPr>
        <w:color w:val="auto"/>
      </w:rPr>
      <w:tblPr/>
      <w:tcPr>
        <w:tcBorders>
          <w:top w:val="single" w:sz="6" w:space="0" w:color="000000"/>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firstCol">
      <w:tblPr/>
      <w:tcPr>
        <w:tcBorders>
          <w:top w:val="none" w:sz="0" w:space="0" w:color="auto"/>
          <w:left w:val="none" w:sz="0" w:space="0" w:color="auto"/>
          <w:bottom w:val="none" w:sz="0" w:space="0" w:color="auto"/>
          <w:right w:val="single" w:sz="6" w:space="0" w:color="000000"/>
          <w:insideH w:val="none" w:sz="0" w:space="0" w:color="auto"/>
          <w:insideV w:val="none" w:sz="0" w:space="0" w:color="auto"/>
          <w:tl2br w:val="nil"/>
          <w:tr2bl w:val="nil"/>
        </w:tcBorders>
      </w:tcPr>
    </w:tblStylePr>
    <w:tblStylePr w:type="neCell">
      <w:rPr>
        <w:b/>
        <w:bCs/>
        <w:i w:val="0"/>
        <w:iCs w:val="0"/>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swCell">
      <w:rPr>
        <w:b/>
        <w:b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styleId="1fffd">
    <w:name w:val="Table Simple 1"/>
    <w:basedOn w:val="a1"/>
    <w:rsid w:val="00A16EEF"/>
    <w:pPr>
      <w:widowControl w:val="0"/>
      <w:jc w:val="both"/>
    </w:pPr>
    <w:rPr>
      <w:rFonts w:ascii="Times New Roman" w:eastAsia="宋体" w:hAnsi="Times New Roman" w:cs="Times New Roman"/>
      <w:kern w:val="0"/>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styleId="75">
    <w:name w:val="Table Grid 7"/>
    <w:basedOn w:val="a1"/>
    <w:rsid w:val="00A16EEF"/>
    <w:pPr>
      <w:widowControl w:val="0"/>
      <w:spacing w:before="80" w:after="80" w:line="400" w:lineRule="exact"/>
      <w:jc w:val="both"/>
    </w:pPr>
    <w:rPr>
      <w:rFonts w:ascii="Times New Roman" w:eastAsia="宋体" w:hAnsi="Times New Roman" w:cs="Times New Roman"/>
      <w:b/>
      <w:bCs/>
      <w:kern w:val="0"/>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top w:val="none" w:sz="0" w:space="0" w:color="auto"/>
          <w:left w:val="none" w:sz="0" w:space="0" w:color="auto"/>
          <w:bottom w:val="single" w:sz="12" w:space="0" w:color="000000"/>
          <w:right w:val="none" w:sz="0" w:space="0" w:color="auto"/>
          <w:insideH w:val="none" w:sz="0" w:space="0" w:color="auto"/>
          <w:insideV w:val="none" w:sz="0" w:space="0" w:color="auto"/>
          <w:tl2br w:val="nil"/>
          <w:tr2bl w:val="nil"/>
        </w:tcBorders>
      </w:tcPr>
    </w:tblStylePr>
    <w:tblStylePr w:type="lastRow">
      <w:rPr>
        <w:b w:val="0"/>
        <w:bCs w:val="0"/>
      </w:rPr>
      <w:tblPr/>
      <w:tcPr>
        <w:tcBorders>
          <w:top w:val="single" w:sz="6" w:space="0" w:color="000000"/>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firstCol">
      <w:rPr>
        <w:b w:val="0"/>
        <w:bCs w:val="0"/>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lastCol">
      <w:rPr>
        <w:b w:val="0"/>
        <w:bCs w:val="0"/>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nwCell">
      <w:tblPr/>
      <w:tcPr>
        <w:tcBorders>
          <w:top w:val="none" w:sz="0" w:space="0" w:color="auto"/>
          <w:left w:val="none" w:sz="0" w:space="0" w:color="auto"/>
          <w:bottom w:val="none" w:sz="0" w:space="0" w:color="auto"/>
          <w:right w:val="none" w:sz="0" w:space="0" w:color="auto"/>
          <w:insideH w:val="none" w:sz="0" w:space="0" w:color="auto"/>
          <w:insideV w:val="none" w:sz="0" w:space="0" w:color="auto"/>
          <w:tl2br w:val="single" w:sz="6" w:space="0" w:color="000000"/>
          <w:tr2bl w:val="nil"/>
        </w:tcBorders>
      </w:tcPr>
    </w:tblStylePr>
  </w:style>
  <w:style w:type="table" w:styleId="2fffb">
    <w:name w:val="Table Simple 2"/>
    <w:basedOn w:val="a1"/>
    <w:rsid w:val="00A16EEF"/>
    <w:pPr>
      <w:widowControl w:val="0"/>
      <w:jc w:val="both"/>
    </w:pPr>
    <w:rPr>
      <w:rFonts w:ascii="Calibri" w:eastAsia="宋体" w:hAnsi="Calibri" w:cs="Times New Roman"/>
      <w:kern w:val="0"/>
      <w:sz w:val="20"/>
      <w:szCs w:val="20"/>
    </w:rPr>
    <w:tblPr>
      <w:tblInd w:w="0" w:type="dxa"/>
      <w:tblCellMar>
        <w:top w:w="0" w:type="dxa"/>
        <w:left w:w="108" w:type="dxa"/>
        <w:bottom w:w="0" w:type="dxa"/>
        <w:right w:w="108" w:type="dxa"/>
      </w:tblCellMar>
    </w:tblPr>
    <w:tblStylePr w:type="firstRow">
      <w:rPr>
        <w:b/>
        <w:bCs/>
      </w:rPr>
      <w:tblPr/>
      <w:tcPr>
        <w:tcBorders>
          <w:top w:val="nil"/>
          <w:left w:val="nil"/>
          <w:bottom w:val="single" w:sz="12" w:space="0" w:color="000000"/>
          <w:right w:val="nil"/>
          <w:insideH w:val="nil"/>
          <w:insideV w:val="nil"/>
          <w:tl2br w:val="nil"/>
          <w:tr2bl w:val="nil"/>
        </w:tcBorders>
      </w:tcPr>
    </w:tblStylePr>
    <w:tblStylePr w:type="lastRow">
      <w:rPr>
        <w:b/>
        <w:bCs/>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lastCol">
      <w:rPr>
        <w:b/>
        <w:bCs/>
      </w:rPr>
      <w:tblPr/>
      <w:tcPr>
        <w:tcBorders>
          <w:top w:val="nil"/>
          <w:left w:val="single" w:sz="6" w:space="0" w:color="000000"/>
          <w:bottom w:val="nil"/>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4f7">
    <w:name w:val="Table List 4"/>
    <w:basedOn w:val="a1"/>
    <w:unhideWhenUsed/>
    <w:rsid w:val="00A16EEF"/>
    <w:pPr>
      <w:widowControl w:val="0"/>
      <w:snapToGrid w:val="0"/>
      <w:spacing w:line="360" w:lineRule="auto"/>
      <w:ind w:firstLineChars="200" w:firstLine="480"/>
    </w:pPr>
    <w:rPr>
      <w:rFonts w:ascii="Times New Roman" w:eastAsia="宋体" w:hAnsi="Times New Roman" w:cs="Times New Roman"/>
      <w:kern w:val="0"/>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top w:val="none" w:sz="0" w:space="0" w:color="auto"/>
          <w:left w:val="none" w:sz="0" w:space="0" w:color="auto"/>
          <w:bottom w:val="single" w:sz="12" w:space="0" w:color="000000"/>
          <w:right w:val="none" w:sz="0" w:space="0" w:color="auto"/>
          <w:insideH w:val="none" w:sz="0" w:space="0" w:color="auto"/>
          <w:insideV w:val="none" w:sz="0" w:space="0" w:color="auto"/>
          <w:tl2br w:val="nil"/>
          <w:tr2bl w:val="nil"/>
        </w:tcBorders>
        <w:shd w:val="solid" w:color="808080" w:fill="FFFFFF"/>
      </w:tcPr>
    </w:tblStylePr>
  </w:style>
  <w:style w:type="table" w:styleId="1fffe">
    <w:name w:val="Table Grid 1"/>
    <w:basedOn w:val="a1"/>
    <w:rsid w:val="00A16EEF"/>
    <w:pPr>
      <w:widowControl w:val="0"/>
      <w:jc w:val="both"/>
    </w:pPr>
    <w:rPr>
      <w:rFonts w:ascii="Times New Roman" w:eastAsia="宋体" w:hAnsi="Times New Roman" w:cs="Times New Roman"/>
      <w:kern w:val="0"/>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lastCol">
      <w:rPr>
        <w:i/>
        <w:i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nwCell">
      <w:tblPr/>
      <w:tcPr>
        <w:tcBorders>
          <w:top w:val="none" w:sz="0" w:space="0" w:color="auto"/>
          <w:left w:val="none" w:sz="0" w:space="0" w:color="auto"/>
          <w:bottom w:val="none" w:sz="0" w:space="0" w:color="auto"/>
          <w:right w:val="none" w:sz="0" w:space="0" w:color="auto"/>
          <w:insideH w:val="none" w:sz="0" w:space="0" w:color="auto"/>
          <w:insideV w:val="none" w:sz="0" w:space="0" w:color="auto"/>
          <w:tl2br w:val="single" w:sz="6" w:space="0" w:color="000000"/>
          <w:tr2bl w:val="nil"/>
        </w:tcBorders>
      </w:tcPr>
    </w:tblStylePr>
  </w:style>
  <w:style w:type="table" w:styleId="5f0">
    <w:name w:val="Table Grid 5"/>
    <w:basedOn w:val="a1"/>
    <w:rsid w:val="00A16EEF"/>
    <w:pPr>
      <w:widowControl w:val="0"/>
      <w:jc w:val="both"/>
    </w:pPr>
    <w:rPr>
      <w:rFonts w:ascii="Times New Roman" w:eastAsia="宋体" w:hAnsi="Times New Roman" w:cs="Times New Roman"/>
      <w:kern w:val="0"/>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top w:val="none" w:sz="0" w:space="0" w:color="auto"/>
          <w:left w:val="none" w:sz="0" w:space="0" w:color="auto"/>
          <w:bottom w:val="single" w:sz="12" w:space="0" w:color="000000"/>
          <w:right w:val="none" w:sz="0" w:space="0" w:color="auto"/>
          <w:insideH w:val="none" w:sz="0" w:space="0" w:color="auto"/>
          <w:insideV w:val="none" w:sz="0" w:space="0" w:color="auto"/>
          <w:tl2br w:val="nil"/>
          <w:tr2bl w:val="nil"/>
        </w:tcBorders>
      </w:tcPr>
    </w:tblStylePr>
    <w:tblStylePr w:type="lastRow">
      <w:rPr>
        <w:b/>
        <w:b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lastCol">
      <w:rPr>
        <w:b/>
        <w:b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nwCell">
      <w:tblPr/>
      <w:tcPr>
        <w:tcBorders>
          <w:top w:val="none" w:sz="0" w:space="0" w:color="auto"/>
          <w:left w:val="none" w:sz="0" w:space="0" w:color="auto"/>
          <w:bottom w:val="none" w:sz="0" w:space="0" w:color="auto"/>
          <w:right w:val="none" w:sz="0" w:space="0" w:color="auto"/>
          <w:insideH w:val="none" w:sz="0" w:space="0" w:color="auto"/>
          <w:insideV w:val="none" w:sz="0" w:space="0" w:color="auto"/>
          <w:tl2br w:val="single" w:sz="6" w:space="0" w:color="000000"/>
          <w:tr2bl w:val="nil"/>
        </w:tcBorders>
      </w:tcPr>
    </w:tblStylePr>
  </w:style>
  <w:style w:type="table" w:styleId="1ffff">
    <w:name w:val="Table Web 1"/>
    <w:basedOn w:val="a1"/>
    <w:rsid w:val="00A16EEF"/>
    <w:pPr>
      <w:widowControl w:val="0"/>
      <w:jc w:val="both"/>
    </w:pPr>
    <w:rPr>
      <w:rFonts w:ascii="Times New Roman" w:eastAsia="宋体" w:hAnsi="Times New Roman" w:cs="Times New Roman"/>
      <w:kern w:val="0"/>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styleId="3f8">
    <w:name w:val="Table Web 3"/>
    <w:basedOn w:val="a1"/>
    <w:rsid w:val="00A16EEF"/>
    <w:pPr>
      <w:widowControl w:val="0"/>
      <w:jc w:val="both"/>
    </w:pPr>
    <w:rPr>
      <w:rFonts w:ascii="Times New Roman" w:eastAsia="宋体" w:hAnsi="Times New Roman" w:cs="Times New Roman"/>
      <w:kern w:val="0"/>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styleId="affffffffffffffffffff6">
    <w:name w:val="Table Professional"/>
    <w:basedOn w:val="a1"/>
    <w:unhideWhenUsed/>
    <w:rsid w:val="00A16EEF"/>
    <w:pPr>
      <w:widowControl w:val="0"/>
      <w:jc w:val="both"/>
    </w:pPr>
    <w:rPr>
      <w:rFonts w:ascii="Times New Roman" w:eastAsia="宋体" w:hAnsi="Times New Roman" w:cs="Times New Roman"/>
      <w:kern w:val="0"/>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1114">
    <w:name w:val="表格虚线111"/>
    <w:basedOn w:val="a1"/>
    <w:rsid w:val="00A16EEF"/>
    <w:pPr>
      <w:widowControl w:val="0"/>
      <w:snapToGrid w:val="0"/>
    </w:pPr>
    <w:rPr>
      <w:rFonts w:ascii="Times New Roman" w:eastAsia="仿宋_GB2312"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f1">
    <w:name w:val="网格型5"/>
    <w:basedOn w:val="a1"/>
    <w:rsid w:val="00A16EEF"/>
    <w:pPr>
      <w:widowControl w:val="0"/>
      <w:jc w:val="both"/>
    </w:pPr>
    <w:rPr>
      <w:rFonts w:ascii="Arial" w:eastAsia="宋体" w:hAnsi="Arial"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ffc">
    <w:name w:val="典雅型2"/>
    <w:basedOn w:val="a1"/>
    <w:rsid w:val="00A16EEF"/>
    <w:pPr>
      <w:widowControl w:val="0"/>
      <w:adjustRightInd w:val="0"/>
      <w:snapToGrid w:val="0"/>
      <w:jc w:val="center"/>
    </w:pPr>
    <w:rPr>
      <w:rFonts w:ascii="Times New Roman" w:eastAsia="宋体" w:hAnsi="Times New Roman" w:cs="Times New Roman"/>
      <w:kern w:val="0"/>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customStyle="1" w:styleId="3f9">
    <w:name w:val="网格型3"/>
    <w:basedOn w:val="a1"/>
    <w:rsid w:val="00A16EEF"/>
    <w:pPr>
      <w:widowControl w:val="0"/>
      <w:jc w:val="both"/>
    </w:pPr>
    <w:rPr>
      <w:rFonts w:ascii="Calibri" w:eastAsia="宋体" w:hAnsi="Calibri"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fff0">
    <w:name w:val="典雅型1"/>
    <w:basedOn w:val="a1"/>
    <w:rsid w:val="00A16EEF"/>
    <w:pPr>
      <w:spacing w:line="360" w:lineRule="auto"/>
      <w:ind w:firstLineChars="200" w:firstLine="200"/>
      <w:jc w:val="both"/>
    </w:pPr>
    <w:rPr>
      <w:rFonts w:ascii="Times New Roman" w:eastAsia="宋体" w:hAnsi="Times New Roman" w:cs="Times New Roman"/>
      <w:kern w:val="0"/>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customStyle="1" w:styleId="1ffff1">
    <w:name w:val="网格型1"/>
    <w:basedOn w:val="a1"/>
    <w:rsid w:val="00A16EEF"/>
    <w:pPr>
      <w:widowControl w:val="0"/>
      <w:jc w:val="both"/>
    </w:pPr>
    <w:rPr>
      <w:rFonts w:ascii="Arial" w:eastAsia="宋体" w:hAnsi="Arial"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ffd">
    <w:name w:val="网格型2"/>
    <w:basedOn w:val="a1"/>
    <w:rsid w:val="00A16EEF"/>
    <w:pPr>
      <w:widowControl w:val="0"/>
      <w:jc w:val="both"/>
    </w:pPr>
    <w:rPr>
      <w:rFonts w:ascii="Arial" w:eastAsia="宋体" w:hAnsi="Arial" w:cs="宋体"/>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9">
    <w:name w:val="典雅型11"/>
    <w:basedOn w:val="a1"/>
    <w:rsid w:val="00A16EEF"/>
    <w:pPr>
      <w:widowControl w:val="0"/>
      <w:adjustRightInd w:val="0"/>
      <w:snapToGrid w:val="0"/>
      <w:jc w:val="center"/>
    </w:pPr>
    <w:rPr>
      <w:rFonts w:ascii="Times New Roman" w:eastAsia="宋体" w:hAnsi="Times New Roman" w:cs="Times New Roman"/>
      <w:kern w:val="0"/>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customStyle="1" w:styleId="4f8">
    <w:name w:val="网格型4"/>
    <w:basedOn w:val="a1"/>
    <w:rsid w:val="00A16EEF"/>
    <w:pPr>
      <w:widowControl w:val="0"/>
      <w:jc w:val="both"/>
    </w:pPr>
    <w:rPr>
      <w:rFonts w:ascii="Arial" w:eastAsia="宋体" w:hAnsi="Arial" w:cs="Times New Roman"/>
      <w:kern w:val="0"/>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5">
    <w:name w:val="网格型 13"/>
    <w:basedOn w:val="a1"/>
    <w:rsid w:val="00A16EEF"/>
    <w:pPr>
      <w:widowControl w:val="0"/>
      <w:jc w:val="both"/>
    </w:pPr>
    <w:rPr>
      <w:rFonts w:ascii="Times New Roman" w:eastAsia="宋体" w:hAnsi="Times New Roman" w:cs="Times New Roman"/>
      <w:kern w:val="0"/>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4120">
    <w:name w:val="列表型 412"/>
    <w:basedOn w:val="a1"/>
    <w:rsid w:val="00A16EEF"/>
    <w:pPr>
      <w:widowControl w:val="0"/>
      <w:snapToGrid w:val="0"/>
      <w:spacing w:line="360" w:lineRule="auto"/>
      <w:ind w:firstLineChars="200" w:firstLine="480"/>
    </w:pPr>
    <w:rPr>
      <w:rFonts w:ascii="Times New Roman" w:eastAsia="宋体" w:hAnsi="Times New Roman" w:cs="Times New Roman"/>
      <w:kern w:val="0"/>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top w:val="none" w:sz="0" w:space="0" w:color="auto"/>
          <w:left w:val="none" w:sz="0" w:space="0" w:color="auto"/>
          <w:bottom w:val="single" w:sz="12" w:space="0" w:color="000000"/>
          <w:right w:val="none" w:sz="0" w:space="0" w:color="auto"/>
          <w:insideH w:val="none" w:sz="0" w:space="0" w:color="auto"/>
          <w:insideV w:val="none" w:sz="0" w:space="0" w:color="auto"/>
          <w:tl2br w:val="nil"/>
          <w:tr2bl w:val="nil"/>
        </w:tcBorders>
        <w:shd w:val="solid" w:color="808080" w:fill="FFFFFF"/>
      </w:tcPr>
    </w:tblStylePr>
  </w:style>
  <w:style w:type="table" w:customStyle="1" w:styleId="229">
    <w:name w:val="简明型 22"/>
    <w:basedOn w:val="a1"/>
    <w:rsid w:val="00A16EEF"/>
    <w:pPr>
      <w:widowControl w:val="0"/>
      <w:jc w:val="both"/>
    </w:pPr>
    <w:rPr>
      <w:rFonts w:ascii="Times New Roman" w:eastAsia="宋体" w:hAnsi="Times New Roman" w:cs="Times New Roman"/>
      <w:kern w:val="0"/>
      <w:sz w:val="20"/>
      <w:szCs w:val="20"/>
    </w:rPr>
    <w:tblPr>
      <w:tblInd w:w="0" w:type="dxa"/>
      <w:tblCellMar>
        <w:top w:w="0" w:type="dxa"/>
        <w:left w:w="108" w:type="dxa"/>
        <w:bottom w:w="0" w:type="dxa"/>
        <w:right w:w="108" w:type="dxa"/>
      </w:tblCellMar>
    </w:tblPr>
    <w:tblStylePr w:type="firstRow">
      <w:rPr>
        <w:b/>
        <w:bCs/>
      </w:rPr>
      <w:tblPr/>
      <w:tcPr>
        <w:tcBorders>
          <w:top w:val="nil"/>
          <w:left w:val="nil"/>
          <w:bottom w:val="single" w:sz="12" w:space="0" w:color="000000"/>
          <w:right w:val="nil"/>
          <w:insideH w:val="nil"/>
          <w:insideV w:val="nil"/>
          <w:tl2br w:val="nil"/>
          <w:tr2bl w:val="nil"/>
        </w:tcBorders>
      </w:tcPr>
    </w:tblStylePr>
    <w:tblStylePr w:type="lastRow">
      <w:rPr>
        <w:b/>
        <w:bCs/>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lastCol">
      <w:rPr>
        <w:b/>
        <w:bCs/>
      </w:rPr>
      <w:tblPr/>
      <w:tcPr>
        <w:tcBorders>
          <w:top w:val="nil"/>
          <w:left w:val="single" w:sz="6" w:space="0" w:color="000000"/>
          <w:bottom w:val="nil"/>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2b">
    <w:name w:val="表格实线12"/>
    <w:basedOn w:val="ac"/>
    <w:rsid w:val="00A16EEF"/>
    <w:pPr>
      <w:widowControl w:val="0"/>
      <w:snapToGrid w:val="0"/>
      <w:spacing w:line="312" w:lineRule="auto"/>
      <w:jc w:val="center"/>
    </w:pPr>
    <w:rPr>
      <w:rFonts w:ascii="Times New Roman" w:eastAsia="宋体" w:hAnsi="Times New Roman" w:cs="Times New Roman"/>
      <w:kern w:val="0"/>
      <w:szCs w:val="20"/>
    </w:rPr>
    <w:tblPr>
      <w:tblInd w:w="0"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0" w:type="dxa"/>
        <w:left w:w="108" w:type="dxa"/>
        <w:bottom w:w="0" w:type="dxa"/>
        <w:right w:w="108" w:type="dxa"/>
      </w:tblCellMar>
    </w:tblPr>
  </w:style>
  <w:style w:type="table" w:customStyle="1" w:styleId="144">
    <w:name w:val="网格型 14"/>
    <w:basedOn w:val="a1"/>
    <w:rsid w:val="00A16EEF"/>
    <w:pPr>
      <w:widowControl w:val="0"/>
      <w:jc w:val="both"/>
    </w:pPr>
    <w:rPr>
      <w:rFonts w:ascii="Times New Roman" w:eastAsia="宋体" w:hAnsi="Times New Roman" w:cs="Times New Roman"/>
      <w:kern w:val="0"/>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12c">
    <w:name w:val="专业型12"/>
    <w:basedOn w:val="a1"/>
    <w:rsid w:val="00A16EEF"/>
    <w:pPr>
      <w:widowControl w:val="0"/>
      <w:jc w:val="both"/>
    </w:pPr>
    <w:rPr>
      <w:rFonts w:ascii="Times New Roman" w:eastAsia="宋体" w:hAnsi="Times New Roman" w:cs="Times New Roman"/>
      <w:kern w:val="0"/>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3fa">
    <w:name w:val="表格主题3"/>
    <w:basedOn w:val="a1"/>
    <w:rsid w:val="00A16EEF"/>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
    <w:name w:val="表格虚线113"/>
    <w:basedOn w:val="a1"/>
    <w:rsid w:val="00A16EEF"/>
    <w:pPr>
      <w:widowControl w:val="0"/>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简明型 23"/>
    <w:basedOn w:val="a1"/>
    <w:rsid w:val="00A16EEF"/>
    <w:pPr>
      <w:widowControl w:val="0"/>
      <w:jc w:val="both"/>
    </w:pPr>
    <w:rPr>
      <w:rFonts w:ascii="Times New Roman" w:eastAsia="宋体" w:hAnsi="Times New Roman" w:cs="Times New Roman"/>
      <w:kern w:val="0"/>
      <w:sz w:val="20"/>
      <w:szCs w:val="20"/>
    </w:rPr>
    <w:tblPr>
      <w:tblInd w:w="0" w:type="dxa"/>
      <w:tblCellMar>
        <w:top w:w="0" w:type="dxa"/>
        <w:left w:w="108" w:type="dxa"/>
        <w:bottom w:w="0" w:type="dxa"/>
        <w:right w:w="108" w:type="dxa"/>
      </w:tblCellMar>
    </w:tblPr>
    <w:tblStylePr w:type="firstRow">
      <w:rPr>
        <w:b/>
        <w:bCs/>
      </w:rPr>
      <w:tblPr/>
      <w:tcPr>
        <w:tcBorders>
          <w:top w:val="nil"/>
          <w:left w:val="nil"/>
          <w:bottom w:val="single" w:sz="12" w:space="0" w:color="000000"/>
          <w:right w:val="nil"/>
          <w:insideH w:val="nil"/>
          <w:insideV w:val="nil"/>
          <w:tl2br w:val="nil"/>
          <w:tr2bl w:val="nil"/>
        </w:tcBorders>
      </w:tcPr>
    </w:tblStylePr>
    <w:tblStylePr w:type="lastRow">
      <w:rPr>
        <w:b/>
        <w:bCs/>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lastCol">
      <w:rPr>
        <w:b/>
        <w:bCs/>
      </w:rPr>
      <w:tblPr/>
      <w:tcPr>
        <w:tcBorders>
          <w:top w:val="nil"/>
          <w:left w:val="single" w:sz="6" w:space="0" w:color="000000"/>
          <w:bottom w:val="nil"/>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Line212">
    <w:name w:val="Line212"/>
    <w:basedOn w:val="affffffffffffffffffff4"/>
    <w:rsid w:val="00A16EEF"/>
    <w:pPr>
      <w:widowControl w:val="0"/>
      <w:spacing w:before="0" w:after="0"/>
      <w:ind w:firstLineChars="0" w:firstLine="0"/>
      <w:jc w:val="center"/>
    </w:pPr>
    <w:rPr>
      <w:sz w:val="24"/>
      <w:szCs w:val="24"/>
    </w:rPr>
    <w:tblPr>
      <w:tblInd w:w="0" w:type="dxa"/>
      <w:tblBorders>
        <w:top w:val="single" w:sz="12" w:space="0" w:color="auto"/>
        <w:bottom w:val="single" w:sz="12" w:space="0" w:color="auto"/>
      </w:tblBorders>
      <w:tblCellMar>
        <w:top w:w="0" w:type="dxa"/>
        <w:left w:w="108" w:type="dxa"/>
        <w:bottom w:w="0" w:type="dxa"/>
        <w:right w:w="108" w:type="dxa"/>
      </w:tblCellMar>
    </w:tblPr>
    <w:tcPr>
      <w:vAlign w:val="center"/>
    </w:tcPr>
  </w:style>
  <w:style w:type="table" w:customStyle="1" w:styleId="76">
    <w:name w:val="网格型7"/>
    <w:basedOn w:val="a1"/>
    <w:rsid w:val="00A16EEF"/>
    <w:rPr>
      <w:rFonts w:ascii="Times New Roman" w:eastAsia="宋体" w:hAnsi="Times New Roman"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6">
    <w:name w:val="表格主题13"/>
    <w:basedOn w:val="a1"/>
    <w:rsid w:val="00A16EEF"/>
    <w:pPr>
      <w:widowControl w:val="0"/>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f9">
    <w:name w:val="表格主题4"/>
    <w:basedOn w:val="a1"/>
    <w:rsid w:val="00A16EEF"/>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5">
    <w:name w:val="表格虚线32"/>
    <w:basedOn w:val="a1"/>
    <w:rsid w:val="00A16EEF"/>
    <w:pPr>
      <w:widowControl w:val="0"/>
      <w:adjustRightInd w:val="0"/>
      <w:spacing w:line="312" w:lineRule="atLeast"/>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简明型 24"/>
    <w:basedOn w:val="a1"/>
    <w:rsid w:val="00A16EEF"/>
    <w:pPr>
      <w:widowControl w:val="0"/>
      <w:jc w:val="both"/>
    </w:pPr>
    <w:rPr>
      <w:rFonts w:ascii="Times New Roman" w:eastAsia="宋体" w:hAnsi="Times New Roman" w:cs="Times New Roman"/>
      <w:kern w:val="0"/>
      <w:sz w:val="20"/>
      <w:szCs w:val="20"/>
    </w:rPr>
    <w:tblPr>
      <w:tblInd w:w="0" w:type="dxa"/>
      <w:tblCellMar>
        <w:top w:w="0" w:type="dxa"/>
        <w:left w:w="108" w:type="dxa"/>
        <w:bottom w:w="0" w:type="dxa"/>
        <w:right w:w="108" w:type="dxa"/>
      </w:tblCellMar>
    </w:tblPr>
    <w:tblStylePr w:type="firstRow">
      <w:rPr>
        <w:b/>
        <w:bCs/>
      </w:rPr>
      <w:tblPr/>
      <w:tcPr>
        <w:tcBorders>
          <w:top w:val="nil"/>
          <w:left w:val="nil"/>
          <w:bottom w:val="single" w:sz="12" w:space="0" w:color="000000"/>
          <w:right w:val="nil"/>
          <w:insideH w:val="nil"/>
          <w:insideV w:val="nil"/>
          <w:tl2br w:val="nil"/>
          <w:tr2bl w:val="nil"/>
        </w:tcBorders>
      </w:tcPr>
    </w:tblStylePr>
    <w:tblStylePr w:type="lastRow">
      <w:rPr>
        <w:b/>
        <w:bCs/>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lastCol">
      <w:rPr>
        <w:b/>
        <w:bCs/>
      </w:rPr>
      <w:tblPr/>
      <w:tcPr>
        <w:tcBorders>
          <w:top w:val="nil"/>
          <w:left w:val="single" w:sz="6" w:space="0" w:color="000000"/>
          <w:bottom w:val="nil"/>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2a">
    <w:name w:val="表格实线22"/>
    <w:basedOn w:val="ac"/>
    <w:rsid w:val="00A16EEF"/>
    <w:pPr>
      <w:widowControl w:val="0"/>
      <w:snapToGrid w:val="0"/>
      <w:spacing w:line="312" w:lineRule="auto"/>
      <w:jc w:val="center"/>
    </w:pPr>
    <w:rPr>
      <w:rFonts w:ascii="Times New Roman" w:eastAsia="宋体" w:hAnsi="Times New Roman" w:cs="Times New Roman"/>
      <w:kern w:val="0"/>
      <w:szCs w:val="20"/>
    </w:rPr>
    <w:tblPr>
      <w:tblInd w:w="0"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0" w:type="dxa"/>
        <w:left w:w="108" w:type="dxa"/>
        <w:bottom w:w="0" w:type="dxa"/>
        <w:right w:w="108" w:type="dxa"/>
      </w:tblCellMar>
    </w:tblPr>
  </w:style>
  <w:style w:type="table" w:customStyle="1" w:styleId="15d">
    <w:name w:val="简明型 15"/>
    <w:basedOn w:val="a1"/>
    <w:rsid w:val="00A16EEF"/>
    <w:pPr>
      <w:widowControl w:val="0"/>
      <w:jc w:val="both"/>
    </w:pPr>
    <w:rPr>
      <w:rFonts w:ascii="Times New Roman" w:eastAsia="宋体" w:hAnsi="Times New Roman" w:cs="Times New Roman"/>
      <w:kern w:val="0"/>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customStyle="1" w:styleId="22b">
    <w:name w:val="专业型22"/>
    <w:basedOn w:val="a1"/>
    <w:rsid w:val="00A16EEF"/>
    <w:pPr>
      <w:widowControl w:val="0"/>
      <w:jc w:val="both"/>
    </w:pPr>
    <w:rPr>
      <w:rFonts w:ascii="Times New Roman" w:eastAsia="宋体" w:hAnsi="Times New Roman" w:cs="Times New Roman"/>
      <w:kern w:val="0"/>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68">
    <w:name w:val="网格型6"/>
    <w:basedOn w:val="a1"/>
    <w:rsid w:val="00A16EEF"/>
    <w:rPr>
      <w:rFonts w:ascii="Times New Roman" w:eastAsia="宋体" w:hAnsi="Times New Roman"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2">
    <w:name w:val="古典型 122"/>
    <w:basedOn w:val="a1"/>
    <w:rsid w:val="00A16EEF"/>
    <w:pPr>
      <w:widowControl w:val="0"/>
      <w:adjustRightInd w:val="0"/>
      <w:snapToGrid w:val="0"/>
      <w:spacing w:line="360" w:lineRule="auto"/>
      <w:ind w:firstLineChars="200" w:firstLine="480"/>
      <w:jc w:val="both"/>
    </w:pPr>
    <w:rPr>
      <w:rFonts w:ascii="Times New Roman" w:eastAsia="宋体" w:hAnsi="Times New Roman" w:cs="Times New Roman"/>
      <w:kern w:val="0"/>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tcPr>
    </w:tblStylePr>
    <w:tblStylePr w:type="lastRow">
      <w:rPr>
        <w:color w:val="auto"/>
      </w:rPr>
      <w:tblPr/>
      <w:tcPr>
        <w:tcBorders>
          <w:top w:val="single" w:sz="6" w:space="0" w:color="000000"/>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firstCol">
      <w:tblPr/>
      <w:tcPr>
        <w:tcBorders>
          <w:top w:val="none" w:sz="0" w:space="0" w:color="auto"/>
          <w:left w:val="none" w:sz="0" w:space="0" w:color="auto"/>
          <w:bottom w:val="none" w:sz="0" w:space="0" w:color="auto"/>
          <w:right w:val="single" w:sz="6" w:space="0" w:color="000000"/>
          <w:insideH w:val="none" w:sz="0" w:space="0" w:color="auto"/>
          <w:insideV w:val="none" w:sz="0" w:space="0" w:color="auto"/>
          <w:tl2br w:val="nil"/>
          <w:tr2bl w:val="nil"/>
        </w:tcBorders>
      </w:tcPr>
    </w:tblStylePr>
    <w:tblStylePr w:type="neCell">
      <w:rPr>
        <w:b/>
        <w:bCs/>
        <w:i w:val="0"/>
        <w:iCs w:val="0"/>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swCell">
      <w:rPr>
        <w:b/>
        <w:b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customStyle="1" w:styleId="251">
    <w:name w:val="简明型 25"/>
    <w:basedOn w:val="a1"/>
    <w:rsid w:val="00A16EEF"/>
    <w:pPr>
      <w:widowControl w:val="0"/>
      <w:jc w:val="both"/>
    </w:pPr>
    <w:rPr>
      <w:rFonts w:ascii="Times New Roman" w:eastAsia="宋体" w:hAnsi="Times New Roman" w:cs="Times New Roman"/>
      <w:kern w:val="0"/>
      <w:sz w:val="20"/>
      <w:szCs w:val="20"/>
    </w:rPr>
    <w:tblPr>
      <w:tblInd w:w="0" w:type="dxa"/>
      <w:tblCellMar>
        <w:top w:w="0" w:type="dxa"/>
        <w:left w:w="108" w:type="dxa"/>
        <w:bottom w:w="0" w:type="dxa"/>
        <w:right w:w="108" w:type="dxa"/>
      </w:tblCellMar>
    </w:tblPr>
    <w:tblStylePr w:type="firstRow">
      <w:rPr>
        <w:b/>
        <w:bCs/>
      </w:rPr>
      <w:tblPr/>
      <w:tcPr>
        <w:tcBorders>
          <w:top w:val="nil"/>
          <w:left w:val="nil"/>
          <w:bottom w:val="single" w:sz="12" w:space="0" w:color="000000"/>
          <w:right w:val="nil"/>
          <w:insideH w:val="nil"/>
          <w:insideV w:val="nil"/>
          <w:tl2br w:val="nil"/>
          <w:tr2bl w:val="nil"/>
        </w:tcBorders>
      </w:tcPr>
    </w:tblStylePr>
    <w:tblStylePr w:type="lastRow">
      <w:rPr>
        <w:b/>
        <w:bCs/>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lastCol">
      <w:rPr>
        <w:b/>
        <w:bCs/>
      </w:rPr>
      <w:tblPr/>
      <w:tcPr>
        <w:tcBorders>
          <w:top w:val="nil"/>
          <w:left w:val="single" w:sz="6" w:space="0" w:color="000000"/>
          <w:bottom w:val="nil"/>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ffff2">
    <w:name w:val="网格型!1"/>
    <w:basedOn w:val="a1"/>
    <w:rsid w:val="00A16EEF"/>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
    <w:name w:val="简明型 16"/>
    <w:basedOn w:val="a1"/>
    <w:rsid w:val="00A16EEF"/>
    <w:pPr>
      <w:widowControl w:val="0"/>
      <w:jc w:val="both"/>
    </w:pPr>
    <w:rPr>
      <w:rFonts w:ascii="Times New Roman" w:eastAsia="宋体" w:hAnsi="Times New Roman" w:cs="Times New Roman"/>
      <w:kern w:val="0"/>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customStyle="1" w:styleId="2fffe">
    <w:name w:val="网格型!2"/>
    <w:basedOn w:val="a1"/>
    <w:rsid w:val="00A16EEF"/>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简明型 17"/>
    <w:basedOn w:val="a1"/>
    <w:rsid w:val="00A16EEF"/>
    <w:pPr>
      <w:widowControl w:val="0"/>
      <w:jc w:val="both"/>
    </w:pPr>
    <w:rPr>
      <w:rFonts w:ascii="Times New Roman" w:eastAsia="宋体" w:hAnsi="Times New Roman" w:cs="Times New Roman"/>
      <w:kern w:val="0"/>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customStyle="1" w:styleId="3fb">
    <w:name w:val="网格型!3"/>
    <w:basedOn w:val="a1"/>
    <w:rsid w:val="00A16EEF"/>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0">
    <w:name w:val="简明型 27"/>
    <w:basedOn w:val="a1"/>
    <w:rsid w:val="00A16EEF"/>
    <w:pPr>
      <w:widowControl w:val="0"/>
      <w:jc w:val="both"/>
    </w:pPr>
    <w:rPr>
      <w:rFonts w:ascii="Times New Roman" w:eastAsia="宋体" w:hAnsi="Times New Roman" w:cs="Times New Roman"/>
      <w:kern w:val="0"/>
      <w:sz w:val="20"/>
      <w:szCs w:val="20"/>
    </w:rPr>
    <w:tblPr>
      <w:tblInd w:w="0" w:type="dxa"/>
      <w:tblCellMar>
        <w:top w:w="0" w:type="dxa"/>
        <w:left w:w="108" w:type="dxa"/>
        <w:bottom w:w="0" w:type="dxa"/>
        <w:right w:w="108" w:type="dxa"/>
      </w:tblCellMar>
    </w:tblPr>
    <w:tblStylePr w:type="firstRow">
      <w:rPr>
        <w:b/>
        <w:bCs/>
      </w:rPr>
      <w:tblPr/>
      <w:tcPr>
        <w:tcBorders>
          <w:top w:val="nil"/>
          <w:left w:val="nil"/>
          <w:bottom w:val="single" w:sz="12" w:space="0" w:color="000000"/>
          <w:right w:val="nil"/>
          <w:insideH w:val="nil"/>
          <w:insideV w:val="nil"/>
          <w:tl2br w:val="nil"/>
          <w:tr2bl w:val="nil"/>
        </w:tcBorders>
      </w:tcPr>
    </w:tblStylePr>
    <w:tblStylePr w:type="lastRow">
      <w:rPr>
        <w:b/>
        <w:bCs/>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lastCol">
      <w:rPr>
        <w:b/>
        <w:bCs/>
      </w:rPr>
      <w:tblPr/>
      <w:tcPr>
        <w:tcBorders>
          <w:top w:val="nil"/>
          <w:left w:val="single" w:sz="6" w:space="0" w:color="000000"/>
          <w:bottom w:val="nil"/>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tj-1">
    <w:name w:val="tj-表格1"/>
    <w:basedOn w:val="ac"/>
    <w:rsid w:val="00A16EEF"/>
    <w:pPr>
      <w:widowControl w:val="0"/>
      <w:jc w:val="center"/>
    </w:pPr>
    <w:rPr>
      <w:rFonts w:ascii="Times New Roman" w:eastAsia="宋体" w:hAnsi="Times New Roman" w:cs="Times New Roman"/>
      <w:kern w:val="0"/>
      <w:szCs w:val="20"/>
    </w:rPr>
    <w:tblP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0" w:type="dxa"/>
        <w:left w:w="108" w:type="dxa"/>
        <w:bottom w:w="0" w:type="dxa"/>
        <w:right w:w="108" w:type="dxa"/>
      </w:tblCellMar>
    </w:tblPr>
    <w:tcPr>
      <w:vAlign w:val="center"/>
    </w:tcPr>
    <w:tblStylePr w:type="firstRow">
      <w:rPr>
        <w:rFonts w:eastAsia="Helv"/>
        <w:sz w:val="21"/>
      </w:rPr>
      <w:tblPr/>
      <w:tcPr>
        <w:shd w:val="clear" w:color="auto" w:fill="E0E0E0"/>
      </w:tcPr>
    </w:tblStylePr>
    <w:tblStylePr w:type="firstCol">
      <w:rPr>
        <w:rFonts w:eastAsia="Helv"/>
        <w:b w:val="0"/>
        <w:i w:val="0"/>
        <w:sz w:val="21"/>
        <w:szCs w:val="21"/>
      </w:rPr>
      <w:tblPr/>
      <w:tcPr>
        <w:shd w:val="clear" w:color="auto" w:fill="CCCCCC"/>
      </w:tcPr>
    </w:tblStylePr>
    <w:tblStylePr w:type="neCell">
      <w:rPr>
        <w:rFonts w:eastAsia="Helv"/>
        <w:b w:val="0"/>
        <w:bCs/>
        <w:sz w:val="21"/>
      </w:rPr>
    </w:tblStylePr>
    <w:tblStylePr w:type="swCell">
      <w:rPr>
        <w:b w:val="0"/>
        <w:bCs/>
      </w:rPr>
    </w:tblStylePr>
  </w:style>
  <w:style w:type="table" w:customStyle="1" w:styleId="87">
    <w:name w:val="网格型8"/>
    <w:basedOn w:val="a1"/>
    <w:rsid w:val="00A16EEF"/>
    <w:rPr>
      <w:rFonts w:ascii="Times New Roman" w:eastAsia="宋体" w:hAnsi="Times New Roman"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0">
    <w:name w:val="网格型 51"/>
    <w:basedOn w:val="a1"/>
    <w:rsid w:val="00A16EEF"/>
    <w:pPr>
      <w:widowControl w:val="0"/>
      <w:jc w:val="both"/>
    </w:pPr>
    <w:rPr>
      <w:rFonts w:ascii="Times New Roman" w:eastAsia="宋体" w:hAnsi="Times New Roman" w:cs="Times New Roman"/>
      <w:kern w:val="0"/>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top w:val="none" w:sz="0" w:space="0" w:color="auto"/>
          <w:left w:val="none" w:sz="0" w:space="0" w:color="auto"/>
          <w:bottom w:val="single" w:sz="12" w:space="0" w:color="000000"/>
          <w:right w:val="none" w:sz="0" w:space="0" w:color="auto"/>
          <w:insideH w:val="none" w:sz="0" w:space="0" w:color="auto"/>
          <w:insideV w:val="none" w:sz="0" w:space="0" w:color="auto"/>
          <w:tl2br w:val="nil"/>
          <w:tr2bl w:val="nil"/>
        </w:tcBorders>
      </w:tcPr>
    </w:tblStylePr>
    <w:tblStylePr w:type="lastRow">
      <w:rPr>
        <w:b/>
        <w:b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lastCol">
      <w:rPr>
        <w:b/>
        <w:b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nwCell">
      <w:tblPr/>
      <w:tcPr>
        <w:tcBorders>
          <w:top w:val="none" w:sz="0" w:space="0" w:color="auto"/>
          <w:left w:val="none" w:sz="0" w:space="0" w:color="auto"/>
          <w:bottom w:val="none" w:sz="0" w:space="0" w:color="auto"/>
          <w:right w:val="none" w:sz="0" w:space="0" w:color="auto"/>
          <w:insideH w:val="none" w:sz="0" w:space="0" w:color="auto"/>
          <w:insideV w:val="none" w:sz="0" w:space="0" w:color="auto"/>
          <w:tl2br w:val="single" w:sz="6" w:space="0" w:color="000000"/>
          <w:tr2bl w:val="nil"/>
        </w:tcBorders>
      </w:tcPr>
    </w:tblStylePr>
  </w:style>
  <w:style w:type="table" w:customStyle="1" w:styleId="312">
    <w:name w:val="网格型31"/>
    <w:basedOn w:val="a1"/>
    <w:rsid w:val="00A16EEF"/>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a">
    <w:name w:val="网页型 11"/>
    <w:basedOn w:val="a1"/>
    <w:rsid w:val="00A16EEF"/>
    <w:pPr>
      <w:widowControl w:val="0"/>
      <w:jc w:val="both"/>
    </w:pPr>
    <w:rPr>
      <w:rFonts w:ascii="Times New Roman" w:eastAsia="宋体" w:hAnsi="Times New Roman" w:cs="Times New Roman"/>
      <w:kern w:val="0"/>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customStyle="1" w:styleId="11b">
    <w:name w:val="简明型 11"/>
    <w:basedOn w:val="a1"/>
    <w:rsid w:val="00A16EEF"/>
    <w:pPr>
      <w:widowControl w:val="0"/>
      <w:jc w:val="both"/>
    </w:pPr>
    <w:rPr>
      <w:rFonts w:ascii="Times New Roman" w:eastAsia="宋体" w:hAnsi="Times New Roman" w:cs="Times New Roman"/>
      <w:kern w:val="0"/>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customStyle="1" w:styleId="217">
    <w:name w:val="简明型 21"/>
    <w:basedOn w:val="a1"/>
    <w:rsid w:val="00A16EEF"/>
    <w:pPr>
      <w:widowControl w:val="0"/>
      <w:jc w:val="both"/>
    </w:pPr>
    <w:rPr>
      <w:rFonts w:ascii="Calibri" w:eastAsia="宋体" w:hAnsi="Calibri" w:cs="Times New Roman"/>
      <w:kern w:val="0"/>
      <w:sz w:val="20"/>
      <w:szCs w:val="20"/>
    </w:rPr>
    <w:tblPr>
      <w:tblInd w:w="0" w:type="dxa"/>
      <w:tblCellMar>
        <w:top w:w="0" w:type="dxa"/>
        <w:left w:w="108" w:type="dxa"/>
        <w:bottom w:w="0" w:type="dxa"/>
        <w:right w:w="108" w:type="dxa"/>
      </w:tblCellMar>
    </w:tblPr>
    <w:tblStylePr w:type="firstRow">
      <w:rPr>
        <w:b/>
        <w:bCs/>
      </w:rPr>
      <w:tblPr/>
      <w:tcPr>
        <w:tcBorders>
          <w:top w:val="nil"/>
          <w:left w:val="nil"/>
          <w:bottom w:val="single" w:sz="12" w:space="0" w:color="000000"/>
          <w:right w:val="nil"/>
          <w:insideH w:val="nil"/>
          <w:insideV w:val="nil"/>
          <w:tl2br w:val="nil"/>
          <w:tr2bl w:val="nil"/>
        </w:tcBorders>
      </w:tcPr>
    </w:tblStylePr>
    <w:tblStylePr w:type="lastRow">
      <w:rPr>
        <w:b/>
        <w:bCs/>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lastCol">
      <w:rPr>
        <w:b/>
        <w:bCs/>
      </w:rPr>
      <w:tblPr/>
      <w:tcPr>
        <w:tcBorders>
          <w:top w:val="nil"/>
          <w:left w:val="single" w:sz="6" w:space="0" w:color="000000"/>
          <w:bottom w:val="nil"/>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2d">
    <w:name w:val="网格型 12"/>
    <w:basedOn w:val="a1"/>
    <w:rsid w:val="00A16EEF"/>
    <w:pPr>
      <w:widowControl w:val="0"/>
      <w:jc w:val="both"/>
    </w:pPr>
    <w:rPr>
      <w:rFonts w:ascii="Times New Roman" w:eastAsia="宋体" w:hAnsi="Times New Roman" w:cs="Times New Roman"/>
      <w:kern w:val="0"/>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12e">
    <w:name w:val="简明型 12"/>
    <w:basedOn w:val="a1"/>
    <w:rsid w:val="00A16EEF"/>
    <w:pPr>
      <w:widowControl w:val="0"/>
      <w:jc w:val="both"/>
    </w:pPr>
    <w:rPr>
      <w:rFonts w:ascii="Times New Roman" w:eastAsia="宋体" w:hAnsi="Times New Roman" w:cs="Times New Roman"/>
      <w:kern w:val="0"/>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customStyle="1" w:styleId="3fc">
    <w:name w:val="典雅型3"/>
    <w:basedOn w:val="a1"/>
    <w:rsid w:val="00A16EEF"/>
    <w:pPr>
      <w:spacing w:line="360" w:lineRule="auto"/>
      <w:ind w:firstLineChars="200" w:firstLine="200"/>
      <w:jc w:val="both"/>
    </w:pPr>
    <w:rPr>
      <w:rFonts w:ascii="Times New Roman" w:eastAsia="宋体" w:hAnsi="Times New Roman" w:cs="Times New Roman"/>
      <w:kern w:val="0"/>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customStyle="1" w:styleId="12f">
    <w:name w:val="典雅型12"/>
    <w:basedOn w:val="a1"/>
    <w:rsid w:val="00A16EEF"/>
    <w:pPr>
      <w:widowControl w:val="0"/>
      <w:adjustRightInd w:val="0"/>
      <w:snapToGrid w:val="0"/>
      <w:jc w:val="center"/>
    </w:pPr>
    <w:rPr>
      <w:rFonts w:ascii="Times New Roman" w:eastAsia="宋体" w:hAnsi="Times New Roman" w:cs="Times New Roman"/>
      <w:kern w:val="0"/>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customStyle="1" w:styleId="1ffff3">
    <w:name w:val="三线表1"/>
    <w:basedOn w:val="a1"/>
    <w:rsid w:val="00A16EEF"/>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
    <w:name w:val="网格型51"/>
    <w:basedOn w:val="a1"/>
    <w:rsid w:val="00A16EEF"/>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网格型52"/>
    <w:basedOn w:val="a1"/>
    <w:rsid w:val="00A16EEF"/>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ffffffffffffffffffff7">
    <w:name w:val="表格实线"/>
    <w:basedOn w:val="ac"/>
    <w:rsid w:val="00A16EEF"/>
    <w:pPr>
      <w:widowControl w:val="0"/>
      <w:snapToGrid w:val="0"/>
      <w:spacing w:line="312" w:lineRule="auto"/>
      <w:jc w:val="center"/>
    </w:pPr>
    <w:rPr>
      <w:rFonts w:ascii="Times New Roman" w:eastAsia="宋体" w:hAnsi="Times New Roman" w:cs="Times New Roman"/>
      <w:kern w:val="0"/>
      <w:szCs w:val="20"/>
    </w:rPr>
    <w:tblPr>
      <w:tblInd w:w="0"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0" w:type="dxa"/>
        <w:left w:w="108" w:type="dxa"/>
        <w:bottom w:w="0" w:type="dxa"/>
        <w:right w:w="108" w:type="dxa"/>
      </w:tblCellMar>
    </w:tblPr>
  </w:style>
  <w:style w:type="table" w:customStyle="1" w:styleId="1ffff4">
    <w:name w:val="表格虚线1"/>
    <w:basedOn w:val="a1"/>
    <w:rsid w:val="00A16EEF"/>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ne2">
    <w:name w:val="Line2"/>
    <w:basedOn w:val="affffffffffffffffffff4"/>
    <w:rsid w:val="00A16EEF"/>
    <w:pPr>
      <w:widowControl w:val="0"/>
      <w:spacing w:before="0" w:after="0"/>
      <w:ind w:firstLineChars="0" w:firstLine="0"/>
      <w:jc w:val="center"/>
    </w:pPr>
    <w:rPr>
      <w:sz w:val="24"/>
      <w:szCs w:val="24"/>
    </w:rPr>
    <w:tblPr>
      <w:tblInd w:w="0" w:type="dxa"/>
      <w:tblBorders>
        <w:top w:val="single" w:sz="12" w:space="0" w:color="auto"/>
        <w:bottom w:val="single" w:sz="12" w:space="0" w:color="auto"/>
      </w:tblBorders>
      <w:tblCellMar>
        <w:top w:w="0" w:type="dxa"/>
        <w:left w:w="108" w:type="dxa"/>
        <w:bottom w:w="0" w:type="dxa"/>
        <w:right w:w="108" w:type="dxa"/>
      </w:tblCellMar>
    </w:tblPr>
    <w:tcPr>
      <w:vAlign w:val="center"/>
    </w:tcPr>
  </w:style>
  <w:style w:type="table" w:customStyle="1" w:styleId="2ffff">
    <w:name w:val="表格虚线2"/>
    <w:basedOn w:val="a1"/>
    <w:rsid w:val="00A16EEF"/>
    <w:pPr>
      <w:widowControl w:val="0"/>
      <w:snapToGrid w:val="0"/>
      <w:jc w:val="both"/>
    </w:pPr>
    <w:rPr>
      <w:rFonts w:ascii="Times New Roman" w:eastAsia="仿宋_GB2312"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fff5">
    <w:name w:val="表格实线1"/>
    <w:basedOn w:val="ac"/>
    <w:rsid w:val="00A16EEF"/>
    <w:pPr>
      <w:widowControl w:val="0"/>
      <w:snapToGrid w:val="0"/>
      <w:spacing w:line="312" w:lineRule="auto"/>
      <w:jc w:val="center"/>
    </w:pPr>
    <w:rPr>
      <w:rFonts w:ascii="Times New Roman" w:eastAsia="仿宋_GB2312" w:hAnsi="Times New Roman" w:cs="Times New Roman"/>
      <w:kern w:val="0"/>
    </w:rPr>
    <w:tblPr>
      <w:tblInd w:w="0"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0" w:type="dxa"/>
        <w:left w:w="108" w:type="dxa"/>
        <w:bottom w:w="0" w:type="dxa"/>
        <w:right w:w="108" w:type="dxa"/>
      </w:tblCellMar>
    </w:tblPr>
  </w:style>
  <w:style w:type="table" w:customStyle="1" w:styleId="11c">
    <w:name w:val="网格型 11"/>
    <w:basedOn w:val="a1"/>
    <w:rsid w:val="00A16EEF"/>
    <w:pPr>
      <w:widowControl w:val="0"/>
      <w:snapToGrid w:val="0"/>
      <w:spacing w:line="300" w:lineRule="auto"/>
      <w:ind w:firstLineChars="200" w:firstLine="200"/>
    </w:pPr>
    <w:rPr>
      <w:rFonts w:ascii="Times New Roman" w:eastAsia="仿宋_GB2312" w:hAnsi="Times New Roman" w:cs="Times New Roman"/>
      <w:kern w:val="0"/>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lastCol">
      <w:rPr>
        <w:i/>
        <w:i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nwCell">
      <w:tblPr/>
      <w:tcPr>
        <w:tcBorders>
          <w:top w:val="none" w:sz="0" w:space="0" w:color="auto"/>
          <w:left w:val="none" w:sz="0" w:space="0" w:color="auto"/>
          <w:bottom w:val="none" w:sz="0" w:space="0" w:color="auto"/>
          <w:right w:val="none" w:sz="0" w:space="0" w:color="auto"/>
          <w:insideH w:val="none" w:sz="0" w:space="0" w:color="auto"/>
          <w:insideV w:val="none" w:sz="0" w:space="0" w:color="auto"/>
          <w:tl2br w:val="single" w:sz="6" w:space="0" w:color="000000"/>
          <w:tr2bl w:val="nil"/>
        </w:tcBorders>
      </w:tcPr>
    </w:tblStylePr>
  </w:style>
  <w:style w:type="table" w:customStyle="1" w:styleId="11d">
    <w:name w:val="表格虚线11"/>
    <w:basedOn w:val="a1"/>
    <w:rsid w:val="00A16EEF"/>
    <w:pPr>
      <w:widowControl w:val="0"/>
      <w:snapToGrid w:val="0"/>
      <w:jc w:val="both"/>
    </w:pPr>
    <w:rPr>
      <w:rFonts w:ascii="Times New Roman" w:eastAsia="仿宋_GB2312"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3">
    <w:name w:val="列表型 41"/>
    <w:basedOn w:val="a1"/>
    <w:rsid w:val="00A16EEF"/>
    <w:pPr>
      <w:widowControl w:val="0"/>
      <w:snapToGrid w:val="0"/>
      <w:spacing w:line="360" w:lineRule="auto"/>
      <w:ind w:firstLineChars="200" w:firstLine="480"/>
    </w:pPr>
    <w:rPr>
      <w:rFonts w:ascii="Times New Roman" w:eastAsia="仿宋_GB2312" w:hAnsi="Times New Roman" w:cs="Times New Roman"/>
      <w:kern w:val="0"/>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top w:val="none" w:sz="0" w:space="0" w:color="auto"/>
          <w:left w:val="none" w:sz="0" w:space="0" w:color="auto"/>
          <w:bottom w:val="single" w:sz="12" w:space="0" w:color="000000"/>
          <w:right w:val="none" w:sz="0" w:space="0" w:color="auto"/>
          <w:insideH w:val="none" w:sz="0" w:space="0" w:color="auto"/>
          <w:insideV w:val="none" w:sz="0" w:space="0" w:color="auto"/>
          <w:tl2br w:val="nil"/>
          <w:tr2bl w:val="nil"/>
        </w:tcBorders>
        <w:shd w:val="solid" w:color="808080" w:fill="FFFFFF"/>
      </w:tcPr>
    </w:tblStylePr>
  </w:style>
  <w:style w:type="table" w:customStyle="1" w:styleId="Line21">
    <w:name w:val="Line21"/>
    <w:basedOn w:val="affffffffffffffffffff4"/>
    <w:rsid w:val="00A16EEF"/>
    <w:pPr>
      <w:widowControl w:val="0"/>
      <w:snapToGrid w:val="0"/>
      <w:spacing w:before="0" w:after="0"/>
      <w:ind w:firstLineChars="0" w:firstLine="0"/>
      <w:jc w:val="center"/>
    </w:pPr>
    <w:rPr>
      <w:rFonts w:eastAsia="仿宋_GB2312"/>
      <w:sz w:val="24"/>
      <w:szCs w:val="24"/>
    </w:rPr>
    <w:tblPr>
      <w:tblInd w:w="0" w:type="dxa"/>
      <w:tblBorders>
        <w:top w:val="single" w:sz="12" w:space="0" w:color="auto"/>
        <w:bottom w:val="single" w:sz="12" w:space="0" w:color="auto"/>
      </w:tblBorders>
      <w:tblCellMar>
        <w:top w:w="0" w:type="dxa"/>
        <w:left w:w="108" w:type="dxa"/>
        <w:bottom w:w="0" w:type="dxa"/>
        <w:right w:w="108" w:type="dxa"/>
      </w:tblCellMar>
    </w:tblPr>
    <w:tcPr>
      <w:vAlign w:val="center"/>
    </w:tcPr>
  </w:style>
  <w:style w:type="table" w:customStyle="1" w:styleId="1ffff6">
    <w:name w:val="表格主题1"/>
    <w:basedOn w:val="a1"/>
    <w:rsid w:val="00A16EEF"/>
    <w:pPr>
      <w:widowControl w:val="0"/>
      <w:snapToGrid w:val="0"/>
      <w:jc w:val="both"/>
    </w:pPr>
    <w:rPr>
      <w:rFonts w:ascii="Times New Roman" w:eastAsia="仿宋_GB2312"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fff7">
    <w:name w:val="专业型1"/>
    <w:basedOn w:val="a1"/>
    <w:rsid w:val="00A16EEF"/>
    <w:pPr>
      <w:widowControl w:val="0"/>
      <w:snapToGrid w:val="0"/>
      <w:jc w:val="both"/>
    </w:pPr>
    <w:rPr>
      <w:rFonts w:ascii="Times New Roman" w:eastAsia="仿宋_GB2312" w:hAnsi="Times New Roman" w:cs="Times New Roman"/>
      <w:kern w:val="0"/>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11e">
    <w:name w:val="古典型 11"/>
    <w:basedOn w:val="a1"/>
    <w:rsid w:val="00A16EEF"/>
    <w:pPr>
      <w:widowControl w:val="0"/>
      <w:adjustRightInd w:val="0"/>
      <w:snapToGrid w:val="0"/>
      <w:spacing w:line="360" w:lineRule="auto"/>
      <w:ind w:firstLineChars="200" w:firstLine="480"/>
      <w:jc w:val="both"/>
    </w:pPr>
    <w:rPr>
      <w:rFonts w:ascii="Times New Roman" w:eastAsia="仿宋_GB2312" w:hAnsi="Times New Roman" w:cs="Times New Roman"/>
      <w:kern w:val="0"/>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tcPr>
    </w:tblStylePr>
    <w:tblStylePr w:type="lastRow">
      <w:rPr>
        <w:color w:val="auto"/>
      </w:rPr>
      <w:tblPr/>
      <w:tcPr>
        <w:tcBorders>
          <w:top w:val="single" w:sz="6" w:space="0" w:color="000000"/>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firstCol">
      <w:tblPr/>
      <w:tcPr>
        <w:tcBorders>
          <w:top w:val="none" w:sz="0" w:space="0" w:color="auto"/>
          <w:left w:val="none" w:sz="0" w:space="0" w:color="auto"/>
          <w:bottom w:val="none" w:sz="0" w:space="0" w:color="auto"/>
          <w:right w:val="single" w:sz="6" w:space="0" w:color="000000"/>
          <w:insideH w:val="none" w:sz="0" w:space="0" w:color="auto"/>
          <w:insideV w:val="none" w:sz="0" w:space="0" w:color="auto"/>
          <w:tl2br w:val="nil"/>
          <w:tr2bl w:val="nil"/>
        </w:tcBorders>
      </w:tcPr>
    </w:tblStylePr>
    <w:tblStylePr w:type="neCell">
      <w:rPr>
        <w:b/>
        <w:bCs/>
        <w:i w:val="0"/>
        <w:iCs w:val="0"/>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swCell">
      <w:rPr>
        <w:b/>
        <w:b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customStyle="1" w:styleId="11f">
    <w:name w:val="彩色型 11"/>
    <w:basedOn w:val="a1"/>
    <w:rsid w:val="00A16EEF"/>
    <w:pPr>
      <w:widowControl w:val="0"/>
      <w:snapToGrid w:val="0"/>
      <w:jc w:val="both"/>
    </w:pPr>
    <w:rPr>
      <w:rFonts w:ascii="Times New Roman" w:eastAsia="仿宋_GB2312" w:hAnsi="Times New Roman" w:cs="Times New Roman"/>
      <w:color w:val="FFFFFF"/>
      <w:kern w:val="0"/>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tblStylePr w:type="firstCol">
      <w:rPr>
        <w:b/>
        <w:bCs/>
        <w:i/>
        <w:i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80" w:fill="FFFFFF"/>
      </w:tcPr>
    </w:tblStylePr>
    <w:tblStylePr w:type="nwCell">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tblStylePr w:type="swCell">
      <w:rPr>
        <w:b/>
        <w:bCs/>
        <w:i w:val="0"/>
        <w:iCs w:val="0"/>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customStyle="1" w:styleId="219">
    <w:name w:val="表格虚线21"/>
    <w:basedOn w:val="a1"/>
    <w:rsid w:val="00A16EEF"/>
    <w:pPr>
      <w:widowControl w:val="0"/>
      <w:adjustRightInd w:val="0"/>
      <w:snapToGrid w:val="0"/>
      <w:spacing w:line="312" w:lineRule="atLeast"/>
      <w:jc w:val="both"/>
    </w:pPr>
    <w:rPr>
      <w:rFonts w:ascii="Times New Roman" w:eastAsia="仿宋_GB2312"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0">
    <w:name w:val="表格主题11"/>
    <w:basedOn w:val="a1"/>
    <w:rsid w:val="00A16EEF"/>
    <w:pPr>
      <w:widowControl w:val="0"/>
      <w:snapToGrid w:val="0"/>
    </w:pPr>
    <w:rPr>
      <w:rFonts w:ascii="Times New Roman" w:eastAsia="仿宋_GB2312"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5">
    <w:name w:val="彩色型 111"/>
    <w:basedOn w:val="a1"/>
    <w:rsid w:val="00A16EEF"/>
    <w:pPr>
      <w:widowControl w:val="0"/>
      <w:snapToGrid w:val="0"/>
    </w:pPr>
    <w:rPr>
      <w:rFonts w:ascii="Times New Roman" w:eastAsia="仿宋_GB2312" w:hAnsi="Times New Roman" w:cs="Times New Roman"/>
      <w:color w:val="FFFFFF"/>
      <w:kern w:val="0"/>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tblStylePr w:type="firstCol">
      <w:rPr>
        <w:b/>
        <w:bCs/>
        <w:i/>
        <w:i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80" w:fill="FFFFFF"/>
      </w:tcPr>
    </w:tblStylePr>
    <w:tblStylePr w:type="nwCell">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tblStylePr w:type="swCell">
      <w:rPr>
        <w:b/>
        <w:bCs/>
        <w:i w:val="0"/>
        <w:iCs w:val="0"/>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customStyle="1" w:styleId="3fd">
    <w:name w:val="表格虚线3"/>
    <w:basedOn w:val="a1"/>
    <w:rsid w:val="00A16EEF"/>
    <w:pPr>
      <w:widowControl w:val="0"/>
      <w:adjustRightInd w:val="0"/>
      <w:snapToGrid w:val="0"/>
      <w:spacing w:line="312" w:lineRule="atLeast"/>
      <w:jc w:val="both"/>
    </w:pPr>
    <w:rPr>
      <w:rFonts w:ascii="Times New Roman" w:eastAsia="仿宋_GB2312"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fff0">
    <w:name w:val="表格实线2"/>
    <w:basedOn w:val="ac"/>
    <w:rsid w:val="00A16EEF"/>
    <w:pPr>
      <w:widowControl w:val="0"/>
      <w:snapToGrid w:val="0"/>
      <w:spacing w:line="312" w:lineRule="auto"/>
      <w:jc w:val="center"/>
    </w:pPr>
    <w:rPr>
      <w:rFonts w:ascii="Times New Roman" w:eastAsia="仿宋_GB2312" w:hAnsi="Times New Roman" w:cs="Times New Roman"/>
      <w:kern w:val="0"/>
    </w:rPr>
    <w:tblPr>
      <w:tblInd w:w="0"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0" w:type="dxa"/>
        <w:left w:w="108" w:type="dxa"/>
        <w:bottom w:w="0" w:type="dxa"/>
        <w:right w:w="108" w:type="dxa"/>
      </w:tblCellMar>
    </w:tblPr>
  </w:style>
  <w:style w:type="table" w:customStyle="1" w:styleId="423">
    <w:name w:val="列表型 42"/>
    <w:basedOn w:val="a1"/>
    <w:rsid w:val="00A16EEF"/>
    <w:pPr>
      <w:widowControl w:val="0"/>
      <w:snapToGrid w:val="0"/>
      <w:spacing w:line="360" w:lineRule="auto"/>
      <w:ind w:firstLineChars="200" w:firstLine="480"/>
    </w:pPr>
    <w:rPr>
      <w:rFonts w:ascii="Times New Roman" w:eastAsia="仿宋_GB2312" w:hAnsi="Times New Roman" w:cs="Times New Roman"/>
      <w:kern w:val="0"/>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top w:val="none" w:sz="0" w:space="0" w:color="auto"/>
          <w:left w:val="none" w:sz="0" w:space="0" w:color="auto"/>
          <w:bottom w:val="single" w:sz="12" w:space="0" w:color="000000"/>
          <w:right w:val="none" w:sz="0" w:space="0" w:color="auto"/>
          <w:insideH w:val="none" w:sz="0" w:space="0" w:color="auto"/>
          <w:insideV w:val="none" w:sz="0" w:space="0" w:color="auto"/>
          <w:tl2br w:val="nil"/>
          <w:tr2bl w:val="nil"/>
        </w:tcBorders>
        <w:shd w:val="solid" w:color="808080" w:fill="FFFFFF"/>
      </w:tcPr>
    </w:tblStylePr>
  </w:style>
  <w:style w:type="table" w:customStyle="1" w:styleId="2ffff1">
    <w:name w:val="专业型2"/>
    <w:basedOn w:val="a1"/>
    <w:rsid w:val="00A16EEF"/>
    <w:pPr>
      <w:widowControl w:val="0"/>
      <w:snapToGrid w:val="0"/>
      <w:jc w:val="both"/>
    </w:pPr>
    <w:rPr>
      <w:rFonts w:ascii="Times New Roman" w:eastAsia="仿宋_GB2312" w:hAnsi="Times New Roman" w:cs="Times New Roman"/>
      <w:kern w:val="0"/>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12f0">
    <w:name w:val="古典型 12"/>
    <w:basedOn w:val="a1"/>
    <w:rsid w:val="00A16EEF"/>
    <w:pPr>
      <w:widowControl w:val="0"/>
      <w:adjustRightInd w:val="0"/>
      <w:snapToGrid w:val="0"/>
      <w:spacing w:line="360" w:lineRule="auto"/>
      <w:ind w:firstLineChars="200" w:firstLine="480"/>
      <w:jc w:val="both"/>
    </w:pPr>
    <w:rPr>
      <w:rFonts w:ascii="Times New Roman" w:eastAsia="仿宋_GB2312" w:hAnsi="Times New Roman" w:cs="Times New Roman"/>
      <w:kern w:val="0"/>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tcPr>
    </w:tblStylePr>
    <w:tblStylePr w:type="lastRow">
      <w:rPr>
        <w:color w:val="auto"/>
      </w:rPr>
      <w:tblPr/>
      <w:tcPr>
        <w:tcBorders>
          <w:top w:val="single" w:sz="6" w:space="0" w:color="000000"/>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firstCol">
      <w:tblPr/>
      <w:tcPr>
        <w:tcBorders>
          <w:top w:val="none" w:sz="0" w:space="0" w:color="auto"/>
          <w:left w:val="none" w:sz="0" w:space="0" w:color="auto"/>
          <w:bottom w:val="none" w:sz="0" w:space="0" w:color="auto"/>
          <w:right w:val="single" w:sz="6" w:space="0" w:color="000000"/>
          <w:insideH w:val="none" w:sz="0" w:space="0" w:color="auto"/>
          <w:insideV w:val="none" w:sz="0" w:space="0" w:color="auto"/>
          <w:tl2br w:val="nil"/>
          <w:tr2bl w:val="nil"/>
        </w:tcBorders>
      </w:tcPr>
    </w:tblStylePr>
    <w:tblStylePr w:type="neCell">
      <w:rPr>
        <w:b/>
        <w:bCs/>
        <w:i w:val="0"/>
        <w:iCs w:val="0"/>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swCell">
      <w:rPr>
        <w:b/>
        <w:b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customStyle="1" w:styleId="4fa">
    <w:name w:val="表格虚线4"/>
    <w:basedOn w:val="a1"/>
    <w:rsid w:val="00A16EEF"/>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e">
    <w:name w:val="表格实线3"/>
    <w:basedOn w:val="ac"/>
    <w:rsid w:val="00A16EEF"/>
    <w:pPr>
      <w:widowControl w:val="0"/>
      <w:snapToGrid w:val="0"/>
      <w:spacing w:line="312" w:lineRule="auto"/>
      <w:jc w:val="center"/>
    </w:pPr>
    <w:rPr>
      <w:rFonts w:ascii="Times New Roman" w:eastAsia="宋体" w:hAnsi="Times New Roman" w:cs="Times New Roman"/>
      <w:kern w:val="0"/>
      <w:szCs w:val="20"/>
    </w:rPr>
    <w:tblPr>
      <w:tblInd w:w="0"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0" w:type="dxa"/>
        <w:left w:w="108" w:type="dxa"/>
        <w:bottom w:w="0" w:type="dxa"/>
        <w:right w:w="108" w:type="dxa"/>
      </w:tblCellMar>
    </w:tblPr>
  </w:style>
  <w:style w:type="table" w:customStyle="1" w:styleId="430">
    <w:name w:val="列表型 43"/>
    <w:basedOn w:val="a1"/>
    <w:rsid w:val="00A16EEF"/>
    <w:pPr>
      <w:widowControl w:val="0"/>
      <w:snapToGrid w:val="0"/>
      <w:spacing w:line="360" w:lineRule="auto"/>
      <w:ind w:firstLineChars="200" w:firstLine="480"/>
    </w:pPr>
    <w:rPr>
      <w:rFonts w:ascii="Times New Roman" w:eastAsia="宋体" w:hAnsi="Times New Roman" w:cs="Times New Roman"/>
      <w:kern w:val="0"/>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top w:val="none" w:sz="0" w:space="0" w:color="auto"/>
          <w:left w:val="none" w:sz="0" w:space="0" w:color="auto"/>
          <w:bottom w:val="single" w:sz="12" w:space="0" w:color="000000"/>
          <w:right w:val="none" w:sz="0" w:space="0" w:color="auto"/>
          <w:insideH w:val="none" w:sz="0" w:space="0" w:color="auto"/>
          <w:insideV w:val="none" w:sz="0" w:space="0" w:color="auto"/>
          <w:tl2br w:val="nil"/>
          <w:tr2bl w:val="nil"/>
        </w:tcBorders>
        <w:shd w:val="solid" w:color="808080" w:fill="FFFFFF"/>
      </w:tcPr>
    </w:tblStylePr>
  </w:style>
  <w:style w:type="table" w:customStyle="1" w:styleId="3ff">
    <w:name w:val="专业型3"/>
    <w:basedOn w:val="a1"/>
    <w:rsid w:val="00A16EEF"/>
    <w:pPr>
      <w:widowControl w:val="0"/>
      <w:jc w:val="both"/>
    </w:pPr>
    <w:rPr>
      <w:rFonts w:ascii="Times New Roman" w:eastAsia="宋体" w:hAnsi="Times New Roman" w:cs="Times New Roman"/>
      <w:kern w:val="0"/>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137">
    <w:name w:val="古典型 13"/>
    <w:basedOn w:val="a1"/>
    <w:rsid w:val="00A16EEF"/>
    <w:pPr>
      <w:widowControl w:val="0"/>
      <w:adjustRightInd w:val="0"/>
      <w:snapToGrid w:val="0"/>
      <w:spacing w:line="360" w:lineRule="auto"/>
      <w:ind w:firstLineChars="200" w:firstLine="480"/>
      <w:jc w:val="both"/>
    </w:pPr>
    <w:rPr>
      <w:rFonts w:ascii="Times New Roman" w:eastAsia="宋体" w:hAnsi="Times New Roman" w:cs="Times New Roman"/>
      <w:kern w:val="0"/>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tcPr>
    </w:tblStylePr>
    <w:tblStylePr w:type="lastRow">
      <w:rPr>
        <w:color w:val="auto"/>
      </w:rPr>
      <w:tblPr/>
      <w:tcPr>
        <w:tcBorders>
          <w:top w:val="single" w:sz="6" w:space="0" w:color="000000"/>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firstCol">
      <w:tblPr/>
      <w:tcPr>
        <w:tcBorders>
          <w:top w:val="none" w:sz="0" w:space="0" w:color="auto"/>
          <w:left w:val="none" w:sz="0" w:space="0" w:color="auto"/>
          <w:bottom w:val="none" w:sz="0" w:space="0" w:color="auto"/>
          <w:right w:val="single" w:sz="6" w:space="0" w:color="000000"/>
          <w:insideH w:val="none" w:sz="0" w:space="0" w:color="auto"/>
          <w:insideV w:val="none" w:sz="0" w:space="0" w:color="auto"/>
          <w:tl2br w:val="nil"/>
          <w:tr2bl w:val="nil"/>
        </w:tcBorders>
      </w:tcPr>
    </w:tblStylePr>
    <w:tblStylePr w:type="neCell">
      <w:rPr>
        <w:b/>
        <w:bCs/>
        <w:i w:val="0"/>
        <w:iCs w:val="0"/>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swCell">
      <w:rPr>
        <w:b/>
        <w:b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customStyle="1" w:styleId="22c">
    <w:name w:val="表格虚线22"/>
    <w:basedOn w:val="a1"/>
    <w:rsid w:val="00A16EEF"/>
    <w:pPr>
      <w:widowControl w:val="0"/>
      <w:adjustRightInd w:val="0"/>
      <w:spacing w:line="312" w:lineRule="atLeast"/>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1">
    <w:name w:val="表格实线11"/>
    <w:basedOn w:val="ac"/>
    <w:rsid w:val="00A16EEF"/>
    <w:pPr>
      <w:widowControl w:val="0"/>
      <w:snapToGrid w:val="0"/>
      <w:spacing w:line="312" w:lineRule="auto"/>
      <w:jc w:val="center"/>
    </w:pPr>
    <w:rPr>
      <w:rFonts w:ascii="Times New Roman" w:eastAsia="宋体" w:hAnsi="Times New Roman" w:cs="Times New Roman"/>
      <w:kern w:val="0"/>
      <w:szCs w:val="20"/>
    </w:rPr>
    <w:tblPr>
      <w:tblInd w:w="0"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0" w:type="dxa"/>
        <w:left w:w="108" w:type="dxa"/>
        <w:bottom w:w="0" w:type="dxa"/>
        <w:right w:w="108" w:type="dxa"/>
      </w:tblCellMar>
    </w:tblPr>
  </w:style>
  <w:style w:type="table" w:customStyle="1" w:styleId="4110">
    <w:name w:val="列表型 411"/>
    <w:basedOn w:val="a1"/>
    <w:rsid w:val="00A16EEF"/>
    <w:pPr>
      <w:widowControl w:val="0"/>
      <w:snapToGrid w:val="0"/>
      <w:spacing w:line="360" w:lineRule="auto"/>
      <w:ind w:firstLineChars="200" w:firstLine="480"/>
    </w:pPr>
    <w:rPr>
      <w:rFonts w:ascii="Times New Roman" w:eastAsia="宋体" w:hAnsi="Times New Roman" w:cs="Times New Roman"/>
      <w:kern w:val="0"/>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top w:val="none" w:sz="0" w:space="0" w:color="auto"/>
          <w:left w:val="none" w:sz="0" w:space="0" w:color="auto"/>
          <w:bottom w:val="single" w:sz="12" w:space="0" w:color="000000"/>
          <w:right w:val="none" w:sz="0" w:space="0" w:color="auto"/>
          <w:insideH w:val="none" w:sz="0" w:space="0" w:color="auto"/>
          <w:insideV w:val="none" w:sz="0" w:space="0" w:color="auto"/>
          <w:tl2br w:val="nil"/>
          <w:tr2bl w:val="nil"/>
        </w:tcBorders>
        <w:shd w:val="solid" w:color="808080" w:fill="FFFFFF"/>
      </w:tcPr>
    </w:tblStylePr>
  </w:style>
  <w:style w:type="table" w:customStyle="1" w:styleId="11f2">
    <w:name w:val="专业型11"/>
    <w:basedOn w:val="a1"/>
    <w:rsid w:val="00A16EEF"/>
    <w:pPr>
      <w:widowControl w:val="0"/>
      <w:jc w:val="both"/>
    </w:pPr>
    <w:rPr>
      <w:rFonts w:ascii="Times New Roman" w:eastAsia="宋体" w:hAnsi="Times New Roman" w:cs="Times New Roman"/>
      <w:kern w:val="0"/>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1116">
    <w:name w:val="古典型 111"/>
    <w:basedOn w:val="a1"/>
    <w:rsid w:val="00A16EEF"/>
    <w:pPr>
      <w:widowControl w:val="0"/>
      <w:adjustRightInd w:val="0"/>
      <w:snapToGrid w:val="0"/>
      <w:spacing w:line="360" w:lineRule="auto"/>
      <w:ind w:firstLineChars="200" w:firstLine="480"/>
      <w:jc w:val="both"/>
    </w:pPr>
    <w:rPr>
      <w:rFonts w:ascii="Times New Roman" w:eastAsia="宋体" w:hAnsi="Times New Roman" w:cs="Times New Roman"/>
      <w:kern w:val="0"/>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tcPr>
    </w:tblStylePr>
    <w:tblStylePr w:type="lastRow">
      <w:rPr>
        <w:color w:val="auto"/>
      </w:rPr>
      <w:tblPr/>
      <w:tcPr>
        <w:tcBorders>
          <w:top w:val="single" w:sz="6" w:space="0" w:color="000000"/>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firstCol">
      <w:tblPr/>
      <w:tcPr>
        <w:tcBorders>
          <w:top w:val="none" w:sz="0" w:space="0" w:color="auto"/>
          <w:left w:val="none" w:sz="0" w:space="0" w:color="auto"/>
          <w:bottom w:val="none" w:sz="0" w:space="0" w:color="auto"/>
          <w:right w:val="single" w:sz="6" w:space="0" w:color="000000"/>
          <w:insideH w:val="none" w:sz="0" w:space="0" w:color="auto"/>
          <w:insideV w:val="none" w:sz="0" w:space="0" w:color="auto"/>
          <w:tl2br w:val="nil"/>
          <w:tr2bl w:val="nil"/>
        </w:tcBorders>
      </w:tcPr>
    </w:tblStylePr>
    <w:tblStylePr w:type="neCell">
      <w:rPr>
        <w:b/>
        <w:bCs/>
        <w:i w:val="0"/>
        <w:iCs w:val="0"/>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swCell">
      <w:rPr>
        <w:b/>
        <w:b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customStyle="1" w:styleId="1121">
    <w:name w:val="表格虚线112"/>
    <w:basedOn w:val="a1"/>
    <w:rsid w:val="00A16EEF"/>
    <w:pPr>
      <w:widowControl w:val="0"/>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ne211">
    <w:name w:val="Line211"/>
    <w:basedOn w:val="affffffffffffffffffff4"/>
    <w:rsid w:val="00A16EEF"/>
    <w:pPr>
      <w:widowControl w:val="0"/>
      <w:spacing w:before="0" w:after="0"/>
      <w:ind w:firstLineChars="0" w:firstLine="0"/>
      <w:jc w:val="center"/>
    </w:pPr>
    <w:rPr>
      <w:sz w:val="24"/>
      <w:szCs w:val="24"/>
    </w:rPr>
    <w:tblPr>
      <w:tblInd w:w="0" w:type="dxa"/>
      <w:tblBorders>
        <w:top w:val="single" w:sz="12" w:space="0" w:color="auto"/>
        <w:bottom w:val="single" w:sz="12" w:space="0" w:color="auto"/>
      </w:tblBorders>
      <w:tblCellMar>
        <w:top w:w="0" w:type="dxa"/>
        <w:left w:w="108" w:type="dxa"/>
        <w:bottom w:w="0" w:type="dxa"/>
        <w:right w:w="108" w:type="dxa"/>
      </w:tblCellMar>
    </w:tblPr>
    <w:tcPr>
      <w:vAlign w:val="center"/>
    </w:tcPr>
  </w:style>
  <w:style w:type="table" w:customStyle="1" w:styleId="12f1">
    <w:name w:val="表格主题12"/>
    <w:basedOn w:val="a1"/>
    <w:rsid w:val="00A16EEF"/>
    <w:pPr>
      <w:widowControl w:val="0"/>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
    <w:name w:val="彩色型 112"/>
    <w:basedOn w:val="a1"/>
    <w:rsid w:val="00A16EEF"/>
    <w:pPr>
      <w:widowControl w:val="0"/>
    </w:pPr>
    <w:rPr>
      <w:rFonts w:ascii="Times New Roman" w:eastAsia="宋体" w:hAnsi="Times New Roman" w:cs="Times New Roman"/>
      <w:color w:val="FFFFFF"/>
      <w:kern w:val="0"/>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tblStylePr w:type="firstCol">
      <w:rPr>
        <w:b/>
        <w:bCs/>
        <w:i/>
        <w:i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80" w:fill="FFFFFF"/>
      </w:tcPr>
    </w:tblStylePr>
    <w:tblStylePr w:type="nwCell">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tblStylePr w:type="swCell">
      <w:rPr>
        <w:b/>
        <w:bCs/>
        <w:i w:val="0"/>
        <w:iCs w:val="0"/>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customStyle="1" w:styleId="313">
    <w:name w:val="表格虚线31"/>
    <w:basedOn w:val="a1"/>
    <w:rsid w:val="00A16EEF"/>
    <w:pPr>
      <w:widowControl w:val="0"/>
      <w:adjustRightInd w:val="0"/>
      <w:spacing w:line="312" w:lineRule="atLeast"/>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a">
    <w:name w:val="典雅型21"/>
    <w:basedOn w:val="a1"/>
    <w:rsid w:val="00A16EEF"/>
    <w:pPr>
      <w:widowControl w:val="0"/>
      <w:jc w:val="both"/>
    </w:pPr>
    <w:rPr>
      <w:rFonts w:ascii="Times New Roman" w:eastAsia="宋体" w:hAnsi="Times New Roman" w:cs="Times New Roman"/>
      <w:kern w:val="0"/>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customStyle="1" w:styleId="21b">
    <w:name w:val="表格实线21"/>
    <w:basedOn w:val="ac"/>
    <w:rsid w:val="00A16EEF"/>
    <w:pPr>
      <w:widowControl w:val="0"/>
      <w:snapToGrid w:val="0"/>
      <w:spacing w:line="312" w:lineRule="auto"/>
      <w:jc w:val="center"/>
    </w:pPr>
    <w:rPr>
      <w:rFonts w:ascii="Times New Roman" w:eastAsia="宋体" w:hAnsi="Times New Roman" w:cs="Times New Roman"/>
      <w:kern w:val="0"/>
      <w:szCs w:val="20"/>
    </w:rPr>
    <w:tblPr>
      <w:tblInd w:w="0"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0" w:type="dxa"/>
        <w:left w:w="108" w:type="dxa"/>
        <w:bottom w:w="0" w:type="dxa"/>
        <w:right w:w="108" w:type="dxa"/>
      </w:tblCellMar>
    </w:tblPr>
  </w:style>
  <w:style w:type="table" w:customStyle="1" w:styleId="4210">
    <w:name w:val="列表型 421"/>
    <w:basedOn w:val="a1"/>
    <w:rsid w:val="00A16EEF"/>
    <w:pPr>
      <w:widowControl w:val="0"/>
      <w:snapToGrid w:val="0"/>
      <w:spacing w:line="360" w:lineRule="auto"/>
      <w:ind w:firstLineChars="200" w:firstLine="480"/>
    </w:pPr>
    <w:rPr>
      <w:rFonts w:ascii="Times New Roman" w:eastAsia="宋体" w:hAnsi="Times New Roman" w:cs="Times New Roman"/>
      <w:kern w:val="0"/>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top w:val="none" w:sz="0" w:space="0" w:color="auto"/>
          <w:left w:val="none" w:sz="0" w:space="0" w:color="auto"/>
          <w:bottom w:val="single" w:sz="12" w:space="0" w:color="000000"/>
          <w:right w:val="none" w:sz="0" w:space="0" w:color="auto"/>
          <w:insideH w:val="none" w:sz="0" w:space="0" w:color="auto"/>
          <w:insideV w:val="none" w:sz="0" w:space="0" w:color="auto"/>
          <w:tl2br w:val="nil"/>
          <w:tr2bl w:val="nil"/>
        </w:tcBorders>
        <w:shd w:val="solid" w:color="808080" w:fill="FFFFFF"/>
      </w:tcPr>
    </w:tblStylePr>
  </w:style>
  <w:style w:type="table" w:customStyle="1" w:styleId="21c">
    <w:name w:val="专业型21"/>
    <w:basedOn w:val="a1"/>
    <w:rsid w:val="00A16EEF"/>
    <w:pPr>
      <w:widowControl w:val="0"/>
      <w:jc w:val="both"/>
    </w:pPr>
    <w:rPr>
      <w:rFonts w:ascii="Times New Roman" w:eastAsia="宋体" w:hAnsi="Times New Roman" w:cs="Times New Roman"/>
      <w:kern w:val="0"/>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1210">
    <w:name w:val="古典型 121"/>
    <w:basedOn w:val="a1"/>
    <w:rsid w:val="00A16EEF"/>
    <w:pPr>
      <w:widowControl w:val="0"/>
      <w:adjustRightInd w:val="0"/>
      <w:snapToGrid w:val="0"/>
      <w:spacing w:line="360" w:lineRule="auto"/>
      <w:ind w:firstLineChars="200" w:firstLine="480"/>
      <w:jc w:val="both"/>
    </w:pPr>
    <w:rPr>
      <w:rFonts w:ascii="Times New Roman" w:eastAsia="宋体" w:hAnsi="Times New Roman" w:cs="Times New Roman"/>
      <w:kern w:val="0"/>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tcPr>
    </w:tblStylePr>
    <w:tblStylePr w:type="lastRow">
      <w:rPr>
        <w:color w:val="auto"/>
      </w:rPr>
      <w:tblPr/>
      <w:tcPr>
        <w:tcBorders>
          <w:top w:val="single" w:sz="6" w:space="0" w:color="000000"/>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firstCol">
      <w:tblPr/>
      <w:tcPr>
        <w:tcBorders>
          <w:top w:val="none" w:sz="0" w:space="0" w:color="auto"/>
          <w:left w:val="none" w:sz="0" w:space="0" w:color="auto"/>
          <w:bottom w:val="none" w:sz="0" w:space="0" w:color="auto"/>
          <w:right w:val="single" w:sz="6" w:space="0" w:color="000000"/>
          <w:insideH w:val="none" w:sz="0" w:space="0" w:color="auto"/>
          <w:insideV w:val="none" w:sz="0" w:space="0" w:color="auto"/>
          <w:tl2br w:val="nil"/>
          <w:tr2bl w:val="nil"/>
        </w:tcBorders>
      </w:tcPr>
    </w:tblStylePr>
    <w:tblStylePr w:type="neCell">
      <w:rPr>
        <w:b/>
        <w:bCs/>
        <w:i w:val="0"/>
        <w:iCs w:val="0"/>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swCell">
      <w:rPr>
        <w:b/>
        <w:b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customStyle="1" w:styleId="12f2">
    <w:name w:val="表格虚线12"/>
    <w:basedOn w:val="a1"/>
    <w:rsid w:val="00A16EEF"/>
    <w:pPr>
      <w:widowControl w:val="0"/>
      <w:snapToGrid w:val="0"/>
      <w:jc w:val="both"/>
    </w:pPr>
    <w:rPr>
      <w:rFonts w:ascii="Times New Roman" w:eastAsia="仿宋_GB2312"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ne22">
    <w:name w:val="Line22"/>
    <w:basedOn w:val="affffffffffffffffffff4"/>
    <w:rsid w:val="00A16EEF"/>
    <w:pPr>
      <w:widowControl w:val="0"/>
      <w:snapToGrid w:val="0"/>
      <w:spacing w:before="0" w:after="0"/>
      <w:ind w:firstLineChars="0" w:firstLine="0"/>
      <w:jc w:val="center"/>
    </w:pPr>
    <w:rPr>
      <w:rFonts w:eastAsia="仿宋_GB2312"/>
      <w:sz w:val="24"/>
      <w:szCs w:val="24"/>
    </w:rPr>
    <w:tblPr>
      <w:tblInd w:w="0" w:type="dxa"/>
      <w:tblBorders>
        <w:top w:val="single" w:sz="12" w:space="0" w:color="auto"/>
        <w:bottom w:val="single" w:sz="12" w:space="0" w:color="auto"/>
      </w:tblBorders>
      <w:tblCellMar>
        <w:top w:w="0" w:type="dxa"/>
        <w:left w:w="108" w:type="dxa"/>
        <w:bottom w:w="0" w:type="dxa"/>
        <w:right w:w="108" w:type="dxa"/>
      </w:tblCellMar>
    </w:tblPr>
    <w:tcPr>
      <w:vAlign w:val="center"/>
    </w:tcPr>
  </w:style>
  <w:style w:type="table" w:customStyle="1" w:styleId="2ffff2">
    <w:name w:val="表格主题2"/>
    <w:basedOn w:val="a1"/>
    <w:rsid w:val="00A16EEF"/>
    <w:pPr>
      <w:widowControl w:val="0"/>
      <w:snapToGrid w:val="0"/>
      <w:jc w:val="both"/>
    </w:pPr>
    <w:rPr>
      <w:rFonts w:ascii="Times New Roman" w:eastAsia="仿宋_GB2312"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f3">
    <w:name w:val="彩色型 12"/>
    <w:basedOn w:val="a1"/>
    <w:rsid w:val="00A16EEF"/>
    <w:pPr>
      <w:widowControl w:val="0"/>
      <w:snapToGrid w:val="0"/>
      <w:jc w:val="both"/>
    </w:pPr>
    <w:rPr>
      <w:rFonts w:ascii="Times New Roman" w:eastAsia="仿宋_GB2312" w:hAnsi="Times New Roman" w:cs="Times New Roman"/>
      <w:color w:val="FFFFFF"/>
      <w:kern w:val="0"/>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tblStylePr w:type="firstCol">
      <w:rPr>
        <w:b/>
        <w:bCs/>
        <w:i/>
        <w:i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80" w:fill="FFFFFF"/>
      </w:tcPr>
    </w:tblStylePr>
    <w:tblStylePr w:type="nwCell">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tblStylePr w:type="swCell">
      <w:rPr>
        <w:b/>
        <w:bCs/>
        <w:i w:val="0"/>
        <w:iCs w:val="0"/>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customStyle="1" w:styleId="4fb">
    <w:name w:val="典雅型4"/>
    <w:basedOn w:val="a1"/>
    <w:rsid w:val="00A16EEF"/>
    <w:pPr>
      <w:widowControl w:val="0"/>
      <w:jc w:val="both"/>
    </w:pPr>
    <w:rPr>
      <w:rFonts w:ascii="Times New Roman" w:eastAsia="宋体" w:hAnsi="Times New Roman" w:cs="Times New Roman"/>
      <w:kern w:val="0"/>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customStyle="1" w:styleId="5f2">
    <w:name w:val="表格虚线5"/>
    <w:basedOn w:val="a1"/>
    <w:rsid w:val="00A16EEF"/>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fc">
    <w:name w:val="表格实线4"/>
    <w:basedOn w:val="ac"/>
    <w:rsid w:val="00A16EEF"/>
    <w:pPr>
      <w:widowControl w:val="0"/>
      <w:snapToGrid w:val="0"/>
      <w:spacing w:line="312" w:lineRule="auto"/>
      <w:jc w:val="center"/>
    </w:pPr>
    <w:rPr>
      <w:rFonts w:ascii="Times New Roman" w:eastAsia="宋体" w:hAnsi="Times New Roman" w:cs="Times New Roman"/>
      <w:kern w:val="0"/>
      <w:szCs w:val="20"/>
    </w:rPr>
    <w:tblPr>
      <w:tblInd w:w="0"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0" w:type="dxa"/>
        <w:left w:w="108" w:type="dxa"/>
        <w:bottom w:w="0" w:type="dxa"/>
        <w:right w:w="108" w:type="dxa"/>
      </w:tblCellMar>
    </w:tblPr>
  </w:style>
  <w:style w:type="table" w:customStyle="1" w:styleId="441">
    <w:name w:val="列表型 44"/>
    <w:basedOn w:val="a1"/>
    <w:rsid w:val="00A16EEF"/>
    <w:pPr>
      <w:widowControl w:val="0"/>
      <w:snapToGrid w:val="0"/>
      <w:spacing w:line="360" w:lineRule="auto"/>
      <w:ind w:firstLineChars="200" w:firstLine="480"/>
    </w:pPr>
    <w:rPr>
      <w:rFonts w:ascii="Times New Roman" w:eastAsia="宋体" w:hAnsi="Times New Roman" w:cs="Times New Roman"/>
      <w:kern w:val="0"/>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top w:val="none" w:sz="0" w:space="0" w:color="auto"/>
          <w:left w:val="none" w:sz="0" w:space="0" w:color="auto"/>
          <w:bottom w:val="single" w:sz="12" w:space="0" w:color="000000"/>
          <w:right w:val="none" w:sz="0" w:space="0" w:color="auto"/>
          <w:insideH w:val="none" w:sz="0" w:space="0" w:color="auto"/>
          <w:insideV w:val="none" w:sz="0" w:space="0" w:color="auto"/>
          <w:tl2br w:val="nil"/>
          <w:tr2bl w:val="nil"/>
        </w:tcBorders>
        <w:shd w:val="solid" w:color="808080" w:fill="FFFFFF"/>
      </w:tcPr>
    </w:tblStylePr>
  </w:style>
  <w:style w:type="table" w:customStyle="1" w:styleId="4fd">
    <w:name w:val="专业型4"/>
    <w:basedOn w:val="a1"/>
    <w:rsid w:val="00A16EEF"/>
    <w:pPr>
      <w:widowControl w:val="0"/>
      <w:jc w:val="both"/>
    </w:pPr>
    <w:rPr>
      <w:rFonts w:ascii="Times New Roman" w:eastAsia="宋体" w:hAnsi="Times New Roman" w:cs="Times New Roman"/>
      <w:kern w:val="0"/>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shd w:val="solid" w:color="000000" w:fill="FFFFFF"/>
      </w:tcPr>
    </w:tblStylePr>
  </w:style>
  <w:style w:type="table" w:customStyle="1" w:styleId="145">
    <w:name w:val="古典型 14"/>
    <w:basedOn w:val="a1"/>
    <w:rsid w:val="00A16EEF"/>
    <w:pPr>
      <w:widowControl w:val="0"/>
      <w:adjustRightInd w:val="0"/>
      <w:snapToGrid w:val="0"/>
      <w:spacing w:line="360" w:lineRule="auto"/>
      <w:ind w:firstLineChars="200" w:firstLine="480"/>
      <w:jc w:val="both"/>
    </w:pPr>
    <w:rPr>
      <w:rFonts w:ascii="Times New Roman" w:eastAsia="宋体" w:hAnsi="Times New Roman" w:cs="Times New Roman"/>
      <w:kern w:val="0"/>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tcPr>
    </w:tblStylePr>
    <w:tblStylePr w:type="lastRow">
      <w:rPr>
        <w:color w:val="auto"/>
      </w:rPr>
      <w:tblPr/>
      <w:tcPr>
        <w:tcBorders>
          <w:top w:val="single" w:sz="6" w:space="0" w:color="000000"/>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firstCol">
      <w:tblPr/>
      <w:tcPr>
        <w:tcBorders>
          <w:top w:val="none" w:sz="0" w:space="0" w:color="auto"/>
          <w:left w:val="none" w:sz="0" w:space="0" w:color="auto"/>
          <w:bottom w:val="none" w:sz="0" w:space="0" w:color="auto"/>
          <w:right w:val="single" w:sz="6" w:space="0" w:color="000000"/>
          <w:insideH w:val="none" w:sz="0" w:space="0" w:color="auto"/>
          <w:insideV w:val="none" w:sz="0" w:space="0" w:color="auto"/>
          <w:tl2br w:val="nil"/>
          <w:tr2bl w:val="nil"/>
        </w:tcBorders>
      </w:tcPr>
    </w:tblStylePr>
    <w:tblStylePr w:type="neCell">
      <w:rPr>
        <w:b/>
        <w:bCs/>
        <w:i w:val="0"/>
        <w:iCs w:val="0"/>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swCell">
      <w:rPr>
        <w:b/>
        <w:b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customStyle="1" w:styleId="163">
    <w:name w:val="网格型 16"/>
    <w:basedOn w:val="a1"/>
    <w:rsid w:val="00A16EEF"/>
    <w:pPr>
      <w:widowControl w:val="0"/>
      <w:jc w:val="both"/>
    </w:pPr>
    <w:rPr>
      <w:rFonts w:ascii="Times New Roman" w:eastAsia="宋体" w:hAnsi="Times New Roman" w:cs="Times New Roman"/>
      <w:kern w:val="0"/>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233">
    <w:name w:val="表格虚线23"/>
    <w:basedOn w:val="a1"/>
    <w:rsid w:val="00A16EEF"/>
    <w:pPr>
      <w:widowControl w:val="0"/>
      <w:adjustRightInd w:val="0"/>
      <w:spacing w:line="312" w:lineRule="atLeast"/>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8">
    <w:name w:val="简明型 13"/>
    <w:basedOn w:val="a1"/>
    <w:rsid w:val="00A16EEF"/>
    <w:pPr>
      <w:widowControl w:val="0"/>
      <w:jc w:val="both"/>
    </w:pPr>
    <w:rPr>
      <w:rFonts w:ascii="Times New Roman" w:eastAsia="宋体" w:hAnsi="Times New Roman" w:cs="Times New Roman"/>
      <w:kern w:val="0"/>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customStyle="1" w:styleId="1123">
    <w:name w:val="古典型 112"/>
    <w:basedOn w:val="a1"/>
    <w:rsid w:val="00A16EEF"/>
    <w:pPr>
      <w:widowControl w:val="0"/>
      <w:adjustRightInd w:val="0"/>
      <w:snapToGrid w:val="0"/>
      <w:spacing w:line="360" w:lineRule="auto"/>
      <w:ind w:firstLineChars="200" w:firstLine="480"/>
      <w:jc w:val="both"/>
    </w:pPr>
    <w:rPr>
      <w:rFonts w:ascii="Times New Roman" w:eastAsia="宋体" w:hAnsi="Times New Roman" w:cs="Times New Roman"/>
      <w:kern w:val="0"/>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top w:val="none" w:sz="0" w:space="0" w:color="auto"/>
          <w:left w:val="none" w:sz="0" w:space="0" w:color="auto"/>
          <w:bottom w:val="single" w:sz="6" w:space="0" w:color="000000"/>
          <w:right w:val="none" w:sz="0" w:space="0" w:color="auto"/>
          <w:insideH w:val="none" w:sz="0" w:space="0" w:color="auto"/>
          <w:insideV w:val="none" w:sz="0" w:space="0" w:color="auto"/>
          <w:tl2br w:val="nil"/>
          <w:tr2bl w:val="nil"/>
        </w:tcBorders>
      </w:tcPr>
    </w:tblStylePr>
    <w:tblStylePr w:type="lastRow">
      <w:rPr>
        <w:color w:val="auto"/>
      </w:rPr>
      <w:tblPr/>
      <w:tcPr>
        <w:tcBorders>
          <w:top w:val="single" w:sz="6" w:space="0" w:color="000000"/>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firstCol">
      <w:tblPr/>
      <w:tcPr>
        <w:tcBorders>
          <w:top w:val="none" w:sz="0" w:space="0" w:color="auto"/>
          <w:left w:val="none" w:sz="0" w:space="0" w:color="auto"/>
          <w:bottom w:val="none" w:sz="0" w:space="0" w:color="auto"/>
          <w:right w:val="single" w:sz="6" w:space="0" w:color="000000"/>
          <w:insideH w:val="none" w:sz="0" w:space="0" w:color="auto"/>
          <w:insideV w:val="none" w:sz="0" w:space="0" w:color="auto"/>
          <w:tl2br w:val="nil"/>
          <w:tr2bl w:val="nil"/>
        </w:tcBorders>
      </w:tcPr>
    </w:tblStylePr>
    <w:tblStylePr w:type="neCell">
      <w:rPr>
        <w:b/>
        <w:bCs/>
        <w:i w:val="0"/>
        <w:iCs w:val="0"/>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tblStylePr w:type="swCell">
      <w:rPr>
        <w:b/>
        <w:bCs/>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table" w:customStyle="1" w:styleId="172">
    <w:name w:val="网格型 17"/>
    <w:basedOn w:val="a1"/>
    <w:rsid w:val="00A16EEF"/>
    <w:pPr>
      <w:widowControl w:val="0"/>
      <w:jc w:val="both"/>
    </w:pPr>
    <w:rPr>
      <w:rFonts w:ascii="Times New Roman" w:eastAsia="宋体" w:hAnsi="Times New Roman" w:cs="Times New Roman"/>
      <w:kern w:val="0"/>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tj-">
    <w:name w:val="tj-表格"/>
    <w:basedOn w:val="ac"/>
    <w:rsid w:val="00A16EEF"/>
    <w:pPr>
      <w:widowControl w:val="0"/>
      <w:jc w:val="center"/>
    </w:pPr>
    <w:rPr>
      <w:rFonts w:ascii="Times New Roman" w:eastAsia="宋体" w:hAnsi="Times New Roman" w:cs="Times New Roman"/>
      <w:kern w:val="0"/>
      <w:szCs w:val="20"/>
    </w:rPr>
    <w:tblP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0" w:type="dxa"/>
        <w:left w:w="108" w:type="dxa"/>
        <w:bottom w:w="0" w:type="dxa"/>
        <w:right w:w="108" w:type="dxa"/>
      </w:tblCellMar>
    </w:tblPr>
    <w:tcPr>
      <w:vAlign w:val="center"/>
    </w:tcPr>
    <w:tblStylePr w:type="firstRow">
      <w:rPr>
        <w:rFonts w:eastAsia="Helv"/>
        <w:sz w:val="21"/>
      </w:rPr>
      <w:tblPr/>
      <w:tcPr>
        <w:shd w:val="clear" w:color="auto" w:fill="E0E0E0"/>
      </w:tcPr>
    </w:tblStylePr>
    <w:tblStylePr w:type="firstCol">
      <w:rPr>
        <w:rFonts w:eastAsia="Helv"/>
        <w:b w:val="0"/>
        <w:i w:val="0"/>
        <w:sz w:val="21"/>
        <w:szCs w:val="21"/>
      </w:rPr>
      <w:tblPr/>
      <w:tcPr>
        <w:shd w:val="clear" w:color="auto" w:fill="CCCCCC"/>
      </w:tcPr>
    </w:tblStylePr>
    <w:tblStylePr w:type="neCell">
      <w:rPr>
        <w:rFonts w:eastAsia="Helv"/>
        <w:b w:val="0"/>
        <w:bCs/>
        <w:sz w:val="21"/>
      </w:rPr>
    </w:tblStylePr>
    <w:tblStylePr w:type="swCell">
      <w:rPr>
        <w:b w:val="0"/>
        <w:bCs/>
      </w:rPr>
    </w:tblStylePr>
  </w:style>
  <w:style w:type="table" w:customStyle="1" w:styleId="314">
    <w:name w:val="网页型 31"/>
    <w:basedOn w:val="a1"/>
    <w:rsid w:val="00A16EEF"/>
    <w:pPr>
      <w:widowControl w:val="0"/>
      <w:jc w:val="both"/>
    </w:pPr>
    <w:rPr>
      <w:rFonts w:ascii="Times New Roman" w:eastAsia="宋体" w:hAnsi="Times New Roman" w:cs="Times New Roman"/>
      <w:kern w:val="0"/>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op w:val="none" w:sz="0" w:space="0" w:color="auto"/>
          <w:left w:val="none" w:sz="0" w:space="0" w:color="auto"/>
          <w:bottom w:val="none" w:sz="0" w:space="0" w:color="auto"/>
          <w:right w:val="none" w:sz="0" w:space="0" w:color="auto"/>
          <w:insideH w:val="none" w:sz="0" w:space="0" w:color="auto"/>
          <w:insideV w:val="none" w:sz="0" w:space="0" w:color="auto"/>
          <w:tl2br w:val="nil"/>
          <w:tr2bl w:val="nil"/>
        </w:tcBorders>
      </w:tcPr>
    </w:tblStylePr>
  </w:style>
  <w:style w:type="character" w:customStyle="1" w:styleId="11Char1">
    <w:name w:val="表头11 Char"/>
    <w:link w:val="11f3"/>
    <w:rsid w:val="00C47E83"/>
    <w:rPr>
      <w:rFonts w:ascii="Times New Roman" w:eastAsia="宋体" w:hAnsi="Times New Roman" w:cs="Times New Roman"/>
      <w:b/>
      <w:szCs w:val="24"/>
      <w:lang w:val="zh-CN"/>
    </w:rPr>
  </w:style>
  <w:style w:type="paragraph" w:customStyle="1" w:styleId="11f3">
    <w:name w:val="表头11"/>
    <w:basedOn w:val="a"/>
    <w:link w:val="11Char1"/>
    <w:qFormat/>
    <w:rsid w:val="00C47E83"/>
    <w:pPr>
      <w:ind w:firstLineChars="0" w:firstLine="0"/>
      <w:jc w:val="center"/>
    </w:pPr>
    <w:rPr>
      <w:rFonts w:ascii="Times New Roman" w:eastAsia="宋体" w:hAnsi="Times New Roman" w:cs="Times New Roman"/>
      <w:b/>
      <w:sz w:val="21"/>
      <w:szCs w:val="24"/>
      <w:lang w:val="zh-CN"/>
    </w:rPr>
  </w:style>
  <w:style w:type="paragraph" w:customStyle="1" w:styleId="4fe">
    <w:name w:val="无间隔4"/>
    <w:uiPriority w:val="1"/>
    <w:qFormat/>
    <w:rsid w:val="00C47E83"/>
    <w:pPr>
      <w:widowControl w:val="0"/>
      <w:jc w:val="center"/>
    </w:pPr>
    <w:rPr>
      <w:rFonts w:ascii="Calibri" w:eastAsia="黑体" w:hAnsi="Calibri" w:cs="Times New Roman"/>
    </w:rPr>
  </w:style>
  <w:style w:type="character" w:customStyle="1" w:styleId="Charffffffc">
    <w:name w:val="表格字体 Char"/>
    <w:link w:val="affffffffffffffffffff8"/>
    <w:qFormat/>
    <w:rsid w:val="002E2C2E"/>
    <w:rPr>
      <w:rFonts w:ascii="Times New Roman" w:hAnsi="Times New Roman"/>
      <w:szCs w:val="21"/>
    </w:rPr>
  </w:style>
  <w:style w:type="paragraph" w:customStyle="1" w:styleId="affffffffffffffffffff8">
    <w:name w:val="表格字体"/>
    <w:basedOn w:val="a"/>
    <w:link w:val="Charffffffc"/>
    <w:qFormat/>
    <w:rsid w:val="002E2C2E"/>
    <w:pPr>
      <w:adjustRightInd w:val="0"/>
      <w:spacing w:beforeLines="20" w:afterLines="20" w:line="240" w:lineRule="auto"/>
      <w:ind w:firstLineChars="0" w:firstLine="0"/>
      <w:jc w:val="center"/>
      <w:textAlignment w:val="center"/>
    </w:pPr>
    <w:rPr>
      <w:rFonts w:ascii="Times New Roman" w:hAnsi="Times New Roman"/>
      <w:sz w:val="21"/>
      <w:szCs w:val="21"/>
    </w:rPr>
  </w:style>
  <w:style w:type="paragraph" w:customStyle="1" w:styleId="5f3">
    <w:name w:val="无间隔5"/>
    <w:uiPriority w:val="1"/>
    <w:qFormat/>
    <w:rsid w:val="00215F9A"/>
    <w:pPr>
      <w:widowControl w:val="0"/>
      <w:jc w:val="center"/>
    </w:pPr>
    <w:rPr>
      <w:rFonts w:ascii="Calibri" w:eastAsia="黑体" w:hAnsi="Calibri" w:cs="Times New Roman"/>
    </w:rPr>
  </w:style>
  <w:style w:type="character" w:customStyle="1" w:styleId="2Chare">
    <w:name w:val="样式 报告 + 首行缩进:  2 字符 Char"/>
    <w:link w:val="2ffff3"/>
    <w:locked/>
    <w:rsid w:val="008A13F7"/>
    <w:rPr>
      <w:sz w:val="24"/>
    </w:rPr>
  </w:style>
  <w:style w:type="paragraph" w:customStyle="1" w:styleId="2ffff3">
    <w:name w:val="样式 报告 + 首行缩进:  2 字符"/>
    <w:basedOn w:val="a"/>
    <w:link w:val="2Chare"/>
    <w:qFormat/>
    <w:rsid w:val="008A13F7"/>
    <w:pPr>
      <w:widowControl/>
      <w:overflowPunct w:val="0"/>
      <w:autoSpaceDE w:val="0"/>
      <w:autoSpaceDN w:val="0"/>
      <w:adjustRightInd w:val="0"/>
      <w:spacing w:before="120" w:after="120" w:line="400" w:lineRule="atLeast"/>
      <w:ind w:firstLine="480"/>
    </w:pPr>
  </w:style>
  <w:style w:type="paragraph" w:customStyle="1" w:styleId="69">
    <w:name w:val="无间隔6"/>
    <w:uiPriority w:val="1"/>
    <w:qFormat/>
    <w:rsid w:val="001B0593"/>
    <w:pPr>
      <w:widowControl w:val="0"/>
      <w:jc w:val="center"/>
    </w:pPr>
    <w:rPr>
      <w:rFonts w:ascii="Calibri" w:eastAsia="黑体" w:hAnsi="Calibri" w:cs="Times New Roman"/>
    </w:rPr>
  </w:style>
  <w:style w:type="character" w:customStyle="1" w:styleId="Style4">
    <w:name w:val="_Style 4"/>
    <w:qFormat/>
    <w:rsid w:val="001827D3"/>
    <w:rPr>
      <w:rFonts w:ascii="Times New Roman"/>
      <w:color w:val="auto"/>
      <w:szCs w:val="24"/>
    </w:rPr>
  </w:style>
  <w:style w:type="character" w:customStyle="1" w:styleId="2CharCharCharChar2">
    <w:name w:val="样式 正文首行缩进 2 Char Char Char Char"/>
    <w:link w:val="2CharChar7"/>
    <w:rsid w:val="009E6BAB"/>
    <w:rPr>
      <w:rFonts w:ascii="Arial" w:eastAsia="宋体" w:hAnsi="Arial" w:cs="宋体"/>
      <w:color w:val="000000"/>
      <w:sz w:val="28"/>
      <w:szCs w:val="24"/>
    </w:rPr>
  </w:style>
  <w:style w:type="paragraph" w:customStyle="1" w:styleId="2CharChar7">
    <w:name w:val="样式 正文首行缩进 2 Char Char"/>
    <w:basedOn w:val="2a"/>
    <w:link w:val="2CharCharCharChar2"/>
    <w:rsid w:val="009E6BAB"/>
    <w:pPr>
      <w:spacing w:afterLines="50" w:after="156" w:line="360" w:lineRule="auto"/>
      <w:ind w:leftChars="0" w:left="0" w:firstLine="560"/>
    </w:pPr>
    <w:rPr>
      <w:rFonts w:ascii="Arial" w:hAnsi="Arial" w:cs="宋体"/>
      <w:color w:val="000000"/>
      <w:kern w:val="2"/>
    </w:rPr>
  </w:style>
  <w:style w:type="character" w:customStyle="1" w:styleId="CharCharff8">
    <w:name w:val="+正文 Char Char"/>
    <w:link w:val="affffffffffffffffffff9"/>
    <w:rsid w:val="009E6BAB"/>
    <w:rPr>
      <w:rFonts w:ascii="Tahoma" w:eastAsia="宋体" w:hAnsi="Tahoma"/>
      <w:sz w:val="24"/>
      <w:szCs w:val="24"/>
    </w:rPr>
  </w:style>
  <w:style w:type="paragraph" w:customStyle="1" w:styleId="affffffffffffffffffff9">
    <w:name w:val="+正文"/>
    <w:basedOn w:val="a"/>
    <w:link w:val="CharCharff8"/>
    <w:rsid w:val="009E6BAB"/>
    <w:rPr>
      <w:rFonts w:ascii="Tahoma" w:eastAsia="宋体" w:hAnsi="Tahoma"/>
      <w:szCs w:val="24"/>
    </w:rPr>
  </w:style>
  <w:style w:type="character" w:customStyle="1" w:styleId="Char1fc">
    <w:name w:val="样式 正文文本缩进 Char1"/>
    <w:link w:val="affffffffffffffffffffa"/>
    <w:rsid w:val="009E6BAB"/>
    <w:rPr>
      <w:rFonts w:ascii="Tahoma" w:eastAsia="宋体" w:hAnsi="Tahoma" w:cs="宋体"/>
      <w:szCs w:val="20"/>
    </w:rPr>
  </w:style>
  <w:style w:type="paragraph" w:customStyle="1" w:styleId="affffffffffffffffffffa">
    <w:name w:val="样式 正文文本缩进"/>
    <w:basedOn w:val="ae"/>
    <w:link w:val="Char1fc"/>
    <w:rsid w:val="009E6BAB"/>
    <w:pPr>
      <w:ind w:firstLineChars="0" w:firstLine="0"/>
      <w:jc w:val="center"/>
    </w:pPr>
    <w:rPr>
      <w:rFonts w:ascii="Tahoma" w:hAnsi="Tahoma" w:cs="宋体"/>
      <w:kern w:val="2"/>
      <w:sz w:val="21"/>
      <w:szCs w:val="20"/>
      <w:lang w:val="en-US" w:eastAsia="zh-CN"/>
    </w:rPr>
  </w:style>
  <w:style w:type="paragraph" w:customStyle="1" w:styleId="3ff0">
    <w:name w:val="列出段落3"/>
    <w:basedOn w:val="a"/>
    <w:uiPriority w:val="34"/>
    <w:qFormat/>
    <w:rsid w:val="009E6BAB"/>
    <w:pPr>
      <w:spacing w:line="240" w:lineRule="auto"/>
      <w:ind w:firstLine="420"/>
    </w:pPr>
    <w:rPr>
      <w:rFonts w:ascii="Times New Roman" w:eastAsia="宋体" w:hAnsi="Times New Roman" w:cs="Times New Roman"/>
      <w:sz w:val="21"/>
      <w:szCs w:val="24"/>
    </w:rPr>
  </w:style>
  <w:style w:type="paragraph" w:customStyle="1" w:styleId="TableParagraph">
    <w:name w:val="Table Paragraph"/>
    <w:basedOn w:val="a"/>
    <w:uiPriority w:val="1"/>
    <w:qFormat/>
    <w:rsid w:val="00A0553D"/>
    <w:pPr>
      <w:spacing w:line="240" w:lineRule="auto"/>
      <w:ind w:firstLineChars="0" w:firstLine="0"/>
    </w:pPr>
    <w:rPr>
      <w:rFonts w:ascii="Calibri" w:eastAsia="Times New Roman" w:hAnsi="Calibri" w:cs="Times New Roman"/>
      <w:sz w:val="21"/>
      <w:szCs w:val="24"/>
      <w:lang w:val="zh-CN" w:bidi="zh-CN"/>
    </w:rPr>
  </w:style>
  <w:style w:type="paragraph" w:customStyle="1" w:styleId="Style7">
    <w:name w:val="_Style 7"/>
    <w:basedOn w:val="a"/>
    <w:rsid w:val="004C2B79"/>
    <w:pPr>
      <w:spacing w:line="240" w:lineRule="auto"/>
      <w:ind w:firstLineChars="0" w:firstLine="0"/>
    </w:pPr>
    <w:rPr>
      <w:rFonts w:ascii="宋体" w:eastAsia="宋体" w:hAnsi="Times New Roman" w:cs="Times New Roman"/>
      <w:kern w:val="0"/>
      <w:sz w:val="34"/>
      <w:szCs w:val="20"/>
    </w:rPr>
  </w:style>
  <w:style w:type="character" w:customStyle="1" w:styleId="hb1TimesNewRoman8Char">
    <w:name w:val="样式 hb1 + (西文) Times New Roman 自动设置8 Char"/>
    <w:link w:val="hb1TimesNewRoman8"/>
    <w:rsid w:val="00FF283C"/>
    <w:rPr>
      <w:rFonts w:ascii="宋体" w:eastAsia="宋体" w:hAnsi="宋体" w:cs="Times New Roman"/>
      <w:color w:val="000000"/>
      <w:sz w:val="24"/>
      <w:szCs w:val="24"/>
      <w:lang w:val="zh-CN"/>
    </w:rPr>
  </w:style>
  <w:style w:type="character" w:customStyle="1" w:styleId="hb1TimesNewRoman6Char">
    <w:name w:val="样式 hb1 + (西文) Times New Roman 自动设置6 Char"/>
    <w:link w:val="hb1TimesNewRoman6"/>
    <w:rsid w:val="00FF283C"/>
    <w:rPr>
      <w:rFonts w:ascii="宋体" w:eastAsia="黑体" w:hAnsi="宋体" w:cs="Times New Roman"/>
      <w:color w:val="000000"/>
      <w:sz w:val="24"/>
      <w:szCs w:val="24"/>
      <w:lang w:val="zh-CN"/>
    </w:rPr>
  </w:style>
  <w:style w:type="paragraph" w:customStyle="1" w:styleId="hb1TimesNewRoman6">
    <w:name w:val="样式 hb1 + (西文) Times New Roman 自动设置6"/>
    <w:basedOn w:val="a"/>
    <w:link w:val="hb1TimesNewRoman6Char"/>
    <w:rsid w:val="00FF283C"/>
    <w:pPr>
      <w:spacing w:line="460" w:lineRule="exact"/>
      <w:ind w:firstLine="482"/>
      <w:jc w:val="center"/>
    </w:pPr>
    <w:rPr>
      <w:rFonts w:ascii="宋体" w:eastAsia="黑体" w:hAnsi="宋体" w:cs="Times New Roman"/>
      <w:color w:val="000000"/>
      <w:szCs w:val="24"/>
      <w:lang w:val="zh-CN"/>
    </w:rPr>
  </w:style>
  <w:style w:type="paragraph" w:customStyle="1" w:styleId="hb1TimesNewRoman8">
    <w:name w:val="样式 hb1 + (西文) Times New Roman 自动设置8"/>
    <w:basedOn w:val="a"/>
    <w:link w:val="hb1TimesNewRoman8Char"/>
    <w:rsid w:val="00FF283C"/>
    <w:pPr>
      <w:spacing w:line="460" w:lineRule="exact"/>
      <w:ind w:firstLine="480"/>
    </w:pPr>
    <w:rPr>
      <w:rFonts w:ascii="宋体" w:eastAsia="宋体" w:hAnsi="宋体" w:cs="Times New Roman"/>
      <w:color w:val="000000"/>
      <w:szCs w:val="24"/>
      <w:lang w:val="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4442361">
      <w:bodyDiv w:val="1"/>
      <w:marLeft w:val="0"/>
      <w:marRight w:val="0"/>
      <w:marTop w:val="0"/>
      <w:marBottom w:val="0"/>
      <w:divBdr>
        <w:top w:val="none" w:sz="0" w:space="0" w:color="auto"/>
        <w:left w:val="none" w:sz="0" w:space="0" w:color="auto"/>
        <w:bottom w:val="none" w:sz="0" w:space="0" w:color="auto"/>
        <w:right w:val="none" w:sz="0" w:space="0" w:color="auto"/>
      </w:divBdr>
    </w:div>
    <w:div w:id="302734047">
      <w:bodyDiv w:val="1"/>
      <w:marLeft w:val="0"/>
      <w:marRight w:val="0"/>
      <w:marTop w:val="0"/>
      <w:marBottom w:val="0"/>
      <w:divBdr>
        <w:top w:val="none" w:sz="0" w:space="0" w:color="auto"/>
        <w:left w:val="none" w:sz="0" w:space="0" w:color="auto"/>
        <w:bottom w:val="none" w:sz="0" w:space="0" w:color="auto"/>
        <w:right w:val="none" w:sz="0" w:space="0" w:color="auto"/>
      </w:divBdr>
    </w:div>
    <w:div w:id="315379534">
      <w:bodyDiv w:val="1"/>
      <w:marLeft w:val="0"/>
      <w:marRight w:val="0"/>
      <w:marTop w:val="0"/>
      <w:marBottom w:val="0"/>
      <w:divBdr>
        <w:top w:val="none" w:sz="0" w:space="0" w:color="auto"/>
        <w:left w:val="none" w:sz="0" w:space="0" w:color="auto"/>
        <w:bottom w:val="none" w:sz="0" w:space="0" w:color="auto"/>
        <w:right w:val="none" w:sz="0" w:space="0" w:color="auto"/>
      </w:divBdr>
      <w:divsChild>
        <w:div w:id="1795905569">
          <w:marLeft w:val="547"/>
          <w:marRight w:val="0"/>
          <w:marTop w:val="154"/>
          <w:marBottom w:val="0"/>
          <w:divBdr>
            <w:top w:val="none" w:sz="0" w:space="0" w:color="auto"/>
            <w:left w:val="none" w:sz="0" w:space="0" w:color="auto"/>
            <w:bottom w:val="none" w:sz="0" w:space="0" w:color="auto"/>
            <w:right w:val="none" w:sz="0" w:space="0" w:color="auto"/>
          </w:divBdr>
        </w:div>
      </w:divsChild>
    </w:div>
    <w:div w:id="460461244">
      <w:bodyDiv w:val="1"/>
      <w:marLeft w:val="0"/>
      <w:marRight w:val="0"/>
      <w:marTop w:val="0"/>
      <w:marBottom w:val="0"/>
      <w:divBdr>
        <w:top w:val="none" w:sz="0" w:space="0" w:color="auto"/>
        <w:left w:val="none" w:sz="0" w:space="0" w:color="auto"/>
        <w:bottom w:val="none" w:sz="0" w:space="0" w:color="auto"/>
        <w:right w:val="none" w:sz="0" w:space="0" w:color="auto"/>
      </w:divBdr>
    </w:div>
    <w:div w:id="525631227">
      <w:bodyDiv w:val="1"/>
      <w:marLeft w:val="0"/>
      <w:marRight w:val="0"/>
      <w:marTop w:val="0"/>
      <w:marBottom w:val="0"/>
      <w:divBdr>
        <w:top w:val="none" w:sz="0" w:space="0" w:color="auto"/>
        <w:left w:val="none" w:sz="0" w:space="0" w:color="auto"/>
        <w:bottom w:val="none" w:sz="0" w:space="0" w:color="auto"/>
        <w:right w:val="none" w:sz="0" w:space="0" w:color="auto"/>
      </w:divBdr>
    </w:div>
    <w:div w:id="543099887">
      <w:bodyDiv w:val="1"/>
      <w:marLeft w:val="0"/>
      <w:marRight w:val="0"/>
      <w:marTop w:val="0"/>
      <w:marBottom w:val="0"/>
      <w:divBdr>
        <w:top w:val="none" w:sz="0" w:space="0" w:color="auto"/>
        <w:left w:val="none" w:sz="0" w:space="0" w:color="auto"/>
        <w:bottom w:val="none" w:sz="0" w:space="0" w:color="auto"/>
        <w:right w:val="none" w:sz="0" w:space="0" w:color="auto"/>
      </w:divBdr>
    </w:div>
    <w:div w:id="618486986">
      <w:bodyDiv w:val="1"/>
      <w:marLeft w:val="0"/>
      <w:marRight w:val="0"/>
      <w:marTop w:val="0"/>
      <w:marBottom w:val="0"/>
      <w:divBdr>
        <w:top w:val="none" w:sz="0" w:space="0" w:color="auto"/>
        <w:left w:val="none" w:sz="0" w:space="0" w:color="auto"/>
        <w:bottom w:val="none" w:sz="0" w:space="0" w:color="auto"/>
        <w:right w:val="none" w:sz="0" w:space="0" w:color="auto"/>
      </w:divBdr>
    </w:div>
    <w:div w:id="659310785">
      <w:bodyDiv w:val="1"/>
      <w:marLeft w:val="0"/>
      <w:marRight w:val="0"/>
      <w:marTop w:val="0"/>
      <w:marBottom w:val="0"/>
      <w:divBdr>
        <w:top w:val="none" w:sz="0" w:space="0" w:color="auto"/>
        <w:left w:val="none" w:sz="0" w:space="0" w:color="auto"/>
        <w:bottom w:val="none" w:sz="0" w:space="0" w:color="auto"/>
        <w:right w:val="none" w:sz="0" w:space="0" w:color="auto"/>
      </w:divBdr>
    </w:div>
    <w:div w:id="713040375">
      <w:bodyDiv w:val="1"/>
      <w:marLeft w:val="0"/>
      <w:marRight w:val="0"/>
      <w:marTop w:val="0"/>
      <w:marBottom w:val="0"/>
      <w:divBdr>
        <w:top w:val="none" w:sz="0" w:space="0" w:color="auto"/>
        <w:left w:val="none" w:sz="0" w:space="0" w:color="auto"/>
        <w:bottom w:val="none" w:sz="0" w:space="0" w:color="auto"/>
        <w:right w:val="none" w:sz="0" w:space="0" w:color="auto"/>
      </w:divBdr>
    </w:div>
    <w:div w:id="977801746">
      <w:bodyDiv w:val="1"/>
      <w:marLeft w:val="0"/>
      <w:marRight w:val="0"/>
      <w:marTop w:val="0"/>
      <w:marBottom w:val="0"/>
      <w:divBdr>
        <w:top w:val="none" w:sz="0" w:space="0" w:color="auto"/>
        <w:left w:val="none" w:sz="0" w:space="0" w:color="auto"/>
        <w:bottom w:val="none" w:sz="0" w:space="0" w:color="auto"/>
        <w:right w:val="none" w:sz="0" w:space="0" w:color="auto"/>
      </w:divBdr>
    </w:div>
    <w:div w:id="1223904070">
      <w:bodyDiv w:val="1"/>
      <w:marLeft w:val="0"/>
      <w:marRight w:val="0"/>
      <w:marTop w:val="0"/>
      <w:marBottom w:val="0"/>
      <w:divBdr>
        <w:top w:val="none" w:sz="0" w:space="0" w:color="auto"/>
        <w:left w:val="none" w:sz="0" w:space="0" w:color="auto"/>
        <w:bottom w:val="none" w:sz="0" w:space="0" w:color="auto"/>
        <w:right w:val="none" w:sz="0" w:space="0" w:color="auto"/>
      </w:divBdr>
    </w:div>
    <w:div w:id="1263562537">
      <w:bodyDiv w:val="1"/>
      <w:marLeft w:val="0"/>
      <w:marRight w:val="0"/>
      <w:marTop w:val="0"/>
      <w:marBottom w:val="0"/>
      <w:divBdr>
        <w:top w:val="none" w:sz="0" w:space="0" w:color="auto"/>
        <w:left w:val="none" w:sz="0" w:space="0" w:color="auto"/>
        <w:bottom w:val="none" w:sz="0" w:space="0" w:color="auto"/>
        <w:right w:val="none" w:sz="0" w:space="0" w:color="auto"/>
      </w:divBdr>
    </w:div>
    <w:div w:id="1284195840">
      <w:bodyDiv w:val="1"/>
      <w:marLeft w:val="0"/>
      <w:marRight w:val="0"/>
      <w:marTop w:val="0"/>
      <w:marBottom w:val="0"/>
      <w:divBdr>
        <w:top w:val="none" w:sz="0" w:space="0" w:color="auto"/>
        <w:left w:val="none" w:sz="0" w:space="0" w:color="auto"/>
        <w:bottom w:val="none" w:sz="0" w:space="0" w:color="auto"/>
        <w:right w:val="none" w:sz="0" w:space="0" w:color="auto"/>
      </w:divBdr>
    </w:div>
    <w:div w:id="1421364325">
      <w:bodyDiv w:val="1"/>
      <w:marLeft w:val="0"/>
      <w:marRight w:val="0"/>
      <w:marTop w:val="0"/>
      <w:marBottom w:val="0"/>
      <w:divBdr>
        <w:top w:val="none" w:sz="0" w:space="0" w:color="auto"/>
        <w:left w:val="none" w:sz="0" w:space="0" w:color="auto"/>
        <w:bottom w:val="none" w:sz="0" w:space="0" w:color="auto"/>
        <w:right w:val="none" w:sz="0" w:space="0" w:color="auto"/>
      </w:divBdr>
    </w:div>
    <w:div w:id="1442795870">
      <w:bodyDiv w:val="1"/>
      <w:marLeft w:val="0"/>
      <w:marRight w:val="0"/>
      <w:marTop w:val="0"/>
      <w:marBottom w:val="0"/>
      <w:divBdr>
        <w:top w:val="none" w:sz="0" w:space="0" w:color="auto"/>
        <w:left w:val="none" w:sz="0" w:space="0" w:color="auto"/>
        <w:bottom w:val="none" w:sz="0" w:space="0" w:color="auto"/>
        <w:right w:val="none" w:sz="0" w:space="0" w:color="auto"/>
      </w:divBdr>
    </w:div>
    <w:div w:id="1464884397">
      <w:bodyDiv w:val="1"/>
      <w:marLeft w:val="0"/>
      <w:marRight w:val="0"/>
      <w:marTop w:val="0"/>
      <w:marBottom w:val="0"/>
      <w:divBdr>
        <w:top w:val="none" w:sz="0" w:space="0" w:color="auto"/>
        <w:left w:val="none" w:sz="0" w:space="0" w:color="auto"/>
        <w:bottom w:val="none" w:sz="0" w:space="0" w:color="auto"/>
        <w:right w:val="none" w:sz="0" w:space="0" w:color="auto"/>
      </w:divBdr>
    </w:div>
    <w:div w:id="1627085423">
      <w:bodyDiv w:val="1"/>
      <w:marLeft w:val="0"/>
      <w:marRight w:val="0"/>
      <w:marTop w:val="0"/>
      <w:marBottom w:val="0"/>
      <w:divBdr>
        <w:top w:val="none" w:sz="0" w:space="0" w:color="auto"/>
        <w:left w:val="none" w:sz="0" w:space="0" w:color="auto"/>
        <w:bottom w:val="none" w:sz="0" w:space="0" w:color="auto"/>
        <w:right w:val="none" w:sz="0" w:space="0" w:color="auto"/>
      </w:divBdr>
      <w:divsChild>
        <w:div w:id="2125734576">
          <w:marLeft w:val="0"/>
          <w:marRight w:val="0"/>
          <w:marTop w:val="75"/>
          <w:marBottom w:val="75"/>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image" Target="media/image6.png"/><Relationship Id="rId42" Type="http://schemas.openxmlformats.org/officeDocument/2006/relationships/image" Target="media/image27.png"/><Relationship Id="rId63" Type="http://schemas.openxmlformats.org/officeDocument/2006/relationships/image" Target="media/image48.png"/><Relationship Id="rId84" Type="http://schemas.openxmlformats.org/officeDocument/2006/relationships/image" Target="media/image69.wmf"/><Relationship Id="rId138" Type="http://schemas.openxmlformats.org/officeDocument/2006/relationships/image" Target="media/image120.png"/><Relationship Id="rId159" Type="http://schemas.openxmlformats.org/officeDocument/2006/relationships/image" Target="media/image141.png"/><Relationship Id="rId170" Type="http://schemas.openxmlformats.org/officeDocument/2006/relationships/oleObject" Target="embeddings/oleObject3.bin"/><Relationship Id="rId191" Type="http://schemas.openxmlformats.org/officeDocument/2006/relationships/image" Target="media/image172.png"/><Relationship Id="rId205" Type="http://schemas.openxmlformats.org/officeDocument/2006/relationships/fontTable" Target="fontTable.xml"/><Relationship Id="rId16" Type="http://schemas.openxmlformats.org/officeDocument/2006/relationships/footer" Target="footer4.xml"/><Relationship Id="rId107" Type="http://schemas.openxmlformats.org/officeDocument/2006/relationships/image" Target="media/image89.png"/><Relationship Id="rId11" Type="http://schemas.openxmlformats.org/officeDocument/2006/relationships/footer" Target="footer1.xml"/><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image" Target="media/image64.wmf"/><Relationship Id="rId102" Type="http://schemas.openxmlformats.org/officeDocument/2006/relationships/image" Target="media/image84.png"/><Relationship Id="rId123" Type="http://schemas.openxmlformats.org/officeDocument/2006/relationships/image" Target="media/image105.png"/><Relationship Id="rId128" Type="http://schemas.openxmlformats.org/officeDocument/2006/relationships/image" Target="media/image110.png"/><Relationship Id="rId144" Type="http://schemas.openxmlformats.org/officeDocument/2006/relationships/image" Target="media/image126.png"/><Relationship Id="rId149" Type="http://schemas.openxmlformats.org/officeDocument/2006/relationships/image" Target="media/image131.png"/><Relationship Id="rId5" Type="http://schemas.openxmlformats.org/officeDocument/2006/relationships/settings" Target="settings.xml"/><Relationship Id="rId90" Type="http://schemas.openxmlformats.org/officeDocument/2006/relationships/image" Target="media/image74.jpeg"/><Relationship Id="rId95" Type="http://schemas.openxmlformats.org/officeDocument/2006/relationships/oleObject" Target="embeddings/oleObject2.bin"/><Relationship Id="rId160" Type="http://schemas.openxmlformats.org/officeDocument/2006/relationships/image" Target="media/image142.png"/><Relationship Id="rId165" Type="http://schemas.openxmlformats.org/officeDocument/2006/relationships/image" Target="media/image147.png"/><Relationship Id="rId181" Type="http://schemas.openxmlformats.org/officeDocument/2006/relationships/image" Target="media/image162.png"/><Relationship Id="rId186" Type="http://schemas.openxmlformats.org/officeDocument/2006/relationships/image" Target="media/image167.png"/><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95.png"/><Relationship Id="rId118" Type="http://schemas.openxmlformats.org/officeDocument/2006/relationships/image" Target="media/image100.png"/><Relationship Id="rId134" Type="http://schemas.openxmlformats.org/officeDocument/2006/relationships/image" Target="media/image116.png"/><Relationship Id="rId139" Type="http://schemas.openxmlformats.org/officeDocument/2006/relationships/image" Target="media/image121.png"/><Relationship Id="rId80" Type="http://schemas.openxmlformats.org/officeDocument/2006/relationships/image" Target="media/image65.wmf"/><Relationship Id="rId85" Type="http://schemas.openxmlformats.org/officeDocument/2006/relationships/image" Target="media/image70.wmf"/><Relationship Id="rId150" Type="http://schemas.openxmlformats.org/officeDocument/2006/relationships/image" Target="media/image132.png"/><Relationship Id="rId155" Type="http://schemas.openxmlformats.org/officeDocument/2006/relationships/image" Target="media/image137.png"/><Relationship Id="rId171" Type="http://schemas.openxmlformats.org/officeDocument/2006/relationships/image" Target="media/image152.emf"/><Relationship Id="rId176" Type="http://schemas.openxmlformats.org/officeDocument/2006/relationships/image" Target="media/image157.png"/><Relationship Id="rId192" Type="http://schemas.openxmlformats.org/officeDocument/2006/relationships/image" Target="media/image173.png"/><Relationship Id="rId197" Type="http://schemas.openxmlformats.org/officeDocument/2006/relationships/image" Target="media/image178.png"/><Relationship Id="rId206" Type="http://schemas.openxmlformats.org/officeDocument/2006/relationships/theme" Target="theme/theme1.xml"/><Relationship Id="rId201" Type="http://schemas.openxmlformats.org/officeDocument/2006/relationships/image" Target="media/image182.png"/><Relationship Id="rId12" Type="http://schemas.openxmlformats.org/officeDocument/2006/relationships/footer" Target="footer2.xml"/><Relationship Id="rId17" Type="http://schemas.openxmlformats.org/officeDocument/2006/relationships/image" Target="media/image2.png"/><Relationship Id="rId33" Type="http://schemas.openxmlformats.org/officeDocument/2006/relationships/image" Target="media/image18.png"/><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image" Target="media/image85.png"/><Relationship Id="rId108" Type="http://schemas.openxmlformats.org/officeDocument/2006/relationships/image" Target="media/image90.png"/><Relationship Id="rId124" Type="http://schemas.openxmlformats.org/officeDocument/2006/relationships/image" Target="media/image106.png"/><Relationship Id="rId129" Type="http://schemas.openxmlformats.org/officeDocument/2006/relationships/image" Target="media/image111.png"/><Relationship Id="rId54" Type="http://schemas.openxmlformats.org/officeDocument/2006/relationships/image" Target="media/image39.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5.wmf"/><Relationship Id="rId96" Type="http://schemas.openxmlformats.org/officeDocument/2006/relationships/image" Target="media/image78.jpeg"/><Relationship Id="rId140" Type="http://schemas.openxmlformats.org/officeDocument/2006/relationships/image" Target="media/image122.png"/><Relationship Id="rId145" Type="http://schemas.openxmlformats.org/officeDocument/2006/relationships/image" Target="media/image127.png"/><Relationship Id="rId161" Type="http://schemas.openxmlformats.org/officeDocument/2006/relationships/image" Target="media/image143.png"/><Relationship Id="rId166" Type="http://schemas.openxmlformats.org/officeDocument/2006/relationships/image" Target="media/image148.png"/><Relationship Id="rId182" Type="http://schemas.openxmlformats.org/officeDocument/2006/relationships/image" Target="media/image163.png"/><Relationship Id="rId187" Type="http://schemas.openxmlformats.org/officeDocument/2006/relationships/image" Target="media/image168.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image" Target="media/image34.png"/><Relationship Id="rId114" Type="http://schemas.openxmlformats.org/officeDocument/2006/relationships/image" Target="media/image96.png"/><Relationship Id="rId119" Type="http://schemas.openxmlformats.org/officeDocument/2006/relationships/image" Target="media/image101.png"/><Relationship Id="rId44" Type="http://schemas.openxmlformats.org/officeDocument/2006/relationships/image" Target="media/image29.png"/><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image" Target="media/image66.wmf"/><Relationship Id="rId86" Type="http://schemas.openxmlformats.org/officeDocument/2006/relationships/image" Target="media/image71.wmf"/><Relationship Id="rId130" Type="http://schemas.openxmlformats.org/officeDocument/2006/relationships/image" Target="media/image112.png"/><Relationship Id="rId135" Type="http://schemas.openxmlformats.org/officeDocument/2006/relationships/image" Target="media/image117.png"/><Relationship Id="rId151" Type="http://schemas.openxmlformats.org/officeDocument/2006/relationships/image" Target="media/image133.png"/><Relationship Id="rId156" Type="http://schemas.openxmlformats.org/officeDocument/2006/relationships/image" Target="media/image138.png"/><Relationship Id="rId177" Type="http://schemas.openxmlformats.org/officeDocument/2006/relationships/image" Target="media/image158.png"/><Relationship Id="rId198" Type="http://schemas.openxmlformats.org/officeDocument/2006/relationships/image" Target="media/image179.png"/><Relationship Id="rId172" Type="http://schemas.openxmlformats.org/officeDocument/2006/relationships/image" Target="media/image153.emf"/><Relationship Id="rId193" Type="http://schemas.openxmlformats.org/officeDocument/2006/relationships/image" Target="media/image174.png"/><Relationship Id="rId202" Type="http://schemas.openxmlformats.org/officeDocument/2006/relationships/image" Target="media/image183.png"/><Relationship Id="rId13" Type="http://schemas.openxmlformats.org/officeDocument/2006/relationships/header" Target="header3.xml"/><Relationship Id="rId18" Type="http://schemas.openxmlformats.org/officeDocument/2006/relationships/image" Target="media/image3.png"/><Relationship Id="rId39" Type="http://schemas.openxmlformats.org/officeDocument/2006/relationships/image" Target="media/image24.png"/><Relationship Id="rId109" Type="http://schemas.openxmlformats.org/officeDocument/2006/relationships/image" Target="media/image91.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79.jpeg"/><Relationship Id="rId104" Type="http://schemas.openxmlformats.org/officeDocument/2006/relationships/image" Target="media/image86.png"/><Relationship Id="rId120" Type="http://schemas.openxmlformats.org/officeDocument/2006/relationships/image" Target="media/image102.png"/><Relationship Id="rId125" Type="http://schemas.openxmlformats.org/officeDocument/2006/relationships/image" Target="media/image107.png"/><Relationship Id="rId141" Type="http://schemas.openxmlformats.org/officeDocument/2006/relationships/image" Target="media/image123.png"/><Relationship Id="rId146" Type="http://schemas.openxmlformats.org/officeDocument/2006/relationships/image" Target="media/image128.png"/><Relationship Id="rId167" Type="http://schemas.openxmlformats.org/officeDocument/2006/relationships/image" Target="media/image149.png"/><Relationship Id="rId188" Type="http://schemas.openxmlformats.org/officeDocument/2006/relationships/image" Target="media/image169.png"/><Relationship Id="rId7" Type="http://schemas.openxmlformats.org/officeDocument/2006/relationships/footnotes" Target="footnotes.xml"/><Relationship Id="rId71" Type="http://schemas.openxmlformats.org/officeDocument/2006/relationships/image" Target="media/image56.png"/><Relationship Id="rId92" Type="http://schemas.openxmlformats.org/officeDocument/2006/relationships/oleObject" Target="embeddings/oleObject1.bin"/><Relationship Id="rId162" Type="http://schemas.openxmlformats.org/officeDocument/2006/relationships/image" Target="media/image144.png"/><Relationship Id="rId183" Type="http://schemas.openxmlformats.org/officeDocument/2006/relationships/image" Target="media/image164.pn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2.png"/><Relationship Id="rId115" Type="http://schemas.openxmlformats.org/officeDocument/2006/relationships/image" Target="media/image97.png"/><Relationship Id="rId131" Type="http://schemas.openxmlformats.org/officeDocument/2006/relationships/image" Target="media/image113.png"/><Relationship Id="rId136" Type="http://schemas.openxmlformats.org/officeDocument/2006/relationships/image" Target="media/image118.png"/><Relationship Id="rId157" Type="http://schemas.openxmlformats.org/officeDocument/2006/relationships/image" Target="media/image139.png"/><Relationship Id="rId178" Type="http://schemas.openxmlformats.org/officeDocument/2006/relationships/image" Target="media/image159.png"/><Relationship Id="rId61" Type="http://schemas.openxmlformats.org/officeDocument/2006/relationships/image" Target="media/image46.png"/><Relationship Id="rId82" Type="http://schemas.openxmlformats.org/officeDocument/2006/relationships/image" Target="media/image67.wmf"/><Relationship Id="rId152" Type="http://schemas.openxmlformats.org/officeDocument/2006/relationships/image" Target="media/image134.png"/><Relationship Id="rId173" Type="http://schemas.openxmlformats.org/officeDocument/2006/relationships/image" Target="media/image154.png"/><Relationship Id="rId194" Type="http://schemas.openxmlformats.org/officeDocument/2006/relationships/image" Target="media/image175.png"/><Relationship Id="rId199" Type="http://schemas.openxmlformats.org/officeDocument/2006/relationships/image" Target="media/image180.png"/><Relationship Id="rId203" Type="http://schemas.openxmlformats.org/officeDocument/2006/relationships/image" Target="media/image184.png"/><Relationship Id="rId19" Type="http://schemas.openxmlformats.org/officeDocument/2006/relationships/image" Target="media/image4.png"/><Relationship Id="rId14" Type="http://schemas.openxmlformats.org/officeDocument/2006/relationships/footer" Target="footer3.xml"/><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62.wmf"/><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8.png"/><Relationship Id="rId147" Type="http://schemas.openxmlformats.org/officeDocument/2006/relationships/image" Target="media/image129.png"/><Relationship Id="rId168" Type="http://schemas.openxmlformats.org/officeDocument/2006/relationships/image" Target="media/image150.emf"/><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6.emf"/><Relationship Id="rId98" Type="http://schemas.openxmlformats.org/officeDocument/2006/relationships/image" Target="media/image80.jpeg"/><Relationship Id="rId121" Type="http://schemas.openxmlformats.org/officeDocument/2006/relationships/image" Target="media/image103.png"/><Relationship Id="rId142" Type="http://schemas.openxmlformats.org/officeDocument/2006/relationships/image" Target="media/image124.png"/><Relationship Id="rId163" Type="http://schemas.openxmlformats.org/officeDocument/2006/relationships/image" Target="media/image145.png"/><Relationship Id="rId184" Type="http://schemas.openxmlformats.org/officeDocument/2006/relationships/image" Target="media/image165.png"/><Relationship Id="rId189" Type="http://schemas.openxmlformats.org/officeDocument/2006/relationships/image" Target="media/image170.png"/><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image" Target="media/image31.png"/><Relationship Id="rId67" Type="http://schemas.openxmlformats.org/officeDocument/2006/relationships/image" Target="media/image52.png"/><Relationship Id="rId116" Type="http://schemas.openxmlformats.org/officeDocument/2006/relationships/image" Target="media/image98.png"/><Relationship Id="rId137" Type="http://schemas.openxmlformats.org/officeDocument/2006/relationships/image" Target="media/image119.png"/><Relationship Id="rId158" Type="http://schemas.openxmlformats.org/officeDocument/2006/relationships/image" Target="media/image140.png"/><Relationship Id="rId20" Type="http://schemas.openxmlformats.org/officeDocument/2006/relationships/image" Target="media/image5.png"/><Relationship Id="rId41" Type="http://schemas.openxmlformats.org/officeDocument/2006/relationships/image" Target="media/image26.png"/><Relationship Id="rId62" Type="http://schemas.openxmlformats.org/officeDocument/2006/relationships/image" Target="media/image47.png"/><Relationship Id="rId83" Type="http://schemas.openxmlformats.org/officeDocument/2006/relationships/image" Target="media/image68.wmf"/><Relationship Id="rId88" Type="http://schemas.openxmlformats.org/officeDocument/2006/relationships/image" Target="media/image73.png"/><Relationship Id="rId111" Type="http://schemas.openxmlformats.org/officeDocument/2006/relationships/image" Target="media/image93.png"/><Relationship Id="rId132" Type="http://schemas.openxmlformats.org/officeDocument/2006/relationships/image" Target="media/image114.png"/><Relationship Id="rId153" Type="http://schemas.openxmlformats.org/officeDocument/2006/relationships/image" Target="media/image135.png"/><Relationship Id="rId174" Type="http://schemas.openxmlformats.org/officeDocument/2006/relationships/image" Target="media/image155.jpeg"/><Relationship Id="rId179" Type="http://schemas.openxmlformats.org/officeDocument/2006/relationships/image" Target="media/image160.png"/><Relationship Id="rId195" Type="http://schemas.openxmlformats.org/officeDocument/2006/relationships/image" Target="media/image176.png"/><Relationship Id="rId190" Type="http://schemas.openxmlformats.org/officeDocument/2006/relationships/image" Target="media/image171.png"/><Relationship Id="rId204" Type="http://schemas.openxmlformats.org/officeDocument/2006/relationships/image" Target="media/image185.png"/><Relationship Id="rId15" Type="http://schemas.openxmlformats.org/officeDocument/2006/relationships/image" Target="media/image1.png"/><Relationship Id="rId36" Type="http://schemas.openxmlformats.org/officeDocument/2006/relationships/image" Target="media/image21.png"/><Relationship Id="rId57" Type="http://schemas.openxmlformats.org/officeDocument/2006/relationships/image" Target="media/image42.png"/><Relationship Id="rId106" Type="http://schemas.openxmlformats.org/officeDocument/2006/relationships/image" Target="media/image88.png"/><Relationship Id="rId127" Type="http://schemas.openxmlformats.org/officeDocument/2006/relationships/image" Target="media/image109.png"/><Relationship Id="rId10" Type="http://schemas.openxmlformats.org/officeDocument/2006/relationships/header" Target="header2.xml"/><Relationship Id="rId31" Type="http://schemas.openxmlformats.org/officeDocument/2006/relationships/image" Target="media/image16.png"/><Relationship Id="rId52" Type="http://schemas.openxmlformats.org/officeDocument/2006/relationships/image" Target="media/image37.png"/><Relationship Id="rId73" Type="http://schemas.openxmlformats.org/officeDocument/2006/relationships/image" Target="media/image58.png"/><Relationship Id="rId78" Type="http://schemas.openxmlformats.org/officeDocument/2006/relationships/image" Target="media/image63.wmf"/><Relationship Id="rId94" Type="http://schemas.openxmlformats.org/officeDocument/2006/relationships/image" Target="media/image77.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4.png"/><Relationship Id="rId143" Type="http://schemas.openxmlformats.org/officeDocument/2006/relationships/image" Target="media/image125.png"/><Relationship Id="rId148" Type="http://schemas.openxmlformats.org/officeDocument/2006/relationships/image" Target="media/image130.png"/><Relationship Id="rId164" Type="http://schemas.openxmlformats.org/officeDocument/2006/relationships/image" Target="media/image146.png"/><Relationship Id="rId169" Type="http://schemas.openxmlformats.org/officeDocument/2006/relationships/image" Target="media/image151.wmf"/><Relationship Id="rId185" Type="http://schemas.openxmlformats.org/officeDocument/2006/relationships/image" Target="media/image166.png"/><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image" Target="media/image161.png"/><Relationship Id="rId26" Type="http://schemas.openxmlformats.org/officeDocument/2006/relationships/image" Target="media/image11.png"/><Relationship Id="rId47" Type="http://schemas.openxmlformats.org/officeDocument/2006/relationships/image" Target="media/image32.png"/><Relationship Id="rId68" Type="http://schemas.openxmlformats.org/officeDocument/2006/relationships/image" Target="media/image53.png"/><Relationship Id="rId89" Type="http://schemas.openxmlformats.org/officeDocument/2006/relationships/chart" Target="charts/chart1.xml"/><Relationship Id="rId112" Type="http://schemas.openxmlformats.org/officeDocument/2006/relationships/image" Target="media/image94.png"/><Relationship Id="rId133" Type="http://schemas.openxmlformats.org/officeDocument/2006/relationships/image" Target="media/image115.png"/><Relationship Id="rId154" Type="http://schemas.openxmlformats.org/officeDocument/2006/relationships/image" Target="media/image136.png"/><Relationship Id="rId175" Type="http://schemas.openxmlformats.org/officeDocument/2006/relationships/image" Target="media/image156.png"/><Relationship Id="rId196" Type="http://schemas.openxmlformats.org/officeDocument/2006/relationships/image" Target="media/image177.png"/><Relationship Id="rId200" Type="http://schemas.openxmlformats.org/officeDocument/2006/relationships/image" Target="media/image181.png"/></Relationships>
</file>

<file path=word/charts/_rels/chart1.xml.rels><?xml version="1.0" encoding="UTF-8" standalone="yes"?>
<Relationships xmlns="http://schemas.openxmlformats.org/package/2006/relationships"><Relationship Id="rId2" Type="http://schemas.openxmlformats.org/officeDocument/2006/relationships/oleObject" Target="file:///D:\Users\&#26519;&#36830;&#34028;\Documents\&#24037;&#20316;&#36164;&#26009;\2018.07\&#24179;&#28165;&#28246;&#26149;&#23395;\&#36807;&#31243;&#25968;&#25454;\&#21697;&#28165;&#28246;&#26149;&#23395;&#28014;&#28216;&#21160;&#29289;-&#35745;&#31639;.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5100346758023396E-2"/>
          <c:y val="5.3802734047892403E-2"/>
          <c:w val="0.76371764271270703"/>
          <c:h val="0.78616861397009097"/>
        </c:manualLayout>
      </c:layout>
      <c:barChart>
        <c:barDir val="col"/>
        <c:grouping val="stacked"/>
        <c:varyColors val="0"/>
        <c:ser>
          <c:idx val="0"/>
          <c:order val="0"/>
          <c:tx>
            <c:strRef>
              <c:f>Sheet1!$B$88</c:f>
              <c:strCache>
                <c:ptCount val="1"/>
                <c:pt idx="0">
                  <c:v>被囊类</c:v>
                </c:pt>
              </c:strCache>
            </c:strRef>
          </c:tx>
          <c:spPr>
            <a:solidFill>
              <a:srgbClr val="4F81BD"/>
            </a:solidFill>
            <a:ln>
              <a:noFill/>
            </a:ln>
            <a:effectLst/>
          </c:spPr>
          <c:invertIfNegative val="0"/>
          <c:cat>
            <c:strRef>
              <c:f>Sheet1!$A$89:$A$101</c:f>
              <c:strCache>
                <c:ptCount val="13"/>
                <c:pt idx="0">
                  <c:v>Z1</c:v>
                </c:pt>
                <c:pt idx="1">
                  <c:v>Z2</c:v>
                </c:pt>
                <c:pt idx="2">
                  <c:v>Z3</c:v>
                </c:pt>
                <c:pt idx="3">
                  <c:v>Z4</c:v>
                </c:pt>
                <c:pt idx="4">
                  <c:v>Z6</c:v>
                </c:pt>
                <c:pt idx="5">
                  <c:v>Z7</c:v>
                </c:pt>
                <c:pt idx="6">
                  <c:v>Z10</c:v>
                </c:pt>
                <c:pt idx="7">
                  <c:v>Z11</c:v>
                </c:pt>
                <c:pt idx="8">
                  <c:v>Z13</c:v>
                </c:pt>
                <c:pt idx="9">
                  <c:v>Z14</c:v>
                </c:pt>
                <c:pt idx="10">
                  <c:v>Z16</c:v>
                </c:pt>
                <c:pt idx="11">
                  <c:v>Z17</c:v>
                </c:pt>
                <c:pt idx="12">
                  <c:v>Z20</c:v>
                </c:pt>
              </c:strCache>
            </c:strRef>
          </c:cat>
          <c:val>
            <c:numRef>
              <c:f>Sheet1!$B$89:$B$101</c:f>
              <c:numCache>
                <c:formatCode>General</c:formatCode>
                <c:ptCount val="13"/>
                <c:pt idx="6">
                  <c:v>1</c:v>
                </c:pt>
              </c:numCache>
            </c:numRef>
          </c:val>
        </c:ser>
        <c:ser>
          <c:idx val="1"/>
          <c:order val="1"/>
          <c:tx>
            <c:strRef>
              <c:f>Sheet1!$C$88</c:f>
              <c:strCache>
                <c:ptCount val="1"/>
                <c:pt idx="0">
                  <c:v>端足类</c:v>
                </c:pt>
              </c:strCache>
            </c:strRef>
          </c:tx>
          <c:spPr>
            <a:solidFill>
              <a:srgbClr val="C0504D"/>
            </a:solidFill>
            <a:ln>
              <a:noFill/>
            </a:ln>
            <a:effectLst/>
          </c:spPr>
          <c:invertIfNegative val="0"/>
          <c:cat>
            <c:strRef>
              <c:f>Sheet1!$A$89:$A$101</c:f>
              <c:strCache>
                <c:ptCount val="13"/>
                <c:pt idx="0">
                  <c:v>Z1</c:v>
                </c:pt>
                <c:pt idx="1">
                  <c:v>Z2</c:v>
                </c:pt>
                <c:pt idx="2">
                  <c:v>Z3</c:v>
                </c:pt>
                <c:pt idx="3">
                  <c:v>Z4</c:v>
                </c:pt>
                <c:pt idx="4">
                  <c:v>Z6</c:v>
                </c:pt>
                <c:pt idx="5">
                  <c:v>Z7</c:v>
                </c:pt>
                <c:pt idx="6">
                  <c:v>Z10</c:v>
                </c:pt>
                <c:pt idx="7">
                  <c:v>Z11</c:v>
                </c:pt>
                <c:pt idx="8">
                  <c:v>Z13</c:v>
                </c:pt>
                <c:pt idx="9">
                  <c:v>Z14</c:v>
                </c:pt>
                <c:pt idx="10">
                  <c:v>Z16</c:v>
                </c:pt>
                <c:pt idx="11">
                  <c:v>Z17</c:v>
                </c:pt>
                <c:pt idx="12">
                  <c:v>Z20</c:v>
                </c:pt>
              </c:strCache>
            </c:strRef>
          </c:cat>
          <c:val>
            <c:numRef>
              <c:f>Sheet1!$C$89:$C$101</c:f>
              <c:numCache>
                <c:formatCode>General</c:formatCode>
                <c:ptCount val="13"/>
                <c:pt idx="0">
                  <c:v>1</c:v>
                </c:pt>
                <c:pt idx="1">
                  <c:v>1</c:v>
                </c:pt>
                <c:pt idx="2">
                  <c:v>1</c:v>
                </c:pt>
                <c:pt idx="3">
                  <c:v>1</c:v>
                </c:pt>
                <c:pt idx="4">
                  <c:v>1</c:v>
                </c:pt>
                <c:pt idx="9">
                  <c:v>1</c:v>
                </c:pt>
                <c:pt idx="10">
                  <c:v>1</c:v>
                </c:pt>
                <c:pt idx="12">
                  <c:v>1</c:v>
                </c:pt>
              </c:numCache>
            </c:numRef>
          </c:val>
        </c:ser>
        <c:ser>
          <c:idx val="2"/>
          <c:order val="2"/>
          <c:tx>
            <c:strRef>
              <c:f>Sheet1!$D$88</c:f>
              <c:strCache>
                <c:ptCount val="1"/>
                <c:pt idx="0">
                  <c:v>浮游幼体</c:v>
                </c:pt>
              </c:strCache>
            </c:strRef>
          </c:tx>
          <c:spPr>
            <a:solidFill>
              <a:srgbClr val="9BBB59"/>
            </a:solidFill>
            <a:ln>
              <a:noFill/>
            </a:ln>
            <a:effectLst/>
          </c:spPr>
          <c:invertIfNegative val="0"/>
          <c:cat>
            <c:strRef>
              <c:f>Sheet1!$A$89:$A$101</c:f>
              <c:strCache>
                <c:ptCount val="13"/>
                <c:pt idx="0">
                  <c:v>Z1</c:v>
                </c:pt>
                <c:pt idx="1">
                  <c:v>Z2</c:v>
                </c:pt>
                <c:pt idx="2">
                  <c:v>Z3</c:v>
                </c:pt>
                <c:pt idx="3">
                  <c:v>Z4</c:v>
                </c:pt>
                <c:pt idx="4">
                  <c:v>Z6</c:v>
                </c:pt>
                <c:pt idx="5">
                  <c:v>Z7</c:v>
                </c:pt>
                <c:pt idx="6">
                  <c:v>Z10</c:v>
                </c:pt>
                <c:pt idx="7">
                  <c:v>Z11</c:v>
                </c:pt>
                <c:pt idx="8">
                  <c:v>Z13</c:v>
                </c:pt>
                <c:pt idx="9">
                  <c:v>Z14</c:v>
                </c:pt>
                <c:pt idx="10">
                  <c:v>Z16</c:v>
                </c:pt>
                <c:pt idx="11">
                  <c:v>Z17</c:v>
                </c:pt>
                <c:pt idx="12">
                  <c:v>Z20</c:v>
                </c:pt>
              </c:strCache>
            </c:strRef>
          </c:cat>
          <c:val>
            <c:numRef>
              <c:f>Sheet1!$D$89:$D$101</c:f>
              <c:numCache>
                <c:formatCode>General</c:formatCode>
                <c:ptCount val="13"/>
                <c:pt idx="0">
                  <c:v>6</c:v>
                </c:pt>
                <c:pt idx="1">
                  <c:v>6</c:v>
                </c:pt>
                <c:pt idx="2">
                  <c:v>6</c:v>
                </c:pt>
                <c:pt idx="3">
                  <c:v>6</c:v>
                </c:pt>
                <c:pt idx="4">
                  <c:v>6</c:v>
                </c:pt>
                <c:pt idx="5">
                  <c:v>9</c:v>
                </c:pt>
                <c:pt idx="6">
                  <c:v>9</c:v>
                </c:pt>
                <c:pt idx="7">
                  <c:v>8</c:v>
                </c:pt>
                <c:pt idx="8">
                  <c:v>10</c:v>
                </c:pt>
                <c:pt idx="9">
                  <c:v>9</c:v>
                </c:pt>
                <c:pt idx="10">
                  <c:v>9</c:v>
                </c:pt>
                <c:pt idx="11">
                  <c:v>8</c:v>
                </c:pt>
                <c:pt idx="12">
                  <c:v>6</c:v>
                </c:pt>
              </c:numCache>
            </c:numRef>
          </c:val>
        </c:ser>
        <c:ser>
          <c:idx val="3"/>
          <c:order val="3"/>
          <c:tx>
            <c:strRef>
              <c:f>Sheet1!$E$88</c:f>
              <c:strCache>
                <c:ptCount val="1"/>
                <c:pt idx="0">
                  <c:v>涟虫类</c:v>
                </c:pt>
              </c:strCache>
            </c:strRef>
          </c:tx>
          <c:spPr>
            <a:solidFill>
              <a:srgbClr val="8064A2"/>
            </a:solidFill>
            <a:ln>
              <a:noFill/>
            </a:ln>
            <a:effectLst/>
          </c:spPr>
          <c:invertIfNegative val="0"/>
          <c:cat>
            <c:strRef>
              <c:f>Sheet1!$A$89:$A$101</c:f>
              <c:strCache>
                <c:ptCount val="13"/>
                <c:pt idx="0">
                  <c:v>Z1</c:v>
                </c:pt>
                <c:pt idx="1">
                  <c:v>Z2</c:v>
                </c:pt>
                <c:pt idx="2">
                  <c:v>Z3</c:v>
                </c:pt>
                <c:pt idx="3">
                  <c:v>Z4</c:v>
                </c:pt>
                <c:pt idx="4">
                  <c:v>Z6</c:v>
                </c:pt>
                <c:pt idx="5">
                  <c:v>Z7</c:v>
                </c:pt>
                <c:pt idx="6">
                  <c:v>Z10</c:v>
                </c:pt>
                <c:pt idx="7">
                  <c:v>Z11</c:v>
                </c:pt>
                <c:pt idx="8">
                  <c:v>Z13</c:v>
                </c:pt>
                <c:pt idx="9">
                  <c:v>Z14</c:v>
                </c:pt>
                <c:pt idx="10">
                  <c:v>Z16</c:v>
                </c:pt>
                <c:pt idx="11">
                  <c:v>Z17</c:v>
                </c:pt>
                <c:pt idx="12">
                  <c:v>Z20</c:v>
                </c:pt>
              </c:strCache>
            </c:strRef>
          </c:cat>
          <c:val>
            <c:numRef>
              <c:f>Sheet1!$E$89:$E$101</c:f>
              <c:numCache>
                <c:formatCode>General</c:formatCode>
                <c:ptCount val="13"/>
                <c:pt idx="8">
                  <c:v>1</c:v>
                </c:pt>
                <c:pt idx="9">
                  <c:v>1</c:v>
                </c:pt>
                <c:pt idx="10">
                  <c:v>1</c:v>
                </c:pt>
                <c:pt idx="11">
                  <c:v>1</c:v>
                </c:pt>
              </c:numCache>
            </c:numRef>
          </c:val>
        </c:ser>
        <c:ser>
          <c:idx val="4"/>
          <c:order val="4"/>
          <c:tx>
            <c:strRef>
              <c:f>Sheet1!$F$88</c:f>
              <c:strCache>
                <c:ptCount val="1"/>
                <c:pt idx="0">
                  <c:v>毛颚类</c:v>
                </c:pt>
              </c:strCache>
            </c:strRef>
          </c:tx>
          <c:spPr>
            <a:solidFill>
              <a:srgbClr val="4BACC6"/>
            </a:solidFill>
            <a:ln>
              <a:noFill/>
            </a:ln>
            <a:effectLst/>
          </c:spPr>
          <c:invertIfNegative val="0"/>
          <c:cat>
            <c:strRef>
              <c:f>Sheet1!$A$89:$A$101</c:f>
              <c:strCache>
                <c:ptCount val="13"/>
                <c:pt idx="0">
                  <c:v>Z1</c:v>
                </c:pt>
                <c:pt idx="1">
                  <c:v>Z2</c:v>
                </c:pt>
                <c:pt idx="2">
                  <c:v>Z3</c:v>
                </c:pt>
                <c:pt idx="3">
                  <c:v>Z4</c:v>
                </c:pt>
                <c:pt idx="4">
                  <c:v>Z6</c:v>
                </c:pt>
                <c:pt idx="5">
                  <c:v>Z7</c:v>
                </c:pt>
                <c:pt idx="6">
                  <c:v>Z10</c:v>
                </c:pt>
                <c:pt idx="7">
                  <c:v>Z11</c:v>
                </c:pt>
                <c:pt idx="8">
                  <c:v>Z13</c:v>
                </c:pt>
                <c:pt idx="9">
                  <c:v>Z14</c:v>
                </c:pt>
                <c:pt idx="10">
                  <c:v>Z16</c:v>
                </c:pt>
                <c:pt idx="11">
                  <c:v>Z17</c:v>
                </c:pt>
                <c:pt idx="12">
                  <c:v>Z20</c:v>
                </c:pt>
              </c:strCache>
            </c:strRef>
          </c:cat>
          <c:val>
            <c:numRef>
              <c:f>Sheet1!$F$89:$F$101</c:f>
              <c:numCache>
                <c:formatCode>General</c:formatCode>
                <c:ptCount val="13"/>
                <c:pt idx="3">
                  <c:v>1</c:v>
                </c:pt>
                <c:pt idx="8">
                  <c:v>1</c:v>
                </c:pt>
                <c:pt idx="9">
                  <c:v>2</c:v>
                </c:pt>
                <c:pt idx="10">
                  <c:v>1</c:v>
                </c:pt>
                <c:pt idx="11">
                  <c:v>1</c:v>
                </c:pt>
                <c:pt idx="12">
                  <c:v>1</c:v>
                </c:pt>
              </c:numCache>
            </c:numRef>
          </c:val>
        </c:ser>
        <c:ser>
          <c:idx val="5"/>
          <c:order val="5"/>
          <c:tx>
            <c:strRef>
              <c:f>Sheet1!$G$88</c:f>
              <c:strCache>
                <c:ptCount val="1"/>
                <c:pt idx="0">
                  <c:v>腔肠动物</c:v>
                </c:pt>
              </c:strCache>
            </c:strRef>
          </c:tx>
          <c:spPr>
            <a:solidFill>
              <a:srgbClr val="F79646"/>
            </a:solidFill>
            <a:ln>
              <a:noFill/>
            </a:ln>
            <a:effectLst/>
          </c:spPr>
          <c:invertIfNegative val="0"/>
          <c:cat>
            <c:strRef>
              <c:f>Sheet1!$A$89:$A$101</c:f>
              <c:strCache>
                <c:ptCount val="13"/>
                <c:pt idx="0">
                  <c:v>Z1</c:v>
                </c:pt>
                <c:pt idx="1">
                  <c:v>Z2</c:v>
                </c:pt>
                <c:pt idx="2">
                  <c:v>Z3</c:v>
                </c:pt>
                <c:pt idx="3">
                  <c:v>Z4</c:v>
                </c:pt>
                <c:pt idx="4">
                  <c:v>Z6</c:v>
                </c:pt>
                <c:pt idx="5">
                  <c:v>Z7</c:v>
                </c:pt>
                <c:pt idx="6">
                  <c:v>Z10</c:v>
                </c:pt>
                <c:pt idx="7">
                  <c:v>Z11</c:v>
                </c:pt>
                <c:pt idx="8">
                  <c:v>Z13</c:v>
                </c:pt>
                <c:pt idx="9">
                  <c:v>Z14</c:v>
                </c:pt>
                <c:pt idx="10">
                  <c:v>Z16</c:v>
                </c:pt>
                <c:pt idx="11">
                  <c:v>Z17</c:v>
                </c:pt>
                <c:pt idx="12">
                  <c:v>Z20</c:v>
                </c:pt>
              </c:strCache>
            </c:strRef>
          </c:cat>
          <c:val>
            <c:numRef>
              <c:f>Sheet1!$G$89:$G$101</c:f>
              <c:numCache>
                <c:formatCode>General</c:formatCode>
                <c:ptCount val="13"/>
                <c:pt idx="1">
                  <c:v>1</c:v>
                </c:pt>
                <c:pt idx="2">
                  <c:v>1</c:v>
                </c:pt>
                <c:pt idx="4">
                  <c:v>1</c:v>
                </c:pt>
                <c:pt idx="6">
                  <c:v>1</c:v>
                </c:pt>
                <c:pt idx="7">
                  <c:v>1</c:v>
                </c:pt>
                <c:pt idx="8">
                  <c:v>3</c:v>
                </c:pt>
                <c:pt idx="9">
                  <c:v>2</c:v>
                </c:pt>
                <c:pt idx="10">
                  <c:v>1</c:v>
                </c:pt>
                <c:pt idx="11">
                  <c:v>1</c:v>
                </c:pt>
                <c:pt idx="12">
                  <c:v>1</c:v>
                </c:pt>
              </c:numCache>
            </c:numRef>
          </c:val>
        </c:ser>
        <c:ser>
          <c:idx val="6"/>
          <c:order val="6"/>
          <c:tx>
            <c:strRef>
              <c:f>Sheet1!$H$88</c:f>
              <c:strCache>
                <c:ptCount val="1"/>
                <c:pt idx="0">
                  <c:v>桡足类</c:v>
                </c:pt>
              </c:strCache>
            </c:strRef>
          </c:tx>
          <c:spPr>
            <a:solidFill>
              <a:srgbClr val="2C4D75">
                <a:lumMod val="60000"/>
              </a:srgbClr>
            </a:solidFill>
            <a:ln>
              <a:noFill/>
            </a:ln>
            <a:effectLst/>
          </c:spPr>
          <c:invertIfNegative val="0"/>
          <c:cat>
            <c:strRef>
              <c:f>Sheet1!$A$89:$A$101</c:f>
              <c:strCache>
                <c:ptCount val="13"/>
                <c:pt idx="0">
                  <c:v>Z1</c:v>
                </c:pt>
                <c:pt idx="1">
                  <c:v>Z2</c:v>
                </c:pt>
                <c:pt idx="2">
                  <c:v>Z3</c:v>
                </c:pt>
                <c:pt idx="3">
                  <c:v>Z4</c:v>
                </c:pt>
                <c:pt idx="4">
                  <c:v>Z6</c:v>
                </c:pt>
                <c:pt idx="5">
                  <c:v>Z7</c:v>
                </c:pt>
                <c:pt idx="6">
                  <c:v>Z10</c:v>
                </c:pt>
                <c:pt idx="7">
                  <c:v>Z11</c:v>
                </c:pt>
                <c:pt idx="8">
                  <c:v>Z13</c:v>
                </c:pt>
                <c:pt idx="9">
                  <c:v>Z14</c:v>
                </c:pt>
                <c:pt idx="10">
                  <c:v>Z16</c:v>
                </c:pt>
                <c:pt idx="11">
                  <c:v>Z17</c:v>
                </c:pt>
                <c:pt idx="12">
                  <c:v>Z20</c:v>
                </c:pt>
              </c:strCache>
            </c:strRef>
          </c:cat>
          <c:val>
            <c:numRef>
              <c:f>Sheet1!$H$89:$H$101</c:f>
              <c:numCache>
                <c:formatCode>General</c:formatCode>
                <c:ptCount val="13"/>
                <c:pt idx="0">
                  <c:v>2</c:v>
                </c:pt>
                <c:pt idx="1">
                  <c:v>5</c:v>
                </c:pt>
                <c:pt idx="2">
                  <c:v>4</c:v>
                </c:pt>
                <c:pt idx="3">
                  <c:v>3</c:v>
                </c:pt>
                <c:pt idx="4">
                  <c:v>3</c:v>
                </c:pt>
                <c:pt idx="5">
                  <c:v>4</c:v>
                </c:pt>
                <c:pt idx="6">
                  <c:v>7</c:v>
                </c:pt>
                <c:pt idx="7">
                  <c:v>3</c:v>
                </c:pt>
                <c:pt idx="8">
                  <c:v>9</c:v>
                </c:pt>
                <c:pt idx="9">
                  <c:v>9</c:v>
                </c:pt>
                <c:pt idx="10">
                  <c:v>9</c:v>
                </c:pt>
                <c:pt idx="11">
                  <c:v>7</c:v>
                </c:pt>
                <c:pt idx="12">
                  <c:v>5</c:v>
                </c:pt>
              </c:numCache>
            </c:numRef>
          </c:val>
        </c:ser>
        <c:ser>
          <c:idx val="7"/>
          <c:order val="7"/>
          <c:tx>
            <c:strRef>
              <c:f>Sheet1!$I$88</c:f>
              <c:strCache>
                <c:ptCount val="1"/>
                <c:pt idx="0">
                  <c:v>十足类</c:v>
                </c:pt>
              </c:strCache>
            </c:strRef>
          </c:tx>
          <c:spPr>
            <a:solidFill>
              <a:srgbClr val="772C2A">
                <a:lumMod val="60000"/>
              </a:srgbClr>
            </a:solidFill>
            <a:ln>
              <a:noFill/>
            </a:ln>
            <a:effectLst/>
          </c:spPr>
          <c:invertIfNegative val="0"/>
          <c:cat>
            <c:strRef>
              <c:f>Sheet1!$A$89:$A$101</c:f>
              <c:strCache>
                <c:ptCount val="13"/>
                <c:pt idx="0">
                  <c:v>Z1</c:v>
                </c:pt>
                <c:pt idx="1">
                  <c:v>Z2</c:v>
                </c:pt>
                <c:pt idx="2">
                  <c:v>Z3</c:v>
                </c:pt>
                <c:pt idx="3">
                  <c:v>Z4</c:v>
                </c:pt>
                <c:pt idx="4">
                  <c:v>Z6</c:v>
                </c:pt>
                <c:pt idx="5">
                  <c:v>Z7</c:v>
                </c:pt>
                <c:pt idx="6">
                  <c:v>Z10</c:v>
                </c:pt>
                <c:pt idx="7">
                  <c:v>Z11</c:v>
                </c:pt>
                <c:pt idx="8">
                  <c:v>Z13</c:v>
                </c:pt>
                <c:pt idx="9">
                  <c:v>Z14</c:v>
                </c:pt>
                <c:pt idx="10">
                  <c:v>Z16</c:v>
                </c:pt>
                <c:pt idx="11">
                  <c:v>Z17</c:v>
                </c:pt>
                <c:pt idx="12">
                  <c:v>Z20</c:v>
                </c:pt>
              </c:strCache>
            </c:strRef>
          </c:cat>
          <c:val>
            <c:numRef>
              <c:f>Sheet1!$I$89:$I$101</c:f>
              <c:numCache>
                <c:formatCode>General</c:formatCode>
                <c:ptCount val="13"/>
                <c:pt idx="9">
                  <c:v>1</c:v>
                </c:pt>
                <c:pt idx="10">
                  <c:v>1</c:v>
                </c:pt>
                <c:pt idx="11">
                  <c:v>1</c:v>
                </c:pt>
              </c:numCache>
            </c:numRef>
          </c:val>
        </c:ser>
        <c:ser>
          <c:idx val="8"/>
          <c:order val="8"/>
          <c:tx>
            <c:strRef>
              <c:f>Sheet1!$J$88</c:f>
              <c:strCache>
                <c:ptCount val="1"/>
                <c:pt idx="0">
                  <c:v>线形动物</c:v>
                </c:pt>
              </c:strCache>
            </c:strRef>
          </c:tx>
          <c:spPr>
            <a:solidFill>
              <a:srgbClr val="5F7530">
                <a:lumMod val="60000"/>
              </a:srgbClr>
            </a:solidFill>
            <a:ln>
              <a:noFill/>
            </a:ln>
            <a:effectLst/>
          </c:spPr>
          <c:invertIfNegative val="0"/>
          <c:cat>
            <c:strRef>
              <c:f>Sheet1!$A$89:$A$101</c:f>
              <c:strCache>
                <c:ptCount val="13"/>
                <c:pt idx="0">
                  <c:v>Z1</c:v>
                </c:pt>
                <c:pt idx="1">
                  <c:v>Z2</c:v>
                </c:pt>
                <c:pt idx="2">
                  <c:v>Z3</c:v>
                </c:pt>
                <c:pt idx="3">
                  <c:v>Z4</c:v>
                </c:pt>
                <c:pt idx="4">
                  <c:v>Z6</c:v>
                </c:pt>
                <c:pt idx="5">
                  <c:v>Z7</c:v>
                </c:pt>
                <c:pt idx="6">
                  <c:v>Z10</c:v>
                </c:pt>
                <c:pt idx="7">
                  <c:v>Z11</c:v>
                </c:pt>
                <c:pt idx="8">
                  <c:v>Z13</c:v>
                </c:pt>
                <c:pt idx="9">
                  <c:v>Z14</c:v>
                </c:pt>
                <c:pt idx="10">
                  <c:v>Z16</c:v>
                </c:pt>
                <c:pt idx="11">
                  <c:v>Z17</c:v>
                </c:pt>
                <c:pt idx="12">
                  <c:v>Z20</c:v>
                </c:pt>
              </c:strCache>
            </c:strRef>
          </c:cat>
          <c:val>
            <c:numRef>
              <c:f>Sheet1!$J$89:$J$101</c:f>
              <c:numCache>
                <c:formatCode>General</c:formatCode>
                <c:ptCount val="13"/>
                <c:pt idx="6">
                  <c:v>1</c:v>
                </c:pt>
                <c:pt idx="7">
                  <c:v>1</c:v>
                </c:pt>
                <c:pt idx="8">
                  <c:v>1</c:v>
                </c:pt>
              </c:numCache>
            </c:numRef>
          </c:val>
        </c:ser>
        <c:ser>
          <c:idx val="9"/>
          <c:order val="9"/>
          <c:tx>
            <c:strRef>
              <c:f>Sheet1!$K$88</c:f>
              <c:strCache>
                <c:ptCount val="1"/>
                <c:pt idx="0">
                  <c:v>原生动物</c:v>
                </c:pt>
              </c:strCache>
            </c:strRef>
          </c:tx>
          <c:spPr>
            <a:solidFill>
              <a:srgbClr val="4D3B62">
                <a:lumMod val="60000"/>
              </a:srgbClr>
            </a:solidFill>
            <a:ln>
              <a:noFill/>
            </a:ln>
            <a:effectLst/>
          </c:spPr>
          <c:invertIfNegative val="0"/>
          <c:cat>
            <c:strRef>
              <c:f>Sheet1!$A$89:$A$101</c:f>
              <c:strCache>
                <c:ptCount val="13"/>
                <c:pt idx="0">
                  <c:v>Z1</c:v>
                </c:pt>
                <c:pt idx="1">
                  <c:v>Z2</c:v>
                </c:pt>
                <c:pt idx="2">
                  <c:v>Z3</c:v>
                </c:pt>
                <c:pt idx="3">
                  <c:v>Z4</c:v>
                </c:pt>
                <c:pt idx="4">
                  <c:v>Z6</c:v>
                </c:pt>
                <c:pt idx="5">
                  <c:v>Z7</c:v>
                </c:pt>
                <c:pt idx="6">
                  <c:v>Z10</c:v>
                </c:pt>
                <c:pt idx="7">
                  <c:v>Z11</c:v>
                </c:pt>
                <c:pt idx="8">
                  <c:v>Z13</c:v>
                </c:pt>
                <c:pt idx="9">
                  <c:v>Z14</c:v>
                </c:pt>
                <c:pt idx="10">
                  <c:v>Z16</c:v>
                </c:pt>
                <c:pt idx="11">
                  <c:v>Z17</c:v>
                </c:pt>
                <c:pt idx="12">
                  <c:v>Z20</c:v>
                </c:pt>
              </c:strCache>
            </c:strRef>
          </c:cat>
          <c:val>
            <c:numRef>
              <c:f>Sheet1!$K$89:$K$101</c:f>
              <c:numCache>
                <c:formatCode>General</c:formatCode>
                <c:ptCount val="13"/>
                <c:pt idx="8">
                  <c:v>1</c:v>
                </c:pt>
                <c:pt idx="9">
                  <c:v>1</c:v>
                </c:pt>
                <c:pt idx="10">
                  <c:v>1</c:v>
                </c:pt>
                <c:pt idx="11">
                  <c:v>1</c:v>
                </c:pt>
                <c:pt idx="12">
                  <c:v>1</c:v>
                </c:pt>
              </c:numCache>
            </c:numRef>
          </c:val>
        </c:ser>
        <c:ser>
          <c:idx val="10"/>
          <c:order val="10"/>
          <c:tx>
            <c:strRef>
              <c:f>Sheet1!$L$88</c:f>
              <c:strCache>
                <c:ptCount val="1"/>
                <c:pt idx="0">
                  <c:v>枝角类</c:v>
                </c:pt>
              </c:strCache>
            </c:strRef>
          </c:tx>
          <c:spPr>
            <a:solidFill>
              <a:srgbClr val="276A7C">
                <a:lumMod val="60000"/>
              </a:srgbClr>
            </a:solidFill>
            <a:ln>
              <a:noFill/>
            </a:ln>
            <a:effectLst/>
          </c:spPr>
          <c:invertIfNegative val="0"/>
          <c:cat>
            <c:strRef>
              <c:f>Sheet1!$A$89:$A$101</c:f>
              <c:strCache>
                <c:ptCount val="13"/>
                <c:pt idx="0">
                  <c:v>Z1</c:v>
                </c:pt>
                <c:pt idx="1">
                  <c:v>Z2</c:v>
                </c:pt>
                <c:pt idx="2">
                  <c:v>Z3</c:v>
                </c:pt>
                <c:pt idx="3">
                  <c:v>Z4</c:v>
                </c:pt>
                <c:pt idx="4">
                  <c:v>Z6</c:v>
                </c:pt>
                <c:pt idx="5">
                  <c:v>Z7</c:v>
                </c:pt>
                <c:pt idx="6">
                  <c:v>Z10</c:v>
                </c:pt>
                <c:pt idx="7">
                  <c:v>Z11</c:v>
                </c:pt>
                <c:pt idx="8">
                  <c:v>Z13</c:v>
                </c:pt>
                <c:pt idx="9">
                  <c:v>Z14</c:v>
                </c:pt>
                <c:pt idx="10">
                  <c:v>Z16</c:v>
                </c:pt>
                <c:pt idx="11">
                  <c:v>Z17</c:v>
                </c:pt>
                <c:pt idx="12">
                  <c:v>Z20</c:v>
                </c:pt>
              </c:strCache>
            </c:strRef>
          </c:cat>
          <c:val>
            <c:numRef>
              <c:f>Sheet1!$L$89:$L$101</c:f>
              <c:numCache>
                <c:formatCode>General</c:formatCode>
                <c:ptCount val="13"/>
                <c:pt idx="8">
                  <c:v>1</c:v>
                </c:pt>
                <c:pt idx="9">
                  <c:v>1</c:v>
                </c:pt>
                <c:pt idx="10">
                  <c:v>1</c:v>
                </c:pt>
                <c:pt idx="11">
                  <c:v>1</c:v>
                </c:pt>
                <c:pt idx="12">
                  <c:v>2</c:v>
                </c:pt>
              </c:numCache>
            </c:numRef>
          </c:val>
        </c:ser>
        <c:ser>
          <c:idx val="11"/>
          <c:order val="11"/>
          <c:tx>
            <c:strRef>
              <c:f>Sheet1!$M$88</c:f>
              <c:strCache>
                <c:ptCount val="1"/>
                <c:pt idx="0">
                  <c:v>栉水母动物</c:v>
                </c:pt>
              </c:strCache>
            </c:strRef>
          </c:tx>
          <c:spPr>
            <a:solidFill>
              <a:srgbClr val="B65708">
                <a:lumMod val="60000"/>
              </a:srgbClr>
            </a:solidFill>
            <a:ln>
              <a:noFill/>
            </a:ln>
            <a:effectLst/>
          </c:spPr>
          <c:invertIfNegative val="0"/>
          <c:cat>
            <c:strRef>
              <c:f>Sheet1!$A$89:$A$101</c:f>
              <c:strCache>
                <c:ptCount val="13"/>
                <c:pt idx="0">
                  <c:v>Z1</c:v>
                </c:pt>
                <c:pt idx="1">
                  <c:v>Z2</c:v>
                </c:pt>
                <c:pt idx="2">
                  <c:v>Z3</c:v>
                </c:pt>
                <c:pt idx="3">
                  <c:v>Z4</c:v>
                </c:pt>
                <c:pt idx="4">
                  <c:v>Z6</c:v>
                </c:pt>
                <c:pt idx="5">
                  <c:v>Z7</c:v>
                </c:pt>
                <c:pt idx="6">
                  <c:v>Z10</c:v>
                </c:pt>
                <c:pt idx="7">
                  <c:v>Z11</c:v>
                </c:pt>
                <c:pt idx="8">
                  <c:v>Z13</c:v>
                </c:pt>
                <c:pt idx="9">
                  <c:v>Z14</c:v>
                </c:pt>
                <c:pt idx="10">
                  <c:v>Z16</c:v>
                </c:pt>
                <c:pt idx="11">
                  <c:v>Z17</c:v>
                </c:pt>
                <c:pt idx="12">
                  <c:v>Z20</c:v>
                </c:pt>
              </c:strCache>
            </c:strRef>
          </c:cat>
          <c:val>
            <c:numRef>
              <c:f>Sheet1!$M$89:$M$101</c:f>
              <c:numCache>
                <c:formatCode>General</c:formatCode>
                <c:ptCount val="13"/>
                <c:pt idx="11">
                  <c:v>1</c:v>
                </c:pt>
                <c:pt idx="12">
                  <c:v>1</c:v>
                </c:pt>
              </c:numCache>
            </c:numRef>
          </c:val>
        </c:ser>
        <c:dLbls>
          <c:showLegendKey val="0"/>
          <c:showVal val="0"/>
          <c:showCatName val="0"/>
          <c:showSerName val="0"/>
          <c:showPercent val="0"/>
          <c:showBubbleSize val="0"/>
        </c:dLbls>
        <c:gapWidth val="150"/>
        <c:overlap val="100"/>
        <c:axId val="627464448"/>
        <c:axId val="627474816"/>
      </c:barChart>
      <c:catAx>
        <c:axId val="627464448"/>
        <c:scaling>
          <c:orientation val="minMax"/>
        </c:scaling>
        <c:delete val="0"/>
        <c:axPos val="b"/>
        <c:title>
          <c:tx>
            <c:rich>
              <a:bodyPr rot="0" spcFirstLastPara="1" vertOverflow="ellipsis" vert="horz" wrap="square" anchor="ctr" anchorCtr="1"/>
              <a:lstStyle/>
              <a:p>
                <a:pPr>
                  <a:defRPr lang="zh-CN" sz="1200" b="1" i="0" u="none" strike="noStrike" kern="1200" baseline="0">
                    <a:solidFill>
                      <a:srgbClr val="595959">
                        <a:lumMod val="65000"/>
                        <a:lumOff val="35000"/>
                      </a:srgbClr>
                    </a:solidFill>
                    <a:latin typeface="+mn-lt"/>
                    <a:ea typeface="+mn-ea"/>
                    <a:cs typeface="+mn-cs"/>
                  </a:defRPr>
                </a:pPr>
                <a:r>
                  <a:rPr lang="zh-CN" altLang="en-US" sz="1200" b="1"/>
                  <a:t>调查站位</a:t>
                </a:r>
              </a:p>
            </c:rich>
          </c:tx>
          <c:overlay val="0"/>
          <c:spPr>
            <a:noFill/>
            <a:ln>
              <a:noFill/>
            </a:ln>
            <a:effectLst/>
          </c:spPr>
        </c:title>
        <c:numFmt formatCode="General" sourceLinked="1"/>
        <c:majorTickMark val="none"/>
        <c:minorTickMark val="none"/>
        <c:tickLblPos val="nextTo"/>
        <c:spPr>
          <a:noFill/>
          <a:ln w="9525" cap="flat" cmpd="sng" algn="ctr">
            <a:solidFill>
              <a:srgbClr val="D9D9D9">
                <a:lumMod val="15000"/>
                <a:lumOff val="85000"/>
              </a:srgbClr>
            </a:solidFill>
            <a:round/>
          </a:ln>
          <a:effectLst/>
        </c:spPr>
        <c:txPr>
          <a:bodyPr rot="-60000000" spcFirstLastPara="1" vertOverflow="ellipsis" vert="horz" wrap="square" anchor="ctr" anchorCtr="1"/>
          <a:lstStyle/>
          <a:p>
            <a:pPr>
              <a:defRPr lang="zh-CN" sz="900" b="0" i="0" u="none" strike="noStrike" kern="1200" baseline="0">
                <a:solidFill>
                  <a:srgbClr val="595959">
                    <a:lumMod val="65000"/>
                    <a:lumOff val="35000"/>
                  </a:srgbClr>
                </a:solidFill>
                <a:latin typeface="+mn-lt"/>
                <a:ea typeface="+mn-ea"/>
                <a:cs typeface="+mn-cs"/>
              </a:defRPr>
            </a:pPr>
            <a:endParaRPr lang="zh-CN"/>
          </a:p>
        </c:txPr>
        <c:crossAx val="627474816"/>
        <c:crosses val="autoZero"/>
        <c:auto val="1"/>
        <c:lblAlgn val="ctr"/>
        <c:lblOffset val="100"/>
        <c:noMultiLvlLbl val="0"/>
      </c:catAx>
      <c:valAx>
        <c:axId val="627474816"/>
        <c:scaling>
          <c:orientation val="minMax"/>
        </c:scaling>
        <c:delete val="0"/>
        <c:axPos val="l"/>
        <c:majorGridlines>
          <c:spPr>
            <a:ln w="9525" cap="flat" cmpd="sng" algn="ctr">
              <a:solidFill>
                <a:srgbClr val="D9D9D9">
                  <a:lumMod val="15000"/>
                  <a:lumOff val="85000"/>
                </a:srgbClr>
              </a:solidFill>
              <a:round/>
            </a:ln>
            <a:effectLst/>
          </c:spPr>
        </c:majorGridlines>
        <c:title>
          <c:tx>
            <c:rich>
              <a:bodyPr rot="0" spcFirstLastPara="1" vertOverflow="ellipsis" vert="eaVert" wrap="square" anchor="ctr" anchorCtr="1"/>
              <a:lstStyle/>
              <a:p>
                <a:pPr>
                  <a:defRPr lang="zh-CN" sz="1200" b="1" i="0" u="none" strike="noStrike" kern="1200" baseline="0">
                    <a:solidFill>
                      <a:srgbClr val="595959">
                        <a:lumMod val="65000"/>
                        <a:lumOff val="35000"/>
                      </a:srgbClr>
                    </a:solidFill>
                    <a:latin typeface="+mn-lt"/>
                    <a:ea typeface="+mn-ea"/>
                    <a:cs typeface="+mn-cs"/>
                  </a:defRPr>
                </a:pPr>
                <a:r>
                  <a:rPr lang="zh-CN" altLang="en-US" sz="1200" b="1"/>
                  <a:t>种类数</a:t>
                </a:r>
              </a:p>
            </c:rich>
          </c:tx>
          <c:overlay val="0"/>
          <c:spPr>
            <a:noFill/>
            <a:ln>
              <a:noFill/>
            </a:ln>
            <a:effectLst/>
          </c:spPr>
        </c:title>
        <c:numFmt formatCode="General" sourceLinked="1"/>
        <c:majorTickMark val="none"/>
        <c:minorTickMark val="none"/>
        <c:tickLblPos val="nextTo"/>
        <c:spPr>
          <a:noFill/>
          <a:ln>
            <a:solidFill>
              <a:srgbClr val="D9D9D9">
                <a:lumMod val="85000"/>
              </a:srgbClr>
            </a:solidFill>
          </a:ln>
          <a:effectLst/>
        </c:spPr>
        <c:txPr>
          <a:bodyPr rot="-60000000" spcFirstLastPara="1" vertOverflow="ellipsis" vert="horz" wrap="square" anchor="ctr" anchorCtr="1"/>
          <a:lstStyle/>
          <a:p>
            <a:pPr>
              <a:defRPr lang="zh-CN" sz="900" b="0" i="0" u="none" strike="noStrike" kern="1200" baseline="0">
                <a:solidFill>
                  <a:srgbClr val="595959">
                    <a:lumMod val="65000"/>
                    <a:lumOff val="35000"/>
                  </a:srgbClr>
                </a:solidFill>
                <a:latin typeface="+mn-lt"/>
                <a:ea typeface="+mn-ea"/>
                <a:cs typeface="+mn-cs"/>
              </a:defRPr>
            </a:pPr>
            <a:endParaRPr lang="zh-CN"/>
          </a:p>
        </c:txPr>
        <c:crossAx val="627464448"/>
        <c:crosses val="autoZero"/>
        <c:crossBetween val="between"/>
      </c:valAx>
      <c:spPr>
        <a:noFill/>
        <a:ln>
          <a:noFill/>
        </a:ln>
        <a:effectLst/>
      </c:spPr>
    </c:plotArea>
    <c:legend>
      <c:legendPos val="b"/>
      <c:layout>
        <c:manualLayout>
          <c:xMode val="edge"/>
          <c:yMode val="edge"/>
          <c:x val="0.85032912446490505"/>
          <c:y val="6.4329754427850494E-2"/>
          <c:w val="0.139269112211822"/>
          <c:h val="0.78876412358569703"/>
        </c:manualLayout>
      </c:layout>
      <c:overlay val="0"/>
      <c:spPr>
        <a:noFill/>
        <a:ln>
          <a:noFill/>
        </a:ln>
        <a:effectLst/>
      </c:spPr>
      <c:txPr>
        <a:bodyPr rot="0" spcFirstLastPara="1" vertOverflow="ellipsis" vert="horz" wrap="square" anchor="ctr" anchorCtr="1"/>
        <a:lstStyle/>
        <a:p>
          <a:pPr>
            <a:defRPr lang="zh-CN" sz="900" b="0" i="0" u="none" strike="noStrike" kern="1200" baseline="0">
              <a:solidFill>
                <a:srgbClr val="595959">
                  <a:lumMod val="65000"/>
                  <a:lumOff val="35000"/>
                </a:srgbClr>
              </a:solidFill>
              <a:latin typeface="+mn-lt"/>
              <a:ea typeface="+mn-ea"/>
              <a:cs typeface="+mn-cs"/>
            </a:defRPr>
          </a:pPr>
          <a:endParaRPr lang="zh-CN"/>
        </a:p>
      </c:txPr>
    </c:legend>
    <c:plotVisOnly val="1"/>
    <c:dispBlanksAs val="gap"/>
    <c:showDLblsOverMax val="0"/>
  </c:chart>
  <c:spPr>
    <a:solidFill>
      <a:srgbClr val="FFFFFF"/>
    </a:solidFill>
    <a:ln w="9525" cap="flat" cmpd="sng" algn="ctr">
      <a:solidFill>
        <a:srgbClr val="D9D9D9">
          <a:lumMod val="15000"/>
          <a:lumOff val="85000"/>
        </a:srgbClr>
      </a:solidFill>
      <a:round/>
    </a:ln>
    <a:effectLst/>
  </c:spPr>
  <c:txPr>
    <a:bodyPr/>
    <a:lstStyle/>
    <a:p>
      <a:pPr>
        <a:defRPr lang="zh-CN"/>
      </a:pPr>
      <a:endParaRPr lang="zh-CN"/>
    </a:p>
  </c:txPr>
  <c:externalData r:id="rId2">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rgbClr val="FFFFFF"/>
      </a:solidFill>
      <a:gradFill rotWithShape="1">
        <a:gsLst>
          <a:gs pos="0">
            <a:srgbClr val="FFFFFF">
              <a:lumMod val="110000"/>
              <a:satMod val="105000"/>
              <a:tint val="67000"/>
            </a:srgbClr>
          </a:gs>
          <a:gs pos="50000">
            <a:srgbClr val="FFFFFF">
              <a:lumMod val="105000"/>
              <a:satMod val="103000"/>
              <a:tint val="73000"/>
            </a:srgbClr>
          </a:gs>
          <a:gs pos="100000">
            <a:srgbClr val="FFFFFF">
              <a:lumMod val="105000"/>
              <a:satMod val="109000"/>
              <a:tint val="81000"/>
            </a:srgbClr>
          </a:gs>
        </a:gsLst>
        <a:lin ang="5400000" scaled="0"/>
      </a:gradFill>
      <a:gradFill rotWithShape="1">
        <a:gsLst>
          <a:gs pos="0">
            <a:srgbClr val="FFFFFF">
              <a:satMod val="103000"/>
              <a:lumMod val="102000"/>
              <a:tint val="94000"/>
            </a:srgbClr>
          </a:gs>
          <a:gs pos="50000">
            <a:srgbClr val="FFFFFF">
              <a:satMod val="110000"/>
              <a:lumMod val="100000"/>
              <a:shade val="100000"/>
            </a:srgbClr>
          </a:gs>
          <a:gs pos="100000">
            <a:srgbClr val="E2E2E2">
              <a:lumMod val="99000"/>
              <a:satMod val="120000"/>
              <a:shade val="78000"/>
            </a:srgbClr>
          </a:gs>
        </a:gsLst>
        <a:lin ang="5400000" scaled="0"/>
      </a:gradFill>
    </a:fillStyleLst>
    <a:lnStyleLst>
      <a:ln w="6350" cap="flat" cmpd="sng" algn="ctr">
        <a:solidFill>
          <a:srgbClr val="FFFFFF"/>
        </a:solidFill>
        <a:prstDash val="solid"/>
        <a:miter lim="800000"/>
      </a:ln>
      <a:ln w="12700" cap="flat" cmpd="sng" algn="ctr">
        <a:solidFill>
          <a:srgbClr val="FFFFFF"/>
        </a:solidFill>
        <a:prstDash val="solid"/>
        <a:miter lim="800000"/>
      </a:ln>
      <a:ln w="19050" cap="flat" cmpd="sng" algn="ctr">
        <a:solidFill>
          <a:srgbClr val="FFFFFF"/>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rgbClr val="FFFFFF"/>
      </a:solidFill>
      <a:solidFill>
        <a:srgbClr val="FFFFFF">
          <a:tint val="95000"/>
          <a:satMod val="170000"/>
        </a:srgbClr>
      </a:solidFill>
      <a:gradFill rotWithShape="1">
        <a:gsLst>
          <a:gs pos="0">
            <a:srgbClr val="FFFFFF">
              <a:tint val="93000"/>
              <a:satMod val="150000"/>
              <a:shade val="98000"/>
              <a:lumMod val="102000"/>
            </a:srgbClr>
          </a:gs>
          <a:gs pos="50000">
            <a:srgbClr val="FBFBFB">
              <a:tint val="98000"/>
              <a:satMod val="130000"/>
              <a:shade val="90000"/>
              <a:lumMod val="103000"/>
            </a:srgbClr>
          </a:gs>
          <a:gs pos="100000">
            <a:srgbClr val="D0D0D0">
              <a:shade val="63000"/>
              <a:satMod val="120000"/>
            </a:srgb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CBD6AB-732A-4D92-9CF9-3C923F87B6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18783</TotalTime>
  <Pages>24</Pages>
  <Words>24817</Words>
  <Characters>141457</Characters>
  <Application>Microsoft Office Word</Application>
  <DocSecurity>0</DocSecurity>
  <Lines>1178</Lines>
  <Paragraphs>331</Paragraphs>
  <ScaleCrop>false</ScaleCrop>
  <Company>Microsoft</Company>
  <LinksUpToDate>false</LinksUpToDate>
  <CharactersWithSpaces>165943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PC</cp:lastModifiedBy>
  <cp:revision>176</cp:revision>
  <cp:lastPrinted>2020-08-19T08:25:00Z</cp:lastPrinted>
  <dcterms:created xsi:type="dcterms:W3CDTF">2020-02-29T02:35:00Z</dcterms:created>
  <dcterms:modified xsi:type="dcterms:W3CDTF">2020-08-28T07:27:00Z</dcterms:modified>
</cp:coreProperties>
</file>